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38F37" w14:textId="77777777" w:rsidR="0031008A" w:rsidRPr="00F22919" w:rsidRDefault="0031008A" w:rsidP="0083045A">
      <w:pPr>
        <w:pStyle w:val="Title"/>
        <w:tabs>
          <w:tab w:val="clear" w:pos="4395"/>
          <w:tab w:val="left" w:pos="8080"/>
        </w:tabs>
        <w:suppressAutoHyphens/>
        <w:autoSpaceDE/>
        <w:autoSpaceDN/>
        <w:adjustRightInd/>
        <w:jc w:val="both"/>
        <w:rPr>
          <w:rFonts w:ascii="Times New Roman" w:hAnsi="Times New Roman"/>
        </w:rPr>
      </w:pPr>
      <w:bookmarkStart w:id="0" w:name="_GoBack"/>
      <w:bookmarkEnd w:id="0"/>
    </w:p>
    <w:p w14:paraId="0349EF2D"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46693BAF"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4E23741B"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4129FDE2"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02FDAB49"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58A0BD60"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298DEC03"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44A3FB4B"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61EC3BAB"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rPr>
      </w:pPr>
    </w:p>
    <w:p w14:paraId="3EB9FDA4" w14:textId="77777777" w:rsidR="0031008A" w:rsidRPr="00F22919" w:rsidRDefault="0031008A" w:rsidP="005F6608">
      <w:pPr>
        <w:pStyle w:val="Title"/>
        <w:tabs>
          <w:tab w:val="clear" w:pos="4395"/>
        </w:tabs>
        <w:suppressAutoHyphens/>
        <w:autoSpaceDE/>
        <w:autoSpaceDN/>
        <w:adjustRightInd/>
        <w:ind w:left="284"/>
        <w:jc w:val="both"/>
        <w:rPr>
          <w:rFonts w:ascii="Times New Roman" w:hAnsi="Times New Roman"/>
          <w:sz w:val="44"/>
        </w:rPr>
      </w:pPr>
    </w:p>
    <w:p w14:paraId="00445359" w14:textId="77777777" w:rsidR="00BE07E6" w:rsidRPr="00F22919" w:rsidRDefault="00BE07E6" w:rsidP="00BE07E6">
      <w:pPr>
        <w:pStyle w:val="Title"/>
        <w:tabs>
          <w:tab w:val="clear" w:pos="4395"/>
        </w:tabs>
        <w:suppressAutoHyphens/>
        <w:autoSpaceDE/>
        <w:autoSpaceDN/>
        <w:adjustRightInd/>
        <w:ind w:left="-378"/>
        <w:rPr>
          <w:rFonts w:ascii="Times New Roman" w:hAnsi="Times New Roman"/>
          <w:sz w:val="32"/>
          <w:szCs w:val="28"/>
        </w:rPr>
      </w:pPr>
      <w:r w:rsidRPr="00F22919">
        <w:rPr>
          <w:rFonts w:ascii="Times New Roman" w:hAnsi="Times New Roman"/>
          <w:sz w:val="32"/>
          <w:szCs w:val="28"/>
        </w:rPr>
        <w:t>Türkiye Emlak Katılım Bankası</w:t>
      </w:r>
    </w:p>
    <w:p w14:paraId="583E3DD8" w14:textId="6B428A98" w:rsidR="00BE07E6" w:rsidRPr="00F22919" w:rsidRDefault="00BE07E6" w:rsidP="00BE07E6">
      <w:pPr>
        <w:pStyle w:val="Title"/>
        <w:tabs>
          <w:tab w:val="clear" w:pos="4395"/>
        </w:tabs>
        <w:suppressAutoHyphens/>
        <w:autoSpaceDE/>
        <w:autoSpaceDN/>
        <w:adjustRightInd/>
        <w:ind w:left="-378"/>
        <w:rPr>
          <w:rFonts w:ascii="Times New Roman" w:hAnsi="Times New Roman"/>
          <w:sz w:val="32"/>
          <w:szCs w:val="28"/>
        </w:rPr>
      </w:pPr>
      <w:r w:rsidRPr="00F22919">
        <w:rPr>
          <w:rFonts w:ascii="Times New Roman" w:hAnsi="Times New Roman"/>
          <w:sz w:val="32"/>
          <w:szCs w:val="28"/>
        </w:rPr>
        <w:t>Anonim Şirketi</w:t>
      </w:r>
      <w:r w:rsidR="003B34CD">
        <w:rPr>
          <w:rFonts w:ascii="Times New Roman" w:hAnsi="Times New Roman"/>
          <w:sz w:val="32"/>
          <w:szCs w:val="28"/>
        </w:rPr>
        <w:t xml:space="preserve"> ve Bağlı Ortaklığı</w:t>
      </w:r>
    </w:p>
    <w:p w14:paraId="66D7705E" w14:textId="77777777" w:rsidR="00BE07E6" w:rsidRPr="00F22919" w:rsidRDefault="00BE07E6" w:rsidP="00BE07E6">
      <w:pPr>
        <w:ind w:left="-378"/>
        <w:jc w:val="center"/>
        <w:rPr>
          <w:b/>
          <w:sz w:val="28"/>
          <w:szCs w:val="28"/>
        </w:rPr>
      </w:pPr>
    </w:p>
    <w:p w14:paraId="71FEB9C3" w14:textId="77777777" w:rsidR="00170C0A" w:rsidRDefault="001027A2" w:rsidP="00170C0A">
      <w:pPr>
        <w:ind w:left="-378"/>
        <w:jc w:val="center"/>
        <w:rPr>
          <w:sz w:val="28"/>
          <w:szCs w:val="28"/>
        </w:rPr>
      </w:pPr>
      <w:r>
        <w:rPr>
          <w:sz w:val="28"/>
          <w:szCs w:val="28"/>
        </w:rPr>
        <w:t>31 Aralık</w:t>
      </w:r>
      <w:r w:rsidR="00170C0A" w:rsidRPr="0069361F">
        <w:rPr>
          <w:sz w:val="28"/>
          <w:szCs w:val="28"/>
        </w:rPr>
        <w:t xml:space="preserve"> 2019</w:t>
      </w:r>
      <w:r w:rsidR="00170C0A">
        <w:rPr>
          <w:sz w:val="28"/>
          <w:szCs w:val="28"/>
        </w:rPr>
        <w:t xml:space="preserve"> Tarihinde Sona Eren</w:t>
      </w:r>
    </w:p>
    <w:p w14:paraId="54295218" w14:textId="4C501BCA" w:rsidR="00170C0A" w:rsidRPr="0069361F" w:rsidRDefault="00170C0A" w:rsidP="00170C0A">
      <w:pPr>
        <w:ind w:left="-378"/>
        <w:jc w:val="center"/>
        <w:rPr>
          <w:sz w:val="28"/>
          <w:szCs w:val="28"/>
        </w:rPr>
      </w:pPr>
      <w:r>
        <w:rPr>
          <w:sz w:val="28"/>
          <w:szCs w:val="28"/>
        </w:rPr>
        <w:t xml:space="preserve"> Hesap </w:t>
      </w:r>
      <w:r w:rsidRPr="0069361F">
        <w:rPr>
          <w:sz w:val="28"/>
          <w:szCs w:val="28"/>
        </w:rPr>
        <w:t xml:space="preserve">Dönemine Ait </w:t>
      </w:r>
      <w:r>
        <w:rPr>
          <w:sz w:val="28"/>
          <w:szCs w:val="28"/>
        </w:rPr>
        <w:t xml:space="preserve">Konsolide </w:t>
      </w:r>
    </w:p>
    <w:p w14:paraId="503F3E0E" w14:textId="77777777" w:rsidR="00170C0A" w:rsidRPr="0069361F" w:rsidRDefault="0051695D" w:rsidP="00170C0A">
      <w:pPr>
        <w:ind w:left="-378"/>
        <w:jc w:val="center"/>
        <w:rPr>
          <w:sz w:val="28"/>
          <w:szCs w:val="28"/>
        </w:rPr>
      </w:pPr>
      <w:r>
        <w:rPr>
          <w:sz w:val="28"/>
          <w:szCs w:val="28"/>
        </w:rPr>
        <w:t>Finansal Tablolar, Bunlara İlişkin Açıklama ve Dipnotlar ile</w:t>
      </w:r>
    </w:p>
    <w:p w14:paraId="253C8909" w14:textId="77777777" w:rsidR="00BE07E6" w:rsidRPr="00F22919" w:rsidRDefault="00645619" w:rsidP="00BE07E6">
      <w:pPr>
        <w:ind w:left="-378"/>
        <w:jc w:val="center"/>
        <w:rPr>
          <w:sz w:val="28"/>
          <w:szCs w:val="28"/>
        </w:rPr>
      </w:pPr>
      <w:r>
        <w:rPr>
          <w:sz w:val="28"/>
          <w:szCs w:val="28"/>
        </w:rPr>
        <w:t>Bağıms</w:t>
      </w:r>
      <w:r w:rsidRPr="0069361F">
        <w:rPr>
          <w:sz w:val="28"/>
          <w:szCs w:val="28"/>
        </w:rPr>
        <w:t>ı</w:t>
      </w:r>
      <w:r>
        <w:rPr>
          <w:sz w:val="28"/>
          <w:szCs w:val="28"/>
        </w:rPr>
        <w:t>z</w:t>
      </w:r>
      <w:r w:rsidRPr="0069361F">
        <w:rPr>
          <w:sz w:val="28"/>
          <w:szCs w:val="28"/>
        </w:rPr>
        <w:t xml:space="preserve"> </w:t>
      </w:r>
      <w:r w:rsidR="00170C0A" w:rsidRPr="0069361F">
        <w:rPr>
          <w:sz w:val="28"/>
          <w:szCs w:val="28"/>
        </w:rPr>
        <w:t>Denetim Raporu</w:t>
      </w:r>
    </w:p>
    <w:p w14:paraId="1E61F1F8" w14:textId="77777777" w:rsidR="00BF7858" w:rsidRPr="00F22919" w:rsidRDefault="0031008A" w:rsidP="00BF7858">
      <w:pPr>
        <w:spacing w:before="3300"/>
        <w:ind w:left="993" w:firstLine="567"/>
        <w:rPr>
          <w:b/>
          <w:sz w:val="28"/>
        </w:rPr>
      </w:pPr>
      <w:r w:rsidRPr="00F22919">
        <w:rPr>
          <w:b/>
          <w:sz w:val="28"/>
        </w:rPr>
        <w:br w:type="page"/>
      </w:r>
    </w:p>
    <w:p w14:paraId="2E8C6673" w14:textId="77777777" w:rsidR="00BF7858" w:rsidRPr="00F22919" w:rsidRDefault="00BF7858" w:rsidP="00BF7858">
      <w:pPr>
        <w:ind w:left="993" w:firstLine="567"/>
        <w:rPr>
          <w:b/>
          <w:sz w:val="28"/>
        </w:rPr>
      </w:pPr>
    </w:p>
    <w:p w14:paraId="5B431BD3" w14:textId="77777777" w:rsidR="00BF7858" w:rsidRPr="00F22919" w:rsidRDefault="00BF7858" w:rsidP="00BF7858">
      <w:pPr>
        <w:ind w:left="993" w:firstLine="567"/>
        <w:rPr>
          <w:b/>
          <w:sz w:val="28"/>
        </w:rPr>
      </w:pPr>
    </w:p>
    <w:p w14:paraId="388F4385" w14:textId="77777777" w:rsidR="00BF7858" w:rsidRPr="00F22919" w:rsidRDefault="00BF7858" w:rsidP="00BF7858">
      <w:pPr>
        <w:ind w:left="993" w:firstLine="567"/>
        <w:rPr>
          <w:b/>
          <w:sz w:val="28"/>
        </w:rPr>
      </w:pPr>
    </w:p>
    <w:p w14:paraId="6B1E254C" w14:textId="77777777" w:rsidR="00BF7858" w:rsidRPr="00F22919" w:rsidRDefault="00BF7858" w:rsidP="00BF7858">
      <w:pPr>
        <w:ind w:left="993" w:firstLine="567"/>
        <w:rPr>
          <w:b/>
          <w:sz w:val="28"/>
        </w:rPr>
      </w:pPr>
    </w:p>
    <w:p w14:paraId="7E89C898" w14:textId="77777777" w:rsidR="00BF7858" w:rsidRPr="00F22919" w:rsidRDefault="00BF7858" w:rsidP="00BF7858">
      <w:pPr>
        <w:ind w:left="993" w:firstLine="567"/>
        <w:rPr>
          <w:b/>
          <w:sz w:val="28"/>
        </w:rPr>
      </w:pPr>
    </w:p>
    <w:p w14:paraId="06E17651" w14:textId="77777777" w:rsidR="00245FFA" w:rsidRPr="00F22919" w:rsidRDefault="00245FFA" w:rsidP="00BF7858">
      <w:pPr>
        <w:ind w:left="993" w:firstLine="567"/>
        <w:rPr>
          <w:b/>
          <w:sz w:val="28"/>
        </w:rPr>
      </w:pPr>
    </w:p>
    <w:p w14:paraId="1284C816" w14:textId="77777777" w:rsidR="00D974D3" w:rsidRPr="00A570A2" w:rsidRDefault="00D974D3" w:rsidP="00D974D3">
      <w:pPr>
        <w:tabs>
          <w:tab w:val="left" w:pos="993"/>
        </w:tabs>
        <w:spacing w:before="2640"/>
        <w:ind w:left="851" w:right="4" w:hanging="272"/>
        <w:jc w:val="both"/>
        <w:outlineLvl w:val="1"/>
        <w:rPr>
          <w:rFonts w:ascii="Univers for KPMG Light" w:hAnsi="Univers for KPMG Light"/>
          <w:b/>
          <w:bCs/>
          <w:iCs/>
          <w:sz w:val="22"/>
          <w:szCs w:val="22"/>
        </w:rPr>
      </w:pPr>
      <w:r w:rsidRPr="00A570A2">
        <w:rPr>
          <w:rFonts w:ascii="Univers for KPMG Light" w:hAnsi="Univers for KPMG Light"/>
          <w:b/>
          <w:bCs/>
          <w:iCs/>
          <w:sz w:val="22"/>
          <w:szCs w:val="22"/>
        </w:rPr>
        <w:t>BAĞIMSIZ DENETÇİ RAPORU</w:t>
      </w:r>
    </w:p>
    <w:p w14:paraId="0AFCB27C" w14:textId="77777777" w:rsidR="00D974D3" w:rsidRPr="00A570A2" w:rsidRDefault="00D974D3" w:rsidP="00D974D3">
      <w:pPr>
        <w:tabs>
          <w:tab w:val="left" w:pos="993"/>
        </w:tabs>
        <w:autoSpaceDE w:val="0"/>
        <w:autoSpaceDN w:val="0"/>
        <w:adjustRightInd w:val="0"/>
        <w:spacing w:before="120"/>
        <w:ind w:left="284" w:right="6" w:firstLine="283"/>
        <w:jc w:val="both"/>
        <w:rPr>
          <w:rFonts w:ascii="Univers for KPMG Light" w:hAnsi="Univers for KPMG Light"/>
          <w:sz w:val="22"/>
          <w:szCs w:val="22"/>
        </w:rPr>
      </w:pPr>
      <w:r w:rsidRPr="00A570A2">
        <w:rPr>
          <w:rFonts w:ascii="Univers for KPMG Light" w:hAnsi="Univers for KPMG Light"/>
          <w:sz w:val="22"/>
          <w:szCs w:val="22"/>
        </w:rPr>
        <w:t>Türkiye Emlak Katılım Bankası Anonim Şirketi Genel Kurulu’na</w:t>
      </w:r>
    </w:p>
    <w:p w14:paraId="1B580542" w14:textId="68997675" w:rsidR="00D974D3" w:rsidRPr="00A570A2" w:rsidRDefault="00D974D3" w:rsidP="001D0936">
      <w:pPr>
        <w:numPr>
          <w:ilvl w:val="0"/>
          <w:numId w:val="34"/>
        </w:numPr>
        <w:spacing w:before="130" w:after="130" w:line="259" w:lineRule="auto"/>
        <w:ind w:left="993" w:right="-948" w:hanging="391"/>
        <w:jc w:val="both"/>
        <w:rPr>
          <w:rFonts w:ascii="Univers for KPMG Light" w:hAnsi="Univers for KPMG Light" w:cs="Arial"/>
          <w:b/>
          <w:i/>
          <w:iCs/>
          <w:sz w:val="22"/>
          <w:szCs w:val="22"/>
          <w:lang w:eastAsia="en-US"/>
        </w:rPr>
      </w:pPr>
      <w:r w:rsidRPr="00A570A2">
        <w:rPr>
          <w:rFonts w:ascii="Univers for KPMG Light" w:hAnsi="Univers for KPMG Light"/>
          <w:b/>
          <w:sz w:val="22"/>
          <w:szCs w:val="22"/>
          <w:lang w:val="en-US" w:eastAsia="en-US"/>
        </w:rPr>
        <w:t>Konsolide Finansal Tabloların Bağımsız Denetimi</w:t>
      </w:r>
    </w:p>
    <w:p w14:paraId="1ACE7006" w14:textId="77777777" w:rsidR="00D974D3" w:rsidRPr="00A570A2" w:rsidRDefault="00D974D3" w:rsidP="00D974D3">
      <w:pPr>
        <w:tabs>
          <w:tab w:val="left" w:pos="993"/>
        </w:tabs>
        <w:autoSpaceDE w:val="0"/>
        <w:autoSpaceDN w:val="0"/>
        <w:adjustRightInd w:val="0"/>
        <w:spacing w:before="120" w:after="120"/>
        <w:ind w:left="567" w:right="311"/>
        <w:jc w:val="both"/>
        <w:rPr>
          <w:rFonts w:ascii="Univers for KPMG Light" w:eastAsia="Calibri" w:hAnsi="Univers for KPMG Light"/>
          <w:color w:val="000000"/>
          <w:sz w:val="22"/>
          <w:szCs w:val="22"/>
        </w:rPr>
      </w:pPr>
      <w:r w:rsidRPr="00A570A2">
        <w:rPr>
          <w:rFonts w:ascii="Univers for KPMG Light" w:eastAsia="Calibri" w:hAnsi="Univers for KPMG Light"/>
          <w:i/>
          <w:iCs/>
          <w:color w:val="000000"/>
          <w:sz w:val="22"/>
          <w:szCs w:val="22"/>
        </w:rPr>
        <w:t>Görüş</w:t>
      </w:r>
    </w:p>
    <w:p w14:paraId="7CAC4EBF" w14:textId="21808A16" w:rsidR="00D974D3" w:rsidRPr="00A570A2" w:rsidRDefault="00EA233A" w:rsidP="00A570A2">
      <w:pPr>
        <w:spacing w:after="160" w:line="259" w:lineRule="auto"/>
        <w:ind w:left="567"/>
        <w:jc w:val="both"/>
        <w:rPr>
          <w:rFonts w:ascii="Univers for KPMG Light" w:eastAsia="Calibri" w:hAnsi="Univers for KPMG Light"/>
          <w:color w:val="000000"/>
          <w:sz w:val="22"/>
          <w:szCs w:val="22"/>
        </w:rPr>
      </w:pPr>
      <w:r w:rsidRPr="00A570A2">
        <w:rPr>
          <w:rFonts w:ascii="Univers for KPMG Light" w:eastAsia="Calibri" w:hAnsi="Univers for KPMG Light"/>
          <w:color w:val="000000"/>
          <w:sz w:val="22"/>
          <w:szCs w:val="22"/>
        </w:rPr>
        <w:t>Türkiye Emlak Katılım Bankası Anonim Şirketi’nin (“Banka”)</w:t>
      </w:r>
      <w:r w:rsidR="00A570A2">
        <w:rPr>
          <w:rFonts w:ascii="Univers for KPMG Light" w:eastAsia="Calibri" w:hAnsi="Univers for KPMG Light"/>
          <w:color w:val="000000"/>
          <w:sz w:val="22"/>
          <w:szCs w:val="22"/>
        </w:rPr>
        <w:t xml:space="preserve"> </w:t>
      </w:r>
      <w:r w:rsidR="00A570A2" w:rsidRPr="00A570A2">
        <w:rPr>
          <w:rFonts w:ascii="Univers for KPMG Light" w:eastAsia="Calibri" w:hAnsi="Univers for KPMG Light"/>
          <w:color w:val="000000"/>
          <w:sz w:val="22"/>
          <w:szCs w:val="22"/>
        </w:rPr>
        <w:t>ve kon</w:t>
      </w:r>
      <w:r w:rsidR="00A570A2">
        <w:rPr>
          <w:rFonts w:ascii="Univers for KPMG Light" w:eastAsia="Calibri" w:hAnsi="Univers for KPMG Light"/>
          <w:color w:val="000000"/>
          <w:sz w:val="22"/>
          <w:szCs w:val="22"/>
        </w:rPr>
        <w:t>solidasyona tabi ortaklığının</w:t>
      </w:r>
      <w:r w:rsidR="00A570A2" w:rsidRPr="00A570A2">
        <w:rPr>
          <w:rFonts w:ascii="Univers for KPMG Light" w:eastAsia="Calibri" w:hAnsi="Univers for KPMG Light"/>
          <w:color w:val="000000"/>
          <w:sz w:val="22"/>
          <w:szCs w:val="22"/>
        </w:rPr>
        <w:t xml:space="preserve"> (hep birlikte “Grup” olarak anılacaktır) </w:t>
      </w:r>
      <w:r w:rsidRPr="00A570A2">
        <w:rPr>
          <w:rFonts w:ascii="Univers for KPMG Light" w:eastAsia="Calibri" w:hAnsi="Univers for KPMG Light"/>
          <w:color w:val="000000"/>
          <w:sz w:val="22"/>
          <w:szCs w:val="22"/>
        </w:rPr>
        <w:t xml:space="preserve">31 Aralık 2019 tarihli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bilançosu ile aynı tarihte sona eren hesap dönemine ait;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kar veya zarar tablosu,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kar veya zarar ve diğer kapsamlı gelir tablosu,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özkaynaklar değişim tablosu,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nakit akış tablosu ile önemli muhasebe politikalarının özeti de dahil olmak üzere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finansal tablo dipnotlarından oluşan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finansal tablolarını denetlemiş bulunuyoruz</w:t>
      </w:r>
      <w:r w:rsidR="00621A79" w:rsidRPr="00A570A2">
        <w:rPr>
          <w:rFonts w:ascii="Univers for KPMG Light" w:eastAsia="Calibri" w:hAnsi="Univers for KPMG Light"/>
          <w:color w:val="000000"/>
          <w:sz w:val="22"/>
          <w:szCs w:val="22"/>
        </w:rPr>
        <w:t>.</w:t>
      </w:r>
    </w:p>
    <w:p w14:paraId="7955FAE8" w14:textId="76996D5C" w:rsidR="00D974D3" w:rsidRPr="00A570A2" w:rsidRDefault="00EA233A" w:rsidP="00D974D3">
      <w:pPr>
        <w:spacing w:after="160" w:line="259" w:lineRule="auto"/>
        <w:ind w:left="567"/>
        <w:jc w:val="both"/>
        <w:rPr>
          <w:rFonts w:ascii="Univers for KPMG Light" w:eastAsia="Calibri" w:hAnsi="Univers for KPMG Light"/>
          <w:color w:val="000000"/>
          <w:sz w:val="22"/>
          <w:szCs w:val="22"/>
        </w:rPr>
      </w:pPr>
      <w:r w:rsidRPr="00A570A2">
        <w:rPr>
          <w:rFonts w:ascii="Univers for KPMG Light" w:eastAsia="Calibri" w:hAnsi="Univers for KPMG Light"/>
          <w:color w:val="000000"/>
          <w:sz w:val="22"/>
          <w:szCs w:val="22"/>
        </w:rPr>
        <w:t xml:space="preserve">Görüşümüze göre, ilişikteki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finansal tablolar, Banka’nın</w:t>
      </w:r>
      <w:r w:rsidR="00A570A2">
        <w:rPr>
          <w:rFonts w:ascii="Univers for KPMG Light" w:eastAsia="Calibri" w:hAnsi="Univers for KPMG Light"/>
          <w:color w:val="000000"/>
          <w:sz w:val="22"/>
          <w:szCs w:val="22"/>
        </w:rPr>
        <w:t xml:space="preserve"> </w:t>
      </w:r>
      <w:r w:rsidR="00A570A2" w:rsidRPr="00A570A2">
        <w:rPr>
          <w:rFonts w:ascii="Univers for KPMG Light" w:eastAsia="Calibri" w:hAnsi="Univers for KPMG Light"/>
          <w:color w:val="000000"/>
          <w:sz w:val="22"/>
          <w:szCs w:val="22"/>
        </w:rPr>
        <w:t>ve kons</w:t>
      </w:r>
      <w:r w:rsidR="00A570A2">
        <w:rPr>
          <w:rFonts w:ascii="Univers for KPMG Light" w:eastAsia="Calibri" w:hAnsi="Univers for KPMG Light"/>
          <w:color w:val="000000"/>
          <w:sz w:val="22"/>
          <w:szCs w:val="22"/>
        </w:rPr>
        <w:t>olidasyona tabi ortaklıklığının</w:t>
      </w:r>
      <w:r w:rsidR="00A570A2" w:rsidRPr="00A570A2">
        <w:rPr>
          <w:rFonts w:ascii="Univers for KPMG Light" w:eastAsia="Calibri" w:hAnsi="Univers for KPMG Light"/>
          <w:color w:val="000000"/>
          <w:sz w:val="22"/>
          <w:szCs w:val="22"/>
        </w:rPr>
        <w:t xml:space="preserve"> </w:t>
      </w:r>
      <w:r w:rsidRPr="00A570A2">
        <w:rPr>
          <w:rFonts w:ascii="Univers for KPMG Light" w:eastAsia="Calibri" w:hAnsi="Univers for KPMG Light"/>
          <w:color w:val="000000"/>
          <w:sz w:val="22"/>
          <w:szCs w:val="22"/>
        </w:rPr>
        <w:t xml:space="preserve">31 Aralık 2019 tarihi itibarıyla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finansal durumunu ve aynı tarihte sona eren hesap dönemine ait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finansal performansını ve </w:t>
      </w:r>
      <w:r w:rsidR="00317B8D" w:rsidRPr="00A570A2">
        <w:rPr>
          <w:rFonts w:ascii="Univers for KPMG Light" w:eastAsia="Calibri" w:hAnsi="Univers for KPMG Light"/>
          <w:color w:val="000000"/>
          <w:sz w:val="22"/>
          <w:szCs w:val="22"/>
        </w:rPr>
        <w:t>konsolide</w:t>
      </w:r>
      <w:r w:rsidRPr="00A570A2">
        <w:rPr>
          <w:rFonts w:ascii="Univers for KPMG Light" w:eastAsia="Calibri" w:hAnsi="Univers for KPMG Light"/>
          <w:color w:val="000000"/>
          <w:sz w:val="22"/>
          <w:szCs w:val="22"/>
        </w:rPr>
        <w:t xml:space="preserv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(“TFRS”ler) hükümlerini içeren; “BDDK Muhasebe ve Finansal Raporlama Mevzuatı”na uygun olarak tüm önemli yönleriyle gerçeğe uygun bir biçimde sunmaktadır</w:t>
      </w:r>
      <w:r w:rsidR="00D974D3" w:rsidRPr="00A570A2">
        <w:rPr>
          <w:rFonts w:ascii="Univers for KPMG Light" w:eastAsia="Calibri" w:hAnsi="Univers for KPMG Light"/>
          <w:color w:val="000000"/>
          <w:sz w:val="22"/>
          <w:szCs w:val="22"/>
        </w:rPr>
        <w:t>.</w:t>
      </w:r>
    </w:p>
    <w:p w14:paraId="72878A7E" w14:textId="77777777" w:rsidR="00D974D3" w:rsidRPr="002A11F6" w:rsidRDefault="00D974D3" w:rsidP="00D974D3">
      <w:pPr>
        <w:spacing w:after="160" w:line="259" w:lineRule="auto"/>
        <w:rPr>
          <w:rFonts w:ascii="Univers for KPMG Light" w:eastAsia="Calibri" w:hAnsi="Univers for KPMG Light"/>
          <w:color w:val="000000"/>
          <w:sz w:val="22"/>
          <w:szCs w:val="22"/>
          <w:highlight w:val="yellow"/>
        </w:rPr>
      </w:pPr>
      <w:r w:rsidRPr="002A11F6">
        <w:rPr>
          <w:rFonts w:ascii="Univers for KPMG Light" w:eastAsia="Calibri" w:hAnsi="Univers for KPMG Light"/>
          <w:color w:val="000000"/>
          <w:sz w:val="22"/>
          <w:szCs w:val="22"/>
          <w:highlight w:val="yellow"/>
        </w:rPr>
        <w:br w:type="page"/>
      </w:r>
    </w:p>
    <w:p w14:paraId="54D8F97C" w14:textId="77777777" w:rsidR="00D974D3" w:rsidRPr="00A570A2" w:rsidRDefault="00D974D3" w:rsidP="00D974D3">
      <w:pPr>
        <w:autoSpaceDE w:val="0"/>
        <w:autoSpaceDN w:val="0"/>
        <w:spacing w:before="120"/>
        <w:ind w:left="567"/>
        <w:jc w:val="both"/>
        <w:rPr>
          <w:rFonts w:ascii="Univers for KPMG Light" w:hAnsi="Univers for KPMG Light" w:cs="Arial"/>
          <w:i/>
          <w:iCs/>
          <w:sz w:val="22"/>
          <w:szCs w:val="22"/>
        </w:rPr>
      </w:pPr>
      <w:r w:rsidRPr="00A570A2">
        <w:rPr>
          <w:rFonts w:ascii="Univers for KPMG Light" w:hAnsi="Univers for KPMG Light" w:cs="Arial"/>
          <w:i/>
          <w:iCs/>
          <w:sz w:val="22"/>
          <w:szCs w:val="22"/>
        </w:rPr>
        <w:lastRenderedPageBreak/>
        <w:t>Görüşün Dayanağı</w:t>
      </w:r>
    </w:p>
    <w:p w14:paraId="22E7F1AD" w14:textId="4F6CEF03" w:rsidR="00D974D3" w:rsidRPr="00A570A2" w:rsidRDefault="00EA233A" w:rsidP="00D974D3">
      <w:pPr>
        <w:spacing w:before="120"/>
        <w:ind w:left="567"/>
        <w:jc w:val="both"/>
        <w:rPr>
          <w:rFonts w:ascii="Univers for KPMG Light" w:hAnsi="Univers for KPMG Light"/>
          <w:sz w:val="22"/>
          <w:szCs w:val="22"/>
        </w:rPr>
      </w:pPr>
      <w:r w:rsidRPr="00A570A2">
        <w:rPr>
          <w:rFonts w:ascii="Univers for KPMG Light" w:hAnsi="Univers for KPMG Light" w:cs="Arial"/>
          <w:iCs/>
          <w:sz w:val="22"/>
          <w:szCs w:val="22"/>
        </w:rPr>
        <w:t xml:space="preserve">Yaptığımız bağımsız denetim BDDK tarafından 2 Nisan 2015 tarihli ve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(“BDS”lere) uygun olarak yürütülmüştür. Bu standartlar kapsamındaki sorumluluklarımız, raporumuzun Bağımsız Denetçinin </w:t>
      </w:r>
      <w:r w:rsidR="00317B8D" w:rsidRPr="00A570A2">
        <w:rPr>
          <w:rFonts w:ascii="Univers for KPMG Light" w:hAnsi="Univers for KPMG Light" w:cs="Arial"/>
          <w:iCs/>
          <w:sz w:val="22"/>
          <w:szCs w:val="22"/>
        </w:rPr>
        <w:t>Konsolide</w:t>
      </w:r>
      <w:r w:rsidRPr="00A570A2">
        <w:rPr>
          <w:rFonts w:ascii="Univers for KPMG Light" w:hAnsi="Univers for KPMG Light" w:cs="Arial"/>
          <w:iCs/>
          <w:sz w:val="22"/>
          <w:szCs w:val="22"/>
        </w:rPr>
        <w:t xml:space="preserve"> Finansal Tabloların Bağımsız Denetimine İlişkin Sorumlulukları bölümünde ayrıntılı bir şekilde açıklanmıştır. KGK tarafından yayımlanan Bağımsız Denetçiler için Etik Kurallar (“Etik Kurallar”) ile </w:t>
      </w:r>
      <w:r w:rsidR="00317B8D" w:rsidRPr="00A570A2">
        <w:rPr>
          <w:rFonts w:ascii="Univers for KPMG Light" w:hAnsi="Univers for KPMG Light" w:cs="Arial"/>
          <w:iCs/>
          <w:sz w:val="22"/>
          <w:szCs w:val="22"/>
        </w:rPr>
        <w:t>konsolide</w:t>
      </w:r>
      <w:r w:rsidRPr="00A570A2">
        <w:rPr>
          <w:rFonts w:ascii="Univers for KPMG Light" w:hAnsi="Univers for KPMG Light" w:cs="Arial"/>
          <w:iCs/>
          <w:sz w:val="22"/>
          <w:szCs w:val="22"/>
        </w:rPr>
        <w:t xml:space="preserve"> finansal tabloların bağımsız denetimiyle ilgili mevzuatta yer alan etik hükümlere uygun olarak </w:t>
      </w:r>
      <w:r w:rsidR="00A570A2">
        <w:rPr>
          <w:rFonts w:ascii="Univers for KPMG Light" w:hAnsi="Univers for KPMG Light" w:cs="Arial"/>
          <w:iCs/>
          <w:sz w:val="22"/>
          <w:szCs w:val="22"/>
        </w:rPr>
        <w:t>Grup’t</w:t>
      </w:r>
      <w:r w:rsidRPr="00A570A2">
        <w:rPr>
          <w:rFonts w:ascii="Univers for KPMG Light" w:hAnsi="Univers for KPMG Light" w:cs="Arial"/>
          <w:iCs/>
          <w:sz w:val="22"/>
          <w:szCs w:val="22"/>
        </w:rPr>
        <w: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r w:rsidR="00D974D3" w:rsidRPr="00A570A2">
        <w:rPr>
          <w:rFonts w:ascii="Univers for KPMG Light" w:hAnsi="Univers for KPMG Light"/>
          <w:sz w:val="22"/>
          <w:szCs w:val="22"/>
        </w:rPr>
        <w:t>.</w:t>
      </w:r>
    </w:p>
    <w:p w14:paraId="372F3557" w14:textId="77777777" w:rsidR="00D974D3" w:rsidRPr="00A570A2" w:rsidRDefault="00D974D3" w:rsidP="005D7353">
      <w:pPr>
        <w:widowControl w:val="0"/>
        <w:spacing w:before="120" w:after="120"/>
        <w:ind w:left="567" w:right="-947"/>
        <w:jc w:val="both"/>
        <w:rPr>
          <w:rFonts w:ascii="Univers for KPMG Light" w:hAnsi="Univers for KPMG Light" w:cs="Arial"/>
          <w:i/>
          <w:iCs/>
          <w:color w:val="000000"/>
          <w:sz w:val="22"/>
          <w:szCs w:val="22"/>
          <w:lang w:eastAsia="en-US"/>
        </w:rPr>
      </w:pPr>
      <w:r w:rsidRPr="00A570A2">
        <w:rPr>
          <w:rFonts w:ascii="Univers for KPMG Light" w:hAnsi="Univers for KPMG Light" w:cs="Arial"/>
          <w:i/>
          <w:iCs/>
          <w:color w:val="000000"/>
          <w:sz w:val="22"/>
          <w:szCs w:val="22"/>
          <w:lang w:eastAsia="en-US"/>
        </w:rPr>
        <w:t>Kilit Denetim Konuları</w:t>
      </w:r>
    </w:p>
    <w:p w14:paraId="291E2CFD" w14:textId="262EDBB1" w:rsidR="005D7353" w:rsidRPr="00216AE2" w:rsidRDefault="0060003E" w:rsidP="005D7353">
      <w:pPr>
        <w:spacing w:before="120"/>
        <w:ind w:left="567"/>
        <w:jc w:val="both"/>
        <w:rPr>
          <w:rFonts w:ascii="Univers for KPMG Light" w:hAnsi="Univers for KPMG Light" w:cs="Arial"/>
          <w:iCs/>
          <w:sz w:val="22"/>
          <w:szCs w:val="22"/>
        </w:rPr>
      </w:pPr>
      <w:r w:rsidRPr="00A570A2">
        <w:rPr>
          <w:rFonts w:ascii="Univers for KPMG Light" w:hAnsi="Univers for KPMG Light" w:cs="Arial"/>
          <w:iCs/>
          <w:sz w:val="22"/>
          <w:szCs w:val="22"/>
        </w:rPr>
        <w:t xml:space="preserve">Kilit denetim konuları, mesleki muhakememize göre cari döneme ait </w:t>
      </w:r>
      <w:r w:rsidR="00317B8D" w:rsidRPr="00A570A2">
        <w:rPr>
          <w:rFonts w:ascii="Univers for KPMG Light" w:hAnsi="Univers for KPMG Light" w:cs="Arial"/>
          <w:iCs/>
          <w:sz w:val="22"/>
          <w:szCs w:val="22"/>
        </w:rPr>
        <w:t>konsolide</w:t>
      </w:r>
      <w:r w:rsidRPr="00A570A2">
        <w:rPr>
          <w:rFonts w:ascii="Univers for KPMG Light" w:hAnsi="Univers for KPMG Light" w:cs="Arial"/>
          <w:iCs/>
          <w:sz w:val="22"/>
          <w:szCs w:val="22"/>
        </w:rPr>
        <w:t xml:space="preserve"> finansal tabloların bağımsız denetiminde en çok önem arz eden konulardır. Kilit denetim konuları, bir bütün olarak </w:t>
      </w:r>
      <w:r w:rsidR="00317B8D" w:rsidRPr="00A570A2">
        <w:rPr>
          <w:rFonts w:ascii="Univers for KPMG Light" w:hAnsi="Univers for KPMG Light" w:cs="Arial"/>
          <w:iCs/>
          <w:sz w:val="22"/>
          <w:szCs w:val="22"/>
        </w:rPr>
        <w:t>konsolide</w:t>
      </w:r>
      <w:r w:rsidRPr="00A570A2">
        <w:rPr>
          <w:rFonts w:ascii="Univers for KPMG Light" w:hAnsi="Univers for KPMG Light" w:cs="Arial"/>
          <w:iCs/>
          <w:sz w:val="22"/>
          <w:szCs w:val="22"/>
        </w:rPr>
        <w:t xml:space="preserve"> finansal tabloların bağımsız denetimi çerçevesinde ve </w:t>
      </w:r>
      <w:r w:rsidR="00317B8D" w:rsidRPr="00A570A2">
        <w:rPr>
          <w:rFonts w:ascii="Univers for KPMG Light" w:hAnsi="Univers for KPMG Light" w:cs="Arial"/>
          <w:iCs/>
          <w:sz w:val="22"/>
          <w:szCs w:val="22"/>
        </w:rPr>
        <w:t>konsolide</w:t>
      </w:r>
      <w:r w:rsidRPr="00A570A2">
        <w:rPr>
          <w:rFonts w:ascii="Univers for KPMG Light" w:hAnsi="Univers for KPMG Light" w:cs="Arial"/>
          <w:iCs/>
          <w:sz w:val="22"/>
          <w:szCs w:val="22"/>
        </w:rPr>
        <w:t xml:space="preserve"> finansal tablolara ilişkin görüşümüzün oluşturulmasında ele alınmış olup, bu konular hakkında ayrı </w:t>
      </w:r>
      <w:r w:rsidRPr="00216AE2">
        <w:rPr>
          <w:rFonts w:ascii="Univers for KPMG Light" w:hAnsi="Univers for KPMG Light" w:cs="Arial"/>
          <w:iCs/>
          <w:sz w:val="22"/>
          <w:szCs w:val="22"/>
        </w:rPr>
        <w:t>bir görüş bildirmiyoruz</w:t>
      </w:r>
      <w:r w:rsidR="00D974D3" w:rsidRPr="00216AE2">
        <w:rPr>
          <w:rFonts w:ascii="Univers for KPMG Light" w:hAnsi="Univers for KPMG Light" w:cs="Arial"/>
          <w:iCs/>
          <w:sz w:val="22"/>
          <w:szCs w:val="22"/>
        </w:rPr>
        <w:t xml:space="preserve">. </w:t>
      </w:r>
    </w:p>
    <w:p w14:paraId="05B0AC59" w14:textId="77777777" w:rsidR="00D974D3" w:rsidRPr="00216AE2" w:rsidRDefault="00D974D3" w:rsidP="005D7353">
      <w:pPr>
        <w:spacing w:before="120" w:after="120"/>
        <w:ind w:left="567"/>
        <w:jc w:val="both"/>
        <w:rPr>
          <w:rFonts w:ascii="Univers for KPMG Light" w:hAnsi="Univers for KPMG Light" w:cs="Arial"/>
          <w:iCs/>
          <w:sz w:val="22"/>
          <w:szCs w:val="22"/>
        </w:rPr>
      </w:pPr>
      <w:r w:rsidRPr="00216AE2">
        <w:rPr>
          <w:rFonts w:ascii="Univers for KPMG Light" w:hAnsi="Univers for KPMG Light" w:cs="Arial"/>
          <w:i/>
          <w:sz w:val="22"/>
          <w:szCs w:val="22"/>
          <w:u w:val="single"/>
        </w:rPr>
        <w:t>Kredilere ilişkin değer düşüklüğü</w:t>
      </w:r>
    </w:p>
    <w:p w14:paraId="65D07BEA" w14:textId="3F060395" w:rsidR="00D974D3" w:rsidRPr="00216AE2" w:rsidRDefault="0060003E" w:rsidP="00216AE2">
      <w:pPr>
        <w:shd w:val="clear" w:color="auto" w:fill="FFFFFF"/>
        <w:spacing w:before="120" w:after="120"/>
        <w:ind w:left="567"/>
        <w:jc w:val="both"/>
        <w:outlineLvl w:val="2"/>
        <w:rPr>
          <w:rFonts w:ascii="Univers for KPMG Light" w:hAnsi="Univers for KPMG Light" w:cs="Arial"/>
          <w:sz w:val="22"/>
          <w:szCs w:val="22"/>
        </w:rPr>
      </w:pPr>
      <w:r w:rsidRPr="00216AE2">
        <w:rPr>
          <w:rFonts w:ascii="Univers for KPMG Light" w:hAnsi="Univers for KPMG Light" w:cs="Arial"/>
          <w:sz w:val="22"/>
          <w:szCs w:val="22"/>
        </w:rPr>
        <w:t>Kre</w:t>
      </w:r>
      <w:r w:rsidR="00E6218E" w:rsidRPr="00216AE2">
        <w:rPr>
          <w:rFonts w:ascii="Univers for KPMG Light" w:hAnsi="Univers for KPMG Light" w:cs="Arial"/>
          <w:sz w:val="22"/>
          <w:szCs w:val="22"/>
        </w:rPr>
        <w:t>dilere ilişkin değer düşüklüğü</w:t>
      </w:r>
      <w:r w:rsidRPr="00216AE2">
        <w:rPr>
          <w:rFonts w:ascii="Univers for KPMG Light" w:hAnsi="Univers for KPMG Light" w:cs="Arial"/>
          <w:sz w:val="22"/>
          <w:szCs w:val="22"/>
        </w:rPr>
        <w:t xml:space="preserve"> ile ilgili muhasebe politikaları ve kullanılan önemli muhasebe tahmin ve varsayımların detayı Üçüncü Bölüm VII Numaralı dipnotta sunulmuştur</w:t>
      </w:r>
      <w:r w:rsidR="00D974D3" w:rsidRPr="00216AE2">
        <w:rPr>
          <w:rFonts w:ascii="Univers for KPMG Light" w:hAnsi="Univers for KPMG Light" w:cs="Arial"/>
          <w:sz w:val="22"/>
          <w:szCs w:val="22"/>
        </w:rPr>
        <w:t>.</w:t>
      </w:r>
    </w:p>
    <w:tbl>
      <w:tblPr>
        <w:tblW w:w="892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7"/>
        <w:gridCol w:w="4357"/>
      </w:tblGrid>
      <w:tr w:rsidR="00D974D3" w:rsidRPr="00216AE2" w14:paraId="060D35E2" w14:textId="77777777" w:rsidTr="00E55EB9">
        <w:trPr>
          <w:trHeight w:val="392"/>
        </w:trPr>
        <w:tc>
          <w:tcPr>
            <w:tcW w:w="4567" w:type="dxa"/>
            <w:tcBorders>
              <w:top w:val="single" w:sz="4" w:space="0" w:color="auto"/>
              <w:left w:val="single" w:sz="4" w:space="0" w:color="auto"/>
              <w:bottom w:val="single" w:sz="4" w:space="0" w:color="auto"/>
              <w:right w:val="single" w:sz="4" w:space="0" w:color="auto"/>
            </w:tcBorders>
            <w:noWrap/>
            <w:vAlign w:val="bottom"/>
            <w:hideMark/>
          </w:tcPr>
          <w:p w14:paraId="0A2EB8F2" w14:textId="77777777" w:rsidR="00D974D3" w:rsidRPr="00216AE2" w:rsidRDefault="00D974D3" w:rsidP="00D974D3">
            <w:pPr>
              <w:autoSpaceDE w:val="0"/>
              <w:autoSpaceDN w:val="0"/>
              <w:adjustRightInd w:val="0"/>
              <w:ind w:left="34"/>
              <w:rPr>
                <w:rFonts w:ascii="Univers for KPMG Light" w:hAnsi="Univers for KPMG Light"/>
                <w:b/>
                <w:i/>
                <w:iCs/>
                <w:sz w:val="20"/>
                <w:szCs w:val="20"/>
              </w:rPr>
            </w:pPr>
            <w:r w:rsidRPr="00216AE2">
              <w:rPr>
                <w:rFonts w:ascii="Univers for KPMG Light" w:hAnsi="Univers for KPMG Light" w:cs="SourceSansPro-Bold"/>
                <w:b/>
                <w:bCs/>
                <w:i/>
                <w:sz w:val="20"/>
                <w:szCs w:val="20"/>
              </w:rPr>
              <w:t>Kilit denetim konusu</w:t>
            </w:r>
          </w:p>
        </w:tc>
        <w:tc>
          <w:tcPr>
            <w:tcW w:w="4357" w:type="dxa"/>
            <w:tcBorders>
              <w:top w:val="single" w:sz="4" w:space="0" w:color="auto"/>
              <w:left w:val="single" w:sz="4" w:space="0" w:color="auto"/>
              <w:bottom w:val="single" w:sz="4" w:space="0" w:color="auto"/>
              <w:right w:val="single" w:sz="4" w:space="0" w:color="auto"/>
            </w:tcBorders>
            <w:noWrap/>
            <w:vAlign w:val="bottom"/>
            <w:hideMark/>
          </w:tcPr>
          <w:p w14:paraId="3D79D5D6" w14:textId="77777777" w:rsidR="00D974D3" w:rsidRPr="00216AE2" w:rsidRDefault="00D974D3" w:rsidP="00D974D3">
            <w:pPr>
              <w:autoSpaceDE w:val="0"/>
              <w:autoSpaceDN w:val="0"/>
              <w:adjustRightInd w:val="0"/>
              <w:ind w:left="175"/>
              <w:rPr>
                <w:rFonts w:ascii="Univers for KPMG Light" w:hAnsi="Univers for KPMG Light"/>
                <w:b/>
                <w:i/>
                <w:iCs/>
                <w:sz w:val="20"/>
                <w:szCs w:val="20"/>
              </w:rPr>
            </w:pPr>
            <w:r w:rsidRPr="00216AE2">
              <w:rPr>
                <w:rFonts w:ascii="Univers for KPMG Light" w:hAnsi="Univers for KPMG Light" w:cs="SourceSansPro-Bold"/>
                <w:b/>
                <w:bCs/>
                <w:i/>
                <w:sz w:val="20"/>
                <w:szCs w:val="20"/>
              </w:rPr>
              <w:t>Konunun Denetimde Nasıl Ele Alındığı</w:t>
            </w:r>
          </w:p>
        </w:tc>
      </w:tr>
      <w:tr w:rsidR="00D974D3" w:rsidRPr="002A11F6" w14:paraId="2D2B7ED6" w14:textId="77777777" w:rsidTr="00E55EB9">
        <w:trPr>
          <w:trHeight w:val="392"/>
        </w:trPr>
        <w:tc>
          <w:tcPr>
            <w:tcW w:w="4567" w:type="dxa"/>
            <w:tcBorders>
              <w:top w:val="single" w:sz="4" w:space="0" w:color="auto"/>
              <w:left w:val="single" w:sz="4" w:space="0" w:color="auto"/>
              <w:bottom w:val="single" w:sz="4" w:space="0" w:color="auto"/>
              <w:right w:val="single" w:sz="4" w:space="0" w:color="auto"/>
            </w:tcBorders>
            <w:noWrap/>
            <w:hideMark/>
          </w:tcPr>
          <w:p w14:paraId="43D8C8FD" w14:textId="05D34AB8" w:rsidR="005D7353" w:rsidRPr="00216AE2" w:rsidRDefault="00216AE2" w:rsidP="005D7353">
            <w:pPr>
              <w:spacing w:before="120"/>
              <w:ind w:left="34"/>
              <w:jc w:val="both"/>
              <w:rPr>
                <w:rFonts w:ascii="Univers for KPMG Light" w:hAnsi="Univers for KPMG Light" w:cs="Arial"/>
                <w:iCs/>
                <w:sz w:val="20"/>
                <w:szCs w:val="20"/>
              </w:rPr>
            </w:pPr>
            <w:r w:rsidRPr="00216AE2">
              <w:rPr>
                <w:rFonts w:ascii="Univers for KPMG Light" w:hAnsi="Univers for KPMG Light" w:cs="Arial"/>
                <w:iCs/>
                <w:sz w:val="20"/>
                <w:szCs w:val="20"/>
              </w:rPr>
              <w:t>Grup’un</w:t>
            </w:r>
            <w:r w:rsidR="005D7353" w:rsidRPr="00216AE2">
              <w:rPr>
                <w:rFonts w:ascii="Univers for KPMG Light" w:hAnsi="Univers for KPMG Light" w:cs="Arial"/>
                <w:iCs/>
                <w:sz w:val="20"/>
                <w:szCs w:val="20"/>
              </w:rPr>
              <w:t xml:space="preserve"> 31 Aralık 2019 tarihi itibarıyla krediler hesabı toplam aktiflerinin %62’sini oluşturmaktadır. </w:t>
            </w:r>
          </w:p>
          <w:p w14:paraId="6EA359FD" w14:textId="16B60F8E" w:rsidR="00D974D3" w:rsidRPr="00216AE2" w:rsidRDefault="00216AE2" w:rsidP="005D7353">
            <w:pPr>
              <w:spacing w:before="120"/>
              <w:ind w:left="34"/>
              <w:jc w:val="both"/>
              <w:rPr>
                <w:rFonts w:ascii="Univers for KPMG Light" w:hAnsi="Univers for KPMG Light" w:cs="Arial"/>
                <w:iCs/>
                <w:sz w:val="20"/>
                <w:szCs w:val="20"/>
              </w:rPr>
            </w:pPr>
            <w:r w:rsidRPr="00216AE2">
              <w:rPr>
                <w:rFonts w:ascii="Univers for KPMG Light" w:hAnsi="Univers for KPMG Light" w:cs="Arial"/>
                <w:iCs/>
                <w:sz w:val="20"/>
                <w:szCs w:val="20"/>
              </w:rPr>
              <w:t>Grup</w:t>
            </w:r>
            <w:r w:rsidR="005D7353" w:rsidRPr="00216AE2">
              <w:rPr>
                <w:rFonts w:ascii="Univers for KPMG Light" w:hAnsi="Univers for KPMG Light" w:cs="Arial"/>
                <w:iCs/>
                <w:sz w:val="20"/>
                <w:szCs w:val="20"/>
              </w:rPr>
              <w:t>, kredilerini 22 Haziran 2016 tarih ve 29750 s</w:t>
            </w:r>
            <w:r w:rsidR="00E6218E" w:rsidRPr="00216AE2">
              <w:rPr>
                <w:rFonts w:ascii="Univers for KPMG Light" w:hAnsi="Univers for KPMG Light" w:cs="Arial"/>
                <w:iCs/>
                <w:sz w:val="20"/>
                <w:szCs w:val="20"/>
              </w:rPr>
              <w:t xml:space="preserve">ayılı Resmi Gazetede yayımlanan </w:t>
            </w:r>
            <w:r w:rsidR="005D7353" w:rsidRPr="00216AE2">
              <w:rPr>
                <w:rFonts w:ascii="Univers for KPMG Light" w:hAnsi="Univers for KPMG Light" w:cs="Arial"/>
                <w:iCs/>
                <w:sz w:val="20"/>
                <w:szCs w:val="20"/>
              </w:rPr>
              <w:t xml:space="preserve">“Kredilerin Sınıflandırılması ve Bunlar İçin Ayrılacak Karşılıklara İlişkin Usul ve Esaslar Hakkında Yönetmelik”e (“Yönetmelik”) göre muhasebeleştirmektedir. Söz konusu Yönetmelik kapsamında kredilerin değer düşüklüğünün tespiti öncelikle bu kredilerin sınıflandırılmasının doğruluğuna bağlıdır. Kredilerin sınıflandırılması Yönetmelik’te belirtilen kriterler dikkate alınarak yapılmaktadır. Söz konusu kriterler içinde hem nesnel hem de yönetimin yargılarına dayanan öznel kriterler bulunmaktadır. Bu sebeple, kredilerin doğru sınıflanmaması ve dolayısıyla değer düşüklüğünün doğru tespit edilememesi riski </w:t>
            </w:r>
            <w:r w:rsidR="00E6218E" w:rsidRPr="00216AE2">
              <w:rPr>
                <w:rFonts w:ascii="Univers for KPMG Light" w:hAnsi="Univers for KPMG Light" w:cs="Arial"/>
                <w:iCs/>
                <w:sz w:val="20"/>
                <w:szCs w:val="20"/>
              </w:rPr>
              <w:t>bulunmaktadır.</w:t>
            </w:r>
          </w:p>
          <w:p w14:paraId="67C0DE9C" w14:textId="586C8126" w:rsidR="005D7353" w:rsidRPr="00216AE2" w:rsidRDefault="005D7353" w:rsidP="00E6218E">
            <w:pPr>
              <w:spacing w:before="120"/>
              <w:ind w:left="34"/>
              <w:jc w:val="both"/>
              <w:rPr>
                <w:rFonts w:ascii="Univers for KPMG Light" w:hAnsi="Univers for KPMG Light" w:cs="Arial"/>
                <w:iCs/>
                <w:sz w:val="20"/>
                <w:szCs w:val="20"/>
              </w:rPr>
            </w:pPr>
            <w:r w:rsidRPr="00216AE2">
              <w:rPr>
                <w:rFonts w:ascii="Univers for KPMG Light" w:hAnsi="Univers for KPMG Light" w:cs="Arial"/>
                <w:iCs/>
                <w:sz w:val="20"/>
                <w:szCs w:val="20"/>
              </w:rPr>
              <w:t>Kredilere ilişkin değer düşüklüğü hesaplaması yuka</w:t>
            </w:r>
            <w:r w:rsidR="00E6218E" w:rsidRPr="00216AE2">
              <w:rPr>
                <w:rFonts w:ascii="Univers for KPMG Light" w:hAnsi="Univers for KPMG Light" w:cs="Arial"/>
                <w:iCs/>
                <w:sz w:val="20"/>
                <w:szCs w:val="20"/>
              </w:rPr>
              <w:t>rıda açıklandığı gibi yönetimin yargılarına dayanan öznel kriterler olması</w:t>
            </w:r>
            <w:r w:rsidRPr="00216AE2">
              <w:rPr>
                <w:rFonts w:ascii="Univers for KPMG Light" w:hAnsi="Univers for KPMG Light" w:cs="Arial"/>
                <w:iCs/>
                <w:sz w:val="20"/>
                <w:szCs w:val="20"/>
              </w:rPr>
              <w:t xml:space="preserve"> nedeniyle kilit denetim konusu olarak belirlenmiştir</w:t>
            </w:r>
          </w:p>
        </w:tc>
        <w:tc>
          <w:tcPr>
            <w:tcW w:w="4357" w:type="dxa"/>
            <w:tcBorders>
              <w:top w:val="single" w:sz="4" w:space="0" w:color="auto"/>
              <w:left w:val="single" w:sz="4" w:space="0" w:color="auto"/>
              <w:bottom w:val="single" w:sz="4" w:space="0" w:color="auto"/>
              <w:right w:val="single" w:sz="4" w:space="0" w:color="auto"/>
            </w:tcBorders>
            <w:noWrap/>
            <w:hideMark/>
          </w:tcPr>
          <w:p w14:paraId="6D28F62A" w14:textId="77777777" w:rsidR="00D974D3" w:rsidRPr="00216AE2" w:rsidRDefault="005D7353" w:rsidP="00216AE2">
            <w:pPr>
              <w:spacing w:before="120" w:after="120"/>
              <w:ind w:left="34"/>
              <w:jc w:val="both"/>
              <w:rPr>
                <w:rFonts w:ascii="Univers for KPMG Light" w:hAnsi="Univers for KPMG Light" w:cs="Arial"/>
                <w:iCs/>
                <w:sz w:val="20"/>
                <w:szCs w:val="20"/>
              </w:rPr>
            </w:pPr>
            <w:r w:rsidRPr="00216AE2">
              <w:rPr>
                <w:rFonts w:ascii="Univers for KPMG Light" w:hAnsi="Univers for KPMG Light" w:cs="Arial"/>
                <w:iCs/>
                <w:sz w:val="20"/>
                <w:szCs w:val="20"/>
              </w:rPr>
              <w:t>Bu alanda uyguladığımız denetim prosedürleri aşağıdakileri içermektedir</w:t>
            </w:r>
            <w:r w:rsidR="00D974D3" w:rsidRPr="00216AE2">
              <w:rPr>
                <w:rFonts w:ascii="Univers for KPMG Light" w:hAnsi="Univers for KPMG Light" w:cs="Arial"/>
                <w:iCs/>
                <w:sz w:val="20"/>
                <w:szCs w:val="20"/>
              </w:rPr>
              <w:t>:</w:t>
            </w:r>
          </w:p>
          <w:p w14:paraId="57788DE3" w14:textId="77777777" w:rsidR="00D974D3" w:rsidRPr="00216AE2" w:rsidRDefault="005D7353" w:rsidP="005D7353">
            <w:pPr>
              <w:numPr>
                <w:ilvl w:val="0"/>
                <w:numId w:val="35"/>
              </w:numPr>
              <w:spacing w:after="160" w:line="259" w:lineRule="auto"/>
              <w:contextualSpacing/>
              <w:jc w:val="both"/>
              <w:rPr>
                <w:rFonts w:ascii="Univers for KPMG Light" w:hAnsi="Univers for KPMG Light" w:cs="Arial"/>
                <w:iCs/>
                <w:sz w:val="20"/>
                <w:szCs w:val="20"/>
              </w:rPr>
            </w:pPr>
            <w:r w:rsidRPr="00216AE2">
              <w:rPr>
                <w:rFonts w:ascii="Univers for KPMG Light" w:hAnsi="Univers for KPMG Light" w:cs="Arial"/>
                <w:iCs/>
                <w:sz w:val="20"/>
                <w:szCs w:val="20"/>
              </w:rPr>
              <w:t>Kredi tahsisi, kullandırımı, teminatlandırma, tahsilat, takip, sınıflandırma ve değer düşüklüğü süreçlerine ilişkin oluşturulan kontrollerin tasarım, uygulama ve işleyiş etkinliği bilgi sistemleri uzmanları ile beraber test edilmiştir</w:t>
            </w:r>
            <w:r w:rsidR="00D974D3" w:rsidRPr="00216AE2">
              <w:rPr>
                <w:rFonts w:ascii="Univers for KPMG Light" w:hAnsi="Univers for KPMG Light" w:cs="Arial"/>
                <w:iCs/>
                <w:sz w:val="20"/>
                <w:szCs w:val="20"/>
              </w:rPr>
              <w:t xml:space="preserve">. </w:t>
            </w:r>
          </w:p>
          <w:p w14:paraId="46E81535" w14:textId="4EFC7AB1" w:rsidR="00D974D3" w:rsidRPr="00216AE2" w:rsidRDefault="00216AE2" w:rsidP="005D7353">
            <w:pPr>
              <w:numPr>
                <w:ilvl w:val="0"/>
                <w:numId w:val="35"/>
              </w:numPr>
              <w:spacing w:after="160" w:line="259" w:lineRule="auto"/>
              <w:contextualSpacing/>
              <w:jc w:val="both"/>
              <w:rPr>
                <w:rFonts w:ascii="Univers for KPMG Light" w:hAnsi="Univers for KPMG Light" w:cs="Arial"/>
                <w:iCs/>
                <w:sz w:val="20"/>
                <w:szCs w:val="20"/>
              </w:rPr>
            </w:pPr>
            <w:r w:rsidRPr="00216AE2">
              <w:rPr>
                <w:rFonts w:ascii="Univers for KPMG Light" w:hAnsi="Univers for KPMG Light" w:cs="Arial"/>
                <w:iCs/>
                <w:sz w:val="20"/>
                <w:szCs w:val="20"/>
              </w:rPr>
              <w:t>Grup’un</w:t>
            </w:r>
            <w:r w:rsidR="005D7353" w:rsidRPr="00216AE2">
              <w:rPr>
                <w:rFonts w:ascii="Univers for KPMG Light" w:hAnsi="Univers for KPMG Light" w:cs="Arial"/>
                <w:iCs/>
                <w:sz w:val="20"/>
                <w:szCs w:val="20"/>
              </w:rPr>
              <w:t xml:space="preserve"> değer düşüklüğü modelinde tanımlanan öznel ve nesnel kriterlerin Yönetmelik ile uygunluğu kontrol edilmiştir</w:t>
            </w:r>
            <w:r w:rsidR="00D974D3" w:rsidRPr="00216AE2">
              <w:rPr>
                <w:rFonts w:ascii="Univers for KPMG Light" w:hAnsi="Univers for KPMG Light" w:cs="Arial"/>
                <w:iCs/>
                <w:sz w:val="20"/>
                <w:szCs w:val="20"/>
              </w:rPr>
              <w:t xml:space="preserve">. </w:t>
            </w:r>
          </w:p>
          <w:p w14:paraId="508260A1" w14:textId="77777777" w:rsidR="00D974D3" w:rsidRPr="00216AE2" w:rsidRDefault="005D7353" w:rsidP="005D7353">
            <w:pPr>
              <w:numPr>
                <w:ilvl w:val="0"/>
                <w:numId w:val="35"/>
              </w:numPr>
              <w:spacing w:before="120" w:after="160" w:line="259" w:lineRule="auto"/>
              <w:contextualSpacing/>
              <w:jc w:val="both"/>
              <w:rPr>
                <w:rFonts w:ascii="Univers for KPMG Light" w:hAnsi="Univers for KPMG Light" w:cs="Arial"/>
                <w:iCs/>
                <w:sz w:val="20"/>
                <w:szCs w:val="20"/>
              </w:rPr>
            </w:pPr>
            <w:r w:rsidRPr="00216AE2">
              <w:rPr>
                <w:rFonts w:ascii="Univers for KPMG Light" w:hAnsi="Univers for KPMG Light" w:cs="Arial"/>
                <w:iCs/>
                <w:sz w:val="20"/>
                <w:szCs w:val="20"/>
              </w:rPr>
              <w:t>Kredi inceleme çalışmaları, örnekleme yoluyla seçilen krediler için kredi dosyalarının ve bilgilerinin detaylı olarak incelenmesini ve sınıflandırılmasının kontrolünü kapsamaktadır. Bu kapsamda kredi müşterisinin cari durumu değerlendirilmiştir</w:t>
            </w:r>
            <w:r w:rsidR="00D974D3" w:rsidRPr="00216AE2">
              <w:rPr>
                <w:rFonts w:ascii="Univers for KPMG Light" w:hAnsi="Univers for KPMG Light" w:cs="Arial"/>
                <w:iCs/>
                <w:sz w:val="20"/>
                <w:szCs w:val="20"/>
              </w:rPr>
              <w:t xml:space="preserve">. </w:t>
            </w:r>
          </w:p>
          <w:p w14:paraId="34C1DA2E" w14:textId="77777777" w:rsidR="005D7353" w:rsidRPr="00216AE2" w:rsidRDefault="005D7353" w:rsidP="005D7353">
            <w:pPr>
              <w:numPr>
                <w:ilvl w:val="0"/>
                <w:numId w:val="35"/>
              </w:numPr>
              <w:spacing w:before="120" w:after="160" w:line="259" w:lineRule="auto"/>
              <w:contextualSpacing/>
              <w:jc w:val="both"/>
              <w:rPr>
                <w:rFonts w:ascii="Univers for KPMG Light" w:hAnsi="Univers for KPMG Light" w:cs="Arial"/>
                <w:iCs/>
                <w:sz w:val="20"/>
                <w:szCs w:val="20"/>
              </w:rPr>
            </w:pPr>
            <w:r w:rsidRPr="00216AE2">
              <w:rPr>
                <w:rFonts w:ascii="Univers for KPMG Light" w:hAnsi="Univers for KPMG Light" w:cs="Arial"/>
                <w:iCs/>
                <w:sz w:val="20"/>
                <w:szCs w:val="20"/>
              </w:rPr>
              <w:t xml:space="preserve">Değer düşüklüğü karşılıklarının Yönetmelik’in karşılık uygulamalarına ilişkin hükümlerine uygunluğu test edilmiştir. </w:t>
            </w:r>
          </w:p>
          <w:p w14:paraId="0BDBDA73" w14:textId="2DF96196" w:rsidR="005D7353" w:rsidRPr="00216AE2" w:rsidRDefault="005D7353" w:rsidP="005D7353">
            <w:pPr>
              <w:numPr>
                <w:ilvl w:val="0"/>
                <w:numId w:val="35"/>
              </w:numPr>
              <w:spacing w:before="120" w:after="160" w:line="259" w:lineRule="auto"/>
              <w:contextualSpacing/>
              <w:jc w:val="both"/>
              <w:rPr>
                <w:rFonts w:ascii="Univers for KPMG Light" w:hAnsi="Univers for KPMG Light" w:cs="Arial"/>
                <w:iCs/>
                <w:sz w:val="20"/>
                <w:szCs w:val="20"/>
              </w:rPr>
            </w:pPr>
            <w:r w:rsidRPr="00216AE2">
              <w:rPr>
                <w:rFonts w:ascii="Univers for KPMG Light" w:hAnsi="Univers for KPMG Light" w:cs="Arial"/>
                <w:iCs/>
                <w:sz w:val="20"/>
                <w:szCs w:val="20"/>
              </w:rPr>
              <w:t xml:space="preserve">Kredilerin değer düşüklüğü karşılıklarına ilişkin </w:t>
            </w:r>
            <w:r w:rsidR="00317B8D" w:rsidRPr="00216AE2">
              <w:rPr>
                <w:rFonts w:ascii="Univers for KPMG Light" w:hAnsi="Univers for KPMG Light" w:cs="Arial"/>
                <w:iCs/>
                <w:sz w:val="20"/>
                <w:szCs w:val="20"/>
              </w:rPr>
              <w:t>konsolide</w:t>
            </w:r>
            <w:r w:rsidRPr="00216AE2">
              <w:rPr>
                <w:rFonts w:ascii="Univers for KPMG Light" w:hAnsi="Univers for KPMG Light" w:cs="Arial"/>
                <w:iCs/>
                <w:sz w:val="20"/>
                <w:szCs w:val="20"/>
              </w:rPr>
              <w:t xml:space="preserve"> finansal tablolarda yapılan açıklamaların yeterliliği ve uygunluğu değerlendirilmştir</w:t>
            </w:r>
            <w:r w:rsidR="00BA06AE" w:rsidRPr="00216AE2">
              <w:rPr>
                <w:rFonts w:ascii="Univers for KPMG Light" w:hAnsi="Univers for KPMG Light" w:cs="Arial"/>
                <w:iCs/>
                <w:sz w:val="20"/>
                <w:szCs w:val="20"/>
              </w:rPr>
              <w:t>.</w:t>
            </w:r>
          </w:p>
          <w:p w14:paraId="0C58290D" w14:textId="77777777" w:rsidR="00D974D3" w:rsidRPr="00216AE2" w:rsidRDefault="00D974D3" w:rsidP="00D974D3">
            <w:pPr>
              <w:spacing w:before="120"/>
              <w:ind w:left="360"/>
              <w:contextualSpacing/>
              <w:jc w:val="both"/>
              <w:rPr>
                <w:rFonts w:ascii="Univers for KPMG Light" w:hAnsi="Univers for KPMG Light" w:cs="Arial"/>
                <w:iCs/>
                <w:sz w:val="20"/>
                <w:szCs w:val="20"/>
              </w:rPr>
            </w:pPr>
          </w:p>
        </w:tc>
      </w:tr>
    </w:tbl>
    <w:p w14:paraId="78ADAA89" w14:textId="46A0E047" w:rsidR="00D974D3" w:rsidRPr="00216AE2" w:rsidRDefault="00D974D3" w:rsidP="00D974D3">
      <w:pPr>
        <w:pageBreakBefore/>
        <w:widowControl w:val="0"/>
        <w:spacing w:before="130" w:after="130"/>
        <w:ind w:left="567"/>
        <w:jc w:val="both"/>
        <w:rPr>
          <w:rFonts w:ascii="Univers for KPMG Light" w:hAnsi="Univers for KPMG Light" w:cs="Arial"/>
          <w:i/>
          <w:iCs/>
          <w:color w:val="000000"/>
          <w:sz w:val="22"/>
          <w:szCs w:val="22"/>
          <w:lang w:eastAsia="en-US"/>
        </w:rPr>
      </w:pPr>
      <w:r w:rsidRPr="00216AE2">
        <w:rPr>
          <w:rFonts w:ascii="Univers for KPMG Light" w:hAnsi="Univers for KPMG Light" w:cs="Arial"/>
          <w:i/>
          <w:iCs/>
          <w:color w:val="000000"/>
          <w:sz w:val="22"/>
          <w:szCs w:val="22"/>
          <w:lang w:eastAsia="en-US"/>
        </w:rPr>
        <w:lastRenderedPageBreak/>
        <w:t xml:space="preserve">Yönetimin ve Üst Yönetimden Sorumlu Olanların </w:t>
      </w:r>
      <w:r w:rsidR="00317B8D" w:rsidRPr="00216AE2">
        <w:rPr>
          <w:rFonts w:ascii="Univers for KPMG Light" w:hAnsi="Univers for KPMG Light" w:cs="Arial"/>
          <w:i/>
          <w:iCs/>
          <w:color w:val="000000"/>
          <w:sz w:val="22"/>
          <w:szCs w:val="22"/>
          <w:lang w:eastAsia="en-US"/>
        </w:rPr>
        <w:t>Konsolide</w:t>
      </w:r>
      <w:r w:rsidRPr="00216AE2">
        <w:rPr>
          <w:rFonts w:ascii="Univers for KPMG Light" w:hAnsi="Univers for KPMG Light" w:cs="Arial"/>
          <w:i/>
          <w:iCs/>
          <w:color w:val="000000"/>
          <w:sz w:val="22"/>
          <w:szCs w:val="22"/>
          <w:lang w:eastAsia="en-US"/>
        </w:rPr>
        <w:t xml:space="preserve"> Finansal Tablolara İlişkin Sorumlulukları </w:t>
      </w:r>
    </w:p>
    <w:p w14:paraId="39743EF5" w14:textId="0086C841" w:rsidR="00D974D3" w:rsidRPr="00216AE2" w:rsidRDefault="00216AE2"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Grup </w:t>
      </w:r>
      <w:r w:rsidR="00D974D3" w:rsidRPr="00216AE2">
        <w:rPr>
          <w:rFonts w:ascii="Univers for KPMG Light" w:hAnsi="Univers for KPMG Light" w:cs="Arial"/>
          <w:iCs/>
          <w:sz w:val="22"/>
          <w:szCs w:val="22"/>
        </w:rPr>
        <w:t xml:space="preserve">yönetimi, </w:t>
      </w:r>
      <w:r w:rsidR="00317B8D" w:rsidRPr="00216AE2">
        <w:rPr>
          <w:rFonts w:ascii="Univers for KPMG Light" w:hAnsi="Univers for KPMG Light" w:cs="Arial"/>
          <w:iCs/>
          <w:sz w:val="22"/>
          <w:szCs w:val="22"/>
        </w:rPr>
        <w:t>konsolide</w:t>
      </w:r>
      <w:r w:rsidR="00D974D3" w:rsidRPr="00216AE2">
        <w:rPr>
          <w:rFonts w:ascii="Univers for KPMG Light" w:hAnsi="Univers for KPMG Light" w:cs="Arial"/>
          <w:iCs/>
          <w:sz w:val="22"/>
          <w:szCs w:val="22"/>
        </w:rPr>
        <w:t xml:space="preserve"> 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3BA01A24" w14:textId="14162C3C" w:rsidR="00D974D3" w:rsidRPr="00216AE2" w:rsidRDefault="00317B8D" w:rsidP="00D974D3">
      <w:pPr>
        <w:keepNext/>
        <w:keepLines/>
        <w:spacing w:before="130" w:after="130"/>
        <w:ind w:left="567"/>
        <w:jc w:val="both"/>
        <w:rPr>
          <w:rFonts w:ascii="Univers for KPMG Light" w:hAnsi="Univers for KPMG Light" w:cs="Arial"/>
          <w:sz w:val="22"/>
          <w:szCs w:val="22"/>
          <w:lang w:eastAsia="en-US"/>
        </w:rPr>
      </w:pPr>
      <w:r w:rsidRPr="00216AE2">
        <w:rPr>
          <w:rFonts w:ascii="Univers for KPMG Light" w:hAnsi="Univers for KPMG Light" w:cs="Arial"/>
          <w:sz w:val="22"/>
          <w:szCs w:val="22"/>
          <w:lang w:eastAsia="en-US"/>
        </w:rPr>
        <w:t>Konsolide</w:t>
      </w:r>
      <w:r w:rsidR="00D974D3" w:rsidRPr="00216AE2">
        <w:rPr>
          <w:rFonts w:ascii="Univers for KPMG Light" w:hAnsi="Univers for KPMG Light" w:cs="Arial"/>
          <w:sz w:val="22"/>
          <w:szCs w:val="22"/>
          <w:lang w:eastAsia="en-US"/>
        </w:rPr>
        <w:t xml:space="preserve"> finansal tabloları hazırlarken yönetim; </w:t>
      </w:r>
      <w:r w:rsidR="00216AE2" w:rsidRPr="00216AE2">
        <w:rPr>
          <w:rFonts w:ascii="Univers for KPMG Light" w:hAnsi="Univers for KPMG Light" w:cs="Arial"/>
          <w:sz w:val="22"/>
          <w:szCs w:val="22"/>
          <w:lang w:eastAsia="en-US"/>
        </w:rPr>
        <w:t>Grup’un</w:t>
      </w:r>
      <w:r w:rsidR="00D974D3" w:rsidRPr="00216AE2">
        <w:rPr>
          <w:rFonts w:ascii="Univers for KPMG Light" w:hAnsi="Univers for KPMG Light" w:cs="Arial"/>
          <w:sz w:val="22"/>
          <w:szCs w:val="22"/>
          <w:lang w:eastAsia="en-US"/>
        </w:rPr>
        <w:t xml:space="preserve"> sürekliliğini devam ettirme kabiliyetinin değerlendirilmesinden, gerektiğinde süreklilikle ilgili hususları açık</w:t>
      </w:r>
      <w:r w:rsidR="00216AE2" w:rsidRPr="00216AE2">
        <w:rPr>
          <w:rFonts w:ascii="Univers for KPMG Light" w:hAnsi="Univers for KPMG Light" w:cs="Arial"/>
          <w:sz w:val="22"/>
          <w:szCs w:val="22"/>
          <w:lang w:eastAsia="en-US"/>
        </w:rPr>
        <w:t>lamaktan ve Grup’u</w:t>
      </w:r>
      <w:r w:rsidR="00D974D3" w:rsidRPr="00216AE2">
        <w:rPr>
          <w:rFonts w:ascii="Univers for KPMG Light" w:hAnsi="Univers for KPMG Light" w:cs="Arial"/>
          <w:sz w:val="22"/>
          <w:szCs w:val="22"/>
          <w:lang w:eastAsia="en-US"/>
        </w:rPr>
        <w:t xml:space="preserve"> tasfiye etme ya da ticari faaliyeti sona erdirme niyeti ya da mecburiyeti bulunmadığı sürece işletmenin sürekliliği esasını kullanmaktan sorumludur.</w:t>
      </w:r>
    </w:p>
    <w:p w14:paraId="0817A874" w14:textId="4D95290B"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Üst yönetimden sorumlu olanlar, </w:t>
      </w:r>
      <w:r w:rsidR="00216AE2" w:rsidRPr="00216AE2">
        <w:rPr>
          <w:rFonts w:ascii="Univers for KPMG Light" w:hAnsi="Univers for KPMG Light" w:cs="Arial"/>
          <w:iCs/>
          <w:sz w:val="22"/>
          <w:szCs w:val="22"/>
        </w:rPr>
        <w:t>Grup’un</w:t>
      </w:r>
      <w:r w:rsidRPr="00216AE2">
        <w:rPr>
          <w:rFonts w:ascii="Univers for KPMG Light" w:hAnsi="Univers for KPMG Light" w:cs="Arial"/>
          <w:iCs/>
          <w:sz w:val="22"/>
          <w:szCs w:val="22"/>
        </w:rPr>
        <w:t xml:space="preserve"> finansal raporlama sürecinin gözetiminden sorumludur.</w:t>
      </w:r>
    </w:p>
    <w:p w14:paraId="0EA627A9" w14:textId="09AC3DF6" w:rsidR="00D974D3" w:rsidRPr="00216AE2" w:rsidRDefault="00D974D3" w:rsidP="00D974D3">
      <w:pPr>
        <w:widowControl w:val="0"/>
        <w:spacing w:before="130" w:after="130"/>
        <w:ind w:left="567"/>
        <w:jc w:val="both"/>
        <w:rPr>
          <w:rFonts w:ascii="Univers for KPMG Light" w:hAnsi="Univers for KPMG Light" w:cs="Arial"/>
          <w:i/>
          <w:iCs/>
          <w:color w:val="000000"/>
          <w:sz w:val="22"/>
          <w:szCs w:val="22"/>
          <w:lang w:eastAsia="en-US"/>
        </w:rPr>
      </w:pPr>
      <w:r w:rsidRPr="00216AE2">
        <w:rPr>
          <w:rFonts w:ascii="Univers for KPMG Light" w:hAnsi="Univers for KPMG Light" w:cs="Arial"/>
          <w:i/>
          <w:iCs/>
          <w:color w:val="000000"/>
          <w:sz w:val="22"/>
          <w:szCs w:val="22"/>
          <w:lang w:eastAsia="en-US"/>
        </w:rPr>
        <w:t xml:space="preserve">Bağımsız Denetçinin </w:t>
      </w:r>
      <w:r w:rsidR="00317B8D" w:rsidRPr="00216AE2">
        <w:rPr>
          <w:rFonts w:ascii="Univers for KPMG Light" w:hAnsi="Univers for KPMG Light" w:cs="Arial"/>
          <w:i/>
          <w:iCs/>
          <w:color w:val="000000"/>
          <w:sz w:val="22"/>
          <w:szCs w:val="22"/>
          <w:lang w:eastAsia="en-US"/>
        </w:rPr>
        <w:t>Konsolide</w:t>
      </w:r>
      <w:r w:rsidRPr="00216AE2">
        <w:rPr>
          <w:rFonts w:ascii="Univers for KPMG Light" w:hAnsi="Univers for KPMG Light" w:cs="Arial"/>
          <w:i/>
          <w:iCs/>
          <w:color w:val="000000"/>
          <w:sz w:val="22"/>
          <w:szCs w:val="22"/>
          <w:lang w:eastAsia="en-US"/>
        </w:rPr>
        <w:t xml:space="preserve"> Finansal Tabloların Bağımsız Denetimine İlişkin Sorumlulukları </w:t>
      </w:r>
    </w:p>
    <w:p w14:paraId="174C36BE" w14:textId="77777777"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Bir bağımsız denetimde, biz bağımsız denetçilerin sorumlulukları şunlardır:</w:t>
      </w:r>
    </w:p>
    <w:p w14:paraId="61DCE147" w14:textId="1DF58C92"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Amacımız bir bütün olarak </w:t>
      </w:r>
      <w:r w:rsidR="00317B8D" w:rsidRPr="00216AE2">
        <w:rPr>
          <w:rFonts w:ascii="Univers for KPMG Light" w:hAnsi="Univers for KPMG Light" w:cs="Arial"/>
          <w:iCs/>
          <w:sz w:val="22"/>
          <w:szCs w:val="22"/>
        </w:rPr>
        <w:t>konsolide</w:t>
      </w:r>
      <w:r w:rsidRPr="00216AE2">
        <w:rPr>
          <w:rFonts w:ascii="Univers for KPMG Light" w:hAnsi="Univers for KPMG Light" w:cs="Arial"/>
          <w:iCs/>
          <w:sz w:val="22"/>
          <w:szCs w:val="22"/>
        </w:rPr>
        <w:t xml:space="preserve">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w:t>
      </w:r>
      <w:r w:rsidRPr="00216AE2">
        <w:rPr>
          <w:rFonts w:ascii="Univers for KPMG Light" w:hAnsi="Univers for KPMG Light" w:cs="Arial"/>
          <w:sz w:val="22"/>
          <w:szCs w:val="22"/>
        </w:rPr>
        <w:t xml:space="preserve">verilen makul güvence; yüksek bir güvence seviyesidir ancak, </w:t>
      </w:r>
      <w:r w:rsidRPr="00216AE2">
        <w:rPr>
          <w:rFonts w:ascii="Univers for KPMG Light" w:hAnsi="Univers for KPMG Light" w:cs="Arial"/>
          <w:iCs/>
          <w:sz w:val="22"/>
          <w:szCs w:val="22"/>
        </w:rPr>
        <w:t xml:space="preserve">var olan önemli bir yanlışlığın her zaman tespit edileceğini garanti etmez. </w:t>
      </w:r>
    </w:p>
    <w:p w14:paraId="71BB3ADB" w14:textId="77777777" w:rsidR="00D974D3" w:rsidRPr="00216AE2" w:rsidRDefault="005D735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r w:rsidR="00D974D3" w:rsidRPr="00216AE2">
        <w:rPr>
          <w:rFonts w:ascii="Univers for KPMG Light" w:hAnsi="Univers for KPMG Light" w:cs="Arial"/>
          <w:iCs/>
          <w:sz w:val="22"/>
          <w:szCs w:val="22"/>
        </w:rPr>
        <w:t xml:space="preserve">. </w:t>
      </w:r>
    </w:p>
    <w:p w14:paraId="36CDCA23" w14:textId="77777777"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BDDK Denetim </w:t>
      </w:r>
      <w:r w:rsidRPr="00216AE2">
        <w:rPr>
          <w:rFonts w:ascii="Univers for KPMG Light" w:hAnsi="Univers for KPMG Light" w:cs="Arial"/>
          <w:sz w:val="22"/>
          <w:szCs w:val="22"/>
        </w:rPr>
        <w:t>Yönetmeliği</w:t>
      </w:r>
      <w:r w:rsidRPr="00216AE2">
        <w:rPr>
          <w:rFonts w:ascii="Univers for KPMG Light" w:hAnsi="Univers for KPMG Light" w:cs="Arial"/>
          <w:iCs/>
          <w:sz w:val="22"/>
          <w:szCs w:val="22"/>
        </w:rPr>
        <w:t xml:space="preserve"> ve BDS’lere uygun olarak yürütülen bir bağımsız denetimin gereği olarak, bağımsız denetim boyunca mesleki muhakememizi kullanmakta ve mesleki şüpheciliğimizi </w:t>
      </w:r>
      <w:r w:rsidRPr="00216AE2">
        <w:rPr>
          <w:rFonts w:ascii="Univers for KPMG Light" w:hAnsi="Univers for KPMG Light" w:cs="Arial"/>
          <w:sz w:val="22"/>
          <w:szCs w:val="22"/>
        </w:rPr>
        <w:t>sürdürmekteyiz</w:t>
      </w:r>
      <w:r w:rsidRPr="00216AE2">
        <w:rPr>
          <w:rFonts w:ascii="Univers for KPMG Light" w:hAnsi="Univers for KPMG Light" w:cs="Arial"/>
          <w:iCs/>
          <w:sz w:val="22"/>
          <w:szCs w:val="22"/>
        </w:rPr>
        <w:t xml:space="preserve">. Tarafımızca ayrıca: </w:t>
      </w:r>
    </w:p>
    <w:p w14:paraId="0FD06DD2" w14:textId="3C2CFEB0"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 </w:t>
      </w:r>
      <w:r w:rsidR="00317B8D" w:rsidRPr="00216AE2">
        <w:rPr>
          <w:rFonts w:ascii="Univers for KPMG Light" w:hAnsi="Univers for KPMG Light" w:cs="Arial"/>
          <w:iCs/>
          <w:sz w:val="22"/>
          <w:szCs w:val="22"/>
        </w:rPr>
        <w:t>Konsolide</w:t>
      </w:r>
      <w:r w:rsidRPr="00216AE2">
        <w:rPr>
          <w:rFonts w:ascii="Univers for KPMG Light" w:hAnsi="Univers for KPMG Light" w:cs="Arial"/>
          <w:iCs/>
          <w:sz w:val="22"/>
          <w:szCs w:val="22"/>
        </w:rPr>
        <w:t xml:space="preserv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w:t>
      </w:r>
      <w:r w:rsidR="003B34CD">
        <w:rPr>
          <w:rFonts w:ascii="Univers for KPMG Light" w:hAnsi="Univers for KPMG Light" w:cs="Arial"/>
          <w:sz w:val="22"/>
          <w:szCs w:val="22"/>
        </w:rPr>
        <w:t>Hile; muvazaa, sahteka</w:t>
      </w:r>
      <w:r w:rsidRPr="00216AE2">
        <w:rPr>
          <w:rFonts w:ascii="Univers for KPMG Light" w:hAnsi="Univers for KPMG Light" w:cs="Arial"/>
          <w:sz w:val="22"/>
          <w:szCs w:val="22"/>
        </w:rPr>
        <w:t>rlık, kasıtlı ihmal, gerçeğe aykırı beyan veya iç kontrol ihlali fiillerini içerebildiğinden, hile kaynaklı önemli bir yanlışlığı tespit edememe riski, hata kaynaklı önemli bir yanlışlığı tespit edememe riskinden yüksektir</w:t>
      </w:r>
      <w:r w:rsidRPr="00216AE2">
        <w:rPr>
          <w:rFonts w:ascii="Univers for KPMG Light" w:hAnsi="Univers for KPMG Light" w:cs="Arial"/>
          <w:iCs/>
          <w:sz w:val="22"/>
          <w:szCs w:val="22"/>
        </w:rPr>
        <w:t xml:space="preserve">. </w:t>
      </w:r>
    </w:p>
    <w:p w14:paraId="4A11C13E" w14:textId="5E95F1E3"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 </w:t>
      </w:r>
      <w:r w:rsidR="00216AE2">
        <w:rPr>
          <w:rFonts w:ascii="Univers for KPMG Light" w:hAnsi="Univers for KPMG Light" w:cs="Arial"/>
          <w:iCs/>
          <w:sz w:val="22"/>
          <w:szCs w:val="22"/>
        </w:rPr>
        <w:t>Grup’u</w:t>
      </w:r>
      <w:r w:rsidRPr="00216AE2">
        <w:rPr>
          <w:rFonts w:ascii="Univers for KPMG Light" w:hAnsi="Univers for KPMG Light" w:cs="Arial"/>
          <w:iCs/>
          <w:sz w:val="22"/>
          <w:szCs w:val="22"/>
        </w:rPr>
        <w:t xml:space="preserve">n iç kontrolünün etkinliğine ilişkin bir görüş bildirmek amacıyla değil ama duruma uygun denetim prosedürlerini tasarlamak amacıyla denetimle ilgili iç kontrol </w:t>
      </w:r>
      <w:r w:rsidRPr="00216AE2">
        <w:rPr>
          <w:rFonts w:ascii="Univers for KPMG Light" w:hAnsi="Univers for KPMG Light" w:cs="Arial"/>
          <w:sz w:val="22"/>
          <w:szCs w:val="22"/>
        </w:rPr>
        <w:t>değerlendirilmektedir</w:t>
      </w:r>
      <w:r w:rsidRPr="00216AE2">
        <w:rPr>
          <w:rFonts w:ascii="Univers for KPMG Light" w:hAnsi="Univers for KPMG Light" w:cs="Arial"/>
          <w:iCs/>
          <w:sz w:val="22"/>
          <w:szCs w:val="22"/>
        </w:rPr>
        <w:t>.</w:t>
      </w:r>
    </w:p>
    <w:p w14:paraId="262F4AF5" w14:textId="77777777" w:rsidR="00E83C59"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 Yönetim tarafından kullanılan muhasebe politikalarının uygunluğu ile yapılan muhasebe tahminlerinin ve ilgili açıklamaların makul olup olmadığı değerlendirilmektedir. </w:t>
      </w:r>
    </w:p>
    <w:p w14:paraId="7F5B4DE6" w14:textId="77777777" w:rsidR="00E83C59" w:rsidRPr="00216AE2" w:rsidRDefault="00E83C59">
      <w:pPr>
        <w:rPr>
          <w:rFonts w:ascii="Univers for KPMG Light" w:hAnsi="Univers for KPMG Light" w:cs="Arial"/>
          <w:iCs/>
          <w:sz w:val="22"/>
          <w:szCs w:val="22"/>
        </w:rPr>
      </w:pPr>
      <w:r w:rsidRPr="00216AE2">
        <w:rPr>
          <w:rFonts w:ascii="Univers for KPMG Light" w:hAnsi="Univers for KPMG Light" w:cs="Arial"/>
          <w:iCs/>
          <w:sz w:val="22"/>
          <w:szCs w:val="22"/>
        </w:rPr>
        <w:br w:type="page"/>
      </w:r>
    </w:p>
    <w:p w14:paraId="61F94472" w14:textId="41278495" w:rsidR="00D974D3" w:rsidRPr="00216AE2" w:rsidRDefault="00D974D3" w:rsidP="00216AE2">
      <w:pPr>
        <w:spacing w:before="24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lastRenderedPageBreak/>
        <w:t xml:space="preserve">• Elde edilen denetim kanıtlarına dayanarak </w:t>
      </w:r>
      <w:r w:rsidR="00216AE2" w:rsidRPr="00216AE2">
        <w:rPr>
          <w:rFonts w:ascii="Univers for KPMG Light" w:hAnsi="Univers for KPMG Light" w:cs="Arial"/>
          <w:iCs/>
          <w:sz w:val="22"/>
          <w:szCs w:val="22"/>
        </w:rPr>
        <w:t>Grup’un</w:t>
      </w:r>
      <w:r w:rsidRPr="00216AE2">
        <w:rPr>
          <w:rFonts w:ascii="Univers for KPMG Light" w:hAnsi="Univers for KPMG Light" w:cs="Arial"/>
          <w:iCs/>
          <w:sz w:val="22"/>
          <w:szCs w:val="22"/>
        </w:rPr>
        <w:t xml:space="preserve"> sürekliliğini devam ettirme kabiliyetine ilişkin ciddi şüphe oluşturabilecek olay veya şartlarla ilgili önemli bir belirsizliğin mevcut olup olmadığı hakkında ve </w:t>
      </w:r>
      <w:r w:rsidRPr="00216AE2">
        <w:rPr>
          <w:rFonts w:ascii="Univers for KPMG Light" w:hAnsi="Univers for KPMG Light" w:cs="Arial"/>
          <w:sz w:val="22"/>
          <w:szCs w:val="22"/>
        </w:rPr>
        <w:t xml:space="preserve">yönetimin işletmenin sürekliliği esasını kullanmasının uygunluğu hakkında </w:t>
      </w:r>
      <w:r w:rsidRPr="00216AE2">
        <w:rPr>
          <w:rFonts w:ascii="Univers for KPMG Light" w:hAnsi="Univers for KPMG Light" w:cs="Arial"/>
          <w:iCs/>
          <w:sz w:val="22"/>
          <w:szCs w:val="22"/>
        </w:rPr>
        <w:t>sonuca varılmaktadır. Önemli bir belirsizliğin me</w:t>
      </w:r>
      <w:r w:rsidR="003B34CD">
        <w:rPr>
          <w:rFonts w:ascii="Univers for KPMG Light" w:hAnsi="Univers for KPMG Light" w:cs="Arial"/>
          <w:iCs/>
          <w:sz w:val="22"/>
          <w:szCs w:val="22"/>
        </w:rPr>
        <w:t>vcut olduğu sonucuna varmamız ha</w:t>
      </w:r>
      <w:r w:rsidRPr="00216AE2">
        <w:rPr>
          <w:rFonts w:ascii="Univers for KPMG Light" w:hAnsi="Univers for KPMG Light" w:cs="Arial"/>
          <w:iCs/>
          <w:sz w:val="22"/>
          <w:szCs w:val="22"/>
        </w:rPr>
        <w:t xml:space="preserve">linde, raporumuzda </w:t>
      </w:r>
      <w:r w:rsidR="00317B8D" w:rsidRPr="00216AE2">
        <w:rPr>
          <w:rFonts w:ascii="Univers for KPMG Light" w:hAnsi="Univers for KPMG Light" w:cs="Arial"/>
          <w:iCs/>
          <w:sz w:val="22"/>
          <w:szCs w:val="22"/>
        </w:rPr>
        <w:t>konsolide</w:t>
      </w:r>
      <w:r w:rsidRPr="00216AE2">
        <w:rPr>
          <w:rFonts w:ascii="Univers for KPMG Light" w:hAnsi="Univers for KPMG Light" w:cs="Arial"/>
          <w:iCs/>
          <w:sz w:val="22"/>
          <w:szCs w:val="22"/>
        </w:rPr>
        <w:t xml:space="preserve"> finansal tablolardaki ilgili açıklamalara dikkat çekmemiz ya da bu açıklamaların yetersiz olması </w:t>
      </w:r>
      <w:r w:rsidRPr="00216AE2">
        <w:rPr>
          <w:rFonts w:ascii="Univers for KPMG Light" w:hAnsi="Univers for KPMG Light" w:cs="Arial"/>
          <w:sz w:val="22"/>
          <w:szCs w:val="22"/>
        </w:rPr>
        <w:t>durumunda</w:t>
      </w:r>
      <w:r w:rsidRPr="00216AE2">
        <w:rPr>
          <w:rFonts w:ascii="Univers for KPMG Light" w:hAnsi="Univers for KPMG Light" w:cs="Arial"/>
          <w:iCs/>
          <w:sz w:val="22"/>
          <w:szCs w:val="22"/>
        </w:rPr>
        <w:t>, olumlu görüş dışında bi</w:t>
      </w:r>
      <w:r w:rsidR="00216AE2" w:rsidRPr="00216AE2">
        <w:rPr>
          <w:rFonts w:ascii="Univers for KPMG Light" w:hAnsi="Univers for KPMG Light" w:cs="Arial"/>
          <w:iCs/>
          <w:sz w:val="22"/>
          <w:szCs w:val="22"/>
        </w:rPr>
        <w:t xml:space="preserve">r görüş vermemiz gerekmektedir. </w:t>
      </w:r>
      <w:r w:rsidRPr="00216AE2">
        <w:rPr>
          <w:rFonts w:ascii="Univers for KPMG Light" w:hAnsi="Univers for KPMG Light" w:cs="Arial"/>
          <w:iCs/>
          <w:sz w:val="22"/>
          <w:szCs w:val="22"/>
        </w:rPr>
        <w:t xml:space="preserve">Vardığımız sonuçlar bağımsız denetçi raporu tarihine kadar elde edilen denetim kanıtlarına dayanmaktadır. Bununla birlikte, gelecekteki olay veya şartlar </w:t>
      </w:r>
      <w:r w:rsidR="00216AE2" w:rsidRPr="00216AE2">
        <w:rPr>
          <w:rFonts w:ascii="Univers for KPMG Light" w:hAnsi="Univers for KPMG Light" w:cs="Arial"/>
          <w:sz w:val="22"/>
          <w:szCs w:val="22"/>
        </w:rPr>
        <w:t>Grup’un</w:t>
      </w:r>
      <w:r w:rsidRPr="00216AE2">
        <w:rPr>
          <w:rFonts w:ascii="Univers for KPMG Light" w:hAnsi="Univers for KPMG Light" w:cs="Arial"/>
          <w:iCs/>
          <w:sz w:val="22"/>
          <w:szCs w:val="22"/>
        </w:rPr>
        <w:t xml:space="preserve"> sürekliliğini sona erdirebilir.</w:t>
      </w:r>
    </w:p>
    <w:p w14:paraId="3B77F5C8" w14:textId="77777777" w:rsidR="00216AE2" w:rsidRPr="00216AE2" w:rsidRDefault="00D974D3" w:rsidP="00216AE2">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 </w:t>
      </w:r>
      <w:r w:rsidR="00317B8D" w:rsidRPr="00216AE2">
        <w:rPr>
          <w:rFonts w:ascii="Univers for KPMG Light" w:hAnsi="Univers for KPMG Light" w:cs="Arial"/>
          <w:sz w:val="22"/>
          <w:szCs w:val="22"/>
        </w:rPr>
        <w:t>Konsolide</w:t>
      </w:r>
      <w:r w:rsidRPr="00216AE2">
        <w:rPr>
          <w:rFonts w:ascii="Univers for KPMG Light" w:hAnsi="Univers for KPMG Light" w:cs="Arial"/>
          <w:sz w:val="22"/>
          <w:szCs w:val="22"/>
        </w:rPr>
        <w:t xml:space="preserve"> finansal tabloların, </w:t>
      </w:r>
      <w:r w:rsidRPr="00216AE2">
        <w:rPr>
          <w:rFonts w:ascii="Univers for KPMG Light" w:hAnsi="Univers for KPMG Light" w:cs="Arial"/>
          <w:iCs/>
          <w:sz w:val="22"/>
          <w:szCs w:val="22"/>
        </w:rPr>
        <w:t>açıklamalar dahil olmak üzere, genel sunumu, yapısı ve içeriği ile bu tabloların, temelini oluşturan işlem ve olayları gerçeğe uygun sunumu sağlayacak şekilde yansıtıp yansıtmadığı değerlendirilmektedir.</w:t>
      </w:r>
    </w:p>
    <w:p w14:paraId="32C3A5CD" w14:textId="62FB05EB" w:rsidR="00D974D3" w:rsidRPr="00216AE2" w:rsidRDefault="00216AE2" w:rsidP="00216AE2">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 Konsolide finansal tablolar hakkında görüş vermek amacıyla, Grup içerisindeki işletmelere veya faaliyet bölümlerine ilişkin finansal bilgiler hakkında yeterli ve uygun denetim kanıtı elde edilmektedir. Grup denetiminin yönlendirilmesinden, gözetiminden ve yürütülmesinden sorumluyuz. Verdiğimiz denetim görüşünden de tek başımıza sorumluyuz. </w:t>
      </w:r>
    </w:p>
    <w:p w14:paraId="16BC81E4" w14:textId="7DC3740D"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Diğer hususların yanı sıra, </w:t>
      </w:r>
      <w:r w:rsidRPr="00216AE2">
        <w:rPr>
          <w:rFonts w:ascii="Univers for KPMG Light" w:hAnsi="Univers for KPMG Light" w:cs="Arial"/>
          <w:sz w:val="22"/>
          <w:szCs w:val="22"/>
        </w:rPr>
        <w:t>denetim sırasında tespit ettiğimiz ö</w:t>
      </w:r>
      <w:r w:rsidR="003B34CD">
        <w:rPr>
          <w:rFonts w:ascii="Univers for KPMG Light" w:hAnsi="Univers for KPMG Light" w:cs="Arial"/>
          <w:sz w:val="22"/>
          <w:szCs w:val="22"/>
        </w:rPr>
        <w:t>nemli iç kontrol eksiklikleri da</w:t>
      </w:r>
      <w:r w:rsidRPr="00216AE2">
        <w:rPr>
          <w:rFonts w:ascii="Univers for KPMG Light" w:hAnsi="Univers for KPMG Light" w:cs="Arial"/>
          <w:sz w:val="22"/>
          <w:szCs w:val="22"/>
        </w:rPr>
        <w:t xml:space="preserve">hil olmak üzere, </w:t>
      </w:r>
      <w:r w:rsidRPr="00216AE2">
        <w:rPr>
          <w:rFonts w:ascii="Univers for KPMG Light" w:hAnsi="Univers for KPMG Light" w:cs="Arial"/>
          <w:iCs/>
          <w:sz w:val="22"/>
          <w:szCs w:val="22"/>
        </w:rPr>
        <w:t xml:space="preserve">bağımsız denetimin planlanan kapsamı ve zamanlaması ile önemli denetim bulgularını üst yönetimden sorumlu olanlara bildirmekteyiz. </w:t>
      </w:r>
    </w:p>
    <w:p w14:paraId="58CFC831" w14:textId="77777777" w:rsidR="00D974D3" w:rsidRPr="00216AE2" w:rsidRDefault="00D974D3" w:rsidP="00D974D3">
      <w:pPr>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Bağımsızlığa ilişkin etik hükümlere </w:t>
      </w:r>
      <w:r w:rsidRPr="00216AE2">
        <w:rPr>
          <w:rFonts w:ascii="Univers for KPMG Light" w:hAnsi="Univers for KPMG Light" w:cs="Arial"/>
          <w:sz w:val="22"/>
          <w:szCs w:val="22"/>
        </w:rPr>
        <w:t>uygunluk sağladığımızı üst yönetimden sorumlu olanlara bildirmiş bulunmaktayız.</w:t>
      </w:r>
      <w:r w:rsidRPr="00216AE2">
        <w:rPr>
          <w:rFonts w:ascii="Univers for KPMG Light" w:hAnsi="Univers for KPMG Light" w:cs="Arial"/>
          <w:iCs/>
          <w:sz w:val="22"/>
          <w:szCs w:val="22"/>
        </w:rPr>
        <w:t xml:space="preserve"> Ayrıca bağımsızlık üzerinde etkisi olduğu</w:t>
      </w:r>
      <w:r w:rsidRPr="00216AE2">
        <w:rPr>
          <w:rFonts w:ascii="Univers for KPMG Light" w:hAnsi="Univers for KPMG Light" w:cs="Arial"/>
          <w:sz w:val="22"/>
          <w:szCs w:val="22"/>
        </w:rPr>
        <w:t xml:space="preserve"> düşünülebilecek</w:t>
      </w:r>
      <w:r w:rsidRPr="00216AE2">
        <w:rPr>
          <w:rFonts w:ascii="Univers for KPMG Light" w:hAnsi="Univers for KPMG Light" w:cs="Arial"/>
          <w:iCs/>
          <w:sz w:val="22"/>
          <w:szCs w:val="22"/>
        </w:rPr>
        <w:t xml:space="preserve"> tüm ilişkiler ve diğer hususları ve varsa ilgili önlemleri, üst yönetimden sorumlu olanlara </w:t>
      </w:r>
      <w:r w:rsidRPr="00216AE2">
        <w:rPr>
          <w:rFonts w:ascii="Univers for KPMG Light" w:hAnsi="Univers for KPMG Light" w:cs="Arial"/>
          <w:sz w:val="22"/>
          <w:szCs w:val="22"/>
        </w:rPr>
        <w:t>iletmiş bulunmaktayız</w:t>
      </w:r>
      <w:r w:rsidRPr="00216AE2">
        <w:rPr>
          <w:rFonts w:ascii="Univers for KPMG Light" w:hAnsi="Univers for KPMG Light" w:cs="Arial"/>
          <w:iCs/>
          <w:sz w:val="22"/>
          <w:szCs w:val="22"/>
        </w:rPr>
        <w:t>.</w:t>
      </w:r>
    </w:p>
    <w:p w14:paraId="363FDAC4" w14:textId="212F54E6" w:rsidR="00D974D3" w:rsidRPr="00216AE2" w:rsidRDefault="00D974D3" w:rsidP="00D974D3">
      <w:pPr>
        <w:spacing w:before="120" w:after="16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 xml:space="preserve">Üst yönetimden sorumlu olanlara bildirilen konular arasından, cari döneme ait </w:t>
      </w:r>
      <w:r w:rsidR="00317B8D" w:rsidRPr="00216AE2">
        <w:rPr>
          <w:rFonts w:ascii="Univers for KPMG Light" w:hAnsi="Univers for KPMG Light" w:cs="Arial"/>
          <w:iCs/>
          <w:sz w:val="22"/>
          <w:szCs w:val="22"/>
        </w:rPr>
        <w:t>konsolide</w:t>
      </w:r>
      <w:r w:rsidRPr="00216AE2">
        <w:rPr>
          <w:rFonts w:ascii="Univers for KPMG Light" w:hAnsi="Univers for KPMG Light" w:cs="Arial"/>
          <w:iCs/>
          <w:sz w:val="22"/>
          <w:szCs w:val="22"/>
        </w:rPr>
        <w:t xml:space="preserve"> finansal tabloların bağımsız denetiminde en çok önem arz eden konuları yani kilit denetim konularını belirlemekteyiz. Mevzuatın konunun kamuya açıklanmasına </w:t>
      </w:r>
      <w:r w:rsidRPr="00216AE2">
        <w:rPr>
          <w:rFonts w:ascii="Univers for KPMG Light" w:hAnsi="Univers for KPMG Light" w:cs="Arial"/>
          <w:sz w:val="22"/>
          <w:szCs w:val="22"/>
        </w:rPr>
        <w:t xml:space="preserve">izin vermediği durumlarda </w:t>
      </w:r>
      <w:r w:rsidRPr="00216AE2">
        <w:rPr>
          <w:rFonts w:ascii="Univers for KPMG Light" w:hAnsi="Univers for KPMG Light" w:cs="Arial"/>
          <w:iCs/>
          <w:sz w:val="22"/>
          <w:szCs w:val="22"/>
        </w:rPr>
        <w:t xml:space="preserve">veya konuyu </w:t>
      </w:r>
      <w:r w:rsidRPr="00216AE2">
        <w:rPr>
          <w:rFonts w:ascii="Univers for KPMG Light" w:hAnsi="Univers for KPMG Light" w:cs="Arial"/>
          <w:sz w:val="22"/>
          <w:szCs w:val="22"/>
        </w:rPr>
        <w:t xml:space="preserve">kamuya açıklamanın doğuracağı </w:t>
      </w:r>
      <w:r w:rsidRPr="00216AE2">
        <w:rPr>
          <w:rFonts w:ascii="Univers for KPMG Light" w:hAnsi="Univers for KPMG Light" w:cs="Arial"/>
          <w:iCs/>
          <w:sz w:val="22"/>
          <w:szCs w:val="22"/>
        </w:rPr>
        <w:t xml:space="preserve">olumsuz sonuçların, </w:t>
      </w:r>
      <w:r w:rsidRPr="00216AE2">
        <w:rPr>
          <w:rFonts w:ascii="Univers for KPMG Light" w:hAnsi="Univers for KPMG Light" w:cs="Arial"/>
          <w:sz w:val="22"/>
          <w:szCs w:val="22"/>
        </w:rPr>
        <w:t>kamuya açıklamanın doğuracağı kamu yararını aşacağının makul şekilde beklendiği oldukça istisnai durumlarda, ilgili hususun bağımsız denetçi raporumuzda bildirilmemesine karar verebiliriz.</w:t>
      </w:r>
      <w:r w:rsidRPr="00216AE2">
        <w:rPr>
          <w:rFonts w:ascii="Univers for KPMG Light" w:hAnsi="Univers for KPMG Light" w:cs="Arial"/>
          <w:iCs/>
          <w:sz w:val="22"/>
          <w:szCs w:val="22"/>
        </w:rPr>
        <w:t xml:space="preserve"> </w:t>
      </w:r>
    </w:p>
    <w:p w14:paraId="4AB8584F" w14:textId="77777777" w:rsidR="00D974D3" w:rsidRPr="00216AE2" w:rsidRDefault="00D974D3" w:rsidP="00D974D3">
      <w:pPr>
        <w:spacing w:before="120"/>
        <w:ind w:left="567"/>
        <w:jc w:val="both"/>
        <w:rPr>
          <w:rFonts w:ascii="Univers for KPMG Light" w:hAnsi="Univers for KPMG Light" w:cs="Arial"/>
          <w:b/>
          <w:iCs/>
          <w:sz w:val="22"/>
          <w:szCs w:val="22"/>
        </w:rPr>
      </w:pPr>
      <w:r w:rsidRPr="00216AE2">
        <w:rPr>
          <w:rFonts w:ascii="Univers for KPMG Light" w:hAnsi="Univers for KPMG Light" w:cs="Arial"/>
          <w:b/>
          <w:iCs/>
          <w:sz w:val="22"/>
          <w:szCs w:val="22"/>
        </w:rPr>
        <w:t>B) Mevzuattan Kaynaklanan Diğer Yükümlülükler</w:t>
      </w:r>
    </w:p>
    <w:p w14:paraId="1D20B700" w14:textId="77777777" w:rsidR="00D974D3" w:rsidRPr="00216AE2" w:rsidRDefault="00D974D3" w:rsidP="00D974D3">
      <w:pPr>
        <w:tabs>
          <w:tab w:val="left" w:pos="993"/>
        </w:tabs>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1)</w:t>
      </w:r>
      <w:r w:rsidRPr="00216AE2">
        <w:rPr>
          <w:rFonts w:ascii="Univers for KPMG Light" w:hAnsi="Univers for KPMG Light" w:cs="Arial"/>
          <w:iCs/>
          <w:sz w:val="22"/>
          <w:szCs w:val="22"/>
        </w:rPr>
        <w:tab/>
        <w:t>6102 sayılı Türk Ticaret Kanunu’nun (“TTK”) 402’nci maddesinin dördüncü fıkrası uyarınca; Banka’nın 1 Ocak – 31 Aralık 2019 hesap döneminde defter tutma düzeninin TTK ile Banka esas sözleşmesinin finansal raporlamaya ilişkin hükümlerine uygun olmadığına dair önemli bir hususa rastlanmamıştır.</w:t>
      </w:r>
    </w:p>
    <w:p w14:paraId="0B194ED9" w14:textId="77777777" w:rsidR="00D974D3" w:rsidRPr="00216AE2" w:rsidRDefault="00D974D3" w:rsidP="00D974D3">
      <w:pPr>
        <w:tabs>
          <w:tab w:val="left" w:pos="993"/>
        </w:tabs>
        <w:spacing w:before="120"/>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2)</w:t>
      </w:r>
      <w:r w:rsidRPr="00216AE2">
        <w:rPr>
          <w:rFonts w:ascii="Univers for KPMG Light" w:hAnsi="Univers for KPMG Light" w:cs="Arial"/>
          <w:iCs/>
          <w:sz w:val="22"/>
          <w:szCs w:val="22"/>
        </w:rPr>
        <w:tab/>
        <w:t xml:space="preserve">TTK’nın 402’nci maddesinin dördüncü fıkrası uyarınca; Yönetim Kurulu tarafımıza denetim kapsamında istenen açıklamaları yapmış ve talep edilen belgeleri vermiştir. </w:t>
      </w:r>
    </w:p>
    <w:p w14:paraId="64F2981F" w14:textId="77777777" w:rsidR="00FC372B" w:rsidRPr="00216AE2" w:rsidRDefault="00FC372B" w:rsidP="00FC372B">
      <w:pPr>
        <w:kinsoku w:val="0"/>
        <w:overflowPunct w:val="0"/>
        <w:autoSpaceDE w:val="0"/>
        <w:adjustRightInd w:val="0"/>
        <w:ind w:left="709" w:right="-432"/>
        <w:jc w:val="both"/>
        <w:rPr>
          <w:rFonts w:ascii="Univers for KPMG Light" w:hAnsi="Univers for KPMG Light"/>
          <w:sz w:val="22"/>
          <w:szCs w:val="22"/>
        </w:rPr>
      </w:pPr>
    </w:p>
    <w:p w14:paraId="49C2CD6E" w14:textId="77777777" w:rsidR="00FC372B" w:rsidRPr="00216AE2" w:rsidRDefault="00FC372B" w:rsidP="00FC372B">
      <w:pPr>
        <w:kinsoku w:val="0"/>
        <w:overflowPunct w:val="0"/>
        <w:autoSpaceDE w:val="0"/>
        <w:adjustRightInd w:val="0"/>
        <w:ind w:left="709" w:right="-432"/>
        <w:jc w:val="both"/>
        <w:rPr>
          <w:rFonts w:ascii="Univers for KPMG Light" w:hAnsi="Univers for KPMG Light"/>
          <w:sz w:val="22"/>
          <w:szCs w:val="22"/>
        </w:rPr>
      </w:pPr>
    </w:p>
    <w:p w14:paraId="514FCB94" w14:textId="77777777" w:rsidR="00D974D3" w:rsidRPr="00216AE2" w:rsidRDefault="00D974D3" w:rsidP="00D974D3">
      <w:pPr>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KPMG Bağımsız Denetim ve Serbest Muhasebeci Mali Müşavirlik Anonim Şirketi</w:t>
      </w:r>
    </w:p>
    <w:p w14:paraId="7D41C5B4" w14:textId="77777777" w:rsidR="00D974D3" w:rsidRPr="00216AE2" w:rsidRDefault="00D974D3" w:rsidP="00D974D3">
      <w:pPr>
        <w:ind w:left="567"/>
        <w:jc w:val="both"/>
        <w:rPr>
          <w:rFonts w:ascii="Univers for KPMG Light" w:hAnsi="Univers for KPMG Light" w:cs="Arial"/>
          <w:iCs/>
          <w:sz w:val="22"/>
          <w:szCs w:val="22"/>
        </w:rPr>
      </w:pPr>
      <w:r w:rsidRPr="00216AE2">
        <w:rPr>
          <w:rFonts w:ascii="Univers for KPMG Light" w:hAnsi="Univers for KPMG Light" w:cs="Arial"/>
          <w:iCs/>
          <w:sz w:val="22"/>
          <w:szCs w:val="22"/>
        </w:rPr>
        <w:t>A member firm of KPMG International Cooperative</w:t>
      </w:r>
    </w:p>
    <w:p w14:paraId="5F4A7B88" w14:textId="77777777" w:rsidR="00FC372B" w:rsidRPr="00216AE2" w:rsidRDefault="00FC372B" w:rsidP="00FC372B">
      <w:pPr>
        <w:kinsoku w:val="0"/>
        <w:overflowPunct w:val="0"/>
        <w:autoSpaceDE w:val="0"/>
        <w:adjustRightInd w:val="0"/>
        <w:ind w:left="709" w:right="-432"/>
        <w:jc w:val="both"/>
        <w:rPr>
          <w:rFonts w:ascii="Univers for KPMG Light" w:hAnsi="Univers for KPMG Light"/>
          <w:sz w:val="22"/>
          <w:szCs w:val="22"/>
        </w:rPr>
      </w:pPr>
    </w:p>
    <w:p w14:paraId="4771F509" w14:textId="77777777" w:rsidR="00FC372B" w:rsidRPr="00216AE2" w:rsidRDefault="00FC372B" w:rsidP="00FC372B">
      <w:pPr>
        <w:kinsoku w:val="0"/>
        <w:overflowPunct w:val="0"/>
        <w:autoSpaceDE w:val="0"/>
        <w:adjustRightInd w:val="0"/>
        <w:ind w:left="709" w:right="-432"/>
        <w:jc w:val="both"/>
        <w:rPr>
          <w:rFonts w:ascii="Univers for KPMG Light" w:hAnsi="Univers for KPMG Light"/>
          <w:sz w:val="22"/>
          <w:szCs w:val="22"/>
        </w:rPr>
      </w:pPr>
    </w:p>
    <w:p w14:paraId="79D231EF" w14:textId="77777777" w:rsidR="00FC372B" w:rsidRPr="00216AE2" w:rsidRDefault="00FC372B" w:rsidP="00FC372B">
      <w:pPr>
        <w:kinsoku w:val="0"/>
        <w:overflowPunct w:val="0"/>
        <w:autoSpaceDE w:val="0"/>
        <w:adjustRightInd w:val="0"/>
        <w:ind w:left="709" w:right="-432"/>
        <w:jc w:val="both"/>
        <w:rPr>
          <w:rFonts w:ascii="Univers for KPMG Light" w:hAnsi="Univers for KPMG Light"/>
          <w:sz w:val="22"/>
          <w:szCs w:val="22"/>
        </w:rPr>
      </w:pPr>
    </w:p>
    <w:p w14:paraId="0FD28B99" w14:textId="77777777" w:rsidR="00034385" w:rsidRPr="00216AE2" w:rsidRDefault="00963A2C" w:rsidP="00D974D3">
      <w:pPr>
        <w:kinsoku w:val="0"/>
        <w:overflowPunct w:val="0"/>
        <w:autoSpaceDE w:val="0"/>
        <w:adjustRightInd w:val="0"/>
        <w:ind w:left="567" w:right="-432"/>
        <w:jc w:val="both"/>
        <w:rPr>
          <w:rFonts w:ascii="Univers for KPMG Light" w:hAnsi="Univers for KPMG Light"/>
          <w:i/>
          <w:sz w:val="22"/>
          <w:szCs w:val="22"/>
        </w:rPr>
      </w:pPr>
      <w:r w:rsidRPr="00216AE2">
        <w:rPr>
          <w:rFonts w:ascii="Univers for KPMG Light" w:hAnsi="Univers for KPMG Light"/>
          <w:sz w:val="22"/>
          <w:szCs w:val="22"/>
        </w:rPr>
        <w:t>Erdal Tıkmak</w:t>
      </w:r>
      <w:r w:rsidR="00034385" w:rsidRPr="00216AE2">
        <w:rPr>
          <w:rFonts w:ascii="Univers for KPMG Light" w:hAnsi="Univers for KPMG Light"/>
          <w:sz w:val="22"/>
          <w:szCs w:val="22"/>
        </w:rPr>
        <w:t>, SMMM</w:t>
      </w:r>
    </w:p>
    <w:p w14:paraId="1B42241B" w14:textId="77777777" w:rsidR="00FC372B" w:rsidRPr="00216AE2" w:rsidRDefault="00FC372B" w:rsidP="00D974D3">
      <w:pPr>
        <w:kinsoku w:val="0"/>
        <w:overflowPunct w:val="0"/>
        <w:autoSpaceDE w:val="0"/>
        <w:adjustRightInd w:val="0"/>
        <w:ind w:left="567" w:right="-432"/>
        <w:jc w:val="both"/>
        <w:rPr>
          <w:rFonts w:ascii="Univers for KPMG Light" w:hAnsi="Univers for KPMG Light"/>
          <w:sz w:val="22"/>
          <w:szCs w:val="22"/>
        </w:rPr>
      </w:pPr>
      <w:r w:rsidRPr="00216AE2">
        <w:rPr>
          <w:rFonts w:ascii="Univers for KPMG Light" w:hAnsi="Univers for KPMG Light"/>
          <w:sz w:val="22"/>
          <w:szCs w:val="22"/>
        </w:rPr>
        <w:t>Sorumlu Denetçi</w:t>
      </w:r>
    </w:p>
    <w:p w14:paraId="536FEA23" w14:textId="77777777" w:rsidR="00FC372B" w:rsidRPr="00216AE2" w:rsidRDefault="00FC372B" w:rsidP="00D974D3">
      <w:pPr>
        <w:kinsoku w:val="0"/>
        <w:overflowPunct w:val="0"/>
        <w:autoSpaceDE w:val="0"/>
        <w:adjustRightInd w:val="0"/>
        <w:ind w:left="567" w:right="-432"/>
        <w:jc w:val="both"/>
        <w:rPr>
          <w:rFonts w:ascii="Univers for KPMG Light" w:hAnsi="Univers for KPMG Light"/>
          <w:sz w:val="22"/>
          <w:szCs w:val="22"/>
        </w:rPr>
      </w:pPr>
    </w:p>
    <w:p w14:paraId="077621C0" w14:textId="66DE14FD" w:rsidR="00FC372B" w:rsidRPr="00216AE2" w:rsidRDefault="00216AE2" w:rsidP="00D974D3">
      <w:pPr>
        <w:kinsoku w:val="0"/>
        <w:overflowPunct w:val="0"/>
        <w:autoSpaceDE w:val="0"/>
        <w:adjustRightInd w:val="0"/>
        <w:ind w:left="567" w:right="-432"/>
        <w:jc w:val="both"/>
        <w:rPr>
          <w:rFonts w:ascii="Univers for KPMG Light" w:hAnsi="Univers for KPMG Light"/>
          <w:sz w:val="22"/>
          <w:szCs w:val="22"/>
        </w:rPr>
      </w:pPr>
      <w:r w:rsidRPr="00216AE2">
        <w:rPr>
          <w:rFonts w:ascii="Univers for KPMG Light" w:hAnsi="Univers for KPMG Light"/>
          <w:sz w:val="22"/>
          <w:szCs w:val="22"/>
        </w:rPr>
        <w:t>11</w:t>
      </w:r>
      <w:r w:rsidR="00245FFA" w:rsidRPr="00216AE2">
        <w:rPr>
          <w:rFonts w:ascii="Univers for KPMG Light" w:hAnsi="Univers for KPMG Light"/>
          <w:sz w:val="22"/>
          <w:szCs w:val="22"/>
        </w:rPr>
        <w:t xml:space="preserve"> </w:t>
      </w:r>
      <w:r w:rsidR="00386CFE" w:rsidRPr="00216AE2">
        <w:rPr>
          <w:rFonts w:ascii="Univers for KPMG Light" w:hAnsi="Univers for KPMG Light"/>
          <w:sz w:val="22"/>
          <w:szCs w:val="22"/>
        </w:rPr>
        <w:t>Mart</w:t>
      </w:r>
      <w:r w:rsidR="00FC372B" w:rsidRPr="00216AE2">
        <w:rPr>
          <w:rFonts w:ascii="Univers for KPMG Light" w:hAnsi="Univers for KPMG Light"/>
          <w:sz w:val="22"/>
          <w:szCs w:val="22"/>
        </w:rPr>
        <w:t xml:space="preserve"> 20</w:t>
      </w:r>
      <w:r w:rsidR="00EC0434" w:rsidRPr="00216AE2">
        <w:rPr>
          <w:rFonts w:ascii="Univers for KPMG Light" w:hAnsi="Univers for KPMG Light"/>
          <w:sz w:val="22"/>
          <w:szCs w:val="22"/>
        </w:rPr>
        <w:t>20</w:t>
      </w:r>
    </w:p>
    <w:p w14:paraId="59F97ED7" w14:textId="77777777" w:rsidR="00FC372B" w:rsidRPr="00F22919" w:rsidRDefault="00FC372B" w:rsidP="00D974D3">
      <w:pPr>
        <w:kinsoku w:val="0"/>
        <w:overflowPunct w:val="0"/>
        <w:autoSpaceDE w:val="0"/>
        <w:adjustRightInd w:val="0"/>
        <w:ind w:left="567" w:right="-432"/>
        <w:jc w:val="both"/>
        <w:rPr>
          <w:rFonts w:ascii="Univers for KPMG Light" w:hAnsi="Univers for KPMG Light"/>
          <w:sz w:val="22"/>
          <w:szCs w:val="22"/>
        </w:rPr>
      </w:pPr>
      <w:r w:rsidRPr="00216AE2">
        <w:rPr>
          <w:rFonts w:ascii="Univers for KPMG Light" w:hAnsi="Univers for KPMG Light"/>
          <w:sz w:val="22"/>
          <w:szCs w:val="22"/>
        </w:rPr>
        <w:t>İstanbul, Türkiye</w:t>
      </w:r>
    </w:p>
    <w:p w14:paraId="5383F1DE" w14:textId="77777777" w:rsidR="00133F40" w:rsidRPr="00F22919" w:rsidRDefault="00133F40" w:rsidP="00133F40">
      <w:pPr>
        <w:kinsoku w:val="0"/>
        <w:overflowPunct w:val="0"/>
        <w:autoSpaceDE w:val="0"/>
        <w:adjustRightInd w:val="0"/>
        <w:spacing w:before="120"/>
        <w:ind w:left="851" w:right="-431"/>
        <w:jc w:val="both"/>
        <w:rPr>
          <w:i/>
          <w:sz w:val="20"/>
          <w:szCs w:val="22"/>
        </w:rPr>
      </w:pPr>
    </w:p>
    <w:p w14:paraId="07E2C3D8" w14:textId="77777777" w:rsidR="00E04781" w:rsidRPr="00F22919" w:rsidRDefault="00E04781">
      <w:pPr>
        <w:rPr>
          <w:i/>
          <w:sz w:val="20"/>
          <w:szCs w:val="22"/>
        </w:rPr>
      </w:pPr>
      <w:r w:rsidRPr="00F22919">
        <w:rPr>
          <w:i/>
          <w:sz w:val="20"/>
          <w:szCs w:val="22"/>
        </w:rPr>
        <w:br w:type="page"/>
      </w:r>
    </w:p>
    <w:p w14:paraId="217FE20E" w14:textId="77777777" w:rsidR="008B4A05" w:rsidRPr="00F22919" w:rsidRDefault="008B4A05" w:rsidP="00485D0F">
      <w:pPr>
        <w:pageBreakBefore/>
        <w:tabs>
          <w:tab w:val="left" w:pos="351"/>
          <w:tab w:val="center" w:pos="4748"/>
        </w:tabs>
        <w:rPr>
          <w:b/>
          <w:sz w:val="20"/>
          <w:szCs w:val="20"/>
        </w:rPr>
      </w:pPr>
    </w:p>
    <w:p w14:paraId="420FE97C" w14:textId="77777777" w:rsidR="004A61AE" w:rsidRPr="00F22919" w:rsidRDefault="004A61AE" w:rsidP="00485D0F">
      <w:pPr>
        <w:pStyle w:val="1tipi"/>
        <w:jc w:val="center"/>
        <w:rPr>
          <w:rFonts w:ascii="Times New Roman" w:hAnsi="Times New Roman"/>
          <w:b/>
          <w:sz w:val="20"/>
          <w:lang w:eastAsia="en-US"/>
        </w:rPr>
      </w:pPr>
    </w:p>
    <w:p w14:paraId="777D0EF0" w14:textId="77777777" w:rsidR="004A61AE" w:rsidRPr="00F22919" w:rsidRDefault="004A61AE" w:rsidP="00485D0F">
      <w:pPr>
        <w:pStyle w:val="1tipi"/>
        <w:jc w:val="center"/>
        <w:rPr>
          <w:rFonts w:ascii="Times New Roman" w:hAnsi="Times New Roman"/>
          <w:b/>
          <w:sz w:val="20"/>
          <w:lang w:eastAsia="en-US"/>
        </w:rPr>
      </w:pPr>
    </w:p>
    <w:p w14:paraId="13B305AD" w14:textId="77777777" w:rsidR="004653EF" w:rsidRPr="001E244B" w:rsidRDefault="00963A2C" w:rsidP="00963A2C">
      <w:pPr>
        <w:pStyle w:val="1tipi"/>
        <w:jc w:val="center"/>
        <w:rPr>
          <w:rFonts w:ascii="Times New Roman" w:hAnsi="Times New Roman"/>
          <w:b/>
          <w:sz w:val="22"/>
          <w:szCs w:val="22"/>
          <w:lang w:eastAsia="en-US"/>
        </w:rPr>
      </w:pPr>
      <w:r w:rsidRPr="001E244B">
        <w:rPr>
          <w:rFonts w:ascii="Times New Roman" w:hAnsi="Times New Roman"/>
          <w:b/>
          <w:sz w:val="22"/>
          <w:szCs w:val="22"/>
          <w:lang w:eastAsia="en-US"/>
        </w:rPr>
        <w:t>TÜRKİYE EMLAK KATILIM</w:t>
      </w:r>
      <w:r w:rsidR="004653EF" w:rsidRPr="001E244B">
        <w:rPr>
          <w:rFonts w:ascii="Times New Roman" w:hAnsi="Times New Roman"/>
          <w:b/>
          <w:sz w:val="22"/>
          <w:szCs w:val="22"/>
          <w:lang w:eastAsia="en-US"/>
        </w:rPr>
        <w:t xml:space="preserve"> BANKASI A.Ş.’</w:t>
      </w:r>
      <w:r w:rsidRPr="001E244B">
        <w:rPr>
          <w:rFonts w:ascii="Times New Roman" w:hAnsi="Times New Roman"/>
          <w:b/>
          <w:sz w:val="22"/>
          <w:szCs w:val="22"/>
          <w:lang w:eastAsia="en-US"/>
        </w:rPr>
        <w:t xml:space="preserve">NİN </w:t>
      </w:r>
    </w:p>
    <w:p w14:paraId="55ED7452" w14:textId="77777777" w:rsidR="00963A2C" w:rsidRPr="001E244B" w:rsidRDefault="00D36E04" w:rsidP="00963A2C">
      <w:pPr>
        <w:pStyle w:val="1tipi"/>
        <w:jc w:val="center"/>
        <w:rPr>
          <w:rFonts w:ascii="Times New Roman" w:hAnsi="Times New Roman"/>
          <w:b/>
          <w:sz w:val="22"/>
          <w:szCs w:val="22"/>
          <w:lang w:eastAsia="en-US"/>
        </w:rPr>
      </w:pPr>
      <w:r w:rsidRPr="001E244B">
        <w:rPr>
          <w:rFonts w:ascii="Times New Roman" w:hAnsi="Times New Roman"/>
          <w:b/>
          <w:sz w:val="22"/>
          <w:szCs w:val="22"/>
          <w:lang w:eastAsia="en-US"/>
        </w:rPr>
        <w:t>31 ARALIK</w:t>
      </w:r>
      <w:r w:rsidR="00AB07B7" w:rsidRPr="001E244B">
        <w:rPr>
          <w:rFonts w:ascii="Times New Roman" w:hAnsi="Times New Roman"/>
          <w:b/>
          <w:sz w:val="22"/>
          <w:szCs w:val="22"/>
          <w:lang w:eastAsia="en-US"/>
        </w:rPr>
        <w:t xml:space="preserve"> 2019</w:t>
      </w:r>
      <w:r w:rsidR="00963A2C" w:rsidRPr="001E244B">
        <w:rPr>
          <w:rFonts w:ascii="Times New Roman" w:hAnsi="Times New Roman"/>
          <w:b/>
          <w:sz w:val="22"/>
          <w:szCs w:val="22"/>
          <w:lang w:eastAsia="en-US"/>
        </w:rPr>
        <w:t xml:space="preserve"> TARİHİ İTİBARIYLA HAZIRLANAN</w:t>
      </w:r>
    </w:p>
    <w:p w14:paraId="119449A8" w14:textId="293AD78A" w:rsidR="00963A2C" w:rsidRPr="001E244B" w:rsidRDefault="00AA7379" w:rsidP="00963A2C">
      <w:pPr>
        <w:pStyle w:val="1tipi"/>
        <w:jc w:val="center"/>
        <w:rPr>
          <w:rFonts w:ascii="Times New Roman" w:hAnsi="Times New Roman"/>
          <w:b/>
          <w:sz w:val="22"/>
          <w:szCs w:val="22"/>
          <w:lang w:eastAsia="en-US"/>
        </w:rPr>
      </w:pPr>
      <w:r w:rsidRPr="001E244B">
        <w:rPr>
          <w:rFonts w:ascii="Times New Roman" w:hAnsi="Times New Roman"/>
          <w:b/>
          <w:sz w:val="22"/>
          <w:szCs w:val="22"/>
          <w:lang w:eastAsia="en-US"/>
        </w:rPr>
        <w:t>YIL SONU</w:t>
      </w:r>
      <w:r w:rsidR="00963A2C" w:rsidRPr="001E244B">
        <w:rPr>
          <w:rFonts w:ascii="Times New Roman" w:hAnsi="Times New Roman"/>
          <w:b/>
          <w:sz w:val="22"/>
          <w:szCs w:val="22"/>
          <w:lang w:eastAsia="en-US"/>
        </w:rPr>
        <w:t xml:space="preserve"> KONSOLİDE FİNANSAL RAPORU</w:t>
      </w:r>
    </w:p>
    <w:p w14:paraId="00DA59AC" w14:textId="77777777" w:rsidR="00963A2C" w:rsidRPr="001E244B" w:rsidRDefault="00963A2C" w:rsidP="00963A2C">
      <w:pPr>
        <w:pStyle w:val="1tipi"/>
        <w:tabs>
          <w:tab w:val="clear" w:pos="1134"/>
        </w:tabs>
        <w:jc w:val="center"/>
        <w:rPr>
          <w:rFonts w:ascii="Times New Roman" w:hAnsi="Times New Roman"/>
          <w:snapToGrid/>
          <w:sz w:val="22"/>
          <w:szCs w:val="22"/>
          <w:lang w:eastAsia="en-US"/>
        </w:rPr>
      </w:pPr>
    </w:p>
    <w:p w14:paraId="53AED255" w14:textId="77777777" w:rsidR="00963A2C" w:rsidRPr="001E244B" w:rsidRDefault="00963A2C" w:rsidP="00963A2C">
      <w:pPr>
        <w:pStyle w:val="1tipi"/>
        <w:tabs>
          <w:tab w:val="clear" w:pos="1134"/>
        </w:tabs>
        <w:rPr>
          <w:rFonts w:ascii="Times New Roman" w:hAnsi="Times New Roman"/>
          <w:snapToGrid/>
          <w:sz w:val="22"/>
          <w:szCs w:val="22"/>
          <w:lang w:eastAsia="en-US"/>
        </w:rPr>
      </w:pPr>
    </w:p>
    <w:p w14:paraId="74C7DF38" w14:textId="77777777" w:rsidR="00CE1FD8" w:rsidRPr="001E244B" w:rsidRDefault="00CE1FD8" w:rsidP="00CE1FD8">
      <w:pPr>
        <w:pStyle w:val="1tipi"/>
        <w:tabs>
          <w:tab w:val="clear" w:pos="1134"/>
        </w:tabs>
        <w:ind w:left="3540" w:hanging="3540"/>
        <w:jc w:val="left"/>
        <w:rPr>
          <w:rFonts w:ascii="Times New Roman" w:hAnsi="Times New Roman"/>
          <w:snapToGrid/>
          <w:sz w:val="22"/>
          <w:szCs w:val="22"/>
          <w:lang w:eastAsia="en-US"/>
        </w:rPr>
      </w:pPr>
      <w:r w:rsidRPr="001E244B">
        <w:rPr>
          <w:rFonts w:ascii="Times New Roman" w:hAnsi="Times New Roman"/>
          <w:snapToGrid/>
          <w:sz w:val="22"/>
          <w:szCs w:val="22"/>
          <w:lang w:eastAsia="en-US"/>
        </w:rPr>
        <w:t xml:space="preserve">Banka’nın Yönetim Merkezinin Adresi </w:t>
      </w:r>
      <w:r w:rsidRPr="001E244B">
        <w:rPr>
          <w:rFonts w:ascii="Times New Roman" w:hAnsi="Times New Roman"/>
          <w:snapToGrid/>
          <w:sz w:val="22"/>
          <w:szCs w:val="22"/>
          <w:lang w:eastAsia="en-US"/>
        </w:rPr>
        <w:tab/>
      </w:r>
      <w:r w:rsidRPr="001E244B">
        <w:rPr>
          <w:rFonts w:ascii="Times New Roman" w:hAnsi="Times New Roman"/>
          <w:snapToGrid/>
          <w:sz w:val="22"/>
          <w:szCs w:val="22"/>
          <w:lang w:eastAsia="en-US"/>
        </w:rPr>
        <w:tab/>
        <w:t xml:space="preserve">   : Barbaros Mahallesi, Begonya Sk. No:9A,   </w:t>
      </w:r>
    </w:p>
    <w:p w14:paraId="32CB5291" w14:textId="77777777" w:rsidR="00CE1FD8" w:rsidRPr="001E244B" w:rsidRDefault="00CE1FD8" w:rsidP="00CE1FD8">
      <w:pPr>
        <w:pStyle w:val="1tipi"/>
        <w:tabs>
          <w:tab w:val="clear" w:pos="1134"/>
        </w:tabs>
        <w:ind w:left="3540" w:firstLine="429"/>
        <w:jc w:val="left"/>
        <w:rPr>
          <w:rFonts w:ascii="Times New Roman" w:hAnsi="Times New Roman"/>
          <w:snapToGrid/>
          <w:sz w:val="22"/>
          <w:szCs w:val="22"/>
          <w:lang w:eastAsia="en-US"/>
        </w:rPr>
      </w:pPr>
      <w:r w:rsidRPr="001E244B">
        <w:rPr>
          <w:rFonts w:ascii="Times New Roman" w:hAnsi="Times New Roman"/>
          <w:snapToGrid/>
          <w:sz w:val="22"/>
          <w:szCs w:val="22"/>
          <w:lang w:eastAsia="en-US"/>
        </w:rPr>
        <w:t xml:space="preserve">     34746 Ataşehir/İstanbul </w:t>
      </w:r>
    </w:p>
    <w:p w14:paraId="3D2B5BD1" w14:textId="77777777" w:rsidR="00CE1FD8" w:rsidRPr="001E244B" w:rsidRDefault="00CE1FD8" w:rsidP="00CE1FD8">
      <w:pPr>
        <w:jc w:val="both"/>
        <w:rPr>
          <w:sz w:val="22"/>
          <w:szCs w:val="22"/>
        </w:rPr>
      </w:pPr>
      <w:r w:rsidRPr="001E244B">
        <w:rPr>
          <w:sz w:val="22"/>
          <w:szCs w:val="22"/>
        </w:rPr>
        <w:t>Banka’nın Telefon ve Faks Numaraları</w:t>
      </w:r>
      <w:r w:rsidRPr="001E244B">
        <w:rPr>
          <w:sz w:val="22"/>
          <w:szCs w:val="22"/>
        </w:rPr>
        <w:tab/>
        <w:t xml:space="preserve">   : 0 (216) 266 26 26 - 0 (216) 275 25 25</w:t>
      </w:r>
    </w:p>
    <w:p w14:paraId="436E4448" w14:textId="77777777" w:rsidR="00963A2C" w:rsidRPr="001E244B" w:rsidRDefault="00963A2C" w:rsidP="00963A2C">
      <w:pPr>
        <w:jc w:val="both"/>
        <w:rPr>
          <w:sz w:val="22"/>
          <w:szCs w:val="22"/>
        </w:rPr>
      </w:pPr>
      <w:r w:rsidRPr="001E244B">
        <w:rPr>
          <w:sz w:val="22"/>
          <w:szCs w:val="22"/>
        </w:rPr>
        <w:t>Banka’nın İnternet Sayfası Adresi</w:t>
      </w:r>
      <w:r w:rsidRPr="001E244B">
        <w:rPr>
          <w:sz w:val="22"/>
          <w:szCs w:val="22"/>
        </w:rPr>
        <w:tab/>
      </w:r>
      <w:r w:rsidRPr="001E244B">
        <w:rPr>
          <w:sz w:val="22"/>
          <w:szCs w:val="22"/>
        </w:rPr>
        <w:tab/>
        <w:t xml:space="preserve">   : www.emlakbank.com.tr</w:t>
      </w:r>
    </w:p>
    <w:p w14:paraId="783E5273" w14:textId="77777777" w:rsidR="00963A2C" w:rsidRPr="001E244B" w:rsidRDefault="00963A2C" w:rsidP="00963A2C">
      <w:pPr>
        <w:jc w:val="both"/>
        <w:rPr>
          <w:sz w:val="22"/>
          <w:szCs w:val="22"/>
        </w:rPr>
      </w:pPr>
      <w:r w:rsidRPr="001E244B">
        <w:rPr>
          <w:sz w:val="22"/>
          <w:szCs w:val="22"/>
        </w:rPr>
        <w:t>İrtibat için Elektronik Posta Adresi</w:t>
      </w:r>
      <w:r w:rsidRPr="001E244B">
        <w:rPr>
          <w:sz w:val="22"/>
          <w:szCs w:val="22"/>
        </w:rPr>
        <w:tab/>
      </w:r>
      <w:r w:rsidRPr="001E244B">
        <w:rPr>
          <w:sz w:val="22"/>
          <w:szCs w:val="22"/>
        </w:rPr>
        <w:tab/>
      </w:r>
      <w:r w:rsidR="0053766B">
        <w:rPr>
          <w:sz w:val="22"/>
          <w:szCs w:val="22"/>
        </w:rPr>
        <w:t xml:space="preserve">   : bilgi</w:t>
      </w:r>
      <w:r w:rsidRPr="001E244B">
        <w:rPr>
          <w:sz w:val="22"/>
          <w:szCs w:val="22"/>
        </w:rPr>
        <w:t>@emlakbank.com.tr</w:t>
      </w:r>
    </w:p>
    <w:p w14:paraId="09EDECE2" w14:textId="77777777" w:rsidR="00963A2C" w:rsidRPr="001E244B" w:rsidRDefault="00963A2C" w:rsidP="00963A2C">
      <w:pPr>
        <w:jc w:val="both"/>
        <w:rPr>
          <w:sz w:val="22"/>
          <w:szCs w:val="22"/>
        </w:rPr>
      </w:pPr>
    </w:p>
    <w:p w14:paraId="07A54B2F" w14:textId="49EDF913" w:rsidR="004653EF" w:rsidRPr="001E244B" w:rsidRDefault="004653EF" w:rsidP="004653EF">
      <w:pPr>
        <w:tabs>
          <w:tab w:val="left" w:pos="2880"/>
          <w:tab w:val="left" w:pos="3060"/>
          <w:tab w:val="left" w:pos="6120"/>
          <w:tab w:val="left" w:pos="9214"/>
        </w:tabs>
        <w:suppressAutoHyphens/>
        <w:spacing w:before="120" w:after="120"/>
        <w:ind w:right="28"/>
        <w:jc w:val="both"/>
        <w:rPr>
          <w:sz w:val="22"/>
        </w:rPr>
      </w:pPr>
      <w:r w:rsidRPr="001E244B">
        <w:rPr>
          <w:sz w:val="22"/>
        </w:rPr>
        <w:t xml:space="preserve">Bankacılık Düzenleme ve Denetleme Kurumu tarafından düzenlenen Bankalarca Kamuya Açıklanacak Finansal Tablolar ile Bunlara İlişkin Açıklama ve Dipnotlar Hakkında Tebliğe göre hazırlanan </w:t>
      </w:r>
      <w:r w:rsidR="00104E2E" w:rsidRPr="001E244B">
        <w:rPr>
          <w:sz w:val="22"/>
        </w:rPr>
        <w:t xml:space="preserve">yıl sonu </w:t>
      </w:r>
      <w:r w:rsidRPr="001E244B">
        <w:rPr>
          <w:sz w:val="22"/>
        </w:rPr>
        <w:t>konsolide finansal rapor aşağıda yer alan bölümlerden oluşmaktadır.</w:t>
      </w:r>
    </w:p>
    <w:p w14:paraId="6B41FC93" w14:textId="77777777" w:rsidR="00963A2C" w:rsidRPr="001E244B" w:rsidRDefault="00963A2C" w:rsidP="00963A2C">
      <w:pPr>
        <w:tabs>
          <w:tab w:val="left" w:pos="6120"/>
        </w:tabs>
        <w:suppressAutoHyphens/>
        <w:jc w:val="both"/>
        <w:rPr>
          <w:sz w:val="22"/>
          <w:szCs w:val="22"/>
        </w:rPr>
      </w:pPr>
    </w:p>
    <w:p w14:paraId="5D837D93" w14:textId="74D94778" w:rsidR="00963A2C" w:rsidRPr="001E244B" w:rsidRDefault="00632714" w:rsidP="00963A2C">
      <w:pPr>
        <w:numPr>
          <w:ilvl w:val="0"/>
          <w:numId w:val="1"/>
        </w:numPr>
        <w:tabs>
          <w:tab w:val="clear" w:pos="360"/>
          <w:tab w:val="left" w:pos="561"/>
        </w:tabs>
        <w:ind w:left="561" w:hanging="561"/>
        <w:jc w:val="both"/>
        <w:rPr>
          <w:sz w:val="22"/>
          <w:szCs w:val="22"/>
        </w:rPr>
      </w:pPr>
      <w:r>
        <w:rPr>
          <w:sz w:val="22"/>
          <w:szCs w:val="22"/>
        </w:rPr>
        <w:t xml:space="preserve">ANA ORTAKLIK </w:t>
      </w:r>
      <w:r w:rsidR="00963A2C" w:rsidRPr="001E244B">
        <w:rPr>
          <w:sz w:val="22"/>
          <w:szCs w:val="22"/>
        </w:rPr>
        <w:t>BANKA HAKKINDA GENEL BİLGİLER</w:t>
      </w:r>
    </w:p>
    <w:p w14:paraId="18755914" w14:textId="2D9F672D" w:rsidR="00963A2C" w:rsidRPr="001E244B" w:rsidRDefault="00632714" w:rsidP="00963A2C">
      <w:pPr>
        <w:numPr>
          <w:ilvl w:val="0"/>
          <w:numId w:val="1"/>
        </w:numPr>
        <w:tabs>
          <w:tab w:val="clear" w:pos="360"/>
          <w:tab w:val="left" w:pos="561"/>
        </w:tabs>
        <w:ind w:left="561" w:hanging="561"/>
        <w:jc w:val="both"/>
        <w:rPr>
          <w:sz w:val="22"/>
          <w:szCs w:val="22"/>
        </w:rPr>
      </w:pPr>
      <w:r>
        <w:rPr>
          <w:sz w:val="22"/>
          <w:szCs w:val="22"/>
        </w:rPr>
        <w:t xml:space="preserve">ANA ORTAKLIK </w:t>
      </w:r>
      <w:r w:rsidR="00963A2C" w:rsidRPr="001E244B">
        <w:rPr>
          <w:sz w:val="22"/>
          <w:szCs w:val="22"/>
        </w:rPr>
        <w:t>BANKA’NIN KONSOLİDE FİNANSAL TABLOLARI</w:t>
      </w:r>
    </w:p>
    <w:p w14:paraId="68E72496" w14:textId="77777777" w:rsidR="00963A2C" w:rsidRPr="001E244B" w:rsidRDefault="00963A2C" w:rsidP="00963A2C">
      <w:pPr>
        <w:numPr>
          <w:ilvl w:val="0"/>
          <w:numId w:val="1"/>
        </w:numPr>
        <w:tabs>
          <w:tab w:val="clear" w:pos="360"/>
          <w:tab w:val="left" w:pos="561"/>
        </w:tabs>
        <w:ind w:left="561" w:hanging="561"/>
        <w:jc w:val="both"/>
        <w:rPr>
          <w:sz w:val="22"/>
          <w:szCs w:val="22"/>
        </w:rPr>
      </w:pPr>
      <w:r w:rsidRPr="001E244B">
        <w:rPr>
          <w:sz w:val="22"/>
          <w:szCs w:val="22"/>
        </w:rPr>
        <w:t>İLGİLİ DÖNEMDE UYGULANAN MUHASEBE POLİTİKALARINA İLİŞKİN AÇIKLAMALAR</w:t>
      </w:r>
    </w:p>
    <w:p w14:paraId="067383E9" w14:textId="1CA2CAF9" w:rsidR="004653EF" w:rsidRPr="001E244B" w:rsidRDefault="00632714" w:rsidP="00963A2C">
      <w:pPr>
        <w:numPr>
          <w:ilvl w:val="0"/>
          <w:numId w:val="1"/>
        </w:numPr>
        <w:tabs>
          <w:tab w:val="clear" w:pos="360"/>
          <w:tab w:val="left" w:pos="561"/>
        </w:tabs>
        <w:ind w:left="561" w:hanging="561"/>
        <w:jc w:val="both"/>
        <w:rPr>
          <w:sz w:val="22"/>
          <w:szCs w:val="22"/>
        </w:rPr>
      </w:pPr>
      <w:r>
        <w:rPr>
          <w:sz w:val="22"/>
          <w:szCs w:val="22"/>
        </w:rPr>
        <w:t>KONSOLİDASYON KAPSAMINDAKİ GRU</w:t>
      </w:r>
      <w:r w:rsidR="00126229">
        <w:rPr>
          <w:sz w:val="22"/>
          <w:szCs w:val="22"/>
        </w:rPr>
        <w:t>P’</w:t>
      </w:r>
      <w:r>
        <w:rPr>
          <w:sz w:val="22"/>
          <w:szCs w:val="22"/>
        </w:rPr>
        <w:t>UN</w:t>
      </w:r>
      <w:r w:rsidR="004653EF" w:rsidRPr="001E244B">
        <w:rPr>
          <w:sz w:val="22"/>
          <w:szCs w:val="22"/>
        </w:rPr>
        <w:t xml:space="preserve"> MALİ BÜNYESİNE VE RİSK YÖNETİMİNE İLİŞKİN BİLGİLER</w:t>
      </w:r>
    </w:p>
    <w:p w14:paraId="201B7061" w14:textId="7C6C9AC2" w:rsidR="00386CFE" w:rsidRPr="00317B8D" w:rsidRDefault="00645619" w:rsidP="00317B8D">
      <w:pPr>
        <w:numPr>
          <w:ilvl w:val="0"/>
          <w:numId w:val="1"/>
        </w:numPr>
        <w:tabs>
          <w:tab w:val="clear" w:pos="360"/>
          <w:tab w:val="left" w:pos="561"/>
        </w:tabs>
        <w:ind w:left="561" w:hanging="561"/>
        <w:jc w:val="both"/>
        <w:rPr>
          <w:sz w:val="22"/>
          <w:szCs w:val="22"/>
        </w:rPr>
      </w:pPr>
      <w:r w:rsidRPr="001E244B">
        <w:rPr>
          <w:sz w:val="22"/>
          <w:szCs w:val="22"/>
        </w:rPr>
        <w:t xml:space="preserve">KONSOLİDE </w:t>
      </w:r>
      <w:r w:rsidR="00963A2C" w:rsidRPr="001E244B">
        <w:rPr>
          <w:sz w:val="22"/>
          <w:szCs w:val="22"/>
        </w:rPr>
        <w:t>FİNANSAL TABLOLARA İLİŞKİN AÇIKLAMA VE DİPNOTLAR</w:t>
      </w:r>
    </w:p>
    <w:p w14:paraId="57B2F7E1" w14:textId="37661B4D" w:rsidR="001A7160" w:rsidRDefault="001A7160" w:rsidP="001F1576">
      <w:pPr>
        <w:numPr>
          <w:ilvl w:val="0"/>
          <w:numId w:val="1"/>
        </w:numPr>
        <w:tabs>
          <w:tab w:val="clear" w:pos="360"/>
          <w:tab w:val="left" w:pos="561"/>
        </w:tabs>
        <w:ind w:left="561" w:hanging="561"/>
        <w:jc w:val="both"/>
        <w:rPr>
          <w:sz w:val="22"/>
          <w:szCs w:val="22"/>
        </w:rPr>
      </w:pPr>
      <w:r w:rsidRPr="001E244B">
        <w:rPr>
          <w:sz w:val="22"/>
          <w:szCs w:val="22"/>
        </w:rPr>
        <w:t>BAĞIMSIZ DENETİM RAPORU</w:t>
      </w:r>
    </w:p>
    <w:p w14:paraId="4A6F169F" w14:textId="77777777" w:rsidR="00632714" w:rsidRDefault="00632714" w:rsidP="00632714">
      <w:pPr>
        <w:tabs>
          <w:tab w:val="left" w:pos="6120"/>
        </w:tabs>
        <w:suppressAutoHyphens/>
        <w:spacing w:before="120"/>
        <w:ind w:right="17"/>
        <w:jc w:val="both"/>
        <w:rPr>
          <w:rFonts w:eastAsia="Arial Unicode MS"/>
          <w:sz w:val="22"/>
          <w:szCs w:val="20"/>
        </w:rPr>
      </w:pPr>
      <w:r>
        <w:rPr>
          <w:rFonts w:eastAsia="Arial Unicode MS"/>
          <w:sz w:val="22"/>
          <w:szCs w:val="20"/>
        </w:rPr>
        <w:t>Bu konsolide finansal rapor çerçevesinde konsolide edilen bağlı ortaklığımız aşağıdadır.</w:t>
      </w:r>
    </w:p>
    <w:p w14:paraId="22C3A6A8" w14:textId="34F27784" w:rsidR="00632714" w:rsidRDefault="00632714" w:rsidP="00632714">
      <w:pPr>
        <w:tabs>
          <w:tab w:val="left" w:pos="6120"/>
        </w:tabs>
        <w:suppressAutoHyphens/>
        <w:spacing w:before="120"/>
        <w:ind w:right="17"/>
        <w:jc w:val="both"/>
        <w:rPr>
          <w:rFonts w:eastAsia="Arial Unicode MS"/>
          <w:b/>
          <w:sz w:val="22"/>
          <w:szCs w:val="20"/>
        </w:rPr>
      </w:pPr>
      <w:r w:rsidRPr="00632714">
        <w:rPr>
          <w:rFonts w:eastAsia="Arial Unicode MS"/>
          <w:b/>
          <w:sz w:val="22"/>
          <w:szCs w:val="20"/>
        </w:rPr>
        <w:t>Bağlı Ortaklıklar</w:t>
      </w:r>
    </w:p>
    <w:p w14:paraId="46DD4D27" w14:textId="77777777" w:rsidR="00632714" w:rsidRPr="00632714" w:rsidRDefault="00632714" w:rsidP="00632714">
      <w:pPr>
        <w:numPr>
          <w:ilvl w:val="0"/>
          <w:numId w:val="1"/>
        </w:numPr>
        <w:tabs>
          <w:tab w:val="clear" w:pos="360"/>
          <w:tab w:val="left" w:pos="561"/>
        </w:tabs>
        <w:spacing w:before="120"/>
        <w:ind w:left="561" w:hanging="561"/>
        <w:jc w:val="both"/>
        <w:rPr>
          <w:rFonts w:eastAsia="Arial Unicode MS"/>
          <w:sz w:val="22"/>
          <w:szCs w:val="20"/>
        </w:rPr>
      </w:pPr>
      <w:r>
        <w:rPr>
          <w:rFonts w:eastAsia="Arial Unicode MS"/>
          <w:sz w:val="22"/>
          <w:szCs w:val="20"/>
        </w:rPr>
        <w:t>Emlak Varlık Kiralama A.Ş.</w:t>
      </w:r>
    </w:p>
    <w:p w14:paraId="29DFBCF9" w14:textId="77777777" w:rsidR="00632714" w:rsidRDefault="00632714" w:rsidP="004653EF">
      <w:pPr>
        <w:tabs>
          <w:tab w:val="left" w:pos="6120"/>
        </w:tabs>
        <w:suppressAutoHyphens/>
        <w:spacing w:before="120"/>
        <w:ind w:right="17"/>
        <w:jc w:val="both"/>
        <w:rPr>
          <w:rFonts w:eastAsia="Arial Unicode MS"/>
          <w:sz w:val="22"/>
          <w:szCs w:val="20"/>
        </w:rPr>
      </w:pPr>
    </w:p>
    <w:p w14:paraId="07DC46E3" w14:textId="2C516303" w:rsidR="004653EF" w:rsidRPr="001E244B" w:rsidRDefault="004653EF" w:rsidP="004653EF">
      <w:pPr>
        <w:tabs>
          <w:tab w:val="left" w:pos="6120"/>
        </w:tabs>
        <w:suppressAutoHyphens/>
        <w:spacing w:before="120"/>
        <w:ind w:right="17"/>
        <w:jc w:val="both"/>
        <w:rPr>
          <w:rFonts w:eastAsia="Arial Unicode MS"/>
          <w:sz w:val="22"/>
          <w:szCs w:val="20"/>
        </w:rPr>
      </w:pPr>
      <w:r w:rsidRPr="001E244B">
        <w:rPr>
          <w:rFonts w:eastAsia="Arial Unicode MS"/>
          <w:sz w:val="22"/>
          <w:szCs w:val="20"/>
        </w:rPr>
        <w:t>Bu rap</w:t>
      </w:r>
      <w:r w:rsidR="001572F4" w:rsidRPr="001E244B">
        <w:rPr>
          <w:rFonts w:eastAsia="Arial Unicode MS"/>
          <w:sz w:val="22"/>
          <w:szCs w:val="20"/>
        </w:rPr>
        <w:t xml:space="preserve">orda yer alan konsolide </w:t>
      </w:r>
      <w:r w:rsidRPr="001E244B">
        <w:rPr>
          <w:rFonts w:eastAsia="Arial Unicode MS"/>
          <w:sz w:val="22"/>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1E244B">
        <w:rPr>
          <w:rFonts w:eastAsia="Arial Unicode MS"/>
          <w:b/>
          <w:sz w:val="22"/>
          <w:szCs w:val="20"/>
        </w:rPr>
        <w:t>bin Türk Lirası</w:t>
      </w:r>
      <w:r w:rsidRPr="001E244B">
        <w:rPr>
          <w:rFonts w:eastAsia="Arial Unicode MS"/>
          <w:sz w:val="22"/>
          <w:szCs w:val="20"/>
        </w:rPr>
        <w:t xml:space="preserve"> cinsinden hazırlanmış olup, </w:t>
      </w:r>
      <w:r w:rsidR="007B4981" w:rsidRPr="001E244B">
        <w:rPr>
          <w:rFonts w:eastAsia="Arial Unicode MS"/>
          <w:sz w:val="22"/>
          <w:szCs w:val="20"/>
        </w:rPr>
        <w:t>bağımsız</w:t>
      </w:r>
      <w:r w:rsidRPr="001E244B">
        <w:rPr>
          <w:rFonts w:eastAsia="Arial Unicode MS"/>
          <w:sz w:val="22"/>
          <w:szCs w:val="20"/>
        </w:rPr>
        <w:t xml:space="preserve"> denetime tabi tutulmuş ve ilişikte sunulmuştur.</w:t>
      </w:r>
    </w:p>
    <w:p w14:paraId="5A97BA40" w14:textId="77777777" w:rsidR="00F475B7" w:rsidRPr="001E244B" w:rsidRDefault="00F475B7" w:rsidP="004653EF">
      <w:pPr>
        <w:tabs>
          <w:tab w:val="left" w:pos="6120"/>
        </w:tabs>
        <w:suppressAutoHyphens/>
        <w:spacing w:before="120"/>
        <w:ind w:right="17"/>
        <w:jc w:val="both"/>
        <w:rPr>
          <w:rFonts w:eastAsia="Arial Unicode MS"/>
          <w:sz w:val="22"/>
          <w:szCs w:val="20"/>
        </w:rPr>
      </w:pPr>
    </w:p>
    <w:p w14:paraId="6FDA8162" w14:textId="77777777" w:rsidR="00963A2C" w:rsidRPr="001E244B" w:rsidRDefault="00963A2C" w:rsidP="00963A2C">
      <w:pPr>
        <w:tabs>
          <w:tab w:val="left" w:pos="6120"/>
        </w:tabs>
        <w:suppressAutoHyphens/>
        <w:jc w:val="both"/>
        <w:rPr>
          <w:sz w:val="22"/>
          <w:szCs w:val="22"/>
          <w:highlight w:val="yellow"/>
        </w:rPr>
      </w:pPr>
    </w:p>
    <w:tbl>
      <w:tblPr>
        <w:tblW w:w="9004" w:type="dxa"/>
        <w:jc w:val="center"/>
        <w:tblLayout w:type="fixed"/>
        <w:tblLook w:val="04A0" w:firstRow="1" w:lastRow="0" w:firstColumn="1" w:lastColumn="0" w:noHBand="0" w:noVBand="1"/>
      </w:tblPr>
      <w:tblGrid>
        <w:gridCol w:w="3828"/>
        <w:gridCol w:w="2551"/>
        <w:gridCol w:w="2625"/>
      </w:tblGrid>
      <w:tr w:rsidR="002918FE" w:rsidRPr="001E244B" w14:paraId="30028B22" w14:textId="77777777" w:rsidTr="00F475B7">
        <w:trPr>
          <w:trHeight w:val="317"/>
          <w:jc w:val="center"/>
        </w:trPr>
        <w:tc>
          <w:tcPr>
            <w:tcW w:w="3828" w:type="dxa"/>
            <w:tcBorders>
              <w:bottom w:val="single" w:sz="4" w:space="0" w:color="auto"/>
            </w:tcBorders>
            <w:vAlign w:val="bottom"/>
            <w:hideMark/>
          </w:tcPr>
          <w:p w14:paraId="2CA28B15" w14:textId="77777777" w:rsidR="002918FE" w:rsidRPr="001E244B" w:rsidRDefault="002918FE" w:rsidP="00F475B7">
            <w:pPr>
              <w:ind w:left="-247" w:right="-112" w:hanging="284"/>
              <w:jc w:val="center"/>
              <w:rPr>
                <w:sz w:val="22"/>
                <w:szCs w:val="22"/>
              </w:rPr>
            </w:pPr>
            <w:r w:rsidRPr="007205EF">
              <w:rPr>
                <w:b/>
                <w:sz w:val="22"/>
                <w:szCs w:val="22"/>
              </w:rPr>
              <w:t>Prof. Dr. Mehmet</w:t>
            </w:r>
            <w:r w:rsidRPr="001E244B">
              <w:rPr>
                <w:b/>
                <w:sz w:val="22"/>
                <w:szCs w:val="22"/>
              </w:rPr>
              <w:t xml:space="preserve"> Emin BİRPINAR</w:t>
            </w:r>
          </w:p>
        </w:tc>
        <w:tc>
          <w:tcPr>
            <w:tcW w:w="2551" w:type="dxa"/>
            <w:tcBorders>
              <w:bottom w:val="single" w:sz="4" w:space="0" w:color="auto"/>
            </w:tcBorders>
            <w:vAlign w:val="bottom"/>
            <w:hideMark/>
          </w:tcPr>
          <w:p w14:paraId="72BE6F7B" w14:textId="77777777" w:rsidR="002918FE" w:rsidRPr="001E244B" w:rsidRDefault="002918FE" w:rsidP="00754D04">
            <w:pPr>
              <w:ind w:hanging="111"/>
              <w:jc w:val="center"/>
              <w:rPr>
                <w:b/>
                <w:sz w:val="22"/>
                <w:szCs w:val="22"/>
              </w:rPr>
            </w:pPr>
            <w:r w:rsidRPr="001E244B">
              <w:rPr>
                <w:b/>
                <w:sz w:val="22"/>
                <w:szCs w:val="22"/>
              </w:rPr>
              <w:t>Nevzat BAYRAKTAR</w:t>
            </w:r>
          </w:p>
        </w:tc>
        <w:tc>
          <w:tcPr>
            <w:tcW w:w="2625" w:type="dxa"/>
            <w:tcBorders>
              <w:bottom w:val="single" w:sz="4" w:space="0" w:color="auto"/>
            </w:tcBorders>
            <w:vAlign w:val="bottom"/>
            <w:hideMark/>
          </w:tcPr>
          <w:p w14:paraId="1D49B71D" w14:textId="77777777" w:rsidR="002918FE" w:rsidRPr="001E244B" w:rsidRDefault="002918FE" w:rsidP="00E432DA">
            <w:pPr>
              <w:rPr>
                <w:b/>
                <w:sz w:val="22"/>
                <w:szCs w:val="22"/>
              </w:rPr>
            </w:pPr>
            <w:r w:rsidRPr="001E244B">
              <w:rPr>
                <w:b/>
                <w:sz w:val="22"/>
                <w:szCs w:val="22"/>
              </w:rPr>
              <w:t xml:space="preserve">     Tuğba GEDİKLİ</w:t>
            </w:r>
          </w:p>
        </w:tc>
      </w:tr>
      <w:tr w:rsidR="002918FE" w:rsidRPr="001E244B" w14:paraId="3FDB86A3" w14:textId="77777777" w:rsidTr="00F475B7">
        <w:trPr>
          <w:trHeight w:val="233"/>
          <w:jc w:val="center"/>
        </w:trPr>
        <w:tc>
          <w:tcPr>
            <w:tcW w:w="3828" w:type="dxa"/>
            <w:tcBorders>
              <w:top w:val="single" w:sz="4" w:space="0" w:color="auto"/>
            </w:tcBorders>
            <w:vAlign w:val="center"/>
            <w:hideMark/>
          </w:tcPr>
          <w:p w14:paraId="6CA068A5" w14:textId="77777777" w:rsidR="002918FE" w:rsidRPr="001E244B" w:rsidRDefault="002918FE" w:rsidP="00E432DA">
            <w:pPr>
              <w:ind w:right="203"/>
              <w:jc w:val="center"/>
              <w:rPr>
                <w:sz w:val="22"/>
                <w:szCs w:val="22"/>
              </w:rPr>
            </w:pPr>
            <w:r w:rsidRPr="001E244B">
              <w:rPr>
                <w:sz w:val="22"/>
                <w:szCs w:val="22"/>
              </w:rPr>
              <w:t>Yönetim Kurulu Başkanı</w:t>
            </w:r>
          </w:p>
        </w:tc>
        <w:tc>
          <w:tcPr>
            <w:tcW w:w="2551" w:type="dxa"/>
            <w:tcBorders>
              <w:top w:val="single" w:sz="4" w:space="0" w:color="auto"/>
            </w:tcBorders>
            <w:vAlign w:val="center"/>
            <w:hideMark/>
          </w:tcPr>
          <w:p w14:paraId="60DB8537" w14:textId="77777777" w:rsidR="002918FE" w:rsidRPr="001E244B" w:rsidRDefault="002918FE" w:rsidP="00754D04">
            <w:pPr>
              <w:ind w:right="203"/>
              <w:jc w:val="center"/>
              <w:rPr>
                <w:sz w:val="22"/>
                <w:szCs w:val="22"/>
              </w:rPr>
            </w:pPr>
            <w:r w:rsidRPr="001E244B">
              <w:rPr>
                <w:sz w:val="22"/>
                <w:szCs w:val="22"/>
              </w:rPr>
              <w:t>Genel Müdür</w:t>
            </w:r>
          </w:p>
        </w:tc>
        <w:tc>
          <w:tcPr>
            <w:tcW w:w="2625" w:type="dxa"/>
            <w:tcBorders>
              <w:top w:val="single" w:sz="4" w:space="0" w:color="auto"/>
            </w:tcBorders>
            <w:vAlign w:val="center"/>
            <w:hideMark/>
          </w:tcPr>
          <w:p w14:paraId="6D250270" w14:textId="77777777" w:rsidR="002918FE" w:rsidRPr="001E244B" w:rsidRDefault="002918FE" w:rsidP="00E432DA">
            <w:pPr>
              <w:ind w:right="203"/>
              <w:jc w:val="center"/>
              <w:rPr>
                <w:sz w:val="22"/>
                <w:szCs w:val="22"/>
              </w:rPr>
            </w:pPr>
            <w:r w:rsidRPr="001E244B">
              <w:rPr>
                <w:sz w:val="22"/>
                <w:szCs w:val="22"/>
              </w:rPr>
              <w:t>Bütçe ve Finansal Raporlama Direktörü</w:t>
            </w:r>
          </w:p>
        </w:tc>
      </w:tr>
    </w:tbl>
    <w:p w14:paraId="63C8F01B" w14:textId="77777777" w:rsidR="00963A2C" w:rsidRPr="001E244B" w:rsidRDefault="00963A2C" w:rsidP="00963A2C">
      <w:pPr>
        <w:ind w:right="203"/>
        <w:rPr>
          <w:sz w:val="22"/>
          <w:szCs w:val="22"/>
          <w:lang w:val="en-US" w:eastAsia="en-US"/>
        </w:rPr>
      </w:pPr>
    </w:p>
    <w:p w14:paraId="2EB0344B" w14:textId="77777777" w:rsidR="00963A2C" w:rsidRPr="001E244B" w:rsidRDefault="00963A2C" w:rsidP="00963A2C">
      <w:pPr>
        <w:suppressAutoHyphens/>
        <w:jc w:val="both"/>
        <w:outlineLvl w:val="0"/>
        <w:rPr>
          <w:sz w:val="22"/>
          <w:szCs w:val="22"/>
        </w:rPr>
      </w:pPr>
    </w:p>
    <w:p w14:paraId="38D2FE15" w14:textId="77777777" w:rsidR="00B86366" w:rsidRPr="001E244B" w:rsidRDefault="00B86366" w:rsidP="00963A2C">
      <w:pPr>
        <w:suppressAutoHyphens/>
        <w:jc w:val="both"/>
        <w:outlineLvl w:val="0"/>
        <w:rPr>
          <w:sz w:val="22"/>
          <w:szCs w:val="22"/>
        </w:rPr>
      </w:pPr>
    </w:p>
    <w:p w14:paraId="116A477F" w14:textId="77777777" w:rsidR="00963A2C" w:rsidRPr="001E244B" w:rsidRDefault="00963A2C" w:rsidP="00963A2C">
      <w:pPr>
        <w:suppressAutoHyphens/>
        <w:jc w:val="both"/>
        <w:outlineLvl w:val="0"/>
        <w:rPr>
          <w:sz w:val="22"/>
          <w:szCs w:val="22"/>
        </w:rPr>
      </w:pPr>
    </w:p>
    <w:tbl>
      <w:tblPr>
        <w:tblW w:w="6841" w:type="dxa"/>
        <w:jc w:val="center"/>
        <w:tblLayout w:type="fixed"/>
        <w:tblLook w:val="04A0" w:firstRow="1" w:lastRow="0" w:firstColumn="1" w:lastColumn="0" w:noHBand="0" w:noVBand="1"/>
      </w:tblPr>
      <w:tblGrid>
        <w:gridCol w:w="3150"/>
        <w:gridCol w:w="425"/>
        <w:gridCol w:w="3266"/>
      </w:tblGrid>
      <w:tr w:rsidR="00963A2C" w:rsidRPr="001E244B" w14:paraId="780104A0" w14:textId="77777777" w:rsidTr="00DF7315">
        <w:trPr>
          <w:trHeight w:val="317"/>
          <w:jc w:val="center"/>
        </w:trPr>
        <w:tc>
          <w:tcPr>
            <w:tcW w:w="3150" w:type="dxa"/>
            <w:tcBorders>
              <w:bottom w:val="single" w:sz="4" w:space="0" w:color="auto"/>
            </w:tcBorders>
            <w:vAlign w:val="center"/>
          </w:tcPr>
          <w:p w14:paraId="35457AC6" w14:textId="77777777" w:rsidR="00963A2C" w:rsidRPr="001E244B" w:rsidRDefault="00DF7315" w:rsidP="00DF7315">
            <w:pPr>
              <w:tabs>
                <w:tab w:val="left" w:pos="2553"/>
              </w:tabs>
              <w:ind w:left="107" w:right="203"/>
              <w:jc w:val="center"/>
              <w:rPr>
                <w:b/>
                <w:sz w:val="22"/>
                <w:szCs w:val="22"/>
              </w:rPr>
            </w:pPr>
            <w:r w:rsidRPr="001E244B">
              <w:rPr>
                <w:b/>
                <w:sz w:val="22"/>
                <w:szCs w:val="22"/>
              </w:rPr>
              <w:t>Prof</w:t>
            </w:r>
            <w:r w:rsidR="00963A2C" w:rsidRPr="001E244B">
              <w:rPr>
                <w:b/>
                <w:sz w:val="22"/>
                <w:szCs w:val="22"/>
              </w:rPr>
              <w:t>. Dr. Mehmet ERSOY</w:t>
            </w:r>
          </w:p>
        </w:tc>
        <w:tc>
          <w:tcPr>
            <w:tcW w:w="425" w:type="dxa"/>
          </w:tcPr>
          <w:p w14:paraId="4583DB24" w14:textId="77777777" w:rsidR="00963A2C" w:rsidRPr="001E244B" w:rsidRDefault="00963A2C" w:rsidP="00922C84">
            <w:pPr>
              <w:ind w:left="107" w:right="203"/>
              <w:jc w:val="center"/>
              <w:rPr>
                <w:b/>
                <w:sz w:val="22"/>
                <w:szCs w:val="22"/>
              </w:rPr>
            </w:pPr>
          </w:p>
        </w:tc>
        <w:tc>
          <w:tcPr>
            <w:tcW w:w="3266" w:type="dxa"/>
            <w:tcBorders>
              <w:bottom w:val="single" w:sz="4" w:space="0" w:color="auto"/>
            </w:tcBorders>
            <w:vAlign w:val="center"/>
          </w:tcPr>
          <w:p w14:paraId="6E7ACC6B" w14:textId="77777777" w:rsidR="00963A2C" w:rsidRPr="001E244B" w:rsidRDefault="00963A2C" w:rsidP="00922C84">
            <w:pPr>
              <w:ind w:left="107" w:right="203"/>
              <w:jc w:val="center"/>
              <w:rPr>
                <w:b/>
                <w:sz w:val="22"/>
                <w:szCs w:val="22"/>
              </w:rPr>
            </w:pPr>
            <w:r w:rsidRPr="001E244B">
              <w:rPr>
                <w:b/>
                <w:sz w:val="22"/>
                <w:szCs w:val="22"/>
              </w:rPr>
              <w:t>Mehmet Ali KAHRAMAN</w:t>
            </w:r>
          </w:p>
        </w:tc>
      </w:tr>
      <w:tr w:rsidR="00963A2C" w:rsidRPr="001E244B" w14:paraId="41E0FBBB" w14:textId="77777777" w:rsidTr="00DF7315">
        <w:trPr>
          <w:trHeight w:val="276"/>
          <w:jc w:val="center"/>
        </w:trPr>
        <w:tc>
          <w:tcPr>
            <w:tcW w:w="3150" w:type="dxa"/>
            <w:tcBorders>
              <w:top w:val="single" w:sz="4" w:space="0" w:color="auto"/>
            </w:tcBorders>
            <w:vAlign w:val="center"/>
            <w:hideMark/>
          </w:tcPr>
          <w:p w14:paraId="5A1B73B9" w14:textId="77777777" w:rsidR="00963A2C" w:rsidRPr="001E244B" w:rsidRDefault="00963A2C" w:rsidP="00922C84">
            <w:pPr>
              <w:ind w:left="327" w:right="249" w:hanging="327"/>
              <w:jc w:val="center"/>
              <w:rPr>
                <w:sz w:val="22"/>
                <w:szCs w:val="22"/>
              </w:rPr>
            </w:pPr>
            <w:r w:rsidRPr="001E244B">
              <w:rPr>
                <w:sz w:val="22"/>
                <w:szCs w:val="22"/>
              </w:rPr>
              <w:t>Denetim Komitesi Üyesi</w:t>
            </w:r>
          </w:p>
        </w:tc>
        <w:tc>
          <w:tcPr>
            <w:tcW w:w="425" w:type="dxa"/>
          </w:tcPr>
          <w:p w14:paraId="6A3354F3" w14:textId="77777777" w:rsidR="00963A2C" w:rsidRPr="001E244B" w:rsidRDefault="00963A2C" w:rsidP="00922C84">
            <w:pPr>
              <w:ind w:left="327" w:right="249" w:hanging="327"/>
              <w:jc w:val="center"/>
              <w:rPr>
                <w:sz w:val="22"/>
                <w:szCs w:val="22"/>
              </w:rPr>
            </w:pPr>
          </w:p>
        </w:tc>
        <w:tc>
          <w:tcPr>
            <w:tcW w:w="3266" w:type="dxa"/>
            <w:tcBorders>
              <w:top w:val="single" w:sz="4" w:space="0" w:color="auto"/>
            </w:tcBorders>
            <w:vAlign w:val="center"/>
            <w:hideMark/>
          </w:tcPr>
          <w:p w14:paraId="4E4ED8D3" w14:textId="77777777" w:rsidR="00963A2C" w:rsidRPr="001E244B" w:rsidRDefault="00963A2C" w:rsidP="00922C84">
            <w:pPr>
              <w:ind w:left="327" w:right="249" w:hanging="327"/>
              <w:jc w:val="center"/>
              <w:rPr>
                <w:sz w:val="22"/>
                <w:szCs w:val="22"/>
              </w:rPr>
            </w:pPr>
            <w:r w:rsidRPr="001E244B">
              <w:rPr>
                <w:sz w:val="22"/>
                <w:szCs w:val="22"/>
              </w:rPr>
              <w:t>Denetim Komitesi Üyesi</w:t>
            </w:r>
          </w:p>
        </w:tc>
      </w:tr>
    </w:tbl>
    <w:p w14:paraId="6F26100B" w14:textId="77777777" w:rsidR="00963A2C" w:rsidRPr="001E244B" w:rsidRDefault="00963A2C" w:rsidP="00963A2C">
      <w:pPr>
        <w:suppressAutoHyphens/>
        <w:jc w:val="both"/>
        <w:outlineLvl w:val="0"/>
        <w:rPr>
          <w:sz w:val="22"/>
          <w:szCs w:val="22"/>
          <w:highlight w:val="yellow"/>
        </w:rPr>
      </w:pPr>
    </w:p>
    <w:p w14:paraId="22427168" w14:textId="77777777" w:rsidR="00963A2C" w:rsidRPr="001E244B" w:rsidRDefault="00963A2C" w:rsidP="00963A2C">
      <w:pPr>
        <w:suppressAutoHyphens/>
        <w:jc w:val="both"/>
        <w:outlineLvl w:val="0"/>
        <w:rPr>
          <w:sz w:val="22"/>
          <w:szCs w:val="22"/>
          <w:highlight w:val="yellow"/>
        </w:rPr>
      </w:pPr>
    </w:p>
    <w:p w14:paraId="6A055C8C" w14:textId="77777777" w:rsidR="00963A2C" w:rsidRPr="001E244B" w:rsidRDefault="00963A2C" w:rsidP="00963A2C">
      <w:pPr>
        <w:suppressAutoHyphens/>
        <w:jc w:val="both"/>
        <w:outlineLvl w:val="0"/>
        <w:rPr>
          <w:sz w:val="22"/>
          <w:szCs w:val="22"/>
          <w:highlight w:val="yellow"/>
        </w:rPr>
      </w:pPr>
    </w:p>
    <w:p w14:paraId="6ABC68C8" w14:textId="77777777" w:rsidR="00963A2C" w:rsidRPr="001E244B" w:rsidRDefault="00963A2C" w:rsidP="00963A2C">
      <w:pPr>
        <w:suppressAutoHyphens/>
        <w:jc w:val="both"/>
        <w:outlineLvl w:val="0"/>
        <w:rPr>
          <w:sz w:val="22"/>
          <w:szCs w:val="22"/>
        </w:rPr>
      </w:pPr>
      <w:r w:rsidRPr="001E244B">
        <w:rPr>
          <w:sz w:val="22"/>
          <w:szCs w:val="22"/>
        </w:rPr>
        <w:t>Bu finansal rapor ile ilgili olarak soruların iletilebileceği yetkili personele ilişkin bilgiler:</w:t>
      </w:r>
    </w:p>
    <w:p w14:paraId="590CBF82" w14:textId="77777777" w:rsidR="00963A2C" w:rsidRPr="001E244B" w:rsidRDefault="00963A2C" w:rsidP="00963A2C">
      <w:pPr>
        <w:tabs>
          <w:tab w:val="left" w:pos="1683"/>
          <w:tab w:val="left" w:pos="1870"/>
        </w:tabs>
        <w:suppressAutoHyphens/>
        <w:ind w:left="2244" w:hanging="2244"/>
        <w:jc w:val="both"/>
        <w:outlineLvl w:val="0"/>
        <w:rPr>
          <w:sz w:val="22"/>
          <w:szCs w:val="22"/>
        </w:rPr>
      </w:pPr>
      <w:r w:rsidRPr="001E244B">
        <w:rPr>
          <w:sz w:val="22"/>
          <w:szCs w:val="22"/>
        </w:rPr>
        <w:t xml:space="preserve">Ad-Soyad / Unvan </w:t>
      </w:r>
      <w:r w:rsidRPr="001E244B">
        <w:rPr>
          <w:sz w:val="22"/>
          <w:szCs w:val="22"/>
        </w:rPr>
        <w:tab/>
        <w:t>:</w:t>
      </w:r>
      <w:r w:rsidRPr="001E244B">
        <w:rPr>
          <w:sz w:val="22"/>
          <w:szCs w:val="22"/>
        </w:rPr>
        <w:tab/>
        <w:t xml:space="preserve">Tuğba </w:t>
      </w:r>
      <w:r w:rsidR="001338AB" w:rsidRPr="001E244B">
        <w:rPr>
          <w:sz w:val="22"/>
          <w:szCs w:val="22"/>
        </w:rPr>
        <w:t>GEDİKLİ</w:t>
      </w:r>
      <w:r w:rsidRPr="001E244B">
        <w:rPr>
          <w:sz w:val="22"/>
          <w:szCs w:val="22"/>
        </w:rPr>
        <w:t xml:space="preserve"> / Bütçe ve Finansal Raporlama Direktörlüğü</w:t>
      </w:r>
      <w:r w:rsidR="00B86366" w:rsidRPr="001E244B">
        <w:rPr>
          <w:sz w:val="22"/>
          <w:szCs w:val="22"/>
        </w:rPr>
        <w:t xml:space="preserve"> </w:t>
      </w:r>
      <w:r w:rsidRPr="001E244B">
        <w:rPr>
          <w:sz w:val="22"/>
          <w:szCs w:val="22"/>
        </w:rPr>
        <w:t xml:space="preserve">/ Direktör </w:t>
      </w:r>
    </w:p>
    <w:p w14:paraId="591BCBEC" w14:textId="77777777" w:rsidR="00963A2C" w:rsidRPr="001E244B" w:rsidRDefault="000A2D05" w:rsidP="007E3BFE">
      <w:pPr>
        <w:tabs>
          <w:tab w:val="left" w:pos="1870"/>
        </w:tabs>
        <w:suppressAutoHyphens/>
        <w:jc w:val="both"/>
        <w:outlineLvl w:val="0"/>
        <w:rPr>
          <w:sz w:val="22"/>
          <w:szCs w:val="22"/>
        </w:rPr>
      </w:pPr>
      <w:r w:rsidRPr="001E244B">
        <w:rPr>
          <w:sz w:val="22"/>
          <w:szCs w:val="22"/>
        </w:rPr>
        <w:t>Tel</w:t>
      </w:r>
      <w:r w:rsidRPr="001E244B">
        <w:rPr>
          <w:sz w:val="22"/>
          <w:szCs w:val="22"/>
        </w:rPr>
        <w:tab/>
        <w:t>:</w:t>
      </w:r>
      <w:r w:rsidRPr="001E244B">
        <w:rPr>
          <w:sz w:val="22"/>
          <w:szCs w:val="22"/>
        </w:rPr>
        <w:tab/>
      </w:r>
      <w:r w:rsidR="00B86366" w:rsidRPr="001E244B">
        <w:rPr>
          <w:sz w:val="22"/>
          <w:szCs w:val="22"/>
        </w:rPr>
        <w:t>0 (216) 266 24 70</w:t>
      </w:r>
    </w:p>
    <w:p w14:paraId="1A6AF394" w14:textId="77777777" w:rsidR="007B28FF" w:rsidRPr="001E244B" w:rsidRDefault="00963A2C" w:rsidP="007E3BFE">
      <w:pPr>
        <w:tabs>
          <w:tab w:val="left" w:pos="1870"/>
        </w:tabs>
        <w:suppressAutoHyphens/>
        <w:jc w:val="both"/>
        <w:outlineLvl w:val="0"/>
        <w:rPr>
          <w:sz w:val="22"/>
          <w:szCs w:val="22"/>
        </w:rPr>
        <w:sectPr w:rsidR="007B28FF" w:rsidRPr="001E244B" w:rsidSect="005D7353">
          <w:footerReference w:type="first" r:id="rId8"/>
          <w:pgSz w:w="11907" w:h="16840" w:code="9"/>
          <w:pgMar w:top="993" w:right="992" w:bottom="1418" w:left="1418" w:header="720" w:footer="720" w:gutter="0"/>
          <w:paperSrc w:first="7" w:other="7"/>
          <w:pgNumType w:start="1"/>
          <w:cols w:space="708"/>
          <w:titlePg/>
          <w:docGrid w:linePitch="360"/>
        </w:sectPr>
      </w:pPr>
      <w:r w:rsidRPr="001E244B">
        <w:rPr>
          <w:sz w:val="22"/>
          <w:szCs w:val="22"/>
        </w:rPr>
        <w:t>Faks</w:t>
      </w:r>
      <w:r w:rsidRPr="001E244B">
        <w:rPr>
          <w:sz w:val="22"/>
          <w:szCs w:val="22"/>
        </w:rPr>
        <w:tab/>
        <w:t>:</w:t>
      </w:r>
      <w:r w:rsidRPr="001E244B">
        <w:rPr>
          <w:sz w:val="22"/>
          <w:szCs w:val="22"/>
        </w:rPr>
        <w:tab/>
      </w:r>
      <w:r w:rsidR="000A2D05" w:rsidRPr="001E244B">
        <w:rPr>
          <w:sz w:val="22"/>
          <w:szCs w:val="22"/>
        </w:rPr>
        <w:t>0 (216) 275 25 25</w:t>
      </w:r>
    </w:p>
    <w:tbl>
      <w:tblPr>
        <w:tblW w:w="9072" w:type="dxa"/>
        <w:tblInd w:w="108" w:type="dxa"/>
        <w:tblLook w:val="01E0" w:firstRow="1" w:lastRow="1" w:firstColumn="1" w:lastColumn="1" w:noHBand="0" w:noVBand="0"/>
      </w:tblPr>
      <w:tblGrid>
        <w:gridCol w:w="891"/>
        <w:gridCol w:w="7614"/>
        <w:gridCol w:w="567"/>
      </w:tblGrid>
      <w:tr w:rsidR="00F065A4" w:rsidRPr="008424BA" w14:paraId="06235C5D" w14:textId="77777777" w:rsidTr="00350721">
        <w:trPr>
          <w:trHeight w:val="113"/>
        </w:trPr>
        <w:tc>
          <w:tcPr>
            <w:tcW w:w="8505" w:type="dxa"/>
            <w:gridSpan w:val="2"/>
            <w:shd w:val="clear" w:color="auto" w:fill="auto"/>
          </w:tcPr>
          <w:p w14:paraId="140F3C40" w14:textId="77777777" w:rsidR="00F065A4" w:rsidRPr="005E5C6E" w:rsidRDefault="00F065A4" w:rsidP="007B28FF">
            <w:pPr>
              <w:tabs>
                <w:tab w:val="right" w:pos="5040"/>
                <w:tab w:val="right" w:pos="8460"/>
              </w:tabs>
              <w:suppressAutoHyphens/>
              <w:spacing w:before="120"/>
              <w:ind w:left="-108"/>
              <w:jc w:val="center"/>
              <w:rPr>
                <w:b/>
                <w:sz w:val="13"/>
                <w:szCs w:val="13"/>
              </w:rPr>
            </w:pPr>
            <w:r w:rsidRPr="005E5C6E">
              <w:rPr>
                <w:b/>
                <w:sz w:val="13"/>
                <w:szCs w:val="13"/>
              </w:rPr>
              <w:t>Birinci bölüm</w:t>
            </w:r>
          </w:p>
        </w:tc>
        <w:tc>
          <w:tcPr>
            <w:tcW w:w="567" w:type="dxa"/>
            <w:shd w:val="clear" w:color="auto" w:fill="auto"/>
            <w:vAlign w:val="bottom"/>
          </w:tcPr>
          <w:p w14:paraId="278721AB" w14:textId="77777777" w:rsidR="00F065A4" w:rsidRPr="005E5C6E" w:rsidRDefault="00F065A4" w:rsidP="007B28FF">
            <w:pPr>
              <w:suppressAutoHyphens/>
              <w:ind w:left="-108"/>
              <w:jc w:val="right"/>
              <w:rPr>
                <w:sz w:val="13"/>
                <w:szCs w:val="13"/>
              </w:rPr>
            </w:pPr>
          </w:p>
        </w:tc>
      </w:tr>
      <w:tr w:rsidR="00F065A4" w:rsidRPr="008424BA" w14:paraId="2BBD866D" w14:textId="77777777" w:rsidTr="00350721">
        <w:trPr>
          <w:trHeight w:val="113"/>
        </w:trPr>
        <w:tc>
          <w:tcPr>
            <w:tcW w:w="8505" w:type="dxa"/>
            <w:gridSpan w:val="2"/>
            <w:shd w:val="clear" w:color="auto" w:fill="auto"/>
          </w:tcPr>
          <w:p w14:paraId="159B1AF4" w14:textId="77777777" w:rsidR="006E5DDD" w:rsidRPr="005E5C6E" w:rsidRDefault="00F065A4" w:rsidP="007B28FF">
            <w:pPr>
              <w:tabs>
                <w:tab w:val="right" w:pos="5040"/>
                <w:tab w:val="right" w:pos="8460"/>
              </w:tabs>
              <w:suppressAutoHyphens/>
              <w:ind w:left="-108"/>
              <w:jc w:val="center"/>
              <w:rPr>
                <w:b/>
                <w:sz w:val="13"/>
                <w:szCs w:val="13"/>
              </w:rPr>
            </w:pPr>
            <w:r w:rsidRPr="005E5C6E">
              <w:rPr>
                <w:b/>
                <w:sz w:val="13"/>
                <w:szCs w:val="13"/>
              </w:rPr>
              <w:t>Genel bilgiler</w:t>
            </w:r>
          </w:p>
        </w:tc>
        <w:tc>
          <w:tcPr>
            <w:tcW w:w="567" w:type="dxa"/>
            <w:shd w:val="clear" w:color="auto" w:fill="auto"/>
            <w:vAlign w:val="bottom"/>
          </w:tcPr>
          <w:p w14:paraId="7A65BAD5" w14:textId="77777777" w:rsidR="00F065A4" w:rsidRPr="005E5C6E" w:rsidRDefault="00F065A4" w:rsidP="007B28FF">
            <w:pPr>
              <w:suppressAutoHyphens/>
              <w:ind w:left="-108"/>
              <w:jc w:val="right"/>
              <w:rPr>
                <w:sz w:val="13"/>
                <w:szCs w:val="13"/>
              </w:rPr>
            </w:pPr>
          </w:p>
        </w:tc>
      </w:tr>
      <w:tr w:rsidR="00F065A4" w:rsidRPr="008424BA" w14:paraId="1A1E5E17" w14:textId="77777777" w:rsidTr="00350721">
        <w:trPr>
          <w:trHeight w:val="113"/>
        </w:trPr>
        <w:tc>
          <w:tcPr>
            <w:tcW w:w="891" w:type="dxa"/>
            <w:shd w:val="clear" w:color="auto" w:fill="auto"/>
          </w:tcPr>
          <w:p w14:paraId="20DABF9E" w14:textId="77777777" w:rsidR="00F065A4" w:rsidRPr="005E5C6E" w:rsidRDefault="00F065A4" w:rsidP="00531A5A">
            <w:pPr>
              <w:autoSpaceDE w:val="0"/>
              <w:autoSpaceDN w:val="0"/>
              <w:adjustRightInd w:val="0"/>
              <w:ind w:left="-108" w:right="-162"/>
              <w:rPr>
                <w:sz w:val="13"/>
                <w:szCs w:val="13"/>
                <w:lang w:eastAsia="en-US"/>
              </w:rPr>
            </w:pPr>
            <w:r w:rsidRPr="005E5C6E">
              <w:rPr>
                <w:sz w:val="13"/>
                <w:szCs w:val="13"/>
                <w:lang w:eastAsia="en-US"/>
              </w:rPr>
              <w:t>I.</w:t>
            </w:r>
          </w:p>
        </w:tc>
        <w:tc>
          <w:tcPr>
            <w:tcW w:w="7614" w:type="dxa"/>
            <w:shd w:val="clear" w:color="auto" w:fill="auto"/>
          </w:tcPr>
          <w:p w14:paraId="02F5D6D6" w14:textId="424BD5D2" w:rsidR="00F065A4" w:rsidRPr="005E5C6E" w:rsidRDefault="00632714" w:rsidP="009D2430">
            <w:pPr>
              <w:suppressAutoHyphens/>
              <w:ind w:left="-108" w:right="36"/>
              <w:jc w:val="both"/>
              <w:rPr>
                <w:sz w:val="13"/>
                <w:szCs w:val="13"/>
              </w:rPr>
            </w:pPr>
            <w:r>
              <w:rPr>
                <w:sz w:val="13"/>
                <w:szCs w:val="13"/>
              </w:rPr>
              <w:t xml:space="preserve">Ana Ortaklık </w:t>
            </w:r>
            <w:r w:rsidR="00F065A4" w:rsidRPr="005E5C6E">
              <w:rPr>
                <w:sz w:val="13"/>
                <w:szCs w:val="13"/>
              </w:rPr>
              <w:t>Banka’nın kuruluş tarihi, başlangıç statüsü, anılan statüde meydana gelen değişiklikleri ihtiva eden tarihçesi</w:t>
            </w:r>
          </w:p>
        </w:tc>
        <w:tc>
          <w:tcPr>
            <w:tcW w:w="567" w:type="dxa"/>
            <w:shd w:val="clear" w:color="auto" w:fill="auto"/>
            <w:vAlign w:val="bottom"/>
          </w:tcPr>
          <w:p w14:paraId="2C3F7954" w14:textId="77777777" w:rsidR="00F065A4" w:rsidRPr="005E5C6E" w:rsidRDefault="00F065A4" w:rsidP="007B28FF">
            <w:pPr>
              <w:suppressAutoHyphens/>
              <w:ind w:left="-108"/>
              <w:jc w:val="right"/>
              <w:rPr>
                <w:sz w:val="13"/>
                <w:szCs w:val="13"/>
              </w:rPr>
            </w:pPr>
            <w:r w:rsidRPr="005E5C6E">
              <w:rPr>
                <w:sz w:val="13"/>
                <w:szCs w:val="13"/>
              </w:rPr>
              <w:t>1</w:t>
            </w:r>
          </w:p>
        </w:tc>
      </w:tr>
      <w:tr w:rsidR="00F065A4" w:rsidRPr="008424BA" w14:paraId="005F3E74" w14:textId="77777777" w:rsidTr="00350721">
        <w:trPr>
          <w:trHeight w:val="113"/>
        </w:trPr>
        <w:tc>
          <w:tcPr>
            <w:tcW w:w="891" w:type="dxa"/>
            <w:shd w:val="clear" w:color="auto" w:fill="auto"/>
          </w:tcPr>
          <w:p w14:paraId="1A0C6948" w14:textId="77777777" w:rsidR="00F065A4" w:rsidRPr="005E5C6E" w:rsidRDefault="00F065A4" w:rsidP="00531A5A">
            <w:pPr>
              <w:autoSpaceDE w:val="0"/>
              <w:autoSpaceDN w:val="0"/>
              <w:adjustRightInd w:val="0"/>
              <w:ind w:left="-108" w:right="-162"/>
              <w:rPr>
                <w:sz w:val="13"/>
                <w:szCs w:val="13"/>
                <w:lang w:eastAsia="en-US"/>
              </w:rPr>
            </w:pPr>
            <w:r w:rsidRPr="005E5C6E">
              <w:rPr>
                <w:sz w:val="13"/>
                <w:szCs w:val="13"/>
                <w:lang w:eastAsia="en-US"/>
              </w:rPr>
              <w:t>II.</w:t>
            </w:r>
          </w:p>
        </w:tc>
        <w:tc>
          <w:tcPr>
            <w:tcW w:w="7614" w:type="dxa"/>
            <w:shd w:val="clear" w:color="auto" w:fill="auto"/>
          </w:tcPr>
          <w:p w14:paraId="692FA939" w14:textId="11838E96" w:rsidR="00F065A4" w:rsidRPr="005E5C6E" w:rsidRDefault="00632714" w:rsidP="009D2430">
            <w:pPr>
              <w:ind w:left="-108" w:right="36"/>
              <w:jc w:val="both"/>
              <w:rPr>
                <w:sz w:val="13"/>
                <w:szCs w:val="13"/>
                <w:lang w:eastAsia="en-US"/>
              </w:rPr>
            </w:pPr>
            <w:r>
              <w:rPr>
                <w:sz w:val="13"/>
                <w:szCs w:val="13"/>
              </w:rPr>
              <w:t xml:space="preserve">Ana Ortaklık </w:t>
            </w:r>
            <w:r w:rsidR="00F065A4" w:rsidRPr="005E5C6E">
              <w:rPr>
                <w:sz w:val="13"/>
                <w:szCs w:val="13"/>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67" w:type="dxa"/>
            <w:shd w:val="clear" w:color="auto" w:fill="auto"/>
            <w:vAlign w:val="bottom"/>
          </w:tcPr>
          <w:p w14:paraId="647BE724" w14:textId="77777777" w:rsidR="00F065A4" w:rsidRPr="005E5C6E" w:rsidRDefault="009617A2" w:rsidP="007B28FF">
            <w:pPr>
              <w:ind w:left="-108"/>
              <w:jc w:val="right"/>
              <w:rPr>
                <w:sz w:val="13"/>
                <w:szCs w:val="13"/>
                <w:lang w:eastAsia="en-US"/>
              </w:rPr>
            </w:pPr>
            <w:r w:rsidRPr="005E5C6E">
              <w:rPr>
                <w:sz w:val="13"/>
                <w:szCs w:val="13"/>
                <w:lang w:eastAsia="en-US"/>
              </w:rPr>
              <w:t>2</w:t>
            </w:r>
          </w:p>
        </w:tc>
      </w:tr>
      <w:tr w:rsidR="00F065A4" w:rsidRPr="008424BA" w14:paraId="0D117ED5" w14:textId="77777777" w:rsidTr="00350721">
        <w:trPr>
          <w:trHeight w:val="113"/>
        </w:trPr>
        <w:tc>
          <w:tcPr>
            <w:tcW w:w="891" w:type="dxa"/>
            <w:shd w:val="clear" w:color="auto" w:fill="auto"/>
          </w:tcPr>
          <w:p w14:paraId="60EB8A9B" w14:textId="77777777" w:rsidR="00F065A4" w:rsidRPr="005E5C6E" w:rsidRDefault="00F065A4" w:rsidP="00531A5A">
            <w:pPr>
              <w:autoSpaceDE w:val="0"/>
              <w:autoSpaceDN w:val="0"/>
              <w:adjustRightInd w:val="0"/>
              <w:ind w:left="-108" w:right="-162"/>
              <w:rPr>
                <w:sz w:val="13"/>
                <w:szCs w:val="13"/>
                <w:lang w:eastAsia="en-US"/>
              </w:rPr>
            </w:pPr>
            <w:r w:rsidRPr="005E5C6E">
              <w:rPr>
                <w:sz w:val="13"/>
                <w:szCs w:val="13"/>
                <w:lang w:eastAsia="en-US"/>
              </w:rPr>
              <w:t>III.</w:t>
            </w:r>
          </w:p>
        </w:tc>
        <w:tc>
          <w:tcPr>
            <w:tcW w:w="7614" w:type="dxa"/>
            <w:shd w:val="clear" w:color="auto" w:fill="auto"/>
          </w:tcPr>
          <w:p w14:paraId="47314B6E" w14:textId="024B5728" w:rsidR="00F065A4" w:rsidRPr="005E5C6E" w:rsidRDefault="00632714" w:rsidP="009D2430">
            <w:pPr>
              <w:ind w:left="-108" w:right="36"/>
              <w:jc w:val="both"/>
              <w:rPr>
                <w:sz w:val="13"/>
                <w:szCs w:val="13"/>
                <w:lang w:eastAsia="en-US"/>
              </w:rPr>
            </w:pPr>
            <w:r>
              <w:rPr>
                <w:sz w:val="13"/>
                <w:szCs w:val="13"/>
              </w:rPr>
              <w:t xml:space="preserve">Ana Ortaklık </w:t>
            </w:r>
            <w:r w:rsidR="00F065A4" w:rsidRPr="005E5C6E">
              <w:rPr>
                <w:sz w:val="13"/>
                <w:szCs w:val="13"/>
                <w:lang w:eastAsia="en-US"/>
              </w:rPr>
              <w:t>Banka’nın yönetim kurulu başkan ve üyeleri, denetim komitesi üyeleri ile genel müdür ve yardımcılarının varsa Banka’da sahip oldukları paylara ve sorumluluk alanlarına ilişkin açıklamalar</w:t>
            </w:r>
          </w:p>
        </w:tc>
        <w:tc>
          <w:tcPr>
            <w:tcW w:w="567" w:type="dxa"/>
            <w:shd w:val="clear" w:color="auto" w:fill="auto"/>
            <w:vAlign w:val="bottom"/>
          </w:tcPr>
          <w:p w14:paraId="49278B22" w14:textId="77777777" w:rsidR="00F065A4" w:rsidRPr="005E5C6E" w:rsidRDefault="00F065A4" w:rsidP="007B28FF">
            <w:pPr>
              <w:ind w:left="-108"/>
              <w:jc w:val="right"/>
              <w:rPr>
                <w:sz w:val="13"/>
                <w:szCs w:val="13"/>
                <w:lang w:eastAsia="en-US"/>
              </w:rPr>
            </w:pPr>
            <w:r w:rsidRPr="005E5C6E">
              <w:rPr>
                <w:sz w:val="13"/>
                <w:szCs w:val="13"/>
                <w:lang w:eastAsia="en-US"/>
              </w:rPr>
              <w:t>2</w:t>
            </w:r>
          </w:p>
        </w:tc>
      </w:tr>
      <w:tr w:rsidR="00F065A4" w:rsidRPr="008424BA" w14:paraId="5D186BBA" w14:textId="77777777" w:rsidTr="00350721">
        <w:trPr>
          <w:trHeight w:val="113"/>
        </w:trPr>
        <w:tc>
          <w:tcPr>
            <w:tcW w:w="891" w:type="dxa"/>
            <w:shd w:val="clear" w:color="auto" w:fill="auto"/>
          </w:tcPr>
          <w:p w14:paraId="733B5EEF" w14:textId="77777777" w:rsidR="00F065A4" w:rsidRPr="005E5C6E" w:rsidRDefault="00F065A4" w:rsidP="00531A5A">
            <w:pPr>
              <w:autoSpaceDE w:val="0"/>
              <w:autoSpaceDN w:val="0"/>
              <w:adjustRightInd w:val="0"/>
              <w:ind w:left="-108" w:right="-162"/>
              <w:rPr>
                <w:sz w:val="13"/>
                <w:szCs w:val="13"/>
                <w:lang w:eastAsia="en-US"/>
              </w:rPr>
            </w:pPr>
            <w:r w:rsidRPr="005E5C6E">
              <w:rPr>
                <w:sz w:val="13"/>
                <w:szCs w:val="13"/>
                <w:lang w:eastAsia="en-US"/>
              </w:rPr>
              <w:t>IV.</w:t>
            </w:r>
          </w:p>
        </w:tc>
        <w:tc>
          <w:tcPr>
            <w:tcW w:w="7614" w:type="dxa"/>
            <w:shd w:val="clear" w:color="auto" w:fill="auto"/>
          </w:tcPr>
          <w:p w14:paraId="47B5E172" w14:textId="7BC08AD2" w:rsidR="00F065A4" w:rsidRPr="005E5C6E" w:rsidRDefault="00632714" w:rsidP="009D2430">
            <w:pPr>
              <w:ind w:left="-108" w:right="36"/>
              <w:jc w:val="both"/>
              <w:rPr>
                <w:sz w:val="13"/>
                <w:szCs w:val="13"/>
                <w:lang w:eastAsia="en-US"/>
              </w:rPr>
            </w:pPr>
            <w:r>
              <w:rPr>
                <w:sz w:val="13"/>
                <w:szCs w:val="13"/>
              </w:rPr>
              <w:t xml:space="preserve">Ana Ortaklık </w:t>
            </w:r>
            <w:r w:rsidR="00F065A4" w:rsidRPr="005E5C6E">
              <w:rPr>
                <w:sz w:val="13"/>
                <w:szCs w:val="13"/>
                <w:lang w:eastAsia="en-US"/>
              </w:rPr>
              <w:t>Banka’da nitelikli paya sahip kişi ve kuruluşlara ilişkin açıklamalar</w:t>
            </w:r>
          </w:p>
        </w:tc>
        <w:tc>
          <w:tcPr>
            <w:tcW w:w="567" w:type="dxa"/>
            <w:shd w:val="clear" w:color="auto" w:fill="auto"/>
            <w:vAlign w:val="bottom"/>
          </w:tcPr>
          <w:p w14:paraId="2796BE8A" w14:textId="77777777" w:rsidR="00F065A4" w:rsidRPr="005E5C6E" w:rsidRDefault="00997EB8" w:rsidP="007B28FF">
            <w:pPr>
              <w:ind w:left="-108"/>
              <w:jc w:val="right"/>
              <w:rPr>
                <w:sz w:val="13"/>
                <w:szCs w:val="13"/>
                <w:lang w:eastAsia="en-US"/>
              </w:rPr>
            </w:pPr>
            <w:r w:rsidRPr="005E5C6E">
              <w:rPr>
                <w:sz w:val="13"/>
                <w:szCs w:val="13"/>
                <w:lang w:eastAsia="en-US"/>
              </w:rPr>
              <w:t>2</w:t>
            </w:r>
          </w:p>
        </w:tc>
      </w:tr>
      <w:tr w:rsidR="00F065A4" w:rsidRPr="008424BA" w14:paraId="40FEEE6D" w14:textId="77777777" w:rsidTr="00350721">
        <w:trPr>
          <w:trHeight w:val="113"/>
        </w:trPr>
        <w:tc>
          <w:tcPr>
            <w:tcW w:w="891" w:type="dxa"/>
            <w:shd w:val="clear" w:color="auto" w:fill="auto"/>
          </w:tcPr>
          <w:p w14:paraId="0CE9B63C" w14:textId="77777777" w:rsidR="00F065A4" w:rsidRPr="005E5C6E" w:rsidRDefault="00F065A4" w:rsidP="00531A5A">
            <w:pPr>
              <w:autoSpaceDE w:val="0"/>
              <w:autoSpaceDN w:val="0"/>
              <w:adjustRightInd w:val="0"/>
              <w:ind w:left="-108" w:right="-162"/>
              <w:rPr>
                <w:sz w:val="13"/>
                <w:szCs w:val="13"/>
                <w:lang w:eastAsia="en-US"/>
              </w:rPr>
            </w:pPr>
            <w:r w:rsidRPr="005E5C6E">
              <w:rPr>
                <w:sz w:val="13"/>
                <w:szCs w:val="13"/>
                <w:lang w:eastAsia="en-US"/>
              </w:rPr>
              <w:t>V.</w:t>
            </w:r>
          </w:p>
        </w:tc>
        <w:tc>
          <w:tcPr>
            <w:tcW w:w="7614" w:type="dxa"/>
            <w:shd w:val="clear" w:color="auto" w:fill="auto"/>
          </w:tcPr>
          <w:p w14:paraId="7D00D257" w14:textId="52DC81CE" w:rsidR="00F065A4" w:rsidRPr="005E5C6E" w:rsidRDefault="00632714" w:rsidP="009D2430">
            <w:pPr>
              <w:ind w:left="-108" w:right="36"/>
              <w:jc w:val="both"/>
              <w:rPr>
                <w:sz w:val="13"/>
                <w:szCs w:val="13"/>
                <w:lang w:eastAsia="en-US"/>
              </w:rPr>
            </w:pPr>
            <w:r>
              <w:rPr>
                <w:sz w:val="13"/>
                <w:szCs w:val="13"/>
              </w:rPr>
              <w:t xml:space="preserve">Ana Ortaklık </w:t>
            </w:r>
            <w:r w:rsidR="00F065A4" w:rsidRPr="005E5C6E">
              <w:rPr>
                <w:sz w:val="13"/>
                <w:szCs w:val="13"/>
                <w:lang w:eastAsia="en-US"/>
              </w:rPr>
              <w:t>Banka’nın hizmet türü ve faaliyet alanlarını içeren özet bilgi</w:t>
            </w:r>
          </w:p>
        </w:tc>
        <w:tc>
          <w:tcPr>
            <w:tcW w:w="567" w:type="dxa"/>
            <w:shd w:val="clear" w:color="auto" w:fill="auto"/>
            <w:vAlign w:val="bottom"/>
          </w:tcPr>
          <w:p w14:paraId="23925CCD" w14:textId="77777777" w:rsidR="00F065A4" w:rsidRPr="005E5C6E" w:rsidRDefault="00207A5A" w:rsidP="007B28FF">
            <w:pPr>
              <w:ind w:left="-108"/>
              <w:jc w:val="right"/>
              <w:rPr>
                <w:sz w:val="13"/>
                <w:szCs w:val="13"/>
                <w:lang w:eastAsia="en-US"/>
              </w:rPr>
            </w:pPr>
            <w:r w:rsidRPr="005E5C6E">
              <w:rPr>
                <w:sz w:val="13"/>
                <w:szCs w:val="13"/>
                <w:lang w:eastAsia="en-US"/>
              </w:rPr>
              <w:t>3</w:t>
            </w:r>
          </w:p>
        </w:tc>
      </w:tr>
      <w:tr w:rsidR="00E9069B" w:rsidRPr="008424BA" w14:paraId="3DA1C3C9" w14:textId="77777777" w:rsidTr="00350721">
        <w:trPr>
          <w:trHeight w:val="113"/>
        </w:trPr>
        <w:tc>
          <w:tcPr>
            <w:tcW w:w="891" w:type="dxa"/>
            <w:shd w:val="clear" w:color="auto" w:fill="auto"/>
          </w:tcPr>
          <w:p w14:paraId="0F0DB028" w14:textId="57E193B4" w:rsidR="00E9069B" w:rsidRPr="005E5C6E" w:rsidRDefault="00E9069B" w:rsidP="00E9069B">
            <w:pPr>
              <w:autoSpaceDE w:val="0"/>
              <w:autoSpaceDN w:val="0"/>
              <w:adjustRightInd w:val="0"/>
              <w:ind w:left="-108" w:right="-162"/>
              <w:rPr>
                <w:sz w:val="13"/>
                <w:szCs w:val="13"/>
                <w:lang w:eastAsia="en-US"/>
              </w:rPr>
            </w:pPr>
            <w:r w:rsidRPr="0001256E">
              <w:rPr>
                <w:sz w:val="13"/>
                <w:szCs w:val="13"/>
                <w:lang w:eastAsia="en-US"/>
              </w:rPr>
              <w:t>VI.</w:t>
            </w:r>
          </w:p>
        </w:tc>
        <w:tc>
          <w:tcPr>
            <w:tcW w:w="7614" w:type="dxa"/>
            <w:shd w:val="clear" w:color="auto" w:fill="auto"/>
          </w:tcPr>
          <w:p w14:paraId="1B2B98DE" w14:textId="03EC42ED" w:rsidR="00E9069B" w:rsidRPr="005E5C6E" w:rsidRDefault="00E9069B" w:rsidP="00E9069B">
            <w:pPr>
              <w:autoSpaceDE w:val="0"/>
              <w:autoSpaceDN w:val="0"/>
              <w:adjustRightInd w:val="0"/>
              <w:ind w:left="-108" w:right="36"/>
              <w:jc w:val="both"/>
              <w:rPr>
                <w:sz w:val="13"/>
                <w:szCs w:val="13"/>
                <w:lang w:eastAsia="en-US"/>
              </w:rPr>
            </w:pPr>
            <w:r w:rsidRPr="0001256E">
              <w:rPr>
                <w:sz w:val="13"/>
                <w:szCs w:val="13"/>
                <w:lang w:eastAsia="en-US"/>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567" w:type="dxa"/>
            <w:shd w:val="clear" w:color="auto" w:fill="auto"/>
            <w:vAlign w:val="bottom"/>
          </w:tcPr>
          <w:p w14:paraId="7294482C" w14:textId="19D02C1B" w:rsidR="00E9069B" w:rsidRPr="005E5C6E" w:rsidRDefault="00E9069B" w:rsidP="00E9069B">
            <w:pPr>
              <w:suppressAutoHyphens/>
              <w:ind w:left="-108"/>
              <w:jc w:val="right"/>
              <w:rPr>
                <w:sz w:val="13"/>
                <w:szCs w:val="13"/>
              </w:rPr>
            </w:pPr>
            <w:r w:rsidRPr="0001256E">
              <w:rPr>
                <w:sz w:val="13"/>
                <w:szCs w:val="13"/>
              </w:rPr>
              <w:t>3</w:t>
            </w:r>
          </w:p>
        </w:tc>
      </w:tr>
      <w:tr w:rsidR="00E9069B" w:rsidRPr="008424BA" w14:paraId="36335589" w14:textId="77777777" w:rsidTr="00350721">
        <w:trPr>
          <w:trHeight w:val="113"/>
        </w:trPr>
        <w:tc>
          <w:tcPr>
            <w:tcW w:w="891" w:type="dxa"/>
            <w:shd w:val="clear" w:color="auto" w:fill="auto"/>
          </w:tcPr>
          <w:p w14:paraId="2CA075D9" w14:textId="0D391D07" w:rsidR="00E9069B" w:rsidRPr="0001256E" w:rsidRDefault="00E9069B" w:rsidP="00E9069B">
            <w:pPr>
              <w:autoSpaceDE w:val="0"/>
              <w:autoSpaceDN w:val="0"/>
              <w:adjustRightInd w:val="0"/>
              <w:ind w:left="-108" w:right="-162"/>
              <w:rPr>
                <w:sz w:val="13"/>
                <w:szCs w:val="13"/>
                <w:lang w:eastAsia="en-US"/>
              </w:rPr>
            </w:pPr>
            <w:r w:rsidRPr="0001256E">
              <w:rPr>
                <w:sz w:val="13"/>
                <w:szCs w:val="13"/>
                <w:lang w:eastAsia="en-US"/>
              </w:rPr>
              <w:t>VII.</w:t>
            </w:r>
          </w:p>
        </w:tc>
        <w:tc>
          <w:tcPr>
            <w:tcW w:w="7614" w:type="dxa"/>
            <w:shd w:val="clear" w:color="auto" w:fill="auto"/>
          </w:tcPr>
          <w:p w14:paraId="22D5CAB1" w14:textId="631B433F" w:rsidR="00E9069B" w:rsidRPr="0001256E" w:rsidRDefault="00E9069B" w:rsidP="00E9069B">
            <w:pPr>
              <w:autoSpaceDE w:val="0"/>
              <w:autoSpaceDN w:val="0"/>
              <w:adjustRightInd w:val="0"/>
              <w:ind w:left="-108" w:right="36"/>
              <w:jc w:val="both"/>
              <w:rPr>
                <w:sz w:val="13"/>
                <w:szCs w:val="13"/>
                <w:lang w:eastAsia="en-US"/>
              </w:rPr>
            </w:pPr>
            <w:r>
              <w:rPr>
                <w:sz w:val="13"/>
                <w:szCs w:val="13"/>
                <w:lang w:eastAsia="en-US"/>
              </w:rPr>
              <w:t>Ana Ortaklık Banka</w:t>
            </w:r>
            <w:r w:rsidRPr="0001256E">
              <w:rPr>
                <w:sz w:val="13"/>
                <w:szCs w:val="13"/>
                <w:lang w:eastAsia="en-US"/>
              </w:rPr>
              <w:t xml:space="preserve"> ile bağlı ortaklıkları arasında özkaynakların derhal transfer edilmesinin veya borçların geri ödenmesinin önünde mevcut veya muhtemel, fiili veya hukuki engeller </w:t>
            </w:r>
          </w:p>
        </w:tc>
        <w:tc>
          <w:tcPr>
            <w:tcW w:w="567" w:type="dxa"/>
            <w:shd w:val="clear" w:color="auto" w:fill="auto"/>
            <w:vAlign w:val="bottom"/>
          </w:tcPr>
          <w:p w14:paraId="7ECDBF5D" w14:textId="27EFC073" w:rsidR="00E9069B" w:rsidRPr="0001256E" w:rsidRDefault="00E9069B" w:rsidP="00E9069B">
            <w:pPr>
              <w:suppressAutoHyphens/>
              <w:ind w:left="-108"/>
              <w:jc w:val="right"/>
              <w:rPr>
                <w:sz w:val="13"/>
                <w:szCs w:val="13"/>
              </w:rPr>
            </w:pPr>
            <w:r w:rsidRPr="0001256E">
              <w:rPr>
                <w:sz w:val="13"/>
                <w:szCs w:val="13"/>
              </w:rPr>
              <w:t>3</w:t>
            </w:r>
          </w:p>
        </w:tc>
      </w:tr>
      <w:tr w:rsidR="00E9069B" w:rsidRPr="008424BA" w14:paraId="1CA0F02A" w14:textId="77777777" w:rsidTr="00350721">
        <w:trPr>
          <w:trHeight w:val="113"/>
        </w:trPr>
        <w:tc>
          <w:tcPr>
            <w:tcW w:w="8505" w:type="dxa"/>
            <w:gridSpan w:val="2"/>
            <w:shd w:val="clear" w:color="auto" w:fill="auto"/>
          </w:tcPr>
          <w:p w14:paraId="01E0BCFB" w14:textId="77777777" w:rsidR="00E9069B" w:rsidRPr="005E5C6E" w:rsidRDefault="00E9069B" w:rsidP="00E9069B">
            <w:pPr>
              <w:autoSpaceDE w:val="0"/>
              <w:autoSpaceDN w:val="0"/>
              <w:adjustRightInd w:val="0"/>
              <w:ind w:left="-108" w:right="-162"/>
              <w:jc w:val="center"/>
              <w:rPr>
                <w:sz w:val="13"/>
                <w:szCs w:val="13"/>
                <w:lang w:eastAsia="en-US"/>
              </w:rPr>
            </w:pPr>
          </w:p>
        </w:tc>
        <w:tc>
          <w:tcPr>
            <w:tcW w:w="567" w:type="dxa"/>
            <w:shd w:val="clear" w:color="auto" w:fill="auto"/>
            <w:vAlign w:val="bottom"/>
          </w:tcPr>
          <w:p w14:paraId="25BE9D30" w14:textId="77777777" w:rsidR="00E9069B" w:rsidRPr="005E5C6E" w:rsidRDefault="00E9069B" w:rsidP="00E9069B">
            <w:pPr>
              <w:suppressAutoHyphens/>
              <w:ind w:left="-108"/>
              <w:jc w:val="right"/>
              <w:rPr>
                <w:b/>
                <w:sz w:val="13"/>
                <w:szCs w:val="13"/>
              </w:rPr>
            </w:pPr>
          </w:p>
        </w:tc>
      </w:tr>
      <w:tr w:rsidR="00E9069B" w:rsidRPr="008424BA" w14:paraId="507113B0" w14:textId="77777777" w:rsidTr="00350721">
        <w:trPr>
          <w:trHeight w:val="113"/>
        </w:trPr>
        <w:tc>
          <w:tcPr>
            <w:tcW w:w="8505" w:type="dxa"/>
            <w:gridSpan w:val="2"/>
            <w:shd w:val="clear" w:color="auto" w:fill="auto"/>
          </w:tcPr>
          <w:p w14:paraId="652A4ECD" w14:textId="77777777" w:rsidR="00E9069B" w:rsidRPr="005E5C6E" w:rsidRDefault="00E9069B" w:rsidP="00E9069B">
            <w:pPr>
              <w:suppressAutoHyphens/>
              <w:ind w:left="-108"/>
              <w:jc w:val="center"/>
              <w:rPr>
                <w:b/>
                <w:sz w:val="13"/>
                <w:szCs w:val="13"/>
              </w:rPr>
            </w:pPr>
            <w:r w:rsidRPr="005E5C6E">
              <w:rPr>
                <w:b/>
                <w:sz w:val="13"/>
                <w:szCs w:val="13"/>
              </w:rPr>
              <w:t>İkinci bölüm</w:t>
            </w:r>
          </w:p>
        </w:tc>
        <w:tc>
          <w:tcPr>
            <w:tcW w:w="567" w:type="dxa"/>
            <w:shd w:val="clear" w:color="auto" w:fill="auto"/>
            <w:vAlign w:val="bottom"/>
          </w:tcPr>
          <w:p w14:paraId="231DFC9F" w14:textId="77777777" w:rsidR="00E9069B" w:rsidRPr="005E5C6E" w:rsidRDefault="00E9069B" w:rsidP="00E9069B">
            <w:pPr>
              <w:suppressAutoHyphens/>
              <w:ind w:left="-108"/>
              <w:jc w:val="right"/>
              <w:rPr>
                <w:b/>
                <w:sz w:val="13"/>
                <w:szCs w:val="13"/>
              </w:rPr>
            </w:pPr>
          </w:p>
        </w:tc>
      </w:tr>
      <w:tr w:rsidR="00E9069B" w:rsidRPr="008424BA" w14:paraId="0A7B2503" w14:textId="77777777" w:rsidTr="00350721">
        <w:trPr>
          <w:trHeight w:val="113"/>
        </w:trPr>
        <w:tc>
          <w:tcPr>
            <w:tcW w:w="8505" w:type="dxa"/>
            <w:gridSpan w:val="2"/>
            <w:shd w:val="clear" w:color="auto" w:fill="auto"/>
          </w:tcPr>
          <w:p w14:paraId="1D0D1C0F" w14:textId="126A7F24" w:rsidR="00E9069B" w:rsidRPr="005E5C6E" w:rsidRDefault="00E9069B" w:rsidP="00E9069B">
            <w:pPr>
              <w:suppressAutoHyphens/>
              <w:ind w:left="-108"/>
              <w:jc w:val="center"/>
              <w:rPr>
                <w:b/>
                <w:sz w:val="13"/>
                <w:szCs w:val="13"/>
              </w:rPr>
            </w:pPr>
            <w:r w:rsidRPr="005E5C6E">
              <w:rPr>
                <w:b/>
                <w:sz w:val="13"/>
                <w:szCs w:val="13"/>
              </w:rPr>
              <w:t>Konsolide finansal tablolar</w:t>
            </w:r>
          </w:p>
        </w:tc>
        <w:tc>
          <w:tcPr>
            <w:tcW w:w="567" w:type="dxa"/>
            <w:shd w:val="clear" w:color="auto" w:fill="auto"/>
            <w:vAlign w:val="bottom"/>
          </w:tcPr>
          <w:p w14:paraId="1AFA2C1D" w14:textId="77777777" w:rsidR="00E9069B" w:rsidRPr="005E5C6E" w:rsidRDefault="00E9069B" w:rsidP="00E9069B">
            <w:pPr>
              <w:suppressAutoHyphens/>
              <w:ind w:left="-108"/>
              <w:jc w:val="right"/>
              <w:rPr>
                <w:b/>
                <w:sz w:val="13"/>
                <w:szCs w:val="13"/>
              </w:rPr>
            </w:pPr>
          </w:p>
        </w:tc>
      </w:tr>
      <w:tr w:rsidR="00E9069B" w:rsidRPr="008424BA" w14:paraId="7E04A1F2" w14:textId="77777777" w:rsidTr="00350721">
        <w:trPr>
          <w:trHeight w:val="113"/>
        </w:trPr>
        <w:tc>
          <w:tcPr>
            <w:tcW w:w="891" w:type="dxa"/>
            <w:shd w:val="clear" w:color="auto" w:fill="auto"/>
          </w:tcPr>
          <w:p w14:paraId="31479AB7" w14:textId="77777777" w:rsidR="00E9069B" w:rsidRPr="005E5C6E" w:rsidRDefault="00E9069B" w:rsidP="00E9069B">
            <w:pPr>
              <w:autoSpaceDE w:val="0"/>
              <w:autoSpaceDN w:val="0"/>
              <w:adjustRightInd w:val="0"/>
              <w:ind w:left="-108" w:right="-162"/>
              <w:rPr>
                <w:sz w:val="13"/>
                <w:szCs w:val="13"/>
                <w:lang w:eastAsia="en-US"/>
              </w:rPr>
            </w:pPr>
            <w:r w:rsidRPr="005E5C6E">
              <w:rPr>
                <w:sz w:val="13"/>
                <w:szCs w:val="13"/>
                <w:lang w:eastAsia="en-US"/>
              </w:rPr>
              <w:t>I</w:t>
            </w:r>
          </w:p>
        </w:tc>
        <w:tc>
          <w:tcPr>
            <w:tcW w:w="7614" w:type="dxa"/>
            <w:shd w:val="clear" w:color="auto" w:fill="auto"/>
          </w:tcPr>
          <w:p w14:paraId="230721EB" w14:textId="57758E51" w:rsidR="00E9069B" w:rsidRPr="005E5C6E" w:rsidRDefault="00E9069B" w:rsidP="00E9069B">
            <w:pPr>
              <w:ind w:left="-108"/>
              <w:jc w:val="both"/>
              <w:rPr>
                <w:sz w:val="13"/>
                <w:szCs w:val="13"/>
                <w:lang w:eastAsia="en-US"/>
              </w:rPr>
            </w:pPr>
            <w:r>
              <w:rPr>
                <w:sz w:val="13"/>
                <w:szCs w:val="13"/>
                <w:lang w:eastAsia="en-US"/>
              </w:rPr>
              <w:t>Konsolide b</w:t>
            </w:r>
            <w:r w:rsidRPr="005E5C6E">
              <w:rPr>
                <w:sz w:val="13"/>
                <w:szCs w:val="13"/>
                <w:lang w:eastAsia="en-US"/>
              </w:rPr>
              <w:t>ilanço (Finansal durum tablosu)</w:t>
            </w:r>
          </w:p>
        </w:tc>
        <w:tc>
          <w:tcPr>
            <w:tcW w:w="567" w:type="dxa"/>
            <w:shd w:val="clear" w:color="auto" w:fill="auto"/>
            <w:vAlign w:val="bottom"/>
          </w:tcPr>
          <w:p w14:paraId="63ACFA21" w14:textId="77777777" w:rsidR="00E9069B" w:rsidRPr="005E5C6E" w:rsidRDefault="00E9069B" w:rsidP="00E9069B">
            <w:pPr>
              <w:ind w:left="-108"/>
              <w:jc w:val="right"/>
              <w:rPr>
                <w:sz w:val="13"/>
                <w:szCs w:val="13"/>
                <w:lang w:eastAsia="en-US"/>
              </w:rPr>
            </w:pPr>
            <w:r w:rsidRPr="005E5C6E">
              <w:rPr>
                <w:sz w:val="13"/>
                <w:szCs w:val="13"/>
                <w:lang w:eastAsia="en-US"/>
              </w:rPr>
              <w:t>5</w:t>
            </w:r>
          </w:p>
        </w:tc>
      </w:tr>
      <w:tr w:rsidR="00E9069B" w:rsidRPr="008424BA" w14:paraId="3CEE23F6" w14:textId="77777777" w:rsidTr="00350721">
        <w:trPr>
          <w:trHeight w:val="113"/>
        </w:trPr>
        <w:tc>
          <w:tcPr>
            <w:tcW w:w="891" w:type="dxa"/>
            <w:shd w:val="clear" w:color="auto" w:fill="auto"/>
          </w:tcPr>
          <w:p w14:paraId="12C5B894" w14:textId="77777777" w:rsidR="00E9069B" w:rsidRPr="005E5C6E" w:rsidRDefault="00E9069B" w:rsidP="00E9069B">
            <w:pPr>
              <w:autoSpaceDE w:val="0"/>
              <w:autoSpaceDN w:val="0"/>
              <w:adjustRightInd w:val="0"/>
              <w:ind w:left="-108" w:right="-162"/>
              <w:rPr>
                <w:sz w:val="13"/>
                <w:szCs w:val="13"/>
                <w:lang w:eastAsia="en-US"/>
              </w:rPr>
            </w:pPr>
            <w:r w:rsidRPr="005E5C6E">
              <w:rPr>
                <w:sz w:val="13"/>
                <w:szCs w:val="13"/>
                <w:lang w:eastAsia="en-US"/>
              </w:rPr>
              <w:t>II.</w:t>
            </w:r>
          </w:p>
        </w:tc>
        <w:tc>
          <w:tcPr>
            <w:tcW w:w="7614" w:type="dxa"/>
            <w:shd w:val="clear" w:color="auto" w:fill="auto"/>
          </w:tcPr>
          <w:p w14:paraId="4646BC63" w14:textId="627E5CF8" w:rsidR="00E9069B" w:rsidRPr="005E5C6E" w:rsidRDefault="00E9069B" w:rsidP="00E9069B">
            <w:pPr>
              <w:ind w:left="-108"/>
              <w:jc w:val="both"/>
              <w:rPr>
                <w:sz w:val="13"/>
                <w:szCs w:val="13"/>
                <w:lang w:eastAsia="en-US"/>
              </w:rPr>
            </w:pPr>
            <w:r>
              <w:rPr>
                <w:sz w:val="13"/>
                <w:szCs w:val="13"/>
                <w:lang w:eastAsia="en-US"/>
              </w:rPr>
              <w:t>Konsolide</w:t>
            </w:r>
            <w:r w:rsidRPr="005E5C6E">
              <w:rPr>
                <w:sz w:val="13"/>
                <w:szCs w:val="13"/>
                <w:lang w:eastAsia="en-US"/>
              </w:rPr>
              <w:t xml:space="preserve"> </w:t>
            </w:r>
            <w:r>
              <w:rPr>
                <w:sz w:val="13"/>
                <w:szCs w:val="13"/>
                <w:lang w:eastAsia="en-US"/>
              </w:rPr>
              <w:t>n</w:t>
            </w:r>
            <w:r w:rsidRPr="005E5C6E">
              <w:rPr>
                <w:sz w:val="13"/>
                <w:szCs w:val="13"/>
                <w:lang w:eastAsia="en-US"/>
              </w:rPr>
              <w:t>azım hesaplar tablosu</w:t>
            </w:r>
          </w:p>
        </w:tc>
        <w:tc>
          <w:tcPr>
            <w:tcW w:w="567" w:type="dxa"/>
            <w:shd w:val="clear" w:color="auto" w:fill="auto"/>
            <w:vAlign w:val="bottom"/>
          </w:tcPr>
          <w:p w14:paraId="22B60BC4" w14:textId="77777777" w:rsidR="00E9069B" w:rsidRPr="005E5C6E" w:rsidRDefault="00E9069B" w:rsidP="00E9069B">
            <w:pPr>
              <w:ind w:left="-108"/>
              <w:jc w:val="right"/>
              <w:rPr>
                <w:sz w:val="13"/>
                <w:szCs w:val="13"/>
                <w:lang w:eastAsia="en-US"/>
              </w:rPr>
            </w:pPr>
            <w:r w:rsidRPr="005E5C6E">
              <w:rPr>
                <w:sz w:val="13"/>
                <w:szCs w:val="13"/>
                <w:lang w:eastAsia="en-US"/>
              </w:rPr>
              <w:t>7</w:t>
            </w:r>
          </w:p>
        </w:tc>
      </w:tr>
      <w:tr w:rsidR="00E9069B" w:rsidRPr="008424BA" w14:paraId="55DB05C9" w14:textId="77777777" w:rsidTr="00350721">
        <w:trPr>
          <w:trHeight w:val="113"/>
        </w:trPr>
        <w:tc>
          <w:tcPr>
            <w:tcW w:w="891" w:type="dxa"/>
            <w:shd w:val="clear" w:color="auto" w:fill="auto"/>
          </w:tcPr>
          <w:p w14:paraId="16E67255" w14:textId="77777777" w:rsidR="00E9069B" w:rsidRPr="005E5C6E" w:rsidRDefault="00E9069B" w:rsidP="00E9069B">
            <w:pPr>
              <w:autoSpaceDE w:val="0"/>
              <w:autoSpaceDN w:val="0"/>
              <w:adjustRightInd w:val="0"/>
              <w:ind w:left="-108" w:right="-162"/>
              <w:rPr>
                <w:sz w:val="13"/>
                <w:szCs w:val="13"/>
                <w:lang w:eastAsia="en-US"/>
              </w:rPr>
            </w:pPr>
            <w:r w:rsidRPr="005E5C6E">
              <w:rPr>
                <w:sz w:val="13"/>
                <w:szCs w:val="13"/>
                <w:lang w:eastAsia="en-US"/>
              </w:rPr>
              <w:t xml:space="preserve">III. </w:t>
            </w:r>
          </w:p>
        </w:tc>
        <w:tc>
          <w:tcPr>
            <w:tcW w:w="7614" w:type="dxa"/>
            <w:shd w:val="clear" w:color="auto" w:fill="auto"/>
          </w:tcPr>
          <w:p w14:paraId="21BCD1D1" w14:textId="3CA78AD0" w:rsidR="00E9069B" w:rsidRPr="005E5C6E" w:rsidRDefault="00E9069B" w:rsidP="00E9069B">
            <w:pPr>
              <w:ind w:left="-108"/>
              <w:jc w:val="both"/>
              <w:rPr>
                <w:sz w:val="13"/>
                <w:szCs w:val="13"/>
                <w:lang w:eastAsia="en-US"/>
              </w:rPr>
            </w:pPr>
            <w:r>
              <w:rPr>
                <w:sz w:val="13"/>
                <w:szCs w:val="13"/>
                <w:lang w:eastAsia="en-US"/>
              </w:rPr>
              <w:t>Konsolide</w:t>
            </w:r>
            <w:r w:rsidRPr="005E5C6E">
              <w:rPr>
                <w:sz w:val="13"/>
                <w:szCs w:val="13"/>
                <w:lang w:eastAsia="en-US"/>
              </w:rPr>
              <w:t xml:space="preserve"> </w:t>
            </w:r>
            <w:r>
              <w:rPr>
                <w:sz w:val="13"/>
                <w:szCs w:val="13"/>
                <w:lang w:eastAsia="en-US"/>
              </w:rPr>
              <w:t>k</w:t>
            </w:r>
            <w:r w:rsidR="003B34CD">
              <w:rPr>
                <w:sz w:val="13"/>
                <w:szCs w:val="13"/>
                <w:lang w:eastAsia="en-US"/>
              </w:rPr>
              <w:t>a</w:t>
            </w:r>
            <w:r w:rsidRPr="005E5C6E">
              <w:rPr>
                <w:sz w:val="13"/>
                <w:szCs w:val="13"/>
                <w:lang w:eastAsia="en-US"/>
              </w:rPr>
              <w:t>r veya zarar tablosu</w:t>
            </w:r>
          </w:p>
        </w:tc>
        <w:tc>
          <w:tcPr>
            <w:tcW w:w="567" w:type="dxa"/>
            <w:shd w:val="clear" w:color="auto" w:fill="auto"/>
            <w:vAlign w:val="bottom"/>
          </w:tcPr>
          <w:p w14:paraId="63C9F579" w14:textId="77777777" w:rsidR="00E9069B" w:rsidRPr="005E5C6E" w:rsidRDefault="00E9069B" w:rsidP="00E9069B">
            <w:pPr>
              <w:ind w:left="-108"/>
              <w:jc w:val="right"/>
              <w:rPr>
                <w:sz w:val="13"/>
                <w:szCs w:val="13"/>
                <w:lang w:eastAsia="en-US"/>
              </w:rPr>
            </w:pPr>
            <w:r w:rsidRPr="005E5C6E">
              <w:rPr>
                <w:sz w:val="13"/>
                <w:szCs w:val="13"/>
                <w:lang w:eastAsia="en-US"/>
              </w:rPr>
              <w:t>8</w:t>
            </w:r>
          </w:p>
        </w:tc>
      </w:tr>
      <w:tr w:rsidR="00E9069B" w:rsidRPr="008424BA" w14:paraId="0EB7B987" w14:textId="77777777" w:rsidTr="00350721">
        <w:trPr>
          <w:trHeight w:val="113"/>
        </w:trPr>
        <w:tc>
          <w:tcPr>
            <w:tcW w:w="891" w:type="dxa"/>
            <w:shd w:val="clear" w:color="auto" w:fill="auto"/>
          </w:tcPr>
          <w:p w14:paraId="4E79E043" w14:textId="77777777" w:rsidR="00E9069B" w:rsidRPr="005E5C6E" w:rsidRDefault="00E9069B" w:rsidP="00E9069B">
            <w:pPr>
              <w:autoSpaceDE w:val="0"/>
              <w:autoSpaceDN w:val="0"/>
              <w:adjustRightInd w:val="0"/>
              <w:ind w:left="-108" w:right="-162"/>
              <w:rPr>
                <w:sz w:val="13"/>
                <w:szCs w:val="13"/>
                <w:lang w:eastAsia="en-US"/>
              </w:rPr>
            </w:pPr>
            <w:r w:rsidRPr="005E5C6E">
              <w:rPr>
                <w:sz w:val="13"/>
                <w:szCs w:val="13"/>
                <w:lang w:eastAsia="en-US"/>
              </w:rPr>
              <w:t>IV.</w:t>
            </w:r>
          </w:p>
        </w:tc>
        <w:tc>
          <w:tcPr>
            <w:tcW w:w="7614" w:type="dxa"/>
            <w:shd w:val="clear" w:color="auto" w:fill="auto"/>
          </w:tcPr>
          <w:p w14:paraId="349D47ED" w14:textId="459F361F" w:rsidR="00E9069B" w:rsidRPr="005E5C6E" w:rsidRDefault="00E9069B" w:rsidP="00E9069B">
            <w:pPr>
              <w:ind w:left="-108"/>
              <w:jc w:val="both"/>
              <w:rPr>
                <w:sz w:val="13"/>
                <w:szCs w:val="13"/>
                <w:lang w:eastAsia="en-US"/>
              </w:rPr>
            </w:pPr>
            <w:r>
              <w:rPr>
                <w:sz w:val="13"/>
                <w:szCs w:val="13"/>
                <w:lang w:eastAsia="en-US"/>
              </w:rPr>
              <w:t>Konsolide</w:t>
            </w:r>
            <w:r w:rsidRPr="005E5C6E">
              <w:rPr>
                <w:sz w:val="13"/>
                <w:szCs w:val="13"/>
                <w:lang w:eastAsia="en-US"/>
              </w:rPr>
              <w:t xml:space="preserve"> </w:t>
            </w:r>
            <w:r>
              <w:rPr>
                <w:sz w:val="13"/>
                <w:szCs w:val="13"/>
                <w:lang w:eastAsia="en-US"/>
              </w:rPr>
              <w:t>k</w:t>
            </w:r>
            <w:r w:rsidR="003B34CD">
              <w:rPr>
                <w:sz w:val="13"/>
                <w:szCs w:val="13"/>
                <w:lang w:eastAsia="en-US"/>
              </w:rPr>
              <w:t>a</w:t>
            </w:r>
            <w:r w:rsidRPr="005E5C6E">
              <w:rPr>
                <w:sz w:val="13"/>
                <w:szCs w:val="13"/>
                <w:lang w:eastAsia="en-US"/>
              </w:rPr>
              <w:t>r veya zarar ve diğer kapsamlı gelir tablosu</w:t>
            </w:r>
          </w:p>
        </w:tc>
        <w:tc>
          <w:tcPr>
            <w:tcW w:w="567" w:type="dxa"/>
            <w:shd w:val="clear" w:color="auto" w:fill="auto"/>
            <w:vAlign w:val="bottom"/>
          </w:tcPr>
          <w:p w14:paraId="10DD23EB" w14:textId="77777777" w:rsidR="00E9069B" w:rsidRPr="005E5C6E" w:rsidRDefault="00E9069B" w:rsidP="00E9069B">
            <w:pPr>
              <w:ind w:left="-108"/>
              <w:jc w:val="right"/>
              <w:rPr>
                <w:sz w:val="13"/>
                <w:szCs w:val="13"/>
                <w:lang w:eastAsia="en-US"/>
              </w:rPr>
            </w:pPr>
            <w:r w:rsidRPr="005E5C6E">
              <w:rPr>
                <w:sz w:val="13"/>
                <w:szCs w:val="13"/>
                <w:lang w:eastAsia="en-US"/>
              </w:rPr>
              <w:t>9</w:t>
            </w:r>
          </w:p>
        </w:tc>
      </w:tr>
      <w:tr w:rsidR="00E9069B" w:rsidRPr="008424BA" w14:paraId="34879876" w14:textId="77777777" w:rsidTr="00350721">
        <w:trPr>
          <w:trHeight w:val="113"/>
        </w:trPr>
        <w:tc>
          <w:tcPr>
            <w:tcW w:w="891" w:type="dxa"/>
            <w:shd w:val="clear" w:color="auto" w:fill="auto"/>
          </w:tcPr>
          <w:p w14:paraId="39552AA3" w14:textId="77777777" w:rsidR="00E9069B" w:rsidRPr="005E5C6E" w:rsidRDefault="00E9069B" w:rsidP="00E9069B">
            <w:pPr>
              <w:autoSpaceDE w:val="0"/>
              <w:autoSpaceDN w:val="0"/>
              <w:adjustRightInd w:val="0"/>
              <w:ind w:left="-108" w:right="-162"/>
              <w:rPr>
                <w:sz w:val="13"/>
                <w:szCs w:val="13"/>
                <w:lang w:eastAsia="en-US"/>
              </w:rPr>
            </w:pPr>
            <w:r w:rsidRPr="005E5C6E">
              <w:rPr>
                <w:sz w:val="13"/>
                <w:szCs w:val="13"/>
                <w:lang w:eastAsia="en-US"/>
              </w:rPr>
              <w:t>V</w:t>
            </w:r>
          </w:p>
        </w:tc>
        <w:tc>
          <w:tcPr>
            <w:tcW w:w="7614" w:type="dxa"/>
            <w:shd w:val="clear" w:color="auto" w:fill="auto"/>
          </w:tcPr>
          <w:p w14:paraId="13518AB5" w14:textId="4473069B" w:rsidR="00E9069B" w:rsidRPr="005E5C6E" w:rsidRDefault="00E9069B" w:rsidP="00E9069B">
            <w:pPr>
              <w:ind w:left="-108"/>
              <w:jc w:val="both"/>
              <w:rPr>
                <w:sz w:val="13"/>
                <w:szCs w:val="13"/>
                <w:lang w:eastAsia="en-US"/>
              </w:rPr>
            </w:pPr>
            <w:r>
              <w:rPr>
                <w:sz w:val="13"/>
                <w:szCs w:val="13"/>
                <w:lang w:eastAsia="en-US"/>
              </w:rPr>
              <w:t>Konsolide</w:t>
            </w:r>
            <w:r w:rsidRPr="005E5C6E">
              <w:rPr>
                <w:sz w:val="13"/>
                <w:szCs w:val="13"/>
                <w:lang w:eastAsia="en-US"/>
              </w:rPr>
              <w:t xml:space="preserve"> </w:t>
            </w:r>
            <w:r>
              <w:rPr>
                <w:sz w:val="13"/>
                <w:szCs w:val="13"/>
                <w:lang w:eastAsia="en-US"/>
              </w:rPr>
              <w:t>ö</w:t>
            </w:r>
            <w:r w:rsidRPr="005E5C6E">
              <w:rPr>
                <w:sz w:val="13"/>
                <w:szCs w:val="13"/>
                <w:lang w:eastAsia="en-US"/>
              </w:rPr>
              <w:t>zkaynak değişim tablosu</w:t>
            </w:r>
          </w:p>
        </w:tc>
        <w:tc>
          <w:tcPr>
            <w:tcW w:w="567" w:type="dxa"/>
            <w:shd w:val="clear" w:color="auto" w:fill="auto"/>
            <w:vAlign w:val="bottom"/>
          </w:tcPr>
          <w:p w14:paraId="3A42ECEA" w14:textId="77777777" w:rsidR="00E9069B" w:rsidRPr="005E5C6E" w:rsidRDefault="00E9069B" w:rsidP="00E9069B">
            <w:pPr>
              <w:ind w:left="-108"/>
              <w:jc w:val="right"/>
              <w:rPr>
                <w:sz w:val="13"/>
                <w:szCs w:val="13"/>
                <w:lang w:eastAsia="en-US"/>
              </w:rPr>
            </w:pPr>
            <w:r w:rsidRPr="005E5C6E">
              <w:rPr>
                <w:sz w:val="13"/>
                <w:szCs w:val="13"/>
                <w:lang w:eastAsia="en-US"/>
              </w:rPr>
              <w:t>10</w:t>
            </w:r>
          </w:p>
        </w:tc>
      </w:tr>
      <w:tr w:rsidR="00E9069B" w:rsidRPr="008424BA" w14:paraId="3E334E03" w14:textId="77777777" w:rsidTr="00350721">
        <w:trPr>
          <w:trHeight w:val="113"/>
        </w:trPr>
        <w:tc>
          <w:tcPr>
            <w:tcW w:w="891" w:type="dxa"/>
            <w:shd w:val="clear" w:color="auto" w:fill="auto"/>
          </w:tcPr>
          <w:p w14:paraId="50F0BD55" w14:textId="77777777" w:rsidR="00E9069B" w:rsidRPr="005E5C6E" w:rsidRDefault="00E9069B" w:rsidP="00E9069B">
            <w:pPr>
              <w:autoSpaceDE w:val="0"/>
              <w:autoSpaceDN w:val="0"/>
              <w:adjustRightInd w:val="0"/>
              <w:ind w:left="-108" w:right="-162"/>
              <w:rPr>
                <w:sz w:val="13"/>
                <w:szCs w:val="13"/>
                <w:lang w:eastAsia="en-US"/>
              </w:rPr>
            </w:pPr>
            <w:r w:rsidRPr="005E5C6E">
              <w:rPr>
                <w:sz w:val="13"/>
                <w:szCs w:val="13"/>
                <w:lang w:eastAsia="en-US"/>
              </w:rPr>
              <w:t>VI.</w:t>
            </w:r>
          </w:p>
        </w:tc>
        <w:tc>
          <w:tcPr>
            <w:tcW w:w="7614" w:type="dxa"/>
            <w:shd w:val="clear" w:color="auto" w:fill="auto"/>
          </w:tcPr>
          <w:p w14:paraId="3E9C573F" w14:textId="3A40C39D" w:rsidR="00E9069B" w:rsidRPr="005E5C6E" w:rsidRDefault="00E9069B" w:rsidP="00E9069B">
            <w:pPr>
              <w:ind w:left="-108"/>
              <w:jc w:val="both"/>
              <w:rPr>
                <w:sz w:val="13"/>
                <w:szCs w:val="13"/>
                <w:lang w:eastAsia="en-US"/>
              </w:rPr>
            </w:pPr>
            <w:r>
              <w:rPr>
                <w:sz w:val="13"/>
                <w:szCs w:val="13"/>
                <w:lang w:eastAsia="en-US"/>
              </w:rPr>
              <w:t>Konsolide</w:t>
            </w:r>
            <w:r w:rsidRPr="005E5C6E">
              <w:rPr>
                <w:sz w:val="13"/>
                <w:szCs w:val="13"/>
                <w:lang w:eastAsia="en-US"/>
              </w:rPr>
              <w:t xml:space="preserve"> </w:t>
            </w:r>
            <w:r>
              <w:rPr>
                <w:sz w:val="13"/>
                <w:szCs w:val="13"/>
                <w:lang w:eastAsia="en-US"/>
              </w:rPr>
              <w:t>n</w:t>
            </w:r>
            <w:r w:rsidRPr="005E5C6E">
              <w:rPr>
                <w:sz w:val="13"/>
                <w:szCs w:val="13"/>
                <w:lang w:eastAsia="en-US"/>
              </w:rPr>
              <w:t>akit akış tablosu</w:t>
            </w:r>
          </w:p>
        </w:tc>
        <w:tc>
          <w:tcPr>
            <w:tcW w:w="567" w:type="dxa"/>
            <w:shd w:val="clear" w:color="auto" w:fill="auto"/>
            <w:vAlign w:val="bottom"/>
          </w:tcPr>
          <w:p w14:paraId="0ECBDEE9" w14:textId="77777777" w:rsidR="00E9069B" w:rsidRPr="005E5C6E" w:rsidRDefault="00E9069B" w:rsidP="00E9069B">
            <w:pPr>
              <w:ind w:left="-108"/>
              <w:jc w:val="right"/>
              <w:rPr>
                <w:sz w:val="13"/>
                <w:szCs w:val="13"/>
                <w:lang w:eastAsia="en-US"/>
              </w:rPr>
            </w:pPr>
            <w:r w:rsidRPr="005E5C6E">
              <w:rPr>
                <w:sz w:val="13"/>
                <w:szCs w:val="13"/>
                <w:lang w:eastAsia="en-US"/>
              </w:rPr>
              <w:t>12</w:t>
            </w:r>
          </w:p>
        </w:tc>
      </w:tr>
      <w:tr w:rsidR="00E9069B" w:rsidRPr="008424BA" w14:paraId="6EE671B6" w14:textId="77777777" w:rsidTr="00350721">
        <w:trPr>
          <w:trHeight w:val="113"/>
        </w:trPr>
        <w:tc>
          <w:tcPr>
            <w:tcW w:w="891" w:type="dxa"/>
            <w:shd w:val="clear" w:color="auto" w:fill="auto"/>
          </w:tcPr>
          <w:p w14:paraId="514499DD" w14:textId="77777777" w:rsidR="00E9069B" w:rsidRPr="005E5C6E" w:rsidRDefault="00E9069B" w:rsidP="00E9069B">
            <w:pPr>
              <w:autoSpaceDE w:val="0"/>
              <w:autoSpaceDN w:val="0"/>
              <w:adjustRightInd w:val="0"/>
              <w:ind w:left="-108" w:right="-162"/>
              <w:rPr>
                <w:sz w:val="13"/>
                <w:szCs w:val="13"/>
                <w:lang w:eastAsia="en-US"/>
              </w:rPr>
            </w:pPr>
            <w:r>
              <w:rPr>
                <w:sz w:val="13"/>
                <w:szCs w:val="13"/>
                <w:lang w:eastAsia="en-US"/>
              </w:rPr>
              <w:t>VII.</w:t>
            </w:r>
          </w:p>
        </w:tc>
        <w:tc>
          <w:tcPr>
            <w:tcW w:w="7614" w:type="dxa"/>
            <w:shd w:val="clear" w:color="auto" w:fill="auto"/>
          </w:tcPr>
          <w:p w14:paraId="4FCF85C8" w14:textId="1C609E7F" w:rsidR="00E9069B" w:rsidRPr="005E5C6E" w:rsidRDefault="003B34CD" w:rsidP="00E9069B">
            <w:pPr>
              <w:ind w:left="-108"/>
              <w:jc w:val="both"/>
              <w:rPr>
                <w:sz w:val="13"/>
                <w:szCs w:val="13"/>
                <w:lang w:eastAsia="en-US"/>
              </w:rPr>
            </w:pPr>
            <w:r>
              <w:rPr>
                <w:sz w:val="13"/>
                <w:szCs w:val="13"/>
                <w:lang w:eastAsia="en-US"/>
              </w:rPr>
              <w:t>Ka</w:t>
            </w:r>
            <w:r w:rsidR="00E9069B" w:rsidRPr="005E5C6E">
              <w:rPr>
                <w:sz w:val="13"/>
                <w:szCs w:val="13"/>
                <w:lang w:eastAsia="en-US"/>
              </w:rPr>
              <w:t xml:space="preserve">r </w:t>
            </w:r>
            <w:r w:rsidR="00E9069B">
              <w:rPr>
                <w:sz w:val="13"/>
                <w:szCs w:val="13"/>
                <w:lang w:eastAsia="en-US"/>
              </w:rPr>
              <w:t>dağıtım</w:t>
            </w:r>
            <w:r w:rsidR="00E9069B" w:rsidRPr="005E5C6E">
              <w:rPr>
                <w:sz w:val="13"/>
                <w:szCs w:val="13"/>
                <w:lang w:eastAsia="en-US"/>
              </w:rPr>
              <w:t xml:space="preserve"> tablosu</w:t>
            </w:r>
          </w:p>
        </w:tc>
        <w:tc>
          <w:tcPr>
            <w:tcW w:w="567" w:type="dxa"/>
            <w:shd w:val="clear" w:color="auto" w:fill="auto"/>
            <w:vAlign w:val="bottom"/>
          </w:tcPr>
          <w:p w14:paraId="674C22F8" w14:textId="77777777" w:rsidR="00E9069B" w:rsidRPr="005E5C6E" w:rsidRDefault="00E9069B" w:rsidP="00E9069B">
            <w:pPr>
              <w:ind w:left="-108"/>
              <w:jc w:val="right"/>
              <w:rPr>
                <w:sz w:val="13"/>
                <w:szCs w:val="13"/>
                <w:lang w:eastAsia="en-US"/>
              </w:rPr>
            </w:pPr>
            <w:r>
              <w:rPr>
                <w:sz w:val="13"/>
                <w:szCs w:val="13"/>
                <w:lang w:eastAsia="en-US"/>
              </w:rPr>
              <w:t>13</w:t>
            </w:r>
          </w:p>
        </w:tc>
      </w:tr>
      <w:tr w:rsidR="00E9069B" w:rsidRPr="008424BA" w14:paraId="00C53E8B" w14:textId="77777777" w:rsidTr="00350721">
        <w:trPr>
          <w:trHeight w:val="113"/>
        </w:trPr>
        <w:tc>
          <w:tcPr>
            <w:tcW w:w="8505" w:type="dxa"/>
            <w:gridSpan w:val="2"/>
            <w:shd w:val="clear" w:color="auto" w:fill="auto"/>
          </w:tcPr>
          <w:p w14:paraId="19A5495B" w14:textId="77777777" w:rsidR="00E9069B" w:rsidRPr="005E5C6E" w:rsidRDefault="00E9069B" w:rsidP="00E9069B">
            <w:pPr>
              <w:ind w:left="-108"/>
              <w:rPr>
                <w:sz w:val="13"/>
                <w:szCs w:val="13"/>
                <w:lang w:eastAsia="en-US"/>
              </w:rPr>
            </w:pPr>
          </w:p>
        </w:tc>
        <w:tc>
          <w:tcPr>
            <w:tcW w:w="567" w:type="dxa"/>
            <w:shd w:val="clear" w:color="auto" w:fill="auto"/>
            <w:vAlign w:val="bottom"/>
          </w:tcPr>
          <w:p w14:paraId="74FBF3CF" w14:textId="77777777" w:rsidR="00E9069B" w:rsidRPr="005E5C6E" w:rsidRDefault="00E9069B" w:rsidP="00E9069B">
            <w:pPr>
              <w:ind w:left="-108"/>
              <w:jc w:val="right"/>
              <w:rPr>
                <w:sz w:val="13"/>
                <w:szCs w:val="13"/>
                <w:lang w:eastAsia="en-US"/>
              </w:rPr>
            </w:pPr>
          </w:p>
        </w:tc>
      </w:tr>
      <w:tr w:rsidR="00E9069B" w:rsidRPr="008424BA" w14:paraId="45041B62" w14:textId="77777777" w:rsidTr="00350721">
        <w:trPr>
          <w:trHeight w:val="113"/>
        </w:trPr>
        <w:tc>
          <w:tcPr>
            <w:tcW w:w="8505" w:type="dxa"/>
            <w:gridSpan w:val="2"/>
            <w:shd w:val="clear" w:color="auto" w:fill="auto"/>
          </w:tcPr>
          <w:p w14:paraId="29FD152B" w14:textId="77777777" w:rsidR="00E9069B" w:rsidRPr="005E5C6E" w:rsidRDefault="00E9069B" w:rsidP="00E9069B">
            <w:pPr>
              <w:suppressAutoHyphens/>
              <w:ind w:left="-108"/>
              <w:jc w:val="center"/>
              <w:rPr>
                <w:b/>
                <w:sz w:val="13"/>
                <w:szCs w:val="13"/>
              </w:rPr>
            </w:pPr>
            <w:r w:rsidRPr="005E5C6E">
              <w:rPr>
                <w:b/>
                <w:sz w:val="13"/>
                <w:szCs w:val="13"/>
              </w:rPr>
              <w:t>Üçüncü bölüm</w:t>
            </w:r>
          </w:p>
        </w:tc>
        <w:tc>
          <w:tcPr>
            <w:tcW w:w="567" w:type="dxa"/>
            <w:shd w:val="clear" w:color="auto" w:fill="auto"/>
            <w:vAlign w:val="bottom"/>
          </w:tcPr>
          <w:p w14:paraId="6D21CEB6" w14:textId="77777777" w:rsidR="00E9069B" w:rsidRPr="005E5C6E" w:rsidRDefault="00E9069B" w:rsidP="00E9069B">
            <w:pPr>
              <w:ind w:left="-108"/>
              <w:jc w:val="right"/>
              <w:rPr>
                <w:b/>
                <w:sz w:val="13"/>
                <w:szCs w:val="13"/>
                <w:lang w:eastAsia="en-US"/>
              </w:rPr>
            </w:pPr>
          </w:p>
        </w:tc>
      </w:tr>
      <w:tr w:rsidR="00E9069B" w:rsidRPr="008424BA" w14:paraId="51278D81" w14:textId="77777777" w:rsidTr="00350721">
        <w:trPr>
          <w:trHeight w:val="113"/>
        </w:trPr>
        <w:tc>
          <w:tcPr>
            <w:tcW w:w="8505" w:type="dxa"/>
            <w:gridSpan w:val="2"/>
            <w:shd w:val="clear" w:color="auto" w:fill="auto"/>
          </w:tcPr>
          <w:p w14:paraId="499B5931" w14:textId="77777777" w:rsidR="00E9069B" w:rsidRPr="005E5C6E" w:rsidRDefault="00E9069B" w:rsidP="00E9069B">
            <w:pPr>
              <w:ind w:left="-108"/>
              <w:jc w:val="center"/>
              <w:rPr>
                <w:b/>
                <w:sz w:val="13"/>
                <w:szCs w:val="13"/>
                <w:lang w:eastAsia="en-US"/>
              </w:rPr>
            </w:pPr>
            <w:r w:rsidRPr="005E5C6E">
              <w:rPr>
                <w:b/>
                <w:sz w:val="13"/>
                <w:szCs w:val="13"/>
                <w:lang w:eastAsia="en-US"/>
              </w:rPr>
              <w:t>Muhasebe politikaları</w:t>
            </w:r>
          </w:p>
        </w:tc>
        <w:tc>
          <w:tcPr>
            <w:tcW w:w="567" w:type="dxa"/>
            <w:shd w:val="clear" w:color="auto" w:fill="auto"/>
            <w:vAlign w:val="bottom"/>
          </w:tcPr>
          <w:p w14:paraId="67B9776D" w14:textId="77777777" w:rsidR="00E9069B" w:rsidRPr="005E5C6E" w:rsidRDefault="00E9069B" w:rsidP="00E9069B">
            <w:pPr>
              <w:ind w:left="-108"/>
              <w:jc w:val="right"/>
              <w:rPr>
                <w:b/>
                <w:sz w:val="13"/>
                <w:szCs w:val="13"/>
                <w:lang w:eastAsia="en-US"/>
              </w:rPr>
            </w:pPr>
          </w:p>
        </w:tc>
      </w:tr>
      <w:tr w:rsidR="00F0346E" w:rsidRPr="008424BA" w14:paraId="6161DCB2" w14:textId="77777777" w:rsidTr="00350721">
        <w:trPr>
          <w:trHeight w:val="113"/>
        </w:trPr>
        <w:tc>
          <w:tcPr>
            <w:tcW w:w="891" w:type="dxa"/>
            <w:shd w:val="clear" w:color="auto" w:fill="auto"/>
          </w:tcPr>
          <w:p w14:paraId="756C5FD5" w14:textId="7D105F96"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I.</w:t>
            </w:r>
          </w:p>
        </w:tc>
        <w:tc>
          <w:tcPr>
            <w:tcW w:w="7614" w:type="dxa"/>
            <w:shd w:val="clear" w:color="auto" w:fill="auto"/>
          </w:tcPr>
          <w:p w14:paraId="59A563A4" w14:textId="782FED0F" w:rsidR="00F0346E" w:rsidRPr="005E5C6E" w:rsidRDefault="00F0346E" w:rsidP="00F0346E">
            <w:pPr>
              <w:ind w:left="-108"/>
              <w:jc w:val="both"/>
              <w:rPr>
                <w:sz w:val="13"/>
                <w:szCs w:val="13"/>
                <w:lang w:eastAsia="en-US"/>
              </w:rPr>
            </w:pPr>
            <w:r w:rsidRPr="0001256E">
              <w:rPr>
                <w:sz w:val="13"/>
                <w:szCs w:val="13"/>
                <w:lang w:eastAsia="en-US"/>
              </w:rPr>
              <w:t>Sunum esaslarına ilişkin açıklamalar</w:t>
            </w:r>
          </w:p>
        </w:tc>
        <w:tc>
          <w:tcPr>
            <w:tcW w:w="567" w:type="dxa"/>
            <w:shd w:val="clear" w:color="auto" w:fill="auto"/>
            <w:vAlign w:val="bottom"/>
          </w:tcPr>
          <w:p w14:paraId="38EC6EC2" w14:textId="213D64F1" w:rsidR="00F0346E" w:rsidRPr="005E5C6E" w:rsidRDefault="00C760A1" w:rsidP="00F0346E">
            <w:pPr>
              <w:ind w:left="-108"/>
              <w:jc w:val="right"/>
              <w:rPr>
                <w:sz w:val="13"/>
                <w:szCs w:val="13"/>
                <w:lang w:eastAsia="en-US"/>
              </w:rPr>
            </w:pPr>
            <w:r>
              <w:rPr>
                <w:sz w:val="13"/>
                <w:szCs w:val="13"/>
                <w:lang w:eastAsia="en-US"/>
              </w:rPr>
              <w:t>14</w:t>
            </w:r>
          </w:p>
        </w:tc>
      </w:tr>
      <w:tr w:rsidR="00F0346E" w:rsidRPr="008424BA" w14:paraId="1CCDA828" w14:textId="77777777" w:rsidTr="00350721">
        <w:trPr>
          <w:trHeight w:val="113"/>
        </w:trPr>
        <w:tc>
          <w:tcPr>
            <w:tcW w:w="891" w:type="dxa"/>
            <w:shd w:val="clear" w:color="auto" w:fill="auto"/>
          </w:tcPr>
          <w:p w14:paraId="025C78CD" w14:textId="429033DA"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II.</w:t>
            </w:r>
          </w:p>
        </w:tc>
        <w:tc>
          <w:tcPr>
            <w:tcW w:w="7614" w:type="dxa"/>
            <w:shd w:val="clear" w:color="auto" w:fill="auto"/>
          </w:tcPr>
          <w:p w14:paraId="309305AC" w14:textId="3121FCD3" w:rsidR="00F0346E" w:rsidRPr="005E5C6E" w:rsidRDefault="00F0346E" w:rsidP="00F0346E">
            <w:pPr>
              <w:ind w:left="-108"/>
              <w:jc w:val="both"/>
              <w:rPr>
                <w:sz w:val="13"/>
                <w:szCs w:val="13"/>
                <w:lang w:eastAsia="en-US"/>
              </w:rPr>
            </w:pPr>
            <w:r w:rsidRPr="0001256E">
              <w:rPr>
                <w:sz w:val="13"/>
                <w:szCs w:val="13"/>
                <w:lang w:eastAsia="en-US"/>
              </w:rPr>
              <w:t>Finansal araçların kullanım stratejisi ve yabancı para cinsinden işlemlere ilişkin açıklamalar</w:t>
            </w:r>
          </w:p>
        </w:tc>
        <w:tc>
          <w:tcPr>
            <w:tcW w:w="567" w:type="dxa"/>
            <w:shd w:val="clear" w:color="auto" w:fill="auto"/>
            <w:vAlign w:val="bottom"/>
          </w:tcPr>
          <w:p w14:paraId="134D6FFB" w14:textId="3C615608"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5</w:t>
            </w:r>
          </w:p>
        </w:tc>
      </w:tr>
      <w:tr w:rsidR="00F0346E" w:rsidRPr="008424BA" w14:paraId="56A16632" w14:textId="77777777" w:rsidTr="00350721">
        <w:trPr>
          <w:trHeight w:val="113"/>
        </w:trPr>
        <w:tc>
          <w:tcPr>
            <w:tcW w:w="891" w:type="dxa"/>
            <w:shd w:val="clear" w:color="auto" w:fill="auto"/>
          </w:tcPr>
          <w:p w14:paraId="6087D948" w14:textId="4253AD23"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III.</w:t>
            </w:r>
          </w:p>
        </w:tc>
        <w:tc>
          <w:tcPr>
            <w:tcW w:w="7614" w:type="dxa"/>
            <w:shd w:val="clear" w:color="auto" w:fill="auto"/>
          </w:tcPr>
          <w:p w14:paraId="56A778EB" w14:textId="1F25E6C4" w:rsidR="00F0346E" w:rsidRPr="005E5C6E" w:rsidRDefault="00F0346E" w:rsidP="00F0346E">
            <w:pPr>
              <w:ind w:left="-108"/>
              <w:jc w:val="both"/>
              <w:rPr>
                <w:sz w:val="13"/>
                <w:szCs w:val="13"/>
                <w:lang w:eastAsia="en-US"/>
              </w:rPr>
            </w:pPr>
            <w:r w:rsidRPr="0001256E">
              <w:rPr>
                <w:sz w:val="13"/>
                <w:szCs w:val="13"/>
                <w:lang w:eastAsia="en-US"/>
              </w:rPr>
              <w:t>Konsolide edilen ortaklıklara ilişkin bilgiler</w:t>
            </w:r>
          </w:p>
        </w:tc>
        <w:tc>
          <w:tcPr>
            <w:tcW w:w="567" w:type="dxa"/>
            <w:shd w:val="clear" w:color="auto" w:fill="auto"/>
            <w:vAlign w:val="bottom"/>
          </w:tcPr>
          <w:p w14:paraId="71D6C06F" w14:textId="05B50A2E"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5</w:t>
            </w:r>
          </w:p>
        </w:tc>
      </w:tr>
      <w:tr w:rsidR="00F0346E" w:rsidRPr="008424BA" w14:paraId="106264D0" w14:textId="77777777" w:rsidTr="00350721">
        <w:trPr>
          <w:trHeight w:val="113"/>
        </w:trPr>
        <w:tc>
          <w:tcPr>
            <w:tcW w:w="891" w:type="dxa"/>
            <w:shd w:val="clear" w:color="auto" w:fill="auto"/>
          </w:tcPr>
          <w:p w14:paraId="18B8D44F" w14:textId="454B7B1C"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IV.</w:t>
            </w:r>
          </w:p>
        </w:tc>
        <w:tc>
          <w:tcPr>
            <w:tcW w:w="7614" w:type="dxa"/>
            <w:shd w:val="clear" w:color="auto" w:fill="auto"/>
          </w:tcPr>
          <w:p w14:paraId="05B5A302" w14:textId="7BBEC62C" w:rsidR="00F0346E" w:rsidRPr="005E5C6E" w:rsidRDefault="00F0346E" w:rsidP="00F0346E">
            <w:pPr>
              <w:ind w:left="-108"/>
              <w:jc w:val="both"/>
              <w:rPr>
                <w:sz w:val="13"/>
                <w:szCs w:val="13"/>
                <w:lang w:eastAsia="en-US"/>
              </w:rPr>
            </w:pPr>
            <w:r w:rsidRPr="0001256E">
              <w:rPr>
                <w:sz w:val="13"/>
                <w:szCs w:val="13"/>
                <w:lang w:eastAsia="en-US"/>
              </w:rPr>
              <w:t>Vadeli işlem ve opsiyon sözleşmeleri ile türev ürünlere ilişkin açıklamalar</w:t>
            </w:r>
          </w:p>
        </w:tc>
        <w:tc>
          <w:tcPr>
            <w:tcW w:w="567" w:type="dxa"/>
            <w:shd w:val="clear" w:color="auto" w:fill="auto"/>
            <w:vAlign w:val="bottom"/>
          </w:tcPr>
          <w:p w14:paraId="243B4212" w14:textId="5BFC14F7"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6</w:t>
            </w:r>
          </w:p>
        </w:tc>
      </w:tr>
      <w:tr w:rsidR="00F0346E" w:rsidRPr="008424BA" w14:paraId="1FFC2595" w14:textId="77777777" w:rsidTr="00350721">
        <w:trPr>
          <w:trHeight w:val="113"/>
        </w:trPr>
        <w:tc>
          <w:tcPr>
            <w:tcW w:w="891" w:type="dxa"/>
            <w:shd w:val="clear" w:color="auto" w:fill="auto"/>
          </w:tcPr>
          <w:p w14:paraId="29C242DA" w14:textId="13DF3B04"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V.</w:t>
            </w:r>
          </w:p>
        </w:tc>
        <w:tc>
          <w:tcPr>
            <w:tcW w:w="7614" w:type="dxa"/>
            <w:shd w:val="clear" w:color="auto" w:fill="auto"/>
          </w:tcPr>
          <w:p w14:paraId="1C8B5D05" w14:textId="2B622507" w:rsidR="00F0346E" w:rsidRPr="005E5C6E" w:rsidRDefault="00F0346E" w:rsidP="00F0346E">
            <w:pPr>
              <w:ind w:left="-108"/>
              <w:jc w:val="both"/>
              <w:rPr>
                <w:sz w:val="13"/>
                <w:szCs w:val="13"/>
                <w:lang w:eastAsia="en-US"/>
              </w:rPr>
            </w:pPr>
            <w:r w:rsidRPr="0001256E">
              <w:rPr>
                <w:sz w:val="13"/>
                <w:szCs w:val="13"/>
                <w:lang w:eastAsia="en-US"/>
              </w:rPr>
              <w:t>K</w:t>
            </w:r>
            <w:r w:rsidR="003B34CD">
              <w:rPr>
                <w:sz w:val="13"/>
                <w:szCs w:val="13"/>
                <w:lang w:eastAsia="en-US"/>
              </w:rPr>
              <w:t>a</w:t>
            </w:r>
            <w:r w:rsidRPr="0001256E">
              <w:rPr>
                <w:sz w:val="13"/>
                <w:szCs w:val="13"/>
                <w:lang w:eastAsia="en-US"/>
              </w:rPr>
              <w:t>r payı gelir ve giderine ilişkin açıklamalar</w:t>
            </w:r>
          </w:p>
        </w:tc>
        <w:tc>
          <w:tcPr>
            <w:tcW w:w="567" w:type="dxa"/>
            <w:shd w:val="clear" w:color="auto" w:fill="auto"/>
            <w:vAlign w:val="bottom"/>
          </w:tcPr>
          <w:p w14:paraId="297C48A8" w14:textId="3620682A"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6</w:t>
            </w:r>
          </w:p>
        </w:tc>
      </w:tr>
      <w:tr w:rsidR="00F0346E" w:rsidRPr="008424BA" w14:paraId="3189FA01" w14:textId="77777777" w:rsidTr="00350721">
        <w:trPr>
          <w:trHeight w:val="113"/>
        </w:trPr>
        <w:tc>
          <w:tcPr>
            <w:tcW w:w="891" w:type="dxa"/>
            <w:shd w:val="clear" w:color="auto" w:fill="auto"/>
          </w:tcPr>
          <w:p w14:paraId="273A82B9" w14:textId="04208C20"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VI.</w:t>
            </w:r>
          </w:p>
        </w:tc>
        <w:tc>
          <w:tcPr>
            <w:tcW w:w="7614" w:type="dxa"/>
            <w:shd w:val="clear" w:color="auto" w:fill="auto"/>
          </w:tcPr>
          <w:p w14:paraId="0AB5B286" w14:textId="6FAC49CA" w:rsidR="00F0346E" w:rsidRPr="005E5C6E" w:rsidRDefault="00F0346E" w:rsidP="00F0346E">
            <w:pPr>
              <w:ind w:left="-108"/>
              <w:jc w:val="both"/>
              <w:rPr>
                <w:sz w:val="13"/>
                <w:szCs w:val="13"/>
                <w:lang w:eastAsia="en-US"/>
              </w:rPr>
            </w:pPr>
            <w:r w:rsidRPr="0001256E">
              <w:rPr>
                <w:sz w:val="13"/>
                <w:szCs w:val="13"/>
                <w:lang w:eastAsia="en-US"/>
              </w:rPr>
              <w:t>Ücret ve komisyon gelir ve giderlerine ilişkin açıklamalar</w:t>
            </w:r>
          </w:p>
        </w:tc>
        <w:tc>
          <w:tcPr>
            <w:tcW w:w="567" w:type="dxa"/>
            <w:shd w:val="clear" w:color="auto" w:fill="auto"/>
            <w:vAlign w:val="bottom"/>
          </w:tcPr>
          <w:p w14:paraId="778E84CF" w14:textId="7F1E494B"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6</w:t>
            </w:r>
          </w:p>
        </w:tc>
      </w:tr>
      <w:tr w:rsidR="00F0346E" w:rsidRPr="008424BA" w14:paraId="560467F1" w14:textId="77777777" w:rsidTr="00350721">
        <w:trPr>
          <w:trHeight w:val="113"/>
        </w:trPr>
        <w:tc>
          <w:tcPr>
            <w:tcW w:w="891" w:type="dxa"/>
            <w:shd w:val="clear" w:color="auto" w:fill="auto"/>
          </w:tcPr>
          <w:p w14:paraId="1548B522" w14:textId="3C46B99F"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VII.</w:t>
            </w:r>
          </w:p>
        </w:tc>
        <w:tc>
          <w:tcPr>
            <w:tcW w:w="7614" w:type="dxa"/>
            <w:shd w:val="clear" w:color="auto" w:fill="auto"/>
          </w:tcPr>
          <w:p w14:paraId="215998BE" w14:textId="004BD425" w:rsidR="00F0346E" w:rsidRPr="005E5C6E" w:rsidRDefault="00F0346E" w:rsidP="00F0346E">
            <w:pPr>
              <w:ind w:left="-108"/>
              <w:jc w:val="both"/>
              <w:rPr>
                <w:sz w:val="13"/>
                <w:szCs w:val="13"/>
                <w:lang w:eastAsia="en-US"/>
              </w:rPr>
            </w:pPr>
            <w:r w:rsidRPr="0001256E">
              <w:rPr>
                <w:sz w:val="13"/>
                <w:szCs w:val="13"/>
                <w:lang w:eastAsia="en-US"/>
              </w:rPr>
              <w:t>Finansal varlıklara ilişkin açıklamalar</w:t>
            </w:r>
          </w:p>
        </w:tc>
        <w:tc>
          <w:tcPr>
            <w:tcW w:w="567" w:type="dxa"/>
            <w:shd w:val="clear" w:color="auto" w:fill="auto"/>
            <w:vAlign w:val="bottom"/>
          </w:tcPr>
          <w:p w14:paraId="05457E21" w14:textId="11693687"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7</w:t>
            </w:r>
          </w:p>
        </w:tc>
      </w:tr>
      <w:tr w:rsidR="00F0346E" w:rsidRPr="008424BA" w14:paraId="3C057883" w14:textId="77777777" w:rsidTr="00350721">
        <w:trPr>
          <w:trHeight w:val="113"/>
        </w:trPr>
        <w:tc>
          <w:tcPr>
            <w:tcW w:w="891" w:type="dxa"/>
            <w:shd w:val="clear" w:color="auto" w:fill="auto"/>
          </w:tcPr>
          <w:p w14:paraId="02146BFC" w14:textId="078554E5"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VIII.</w:t>
            </w:r>
          </w:p>
        </w:tc>
        <w:tc>
          <w:tcPr>
            <w:tcW w:w="7614" w:type="dxa"/>
            <w:shd w:val="clear" w:color="auto" w:fill="auto"/>
          </w:tcPr>
          <w:p w14:paraId="647F5772" w14:textId="21168FDD" w:rsidR="00F0346E" w:rsidRPr="005E5C6E" w:rsidRDefault="00F0346E" w:rsidP="00F0346E">
            <w:pPr>
              <w:ind w:left="-108"/>
              <w:jc w:val="both"/>
              <w:rPr>
                <w:sz w:val="13"/>
                <w:szCs w:val="13"/>
                <w:lang w:eastAsia="en-US"/>
              </w:rPr>
            </w:pPr>
            <w:r w:rsidRPr="0001256E">
              <w:rPr>
                <w:sz w:val="13"/>
                <w:szCs w:val="13"/>
                <w:lang w:eastAsia="en-US"/>
              </w:rPr>
              <w:t>Finansal varlıklarda değer düşüklüğüne ilişkin açıklamalar</w:t>
            </w:r>
          </w:p>
        </w:tc>
        <w:tc>
          <w:tcPr>
            <w:tcW w:w="567" w:type="dxa"/>
            <w:shd w:val="clear" w:color="auto" w:fill="auto"/>
            <w:vAlign w:val="bottom"/>
          </w:tcPr>
          <w:p w14:paraId="044A9367" w14:textId="5486E67B"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8</w:t>
            </w:r>
          </w:p>
        </w:tc>
      </w:tr>
      <w:tr w:rsidR="00F0346E" w:rsidRPr="008424BA" w14:paraId="00B1D80D" w14:textId="77777777" w:rsidTr="00350721">
        <w:trPr>
          <w:trHeight w:val="113"/>
        </w:trPr>
        <w:tc>
          <w:tcPr>
            <w:tcW w:w="891" w:type="dxa"/>
            <w:shd w:val="clear" w:color="auto" w:fill="auto"/>
          </w:tcPr>
          <w:p w14:paraId="38ED05DE" w14:textId="1C68CFA4"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IX.</w:t>
            </w:r>
          </w:p>
        </w:tc>
        <w:tc>
          <w:tcPr>
            <w:tcW w:w="7614" w:type="dxa"/>
            <w:shd w:val="clear" w:color="auto" w:fill="auto"/>
          </w:tcPr>
          <w:p w14:paraId="7806EC0A" w14:textId="7BF2927A" w:rsidR="00F0346E" w:rsidRPr="005E5C6E" w:rsidRDefault="00F0346E" w:rsidP="00F0346E">
            <w:pPr>
              <w:ind w:left="-108"/>
              <w:jc w:val="both"/>
              <w:rPr>
                <w:sz w:val="13"/>
                <w:szCs w:val="13"/>
                <w:lang w:eastAsia="en-US"/>
              </w:rPr>
            </w:pPr>
            <w:r w:rsidRPr="0001256E">
              <w:rPr>
                <w:sz w:val="13"/>
                <w:szCs w:val="13"/>
                <w:lang w:eastAsia="en-US"/>
              </w:rPr>
              <w:t>Finansal araçların netleştirilmesine ilişkin açıklamalar</w:t>
            </w:r>
          </w:p>
        </w:tc>
        <w:tc>
          <w:tcPr>
            <w:tcW w:w="567" w:type="dxa"/>
            <w:shd w:val="clear" w:color="auto" w:fill="auto"/>
          </w:tcPr>
          <w:p w14:paraId="3C9A2608" w14:textId="122EFA98"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8</w:t>
            </w:r>
          </w:p>
        </w:tc>
      </w:tr>
      <w:tr w:rsidR="00F0346E" w:rsidRPr="008424BA" w14:paraId="7304408F" w14:textId="77777777" w:rsidTr="00350721">
        <w:trPr>
          <w:trHeight w:val="113"/>
        </w:trPr>
        <w:tc>
          <w:tcPr>
            <w:tcW w:w="891" w:type="dxa"/>
            <w:shd w:val="clear" w:color="auto" w:fill="auto"/>
          </w:tcPr>
          <w:p w14:paraId="41BA27B7" w14:textId="6F6F9038"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w:t>
            </w:r>
          </w:p>
        </w:tc>
        <w:tc>
          <w:tcPr>
            <w:tcW w:w="7614" w:type="dxa"/>
            <w:shd w:val="clear" w:color="auto" w:fill="auto"/>
          </w:tcPr>
          <w:p w14:paraId="1D926BC7" w14:textId="25FCAFFA" w:rsidR="00F0346E" w:rsidRPr="005E5C6E" w:rsidRDefault="00F0346E" w:rsidP="00F0346E">
            <w:pPr>
              <w:ind w:left="-108"/>
              <w:jc w:val="both"/>
              <w:rPr>
                <w:sz w:val="13"/>
                <w:szCs w:val="13"/>
                <w:lang w:eastAsia="en-US"/>
              </w:rPr>
            </w:pPr>
            <w:r w:rsidRPr="0001256E">
              <w:rPr>
                <w:sz w:val="13"/>
                <w:szCs w:val="13"/>
                <w:lang w:eastAsia="en-US"/>
              </w:rPr>
              <w:t>Satış ve geri alış anlaşmaları ve menkul değerlerin ödünç verilmesi işlemlerine ilişkin açıklamalar</w:t>
            </w:r>
          </w:p>
        </w:tc>
        <w:tc>
          <w:tcPr>
            <w:tcW w:w="567" w:type="dxa"/>
            <w:shd w:val="clear" w:color="auto" w:fill="auto"/>
          </w:tcPr>
          <w:p w14:paraId="153D7D7F" w14:textId="4BB7D5B4"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8</w:t>
            </w:r>
          </w:p>
        </w:tc>
      </w:tr>
      <w:tr w:rsidR="00F0346E" w:rsidRPr="008424BA" w14:paraId="62319466" w14:textId="77777777" w:rsidTr="00350721">
        <w:trPr>
          <w:trHeight w:val="113"/>
        </w:trPr>
        <w:tc>
          <w:tcPr>
            <w:tcW w:w="891" w:type="dxa"/>
            <w:shd w:val="clear" w:color="auto" w:fill="auto"/>
          </w:tcPr>
          <w:p w14:paraId="052D9C79" w14:textId="643C2F34"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XI.</w:t>
            </w:r>
          </w:p>
        </w:tc>
        <w:tc>
          <w:tcPr>
            <w:tcW w:w="7614" w:type="dxa"/>
            <w:shd w:val="clear" w:color="auto" w:fill="auto"/>
          </w:tcPr>
          <w:p w14:paraId="41D87E70" w14:textId="73EBD9BF" w:rsidR="00F0346E" w:rsidRPr="005E5C6E" w:rsidRDefault="00F0346E" w:rsidP="00F0346E">
            <w:pPr>
              <w:ind w:left="-108"/>
              <w:jc w:val="both"/>
              <w:rPr>
                <w:sz w:val="13"/>
                <w:szCs w:val="13"/>
                <w:lang w:eastAsia="en-US"/>
              </w:rPr>
            </w:pPr>
            <w:r w:rsidRPr="0001256E">
              <w:rPr>
                <w:sz w:val="13"/>
                <w:szCs w:val="13"/>
                <w:lang w:eastAsia="en-US"/>
              </w:rPr>
              <w:t>Satış amaçlı elde tutulan ve durdurulan faaliyetlere ilişkin duran varlıklar ile bu varlıklara ilişkin borçlar hakkında açıklamalar</w:t>
            </w:r>
          </w:p>
        </w:tc>
        <w:tc>
          <w:tcPr>
            <w:tcW w:w="567" w:type="dxa"/>
            <w:shd w:val="clear" w:color="auto" w:fill="auto"/>
          </w:tcPr>
          <w:p w14:paraId="2977562C" w14:textId="7EF9B48B"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8</w:t>
            </w:r>
          </w:p>
        </w:tc>
      </w:tr>
      <w:tr w:rsidR="00F0346E" w:rsidRPr="008424BA" w14:paraId="7A8ED5E7" w14:textId="77777777" w:rsidTr="00350721">
        <w:trPr>
          <w:trHeight w:val="113"/>
        </w:trPr>
        <w:tc>
          <w:tcPr>
            <w:tcW w:w="891" w:type="dxa"/>
            <w:shd w:val="clear" w:color="auto" w:fill="auto"/>
          </w:tcPr>
          <w:p w14:paraId="2316F2A9" w14:textId="2CF1A810"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XII.</w:t>
            </w:r>
          </w:p>
        </w:tc>
        <w:tc>
          <w:tcPr>
            <w:tcW w:w="7614" w:type="dxa"/>
            <w:shd w:val="clear" w:color="auto" w:fill="auto"/>
          </w:tcPr>
          <w:p w14:paraId="4267FC8F" w14:textId="4DC9264F" w:rsidR="00F0346E" w:rsidRPr="005E5C6E" w:rsidRDefault="00F0346E" w:rsidP="00F0346E">
            <w:pPr>
              <w:ind w:left="-108"/>
              <w:jc w:val="both"/>
              <w:rPr>
                <w:sz w:val="13"/>
                <w:szCs w:val="13"/>
                <w:lang w:eastAsia="en-US"/>
              </w:rPr>
            </w:pPr>
            <w:r w:rsidRPr="0001256E">
              <w:rPr>
                <w:sz w:val="13"/>
                <w:szCs w:val="13"/>
                <w:lang w:eastAsia="en-US"/>
              </w:rPr>
              <w:t>Şerefiye ve diğer maddi olmayan duran varlıklara ilişkin açıklamalar</w:t>
            </w:r>
          </w:p>
        </w:tc>
        <w:tc>
          <w:tcPr>
            <w:tcW w:w="567" w:type="dxa"/>
            <w:shd w:val="clear" w:color="auto" w:fill="auto"/>
            <w:vAlign w:val="bottom"/>
          </w:tcPr>
          <w:p w14:paraId="2A50D883" w14:textId="18DC516D"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9</w:t>
            </w:r>
          </w:p>
        </w:tc>
      </w:tr>
      <w:tr w:rsidR="00F0346E" w:rsidRPr="008424BA" w14:paraId="742ED61E" w14:textId="77777777" w:rsidTr="00350721">
        <w:trPr>
          <w:trHeight w:val="113"/>
        </w:trPr>
        <w:tc>
          <w:tcPr>
            <w:tcW w:w="891" w:type="dxa"/>
            <w:shd w:val="clear" w:color="auto" w:fill="auto"/>
          </w:tcPr>
          <w:p w14:paraId="54B10796" w14:textId="0AF708A7"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XIII.</w:t>
            </w:r>
          </w:p>
        </w:tc>
        <w:tc>
          <w:tcPr>
            <w:tcW w:w="7614" w:type="dxa"/>
            <w:shd w:val="clear" w:color="auto" w:fill="auto"/>
          </w:tcPr>
          <w:p w14:paraId="267CEB52" w14:textId="4213AFA2" w:rsidR="00F0346E" w:rsidRPr="005E5C6E" w:rsidRDefault="00F0346E" w:rsidP="00F0346E">
            <w:pPr>
              <w:ind w:left="-108"/>
              <w:jc w:val="both"/>
              <w:rPr>
                <w:sz w:val="13"/>
                <w:szCs w:val="13"/>
                <w:lang w:eastAsia="en-US"/>
              </w:rPr>
            </w:pPr>
            <w:r w:rsidRPr="0001256E">
              <w:rPr>
                <w:sz w:val="13"/>
                <w:szCs w:val="13"/>
                <w:lang w:eastAsia="en-US"/>
              </w:rPr>
              <w:t>Maddi duran varlıklara ilişkin açıklamalar</w:t>
            </w:r>
          </w:p>
        </w:tc>
        <w:tc>
          <w:tcPr>
            <w:tcW w:w="567" w:type="dxa"/>
            <w:shd w:val="clear" w:color="auto" w:fill="auto"/>
            <w:vAlign w:val="bottom"/>
          </w:tcPr>
          <w:p w14:paraId="215C7CDC" w14:textId="4B14EFBD" w:rsidR="00F0346E" w:rsidRPr="005E5C6E" w:rsidRDefault="00F0346E" w:rsidP="00C760A1">
            <w:pPr>
              <w:ind w:left="-108"/>
              <w:jc w:val="right"/>
              <w:rPr>
                <w:sz w:val="13"/>
                <w:szCs w:val="13"/>
                <w:lang w:eastAsia="en-US"/>
              </w:rPr>
            </w:pPr>
            <w:r w:rsidRPr="0001256E">
              <w:rPr>
                <w:sz w:val="13"/>
                <w:szCs w:val="13"/>
                <w:lang w:eastAsia="en-US"/>
              </w:rPr>
              <w:t>1</w:t>
            </w:r>
            <w:r w:rsidR="00C760A1">
              <w:rPr>
                <w:sz w:val="13"/>
                <w:szCs w:val="13"/>
                <w:lang w:eastAsia="en-US"/>
              </w:rPr>
              <w:t>9</w:t>
            </w:r>
          </w:p>
        </w:tc>
      </w:tr>
      <w:tr w:rsidR="00F0346E" w:rsidRPr="008424BA" w14:paraId="139B006A" w14:textId="77777777" w:rsidTr="00350721">
        <w:trPr>
          <w:trHeight w:val="113"/>
        </w:trPr>
        <w:tc>
          <w:tcPr>
            <w:tcW w:w="891" w:type="dxa"/>
            <w:shd w:val="clear" w:color="auto" w:fill="auto"/>
          </w:tcPr>
          <w:p w14:paraId="43D920B4" w14:textId="7211A13E"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XIV.</w:t>
            </w:r>
          </w:p>
        </w:tc>
        <w:tc>
          <w:tcPr>
            <w:tcW w:w="7614" w:type="dxa"/>
            <w:shd w:val="clear" w:color="auto" w:fill="auto"/>
          </w:tcPr>
          <w:p w14:paraId="7BC87121" w14:textId="2963B2D3" w:rsidR="00F0346E" w:rsidRPr="005E5C6E" w:rsidRDefault="00F0346E" w:rsidP="00F0346E">
            <w:pPr>
              <w:ind w:left="-108"/>
              <w:jc w:val="both"/>
              <w:rPr>
                <w:sz w:val="13"/>
                <w:szCs w:val="13"/>
                <w:lang w:eastAsia="en-US"/>
              </w:rPr>
            </w:pPr>
            <w:r w:rsidRPr="0001256E">
              <w:rPr>
                <w:sz w:val="13"/>
                <w:szCs w:val="13"/>
                <w:lang w:eastAsia="en-US"/>
              </w:rPr>
              <w:t>Kiralama işlemlerine ilişkin açıklamalar</w:t>
            </w:r>
          </w:p>
        </w:tc>
        <w:tc>
          <w:tcPr>
            <w:tcW w:w="567" w:type="dxa"/>
            <w:shd w:val="clear" w:color="auto" w:fill="auto"/>
            <w:vAlign w:val="bottom"/>
          </w:tcPr>
          <w:p w14:paraId="53A8F3BA" w14:textId="774B0F3D" w:rsidR="00F0346E" w:rsidRPr="005E5C6E" w:rsidRDefault="00C760A1" w:rsidP="00F0346E">
            <w:pPr>
              <w:ind w:left="-108"/>
              <w:jc w:val="right"/>
              <w:rPr>
                <w:sz w:val="13"/>
                <w:szCs w:val="13"/>
                <w:lang w:eastAsia="en-US"/>
              </w:rPr>
            </w:pPr>
            <w:r>
              <w:rPr>
                <w:sz w:val="13"/>
                <w:szCs w:val="13"/>
                <w:lang w:eastAsia="en-US"/>
              </w:rPr>
              <w:t>20</w:t>
            </w:r>
          </w:p>
        </w:tc>
      </w:tr>
      <w:tr w:rsidR="00F0346E" w:rsidRPr="008424BA" w14:paraId="18A9E36C" w14:textId="77777777" w:rsidTr="00350721">
        <w:trPr>
          <w:trHeight w:val="113"/>
        </w:trPr>
        <w:tc>
          <w:tcPr>
            <w:tcW w:w="891" w:type="dxa"/>
            <w:shd w:val="clear" w:color="auto" w:fill="auto"/>
          </w:tcPr>
          <w:p w14:paraId="3C6B8DD1" w14:textId="76A9486A"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XV.</w:t>
            </w:r>
          </w:p>
        </w:tc>
        <w:tc>
          <w:tcPr>
            <w:tcW w:w="7614" w:type="dxa"/>
            <w:shd w:val="clear" w:color="auto" w:fill="auto"/>
          </w:tcPr>
          <w:p w14:paraId="052C6452" w14:textId="574C09CF" w:rsidR="00F0346E" w:rsidRPr="005E5C6E" w:rsidRDefault="00F0346E" w:rsidP="00F0346E">
            <w:pPr>
              <w:ind w:left="-108"/>
              <w:jc w:val="both"/>
              <w:rPr>
                <w:sz w:val="13"/>
                <w:szCs w:val="13"/>
                <w:lang w:eastAsia="en-US"/>
              </w:rPr>
            </w:pPr>
            <w:r w:rsidRPr="0001256E">
              <w:rPr>
                <w:sz w:val="13"/>
                <w:szCs w:val="13"/>
                <w:lang w:eastAsia="en-US"/>
              </w:rPr>
              <w:t>Karşılıklar ve koşullu yükümlülüklere ilişkin açıklamalar</w:t>
            </w:r>
          </w:p>
        </w:tc>
        <w:tc>
          <w:tcPr>
            <w:tcW w:w="567" w:type="dxa"/>
            <w:shd w:val="clear" w:color="auto" w:fill="auto"/>
            <w:vAlign w:val="bottom"/>
          </w:tcPr>
          <w:p w14:paraId="131145A7" w14:textId="68B5F658" w:rsidR="00F0346E" w:rsidRPr="005E5C6E" w:rsidRDefault="00F0346E" w:rsidP="00C760A1">
            <w:pPr>
              <w:ind w:left="-108"/>
              <w:jc w:val="right"/>
              <w:rPr>
                <w:sz w:val="13"/>
                <w:szCs w:val="13"/>
                <w:lang w:eastAsia="en-US"/>
              </w:rPr>
            </w:pPr>
            <w:r w:rsidRPr="0001256E">
              <w:rPr>
                <w:sz w:val="13"/>
                <w:szCs w:val="13"/>
                <w:lang w:eastAsia="en-US"/>
              </w:rPr>
              <w:t>2</w:t>
            </w:r>
            <w:r w:rsidR="00C760A1">
              <w:rPr>
                <w:sz w:val="13"/>
                <w:szCs w:val="13"/>
                <w:lang w:eastAsia="en-US"/>
              </w:rPr>
              <w:t>1</w:t>
            </w:r>
          </w:p>
        </w:tc>
      </w:tr>
      <w:tr w:rsidR="00F0346E" w:rsidRPr="008424BA" w14:paraId="665F9E75" w14:textId="77777777" w:rsidTr="00350721">
        <w:trPr>
          <w:trHeight w:val="113"/>
        </w:trPr>
        <w:tc>
          <w:tcPr>
            <w:tcW w:w="891" w:type="dxa"/>
            <w:shd w:val="clear" w:color="auto" w:fill="auto"/>
          </w:tcPr>
          <w:p w14:paraId="48867236" w14:textId="64F13CF4"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XVI.</w:t>
            </w:r>
          </w:p>
        </w:tc>
        <w:tc>
          <w:tcPr>
            <w:tcW w:w="7614" w:type="dxa"/>
            <w:shd w:val="clear" w:color="auto" w:fill="auto"/>
          </w:tcPr>
          <w:p w14:paraId="68D8627F" w14:textId="15BC489D" w:rsidR="00F0346E" w:rsidRPr="005E5C6E" w:rsidRDefault="00F0346E" w:rsidP="00F0346E">
            <w:pPr>
              <w:ind w:left="-108"/>
              <w:jc w:val="both"/>
              <w:rPr>
                <w:sz w:val="13"/>
                <w:szCs w:val="13"/>
                <w:lang w:eastAsia="en-US"/>
              </w:rPr>
            </w:pPr>
            <w:r w:rsidRPr="0001256E">
              <w:rPr>
                <w:sz w:val="13"/>
                <w:szCs w:val="13"/>
                <w:lang w:eastAsia="en-US"/>
              </w:rPr>
              <w:t>Çalışanların haklarına ilişkin yükümlülüklere ilişkin açıklamalar</w:t>
            </w:r>
          </w:p>
        </w:tc>
        <w:tc>
          <w:tcPr>
            <w:tcW w:w="567" w:type="dxa"/>
            <w:shd w:val="clear" w:color="auto" w:fill="auto"/>
            <w:vAlign w:val="bottom"/>
          </w:tcPr>
          <w:p w14:paraId="50479D05" w14:textId="1D023662" w:rsidR="00F0346E" w:rsidRPr="005E5C6E" w:rsidRDefault="00F0346E" w:rsidP="00C760A1">
            <w:pPr>
              <w:tabs>
                <w:tab w:val="left" w:pos="346"/>
              </w:tabs>
              <w:ind w:left="-108"/>
              <w:jc w:val="right"/>
              <w:rPr>
                <w:sz w:val="13"/>
                <w:szCs w:val="13"/>
                <w:lang w:eastAsia="en-US"/>
              </w:rPr>
            </w:pPr>
            <w:r w:rsidRPr="0001256E">
              <w:rPr>
                <w:sz w:val="13"/>
                <w:szCs w:val="13"/>
                <w:lang w:eastAsia="en-US"/>
              </w:rPr>
              <w:t>2</w:t>
            </w:r>
            <w:r w:rsidR="00C760A1">
              <w:rPr>
                <w:sz w:val="13"/>
                <w:szCs w:val="13"/>
                <w:lang w:eastAsia="en-US"/>
              </w:rPr>
              <w:t>2</w:t>
            </w:r>
          </w:p>
        </w:tc>
      </w:tr>
      <w:tr w:rsidR="00F0346E" w:rsidRPr="008424BA" w14:paraId="24AD7510" w14:textId="77777777" w:rsidTr="00350721">
        <w:trPr>
          <w:trHeight w:val="113"/>
        </w:trPr>
        <w:tc>
          <w:tcPr>
            <w:tcW w:w="891" w:type="dxa"/>
            <w:shd w:val="clear" w:color="auto" w:fill="auto"/>
          </w:tcPr>
          <w:p w14:paraId="7D4EDFF1" w14:textId="26293BFE"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XVII.</w:t>
            </w:r>
          </w:p>
        </w:tc>
        <w:tc>
          <w:tcPr>
            <w:tcW w:w="7614" w:type="dxa"/>
            <w:shd w:val="clear" w:color="auto" w:fill="auto"/>
          </w:tcPr>
          <w:p w14:paraId="55F220E7" w14:textId="16EF3526" w:rsidR="00F0346E" w:rsidRPr="005E5C6E" w:rsidRDefault="00F0346E" w:rsidP="00F0346E">
            <w:pPr>
              <w:ind w:left="-108"/>
              <w:jc w:val="both"/>
              <w:rPr>
                <w:sz w:val="13"/>
                <w:szCs w:val="13"/>
                <w:lang w:eastAsia="en-US"/>
              </w:rPr>
            </w:pPr>
            <w:r w:rsidRPr="0001256E">
              <w:rPr>
                <w:sz w:val="13"/>
                <w:szCs w:val="13"/>
                <w:lang w:eastAsia="en-US"/>
              </w:rPr>
              <w:t>Vergi uygulamalarına ilişkin açıklamalar</w:t>
            </w:r>
          </w:p>
        </w:tc>
        <w:tc>
          <w:tcPr>
            <w:tcW w:w="567" w:type="dxa"/>
            <w:shd w:val="clear" w:color="auto" w:fill="auto"/>
            <w:vAlign w:val="bottom"/>
          </w:tcPr>
          <w:p w14:paraId="44E51D9A" w14:textId="216A1C13" w:rsidR="00F0346E" w:rsidRPr="005E5C6E" w:rsidRDefault="00F0346E" w:rsidP="00C760A1">
            <w:pPr>
              <w:ind w:left="-108"/>
              <w:jc w:val="right"/>
              <w:rPr>
                <w:sz w:val="13"/>
                <w:szCs w:val="13"/>
                <w:lang w:eastAsia="en-US"/>
              </w:rPr>
            </w:pPr>
            <w:r w:rsidRPr="0001256E">
              <w:rPr>
                <w:sz w:val="13"/>
                <w:szCs w:val="13"/>
                <w:lang w:eastAsia="en-US"/>
              </w:rPr>
              <w:t>2</w:t>
            </w:r>
            <w:r w:rsidR="00C760A1">
              <w:rPr>
                <w:sz w:val="13"/>
                <w:szCs w:val="13"/>
                <w:lang w:eastAsia="en-US"/>
              </w:rPr>
              <w:t>2</w:t>
            </w:r>
          </w:p>
        </w:tc>
      </w:tr>
      <w:tr w:rsidR="00F0346E" w:rsidRPr="008424BA" w14:paraId="59E9CE4F" w14:textId="77777777" w:rsidTr="00350721">
        <w:trPr>
          <w:trHeight w:val="113"/>
        </w:trPr>
        <w:tc>
          <w:tcPr>
            <w:tcW w:w="891" w:type="dxa"/>
            <w:shd w:val="clear" w:color="auto" w:fill="auto"/>
          </w:tcPr>
          <w:p w14:paraId="2D70B1AB" w14:textId="56286220"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XVIII.</w:t>
            </w:r>
          </w:p>
        </w:tc>
        <w:tc>
          <w:tcPr>
            <w:tcW w:w="7614" w:type="dxa"/>
            <w:shd w:val="clear" w:color="auto" w:fill="auto"/>
          </w:tcPr>
          <w:p w14:paraId="575CB234" w14:textId="66493FE9" w:rsidR="00F0346E" w:rsidRPr="005E5C6E" w:rsidRDefault="00F0346E" w:rsidP="00F0346E">
            <w:pPr>
              <w:ind w:left="-108"/>
              <w:jc w:val="both"/>
              <w:rPr>
                <w:sz w:val="13"/>
                <w:szCs w:val="13"/>
                <w:lang w:eastAsia="en-US"/>
              </w:rPr>
            </w:pPr>
            <w:r w:rsidRPr="0001256E">
              <w:rPr>
                <w:sz w:val="13"/>
                <w:szCs w:val="13"/>
                <w:lang w:eastAsia="en-US"/>
              </w:rPr>
              <w:t>Borçlanmalara ilişkin ilave açıklamalar</w:t>
            </w:r>
          </w:p>
        </w:tc>
        <w:tc>
          <w:tcPr>
            <w:tcW w:w="567" w:type="dxa"/>
            <w:shd w:val="clear" w:color="auto" w:fill="auto"/>
          </w:tcPr>
          <w:p w14:paraId="1A2D60DD" w14:textId="2325C921" w:rsidR="00F0346E" w:rsidRPr="005E5C6E" w:rsidRDefault="00F0346E" w:rsidP="00F0346E">
            <w:pPr>
              <w:ind w:left="-108"/>
              <w:jc w:val="right"/>
              <w:rPr>
                <w:sz w:val="13"/>
                <w:szCs w:val="13"/>
                <w:lang w:eastAsia="en-US"/>
              </w:rPr>
            </w:pPr>
            <w:r w:rsidRPr="0001256E">
              <w:rPr>
                <w:sz w:val="13"/>
                <w:szCs w:val="13"/>
                <w:lang w:eastAsia="en-US"/>
              </w:rPr>
              <w:t>2</w:t>
            </w:r>
            <w:r>
              <w:rPr>
                <w:sz w:val="13"/>
                <w:szCs w:val="13"/>
                <w:lang w:eastAsia="en-US"/>
              </w:rPr>
              <w:t>3</w:t>
            </w:r>
          </w:p>
        </w:tc>
      </w:tr>
      <w:tr w:rsidR="00F0346E" w:rsidRPr="008424BA" w14:paraId="4DEA2B3A" w14:textId="77777777" w:rsidTr="00350721">
        <w:trPr>
          <w:trHeight w:val="113"/>
        </w:trPr>
        <w:tc>
          <w:tcPr>
            <w:tcW w:w="891" w:type="dxa"/>
            <w:shd w:val="clear" w:color="auto" w:fill="auto"/>
          </w:tcPr>
          <w:p w14:paraId="799C863C" w14:textId="7BA1B7A6"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XIX.</w:t>
            </w:r>
          </w:p>
        </w:tc>
        <w:tc>
          <w:tcPr>
            <w:tcW w:w="7614" w:type="dxa"/>
            <w:shd w:val="clear" w:color="auto" w:fill="auto"/>
          </w:tcPr>
          <w:p w14:paraId="04D6AE53" w14:textId="060F5225" w:rsidR="00F0346E" w:rsidRPr="005E5C6E" w:rsidRDefault="00F0346E" w:rsidP="00F0346E">
            <w:pPr>
              <w:ind w:left="-108"/>
              <w:jc w:val="both"/>
              <w:rPr>
                <w:sz w:val="13"/>
                <w:szCs w:val="13"/>
                <w:lang w:eastAsia="en-US"/>
              </w:rPr>
            </w:pPr>
            <w:r w:rsidRPr="0001256E">
              <w:rPr>
                <w:sz w:val="13"/>
                <w:szCs w:val="13"/>
                <w:lang w:eastAsia="en-US"/>
              </w:rPr>
              <w:t>İhraç edilen hisse senetlerine ilişkin açıklamalar</w:t>
            </w:r>
          </w:p>
        </w:tc>
        <w:tc>
          <w:tcPr>
            <w:tcW w:w="567" w:type="dxa"/>
            <w:shd w:val="clear" w:color="auto" w:fill="auto"/>
          </w:tcPr>
          <w:p w14:paraId="3AEA69D0" w14:textId="14CF0C38" w:rsidR="00F0346E" w:rsidRPr="005E5C6E" w:rsidRDefault="00F0346E" w:rsidP="00F0346E">
            <w:pPr>
              <w:ind w:left="-108"/>
              <w:jc w:val="right"/>
              <w:rPr>
                <w:sz w:val="13"/>
                <w:szCs w:val="13"/>
                <w:lang w:eastAsia="en-US"/>
              </w:rPr>
            </w:pPr>
            <w:r w:rsidRPr="0001256E">
              <w:rPr>
                <w:sz w:val="13"/>
                <w:szCs w:val="13"/>
                <w:lang w:eastAsia="en-US"/>
              </w:rPr>
              <w:t>2</w:t>
            </w:r>
            <w:r>
              <w:rPr>
                <w:sz w:val="13"/>
                <w:szCs w:val="13"/>
                <w:lang w:eastAsia="en-US"/>
              </w:rPr>
              <w:t>3</w:t>
            </w:r>
          </w:p>
        </w:tc>
      </w:tr>
      <w:tr w:rsidR="00F0346E" w:rsidRPr="008424BA" w14:paraId="64D99ED8" w14:textId="77777777" w:rsidTr="00350721">
        <w:trPr>
          <w:trHeight w:val="113"/>
        </w:trPr>
        <w:tc>
          <w:tcPr>
            <w:tcW w:w="891" w:type="dxa"/>
            <w:shd w:val="clear" w:color="auto" w:fill="auto"/>
          </w:tcPr>
          <w:p w14:paraId="2B8921AB" w14:textId="66146B5A"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XX.</w:t>
            </w:r>
          </w:p>
        </w:tc>
        <w:tc>
          <w:tcPr>
            <w:tcW w:w="7614" w:type="dxa"/>
            <w:shd w:val="clear" w:color="auto" w:fill="auto"/>
          </w:tcPr>
          <w:p w14:paraId="46DD6F8B" w14:textId="38673F93" w:rsidR="00F0346E" w:rsidRPr="005E5C6E" w:rsidRDefault="00F0346E" w:rsidP="00F0346E">
            <w:pPr>
              <w:ind w:left="-108"/>
              <w:jc w:val="both"/>
              <w:rPr>
                <w:sz w:val="13"/>
                <w:szCs w:val="13"/>
                <w:lang w:eastAsia="en-US"/>
              </w:rPr>
            </w:pPr>
            <w:r w:rsidRPr="0001256E">
              <w:rPr>
                <w:sz w:val="13"/>
                <w:szCs w:val="13"/>
                <w:lang w:eastAsia="en-US"/>
              </w:rPr>
              <w:t>Aval ve kabullere ilişkin açıklamalar</w:t>
            </w:r>
          </w:p>
        </w:tc>
        <w:tc>
          <w:tcPr>
            <w:tcW w:w="567" w:type="dxa"/>
            <w:shd w:val="clear" w:color="auto" w:fill="auto"/>
          </w:tcPr>
          <w:p w14:paraId="380CF9D8" w14:textId="6BFEC91C" w:rsidR="00F0346E" w:rsidRPr="005E5C6E" w:rsidRDefault="00F0346E" w:rsidP="00F0346E">
            <w:pPr>
              <w:ind w:left="-108"/>
              <w:jc w:val="right"/>
              <w:rPr>
                <w:sz w:val="13"/>
                <w:szCs w:val="13"/>
                <w:lang w:eastAsia="en-US"/>
              </w:rPr>
            </w:pPr>
            <w:r w:rsidRPr="0001256E">
              <w:rPr>
                <w:sz w:val="13"/>
                <w:szCs w:val="13"/>
                <w:lang w:eastAsia="en-US"/>
              </w:rPr>
              <w:t>2</w:t>
            </w:r>
            <w:r>
              <w:rPr>
                <w:sz w:val="13"/>
                <w:szCs w:val="13"/>
                <w:lang w:eastAsia="en-US"/>
              </w:rPr>
              <w:t>3</w:t>
            </w:r>
          </w:p>
        </w:tc>
      </w:tr>
      <w:tr w:rsidR="00F0346E" w:rsidRPr="008424BA" w14:paraId="44E3370D" w14:textId="77777777" w:rsidTr="00350721">
        <w:trPr>
          <w:trHeight w:val="113"/>
        </w:trPr>
        <w:tc>
          <w:tcPr>
            <w:tcW w:w="891" w:type="dxa"/>
            <w:shd w:val="clear" w:color="auto" w:fill="auto"/>
          </w:tcPr>
          <w:p w14:paraId="0BAFBA56" w14:textId="287627CA"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XXI.</w:t>
            </w:r>
          </w:p>
        </w:tc>
        <w:tc>
          <w:tcPr>
            <w:tcW w:w="7614" w:type="dxa"/>
            <w:shd w:val="clear" w:color="auto" w:fill="auto"/>
          </w:tcPr>
          <w:p w14:paraId="6F8C1E00" w14:textId="57E14A85" w:rsidR="00F0346E" w:rsidRPr="005E5C6E" w:rsidRDefault="00F0346E" w:rsidP="00F0346E">
            <w:pPr>
              <w:ind w:left="-108"/>
              <w:jc w:val="both"/>
              <w:rPr>
                <w:sz w:val="13"/>
                <w:szCs w:val="13"/>
                <w:lang w:eastAsia="en-US"/>
              </w:rPr>
            </w:pPr>
            <w:r w:rsidRPr="0001256E">
              <w:rPr>
                <w:sz w:val="13"/>
                <w:szCs w:val="13"/>
                <w:lang w:eastAsia="en-US"/>
              </w:rPr>
              <w:t>Devlet teşviklerine ilişkin açıklamalar</w:t>
            </w:r>
          </w:p>
        </w:tc>
        <w:tc>
          <w:tcPr>
            <w:tcW w:w="567" w:type="dxa"/>
            <w:shd w:val="clear" w:color="auto" w:fill="auto"/>
          </w:tcPr>
          <w:p w14:paraId="6D67DF02" w14:textId="7E37962F" w:rsidR="00F0346E" w:rsidRPr="005E5C6E" w:rsidRDefault="00F0346E" w:rsidP="00C760A1">
            <w:pPr>
              <w:ind w:left="-108"/>
              <w:jc w:val="right"/>
              <w:rPr>
                <w:sz w:val="13"/>
                <w:szCs w:val="13"/>
                <w:lang w:eastAsia="en-US"/>
              </w:rPr>
            </w:pPr>
            <w:r w:rsidRPr="0001256E">
              <w:rPr>
                <w:sz w:val="13"/>
                <w:szCs w:val="13"/>
                <w:lang w:eastAsia="en-US"/>
              </w:rPr>
              <w:t>2</w:t>
            </w:r>
            <w:r w:rsidR="00C760A1">
              <w:rPr>
                <w:sz w:val="13"/>
                <w:szCs w:val="13"/>
                <w:lang w:eastAsia="en-US"/>
              </w:rPr>
              <w:t>4</w:t>
            </w:r>
          </w:p>
        </w:tc>
      </w:tr>
      <w:tr w:rsidR="00F0346E" w:rsidRPr="008424BA" w14:paraId="028653B4" w14:textId="77777777" w:rsidTr="00350721">
        <w:trPr>
          <w:trHeight w:val="113"/>
        </w:trPr>
        <w:tc>
          <w:tcPr>
            <w:tcW w:w="891" w:type="dxa"/>
            <w:shd w:val="clear" w:color="auto" w:fill="auto"/>
          </w:tcPr>
          <w:p w14:paraId="5BC3DA24" w14:textId="60249030"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XXII.</w:t>
            </w:r>
          </w:p>
        </w:tc>
        <w:tc>
          <w:tcPr>
            <w:tcW w:w="7614" w:type="dxa"/>
            <w:shd w:val="clear" w:color="auto" w:fill="auto"/>
          </w:tcPr>
          <w:p w14:paraId="039490EA" w14:textId="75BC7799" w:rsidR="00F0346E" w:rsidRPr="005E5C6E" w:rsidRDefault="00F0346E" w:rsidP="00F0346E">
            <w:pPr>
              <w:ind w:left="-108"/>
              <w:jc w:val="both"/>
              <w:rPr>
                <w:sz w:val="13"/>
                <w:szCs w:val="13"/>
                <w:lang w:eastAsia="en-US"/>
              </w:rPr>
            </w:pPr>
            <w:r w:rsidRPr="0001256E">
              <w:rPr>
                <w:sz w:val="13"/>
                <w:szCs w:val="13"/>
                <w:lang w:eastAsia="en-US"/>
              </w:rPr>
              <w:t>Raporlamanın bölümlemeye göre yapılmasına ilişkin açıklamalar</w:t>
            </w:r>
          </w:p>
        </w:tc>
        <w:tc>
          <w:tcPr>
            <w:tcW w:w="567" w:type="dxa"/>
            <w:shd w:val="clear" w:color="auto" w:fill="auto"/>
          </w:tcPr>
          <w:p w14:paraId="758821D1" w14:textId="6EEFF633" w:rsidR="00F0346E" w:rsidRPr="005E5C6E" w:rsidRDefault="00F0346E" w:rsidP="00C760A1">
            <w:pPr>
              <w:ind w:left="-108"/>
              <w:jc w:val="right"/>
              <w:rPr>
                <w:sz w:val="13"/>
                <w:szCs w:val="13"/>
                <w:lang w:eastAsia="en-US"/>
              </w:rPr>
            </w:pPr>
            <w:r w:rsidRPr="0001256E">
              <w:rPr>
                <w:sz w:val="13"/>
                <w:szCs w:val="13"/>
                <w:lang w:eastAsia="en-US"/>
              </w:rPr>
              <w:t>2</w:t>
            </w:r>
            <w:r w:rsidR="00C760A1">
              <w:rPr>
                <w:sz w:val="13"/>
                <w:szCs w:val="13"/>
                <w:lang w:eastAsia="en-US"/>
              </w:rPr>
              <w:t>4</w:t>
            </w:r>
          </w:p>
        </w:tc>
      </w:tr>
      <w:tr w:rsidR="00F0346E" w:rsidRPr="008424BA" w14:paraId="5E39D964" w14:textId="77777777" w:rsidTr="00350721">
        <w:trPr>
          <w:trHeight w:val="113"/>
        </w:trPr>
        <w:tc>
          <w:tcPr>
            <w:tcW w:w="891" w:type="dxa"/>
            <w:shd w:val="clear" w:color="auto" w:fill="auto"/>
          </w:tcPr>
          <w:p w14:paraId="7645CEC5" w14:textId="270CFD4B"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XXIII.</w:t>
            </w:r>
          </w:p>
        </w:tc>
        <w:tc>
          <w:tcPr>
            <w:tcW w:w="7614" w:type="dxa"/>
            <w:shd w:val="clear" w:color="auto" w:fill="auto"/>
          </w:tcPr>
          <w:p w14:paraId="6F1A461D" w14:textId="385DE8A2" w:rsidR="00F0346E" w:rsidRPr="005E5C6E" w:rsidRDefault="00F0346E" w:rsidP="00F0346E">
            <w:pPr>
              <w:ind w:left="-108"/>
              <w:jc w:val="both"/>
              <w:rPr>
                <w:sz w:val="13"/>
                <w:szCs w:val="13"/>
                <w:lang w:eastAsia="en-US"/>
              </w:rPr>
            </w:pPr>
            <w:r w:rsidRPr="0001256E">
              <w:rPr>
                <w:sz w:val="13"/>
                <w:szCs w:val="13"/>
                <w:lang w:eastAsia="en-US"/>
              </w:rPr>
              <w:t>İştirakler, bağlı ortaklıklar ve birlikte kontrol edilen ortaklıklara ilişkin açıklamalar</w:t>
            </w:r>
          </w:p>
        </w:tc>
        <w:tc>
          <w:tcPr>
            <w:tcW w:w="567" w:type="dxa"/>
            <w:shd w:val="clear" w:color="auto" w:fill="auto"/>
          </w:tcPr>
          <w:p w14:paraId="5E00C2B1" w14:textId="25114177" w:rsidR="00F0346E" w:rsidRPr="005E5C6E" w:rsidRDefault="00F0346E" w:rsidP="00C760A1">
            <w:pPr>
              <w:ind w:left="-108"/>
              <w:jc w:val="right"/>
              <w:rPr>
                <w:sz w:val="13"/>
                <w:szCs w:val="13"/>
                <w:lang w:eastAsia="en-US"/>
              </w:rPr>
            </w:pPr>
            <w:r w:rsidRPr="0001256E">
              <w:rPr>
                <w:sz w:val="13"/>
                <w:szCs w:val="13"/>
                <w:lang w:eastAsia="en-US"/>
              </w:rPr>
              <w:t>2</w:t>
            </w:r>
            <w:r w:rsidR="00C760A1">
              <w:rPr>
                <w:sz w:val="13"/>
                <w:szCs w:val="13"/>
                <w:lang w:eastAsia="en-US"/>
              </w:rPr>
              <w:t>4</w:t>
            </w:r>
          </w:p>
        </w:tc>
      </w:tr>
      <w:tr w:rsidR="00F0346E" w:rsidRPr="008424BA" w14:paraId="488E5845" w14:textId="77777777" w:rsidTr="00350721">
        <w:trPr>
          <w:trHeight w:val="113"/>
        </w:trPr>
        <w:tc>
          <w:tcPr>
            <w:tcW w:w="891" w:type="dxa"/>
            <w:shd w:val="clear" w:color="auto" w:fill="auto"/>
          </w:tcPr>
          <w:p w14:paraId="6C55AA0A" w14:textId="2805645F" w:rsidR="00F0346E" w:rsidRPr="005E5C6E" w:rsidRDefault="00F0346E" w:rsidP="00F0346E">
            <w:pPr>
              <w:autoSpaceDE w:val="0"/>
              <w:autoSpaceDN w:val="0"/>
              <w:adjustRightInd w:val="0"/>
              <w:ind w:left="-108" w:right="-219"/>
              <w:rPr>
                <w:sz w:val="13"/>
                <w:szCs w:val="13"/>
                <w:lang w:eastAsia="en-US"/>
              </w:rPr>
            </w:pPr>
            <w:r w:rsidRPr="0001256E">
              <w:rPr>
                <w:sz w:val="13"/>
                <w:szCs w:val="13"/>
                <w:lang w:eastAsia="en-US"/>
              </w:rPr>
              <w:t>XXIV.</w:t>
            </w:r>
          </w:p>
        </w:tc>
        <w:tc>
          <w:tcPr>
            <w:tcW w:w="7614" w:type="dxa"/>
            <w:shd w:val="clear" w:color="auto" w:fill="auto"/>
          </w:tcPr>
          <w:p w14:paraId="2D69443C" w14:textId="71E85C90" w:rsidR="00F0346E" w:rsidRPr="005E5C6E" w:rsidRDefault="00F0346E" w:rsidP="00F0346E">
            <w:pPr>
              <w:ind w:left="-108"/>
              <w:jc w:val="both"/>
              <w:rPr>
                <w:sz w:val="13"/>
                <w:szCs w:val="13"/>
                <w:lang w:eastAsia="en-US"/>
              </w:rPr>
            </w:pPr>
            <w:r w:rsidRPr="0001256E">
              <w:rPr>
                <w:sz w:val="13"/>
                <w:szCs w:val="13"/>
                <w:lang w:eastAsia="en-US"/>
              </w:rPr>
              <w:t>Diğer hususlara ilişkin açıklamalar</w:t>
            </w:r>
          </w:p>
        </w:tc>
        <w:tc>
          <w:tcPr>
            <w:tcW w:w="567" w:type="dxa"/>
            <w:shd w:val="clear" w:color="auto" w:fill="auto"/>
            <w:vAlign w:val="bottom"/>
          </w:tcPr>
          <w:p w14:paraId="3A6B7C5A" w14:textId="7C6598B1" w:rsidR="00F0346E" w:rsidRPr="005E5C6E" w:rsidRDefault="00F0346E" w:rsidP="00C760A1">
            <w:pPr>
              <w:ind w:left="-108"/>
              <w:jc w:val="right"/>
              <w:rPr>
                <w:sz w:val="13"/>
                <w:szCs w:val="13"/>
                <w:lang w:eastAsia="en-US"/>
              </w:rPr>
            </w:pPr>
            <w:r w:rsidRPr="0001256E">
              <w:rPr>
                <w:sz w:val="13"/>
                <w:szCs w:val="13"/>
                <w:lang w:eastAsia="en-US"/>
              </w:rPr>
              <w:t>2</w:t>
            </w:r>
            <w:r w:rsidR="00C760A1">
              <w:rPr>
                <w:sz w:val="13"/>
                <w:szCs w:val="13"/>
                <w:lang w:eastAsia="en-US"/>
              </w:rPr>
              <w:t>4</w:t>
            </w:r>
          </w:p>
        </w:tc>
      </w:tr>
      <w:tr w:rsidR="00F0346E" w:rsidRPr="008424BA" w14:paraId="07C49DFF" w14:textId="77777777" w:rsidTr="00350721">
        <w:trPr>
          <w:trHeight w:val="113"/>
        </w:trPr>
        <w:tc>
          <w:tcPr>
            <w:tcW w:w="891" w:type="dxa"/>
            <w:shd w:val="clear" w:color="auto" w:fill="auto"/>
          </w:tcPr>
          <w:p w14:paraId="17DD2529" w14:textId="77777777" w:rsidR="00F0346E" w:rsidRPr="005E5C6E" w:rsidRDefault="00F0346E" w:rsidP="00F0346E">
            <w:pPr>
              <w:autoSpaceDE w:val="0"/>
              <w:autoSpaceDN w:val="0"/>
              <w:adjustRightInd w:val="0"/>
              <w:ind w:left="-108" w:right="-162"/>
              <w:jc w:val="center"/>
              <w:rPr>
                <w:sz w:val="13"/>
                <w:szCs w:val="13"/>
                <w:lang w:eastAsia="en-US"/>
              </w:rPr>
            </w:pPr>
          </w:p>
        </w:tc>
        <w:tc>
          <w:tcPr>
            <w:tcW w:w="7614" w:type="dxa"/>
            <w:shd w:val="clear" w:color="auto" w:fill="auto"/>
          </w:tcPr>
          <w:p w14:paraId="19E7646C" w14:textId="77777777" w:rsidR="00F0346E" w:rsidRPr="005E5C6E" w:rsidRDefault="00F0346E" w:rsidP="00F0346E">
            <w:pPr>
              <w:ind w:left="-108"/>
              <w:rPr>
                <w:sz w:val="13"/>
                <w:szCs w:val="13"/>
                <w:lang w:eastAsia="en-US"/>
              </w:rPr>
            </w:pPr>
          </w:p>
        </w:tc>
        <w:tc>
          <w:tcPr>
            <w:tcW w:w="567" w:type="dxa"/>
            <w:shd w:val="clear" w:color="auto" w:fill="auto"/>
            <w:vAlign w:val="bottom"/>
          </w:tcPr>
          <w:p w14:paraId="5D04447F" w14:textId="77777777" w:rsidR="00F0346E" w:rsidRPr="005E5C6E" w:rsidRDefault="00F0346E" w:rsidP="00F0346E">
            <w:pPr>
              <w:ind w:left="-108"/>
              <w:jc w:val="right"/>
              <w:rPr>
                <w:sz w:val="13"/>
                <w:szCs w:val="13"/>
                <w:lang w:eastAsia="en-US"/>
              </w:rPr>
            </w:pPr>
          </w:p>
        </w:tc>
      </w:tr>
      <w:tr w:rsidR="00F0346E" w:rsidRPr="008424BA" w14:paraId="4822FF2E" w14:textId="77777777" w:rsidTr="00350721">
        <w:trPr>
          <w:trHeight w:val="113"/>
        </w:trPr>
        <w:tc>
          <w:tcPr>
            <w:tcW w:w="8505" w:type="dxa"/>
            <w:gridSpan w:val="2"/>
            <w:shd w:val="clear" w:color="auto" w:fill="auto"/>
          </w:tcPr>
          <w:p w14:paraId="1CEDFBA8" w14:textId="77777777" w:rsidR="00F0346E" w:rsidRPr="005E5C6E" w:rsidRDefault="00F0346E" w:rsidP="00F0346E">
            <w:pPr>
              <w:ind w:left="-108"/>
              <w:jc w:val="center"/>
              <w:rPr>
                <w:b/>
                <w:sz w:val="13"/>
                <w:szCs w:val="13"/>
                <w:lang w:eastAsia="en-US"/>
              </w:rPr>
            </w:pPr>
            <w:r w:rsidRPr="005E5C6E">
              <w:rPr>
                <w:b/>
                <w:sz w:val="13"/>
                <w:szCs w:val="13"/>
                <w:lang w:eastAsia="en-US"/>
              </w:rPr>
              <w:t>Dördüncü bölüm</w:t>
            </w:r>
          </w:p>
        </w:tc>
        <w:tc>
          <w:tcPr>
            <w:tcW w:w="567" w:type="dxa"/>
            <w:shd w:val="clear" w:color="auto" w:fill="auto"/>
            <w:vAlign w:val="bottom"/>
          </w:tcPr>
          <w:p w14:paraId="70DC2276" w14:textId="77777777" w:rsidR="00F0346E" w:rsidRPr="005E5C6E" w:rsidRDefault="00F0346E" w:rsidP="00F0346E">
            <w:pPr>
              <w:ind w:left="-108"/>
              <w:jc w:val="right"/>
              <w:rPr>
                <w:b/>
                <w:sz w:val="13"/>
                <w:szCs w:val="13"/>
                <w:lang w:eastAsia="en-US"/>
              </w:rPr>
            </w:pPr>
          </w:p>
        </w:tc>
      </w:tr>
      <w:tr w:rsidR="00F0346E" w:rsidRPr="008424BA" w14:paraId="2AB58814" w14:textId="77777777" w:rsidTr="00350721">
        <w:trPr>
          <w:trHeight w:val="113"/>
        </w:trPr>
        <w:tc>
          <w:tcPr>
            <w:tcW w:w="8505" w:type="dxa"/>
            <w:gridSpan w:val="2"/>
            <w:shd w:val="clear" w:color="auto" w:fill="auto"/>
          </w:tcPr>
          <w:p w14:paraId="01A45A5C" w14:textId="497005EF" w:rsidR="00F0346E" w:rsidRPr="005E5C6E" w:rsidRDefault="00193EAE" w:rsidP="00F0346E">
            <w:pPr>
              <w:ind w:left="-108"/>
              <w:jc w:val="center"/>
              <w:rPr>
                <w:sz w:val="13"/>
                <w:szCs w:val="13"/>
                <w:lang w:eastAsia="en-US"/>
              </w:rPr>
            </w:pPr>
            <w:r>
              <w:rPr>
                <w:b/>
                <w:sz w:val="13"/>
                <w:szCs w:val="13"/>
                <w:lang w:eastAsia="en-US"/>
              </w:rPr>
              <w:t xml:space="preserve">Grup’un </w:t>
            </w:r>
            <w:r w:rsidR="00632057">
              <w:rPr>
                <w:b/>
                <w:sz w:val="13"/>
                <w:szCs w:val="13"/>
                <w:lang w:eastAsia="en-US"/>
              </w:rPr>
              <w:t>m</w:t>
            </w:r>
            <w:r w:rsidR="00F0346E" w:rsidRPr="005E5C6E">
              <w:rPr>
                <w:b/>
                <w:sz w:val="13"/>
                <w:szCs w:val="13"/>
                <w:lang w:eastAsia="en-US"/>
              </w:rPr>
              <w:t>ali bünyeye ve risk yönetimine ilişkin bilgiler</w:t>
            </w:r>
          </w:p>
        </w:tc>
        <w:tc>
          <w:tcPr>
            <w:tcW w:w="567" w:type="dxa"/>
            <w:shd w:val="clear" w:color="auto" w:fill="auto"/>
            <w:vAlign w:val="bottom"/>
          </w:tcPr>
          <w:p w14:paraId="192B3C50" w14:textId="77777777" w:rsidR="00F0346E" w:rsidRPr="005E5C6E" w:rsidRDefault="00F0346E" w:rsidP="00F0346E">
            <w:pPr>
              <w:ind w:left="-108"/>
              <w:jc w:val="right"/>
              <w:rPr>
                <w:sz w:val="13"/>
                <w:szCs w:val="13"/>
                <w:lang w:eastAsia="en-US"/>
              </w:rPr>
            </w:pPr>
          </w:p>
        </w:tc>
      </w:tr>
      <w:tr w:rsidR="00F0346E" w:rsidRPr="008424BA" w14:paraId="00DE2747" w14:textId="77777777" w:rsidTr="00350721">
        <w:trPr>
          <w:trHeight w:val="113"/>
        </w:trPr>
        <w:tc>
          <w:tcPr>
            <w:tcW w:w="891" w:type="dxa"/>
            <w:shd w:val="clear" w:color="auto" w:fill="auto"/>
          </w:tcPr>
          <w:p w14:paraId="11324365"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I.</w:t>
            </w:r>
          </w:p>
        </w:tc>
        <w:tc>
          <w:tcPr>
            <w:tcW w:w="7614" w:type="dxa"/>
            <w:shd w:val="clear" w:color="auto" w:fill="auto"/>
          </w:tcPr>
          <w:p w14:paraId="50502689" w14:textId="5F504241" w:rsidR="00F0346E" w:rsidRPr="005E5C6E" w:rsidRDefault="00193EAE" w:rsidP="00193EAE">
            <w:pPr>
              <w:autoSpaceDE w:val="0"/>
              <w:autoSpaceDN w:val="0"/>
              <w:adjustRightInd w:val="0"/>
              <w:ind w:left="-108" w:right="-162"/>
              <w:jc w:val="both"/>
              <w:rPr>
                <w:sz w:val="13"/>
                <w:szCs w:val="13"/>
                <w:lang w:eastAsia="en-US"/>
              </w:rPr>
            </w:pPr>
            <w:r>
              <w:rPr>
                <w:sz w:val="13"/>
                <w:szCs w:val="13"/>
                <w:lang w:eastAsia="en-US"/>
              </w:rPr>
              <w:t>Konsolide s</w:t>
            </w:r>
            <w:r w:rsidR="00F0346E" w:rsidRPr="005E5C6E">
              <w:rPr>
                <w:sz w:val="13"/>
                <w:szCs w:val="13"/>
                <w:lang w:eastAsia="en-US"/>
              </w:rPr>
              <w:t>ermaye yeterliliği standart oranına ilişkin açıklamalar</w:t>
            </w:r>
          </w:p>
        </w:tc>
        <w:tc>
          <w:tcPr>
            <w:tcW w:w="567" w:type="dxa"/>
            <w:shd w:val="clear" w:color="auto" w:fill="auto"/>
            <w:vAlign w:val="bottom"/>
          </w:tcPr>
          <w:p w14:paraId="2DE337BD" w14:textId="668508F6" w:rsidR="00F0346E" w:rsidRPr="005E5C6E" w:rsidRDefault="00F0346E" w:rsidP="00206533">
            <w:pPr>
              <w:ind w:left="-108"/>
              <w:jc w:val="right"/>
              <w:rPr>
                <w:sz w:val="13"/>
                <w:szCs w:val="13"/>
                <w:lang w:eastAsia="en-US"/>
              </w:rPr>
            </w:pPr>
            <w:r w:rsidRPr="005E5C6E">
              <w:rPr>
                <w:sz w:val="13"/>
                <w:szCs w:val="13"/>
                <w:lang w:eastAsia="en-US"/>
              </w:rPr>
              <w:t>2</w:t>
            </w:r>
            <w:r w:rsidR="00206533">
              <w:rPr>
                <w:sz w:val="13"/>
                <w:szCs w:val="13"/>
                <w:lang w:eastAsia="en-US"/>
              </w:rPr>
              <w:t>5</w:t>
            </w:r>
          </w:p>
        </w:tc>
      </w:tr>
      <w:tr w:rsidR="00F0346E" w:rsidRPr="008424BA" w14:paraId="556C544E" w14:textId="77777777" w:rsidTr="00350721">
        <w:trPr>
          <w:trHeight w:val="113"/>
        </w:trPr>
        <w:tc>
          <w:tcPr>
            <w:tcW w:w="891" w:type="dxa"/>
            <w:shd w:val="clear" w:color="auto" w:fill="auto"/>
          </w:tcPr>
          <w:p w14:paraId="65958B8F"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II.</w:t>
            </w:r>
          </w:p>
        </w:tc>
        <w:tc>
          <w:tcPr>
            <w:tcW w:w="7614" w:type="dxa"/>
            <w:shd w:val="clear" w:color="auto" w:fill="auto"/>
          </w:tcPr>
          <w:p w14:paraId="3517D2B4" w14:textId="2783B619" w:rsidR="00F0346E" w:rsidRPr="005E5C6E" w:rsidRDefault="00193EAE" w:rsidP="00F0346E">
            <w:pPr>
              <w:autoSpaceDE w:val="0"/>
              <w:autoSpaceDN w:val="0"/>
              <w:adjustRightInd w:val="0"/>
              <w:ind w:left="-108"/>
              <w:jc w:val="both"/>
              <w:rPr>
                <w:sz w:val="13"/>
                <w:szCs w:val="13"/>
                <w:lang w:eastAsia="en-US"/>
              </w:rPr>
            </w:pPr>
            <w:r>
              <w:rPr>
                <w:sz w:val="13"/>
                <w:szCs w:val="13"/>
                <w:lang w:eastAsia="en-US"/>
              </w:rPr>
              <w:t>Konsolide k</w:t>
            </w:r>
            <w:r w:rsidR="00F0346E" w:rsidRPr="005E5C6E">
              <w:rPr>
                <w:sz w:val="13"/>
                <w:szCs w:val="13"/>
                <w:lang w:eastAsia="en-US"/>
              </w:rPr>
              <w:t>redi riskine ilişkin açıklamalar</w:t>
            </w:r>
          </w:p>
        </w:tc>
        <w:tc>
          <w:tcPr>
            <w:tcW w:w="567" w:type="dxa"/>
            <w:shd w:val="clear" w:color="auto" w:fill="auto"/>
            <w:vAlign w:val="bottom"/>
          </w:tcPr>
          <w:p w14:paraId="6DFB1BF4" w14:textId="14C580D1" w:rsidR="00F0346E" w:rsidRPr="005E5C6E" w:rsidRDefault="00F0346E" w:rsidP="00F0346E">
            <w:pPr>
              <w:tabs>
                <w:tab w:val="left" w:pos="228"/>
              </w:tabs>
              <w:autoSpaceDE w:val="0"/>
              <w:autoSpaceDN w:val="0"/>
              <w:adjustRightInd w:val="0"/>
              <w:ind w:left="-108"/>
              <w:jc w:val="right"/>
              <w:rPr>
                <w:sz w:val="13"/>
                <w:szCs w:val="13"/>
                <w:lang w:eastAsia="en-US"/>
              </w:rPr>
            </w:pPr>
            <w:r w:rsidRPr="005E5C6E">
              <w:rPr>
                <w:sz w:val="13"/>
                <w:szCs w:val="13"/>
                <w:lang w:eastAsia="en-US"/>
              </w:rPr>
              <w:t>2</w:t>
            </w:r>
            <w:r w:rsidR="00BF5510">
              <w:rPr>
                <w:sz w:val="13"/>
                <w:szCs w:val="13"/>
                <w:lang w:eastAsia="en-US"/>
              </w:rPr>
              <w:t>9</w:t>
            </w:r>
          </w:p>
        </w:tc>
      </w:tr>
      <w:tr w:rsidR="00F0346E" w:rsidRPr="008424BA" w14:paraId="25E9376C" w14:textId="77777777" w:rsidTr="00350721">
        <w:trPr>
          <w:trHeight w:val="113"/>
        </w:trPr>
        <w:tc>
          <w:tcPr>
            <w:tcW w:w="891" w:type="dxa"/>
            <w:shd w:val="clear" w:color="auto" w:fill="auto"/>
          </w:tcPr>
          <w:p w14:paraId="37EB0722"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III.</w:t>
            </w:r>
          </w:p>
        </w:tc>
        <w:tc>
          <w:tcPr>
            <w:tcW w:w="7614" w:type="dxa"/>
            <w:shd w:val="clear" w:color="auto" w:fill="auto"/>
          </w:tcPr>
          <w:p w14:paraId="4E7D722D" w14:textId="18C2B54D" w:rsidR="00F0346E" w:rsidRPr="005E5C6E" w:rsidRDefault="00193EAE" w:rsidP="00F0346E">
            <w:pPr>
              <w:autoSpaceDE w:val="0"/>
              <w:autoSpaceDN w:val="0"/>
              <w:adjustRightInd w:val="0"/>
              <w:ind w:left="-108"/>
              <w:jc w:val="both"/>
              <w:rPr>
                <w:sz w:val="13"/>
                <w:szCs w:val="13"/>
                <w:lang w:eastAsia="en-US"/>
              </w:rPr>
            </w:pPr>
            <w:r>
              <w:rPr>
                <w:sz w:val="13"/>
                <w:szCs w:val="13"/>
                <w:lang w:eastAsia="en-US"/>
              </w:rPr>
              <w:t>Konsolide k</w:t>
            </w:r>
            <w:r w:rsidR="00F0346E" w:rsidRPr="005E5C6E">
              <w:rPr>
                <w:sz w:val="13"/>
                <w:szCs w:val="13"/>
                <w:lang w:eastAsia="en-US"/>
              </w:rPr>
              <w:t>ur riskine ilişkin açıklamalar</w:t>
            </w:r>
          </w:p>
        </w:tc>
        <w:tc>
          <w:tcPr>
            <w:tcW w:w="567" w:type="dxa"/>
            <w:shd w:val="clear" w:color="auto" w:fill="auto"/>
            <w:vAlign w:val="bottom"/>
          </w:tcPr>
          <w:p w14:paraId="3D92057C" w14:textId="7F4E6777" w:rsidR="00F0346E" w:rsidRPr="005E5C6E" w:rsidRDefault="00F0346E" w:rsidP="00F0346E">
            <w:pPr>
              <w:tabs>
                <w:tab w:val="left" w:pos="228"/>
              </w:tabs>
              <w:autoSpaceDE w:val="0"/>
              <w:autoSpaceDN w:val="0"/>
              <w:adjustRightInd w:val="0"/>
              <w:ind w:left="-108"/>
              <w:jc w:val="right"/>
              <w:rPr>
                <w:sz w:val="13"/>
                <w:szCs w:val="13"/>
                <w:lang w:eastAsia="en-US"/>
              </w:rPr>
            </w:pPr>
            <w:r w:rsidRPr="005E5C6E">
              <w:rPr>
                <w:sz w:val="13"/>
                <w:szCs w:val="13"/>
                <w:lang w:eastAsia="en-US"/>
              </w:rPr>
              <w:t>3</w:t>
            </w:r>
            <w:r w:rsidR="00BF5510">
              <w:rPr>
                <w:sz w:val="13"/>
                <w:szCs w:val="13"/>
                <w:lang w:eastAsia="en-US"/>
              </w:rPr>
              <w:t>6</w:t>
            </w:r>
          </w:p>
        </w:tc>
      </w:tr>
      <w:tr w:rsidR="00F0346E" w:rsidRPr="008424BA" w14:paraId="3556BB54" w14:textId="77777777" w:rsidTr="00350721">
        <w:trPr>
          <w:trHeight w:val="113"/>
        </w:trPr>
        <w:tc>
          <w:tcPr>
            <w:tcW w:w="891" w:type="dxa"/>
            <w:shd w:val="clear" w:color="auto" w:fill="auto"/>
          </w:tcPr>
          <w:p w14:paraId="7EFFE7BF"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IV.</w:t>
            </w:r>
          </w:p>
        </w:tc>
        <w:tc>
          <w:tcPr>
            <w:tcW w:w="7614" w:type="dxa"/>
            <w:shd w:val="clear" w:color="auto" w:fill="auto"/>
          </w:tcPr>
          <w:p w14:paraId="3A6A8F76" w14:textId="77777777" w:rsidR="00F0346E" w:rsidRPr="005E5C6E" w:rsidRDefault="00F0346E" w:rsidP="00F0346E">
            <w:pPr>
              <w:autoSpaceDE w:val="0"/>
              <w:autoSpaceDN w:val="0"/>
              <w:adjustRightInd w:val="0"/>
              <w:ind w:left="-108"/>
              <w:jc w:val="both"/>
              <w:rPr>
                <w:sz w:val="13"/>
                <w:szCs w:val="13"/>
                <w:lang w:eastAsia="en-US"/>
              </w:rPr>
            </w:pPr>
            <w:r w:rsidRPr="005E5C6E">
              <w:rPr>
                <w:sz w:val="13"/>
                <w:szCs w:val="13"/>
                <w:lang w:eastAsia="en-US"/>
              </w:rPr>
              <w:t>Bankacılık hesaplarından kaynaklanan hisse senedi pozisyon riskine ilişkin açıklamalar</w:t>
            </w:r>
          </w:p>
        </w:tc>
        <w:tc>
          <w:tcPr>
            <w:tcW w:w="567" w:type="dxa"/>
            <w:shd w:val="clear" w:color="auto" w:fill="auto"/>
            <w:vAlign w:val="bottom"/>
          </w:tcPr>
          <w:p w14:paraId="250E6C20" w14:textId="6E29D884" w:rsidR="00F0346E" w:rsidRPr="005E5C6E" w:rsidRDefault="00F0346E" w:rsidP="00F0346E">
            <w:pPr>
              <w:autoSpaceDE w:val="0"/>
              <w:autoSpaceDN w:val="0"/>
              <w:adjustRightInd w:val="0"/>
              <w:ind w:left="-108"/>
              <w:jc w:val="right"/>
              <w:rPr>
                <w:sz w:val="13"/>
                <w:szCs w:val="13"/>
                <w:lang w:eastAsia="en-US"/>
              </w:rPr>
            </w:pPr>
            <w:r w:rsidRPr="005E5C6E">
              <w:rPr>
                <w:sz w:val="13"/>
                <w:szCs w:val="13"/>
                <w:lang w:eastAsia="en-US"/>
              </w:rPr>
              <w:t>3</w:t>
            </w:r>
            <w:r w:rsidR="00BF5510">
              <w:rPr>
                <w:sz w:val="13"/>
                <w:szCs w:val="13"/>
                <w:lang w:eastAsia="en-US"/>
              </w:rPr>
              <w:t>8</w:t>
            </w:r>
          </w:p>
        </w:tc>
      </w:tr>
      <w:tr w:rsidR="00F0346E" w:rsidRPr="008424BA" w14:paraId="058D0B09" w14:textId="77777777" w:rsidTr="00350721">
        <w:trPr>
          <w:trHeight w:val="113"/>
        </w:trPr>
        <w:tc>
          <w:tcPr>
            <w:tcW w:w="891" w:type="dxa"/>
            <w:shd w:val="clear" w:color="auto" w:fill="auto"/>
          </w:tcPr>
          <w:p w14:paraId="5B5D45BA"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V.</w:t>
            </w:r>
          </w:p>
        </w:tc>
        <w:tc>
          <w:tcPr>
            <w:tcW w:w="7614" w:type="dxa"/>
            <w:shd w:val="clear" w:color="auto" w:fill="auto"/>
          </w:tcPr>
          <w:p w14:paraId="2448E3F6" w14:textId="7A1D9038" w:rsidR="00F0346E" w:rsidRPr="005E5C6E" w:rsidRDefault="00193EAE" w:rsidP="00F0346E">
            <w:pPr>
              <w:autoSpaceDE w:val="0"/>
              <w:autoSpaceDN w:val="0"/>
              <w:adjustRightInd w:val="0"/>
              <w:ind w:left="-108"/>
              <w:jc w:val="both"/>
              <w:rPr>
                <w:sz w:val="13"/>
                <w:szCs w:val="13"/>
                <w:lang w:eastAsia="en-US"/>
              </w:rPr>
            </w:pPr>
            <w:r>
              <w:rPr>
                <w:sz w:val="13"/>
                <w:szCs w:val="13"/>
                <w:lang w:eastAsia="en-US"/>
              </w:rPr>
              <w:t>Konsolide l</w:t>
            </w:r>
            <w:r w:rsidR="00F0346E" w:rsidRPr="005E5C6E">
              <w:rPr>
                <w:sz w:val="13"/>
                <w:szCs w:val="13"/>
                <w:lang w:eastAsia="en-US"/>
              </w:rPr>
              <w:t>ikidite riskine ilişkin açıklamalar</w:t>
            </w:r>
          </w:p>
        </w:tc>
        <w:tc>
          <w:tcPr>
            <w:tcW w:w="567" w:type="dxa"/>
            <w:shd w:val="clear" w:color="auto" w:fill="auto"/>
            <w:vAlign w:val="bottom"/>
          </w:tcPr>
          <w:p w14:paraId="1B5E23B8" w14:textId="059EC35C" w:rsidR="00F0346E" w:rsidRPr="005E5C6E" w:rsidRDefault="00F0346E" w:rsidP="00F0346E">
            <w:pPr>
              <w:autoSpaceDE w:val="0"/>
              <w:autoSpaceDN w:val="0"/>
              <w:adjustRightInd w:val="0"/>
              <w:ind w:left="-108"/>
              <w:jc w:val="right"/>
              <w:rPr>
                <w:sz w:val="13"/>
                <w:szCs w:val="13"/>
                <w:lang w:eastAsia="en-US"/>
              </w:rPr>
            </w:pPr>
            <w:r w:rsidRPr="005E5C6E">
              <w:rPr>
                <w:sz w:val="13"/>
                <w:szCs w:val="13"/>
                <w:lang w:eastAsia="en-US"/>
              </w:rPr>
              <w:t>3</w:t>
            </w:r>
            <w:r w:rsidR="00BF5510">
              <w:rPr>
                <w:sz w:val="13"/>
                <w:szCs w:val="13"/>
                <w:lang w:eastAsia="en-US"/>
              </w:rPr>
              <w:t>8</w:t>
            </w:r>
          </w:p>
        </w:tc>
      </w:tr>
      <w:tr w:rsidR="00F0346E" w:rsidRPr="008424BA" w14:paraId="2295112C" w14:textId="77777777" w:rsidTr="00350721">
        <w:trPr>
          <w:trHeight w:val="113"/>
        </w:trPr>
        <w:tc>
          <w:tcPr>
            <w:tcW w:w="891" w:type="dxa"/>
            <w:shd w:val="clear" w:color="auto" w:fill="auto"/>
          </w:tcPr>
          <w:p w14:paraId="0EED0CCC"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VI.</w:t>
            </w:r>
          </w:p>
        </w:tc>
        <w:tc>
          <w:tcPr>
            <w:tcW w:w="7614" w:type="dxa"/>
            <w:shd w:val="clear" w:color="auto" w:fill="auto"/>
          </w:tcPr>
          <w:p w14:paraId="3710AE40" w14:textId="09DE3097" w:rsidR="00F0346E" w:rsidRPr="005E5C6E" w:rsidRDefault="00193EAE" w:rsidP="00F0346E">
            <w:pPr>
              <w:autoSpaceDE w:val="0"/>
              <w:autoSpaceDN w:val="0"/>
              <w:adjustRightInd w:val="0"/>
              <w:ind w:left="-108"/>
              <w:jc w:val="both"/>
              <w:rPr>
                <w:b/>
                <w:sz w:val="13"/>
                <w:szCs w:val="13"/>
                <w:lang w:eastAsia="en-US"/>
              </w:rPr>
            </w:pPr>
            <w:r>
              <w:rPr>
                <w:sz w:val="13"/>
                <w:szCs w:val="13"/>
                <w:lang w:eastAsia="en-US"/>
              </w:rPr>
              <w:t>Konsolide k</w:t>
            </w:r>
            <w:r w:rsidR="00F0346E">
              <w:rPr>
                <w:sz w:val="13"/>
                <w:szCs w:val="13"/>
                <w:lang w:eastAsia="en-US"/>
              </w:rPr>
              <w:t>aldıraç oranına ilişkin a</w:t>
            </w:r>
            <w:r w:rsidR="00F0346E" w:rsidRPr="005E5C6E">
              <w:rPr>
                <w:sz w:val="13"/>
                <w:szCs w:val="13"/>
                <w:lang w:eastAsia="en-US"/>
              </w:rPr>
              <w:t>çıklamalar</w:t>
            </w:r>
          </w:p>
        </w:tc>
        <w:tc>
          <w:tcPr>
            <w:tcW w:w="567" w:type="dxa"/>
            <w:shd w:val="clear" w:color="auto" w:fill="auto"/>
            <w:vAlign w:val="bottom"/>
          </w:tcPr>
          <w:p w14:paraId="15F99350" w14:textId="6F715D96" w:rsidR="00F0346E" w:rsidRPr="005E5C6E" w:rsidRDefault="00F0346E" w:rsidP="00F0346E">
            <w:pPr>
              <w:autoSpaceDE w:val="0"/>
              <w:autoSpaceDN w:val="0"/>
              <w:adjustRightInd w:val="0"/>
              <w:ind w:left="-108"/>
              <w:jc w:val="right"/>
              <w:rPr>
                <w:sz w:val="13"/>
                <w:szCs w:val="13"/>
                <w:lang w:eastAsia="en-US"/>
              </w:rPr>
            </w:pPr>
            <w:r w:rsidRPr="005E5C6E">
              <w:rPr>
                <w:sz w:val="13"/>
                <w:szCs w:val="13"/>
                <w:lang w:eastAsia="en-US"/>
              </w:rPr>
              <w:t>4</w:t>
            </w:r>
            <w:r w:rsidR="00BF5510">
              <w:rPr>
                <w:sz w:val="13"/>
                <w:szCs w:val="13"/>
                <w:lang w:eastAsia="en-US"/>
              </w:rPr>
              <w:t>2</w:t>
            </w:r>
          </w:p>
        </w:tc>
      </w:tr>
      <w:tr w:rsidR="00F0346E" w:rsidRPr="008424BA" w14:paraId="4B5D89FF" w14:textId="77777777" w:rsidTr="00350721">
        <w:trPr>
          <w:trHeight w:val="113"/>
        </w:trPr>
        <w:tc>
          <w:tcPr>
            <w:tcW w:w="891" w:type="dxa"/>
            <w:shd w:val="clear" w:color="auto" w:fill="auto"/>
          </w:tcPr>
          <w:p w14:paraId="4BC085CC"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VII.</w:t>
            </w:r>
          </w:p>
        </w:tc>
        <w:tc>
          <w:tcPr>
            <w:tcW w:w="7614" w:type="dxa"/>
            <w:shd w:val="clear" w:color="auto" w:fill="auto"/>
          </w:tcPr>
          <w:p w14:paraId="33D9C185" w14:textId="2FEC9BC5" w:rsidR="00F0346E" w:rsidRPr="005E5C6E" w:rsidRDefault="00B13F2E" w:rsidP="00B13F2E">
            <w:pPr>
              <w:autoSpaceDE w:val="0"/>
              <w:autoSpaceDN w:val="0"/>
              <w:adjustRightInd w:val="0"/>
              <w:ind w:left="-108"/>
              <w:jc w:val="both"/>
              <w:rPr>
                <w:sz w:val="13"/>
                <w:szCs w:val="13"/>
                <w:lang w:eastAsia="en-US"/>
              </w:rPr>
            </w:pPr>
            <w:r>
              <w:rPr>
                <w:sz w:val="13"/>
                <w:szCs w:val="13"/>
                <w:lang w:eastAsia="en-US"/>
              </w:rPr>
              <w:t>Konsolide f</w:t>
            </w:r>
            <w:r w:rsidR="00F0346E" w:rsidRPr="005E5C6E">
              <w:rPr>
                <w:sz w:val="13"/>
                <w:szCs w:val="13"/>
                <w:lang w:eastAsia="en-US"/>
              </w:rPr>
              <w:t>inansal varlık ve borçların gerçeğe uygun değeri ile gösterilmesine ilişkin açıklamalar</w:t>
            </w:r>
          </w:p>
        </w:tc>
        <w:tc>
          <w:tcPr>
            <w:tcW w:w="567" w:type="dxa"/>
            <w:shd w:val="clear" w:color="auto" w:fill="auto"/>
            <w:vAlign w:val="bottom"/>
          </w:tcPr>
          <w:p w14:paraId="43E1E00F" w14:textId="48E49BB7" w:rsidR="00F0346E" w:rsidRPr="005E5C6E" w:rsidRDefault="00F0346E" w:rsidP="00F0346E">
            <w:pPr>
              <w:autoSpaceDE w:val="0"/>
              <w:autoSpaceDN w:val="0"/>
              <w:adjustRightInd w:val="0"/>
              <w:ind w:left="-108"/>
              <w:jc w:val="right"/>
              <w:rPr>
                <w:sz w:val="13"/>
                <w:szCs w:val="13"/>
                <w:lang w:eastAsia="en-US"/>
              </w:rPr>
            </w:pPr>
            <w:r w:rsidRPr="005E5C6E">
              <w:rPr>
                <w:sz w:val="13"/>
                <w:szCs w:val="13"/>
                <w:lang w:eastAsia="en-US"/>
              </w:rPr>
              <w:t>4</w:t>
            </w:r>
            <w:r w:rsidR="000E672E">
              <w:rPr>
                <w:sz w:val="13"/>
                <w:szCs w:val="13"/>
                <w:lang w:eastAsia="en-US"/>
              </w:rPr>
              <w:t>3</w:t>
            </w:r>
          </w:p>
        </w:tc>
      </w:tr>
      <w:tr w:rsidR="00F0346E" w:rsidRPr="008424BA" w14:paraId="47CCB566" w14:textId="77777777" w:rsidTr="00350721">
        <w:trPr>
          <w:trHeight w:val="113"/>
        </w:trPr>
        <w:tc>
          <w:tcPr>
            <w:tcW w:w="891" w:type="dxa"/>
            <w:shd w:val="clear" w:color="auto" w:fill="auto"/>
          </w:tcPr>
          <w:p w14:paraId="5E83E0B7"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VIII.</w:t>
            </w:r>
          </w:p>
        </w:tc>
        <w:tc>
          <w:tcPr>
            <w:tcW w:w="7614" w:type="dxa"/>
            <w:shd w:val="clear" w:color="auto" w:fill="auto"/>
          </w:tcPr>
          <w:p w14:paraId="0450A799" w14:textId="77777777" w:rsidR="00F0346E" w:rsidRPr="005E5C6E" w:rsidRDefault="00F0346E" w:rsidP="00F0346E">
            <w:pPr>
              <w:autoSpaceDE w:val="0"/>
              <w:autoSpaceDN w:val="0"/>
              <w:adjustRightInd w:val="0"/>
              <w:ind w:left="-108"/>
              <w:jc w:val="both"/>
              <w:rPr>
                <w:sz w:val="13"/>
                <w:szCs w:val="13"/>
                <w:lang w:eastAsia="en-US"/>
              </w:rPr>
            </w:pPr>
            <w:r w:rsidRPr="005E5C6E">
              <w:rPr>
                <w:sz w:val="13"/>
                <w:szCs w:val="13"/>
                <w:lang w:eastAsia="en-US"/>
              </w:rPr>
              <w:t>Başkalarının nam ve hesabına yapılan işlemler, inanca dayalı işlemlere ilişkin açıklamalar</w:t>
            </w:r>
          </w:p>
        </w:tc>
        <w:tc>
          <w:tcPr>
            <w:tcW w:w="567" w:type="dxa"/>
            <w:shd w:val="clear" w:color="auto" w:fill="auto"/>
            <w:vAlign w:val="bottom"/>
          </w:tcPr>
          <w:p w14:paraId="253A4744" w14:textId="6C79FB10" w:rsidR="00F0346E" w:rsidRPr="005E5C6E" w:rsidRDefault="00F0346E" w:rsidP="00F0346E">
            <w:pPr>
              <w:autoSpaceDE w:val="0"/>
              <w:autoSpaceDN w:val="0"/>
              <w:adjustRightInd w:val="0"/>
              <w:ind w:left="-108"/>
              <w:jc w:val="right"/>
              <w:rPr>
                <w:sz w:val="13"/>
                <w:szCs w:val="13"/>
                <w:lang w:eastAsia="en-US"/>
              </w:rPr>
            </w:pPr>
            <w:r w:rsidRPr="005E5C6E">
              <w:rPr>
                <w:sz w:val="13"/>
                <w:szCs w:val="13"/>
                <w:lang w:eastAsia="en-US"/>
              </w:rPr>
              <w:t>4</w:t>
            </w:r>
            <w:r w:rsidR="000E672E">
              <w:rPr>
                <w:sz w:val="13"/>
                <w:szCs w:val="13"/>
                <w:lang w:eastAsia="en-US"/>
              </w:rPr>
              <w:t>5</w:t>
            </w:r>
          </w:p>
        </w:tc>
      </w:tr>
      <w:tr w:rsidR="00F0346E" w:rsidRPr="008424BA" w14:paraId="0BD0A8E2" w14:textId="77777777" w:rsidTr="00350721">
        <w:trPr>
          <w:trHeight w:val="113"/>
        </w:trPr>
        <w:tc>
          <w:tcPr>
            <w:tcW w:w="891" w:type="dxa"/>
            <w:shd w:val="clear" w:color="auto" w:fill="auto"/>
          </w:tcPr>
          <w:p w14:paraId="1357DEA7"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IX.</w:t>
            </w:r>
          </w:p>
        </w:tc>
        <w:tc>
          <w:tcPr>
            <w:tcW w:w="7614" w:type="dxa"/>
            <w:shd w:val="clear" w:color="auto" w:fill="auto"/>
          </w:tcPr>
          <w:p w14:paraId="2D0562EB" w14:textId="07A07E67" w:rsidR="00F0346E" w:rsidRPr="005E5C6E" w:rsidRDefault="00193EAE" w:rsidP="00F0346E">
            <w:pPr>
              <w:autoSpaceDE w:val="0"/>
              <w:autoSpaceDN w:val="0"/>
              <w:adjustRightInd w:val="0"/>
              <w:ind w:left="-108"/>
              <w:jc w:val="both"/>
              <w:rPr>
                <w:sz w:val="13"/>
                <w:szCs w:val="13"/>
                <w:lang w:eastAsia="en-US"/>
              </w:rPr>
            </w:pPr>
            <w:r>
              <w:rPr>
                <w:sz w:val="13"/>
                <w:szCs w:val="13"/>
                <w:lang w:eastAsia="en-US"/>
              </w:rPr>
              <w:t>Konsolide r</w:t>
            </w:r>
            <w:r w:rsidR="00F0346E" w:rsidRPr="005E5C6E">
              <w:rPr>
                <w:sz w:val="13"/>
                <w:szCs w:val="13"/>
                <w:lang w:eastAsia="en-US"/>
              </w:rPr>
              <w:t>isk yönetimine ilişkin açıklamalar</w:t>
            </w:r>
          </w:p>
        </w:tc>
        <w:tc>
          <w:tcPr>
            <w:tcW w:w="567" w:type="dxa"/>
            <w:shd w:val="clear" w:color="auto" w:fill="auto"/>
            <w:vAlign w:val="bottom"/>
          </w:tcPr>
          <w:p w14:paraId="42B09854" w14:textId="14A5F4BA" w:rsidR="00F0346E" w:rsidRPr="005E5C6E" w:rsidRDefault="00F0346E" w:rsidP="00F0346E">
            <w:pPr>
              <w:autoSpaceDE w:val="0"/>
              <w:autoSpaceDN w:val="0"/>
              <w:adjustRightInd w:val="0"/>
              <w:ind w:left="-108"/>
              <w:jc w:val="right"/>
              <w:rPr>
                <w:sz w:val="13"/>
                <w:szCs w:val="13"/>
                <w:lang w:eastAsia="en-US"/>
              </w:rPr>
            </w:pPr>
            <w:r w:rsidRPr="005E5C6E">
              <w:rPr>
                <w:sz w:val="13"/>
                <w:szCs w:val="13"/>
                <w:lang w:eastAsia="en-US"/>
              </w:rPr>
              <w:t>4</w:t>
            </w:r>
            <w:r w:rsidR="000E672E">
              <w:rPr>
                <w:sz w:val="13"/>
                <w:szCs w:val="13"/>
                <w:lang w:eastAsia="en-US"/>
              </w:rPr>
              <w:t>6</w:t>
            </w:r>
          </w:p>
        </w:tc>
      </w:tr>
      <w:tr w:rsidR="00F0346E" w:rsidRPr="008424BA" w14:paraId="28B04193" w14:textId="77777777" w:rsidTr="00350721">
        <w:trPr>
          <w:trHeight w:val="113"/>
        </w:trPr>
        <w:tc>
          <w:tcPr>
            <w:tcW w:w="891" w:type="dxa"/>
            <w:shd w:val="clear" w:color="auto" w:fill="auto"/>
          </w:tcPr>
          <w:p w14:paraId="5EEB9BD3" w14:textId="77777777" w:rsidR="00F0346E" w:rsidRPr="005E5C6E" w:rsidRDefault="00F0346E" w:rsidP="00F0346E">
            <w:pPr>
              <w:autoSpaceDE w:val="0"/>
              <w:autoSpaceDN w:val="0"/>
              <w:adjustRightInd w:val="0"/>
              <w:ind w:left="-108" w:right="-162"/>
              <w:rPr>
                <w:sz w:val="13"/>
                <w:szCs w:val="13"/>
                <w:lang w:eastAsia="en-US"/>
              </w:rPr>
            </w:pPr>
            <w:r w:rsidRPr="005E5C6E">
              <w:rPr>
                <w:sz w:val="13"/>
                <w:szCs w:val="13"/>
                <w:lang w:eastAsia="en-US"/>
              </w:rPr>
              <w:t>X.</w:t>
            </w:r>
          </w:p>
        </w:tc>
        <w:tc>
          <w:tcPr>
            <w:tcW w:w="7614" w:type="dxa"/>
            <w:shd w:val="clear" w:color="auto" w:fill="auto"/>
          </w:tcPr>
          <w:p w14:paraId="0FC5D090" w14:textId="26B4F074" w:rsidR="00F0346E" w:rsidRPr="005E5C6E" w:rsidRDefault="00193EAE" w:rsidP="00193EAE">
            <w:pPr>
              <w:autoSpaceDE w:val="0"/>
              <w:autoSpaceDN w:val="0"/>
              <w:adjustRightInd w:val="0"/>
              <w:ind w:left="-108"/>
              <w:jc w:val="both"/>
              <w:rPr>
                <w:sz w:val="13"/>
                <w:szCs w:val="13"/>
                <w:lang w:eastAsia="en-US"/>
              </w:rPr>
            </w:pPr>
            <w:r>
              <w:rPr>
                <w:sz w:val="13"/>
                <w:szCs w:val="13"/>
                <w:lang w:eastAsia="en-US"/>
              </w:rPr>
              <w:t>Konsolide f</w:t>
            </w:r>
            <w:r w:rsidR="00F0346E" w:rsidRPr="005E5C6E">
              <w:rPr>
                <w:sz w:val="13"/>
                <w:szCs w:val="13"/>
                <w:lang w:eastAsia="en-US"/>
              </w:rPr>
              <w:t>aaliyet bölümlerine ilişkin açıklamalar</w:t>
            </w:r>
          </w:p>
        </w:tc>
        <w:tc>
          <w:tcPr>
            <w:tcW w:w="567" w:type="dxa"/>
            <w:shd w:val="clear" w:color="auto" w:fill="auto"/>
            <w:vAlign w:val="bottom"/>
          </w:tcPr>
          <w:p w14:paraId="32DECECC" w14:textId="0E9EA2FF" w:rsidR="00F0346E" w:rsidRPr="005E5C6E" w:rsidRDefault="00847265" w:rsidP="00F0346E">
            <w:pPr>
              <w:autoSpaceDE w:val="0"/>
              <w:autoSpaceDN w:val="0"/>
              <w:adjustRightInd w:val="0"/>
              <w:ind w:left="-108"/>
              <w:jc w:val="right"/>
              <w:rPr>
                <w:sz w:val="13"/>
                <w:szCs w:val="13"/>
                <w:lang w:eastAsia="en-US"/>
              </w:rPr>
            </w:pPr>
            <w:r>
              <w:rPr>
                <w:sz w:val="13"/>
                <w:szCs w:val="13"/>
                <w:lang w:eastAsia="en-US"/>
              </w:rPr>
              <w:t>61</w:t>
            </w:r>
          </w:p>
        </w:tc>
      </w:tr>
      <w:tr w:rsidR="00F0346E" w:rsidRPr="008424BA" w14:paraId="217EB63E" w14:textId="77777777" w:rsidTr="00350721">
        <w:trPr>
          <w:trHeight w:val="113"/>
        </w:trPr>
        <w:tc>
          <w:tcPr>
            <w:tcW w:w="891" w:type="dxa"/>
            <w:shd w:val="clear" w:color="auto" w:fill="auto"/>
          </w:tcPr>
          <w:p w14:paraId="0CD07999" w14:textId="77777777" w:rsidR="00F0346E" w:rsidRPr="005E5C6E" w:rsidRDefault="00F0346E" w:rsidP="00F0346E">
            <w:pPr>
              <w:autoSpaceDE w:val="0"/>
              <w:autoSpaceDN w:val="0"/>
              <w:adjustRightInd w:val="0"/>
              <w:ind w:left="-108" w:right="-162"/>
              <w:rPr>
                <w:sz w:val="13"/>
                <w:szCs w:val="13"/>
                <w:lang w:eastAsia="en-US"/>
              </w:rPr>
            </w:pPr>
          </w:p>
        </w:tc>
        <w:tc>
          <w:tcPr>
            <w:tcW w:w="7614" w:type="dxa"/>
            <w:shd w:val="clear" w:color="auto" w:fill="auto"/>
          </w:tcPr>
          <w:p w14:paraId="34D5AA37" w14:textId="77777777" w:rsidR="00F0346E" w:rsidRPr="005E5C6E" w:rsidRDefault="00F0346E" w:rsidP="00F0346E">
            <w:pPr>
              <w:autoSpaceDE w:val="0"/>
              <w:autoSpaceDN w:val="0"/>
              <w:adjustRightInd w:val="0"/>
              <w:ind w:left="-108"/>
              <w:jc w:val="both"/>
              <w:rPr>
                <w:sz w:val="13"/>
                <w:szCs w:val="13"/>
                <w:lang w:eastAsia="en-US"/>
              </w:rPr>
            </w:pPr>
          </w:p>
        </w:tc>
        <w:tc>
          <w:tcPr>
            <w:tcW w:w="567" w:type="dxa"/>
            <w:shd w:val="clear" w:color="auto" w:fill="auto"/>
            <w:vAlign w:val="bottom"/>
          </w:tcPr>
          <w:p w14:paraId="03EFCC56" w14:textId="77777777" w:rsidR="00F0346E" w:rsidRPr="005E5C6E" w:rsidRDefault="00F0346E" w:rsidP="00F0346E">
            <w:pPr>
              <w:autoSpaceDE w:val="0"/>
              <w:autoSpaceDN w:val="0"/>
              <w:adjustRightInd w:val="0"/>
              <w:ind w:left="-108"/>
              <w:jc w:val="right"/>
              <w:rPr>
                <w:sz w:val="13"/>
                <w:szCs w:val="13"/>
                <w:lang w:eastAsia="en-US"/>
              </w:rPr>
            </w:pPr>
          </w:p>
        </w:tc>
      </w:tr>
      <w:tr w:rsidR="00F0346E" w:rsidRPr="008424BA" w14:paraId="01F132BA" w14:textId="77777777" w:rsidTr="00350721">
        <w:trPr>
          <w:trHeight w:val="113"/>
        </w:trPr>
        <w:tc>
          <w:tcPr>
            <w:tcW w:w="8505" w:type="dxa"/>
            <w:gridSpan w:val="2"/>
            <w:shd w:val="clear" w:color="auto" w:fill="auto"/>
          </w:tcPr>
          <w:p w14:paraId="15222871" w14:textId="77777777" w:rsidR="00F0346E" w:rsidRPr="005E5C6E" w:rsidRDefault="00F0346E" w:rsidP="00F0346E">
            <w:pPr>
              <w:pStyle w:val="BodyTextIndent"/>
              <w:ind w:left="-108" w:firstLine="0"/>
              <w:jc w:val="center"/>
              <w:rPr>
                <w:b/>
                <w:sz w:val="13"/>
                <w:szCs w:val="13"/>
              </w:rPr>
            </w:pPr>
            <w:r w:rsidRPr="005E5C6E">
              <w:rPr>
                <w:b/>
                <w:sz w:val="13"/>
                <w:szCs w:val="13"/>
              </w:rPr>
              <w:t>Beşinci bölüm</w:t>
            </w:r>
          </w:p>
        </w:tc>
        <w:tc>
          <w:tcPr>
            <w:tcW w:w="567" w:type="dxa"/>
            <w:shd w:val="clear" w:color="auto" w:fill="auto"/>
            <w:vAlign w:val="bottom"/>
          </w:tcPr>
          <w:p w14:paraId="5A762834" w14:textId="77777777" w:rsidR="00F0346E" w:rsidRPr="005E5C6E" w:rsidRDefault="00F0346E" w:rsidP="00F0346E">
            <w:pPr>
              <w:pStyle w:val="BodyTextIndent"/>
              <w:ind w:right="12" w:firstLine="0"/>
              <w:jc w:val="right"/>
              <w:rPr>
                <w:b/>
                <w:sz w:val="13"/>
                <w:szCs w:val="13"/>
              </w:rPr>
            </w:pPr>
          </w:p>
        </w:tc>
      </w:tr>
      <w:tr w:rsidR="00F0346E" w:rsidRPr="008424BA" w14:paraId="74CF5A79" w14:textId="77777777" w:rsidTr="00350721">
        <w:trPr>
          <w:trHeight w:val="113"/>
        </w:trPr>
        <w:tc>
          <w:tcPr>
            <w:tcW w:w="8505" w:type="dxa"/>
            <w:gridSpan w:val="2"/>
            <w:shd w:val="clear" w:color="auto" w:fill="auto"/>
          </w:tcPr>
          <w:p w14:paraId="1D33C943" w14:textId="46EF0CD0" w:rsidR="00F0346E" w:rsidRPr="005E5C6E" w:rsidRDefault="00F0346E" w:rsidP="00F0346E">
            <w:pPr>
              <w:pStyle w:val="BodyTextIndent"/>
              <w:ind w:left="-108" w:firstLine="0"/>
              <w:jc w:val="center"/>
              <w:rPr>
                <w:sz w:val="13"/>
                <w:szCs w:val="13"/>
              </w:rPr>
            </w:pPr>
            <w:r w:rsidRPr="005E5C6E">
              <w:rPr>
                <w:b/>
                <w:sz w:val="13"/>
                <w:szCs w:val="13"/>
              </w:rPr>
              <w:t>Konsolide finansal tablolara ilişkin açıklama ve dipnotlar</w:t>
            </w:r>
          </w:p>
        </w:tc>
        <w:tc>
          <w:tcPr>
            <w:tcW w:w="567" w:type="dxa"/>
            <w:shd w:val="clear" w:color="auto" w:fill="auto"/>
            <w:vAlign w:val="bottom"/>
          </w:tcPr>
          <w:p w14:paraId="66BCD1F4" w14:textId="77777777" w:rsidR="00F0346E" w:rsidRPr="005E5C6E" w:rsidRDefault="00F0346E" w:rsidP="00F0346E">
            <w:pPr>
              <w:pStyle w:val="BodyTextIndent"/>
              <w:ind w:right="12" w:firstLine="0"/>
              <w:jc w:val="right"/>
              <w:rPr>
                <w:sz w:val="13"/>
                <w:szCs w:val="13"/>
              </w:rPr>
            </w:pPr>
          </w:p>
        </w:tc>
      </w:tr>
      <w:tr w:rsidR="00F0346E" w:rsidRPr="008424BA" w14:paraId="045BB1A9" w14:textId="77777777" w:rsidTr="00350721">
        <w:trPr>
          <w:trHeight w:val="113"/>
        </w:trPr>
        <w:tc>
          <w:tcPr>
            <w:tcW w:w="891" w:type="dxa"/>
            <w:shd w:val="clear" w:color="auto" w:fill="auto"/>
          </w:tcPr>
          <w:p w14:paraId="51CED62F"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w:t>
            </w:r>
          </w:p>
        </w:tc>
        <w:tc>
          <w:tcPr>
            <w:tcW w:w="7614" w:type="dxa"/>
            <w:shd w:val="clear" w:color="auto" w:fill="auto"/>
          </w:tcPr>
          <w:p w14:paraId="06FB973A" w14:textId="3F6D2004" w:rsidR="00F0346E" w:rsidRPr="005E5C6E" w:rsidRDefault="00F0346E" w:rsidP="00F0346E">
            <w:pPr>
              <w:pStyle w:val="BodyTextIndent"/>
              <w:ind w:left="-108" w:firstLine="0"/>
              <w:rPr>
                <w:sz w:val="13"/>
                <w:szCs w:val="13"/>
              </w:rPr>
            </w:pPr>
            <w:r>
              <w:rPr>
                <w:sz w:val="13"/>
                <w:szCs w:val="13"/>
              </w:rPr>
              <w:t>Konsolide</w:t>
            </w:r>
            <w:r w:rsidRPr="005E5C6E">
              <w:rPr>
                <w:sz w:val="13"/>
                <w:szCs w:val="13"/>
              </w:rPr>
              <w:t xml:space="preserve"> </w:t>
            </w:r>
            <w:r>
              <w:rPr>
                <w:sz w:val="13"/>
                <w:szCs w:val="13"/>
              </w:rPr>
              <w:t>b</w:t>
            </w:r>
            <w:r w:rsidRPr="005E5C6E">
              <w:rPr>
                <w:sz w:val="13"/>
                <w:szCs w:val="13"/>
              </w:rPr>
              <w:t>ilançonun aktif hesaplarına ilişkin açıklama ve dipnotlar</w:t>
            </w:r>
          </w:p>
        </w:tc>
        <w:tc>
          <w:tcPr>
            <w:tcW w:w="567" w:type="dxa"/>
            <w:shd w:val="clear" w:color="auto" w:fill="auto"/>
            <w:vAlign w:val="bottom"/>
          </w:tcPr>
          <w:p w14:paraId="7CE550DA" w14:textId="2E2D963C" w:rsidR="00F0346E" w:rsidRPr="005E5C6E" w:rsidRDefault="00847265" w:rsidP="00F0346E">
            <w:pPr>
              <w:pStyle w:val="BodyTextIndent"/>
              <w:ind w:right="12" w:firstLine="0"/>
              <w:jc w:val="right"/>
              <w:rPr>
                <w:sz w:val="13"/>
                <w:szCs w:val="13"/>
              </w:rPr>
            </w:pPr>
            <w:r>
              <w:rPr>
                <w:sz w:val="13"/>
                <w:szCs w:val="13"/>
              </w:rPr>
              <w:t>62</w:t>
            </w:r>
          </w:p>
        </w:tc>
      </w:tr>
      <w:tr w:rsidR="00F0346E" w:rsidRPr="008424BA" w14:paraId="6CFD4934" w14:textId="77777777" w:rsidTr="00350721">
        <w:trPr>
          <w:trHeight w:val="113"/>
        </w:trPr>
        <w:tc>
          <w:tcPr>
            <w:tcW w:w="891" w:type="dxa"/>
            <w:shd w:val="clear" w:color="auto" w:fill="auto"/>
          </w:tcPr>
          <w:p w14:paraId="4CBB5A9D"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II.</w:t>
            </w:r>
          </w:p>
        </w:tc>
        <w:tc>
          <w:tcPr>
            <w:tcW w:w="7614" w:type="dxa"/>
            <w:shd w:val="clear" w:color="auto" w:fill="auto"/>
          </w:tcPr>
          <w:p w14:paraId="4A90180B" w14:textId="6FC5DEC2" w:rsidR="00F0346E" w:rsidRPr="005E5C6E" w:rsidRDefault="00F0346E" w:rsidP="00F0346E">
            <w:pPr>
              <w:pStyle w:val="BodyTextIndent"/>
              <w:ind w:left="-108" w:firstLine="0"/>
              <w:rPr>
                <w:sz w:val="13"/>
                <w:szCs w:val="13"/>
              </w:rPr>
            </w:pPr>
            <w:r>
              <w:rPr>
                <w:sz w:val="13"/>
                <w:szCs w:val="13"/>
              </w:rPr>
              <w:t>Konsolide</w:t>
            </w:r>
            <w:r w:rsidRPr="005E5C6E">
              <w:rPr>
                <w:sz w:val="13"/>
                <w:szCs w:val="13"/>
              </w:rPr>
              <w:t xml:space="preserve"> </w:t>
            </w:r>
            <w:r>
              <w:rPr>
                <w:sz w:val="13"/>
                <w:szCs w:val="13"/>
              </w:rPr>
              <w:t>b</w:t>
            </w:r>
            <w:r w:rsidRPr="005E5C6E">
              <w:rPr>
                <w:sz w:val="13"/>
                <w:szCs w:val="13"/>
              </w:rPr>
              <w:t>ilançonun pasif hesaplarına ilişkin açıklama ve dipnotlar</w:t>
            </w:r>
          </w:p>
        </w:tc>
        <w:tc>
          <w:tcPr>
            <w:tcW w:w="567" w:type="dxa"/>
            <w:shd w:val="clear" w:color="auto" w:fill="auto"/>
            <w:vAlign w:val="bottom"/>
          </w:tcPr>
          <w:p w14:paraId="14F74420" w14:textId="7737B877" w:rsidR="00F0346E" w:rsidRPr="005E5C6E" w:rsidRDefault="00F0346E" w:rsidP="00847265">
            <w:pPr>
              <w:pStyle w:val="BodyTextIndent"/>
              <w:ind w:right="12" w:firstLine="0"/>
              <w:jc w:val="right"/>
              <w:rPr>
                <w:sz w:val="13"/>
                <w:szCs w:val="13"/>
              </w:rPr>
            </w:pPr>
            <w:r w:rsidRPr="005E5C6E">
              <w:rPr>
                <w:sz w:val="13"/>
                <w:szCs w:val="13"/>
              </w:rPr>
              <w:t>7</w:t>
            </w:r>
            <w:r w:rsidR="00847265">
              <w:rPr>
                <w:sz w:val="13"/>
                <w:szCs w:val="13"/>
              </w:rPr>
              <w:t>5</w:t>
            </w:r>
          </w:p>
        </w:tc>
      </w:tr>
      <w:tr w:rsidR="00F0346E" w:rsidRPr="008424BA" w14:paraId="6C7914AB" w14:textId="77777777" w:rsidTr="00350721">
        <w:trPr>
          <w:trHeight w:val="113"/>
        </w:trPr>
        <w:tc>
          <w:tcPr>
            <w:tcW w:w="891" w:type="dxa"/>
            <w:shd w:val="clear" w:color="auto" w:fill="auto"/>
          </w:tcPr>
          <w:p w14:paraId="4BEE37F7"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III.</w:t>
            </w:r>
          </w:p>
        </w:tc>
        <w:tc>
          <w:tcPr>
            <w:tcW w:w="7614" w:type="dxa"/>
            <w:shd w:val="clear" w:color="auto" w:fill="auto"/>
          </w:tcPr>
          <w:p w14:paraId="0CE5E41D" w14:textId="7D591916" w:rsidR="00F0346E" w:rsidRPr="005E5C6E" w:rsidRDefault="00F0346E" w:rsidP="00F0346E">
            <w:pPr>
              <w:pStyle w:val="BodyTextIndent"/>
              <w:ind w:left="-108" w:firstLine="0"/>
              <w:rPr>
                <w:sz w:val="13"/>
                <w:szCs w:val="13"/>
              </w:rPr>
            </w:pPr>
            <w:r>
              <w:rPr>
                <w:sz w:val="13"/>
                <w:szCs w:val="13"/>
              </w:rPr>
              <w:t>Konsolide</w:t>
            </w:r>
            <w:r w:rsidRPr="005E5C6E">
              <w:rPr>
                <w:sz w:val="13"/>
                <w:szCs w:val="13"/>
              </w:rPr>
              <w:t xml:space="preserve"> </w:t>
            </w:r>
            <w:r>
              <w:rPr>
                <w:sz w:val="13"/>
                <w:szCs w:val="13"/>
              </w:rPr>
              <w:t>n</w:t>
            </w:r>
            <w:r w:rsidRPr="005E5C6E">
              <w:rPr>
                <w:sz w:val="13"/>
                <w:szCs w:val="13"/>
              </w:rPr>
              <w:t>azım hesaplara ilişkin açıklama ve dipnotlar</w:t>
            </w:r>
          </w:p>
        </w:tc>
        <w:tc>
          <w:tcPr>
            <w:tcW w:w="567" w:type="dxa"/>
            <w:shd w:val="clear" w:color="auto" w:fill="auto"/>
            <w:vAlign w:val="bottom"/>
          </w:tcPr>
          <w:p w14:paraId="6A6CD6CB" w14:textId="71C52199" w:rsidR="00F0346E" w:rsidRPr="005E5C6E" w:rsidRDefault="00C51568" w:rsidP="00F0346E">
            <w:pPr>
              <w:pStyle w:val="BodyTextIndent"/>
              <w:ind w:right="12" w:firstLine="0"/>
              <w:jc w:val="right"/>
              <w:rPr>
                <w:sz w:val="13"/>
                <w:szCs w:val="13"/>
              </w:rPr>
            </w:pPr>
            <w:r>
              <w:rPr>
                <w:sz w:val="13"/>
                <w:szCs w:val="13"/>
              </w:rPr>
              <w:t>82</w:t>
            </w:r>
          </w:p>
        </w:tc>
      </w:tr>
      <w:tr w:rsidR="00F0346E" w:rsidRPr="008424BA" w:rsidDel="00EA3D13" w14:paraId="712119F0" w14:textId="77777777" w:rsidTr="00350721">
        <w:trPr>
          <w:trHeight w:val="113"/>
        </w:trPr>
        <w:tc>
          <w:tcPr>
            <w:tcW w:w="891" w:type="dxa"/>
            <w:shd w:val="clear" w:color="auto" w:fill="auto"/>
          </w:tcPr>
          <w:p w14:paraId="7C1AC5AD"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IV.</w:t>
            </w:r>
          </w:p>
        </w:tc>
        <w:tc>
          <w:tcPr>
            <w:tcW w:w="7614" w:type="dxa"/>
            <w:shd w:val="clear" w:color="auto" w:fill="auto"/>
          </w:tcPr>
          <w:p w14:paraId="2A1E6ADF" w14:textId="1AACF5D3" w:rsidR="00F0346E" w:rsidRPr="005E5C6E" w:rsidRDefault="00F0346E" w:rsidP="00F0346E">
            <w:pPr>
              <w:pStyle w:val="BodyTextIndent"/>
              <w:ind w:left="-108" w:firstLine="0"/>
              <w:rPr>
                <w:sz w:val="13"/>
                <w:szCs w:val="13"/>
              </w:rPr>
            </w:pPr>
            <w:r>
              <w:rPr>
                <w:sz w:val="13"/>
                <w:szCs w:val="13"/>
              </w:rPr>
              <w:t>Konsolide</w:t>
            </w:r>
            <w:r w:rsidRPr="005E5C6E">
              <w:rPr>
                <w:sz w:val="13"/>
                <w:szCs w:val="13"/>
              </w:rPr>
              <w:t xml:space="preserve"> </w:t>
            </w:r>
            <w:r>
              <w:rPr>
                <w:sz w:val="13"/>
                <w:szCs w:val="13"/>
              </w:rPr>
              <w:t>k</w:t>
            </w:r>
            <w:r w:rsidR="003B34CD">
              <w:rPr>
                <w:sz w:val="13"/>
                <w:szCs w:val="13"/>
              </w:rPr>
              <w:t>a</w:t>
            </w:r>
            <w:r w:rsidRPr="005E5C6E">
              <w:rPr>
                <w:sz w:val="13"/>
                <w:szCs w:val="13"/>
              </w:rPr>
              <w:t>r veya zarar tablosuna ilişkin açıklama ve dipnotlar</w:t>
            </w:r>
          </w:p>
        </w:tc>
        <w:tc>
          <w:tcPr>
            <w:tcW w:w="567" w:type="dxa"/>
            <w:shd w:val="clear" w:color="auto" w:fill="auto"/>
            <w:vAlign w:val="bottom"/>
          </w:tcPr>
          <w:p w14:paraId="6BF6AB93" w14:textId="2A4F5874" w:rsidR="00F0346E" w:rsidRPr="005E5C6E" w:rsidRDefault="00F0346E" w:rsidP="00C51568">
            <w:pPr>
              <w:pStyle w:val="BodyTextIndent"/>
              <w:ind w:right="12" w:firstLine="0"/>
              <w:jc w:val="right"/>
              <w:rPr>
                <w:sz w:val="13"/>
                <w:szCs w:val="13"/>
              </w:rPr>
            </w:pPr>
            <w:r w:rsidRPr="005E5C6E">
              <w:rPr>
                <w:sz w:val="13"/>
                <w:szCs w:val="13"/>
              </w:rPr>
              <w:t>8</w:t>
            </w:r>
            <w:r w:rsidR="00C51568">
              <w:rPr>
                <w:sz w:val="13"/>
                <w:szCs w:val="13"/>
              </w:rPr>
              <w:t>5</w:t>
            </w:r>
          </w:p>
        </w:tc>
      </w:tr>
      <w:tr w:rsidR="00F0346E" w:rsidRPr="008424BA" w:rsidDel="00EA3D13" w14:paraId="107E0D2E" w14:textId="77777777" w:rsidTr="00350721">
        <w:trPr>
          <w:trHeight w:val="113"/>
        </w:trPr>
        <w:tc>
          <w:tcPr>
            <w:tcW w:w="891" w:type="dxa"/>
            <w:shd w:val="clear" w:color="auto" w:fill="auto"/>
          </w:tcPr>
          <w:p w14:paraId="1DED0FFD"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w:t>
            </w:r>
          </w:p>
        </w:tc>
        <w:tc>
          <w:tcPr>
            <w:tcW w:w="7614" w:type="dxa"/>
            <w:shd w:val="clear" w:color="auto" w:fill="auto"/>
          </w:tcPr>
          <w:p w14:paraId="2A8B23DE" w14:textId="170103EF" w:rsidR="00F0346E" w:rsidRPr="005E5C6E" w:rsidRDefault="00F0346E" w:rsidP="00F0346E">
            <w:pPr>
              <w:pStyle w:val="BodyTextIndent"/>
              <w:ind w:left="-108" w:firstLine="0"/>
              <w:rPr>
                <w:sz w:val="13"/>
                <w:szCs w:val="13"/>
              </w:rPr>
            </w:pPr>
            <w:r>
              <w:rPr>
                <w:sz w:val="13"/>
                <w:szCs w:val="13"/>
              </w:rPr>
              <w:t>Konsolide</w:t>
            </w:r>
            <w:r w:rsidRPr="005E5C6E">
              <w:rPr>
                <w:sz w:val="13"/>
                <w:szCs w:val="13"/>
              </w:rPr>
              <w:t xml:space="preserve"> </w:t>
            </w:r>
            <w:r>
              <w:rPr>
                <w:sz w:val="13"/>
                <w:szCs w:val="13"/>
              </w:rPr>
              <w:t>ö</w:t>
            </w:r>
            <w:r w:rsidRPr="005E5C6E">
              <w:rPr>
                <w:sz w:val="13"/>
                <w:szCs w:val="13"/>
              </w:rPr>
              <w:t>zkaynak değişim tablosuna ilişkin açıklama ve dipnotlar</w:t>
            </w:r>
          </w:p>
        </w:tc>
        <w:tc>
          <w:tcPr>
            <w:tcW w:w="567" w:type="dxa"/>
            <w:shd w:val="clear" w:color="auto" w:fill="auto"/>
            <w:vAlign w:val="bottom"/>
          </w:tcPr>
          <w:p w14:paraId="36EBD603" w14:textId="130B0BA8" w:rsidR="00F0346E" w:rsidRPr="005E5C6E" w:rsidRDefault="00BF5510" w:rsidP="00C51568">
            <w:pPr>
              <w:pStyle w:val="BodyTextIndent"/>
              <w:ind w:right="12" w:firstLine="0"/>
              <w:jc w:val="right"/>
              <w:rPr>
                <w:sz w:val="13"/>
                <w:szCs w:val="13"/>
              </w:rPr>
            </w:pPr>
            <w:r>
              <w:rPr>
                <w:sz w:val="13"/>
                <w:szCs w:val="13"/>
              </w:rPr>
              <w:t>9</w:t>
            </w:r>
            <w:r w:rsidR="00C51568">
              <w:rPr>
                <w:sz w:val="13"/>
                <w:szCs w:val="13"/>
              </w:rPr>
              <w:t>1</w:t>
            </w:r>
          </w:p>
        </w:tc>
      </w:tr>
      <w:tr w:rsidR="00F0346E" w:rsidRPr="008424BA" w14:paraId="393A3A13" w14:textId="77777777" w:rsidTr="00350721">
        <w:trPr>
          <w:trHeight w:val="113"/>
        </w:trPr>
        <w:tc>
          <w:tcPr>
            <w:tcW w:w="891" w:type="dxa"/>
            <w:shd w:val="clear" w:color="auto" w:fill="auto"/>
          </w:tcPr>
          <w:p w14:paraId="4ECC5A41"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VI.</w:t>
            </w:r>
          </w:p>
        </w:tc>
        <w:tc>
          <w:tcPr>
            <w:tcW w:w="7614" w:type="dxa"/>
            <w:shd w:val="clear" w:color="auto" w:fill="auto"/>
          </w:tcPr>
          <w:p w14:paraId="10AF4077" w14:textId="3D344005" w:rsidR="00F0346E" w:rsidRPr="005E5C6E" w:rsidRDefault="00F0346E" w:rsidP="00F0346E">
            <w:pPr>
              <w:pStyle w:val="BodyTextIndent"/>
              <w:ind w:left="-108" w:firstLine="0"/>
              <w:rPr>
                <w:sz w:val="13"/>
                <w:szCs w:val="13"/>
              </w:rPr>
            </w:pPr>
            <w:r>
              <w:rPr>
                <w:sz w:val="13"/>
                <w:szCs w:val="13"/>
              </w:rPr>
              <w:t>Konsolide</w:t>
            </w:r>
            <w:r w:rsidRPr="005E5C6E">
              <w:rPr>
                <w:sz w:val="13"/>
                <w:szCs w:val="13"/>
              </w:rPr>
              <w:t xml:space="preserve"> </w:t>
            </w:r>
            <w:r>
              <w:rPr>
                <w:sz w:val="13"/>
                <w:szCs w:val="13"/>
              </w:rPr>
              <w:t>n</w:t>
            </w:r>
            <w:r w:rsidRPr="005E5C6E">
              <w:rPr>
                <w:sz w:val="13"/>
                <w:szCs w:val="13"/>
              </w:rPr>
              <w:t>akit akış tablosuna ilişkin açıklama ve dipnotlar</w:t>
            </w:r>
          </w:p>
        </w:tc>
        <w:tc>
          <w:tcPr>
            <w:tcW w:w="567" w:type="dxa"/>
            <w:shd w:val="clear" w:color="auto" w:fill="auto"/>
            <w:vAlign w:val="bottom"/>
          </w:tcPr>
          <w:p w14:paraId="2E48C855" w14:textId="0041C5D0" w:rsidR="00F0346E" w:rsidRPr="005E5C6E" w:rsidDel="00EA3D13" w:rsidRDefault="00F0346E" w:rsidP="00C51568">
            <w:pPr>
              <w:pStyle w:val="BodyTextIndent"/>
              <w:ind w:right="12" w:firstLine="0"/>
              <w:jc w:val="right"/>
              <w:rPr>
                <w:sz w:val="13"/>
                <w:szCs w:val="13"/>
              </w:rPr>
            </w:pPr>
            <w:r w:rsidRPr="005E5C6E">
              <w:rPr>
                <w:sz w:val="13"/>
                <w:szCs w:val="13"/>
              </w:rPr>
              <w:t>9</w:t>
            </w:r>
            <w:r w:rsidR="00C51568">
              <w:rPr>
                <w:sz w:val="13"/>
                <w:szCs w:val="13"/>
              </w:rPr>
              <w:t>2</w:t>
            </w:r>
          </w:p>
        </w:tc>
      </w:tr>
      <w:tr w:rsidR="00F0346E" w:rsidRPr="008424BA" w14:paraId="20296231" w14:textId="77777777" w:rsidTr="00350721">
        <w:trPr>
          <w:trHeight w:val="113"/>
        </w:trPr>
        <w:tc>
          <w:tcPr>
            <w:tcW w:w="891" w:type="dxa"/>
            <w:shd w:val="clear" w:color="auto" w:fill="auto"/>
          </w:tcPr>
          <w:p w14:paraId="09D2B28A"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VII.</w:t>
            </w:r>
          </w:p>
        </w:tc>
        <w:tc>
          <w:tcPr>
            <w:tcW w:w="7614" w:type="dxa"/>
            <w:shd w:val="clear" w:color="auto" w:fill="auto"/>
          </w:tcPr>
          <w:p w14:paraId="7317FE1E" w14:textId="7A7CCA35" w:rsidR="00F0346E" w:rsidRPr="005E5C6E" w:rsidRDefault="00F0346E" w:rsidP="00F0346E">
            <w:pPr>
              <w:pStyle w:val="BodyTextIndent"/>
              <w:ind w:left="-108" w:firstLine="0"/>
              <w:rPr>
                <w:sz w:val="13"/>
                <w:szCs w:val="13"/>
              </w:rPr>
            </w:pPr>
            <w:r>
              <w:rPr>
                <w:sz w:val="13"/>
                <w:szCs w:val="13"/>
              </w:rPr>
              <w:t xml:space="preserve">Ana Ortaklık </w:t>
            </w:r>
            <w:r w:rsidRPr="005E5C6E">
              <w:rPr>
                <w:sz w:val="13"/>
                <w:szCs w:val="13"/>
              </w:rPr>
              <w:t>Banka’nın dahil olduğu risk grubuna ilişkin açıklamalar</w:t>
            </w:r>
          </w:p>
        </w:tc>
        <w:tc>
          <w:tcPr>
            <w:tcW w:w="567" w:type="dxa"/>
            <w:shd w:val="clear" w:color="auto" w:fill="auto"/>
            <w:vAlign w:val="bottom"/>
          </w:tcPr>
          <w:p w14:paraId="7A7CC89F" w14:textId="3A156626" w:rsidR="00F0346E" w:rsidRPr="005E5C6E" w:rsidDel="00EA3D13" w:rsidRDefault="00F0346E" w:rsidP="00C51568">
            <w:pPr>
              <w:pStyle w:val="BodyTextIndent"/>
              <w:ind w:right="12" w:firstLine="0"/>
              <w:jc w:val="right"/>
              <w:rPr>
                <w:sz w:val="13"/>
                <w:szCs w:val="13"/>
              </w:rPr>
            </w:pPr>
            <w:r w:rsidRPr="005E5C6E">
              <w:rPr>
                <w:sz w:val="13"/>
                <w:szCs w:val="13"/>
              </w:rPr>
              <w:t>9</w:t>
            </w:r>
            <w:r w:rsidR="00C51568">
              <w:rPr>
                <w:sz w:val="13"/>
                <w:szCs w:val="13"/>
              </w:rPr>
              <w:t>3</w:t>
            </w:r>
          </w:p>
        </w:tc>
      </w:tr>
      <w:tr w:rsidR="00F0346E" w:rsidRPr="008424BA" w14:paraId="50A38D5C" w14:textId="77777777" w:rsidTr="00350721">
        <w:trPr>
          <w:trHeight w:val="113"/>
        </w:trPr>
        <w:tc>
          <w:tcPr>
            <w:tcW w:w="891" w:type="dxa"/>
            <w:shd w:val="clear" w:color="auto" w:fill="auto"/>
          </w:tcPr>
          <w:p w14:paraId="6EA8B0F6"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VIII.</w:t>
            </w:r>
          </w:p>
        </w:tc>
        <w:tc>
          <w:tcPr>
            <w:tcW w:w="7614" w:type="dxa"/>
            <w:shd w:val="clear" w:color="auto" w:fill="auto"/>
          </w:tcPr>
          <w:p w14:paraId="5899D24A" w14:textId="45573418" w:rsidR="00F0346E" w:rsidRPr="005E5C6E" w:rsidRDefault="00F0346E" w:rsidP="00F0346E">
            <w:pPr>
              <w:pStyle w:val="BodyTextIndent"/>
              <w:ind w:left="-108" w:firstLine="0"/>
              <w:rPr>
                <w:sz w:val="13"/>
                <w:szCs w:val="13"/>
              </w:rPr>
            </w:pPr>
            <w:r>
              <w:rPr>
                <w:sz w:val="13"/>
                <w:szCs w:val="13"/>
              </w:rPr>
              <w:t xml:space="preserve">Ana Ortaklık </w:t>
            </w:r>
            <w:r w:rsidRPr="005E5C6E">
              <w:rPr>
                <w:sz w:val="13"/>
                <w:szCs w:val="13"/>
              </w:rPr>
              <w:t>Banka’nın yurt içi, yurt dışı, kıyı bankacılığı bölgelerindeki şube veya iştirakler ile yurt dışı temsilciliklerine ilişkin açıklamalar</w:t>
            </w:r>
          </w:p>
        </w:tc>
        <w:tc>
          <w:tcPr>
            <w:tcW w:w="567" w:type="dxa"/>
            <w:shd w:val="clear" w:color="auto" w:fill="auto"/>
            <w:vAlign w:val="bottom"/>
          </w:tcPr>
          <w:p w14:paraId="202543B7" w14:textId="03D125C1" w:rsidR="00F0346E" w:rsidRPr="005E5C6E" w:rsidRDefault="00F0346E" w:rsidP="00C51568">
            <w:pPr>
              <w:pStyle w:val="BodyTextIndent"/>
              <w:ind w:right="12" w:firstLine="0"/>
              <w:jc w:val="right"/>
              <w:rPr>
                <w:sz w:val="13"/>
                <w:szCs w:val="13"/>
              </w:rPr>
            </w:pPr>
            <w:r w:rsidRPr="005E5C6E">
              <w:rPr>
                <w:sz w:val="13"/>
                <w:szCs w:val="13"/>
              </w:rPr>
              <w:t>9</w:t>
            </w:r>
            <w:r w:rsidR="00C51568">
              <w:rPr>
                <w:sz w:val="13"/>
                <w:szCs w:val="13"/>
              </w:rPr>
              <w:t>3</w:t>
            </w:r>
          </w:p>
        </w:tc>
      </w:tr>
      <w:tr w:rsidR="00F0346E" w:rsidRPr="008424BA" w14:paraId="49A08B0C" w14:textId="77777777" w:rsidTr="00350721">
        <w:trPr>
          <w:trHeight w:val="113"/>
        </w:trPr>
        <w:tc>
          <w:tcPr>
            <w:tcW w:w="891" w:type="dxa"/>
            <w:shd w:val="clear" w:color="auto" w:fill="auto"/>
          </w:tcPr>
          <w:p w14:paraId="2D72E002"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IX.</w:t>
            </w:r>
          </w:p>
        </w:tc>
        <w:tc>
          <w:tcPr>
            <w:tcW w:w="7614" w:type="dxa"/>
            <w:shd w:val="clear" w:color="auto" w:fill="auto"/>
          </w:tcPr>
          <w:p w14:paraId="2B08818C" w14:textId="77777777" w:rsidR="00F0346E" w:rsidRPr="005E5C6E" w:rsidRDefault="00F0346E" w:rsidP="00F0346E">
            <w:pPr>
              <w:ind w:left="-108"/>
              <w:jc w:val="both"/>
              <w:rPr>
                <w:sz w:val="13"/>
                <w:szCs w:val="13"/>
              </w:rPr>
            </w:pPr>
            <w:r w:rsidRPr="005E5C6E">
              <w:rPr>
                <w:sz w:val="13"/>
                <w:szCs w:val="13"/>
              </w:rPr>
              <w:t>Bilanço sonrası hususlara ilişkin açıklama ve dipnotlar</w:t>
            </w:r>
          </w:p>
        </w:tc>
        <w:tc>
          <w:tcPr>
            <w:tcW w:w="567" w:type="dxa"/>
            <w:shd w:val="clear" w:color="auto" w:fill="auto"/>
            <w:vAlign w:val="bottom"/>
          </w:tcPr>
          <w:p w14:paraId="005EA304" w14:textId="49FAFBDD" w:rsidR="00F0346E" w:rsidRPr="005E5C6E" w:rsidDel="00EA3D13" w:rsidRDefault="00F0346E" w:rsidP="00C51568">
            <w:pPr>
              <w:pStyle w:val="BodyTextIndent"/>
              <w:ind w:right="12" w:firstLine="0"/>
              <w:rPr>
                <w:sz w:val="13"/>
                <w:szCs w:val="13"/>
              </w:rPr>
            </w:pPr>
            <w:r w:rsidRPr="005E5C6E">
              <w:rPr>
                <w:sz w:val="13"/>
                <w:szCs w:val="13"/>
              </w:rPr>
              <w:t xml:space="preserve">      9</w:t>
            </w:r>
            <w:r w:rsidR="00C51568">
              <w:rPr>
                <w:sz w:val="13"/>
                <w:szCs w:val="13"/>
              </w:rPr>
              <w:t>3</w:t>
            </w:r>
          </w:p>
        </w:tc>
      </w:tr>
      <w:tr w:rsidR="00F0346E" w:rsidRPr="008424BA" w14:paraId="40B41D11" w14:textId="77777777" w:rsidTr="00350721">
        <w:trPr>
          <w:trHeight w:val="113"/>
        </w:trPr>
        <w:tc>
          <w:tcPr>
            <w:tcW w:w="891" w:type="dxa"/>
            <w:shd w:val="clear" w:color="auto" w:fill="auto"/>
          </w:tcPr>
          <w:p w14:paraId="2F0326DA" w14:textId="77777777" w:rsidR="00F0346E" w:rsidRPr="005E5C6E" w:rsidRDefault="00F0346E" w:rsidP="00F0346E">
            <w:pPr>
              <w:ind w:left="-108"/>
              <w:jc w:val="both"/>
              <w:rPr>
                <w:sz w:val="13"/>
                <w:szCs w:val="13"/>
              </w:rPr>
            </w:pPr>
          </w:p>
        </w:tc>
        <w:tc>
          <w:tcPr>
            <w:tcW w:w="7614" w:type="dxa"/>
            <w:shd w:val="clear" w:color="auto" w:fill="auto"/>
          </w:tcPr>
          <w:p w14:paraId="26F632BE" w14:textId="77777777" w:rsidR="00F0346E" w:rsidRPr="005E5C6E" w:rsidRDefault="00F0346E" w:rsidP="00F0346E">
            <w:pPr>
              <w:ind w:left="-108"/>
              <w:jc w:val="both"/>
              <w:rPr>
                <w:sz w:val="13"/>
                <w:szCs w:val="13"/>
              </w:rPr>
            </w:pPr>
          </w:p>
        </w:tc>
        <w:tc>
          <w:tcPr>
            <w:tcW w:w="567" w:type="dxa"/>
            <w:shd w:val="clear" w:color="auto" w:fill="auto"/>
            <w:vAlign w:val="bottom"/>
          </w:tcPr>
          <w:p w14:paraId="4E0569AE" w14:textId="77777777" w:rsidR="00F0346E" w:rsidRPr="005E5C6E" w:rsidDel="00EA3D13" w:rsidRDefault="00F0346E" w:rsidP="00F0346E">
            <w:pPr>
              <w:pStyle w:val="BodyTextIndent"/>
              <w:ind w:right="12" w:firstLine="0"/>
              <w:rPr>
                <w:sz w:val="13"/>
                <w:szCs w:val="13"/>
              </w:rPr>
            </w:pPr>
          </w:p>
        </w:tc>
      </w:tr>
      <w:tr w:rsidR="00F0346E" w:rsidRPr="008424BA" w14:paraId="3515F18E" w14:textId="77777777" w:rsidTr="00350721">
        <w:trPr>
          <w:trHeight w:val="113"/>
        </w:trPr>
        <w:tc>
          <w:tcPr>
            <w:tcW w:w="891" w:type="dxa"/>
            <w:shd w:val="clear" w:color="auto" w:fill="auto"/>
          </w:tcPr>
          <w:p w14:paraId="58CBDB62"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p>
        </w:tc>
        <w:tc>
          <w:tcPr>
            <w:tcW w:w="7614" w:type="dxa"/>
            <w:shd w:val="clear" w:color="auto" w:fill="auto"/>
          </w:tcPr>
          <w:p w14:paraId="1FAC2003" w14:textId="77777777" w:rsidR="00F0346E" w:rsidRPr="005E5C6E" w:rsidRDefault="00F0346E" w:rsidP="00F0346E">
            <w:pPr>
              <w:ind w:left="-108"/>
              <w:jc w:val="both"/>
              <w:rPr>
                <w:sz w:val="13"/>
                <w:szCs w:val="13"/>
              </w:rPr>
            </w:pPr>
          </w:p>
        </w:tc>
        <w:tc>
          <w:tcPr>
            <w:tcW w:w="567" w:type="dxa"/>
            <w:shd w:val="clear" w:color="auto" w:fill="auto"/>
            <w:vAlign w:val="bottom"/>
          </w:tcPr>
          <w:p w14:paraId="2954CBAA" w14:textId="77777777" w:rsidR="00F0346E" w:rsidRPr="005E5C6E" w:rsidDel="00EA3D13" w:rsidRDefault="00F0346E" w:rsidP="00F0346E">
            <w:pPr>
              <w:pStyle w:val="BodyTextIndent"/>
              <w:ind w:right="12" w:firstLine="0"/>
              <w:rPr>
                <w:sz w:val="13"/>
                <w:szCs w:val="13"/>
              </w:rPr>
            </w:pPr>
          </w:p>
        </w:tc>
      </w:tr>
      <w:tr w:rsidR="00F0346E" w:rsidRPr="008424BA" w14:paraId="65620AE1" w14:textId="77777777" w:rsidTr="00350721">
        <w:trPr>
          <w:trHeight w:val="113"/>
        </w:trPr>
        <w:tc>
          <w:tcPr>
            <w:tcW w:w="891" w:type="dxa"/>
            <w:shd w:val="clear" w:color="auto" w:fill="auto"/>
          </w:tcPr>
          <w:p w14:paraId="25E0A24A"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p>
        </w:tc>
        <w:tc>
          <w:tcPr>
            <w:tcW w:w="7614" w:type="dxa"/>
            <w:shd w:val="clear" w:color="auto" w:fill="auto"/>
          </w:tcPr>
          <w:p w14:paraId="35BEB239" w14:textId="77777777" w:rsidR="00F0346E" w:rsidRPr="005E5C6E" w:rsidRDefault="00F0346E" w:rsidP="00F0346E">
            <w:pPr>
              <w:ind w:left="-108"/>
              <w:jc w:val="both"/>
              <w:rPr>
                <w:sz w:val="13"/>
                <w:szCs w:val="13"/>
              </w:rPr>
            </w:pPr>
          </w:p>
        </w:tc>
        <w:tc>
          <w:tcPr>
            <w:tcW w:w="567" w:type="dxa"/>
            <w:shd w:val="clear" w:color="auto" w:fill="auto"/>
            <w:vAlign w:val="bottom"/>
          </w:tcPr>
          <w:p w14:paraId="6FC7F72A" w14:textId="77777777" w:rsidR="00F0346E" w:rsidRPr="005E5C6E" w:rsidRDefault="00F0346E" w:rsidP="00F0346E">
            <w:pPr>
              <w:pStyle w:val="BodyTextIndent"/>
              <w:ind w:right="12" w:firstLine="0"/>
              <w:jc w:val="right"/>
              <w:rPr>
                <w:sz w:val="13"/>
                <w:szCs w:val="13"/>
              </w:rPr>
            </w:pPr>
          </w:p>
        </w:tc>
      </w:tr>
      <w:tr w:rsidR="00F0346E" w:rsidRPr="008424BA" w14:paraId="7D6511F3" w14:textId="77777777" w:rsidTr="00350721">
        <w:trPr>
          <w:trHeight w:val="113"/>
        </w:trPr>
        <w:tc>
          <w:tcPr>
            <w:tcW w:w="891" w:type="dxa"/>
            <w:shd w:val="clear" w:color="auto" w:fill="auto"/>
          </w:tcPr>
          <w:p w14:paraId="7D48470E" w14:textId="77777777" w:rsidR="00F0346E" w:rsidRPr="005E5C6E" w:rsidRDefault="00F0346E" w:rsidP="00F0346E">
            <w:pPr>
              <w:pStyle w:val="Title"/>
              <w:tabs>
                <w:tab w:val="clear" w:pos="4395"/>
              </w:tabs>
              <w:ind w:left="-108" w:right="-162"/>
              <w:rPr>
                <w:rFonts w:ascii="Times New Roman" w:hAnsi="Times New Roman"/>
                <w:b w:val="0"/>
                <w:sz w:val="13"/>
                <w:szCs w:val="13"/>
                <w:lang w:eastAsia="en-US"/>
              </w:rPr>
            </w:pPr>
          </w:p>
        </w:tc>
        <w:tc>
          <w:tcPr>
            <w:tcW w:w="7614" w:type="dxa"/>
            <w:shd w:val="clear" w:color="auto" w:fill="auto"/>
          </w:tcPr>
          <w:p w14:paraId="58DAE4D0" w14:textId="77777777" w:rsidR="00F0346E" w:rsidRPr="005E5C6E" w:rsidRDefault="00F0346E" w:rsidP="00F0346E">
            <w:pPr>
              <w:ind w:left="-108"/>
              <w:rPr>
                <w:sz w:val="13"/>
                <w:szCs w:val="13"/>
              </w:rPr>
            </w:pPr>
          </w:p>
        </w:tc>
        <w:tc>
          <w:tcPr>
            <w:tcW w:w="567" w:type="dxa"/>
            <w:shd w:val="clear" w:color="auto" w:fill="auto"/>
            <w:vAlign w:val="bottom"/>
          </w:tcPr>
          <w:p w14:paraId="6088DBCC" w14:textId="77777777" w:rsidR="00F0346E" w:rsidRPr="005E5C6E" w:rsidRDefault="00F0346E" w:rsidP="00F0346E">
            <w:pPr>
              <w:pStyle w:val="BodyTextIndent"/>
              <w:ind w:right="12" w:firstLine="0"/>
              <w:jc w:val="right"/>
              <w:rPr>
                <w:sz w:val="13"/>
                <w:szCs w:val="13"/>
              </w:rPr>
            </w:pPr>
          </w:p>
        </w:tc>
      </w:tr>
      <w:tr w:rsidR="00F0346E" w:rsidRPr="008424BA" w14:paraId="5C040877" w14:textId="77777777" w:rsidTr="00350721">
        <w:trPr>
          <w:trHeight w:val="113"/>
        </w:trPr>
        <w:tc>
          <w:tcPr>
            <w:tcW w:w="8505" w:type="dxa"/>
            <w:gridSpan w:val="2"/>
            <w:shd w:val="clear" w:color="auto" w:fill="auto"/>
          </w:tcPr>
          <w:p w14:paraId="296E863F" w14:textId="77777777" w:rsidR="00F0346E" w:rsidRPr="005E5C6E" w:rsidRDefault="00F0346E" w:rsidP="00F0346E">
            <w:pPr>
              <w:ind w:left="-108"/>
              <w:jc w:val="center"/>
              <w:rPr>
                <w:b/>
                <w:sz w:val="13"/>
                <w:szCs w:val="13"/>
              </w:rPr>
            </w:pPr>
            <w:r w:rsidRPr="005E5C6E">
              <w:rPr>
                <w:b/>
                <w:sz w:val="13"/>
                <w:szCs w:val="13"/>
              </w:rPr>
              <w:t>Altıncı bölüm</w:t>
            </w:r>
          </w:p>
        </w:tc>
        <w:tc>
          <w:tcPr>
            <w:tcW w:w="567" w:type="dxa"/>
            <w:shd w:val="clear" w:color="auto" w:fill="auto"/>
            <w:vAlign w:val="bottom"/>
          </w:tcPr>
          <w:p w14:paraId="1020F92E" w14:textId="77777777" w:rsidR="00F0346E" w:rsidRPr="005E5C6E" w:rsidRDefault="00F0346E" w:rsidP="00F0346E">
            <w:pPr>
              <w:ind w:right="12"/>
              <w:jc w:val="right"/>
              <w:rPr>
                <w:b/>
                <w:sz w:val="13"/>
                <w:szCs w:val="13"/>
              </w:rPr>
            </w:pPr>
          </w:p>
        </w:tc>
      </w:tr>
      <w:tr w:rsidR="00F0346E" w:rsidRPr="008424BA" w14:paraId="1B5740C4" w14:textId="77777777" w:rsidTr="00350721">
        <w:trPr>
          <w:trHeight w:val="113"/>
        </w:trPr>
        <w:tc>
          <w:tcPr>
            <w:tcW w:w="8505" w:type="dxa"/>
            <w:gridSpan w:val="2"/>
            <w:shd w:val="clear" w:color="auto" w:fill="auto"/>
          </w:tcPr>
          <w:p w14:paraId="21C5A442" w14:textId="77777777" w:rsidR="00F0346E" w:rsidRPr="005E5C6E" w:rsidRDefault="00F0346E" w:rsidP="00F0346E">
            <w:pPr>
              <w:ind w:left="-108"/>
              <w:jc w:val="center"/>
              <w:rPr>
                <w:b/>
                <w:sz w:val="13"/>
                <w:szCs w:val="13"/>
              </w:rPr>
            </w:pPr>
            <w:r w:rsidRPr="005E5C6E">
              <w:rPr>
                <w:b/>
                <w:sz w:val="13"/>
                <w:szCs w:val="13"/>
              </w:rPr>
              <w:t>Diğer açıklamalar</w:t>
            </w:r>
          </w:p>
        </w:tc>
        <w:tc>
          <w:tcPr>
            <w:tcW w:w="567" w:type="dxa"/>
            <w:shd w:val="clear" w:color="auto" w:fill="auto"/>
            <w:vAlign w:val="bottom"/>
          </w:tcPr>
          <w:p w14:paraId="363B4873" w14:textId="77777777" w:rsidR="00F0346E" w:rsidRPr="005E5C6E" w:rsidRDefault="00F0346E" w:rsidP="00F0346E">
            <w:pPr>
              <w:ind w:right="12"/>
              <w:jc w:val="right"/>
              <w:rPr>
                <w:b/>
                <w:sz w:val="13"/>
                <w:szCs w:val="13"/>
              </w:rPr>
            </w:pPr>
          </w:p>
        </w:tc>
      </w:tr>
      <w:tr w:rsidR="00F0346E" w:rsidRPr="008424BA" w14:paraId="757E640E" w14:textId="77777777" w:rsidTr="00350721">
        <w:trPr>
          <w:trHeight w:val="113"/>
        </w:trPr>
        <w:tc>
          <w:tcPr>
            <w:tcW w:w="891" w:type="dxa"/>
            <w:shd w:val="clear" w:color="auto" w:fill="auto"/>
          </w:tcPr>
          <w:p w14:paraId="7D5C62A3"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w:t>
            </w:r>
          </w:p>
        </w:tc>
        <w:tc>
          <w:tcPr>
            <w:tcW w:w="7614" w:type="dxa"/>
            <w:shd w:val="clear" w:color="auto" w:fill="auto"/>
          </w:tcPr>
          <w:p w14:paraId="5C40F356" w14:textId="408EE3D2" w:rsidR="00F0346E" w:rsidRPr="005E5C6E" w:rsidRDefault="00F0346E" w:rsidP="00F0346E">
            <w:pPr>
              <w:pStyle w:val="msobodytextindent0"/>
              <w:ind w:left="-108" w:firstLine="0"/>
              <w:rPr>
                <w:sz w:val="13"/>
                <w:szCs w:val="13"/>
              </w:rPr>
            </w:pPr>
            <w:r>
              <w:rPr>
                <w:sz w:val="13"/>
                <w:szCs w:val="13"/>
              </w:rPr>
              <w:t xml:space="preserve">Ana Ortaklık </w:t>
            </w:r>
            <w:r w:rsidRPr="005E5C6E">
              <w:rPr>
                <w:sz w:val="13"/>
                <w:szCs w:val="13"/>
              </w:rPr>
              <w:t>Banka</w:t>
            </w:r>
            <w:r>
              <w:rPr>
                <w:sz w:val="13"/>
                <w:szCs w:val="13"/>
              </w:rPr>
              <w:t>’</w:t>
            </w:r>
            <w:r w:rsidRPr="005E5C6E">
              <w:rPr>
                <w:sz w:val="13"/>
                <w:szCs w:val="13"/>
              </w:rPr>
              <w:t>nın faaliyetine ilişkin diğer açıklamalar</w:t>
            </w:r>
          </w:p>
        </w:tc>
        <w:tc>
          <w:tcPr>
            <w:tcW w:w="567" w:type="dxa"/>
            <w:shd w:val="clear" w:color="auto" w:fill="auto"/>
            <w:vAlign w:val="bottom"/>
          </w:tcPr>
          <w:p w14:paraId="42C40847" w14:textId="39AC6A3B" w:rsidR="00F0346E" w:rsidRPr="005E5C6E" w:rsidRDefault="00F0346E" w:rsidP="00C51568">
            <w:pPr>
              <w:jc w:val="right"/>
              <w:rPr>
                <w:sz w:val="13"/>
                <w:szCs w:val="13"/>
              </w:rPr>
            </w:pPr>
            <w:r w:rsidRPr="005E5C6E">
              <w:rPr>
                <w:sz w:val="13"/>
                <w:szCs w:val="13"/>
              </w:rPr>
              <w:t>9</w:t>
            </w:r>
            <w:r w:rsidR="00C51568">
              <w:rPr>
                <w:sz w:val="13"/>
                <w:szCs w:val="13"/>
              </w:rPr>
              <w:t>4</w:t>
            </w:r>
          </w:p>
        </w:tc>
      </w:tr>
      <w:tr w:rsidR="00F0346E" w:rsidRPr="008424BA" w14:paraId="7FBE3518" w14:textId="77777777" w:rsidTr="00350721">
        <w:trPr>
          <w:trHeight w:val="113"/>
        </w:trPr>
        <w:tc>
          <w:tcPr>
            <w:tcW w:w="891" w:type="dxa"/>
            <w:shd w:val="clear" w:color="auto" w:fill="auto"/>
          </w:tcPr>
          <w:p w14:paraId="0CD16C3E" w14:textId="77777777" w:rsidR="00F0346E" w:rsidRPr="005E5C6E" w:rsidRDefault="00F0346E" w:rsidP="00F0346E">
            <w:pPr>
              <w:pStyle w:val="Title"/>
              <w:tabs>
                <w:tab w:val="clear" w:pos="4395"/>
              </w:tabs>
              <w:ind w:left="-108" w:right="-162"/>
              <w:rPr>
                <w:rFonts w:ascii="Times New Roman" w:hAnsi="Times New Roman"/>
                <w:b w:val="0"/>
                <w:sz w:val="13"/>
                <w:szCs w:val="13"/>
                <w:lang w:eastAsia="en-US"/>
              </w:rPr>
            </w:pPr>
          </w:p>
        </w:tc>
        <w:tc>
          <w:tcPr>
            <w:tcW w:w="7614" w:type="dxa"/>
            <w:shd w:val="clear" w:color="auto" w:fill="auto"/>
          </w:tcPr>
          <w:p w14:paraId="59324370" w14:textId="77777777" w:rsidR="00F0346E" w:rsidRPr="005E5C6E" w:rsidRDefault="00F0346E" w:rsidP="00F0346E">
            <w:pPr>
              <w:pStyle w:val="BodyTextIndent"/>
              <w:ind w:left="-108" w:firstLine="0"/>
              <w:jc w:val="left"/>
              <w:rPr>
                <w:sz w:val="13"/>
                <w:szCs w:val="13"/>
              </w:rPr>
            </w:pPr>
          </w:p>
        </w:tc>
        <w:tc>
          <w:tcPr>
            <w:tcW w:w="567" w:type="dxa"/>
            <w:shd w:val="clear" w:color="auto" w:fill="auto"/>
            <w:vAlign w:val="bottom"/>
          </w:tcPr>
          <w:p w14:paraId="78521360" w14:textId="77777777" w:rsidR="00F0346E" w:rsidRPr="005E5C6E" w:rsidRDefault="00F0346E" w:rsidP="00F0346E">
            <w:pPr>
              <w:jc w:val="right"/>
              <w:rPr>
                <w:sz w:val="13"/>
                <w:szCs w:val="13"/>
              </w:rPr>
            </w:pPr>
          </w:p>
        </w:tc>
      </w:tr>
      <w:tr w:rsidR="00F0346E" w:rsidRPr="008424BA" w14:paraId="5011DEFA" w14:textId="77777777" w:rsidTr="00350721">
        <w:trPr>
          <w:trHeight w:val="113"/>
        </w:trPr>
        <w:tc>
          <w:tcPr>
            <w:tcW w:w="8505" w:type="dxa"/>
            <w:gridSpan w:val="2"/>
            <w:shd w:val="clear" w:color="auto" w:fill="auto"/>
          </w:tcPr>
          <w:p w14:paraId="3F07D739" w14:textId="77777777" w:rsidR="00F0346E" w:rsidRPr="005E5C6E" w:rsidRDefault="00F0346E" w:rsidP="00F0346E">
            <w:pPr>
              <w:ind w:left="-108"/>
              <w:jc w:val="center"/>
              <w:rPr>
                <w:sz w:val="13"/>
                <w:szCs w:val="13"/>
              </w:rPr>
            </w:pPr>
            <w:r w:rsidRPr="005E5C6E">
              <w:rPr>
                <w:b/>
                <w:sz w:val="13"/>
                <w:szCs w:val="13"/>
              </w:rPr>
              <w:t>Yedinci bölüm</w:t>
            </w:r>
          </w:p>
        </w:tc>
        <w:tc>
          <w:tcPr>
            <w:tcW w:w="567" w:type="dxa"/>
            <w:shd w:val="clear" w:color="auto" w:fill="auto"/>
            <w:vAlign w:val="bottom"/>
          </w:tcPr>
          <w:p w14:paraId="2AD88923" w14:textId="77777777" w:rsidR="00F0346E" w:rsidRPr="005E5C6E" w:rsidRDefault="00F0346E" w:rsidP="00F0346E">
            <w:pPr>
              <w:jc w:val="right"/>
              <w:rPr>
                <w:sz w:val="13"/>
                <w:szCs w:val="13"/>
              </w:rPr>
            </w:pPr>
          </w:p>
        </w:tc>
      </w:tr>
      <w:tr w:rsidR="00F0346E" w:rsidRPr="008424BA" w14:paraId="5E51733A" w14:textId="77777777" w:rsidTr="00350721">
        <w:trPr>
          <w:trHeight w:val="113"/>
        </w:trPr>
        <w:tc>
          <w:tcPr>
            <w:tcW w:w="8505" w:type="dxa"/>
            <w:gridSpan w:val="2"/>
            <w:shd w:val="clear" w:color="auto" w:fill="auto"/>
          </w:tcPr>
          <w:p w14:paraId="58A3FFCD" w14:textId="77777777" w:rsidR="00F0346E" w:rsidRPr="005E5C6E" w:rsidRDefault="00F0346E" w:rsidP="00F0346E">
            <w:pPr>
              <w:pStyle w:val="BodyTextIndent"/>
              <w:ind w:left="-108" w:firstLine="0"/>
              <w:jc w:val="center"/>
              <w:rPr>
                <w:b/>
                <w:sz w:val="13"/>
                <w:szCs w:val="13"/>
              </w:rPr>
            </w:pPr>
            <w:r w:rsidRPr="005E5C6E">
              <w:rPr>
                <w:b/>
                <w:sz w:val="13"/>
                <w:szCs w:val="13"/>
              </w:rPr>
              <w:t>Bağımsız denetim raporu</w:t>
            </w:r>
          </w:p>
        </w:tc>
        <w:tc>
          <w:tcPr>
            <w:tcW w:w="567" w:type="dxa"/>
            <w:shd w:val="clear" w:color="auto" w:fill="auto"/>
            <w:vAlign w:val="bottom"/>
          </w:tcPr>
          <w:p w14:paraId="2699334A" w14:textId="77777777" w:rsidR="00F0346E" w:rsidRPr="005E5C6E" w:rsidRDefault="00F0346E" w:rsidP="00F0346E">
            <w:pPr>
              <w:jc w:val="right"/>
              <w:rPr>
                <w:sz w:val="13"/>
                <w:szCs w:val="13"/>
              </w:rPr>
            </w:pPr>
          </w:p>
        </w:tc>
      </w:tr>
      <w:tr w:rsidR="00F0346E" w:rsidRPr="008424BA" w14:paraId="05F2E178" w14:textId="77777777" w:rsidTr="00350721">
        <w:trPr>
          <w:trHeight w:val="113"/>
        </w:trPr>
        <w:tc>
          <w:tcPr>
            <w:tcW w:w="891" w:type="dxa"/>
            <w:shd w:val="clear" w:color="auto" w:fill="auto"/>
          </w:tcPr>
          <w:p w14:paraId="75BE4DA3"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w:t>
            </w:r>
          </w:p>
        </w:tc>
        <w:tc>
          <w:tcPr>
            <w:tcW w:w="7614" w:type="dxa"/>
            <w:shd w:val="clear" w:color="auto" w:fill="auto"/>
          </w:tcPr>
          <w:p w14:paraId="20B550B1" w14:textId="77777777" w:rsidR="00F0346E" w:rsidRPr="005E5C6E" w:rsidRDefault="00F0346E" w:rsidP="00F0346E">
            <w:pPr>
              <w:pStyle w:val="BodyTextIndent"/>
              <w:ind w:left="-108" w:firstLine="0"/>
              <w:jc w:val="left"/>
              <w:rPr>
                <w:sz w:val="13"/>
                <w:szCs w:val="13"/>
              </w:rPr>
            </w:pPr>
            <w:r w:rsidRPr="005E5C6E">
              <w:rPr>
                <w:sz w:val="13"/>
                <w:szCs w:val="13"/>
              </w:rPr>
              <w:t>Bağımsız denet</w:t>
            </w:r>
            <w:r>
              <w:rPr>
                <w:sz w:val="13"/>
                <w:szCs w:val="13"/>
              </w:rPr>
              <w:t>çi</w:t>
            </w:r>
            <w:r w:rsidRPr="005E5C6E">
              <w:rPr>
                <w:sz w:val="13"/>
                <w:szCs w:val="13"/>
              </w:rPr>
              <w:t xml:space="preserve"> raporuna ilişkin olarak açıklanması gereken hususlar</w:t>
            </w:r>
          </w:p>
        </w:tc>
        <w:tc>
          <w:tcPr>
            <w:tcW w:w="567" w:type="dxa"/>
            <w:shd w:val="clear" w:color="auto" w:fill="auto"/>
            <w:vAlign w:val="bottom"/>
          </w:tcPr>
          <w:p w14:paraId="66E54E1F" w14:textId="7BF7B032" w:rsidR="00F0346E" w:rsidRPr="005E5C6E" w:rsidRDefault="00F0346E" w:rsidP="00C51568">
            <w:pPr>
              <w:jc w:val="right"/>
              <w:rPr>
                <w:sz w:val="13"/>
                <w:szCs w:val="13"/>
              </w:rPr>
            </w:pPr>
            <w:r w:rsidRPr="005E5C6E">
              <w:rPr>
                <w:sz w:val="13"/>
                <w:szCs w:val="13"/>
              </w:rPr>
              <w:t>9</w:t>
            </w:r>
            <w:r w:rsidR="00C51568">
              <w:rPr>
                <w:sz w:val="13"/>
                <w:szCs w:val="13"/>
              </w:rPr>
              <w:t>5</w:t>
            </w:r>
          </w:p>
        </w:tc>
      </w:tr>
      <w:tr w:rsidR="00F0346E" w:rsidRPr="001E244B" w14:paraId="153C8ED0" w14:textId="77777777" w:rsidTr="00350721">
        <w:trPr>
          <w:trHeight w:val="113"/>
        </w:trPr>
        <w:tc>
          <w:tcPr>
            <w:tcW w:w="891" w:type="dxa"/>
            <w:shd w:val="clear" w:color="auto" w:fill="auto"/>
          </w:tcPr>
          <w:p w14:paraId="51C062C7" w14:textId="77777777" w:rsidR="00F0346E" w:rsidRPr="005E5C6E" w:rsidRDefault="00F0346E" w:rsidP="00F0346E">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II.</w:t>
            </w:r>
          </w:p>
        </w:tc>
        <w:tc>
          <w:tcPr>
            <w:tcW w:w="7614" w:type="dxa"/>
            <w:shd w:val="clear" w:color="auto" w:fill="auto"/>
          </w:tcPr>
          <w:p w14:paraId="5C9A503F" w14:textId="77777777" w:rsidR="00F0346E" w:rsidRPr="005E5C6E" w:rsidRDefault="00F0346E" w:rsidP="00F0346E">
            <w:pPr>
              <w:pStyle w:val="BodyTextIndent"/>
              <w:ind w:left="-108" w:firstLine="0"/>
              <w:jc w:val="left"/>
              <w:rPr>
                <w:sz w:val="13"/>
                <w:szCs w:val="13"/>
              </w:rPr>
            </w:pPr>
            <w:r w:rsidRPr="005E5C6E">
              <w:rPr>
                <w:sz w:val="13"/>
                <w:szCs w:val="13"/>
              </w:rPr>
              <w:t>Bağımsız denetçi tarafından hazırlanan açıklama ve dipnotlar</w:t>
            </w:r>
          </w:p>
        </w:tc>
        <w:tc>
          <w:tcPr>
            <w:tcW w:w="567" w:type="dxa"/>
            <w:shd w:val="clear" w:color="auto" w:fill="auto"/>
            <w:vAlign w:val="bottom"/>
          </w:tcPr>
          <w:p w14:paraId="27056691" w14:textId="1E372A63" w:rsidR="00F0346E" w:rsidRPr="005E5C6E" w:rsidRDefault="00F0346E" w:rsidP="00C51568">
            <w:pPr>
              <w:jc w:val="right"/>
              <w:rPr>
                <w:sz w:val="13"/>
                <w:szCs w:val="13"/>
              </w:rPr>
            </w:pPr>
            <w:r w:rsidRPr="005E5C6E">
              <w:rPr>
                <w:sz w:val="13"/>
                <w:szCs w:val="13"/>
              </w:rPr>
              <w:t>9</w:t>
            </w:r>
            <w:r w:rsidR="00C51568">
              <w:rPr>
                <w:sz w:val="13"/>
                <w:szCs w:val="13"/>
              </w:rPr>
              <w:t>5</w:t>
            </w:r>
          </w:p>
        </w:tc>
      </w:tr>
    </w:tbl>
    <w:p w14:paraId="4F3F75A3" w14:textId="77777777" w:rsidR="00201E07" w:rsidRPr="001E244B" w:rsidRDefault="00201E07" w:rsidP="002C6E36">
      <w:pPr>
        <w:pStyle w:val="BodyTextIndent"/>
        <w:tabs>
          <w:tab w:val="left" w:pos="561"/>
          <w:tab w:val="right" w:pos="9000"/>
        </w:tabs>
        <w:ind w:firstLine="0"/>
        <w:rPr>
          <w:sz w:val="14"/>
          <w:szCs w:val="14"/>
        </w:rPr>
      </w:pPr>
    </w:p>
    <w:p w14:paraId="5090D145" w14:textId="77777777" w:rsidR="00201E07" w:rsidRPr="001E244B" w:rsidRDefault="00201E07" w:rsidP="002C6E36">
      <w:pPr>
        <w:pStyle w:val="BodyTextIndent"/>
        <w:tabs>
          <w:tab w:val="left" w:pos="561"/>
          <w:tab w:val="right" w:pos="9000"/>
        </w:tabs>
        <w:ind w:firstLine="0"/>
        <w:rPr>
          <w:sz w:val="14"/>
          <w:szCs w:val="14"/>
        </w:rPr>
        <w:sectPr w:rsidR="00201E07" w:rsidRPr="001E244B" w:rsidSect="001F4FB0">
          <w:pgSz w:w="11907" w:h="16840" w:code="9"/>
          <w:pgMar w:top="1418" w:right="992" w:bottom="1418" w:left="1418" w:header="720" w:footer="720" w:gutter="0"/>
          <w:paperSrc w:first="7" w:other="7"/>
          <w:pgNumType w:start="1"/>
          <w:cols w:space="708"/>
          <w:titlePg/>
          <w:docGrid w:linePitch="360"/>
        </w:sectPr>
      </w:pPr>
    </w:p>
    <w:p w14:paraId="5EB922D9" w14:textId="77777777" w:rsidR="002C6E36" w:rsidRPr="001E244B" w:rsidRDefault="00F03980" w:rsidP="000F7412">
      <w:pPr>
        <w:tabs>
          <w:tab w:val="left" w:pos="720"/>
        </w:tabs>
        <w:spacing w:before="120"/>
        <w:ind w:left="720" w:right="-1" w:hanging="720"/>
        <w:jc w:val="both"/>
        <w:rPr>
          <w:b/>
          <w:sz w:val="22"/>
          <w:szCs w:val="22"/>
        </w:rPr>
      </w:pPr>
      <w:r w:rsidRPr="001E244B">
        <w:rPr>
          <w:b/>
          <w:sz w:val="22"/>
          <w:szCs w:val="22"/>
        </w:rPr>
        <w:t>BİRİNCİ BÖLÜM</w:t>
      </w:r>
    </w:p>
    <w:p w14:paraId="7F7AD66A" w14:textId="77777777" w:rsidR="002C6E36" w:rsidRPr="001E244B" w:rsidRDefault="00B36F9C" w:rsidP="00D32B96">
      <w:pPr>
        <w:tabs>
          <w:tab w:val="left" w:pos="720"/>
        </w:tabs>
        <w:spacing w:before="100" w:after="100"/>
        <w:ind w:left="720" w:hanging="720"/>
        <w:jc w:val="both"/>
        <w:rPr>
          <w:b/>
          <w:sz w:val="22"/>
          <w:szCs w:val="22"/>
          <w:u w:val="single"/>
        </w:rPr>
      </w:pPr>
      <w:r>
        <w:rPr>
          <w:b/>
          <w:sz w:val="22"/>
          <w:szCs w:val="22"/>
        </w:rPr>
        <w:t>Genel b</w:t>
      </w:r>
      <w:r w:rsidR="00F03980" w:rsidRPr="001E244B">
        <w:rPr>
          <w:b/>
          <w:sz w:val="22"/>
          <w:szCs w:val="22"/>
        </w:rPr>
        <w:t>ilgiler</w:t>
      </w:r>
    </w:p>
    <w:p w14:paraId="26809CD1" w14:textId="34BBE535" w:rsidR="002C6E36" w:rsidRPr="001E244B" w:rsidRDefault="002C6E36" w:rsidP="00D32B96">
      <w:pPr>
        <w:pStyle w:val="Heading4"/>
        <w:tabs>
          <w:tab w:val="left" w:pos="1080"/>
        </w:tabs>
        <w:spacing w:before="100" w:after="100"/>
        <w:ind w:hanging="539"/>
        <w:rPr>
          <w:sz w:val="22"/>
          <w:szCs w:val="22"/>
        </w:rPr>
      </w:pPr>
      <w:r w:rsidRPr="001E244B">
        <w:rPr>
          <w:sz w:val="22"/>
          <w:szCs w:val="22"/>
        </w:rPr>
        <w:t>I.</w:t>
      </w:r>
      <w:r w:rsidRPr="001E244B">
        <w:rPr>
          <w:sz w:val="22"/>
          <w:szCs w:val="22"/>
        </w:rPr>
        <w:tab/>
      </w:r>
      <w:r w:rsidR="00D32B96">
        <w:rPr>
          <w:sz w:val="22"/>
          <w:szCs w:val="22"/>
        </w:rPr>
        <w:t xml:space="preserve">Ana Ortaklık </w:t>
      </w:r>
      <w:r w:rsidRPr="001E244B">
        <w:rPr>
          <w:sz w:val="22"/>
          <w:szCs w:val="22"/>
        </w:rPr>
        <w:t>Banka’nın kuruluş tarihi, başlangıç statüsü, anılan statüde meydana gelen değiş</w:t>
      </w:r>
      <w:r w:rsidR="00DE56ED" w:rsidRPr="001E244B">
        <w:rPr>
          <w:sz w:val="22"/>
          <w:szCs w:val="22"/>
        </w:rPr>
        <w:t>iklikleri ihtiva eden tarihçesi</w:t>
      </w:r>
    </w:p>
    <w:p w14:paraId="2F0CBE97" w14:textId="52A6DEAF" w:rsidR="00B3162A" w:rsidRPr="001E244B" w:rsidRDefault="00D32B96" w:rsidP="00D32B96">
      <w:pPr>
        <w:spacing w:before="100"/>
        <w:jc w:val="both"/>
        <w:rPr>
          <w:sz w:val="22"/>
          <w:szCs w:val="22"/>
        </w:rPr>
      </w:pPr>
      <w:r>
        <w:rPr>
          <w:sz w:val="22"/>
          <w:szCs w:val="22"/>
        </w:rPr>
        <w:t>Ana Ortaklık</w:t>
      </w:r>
      <w:r w:rsidRPr="001E244B">
        <w:rPr>
          <w:sz w:val="22"/>
          <w:szCs w:val="22"/>
        </w:rPr>
        <w:t xml:space="preserve"> </w:t>
      </w:r>
      <w:r w:rsidR="00B3162A" w:rsidRPr="001E244B">
        <w:rPr>
          <w:sz w:val="22"/>
          <w:szCs w:val="22"/>
        </w:rPr>
        <w:t xml:space="preserve">Banka, Mustafa Kemal Atatürk’ün talimatları doğrultusunda, 3 Haziran 1926 tarihinde Emlak ve Eytam Bankası olarak Ankara’da kurulmuştur. </w:t>
      </w:r>
      <w:r>
        <w:rPr>
          <w:sz w:val="22"/>
          <w:szCs w:val="22"/>
        </w:rPr>
        <w:t>Ana Ortaklık</w:t>
      </w:r>
      <w:r w:rsidRPr="001E244B">
        <w:rPr>
          <w:sz w:val="22"/>
          <w:szCs w:val="22"/>
        </w:rPr>
        <w:t xml:space="preserve"> </w:t>
      </w:r>
      <w:r w:rsidR="00B3162A" w:rsidRPr="001E244B">
        <w:rPr>
          <w:sz w:val="22"/>
          <w:szCs w:val="22"/>
        </w:rPr>
        <w:t xml:space="preserve">Banka’nın kuruluş amacı halkın inşaat teşebbüslerini desteklemek, gerekli kredileri sağlamak ve yetim haklarını korumak olarak belirlenmiştir. </w:t>
      </w:r>
      <w:r>
        <w:rPr>
          <w:sz w:val="22"/>
          <w:szCs w:val="22"/>
        </w:rPr>
        <w:t>Ana Ortaklık</w:t>
      </w:r>
      <w:r w:rsidRPr="001E244B">
        <w:rPr>
          <w:sz w:val="22"/>
          <w:szCs w:val="22"/>
        </w:rPr>
        <w:t xml:space="preserve"> </w:t>
      </w:r>
      <w:r w:rsidR="00B3162A" w:rsidRPr="001E244B">
        <w:rPr>
          <w:sz w:val="22"/>
          <w:szCs w:val="22"/>
        </w:rPr>
        <w:t>Banka, 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14:paraId="16F87755" w14:textId="5ED3A183" w:rsidR="00B3162A" w:rsidRPr="001E244B" w:rsidRDefault="00B3162A" w:rsidP="00D32B96">
      <w:pPr>
        <w:spacing w:before="100"/>
        <w:jc w:val="both"/>
        <w:rPr>
          <w:sz w:val="22"/>
          <w:szCs w:val="22"/>
        </w:rPr>
      </w:pPr>
      <w:r w:rsidRPr="001E244B">
        <w:rPr>
          <w:sz w:val="22"/>
          <w:szCs w:val="22"/>
        </w:rPr>
        <w:t xml:space="preserve">29 Kasım 1992 tarihinde Denizcilik Bankası A.Ş. tüm aktif ve pasifiyle Türkiye Emlak Bankası A.Ş.’ye devredilmiş ve denizcilik kredileri de bu </w:t>
      </w:r>
      <w:r w:rsidR="00D32B96">
        <w:rPr>
          <w:sz w:val="22"/>
          <w:szCs w:val="22"/>
        </w:rPr>
        <w:t>Ana Ortaklık</w:t>
      </w:r>
      <w:r w:rsidR="00D32B96" w:rsidRPr="001E244B">
        <w:rPr>
          <w:sz w:val="22"/>
          <w:szCs w:val="22"/>
        </w:rPr>
        <w:t xml:space="preserve"> </w:t>
      </w:r>
      <w:r w:rsidRPr="001E244B">
        <w:rPr>
          <w:sz w:val="22"/>
          <w:szCs w:val="22"/>
        </w:rPr>
        <w:t>Banka’da toplanmıştır.</w:t>
      </w:r>
    </w:p>
    <w:p w14:paraId="5506AE80" w14:textId="5CB83F1C" w:rsidR="00B3162A" w:rsidRPr="001E244B" w:rsidRDefault="00B3162A" w:rsidP="00D32B96">
      <w:pPr>
        <w:spacing w:before="100"/>
        <w:jc w:val="both"/>
        <w:rPr>
          <w:sz w:val="22"/>
          <w:szCs w:val="22"/>
        </w:rPr>
      </w:pPr>
      <w:r w:rsidRPr="001E244B">
        <w:rPr>
          <w:sz w:val="22"/>
          <w:szCs w:val="22"/>
        </w:rPr>
        <w:t xml:space="preserve">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w:t>
      </w:r>
      <w:r w:rsidR="00D32B96">
        <w:rPr>
          <w:sz w:val="22"/>
          <w:szCs w:val="22"/>
        </w:rPr>
        <w:t>Ana Ortaklık</w:t>
      </w:r>
      <w:r w:rsidR="00D32B96" w:rsidRPr="001E244B">
        <w:rPr>
          <w:sz w:val="22"/>
          <w:szCs w:val="22"/>
        </w:rPr>
        <w:t xml:space="preserve"> </w:t>
      </w:r>
      <w:r w:rsidRPr="001E244B">
        <w:rPr>
          <w:sz w:val="22"/>
          <w:szCs w:val="22"/>
        </w:rPr>
        <w:t>Banka’nın önemli projeleri içinde İstanbul-Ataköy, Ataşehir, Bahçeşehir, Mimaroba, Sinanoba, Ankara-Bilkent, Elvankent, Konutkent, İzmir-Gaziemir, Mavişehir projeleri yer almaktadır.</w:t>
      </w:r>
    </w:p>
    <w:p w14:paraId="7C614E4C" w14:textId="73D94D00" w:rsidR="00B3162A" w:rsidRPr="001E244B" w:rsidRDefault="00D32B96" w:rsidP="00D32B96">
      <w:pPr>
        <w:spacing w:before="80"/>
        <w:jc w:val="both"/>
        <w:rPr>
          <w:sz w:val="22"/>
          <w:szCs w:val="22"/>
        </w:rPr>
      </w:pPr>
      <w:r>
        <w:rPr>
          <w:sz w:val="22"/>
          <w:szCs w:val="22"/>
        </w:rPr>
        <w:t>Ana Ortaklık</w:t>
      </w:r>
      <w:r w:rsidRPr="001E244B">
        <w:rPr>
          <w:sz w:val="22"/>
          <w:szCs w:val="22"/>
        </w:rPr>
        <w:t xml:space="preserve"> </w:t>
      </w:r>
      <w:r w:rsidR="00B3162A" w:rsidRPr="001E244B">
        <w:rPr>
          <w:sz w:val="22"/>
          <w:szCs w:val="22"/>
        </w:rPr>
        <w:t xml:space="preserve">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14:paraId="3C05A5BB" w14:textId="77777777" w:rsidR="00B3162A" w:rsidRPr="001E244B" w:rsidRDefault="00B3162A" w:rsidP="00D32B96">
      <w:pPr>
        <w:spacing w:before="100"/>
        <w:jc w:val="both"/>
        <w:rPr>
          <w:sz w:val="22"/>
          <w:szCs w:val="22"/>
        </w:rPr>
      </w:pPr>
      <w:r w:rsidRPr="001E244B">
        <w:rPr>
          <w:sz w:val="22"/>
          <w:szCs w:val="22"/>
        </w:rPr>
        <w:t>BDDK’nın 6 Temmuz 2001 tarihli kararı doğrultusunda Türkiye Emlak Bankası A.Ş., aktif ve pasifleri ile Türkiye Cumhuriyeti Ziraat Bankası A.Ş.’ye devredilmiştir. Bu itibarla, 4684 sayılı Bazı Kanun ve Kanun Hükmünde Kararnamelerde Değişiklik Yapılmasına Dair Kanunun 2’nci maddesi ile 4603 sayılı Türkiye Cumhuriyeti Ziraat Bankası</w:t>
      </w:r>
      <w:r w:rsidR="007B5E62">
        <w:rPr>
          <w:sz w:val="22"/>
          <w:szCs w:val="22"/>
        </w:rPr>
        <w:t xml:space="preserve"> A.Ş.</w:t>
      </w:r>
      <w:r w:rsidRPr="001E244B">
        <w:rPr>
          <w:sz w:val="22"/>
          <w:szCs w:val="22"/>
        </w:rPr>
        <w:t xml:space="preserve">, Türkiye Halk Bankası A.Ş. ve Türkiye Emlak Bankası A.Ş. Hakkında Kanun’a eklenen Geçici 3 üncü maddenin (3) numaralı fıkrasının amir hükmü gereğince, Türkiye Emlak Bankası A.Ş.’nin bankacılık işlemleri yapma ve mevduat kabul etme izni 6 Temmuz 2001 tarihinde sona ermiştir. </w:t>
      </w:r>
    </w:p>
    <w:p w14:paraId="3FB3D4F8" w14:textId="47571E65" w:rsidR="00B3162A" w:rsidRPr="001E244B" w:rsidRDefault="00D32B96" w:rsidP="00B3162A">
      <w:pPr>
        <w:spacing w:before="120"/>
        <w:ind w:right="-1"/>
        <w:jc w:val="both"/>
        <w:rPr>
          <w:sz w:val="22"/>
          <w:szCs w:val="22"/>
        </w:rPr>
      </w:pPr>
      <w:r>
        <w:rPr>
          <w:sz w:val="22"/>
          <w:szCs w:val="22"/>
        </w:rPr>
        <w:t>Ana Ortaklık</w:t>
      </w:r>
      <w:r w:rsidRPr="001E244B">
        <w:rPr>
          <w:sz w:val="22"/>
          <w:szCs w:val="22"/>
        </w:rPr>
        <w:t xml:space="preserve"> </w:t>
      </w:r>
      <w:r w:rsidR="00B3162A" w:rsidRPr="001E244B">
        <w:rPr>
          <w:sz w:val="22"/>
          <w:szCs w:val="22"/>
        </w:rPr>
        <w:t xml:space="preserve">Banka, 7 Temmuz 2001 tarihinde düzenlenen protokol ile </w:t>
      </w:r>
      <w:r>
        <w:rPr>
          <w:sz w:val="22"/>
          <w:szCs w:val="22"/>
        </w:rPr>
        <w:t>Ana Ortaklık</w:t>
      </w:r>
      <w:r w:rsidRPr="001E244B">
        <w:rPr>
          <w:sz w:val="22"/>
          <w:szCs w:val="22"/>
        </w:rPr>
        <w:t xml:space="preserve"> </w:t>
      </w:r>
      <w:r w:rsidR="00B3162A" w:rsidRPr="001E244B">
        <w:rPr>
          <w:sz w:val="22"/>
          <w:szCs w:val="22"/>
        </w:rPr>
        <w:t>Banka’nın bu tarihten önce yasal takibe intikal etmiş kredi alacakları dışında kalan, bankacılık hizmetleri, şubeleri, mevduatı ve bankacılık hizmetlerinden kaynaklanan yükümlülük, taahhütleri ve bankacılıkla ilgili mal varlıkları d</w:t>
      </w:r>
      <w:r w:rsidR="003B34CD">
        <w:rPr>
          <w:sz w:val="22"/>
          <w:szCs w:val="22"/>
        </w:rPr>
        <w:t>a</w:t>
      </w:r>
      <w:r w:rsidR="00B3162A" w:rsidRPr="001E244B">
        <w:rPr>
          <w:sz w:val="22"/>
          <w:szCs w:val="22"/>
        </w:rPr>
        <w:t xml:space="preserve">hil tüm aktifleri Ziraat ve Halk Bankası’na devredilmiştir. Bu tarih itibarıyla </w:t>
      </w:r>
      <w:r>
        <w:rPr>
          <w:sz w:val="22"/>
          <w:szCs w:val="22"/>
        </w:rPr>
        <w:t>Ana Ortaklık</w:t>
      </w:r>
      <w:r w:rsidRPr="001E244B">
        <w:rPr>
          <w:sz w:val="22"/>
          <w:szCs w:val="22"/>
        </w:rPr>
        <w:t xml:space="preserve"> </w:t>
      </w:r>
      <w:r w:rsidR="00B3162A" w:rsidRPr="001E244B">
        <w:rPr>
          <w:sz w:val="22"/>
          <w:szCs w:val="22"/>
        </w:rPr>
        <w:t>Banka’nın bankacılık yapma ve mevduat toplama izni kaldırılmış ve</w:t>
      </w:r>
      <w:r w:rsidR="007B5E62">
        <w:rPr>
          <w:sz w:val="22"/>
          <w:szCs w:val="22"/>
        </w:rPr>
        <w:t xml:space="preserve"> </w:t>
      </w:r>
      <w:r w:rsidR="00B3162A" w:rsidRPr="001E244B">
        <w:rPr>
          <w:sz w:val="22"/>
          <w:szCs w:val="22"/>
        </w:rPr>
        <w:t>tasfiye haline girmiştir.</w:t>
      </w:r>
    </w:p>
    <w:p w14:paraId="70FE065B" w14:textId="6A23E4DB" w:rsidR="00B3162A" w:rsidRPr="001E244B" w:rsidRDefault="00B3162A" w:rsidP="00D32B96">
      <w:pPr>
        <w:spacing w:before="100"/>
        <w:jc w:val="both"/>
        <w:rPr>
          <w:sz w:val="22"/>
          <w:szCs w:val="22"/>
        </w:rPr>
      </w:pPr>
      <w:r w:rsidRPr="001E244B">
        <w:rPr>
          <w:sz w:val="22"/>
          <w:szCs w:val="22"/>
        </w:rPr>
        <w:t>14 Eylül 200</w:t>
      </w:r>
      <w:r w:rsidR="007B5E62">
        <w:rPr>
          <w:sz w:val="22"/>
          <w:szCs w:val="22"/>
        </w:rPr>
        <w:t>1 tarihinde yapılan Olağanüstü Genel K</w:t>
      </w:r>
      <w:r w:rsidRPr="001E244B">
        <w:rPr>
          <w:sz w:val="22"/>
          <w:szCs w:val="22"/>
        </w:rPr>
        <w:t>urul</w:t>
      </w:r>
      <w:r w:rsidR="007B5E62">
        <w:rPr>
          <w:sz w:val="22"/>
          <w:szCs w:val="22"/>
        </w:rPr>
        <w:t xml:space="preserve"> ile</w:t>
      </w:r>
      <w:r w:rsidRPr="001E244B">
        <w:rPr>
          <w:sz w:val="22"/>
          <w:szCs w:val="22"/>
        </w:rPr>
        <w:t xml:space="preserve"> </w:t>
      </w:r>
      <w:r w:rsidR="00D32B96">
        <w:rPr>
          <w:sz w:val="22"/>
          <w:szCs w:val="22"/>
        </w:rPr>
        <w:t>Ana Ortaklık</w:t>
      </w:r>
      <w:r w:rsidR="00D32B96" w:rsidRPr="001E244B">
        <w:rPr>
          <w:sz w:val="22"/>
          <w:szCs w:val="22"/>
        </w:rPr>
        <w:t xml:space="preserve"> </w:t>
      </w:r>
      <w:r w:rsidRPr="001E244B">
        <w:rPr>
          <w:sz w:val="22"/>
          <w:szCs w:val="22"/>
        </w:rPr>
        <w:t xml:space="preserve">Banka’nın Tasfiye Kurulu, Yönetim Kurulu ve Denetim kurulu oluşturulmuş ve Türkiye Cumhuriyeti Ziraat Bankası A.Ş. tarafından geçici görevle gönderilen personel ile tasfiye işlemleri fiilen başlamış ve 16 yıl devam ettikten sonra, </w:t>
      </w:r>
      <w:r w:rsidR="00D32B96">
        <w:rPr>
          <w:sz w:val="22"/>
          <w:szCs w:val="22"/>
        </w:rPr>
        <w:t>Ana Ortaklık</w:t>
      </w:r>
      <w:r w:rsidR="00D32B96" w:rsidRPr="001E244B">
        <w:rPr>
          <w:sz w:val="22"/>
          <w:szCs w:val="22"/>
        </w:rPr>
        <w:t xml:space="preserve"> </w:t>
      </w:r>
      <w:r w:rsidRPr="001E244B">
        <w:rPr>
          <w:sz w:val="22"/>
          <w:szCs w:val="22"/>
        </w:rPr>
        <w:t>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14:paraId="5C46D036" w14:textId="49E06716" w:rsidR="00B3162A" w:rsidRPr="001E244B" w:rsidRDefault="00D32B96" w:rsidP="00D32B96">
      <w:pPr>
        <w:spacing w:before="100"/>
        <w:jc w:val="both"/>
        <w:rPr>
          <w:sz w:val="22"/>
          <w:szCs w:val="22"/>
        </w:rPr>
      </w:pPr>
      <w:r>
        <w:rPr>
          <w:sz w:val="22"/>
          <w:szCs w:val="22"/>
        </w:rPr>
        <w:t>Ana Ortaklık</w:t>
      </w:r>
      <w:r w:rsidRPr="001E244B">
        <w:rPr>
          <w:sz w:val="22"/>
          <w:szCs w:val="22"/>
        </w:rPr>
        <w:t xml:space="preserve"> </w:t>
      </w:r>
      <w:r w:rsidR="00B3162A" w:rsidRPr="001E244B">
        <w:rPr>
          <w:sz w:val="22"/>
          <w:szCs w:val="22"/>
        </w:rPr>
        <w:t xml:space="preserve">Banka’nın tasfiyeden çıkmasından sonra 3 Eylül 2018 tarihinde yapılan Genel Kurul’da yeni ana sözleşmesi onaylanmış olup, statüsü katılım bankası olarak belirlenmiştir. </w:t>
      </w:r>
      <w:r>
        <w:rPr>
          <w:sz w:val="22"/>
          <w:szCs w:val="22"/>
        </w:rPr>
        <w:t xml:space="preserve">Ana Ortaklık </w:t>
      </w:r>
      <w:r w:rsidR="00B3162A" w:rsidRPr="001E244B">
        <w:rPr>
          <w:sz w:val="22"/>
          <w:szCs w:val="22"/>
        </w:rPr>
        <w:t>Banka’nın</w:t>
      </w:r>
      <w:r w:rsidR="00E651F3">
        <w:rPr>
          <w:sz w:val="22"/>
          <w:szCs w:val="22"/>
        </w:rPr>
        <w:t xml:space="preserve"> </w:t>
      </w:r>
      <w:r w:rsidR="00B3162A" w:rsidRPr="001E244B">
        <w:rPr>
          <w:sz w:val="22"/>
          <w:szCs w:val="22"/>
        </w:rPr>
        <w:t xml:space="preserve">unvanı 10 Eylül 2018 tarihinde Türkiye Emlak Katılım Bankası A.Ş. olarak tescil edilmiştir. </w:t>
      </w:r>
    </w:p>
    <w:p w14:paraId="23AE8AE6" w14:textId="1934146E" w:rsidR="00DE56ED" w:rsidRPr="001E244B" w:rsidRDefault="00D32B96" w:rsidP="00D32B96">
      <w:pPr>
        <w:spacing w:before="100"/>
        <w:jc w:val="both"/>
        <w:rPr>
          <w:sz w:val="22"/>
          <w:szCs w:val="22"/>
        </w:rPr>
      </w:pPr>
      <w:r>
        <w:rPr>
          <w:sz w:val="22"/>
          <w:szCs w:val="22"/>
        </w:rPr>
        <w:t>Ana Ortaklık</w:t>
      </w:r>
      <w:r w:rsidRPr="001E244B">
        <w:rPr>
          <w:sz w:val="22"/>
          <w:szCs w:val="22"/>
        </w:rPr>
        <w:t xml:space="preserve"> </w:t>
      </w:r>
      <w:r w:rsidR="00B3162A" w:rsidRPr="001E244B">
        <w:rPr>
          <w:sz w:val="22"/>
          <w:szCs w:val="22"/>
        </w:rPr>
        <w:t>Banka, Bankacılık Düzenleme ve Denetleme Kurulu’nun 27 Şubat 2019 tarih ve 30699 sayılı Resmi Gazete’de yayımlanan 26 Şubat 2019 tarih ve 8262 sayılı kararı ile faaliyet izni almış ve 21 Mart 2019 itibarıyla faaliyete başlamıştır.</w:t>
      </w:r>
    </w:p>
    <w:p w14:paraId="7A1366E1" w14:textId="1A9C768D" w:rsidR="00DE56ED" w:rsidRPr="001E244B" w:rsidRDefault="00DE56ED" w:rsidP="008B3D9B">
      <w:pPr>
        <w:pStyle w:val="Heading4"/>
        <w:tabs>
          <w:tab w:val="left" w:pos="1080"/>
        </w:tabs>
        <w:spacing w:before="120" w:after="120"/>
        <w:ind w:right="-1" w:hanging="540"/>
        <w:rPr>
          <w:sz w:val="22"/>
          <w:szCs w:val="22"/>
        </w:rPr>
      </w:pPr>
      <w:r w:rsidRPr="001E244B">
        <w:rPr>
          <w:sz w:val="22"/>
          <w:szCs w:val="22"/>
        </w:rPr>
        <w:t>I.</w:t>
      </w:r>
      <w:r w:rsidRPr="001E244B">
        <w:rPr>
          <w:sz w:val="22"/>
          <w:szCs w:val="22"/>
        </w:rPr>
        <w:tab/>
      </w:r>
      <w:r w:rsidR="00D32B96">
        <w:rPr>
          <w:sz w:val="22"/>
          <w:szCs w:val="22"/>
        </w:rPr>
        <w:t xml:space="preserve">Ana Ortaklık </w:t>
      </w:r>
      <w:r w:rsidRPr="001E244B">
        <w:rPr>
          <w:sz w:val="22"/>
          <w:szCs w:val="22"/>
        </w:rPr>
        <w:t>Banka’nın kuruluş tarihi, başlangıç statüsü, anılan statüde meydana gelen değişiklikleri ihtiva eden tarihçesi (devamı)</w:t>
      </w:r>
    </w:p>
    <w:p w14:paraId="05A81CF1" w14:textId="2C7F86F5" w:rsidR="00126229" w:rsidRDefault="00126229" w:rsidP="008B3D9B">
      <w:pPr>
        <w:spacing w:before="120" w:after="120"/>
        <w:ind w:right="-1"/>
        <w:jc w:val="both"/>
        <w:rPr>
          <w:sz w:val="22"/>
          <w:szCs w:val="22"/>
        </w:rPr>
      </w:pPr>
      <w:r>
        <w:rPr>
          <w:sz w:val="22"/>
          <w:szCs w:val="22"/>
        </w:rPr>
        <w:t>Ana Ortaklık Banka</w:t>
      </w:r>
      <w:r w:rsidRPr="005E4E65">
        <w:rPr>
          <w:sz w:val="22"/>
          <w:szCs w:val="22"/>
        </w:rPr>
        <w:t xml:space="preserve"> ve </w:t>
      </w:r>
      <w:r>
        <w:rPr>
          <w:sz w:val="22"/>
          <w:szCs w:val="22"/>
        </w:rPr>
        <w:t>Ana Ortaklık Banka</w:t>
      </w:r>
      <w:r w:rsidRPr="005E4E65">
        <w:rPr>
          <w:sz w:val="22"/>
          <w:szCs w:val="22"/>
        </w:rPr>
        <w:t xml:space="preserve"> ile konsolide edilen </w:t>
      </w:r>
      <w:r>
        <w:rPr>
          <w:sz w:val="22"/>
          <w:szCs w:val="22"/>
        </w:rPr>
        <w:t>ortaklığı</w:t>
      </w:r>
      <w:r w:rsidRPr="005E4E65">
        <w:rPr>
          <w:sz w:val="22"/>
          <w:szCs w:val="22"/>
        </w:rPr>
        <w:t>, bir bütün olarak, “Grup” olarak</w:t>
      </w:r>
      <w:r>
        <w:rPr>
          <w:sz w:val="22"/>
          <w:szCs w:val="22"/>
        </w:rPr>
        <w:t xml:space="preserve"> </w:t>
      </w:r>
      <w:r w:rsidRPr="005E4E65">
        <w:rPr>
          <w:sz w:val="22"/>
          <w:szCs w:val="22"/>
        </w:rPr>
        <w:t>adlandırılmaktadır</w:t>
      </w:r>
      <w:r>
        <w:rPr>
          <w:sz w:val="22"/>
          <w:szCs w:val="22"/>
        </w:rPr>
        <w:t>.</w:t>
      </w:r>
    </w:p>
    <w:p w14:paraId="555EB0F6" w14:textId="7A26C92F" w:rsidR="00B42C62" w:rsidRPr="001E244B" w:rsidRDefault="00963A2C" w:rsidP="008B3D9B">
      <w:pPr>
        <w:spacing w:before="120" w:after="120"/>
        <w:ind w:right="-1"/>
        <w:jc w:val="both"/>
        <w:rPr>
          <w:sz w:val="22"/>
          <w:szCs w:val="22"/>
        </w:rPr>
      </w:pPr>
      <w:r w:rsidRPr="001E244B">
        <w:rPr>
          <w:sz w:val="22"/>
          <w:szCs w:val="22"/>
        </w:rPr>
        <w:t xml:space="preserve">Genel Müdürlüğü İstanbul’da yerleşik bulunan </w:t>
      </w:r>
      <w:r w:rsidR="00D32B96">
        <w:rPr>
          <w:sz w:val="22"/>
          <w:szCs w:val="22"/>
        </w:rPr>
        <w:t xml:space="preserve">Ana Ortaklık </w:t>
      </w:r>
      <w:r w:rsidRPr="001E244B">
        <w:rPr>
          <w:sz w:val="22"/>
          <w:szCs w:val="22"/>
        </w:rPr>
        <w:t xml:space="preserve">Banka’nın, </w:t>
      </w:r>
      <w:r w:rsidR="001027A2" w:rsidRPr="001E244B">
        <w:rPr>
          <w:sz w:val="22"/>
          <w:szCs w:val="22"/>
        </w:rPr>
        <w:t>31 Aralık</w:t>
      </w:r>
      <w:r w:rsidR="00AB07B7" w:rsidRPr="001E244B">
        <w:rPr>
          <w:sz w:val="22"/>
          <w:szCs w:val="22"/>
        </w:rPr>
        <w:t xml:space="preserve"> 2019</w:t>
      </w:r>
      <w:r w:rsidRPr="001E244B">
        <w:rPr>
          <w:sz w:val="22"/>
          <w:szCs w:val="22"/>
        </w:rPr>
        <w:t xml:space="preserve"> tarihi itibarıyla yurt içinde </w:t>
      </w:r>
      <w:r w:rsidR="00567136" w:rsidRPr="001E244B">
        <w:rPr>
          <w:sz w:val="22"/>
          <w:szCs w:val="22"/>
        </w:rPr>
        <w:t>11</w:t>
      </w:r>
      <w:r w:rsidR="000F7412" w:rsidRPr="001E244B">
        <w:rPr>
          <w:sz w:val="22"/>
          <w:szCs w:val="22"/>
        </w:rPr>
        <w:t xml:space="preserve"> şubesi bulunmaktadır (31 Aralık 2018: Bulunmamaktadır).</w:t>
      </w:r>
      <w:r w:rsidRPr="001E244B">
        <w:rPr>
          <w:sz w:val="22"/>
          <w:szCs w:val="22"/>
        </w:rPr>
        <w:t xml:space="preserve"> </w:t>
      </w:r>
      <w:r w:rsidR="00D32B96">
        <w:rPr>
          <w:sz w:val="22"/>
          <w:szCs w:val="22"/>
        </w:rPr>
        <w:t>Ana Ortaklık</w:t>
      </w:r>
      <w:r w:rsidR="00D32B96" w:rsidRPr="001E244B">
        <w:rPr>
          <w:sz w:val="22"/>
          <w:szCs w:val="22"/>
        </w:rPr>
        <w:t xml:space="preserve"> </w:t>
      </w:r>
      <w:r w:rsidRPr="001E244B">
        <w:rPr>
          <w:sz w:val="22"/>
          <w:szCs w:val="22"/>
        </w:rPr>
        <w:t>Banka</w:t>
      </w:r>
      <w:r w:rsidR="000F7412" w:rsidRPr="001E244B">
        <w:rPr>
          <w:sz w:val="22"/>
          <w:szCs w:val="22"/>
        </w:rPr>
        <w:t xml:space="preserve">, </w:t>
      </w:r>
      <w:r w:rsidR="001027A2" w:rsidRPr="001E244B">
        <w:rPr>
          <w:sz w:val="22"/>
          <w:szCs w:val="22"/>
        </w:rPr>
        <w:t>31 Aralık</w:t>
      </w:r>
      <w:r w:rsidR="00AB07B7" w:rsidRPr="001E244B">
        <w:rPr>
          <w:sz w:val="22"/>
          <w:szCs w:val="22"/>
        </w:rPr>
        <w:t xml:space="preserve"> 2019</w:t>
      </w:r>
      <w:r w:rsidR="000F7412" w:rsidRPr="001E244B">
        <w:rPr>
          <w:sz w:val="22"/>
          <w:szCs w:val="22"/>
        </w:rPr>
        <w:t xml:space="preserve"> tarihi itibarıyla </w:t>
      </w:r>
      <w:r w:rsidR="00567136" w:rsidRPr="001E244B">
        <w:rPr>
          <w:sz w:val="22"/>
          <w:szCs w:val="22"/>
        </w:rPr>
        <w:t>38</w:t>
      </w:r>
      <w:r w:rsidR="00AE4F31">
        <w:rPr>
          <w:sz w:val="22"/>
          <w:szCs w:val="22"/>
        </w:rPr>
        <w:t>1</w:t>
      </w:r>
      <w:r w:rsidR="000F7412" w:rsidRPr="001E244B">
        <w:rPr>
          <w:sz w:val="22"/>
          <w:szCs w:val="22"/>
        </w:rPr>
        <w:t xml:space="preserve"> </w:t>
      </w:r>
      <w:r w:rsidRPr="001E244B">
        <w:rPr>
          <w:sz w:val="22"/>
          <w:szCs w:val="22"/>
        </w:rPr>
        <w:t>(31 Aralık 2018: 85) pe</w:t>
      </w:r>
      <w:r w:rsidR="00DE56ED" w:rsidRPr="001E244B">
        <w:rPr>
          <w:sz w:val="22"/>
          <w:szCs w:val="22"/>
        </w:rPr>
        <w:t>rsoneli ile hizmet vermektedir.</w:t>
      </w:r>
    </w:p>
    <w:p w14:paraId="2CB7A483" w14:textId="6A7A2F87" w:rsidR="002C6E36" w:rsidRPr="001E244B" w:rsidRDefault="002C6E36" w:rsidP="008B3D9B">
      <w:pPr>
        <w:pStyle w:val="Heading4"/>
        <w:tabs>
          <w:tab w:val="left" w:pos="1080"/>
        </w:tabs>
        <w:spacing w:before="120" w:after="120"/>
        <w:ind w:hanging="540"/>
        <w:rPr>
          <w:sz w:val="22"/>
          <w:szCs w:val="22"/>
        </w:rPr>
      </w:pPr>
      <w:r w:rsidRPr="001E244B">
        <w:rPr>
          <w:sz w:val="22"/>
          <w:szCs w:val="22"/>
        </w:rPr>
        <w:t>II.</w:t>
      </w:r>
      <w:r w:rsidRPr="001E244B">
        <w:rPr>
          <w:sz w:val="22"/>
          <w:szCs w:val="22"/>
        </w:rPr>
        <w:tab/>
      </w:r>
      <w:r w:rsidR="00E651F3">
        <w:rPr>
          <w:sz w:val="22"/>
          <w:szCs w:val="22"/>
        </w:rPr>
        <w:t>Ana Ortaklık</w:t>
      </w:r>
      <w:r w:rsidR="00E651F3" w:rsidRPr="001E244B">
        <w:rPr>
          <w:sz w:val="22"/>
          <w:szCs w:val="22"/>
        </w:rPr>
        <w:t xml:space="preserve"> </w:t>
      </w:r>
      <w:r w:rsidRPr="001E244B">
        <w:rPr>
          <w:sz w:val="22"/>
          <w:szCs w:val="22"/>
        </w:rPr>
        <w:t>Banka’nın sermaye yapısı, yönetim ve denetimini doğrudan veya dolaylı olarak tek başına veya birlikte elinde bulunduran ortakları, varsa bu hususlarda yıl içindeki değişiklikler ile dahi</w:t>
      </w:r>
      <w:r w:rsidR="00DE56ED" w:rsidRPr="001E244B">
        <w:rPr>
          <w:sz w:val="22"/>
          <w:szCs w:val="22"/>
        </w:rPr>
        <w:t>l olduğu gruba ilişkin açıklama</w:t>
      </w:r>
    </w:p>
    <w:p w14:paraId="1C2EF296" w14:textId="6B72357C" w:rsidR="00B3162A" w:rsidRPr="001E244B" w:rsidRDefault="00D32B96" w:rsidP="00B3162A">
      <w:pPr>
        <w:spacing w:before="120" w:after="120"/>
        <w:ind w:right="-1"/>
        <w:jc w:val="both"/>
        <w:rPr>
          <w:sz w:val="22"/>
          <w:szCs w:val="22"/>
        </w:rPr>
      </w:pPr>
      <w:r>
        <w:rPr>
          <w:sz w:val="22"/>
          <w:szCs w:val="22"/>
        </w:rPr>
        <w:t>Ana Ortaklık</w:t>
      </w:r>
      <w:r w:rsidRPr="001E244B">
        <w:rPr>
          <w:sz w:val="22"/>
          <w:szCs w:val="22"/>
        </w:rPr>
        <w:t xml:space="preserve"> </w:t>
      </w:r>
      <w:r w:rsidR="00B3162A" w:rsidRPr="001E244B">
        <w:rPr>
          <w:sz w:val="22"/>
          <w:szCs w:val="22"/>
        </w:rPr>
        <w:t xml:space="preserve">Banka’nın sermayesi 750.000 TL olup, % 99,99’u Hazine ve Maliye Bakanlığı’na aittir. Hazine ve Maliye Bakanlığı dışında, T. Emlak Bankası A.Ş. Emekli ve Yardım Sandığı Vakfı’nın (Banka’nın tasfiyeye girmesi ile vakfın adı T.C. Ziraat Bankası A.Ş. ve T. Halk Bankası A.Ş. Emekli ve Yardım Sandığı Vakfı olmuştur) 80,57 TL (tam) ve 33 adet gerçek kişinin ise toplam 3,38 TL (tam) tutarında hisseleri bulunmaktadır. </w:t>
      </w:r>
    </w:p>
    <w:p w14:paraId="501D126C" w14:textId="77777777" w:rsidR="00B3162A" w:rsidRPr="001E244B" w:rsidRDefault="00B3162A" w:rsidP="00B3162A">
      <w:pPr>
        <w:spacing w:before="120" w:after="120"/>
        <w:ind w:right="-1"/>
        <w:jc w:val="both"/>
        <w:rPr>
          <w:sz w:val="22"/>
          <w:szCs w:val="22"/>
        </w:rPr>
      </w:pPr>
      <w:r w:rsidRPr="001E244B">
        <w:rPr>
          <w:sz w:val="22"/>
          <w:szCs w:val="22"/>
        </w:rPr>
        <w:t xml:space="preserve">750.000 TL tutarındaki sermayenin 749.999 TL’lik kısmı ödenmiş, 2,82 TL’lik (tam) kısmı ise 33 adet gerçek kişi tarafından ödenmemiştir. </w:t>
      </w:r>
    </w:p>
    <w:p w14:paraId="0658A057" w14:textId="77777777" w:rsidR="00B3162A" w:rsidRPr="001E244B" w:rsidRDefault="00B3162A" w:rsidP="00B3162A">
      <w:pPr>
        <w:spacing w:before="120" w:after="120"/>
        <w:ind w:right="-1"/>
        <w:jc w:val="both"/>
        <w:rPr>
          <w:sz w:val="22"/>
          <w:szCs w:val="22"/>
        </w:rPr>
      </w:pPr>
      <w:r w:rsidRPr="001E244B">
        <w:rPr>
          <w:sz w:val="22"/>
          <w:szCs w:val="22"/>
        </w:rPr>
        <w:t xml:space="preserve">Sermayenin Hazine ve Maliye Bakanlığı’na ait olan kısmı Çevre ve Şehircilik Bakanlığı tarafından temsil edilmektedir. </w:t>
      </w:r>
    </w:p>
    <w:p w14:paraId="110BDAB0" w14:textId="4BFC6104" w:rsidR="002C6E36" w:rsidRPr="001E244B" w:rsidRDefault="005A25EF" w:rsidP="008B3D9B">
      <w:pPr>
        <w:pStyle w:val="Heading4"/>
        <w:tabs>
          <w:tab w:val="left" w:pos="1080"/>
        </w:tabs>
        <w:spacing w:before="120" w:after="120"/>
        <w:ind w:right="-28" w:hanging="574"/>
        <w:rPr>
          <w:sz w:val="22"/>
          <w:szCs w:val="22"/>
        </w:rPr>
      </w:pPr>
      <w:r w:rsidRPr="001E244B">
        <w:rPr>
          <w:sz w:val="22"/>
          <w:szCs w:val="22"/>
        </w:rPr>
        <w:t>III</w:t>
      </w:r>
      <w:r w:rsidR="002C6E36" w:rsidRPr="001E244B">
        <w:rPr>
          <w:sz w:val="22"/>
          <w:szCs w:val="22"/>
        </w:rPr>
        <w:t>.</w:t>
      </w:r>
      <w:r w:rsidR="002C6E36" w:rsidRPr="001E244B">
        <w:rPr>
          <w:sz w:val="22"/>
          <w:szCs w:val="22"/>
        </w:rPr>
        <w:tab/>
      </w:r>
      <w:r w:rsidR="004A37B9">
        <w:rPr>
          <w:sz w:val="22"/>
          <w:szCs w:val="22"/>
        </w:rPr>
        <w:t>Ana Ortaklık</w:t>
      </w:r>
      <w:r w:rsidR="004A37B9" w:rsidRPr="001E244B">
        <w:rPr>
          <w:sz w:val="22"/>
          <w:szCs w:val="22"/>
        </w:rPr>
        <w:t xml:space="preserve"> </w:t>
      </w:r>
      <w:r w:rsidR="002C6E36" w:rsidRPr="001E244B">
        <w:rPr>
          <w:sz w:val="22"/>
          <w:szCs w:val="22"/>
        </w:rPr>
        <w:t xml:space="preserve">Banka’nın, yönetim kurulu başkan ve üyeleri, denetim komitesi üyeleri ile genel müdür ve yardımcılarının varsa </w:t>
      </w:r>
      <w:r w:rsidR="004A37B9">
        <w:rPr>
          <w:sz w:val="22"/>
          <w:szCs w:val="22"/>
        </w:rPr>
        <w:t>Ana Ortaklık</w:t>
      </w:r>
      <w:r w:rsidR="004A37B9" w:rsidRPr="001E244B">
        <w:rPr>
          <w:sz w:val="22"/>
          <w:szCs w:val="22"/>
        </w:rPr>
        <w:t xml:space="preserve"> </w:t>
      </w:r>
      <w:r w:rsidR="002C6E36" w:rsidRPr="001E244B">
        <w:rPr>
          <w:sz w:val="22"/>
          <w:szCs w:val="22"/>
        </w:rPr>
        <w:t>Banka’da sahip oldukları paylara ve sorumluluk alanlarına ilişkin açıklama</w:t>
      </w:r>
      <w:r w:rsidR="00B03E6B" w:rsidRPr="001E244B">
        <w:rPr>
          <w:sz w:val="22"/>
          <w:szCs w:val="22"/>
        </w:rPr>
        <w:t>lar</w:t>
      </w:r>
    </w:p>
    <w:tbl>
      <w:tblPr>
        <w:tblW w:w="9261" w:type="dxa"/>
        <w:tblLook w:val="0000" w:firstRow="0" w:lastRow="0" w:firstColumn="0" w:lastColumn="0" w:noHBand="0" w:noVBand="0"/>
      </w:tblPr>
      <w:tblGrid>
        <w:gridCol w:w="2730"/>
        <w:gridCol w:w="4290"/>
        <w:gridCol w:w="1228"/>
        <w:gridCol w:w="279"/>
        <w:gridCol w:w="734"/>
      </w:tblGrid>
      <w:tr w:rsidR="00963A2C" w:rsidRPr="001E244B" w14:paraId="6EAD2D96" w14:textId="77777777" w:rsidTr="00D31CE1">
        <w:trPr>
          <w:trHeight w:val="170"/>
        </w:trPr>
        <w:tc>
          <w:tcPr>
            <w:tcW w:w="2730" w:type="dxa"/>
            <w:tcBorders>
              <w:top w:val="single" w:sz="4" w:space="0" w:color="auto"/>
              <w:bottom w:val="single" w:sz="4" w:space="0" w:color="auto"/>
            </w:tcBorders>
            <w:shd w:val="clear" w:color="auto" w:fill="auto"/>
            <w:vAlign w:val="bottom"/>
          </w:tcPr>
          <w:p w14:paraId="0ED14471" w14:textId="77777777" w:rsidR="00963A2C" w:rsidRPr="001E244B" w:rsidRDefault="00963A2C" w:rsidP="00922C84">
            <w:pPr>
              <w:pStyle w:val="BodyTextIndent"/>
              <w:tabs>
                <w:tab w:val="left" w:pos="900"/>
              </w:tabs>
              <w:ind w:left="-108" w:firstLine="0"/>
              <w:jc w:val="left"/>
              <w:rPr>
                <w:b/>
                <w:bCs/>
                <w:sz w:val="18"/>
                <w:szCs w:val="18"/>
              </w:rPr>
            </w:pPr>
            <w:r w:rsidRPr="001E244B">
              <w:rPr>
                <w:b/>
                <w:bCs/>
                <w:sz w:val="18"/>
                <w:szCs w:val="18"/>
              </w:rPr>
              <w:t>Adı ve Soyadı</w:t>
            </w:r>
          </w:p>
        </w:tc>
        <w:tc>
          <w:tcPr>
            <w:tcW w:w="4290" w:type="dxa"/>
            <w:tcBorders>
              <w:top w:val="single" w:sz="4" w:space="0" w:color="auto"/>
              <w:bottom w:val="single" w:sz="4" w:space="0" w:color="auto"/>
            </w:tcBorders>
            <w:shd w:val="clear" w:color="auto" w:fill="auto"/>
            <w:vAlign w:val="bottom"/>
          </w:tcPr>
          <w:p w14:paraId="0D3B66DD" w14:textId="77777777" w:rsidR="00963A2C" w:rsidRPr="001E244B" w:rsidRDefault="00963A2C" w:rsidP="00922C84">
            <w:pPr>
              <w:pStyle w:val="BodyTextIndent"/>
              <w:tabs>
                <w:tab w:val="left" w:pos="900"/>
              </w:tabs>
              <w:ind w:left="-108" w:firstLine="0"/>
              <w:jc w:val="left"/>
              <w:rPr>
                <w:b/>
                <w:bCs/>
                <w:sz w:val="18"/>
                <w:szCs w:val="18"/>
              </w:rPr>
            </w:pPr>
            <w:r w:rsidRPr="001E244B">
              <w:rPr>
                <w:b/>
                <w:bCs/>
                <w:sz w:val="18"/>
                <w:szCs w:val="18"/>
              </w:rPr>
              <w:t>Görevi ve Sorumluluk Alanları</w:t>
            </w:r>
          </w:p>
        </w:tc>
        <w:tc>
          <w:tcPr>
            <w:tcW w:w="1228" w:type="dxa"/>
            <w:tcBorders>
              <w:top w:val="single" w:sz="4" w:space="0" w:color="auto"/>
              <w:bottom w:val="single" w:sz="4" w:space="0" w:color="auto"/>
            </w:tcBorders>
            <w:shd w:val="clear" w:color="auto" w:fill="auto"/>
            <w:vAlign w:val="bottom"/>
          </w:tcPr>
          <w:p w14:paraId="3AE5EE86" w14:textId="77777777" w:rsidR="00963A2C" w:rsidRPr="001E244B" w:rsidRDefault="00963A2C" w:rsidP="00A464C8">
            <w:pPr>
              <w:pStyle w:val="BodyTextIndent"/>
              <w:tabs>
                <w:tab w:val="left" w:pos="900"/>
              </w:tabs>
              <w:ind w:left="-108" w:firstLine="0"/>
              <w:jc w:val="left"/>
              <w:rPr>
                <w:b/>
                <w:bCs/>
                <w:sz w:val="18"/>
                <w:szCs w:val="18"/>
              </w:rPr>
            </w:pPr>
            <w:r w:rsidRPr="001E244B">
              <w:rPr>
                <w:b/>
                <w:bCs/>
                <w:sz w:val="18"/>
                <w:szCs w:val="18"/>
              </w:rPr>
              <w:t>Öğrenim</w:t>
            </w:r>
          </w:p>
          <w:p w14:paraId="21FC5409" w14:textId="77777777" w:rsidR="00963A2C" w:rsidRPr="001E244B" w:rsidRDefault="00963A2C" w:rsidP="00A464C8">
            <w:pPr>
              <w:pStyle w:val="BodyTextIndent"/>
              <w:tabs>
                <w:tab w:val="left" w:pos="900"/>
              </w:tabs>
              <w:ind w:left="-108" w:firstLine="0"/>
              <w:jc w:val="left"/>
              <w:rPr>
                <w:b/>
                <w:bCs/>
                <w:sz w:val="18"/>
                <w:szCs w:val="18"/>
              </w:rPr>
            </w:pPr>
            <w:r w:rsidRPr="001E244B">
              <w:rPr>
                <w:b/>
                <w:bCs/>
                <w:sz w:val="18"/>
                <w:szCs w:val="18"/>
              </w:rPr>
              <w:t>Durumu</w:t>
            </w:r>
          </w:p>
        </w:tc>
        <w:tc>
          <w:tcPr>
            <w:tcW w:w="1013" w:type="dxa"/>
            <w:gridSpan w:val="2"/>
            <w:tcBorders>
              <w:top w:val="single" w:sz="4" w:space="0" w:color="auto"/>
              <w:bottom w:val="single" w:sz="4" w:space="0" w:color="auto"/>
            </w:tcBorders>
            <w:shd w:val="clear" w:color="auto" w:fill="auto"/>
            <w:vAlign w:val="bottom"/>
          </w:tcPr>
          <w:p w14:paraId="6830B070" w14:textId="77777777" w:rsidR="00963A2C" w:rsidRPr="001E244B" w:rsidRDefault="00963A2C" w:rsidP="00922C84">
            <w:pPr>
              <w:pStyle w:val="BodyTextIndent"/>
              <w:ind w:left="-108" w:firstLine="0"/>
              <w:jc w:val="right"/>
              <w:rPr>
                <w:b/>
                <w:bCs/>
                <w:sz w:val="18"/>
                <w:szCs w:val="18"/>
              </w:rPr>
            </w:pPr>
            <w:r w:rsidRPr="001E244B">
              <w:rPr>
                <w:b/>
                <w:bCs/>
                <w:sz w:val="18"/>
                <w:szCs w:val="18"/>
              </w:rPr>
              <w:t>Hisse</w:t>
            </w:r>
          </w:p>
          <w:p w14:paraId="2EEDAA5B" w14:textId="77777777" w:rsidR="00963A2C" w:rsidRPr="001E244B" w:rsidRDefault="00963A2C" w:rsidP="00922C84">
            <w:pPr>
              <w:pStyle w:val="BodyTextIndent"/>
              <w:ind w:left="-108" w:firstLine="0"/>
              <w:jc w:val="right"/>
              <w:rPr>
                <w:b/>
                <w:bCs/>
                <w:sz w:val="18"/>
                <w:szCs w:val="18"/>
              </w:rPr>
            </w:pPr>
            <w:r w:rsidRPr="001E244B">
              <w:rPr>
                <w:b/>
                <w:bCs/>
                <w:sz w:val="18"/>
                <w:szCs w:val="18"/>
              </w:rPr>
              <w:t>Oranı (%)</w:t>
            </w:r>
          </w:p>
        </w:tc>
      </w:tr>
      <w:tr w:rsidR="00963A2C" w:rsidRPr="001E244B" w14:paraId="634A08D3" w14:textId="77777777" w:rsidTr="00D31CE1">
        <w:trPr>
          <w:trHeight w:val="60"/>
        </w:trPr>
        <w:tc>
          <w:tcPr>
            <w:tcW w:w="2730" w:type="dxa"/>
            <w:tcBorders>
              <w:top w:val="single" w:sz="4" w:space="0" w:color="auto"/>
            </w:tcBorders>
            <w:shd w:val="clear" w:color="auto" w:fill="auto"/>
            <w:vAlign w:val="bottom"/>
          </w:tcPr>
          <w:p w14:paraId="04BACD1B" w14:textId="77777777" w:rsidR="00963A2C" w:rsidRPr="001E244B" w:rsidRDefault="00963A2C" w:rsidP="00922C84">
            <w:pPr>
              <w:ind w:left="-108"/>
              <w:rPr>
                <w:b/>
                <w:bCs/>
                <w:sz w:val="18"/>
                <w:szCs w:val="18"/>
              </w:rPr>
            </w:pPr>
          </w:p>
        </w:tc>
        <w:tc>
          <w:tcPr>
            <w:tcW w:w="4290" w:type="dxa"/>
            <w:tcBorders>
              <w:top w:val="single" w:sz="4" w:space="0" w:color="auto"/>
            </w:tcBorders>
            <w:shd w:val="clear" w:color="auto" w:fill="auto"/>
            <w:vAlign w:val="bottom"/>
          </w:tcPr>
          <w:p w14:paraId="0D5B30CC" w14:textId="77777777" w:rsidR="00963A2C" w:rsidRPr="001E244B" w:rsidRDefault="00963A2C" w:rsidP="00922C84">
            <w:pPr>
              <w:ind w:left="-108"/>
              <w:rPr>
                <w:b/>
                <w:bCs/>
                <w:sz w:val="18"/>
                <w:szCs w:val="18"/>
              </w:rPr>
            </w:pPr>
          </w:p>
        </w:tc>
        <w:tc>
          <w:tcPr>
            <w:tcW w:w="1228" w:type="dxa"/>
            <w:tcBorders>
              <w:top w:val="single" w:sz="4" w:space="0" w:color="auto"/>
            </w:tcBorders>
            <w:shd w:val="clear" w:color="auto" w:fill="auto"/>
            <w:vAlign w:val="bottom"/>
          </w:tcPr>
          <w:p w14:paraId="7E6BA71F" w14:textId="77777777" w:rsidR="00963A2C" w:rsidRPr="001E244B" w:rsidRDefault="00963A2C" w:rsidP="00922C84">
            <w:pPr>
              <w:ind w:left="-108"/>
              <w:rPr>
                <w:b/>
                <w:bCs/>
                <w:sz w:val="18"/>
                <w:szCs w:val="18"/>
              </w:rPr>
            </w:pPr>
          </w:p>
        </w:tc>
        <w:tc>
          <w:tcPr>
            <w:tcW w:w="1013" w:type="dxa"/>
            <w:gridSpan w:val="2"/>
            <w:tcBorders>
              <w:top w:val="single" w:sz="4" w:space="0" w:color="auto"/>
            </w:tcBorders>
            <w:shd w:val="clear" w:color="auto" w:fill="auto"/>
            <w:vAlign w:val="bottom"/>
          </w:tcPr>
          <w:p w14:paraId="02F74621" w14:textId="77777777" w:rsidR="00963A2C" w:rsidRPr="001E244B" w:rsidRDefault="00963A2C" w:rsidP="00922C84">
            <w:pPr>
              <w:ind w:left="-108"/>
              <w:rPr>
                <w:b/>
                <w:bCs/>
                <w:sz w:val="18"/>
                <w:szCs w:val="18"/>
              </w:rPr>
            </w:pPr>
          </w:p>
        </w:tc>
      </w:tr>
      <w:tr w:rsidR="00963A2C" w:rsidRPr="001E244B" w14:paraId="6CE86FB4" w14:textId="77777777" w:rsidTr="00D31CE1">
        <w:trPr>
          <w:trHeight w:val="170"/>
        </w:trPr>
        <w:tc>
          <w:tcPr>
            <w:tcW w:w="2730" w:type="dxa"/>
            <w:shd w:val="clear" w:color="auto" w:fill="auto"/>
            <w:vAlign w:val="center"/>
          </w:tcPr>
          <w:p w14:paraId="2A416045" w14:textId="77777777" w:rsidR="00963A2C" w:rsidRPr="001E244B" w:rsidRDefault="00963A2C" w:rsidP="00922C84">
            <w:pPr>
              <w:pStyle w:val="BodyTextIndent"/>
              <w:tabs>
                <w:tab w:val="left" w:pos="900"/>
              </w:tabs>
              <w:ind w:left="-108" w:firstLine="0"/>
              <w:jc w:val="left"/>
              <w:rPr>
                <w:sz w:val="18"/>
                <w:szCs w:val="18"/>
              </w:rPr>
            </w:pPr>
            <w:r w:rsidRPr="001E244B">
              <w:rPr>
                <w:color w:val="000000"/>
                <w:sz w:val="18"/>
                <w:szCs w:val="18"/>
              </w:rPr>
              <w:t>Prof. Dr. Mehmet Emin BİRPINAR</w:t>
            </w:r>
          </w:p>
        </w:tc>
        <w:tc>
          <w:tcPr>
            <w:tcW w:w="4290" w:type="dxa"/>
            <w:shd w:val="clear" w:color="auto" w:fill="auto"/>
            <w:vAlign w:val="center"/>
          </w:tcPr>
          <w:p w14:paraId="29170AD7" w14:textId="77777777" w:rsidR="00963A2C" w:rsidRPr="001E244B" w:rsidRDefault="00963A2C" w:rsidP="00922C84">
            <w:pPr>
              <w:pStyle w:val="BodyTextIndent"/>
              <w:tabs>
                <w:tab w:val="left" w:pos="900"/>
              </w:tabs>
              <w:ind w:left="-108" w:firstLine="0"/>
              <w:jc w:val="left"/>
              <w:rPr>
                <w:sz w:val="18"/>
                <w:szCs w:val="18"/>
              </w:rPr>
            </w:pPr>
            <w:r w:rsidRPr="001E244B">
              <w:rPr>
                <w:color w:val="000000"/>
                <w:sz w:val="18"/>
                <w:szCs w:val="18"/>
              </w:rPr>
              <w:t>Yönetim Kurulu Başkanı</w:t>
            </w:r>
          </w:p>
        </w:tc>
        <w:tc>
          <w:tcPr>
            <w:tcW w:w="1228" w:type="dxa"/>
            <w:shd w:val="clear" w:color="auto" w:fill="auto"/>
            <w:vAlign w:val="center"/>
          </w:tcPr>
          <w:p w14:paraId="7407906D" w14:textId="77777777" w:rsidR="00963A2C" w:rsidRPr="001E244B" w:rsidRDefault="00963A2C" w:rsidP="00A464C8">
            <w:pPr>
              <w:pStyle w:val="BodyTextIndent"/>
              <w:tabs>
                <w:tab w:val="left" w:pos="900"/>
              </w:tabs>
              <w:ind w:left="-108" w:firstLine="0"/>
              <w:jc w:val="left"/>
              <w:rPr>
                <w:sz w:val="18"/>
                <w:szCs w:val="18"/>
              </w:rPr>
            </w:pPr>
            <w:r w:rsidRPr="001E244B">
              <w:rPr>
                <w:color w:val="000000"/>
                <w:sz w:val="18"/>
                <w:szCs w:val="18"/>
              </w:rPr>
              <w:t>Doktora</w:t>
            </w:r>
          </w:p>
        </w:tc>
        <w:tc>
          <w:tcPr>
            <w:tcW w:w="1013" w:type="dxa"/>
            <w:gridSpan w:val="2"/>
            <w:shd w:val="clear" w:color="auto" w:fill="auto"/>
          </w:tcPr>
          <w:p w14:paraId="613C99E2" w14:textId="77777777" w:rsidR="00963A2C" w:rsidRPr="001E244B" w:rsidRDefault="00963A2C" w:rsidP="00922C84">
            <w:pPr>
              <w:pStyle w:val="BodyTextIndent"/>
              <w:ind w:firstLine="0"/>
              <w:jc w:val="right"/>
              <w:rPr>
                <w:sz w:val="18"/>
                <w:szCs w:val="18"/>
              </w:rPr>
            </w:pPr>
            <w:r w:rsidRPr="001E244B">
              <w:rPr>
                <w:sz w:val="18"/>
                <w:szCs w:val="18"/>
              </w:rPr>
              <w:t>-</w:t>
            </w:r>
          </w:p>
        </w:tc>
      </w:tr>
      <w:tr w:rsidR="00963A2C" w:rsidRPr="001E244B" w14:paraId="05AC111E" w14:textId="77777777" w:rsidTr="00D31CE1">
        <w:trPr>
          <w:trHeight w:val="170"/>
        </w:trPr>
        <w:tc>
          <w:tcPr>
            <w:tcW w:w="2730" w:type="dxa"/>
            <w:shd w:val="clear" w:color="auto" w:fill="auto"/>
            <w:vAlign w:val="center"/>
          </w:tcPr>
          <w:p w14:paraId="2C124F38" w14:textId="4A8344F0" w:rsidR="00963A2C" w:rsidRPr="001E244B" w:rsidRDefault="00B63959" w:rsidP="00922C84">
            <w:pPr>
              <w:pStyle w:val="BodyTextIndent"/>
              <w:tabs>
                <w:tab w:val="left" w:pos="900"/>
              </w:tabs>
              <w:ind w:left="-108" w:firstLine="0"/>
              <w:jc w:val="left"/>
              <w:rPr>
                <w:sz w:val="18"/>
                <w:szCs w:val="18"/>
              </w:rPr>
            </w:pPr>
            <w:r>
              <w:rPr>
                <w:color w:val="000000"/>
                <w:sz w:val="18"/>
                <w:szCs w:val="18"/>
              </w:rPr>
              <w:t>Abdullah Erd</w:t>
            </w:r>
            <w:r w:rsidR="00963A2C" w:rsidRPr="001E244B">
              <w:rPr>
                <w:color w:val="000000"/>
                <w:sz w:val="18"/>
                <w:szCs w:val="18"/>
              </w:rPr>
              <w:t>em CANTİMUR</w:t>
            </w:r>
          </w:p>
        </w:tc>
        <w:tc>
          <w:tcPr>
            <w:tcW w:w="4290" w:type="dxa"/>
            <w:shd w:val="clear" w:color="auto" w:fill="auto"/>
            <w:vAlign w:val="center"/>
          </w:tcPr>
          <w:p w14:paraId="5575D083" w14:textId="77777777" w:rsidR="00963A2C" w:rsidRPr="001E244B" w:rsidRDefault="00963A2C" w:rsidP="00922C84">
            <w:pPr>
              <w:pStyle w:val="BodyTextIndent"/>
              <w:tabs>
                <w:tab w:val="left" w:pos="900"/>
              </w:tabs>
              <w:ind w:left="-108" w:firstLine="0"/>
              <w:jc w:val="left"/>
              <w:rPr>
                <w:sz w:val="18"/>
                <w:szCs w:val="18"/>
              </w:rPr>
            </w:pPr>
            <w:r w:rsidRPr="001E244B">
              <w:rPr>
                <w:color w:val="000000"/>
                <w:sz w:val="18"/>
                <w:szCs w:val="18"/>
              </w:rPr>
              <w:t xml:space="preserve">Yönetim Kurulu Üyesi </w:t>
            </w:r>
          </w:p>
        </w:tc>
        <w:tc>
          <w:tcPr>
            <w:tcW w:w="1228" w:type="dxa"/>
            <w:shd w:val="clear" w:color="auto" w:fill="auto"/>
            <w:vAlign w:val="center"/>
          </w:tcPr>
          <w:p w14:paraId="23CD2222" w14:textId="77777777" w:rsidR="00963A2C" w:rsidRPr="001E244B" w:rsidRDefault="00963A2C" w:rsidP="00A464C8">
            <w:pPr>
              <w:pStyle w:val="BodyTextIndent"/>
              <w:tabs>
                <w:tab w:val="left" w:pos="900"/>
              </w:tabs>
              <w:ind w:left="-108" w:firstLine="0"/>
              <w:jc w:val="left"/>
              <w:rPr>
                <w:sz w:val="18"/>
                <w:szCs w:val="18"/>
              </w:rPr>
            </w:pPr>
            <w:r w:rsidRPr="001E244B">
              <w:rPr>
                <w:color w:val="000000"/>
                <w:sz w:val="18"/>
                <w:szCs w:val="18"/>
              </w:rPr>
              <w:t>Yüksek Lisans</w:t>
            </w:r>
          </w:p>
        </w:tc>
        <w:tc>
          <w:tcPr>
            <w:tcW w:w="1013" w:type="dxa"/>
            <w:gridSpan w:val="2"/>
            <w:shd w:val="clear" w:color="auto" w:fill="auto"/>
            <w:noWrap/>
          </w:tcPr>
          <w:p w14:paraId="0FA34573" w14:textId="77777777" w:rsidR="00963A2C" w:rsidRPr="001E244B" w:rsidRDefault="00963A2C" w:rsidP="00922C84">
            <w:pPr>
              <w:pStyle w:val="BodyTextIndent"/>
              <w:ind w:left="-108" w:firstLine="0"/>
              <w:jc w:val="right"/>
              <w:rPr>
                <w:sz w:val="18"/>
                <w:szCs w:val="18"/>
              </w:rPr>
            </w:pPr>
            <w:r w:rsidRPr="001E244B">
              <w:rPr>
                <w:sz w:val="18"/>
                <w:szCs w:val="18"/>
              </w:rPr>
              <w:t>-</w:t>
            </w:r>
          </w:p>
        </w:tc>
      </w:tr>
      <w:tr w:rsidR="00963A2C" w:rsidRPr="001E244B" w14:paraId="3CD6BB21" w14:textId="77777777" w:rsidTr="00D31CE1">
        <w:trPr>
          <w:trHeight w:val="170"/>
        </w:trPr>
        <w:tc>
          <w:tcPr>
            <w:tcW w:w="2730" w:type="dxa"/>
            <w:shd w:val="clear" w:color="auto" w:fill="auto"/>
            <w:vAlign w:val="center"/>
          </w:tcPr>
          <w:p w14:paraId="35195230" w14:textId="77777777" w:rsidR="00963A2C" w:rsidRPr="001E244B" w:rsidRDefault="00936F67" w:rsidP="00922C84">
            <w:pPr>
              <w:pStyle w:val="BodyTextIndent"/>
              <w:tabs>
                <w:tab w:val="left" w:pos="900"/>
              </w:tabs>
              <w:ind w:left="-108" w:firstLine="0"/>
              <w:jc w:val="left"/>
              <w:rPr>
                <w:sz w:val="18"/>
                <w:szCs w:val="18"/>
              </w:rPr>
            </w:pPr>
            <w:r w:rsidRPr="001E244B">
              <w:rPr>
                <w:color w:val="000000"/>
                <w:sz w:val="18"/>
                <w:szCs w:val="18"/>
              </w:rPr>
              <w:t>Prof</w:t>
            </w:r>
            <w:r w:rsidR="004850EA" w:rsidRPr="001E244B">
              <w:rPr>
                <w:color w:val="000000"/>
                <w:sz w:val="18"/>
                <w:szCs w:val="18"/>
              </w:rPr>
              <w:t xml:space="preserve">. Dr. Mehmet ERSOY </w:t>
            </w:r>
          </w:p>
        </w:tc>
        <w:tc>
          <w:tcPr>
            <w:tcW w:w="4290" w:type="dxa"/>
            <w:shd w:val="clear" w:color="auto" w:fill="auto"/>
            <w:vAlign w:val="center"/>
          </w:tcPr>
          <w:p w14:paraId="2772CE4F" w14:textId="77777777" w:rsidR="00963A2C" w:rsidRPr="001E244B" w:rsidRDefault="00963A2C" w:rsidP="00922C84">
            <w:pPr>
              <w:pStyle w:val="BodyTextIndent"/>
              <w:tabs>
                <w:tab w:val="left" w:pos="900"/>
              </w:tabs>
              <w:ind w:left="-108" w:firstLine="0"/>
              <w:jc w:val="left"/>
              <w:rPr>
                <w:sz w:val="18"/>
                <w:szCs w:val="18"/>
              </w:rPr>
            </w:pPr>
            <w:r w:rsidRPr="001E244B">
              <w:rPr>
                <w:color w:val="000000"/>
                <w:sz w:val="18"/>
                <w:szCs w:val="18"/>
              </w:rPr>
              <w:t>Yöneti</w:t>
            </w:r>
            <w:r w:rsidR="0097546F" w:rsidRPr="001E244B">
              <w:rPr>
                <w:color w:val="000000"/>
                <w:sz w:val="18"/>
                <w:szCs w:val="18"/>
              </w:rPr>
              <w:t>m Kurulu Üyesi ve Denetim Komitesi</w:t>
            </w:r>
            <w:r w:rsidRPr="001E244B">
              <w:rPr>
                <w:color w:val="000000"/>
                <w:sz w:val="18"/>
                <w:szCs w:val="18"/>
              </w:rPr>
              <w:t xml:space="preserve"> Üyesi</w:t>
            </w:r>
          </w:p>
        </w:tc>
        <w:tc>
          <w:tcPr>
            <w:tcW w:w="1228" w:type="dxa"/>
            <w:shd w:val="clear" w:color="auto" w:fill="auto"/>
            <w:vAlign w:val="center"/>
          </w:tcPr>
          <w:p w14:paraId="7A61827D" w14:textId="77777777" w:rsidR="00963A2C" w:rsidRPr="001E244B" w:rsidRDefault="00963A2C" w:rsidP="00A464C8">
            <w:pPr>
              <w:pStyle w:val="BodyTextIndent"/>
              <w:tabs>
                <w:tab w:val="left" w:pos="900"/>
              </w:tabs>
              <w:ind w:left="-108" w:firstLine="0"/>
              <w:jc w:val="left"/>
              <w:rPr>
                <w:sz w:val="18"/>
                <w:szCs w:val="18"/>
              </w:rPr>
            </w:pPr>
            <w:r w:rsidRPr="001E244B">
              <w:rPr>
                <w:color w:val="000000"/>
                <w:sz w:val="18"/>
                <w:szCs w:val="18"/>
              </w:rPr>
              <w:t>Doktora</w:t>
            </w:r>
          </w:p>
        </w:tc>
        <w:tc>
          <w:tcPr>
            <w:tcW w:w="1013" w:type="dxa"/>
            <w:gridSpan w:val="2"/>
            <w:shd w:val="clear" w:color="auto" w:fill="auto"/>
            <w:noWrap/>
          </w:tcPr>
          <w:p w14:paraId="09D7F4CB" w14:textId="77777777" w:rsidR="00963A2C" w:rsidRPr="001E244B" w:rsidRDefault="00963A2C" w:rsidP="00922C84">
            <w:pPr>
              <w:pStyle w:val="BodyTextIndent"/>
              <w:ind w:left="-108" w:firstLine="0"/>
              <w:jc w:val="right"/>
              <w:rPr>
                <w:sz w:val="18"/>
                <w:szCs w:val="18"/>
              </w:rPr>
            </w:pPr>
            <w:r w:rsidRPr="001E244B">
              <w:rPr>
                <w:sz w:val="18"/>
                <w:szCs w:val="18"/>
              </w:rPr>
              <w:t>-</w:t>
            </w:r>
          </w:p>
        </w:tc>
      </w:tr>
      <w:tr w:rsidR="00963A2C" w:rsidRPr="001E244B" w14:paraId="062652F5" w14:textId="77777777" w:rsidTr="00D31CE1">
        <w:trPr>
          <w:trHeight w:val="170"/>
        </w:trPr>
        <w:tc>
          <w:tcPr>
            <w:tcW w:w="2730" w:type="dxa"/>
            <w:shd w:val="clear" w:color="auto" w:fill="auto"/>
            <w:vAlign w:val="center"/>
          </w:tcPr>
          <w:p w14:paraId="14D5C159" w14:textId="77777777" w:rsidR="00963A2C" w:rsidRPr="001E244B" w:rsidRDefault="00963A2C" w:rsidP="00922C84">
            <w:pPr>
              <w:pStyle w:val="BodyTextIndent"/>
              <w:tabs>
                <w:tab w:val="left" w:pos="900"/>
              </w:tabs>
              <w:ind w:left="-108" w:firstLine="0"/>
              <w:jc w:val="left"/>
              <w:rPr>
                <w:sz w:val="18"/>
                <w:szCs w:val="18"/>
              </w:rPr>
            </w:pPr>
            <w:r w:rsidRPr="001E244B">
              <w:rPr>
                <w:color w:val="000000"/>
                <w:sz w:val="18"/>
                <w:szCs w:val="18"/>
              </w:rPr>
              <w:t>Mehmet Ali KAHRAMAN</w:t>
            </w:r>
          </w:p>
        </w:tc>
        <w:tc>
          <w:tcPr>
            <w:tcW w:w="4290" w:type="dxa"/>
            <w:shd w:val="clear" w:color="auto" w:fill="auto"/>
            <w:vAlign w:val="center"/>
          </w:tcPr>
          <w:p w14:paraId="67673D6F" w14:textId="77777777" w:rsidR="00963A2C" w:rsidRPr="001E244B" w:rsidRDefault="00963A2C" w:rsidP="0097546F">
            <w:pPr>
              <w:pStyle w:val="BodyTextIndent"/>
              <w:tabs>
                <w:tab w:val="left" w:pos="900"/>
              </w:tabs>
              <w:ind w:left="-108" w:firstLine="0"/>
              <w:jc w:val="left"/>
              <w:rPr>
                <w:sz w:val="18"/>
                <w:szCs w:val="18"/>
              </w:rPr>
            </w:pPr>
            <w:r w:rsidRPr="001E244B">
              <w:rPr>
                <w:color w:val="000000"/>
                <w:sz w:val="18"/>
                <w:szCs w:val="18"/>
              </w:rPr>
              <w:t>Yönet</w:t>
            </w:r>
            <w:r w:rsidR="0097546F" w:rsidRPr="001E244B">
              <w:rPr>
                <w:color w:val="000000"/>
                <w:sz w:val="18"/>
                <w:szCs w:val="18"/>
              </w:rPr>
              <w:t>im Kurulu Üyesi ve Denetim Komitesi</w:t>
            </w:r>
            <w:r w:rsidRPr="001E244B">
              <w:rPr>
                <w:color w:val="000000"/>
                <w:sz w:val="18"/>
                <w:szCs w:val="18"/>
              </w:rPr>
              <w:t xml:space="preserve"> Üyesi</w:t>
            </w:r>
          </w:p>
        </w:tc>
        <w:tc>
          <w:tcPr>
            <w:tcW w:w="1228" w:type="dxa"/>
            <w:shd w:val="clear" w:color="auto" w:fill="auto"/>
            <w:vAlign w:val="center"/>
          </w:tcPr>
          <w:p w14:paraId="7EACBDD0" w14:textId="77777777" w:rsidR="00963A2C" w:rsidRPr="001E244B" w:rsidRDefault="00963A2C" w:rsidP="00A464C8">
            <w:pPr>
              <w:pStyle w:val="BodyTextIndent"/>
              <w:tabs>
                <w:tab w:val="left" w:pos="900"/>
              </w:tabs>
              <w:ind w:left="-108" w:firstLine="0"/>
              <w:jc w:val="left"/>
              <w:rPr>
                <w:sz w:val="18"/>
                <w:szCs w:val="18"/>
              </w:rPr>
            </w:pPr>
            <w:r w:rsidRPr="001E244B">
              <w:rPr>
                <w:color w:val="000000"/>
                <w:sz w:val="18"/>
                <w:szCs w:val="18"/>
              </w:rPr>
              <w:t>Yüksek Lisans</w:t>
            </w:r>
          </w:p>
        </w:tc>
        <w:tc>
          <w:tcPr>
            <w:tcW w:w="1013" w:type="dxa"/>
            <w:gridSpan w:val="2"/>
            <w:shd w:val="clear" w:color="auto" w:fill="auto"/>
            <w:noWrap/>
          </w:tcPr>
          <w:p w14:paraId="43FAC362" w14:textId="77777777" w:rsidR="00963A2C" w:rsidRPr="001E244B" w:rsidRDefault="00963A2C" w:rsidP="00922C84">
            <w:pPr>
              <w:pStyle w:val="BodyTextIndent"/>
              <w:ind w:left="-108" w:firstLine="0"/>
              <w:jc w:val="right"/>
              <w:rPr>
                <w:sz w:val="18"/>
                <w:szCs w:val="18"/>
              </w:rPr>
            </w:pPr>
            <w:r w:rsidRPr="001E244B">
              <w:rPr>
                <w:sz w:val="18"/>
                <w:szCs w:val="18"/>
              </w:rPr>
              <w:t>-</w:t>
            </w:r>
          </w:p>
        </w:tc>
      </w:tr>
      <w:tr w:rsidR="000640C2" w:rsidRPr="001E244B" w14:paraId="139D2E76" w14:textId="77777777" w:rsidTr="00D31CE1">
        <w:trPr>
          <w:trHeight w:val="170"/>
        </w:trPr>
        <w:tc>
          <w:tcPr>
            <w:tcW w:w="2730" w:type="dxa"/>
            <w:shd w:val="clear" w:color="auto" w:fill="auto"/>
            <w:vAlign w:val="bottom"/>
          </w:tcPr>
          <w:p w14:paraId="07493801" w14:textId="77777777" w:rsidR="000640C2" w:rsidRPr="001E244B" w:rsidRDefault="000640C2" w:rsidP="0035270D">
            <w:pPr>
              <w:pStyle w:val="BodyTextIndent"/>
              <w:tabs>
                <w:tab w:val="left" w:pos="900"/>
              </w:tabs>
              <w:ind w:left="-108" w:firstLine="0"/>
              <w:jc w:val="left"/>
              <w:rPr>
                <w:sz w:val="18"/>
                <w:szCs w:val="18"/>
              </w:rPr>
            </w:pPr>
            <w:r w:rsidRPr="001E244B">
              <w:rPr>
                <w:color w:val="000000"/>
                <w:sz w:val="18"/>
                <w:szCs w:val="18"/>
              </w:rPr>
              <w:t>Mehmet Nuri YAZICI</w:t>
            </w:r>
          </w:p>
        </w:tc>
        <w:tc>
          <w:tcPr>
            <w:tcW w:w="4290" w:type="dxa"/>
            <w:shd w:val="clear" w:color="auto" w:fill="auto"/>
            <w:vAlign w:val="bottom"/>
          </w:tcPr>
          <w:p w14:paraId="1EF63E48" w14:textId="77777777" w:rsidR="000640C2" w:rsidRPr="001E244B" w:rsidRDefault="000640C2" w:rsidP="00A464C8">
            <w:pPr>
              <w:pStyle w:val="BodyTextIndent"/>
              <w:tabs>
                <w:tab w:val="left" w:pos="900"/>
              </w:tabs>
              <w:ind w:left="-108" w:firstLine="0"/>
              <w:jc w:val="left"/>
              <w:rPr>
                <w:sz w:val="18"/>
                <w:szCs w:val="18"/>
              </w:rPr>
            </w:pPr>
            <w:r w:rsidRPr="001E244B">
              <w:rPr>
                <w:color w:val="000000"/>
                <w:sz w:val="18"/>
                <w:szCs w:val="18"/>
              </w:rPr>
              <w:t>Yönetim Kurulu Üyesi</w:t>
            </w:r>
          </w:p>
        </w:tc>
        <w:tc>
          <w:tcPr>
            <w:tcW w:w="1507" w:type="dxa"/>
            <w:gridSpan w:val="2"/>
            <w:shd w:val="clear" w:color="auto" w:fill="auto"/>
            <w:vAlign w:val="bottom"/>
          </w:tcPr>
          <w:p w14:paraId="67C0014F" w14:textId="77777777" w:rsidR="000640C2" w:rsidRPr="001E244B" w:rsidRDefault="000640C2" w:rsidP="00A464C8">
            <w:pPr>
              <w:pStyle w:val="BodyTextIndent"/>
              <w:tabs>
                <w:tab w:val="left" w:pos="900"/>
              </w:tabs>
              <w:ind w:left="-108" w:firstLine="0"/>
              <w:jc w:val="left"/>
              <w:rPr>
                <w:sz w:val="18"/>
                <w:szCs w:val="18"/>
              </w:rPr>
            </w:pPr>
            <w:r w:rsidRPr="001E244B">
              <w:rPr>
                <w:color w:val="000000"/>
                <w:sz w:val="18"/>
                <w:szCs w:val="18"/>
              </w:rPr>
              <w:t>Lisans</w:t>
            </w:r>
          </w:p>
        </w:tc>
        <w:tc>
          <w:tcPr>
            <w:tcW w:w="734" w:type="dxa"/>
            <w:shd w:val="clear" w:color="auto" w:fill="auto"/>
            <w:noWrap/>
            <w:vAlign w:val="bottom"/>
          </w:tcPr>
          <w:p w14:paraId="4BFF1388" w14:textId="77777777" w:rsidR="000640C2" w:rsidRPr="001E244B" w:rsidRDefault="000640C2" w:rsidP="0035270D">
            <w:pPr>
              <w:pStyle w:val="BodyTextIndent"/>
              <w:ind w:left="-108" w:firstLine="0"/>
              <w:jc w:val="right"/>
              <w:rPr>
                <w:sz w:val="18"/>
                <w:szCs w:val="18"/>
              </w:rPr>
            </w:pPr>
            <w:r w:rsidRPr="001E244B">
              <w:rPr>
                <w:sz w:val="18"/>
                <w:szCs w:val="18"/>
              </w:rPr>
              <w:t>-</w:t>
            </w:r>
          </w:p>
        </w:tc>
      </w:tr>
      <w:tr w:rsidR="00963A2C" w:rsidRPr="001E244B" w14:paraId="49E98714" w14:textId="77777777" w:rsidTr="00D31CE1">
        <w:trPr>
          <w:trHeight w:val="170"/>
        </w:trPr>
        <w:tc>
          <w:tcPr>
            <w:tcW w:w="2730" w:type="dxa"/>
            <w:shd w:val="clear" w:color="auto" w:fill="auto"/>
            <w:vAlign w:val="center"/>
          </w:tcPr>
          <w:p w14:paraId="100C277B" w14:textId="77777777" w:rsidR="00963A2C" w:rsidRPr="001E244B" w:rsidRDefault="00806B6F" w:rsidP="00922C84">
            <w:pPr>
              <w:pStyle w:val="BodyTextIndent"/>
              <w:tabs>
                <w:tab w:val="left" w:pos="900"/>
              </w:tabs>
              <w:ind w:left="-108" w:firstLine="0"/>
              <w:jc w:val="left"/>
              <w:rPr>
                <w:sz w:val="18"/>
                <w:szCs w:val="18"/>
              </w:rPr>
            </w:pPr>
            <w:r w:rsidRPr="007205EF">
              <w:rPr>
                <w:color w:val="000000"/>
                <w:sz w:val="18"/>
                <w:szCs w:val="18"/>
              </w:rPr>
              <w:t>Prof</w:t>
            </w:r>
            <w:r w:rsidR="000C663C" w:rsidRPr="007205EF">
              <w:rPr>
                <w:color w:val="000000"/>
                <w:sz w:val="18"/>
                <w:szCs w:val="18"/>
              </w:rPr>
              <w:t>.</w:t>
            </w:r>
            <w:r w:rsidR="000C663C" w:rsidRPr="001E244B">
              <w:rPr>
                <w:color w:val="000000"/>
                <w:sz w:val="18"/>
                <w:szCs w:val="18"/>
              </w:rPr>
              <w:t xml:space="preserve"> Dr. Murat BALCI</w:t>
            </w:r>
          </w:p>
        </w:tc>
        <w:tc>
          <w:tcPr>
            <w:tcW w:w="4290" w:type="dxa"/>
            <w:shd w:val="clear" w:color="auto" w:fill="auto"/>
            <w:vAlign w:val="center"/>
          </w:tcPr>
          <w:p w14:paraId="3D535F84" w14:textId="77777777" w:rsidR="00963A2C" w:rsidRPr="001E244B" w:rsidRDefault="00963A2C" w:rsidP="00922C84">
            <w:pPr>
              <w:pStyle w:val="BodyTextIndent"/>
              <w:tabs>
                <w:tab w:val="left" w:pos="900"/>
              </w:tabs>
              <w:ind w:left="-108" w:firstLine="0"/>
              <w:jc w:val="left"/>
              <w:rPr>
                <w:sz w:val="18"/>
                <w:szCs w:val="18"/>
              </w:rPr>
            </w:pPr>
            <w:r w:rsidRPr="001E244B">
              <w:rPr>
                <w:color w:val="000000"/>
                <w:sz w:val="18"/>
                <w:szCs w:val="18"/>
              </w:rPr>
              <w:t>Yönetim Kurulu Üyesi</w:t>
            </w:r>
          </w:p>
        </w:tc>
        <w:tc>
          <w:tcPr>
            <w:tcW w:w="1228" w:type="dxa"/>
            <w:shd w:val="clear" w:color="auto" w:fill="auto"/>
            <w:vAlign w:val="center"/>
          </w:tcPr>
          <w:p w14:paraId="42842FE2" w14:textId="77777777" w:rsidR="00963A2C" w:rsidRPr="001E244B" w:rsidRDefault="00963A2C" w:rsidP="00A464C8">
            <w:pPr>
              <w:pStyle w:val="BodyTextIndent"/>
              <w:tabs>
                <w:tab w:val="left" w:pos="900"/>
              </w:tabs>
              <w:ind w:left="-108" w:firstLine="0"/>
              <w:jc w:val="left"/>
              <w:rPr>
                <w:sz w:val="18"/>
                <w:szCs w:val="18"/>
              </w:rPr>
            </w:pPr>
            <w:r w:rsidRPr="001E244B">
              <w:rPr>
                <w:color w:val="000000"/>
                <w:sz w:val="18"/>
                <w:szCs w:val="18"/>
              </w:rPr>
              <w:t>Doktora</w:t>
            </w:r>
          </w:p>
        </w:tc>
        <w:tc>
          <w:tcPr>
            <w:tcW w:w="1013" w:type="dxa"/>
            <w:gridSpan w:val="2"/>
            <w:shd w:val="clear" w:color="auto" w:fill="auto"/>
            <w:noWrap/>
          </w:tcPr>
          <w:p w14:paraId="642DBE47" w14:textId="77777777" w:rsidR="00963A2C" w:rsidRPr="001E244B" w:rsidRDefault="00963A2C" w:rsidP="00922C84">
            <w:pPr>
              <w:ind w:left="-108"/>
              <w:jc w:val="right"/>
              <w:rPr>
                <w:sz w:val="18"/>
                <w:szCs w:val="18"/>
              </w:rPr>
            </w:pPr>
            <w:r w:rsidRPr="001E244B">
              <w:rPr>
                <w:sz w:val="18"/>
                <w:szCs w:val="18"/>
              </w:rPr>
              <w:t>-</w:t>
            </w:r>
          </w:p>
        </w:tc>
      </w:tr>
      <w:tr w:rsidR="00AD797D" w:rsidRPr="001E244B" w14:paraId="63B78F6B" w14:textId="77777777" w:rsidTr="00D31CE1">
        <w:trPr>
          <w:trHeight w:val="170"/>
        </w:trPr>
        <w:tc>
          <w:tcPr>
            <w:tcW w:w="2730" w:type="dxa"/>
            <w:shd w:val="clear" w:color="auto" w:fill="auto"/>
            <w:vAlign w:val="center"/>
          </w:tcPr>
          <w:p w14:paraId="1EEFE994" w14:textId="77777777" w:rsidR="00AD797D" w:rsidRPr="001E244B" w:rsidRDefault="00AD797D" w:rsidP="00AD797D">
            <w:pPr>
              <w:pStyle w:val="BodyTextIndent"/>
              <w:tabs>
                <w:tab w:val="left" w:pos="900"/>
              </w:tabs>
              <w:ind w:left="-108" w:firstLine="0"/>
              <w:jc w:val="left"/>
              <w:rPr>
                <w:color w:val="000000"/>
                <w:sz w:val="18"/>
                <w:szCs w:val="18"/>
              </w:rPr>
            </w:pPr>
            <w:r w:rsidRPr="001E244B">
              <w:rPr>
                <w:color w:val="000000"/>
                <w:sz w:val="18"/>
                <w:szCs w:val="18"/>
              </w:rPr>
              <w:t>Nevzat BAYRAKTAR</w:t>
            </w:r>
            <w:r w:rsidR="00912163" w:rsidRPr="00657E99">
              <w:rPr>
                <w:color w:val="000000"/>
                <w:sz w:val="16"/>
                <w:szCs w:val="16"/>
                <w:vertAlign w:val="superscript"/>
              </w:rPr>
              <w:t>(*)</w:t>
            </w:r>
          </w:p>
        </w:tc>
        <w:tc>
          <w:tcPr>
            <w:tcW w:w="4290" w:type="dxa"/>
            <w:shd w:val="clear" w:color="auto" w:fill="auto"/>
            <w:vAlign w:val="bottom"/>
          </w:tcPr>
          <w:p w14:paraId="74E08809" w14:textId="77777777" w:rsidR="00AD797D" w:rsidRPr="001E244B" w:rsidRDefault="00AD797D" w:rsidP="00AD797D">
            <w:pPr>
              <w:pStyle w:val="BodyTextIndent"/>
              <w:tabs>
                <w:tab w:val="left" w:pos="900"/>
              </w:tabs>
              <w:ind w:left="-108" w:firstLine="0"/>
              <w:jc w:val="left"/>
              <w:rPr>
                <w:color w:val="000000"/>
                <w:sz w:val="18"/>
                <w:szCs w:val="18"/>
              </w:rPr>
            </w:pPr>
            <w:r w:rsidRPr="001E244B">
              <w:rPr>
                <w:color w:val="000000"/>
                <w:sz w:val="18"/>
                <w:szCs w:val="18"/>
              </w:rPr>
              <w:t>Yönetim Kurulu Üyesi ve Genel Müdür</w:t>
            </w:r>
          </w:p>
        </w:tc>
        <w:tc>
          <w:tcPr>
            <w:tcW w:w="1228" w:type="dxa"/>
            <w:shd w:val="clear" w:color="auto" w:fill="auto"/>
            <w:vAlign w:val="bottom"/>
          </w:tcPr>
          <w:p w14:paraId="64CFC717" w14:textId="77777777" w:rsidR="00AD797D" w:rsidRPr="001E244B" w:rsidRDefault="00AD797D" w:rsidP="00AD797D">
            <w:pPr>
              <w:pStyle w:val="BodyTextIndent"/>
              <w:tabs>
                <w:tab w:val="left" w:pos="900"/>
              </w:tabs>
              <w:ind w:left="-108" w:firstLine="0"/>
              <w:jc w:val="left"/>
              <w:rPr>
                <w:color w:val="000000"/>
                <w:sz w:val="18"/>
                <w:szCs w:val="18"/>
              </w:rPr>
            </w:pPr>
            <w:r w:rsidRPr="001E244B">
              <w:rPr>
                <w:color w:val="000000"/>
                <w:sz w:val="18"/>
                <w:szCs w:val="18"/>
              </w:rPr>
              <w:t>Lisans</w:t>
            </w:r>
          </w:p>
        </w:tc>
        <w:tc>
          <w:tcPr>
            <w:tcW w:w="1013" w:type="dxa"/>
            <w:gridSpan w:val="2"/>
            <w:shd w:val="clear" w:color="auto" w:fill="auto"/>
            <w:noWrap/>
            <w:vAlign w:val="bottom"/>
          </w:tcPr>
          <w:p w14:paraId="1215A715" w14:textId="77777777" w:rsidR="00AD797D" w:rsidRPr="001E244B" w:rsidRDefault="00AD797D" w:rsidP="00AD797D">
            <w:pPr>
              <w:ind w:left="-108"/>
              <w:jc w:val="right"/>
              <w:rPr>
                <w:sz w:val="18"/>
                <w:szCs w:val="18"/>
              </w:rPr>
            </w:pPr>
            <w:r w:rsidRPr="001E244B">
              <w:rPr>
                <w:sz w:val="18"/>
                <w:szCs w:val="18"/>
              </w:rPr>
              <w:t>-</w:t>
            </w:r>
          </w:p>
        </w:tc>
      </w:tr>
      <w:tr w:rsidR="00AD797D" w:rsidRPr="001E244B" w14:paraId="4CF08CDF" w14:textId="77777777" w:rsidTr="00D31CE1">
        <w:trPr>
          <w:trHeight w:val="170"/>
        </w:trPr>
        <w:tc>
          <w:tcPr>
            <w:tcW w:w="2730" w:type="dxa"/>
            <w:shd w:val="clear" w:color="auto" w:fill="auto"/>
            <w:vAlign w:val="center"/>
          </w:tcPr>
          <w:p w14:paraId="1405DDF5" w14:textId="166344A0" w:rsidR="00AD797D" w:rsidRPr="001E244B" w:rsidRDefault="002918FE" w:rsidP="00AD797D">
            <w:pPr>
              <w:pStyle w:val="BodyTextIndent"/>
              <w:tabs>
                <w:tab w:val="left" w:pos="900"/>
              </w:tabs>
              <w:ind w:left="-108" w:firstLine="0"/>
              <w:jc w:val="left"/>
              <w:rPr>
                <w:sz w:val="18"/>
                <w:szCs w:val="18"/>
              </w:rPr>
            </w:pPr>
            <w:r>
              <w:rPr>
                <w:color w:val="000000"/>
                <w:sz w:val="18"/>
                <w:szCs w:val="18"/>
              </w:rPr>
              <w:t>Nihat BULUT</w:t>
            </w:r>
            <w:r w:rsidR="00AD797D" w:rsidRPr="00657E99">
              <w:rPr>
                <w:color w:val="000000"/>
                <w:sz w:val="16"/>
                <w:szCs w:val="16"/>
                <w:vertAlign w:val="superscript"/>
              </w:rPr>
              <w:t>(*</w:t>
            </w:r>
            <w:r w:rsidR="00912163" w:rsidRPr="00657E99">
              <w:rPr>
                <w:color w:val="000000"/>
                <w:sz w:val="16"/>
                <w:szCs w:val="16"/>
                <w:vertAlign w:val="superscript"/>
              </w:rPr>
              <w:t>*</w:t>
            </w:r>
            <w:r w:rsidR="00AD797D" w:rsidRPr="00657E99">
              <w:rPr>
                <w:color w:val="000000"/>
                <w:sz w:val="16"/>
                <w:szCs w:val="16"/>
                <w:vertAlign w:val="superscript"/>
              </w:rPr>
              <w:t>)</w:t>
            </w:r>
          </w:p>
        </w:tc>
        <w:tc>
          <w:tcPr>
            <w:tcW w:w="4290" w:type="dxa"/>
            <w:shd w:val="clear" w:color="auto" w:fill="auto"/>
            <w:vAlign w:val="bottom"/>
          </w:tcPr>
          <w:p w14:paraId="4020AA90" w14:textId="595F6123" w:rsidR="00AD797D" w:rsidRPr="001E244B" w:rsidRDefault="00AD797D" w:rsidP="002918FE">
            <w:pPr>
              <w:pStyle w:val="BodyTextIndent"/>
              <w:tabs>
                <w:tab w:val="left" w:pos="900"/>
              </w:tabs>
              <w:ind w:left="-108" w:firstLine="0"/>
              <w:jc w:val="left"/>
              <w:rPr>
                <w:sz w:val="18"/>
                <w:szCs w:val="18"/>
              </w:rPr>
            </w:pPr>
            <w:r w:rsidRPr="001E244B">
              <w:rPr>
                <w:color w:val="000000"/>
                <w:sz w:val="18"/>
                <w:szCs w:val="18"/>
              </w:rPr>
              <w:t>Krediler</w:t>
            </w:r>
            <w:r w:rsidR="00795F22">
              <w:rPr>
                <w:color w:val="000000"/>
                <w:sz w:val="18"/>
                <w:szCs w:val="18"/>
              </w:rPr>
              <w:t>den Sorumlu</w:t>
            </w:r>
            <w:r w:rsidR="002918FE">
              <w:rPr>
                <w:color w:val="000000"/>
                <w:sz w:val="18"/>
                <w:szCs w:val="18"/>
              </w:rPr>
              <w:t xml:space="preserve"> </w:t>
            </w:r>
            <w:r w:rsidRPr="001E244B">
              <w:rPr>
                <w:color w:val="000000"/>
                <w:sz w:val="18"/>
                <w:szCs w:val="18"/>
              </w:rPr>
              <w:t>Genel Müdür Yardımcısı</w:t>
            </w:r>
          </w:p>
        </w:tc>
        <w:tc>
          <w:tcPr>
            <w:tcW w:w="1228" w:type="dxa"/>
            <w:shd w:val="clear" w:color="auto" w:fill="auto"/>
            <w:vAlign w:val="bottom"/>
          </w:tcPr>
          <w:p w14:paraId="403C36BF" w14:textId="42E5D1D2" w:rsidR="00AD797D" w:rsidRPr="001E244B" w:rsidRDefault="00AD797D" w:rsidP="00AD797D">
            <w:pPr>
              <w:pStyle w:val="BodyTextIndent"/>
              <w:tabs>
                <w:tab w:val="left" w:pos="900"/>
              </w:tabs>
              <w:ind w:left="-108" w:firstLine="0"/>
              <w:jc w:val="left"/>
              <w:rPr>
                <w:sz w:val="18"/>
                <w:szCs w:val="18"/>
              </w:rPr>
            </w:pPr>
            <w:r w:rsidRPr="001E244B">
              <w:rPr>
                <w:color w:val="000000"/>
                <w:sz w:val="18"/>
                <w:szCs w:val="18"/>
              </w:rPr>
              <w:t>Lisans</w:t>
            </w:r>
          </w:p>
        </w:tc>
        <w:tc>
          <w:tcPr>
            <w:tcW w:w="1013" w:type="dxa"/>
            <w:gridSpan w:val="2"/>
            <w:shd w:val="clear" w:color="auto" w:fill="auto"/>
            <w:noWrap/>
            <w:vAlign w:val="bottom"/>
          </w:tcPr>
          <w:p w14:paraId="610D0E75" w14:textId="77777777" w:rsidR="00AD797D" w:rsidRPr="001E244B" w:rsidRDefault="00AD797D" w:rsidP="00AD797D">
            <w:pPr>
              <w:ind w:left="-108"/>
              <w:jc w:val="right"/>
              <w:rPr>
                <w:sz w:val="18"/>
                <w:szCs w:val="18"/>
              </w:rPr>
            </w:pPr>
            <w:r w:rsidRPr="001E244B">
              <w:rPr>
                <w:sz w:val="18"/>
                <w:szCs w:val="18"/>
              </w:rPr>
              <w:t>-</w:t>
            </w:r>
          </w:p>
        </w:tc>
      </w:tr>
      <w:tr w:rsidR="00AD797D" w:rsidRPr="001E244B" w14:paraId="519F9AD6" w14:textId="77777777" w:rsidTr="00D31CE1">
        <w:trPr>
          <w:trHeight w:val="170"/>
        </w:trPr>
        <w:tc>
          <w:tcPr>
            <w:tcW w:w="2730" w:type="dxa"/>
            <w:shd w:val="clear" w:color="auto" w:fill="auto"/>
            <w:vAlign w:val="center"/>
          </w:tcPr>
          <w:p w14:paraId="43593635" w14:textId="7D0A457F" w:rsidR="00AD797D" w:rsidRPr="001E244B" w:rsidRDefault="002918FE" w:rsidP="00AD797D">
            <w:pPr>
              <w:pStyle w:val="BodyTextIndent"/>
              <w:tabs>
                <w:tab w:val="left" w:pos="900"/>
              </w:tabs>
              <w:ind w:left="-108" w:firstLine="0"/>
              <w:jc w:val="left"/>
              <w:rPr>
                <w:sz w:val="18"/>
                <w:szCs w:val="18"/>
              </w:rPr>
            </w:pPr>
            <w:r>
              <w:rPr>
                <w:color w:val="000000"/>
                <w:sz w:val="18"/>
                <w:szCs w:val="18"/>
              </w:rPr>
              <w:t>Yusuf OKUR</w:t>
            </w:r>
            <w:r w:rsidRPr="00657E99">
              <w:rPr>
                <w:color w:val="000000"/>
                <w:sz w:val="16"/>
                <w:szCs w:val="16"/>
                <w:vertAlign w:val="superscript"/>
              </w:rPr>
              <w:t>(**)</w:t>
            </w:r>
          </w:p>
        </w:tc>
        <w:tc>
          <w:tcPr>
            <w:tcW w:w="4290" w:type="dxa"/>
            <w:shd w:val="clear" w:color="auto" w:fill="auto"/>
            <w:vAlign w:val="center"/>
          </w:tcPr>
          <w:p w14:paraId="50815802" w14:textId="265A430B" w:rsidR="00AD797D" w:rsidRPr="001E244B" w:rsidRDefault="00AD797D" w:rsidP="002918FE">
            <w:pPr>
              <w:pStyle w:val="BodyTextIndent"/>
              <w:tabs>
                <w:tab w:val="left" w:pos="900"/>
              </w:tabs>
              <w:ind w:left="-108" w:firstLine="0"/>
              <w:jc w:val="left"/>
              <w:rPr>
                <w:sz w:val="18"/>
                <w:szCs w:val="18"/>
              </w:rPr>
            </w:pPr>
            <w:r w:rsidRPr="001E244B">
              <w:rPr>
                <w:color w:val="000000"/>
                <w:sz w:val="18"/>
                <w:szCs w:val="18"/>
              </w:rPr>
              <w:t>Operasyon</w:t>
            </w:r>
            <w:r w:rsidR="00795F22">
              <w:rPr>
                <w:color w:val="000000"/>
                <w:sz w:val="18"/>
                <w:szCs w:val="18"/>
              </w:rPr>
              <w:t>dan Sorumlu</w:t>
            </w:r>
            <w:r w:rsidR="002918FE">
              <w:rPr>
                <w:color w:val="000000"/>
                <w:sz w:val="18"/>
                <w:szCs w:val="18"/>
              </w:rPr>
              <w:t xml:space="preserve"> </w:t>
            </w:r>
            <w:r w:rsidRPr="001E244B">
              <w:rPr>
                <w:color w:val="000000"/>
                <w:sz w:val="18"/>
                <w:szCs w:val="18"/>
              </w:rPr>
              <w:t>Genel Müdür Yardımcısı</w:t>
            </w:r>
          </w:p>
        </w:tc>
        <w:tc>
          <w:tcPr>
            <w:tcW w:w="1228" w:type="dxa"/>
            <w:shd w:val="clear" w:color="auto" w:fill="auto"/>
          </w:tcPr>
          <w:p w14:paraId="0D1A2CE1" w14:textId="60AAF4ED" w:rsidR="00AD797D" w:rsidRPr="001E244B" w:rsidRDefault="00AD797D" w:rsidP="00AD797D">
            <w:pPr>
              <w:pStyle w:val="BodyTextIndent"/>
              <w:tabs>
                <w:tab w:val="left" w:pos="900"/>
              </w:tabs>
              <w:ind w:left="-108" w:firstLine="0"/>
              <w:jc w:val="left"/>
              <w:rPr>
                <w:sz w:val="18"/>
                <w:szCs w:val="18"/>
              </w:rPr>
            </w:pPr>
            <w:r w:rsidRPr="001E244B">
              <w:rPr>
                <w:color w:val="000000"/>
                <w:sz w:val="18"/>
                <w:szCs w:val="18"/>
              </w:rPr>
              <w:t>Lisans</w:t>
            </w:r>
          </w:p>
        </w:tc>
        <w:tc>
          <w:tcPr>
            <w:tcW w:w="1013" w:type="dxa"/>
            <w:gridSpan w:val="2"/>
            <w:shd w:val="clear" w:color="auto" w:fill="auto"/>
            <w:noWrap/>
          </w:tcPr>
          <w:p w14:paraId="403879A6" w14:textId="77777777" w:rsidR="00AD797D" w:rsidRPr="001E244B" w:rsidRDefault="00AD797D" w:rsidP="00AD797D">
            <w:pPr>
              <w:ind w:left="-108"/>
              <w:jc w:val="right"/>
              <w:rPr>
                <w:sz w:val="18"/>
                <w:szCs w:val="18"/>
              </w:rPr>
            </w:pPr>
            <w:r w:rsidRPr="001E244B">
              <w:rPr>
                <w:sz w:val="18"/>
                <w:szCs w:val="18"/>
              </w:rPr>
              <w:t>-</w:t>
            </w:r>
          </w:p>
        </w:tc>
      </w:tr>
      <w:tr w:rsidR="00AD797D" w:rsidRPr="001E244B" w14:paraId="5B452644" w14:textId="77777777" w:rsidTr="002918FE">
        <w:trPr>
          <w:trHeight w:val="233"/>
        </w:trPr>
        <w:tc>
          <w:tcPr>
            <w:tcW w:w="2730" w:type="dxa"/>
            <w:shd w:val="clear" w:color="auto" w:fill="auto"/>
            <w:vAlign w:val="center"/>
          </w:tcPr>
          <w:p w14:paraId="7303F328" w14:textId="77777777" w:rsidR="00AD797D" w:rsidRPr="001E244B" w:rsidRDefault="00AD797D" w:rsidP="00AD797D">
            <w:pPr>
              <w:pStyle w:val="BodyTextIndent"/>
              <w:tabs>
                <w:tab w:val="left" w:pos="900"/>
              </w:tabs>
              <w:ind w:left="-108" w:firstLine="0"/>
              <w:jc w:val="left"/>
              <w:rPr>
                <w:color w:val="000000"/>
                <w:sz w:val="18"/>
                <w:szCs w:val="18"/>
              </w:rPr>
            </w:pPr>
            <w:r w:rsidRPr="001E244B">
              <w:rPr>
                <w:color w:val="000000"/>
                <w:sz w:val="18"/>
                <w:szCs w:val="18"/>
              </w:rPr>
              <w:t>Uğur KARA</w:t>
            </w:r>
          </w:p>
        </w:tc>
        <w:tc>
          <w:tcPr>
            <w:tcW w:w="4290" w:type="dxa"/>
            <w:shd w:val="clear" w:color="auto" w:fill="auto"/>
            <w:vAlign w:val="bottom"/>
          </w:tcPr>
          <w:p w14:paraId="7994498D" w14:textId="081FCE75" w:rsidR="00AD797D" w:rsidRPr="001E244B" w:rsidRDefault="00AD797D" w:rsidP="00430A7F">
            <w:pPr>
              <w:pStyle w:val="BodyTextIndent"/>
              <w:tabs>
                <w:tab w:val="left" w:pos="900"/>
              </w:tabs>
              <w:ind w:left="-108" w:firstLine="0"/>
              <w:jc w:val="left"/>
              <w:rPr>
                <w:color w:val="000000"/>
                <w:sz w:val="18"/>
                <w:szCs w:val="18"/>
              </w:rPr>
            </w:pPr>
            <w:r w:rsidRPr="001E244B">
              <w:rPr>
                <w:color w:val="000000"/>
                <w:sz w:val="18"/>
                <w:szCs w:val="18"/>
              </w:rPr>
              <w:t>İnsan Kaynakları</w:t>
            </w:r>
            <w:r w:rsidR="00795F22">
              <w:rPr>
                <w:color w:val="000000"/>
                <w:sz w:val="18"/>
                <w:szCs w:val="18"/>
              </w:rPr>
              <w:t>ndan Sorumlu</w:t>
            </w:r>
            <w:r w:rsidRPr="001E244B">
              <w:rPr>
                <w:color w:val="000000"/>
                <w:sz w:val="18"/>
                <w:szCs w:val="18"/>
              </w:rPr>
              <w:t xml:space="preserve"> Genel Müdür Yardımcısı</w:t>
            </w:r>
          </w:p>
        </w:tc>
        <w:tc>
          <w:tcPr>
            <w:tcW w:w="1228" w:type="dxa"/>
            <w:shd w:val="clear" w:color="auto" w:fill="auto"/>
          </w:tcPr>
          <w:p w14:paraId="48D6A886" w14:textId="77777777" w:rsidR="00AD797D" w:rsidRPr="001E244B" w:rsidRDefault="00AD797D" w:rsidP="00AD797D">
            <w:pPr>
              <w:pStyle w:val="BodyTextIndent"/>
              <w:tabs>
                <w:tab w:val="left" w:pos="900"/>
              </w:tabs>
              <w:ind w:left="-108" w:firstLine="0"/>
              <w:jc w:val="left"/>
              <w:rPr>
                <w:color w:val="000000"/>
                <w:sz w:val="18"/>
                <w:szCs w:val="18"/>
              </w:rPr>
            </w:pPr>
            <w:r w:rsidRPr="001E244B">
              <w:rPr>
                <w:color w:val="000000"/>
                <w:sz w:val="18"/>
                <w:szCs w:val="18"/>
              </w:rPr>
              <w:t>Yüksek Lisans</w:t>
            </w:r>
          </w:p>
        </w:tc>
        <w:tc>
          <w:tcPr>
            <w:tcW w:w="1013" w:type="dxa"/>
            <w:gridSpan w:val="2"/>
            <w:shd w:val="clear" w:color="auto" w:fill="auto"/>
            <w:noWrap/>
          </w:tcPr>
          <w:p w14:paraId="6E0BF1B9" w14:textId="77777777" w:rsidR="00AD797D" w:rsidRPr="001E244B" w:rsidRDefault="00AD797D" w:rsidP="00AD797D">
            <w:pPr>
              <w:ind w:left="-108"/>
              <w:jc w:val="right"/>
              <w:rPr>
                <w:sz w:val="18"/>
                <w:szCs w:val="18"/>
              </w:rPr>
            </w:pPr>
            <w:r w:rsidRPr="001E244B">
              <w:rPr>
                <w:sz w:val="18"/>
                <w:szCs w:val="18"/>
              </w:rPr>
              <w:t>-</w:t>
            </w:r>
          </w:p>
        </w:tc>
      </w:tr>
      <w:tr w:rsidR="00AD797D" w:rsidRPr="001E244B" w14:paraId="7A77AFF4" w14:textId="77777777" w:rsidTr="00D31CE1">
        <w:trPr>
          <w:trHeight w:val="112"/>
        </w:trPr>
        <w:tc>
          <w:tcPr>
            <w:tcW w:w="2730" w:type="dxa"/>
            <w:tcBorders>
              <w:bottom w:val="single" w:sz="4" w:space="0" w:color="auto"/>
            </w:tcBorders>
            <w:shd w:val="clear" w:color="auto" w:fill="auto"/>
            <w:vAlign w:val="center"/>
          </w:tcPr>
          <w:p w14:paraId="06D9D373" w14:textId="77777777" w:rsidR="00AD797D" w:rsidRPr="001E244B" w:rsidRDefault="00AD797D" w:rsidP="00AD797D">
            <w:pPr>
              <w:pStyle w:val="BodyTextIndent"/>
              <w:tabs>
                <w:tab w:val="left" w:pos="900"/>
              </w:tabs>
              <w:ind w:firstLine="0"/>
              <w:jc w:val="left"/>
              <w:rPr>
                <w:color w:val="000000"/>
                <w:sz w:val="18"/>
                <w:szCs w:val="18"/>
                <w:u w:val="single"/>
              </w:rPr>
            </w:pPr>
            <w:r w:rsidRPr="001E244B">
              <w:rPr>
                <w:color w:val="000000"/>
                <w:sz w:val="18"/>
                <w:szCs w:val="18"/>
                <w:u w:val="single"/>
              </w:rPr>
              <w:t xml:space="preserve">       </w:t>
            </w:r>
          </w:p>
        </w:tc>
        <w:tc>
          <w:tcPr>
            <w:tcW w:w="4290" w:type="dxa"/>
            <w:tcBorders>
              <w:bottom w:val="single" w:sz="4" w:space="0" w:color="auto"/>
            </w:tcBorders>
            <w:shd w:val="clear" w:color="auto" w:fill="auto"/>
            <w:vAlign w:val="bottom"/>
          </w:tcPr>
          <w:p w14:paraId="6D91A6F6" w14:textId="77777777" w:rsidR="00AD797D" w:rsidRPr="001E244B" w:rsidRDefault="00AD797D" w:rsidP="00AD797D">
            <w:pPr>
              <w:pStyle w:val="BodyTextIndent"/>
              <w:tabs>
                <w:tab w:val="left" w:pos="900"/>
              </w:tabs>
              <w:ind w:left="-108" w:firstLine="0"/>
              <w:jc w:val="left"/>
              <w:rPr>
                <w:color w:val="000000"/>
                <w:sz w:val="18"/>
                <w:szCs w:val="18"/>
              </w:rPr>
            </w:pPr>
          </w:p>
        </w:tc>
        <w:tc>
          <w:tcPr>
            <w:tcW w:w="1228" w:type="dxa"/>
            <w:tcBorders>
              <w:bottom w:val="single" w:sz="4" w:space="0" w:color="auto"/>
            </w:tcBorders>
            <w:shd w:val="clear" w:color="auto" w:fill="auto"/>
          </w:tcPr>
          <w:p w14:paraId="07BF1073" w14:textId="77777777" w:rsidR="00AD797D" w:rsidRPr="001E244B" w:rsidRDefault="00AD797D" w:rsidP="00AD797D">
            <w:pPr>
              <w:pStyle w:val="BodyTextIndent"/>
              <w:tabs>
                <w:tab w:val="left" w:pos="900"/>
              </w:tabs>
              <w:ind w:left="-108" w:firstLine="0"/>
              <w:jc w:val="center"/>
              <w:rPr>
                <w:color w:val="000000"/>
                <w:sz w:val="18"/>
                <w:szCs w:val="18"/>
              </w:rPr>
            </w:pPr>
          </w:p>
        </w:tc>
        <w:tc>
          <w:tcPr>
            <w:tcW w:w="1013" w:type="dxa"/>
            <w:gridSpan w:val="2"/>
            <w:tcBorders>
              <w:bottom w:val="single" w:sz="4" w:space="0" w:color="auto"/>
            </w:tcBorders>
            <w:shd w:val="clear" w:color="auto" w:fill="auto"/>
            <w:noWrap/>
          </w:tcPr>
          <w:p w14:paraId="47E6C09A" w14:textId="77777777" w:rsidR="00AD797D" w:rsidRPr="001E244B" w:rsidRDefault="00AD797D" w:rsidP="00AD797D">
            <w:pPr>
              <w:ind w:left="-108"/>
              <w:jc w:val="right"/>
              <w:rPr>
                <w:sz w:val="18"/>
                <w:szCs w:val="18"/>
              </w:rPr>
            </w:pPr>
          </w:p>
        </w:tc>
      </w:tr>
    </w:tbl>
    <w:p w14:paraId="5CA625F1" w14:textId="77777777" w:rsidR="00104592" w:rsidRPr="001E244B" w:rsidRDefault="00104592" w:rsidP="00150B67">
      <w:pPr>
        <w:spacing w:before="120" w:after="120"/>
        <w:ind w:left="426" w:right="-326" w:hanging="426"/>
        <w:jc w:val="both"/>
        <w:rPr>
          <w:sz w:val="16"/>
          <w:szCs w:val="18"/>
        </w:rPr>
      </w:pPr>
      <w:r w:rsidRPr="001E244B">
        <w:rPr>
          <w:color w:val="000000"/>
          <w:sz w:val="18"/>
          <w:szCs w:val="18"/>
          <w:vertAlign w:val="superscript"/>
        </w:rPr>
        <w:t>(*)</w:t>
      </w:r>
      <w:r w:rsidRPr="001E244B">
        <w:rPr>
          <w:color w:val="000000"/>
          <w:sz w:val="18"/>
          <w:szCs w:val="18"/>
          <w:vertAlign w:val="superscript"/>
        </w:rPr>
        <w:tab/>
      </w:r>
      <w:r w:rsidR="00912163" w:rsidRPr="001E244B">
        <w:rPr>
          <w:sz w:val="16"/>
          <w:szCs w:val="18"/>
        </w:rPr>
        <w:t>Nevzat Bayraktar, 11 Şubat 2020 tarihli Yönetim Kurulu Kararı ile Genel Müdür olarak atanmıştır.</w:t>
      </w:r>
    </w:p>
    <w:p w14:paraId="6D0A6398" w14:textId="77D5BE30" w:rsidR="00912163" w:rsidRPr="002918FE" w:rsidRDefault="00912163" w:rsidP="00657E99">
      <w:pPr>
        <w:spacing w:before="120" w:after="120"/>
        <w:ind w:left="426" w:right="-143" w:hanging="426"/>
        <w:jc w:val="both"/>
        <w:rPr>
          <w:sz w:val="16"/>
          <w:szCs w:val="18"/>
        </w:rPr>
      </w:pPr>
      <w:r w:rsidRPr="001E244B">
        <w:rPr>
          <w:color w:val="000000"/>
          <w:sz w:val="18"/>
          <w:szCs w:val="18"/>
          <w:vertAlign w:val="superscript"/>
        </w:rPr>
        <w:t>(**)</w:t>
      </w:r>
      <w:r w:rsidRPr="001E244B">
        <w:rPr>
          <w:color w:val="000000"/>
          <w:sz w:val="18"/>
          <w:szCs w:val="18"/>
          <w:vertAlign w:val="superscript"/>
        </w:rPr>
        <w:tab/>
      </w:r>
      <w:r w:rsidR="002918FE" w:rsidRPr="002918FE">
        <w:rPr>
          <w:sz w:val="16"/>
          <w:szCs w:val="18"/>
        </w:rPr>
        <w:t>24 Şubat</w:t>
      </w:r>
      <w:r w:rsidR="002918FE" w:rsidRPr="00430A7F">
        <w:rPr>
          <w:sz w:val="16"/>
          <w:szCs w:val="18"/>
        </w:rPr>
        <w:t xml:space="preserve"> </w:t>
      </w:r>
      <w:r w:rsidR="002918FE" w:rsidRPr="002918FE">
        <w:rPr>
          <w:sz w:val="16"/>
          <w:szCs w:val="18"/>
        </w:rPr>
        <w:t xml:space="preserve">2020 </w:t>
      </w:r>
      <w:r w:rsidR="002918FE">
        <w:rPr>
          <w:sz w:val="16"/>
          <w:szCs w:val="18"/>
        </w:rPr>
        <w:t>tarihli Yönetim Kurulu kararı ile Nihat Bulut</w:t>
      </w:r>
      <w:r w:rsidR="00430A7F">
        <w:rPr>
          <w:sz w:val="16"/>
          <w:szCs w:val="18"/>
        </w:rPr>
        <w:t>,</w:t>
      </w:r>
      <w:r w:rsidR="002918FE">
        <w:rPr>
          <w:sz w:val="16"/>
          <w:szCs w:val="18"/>
        </w:rPr>
        <w:t xml:space="preserve"> Kredi</w:t>
      </w:r>
      <w:r w:rsidR="00795F22">
        <w:rPr>
          <w:sz w:val="16"/>
          <w:szCs w:val="18"/>
        </w:rPr>
        <w:t>ler</w:t>
      </w:r>
      <w:r w:rsidR="00430A7F">
        <w:rPr>
          <w:sz w:val="16"/>
          <w:szCs w:val="18"/>
        </w:rPr>
        <w:t xml:space="preserve"> </w:t>
      </w:r>
      <w:r w:rsidR="002918FE">
        <w:rPr>
          <w:sz w:val="16"/>
          <w:szCs w:val="18"/>
        </w:rPr>
        <w:t>Genel Müdür Yardımcısı</w:t>
      </w:r>
      <w:r w:rsidR="004F3EE3">
        <w:rPr>
          <w:sz w:val="16"/>
          <w:szCs w:val="18"/>
        </w:rPr>
        <w:t xml:space="preserve"> </w:t>
      </w:r>
      <w:r w:rsidR="004F3EE3" w:rsidRPr="004F3EE3">
        <w:rPr>
          <w:sz w:val="16"/>
          <w:szCs w:val="18"/>
        </w:rPr>
        <w:t>(Vek</w:t>
      </w:r>
      <w:r w:rsidR="003B34CD">
        <w:rPr>
          <w:sz w:val="16"/>
          <w:szCs w:val="18"/>
        </w:rPr>
        <w:t>a</w:t>
      </w:r>
      <w:r w:rsidR="004F3EE3" w:rsidRPr="004F3EE3">
        <w:rPr>
          <w:sz w:val="16"/>
          <w:szCs w:val="18"/>
        </w:rPr>
        <w:t>leten)</w:t>
      </w:r>
      <w:r w:rsidR="002918FE" w:rsidRPr="004F3EE3">
        <w:rPr>
          <w:sz w:val="16"/>
          <w:szCs w:val="18"/>
        </w:rPr>
        <w:t>,</w:t>
      </w:r>
      <w:r w:rsidR="002918FE">
        <w:rPr>
          <w:sz w:val="16"/>
          <w:szCs w:val="18"/>
        </w:rPr>
        <w:t xml:space="preserve"> Yusuf Okur</w:t>
      </w:r>
      <w:r w:rsidR="00657E99">
        <w:rPr>
          <w:sz w:val="16"/>
          <w:szCs w:val="18"/>
        </w:rPr>
        <w:t>,</w:t>
      </w:r>
      <w:r w:rsidR="002918FE">
        <w:rPr>
          <w:sz w:val="16"/>
          <w:szCs w:val="18"/>
        </w:rPr>
        <w:t xml:space="preserve"> </w:t>
      </w:r>
      <w:r w:rsidR="00430A7F">
        <w:rPr>
          <w:sz w:val="16"/>
          <w:szCs w:val="18"/>
        </w:rPr>
        <w:t>Operasyon Genel Müdür Yardımcısı</w:t>
      </w:r>
      <w:r w:rsidR="004F3EE3">
        <w:rPr>
          <w:sz w:val="16"/>
          <w:szCs w:val="18"/>
        </w:rPr>
        <w:t xml:space="preserve"> </w:t>
      </w:r>
      <w:r w:rsidR="004F3EE3" w:rsidRPr="004F3EE3">
        <w:rPr>
          <w:sz w:val="16"/>
          <w:szCs w:val="18"/>
        </w:rPr>
        <w:t>(Vek</w:t>
      </w:r>
      <w:r w:rsidR="003B34CD">
        <w:rPr>
          <w:sz w:val="16"/>
          <w:szCs w:val="18"/>
        </w:rPr>
        <w:t>a</w:t>
      </w:r>
      <w:r w:rsidR="004F3EE3" w:rsidRPr="004F3EE3">
        <w:rPr>
          <w:sz w:val="16"/>
          <w:szCs w:val="18"/>
        </w:rPr>
        <w:t xml:space="preserve">leten) </w:t>
      </w:r>
      <w:r w:rsidR="00430A7F">
        <w:rPr>
          <w:sz w:val="16"/>
          <w:szCs w:val="18"/>
        </w:rPr>
        <w:t>olarak atanmıştır.</w:t>
      </w:r>
    </w:p>
    <w:p w14:paraId="429B9E47" w14:textId="58451932" w:rsidR="002C6E36" w:rsidRPr="001E244B" w:rsidRDefault="002C6E36" w:rsidP="008B3D9B">
      <w:pPr>
        <w:spacing w:before="120" w:after="120"/>
        <w:ind w:left="-567" w:right="-326"/>
        <w:jc w:val="both"/>
        <w:rPr>
          <w:b/>
          <w:sz w:val="22"/>
          <w:szCs w:val="22"/>
        </w:rPr>
      </w:pPr>
      <w:r w:rsidRPr="001E244B">
        <w:rPr>
          <w:b/>
          <w:sz w:val="22"/>
          <w:szCs w:val="22"/>
        </w:rPr>
        <w:t>IV.</w:t>
      </w:r>
      <w:r w:rsidRPr="001E244B">
        <w:rPr>
          <w:b/>
          <w:sz w:val="22"/>
          <w:szCs w:val="22"/>
        </w:rPr>
        <w:tab/>
      </w:r>
      <w:r w:rsidR="004A37B9" w:rsidRPr="004A37B9">
        <w:rPr>
          <w:b/>
          <w:sz w:val="22"/>
          <w:szCs w:val="22"/>
        </w:rPr>
        <w:t>Ana Ortaklık</w:t>
      </w:r>
      <w:r w:rsidR="004A37B9" w:rsidRPr="001E244B">
        <w:rPr>
          <w:b/>
          <w:sz w:val="22"/>
          <w:szCs w:val="22"/>
        </w:rPr>
        <w:t xml:space="preserve"> </w:t>
      </w:r>
      <w:r w:rsidRPr="001E244B">
        <w:rPr>
          <w:b/>
          <w:sz w:val="22"/>
          <w:szCs w:val="22"/>
        </w:rPr>
        <w:t xml:space="preserve">Banka’da nitelikli paya sahip kişi ve </w:t>
      </w:r>
      <w:r w:rsidR="00910ED1" w:rsidRPr="001E244B">
        <w:rPr>
          <w:b/>
          <w:sz w:val="22"/>
          <w:szCs w:val="22"/>
        </w:rPr>
        <w:t>kuruluşlara ilişkin açıklamalar</w:t>
      </w:r>
    </w:p>
    <w:p w14:paraId="6713DE89" w14:textId="0B07BC0D" w:rsidR="007D12D9" w:rsidRPr="001E244B" w:rsidRDefault="002C6E36" w:rsidP="008B3D9B">
      <w:pPr>
        <w:spacing w:before="120" w:after="120"/>
        <w:ind w:right="-1" w:hanging="540"/>
        <w:jc w:val="both"/>
        <w:rPr>
          <w:sz w:val="22"/>
          <w:szCs w:val="22"/>
        </w:rPr>
      </w:pPr>
      <w:r w:rsidRPr="001E244B">
        <w:rPr>
          <w:b/>
          <w:sz w:val="22"/>
          <w:szCs w:val="22"/>
        </w:rPr>
        <w:tab/>
      </w:r>
      <w:r w:rsidR="004A37B9">
        <w:rPr>
          <w:sz w:val="22"/>
          <w:szCs w:val="22"/>
        </w:rPr>
        <w:t>Ana Ortaklık</w:t>
      </w:r>
      <w:r w:rsidR="004A37B9" w:rsidRPr="001E244B">
        <w:rPr>
          <w:sz w:val="22"/>
          <w:szCs w:val="22"/>
        </w:rPr>
        <w:t xml:space="preserve"> </w:t>
      </w:r>
      <w:r w:rsidR="007D12D9" w:rsidRPr="001E244B">
        <w:rPr>
          <w:sz w:val="22"/>
          <w:szCs w:val="22"/>
        </w:rPr>
        <w:t xml:space="preserve">Banka’nın 750.000 TL tutarındaki ödenmiş sermayesi birim pay nominal değeri 1 kuruş olan 75.000.000.000 adet hisseden oluşmaktadır. </w:t>
      </w:r>
    </w:p>
    <w:tbl>
      <w:tblPr>
        <w:tblW w:w="9072" w:type="dxa"/>
        <w:tblLayout w:type="fixed"/>
        <w:tblCellMar>
          <w:left w:w="0" w:type="dxa"/>
          <w:right w:w="0" w:type="dxa"/>
        </w:tblCellMar>
        <w:tblLook w:val="0000" w:firstRow="0" w:lastRow="0" w:firstColumn="0" w:lastColumn="0" w:noHBand="0" w:noVBand="0"/>
      </w:tblPr>
      <w:tblGrid>
        <w:gridCol w:w="2835"/>
        <w:gridCol w:w="1276"/>
        <w:gridCol w:w="1276"/>
        <w:gridCol w:w="1559"/>
        <w:gridCol w:w="2126"/>
      </w:tblGrid>
      <w:tr w:rsidR="00E42AEB" w:rsidRPr="001E244B" w14:paraId="442E43B8" w14:textId="77777777" w:rsidTr="00922C84">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004D1852" w14:textId="77777777" w:rsidR="00E42AEB" w:rsidRPr="001E244B" w:rsidRDefault="00EF45E0" w:rsidP="00EF45E0">
            <w:pPr>
              <w:rPr>
                <w:rFonts w:eastAsia="Arial Unicode MS"/>
                <w:b/>
                <w:sz w:val="18"/>
                <w:szCs w:val="18"/>
              </w:rPr>
            </w:pPr>
            <w:r w:rsidRPr="001E244B">
              <w:rPr>
                <w:rFonts w:eastAsia="Arial Unicode MS"/>
                <w:b/>
                <w:sz w:val="18"/>
                <w:szCs w:val="18"/>
              </w:rPr>
              <w:t>Ad Soyad</w:t>
            </w:r>
            <w:r w:rsidR="00E42AEB" w:rsidRPr="001E244B">
              <w:rPr>
                <w:rFonts w:eastAsia="Arial Unicode MS"/>
                <w:b/>
                <w:sz w:val="18"/>
                <w:szCs w:val="18"/>
              </w:rPr>
              <w:t>/Ticaret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28AAC081" w14:textId="77777777" w:rsidR="00E42AEB" w:rsidRPr="001E244B" w:rsidRDefault="00E42AEB" w:rsidP="00922C84">
            <w:pPr>
              <w:ind w:right="45"/>
              <w:jc w:val="center"/>
              <w:rPr>
                <w:rFonts w:eastAsia="Arial Unicode MS"/>
                <w:b/>
                <w:sz w:val="18"/>
                <w:szCs w:val="18"/>
              </w:rPr>
            </w:pPr>
            <w:r w:rsidRPr="001E244B">
              <w:rPr>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9A7EFFA" w14:textId="77777777" w:rsidR="00E42AEB" w:rsidRPr="001E244B" w:rsidRDefault="00E42AEB" w:rsidP="00922C84">
            <w:pPr>
              <w:ind w:right="45"/>
              <w:jc w:val="center"/>
              <w:rPr>
                <w:rFonts w:eastAsia="Arial Unicode MS"/>
                <w:b/>
                <w:sz w:val="18"/>
                <w:szCs w:val="18"/>
              </w:rPr>
            </w:pPr>
            <w:r w:rsidRPr="001E244B">
              <w:rPr>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7AAE2D3F" w14:textId="77777777" w:rsidR="00E42AEB" w:rsidRPr="001E244B" w:rsidRDefault="00E42AEB" w:rsidP="00922C84">
            <w:pPr>
              <w:ind w:right="45"/>
              <w:jc w:val="center"/>
              <w:rPr>
                <w:rFonts w:eastAsia="Arial Unicode MS"/>
                <w:b/>
                <w:sz w:val="18"/>
                <w:szCs w:val="18"/>
              </w:rPr>
            </w:pPr>
            <w:r w:rsidRPr="001E244B">
              <w:rPr>
                <w:b/>
                <w:sz w:val="18"/>
                <w:szCs w:val="18"/>
              </w:rPr>
              <w:t>Ödenmiş Paylar</w:t>
            </w:r>
          </w:p>
        </w:tc>
        <w:tc>
          <w:tcPr>
            <w:tcW w:w="2126" w:type="dxa"/>
            <w:tcBorders>
              <w:top w:val="single" w:sz="4" w:space="0" w:color="auto"/>
              <w:bottom w:val="single" w:sz="4" w:space="0" w:color="auto"/>
            </w:tcBorders>
            <w:noWrap/>
            <w:tcMar>
              <w:top w:w="15" w:type="dxa"/>
              <w:left w:w="15" w:type="dxa"/>
              <w:bottom w:w="0" w:type="dxa"/>
              <w:right w:w="15" w:type="dxa"/>
            </w:tcMar>
            <w:vAlign w:val="bottom"/>
          </w:tcPr>
          <w:p w14:paraId="070ACB84" w14:textId="77777777" w:rsidR="00E42AEB" w:rsidRPr="001E244B" w:rsidRDefault="00E42AEB" w:rsidP="00922C84">
            <w:pPr>
              <w:ind w:right="45"/>
              <w:jc w:val="center"/>
              <w:rPr>
                <w:rFonts w:eastAsia="Arial Unicode MS"/>
                <w:b/>
                <w:sz w:val="18"/>
                <w:szCs w:val="18"/>
              </w:rPr>
            </w:pPr>
            <w:r w:rsidRPr="001E244B">
              <w:rPr>
                <w:b/>
                <w:sz w:val="18"/>
                <w:szCs w:val="18"/>
              </w:rPr>
              <w:t>Ödenmemiş Paylar</w:t>
            </w:r>
          </w:p>
        </w:tc>
      </w:tr>
      <w:tr w:rsidR="00E42AEB" w:rsidRPr="001E244B" w14:paraId="0503304B" w14:textId="77777777" w:rsidTr="00922C84">
        <w:trPr>
          <w:trHeight w:val="295"/>
        </w:trPr>
        <w:tc>
          <w:tcPr>
            <w:tcW w:w="2835" w:type="dxa"/>
            <w:tcBorders>
              <w:top w:val="single" w:sz="4" w:space="0" w:color="auto"/>
            </w:tcBorders>
            <w:noWrap/>
            <w:tcMar>
              <w:top w:w="15" w:type="dxa"/>
              <w:left w:w="15" w:type="dxa"/>
              <w:bottom w:w="0" w:type="dxa"/>
              <w:right w:w="15" w:type="dxa"/>
            </w:tcMar>
            <w:vAlign w:val="bottom"/>
          </w:tcPr>
          <w:p w14:paraId="3DE8CF99" w14:textId="77777777" w:rsidR="00E42AEB" w:rsidRPr="001E244B" w:rsidRDefault="00E42AEB" w:rsidP="00922C84">
            <w:pPr>
              <w:rPr>
                <w:rFonts w:eastAsia="Arial Unicode MS"/>
                <w:b/>
                <w:sz w:val="18"/>
                <w:szCs w:val="18"/>
              </w:rPr>
            </w:pPr>
          </w:p>
        </w:tc>
        <w:tc>
          <w:tcPr>
            <w:tcW w:w="1276" w:type="dxa"/>
            <w:tcBorders>
              <w:top w:val="single" w:sz="4" w:space="0" w:color="auto"/>
            </w:tcBorders>
            <w:noWrap/>
            <w:tcMar>
              <w:top w:w="15" w:type="dxa"/>
              <w:left w:w="15" w:type="dxa"/>
              <w:bottom w:w="0" w:type="dxa"/>
              <w:right w:w="15" w:type="dxa"/>
            </w:tcMar>
            <w:vAlign w:val="bottom"/>
          </w:tcPr>
          <w:p w14:paraId="2770EDAF" w14:textId="77777777" w:rsidR="00E42AEB" w:rsidRPr="001E244B" w:rsidRDefault="00E42AEB" w:rsidP="00922C84">
            <w:pPr>
              <w:ind w:right="45"/>
              <w:jc w:val="center"/>
              <w:rPr>
                <w:b/>
                <w:sz w:val="18"/>
                <w:szCs w:val="18"/>
              </w:rPr>
            </w:pPr>
          </w:p>
        </w:tc>
        <w:tc>
          <w:tcPr>
            <w:tcW w:w="1276" w:type="dxa"/>
            <w:tcBorders>
              <w:top w:val="single" w:sz="4" w:space="0" w:color="auto"/>
            </w:tcBorders>
            <w:noWrap/>
            <w:tcMar>
              <w:top w:w="15" w:type="dxa"/>
              <w:left w:w="15" w:type="dxa"/>
              <w:bottom w:w="0" w:type="dxa"/>
              <w:right w:w="15" w:type="dxa"/>
            </w:tcMar>
            <w:vAlign w:val="bottom"/>
          </w:tcPr>
          <w:p w14:paraId="325B28E5" w14:textId="77777777" w:rsidR="00E42AEB" w:rsidRPr="001E244B" w:rsidRDefault="00E42AEB" w:rsidP="00922C84">
            <w:pPr>
              <w:ind w:right="45"/>
              <w:jc w:val="center"/>
              <w:rPr>
                <w:b/>
                <w:sz w:val="18"/>
                <w:szCs w:val="18"/>
              </w:rPr>
            </w:pPr>
          </w:p>
        </w:tc>
        <w:tc>
          <w:tcPr>
            <w:tcW w:w="1559" w:type="dxa"/>
            <w:tcBorders>
              <w:top w:val="single" w:sz="4" w:space="0" w:color="auto"/>
            </w:tcBorders>
            <w:noWrap/>
            <w:tcMar>
              <w:top w:w="15" w:type="dxa"/>
              <w:left w:w="15" w:type="dxa"/>
              <w:bottom w:w="0" w:type="dxa"/>
              <w:right w:w="15" w:type="dxa"/>
            </w:tcMar>
            <w:vAlign w:val="bottom"/>
          </w:tcPr>
          <w:p w14:paraId="6E3C9641" w14:textId="77777777" w:rsidR="00E42AEB" w:rsidRPr="001E244B" w:rsidRDefault="00E42AEB" w:rsidP="00922C84">
            <w:pPr>
              <w:ind w:right="45"/>
              <w:jc w:val="center"/>
              <w:rPr>
                <w:b/>
                <w:sz w:val="18"/>
                <w:szCs w:val="18"/>
              </w:rPr>
            </w:pPr>
          </w:p>
        </w:tc>
        <w:tc>
          <w:tcPr>
            <w:tcW w:w="2126" w:type="dxa"/>
            <w:tcBorders>
              <w:top w:val="single" w:sz="4" w:space="0" w:color="auto"/>
            </w:tcBorders>
            <w:noWrap/>
            <w:tcMar>
              <w:top w:w="15" w:type="dxa"/>
              <w:left w:w="15" w:type="dxa"/>
              <w:bottom w:w="0" w:type="dxa"/>
              <w:right w:w="15" w:type="dxa"/>
            </w:tcMar>
            <w:vAlign w:val="bottom"/>
          </w:tcPr>
          <w:p w14:paraId="255D3D3E" w14:textId="77777777" w:rsidR="00E42AEB" w:rsidRPr="001E244B" w:rsidRDefault="00E42AEB" w:rsidP="00922C84">
            <w:pPr>
              <w:ind w:right="45"/>
              <w:jc w:val="center"/>
              <w:rPr>
                <w:b/>
                <w:sz w:val="18"/>
                <w:szCs w:val="18"/>
              </w:rPr>
            </w:pPr>
          </w:p>
        </w:tc>
      </w:tr>
      <w:tr w:rsidR="00E42AEB" w:rsidRPr="001E244B" w14:paraId="19DEEA67" w14:textId="77777777" w:rsidTr="00922C84">
        <w:trPr>
          <w:trHeight w:val="181"/>
        </w:trPr>
        <w:tc>
          <w:tcPr>
            <w:tcW w:w="2835" w:type="dxa"/>
            <w:tcMar>
              <w:top w:w="15" w:type="dxa"/>
              <w:left w:w="15" w:type="dxa"/>
              <w:bottom w:w="0" w:type="dxa"/>
              <w:right w:w="15" w:type="dxa"/>
            </w:tcMar>
            <w:vAlign w:val="bottom"/>
          </w:tcPr>
          <w:p w14:paraId="66606CA2" w14:textId="77777777" w:rsidR="00E42AEB" w:rsidRPr="001E244B" w:rsidRDefault="00E42AEB" w:rsidP="00922C84">
            <w:pPr>
              <w:rPr>
                <w:rFonts w:eastAsia="Arial Unicode MS"/>
                <w:sz w:val="18"/>
                <w:szCs w:val="18"/>
              </w:rPr>
            </w:pPr>
            <w:r w:rsidRPr="001E244B">
              <w:rPr>
                <w:rFonts w:eastAsia="Arial Unicode MS"/>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1C347652" w14:textId="77777777" w:rsidR="00E42AEB" w:rsidRPr="001E244B" w:rsidRDefault="00E42AEB" w:rsidP="00922C84">
            <w:pPr>
              <w:pStyle w:val="EndnoteText"/>
              <w:ind w:right="45"/>
              <w:jc w:val="center"/>
              <w:rPr>
                <w:rFonts w:eastAsia="Arial Unicode MS"/>
                <w:sz w:val="18"/>
                <w:szCs w:val="18"/>
              </w:rPr>
            </w:pPr>
            <w:r w:rsidRPr="001E244B">
              <w:rPr>
                <w:rFonts w:eastAsia="Arial Unicode MS"/>
                <w:sz w:val="18"/>
                <w:szCs w:val="18"/>
              </w:rPr>
              <w:t>750.000</w:t>
            </w:r>
          </w:p>
        </w:tc>
        <w:tc>
          <w:tcPr>
            <w:tcW w:w="1276" w:type="dxa"/>
            <w:shd w:val="clear" w:color="auto" w:fill="auto"/>
            <w:noWrap/>
            <w:tcMar>
              <w:top w:w="15" w:type="dxa"/>
              <w:left w:w="15" w:type="dxa"/>
              <w:bottom w:w="0" w:type="dxa"/>
              <w:right w:w="15" w:type="dxa"/>
            </w:tcMar>
            <w:vAlign w:val="bottom"/>
          </w:tcPr>
          <w:p w14:paraId="23ABD7BF" w14:textId="77777777" w:rsidR="00E42AEB" w:rsidRPr="001E244B" w:rsidRDefault="0017587A" w:rsidP="00922C84">
            <w:pPr>
              <w:ind w:right="45"/>
              <w:jc w:val="center"/>
              <w:rPr>
                <w:rFonts w:eastAsia="Arial Unicode MS"/>
                <w:sz w:val="18"/>
                <w:szCs w:val="18"/>
              </w:rPr>
            </w:pPr>
            <w:r w:rsidRPr="001E244B">
              <w:rPr>
                <w:rFonts w:eastAsia="Arial Unicode MS"/>
                <w:sz w:val="18"/>
                <w:szCs w:val="18"/>
              </w:rPr>
              <w:t>%99,</w:t>
            </w:r>
            <w:r w:rsidR="00E42AEB" w:rsidRPr="001E244B">
              <w:rPr>
                <w:rFonts w:eastAsia="Arial Unicode MS"/>
                <w:sz w:val="18"/>
                <w:szCs w:val="18"/>
              </w:rPr>
              <w:t>99</w:t>
            </w:r>
          </w:p>
        </w:tc>
        <w:tc>
          <w:tcPr>
            <w:tcW w:w="1559" w:type="dxa"/>
            <w:shd w:val="clear" w:color="auto" w:fill="auto"/>
            <w:noWrap/>
            <w:tcMar>
              <w:top w:w="15" w:type="dxa"/>
              <w:left w:w="15" w:type="dxa"/>
              <w:bottom w:w="0" w:type="dxa"/>
              <w:right w:w="15" w:type="dxa"/>
            </w:tcMar>
            <w:vAlign w:val="bottom"/>
          </w:tcPr>
          <w:p w14:paraId="12807775" w14:textId="77777777" w:rsidR="00E42AEB" w:rsidRPr="001E244B" w:rsidRDefault="00E42AEB" w:rsidP="00922C84">
            <w:pPr>
              <w:ind w:right="45"/>
              <w:jc w:val="center"/>
              <w:rPr>
                <w:rFonts w:eastAsia="Arial Unicode MS"/>
                <w:sz w:val="18"/>
                <w:szCs w:val="18"/>
              </w:rPr>
            </w:pPr>
            <w:r w:rsidRPr="001E244B">
              <w:rPr>
                <w:rFonts w:eastAsia="Arial Unicode MS"/>
                <w:sz w:val="18"/>
                <w:szCs w:val="18"/>
              </w:rPr>
              <w:t>750.000</w:t>
            </w:r>
          </w:p>
        </w:tc>
        <w:tc>
          <w:tcPr>
            <w:tcW w:w="2126" w:type="dxa"/>
            <w:shd w:val="clear" w:color="auto" w:fill="auto"/>
            <w:noWrap/>
            <w:tcMar>
              <w:top w:w="15" w:type="dxa"/>
              <w:left w:w="15" w:type="dxa"/>
              <w:bottom w:w="0" w:type="dxa"/>
              <w:right w:w="15" w:type="dxa"/>
            </w:tcMar>
            <w:vAlign w:val="bottom"/>
          </w:tcPr>
          <w:p w14:paraId="65737867" w14:textId="77777777" w:rsidR="00E42AEB" w:rsidRPr="001E244B" w:rsidRDefault="00E42AEB" w:rsidP="00922C84">
            <w:pPr>
              <w:ind w:right="45"/>
              <w:jc w:val="center"/>
              <w:rPr>
                <w:rFonts w:eastAsia="Arial Unicode MS"/>
                <w:sz w:val="18"/>
                <w:szCs w:val="18"/>
              </w:rPr>
            </w:pPr>
            <w:r w:rsidRPr="001E244B">
              <w:rPr>
                <w:rFonts w:eastAsia="Arial Unicode MS"/>
                <w:sz w:val="18"/>
                <w:szCs w:val="18"/>
              </w:rPr>
              <w:t>-</w:t>
            </w:r>
          </w:p>
        </w:tc>
      </w:tr>
      <w:tr w:rsidR="00E42AEB" w:rsidRPr="001E244B" w14:paraId="10CA3A8A" w14:textId="77777777" w:rsidTr="00922C84">
        <w:trPr>
          <w:trHeight w:val="181"/>
        </w:trPr>
        <w:tc>
          <w:tcPr>
            <w:tcW w:w="2835" w:type="dxa"/>
            <w:tcBorders>
              <w:bottom w:val="single" w:sz="4" w:space="0" w:color="auto"/>
            </w:tcBorders>
            <w:tcMar>
              <w:top w:w="15" w:type="dxa"/>
              <w:left w:w="15" w:type="dxa"/>
              <w:bottom w:w="0" w:type="dxa"/>
              <w:right w:w="15" w:type="dxa"/>
            </w:tcMar>
            <w:vAlign w:val="bottom"/>
          </w:tcPr>
          <w:p w14:paraId="17D322E0" w14:textId="77777777" w:rsidR="00E42AEB" w:rsidRPr="001E244B" w:rsidRDefault="00E42AEB" w:rsidP="00922C84">
            <w:pPr>
              <w:rPr>
                <w:rFonts w:eastAsia="Arial Unicode MS"/>
                <w:sz w:val="18"/>
                <w:szCs w:val="18"/>
              </w:rPr>
            </w:pPr>
            <w:r w:rsidRPr="001E244B">
              <w:rPr>
                <w:rFonts w:eastAsia="Arial Unicode MS"/>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19ED9A5C" w14:textId="77777777" w:rsidR="00E42AEB" w:rsidRPr="001E244B" w:rsidRDefault="00E42AEB" w:rsidP="00922C84">
            <w:pPr>
              <w:pStyle w:val="EndnoteText"/>
              <w:ind w:right="45"/>
              <w:jc w:val="center"/>
              <w:rPr>
                <w:rFonts w:eastAsia="Arial Unicode MS"/>
                <w:sz w:val="18"/>
                <w:szCs w:val="18"/>
              </w:rPr>
            </w:pPr>
            <w:r w:rsidRPr="001E244B">
              <w:rPr>
                <w:rFonts w:eastAsia="Arial Unicode MS"/>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4B476AA0" w14:textId="77777777" w:rsidR="00E42AEB" w:rsidRPr="001E244B" w:rsidRDefault="0017587A" w:rsidP="00922C84">
            <w:pPr>
              <w:ind w:right="45"/>
              <w:jc w:val="center"/>
              <w:rPr>
                <w:rFonts w:eastAsia="Arial Unicode MS"/>
                <w:sz w:val="18"/>
                <w:szCs w:val="18"/>
              </w:rPr>
            </w:pPr>
            <w:r w:rsidRPr="001E244B">
              <w:rPr>
                <w:rFonts w:eastAsia="Arial Unicode MS"/>
                <w:sz w:val="18"/>
                <w:szCs w:val="18"/>
              </w:rPr>
              <w:t>%0,</w:t>
            </w:r>
            <w:r w:rsidR="00E42AEB" w:rsidRPr="001E244B">
              <w:rPr>
                <w:rFonts w:eastAsia="Arial Unicode MS"/>
                <w:sz w:val="18"/>
                <w:szCs w:val="18"/>
              </w:rPr>
              <w:t>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0DD2669A" w14:textId="77777777" w:rsidR="00E42AEB" w:rsidRPr="001E244B" w:rsidRDefault="00E42AEB" w:rsidP="00922C84">
            <w:pPr>
              <w:ind w:right="45"/>
              <w:jc w:val="center"/>
              <w:rPr>
                <w:rFonts w:eastAsia="Arial Unicode MS"/>
                <w:sz w:val="18"/>
                <w:szCs w:val="18"/>
              </w:rPr>
            </w:pPr>
            <w:r w:rsidRPr="001E244B">
              <w:rPr>
                <w:rFonts w:eastAsia="Arial Unicode MS"/>
                <w:sz w:val="18"/>
                <w:szCs w:val="18"/>
              </w:rPr>
              <w:t>-</w:t>
            </w:r>
          </w:p>
        </w:tc>
        <w:tc>
          <w:tcPr>
            <w:tcW w:w="2126" w:type="dxa"/>
            <w:tcBorders>
              <w:bottom w:val="single" w:sz="4" w:space="0" w:color="auto"/>
            </w:tcBorders>
            <w:shd w:val="clear" w:color="auto" w:fill="auto"/>
            <w:noWrap/>
            <w:tcMar>
              <w:top w:w="15" w:type="dxa"/>
              <w:left w:w="15" w:type="dxa"/>
              <w:bottom w:w="0" w:type="dxa"/>
              <w:right w:w="15" w:type="dxa"/>
            </w:tcMar>
            <w:vAlign w:val="bottom"/>
          </w:tcPr>
          <w:p w14:paraId="5BB6D9B1" w14:textId="77777777" w:rsidR="00E42AEB" w:rsidRPr="001E244B" w:rsidRDefault="00E42AEB" w:rsidP="00922C84">
            <w:pPr>
              <w:ind w:right="45"/>
              <w:jc w:val="center"/>
              <w:rPr>
                <w:rFonts w:eastAsia="Arial Unicode MS"/>
                <w:sz w:val="18"/>
                <w:szCs w:val="18"/>
              </w:rPr>
            </w:pPr>
            <w:r w:rsidRPr="001E244B">
              <w:rPr>
                <w:rFonts w:eastAsia="Arial Unicode MS"/>
                <w:sz w:val="18"/>
                <w:szCs w:val="18"/>
              </w:rPr>
              <w:t>-</w:t>
            </w:r>
          </w:p>
        </w:tc>
      </w:tr>
    </w:tbl>
    <w:p w14:paraId="39346E70" w14:textId="77777777" w:rsidR="007150E0" w:rsidRPr="001E244B" w:rsidRDefault="007150E0" w:rsidP="008B3D9B">
      <w:pPr>
        <w:pStyle w:val="BodyTextIndent"/>
        <w:widowControl w:val="0"/>
        <w:spacing w:before="120" w:after="120"/>
        <w:ind w:hanging="561"/>
        <w:rPr>
          <w:b/>
          <w:sz w:val="22"/>
          <w:szCs w:val="22"/>
        </w:rPr>
      </w:pPr>
      <w:r w:rsidRPr="001E244B">
        <w:rPr>
          <w:b/>
          <w:sz w:val="22"/>
          <w:szCs w:val="22"/>
        </w:rPr>
        <w:br w:type="page"/>
      </w:r>
    </w:p>
    <w:p w14:paraId="2B7DA245" w14:textId="2AA98F40" w:rsidR="002C6E36" w:rsidRPr="001E244B" w:rsidRDefault="002C6E36" w:rsidP="008B3D9B">
      <w:pPr>
        <w:pStyle w:val="BodyTextIndent"/>
        <w:widowControl w:val="0"/>
        <w:spacing w:before="120" w:after="120"/>
        <w:ind w:hanging="561"/>
        <w:rPr>
          <w:b/>
          <w:sz w:val="22"/>
          <w:szCs w:val="22"/>
        </w:rPr>
      </w:pPr>
      <w:r w:rsidRPr="001E244B">
        <w:rPr>
          <w:b/>
          <w:sz w:val="22"/>
          <w:szCs w:val="22"/>
        </w:rPr>
        <w:t>V.</w:t>
      </w:r>
      <w:r w:rsidRPr="001E244B">
        <w:rPr>
          <w:b/>
          <w:sz w:val="22"/>
          <w:szCs w:val="22"/>
        </w:rPr>
        <w:tab/>
      </w:r>
      <w:r w:rsidR="004A37B9" w:rsidRPr="004A37B9">
        <w:rPr>
          <w:b/>
          <w:sz w:val="22"/>
          <w:szCs w:val="22"/>
        </w:rPr>
        <w:t>Ana Ortaklık</w:t>
      </w:r>
      <w:r w:rsidR="004A37B9" w:rsidRPr="001E244B">
        <w:rPr>
          <w:b/>
          <w:sz w:val="22"/>
          <w:szCs w:val="22"/>
        </w:rPr>
        <w:t xml:space="preserve"> </w:t>
      </w:r>
      <w:r w:rsidRPr="001E244B">
        <w:rPr>
          <w:b/>
          <w:sz w:val="22"/>
          <w:szCs w:val="22"/>
        </w:rPr>
        <w:t>Banka’nın hizmet türü ve faaliyet alanların</w:t>
      </w:r>
      <w:r w:rsidR="004E2C97" w:rsidRPr="001E244B">
        <w:rPr>
          <w:b/>
          <w:sz w:val="22"/>
          <w:szCs w:val="22"/>
        </w:rPr>
        <w:t>ı içeren</w:t>
      </w:r>
      <w:r w:rsidR="00910ED1" w:rsidRPr="001E244B">
        <w:rPr>
          <w:b/>
          <w:sz w:val="22"/>
          <w:szCs w:val="22"/>
        </w:rPr>
        <w:t xml:space="preserve"> özet bilgi</w:t>
      </w:r>
    </w:p>
    <w:p w14:paraId="0DC6F3E8" w14:textId="2285C8CA" w:rsidR="00EC21FC" w:rsidRPr="001E244B" w:rsidRDefault="004A37B9" w:rsidP="001A520F">
      <w:pPr>
        <w:autoSpaceDE w:val="0"/>
        <w:autoSpaceDN w:val="0"/>
        <w:adjustRightInd w:val="0"/>
        <w:spacing w:before="120" w:after="120"/>
        <w:jc w:val="both"/>
        <w:rPr>
          <w:sz w:val="22"/>
          <w:szCs w:val="22"/>
        </w:rPr>
      </w:pPr>
      <w:r>
        <w:rPr>
          <w:sz w:val="22"/>
          <w:szCs w:val="22"/>
        </w:rPr>
        <w:t>Ana Ortaklık</w:t>
      </w:r>
      <w:r w:rsidRPr="001E244B">
        <w:rPr>
          <w:sz w:val="22"/>
          <w:szCs w:val="22"/>
          <w:lang w:eastAsia="en-US"/>
        </w:rPr>
        <w:t xml:space="preserve"> </w:t>
      </w:r>
      <w:r w:rsidR="00EC5FE3" w:rsidRPr="001E244B">
        <w:rPr>
          <w:sz w:val="22"/>
          <w:szCs w:val="22"/>
          <w:lang w:eastAsia="en-US"/>
        </w:rPr>
        <w:t>Banka’nın başlıca amacı ve iştigal konusu halen yürürlükte olan Bankacılık Kanunu ve ileride yürürlüğe girecek kanun ve kanun hükmünde kararnameler ile bunlara ilişkin yasal mevzuatın öngördüğü veya öngöreceği sınırlar içinde, her türlü bankacılık işlemlerinin yapılması, fon kabul edilmesi ve bankaların ehliyet sahalarına giren hukuki muamele, fiil ve işlerin ifasıdır.</w:t>
      </w:r>
    </w:p>
    <w:p w14:paraId="03132F63" w14:textId="77777777" w:rsidR="004A37B9" w:rsidRPr="00A65CFC" w:rsidRDefault="004A37B9" w:rsidP="004A37B9">
      <w:pPr>
        <w:pStyle w:val="BodyTextIndent"/>
        <w:widowControl w:val="0"/>
        <w:spacing w:before="120" w:after="120"/>
        <w:ind w:hanging="561"/>
        <w:rPr>
          <w:b/>
          <w:sz w:val="22"/>
          <w:szCs w:val="22"/>
        </w:rPr>
      </w:pPr>
      <w:r w:rsidRPr="00A65CFC">
        <w:rPr>
          <w:b/>
          <w:sz w:val="22"/>
          <w:szCs w:val="22"/>
        </w:rPr>
        <w:t>VI.</w:t>
      </w:r>
      <w:r w:rsidRPr="00A65CFC">
        <w:rPr>
          <w:b/>
          <w:sz w:val="22"/>
          <w:szCs w:val="22"/>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120D8E5B" w14:textId="77777777" w:rsidR="004A37B9" w:rsidRPr="00A65CFC" w:rsidRDefault="004A37B9" w:rsidP="004A37B9">
      <w:pPr>
        <w:spacing w:before="120" w:after="120"/>
        <w:ind w:right="-1"/>
        <w:jc w:val="both"/>
        <w:rPr>
          <w:sz w:val="22"/>
          <w:szCs w:val="22"/>
        </w:rPr>
      </w:pPr>
      <w:r w:rsidRPr="00A65CFC">
        <w:rPr>
          <w:sz w:val="22"/>
          <w:szCs w:val="22"/>
        </w:rPr>
        <w:t xml:space="preserve">Bankaların Konsolide Finansal Tablolarının Düzenlenmesine İlişkin Tebliğ ile Türkiye Muhasebe Standartları’na uygun olarak yapılan konsolidasyon işlemleri arasında </w:t>
      </w:r>
      <w:r>
        <w:rPr>
          <w:sz w:val="22"/>
          <w:szCs w:val="22"/>
        </w:rPr>
        <w:t>Ana Ortaklık Banka’nın</w:t>
      </w:r>
      <w:r w:rsidRPr="00A65CFC">
        <w:rPr>
          <w:sz w:val="22"/>
          <w:szCs w:val="22"/>
        </w:rPr>
        <w:t xml:space="preserve"> bağlı ortaklığı 5 Ağustos 2019 tarihinde kurulan Emlak Varlık Kiralama A.Ş</w:t>
      </w:r>
      <w:r>
        <w:rPr>
          <w:sz w:val="22"/>
          <w:szCs w:val="22"/>
        </w:rPr>
        <w:t>.’nin</w:t>
      </w:r>
      <w:r w:rsidRPr="00A65CFC">
        <w:rPr>
          <w:sz w:val="22"/>
          <w:szCs w:val="22"/>
        </w:rPr>
        <w:t xml:space="preserve"> tam konsolidasyon kapsamına alınması nedeniyle bir fark bulunmamaktadır.</w:t>
      </w:r>
    </w:p>
    <w:p w14:paraId="2D1B050A" w14:textId="7B17EC87" w:rsidR="004A37B9" w:rsidRPr="00F22919" w:rsidRDefault="004A37B9" w:rsidP="004A37B9">
      <w:pPr>
        <w:pStyle w:val="BodybyBD"/>
        <w:keepLines w:val="0"/>
        <w:widowControl w:val="0"/>
        <w:spacing w:before="0" w:after="0" w:line="240" w:lineRule="auto"/>
        <w:ind w:hanging="567"/>
        <w:rPr>
          <w:b/>
          <w:szCs w:val="22"/>
        </w:rPr>
      </w:pPr>
      <w:r w:rsidRPr="00A65CFC">
        <w:rPr>
          <w:b/>
          <w:szCs w:val="22"/>
        </w:rPr>
        <w:t>VII.</w:t>
      </w:r>
      <w:r w:rsidRPr="00A65CFC">
        <w:rPr>
          <w:b/>
          <w:szCs w:val="22"/>
        </w:rPr>
        <w:tab/>
      </w:r>
      <w:r w:rsidR="0080545A">
        <w:rPr>
          <w:b/>
          <w:szCs w:val="22"/>
        </w:rPr>
        <w:t xml:space="preserve">Ana Ortaklık </w:t>
      </w:r>
      <w:r w:rsidRPr="00A65CFC">
        <w:rPr>
          <w:b/>
          <w:szCs w:val="22"/>
        </w:rPr>
        <w:t>Banka ile bağlı ortaklıkları arasında özkaynakların derhal transfer</w:t>
      </w:r>
      <w:r w:rsidRPr="00F22919">
        <w:rPr>
          <w:b/>
          <w:szCs w:val="22"/>
        </w:rPr>
        <w:t xml:space="preserve"> edilmesinin veya borçların geri ödenmesinin önünde mevcut veya muhte</w:t>
      </w:r>
      <w:r>
        <w:rPr>
          <w:b/>
          <w:szCs w:val="22"/>
        </w:rPr>
        <w:t>mel, fiili veya hukuki engeller</w:t>
      </w:r>
    </w:p>
    <w:p w14:paraId="009D2229" w14:textId="77777777" w:rsidR="004A37B9" w:rsidRPr="00F22919" w:rsidRDefault="004A37B9" w:rsidP="004A37B9">
      <w:pPr>
        <w:pStyle w:val="BodyTextIndent"/>
        <w:spacing w:before="120"/>
        <w:ind w:firstLine="0"/>
        <w:rPr>
          <w:sz w:val="22"/>
          <w:szCs w:val="22"/>
        </w:rPr>
      </w:pPr>
      <w:r>
        <w:rPr>
          <w:sz w:val="22"/>
          <w:szCs w:val="22"/>
        </w:rPr>
        <w:t xml:space="preserve">Ana Ortaklık </w:t>
      </w:r>
      <w:r w:rsidRPr="00F22919">
        <w:rPr>
          <w:sz w:val="22"/>
          <w:szCs w:val="22"/>
        </w:rPr>
        <w:t xml:space="preserve">Banka ile bağlı ortaklıkları arasında özkaynakların derhal transferi söz konusu değildir. </w:t>
      </w:r>
      <w:r>
        <w:rPr>
          <w:sz w:val="22"/>
          <w:szCs w:val="22"/>
        </w:rPr>
        <w:t xml:space="preserve">Ana Ortaklık </w:t>
      </w:r>
      <w:r w:rsidRPr="00F22919">
        <w:rPr>
          <w:sz w:val="22"/>
          <w:szCs w:val="22"/>
        </w:rPr>
        <w:t>Banka ile bağlı ortaklıkları arasında borçların geri ödenmesinin önünde mevcut veya muhtemel, fiili veya hukuki bir engel bulunmamaktadır.</w:t>
      </w:r>
    </w:p>
    <w:p w14:paraId="47D6736C" w14:textId="77777777" w:rsidR="004A37B9" w:rsidRPr="008424BA" w:rsidRDefault="004A37B9" w:rsidP="00881806">
      <w:pPr>
        <w:pStyle w:val="BodyTextIndent"/>
        <w:spacing w:before="120" w:after="120"/>
        <w:ind w:firstLine="0"/>
        <w:rPr>
          <w:sz w:val="20"/>
          <w:szCs w:val="20"/>
        </w:rPr>
        <w:sectPr w:rsidR="004A37B9" w:rsidRPr="008424BA" w:rsidSect="003C5185">
          <w:headerReference w:type="default" r:id="rId9"/>
          <w:footerReference w:type="default" r:id="rId10"/>
          <w:headerReference w:type="first" r:id="rId11"/>
          <w:footerReference w:type="first" r:id="rId12"/>
          <w:pgSz w:w="11907" w:h="16840" w:code="9"/>
          <w:pgMar w:top="1418" w:right="1418" w:bottom="1418" w:left="1418" w:header="720" w:footer="720" w:gutter="0"/>
          <w:pgNumType w:start="1"/>
          <w:cols w:space="720"/>
          <w:noEndnote/>
          <w:titlePg/>
          <w:docGrid w:linePitch="326"/>
        </w:sectPr>
      </w:pPr>
    </w:p>
    <w:p w14:paraId="135547D3" w14:textId="77777777" w:rsidR="00015F30" w:rsidRPr="008424BA" w:rsidRDefault="00015F30" w:rsidP="00015F30">
      <w:pPr>
        <w:pStyle w:val="BodyTextIndent"/>
        <w:spacing w:before="120" w:after="120"/>
        <w:ind w:firstLine="0"/>
        <w:rPr>
          <w:sz w:val="20"/>
          <w:szCs w:val="20"/>
        </w:rPr>
      </w:pPr>
    </w:p>
    <w:p w14:paraId="49B13182" w14:textId="77777777" w:rsidR="00015F30" w:rsidRPr="008424BA" w:rsidRDefault="00015F30" w:rsidP="00015F30">
      <w:pPr>
        <w:pStyle w:val="BodyTextIndent"/>
        <w:spacing w:before="120" w:after="120"/>
        <w:ind w:firstLine="0"/>
        <w:rPr>
          <w:sz w:val="20"/>
          <w:szCs w:val="20"/>
        </w:rPr>
      </w:pPr>
    </w:p>
    <w:p w14:paraId="2DC5297C" w14:textId="77777777" w:rsidR="00015F30" w:rsidRPr="008424BA" w:rsidRDefault="00015F30" w:rsidP="00015F30">
      <w:pPr>
        <w:pStyle w:val="BodybyBD"/>
        <w:spacing w:before="0" w:after="0" w:line="240" w:lineRule="auto"/>
        <w:rPr>
          <w:b/>
        </w:rPr>
      </w:pPr>
      <w:r w:rsidRPr="008424BA">
        <w:rPr>
          <w:b/>
        </w:rPr>
        <w:t>İKİNCİ BÖLÜM</w:t>
      </w:r>
    </w:p>
    <w:p w14:paraId="7FD54B0A" w14:textId="77777777" w:rsidR="00015F30" w:rsidRPr="008424BA" w:rsidRDefault="00015F30" w:rsidP="00015F30">
      <w:pPr>
        <w:autoSpaceDE w:val="0"/>
        <w:autoSpaceDN w:val="0"/>
        <w:adjustRightInd w:val="0"/>
        <w:jc w:val="both"/>
        <w:rPr>
          <w:b/>
          <w:bCs/>
          <w:sz w:val="20"/>
          <w:szCs w:val="20"/>
        </w:rPr>
      </w:pPr>
    </w:p>
    <w:p w14:paraId="34ACCC66" w14:textId="26FADB7D" w:rsidR="00015F30" w:rsidRPr="008424BA" w:rsidRDefault="00015F30" w:rsidP="00015F30">
      <w:pPr>
        <w:autoSpaceDE w:val="0"/>
        <w:autoSpaceDN w:val="0"/>
        <w:adjustRightInd w:val="0"/>
        <w:jc w:val="both"/>
        <w:rPr>
          <w:b/>
          <w:bCs/>
          <w:sz w:val="20"/>
          <w:szCs w:val="20"/>
        </w:rPr>
      </w:pPr>
      <w:r w:rsidRPr="008424BA">
        <w:rPr>
          <w:b/>
          <w:bCs/>
          <w:sz w:val="20"/>
          <w:szCs w:val="20"/>
        </w:rPr>
        <w:t>Konsolide finansal tablolar</w:t>
      </w:r>
    </w:p>
    <w:p w14:paraId="642A3201" w14:textId="77777777" w:rsidR="00015F30" w:rsidRPr="008424BA" w:rsidRDefault="00015F30" w:rsidP="00015F30">
      <w:pPr>
        <w:autoSpaceDE w:val="0"/>
        <w:autoSpaceDN w:val="0"/>
        <w:adjustRightInd w:val="0"/>
        <w:jc w:val="both"/>
        <w:rPr>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8424BA" w14:paraId="279C7B33" w14:textId="77777777" w:rsidTr="00E03166">
        <w:tc>
          <w:tcPr>
            <w:tcW w:w="643" w:type="dxa"/>
            <w:vAlign w:val="center"/>
          </w:tcPr>
          <w:p w14:paraId="41CD3F1C" w14:textId="77777777" w:rsidR="00015F30" w:rsidRPr="008424BA" w:rsidRDefault="00015F30" w:rsidP="00E03166">
            <w:pPr>
              <w:autoSpaceDE w:val="0"/>
              <w:autoSpaceDN w:val="0"/>
              <w:adjustRightInd w:val="0"/>
              <w:spacing w:line="360" w:lineRule="auto"/>
              <w:rPr>
                <w:sz w:val="20"/>
                <w:szCs w:val="20"/>
              </w:rPr>
            </w:pPr>
            <w:r w:rsidRPr="008424BA">
              <w:rPr>
                <w:sz w:val="20"/>
                <w:szCs w:val="20"/>
              </w:rPr>
              <w:t>I.</w:t>
            </w:r>
          </w:p>
        </w:tc>
        <w:tc>
          <w:tcPr>
            <w:tcW w:w="8520" w:type="dxa"/>
            <w:vAlign w:val="center"/>
          </w:tcPr>
          <w:p w14:paraId="79FADA7A" w14:textId="6585DBED" w:rsidR="00015F30" w:rsidRPr="008424BA" w:rsidRDefault="00CE3206" w:rsidP="00CE3206">
            <w:pPr>
              <w:spacing w:line="360" w:lineRule="auto"/>
              <w:ind w:right="-469"/>
              <w:rPr>
                <w:sz w:val="20"/>
                <w:szCs w:val="20"/>
              </w:rPr>
            </w:pPr>
            <w:r>
              <w:rPr>
                <w:sz w:val="20"/>
                <w:szCs w:val="20"/>
              </w:rPr>
              <w:t>Konsolide b</w:t>
            </w:r>
            <w:r w:rsidR="00015F30" w:rsidRPr="008424BA">
              <w:rPr>
                <w:sz w:val="20"/>
                <w:szCs w:val="20"/>
              </w:rPr>
              <w:t>ilanço (Finansal durum tablosu)</w:t>
            </w:r>
          </w:p>
        </w:tc>
      </w:tr>
      <w:tr w:rsidR="00015F30" w:rsidRPr="008424BA" w14:paraId="3E15220B" w14:textId="77777777" w:rsidTr="00E03166">
        <w:tc>
          <w:tcPr>
            <w:tcW w:w="643" w:type="dxa"/>
            <w:vAlign w:val="center"/>
          </w:tcPr>
          <w:p w14:paraId="392F1730" w14:textId="77777777" w:rsidR="00015F30" w:rsidRPr="008424BA" w:rsidRDefault="00015F30" w:rsidP="00E03166">
            <w:pPr>
              <w:autoSpaceDE w:val="0"/>
              <w:autoSpaceDN w:val="0"/>
              <w:adjustRightInd w:val="0"/>
              <w:spacing w:line="360" w:lineRule="auto"/>
              <w:rPr>
                <w:sz w:val="20"/>
                <w:szCs w:val="20"/>
              </w:rPr>
            </w:pPr>
            <w:r w:rsidRPr="008424BA">
              <w:rPr>
                <w:sz w:val="20"/>
                <w:szCs w:val="20"/>
              </w:rPr>
              <w:t>II.</w:t>
            </w:r>
          </w:p>
        </w:tc>
        <w:tc>
          <w:tcPr>
            <w:tcW w:w="8520" w:type="dxa"/>
            <w:vAlign w:val="center"/>
          </w:tcPr>
          <w:p w14:paraId="5E996719" w14:textId="794CFD88" w:rsidR="00015F30" w:rsidRPr="008424BA" w:rsidRDefault="00CE3206" w:rsidP="00E03166">
            <w:pPr>
              <w:spacing w:line="360" w:lineRule="auto"/>
              <w:ind w:right="-469"/>
              <w:rPr>
                <w:sz w:val="20"/>
                <w:szCs w:val="20"/>
              </w:rPr>
            </w:pPr>
            <w:r>
              <w:rPr>
                <w:sz w:val="20"/>
                <w:szCs w:val="20"/>
              </w:rPr>
              <w:t>Konsolide n</w:t>
            </w:r>
            <w:r w:rsidR="00015F30" w:rsidRPr="008424BA">
              <w:rPr>
                <w:sz w:val="20"/>
                <w:szCs w:val="20"/>
              </w:rPr>
              <w:t>azım hesaplar tablosu</w:t>
            </w:r>
          </w:p>
        </w:tc>
      </w:tr>
      <w:tr w:rsidR="00015F30" w:rsidRPr="008424BA" w14:paraId="7100A0B8" w14:textId="77777777" w:rsidTr="00E03166">
        <w:tc>
          <w:tcPr>
            <w:tcW w:w="643" w:type="dxa"/>
            <w:vAlign w:val="center"/>
          </w:tcPr>
          <w:p w14:paraId="4BC7D26B" w14:textId="77777777" w:rsidR="00015F30" w:rsidRPr="008424BA" w:rsidRDefault="00015F30" w:rsidP="00E03166">
            <w:pPr>
              <w:autoSpaceDE w:val="0"/>
              <w:autoSpaceDN w:val="0"/>
              <w:adjustRightInd w:val="0"/>
              <w:spacing w:line="360" w:lineRule="auto"/>
              <w:rPr>
                <w:sz w:val="20"/>
                <w:szCs w:val="20"/>
              </w:rPr>
            </w:pPr>
            <w:r w:rsidRPr="008424BA">
              <w:rPr>
                <w:sz w:val="20"/>
                <w:szCs w:val="20"/>
              </w:rPr>
              <w:t>III.</w:t>
            </w:r>
          </w:p>
        </w:tc>
        <w:tc>
          <w:tcPr>
            <w:tcW w:w="8520" w:type="dxa"/>
            <w:vAlign w:val="center"/>
          </w:tcPr>
          <w:p w14:paraId="4BE02538" w14:textId="15A8AE09" w:rsidR="00015F30" w:rsidRPr="008424BA" w:rsidRDefault="00CE3206" w:rsidP="00E03166">
            <w:pPr>
              <w:spacing w:line="360" w:lineRule="auto"/>
              <w:ind w:right="-469"/>
              <w:rPr>
                <w:sz w:val="20"/>
                <w:szCs w:val="20"/>
              </w:rPr>
            </w:pPr>
            <w:r>
              <w:rPr>
                <w:sz w:val="20"/>
                <w:szCs w:val="20"/>
              </w:rPr>
              <w:t>Konsolide k</w:t>
            </w:r>
            <w:r w:rsidR="003B34CD">
              <w:rPr>
                <w:sz w:val="20"/>
                <w:szCs w:val="20"/>
              </w:rPr>
              <w:t>a</w:t>
            </w:r>
            <w:r w:rsidR="00663FD3">
              <w:rPr>
                <w:sz w:val="20"/>
                <w:szCs w:val="20"/>
              </w:rPr>
              <w:t>r veya</w:t>
            </w:r>
            <w:r w:rsidR="00015F30" w:rsidRPr="008424BA">
              <w:rPr>
                <w:sz w:val="20"/>
                <w:szCs w:val="20"/>
              </w:rPr>
              <w:t xml:space="preserve"> zarar tablosu</w:t>
            </w:r>
          </w:p>
        </w:tc>
      </w:tr>
      <w:tr w:rsidR="00015F30" w:rsidRPr="008424BA" w14:paraId="2F44C842" w14:textId="77777777" w:rsidTr="00E03166">
        <w:tc>
          <w:tcPr>
            <w:tcW w:w="643" w:type="dxa"/>
            <w:vAlign w:val="center"/>
          </w:tcPr>
          <w:p w14:paraId="4022A8B5" w14:textId="77777777" w:rsidR="00015F30" w:rsidRPr="008424BA" w:rsidRDefault="00015F30" w:rsidP="00E03166">
            <w:pPr>
              <w:autoSpaceDE w:val="0"/>
              <w:autoSpaceDN w:val="0"/>
              <w:adjustRightInd w:val="0"/>
              <w:spacing w:line="360" w:lineRule="auto"/>
              <w:rPr>
                <w:sz w:val="20"/>
                <w:szCs w:val="20"/>
              </w:rPr>
            </w:pPr>
            <w:r w:rsidRPr="008424BA">
              <w:rPr>
                <w:sz w:val="20"/>
                <w:szCs w:val="20"/>
              </w:rPr>
              <w:t>IV.</w:t>
            </w:r>
          </w:p>
        </w:tc>
        <w:tc>
          <w:tcPr>
            <w:tcW w:w="8520" w:type="dxa"/>
            <w:vAlign w:val="center"/>
          </w:tcPr>
          <w:p w14:paraId="0CAEF6F5" w14:textId="6425A633" w:rsidR="00015F30" w:rsidRPr="008424BA" w:rsidRDefault="00CE3206" w:rsidP="00E03166">
            <w:pPr>
              <w:spacing w:line="360" w:lineRule="auto"/>
              <w:ind w:right="-469"/>
              <w:rPr>
                <w:sz w:val="20"/>
                <w:szCs w:val="20"/>
              </w:rPr>
            </w:pPr>
            <w:r>
              <w:rPr>
                <w:sz w:val="20"/>
                <w:szCs w:val="20"/>
              </w:rPr>
              <w:t>Konsolide k</w:t>
            </w:r>
            <w:r w:rsidR="003B34CD">
              <w:rPr>
                <w:sz w:val="20"/>
                <w:szCs w:val="20"/>
              </w:rPr>
              <w:t>a</w:t>
            </w:r>
            <w:r w:rsidR="00663FD3">
              <w:rPr>
                <w:sz w:val="20"/>
                <w:szCs w:val="20"/>
              </w:rPr>
              <w:t>r veya</w:t>
            </w:r>
            <w:r w:rsidR="00015F30" w:rsidRPr="008424BA">
              <w:rPr>
                <w:sz w:val="20"/>
                <w:szCs w:val="20"/>
              </w:rPr>
              <w:t xml:space="preserve"> zarar ve diğer kapsamlı gelir tablosu</w:t>
            </w:r>
          </w:p>
        </w:tc>
      </w:tr>
      <w:tr w:rsidR="00015F30" w:rsidRPr="008424BA" w14:paraId="76A14D8B" w14:textId="77777777" w:rsidTr="00E03166">
        <w:tc>
          <w:tcPr>
            <w:tcW w:w="643" w:type="dxa"/>
            <w:vAlign w:val="center"/>
          </w:tcPr>
          <w:p w14:paraId="7CC348BD" w14:textId="77777777" w:rsidR="00015F30" w:rsidRPr="008424BA" w:rsidRDefault="00C204C9" w:rsidP="00E03166">
            <w:pPr>
              <w:autoSpaceDE w:val="0"/>
              <w:autoSpaceDN w:val="0"/>
              <w:adjustRightInd w:val="0"/>
              <w:spacing w:line="360" w:lineRule="auto"/>
              <w:rPr>
                <w:sz w:val="20"/>
                <w:szCs w:val="20"/>
              </w:rPr>
            </w:pPr>
            <w:r w:rsidRPr="008424BA">
              <w:rPr>
                <w:sz w:val="20"/>
                <w:szCs w:val="20"/>
              </w:rPr>
              <w:t>V</w:t>
            </w:r>
            <w:r w:rsidR="00015F30" w:rsidRPr="008424BA">
              <w:rPr>
                <w:sz w:val="20"/>
                <w:szCs w:val="20"/>
              </w:rPr>
              <w:t>.</w:t>
            </w:r>
          </w:p>
        </w:tc>
        <w:tc>
          <w:tcPr>
            <w:tcW w:w="8520" w:type="dxa"/>
            <w:vAlign w:val="center"/>
          </w:tcPr>
          <w:p w14:paraId="6ACA86C6" w14:textId="50366C9C" w:rsidR="00015F30" w:rsidRPr="008424BA" w:rsidRDefault="00CE3206" w:rsidP="00E03166">
            <w:pPr>
              <w:spacing w:line="360" w:lineRule="auto"/>
              <w:ind w:right="-469"/>
              <w:rPr>
                <w:sz w:val="20"/>
                <w:szCs w:val="20"/>
              </w:rPr>
            </w:pPr>
            <w:r>
              <w:rPr>
                <w:sz w:val="20"/>
                <w:szCs w:val="20"/>
              </w:rPr>
              <w:t>Konsolide ö</w:t>
            </w:r>
            <w:r w:rsidR="00015F30" w:rsidRPr="008424BA">
              <w:rPr>
                <w:sz w:val="20"/>
                <w:szCs w:val="20"/>
              </w:rPr>
              <w:t>zkaynak değişim tablosu</w:t>
            </w:r>
          </w:p>
        </w:tc>
      </w:tr>
      <w:tr w:rsidR="00015F30" w:rsidRPr="008424BA" w14:paraId="5BF935F6" w14:textId="77777777" w:rsidTr="00E03166">
        <w:trPr>
          <w:trHeight w:val="100"/>
        </w:trPr>
        <w:tc>
          <w:tcPr>
            <w:tcW w:w="643" w:type="dxa"/>
            <w:vAlign w:val="center"/>
          </w:tcPr>
          <w:p w14:paraId="2528B1D4" w14:textId="77777777" w:rsidR="00015F30" w:rsidRPr="008424BA" w:rsidRDefault="00C204C9" w:rsidP="00E03166">
            <w:pPr>
              <w:autoSpaceDE w:val="0"/>
              <w:autoSpaceDN w:val="0"/>
              <w:adjustRightInd w:val="0"/>
              <w:spacing w:line="360" w:lineRule="auto"/>
              <w:rPr>
                <w:sz w:val="20"/>
                <w:szCs w:val="20"/>
              </w:rPr>
            </w:pPr>
            <w:r w:rsidRPr="008424BA">
              <w:rPr>
                <w:sz w:val="20"/>
                <w:szCs w:val="20"/>
              </w:rPr>
              <w:t>VI.</w:t>
            </w:r>
            <w:r w:rsidR="00015F30" w:rsidRPr="008424BA" w:rsidDel="00E26AA0">
              <w:rPr>
                <w:sz w:val="20"/>
                <w:szCs w:val="20"/>
              </w:rPr>
              <w:t xml:space="preserve"> </w:t>
            </w:r>
          </w:p>
        </w:tc>
        <w:tc>
          <w:tcPr>
            <w:tcW w:w="8520" w:type="dxa"/>
            <w:vAlign w:val="center"/>
          </w:tcPr>
          <w:p w14:paraId="253ACDE3" w14:textId="6DC1AC20" w:rsidR="00015F30" w:rsidRPr="008424BA" w:rsidRDefault="00CE3206" w:rsidP="00E03166">
            <w:pPr>
              <w:spacing w:line="360" w:lineRule="auto"/>
              <w:ind w:right="-469"/>
              <w:rPr>
                <w:sz w:val="20"/>
                <w:szCs w:val="20"/>
              </w:rPr>
            </w:pPr>
            <w:r>
              <w:rPr>
                <w:sz w:val="20"/>
                <w:szCs w:val="20"/>
              </w:rPr>
              <w:t>Konsolide n</w:t>
            </w:r>
            <w:r w:rsidR="00015F30" w:rsidRPr="008424BA">
              <w:rPr>
                <w:sz w:val="20"/>
                <w:szCs w:val="20"/>
              </w:rPr>
              <w:t>akit akış tablosu</w:t>
            </w:r>
          </w:p>
        </w:tc>
      </w:tr>
    </w:tbl>
    <w:p w14:paraId="0297F690" w14:textId="4583221F" w:rsidR="00015F30" w:rsidRPr="008424BA" w:rsidRDefault="00E945C3" w:rsidP="00E945C3">
      <w:pPr>
        <w:pStyle w:val="BodybyBD"/>
        <w:spacing w:before="0" w:after="0" w:line="240" w:lineRule="auto"/>
        <w:rPr>
          <w:sz w:val="20"/>
        </w:rPr>
      </w:pPr>
      <w:r>
        <w:rPr>
          <w:sz w:val="20"/>
        </w:rPr>
        <w:t xml:space="preserve">    VII.</w:t>
      </w:r>
      <w:r>
        <w:rPr>
          <w:sz w:val="20"/>
        </w:rPr>
        <w:tab/>
        <w:t xml:space="preserve">      </w:t>
      </w:r>
      <w:r w:rsidR="00CE3206">
        <w:rPr>
          <w:sz w:val="20"/>
        </w:rPr>
        <w:t>Konsolide k</w:t>
      </w:r>
      <w:r w:rsidR="003B34CD">
        <w:rPr>
          <w:sz w:val="20"/>
        </w:rPr>
        <w:t>a</w:t>
      </w:r>
      <w:r>
        <w:rPr>
          <w:sz w:val="20"/>
        </w:rPr>
        <w:t>r dağıtım tablosu</w:t>
      </w:r>
    </w:p>
    <w:p w14:paraId="1ADA9DC6" w14:textId="77777777" w:rsidR="00015F30" w:rsidRPr="008424BA" w:rsidRDefault="00E945C3" w:rsidP="00E945C3">
      <w:pPr>
        <w:pStyle w:val="BodybyBD"/>
        <w:spacing w:before="0" w:after="0" w:line="240" w:lineRule="auto"/>
        <w:ind w:firstLine="567"/>
        <w:rPr>
          <w:sz w:val="20"/>
        </w:rPr>
        <w:sectPr w:rsidR="00015F30" w:rsidRPr="008424BA" w:rsidSect="001F4FB0">
          <w:headerReference w:type="first" r:id="rId13"/>
          <w:footerReference w:type="first" r:id="rId14"/>
          <w:pgSz w:w="11907" w:h="16840" w:code="9"/>
          <w:pgMar w:top="1418" w:right="1418" w:bottom="1418" w:left="1418" w:header="720" w:footer="720" w:gutter="0"/>
          <w:pgNumType w:start="2"/>
          <w:cols w:space="720"/>
          <w:vAlign w:val="center"/>
          <w:noEndnote/>
          <w:titlePg/>
        </w:sectPr>
      </w:pPr>
      <w:r>
        <w:rPr>
          <w:sz w:val="20"/>
        </w:rPr>
        <w:tab/>
      </w:r>
    </w:p>
    <w:tbl>
      <w:tblPr>
        <w:tblpPr w:leftFromText="141" w:rightFromText="141" w:vertAnchor="text" w:tblpX="-350" w:tblpY="1"/>
        <w:tblOverlap w:val="never"/>
        <w:tblW w:w="10291" w:type="dxa"/>
        <w:tblLayout w:type="fixed"/>
        <w:tblLook w:val="04A0" w:firstRow="1" w:lastRow="0" w:firstColumn="1" w:lastColumn="0" w:noHBand="0" w:noVBand="1"/>
      </w:tblPr>
      <w:tblGrid>
        <w:gridCol w:w="572"/>
        <w:gridCol w:w="4902"/>
        <w:gridCol w:w="591"/>
        <w:gridCol w:w="704"/>
        <w:gridCol w:w="704"/>
        <w:gridCol w:w="705"/>
        <w:gridCol w:w="704"/>
        <w:gridCol w:w="704"/>
        <w:gridCol w:w="705"/>
      </w:tblGrid>
      <w:tr w:rsidR="00455834" w:rsidRPr="008424BA" w14:paraId="0D0C2E9A" w14:textId="77777777" w:rsidTr="00455834">
        <w:trPr>
          <w:trHeight w:val="57"/>
        </w:trPr>
        <w:tc>
          <w:tcPr>
            <w:tcW w:w="572" w:type="dxa"/>
            <w:tcBorders>
              <w:top w:val="single" w:sz="4" w:space="0" w:color="auto"/>
              <w:right w:val="nil"/>
            </w:tcBorders>
            <w:shd w:val="clear" w:color="auto" w:fill="auto"/>
            <w:noWrap/>
            <w:vAlign w:val="bottom"/>
          </w:tcPr>
          <w:p w14:paraId="4FE375E5" w14:textId="77777777" w:rsidR="00455834" w:rsidRPr="008424BA" w:rsidRDefault="00455834" w:rsidP="00455834">
            <w:pPr>
              <w:rPr>
                <w:b/>
                <w:bCs/>
                <w:sz w:val="14"/>
                <w:szCs w:val="14"/>
              </w:rPr>
            </w:pPr>
          </w:p>
        </w:tc>
        <w:tc>
          <w:tcPr>
            <w:tcW w:w="4902" w:type="dxa"/>
            <w:tcBorders>
              <w:top w:val="single" w:sz="4" w:space="0" w:color="auto"/>
              <w:left w:val="nil"/>
            </w:tcBorders>
            <w:shd w:val="clear" w:color="auto" w:fill="auto"/>
            <w:noWrap/>
            <w:vAlign w:val="bottom"/>
          </w:tcPr>
          <w:p w14:paraId="642EAF2D" w14:textId="77777777" w:rsidR="00455834" w:rsidRPr="008424BA" w:rsidRDefault="00455834" w:rsidP="00455834">
            <w:pPr>
              <w:ind w:left="-89"/>
              <w:rPr>
                <w:b/>
                <w:bCs/>
                <w:sz w:val="14"/>
                <w:szCs w:val="14"/>
              </w:rPr>
            </w:pPr>
          </w:p>
        </w:tc>
        <w:tc>
          <w:tcPr>
            <w:tcW w:w="591" w:type="dxa"/>
            <w:tcBorders>
              <w:top w:val="single" w:sz="4" w:space="0" w:color="auto"/>
              <w:left w:val="nil"/>
            </w:tcBorders>
            <w:shd w:val="clear" w:color="auto" w:fill="auto"/>
            <w:noWrap/>
            <w:vAlign w:val="bottom"/>
          </w:tcPr>
          <w:p w14:paraId="6E033B25" w14:textId="77777777" w:rsidR="00455834" w:rsidRPr="008424BA" w:rsidRDefault="00455834" w:rsidP="00455834">
            <w:pPr>
              <w:ind w:left="-108"/>
              <w:jc w:val="center"/>
              <w:rPr>
                <w:b/>
                <w:sz w:val="14"/>
                <w:szCs w:val="14"/>
              </w:rPr>
            </w:pPr>
          </w:p>
        </w:tc>
        <w:tc>
          <w:tcPr>
            <w:tcW w:w="2113" w:type="dxa"/>
            <w:gridSpan w:val="3"/>
            <w:tcBorders>
              <w:top w:val="single" w:sz="4" w:space="0" w:color="auto"/>
              <w:left w:val="nil"/>
            </w:tcBorders>
            <w:shd w:val="clear" w:color="auto" w:fill="auto"/>
            <w:noWrap/>
            <w:vAlign w:val="bottom"/>
          </w:tcPr>
          <w:p w14:paraId="0D00E691" w14:textId="77777777" w:rsidR="00455834" w:rsidRPr="008424BA" w:rsidRDefault="00015CAA" w:rsidP="00455834">
            <w:pPr>
              <w:ind w:left="-108" w:right="-49"/>
              <w:jc w:val="center"/>
              <w:rPr>
                <w:b/>
                <w:bCs/>
                <w:sz w:val="14"/>
                <w:szCs w:val="14"/>
              </w:rPr>
            </w:pPr>
            <w:r w:rsidRPr="008424BA">
              <w:rPr>
                <w:b/>
                <w:sz w:val="14"/>
                <w:szCs w:val="14"/>
              </w:rPr>
              <w:t>Bağımsız</w:t>
            </w:r>
            <w:r w:rsidR="00455834" w:rsidRPr="008424BA">
              <w:rPr>
                <w:b/>
                <w:sz w:val="14"/>
                <w:szCs w:val="14"/>
              </w:rPr>
              <w:t xml:space="preserve"> Denetimden Geçmiş</w:t>
            </w:r>
          </w:p>
        </w:tc>
        <w:tc>
          <w:tcPr>
            <w:tcW w:w="2113" w:type="dxa"/>
            <w:gridSpan w:val="3"/>
            <w:tcBorders>
              <w:top w:val="single" w:sz="4" w:space="0" w:color="auto"/>
              <w:left w:val="nil"/>
            </w:tcBorders>
            <w:shd w:val="clear" w:color="auto" w:fill="auto"/>
            <w:noWrap/>
            <w:vAlign w:val="bottom"/>
          </w:tcPr>
          <w:p w14:paraId="769A0058" w14:textId="77777777" w:rsidR="00455834" w:rsidRPr="008424BA" w:rsidRDefault="00455834" w:rsidP="00455834">
            <w:pPr>
              <w:ind w:left="-108" w:right="-49"/>
              <w:jc w:val="center"/>
              <w:rPr>
                <w:b/>
                <w:bCs/>
                <w:sz w:val="14"/>
                <w:szCs w:val="14"/>
              </w:rPr>
            </w:pPr>
            <w:r w:rsidRPr="008424BA">
              <w:rPr>
                <w:b/>
                <w:sz w:val="14"/>
                <w:szCs w:val="14"/>
              </w:rPr>
              <w:t>Bağımsız Denetimden Geçmiş</w:t>
            </w:r>
          </w:p>
        </w:tc>
      </w:tr>
      <w:tr w:rsidR="00455834" w:rsidRPr="008424BA" w14:paraId="1EAE0617" w14:textId="77777777" w:rsidTr="00455834">
        <w:trPr>
          <w:trHeight w:val="57"/>
        </w:trPr>
        <w:tc>
          <w:tcPr>
            <w:tcW w:w="572" w:type="dxa"/>
            <w:tcBorders>
              <w:right w:val="nil"/>
            </w:tcBorders>
            <w:shd w:val="clear" w:color="auto" w:fill="auto"/>
            <w:noWrap/>
            <w:vAlign w:val="bottom"/>
          </w:tcPr>
          <w:p w14:paraId="27647C86" w14:textId="77777777" w:rsidR="00455834" w:rsidRPr="008424BA" w:rsidRDefault="00455834" w:rsidP="00455834">
            <w:pPr>
              <w:rPr>
                <w:b/>
                <w:bCs/>
                <w:sz w:val="14"/>
                <w:szCs w:val="14"/>
              </w:rPr>
            </w:pPr>
          </w:p>
        </w:tc>
        <w:tc>
          <w:tcPr>
            <w:tcW w:w="4902" w:type="dxa"/>
            <w:tcBorders>
              <w:left w:val="nil"/>
            </w:tcBorders>
            <w:shd w:val="clear" w:color="auto" w:fill="auto"/>
            <w:noWrap/>
            <w:vAlign w:val="bottom"/>
          </w:tcPr>
          <w:p w14:paraId="5509EB75" w14:textId="77777777" w:rsidR="00455834" w:rsidRPr="008424BA" w:rsidRDefault="00455834" w:rsidP="00455834">
            <w:pPr>
              <w:ind w:left="-89"/>
              <w:rPr>
                <w:b/>
                <w:bCs/>
                <w:sz w:val="14"/>
                <w:szCs w:val="14"/>
              </w:rPr>
            </w:pPr>
            <w:r w:rsidRPr="008424BA">
              <w:rPr>
                <w:b/>
                <w:bCs/>
                <w:sz w:val="14"/>
                <w:szCs w:val="14"/>
              </w:rPr>
              <w:t>VARLIKLAR</w:t>
            </w:r>
          </w:p>
        </w:tc>
        <w:tc>
          <w:tcPr>
            <w:tcW w:w="591" w:type="dxa"/>
            <w:tcBorders>
              <w:left w:val="nil"/>
            </w:tcBorders>
            <w:shd w:val="clear" w:color="auto" w:fill="auto"/>
            <w:noWrap/>
            <w:vAlign w:val="bottom"/>
          </w:tcPr>
          <w:p w14:paraId="789ACBFB" w14:textId="77777777" w:rsidR="00455834" w:rsidRPr="008424BA" w:rsidRDefault="00455834" w:rsidP="00455834">
            <w:pPr>
              <w:ind w:left="-108"/>
              <w:jc w:val="center"/>
              <w:rPr>
                <w:b/>
                <w:sz w:val="14"/>
                <w:szCs w:val="14"/>
              </w:rPr>
            </w:pPr>
          </w:p>
        </w:tc>
        <w:tc>
          <w:tcPr>
            <w:tcW w:w="2113" w:type="dxa"/>
            <w:gridSpan w:val="3"/>
            <w:tcBorders>
              <w:left w:val="nil"/>
            </w:tcBorders>
            <w:shd w:val="clear" w:color="auto" w:fill="auto"/>
            <w:noWrap/>
            <w:vAlign w:val="bottom"/>
          </w:tcPr>
          <w:p w14:paraId="65904C46" w14:textId="77777777" w:rsidR="00455834" w:rsidRPr="008424BA" w:rsidRDefault="00455834" w:rsidP="00455834">
            <w:pPr>
              <w:ind w:left="-108" w:right="-49"/>
              <w:jc w:val="center"/>
              <w:rPr>
                <w:b/>
                <w:bCs/>
                <w:sz w:val="14"/>
                <w:szCs w:val="14"/>
              </w:rPr>
            </w:pPr>
            <w:r w:rsidRPr="008424BA">
              <w:rPr>
                <w:b/>
                <w:sz w:val="14"/>
                <w:szCs w:val="14"/>
              </w:rPr>
              <w:t>Cari Dönem</w:t>
            </w:r>
          </w:p>
        </w:tc>
        <w:tc>
          <w:tcPr>
            <w:tcW w:w="2113" w:type="dxa"/>
            <w:gridSpan w:val="3"/>
            <w:tcBorders>
              <w:left w:val="nil"/>
            </w:tcBorders>
            <w:shd w:val="clear" w:color="auto" w:fill="auto"/>
            <w:noWrap/>
            <w:vAlign w:val="bottom"/>
          </w:tcPr>
          <w:p w14:paraId="6BCB0F70" w14:textId="77777777" w:rsidR="00DA07CC" w:rsidRPr="008424BA" w:rsidRDefault="00DA07CC" w:rsidP="00455834">
            <w:pPr>
              <w:ind w:left="-108" w:right="-49"/>
              <w:jc w:val="center"/>
              <w:rPr>
                <w:b/>
                <w:sz w:val="14"/>
                <w:szCs w:val="14"/>
              </w:rPr>
            </w:pPr>
            <w:r w:rsidRPr="008424BA">
              <w:rPr>
                <w:b/>
                <w:sz w:val="14"/>
                <w:szCs w:val="14"/>
              </w:rPr>
              <w:t>Yeniden Düzenlenmiş</w:t>
            </w:r>
          </w:p>
          <w:p w14:paraId="681C3F1C" w14:textId="77777777" w:rsidR="00455834" w:rsidRPr="008424BA" w:rsidRDefault="00455834" w:rsidP="00DA07CC">
            <w:pPr>
              <w:ind w:left="-108" w:right="-49"/>
              <w:jc w:val="center"/>
              <w:rPr>
                <w:b/>
                <w:sz w:val="14"/>
                <w:szCs w:val="14"/>
              </w:rPr>
            </w:pPr>
            <w:r w:rsidRPr="008424BA">
              <w:rPr>
                <w:b/>
                <w:sz w:val="14"/>
                <w:szCs w:val="14"/>
              </w:rPr>
              <w:t>Önceki Dönem</w:t>
            </w:r>
            <w:r w:rsidR="00DA07CC" w:rsidRPr="008424BA">
              <w:rPr>
                <w:b/>
                <w:sz w:val="14"/>
                <w:szCs w:val="14"/>
              </w:rPr>
              <w:t xml:space="preserve"> </w:t>
            </w:r>
            <w:r w:rsidRPr="008424BA">
              <w:rPr>
                <w:b/>
                <w:sz w:val="14"/>
                <w:szCs w:val="14"/>
                <w:vertAlign w:val="superscript"/>
              </w:rPr>
              <w:t>(*)</w:t>
            </w:r>
          </w:p>
        </w:tc>
      </w:tr>
      <w:tr w:rsidR="00455834" w:rsidRPr="008424BA" w14:paraId="228ADEFC" w14:textId="77777777" w:rsidTr="00455834">
        <w:trPr>
          <w:trHeight w:val="57"/>
        </w:trPr>
        <w:tc>
          <w:tcPr>
            <w:tcW w:w="572" w:type="dxa"/>
            <w:tcBorders>
              <w:right w:val="nil"/>
            </w:tcBorders>
            <w:shd w:val="clear" w:color="auto" w:fill="auto"/>
            <w:noWrap/>
            <w:vAlign w:val="bottom"/>
          </w:tcPr>
          <w:p w14:paraId="152C6FEF" w14:textId="77777777" w:rsidR="00455834" w:rsidRPr="008424BA" w:rsidRDefault="00455834" w:rsidP="00455834">
            <w:pPr>
              <w:rPr>
                <w:b/>
                <w:bCs/>
                <w:sz w:val="14"/>
                <w:szCs w:val="14"/>
              </w:rPr>
            </w:pPr>
          </w:p>
        </w:tc>
        <w:tc>
          <w:tcPr>
            <w:tcW w:w="4902" w:type="dxa"/>
            <w:tcBorders>
              <w:left w:val="nil"/>
            </w:tcBorders>
            <w:shd w:val="clear" w:color="auto" w:fill="auto"/>
            <w:noWrap/>
            <w:vAlign w:val="bottom"/>
          </w:tcPr>
          <w:p w14:paraId="64CED38D" w14:textId="77777777" w:rsidR="00455834" w:rsidRPr="008424BA" w:rsidRDefault="00455834" w:rsidP="00455834">
            <w:pPr>
              <w:ind w:left="-89"/>
              <w:rPr>
                <w:b/>
                <w:bCs/>
                <w:sz w:val="14"/>
                <w:szCs w:val="14"/>
              </w:rPr>
            </w:pPr>
          </w:p>
        </w:tc>
        <w:tc>
          <w:tcPr>
            <w:tcW w:w="591" w:type="dxa"/>
            <w:tcBorders>
              <w:left w:val="nil"/>
            </w:tcBorders>
            <w:shd w:val="clear" w:color="auto" w:fill="auto"/>
            <w:noWrap/>
            <w:vAlign w:val="bottom"/>
          </w:tcPr>
          <w:p w14:paraId="6D96BD1C" w14:textId="77777777" w:rsidR="00455834" w:rsidRPr="008424BA" w:rsidRDefault="00455834" w:rsidP="00455834">
            <w:pPr>
              <w:ind w:left="-108"/>
              <w:jc w:val="center"/>
              <w:rPr>
                <w:b/>
                <w:sz w:val="14"/>
                <w:szCs w:val="14"/>
              </w:rPr>
            </w:pPr>
            <w:r w:rsidRPr="008424BA">
              <w:rPr>
                <w:b/>
                <w:sz w:val="14"/>
                <w:szCs w:val="14"/>
              </w:rPr>
              <w:t>Dipnot</w:t>
            </w:r>
          </w:p>
        </w:tc>
        <w:tc>
          <w:tcPr>
            <w:tcW w:w="2113" w:type="dxa"/>
            <w:gridSpan w:val="3"/>
            <w:tcBorders>
              <w:left w:val="nil"/>
              <w:bottom w:val="single" w:sz="4" w:space="0" w:color="auto"/>
            </w:tcBorders>
            <w:shd w:val="clear" w:color="auto" w:fill="auto"/>
            <w:noWrap/>
            <w:vAlign w:val="bottom"/>
          </w:tcPr>
          <w:p w14:paraId="4AE1C2CC" w14:textId="77777777" w:rsidR="00455834" w:rsidRPr="008424BA" w:rsidRDefault="001027A2" w:rsidP="00455834">
            <w:pPr>
              <w:ind w:left="-108" w:right="-49"/>
              <w:jc w:val="center"/>
              <w:rPr>
                <w:b/>
                <w:bCs/>
                <w:sz w:val="14"/>
                <w:szCs w:val="14"/>
              </w:rPr>
            </w:pPr>
            <w:r w:rsidRPr="008424BA">
              <w:rPr>
                <w:b/>
                <w:sz w:val="14"/>
                <w:szCs w:val="14"/>
              </w:rPr>
              <w:t>31 Aralık</w:t>
            </w:r>
            <w:r w:rsidR="00AB07B7" w:rsidRPr="008424BA">
              <w:rPr>
                <w:b/>
                <w:sz w:val="14"/>
                <w:szCs w:val="14"/>
              </w:rPr>
              <w:t xml:space="preserve"> 2019</w:t>
            </w:r>
          </w:p>
        </w:tc>
        <w:tc>
          <w:tcPr>
            <w:tcW w:w="2113" w:type="dxa"/>
            <w:gridSpan w:val="3"/>
            <w:tcBorders>
              <w:left w:val="nil"/>
              <w:bottom w:val="single" w:sz="4" w:space="0" w:color="auto"/>
            </w:tcBorders>
            <w:shd w:val="clear" w:color="auto" w:fill="auto"/>
            <w:noWrap/>
            <w:vAlign w:val="bottom"/>
          </w:tcPr>
          <w:p w14:paraId="51FAEE0A" w14:textId="77777777" w:rsidR="00455834" w:rsidRPr="008424BA" w:rsidRDefault="00455834" w:rsidP="00455834">
            <w:pPr>
              <w:ind w:left="-108" w:right="-49"/>
              <w:jc w:val="center"/>
              <w:rPr>
                <w:b/>
                <w:bCs/>
                <w:sz w:val="14"/>
                <w:szCs w:val="14"/>
              </w:rPr>
            </w:pPr>
            <w:r w:rsidRPr="008424BA">
              <w:rPr>
                <w:b/>
                <w:sz w:val="14"/>
                <w:szCs w:val="14"/>
              </w:rPr>
              <w:t>31 Aralık 2018</w:t>
            </w:r>
          </w:p>
        </w:tc>
      </w:tr>
      <w:tr w:rsidR="00455834" w:rsidRPr="008424BA" w14:paraId="2BDF36BD" w14:textId="77777777" w:rsidTr="00940A42">
        <w:trPr>
          <w:trHeight w:val="57"/>
        </w:trPr>
        <w:tc>
          <w:tcPr>
            <w:tcW w:w="572" w:type="dxa"/>
            <w:tcBorders>
              <w:bottom w:val="single" w:sz="4" w:space="0" w:color="auto"/>
              <w:right w:val="nil"/>
            </w:tcBorders>
            <w:shd w:val="clear" w:color="auto" w:fill="auto"/>
            <w:noWrap/>
            <w:vAlign w:val="bottom"/>
          </w:tcPr>
          <w:p w14:paraId="44992BDC" w14:textId="77777777" w:rsidR="00455834" w:rsidRPr="008424BA" w:rsidRDefault="00455834" w:rsidP="00455834">
            <w:pPr>
              <w:rPr>
                <w:b/>
                <w:bCs/>
                <w:sz w:val="14"/>
                <w:szCs w:val="14"/>
              </w:rPr>
            </w:pPr>
          </w:p>
        </w:tc>
        <w:tc>
          <w:tcPr>
            <w:tcW w:w="4902" w:type="dxa"/>
            <w:tcBorders>
              <w:left w:val="nil"/>
              <w:bottom w:val="single" w:sz="4" w:space="0" w:color="auto"/>
            </w:tcBorders>
            <w:shd w:val="clear" w:color="auto" w:fill="auto"/>
            <w:noWrap/>
            <w:vAlign w:val="bottom"/>
          </w:tcPr>
          <w:p w14:paraId="4334673F" w14:textId="77777777" w:rsidR="00455834" w:rsidRPr="008424BA" w:rsidRDefault="00455834" w:rsidP="00455834">
            <w:pPr>
              <w:ind w:left="-89"/>
              <w:rPr>
                <w:b/>
                <w:bCs/>
                <w:sz w:val="14"/>
                <w:szCs w:val="14"/>
              </w:rPr>
            </w:pPr>
          </w:p>
        </w:tc>
        <w:tc>
          <w:tcPr>
            <w:tcW w:w="591" w:type="dxa"/>
            <w:tcBorders>
              <w:left w:val="nil"/>
              <w:bottom w:val="single" w:sz="4" w:space="0" w:color="auto"/>
            </w:tcBorders>
            <w:shd w:val="clear" w:color="auto" w:fill="auto"/>
            <w:noWrap/>
            <w:vAlign w:val="bottom"/>
          </w:tcPr>
          <w:p w14:paraId="4C69AAF0" w14:textId="77777777" w:rsidR="00455834" w:rsidRPr="008424BA" w:rsidRDefault="00455834" w:rsidP="00455834">
            <w:pPr>
              <w:ind w:left="-108"/>
              <w:jc w:val="center"/>
              <w:rPr>
                <w:b/>
                <w:sz w:val="14"/>
                <w:szCs w:val="14"/>
              </w:rPr>
            </w:pPr>
            <w:r w:rsidRPr="008424BA">
              <w:rPr>
                <w:b/>
                <w:sz w:val="14"/>
                <w:szCs w:val="14"/>
              </w:rPr>
              <w:t>(5 - I)</w:t>
            </w:r>
          </w:p>
        </w:tc>
        <w:tc>
          <w:tcPr>
            <w:tcW w:w="704" w:type="dxa"/>
            <w:tcBorders>
              <w:top w:val="single" w:sz="4" w:space="0" w:color="auto"/>
              <w:left w:val="nil"/>
              <w:bottom w:val="single" w:sz="4" w:space="0" w:color="auto"/>
            </w:tcBorders>
            <w:shd w:val="clear" w:color="auto" w:fill="auto"/>
            <w:noWrap/>
            <w:vAlign w:val="bottom"/>
          </w:tcPr>
          <w:p w14:paraId="0CCF84DE" w14:textId="77777777" w:rsidR="00455834" w:rsidRPr="008424BA" w:rsidRDefault="00455834" w:rsidP="00455834">
            <w:pPr>
              <w:ind w:left="-108" w:right="-49"/>
              <w:jc w:val="right"/>
              <w:rPr>
                <w:b/>
                <w:bCs/>
                <w:sz w:val="14"/>
                <w:szCs w:val="14"/>
              </w:rPr>
            </w:pPr>
            <w:r w:rsidRPr="008424BA">
              <w:rPr>
                <w:b/>
                <w:bCs/>
                <w:sz w:val="14"/>
                <w:szCs w:val="14"/>
              </w:rPr>
              <w:t>TP</w:t>
            </w:r>
          </w:p>
        </w:tc>
        <w:tc>
          <w:tcPr>
            <w:tcW w:w="704" w:type="dxa"/>
            <w:tcBorders>
              <w:top w:val="single" w:sz="4" w:space="0" w:color="auto"/>
              <w:left w:val="nil"/>
              <w:bottom w:val="single" w:sz="4" w:space="0" w:color="auto"/>
            </w:tcBorders>
            <w:shd w:val="clear" w:color="auto" w:fill="auto"/>
            <w:noWrap/>
            <w:vAlign w:val="bottom"/>
          </w:tcPr>
          <w:p w14:paraId="1028FDA9" w14:textId="77777777" w:rsidR="00455834" w:rsidRPr="008424BA" w:rsidRDefault="00455834" w:rsidP="00455834">
            <w:pPr>
              <w:ind w:left="-108" w:right="-49"/>
              <w:jc w:val="right"/>
              <w:rPr>
                <w:b/>
                <w:bCs/>
                <w:sz w:val="14"/>
                <w:szCs w:val="14"/>
              </w:rPr>
            </w:pPr>
            <w:r w:rsidRPr="008424BA">
              <w:rPr>
                <w:b/>
                <w:bCs/>
                <w:sz w:val="14"/>
                <w:szCs w:val="14"/>
              </w:rPr>
              <w:t>YP</w:t>
            </w:r>
          </w:p>
        </w:tc>
        <w:tc>
          <w:tcPr>
            <w:tcW w:w="705" w:type="dxa"/>
            <w:tcBorders>
              <w:top w:val="single" w:sz="4" w:space="0" w:color="auto"/>
              <w:left w:val="nil"/>
              <w:bottom w:val="single" w:sz="4" w:space="0" w:color="auto"/>
            </w:tcBorders>
            <w:shd w:val="clear" w:color="auto" w:fill="auto"/>
            <w:noWrap/>
            <w:vAlign w:val="bottom"/>
          </w:tcPr>
          <w:p w14:paraId="0F97FB0A" w14:textId="77777777" w:rsidR="00455834" w:rsidRPr="008424BA" w:rsidRDefault="00455834" w:rsidP="00455834">
            <w:pPr>
              <w:ind w:left="-108" w:right="-49"/>
              <w:jc w:val="right"/>
              <w:rPr>
                <w:b/>
                <w:bCs/>
                <w:sz w:val="14"/>
                <w:szCs w:val="14"/>
              </w:rPr>
            </w:pPr>
            <w:r w:rsidRPr="008424BA">
              <w:rPr>
                <w:b/>
                <w:bCs/>
                <w:sz w:val="14"/>
                <w:szCs w:val="14"/>
              </w:rPr>
              <w:t>Toplam</w:t>
            </w:r>
          </w:p>
        </w:tc>
        <w:tc>
          <w:tcPr>
            <w:tcW w:w="704" w:type="dxa"/>
            <w:tcBorders>
              <w:top w:val="single" w:sz="4" w:space="0" w:color="auto"/>
              <w:left w:val="nil"/>
              <w:bottom w:val="single" w:sz="4" w:space="0" w:color="auto"/>
            </w:tcBorders>
            <w:shd w:val="clear" w:color="auto" w:fill="auto"/>
            <w:noWrap/>
            <w:vAlign w:val="bottom"/>
          </w:tcPr>
          <w:p w14:paraId="54865C6A" w14:textId="77777777" w:rsidR="00455834" w:rsidRPr="008424BA" w:rsidRDefault="00455834" w:rsidP="00455834">
            <w:pPr>
              <w:ind w:left="-108" w:right="-49"/>
              <w:jc w:val="right"/>
              <w:rPr>
                <w:b/>
                <w:bCs/>
                <w:sz w:val="14"/>
                <w:szCs w:val="14"/>
              </w:rPr>
            </w:pPr>
            <w:r w:rsidRPr="008424BA">
              <w:rPr>
                <w:b/>
                <w:bCs/>
                <w:sz w:val="14"/>
                <w:szCs w:val="14"/>
              </w:rPr>
              <w:t>TP</w:t>
            </w:r>
          </w:p>
        </w:tc>
        <w:tc>
          <w:tcPr>
            <w:tcW w:w="704" w:type="dxa"/>
            <w:tcBorders>
              <w:top w:val="single" w:sz="4" w:space="0" w:color="auto"/>
              <w:left w:val="nil"/>
              <w:bottom w:val="single" w:sz="4" w:space="0" w:color="auto"/>
            </w:tcBorders>
            <w:shd w:val="clear" w:color="auto" w:fill="auto"/>
            <w:noWrap/>
            <w:vAlign w:val="bottom"/>
          </w:tcPr>
          <w:p w14:paraId="419427AC" w14:textId="77777777" w:rsidR="00455834" w:rsidRPr="008424BA" w:rsidRDefault="00455834" w:rsidP="00455834">
            <w:pPr>
              <w:ind w:left="-108" w:right="-49"/>
              <w:jc w:val="right"/>
              <w:rPr>
                <w:b/>
                <w:bCs/>
                <w:sz w:val="14"/>
                <w:szCs w:val="14"/>
              </w:rPr>
            </w:pPr>
            <w:r w:rsidRPr="008424BA">
              <w:rPr>
                <w:b/>
                <w:bCs/>
                <w:sz w:val="14"/>
                <w:szCs w:val="14"/>
              </w:rPr>
              <w:t>YP</w:t>
            </w:r>
          </w:p>
        </w:tc>
        <w:tc>
          <w:tcPr>
            <w:tcW w:w="705" w:type="dxa"/>
            <w:tcBorders>
              <w:top w:val="single" w:sz="4" w:space="0" w:color="auto"/>
              <w:left w:val="nil"/>
              <w:bottom w:val="single" w:sz="4" w:space="0" w:color="auto"/>
            </w:tcBorders>
            <w:shd w:val="clear" w:color="auto" w:fill="auto"/>
            <w:noWrap/>
            <w:vAlign w:val="bottom"/>
          </w:tcPr>
          <w:p w14:paraId="6BC2D12A" w14:textId="77777777" w:rsidR="00455834" w:rsidRPr="008424BA" w:rsidRDefault="00455834" w:rsidP="00455834">
            <w:pPr>
              <w:ind w:left="-108" w:right="-49"/>
              <w:jc w:val="right"/>
              <w:rPr>
                <w:b/>
                <w:bCs/>
                <w:sz w:val="14"/>
                <w:szCs w:val="14"/>
              </w:rPr>
            </w:pPr>
            <w:r w:rsidRPr="008424BA">
              <w:rPr>
                <w:b/>
                <w:bCs/>
                <w:sz w:val="14"/>
                <w:szCs w:val="14"/>
              </w:rPr>
              <w:t>Toplam</w:t>
            </w:r>
          </w:p>
        </w:tc>
      </w:tr>
      <w:tr w:rsidR="00044773" w:rsidRPr="008424BA" w14:paraId="0CC0A459" w14:textId="77777777" w:rsidTr="00044773">
        <w:trPr>
          <w:trHeight w:val="57"/>
        </w:trPr>
        <w:tc>
          <w:tcPr>
            <w:tcW w:w="572" w:type="dxa"/>
            <w:tcBorders>
              <w:top w:val="single" w:sz="4" w:space="0" w:color="auto"/>
              <w:bottom w:val="nil"/>
              <w:right w:val="nil"/>
            </w:tcBorders>
            <w:shd w:val="clear" w:color="auto" w:fill="auto"/>
            <w:noWrap/>
          </w:tcPr>
          <w:p w14:paraId="2D43BB84" w14:textId="77777777" w:rsidR="00044773" w:rsidRPr="008424BA" w:rsidRDefault="00044773" w:rsidP="00044773">
            <w:pPr>
              <w:rPr>
                <w:b/>
                <w:bCs/>
                <w:sz w:val="14"/>
                <w:szCs w:val="14"/>
              </w:rPr>
            </w:pPr>
            <w:r w:rsidRPr="008424BA">
              <w:rPr>
                <w:b/>
                <w:bCs/>
                <w:sz w:val="14"/>
                <w:szCs w:val="14"/>
              </w:rPr>
              <w:t>I.</w:t>
            </w:r>
          </w:p>
        </w:tc>
        <w:tc>
          <w:tcPr>
            <w:tcW w:w="4902" w:type="dxa"/>
            <w:tcBorders>
              <w:top w:val="single" w:sz="4" w:space="0" w:color="auto"/>
              <w:left w:val="nil"/>
              <w:bottom w:val="nil"/>
            </w:tcBorders>
            <w:shd w:val="clear" w:color="auto" w:fill="auto"/>
            <w:noWrap/>
            <w:vAlign w:val="bottom"/>
          </w:tcPr>
          <w:p w14:paraId="1A7D7C0A" w14:textId="77777777" w:rsidR="00044773" w:rsidRPr="008424BA" w:rsidRDefault="00044773" w:rsidP="00044773">
            <w:pPr>
              <w:ind w:left="-89"/>
              <w:rPr>
                <w:b/>
                <w:bCs/>
                <w:sz w:val="14"/>
                <w:szCs w:val="14"/>
              </w:rPr>
            </w:pPr>
            <w:r w:rsidRPr="008424BA">
              <w:rPr>
                <w:b/>
                <w:bCs/>
                <w:sz w:val="14"/>
                <w:szCs w:val="14"/>
              </w:rPr>
              <w:t>FİNANSAL VARLIKLAR (Net)</w:t>
            </w:r>
          </w:p>
        </w:tc>
        <w:tc>
          <w:tcPr>
            <w:tcW w:w="591" w:type="dxa"/>
            <w:tcBorders>
              <w:top w:val="single" w:sz="4" w:space="0" w:color="auto"/>
              <w:left w:val="nil"/>
              <w:bottom w:val="nil"/>
            </w:tcBorders>
            <w:shd w:val="clear" w:color="auto" w:fill="auto"/>
            <w:noWrap/>
            <w:vAlign w:val="bottom"/>
          </w:tcPr>
          <w:p w14:paraId="5B0C513D" w14:textId="77777777" w:rsidR="00044773" w:rsidRPr="008424BA" w:rsidRDefault="00044773" w:rsidP="00044773">
            <w:pPr>
              <w:ind w:left="-108"/>
              <w:jc w:val="center"/>
              <w:rPr>
                <w:sz w:val="14"/>
                <w:szCs w:val="14"/>
              </w:rPr>
            </w:pPr>
          </w:p>
        </w:tc>
        <w:tc>
          <w:tcPr>
            <w:tcW w:w="704" w:type="dxa"/>
            <w:tcBorders>
              <w:top w:val="single" w:sz="4" w:space="0" w:color="auto"/>
              <w:left w:val="nil"/>
              <w:bottom w:val="nil"/>
            </w:tcBorders>
            <w:shd w:val="clear" w:color="auto" w:fill="auto"/>
            <w:noWrap/>
          </w:tcPr>
          <w:p w14:paraId="0295878D" w14:textId="77777777" w:rsidR="00044773" w:rsidRPr="008424BA" w:rsidRDefault="00A5767E" w:rsidP="00851438">
            <w:pPr>
              <w:tabs>
                <w:tab w:val="right" w:pos="537"/>
              </w:tabs>
              <w:ind w:left="-108" w:right="-49"/>
              <w:jc w:val="right"/>
              <w:rPr>
                <w:b/>
                <w:bCs/>
                <w:sz w:val="14"/>
                <w:szCs w:val="14"/>
              </w:rPr>
            </w:pPr>
            <w:r w:rsidRPr="008424BA">
              <w:rPr>
                <w:b/>
                <w:bCs/>
                <w:sz w:val="14"/>
                <w:szCs w:val="14"/>
              </w:rPr>
              <w:t xml:space="preserve"> </w:t>
            </w:r>
            <w:r w:rsidR="00851438" w:rsidRPr="008424BA">
              <w:rPr>
                <w:b/>
                <w:bCs/>
                <w:sz w:val="14"/>
                <w:szCs w:val="14"/>
              </w:rPr>
              <w:t>307.709</w:t>
            </w:r>
          </w:p>
        </w:tc>
        <w:tc>
          <w:tcPr>
            <w:tcW w:w="704" w:type="dxa"/>
            <w:tcBorders>
              <w:top w:val="single" w:sz="4" w:space="0" w:color="auto"/>
              <w:left w:val="nil"/>
              <w:bottom w:val="nil"/>
            </w:tcBorders>
            <w:shd w:val="clear" w:color="auto" w:fill="auto"/>
            <w:noWrap/>
          </w:tcPr>
          <w:p w14:paraId="3D7DDF66" w14:textId="77777777" w:rsidR="00044773" w:rsidRPr="008424BA" w:rsidRDefault="00851438" w:rsidP="00044773">
            <w:pPr>
              <w:ind w:left="-108" w:right="-49"/>
              <w:jc w:val="right"/>
              <w:rPr>
                <w:b/>
                <w:bCs/>
                <w:sz w:val="14"/>
                <w:szCs w:val="14"/>
              </w:rPr>
            </w:pPr>
            <w:r w:rsidRPr="008424BA">
              <w:rPr>
                <w:b/>
                <w:bCs/>
                <w:sz w:val="14"/>
                <w:szCs w:val="14"/>
              </w:rPr>
              <w:t>1.642.769</w:t>
            </w:r>
          </w:p>
        </w:tc>
        <w:tc>
          <w:tcPr>
            <w:tcW w:w="705" w:type="dxa"/>
            <w:tcBorders>
              <w:top w:val="single" w:sz="4" w:space="0" w:color="auto"/>
              <w:left w:val="nil"/>
              <w:bottom w:val="nil"/>
            </w:tcBorders>
            <w:shd w:val="clear" w:color="auto" w:fill="auto"/>
            <w:noWrap/>
          </w:tcPr>
          <w:p w14:paraId="20F02839" w14:textId="77777777" w:rsidR="00044773" w:rsidRPr="008424BA" w:rsidRDefault="00851438" w:rsidP="00044773">
            <w:pPr>
              <w:ind w:left="-108" w:right="-49"/>
              <w:jc w:val="right"/>
              <w:rPr>
                <w:b/>
                <w:bCs/>
                <w:sz w:val="14"/>
                <w:szCs w:val="14"/>
              </w:rPr>
            </w:pPr>
            <w:r w:rsidRPr="008424BA">
              <w:rPr>
                <w:b/>
                <w:bCs/>
                <w:sz w:val="14"/>
                <w:szCs w:val="14"/>
              </w:rPr>
              <w:t>1.950.478</w:t>
            </w:r>
          </w:p>
        </w:tc>
        <w:tc>
          <w:tcPr>
            <w:tcW w:w="704" w:type="dxa"/>
            <w:tcBorders>
              <w:top w:val="single" w:sz="4" w:space="0" w:color="auto"/>
              <w:left w:val="nil"/>
              <w:bottom w:val="nil"/>
            </w:tcBorders>
            <w:shd w:val="clear" w:color="auto" w:fill="auto"/>
            <w:noWrap/>
            <w:vAlign w:val="bottom"/>
          </w:tcPr>
          <w:p w14:paraId="3843C6DC" w14:textId="77777777" w:rsidR="00044773" w:rsidRPr="008424BA" w:rsidRDefault="00044773" w:rsidP="00044773">
            <w:pPr>
              <w:ind w:left="-108" w:right="-49"/>
              <w:jc w:val="right"/>
              <w:rPr>
                <w:b/>
                <w:bCs/>
                <w:sz w:val="14"/>
                <w:szCs w:val="14"/>
              </w:rPr>
            </w:pPr>
            <w:r w:rsidRPr="008424BA">
              <w:rPr>
                <w:b/>
                <w:bCs/>
                <w:sz w:val="14"/>
                <w:szCs w:val="14"/>
              </w:rPr>
              <w:t>655.644</w:t>
            </w:r>
          </w:p>
        </w:tc>
        <w:tc>
          <w:tcPr>
            <w:tcW w:w="704" w:type="dxa"/>
            <w:tcBorders>
              <w:top w:val="single" w:sz="4" w:space="0" w:color="auto"/>
              <w:left w:val="nil"/>
              <w:bottom w:val="nil"/>
            </w:tcBorders>
            <w:shd w:val="clear" w:color="auto" w:fill="auto"/>
            <w:noWrap/>
            <w:vAlign w:val="bottom"/>
          </w:tcPr>
          <w:p w14:paraId="1B30A996" w14:textId="77777777" w:rsidR="00044773" w:rsidRPr="008424BA" w:rsidRDefault="00044773" w:rsidP="00044773">
            <w:pPr>
              <w:ind w:left="-108" w:right="-49"/>
              <w:jc w:val="right"/>
              <w:rPr>
                <w:b/>
                <w:bCs/>
                <w:sz w:val="14"/>
                <w:szCs w:val="14"/>
              </w:rPr>
            </w:pPr>
            <w:r w:rsidRPr="008424BA">
              <w:rPr>
                <w:b/>
                <w:bCs/>
                <w:sz w:val="14"/>
                <w:szCs w:val="14"/>
              </w:rPr>
              <w:t>1.957</w:t>
            </w:r>
          </w:p>
        </w:tc>
        <w:tc>
          <w:tcPr>
            <w:tcW w:w="705" w:type="dxa"/>
            <w:tcBorders>
              <w:top w:val="single" w:sz="4" w:space="0" w:color="auto"/>
              <w:left w:val="nil"/>
              <w:bottom w:val="nil"/>
            </w:tcBorders>
            <w:shd w:val="clear" w:color="auto" w:fill="auto"/>
            <w:noWrap/>
            <w:vAlign w:val="bottom"/>
          </w:tcPr>
          <w:p w14:paraId="34E693CB" w14:textId="77777777" w:rsidR="00044773" w:rsidRPr="008424BA" w:rsidRDefault="00044773" w:rsidP="00044773">
            <w:pPr>
              <w:ind w:left="-108" w:right="-49"/>
              <w:jc w:val="right"/>
              <w:rPr>
                <w:b/>
                <w:bCs/>
                <w:sz w:val="14"/>
                <w:szCs w:val="14"/>
              </w:rPr>
            </w:pPr>
            <w:r w:rsidRPr="008424BA">
              <w:rPr>
                <w:b/>
                <w:bCs/>
                <w:sz w:val="14"/>
                <w:szCs w:val="14"/>
              </w:rPr>
              <w:t>657.601</w:t>
            </w:r>
          </w:p>
        </w:tc>
      </w:tr>
      <w:tr w:rsidR="00455834" w:rsidRPr="008424BA" w14:paraId="1EE27A98" w14:textId="77777777" w:rsidTr="00940A42">
        <w:trPr>
          <w:trHeight w:val="57"/>
        </w:trPr>
        <w:tc>
          <w:tcPr>
            <w:tcW w:w="572" w:type="dxa"/>
            <w:tcBorders>
              <w:top w:val="nil"/>
              <w:bottom w:val="nil"/>
              <w:right w:val="nil"/>
            </w:tcBorders>
            <w:shd w:val="clear" w:color="auto" w:fill="auto"/>
            <w:noWrap/>
          </w:tcPr>
          <w:p w14:paraId="556D9664" w14:textId="77777777" w:rsidR="00455834" w:rsidRPr="008424BA" w:rsidRDefault="00455834" w:rsidP="00455834">
            <w:pPr>
              <w:rPr>
                <w:b/>
                <w:bCs/>
                <w:sz w:val="14"/>
                <w:szCs w:val="14"/>
              </w:rPr>
            </w:pPr>
            <w:r w:rsidRPr="008424BA">
              <w:rPr>
                <w:b/>
                <w:bCs/>
                <w:sz w:val="14"/>
                <w:szCs w:val="14"/>
              </w:rPr>
              <w:t>1.1</w:t>
            </w:r>
          </w:p>
        </w:tc>
        <w:tc>
          <w:tcPr>
            <w:tcW w:w="4902" w:type="dxa"/>
            <w:tcBorders>
              <w:top w:val="nil"/>
              <w:left w:val="nil"/>
              <w:bottom w:val="nil"/>
            </w:tcBorders>
            <w:shd w:val="clear" w:color="auto" w:fill="auto"/>
            <w:noWrap/>
            <w:vAlign w:val="bottom"/>
          </w:tcPr>
          <w:p w14:paraId="682F4CAC" w14:textId="77777777" w:rsidR="00455834" w:rsidRPr="008424BA" w:rsidRDefault="00455834" w:rsidP="00455834">
            <w:pPr>
              <w:ind w:left="-89"/>
              <w:rPr>
                <w:b/>
                <w:bCs/>
                <w:sz w:val="14"/>
                <w:szCs w:val="14"/>
              </w:rPr>
            </w:pPr>
            <w:r w:rsidRPr="008424BA">
              <w:rPr>
                <w:b/>
                <w:bCs/>
                <w:sz w:val="14"/>
                <w:szCs w:val="14"/>
              </w:rPr>
              <w:t>Nakit ve Nakit Benzerleri</w:t>
            </w:r>
          </w:p>
        </w:tc>
        <w:tc>
          <w:tcPr>
            <w:tcW w:w="591" w:type="dxa"/>
            <w:tcBorders>
              <w:top w:val="nil"/>
              <w:left w:val="nil"/>
              <w:bottom w:val="nil"/>
            </w:tcBorders>
            <w:shd w:val="clear" w:color="auto" w:fill="auto"/>
            <w:noWrap/>
            <w:vAlign w:val="bottom"/>
          </w:tcPr>
          <w:p w14:paraId="799D5439"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23B50492" w14:textId="77777777" w:rsidR="00455834" w:rsidRPr="008424BA" w:rsidRDefault="00851438" w:rsidP="00455834">
            <w:pPr>
              <w:ind w:left="-108" w:right="-49"/>
              <w:jc w:val="right"/>
              <w:rPr>
                <w:b/>
                <w:bCs/>
                <w:sz w:val="14"/>
                <w:szCs w:val="14"/>
              </w:rPr>
            </w:pPr>
            <w:r w:rsidRPr="008424BA">
              <w:rPr>
                <w:b/>
                <w:bCs/>
                <w:sz w:val="14"/>
                <w:szCs w:val="14"/>
              </w:rPr>
              <w:t>75.841</w:t>
            </w:r>
          </w:p>
        </w:tc>
        <w:tc>
          <w:tcPr>
            <w:tcW w:w="704" w:type="dxa"/>
            <w:tcBorders>
              <w:top w:val="nil"/>
              <w:left w:val="nil"/>
              <w:bottom w:val="nil"/>
            </w:tcBorders>
            <w:shd w:val="clear" w:color="auto" w:fill="auto"/>
            <w:noWrap/>
            <w:vAlign w:val="bottom"/>
          </w:tcPr>
          <w:p w14:paraId="727D243C" w14:textId="77777777" w:rsidR="00455834" w:rsidRPr="008424BA" w:rsidRDefault="00851438" w:rsidP="00455834">
            <w:pPr>
              <w:ind w:left="-108" w:right="-49"/>
              <w:jc w:val="right"/>
              <w:rPr>
                <w:b/>
                <w:bCs/>
                <w:sz w:val="14"/>
                <w:szCs w:val="14"/>
              </w:rPr>
            </w:pPr>
            <w:r w:rsidRPr="008424BA">
              <w:rPr>
                <w:b/>
                <w:bCs/>
                <w:sz w:val="14"/>
                <w:szCs w:val="14"/>
              </w:rPr>
              <w:t>870.291</w:t>
            </w:r>
          </w:p>
        </w:tc>
        <w:tc>
          <w:tcPr>
            <w:tcW w:w="705" w:type="dxa"/>
            <w:tcBorders>
              <w:top w:val="nil"/>
              <w:left w:val="nil"/>
              <w:bottom w:val="nil"/>
            </w:tcBorders>
            <w:shd w:val="clear" w:color="auto" w:fill="auto"/>
            <w:noWrap/>
            <w:vAlign w:val="bottom"/>
          </w:tcPr>
          <w:p w14:paraId="45E411C6" w14:textId="77777777" w:rsidR="00455834" w:rsidRPr="008424BA" w:rsidRDefault="00851438" w:rsidP="00455834">
            <w:pPr>
              <w:ind w:left="-108" w:right="-49"/>
              <w:jc w:val="right"/>
              <w:rPr>
                <w:b/>
                <w:bCs/>
                <w:sz w:val="14"/>
                <w:szCs w:val="14"/>
              </w:rPr>
            </w:pPr>
            <w:r w:rsidRPr="008424BA">
              <w:rPr>
                <w:b/>
                <w:bCs/>
                <w:sz w:val="14"/>
                <w:szCs w:val="14"/>
              </w:rPr>
              <w:t>946.132</w:t>
            </w:r>
          </w:p>
        </w:tc>
        <w:tc>
          <w:tcPr>
            <w:tcW w:w="704" w:type="dxa"/>
            <w:tcBorders>
              <w:top w:val="nil"/>
              <w:left w:val="nil"/>
              <w:bottom w:val="nil"/>
            </w:tcBorders>
            <w:shd w:val="clear" w:color="auto" w:fill="auto"/>
            <w:noWrap/>
            <w:vAlign w:val="bottom"/>
          </w:tcPr>
          <w:p w14:paraId="598ABC0F" w14:textId="77777777" w:rsidR="00455834" w:rsidRPr="008424BA" w:rsidRDefault="00455834" w:rsidP="00455834">
            <w:pPr>
              <w:ind w:left="-108" w:right="-49"/>
              <w:jc w:val="right"/>
              <w:rPr>
                <w:b/>
                <w:bCs/>
                <w:sz w:val="14"/>
                <w:szCs w:val="14"/>
              </w:rPr>
            </w:pPr>
            <w:r w:rsidRPr="008424BA">
              <w:rPr>
                <w:b/>
                <w:bCs/>
                <w:sz w:val="14"/>
                <w:szCs w:val="14"/>
              </w:rPr>
              <w:t>655.644</w:t>
            </w:r>
          </w:p>
        </w:tc>
        <w:tc>
          <w:tcPr>
            <w:tcW w:w="704" w:type="dxa"/>
            <w:tcBorders>
              <w:top w:val="nil"/>
              <w:left w:val="nil"/>
              <w:bottom w:val="nil"/>
            </w:tcBorders>
            <w:shd w:val="clear" w:color="auto" w:fill="auto"/>
            <w:noWrap/>
            <w:vAlign w:val="bottom"/>
          </w:tcPr>
          <w:p w14:paraId="3A5D7134" w14:textId="77777777" w:rsidR="00455834" w:rsidRPr="008424BA" w:rsidRDefault="00455834" w:rsidP="00455834">
            <w:pPr>
              <w:ind w:left="-108" w:right="-49"/>
              <w:jc w:val="right"/>
              <w:rPr>
                <w:b/>
                <w:bCs/>
                <w:sz w:val="14"/>
                <w:szCs w:val="14"/>
              </w:rPr>
            </w:pPr>
            <w:r w:rsidRPr="008424BA">
              <w:rPr>
                <w:b/>
                <w:bCs/>
                <w:sz w:val="14"/>
                <w:szCs w:val="14"/>
              </w:rPr>
              <w:t>1.957</w:t>
            </w:r>
          </w:p>
        </w:tc>
        <w:tc>
          <w:tcPr>
            <w:tcW w:w="705" w:type="dxa"/>
            <w:tcBorders>
              <w:top w:val="nil"/>
              <w:left w:val="nil"/>
              <w:bottom w:val="nil"/>
            </w:tcBorders>
            <w:shd w:val="clear" w:color="auto" w:fill="auto"/>
            <w:noWrap/>
            <w:vAlign w:val="bottom"/>
          </w:tcPr>
          <w:p w14:paraId="2DCCA4FE" w14:textId="77777777" w:rsidR="00455834" w:rsidRPr="008424BA" w:rsidRDefault="00455834" w:rsidP="00455834">
            <w:pPr>
              <w:ind w:left="-108" w:right="-49"/>
              <w:jc w:val="right"/>
              <w:rPr>
                <w:b/>
                <w:bCs/>
                <w:sz w:val="14"/>
                <w:szCs w:val="14"/>
              </w:rPr>
            </w:pPr>
            <w:r w:rsidRPr="008424BA">
              <w:rPr>
                <w:b/>
                <w:bCs/>
                <w:sz w:val="14"/>
                <w:szCs w:val="14"/>
              </w:rPr>
              <w:t>657.601</w:t>
            </w:r>
          </w:p>
        </w:tc>
      </w:tr>
      <w:tr w:rsidR="00455834" w:rsidRPr="008424BA" w14:paraId="05288E4B" w14:textId="77777777" w:rsidTr="00940A42">
        <w:trPr>
          <w:trHeight w:val="57"/>
        </w:trPr>
        <w:tc>
          <w:tcPr>
            <w:tcW w:w="572" w:type="dxa"/>
            <w:tcBorders>
              <w:top w:val="nil"/>
              <w:bottom w:val="nil"/>
              <w:right w:val="nil"/>
            </w:tcBorders>
            <w:shd w:val="clear" w:color="auto" w:fill="auto"/>
            <w:noWrap/>
          </w:tcPr>
          <w:p w14:paraId="7185D648" w14:textId="77777777" w:rsidR="00455834" w:rsidRPr="008424BA" w:rsidRDefault="00455834" w:rsidP="00455834">
            <w:pPr>
              <w:rPr>
                <w:sz w:val="14"/>
                <w:szCs w:val="14"/>
              </w:rPr>
            </w:pPr>
            <w:r w:rsidRPr="008424BA">
              <w:rPr>
                <w:sz w:val="14"/>
                <w:szCs w:val="14"/>
              </w:rPr>
              <w:t>1.1.1</w:t>
            </w:r>
          </w:p>
        </w:tc>
        <w:tc>
          <w:tcPr>
            <w:tcW w:w="4902" w:type="dxa"/>
            <w:tcBorders>
              <w:top w:val="nil"/>
              <w:left w:val="nil"/>
              <w:bottom w:val="nil"/>
            </w:tcBorders>
            <w:shd w:val="clear" w:color="auto" w:fill="auto"/>
            <w:noWrap/>
            <w:vAlign w:val="bottom"/>
          </w:tcPr>
          <w:p w14:paraId="367A89C8" w14:textId="77777777" w:rsidR="00455834" w:rsidRPr="008424BA" w:rsidRDefault="00455834" w:rsidP="00455834">
            <w:pPr>
              <w:ind w:left="-89"/>
              <w:rPr>
                <w:sz w:val="14"/>
                <w:szCs w:val="14"/>
              </w:rPr>
            </w:pPr>
            <w:r w:rsidRPr="008424BA">
              <w:rPr>
                <w:sz w:val="14"/>
                <w:szCs w:val="14"/>
              </w:rPr>
              <w:t>Nakit Değerler ve Merkez Bankası</w:t>
            </w:r>
          </w:p>
        </w:tc>
        <w:tc>
          <w:tcPr>
            <w:tcW w:w="591" w:type="dxa"/>
            <w:tcBorders>
              <w:top w:val="nil"/>
              <w:left w:val="nil"/>
              <w:bottom w:val="nil"/>
            </w:tcBorders>
            <w:shd w:val="clear" w:color="auto" w:fill="auto"/>
            <w:noWrap/>
            <w:vAlign w:val="bottom"/>
          </w:tcPr>
          <w:p w14:paraId="1604A0CA" w14:textId="77777777" w:rsidR="00455834" w:rsidRPr="008424BA" w:rsidRDefault="000E5CFE" w:rsidP="00455834">
            <w:pPr>
              <w:ind w:left="-108"/>
              <w:jc w:val="center"/>
              <w:rPr>
                <w:sz w:val="14"/>
                <w:szCs w:val="14"/>
              </w:rPr>
            </w:pPr>
            <w:r w:rsidRPr="008424BA">
              <w:rPr>
                <w:sz w:val="14"/>
                <w:szCs w:val="14"/>
              </w:rPr>
              <w:t>(1)</w:t>
            </w:r>
          </w:p>
        </w:tc>
        <w:tc>
          <w:tcPr>
            <w:tcW w:w="704" w:type="dxa"/>
            <w:tcBorders>
              <w:top w:val="nil"/>
              <w:left w:val="nil"/>
              <w:bottom w:val="nil"/>
            </w:tcBorders>
            <w:shd w:val="clear" w:color="auto" w:fill="auto"/>
            <w:noWrap/>
            <w:vAlign w:val="bottom"/>
          </w:tcPr>
          <w:p w14:paraId="4A9924C6" w14:textId="77777777" w:rsidR="00455834" w:rsidRPr="008424BA" w:rsidRDefault="00851438" w:rsidP="00455834">
            <w:pPr>
              <w:ind w:left="-108" w:right="-49"/>
              <w:jc w:val="right"/>
              <w:rPr>
                <w:bCs/>
                <w:sz w:val="14"/>
                <w:szCs w:val="14"/>
              </w:rPr>
            </w:pPr>
            <w:r w:rsidRPr="008424BA">
              <w:rPr>
                <w:bCs/>
                <w:sz w:val="14"/>
                <w:szCs w:val="14"/>
              </w:rPr>
              <w:t>75.593</w:t>
            </w:r>
          </w:p>
        </w:tc>
        <w:tc>
          <w:tcPr>
            <w:tcW w:w="704" w:type="dxa"/>
            <w:tcBorders>
              <w:top w:val="nil"/>
              <w:left w:val="nil"/>
              <w:bottom w:val="nil"/>
            </w:tcBorders>
            <w:shd w:val="clear" w:color="auto" w:fill="auto"/>
            <w:noWrap/>
            <w:vAlign w:val="bottom"/>
          </w:tcPr>
          <w:p w14:paraId="70248D07" w14:textId="77777777" w:rsidR="00455834" w:rsidRPr="008424BA" w:rsidRDefault="00851438" w:rsidP="00455834">
            <w:pPr>
              <w:ind w:left="-108" w:right="-49"/>
              <w:jc w:val="right"/>
              <w:rPr>
                <w:bCs/>
                <w:sz w:val="14"/>
                <w:szCs w:val="14"/>
              </w:rPr>
            </w:pPr>
            <w:r w:rsidRPr="008424BA">
              <w:rPr>
                <w:bCs/>
                <w:sz w:val="14"/>
                <w:szCs w:val="14"/>
              </w:rPr>
              <w:t>708.482</w:t>
            </w:r>
            <w:r w:rsidR="000832C4" w:rsidRPr="008424BA">
              <w:rPr>
                <w:bCs/>
                <w:sz w:val="14"/>
                <w:szCs w:val="14"/>
              </w:rPr>
              <w:t xml:space="preserve"> </w:t>
            </w:r>
          </w:p>
        </w:tc>
        <w:tc>
          <w:tcPr>
            <w:tcW w:w="705" w:type="dxa"/>
            <w:tcBorders>
              <w:top w:val="nil"/>
              <w:left w:val="nil"/>
              <w:bottom w:val="nil"/>
            </w:tcBorders>
            <w:shd w:val="clear" w:color="auto" w:fill="auto"/>
            <w:noWrap/>
            <w:vAlign w:val="bottom"/>
          </w:tcPr>
          <w:p w14:paraId="45434239" w14:textId="77777777" w:rsidR="00455834" w:rsidRPr="008424BA" w:rsidRDefault="00851438" w:rsidP="00455834">
            <w:pPr>
              <w:ind w:left="-108" w:right="-49"/>
              <w:jc w:val="right"/>
              <w:rPr>
                <w:bCs/>
                <w:sz w:val="14"/>
                <w:szCs w:val="14"/>
              </w:rPr>
            </w:pPr>
            <w:r w:rsidRPr="008424BA">
              <w:rPr>
                <w:bCs/>
                <w:sz w:val="14"/>
                <w:szCs w:val="14"/>
              </w:rPr>
              <w:t>784.075</w:t>
            </w:r>
          </w:p>
        </w:tc>
        <w:tc>
          <w:tcPr>
            <w:tcW w:w="704" w:type="dxa"/>
            <w:tcBorders>
              <w:top w:val="nil"/>
              <w:left w:val="nil"/>
              <w:bottom w:val="nil"/>
            </w:tcBorders>
            <w:shd w:val="clear" w:color="auto" w:fill="auto"/>
            <w:noWrap/>
            <w:vAlign w:val="bottom"/>
          </w:tcPr>
          <w:p w14:paraId="40506823" w14:textId="77777777" w:rsidR="00455834" w:rsidRPr="008424BA" w:rsidRDefault="00455834" w:rsidP="00455834">
            <w:pPr>
              <w:ind w:left="-108" w:right="-49"/>
              <w:jc w:val="right"/>
              <w:rPr>
                <w:sz w:val="14"/>
                <w:szCs w:val="14"/>
              </w:rPr>
            </w:pPr>
            <w:r w:rsidRPr="008424BA">
              <w:rPr>
                <w:sz w:val="14"/>
                <w:szCs w:val="14"/>
              </w:rPr>
              <w:t>6</w:t>
            </w:r>
          </w:p>
        </w:tc>
        <w:tc>
          <w:tcPr>
            <w:tcW w:w="704" w:type="dxa"/>
            <w:tcBorders>
              <w:top w:val="nil"/>
              <w:left w:val="nil"/>
              <w:bottom w:val="nil"/>
            </w:tcBorders>
            <w:shd w:val="clear" w:color="auto" w:fill="auto"/>
            <w:noWrap/>
            <w:vAlign w:val="bottom"/>
          </w:tcPr>
          <w:p w14:paraId="67B7E1FA"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146516CE" w14:textId="77777777" w:rsidR="00455834" w:rsidRPr="008424BA" w:rsidRDefault="00455834" w:rsidP="00455834">
            <w:pPr>
              <w:ind w:left="-108" w:right="-49"/>
              <w:jc w:val="right"/>
              <w:rPr>
                <w:sz w:val="14"/>
                <w:szCs w:val="14"/>
              </w:rPr>
            </w:pPr>
            <w:r w:rsidRPr="008424BA">
              <w:rPr>
                <w:sz w:val="14"/>
                <w:szCs w:val="14"/>
              </w:rPr>
              <w:t>6</w:t>
            </w:r>
          </w:p>
        </w:tc>
      </w:tr>
      <w:tr w:rsidR="00455834" w:rsidRPr="008424BA" w14:paraId="11F26565" w14:textId="77777777" w:rsidTr="00940A42">
        <w:trPr>
          <w:trHeight w:val="57"/>
        </w:trPr>
        <w:tc>
          <w:tcPr>
            <w:tcW w:w="572" w:type="dxa"/>
            <w:tcBorders>
              <w:top w:val="nil"/>
              <w:bottom w:val="nil"/>
              <w:right w:val="nil"/>
            </w:tcBorders>
            <w:shd w:val="clear" w:color="auto" w:fill="auto"/>
            <w:noWrap/>
          </w:tcPr>
          <w:p w14:paraId="7FE78239" w14:textId="77777777" w:rsidR="00455834" w:rsidRPr="008424BA" w:rsidRDefault="00455834" w:rsidP="00455834">
            <w:pPr>
              <w:rPr>
                <w:sz w:val="14"/>
                <w:szCs w:val="14"/>
              </w:rPr>
            </w:pPr>
            <w:r w:rsidRPr="008424BA">
              <w:rPr>
                <w:sz w:val="14"/>
                <w:szCs w:val="14"/>
              </w:rPr>
              <w:t>1.1.2</w:t>
            </w:r>
          </w:p>
        </w:tc>
        <w:tc>
          <w:tcPr>
            <w:tcW w:w="4902" w:type="dxa"/>
            <w:tcBorders>
              <w:top w:val="nil"/>
              <w:left w:val="nil"/>
              <w:bottom w:val="nil"/>
            </w:tcBorders>
            <w:shd w:val="clear" w:color="auto" w:fill="auto"/>
            <w:noWrap/>
            <w:vAlign w:val="bottom"/>
          </w:tcPr>
          <w:p w14:paraId="6F7BC0A3" w14:textId="77777777" w:rsidR="00455834" w:rsidRPr="008424BA" w:rsidRDefault="00455834" w:rsidP="00455834">
            <w:pPr>
              <w:ind w:left="-89"/>
              <w:rPr>
                <w:sz w:val="14"/>
                <w:szCs w:val="14"/>
              </w:rPr>
            </w:pPr>
            <w:r w:rsidRPr="008424BA">
              <w:rPr>
                <w:sz w:val="14"/>
                <w:szCs w:val="14"/>
              </w:rPr>
              <w:t>Bankalar</w:t>
            </w:r>
          </w:p>
        </w:tc>
        <w:tc>
          <w:tcPr>
            <w:tcW w:w="591" w:type="dxa"/>
            <w:tcBorders>
              <w:top w:val="nil"/>
              <w:left w:val="nil"/>
              <w:bottom w:val="nil"/>
            </w:tcBorders>
            <w:shd w:val="clear" w:color="auto" w:fill="auto"/>
            <w:noWrap/>
            <w:vAlign w:val="bottom"/>
          </w:tcPr>
          <w:p w14:paraId="799A17D6" w14:textId="77777777" w:rsidR="00455834" w:rsidRPr="008424BA" w:rsidRDefault="000E5CFE" w:rsidP="00455834">
            <w:pPr>
              <w:ind w:left="-108"/>
              <w:jc w:val="center"/>
              <w:rPr>
                <w:sz w:val="14"/>
                <w:szCs w:val="14"/>
              </w:rPr>
            </w:pPr>
            <w:r w:rsidRPr="008424BA">
              <w:rPr>
                <w:sz w:val="14"/>
                <w:szCs w:val="14"/>
              </w:rPr>
              <w:t>(2)</w:t>
            </w:r>
          </w:p>
        </w:tc>
        <w:tc>
          <w:tcPr>
            <w:tcW w:w="704" w:type="dxa"/>
            <w:tcBorders>
              <w:top w:val="nil"/>
              <w:left w:val="nil"/>
              <w:bottom w:val="nil"/>
            </w:tcBorders>
            <w:shd w:val="clear" w:color="auto" w:fill="auto"/>
            <w:noWrap/>
            <w:vAlign w:val="bottom"/>
          </w:tcPr>
          <w:p w14:paraId="279158DE" w14:textId="77777777" w:rsidR="00455834" w:rsidRPr="008424BA" w:rsidRDefault="00851438" w:rsidP="00455834">
            <w:pPr>
              <w:ind w:left="-108" w:right="-49"/>
              <w:jc w:val="right"/>
              <w:rPr>
                <w:bCs/>
                <w:sz w:val="14"/>
                <w:szCs w:val="14"/>
              </w:rPr>
            </w:pPr>
            <w:r w:rsidRPr="008424BA">
              <w:rPr>
                <w:bCs/>
                <w:sz w:val="14"/>
                <w:szCs w:val="14"/>
              </w:rPr>
              <w:t>248</w:t>
            </w:r>
          </w:p>
        </w:tc>
        <w:tc>
          <w:tcPr>
            <w:tcW w:w="704" w:type="dxa"/>
            <w:tcBorders>
              <w:top w:val="nil"/>
              <w:left w:val="nil"/>
              <w:bottom w:val="nil"/>
            </w:tcBorders>
            <w:shd w:val="clear" w:color="auto" w:fill="auto"/>
            <w:noWrap/>
            <w:vAlign w:val="bottom"/>
          </w:tcPr>
          <w:p w14:paraId="0E0AF453" w14:textId="77777777" w:rsidR="00455834" w:rsidRPr="008424BA" w:rsidRDefault="00851438" w:rsidP="00455834">
            <w:pPr>
              <w:ind w:left="-108" w:right="-49"/>
              <w:jc w:val="right"/>
              <w:rPr>
                <w:bCs/>
                <w:sz w:val="14"/>
                <w:szCs w:val="14"/>
              </w:rPr>
            </w:pPr>
            <w:r w:rsidRPr="008424BA">
              <w:rPr>
                <w:bCs/>
                <w:sz w:val="14"/>
                <w:szCs w:val="14"/>
              </w:rPr>
              <w:t>161.809</w:t>
            </w:r>
          </w:p>
        </w:tc>
        <w:tc>
          <w:tcPr>
            <w:tcW w:w="705" w:type="dxa"/>
            <w:tcBorders>
              <w:top w:val="nil"/>
              <w:left w:val="nil"/>
              <w:bottom w:val="nil"/>
            </w:tcBorders>
            <w:shd w:val="clear" w:color="auto" w:fill="auto"/>
            <w:noWrap/>
            <w:vAlign w:val="bottom"/>
          </w:tcPr>
          <w:p w14:paraId="554BC60E" w14:textId="77777777" w:rsidR="00455834" w:rsidRPr="008424BA" w:rsidRDefault="00851438" w:rsidP="00455834">
            <w:pPr>
              <w:ind w:left="-108" w:right="-49"/>
              <w:jc w:val="right"/>
              <w:rPr>
                <w:bCs/>
                <w:sz w:val="14"/>
                <w:szCs w:val="14"/>
              </w:rPr>
            </w:pPr>
            <w:r w:rsidRPr="008424BA">
              <w:rPr>
                <w:bCs/>
                <w:sz w:val="14"/>
                <w:szCs w:val="14"/>
              </w:rPr>
              <w:t>162.057</w:t>
            </w:r>
          </w:p>
        </w:tc>
        <w:tc>
          <w:tcPr>
            <w:tcW w:w="704" w:type="dxa"/>
            <w:tcBorders>
              <w:top w:val="nil"/>
              <w:left w:val="nil"/>
              <w:bottom w:val="nil"/>
            </w:tcBorders>
            <w:shd w:val="clear" w:color="auto" w:fill="auto"/>
            <w:noWrap/>
            <w:vAlign w:val="bottom"/>
          </w:tcPr>
          <w:p w14:paraId="56F9DFE0" w14:textId="77777777" w:rsidR="00455834" w:rsidRPr="008424BA" w:rsidRDefault="00455834" w:rsidP="00455834">
            <w:pPr>
              <w:ind w:left="-108" w:right="-49"/>
              <w:jc w:val="right"/>
              <w:rPr>
                <w:sz w:val="14"/>
                <w:szCs w:val="14"/>
              </w:rPr>
            </w:pPr>
            <w:r w:rsidRPr="008424BA">
              <w:rPr>
                <w:sz w:val="14"/>
                <w:szCs w:val="14"/>
              </w:rPr>
              <w:t>655.638</w:t>
            </w:r>
          </w:p>
        </w:tc>
        <w:tc>
          <w:tcPr>
            <w:tcW w:w="704" w:type="dxa"/>
            <w:tcBorders>
              <w:top w:val="nil"/>
              <w:left w:val="nil"/>
              <w:bottom w:val="nil"/>
            </w:tcBorders>
            <w:shd w:val="clear" w:color="auto" w:fill="auto"/>
            <w:noWrap/>
            <w:vAlign w:val="bottom"/>
          </w:tcPr>
          <w:p w14:paraId="4B0E7794" w14:textId="77777777" w:rsidR="00455834" w:rsidRPr="008424BA" w:rsidRDefault="00455834" w:rsidP="00455834">
            <w:pPr>
              <w:ind w:left="-108" w:right="-49"/>
              <w:jc w:val="right"/>
              <w:rPr>
                <w:sz w:val="14"/>
                <w:szCs w:val="14"/>
              </w:rPr>
            </w:pPr>
            <w:r w:rsidRPr="008424BA">
              <w:rPr>
                <w:sz w:val="14"/>
                <w:szCs w:val="14"/>
              </w:rPr>
              <w:t>1.957</w:t>
            </w:r>
          </w:p>
        </w:tc>
        <w:tc>
          <w:tcPr>
            <w:tcW w:w="705" w:type="dxa"/>
            <w:tcBorders>
              <w:top w:val="nil"/>
              <w:left w:val="nil"/>
              <w:bottom w:val="nil"/>
            </w:tcBorders>
            <w:shd w:val="clear" w:color="auto" w:fill="auto"/>
            <w:noWrap/>
            <w:vAlign w:val="bottom"/>
          </w:tcPr>
          <w:p w14:paraId="050E557E" w14:textId="77777777" w:rsidR="00455834" w:rsidRPr="008424BA" w:rsidRDefault="00455834" w:rsidP="00455834">
            <w:pPr>
              <w:ind w:left="-108" w:right="-49"/>
              <w:jc w:val="right"/>
              <w:rPr>
                <w:sz w:val="14"/>
                <w:szCs w:val="14"/>
              </w:rPr>
            </w:pPr>
            <w:r w:rsidRPr="008424BA">
              <w:rPr>
                <w:sz w:val="14"/>
                <w:szCs w:val="14"/>
              </w:rPr>
              <w:t>657.595</w:t>
            </w:r>
          </w:p>
        </w:tc>
      </w:tr>
      <w:tr w:rsidR="00455834" w:rsidRPr="008424BA" w14:paraId="5C4810DC" w14:textId="77777777" w:rsidTr="00940A42">
        <w:trPr>
          <w:trHeight w:val="57"/>
        </w:trPr>
        <w:tc>
          <w:tcPr>
            <w:tcW w:w="572" w:type="dxa"/>
            <w:tcBorders>
              <w:top w:val="nil"/>
              <w:bottom w:val="nil"/>
              <w:right w:val="nil"/>
            </w:tcBorders>
            <w:shd w:val="clear" w:color="auto" w:fill="auto"/>
            <w:noWrap/>
          </w:tcPr>
          <w:p w14:paraId="1B288406" w14:textId="77777777" w:rsidR="00455834" w:rsidRPr="008424BA" w:rsidRDefault="00455834" w:rsidP="00455834">
            <w:pPr>
              <w:rPr>
                <w:sz w:val="14"/>
                <w:szCs w:val="14"/>
              </w:rPr>
            </w:pPr>
            <w:r w:rsidRPr="008424BA">
              <w:rPr>
                <w:sz w:val="14"/>
                <w:szCs w:val="14"/>
              </w:rPr>
              <w:t>1.1.3</w:t>
            </w:r>
          </w:p>
        </w:tc>
        <w:tc>
          <w:tcPr>
            <w:tcW w:w="4902" w:type="dxa"/>
            <w:tcBorders>
              <w:top w:val="nil"/>
              <w:left w:val="nil"/>
              <w:bottom w:val="nil"/>
            </w:tcBorders>
            <w:shd w:val="clear" w:color="auto" w:fill="auto"/>
            <w:noWrap/>
            <w:vAlign w:val="bottom"/>
          </w:tcPr>
          <w:p w14:paraId="7C5D93B9" w14:textId="77777777" w:rsidR="00455834" w:rsidRPr="008424BA" w:rsidRDefault="00455834" w:rsidP="00455834">
            <w:pPr>
              <w:ind w:left="-89"/>
              <w:rPr>
                <w:sz w:val="14"/>
                <w:szCs w:val="14"/>
              </w:rPr>
            </w:pPr>
            <w:r w:rsidRPr="008424BA">
              <w:rPr>
                <w:sz w:val="14"/>
                <w:szCs w:val="14"/>
              </w:rPr>
              <w:t>Para Piyasalarından Alacaklar</w:t>
            </w:r>
          </w:p>
        </w:tc>
        <w:tc>
          <w:tcPr>
            <w:tcW w:w="591" w:type="dxa"/>
            <w:tcBorders>
              <w:top w:val="nil"/>
              <w:left w:val="nil"/>
              <w:bottom w:val="nil"/>
            </w:tcBorders>
            <w:shd w:val="clear" w:color="auto" w:fill="auto"/>
            <w:noWrap/>
            <w:vAlign w:val="bottom"/>
          </w:tcPr>
          <w:p w14:paraId="2CF90D3B"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697D4EFF"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074C802E" w14:textId="77777777" w:rsidR="00455834" w:rsidRPr="008424BA" w:rsidRDefault="00992763"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1CDE1BA3"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0FD6F52A"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44880188"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30AF9DDE"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45A87487" w14:textId="77777777" w:rsidTr="00940A42">
        <w:trPr>
          <w:trHeight w:val="57"/>
        </w:trPr>
        <w:tc>
          <w:tcPr>
            <w:tcW w:w="572" w:type="dxa"/>
            <w:tcBorders>
              <w:top w:val="nil"/>
              <w:bottom w:val="nil"/>
              <w:right w:val="nil"/>
            </w:tcBorders>
            <w:shd w:val="clear" w:color="auto" w:fill="auto"/>
            <w:noWrap/>
          </w:tcPr>
          <w:p w14:paraId="53BB9F23" w14:textId="77777777" w:rsidR="00455834" w:rsidRPr="008424BA" w:rsidRDefault="00455834" w:rsidP="00455834">
            <w:pPr>
              <w:rPr>
                <w:sz w:val="14"/>
                <w:szCs w:val="14"/>
              </w:rPr>
            </w:pPr>
            <w:r w:rsidRPr="008424BA">
              <w:rPr>
                <w:b/>
                <w:bCs/>
                <w:sz w:val="14"/>
                <w:szCs w:val="14"/>
              </w:rPr>
              <w:t>1.2</w:t>
            </w:r>
          </w:p>
        </w:tc>
        <w:tc>
          <w:tcPr>
            <w:tcW w:w="4902" w:type="dxa"/>
            <w:tcBorders>
              <w:top w:val="nil"/>
              <w:left w:val="nil"/>
              <w:bottom w:val="nil"/>
            </w:tcBorders>
            <w:shd w:val="clear" w:color="auto" w:fill="auto"/>
            <w:noWrap/>
            <w:vAlign w:val="bottom"/>
          </w:tcPr>
          <w:p w14:paraId="5FD4EC09" w14:textId="4CAE7C99" w:rsidR="00455834" w:rsidRPr="008424BA" w:rsidRDefault="00455834" w:rsidP="00455834">
            <w:pPr>
              <w:ind w:left="-89"/>
              <w:rPr>
                <w:sz w:val="14"/>
                <w:szCs w:val="14"/>
              </w:rPr>
            </w:pPr>
            <w:r w:rsidRPr="008424BA">
              <w:rPr>
                <w:b/>
                <w:bCs/>
                <w:sz w:val="14"/>
                <w:szCs w:val="14"/>
              </w:rPr>
              <w:t>Gerçeğe Uygun Değer Farkı K</w:t>
            </w:r>
            <w:r w:rsidR="003B34CD">
              <w:rPr>
                <w:b/>
                <w:bCs/>
                <w:sz w:val="14"/>
                <w:szCs w:val="14"/>
              </w:rPr>
              <w:t>a</w:t>
            </w:r>
            <w:r w:rsidRPr="008424BA">
              <w:rPr>
                <w:b/>
                <w:bCs/>
                <w:sz w:val="14"/>
                <w:szCs w:val="14"/>
              </w:rPr>
              <w:t xml:space="preserve">r Zarara Yansıtılan Finansal Varlıklar </w:t>
            </w:r>
          </w:p>
        </w:tc>
        <w:tc>
          <w:tcPr>
            <w:tcW w:w="591" w:type="dxa"/>
            <w:tcBorders>
              <w:top w:val="nil"/>
              <w:left w:val="nil"/>
              <w:bottom w:val="nil"/>
            </w:tcBorders>
            <w:shd w:val="clear" w:color="auto" w:fill="auto"/>
            <w:noWrap/>
            <w:vAlign w:val="bottom"/>
          </w:tcPr>
          <w:p w14:paraId="06700BCF" w14:textId="77777777" w:rsidR="00455834" w:rsidRPr="008424BA" w:rsidRDefault="000E5CFE" w:rsidP="00455834">
            <w:pPr>
              <w:ind w:left="-108"/>
              <w:jc w:val="center"/>
              <w:rPr>
                <w:sz w:val="14"/>
                <w:szCs w:val="14"/>
              </w:rPr>
            </w:pPr>
            <w:r w:rsidRPr="008424BA">
              <w:rPr>
                <w:sz w:val="14"/>
                <w:szCs w:val="14"/>
              </w:rPr>
              <w:t>(3)</w:t>
            </w:r>
          </w:p>
        </w:tc>
        <w:tc>
          <w:tcPr>
            <w:tcW w:w="704" w:type="dxa"/>
            <w:tcBorders>
              <w:top w:val="nil"/>
              <w:left w:val="nil"/>
              <w:bottom w:val="nil"/>
            </w:tcBorders>
            <w:shd w:val="clear" w:color="auto" w:fill="auto"/>
            <w:noWrap/>
            <w:vAlign w:val="bottom"/>
          </w:tcPr>
          <w:p w14:paraId="1381C551" w14:textId="77777777" w:rsidR="00455834" w:rsidRPr="008424BA" w:rsidRDefault="00851438" w:rsidP="00851438">
            <w:pPr>
              <w:ind w:left="-108" w:right="-49"/>
              <w:jc w:val="right"/>
              <w:rPr>
                <w:b/>
                <w:bCs/>
                <w:sz w:val="14"/>
                <w:szCs w:val="14"/>
              </w:rPr>
            </w:pPr>
            <w:r w:rsidRPr="008424BA">
              <w:rPr>
                <w:b/>
                <w:bCs/>
                <w:sz w:val="14"/>
                <w:szCs w:val="14"/>
              </w:rPr>
              <w:t>223.799</w:t>
            </w:r>
          </w:p>
        </w:tc>
        <w:tc>
          <w:tcPr>
            <w:tcW w:w="704" w:type="dxa"/>
            <w:tcBorders>
              <w:top w:val="nil"/>
              <w:left w:val="nil"/>
              <w:bottom w:val="nil"/>
            </w:tcBorders>
            <w:shd w:val="clear" w:color="auto" w:fill="auto"/>
            <w:noWrap/>
            <w:vAlign w:val="bottom"/>
          </w:tcPr>
          <w:p w14:paraId="747B61FB" w14:textId="77777777" w:rsidR="00455834" w:rsidRPr="008424BA" w:rsidRDefault="00851438" w:rsidP="00455834">
            <w:pPr>
              <w:ind w:left="-108" w:right="-49"/>
              <w:jc w:val="right"/>
              <w:rPr>
                <w:b/>
                <w:bCs/>
                <w:sz w:val="14"/>
                <w:szCs w:val="14"/>
              </w:rPr>
            </w:pPr>
            <w:r w:rsidRPr="008424BA">
              <w:rPr>
                <w:b/>
                <w:bCs/>
                <w:sz w:val="14"/>
                <w:szCs w:val="14"/>
              </w:rPr>
              <w:t>772.478</w:t>
            </w:r>
          </w:p>
        </w:tc>
        <w:tc>
          <w:tcPr>
            <w:tcW w:w="705" w:type="dxa"/>
            <w:tcBorders>
              <w:top w:val="nil"/>
              <w:left w:val="nil"/>
              <w:bottom w:val="nil"/>
            </w:tcBorders>
            <w:shd w:val="clear" w:color="auto" w:fill="auto"/>
            <w:noWrap/>
            <w:vAlign w:val="bottom"/>
          </w:tcPr>
          <w:p w14:paraId="3C6AC4CF" w14:textId="77777777" w:rsidR="00455834" w:rsidRPr="008424BA" w:rsidRDefault="00851438" w:rsidP="00455834">
            <w:pPr>
              <w:ind w:left="-108" w:right="-49"/>
              <w:jc w:val="right"/>
              <w:rPr>
                <w:b/>
                <w:bCs/>
                <w:sz w:val="14"/>
                <w:szCs w:val="14"/>
              </w:rPr>
            </w:pPr>
            <w:r w:rsidRPr="008424BA">
              <w:rPr>
                <w:b/>
                <w:bCs/>
                <w:sz w:val="14"/>
                <w:szCs w:val="14"/>
              </w:rPr>
              <w:t>996.277</w:t>
            </w:r>
          </w:p>
        </w:tc>
        <w:tc>
          <w:tcPr>
            <w:tcW w:w="704" w:type="dxa"/>
            <w:tcBorders>
              <w:top w:val="nil"/>
              <w:left w:val="nil"/>
              <w:bottom w:val="nil"/>
            </w:tcBorders>
            <w:shd w:val="clear" w:color="auto" w:fill="auto"/>
            <w:noWrap/>
            <w:vAlign w:val="bottom"/>
          </w:tcPr>
          <w:p w14:paraId="670CFEF5" w14:textId="77777777" w:rsidR="00455834" w:rsidRPr="008424BA" w:rsidRDefault="00455834" w:rsidP="00455834">
            <w:pPr>
              <w:ind w:left="-108" w:right="-49"/>
              <w:jc w:val="right"/>
              <w:rPr>
                <w:b/>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789DDAF6"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5AE60707" w14:textId="77777777" w:rsidR="00455834" w:rsidRPr="008424BA" w:rsidRDefault="00455834" w:rsidP="00455834">
            <w:pPr>
              <w:ind w:left="-108" w:right="-49"/>
              <w:jc w:val="right"/>
              <w:rPr>
                <w:b/>
                <w:sz w:val="14"/>
                <w:szCs w:val="14"/>
              </w:rPr>
            </w:pPr>
            <w:r w:rsidRPr="008424BA">
              <w:rPr>
                <w:b/>
                <w:bCs/>
                <w:sz w:val="14"/>
                <w:szCs w:val="14"/>
              </w:rPr>
              <w:t>-</w:t>
            </w:r>
          </w:p>
        </w:tc>
      </w:tr>
      <w:tr w:rsidR="00455834" w:rsidRPr="008424BA" w14:paraId="171FEC9A" w14:textId="77777777" w:rsidTr="00940A42">
        <w:trPr>
          <w:trHeight w:val="57"/>
        </w:trPr>
        <w:tc>
          <w:tcPr>
            <w:tcW w:w="572" w:type="dxa"/>
            <w:tcBorders>
              <w:top w:val="nil"/>
              <w:bottom w:val="nil"/>
              <w:right w:val="nil"/>
            </w:tcBorders>
            <w:shd w:val="clear" w:color="auto" w:fill="auto"/>
            <w:noWrap/>
          </w:tcPr>
          <w:p w14:paraId="6A8B48D7" w14:textId="77777777" w:rsidR="00455834" w:rsidRPr="008424BA" w:rsidRDefault="00455834" w:rsidP="00455834">
            <w:pPr>
              <w:rPr>
                <w:sz w:val="14"/>
                <w:szCs w:val="14"/>
              </w:rPr>
            </w:pPr>
            <w:r w:rsidRPr="008424BA">
              <w:rPr>
                <w:sz w:val="14"/>
                <w:szCs w:val="14"/>
              </w:rPr>
              <w:t>1.2.1</w:t>
            </w:r>
          </w:p>
        </w:tc>
        <w:tc>
          <w:tcPr>
            <w:tcW w:w="4902" w:type="dxa"/>
            <w:tcBorders>
              <w:top w:val="nil"/>
              <w:left w:val="nil"/>
              <w:bottom w:val="nil"/>
            </w:tcBorders>
            <w:shd w:val="clear" w:color="auto" w:fill="auto"/>
            <w:noWrap/>
            <w:vAlign w:val="bottom"/>
          </w:tcPr>
          <w:p w14:paraId="7C764C39" w14:textId="77777777" w:rsidR="00455834" w:rsidRPr="008424BA" w:rsidRDefault="00455834" w:rsidP="00455834">
            <w:pPr>
              <w:ind w:left="-89"/>
              <w:rPr>
                <w:sz w:val="14"/>
                <w:szCs w:val="14"/>
              </w:rPr>
            </w:pPr>
            <w:r w:rsidRPr="008424BA">
              <w:rPr>
                <w:sz w:val="14"/>
                <w:szCs w:val="14"/>
              </w:rPr>
              <w:t>Devlet Borçlanma Senetleri</w:t>
            </w:r>
          </w:p>
        </w:tc>
        <w:tc>
          <w:tcPr>
            <w:tcW w:w="591" w:type="dxa"/>
            <w:tcBorders>
              <w:top w:val="nil"/>
              <w:left w:val="nil"/>
              <w:bottom w:val="nil"/>
            </w:tcBorders>
            <w:shd w:val="clear" w:color="auto" w:fill="auto"/>
            <w:noWrap/>
            <w:vAlign w:val="bottom"/>
          </w:tcPr>
          <w:p w14:paraId="61572B07"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681AA35A" w14:textId="77777777" w:rsidR="00455834" w:rsidRPr="008424BA" w:rsidRDefault="00851438" w:rsidP="00455834">
            <w:pPr>
              <w:ind w:left="-108" w:right="-49"/>
              <w:jc w:val="right"/>
              <w:rPr>
                <w:bCs/>
                <w:sz w:val="14"/>
                <w:szCs w:val="14"/>
              </w:rPr>
            </w:pPr>
            <w:r w:rsidRPr="008424BA">
              <w:rPr>
                <w:bCs/>
                <w:sz w:val="14"/>
                <w:szCs w:val="14"/>
              </w:rPr>
              <w:t>223.799</w:t>
            </w:r>
          </w:p>
        </w:tc>
        <w:tc>
          <w:tcPr>
            <w:tcW w:w="704" w:type="dxa"/>
            <w:tcBorders>
              <w:top w:val="nil"/>
              <w:left w:val="nil"/>
              <w:bottom w:val="nil"/>
            </w:tcBorders>
            <w:shd w:val="clear" w:color="auto" w:fill="auto"/>
            <w:noWrap/>
            <w:vAlign w:val="bottom"/>
          </w:tcPr>
          <w:p w14:paraId="60F99E8B" w14:textId="77777777" w:rsidR="00455834" w:rsidRPr="008424BA" w:rsidRDefault="00992763" w:rsidP="00851438">
            <w:pPr>
              <w:ind w:left="-108" w:right="-49"/>
              <w:jc w:val="right"/>
              <w:rPr>
                <w:bCs/>
                <w:sz w:val="14"/>
                <w:szCs w:val="14"/>
              </w:rPr>
            </w:pPr>
            <w:r w:rsidRPr="008424BA">
              <w:rPr>
                <w:bCs/>
                <w:sz w:val="14"/>
                <w:szCs w:val="14"/>
              </w:rPr>
              <w:t>7</w:t>
            </w:r>
            <w:r w:rsidR="00851438" w:rsidRPr="008424BA">
              <w:rPr>
                <w:bCs/>
                <w:sz w:val="14"/>
                <w:szCs w:val="14"/>
              </w:rPr>
              <w:t>72.478</w:t>
            </w:r>
          </w:p>
        </w:tc>
        <w:tc>
          <w:tcPr>
            <w:tcW w:w="705" w:type="dxa"/>
            <w:tcBorders>
              <w:top w:val="nil"/>
              <w:left w:val="nil"/>
              <w:bottom w:val="nil"/>
            </w:tcBorders>
            <w:shd w:val="clear" w:color="auto" w:fill="auto"/>
            <w:noWrap/>
            <w:vAlign w:val="bottom"/>
          </w:tcPr>
          <w:p w14:paraId="63441515" w14:textId="77777777" w:rsidR="00455834" w:rsidRPr="008424BA" w:rsidRDefault="00851438" w:rsidP="00455834">
            <w:pPr>
              <w:ind w:left="-108" w:right="-49"/>
              <w:jc w:val="right"/>
              <w:rPr>
                <w:bCs/>
                <w:sz w:val="14"/>
                <w:szCs w:val="14"/>
              </w:rPr>
            </w:pPr>
            <w:r w:rsidRPr="008424BA">
              <w:rPr>
                <w:bCs/>
                <w:sz w:val="14"/>
                <w:szCs w:val="14"/>
              </w:rPr>
              <w:t>996.277</w:t>
            </w:r>
          </w:p>
        </w:tc>
        <w:tc>
          <w:tcPr>
            <w:tcW w:w="704" w:type="dxa"/>
            <w:tcBorders>
              <w:top w:val="nil"/>
              <w:left w:val="nil"/>
              <w:bottom w:val="nil"/>
            </w:tcBorders>
            <w:shd w:val="clear" w:color="auto" w:fill="auto"/>
            <w:noWrap/>
            <w:vAlign w:val="bottom"/>
          </w:tcPr>
          <w:p w14:paraId="45E9B79F"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3236254E"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6241F34E"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755F0D8A" w14:textId="77777777" w:rsidTr="00940A42">
        <w:trPr>
          <w:trHeight w:val="57"/>
        </w:trPr>
        <w:tc>
          <w:tcPr>
            <w:tcW w:w="572" w:type="dxa"/>
            <w:tcBorders>
              <w:top w:val="nil"/>
              <w:bottom w:val="nil"/>
              <w:right w:val="nil"/>
            </w:tcBorders>
            <w:shd w:val="clear" w:color="auto" w:fill="auto"/>
            <w:noWrap/>
          </w:tcPr>
          <w:p w14:paraId="3EC48DB0" w14:textId="77777777" w:rsidR="00455834" w:rsidRPr="008424BA" w:rsidRDefault="00455834" w:rsidP="00455834">
            <w:pPr>
              <w:rPr>
                <w:sz w:val="14"/>
                <w:szCs w:val="14"/>
              </w:rPr>
            </w:pPr>
            <w:r w:rsidRPr="008424BA">
              <w:rPr>
                <w:sz w:val="14"/>
                <w:szCs w:val="14"/>
              </w:rPr>
              <w:t>1.2.2</w:t>
            </w:r>
          </w:p>
        </w:tc>
        <w:tc>
          <w:tcPr>
            <w:tcW w:w="4902" w:type="dxa"/>
            <w:tcBorders>
              <w:top w:val="nil"/>
              <w:left w:val="nil"/>
              <w:bottom w:val="nil"/>
            </w:tcBorders>
            <w:shd w:val="clear" w:color="auto" w:fill="auto"/>
            <w:noWrap/>
            <w:vAlign w:val="bottom"/>
          </w:tcPr>
          <w:p w14:paraId="157C6631" w14:textId="77777777" w:rsidR="00455834" w:rsidRPr="008424BA" w:rsidRDefault="00455834" w:rsidP="00455834">
            <w:pPr>
              <w:ind w:left="-89"/>
              <w:rPr>
                <w:sz w:val="14"/>
                <w:szCs w:val="14"/>
              </w:rPr>
            </w:pPr>
            <w:r w:rsidRPr="008424BA">
              <w:rPr>
                <w:sz w:val="14"/>
                <w:szCs w:val="14"/>
              </w:rPr>
              <w:t>Sermayede Payı Temsil Eden Menkul Değerler</w:t>
            </w:r>
          </w:p>
        </w:tc>
        <w:tc>
          <w:tcPr>
            <w:tcW w:w="591" w:type="dxa"/>
            <w:tcBorders>
              <w:top w:val="nil"/>
              <w:left w:val="nil"/>
              <w:bottom w:val="nil"/>
            </w:tcBorders>
            <w:shd w:val="clear" w:color="auto" w:fill="auto"/>
            <w:noWrap/>
            <w:vAlign w:val="bottom"/>
          </w:tcPr>
          <w:p w14:paraId="606923B1"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3C8B187D"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3F374F6C" w14:textId="77777777" w:rsidR="00455834" w:rsidRPr="008424BA" w:rsidRDefault="00992763"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47EEBE2C"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2D0272F4"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5200D3BB"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04C785A7"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5679681D" w14:textId="77777777" w:rsidTr="00940A42">
        <w:trPr>
          <w:trHeight w:val="57"/>
        </w:trPr>
        <w:tc>
          <w:tcPr>
            <w:tcW w:w="572" w:type="dxa"/>
            <w:tcBorders>
              <w:top w:val="nil"/>
              <w:bottom w:val="nil"/>
              <w:right w:val="nil"/>
            </w:tcBorders>
            <w:shd w:val="clear" w:color="auto" w:fill="auto"/>
            <w:noWrap/>
          </w:tcPr>
          <w:p w14:paraId="5A9757F9" w14:textId="77777777" w:rsidR="00455834" w:rsidRPr="008424BA" w:rsidRDefault="00455834" w:rsidP="00455834">
            <w:pPr>
              <w:rPr>
                <w:sz w:val="14"/>
                <w:szCs w:val="14"/>
              </w:rPr>
            </w:pPr>
            <w:r w:rsidRPr="008424BA">
              <w:rPr>
                <w:sz w:val="14"/>
                <w:szCs w:val="14"/>
              </w:rPr>
              <w:t>1.2.3</w:t>
            </w:r>
          </w:p>
        </w:tc>
        <w:tc>
          <w:tcPr>
            <w:tcW w:w="4902" w:type="dxa"/>
            <w:tcBorders>
              <w:top w:val="nil"/>
              <w:left w:val="nil"/>
              <w:bottom w:val="nil"/>
            </w:tcBorders>
            <w:shd w:val="clear" w:color="auto" w:fill="auto"/>
            <w:noWrap/>
            <w:vAlign w:val="bottom"/>
          </w:tcPr>
          <w:p w14:paraId="7B16DA93" w14:textId="77777777" w:rsidR="00455834" w:rsidRPr="008424BA" w:rsidRDefault="00455834" w:rsidP="00455834">
            <w:pPr>
              <w:ind w:left="-89"/>
              <w:rPr>
                <w:sz w:val="14"/>
                <w:szCs w:val="14"/>
              </w:rPr>
            </w:pPr>
            <w:r w:rsidRPr="008424BA">
              <w:rPr>
                <w:sz w:val="14"/>
                <w:szCs w:val="14"/>
              </w:rPr>
              <w:t>Diğer Finansal Varlıklar</w:t>
            </w:r>
          </w:p>
        </w:tc>
        <w:tc>
          <w:tcPr>
            <w:tcW w:w="591" w:type="dxa"/>
            <w:tcBorders>
              <w:top w:val="nil"/>
              <w:left w:val="nil"/>
              <w:bottom w:val="nil"/>
            </w:tcBorders>
            <w:shd w:val="clear" w:color="auto" w:fill="auto"/>
            <w:noWrap/>
            <w:vAlign w:val="bottom"/>
          </w:tcPr>
          <w:p w14:paraId="36CC218E"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50300AA5"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5E152F69" w14:textId="77777777" w:rsidR="00455834" w:rsidRPr="008424BA" w:rsidRDefault="00992763"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6DC8B651"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48074633"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5A1CE745"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21E12C9E"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47F579D6" w14:textId="77777777" w:rsidTr="00940A42">
        <w:trPr>
          <w:trHeight w:val="57"/>
        </w:trPr>
        <w:tc>
          <w:tcPr>
            <w:tcW w:w="572" w:type="dxa"/>
            <w:tcBorders>
              <w:top w:val="nil"/>
              <w:bottom w:val="nil"/>
              <w:right w:val="nil"/>
            </w:tcBorders>
            <w:shd w:val="clear" w:color="auto" w:fill="auto"/>
            <w:noWrap/>
          </w:tcPr>
          <w:p w14:paraId="0A9BFBA7" w14:textId="77777777" w:rsidR="00455834" w:rsidRPr="008424BA" w:rsidRDefault="00455834" w:rsidP="00455834">
            <w:pPr>
              <w:rPr>
                <w:sz w:val="14"/>
                <w:szCs w:val="14"/>
              </w:rPr>
            </w:pPr>
            <w:r w:rsidRPr="008424BA">
              <w:rPr>
                <w:b/>
                <w:bCs/>
                <w:sz w:val="14"/>
                <w:szCs w:val="14"/>
              </w:rPr>
              <w:t>1.3</w:t>
            </w:r>
          </w:p>
        </w:tc>
        <w:tc>
          <w:tcPr>
            <w:tcW w:w="4902" w:type="dxa"/>
            <w:tcBorders>
              <w:top w:val="nil"/>
              <w:left w:val="nil"/>
              <w:bottom w:val="nil"/>
            </w:tcBorders>
            <w:shd w:val="clear" w:color="auto" w:fill="auto"/>
            <w:noWrap/>
            <w:vAlign w:val="bottom"/>
          </w:tcPr>
          <w:p w14:paraId="1D11E45A" w14:textId="77777777" w:rsidR="00455834" w:rsidRPr="008424BA" w:rsidRDefault="00455834" w:rsidP="00455834">
            <w:pPr>
              <w:ind w:left="-89"/>
              <w:rPr>
                <w:sz w:val="14"/>
                <w:szCs w:val="14"/>
              </w:rPr>
            </w:pPr>
            <w:r w:rsidRPr="008424BA">
              <w:rPr>
                <w:b/>
                <w:bCs/>
                <w:sz w:val="14"/>
                <w:szCs w:val="14"/>
              </w:rPr>
              <w:t>Gerçeğe Uygun Değer Farkı Diğer Kapsamlı Gelire Yansıtılan Finansal Varlıklar</w:t>
            </w:r>
          </w:p>
        </w:tc>
        <w:tc>
          <w:tcPr>
            <w:tcW w:w="591" w:type="dxa"/>
            <w:tcBorders>
              <w:top w:val="nil"/>
              <w:left w:val="nil"/>
              <w:bottom w:val="nil"/>
            </w:tcBorders>
            <w:shd w:val="clear" w:color="auto" w:fill="auto"/>
            <w:noWrap/>
            <w:vAlign w:val="bottom"/>
          </w:tcPr>
          <w:p w14:paraId="52720A64" w14:textId="77777777" w:rsidR="00455834" w:rsidRPr="008424BA" w:rsidRDefault="000E5CFE" w:rsidP="00455834">
            <w:pPr>
              <w:ind w:left="-108"/>
              <w:jc w:val="center"/>
              <w:rPr>
                <w:sz w:val="14"/>
                <w:szCs w:val="14"/>
              </w:rPr>
            </w:pPr>
            <w:r w:rsidRPr="008424BA">
              <w:rPr>
                <w:sz w:val="14"/>
                <w:szCs w:val="14"/>
              </w:rPr>
              <w:t>(4)</w:t>
            </w:r>
          </w:p>
        </w:tc>
        <w:tc>
          <w:tcPr>
            <w:tcW w:w="704" w:type="dxa"/>
            <w:tcBorders>
              <w:top w:val="nil"/>
              <w:left w:val="nil"/>
              <w:bottom w:val="nil"/>
            </w:tcBorders>
            <w:shd w:val="clear" w:color="auto" w:fill="auto"/>
            <w:noWrap/>
            <w:vAlign w:val="bottom"/>
          </w:tcPr>
          <w:p w14:paraId="7C0572EB" w14:textId="77777777" w:rsidR="00455834" w:rsidRPr="008424BA" w:rsidRDefault="00992763" w:rsidP="00455834">
            <w:pPr>
              <w:ind w:left="-108" w:right="-49"/>
              <w:jc w:val="right"/>
              <w:rPr>
                <w:b/>
                <w:bCs/>
                <w:sz w:val="14"/>
                <w:szCs w:val="14"/>
              </w:rPr>
            </w:pPr>
            <w:r w:rsidRPr="008424BA">
              <w:rPr>
                <w:b/>
                <w:bCs/>
                <w:sz w:val="14"/>
                <w:szCs w:val="14"/>
              </w:rPr>
              <w:t>7</w:t>
            </w:r>
            <w:r w:rsidR="008B5020" w:rsidRPr="008424BA">
              <w:rPr>
                <w:b/>
                <w:bCs/>
                <w:sz w:val="14"/>
                <w:szCs w:val="14"/>
              </w:rPr>
              <w:t>.</w:t>
            </w:r>
            <w:r w:rsidRPr="008424BA">
              <w:rPr>
                <w:b/>
                <w:bCs/>
                <w:sz w:val="14"/>
                <w:szCs w:val="14"/>
              </w:rPr>
              <w:t>659</w:t>
            </w:r>
          </w:p>
        </w:tc>
        <w:tc>
          <w:tcPr>
            <w:tcW w:w="704" w:type="dxa"/>
            <w:tcBorders>
              <w:top w:val="nil"/>
              <w:left w:val="nil"/>
              <w:bottom w:val="nil"/>
            </w:tcBorders>
            <w:shd w:val="clear" w:color="auto" w:fill="auto"/>
            <w:noWrap/>
            <w:vAlign w:val="bottom"/>
          </w:tcPr>
          <w:p w14:paraId="7816A458" w14:textId="77777777" w:rsidR="00455834" w:rsidRPr="008424BA" w:rsidRDefault="00992763"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17ABB14B" w14:textId="77777777" w:rsidR="00455834" w:rsidRPr="008424BA" w:rsidRDefault="00992763" w:rsidP="00455834">
            <w:pPr>
              <w:ind w:left="-108" w:right="-49"/>
              <w:jc w:val="right"/>
              <w:rPr>
                <w:b/>
                <w:bCs/>
                <w:sz w:val="14"/>
                <w:szCs w:val="14"/>
              </w:rPr>
            </w:pPr>
            <w:r w:rsidRPr="008424BA">
              <w:rPr>
                <w:b/>
                <w:bCs/>
                <w:sz w:val="14"/>
                <w:szCs w:val="14"/>
              </w:rPr>
              <w:t>7</w:t>
            </w:r>
            <w:r w:rsidR="008B5020" w:rsidRPr="008424BA">
              <w:rPr>
                <w:b/>
                <w:bCs/>
                <w:sz w:val="14"/>
                <w:szCs w:val="14"/>
              </w:rPr>
              <w:t>.</w:t>
            </w:r>
            <w:r w:rsidRPr="008424BA">
              <w:rPr>
                <w:b/>
                <w:bCs/>
                <w:sz w:val="14"/>
                <w:szCs w:val="14"/>
              </w:rPr>
              <w:t>659</w:t>
            </w:r>
          </w:p>
        </w:tc>
        <w:tc>
          <w:tcPr>
            <w:tcW w:w="704" w:type="dxa"/>
            <w:tcBorders>
              <w:top w:val="nil"/>
              <w:left w:val="nil"/>
              <w:bottom w:val="nil"/>
            </w:tcBorders>
            <w:shd w:val="clear" w:color="auto" w:fill="auto"/>
            <w:noWrap/>
            <w:vAlign w:val="bottom"/>
          </w:tcPr>
          <w:p w14:paraId="30BD3E53"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670CB2D8"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6D35E740"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2FF8ECB6" w14:textId="77777777" w:rsidTr="00940A42">
        <w:trPr>
          <w:trHeight w:val="57"/>
        </w:trPr>
        <w:tc>
          <w:tcPr>
            <w:tcW w:w="572" w:type="dxa"/>
            <w:tcBorders>
              <w:top w:val="nil"/>
              <w:bottom w:val="nil"/>
              <w:right w:val="nil"/>
            </w:tcBorders>
            <w:shd w:val="clear" w:color="auto" w:fill="auto"/>
            <w:noWrap/>
          </w:tcPr>
          <w:p w14:paraId="2F4FDCB0" w14:textId="77777777" w:rsidR="00455834" w:rsidRPr="008424BA" w:rsidRDefault="00455834" w:rsidP="00455834">
            <w:pPr>
              <w:rPr>
                <w:sz w:val="14"/>
                <w:szCs w:val="14"/>
              </w:rPr>
            </w:pPr>
            <w:r w:rsidRPr="008424BA">
              <w:rPr>
                <w:sz w:val="14"/>
                <w:szCs w:val="14"/>
              </w:rPr>
              <w:t>1.3.1</w:t>
            </w:r>
          </w:p>
        </w:tc>
        <w:tc>
          <w:tcPr>
            <w:tcW w:w="4902" w:type="dxa"/>
            <w:tcBorders>
              <w:top w:val="nil"/>
              <w:left w:val="nil"/>
              <w:bottom w:val="nil"/>
            </w:tcBorders>
            <w:shd w:val="clear" w:color="auto" w:fill="auto"/>
            <w:noWrap/>
            <w:vAlign w:val="bottom"/>
          </w:tcPr>
          <w:p w14:paraId="25D20C87" w14:textId="77777777" w:rsidR="00455834" w:rsidRPr="008424BA" w:rsidRDefault="00455834" w:rsidP="00455834">
            <w:pPr>
              <w:ind w:left="-89"/>
              <w:rPr>
                <w:sz w:val="14"/>
                <w:szCs w:val="14"/>
              </w:rPr>
            </w:pPr>
            <w:r w:rsidRPr="008424BA">
              <w:rPr>
                <w:sz w:val="14"/>
                <w:szCs w:val="14"/>
              </w:rPr>
              <w:t>Devlet Borçlanma Senetleri</w:t>
            </w:r>
          </w:p>
        </w:tc>
        <w:tc>
          <w:tcPr>
            <w:tcW w:w="591" w:type="dxa"/>
            <w:tcBorders>
              <w:top w:val="nil"/>
              <w:left w:val="nil"/>
              <w:bottom w:val="nil"/>
            </w:tcBorders>
            <w:shd w:val="clear" w:color="auto" w:fill="auto"/>
            <w:noWrap/>
            <w:vAlign w:val="bottom"/>
          </w:tcPr>
          <w:p w14:paraId="0637608D"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157FBBF8" w14:textId="77777777" w:rsidR="00455834" w:rsidRPr="008424BA" w:rsidRDefault="00992763"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605ADC27" w14:textId="77777777" w:rsidR="00455834" w:rsidRPr="008424BA" w:rsidRDefault="00992763"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18BCB3D0" w14:textId="77777777" w:rsidR="00455834" w:rsidRPr="008424BA" w:rsidRDefault="00992763"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1A4AFEC4"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4A1C74A0"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40B30CA5"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593021B3" w14:textId="77777777" w:rsidTr="00940A42">
        <w:trPr>
          <w:trHeight w:val="57"/>
        </w:trPr>
        <w:tc>
          <w:tcPr>
            <w:tcW w:w="572" w:type="dxa"/>
            <w:tcBorders>
              <w:top w:val="nil"/>
              <w:bottom w:val="nil"/>
              <w:right w:val="nil"/>
            </w:tcBorders>
            <w:shd w:val="clear" w:color="auto" w:fill="auto"/>
            <w:noWrap/>
          </w:tcPr>
          <w:p w14:paraId="7B9DC2A1" w14:textId="77777777" w:rsidR="00455834" w:rsidRPr="008424BA" w:rsidRDefault="00455834" w:rsidP="00455834">
            <w:pPr>
              <w:rPr>
                <w:sz w:val="14"/>
                <w:szCs w:val="14"/>
              </w:rPr>
            </w:pPr>
            <w:r w:rsidRPr="008424BA">
              <w:rPr>
                <w:sz w:val="14"/>
                <w:szCs w:val="14"/>
              </w:rPr>
              <w:t>1.3.2</w:t>
            </w:r>
          </w:p>
        </w:tc>
        <w:tc>
          <w:tcPr>
            <w:tcW w:w="4902" w:type="dxa"/>
            <w:tcBorders>
              <w:top w:val="nil"/>
              <w:left w:val="nil"/>
              <w:bottom w:val="nil"/>
            </w:tcBorders>
            <w:shd w:val="clear" w:color="auto" w:fill="auto"/>
            <w:noWrap/>
            <w:vAlign w:val="bottom"/>
          </w:tcPr>
          <w:p w14:paraId="6E408363" w14:textId="77777777" w:rsidR="00455834" w:rsidRPr="008424BA" w:rsidRDefault="00455834" w:rsidP="00455834">
            <w:pPr>
              <w:ind w:left="-89"/>
              <w:rPr>
                <w:sz w:val="14"/>
                <w:szCs w:val="14"/>
              </w:rPr>
            </w:pPr>
            <w:r w:rsidRPr="008424BA">
              <w:rPr>
                <w:sz w:val="14"/>
                <w:szCs w:val="14"/>
              </w:rPr>
              <w:t>Sermayede Payı Temsil Eden Menkul Değerler</w:t>
            </w:r>
          </w:p>
        </w:tc>
        <w:tc>
          <w:tcPr>
            <w:tcW w:w="591" w:type="dxa"/>
            <w:tcBorders>
              <w:top w:val="nil"/>
              <w:left w:val="nil"/>
              <w:bottom w:val="nil"/>
            </w:tcBorders>
            <w:shd w:val="clear" w:color="auto" w:fill="auto"/>
            <w:noWrap/>
            <w:vAlign w:val="bottom"/>
          </w:tcPr>
          <w:p w14:paraId="3BFD5232"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0470AEE" w14:textId="77777777" w:rsidR="00455834" w:rsidRPr="008424BA" w:rsidRDefault="00992763" w:rsidP="00455834">
            <w:pPr>
              <w:ind w:left="-108" w:right="-49"/>
              <w:jc w:val="right"/>
              <w:rPr>
                <w:bCs/>
                <w:sz w:val="14"/>
                <w:szCs w:val="14"/>
              </w:rPr>
            </w:pPr>
            <w:r w:rsidRPr="008424BA">
              <w:rPr>
                <w:bCs/>
                <w:sz w:val="14"/>
                <w:szCs w:val="14"/>
              </w:rPr>
              <w:t>7</w:t>
            </w:r>
            <w:r w:rsidR="008B5020" w:rsidRPr="008424BA">
              <w:rPr>
                <w:bCs/>
                <w:sz w:val="14"/>
                <w:szCs w:val="14"/>
              </w:rPr>
              <w:t>.</w:t>
            </w:r>
            <w:r w:rsidRPr="008424BA">
              <w:rPr>
                <w:bCs/>
                <w:sz w:val="14"/>
                <w:szCs w:val="14"/>
              </w:rPr>
              <w:t>659</w:t>
            </w:r>
          </w:p>
        </w:tc>
        <w:tc>
          <w:tcPr>
            <w:tcW w:w="704" w:type="dxa"/>
            <w:tcBorders>
              <w:top w:val="nil"/>
              <w:left w:val="nil"/>
              <w:bottom w:val="nil"/>
            </w:tcBorders>
            <w:shd w:val="clear" w:color="auto" w:fill="auto"/>
            <w:noWrap/>
            <w:vAlign w:val="bottom"/>
          </w:tcPr>
          <w:p w14:paraId="407AF9DE" w14:textId="77777777" w:rsidR="00455834" w:rsidRPr="008424BA" w:rsidRDefault="00992763"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48D09656" w14:textId="77777777" w:rsidR="00455834" w:rsidRPr="008424BA" w:rsidRDefault="00992763" w:rsidP="00455834">
            <w:pPr>
              <w:ind w:left="-108" w:right="-49"/>
              <w:jc w:val="right"/>
              <w:rPr>
                <w:bCs/>
                <w:sz w:val="14"/>
                <w:szCs w:val="14"/>
              </w:rPr>
            </w:pPr>
            <w:r w:rsidRPr="008424BA">
              <w:rPr>
                <w:bCs/>
                <w:sz w:val="14"/>
                <w:szCs w:val="14"/>
              </w:rPr>
              <w:t>7</w:t>
            </w:r>
            <w:r w:rsidR="008B5020" w:rsidRPr="008424BA">
              <w:rPr>
                <w:bCs/>
                <w:sz w:val="14"/>
                <w:szCs w:val="14"/>
              </w:rPr>
              <w:t>.</w:t>
            </w:r>
            <w:r w:rsidRPr="008424BA">
              <w:rPr>
                <w:bCs/>
                <w:sz w:val="14"/>
                <w:szCs w:val="14"/>
              </w:rPr>
              <w:t>659</w:t>
            </w:r>
          </w:p>
        </w:tc>
        <w:tc>
          <w:tcPr>
            <w:tcW w:w="704" w:type="dxa"/>
            <w:tcBorders>
              <w:top w:val="nil"/>
              <w:left w:val="nil"/>
              <w:bottom w:val="nil"/>
            </w:tcBorders>
            <w:shd w:val="clear" w:color="auto" w:fill="auto"/>
            <w:noWrap/>
            <w:vAlign w:val="bottom"/>
          </w:tcPr>
          <w:p w14:paraId="05243D8F"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5A5A4208"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53A417C1"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28D64C2F" w14:textId="77777777" w:rsidTr="00940A42">
        <w:trPr>
          <w:trHeight w:val="57"/>
        </w:trPr>
        <w:tc>
          <w:tcPr>
            <w:tcW w:w="572" w:type="dxa"/>
            <w:tcBorders>
              <w:top w:val="nil"/>
              <w:bottom w:val="nil"/>
              <w:right w:val="nil"/>
            </w:tcBorders>
            <w:shd w:val="clear" w:color="auto" w:fill="auto"/>
            <w:noWrap/>
          </w:tcPr>
          <w:p w14:paraId="2689C105" w14:textId="77777777" w:rsidR="00455834" w:rsidRPr="008424BA" w:rsidRDefault="00455834" w:rsidP="00455834">
            <w:pPr>
              <w:rPr>
                <w:b/>
                <w:bCs/>
                <w:sz w:val="14"/>
                <w:szCs w:val="14"/>
              </w:rPr>
            </w:pPr>
            <w:r w:rsidRPr="008424BA">
              <w:rPr>
                <w:sz w:val="14"/>
                <w:szCs w:val="14"/>
              </w:rPr>
              <w:t>1.3.3</w:t>
            </w:r>
          </w:p>
        </w:tc>
        <w:tc>
          <w:tcPr>
            <w:tcW w:w="4902" w:type="dxa"/>
            <w:tcBorders>
              <w:top w:val="nil"/>
              <w:left w:val="nil"/>
              <w:bottom w:val="nil"/>
            </w:tcBorders>
            <w:shd w:val="clear" w:color="auto" w:fill="auto"/>
            <w:vAlign w:val="bottom"/>
          </w:tcPr>
          <w:p w14:paraId="0DBEB35D" w14:textId="77777777" w:rsidR="00455834" w:rsidRPr="008424BA" w:rsidRDefault="00455834" w:rsidP="00455834">
            <w:pPr>
              <w:ind w:left="-89"/>
              <w:rPr>
                <w:b/>
                <w:bCs/>
                <w:sz w:val="14"/>
                <w:szCs w:val="14"/>
              </w:rPr>
            </w:pPr>
            <w:r w:rsidRPr="008424BA">
              <w:rPr>
                <w:sz w:val="14"/>
                <w:szCs w:val="14"/>
              </w:rPr>
              <w:t>Diğer Finansal Varlıklar</w:t>
            </w:r>
          </w:p>
        </w:tc>
        <w:tc>
          <w:tcPr>
            <w:tcW w:w="591" w:type="dxa"/>
            <w:tcBorders>
              <w:top w:val="nil"/>
              <w:left w:val="nil"/>
              <w:bottom w:val="nil"/>
            </w:tcBorders>
            <w:shd w:val="clear" w:color="auto" w:fill="auto"/>
            <w:noWrap/>
            <w:vAlign w:val="bottom"/>
          </w:tcPr>
          <w:p w14:paraId="67F3A264"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8A9CB98" w14:textId="77777777" w:rsidR="00455834" w:rsidRPr="008424BA" w:rsidRDefault="00992763" w:rsidP="00455834">
            <w:pPr>
              <w:ind w:left="-108" w:right="-49"/>
              <w:jc w:val="right"/>
              <w:rPr>
                <w:b/>
                <w:bCs/>
                <w:sz w:val="14"/>
                <w:szCs w:val="14"/>
              </w:rPr>
            </w:pPr>
            <w:r w:rsidRPr="008424BA">
              <w:rPr>
                <w:b/>
                <w:bCs/>
                <w:sz w:val="14"/>
                <w:szCs w:val="14"/>
              </w:rPr>
              <w:t xml:space="preserve">- </w:t>
            </w:r>
          </w:p>
        </w:tc>
        <w:tc>
          <w:tcPr>
            <w:tcW w:w="704" w:type="dxa"/>
            <w:tcBorders>
              <w:top w:val="nil"/>
              <w:left w:val="nil"/>
              <w:bottom w:val="nil"/>
            </w:tcBorders>
            <w:shd w:val="clear" w:color="auto" w:fill="auto"/>
            <w:noWrap/>
            <w:vAlign w:val="bottom"/>
          </w:tcPr>
          <w:p w14:paraId="74F443F5" w14:textId="77777777" w:rsidR="00455834" w:rsidRPr="008424BA" w:rsidRDefault="00992763"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59E0019E" w14:textId="77777777" w:rsidR="00455834" w:rsidRPr="008424BA" w:rsidRDefault="00992763"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01AAEEBB"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159537BB"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1887B277"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7D4A1C29" w14:textId="77777777" w:rsidTr="00940A42">
        <w:trPr>
          <w:trHeight w:val="57"/>
        </w:trPr>
        <w:tc>
          <w:tcPr>
            <w:tcW w:w="572" w:type="dxa"/>
            <w:tcBorders>
              <w:top w:val="nil"/>
              <w:bottom w:val="nil"/>
              <w:right w:val="nil"/>
            </w:tcBorders>
            <w:shd w:val="clear" w:color="auto" w:fill="auto"/>
            <w:noWrap/>
          </w:tcPr>
          <w:p w14:paraId="40356F75" w14:textId="77777777" w:rsidR="00455834" w:rsidRPr="008424BA" w:rsidRDefault="00455834" w:rsidP="00455834">
            <w:pPr>
              <w:rPr>
                <w:b/>
                <w:bCs/>
                <w:sz w:val="14"/>
                <w:szCs w:val="14"/>
              </w:rPr>
            </w:pPr>
            <w:r w:rsidRPr="008424BA">
              <w:rPr>
                <w:b/>
                <w:bCs/>
                <w:sz w:val="14"/>
                <w:szCs w:val="14"/>
              </w:rPr>
              <w:t>1.4</w:t>
            </w:r>
          </w:p>
        </w:tc>
        <w:tc>
          <w:tcPr>
            <w:tcW w:w="4902" w:type="dxa"/>
            <w:tcBorders>
              <w:top w:val="nil"/>
              <w:left w:val="nil"/>
              <w:bottom w:val="nil"/>
            </w:tcBorders>
            <w:shd w:val="clear" w:color="auto" w:fill="auto"/>
            <w:vAlign w:val="bottom"/>
          </w:tcPr>
          <w:p w14:paraId="5D01A0D0" w14:textId="77777777" w:rsidR="00455834" w:rsidRPr="008424BA" w:rsidRDefault="00455834" w:rsidP="00455834">
            <w:pPr>
              <w:ind w:left="-89"/>
              <w:rPr>
                <w:b/>
                <w:bCs/>
                <w:sz w:val="14"/>
                <w:szCs w:val="14"/>
              </w:rPr>
            </w:pPr>
            <w:r w:rsidRPr="008424BA">
              <w:rPr>
                <w:b/>
                <w:bCs/>
                <w:sz w:val="14"/>
                <w:szCs w:val="14"/>
              </w:rPr>
              <w:t>Türev Finansal Varlıklar</w:t>
            </w:r>
          </w:p>
        </w:tc>
        <w:tc>
          <w:tcPr>
            <w:tcW w:w="591" w:type="dxa"/>
            <w:tcBorders>
              <w:top w:val="nil"/>
              <w:left w:val="nil"/>
              <w:bottom w:val="nil"/>
            </w:tcBorders>
            <w:shd w:val="clear" w:color="auto" w:fill="auto"/>
            <w:noWrap/>
            <w:vAlign w:val="bottom"/>
          </w:tcPr>
          <w:p w14:paraId="22832614" w14:textId="77777777" w:rsidR="00455834" w:rsidRPr="008424BA" w:rsidRDefault="000E5CFE" w:rsidP="00455834">
            <w:pPr>
              <w:ind w:left="-108"/>
              <w:jc w:val="center"/>
              <w:rPr>
                <w:sz w:val="14"/>
                <w:szCs w:val="14"/>
              </w:rPr>
            </w:pPr>
            <w:r w:rsidRPr="008424BA">
              <w:rPr>
                <w:sz w:val="14"/>
                <w:szCs w:val="14"/>
              </w:rPr>
              <w:t>(5)</w:t>
            </w:r>
          </w:p>
        </w:tc>
        <w:tc>
          <w:tcPr>
            <w:tcW w:w="704" w:type="dxa"/>
            <w:tcBorders>
              <w:top w:val="nil"/>
              <w:left w:val="nil"/>
              <w:bottom w:val="nil"/>
            </w:tcBorders>
            <w:shd w:val="clear" w:color="auto" w:fill="auto"/>
            <w:noWrap/>
            <w:vAlign w:val="bottom"/>
          </w:tcPr>
          <w:p w14:paraId="1C5890EE" w14:textId="77777777" w:rsidR="00455834" w:rsidRPr="008424BA" w:rsidRDefault="00045656" w:rsidP="00455834">
            <w:pPr>
              <w:ind w:left="-108" w:right="-49"/>
              <w:jc w:val="right"/>
              <w:rPr>
                <w:b/>
                <w:bCs/>
                <w:sz w:val="14"/>
                <w:szCs w:val="14"/>
              </w:rPr>
            </w:pPr>
            <w:r>
              <w:rPr>
                <w:b/>
                <w:bCs/>
                <w:sz w:val="14"/>
                <w:szCs w:val="14"/>
              </w:rPr>
              <w:t>410</w:t>
            </w:r>
          </w:p>
        </w:tc>
        <w:tc>
          <w:tcPr>
            <w:tcW w:w="704" w:type="dxa"/>
            <w:tcBorders>
              <w:top w:val="nil"/>
              <w:left w:val="nil"/>
              <w:bottom w:val="nil"/>
            </w:tcBorders>
            <w:shd w:val="clear" w:color="auto" w:fill="auto"/>
            <w:noWrap/>
            <w:vAlign w:val="bottom"/>
          </w:tcPr>
          <w:p w14:paraId="0CBCAEC4" w14:textId="77777777" w:rsidR="00455834" w:rsidRPr="008424BA" w:rsidRDefault="00045656" w:rsidP="00851438">
            <w:pPr>
              <w:ind w:left="-108" w:right="-49"/>
              <w:jc w:val="right"/>
              <w:rPr>
                <w:b/>
                <w:bCs/>
                <w:sz w:val="14"/>
                <w:szCs w:val="14"/>
              </w:rPr>
            </w:pPr>
            <w:r>
              <w:rPr>
                <w:b/>
                <w:bCs/>
                <w:sz w:val="14"/>
                <w:szCs w:val="14"/>
              </w:rPr>
              <w:t>-</w:t>
            </w:r>
          </w:p>
        </w:tc>
        <w:tc>
          <w:tcPr>
            <w:tcW w:w="705" w:type="dxa"/>
            <w:tcBorders>
              <w:top w:val="nil"/>
              <w:left w:val="nil"/>
              <w:bottom w:val="nil"/>
            </w:tcBorders>
            <w:shd w:val="clear" w:color="auto" w:fill="auto"/>
            <w:noWrap/>
            <w:vAlign w:val="bottom"/>
          </w:tcPr>
          <w:p w14:paraId="3D894070" w14:textId="77777777" w:rsidR="00455834" w:rsidRPr="008424BA" w:rsidRDefault="00992763" w:rsidP="00851438">
            <w:pPr>
              <w:ind w:left="-108" w:right="-49"/>
              <w:jc w:val="right"/>
              <w:rPr>
                <w:b/>
                <w:bCs/>
                <w:sz w:val="14"/>
                <w:szCs w:val="14"/>
              </w:rPr>
            </w:pPr>
            <w:r w:rsidRPr="008424BA">
              <w:rPr>
                <w:b/>
                <w:bCs/>
                <w:sz w:val="14"/>
                <w:szCs w:val="14"/>
              </w:rPr>
              <w:t>4</w:t>
            </w:r>
            <w:r w:rsidR="00851438" w:rsidRPr="008424BA">
              <w:rPr>
                <w:b/>
                <w:bCs/>
                <w:sz w:val="14"/>
                <w:szCs w:val="14"/>
              </w:rPr>
              <w:t>10</w:t>
            </w:r>
          </w:p>
        </w:tc>
        <w:tc>
          <w:tcPr>
            <w:tcW w:w="704" w:type="dxa"/>
            <w:tcBorders>
              <w:top w:val="nil"/>
              <w:left w:val="nil"/>
              <w:bottom w:val="nil"/>
            </w:tcBorders>
            <w:shd w:val="clear" w:color="auto" w:fill="auto"/>
            <w:noWrap/>
            <w:vAlign w:val="bottom"/>
          </w:tcPr>
          <w:p w14:paraId="5579DB1C"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3ED79385"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6F4320B1"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50BC4052" w14:textId="77777777" w:rsidTr="00940A42">
        <w:trPr>
          <w:trHeight w:val="57"/>
        </w:trPr>
        <w:tc>
          <w:tcPr>
            <w:tcW w:w="572" w:type="dxa"/>
            <w:tcBorders>
              <w:top w:val="nil"/>
              <w:bottom w:val="nil"/>
              <w:right w:val="nil"/>
            </w:tcBorders>
            <w:shd w:val="clear" w:color="auto" w:fill="auto"/>
            <w:noWrap/>
          </w:tcPr>
          <w:p w14:paraId="1F274676" w14:textId="77777777" w:rsidR="00455834" w:rsidRPr="008424BA" w:rsidRDefault="00455834" w:rsidP="00455834">
            <w:pPr>
              <w:rPr>
                <w:sz w:val="14"/>
                <w:szCs w:val="14"/>
              </w:rPr>
            </w:pPr>
            <w:r w:rsidRPr="008424BA">
              <w:rPr>
                <w:sz w:val="14"/>
                <w:szCs w:val="14"/>
              </w:rPr>
              <w:t>1.4.1</w:t>
            </w:r>
          </w:p>
        </w:tc>
        <w:tc>
          <w:tcPr>
            <w:tcW w:w="4902" w:type="dxa"/>
            <w:tcBorders>
              <w:top w:val="nil"/>
              <w:left w:val="nil"/>
              <w:bottom w:val="nil"/>
            </w:tcBorders>
            <w:shd w:val="clear" w:color="auto" w:fill="auto"/>
            <w:noWrap/>
            <w:vAlign w:val="bottom"/>
          </w:tcPr>
          <w:p w14:paraId="40C6D031" w14:textId="51C16170" w:rsidR="00455834" w:rsidRPr="008424BA" w:rsidRDefault="00455834" w:rsidP="00455834">
            <w:pPr>
              <w:ind w:left="-89"/>
              <w:rPr>
                <w:sz w:val="14"/>
                <w:szCs w:val="14"/>
              </w:rPr>
            </w:pPr>
            <w:r w:rsidRPr="008424BA">
              <w:rPr>
                <w:sz w:val="14"/>
                <w:szCs w:val="14"/>
              </w:rPr>
              <w:t>Türev Finansal Varlıkların Gerçeğe Uygun Değer Farkı K</w:t>
            </w:r>
            <w:r w:rsidR="003B34CD">
              <w:rPr>
                <w:sz w:val="14"/>
                <w:szCs w:val="14"/>
              </w:rPr>
              <w:t>a</w:t>
            </w:r>
            <w:r w:rsidRPr="008424BA">
              <w:rPr>
                <w:sz w:val="14"/>
                <w:szCs w:val="14"/>
              </w:rPr>
              <w:t>r Zarara Yansıtılan Kısmı</w:t>
            </w:r>
          </w:p>
        </w:tc>
        <w:tc>
          <w:tcPr>
            <w:tcW w:w="591" w:type="dxa"/>
            <w:tcBorders>
              <w:top w:val="nil"/>
              <w:left w:val="nil"/>
              <w:bottom w:val="nil"/>
            </w:tcBorders>
            <w:shd w:val="clear" w:color="auto" w:fill="auto"/>
            <w:noWrap/>
            <w:vAlign w:val="bottom"/>
          </w:tcPr>
          <w:p w14:paraId="262DD1E7"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6DA4630" w14:textId="77777777" w:rsidR="00455834" w:rsidRPr="008424BA" w:rsidRDefault="00045656" w:rsidP="00455834">
            <w:pPr>
              <w:ind w:left="-108" w:right="-49"/>
              <w:jc w:val="right"/>
              <w:rPr>
                <w:b/>
                <w:bCs/>
                <w:sz w:val="14"/>
                <w:szCs w:val="14"/>
              </w:rPr>
            </w:pPr>
            <w:r>
              <w:rPr>
                <w:b/>
                <w:bCs/>
                <w:sz w:val="14"/>
                <w:szCs w:val="14"/>
              </w:rPr>
              <w:t>410</w:t>
            </w:r>
          </w:p>
        </w:tc>
        <w:tc>
          <w:tcPr>
            <w:tcW w:w="704" w:type="dxa"/>
            <w:tcBorders>
              <w:top w:val="nil"/>
              <w:left w:val="nil"/>
              <w:bottom w:val="nil"/>
            </w:tcBorders>
            <w:shd w:val="clear" w:color="auto" w:fill="auto"/>
            <w:noWrap/>
            <w:vAlign w:val="bottom"/>
          </w:tcPr>
          <w:p w14:paraId="3EC36CEA" w14:textId="77777777" w:rsidR="00455834" w:rsidRPr="008424BA" w:rsidRDefault="00045656" w:rsidP="00851438">
            <w:pPr>
              <w:ind w:left="-108" w:right="-49"/>
              <w:jc w:val="right"/>
              <w:rPr>
                <w:bCs/>
                <w:sz w:val="14"/>
                <w:szCs w:val="14"/>
              </w:rPr>
            </w:pPr>
            <w:r>
              <w:rPr>
                <w:bCs/>
                <w:sz w:val="14"/>
                <w:szCs w:val="14"/>
              </w:rPr>
              <w:t>-</w:t>
            </w:r>
          </w:p>
        </w:tc>
        <w:tc>
          <w:tcPr>
            <w:tcW w:w="705" w:type="dxa"/>
            <w:tcBorders>
              <w:top w:val="nil"/>
              <w:left w:val="nil"/>
              <w:bottom w:val="nil"/>
            </w:tcBorders>
            <w:shd w:val="clear" w:color="auto" w:fill="auto"/>
            <w:noWrap/>
            <w:vAlign w:val="bottom"/>
          </w:tcPr>
          <w:p w14:paraId="6A361FCD" w14:textId="77777777" w:rsidR="00455834" w:rsidRPr="008424BA" w:rsidRDefault="00992763" w:rsidP="00851438">
            <w:pPr>
              <w:ind w:left="-108" w:right="-49"/>
              <w:jc w:val="right"/>
              <w:rPr>
                <w:bCs/>
                <w:sz w:val="14"/>
                <w:szCs w:val="14"/>
              </w:rPr>
            </w:pPr>
            <w:r w:rsidRPr="008424BA">
              <w:rPr>
                <w:bCs/>
                <w:sz w:val="14"/>
                <w:szCs w:val="14"/>
              </w:rPr>
              <w:t>4</w:t>
            </w:r>
            <w:r w:rsidR="00851438" w:rsidRPr="008424BA">
              <w:rPr>
                <w:bCs/>
                <w:sz w:val="14"/>
                <w:szCs w:val="14"/>
              </w:rPr>
              <w:t>10</w:t>
            </w:r>
          </w:p>
        </w:tc>
        <w:tc>
          <w:tcPr>
            <w:tcW w:w="704" w:type="dxa"/>
            <w:tcBorders>
              <w:top w:val="nil"/>
              <w:left w:val="nil"/>
              <w:bottom w:val="nil"/>
            </w:tcBorders>
            <w:shd w:val="clear" w:color="auto" w:fill="auto"/>
            <w:noWrap/>
            <w:vAlign w:val="bottom"/>
          </w:tcPr>
          <w:p w14:paraId="396EF0A9"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70136087"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326B12C8"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66B1ED7C" w14:textId="77777777" w:rsidTr="00940A42">
        <w:trPr>
          <w:trHeight w:val="57"/>
        </w:trPr>
        <w:tc>
          <w:tcPr>
            <w:tcW w:w="572" w:type="dxa"/>
            <w:tcBorders>
              <w:top w:val="nil"/>
              <w:bottom w:val="nil"/>
              <w:right w:val="nil"/>
            </w:tcBorders>
            <w:shd w:val="clear" w:color="auto" w:fill="auto"/>
            <w:noWrap/>
          </w:tcPr>
          <w:p w14:paraId="60FC766F" w14:textId="77777777" w:rsidR="00455834" w:rsidRPr="008424BA" w:rsidRDefault="00455834" w:rsidP="00455834">
            <w:pPr>
              <w:rPr>
                <w:sz w:val="14"/>
                <w:szCs w:val="14"/>
              </w:rPr>
            </w:pPr>
            <w:r w:rsidRPr="008424BA">
              <w:rPr>
                <w:sz w:val="14"/>
                <w:szCs w:val="14"/>
              </w:rPr>
              <w:t>1.4.2</w:t>
            </w:r>
          </w:p>
        </w:tc>
        <w:tc>
          <w:tcPr>
            <w:tcW w:w="4902" w:type="dxa"/>
            <w:tcBorders>
              <w:top w:val="nil"/>
              <w:left w:val="nil"/>
              <w:bottom w:val="nil"/>
            </w:tcBorders>
            <w:shd w:val="clear" w:color="auto" w:fill="auto"/>
            <w:noWrap/>
            <w:vAlign w:val="bottom"/>
          </w:tcPr>
          <w:p w14:paraId="505868B3" w14:textId="77777777" w:rsidR="00455834" w:rsidRPr="008424BA" w:rsidRDefault="00455834" w:rsidP="00455834">
            <w:pPr>
              <w:ind w:left="-92" w:hanging="2"/>
              <w:rPr>
                <w:sz w:val="14"/>
                <w:szCs w:val="14"/>
              </w:rPr>
            </w:pPr>
            <w:r w:rsidRPr="008424BA">
              <w:rPr>
                <w:sz w:val="14"/>
                <w:szCs w:val="14"/>
              </w:rPr>
              <w:t>Türev Finansal Varlıkların Gerçeğe Uygun Değer Farkı Diğer Kapsamlı Gelire Yansıtılan Kısmı</w:t>
            </w:r>
          </w:p>
        </w:tc>
        <w:tc>
          <w:tcPr>
            <w:tcW w:w="591" w:type="dxa"/>
            <w:tcBorders>
              <w:top w:val="nil"/>
              <w:left w:val="nil"/>
              <w:bottom w:val="nil"/>
            </w:tcBorders>
            <w:shd w:val="clear" w:color="auto" w:fill="auto"/>
            <w:noWrap/>
            <w:vAlign w:val="bottom"/>
          </w:tcPr>
          <w:p w14:paraId="6AB575D7"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E7698A3"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36CA95C2" w14:textId="77777777" w:rsidR="00455834" w:rsidRPr="008424BA" w:rsidRDefault="00992763"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14E00693" w14:textId="77777777" w:rsidR="00455834" w:rsidRPr="008424BA" w:rsidRDefault="00992763"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7168F9BC"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6341944F"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65E39402"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06A9B5B0" w14:textId="77777777" w:rsidTr="00940A42">
        <w:trPr>
          <w:trHeight w:val="57"/>
        </w:trPr>
        <w:tc>
          <w:tcPr>
            <w:tcW w:w="572" w:type="dxa"/>
            <w:tcBorders>
              <w:top w:val="nil"/>
              <w:bottom w:val="nil"/>
              <w:right w:val="nil"/>
            </w:tcBorders>
            <w:shd w:val="clear" w:color="auto" w:fill="auto"/>
            <w:noWrap/>
          </w:tcPr>
          <w:p w14:paraId="52F0A94E" w14:textId="77777777" w:rsidR="00455834" w:rsidRPr="008424BA" w:rsidRDefault="00455834" w:rsidP="00455834">
            <w:pPr>
              <w:rPr>
                <w:sz w:val="14"/>
                <w:szCs w:val="14"/>
              </w:rPr>
            </w:pPr>
            <w:r w:rsidRPr="008424BA">
              <w:rPr>
                <w:b/>
                <w:bCs/>
                <w:sz w:val="14"/>
                <w:szCs w:val="14"/>
              </w:rPr>
              <w:t>II.</w:t>
            </w:r>
          </w:p>
        </w:tc>
        <w:tc>
          <w:tcPr>
            <w:tcW w:w="4902" w:type="dxa"/>
            <w:tcBorders>
              <w:top w:val="nil"/>
              <w:left w:val="nil"/>
              <w:bottom w:val="nil"/>
            </w:tcBorders>
            <w:shd w:val="clear" w:color="auto" w:fill="auto"/>
            <w:noWrap/>
            <w:vAlign w:val="bottom"/>
          </w:tcPr>
          <w:p w14:paraId="759BE774" w14:textId="77777777" w:rsidR="00455834" w:rsidRPr="008424BA" w:rsidRDefault="00455834" w:rsidP="00455834">
            <w:pPr>
              <w:ind w:left="-89"/>
              <w:rPr>
                <w:sz w:val="14"/>
                <w:szCs w:val="14"/>
              </w:rPr>
            </w:pPr>
            <w:r w:rsidRPr="008424BA">
              <w:rPr>
                <w:b/>
                <w:bCs/>
                <w:sz w:val="14"/>
                <w:szCs w:val="14"/>
              </w:rPr>
              <w:t>İTFA EDİLMİŞ MALİYETİ İLE ÖLÇÜLEN FİNANSAL VARLIKLAR (Net)</w:t>
            </w:r>
          </w:p>
        </w:tc>
        <w:tc>
          <w:tcPr>
            <w:tcW w:w="591" w:type="dxa"/>
            <w:tcBorders>
              <w:top w:val="nil"/>
              <w:left w:val="nil"/>
              <w:bottom w:val="nil"/>
            </w:tcBorders>
            <w:shd w:val="clear" w:color="auto" w:fill="auto"/>
            <w:noWrap/>
            <w:vAlign w:val="bottom"/>
          </w:tcPr>
          <w:p w14:paraId="790B5056"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215F58B" w14:textId="77777777" w:rsidR="00455834" w:rsidRPr="008424BA" w:rsidRDefault="00851438" w:rsidP="00455834">
            <w:pPr>
              <w:ind w:left="-108" w:right="-49"/>
              <w:jc w:val="right"/>
              <w:rPr>
                <w:b/>
                <w:bCs/>
                <w:sz w:val="14"/>
                <w:szCs w:val="14"/>
              </w:rPr>
            </w:pPr>
            <w:r w:rsidRPr="008424BA">
              <w:rPr>
                <w:b/>
                <w:bCs/>
                <w:sz w:val="14"/>
                <w:szCs w:val="14"/>
              </w:rPr>
              <w:t>3.275.613</w:t>
            </w:r>
          </w:p>
        </w:tc>
        <w:tc>
          <w:tcPr>
            <w:tcW w:w="704" w:type="dxa"/>
            <w:tcBorders>
              <w:top w:val="nil"/>
              <w:left w:val="nil"/>
              <w:bottom w:val="nil"/>
            </w:tcBorders>
            <w:shd w:val="clear" w:color="auto" w:fill="auto"/>
            <w:noWrap/>
            <w:vAlign w:val="bottom"/>
          </w:tcPr>
          <w:p w14:paraId="5F79AA8A" w14:textId="77777777" w:rsidR="00455834" w:rsidRPr="008424BA" w:rsidRDefault="00851438" w:rsidP="00455834">
            <w:pPr>
              <w:ind w:left="-108" w:right="-49"/>
              <w:jc w:val="right"/>
              <w:rPr>
                <w:b/>
                <w:bCs/>
                <w:sz w:val="14"/>
                <w:szCs w:val="14"/>
              </w:rPr>
            </w:pPr>
            <w:r w:rsidRPr="008424BA">
              <w:rPr>
                <w:b/>
                <w:bCs/>
                <w:sz w:val="14"/>
                <w:szCs w:val="14"/>
              </w:rPr>
              <w:t>3.552.249</w:t>
            </w:r>
          </w:p>
        </w:tc>
        <w:tc>
          <w:tcPr>
            <w:tcW w:w="705" w:type="dxa"/>
            <w:tcBorders>
              <w:top w:val="nil"/>
              <w:left w:val="nil"/>
              <w:bottom w:val="nil"/>
            </w:tcBorders>
            <w:shd w:val="clear" w:color="auto" w:fill="auto"/>
            <w:noWrap/>
            <w:vAlign w:val="bottom"/>
          </w:tcPr>
          <w:p w14:paraId="59905031" w14:textId="77777777" w:rsidR="00455834" w:rsidRPr="008424BA" w:rsidRDefault="00851438" w:rsidP="00455834">
            <w:pPr>
              <w:ind w:left="-108" w:right="-49"/>
              <w:jc w:val="right"/>
              <w:rPr>
                <w:b/>
                <w:bCs/>
                <w:sz w:val="14"/>
                <w:szCs w:val="14"/>
              </w:rPr>
            </w:pPr>
            <w:r w:rsidRPr="008424BA">
              <w:rPr>
                <w:b/>
                <w:bCs/>
                <w:sz w:val="14"/>
                <w:szCs w:val="14"/>
              </w:rPr>
              <w:t>6.827.862</w:t>
            </w:r>
          </w:p>
        </w:tc>
        <w:tc>
          <w:tcPr>
            <w:tcW w:w="704" w:type="dxa"/>
            <w:tcBorders>
              <w:top w:val="nil"/>
              <w:left w:val="nil"/>
              <w:bottom w:val="nil"/>
            </w:tcBorders>
            <w:shd w:val="clear" w:color="auto" w:fill="auto"/>
            <w:noWrap/>
            <w:vAlign w:val="bottom"/>
          </w:tcPr>
          <w:p w14:paraId="10613C66" w14:textId="77777777" w:rsidR="00455834" w:rsidRPr="008424BA" w:rsidRDefault="00455834" w:rsidP="00455834">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14:paraId="7D56CB4D" w14:textId="77777777" w:rsidR="00455834" w:rsidRPr="008424BA" w:rsidRDefault="00455834" w:rsidP="00455834">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14:paraId="05C2364C" w14:textId="77777777" w:rsidR="00455834" w:rsidRPr="008424BA" w:rsidRDefault="00455834" w:rsidP="00455834">
            <w:pPr>
              <w:ind w:left="-108" w:right="-49"/>
              <w:jc w:val="right"/>
              <w:rPr>
                <w:b/>
                <w:sz w:val="14"/>
                <w:szCs w:val="14"/>
              </w:rPr>
            </w:pPr>
            <w:r w:rsidRPr="008424BA">
              <w:rPr>
                <w:b/>
                <w:sz w:val="14"/>
                <w:szCs w:val="14"/>
              </w:rPr>
              <w:t>-</w:t>
            </w:r>
          </w:p>
        </w:tc>
      </w:tr>
      <w:tr w:rsidR="00455834" w:rsidRPr="008424BA" w14:paraId="70337DD0" w14:textId="77777777" w:rsidTr="00940A42">
        <w:trPr>
          <w:trHeight w:val="57"/>
        </w:trPr>
        <w:tc>
          <w:tcPr>
            <w:tcW w:w="572" w:type="dxa"/>
            <w:tcBorders>
              <w:top w:val="nil"/>
              <w:bottom w:val="nil"/>
              <w:right w:val="nil"/>
            </w:tcBorders>
            <w:shd w:val="clear" w:color="auto" w:fill="auto"/>
            <w:noWrap/>
          </w:tcPr>
          <w:p w14:paraId="37ABDDA1" w14:textId="77777777" w:rsidR="00455834" w:rsidRPr="008424BA" w:rsidRDefault="00455834" w:rsidP="00455834">
            <w:pPr>
              <w:rPr>
                <w:b/>
                <w:bCs/>
                <w:sz w:val="14"/>
                <w:szCs w:val="14"/>
              </w:rPr>
            </w:pPr>
            <w:r w:rsidRPr="008424BA">
              <w:rPr>
                <w:b/>
                <w:bCs/>
                <w:sz w:val="14"/>
                <w:szCs w:val="14"/>
              </w:rPr>
              <w:t>2.1</w:t>
            </w:r>
          </w:p>
        </w:tc>
        <w:tc>
          <w:tcPr>
            <w:tcW w:w="4902" w:type="dxa"/>
            <w:tcBorders>
              <w:top w:val="nil"/>
              <w:left w:val="nil"/>
              <w:bottom w:val="nil"/>
            </w:tcBorders>
            <w:shd w:val="clear" w:color="auto" w:fill="auto"/>
            <w:noWrap/>
            <w:vAlign w:val="bottom"/>
          </w:tcPr>
          <w:p w14:paraId="57624845" w14:textId="77777777" w:rsidR="00455834" w:rsidRPr="008424BA" w:rsidRDefault="00455834" w:rsidP="00455834">
            <w:pPr>
              <w:ind w:left="-89"/>
              <w:rPr>
                <w:b/>
                <w:bCs/>
                <w:sz w:val="14"/>
                <w:szCs w:val="14"/>
              </w:rPr>
            </w:pPr>
            <w:r w:rsidRPr="008424BA">
              <w:rPr>
                <w:b/>
                <w:bCs/>
                <w:sz w:val="14"/>
                <w:szCs w:val="14"/>
              </w:rPr>
              <w:t xml:space="preserve">Krediler </w:t>
            </w:r>
          </w:p>
        </w:tc>
        <w:tc>
          <w:tcPr>
            <w:tcW w:w="591" w:type="dxa"/>
            <w:tcBorders>
              <w:top w:val="nil"/>
              <w:left w:val="nil"/>
              <w:bottom w:val="nil"/>
            </w:tcBorders>
            <w:shd w:val="clear" w:color="auto" w:fill="auto"/>
            <w:noWrap/>
            <w:vAlign w:val="bottom"/>
          </w:tcPr>
          <w:p w14:paraId="707B76A6" w14:textId="77777777" w:rsidR="00455834" w:rsidRPr="008424BA" w:rsidRDefault="000E5CFE" w:rsidP="00455834">
            <w:pPr>
              <w:ind w:left="-108"/>
              <w:jc w:val="center"/>
              <w:rPr>
                <w:sz w:val="14"/>
                <w:szCs w:val="14"/>
              </w:rPr>
            </w:pPr>
            <w:r w:rsidRPr="008424BA">
              <w:rPr>
                <w:sz w:val="14"/>
                <w:szCs w:val="14"/>
              </w:rPr>
              <w:t>(6)</w:t>
            </w:r>
          </w:p>
        </w:tc>
        <w:tc>
          <w:tcPr>
            <w:tcW w:w="704" w:type="dxa"/>
            <w:tcBorders>
              <w:top w:val="nil"/>
              <w:left w:val="nil"/>
              <w:bottom w:val="nil"/>
            </w:tcBorders>
            <w:shd w:val="clear" w:color="auto" w:fill="auto"/>
            <w:noWrap/>
            <w:vAlign w:val="bottom"/>
          </w:tcPr>
          <w:p w14:paraId="4B83BA9C" w14:textId="77777777" w:rsidR="00455834" w:rsidRPr="008424BA" w:rsidRDefault="00045656" w:rsidP="00851438">
            <w:pPr>
              <w:ind w:left="-108" w:right="-49"/>
              <w:jc w:val="right"/>
              <w:rPr>
                <w:b/>
                <w:bCs/>
                <w:sz w:val="14"/>
                <w:szCs w:val="14"/>
              </w:rPr>
            </w:pPr>
            <w:r>
              <w:rPr>
                <w:b/>
                <w:bCs/>
                <w:sz w:val="14"/>
                <w:szCs w:val="14"/>
              </w:rPr>
              <w:t>3</w:t>
            </w:r>
            <w:r w:rsidR="008B5020" w:rsidRPr="008424BA">
              <w:rPr>
                <w:b/>
                <w:bCs/>
                <w:sz w:val="14"/>
                <w:szCs w:val="14"/>
              </w:rPr>
              <w:t>.</w:t>
            </w:r>
            <w:r w:rsidR="00851438" w:rsidRPr="008424BA">
              <w:rPr>
                <w:b/>
                <w:bCs/>
                <w:sz w:val="14"/>
                <w:szCs w:val="14"/>
              </w:rPr>
              <w:t>275.613</w:t>
            </w:r>
          </w:p>
        </w:tc>
        <w:tc>
          <w:tcPr>
            <w:tcW w:w="704" w:type="dxa"/>
            <w:tcBorders>
              <w:top w:val="nil"/>
              <w:left w:val="nil"/>
              <w:bottom w:val="nil"/>
            </w:tcBorders>
            <w:shd w:val="clear" w:color="auto" w:fill="auto"/>
            <w:noWrap/>
            <w:vAlign w:val="bottom"/>
          </w:tcPr>
          <w:p w14:paraId="179AD9B3" w14:textId="77777777" w:rsidR="00455834" w:rsidRPr="008424BA" w:rsidRDefault="00851438" w:rsidP="00455834">
            <w:pPr>
              <w:ind w:left="-108" w:right="-49"/>
              <w:jc w:val="right"/>
              <w:rPr>
                <w:b/>
                <w:bCs/>
                <w:sz w:val="14"/>
                <w:szCs w:val="14"/>
              </w:rPr>
            </w:pPr>
            <w:r w:rsidRPr="008424BA">
              <w:rPr>
                <w:b/>
                <w:bCs/>
                <w:sz w:val="14"/>
                <w:szCs w:val="14"/>
              </w:rPr>
              <w:t>2.454.720</w:t>
            </w:r>
          </w:p>
        </w:tc>
        <w:tc>
          <w:tcPr>
            <w:tcW w:w="705" w:type="dxa"/>
            <w:tcBorders>
              <w:top w:val="nil"/>
              <w:left w:val="nil"/>
              <w:bottom w:val="nil"/>
            </w:tcBorders>
            <w:shd w:val="clear" w:color="auto" w:fill="auto"/>
            <w:noWrap/>
            <w:vAlign w:val="bottom"/>
          </w:tcPr>
          <w:p w14:paraId="2A9E7881" w14:textId="77777777" w:rsidR="00455834" w:rsidRPr="008424BA" w:rsidRDefault="00851438" w:rsidP="00455834">
            <w:pPr>
              <w:ind w:left="-108" w:right="-49"/>
              <w:jc w:val="right"/>
              <w:rPr>
                <w:b/>
                <w:bCs/>
                <w:sz w:val="14"/>
                <w:szCs w:val="14"/>
              </w:rPr>
            </w:pPr>
            <w:r w:rsidRPr="008424BA">
              <w:rPr>
                <w:b/>
                <w:bCs/>
                <w:sz w:val="14"/>
                <w:szCs w:val="14"/>
              </w:rPr>
              <w:t>5.730.333</w:t>
            </w:r>
          </w:p>
        </w:tc>
        <w:tc>
          <w:tcPr>
            <w:tcW w:w="704" w:type="dxa"/>
            <w:tcBorders>
              <w:top w:val="nil"/>
              <w:left w:val="nil"/>
              <w:bottom w:val="nil"/>
            </w:tcBorders>
            <w:shd w:val="clear" w:color="auto" w:fill="auto"/>
            <w:noWrap/>
            <w:vAlign w:val="bottom"/>
          </w:tcPr>
          <w:p w14:paraId="1C81A37D" w14:textId="77777777" w:rsidR="00455834" w:rsidRPr="008424BA" w:rsidRDefault="00455834" w:rsidP="00455834">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14:paraId="3469B5D9" w14:textId="77777777" w:rsidR="00455834" w:rsidRPr="008424BA" w:rsidRDefault="00455834" w:rsidP="00455834">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14:paraId="56720B97" w14:textId="77777777" w:rsidR="00455834" w:rsidRPr="008424BA" w:rsidRDefault="00455834" w:rsidP="00455834">
            <w:pPr>
              <w:ind w:left="-108" w:right="-49"/>
              <w:jc w:val="right"/>
              <w:rPr>
                <w:b/>
                <w:sz w:val="14"/>
                <w:szCs w:val="14"/>
              </w:rPr>
            </w:pPr>
            <w:r w:rsidRPr="008424BA">
              <w:rPr>
                <w:b/>
                <w:sz w:val="14"/>
                <w:szCs w:val="14"/>
              </w:rPr>
              <w:t>-</w:t>
            </w:r>
          </w:p>
        </w:tc>
      </w:tr>
      <w:tr w:rsidR="00455834" w:rsidRPr="008424BA" w14:paraId="5C3B9F79" w14:textId="77777777" w:rsidTr="00940A42">
        <w:trPr>
          <w:trHeight w:val="57"/>
        </w:trPr>
        <w:tc>
          <w:tcPr>
            <w:tcW w:w="572" w:type="dxa"/>
            <w:tcBorders>
              <w:top w:val="nil"/>
              <w:bottom w:val="nil"/>
              <w:right w:val="nil"/>
            </w:tcBorders>
            <w:shd w:val="clear" w:color="auto" w:fill="auto"/>
            <w:noWrap/>
          </w:tcPr>
          <w:p w14:paraId="026E8C3A" w14:textId="77777777" w:rsidR="00455834" w:rsidRPr="008424BA" w:rsidRDefault="00455834" w:rsidP="00455834">
            <w:pPr>
              <w:rPr>
                <w:sz w:val="14"/>
                <w:szCs w:val="14"/>
              </w:rPr>
            </w:pPr>
            <w:r w:rsidRPr="008424BA">
              <w:rPr>
                <w:b/>
                <w:bCs/>
                <w:sz w:val="14"/>
                <w:szCs w:val="14"/>
              </w:rPr>
              <w:t>2.2</w:t>
            </w:r>
          </w:p>
        </w:tc>
        <w:tc>
          <w:tcPr>
            <w:tcW w:w="4902" w:type="dxa"/>
            <w:tcBorders>
              <w:top w:val="nil"/>
              <w:left w:val="nil"/>
              <w:bottom w:val="nil"/>
            </w:tcBorders>
            <w:shd w:val="clear" w:color="auto" w:fill="auto"/>
            <w:noWrap/>
            <w:vAlign w:val="bottom"/>
          </w:tcPr>
          <w:p w14:paraId="660643B1" w14:textId="77777777" w:rsidR="00455834" w:rsidRPr="008424BA" w:rsidRDefault="00455834" w:rsidP="00455834">
            <w:pPr>
              <w:ind w:left="-89"/>
              <w:rPr>
                <w:sz w:val="14"/>
                <w:szCs w:val="14"/>
              </w:rPr>
            </w:pPr>
            <w:r w:rsidRPr="008424BA">
              <w:rPr>
                <w:b/>
                <w:bCs/>
                <w:sz w:val="14"/>
                <w:szCs w:val="14"/>
              </w:rPr>
              <w:t>Kiralama İşlemlerinden Alacaklar</w:t>
            </w:r>
          </w:p>
        </w:tc>
        <w:tc>
          <w:tcPr>
            <w:tcW w:w="591" w:type="dxa"/>
            <w:tcBorders>
              <w:top w:val="nil"/>
              <w:left w:val="nil"/>
              <w:bottom w:val="nil"/>
            </w:tcBorders>
            <w:shd w:val="clear" w:color="auto" w:fill="auto"/>
            <w:noWrap/>
            <w:vAlign w:val="bottom"/>
          </w:tcPr>
          <w:p w14:paraId="195FC71B" w14:textId="77777777" w:rsidR="00455834" w:rsidRPr="008424BA" w:rsidRDefault="000E5CFE" w:rsidP="00455834">
            <w:pPr>
              <w:ind w:left="-108"/>
              <w:jc w:val="center"/>
              <w:rPr>
                <w:sz w:val="14"/>
                <w:szCs w:val="14"/>
              </w:rPr>
            </w:pPr>
            <w:r w:rsidRPr="008424BA">
              <w:rPr>
                <w:sz w:val="14"/>
                <w:szCs w:val="14"/>
              </w:rPr>
              <w:t>(8)</w:t>
            </w:r>
          </w:p>
        </w:tc>
        <w:tc>
          <w:tcPr>
            <w:tcW w:w="704" w:type="dxa"/>
            <w:tcBorders>
              <w:top w:val="nil"/>
              <w:left w:val="nil"/>
              <w:bottom w:val="nil"/>
            </w:tcBorders>
            <w:shd w:val="clear" w:color="auto" w:fill="auto"/>
            <w:noWrap/>
            <w:vAlign w:val="bottom"/>
          </w:tcPr>
          <w:p w14:paraId="0A660D36" w14:textId="77777777" w:rsidR="00455834" w:rsidRPr="008424BA" w:rsidRDefault="00BA473C" w:rsidP="00455834">
            <w:pPr>
              <w:ind w:left="-108" w:right="-49"/>
              <w:jc w:val="right"/>
              <w:rPr>
                <w:b/>
                <w:bCs/>
                <w:sz w:val="14"/>
                <w:szCs w:val="14"/>
              </w:rPr>
            </w:pPr>
            <w:r w:rsidRPr="008424BA">
              <w:rPr>
                <w:b/>
                <w:bCs/>
                <w:sz w:val="14"/>
                <w:szCs w:val="14"/>
              </w:rPr>
              <w:t xml:space="preserve">- </w:t>
            </w:r>
          </w:p>
        </w:tc>
        <w:tc>
          <w:tcPr>
            <w:tcW w:w="704" w:type="dxa"/>
            <w:tcBorders>
              <w:top w:val="nil"/>
              <w:left w:val="nil"/>
              <w:bottom w:val="nil"/>
            </w:tcBorders>
            <w:shd w:val="clear" w:color="auto" w:fill="auto"/>
            <w:noWrap/>
            <w:vAlign w:val="bottom"/>
          </w:tcPr>
          <w:p w14:paraId="08157F27"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3BBBA6ED" w14:textId="77777777" w:rsidR="00455834" w:rsidRPr="008424BA" w:rsidRDefault="00BA473C"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28FFAEEF"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73E6E2AF"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7B9347EF" w14:textId="77777777" w:rsidR="00455834" w:rsidRPr="008424BA" w:rsidRDefault="00455834" w:rsidP="00455834">
            <w:pPr>
              <w:ind w:left="-108" w:right="-49"/>
              <w:jc w:val="right"/>
              <w:rPr>
                <w:b/>
                <w:sz w:val="14"/>
                <w:szCs w:val="14"/>
              </w:rPr>
            </w:pPr>
            <w:r w:rsidRPr="008424BA">
              <w:rPr>
                <w:sz w:val="14"/>
                <w:szCs w:val="14"/>
              </w:rPr>
              <w:t>-</w:t>
            </w:r>
          </w:p>
        </w:tc>
      </w:tr>
      <w:tr w:rsidR="00851438" w:rsidRPr="008424BA" w14:paraId="1A6EB98B" w14:textId="77777777" w:rsidTr="00940A42">
        <w:trPr>
          <w:trHeight w:val="57"/>
        </w:trPr>
        <w:tc>
          <w:tcPr>
            <w:tcW w:w="572" w:type="dxa"/>
            <w:tcBorders>
              <w:top w:val="nil"/>
              <w:bottom w:val="nil"/>
              <w:right w:val="nil"/>
            </w:tcBorders>
            <w:shd w:val="clear" w:color="auto" w:fill="auto"/>
            <w:noWrap/>
          </w:tcPr>
          <w:p w14:paraId="7661C456" w14:textId="77777777" w:rsidR="00851438" w:rsidRPr="008424BA" w:rsidRDefault="00851438" w:rsidP="00851438">
            <w:pPr>
              <w:rPr>
                <w:sz w:val="14"/>
                <w:szCs w:val="14"/>
              </w:rPr>
            </w:pPr>
            <w:r w:rsidRPr="008424BA">
              <w:rPr>
                <w:b/>
                <w:bCs/>
                <w:sz w:val="14"/>
                <w:szCs w:val="14"/>
              </w:rPr>
              <w:t>2.3</w:t>
            </w:r>
          </w:p>
        </w:tc>
        <w:tc>
          <w:tcPr>
            <w:tcW w:w="4902" w:type="dxa"/>
            <w:tcBorders>
              <w:top w:val="nil"/>
              <w:left w:val="nil"/>
              <w:bottom w:val="nil"/>
            </w:tcBorders>
            <w:shd w:val="clear" w:color="auto" w:fill="auto"/>
            <w:noWrap/>
            <w:vAlign w:val="bottom"/>
          </w:tcPr>
          <w:p w14:paraId="1FB62037" w14:textId="77777777" w:rsidR="00851438" w:rsidRPr="008424BA" w:rsidRDefault="00851438" w:rsidP="00851438">
            <w:pPr>
              <w:ind w:left="-89"/>
              <w:rPr>
                <w:sz w:val="14"/>
                <w:szCs w:val="14"/>
              </w:rPr>
            </w:pPr>
            <w:r w:rsidRPr="008424BA">
              <w:rPr>
                <w:b/>
                <w:bCs/>
                <w:sz w:val="14"/>
                <w:szCs w:val="14"/>
              </w:rPr>
              <w:t>İtfa Edilmiş Maliyeti ile Ölçülen Finansal Varlıklar</w:t>
            </w:r>
          </w:p>
        </w:tc>
        <w:tc>
          <w:tcPr>
            <w:tcW w:w="591" w:type="dxa"/>
            <w:tcBorders>
              <w:top w:val="nil"/>
              <w:left w:val="nil"/>
              <w:bottom w:val="nil"/>
            </w:tcBorders>
            <w:shd w:val="clear" w:color="auto" w:fill="auto"/>
            <w:noWrap/>
            <w:vAlign w:val="bottom"/>
          </w:tcPr>
          <w:p w14:paraId="28FE92F5" w14:textId="77777777" w:rsidR="00851438" w:rsidRPr="008424BA" w:rsidRDefault="00851438" w:rsidP="00851438">
            <w:pPr>
              <w:ind w:left="-108"/>
              <w:jc w:val="center"/>
              <w:rPr>
                <w:sz w:val="14"/>
                <w:szCs w:val="14"/>
              </w:rPr>
            </w:pPr>
            <w:r w:rsidRPr="008424BA">
              <w:rPr>
                <w:sz w:val="14"/>
                <w:szCs w:val="14"/>
              </w:rPr>
              <w:t>(7)</w:t>
            </w:r>
          </w:p>
        </w:tc>
        <w:tc>
          <w:tcPr>
            <w:tcW w:w="704" w:type="dxa"/>
            <w:tcBorders>
              <w:top w:val="nil"/>
              <w:left w:val="nil"/>
              <w:bottom w:val="nil"/>
            </w:tcBorders>
            <w:shd w:val="clear" w:color="auto" w:fill="auto"/>
            <w:noWrap/>
            <w:vAlign w:val="bottom"/>
          </w:tcPr>
          <w:p w14:paraId="49588497" w14:textId="77777777" w:rsidR="00851438" w:rsidRPr="008424BA" w:rsidRDefault="00851438" w:rsidP="00851438">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63E3688C" w14:textId="77777777" w:rsidR="00851438" w:rsidRPr="008424BA" w:rsidRDefault="00851438" w:rsidP="00851438">
            <w:pPr>
              <w:ind w:left="-108" w:right="-49"/>
              <w:jc w:val="right"/>
              <w:rPr>
                <w:b/>
                <w:bCs/>
                <w:sz w:val="14"/>
                <w:szCs w:val="14"/>
              </w:rPr>
            </w:pPr>
            <w:r w:rsidRPr="008424BA">
              <w:rPr>
                <w:b/>
                <w:bCs/>
                <w:sz w:val="14"/>
                <w:szCs w:val="14"/>
              </w:rPr>
              <w:t xml:space="preserve">  1.097.529</w:t>
            </w:r>
          </w:p>
        </w:tc>
        <w:tc>
          <w:tcPr>
            <w:tcW w:w="705" w:type="dxa"/>
            <w:tcBorders>
              <w:top w:val="nil"/>
              <w:left w:val="nil"/>
              <w:bottom w:val="nil"/>
            </w:tcBorders>
            <w:shd w:val="clear" w:color="auto" w:fill="auto"/>
            <w:noWrap/>
            <w:vAlign w:val="bottom"/>
          </w:tcPr>
          <w:p w14:paraId="262EBEF1" w14:textId="77777777" w:rsidR="00851438" w:rsidRPr="008424BA" w:rsidRDefault="00851438" w:rsidP="00851438">
            <w:pPr>
              <w:ind w:left="-108" w:right="-49"/>
              <w:jc w:val="right"/>
              <w:rPr>
                <w:b/>
                <w:bCs/>
                <w:sz w:val="14"/>
                <w:szCs w:val="14"/>
              </w:rPr>
            </w:pPr>
            <w:r w:rsidRPr="008424BA">
              <w:rPr>
                <w:b/>
                <w:bCs/>
                <w:sz w:val="14"/>
                <w:szCs w:val="14"/>
              </w:rPr>
              <w:t xml:space="preserve">  1.097.529</w:t>
            </w:r>
          </w:p>
        </w:tc>
        <w:tc>
          <w:tcPr>
            <w:tcW w:w="704" w:type="dxa"/>
            <w:tcBorders>
              <w:top w:val="nil"/>
              <w:left w:val="nil"/>
              <w:bottom w:val="nil"/>
            </w:tcBorders>
            <w:shd w:val="clear" w:color="auto" w:fill="auto"/>
            <w:noWrap/>
            <w:vAlign w:val="bottom"/>
          </w:tcPr>
          <w:p w14:paraId="6A5FF598" w14:textId="77777777" w:rsidR="00851438" w:rsidRPr="008424BA" w:rsidRDefault="00851438" w:rsidP="00851438">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7E5DC472" w14:textId="77777777" w:rsidR="00851438" w:rsidRPr="008424BA" w:rsidRDefault="00851438" w:rsidP="00851438">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6E464FC2" w14:textId="77777777" w:rsidR="00851438" w:rsidRPr="008424BA" w:rsidRDefault="00851438" w:rsidP="00851438">
            <w:pPr>
              <w:ind w:left="-108" w:right="-49"/>
              <w:jc w:val="right"/>
              <w:rPr>
                <w:b/>
                <w:sz w:val="14"/>
                <w:szCs w:val="14"/>
              </w:rPr>
            </w:pPr>
            <w:r w:rsidRPr="008424BA">
              <w:rPr>
                <w:sz w:val="14"/>
                <w:szCs w:val="14"/>
              </w:rPr>
              <w:t>-</w:t>
            </w:r>
          </w:p>
        </w:tc>
      </w:tr>
      <w:tr w:rsidR="00851438" w:rsidRPr="008424BA" w14:paraId="6A4D2BAB" w14:textId="77777777" w:rsidTr="00940A42">
        <w:trPr>
          <w:trHeight w:val="57"/>
        </w:trPr>
        <w:tc>
          <w:tcPr>
            <w:tcW w:w="572" w:type="dxa"/>
            <w:tcBorders>
              <w:top w:val="nil"/>
              <w:bottom w:val="nil"/>
              <w:right w:val="nil"/>
            </w:tcBorders>
            <w:shd w:val="clear" w:color="auto" w:fill="auto"/>
            <w:noWrap/>
          </w:tcPr>
          <w:p w14:paraId="24D0CAE9" w14:textId="77777777" w:rsidR="00851438" w:rsidRPr="008424BA" w:rsidRDefault="00851438" w:rsidP="00851438">
            <w:pPr>
              <w:rPr>
                <w:sz w:val="14"/>
                <w:szCs w:val="14"/>
              </w:rPr>
            </w:pPr>
            <w:r w:rsidRPr="008424BA">
              <w:rPr>
                <w:sz w:val="14"/>
                <w:szCs w:val="14"/>
              </w:rPr>
              <w:t>2.3.1</w:t>
            </w:r>
          </w:p>
        </w:tc>
        <w:tc>
          <w:tcPr>
            <w:tcW w:w="4902" w:type="dxa"/>
            <w:tcBorders>
              <w:top w:val="nil"/>
              <w:left w:val="nil"/>
              <w:bottom w:val="nil"/>
            </w:tcBorders>
            <w:shd w:val="clear" w:color="auto" w:fill="auto"/>
            <w:noWrap/>
            <w:vAlign w:val="bottom"/>
          </w:tcPr>
          <w:p w14:paraId="79051612" w14:textId="77777777" w:rsidR="00851438" w:rsidRPr="008424BA" w:rsidRDefault="00851438" w:rsidP="00851438">
            <w:pPr>
              <w:ind w:left="-89"/>
              <w:rPr>
                <w:sz w:val="14"/>
                <w:szCs w:val="14"/>
              </w:rPr>
            </w:pPr>
            <w:r w:rsidRPr="008424BA">
              <w:rPr>
                <w:sz w:val="14"/>
                <w:szCs w:val="14"/>
              </w:rPr>
              <w:t>Devlet Borçlanma Senetleri</w:t>
            </w:r>
          </w:p>
        </w:tc>
        <w:tc>
          <w:tcPr>
            <w:tcW w:w="591" w:type="dxa"/>
            <w:tcBorders>
              <w:top w:val="nil"/>
              <w:left w:val="nil"/>
              <w:bottom w:val="nil"/>
            </w:tcBorders>
            <w:shd w:val="clear" w:color="auto" w:fill="auto"/>
            <w:noWrap/>
            <w:vAlign w:val="bottom"/>
          </w:tcPr>
          <w:p w14:paraId="532CB10A" w14:textId="77777777" w:rsidR="00851438" w:rsidRPr="008424BA" w:rsidRDefault="00851438" w:rsidP="00851438">
            <w:pPr>
              <w:ind w:left="-108"/>
              <w:jc w:val="center"/>
              <w:rPr>
                <w:sz w:val="14"/>
                <w:szCs w:val="14"/>
              </w:rPr>
            </w:pPr>
          </w:p>
        </w:tc>
        <w:tc>
          <w:tcPr>
            <w:tcW w:w="704" w:type="dxa"/>
            <w:tcBorders>
              <w:top w:val="nil"/>
              <w:left w:val="nil"/>
              <w:bottom w:val="nil"/>
            </w:tcBorders>
            <w:shd w:val="clear" w:color="auto" w:fill="auto"/>
            <w:noWrap/>
            <w:vAlign w:val="bottom"/>
          </w:tcPr>
          <w:p w14:paraId="7490BA40" w14:textId="77777777" w:rsidR="00851438" w:rsidRPr="008424BA" w:rsidRDefault="00851438" w:rsidP="00851438">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6F461F7C" w14:textId="77777777" w:rsidR="00851438" w:rsidRPr="008424BA" w:rsidRDefault="00851438" w:rsidP="00851438">
            <w:pPr>
              <w:ind w:left="-108" w:right="-49"/>
              <w:jc w:val="right"/>
              <w:rPr>
                <w:bCs/>
                <w:sz w:val="14"/>
                <w:szCs w:val="14"/>
              </w:rPr>
            </w:pPr>
            <w:r w:rsidRPr="008424BA">
              <w:rPr>
                <w:bCs/>
                <w:sz w:val="14"/>
                <w:szCs w:val="14"/>
              </w:rPr>
              <w:t>1.097.529</w:t>
            </w:r>
          </w:p>
        </w:tc>
        <w:tc>
          <w:tcPr>
            <w:tcW w:w="705" w:type="dxa"/>
            <w:tcBorders>
              <w:top w:val="nil"/>
              <w:left w:val="nil"/>
              <w:bottom w:val="nil"/>
            </w:tcBorders>
            <w:shd w:val="clear" w:color="auto" w:fill="auto"/>
            <w:noWrap/>
            <w:vAlign w:val="bottom"/>
          </w:tcPr>
          <w:p w14:paraId="7032CA29" w14:textId="77777777" w:rsidR="00851438" w:rsidRPr="008424BA" w:rsidRDefault="00851438" w:rsidP="00851438">
            <w:pPr>
              <w:ind w:left="-108" w:right="-49"/>
              <w:jc w:val="right"/>
              <w:rPr>
                <w:bCs/>
                <w:sz w:val="14"/>
                <w:szCs w:val="14"/>
              </w:rPr>
            </w:pPr>
            <w:r w:rsidRPr="008424BA">
              <w:rPr>
                <w:bCs/>
                <w:sz w:val="14"/>
                <w:szCs w:val="14"/>
              </w:rPr>
              <w:t>1.097.529</w:t>
            </w:r>
          </w:p>
        </w:tc>
        <w:tc>
          <w:tcPr>
            <w:tcW w:w="704" w:type="dxa"/>
            <w:tcBorders>
              <w:top w:val="nil"/>
              <w:left w:val="nil"/>
              <w:bottom w:val="nil"/>
            </w:tcBorders>
            <w:shd w:val="clear" w:color="auto" w:fill="auto"/>
            <w:noWrap/>
            <w:vAlign w:val="bottom"/>
          </w:tcPr>
          <w:p w14:paraId="6782794F" w14:textId="77777777" w:rsidR="00851438" w:rsidRPr="008424BA" w:rsidRDefault="00851438" w:rsidP="00851438">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1374B3A1" w14:textId="77777777" w:rsidR="00851438" w:rsidRPr="008424BA" w:rsidRDefault="00851438" w:rsidP="00851438">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7F1BD87D" w14:textId="77777777" w:rsidR="00851438" w:rsidRPr="008424BA" w:rsidRDefault="00851438" w:rsidP="00851438">
            <w:pPr>
              <w:ind w:left="-108" w:right="-49"/>
              <w:jc w:val="right"/>
              <w:rPr>
                <w:b/>
                <w:sz w:val="14"/>
                <w:szCs w:val="14"/>
              </w:rPr>
            </w:pPr>
            <w:r w:rsidRPr="008424BA">
              <w:rPr>
                <w:sz w:val="14"/>
                <w:szCs w:val="14"/>
              </w:rPr>
              <w:t>-</w:t>
            </w:r>
          </w:p>
        </w:tc>
      </w:tr>
      <w:tr w:rsidR="00455834" w:rsidRPr="008424BA" w14:paraId="071C6F0F" w14:textId="77777777" w:rsidTr="00940A42">
        <w:trPr>
          <w:trHeight w:val="57"/>
        </w:trPr>
        <w:tc>
          <w:tcPr>
            <w:tcW w:w="572" w:type="dxa"/>
            <w:tcBorders>
              <w:top w:val="nil"/>
              <w:bottom w:val="nil"/>
              <w:right w:val="nil"/>
            </w:tcBorders>
            <w:shd w:val="clear" w:color="auto" w:fill="auto"/>
            <w:noWrap/>
          </w:tcPr>
          <w:p w14:paraId="2D912D7E" w14:textId="77777777" w:rsidR="00455834" w:rsidRPr="008424BA" w:rsidRDefault="00455834" w:rsidP="00455834">
            <w:pPr>
              <w:rPr>
                <w:b/>
                <w:bCs/>
                <w:sz w:val="14"/>
                <w:szCs w:val="14"/>
              </w:rPr>
            </w:pPr>
            <w:r w:rsidRPr="008424BA">
              <w:rPr>
                <w:sz w:val="14"/>
                <w:szCs w:val="14"/>
              </w:rPr>
              <w:t>2.3.2</w:t>
            </w:r>
          </w:p>
        </w:tc>
        <w:tc>
          <w:tcPr>
            <w:tcW w:w="4902" w:type="dxa"/>
            <w:tcBorders>
              <w:top w:val="nil"/>
              <w:left w:val="nil"/>
              <w:bottom w:val="nil"/>
            </w:tcBorders>
            <w:shd w:val="clear" w:color="auto" w:fill="auto"/>
            <w:noWrap/>
            <w:vAlign w:val="bottom"/>
          </w:tcPr>
          <w:p w14:paraId="358B039B" w14:textId="77777777" w:rsidR="00455834" w:rsidRPr="008424BA" w:rsidRDefault="00455834" w:rsidP="00455834">
            <w:pPr>
              <w:ind w:left="-89"/>
              <w:rPr>
                <w:b/>
                <w:bCs/>
                <w:sz w:val="14"/>
                <w:szCs w:val="14"/>
              </w:rPr>
            </w:pPr>
            <w:r w:rsidRPr="008424BA">
              <w:rPr>
                <w:sz w:val="14"/>
                <w:szCs w:val="14"/>
              </w:rPr>
              <w:t>Diğer Finansal Varlıklar</w:t>
            </w:r>
          </w:p>
        </w:tc>
        <w:tc>
          <w:tcPr>
            <w:tcW w:w="591" w:type="dxa"/>
            <w:tcBorders>
              <w:top w:val="nil"/>
              <w:left w:val="nil"/>
              <w:bottom w:val="nil"/>
            </w:tcBorders>
            <w:shd w:val="clear" w:color="auto" w:fill="auto"/>
            <w:noWrap/>
            <w:vAlign w:val="bottom"/>
          </w:tcPr>
          <w:p w14:paraId="31161A11"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37F2BFF7" w14:textId="77777777" w:rsidR="00455834" w:rsidRPr="008424BA" w:rsidRDefault="00BA473C"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76BB2CA3"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05AC551E" w14:textId="77777777" w:rsidR="00455834" w:rsidRPr="008424BA" w:rsidRDefault="00BA473C"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3F4A0297"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15523885"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0E4EFBBE" w14:textId="77777777" w:rsidR="00455834" w:rsidRPr="008424BA" w:rsidRDefault="00455834" w:rsidP="00455834">
            <w:pPr>
              <w:ind w:left="-108" w:right="-49"/>
              <w:jc w:val="right"/>
              <w:rPr>
                <w:b/>
                <w:sz w:val="14"/>
                <w:szCs w:val="14"/>
              </w:rPr>
            </w:pPr>
            <w:r w:rsidRPr="008424BA">
              <w:rPr>
                <w:sz w:val="14"/>
                <w:szCs w:val="14"/>
              </w:rPr>
              <w:t>-</w:t>
            </w:r>
          </w:p>
        </w:tc>
      </w:tr>
      <w:tr w:rsidR="00EA1C46" w:rsidRPr="008424BA" w14:paraId="6BC25AC6" w14:textId="77777777" w:rsidTr="00940A42">
        <w:trPr>
          <w:trHeight w:val="57"/>
        </w:trPr>
        <w:tc>
          <w:tcPr>
            <w:tcW w:w="572" w:type="dxa"/>
            <w:tcBorders>
              <w:top w:val="nil"/>
              <w:bottom w:val="nil"/>
              <w:right w:val="nil"/>
            </w:tcBorders>
            <w:shd w:val="clear" w:color="auto" w:fill="auto"/>
            <w:noWrap/>
          </w:tcPr>
          <w:p w14:paraId="68DD4D6A" w14:textId="77777777" w:rsidR="00EA1C46" w:rsidRPr="008424BA" w:rsidRDefault="00EA1C46" w:rsidP="00EA1C46">
            <w:pPr>
              <w:rPr>
                <w:sz w:val="14"/>
                <w:szCs w:val="14"/>
              </w:rPr>
            </w:pPr>
            <w:r w:rsidRPr="008424BA">
              <w:rPr>
                <w:b/>
                <w:bCs/>
                <w:sz w:val="14"/>
                <w:szCs w:val="14"/>
              </w:rPr>
              <w:t xml:space="preserve">2.4 </w:t>
            </w:r>
          </w:p>
        </w:tc>
        <w:tc>
          <w:tcPr>
            <w:tcW w:w="4902" w:type="dxa"/>
            <w:tcBorders>
              <w:top w:val="nil"/>
              <w:left w:val="nil"/>
              <w:bottom w:val="nil"/>
            </w:tcBorders>
            <w:shd w:val="clear" w:color="auto" w:fill="auto"/>
            <w:noWrap/>
            <w:vAlign w:val="bottom"/>
          </w:tcPr>
          <w:p w14:paraId="0CEFD9D7" w14:textId="77777777" w:rsidR="00EA1C46" w:rsidRPr="008424BA" w:rsidRDefault="00EA1C46" w:rsidP="00EA1C46">
            <w:pPr>
              <w:ind w:left="-89"/>
              <w:rPr>
                <w:sz w:val="14"/>
                <w:szCs w:val="14"/>
              </w:rPr>
            </w:pPr>
            <w:r w:rsidRPr="008424BA">
              <w:rPr>
                <w:b/>
                <w:bCs/>
                <w:sz w:val="14"/>
                <w:szCs w:val="14"/>
              </w:rPr>
              <w:t>Donuk Alacaklar</w:t>
            </w:r>
          </w:p>
        </w:tc>
        <w:tc>
          <w:tcPr>
            <w:tcW w:w="591" w:type="dxa"/>
            <w:tcBorders>
              <w:top w:val="nil"/>
              <w:left w:val="nil"/>
              <w:bottom w:val="nil"/>
            </w:tcBorders>
            <w:shd w:val="clear" w:color="auto" w:fill="auto"/>
            <w:noWrap/>
            <w:vAlign w:val="bottom"/>
          </w:tcPr>
          <w:p w14:paraId="6884CA05" w14:textId="77777777" w:rsidR="00EA1C46" w:rsidRPr="008424BA" w:rsidRDefault="00EA1C46" w:rsidP="00EA1C46">
            <w:pPr>
              <w:ind w:left="-108"/>
              <w:jc w:val="center"/>
              <w:rPr>
                <w:sz w:val="14"/>
                <w:szCs w:val="14"/>
              </w:rPr>
            </w:pPr>
            <w:r w:rsidRPr="008424BA">
              <w:rPr>
                <w:sz w:val="14"/>
                <w:szCs w:val="14"/>
              </w:rPr>
              <w:t>(6)</w:t>
            </w:r>
          </w:p>
        </w:tc>
        <w:tc>
          <w:tcPr>
            <w:tcW w:w="704" w:type="dxa"/>
            <w:tcBorders>
              <w:top w:val="nil"/>
              <w:left w:val="nil"/>
              <w:bottom w:val="nil"/>
            </w:tcBorders>
            <w:shd w:val="clear" w:color="auto" w:fill="auto"/>
            <w:noWrap/>
            <w:vAlign w:val="bottom"/>
          </w:tcPr>
          <w:p w14:paraId="49471581" w14:textId="77777777" w:rsidR="00EA1C46" w:rsidRPr="008424BA" w:rsidRDefault="00BA473C" w:rsidP="00851438">
            <w:pPr>
              <w:ind w:left="-108" w:right="-49"/>
              <w:jc w:val="right"/>
              <w:rPr>
                <w:b/>
                <w:bCs/>
                <w:sz w:val="14"/>
                <w:szCs w:val="14"/>
              </w:rPr>
            </w:pPr>
            <w:r w:rsidRPr="008424BA">
              <w:rPr>
                <w:b/>
                <w:bCs/>
                <w:sz w:val="14"/>
                <w:szCs w:val="14"/>
              </w:rPr>
              <w:t>188</w:t>
            </w:r>
            <w:r w:rsidR="008B5020" w:rsidRPr="008424BA">
              <w:rPr>
                <w:b/>
                <w:bCs/>
                <w:sz w:val="14"/>
                <w:szCs w:val="14"/>
              </w:rPr>
              <w:t>.</w:t>
            </w:r>
            <w:r w:rsidRPr="008424BA">
              <w:rPr>
                <w:b/>
                <w:bCs/>
                <w:sz w:val="14"/>
                <w:szCs w:val="14"/>
              </w:rPr>
              <w:t>3</w:t>
            </w:r>
            <w:r w:rsidR="00851438" w:rsidRPr="008424BA">
              <w:rPr>
                <w:b/>
                <w:bCs/>
                <w:sz w:val="14"/>
                <w:szCs w:val="14"/>
              </w:rPr>
              <w:t>22</w:t>
            </w:r>
          </w:p>
        </w:tc>
        <w:tc>
          <w:tcPr>
            <w:tcW w:w="704" w:type="dxa"/>
            <w:tcBorders>
              <w:top w:val="nil"/>
              <w:left w:val="nil"/>
              <w:bottom w:val="nil"/>
            </w:tcBorders>
            <w:shd w:val="clear" w:color="auto" w:fill="auto"/>
            <w:noWrap/>
            <w:vAlign w:val="bottom"/>
          </w:tcPr>
          <w:p w14:paraId="4710E116" w14:textId="77777777" w:rsidR="00EA1C46" w:rsidRPr="008424BA" w:rsidRDefault="00BA473C" w:rsidP="00EA1C46">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6D97E00E" w14:textId="77777777" w:rsidR="00EA1C46" w:rsidRPr="008424BA" w:rsidRDefault="007079B7" w:rsidP="00851438">
            <w:pPr>
              <w:ind w:left="-108" w:right="-49"/>
              <w:jc w:val="right"/>
              <w:rPr>
                <w:b/>
                <w:bCs/>
                <w:sz w:val="14"/>
                <w:szCs w:val="14"/>
              </w:rPr>
            </w:pPr>
            <w:r w:rsidRPr="008424BA">
              <w:rPr>
                <w:b/>
                <w:bCs/>
                <w:sz w:val="14"/>
                <w:szCs w:val="14"/>
              </w:rPr>
              <w:t>188</w:t>
            </w:r>
            <w:r w:rsidR="008B5020" w:rsidRPr="008424BA">
              <w:rPr>
                <w:b/>
                <w:bCs/>
                <w:sz w:val="14"/>
                <w:szCs w:val="14"/>
              </w:rPr>
              <w:t>.</w:t>
            </w:r>
            <w:r w:rsidRPr="008424BA">
              <w:rPr>
                <w:b/>
                <w:bCs/>
                <w:sz w:val="14"/>
                <w:szCs w:val="14"/>
              </w:rPr>
              <w:t>3</w:t>
            </w:r>
            <w:r w:rsidR="00851438" w:rsidRPr="008424BA">
              <w:rPr>
                <w:b/>
                <w:bCs/>
                <w:sz w:val="14"/>
                <w:szCs w:val="14"/>
              </w:rPr>
              <w:t>22</w:t>
            </w:r>
          </w:p>
        </w:tc>
        <w:tc>
          <w:tcPr>
            <w:tcW w:w="704" w:type="dxa"/>
            <w:tcBorders>
              <w:top w:val="nil"/>
              <w:left w:val="nil"/>
              <w:bottom w:val="nil"/>
            </w:tcBorders>
            <w:shd w:val="clear" w:color="auto" w:fill="auto"/>
            <w:noWrap/>
            <w:vAlign w:val="bottom"/>
          </w:tcPr>
          <w:p w14:paraId="767B7BD5" w14:textId="77777777" w:rsidR="00EA1C46" w:rsidRPr="008424BA" w:rsidRDefault="00EA1C46" w:rsidP="00EA1C46">
            <w:pPr>
              <w:ind w:left="-108" w:right="-49"/>
              <w:jc w:val="right"/>
              <w:rPr>
                <w:sz w:val="14"/>
                <w:szCs w:val="14"/>
              </w:rPr>
            </w:pPr>
            <w:r w:rsidRPr="008424BA">
              <w:rPr>
                <w:b/>
                <w:bCs/>
                <w:sz w:val="14"/>
                <w:szCs w:val="14"/>
              </w:rPr>
              <w:t>188.343</w:t>
            </w:r>
          </w:p>
        </w:tc>
        <w:tc>
          <w:tcPr>
            <w:tcW w:w="704" w:type="dxa"/>
            <w:tcBorders>
              <w:top w:val="nil"/>
              <w:left w:val="nil"/>
              <w:bottom w:val="nil"/>
            </w:tcBorders>
            <w:shd w:val="clear" w:color="auto" w:fill="auto"/>
            <w:noWrap/>
            <w:vAlign w:val="bottom"/>
          </w:tcPr>
          <w:p w14:paraId="7A4A993B" w14:textId="77777777" w:rsidR="00EA1C46" w:rsidRPr="008424BA" w:rsidRDefault="00EA1C46" w:rsidP="00EA1C46">
            <w:pPr>
              <w:ind w:left="-108" w:right="-49"/>
              <w:jc w:val="right"/>
              <w:rPr>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1AE55A35" w14:textId="77777777" w:rsidR="00EA1C46" w:rsidRPr="008424BA" w:rsidRDefault="00EA1C46" w:rsidP="00EA1C46">
            <w:pPr>
              <w:ind w:left="-108" w:right="-49"/>
              <w:jc w:val="right"/>
              <w:rPr>
                <w:sz w:val="14"/>
                <w:szCs w:val="14"/>
              </w:rPr>
            </w:pPr>
            <w:r w:rsidRPr="008424BA">
              <w:rPr>
                <w:b/>
                <w:bCs/>
                <w:sz w:val="14"/>
                <w:szCs w:val="14"/>
              </w:rPr>
              <w:t>188.343</w:t>
            </w:r>
          </w:p>
        </w:tc>
      </w:tr>
      <w:tr w:rsidR="00EA1C46" w:rsidRPr="008424BA" w14:paraId="788924DD" w14:textId="77777777" w:rsidTr="00940A42">
        <w:trPr>
          <w:trHeight w:val="57"/>
        </w:trPr>
        <w:tc>
          <w:tcPr>
            <w:tcW w:w="572" w:type="dxa"/>
            <w:tcBorders>
              <w:top w:val="nil"/>
              <w:bottom w:val="nil"/>
              <w:right w:val="nil"/>
            </w:tcBorders>
            <w:shd w:val="clear" w:color="auto" w:fill="auto"/>
            <w:noWrap/>
          </w:tcPr>
          <w:p w14:paraId="1A214EA0" w14:textId="77777777" w:rsidR="00EA1C46" w:rsidRPr="008424BA" w:rsidRDefault="00EA1C46" w:rsidP="00EA1C46">
            <w:pPr>
              <w:rPr>
                <w:sz w:val="14"/>
                <w:szCs w:val="14"/>
              </w:rPr>
            </w:pPr>
            <w:r w:rsidRPr="008424BA">
              <w:rPr>
                <w:b/>
                <w:bCs/>
                <w:sz w:val="14"/>
                <w:szCs w:val="14"/>
              </w:rPr>
              <w:t xml:space="preserve">2.5 </w:t>
            </w:r>
          </w:p>
        </w:tc>
        <w:tc>
          <w:tcPr>
            <w:tcW w:w="4902" w:type="dxa"/>
            <w:tcBorders>
              <w:top w:val="nil"/>
              <w:left w:val="nil"/>
              <w:bottom w:val="nil"/>
            </w:tcBorders>
            <w:shd w:val="clear" w:color="auto" w:fill="auto"/>
            <w:noWrap/>
            <w:vAlign w:val="bottom"/>
          </w:tcPr>
          <w:p w14:paraId="0AD20ACC" w14:textId="77777777" w:rsidR="00EA1C46" w:rsidRPr="008424BA" w:rsidRDefault="00EA1C46" w:rsidP="00EA1C46">
            <w:pPr>
              <w:ind w:left="-89"/>
              <w:rPr>
                <w:sz w:val="14"/>
                <w:szCs w:val="14"/>
              </w:rPr>
            </w:pPr>
            <w:r w:rsidRPr="008424BA">
              <w:rPr>
                <w:b/>
                <w:bCs/>
                <w:sz w:val="14"/>
                <w:szCs w:val="14"/>
              </w:rPr>
              <w:t>Özel Karşılıklar (-)</w:t>
            </w:r>
          </w:p>
        </w:tc>
        <w:tc>
          <w:tcPr>
            <w:tcW w:w="591" w:type="dxa"/>
            <w:tcBorders>
              <w:top w:val="nil"/>
              <w:left w:val="nil"/>
              <w:bottom w:val="nil"/>
            </w:tcBorders>
            <w:shd w:val="clear" w:color="auto" w:fill="auto"/>
            <w:noWrap/>
            <w:vAlign w:val="bottom"/>
          </w:tcPr>
          <w:p w14:paraId="36F4F034" w14:textId="77777777" w:rsidR="00EA1C46" w:rsidRPr="008424BA" w:rsidRDefault="00EA1C46" w:rsidP="00EA1C46">
            <w:pPr>
              <w:ind w:left="-108"/>
              <w:jc w:val="center"/>
              <w:rPr>
                <w:sz w:val="14"/>
                <w:szCs w:val="14"/>
              </w:rPr>
            </w:pPr>
            <w:r w:rsidRPr="008424BA">
              <w:rPr>
                <w:sz w:val="14"/>
                <w:szCs w:val="14"/>
              </w:rPr>
              <w:t>(6)</w:t>
            </w:r>
          </w:p>
        </w:tc>
        <w:tc>
          <w:tcPr>
            <w:tcW w:w="704" w:type="dxa"/>
            <w:tcBorders>
              <w:top w:val="nil"/>
              <w:left w:val="nil"/>
              <w:bottom w:val="nil"/>
            </w:tcBorders>
            <w:shd w:val="clear" w:color="auto" w:fill="auto"/>
            <w:noWrap/>
            <w:vAlign w:val="bottom"/>
          </w:tcPr>
          <w:p w14:paraId="6DAFC84A" w14:textId="77777777" w:rsidR="00EA1C46" w:rsidRPr="008424BA" w:rsidRDefault="00BA473C" w:rsidP="00851438">
            <w:pPr>
              <w:ind w:left="-108" w:right="-49"/>
              <w:jc w:val="right"/>
              <w:rPr>
                <w:b/>
                <w:bCs/>
                <w:sz w:val="14"/>
                <w:szCs w:val="14"/>
              </w:rPr>
            </w:pPr>
            <w:r w:rsidRPr="008424BA">
              <w:rPr>
                <w:b/>
                <w:bCs/>
                <w:sz w:val="14"/>
                <w:szCs w:val="14"/>
              </w:rPr>
              <w:t>188</w:t>
            </w:r>
            <w:r w:rsidR="008B5020" w:rsidRPr="008424BA">
              <w:rPr>
                <w:b/>
                <w:bCs/>
                <w:sz w:val="14"/>
                <w:szCs w:val="14"/>
              </w:rPr>
              <w:t>.</w:t>
            </w:r>
            <w:r w:rsidRPr="008424BA">
              <w:rPr>
                <w:b/>
                <w:bCs/>
                <w:sz w:val="14"/>
                <w:szCs w:val="14"/>
              </w:rPr>
              <w:t>3</w:t>
            </w:r>
            <w:r w:rsidR="00851438" w:rsidRPr="008424BA">
              <w:rPr>
                <w:b/>
                <w:bCs/>
                <w:sz w:val="14"/>
                <w:szCs w:val="14"/>
              </w:rPr>
              <w:t>22</w:t>
            </w:r>
          </w:p>
        </w:tc>
        <w:tc>
          <w:tcPr>
            <w:tcW w:w="704" w:type="dxa"/>
            <w:tcBorders>
              <w:top w:val="nil"/>
              <w:left w:val="nil"/>
              <w:bottom w:val="nil"/>
            </w:tcBorders>
            <w:shd w:val="clear" w:color="auto" w:fill="auto"/>
            <w:noWrap/>
            <w:vAlign w:val="bottom"/>
          </w:tcPr>
          <w:p w14:paraId="0BA3B114" w14:textId="77777777" w:rsidR="00EA1C46" w:rsidRPr="008424BA" w:rsidRDefault="00BA473C" w:rsidP="00EA1C46">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21CCF8DA" w14:textId="77777777" w:rsidR="00EA1C46" w:rsidRPr="008424BA" w:rsidRDefault="007079B7" w:rsidP="00851438">
            <w:pPr>
              <w:ind w:left="-108" w:right="-49"/>
              <w:jc w:val="right"/>
              <w:rPr>
                <w:b/>
                <w:bCs/>
                <w:sz w:val="14"/>
                <w:szCs w:val="14"/>
              </w:rPr>
            </w:pPr>
            <w:r w:rsidRPr="008424BA">
              <w:rPr>
                <w:b/>
                <w:bCs/>
                <w:sz w:val="14"/>
                <w:szCs w:val="14"/>
              </w:rPr>
              <w:t>188</w:t>
            </w:r>
            <w:r w:rsidR="008B5020" w:rsidRPr="008424BA">
              <w:rPr>
                <w:b/>
                <w:bCs/>
                <w:sz w:val="14"/>
                <w:szCs w:val="14"/>
              </w:rPr>
              <w:t>.</w:t>
            </w:r>
            <w:r w:rsidRPr="008424BA">
              <w:rPr>
                <w:b/>
                <w:bCs/>
                <w:sz w:val="14"/>
                <w:szCs w:val="14"/>
              </w:rPr>
              <w:t>3</w:t>
            </w:r>
            <w:r w:rsidR="00851438" w:rsidRPr="008424BA">
              <w:rPr>
                <w:b/>
                <w:bCs/>
                <w:sz w:val="14"/>
                <w:szCs w:val="14"/>
              </w:rPr>
              <w:t>22</w:t>
            </w:r>
          </w:p>
        </w:tc>
        <w:tc>
          <w:tcPr>
            <w:tcW w:w="704" w:type="dxa"/>
            <w:tcBorders>
              <w:top w:val="nil"/>
              <w:left w:val="nil"/>
              <w:bottom w:val="nil"/>
            </w:tcBorders>
            <w:shd w:val="clear" w:color="auto" w:fill="auto"/>
            <w:noWrap/>
            <w:vAlign w:val="bottom"/>
          </w:tcPr>
          <w:p w14:paraId="4F737998" w14:textId="77777777" w:rsidR="00EA1C46" w:rsidRPr="008424BA" w:rsidRDefault="00EA1C46" w:rsidP="00EA1C46">
            <w:pPr>
              <w:ind w:left="-108" w:right="-49"/>
              <w:jc w:val="right"/>
              <w:rPr>
                <w:sz w:val="14"/>
                <w:szCs w:val="14"/>
              </w:rPr>
            </w:pPr>
            <w:r w:rsidRPr="008424BA">
              <w:rPr>
                <w:b/>
                <w:bCs/>
                <w:sz w:val="14"/>
                <w:szCs w:val="14"/>
              </w:rPr>
              <w:t>188.343</w:t>
            </w:r>
          </w:p>
        </w:tc>
        <w:tc>
          <w:tcPr>
            <w:tcW w:w="704" w:type="dxa"/>
            <w:tcBorders>
              <w:top w:val="nil"/>
              <w:left w:val="nil"/>
              <w:bottom w:val="nil"/>
            </w:tcBorders>
            <w:shd w:val="clear" w:color="auto" w:fill="auto"/>
            <w:noWrap/>
            <w:vAlign w:val="bottom"/>
          </w:tcPr>
          <w:p w14:paraId="1C0C911D" w14:textId="77777777" w:rsidR="00EA1C46" w:rsidRPr="008424BA" w:rsidRDefault="00EA1C46" w:rsidP="00EA1C46">
            <w:pPr>
              <w:ind w:left="-108" w:right="-49"/>
              <w:jc w:val="right"/>
              <w:rPr>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2927D7A9" w14:textId="77777777" w:rsidR="00EA1C46" w:rsidRPr="008424BA" w:rsidRDefault="00EA1C46" w:rsidP="00EA1C46">
            <w:pPr>
              <w:ind w:left="-108" w:right="-49"/>
              <w:jc w:val="right"/>
              <w:rPr>
                <w:sz w:val="14"/>
                <w:szCs w:val="14"/>
              </w:rPr>
            </w:pPr>
            <w:r w:rsidRPr="008424BA">
              <w:rPr>
                <w:b/>
                <w:bCs/>
                <w:sz w:val="14"/>
                <w:szCs w:val="14"/>
              </w:rPr>
              <w:t>188.343</w:t>
            </w:r>
          </w:p>
        </w:tc>
      </w:tr>
      <w:tr w:rsidR="00455834" w:rsidRPr="008424BA" w14:paraId="2ABD7250" w14:textId="77777777" w:rsidTr="00940A42">
        <w:trPr>
          <w:trHeight w:val="57"/>
        </w:trPr>
        <w:tc>
          <w:tcPr>
            <w:tcW w:w="572" w:type="dxa"/>
            <w:tcBorders>
              <w:top w:val="nil"/>
              <w:bottom w:val="nil"/>
              <w:right w:val="nil"/>
            </w:tcBorders>
            <w:shd w:val="clear" w:color="auto" w:fill="auto"/>
            <w:noWrap/>
          </w:tcPr>
          <w:p w14:paraId="40583483" w14:textId="77777777" w:rsidR="00455834" w:rsidRPr="008424BA" w:rsidRDefault="00455834" w:rsidP="00455834">
            <w:pPr>
              <w:rPr>
                <w:sz w:val="14"/>
                <w:szCs w:val="14"/>
              </w:rPr>
            </w:pPr>
            <w:r w:rsidRPr="008424BA">
              <w:rPr>
                <w:b/>
                <w:bCs/>
                <w:sz w:val="14"/>
                <w:szCs w:val="14"/>
              </w:rPr>
              <w:t>III.</w:t>
            </w:r>
          </w:p>
        </w:tc>
        <w:tc>
          <w:tcPr>
            <w:tcW w:w="4902" w:type="dxa"/>
            <w:tcBorders>
              <w:top w:val="nil"/>
              <w:left w:val="nil"/>
              <w:bottom w:val="nil"/>
            </w:tcBorders>
            <w:shd w:val="clear" w:color="auto" w:fill="auto"/>
            <w:noWrap/>
            <w:vAlign w:val="bottom"/>
          </w:tcPr>
          <w:p w14:paraId="12E353BE" w14:textId="77777777" w:rsidR="00455834" w:rsidRPr="008424BA" w:rsidRDefault="00455834" w:rsidP="00455834">
            <w:pPr>
              <w:ind w:left="-89"/>
              <w:rPr>
                <w:sz w:val="14"/>
                <w:szCs w:val="14"/>
              </w:rPr>
            </w:pPr>
            <w:r w:rsidRPr="008424BA">
              <w:rPr>
                <w:b/>
                <w:bCs/>
                <w:sz w:val="14"/>
                <w:szCs w:val="14"/>
              </w:rPr>
              <w:t>SATIŞ AMAÇLI ELDE TUTULAN VE DURDURULAN FAALİYETLERE İLİŞKİN DURAN VARLIKLAR (Net)</w:t>
            </w:r>
          </w:p>
        </w:tc>
        <w:tc>
          <w:tcPr>
            <w:tcW w:w="591" w:type="dxa"/>
            <w:tcBorders>
              <w:top w:val="nil"/>
              <w:left w:val="nil"/>
              <w:bottom w:val="nil"/>
            </w:tcBorders>
            <w:shd w:val="clear" w:color="auto" w:fill="auto"/>
            <w:noWrap/>
            <w:vAlign w:val="bottom"/>
          </w:tcPr>
          <w:p w14:paraId="361064CF" w14:textId="77777777" w:rsidR="00455834" w:rsidRPr="008424BA" w:rsidRDefault="000E5CFE" w:rsidP="00455834">
            <w:pPr>
              <w:ind w:left="-108"/>
              <w:jc w:val="center"/>
              <w:rPr>
                <w:sz w:val="14"/>
                <w:szCs w:val="14"/>
              </w:rPr>
            </w:pPr>
            <w:r w:rsidRPr="008424BA">
              <w:rPr>
                <w:sz w:val="14"/>
                <w:szCs w:val="14"/>
              </w:rPr>
              <w:t>(9)</w:t>
            </w:r>
          </w:p>
        </w:tc>
        <w:tc>
          <w:tcPr>
            <w:tcW w:w="704" w:type="dxa"/>
            <w:tcBorders>
              <w:top w:val="nil"/>
              <w:left w:val="nil"/>
              <w:bottom w:val="nil"/>
            </w:tcBorders>
            <w:shd w:val="clear" w:color="auto" w:fill="auto"/>
            <w:noWrap/>
            <w:vAlign w:val="bottom"/>
          </w:tcPr>
          <w:p w14:paraId="2DF8294D" w14:textId="77777777" w:rsidR="00455834" w:rsidRPr="008424BA" w:rsidRDefault="00BA473C" w:rsidP="00851438">
            <w:pPr>
              <w:ind w:left="-108" w:right="-49"/>
              <w:jc w:val="right"/>
              <w:rPr>
                <w:b/>
                <w:bCs/>
                <w:sz w:val="14"/>
                <w:szCs w:val="14"/>
              </w:rPr>
            </w:pPr>
            <w:r w:rsidRPr="008424BA">
              <w:rPr>
                <w:b/>
                <w:bCs/>
                <w:sz w:val="14"/>
                <w:szCs w:val="14"/>
              </w:rPr>
              <w:t>35</w:t>
            </w:r>
            <w:r w:rsidR="008B5020" w:rsidRPr="008424BA">
              <w:rPr>
                <w:b/>
                <w:bCs/>
                <w:sz w:val="14"/>
                <w:szCs w:val="14"/>
              </w:rPr>
              <w:t>.</w:t>
            </w:r>
            <w:r w:rsidRPr="008424BA">
              <w:rPr>
                <w:b/>
                <w:bCs/>
                <w:sz w:val="14"/>
                <w:szCs w:val="14"/>
              </w:rPr>
              <w:t>2</w:t>
            </w:r>
            <w:r w:rsidR="00851438" w:rsidRPr="008424BA">
              <w:rPr>
                <w:b/>
                <w:bCs/>
                <w:sz w:val="14"/>
                <w:szCs w:val="14"/>
              </w:rPr>
              <w:t>00</w:t>
            </w:r>
          </w:p>
        </w:tc>
        <w:tc>
          <w:tcPr>
            <w:tcW w:w="704" w:type="dxa"/>
            <w:tcBorders>
              <w:top w:val="nil"/>
              <w:left w:val="nil"/>
              <w:bottom w:val="nil"/>
            </w:tcBorders>
            <w:shd w:val="clear" w:color="auto" w:fill="auto"/>
            <w:noWrap/>
            <w:vAlign w:val="bottom"/>
          </w:tcPr>
          <w:p w14:paraId="2455291E"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72173BF0" w14:textId="77777777" w:rsidR="00455834" w:rsidRPr="008424BA" w:rsidRDefault="007079B7" w:rsidP="00851438">
            <w:pPr>
              <w:ind w:left="-108" w:right="-49"/>
              <w:jc w:val="right"/>
              <w:rPr>
                <w:b/>
                <w:bCs/>
                <w:sz w:val="14"/>
                <w:szCs w:val="14"/>
              </w:rPr>
            </w:pPr>
            <w:r w:rsidRPr="008424BA">
              <w:rPr>
                <w:b/>
                <w:bCs/>
                <w:sz w:val="14"/>
                <w:szCs w:val="14"/>
              </w:rPr>
              <w:t>35</w:t>
            </w:r>
            <w:r w:rsidR="008B5020" w:rsidRPr="008424BA">
              <w:rPr>
                <w:b/>
                <w:bCs/>
                <w:sz w:val="14"/>
                <w:szCs w:val="14"/>
              </w:rPr>
              <w:t>.</w:t>
            </w:r>
            <w:r w:rsidRPr="008424BA">
              <w:rPr>
                <w:b/>
                <w:bCs/>
                <w:sz w:val="14"/>
                <w:szCs w:val="14"/>
              </w:rPr>
              <w:t>2</w:t>
            </w:r>
            <w:r w:rsidR="00851438" w:rsidRPr="008424BA">
              <w:rPr>
                <w:b/>
                <w:bCs/>
                <w:sz w:val="14"/>
                <w:szCs w:val="14"/>
              </w:rPr>
              <w:t>00</w:t>
            </w:r>
          </w:p>
        </w:tc>
        <w:tc>
          <w:tcPr>
            <w:tcW w:w="704" w:type="dxa"/>
            <w:tcBorders>
              <w:top w:val="nil"/>
              <w:left w:val="nil"/>
              <w:bottom w:val="nil"/>
            </w:tcBorders>
            <w:shd w:val="clear" w:color="auto" w:fill="auto"/>
            <w:noWrap/>
            <w:vAlign w:val="bottom"/>
          </w:tcPr>
          <w:p w14:paraId="00635071" w14:textId="77777777" w:rsidR="00455834" w:rsidRPr="008424BA" w:rsidRDefault="00455834" w:rsidP="00455834">
            <w:pPr>
              <w:ind w:left="-108" w:right="-49"/>
              <w:jc w:val="right"/>
              <w:rPr>
                <w:b/>
                <w:sz w:val="14"/>
                <w:szCs w:val="14"/>
              </w:rPr>
            </w:pPr>
            <w:r w:rsidRPr="008424BA">
              <w:rPr>
                <w:b/>
                <w:bCs/>
                <w:sz w:val="14"/>
                <w:szCs w:val="14"/>
              </w:rPr>
              <w:t>36.722</w:t>
            </w:r>
          </w:p>
        </w:tc>
        <w:tc>
          <w:tcPr>
            <w:tcW w:w="704" w:type="dxa"/>
            <w:tcBorders>
              <w:top w:val="nil"/>
              <w:left w:val="nil"/>
              <w:bottom w:val="nil"/>
            </w:tcBorders>
            <w:shd w:val="clear" w:color="auto" w:fill="auto"/>
            <w:noWrap/>
            <w:vAlign w:val="bottom"/>
          </w:tcPr>
          <w:p w14:paraId="7D11A20A"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2882532B" w14:textId="77777777" w:rsidR="00455834" w:rsidRPr="008424BA" w:rsidRDefault="00455834" w:rsidP="00455834">
            <w:pPr>
              <w:ind w:left="-108" w:right="-49"/>
              <w:jc w:val="right"/>
              <w:rPr>
                <w:b/>
                <w:sz w:val="14"/>
                <w:szCs w:val="14"/>
              </w:rPr>
            </w:pPr>
            <w:r w:rsidRPr="008424BA">
              <w:rPr>
                <w:b/>
                <w:bCs/>
                <w:sz w:val="14"/>
                <w:szCs w:val="14"/>
              </w:rPr>
              <w:t>36.722</w:t>
            </w:r>
          </w:p>
        </w:tc>
      </w:tr>
      <w:tr w:rsidR="00455834" w:rsidRPr="008424BA" w14:paraId="39A68D39" w14:textId="77777777" w:rsidTr="00940A42">
        <w:trPr>
          <w:trHeight w:val="57"/>
        </w:trPr>
        <w:tc>
          <w:tcPr>
            <w:tcW w:w="572" w:type="dxa"/>
            <w:tcBorders>
              <w:top w:val="nil"/>
              <w:bottom w:val="nil"/>
              <w:right w:val="nil"/>
            </w:tcBorders>
            <w:shd w:val="clear" w:color="auto" w:fill="auto"/>
            <w:noWrap/>
          </w:tcPr>
          <w:p w14:paraId="40D72ACC" w14:textId="77777777" w:rsidR="00455834" w:rsidRPr="008424BA" w:rsidRDefault="00455834" w:rsidP="00455834">
            <w:pPr>
              <w:rPr>
                <w:sz w:val="14"/>
                <w:szCs w:val="14"/>
              </w:rPr>
            </w:pPr>
            <w:r w:rsidRPr="008424BA">
              <w:rPr>
                <w:sz w:val="14"/>
                <w:szCs w:val="14"/>
              </w:rPr>
              <w:t>3.1</w:t>
            </w:r>
          </w:p>
        </w:tc>
        <w:tc>
          <w:tcPr>
            <w:tcW w:w="4902" w:type="dxa"/>
            <w:tcBorders>
              <w:top w:val="nil"/>
              <w:left w:val="nil"/>
              <w:bottom w:val="nil"/>
            </w:tcBorders>
            <w:shd w:val="clear" w:color="auto" w:fill="auto"/>
            <w:noWrap/>
            <w:vAlign w:val="bottom"/>
          </w:tcPr>
          <w:p w14:paraId="1991B5BE" w14:textId="77777777" w:rsidR="00455834" w:rsidRPr="008424BA" w:rsidRDefault="00455834" w:rsidP="00455834">
            <w:pPr>
              <w:ind w:left="-89"/>
              <w:rPr>
                <w:sz w:val="14"/>
                <w:szCs w:val="14"/>
              </w:rPr>
            </w:pPr>
            <w:r w:rsidRPr="008424BA">
              <w:rPr>
                <w:sz w:val="14"/>
                <w:szCs w:val="14"/>
              </w:rPr>
              <w:t xml:space="preserve">Satış Amaçlı </w:t>
            </w:r>
          </w:p>
        </w:tc>
        <w:tc>
          <w:tcPr>
            <w:tcW w:w="591" w:type="dxa"/>
            <w:tcBorders>
              <w:top w:val="nil"/>
              <w:left w:val="nil"/>
              <w:bottom w:val="nil"/>
            </w:tcBorders>
            <w:shd w:val="clear" w:color="auto" w:fill="auto"/>
            <w:noWrap/>
            <w:vAlign w:val="bottom"/>
          </w:tcPr>
          <w:p w14:paraId="05F60781"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A8A8C4C" w14:textId="77777777" w:rsidR="00455834" w:rsidRPr="008424BA" w:rsidRDefault="00BA473C" w:rsidP="00851438">
            <w:pPr>
              <w:ind w:left="-108" w:right="-49"/>
              <w:jc w:val="right"/>
              <w:rPr>
                <w:bCs/>
                <w:sz w:val="14"/>
                <w:szCs w:val="14"/>
              </w:rPr>
            </w:pPr>
            <w:r w:rsidRPr="008424BA">
              <w:rPr>
                <w:bCs/>
                <w:sz w:val="14"/>
                <w:szCs w:val="14"/>
              </w:rPr>
              <w:t>35</w:t>
            </w:r>
            <w:r w:rsidR="008B5020" w:rsidRPr="008424BA">
              <w:rPr>
                <w:bCs/>
                <w:sz w:val="14"/>
                <w:szCs w:val="14"/>
              </w:rPr>
              <w:t>.</w:t>
            </w:r>
            <w:r w:rsidRPr="008424BA">
              <w:rPr>
                <w:bCs/>
                <w:sz w:val="14"/>
                <w:szCs w:val="14"/>
              </w:rPr>
              <w:t>2</w:t>
            </w:r>
            <w:r w:rsidR="00851438" w:rsidRPr="008424BA">
              <w:rPr>
                <w:bCs/>
                <w:sz w:val="14"/>
                <w:szCs w:val="14"/>
              </w:rPr>
              <w:t>00</w:t>
            </w:r>
          </w:p>
        </w:tc>
        <w:tc>
          <w:tcPr>
            <w:tcW w:w="704" w:type="dxa"/>
            <w:tcBorders>
              <w:top w:val="nil"/>
              <w:left w:val="nil"/>
              <w:bottom w:val="nil"/>
            </w:tcBorders>
            <w:shd w:val="clear" w:color="auto" w:fill="auto"/>
            <w:noWrap/>
            <w:vAlign w:val="bottom"/>
          </w:tcPr>
          <w:p w14:paraId="40350E6F"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4E779576" w14:textId="77777777" w:rsidR="00455834" w:rsidRPr="008424BA" w:rsidRDefault="007079B7" w:rsidP="00851438">
            <w:pPr>
              <w:ind w:left="-108" w:right="-49"/>
              <w:jc w:val="right"/>
              <w:rPr>
                <w:bCs/>
                <w:sz w:val="14"/>
                <w:szCs w:val="14"/>
              </w:rPr>
            </w:pPr>
            <w:r w:rsidRPr="008424BA">
              <w:rPr>
                <w:bCs/>
                <w:sz w:val="14"/>
                <w:szCs w:val="14"/>
              </w:rPr>
              <w:t>35</w:t>
            </w:r>
            <w:r w:rsidR="008B5020" w:rsidRPr="008424BA">
              <w:rPr>
                <w:bCs/>
                <w:sz w:val="14"/>
                <w:szCs w:val="14"/>
              </w:rPr>
              <w:t>.</w:t>
            </w:r>
            <w:r w:rsidRPr="008424BA">
              <w:rPr>
                <w:bCs/>
                <w:sz w:val="14"/>
                <w:szCs w:val="14"/>
              </w:rPr>
              <w:t>2</w:t>
            </w:r>
            <w:r w:rsidR="00851438" w:rsidRPr="008424BA">
              <w:rPr>
                <w:bCs/>
                <w:sz w:val="14"/>
                <w:szCs w:val="14"/>
              </w:rPr>
              <w:t>00</w:t>
            </w:r>
          </w:p>
        </w:tc>
        <w:tc>
          <w:tcPr>
            <w:tcW w:w="704" w:type="dxa"/>
            <w:tcBorders>
              <w:top w:val="nil"/>
              <w:left w:val="nil"/>
              <w:bottom w:val="nil"/>
            </w:tcBorders>
            <w:shd w:val="clear" w:color="auto" w:fill="auto"/>
            <w:noWrap/>
            <w:vAlign w:val="bottom"/>
          </w:tcPr>
          <w:p w14:paraId="5CADA13D" w14:textId="77777777" w:rsidR="00455834" w:rsidRPr="008424BA" w:rsidRDefault="00455834" w:rsidP="00455834">
            <w:pPr>
              <w:ind w:left="-108" w:right="-49"/>
              <w:jc w:val="right"/>
              <w:rPr>
                <w:b/>
                <w:sz w:val="14"/>
                <w:szCs w:val="14"/>
              </w:rPr>
            </w:pPr>
            <w:r w:rsidRPr="008424BA">
              <w:rPr>
                <w:sz w:val="14"/>
                <w:szCs w:val="14"/>
              </w:rPr>
              <w:t>36.722</w:t>
            </w:r>
          </w:p>
        </w:tc>
        <w:tc>
          <w:tcPr>
            <w:tcW w:w="704" w:type="dxa"/>
            <w:tcBorders>
              <w:top w:val="nil"/>
              <w:left w:val="nil"/>
              <w:bottom w:val="nil"/>
            </w:tcBorders>
            <w:shd w:val="clear" w:color="auto" w:fill="auto"/>
            <w:noWrap/>
            <w:vAlign w:val="bottom"/>
          </w:tcPr>
          <w:p w14:paraId="0C0F850B"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4A6FAF58" w14:textId="77777777" w:rsidR="00455834" w:rsidRPr="008424BA" w:rsidRDefault="00455834" w:rsidP="00455834">
            <w:pPr>
              <w:ind w:left="-108" w:right="-49"/>
              <w:jc w:val="right"/>
              <w:rPr>
                <w:b/>
                <w:sz w:val="14"/>
                <w:szCs w:val="14"/>
              </w:rPr>
            </w:pPr>
            <w:r w:rsidRPr="008424BA">
              <w:rPr>
                <w:sz w:val="14"/>
                <w:szCs w:val="14"/>
              </w:rPr>
              <w:t>36.722</w:t>
            </w:r>
          </w:p>
        </w:tc>
      </w:tr>
      <w:tr w:rsidR="00455834" w:rsidRPr="008424BA" w14:paraId="6301C776" w14:textId="77777777" w:rsidTr="00940A42">
        <w:trPr>
          <w:trHeight w:val="57"/>
        </w:trPr>
        <w:tc>
          <w:tcPr>
            <w:tcW w:w="572" w:type="dxa"/>
            <w:tcBorders>
              <w:top w:val="nil"/>
              <w:bottom w:val="nil"/>
              <w:right w:val="nil"/>
            </w:tcBorders>
            <w:shd w:val="clear" w:color="auto" w:fill="auto"/>
            <w:noWrap/>
          </w:tcPr>
          <w:p w14:paraId="45849DC5" w14:textId="77777777" w:rsidR="00455834" w:rsidRPr="008424BA" w:rsidRDefault="00455834" w:rsidP="00455834">
            <w:pPr>
              <w:rPr>
                <w:sz w:val="14"/>
                <w:szCs w:val="14"/>
              </w:rPr>
            </w:pPr>
            <w:r w:rsidRPr="008424BA">
              <w:rPr>
                <w:sz w:val="14"/>
                <w:szCs w:val="14"/>
              </w:rPr>
              <w:t>3.2</w:t>
            </w:r>
          </w:p>
        </w:tc>
        <w:tc>
          <w:tcPr>
            <w:tcW w:w="4902" w:type="dxa"/>
            <w:tcBorders>
              <w:top w:val="nil"/>
              <w:left w:val="nil"/>
              <w:bottom w:val="nil"/>
            </w:tcBorders>
            <w:shd w:val="clear" w:color="auto" w:fill="auto"/>
            <w:noWrap/>
            <w:vAlign w:val="bottom"/>
          </w:tcPr>
          <w:p w14:paraId="0BA57526" w14:textId="77777777" w:rsidR="00455834" w:rsidRPr="008424BA" w:rsidRDefault="00455834" w:rsidP="00455834">
            <w:pPr>
              <w:ind w:left="-89"/>
              <w:rPr>
                <w:sz w:val="14"/>
                <w:szCs w:val="14"/>
              </w:rPr>
            </w:pPr>
            <w:r w:rsidRPr="008424BA">
              <w:rPr>
                <w:sz w:val="14"/>
                <w:szCs w:val="14"/>
              </w:rPr>
              <w:t>Durdurulan Faaliyetlere İlişkin</w:t>
            </w:r>
          </w:p>
        </w:tc>
        <w:tc>
          <w:tcPr>
            <w:tcW w:w="591" w:type="dxa"/>
            <w:tcBorders>
              <w:top w:val="nil"/>
              <w:left w:val="nil"/>
              <w:bottom w:val="nil"/>
            </w:tcBorders>
            <w:shd w:val="clear" w:color="auto" w:fill="auto"/>
            <w:noWrap/>
            <w:vAlign w:val="bottom"/>
          </w:tcPr>
          <w:p w14:paraId="658BD977"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1229FF1" w14:textId="77777777" w:rsidR="00455834" w:rsidRPr="008424BA" w:rsidRDefault="00BA473C"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685EC819"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172F6856" w14:textId="77777777" w:rsidR="00455834" w:rsidRPr="008424BA" w:rsidRDefault="007079B7"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10C26B62"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0D9E54AA"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0E22AADE" w14:textId="77777777" w:rsidR="00455834" w:rsidRPr="008424BA" w:rsidRDefault="00455834" w:rsidP="00455834">
            <w:pPr>
              <w:ind w:left="-108" w:right="-49"/>
              <w:jc w:val="right"/>
              <w:rPr>
                <w:sz w:val="14"/>
                <w:szCs w:val="14"/>
              </w:rPr>
            </w:pPr>
            <w:r w:rsidRPr="008424BA">
              <w:rPr>
                <w:sz w:val="14"/>
                <w:szCs w:val="14"/>
              </w:rPr>
              <w:t>-</w:t>
            </w:r>
          </w:p>
        </w:tc>
      </w:tr>
      <w:tr w:rsidR="00FF6A4B" w:rsidRPr="008424BA" w14:paraId="40B8E50E" w14:textId="77777777" w:rsidTr="00044773">
        <w:trPr>
          <w:trHeight w:val="57"/>
        </w:trPr>
        <w:tc>
          <w:tcPr>
            <w:tcW w:w="572" w:type="dxa"/>
            <w:tcBorders>
              <w:top w:val="nil"/>
              <w:bottom w:val="nil"/>
              <w:right w:val="nil"/>
            </w:tcBorders>
            <w:shd w:val="clear" w:color="auto" w:fill="auto"/>
            <w:noWrap/>
          </w:tcPr>
          <w:p w14:paraId="564DD847" w14:textId="77777777" w:rsidR="00FF6A4B" w:rsidRPr="008424BA" w:rsidRDefault="00FF6A4B" w:rsidP="00FF6A4B">
            <w:pPr>
              <w:rPr>
                <w:sz w:val="14"/>
                <w:szCs w:val="14"/>
              </w:rPr>
            </w:pPr>
            <w:r w:rsidRPr="008424BA">
              <w:rPr>
                <w:b/>
                <w:bCs/>
                <w:sz w:val="14"/>
                <w:szCs w:val="14"/>
              </w:rPr>
              <w:t>IV.</w:t>
            </w:r>
          </w:p>
        </w:tc>
        <w:tc>
          <w:tcPr>
            <w:tcW w:w="4902" w:type="dxa"/>
            <w:tcBorders>
              <w:top w:val="nil"/>
              <w:left w:val="nil"/>
              <w:bottom w:val="nil"/>
            </w:tcBorders>
            <w:shd w:val="clear" w:color="auto" w:fill="auto"/>
            <w:noWrap/>
            <w:vAlign w:val="bottom"/>
          </w:tcPr>
          <w:p w14:paraId="036EF08A" w14:textId="77777777" w:rsidR="00FF6A4B" w:rsidRPr="008424BA" w:rsidRDefault="00FF6A4B" w:rsidP="00FF6A4B">
            <w:pPr>
              <w:ind w:left="-89"/>
              <w:rPr>
                <w:sz w:val="14"/>
                <w:szCs w:val="14"/>
              </w:rPr>
            </w:pPr>
            <w:r w:rsidRPr="008424BA">
              <w:rPr>
                <w:b/>
                <w:bCs/>
                <w:sz w:val="14"/>
                <w:szCs w:val="14"/>
              </w:rPr>
              <w:t>ORTAKLIK YATIRIMLARI</w:t>
            </w:r>
          </w:p>
        </w:tc>
        <w:tc>
          <w:tcPr>
            <w:tcW w:w="591" w:type="dxa"/>
            <w:tcBorders>
              <w:top w:val="nil"/>
              <w:left w:val="nil"/>
              <w:bottom w:val="nil"/>
            </w:tcBorders>
            <w:shd w:val="clear" w:color="auto" w:fill="auto"/>
            <w:noWrap/>
            <w:vAlign w:val="bottom"/>
          </w:tcPr>
          <w:p w14:paraId="520EA251" w14:textId="77777777" w:rsidR="00FF6A4B" w:rsidRPr="008424BA" w:rsidRDefault="00FF6A4B" w:rsidP="00FF6A4B">
            <w:pPr>
              <w:ind w:left="-108"/>
              <w:jc w:val="center"/>
              <w:rPr>
                <w:sz w:val="14"/>
                <w:szCs w:val="14"/>
              </w:rPr>
            </w:pPr>
          </w:p>
        </w:tc>
        <w:tc>
          <w:tcPr>
            <w:tcW w:w="704" w:type="dxa"/>
            <w:tcBorders>
              <w:top w:val="nil"/>
              <w:left w:val="nil"/>
              <w:bottom w:val="nil"/>
            </w:tcBorders>
            <w:shd w:val="clear" w:color="auto" w:fill="auto"/>
            <w:noWrap/>
          </w:tcPr>
          <w:p w14:paraId="1675E282" w14:textId="562542D5" w:rsidR="00FF6A4B" w:rsidRPr="008424BA" w:rsidRDefault="00E13BD6" w:rsidP="00FF6A4B">
            <w:pPr>
              <w:ind w:left="-108" w:right="-49"/>
              <w:jc w:val="right"/>
              <w:rPr>
                <w:b/>
                <w:bCs/>
                <w:sz w:val="14"/>
                <w:szCs w:val="14"/>
              </w:rPr>
            </w:pPr>
            <w:r>
              <w:rPr>
                <w:b/>
                <w:bCs/>
                <w:sz w:val="14"/>
                <w:szCs w:val="14"/>
              </w:rPr>
              <w:t>-</w:t>
            </w:r>
          </w:p>
        </w:tc>
        <w:tc>
          <w:tcPr>
            <w:tcW w:w="704" w:type="dxa"/>
            <w:tcBorders>
              <w:top w:val="nil"/>
              <w:left w:val="nil"/>
              <w:bottom w:val="nil"/>
            </w:tcBorders>
            <w:shd w:val="clear" w:color="auto" w:fill="auto"/>
            <w:noWrap/>
          </w:tcPr>
          <w:p w14:paraId="437F49FA" w14:textId="77777777" w:rsidR="00FF6A4B" w:rsidRPr="008424BA" w:rsidRDefault="00BA473C" w:rsidP="00FF6A4B">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tcPr>
          <w:p w14:paraId="0545D0DE" w14:textId="2C578CC8" w:rsidR="00FF6A4B" w:rsidRPr="008424BA" w:rsidRDefault="00E13BD6" w:rsidP="00FF6A4B">
            <w:pPr>
              <w:ind w:left="-108" w:right="-49"/>
              <w:jc w:val="right"/>
              <w:rPr>
                <w:b/>
                <w:bCs/>
                <w:sz w:val="14"/>
                <w:szCs w:val="14"/>
              </w:rPr>
            </w:pPr>
            <w:r>
              <w:rPr>
                <w:b/>
                <w:bCs/>
                <w:sz w:val="14"/>
                <w:szCs w:val="14"/>
              </w:rPr>
              <w:t>-</w:t>
            </w:r>
          </w:p>
        </w:tc>
        <w:tc>
          <w:tcPr>
            <w:tcW w:w="704" w:type="dxa"/>
            <w:tcBorders>
              <w:top w:val="nil"/>
              <w:left w:val="nil"/>
              <w:bottom w:val="nil"/>
            </w:tcBorders>
            <w:shd w:val="clear" w:color="auto" w:fill="auto"/>
            <w:noWrap/>
            <w:vAlign w:val="bottom"/>
          </w:tcPr>
          <w:p w14:paraId="626A8E57" w14:textId="77777777" w:rsidR="00FF6A4B" w:rsidRPr="008424BA" w:rsidRDefault="00FF6A4B" w:rsidP="00FF6A4B">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14:paraId="2CE39A90" w14:textId="77777777" w:rsidR="00FF6A4B" w:rsidRPr="008424BA" w:rsidRDefault="00FF6A4B" w:rsidP="00FF6A4B">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14:paraId="32AD62ED" w14:textId="77777777" w:rsidR="00FF6A4B" w:rsidRPr="008424BA" w:rsidRDefault="00FF6A4B" w:rsidP="00FF6A4B">
            <w:pPr>
              <w:ind w:left="-108" w:right="-49"/>
              <w:jc w:val="right"/>
              <w:rPr>
                <w:b/>
                <w:sz w:val="14"/>
                <w:szCs w:val="14"/>
              </w:rPr>
            </w:pPr>
            <w:r w:rsidRPr="008424BA">
              <w:rPr>
                <w:b/>
                <w:sz w:val="14"/>
                <w:szCs w:val="14"/>
              </w:rPr>
              <w:t>-</w:t>
            </w:r>
          </w:p>
        </w:tc>
      </w:tr>
      <w:tr w:rsidR="00FF6A4B" w:rsidRPr="008424BA" w14:paraId="743471B4" w14:textId="77777777" w:rsidTr="00044773">
        <w:trPr>
          <w:trHeight w:val="57"/>
        </w:trPr>
        <w:tc>
          <w:tcPr>
            <w:tcW w:w="572" w:type="dxa"/>
            <w:tcBorders>
              <w:top w:val="nil"/>
              <w:bottom w:val="nil"/>
              <w:right w:val="nil"/>
            </w:tcBorders>
            <w:shd w:val="clear" w:color="auto" w:fill="auto"/>
            <w:noWrap/>
          </w:tcPr>
          <w:p w14:paraId="10382474" w14:textId="77777777" w:rsidR="00FF6A4B" w:rsidRPr="008424BA" w:rsidRDefault="00FF6A4B" w:rsidP="00FF6A4B">
            <w:pPr>
              <w:rPr>
                <w:b/>
                <w:bCs/>
                <w:sz w:val="14"/>
                <w:szCs w:val="14"/>
              </w:rPr>
            </w:pPr>
            <w:r w:rsidRPr="008424BA">
              <w:rPr>
                <w:b/>
                <w:bCs/>
                <w:sz w:val="14"/>
                <w:szCs w:val="14"/>
              </w:rPr>
              <w:t>4.1</w:t>
            </w:r>
          </w:p>
        </w:tc>
        <w:tc>
          <w:tcPr>
            <w:tcW w:w="4902" w:type="dxa"/>
            <w:tcBorders>
              <w:top w:val="nil"/>
              <w:left w:val="nil"/>
              <w:bottom w:val="nil"/>
            </w:tcBorders>
            <w:shd w:val="clear" w:color="auto" w:fill="auto"/>
            <w:noWrap/>
            <w:vAlign w:val="bottom"/>
          </w:tcPr>
          <w:p w14:paraId="54DB2BDD" w14:textId="77777777" w:rsidR="00FF6A4B" w:rsidRPr="008424BA" w:rsidRDefault="00FF6A4B" w:rsidP="00FF6A4B">
            <w:pPr>
              <w:ind w:left="-89"/>
              <w:rPr>
                <w:b/>
                <w:bCs/>
                <w:sz w:val="14"/>
                <w:szCs w:val="14"/>
              </w:rPr>
            </w:pPr>
            <w:r w:rsidRPr="008424BA">
              <w:rPr>
                <w:b/>
                <w:bCs/>
                <w:sz w:val="14"/>
                <w:szCs w:val="14"/>
              </w:rPr>
              <w:t xml:space="preserve">İştirakler (Net)  </w:t>
            </w:r>
          </w:p>
        </w:tc>
        <w:tc>
          <w:tcPr>
            <w:tcW w:w="591" w:type="dxa"/>
            <w:tcBorders>
              <w:top w:val="nil"/>
              <w:left w:val="nil"/>
              <w:bottom w:val="nil"/>
            </w:tcBorders>
            <w:shd w:val="clear" w:color="auto" w:fill="auto"/>
            <w:noWrap/>
            <w:vAlign w:val="bottom"/>
          </w:tcPr>
          <w:p w14:paraId="772EA030" w14:textId="77777777" w:rsidR="00FF6A4B" w:rsidRPr="008424BA" w:rsidRDefault="00FF6A4B" w:rsidP="00FF6A4B">
            <w:pPr>
              <w:ind w:left="-108"/>
              <w:jc w:val="center"/>
              <w:rPr>
                <w:sz w:val="14"/>
                <w:szCs w:val="14"/>
              </w:rPr>
            </w:pPr>
            <w:r w:rsidRPr="008424BA">
              <w:rPr>
                <w:sz w:val="14"/>
                <w:szCs w:val="14"/>
              </w:rPr>
              <w:t>(10)</w:t>
            </w:r>
          </w:p>
        </w:tc>
        <w:tc>
          <w:tcPr>
            <w:tcW w:w="704" w:type="dxa"/>
            <w:tcBorders>
              <w:top w:val="nil"/>
              <w:left w:val="nil"/>
              <w:bottom w:val="nil"/>
            </w:tcBorders>
            <w:shd w:val="clear" w:color="auto" w:fill="auto"/>
            <w:noWrap/>
          </w:tcPr>
          <w:p w14:paraId="52C448A6" w14:textId="77777777" w:rsidR="00FF6A4B" w:rsidRPr="008424BA" w:rsidRDefault="0014108A" w:rsidP="00FF6A4B">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tcPr>
          <w:p w14:paraId="4F23E1D8" w14:textId="77777777" w:rsidR="00FF6A4B" w:rsidRPr="008424BA" w:rsidRDefault="00BA473C" w:rsidP="00FF6A4B">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tcPr>
          <w:p w14:paraId="2E9BF7A2" w14:textId="77777777" w:rsidR="00FF6A4B" w:rsidRPr="008424BA" w:rsidRDefault="0014108A" w:rsidP="00FF6A4B">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3077C55D" w14:textId="77777777" w:rsidR="00FF6A4B" w:rsidRPr="008424BA" w:rsidRDefault="00FF6A4B" w:rsidP="00FF6A4B">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14:paraId="7DDB4D82" w14:textId="77777777" w:rsidR="00FF6A4B" w:rsidRPr="008424BA" w:rsidRDefault="00FF6A4B" w:rsidP="00FF6A4B">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14:paraId="6139746D" w14:textId="77777777" w:rsidR="00FF6A4B" w:rsidRPr="008424BA" w:rsidRDefault="00FF6A4B" w:rsidP="00FF6A4B">
            <w:pPr>
              <w:ind w:left="-108" w:right="-49"/>
              <w:jc w:val="right"/>
              <w:rPr>
                <w:b/>
                <w:sz w:val="14"/>
                <w:szCs w:val="14"/>
              </w:rPr>
            </w:pPr>
            <w:r w:rsidRPr="008424BA">
              <w:rPr>
                <w:b/>
                <w:sz w:val="14"/>
                <w:szCs w:val="14"/>
              </w:rPr>
              <w:t>-</w:t>
            </w:r>
          </w:p>
        </w:tc>
      </w:tr>
      <w:tr w:rsidR="00455834" w:rsidRPr="008424BA" w14:paraId="361BE9A2" w14:textId="77777777" w:rsidTr="00940A42">
        <w:trPr>
          <w:trHeight w:val="57"/>
        </w:trPr>
        <w:tc>
          <w:tcPr>
            <w:tcW w:w="572" w:type="dxa"/>
            <w:tcBorders>
              <w:top w:val="nil"/>
              <w:bottom w:val="nil"/>
              <w:right w:val="nil"/>
            </w:tcBorders>
            <w:shd w:val="clear" w:color="auto" w:fill="auto"/>
            <w:noWrap/>
          </w:tcPr>
          <w:p w14:paraId="1AFB0D1D" w14:textId="77777777" w:rsidR="00455834" w:rsidRPr="008424BA" w:rsidRDefault="00455834" w:rsidP="00455834">
            <w:pPr>
              <w:rPr>
                <w:b/>
                <w:bCs/>
                <w:sz w:val="14"/>
                <w:szCs w:val="14"/>
              </w:rPr>
            </w:pPr>
            <w:r w:rsidRPr="008424BA">
              <w:rPr>
                <w:sz w:val="14"/>
                <w:szCs w:val="14"/>
              </w:rPr>
              <w:t>4.1.1</w:t>
            </w:r>
          </w:p>
        </w:tc>
        <w:tc>
          <w:tcPr>
            <w:tcW w:w="4902" w:type="dxa"/>
            <w:tcBorders>
              <w:top w:val="nil"/>
              <w:left w:val="nil"/>
              <w:bottom w:val="nil"/>
            </w:tcBorders>
            <w:shd w:val="clear" w:color="auto" w:fill="auto"/>
            <w:noWrap/>
            <w:vAlign w:val="bottom"/>
          </w:tcPr>
          <w:p w14:paraId="2C32DBCA" w14:textId="77777777" w:rsidR="00455834" w:rsidRPr="008424BA" w:rsidRDefault="00455834" w:rsidP="00455834">
            <w:pPr>
              <w:ind w:left="-89"/>
              <w:rPr>
                <w:b/>
                <w:bCs/>
                <w:sz w:val="14"/>
                <w:szCs w:val="14"/>
              </w:rPr>
            </w:pPr>
            <w:r w:rsidRPr="008424BA">
              <w:rPr>
                <w:sz w:val="14"/>
                <w:szCs w:val="14"/>
              </w:rPr>
              <w:t>Özkaynak Yöntemine Göre Değerlenenler</w:t>
            </w:r>
          </w:p>
        </w:tc>
        <w:tc>
          <w:tcPr>
            <w:tcW w:w="591" w:type="dxa"/>
            <w:tcBorders>
              <w:top w:val="nil"/>
              <w:left w:val="nil"/>
              <w:bottom w:val="nil"/>
            </w:tcBorders>
            <w:shd w:val="clear" w:color="auto" w:fill="auto"/>
            <w:noWrap/>
            <w:vAlign w:val="bottom"/>
          </w:tcPr>
          <w:p w14:paraId="3626AE73"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4FF31FF" w14:textId="77777777" w:rsidR="00455834" w:rsidRPr="008424BA" w:rsidRDefault="0014108A"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4D2DAA4D"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6BEB1B52" w14:textId="77777777" w:rsidR="00455834" w:rsidRPr="008424BA" w:rsidRDefault="0014108A"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35840057"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240DE4A5"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44095C04"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115357B1" w14:textId="77777777" w:rsidTr="00940A42">
        <w:trPr>
          <w:trHeight w:val="57"/>
        </w:trPr>
        <w:tc>
          <w:tcPr>
            <w:tcW w:w="572" w:type="dxa"/>
            <w:tcBorders>
              <w:top w:val="nil"/>
              <w:bottom w:val="nil"/>
              <w:right w:val="nil"/>
            </w:tcBorders>
            <w:shd w:val="clear" w:color="auto" w:fill="auto"/>
            <w:noWrap/>
          </w:tcPr>
          <w:p w14:paraId="67DEC012" w14:textId="77777777" w:rsidR="00455834" w:rsidRPr="008424BA" w:rsidRDefault="00455834" w:rsidP="00455834">
            <w:pPr>
              <w:rPr>
                <w:sz w:val="14"/>
                <w:szCs w:val="14"/>
              </w:rPr>
            </w:pPr>
            <w:r w:rsidRPr="008424BA">
              <w:rPr>
                <w:sz w:val="14"/>
                <w:szCs w:val="14"/>
              </w:rPr>
              <w:t>4.1.2</w:t>
            </w:r>
          </w:p>
        </w:tc>
        <w:tc>
          <w:tcPr>
            <w:tcW w:w="4902" w:type="dxa"/>
            <w:tcBorders>
              <w:top w:val="nil"/>
              <w:left w:val="nil"/>
              <w:bottom w:val="nil"/>
            </w:tcBorders>
            <w:shd w:val="clear" w:color="auto" w:fill="auto"/>
            <w:noWrap/>
            <w:vAlign w:val="bottom"/>
          </w:tcPr>
          <w:p w14:paraId="677B52AC" w14:textId="77777777" w:rsidR="00455834" w:rsidRPr="008424BA" w:rsidRDefault="00455834" w:rsidP="00455834">
            <w:pPr>
              <w:ind w:left="-89"/>
              <w:rPr>
                <w:sz w:val="14"/>
                <w:szCs w:val="14"/>
              </w:rPr>
            </w:pPr>
            <w:r w:rsidRPr="008424BA">
              <w:rPr>
                <w:sz w:val="14"/>
                <w:szCs w:val="14"/>
              </w:rPr>
              <w:t xml:space="preserve">Konsolide Edilmeyenler </w:t>
            </w:r>
          </w:p>
        </w:tc>
        <w:tc>
          <w:tcPr>
            <w:tcW w:w="591" w:type="dxa"/>
            <w:tcBorders>
              <w:top w:val="nil"/>
              <w:left w:val="nil"/>
              <w:bottom w:val="nil"/>
            </w:tcBorders>
            <w:shd w:val="clear" w:color="auto" w:fill="auto"/>
            <w:noWrap/>
            <w:vAlign w:val="bottom"/>
          </w:tcPr>
          <w:p w14:paraId="011F6C0D"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2D80E0DA" w14:textId="77777777" w:rsidR="00455834" w:rsidRPr="008424BA" w:rsidRDefault="00BA473C"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443ED287" w14:textId="77777777" w:rsidR="00455834" w:rsidRPr="008424BA" w:rsidRDefault="00BA473C"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391F6763" w14:textId="77777777" w:rsidR="00455834" w:rsidRPr="008424BA" w:rsidRDefault="007079B7"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04CE1723"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715A48D8"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2FA969FA"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1EF735E7" w14:textId="77777777" w:rsidTr="00940A42">
        <w:trPr>
          <w:trHeight w:val="57"/>
        </w:trPr>
        <w:tc>
          <w:tcPr>
            <w:tcW w:w="572" w:type="dxa"/>
            <w:tcBorders>
              <w:top w:val="nil"/>
              <w:bottom w:val="nil"/>
              <w:right w:val="nil"/>
            </w:tcBorders>
            <w:shd w:val="clear" w:color="auto" w:fill="auto"/>
            <w:noWrap/>
          </w:tcPr>
          <w:p w14:paraId="4557D9CC" w14:textId="77777777" w:rsidR="00455834" w:rsidRPr="008424BA" w:rsidRDefault="00455834" w:rsidP="00455834">
            <w:pPr>
              <w:rPr>
                <w:sz w:val="14"/>
                <w:szCs w:val="14"/>
              </w:rPr>
            </w:pPr>
            <w:r w:rsidRPr="008424BA">
              <w:rPr>
                <w:b/>
                <w:bCs/>
                <w:sz w:val="14"/>
                <w:szCs w:val="14"/>
              </w:rPr>
              <w:t>4.2</w:t>
            </w:r>
          </w:p>
        </w:tc>
        <w:tc>
          <w:tcPr>
            <w:tcW w:w="4902" w:type="dxa"/>
            <w:tcBorders>
              <w:top w:val="nil"/>
              <w:left w:val="nil"/>
              <w:bottom w:val="nil"/>
            </w:tcBorders>
            <w:shd w:val="clear" w:color="auto" w:fill="auto"/>
            <w:noWrap/>
            <w:vAlign w:val="bottom"/>
          </w:tcPr>
          <w:p w14:paraId="564B3F4D" w14:textId="77777777" w:rsidR="00455834" w:rsidRPr="008424BA" w:rsidRDefault="00455834" w:rsidP="00455834">
            <w:pPr>
              <w:ind w:left="-89"/>
              <w:rPr>
                <w:sz w:val="14"/>
                <w:szCs w:val="14"/>
              </w:rPr>
            </w:pPr>
            <w:r w:rsidRPr="008424BA">
              <w:rPr>
                <w:b/>
                <w:bCs/>
                <w:sz w:val="14"/>
                <w:szCs w:val="14"/>
              </w:rPr>
              <w:t xml:space="preserve">Bağlı Ortaklıklar  (Net) </w:t>
            </w:r>
          </w:p>
        </w:tc>
        <w:tc>
          <w:tcPr>
            <w:tcW w:w="591" w:type="dxa"/>
            <w:tcBorders>
              <w:top w:val="nil"/>
              <w:left w:val="nil"/>
              <w:bottom w:val="nil"/>
            </w:tcBorders>
            <w:shd w:val="clear" w:color="auto" w:fill="auto"/>
            <w:noWrap/>
            <w:vAlign w:val="bottom"/>
          </w:tcPr>
          <w:p w14:paraId="1FC83ECC" w14:textId="77777777" w:rsidR="00455834" w:rsidRPr="008424BA" w:rsidRDefault="000E5CFE" w:rsidP="00455834">
            <w:pPr>
              <w:ind w:left="-108"/>
              <w:jc w:val="center"/>
              <w:rPr>
                <w:sz w:val="14"/>
                <w:szCs w:val="14"/>
              </w:rPr>
            </w:pPr>
            <w:r w:rsidRPr="008424BA">
              <w:rPr>
                <w:sz w:val="14"/>
                <w:szCs w:val="14"/>
              </w:rPr>
              <w:t>(11)</w:t>
            </w:r>
          </w:p>
        </w:tc>
        <w:tc>
          <w:tcPr>
            <w:tcW w:w="704" w:type="dxa"/>
            <w:tcBorders>
              <w:top w:val="nil"/>
              <w:left w:val="nil"/>
              <w:bottom w:val="nil"/>
            </w:tcBorders>
            <w:shd w:val="clear" w:color="auto" w:fill="auto"/>
            <w:noWrap/>
            <w:vAlign w:val="bottom"/>
          </w:tcPr>
          <w:p w14:paraId="601DD912" w14:textId="01909D62" w:rsidR="00455834" w:rsidRPr="008424BA" w:rsidRDefault="00E13BD6" w:rsidP="00455834">
            <w:pPr>
              <w:ind w:left="-108" w:right="-49"/>
              <w:jc w:val="right"/>
              <w:rPr>
                <w:b/>
                <w:bCs/>
                <w:sz w:val="14"/>
                <w:szCs w:val="14"/>
              </w:rPr>
            </w:pPr>
            <w:r>
              <w:rPr>
                <w:b/>
                <w:bCs/>
                <w:sz w:val="14"/>
                <w:szCs w:val="14"/>
              </w:rPr>
              <w:t>-</w:t>
            </w:r>
          </w:p>
        </w:tc>
        <w:tc>
          <w:tcPr>
            <w:tcW w:w="704" w:type="dxa"/>
            <w:tcBorders>
              <w:top w:val="nil"/>
              <w:left w:val="nil"/>
              <w:bottom w:val="nil"/>
            </w:tcBorders>
            <w:shd w:val="clear" w:color="auto" w:fill="auto"/>
            <w:noWrap/>
            <w:vAlign w:val="bottom"/>
          </w:tcPr>
          <w:p w14:paraId="741D73E2" w14:textId="77777777" w:rsidR="00455834" w:rsidRPr="008424BA" w:rsidRDefault="0014108A" w:rsidP="00455834">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14:paraId="28F397F8" w14:textId="52A6669F" w:rsidR="00455834" w:rsidRPr="008424BA" w:rsidRDefault="00E13BD6" w:rsidP="00455834">
            <w:pPr>
              <w:ind w:left="-108" w:right="-49"/>
              <w:jc w:val="right"/>
              <w:rPr>
                <w:b/>
                <w:sz w:val="14"/>
                <w:szCs w:val="14"/>
              </w:rPr>
            </w:pPr>
            <w:r>
              <w:rPr>
                <w:b/>
                <w:sz w:val="14"/>
                <w:szCs w:val="14"/>
              </w:rPr>
              <w:t>-</w:t>
            </w:r>
          </w:p>
        </w:tc>
        <w:tc>
          <w:tcPr>
            <w:tcW w:w="704" w:type="dxa"/>
            <w:tcBorders>
              <w:top w:val="nil"/>
              <w:left w:val="nil"/>
              <w:bottom w:val="nil"/>
            </w:tcBorders>
            <w:shd w:val="clear" w:color="auto" w:fill="auto"/>
            <w:noWrap/>
            <w:vAlign w:val="bottom"/>
          </w:tcPr>
          <w:p w14:paraId="2419CA1B"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0C6B2C74"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06950BED"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54501513" w14:textId="77777777" w:rsidTr="00940A42">
        <w:trPr>
          <w:trHeight w:val="57"/>
        </w:trPr>
        <w:tc>
          <w:tcPr>
            <w:tcW w:w="572" w:type="dxa"/>
            <w:tcBorders>
              <w:top w:val="nil"/>
              <w:bottom w:val="nil"/>
              <w:right w:val="nil"/>
            </w:tcBorders>
            <w:shd w:val="clear" w:color="auto" w:fill="auto"/>
            <w:noWrap/>
          </w:tcPr>
          <w:p w14:paraId="0CDB983E" w14:textId="77777777" w:rsidR="00455834" w:rsidRPr="008424BA" w:rsidRDefault="00455834" w:rsidP="00455834">
            <w:pPr>
              <w:rPr>
                <w:b/>
                <w:bCs/>
                <w:sz w:val="14"/>
                <w:szCs w:val="14"/>
              </w:rPr>
            </w:pPr>
            <w:r w:rsidRPr="008424BA">
              <w:rPr>
                <w:sz w:val="14"/>
                <w:szCs w:val="14"/>
              </w:rPr>
              <w:t>4.2.1</w:t>
            </w:r>
          </w:p>
        </w:tc>
        <w:tc>
          <w:tcPr>
            <w:tcW w:w="4902" w:type="dxa"/>
            <w:tcBorders>
              <w:top w:val="nil"/>
              <w:left w:val="nil"/>
              <w:bottom w:val="nil"/>
            </w:tcBorders>
            <w:shd w:val="clear" w:color="auto" w:fill="auto"/>
            <w:noWrap/>
            <w:vAlign w:val="bottom"/>
          </w:tcPr>
          <w:p w14:paraId="5F6C3446" w14:textId="77777777" w:rsidR="00455834" w:rsidRPr="008424BA" w:rsidRDefault="00455834" w:rsidP="00455834">
            <w:pPr>
              <w:ind w:left="-89"/>
              <w:rPr>
                <w:b/>
                <w:bCs/>
                <w:sz w:val="14"/>
                <w:szCs w:val="14"/>
              </w:rPr>
            </w:pPr>
            <w:r w:rsidRPr="008424BA">
              <w:rPr>
                <w:sz w:val="14"/>
                <w:szCs w:val="14"/>
              </w:rPr>
              <w:t>Konsolide Edilmeyen Mali Ortaklıklar</w:t>
            </w:r>
          </w:p>
        </w:tc>
        <w:tc>
          <w:tcPr>
            <w:tcW w:w="591" w:type="dxa"/>
            <w:tcBorders>
              <w:top w:val="nil"/>
              <w:left w:val="nil"/>
              <w:bottom w:val="nil"/>
            </w:tcBorders>
            <w:shd w:val="clear" w:color="auto" w:fill="auto"/>
            <w:noWrap/>
            <w:vAlign w:val="bottom"/>
          </w:tcPr>
          <w:p w14:paraId="551E52A5"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7556F64" w14:textId="3B3AF186" w:rsidR="00455834" w:rsidRPr="008424BA" w:rsidRDefault="00E13BD6" w:rsidP="00455834">
            <w:pPr>
              <w:ind w:left="-108" w:right="-49"/>
              <w:jc w:val="right"/>
              <w:rPr>
                <w:bCs/>
                <w:sz w:val="14"/>
                <w:szCs w:val="14"/>
              </w:rPr>
            </w:pPr>
            <w:r>
              <w:rPr>
                <w:bCs/>
                <w:sz w:val="14"/>
                <w:szCs w:val="14"/>
              </w:rPr>
              <w:t>-</w:t>
            </w:r>
          </w:p>
        </w:tc>
        <w:tc>
          <w:tcPr>
            <w:tcW w:w="704" w:type="dxa"/>
            <w:tcBorders>
              <w:top w:val="nil"/>
              <w:left w:val="nil"/>
              <w:bottom w:val="nil"/>
            </w:tcBorders>
            <w:shd w:val="clear" w:color="auto" w:fill="auto"/>
            <w:noWrap/>
            <w:vAlign w:val="bottom"/>
          </w:tcPr>
          <w:p w14:paraId="739F14EF" w14:textId="77777777" w:rsidR="00455834" w:rsidRPr="008424BA" w:rsidRDefault="0014108A"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38F30B36" w14:textId="75D6AF55" w:rsidR="00455834" w:rsidRPr="008424BA" w:rsidRDefault="00E13BD6" w:rsidP="00455834">
            <w:pPr>
              <w:ind w:left="-108" w:right="-49"/>
              <w:jc w:val="right"/>
              <w:rPr>
                <w:bCs/>
                <w:sz w:val="14"/>
                <w:szCs w:val="14"/>
              </w:rPr>
            </w:pPr>
            <w:r>
              <w:rPr>
                <w:bCs/>
                <w:sz w:val="14"/>
                <w:szCs w:val="14"/>
              </w:rPr>
              <w:t>-</w:t>
            </w:r>
          </w:p>
        </w:tc>
        <w:tc>
          <w:tcPr>
            <w:tcW w:w="704" w:type="dxa"/>
            <w:tcBorders>
              <w:top w:val="nil"/>
              <w:left w:val="nil"/>
              <w:bottom w:val="nil"/>
            </w:tcBorders>
            <w:shd w:val="clear" w:color="auto" w:fill="auto"/>
            <w:noWrap/>
            <w:vAlign w:val="bottom"/>
          </w:tcPr>
          <w:p w14:paraId="5F01F028"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68670AB1"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5412122C"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525B0873" w14:textId="77777777" w:rsidTr="00940A42">
        <w:trPr>
          <w:trHeight w:val="57"/>
        </w:trPr>
        <w:tc>
          <w:tcPr>
            <w:tcW w:w="572" w:type="dxa"/>
            <w:tcBorders>
              <w:top w:val="nil"/>
              <w:bottom w:val="nil"/>
              <w:right w:val="nil"/>
            </w:tcBorders>
            <w:shd w:val="clear" w:color="auto" w:fill="auto"/>
            <w:noWrap/>
          </w:tcPr>
          <w:p w14:paraId="1F4553BE" w14:textId="77777777" w:rsidR="00455834" w:rsidRPr="008424BA" w:rsidRDefault="00455834" w:rsidP="00455834">
            <w:pPr>
              <w:rPr>
                <w:sz w:val="14"/>
                <w:szCs w:val="14"/>
              </w:rPr>
            </w:pPr>
            <w:r w:rsidRPr="008424BA">
              <w:rPr>
                <w:sz w:val="14"/>
                <w:szCs w:val="14"/>
              </w:rPr>
              <w:t>4.2.2</w:t>
            </w:r>
          </w:p>
        </w:tc>
        <w:tc>
          <w:tcPr>
            <w:tcW w:w="4902" w:type="dxa"/>
            <w:tcBorders>
              <w:top w:val="nil"/>
              <w:left w:val="nil"/>
              <w:bottom w:val="nil"/>
            </w:tcBorders>
            <w:shd w:val="clear" w:color="auto" w:fill="auto"/>
            <w:noWrap/>
            <w:vAlign w:val="bottom"/>
          </w:tcPr>
          <w:p w14:paraId="41AA71B2" w14:textId="77777777" w:rsidR="00455834" w:rsidRPr="008424BA" w:rsidRDefault="00455834" w:rsidP="00455834">
            <w:pPr>
              <w:ind w:left="-89"/>
              <w:rPr>
                <w:sz w:val="14"/>
                <w:szCs w:val="14"/>
              </w:rPr>
            </w:pPr>
            <w:r w:rsidRPr="008424BA">
              <w:rPr>
                <w:sz w:val="14"/>
                <w:szCs w:val="14"/>
              </w:rPr>
              <w:t>Konsolide Edilmeyen Mali Olmayan Ortaklıklar</w:t>
            </w:r>
          </w:p>
        </w:tc>
        <w:tc>
          <w:tcPr>
            <w:tcW w:w="591" w:type="dxa"/>
            <w:tcBorders>
              <w:top w:val="nil"/>
              <w:left w:val="nil"/>
              <w:bottom w:val="nil"/>
            </w:tcBorders>
            <w:shd w:val="clear" w:color="auto" w:fill="auto"/>
            <w:noWrap/>
            <w:vAlign w:val="bottom"/>
          </w:tcPr>
          <w:p w14:paraId="42D8930E"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98E4E51" w14:textId="77777777" w:rsidR="00455834" w:rsidRPr="008424BA" w:rsidRDefault="00BA473C"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335F1ED1"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632E03E7" w14:textId="77777777" w:rsidR="00455834" w:rsidRPr="008424BA" w:rsidRDefault="007079B7"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775895CC"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1C77ADFF"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365ABEEB"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59356B25" w14:textId="77777777" w:rsidTr="00940A42">
        <w:trPr>
          <w:trHeight w:val="57"/>
        </w:trPr>
        <w:tc>
          <w:tcPr>
            <w:tcW w:w="572" w:type="dxa"/>
            <w:tcBorders>
              <w:top w:val="nil"/>
              <w:bottom w:val="nil"/>
              <w:right w:val="nil"/>
            </w:tcBorders>
            <w:shd w:val="clear" w:color="auto" w:fill="auto"/>
            <w:noWrap/>
          </w:tcPr>
          <w:p w14:paraId="095FFDC5" w14:textId="77777777" w:rsidR="00455834" w:rsidRPr="008424BA" w:rsidRDefault="00455834" w:rsidP="00455834">
            <w:pPr>
              <w:rPr>
                <w:sz w:val="14"/>
                <w:szCs w:val="14"/>
              </w:rPr>
            </w:pPr>
            <w:r w:rsidRPr="008424BA">
              <w:rPr>
                <w:b/>
                <w:bCs/>
                <w:sz w:val="14"/>
                <w:szCs w:val="14"/>
              </w:rPr>
              <w:t>4.3</w:t>
            </w:r>
          </w:p>
        </w:tc>
        <w:tc>
          <w:tcPr>
            <w:tcW w:w="4902" w:type="dxa"/>
            <w:tcBorders>
              <w:top w:val="nil"/>
              <w:left w:val="nil"/>
              <w:bottom w:val="nil"/>
            </w:tcBorders>
            <w:shd w:val="clear" w:color="auto" w:fill="auto"/>
            <w:noWrap/>
            <w:vAlign w:val="bottom"/>
          </w:tcPr>
          <w:p w14:paraId="429727D0" w14:textId="77777777" w:rsidR="00455834" w:rsidRPr="008424BA" w:rsidRDefault="00455834" w:rsidP="00455834">
            <w:pPr>
              <w:ind w:left="-89"/>
              <w:rPr>
                <w:sz w:val="14"/>
                <w:szCs w:val="14"/>
              </w:rPr>
            </w:pPr>
            <w:r w:rsidRPr="008424BA">
              <w:rPr>
                <w:b/>
                <w:bCs/>
                <w:sz w:val="14"/>
                <w:szCs w:val="14"/>
              </w:rPr>
              <w:t xml:space="preserve">Birlikte Kontrol Edilen Ortaklıklar (İş Ortaklıkları) (Net)  </w:t>
            </w:r>
          </w:p>
        </w:tc>
        <w:tc>
          <w:tcPr>
            <w:tcW w:w="591" w:type="dxa"/>
            <w:tcBorders>
              <w:top w:val="nil"/>
              <w:left w:val="nil"/>
              <w:bottom w:val="nil"/>
            </w:tcBorders>
            <w:shd w:val="clear" w:color="auto" w:fill="auto"/>
            <w:noWrap/>
            <w:vAlign w:val="bottom"/>
          </w:tcPr>
          <w:p w14:paraId="3BDF27B6" w14:textId="77777777" w:rsidR="00455834" w:rsidRPr="008424BA" w:rsidRDefault="000E5CFE" w:rsidP="00455834">
            <w:pPr>
              <w:ind w:left="-108"/>
              <w:jc w:val="center"/>
              <w:rPr>
                <w:sz w:val="14"/>
                <w:szCs w:val="14"/>
              </w:rPr>
            </w:pPr>
            <w:r w:rsidRPr="008424BA">
              <w:rPr>
                <w:sz w:val="14"/>
                <w:szCs w:val="14"/>
              </w:rPr>
              <w:t>(12)</w:t>
            </w:r>
          </w:p>
        </w:tc>
        <w:tc>
          <w:tcPr>
            <w:tcW w:w="704" w:type="dxa"/>
            <w:tcBorders>
              <w:top w:val="nil"/>
              <w:left w:val="nil"/>
              <w:bottom w:val="nil"/>
            </w:tcBorders>
            <w:shd w:val="clear" w:color="auto" w:fill="auto"/>
            <w:noWrap/>
            <w:vAlign w:val="bottom"/>
          </w:tcPr>
          <w:p w14:paraId="7B034017" w14:textId="77777777" w:rsidR="00455834" w:rsidRPr="008424BA" w:rsidRDefault="00BA473C"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46BE9D6E"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19AA4E2B" w14:textId="77777777" w:rsidR="00455834" w:rsidRPr="008424BA" w:rsidRDefault="007079B7"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35858CDB"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5F79811A"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535AB097"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7E1D35B1" w14:textId="77777777" w:rsidTr="00940A42">
        <w:trPr>
          <w:trHeight w:val="57"/>
        </w:trPr>
        <w:tc>
          <w:tcPr>
            <w:tcW w:w="572" w:type="dxa"/>
            <w:tcBorders>
              <w:top w:val="nil"/>
              <w:bottom w:val="nil"/>
              <w:right w:val="nil"/>
            </w:tcBorders>
            <w:shd w:val="clear" w:color="auto" w:fill="auto"/>
            <w:noWrap/>
          </w:tcPr>
          <w:p w14:paraId="715C3F8F" w14:textId="77777777" w:rsidR="00455834" w:rsidRPr="008424BA" w:rsidRDefault="00455834" w:rsidP="00455834">
            <w:pPr>
              <w:rPr>
                <w:sz w:val="14"/>
                <w:szCs w:val="14"/>
              </w:rPr>
            </w:pPr>
            <w:r w:rsidRPr="008424BA">
              <w:rPr>
                <w:sz w:val="14"/>
                <w:szCs w:val="14"/>
              </w:rPr>
              <w:t>4.3.1</w:t>
            </w:r>
          </w:p>
        </w:tc>
        <w:tc>
          <w:tcPr>
            <w:tcW w:w="4902" w:type="dxa"/>
            <w:tcBorders>
              <w:top w:val="nil"/>
              <w:left w:val="nil"/>
              <w:bottom w:val="nil"/>
            </w:tcBorders>
            <w:shd w:val="clear" w:color="auto" w:fill="auto"/>
            <w:noWrap/>
            <w:vAlign w:val="bottom"/>
          </w:tcPr>
          <w:p w14:paraId="7AFF37F9" w14:textId="77777777" w:rsidR="00455834" w:rsidRPr="008424BA" w:rsidRDefault="00455834" w:rsidP="00455834">
            <w:pPr>
              <w:ind w:left="-89"/>
              <w:rPr>
                <w:sz w:val="14"/>
                <w:szCs w:val="14"/>
              </w:rPr>
            </w:pPr>
            <w:r w:rsidRPr="008424BA">
              <w:rPr>
                <w:sz w:val="14"/>
                <w:szCs w:val="14"/>
              </w:rPr>
              <w:t>Özkaynak Yöntemine Göre Değerlenenler</w:t>
            </w:r>
          </w:p>
        </w:tc>
        <w:tc>
          <w:tcPr>
            <w:tcW w:w="591" w:type="dxa"/>
            <w:tcBorders>
              <w:top w:val="nil"/>
              <w:left w:val="nil"/>
              <w:bottom w:val="nil"/>
            </w:tcBorders>
            <w:shd w:val="clear" w:color="auto" w:fill="auto"/>
            <w:noWrap/>
            <w:vAlign w:val="bottom"/>
          </w:tcPr>
          <w:p w14:paraId="2C13425F"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9E5F42D" w14:textId="77777777" w:rsidR="00455834" w:rsidRPr="008424BA" w:rsidRDefault="00BA473C"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05D54EFF"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63444ECC" w14:textId="77777777" w:rsidR="00455834" w:rsidRPr="008424BA" w:rsidRDefault="007079B7"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4E8FD0DC" w14:textId="77777777" w:rsidR="00455834" w:rsidRPr="008424BA" w:rsidRDefault="00455834" w:rsidP="00455834">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7E4C5F36" w14:textId="77777777" w:rsidR="00455834" w:rsidRPr="008424BA" w:rsidRDefault="00455834" w:rsidP="00455834">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52ED8BE8" w14:textId="77777777" w:rsidR="00455834" w:rsidRPr="008424BA" w:rsidRDefault="00455834" w:rsidP="00455834">
            <w:pPr>
              <w:ind w:left="-108" w:right="-49"/>
              <w:jc w:val="right"/>
              <w:rPr>
                <w:b/>
                <w:sz w:val="14"/>
                <w:szCs w:val="14"/>
              </w:rPr>
            </w:pPr>
            <w:r w:rsidRPr="008424BA">
              <w:rPr>
                <w:sz w:val="14"/>
                <w:szCs w:val="14"/>
              </w:rPr>
              <w:t>-</w:t>
            </w:r>
          </w:p>
        </w:tc>
      </w:tr>
      <w:tr w:rsidR="00455834" w:rsidRPr="008424BA" w14:paraId="109A4FAD" w14:textId="77777777" w:rsidTr="00940A42">
        <w:trPr>
          <w:trHeight w:val="57"/>
        </w:trPr>
        <w:tc>
          <w:tcPr>
            <w:tcW w:w="572" w:type="dxa"/>
            <w:tcBorders>
              <w:top w:val="nil"/>
              <w:bottom w:val="nil"/>
              <w:right w:val="nil"/>
            </w:tcBorders>
            <w:shd w:val="clear" w:color="auto" w:fill="auto"/>
            <w:noWrap/>
          </w:tcPr>
          <w:p w14:paraId="41A1D584" w14:textId="77777777" w:rsidR="00455834" w:rsidRPr="008424BA" w:rsidRDefault="00455834" w:rsidP="00455834">
            <w:pPr>
              <w:rPr>
                <w:sz w:val="14"/>
                <w:szCs w:val="14"/>
              </w:rPr>
            </w:pPr>
            <w:r w:rsidRPr="008424BA">
              <w:rPr>
                <w:sz w:val="14"/>
                <w:szCs w:val="14"/>
              </w:rPr>
              <w:t>4.3.2</w:t>
            </w:r>
          </w:p>
        </w:tc>
        <w:tc>
          <w:tcPr>
            <w:tcW w:w="4902" w:type="dxa"/>
            <w:tcBorders>
              <w:top w:val="nil"/>
              <w:left w:val="nil"/>
              <w:bottom w:val="nil"/>
            </w:tcBorders>
            <w:shd w:val="clear" w:color="auto" w:fill="auto"/>
            <w:noWrap/>
            <w:vAlign w:val="bottom"/>
          </w:tcPr>
          <w:p w14:paraId="7888F97F" w14:textId="77777777" w:rsidR="00455834" w:rsidRPr="008424BA" w:rsidRDefault="00455834" w:rsidP="00455834">
            <w:pPr>
              <w:ind w:left="-89"/>
              <w:rPr>
                <w:sz w:val="14"/>
                <w:szCs w:val="14"/>
              </w:rPr>
            </w:pPr>
            <w:r w:rsidRPr="008424BA">
              <w:rPr>
                <w:sz w:val="14"/>
                <w:szCs w:val="14"/>
              </w:rPr>
              <w:t xml:space="preserve">Konsolide Edilmeyenler </w:t>
            </w:r>
          </w:p>
        </w:tc>
        <w:tc>
          <w:tcPr>
            <w:tcW w:w="591" w:type="dxa"/>
            <w:tcBorders>
              <w:top w:val="nil"/>
              <w:left w:val="nil"/>
              <w:bottom w:val="nil"/>
            </w:tcBorders>
            <w:shd w:val="clear" w:color="auto" w:fill="auto"/>
            <w:noWrap/>
            <w:vAlign w:val="bottom"/>
          </w:tcPr>
          <w:p w14:paraId="39D88774"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2D152F8" w14:textId="77777777" w:rsidR="00455834" w:rsidRPr="008424BA" w:rsidRDefault="00BA473C"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7368C829"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15D3C575" w14:textId="77777777" w:rsidR="00455834" w:rsidRPr="008424BA" w:rsidRDefault="007079B7"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784AD704"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6A27B986"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11053A4D"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7C3A1505" w14:textId="77777777" w:rsidTr="00940A42">
        <w:trPr>
          <w:trHeight w:val="57"/>
        </w:trPr>
        <w:tc>
          <w:tcPr>
            <w:tcW w:w="572" w:type="dxa"/>
            <w:tcBorders>
              <w:top w:val="nil"/>
              <w:bottom w:val="nil"/>
              <w:right w:val="nil"/>
            </w:tcBorders>
            <w:shd w:val="clear" w:color="auto" w:fill="auto"/>
            <w:noWrap/>
          </w:tcPr>
          <w:p w14:paraId="0AEF6011" w14:textId="77777777" w:rsidR="00455834" w:rsidRPr="008424BA" w:rsidRDefault="00455834" w:rsidP="00455834">
            <w:pPr>
              <w:rPr>
                <w:b/>
                <w:bCs/>
                <w:sz w:val="14"/>
                <w:szCs w:val="14"/>
              </w:rPr>
            </w:pPr>
            <w:r w:rsidRPr="008424BA">
              <w:rPr>
                <w:b/>
                <w:bCs/>
                <w:sz w:val="14"/>
                <w:szCs w:val="14"/>
              </w:rPr>
              <w:t>V.</w:t>
            </w:r>
          </w:p>
        </w:tc>
        <w:tc>
          <w:tcPr>
            <w:tcW w:w="4902" w:type="dxa"/>
            <w:tcBorders>
              <w:top w:val="nil"/>
              <w:left w:val="nil"/>
              <w:bottom w:val="nil"/>
            </w:tcBorders>
            <w:shd w:val="clear" w:color="auto" w:fill="auto"/>
            <w:noWrap/>
            <w:vAlign w:val="bottom"/>
          </w:tcPr>
          <w:p w14:paraId="1C4512D7" w14:textId="77777777" w:rsidR="00455834" w:rsidRPr="008424BA" w:rsidRDefault="00455834" w:rsidP="00455834">
            <w:pPr>
              <w:ind w:left="-89"/>
              <w:rPr>
                <w:b/>
                <w:bCs/>
                <w:sz w:val="14"/>
                <w:szCs w:val="14"/>
              </w:rPr>
            </w:pPr>
            <w:r w:rsidRPr="008424BA">
              <w:rPr>
                <w:b/>
                <w:bCs/>
                <w:sz w:val="14"/>
                <w:szCs w:val="14"/>
              </w:rPr>
              <w:t xml:space="preserve">MADDİ DURAN VARLIKLAR (Net) </w:t>
            </w:r>
          </w:p>
        </w:tc>
        <w:tc>
          <w:tcPr>
            <w:tcW w:w="591" w:type="dxa"/>
            <w:tcBorders>
              <w:top w:val="nil"/>
              <w:left w:val="nil"/>
              <w:bottom w:val="nil"/>
            </w:tcBorders>
            <w:shd w:val="clear" w:color="auto" w:fill="auto"/>
            <w:noWrap/>
            <w:vAlign w:val="bottom"/>
          </w:tcPr>
          <w:p w14:paraId="20F09175"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808F6B1" w14:textId="77777777" w:rsidR="00455834" w:rsidRPr="008424BA" w:rsidRDefault="00851438" w:rsidP="00455834">
            <w:pPr>
              <w:ind w:left="-108" w:right="-49"/>
              <w:jc w:val="right"/>
              <w:rPr>
                <w:b/>
                <w:bCs/>
                <w:sz w:val="14"/>
                <w:szCs w:val="14"/>
              </w:rPr>
            </w:pPr>
            <w:r w:rsidRPr="008424BA">
              <w:rPr>
                <w:b/>
                <w:bCs/>
                <w:sz w:val="14"/>
                <w:szCs w:val="14"/>
              </w:rPr>
              <w:t>101.710</w:t>
            </w:r>
          </w:p>
        </w:tc>
        <w:tc>
          <w:tcPr>
            <w:tcW w:w="704" w:type="dxa"/>
            <w:tcBorders>
              <w:top w:val="nil"/>
              <w:left w:val="nil"/>
              <w:bottom w:val="nil"/>
            </w:tcBorders>
            <w:shd w:val="clear" w:color="auto" w:fill="auto"/>
            <w:noWrap/>
            <w:vAlign w:val="bottom"/>
          </w:tcPr>
          <w:p w14:paraId="1AECBF31"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076F7AF1" w14:textId="77777777" w:rsidR="00455834" w:rsidRPr="008424BA" w:rsidRDefault="00851438" w:rsidP="00455834">
            <w:pPr>
              <w:ind w:left="-108" w:right="-49"/>
              <w:jc w:val="right"/>
              <w:rPr>
                <w:b/>
                <w:bCs/>
                <w:sz w:val="14"/>
                <w:szCs w:val="14"/>
              </w:rPr>
            </w:pPr>
            <w:r w:rsidRPr="008424BA">
              <w:rPr>
                <w:b/>
                <w:bCs/>
                <w:sz w:val="14"/>
                <w:szCs w:val="14"/>
              </w:rPr>
              <w:t>101.710</w:t>
            </w:r>
          </w:p>
        </w:tc>
        <w:tc>
          <w:tcPr>
            <w:tcW w:w="704" w:type="dxa"/>
            <w:tcBorders>
              <w:top w:val="nil"/>
              <w:left w:val="nil"/>
              <w:bottom w:val="nil"/>
            </w:tcBorders>
            <w:shd w:val="clear" w:color="auto" w:fill="auto"/>
            <w:noWrap/>
            <w:vAlign w:val="bottom"/>
          </w:tcPr>
          <w:p w14:paraId="5ACC359C" w14:textId="77777777" w:rsidR="00455834" w:rsidRPr="008424BA" w:rsidRDefault="00455834" w:rsidP="00455834">
            <w:pPr>
              <w:ind w:left="-108" w:right="-49"/>
              <w:jc w:val="right"/>
              <w:rPr>
                <w:b/>
                <w:sz w:val="14"/>
                <w:szCs w:val="14"/>
              </w:rPr>
            </w:pPr>
            <w:r w:rsidRPr="008424BA">
              <w:rPr>
                <w:b/>
                <w:bCs/>
                <w:sz w:val="14"/>
                <w:szCs w:val="14"/>
              </w:rPr>
              <w:t>12.021</w:t>
            </w:r>
          </w:p>
        </w:tc>
        <w:tc>
          <w:tcPr>
            <w:tcW w:w="704" w:type="dxa"/>
            <w:tcBorders>
              <w:top w:val="nil"/>
              <w:left w:val="nil"/>
              <w:bottom w:val="nil"/>
            </w:tcBorders>
            <w:shd w:val="clear" w:color="auto" w:fill="auto"/>
            <w:noWrap/>
            <w:vAlign w:val="bottom"/>
          </w:tcPr>
          <w:p w14:paraId="67317524"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6F67CD40" w14:textId="77777777" w:rsidR="00455834" w:rsidRPr="008424BA" w:rsidRDefault="00455834" w:rsidP="00455834">
            <w:pPr>
              <w:ind w:left="-108" w:right="-49"/>
              <w:jc w:val="right"/>
              <w:rPr>
                <w:b/>
                <w:sz w:val="14"/>
                <w:szCs w:val="14"/>
              </w:rPr>
            </w:pPr>
            <w:r w:rsidRPr="008424BA">
              <w:rPr>
                <w:b/>
                <w:bCs/>
                <w:sz w:val="14"/>
                <w:szCs w:val="14"/>
              </w:rPr>
              <w:t>12.021</w:t>
            </w:r>
          </w:p>
        </w:tc>
      </w:tr>
      <w:tr w:rsidR="00455834" w:rsidRPr="008424BA" w14:paraId="0E8E2176" w14:textId="77777777" w:rsidTr="00940A42">
        <w:trPr>
          <w:trHeight w:val="57"/>
        </w:trPr>
        <w:tc>
          <w:tcPr>
            <w:tcW w:w="572" w:type="dxa"/>
            <w:tcBorders>
              <w:top w:val="nil"/>
              <w:bottom w:val="nil"/>
              <w:right w:val="nil"/>
            </w:tcBorders>
            <w:shd w:val="clear" w:color="auto" w:fill="auto"/>
            <w:noWrap/>
          </w:tcPr>
          <w:p w14:paraId="5B455BEC" w14:textId="77777777" w:rsidR="00455834" w:rsidRPr="008424BA" w:rsidRDefault="00455834" w:rsidP="00455834">
            <w:pPr>
              <w:rPr>
                <w:sz w:val="14"/>
                <w:szCs w:val="14"/>
              </w:rPr>
            </w:pPr>
            <w:r w:rsidRPr="008424BA">
              <w:rPr>
                <w:b/>
                <w:bCs/>
                <w:sz w:val="14"/>
                <w:szCs w:val="14"/>
              </w:rPr>
              <w:t>VI.</w:t>
            </w:r>
          </w:p>
        </w:tc>
        <w:tc>
          <w:tcPr>
            <w:tcW w:w="4902" w:type="dxa"/>
            <w:tcBorders>
              <w:top w:val="nil"/>
              <w:left w:val="nil"/>
              <w:bottom w:val="nil"/>
            </w:tcBorders>
            <w:shd w:val="clear" w:color="auto" w:fill="auto"/>
            <w:noWrap/>
            <w:vAlign w:val="bottom"/>
          </w:tcPr>
          <w:p w14:paraId="0EE4575C" w14:textId="77777777" w:rsidR="00455834" w:rsidRPr="008424BA" w:rsidRDefault="00455834" w:rsidP="00455834">
            <w:pPr>
              <w:ind w:left="-89"/>
              <w:rPr>
                <w:sz w:val="14"/>
                <w:szCs w:val="14"/>
              </w:rPr>
            </w:pPr>
            <w:r w:rsidRPr="008424BA">
              <w:rPr>
                <w:b/>
                <w:bCs/>
                <w:sz w:val="14"/>
                <w:szCs w:val="14"/>
              </w:rPr>
              <w:t>MADDİ OLMAYAN DURAN VARLIKLAR (Net)</w:t>
            </w:r>
          </w:p>
        </w:tc>
        <w:tc>
          <w:tcPr>
            <w:tcW w:w="591" w:type="dxa"/>
            <w:tcBorders>
              <w:top w:val="nil"/>
              <w:left w:val="nil"/>
              <w:bottom w:val="nil"/>
            </w:tcBorders>
            <w:shd w:val="clear" w:color="auto" w:fill="auto"/>
            <w:noWrap/>
            <w:vAlign w:val="bottom"/>
          </w:tcPr>
          <w:p w14:paraId="68F82A1A"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137424CE" w14:textId="77777777" w:rsidR="00455834" w:rsidRPr="008424BA" w:rsidRDefault="00851438" w:rsidP="00455834">
            <w:pPr>
              <w:ind w:left="-108" w:right="-49"/>
              <w:jc w:val="right"/>
              <w:rPr>
                <w:b/>
                <w:bCs/>
                <w:sz w:val="14"/>
                <w:szCs w:val="14"/>
              </w:rPr>
            </w:pPr>
            <w:r w:rsidRPr="008424BA">
              <w:rPr>
                <w:b/>
                <w:bCs/>
                <w:sz w:val="14"/>
                <w:szCs w:val="14"/>
              </w:rPr>
              <w:t>39.802</w:t>
            </w:r>
          </w:p>
        </w:tc>
        <w:tc>
          <w:tcPr>
            <w:tcW w:w="704" w:type="dxa"/>
            <w:tcBorders>
              <w:top w:val="nil"/>
              <w:left w:val="nil"/>
              <w:bottom w:val="nil"/>
            </w:tcBorders>
            <w:shd w:val="clear" w:color="auto" w:fill="auto"/>
            <w:noWrap/>
            <w:vAlign w:val="bottom"/>
          </w:tcPr>
          <w:p w14:paraId="69B4A1E4"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51B3845D" w14:textId="77777777" w:rsidR="00455834" w:rsidRPr="008424BA" w:rsidRDefault="00851438" w:rsidP="00455834">
            <w:pPr>
              <w:ind w:left="-108" w:right="-49"/>
              <w:jc w:val="right"/>
              <w:rPr>
                <w:b/>
                <w:bCs/>
                <w:sz w:val="14"/>
                <w:szCs w:val="14"/>
              </w:rPr>
            </w:pPr>
            <w:r w:rsidRPr="008424BA">
              <w:rPr>
                <w:b/>
                <w:bCs/>
                <w:sz w:val="14"/>
                <w:szCs w:val="14"/>
              </w:rPr>
              <w:t>39.802</w:t>
            </w:r>
          </w:p>
        </w:tc>
        <w:tc>
          <w:tcPr>
            <w:tcW w:w="704" w:type="dxa"/>
            <w:tcBorders>
              <w:top w:val="nil"/>
              <w:left w:val="nil"/>
              <w:bottom w:val="nil"/>
            </w:tcBorders>
            <w:shd w:val="clear" w:color="auto" w:fill="auto"/>
            <w:noWrap/>
            <w:vAlign w:val="bottom"/>
          </w:tcPr>
          <w:p w14:paraId="6EE9CA22" w14:textId="77777777" w:rsidR="00455834" w:rsidRPr="008424BA" w:rsidRDefault="00455834" w:rsidP="00455834">
            <w:pPr>
              <w:ind w:left="-108" w:right="-49"/>
              <w:jc w:val="right"/>
              <w:rPr>
                <w:b/>
                <w:sz w:val="14"/>
                <w:szCs w:val="14"/>
              </w:rPr>
            </w:pPr>
            <w:r w:rsidRPr="008424BA">
              <w:rPr>
                <w:b/>
                <w:bCs/>
                <w:sz w:val="14"/>
                <w:szCs w:val="14"/>
              </w:rPr>
              <w:t>20.330</w:t>
            </w:r>
          </w:p>
        </w:tc>
        <w:tc>
          <w:tcPr>
            <w:tcW w:w="704" w:type="dxa"/>
            <w:tcBorders>
              <w:top w:val="nil"/>
              <w:left w:val="nil"/>
              <w:bottom w:val="nil"/>
            </w:tcBorders>
            <w:shd w:val="clear" w:color="auto" w:fill="auto"/>
            <w:noWrap/>
            <w:vAlign w:val="bottom"/>
          </w:tcPr>
          <w:p w14:paraId="19FC7F34"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06A8A351" w14:textId="77777777" w:rsidR="00455834" w:rsidRPr="008424BA" w:rsidRDefault="00455834" w:rsidP="00455834">
            <w:pPr>
              <w:ind w:left="-108" w:right="-49"/>
              <w:jc w:val="right"/>
              <w:rPr>
                <w:b/>
                <w:sz w:val="14"/>
                <w:szCs w:val="14"/>
              </w:rPr>
            </w:pPr>
            <w:r w:rsidRPr="008424BA">
              <w:rPr>
                <w:b/>
                <w:bCs/>
                <w:sz w:val="14"/>
                <w:szCs w:val="14"/>
              </w:rPr>
              <w:t>20.330</w:t>
            </w:r>
          </w:p>
        </w:tc>
      </w:tr>
      <w:tr w:rsidR="00455834" w:rsidRPr="008424BA" w14:paraId="1A1B6C64" w14:textId="77777777" w:rsidTr="00940A42">
        <w:trPr>
          <w:trHeight w:val="57"/>
        </w:trPr>
        <w:tc>
          <w:tcPr>
            <w:tcW w:w="572" w:type="dxa"/>
            <w:tcBorders>
              <w:top w:val="nil"/>
              <w:bottom w:val="nil"/>
              <w:right w:val="nil"/>
            </w:tcBorders>
            <w:shd w:val="clear" w:color="auto" w:fill="auto"/>
            <w:noWrap/>
          </w:tcPr>
          <w:p w14:paraId="7DA666D5" w14:textId="77777777" w:rsidR="00455834" w:rsidRPr="008424BA" w:rsidRDefault="00455834" w:rsidP="00455834">
            <w:pPr>
              <w:rPr>
                <w:sz w:val="14"/>
                <w:szCs w:val="14"/>
              </w:rPr>
            </w:pPr>
            <w:r w:rsidRPr="008424BA">
              <w:rPr>
                <w:sz w:val="14"/>
                <w:szCs w:val="14"/>
              </w:rPr>
              <w:t>6.1</w:t>
            </w:r>
          </w:p>
        </w:tc>
        <w:tc>
          <w:tcPr>
            <w:tcW w:w="4902" w:type="dxa"/>
            <w:tcBorders>
              <w:top w:val="nil"/>
              <w:left w:val="nil"/>
              <w:bottom w:val="nil"/>
            </w:tcBorders>
            <w:shd w:val="clear" w:color="auto" w:fill="auto"/>
            <w:noWrap/>
            <w:vAlign w:val="bottom"/>
          </w:tcPr>
          <w:p w14:paraId="73C3F7B5" w14:textId="77777777" w:rsidR="00455834" w:rsidRPr="008424BA" w:rsidRDefault="00455834" w:rsidP="00455834">
            <w:pPr>
              <w:ind w:left="-89"/>
              <w:rPr>
                <w:sz w:val="14"/>
                <w:szCs w:val="14"/>
              </w:rPr>
            </w:pPr>
            <w:r w:rsidRPr="008424BA">
              <w:rPr>
                <w:sz w:val="14"/>
                <w:szCs w:val="14"/>
              </w:rPr>
              <w:t>Şerefiye</w:t>
            </w:r>
          </w:p>
        </w:tc>
        <w:tc>
          <w:tcPr>
            <w:tcW w:w="591" w:type="dxa"/>
            <w:tcBorders>
              <w:top w:val="nil"/>
              <w:left w:val="nil"/>
              <w:bottom w:val="nil"/>
            </w:tcBorders>
            <w:shd w:val="clear" w:color="auto" w:fill="auto"/>
            <w:noWrap/>
            <w:vAlign w:val="bottom"/>
          </w:tcPr>
          <w:p w14:paraId="4002BE2F"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446EC69" w14:textId="77777777" w:rsidR="00455834" w:rsidRPr="008424BA" w:rsidRDefault="00BA473C"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6FE86217"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4108066A" w14:textId="77777777" w:rsidR="00455834" w:rsidRPr="008424BA" w:rsidRDefault="007079B7" w:rsidP="00455834">
            <w:pPr>
              <w:ind w:left="-108" w:right="-49"/>
              <w:jc w:val="right"/>
              <w:rPr>
                <w:b/>
                <w:bCs/>
                <w:sz w:val="14"/>
                <w:szCs w:val="14"/>
              </w:rPr>
            </w:pPr>
            <w:r w:rsidRPr="008424BA">
              <w:rPr>
                <w:b/>
                <w:bCs/>
                <w:sz w:val="14"/>
                <w:szCs w:val="14"/>
              </w:rPr>
              <w:t xml:space="preserve">- </w:t>
            </w:r>
          </w:p>
        </w:tc>
        <w:tc>
          <w:tcPr>
            <w:tcW w:w="704" w:type="dxa"/>
            <w:tcBorders>
              <w:top w:val="nil"/>
              <w:left w:val="nil"/>
              <w:bottom w:val="nil"/>
            </w:tcBorders>
            <w:shd w:val="clear" w:color="auto" w:fill="auto"/>
            <w:noWrap/>
            <w:vAlign w:val="bottom"/>
          </w:tcPr>
          <w:p w14:paraId="6BEAE64C"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2D91F0FD"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52D6EBA8"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39B469BA" w14:textId="77777777" w:rsidTr="00940A42">
        <w:trPr>
          <w:trHeight w:val="57"/>
        </w:trPr>
        <w:tc>
          <w:tcPr>
            <w:tcW w:w="572" w:type="dxa"/>
            <w:tcBorders>
              <w:top w:val="nil"/>
              <w:bottom w:val="nil"/>
              <w:right w:val="nil"/>
            </w:tcBorders>
            <w:shd w:val="clear" w:color="auto" w:fill="auto"/>
            <w:noWrap/>
          </w:tcPr>
          <w:p w14:paraId="291A026F" w14:textId="77777777" w:rsidR="00455834" w:rsidRPr="008424BA" w:rsidRDefault="00455834" w:rsidP="00455834">
            <w:pPr>
              <w:rPr>
                <w:b/>
                <w:bCs/>
                <w:sz w:val="14"/>
                <w:szCs w:val="14"/>
              </w:rPr>
            </w:pPr>
            <w:r w:rsidRPr="008424BA">
              <w:rPr>
                <w:sz w:val="14"/>
                <w:szCs w:val="14"/>
              </w:rPr>
              <w:t>6.2</w:t>
            </w:r>
          </w:p>
        </w:tc>
        <w:tc>
          <w:tcPr>
            <w:tcW w:w="4902" w:type="dxa"/>
            <w:tcBorders>
              <w:top w:val="nil"/>
              <w:left w:val="nil"/>
              <w:bottom w:val="nil"/>
            </w:tcBorders>
            <w:shd w:val="clear" w:color="auto" w:fill="auto"/>
            <w:noWrap/>
            <w:vAlign w:val="bottom"/>
          </w:tcPr>
          <w:p w14:paraId="65DC2873" w14:textId="77777777" w:rsidR="00455834" w:rsidRPr="008424BA" w:rsidRDefault="00455834" w:rsidP="00455834">
            <w:pPr>
              <w:ind w:left="-89"/>
              <w:rPr>
                <w:b/>
                <w:bCs/>
                <w:sz w:val="14"/>
                <w:szCs w:val="14"/>
              </w:rPr>
            </w:pPr>
            <w:r w:rsidRPr="008424BA">
              <w:rPr>
                <w:sz w:val="14"/>
                <w:szCs w:val="14"/>
              </w:rPr>
              <w:t>Diğer</w:t>
            </w:r>
          </w:p>
        </w:tc>
        <w:tc>
          <w:tcPr>
            <w:tcW w:w="591" w:type="dxa"/>
            <w:tcBorders>
              <w:top w:val="nil"/>
              <w:left w:val="nil"/>
              <w:bottom w:val="nil"/>
            </w:tcBorders>
            <w:shd w:val="clear" w:color="auto" w:fill="auto"/>
            <w:noWrap/>
            <w:vAlign w:val="bottom"/>
          </w:tcPr>
          <w:p w14:paraId="4A08B299"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AB863DC" w14:textId="77777777" w:rsidR="00455834" w:rsidRPr="008424BA" w:rsidRDefault="00851438" w:rsidP="00455834">
            <w:pPr>
              <w:ind w:left="-108" w:right="-49"/>
              <w:jc w:val="right"/>
              <w:rPr>
                <w:bCs/>
                <w:sz w:val="14"/>
                <w:szCs w:val="14"/>
              </w:rPr>
            </w:pPr>
            <w:r w:rsidRPr="008424BA">
              <w:rPr>
                <w:bCs/>
                <w:sz w:val="14"/>
                <w:szCs w:val="14"/>
              </w:rPr>
              <w:t>39.802</w:t>
            </w:r>
          </w:p>
        </w:tc>
        <w:tc>
          <w:tcPr>
            <w:tcW w:w="704" w:type="dxa"/>
            <w:tcBorders>
              <w:top w:val="nil"/>
              <w:left w:val="nil"/>
              <w:bottom w:val="nil"/>
            </w:tcBorders>
            <w:shd w:val="clear" w:color="auto" w:fill="auto"/>
            <w:noWrap/>
            <w:vAlign w:val="bottom"/>
          </w:tcPr>
          <w:p w14:paraId="1EDBC551"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702D7875" w14:textId="77777777" w:rsidR="00455834" w:rsidRPr="008424BA" w:rsidRDefault="00851438" w:rsidP="00455834">
            <w:pPr>
              <w:ind w:left="-108" w:right="-49"/>
              <w:jc w:val="right"/>
              <w:rPr>
                <w:bCs/>
                <w:sz w:val="14"/>
                <w:szCs w:val="14"/>
              </w:rPr>
            </w:pPr>
            <w:r w:rsidRPr="008424BA">
              <w:rPr>
                <w:bCs/>
                <w:sz w:val="14"/>
                <w:szCs w:val="14"/>
              </w:rPr>
              <w:t>39.802</w:t>
            </w:r>
          </w:p>
        </w:tc>
        <w:tc>
          <w:tcPr>
            <w:tcW w:w="704" w:type="dxa"/>
            <w:tcBorders>
              <w:top w:val="nil"/>
              <w:left w:val="nil"/>
              <w:bottom w:val="nil"/>
            </w:tcBorders>
            <w:shd w:val="clear" w:color="auto" w:fill="auto"/>
            <w:noWrap/>
            <w:vAlign w:val="bottom"/>
          </w:tcPr>
          <w:p w14:paraId="1B731E03" w14:textId="77777777" w:rsidR="00455834" w:rsidRPr="008424BA" w:rsidRDefault="00455834" w:rsidP="00455834">
            <w:pPr>
              <w:ind w:left="-108" w:right="-49"/>
              <w:jc w:val="right"/>
              <w:rPr>
                <w:sz w:val="14"/>
                <w:szCs w:val="14"/>
              </w:rPr>
            </w:pPr>
            <w:r w:rsidRPr="008424BA">
              <w:rPr>
                <w:sz w:val="14"/>
                <w:szCs w:val="14"/>
              </w:rPr>
              <w:t>20.330</w:t>
            </w:r>
          </w:p>
        </w:tc>
        <w:tc>
          <w:tcPr>
            <w:tcW w:w="704" w:type="dxa"/>
            <w:tcBorders>
              <w:top w:val="nil"/>
              <w:left w:val="nil"/>
              <w:bottom w:val="nil"/>
            </w:tcBorders>
            <w:shd w:val="clear" w:color="auto" w:fill="auto"/>
            <w:noWrap/>
            <w:vAlign w:val="bottom"/>
          </w:tcPr>
          <w:p w14:paraId="2A531628"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5085D7CB" w14:textId="77777777" w:rsidR="00455834" w:rsidRPr="008424BA" w:rsidRDefault="00455834" w:rsidP="00455834">
            <w:pPr>
              <w:ind w:left="-108" w:right="-49"/>
              <w:jc w:val="right"/>
              <w:rPr>
                <w:sz w:val="14"/>
                <w:szCs w:val="14"/>
              </w:rPr>
            </w:pPr>
            <w:r w:rsidRPr="008424BA">
              <w:rPr>
                <w:sz w:val="14"/>
                <w:szCs w:val="14"/>
              </w:rPr>
              <w:t>20.330</w:t>
            </w:r>
          </w:p>
        </w:tc>
      </w:tr>
      <w:tr w:rsidR="00455834" w:rsidRPr="008424BA" w14:paraId="04220551" w14:textId="77777777" w:rsidTr="00940A42">
        <w:trPr>
          <w:trHeight w:val="57"/>
        </w:trPr>
        <w:tc>
          <w:tcPr>
            <w:tcW w:w="572" w:type="dxa"/>
            <w:tcBorders>
              <w:top w:val="nil"/>
              <w:bottom w:val="nil"/>
              <w:right w:val="nil"/>
            </w:tcBorders>
            <w:shd w:val="clear" w:color="auto" w:fill="auto"/>
            <w:noWrap/>
          </w:tcPr>
          <w:p w14:paraId="5948DC63" w14:textId="77777777" w:rsidR="00455834" w:rsidRPr="008424BA" w:rsidRDefault="00455834" w:rsidP="00455834">
            <w:pPr>
              <w:rPr>
                <w:sz w:val="14"/>
                <w:szCs w:val="14"/>
              </w:rPr>
            </w:pPr>
            <w:r w:rsidRPr="008424BA">
              <w:rPr>
                <w:b/>
                <w:bCs/>
                <w:sz w:val="14"/>
                <w:szCs w:val="14"/>
              </w:rPr>
              <w:t>VII.</w:t>
            </w:r>
          </w:p>
        </w:tc>
        <w:tc>
          <w:tcPr>
            <w:tcW w:w="4902" w:type="dxa"/>
            <w:tcBorders>
              <w:top w:val="nil"/>
              <w:left w:val="nil"/>
              <w:bottom w:val="nil"/>
            </w:tcBorders>
            <w:shd w:val="clear" w:color="auto" w:fill="auto"/>
            <w:noWrap/>
            <w:vAlign w:val="bottom"/>
          </w:tcPr>
          <w:p w14:paraId="5B3B974F" w14:textId="77777777" w:rsidR="00455834" w:rsidRPr="008424BA" w:rsidRDefault="00455834" w:rsidP="00455834">
            <w:pPr>
              <w:ind w:left="-89"/>
              <w:rPr>
                <w:sz w:val="14"/>
                <w:szCs w:val="14"/>
              </w:rPr>
            </w:pPr>
            <w:r w:rsidRPr="008424BA">
              <w:rPr>
                <w:b/>
                <w:bCs/>
                <w:sz w:val="14"/>
                <w:szCs w:val="14"/>
              </w:rPr>
              <w:t>YATIRIM AMAÇLI GAYRİMENKULLER (Net)</w:t>
            </w:r>
          </w:p>
        </w:tc>
        <w:tc>
          <w:tcPr>
            <w:tcW w:w="591" w:type="dxa"/>
            <w:tcBorders>
              <w:top w:val="nil"/>
              <w:left w:val="nil"/>
              <w:bottom w:val="nil"/>
            </w:tcBorders>
            <w:shd w:val="clear" w:color="auto" w:fill="auto"/>
            <w:noWrap/>
            <w:vAlign w:val="bottom"/>
          </w:tcPr>
          <w:p w14:paraId="18288745" w14:textId="77777777" w:rsidR="00455834" w:rsidRPr="008424BA" w:rsidRDefault="000E5CFE" w:rsidP="00455834">
            <w:pPr>
              <w:ind w:left="-108"/>
              <w:jc w:val="center"/>
              <w:rPr>
                <w:sz w:val="14"/>
                <w:szCs w:val="14"/>
              </w:rPr>
            </w:pPr>
            <w:r w:rsidRPr="008424BA">
              <w:rPr>
                <w:sz w:val="14"/>
                <w:szCs w:val="14"/>
              </w:rPr>
              <w:t>(15)</w:t>
            </w:r>
          </w:p>
        </w:tc>
        <w:tc>
          <w:tcPr>
            <w:tcW w:w="704" w:type="dxa"/>
            <w:tcBorders>
              <w:top w:val="nil"/>
              <w:left w:val="nil"/>
              <w:bottom w:val="nil"/>
            </w:tcBorders>
            <w:shd w:val="clear" w:color="auto" w:fill="auto"/>
            <w:noWrap/>
            <w:vAlign w:val="bottom"/>
          </w:tcPr>
          <w:p w14:paraId="65DA262D" w14:textId="77777777" w:rsidR="00455834" w:rsidRPr="008424BA" w:rsidRDefault="00BA473C"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7CF76A74" w14:textId="77777777" w:rsidR="00455834" w:rsidRPr="008424BA" w:rsidRDefault="00BA473C" w:rsidP="00455834">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14:paraId="3ABBE9BD" w14:textId="77777777" w:rsidR="00455834" w:rsidRPr="008424BA" w:rsidRDefault="007079B7" w:rsidP="00455834">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14:paraId="5602CC67" w14:textId="77777777" w:rsidR="00455834" w:rsidRPr="008424BA" w:rsidRDefault="00455834" w:rsidP="00455834">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14:paraId="446875F7" w14:textId="77777777" w:rsidR="00455834" w:rsidRPr="008424BA" w:rsidRDefault="00455834" w:rsidP="00455834">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14:paraId="768269CE" w14:textId="77777777" w:rsidR="00455834" w:rsidRPr="008424BA" w:rsidRDefault="00455834" w:rsidP="00455834">
            <w:pPr>
              <w:ind w:left="-108" w:right="-49"/>
              <w:jc w:val="right"/>
              <w:rPr>
                <w:sz w:val="14"/>
                <w:szCs w:val="14"/>
              </w:rPr>
            </w:pPr>
            <w:r w:rsidRPr="008424BA">
              <w:rPr>
                <w:sz w:val="14"/>
                <w:szCs w:val="14"/>
              </w:rPr>
              <w:t>-</w:t>
            </w:r>
          </w:p>
        </w:tc>
      </w:tr>
      <w:tr w:rsidR="00455834" w:rsidRPr="008424BA" w14:paraId="71A7A052" w14:textId="77777777" w:rsidTr="00940A42">
        <w:trPr>
          <w:trHeight w:val="57"/>
        </w:trPr>
        <w:tc>
          <w:tcPr>
            <w:tcW w:w="572" w:type="dxa"/>
            <w:tcBorders>
              <w:top w:val="nil"/>
              <w:bottom w:val="nil"/>
              <w:right w:val="nil"/>
            </w:tcBorders>
            <w:shd w:val="clear" w:color="auto" w:fill="auto"/>
            <w:noWrap/>
          </w:tcPr>
          <w:p w14:paraId="2832A31C" w14:textId="77777777" w:rsidR="00455834" w:rsidRPr="008424BA" w:rsidRDefault="00455834" w:rsidP="00455834">
            <w:pPr>
              <w:rPr>
                <w:sz w:val="14"/>
                <w:szCs w:val="14"/>
              </w:rPr>
            </w:pPr>
            <w:r w:rsidRPr="008424BA">
              <w:rPr>
                <w:b/>
                <w:bCs/>
                <w:sz w:val="14"/>
                <w:szCs w:val="14"/>
              </w:rPr>
              <w:t>VIII.</w:t>
            </w:r>
          </w:p>
        </w:tc>
        <w:tc>
          <w:tcPr>
            <w:tcW w:w="4902" w:type="dxa"/>
            <w:tcBorders>
              <w:top w:val="nil"/>
              <w:left w:val="nil"/>
              <w:bottom w:val="nil"/>
            </w:tcBorders>
            <w:shd w:val="clear" w:color="auto" w:fill="auto"/>
            <w:noWrap/>
            <w:vAlign w:val="bottom"/>
          </w:tcPr>
          <w:p w14:paraId="39A822DE" w14:textId="77777777" w:rsidR="00455834" w:rsidRPr="008424BA" w:rsidRDefault="00455834" w:rsidP="00455834">
            <w:pPr>
              <w:ind w:left="-89"/>
              <w:rPr>
                <w:sz w:val="14"/>
                <w:szCs w:val="14"/>
              </w:rPr>
            </w:pPr>
            <w:r w:rsidRPr="008424BA">
              <w:rPr>
                <w:b/>
                <w:bCs/>
                <w:sz w:val="14"/>
                <w:szCs w:val="14"/>
              </w:rPr>
              <w:t>CARİ VERGİ VARLIĞI</w:t>
            </w:r>
          </w:p>
        </w:tc>
        <w:tc>
          <w:tcPr>
            <w:tcW w:w="591" w:type="dxa"/>
            <w:tcBorders>
              <w:top w:val="nil"/>
              <w:left w:val="nil"/>
              <w:bottom w:val="nil"/>
            </w:tcBorders>
            <w:shd w:val="clear" w:color="auto" w:fill="auto"/>
            <w:noWrap/>
            <w:vAlign w:val="bottom"/>
          </w:tcPr>
          <w:p w14:paraId="024E733F" w14:textId="77777777" w:rsidR="00455834" w:rsidRPr="008424BA"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16A7EE23" w14:textId="77777777" w:rsidR="00455834" w:rsidRPr="008424BA" w:rsidRDefault="00BA473C"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43677BAD"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740066D9" w14:textId="77777777" w:rsidR="00455834" w:rsidRPr="008424BA" w:rsidRDefault="007079B7" w:rsidP="00455834">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14:paraId="4E768C37" w14:textId="77777777" w:rsidR="00455834" w:rsidRPr="008424BA" w:rsidRDefault="00455834" w:rsidP="00455834">
            <w:pPr>
              <w:ind w:left="-108" w:right="-49"/>
              <w:jc w:val="right"/>
              <w:rPr>
                <w:b/>
                <w:sz w:val="14"/>
                <w:szCs w:val="14"/>
              </w:rPr>
            </w:pPr>
            <w:r w:rsidRPr="008424BA">
              <w:rPr>
                <w:b/>
                <w:bCs/>
                <w:sz w:val="14"/>
                <w:szCs w:val="14"/>
              </w:rPr>
              <w:t>89.061</w:t>
            </w:r>
          </w:p>
        </w:tc>
        <w:tc>
          <w:tcPr>
            <w:tcW w:w="704" w:type="dxa"/>
            <w:tcBorders>
              <w:top w:val="nil"/>
              <w:left w:val="nil"/>
              <w:bottom w:val="nil"/>
            </w:tcBorders>
            <w:shd w:val="clear" w:color="auto" w:fill="auto"/>
            <w:noWrap/>
            <w:vAlign w:val="bottom"/>
          </w:tcPr>
          <w:p w14:paraId="34EDFDB6"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292AFFE4" w14:textId="77777777" w:rsidR="00455834" w:rsidRPr="008424BA" w:rsidRDefault="00455834" w:rsidP="00455834">
            <w:pPr>
              <w:ind w:left="-108" w:right="-49"/>
              <w:jc w:val="right"/>
              <w:rPr>
                <w:b/>
                <w:sz w:val="14"/>
                <w:szCs w:val="14"/>
              </w:rPr>
            </w:pPr>
            <w:r w:rsidRPr="008424BA">
              <w:rPr>
                <w:b/>
                <w:bCs/>
                <w:sz w:val="14"/>
                <w:szCs w:val="14"/>
              </w:rPr>
              <w:t>89.061</w:t>
            </w:r>
          </w:p>
        </w:tc>
      </w:tr>
      <w:tr w:rsidR="00455834" w:rsidRPr="008424BA" w14:paraId="2FD49147" w14:textId="77777777" w:rsidTr="00940A42">
        <w:trPr>
          <w:trHeight w:val="57"/>
        </w:trPr>
        <w:tc>
          <w:tcPr>
            <w:tcW w:w="572" w:type="dxa"/>
            <w:tcBorders>
              <w:top w:val="nil"/>
              <w:bottom w:val="nil"/>
              <w:right w:val="nil"/>
            </w:tcBorders>
            <w:shd w:val="clear" w:color="auto" w:fill="auto"/>
            <w:noWrap/>
          </w:tcPr>
          <w:p w14:paraId="46BE6977" w14:textId="77777777" w:rsidR="00455834" w:rsidRPr="008424BA" w:rsidRDefault="00455834" w:rsidP="00455834">
            <w:pPr>
              <w:rPr>
                <w:sz w:val="14"/>
                <w:szCs w:val="14"/>
              </w:rPr>
            </w:pPr>
            <w:r w:rsidRPr="008424BA">
              <w:rPr>
                <w:b/>
                <w:bCs/>
                <w:sz w:val="14"/>
                <w:szCs w:val="14"/>
              </w:rPr>
              <w:t>IX.</w:t>
            </w:r>
          </w:p>
        </w:tc>
        <w:tc>
          <w:tcPr>
            <w:tcW w:w="4902" w:type="dxa"/>
            <w:tcBorders>
              <w:top w:val="nil"/>
              <w:left w:val="nil"/>
              <w:bottom w:val="nil"/>
            </w:tcBorders>
            <w:shd w:val="clear" w:color="auto" w:fill="auto"/>
            <w:noWrap/>
            <w:vAlign w:val="bottom"/>
          </w:tcPr>
          <w:p w14:paraId="11E0E7DB" w14:textId="77777777" w:rsidR="00455834" w:rsidRPr="008424BA" w:rsidRDefault="00455834" w:rsidP="00455834">
            <w:pPr>
              <w:ind w:left="-89"/>
              <w:rPr>
                <w:sz w:val="14"/>
                <w:szCs w:val="14"/>
              </w:rPr>
            </w:pPr>
            <w:r w:rsidRPr="008424BA">
              <w:rPr>
                <w:b/>
                <w:bCs/>
                <w:sz w:val="14"/>
                <w:szCs w:val="14"/>
              </w:rPr>
              <w:t xml:space="preserve">ERTELENMİŞ VERGİ VARLIĞI </w:t>
            </w:r>
          </w:p>
        </w:tc>
        <w:tc>
          <w:tcPr>
            <w:tcW w:w="591" w:type="dxa"/>
            <w:tcBorders>
              <w:top w:val="nil"/>
              <w:left w:val="nil"/>
              <w:bottom w:val="nil"/>
            </w:tcBorders>
            <w:shd w:val="clear" w:color="auto" w:fill="auto"/>
            <w:noWrap/>
            <w:vAlign w:val="bottom"/>
          </w:tcPr>
          <w:p w14:paraId="7C2B6611" w14:textId="77777777" w:rsidR="00455834" w:rsidRPr="008424BA" w:rsidRDefault="000E5CFE" w:rsidP="00455834">
            <w:pPr>
              <w:ind w:left="-108"/>
              <w:jc w:val="center"/>
              <w:rPr>
                <w:sz w:val="14"/>
                <w:szCs w:val="14"/>
              </w:rPr>
            </w:pPr>
            <w:r w:rsidRPr="008424BA">
              <w:rPr>
                <w:sz w:val="14"/>
                <w:szCs w:val="14"/>
              </w:rPr>
              <w:t>(16)</w:t>
            </w:r>
          </w:p>
        </w:tc>
        <w:tc>
          <w:tcPr>
            <w:tcW w:w="704" w:type="dxa"/>
            <w:tcBorders>
              <w:top w:val="nil"/>
              <w:left w:val="nil"/>
              <w:bottom w:val="nil"/>
            </w:tcBorders>
            <w:shd w:val="clear" w:color="auto" w:fill="auto"/>
            <w:noWrap/>
            <w:vAlign w:val="bottom"/>
          </w:tcPr>
          <w:p w14:paraId="27F78C25" w14:textId="77777777" w:rsidR="00455834" w:rsidRPr="008424BA" w:rsidRDefault="00851438" w:rsidP="00455834">
            <w:pPr>
              <w:ind w:left="-108" w:right="-49"/>
              <w:jc w:val="right"/>
              <w:rPr>
                <w:b/>
                <w:bCs/>
                <w:sz w:val="14"/>
                <w:szCs w:val="14"/>
              </w:rPr>
            </w:pPr>
            <w:r w:rsidRPr="008424BA">
              <w:rPr>
                <w:b/>
                <w:bCs/>
                <w:sz w:val="14"/>
                <w:szCs w:val="14"/>
              </w:rPr>
              <w:t>102.414</w:t>
            </w:r>
          </w:p>
        </w:tc>
        <w:tc>
          <w:tcPr>
            <w:tcW w:w="704" w:type="dxa"/>
            <w:tcBorders>
              <w:top w:val="nil"/>
              <w:left w:val="nil"/>
              <w:bottom w:val="nil"/>
            </w:tcBorders>
            <w:shd w:val="clear" w:color="auto" w:fill="auto"/>
            <w:noWrap/>
            <w:vAlign w:val="bottom"/>
          </w:tcPr>
          <w:p w14:paraId="5EC8258E" w14:textId="77777777" w:rsidR="00455834" w:rsidRPr="008424BA" w:rsidRDefault="00BA473C" w:rsidP="00455834">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3F55A8AE" w14:textId="77777777" w:rsidR="00455834" w:rsidRPr="008424BA" w:rsidRDefault="00851438" w:rsidP="00455834">
            <w:pPr>
              <w:ind w:left="-108" w:right="-49"/>
              <w:jc w:val="right"/>
              <w:rPr>
                <w:b/>
                <w:bCs/>
                <w:sz w:val="14"/>
                <w:szCs w:val="14"/>
              </w:rPr>
            </w:pPr>
            <w:r w:rsidRPr="008424BA">
              <w:rPr>
                <w:b/>
                <w:bCs/>
                <w:sz w:val="14"/>
                <w:szCs w:val="14"/>
              </w:rPr>
              <w:t>102.414</w:t>
            </w:r>
          </w:p>
        </w:tc>
        <w:tc>
          <w:tcPr>
            <w:tcW w:w="704" w:type="dxa"/>
            <w:tcBorders>
              <w:top w:val="nil"/>
              <w:left w:val="nil"/>
              <w:bottom w:val="nil"/>
            </w:tcBorders>
            <w:shd w:val="clear" w:color="auto" w:fill="auto"/>
            <w:noWrap/>
            <w:vAlign w:val="bottom"/>
          </w:tcPr>
          <w:p w14:paraId="5434EADC" w14:textId="77777777" w:rsidR="00455834" w:rsidRPr="008424BA" w:rsidRDefault="00455834" w:rsidP="00455834">
            <w:pPr>
              <w:ind w:left="-108" w:right="-49"/>
              <w:jc w:val="right"/>
              <w:rPr>
                <w:b/>
                <w:sz w:val="14"/>
                <w:szCs w:val="14"/>
              </w:rPr>
            </w:pPr>
            <w:r w:rsidRPr="008424BA">
              <w:rPr>
                <w:b/>
                <w:bCs/>
                <w:sz w:val="14"/>
                <w:szCs w:val="14"/>
              </w:rPr>
              <w:t>103.538</w:t>
            </w:r>
          </w:p>
        </w:tc>
        <w:tc>
          <w:tcPr>
            <w:tcW w:w="704" w:type="dxa"/>
            <w:tcBorders>
              <w:top w:val="nil"/>
              <w:left w:val="nil"/>
              <w:bottom w:val="nil"/>
            </w:tcBorders>
            <w:shd w:val="clear" w:color="auto" w:fill="auto"/>
            <w:noWrap/>
            <w:vAlign w:val="bottom"/>
          </w:tcPr>
          <w:p w14:paraId="0D22D6FC"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0C9E4BF4" w14:textId="77777777" w:rsidR="00455834" w:rsidRPr="008424BA" w:rsidRDefault="00455834" w:rsidP="00455834">
            <w:pPr>
              <w:ind w:left="-108" w:right="-49"/>
              <w:jc w:val="right"/>
              <w:rPr>
                <w:b/>
                <w:sz w:val="14"/>
                <w:szCs w:val="14"/>
              </w:rPr>
            </w:pPr>
            <w:r w:rsidRPr="008424BA">
              <w:rPr>
                <w:b/>
                <w:bCs/>
                <w:sz w:val="14"/>
                <w:szCs w:val="14"/>
              </w:rPr>
              <w:t>103.538</w:t>
            </w:r>
          </w:p>
        </w:tc>
      </w:tr>
      <w:tr w:rsidR="00455834" w:rsidRPr="008424BA" w14:paraId="6FFB424D" w14:textId="77777777" w:rsidTr="00940A42">
        <w:trPr>
          <w:trHeight w:val="57"/>
        </w:trPr>
        <w:tc>
          <w:tcPr>
            <w:tcW w:w="572" w:type="dxa"/>
            <w:tcBorders>
              <w:top w:val="nil"/>
              <w:bottom w:val="nil"/>
              <w:right w:val="nil"/>
            </w:tcBorders>
            <w:shd w:val="clear" w:color="auto" w:fill="auto"/>
            <w:noWrap/>
          </w:tcPr>
          <w:p w14:paraId="08D62F22" w14:textId="77777777" w:rsidR="00455834" w:rsidRPr="008424BA" w:rsidRDefault="00455834" w:rsidP="00455834">
            <w:pPr>
              <w:rPr>
                <w:sz w:val="14"/>
                <w:szCs w:val="14"/>
              </w:rPr>
            </w:pPr>
            <w:r w:rsidRPr="008424BA">
              <w:rPr>
                <w:b/>
                <w:bCs/>
                <w:sz w:val="14"/>
                <w:szCs w:val="14"/>
              </w:rPr>
              <w:t>X.</w:t>
            </w:r>
          </w:p>
        </w:tc>
        <w:tc>
          <w:tcPr>
            <w:tcW w:w="4902" w:type="dxa"/>
            <w:tcBorders>
              <w:top w:val="nil"/>
              <w:left w:val="nil"/>
              <w:bottom w:val="nil"/>
            </w:tcBorders>
            <w:shd w:val="clear" w:color="auto" w:fill="auto"/>
            <w:noWrap/>
            <w:vAlign w:val="bottom"/>
          </w:tcPr>
          <w:p w14:paraId="1BDAD2C4" w14:textId="77777777" w:rsidR="00455834" w:rsidRPr="008424BA" w:rsidRDefault="00455834" w:rsidP="00455834">
            <w:pPr>
              <w:ind w:left="-89"/>
              <w:rPr>
                <w:sz w:val="14"/>
                <w:szCs w:val="14"/>
              </w:rPr>
            </w:pPr>
            <w:r w:rsidRPr="008424BA">
              <w:rPr>
                <w:b/>
                <w:bCs/>
                <w:sz w:val="14"/>
                <w:szCs w:val="14"/>
              </w:rPr>
              <w:t xml:space="preserve">DİĞER AKTİFLER  </w:t>
            </w:r>
          </w:p>
        </w:tc>
        <w:tc>
          <w:tcPr>
            <w:tcW w:w="591" w:type="dxa"/>
            <w:tcBorders>
              <w:top w:val="nil"/>
              <w:left w:val="nil"/>
              <w:bottom w:val="nil"/>
            </w:tcBorders>
            <w:shd w:val="clear" w:color="auto" w:fill="auto"/>
            <w:noWrap/>
            <w:vAlign w:val="bottom"/>
          </w:tcPr>
          <w:p w14:paraId="34D47183" w14:textId="77777777" w:rsidR="00455834" w:rsidRPr="008424BA" w:rsidRDefault="000E5CFE" w:rsidP="00455834">
            <w:pPr>
              <w:ind w:left="-108"/>
              <w:jc w:val="center"/>
              <w:rPr>
                <w:sz w:val="14"/>
                <w:szCs w:val="14"/>
              </w:rPr>
            </w:pPr>
            <w:r w:rsidRPr="008424BA">
              <w:rPr>
                <w:sz w:val="14"/>
                <w:szCs w:val="14"/>
              </w:rPr>
              <w:t>(17)</w:t>
            </w:r>
          </w:p>
        </w:tc>
        <w:tc>
          <w:tcPr>
            <w:tcW w:w="704" w:type="dxa"/>
            <w:tcBorders>
              <w:top w:val="nil"/>
              <w:left w:val="nil"/>
              <w:bottom w:val="nil"/>
            </w:tcBorders>
            <w:shd w:val="clear" w:color="auto" w:fill="auto"/>
            <w:noWrap/>
            <w:vAlign w:val="bottom"/>
          </w:tcPr>
          <w:p w14:paraId="55136CEE" w14:textId="2E87A4C2" w:rsidR="00455834" w:rsidRPr="008424BA" w:rsidRDefault="00851438" w:rsidP="00E13BD6">
            <w:pPr>
              <w:ind w:left="-108" w:right="-49"/>
              <w:jc w:val="right"/>
              <w:rPr>
                <w:b/>
                <w:bCs/>
                <w:sz w:val="14"/>
                <w:szCs w:val="14"/>
              </w:rPr>
            </w:pPr>
            <w:r w:rsidRPr="008424BA">
              <w:rPr>
                <w:b/>
                <w:bCs/>
                <w:sz w:val="14"/>
                <w:szCs w:val="14"/>
              </w:rPr>
              <w:t>224.69</w:t>
            </w:r>
            <w:r w:rsidR="00E13BD6">
              <w:rPr>
                <w:b/>
                <w:bCs/>
                <w:sz w:val="14"/>
                <w:szCs w:val="14"/>
              </w:rPr>
              <w:t>5</w:t>
            </w:r>
          </w:p>
        </w:tc>
        <w:tc>
          <w:tcPr>
            <w:tcW w:w="704" w:type="dxa"/>
            <w:tcBorders>
              <w:top w:val="nil"/>
              <w:left w:val="nil"/>
              <w:bottom w:val="nil"/>
            </w:tcBorders>
            <w:shd w:val="clear" w:color="auto" w:fill="auto"/>
            <w:noWrap/>
            <w:vAlign w:val="bottom"/>
          </w:tcPr>
          <w:p w14:paraId="6546C518" w14:textId="77777777" w:rsidR="00455834" w:rsidRPr="008424BA" w:rsidRDefault="00851438" w:rsidP="00455834">
            <w:pPr>
              <w:ind w:left="-108" w:right="-49"/>
              <w:jc w:val="right"/>
              <w:rPr>
                <w:b/>
                <w:bCs/>
                <w:sz w:val="14"/>
                <w:szCs w:val="14"/>
              </w:rPr>
            </w:pPr>
            <w:r w:rsidRPr="008424BA">
              <w:rPr>
                <w:b/>
                <w:bCs/>
                <w:sz w:val="14"/>
                <w:szCs w:val="14"/>
              </w:rPr>
              <w:t>63</w:t>
            </w:r>
          </w:p>
        </w:tc>
        <w:tc>
          <w:tcPr>
            <w:tcW w:w="705" w:type="dxa"/>
            <w:tcBorders>
              <w:top w:val="nil"/>
              <w:left w:val="nil"/>
              <w:bottom w:val="nil"/>
            </w:tcBorders>
            <w:shd w:val="clear" w:color="auto" w:fill="auto"/>
            <w:noWrap/>
            <w:vAlign w:val="bottom"/>
          </w:tcPr>
          <w:p w14:paraId="6704135E" w14:textId="40AF5FFF" w:rsidR="00455834" w:rsidRPr="008424BA" w:rsidRDefault="007079B7" w:rsidP="00E13BD6">
            <w:pPr>
              <w:ind w:left="-108" w:right="-49"/>
              <w:jc w:val="right"/>
              <w:rPr>
                <w:b/>
                <w:bCs/>
                <w:sz w:val="14"/>
                <w:szCs w:val="14"/>
              </w:rPr>
            </w:pPr>
            <w:r w:rsidRPr="008424BA">
              <w:rPr>
                <w:b/>
                <w:bCs/>
                <w:sz w:val="14"/>
                <w:szCs w:val="14"/>
              </w:rPr>
              <w:t>22</w:t>
            </w:r>
            <w:r w:rsidR="00851438" w:rsidRPr="008424BA">
              <w:rPr>
                <w:b/>
                <w:bCs/>
                <w:sz w:val="14"/>
                <w:szCs w:val="14"/>
              </w:rPr>
              <w:t>4.75</w:t>
            </w:r>
            <w:r w:rsidR="00E13BD6">
              <w:rPr>
                <w:b/>
                <w:bCs/>
                <w:sz w:val="14"/>
                <w:szCs w:val="14"/>
              </w:rPr>
              <w:t>8</w:t>
            </w:r>
          </w:p>
        </w:tc>
        <w:tc>
          <w:tcPr>
            <w:tcW w:w="704" w:type="dxa"/>
            <w:tcBorders>
              <w:top w:val="nil"/>
              <w:left w:val="nil"/>
              <w:bottom w:val="nil"/>
            </w:tcBorders>
            <w:shd w:val="clear" w:color="auto" w:fill="auto"/>
            <w:noWrap/>
            <w:vAlign w:val="bottom"/>
          </w:tcPr>
          <w:p w14:paraId="2267DB56" w14:textId="77777777" w:rsidR="00455834" w:rsidRPr="008424BA" w:rsidRDefault="00455834" w:rsidP="00455834">
            <w:pPr>
              <w:ind w:left="-108" w:right="-49"/>
              <w:jc w:val="right"/>
              <w:rPr>
                <w:b/>
                <w:sz w:val="14"/>
                <w:szCs w:val="14"/>
              </w:rPr>
            </w:pPr>
            <w:r w:rsidRPr="008424BA">
              <w:rPr>
                <w:b/>
                <w:bCs/>
                <w:sz w:val="14"/>
                <w:szCs w:val="14"/>
              </w:rPr>
              <w:t>219.525</w:t>
            </w:r>
          </w:p>
        </w:tc>
        <w:tc>
          <w:tcPr>
            <w:tcW w:w="704" w:type="dxa"/>
            <w:tcBorders>
              <w:top w:val="nil"/>
              <w:left w:val="nil"/>
              <w:bottom w:val="nil"/>
            </w:tcBorders>
            <w:shd w:val="clear" w:color="auto" w:fill="auto"/>
            <w:noWrap/>
            <w:vAlign w:val="bottom"/>
          </w:tcPr>
          <w:p w14:paraId="05563216" w14:textId="77777777" w:rsidR="00455834" w:rsidRPr="008424BA" w:rsidRDefault="00455834" w:rsidP="00455834">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14:paraId="56CC202D" w14:textId="77777777" w:rsidR="00455834" w:rsidRPr="008424BA" w:rsidRDefault="00455834" w:rsidP="00455834">
            <w:pPr>
              <w:ind w:left="-108" w:right="-49"/>
              <w:jc w:val="right"/>
              <w:rPr>
                <w:b/>
                <w:sz w:val="14"/>
                <w:szCs w:val="14"/>
              </w:rPr>
            </w:pPr>
            <w:r w:rsidRPr="008424BA">
              <w:rPr>
                <w:b/>
                <w:bCs/>
                <w:sz w:val="14"/>
                <w:szCs w:val="14"/>
              </w:rPr>
              <w:t>219.525</w:t>
            </w:r>
          </w:p>
        </w:tc>
      </w:tr>
      <w:tr w:rsidR="00455834" w:rsidRPr="008424BA" w14:paraId="31F3BC4D" w14:textId="77777777" w:rsidTr="00940A42">
        <w:trPr>
          <w:trHeight w:val="57"/>
        </w:trPr>
        <w:tc>
          <w:tcPr>
            <w:tcW w:w="572" w:type="dxa"/>
            <w:tcBorders>
              <w:top w:val="nil"/>
              <w:bottom w:val="single" w:sz="4" w:space="0" w:color="auto"/>
              <w:right w:val="nil"/>
            </w:tcBorders>
            <w:shd w:val="clear" w:color="auto" w:fill="auto"/>
            <w:noWrap/>
            <w:vAlign w:val="bottom"/>
          </w:tcPr>
          <w:p w14:paraId="152B69A7" w14:textId="77777777" w:rsidR="00455834" w:rsidRPr="008424BA" w:rsidRDefault="00455834" w:rsidP="00455834">
            <w:pPr>
              <w:rPr>
                <w:b/>
                <w:bCs/>
                <w:sz w:val="14"/>
                <w:szCs w:val="14"/>
              </w:rPr>
            </w:pPr>
          </w:p>
        </w:tc>
        <w:tc>
          <w:tcPr>
            <w:tcW w:w="4902" w:type="dxa"/>
            <w:tcBorders>
              <w:top w:val="nil"/>
              <w:left w:val="nil"/>
              <w:bottom w:val="single" w:sz="4" w:space="0" w:color="auto"/>
            </w:tcBorders>
            <w:shd w:val="clear" w:color="auto" w:fill="auto"/>
            <w:noWrap/>
            <w:vAlign w:val="bottom"/>
          </w:tcPr>
          <w:p w14:paraId="3D80F1E0" w14:textId="77777777" w:rsidR="00455834" w:rsidRPr="008424BA" w:rsidRDefault="00455834" w:rsidP="00455834">
            <w:pPr>
              <w:ind w:left="-89"/>
              <w:rPr>
                <w:b/>
                <w:bCs/>
                <w:sz w:val="14"/>
                <w:szCs w:val="14"/>
              </w:rPr>
            </w:pPr>
          </w:p>
        </w:tc>
        <w:tc>
          <w:tcPr>
            <w:tcW w:w="591" w:type="dxa"/>
            <w:tcBorders>
              <w:top w:val="nil"/>
              <w:left w:val="nil"/>
              <w:bottom w:val="single" w:sz="4" w:space="0" w:color="auto"/>
            </w:tcBorders>
            <w:shd w:val="clear" w:color="auto" w:fill="auto"/>
            <w:noWrap/>
            <w:vAlign w:val="bottom"/>
          </w:tcPr>
          <w:p w14:paraId="16CBFFC9" w14:textId="77777777" w:rsidR="00455834" w:rsidRPr="008424BA" w:rsidRDefault="00455834" w:rsidP="00455834">
            <w:pPr>
              <w:ind w:left="-108"/>
              <w:jc w:val="center"/>
              <w:rPr>
                <w:sz w:val="14"/>
                <w:szCs w:val="14"/>
              </w:rPr>
            </w:pPr>
          </w:p>
        </w:tc>
        <w:tc>
          <w:tcPr>
            <w:tcW w:w="704" w:type="dxa"/>
            <w:tcBorders>
              <w:top w:val="nil"/>
              <w:left w:val="nil"/>
              <w:bottom w:val="single" w:sz="4" w:space="0" w:color="auto"/>
            </w:tcBorders>
            <w:shd w:val="clear" w:color="auto" w:fill="auto"/>
            <w:noWrap/>
            <w:vAlign w:val="bottom"/>
          </w:tcPr>
          <w:p w14:paraId="2B207A98" w14:textId="77777777" w:rsidR="00455834" w:rsidRPr="008424BA" w:rsidRDefault="00455834" w:rsidP="00455834">
            <w:pPr>
              <w:ind w:left="-108" w:right="-49"/>
              <w:jc w:val="right"/>
              <w:rPr>
                <w:b/>
                <w:bCs/>
                <w:sz w:val="14"/>
                <w:szCs w:val="14"/>
              </w:rPr>
            </w:pPr>
          </w:p>
        </w:tc>
        <w:tc>
          <w:tcPr>
            <w:tcW w:w="704" w:type="dxa"/>
            <w:tcBorders>
              <w:top w:val="nil"/>
              <w:left w:val="nil"/>
              <w:bottom w:val="single" w:sz="4" w:space="0" w:color="auto"/>
            </w:tcBorders>
            <w:shd w:val="clear" w:color="auto" w:fill="auto"/>
            <w:noWrap/>
            <w:vAlign w:val="bottom"/>
          </w:tcPr>
          <w:p w14:paraId="180BD204" w14:textId="77777777" w:rsidR="00455834" w:rsidRPr="008424BA" w:rsidRDefault="00455834" w:rsidP="00455834">
            <w:pPr>
              <w:ind w:left="-108" w:right="-49"/>
              <w:jc w:val="right"/>
              <w:rPr>
                <w:b/>
                <w:bCs/>
                <w:sz w:val="14"/>
                <w:szCs w:val="14"/>
              </w:rPr>
            </w:pPr>
          </w:p>
        </w:tc>
        <w:tc>
          <w:tcPr>
            <w:tcW w:w="705" w:type="dxa"/>
            <w:tcBorders>
              <w:top w:val="nil"/>
              <w:left w:val="nil"/>
              <w:bottom w:val="single" w:sz="4" w:space="0" w:color="auto"/>
            </w:tcBorders>
            <w:shd w:val="clear" w:color="auto" w:fill="auto"/>
            <w:noWrap/>
            <w:vAlign w:val="bottom"/>
          </w:tcPr>
          <w:p w14:paraId="1884B128" w14:textId="77777777" w:rsidR="00455834" w:rsidRPr="008424BA" w:rsidRDefault="00455834" w:rsidP="00455834">
            <w:pPr>
              <w:ind w:left="-108" w:right="-49"/>
              <w:jc w:val="right"/>
              <w:rPr>
                <w:b/>
                <w:bCs/>
                <w:sz w:val="14"/>
                <w:szCs w:val="14"/>
              </w:rPr>
            </w:pPr>
          </w:p>
        </w:tc>
        <w:tc>
          <w:tcPr>
            <w:tcW w:w="704" w:type="dxa"/>
            <w:tcBorders>
              <w:top w:val="nil"/>
              <w:left w:val="nil"/>
              <w:bottom w:val="single" w:sz="4" w:space="0" w:color="auto"/>
            </w:tcBorders>
            <w:shd w:val="clear" w:color="auto" w:fill="auto"/>
            <w:noWrap/>
            <w:vAlign w:val="bottom"/>
          </w:tcPr>
          <w:p w14:paraId="358D0CDF" w14:textId="77777777" w:rsidR="00455834" w:rsidRPr="008424BA" w:rsidRDefault="00455834" w:rsidP="00455834">
            <w:pPr>
              <w:ind w:left="-108" w:right="-49"/>
              <w:jc w:val="right"/>
              <w:rPr>
                <w:b/>
                <w:sz w:val="14"/>
                <w:szCs w:val="14"/>
              </w:rPr>
            </w:pPr>
          </w:p>
        </w:tc>
        <w:tc>
          <w:tcPr>
            <w:tcW w:w="704" w:type="dxa"/>
            <w:tcBorders>
              <w:top w:val="nil"/>
              <w:left w:val="nil"/>
              <w:bottom w:val="single" w:sz="4" w:space="0" w:color="auto"/>
            </w:tcBorders>
            <w:shd w:val="clear" w:color="auto" w:fill="auto"/>
            <w:noWrap/>
            <w:vAlign w:val="bottom"/>
          </w:tcPr>
          <w:p w14:paraId="7F338978" w14:textId="77777777" w:rsidR="00455834" w:rsidRPr="008424BA" w:rsidRDefault="00455834" w:rsidP="00455834">
            <w:pPr>
              <w:ind w:left="-108" w:right="-49"/>
              <w:jc w:val="right"/>
              <w:rPr>
                <w:b/>
                <w:sz w:val="14"/>
                <w:szCs w:val="14"/>
              </w:rPr>
            </w:pPr>
          </w:p>
        </w:tc>
        <w:tc>
          <w:tcPr>
            <w:tcW w:w="705" w:type="dxa"/>
            <w:tcBorders>
              <w:top w:val="nil"/>
              <w:left w:val="nil"/>
              <w:bottom w:val="single" w:sz="4" w:space="0" w:color="auto"/>
            </w:tcBorders>
            <w:shd w:val="clear" w:color="auto" w:fill="auto"/>
            <w:noWrap/>
            <w:vAlign w:val="bottom"/>
          </w:tcPr>
          <w:p w14:paraId="772DC537" w14:textId="77777777" w:rsidR="00455834" w:rsidRPr="008424BA" w:rsidRDefault="00455834" w:rsidP="00455834">
            <w:pPr>
              <w:ind w:left="-108" w:right="-49"/>
              <w:jc w:val="right"/>
              <w:rPr>
                <w:b/>
                <w:sz w:val="14"/>
                <w:szCs w:val="14"/>
              </w:rPr>
            </w:pPr>
          </w:p>
        </w:tc>
      </w:tr>
      <w:tr w:rsidR="00D4579D" w:rsidRPr="008424BA" w14:paraId="4B1F6DF3" w14:textId="77777777" w:rsidTr="002B05D2">
        <w:trPr>
          <w:trHeight w:val="57"/>
        </w:trPr>
        <w:tc>
          <w:tcPr>
            <w:tcW w:w="572" w:type="dxa"/>
            <w:tcBorders>
              <w:top w:val="single" w:sz="4" w:space="0" w:color="auto"/>
              <w:bottom w:val="double" w:sz="4" w:space="0" w:color="auto"/>
              <w:right w:val="nil"/>
            </w:tcBorders>
            <w:shd w:val="clear" w:color="auto" w:fill="auto"/>
            <w:noWrap/>
            <w:vAlign w:val="bottom"/>
            <w:hideMark/>
          </w:tcPr>
          <w:p w14:paraId="6E8BB069" w14:textId="77777777" w:rsidR="00D4579D" w:rsidRPr="008424BA" w:rsidRDefault="00D4579D" w:rsidP="00D4579D">
            <w:pPr>
              <w:rPr>
                <w:sz w:val="14"/>
                <w:szCs w:val="14"/>
              </w:rPr>
            </w:pPr>
            <w:r w:rsidRPr="008424BA">
              <w:rPr>
                <w:sz w:val="14"/>
                <w:szCs w:val="14"/>
              </w:rPr>
              <w:t> </w:t>
            </w:r>
          </w:p>
        </w:tc>
        <w:tc>
          <w:tcPr>
            <w:tcW w:w="4902" w:type="dxa"/>
            <w:tcBorders>
              <w:top w:val="single" w:sz="4" w:space="0" w:color="auto"/>
              <w:left w:val="nil"/>
              <w:bottom w:val="double" w:sz="4" w:space="0" w:color="auto"/>
            </w:tcBorders>
            <w:shd w:val="clear" w:color="auto" w:fill="auto"/>
            <w:noWrap/>
            <w:vAlign w:val="bottom"/>
            <w:hideMark/>
          </w:tcPr>
          <w:p w14:paraId="7FFB8F32" w14:textId="77777777" w:rsidR="00D4579D" w:rsidRPr="008424BA" w:rsidRDefault="00D4579D" w:rsidP="00D4579D">
            <w:pPr>
              <w:rPr>
                <w:b/>
                <w:bCs/>
                <w:sz w:val="14"/>
                <w:szCs w:val="14"/>
              </w:rPr>
            </w:pPr>
            <w:r w:rsidRPr="008424BA">
              <w:rPr>
                <w:b/>
                <w:bCs/>
                <w:sz w:val="14"/>
                <w:szCs w:val="14"/>
              </w:rPr>
              <w:t>VARLIKLAR TOPLAMI</w:t>
            </w:r>
          </w:p>
        </w:tc>
        <w:tc>
          <w:tcPr>
            <w:tcW w:w="591" w:type="dxa"/>
            <w:tcBorders>
              <w:top w:val="single" w:sz="4" w:space="0" w:color="auto"/>
              <w:left w:val="nil"/>
              <w:bottom w:val="double" w:sz="4" w:space="0" w:color="auto"/>
            </w:tcBorders>
            <w:shd w:val="clear" w:color="auto" w:fill="auto"/>
            <w:noWrap/>
            <w:vAlign w:val="bottom"/>
          </w:tcPr>
          <w:p w14:paraId="70B17675" w14:textId="77777777" w:rsidR="00D4579D" w:rsidRPr="008424BA" w:rsidRDefault="00D4579D" w:rsidP="00D4579D">
            <w:pPr>
              <w:ind w:left="-108"/>
              <w:jc w:val="center"/>
              <w:rPr>
                <w:sz w:val="14"/>
                <w:szCs w:val="14"/>
              </w:rPr>
            </w:pPr>
          </w:p>
        </w:tc>
        <w:tc>
          <w:tcPr>
            <w:tcW w:w="704" w:type="dxa"/>
            <w:tcBorders>
              <w:top w:val="single" w:sz="4" w:space="0" w:color="auto"/>
              <w:left w:val="nil"/>
              <w:bottom w:val="double" w:sz="4" w:space="0" w:color="auto"/>
            </w:tcBorders>
            <w:shd w:val="clear" w:color="auto" w:fill="auto"/>
            <w:noWrap/>
          </w:tcPr>
          <w:p w14:paraId="631A6C19" w14:textId="798B8EF9" w:rsidR="00D4579D" w:rsidRPr="008424BA" w:rsidRDefault="00851438" w:rsidP="00E13BD6">
            <w:pPr>
              <w:ind w:left="-108" w:right="-49"/>
              <w:jc w:val="right"/>
              <w:rPr>
                <w:b/>
                <w:bCs/>
                <w:sz w:val="14"/>
                <w:szCs w:val="14"/>
              </w:rPr>
            </w:pPr>
            <w:r w:rsidRPr="008424BA">
              <w:rPr>
                <w:b/>
                <w:bCs/>
                <w:sz w:val="14"/>
                <w:szCs w:val="14"/>
              </w:rPr>
              <w:t>4.0</w:t>
            </w:r>
            <w:r w:rsidR="00045656">
              <w:rPr>
                <w:b/>
                <w:bCs/>
                <w:sz w:val="14"/>
                <w:szCs w:val="14"/>
              </w:rPr>
              <w:t>8</w:t>
            </w:r>
            <w:r w:rsidRPr="008424BA">
              <w:rPr>
                <w:b/>
                <w:bCs/>
                <w:sz w:val="14"/>
                <w:szCs w:val="14"/>
              </w:rPr>
              <w:t>7.1</w:t>
            </w:r>
            <w:r w:rsidR="00E13BD6">
              <w:rPr>
                <w:b/>
                <w:bCs/>
                <w:sz w:val="14"/>
                <w:szCs w:val="14"/>
              </w:rPr>
              <w:t>43</w:t>
            </w:r>
          </w:p>
        </w:tc>
        <w:tc>
          <w:tcPr>
            <w:tcW w:w="704" w:type="dxa"/>
            <w:tcBorders>
              <w:top w:val="single" w:sz="4" w:space="0" w:color="auto"/>
              <w:left w:val="nil"/>
              <w:bottom w:val="double" w:sz="4" w:space="0" w:color="auto"/>
            </w:tcBorders>
            <w:shd w:val="clear" w:color="auto" w:fill="auto"/>
            <w:noWrap/>
          </w:tcPr>
          <w:p w14:paraId="07B1F631" w14:textId="77777777" w:rsidR="00D4579D" w:rsidRPr="008424BA" w:rsidRDefault="00851438" w:rsidP="00D4579D">
            <w:pPr>
              <w:ind w:left="-108" w:right="-49"/>
              <w:jc w:val="right"/>
              <w:rPr>
                <w:b/>
                <w:bCs/>
                <w:sz w:val="14"/>
                <w:szCs w:val="14"/>
              </w:rPr>
            </w:pPr>
            <w:r w:rsidRPr="008424BA">
              <w:rPr>
                <w:b/>
                <w:bCs/>
                <w:sz w:val="14"/>
                <w:szCs w:val="14"/>
              </w:rPr>
              <w:t>5.195.081</w:t>
            </w:r>
          </w:p>
        </w:tc>
        <w:tc>
          <w:tcPr>
            <w:tcW w:w="705" w:type="dxa"/>
            <w:tcBorders>
              <w:top w:val="single" w:sz="4" w:space="0" w:color="auto"/>
              <w:left w:val="nil"/>
              <w:bottom w:val="double" w:sz="4" w:space="0" w:color="auto"/>
            </w:tcBorders>
            <w:shd w:val="clear" w:color="auto" w:fill="auto"/>
            <w:noWrap/>
          </w:tcPr>
          <w:p w14:paraId="513E79FC" w14:textId="5613FA3B" w:rsidR="00D4579D" w:rsidRPr="008424BA" w:rsidRDefault="00851438" w:rsidP="00E13BD6">
            <w:pPr>
              <w:ind w:left="-108" w:right="-49"/>
              <w:jc w:val="right"/>
              <w:rPr>
                <w:b/>
                <w:bCs/>
                <w:sz w:val="14"/>
                <w:szCs w:val="14"/>
              </w:rPr>
            </w:pPr>
            <w:r w:rsidRPr="008424BA">
              <w:rPr>
                <w:b/>
                <w:bCs/>
                <w:sz w:val="14"/>
                <w:szCs w:val="14"/>
              </w:rPr>
              <w:t>9.282.2</w:t>
            </w:r>
            <w:r w:rsidR="00E13BD6">
              <w:rPr>
                <w:b/>
                <w:bCs/>
                <w:sz w:val="14"/>
                <w:szCs w:val="14"/>
              </w:rPr>
              <w:t>24</w:t>
            </w:r>
          </w:p>
        </w:tc>
        <w:tc>
          <w:tcPr>
            <w:tcW w:w="704" w:type="dxa"/>
            <w:tcBorders>
              <w:top w:val="single" w:sz="4" w:space="0" w:color="auto"/>
              <w:left w:val="nil"/>
              <w:bottom w:val="double" w:sz="4" w:space="0" w:color="auto"/>
            </w:tcBorders>
            <w:shd w:val="clear" w:color="auto" w:fill="auto"/>
            <w:noWrap/>
            <w:vAlign w:val="bottom"/>
          </w:tcPr>
          <w:p w14:paraId="64DA9DA0" w14:textId="77777777" w:rsidR="00D4579D" w:rsidRPr="008424BA" w:rsidRDefault="00D4579D" w:rsidP="00D4579D">
            <w:pPr>
              <w:ind w:left="-108" w:right="-49"/>
              <w:jc w:val="right"/>
              <w:rPr>
                <w:b/>
                <w:sz w:val="14"/>
                <w:szCs w:val="14"/>
              </w:rPr>
            </w:pPr>
            <w:r w:rsidRPr="008424BA">
              <w:rPr>
                <w:b/>
                <w:bCs/>
                <w:sz w:val="14"/>
                <w:szCs w:val="14"/>
              </w:rPr>
              <w:t>1.136.841</w:t>
            </w:r>
          </w:p>
        </w:tc>
        <w:tc>
          <w:tcPr>
            <w:tcW w:w="704" w:type="dxa"/>
            <w:tcBorders>
              <w:top w:val="single" w:sz="4" w:space="0" w:color="auto"/>
              <w:left w:val="nil"/>
              <w:bottom w:val="double" w:sz="4" w:space="0" w:color="auto"/>
            </w:tcBorders>
            <w:shd w:val="clear" w:color="auto" w:fill="auto"/>
            <w:noWrap/>
            <w:vAlign w:val="bottom"/>
          </w:tcPr>
          <w:p w14:paraId="31DDDE3D" w14:textId="77777777" w:rsidR="00D4579D" w:rsidRPr="008424BA" w:rsidRDefault="00D4579D" w:rsidP="00D4579D">
            <w:pPr>
              <w:ind w:left="-108" w:right="-49"/>
              <w:jc w:val="right"/>
              <w:rPr>
                <w:b/>
                <w:sz w:val="14"/>
                <w:szCs w:val="14"/>
              </w:rPr>
            </w:pPr>
            <w:r w:rsidRPr="008424BA">
              <w:rPr>
                <w:b/>
                <w:bCs/>
                <w:sz w:val="14"/>
                <w:szCs w:val="14"/>
              </w:rPr>
              <w:t>1.957</w:t>
            </w:r>
          </w:p>
        </w:tc>
        <w:tc>
          <w:tcPr>
            <w:tcW w:w="705" w:type="dxa"/>
            <w:tcBorders>
              <w:top w:val="single" w:sz="4" w:space="0" w:color="auto"/>
              <w:left w:val="nil"/>
              <w:bottom w:val="double" w:sz="4" w:space="0" w:color="auto"/>
            </w:tcBorders>
            <w:shd w:val="clear" w:color="auto" w:fill="auto"/>
            <w:noWrap/>
            <w:vAlign w:val="bottom"/>
          </w:tcPr>
          <w:p w14:paraId="27A39F35" w14:textId="77777777" w:rsidR="00D4579D" w:rsidRPr="008424BA" w:rsidRDefault="00D4579D" w:rsidP="00D4579D">
            <w:pPr>
              <w:ind w:left="-108" w:right="-49"/>
              <w:jc w:val="right"/>
              <w:rPr>
                <w:b/>
                <w:sz w:val="14"/>
                <w:szCs w:val="14"/>
              </w:rPr>
            </w:pPr>
            <w:r w:rsidRPr="008424BA">
              <w:rPr>
                <w:b/>
                <w:bCs/>
                <w:sz w:val="14"/>
                <w:szCs w:val="14"/>
              </w:rPr>
              <w:t>1.138.798</w:t>
            </w:r>
          </w:p>
        </w:tc>
      </w:tr>
    </w:tbl>
    <w:p w14:paraId="0FC9D7E0" w14:textId="77777777" w:rsidR="00DC738B" w:rsidRPr="008424BA" w:rsidRDefault="00537D40" w:rsidP="00E612EC">
      <w:pPr>
        <w:spacing w:before="60"/>
        <w:ind w:left="-336"/>
        <w:rPr>
          <w:sz w:val="16"/>
          <w:szCs w:val="16"/>
        </w:rPr>
      </w:pPr>
      <w:r w:rsidRPr="008424BA">
        <w:rPr>
          <w:sz w:val="16"/>
          <w:szCs w:val="16"/>
          <w:vertAlign w:val="superscript"/>
        </w:rPr>
        <w:t>(*)</w:t>
      </w:r>
      <w:r w:rsidRPr="008424BA">
        <w:rPr>
          <w:sz w:val="16"/>
          <w:szCs w:val="16"/>
        </w:rPr>
        <w:t xml:space="preserve"> Önceki döneme ilişkin yeniden düzenle</w:t>
      </w:r>
      <w:r w:rsidR="006F68C3" w:rsidRPr="008424BA">
        <w:rPr>
          <w:sz w:val="16"/>
          <w:szCs w:val="16"/>
        </w:rPr>
        <w:t>menin detayları Üçüncü Bölüm XXI</w:t>
      </w:r>
      <w:r w:rsidRPr="008424BA">
        <w:rPr>
          <w:sz w:val="16"/>
          <w:szCs w:val="16"/>
        </w:rPr>
        <w:t>II nolu dipnotta açıklanmıştır.</w:t>
      </w:r>
    </w:p>
    <w:p w14:paraId="4D6B629F" w14:textId="77777777" w:rsidR="005D6AC5" w:rsidRPr="008424BA" w:rsidRDefault="00FD1822" w:rsidP="00E529A0">
      <w:pPr>
        <w:spacing w:before="3840"/>
        <w:jc w:val="center"/>
        <w:rPr>
          <w:sz w:val="16"/>
          <w:szCs w:val="16"/>
        </w:rPr>
        <w:sectPr w:rsidR="005D6AC5" w:rsidRPr="008424BA" w:rsidSect="00BE6A3B">
          <w:headerReference w:type="even" r:id="rId15"/>
          <w:headerReference w:type="default" r:id="rId16"/>
          <w:footerReference w:type="default" r:id="rId17"/>
          <w:headerReference w:type="first" r:id="rId18"/>
          <w:pgSz w:w="11907" w:h="16840" w:code="9"/>
          <w:pgMar w:top="1418" w:right="1418" w:bottom="1418" w:left="1418" w:header="720" w:footer="720" w:gutter="0"/>
          <w:pgNumType w:start="5" w:chapStyle="1"/>
          <w:cols w:space="720"/>
          <w:noEndnote/>
        </w:sectPr>
      </w:pPr>
      <w:r w:rsidRPr="008424BA">
        <w:rPr>
          <w:sz w:val="16"/>
          <w:szCs w:val="16"/>
        </w:rPr>
        <w:t>İlişikteki açıklama ve dipnotlar bu finansal tablol</w:t>
      </w:r>
      <w:r w:rsidR="005D6AC5" w:rsidRPr="008424BA">
        <w:rPr>
          <w:sz w:val="16"/>
          <w:szCs w:val="16"/>
        </w:rPr>
        <w:t>arın tamamlayıcı bir parçasıdı</w:t>
      </w:r>
      <w:r w:rsidR="002C4BBB" w:rsidRPr="008424BA">
        <w:rPr>
          <w:sz w:val="16"/>
          <w:szCs w:val="16"/>
        </w:rPr>
        <w:t>r.</w:t>
      </w:r>
    </w:p>
    <w:tbl>
      <w:tblPr>
        <w:tblW w:w="9935" w:type="dxa"/>
        <w:tblInd w:w="-383" w:type="dxa"/>
        <w:tblLayout w:type="fixed"/>
        <w:tblLook w:val="04A0" w:firstRow="1" w:lastRow="0" w:firstColumn="1" w:lastColumn="0" w:noHBand="0" w:noVBand="1"/>
      </w:tblPr>
      <w:tblGrid>
        <w:gridCol w:w="593"/>
        <w:gridCol w:w="4102"/>
        <w:gridCol w:w="560"/>
        <w:gridCol w:w="780"/>
        <w:gridCol w:w="780"/>
        <w:gridCol w:w="780"/>
        <w:gridCol w:w="780"/>
        <w:gridCol w:w="780"/>
        <w:gridCol w:w="780"/>
      </w:tblGrid>
      <w:tr w:rsidR="00940A42" w:rsidRPr="008424BA" w14:paraId="47724A40" w14:textId="77777777" w:rsidTr="007A3B18">
        <w:trPr>
          <w:trHeight w:val="113"/>
        </w:trPr>
        <w:tc>
          <w:tcPr>
            <w:tcW w:w="593" w:type="dxa"/>
            <w:tcBorders>
              <w:top w:val="single" w:sz="4" w:space="0" w:color="auto"/>
              <w:bottom w:val="nil"/>
              <w:right w:val="nil"/>
            </w:tcBorders>
            <w:shd w:val="clear" w:color="auto" w:fill="auto"/>
            <w:noWrap/>
          </w:tcPr>
          <w:p w14:paraId="2BB35B15" w14:textId="77777777" w:rsidR="00BA3756" w:rsidRPr="008424BA" w:rsidRDefault="00BA3756" w:rsidP="00BA3756">
            <w:pPr>
              <w:rPr>
                <w:b/>
                <w:bCs/>
                <w:sz w:val="14"/>
                <w:szCs w:val="14"/>
              </w:rPr>
            </w:pPr>
          </w:p>
        </w:tc>
        <w:tc>
          <w:tcPr>
            <w:tcW w:w="4102" w:type="dxa"/>
            <w:tcBorders>
              <w:top w:val="single" w:sz="4" w:space="0" w:color="auto"/>
              <w:left w:val="nil"/>
              <w:bottom w:val="nil"/>
            </w:tcBorders>
            <w:shd w:val="clear" w:color="auto" w:fill="auto"/>
            <w:noWrap/>
            <w:vAlign w:val="bottom"/>
          </w:tcPr>
          <w:p w14:paraId="1ABA0EFF" w14:textId="77777777" w:rsidR="00BA3756" w:rsidRPr="008424BA" w:rsidRDefault="00BA3756" w:rsidP="00BA3756">
            <w:pPr>
              <w:rPr>
                <w:b/>
                <w:bCs/>
                <w:sz w:val="14"/>
                <w:szCs w:val="14"/>
              </w:rPr>
            </w:pPr>
          </w:p>
        </w:tc>
        <w:tc>
          <w:tcPr>
            <w:tcW w:w="560" w:type="dxa"/>
            <w:tcBorders>
              <w:top w:val="single" w:sz="4" w:space="0" w:color="auto"/>
              <w:left w:val="nil"/>
              <w:bottom w:val="nil"/>
            </w:tcBorders>
            <w:shd w:val="clear" w:color="auto" w:fill="auto"/>
            <w:noWrap/>
            <w:vAlign w:val="bottom"/>
          </w:tcPr>
          <w:p w14:paraId="6EDE025C" w14:textId="77777777" w:rsidR="00BA3756" w:rsidRPr="008424BA" w:rsidRDefault="00BA3756" w:rsidP="00132290">
            <w:pPr>
              <w:ind w:left="-108"/>
              <w:jc w:val="center"/>
              <w:rPr>
                <w:sz w:val="14"/>
                <w:szCs w:val="14"/>
              </w:rPr>
            </w:pPr>
          </w:p>
        </w:tc>
        <w:tc>
          <w:tcPr>
            <w:tcW w:w="2340" w:type="dxa"/>
            <w:gridSpan w:val="3"/>
            <w:tcBorders>
              <w:top w:val="single" w:sz="4" w:space="0" w:color="auto"/>
              <w:left w:val="nil"/>
            </w:tcBorders>
            <w:shd w:val="clear" w:color="auto" w:fill="auto"/>
            <w:noWrap/>
            <w:vAlign w:val="bottom"/>
          </w:tcPr>
          <w:p w14:paraId="560D6654" w14:textId="77777777" w:rsidR="00BA3756" w:rsidRPr="008424BA" w:rsidRDefault="00015CAA" w:rsidP="00BA3756">
            <w:pPr>
              <w:ind w:left="-108" w:right="-22"/>
              <w:jc w:val="center"/>
              <w:rPr>
                <w:b/>
                <w:bCs/>
                <w:sz w:val="14"/>
                <w:szCs w:val="14"/>
              </w:rPr>
            </w:pPr>
            <w:r w:rsidRPr="008424BA">
              <w:rPr>
                <w:b/>
                <w:sz w:val="14"/>
                <w:szCs w:val="14"/>
              </w:rPr>
              <w:t>Bağımsız</w:t>
            </w:r>
            <w:r w:rsidR="00BA3756" w:rsidRPr="008424BA">
              <w:rPr>
                <w:b/>
                <w:sz w:val="14"/>
                <w:szCs w:val="14"/>
              </w:rPr>
              <w:t xml:space="preserve"> Denetimden Geçmiş</w:t>
            </w:r>
          </w:p>
        </w:tc>
        <w:tc>
          <w:tcPr>
            <w:tcW w:w="2340" w:type="dxa"/>
            <w:gridSpan w:val="3"/>
            <w:tcBorders>
              <w:top w:val="single" w:sz="4" w:space="0" w:color="auto"/>
              <w:left w:val="nil"/>
              <w:bottom w:val="nil"/>
            </w:tcBorders>
            <w:shd w:val="clear" w:color="auto" w:fill="auto"/>
            <w:noWrap/>
            <w:vAlign w:val="bottom"/>
          </w:tcPr>
          <w:p w14:paraId="5B1B755D" w14:textId="77777777" w:rsidR="00BA3756" w:rsidRPr="008424BA" w:rsidRDefault="00BA3756" w:rsidP="00BA3756">
            <w:pPr>
              <w:ind w:left="-108" w:right="-22"/>
              <w:jc w:val="center"/>
              <w:rPr>
                <w:b/>
                <w:sz w:val="14"/>
                <w:szCs w:val="14"/>
              </w:rPr>
            </w:pPr>
            <w:r w:rsidRPr="008424BA">
              <w:rPr>
                <w:b/>
                <w:sz w:val="14"/>
                <w:szCs w:val="14"/>
              </w:rPr>
              <w:t>Bağımsız Denetimden Geçmiş</w:t>
            </w:r>
          </w:p>
        </w:tc>
      </w:tr>
      <w:tr w:rsidR="00940A42" w:rsidRPr="008424BA" w14:paraId="659EE5E1" w14:textId="77777777" w:rsidTr="007A3B18">
        <w:trPr>
          <w:trHeight w:val="113"/>
        </w:trPr>
        <w:tc>
          <w:tcPr>
            <w:tcW w:w="593" w:type="dxa"/>
            <w:tcBorders>
              <w:bottom w:val="nil"/>
              <w:right w:val="nil"/>
            </w:tcBorders>
            <w:shd w:val="clear" w:color="auto" w:fill="auto"/>
            <w:noWrap/>
          </w:tcPr>
          <w:p w14:paraId="06974E73" w14:textId="77777777" w:rsidR="00BA3756" w:rsidRPr="008424BA" w:rsidRDefault="00BA3756" w:rsidP="00BA3756">
            <w:pPr>
              <w:rPr>
                <w:b/>
                <w:bCs/>
                <w:sz w:val="14"/>
                <w:szCs w:val="14"/>
              </w:rPr>
            </w:pPr>
          </w:p>
        </w:tc>
        <w:tc>
          <w:tcPr>
            <w:tcW w:w="4102" w:type="dxa"/>
            <w:tcBorders>
              <w:left w:val="nil"/>
              <w:bottom w:val="nil"/>
            </w:tcBorders>
            <w:shd w:val="clear" w:color="auto" w:fill="auto"/>
            <w:noWrap/>
            <w:vAlign w:val="bottom"/>
          </w:tcPr>
          <w:p w14:paraId="75A9330B" w14:textId="77777777" w:rsidR="00BA3756" w:rsidRPr="008424BA" w:rsidRDefault="00BA3756" w:rsidP="00BA3756">
            <w:pPr>
              <w:rPr>
                <w:b/>
                <w:bCs/>
                <w:sz w:val="14"/>
                <w:szCs w:val="14"/>
              </w:rPr>
            </w:pPr>
            <w:r w:rsidRPr="008424BA">
              <w:rPr>
                <w:b/>
                <w:bCs/>
                <w:sz w:val="14"/>
                <w:szCs w:val="14"/>
              </w:rPr>
              <w:t>YÜKÜMLÜLÜKLER</w:t>
            </w:r>
          </w:p>
        </w:tc>
        <w:tc>
          <w:tcPr>
            <w:tcW w:w="560" w:type="dxa"/>
            <w:tcBorders>
              <w:left w:val="nil"/>
              <w:bottom w:val="nil"/>
            </w:tcBorders>
            <w:shd w:val="clear" w:color="auto" w:fill="auto"/>
            <w:noWrap/>
            <w:vAlign w:val="bottom"/>
          </w:tcPr>
          <w:p w14:paraId="77181FB5" w14:textId="77777777" w:rsidR="00BA3756" w:rsidRPr="008424BA" w:rsidRDefault="00BA3756" w:rsidP="00132290">
            <w:pPr>
              <w:ind w:left="-108"/>
              <w:jc w:val="center"/>
              <w:rPr>
                <w:sz w:val="14"/>
                <w:szCs w:val="14"/>
              </w:rPr>
            </w:pPr>
          </w:p>
        </w:tc>
        <w:tc>
          <w:tcPr>
            <w:tcW w:w="2340" w:type="dxa"/>
            <w:gridSpan w:val="3"/>
            <w:tcBorders>
              <w:left w:val="nil"/>
            </w:tcBorders>
            <w:shd w:val="clear" w:color="auto" w:fill="auto"/>
            <w:noWrap/>
            <w:vAlign w:val="bottom"/>
          </w:tcPr>
          <w:p w14:paraId="7385668D" w14:textId="77777777" w:rsidR="00BA3756" w:rsidRPr="008424BA" w:rsidRDefault="00BA3756" w:rsidP="00BA3756">
            <w:pPr>
              <w:ind w:left="-108" w:right="-22"/>
              <w:jc w:val="center"/>
              <w:rPr>
                <w:b/>
                <w:bCs/>
                <w:sz w:val="14"/>
                <w:szCs w:val="14"/>
              </w:rPr>
            </w:pPr>
            <w:r w:rsidRPr="008424BA">
              <w:rPr>
                <w:b/>
                <w:sz w:val="14"/>
                <w:szCs w:val="14"/>
              </w:rPr>
              <w:t>Cari Dönem</w:t>
            </w:r>
          </w:p>
        </w:tc>
        <w:tc>
          <w:tcPr>
            <w:tcW w:w="2340" w:type="dxa"/>
            <w:gridSpan w:val="3"/>
            <w:tcBorders>
              <w:left w:val="nil"/>
              <w:bottom w:val="nil"/>
            </w:tcBorders>
            <w:shd w:val="clear" w:color="auto" w:fill="auto"/>
            <w:noWrap/>
            <w:vAlign w:val="bottom"/>
          </w:tcPr>
          <w:p w14:paraId="5FBC1C8B" w14:textId="77777777" w:rsidR="00E529A0" w:rsidRPr="008424BA" w:rsidRDefault="00E529A0" w:rsidP="00E529A0">
            <w:pPr>
              <w:ind w:left="-108" w:right="-49"/>
              <w:jc w:val="center"/>
              <w:rPr>
                <w:b/>
                <w:sz w:val="14"/>
                <w:szCs w:val="14"/>
              </w:rPr>
            </w:pPr>
            <w:r w:rsidRPr="008424BA">
              <w:rPr>
                <w:b/>
                <w:sz w:val="14"/>
                <w:szCs w:val="14"/>
              </w:rPr>
              <w:t>Yeniden Düzenlenmiş</w:t>
            </w:r>
          </w:p>
          <w:p w14:paraId="4E9FDAEF" w14:textId="77777777" w:rsidR="00BA3756" w:rsidRPr="008424BA" w:rsidRDefault="00E529A0" w:rsidP="00E529A0">
            <w:pPr>
              <w:ind w:left="-108" w:right="-22"/>
              <w:jc w:val="center"/>
              <w:rPr>
                <w:b/>
                <w:bCs/>
                <w:sz w:val="14"/>
                <w:szCs w:val="14"/>
              </w:rPr>
            </w:pPr>
            <w:r w:rsidRPr="008424BA">
              <w:rPr>
                <w:b/>
                <w:sz w:val="14"/>
                <w:szCs w:val="14"/>
              </w:rPr>
              <w:t xml:space="preserve">Önceki Dönem </w:t>
            </w:r>
            <w:r w:rsidRPr="008424BA">
              <w:rPr>
                <w:b/>
                <w:sz w:val="14"/>
                <w:szCs w:val="14"/>
                <w:vertAlign w:val="superscript"/>
              </w:rPr>
              <w:t>(*)</w:t>
            </w:r>
          </w:p>
        </w:tc>
      </w:tr>
      <w:tr w:rsidR="00940A42" w:rsidRPr="008424BA" w14:paraId="6AEB07D8" w14:textId="77777777" w:rsidTr="007A3B18">
        <w:trPr>
          <w:trHeight w:val="113"/>
        </w:trPr>
        <w:tc>
          <w:tcPr>
            <w:tcW w:w="593" w:type="dxa"/>
            <w:tcBorders>
              <w:bottom w:val="nil"/>
              <w:right w:val="nil"/>
            </w:tcBorders>
            <w:shd w:val="clear" w:color="auto" w:fill="auto"/>
            <w:noWrap/>
          </w:tcPr>
          <w:p w14:paraId="1BE5C786" w14:textId="77777777" w:rsidR="00BA3756" w:rsidRPr="008424BA" w:rsidRDefault="00BA3756" w:rsidP="00BA3756">
            <w:pPr>
              <w:rPr>
                <w:b/>
                <w:bCs/>
                <w:sz w:val="14"/>
                <w:szCs w:val="14"/>
              </w:rPr>
            </w:pPr>
          </w:p>
        </w:tc>
        <w:tc>
          <w:tcPr>
            <w:tcW w:w="4102" w:type="dxa"/>
            <w:tcBorders>
              <w:left w:val="nil"/>
              <w:bottom w:val="nil"/>
            </w:tcBorders>
            <w:shd w:val="clear" w:color="auto" w:fill="auto"/>
            <w:noWrap/>
            <w:vAlign w:val="bottom"/>
          </w:tcPr>
          <w:p w14:paraId="592430E7" w14:textId="77777777" w:rsidR="00BA3756" w:rsidRPr="008424BA" w:rsidRDefault="00BA3756" w:rsidP="00BA3756">
            <w:pPr>
              <w:rPr>
                <w:b/>
                <w:bCs/>
                <w:sz w:val="14"/>
                <w:szCs w:val="14"/>
              </w:rPr>
            </w:pPr>
          </w:p>
        </w:tc>
        <w:tc>
          <w:tcPr>
            <w:tcW w:w="560" w:type="dxa"/>
            <w:tcBorders>
              <w:left w:val="nil"/>
              <w:bottom w:val="nil"/>
            </w:tcBorders>
            <w:shd w:val="clear" w:color="auto" w:fill="auto"/>
            <w:noWrap/>
            <w:vAlign w:val="bottom"/>
          </w:tcPr>
          <w:p w14:paraId="5C74E3DC" w14:textId="77777777" w:rsidR="00BA3756" w:rsidRPr="008424BA" w:rsidRDefault="00BA3756" w:rsidP="007A3B18">
            <w:pPr>
              <w:ind w:left="-122" w:right="-136"/>
              <w:jc w:val="center"/>
              <w:rPr>
                <w:b/>
                <w:sz w:val="14"/>
                <w:szCs w:val="14"/>
              </w:rPr>
            </w:pPr>
            <w:r w:rsidRPr="008424BA">
              <w:rPr>
                <w:b/>
                <w:sz w:val="14"/>
                <w:szCs w:val="14"/>
              </w:rPr>
              <w:t>Dipnot</w:t>
            </w:r>
          </w:p>
        </w:tc>
        <w:tc>
          <w:tcPr>
            <w:tcW w:w="2340" w:type="dxa"/>
            <w:gridSpan w:val="3"/>
            <w:tcBorders>
              <w:left w:val="nil"/>
              <w:bottom w:val="single" w:sz="4" w:space="0" w:color="auto"/>
            </w:tcBorders>
            <w:shd w:val="clear" w:color="auto" w:fill="auto"/>
            <w:noWrap/>
            <w:vAlign w:val="bottom"/>
          </w:tcPr>
          <w:p w14:paraId="0B5655E0" w14:textId="77777777" w:rsidR="00BA3756" w:rsidRPr="008424BA" w:rsidRDefault="001027A2" w:rsidP="00BA3756">
            <w:pPr>
              <w:ind w:left="-108" w:right="-22"/>
              <w:jc w:val="center"/>
              <w:rPr>
                <w:b/>
                <w:sz w:val="14"/>
                <w:szCs w:val="14"/>
              </w:rPr>
            </w:pPr>
            <w:r w:rsidRPr="008424BA">
              <w:rPr>
                <w:b/>
                <w:sz w:val="14"/>
                <w:szCs w:val="14"/>
              </w:rPr>
              <w:t>31 Aralık</w:t>
            </w:r>
            <w:r w:rsidR="00AB07B7" w:rsidRPr="008424BA">
              <w:rPr>
                <w:b/>
                <w:sz w:val="14"/>
                <w:szCs w:val="14"/>
              </w:rPr>
              <w:t xml:space="preserve"> 2019</w:t>
            </w:r>
          </w:p>
        </w:tc>
        <w:tc>
          <w:tcPr>
            <w:tcW w:w="2340" w:type="dxa"/>
            <w:gridSpan w:val="3"/>
            <w:tcBorders>
              <w:top w:val="nil"/>
              <w:left w:val="nil"/>
              <w:bottom w:val="nil"/>
            </w:tcBorders>
            <w:shd w:val="clear" w:color="auto" w:fill="auto"/>
            <w:noWrap/>
            <w:vAlign w:val="bottom"/>
          </w:tcPr>
          <w:p w14:paraId="0A293BE2" w14:textId="77777777" w:rsidR="00BA3756" w:rsidRPr="008424BA" w:rsidRDefault="00BA3756" w:rsidP="00BA3756">
            <w:pPr>
              <w:ind w:left="-108" w:right="-22"/>
              <w:jc w:val="center"/>
              <w:rPr>
                <w:b/>
                <w:sz w:val="14"/>
                <w:szCs w:val="14"/>
              </w:rPr>
            </w:pPr>
            <w:r w:rsidRPr="008424BA">
              <w:rPr>
                <w:b/>
                <w:sz w:val="14"/>
                <w:szCs w:val="14"/>
              </w:rPr>
              <w:t>31 Aralık 2018</w:t>
            </w:r>
          </w:p>
        </w:tc>
      </w:tr>
      <w:tr w:rsidR="00940A42" w:rsidRPr="008424BA" w14:paraId="3BD176B7" w14:textId="77777777" w:rsidTr="007A3B18">
        <w:trPr>
          <w:trHeight w:val="113"/>
        </w:trPr>
        <w:tc>
          <w:tcPr>
            <w:tcW w:w="593" w:type="dxa"/>
            <w:tcBorders>
              <w:bottom w:val="single" w:sz="4" w:space="0" w:color="auto"/>
              <w:right w:val="nil"/>
            </w:tcBorders>
            <w:shd w:val="clear" w:color="auto" w:fill="auto"/>
            <w:noWrap/>
          </w:tcPr>
          <w:p w14:paraId="5598D2E4" w14:textId="77777777" w:rsidR="00BA3756" w:rsidRPr="008424BA" w:rsidRDefault="00BA3756" w:rsidP="00BA3756">
            <w:pPr>
              <w:rPr>
                <w:b/>
                <w:bCs/>
                <w:sz w:val="14"/>
                <w:szCs w:val="14"/>
              </w:rPr>
            </w:pPr>
          </w:p>
        </w:tc>
        <w:tc>
          <w:tcPr>
            <w:tcW w:w="4102" w:type="dxa"/>
            <w:tcBorders>
              <w:left w:val="nil"/>
              <w:bottom w:val="single" w:sz="4" w:space="0" w:color="auto"/>
            </w:tcBorders>
            <w:shd w:val="clear" w:color="auto" w:fill="auto"/>
            <w:noWrap/>
            <w:vAlign w:val="bottom"/>
          </w:tcPr>
          <w:p w14:paraId="62DF648B" w14:textId="77777777" w:rsidR="00BA3756" w:rsidRPr="008424BA" w:rsidRDefault="00BA3756" w:rsidP="00BA3756">
            <w:pPr>
              <w:rPr>
                <w:b/>
                <w:bCs/>
                <w:sz w:val="14"/>
                <w:szCs w:val="14"/>
              </w:rPr>
            </w:pPr>
          </w:p>
        </w:tc>
        <w:tc>
          <w:tcPr>
            <w:tcW w:w="560" w:type="dxa"/>
            <w:tcBorders>
              <w:left w:val="nil"/>
              <w:bottom w:val="single" w:sz="4" w:space="0" w:color="auto"/>
            </w:tcBorders>
            <w:shd w:val="clear" w:color="auto" w:fill="auto"/>
            <w:noWrap/>
            <w:vAlign w:val="bottom"/>
          </w:tcPr>
          <w:p w14:paraId="2F212208" w14:textId="77777777" w:rsidR="00BA3756" w:rsidRPr="008424BA" w:rsidRDefault="00BA3756" w:rsidP="007A3B18">
            <w:pPr>
              <w:ind w:left="-122" w:right="-136"/>
              <w:jc w:val="center"/>
              <w:rPr>
                <w:sz w:val="14"/>
                <w:szCs w:val="14"/>
              </w:rPr>
            </w:pPr>
            <w:r w:rsidRPr="008424BA">
              <w:rPr>
                <w:b/>
                <w:sz w:val="14"/>
                <w:szCs w:val="14"/>
              </w:rPr>
              <w:t>(5 - II)</w:t>
            </w:r>
          </w:p>
        </w:tc>
        <w:tc>
          <w:tcPr>
            <w:tcW w:w="780" w:type="dxa"/>
            <w:tcBorders>
              <w:top w:val="single" w:sz="4" w:space="0" w:color="auto"/>
              <w:left w:val="nil"/>
              <w:bottom w:val="single" w:sz="4" w:space="0" w:color="auto"/>
            </w:tcBorders>
            <w:shd w:val="clear" w:color="auto" w:fill="auto"/>
            <w:noWrap/>
            <w:vAlign w:val="bottom"/>
          </w:tcPr>
          <w:p w14:paraId="25235836" w14:textId="77777777" w:rsidR="00BA3756" w:rsidRPr="008424BA" w:rsidRDefault="00BA3756" w:rsidP="007A3B18">
            <w:pPr>
              <w:ind w:left="-108" w:right="-56"/>
              <w:jc w:val="right"/>
              <w:rPr>
                <w:b/>
                <w:bCs/>
                <w:sz w:val="14"/>
                <w:szCs w:val="14"/>
              </w:rPr>
            </w:pPr>
            <w:r w:rsidRPr="008424BA">
              <w:rPr>
                <w:b/>
                <w:sz w:val="14"/>
                <w:szCs w:val="14"/>
              </w:rPr>
              <w:t>TP</w:t>
            </w:r>
          </w:p>
        </w:tc>
        <w:tc>
          <w:tcPr>
            <w:tcW w:w="780" w:type="dxa"/>
            <w:tcBorders>
              <w:top w:val="single" w:sz="4" w:space="0" w:color="auto"/>
              <w:left w:val="nil"/>
              <w:bottom w:val="single" w:sz="4" w:space="0" w:color="auto"/>
            </w:tcBorders>
            <w:shd w:val="clear" w:color="auto" w:fill="auto"/>
            <w:noWrap/>
            <w:vAlign w:val="bottom"/>
          </w:tcPr>
          <w:p w14:paraId="57FBD826" w14:textId="77777777" w:rsidR="00BA3756" w:rsidRPr="008424BA" w:rsidRDefault="00BA3756" w:rsidP="007A3B18">
            <w:pPr>
              <w:ind w:left="-108" w:right="-56"/>
              <w:jc w:val="right"/>
              <w:rPr>
                <w:b/>
                <w:bCs/>
                <w:sz w:val="14"/>
                <w:szCs w:val="14"/>
              </w:rPr>
            </w:pPr>
            <w:r w:rsidRPr="008424BA">
              <w:rPr>
                <w:b/>
                <w:sz w:val="14"/>
                <w:szCs w:val="14"/>
              </w:rPr>
              <w:t>YP</w:t>
            </w:r>
          </w:p>
        </w:tc>
        <w:tc>
          <w:tcPr>
            <w:tcW w:w="780" w:type="dxa"/>
            <w:tcBorders>
              <w:top w:val="single" w:sz="4" w:space="0" w:color="auto"/>
              <w:left w:val="nil"/>
              <w:bottom w:val="single" w:sz="4" w:space="0" w:color="auto"/>
            </w:tcBorders>
            <w:shd w:val="clear" w:color="auto" w:fill="auto"/>
            <w:noWrap/>
            <w:vAlign w:val="bottom"/>
          </w:tcPr>
          <w:p w14:paraId="739FFD0C" w14:textId="77777777" w:rsidR="00BA3756" w:rsidRPr="008424BA" w:rsidRDefault="00BA3756" w:rsidP="007A3B18">
            <w:pPr>
              <w:ind w:left="-108" w:right="-56"/>
              <w:jc w:val="right"/>
              <w:rPr>
                <w:b/>
                <w:bCs/>
                <w:sz w:val="14"/>
                <w:szCs w:val="14"/>
              </w:rPr>
            </w:pPr>
            <w:r w:rsidRPr="008424BA">
              <w:rPr>
                <w:b/>
                <w:sz w:val="14"/>
                <w:szCs w:val="14"/>
              </w:rPr>
              <w:t>Toplam</w:t>
            </w:r>
          </w:p>
        </w:tc>
        <w:tc>
          <w:tcPr>
            <w:tcW w:w="780" w:type="dxa"/>
            <w:tcBorders>
              <w:top w:val="single" w:sz="4" w:space="0" w:color="auto"/>
              <w:left w:val="nil"/>
              <w:bottom w:val="single" w:sz="4" w:space="0" w:color="auto"/>
            </w:tcBorders>
            <w:shd w:val="clear" w:color="auto" w:fill="auto"/>
            <w:noWrap/>
            <w:vAlign w:val="bottom"/>
          </w:tcPr>
          <w:p w14:paraId="5BBBADFE" w14:textId="77777777" w:rsidR="00BA3756" w:rsidRPr="008424BA" w:rsidRDefault="00BA3756" w:rsidP="007A3B18">
            <w:pPr>
              <w:ind w:left="-108" w:right="-56"/>
              <w:jc w:val="right"/>
              <w:rPr>
                <w:b/>
                <w:bCs/>
                <w:sz w:val="14"/>
                <w:szCs w:val="14"/>
              </w:rPr>
            </w:pPr>
            <w:r w:rsidRPr="008424BA">
              <w:rPr>
                <w:b/>
                <w:sz w:val="14"/>
                <w:szCs w:val="14"/>
              </w:rPr>
              <w:t>TP</w:t>
            </w:r>
          </w:p>
        </w:tc>
        <w:tc>
          <w:tcPr>
            <w:tcW w:w="780" w:type="dxa"/>
            <w:tcBorders>
              <w:top w:val="single" w:sz="4" w:space="0" w:color="auto"/>
              <w:left w:val="nil"/>
              <w:bottom w:val="single" w:sz="4" w:space="0" w:color="auto"/>
            </w:tcBorders>
            <w:shd w:val="clear" w:color="auto" w:fill="auto"/>
            <w:noWrap/>
            <w:vAlign w:val="bottom"/>
          </w:tcPr>
          <w:p w14:paraId="4A0ED432" w14:textId="77777777" w:rsidR="00BA3756" w:rsidRPr="008424BA" w:rsidRDefault="00BA3756" w:rsidP="007A3B18">
            <w:pPr>
              <w:ind w:left="-108" w:right="-56"/>
              <w:jc w:val="right"/>
              <w:rPr>
                <w:b/>
                <w:bCs/>
                <w:sz w:val="14"/>
                <w:szCs w:val="14"/>
              </w:rPr>
            </w:pPr>
            <w:r w:rsidRPr="008424BA">
              <w:rPr>
                <w:b/>
                <w:sz w:val="14"/>
                <w:szCs w:val="14"/>
              </w:rPr>
              <w:t>YP</w:t>
            </w:r>
          </w:p>
        </w:tc>
        <w:tc>
          <w:tcPr>
            <w:tcW w:w="780" w:type="dxa"/>
            <w:tcBorders>
              <w:top w:val="single" w:sz="4" w:space="0" w:color="auto"/>
              <w:left w:val="nil"/>
              <w:bottom w:val="single" w:sz="4" w:space="0" w:color="auto"/>
            </w:tcBorders>
            <w:shd w:val="clear" w:color="auto" w:fill="auto"/>
            <w:noWrap/>
            <w:vAlign w:val="bottom"/>
          </w:tcPr>
          <w:p w14:paraId="35EF63B9" w14:textId="77777777" w:rsidR="00BA3756" w:rsidRPr="008424BA" w:rsidRDefault="00BA3756" w:rsidP="007A3B18">
            <w:pPr>
              <w:ind w:left="-108" w:right="-56"/>
              <w:jc w:val="right"/>
              <w:rPr>
                <w:b/>
                <w:bCs/>
                <w:sz w:val="14"/>
                <w:szCs w:val="14"/>
              </w:rPr>
            </w:pPr>
            <w:r w:rsidRPr="008424BA">
              <w:rPr>
                <w:b/>
                <w:sz w:val="14"/>
                <w:szCs w:val="14"/>
              </w:rPr>
              <w:t>Toplam</w:t>
            </w:r>
          </w:p>
        </w:tc>
      </w:tr>
      <w:tr w:rsidR="00E90309" w:rsidRPr="008424BA" w14:paraId="29FB6EBF" w14:textId="77777777" w:rsidTr="007A3B18">
        <w:trPr>
          <w:trHeight w:val="113"/>
        </w:trPr>
        <w:tc>
          <w:tcPr>
            <w:tcW w:w="593" w:type="dxa"/>
            <w:tcBorders>
              <w:top w:val="single" w:sz="4" w:space="0" w:color="auto"/>
              <w:bottom w:val="nil"/>
              <w:right w:val="nil"/>
            </w:tcBorders>
            <w:shd w:val="clear" w:color="auto" w:fill="auto"/>
            <w:noWrap/>
          </w:tcPr>
          <w:p w14:paraId="6DC42165" w14:textId="77777777" w:rsidR="00E90309" w:rsidRPr="008424BA" w:rsidRDefault="00E90309" w:rsidP="00E90309">
            <w:pPr>
              <w:rPr>
                <w:b/>
                <w:bCs/>
                <w:sz w:val="14"/>
                <w:szCs w:val="14"/>
              </w:rPr>
            </w:pPr>
            <w:r w:rsidRPr="008424BA">
              <w:rPr>
                <w:b/>
                <w:bCs/>
                <w:sz w:val="14"/>
                <w:szCs w:val="14"/>
              </w:rPr>
              <w:t>I.</w:t>
            </w:r>
          </w:p>
        </w:tc>
        <w:tc>
          <w:tcPr>
            <w:tcW w:w="4102" w:type="dxa"/>
            <w:tcBorders>
              <w:top w:val="single" w:sz="4" w:space="0" w:color="auto"/>
              <w:left w:val="nil"/>
              <w:bottom w:val="nil"/>
            </w:tcBorders>
            <w:shd w:val="clear" w:color="auto" w:fill="auto"/>
            <w:noWrap/>
            <w:vAlign w:val="bottom"/>
          </w:tcPr>
          <w:p w14:paraId="18421482" w14:textId="77777777" w:rsidR="00E90309" w:rsidRPr="008424BA" w:rsidRDefault="00E90309" w:rsidP="00E90309">
            <w:pPr>
              <w:rPr>
                <w:b/>
                <w:bCs/>
                <w:sz w:val="14"/>
                <w:szCs w:val="14"/>
              </w:rPr>
            </w:pPr>
            <w:r w:rsidRPr="008424BA">
              <w:rPr>
                <w:b/>
                <w:bCs/>
                <w:sz w:val="14"/>
                <w:szCs w:val="14"/>
              </w:rPr>
              <w:t>TOPLANAN FONLAR</w:t>
            </w:r>
          </w:p>
        </w:tc>
        <w:tc>
          <w:tcPr>
            <w:tcW w:w="560" w:type="dxa"/>
            <w:tcBorders>
              <w:top w:val="single" w:sz="4" w:space="0" w:color="auto"/>
              <w:left w:val="nil"/>
              <w:bottom w:val="nil"/>
            </w:tcBorders>
            <w:shd w:val="clear" w:color="auto" w:fill="auto"/>
            <w:noWrap/>
            <w:vAlign w:val="bottom"/>
          </w:tcPr>
          <w:p w14:paraId="3A197999" w14:textId="77777777" w:rsidR="00E90309" w:rsidRPr="008424BA" w:rsidRDefault="00C86E3C" w:rsidP="00E90309">
            <w:pPr>
              <w:ind w:left="-108"/>
              <w:jc w:val="center"/>
              <w:rPr>
                <w:sz w:val="14"/>
                <w:szCs w:val="14"/>
              </w:rPr>
            </w:pPr>
            <w:r w:rsidRPr="008424BA">
              <w:rPr>
                <w:sz w:val="14"/>
                <w:szCs w:val="14"/>
              </w:rPr>
              <w:t>(1)</w:t>
            </w:r>
          </w:p>
        </w:tc>
        <w:tc>
          <w:tcPr>
            <w:tcW w:w="780" w:type="dxa"/>
            <w:tcBorders>
              <w:top w:val="single" w:sz="4" w:space="0" w:color="auto"/>
              <w:left w:val="nil"/>
            </w:tcBorders>
            <w:shd w:val="clear" w:color="auto" w:fill="auto"/>
            <w:noWrap/>
            <w:vAlign w:val="bottom"/>
          </w:tcPr>
          <w:p w14:paraId="7E5AA929" w14:textId="61270164" w:rsidR="00E90309" w:rsidRPr="008424BA" w:rsidRDefault="00242E3D" w:rsidP="00E66B20">
            <w:pPr>
              <w:ind w:left="-108" w:right="-56"/>
              <w:jc w:val="right"/>
              <w:rPr>
                <w:b/>
                <w:bCs/>
                <w:sz w:val="14"/>
                <w:szCs w:val="14"/>
              </w:rPr>
            </w:pPr>
            <w:r w:rsidRPr="008424BA">
              <w:rPr>
                <w:b/>
                <w:bCs/>
                <w:sz w:val="14"/>
                <w:szCs w:val="14"/>
              </w:rPr>
              <w:t>2</w:t>
            </w:r>
            <w:r w:rsidR="00B4405E" w:rsidRPr="008424BA">
              <w:rPr>
                <w:b/>
                <w:bCs/>
                <w:sz w:val="14"/>
                <w:szCs w:val="14"/>
              </w:rPr>
              <w:t>.</w:t>
            </w:r>
            <w:r w:rsidR="00851438" w:rsidRPr="008424BA">
              <w:rPr>
                <w:b/>
                <w:bCs/>
                <w:sz w:val="14"/>
                <w:szCs w:val="14"/>
              </w:rPr>
              <w:t>746.</w:t>
            </w:r>
            <w:r w:rsidR="00E66B20">
              <w:rPr>
                <w:b/>
                <w:bCs/>
                <w:sz w:val="14"/>
                <w:szCs w:val="14"/>
              </w:rPr>
              <w:t>761</w:t>
            </w:r>
          </w:p>
        </w:tc>
        <w:tc>
          <w:tcPr>
            <w:tcW w:w="780" w:type="dxa"/>
            <w:tcBorders>
              <w:top w:val="single" w:sz="4" w:space="0" w:color="auto"/>
              <w:left w:val="nil"/>
            </w:tcBorders>
            <w:shd w:val="clear" w:color="auto" w:fill="auto"/>
            <w:noWrap/>
            <w:vAlign w:val="bottom"/>
          </w:tcPr>
          <w:p w14:paraId="77188E24" w14:textId="77777777" w:rsidR="00E90309" w:rsidRPr="008424BA" w:rsidRDefault="00851438" w:rsidP="00E90309">
            <w:pPr>
              <w:ind w:left="-108" w:right="-56"/>
              <w:jc w:val="right"/>
              <w:rPr>
                <w:b/>
                <w:bCs/>
                <w:sz w:val="14"/>
                <w:szCs w:val="14"/>
              </w:rPr>
            </w:pPr>
            <w:r w:rsidRPr="008424BA">
              <w:rPr>
                <w:b/>
                <w:bCs/>
                <w:sz w:val="14"/>
                <w:szCs w:val="14"/>
              </w:rPr>
              <w:t>3.205.868</w:t>
            </w:r>
          </w:p>
        </w:tc>
        <w:tc>
          <w:tcPr>
            <w:tcW w:w="780" w:type="dxa"/>
            <w:tcBorders>
              <w:top w:val="single" w:sz="4" w:space="0" w:color="auto"/>
              <w:left w:val="nil"/>
              <w:bottom w:val="nil"/>
            </w:tcBorders>
            <w:shd w:val="clear" w:color="auto" w:fill="auto"/>
            <w:noWrap/>
            <w:vAlign w:val="bottom"/>
          </w:tcPr>
          <w:p w14:paraId="0411EBD9" w14:textId="10B6DBDD" w:rsidR="00E90309" w:rsidRPr="008424BA" w:rsidRDefault="00851438" w:rsidP="00E13BD6">
            <w:pPr>
              <w:ind w:left="-108" w:right="-56"/>
              <w:jc w:val="right"/>
              <w:rPr>
                <w:b/>
                <w:bCs/>
                <w:sz w:val="14"/>
                <w:szCs w:val="14"/>
              </w:rPr>
            </w:pPr>
            <w:r w:rsidRPr="008424BA">
              <w:rPr>
                <w:b/>
                <w:bCs/>
                <w:sz w:val="14"/>
                <w:szCs w:val="14"/>
              </w:rPr>
              <w:t>5.952.6</w:t>
            </w:r>
            <w:r w:rsidR="00E13BD6">
              <w:rPr>
                <w:b/>
                <w:bCs/>
                <w:sz w:val="14"/>
                <w:szCs w:val="14"/>
              </w:rPr>
              <w:t>29</w:t>
            </w:r>
          </w:p>
        </w:tc>
        <w:tc>
          <w:tcPr>
            <w:tcW w:w="780" w:type="dxa"/>
            <w:tcBorders>
              <w:top w:val="single" w:sz="4" w:space="0" w:color="auto"/>
              <w:left w:val="nil"/>
              <w:bottom w:val="nil"/>
            </w:tcBorders>
            <w:shd w:val="clear" w:color="auto" w:fill="auto"/>
            <w:noWrap/>
            <w:vAlign w:val="bottom"/>
          </w:tcPr>
          <w:p w14:paraId="3E91A58B" w14:textId="77777777" w:rsidR="00E90309" w:rsidRPr="008424BA" w:rsidRDefault="00E90309" w:rsidP="00E90309">
            <w:pPr>
              <w:ind w:left="-108" w:right="-56"/>
              <w:jc w:val="right"/>
              <w:rPr>
                <w:b/>
                <w:bCs/>
                <w:sz w:val="14"/>
                <w:szCs w:val="14"/>
              </w:rPr>
            </w:pPr>
            <w:r w:rsidRPr="008424BA">
              <w:rPr>
                <w:b/>
                <w:bCs/>
                <w:sz w:val="14"/>
                <w:szCs w:val="14"/>
              </w:rPr>
              <w:t>-</w:t>
            </w:r>
          </w:p>
        </w:tc>
        <w:tc>
          <w:tcPr>
            <w:tcW w:w="780" w:type="dxa"/>
            <w:tcBorders>
              <w:top w:val="single" w:sz="4" w:space="0" w:color="auto"/>
              <w:left w:val="nil"/>
              <w:bottom w:val="nil"/>
            </w:tcBorders>
            <w:shd w:val="clear" w:color="auto" w:fill="auto"/>
            <w:noWrap/>
            <w:vAlign w:val="bottom"/>
          </w:tcPr>
          <w:p w14:paraId="7488AACC" w14:textId="77777777" w:rsidR="00E90309" w:rsidRPr="008424BA" w:rsidRDefault="00E90309" w:rsidP="00E90309">
            <w:pPr>
              <w:ind w:left="-108" w:right="-56"/>
              <w:jc w:val="right"/>
              <w:rPr>
                <w:b/>
                <w:bCs/>
                <w:sz w:val="14"/>
                <w:szCs w:val="14"/>
              </w:rPr>
            </w:pPr>
            <w:r w:rsidRPr="008424BA">
              <w:rPr>
                <w:b/>
                <w:bCs/>
                <w:sz w:val="14"/>
                <w:szCs w:val="14"/>
              </w:rPr>
              <w:t>-</w:t>
            </w:r>
          </w:p>
        </w:tc>
        <w:tc>
          <w:tcPr>
            <w:tcW w:w="780" w:type="dxa"/>
            <w:tcBorders>
              <w:top w:val="single" w:sz="4" w:space="0" w:color="auto"/>
              <w:left w:val="nil"/>
              <w:bottom w:val="nil"/>
            </w:tcBorders>
            <w:shd w:val="clear" w:color="auto" w:fill="auto"/>
            <w:noWrap/>
            <w:vAlign w:val="bottom"/>
          </w:tcPr>
          <w:p w14:paraId="3A0D4421" w14:textId="77777777" w:rsidR="00E90309" w:rsidRPr="008424BA" w:rsidRDefault="00E90309" w:rsidP="00E90309">
            <w:pPr>
              <w:ind w:left="-108" w:right="-56"/>
              <w:jc w:val="right"/>
              <w:rPr>
                <w:b/>
                <w:bCs/>
                <w:sz w:val="14"/>
                <w:szCs w:val="14"/>
              </w:rPr>
            </w:pPr>
            <w:r w:rsidRPr="008424BA">
              <w:rPr>
                <w:b/>
                <w:bCs/>
                <w:sz w:val="14"/>
                <w:szCs w:val="14"/>
              </w:rPr>
              <w:t>-</w:t>
            </w:r>
          </w:p>
        </w:tc>
      </w:tr>
      <w:tr w:rsidR="00E90309" w:rsidRPr="008424BA" w14:paraId="264CC9AB" w14:textId="77777777" w:rsidTr="007A3B18">
        <w:trPr>
          <w:trHeight w:val="113"/>
        </w:trPr>
        <w:tc>
          <w:tcPr>
            <w:tcW w:w="593" w:type="dxa"/>
            <w:tcBorders>
              <w:top w:val="nil"/>
              <w:bottom w:val="nil"/>
              <w:right w:val="nil"/>
            </w:tcBorders>
            <w:shd w:val="clear" w:color="auto" w:fill="auto"/>
            <w:noWrap/>
          </w:tcPr>
          <w:p w14:paraId="2DD4572D" w14:textId="77777777" w:rsidR="00E90309" w:rsidRPr="008424BA" w:rsidRDefault="00E90309" w:rsidP="00E90309">
            <w:pPr>
              <w:rPr>
                <w:sz w:val="14"/>
                <w:szCs w:val="14"/>
              </w:rPr>
            </w:pPr>
            <w:r w:rsidRPr="008424BA">
              <w:rPr>
                <w:b/>
                <w:bCs/>
                <w:sz w:val="14"/>
                <w:szCs w:val="14"/>
              </w:rPr>
              <w:t>II.</w:t>
            </w:r>
          </w:p>
        </w:tc>
        <w:tc>
          <w:tcPr>
            <w:tcW w:w="4102" w:type="dxa"/>
            <w:tcBorders>
              <w:top w:val="nil"/>
              <w:left w:val="nil"/>
              <w:bottom w:val="nil"/>
            </w:tcBorders>
            <w:shd w:val="clear" w:color="auto" w:fill="auto"/>
            <w:noWrap/>
            <w:vAlign w:val="bottom"/>
          </w:tcPr>
          <w:p w14:paraId="46211F41" w14:textId="77777777" w:rsidR="00E90309" w:rsidRPr="008424BA" w:rsidRDefault="00E90309" w:rsidP="00E90309">
            <w:pPr>
              <w:rPr>
                <w:sz w:val="14"/>
                <w:szCs w:val="14"/>
              </w:rPr>
            </w:pPr>
            <w:r w:rsidRPr="008424BA">
              <w:rPr>
                <w:b/>
                <w:bCs/>
                <w:sz w:val="14"/>
                <w:szCs w:val="14"/>
              </w:rPr>
              <w:t>ALINAN KREDİLER</w:t>
            </w:r>
          </w:p>
        </w:tc>
        <w:tc>
          <w:tcPr>
            <w:tcW w:w="560" w:type="dxa"/>
            <w:tcBorders>
              <w:top w:val="nil"/>
              <w:left w:val="nil"/>
              <w:bottom w:val="nil"/>
            </w:tcBorders>
            <w:shd w:val="clear" w:color="auto" w:fill="auto"/>
            <w:noWrap/>
            <w:vAlign w:val="bottom"/>
          </w:tcPr>
          <w:p w14:paraId="7FB8EC82" w14:textId="77777777" w:rsidR="00E90309" w:rsidRPr="008424BA" w:rsidRDefault="00C86E3C" w:rsidP="00E90309">
            <w:pPr>
              <w:ind w:left="-108"/>
              <w:jc w:val="center"/>
              <w:rPr>
                <w:sz w:val="14"/>
                <w:szCs w:val="14"/>
              </w:rPr>
            </w:pPr>
            <w:r w:rsidRPr="008424BA">
              <w:rPr>
                <w:sz w:val="14"/>
                <w:szCs w:val="14"/>
              </w:rPr>
              <w:t>(2)</w:t>
            </w:r>
          </w:p>
        </w:tc>
        <w:tc>
          <w:tcPr>
            <w:tcW w:w="780" w:type="dxa"/>
            <w:tcBorders>
              <w:top w:val="nil"/>
              <w:left w:val="nil"/>
              <w:bottom w:val="nil"/>
            </w:tcBorders>
            <w:shd w:val="clear" w:color="000000" w:fill="FFFFFF" w:themeFill="background1"/>
            <w:noWrap/>
            <w:vAlign w:val="bottom"/>
          </w:tcPr>
          <w:p w14:paraId="745626A4"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000000" w:fill="FFFFFF" w:themeFill="background1"/>
            <w:noWrap/>
            <w:vAlign w:val="bottom"/>
          </w:tcPr>
          <w:p w14:paraId="281565AE" w14:textId="77777777" w:rsidR="00E90309" w:rsidRPr="008424BA" w:rsidRDefault="00851438" w:rsidP="00E90309">
            <w:pPr>
              <w:ind w:left="-108" w:right="-56"/>
              <w:jc w:val="right"/>
              <w:rPr>
                <w:b/>
                <w:bCs/>
                <w:sz w:val="14"/>
                <w:szCs w:val="14"/>
              </w:rPr>
            </w:pPr>
            <w:r w:rsidRPr="008424BA">
              <w:rPr>
                <w:b/>
                <w:bCs/>
                <w:sz w:val="14"/>
                <w:szCs w:val="14"/>
              </w:rPr>
              <w:t>864.292</w:t>
            </w:r>
          </w:p>
        </w:tc>
        <w:tc>
          <w:tcPr>
            <w:tcW w:w="780" w:type="dxa"/>
            <w:tcBorders>
              <w:top w:val="nil"/>
              <w:left w:val="nil"/>
              <w:bottom w:val="nil"/>
            </w:tcBorders>
            <w:shd w:val="clear" w:color="auto" w:fill="auto"/>
            <w:noWrap/>
            <w:vAlign w:val="bottom"/>
          </w:tcPr>
          <w:p w14:paraId="57EA80AD" w14:textId="77777777" w:rsidR="00E90309" w:rsidRPr="008424BA" w:rsidRDefault="00851438" w:rsidP="00E90309">
            <w:pPr>
              <w:ind w:left="-108" w:right="-56"/>
              <w:jc w:val="right"/>
              <w:rPr>
                <w:b/>
                <w:bCs/>
                <w:sz w:val="14"/>
                <w:szCs w:val="14"/>
              </w:rPr>
            </w:pPr>
            <w:r w:rsidRPr="008424BA">
              <w:rPr>
                <w:b/>
                <w:bCs/>
                <w:sz w:val="14"/>
                <w:szCs w:val="14"/>
              </w:rPr>
              <w:t>864.292</w:t>
            </w:r>
          </w:p>
        </w:tc>
        <w:tc>
          <w:tcPr>
            <w:tcW w:w="780" w:type="dxa"/>
            <w:tcBorders>
              <w:top w:val="nil"/>
              <w:left w:val="nil"/>
              <w:bottom w:val="nil"/>
            </w:tcBorders>
            <w:shd w:val="clear" w:color="auto" w:fill="auto"/>
            <w:noWrap/>
            <w:vAlign w:val="bottom"/>
          </w:tcPr>
          <w:p w14:paraId="5A575D17"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49B18F0"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D18AA5F" w14:textId="77777777" w:rsidR="00E90309" w:rsidRPr="008424BA" w:rsidRDefault="00E90309" w:rsidP="00E90309">
            <w:pPr>
              <w:ind w:left="-108" w:right="-56"/>
              <w:jc w:val="right"/>
              <w:rPr>
                <w:b/>
                <w:sz w:val="14"/>
                <w:szCs w:val="14"/>
              </w:rPr>
            </w:pPr>
            <w:r w:rsidRPr="008424BA">
              <w:rPr>
                <w:b/>
                <w:bCs/>
                <w:sz w:val="14"/>
                <w:szCs w:val="14"/>
              </w:rPr>
              <w:t>-</w:t>
            </w:r>
          </w:p>
        </w:tc>
      </w:tr>
      <w:tr w:rsidR="00E90309" w:rsidRPr="008424BA" w14:paraId="16B4FD79" w14:textId="77777777" w:rsidTr="007A3B18">
        <w:trPr>
          <w:trHeight w:val="113"/>
        </w:trPr>
        <w:tc>
          <w:tcPr>
            <w:tcW w:w="593" w:type="dxa"/>
            <w:tcBorders>
              <w:top w:val="nil"/>
              <w:bottom w:val="nil"/>
              <w:right w:val="nil"/>
            </w:tcBorders>
            <w:shd w:val="clear" w:color="auto" w:fill="auto"/>
            <w:noWrap/>
          </w:tcPr>
          <w:p w14:paraId="6AE15FB6" w14:textId="77777777" w:rsidR="00E90309" w:rsidRPr="008424BA" w:rsidRDefault="00E90309" w:rsidP="00E90309">
            <w:pPr>
              <w:rPr>
                <w:sz w:val="14"/>
                <w:szCs w:val="14"/>
              </w:rPr>
            </w:pPr>
            <w:r w:rsidRPr="008424BA">
              <w:rPr>
                <w:b/>
                <w:bCs/>
                <w:sz w:val="14"/>
                <w:szCs w:val="14"/>
              </w:rPr>
              <w:t>III.</w:t>
            </w:r>
          </w:p>
        </w:tc>
        <w:tc>
          <w:tcPr>
            <w:tcW w:w="4102" w:type="dxa"/>
            <w:tcBorders>
              <w:top w:val="nil"/>
              <w:left w:val="nil"/>
              <w:bottom w:val="nil"/>
            </w:tcBorders>
            <w:shd w:val="clear" w:color="auto" w:fill="auto"/>
            <w:noWrap/>
            <w:vAlign w:val="bottom"/>
          </w:tcPr>
          <w:p w14:paraId="6321CAF7" w14:textId="77777777" w:rsidR="00E90309" w:rsidRPr="008424BA" w:rsidRDefault="00E90309" w:rsidP="00E90309">
            <w:pPr>
              <w:rPr>
                <w:sz w:val="14"/>
                <w:szCs w:val="14"/>
              </w:rPr>
            </w:pPr>
            <w:r w:rsidRPr="008424BA">
              <w:rPr>
                <w:b/>
                <w:bCs/>
                <w:sz w:val="14"/>
                <w:szCs w:val="14"/>
              </w:rPr>
              <w:t>PARA PİYASALARINA BORÇLAR</w:t>
            </w:r>
          </w:p>
        </w:tc>
        <w:tc>
          <w:tcPr>
            <w:tcW w:w="560" w:type="dxa"/>
            <w:tcBorders>
              <w:top w:val="nil"/>
              <w:left w:val="nil"/>
              <w:bottom w:val="nil"/>
            </w:tcBorders>
            <w:shd w:val="clear" w:color="auto" w:fill="auto"/>
            <w:noWrap/>
            <w:vAlign w:val="bottom"/>
          </w:tcPr>
          <w:p w14:paraId="22745DB1"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653B21B8"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889888E" w14:textId="77777777" w:rsidR="00E90309" w:rsidRPr="008424BA" w:rsidRDefault="00FF78FB"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3F487AF7"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AA2253A"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197B1790"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2439B99" w14:textId="77777777" w:rsidR="00E90309" w:rsidRPr="008424BA" w:rsidRDefault="00E90309" w:rsidP="00E90309">
            <w:pPr>
              <w:ind w:left="-108" w:right="-56"/>
              <w:jc w:val="right"/>
              <w:rPr>
                <w:b/>
                <w:sz w:val="14"/>
                <w:szCs w:val="14"/>
              </w:rPr>
            </w:pPr>
            <w:r w:rsidRPr="008424BA">
              <w:rPr>
                <w:b/>
                <w:bCs/>
                <w:sz w:val="14"/>
                <w:szCs w:val="14"/>
              </w:rPr>
              <w:t>-</w:t>
            </w:r>
          </w:p>
        </w:tc>
      </w:tr>
      <w:tr w:rsidR="00E90309" w:rsidRPr="008424BA" w14:paraId="385BA73F" w14:textId="77777777" w:rsidTr="007A3B18">
        <w:trPr>
          <w:trHeight w:val="113"/>
        </w:trPr>
        <w:tc>
          <w:tcPr>
            <w:tcW w:w="593" w:type="dxa"/>
            <w:tcBorders>
              <w:top w:val="nil"/>
              <w:bottom w:val="nil"/>
              <w:right w:val="nil"/>
            </w:tcBorders>
            <w:shd w:val="clear" w:color="auto" w:fill="auto"/>
            <w:noWrap/>
          </w:tcPr>
          <w:p w14:paraId="386CC9F9" w14:textId="77777777" w:rsidR="00E90309" w:rsidRPr="008424BA" w:rsidRDefault="00E90309" w:rsidP="00E90309">
            <w:pPr>
              <w:rPr>
                <w:b/>
                <w:bCs/>
                <w:sz w:val="14"/>
                <w:szCs w:val="14"/>
              </w:rPr>
            </w:pPr>
            <w:r w:rsidRPr="008424BA">
              <w:rPr>
                <w:b/>
                <w:bCs/>
                <w:sz w:val="14"/>
                <w:szCs w:val="14"/>
              </w:rPr>
              <w:t>IV.</w:t>
            </w:r>
          </w:p>
        </w:tc>
        <w:tc>
          <w:tcPr>
            <w:tcW w:w="4102" w:type="dxa"/>
            <w:tcBorders>
              <w:top w:val="nil"/>
              <w:left w:val="nil"/>
              <w:bottom w:val="nil"/>
            </w:tcBorders>
            <w:shd w:val="clear" w:color="auto" w:fill="auto"/>
            <w:noWrap/>
            <w:vAlign w:val="bottom"/>
          </w:tcPr>
          <w:p w14:paraId="408D2615" w14:textId="77777777" w:rsidR="00E90309" w:rsidRPr="008424BA" w:rsidRDefault="00E90309" w:rsidP="00E90309">
            <w:pPr>
              <w:rPr>
                <w:b/>
                <w:bCs/>
                <w:sz w:val="14"/>
                <w:szCs w:val="14"/>
              </w:rPr>
            </w:pPr>
            <w:r w:rsidRPr="008424BA">
              <w:rPr>
                <w:b/>
                <w:bCs/>
                <w:sz w:val="14"/>
                <w:szCs w:val="14"/>
              </w:rPr>
              <w:t xml:space="preserve">İHRAÇ EDİLEN MENKUL KIYMETLER (Net)  </w:t>
            </w:r>
          </w:p>
        </w:tc>
        <w:tc>
          <w:tcPr>
            <w:tcW w:w="560" w:type="dxa"/>
            <w:tcBorders>
              <w:top w:val="nil"/>
              <w:left w:val="nil"/>
              <w:bottom w:val="nil"/>
            </w:tcBorders>
            <w:shd w:val="clear" w:color="auto" w:fill="auto"/>
            <w:noWrap/>
            <w:vAlign w:val="bottom"/>
          </w:tcPr>
          <w:p w14:paraId="01FAB831"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A78EAFF"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BDBFF25" w14:textId="77777777" w:rsidR="00E90309" w:rsidRPr="008424BA" w:rsidRDefault="00FF78FB"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1D81C5B"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7AC48527"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0352EEA"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7355A9B0" w14:textId="77777777" w:rsidR="00E90309" w:rsidRPr="008424BA" w:rsidRDefault="00E90309" w:rsidP="00E90309">
            <w:pPr>
              <w:ind w:left="-108" w:right="-56"/>
              <w:jc w:val="right"/>
              <w:rPr>
                <w:b/>
                <w:sz w:val="14"/>
                <w:szCs w:val="14"/>
              </w:rPr>
            </w:pPr>
            <w:r w:rsidRPr="008424BA">
              <w:rPr>
                <w:b/>
                <w:bCs/>
                <w:sz w:val="14"/>
                <w:szCs w:val="14"/>
              </w:rPr>
              <w:t>-</w:t>
            </w:r>
          </w:p>
        </w:tc>
      </w:tr>
      <w:tr w:rsidR="00E90309" w:rsidRPr="008424BA" w14:paraId="4A331173" w14:textId="77777777" w:rsidTr="007A3B18">
        <w:trPr>
          <w:trHeight w:val="113"/>
        </w:trPr>
        <w:tc>
          <w:tcPr>
            <w:tcW w:w="593" w:type="dxa"/>
            <w:tcBorders>
              <w:top w:val="nil"/>
              <w:bottom w:val="nil"/>
              <w:right w:val="nil"/>
            </w:tcBorders>
            <w:shd w:val="clear" w:color="auto" w:fill="auto"/>
            <w:noWrap/>
          </w:tcPr>
          <w:p w14:paraId="2F2BDB5A" w14:textId="77777777" w:rsidR="00E90309" w:rsidRPr="008424BA" w:rsidRDefault="00E90309" w:rsidP="00E90309">
            <w:pPr>
              <w:rPr>
                <w:b/>
                <w:bCs/>
                <w:sz w:val="14"/>
                <w:szCs w:val="14"/>
              </w:rPr>
            </w:pPr>
            <w:r w:rsidRPr="008424BA">
              <w:rPr>
                <w:b/>
                <w:bCs/>
                <w:sz w:val="14"/>
                <w:szCs w:val="14"/>
              </w:rPr>
              <w:t>V.</w:t>
            </w:r>
          </w:p>
        </w:tc>
        <w:tc>
          <w:tcPr>
            <w:tcW w:w="4102" w:type="dxa"/>
            <w:tcBorders>
              <w:top w:val="nil"/>
              <w:left w:val="nil"/>
              <w:bottom w:val="nil"/>
            </w:tcBorders>
            <w:shd w:val="clear" w:color="auto" w:fill="auto"/>
            <w:vAlign w:val="bottom"/>
          </w:tcPr>
          <w:p w14:paraId="408ADFC4" w14:textId="32EF66D9" w:rsidR="00E90309" w:rsidRPr="008424BA" w:rsidRDefault="00E90309" w:rsidP="00E90309">
            <w:pPr>
              <w:rPr>
                <w:b/>
                <w:bCs/>
                <w:sz w:val="14"/>
                <w:szCs w:val="14"/>
              </w:rPr>
            </w:pPr>
            <w:r w:rsidRPr="008424BA">
              <w:rPr>
                <w:b/>
                <w:bCs/>
                <w:sz w:val="14"/>
                <w:szCs w:val="14"/>
              </w:rPr>
              <w:t>GERÇEĞE UYGUN DEĞER FARKI K</w:t>
            </w:r>
            <w:r w:rsidR="003B34CD">
              <w:rPr>
                <w:b/>
                <w:bCs/>
                <w:sz w:val="14"/>
                <w:szCs w:val="14"/>
              </w:rPr>
              <w:t>A</w:t>
            </w:r>
            <w:r w:rsidRPr="008424BA">
              <w:rPr>
                <w:b/>
                <w:bCs/>
                <w:sz w:val="14"/>
                <w:szCs w:val="14"/>
              </w:rPr>
              <w:t>R ZARARA YANSITILAN FİNANSAL YÜKÜMLÜLÜKLER</w:t>
            </w:r>
          </w:p>
        </w:tc>
        <w:tc>
          <w:tcPr>
            <w:tcW w:w="560" w:type="dxa"/>
            <w:tcBorders>
              <w:top w:val="nil"/>
              <w:left w:val="nil"/>
              <w:bottom w:val="nil"/>
            </w:tcBorders>
            <w:shd w:val="clear" w:color="auto" w:fill="auto"/>
            <w:noWrap/>
            <w:vAlign w:val="bottom"/>
          </w:tcPr>
          <w:p w14:paraId="2AB73467"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516210DC"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3A2D9FAA" w14:textId="77777777" w:rsidR="00E90309" w:rsidRPr="008424BA" w:rsidRDefault="00FF78FB"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03530B23"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3DEF10B" w14:textId="77777777" w:rsidR="00E90309" w:rsidRPr="008424BA" w:rsidRDefault="00E945C3" w:rsidP="00E90309">
            <w:pPr>
              <w:ind w:left="-108" w:right="-56"/>
              <w:jc w:val="right"/>
              <w:rPr>
                <w:b/>
                <w:sz w:val="14"/>
                <w:szCs w:val="14"/>
              </w:rPr>
            </w:pPr>
            <w:r>
              <w:rPr>
                <w:b/>
                <w:sz w:val="14"/>
                <w:szCs w:val="14"/>
              </w:rPr>
              <w:t>-</w:t>
            </w:r>
          </w:p>
        </w:tc>
        <w:tc>
          <w:tcPr>
            <w:tcW w:w="780" w:type="dxa"/>
            <w:tcBorders>
              <w:top w:val="nil"/>
              <w:left w:val="nil"/>
              <w:bottom w:val="nil"/>
            </w:tcBorders>
            <w:shd w:val="clear" w:color="auto" w:fill="auto"/>
            <w:noWrap/>
            <w:vAlign w:val="bottom"/>
          </w:tcPr>
          <w:p w14:paraId="3AD1F6BC" w14:textId="77777777" w:rsidR="00E90309" w:rsidRPr="008424BA" w:rsidRDefault="00E945C3" w:rsidP="00E90309">
            <w:pPr>
              <w:ind w:left="-108" w:right="-56"/>
              <w:jc w:val="right"/>
              <w:rPr>
                <w:b/>
                <w:sz w:val="14"/>
                <w:szCs w:val="14"/>
              </w:rPr>
            </w:pPr>
            <w:r>
              <w:rPr>
                <w:b/>
                <w:sz w:val="14"/>
                <w:szCs w:val="14"/>
              </w:rPr>
              <w:t>-</w:t>
            </w:r>
          </w:p>
        </w:tc>
        <w:tc>
          <w:tcPr>
            <w:tcW w:w="780" w:type="dxa"/>
            <w:tcBorders>
              <w:top w:val="nil"/>
              <w:left w:val="nil"/>
              <w:bottom w:val="nil"/>
            </w:tcBorders>
            <w:shd w:val="clear" w:color="auto" w:fill="auto"/>
            <w:noWrap/>
            <w:vAlign w:val="bottom"/>
          </w:tcPr>
          <w:p w14:paraId="23F35C92" w14:textId="77777777" w:rsidR="00E90309" w:rsidRPr="008424BA" w:rsidRDefault="00E90309" w:rsidP="00E90309">
            <w:pPr>
              <w:ind w:left="-108" w:right="-56"/>
              <w:jc w:val="right"/>
              <w:rPr>
                <w:b/>
                <w:sz w:val="14"/>
                <w:szCs w:val="14"/>
              </w:rPr>
            </w:pPr>
            <w:r w:rsidRPr="008424BA">
              <w:rPr>
                <w:b/>
                <w:bCs/>
                <w:sz w:val="14"/>
                <w:szCs w:val="14"/>
              </w:rPr>
              <w:t>-</w:t>
            </w:r>
          </w:p>
        </w:tc>
      </w:tr>
      <w:tr w:rsidR="00E90309" w:rsidRPr="008424BA" w14:paraId="574D3425" w14:textId="77777777" w:rsidTr="007A3B18">
        <w:trPr>
          <w:trHeight w:val="113"/>
        </w:trPr>
        <w:tc>
          <w:tcPr>
            <w:tcW w:w="593" w:type="dxa"/>
            <w:tcBorders>
              <w:top w:val="nil"/>
              <w:bottom w:val="nil"/>
              <w:right w:val="nil"/>
            </w:tcBorders>
            <w:shd w:val="clear" w:color="auto" w:fill="auto"/>
            <w:noWrap/>
          </w:tcPr>
          <w:p w14:paraId="24313C66" w14:textId="77777777" w:rsidR="00E90309" w:rsidRPr="008424BA" w:rsidRDefault="00E90309" w:rsidP="00E90309">
            <w:pPr>
              <w:rPr>
                <w:b/>
                <w:bCs/>
                <w:sz w:val="14"/>
                <w:szCs w:val="14"/>
              </w:rPr>
            </w:pPr>
            <w:r w:rsidRPr="008424BA">
              <w:rPr>
                <w:b/>
                <w:bCs/>
                <w:sz w:val="14"/>
                <w:szCs w:val="14"/>
              </w:rPr>
              <w:t>VI.</w:t>
            </w:r>
          </w:p>
        </w:tc>
        <w:tc>
          <w:tcPr>
            <w:tcW w:w="4102" w:type="dxa"/>
            <w:tcBorders>
              <w:top w:val="nil"/>
              <w:left w:val="nil"/>
              <w:bottom w:val="nil"/>
            </w:tcBorders>
            <w:shd w:val="clear" w:color="auto" w:fill="auto"/>
            <w:vAlign w:val="bottom"/>
          </w:tcPr>
          <w:p w14:paraId="0FE6E3CF" w14:textId="77777777" w:rsidR="00E90309" w:rsidRPr="008424BA" w:rsidRDefault="00E90309" w:rsidP="00E90309">
            <w:pPr>
              <w:rPr>
                <w:b/>
                <w:bCs/>
                <w:sz w:val="14"/>
                <w:szCs w:val="14"/>
              </w:rPr>
            </w:pPr>
            <w:r w:rsidRPr="008424BA">
              <w:rPr>
                <w:b/>
                <w:bCs/>
                <w:sz w:val="14"/>
                <w:szCs w:val="14"/>
              </w:rPr>
              <w:t>TÜREV FİNANSAL YÜKÜMLÜLÜKLER</w:t>
            </w:r>
          </w:p>
        </w:tc>
        <w:tc>
          <w:tcPr>
            <w:tcW w:w="560" w:type="dxa"/>
            <w:tcBorders>
              <w:top w:val="nil"/>
              <w:left w:val="nil"/>
              <w:bottom w:val="nil"/>
            </w:tcBorders>
            <w:shd w:val="clear" w:color="auto" w:fill="auto"/>
            <w:noWrap/>
            <w:vAlign w:val="bottom"/>
          </w:tcPr>
          <w:p w14:paraId="27BE2C01" w14:textId="77777777" w:rsidR="00E90309" w:rsidRPr="008424BA" w:rsidRDefault="00C86E3C" w:rsidP="00E90309">
            <w:pPr>
              <w:ind w:left="-108"/>
              <w:jc w:val="center"/>
              <w:rPr>
                <w:sz w:val="14"/>
                <w:szCs w:val="14"/>
              </w:rPr>
            </w:pPr>
            <w:r w:rsidRPr="008424BA">
              <w:rPr>
                <w:sz w:val="14"/>
                <w:szCs w:val="14"/>
              </w:rPr>
              <w:t>(3)</w:t>
            </w:r>
          </w:p>
        </w:tc>
        <w:tc>
          <w:tcPr>
            <w:tcW w:w="780" w:type="dxa"/>
            <w:tcBorders>
              <w:top w:val="nil"/>
              <w:left w:val="nil"/>
              <w:bottom w:val="nil"/>
            </w:tcBorders>
            <w:shd w:val="clear" w:color="auto" w:fill="auto"/>
            <w:noWrap/>
            <w:vAlign w:val="bottom"/>
          </w:tcPr>
          <w:p w14:paraId="45AAF7DB" w14:textId="77777777" w:rsidR="00E90309" w:rsidRPr="008424BA" w:rsidRDefault="00851438" w:rsidP="00E90309">
            <w:pPr>
              <w:ind w:left="-108" w:right="-56"/>
              <w:jc w:val="right"/>
              <w:rPr>
                <w:b/>
                <w:bCs/>
                <w:sz w:val="14"/>
                <w:szCs w:val="14"/>
              </w:rPr>
            </w:pPr>
            <w:r w:rsidRPr="008424BA">
              <w:rPr>
                <w:b/>
                <w:bCs/>
                <w:sz w:val="14"/>
                <w:szCs w:val="14"/>
              </w:rPr>
              <w:t>34</w:t>
            </w:r>
          </w:p>
        </w:tc>
        <w:tc>
          <w:tcPr>
            <w:tcW w:w="780" w:type="dxa"/>
            <w:tcBorders>
              <w:top w:val="nil"/>
              <w:left w:val="nil"/>
              <w:bottom w:val="nil"/>
            </w:tcBorders>
            <w:shd w:val="clear" w:color="auto" w:fill="auto"/>
            <w:noWrap/>
            <w:vAlign w:val="bottom"/>
          </w:tcPr>
          <w:p w14:paraId="4AF37010" w14:textId="77777777" w:rsidR="00E90309" w:rsidRPr="008424BA" w:rsidRDefault="00851438" w:rsidP="00E90309">
            <w:pPr>
              <w:ind w:left="-108" w:right="-56"/>
              <w:jc w:val="right"/>
              <w:rPr>
                <w:b/>
                <w:bCs/>
                <w:sz w:val="14"/>
                <w:szCs w:val="14"/>
              </w:rPr>
            </w:pPr>
            <w:r w:rsidRPr="008424BA">
              <w:rPr>
                <w:b/>
                <w:bCs/>
                <w:sz w:val="14"/>
                <w:szCs w:val="14"/>
              </w:rPr>
              <w:t>5.857</w:t>
            </w:r>
          </w:p>
        </w:tc>
        <w:tc>
          <w:tcPr>
            <w:tcW w:w="780" w:type="dxa"/>
            <w:tcBorders>
              <w:top w:val="nil"/>
              <w:left w:val="nil"/>
              <w:bottom w:val="nil"/>
            </w:tcBorders>
            <w:shd w:val="clear" w:color="auto" w:fill="auto"/>
            <w:noWrap/>
            <w:vAlign w:val="bottom"/>
          </w:tcPr>
          <w:p w14:paraId="781EF80A" w14:textId="77777777" w:rsidR="00E90309" w:rsidRPr="008424BA" w:rsidRDefault="00851438" w:rsidP="00E90309">
            <w:pPr>
              <w:ind w:left="-108" w:right="-56"/>
              <w:jc w:val="right"/>
              <w:rPr>
                <w:b/>
                <w:bCs/>
                <w:sz w:val="14"/>
                <w:szCs w:val="14"/>
              </w:rPr>
            </w:pPr>
            <w:r w:rsidRPr="008424BA">
              <w:rPr>
                <w:b/>
                <w:bCs/>
                <w:sz w:val="14"/>
                <w:szCs w:val="14"/>
              </w:rPr>
              <w:t>5.891</w:t>
            </w:r>
          </w:p>
        </w:tc>
        <w:tc>
          <w:tcPr>
            <w:tcW w:w="780" w:type="dxa"/>
            <w:tcBorders>
              <w:top w:val="nil"/>
              <w:left w:val="nil"/>
              <w:bottom w:val="nil"/>
            </w:tcBorders>
            <w:shd w:val="clear" w:color="auto" w:fill="auto"/>
            <w:noWrap/>
            <w:vAlign w:val="bottom"/>
          </w:tcPr>
          <w:p w14:paraId="571E9CDB"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4C7455E6"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6103851" w14:textId="77777777" w:rsidR="00E90309" w:rsidRPr="008424BA" w:rsidRDefault="00E90309" w:rsidP="00E90309">
            <w:pPr>
              <w:ind w:left="-108" w:right="-56"/>
              <w:jc w:val="right"/>
              <w:rPr>
                <w:b/>
                <w:sz w:val="14"/>
                <w:szCs w:val="14"/>
              </w:rPr>
            </w:pPr>
            <w:r w:rsidRPr="008424BA">
              <w:rPr>
                <w:b/>
                <w:bCs/>
                <w:sz w:val="14"/>
                <w:szCs w:val="14"/>
              </w:rPr>
              <w:t>-</w:t>
            </w:r>
          </w:p>
        </w:tc>
      </w:tr>
      <w:tr w:rsidR="00E90309" w:rsidRPr="008424BA" w14:paraId="24759B50" w14:textId="77777777" w:rsidTr="007A3B18">
        <w:trPr>
          <w:trHeight w:val="113"/>
        </w:trPr>
        <w:tc>
          <w:tcPr>
            <w:tcW w:w="593" w:type="dxa"/>
            <w:tcBorders>
              <w:top w:val="nil"/>
              <w:bottom w:val="nil"/>
              <w:right w:val="nil"/>
            </w:tcBorders>
            <w:shd w:val="clear" w:color="auto" w:fill="auto"/>
            <w:noWrap/>
          </w:tcPr>
          <w:p w14:paraId="47D65C89" w14:textId="77777777" w:rsidR="00E90309" w:rsidRPr="008424BA" w:rsidRDefault="00E90309" w:rsidP="00E90309">
            <w:pPr>
              <w:rPr>
                <w:sz w:val="14"/>
                <w:szCs w:val="14"/>
              </w:rPr>
            </w:pPr>
            <w:r w:rsidRPr="008424BA">
              <w:rPr>
                <w:sz w:val="14"/>
                <w:szCs w:val="14"/>
              </w:rPr>
              <w:t>6.1</w:t>
            </w:r>
          </w:p>
        </w:tc>
        <w:tc>
          <w:tcPr>
            <w:tcW w:w="4102" w:type="dxa"/>
            <w:tcBorders>
              <w:top w:val="nil"/>
              <w:left w:val="nil"/>
              <w:bottom w:val="nil"/>
            </w:tcBorders>
            <w:shd w:val="clear" w:color="auto" w:fill="auto"/>
            <w:vAlign w:val="bottom"/>
          </w:tcPr>
          <w:p w14:paraId="05A8DF98" w14:textId="0D1A2851" w:rsidR="00E90309" w:rsidRPr="008424BA" w:rsidRDefault="00E90309" w:rsidP="00E90309">
            <w:pPr>
              <w:rPr>
                <w:sz w:val="14"/>
                <w:szCs w:val="14"/>
              </w:rPr>
            </w:pPr>
            <w:r w:rsidRPr="008424BA">
              <w:rPr>
                <w:sz w:val="14"/>
                <w:szCs w:val="14"/>
              </w:rPr>
              <w:t>Türev Finansal Yükümlülüklerin Gerçeğe Uygun Değer Farkı K</w:t>
            </w:r>
            <w:r w:rsidR="003B34CD">
              <w:rPr>
                <w:sz w:val="14"/>
                <w:szCs w:val="14"/>
              </w:rPr>
              <w:t>a</w:t>
            </w:r>
            <w:r w:rsidRPr="008424BA">
              <w:rPr>
                <w:sz w:val="14"/>
                <w:szCs w:val="14"/>
              </w:rPr>
              <w:t>r Zarara Yansıtılan Kısmı</w:t>
            </w:r>
          </w:p>
        </w:tc>
        <w:tc>
          <w:tcPr>
            <w:tcW w:w="560" w:type="dxa"/>
            <w:tcBorders>
              <w:top w:val="nil"/>
              <w:left w:val="nil"/>
              <w:bottom w:val="nil"/>
            </w:tcBorders>
            <w:shd w:val="clear" w:color="auto" w:fill="auto"/>
            <w:noWrap/>
            <w:vAlign w:val="bottom"/>
          </w:tcPr>
          <w:p w14:paraId="3A968C4E"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3C916E1E" w14:textId="77777777" w:rsidR="00E90309" w:rsidRPr="008424BA" w:rsidRDefault="00851438" w:rsidP="00E90309">
            <w:pPr>
              <w:ind w:left="-108" w:right="-56"/>
              <w:jc w:val="right"/>
              <w:rPr>
                <w:bCs/>
                <w:sz w:val="14"/>
                <w:szCs w:val="14"/>
              </w:rPr>
            </w:pPr>
            <w:r w:rsidRPr="008424BA">
              <w:rPr>
                <w:bCs/>
                <w:sz w:val="14"/>
                <w:szCs w:val="14"/>
              </w:rPr>
              <w:t>34</w:t>
            </w:r>
          </w:p>
        </w:tc>
        <w:tc>
          <w:tcPr>
            <w:tcW w:w="780" w:type="dxa"/>
            <w:tcBorders>
              <w:top w:val="nil"/>
              <w:left w:val="nil"/>
              <w:bottom w:val="nil"/>
            </w:tcBorders>
            <w:shd w:val="clear" w:color="auto" w:fill="auto"/>
            <w:noWrap/>
            <w:vAlign w:val="bottom"/>
          </w:tcPr>
          <w:p w14:paraId="323A5050" w14:textId="77777777" w:rsidR="00E90309" w:rsidRPr="008424BA" w:rsidRDefault="00851438" w:rsidP="00E90309">
            <w:pPr>
              <w:ind w:left="-108" w:right="-56"/>
              <w:jc w:val="right"/>
              <w:rPr>
                <w:bCs/>
                <w:sz w:val="14"/>
                <w:szCs w:val="14"/>
              </w:rPr>
            </w:pPr>
            <w:r w:rsidRPr="008424BA">
              <w:rPr>
                <w:bCs/>
                <w:sz w:val="14"/>
                <w:szCs w:val="14"/>
              </w:rPr>
              <w:t>5.857</w:t>
            </w:r>
          </w:p>
        </w:tc>
        <w:tc>
          <w:tcPr>
            <w:tcW w:w="780" w:type="dxa"/>
            <w:tcBorders>
              <w:top w:val="nil"/>
              <w:left w:val="nil"/>
              <w:bottom w:val="nil"/>
            </w:tcBorders>
            <w:shd w:val="clear" w:color="auto" w:fill="auto"/>
            <w:noWrap/>
            <w:vAlign w:val="bottom"/>
          </w:tcPr>
          <w:p w14:paraId="0227D79F" w14:textId="77777777" w:rsidR="00E90309" w:rsidRPr="008424BA" w:rsidRDefault="00851438" w:rsidP="00E90309">
            <w:pPr>
              <w:ind w:left="-108" w:right="-56"/>
              <w:jc w:val="right"/>
              <w:rPr>
                <w:bCs/>
                <w:sz w:val="14"/>
                <w:szCs w:val="14"/>
              </w:rPr>
            </w:pPr>
            <w:r w:rsidRPr="008424BA">
              <w:rPr>
                <w:bCs/>
                <w:sz w:val="14"/>
                <w:szCs w:val="14"/>
              </w:rPr>
              <w:t>5.891</w:t>
            </w:r>
          </w:p>
        </w:tc>
        <w:tc>
          <w:tcPr>
            <w:tcW w:w="780" w:type="dxa"/>
            <w:tcBorders>
              <w:top w:val="nil"/>
              <w:left w:val="nil"/>
              <w:bottom w:val="nil"/>
            </w:tcBorders>
            <w:shd w:val="clear" w:color="auto" w:fill="auto"/>
            <w:noWrap/>
            <w:vAlign w:val="bottom"/>
          </w:tcPr>
          <w:p w14:paraId="4D8797F9"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5DE018D"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10EE63C1" w14:textId="77777777" w:rsidR="00E90309" w:rsidRPr="008424BA" w:rsidRDefault="00E90309" w:rsidP="00E90309">
            <w:pPr>
              <w:ind w:left="-108" w:right="-56"/>
              <w:jc w:val="right"/>
              <w:rPr>
                <w:sz w:val="14"/>
                <w:szCs w:val="14"/>
              </w:rPr>
            </w:pPr>
            <w:r w:rsidRPr="008424BA">
              <w:rPr>
                <w:sz w:val="14"/>
                <w:szCs w:val="14"/>
              </w:rPr>
              <w:t>-</w:t>
            </w:r>
          </w:p>
        </w:tc>
      </w:tr>
      <w:tr w:rsidR="00E90309" w:rsidRPr="008424BA" w14:paraId="0685311F" w14:textId="77777777" w:rsidTr="007A3B18">
        <w:trPr>
          <w:trHeight w:val="113"/>
        </w:trPr>
        <w:tc>
          <w:tcPr>
            <w:tcW w:w="593" w:type="dxa"/>
            <w:tcBorders>
              <w:top w:val="nil"/>
              <w:bottom w:val="nil"/>
              <w:right w:val="nil"/>
            </w:tcBorders>
            <w:shd w:val="clear" w:color="auto" w:fill="auto"/>
            <w:noWrap/>
          </w:tcPr>
          <w:p w14:paraId="4ED40861" w14:textId="77777777" w:rsidR="00E90309" w:rsidRPr="008424BA" w:rsidRDefault="00E90309" w:rsidP="00E90309">
            <w:pPr>
              <w:rPr>
                <w:sz w:val="14"/>
                <w:szCs w:val="14"/>
              </w:rPr>
            </w:pPr>
            <w:r w:rsidRPr="008424BA">
              <w:rPr>
                <w:sz w:val="14"/>
                <w:szCs w:val="14"/>
              </w:rPr>
              <w:t>6.2</w:t>
            </w:r>
          </w:p>
        </w:tc>
        <w:tc>
          <w:tcPr>
            <w:tcW w:w="4102" w:type="dxa"/>
            <w:tcBorders>
              <w:top w:val="nil"/>
              <w:left w:val="nil"/>
              <w:bottom w:val="nil"/>
            </w:tcBorders>
            <w:shd w:val="clear" w:color="auto" w:fill="auto"/>
            <w:noWrap/>
            <w:vAlign w:val="bottom"/>
          </w:tcPr>
          <w:p w14:paraId="3752538C" w14:textId="77777777" w:rsidR="00E90309" w:rsidRPr="008424BA" w:rsidRDefault="00E90309" w:rsidP="00E90309">
            <w:pPr>
              <w:rPr>
                <w:sz w:val="14"/>
                <w:szCs w:val="14"/>
              </w:rPr>
            </w:pPr>
            <w:r w:rsidRPr="008424BA">
              <w:rPr>
                <w:sz w:val="14"/>
                <w:szCs w:val="14"/>
              </w:rPr>
              <w:t>Türev Finansal Yükümlülüklerin Gerçeğe Uygun Değer Farkı Diğer Kapsamlı Gelire Yansıtılan Kısmı</w:t>
            </w:r>
          </w:p>
        </w:tc>
        <w:tc>
          <w:tcPr>
            <w:tcW w:w="560" w:type="dxa"/>
            <w:tcBorders>
              <w:top w:val="nil"/>
              <w:left w:val="nil"/>
              <w:bottom w:val="nil"/>
            </w:tcBorders>
            <w:shd w:val="clear" w:color="auto" w:fill="auto"/>
            <w:noWrap/>
            <w:vAlign w:val="bottom"/>
          </w:tcPr>
          <w:p w14:paraId="6C5BE152"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1BE00139" w14:textId="77777777" w:rsidR="00E90309" w:rsidRPr="008424BA" w:rsidRDefault="00242E3D"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B9BBA0D" w14:textId="77777777" w:rsidR="00E90309" w:rsidRPr="008424BA" w:rsidRDefault="00FF78FB"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203D7677"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0F682E0"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3C07CECD"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12955908" w14:textId="77777777" w:rsidR="00E90309" w:rsidRPr="008424BA" w:rsidRDefault="00E90309" w:rsidP="00E90309">
            <w:pPr>
              <w:ind w:left="-108" w:right="-56"/>
              <w:jc w:val="right"/>
              <w:rPr>
                <w:sz w:val="14"/>
                <w:szCs w:val="14"/>
              </w:rPr>
            </w:pPr>
            <w:r w:rsidRPr="008424BA">
              <w:rPr>
                <w:sz w:val="14"/>
                <w:szCs w:val="14"/>
              </w:rPr>
              <w:t>-</w:t>
            </w:r>
          </w:p>
        </w:tc>
      </w:tr>
      <w:tr w:rsidR="00E90309" w:rsidRPr="008424BA" w14:paraId="565C0A44" w14:textId="77777777" w:rsidTr="007A3B18">
        <w:trPr>
          <w:trHeight w:val="113"/>
        </w:trPr>
        <w:tc>
          <w:tcPr>
            <w:tcW w:w="593" w:type="dxa"/>
            <w:tcBorders>
              <w:top w:val="nil"/>
              <w:bottom w:val="nil"/>
              <w:right w:val="nil"/>
            </w:tcBorders>
            <w:shd w:val="clear" w:color="auto" w:fill="auto"/>
            <w:noWrap/>
          </w:tcPr>
          <w:p w14:paraId="3EBA21FE" w14:textId="77777777" w:rsidR="00E90309" w:rsidRPr="008424BA" w:rsidRDefault="00E90309" w:rsidP="00E90309">
            <w:pPr>
              <w:rPr>
                <w:sz w:val="14"/>
                <w:szCs w:val="14"/>
              </w:rPr>
            </w:pPr>
            <w:r w:rsidRPr="008424BA">
              <w:rPr>
                <w:b/>
                <w:bCs/>
                <w:sz w:val="14"/>
                <w:szCs w:val="14"/>
              </w:rPr>
              <w:t>VII.</w:t>
            </w:r>
          </w:p>
        </w:tc>
        <w:tc>
          <w:tcPr>
            <w:tcW w:w="4102" w:type="dxa"/>
            <w:tcBorders>
              <w:top w:val="nil"/>
              <w:left w:val="nil"/>
              <w:bottom w:val="nil"/>
            </w:tcBorders>
            <w:shd w:val="clear" w:color="auto" w:fill="auto"/>
            <w:noWrap/>
            <w:vAlign w:val="bottom"/>
          </w:tcPr>
          <w:p w14:paraId="05B6DBCD" w14:textId="77777777" w:rsidR="00E90309" w:rsidRPr="008424BA" w:rsidRDefault="00E90309" w:rsidP="00E90309">
            <w:pPr>
              <w:rPr>
                <w:sz w:val="14"/>
                <w:szCs w:val="14"/>
              </w:rPr>
            </w:pPr>
            <w:r w:rsidRPr="008424BA">
              <w:rPr>
                <w:b/>
                <w:bCs/>
                <w:sz w:val="14"/>
                <w:szCs w:val="14"/>
              </w:rPr>
              <w:t>KİRALAMA İŞLEMLERİNDEN YÜKÜMLÜLÜKLER (Net)</w:t>
            </w:r>
          </w:p>
        </w:tc>
        <w:tc>
          <w:tcPr>
            <w:tcW w:w="560" w:type="dxa"/>
            <w:tcBorders>
              <w:top w:val="nil"/>
              <w:left w:val="nil"/>
              <w:bottom w:val="nil"/>
            </w:tcBorders>
            <w:shd w:val="clear" w:color="auto" w:fill="auto"/>
            <w:noWrap/>
            <w:vAlign w:val="bottom"/>
          </w:tcPr>
          <w:p w14:paraId="531B08BC" w14:textId="77777777" w:rsidR="00E90309" w:rsidRPr="008424BA" w:rsidRDefault="00C86E3C" w:rsidP="00E90309">
            <w:pPr>
              <w:ind w:left="-108"/>
              <w:jc w:val="center"/>
              <w:rPr>
                <w:sz w:val="14"/>
                <w:szCs w:val="14"/>
              </w:rPr>
            </w:pPr>
            <w:r w:rsidRPr="008424BA">
              <w:rPr>
                <w:sz w:val="14"/>
                <w:szCs w:val="14"/>
              </w:rPr>
              <w:t>(4)</w:t>
            </w:r>
          </w:p>
        </w:tc>
        <w:tc>
          <w:tcPr>
            <w:tcW w:w="780" w:type="dxa"/>
            <w:tcBorders>
              <w:top w:val="nil"/>
              <w:left w:val="nil"/>
              <w:bottom w:val="nil"/>
            </w:tcBorders>
            <w:shd w:val="clear" w:color="auto" w:fill="auto"/>
            <w:noWrap/>
            <w:vAlign w:val="bottom"/>
          </w:tcPr>
          <w:p w14:paraId="4F2AF627" w14:textId="77777777" w:rsidR="00E90309" w:rsidRPr="008424BA" w:rsidRDefault="00851438" w:rsidP="00E90309">
            <w:pPr>
              <w:ind w:left="-108" w:right="-56"/>
              <w:jc w:val="right"/>
              <w:rPr>
                <w:b/>
                <w:bCs/>
                <w:sz w:val="14"/>
                <w:szCs w:val="14"/>
              </w:rPr>
            </w:pPr>
            <w:r w:rsidRPr="008424BA">
              <w:rPr>
                <w:b/>
                <w:bCs/>
                <w:sz w:val="14"/>
                <w:szCs w:val="14"/>
              </w:rPr>
              <w:t>30.567</w:t>
            </w:r>
          </w:p>
        </w:tc>
        <w:tc>
          <w:tcPr>
            <w:tcW w:w="780" w:type="dxa"/>
            <w:tcBorders>
              <w:top w:val="nil"/>
              <w:left w:val="nil"/>
              <w:bottom w:val="nil"/>
            </w:tcBorders>
            <w:shd w:val="clear" w:color="auto" w:fill="auto"/>
            <w:noWrap/>
            <w:vAlign w:val="bottom"/>
          </w:tcPr>
          <w:p w14:paraId="3E32188D" w14:textId="77777777" w:rsidR="00E90309" w:rsidRPr="008424BA" w:rsidRDefault="00FF78FB"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2E49FA8" w14:textId="77777777" w:rsidR="00E90309" w:rsidRPr="008424BA" w:rsidRDefault="00851438" w:rsidP="00E90309">
            <w:pPr>
              <w:ind w:left="-108" w:right="-56"/>
              <w:jc w:val="right"/>
              <w:rPr>
                <w:b/>
                <w:bCs/>
                <w:sz w:val="14"/>
                <w:szCs w:val="14"/>
              </w:rPr>
            </w:pPr>
            <w:r w:rsidRPr="008424BA">
              <w:rPr>
                <w:b/>
                <w:bCs/>
                <w:sz w:val="14"/>
                <w:szCs w:val="14"/>
              </w:rPr>
              <w:t>30.567</w:t>
            </w:r>
          </w:p>
        </w:tc>
        <w:tc>
          <w:tcPr>
            <w:tcW w:w="780" w:type="dxa"/>
            <w:tcBorders>
              <w:top w:val="nil"/>
              <w:left w:val="nil"/>
              <w:bottom w:val="nil"/>
            </w:tcBorders>
            <w:shd w:val="clear" w:color="auto" w:fill="auto"/>
            <w:noWrap/>
            <w:vAlign w:val="bottom"/>
          </w:tcPr>
          <w:p w14:paraId="37CDBFFB"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B4AD2C1"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30841666" w14:textId="77777777" w:rsidR="00E90309" w:rsidRPr="008424BA" w:rsidRDefault="00E90309" w:rsidP="00E90309">
            <w:pPr>
              <w:ind w:left="-108" w:right="-56"/>
              <w:jc w:val="right"/>
              <w:rPr>
                <w:sz w:val="14"/>
                <w:szCs w:val="14"/>
              </w:rPr>
            </w:pPr>
            <w:r w:rsidRPr="008424BA">
              <w:rPr>
                <w:b/>
                <w:bCs/>
                <w:sz w:val="14"/>
                <w:szCs w:val="14"/>
              </w:rPr>
              <w:t>-</w:t>
            </w:r>
          </w:p>
        </w:tc>
      </w:tr>
      <w:tr w:rsidR="00E90309" w:rsidRPr="008424BA" w14:paraId="00716AD1" w14:textId="77777777" w:rsidTr="007A3B18">
        <w:trPr>
          <w:trHeight w:val="113"/>
        </w:trPr>
        <w:tc>
          <w:tcPr>
            <w:tcW w:w="593" w:type="dxa"/>
            <w:tcBorders>
              <w:top w:val="nil"/>
              <w:bottom w:val="nil"/>
              <w:right w:val="nil"/>
            </w:tcBorders>
            <w:shd w:val="clear" w:color="auto" w:fill="auto"/>
            <w:noWrap/>
          </w:tcPr>
          <w:p w14:paraId="2402A9EC" w14:textId="77777777" w:rsidR="00E90309" w:rsidRPr="008424BA" w:rsidRDefault="00E90309" w:rsidP="00E90309">
            <w:pPr>
              <w:rPr>
                <w:b/>
                <w:bCs/>
                <w:sz w:val="14"/>
                <w:szCs w:val="14"/>
              </w:rPr>
            </w:pPr>
            <w:r w:rsidRPr="008424BA">
              <w:rPr>
                <w:b/>
                <w:bCs/>
                <w:sz w:val="14"/>
                <w:szCs w:val="14"/>
              </w:rPr>
              <w:t xml:space="preserve">VIII. </w:t>
            </w:r>
          </w:p>
        </w:tc>
        <w:tc>
          <w:tcPr>
            <w:tcW w:w="4102" w:type="dxa"/>
            <w:tcBorders>
              <w:top w:val="nil"/>
              <w:left w:val="nil"/>
              <w:bottom w:val="nil"/>
            </w:tcBorders>
            <w:shd w:val="clear" w:color="auto" w:fill="auto"/>
            <w:noWrap/>
            <w:vAlign w:val="bottom"/>
          </w:tcPr>
          <w:p w14:paraId="153D86B3" w14:textId="77777777" w:rsidR="00E90309" w:rsidRPr="008424BA" w:rsidRDefault="00E90309" w:rsidP="00E90309">
            <w:pPr>
              <w:rPr>
                <w:b/>
                <w:bCs/>
                <w:sz w:val="14"/>
                <w:szCs w:val="14"/>
              </w:rPr>
            </w:pPr>
            <w:r w:rsidRPr="008424BA">
              <w:rPr>
                <w:b/>
                <w:bCs/>
                <w:sz w:val="14"/>
                <w:szCs w:val="14"/>
              </w:rPr>
              <w:t>KARŞILIKLAR</w:t>
            </w:r>
          </w:p>
        </w:tc>
        <w:tc>
          <w:tcPr>
            <w:tcW w:w="560" w:type="dxa"/>
            <w:tcBorders>
              <w:top w:val="nil"/>
              <w:left w:val="nil"/>
              <w:bottom w:val="nil"/>
            </w:tcBorders>
            <w:shd w:val="clear" w:color="auto" w:fill="auto"/>
            <w:noWrap/>
            <w:vAlign w:val="bottom"/>
          </w:tcPr>
          <w:p w14:paraId="74652AD6" w14:textId="77777777" w:rsidR="00E90309" w:rsidRPr="008424BA" w:rsidRDefault="00C86E3C" w:rsidP="00E90309">
            <w:pPr>
              <w:ind w:left="-108"/>
              <w:jc w:val="center"/>
              <w:rPr>
                <w:sz w:val="14"/>
                <w:szCs w:val="14"/>
              </w:rPr>
            </w:pPr>
            <w:r w:rsidRPr="008424BA">
              <w:rPr>
                <w:sz w:val="14"/>
                <w:szCs w:val="14"/>
              </w:rPr>
              <w:t>(6)</w:t>
            </w:r>
          </w:p>
        </w:tc>
        <w:tc>
          <w:tcPr>
            <w:tcW w:w="780" w:type="dxa"/>
            <w:tcBorders>
              <w:top w:val="nil"/>
              <w:left w:val="nil"/>
              <w:bottom w:val="nil"/>
            </w:tcBorders>
            <w:shd w:val="clear" w:color="auto" w:fill="auto"/>
            <w:noWrap/>
            <w:vAlign w:val="bottom"/>
          </w:tcPr>
          <w:p w14:paraId="68293B37" w14:textId="77777777" w:rsidR="00E90309" w:rsidRPr="008424BA" w:rsidRDefault="00851438" w:rsidP="00D61881">
            <w:pPr>
              <w:ind w:left="-108" w:right="-56"/>
              <w:jc w:val="right"/>
              <w:rPr>
                <w:b/>
                <w:bCs/>
                <w:sz w:val="14"/>
                <w:szCs w:val="14"/>
              </w:rPr>
            </w:pPr>
            <w:r w:rsidRPr="008424BA">
              <w:rPr>
                <w:b/>
                <w:bCs/>
                <w:sz w:val="14"/>
                <w:szCs w:val="14"/>
              </w:rPr>
              <w:t>60.924</w:t>
            </w:r>
          </w:p>
        </w:tc>
        <w:tc>
          <w:tcPr>
            <w:tcW w:w="780" w:type="dxa"/>
            <w:tcBorders>
              <w:top w:val="nil"/>
              <w:left w:val="nil"/>
              <w:bottom w:val="nil"/>
            </w:tcBorders>
            <w:shd w:val="clear" w:color="auto" w:fill="auto"/>
            <w:noWrap/>
            <w:vAlign w:val="bottom"/>
          </w:tcPr>
          <w:p w14:paraId="10D1A757" w14:textId="77777777" w:rsidR="00E90309" w:rsidRPr="008424BA" w:rsidRDefault="00851438" w:rsidP="00851438">
            <w:pPr>
              <w:ind w:left="-108" w:right="-56"/>
              <w:jc w:val="right"/>
              <w:rPr>
                <w:b/>
                <w:bCs/>
                <w:sz w:val="14"/>
                <w:szCs w:val="14"/>
              </w:rPr>
            </w:pPr>
            <w:r w:rsidRPr="008424BA">
              <w:rPr>
                <w:b/>
                <w:bCs/>
                <w:sz w:val="14"/>
                <w:szCs w:val="14"/>
              </w:rPr>
              <w:t>37.653</w:t>
            </w:r>
          </w:p>
        </w:tc>
        <w:tc>
          <w:tcPr>
            <w:tcW w:w="780" w:type="dxa"/>
            <w:tcBorders>
              <w:top w:val="nil"/>
              <w:left w:val="nil"/>
              <w:bottom w:val="nil"/>
            </w:tcBorders>
            <w:shd w:val="clear" w:color="auto" w:fill="auto"/>
            <w:noWrap/>
            <w:vAlign w:val="bottom"/>
          </w:tcPr>
          <w:p w14:paraId="560D7FD5" w14:textId="77777777" w:rsidR="00E90309" w:rsidRPr="008424BA" w:rsidRDefault="00851438" w:rsidP="00E90309">
            <w:pPr>
              <w:ind w:left="-108" w:right="-56"/>
              <w:jc w:val="right"/>
              <w:rPr>
                <w:b/>
                <w:bCs/>
                <w:sz w:val="14"/>
                <w:szCs w:val="14"/>
              </w:rPr>
            </w:pPr>
            <w:r w:rsidRPr="008424BA">
              <w:rPr>
                <w:b/>
                <w:bCs/>
                <w:sz w:val="14"/>
                <w:szCs w:val="14"/>
              </w:rPr>
              <w:t>98.577</w:t>
            </w:r>
          </w:p>
        </w:tc>
        <w:tc>
          <w:tcPr>
            <w:tcW w:w="780" w:type="dxa"/>
            <w:tcBorders>
              <w:top w:val="nil"/>
              <w:left w:val="nil"/>
              <w:bottom w:val="nil"/>
            </w:tcBorders>
            <w:shd w:val="clear" w:color="auto" w:fill="auto"/>
            <w:noWrap/>
            <w:vAlign w:val="bottom"/>
          </w:tcPr>
          <w:p w14:paraId="5EEDF64E" w14:textId="77777777" w:rsidR="00E90309" w:rsidRPr="008424BA" w:rsidRDefault="00E90309" w:rsidP="00E90309">
            <w:pPr>
              <w:ind w:left="-108" w:right="-56"/>
              <w:jc w:val="right"/>
              <w:rPr>
                <w:sz w:val="14"/>
                <w:szCs w:val="14"/>
              </w:rPr>
            </w:pPr>
            <w:r w:rsidRPr="008424BA">
              <w:rPr>
                <w:b/>
                <w:bCs/>
                <w:sz w:val="14"/>
                <w:szCs w:val="14"/>
              </w:rPr>
              <w:t>30.862</w:t>
            </w:r>
          </w:p>
        </w:tc>
        <w:tc>
          <w:tcPr>
            <w:tcW w:w="780" w:type="dxa"/>
            <w:tcBorders>
              <w:top w:val="nil"/>
              <w:left w:val="nil"/>
              <w:bottom w:val="nil"/>
            </w:tcBorders>
            <w:shd w:val="clear" w:color="auto" w:fill="auto"/>
            <w:noWrap/>
            <w:vAlign w:val="bottom"/>
          </w:tcPr>
          <w:p w14:paraId="6A0EE5B3"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88EFC49" w14:textId="77777777" w:rsidR="00E90309" w:rsidRPr="008424BA" w:rsidRDefault="00E90309" w:rsidP="00E90309">
            <w:pPr>
              <w:ind w:left="-108" w:right="-56"/>
              <w:jc w:val="right"/>
              <w:rPr>
                <w:sz w:val="14"/>
                <w:szCs w:val="14"/>
              </w:rPr>
            </w:pPr>
            <w:r w:rsidRPr="008424BA">
              <w:rPr>
                <w:b/>
                <w:bCs/>
                <w:sz w:val="14"/>
                <w:szCs w:val="14"/>
              </w:rPr>
              <w:t>30.862</w:t>
            </w:r>
          </w:p>
        </w:tc>
      </w:tr>
      <w:tr w:rsidR="00E90309" w:rsidRPr="008424BA" w14:paraId="72BAD745" w14:textId="77777777" w:rsidTr="007A3B18">
        <w:trPr>
          <w:trHeight w:val="113"/>
        </w:trPr>
        <w:tc>
          <w:tcPr>
            <w:tcW w:w="593" w:type="dxa"/>
            <w:tcBorders>
              <w:top w:val="nil"/>
              <w:bottom w:val="nil"/>
              <w:right w:val="nil"/>
            </w:tcBorders>
            <w:shd w:val="clear" w:color="auto" w:fill="auto"/>
            <w:noWrap/>
          </w:tcPr>
          <w:p w14:paraId="1A1B95CA" w14:textId="77777777" w:rsidR="00E90309" w:rsidRPr="008424BA" w:rsidRDefault="00E90309" w:rsidP="00E90309">
            <w:pPr>
              <w:rPr>
                <w:sz w:val="14"/>
                <w:szCs w:val="14"/>
              </w:rPr>
            </w:pPr>
            <w:r w:rsidRPr="008424BA">
              <w:rPr>
                <w:sz w:val="14"/>
                <w:szCs w:val="14"/>
              </w:rPr>
              <w:t>8.1</w:t>
            </w:r>
          </w:p>
        </w:tc>
        <w:tc>
          <w:tcPr>
            <w:tcW w:w="4102" w:type="dxa"/>
            <w:tcBorders>
              <w:top w:val="nil"/>
              <w:left w:val="nil"/>
              <w:bottom w:val="nil"/>
            </w:tcBorders>
            <w:shd w:val="clear" w:color="auto" w:fill="auto"/>
            <w:noWrap/>
            <w:vAlign w:val="bottom"/>
          </w:tcPr>
          <w:p w14:paraId="2F4E3343" w14:textId="77777777" w:rsidR="00E90309" w:rsidRPr="008424BA" w:rsidRDefault="00E90309" w:rsidP="00E90309">
            <w:pPr>
              <w:rPr>
                <w:sz w:val="14"/>
                <w:szCs w:val="14"/>
              </w:rPr>
            </w:pPr>
            <w:r w:rsidRPr="008424BA">
              <w:rPr>
                <w:sz w:val="14"/>
                <w:szCs w:val="14"/>
              </w:rPr>
              <w:t>Genel Karşılıklar</w:t>
            </w:r>
          </w:p>
        </w:tc>
        <w:tc>
          <w:tcPr>
            <w:tcW w:w="560" w:type="dxa"/>
            <w:tcBorders>
              <w:top w:val="nil"/>
              <w:left w:val="nil"/>
              <w:bottom w:val="nil"/>
            </w:tcBorders>
            <w:shd w:val="clear" w:color="auto" w:fill="auto"/>
            <w:noWrap/>
            <w:vAlign w:val="bottom"/>
          </w:tcPr>
          <w:p w14:paraId="66115E40"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4359BBB1" w14:textId="77777777" w:rsidR="00E90309" w:rsidRPr="008424BA" w:rsidRDefault="00851438" w:rsidP="00D61881">
            <w:pPr>
              <w:ind w:left="-108" w:right="-56"/>
              <w:jc w:val="right"/>
              <w:rPr>
                <w:bCs/>
                <w:sz w:val="14"/>
                <w:szCs w:val="14"/>
              </w:rPr>
            </w:pPr>
            <w:r w:rsidRPr="008424BA">
              <w:rPr>
                <w:bCs/>
                <w:sz w:val="14"/>
                <w:szCs w:val="14"/>
              </w:rPr>
              <w:t>51.281</w:t>
            </w:r>
          </w:p>
        </w:tc>
        <w:tc>
          <w:tcPr>
            <w:tcW w:w="780" w:type="dxa"/>
            <w:tcBorders>
              <w:top w:val="nil"/>
              <w:left w:val="nil"/>
              <w:bottom w:val="nil"/>
            </w:tcBorders>
            <w:shd w:val="clear" w:color="auto" w:fill="auto"/>
            <w:noWrap/>
            <w:vAlign w:val="bottom"/>
          </w:tcPr>
          <w:p w14:paraId="64824FD0" w14:textId="77777777" w:rsidR="00E90309" w:rsidRPr="008424BA" w:rsidRDefault="00851438" w:rsidP="00E90309">
            <w:pPr>
              <w:ind w:left="-108" w:right="-56"/>
              <w:jc w:val="right"/>
              <w:rPr>
                <w:bCs/>
                <w:sz w:val="14"/>
                <w:szCs w:val="14"/>
              </w:rPr>
            </w:pPr>
            <w:r w:rsidRPr="008424BA">
              <w:rPr>
                <w:bCs/>
                <w:sz w:val="14"/>
                <w:szCs w:val="14"/>
              </w:rPr>
              <w:t>37.637</w:t>
            </w:r>
          </w:p>
        </w:tc>
        <w:tc>
          <w:tcPr>
            <w:tcW w:w="780" w:type="dxa"/>
            <w:tcBorders>
              <w:top w:val="nil"/>
              <w:left w:val="nil"/>
              <w:bottom w:val="nil"/>
            </w:tcBorders>
            <w:shd w:val="clear" w:color="auto" w:fill="auto"/>
            <w:noWrap/>
            <w:vAlign w:val="bottom"/>
          </w:tcPr>
          <w:p w14:paraId="763CC895" w14:textId="77777777" w:rsidR="00E90309" w:rsidRPr="008424BA" w:rsidRDefault="00851438" w:rsidP="00E90309">
            <w:pPr>
              <w:ind w:left="-108" w:right="-56"/>
              <w:jc w:val="right"/>
              <w:rPr>
                <w:bCs/>
                <w:sz w:val="14"/>
                <w:szCs w:val="14"/>
              </w:rPr>
            </w:pPr>
            <w:r w:rsidRPr="008424BA">
              <w:rPr>
                <w:bCs/>
                <w:sz w:val="14"/>
                <w:szCs w:val="14"/>
              </w:rPr>
              <w:t>88.918</w:t>
            </w:r>
          </w:p>
        </w:tc>
        <w:tc>
          <w:tcPr>
            <w:tcW w:w="780" w:type="dxa"/>
            <w:tcBorders>
              <w:top w:val="nil"/>
              <w:left w:val="nil"/>
              <w:bottom w:val="nil"/>
            </w:tcBorders>
            <w:shd w:val="clear" w:color="auto" w:fill="auto"/>
            <w:noWrap/>
            <w:vAlign w:val="bottom"/>
          </w:tcPr>
          <w:p w14:paraId="14E7FD29" w14:textId="77777777" w:rsidR="00E90309" w:rsidRPr="008424BA" w:rsidRDefault="00E90309" w:rsidP="00E90309">
            <w:pPr>
              <w:ind w:left="-108" w:right="-56"/>
              <w:jc w:val="right"/>
              <w:rPr>
                <w:b/>
                <w:sz w:val="14"/>
                <w:szCs w:val="14"/>
              </w:rPr>
            </w:pPr>
            <w:r w:rsidRPr="008424BA">
              <w:rPr>
                <w:sz w:val="14"/>
                <w:szCs w:val="14"/>
              </w:rPr>
              <w:t>9.777</w:t>
            </w:r>
          </w:p>
        </w:tc>
        <w:tc>
          <w:tcPr>
            <w:tcW w:w="780" w:type="dxa"/>
            <w:tcBorders>
              <w:top w:val="nil"/>
              <w:left w:val="nil"/>
              <w:bottom w:val="nil"/>
            </w:tcBorders>
            <w:shd w:val="clear" w:color="auto" w:fill="auto"/>
            <w:noWrap/>
            <w:vAlign w:val="bottom"/>
          </w:tcPr>
          <w:p w14:paraId="22E7B948" w14:textId="77777777" w:rsidR="00E90309" w:rsidRPr="008424BA" w:rsidRDefault="00E945C3" w:rsidP="00E90309">
            <w:pPr>
              <w:ind w:left="-108" w:right="-56"/>
              <w:jc w:val="right"/>
              <w:rPr>
                <w:b/>
                <w:sz w:val="14"/>
                <w:szCs w:val="14"/>
              </w:rPr>
            </w:pPr>
            <w:r>
              <w:rPr>
                <w:b/>
                <w:sz w:val="14"/>
                <w:szCs w:val="14"/>
              </w:rPr>
              <w:t>-</w:t>
            </w:r>
          </w:p>
        </w:tc>
        <w:tc>
          <w:tcPr>
            <w:tcW w:w="780" w:type="dxa"/>
            <w:tcBorders>
              <w:top w:val="nil"/>
              <w:left w:val="nil"/>
              <w:bottom w:val="nil"/>
            </w:tcBorders>
            <w:shd w:val="clear" w:color="auto" w:fill="auto"/>
            <w:noWrap/>
            <w:vAlign w:val="bottom"/>
          </w:tcPr>
          <w:p w14:paraId="2EBBB927" w14:textId="77777777" w:rsidR="00E90309" w:rsidRPr="008424BA" w:rsidRDefault="00E90309" w:rsidP="00E90309">
            <w:pPr>
              <w:ind w:left="-108" w:right="-56"/>
              <w:jc w:val="right"/>
              <w:rPr>
                <w:b/>
                <w:sz w:val="14"/>
                <w:szCs w:val="14"/>
              </w:rPr>
            </w:pPr>
            <w:r w:rsidRPr="008424BA">
              <w:rPr>
                <w:sz w:val="14"/>
                <w:szCs w:val="14"/>
              </w:rPr>
              <w:t>9.777</w:t>
            </w:r>
          </w:p>
        </w:tc>
      </w:tr>
      <w:tr w:rsidR="00E90309" w:rsidRPr="008424BA" w14:paraId="46F03D92" w14:textId="77777777" w:rsidTr="007A3B18">
        <w:trPr>
          <w:trHeight w:val="113"/>
        </w:trPr>
        <w:tc>
          <w:tcPr>
            <w:tcW w:w="593" w:type="dxa"/>
            <w:tcBorders>
              <w:top w:val="nil"/>
              <w:bottom w:val="nil"/>
              <w:right w:val="nil"/>
            </w:tcBorders>
            <w:shd w:val="clear" w:color="auto" w:fill="auto"/>
            <w:noWrap/>
          </w:tcPr>
          <w:p w14:paraId="04E16490" w14:textId="77777777" w:rsidR="00E90309" w:rsidRPr="008424BA" w:rsidRDefault="00E90309" w:rsidP="00E90309">
            <w:pPr>
              <w:rPr>
                <w:sz w:val="14"/>
                <w:szCs w:val="14"/>
              </w:rPr>
            </w:pPr>
            <w:r w:rsidRPr="008424BA">
              <w:rPr>
                <w:sz w:val="14"/>
                <w:szCs w:val="14"/>
              </w:rPr>
              <w:t>8.2</w:t>
            </w:r>
          </w:p>
        </w:tc>
        <w:tc>
          <w:tcPr>
            <w:tcW w:w="4102" w:type="dxa"/>
            <w:tcBorders>
              <w:top w:val="nil"/>
              <w:left w:val="nil"/>
              <w:bottom w:val="nil"/>
            </w:tcBorders>
            <w:shd w:val="clear" w:color="auto" w:fill="auto"/>
            <w:noWrap/>
            <w:vAlign w:val="bottom"/>
          </w:tcPr>
          <w:p w14:paraId="55DB8A67" w14:textId="77777777" w:rsidR="00E90309" w:rsidRPr="008424BA" w:rsidRDefault="00E90309" w:rsidP="00E90309">
            <w:pPr>
              <w:rPr>
                <w:sz w:val="14"/>
                <w:szCs w:val="14"/>
              </w:rPr>
            </w:pPr>
            <w:r w:rsidRPr="008424BA">
              <w:rPr>
                <w:sz w:val="14"/>
                <w:szCs w:val="14"/>
              </w:rPr>
              <w:t>Yeniden Yapılanma Karşılığı</w:t>
            </w:r>
          </w:p>
        </w:tc>
        <w:tc>
          <w:tcPr>
            <w:tcW w:w="560" w:type="dxa"/>
            <w:tcBorders>
              <w:top w:val="nil"/>
              <w:left w:val="nil"/>
              <w:bottom w:val="nil"/>
            </w:tcBorders>
            <w:shd w:val="clear" w:color="auto" w:fill="auto"/>
            <w:noWrap/>
            <w:vAlign w:val="bottom"/>
          </w:tcPr>
          <w:p w14:paraId="6259840E"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1F2C09D8"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77826780" w14:textId="77777777" w:rsidR="00E90309" w:rsidRPr="008424BA" w:rsidRDefault="00FF78FB"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0C99701"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30B2E4CB" w14:textId="77777777" w:rsidR="00E90309" w:rsidRPr="008424BA" w:rsidRDefault="00E90309" w:rsidP="00E90309">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5A001B02" w14:textId="77777777" w:rsidR="00E90309" w:rsidRPr="008424BA" w:rsidRDefault="00E90309" w:rsidP="00E90309">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5118FEB5" w14:textId="77777777" w:rsidR="00E90309" w:rsidRPr="008424BA" w:rsidRDefault="00E90309" w:rsidP="00E90309">
            <w:pPr>
              <w:ind w:left="-108" w:right="-56"/>
              <w:jc w:val="right"/>
              <w:rPr>
                <w:b/>
                <w:sz w:val="14"/>
                <w:szCs w:val="14"/>
              </w:rPr>
            </w:pPr>
            <w:r w:rsidRPr="008424BA">
              <w:rPr>
                <w:sz w:val="14"/>
                <w:szCs w:val="14"/>
              </w:rPr>
              <w:t>-</w:t>
            </w:r>
          </w:p>
        </w:tc>
      </w:tr>
      <w:tr w:rsidR="00E90309" w:rsidRPr="008424BA" w14:paraId="0FE7B3D0" w14:textId="77777777" w:rsidTr="007A3B18">
        <w:trPr>
          <w:trHeight w:val="113"/>
        </w:trPr>
        <w:tc>
          <w:tcPr>
            <w:tcW w:w="593" w:type="dxa"/>
            <w:tcBorders>
              <w:top w:val="nil"/>
              <w:bottom w:val="nil"/>
              <w:right w:val="nil"/>
            </w:tcBorders>
            <w:shd w:val="clear" w:color="auto" w:fill="auto"/>
            <w:noWrap/>
          </w:tcPr>
          <w:p w14:paraId="0976DF63" w14:textId="77777777" w:rsidR="00E90309" w:rsidRPr="008424BA" w:rsidRDefault="00E90309" w:rsidP="00E90309">
            <w:pPr>
              <w:rPr>
                <w:sz w:val="14"/>
                <w:szCs w:val="14"/>
              </w:rPr>
            </w:pPr>
            <w:r w:rsidRPr="008424BA">
              <w:rPr>
                <w:sz w:val="14"/>
                <w:szCs w:val="14"/>
              </w:rPr>
              <w:t>8.3</w:t>
            </w:r>
          </w:p>
        </w:tc>
        <w:tc>
          <w:tcPr>
            <w:tcW w:w="4102" w:type="dxa"/>
            <w:tcBorders>
              <w:top w:val="nil"/>
              <w:left w:val="nil"/>
              <w:bottom w:val="nil"/>
            </w:tcBorders>
            <w:shd w:val="clear" w:color="auto" w:fill="auto"/>
            <w:noWrap/>
            <w:vAlign w:val="bottom"/>
          </w:tcPr>
          <w:p w14:paraId="3064882C" w14:textId="77777777" w:rsidR="00E90309" w:rsidRPr="008424BA" w:rsidRDefault="00E90309" w:rsidP="00E90309">
            <w:pPr>
              <w:rPr>
                <w:sz w:val="14"/>
                <w:szCs w:val="14"/>
              </w:rPr>
            </w:pPr>
            <w:r w:rsidRPr="008424BA">
              <w:rPr>
                <w:sz w:val="14"/>
                <w:szCs w:val="14"/>
              </w:rPr>
              <w:t>Çalışan Hakları Karşılığı</w:t>
            </w:r>
          </w:p>
        </w:tc>
        <w:tc>
          <w:tcPr>
            <w:tcW w:w="560" w:type="dxa"/>
            <w:tcBorders>
              <w:top w:val="nil"/>
              <w:left w:val="nil"/>
              <w:bottom w:val="nil"/>
            </w:tcBorders>
            <w:shd w:val="clear" w:color="auto" w:fill="auto"/>
            <w:noWrap/>
            <w:vAlign w:val="bottom"/>
          </w:tcPr>
          <w:p w14:paraId="1BC8C419"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017AAD5" w14:textId="77777777" w:rsidR="00E90309" w:rsidRPr="008424BA" w:rsidRDefault="00E55E7B" w:rsidP="00E90309">
            <w:pPr>
              <w:ind w:left="-108" w:right="-56"/>
              <w:jc w:val="right"/>
              <w:rPr>
                <w:bCs/>
                <w:sz w:val="14"/>
                <w:szCs w:val="14"/>
              </w:rPr>
            </w:pPr>
            <w:r w:rsidRPr="008424BA">
              <w:rPr>
                <w:bCs/>
                <w:sz w:val="14"/>
                <w:szCs w:val="14"/>
              </w:rPr>
              <w:t>7.325</w:t>
            </w:r>
          </w:p>
        </w:tc>
        <w:tc>
          <w:tcPr>
            <w:tcW w:w="780" w:type="dxa"/>
            <w:tcBorders>
              <w:top w:val="nil"/>
              <w:left w:val="nil"/>
              <w:bottom w:val="nil"/>
            </w:tcBorders>
            <w:shd w:val="clear" w:color="auto" w:fill="auto"/>
            <w:noWrap/>
            <w:vAlign w:val="bottom"/>
          </w:tcPr>
          <w:p w14:paraId="27016640" w14:textId="77777777" w:rsidR="00E90309" w:rsidRPr="008424BA" w:rsidRDefault="00FF78FB"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BBC79EB" w14:textId="77777777" w:rsidR="00E90309" w:rsidRPr="008424BA" w:rsidRDefault="00E55E7B" w:rsidP="00E90309">
            <w:pPr>
              <w:ind w:left="-108" w:right="-56"/>
              <w:jc w:val="right"/>
              <w:rPr>
                <w:bCs/>
                <w:sz w:val="14"/>
                <w:szCs w:val="14"/>
              </w:rPr>
            </w:pPr>
            <w:r w:rsidRPr="008424BA">
              <w:rPr>
                <w:bCs/>
                <w:sz w:val="14"/>
                <w:szCs w:val="14"/>
              </w:rPr>
              <w:t>7.325</w:t>
            </w:r>
          </w:p>
        </w:tc>
        <w:tc>
          <w:tcPr>
            <w:tcW w:w="780" w:type="dxa"/>
            <w:tcBorders>
              <w:top w:val="nil"/>
              <w:left w:val="nil"/>
              <w:bottom w:val="nil"/>
            </w:tcBorders>
            <w:shd w:val="clear" w:color="auto" w:fill="auto"/>
            <w:noWrap/>
            <w:vAlign w:val="bottom"/>
          </w:tcPr>
          <w:p w14:paraId="089E1D97" w14:textId="77777777" w:rsidR="00E90309" w:rsidRPr="008424BA" w:rsidRDefault="00E90309" w:rsidP="00E90309">
            <w:pPr>
              <w:ind w:left="-108" w:right="-56"/>
              <w:jc w:val="right"/>
              <w:rPr>
                <w:sz w:val="14"/>
                <w:szCs w:val="14"/>
              </w:rPr>
            </w:pPr>
            <w:r w:rsidRPr="008424BA">
              <w:rPr>
                <w:sz w:val="14"/>
                <w:szCs w:val="14"/>
              </w:rPr>
              <w:t>4.462</w:t>
            </w:r>
          </w:p>
        </w:tc>
        <w:tc>
          <w:tcPr>
            <w:tcW w:w="780" w:type="dxa"/>
            <w:tcBorders>
              <w:top w:val="nil"/>
              <w:left w:val="nil"/>
              <w:bottom w:val="nil"/>
            </w:tcBorders>
            <w:shd w:val="clear" w:color="auto" w:fill="auto"/>
            <w:noWrap/>
            <w:vAlign w:val="bottom"/>
          </w:tcPr>
          <w:p w14:paraId="34E1EF04"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5A9B3907" w14:textId="77777777" w:rsidR="00E90309" w:rsidRPr="008424BA" w:rsidRDefault="00E90309" w:rsidP="00E90309">
            <w:pPr>
              <w:ind w:left="-108" w:right="-56"/>
              <w:jc w:val="right"/>
              <w:rPr>
                <w:sz w:val="14"/>
                <w:szCs w:val="14"/>
              </w:rPr>
            </w:pPr>
            <w:r w:rsidRPr="008424BA">
              <w:rPr>
                <w:sz w:val="14"/>
                <w:szCs w:val="14"/>
              </w:rPr>
              <w:t>4.462</w:t>
            </w:r>
          </w:p>
        </w:tc>
      </w:tr>
      <w:tr w:rsidR="00E90309" w:rsidRPr="008424BA" w14:paraId="2D6010D5" w14:textId="77777777" w:rsidTr="007A3B18">
        <w:trPr>
          <w:trHeight w:val="113"/>
        </w:trPr>
        <w:tc>
          <w:tcPr>
            <w:tcW w:w="593" w:type="dxa"/>
            <w:tcBorders>
              <w:top w:val="nil"/>
              <w:bottom w:val="nil"/>
              <w:right w:val="nil"/>
            </w:tcBorders>
            <w:shd w:val="clear" w:color="auto" w:fill="auto"/>
            <w:noWrap/>
          </w:tcPr>
          <w:p w14:paraId="46E9E61D" w14:textId="77777777" w:rsidR="00E90309" w:rsidRPr="008424BA" w:rsidRDefault="00E90309" w:rsidP="00E90309">
            <w:pPr>
              <w:rPr>
                <w:b/>
                <w:bCs/>
                <w:sz w:val="14"/>
                <w:szCs w:val="14"/>
              </w:rPr>
            </w:pPr>
            <w:r w:rsidRPr="008424BA">
              <w:rPr>
                <w:sz w:val="14"/>
                <w:szCs w:val="14"/>
              </w:rPr>
              <w:t>8.4</w:t>
            </w:r>
          </w:p>
        </w:tc>
        <w:tc>
          <w:tcPr>
            <w:tcW w:w="4102" w:type="dxa"/>
            <w:tcBorders>
              <w:top w:val="nil"/>
              <w:left w:val="nil"/>
              <w:bottom w:val="nil"/>
            </w:tcBorders>
            <w:shd w:val="clear" w:color="auto" w:fill="auto"/>
            <w:noWrap/>
            <w:vAlign w:val="bottom"/>
          </w:tcPr>
          <w:p w14:paraId="162DBF2E" w14:textId="77777777" w:rsidR="00E90309" w:rsidRPr="008424BA" w:rsidRDefault="00E90309" w:rsidP="00E90309">
            <w:pPr>
              <w:rPr>
                <w:b/>
                <w:bCs/>
                <w:sz w:val="14"/>
                <w:szCs w:val="14"/>
              </w:rPr>
            </w:pPr>
            <w:r w:rsidRPr="008424BA">
              <w:rPr>
                <w:sz w:val="14"/>
                <w:szCs w:val="14"/>
              </w:rPr>
              <w:t>Sigorta Teknik Karşılıkları (Net)</w:t>
            </w:r>
          </w:p>
        </w:tc>
        <w:tc>
          <w:tcPr>
            <w:tcW w:w="560" w:type="dxa"/>
            <w:tcBorders>
              <w:top w:val="nil"/>
              <w:left w:val="nil"/>
              <w:bottom w:val="nil"/>
            </w:tcBorders>
            <w:shd w:val="clear" w:color="auto" w:fill="auto"/>
            <w:noWrap/>
            <w:vAlign w:val="bottom"/>
          </w:tcPr>
          <w:p w14:paraId="740BF69D"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A00DA00" w14:textId="77777777" w:rsidR="00E90309" w:rsidRPr="008424BA" w:rsidRDefault="00242E3D"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5DB7FA4E" w14:textId="77777777" w:rsidR="00E90309" w:rsidRPr="008424BA" w:rsidRDefault="00FF78FB"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60A6709"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81FC945"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46791F6D"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2FB77DC1" w14:textId="77777777" w:rsidR="00E90309" w:rsidRPr="008424BA" w:rsidRDefault="00E90309" w:rsidP="00E90309">
            <w:pPr>
              <w:ind w:left="-108" w:right="-56"/>
              <w:jc w:val="right"/>
              <w:rPr>
                <w:sz w:val="14"/>
                <w:szCs w:val="14"/>
              </w:rPr>
            </w:pPr>
            <w:r w:rsidRPr="008424BA">
              <w:rPr>
                <w:sz w:val="14"/>
                <w:szCs w:val="14"/>
              </w:rPr>
              <w:t>-</w:t>
            </w:r>
          </w:p>
        </w:tc>
      </w:tr>
      <w:tr w:rsidR="00E90309" w:rsidRPr="008424BA" w14:paraId="03E94452" w14:textId="77777777" w:rsidTr="007A3B18">
        <w:trPr>
          <w:trHeight w:val="113"/>
        </w:trPr>
        <w:tc>
          <w:tcPr>
            <w:tcW w:w="593" w:type="dxa"/>
            <w:tcBorders>
              <w:top w:val="nil"/>
              <w:bottom w:val="nil"/>
              <w:right w:val="nil"/>
            </w:tcBorders>
            <w:shd w:val="clear" w:color="auto" w:fill="auto"/>
            <w:noWrap/>
          </w:tcPr>
          <w:p w14:paraId="59728C4D" w14:textId="77777777" w:rsidR="00E90309" w:rsidRPr="008424BA" w:rsidRDefault="00E90309" w:rsidP="00E90309">
            <w:pPr>
              <w:rPr>
                <w:sz w:val="14"/>
                <w:szCs w:val="14"/>
              </w:rPr>
            </w:pPr>
            <w:r w:rsidRPr="008424BA">
              <w:rPr>
                <w:sz w:val="14"/>
                <w:szCs w:val="14"/>
              </w:rPr>
              <w:t>8.5</w:t>
            </w:r>
          </w:p>
        </w:tc>
        <w:tc>
          <w:tcPr>
            <w:tcW w:w="4102" w:type="dxa"/>
            <w:tcBorders>
              <w:top w:val="nil"/>
              <w:left w:val="nil"/>
              <w:bottom w:val="nil"/>
            </w:tcBorders>
            <w:shd w:val="clear" w:color="auto" w:fill="auto"/>
            <w:noWrap/>
            <w:vAlign w:val="bottom"/>
          </w:tcPr>
          <w:p w14:paraId="1A7D4668" w14:textId="77777777" w:rsidR="00E90309" w:rsidRPr="008424BA" w:rsidRDefault="00E90309" w:rsidP="00E90309">
            <w:pPr>
              <w:rPr>
                <w:sz w:val="14"/>
                <w:szCs w:val="14"/>
              </w:rPr>
            </w:pPr>
            <w:r w:rsidRPr="008424BA">
              <w:rPr>
                <w:sz w:val="14"/>
                <w:szCs w:val="14"/>
              </w:rPr>
              <w:t>Diğer Karşılıklar</w:t>
            </w:r>
          </w:p>
        </w:tc>
        <w:tc>
          <w:tcPr>
            <w:tcW w:w="560" w:type="dxa"/>
            <w:tcBorders>
              <w:top w:val="nil"/>
              <w:left w:val="nil"/>
              <w:bottom w:val="nil"/>
            </w:tcBorders>
            <w:shd w:val="clear" w:color="auto" w:fill="auto"/>
            <w:noWrap/>
            <w:vAlign w:val="bottom"/>
          </w:tcPr>
          <w:p w14:paraId="5302D4DA"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2EAC9D91" w14:textId="77777777" w:rsidR="00E90309" w:rsidRPr="008424BA" w:rsidRDefault="00242E3D" w:rsidP="00E55E7B">
            <w:pPr>
              <w:ind w:left="-108" w:right="-56"/>
              <w:jc w:val="right"/>
              <w:rPr>
                <w:bCs/>
                <w:sz w:val="14"/>
                <w:szCs w:val="14"/>
              </w:rPr>
            </w:pPr>
            <w:r w:rsidRPr="008424BA">
              <w:rPr>
                <w:bCs/>
                <w:sz w:val="14"/>
                <w:szCs w:val="14"/>
              </w:rPr>
              <w:t>2</w:t>
            </w:r>
            <w:r w:rsidR="00B4405E" w:rsidRPr="008424BA">
              <w:rPr>
                <w:bCs/>
                <w:sz w:val="14"/>
                <w:szCs w:val="14"/>
              </w:rPr>
              <w:t>.</w:t>
            </w:r>
            <w:r w:rsidR="00E55E7B" w:rsidRPr="008424BA">
              <w:rPr>
                <w:bCs/>
                <w:sz w:val="14"/>
                <w:szCs w:val="14"/>
              </w:rPr>
              <w:t>318</w:t>
            </w:r>
          </w:p>
        </w:tc>
        <w:tc>
          <w:tcPr>
            <w:tcW w:w="780" w:type="dxa"/>
            <w:tcBorders>
              <w:top w:val="nil"/>
              <w:left w:val="nil"/>
              <w:bottom w:val="nil"/>
            </w:tcBorders>
            <w:shd w:val="clear" w:color="auto" w:fill="auto"/>
            <w:noWrap/>
            <w:vAlign w:val="bottom"/>
          </w:tcPr>
          <w:p w14:paraId="2F258C82" w14:textId="77777777" w:rsidR="00E90309" w:rsidRPr="008424BA" w:rsidRDefault="00EC11D2" w:rsidP="00E55E7B">
            <w:pPr>
              <w:ind w:left="-108" w:right="-56"/>
              <w:jc w:val="right"/>
              <w:rPr>
                <w:bCs/>
                <w:sz w:val="14"/>
                <w:szCs w:val="14"/>
              </w:rPr>
            </w:pPr>
            <w:r w:rsidRPr="008424BA">
              <w:rPr>
                <w:bCs/>
                <w:sz w:val="14"/>
                <w:szCs w:val="14"/>
              </w:rPr>
              <w:t>16</w:t>
            </w:r>
          </w:p>
        </w:tc>
        <w:tc>
          <w:tcPr>
            <w:tcW w:w="780" w:type="dxa"/>
            <w:tcBorders>
              <w:top w:val="nil"/>
              <w:left w:val="nil"/>
              <w:bottom w:val="nil"/>
            </w:tcBorders>
            <w:shd w:val="clear" w:color="auto" w:fill="auto"/>
            <w:noWrap/>
            <w:vAlign w:val="bottom"/>
          </w:tcPr>
          <w:p w14:paraId="4E8C1FFB" w14:textId="77777777" w:rsidR="00E90309" w:rsidRPr="008424BA" w:rsidRDefault="00E55E7B" w:rsidP="00E90309">
            <w:pPr>
              <w:ind w:left="-108" w:right="-56"/>
              <w:jc w:val="right"/>
              <w:rPr>
                <w:bCs/>
                <w:sz w:val="14"/>
                <w:szCs w:val="14"/>
              </w:rPr>
            </w:pPr>
            <w:r w:rsidRPr="008424BA">
              <w:rPr>
                <w:bCs/>
                <w:sz w:val="14"/>
                <w:szCs w:val="14"/>
              </w:rPr>
              <w:t>2.334</w:t>
            </w:r>
          </w:p>
        </w:tc>
        <w:tc>
          <w:tcPr>
            <w:tcW w:w="780" w:type="dxa"/>
            <w:tcBorders>
              <w:top w:val="nil"/>
              <w:left w:val="nil"/>
              <w:bottom w:val="nil"/>
            </w:tcBorders>
            <w:shd w:val="clear" w:color="auto" w:fill="auto"/>
            <w:noWrap/>
            <w:vAlign w:val="bottom"/>
          </w:tcPr>
          <w:p w14:paraId="70B3C855" w14:textId="77777777" w:rsidR="00E90309" w:rsidRPr="008424BA" w:rsidRDefault="00E90309" w:rsidP="00E90309">
            <w:pPr>
              <w:ind w:left="-108" w:right="-56"/>
              <w:jc w:val="right"/>
              <w:rPr>
                <w:b/>
                <w:sz w:val="14"/>
                <w:szCs w:val="14"/>
              </w:rPr>
            </w:pPr>
            <w:r w:rsidRPr="008424BA">
              <w:rPr>
                <w:sz w:val="14"/>
                <w:szCs w:val="14"/>
              </w:rPr>
              <w:t>16.623</w:t>
            </w:r>
          </w:p>
        </w:tc>
        <w:tc>
          <w:tcPr>
            <w:tcW w:w="780" w:type="dxa"/>
            <w:tcBorders>
              <w:top w:val="nil"/>
              <w:left w:val="nil"/>
              <w:bottom w:val="nil"/>
            </w:tcBorders>
            <w:shd w:val="clear" w:color="auto" w:fill="auto"/>
            <w:noWrap/>
            <w:vAlign w:val="bottom"/>
          </w:tcPr>
          <w:p w14:paraId="3C195127" w14:textId="77777777" w:rsidR="00E90309" w:rsidRPr="008424BA" w:rsidRDefault="00E90309" w:rsidP="00E90309">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324B0AC7" w14:textId="77777777" w:rsidR="00E90309" w:rsidRPr="008424BA" w:rsidRDefault="00E90309" w:rsidP="00E90309">
            <w:pPr>
              <w:ind w:left="-108" w:right="-56"/>
              <w:jc w:val="right"/>
              <w:rPr>
                <w:b/>
                <w:sz w:val="14"/>
                <w:szCs w:val="14"/>
              </w:rPr>
            </w:pPr>
            <w:r w:rsidRPr="008424BA">
              <w:rPr>
                <w:sz w:val="14"/>
                <w:szCs w:val="14"/>
              </w:rPr>
              <w:t>16.623</w:t>
            </w:r>
          </w:p>
        </w:tc>
      </w:tr>
      <w:tr w:rsidR="00E90309" w:rsidRPr="008424BA" w14:paraId="4DD90D69" w14:textId="77777777" w:rsidTr="007A3B18">
        <w:trPr>
          <w:trHeight w:val="113"/>
        </w:trPr>
        <w:tc>
          <w:tcPr>
            <w:tcW w:w="593" w:type="dxa"/>
            <w:tcBorders>
              <w:top w:val="nil"/>
              <w:bottom w:val="nil"/>
              <w:right w:val="nil"/>
            </w:tcBorders>
            <w:shd w:val="clear" w:color="auto" w:fill="auto"/>
            <w:noWrap/>
          </w:tcPr>
          <w:p w14:paraId="26EEB0F8" w14:textId="77777777" w:rsidR="00E90309" w:rsidRPr="008424BA" w:rsidRDefault="00E90309" w:rsidP="00E90309">
            <w:pPr>
              <w:rPr>
                <w:sz w:val="14"/>
                <w:szCs w:val="14"/>
              </w:rPr>
            </w:pPr>
            <w:r w:rsidRPr="008424BA">
              <w:rPr>
                <w:b/>
                <w:bCs/>
                <w:sz w:val="14"/>
                <w:szCs w:val="14"/>
              </w:rPr>
              <w:t>IX.</w:t>
            </w:r>
          </w:p>
        </w:tc>
        <w:tc>
          <w:tcPr>
            <w:tcW w:w="4102" w:type="dxa"/>
            <w:tcBorders>
              <w:top w:val="nil"/>
              <w:left w:val="nil"/>
              <w:bottom w:val="nil"/>
            </w:tcBorders>
            <w:shd w:val="clear" w:color="auto" w:fill="auto"/>
            <w:noWrap/>
            <w:vAlign w:val="bottom"/>
          </w:tcPr>
          <w:p w14:paraId="2E07CFE5" w14:textId="77777777" w:rsidR="00E90309" w:rsidRPr="008424BA" w:rsidRDefault="00E90309" w:rsidP="00E90309">
            <w:pPr>
              <w:rPr>
                <w:sz w:val="14"/>
                <w:szCs w:val="14"/>
              </w:rPr>
            </w:pPr>
            <w:r w:rsidRPr="008424BA">
              <w:rPr>
                <w:b/>
                <w:bCs/>
                <w:sz w:val="14"/>
                <w:szCs w:val="14"/>
              </w:rPr>
              <w:t>CARİ VERGİ BORCU</w:t>
            </w:r>
          </w:p>
        </w:tc>
        <w:tc>
          <w:tcPr>
            <w:tcW w:w="560" w:type="dxa"/>
            <w:tcBorders>
              <w:top w:val="nil"/>
              <w:left w:val="nil"/>
              <w:bottom w:val="nil"/>
            </w:tcBorders>
            <w:shd w:val="clear" w:color="auto" w:fill="auto"/>
            <w:noWrap/>
            <w:vAlign w:val="bottom"/>
          </w:tcPr>
          <w:p w14:paraId="7CBF47B3" w14:textId="77777777" w:rsidR="00E90309" w:rsidRPr="008424BA" w:rsidRDefault="00C86E3C" w:rsidP="00E90309">
            <w:pPr>
              <w:ind w:left="-108"/>
              <w:jc w:val="center"/>
              <w:rPr>
                <w:sz w:val="14"/>
                <w:szCs w:val="14"/>
              </w:rPr>
            </w:pPr>
            <w:r w:rsidRPr="008424BA">
              <w:rPr>
                <w:sz w:val="14"/>
                <w:szCs w:val="14"/>
              </w:rPr>
              <w:t>(7)</w:t>
            </w:r>
          </w:p>
        </w:tc>
        <w:tc>
          <w:tcPr>
            <w:tcW w:w="780" w:type="dxa"/>
            <w:tcBorders>
              <w:top w:val="nil"/>
              <w:left w:val="nil"/>
              <w:bottom w:val="nil"/>
            </w:tcBorders>
            <w:shd w:val="clear" w:color="auto" w:fill="auto"/>
            <w:noWrap/>
            <w:vAlign w:val="bottom"/>
          </w:tcPr>
          <w:p w14:paraId="512E911E" w14:textId="77777777" w:rsidR="00E90309" w:rsidRPr="008424BA" w:rsidRDefault="00E55E7B" w:rsidP="00E90309">
            <w:pPr>
              <w:ind w:left="-108" w:right="-56"/>
              <w:jc w:val="right"/>
              <w:rPr>
                <w:b/>
                <w:bCs/>
                <w:sz w:val="14"/>
                <w:szCs w:val="14"/>
              </w:rPr>
            </w:pPr>
            <w:r w:rsidRPr="008424BA">
              <w:rPr>
                <w:b/>
                <w:bCs/>
                <w:sz w:val="14"/>
                <w:szCs w:val="14"/>
              </w:rPr>
              <w:t>10.698</w:t>
            </w:r>
          </w:p>
        </w:tc>
        <w:tc>
          <w:tcPr>
            <w:tcW w:w="780" w:type="dxa"/>
            <w:tcBorders>
              <w:top w:val="nil"/>
              <w:left w:val="nil"/>
              <w:bottom w:val="nil"/>
            </w:tcBorders>
            <w:shd w:val="clear" w:color="auto" w:fill="auto"/>
            <w:noWrap/>
            <w:vAlign w:val="bottom"/>
          </w:tcPr>
          <w:p w14:paraId="028205BE"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122F555" w14:textId="77777777" w:rsidR="00E90309" w:rsidRPr="008424BA" w:rsidRDefault="00E55E7B" w:rsidP="00E90309">
            <w:pPr>
              <w:ind w:left="-108" w:right="-56"/>
              <w:jc w:val="right"/>
              <w:rPr>
                <w:b/>
                <w:bCs/>
                <w:sz w:val="14"/>
                <w:szCs w:val="14"/>
              </w:rPr>
            </w:pPr>
            <w:r w:rsidRPr="008424BA">
              <w:rPr>
                <w:b/>
                <w:bCs/>
                <w:sz w:val="14"/>
                <w:szCs w:val="14"/>
              </w:rPr>
              <w:t>10.698</w:t>
            </w:r>
          </w:p>
        </w:tc>
        <w:tc>
          <w:tcPr>
            <w:tcW w:w="780" w:type="dxa"/>
            <w:tcBorders>
              <w:top w:val="nil"/>
              <w:left w:val="nil"/>
              <w:bottom w:val="nil"/>
            </w:tcBorders>
            <w:shd w:val="clear" w:color="auto" w:fill="auto"/>
            <w:noWrap/>
            <w:vAlign w:val="bottom"/>
          </w:tcPr>
          <w:p w14:paraId="452A9745" w14:textId="77777777" w:rsidR="00E90309" w:rsidRPr="008424BA" w:rsidRDefault="00E90309" w:rsidP="00E90309">
            <w:pPr>
              <w:ind w:left="-108" w:right="-56"/>
              <w:jc w:val="right"/>
              <w:rPr>
                <w:b/>
                <w:sz w:val="14"/>
                <w:szCs w:val="14"/>
              </w:rPr>
            </w:pPr>
            <w:r w:rsidRPr="008424BA">
              <w:rPr>
                <w:b/>
                <w:bCs/>
                <w:sz w:val="14"/>
                <w:szCs w:val="14"/>
              </w:rPr>
              <w:t>1.714</w:t>
            </w:r>
          </w:p>
        </w:tc>
        <w:tc>
          <w:tcPr>
            <w:tcW w:w="780" w:type="dxa"/>
            <w:tcBorders>
              <w:top w:val="nil"/>
              <w:left w:val="nil"/>
              <w:bottom w:val="nil"/>
            </w:tcBorders>
            <w:shd w:val="clear" w:color="auto" w:fill="auto"/>
            <w:noWrap/>
            <w:vAlign w:val="bottom"/>
          </w:tcPr>
          <w:p w14:paraId="0DFA174C"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4E5C814C" w14:textId="77777777" w:rsidR="00E90309" w:rsidRPr="008424BA" w:rsidRDefault="00E90309" w:rsidP="00E90309">
            <w:pPr>
              <w:ind w:left="-108" w:right="-56"/>
              <w:jc w:val="right"/>
              <w:rPr>
                <w:b/>
                <w:sz w:val="14"/>
                <w:szCs w:val="14"/>
              </w:rPr>
            </w:pPr>
            <w:r w:rsidRPr="008424BA">
              <w:rPr>
                <w:b/>
                <w:bCs/>
                <w:sz w:val="14"/>
                <w:szCs w:val="14"/>
              </w:rPr>
              <w:t>1.714</w:t>
            </w:r>
          </w:p>
        </w:tc>
      </w:tr>
      <w:tr w:rsidR="00E90309" w:rsidRPr="008424BA" w14:paraId="6B9210D7" w14:textId="77777777" w:rsidTr="007A3B18">
        <w:trPr>
          <w:trHeight w:val="113"/>
        </w:trPr>
        <w:tc>
          <w:tcPr>
            <w:tcW w:w="593" w:type="dxa"/>
            <w:tcBorders>
              <w:top w:val="nil"/>
              <w:bottom w:val="nil"/>
              <w:right w:val="nil"/>
            </w:tcBorders>
            <w:shd w:val="clear" w:color="auto" w:fill="auto"/>
            <w:noWrap/>
          </w:tcPr>
          <w:p w14:paraId="1AE455F4" w14:textId="77777777" w:rsidR="00E90309" w:rsidRPr="008424BA" w:rsidRDefault="00E90309" w:rsidP="00E90309">
            <w:pPr>
              <w:rPr>
                <w:b/>
                <w:bCs/>
                <w:sz w:val="14"/>
                <w:szCs w:val="14"/>
              </w:rPr>
            </w:pPr>
            <w:r w:rsidRPr="008424BA">
              <w:rPr>
                <w:b/>
                <w:bCs/>
                <w:sz w:val="14"/>
                <w:szCs w:val="14"/>
              </w:rPr>
              <w:t>X.</w:t>
            </w:r>
          </w:p>
        </w:tc>
        <w:tc>
          <w:tcPr>
            <w:tcW w:w="4102" w:type="dxa"/>
            <w:tcBorders>
              <w:top w:val="nil"/>
              <w:left w:val="nil"/>
              <w:bottom w:val="nil"/>
            </w:tcBorders>
            <w:shd w:val="clear" w:color="auto" w:fill="auto"/>
            <w:noWrap/>
            <w:vAlign w:val="bottom"/>
          </w:tcPr>
          <w:p w14:paraId="44C23F31" w14:textId="77777777" w:rsidR="00E90309" w:rsidRPr="008424BA" w:rsidRDefault="00E90309" w:rsidP="00E90309">
            <w:pPr>
              <w:rPr>
                <w:b/>
                <w:bCs/>
                <w:sz w:val="14"/>
                <w:szCs w:val="14"/>
              </w:rPr>
            </w:pPr>
            <w:r w:rsidRPr="008424BA">
              <w:rPr>
                <w:b/>
                <w:bCs/>
                <w:sz w:val="14"/>
                <w:szCs w:val="14"/>
              </w:rPr>
              <w:t>ERTELENMİŞ VERGİ BORCU</w:t>
            </w:r>
          </w:p>
        </w:tc>
        <w:tc>
          <w:tcPr>
            <w:tcW w:w="560" w:type="dxa"/>
            <w:tcBorders>
              <w:top w:val="nil"/>
              <w:left w:val="nil"/>
              <w:bottom w:val="nil"/>
            </w:tcBorders>
            <w:shd w:val="clear" w:color="auto" w:fill="auto"/>
            <w:noWrap/>
            <w:vAlign w:val="bottom"/>
          </w:tcPr>
          <w:p w14:paraId="6AFF1490"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56C4C961"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66E6BD3"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52B5278"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4A07B71C"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5088E22" w14:textId="77777777" w:rsidR="00E90309" w:rsidRPr="008424BA" w:rsidRDefault="00E90309" w:rsidP="00E90309">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441637A" w14:textId="77777777" w:rsidR="00E90309" w:rsidRPr="008424BA" w:rsidRDefault="00E90309" w:rsidP="00E90309">
            <w:pPr>
              <w:ind w:left="-108" w:right="-56"/>
              <w:jc w:val="right"/>
              <w:rPr>
                <w:b/>
                <w:sz w:val="14"/>
                <w:szCs w:val="14"/>
              </w:rPr>
            </w:pPr>
            <w:r w:rsidRPr="008424BA">
              <w:rPr>
                <w:b/>
                <w:bCs/>
                <w:sz w:val="14"/>
                <w:szCs w:val="14"/>
              </w:rPr>
              <w:t>-</w:t>
            </w:r>
          </w:p>
        </w:tc>
      </w:tr>
      <w:tr w:rsidR="00E90309" w:rsidRPr="008424BA" w14:paraId="01E2D5C6" w14:textId="77777777" w:rsidTr="007A3B18">
        <w:trPr>
          <w:trHeight w:val="113"/>
        </w:trPr>
        <w:tc>
          <w:tcPr>
            <w:tcW w:w="593" w:type="dxa"/>
            <w:tcBorders>
              <w:top w:val="nil"/>
              <w:bottom w:val="nil"/>
              <w:right w:val="nil"/>
            </w:tcBorders>
            <w:shd w:val="clear" w:color="auto" w:fill="auto"/>
            <w:noWrap/>
          </w:tcPr>
          <w:p w14:paraId="5D9CF9EC" w14:textId="77777777" w:rsidR="00E90309" w:rsidRPr="008424BA" w:rsidRDefault="00E90309" w:rsidP="00E90309">
            <w:pPr>
              <w:rPr>
                <w:b/>
                <w:bCs/>
                <w:sz w:val="14"/>
                <w:szCs w:val="14"/>
              </w:rPr>
            </w:pPr>
            <w:r w:rsidRPr="008424BA">
              <w:rPr>
                <w:b/>
                <w:bCs/>
                <w:sz w:val="14"/>
                <w:szCs w:val="14"/>
              </w:rPr>
              <w:t>XI.</w:t>
            </w:r>
          </w:p>
        </w:tc>
        <w:tc>
          <w:tcPr>
            <w:tcW w:w="4102" w:type="dxa"/>
            <w:tcBorders>
              <w:top w:val="nil"/>
              <w:left w:val="nil"/>
              <w:bottom w:val="nil"/>
            </w:tcBorders>
            <w:shd w:val="clear" w:color="auto" w:fill="auto"/>
            <w:noWrap/>
            <w:vAlign w:val="bottom"/>
          </w:tcPr>
          <w:p w14:paraId="6A2CA946" w14:textId="77777777" w:rsidR="00E90309" w:rsidRPr="008424BA" w:rsidRDefault="00E90309" w:rsidP="00E90309">
            <w:pPr>
              <w:rPr>
                <w:b/>
                <w:bCs/>
                <w:sz w:val="14"/>
                <w:szCs w:val="14"/>
              </w:rPr>
            </w:pPr>
            <w:r w:rsidRPr="008424BA">
              <w:rPr>
                <w:b/>
                <w:bCs/>
                <w:sz w:val="14"/>
                <w:szCs w:val="14"/>
              </w:rPr>
              <w:t>SATIŞ AMAÇLI ELDE TUTULAN VE DURDURULAN FAALİYETLERE İLİŞKİN DURAN VARLIK BORÇLARI (Net)</w:t>
            </w:r>
          </w:p>
        </w:tc>
        <w:tc>
          <w:tcPr>
            <w:tcW w:w="560" w:type="dxa"/>
            <w:tcBorders>
              <w:top w:val="nil"/>
              <w:left w:val="nil"/>
              <w:bottom w:val="nil"/>
            </w:tcBorders>
            <w:shd w:val="clear" w:color="auto" w:fill="auto"/>
            <w:noWrap/>
            <w:vAlign w:val="bottom"/>
          </w:tcPr>
          <w:p w14:paraId="4E66DAC4" w14:textId="77777777" w:rsidR="00E90309" w:rsidRPr="008424BA" w:rsidRDefault="00C86E3C" w:rsidP="00E90309">
            <w:pPr>
              <w:ind w:left="-108"/>
              <w:jc w:val="center"/>
              <w:rPr>
                <w:sz w:val="14"/>
                <w:szCs w:val="14"/>
              </w:rPr>
            </w:pPr>
            <w:r w:rsidRPr="008424BA">
              <w:rPr>
                <w:sz w:val="14"/>
                <w:szCs w:val="14"/>
              </w:rPr>
              <w:t>(8)</w:t>
            </w:r>
          </w:p>
        </w:tc>
        <w:tc>
          <w:tcPr>
            <w:tcW w:w="780" w:type="dxa"/>
            <w:tcBorders>
              <w:top w:val="nil"/>
              <w:left w:val="nil"/>
              <w:bottom w:val="nil"/>
            </w:tcBorders>
            <w:shd w:val="clear" w:color="auto" w:fill="auto"/>
            <w:noWrap/>
            <w:vAlign w:val="bottom"/>
          </w:tcPr>
          <w:p w14:paraId="5AE3601A"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5FEAA98C"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48775379" w14:textId="77777777" w:rsidR="00E90309" w:rsidRPr="008424BA" w:rsidRDefault="00EC11D2"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24CA2D37"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7B354BCD"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46A9F9D9" w14:textId="77777777" w:rsidR="00E90309" w:rsidRPr="008424BA" w:rsidRDefault="00E90309" w:rsidP="00E90309">
            <w:pPr>
              <w:ind w:left="-108" w:right="-56"/>
              <w:jc w:val="right"/>
              <w:rPr>
                <w:sz w:val="14"/>
                <w:szCs w:val="14"/>
              </w:rPr>
            </w:pPr>
            <w:r w:rsidRPr="008424BA">
              <w:rPr>
                <w:b/>
                <w:bCs/>
                <w:sz w:val="14"/>
                <w:szCs w:val="14"/>
              </w:rPr>
              <w:t>-</w:t>
            </w:r>
          </w:p>
        </w:tc>
      </w:tr>
      <w:tr w:rsidR="00E90309" w:rsidRPr="008424BA" w14:paraId="71EF01D5" w14:textId="77777777" w:rsidTr="007A3B18">
        <w:trPr>
          <w:trHeight w:val="113"/>
        </w:trPr>
        <w:tc>
          <w:tcPr>
            <w:tcW w:w="593" w:type="dxa"/>
            <w:tcBorders>
              <w:top w:val="nil"/>
              <w:bottom w:val="nil"/>
              <w:right w:val="nil"/>
            </w:tcBorders>
            <w:shd w:val="clear" w:color="auto" w:fill="auto"/>
            <w:noWrap/>
          </w:tcPr>
          <w:p w14:paraId="762FBB88" w14:textId="77777777" w:rsidR="00E90309" w:rsidRPr="008424BA" w:rsidRDefault="00E90309" w:rsidP="00E90309">
            <w:pPr>
              <w:rPr>
                <w:b/>
                <w:bCs/>
                <w:sz w:val="14"/>
                <w:szCs w:val="14"/>
              </w:rPr>
            </w:pPr>
            <w:r w:rsidRPr="008424BA">
              <w:rPr>
                <w:sz w:val="14"/>
                <w:szCs w:val="14"/>
              </w:rPr>
              <w:t>11.1</w:t>
            </w:r>
          </w:p>
        </w:tc>
        <w:tc>
          <w:tcPr>
            <w:tcW w:w="4102" w:type="dxa"/>
            <w:tcBorders>
              <w:top w:val="nil"/>
              <w:left w:val="nil"/>
              <w:bottom w:val="nil"/>
            </w:tcBorders>
            <w:shd w:val="clear" w:color="auto" w:fill="auto"/>
            <w:noWrap/>
            <w:vAlign w:val="bottom"/>
          </w:tcPr>
          <w:p w14:paraId="203A4FDD" w14:textId="77777777" w:rsidR="00E90309" w:rsidRPr="008424BA" w:rsidRDefault="00E90309" w:rsidP="00E90309">
            <w:pPr>
              <w:rPr>
                <w:b/>
                <w:bCs/>
                <w:sz w:val="14"/>
                <w:szCs w:val="14"/>
              </w:rPr>
            </w:pPr>
            <w:r w:rsidRPr="008424BA">
              <w:rPr>
                <w:sz w:val="14"/>
                <w:szCs w:val="14"/>
              </w:rPr>
              <w:t xml:space="preserve">Satış Amaçlı </w:t>
            </w:r>
          </w:p>
        </w:tc>
        <w:tc>
          <w:tcPr>
            <w:tcW w:w="560" w:type="dxa"/>
            <w:tcBorders>
              <w:top w:val="nil"/>
              <w:left w:val="nil"/>
              <w:bottom w:val="nil"/>
            </w:tcBorders>
            <w:shd w:val="clear" w:color="auto" w:fill="auto"/>
            <w:noWrap/>
            <w:vAlign w:val="bottom"/>
          </w:tcPr>
          <w:p w14:paraId="78169AA3"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163758C0" w14:textId="77777777" w:rsidR="00E90309" w:rsidRPr="008424BA" w:rsidRDefault="00242E3D"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64548933"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A20665C"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6803A26C"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E7B029E"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00204B22" w14:textId="77777777" w:rsidR="00E90309" w:rsidRPr="008424BA" w:rsidRDefault="00E90309" w:rsidP="00E90309">
            <w:pPr>
              <w:ind w:left="-108" w:right="-56"/>
              <w:jc w:val="right"/>
              <w:rPr>
                <w:sz w:val="14"/>
                <w:szCs w:val="14"/>
              </w:rPr>
            </w:pPr>
            <w:r w:rsidRPr="008424BA">
              <w:rPr>
                <w:sz w:val="14"/>
                <w:szCs w:val="14"/>
              </w:rPr>
              <w:t>-</w:t>
            </w:r>
          </w:p>
        </w:tc>
      </w:tr>
      <w:tr w:rsidR="00E90309" w:rsidRPr="008424BA" w14:paraId="29804529" w14:textId="77777777" w:rsidTr="007A3B18">
        <w:trPr>
          <w:trHeight w:val="113"/>
        </w:trPr>
        <w:tc>
          <w:tcPr>
            <w:tcW w:w="593" w:type="dxa"/>
            <w:tcBorders>
              <w:top w:val="nil"/>
              <w:bottom w:val="nil"/>
              <w:right w:val="nil"/>
            </w:tcBorders>
            <w:shd w:val="clear" w:color="auto" w:fill="auto"/>
            <w:noWrap/>
          </w:tcPr>
          <w:p w14:paraId="79264834" w14:textId="77777777" w:rsidR="00E90309" w:rsidRPr="008424BA" w:rsidRDefault="00E90309" w:rsidP="00E90309">
            <w:pPr>
              <w:rPr>
                <w:b/>
                <w:bCs/>
                <w:sz w:val="14"/>
                <w:szCs w:val="14"/>
              </w:rPr>
            </w:pPr>
            <w:r w:rsidRPr="008424BA">
              <w:rPr>
                <w:sz w:val="14"/>
                <w:szCs w:val="14"/>
              </w:rPr>
              <w:t>11.2</w:t>
            </w:r>
          </w:p>
        </w:tc>
        <w:tc>
          <w:tcPr>
            <w:tcW w:w="4102" w:type="dxa"/>
            <w:tcBorders>
              <w:top w:val="nil"/>
              <w:left w:val="nil"/>
              <w:bottom w:val="nil"/>
            </w:tcBorders>
            <w:shd w:val="clear" w:color="auto" w:fill="auto"/>
            <w:noWrap/>
            <w:vAlign w:val="bottom"/>
          </w:tcPr>
          <w:p w14:paraId="4CACFCD5" w14:textId="77777777" w:rsidR="00E90309" w:rsidRPr="008424BA" w:rsidRDefault="00E90309" w:rsidP="00E90309">
            <w:pPr>
              <w:rPr>
                <w:b/>
                <w:bCs/>
                <w:sz w:val="14"/>
                <w:szCs w:val="14"/>
              </w:rPr>
            </w:pPr>
            <w:r w:rsidRPr="008424BA">
              <w:rPr>
                <w:sz w:val="14"/>
                <w:szCs w:val="14"/>
              </w:rPr>
              <w:t>Durdurulan Faaliyetlere İlişkin</w:t>
            </w:r>
          </w:p>
        </w:tc>
        <w:tc>
          <w:tcPr>
            <w:tcW w:w="560" w:type="dxa"/>
            <w:tcBorders>
              <w:top w:val="nil"/>
              <w:left w:val="nil"/>
              <w:bottom w:val="nil"/>
            </w:tcBorders>
            <w:shd w:val="clear" w:color="auto" w:fill="auto"/>
            <w:noWrap/>
            <w:vAlign w:val="bottom"/>
          </w:tcPr>
          <w:p w14:paraId="236C60A8"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FC4C861" w14:textId="77777777" w:rsidR="00E90309" w:rsidRPr="008424BA" w:rsidRDefault="00242E3D"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B47DF53"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5F4F1B76"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8DD736D"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2A21C93"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002F1689" w14:textId="77777777" w:rsidR="00E90309" w:rsidRPr="008424BA" w:rsidRDefault="00E90309" w:rsidP="00E90309">
            <w:pPr>
              <w:ind w:left="-108" w:right="-56"/>
              <w:jc w:val="right"/>
              <w:rPr>
                <w:sz w:val="14"/>
                <w:szCs w:val="14"/>
              </w:rPr>
            </w:pPr>
            <w:r w:rsidRPr="008424BA">
              <w:rPr>
                <w:sz w:val="14"/>
                <w:szCs w:val="14"/>
              </w:rPr>
              <w:t>-</w:t>
            </w:r>
          </w:p>
        </w:tc>
      </w:tr>
      <w:tr w:rsidR="00E90309" w:rsidRPr="008424BA" w14:paraId="3D8FF394" w14:textId="77777777" w:rsidTr="007A3B18">
        <w:trPr>
          <w:trHeight w:val="113"/>
        </w:trPr>
        <w:tc>
          <w:tcPr>
            <w:tcW w:w="593" w:type="dxa"/>
            <w:tcBorders>
              <w:top w:val="nil"/>
              <w:bottom w:val="nil"/>
              <w:right w:val="nil"/>
            </w:tcBorders>
            <w:shd w:val="clear" w:color="auto" w:fill="auto"/>
            <w:noWrap/>
          </w:tcPr>
          <w:p w14:paraId="38EA02FF" w14:textId="77777777" w:rsidR="00E90309" w:rsidRPr="008424BA" w:rsidRDefault="00E90309" w:rsidP="00E90309">
            <w:pPr>
              <w:rPr>
                <w:sz w:val="14"/>
                <w:szCs w:val="14"/>
              </w:rPr>
            </w:pPr>
            <w:r w:rsidRPr="008424BA">
              <w:rPr>
                <w:b/>
                <w:bCs/>
                <w:sz w:val="14"/>
                <w:szCs w:val="14"/>
              </w:rPr>
              <w:t>XII.</w:t>
            </w:r>
          </w:p>
        </w:tc>
        <w:tc>
          <w:tcPr>
            <w:tcW w:w="4102" w:type="dxa"/>
            <w:tcBorders>
              <w:top w:val="nil"/>
              <w:left w:val="nil"/>
              <w:bottom w:val="nil"/>
            </w:tcBorders>
            <w:shd w:val="clear" w:color="auto" w:fill="auto"/>
            <w:noWrap/>
            <w:vAlign w:val="bottom"/>
          </w:tcPr>
          <w:p w14:paraId="0481D558" w14:textId="77777777" w:rsidR="00E90309" w:rsidRPr="008424BA" w:rsidRDefault="00E90309" w:rsidP="00E90309">
            <w:pPr>
              <w:rPr>
                <w:sz w:val="14"/>
                <w:szCs w:val="14"/>
              </w:rPr>
            </w:pPr>
            <w:r w:rsidRPr="008424BA">
              <w:rPr>
                <w:b/>
                <w:bCs/>
                <w:sz w:val="14"/>
                <w:szCs w:val="14"/>
              </w:rPr>
              <w:t>SERMAYE BENZERİ BORÇLANMA ARAÇLARI</w:t>
            </w:r>
          </w:p>
        </w:tc>
        <w:tc>
          <w:tcPr>
            <w:tcW w:w="560" w:type="dxa"/>
            <w:tcBorders>
              <w:top w:val="nil"/>
              <w:left w:val="nil"/>
              <w:bottom w:val="nil"/>
            </w:tcBorders>
            <w:shd w:val="clear" w:color="auto" w:fill="auto"/>
            <w:noWrap/>
            <w:vAlign w:val="bottom"/>
          </w:tcPr>
          <w:p w14:paraId="03E2493E" w14:textId="77777777" w:rsidR="00E90309" w:rsidRPr="008424BA" w:rsidRDefault="00C86E3C" w:rsidP="00E90309">
            <w:pPr>
              <w:ind w:left="-108"/>
              <w:jc w:val="center"/>
              <w:rPr>
                <w:sz w:val="14"/>
                <w:szCs w:val="14"/>
              </w:rPr>
            </w:pPr>
            <w:r w:rsidRPr="008424BA">
              <w:rPr>
                <w:sz w:val="14"/>
                <w:szCs w:val="14"/>
              </w:rPr>
              <w:t>(9)</w:t>
            </w:r>
          </w:p>
        </w:tc>
        <w:tc>
          <w:tcPr>
            <w:tcW w:w="780" w:type="dxa"/>
            <w:tcBorders>
              <w:top w:val="nil"/>
              <w:left w:val="nil"/>
              <w:bottom w:val="nil"/>
            </w:tcBorders>
            <w:shd w:val="clear" w:color="auto" w:fill="auto"/>
            <w:noWrap/>
            <w:vAlign w:val="bottom"/>
          </w:tcPr>
          <w:p w14:paraId="1B2092D0" w14:textId="77777777" w:rsidR="00E90309" w:rsidRPr="008424BA" w:rsidRDefault="00242E3D"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4BACED62" w14:textId="77777777" w:rsidR="00E90309" w:rsidRPr="008424BA" w:rsidRDefault="00E55E7B" w:rsidP="00E90309">
            <w:pPr>
              <w:ind w:left="-108" w:right="-56"/>
              <w:jc w:val="right"/>
              <w:rPr>
                <w:b/>
                <w:bCs/>
                <w:sz w:val="14"/>
                <w:szCs w:val="14"/>
              </w:rPr>
            </w:pPr>
            <w:r w:rsidRPr="008424BA">
              <w:rPr>
                <w:b/>
                <w:bCs/>
                <w:sz w:val="14"/>
                <w:szCs w:val="14"/>
              </w:rPr>
              <w:t>1.076.666</w:t>
            </w:r>
          </w:p>
        </w:tc>
        <w:tc>
          <w:tcPr>
            <w:tcW w:w="780" w:type="dxa"/>
            <w:tcBorders>
              <w:top w:val="nil"/>
              <w:left w:val="nil"/>
              <w:bottom w:val="nil"/>
            </w:tcBorders>
            <w:shd w:val="clear" w:color="auto" w:fill="auto"/>
            <w:noWrap/>
            <w:vAlign w:val="bottom"/>
          </w:tcPr>
          <w:p w14:paraId="441BAECE" w14:textId="77777777" w:rsidR="00E90309" w:rsidRPr="008424BA" w:rsidRDefault="00E55E7B" w:rsidP="00E90309">
            <w:pPr>
              <w:ind w:left="-108" w:right="-56"/>
              <w:jc w:val="right"/>
              <w:rPr>
                <w:b/>
                <w:bCs/>
                <w:sz w:val="14"/>
                <w:szCs w:val="14"/>
              </w:rPr>
            </w:pPr>
            <w:r w:rsidRPr="008424BA">
              <w:rPr>
                <w:b/>
                <w:bCs/>
                <w:sz w:val="14"/>
                <w:szCs w:val="14"/>
              </w:rPr>
              <w:t>1.076.666</w:t>
            </w:r>
          </w:p>
        </w:tc>
        <w:tc>
          <w:tcPr>
            <w:tcW w:w="780" w:type="dxa"/>
            <w:tcBorders>
              <w:top w:val="nil"/>
              <w:left w:val="nil"/>
              <w:bottom w:val="nil"/>
            </w:tcBorders>
            <w:shd w:val="clear" w:color="auto" w:fill="auto"/>
            <w:noWrap/>
            <w:vAlign w:val="bottom"/>
          </w:tcPr>
          <w:p w14:paraId="750DE562"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3125C48F"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10F2616B" w14:textId="77777777" w:rsidR="00E90309" w:rsidRPr="008424BA" w:rsidRDefault="00E90309" w:rsidP="00E90309">
            <w:pPr>
              <w:ind w:left="-108" w:right="-56"/>
              <w:jc w:val="right"/>
              <w:rPr>
                <w:sz w:val="14"/>
                <w:szCs w:val="14"/>
              </w:rPr>
            </w:pPr>
            <w:r w:rsidRPr="008424BA">
              <w:rPr>
                <w:b/>
                <w:bCs/>
                <w:sz w:val="14"/>
                <w:szCs w:val="14"/>
              </w:rPr>
              <w:t>-</w:t>
            </w:r>
          </w:p>
        </w:tc>
      </w:tr>
      <w:tr w:rsidR="00E90309" w:rsidRPr="008424BA" w14:paraId="206234E5" w14:textId="77777777" w:rsidTr="007A3B18">
        <w:trPr>
          <w:trHeight w:val="113"/>
        </w:trPr>
        <w:tc>
          <w:tcPr>
            <w:tcW w:w="593" w:type="dxa"/>
            <w:tcBorders>
              <w:top w:val="nil"/>
              <w:bottom w:val="nil"/>
              <w:right w:val="nil"/>
            </w:tcBorders>
            <w:shd w:val="clear" w:color="auto" w:fill="auto"/>
            <w:noWrap/>
          </w:tcPr>
          <w:p w14:paraId="568046F6" w14:textId="77777777" w:rsidR="00E90309" w:rsidRPr="008424BA" w:rsidRDefault="00E90309" w:rsidP="00E90309">
            <w:pPr>
              <w:rPr>
                <w:sz w:val="14"/>
                <w:szCs w:val="14"/>
              </w:rPr>
            </w:pPr>
            <w:r w:rsidRPr="008424BA">
              <w:rPr>
                <w:sz w:val="14"/>
                <w:szCs w:val="14"/>
              </w:rPr>
              <w:t>12.1</w:t>
            </w:r>
          </w:p>
        </w:tc>
        <w:tc>
          <w:tcPr>
            <w:tcW w:w="4102" w:type="dxa"/>
            <w:tcBorders>
              <w:top w:val="nil"/>
              <w:left w:val="nil"/>
              <w:bottom w:val="nil"/>
            </w:tcBorders>
            <w:shd w:val="clear" w:color="auto" w:fill="auto"/>
            <w:noWrap/>
            <w:vAlign w:val="bottom"/>
          </w:tcPr>
          <w:p w14:paraId="122F2F2D" w14:textId="77777777" w:rsidR="00E90309" w:rsidRPr="008424BA" w:rsidRDefault="00E90309" w:rsidP="00E90309">
            <w:pPr>
              <w:rPr>
                <w:sz w:val="14"/>
                <w:szCs w:val="14"/>
              </w:rPr>
            </w:pPr>
            <w:r w:rsidRPr="008424BA">
              <w:rPr>
                <w:sz w:val="14"/>
                <w:szCs w:val="14"/>
              </w:rPr>
              <w:t>Krediler</w:t>
            </w:r>
          </w:p>
        </w:tc>
        <w:tc>
          <w:tcPr>
            <w:tcW w:w="560" w:type="dxa"/>
            <w:tcBorders>
              <w:top w:val="nil"/>
              <w:left w:val="nil"/>
              <w:bottom w:val="nil"/>
            </w:tcBorders>
            <w:shd w:val="clear" w:color="auto" w:fill="auto"/>
            <w:noWrap/>
            <w:vAlign w:val="bottom"/>
          </w:tcPr>
          <w:p w14:paraId="373182BA"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170E7F3" w14:textId="77777777" w:rsidR="00E90309" w:rsidRPr="008424BA" w:rsidRDefault="00242E3D" w:rsidP="00E90309">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37F089A" w14:textId="77777777" w:rsidR="00E90309" w:rsidRPr="008424BA" w:rsidRDefault="00E55E7B" w:rsidP="00E90309">
            <w:pPr>
              <w:ind w:left="-108" w:right="-56"/>
              <w:jc w:val="right"/>
              <w:rPr>
                <w:bCs/>
                <w:sz w:val="14"/>
                <w:szCs w:val="14"/>
              </w:rPr>
            </w:pPr>
            <w:r w:rsidRPr="008424BA">
              <w:rPr>
                <w:bCs/>
                <w:sz w:val="14"/>
                <w:szCs w:val="14"/>
              </w:rPr>
              <w:t>1.076.666</w:t>
            </w:r>
          </w:p>
        </w:tc>
        <w:tc>
          <w:tcPr>
            <w:tcW w:w="780" w:type="dxa"/>
            <w:tcBorders>
              <w:top w:val="nil"/>
              <w:left w:val="nil"/>
              <w:bottom w:val="nil"/>
            </w:tcBorders>
            <w:shd w:val="clear" w:color="auto" w:fill="auto"/>
            <w:noWrap/>
            <w:vAlign w:val="bottom"/>
          </w:tcPr>
          <w:p w14:paraId="1B79E60C" w14:textId="77777777" w:rsidR="00E90309" w:rsidRPr="008424BA" w:rsidRDefault="00E55E7B" w:rsidP="00E90309">
            <w:pPr>
              <w:ind w:left="-108" w:right="-56"/>
              <w:jc w:val="right"/>
              <w:rPr>
                <w:bCs/>
                <w:sz w:val="14"/>
                <w:szCs w:val="14"/>
              </w:rPr>
            </w:pPr>
            <w:r w:rsidRPr="008424BA">
              <w:rPr>
                <w:bCs/>
                <w:sz w:val="14"/>
                <w:szCs w:val="14"/>
              </w:rPr>
              <w:t>1.076.666</w:t>
            </w:r>
          </w:p>
        </w:tc>
        <w:tc>
          <w:tcPr>
            <w:tcW w:w="780" w:type="dxa"/>
            <w:tcBorders>
              <w:top w:val="nil"/>
              <w:left w:val="nil"/>
              <w:bottom w:val="nil"/>
            </w:tcBorders>
            <w:shd w:val="clear" w:color="auto" w:fill="auto"/>
            <w:noWrap/>
            <w:vAlign w:val="bottom"/>
          </w:tcPr>
          <w:p w14:paraId="2E7B2118" w14:textId="77777777" w:rsidR="00E90309" w:rsidRPr="008424BA" w:rsidRDefault="00E90309" w:rsidP="00E90309">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44B15B2D" w14:textId="77777777" w:rsidR="00E90309" w:rsidRPr="008424BA" w:rsidRDefault="00E90309" w:rsidP="00E90309">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303B5CC" w14:textId="77777777" w:rsidR="00E90309" w:rsidRPr="008424BA" w:rsidRDefault="00E90309" w:rsidP="00E90309">
            <w:pPr>
              <w:ind w:left="-108" w:right="-56"/>
              <w:jc w:val="right"/>
              <w:rPr>
                <w:b/>
                <w:sz w:val="14"/>
                <w:szCs w:val="14"/>
              </w:rPr>
            </w:pPr>
            <w:r w:rsidRPr="008424BA">
              <w:rPr>
                <w:sz w:val="14"/>
                <w:szCs w:val="14"/>
              </w:rPr>
              <w:t>-</w:t>
            </w:r>
          </w:p>
        </w:tc>
      </w:tr>
      <w:tr w:rsidR="00E90309" w:rsidRPr="008424BA" w14:paraId="51F970E4" w14:textId="77777777" w:rsidTr="007A3B18">
        <w:trPr>
          <w:trHeight w:val="113"/>
        </w:trPr>
        <w:tc>
          <w:tcPr>
            <w:tcW w:w="593" w:type="dxa"/>
            <w:tcBorders>
              <w:top w:val="nil"/>
              <w:bottom w:val="nil"/>
              <w:right w:val="nil"/>
            </w:tcBorders>
            <w:shd w:val="clear" w:color="auto" w:fill="auto"/>
            <w:noWrap/>
          </w:tcPr>
          <w:p w14:paraId="7293EA3D" w14:textId="77777777" w:rsidR="00E90309" w:rsidRPr="008424BA" w:rsidRDefault="00E90309" w:rsidP="00E90309">
            <w:pPr>
              <w:rPr>
                <w:sz w:val="14"/>
                <w:szCs w:val="14"/>
              </w:rPr>
            </w:pPr>
            <w:r w:rsidRPr="008424BA">
              <w:rPr>
                <w:sz w:val="14"/>
                <w:szCs w:val="14"/>
              </w:rPr>
              <w:t>12.2</w:t>
            </w:r>
          </w:p>
        </w:tc>
        <w:tc>
          <w:tcPr>
            <w:tcW w:w="4102" w:type="dxa"/>
            <w:tcBorders>
              <w:top w:val="nil"/>
              <w:left w:val="nil"/>
              <w:bottom w:val="nil"/>
            </w:tcBorders>
            <w:shd w:val="clear" w:color="auto" w:fill="auto"/>
            <w:noWrap/>
            <w:vAlign w:val="bottom"/>
          </w:tcPr>
          <w:p w14:paraId="2F8E1714" w14:textId="77777777" w:rsidR="00E90309" w:rsidRPr="008424BA" w:rsidRDefault="00E90309" w:rsidP="00E90309">
            <w:pPr>
              <w:rPr>
                <w:sz w:val="14"/>
                <w:szCs w:val="14"/>
              </w:rPr>
            </w:pPr>
            <w:r w:rsidRPr="008424BA">
              <w:rPr>
                <w:sz w:val="14"/>
                <w:szCs w:val="14"/>
              </w:rPr>
              <w:t>Diğer Borçlanma Araçları</w:t>
            </w:r>
          </w:p>
        </w:tc>
        <w:tc>
          <w:tcPr>
            <w:tcW w:w="560" w:type="dxa"/>
            <w:tcBorders>
              <w:top w:val="nil"/>
              <w:left w:val="nil"/>
              <w:bottom w:val="nil"/>
            </w:tcBorders>
            <w:shd w:val="clear" w:color="auto" w:fill="auto"/>
            <w:noWrap/>
            <w:vAlign w:val="bottom"/>
          </w:tcPr>
          <w:p w14:paraId="791829E9"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2F0CD312" w14:textId="77777777" w:rsidR="00E90309" w:rsidRPr="008424BA" w:rsidRDefault="00242E3D"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A0A2418"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2177C4C"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2A081F57"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14A71B22"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9C8A89D" w14:textId="77777777" w:rsidR="00E90309" w:rsidRPr="008424BA" w:rsidRDefault="00E90309" w:rsidP="00E90309">
            <w:pPr>
              <w:ind w:left="-108" w:right="-56"/>
              <w:jc w:val="right"/>
              <w:rPr>
                <w:sz w:val="14"/>
                <w:szCs w:val="14"/>
              </w:rPr>
            </w:pPr>
            <w:r w:rsidRPr="008424BA">
              <w:rPr>
                <w:sz w:val="14"/>
                <w:szCs w:val="14"/>
              </w:rPr>
              <w:t>-</w:t>
            </w:r>
          </w:p>
        </w:tc>
      </w:tr>
      <w:tr w:rsidR="00E90309" w:rsidRPr="008424BA" w14:paraId="01F2225F" w14:textId="77777777" w:rsidTr="007A3B18">
        <w:trPr>
          <w:trHeight w:val="113"/>
        </w:trPr>
        <w:tc>
          <w:tcPr>
            <w:tcW w:w="593" w:type="dxa"/>
            <w:tcBorders>
              <w:top w:val="nil"/>
              <w:bottom w:val="nil"/>
              <w:right w:val="nil"/>
            </w:tcBorders>
            <w:shd w:val="clear" w:color="auto" w:fill="auto"/>
            <w:noWrap/>
          </w:tcPr>
          <w:p w14:paraId="696CBD35" w14:textId="77777777" w:rsidR="00E90309" w:rsidRPr="008424BA" w:rsidRDefault="00E90309" w:rsidP="00E90309">
            <w:pPr>
              <w:rPr>
                <w:sz w:val="14"/>
                <w:szCs w:val="14"/>
              </w:rPr>
            </w:pPr>
            <w:r w:rsidRPr="008424BA">
              <w:rPr>
                <w:b/>
                <w:bCs/>
                <w:sz w:val="14"/>
                <w:szCs w:val="14"/>
              </w:rPr>
              <w:t>XIII.</w:t>
            </w:r>
          </w:p>
        </w:tc>
        <w:tc>
          <w:tcPr>
            <w:tcW w:w="4102" w:type="dxa"/>
            <w:tcBorders>
              <w:top w:val="nil"/>
              <w:left w:val="nil"/>
              <w:bottom w:val="nil"/>
            </w:tcBorders>
            <w:shd w:val="clear" w:color="auto" w:fill="auto"/>
            <w:noWrap/>
            <w:vAlign w:val="bottom"/>
          </w:tcPr>
          <w:p w14:paraId="0BA3870E" w14:textId="77777777" w:rsidR="00E90309" w:rsidRPr="008424BA" w:rsidRDefault="00E90309" w:rsidP="00E90309">
            <w:pPr>
              <w:rPr>
                <w:sz w:val="14"/>
                <w:szCs w:val="14"/>
              </w:rPr>
            </w:pPr>
            <w:r w:rsidRPr="008424BA">
              <w:rPr>
                <w:b/>
                <w:bCs/>
                <w:sz w:val="14"/>
                <w:szCs w:val="14"/>
              </w:rPr>
              <w:t>DİĞER YÜKÜMLÜLÜKLER</w:t>
            </w:r>
          </w:p>
        </w:tc>
        <w:tc>
          <w:tcPr>
            <w:tcW w:w="560" w:type="dxa"/>
            <w:tcBorders>
              <w:top w:val="nil"/>
              <w:left w:val="nil"/>
              <w:bottom w:val="nil"/>
            </w:tcBorders>
            <w:shd w:val="clear" w:color="auto" w:fill="auto"/>
            <w:noWrap/>
            <w:vAlign w:val="bottom"/>
          </w:tcPr>
          <w:p w14:paraId="1B80CDAC"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375F120E" w14:textId="77777777" w:rsidR="00E90309" w:rsidRPr="008424BA" w:rsidRDefault="00E55E7B" w:rsidP="00E90309">
            <w:pPr>
              <w:ind w:left="-108" w:right="-56"/>
              <w:jc w:val="right"/>
              <w:rPr>
                <w:b/>
                <w:bCs/>
                <w:sz w:val="14"/>
                <w:szCs w:val="14"/>
              </w:rPr>
            </w:pPr>
            <w:r w:rsidRPr="008424BA">
              <w:rPr>
                <w:b/>
                <w:bCs/>
                <w:sz w:val="14"/>
                <w:szCs w:val="14"/>
              </w:rPr>
              <w:t>73.704</w:t>
            </w:r>
          </w:p>
        </w:tc>
        <w:tc>
          <w:tcPr>
            <w:tcW w:w="780" w:type="dxa"/>
            <w:tcBorders>
              <w:top w:val="nil"/>
              <w:left w:val="nil"/>
              <w:bottom w:val="nil"/>
            </w:tcBorders>
            <w:shd w:val="clear" w:color="auto" w:fill="auto"/>
            <w:noWrap/>
            <w:vAlign w:val="bottom"/>
          </w:tcPr>
          <w:p w14:paraId="5544835E" w14:textId="77777777" w:rsidR="00E90309" w:rsidRPr="008424BA" w:rsidRDefault="00E55E7B" w:rsidP="00E90309">
            <w:pPr>
              <w:ind w:left="-108" w:right="-56"/>
              <w:jc w:val="right"/>
              <w:rPr>
                <w:b/>
                <w:bCs/>
                <w:sz w:val="14"/>
                <w:szCs w:val="14"/>
              </w:rPr>
            </w:pPr>
            <w:r w:rsidRPr="008424BA">
              <w:rPr>
                <w:b/>
                <w:bCs/>
                <w:sz w:val="14"/>
                <w:szCs w:val="14"/>
              </w:rPr>
              <w:t>27</w:t>
            </w:r>
          </w:p>
        </w:tc>
        <w:tc>
          <w:tcPr>
            <w:tcW w:w="780" w:type="dxa"/>
            <w:tcBorders>
              <w:top w:val="nil"/>
              <w:left w:val="nil"/>
              <w:bottom w:val="nil"/>
            </w:tcBorders>
            <w:shd w:val="clear" w:color="auto" w:fill="auto"/>
            <w:noWrap/>
            <w:vAlign w:val="bottom"/>
          </w:tcPr>
          <w:p w14:paraId="407096A6" w14:textId="77777777" w:rsidR="00E90309" w:rsidRPr="008424BA" w:rsidRDefault="00E55E7B" w:rsidP="00E90309">
            <w:pPr>
              <w:ind w:left="-108" w:right="-56"/>
              <w:jc w:val="right"/>
              <w:rPr>
                <w:b/>
                <w:bCs/>
                <w:sz w:val="14"/>
                <w:szCs w:val="14"/>
              </w:rPr>
            </w:pPr>
            <w:r w:rsidRPr="008424BA">
              <w:rPr>
                <w:b/>
                <w:bCs/>
                <w:sz w:val="14"/>
                <w:szCs w:val="14"/>
              </w:rPr>
              <w:t>73.731</w:t>
            </w:r>
          </w:p>
        </w:tc>
        <w:tc>
          <w:tcPr>
            <w:tcW w:w="780" w:type="dxa"/>
            <w:tcBorders>
              <w:top w:val="nil"/>
              <w:left w:val="nil"/>
              <w:bottom w:val="nil"/>
            </w:tcBorders>
            <w:shd w:val="clear" w:color="auto" w:fill="auto"/>
            <w:noWrap/>
            <w:vAlign w:val="bottom"/>
          </w:tcPr>
          <w:p w14:paraId="3A502E8E" w14:textId="77777777" w:rsidR="00E90309" w:rsidRPr="008424BA" w:rsidRDefault="00E90309" w:rsidP="00E90309">
            <w:pPr>
              <w:ind w:left="-108" w:right="-56"/>
              <w:jc w:val="right"/>
              <w:rPr>
                <w:sz w:val="14"/>
                <w:szCs w:val="14"/>
              </w:rPr>
            </w:pPr>
            <w:r w:rsidRPr="008424BA">
              <w:rPr>
                <w:b/>
                <w:bCs/>
                <w:sz w:val="14"/>
                <w:szCs w:val="14"/>
              </w:rPr>
              <w:t>4.601</w:t>
            </w:r>
          </w:p>
        </w:tc>
        <w:tc>
          <w:tcPr>
            <w:tcW w:w="780" w:type="dxa"/>
            <w:tcBorders>
              <w:top w:val="nil"/>
              <w:left w:val="nil"/>
              <w:bottom w:val="nil"/>
            </w:tcBorders>
            <w:shd w:val="clear" w:color="auto" w:fill="auto"/>
            <w:noWrap/>
            <w:vAlign w:val="bottom"/>
          </w:tcPr>
          <w:p w14:paraId="3116C5AB" w14:textId="77777777" w:rsidR="00E90309" w:rsidRPr="008424BA" w:rsidRDefault="00E90309" w:rsidP="00E90309">
            <w:pPr>
              <w:ind w:left="-108" w:right="-56"/>
              <w:jc w:val="right"/>
              <w:rPr>
                <w:sz w:val="14"/>
                <w:szCs w:val="14"/>
              </w:rPr>
            </w:pPr>
            <w:r w:rsidRPr="008424BA">
              <w:rPr>
                <w:b/>
                <w:bCs/>
                <w:sz w:val="14"/>
                <w:szCs w:val="14"/>
              </w:rPr>
              <w:t>515</w:t>
            </w:r>
          </w:p>
        </w:tc>
        <w:tc>
          <w:tcPr>
            <w:tcW w:w="780" w:type="dxa"/>
            <w:tcBorders>
              <w:top w:val="nil"/>
              <w:left w:val="nil"/>
              <w:bottom w:val="nil"/>
            </w:tcBorders>
            <w:shd w:val="clear" w:color="auto" w:fill="auto"/>
            <w:noWrap/>
            <w:vAlign w:val="bottom"/>
          </w:tcPr>
          <w:p w14:paraId="51AA00EB" w14:textId="77777777" w:rsidR="00E90309" w:rsidRPr="008424BA" w:rsidRDefault="00E90309" w:rsidP="00E90309">
            <w:pPr>
              <w:ind w:left="-108" w:right="-56"/>
              <w:jc w:val="right"/>
              <w:rPr>
                <w:sz w:val="14"/>
                <w:szCs w:val="14"/>
              </w:rPr>
            </w:pPr>
            <w:r w:rsidRPr="008424BA">
              <w:rPr>
                <w:b/>
                <w:bCs/>
                <w:sz w:val="14"/>
                <w:szCs w:val="14"/>
              </w:rPr>
              <w:t>5.116</w:t>
            </w:r>
          </w:p>
        </w:tc>
      </w:tr>
      <w:tr w:rsidR="00E90309" w:rsidRPr="008424BA" w14:paraId="560D99C8" w14:textId="77777777" w:rsidTr="007A3B18">
        <w:trPr>
          <w:trHeight w:val="113"/>
        </w:trPr>
        <w:tc>
          <w:tcPr>
            <w:tcW w:w="593" w:type="dxa"/>
            <w:tcBorders>
              <w:top w:val="nil"/>
              <w:bottom w:val="nil"/>
              <w:right w:val="nil"/>
            </w:tcBorders>
            <w:shd w:val="clear" w:color="auto" w:fill="auto"/>
            <w:noWrap/>
          </w:tcPr>
          <w:p w14:paraId="411D58AC" w14:textId="77777777" w:rsidR="00E90309" w:rsidRPr="008424BA" w:rsidRDefault="00E90309" w:rsidP="00E90309">
            <w:pPr>
              <w:rPr>
                <w:sz w:val="14"/>
                <w:szCs w:val="14"/>
              </w:rPr>
            </w:pPr>
            <w:r w:rsidRPr="008424BA">
              <w:rPr>
                <w:b/>
                <w:bCs/>
                <w:sz w:val="14"/>
                <w:szCs w:val="14"/>
              </w:rPr>
              <w:t>XIV.</w:t>
            </w:r>
          </w:p>
        </w:tc>
        <w:tc>
          <w:tcPr>
            <w:tcW w:w="4102" w:type="dxa"/>
            <w:tcBorders>
              <w:top w:val="nil"/>
              <w:left w:val="nil"/>
              <w:bottom w:val="nil"/>
            </w:tcBorders>
            <w:shd w:val="clear" w:color="auto" w:fill="auto"/>
            <w:noWrap/>
            <w:vAlign w:val="bottom"/>
          </w:tcPr>
          <w:p w14:paraId="1DDFA73D" w14:textId="77777777" w:rsidR="00E90309" w:rsidRPr="008424BA" w:rsidRDefault="00AC0E9C" w:rsidP="00E90309">
            <w:pPr>
              <w:rPr>
                <w:sz w:val="14"/>
                <w:szCs w:val="14"/>
              </w:rPr>
            </w:pPr>
            <w:r w:rsidRPr="008424BA">
              <w:rPr>
                <w:b/>
                <w:bCs/>
                <w:sz w:val="14"/>
                <w:szCs w:val="14"/>
              </w:rPr>
              <w:t>ÖZKAYNAK</w:t>
            </w:r>
            <w:r w:rsidR="00E90309" w:rsidRPr="008424BA">
              <w:rPr>
                <w:b/>
                <w:bCs/>
                <w:sz w:val="14"/>
                <w:szCs w:val="14"/>
              </w:rPr>
              <w:t>LAR</w:t>
            </w:r>
          </w:p>
        </w:tc>
        <w:tc>
          <w:tcPr>
            <w:tcW w:w="560" w:type="dxa"/>
            <w:tcBorders>
              <w:top w:val="nil"/>
              <w:left w:val="nil"/>
              <w:bottom w:val="nil"/>
            </w:tcBorders>
            <w:shd w:val="clear" w:color="auto" w:fill="auto"/>
            <w:noWrap/>
            <w:vAlign w:val="bottom"/>
          </w:tcPr>
          <w:p w14:paraId="281F9718" w14:textId="77777777" w:rsidR="00E90309" w:rsidRPr="008424BA" w:rsidRDefault="00C86E3C" w:rsidP="00E90309">
            <w:pPr>
              <w:ind w:left="-108"/>
              <w:jc w:val="center"/>
              <w:rPr>
                <w:sz w:val="14"/>
                <w:szCs w:val="14"/>
              </w:rPr>
            </w:pPr>
            <w:r w:rsidRPr="008424BA">
              <w:rPr>
                <w:sz w:val="14"/>
                <w:szCs w:val="14"/>
              </w:rPr>
              <w:t>(11)</w:t>
            </w:r>
          </w:p>
        </w:tc>
        <w:tc>
          <w:tcPr>
            <w:tcW w:w="780" w:type="dxa"/>
            <w:tcBorders>
              <w:top w:val="nil"/>
              <w:left w:val="nil"/>
              <w:bottom w:val="nil"/>
            </w:tcBorders>
            <w:shd w:val="clear" w:color="auto" w:fill="auto"/>
            <w:noWrap/>
            <w:vAlign w:val="bottom"/>
          </w:tcPr>
          <w:p w14:paraId="5EF43594" w14:textId="77777777" w:rsidR="00E90309" w:rsidRPr="008424BA" w:rsidRDefault="00242E3D" w:rsidP="00E55E7B">
            <w:pPr>
              <w:ind w:left="-108" w:right="-56"/>
              <w:jc w:val="right"/>
              <w:rPr>
                <w:b/>
                <w:bCs/>
                <w:sz w:val="14"/>
                <w:szCs w:val="14"/>
              </w:rPr>
            </w:pPr>
            <w:r w:rsidRPr="008424BA">
              <w:rPr>
                <w:b/>
                <w:bCs/>
                <w:sz w:val="14"/>
                <w:szCs w:val="14"/>
              </w:rPr>
              <w:t>1</w:t>
            </w:r>
            <w:r w:rsidR="00B4405E" w:rsidRPr="008424BA">
              <w:rPr>
                <w:b/>
                <w:bCs/>
                <w:sz w:val="14"/>
                <w:szCs w:val="14"/>
              </w:rPr>
              <w:t>.</w:t>
            </w:r>
            <w:r w:rsidRPr="008424BA">
              <w:rPr>
                <w:b/>
                <w:bCs/>
                <w:sz w:val="14"/>
                <w:szCs w:val="14"/>
              </w:rPr>
              <w:t>1</w:t>
            </w:r>
            <w:r w:rsidR="00E55E7B" w:rsidRPr="008424BA">
              <w:rPr>
                <w:b/>
                <w:bCs/>
                <w:sz w:val="14"/>
                <w:szCs w:val="14"/>
              </w:rPr>
              <w:t>69.173</w:t>
            </w:r>
          </w:p>
        </w:tc>
        <w:tc>
          <w:tcPr>
            <w:tcW w:w="780" w:type="dxa"/>
            <w:tcBorders>
              <w:top w:val="nil"/>
              <w:left w:val="nil"/>
              <w:bottom w:val="nil"/>
            </w:tcBorders>
            <w:shd w:val="clear" w:color="auto" w:fill="auto"/>
            <w:noWrap/>
            <w:vAlign w:val="bottom"/>
          </w:tcPr>
          <w:p w14:paraId="59B86201"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194A824" w14:textId="77777777" w:rsidR="00E90309" w:rsidRPr="008424BA" w:rsidRDefault="00EC11D2" w:rsidP="00E55E7B">
            <w:pPr>
              <w:ind w:left="-108" w:right="-56"/>
              <w:jc w:val="right"/>
              <w:rPr>
                <w:b/>
                <w:bCs/>
                <w:sz w:val="14"/>
                <w:szCs w:val="14"/>
              </w:rPr>
            </w:pPr>
            <w:r w:rsidRPr="008424BA">
              <w:rPr>
                <w:b/>
                <w:bCs/>
                <w:sz w:val="14"/>
                <w:szCs w:val="14"/>
              </w:rPr>
              <w:t>1</w:t>
            </w:r>
            <w:r w:rsidR="00B4405E" w:rsidRPr="008424BA">
              <w:rPr>
                <w:b/>
                <w:bCs/>
                <w:sz w:val="14"/>
                <w:szCs w:val="14"/>
              </w:rPr>
              <w:t>.</w:t>
            </w:r>
            <w:r w:rsidRPr="008424BA">
              <w:rPr>
                <w:b/>
                <w:bCs/>
                <w:sz w:val="14"/>
                <w:szCs w:val="14"/>
              </w:rPr>
              <w:t>1</w:t>
            </w:r>
            <w:r w:rsidR="00E55E7B" w:rsidRPr="008424BA">
              <w:rPr>
                <w:b/>
                <w:bCs/>
                <w:sz w:val="14"/>
                <w:szCs w:val="14"/>
              </w:rPr>
              <w:t>69.173</w:t>
            </w:r>
          </w:p>
        </w:tc>
        <w:tc>
          <w:tcPr>
            <w:tcW w:w="780" w:type="dxa"/>
            <w:tcBorders>
              <w:top w:val="nil"/>
              <w:left w:val="nil"/>
              <w:bottom w:val="nil"/>
            </w:tcBorders>
            <w:shd w:val="clear" w:color="auto" w:fill="auto"/>
            <w:noWrap/>
            <w:vAlign w:val="bottom"/>
          </w:tcPr>
          <w:p w14:paraId="0F033683" w14:textId="77777777" w:rsidR="00E90309" w:rsidRPr="008424BA" w:rsidRDefault="00E90309" w:rsidP="00E90309">
            <w:pPr>
              <w:ind w:left="-108" w:right="-56"/>
              <w:jc w:val="right"/>
              <w:rPr>
                <w:sz w:val="14"/>
                <w:szCs w:val="14"/>
              </w:rPr>
            </w:pPr>
            <w:r w:rsidRPr="008424BA">
              <w:rPr>
                <w:b/>
                <w:bCs/>
                <w:sz w:val="14"/>
                <w:szCs w:val="14"/>
              </w:rPr>
              <w:t>1.101.106</w:t>
            </w:r>
          </w:p>
        </w:tc>
        <w:tc>
          <w:tcPr>
            <w:tcW w:w="780" w:type="dxa"/>
            <w:tcBorders>
              <w:top w:val="nil"/>
              <w:left w:val="nil"/>
              <w:bottom w:val="nil"/>
            </w:tcBorders>
            <w:shd w:val="clear" w:color="auto" w:fill="auto"/>
            <w:noWrap/>
            <w:vAlign w:val="bottom"/>
          </w:tcPr>
          <w:p w14:paraId="094EF35E" w14:textId="77777777" w:rsidR="00E90309" w:rsidRPr="008424BA" w:rsidRDefault="00E90309" w:rsidP="00E90309">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34DB2455" w14:textId="77777777" w:rsidR="00E90309" w:rsidRPr="008424BA" w:rsidRDefault="00E90309" w:rsidP="00E90309">
            <w:pPr>
              <w:ind w:left="-108" w:right="-56"/>
              <w:jc w:val="right"/>
              <w:rPr>
                <w:sz w:val="14"/>
                <w:szCs w:val="14"/>
              </w:rPr>
            </w:pPr>
            <w:r w:rsidRPr="008424BA">
              <w:rPr>
                <w:b/>
                <w:bCs/>
                <w:sz w:val="14"/>
                <w:szCs w:val="14"/>
              </w:rPr>
              <w:t>1.101.106</w:t>
            </w:r>
          </w:p>
        </w:tc>
      </w:tr>
      <w:tr w:rsidR="00E90309" w:rsidRPr="008424BA" w14:paraId="6B3664EA" w14:textId="77777777" w:rsidTr="007A3B18">
        <w:trPr>
          <w:trHeight w:val="113"/>
        </w:trPr>
        <w:tc>
          <w:tcPr>
            <w:tcW w:w="593" w:type="dxa"/>
            <w:tcBorders>
              <w:top w:val="nil"/>
              <w:bottom w:val="nil"/>
              <w:right w:val="nil"/>
            </w:tcBorders>
            <w:shd w:val="clear" w:color="auto" w:fill="auto"/>
            <w:noWrap/>
          </w:tcPr>
          <w:p w14:paraId="62D183BE" w14:textId="77777777" w:rsidR="00E90309" w:rsidRPr="008424BA" w:rsidRDefault="00E90309" w:rsidP="00E90309">
            <w:pPr>
              <w:rPr>
                <w:sz w:val="14"/>
                <w:szCs w:val="14"/>
              </w:rPr>
            </w:pPr>
            <w:r w:rsidRPr="008424BA">
              <w:rPr>
                <w:sz w:val="14"/>
                <w:szCs w:val="14"/>
              </w:rPr>
              <w:t>14.1</w:t>
            </w:r>
          </w:p>
        </w:tc>
        <w:tc>
          <w:tcPr>
            <w:tcW w:w="4102" w:type="dxa"/>
            <w:tcBorders>
              <w:top w:val="nil"/>
              <w:left w:val="nil"/>
              <w:bottom w:val="nil"/>
            </w:tcBorders>
            <w:shd w:val="clear" w:color="auto" w:fill="auto"/>
            <w:noWrap/>
            <w:vAlign w:val="bottom"/>
          </w:tcPr>
          <w:p w14:paraId="1AB7F40E" w14:textId="77777777" w:rsidR="00E90309" w:rsidRPr="008424BA" w:rsidRDefault="00E90309" w:rsidP="00E90309">
            <w:pPr>
              <w:rPr>
                <w:sz w:val="14"/>
                <w:szCs w:val="14"/>
              </w:rPr>
            </w:pPr>
            <w:r w:rsidRPr="008424BA">
              <w:rPr>
                <w:sz w:val="14"/>
                <w:szCs w:val="14"/>
              </w:rPr>
              <w:t>Ödenmiş Sermaye</w:t>
            </w:r>
          </w:p>
        </w:tc>
        <w:tc>
          <w:tcPr>
            <w:tcW w:w="560" w:type="dxa"/>
            <w:tcBorders>
              <w:top w:val="nil"/>
              <w:left w:val="nil"/>
              <w:bottom w:val="nil"/>
            </w:tcBorders>
            <w:shd w:val="clear" w:color="auto" w:fill="auto"/>
            <w:noWrap/>
            <w:vAlign w:val="bottom"/>
          </w:tcPr>
          <w:p w14:paraId="1E1A835F" w14:textId="77777777" w:rsidR="00E90309" w:rsidRPr="008424BA"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7A2E9585" w14:textId="77777777" w:rsidR="00E90309" w:rsidRPr="008424BA" w:rsidRDefault="00FF78FB" w:rsidP="00E90309">
            <w:pPr>
              <w:ind w:left="-108" w:right="-56"/>
              <w:jc w:val="right"/>
              <w:rPr>
                <w:bCs/>
                <w:sz w:val="14"/>
                <w:szCs w:val="14"/>
              </w:rPr>
            </w:pPr>
            <w:r w:rsidRPr="008424BA">
              <w:rPr>
                <w:bCs/>
                <w:sz w:val="14"/>
                <w:szCs w:val="14"/>
              </w:rPr>
              <w:t>750</w:t>
            </w:r>
            <w:r w:rsidR="00B4405E" w:rsidRPr="008424BA">
              <w:rPr>
                <w:bCs/>
                <w:sz w:val="14"/>
                <w:szCs w:val="14"/>
              </w:rPr>
              <w:t>.</w:t>
            </w:r>
            <w:r w:rsidRPr="008424BA">
              <w:rPr>
                <w:bCs/>
                <w:sz w:val="14"/>
                <w:szCs w:val="14"/>
              </w:rPr>
              <w:t>000</w:t>
            </w:r>
          </w:p>
        </w:tc>
        <w:tc>
          <w:tcPr>
            <w:tcW w:w="780" w:type="dxa"/>
            <w:tcBorders>
              <w:top w:val="nil"/>
              <w:left w:val="nil"/>
              <w:bottom w:val="nil"/>
            </w:tcBorders>
            <w:shd w:val="clear" w:color="auto" w:fill="auto"/>
            <w:noWrap/>
            <w:vAlign w:val="bottom"/>
          </w:tcPr>
          <w:p w14:paraId="682B107E" w14:textId="77777777" w:rsidR="00E90309" w:rsidRPr="008424BA" w:rsidRDefault="00EC11D2" w:rsidP="00E90309">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5724914E" w14:textId="77777777" w:rsidR="00E90309" w:rsidRPr="008424BA" w:rsidRDefault="00EC11D2" w:rsidP="00E90309">
            <w:pPr>
              <w:ind w:left="-108" w:right="-56"/>
              <w:jc w:val="right"/>
              <w:rPr>
                <w:bCs/>
                <w:sz w:val="14"/>
                <w:szCs w:val="14"/>
              </w:rPr>
            </w:pPr>
            <w:r w:rsidRPr="008424BA">
              <w:rPr>
                <w:bCs/>
                <w:sz w:val="14"/>
                <w:szCs w:val="14"/>
              </w:rPr>
              <w:t>750</w:t>
            </w:r>
            <w:r w:rsidR="00B4405E" w:rsidRPr="008424BA">
              <w:rPr>
                <w:bCs/>
                <w:sz w:val="14"/>
                <w:szCs w:val="14"/>
              </w:rPr>
              <w:t>.</w:t>
            </w:r>
            <w:r w:rsidRPr="008424BA">
              <w:rPr>
                <w:bCs/>
                <w:sz w:val="14"/>
                <w:szCs w:val="14"/>
              </w:rPr>
              <w:t>000</w:t>
            </w:r>
          </w:p>
        </w:tc>
        <w:tc>
          <w:tcPr>
            <w:tcW w:w="780" w:type="dxa"/>
            <w:tcBorders>
              <w:top w:val="nil"/>
              <w:left w:val="nil"/>
              <w:bottom w:val="nil"/>
            </w:tcBorders>
            <w:shd w:val="clear" w:color="auto" w:fill="auto"/>
            <w:noWrap/>
            <w:vAlign w:val="bottom"/>
          </w:tcPr>
          <w:p w14:paraId="30E74DE1" w14:textId="77777777" w:rsidR="00E90309" w:rsidRPr="008424BA" w:rsidRDefault="00E90309" w:rsidP="00E90309">
            <w:pPr>
              <w:ind w:left="-108" w:right="-56"/>
              <w:jc w:val="right"/>
              <w:rPr>
                <w:sz w:val="14"/>
                <w:szCs w:val="14"/>
              </w:rPr>
            </w:pPr>
            <w:r w:rsidRPr="008424BA">
              <w:rPr>
                <w:sz w:val="14"/>
                <w:szCs w:val="14"/>
              </w:rPr>
              <w:t>750.000</w:t>
            </w:r>
          </w:p>
        </w:tc>
        <w:tc>
          <w:tcPr>
            <w:tcW w:w="780" w:type="dxa"/>
            <w:tcBorders>
              <w:top w:val="nil"/>
              <w:left w:val="nil"/>
              <w:bottom w:val="nil"/>
            </w:tcBorders>
            <w:shd w:val="clear" w:color="auto" w:fill="auto"/>
            <w:noWrap/>
            <w:vAlign w:val="bottom"/>
          </w:tcPr>
          <w:p w14:paraId="34A383D6" w14:textId="77777777" w:rsidR="00E90309" w:rsidRPr="008424BA" w:rsidRDefault="00E90309" w:rsidP="00E90309">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00056D15" w14:textId="77777777" w:rsidR="00E90309" w:rsidRPr="008424BA" w:rsidRDefault="00E90309" w:rsidP="00E90309">
            <w:pPr>
              <w:ind w:left="-108" w:right="-56"/>
              <w:jc w:val="right"/>
              <w:rPr>
                <w:sz w:val="14"/>
                <w:szCs w:val="14"/>
              </w:rPr>
            </w:pPr>
            <w:r w:rsidRPr="008424BA">
              <w:rPr>
                <w:sz w:val="14"/>
                <w:szCs w:val="14"/>
              </w:rPr>
              <w:t>750.000</w:t>
            </w:r>
          </w:p>
        </w:tc>
      </w:tr>
      <w:tr w:rsidR="008B5020" w:rsidRPr="008424BA" w14:paraId="51817E3A" w14:textId="77777777" w:rsidTr="007A3B18">
        <w:trPr>
          <w:trHeight w:val="113"/>
        </w:trPr>
        <w:tc>
          <w:tcPr>
            <w:tcW w:w="593" w:type="dxa"/>
            <w:tcBorders>
              <w:top w:val="nil"/>
              <w:bottom w:val="nil"/>
              <w:right w:val="nil"/>
            </w:tcBorders>
            <w:shd w:val="clear" w:color="auto" w:fill="auto"/>
            <w:noWrap/>
          </w:tcPr>
          <w:p w14:paraId="20CA5E3F" w14:textId="77777777" w:rsidR="008B5020" w:rsidRPr="008424BA" w:rsidRDefault="008B5020" w:rsidP="008B5020">
            <w:pPr>
              <w:rPr>
                <w:sz w:val="14"/>
                <w:szCs w:val="14"/>
              </w:rPr>
            </w:pPr>
            <w:r w:rsidRPr="008424BA">
              <w:rPr>
                <w:sz w:val="14"/>
                <w:szCs w:val="14"/>
              </w:rPr>
              <w:t>14.2</w:t>
            </w:r>
          </w:p>
        </w:tc>
        <w:tc>
          <w:tcPr>
            <w:tcW w:w="4102" w:type="dxa"/>
            <w:tcBorders>
              <w:top w:val="nil"/>
              <w:left w:val="nil"/>
              <w:bottom w:val="nil"/>
            </w:tcBorders>
            <w:shd w:val="clear" w:color="auto" w:fill="auto"/>
            <w:noWrap/>
            <w:vAlign w:val="bottom"/>
          </w:tcPr>
          <w:p w14:paraId="0E8E5442" w14:textId="77777777" w:rsidR="008B5020" w:rsidRPr="008424BA" w:rsidRDefault="008B5020" w:rsidP="008B5020">
            <w:pPr>
              <w:rPr>
                <w:sz w:val="14"/>
                <w:szCs w:val="14"/>
              </w:rPr>
            </w:pPr>
            <w:r w:rsidRPr="008424BA">
              <w:rPr>
                <w:sz w:val="14"/>
                <w:szCs w:val="14"/>
              </w:rPr>
              <w:t>Sermaye Yedekleri</w:t>
            </w:r>
          </w:p>
        </w:tc>
        <w:tc>
          <w:tcPr>
            <w:tcW w:w="560" w:type="dxa"/>
            <w:tcBorders>
              <w:top w:val="nil"/>
              <w:left w:val="nil"/>
              <w:bottom w:val="nil"/>
            </w:tcBorders>
            <w:shd w:val="clear" w:color="auto" w:fill="auto"/>
            <w:noWrap/>
            <w:vAlign w:val="bottom"/>
          </w:tcPr>
          <w:p w14:paraId="05431264"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79253275" w14:textId="77777777" w:rsidR="008B5020" w:rsidRPr="008424BA" w:rsidRDefault="00FF78FB" w:rsidP="008B5020">
            <w:pPr>
              <w:ind w:left="-108" w:right="-56"/>
              <w:jc w:val="right"/>
              <w:rPr>
                <w:bCs/>
                <w:sz w:val="14"/>
                <w:szCs w:val="14"/>
              </w:rPr>
            </w:pPr>
            <w:r w:rsidRPr="008424BA">
              <w:rPr>
                <w:bCs/>
                <w:sz w:val="14"/>
                <w:szCs w:val="14"/>
              </w:rPr>
              <w:t>23</w:t>
            </w:r>
            <w:r w:rsidR="00B4405E" w:rsidRPr="008424BA">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14:paraId="230DB22F"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5F797C54" w14:textId="77777777" w:rsidR="008B5020" w:rsidRPr="008424BA" w:rsidRDefault="00EC11D2" w:rsidP="008B5020">
            <w:pPr>
              <w:ind w:left="-108" w:right="-56"/>
              <w:jc w:val="right"/>
              <w:rPr>
                <w:bCs/>
                <w:sz w:val="14"/>
                <w:szCs w:val="14"/>
              </w:rPr>
            </w:pPr>
            <w:r w:rsidRPr="008424BA">
              <w:rPr>
                <w:bCs/>
                <w:sz w:val="14"/>
                <w:szCs w:val="14"/>
              </w:rPr>
              <w:t>23</w:t>
            </w:r>
            <w:r w:rsidR="00B4405E" w:rsidRPr="008424BA">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14:paraId="52A398C0" w14:textId="77777777" w:rsidR="008B5020" w:rsidRPr="008424BA" w:rsidRDefault="008B5020" w:rsidP="008B5020">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927EFB7" w14:textId="77777777" w:rsidR="008B5020" w:rsidRPr="008424BA" w:rsidRDefault="008B5020" w:rsidP="008B5020">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3C2423E3" w14:textId="77777777" w:rsidR="008B5020" w:rsidRPr="008424BA" w:rsidRDefault="008B5020" w:rsidP="008B5020">
            <w:pPr>
              <w:ind w:left="-108" w:right="-56"/>
              <w:jc w:val="right"/>
              <w:rPr>
                <w:b/>
                <w:sz w:val="14"/>
                <w:szCs w:val="14"/>
              </w:rPr>
            </w:pPr>
            <w:r w:rsidRPr="008424BA">
              <w:rPr>
                <w:sz w:val="14"/>
                <w:szCs w:val="14"/>
              </w:rPr>
              <w:t>-</w:t>
            </w:r>
          </w:p>
        </w:tc>
      </w:tr>
      <w:tr w:rsidR="008B5020" w:rsidRPr="008424BA" w14:paraId="5BBC003A" w14:textId="77777777" w:rsidTr="007A3B18">
        <w:trPr>
          <w:trHeight w:val="113"/>
        </w:trPr>
        <w:tc>
          <w:tcPr>
            <w:tcW w:w="593" w:type="dxa"/>
            <w:tcBorders>
              <w:top w:val="nil"/>
              <w:bottom w:val="nil"/>
              <w:right w:val="nil"/>
            </w:tcBorders>
            <w:shd w:val="clear" w:color="auto" w:fill="auto"/>
            <w:noWrap/>
          </w:tcPr>
          <w:p w14:paraId="6FD44AD6" w14:textId="77777777" w:rsidR="008B5020" w:rsidRPr="008424BA" w:rsidRDefault="008B5020" w:rsidP="008B5020">
            <w:pPr>
              <w:rPr>
                <w:b/>
                <w:bCs/>
                <w:sz w:val="14"/>
                <w:szCs w:val="14"/>
              </w:rPr>
            </w:pPr>
            <w:r w:rsidRPr="008424BA">
              <w:rPr>
                <w:sz w:val="14"/>
                <w:szCs w:val="14"/>
              </w:rPr>
              <w:t>14.2.1</w:t>
            </w:r>
          </w:p>
        </w:tc>
        <w:tc>
          <w:tcPr>
            <w:tcW w:w="4102" w:type="dxa"/>
            <w:tcBorders>
              <w:top w:val="nil"/>
              <w:left w:val="nil"/>
              <w:bottom w:val="nil"/>
            </w:tcBorders>
            <w:shd w:val="clear" w:color="auto" w:fill="auto"/>
            <w:noWrap/>
            <w:vAlign w:val="bottom"/>
          </w:tcPr>
          <w:p w14:paraId="3E47F6CB" w14:textId="77777777" w:rsidR="008B5020" w:rsidRPr="008424BA" w:rsidRDefault="008B5020" w:rsidP="008B5020">
            <w:pPr>
              <w:rPr>
                <w:b/>
                <w:bCs/>
                <w:sz w:val="14"/>
                <w:szCs w:val="14"/>
              </w:rPr>
            </w:pPr>
            <w:r w:rsidRPr="008424BA">
              <w:rPr>
                <w:sz w:val="14"/>
                <w:szCs w:val="14"/>
              </w:rPr>
              <w:t>Hisse Senedi İhraç Primleri</w:t>
            </w:r>
          </w:p>
        </w:tc>
        <w:tc>
          <w:tcPr>
            <w:tcW w:w="560" w:type="dxa"/>
            <w:tcBorders>
              <w:top w:val="nil"/>
              <w:left w:val="nil"/>
              <w:bottom w:val="nil"/>
            </w:tcBorders>
            <w:shd w:val="clear" w:color="auto" w:fill="auto"/>
            <w:noWrap/>
            <w:vAlign w:val="bottom"/>
          </w:tcPr>
          <w:p w14:paraId="69D397BF"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75715798" w14:textId="77777777" w:rsidR="008B5020" w:rsidRPr="008424BA" w:rsidRDefault="00FF78FB" w:rsidP="008B5020">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183A60ED" w14:textId="77777777" w:rsidR="008B5020" w:rsidRPr="008424BA" w:rsidRDefault="00EC11D2" w:rsidP="008B5020">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12A51D92" w14:textId="77777777" w:rsidR="008B5020" w:rsidRPr="008424BA" w:rsidRDefault="00EC11D2" w:rsidP="008B5020">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14:paraId="636C29BA" w14:textId="77777777" w:rsidR="008B5020" w:rsidRPr="008424BA" w:rsidRDefault="008B5020" w:rsidP="008B5020">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4789AD8B" w14:textId="77777777" w:rsidR="008B5020" w:rsidRPr="008424BA" w:rsidRDefault="008B5020" w:rsidP="008B5020">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07D399B2"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5CC7C7B6" w14:textId="77777777" w:rsidTr="007A3B18">
        <w:trPr>
          <w:trHeight w:val="113"/>
        </w:trPr>
        <w:tc>
          <w:tcPr>
            <w:tcW w:w="593" w:type="dxa"/>
            <w:tcBorders>
              <w:top w:val="nil"/>
              <w:bottom w:val="nil"/>
              <w:right w:val="nil"/>
            </w:tcBorders>
            <w:shd w:val="clear" w:color="auto" w:fill="auto"/>
            <w:noWrap/>
          </w:tcPr>
          <w:p w14:paraId="5661A49C" w14:textId="77777777" w:rsidR="008B5020" w:rsidRPr="008424BA" w:rsidRDefault="008B5020" w:rsidP="008B5020">
            <w:pPr>
              <w:rPr>
                <w:sz w:val="14"/>
                <w:szCs w:val="14"/>
              </w:rPr>
            </w:pPr>
            <w:r w:rsidRPr="008424BA">
              <w:rPr>
                <w:sz w:val="14"/>
                <w:szCs w:val="14"/>
              </w:rPr>
              <w:t>14.2.2</w:t>
            </w:r>
          </w:p>
        </w:tc>
        <w:tc>
          <w:tcPr>
            <w:tcW w:w="4102" w:type="dxa"/>
            <w:tcBorders>
              <w:top w:val="nil"/>
              <w:left w:val="nil"/>
              <w:bottom w:val="nil"/>
            </w:tcBorders>
            <w:shd w:val="clear" w:color="auto" w:fill="auto"/>
            <w:noWrap/>
            <w:vAlign w:val="bottom"/>
          </w:tcPr>
          <w:p w14:paraId="7AF4D1F4" w14:textId="16469BDB" w:rsidR="008B5020" w:rsidRPr="008424BA" w:rsidRDefault="008B5020" w:rsidP="008B5020">
            <w:pPr>
              <w:rPr>
                <w:sz w:val="14"/>
                <w:szCs w:val="14"/>
              </w:rPr>
            </w:pPr>
            <w:r w:rsidRPr="008424BA">
              <w:rPr>
                <w:sz w:val="14"/>
                <w:szCs w:val="14"/>
              </w:rPr>
              <w:t>Hisse Senedi İptal K</w:t>
            </w:r>
            <w:r w:rsidR="003B34CD">
              <w:rPr>
                <w:sz w:val="14"/>
                <w:szCs w:val="14"/>
              </w:rPr>
              <w:t>a</w:t>
            </w:r>
            <w:r w:rsidRPr="008424BA">
              <w:rPr>
                <w:sz w:val="14"/>
                <w:szCs w:val="14"/>
              </w:rPr>
              <w:t>rları</w:t>
            </w:r>
          </w:p>
        </w:tc>
        <w:tc>
          <w:tcPr>
            <w:tcW w:w="560" w:type="dxa"/>
            <w:tcBorders>
              <w:top w:val="nil"/>
              <w:left w:val="nil"/>
              <w:bottom w:val="nil"/>
            </w:tcBorders>
            <w:shd w:val="clear" w:color="auto" w:fill="auto"/>
            <w:noWrap/>
            <w:vAlign w:val="bottom"/>
          </w:tcPr>
          <w:p w14:paraId="1D278351"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FE56FB4"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6FFB057C"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C0E4FA0"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C115E0E"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1520A03"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23570782"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05BA8411" w14:textId="77777777" w:rsidTr="007A3B18">
        <w:trPr>
          <w:trHeight w:val="113"/>
        </w:trPr>
        <w:tc>
          <w:tcPr>
            <w:tcW w:w="593" w:type="dxa"/>
            <w:tcBorders>
              <w:top w:val="nil"/>
              <w:bottom w:val="nil"/>
              <w:right w:val="nil"/>
            </w:tcBorders>
            <w:shd w:val="clear" w:color="auto" w:fill="auto"/>
            <w:noWrap/>
          </w:tcPr>
          <w:p w14:paraId="774587E0" w14:textId="77777777" w:rsidR="008B5020" w:rsidRPr="008424BA" w:rsidRDefault="008B5020" w:rsidP="008B5020">
            <w:pPr>
              <w:rPr>
                <w:sz w:val="14"/>
                <w:szCs w:val="14"/>
              </w:rPr>
            </w:pPr>
            <w:r w:rsidRPr="008424BA">
              <w:rPr>
                <w:sz w:val="14"/>
                <w:szCs w:val="14"/>
              </w:rPr>
              <w:t>14.2.3</w:t>
            </w:r>
          </w:p>
        </w:tc>
        <w:tc>
          <w:tcPr>
            <w:tcW w:w="4102" w:type="dxa"/>
            <w:tcBorders>
              <w:top w:val="nil"/>
              <w:left w:val="nil"/>
              <w:bottom w:val="nil"/>
            </w:tcBorders>
            <w:shd w:val="clear" w:color="auto" w:fill="auto"/>
            <w:noWrap/>
            <w:vAlign w:val="bottom"/>
          </w:tcPr>
          <w:p w14:paraId="417A98C2" w14:textId="77777777" w:rsidR="008B5020" w:rsidRPr="008424BA" w:rsidRDefault="008B5020" w:rsidP="008B5020">
            <w:pPr>
              <w:rPr>
                <w:sz w:val="14"/>
                <w:szCs w:val="14"/>
              </w:rPr>
            </w:pPr>
            <w:r w:rsidRPr="008424BA">
              <w:rPr>
                <w:sz w:val="14"/>
                <w:szCs w:val="14"/>
              </w:rPr>
              <w:t>Diğer Sermaye Yedekleri</w:t>
            </w:r>
          </w:p>
        </w:tc>
        <w:tc>
          <w:tcPr>
            <w:tcW w:w="560" w:type="dxa"/>
            <w:tcBorders>
              <w:top w:val="nil"/>
              <w:left w:val="nil"/>
              <w:bottom w:val="nil"/>
            </w:tcBorders>
            <w:shd w:val="clear" w:color="auto" w:fill="auto"/>
            <w:noWrap/>
            <w:vAlign w:val="bottom"/>
          </w:tcPr>
          <w:p w14:paraId="17431209"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317A8A8" w14:textId="77777777" w:rsidR="008B5020" w:rsidRPr="008424BA" w:rsidRDefault="00FF78FB" w:rsidP="008B5020">
            <w:pPr>
              <w:ind w:left="-108" w:right="-56"/>
              <w:jc w:val="right"/>
              <w:rPr>
                <w:bCs/>
                <w:sz w:val="14"/>
                <w:szCs w:val="14"/>
              </w:rPr>
            </w:pPr>
            <w:r w:rsidRPr="008424BA">
              <w:rPr>
                <w:bCs/>
                <w:sz w:val="14"/>
                <w:szCs w:val="14"/>
              </w:rPr>
              <w:t>23</w:t>
            </w:r>
            <w:r w:rsidR="00B4405E" w:rsidRPr="008424BA">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14:paraId="3DADF026"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54E2C7B5" w14:textId="77777777" w:rsidR="008B5020" w:rsidRPr="008424BA" w:rsidRDefault="00EC11D2" w:rsidP="008B5020">
            <w:pPr>
              <w:ind w:left="-108" w:right="-56"/>
              <w:jc w:val="right"/>
              <w:rPr>
                <w:bCs/>
                <w:sz w:val="14"/>
                <w:szCs w:val="14"/>
              </w:rPr>
            </w:pPr>
            <w:r w:rsidRPr="008424BA">
              <w:rPr>
                <w:bCs/>
                <w:sz w:val="14"/>
                <w:szCs w:val="14"/>
              </w:rPr>
              <w:t>23</w:t>
            </w:r>
            <w:r w:rsidR="00B4405E" w:rsidRPr="008424BA">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14:paraId="1B145CCC"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7738C31E"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57A23AE7"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1CDA84F1" w14:textId="77777777" w:rsidTr="007A3B18">
        <w:trPr>
          <w:trHeight w:val="113"/>
        </w:trPr>
        <w:tc>
          <w:tcPr>
            <w:tcW w:w="593" w:type="dxa"/>
            <w:tcBorders>
              <w:top w:val="nil"/>
              <w:bottom w:val="nil"/>
              <w:right w:val="nil"/>
            </w:tcBorders>
            <w:shd w:val="clear" w:color="auto" w:fill="auto"/>
            <w:noWrap/>
          </w:tcPr>
          <w:p w14:paraId="5F6932FA" w14:textId="77777777" w:rsidR="008B5020" w:rsidRPr="008424BA" w:rsidRDefault="008B5020" w:rsidP="008B5020">
            <w:pPr>
              <w:rPr>
                <w:sz w:val="14"/>
                <w:szCs w:val="14"/>
              </w:rPr>
            </w:pPr>
            <w:r w:rsidRPr="008424BA">
              <w:rPr>
                <w:sz w:val="14"/>
                <w:szCs w:val="14"/>
              </w:rPr>
              <w:t>14.3</w:t>
            </w:r>
          </w:p>
        </w:tc>
        <w:tc>
          <w:tcPr>
            <w:tcW w:w="4102" w:type="dxa"/>
            <w:tcBorders>
              <w:top w:val="nil"/>
              <w:left w:val="nil"/>
              <w:bottom w:val="nil"/>
            </w:tcBorders>
            <w:shd w:val="clear" w:color="auto" w:fill="auto"/>
            <w:noWrap/>
            <w:vAlign w:val="bottom"/>
          </w:tcPr>
          <w:p w14:paraId="61D58081" w14:textId="02B7E677" w:rsidR="008B5020" w:rsidRPr="008424BA" w:rsidRDefault="008B5020" w:rsidP="008B5020">
            <w:pPr>
              <w:rPr>
                <w:sz w:val="14"/>
                <w:szCs w:val="14"/>
              </w:rPr>
            </w:pPr>
            <w:r w:rsidRPr="008424BA">
              <w:rPr>
                <w:sz w:val="14"/>
                <w:szCs w:val="14"/>
              </w:rPr>
              <w:t>K</w:t>
            </w:r>
            <w:r w:rsidR="003B34CD">
              <w:rPr>
                <w:sz w:val="14"/>
                <w:szCs w:val="14"/>
              </w:rPr>
              <w:t>a</w:t>
            </w:r>
            <w:r w:rsidRPr="008424BA">
              <w:rPr>
                <w:sz w:val="14"/>
                <w:szCs w:val="14"/>
              </w:rPr>
              <w:t>r veya Zararda Yeniden Sınıflandırılmayacak Birikmiş Diğer Kapsamlı Gelirler veya Giderler</w:t>
            </w:r>
          </w:p>
        </w:tc>
        <w:tc>
          <w:tcPr>
            <w:tcW w:w="560" w:type="dxa"/>
            <w:tcBorders>
              <w:top w:val="nil"/>
              <w:left w:val="nil"/>
              <w:bottom w:val="nil"/>
            </w:tcBorders>
            <w:shd w:val="clear" w:color="auto" w:fill="auto"/>
            <w:noWrap/>
            <w:vAlign w:val="bottom"/>
          </w:tcPr>
          <w:p w14:paraId="56AFACFA"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2C8BE40A"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DB818B8"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6A991073"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D19022B" w14:textId="77777777" w:rsidR="008B5020" w:rsidRPr="008424BA" w:rsidRDefault="00E945C3" w:rsidP="008B5020">
            <w:pPr>
              <w:ind w:left="-108" w:right="-56"/>
              <w:jc w:val="right"/>
              <w:rPr>
                <w:sz w:val="14"/>
                <w:szCs w:val="14"/>
              </w:rPr>
            </w:pPr>
            <w:r>
              <w:rPr>
                <w:sz w:val="14"/>
                <w:szCs w:val="14"/>
              </w:rPr>
              <w:t>-</w:t>
            </w:r>
          </w:p>
        </w:tc>
        <w:tc>
          <w:tcPr>
            <w:tcW w:w="780" w:type="dxa"/>
            <w:tcBorders>
              <w:top w:val="nil"/>
              <w:left w:val="nil"/>
              <w:bottom w:val="nil"/>
            </w:tcBorders>
            <w:shd w:val="clear" w:color="auto" w:fill="auto"/>
            <w:noWrap/>
            <w:vAlign w:val="bottom"/>
          </w:tcPr>
          <w:p w14:paraId="1374DECD" w14:textId="77777777" w:rsidR="008B5020" w:rsidRPr="008424BA" w:rsidRDefault="00E945C3" w:rsidP="008B5020">
            <w:pPr>
              <w:ind w:left="-108" w:right="-56"/>
              <w:jc w:val="right"/>
              <w:rPr>
                <w:sz w:val="14"/>
                <w:szCs w:val="14"/>
              </w:rPr>
            </w:pPr>
            <w:r>
              <w:rPr>
                <w:sz w:val="14"/>
                <w:szCs w:val="14"/>
              </w:rPr>
              <w:t>-</w:t>
            </w:r>
          </w:p>
        </w:tc>
        <w:tc>
          <w:tcPr>
            <w:tcW w:w="780" w:type="dxa"/>
            <w:tcBorders>
              <w:top w:val="nil"/>
              <w:left w:val="nil"/>
              <w:bottom w:val="nil"/>
            </w:tcBorders>
            <w:shd w:val="clear" w:color="auto" w:fill="auto"/>
            <w:noWrap/>
            <w:vAlign w:val="bottom"/>
          </w:tcPr>
          <w:p w14:paraId="05941446"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727190F5" w14:textId="77777777" w:rsidTr="007A3B18">
        <w:trPr>
          <w:trHeight w:val="113"/>
        </w:trPr>
        <w:tc>
          <w:tcPr>
            <w:tcW w:w="593" w:type="dxa"/>
            <w:tcBorders>
              <w:top w:val="nil"/>
              <w:bottom w:val="nil"/>
              <w:right w:val="nil"/>
            </w:tcBorders>
            <w:shd w:val="clear" w:color="auto" w:fill="auto"/>
            <w:noWrap/>
          </w:tcPr>
          <w:p w14:paraId="062ADE48" w14:textId="77777777" w:rsidR="008B5020" w:rsidRPr="008424BA" w:rsidRDefault="008B5020" w:rsidP="008B5020">
            <w:pPr>
              <w:rPr>
                <w:sz w:val="14"/>
                <w:szCs w:val="14"/>
              </w:rPr>
            </w:pPr>
            <w:r w:rsidRPr="008424BA">
              <w:rPr>
                <w:sz w:val="14"/>
                <w:szCs w:val="14"/>
              </w:rPr>
              <w:t>14.4</w:t>
            </w:r>
          </w:p>
        </w:tc>
        <w:tc>
          <w:tcPr>
            <w:tcW w:w="4102" w:type="dxa"/>
            <w:tcBorders>
              <w:top w:val="nil"/>
              <w:left w:val="nil"/>
              <w:bottom w:val="nil"/>
            </w:tcBorders>
            <w:shd w:val="clear" w:color="auto" w:fill="auto"/>
            <w:noWrap/>
            <w:vAlign w:val="bottom"/>
          </w:tcPr>
          <w:p w14:paraId="359E23A2" w14:textId="00BA7740" w:rsidR="008B5020" w:rsidRPr="008424BA" w:rsidRDefault="008B5020" w:rsidP="008B5020">
            <w:pPr>
              <w:rPr>
                <w:sz w:val="14"/>
                <w:szCs w:val="14"/>
              </w:rPr>
            </w:pPr>
            <w:r w:rsidRPr="008424BA">
              <w:rPr>
                <w:sz w:val="14"/>
                <w:szCs w:val="14"/>
              </w:rPr>
              <w:t>K</w:t>
            </w:r>
            <w:r w:rsidR="003B34CD">
              <w:rPr>
                <w:sz w:val="14"/>
                <w:szCs w:val="14"/>
              </w:rPr>
              <w:t>a</w:t>
            </w:r>
            <w:r w:rsidRPr="008424BA">
              <w:rPr>
                <w:sz w:val="14"/>
                <w:szCs w:val="14"/>
              </w:rPr>
              <w:t>r veya Zararda Yeniden Sınıflandırılacak Birikmiş Diğer Kapsamlı Gelirler veya Giderler</w:t>
            </w:r>
          </w:p>
        </w:tc>
        <w:tc>
          <w:tcPr>
            <w:tcW w:w="560" w:type="dxa"/>
            <w:tcBorders>
              <w:top w:val="nil"/>
              <w:left w:val="nil"/>
              <w:bottom w:val="nil"/>
            </w:tcBorders>
            <w:shd w:val="clear" w:color="auto" w:fill="auto"/>
            <w:noWrap/>
            <w:vAlign w:val="bottom"/>
          </w:tcPr>
          <w:p w14:paraId="0EC9CF87"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6F2B2111"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64A07DC3"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C0593F4"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D09E9FA"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00622338"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4FEDD783"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61E64795" w14:textId="77777777" w:rsidTr="007A3B18">
        <w:trPr>
          <w:trHeight w:val="113"/>
        </w:trPr>
        <w:tc>
          <w:tcPr>
            <w:tcW w:w="593" w:type="dxa"/>
            <w:tcBorders>
              <w:top w:val="nil"/>
              <w:bottom w:val="nil"/>
              <w:right w:val="nil"/>
            </w:tcBorders>
            <w:shd w:val="clear" w:color="auto" w:fill="auto"/>
            <w:noWrap/>
          </w:tcPr>
          <w:p w14:paraId="09D30377" w14:textId="77777777" w:rsidR="008B5020" w:rsidRPr="008424BA" w:rsidRDefault="008B5020" w:rsidP="008B5020">
            <w:pPr>
              <w:rPr>
                <w:sz w:val="14"/>
                <w:szCs w:val="14"/>
              </w:rPr>
            </w:pPr>
            <w:r w:rsidRPr="008424BA">
              <w:rPr>
                <w:sz w:val="14"/>
                <w:szCs w:val="14"/>
              </w:rPr>
              <w:t>14.5</w:t>
            </w:r>
          </w:p>
        </w:tc>
        <w:tc>
          <w:tcPr>
            <w:tcW w:w="4102" w:type="dxa"/>
            <w:tcBorders>
              <w:top w:val="nil"/>
              <w:left w:val="nil"/>
              <w:bottom w:val="nil"/>
            </w:tcBorders>
            <w:shd w:val="clear" w:color="auto" w:fill="auto"/>
            <w:noWrap/>
            <w:vAlign w:val="bottom"/>
          </w:tcPr>
          <w:p w14:paraId="7F389477" w14:textId="43A0235A" w:rsidR="008B5020" w:rsidRPr="008424BA" w:rsidRDefault="008B5020" w:rsidP="008B5020">
            <w:pPr>
              <w:rPr>
                <w:sz w:val="14"/>
                <w:szCs w:val="14"/>
              </w:rPr>
            </w:pPr>
            <w:r w:rsidRPr="008424BA">
              <w:rPr>
                <w:sz w:val="14"/>
                <w:szCs w:val="14"/>
              </w:rPr>
              <w:t>K</w:t>
            </w:r>
            <w:r w:rsidR="003B34CD">
              <w:rPr>
                <w:sz w:val="14"/>
                <w:szCs w:val="14"/>
              </w:rPr>
              <w:t>a</w:t>
            </w:r>
            <w:r w:rsidRPr="008424BA">
              <w:rPr>
                <w:sz w:val="14"/>
                <w:szCs w:val="14"/>
              </w:rPr>
              <w:t>r Yedekleri</w:t>
            </w:r>
          </w:p>
        </w:tc>
        <w:tc>
          <w:tcPr>
            <w:tcW w:w="560" w:type="dxa"/>
            <w:tcBorders>
              <w:top w:val="nil"/>
              <w:left w:val="nil"/>
              <w:bottom w:val="nil"/>
            </w:tcBorders>
            <w:shd w:val="clear" w:color="auto" w:fill="auto"/>
            <w:noWrap/>
            <w:vAlign w:val="bottom"/>
          </w:tcPr>
          <w:p w14:paraId="38A487D3"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1AFB8764" w14:textId="77777777" w:rsidR="008B5020" w:rsidRPr="008424BA" w:rsidRDefault="00FF78FB" w:rsidP="008B5020">
            <w:pPr>
              <w:ind w:left="-108" w:right="-56"/>
              <w:jc w:val="right"/>
              <w:rPr>
                <w:bCs/>
                <w:sz w:val="14"/>
                <w:szCs w:val="14"/>
              </w:rPr>
            </w:pPr>
            <w:r w:rsidRPr="008424BA">
              <w:rPr>
                <w:bCs/>
                <w:sz w:val="14"/>
                <w:szCs w:val="14"/>
              </w:rPr>
              <w:t>351</w:t>
            </w:r>
            <w:r w:rsidR="00B4405E" w:rsidRPr="008424BA">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14:paraId="3E85C3B9"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2CB2531F" w14:textId="77777777" w:rsidR="008B5020" w:rsidRPr="008424BA" w:rsidRDefault="00EC11D2" w:rsidP="008B5020">
            <w:pPr>
              <w:ind w:left="-108" w:right="-56"/>
              <w:jc w:val="right"/>
              <w:rPr>
                <w:bCs/>
                <w:sz w:val="14"/>
                <w:szCs w:val="14"/>
              </w:rPr>
            </w:pPr>
            <w:r w:rsidRPr="008424BA">
              <w:rPr>
                <w:bCs/>
                <w:sz w:val="14"/>
                <w:szCs w:val="14"/>
              </w:rPr>
              <w:t>351</w:t>
            </w:r>
            <w:r w:rsidR="00B4405E" w:rsidRPr="008424BA">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14:paraId="502B879B" w14:textId="77777777" w:rsidR="008B5020" w:rsidRPr="008424BA" w:rsidRDefault="008B5020" w:rsidP="008B5020">
            <w:pPr>
              <w:ind w:left="-108" w:right="-56"/>
              <w:jc w:val="right"/>
              <w:rPr>
                <w:sz w:val="14"/>
                <w:szCs w:val="14"/>
              </w:rPr>
            </w:pPr>
            <w:r w:rsidRPr="008424BA">
              <w:rPr>
                <w:sz w:val="14"/>
                <w:szCs w:val="14"/>
              </w:rPr>
              <w:t>2.631.991</w:t>
            </w:r>
          </w:p>
        </w:tc>
        <w:tc>
          <w:tcPr>
            <w:tcW w:w="780" w:type="dxa"/>
            <w:tcBorders>
              <w:top w:val="nil"/>
              <w:left w:val="nil"/>
              <w:bottom w:val="nil"/>
            </w:tcBorders>
            <w:shd w:val="clear" w:color="auto" w:fill="auto"/>
            <w:noWrap/>
            <w:vAlign w:val="bottom"/>
          </w:tcPr>
          <w:p w14:paraId="30FE19C1"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1F2ECFCA" w14:textId="77777777" w:rsidR="008B5020" w:rsidRPr="008424BA" w:rsidRDefault="008B5020" w:rsidP="008B5020">
            <w:pPr>
              <w:ind w:left="-108" w:right="-56"/>
              <w:jc w:val="right"/>
              <w:rPr>
                <w:sz w:val="14"/>
                <w:szCs w:val="14"/>
              </w:rPr>
            </w:pPr>
            <w:r w:rsidRPr="008424BA">
              <w:rPr>
                <w:sz w:val="14"/>
                <w:szCs w:val="14"/>
              </w:rPr>
              <w:t>2.631.991</w:t>
            </w:r>
          </w:p>
        </w:tc>
      </w:tr>
      <w:tr w:rsidR="008B5020" w:rsidRPr="008424BA" w14:paraId="7683C057" w14:textId="77777777" w:rsidTr="007A3B18">
        <w:trPr>
          <w:trHeight w:val="113"/>
        </w:trPr>
        <w:tc>
          <w:tcPr>
            <w:tcW w:w="593" w:type="dxa"/>
            <w:tcBorders>
              <w:top w:val="nil"/>
              <w:bottom w:val="nil"/>
              <w:right w:val="nil"/>
            </w:tcBorders>
            <w:shd w:val="clear" w:color="auto" w:fill="auto"/>
            <w:noWrap/>
          </w:tcPr>
          <w:p w14:paraId="5A54F8BE" w14:textId="77777777" w:rsidR="008B5020" w:rsidRPr="008424BA" w:rsidRDefault="008B5020" w:rsidP="008B5020">
            <w:pPr>
              <w:rPr>
                <w:b/>
                <w:bCs/>
                <w:sz w:val="14"/>
                <w:szCs w:val="14"/>
              </w:rPr>
            </w:pPr>
            <w:r w:rsidRPr="008424BA">
              <w:rPr>
                <w:sz w:val="14"/>
                <w:szCs w:val="14"/>
              </w:rPr>
              <w:t>14.5.1</w:t>
            </w:r>
          </w:p>
        </w:tc>
        <w:tc>
          <w:tcPr>
            <w:tcW w:w="4102" w:type="dxa"/>
            <w:tcBorders>
              <w:top w:val="nil"/>
              <w:left w:val="nil"/>
              <w:bottom w:val="nil"/>
            </w:tcBorders>
            <w:shd w:val="clear" w:color="auto" w:fill="auto"/>
            <w:noWrap/>
            <w:vAlign w:val="bottom"/>
          </w:tcPr>
          <w:p w14:paraId="08D77428" w14:textId="77777777" w:rsidR="008B5020" w:rsidRPr="008424BA" w:rsidRDefault="008B5020" w:rsidP="008B5020">
            <w:pPr>
              <w:rPr>
                <w:b/>
                <w:bCs/>
                <w:sz w:val="14"/>
                <w:szCs w:val="14"/>
              </w:rPr>
            </w:pPr>
            <w:r w:rsidRPr="008424BA">
              <w:rPr>
                <w:sz w:val="14"/>
                <w:szCs w:val="14"/>
              </w:rPr>
              <w:t>Yasal Yedekler</w:t>
            </w:r>
          </w:p>
        </w:tc>
        <w:tc>
          <w:tcPr>
            <w:tcW w:w="560" w:type="dxa"/>
            <w:tcBorders>
              <w:top w:val="nil"/>
              <w:left w:val="nil"/>
              <w:bottom w:val="nil"/>
            </w:tcBorders>
            <w:shd w:val="clear" w:color="auto" w:fill="auto"/>
            <w:noWrap/>
            <w:vAlign w:val="bottom"/>
          </w:tcPr>
          <w:p w14:paraId="4C8FE1EC"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46DAE7D6" w14:textId="77777777" w:rsidR="008B5020" w:rsidRPr="008424BA" w:rsidRDefault="00FF78FB" w:rsidP="008B5020">
            <w:pPr>
              <w:ind w:left="-108" w:right="-56"/>
              <w:jc w:val="right"/>
              <w:rPr>
                <w:bCs/>
                <w:sz w:val="14"/>
                <w:szCs w:val="14"/>
              </w:rPr>
            </w:pPr>
            <w:r w:rsidRPr="008424BA">
              <w:rPr>
                <w:bCs/>
                <w:sz w:val="14"/>
                <w:szCs w:val="14"/>
              </w:rPr>
              <w:t>351</w:t>
            </w:r>
            <w:r w:rsidR="00B4405E" w:rsidRPr="008424BA">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14:paraId="56FCD30F"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3C39C9E1" w14:textId="77777777" w:rsidR="008B5020" w:rsidRPr="008424BA" w:rsidRDefault="00EC11D2" w:rsidP="008B5020">
            <w:pPr>
              <w:ind w:left="-108" w:right="-56"/>
              <w:jc w:val="right"/>
              <w:rPr>
                <w:bCs/>
                <w:sz w:val="14"/>
                <w:szCs w:val="14"/>
              </w:rPr>
            </w:pPr>
            <w:r w:rsidRPr="008424BA">
              <w:rPr>
                <w:bCs/>
                <w:sz w:val="14"/>
                <w:szCs w:val="14"/>
              </w:rPr>
              <w:t>351</w:t>
            </w:r>
            <w:r w:rsidR="00B4405E" w:rsidRPr="008424BA">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14:paraId="10029801" w14:textId="77777777" w:rsidR="008B5020" w:rsidRPr="008424BA" w:rsidRDefault="008B5020" w:rsidP="008B5020">
            <w:pPr>
              <w:ind w:left="-108" w:right="-56"/>
              <w:jc w:val="right"/>
              <w:rPr>
                <w:b/>
                <w:sz w:val="14"/>
                <w:szCs w:val="14"/>
              </w:rPr>
            </w:pPr>
            <w:r w:rsidRPr="008424BA">
              <w:rPr>
                <w:sz w:val="14"/>
                <w:szCs w:val="14"/>
              </w:rPr>
              <w:t>311.495</w:t>
            </w:r>
          </w:p>
        </w:tc>
        <w:tc>
          <w:tcPr>
            <w:tcW w:w="780" w:type="dxa"/>
            <w:tcBorders>
              <w:top w:val="nil"/>
              <w:left w:val="nil"/>
              <w:bottom w:val="nil"/>
            </w:tcBorders>
            <w:shd w:val="clear" w:color="auto" w:fill="auto"/>
            <w:noWrap/>
            <w:vAlign w:val="bottom"/>
          </w:tcPr>
          <w:p w14:paraId="4E8E1AFB" w14:textId="77777777" w:rsidR="008B5020" w:rsidRPr="008424BA" w:rsidRDefault="008B5020" w:rsidP="008B5020">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3CADE700" w14:textId="77777777" w:rsidR="008B5020" w:rsidRPr="008424BA" w:rsidRDefault="008B5020" w:rsidP="008B5020">
            <w:pPr>
              <w:ind w:left="-108" w:right="-56"/>
              <w:jc w:val="right"/>
              <w:rPr>
                <w:b/>
                <w:sz w:val="14"/>
                <w:szCs w:val="14"/>
              </w:rPr>
            </w:pPr>
            <w:r w:rsidRPr="008424BA">
              <w:rPr>
                <w:sz w:val="14"/>
                <w:szCs w:val="14"/>
              </w:rPr>
              <w:t>311.495</w:t>
            </w:r>
          </w:p>
        </w:tc>
      </w:tr>
      <w:tr w:rsidR="008B5020" w:rsidRPr="008424BA" w14:paraId="1DE00B40" w14:textId="77777777" w:rsidTr="007A3B18">
        <w:trPr>
          <w:trHeight w:val="113"/>
        </w:trPr>
        <w:tc>
          <w:tcPr>
            <w:tcW w:w="593" w:type="dxa"/>
            <w:tcBorders>
              <w:top w:val="nil"/>
              <w:bottom w:val="nil"/>
              <w:right w:val="nil"/>
            </w:tcBorders>
            <w:shd w:val="clear" w:color="auto" w:fill="auto"/>
            <w:noWrap/>
          </w:tcPr>
          <w:p w14:paraId="3776C58A" w14:textId="77777777" w:rsidR="008B5020" w:rsidRPr="008424BA" w:rsidRDefault="008B5020" w:rsidP="008B5020">
            <w:pPr>
              <w:rPr>
                <w:sz w:val="14"/>
                <w:szCs w:val="14"/>
              </w:rPr>
            </w:pPr>
            <w:r w:rsidRPr="008424BA">
              <w:rPr>
                <w:sz w:val="14"/>
                <w:szCs w:val="14"/>
              </w:rPr>
              <w:t>14.5.2</w:t>
            </w:r>
          </w:p>
        </w:tc>
        <w:tc>
          <w:tcPr>
            <w:tcW w:w="4102" w:type="dxa"/>
            <w:tcBorders>
              <w:top w:val="nil"/>
              <w:left w:val="nil"/>
              <w:bottom w:val="nil"/>
            </w:tcBorders>
            <w:shd w:val="clear" w:color="auto" w:fill="auto"/>
            <w:noWrap/>
            <w:vAlign w:val="bottom"/>
          </w:tcPr>
          <w:p w14:paraId="62850364" w14:textId="77777777" w:rsidR="008B5020" w:rsidRPr="008424BA" w:rsidRDefault="008B5020" w:rsidP="008B5020">
            <w:pPr>
              <w:rPr>
                <w:sz w:val="14"/>
                <w:szCs w:val="14"/>
              </w:rPr>
            </w:pPr>
            <w:r w:rsidRPr="008424BA">
              <w:rPr>
                <w:sz w:val="14"/>
                <w:szCs w:val="14"/>
              </w:rPr>
              <w:t>Statü Yedekleri</w:t>
            </w:r>
          </w:p>
        </w:tc>
        <w:tc>
          <w:tcPr>
            <w:tcW w:w="560" w:type="dxa"/>
            <w:tcBorders>
              <w:top w:val="nil"/>
              <w:left w:val="nil"/>
              <w:bottom w:val="nil"/>
            </w:tcBorders>
            <w:shd w:val="clear" w:color="auto" w:fill="auto"/>
            <w:noWrap/>
            <w:vAlign w:val="bottom"/>
          </w:tcPr>
          <w:p w14:paraId="23DFFF60"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6354DCDD"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49AA0611"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AB796B7"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01DAA79"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5D219C14"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6D6D86FA"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11A78CEA" w14:textId="77777777" w:rsidTr="007A3B18">
        <w:trPr>
          <w:trHeight w:val="113"/>
        </w:trPr>
        <w:tc>
          <w:tcPr>
            <w:tcW w:w="593" w:type="dxa"/>
            <w:tcBorders>
              <w:top w:val="nil"/>
              <w:bottom w:val="nil"/>
              <w:right w:val="nil"/>
            </w:tcBorders>
            <w:shd w:val="clear" w:color="auto" w:fill="auto"/>
            <w:noWrap/>
          </w:tcPr>
          <w:p w14:paraId="371C556A" w14:textId="77777777" w:rsidR="008B5020" w:rsidRPr="008424BA" w:rsidRDefault="008B5020" w:rsidP="008B5020">
            <w:pPr>
              <w:rPr>
                <w:sz w:val="14"/>
                <w:szCs w:val="14"/>
              </w:rPr>
            </w:pPr>
            <w:r w:rsidRPr="008424BA">
              <w:rPr>
                <w:sz w:val="14"/>
                <w:szCs w:val="14"/>
              </w:rPr>
              <w:t>14.5.3</w:t>
            </w:r>
          </w:p>
        </w:tc>
        <w:tc>
          <w:tcPr>
            <w:tcW w:w="4102" w:type="dxa"/>
            <w:tcBorders>
              <w:top w:val="nil"/>
              <w:left w:val="nil"/>
              <w:bottom w:val="nil"/>
            </w:tcBorders>
            <w:shd w:val="clear" w:color="auto" w:fill="auto"/>
            <w:noWrap/>
            <w:vAlign w:val="bottom"/>
          </w:tcPr>
          <w:p w14:paraId="5505A211" w14:textId="77777777" w:rsidR="008B5020" w:rsidRPr="008424BA" w:rsidRDefault="008B5020" w:rsidP="008B5020">
            <w:pPr>
              <w:rPr>
                <w:sz w:val="14"/>
                <w:szCs w:val="14"/>
              </w:rPr>
            </w:pPr>
            <w:r w:rsidRPr="008424BA">
              <w:rPr>
                <w:sz w:val="14"/>
                <w:szCs w:val="14"/>
              </w:rPr>
              <w:t>Olağanüstü Yedekler</w:t>
            </w:r>
          </w:p>
        </w:tc>
        <w:tc>
          <w:tcPr>
            <w:tcW w:w="560" w:type="dxa"/>
            <w:tcBorders>
              <w:top w:val="nil"/>
              <w:left w:val="nil"/>
              <w:bottom w:val="nil"/>
            </w:tcBorders>
            <w:shd w:val="clear" w:color="auto" w:fill="auto"/>
            <w:noWrap/>
            <w:vAlign w:val="bottom"/>
          </w:tcPr>
          <w:p w14:paraId="542748DB"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222DBDE"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E59931E"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D6D939C"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FC48A83"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020277F8"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33C1174C" w14:textId="77777777" w:rsidR="008B5020" w:rsidRPr="008424BA" w:rsidRDefault="008B5020" w:rsidP="008B5020">
            <w:pPr>
              <w:ind w:left="-108" w:right="-56"/>
              <w:jc w:val="right"/>
              <w:rPr>
                <w:sz w:val="14"/>
                <w:szCs w:val="14"/>
              </w:rPr>
            </w:pPr>
            <w:r w:rsidRPr="008424BA">
              <w:rPr>
                <w:sz w:val="14"/>
                <w:szCs w:val="14"/>
              </w:rPr>
              <w:t>-</w:t>
            </w:r>
          </w:p>
        </w:tc>
      </w:tr>
      <w:tr w:rsidR="008B5020" w:rsidRPr="008424BA" w14:paraId="66FD1FF5" w14:textId="77777777" w:rsidTr="007A3B18">
        <w:trPr>
          <w:trHeight w:val="113"/>
        </w:trPr>
        <w:tc>
          <w:tcPr>
            <w:tcW w:w="593" w:type="dxa"/>
            <w:tcBorders>
              <w:top w:val="nil"/>
              <w:bottom w:val="nil"/>
              <w:right w:val="nil"/>
            </w:tcBorders>
            <w:shd w:val="clear" w:color="auto" w:fill="auto"/>
            <w:noWrap/>
          </w:tcPr>
          <w:p w14:paraId="63D5B05E" w14:textId="77777777" w:rsidR="008B5020" w:rsidRPr="008424BA" w:rsidRDefault="008B5020" w:rsidP="008B5020">
            <w:pPr>
              <w:rPr>
                <w:b/>
                <w:bCs/>
                <w:sz w:val="14"/>
                <w:szCs w:val="14"/>
              </w:rPr>
            </w:pPr>
            <w:r w:rsidRPr="008424BA">
              <w:rPr>
                <w:sz w:val="14"/>
                <w:szCs w:val="14"/>
              </w:rPr>
              <w:t>14.5.4</w:t>
            </w:r>
          </w:p>
        </w:tc>
        <w:tc>
          <w:tcPr>
            <w:tcW w:w="4102" w:type="dxa"/>
            <w:tcBorders>
              <w:top w:val="nil"/>
              <w:left w:val="nil"/>
              <w:bottom w:val="nil"/>
            </w:tcBorders>
            <w:shd w:val="clear" w:color="auto" w:fill="auto"/>
            <w:vAlign w:val="bottom"/>
          </w:tcPr>
          <w:p w14:paraId="17DBEB4E" w14:textId="4AD13083" w:rsidR="008B5020" w:rsidRPr="008424BA" w:rsidRDefault="008B5020" w:rsidP="008B5020">
            <w:pPr>
              <w:rPr>
                <w:b/>
                <w:bCs/>
                <w:sz w:val="14"/>
                <w:szCs w:val="14"/>
              </w:rPr>
            </w:pPr>
            <w:r w:rsidRPr="008424BA">
              <w:rPr>
                <w:sz w:val="14"/>
                <w:szCs w:val="14"/>
              </w:rPr>
              <w:t>Diğer K</w:t>
            </w:r>
            <w:r w:rsidR="003B34CD">
              <w:rPr>
                <w:sz w:val="14"/>
                <w:szCs w:val="14"/>
              </w:rPr>
              <w:t>a</w:t>
            </w:r>
            <w:r w:rsidRPr="008424BA">
              <w:rPr>
                <w:sz w:val="14"/>
                <w:szCs w:val="14"/>
              </w:rPr>
              <w:t>r Yedekleri</w:t>
            </w:r>
          </w:p>
        </w:tc>
        <w:tc>
          <w:tcPr>
            <w:tcW w:w="560" w:type="dxa"/>
            <w:tcBorders>
              <w:top w:val="nil"/>
              <w:left w:val="nil"/>
              <w:bottom w:val="nil"/>
            </w:tcBorders>
            <w:shd w:val="clear" w:color="auto" w:fill="auto"/>
            <w:noWrap/>
            <w:vAlign w:val="bottom"/>
          </w:tcPr>
          <w:p w14:paraId="6ADECB0D"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020A903"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000922A"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30F3FFF8"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1BAFA37A" w14:textId="77777777" w:rsidR="008B5020" w:rsidRPr="008424BA" w:rsidRDefault="008B5020" w:rsidP="008B5020">
            <w:pPr>
              <w:ind w:left="-108" w:right="-56"/>
              <w:jc w:val="right"/>
              <w:rPr>
                <w:sz w:val="14"/>
                <w:szCs w:val="14"/>
              </w:rPr>
            </w:pPr>
            <w:r w:rsidRPr="008424BA">
              <w:rPr>
                <w:sz w:val="14"/>
                <w:szCs w:val="14"/>
              </w:rPr>
              <w:t>2.320.496</w:t>
            </w:r>
          </w:p>
        </w:tc>
        <w:tc>
          <w:tcPr>
            <w:tcW w:w="780" w:type="dxa"/>
            <w:tcBorders>
              <w:top w:val="nil"/>
              <w:left w:val="nil"/>
              <w:bottom w:val="nil"/>
            </w:tcBorders>
            <w:shd w:val="clear" w:color="auto" w:fill="auto"/>
            <w:noWrap/>
            <w:vAlign w:val="bottom"/>
          </w:tcPr>
          <w:p w14:paraId="3C1F3D23"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15793BF0" w14:textId="77777777" w:rsidR="008B5020" w:rsidRPr="008424BA" w:rsidRDefault="008B5020" w:rsidP="008B5020">
            <w:pPr>
              <w:ind w:left="-108" w:right="-56"/>
              <w:jc w:val="right"/>
              <w:rPr>
                <w:sz w:val="14"/>
                <w:szCs w:val="14"/>
              </w:rPr>
            </w:pPr>
            <w:r w:rsidRPr="008424BA">
              <w:rPr>
                <w:sz w:val="14"/>
                <w:szCs w:val="14"/>
              </w:rPr>
              <w:t>2.320.496</w:t>
            </w:r>
          </w:p>
        </w:tc>
      </w:tr>
      <w:tr w:rsidR="008B5020" w:rsidRPr="008424BA" w14:paraId="7CE4B447" w14:textId="77777777" w:rsidTr="007A3B18">
        <w:trPr>
          <w:trHeight w:val="113"/>
        </w:trPr>
        <w:tc>
          <w:tcPr>
            <w:tcW w:w="593" w:type="dxa"/>
            <w:tcBorders>
              <w:top w:val="nil"/>
              <w:bottom w:val="nil"/>
              <w:right w:val="nil"/>
            </w:tcBorders>
            <w:shd w:val="clear" w:color="auto" w:fill="auto"/>
            <w:noWrap/>
          </w:tcPr>
          <w:p w14:paraId="17BFD592" w14:textId="77777777" w:rsidR="008B5020" w:rsidRPr="008424BA" w:rsidRDefault="008B5020" w:rsidP="008B5020">
            <w:pPr>
              <w:rPr>
                <w:sz w:val="14"/>
                <w:szCs w:val="14"/>
              </w:rPr>
            </w:pPr>
            <w:r w:rsidRPr="008424BA">
              <w:rPr>
                <w:sz w:val="14"/>
                <w:szCs w:val="14"/>
              </w:rPr>
              <w:t>14.6</w:t>
            </w:r>
          </w:p>
        </w:tc>
        <w:tc>
          <w:tcPr>
            <w:tcW w:w="4102" w:type="dxa"/>
            <w:tcBorders>
              <w:top w:val="nil"/>
              <w:left w:val="nil"/>
              <w:bottom w:val="nil"/>
            </w:tcBorders>
            <w:shd w:val="clear" w:color="auto" w:fill="auto"/>
            <w:noWrap/>
            <w:vAlign w:val="bottom"/>
          </w:tcPr>
          <w:p w14:paraId="3570F42B" w14:textId="4553BE39" w:rsidR="008B5020" w:rsidRPr="008424BA" w:rsidRDefault="008B5020" w:rsidP="008B5020">
            <w:pPr>
              <w:rPr>
                <w:sz w:val="14"/>
                <w:szCs w:val="14"/>
              </w:rPr>
            </w:pPr>
            <w:r w:rsidRPr="008424BA">
              <w:rPr>
                <w:sz w:val="14"/>
                <w:szCs w:val="14"/>
              </w:rPr>
              <w:t>K</w:t>
            </w:r>
            <w:r w:rsidR="003B34CD">
              <w:rPr>
                <w:sz w:val="14"/>
                <w:szCs w:val="14"/>
              </w:rPr>
              <w:t>a</w:t>
            </w:r>
            <w:r w:rsidRPr="008424BA">
              <w:rPr>
                <w:sz w:val="14"/>
                <w:szCs w:val="14"/>
              </w:rPr>
              <w:t>r veya Zarar</w:t>
            </w:r>
          </w:p>
        </w:tc>
        <w:tc>
          <w:tcPr>
            <w:tcW w:w="560" w:type="dxa"/>
            <w:tcBorders>
              <w:top w:val="nil"/>
              <w:left w:val="nil"/>
              <w:bottom w:val="nil"/>
            </w:tcBorders>
            <w:shd w:val="clear" w:color="auto" w:fill="auto"/>
            <w:noWrap/>
            <w:vAlign w:val="bottom"/>
          </w:tcPr>
          <w:p w14:paraId="4953DCF4"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3150537C" w14:textId="77777777" w:rsidR="008B5020" w:rsidRPr="008424BA" w:rsidRDefault="00E55E7B" w:rsidP="008B5020">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14:paraId="719F8387"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0F85B6D3" w14:textId="77777777" w:rsidR="008B5020" w:rsidRPr="008424BA" w:rsidRDefault="00E55E7B" w:rsidP="008B5020">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14:paraId="17C37BF8" w14:textId="77777777" w:rsidR="008B5020" w:rsidRPr="008424BA" w:rsidRDefault="008B5020" w:rsidP="008B5020">
            <w:pPr>
              <w:ind w:left="-108" w:right="-56"/>
              <w:jc w:val="right"/>
              <w:rPr>
                <w:sz w:val="14"/>
                <w:szCs w:val="14"/>
              </w:rPr>
            </w:pPr>
            <w:r w:rsidRPr="008424BA">
              <w:rPr>
                <w:sz w:val="14"/>
                <w:szCs w:val="14"/>
              </w:rPr>
              <w:t>(2.280.885)</w:t>
            </w:r>
          </w:p>
        </w:tc>
        <w:tc>
          <w:tcPr>
            <w:tcW w:w="780" w:type="dxa"/>
            <w:tcBorders>
              <w:top w:val="nil"/>
              <w:left w:val="nil"/>
              <w:bottom w:val="nil"/>
            </w:tcBorders>
            <w:shd w:val="clear" w:color="auto" w:fill="auto"/>
            <w:noWrap/>
            <w:vAlign w:val="bottom"/>
          </w:tcPr>
          <w:p w14:paraId="41779F3A"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25244E83" w14:textId="77777777" w:rsidR="008B5020" w:rsidRPr="008424BA" w:rsidRDefault="008B5020" w:rsidP="008B5020">
            <w:pPr>
              <w:ind w:left="-108" w:right="-56"/>
              <w:jc w:val="right"/>
              <w:rPr>
                <w:sz w:val="14"/>
                <w:szCs w:val="14"/>
              </w:rPr>
            </w:pPr>
            <w:r w:rsidRPr="008424BA">
              <w:rPr>
                <w:sz w:val="14"/>
                <w:szCs w:val="14"/>
              </w:rPr>
              <w:t>(2.280.885)</w:t>
            </w:r>
          </w:p>
        </w:tc>
      </w:tr>
      <w:tr w:rsidR="008B5020" w:rsidRPr="008424BA" w14:paraId="16FEEE4A" w14:textId="77777777" w:rsidTr="007A3B18">
        <w:trPr>
          <w:trHeight w:val="113"/>
        </w:trPr>
        <w:tc>
          <w:tcPr>
            <w:tcW w:w="593" w:type="dxa"/>
            <w:tcBorders>
              <w:top w:val="nil"/>
              <w:bottom w:val="nil"/>
              <w:right w:val="nil"/>
            </w:tcBorders>
            <w:shd w:val="clear" w:color="auto" w:fill="auto"/>
            <w:noWrap/>
          </w:tcPr>
          <w:p w14:paraId="6CE50CF0" w14:textId="77777777" w:rsidR="008B5020" w:rsidRPr="008424BA" w:rsidRDefault="008B5020" w:rsidP="008B5020">
            <w:pPr>
              <w:rPr>
                <w:sz w:val="14"/>
                <w:szCs w:val="14"/>
              </w:rPr>
            </w:pPr>
            <w:r w:rsidRPr="008424BA">
              <w:rPr>
                <w:sz w:val="14"/>
                <w:szCs w:val="14"/>
              </w:rPr>
              <w:t>14.6.1</w:t>
            </w:r>
          </w:p>
        </w:tc>
        <w:tc>
          <w:tcPr>
            <w:tcW w:w="4102" w:type="dxa"/>
            <w:tcBorders>
              <w:top w:val="nil"/>
              <w:left w:val="nil"/>
              <w:bottom w:val="nil"/>
            </w:tcBorders>
            <w:shd w:val="clear" w:color="auto" w:fill="auto"/>
            <w:noWrap/>
            <w:vAlign w:val="bottom"/>
          </w:tcPr>
          <w:p w14:paraId="2A2E4ADA" w14:textId="2075292D" w:rsidR="008B5020" w:rsidRPr="008424BA" w:rsidRDefault="008B5020" w:rsidP="008B5020">
            <w:pPr>
              <w:rPr>
                <w:sz w:val="14"/>
                <w:szCs w:val="14"/>
              </w:rPr>
            </w:pPr>
            <w:r w:rsidRPr="008424BA">
              <w:rPr>
                <w:sz w:val="14"/>
                <w:szCs w:val="14"/>
              </w:rPr>
              <w:t>Geçmiş Yıllar K</w:t>
            </w:r>
            <w:r w:rsidR="003B34CD">
              <w:rPr>
                <w:sz w:val="14"/>
                <w:szCs w:val="14"/>
              </w:rPr>
              <w:t>a</w:t>
            </w:r>
            <w:r w:rsidRPr="008424BA">
              <w:rPr>
                <w:sz w:val="14"/>
                <w:szCs w:val="14"/>
              </w:rPr>
              <w:t>r veya Zararı</w:t>
            </w:r>
          </w:p>
        </w:tc>
        <w:tc>
          <w:tcPr>
            <w:tcW w:w="560" w:type="dxa"/>
            <w:tcBorders>
              <w:top w:val="nil"/>
              <w:left w:val="nil"/>
              <w:bottom w:val="nil"/>
            </w:tcBorders>
            <w:shd w:val="clear" w:color="auto" w:fill="auto"/>
            <w:noWrap/>
            <w:vAlign w:val="bottom"/>
          </w:tcPr>
          <w:p w14:paraId="4CFA43D1"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380892BA" w14:textId="77777777" w:rsidR="008B5020" w:rsidRPr="008424BA" w:rsidRDefault="00FF78FB"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3BF1AF54"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41E0077A"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4A8BA49E" w14:textId="77777777" w:rsidR="008B5020" w:rsidRPr="008424BA" w:rsidRDefault="008B5020" w:rsidP="008B5020">
            <w:pPr>
              <w:ind w:left="-108" w:right="-56"/>
              <w:jc w:val="right"/>
              <w:rPr>
                <w:sz w:val="14"/>
                <w:szCs w:val="14"/>
              </w:rPr>
            </w:pPr>
            <w:r w:rsidRPr="008424BA">
              <w:rPr>
                <w:sz w:val="14"/>
                <w:szCs w:val="14"/>
              </w:rPr>
              <w:t>(2.824.581)</w:t>
            </w:r>
          </w:p>
        </w:tc>
        <w:tc>
          <w:tcPr>
            <w:tcW w:w="780" w:type="dxa"/>
            <w:tcBorders>
              <w:top w:val="nil"/>
              <w:left w:val="nil"/>
              <w:bottom w:val="nil"/>
            </w:tcBorders>
            <w:shd w:val="clear" w:color="auto" w:fill="auto"/>
            <w:noWrap/>
            <w:vAlign w:val="bottom"/>
          </w:tcPr>
          <w:p w14:paraId="6A371E4F"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5F929F87" w14:textId="77777777" w:rsidR="008B5020" w:rsidRPr="008424BA" w:rsidRDefault="008B5020" w:rsidP="008B5020">
            <w:pPr>
              <w:ind w:left="-108" w:right="-56"/>
              <w:jc w:val="right"/>
              <w:rPr>
                <w:sz w:val="14"/>
                <w:szCs w:val="14"/>
              </w:rPr>
            </w:pPr>
            <w:r w:rsidRPr="008424BA">
              <w:rPr>
                <w:sz w:val="14"/>
                <w:szCs w:val="14"/>
              </w:rPr>
              <w:t>(2.824.581)</w:t>
            </w:r>
          </w:p>
        </w:tc>
      </w:tr>
      <w:tr w:rsidR="008B5020" w:rsidRPr="008424BA" w14:paraId="2584BB43" w14:textId="77777777" w:rsidTr="007A3B18">
        <w:trPr>
          <w:trHeight w:val="113"/>
        </w:trPr>
        <w:tc>
          <w:tcPr>
            <w:tcW w:w="593" w:type="dxa"/>
            <w:tcBorders>
              <w:top w:val="nil"/>
              <w:bottom w:val="nil"/>
              <w:right w:val="nil"/>
            </w:tcBorders>
            <w:shd w:val="clear" w:color="auto" w:fill="auto"/>
            <w:noWrap/>
          </w:tcPr>
          <w:p w14:paraId="4D08441B" w14:textId="77777777" w:rsidR="008B5020" w:rsidRPr="008424BA" w:rsidRDefault="008B5020" w:rsidP="008B5020">
            <w:pPr>
              <w:rPr>
                <w:b/>
                <w:bCs/>
                <w:sz w:val="14"/>
                <w:szCs w:val="14"/>
              </w:rPr>
            </w:pPr>
            <w:r w:rsidRPr="008424BA">
              <w:rPr>
                <w:sz w:val="14"/>
                <w:szCs w:val="14"/>
              </w:rPr>
              <w:t>14.6.2</w:t>
            </w:r>
          </w:p>
        </w:tc>
        <w:tc>
          <w:tcPr>
            <w:tcW w:w="4102" w:type="dxa"/>
            <w:tcBorders>
              <w:top w:val="nil"/>
              <w:left w:val="nil"/>
              <w:bottom w:val="nil"/>
            </w:tcBorders>
            <w:shd w:val="clear" w:color="auto" w:fill="auto"/>
            <w:noWrap/>
            <w:vAlign w:val="bottom"/>
          </w:tcPr>
          <w:p w14:paraId="512994A0" w14:textId="66F12690" w:rsidR="008B5020" w:rsidRPr="008424BA" w:rsidRDefault="008B5020" w:rsidP="008B5020">
            <w:pPr>
              <w:rPr>
                <w:b/>
                <w:bCs/>
                <w:sz w:val="14"/>
                <w:szCs w:val="14"/>
              </w:rPr>
            </w:pPr>
            <w:r w:rsidRPr="008424BA">
              <w:rPr>
                <w:sz w:val="14"/>
                <w:szCs w:val="14"/>
              </w:rPr>
              <w:t>Dönem Net K</w:t>
            </w:r>
            <w:r w:rsidR="003B34CD">
              <w:rPr>
                <w:sz w:val="14"/>
                <w:szCs w:val="14"/>
              </w:rPr>
              <w:t>a</w:t>
            </w:r>
            <w:r w:rsidRPr="008424BA">
              <w:rPr>
                <w:sz w:val="14"/>
                <w:szCs w:val="14"/>
              </w:rPr>
              <w:t>r veya Zararı</w:t>
            </w:r>
          </w:p>
        </w:tc>
        <w:tc>
          <w:tcPr>
            <w:tcW w:w="560" w:type="dxa"/>
            <w:tcBorders>
              <w:top w:val="nil"/>
              <w:left w:val="nil"/>
              <w:bottom w:val="nil"/>
            </w:tcBorders>
            <w:shd w:val="clear" w:color="auto" w:fill="auto"/>
            <w:noWrap/>
            <w:vAlign w:val="bottom"/>
          </w:tcPr>
          <w:p w14:paraId="4337AFA4" w14:textId="77777777" w:rsidR="008B5020" w:rsidRPr="008424BA"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4A5A0789" w14:textId="77777777" w:rsidR="008B5020" w:rsidRPr="008424BA" w:rsidRDefault="00E55E7B" w:rsidP="008B5020">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14:paraId="7ADFEE41" w14:textId="77777777" w:rsidR="008B5020" w:rsidRPr="008424BA" w:rsidRDefault="00EC11D2" w:rsidP="008B5020">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14:paraId="7BC42B7F" w14:textId="77777777" w:rsidR="008B5020" w:rsidRPr="008424BA" w:rsidRDefault="00E55E7B" w:rsidP="008B5020">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14:paraId="2FC598F4" w14:textId="77777777" w:rsidR="008B5020" w:rsidRPr="008424BA" w:rsidRDefault="008B5020" w:rsidP="008B5020">
            <w:pPr>
              <w:ind w:left="-108" w:right="-56"/>
              <w:jc w:val="right"/>
              <w:rPr>
                <w:sz w:val="14"/>
                <w:szCs w:val="14"/>
              </w:rPr>
            </w:pPr>
            <w:r w:rsidRPr="008424BA">
              <w:rPr>
                <w:sz w:val="14"/>
                <w:szCs w:val="14"/>
              </w:rPr>
              <w:t>543.696</w:t>
            </w:r>
          </w:p>
        </w:tc>
        <w:tc>
          <w:tcPr>
            <w:tcW w:w="780" w:type="dxa"/>
            <w:tcBorders>
              <w:top w:val="nil"/>
              <w:left w:val="nil"/>
              <w:bottom w:val="nil"/>
            </w:tcBorders>
            <w:shd w:val="clear" w:color="auto" w:fill="auto"/>
            <w:noWrap/>
            <w:vAlign w:val="bottom"/>
          </w:tcPr>
          <w:p w14:paraId="4A899F2F" w14:textId="77777777" w:rsidR="008B5020" w:rsidRPr="008424BA" w:rsidRDefault="008B5020" w:rsidP="008B5020">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14:paraId="1CACA00C" w14:textId="77777777" w:rsidR="008B5020" w:rsidRPr="008424BA" w:rsidRDefault="008B5020" w:rsidP="008B5020">
            <w:pPr>
              <w:ind w:left="-108" w:right="-56"/>
              <w:jc w:val="right"/>
              <w:rPr>
                <w:sz w:val="14"/>
                <w:szCs w:val="14"/>
              </w:rPr>
            </w:pPr>
            <w:r w:rsidRPr="008424BA">
              <w:rPr>
                <w:sz w:val="14"/>
                <w:szCs w:val="14"/>
              </w:rPr>
              <w:t>543.696</w:t>
            </w:r>
          </w:p>
        </w:tc>
      </w:tr>
      <w:tr w:rsidR="00126863" w:rsidRPr="008424BA" w14:paraId="732A3410" w14:textId="77777777" w:rsidTr="007A3B18">
        <w:trPr>
          <w:trHeight w:val="113"/>
        </w:trPr>
        <w:tc>
          <w:tcPr>
            <w:tcW w:w="593" w:type="dxa"/>
            <w:tcBorders>
              <w:top w:val="nil"/>
              <w:bottom w:val="nil"/>
              <w:right w:val="nil"/>
            </w:tcBorders>
            <w:shd w:val="clear" w:color="auto" w:fill="auto"/>
            <w:noWrap/>
          </w:tcPr>
          <w:p w14:paraId="2C8F9CF5" w14:textId="23FD2C38" w:rsidR="00126863" w:rsidRPr="008424BA" w:rsidRDefault="00126863" w:rsidP="008B5020">
            <w:pPr>
              <w:rPr>
                <w:sz w:val="14"/>
                <w:szCs w:val="14"/>
              </w:rPr>
            </w:pPr>
            <w:r>
              <w:rPr>
                <w:sz w:val="14"/>
                <w:szCs w:val="14"/>
              </w:rPr>
              <w:t>14.7</w:t>
            </w:r>
          </w:p>
        </w:tc>
        <w:tc>
          <w:tcPr>
            <w:tcW w:w="4102" w:type="dxa"/>
            <w:tcBorders>
              <w:top w:val="nil"/>
              <w:left w:val="nil"/>
              <w:bottom w:val="nil"/>
            </w:tcBorders>
            <w:shd w:val="clear" w:color="auto" w:fill="auto"/>
            <w:noWrap/>
            <w:vAlign w:val="bottom"/>
          </w:tcPr>
          <w:p w14:paraId="1C85241F" w14:textId="365E74DF" w:rsidR="00126863" w:rsidRPr="008424BA" w:rsidRDefault="00126863" w:rsidP="008B5020">
            <w:pPr>
              <w:rPr>
                <w:sz w:val="14"/>
                <w:szCs w:val="14"/>
              </w:rPr>
            </w:pPr>
            <w:r>
              <w:rPr>
                <w:sz w:val="14"/>
                <w:szCs w:val="14"/>
              </w:rPr>
              <w:t>Azınlık Payları</w:t>
            </w:r>
          </w:p>
        </w:tc>
        <w:tc>
          <w:tcPr>
            <w:tcW w:w="560" w:type="dxa"/>
            <w:tcBorders>
              <w:top w:val="nil"/>
              <w:left w:val="nil"/>
              <w:bottom w:val="nil"/>
            </w:tcBorders>
            <w:shd w:val="clear" w:color="auto" w:fill="auto"/>
            <w:noWrap/>
            <w:vAlign w:val="bottom"/>
          </w:tcPr>
          <w:p w14:paraId="3AC77252" w14:textId="77777777" w:rsidR="00126863" w:rsidRPr="008424BA" w:rsidRDefault="00126863" w:rsidP="008B5020">
            <w:pPr>
              <w:ind w:left="-108"/>
              <w:jc w:val="center"/>
              <w:rPr>
                <w:sz w:val="14"/>
                <w:szCs w:val="14"/>
              </w:rPr>
            </w:pPr>
          </w:p>
        </w:tc>
        <w:tc>
          <w:tcPr>
            <w:tcW w:w="780" w:type="dxa"/>
            <w:tcBorders>
              <w:top w:val="nil"/>
              <w:left w:val="nil"/>
              <w:bottom w:val="nil"/>
            </w:tcBorders>
            <w:shd w:val="clear" w:color="auto" w:fill="auto"/>
            <w:noWrap/>
            <w:vAlign w:val="bottom"/>
          </w:tcPr>
          <w:p w14:paraId="107986B3" w14:textId="60B6596A" w:rsidR="00126863" w:rsidRPr="008424BA" w:rsidRDefault="00126863" w:rsidP="008B5020">
            <w:pPr>
              <w:ind w:left="-108" w:right="-56"/>
              <w:jc w:val="right"/>
              <w:rPr>
                <w:bCs/>
                <w:sz w:val="14"/>
                <w:szCs w:val="14"/>
              </w:rPr>
            </w:pPr>
            <w:r>
              <w:rPr>
                <w:bCs/>
                <w:sz w:val="14"/>
                <w:szCs w:val="14"/>
              </w:rPr>
              <w:t>-</w:t>
            </w:r>
          </w:p>
        </w:tc>
        <w:tc>
          <w:tcPr>
            <w:tcW w:w="780" w:type="dxa"/>
            <w:tcBorders>
              <w:top w:val="nil"/>
              <w:left w:val="nil"/>
              <w:bottom w:val="nil"/>
            </w:tcBorders>
            <w:shd w:val="clear" w:color="auto" w:fill="auto"/>
            <w:noWrap/>
            <w:vAlign w:val="bottom"/>
          </w:tcPr>
          <w:p w14:paraId="2131472A" w14:textId="4E911F82" w:rsidR="00126863" w:rsidRPr="008424BA" w:rsidRDefault="00126863" w:rsidP="008B5020">
            <w:pPr>
              <w:ind w:left="-108" w:right="-56"/>
              <w:jc w:val="right"/>
              <w:rPr>
                <w:bCs/>
                <w:sz w:val="14"/>
                <w:szCs w:val="14"/>
              </w:rPr>
            </w:pPr>
            <w:r>
              <w:rPr>
                <w:bCs/>
                <w:sz w:val="14"/>
                <w:szCs w:val="14"/>
              </w:rPr>
              <w:t>-</w:t>
            </w:r>
          </w:p>
        </w:tc>
        <w:tc>
          <w:tcPr>
            <w:tcW w:w="780" w:type="dxa"/>
            <w:tcBorders>
              <w:top w:val="nil"/>
              <w:left w:val="nil"/>
              <w:bottom w:val="nil"/>
            </w:tcBorders>
            <w:shd w:val="clear" w:color="auto" w:fill="auto"/>
            <w:noWrap/>
            <w:vAlign w:val="bottom"/>
          </w:tcPr>
          <w:p w14:paraId="7A83CA54" w14:textId="30729C90" w:rsidR="00126863" w:rsidRPr="008424BA" w:rsidRDefault="00126863" w:rsidP="008B5020">
            <w:pPr>
              <w:ind w:left="-108" w:right="-56"/>
              <w:jc w:val="right"/>
              <w:rPr>
                <w:bCs/>
                <w:sz w:val="14"/>
                <w:szCs w:val="14"/>
              </w:rPr>
            </w:pPr>
            <w:r>
              <w:rPr>
                <w:bCs/>
                <w:sz w:val="14"/>
                <w:szCs w:val="14"/>
              </w:rPr>
              <w:t>-</w:t>
            </w:r>
          </w:p>
        </w:tc>
        <w:tc>
          <w:tcPr>
            <w:tcW w:w="780" w:type="dxa"/>
            <w:tcBorders>
              <w:top w:val="nil"/>
              <w:left w:val="nil"/>
              <w:bottom w:val="nil"/>
            </w:tcBorders>
            <w:shd w:val="clear" w:color="auto" w:fill="auto"/>
            <w:noWrap/>
            <w:vAlign w:val="bottom"/>
          </w:tcPr>
          <w:p w14:paraId="2CF601F0" w14:textId="37ED0E17" w:rsidR="00126863" w:rsidRPr="008424BA" w:rsidRDefault="00126863" w:rsidP="008B5020">
            <w:pPr>
              <w:ind w:left="-108" w:right="-56"/>
              <w:jc w:val="right"/>
              <w:rPr>
                <w:sz w:val="14"/>
                <w:szCs w:val="14"/>
              </w:rPr>
            </w:pPr>
            <w:r>
              <w:rPr>
                <w:sz w:val="14"/>
                <w:szCs w:val="14"/>
              </w:rPr>
              <w:t>-</w:t>
            </w:r>
          </w:p>
        </w:tc>
        <w:tc>
          <w:tcPr>
            <w:tcW w:w="780" w:type="dxa"/>
            <w:tcBorders>
              <w:top w:val="nil"/>
              <w:left w:val="nil"/>
              <w:bottom w:val="nil"/>
            </w:tcBorders>
            <w:shd w:val="clear" w:color="auto" w:fill="auto"/>
            <w:noWrap/>
            <w:vAlign w:val="bottom"/>
          </w:tcPr>
          <w:p w14:paraId="74B50CC1" w14:textId="1C4250AA" w:rsidR="00126863" w:rsidRPr="008424BA" w:rsidRDefault="00126863" w:rsidP="008B5020">
            <w:pPr>
              <w:ind w:left="-108" w:right="-56"/>
              <w:jc w:val="right"/>
              <w:rPr>
                <w:sz w:val="14"/>
                <w:szCs w:val="14"/>
              </w:rPr>
            </w:pPr>
            <w:r>
              <w:rPr>
                <w:sz w:val="14"/>
                <w:szCs w:val="14"/>
              </w:rPr>
              <w:t>-</w:t>
            </w:r>
          </w:p>
        </w:tc>
        <w:tc>
          <w:tcPr>
            <w:tcW w:w="780" w:type="dxa"/>
            <w:tcBorders>
              <w:top w:val="nil"/>
              <w:left w:val="nil"/>
              <w:bottom w:val="nil"/>
            </w:tcBorders>
            <w:shd w:val="clear" w:color="auto" w:fill="auto"/>
            <w:noWrap/>
            <w:vAlign w:val="bottom"/>
          </w:tcPr>
          <w:p w14:paraId="60B74DA2" w14:textId="371D4819" w:rsidR="00126863" w:rsidRPr="008424BA" w:rsidRDefault="00126863" w:rsidP="008B5020">
            <w:pPr>
              <w:ind w:left="-108" w:right="-56"/>
              <w:jc w:val="right"/>
              <w:rPr>
                <w:sz w:val="14"/>
                <w:szCs w:val="14"/>
              </w:rPr>
            </w:pPr>
            <w:r>
              <w:rPr>
                <w:sz w:val="14"/>
                <w:szCs w:val="14"/>
              </w:rPr>
              <w:t>-</w:t>
            </w:r>
          </w:p>
        </w:tc>
      </w:tr>
      <w:tr w:rsidR="008B5020" w:rsidRPr="008424BA" w14:paraId="5B49E8C8" w14:textId="77777777" w:rsidTr="007A3B18">
        <w:trPr>
          <w:trHeight w:val="113"/>
        </w:trPr>
        <w:tc>
          <w:tcPr>
            <w:tcW w:w="593" w:type="dxa"/>
            <w:tcBorders>
              <w:top w:val="nil"/>
              <w:bottom w:val="single" w:sz="4" w:space="0" w:color="auto"/>
              <w:right w:val="nil"/>
            </w:tcBorders>
            <w:shd w:val="clear" w:color="auto" w:fill="auto"/>
            <w:noWrap/>
          </w:tcPr>
          <w:p w14:paraId="7010B714" w14:textId="77777777" w:rsidR="008B5020" w:rsidRPr="008424BA" w:rsidRDefault="008B5020" w:rsidP="008B5020">
            <w:pPr>
              <w:rPr>
                <w:b/>
                <w:bCs/>
                <w:sz w:val="14"/>
                <w:szCs w:val="14"/>
              </w:rPr>
            </w:pPr>
          </w:p>
        </w:tc>
        <w:tc>
          <w:tcPr>
            <w:tcW w:w="4102" w:type="dxa"/>
            <w:tcBorders>
              <w:top w:val="nil"/>
              <w:left w:val="nil"/>
              <w:bottom w:val="single" w:sz="4" w:space="0" w:color="auto"/>
            </w:tcBorders>
            <w:shd w:val="clear" w:color="auto" w:fill="auto"/>
            <w:noWrap/>
            <w:vAlign w:val="bottom"/>
          </w:tcPr>
          <w:p w14:paraId="4C4C6DE1" w14:textId="77777777" w:rsidR="008B5020" w:rsidRPr="008424BA" w:rsidRDefault="008B5020" w:rsidP="008B5020">
            <w:pPr>
              <w:rPr>
                <w:b/>
                <w:bCs/>
                <w:sz w:val="14"/>
                <w:szCs w:val="14"/>
              </w:rPr>
            </w:pPr>
          </w:p>
        </w:tc>
        <w:tc>
          <w:tcPr>
            <w:tcW w:w="560" w:type="dxa"/>
            <w:tcBorders>
              <w:top w:val="nil"/>
              <w:left w:val="nil"/>
              <w:bottom w:val="single" w:sz="4" w:space="0" w:color="auto"/>
            </w:tcBorders>
            <w:shd w:val="clear" w:color="auto" w:fill="auto"/>
            <w:noWrap/>
            <w:vAlign w:val="bottom"/>
          </w:tcPr>
          <w:p w14:paraId="2B203512" w14:textId="77777777" w:rsidR="008B5020" w:rsidRPr="008424BA" w:rsidRDefault="008B5020" w:rsidP="008B5020">
            <w:pPr>
              <w:ind w:left="-108"/>
              <w:jc w:val="center"/>
              <w:rPr>
                <w:sz w:val="14"/>
                <w:szCs w:val="14"/>
              </w:rPr>
            </w:pPr>
          </w:p>
        </w:tc>
        <w:tc>
          <w:tcPr>
            <w:tcW w:w="780" w:type="dxa"/>
            <w:tcBorders>
              <w:top w:val="nil"/>
              <w:left w:val="nil"/>
              <w:bottom w:val="single" w:sz="4" w:space="0" w:color="auto"/>
            </w:tcBorders>
            <w:shd w:val="clear" w:color="auto" w:fill="auto"/>
            <w:noWrap/>
            <w:vAlign w:val="bottom"/>
          </w:tcPr>
          <w:p w14:paraId="0DA0AF56" w14:textId="77777777" w:rsidR="008B5020" w:rsidRPr="008424BA" w:rsidRDefault="008B5020" w:rsidP="008B5020">
            <w:pPr>
              <w:ind w:left="-108" w:right="-56"/>
              <w:jc w:val="right"/>
              <w:rPr>
                <w:b/>
                <w:bCs/>
                <w:sz w:val="14"/>
                <w:szCs w:val="14"/>
              </w:rPr>
            </w:pPr>
          </w:p>
        </w:tc>
        <w:tc>
          <w:tcPr>
            <w:tcW w:w="780" w:type="dxa"/>
            <w:tcBorders>
              <w:top w:val="nil"/>
              <w:left w:val="nil"/>
              <w:bottom w:val="single" w:sz="4" w:space="0" w:color="auto"/>
            </w:tcBorders>
            <w:shd w:val="clear" w:color="auto" w:fill="auto"/>
            <w:noWrap/>
            <w:vAlign w:val="bottom"/>
          </w:tcPr>
          <w:p w14:paraId="687327C5" w14:textId="77777777" w:rsidR="008B5020" w:rsidRPr="008424BA" w:rsidRDefault="008B5020" w:rsidP="008B5020">
            <w:pPr>
              <w:ind w:left="-108" w:right="-56"/>
              <w:jc w:val="right"/>
              <w:rPr>
                <w:b/>
                <w:bCs/>
                <w:sz w:val="14"/>
                <w:szCs w:val="14"/>
              </w:rPr>
            </w:pPr>
          </w:p>
        </w:tc>
        <w:tc>
          <w:tcPr>
            <w:tcW w:w="780" w:type="dxa"/>
            <w:tcBorders>
              <w:top w:val="nil"/>
              <w:left w:val="nil"/>
              <w:bottom w:val="single" w:sz="4" w:space="0" w:color="auto"/>
            </w:tcBorders>
            <w:shd w:val="clear" w:color="auto" w:fill="auto"/>
            <w:noWrap/>
            <w:vAlign w:val="bottom"/>
          </w:tcPr>
          <w:p w14:paraId="24C98CE1" w14:textId="77777777" w:rsidR="008B5020" w:rsidRPr="008424BA" w:rsidRDefault="008B5020" w:rsidP="008B5020">
            <w:pPr>
              <w:ind w:left="-108" w:right="-56"/>
              <w:jc w:val="right"/>
              <w:rPr>
                <w:b/>
                <w:bCs/>
                <w:sz w:val="14"/>
                <w:szCs w:val="14"/>
              </w:rPr>
            </w:pPr>
          </w:p>
        </w:tc>
        <w:tc>
          <w:tcPr>
            <w:tcW w:w="780" w:type="dxa"/>
            <w:tcBorders>
              <w:top w:val="nil"/>
              <w:left w:val="nil"/>
              <w:bottom w:val="single" w:sz="4" w:space="0" w:color="auto"/>
            </w:tcBorders>
            <w:shd w:val="clear" w:color="auto" w:fill="auto"/>
            <w:noWrap/>
            <w:vAlign w:val="bottom"/>
          </w:tcPr>
          <w:p w14:paraId="632E652F" w14:textId="77777777" w:rsidR="008B5020" w:rsidRPr="008424BA" w:rsidRDefault="008B5020" w:rsidP="008B5020">
            <w:pPr>
              <w:ind w:left="-108" w:right="-56"/>
              <w:jc w:val="right"/>
              <w:rPr>
                <w:b/>
                <w:sz w:val="14"/>
                <w:szCs w:val="14"/>
              </w:rPr>
            </w:pPr>
          </w:p>
        </w:tc>
        <w:tc>
          <w:tcPr>
            <w:tcW w:w="780" w:type="dxa"/>
            <w:tcBorders>
              <w:top w:val="nil"/>
              <w:left w:val="nil"/>
              <w:bottom w:val="single" w:sz="4" w:space="0" w:color="auto"/>
            </w:tcBorders>
            <w:shd w:val="clear" w:color="auto" w:fill="auto"/>
            <w:noWrap/>
            <w:vAlign w:val="bottom"/>
          </w:tcPr>
          <w:p w14:paraId="05ECA6ED" w14:textId="77777777" w:rsidR="008B5020" w:rsidRPr="008424BA" w:rsidRDefault="008B5020" w:rsidP="008B5020">
            <w:pPr>
              <w:ind w:left="-108" w:right="-56"/>
              <w:jc w:val="right"/>
              <w:rPr>
                <w:b/>
                <w:sz w:val="14"/>
                <w:szCs w:val="14"/>
              </w:rPr>
            </w:pPr>
          </w:p>
        </w:tc>
        <w:tc>
          <w:tcPr>
            <w:tcW w:w="780" w:type="dxa"/>
            <w:tcBorders>
              <w:top w:val="nil"/>
              <w:left w:val="nil"/>
              <w:bottom w:val="single" w:sz="4" w:space="0" w:color="auto"/>
            </w:tcBorders>
            <w:shd w:val="clear" w:color="auto" w:fill="auto"/>
            <w:noWrap/>
            <w:vAlign w:val="bottom"/>
          </w:tcPr>
          <w:p w14:paraId="62CC8652" w14:textId="77777777" w:rsidR="008B5020" w:rsidRPr="008424BA" w:rsidRDefault="008B5020" w:rsidP="008B5020">
            <w:pPr>
              <w:ind w:left="-108" w:right="-56"/>
              <w:jc w:val="right"/>
              <w:rPr>
                <w:b/>
                <w:sz w:val="14"/>
                <w:szCs w:val="14"/>
              </w:rPr>
            </w:pPr>
          </w:p>
        </w:tc>
      </w:tr>
      <w:tr w:rsidR="008B5020" w:rsidRPr="008424BA" w14:paraId="46195F23" w14:textId="77777777" w:rsidTr="00D357AF">
        <w:trPr>
          <w:trHeight w:val="113"/>
        </w:trPr>
        <w:tc>
          <w:tcPr>
            <w:tcW w:w="593" w:type="dxa"/>
            <w:tcBorders>
              <w:top w:val="single" w:sz="4" w:space="0" w:color="auto"/>
              <w:bottom w:val="double" w:sz="4" w:space="0" w:color="auto"/>
              <w:right w:val="nil"/>
            </w:tcBorders>
            <w:shd w:val="clear" w:color="auto" w:fill="auto"/>
            <w:noWrap/>
          </w:tcPr>
          <w:p w14:paraId="3D741733" w14:textId="77777777" w:rsidR="008B5020" w:rsidRPr="008424BA" w:rsidRDefault="008B5020" w:rsidP="008B5020">
            <w:pPr>
              <w:rPr>
                <w:sz w:val="14"/>
                <w:szCs w:val="14"/>
              </w:rPr>
            </w:pPr>
            <w:r w:rsidRPr="008424BA">
              <w:rPr>
                <w:sz w:val="14"/>
                <w:szCs w:val="14"/>
              </w:rPr>
              <w:t> </w:t>
            </w:r>
          </w:p>
        </w:tc>
        <w:tc>
          <w:tcPr>
            <w:tcW w:w="4102" w:type="dxa"/>
            <w:tcBorders>
              <w:top w:val="single" w:sz="4" w:space="0" w:color="auto"/>
              <w:left w:val="nil"/>
              <w:bottom w:val="double" w:sz="4" w:space="0" w:color="auto"/>
            </w:tcBorders>
            <w:shd w:val="clear" w:color="auto" w:fill="auto"/>
            <w:noWrap/>
            <w:vAlign w:val="bottom"/>
          </w:tcPr>
          <w:p w14:paraId="29AAD180" w14:textId="77777777" w:rsidR="008B5020" w:rsidRPr="008424BA" w:rsidRDefault="008B5020" w:rsidP="008B5020">
            <w:pPr>
              <w:rPr>
                <w:sz w:val="14"/>
                <w:szCs w:val="14"/>
              </w:rPr>
            </w:pPr>
            <w:r w:rsidRPr="008424BA">
              <w:rPr>
                <w:b/>
                <w:bCs/>
                <w:sz w:val="14"/>
                <w:szCs w:val="14"/>
              </w:rPr>
              <w:t>YÜKÜMLÜLÜKLER TOPLAMI</w:t>
            </w:r>
          </w:p>
        </w:tc>
        <w:tc>
          <w:tcPr>
            <w:tcW w:w="560" w:type="dxa"/>
            <w:tcBorders>
              <w:top w:val="single" w:sz="4" w:space="0" w:color="auto"/>
              <w:left w:val="nil"/>
              <w:bottom w:val="double" w:sz="4" w:space="0" w:color="auto"/>
            </w:tcBorders>
            <w:shd w:val="clear" w:color="auto" w:fill="auto"/>
            <w:noWrap/>
            <w:vAlign w:val="bottom"/>
          </w:tcPr>
          <w:p w14:paraId="1933EA67" w14:textId="77777777" w:rsidR="008B5020" w:rsidRPr="008424BA" w:rsidRDefault="008B5020" w:rsidP="008B5020">
            <w:pPr>
              <w:ind w:left="-108"/>
              <w:jc w:val="center"/>
              <w:rPr>
                <w:sz w:val="14"/>
                <w:szCs w:val="14"/>
              </w:rPr>
            </w:pPr>
          </w:p>
        </w:tc>
        <w:tc>
          <w:tcPr>
            <w:tcW w:w="780" w:type="dxa"/>
            <w:tcBorders>
              <w:top w:val="single" w:sz="4" w:space="0" w:color="auto"/>
              <w:left w:val="nil"/>
              <w:bottom w:val="double" w:sz="4" w:space="0" w:color="auto"/>
            </w:tcBorders>
            <w:shd w:val="clear" w:color="auto" w:fill="auto"/>
            <w:noWrap/>
          </w:tcPr>
          <w:p w14:paraId="77B42F28" w14:textId="4483E79C" w:rsidR="008B5020" w:rsidRPr="008424BA" w:rsidRDefault="00E55E7B" w:rsidP="00522DF6">
            <w:pPr>
              <w:ind w:left="-108" w:right="-56"/>
              <w:jc w:val="right"/>
              <w:rPr>
                <w:b/>
                <w:bCs/>
                <w:sz w:val="14"/>
                <w:szCs w:val="14"/>
              </w:rPr>
            </w:pPr>
            <w:r w:rsidRPr="008424BA">
              <w:rPr>
                <w:b/>
                <w:bCs/>
                <w:sz w:val="14"/>
                <w:szCs w:val="14"/>
              </w:rPr>
              <w:t>4.091.</w:t>
            </w:r>
            <w:r w:rsidR="00522DF6">
              <w:rPr>
                <w:b/>
                <w:bCs/>
                <w:sz w:val="14"/>
                <w:szCs w:val="14"/>
              </w:rPr>
              <w:t>861</w:t>
            </w:r>
          </w:p>
        </w:tc>
        <w:tc>
          <w:tcPr>
            <w:tcW w:w="780" w:type="dxa"/>
            <w:tcBorders>
              <w:top w:val="single" w:sz="4" w:space="0" w:color="auto"/>
              <w:left w:val="nil"/>
              <w:bottom w:val="double" w:sz="4" w:space="0" w:color="auto"/>
            </w:tcBorders>
            <w:shd w:val="clear" w:color="auto" w:fill="auto"/>
            <w:noWrap/>
          </w:tcPr>
          <w:p w14:paraId="56820525" w14:textId="77777777" w:rsidR="008B5020" w:rsidRPr="008424BA" w:rsidRDefault="00E55E7B" w:rsidP="008B5020">
            <w:pPr>
              <w:ind w:left="-108" w:right="-56"/>
              <w:jc w:val="right"/>
              <w:rPr>
                <w:b/>
                <w:bCs/>
                <w:sz w:val="14"/>
                <w:szCs w:val="14"/>
              </w:rPr>
            </w:pPr>
            <w:r w:rsidRPr="008424BA">
              <w:rPr>
                <w:b/>
                <w:bCs/>
                <w:sz w:val="14"/>
                <w:szCs w:val="14"/>
              </w:rPr>
              <w:t>5.190.363</w:t>
            </w:r>
          </w:p>
        </w:tc>
        <w:tc>
          <w:tcPr>
            <w:tcW w:w="780" w:type="dxa"/>
            <w:tcBorders>
              <w:top w:val="single" w:sz="4" w:space="0" w:color="auto"/>
              <w:left w:val="nil"/>
              <w:bottom w:val="double" w:sz="4" w:space="0" w:color="auto"/>
            </w:tcBorders>
            <w:shd w:val="clear" w:color="auto" w:fill="auto"/>
            <w:noWrap/>
          </w:tcPr>
          <w:p w14:paraId="550C40C5" w14:textId="5471E194" w:rsidR="008B5020" w:rsidRPr="008424BA" w:rsidRDefault="00E55E7B" w:rsidP="00E13BD6">
            <w:pPr>
              <w:ind w:left="-108" w:right="-56"/>
              <w:jc w:val="right"/>
              <w:rPr>
                <w:b/>
                <w:bCs/>
                <w:sz w:val="14"/>
                <w:szCs w:val="14"/>
              </w:rPr>
            </w:pPr>
            <w:r w:rsidRPr="008424BA">
              <w:rPr>
                <w:b/>
                <w:bCs/>
                <w:sz w:val="14"/>
                <w:szCs w:val="14"/>
              </w:rPr>
              <w:t>9.282.2</w:t>
            </w:r>
            <w:r w:rsidR="00E13BD6">
              <w:rPr>
                <w:b/>
                <w:bCs/>
                <w:sz w:val="14"/>
                <w:szCs w:val="14"/>
              </w:rPr>
              <w:t>24</w:t>
            </w:r>
          </w:p>
        </w:tc>
        <w:tc>
          <w:tcPr>
            <w:tcW w:w="780" w:type="dxa"/>
            <w:tcBorders>
              <w:top w:val="single" w:sz="4" w:space="0" w:color="auto"/>
              <w:left w:val="nil"/>
              <w:bottom w:val="double" w:sz="4" w:space="0" w:color="auto"/>
            </w:tcBorders>
            <w:shd w:val="clear" w:color="auto" w:fill="auto"/>
            <w:noWrap/>
            <w:vAlign w:val="bottom"/>
          </w:tcPr>
          <w:p w14:paraId="521DA7B9" w14:textId="77777777" w:rsidR="008B5020" w:rsidRPr="008424BA" w:rsidRDefault="008B5020" w:rsidP="008B5020">
            <w:pPr>
              <w:ind w:left="-108" w:right="-56"/>
              <w:jc w:val="right"/>
              <w:rPr>
                <w:sz w:val="14"/>
                <w:szCs w:val="14"/>
              </w:rPr>
            </w:pPr>
            <w:r w:rsidRPr="008424BA">
              <w:rPr>
                <w:b/>
                <w:bCs/>
                <w:sz w:val="14"/>
                <w:szCs w:val="14"/>
              </w:rPr>
              <w:t>1.138.283</w:t>
            </w:r>
          </w:p>
        </w:tc>
        <w:tc>
          <w:tcPr>
            <w:tcW w:w="780" w:type="dxa"/>
            <w:tcBorders>
              <w:top w:val="single" w:sz="4" w:space="0" w:color="auto"/>
              <w:left w:val="nil"/>
              <w:bottom w:val="double" w:sz="4" w:space="0" w:color="auto"/>
            </w:tcBorders>
            <w:shd w:val="clear" w:color="auto" w:fill="auto"/>
            <w:noWrap/>
            <w:vAlign w:val="bottom"/>
          </w:tcPr>
          <w:p w14:paraId="56B83C19" w14:textId="77777777" w:rsidR="008B5020" w:rsidRPr="008424BA" w:rsidRDefault="008B5020" w:rsidP="008B5020">
            <w:pPr>
              <w:ind w:left="-108" w:right="-56"/>
              <w:jc w:val="right"/>
              <w:rPr>
                <w:sz w:val="14"/>
                <w:szCs w:val="14"/>
              </w:rPr>
            </w:pPr>
            <w:r w:rsidRPr="008424BA">
              <w:rPr>
                <w:b/>
                <w:bCs/>
                <w:sz w:val="14"/>
                <w:szCs w:val="14"/>
              </w:rPr>
              <w:t>515</w:t>
            </w:r>
          </w:p>
        </w:tc>
        <w:tc>
          <w:tcPr>
            <w:tcW w:w="780" w:type="dxa"/>
            <w:tcBorders>
              <w:top w:val="single" w:sz="4" w:space="0" w:color="auto"/>
              <w:left w:val="nil"/>
              <w:bottom w:val="double" w:sz="4" w:space="0" w:color="auto"/>
            </w:tcBorders>
            <w:shd w:val="clear" w:color="auto" w:fill="auto"/>
            <w:noWrap/>
            <w:vAlign w:val="bottom"/>
          </w:tcPr>
          <w:p w14:paraId="74E66764" w14:textId="77777777" w:rsidR="008B5020" w:rsidRPr="008424BA" w:rsidRDefault="008B5020" w:rsidP="008B5020">
            <w:pPr>
              <w:ind w:left="-108" w:right="-56"/>
              <w:jc w:val="right"/>
              <w:rPr>
                <w:sz w:val="14"/>
                <w:szCs w:val="14"/>
              </w:rPr>
            </w:pPr>
            <w:r w:rsidRPr="008424BA">
              <w:rPr>
                <w:b/>
                <w:bCs/>
                <w:sz w:val="14"/>
                <w:szCs w:val="14"/>
              </w:rPr>
              <w:t>1.138.798</w:t>
            </w:r>
          </w:p>
        </w:tc>
      </w:tr>
    </w:tbl>
    <w:p w14:paraId="5663ACA3" w14:textId="77777777" w:rsidR="009C2076" w:rsidRPr="008424BA" w:rsidRDefault="00537D40" w:rsidP="00537D40">
      <w:pPr>
        <w:spacing w:before="60"/>
        <w:ind w:left="-392"/>
        <w:rPr>
          <w:sz w:val="16"/>
          <w:szCs w:val="16"/>
        </w:rPr>
      </w:pPr>
      <w:r w:rsidRPr="008424BA">
        <w:rPr>
          <w:sz w:val="16"/>
          <w:szCs w:val="16"/>
          <w:vertAlign w:val="superscript"/>
        </w:rPr>
        <w:t>(*)</w:t>
      </w:r>
      <w:r w:rsidRPr="008424BA">
        <w:rPr>
          <w:sz w:val="16"/>
          <w:szCs w:val="16"/>
        </w:rPr>
        <w:t xml:space="preserve"> Önceki döneme ilişkin yeniden düzenle</w:t>
      </w:r>
      <w:r w:rsidR="006F68C3" w:rsidRPr="008424BA">
        <w:rPr>
          <w:sz w:val="16"/>
          <w:szCs w:val="16"/>
        </w:rPr>
        <w:t>menin detayları Üçüncü Bölüm XXI</w:t>
      </w:r>
      <w:r w:rsidRPr="008424BA">
        <w:rPr>
          <w:sz w:val="16"/>
          <w:szCs w:val="16"/>
        </w:rPr>
        <w:t>II nolu dipnotta açıklanmıştır.</w:t>
      </w:r>
    </w:p>
    <w:p w14:paraId="48E2CAC5" w14:textId="77777777" w:rsidR="00F86AFA" w:rsidRPr="008424BA" w:rsidRDefault="009C2076" w:rsidP="00C63AB2">
      <w:pPr>
        <w:spacing w:before="4200"/>
        <w:jc w:val="center"/>
        <w:rPr>
          <w:sz w:val="16"/>
          <w:szCs w:val="16"/>
        </w:rPr>
      </w:pPr>
      <w:r w:rsidRPr="008424BA">
        <w:rPr>
          <w:sz w:val="16"/>
          <w:szCs w:val="16"/>
        </w:rPr>
        <w:t>İlişikteki açıklama ve dipnotlar bu finansal tabloların tamamlayıcı bir parçasıdır.</w:t>
      </w:r>
      <w:r w:rsidR="00F86AFA" w:rsidRPr="008424BA">
        <w:rPr>
          <w:sz w:val="16"/>
          <w:szCs w:val="16"/>
        </w:rPr>
        <w:br w:type="page"/>
      </w:r>
    </w:p>
    <w:p w14:paraId="3F89D470" w14:textId="77777777" w:rsidR="007A3B18" w:rsidRPr="008424BA" w:rsidRDefault="007A3B18" w:rsidP="000F7412">
      <w:pPr>
        <w:spacing w:before="840"/>
        <w:jc w:val="center"/>
        <w:rPr>
          <w:sz w:val="16"/>
          <w:szCs w:val="16"/>
        </w:rPr>
        <w:sectPr w:rsidR="007A3B18" w:rsidRPr="008424BA" w:rsidSect="00BE6A3B">
          <w:headerReference w:type="default" r:id="rId19"/>
          <w:footerReference w:type="default" r:id="rId20"/>
          <w:pgSz w:w="11907" w:h="16840" w:code="9"/>
          <w:pgMar w:top="1418" w:right="1418" w:bottom="1418" w:left="1418" w:header="720" w:footer="720" w:gutter="0"/>
          <w:cols w:space="720"/>
          <w:noEndnote/>
        </w:sectPr>
      </w:pPr>
    </w:p>
    <w:tbl>
      <w:tblPr>
        <w:tblW w:w="10174" w:type="dxa"/>
        <w:tblInd w:w="-252" w:type="dxa"/>
        <w:tblLayout w:type="fixed"/>
        <w:tblLook w:val="04A0" w:firstRow="1" w:lastRow="0" w:firstColumn="1" w:lastColumn="0" w:noHBand="0" w:noVBand="1"/>
      </w:tblPr>
      <w:tblGrid>
        <w:gridCol w:w="723"/>
        <w:gridCol w:w="3759"/>
        <w:gridCol w:w="669"/>
        <w:gridCol w:w="913"/>
        <w:gridCol w:w="822"/>
        <w:gridCol w:w="882"/>
        <w:gridCol w:w="762"/>
        <w:gridCol w:w="821"/>
        <w:gridCol w:w="823"/>
      </w:tblGrid>
      <w:tr w:rsidR="00ED1FA1" w:rsidRPr="008424BA" w14:paraId="470A12A2" w14:textId="77777777" w:rsidTr="00E55E7B">
        <w:trPr>
          <w:trHeight w:val="112"/>
        </w:trPr>
        <w:tc>
          <w:tcPr>
            <w:tcW w:w="723" w:type="dxa"/>
            <w:tcBorders>
              <w:top w:val="single" w:sz="4" w:space="0" w:color="auto"/>
              <w:right w:val="nil"/>
            </w:tcBorders>
            <w:shd w:val="clear" w:color="auto" w:fill="auto"/>
            <w:noWrap/>
          </w:tcPr>
          <w:p w14:paraId="25A7A39B" w14:textId="77777777" w:rsidR="00ED1FA1" w:rsidRPr="008424BA" w:rsidRDefault="00ED1FA1" w:rsidP="000D62D4">
            <w:pPr>
              <w:rPr>
                <w:sz w:val="14"/>
                <w:szCs w:val="14"/>
              </w:rPr>
            </w:pPr>
          </w:p>
        </w:tc>
        <w:tc>
          <w:tcPr>
            <w:tcW w:w="3759" w:type="dxa"/>
            <w:tcBorders>
              <w:top w:val="single" w:sz="4" w:space="0" w:color="auto"/>
              <w:left w:val="nil"/>
            </w:tcBorders>
            <w:shd w:val="clear" w:color="auto" w:fill="auto"/>
            <w:noWrap/>
            <w:vAlign w:val="bottom"/>
          </w:tcPr>
          <w:p w14:paraId="2B3C3FC3" w14:textId="77777777" w:rsidR="00ED1FA1" w:rsidRPr="008424BA" w:rsidRDefault="00ED1FA1" w:rsidP="000D62D4">
            <w:pPr>
              <w:ind w:left="-48"/>
              <w:rPr>
                <w:b/>
                <w:bCs/>
                <w:sz w:val="14"/>
                <w:szCs w:val="14"/>
              </w:rPr>
            </w:pPr>
          </w:p>
        </w:tc>
        <w:tc>
          <w:tcPr>
            <w:tcW w:w="669" w:type="dxa"/>
            <w:tcBorders>
              <w:top w:val="single" w:sz="4" w:space="0" w:color="auto"/>
              <w:left w:val="nil"/>
            </w:tcBorders>
            <w:shd w:val="clear" w:color="auto" w:fill="auto"/>
            <w:noWrap/>
            <w:vAlign w:val="bottom"/>
          </w:tcPr>
          <w:p w14:paraId="4166D622" w14:textId="77777777" w:rsidR="00ED1FA1" w:rsidRPr="008424BA" w:rsidRDefault="00ED1FA1" w:rsidP="000D62D4">
            <w:pPr>
              <w:ind w:left="-108"/>
              <w:jc w:val="center"/>
              <w:rPr>
                <w:sz w:val="14"/>
                <w:szCs w:val="14"/>
              </w:rPr>
            </w:pPr>
          </w:p>
        </w:tc>
        <w:tc>
          <w:tcPr>
            <w:tcW w:w="2612" w:type="dxa"/>
            <w:gridSpan w:val="3"/>
            <w:tcBorders>
              <w:top w:val="single" w:sz="4" w:space="0" w:color="auto"/>
              <w:left w:val="nil"/>
            </w:tcBorders>
            <w:shd w:val="clear" w:color="000000" w:fill="FFFFFF"/>
            <w:noWrap/>
            <w:vAlign w:val="bottom"/>
          </w:tcPr>
          <w:p w14:paraId="2131BC55" w14:textId="77777777" w:rsidR="00ED1FA1" w:rsidRPr="008424BA" w:rsidRDefault="00015CAA" w:rsidP="000D62D4">
            <w:pPr>
              <w:ind w:left="-108" w:right="-23"/>
              <w:jc w:val="center"/>
              <w:rPr>
                <w:sz w:val="14"/>
                <w:szCs w:val="14"/>
              </w:rPr>
            </w:pPr>
            <w:r w:rsidRPr="008424BA">
              <w:rPr>
                <w:b/>
                <w:sz w:val="14"/>
                <w:szCs w:val="14"/>
              </w:rPr>
              <w:t>Bağımsız</w:t>
            </w:r>
            <w:r w:rsidR="00ED1FA1" w:rsidRPr="008424BA">
              <w:rPr>
                <w:b/>
                <w:sz w:val="14"/>
                <w:szCs w:val="14"/>
              </w:rPr>
              <w:t xml:space="preserve"> Denetimden Geçmiş</w:t>
            </w:r>
          </w:p>
        </w:tc>
        <w:tc>
          <w:tcPr>
            <w:tcW w:w="2406" w:type="dxa"/>
            <w:gridSpan w:val="3"/>
            <w:tcBorders>
              <w:top w:val="single" w:sz="4" w:space="0" w:color="auto"/>
              <w:left w:val="nil"/>
            </w:tcBorders>
            <w:shd w:val="clear" w:color="auto" w:fill="auto"/>
            <w:noWrap/>
            <w:vAlign w:val="bottom"/>
          </w:tcPr>
          <w:p w14:paraId="0C12C486" w14:textId="77777777" w:rsidR="00ED1FA1" w:rsidRPr="008424BA" w:rsidRDefault="00ED1FA1" w:rsidP="000D62D4">
            <w:pPr>
              <w:ind w:left="-108" w:right="-23"/>
              <w:jc w:val="center"/>
              <w:rPr>
                <w:sz w:val="14"/>
                <w:szCs w:val="14"/>
              </w:rPr>
            </w:pPr>
            <w:r w:rsidRPr="008424BA">
              <w:rPr>
                <w:b/>
                <w:sz w:val="14"/>
                <w:szCs w:val="14"/>
              </w:rPr>
              <w:t>Bağımsız Denetimden Geçmiş</w:t>
            </w:r>
          </w:p>
        </w:tc>
      </w:tr>
      <w:tr w:rsidR="00ED1FA1" w:rsidRPr="008424BA" w14:paraId="55C6567D" w14:textId="77777777" w:rsidTr="00E55E7B">
        <w:trPr>
          <w:trHeight w:val="112"/>
        </w:trPr>
        <w:tc>
          <w:tcPr>
            <w:tcW w:w="723" w:type="dxa"/>
            <w:tcBorders>
              <w:top w:val="nil"/>
              <w:right w:val="nil"/>
            </w:tcBorders>
            <w:shd w:val="clear" w:color="auto" w:fill="auto"/>
            <w:noWrap/>
          </w:tcPr>
          <w:p w14:paraId="6879B567" w14:textId="77777777" w:rsidR="00ED1FA1" w:rsidRPr="008424BA" w:rsidRDefault="00ED1FA1" w:rsidP="000D62D4">
            <w:pPr>
              <w:rPr>
                <w:sz w:val="14"/>
                <w:szCs w:val="14"/>
              </w:rPr>
            </w:pPr>
          </w:p>
        </w:tc>
        <w:tc>
          <w:tcPr>
            <w:tcW w:w="3759" w:type="dxa"/>
            <w:tcBorders>
              <w:top w:val="nil"/>
              <w:left w:val="nil"/>
            </w:tcBorders>
            <w:shd w:val="clear" w:color="auto" w:fill="auto"/>
            <w:noWrap/>
            <w:vAlign w:val="bottom"/>
          </w:tcPr>
          <w:p w14:paraId="2031277B" w14:textId="77777777" w:rsidR="00ED1FA1" w:rsidRPr="008424BA" w:rsidRDefault="00ED1FA1" w:rsidP="000D62D4">
            <w:pPr>
              <w:ind w:left="-48"/>
              <w:rPr>
                <w:b/>
                <w:bCs/>
                <w:sz w:val="14"/>
                <w:szCs w:val="14"/>
              </w:rPr>
            </w:pPr>
          </w:p>
        </w:tc>
        <w:tc>
          <w:tcPr>
            <w:tcW w:w="669" w:type="dxa"/>
            <w:tcBorders>
              <w:top w:val="nil"/>
              <w:left w:val="nil"/>
            </w:tcBorders>
            <w:shd w:val="clear" w:color="auto" w:fill="auto"/>
            <w:noWrap/>
            <w:vAlign w:val="bottom"/>
          </w:tcPr>
          <w:p w14:paraId="18C46537" w14:textId="77777777" w:rsidR="00ED1FA1" w:rsidRPr="008424BA" w:rsidRDefault="00ED1FA1" w:rsidP="000D62D4">
            <w:pPr>
              <w:ind w:left="-108"/>
              <w:jc w:val="center"/>
              <w:rPr>
                <w:sz w:val="14"/>
                <w:szCs w:val="14"/>
              </w:rPr>
            </w:pPr>
          </w:p>
        </w:tc>
        <w:tc>
          <w:tcPr>
            <w:tcW w:w="2612" w:type="dxa"/>
            <w:gridSpan w:val="3"/>
            <w:tcBorders>
              <w:top w:val="nil"/>
              <w:left w:val="nil"/>
            </w:tcBorders>
            <w:shd w:val="clear" w:color="000000" w:fill="FFFFFF"/>
            <w:noWrap/>
            <w:vAlign w:val="bottom"/>
          </w:tcPr>
          <w:p w14:paraId="416BA60E" w14:textId="77777777" w:rsidR="00ED1FA1" w:rsidRPr="008424BA" w:rsidRDefault="00ED1FA1" w:rsidP="000D62D4">
            <w:pPr>
              <w:ind w:left="-108" w:right="-23"/>
              <w:jc w:val="center"/>
              <w:rPr>
                <w:sz w:val="14"/>
                <w:szCs w:val="14"/>
              </w:rPr>
            </w:pPr>
            <w:r w:rsidRPr="008424BA">
              <w:rPr>
                <w:b/>
                <w:sz w:val="14"/>
                <w:szCs w:val="14"/>
              </w:rPr>
              <w:t>Cari Dönem</w:t>
            </w:r>
          </w:p>
        </w:tc>
        <w:tc>
          <w:tcPr>
            <w:tcW w:w="2406" w:type="dxa"/>
            <w:gridSpan w:val="3"/>
            <w:tcBorders>
              <w:top w:val="nil"/>
              <w:left w:val="nil"/>
            </w:tcBorders>
            <w:shd w:val="clear" w:color="auto" w:fill="auto"/>
            <w:noWrap/>
            <w:vAlign w:val="bottom"/>
          </w:tcPr>
          <w:p w14:paraId="59CE2DF8" w14:textId="77777777" w:rsidR="00ED1FA1" w:rsidRPr="008424BA" w:rsidRDefault="00ED1FA1" w:rsidP="000D62D4">
            <w:pPr>
              <w:ind w:left="-108" w:right="-23"/>
              <w:jc w:val="center"/>
              <w:rPr>
                <w:sz w:val="14"/>
                <w:szCs w:val="14"/>
              </w:rPr>
            </w:pPr>
            <w:r w:rsidRPr="008424BA">
              <w:rPr>
                <w:b/>
                <w:sz w:val="14"/>
                <w:szCs w:val="14"/>
              </w:rPr>
              <w:t>Önceki Dönem</w:t>
            </w:r>
          </w:p>
        </w:tc>
      </w:tr>
      <w:tr w:rsidR="00ED1FA1" w:rsidRPr="008424BA" w14:paraId="1AE6BE4E" w14:textId="77777777" w:rsidTr="00E55E7B">
        <w:trPr>
          <w:trHeight w:val="112"/>
        </w:trPr>
        <w:tc>
          <w:tcPr>
            <w:tcW w:w="723" w:type="dxa"/>
            <w:tcBorders>
              <w:top w:val="nil"/>
              <w:right w:val="nil"/>
            </w:tcBorders>
            <w:shd w:val="clear" w:color="auto" w:fill="auto"/>
            <w:noWrap/>
          </w:tcPr>
          <w:p w14:paraId="34F0D99E" w14:textId="77777777" w:rsidR="00ED1FA1" w:rsidRPr="008424BA" w:rsidRDefault="00ED1FA1" w:rsidP="000D62D4">
            <w:pPr>
              <w:rPr>
                <w:sz w:val="14"/>
                <w:szCs w:val="14"/>
              </w:rPr>
            </w:pPr>
          </w:p>
        </w:tc>
        <w:tc>
          <w:tcPr>
            <w:tcW w:w="3759" w:type="dxa"/>
            <w:tcBorders>
              <w:top w:val="nil"/>
              <w:left w:val="nil"/>
            </w:tcBorders>
            <w:shd w:val="clear" w:color="auto" w:fill="auto"/>
            <w:noWrap/>
            <w:vAlign w:val="bottom"/>
          </w:tcPr>
          <w:p w14:paraId="16D964EF" w14:textId="77777777" w:rsidR="00ED1FA1" w:rsidRPr="008424BA" w:rsidRDefault="00ED1FA1" w:rsidP="000D62D4">
            <w:pPr>
              <w:ind w:left="-48"/>
              <w:rPr>
                <w:b/>
                <w:bCs/>
                <w:sz w:val="14"/>
                <w:szCs w:val="14"/>
              </w:rPr>
            </w:pPr>
          </w:p>
        </w:tc>
        <w:tc>
          <w:tcPr>
            <w:tcW w:w="669" w:type="dxa"/>
            <w:tcBorders>
              <w:top w:val="nil"/>
              <w:left w:val="nil"/>
            </w:tcBorders>
            <w:shd w:val="clear" w:color="auto" w:fill="auto"/>
            <w:noWrap/>
            <w:vAlign w:val="bottom"/>
          </w:tcPr>
          <w:p w14:paraId="2D01D2D5" w14:textId="77777777" w:rsidR="00ED1FA1" w:rsidRPr="008424BA" w:rsidRDefault="00ED1FA1" w:rsidP="000D62D4">
            <w:pPr>
              <w:ind w:left="-108"/>
              <w:jc w:val="center"/>
              <w:rPr>
                <w:sz w:val="14"/>
                <w:szCs w:val="14"/>
              </w:rPr>
            </w:pPr>
            <w:r w:rsidRPr="008424BA">
              <w:rPr>
                <w:b/>
                <w:sz w:val="14"/>
                <w:szCs w:val="14"/>
              </w:rPr>
              <w:t>Dipnot</w:t>
            </w:r>
          </w:p>
        </w:tc>
        <w:tc>
          <w:tcPr>
            <w:tcW w:w="2612" w:type="dxa"/>
            <w:gridSpan w:val="3"/>
            <w:tcBorders>
              <w:top w:val="nil"/>
              <w:left w:val="nil"/>
              <w:bottom w:val="single" w:sz="4" w:space="0" w:color="auto"/>
            </w:tcBorders>
            <w:shd w:val="clear" w:color="000000" w:fill="FFFFFF"/>
            <w:noWrap/>
            <w:vAlign w:val="bottom"/>
          </w:tcPr>
          <w:p w14:paraId="3A01FD16" w14:textId="77777777" w:rsidR="00ED1FA1" w:rsidRPr="008424BA" w:rsidRDefault="001027A2" w:rsidP="000D62D4">
            <w:pPr>
              <w:ind w:left="-108" w:right="-23"/>
              <w:jc w:val="center"/>
              <w:rPr>
                <w:sz w:val="14"/>
                <w:szCs w:val="14"/>
              </w:rPr>
            </w:pPr>
            <w:r w:rsidRPr="008424BA">
              <w:rPr>
                <w:b/>
                <w:sz w:val="14"/>
                <w:szCs w:val="14"/>
              </w:rPr>
              <w:t>31 Aralık</w:t>
            </w:r>
            <w:r w:rsidR="00ED1FA1" w:rsidRPr="008424BA">
              <w:rPr>
                <w:b/>
                <w:sz w:val="14"/>
                <w:szCs w:val="14"/>
              </w:rPr>
              <w:t xml:space="preserve"> 2019</w:t>
            </w:r>
          </w:p>
        </w:tc>
        <w:tc>
          <w:tcPr>
            <w:tcW w:w="2406" w:type="dxa"/>
            <w:gridSpan w:val="3"/>
            <w:tcBorders>
              <w:top w:val="nil"/>
              <w:left w:val="nil"/>
              <w:bottom w:val="single" w:sz="4" w:space="0" w:color="auto"/>
            </w:tcBorders>
            <w:shd w:val="clear" w:color="auto" w:fill="auto"/>
            <w:noWrap/>
            <w:vAlign w:val="bottom"/>
          </w:tcPr>
          <w:p w14:paraId="7957084F" w14:textId="77777777" w:rsidR="00ED1FA1" w:rsidRPr="008424BA" w:rsidRDefault="00ED1FA1" w:rsidP="000D62D4">
            <w:pPr>
              <w:ind w:left="-108" w:right="-23"/>
              <w:jc w:val="center"/>
              <w:rPr>
                <w:sz w:val="14"/>
                <w:szCs w:val="14"/>
              </w:rPr>
            </w:pPr>
            <w:r w:rsidRPr="008424BA">
              <w:rPr>
                <w:b/>
                <w:sz w:val="14"/>
                <w:szCs w:val="14"/>
              </w:rPr>
              <w:t>31 Aralık 2018</w:t>
            </w:r>
          </w:p>
        </w:tc>
      </w:tr>
      <w:tr w:rsidR="00ED1FA1" w:rsidRPr="008424BA" w14:paraId="3F2C4AE6" w14:textId="77777777" w:rsidTr="00E55E7B">
        <w:trPr>
          <w:trHeight w:val="112"/>
        </w:trPr>
        <w:tc>
          <w:tcPr>
            <w:tcW w:w="723" w:type="dxa"/>
            <w:tcBorders>
              <w:top w:val="nil"/>
              <w:bottom w:val="single" w:sz="4" w:space="0" w:color="auto"/>
              <w:right w:val="nil"/>
            </w:tcBorders>
            <w:shd w:val="clear" w:color="auto" w:fill="auto"/>
            <w:noWrap/>
          </w:tcPr>
          <w:p w14:paraId="211F76B4" w14:textId="77777777" w:rsidR="00ED1FA1" w:rsidRPr="008424BA" w:rsidRDefault="00ED1FA1" w:rsidP="000D62D4">
            <w:pPr>
              <w:rPr>
                <w:sz w:val="14"/>
                <w:szCs w:val="14"/>
              </w:rPr>
            </w:pPr>
          </w:p>
        </w:tc>
        <w:tc>
          <w:tcPr>
            <w:tcW w:w="3759" w:type="dxa"/>
            <w:tcBorders>
              <w:top w:val="nil"/>
              <w:left w:val="nil"/>
              <w:bottom w:val="single" w:sz="4" w:space="0" w:color="auto"/>
            </w:tcBorders>
            <w:shd w:val="clear" w:color="auto" w:fill="auto"/>
            <w:noWrap/>
            <w:vAlign w:val="bottom"/>
          </w:tcPr>
          <w:p w14:paraId="4F198BFD" w14:textId="77777777" w:rsidR="00ED1FA1" w:rsidRPr="008424BA" w:rsidRDefault="00ED1FA1" w:rsidP="000D62D4">
            <w:pPr>
              <w:ind w:left="-48"/>
              <w:rPr>
                <w:b/>
                <w:bCs/>
                <w:sz w:val="14"/>
                <w:szCs w:val="14"/>
              </w:rPr>
            </w:pPr>
          </w:p>
        </w:tc>
        <w:tc>
          <w:tcPr>
            <w:tcW w:w="669" w:type="dxa"/>
            <w:tcBorders>
              <w:top w:val="nil"/>
              <w:left w:val="nil"/>
              <w:bottom w:val="single" w:sz="4" w:space="0" w:color="auto"/>
            </w:tcBorders>
            <w:shd w:val="clear" w:color="auto" w:fill="auto"/>
            <w:noWrap/>
            <w:vAlign w:val="bottom"/>
          </w:tcPr>
          <w:p w14:paraId="221C5662" w14:textId="77777777" w:rsidR="00ED1FA1" w:rsidRPr="008424BA" w:rsidRDefault="00ED1FA1" w:rsidP="000D62D4">
            <w:pPr>
              <w:ind w:left="-108"/>
              <w:jc w:val="center"/>
              <w:rPr>
                <w:sz w:val="14"/>
                <w:szCs w:val="14"/>
              </w:rPr>
            </w:pPr>
            <w:r w:rsidRPr="008424BA">
              <w:rPr>
                <w:b/>
                <w:sz w:val="14"/>
                <w:szCs w:val="14"/>
              </w:rPr>
              <w:t>(5 - III)</w:t>
            </w:r>
          </w:p>
        </w:tc>
        <w:tc>
          <w:tcPr>
            <w:tcW w:w="913" w:type="dxa"/>
            <w:tcBorders>
              <w:top w:val="nil"/>
              <w:left w:val="nil"/>
              <w:bottom w:val="single" w:sz="4" w:space="0" w:color="auto"/>
            </w:tcBorders>
            <w:shd w:val="clear" w:color="000000" w:fill="FFFFFF"/>
            <w:noWrap/>
            <w:vAlign w:val="bottom"/>
          </w:tcPr>
          <w:p w14:paraId="342AAF8A" w14:textId="77777777" w:rsidR="00ED1FA1" w:rsidRPr="008424BA" w:rsidRDefault="00ED1FA1" w:rsidP="000D62D4">
            <w:pPr>
              <w:ind w:left="-108" w:right="-23"/>
              <w:jc w:val="right"/>
              <w:rPr>
                <w:sz w:val="14"/>
                <w:szCs w:val="14"/>
              </w:rPr>
            </w:pPr>
            <w:r w:rsidRPr="008424BA">
              <w:rPr>
                <w:b/>
                <w:sz w:val="14"/>
                <w:szCs w:val="14"/>
              </w:rPr>
              <w:t>TP</w:t>
            </w:r>
          </w:p>
        </w:tc>
        <w:tc>
          <w:tcPr>
            <w:tcW w:w="822" w:type="dxa"/>
            <w:tcBorders>
              <w:top w:val="nil"/>
              <w:left w:val="nil"/>
              <w:bottom w:val="single" w:sz="4" w:space="0" w:color="auto"/>
            </w:tcBorders>
            <w:shd w:val="clear" w:color="000000" w:fill="FFFFFF"/>
            <w:noWrap/>
            <w:vAlign w:val="bottom"/>
          </w:tcPr>
          <w:p w14:paraId="649D14FA" w14:textId="77777777" w:rsidR="00ED1FA1" w:rsidRPr="008424BA" w:rsidRDefault="00ED1FA1" w:rsidP="000D62D4">
            <w:pPr>
              <w:ind w:left="-108" w:right="-23"/>
              <w:jc w:val="right"/>
              <w:rPr>
                <w:sz w:val="14"/>
                <w:szCs w:val="14"/>
              </w:rPr>
            </w:pPr>
            <w:r w:rsidRPr="008424BA">
              <w:rPr>
                <w:b/>
                <w:sz w:val="14"/>
                <w:szCs w:val="14"/>
              </w:rPr>
              <w:t>YP</w:t>
            </w:r>
          </w:p>
        </w:tc>
        <w:tc>
          <w:tcPr>
            <w:tcW w:w="882" w:type="dxa"/>
            <w:tcBorders>
              <w:top w:val="nil"/>
              <w:left w:val="nil"/>
              <w:bottom w:val="single" w:sz="4" w:space="0" w:color="auto"/>
            </w:tcBorders>
            <w:shd w:val="clear" w:color="000000" w:fill="FFFFFF"/>
            <w:noWrap/>
            <w:vAlign w:val="bottom"/>
          </w:tcPr>
          <w:p w14:paraId="793A9E79" w14:textId="77777777" w:rsidR="00ED1FA1" w:rsidRPr="008424BA" w:rsidRDefault="00ED1FA1" w:rsidP="000D62D4">
            <w:pPr>
              <w:ind w:left="-108" w:right="-23"/>
              <w:jc w:val="right"/>
              <w:rPr>
                <w:sz w:val="14"/>
                <w:szCs w:val="14"/>
              </w:rPr>
            </w:pPr>
            <w:r w:rsidRPr="008424BA">
              <w:rPr>
                <w:b/>
                <w:sz w:val="14"/>
                <w:szCs w:val="14"/>
              </w:rPr>
              <w:t>Toplam</w:t>
            </w:r>
          </w:p>
        </w:tc>
        <w:tc>
          <w:tcPr>
            <w:tcW w:w="762" w:type="dxa"/>
            <w:tcBorders>
              <w:top w:val="nil"/>
              <w:left w:val="nil"/>
              <w:bottom w:val="single" w:sz="4" w:space="0" w:color="auto"/>
            </w:tcBorders>
            <w:shd w:val="clear" w:color="auto" w:fill="auto"/>
            <w:noWrap/>
            <w:vAlign w:val="bottom"/>
          </w:tcPr>
          <w:p w14:paraId="58DE7820" w14:textId="77777777" w:rsidR="00ED1FA1" w:rsidRPr="008424BA" w:rsidRDefault="00ED1FA1" w:rsidP="000D62D4">
            <w:pPr>
              <w:ind w:left="-108" w:right="-23"/>
              <w:jc w:val="right"/>
              <w:rPr>
                <w:sz w:val="14"/>
                <w:szCs w:val="14"/>
              </w:rPr>
            </w:pPr>
            <w:r w:rsidRPr="008424BA">
              <w:rPr>
                <w:b/>
                <w:sz w:val="14"/>
                <w:szCs w:val="14"/>
              </w:rPr>
              <w:t>TP</w:t>
            </w:r>
          </w:p>
        </w:tc>
        <w:tc>
          <w:tcPr>
            <w:tcW w:w="821" w:type="dxa"/>
            <w:tcBorders>
              <w:top w:val="nil"/>
              <w:left w:val="nil"/>
              <w:bottom w:val="single" w:sz="4" w:space="0" w:color="auto"/>
            </w:tcBorders>
            <w:shd w:val="clear" w:color="auto" w:fill="auto"/>
            <w:noWrap/>
            <w:vAlign w:val="bottom"/>
          </w:tcPr>
          <w:p w14:paraId="69B33A51" w14:textId="77777777" w:rsidR="00ED1FA1" w:rsidRPr="008424BA" w:rsidRDefault="00ED1FA1" w:rsidP="000D62D4">
            <w:pPr>
              <w:ind w:left="-108" w:right="-23"/>
              <w:jc w:val="right"/>
              <w:rPr>
                <w:sz w:val="14"/>
                <w:szCs w:val="14"/>
              </w:rPr>
            </w:pPr>
            <w:r w:rsidRPr="008424BA">
              <w:rPr>
                <w:b/>
                <w:sz w:val="14"/>
                <w:szCs w:val="14"/>
              </w:rPr>
              <w:t>YP</w:t>
            </w:r>
          </w:p>
        </w:tc>
        <w:tc>
          <w:tcPr>
            <w:tcW w:w="823" w:type="dxa"/>
            <w:tcBorders>
              <w:top w:val="nil"/>
              <w:left w:val="nil"/>
              <w:bottom w:val="single" w:sz="4" w:space="0" w:color="auto"/>
            </w:tcBorders>
            <w:shd w:val="clear" w:color="auto" w:fill="auto"/>
            <w:noWrap/>
            <w:vAlign w:val="bottom"/>
          </w:tcPr>
          <w:p w14:paraId="1BD11556" w14:textId="77777777" w:rsidR="00ED1FA1" w:rsidRPr="008424BA" w:rsidRDefault="00ED1FA1" w:rsidP="000D62D4">
            <w:pPr>
              <w:ind w:left="-108" w:right="-23"/>
              <w:jc w:val="right"/>
              <w:rPr>
                <w:sz w:val="14"/>
                <w:szCs w:val="14"/>
              </w:rPr>
            </w:pPr>
            <w:r w:rsidRPr="008424BA">
              <w:rPr>
                <w:b/>
                <w:sz w:val="14"/>
                <w:szCs w:val="14"/>
              </w:rPr>
              <w:t>Toplam</w:t>
            </w:r>
          </w:p>
        </w:tc>
      </w:tr>
      <w:tr w:rsidR="00ED1FA1" w:rsidRPr="008424BA" w14:paraId="5122FA8A" w14:textId="77777777" w:rsidTr="00E55E7B">
        <w:trPr>
          <w:trHeight w:val="112"/>
        </w:trPr>
        <w:tc>
          <w:tcPr>
            <w:tcW w:w="4482" w:type="dxa"/>
            <w:gridSpan w:val="2"/>
            <w:tcBorders>
              <w:top w:val="nil"/>
              <w:bottom w:val="nil"/>
            </w:tcBorders>
            <w:shd w:val="clear" w:color="auto" w:fill="auto"/>
            <w:noWrap/>
          </w:tcPr>
          <w:p w14:paraId="21423E69" w14:textId="77777777" w:rsidR="00ED1FA1" w:rsidRPr="008424BA" w:rsidRDefault="00ED1FA1" w:rsidP="000D62D4">
            <w:pPr>
              <w:rPr>
                <w:b/>
                <w:bCs/>
                <w:sz w:val="14"/>
                <w:szCs w:val="14"/>
              </w:rPr>
            </w:pPr>
            <w:r w:rsidRPr="008424BA">
              <w:rPr>
                <w:b/>
                <w:bCs/>
                <w:sz w:val="14"/>
                <w:szCs w:val="14"/>
              </w:rPr>
              <w:t>A. BİLANÇO DIŞI YÜKÜMLÜLÜKLER (I+II+III)</w:t>
            </w:r>
          </w:p>
        </w:tc>
        <w:tc>
          <w:tcPr>
            <w:tcW w:w="669" w:type="dxa"/>
            <w:tcBorders>
              <w:top w:val="nil"/>
              <w:left w:val="nil"/>
              <w:bottom w:val="nil"/>
            </w:tcBorders>
            <w:shd w:val="clear" w:color="auto" w:fill="auto"/>
            <w:noWrap/>
            <w:vAlign w:val="bottom"/>
          </w:tcPr>
          <w:p w14:paraId="0561085B" w14:textId="77777777" w:rsidR="00ED1FA1" w:rsidRPr="008424BA" w:rsidRDefault="00ED1FA1" w:rsidP="000D62D4">
            <w:pPr>
              <w:ind w:left="-108"/>
              <w:jc w:val="center"/>
              <w:rPr>
                <w:sz w:val="14"/>
                <w:szCs w:val="14"/>
              </w:rPr>
            </w:pPr>
          </w:p>
        </w:tc>
        <w:tc>
          <w:tcPr>
            <w:tcW w:w="913" w:type="dxa"/>
            <w:tcBorders>
              <w:top w:val="nil"/>
              <w:left w:val="nil"/>
              <w:bottom w:val="nil"/>
            </w:tcBorders>
            <w:shd w:val="clear" w:color="auto" w:fill="auto"/>
            <w:noWrap/>
          </w:tcPr>
          <w:p w14:paraId="768A4619" w14:textId="77777777" w:rsidR="00ED1FA1" w:rsidRPr="008424BA" w:rsidRDefault="00E55E7B" w:rsidP="000D62D4">
            <w:pPr>
              <w:ind w:right="-23"/>
              <w:jc w:val="right"/>
              <w:rPr>
                <w:b/>
                <w:bCs/>
                <w:sz w:val="14"/>
                <w:szCs w:val="14"/>
              </w:rPr>
            </w:pPr>
            <w:r w:rsidRPr="008424BA">
              <w:rPr>
                <w:b/>
                <w:bCs/>
                <w:sz w:val="14"/>
                <w:szCs w:val="14"/>
              </w:rPr>
              <w:t>355.345</w:t>
            </w:r>
          </w:p>
        </w:tc>
        <w:tc>
          <w:tcPr>
            <w:tcW w:w="822" w:type="dxa"/>
            <w:tcBorders>
              <w:top w:val="nil"/>
              <w:left w:val="nil"/>
              <w:bottom w:val="nil"/>
            </w:tcBorders>
            <w:shd w:val="clear" w:color="auto" w:fill="auto"/>
            <w:noWrap/>
          </w:tcPr>
          <w:p w14:paraId="31B03261" w14:textId="77777777" w:rsidR="00ED1FA1" w:rsidRPr="008424BA" w:rsidRDefault="00E55E7B" w:rsidP="000D62D4">
            <w:pPr>
              <w:ind w:right="-23"/>
              <w:jc w:val="right"/>
              <w:rPr>
                <w:b/>
                <w:bCs/>
                <w:sz w:val="14"/>
                <w:szCs w:val="14"/>
              </w:rPr>
            </w:pPr>
            <w:r w:rsidRPr="008424BA">
              <w:rPr>
                <w:b/>
                <w:bCs/>
                <w:sz w:val="14"/>
                <w:szCs w:val="14"/>
              </w:rPr>
              <w:t>921.952</w:t>
            </w:r>
          </w:p>
        </w:tc>
        <w:tc>
          <w:tcPr>
            <w:tcW w:w="882" w:type="dxa"/>
            <w:tcBorders>
              <w:top w:val="nil"/>
              <w:left w:val="nil"/>
              <w:bottom w:val="nil"/>
            </w:tcBorders>
            <w:shd w:val="clear" w:color="auto" w:fill="auto"/>
            <w:noWrap/>
          </w:tcPr>
          <w:p w14:paraId="4F899279" w14:textId="77777777" w:rsidR="00ED1FA1" w:rsidRPr="008424BA" w:rsidRDefault="00E55E7B" w:rsidP="000D62D4">
            <w:pPr>
              <w:ind w:right="-23"/>
              <w:jc w:val="right"/>
              <w:rPr>
                <w:b/>
                <w:bCs/>
                <w:sz w:val="14"/>
                <w:szCs w:val="14"/>
              </w:rPr>
            </w:pPr>
            <w:r w:rsidRPr="008424BA">
              <w:rPr>
                <w:b/>
                <w:bCs/>
                <w:sz w:val="14"/>
                <w:szCs w:val="14"/>
              </w:rPr>
              <w:t>1.277.297</w:t>
            </w:r>
          </w:p>
        </w:tc>
        <w:tc>
          <w:tcPr>
            <w:tcW w:w="762" w:type="dxa"/>
            <w:tcBorders>
              <w:top w:val="nil"/>
              <w:left w:val="nil"/>
              <w:bottom w:val="nil"/>
            </w:tcBorders>
            <w:shd w:val="clear" w:color="auto" w:fill="auto"/>
            <w:noWrap/>
          </w:tcPr>
          <w:p w14:paraId="6BC500A0" w14:textId="77777777" w:rsidR="00ED1FA1" w:rsidRPr="008424BA" w:rsidRDefault="00ED1FA1" w:rsidP="000D62D4">
            <w:pPr>
              <w:ind w:right="-23"/>
              <w:jc w:val="right"/>
              <w:rPr>
                <w:b/>
                <w:bCs/>
                <w:sz w:val="14"/>
                <w:szCs w:val="14"/>
              </w:rPr>
            </w:pPr>
            <w:r w:rsidRPr="008424BA">
              <w:rPr>
                <w:b/>
                <w:bCs/>
                <w:sz w:val="14"/>
                <w:szCs w:val="14"/>
              </w:rPr>
              <w:t>-</w:t>
            </w:r>
          </w:p>
        </w:tc>
        <w:tc>
          <w:tcPr>
            <w:tcW w:w="821" w:type="dxa"/>
            <w:tcBorders>
              <w:top w:val="nil"/>
              <w:left w:val="nil"/>
              <w:bottom w:val="nil"/>
            </w:tcBorders>
            <w:shd w:val="clear" w:color="auto" w:fill="auto"/>
            <w:noWrap/>
          </w:tcPr>
          <w:p w14:paraId="7FB5DDB3" w14:textId="77777777" w:rsidR="00ED1FA1" w:rsidRPr="008424BA" w:rsidRDefault="00ED1FA1" w:rsidP="000D62D4">
            <w:pPr>
              <w:ind w:right="-23"/>
              <w:jc w:val="right"/>
              <w:rPr>
                <w:b/>
                <w:bCs/>
                <w:sz w:val="14"/>
                <w:szCs w:val="14"/>
              </w:rPr>
            </w:pPr>
            <w:r w:rsidRPr="008424BA">
              <w:rPr>
                <w:b/>
                <w:bCs/>
                <w:sz w:val="14"/>
                <w:szCs w:val="14"/>
              </w:rPr>
              <w:t>-</w:t>
            </w:r>
          </w:p>
        </w:tc>
        <w:tc>
          <w:tcPr>
            <w:tcW w:w="823" w:type="dxa"/>
            <w:tcBorders>
              <w:top w:val="nil"/>
              <w:left w:val="nil"/>
              <w:bottom w:val="nil"/>
            </w:tcBorders>
            <w:shd w:val="clear" w:color="auto" w:fill="auto"/>
            <w:noWrap/>
          </w:tcPr>
          <w:p w14:paraId="7F072BA9" w14:textId="77777777" w:rsidR="00ED1FA1" w:rsidRPr="008424BA" w:rsidRDefault="00ED1FA1" w:rsidP="000D62D4">
            <w:pPr>
              <w:ind w:right="-23"/>
              <w:jc w:val="right"/>
              <w:rPr>
                <w:b/>
                <w:bCs/>
                <w:sz w:val="14"/>
                <w:szCs w:val="14"/>
              </w:rPr>
            </w:pPr>
            <w:r w:rsidRPr="008424BA">
              <w:rPr>
                <w:b/>
                <w:bCs/>
                <w:sz w:val="14"/>
                <w:szCs w:val="14"/>
              </w:rPr>
              <w:t>-</w:t>
            </w:r>
          </w:p>
        </w:tc>
      </w:tr>
      <w:tr w:rsidR="00ED1FA1" w:rsidRPr="008424BA" w14:paraId="144B6DE0" w14:textId="77777777" w:rsidTr="00E55E7B">
        <w:trPr>
          <w:trHeight w:val="112"/>
        </w:trPr>
        <w:tc>
          <w:tcPr>
            <w:tcW w:w="723" w:type="dxa"/>
            <w:tcBorders>
              <w:top w:val="nil"/>
              <w:bottom w:val="nil"/>
              <w:right w:val="nil"/>
            </w:tcBorders>
            <w:shd w:val="clear" w:color="auto" w:fill="auto"/>
            <w:noWrap/>
          </w:tcPr>
          <w:p w14:paraId="45F25B9F" w14:textId="77777777" w:rsidR="00ED1FA1" w:rsidRPr="008424BA" w:rsidRDefault="00ED1FA1" w:rsidP="000D62D4">
            <w:pPr>
              <w:rPr>
                <w:b/>
                <w:bCs/>
                <w:sz w:val="14"/>
                <w:szCs w:val="14"/>
              </w:rPr>
            </w:pPr>
            <w:r w:rsidRPr="008424BA">
              <w:rPr>
                <w:b/>
                <w:bCs/>
                <w:sz w:val="14"/>
                <w:szCs w:val="14"/>
              </w:rPr>
              <w:t>I.</w:t>
            </w:r>
          </w:p>
        </w:tc>
        <w:tc>
          <w:tcPr>
            <w:tcW w:w="3759" w:type="dxa"/>
            <w:tcBorders>
              <w:top w:val="nil"/>
              <w:left w:val="nil"/>
              <w:bottom w:val="nil"/>
            </w:tcBorders>
            <w:shd w:val="clear" w:color="auto" w:fill="auto"/>
            <w:noWrap/>
            <w:vAlign w:val="bottom"/>
          </w:tcPr>
          <w:p w14:paraId="7DB1B448" w14:textId="77777777" w:rsidR="00ED1FA1" w:rsidRPr="008424BA" w:rsidRDefault="00ED1FA1" w:rsidP="000D62D4">
            <w:pPr>
              <w:ind w:left="-48"/>
              <w:rPr>
                <w:b/>
                <w:bCs/>
                <w:sz w:val="14"/>
                <w:szCs w:val="14"/>
              </w:rPr>
            </w:pPr>
            <w:r w:rsidRPr="008424BA">
              <w:rPr>
                <w:b/>
                <w:bCs/>
                <w:sz w:val="14"/>
                <w:szCs w:val="14"/>
              </w:rPr>
              <w:t>GARANTİ ve KEFALETLER</w:t>
            </w:r>
          </w:p>
        </w:tc>
        <w:tc>
          <w:tcPr>
            <w:tcW w:w="669" w:type="dxa"/>
            <w:tcBorders>
              <w:top w:val="nil"/>
              <w:left w:val="nil"/>
              <w:bottom w:val="nil"/>
            </w:tcBorders>
            <w:shd w:val="clear" w:color="auto" w:fill="auto"/>
            <w:noWrap/>
          </w:tcPr>
          <w:p w14:paraId="255E1FF9" w14:textId="77777777" w:rsidR="00ED1FA1" w:rsidRPr="008424BA" w:rsidRDefault="00ED1FA1" w:rsidP="000D62D4">
            <w:pPr>
              <w:jc w:val="center"/>
              <w:rPr>
                <w:sz w:val="14"/>
                <w:szCs w:val="14"/>
              </w:rPr>
            </w:pPr>
            <w:r w:rsidRPr="008424BA">
              <w:rPr>
                <w:sz w:val="14"/>
                <w:szCs w:val="14"/>
              </w:rPr>
              <w:t>(1)</w:t>
            </w:r>
          </w:p>
        </w:tc>
        <w:tc>
          <w:tcPr>
            <w:tcW w:w="913" w:type="dxa"/>
            <w:tcBorders>
              <w:top w:val="nil"/>
              <w:left w:val="nil"/>
              <w:bottom w:val="nil"/>
            </w:tcBorders>
            <w:shd w:val="clear" w:color="auto" w:fill="auto"/>
            <w:noWrap/>
          </w:tcPr>
          <w:p w14:paraId="26FD6A00" w14:textId="77777777" w:rsidR="00ED1FA1" w:rsidRPr="008424BA" w:rsidRDefault="00E55E7B" w:rsidP="000D62D4">
            <w:pPr>
              <w:ind w:right="-23"/>
              <w:jc w:val="right"/>
              <w:rPr>
                <w:b/>
                <w:bCs/>
                <w:sz w:val="14"/>
                <w:szCs w:val="14"/>
              </w:rPr>
            </w:pPr>
            <w:r w:rsidRPr="008424BA">
              <w:rPr>
                <w:b/>
                <w:bCs/>
                <w:sz w:val="14"/>
                <w:szCs w:val="14"/>
              </w:rPr>
              <w:t>321.052</w:t>
            </w:r>
          </w:p>
        </w:tc>
        <w:tc>
          <w:tcPr>
            <w:tcW w:w="822" w:type="dxa"/>
            <w:tcBorders>
              <w:top w:val="nil"/>
              <w:left w:val="nil"/>
              <w:bottom w:val="nil"/>
            </w:tcBorders>
            <w:shd w:val="clear" w:color="auto" w:fill="auto"/>
            <w:noWrap/>
          </w:tcPr>
          <w:p w14:paraId="62D853F8" w14:textId="77777777" w:rsidR="00ED1FA1" w:rsidRPr="008424BA" w:rsidRDefault="00E55E7B" w:rsidP="000D62D4">
            <w:pPr>
              <w:ind w:right="-23"/>
              <w:jc w:val="right"/>
              <w:rPr>
                <w:b/>
                <w:bCs/>
                <w:sz w:val="14"/>
                <w:szCs w:val="14"/>
              </w:rPr>
            </w:pPr>
            <w:r w:rsidRPr="008424BA">
              <w:rPr>
                <w:b/>
                <w:bCs/>
                <w:sz w:val="14"/>
                <w:szCs w:val="14"/>
              </w:rPr>
              <w:t>105.671</w:t>
            </w:r>
          </w:p>
        </w:tc>
        <w:tc>
          <w:tcPr>
            <w:tcW w:w="882" w:type="dxa"/>
            <w:tcBorders>
              <w:top w:val="nil"/>
              <w:left w:val="nil"/>
              <w:bottom w:val="nil"/>
            </w:tcBorders>
            <w:shd w:val="clear" w:color="auto" w:fill="auto"/>
            <w:noWrap/>
          </w:tcPr>
          <w:p w14:paraId="201A465C" w14:textId="77777777" w:rsidR="00ED1FA1" w:rsidRPr="008424BA" w:rsidRDefault="00E55E7B" w:rsidP="000D62D4">
            <w:pPr>
              <w:ind w:right="-23"/>
              <w:jc w:val="right"/>
              <w:rPr>
                <w:b/>
                <w:bCs/>
                <w:sz w:val="14"/>
                <w:szCs w:val="14"/>
              </w:rPr>
            </w:pPr>
            <w:r w:rsidRPr="008424BA">
              <w:rPr>
                <w:b/>
                <w:bCs/>
                <w:sz w:val="14"/>
                <w:szCs w:val="14"/>
              </w:rPr>
              <w:t>426.723</w:t>
            </w:r>
          </w:p>
        </w:tc>
        <w:tc>
          <w:tcPr>
            <w:tcW w:w="762" w:type="dxa"/>
            <w:tcBorders>
              <w:top w:val="nil"/>
              <w:left w:val="nil"/>
              <w:bottom w:val="nil"/>
            </w:tcBorders>
            <w:shd w:val="clear" w:color="auto" w:fill="auto"/>
            <w:noWrap/>
          </w:tcPr>
          <w:p w14:paraId="2B09F52A" w14:textId="77777777" w:rsidR="00ED1FA1" w:rsidRPr="008424BA" w:rsidRDefault="00ED1FA1" w:rsidP="000D62D4">
            <w:pPr>
              <w:ind w:right="-23"/>
              <w:jc w:val="right"/>
              <w:rPr>
                <w:b/>
                <w:bCs/>
                <w:sz w:val="14"/>
                <w:szCs w:val="14"/>
              </w:rPr>
            </w:pPr>
            <w:r w:rsidRPr="008424BA">
              <w:rPr>
                <w:b/>
                <w:bCs/>
                <w:sz w:val="14"/>
                <w:szCs w:val="14"/>
              </w:rPr>
              <w:t>-</w:t>
            </w:r>
          </w:p>
        </w:tc>
        <w:tc>
          <w:tcPr>
            <w:tcW w:w="821" w:type="dxa"/>
            <w:tcBorders>
              <w:top w:val="nil"/>
              <w:left w:val="nil"/>
              <w:bottom w:val="nil"/>
            </w:tcBorders>
            <w:shd w:val="clear" w:color="auto" w:fill="auto"/>
            <w:noWrap/>
          </w:tcPr>
          <w:p w14:paraId="380F1982" w14:textId="77777777" w:rsidR="00ED1FA1" w:rsidRPr="008424BA" w:rsidRDefault="00ED1FA1" w:rsidP="000D62D4">
            <w:pPr>
              <w:ind w:right="-23"/>
              <w:jc w:val="right"/>
              <w:rPr>
                <w:b/>
                <w:bCs/>
                <w:sz w:val="14"/>
                <w:szCs w:val="14"/>
              </w:rPr>
            </w:pPr>
            <w:r w:rsidRPr="008424BA">
              <w:rPr>
                <w:b/>
                <w:bCs/>
                <w:sz w:val="14"/>
                <w:szCs w:val="14"/>
              </w:rPr>
              <w:t>-</w:t>
            </w:r>
          </w:p>
        </w:tc>
        <w:tc>
          <w:tcPr>
            <w:tcW w:w="823" w:type="dxa"/>
            <w:tcBorders>
              <w:top w:val="nil"/>
              <w:left w:val="nil"/>
              <w:bottom w:val="nil"/>
            </w:tcBorders>
            <w:shd w:val="clear" w:color="auto" w:fill="auto"/>
            <w:noWrap/>
          </w:tcPr>
          <w:p w14:paraId="3652747B" w14:textId="77777777" w:rsidR="00ED1FA1" w:rsidRPr="008424BA" w:rsidRDefault="00ED1FA1" w:rsidP="000D62D4">
            <w:pPr>
              <w:ind w:right="-23"/>
              <w:jc w:val="right"/>
              <w:rPr>
                <w:b/>
                <w:bCs/>
                <w:sz w:val="14"/>
                <w:szCs w:val="14"/>
              </w:rPr>
            </w:pPr>
            <w:r w:rsidRPr="008424BA">
              <w:rPr>
                <w:b/>
                <w:bCs/>
                <w:sz w:val="14"/>
                <w:szCs w:val="14"/>
              </w:rPr>
              <w:t>-</w:t>
            </w:r>
          </w:p>
        </w:tc>
      </w:tr>
      <w:tr w:rsidR="00ED1FA1" w:rsidRPr="008424BA" w14:paraId="460E921D" w14:textId="77777777" w:rsidTr="00E55E7B">
        <w:trPr>
          <w:trHeight w:val="112"/>
        </w:trPr>
        <w:tc>
          <w:tcPr>
            <w:tcW w:w="723" w:type="dxa"/>
            <w:tcBorders>
              <w:top w:val="nil"/>
              <w:bottom w:val="nil"/>
              <w:right w:val="nil"/>
            </w:tcBorders>
            <w:shd w:val="clear" w:color="auto" w:fill="auto"/>
            <w:noWrap/>
          </w:tcPr>
          <w:p w14:paraId="2CC2E006" w14:textId="77777777" w:rsidR="00ED1FA1" w:rsidRPr="008424BA" w:rsidRDefault="00ED1FA1" w:rsidP="000D62D4">
            <w:pPr>
              <w:rPr>
                <w:sz w:val="14"/>
                <w:szCs w:val="14"/>
              </w:rPr>
            </w:pPr>
            <w:r w:rsidRPr="008424BA">
              <w:rPr>
                <w:sz w:val="14"/>
                <w:szCs w:val="14"/>
              </w:rPr>
              <w:t>1.1</w:t>
            </w:r>
          </w:p>
        </w:tc>
        <w:tc>
          <w:tcPr>
            <w:tcW w:w="3759" w:type="dxa"/>
            <w:tcBorders>
              <w:top w:val="nil"/>
              <w:left w:val="nil"/>
              <w:bottom w:val="nil"/>
            </w:tcBorders>
            <w:shd w:val="clear" w:color="auto" w:fill="auto"/>
            <w:noWrap/>
            <w:vAlign w:val="bottom"/>
          </w:tcPr>
          <w:p w14:paraId="4B19221E" w14:textId="77777777" w:rsidR="00ED1FA1" w:rsidRPr="008424BA" w:rsidRDefault="00ED1FA1" w:rsidP="000D62D4">
            <w:pPr>
              <w:ind w:left="-48"/>
              <w:rPr>
                <w:sz w:val="14"/>
                <w:szCs w:val="14"/>
              </w:rPr>
            </w:pPr>
            <w:r w:rsidRPr="008424BA">
              <w:rPr>
                <w:sz w:val="14"/>
                <w:szCs w:val="14"/>
              </w:rPr>
              <w:t>Teminat Mektupları</w:t>
            </w:r>
          </w:p>
        </w:tc>
        <w:tc>
          <w:tcPr>
            <w:tcW w:w="669" w:type="dxa"/>
            <w:tcBorders>
              <w:top w:val="nil"/>
              <w:left w:val="nil"/>
              <w:bottom w:val="nil"/>
            </w:tcBorders>
            <w:shd w:val="clear" w:color="auto" w:fill="auto"/>
            <w:noWrap/>
          </w:tcPr>
          <w:p w14:paraId="1E3EADDF"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5A0F6BC" w14:textId="77777777" w:rsidR="00ED1FA1" w:rsidRPr="008424BA" w:rsidRDefault="00E55E7B" w:rsidP="000D62D4">
            <w:pPr>
              <w:ind w:right="-23"/>
              <w:jc w:val="right"/>
              <w:rPr>
                <w:sz w:val="14"/>
                <w:szCs w:val="14"/>
              </w:rPr>
            </w:pPr>
            <w:r w:rsidRPr="008424BA">
              <w:rPr>
                <w:bCs/>
                <w:sz w:val="14"/>
                <w:szCs w:val="14"/>
              </w:rPr>
              <w:t>299.305</w:t>
            </w:r>
          </w:p>
        </w:tc>
        <w:tc>
          <w:tcPr>
            <w:tcW w:w="822" w:type="dxa"/>
            <w:tcBorders>
              <w:top w:val="nil"/>
              <w:left w:val="nil"/>
              <w:bottom w:val="nil"/>
            </w:tcBorders>
            <w:shd w:val="clear" w:color="auto" w:fill="auto"/>
            <w:noWrap/>
          </w:tcPr>
          <w:p w14:paraId="6B26895F" w14:textId="77777777" w:rsidR="00ED1FA1" w:rsidRPr="008424BA" w:rsidRDefault="00E55E7B" w:rsidP="000D62D4">
            <w:pPr>
              <w:ind w:right="-23"/>
              <w:jc w:val="right"/>
              <w:rPr>
                <w:sz w:val="14"/>
                <w:szCs w:val="14"/>
              </w:rPr>
            </w:pPr>
            <w:r w:rsidRPr="008424BA">
              <w:rPr>
                <w:bCs/>
                <w:sz w:val="14"/>
                <w:szCs w:val="14"/>
              </w:rPr>
              <w:t>97.282</w:t>
            </w:r>
          </w:p>
        </w:tc>
        <w:tc>
          <w:tcPr>
            <w:tcW w:w="882" w:type="dxa"/>
            <w:tcBorders>
              <w:top w:val="nil"/>
              <w:left w:val="nil"/>
              <w:bottom w:val="nil"/>
            </w:tcBorders>
            <w:shd w:val="clear" w:color="auto" w:fill="auto"/>
            <w:noWrap/>
          </w:tcPr>
          <w:p w14:paraId="4071041D" w14:textId="77777777" w:rsidR="00ED1FA1" w:rsidRPr="008424BA" w:rsidRDefault="00E55E7B" w:rsidP="000D62D4">
            <w:pPr>
              <w:ind w:right="-23"/>
              <w:jc w:val="right"/>
              <w:rPr>
                <w:sz w:val="14"/>
                <w:szCs w:val="14"/>
              </w:rPr>
            </w:pPr>
            <w:r w:rsidRPr="008424BA">
              <w:rPr>
                <w:bCs/>
                <w:sz w:val="14"/>
                <w:szCs w:val="14"/>
              </w:rPr>
              <w:t>396.587</w:t>
            </w:r>
          </w:p>
        </w:tc>
        <w:tc>
          <w:tcPr>
            <w:tcW w:w="762" w:type="dxa"/>
            <w:tcBorders>
              <w:top w:val="nil"/>
              <w:left w:val="nil"/>
              <w:bottom w:val="nil"/>
            </w:tcBorders>
            <w:shd w:val="clear" w:color="auto" w:fill="auto"/>
            <w:noWrap/>
          </w:tcPr>
          <w:p w14:paraId="4AB79717"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02C1CEF"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375EAC8E"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1582EE6" w14:textId="77777777" w:rsidTr="00E55E7B">
        <w:trPr>
          <w:trHeight w:val="112"/>
        </w:trPr>
        <w:tc>
          <w:tcPr>
            <w:tcW w:w="723" w:type="dxa"/>
            <w:tcBorders>
              <w:top w:val="nil"/>
              <w:bottom w:val="nil"/>
              <w:right w:val="nil"/>
            </w:tcBorders>
            <w:shd w:val="clear" w:color="auto" w:fill="auto"/>
            <w:noWrap/>
          </w:tcPr>
          <w:p w14:paraId="3808322F" w14:textId="77777777" w:rsidR="00ED1FA1" w:rsidRPr="008424BA" w:rsidRDefault="00ED1FA1" w:rsidP="000D62D4">
            <w:pPr>
              <w:rPr>
                <w:sz w:val="14"/>
                <w:szCs w:val="14"/>
              </w:rPr>
            </w:pPr>
            <w:r w:rsidRPr="008424BA">
              <w:rPr>
                <w:sz w:val="14"/>
                <w:szCs w:val="14"/>
              </w:rPr>
              <w:t>1.1.1</w:t>
            </w:r>
          </w:p>
        </w:tc>
        <w:tc>
          <w:tcPr>
            <w:tcW w:w="3759" w:type="dxa"/>
            <w:tcBorders>
              <w:top w:val="nil"/>
              <w:left w:val="nil"/>
              <w:bottom w:val="nil"/>
            </w:tcBorders>
            <w:shd w:val="clear" w:color="auto" w:fill="auto"/>
            <w:noWrap/>
            <w:vAlign w:val="bottom"/>
          </w:tcPr>
          <w:p w14:paraId="2D7A1223" w14:textId="77777777" w:rsidR="00ED1FA1" w:rsidRPr="008424BA" w:rsidRDefault="00ED1FA1" w:rsidP="000D62D4">
            <w:pPr>
              <w:ind w:left="-48"/>
              <w:rPr>
                <w:sz w:val="14"/>
                <w:szCs w:val="14"/>
              </w:rPr>
            </w:pPr>
            <w:r w:rsidRPr="008424BA">
              <w:rPr>
                <w:sz w:val="14"/>
                <w:szCs w:val="14"/>
              </w:rPr>
              <w:t>Devlet İhale Kanunu Kapsamına Girenler</w:t>
            </w:r>
          </w:p>
        </w:tc>
        <w:tc>
          <w:tcPr>
            <w:tcW w:w="669" w:type="dxa"/>
            <w:tcBorders>
              <w:top w:val="nil"/>
              <w:left w:val="nil"/>
              <w:bottom w:val="nil"/>
            </w:tcBorders>
            <w:shd w:val="clear" w:color="auto" w:fill="auto"/>
            <w:noWrap/>
          </w:tcPr>
          <w:p w14:paraId="3F16931E"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016CDE6" w14:textId="77777777" w:rsidR="00ED1FA1" w:rsidRPr="008424BA" w:rsidRDefault="00ED1FA1" w:rsidP="000D62D4">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14:paraId="65E5CEE3"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3C3ECE9B"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5088D89D"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2CEAE3BE"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4A2FA84B"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DAC4928" w14:textId="77777777" w:rsidTr="00E55E7B">
        <w:trPr>
          <w:trHeight w:val="112"/>
        </w:trPr>
        <w:tc>
          <w:tcPr>
            <w:tcW w:w="723" w:type="dxa"/>
            <w:tcBorders>
              <w:top w:val="nil"/>
              <w:bottom w:val="nil"/>
              <w:right w:val="nil"/>
            </w:tcBorders>
            <w:shd w:val="clear" w:color="auto" w:fill="auto"/>
            <w:noWrap/>
          </w:tcPr>
          <w:p w14:paraId="4F0BE560" w14:textId="77777777" w:rsidR="00ED1FA1" w:rsidRPr="008424BA" w:rsidRDefault="00ED1FA1" w:rsidP="000D62D4">
            <w:pPr>
              <w:rPr>
                <w:sz w:val="14"/>
                <w:szCs w:val="14"/>
              </w:rPr>
            </w:pPr>
            <w:r w:rsidRPr="008424BA">
              <w:rPr>
                <w:sz w:val="14"/>
                <w:szCs w:val="14"/>
              </w:rPr>
              <w:t>1.1.2</w:t>
            </w:r>
          </w:p>
        </w:tc>
        <w:tc>
          <w:tcPr>
            <w:tcW w:w="3759" w:type="dxa"/>
            <w:tcBorders>
              <w:top w:val="nil"/>
              <w:left w:val="nil"/>
              <w:bottom w:val="nil"/>
            </w:tcBorders>
            <w:shd w:val="clear" w:color="auto" w:fill="auto"/>
            <w:noWrap/>
            <w:vAlign w:val="bottom"/>
          </w:tcPr>
          <w:p w14:paraId="166B7A14" w14:textId="77777777" w:rsidR="00ED1FA1" w:rsidRPr="008424BA" w:rsidRDefault="00ED1FA1" w:rsidP="000D62D4">
            <w:pPr>
              <w:ind w:left="-48"/>
              <w:rPr>
                <w:sz w:val="14"/>
                <w:szCs w:val="14"/>
              </w:rPr>
            </w:pPr>
            <w:r w:rsidRPr="008424BA">
              <w:rPr>
                <w:sz w:val="14"/>
                <w:szCs w:val="14"/>
              </w:rPr>
              <w:t>Dış Ticaret İşlemleri Dolayısıyla Verilenler</w:t>
            </w:r>
          </w:p>
        </w:tc>
        <w:tc>
          <w:tcPr>
            <w:tcW w:w="669" w:type="dxa"/>
            <w:tcBorders>
              <w:top w:val="nil"/>
              <w:left w:val="nil"/>
              <w:bottom w:val="nil"/>
            </w:tcBorders>
            <w:shd w:val="clear" w:color="auto" w:fill="auto"/>
            <w:noWrap/>
          </w:tcPr>
          <w:p w14:paraId="343721D1"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42190C84" w14:textId="77777777" w:rsidR="00ED1FA1" w:rsidRPr="008424BA" w:rsidRDefault="00ED1FA1" w:rsidP="000D62D4">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14:paraId="560209A1"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273851FC"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36AE0AFC"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DE8489A"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63361ABA"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C0FA2B6" w14:textId="77777777" w:rsidTr="00E55E7B">
        <w:trPr>
          <w:trHeight w:val="112"/>
        </w:trPr>
        <w:tc>
          <w:tcPr>
            <w:tcW w:w="723" w:type="dxa"/>
            <w:tcBorders>
              <w:top w:val="nil"/>
              <w:bottom w:val="nil"/>
              <w:right w:val="nil"/>
            </w:tcBorders>
            <w:shd w:val="clear" w:color="auto" w:fill="auto"/>
            <w:noWrap/>
          </w:tcPr>
          <w:p w14:paraId="457F5979" w14:textId="77777777" w:rsidR="00ED1FA1" w:rsidRPr="008424BA" w:rsidRDefault="00ED1FA1" w:rsidP="000D62D4">
            <w:pPr>
              <w:rPr>
                <w:sz w:val="14"/>
                <w:szCs w:val="14"/>
              </w:rPr>
            </w:pPr>
            <w:r w:rsidRPr="008424BA">
              <w:rPr>
                <w:sz w:val="14"/>
                <w:szCs w:val="14"/>
              </w:rPr>
              <w:t>1.1.3</w:t>
            </w:r>
          </w:p>
        </w:tc>
        <w:tc>
          <w:tcPr>
            <w:tcW w:w="3759" w:type="dxa"/>
            <w:tcBorders>
              <w:top w:val="nil"/>
              <w:left w:val="nil"/>
              <w:bottom w:val="nil"/>
            </w:tcBorders>
            <w:shd w:val="clear" w:color="auto" w:fill="auto"/>
            <w:noWrap/>
            <w:vAlign w:val="bottom"/>
          </w:tcPr>
          <w:p w14:paraId="41985DE9" w14:textId="77777777" w:rsidR="00ED1FA1" w:rsidRPr="008424BA" w:rsidRDefault="00ED1FA1" w:rsidP="000D62D4">
            <w:pPr>
              <w:ind w:left="-48"/>
              <w:rPr>
                <w:sz w:val="14"/>
                <w:szCs w:val="14"/>
              </w:rPr>
            </w:pPr>
            <w:r w:rsidRPr="008424BA">
              <w:rPr>
                <w:sz w:val="14"/>
                <w:szCs w:val="14"/>
              </w:rPr>
              <w:t>Diğer Teminat Mektupları</w:t>
            </w:r>
          </w:p>
        </w:tc>
        <w:tc>
          <w:tcPr>
            <w:tcW w:w="669" w:type="dxa"/>
            <w:tcBorders>
              <w:top w:val="nil"/>
              <w:left w:val="nil"/>
              <w:bottom w:val="nil"/>
            </w:tcBorders>
            <w:shd w:val="clear" w:color="auto" w:fill="auto"/>
            <w:noWrap/>
          </w:tcPr>
          <w:p w14:paraId="0D577D2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7068FBE9" w14:textId="77777777" w:rsidR="00ED1FA1" w:rsidRPr="008424BA" w:rsidRDefault="00E55E7B" w:rsidP="000D62D4">
            <w:pPr>
              <w:ind w:right="-23"/>
              <w:jc w:val="right"/>
              <w:rPr>
                <w:sz w:val="14"/>
                <w:szCs w:val="14"/>
              </w:rPr>
            </w:pPr>
            <w:r w:rsidRPr="008424BA">
              <w:rPr>
                <w:bCs/>
                <w:sz w:val="14"/>
                <w:szCs w:val="14"/>
              </w:rPr>
              <w:t>299.305</w:t>
            </w:r>
          </w:p>
        </w:tc>
        <w:tc>
          <w:tcPr>
            <w:tcW w:w="822" w:type="dxa"/>
            <w:tcBorders>
              <w:top w:val="nil"/>
              <w:left w:val="nil"/>
              <w:bottom w:val="nil"/>
            </w:tcBorders>
            <w:shd w:val="clear" w:color="auto" w:fill="auto"/>
            <w:noWrap/>
          </w:tcPr>
          <w:p w14:paraId="06950313" w14:textId="77777777" w:rsidR="00ED1FA1" w:rsidRPr="008424BA" w:rsidRDefault="00E55E7B" w:rsidP="000D62D4">
            <w:pPr>
              <w:ind w:right="-23"/>
              <w:jc w:val="right"/>
              <w:rPr>
                <w:sz w:val="14"/>
                <w:szCs w:val="14"/>
              </w:rPr>
            </w:pPr>
            <w:r w:rsidRPr="008424BA">
              <w:rPr>
                <w:bCs/>
                <w:sz w:val="14"/>
                <w:szCs w:val="14"/>
              </w:rPr>
              <w:t>97.282</w:t>
            </w:r>
          </w:p>
        </w:tc>
        <w:tc>
          <w:tcPr>
            <w:tcW w:w="882" w:type="dxa"/>
            <w:tcBorders>
              <w:top w:val="nil"/>
              <w:left w:val="nil"/>
              <w:bottom w:val="nil"/>
            </w:tcBorders>
            <w:shd w:val="clear" w:color="auto" w:fill="auto"/>
            <w:noWrap/>
          </w:tcPr>
          <w:p w14:paraId="1DA392E5" w14:textId="77777777" w:rsidR="00ED1FA1" w:rsidRPr="008424BA" w:rsidRDefault="00E55E7B" w:rsidP="000D62D4">
            <w:pPr>
              <w:ind w:right="-23"/>
              <w:jc w:val="right"/>
              <w:rPr>
                <w:sz w:val="14"/>
                <w:szCs w:val="14"/>
              </w:rPr>
            </w:pPr>
            <w:r w:rsidRPr="008424BA">
              <w:rPr>
                <w:bCs/>
                <w:sz w:val="14"/>
                <w:szCs w:val="14"/>
              </w:rPr>
              <w:t>396.587</w:t>
            </w:r>
          </w:p>
        </w:tc>
        <w:tc>
          <w:tcPr>
            <w:tcW w:w="762" w:type="dxa"/>
            <w:tcBorders>
              <w:top w:val="nil"/>
              <w:left w:val="nil"/>
              <w:bottom w:val="nil"/>
            </w:tcBorders>
            <w:shd w:val="clear" w:color="auto" w:fill="auto"/>
            <w:noWrap/>
          </w:tcPr>
          <w:p w14:paraId="27472E5D"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0CA711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216147E3"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183F472A" w14:textId="77777777" w:rsidTr="00E55E7B">
        <w:trPr>
          <w:trHeight w:val="112"/>
        </w:trPr>
        <w:tc>
          <w:tcPr>
            <w:tcW w:w="723" w:type="dxa"/>
            <w:tcBorders>
              <w:top w:val="nil"/>
              <w:bottom w:val="nil"/>
              <w:right w:val="nil"/>
            </w:tcBorders>
            <w:shd w:val="clear" w:color="auto" w:fill="auto"/>
            <w:noWrap/>
          </w:tcPr>
          <w:p w14:paraId="6EE1F263" w14:textId="77777777" w:rsidR="00ED1FA1" w:rsidRPr="008424BA" w:rsidRDefault="00ED1FA1" w:rsidP="000D62D4">
            <w:pPr>
              <w:rPr>
                <w:sz w:val="14"/>
                <w:szCs w:val="14"/>
              </w:rPr>
            </w:pPr>
            <w:r w:rsidRPr="008424BA">
              <w:rPr>
                <w:sz w:val="14"/>
                <w:szCs w:val="14"/>
              </w:rPr>
              <w:t>1.2</w:t>
            </w:r>
          </w:p>
        </w:tc>
        <w:tc>
          <w:tcPr>
            <w:tcW w:w="3759" w:type="dxa"/>
            <w:tcBorders>
              <w:top w:val="nil"/>
              <w:left w:val="nil"/>
              <w:bottom w:val="nil"/>
            </w:tcBorders>
            <w:shd w:val="clear" w:color="auto" w:fill="auto"/>
            <w:noWrap/>
            <w:vAlign w:val="bottom"/>
          </w:tcPr>
          <w:p w14:paraId="6D1CAABC" w14:textId="77777777" w:rsidR="00ED1FA1" w:rsidRPr="008424BA" w:rsidRDefault="00ED1FA1" w:rsidP="000D62D4">
            <w:pPr>
              <w:ind w:left="-48"/>
              <w:rPr>
                <w:sz w:val="14"/>
                <w:szCs w:val="14"/>
              </w:rPr>
            </w:pPr>
            <w:r w:rsidRPr="008424BA">
              <w:rPr>
                <w:sz w:val="14"/>
                <w:szCs w:val="14"/>
              </w:rPr>
              <w:t>Banka Kredileri</w:t>
            </w:r>
          </w:p>
        </w:tc>
        <w:tc>
          <w:tcPr>
            <w:tcW w:w="669" w:type="dxa"/>
            <w:tcBorders>
              <w:top w:val="nil"/>
              <w:left w:val="nil"/>
              <w:bottom w:val="nil"/>
            </w:tcBorders>
            <w:shd w:val="clear" w:color="auto" w:fill="auto"/>
            <w:noWrap/>
          </w:tcPr>
          <w:p w14:paraId="7FCEE85A"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FB4C0DA"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1457444A"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72E37D3B"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1C484309"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1B407AD3"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3B4C03B"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0922C9C9" w14:textId="77777777" w:rsidTr="00E55E7B">
        <w:trPr>
          <w:trHeight w:val="112"/>
        </w:trPr>
        <w:tc>
          <w:tcPr>
            <w:tcW w:w="723" w:type="dxa"/>
            <w:tcBorders>
              <w:top w:val="nil"/>
              <w:bottom w:val="nil"/>
              <w:right w:val="nil"/>
            </w:tcBorders>
            <w:shd w:val="clear" w:color="auto" w:fill="auto"/>
            <w:noWrap/>
          </w:tcPr>
          <w:p w14:paraId="4E99E4C8" w14:textId="77777777" w:rsidR="00ED1FA1" w:rsidRPr="008424BA" w:rsidRDefault="00ED1FA1" w:rsidP="000D62D4">
            <w:pPr>
              <w:rPr>
                <w:sz w:val="14"/>
                <w:szCs w:val="14"/>
              </w:rPr>
            </w:pPr>
            <w:r w:rsidRPr="008424BA">
              <w:rPr>
                <w:sz w:val="14"/>
                <w:szCs w:val="14"/>
              </w:rPr>
              <w:t>1.2.1</w:t>
            </w:r>
          </w:p>
        </w:tc>
        <w:tc>
          <w:tcPr>
            <w:tcW w:w="3759" w:type="dxa"/>
            <w:tcBorders>
              <w:top w:val="nil"/>
              <w:left w:val="nil"/>
              <w:bottom w:val="nil"/>
            </w:tcBorders>
            <w:shd w:val="clear" w:color="auto" w:fill="auto"/>
            <w:noWrap/>
            <w:vAlign w:val="bottom"/>
          </w:tcPr>
          <w:p w14:paraId="00EAB449" w14:textId="77777777" w:rsidR="00ED1FA1" w:rsidRPr="008424BA" w:rsidRDefault="00ED1FA1" w:rsidP="000D62D4">
            <w:pPr>
              <w:ind w:left="-48"/>
              <w:rPr>
                <w:sz w:val="14"/>
                <w:szCs w:val="14"/>
              </w:rPr>
            </w:pPr>
            <w:r w:rsidRPr="008424BA">
              <w:rPr>
                <w:sz w:val="14"/>
                <w:szCs w:val="14"/>
              </w:rPr>
              <w:t>İthalat Kabul Kredileri</w:t>
            </w:r>
          </w:p>
        </w:tc>
        <w:tc>
          <w:tcPr>
            <w:tcW w:w="669" w:type="dxa"/>
            <w:tcBorders>
              <w:top w:val="nil"/>
              <w:left w:val="nil"/>
              <w:bottom w:val="nil"/>
            </w:tcBorders>
            <w:shd w:val="clear" w:color="auto" w:fill="auto"/>
            <w:noWrap/>
          </w:tcPr>
          <w:p w14:paraId="4713100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415A2579"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A5C64DB"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0595ED7E"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63C4BCA2"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D85861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56760821"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A7C917B" w14:textId="77777777" w:rsidTr="00E55E7B">
        <w:trPr>
          <w:trHeight w:val="112"/>
        </w:trPr>
        <w:tc>
          <w:tcPr>
            <w:tcW w:w="723" w:type="dxa"/>
            <w:tcBorders>
              <w:top w:val="nil"/>
              <w:bottom w:val="nil"/>
              <w:right w:val="nil"/>
            </w:tcBorders>
            <w:shd w:val="clear" w:color="auto" w:fill="auto"/>
            <w:noWrap/>
          </w:tcPr>
          <w:p w14:paraId="16A3D7CC" w14:textId="77777777" w:rsidR="00ED1FA1" w:rsidRPr="008424BA" w:rsidRDefault="00ED1FA1" w:rsidP="000D62D4">
            <w:pPr>
              <w:rPr>
                <w:sz w:val="14"/>
                <w:szCs w:val="14"/>
              </w:rPr>
            </w:pPr>
            <w:r w:rsidRPr="008424BA">
              <w:rPr>
                <w:sz w:val="14"/>
                <w:szCs w:val="14"/>
              </w:rPr>
              <w:t>1.2.2</w:t>
            </w:r>
          </w:p>
        </w:tc>
        <w:tc>
          <w:tcPr>
            <w:tcW w:w="3759" w:type="dxa"/>
            <w:tcBorders>
              <w:top w:val="nil"/>
              <w:left w:val="nil"/>
              <w:bottom w:val="nil"/>
            </w:tcBorders>
            <w:shd w:val="clear" w:color="auto" w:fill="auto"/>
            <w:noWrap/>
            <w:vAlign w:val="bottom"/>
          </w:tcPr>
          <w:p w14:paraId="269A744B" w14:textId="77777777" w:rsidR="00ED1FA1" w:rsidRPr="008424BA" w:rsidRDefault="00ED1FA1" w:rsidP="000D62D4">
            <w:pPr>
              <w:ind w:left="-48"/>
              <w:rPr>
                <w:sz w:val="14"/>
                <w:szCs w:val="14"/>
              </w:rPr>
            </w:pPr>
            <w:r w:rsidRPr="008424BA">
              <w:rPr>
                <w:sz w:val="14"/>
                <w:szCs w:val="14"/>
              </w:rPr>
              <w:t>Diğer Banka Kabulleri</w:t>
            </w:r>
          </w:p>
        </w:tc>
        <w:tc>
          <w:tcPr>
            <w:tcW w:w="669" w:type="dxa"/>
            <w:tcBorders>
              <w:top w:val="nil"/>
              <w:left w:val="nil"/>
              <w:bottom w:val="nil"/>
            </w:tcBorders>
            <w:shd w:val="clear" w:color="auto" w:fill="auto"/>
            <w:noWrap/>
          </w:tcPr>
          <w:p w14:paraId="0E6C2A28"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699E9E4"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9AEB3DC"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7E36C533"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16384445"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79FBF9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685EA5C"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7ADC2599" w14:textId="77777777" w:rsidTr="00E55E7B">
        <w:trPr>
          <w:trHeight w:val="112"/>
        </w:trPr>
        <w:tc>
          <w:tcPr>
            <w:tcW w:w="723" w:type="dxa"/>
            <w:tcBorders>
              <w:top w:val="nil"/>
              <w:bottom w:val="nil"/>
              <w:right w:val="nil"/>
            </w:tcBorders>
            <w:shd w:val="clear" w:color="auto" w:fill="auto"/>
            <w:noWrap/>
          </w:tcPr>
          <w:p w14:paraId="07E5EF28" w14:textId="77777777" w:rsidR="00ED1FA1" w:rsidRPr="008424BA" w:rsidRDefault="00ED1FA1" w:rsidP="000D62D4">
            <w:pPr>
              <w:rPr>
                <w:sz w:val="14"/>
                <w:szCs w:val="14"/>
              </w:rPr>
            </w:pPr>
            <w:r w:rsidRPr="008424BA">
              <w:rPr>
                <w:sz w:val="14"/>
                <w:szCs w:val="14"/>
              </w:rPr>
              <w:t>1.3</w:t>
            </w:r>
          </w:p>
        </w:tc>
        <w:tc>
          <w:tcPr>
            <w:tcW w:w="3759" w:type="dxa"/>
            <w:tcBorders>
              <w:top w:val="nil"/>
              <w:left w:val="nil"/>
              <w:bottom w:val="nil"/>
            </w:tcBorders>
            <w:shd w:val="clear" w:color="auto" w:fill="auto"/>
            <w:noWrap/>
            <w:vAlign w:val="bottom"/>
          </w:tcPr>
          <w:p w14:paraId="1B149259" w14:textId="77777777" w:rsidR="00ED1FA1" w:rsidRPr="008424BA" w:rsidRDefault="00ED1FA1" w:rsidP="000D62D4">
            <w:pPr>
              <w:ind w:left="-48"/>
              <w:rPr>
                <w:sz w:val="14"/>
                <w:szCs w:val="14"/>
              </w:rPr>
            </w:pPr>
            <w:r w:rsidRPr="008424BA">
              <w:rPr>
                <w:sz w:val="14"/>
                <w:szCs w:val="14"/>
              </w:rPr>
              <w:t>Akreditifler</w:t>
            </w:r>
          </w:p>
        </w:tc>
        <w:tc>
          <w:tcPr>
            <w:tcW w:w="669" w:type="dxa"/>
            <w:tcBorders>
              <w:top w:val="nil"/>
              <w:left w:val="nil"/>
              <w:bottom w:val="nil"/>
            </w:tcBorders>
            <w:shd w:val="clear" w:color="auto" w:fill="auto"/>
            <w:noWrap/>
          </w:tcPr>
          <w:p w14:paraId="7F3F1860"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29715FC" w14:textId="77777777" w:rsidR="00ED1FA1" w:rsidRPr="008424BA" w:rsidRDefault="00E55E7B" w:rsidP="000D62D4">
            <w:pPr>
              <w:ind w:right="-23"/>
              <w:jc w:val="right"/>
              <w:rPr>
                <w:sz w:val="14"/>
                <w:szCs w:val="14"/>
              </w:rPr>
            </w:pPr>
            <w:r w:rsidRPr="008424BA">
              <w:rPr>
                <w:bCs/>
                <w:sz w:val="14"/>
                <w:szCs w:val="14"/>
              </w:rPr>
              <w:t>21.747</w:t>
            </w:r>
          </w:p>
        </w:tc>
        <w:tc>
          <w:tcPr>
            <w:tcW w:w="822" w:type="dxa"/>
            <w:tcBorders>
              <w:top w:val="nil"/>
              <w:left w:val="nil"/>
              <w:bottom w:val="nil"/>
            </w:tcBorders>
            <w:shd w:val="clear" w:color="auto" w:fill="auto"/>
            <w:noWrap/>
          </w:tcPr>
          <w:p w14:paraId="693328CE" w14:textId="77777777" w:rsidR="00ED1FA1" w:rsidRPr="008424BA" w:rsidRDefault="00E55E7B" w:rsidP="000D62D4">
            <w:pPr>
              <w:ind w:right="-23"/>
              <w:jc w:val="right"/>
              <w:rPr>
                <w:sz w:val="14"/>
                <w:szCs w:val="14"/>
              </w:rPr>
            </w:pPr>
            <w:r w:rsidRPr="008424BA">
              <w:rPr>
                <w:bCs/>
                <w:sz w:val="14"/>
                <w:szCs w:val="14"/>
              </w:rPr>
              <w:t>8.389</w:t>
            </w:r>
          </w:p>
        </w:tc>
        <w:tc>
          <w:tcPr>
            <w:tcW w:w="882" w:type="dxa"/>
            <w:tcBorders>
              <w:top w:val="nil"/>
              <w:left w:val="nil"/>
              <w:bottom w:val="nil"/>
            </w:tcBorders>
            <w:shd w:val="clear" w:color="auto" w:fill="auto"/>
            <w:noWrap/>
          </w:tcPr>
          <w:p w14:paraId="6AB152E1" w14:textId="77777777" w:rsidR="00ED1FA1" w:rsidRPr="008424BA" w:rsidRDefault="00E55E7B" w:rsidP="000D62D4">
            <w:pPr>
              <w:ind w:right="-23"/>
              <w:jc w:val="right"/>
              <w:rPr>
                <w:sz w:val="14"/>
                <w:szCs w:val="14"/>
              </w:rPr>
            </w:pPr>
            <w:r w:rsidRPr="008424BA">
              <w:rPr>
                <w:bCs/>
                <w:sz w:val="14"/>
                <w:szCs w:val="14"/>
              </w:rPr>
              <w:t>30.136</w:t>
            </w:r>
          </w:p>
        </w:tc>
        <w:tc>
          <w:tcPr>
            <w:tcW w:w="762" w:type="dxa"/>
            <w:tcBorders>
              <w:top w:val="nil"/>
              <w:left w:val="nil"/>
              <w:bottom w:val="nil"/>
            </w:tcBorders>
            <w:shd w:val="clear" w:color="auto" w:fill="auto"/>
            <w:noWrap/>
          </w:tcPr>
          <w:p w14:paraId="2FC57F18"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6A99123"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7231C840"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E5C3BF4" w14:textId="77777777" w:rsidTr="00E55E7B">
        <w:trPr>
          <w:trHeight w:val="112"/>
        </w:trPr>
        <w:tc>
          <w:tcPr>
            <w:tcW w:w="723" w:type="dxa"/>
            <w:tcBorders>
              <w:top w:val="nil"/>
              <w:bottom w:val="nil"/>
              <w:right w:val="nil"/>
            </w:tcBorders>
            <w:shd w:val="clear" w:color="auto" w:fill="auto"/>
            <w:noWrap/>
          </w:tcPr>
          <w:p w14:paraId="6A9B6394" w14:textId="77777777" w:rsidR="00ED1FA1" w:rsidRPr="008424BA" w:rsidRDefault="00ED1FA1" w:rsidP="000D62D4">
            <w:pPr>
              <w:rPr>
                <w:sz w:val="14"/>
                <w:szCs w:val="14"/>
              </w:rPr>
            </w:pPr>
            <w:r w:rsidRPr="008424BA">
              <w:rPr>
                <w:sz w:val="14"/>
                <w:szCs w:val="14"/>
              </w:rPr>
              <w:t>1.3.1</w:t>
            </w:r>
          </w:p>
        </w:tc>
        <w:tc>
          <w:tcPr>
            <w:tcW w:w="3759" w:type="dxa"/>
            <w:tcBorders>
              <w:top w:val="nil"/>
              <w:left w:val="nil"/>
              <w:bottom w:val="nil"/>
            </w:tcBorders>
            <w:shd w:val="clear" w:color="auto" w:fill="auto"/>
            <w:noWrap/>
            <w:vAlign w:val="bottom"/>
          </w:tcPr>
          <w:p w14:paraId="66480E7D" w14:textId="77777777" w:rsidR="00ED1FA1" w:rsidRPr="008424BA" w:rsidRDefault="00ED1FA1" w:rsidP="000D62D4">
            <w:pPr>
              <w:ind w:left="-48"/>
              <w:rPr>
                <w:sz w:val="14"/>
                <w:szCs w:val="14"/>
              </w:rPr>
            </w:pPr>
            <w:r w:rsidRPr="008424BA">
              <w:rPr>
                <w:sz w:val="14"/>
                <w:szCs w:val="14"/>
              </w:rPr>
              <w:t>Belgeli Akreditifler</w:t>
            </w:r>
          </w:p>
        </w:tc>
        <w:tc>
          <w:tcPr>
            <w:tcW w:w="669" w:type="dxa"/>
            <w:tcBorders>
              <w:top w:val="nil"/>
              <w:left w:val="nil"/>
              <w:bottom w:val="nil"/>
            </w:tcBorders>
            <w:shd w:val="clear" w:color="auto" w:fill="auto"/>
            <w:noWrap/>
          </w:tcPr>
          <w:p w14:paraId="7560B68F"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1A489465"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6D71B7B0"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3EA0C257"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384C508F"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2BB4654"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4585F030"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5517E4C0" w14:textId="77777777" w:rsidTr="00E55E7B">
        <w:trPr>
          <w:trHeight w:val="112"/>
        </w:trPr>
        <w:tc>
          <w:tcPr>
            <w:tcW w:w="723" w:type="dxa"/>
            <w:tcBorders>
              <w:top w:val="nil"/>
              <w:bottom w:val="nil"/>
              <w:right w:val="nil"/>
            </w:tcBorders>
            <w:shd w:val="clear" w:color="auto" w:fill="auto"/>
            <w:noWrap/>
          </w:tcPr>
          <w:p w14:paraId="7374C34C" w14:textId="77777777" w:rsidR="00ED1FA1" w:rsidRPr="008424BA" w:rsidRDefault="00ED1FA1" w:rsidP="000D62D4">
            <w:pPr>
              <w:rPr>
                <w:sz w:val="14"/>
                <w:szCs w:val="14"/>
              </w:rPr>
            </w:pPr>
            <w:r w:rsidRPr="008424BA">
              <w:rPr>
                <w:sz w:val="14"/>
                <w:szCs w:val="14"/>
              </w:rPr>
              <w:t>1.3.2</w:t>
            </w:r>
          </w:p>
        </w:tc>
        <w:tc>
          <w:tcPr>
            <w:tcW w:w="3759" w:type="dxa"/>
            <w:tcBorders>
              <w:top w:val="nil"/>
              <w:left w:val="nil"/>
              <w:bottom w:val="nil"/>
            </w:tcBorders>
            <w:shd w:val="clear" w:color="auto" w:fill="auto"/>
            <w:noWrap/>
            <w:vAlign w:val="bottom"/>
          </w:tcPr>
          <w:p w14:paraId="61753BA2" w14:textId="77777777" w:rsidR="00ED1FA1" w:rsidRPr="008424BA" w:rsidRDefault="00ED1FA1" w:rsidP="000D62D4">
            <w:pPr>
              <w:ind w:left="-48"/>
              <w:rPr>
                <w:sz w:val="14"/>
                <w:szCs w:val="14"/>
              </w:rPr>
            </w:pPr>
            <w:r w:rsidRPr="008424BA">
              <w:rPr>
                <w:sz w:val="14"/>
                <w:szCs w:val="14"/>
              </w:rPr>
              <w:t>Diğer Akreditifler</w:t>
            </w:r>
          </w:p>
        </w:tc>
        <w:tc>
          <w:tcPr>
            <w:tcW w:w="669" w:type="dxa"/>
            <w:tcBorders>
              <w:top w:val="nil"/>
              <w:left w:val="nil"/>
              <w:bottom w:val="nil"/>
            </w:tcBorders>
            <w:shd w:val="clear" w:color="auto" w:fill="auto"/>
            <w:noWrap/>
          </w:tcPr>
          <w:p w14:paraId="697DADF6"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158796BA" w14:textId="77777777" w:rsidR="00ED1FA1" w:rsidRPr="008424BA" w:rsidRDefault="00E55E7B" w:rsidP="000D62D4">
            <w:pPr>
              <w:ind w:right="-23"/>
              <w:jc w:val="right"/>
              <w:rPr>
                <w:sz w:val="14"/>
                <w:szCs w:val="14"/>
              </w:rPr>
            </w:pPr>
            <w:r w:rsidRPr="008424BA">
              <w:rPr>
                <w:bCs/>
                <w:sz w:val="14"/>
                <w:szCs w:val="14"/>
              </w:rPr>
              <w:t>21.747</w:t>
            </w:r>
          </w:p>
        </w:tc>
        <w:tc>
          <w:tcPr>
            <w:tcW w:w="822" w:type="dxa"/>
            <w:tcBorders>
              <w:top w:val="nil"/>
              <w:left w:val="nil"/>
              <w:bottom w:val="nil"/>
            </w:tcBorders>
            <w:shd w:val="clear" w:color="auto" w:fill="auto"/>
            <w:noWrap/>
          </w:tcPr>
          <w:p w14:paraId="0DAE27AE" w14:textId="77777777" w:rsidR="00ED1FA1" w:rsidRPr="008424BA" w:rsidRDefault="00E55E7B" w:rsidP="000D62D4">
            <w:pPr>
              <w:ind w:right="-23"/>
              <w:jc w:val="right"/>
              <w:rPr>
                <w:sz w:val="14"/>
                <w:szCs w:val="14"/>
              </w:rPr>
            </w:pPr>
            <w:r w:rsidRPr="008424BA">
              <w:rPr>
                <w:bCs/>
                <w:sz w:val="14"/>
                <w:szCs w:val="14"/>
              </w:rPr>
              <w:t>8.389</w:t>
            </w:r>
          </w:p>
        </w:tc>
        <w:tc>
          <w:tcPr>
            <w:tcW w:w="882" w:type="dxa"/>
            <w:tcBorders>
              <w:top w:val="nil"/>
              <w:left w:val="nil"/>
              <w:bottom w:val="nil"/>
            </w:tcBorders>
            <w:shd w:val="clear" w:color="auto" w:fill="auto"/>
            <w:noWrap/>
          </w:tcPr>
          <w:p w14:paraId="6D34E3F9" w14:textId="77777777" w:rsidR="00ED1FA1" w:rsidRPr="008424BA" w:rsidRDefault="00E55E7B" w:rsidP="000D62D4">
            <w:pPr>
              <w:ind w:right="-23"/>
              <w:jc w:val="right"/>
              <w:rPr>
                <w:sz w:val="14"/>
                <w:szCs w:val="14"/>
              </w:rPr>
            </w:pPr>
            <w:r w:rsidRPr="008424BA">
              <w:rPr>
                <w:bCs/>
                <w:sz w:val="14"/>
                <w:szCs w:val="14"/>
              </w:rPr>
              <w:t>30.136</w:t>
            </w:r>
          </w:p>
        </w:tc>
        <w:tc>
          <w:tcPr>
            <w:tcW w:w="762" w:type="dxa"/>
            <w:tcBorders>
              <w:top w:val="nil"/>
              <w:left w:val="nil"/>
              <w:bottom w:val="nil"/>
            </w:tcBorders>
            <w:shd w:val="clear" w:color="auto" w:fill="auto"/>
            <w:noWrap/>
          </w:tcPr>
          <w:p w14:paraId="211AB647"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18CF8E2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6D8CFECD"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14667726" w14:textId="77777777" w:rsidTr="00E55E7B">
        <w:trPr>
          <w:trHeight w:val="112"/>
        </w:trPr>
        <w:tc>
          <w:tcPr>
            <w:tcW w:w="723" w:type="dxa"/>
            <w:tcBorders>
              <w:top w:val="nil"/>
              <w:bottom w:val="nil"/>
              <w:right w:val="nil"/>
            </w:tcBorders>
            <w:shd w:val="clear" w:color="auto" w:fill="auto"/>
            <w:noWrap/>
          </w:tcPr>
          <w:p w14:paraId="10AF7158" w14:textId="77777777" w:rsidR="00ED1FA1" w:rsidRPr="008424BA" w:rsidRDefault="00ED1FA1" w:rsidP="000D62D4">
            <w:pPr>
              <w:rPr>
                <w:sz w:val="14"/>
                <w:szCs w:val="14"/>
              </w:rPr>
            </w:pPr>
            <w:r w:rsidRPr="008424BA">
              <w:rPr>
                <w:sz w:val="14"/>
                <w:szCs w:val="14"/>
              </w:rPr>
              <w:t>1.4</w:t>
            </w:r>
          </w:p>
        </w:tc>
        <w:tc>
          <w:tcPr>
            <w:tcW w:w="3759" w:type="dxa"/>
            <w:tcBorders>
              <w:top w:val="nil"/>
              <w:left w:val="nil"/>
              <w:bottom w:val="nil"/>
            </w:tcBorders>
            <w:shd w:val="clear" w:color="auto" w:fill="auto"/>
            <w:noWrap/>
            <w:vAlign w:val="bottom"/>
          </w:tcPr>
          <w:p w14:paraId="359BFD68" w14:textId="77777777" w:rsidR="00ED1FA1" w:rsidRPr="008424BA" w:rsidRDefault="00ED1FA1" w:rsidP="000D62D4">
            <w:pPr>
              <w:ind w:left="-48"/>
              <w:rPr>
                <w:sz w:val="14"/>
                <w:szCs w:val="14"/>
              </w:rPr>
            </w:pPr>
            <w:r w:rsidRPr="008424BA">
              <w:rPr>
                <w:sz w:val="14"/>
                <w:szCs w:val="14"/>
              </w:rPr>
              <w:t>Garanti Verilen Prefinansmanlar</w:t>
            </w:r>
          </w:p>
        </w:tc>
        <w:tc>
          <w:tcPr>
            <w:tcW w:w="669" w:type="dxa"/>
            <w:tcBorders>
              <w:top w:val="nil"/>
              <w:left w:val="nil"/>
              <w:bottom w:val="nil"/>
            </w:tcBorders>
            <w:shd w:val="clear" w:color="auto" w:fill="auto"/>
            <w:noWrap/>
          </w:tcPr>
          <w:p w14:paraId="3C5560B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26C0F78"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769A30E7"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1453049B"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4FE47D5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BA9FE1A"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385F075"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4E0FBAB4" w14:textId="77777777" w:rsidTr="00E55E7B">
        <w:trPr>
          <w:trHeight w:val="112"/>
        </w:trPr>
        <w:tc>
          <w:tcPr>
            <w:tcW w:w="723" w:type="dxa"/>
            <w:tcBorders>
              <w:top w:val="nil"/>
              <w:bottom w:val="nil"/>
              <w:right w:val="nil"/>
            </w:tcBorders>
            <w:shd w:val="clear" w:color="auto" w:fill="auto"/>
            <w:noWrap/>
          </w:tcPr>
          <w:p w14:paraId="39F59A96" w14:textId="77777777" w:rsidR="00ED1FA1" w:rsidRPr="008424BA" w:rsidRDefault="00ED1FA1" w:rsidP="000D62D4">
            <w:pPr>
              <w:rPr>
                <w:sz w:val="14"/>
                <w:szCs w:val="14"/>
              </w:rPr>
            </w:pPr>
            <w:r w:rsidRPr="008424BA">
              <w:rPr>
                <w:sz w:val="14"/>
                <w:szCs w:val="14"/>
              </w:rPr>
              <w:t>1.5</w:t>
            </w:r>
          </w:p>
        </w:tc>
        <w:tc>
          <w:tcPr>
            <w:tcW w:w="3759" w:type="dxa"/>
            <w:tcBorders>
              <w:top w:val="nil"/>
              <w:left w:val="nil"/>
              <w:bottom w:val="nil"/>
            </w:tcBorders>
            <w:shd w:val="clear" w:color="auto" w:fill="auto"/>
            <w:noWrap/>
            <w:vAlign w:val="bottom"/>
          </w:tcPr>
          <w:p w14:paraId="1E3845A9" w14:textId="77777777" w:rsidR="00ED1FA1" w:rsidRPr="008424BA" w:rsidRDefault="00ED1FA1" w:rsidP="000D62D4">
            <w:pPr>
              <w:ind w:left="-48"/>
              <w:rPr>
                <w:sz w:val="14"/>
                <w:szCs w:val="14"/>
              </w:rPr>
            </w:pPr>
            <w:r w:rsidRPr="008424BA">
              <w:rPr>
                <w:sz w:val="14"/>
                <w:szCs w:val="14"/>
              </w:rPr>
              <w:t>Cirolar</w:t>
            </w:r>
          </w:p>
        </w:tc>
        <w:tc>
          <w:tcPr>
            <w:tcW w:w="669" w:type="dxa"/>
            <w:tcBorders>
              <w:top w:val="nil"/>
              <w:left w:val="nil"/>
              <w:bottom w:val="nil"/>
            </w:tcBorders>
            <w:shd w:val="clear" w:color="auto" w:fill="auto"/>
            <w:noWrap/>
          </w:tcPr>
          <w:p w14:paraId="6FD51DB6"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5DE1CD98"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A993170"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220A5AC6"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0249238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AE5352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56351912"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6A05559A" w14:textId="77777777" w:rsidTr="00E55E7B">
        <w:trPr>
          <w:trHeight w:val="112"/>
        </w:trPr>
        <w:tc>
          <w:tcPr>
            <w:tcW w:w="723" w:type="dxa"/>
            <w:tcBorders>
              <w:top w:val="nil"/>
              <w:bottom w:val="nil"/>
              <w:right w:val="nil"/>
            </w:tcBorders>
            <w:shd w:val="clear" w:color="auto" w:fill="auto"/>
            <w:noWrap/>
          </w:tcPr>
          <w:p w14:paraId="4C7A6C33" w14:textId="77777777" w:rsidR="00ED1FA1" w:rsidRPr="008424BA" w:rsidRDefault="00ED1FA1" w:rsidP="000D62D4">
            <w:pPr>
              <w:rPr>
                <w:sz w:val="14"/>
                <w:szCs w:val="14"/>
              </w:rPr>
            </w:pPr>
            <w:r w:rsidRPr="008424BA">
              <w:rPr>
                <w:sz w:val="14"/>
                <w:szCs w:val="14"/>
              </w:rPr>
              <w:t>1.5.1</w:t>
            </w:r>
          </w:p>
        </w:tc>
        <w:tc>
          <w:tcPr>
            <w:tcW w:w="3759" w:type="dxa"/>
            <w:tcBorders>
              <w:top w:val="nil"/>
              <w:left w:val="nil"/>
              <w:bottom w:val="nil"/>
            </w:tcBorders>
            <w:shd w:val="clear" w:color="auto" w:fill="auto"/>
            <w:noWrap/>
            <w:vAlign w:val="bottom"/>
          </w:tcPr>
          <w:p w14:paraId="0F95AE15" w14:textId="77777777" w:rsidR="00ED1FA1" w:rsidRPr="008424BA" w:rsidRDefault="00ED1FA1" w:rsidP="000D62D4">
            <w:pPr>
              <w:ind w:left="-48"/>
              <w:rPr>
                <w:sz w:val="14"/>
                <w:szCs w:val="14"/>
              </w:rPr>
            </w:pPr>
            <w:r w:rsidRPr="008424BA">
              <w:rPr>
                <w:sz w:val="14"/>
                <w:szCs w:val="14"/>
              </w:rPr>
              <w:t>T.C. Merkez Bankasına Cirolar</w:t>
            </w:r>
          </w:p>
        </w:tc>
        <w:tc>
          <w:tcPr>
            <w:tcW w:w="669" w:type="dxa"/>
            <w:tcBorders>
              <w:top w:val="nil"/>
              <w:left w:val="nil"/>
              <w:bottom w:val="nil"/>
            </w:tcBorders>
            <w:shd w:val="clear" w:color="auto" w:fill="auto"/>
            <w:noWrap/>
          </w:tcPr>
          <w:p w14:paraId="7C440F0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5A01709C"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0449EE43"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23462ECC"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567E1343"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DB5D24C"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0351891A"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141D0E3" w14:textId="77777777" w:rsidTr="00E55E7B">
        <w:trPr>
          <w:trHeight w:val="112"/>
        </w:trPr>
        <w:tc>
          <w:tcPr>
            <w:tcW w:w="723" w:type="dxa"/>
            <w:tcBorders>
              <w:top w:val="nil"/>
              <w:bottom w:val="nil"/>
              <w:right w:val="nil"/>
            </w:tcBorders>
            <w:shd w:val="clear" w:color="auto" w:fill="auto"/>
            <w:noWrap/>
          </w:tcPr>
          <w:p w14:paraId="69B1E6C3" w14:textId="77777777" w:rsidR="00ED1FA1" w:rsidRPr="008424BA" w:rsidRDefault="00ED1FA1" w:rsidP="000D62D4">
            <w:pPr>
              <w:rPr>
                <w:sz w:val="14"/>
                <w:szCs w:val="14"/>
              </w:rPr>
            </w:pPr>
            <w:r w:rsidRPr="008424BA">
              <w:rPr>
                <w:sz w:val="14"/>
                <w:szCs w:val="14"/>
              </w:rPr>
              <w:t>1.5.2</w:t>
            </w:r>
          </w:p>
        </w:tc>
        <w:tc>
          <w:tcPr>
            <w:tcW w:w="3759" w:type="dxa"/>
            <w:tcBorders>
              <w:top w:val="nil"/>
              <w:left w:val="nil"/>
              <w:bottom w:val="nil"/>
            </w:tcBorders>
            <w:shd w:val="clear" w:color="auto" w:fill="auto"/>
            <w:noWrap/>
            <w:vAlign w:val="bottom"/>
          </w:tcPr>
          <w:p w14:paraId="68EEB44F" w14:textId="77777777" w:rsidR="00ED1FA1" w:rsidRPr="008424BA" w:rsidRDefault="00ED1FA1" w:rsidP="000D62D4">
            <w:pPr>
              <w:ind w:left="-48"/>
              <w:rPr>
                <w:sz w:val="14"/>
                <w:szCs w:val="14"/>
              </w:rPr>
            </w:pPr>
            <w:r w:rsidRPr="008424BA">
              <w:rPr>
                <w:sz w:val="14"/>
                <w:szCs w:val="14"/>
              </w:rPr>
              <w:t>Diğer Cirolar</w:t>
            </w:r>
          </w:p>
        </w:tc>
        <w:tc>
          <w:tcPr>
            <w:tcW w:w="669" w:type="dxa"/>
            <w:tcBorders>
              <w:top w:val="nil"/>
              <w:left w:val="nil"/>
              <w:bottom w:val="nil"/>
            </w:tcBorders>
            <w:shd w:val="clear" w:color="auto" w:fill="auto"/>
            <w:noWrap/>
          </w:tcPr>
          <w:p w14:paraId="28882300"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9B38AD9"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47E26420"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5327E96E"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3D32F794"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750C1B4"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20240789"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7BE7379" w14:textId="77777777" w:rsidTr="00E55E7B">
        <w:trPr>
          <w:trHeight w:val="112"/>
        </w:trPr>
        <w:tc>
          <w:tcPr>
            <w:tcW w:w="723" w:type="dxa"/>
            <w:tcBorders>
              <w:top w:val="nil"/>
              <w:bottom w:val="nil"/>
              <w:right w:val="nil"/>
            </w:tcBorders>
            <w:shd w:val="clear" w:color="auto" w:fill="auto"/>
            <w:noWrap/>
          </w:tcPr>
          <w:p w14:paraId="74F75E31" w14:textId="77777777" w:rsidR="00ED1FA1" w:rsidRPr="008424BA" w:rsidRDefault="00ED1FA1" w:rsidP="000D62D4">
            <w:pPr>
              <w:rPr>
                <w:sz w:val="14"/>
                <w:szCs w:val="14"/>
              </w:rPr>
            </w:pPr>
            <w:r w:rsidRPr="008424BA">
              <w:rPr>
                <w:sz w:val="14"/>
                <w:szCs w:val="14"/>
              </w:rPr>
              <w:t>1.6</w:t>
            </w:r>
          </w:p>
        </w:tc>
        <w:tc>
          <w:tcPr>
            <w:tcW w:w="3759" w:type="dxa"/>
            <w:tcBorders>
              <w:top w:val="nil"/>
              <w:left w:val="nil"/>
              <w:bottom w:val="nil"/>
            </w:tcBorders>
            <w:shd w:val="clear" w:color="auto" w:fill="auto"/>
            <w:noWrap/>
            <w:vAlign w:val="bottom"/>
          </w:tcPr>
          <w:p w14:paraId="50E573D0" w14:textId="77777777" w:rsidR="00ED1FA1" w:rsidRPr="008424BA" w:rsidRDefault="00ED1FA1" w:rsidP="000D62D4">
            <w:pPr>
              <w:ind w:left="-48"/>
              <w:rPr>
                <w:sz w:val="14"/>
                <w:szCs w:val="14"/>
              </w:rPr>
            </w:pPr>
            <w:r w:rsidRPr="008424BA">
              <w:rPr>
                <w:sz w:val="14"/>
                <w:szCs w:val="14"/>
              </w:rPr>
              <w:t>Diğer Garantilerimizden</w:t>
            </w:r>
          </w:p>
        </w:tc>
        <w:tc>
          <w:tcPr>
            <w:tcW w:w="669" w:type="dxa"/>
            <w:tcBorders>
              <w:top w:val="nil"/>
              <w:left w:val="nil"/>
              <w:bottom w:val="nil"/>
            </w:tcBorders>
            <w:shd w:val="clear" w:color="auto" w:fill="auto"/>
            <w:noWrap/>
          </w:tcPr>
          <w:p w14:paraId="0D98CFB4"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A64D766"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49A847EF"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57DC7A88"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4055A406"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082543F"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2E6B51A"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A4E8BF1" w14:textId="77777777" w:rsidTr="00E55E7B">
        <w:trPr>
          <w:trHeight w:val="112"/>
        </w:trPr>
        <w:tc>
          <w:tcPr>
            <w:tcW w:w="723" w:type="dxa"/>
            <w:tcBorders>
              <w:top w:val="nil"/>
              <w:bottom w:val="nil"/>
              <w:right w:val="nil"/>
            </w:tcBorders>
            <w:shd w:val="clear" w:color="auto" w:fill="auto"/>
            <w:noWrap/>
          </w:tcPr>
          <w:p w14:paraId="2060B84F" w14:textId="77777777" w:rsidR="00ED1FA1" w:rsidRPr="008424BA" w:rsidRDefault="00ED1FA1" w:rsidP="000D62D4">
            <w:pPr>
              <w:rPr>
                <w:sz w:val="14"/>
                <w:szCs w:val="14"/>
              </w:rPr>
            </w:pPr>
            <w:r w:rsidRPr="008424BA">
              <w:rPr>
                <w:sz w:val="14"/>
                <w:szCs w:val="14"/>
              </w:rPr>
              <w:t>1.7</w:t>
            </w:r>
          </w:p>
        </w:tc>
        <w:tc>
          <w:tcPr>
            <w:tcW w:w="3759" w:type="dxa"/>
            <w:tcBorders>
              <w:top w:val="nil"/>
              <w:left w:val="nil"/>
              <w:bottom w:val="nil"/>
            </w:tcBorders>
            <w:shd w:val="clear" w:color="auto" w:fill="auto"/>
            <w:noWrap/>
            <w:vAlign w:val="bottom"/>
          </w:tcPr>
          <w:p w14:paraId="398B6FE3" w14:textId="77777777" w:rsidR="00ED1FA1" w:rsidRPr="008424BA" w:rsidRDefault="00ED1FA1" w:rsidP="000D62D4">
            <w:pPr>
              <w:ind w:left="-48"/>
              <w:rPr>
                <w:sz w:val="14"/>
                <w:szCs w:val="14"/>
              </w:rPr>
            </w:pPr>
            <w:r w:rsidRPr="008424BA">
              <w:rPr>
                <w:sz w:val="14"/>
                <w:szCs w:val="14"/>
              </w:rPr>
              <w:t>Diğer Kefaletlerimizden</w:t>
            </w:r>
          </w:p>
        </w:tc>
        <w:tc>
          <w:tcPr>
            <w:tcW w:w="669" w:type="dxa"/>
            <w:tcBorders>
              <w:top w:val="nil"/>
              <w:left w:val="nil"/>
              <w:bottom w:val="nil"/>
            </w:tcBorders>
            <w:shd w:val="clear" w:color="auto" w:fill="auto"/>
            <w:noWrap/>
          </w:tcPr>
          <w:p w14:paraId="3550325B"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0A88D32"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D3DA396"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00B984F7"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682EB88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36A8AE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095FC67E"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09C0E1BA" w14:textId="77777777" w:rsidTr="00E55E7B">
        <w:trPr>
          <w:trHeight w:val="69"/>
        </w:trPr>
        <w:tc>
          <w:tcPr>
            <w:tcW w:w="723" w:type="dxa"/>
            <w:tcBorders>
              <w:top w:val="nil"/>
              <w:bottom w:val="nil"/>
              <w:right w:val="nil"/>
            </w:tcBorders>
            <w:shd w:val="clear" w:color="auto" w:fill="auto"/>
            <w:noWrap/>
          </w:tcPr>
          <w:p w14:paraId="725B70EB" w14:textId="77777777" w:rsidR="00ED1FA1" w:rsidRPr="008424BA" w:rsidRDefault="00ED1FA1" w:rsidP="000D62D4">
            <w:pPr>
              <w:rPr>
                <w:sz w:val="14"/>
                <w:szCs w:val="14"/>
              </w:rPr>
            </w:pPr>
            <w:r w:rsidRPr="008424BA">
              <w:rPr>
                <w:b/>
                <w:bCs/>
                <w:sz w:val="14"/>
                <w:szCs w:val="14"/>
              </w:rPr>
              <w:t>II.</w:t>
            </w:r>
          </w:p>
        </w:tc>
        <w:tc>
          <w:tcPr>
            <w:tcW w:w="3759" w:type="dxa"/>
            <w:tcBorders>
              <w:top w:val="nil"/>
              <w:left w:val="nil"/>
              <w:bottom w:val="nil"/>
            </w:tcBorders>
            <w:shd w:val="clear" w:color="auto" w:fill="auto"/>
            <w:noWrap/>
            <w:vAlign w:val="bottom"/>
          </w:tcPr>
          <w:p w14:paraId="3907D571" w14:textId="77777777" w:rsidR="00ED1FA1" w:rsidRPr="008424BA" w:rsidRDefault="00ED1FA1" w:rsidP="000D62D4">
            <w:pPr>
              <w:ind w:left="-48"/>
              <w:rPr>
                <w:sz w:val="14"/>
                <w:szCs w:val="14"/>
              </w:rPr>
            </w:pPr>
            <w:r w:rsidRPr="008424BA">
              <w:rPr>
                <w:b/>
                <w:bCs/>
                <w:sz w:val="14"/>
                <w:szCs w:val="14"/>
              </w:rPr>
              <w:t>TAAHHÜTLER</w:t>
            </w:r>
          </w:p>
        </w:tc>
        <w:tc>
          <w:tcPr>
            <w:tcW w:w="669" w:type="dxa"/>
            <w:tcBorders>
              <w:top w:val="nil"/>
              <w:left w:val="nil"/>
              <w:bottom w:val="nil"/>
            </w:tcBorders>
            <w:shd w:val="clear" w:color="auto" w:fill="auto"/>
            <w:noWrap/>
          </w:tcPr>
          <w:p w14:paraId="7C942371" w14:textId="77777777" w:rsidR="00ED1FA1" w:rsidRPr="008424BA" w:rsidRDefault="00ED1FA1" w:rsidP="000D62D4">
            <w:pPr>
              <w:jc w:val="center"/>
              <w:rPr>
                <w:sz w:val="14"/>
                <w:szCs w:val="14"/>
              </w:rPr>
            </w:pPr>
            <w:r w:rsidRPr="008424BA">
              <w:rPr>
                <w:sz w:val="14"/>
                <w:szCs w:val="14"/>
              </w:rPr>
              <w:t>(1)</w:t>
            </w:r>
          </w:p>
        </w:tc>
        <w:tc>
          <w:tcPr>
            <w:tcW w:w="913" w:type="dxa"/>
            <w:tcBorders>
              <w:top w:val="nil"/>
              <w:left w:val="nil"/>
              <w:bottom w:val="nil"/>
            </w:tcBorders>
            <w:shd w:val="clear" w:color="auto" w:fill="auto"/>
            <w:noWrap/>
          </w:tcPr>
          <w:p w14:paraId="5A20AC9F" w14:textId="77777777" w:rsidR="00ED1FA1" w:rsidRPr="008424BA" w:rsidRDefault="00E55E7B" w:rsidP="000D62D4">
            <w:pPr>
              <w:ind w:right="-23"/>
              <w:jc w:val="right"/>
              <w:rPr>
                <w:b/>
                <w:sz w:val="14"/>
                <w:szCs w:val="14"/>
              </w:rPr>
            </w:pPr>
            <w:r w:rsidRPr="008424BA">
              <w:rPr>
                <w:b/>
                <w:sz w:val="14"/>
                <w:szCs w:val="14"/>
              </w:rPr>
              <w:t>6.636</w:t>
            </w:r>
          </w:p>
        </w:tc>
        <w:tc>
          <w:tcPr>
            <w:tcW w:w="822" w:type="dxa"/>
            <w:tcBorders>
              <w:top w:val="nil"/>
              <w:left w:val="nil"/>
              <w:bottom w:val="nil"/>
            </w:tcBorders>
            <w:shd w:val="clear" w:color="auto" w:fill="auto"/>
            <w:noWrap/>
          </w:tcPr>
          <w:p w14:paraId="328B324B" w14:textId="77777777" w:rsidR="00ED1FA1" w:rsidRPr="008424BA" w:rsidRDefault="00E55E7B" w:rsidP="000D62D4">
            <w:pPr>
              <w:ind w:right="-23"/>
              <w:jc w:val="right"/>
              <w:rPr>
                <w:b/>
                <w:sz w:val="14"/>
                <w:szCs w:val="14"/>
              </w:rPr>
            </w:pPr>
            <w:r w:rsidRPr="008424BA">
              <w:rPr>
                <w:b/>
                <w:sz w:val="14"/>
                <w:szCs w:val="14"/>
              </w:rPr>
              <w:t>40.836</w:t>
            </w:r>
          </w:p>
        </w:tc>
        <w:tc>
          <w:tcPr>
            <w:tcW w:w="882" w:type="dxa"/>
            <w:tcBorders>
              <w:top w:val="nil"/>
              <w:left w:val="nil"/>
              <w:bottom w:val="nil"/>
            </w:tcBorders>
            <w:shd w:val="clear" w:color="auto" w:fill="auto"/>
            <w:noWrap/>
          </w:tcPr>
          <w:p w14:paraId="21153B9E" w14:textId="77777777" w:rsidR="00ED1FA1" w:rsidRPr="008424BA" w:rsidRDefault="00E55E7B" w:rsidP="000D62D4">
            <w:pPr>
              <w:ind w:right="-23"/>
              <w:jc w:val="right"/>
              <w:rPr>
                <w:b/>
                <w:sz w:val="14"/>
                <w:szCs w:val="14"/>
              </w:rPr>
            </w:pPr>
            <w:r w:rsidRPr="008424BA">
              <w:rPr>
                <w:b/>
                <w:sz w:val="14"/>
                <w:szCs w:val="14"/>
              </w:rPr>
              <w:t>47.472</w:t>
            </w:r>
          </w:p>
        </w:tc>
        <w:tc>
          <w:tcPr>
            <w:tcW w:w="762" w:type="dxa"/>
            <w:tcBorders>
              <w:top w:val="nil"/>
              <w:left w:val="nil"/>
              <w:bottom w:val="nil"/>
            </w:tcBorders>
            <w:shd w:val="clear" w:color="auto" w:fill="auto"/>
            <w:noWrap/>
          </w:tcPr>
          <w:p w14:paraId="469CE41B" w14:textId="77777777" w:rsidR="00ED1FA1" w:rsidRPr="008424BA" w:rsidRDefault="00ED1FA1" w:rsidP="000D62D4">
            <w:pPr>
              <w:ind w:right="-23"/>
              <w:jc w:val="right"/>
              <w:rPr>
                <w:sz w:val="14"/>
                <w:szCs w:val="14"/>
              </w:rPr>
            </w:pPr>
            <w:r w:rsidRPr="008424BA">
              <w:rPr>
                <w:bCs/>
                <w:sz w:val="14"/>
                <w:szCs w:val="14"/>
              </w:rPr>
              <w:t>-</w:t>
            </w:r>
          </w:p>
        </w:tc>
        <w:tc>
          <w:tcPr>
            <w:tcW w:w="821" w:type="dxa"/>
            <w:tcBorders>
              <w:top w:val="nil"/>
              <w:left w:val="nil"/>
              <w:bottom w:val="nil"/>
            </w:tcBorders>
            <w:shd w:val="clear" w:color="auto" w:fill="auto"/>
            <w:noWrap/>
          </w:tcPr>
          <w:p w14:paraId="0BE7B322" w14:textId="77777777" w:rsidR="00ED1FA1" w:rsidRPr="008424BA" w:rsidRDefault="00ED1FA1" w:rsidP="000D62D4">
            <w:pPr>
              <w:ind w:right="-23"/>
              <w:jc w:val="right"/>
              <w:rPr>
                <w:sz w:val="14"/>
                <w:szCs w:val="14"/>
              </w:rPr>
            </w:pPr>
            <w:r w:rsidRPr="008424BA">
              <w:rPr>
                <w:bCs/>
                <w:sz w:val="14"/>
                <w:szCs w:val="14"/>
              </w:rPr>
              <w:t>-</w:t>
            </w:r>
          </w:p>
        </w:tc>
        <w:tc>
          <w:tcPr>
            <w:tcW w:w="823" w:type="dxa"/>
            <w:tcBorders>
              <w:top w:val="nil"/>
              <w:left w:val="nil"/>
              <w:bottom w:val="nil"/>
            </w:tcBorders>
            <w:shd w:val="clear" w:color="auto" w:fill="auto"/>
            <w:noWrap/>
          </w:tcPr>
          <w:p w14:paraId="52CFD23A" w14:textId="77777777" w:rsidR="00ED1FA1" w:rsidRPr="008424BA" w:rsidRDefault="00ED1FA1" w:rsidP="000D62D4">
            <w:pPr>
              <w:ind w:right="-23"/>
              <w:jc w:val="right"/>
              <w:rPr>
                <w:sz w:val="14"/>
                <w:szCs w:val="14"/>
              </w:rPr>
            </w:pPr>
            <w:r w:rsidRPr="008424BA">
              <w:rPr>
                <w:bCs/>
                <w:sz w:val="14"/>
                <w:szCs w:val="14"/>
              </w:rPr>
              <w:t>-</w:t>
            </w:r>
          </w:p>
        </w:tc>
      </w:tr>
      <w:tr w:rsidR="00ED1FA1" w:rsidRPr="008424BA" w14:paraId="0A8CFD9C" w14:textId="77777777" w:rsidTr="00E55E7B">
        <w:trPr>
          <w:trHeight w:val="112"/>
        </w:trPr>
        <w:tc>
          <w:tcPr>
            <w:tcW w:w="723" w:type="dxa"/>
            <w:tcBorders>
              <w:top w:val="nil"/>
              <w:bottom w:val="nil"/>
              <w:right w:val="nil"/>
            </w:tcBorders>
            <w:shd w:val="clear" w:color="auto" w:fill="auto"/>
            <w:noWrap/>
          </w:tcPr>
          <w:p w14:paraId="47A04A34" w14:textId="77777777" w:rsidR="00ED1FA1" w:rsidRPr="008424BA" w:rsidRDefault="00ED1FA1" w:rsidP="000D62D4">
            <w:pPr>
              <w:rPr>
                <w:sz w:val="14"/>
                <w:szCs w:val="14"/>
              </w:rPr>
            </w:pPr>
            <w:r w:rsidRPr="008424BA">
              <w:rPr>
                <w:sz w:val="14"/>
                <w:szCs w:val="14"/>
              </w:rPr>
              <w:t>2.1</w:t>
            </w:r>
          </w:p>
        </w:tc>
        <w:tc>
          <w:tcPr>
            <w:tcW w:w="3759" w:type="dxa"/>
            <w:tcBorders>
              <w:top w:val="nil"/>
              <w:left w:val="nil"/>
              <w:bottom w:val="nil"/>
            </w:tcBorders>
            <w:shd w:val="clear" w:color="auto" w:fill="auto"/>
            <w:noWrap/>
            <w:vAlign w:val="bottom"/>
          </w:tcPr>
          <w:p w14:paraId="6B4B781E" w14:textId="77777777" w:rsidR="00ED1FA1" w:rsidRPr="008424BA" w:rsidRDefault="00ED1FA1" w:rsidP="000D62D4">
            <w:pPr>
              <w:ind w:left="-48"/>
              <w:rPr>
                <w:sz w:val="14"/>
                <w:szCs w:val="14"/>
              </w:rPr>
            </w:pPr>
            <w:r w:rsidRPr="008424BA">
              <w:rPr>
                <w:sz w:val="14"/>
                <w:szCs w:val="14"/>
              </w:rPr>
              <w:t>Cayılamaz Taahhütler</w:t>
            </w:r>
          </w:p>
        </w:tc>
        <w:tc>
          <w:tcPr>
            <w:tcW w:w="669" w:type="dxa"/>
            <w:tcBorders>
              <w:top w:val="nil"/>
              <w:left w:val="nil"/>
              <w:bottom w:val="nil"/>
            </w:tcBorders>
            <w:shd w:val="clear" w:color="auto" w:fill="auto"/>
            <w:noWrap/>
          </w:tcPr>
          <w:p w14:paraId="494BFED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37BBC19" w14:textId="77777777" w:rsidR="00ED1FA1" w:rsidRPr="008424BA" w:rsidRDefault="00E55E7B" w:rsidP="000D62D4">
            <w:pPr>
              <w:ind w:right="-23"/>
              <w:jc w:val="right"/>
              <w:rPr>
                <w:sz w:val="14"/>
                <w:szCs w:val="14"/>
              </w:rPr>
            </w:pPr>
            <w:r w:rsidRPr="008424BA">
              <w:rPr>
                <w:sz w:val="14"/>
                <w:szCs w:val="14"/>
              </w:rPr>
              <w:t>6.636</w:t>
            </w:r>
          </w:p>
        </w:tc>
        <w:tc>
          <w:tcPr>
            <w:tcW w:w="822" w:type="dxa"/>
            <w:tcBorders>
              <w:top w:val="nil"/>
              <w:left w:val="nil"/>
              <w:bottom w:val="nil"/>
            </w:tcBorders>
            <w:shd w:val="clear" w:color="auto" w:fill="auto"/>
            <w:noWrap/>
          </w:tcPr>
          <w:p w14:paraId="3CEBBD96" w14:textId="77777777" w:rsidR="00ED1FA1" w:rsidRPr="008424BA" w:rsidRDefault="00E55E7B" w:rsidP="00E55E7B">
            <w:pPr>
              <w:ind w:right="-23"/>
              <w:jc w:val="right"/>
              <w:rPr>
                <w:sz w:val="14"/>
                <w:szCs w:val="14"/>
              </w:rPr>
            </w:pPr>
            <w:r w:rsidRPr="008424BA">
              <w:rPr>
                <w:sz w:val="14"/>
                <w:szCs w:val="14"/>
              </w:rPr>
              <w:t>40.836</w:t>
            </w:r>
          </w:p>
        </w:tc>
        <w:tc>
          <w:tcPr>
            <w:tcW w:w="882" w:type="dxa"/>
            <w:tcBorders>
              <w:top w:val="nil"/>
              <w:left w:val="nil"/>
              <w:bottom w:val="nil"/>
            </w:tcBorders>
            <w:shd w:val="clear" w:color="auto" w:fill="auto"/>
            <w:noWrap/>
          </w:tcPr>
          <w:p w14:paraId="3AD4E74E" w14:textId="77777777" w:rsidR="00ED1FA1" w:rsidRPr="008424BA" w:rsidRDefault="00E55E7B" w:rsidP="000D62D4">
            <w:pPr>
              <w:ind w:right="-23"/>
              <w:jc w:val="right"/>
              <w:rPr>
                <w:sz w:val="14"/>
                <w:szCs w:val="14"/>
              </w:rPr>
            </w:pPr>
            <w:r w:rsidRPr="008424BA">
              <w:rPr>
                <w:sz w:val="14"/>
                <w:szCs w:val="14"/>
              </w:rPr>
              <w:t>47.472</w:t>
            </w:r>
          </w:p>
        </w:tc>
        <w:tc>
          <w:tcPr>
            <w:tcW w:w="762" w:type="dxa"/>
            <w:tcBorders>
              <w:top w:val="nil"/>
              <w:left w:val="nil"/>
              <w:bottom w:val="nil"/>
            </w:tcBorders>
            <w:shd w:val="clear" w:color="auto" w:fill="auto"/>
            <w:noWrap/>
          </w:tcPr>
          <w:p w14:paraId="14BA5D93"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CA499C2"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61AB7AA5"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4C3B5571" w14:textId="77777777" w:rsidTr="00E55E7B">
        <w:trPr>
          <w:trHeight w:val="112"/>
        </w:trPr>
        <w:tc>
          <w:tcPr>
            <w:tcW w:w="723" w:type="dxa"/>
            <w:tcBorders>
              <w:top w:val="nil"/>
              <w:bottom w:val="nil"/>
              <w:right w:val="nil"/>
            </w:tcBorders>
            <w:shd w:val="clear" w:color="auto" w:fill="auto"/>
            <w:noWrap/>
          </w:tcPr>
          <w:p w14:paraId="5DEA1233" w14:textId="77777777" w:rsidR="00ED1FA1" w:rsidRPr="008424BA" w:rsidRDefault="00ED1FA1" w:rsidP="000D62D4">
            <w:pPr>
              <w:rPr>
                <w:b/>
                <w:bCs/>
                <w:sz w:val="14"/>
                <w:szCs w:val="14"/>
              </w:rPr>
            </w:pPr>
            <w:r w:rsidRPr="008424BA">
              <w:rPr>
                <w:sz w:val="14"/>
                <w:szCs w:val="14"/>
              </w:rPr>
              <w:t>2.1.1</w:t>
            </w:r>
          </w:p>
        </w:tc>
        <w:tc>
          <w:tcPr>
            <w:tcW w:w="3759" w:type="dxa"/>
            <w:tcBorders>
              <w:top w:val="nil"/>
              <w:left w:val="nil"/>
              <w:bottom w:val="nil"/>
            </w:tcBorders>
            <w:shd w:val="clear" w:color="auto" w:fill="auto"/>
            <w:noWrap/>
            <w:vAlign w:val="bottom"/>
          </w:tcPr>
          <w:p w14:paraId="77C92822" w14:textId="77777777" w:rsidR="00ED1FA1" w:rsidRPr="008424BA" w:rsidRDefault="00ED1FA1" w:rsidP="000D62D4">
            <w:pPr>
              <w:ind w:left="-48"/>
              <w:rPr>
                <w:b/>
                <w:bCs/>
                <w:sz w:val="14"/>
                <w:szCs w:val="14"/>
              </w:rPr>
            </w:pPr>
            <w:r w:rsidRPr="008424BA">
              <w:rPr>
                <w:sz w:val="14"/>
                <w:szCs w:val="14"/>
              </w:rPr>
              <w:t>Vadeli Aktif Değerler Alım-Satım Taahhütleri</w:t>
            </w:r>
          </w:p>
        </w:tc>
        <w:tc>
          <w:tcPr>
            <w:tcW w:w="669" w:type="dxa"/>
            <w:tcBorders>
              <w:top w:val="nil"/>
              <w:left w:val="nil"/>
              <w:bottom w:val="nil"/>
            </w:tcBorders>
            <w:shd w:val="clear" w:color="auto" w:fill="auto"/>
            <w:noWrap/>
          </w:tcPr>
          <w:p w14:paraId="7B1598FC"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69AE679" w14:textId="77777777" w:rsidR="00ED1FA1" w:rsidRPr="008424BA" w:rsidRDefault="00E55E7B" w:rsidP="000D62D4">
            <w:pPr>
              <w:ind w:right="-23"/>
              <w:jc w:val="right"/>
              <w:rPr>
                <w:sz w:val="14"/>
                <w:szCs w:val="14"/>
              </w:rPr>
            </w:pPr>
            <w:r w:rsidRPr="008424BA">
              <w:rPr>
                <w:sz w:val="14"/>
                <w:szCs w:val="14"/>
              </w:rPr>
              <w:t>1.436</w:t>
            </w:r>
          </w:p>
        </w:tc>
        <w:tc>
          <w:tcPr>
            <w:tcW w:w="822" w:type="dxa"/>
            <w:tcBorders>
              <w:top w:val="nil"/>
              <w:left w:val="nil"/>
              <w:bottom w:val="nil"/>
            </w:tcBorders>
            <w:shd w:val="clear" w:color="auto" w:fill="auto"/>
            <w:noWrap/>
          </w:tcPr>
          <w:p w14:paraId="7F886B39" w14:textId="77777777" w:rsidR="00ED1FA1" w:rsidRPr="008424BA" w:rsidRDefault="00E55E7B" w:rsidP="000D62D4">
            <w:pPr>
              <w:ind w:right="-23"/>
              <w:jc w:val="right"/>
              <w:rPr>
                <w:sz w:val="14"/>
                <w:szCs w:val="14"/>
              </w:rPr>
            </w:pPr>
            <w:r w:rsidRPr="008424BA">
              <w:rPr>
                <w:sz w:val="14"/>
                <w:szCs w:val="14"/>
              </w:rPr>
              <w:t>40.836</w:t>
            </w:r>
          </w:p>
        </w:tc>
        <w:tc>
          <w:tcPr>
            <w:tcW w:w="882" w:type="dxa"/>
            <w:tcBorders>
              <w:top w:val="nil"/>
              <w:left w:val="nil"/>
              <w:bottom w:val="nil"/>
            </w:tcBorders>
            <w:shd w:val="clear" w:color="auto" w:fill="auto"/>
            <w:noWrap/>
          </w:tcPr>
          <w:p w14:paraId="2F865D8C" w14:textId="77777777" w:rsidR="00ED1FA1" w:rsidRPr="008424BA" w:rsidRDefault="00E55E7B" w:rsidP="000D62D4">
            <w:pPr>
              <w:ind w:right="-23"/>
              <w:jc w:val="right"/>
              <w:rPr>
                <w:sz w:val="14"/>
                <w:szCs w:val="14"/>
              </w:rPr>
            </w:pPr>
            <w:r w:rsidRPr="008424BA">
              <w:rPr>
                <w:sz w:val="14"/>
                <w:szCs w:val="14"/>
              </w:rPr>
              <w:t>42.272</w:t>
            </w:r>
          </w:p>
        </w:tc>
        <w:tc>
          <w:tcPr>
            <w:tcW w:w="762" w:type="dxa"/>
            <w:tcBorders>
              <w:top w:val="nil"/>
              <w:left w:val="nil"/>
              <w:bottom w:val="nil"/>
            </w:tcBorders>
            <w:shd w:val="clear" w:color="auto" w:fill="auto"/>
            <w:noWrap/>
          </w:tcPr>
          <w:p w14:paraId="50BF96CE" w14:textId="77777777" w:rsidR="00ED1FA1" w:rsidRPr="008424BA" w:rsidRDefault="00ED1FA1" w:rsidP="000D62D4">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14:paraId="61093998" w14:textId="77777777" w:rsidR="00ED1FA1" w:rsidRPr="008424BA" w:rsidRDefault="00ED1FA1" w:rsidP="000D62D4">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tcPr>
          <w:p w14:paraId="39F3777A" w14:textId="77777777" w:rsidR="00ED1FA1" w:rsidRPr="008424BA" w:rsidRDefault="00ED1FA1" w:rsidP="000D62D4">
            <w:pPr>
              <w:ind w:right="-23"/>
              <w:jc w:val="right"/>
              <w:rPr>
                <w:b/>
                <w:sz w:val="14"/>
                <w:szCs w:val="14"/>
              </w:rPr>
            </w:pPr>
            <w:r w:rsidRPr="008424BA">
              <w:rPr>
                <w:b/>
                <w:bCs/>
                <w:sz w:val="14"/>
                <w:szCs w:val="14"/>
              </w:rPr>
              <w:t>-</w:t>
            </w:r>
          </w:p>
        </w:tc>
      </w:tr>
      <w:tr w:rsidR="00ED1FA1" w:rsidRPr="008424BA" w14:paraId="4F2E5C2D" w14:textId="77777777" w:rsidTr="00E55E7B">
        <w:trPr>
          <w:trHeight w:val="112"/>
        </w:trPr>
        <w:tc>
          <w:tcPr>
            <w:tcW w:w="723" w:type="dxa"/>
            <w:tcBorders>
              <w:top w:val="nil"/>
              <w:bottom w:val="nil"/>
              <w:right w:val="nil"/>
            </w:tcBorders>
            <w:shd w:val="clear" w:color="auto" w:fill="auto"/>
            <w:noWrap/>
          </w:tcPr>
          <w:p w14:paraId="1B49ACE4" w14:textId="77777777" w:rsidR="00ED1FA1" w:rsidRPr="008424BA" w:rsidRDefault="00ED1FA1" w:rsidP="000D62D4">
            <w:pPr>
              <w:rPr>
                <w:sz w:val="14"/>
                <w:szCs w:val="14"/>
              </w:rPr>
            </w:pPr>
            <w:r w:rsidRPr="008424BA">
              <w:rPr>
                <w:sz w:val="14"/>
                <w:szCs w:val="14"/>
              </w:rPr>
              <w:t>2.1.2</w:t>
            </w:r>
          </w:p>
        </w:tc>
        <w:tc>
          <w:tcPr>
            <w:tcW w:w="3759" w:type="dxa"/>
            <w:tcBorders>
              <w:top w:val="nil"/>
              <w:left w:val="nil"/>
              <w:bottom w:val="nil"/>
            </w:tcBorders>
            <w:shd w:val="clear" w:color="auto" w:fill="auto"/>
            <w:noWrap/>
            <w:vAlign w:val="bottom"/>
          </w:tcPr>
          <w:p w14:paraId="747A5C53" w14:textId="77777777" w:rsidR="00ED1FA1" w:rsidRPr="008424BA" w:rsidRDefault="00ED1FA1" w:rsidP="000D62D4">
            <w:pPr>
              <w:ind w:left="-48"/>
              <w:rPr>
                <w:sz w:val="14"/>
                <w:szCs w:val="14"/>
              </w:rPr>
            </w:pPr>
            <w:r w:rsidRPr="008424BA">
              <w:rPr>
                <w:sz w:val="14"/>
                <w:szCs w:val="14"/>
              </w:rPr>
              <w:t xml:space="preserve">İştir. ve Bağ. Ort. Ser. İşt. Taahhütleri </w:t>
            </w:r>
          </w:p>
        </w:tc>
        <w:tc>
          <w:tcPr>
            <w:tcW w:w="669" w:type="dxa"/>
            <w:tcBorders>
              <w:top w:val="nil"/>
              <w:left w:val="nil"/>
              <w:bottom w:val="nil"/>
            </w:tcBorders>
            <w:shd w:val="clear" w:color="auto" w:fill="auto"/>
            <w:noWrap/>
          </w:tcPr>
          <w:p w14:paraId="1534D085"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2630353E"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22774479"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548A8B3B"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620C35E4"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97C556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01E527A3"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8196AB8" w14:textId="77777777" w:rsidTr="00E55E7B">
        <w:trPr>
          <w:trHeight w:val="112"/>
        </w:trPr>
        <w:tc>
          <w:tcPr>
            <w:tcW w:w="723" w:type="dxa"/>
            <w:tcBorders>
              <w:top w:val="nil"/>
              <w:bottom w:val="nil"/>
              <w:right w:val="nil"/>
            </w:tcBorders>
            <w:shd w:val="clear" w:color="auto" w:fill="auto"/>
            <w:noWrap/>
          </w:tcPr>
          <w:p w14:paraId="4092FA86" w14:textId="77777777" w:rsidR="00ED1FA1" w:rsidRPr="008424BA" w:rsidRDefault="00ED1FA1" w:rsidP="000D62D4">
            <w:pPr>
              <w:rPr>
                <w:sz w:val="14"/>
                <w:szCs w:val="14"/>
              </w:rPr>
            </w:pPr>
            <w:r w:rsidRPr="008424BA">
              <w:rPr>
                <w:sz w:val="14"/>
                <w:szCs w:val="14"/>
              </w:rPr>
              <w:t>2.1.3</w:t>
            </w:r>
          </w:p>
        </w:tc>
        <w:tc>
          <w:tcPr>
            <w:tcW w:w="3759" w:type="dxa"/>
            <w:tcBorders>
              <w:top w:val="nil"/>
              <w:left w:val="nil"/>
              <w:bottom w:val="nil"/>
            </w:tcBorders>
            <w:shd w:val="clear" w:color="auto" w:fill="auto"/>
            <w:noWrap/>
            <w:vAlign w:val="bottom"/>
          </w:tcPr>
          <w:p w14:paraId="61A1BECB" w14:textId="77777777" w:rsidR="00ED1FA1" w:rsidRPr="008424BA" w:rsidRDefault="00ED1FA1" w:rsidP="000D62D4">
            <w:pPr>
              <w:ind w:left="-48"/>
              <w:rPr>
                <w:sz w:val="14"/>
                <w:szCs w:val="14"/>
              </w:rPr>
            </w:pPr>
            <w:r w:rsidRPr="008424BA">
              <w:rPr>
                <w:sz w:val="14"/>
                <w:szCs w:val="14"/>
              </w:rPr>
              <w:t>Kul. Gar. Kredi Tahsis Taahhütleri</w:t>
            </w:r>
          </w:p>
        </w:tc>
        <w:tc>
          <w:tcPr>
            <w:tcW w:w="669" w:type="dxa"/>
            <w:tcBorders>
              <w:top w:val="nil"/>
              <w:left w:val="nil"/>
              <w:bottom w:val="nil"/>
            </w:tcBorders>
            <w:shd w:val="clear" w:color="auto" w:fill="auto"/>
            <w:noWrap/>
          </w:tcPr>
          <w:p w14:paraId="152162F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CDE62D1" w14:textId="77777777" w:rsidR="00ED1FA1" w:rsidRPr="008424BA" w:rsidRDefault="00E55E7B" w:rsidP="000D62D4">
            <w:pPr>
              <w:ind w:right="-23"/>
              <w:jc w:val="right"/>
              <w:rPr>
                <w:sz w:val="14"/>
                <w:szCs w:val="14"/>
              </w:rPr>
            </w:pPr>
            <w:r w:rsidRPr="008424BA">
              <w:rPr>
                <w:sz w:val="14"/>
                <w:szCs w:val="14"/>
              </w:rPr>
              <w:t>3.970</w:t>
            </w:r>
          </w:p>
        </w:tc>
        <w:tc>
          <w:tcPr>
            <w:tcW w:w="822" w:type="dxa"/>
            <w:tcBorders>
              <w:top w:val="nil"/>
              <w:left w:val="nil"/>
              <w:bottom w:val="nil"/>
            </w:tcBorders>
            <w:shd w:val="clear" w:color="auto" w:fill="auto"/>
            <w:noWrap/>
          </w:tcPr>
          <w:p w14:paraId="3A81B189"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1C84A4CC" w14:textId="77777777" w:rsidR="00ED1FA1" w:rsidRPr="008424BA" w:rsidRDefault="00E55E7B" w:rsidP="000D62D4">
            <w:pPr>
              <w:ind w:right="-23"/>
              <w:jc w:val="right"/>
              <w:rPr>
                <w:sz w:val="14"/>
                <w:szCs w:val="14"/>
              </w:rPr>
            </w:pPr>
            <w:r w:rsidRPr="008424BA">
              <w:rPr>
                <w:sz w:val="14"/>
                <w:szCs w:val="14"/>
              </w:rPr>
              <w:t>3.970</w:t>
            </w:r>
          </w:p>
        </w:tc>
        <w:tc>
          <w:tcPr>
            <w:tcW w:w="762" w:type="dxa"/>
            <w:tcBorders>
              <w:top w:val="nil"/>
              <w:left w:val="nil"/>
              <w:bottom w:val="nil"/>
            </w:tcBorders>
            <w:shd w:val="clear" w:color="auto" w:fill="auto"/>
            <w:noWrap/>
          </w:tcPr>
          <w:p w14:paraId="27B2D94A"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1346A1AF"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7B57A16"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5F2F97E" w14:textId="77777777" w:rsidTr="00E55E7B">
        <w:trPr>
          <w:trHeight w:val="112"/>
        </w:trPr>
        <w:tc>
          <w:tcPr>
            <w:tcW w:w="723" w:type="dxa"/>
            <w:tcBorders>
              <w:top w:val="nil"/>
              <w:bottom w:val="nil"/>
              <w:right w:val="nil"/>
            </w:tcBorders>
            <w:shd w:val="clear" w:color="auto" w:fill="auto"/>
            <w:noWrap/>
          </w:tcPr>
          <w:p w14:paraId="721FEEAE" w14:textId="77777777" w:rsidR="00ED1FA1" w:rsidRPr="008424BA" w:rsidRDefault="00ED1FA1" w:rsidP="000D62D4">
            <w:pPr>
              <w:rPr>
                <w:sz w:val="14"/>
                <w:szCs w:val="14"/>
              </w:rPr>
            </w:pPr>
            <w:r w:rsidRPr="008424BA">
              <w:rPr>
                <w:sz w:val="14"/>
                <w:szCs w:val="14"/>
              </w:rPr>
              <w:t>2.1.4</w:t>
            </w:r>
          </w:p>
        </w:tc>
        <w:tc>
          <w:tcPr>
            <w:tcW w:w="3759" w:type="dxa"/>
            <w:tcBorders>
              <w:top w:val="nil"/>
              <w:left w:val="nil"/>
              <w:bottom w:val="nil"/>
            </w:tcBorders>
            <w:shd w:val="clear" w:color="auto" w:fill="auto"/>
            <w:noWrap/>
            <w:vAlign w:val="bottom"/>
          </w:tcPr>
          <w:p w14:paraId="4E14813F" w14:textId="77777777" w:rsidR="00ED1FA1" w:rsidRPr="008424BA" w:rsidRDefault="00ED1FA1" w:rsidP="000D62D4">
            <w:pPr>
              <w:ind w:left="-48"/>
              <w:rPr>
                <w:sz w:val="14"/>
                <w:szCs w:val="14"/>
              </w:rPr>
            </w:pPr>
            <w:r w:rsidRPr="008424BA">
              <w:rPr>
                <w:sz w:val="14"/>
                <w:szCs w:val="14"/>
              </w:rPr>
              <w:t>Men. Kıy. İhr. Aracılık Taahhütleri</w:t>
            </w:r>
          </w:p>
        </w:tc>
        <w:tc>
          <w:tcPr>
            <w:tcW w:w="669" w:type="dxa"/>
            <w:tcBorders>
              <w:top w:val="nil"/>
              <w:left w:val="nil"/>
              <w:bottom w:val="nil"/>
            </w:tcBorders>
            <w:shd w:val="clear" w:color="auto" w:fill="auto"/>
            <w:noWrap/>
          </w:tcPr>
          <w:p w14:paraId="03AF276E"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71885CC2"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175B685A"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28BF1180"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450F15F2"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EC9B27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4AD058FF"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413437E6" w14:textId="77777777" w:rsidTr="00E55E7B">
        <w:trPr>
          <w:trHeight w:val="112"/>
        </w:trPr>
        <w:tc>
          <w:tcPr>
            <w:tcW w:w="723" w:type="dxa"/>
            <w:tcBorders>
              <w:top w:val="nil"/>
              <w:bottom w:val="nil"/>
              <w:right w:val="nil"/>
            </w:tcBorders>
            <w:shd w:val="clear" w:color="auto" w:fill="auto"/>
            <w:noWrap/>
          </w:tcPr>
          <w:p w14:paraId="455A1BDB" w14:textId="77777777" w:rsidR="00ED1FA1" w:rsidRPr="008424BA" w:rsidRDefault="00ED1FA1" w:rsidP="000D62D4">
            <w:pPr>
              <w:rPr>
                <w:sz w:val="14"/>
                <w:szCs w:val="14"/>
              </w:rPr>
            </w:pPr>
            <w:r w:rsidRPr="008424BA">
              <w:rPr>
                <w:sz w:val="14"/>
                <w:szCs w:val="14"/>
              </w:rPr>
              <w:t>2.1.5</w:t>
            </w:r>
          </w:p>
        </w:tc>
        <w:tc>
          <w:tcPr>
            <w:tcW w:w="3759" w:type="dxa"/>
            <w:tcBorders>
              <w:top w:val="nil"/>
              <w:left w:val="nil"/>
              <w:bottom w:val="nil"/>
            </w:tcBorders>
            <w:shd w:val="clear" w:color="auto" w:fill="auto"/>
            <w:noWrap/>
            <w:vAlign w:val="bottom"/>
          </w:tcPr>
          <w:p w14:paraId="2CEB8C88" w14:textId="77777777" w:rsidR="00ED1FA1" w:rsidRPr="008424BA" w:rsidRDefault="00ED1FA1" w:rsidP="000D62D4">
            <w:pPr>
              <w:ind w:left="-48"/>
              <w:rPr>
                <w:sz w:val="14"/>
                <w:szCs w:val="14"/>
              </w:rPr>
            </w:pPr>
            <w:r w:rsidRPr="008424BA">
              <w:rPr>
                <w:sz w:val="14"/>
                <w:szCs w:val="14"/>
              </w:rPr>
              <w:t>Zorunlu Karşılık Ödeme Taahhüdü</w:t>
            </w:r>
          </w:p>
        </w:tc>
        <w:tc>
          <w:tcPr>
            <w:tcW w:w="669" w:type="dxa"/>
            <w:tcBorders>
              <w:top w:val="nil"/>
              <w:left w:val="nil"/>
              <w:bottom w:val="nil"/>
            </w:tcBorders>
            <w:shd w:val="clear" w:color="auto" w:fill="auto"/>
            <w:noWrap/>
          </w:tcPr>
          <w:p w14:paraId="637B0D6E"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2BF0E81"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769C20A9"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5E9DDD45"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693E83C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1E52F9E2"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70492598"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C9BEDFB" w14:textId="77777777" w:rsidTr="00E55E7B">
        <w:trPr>
          <w:trHeight w:val="112"/>
        </w:trPr>
        <w:tc>
          <w:tcPr>
            <w:tcW w:w="723" w:type="dxa"/>
            <w:tcBorders>
              <w:top w:val="nil"/>
              <w:bottom w:val="nil"/>
              <w:right w:val="nil"/>
            </w:tcBorders>
            <w:shd w:val="clear" w:color="auto" w:fill="auto"/>
            <w:noWrap/>
          </w:tcPr>
          <w:p w14:paraId="0B5139D1" w14:textId="77777777" w:rsidR="00ED1FA1" w:rsidRPr="008424BA" w:rsidRDefault="00ED1FA1" w:rsidP="000D62D4">
            <w:pPr>
              <w:rPr>
                <w:sz w:val="14"/>
                <w:szCs w:val="14"/>
              </w:rPr>
            </w:pPr>
            <w:r w:rsidRPr="008424BA">
              <w:rPr>
                <w:sz w:val="14"/>
                <w:szCs w:val="14"/>
              </w:rPr>
              <w:t>2.1.6</w:t>
            </w:r>
          </w:p>
        </w:tc>
        <w:tc>
          <w:tcPr>
            <w:tcW w:w="3759" w:type="dxa"/>
            <w:tcBorders>
              <w:top w:val="nil"/>
              <w:left w:val="nil"/>
              <w:bottom w:val="nil"/>
            </w:tcBorders>
            <w:shd w:val="clear" w:color="auto" w:fill="auto"/>
            <w:noWrap/>
            <w:vAlign w:val="bottom"/>
          </w:tcPr>
          <w:p w14:paraId="4623B070" w14:textId="77777777" w:rsidR="00ED1FA1" w:rsidRPr="008424BA" w:rsidRDefault="00ED1FA1" w:rsidP="000D62D4">
            <w:pPr>
              <w:ind w:left="-48"/>
              <w:rPr>
                <w:sz w:val="14"/>
                <w:szCs w:val="14"/>
              </w:rPr>
            </w:pPr>
            <w:r w:rsidRPr="008424BA">
              <w:rPr>
                <w:sz w:val="14"/>
                <w:szCs w:val="14"/>
              </w:rPr>
              <w:t>Çekler İçin Ödeme Taahhütleri</w:t>
            </w:r>
          </w:p>
        </w:tc>
        <w:tc>
          <w:tcPr>
            <w:tcW w:w="669" w:type="dxa"/>
            <w:tcBorders>
              <w:top w:val="nil"/>
              <w:left w:val="nil"/>
              <w:bottom w:val="nil"/>
            </w:tcBorders>
            <w:shd w:val="clear" w:color="auto" w:fill="auto"/>
            <w:noWrap/>
          </w:tcPr>
          <w:p w14:paraId="6234844A"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13C3EF4A" w14:textId="77777777" w:rsidR="00ED1FA1" w:rsidRPr="008424BA" w:rsidRDefault="00E55E7B" w:rsidP="000D62D4">
            <w:pPr>
              <w:ind w:right="-23"/>
              <w:jc w:val="right"/>
              <w:rPr>
                <w:sz w:val="14"/>
                <w:szCs w:val="14"/>
              </w:rPr>
            </w:pPr>
            <w:r w:rsidRPr="008424BA">
              <w:rPr>
                <w:sz w:val="14"/>
                <w:szCs w:val="14"/>
              </w:rPr>
              <w:t>1.230</w:t>
            </w:r>
          </w:p>
        </w:tc>
        <w:tc>
          <w:tcPr>
            <w:tcW w:w="822" w:type="dxa"/>
            <w:tcBorders>
              <w:top w:val="nil"/>
              <w:left w:val="nil"/>
              <w:bottom w:val="nil"/>
            </w:tcBorders>
            <w:shd w:val="clear" w:color="auto" w:fill="auto"/>
            <w:noWrap/>
          </w:tcPr>
          <w:p w14:paraId="5EBFACA4"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7A4F09B5" w14:textId="77777777" w:rsidR="00ED1FA1" w:rsidRPr="008424BA" w:rsidRDefault="00E55E7B" w:rsidP="000D62D4">
            <w:pPr>
              <w:ind w:right="-23"/>
              <w:jc w:val="right"/>
              <w:rPr>
                <w:sz w:val="14"/>
                <w:szCs w:val="14"/>
              </w:rPr>
            </w:pPr>
            <w:r w:rsidRPr="008424BA">
              <w:rPr>
                <w:sz w:val="14"/>
                <w:szCs w:val="14"/>
              </w:rPr>
              <w:t>1.230</w:t>
            </w:r>
          </w:p>
        </w:tc>
        <w:tc>
          <w:tcPr>
            <w:tcW w:w="762" w:type="dxa"/>
            <w:tcBorders>
              <w:top w:val="nil"/>
              <w:left w:val="nil"/>
              <w:bottom w:val="nil"/>
            </w:tcBorders>
            <w:shd w:val="clear" w:color="auto" w:fill="auto"/>
            <w:noWrap/>
          </w:tcPr>
          <w:p w14:paraId="453467CE"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67F17D7"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54C249F4"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1D918D71" w14:textId="77777777" w:rsidTr="00E55E7B">
        <w:trPr>
          <w:trHeight w:val="112"/>
        </w:trPr>
        <w:tc>
          <w:tcPr>
            <w:tcW w:w="723" w:type="dxa"/>
            <w:tcBorders>
              <w:top w:val="nil"/>
              <w:bottom w:val="nil"/>
              <w:right w:val="nil"/>
            </w:tcBorders>
            <w:shd w:val="clear" w:color="auto" w:fill="auto"/>
            <w:noWrap/>
          </w:tcPr>
          <w:p w14:paraId="450595F1" w14:textId="77777777" w:rsidR="00ED1FA1" w:rsidRPr="008424BA" w:rsidRDefault="00ED1FA1" w:rsidP="000D62D4">
            <w:pPr>
              <w:rPr>
                <w:sz w:val="14"/>
                <w:szCs w:val="14"/>
              </w:rPr>
            </w:pPr>
            <w:r w:rsidRPr="008424BA">
              <w:rPr>
                <w:sz w:val="14"/>
                <w:szCs w:val="14"/>
              </w:rPr>
              <w:t>2.1.7</w:t>
            </w:r>
          </w:p>
        </w:tc>
        <w:tc>
          <w:tcPr>
            <w:tcW w:w="3759" w:type="dxa"/>
            <w:tcBorders>
              <w:top w:val="nil"/>
              <w:left w:val="nil"/>
              <w:bottom w:val="nil"/>
            </w:tcBorders>
            <w:shd w:val="clear" w:color="auto" w:fill="auto"/>
            <w:noWrap/>
            <w:vAlign w:val="bottom"/>
          </w:tcPr>
          <w:p w14:paraId="02561DA4" w14:textId="77777777" w:rsidR="00ED1FA1" w:rsidRPr="008424BA" w:rsidRDefault="00ED1FA1" w:rsidP="000D62D4">
            <w:pPr>
              <w:ind w:left="-48"/>
              <w:rPr>
                <w:sz w:val="14"/>
                <w:szCs w:val="14"/>
              </w:rPr>
            </w:pPr>
            <w:r w:rsidRPr="008424BA">
              <w:rPr>
                <w:sz w:val="14"/>
                <w:szCs w:val="14"/>
              </w:rPr>
              <w:t>İhracat Taahhütlerinden Kaynaklanan Vergi ve Fon Yükümlülükleri</w:t>
            </w:r>
          </w:p>
        </w:tc>
        <w:tc>
          <w:tcPr>
            <w:tcW w:w="669" w:type="dxa"/>
            <w:tcBorders>
              <w:top w:val="nil"/>
              <w:left w:val="nil"/>
              <w:bottom w:val="nil"/>
            </w:tcBorders>
            <w:shd w:val="clear" w:color="auto" w:fill="auto"/>
            <w:noWrap/>
          </w:tcPr>
          <w:p w14:paraId="3CBBBCF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94C7BBE"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5633DAC0"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1E5BD078"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43594178"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52316312"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4BB29882"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697B2080" w14:textId="77777777" w:rsidTr="00E55E7B">
        <w:trPr>
          <w:trHeight w:val="112"/>
        </w:trPr>
        <w:tc>
          <w:tcPr>
            <w:tcW w:w="723" w:type="dxa"/>
            <w:tcBorders>
              <w:top w:val="nil"/>
              <w:bottom w:val="nil"/>
              <w:right w:val="nil"/>
            </w:tcBorders>
            <w:shd w:val="clear" w:color="auto" w:fill="auto"/>
            <w:noWrap/>
          </w:tcPr>
          <w:p w14:paraId="73EBF633" w14:textId="77777777" w:rsidR="00ED1FA1" w:rsidRPr="008424BA" w:rsidRDefault="00ED1FA1" w:rsidP="000D62D4">
            <w:pPr>
              <w:rPr>
                <w:sz w:val="14"/>
                <w:szCs w:val="14"/>
              </w:rPr>
            </w:pPr>
            <w:r w:rsidRPr="008424BA">
              <w:rPr>
                <w:sz w:val="14"/>
                <w:szCs w:val="14"/>
              </w:rPr>
              <w:t>2.1.8</w:t>
            </w:r>
          </w:p>
        </w:tc>
        <w:tc>
          <w:tcPr>
            <w:tcW w:w="3759" w:type="dxa"/>
            <w:tcBorders>
              <w:top w:val="nil"/>
              <w:left w:val="nil"/>
              <w:bottom w:val="nil"/>
            </w:tcBorders>
            <w:shd w:val="clear" w:color="auto" w:fill="auto"/>
            <w:noWrap/>
            <w:vAlign w:val="bottom"/>
          </w:tcPr>
          <w:p w14:paraId="3E50EDAD" w14:textId="77777777" w:rsidR="00ED1FA1" w:rsidRPr="008424BA" w:rsidRDefault="00ED1FA1" w:rsidP="000D62D4">
            <w:pPr>
              <w:ind w:left="-48"/>
              <w:rPr>
                <w:sz w:val="14"/>
                <w:szCs w:val="14"/>
              </w:rPr>
            </w:pPr>
            <w:r w:rsidRPr="008424BA">
              <w:rPr>
                <w:sz w:val="14"/>
                <w:szCs w:val="14"/>
              </w:rPr>
              <w:t>Kredi Kartı Harcama Limit Taahhütleri</w:t>
            </w:r>
          </w:p>
        </w:tc>
        <w:tc>
          <w:tcPr>
            <w:tcW w:w="669" w:type="dxa"/>
            <w:tcBorders>
              <w:top w:val="nil"/>
              <w:left w:val="nil"/>
              <w:bottom w:val="nil"/>
            </w:tcBorders>
            <w:shd w:val="clear" w:color="auto" w:fill="auto"/>
            <w:noWrap/>
          </w:tcPr>
          <w:p w14:paraId="41BAD619"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7B4452A"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19CE2C0F"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157D0016"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77790E27"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A20D6EA"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58E1CCD0"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19348609" w14:textId="77777777" w:rsidTr="00623AEC">
        <w:trPr>
          <w:trHeight w:val="112"/>
        </w:trPr>
        <w:tc>
          <w:tcPr>
            <w:tcW w:w="723" w:type="dxa"/>
            <w:tcBorders>
              <w:top w:val="nil"/>
              <w:bottom w:val="nil"/>
              <w:right w:val="nil"/>
            </w:tcBorders>
            <w:shd w:val="clear" w:color="auto" w:fill="auto"/>
            <w:noWrap/>
          </w:tcPr>
          <w:p w14:paraId="339ABFA5" w14:textId="77777777" w:rsidR="00ED1FA1" w:rsidRPr="008424BA" w:rsidRDefault="00ED1FA1" w:rsidP="000D62D4">
            <w:pPr>
              <w:rPr>
                <w:sz w:val="14"/>
                <w:szCs w:val="14"/>
              </w:rPr>
            </w:pPr>
            <w:r w:rsidRPr="008424BA">
              <w:rPr>
                <w:sz w:val="14"/>
                <w:szCs w:val="14"/>
              </w:rPr>
              <w:t>2.1.9</w:t>
            </w:r>
          </w:p>
        </w:tc>
        <w:tc>
          <w:tcPr>
            <w:tcW w:w="3759" w:type="dxa"/>
            <w:tcBorders>
              <w:top w:val="nil"/>
              <w:left w:val="nil"/>
              <w:bottom w:val="nil"/>
            </w:tcBorders>
            <w:shd w:val="clear" w:color="auto" w:fill="auto"/>
            <w:noWrap/>
            <w:vAlign w:val="bottom"/>
          </w:tcPr>
          <w:p w14:paraId="52B6DB0E" w14:textId="77777777" w:rsidR="00ED1FA1" w:rsidRPr="008424BA" w:rsidRDefault="00ED1FA1" w:rsidP="000D62D4">
            <w:pPr>
              <w:ind w:left="-48"/>
              <w:rPr>
                <w:sz w:val="14"/>
                <w:szCs w:val="14"/>
              </w:rPr>
            </w:pPr>
            <w:r w:rsidRPr="008424BA">
              <w:rPr>
                <w:sz w:val="14"/>
                <w:szCs w:val="14"/>
              </w:rPr>
              <w:t>Kredi Kartları ve Bankacılık Hizmetlerine İlişkin Promosyon Uyg. Taah.</w:t>
            </w:r>
          </w:p>
        </w:tc>
        <w:tc>
          <w:tcPr>
            <w:tcW w:w="669" w:type="dxa"/>
            <w:tcBorders>
              <w:top w:val="nil"/>
              <w:left w:val="nil"/>
              <w:bottom w:val="nil"/>
            </w:tcBorders>
            <w:shd w:val="clear" w:color="auto" w:fill="auto"/>
            <w:noWrap/>
          </w:tcPr>
          <w:p w14:paraId="4BFE982E"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vAlign w:val="bottom"/>
          </w:tcPr>
          <w:p w14:paraId="0120EC5D"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vAlign w:val="bottom"/>
          </w:tcPr>
          <w:p w14:paraId="6718627B"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2D86F974"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vAlign w:val="bottom"/>
          </w:tcPr>
          <w:p w14:paraId="2E1CA43E"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vAlign w:val="bottom"/>
          </w:tcPr>
          <w:p w14:paraId="1BD5B4D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70877F88"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04D3571D" w14:textId="77777777" w:rsidTr="00E55E7B">
        <w:trPr>
          <w:trHeight w:val="112"/>
        </w:trPr>
        <w:tc>
          <w:tcPr>
            <w:tcW w:w="723" w:type="dxa"/>
            <w:tcBorders>
              <w:top w:val="nil"/>
              <w:bottom w:val="nil"/>
              <w:right w:val="nil"/>
            </w:tcBorders>
            <w:shd w:val="clear" w:color="auto" w:fill="auto"/>
            <w:noWrap/>
          </w:tcPr>
          <w:p w14:paraId="0F06C40A" w14:textId="77777777" w:rsidR="00ED1FA1" w:rsidRPr="008424BA" w:rsidRDefault="00ED1FA1" w:rsidP="000D62D4">
            <w:pPr>
              <w:rPr>
                <w:sz w:val="14"/>
                <w:szCs w:val="14"/>
              </w:rPr>
            </w:pPr>
            <w:r w:rsidRPr="008424BA">
              <w:rPr>
                <w:sz w:val="14"/>
                <w:szCs w:val="14"/>
              </w:rPr>
              <w:t>2.1.10</w:t>
            </w:r>
          </w:p>
        </w:tc>
        <w:tc>
          <w:tcPr>
            <w:tcW w:w="3759" w:type="dxa"/>
            <w:tcBorders>
              <w:top w:val="nil"/>
              <w:left w:val="nil"/>
              <w:bottom w:val="nil"/>
            </w:tcBorders>
            <w:shd w:val="clear" w:color="auto" w:fill="auto"/>
            <w:noWrap/>
            <w:vAlign w:val="bottom"/>
          </w:tcPr>
          <w:p w14:paraId="119B7306" w14:textId="77777777" w:rsidR="00ED1FA1" w:rsidRPr="008424BA" w:rsidRDefault="00ED1FA1" w:rsidP="000D62D4">
            <w:pPr>
              <w:ind w:left="-48"/>
              <w:rPr>
                <w:sz w:val="14"/>
                <w:szCs w:val="14"/>
              </w:rPr>
            </w:pPr>
            <w:r w:rsidRPr="008424BA">
              <w:rPr>
                <w:sz w:val="14"/>
                <w:szCs w:val="14"/>
              </w:rPr>
              <w:t>Açığa Menkul Kıymet Satış Taahhütlerinden Alacaklar</w:t>
            </w:r>
          </w:p>
        </w:tc>
        <w:tc>
          <w:tcPr>
            <w:tcW w:w="669" w:type="dxa"/>
            <w:tcBorders>
              <w:top w:val="nil"/>
              <w:left w:val="nil"/>
              <w:bottom w:val="nil"/>
            </w:tcBorders>
            <w:shd w:val="clear" w:color="auto" w:fill="auto"/>
            <w:noWrap/>
          </w:tcPr>
          <w:p w14:paraId="13987A49"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5B97F279"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6F3DEF62"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3615843A"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727E8833"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B3BF247"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45CA8168"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4F8C6C30" w14:textId="77777777" w:rsidTr="00E55E7B">
        <w:trPr>
          <w:trHeight w:val="112"/>
        </w:trPr>
        <w:tc>
          <w:tcPr>
            <w:tcW w:w="723" w:type="dxa"/>
            <w:tcBorders>
              <w:top w:val="nil"/>
              <w:bottom w:val="nil"/>
              <w:right w:val="nil"/>
            </w:tcBorders>
            <w:shd w:val="clear" w:color="auto" w:fill="auto"/>
            <w:noWrap/>
          </w:tcPr>
          <w:p w14:paraId="3AC1AF54" w14:textId="77777777" w:rsidR="00ED1FA1" w:rsidRPr="008424BA" w:rsidRDefault="00ED1FA1" w:rsidP="000D62D4">
            <w:pPr>
              <w:rPr>
                <w:sz w:val="14"/>
                <w:szCs w:val="14"/>
              </w:rPr>
            </w:pPr>
            <w:r w:rsidRPr="008424BA">
              <w:rPr>
                <w:sz w:val="14"/>
                <w:szCs w:val="14"/>
              </w:rPr>
              <w:t>2.1.11</w:t>
            </w:r>
          </w:p>
        </w:tc>
        <w:tc>
          <w:tcPr>
            <w:tcW w:w="3759" w:type="dxa"/>
            <w:tcBorders>
              <w:top w:val="nil"/>
              <w:left w:val="nil"/>
              <w:bottom w:val="nil"/>
            </w:tcBorders>
            <w:shd w:val="clear" w:color="auto" w:fill="auto"/>
            <w:noWrap/>
            <w:vAlign w:val="bottom"/>
          </w:tcPr>
          <w:p w14:paraId="33700168" w14:textId="77777777" w:rsidR="00ED1FA1" w:rsidRPr="008424BA" w:rsidRDefault="00ED1FA1" w:rsidP="000D62D4">
            <w:pPr>
              <w:ind w:left="-48"/>
              <w:rPr>
                <w:sz w:val="14"/>
                <w:szCs w:val="14"/>
              </w:rPr>
            </w:pPr>
            <w:r w:rsidRPr="008424BA">
              <w:rPr>
                <w:sz w:val="14"/>
                <w:szCs w:val="14"/>
              </w:rPr>
              <w:t>Açığa Menkul Kıymet Satış Taahhütlerinden Borçlar</w:t>
            </w:r>
          </w:p>
        </w:tc>
        <w:tc>
          <w:tcPr>
            <w:tcW w:w="669" w:type="dxa"/>
            <w:tcBorders>
              <w:top w:val="nil"/>
              <w:left w:val="nil"/>
              <w:bottom w:val="nil"/>
            </w:tcBorders>
            <w:shd w:val="clear" w:color="auto" w:fill="auto"/>
            <w:noWrap/>
          </w:tcPr>
          <w:p w14:paraId="6AF2CF1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7FFF9D2A"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0C3D3F2F"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24ADA958"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35466272"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83B8235"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4DFF2071"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44FE089F" w14:textId="77777777" w:rsidTr="00E55E7B">
        <w:trPr>
          <w:trHeight w:val="112"/>
        </w:trPr>
        <w:tc>
          <w:tcPr>
            <w:tcW w:w="723" w:type="dxa"/>
            <w:tcBorders>
              <w:top w:val="nil"/>
              <w:bottom w:val="nil"/>
              <w:right w:val="nil"/>
            </w:tcBorders>
            <w:shd w:val="clear" w:color="auto" w:fill="auto"/>
            <w:noWrap/>
          </w:tcPr>
          <w:p w14:paraId="591F3ECF" w14:textId="77777777" w:rsidR="00ED1FA1" w:rsidRPr="008424BA" w:rsidRDefault="00ED1FA1" w:rsidP="000D62D4">
            <w:pPr>
              <w:rPr>
                <w:sz w:val="14"/>
                <w:szCs w:val="14"/>
              </w:rPr>
            </w:pPr>
            <w:r w:rsidRPr="008424BA">
              <w:rPr>
                <w:sz w:val="14"/>
                <w:szCs w:val="14"/>
              </w:rPr>
              <w:t>2.1.12</w:t>
            </w:r>
          </w:p>
        </w:tc>
        <w:tc>
          <w:tcPr>
            <w:tcW w:w="3759" w:type="dxa"/>
            <w:tcBorders>
              <w:top w:val="nil"/>
              <w:left w:val="nil"/>
              <w:bottom w:val="nil"/>
            </w:tcBorders>
            <w:shd w:val="clear" w:color="auto" w:fill="auto"/>
            <w:noWrap/>
            <w:vAlign w:val="bottom"/>
          </w:tcPr>
          <w:p w14:paraId="1EB96F15" w14:textId="77777777" w:rsidR="00ED1FA1" w:rsidRPr="008424BA" w:rsidRDefault="00ED1FA1" w:rsidP="000D62D4">
            <w:pPr>
              <w:ind w:left="-48"/>
              <w:rPr>
                <w:sz w:val="14"/>
                <w:szCs w:val="14"/>
              </w:rPr>
            </w:pPr>
            <w:r w:rsidRPr="008424BA">
              <w:rPr>
                <w:sz w:val="14"/>
                <w:szCs w:val="14"/>
              </w:rPr>
              <w:t>Diğer Cayılamaz Taahhütler</w:t>
            </w:r>
          </w:p>
        </w:tc>
        <w:tc>
          <w:tcPr>
            <w:tcW w:w="669" w:type="dxa"/>
            <w:tcBorders>
              <w:top w:val="nil"/>
              <w:left w:val="nil"/>
              <w:bottom w:val="nil"/>
            </w:tcBorders>
            <w:shd w:val="clear" w:color="auto" w:fill="auto"/>
            <w:noWrap/>
          </w:tcPr>
          <w:p w14:paraId="4AE730FA"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224EB114"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FEBFFF7"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5BC78D4E"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1184DCB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1149AEC"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7E8810EB"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6F799B1" w14:textId="77777777" w:rsidTr="00E55E7B">
        <w:trPr>
          <w:trHeight w:val="112"/>
        </w:trPr>
        <w:tc>
          <w:tcPr>
            <w:tcW w:w="723" w:type="dxa"/>
            <w:tcBorders>
              <w:top w:val="nil"/>
              <w:bottom w:val="nil"/>
              <w:right w:val="nil"/>
            </w:tcBorders>
            <w:shd w:val="clear" w:color="auto" w:fill="auto"/>
            <w:noWrap/>
          </w:tcPr>
          <w:p w14:paraId="609DA256" w14:textId="77777777" w:rsidR="00ED1FA1" w:rsidRPr="008424BA" w:rsidRDefault="00ED1FA1" w:rsidP="000D62D4">
            <w:pPr>
              <w:rPr>
                <w:sz w:val="14"/>
                <w:szCs w:val="14"/>
              </w:rPr>
            </w:pPr>
            <w:r w:rsidRPr="008424BA">
              <w:rPr>
                <w:sz w:val="14"/>
                <w:szCs w:val="14"/>
              </w:rPr>
              <w:t>2.2</w:t>
            </w:r>
          </w:p>
        </w:tc>
        <w:tc>
          <w:tcPr>
            <w:tcW w:w="3759" w:type="dxa"/>
            <w:tcBorders>
              <w:top w:val="nil"/>
              <w:left w:val="nil"/>
              <w:bottom w:val="nil"/>
            </w:tcBorders>
            <w:shd w:val="clear" w:color="auto" w:fill="auto"/>
            <w:noWrap/>
            <w:vAlign w:val="bottom"/>
          </w:tcPr>
          <w:p w14:paraId="1A69B0A2" w14:textId="77777777" w:rsidR="00ED1FA1" w:rsidRPr="008424BA" w:rsidRDefault="00ED1FA1" w:rsidP="000D62D4">
            <w:pPr>
              <w:ind w:left="-48"/>
              <w:rPr>
                <w:sz w:val="14"/>
                <w:szCs w:val="14"/>
              </w:rPr>
            </w:pPr>
            <w:r w:rsidRPr="008424BA">
              <w:rPr>
                <w:sz w:val="14"/>
                <w:szCs w:val="14"/>
              </w:rPr>
              <w:t>Cayılabilir Taahhütler</w:t>
            </w:r>
          </w:p>
        </w:tc>
        <w:tc>
          <w:tcPr>
            <w:tcW w:w="669" w:type="dxa"/>
            <w:tcBorders>
              <w:top w:val="nil"/>
              <w:left w:val="nil"/>
              <w:bottom w:val="nil"/>
            </w:tcBorders>
            <w:shd w:val="clear" w:color="auto" w:fill="auto"/>
            <w:noWrap/>
          </w:tcPr>
          <w:p w14:paraId="63AA063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CBCBA15"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F3B6C27"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65B0FAAB"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518D5E8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770CDF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7D9A63E7"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656016ED" w14:textId="77777777" w:rsidTr="00E55E7B">
        <w:trPr>
          <w:trHeight w:val="112"/>
        </w:trPr>
        <w:tc>
          <w:tcPr>
            <w:tcW w:w="723" w:type="dxa"/>
            <w:tcBorders>
              <w:top w:val="nil"/>
              <w:bottom w:val="nil"/>
              <w:right w:val="nil"/>
            </w:tcBorders>
            <w:shd w:val="clear" w:color="auto" w:fill="auto"/>
            <w:noWrap/>
          </w:tcPr>
          <w:p w14:paraId="03CFF00C" w14:textId="77777777" w:rsidR="00ED1FA1" w:rsidRPr="008424BA" w:rsidRDefault="00ED1FA1" w:rsidP="000D62D4">
            <w:pPr>
              <w:rPr>
                <w:sz w:val="14"/>
                <w:szCs w:val="14"/>
              </w:rPr>
            </w:pPr>
            <w:r w:rsidRPr="008424BA">
              <w:rPr>
                <w:sz w:val="14"/>
                <w:szCs w:val="14"/>
              </w:rPr>
              <w:t>2.2.1</w:t>
            </w:r>
          </w:p>
        </w:tc>
        <w:tc>
          <w:tcPr>
            <w:tcW w:w="3759" w:type="dxa"/>
            <w:tcBorders>
              <w:top w:val="nil"/>
              <w:left w:val="nil"/>
              <w:bottom w:val="nil"/>
            </w:tcBorders>
            <w:shd w:val="clear" w:color="auto" w:fill="auto"/>
            <w:noWrap/>
            <w:vAlign w:val="bottom"/>
          </w:tcPr>
          <w:p w14:paraId="5B38C08B" w14:textId="77777777" w:rsidR="00ED1FA1" w:rsidRPr="008424BA" w:rsidRDefault="00ED1FA1" w:rsidP="000D62D4">
            <w:pPr>
              <w:ind w:left="-48"/>
              <w:rPr>
                <w:sz w:val="14"/>
                <w:szCs w:val="14"/>
              </w:rPr>
            </w:pPr>
            <w:r w:rsidRPr="008424BA">
              <w:rPr>
                <w:sz w:val="14"/>
                <w:szCs w:val="14"/>
              </w:rPr>
              <w:t>Cayılabilir Kredi Tahsis Taahhütleri</w:t>
            </w:r>
          </w:p>
        </w:tc>
        <w:tc>
          <w:tcPr>
            <w:tcW w:w="669" w:type="dxa"/>
            <w:tcBorders>
              <w:top w:val="nil"/>
              <w:left w:val="nil"/>
              <w:bottom w:val="nil"/>
            </w:tcBorders>
            <w:shd w:val="clear" w:color="auto" w:fill="auto"/>
            <w:noWrap/>
          </w:tcPr>
          <w:p w14:paraId="2B3F799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D27D784"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C83B7FF"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243691B2"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5C802E42"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C7B7697"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678145CF"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26DFAF21" w14:textId="77777777" w:rsidTr="00E55E7B">
        <w:trPr>
          <w:trHeight w:val="112"/>
        </w:trPr>
        <w:tc>
          <w:tcPr>
            <w:tcW w:w="723" w:type="dxa"/>
            <w:tcBorders>
              <w:top w:val="nil"/>
              <w:bottom w:val="nil"/>
              <w:right w:val="nil"/>
            </w:tcBorders>
            <w:shd w:val="clear" w:color="auto" w:fill="auto"/>
            <w:noWrap/>
          </w:tcPr>
          <w:p w14:paraId="325C5E30" w14:textId="77777777" w:rsidR="00ED1FA1" w:rsidRPr="008424BA" w:rsidRDefault="00ED1FA1" w:rsidP="000D62D4">
            <w:pPr>
              <w:rPr>
                <w:sz w:val="14"/>
                <w:szCs w:val="14"/>
              </w:rPr>
            </w:pPr>
            <w:r w:rsidRPr="008424BA">
              <w:rPr>
                <w:sz w:val="14"/>
                <w:szCs w:val="14"/>
              </w:rPr>
              <w:t>2.2.2</w:t>
            </w:r>
          </w:p>
        </w:tc>
        <w:tc>
          <w:tcPr>
            <w:tcW w:w="3759" w:type="dxa"/>
            <w:tcBorders>
              <w:top w:val="nil"/>
              <w:left w:val="nil"/>
              <w:bottom w:val="nil"/>
            </w:tcBorders>
            <w:shd w:val="clear" w:color="auto" w:fill="auto"/>
            <w:noWrap/>
            <w:vAlign w:val="bottom"/>
          </w:tcPr>
          <w:p w14:paraId="1C9613FB" w14:textId="77777777" w:rsidR="00ED1FA1" w:rsidRPr="008424BA" w:rsidRDefault="00ED1FA1" w:rsidP="000D62D4">
            <w:pPr>
              <w:ind w:left="-48"/>
              <w:rPr>
                <w:sz w:val="14"/>
                <w:szCs w:val="14"/>
              </w:rPr>
            </w:pPr>
            <w:r w:rsidRPr="008424BA">
              <w:rPr>
                <w:sz w:val="14"/>
                <w:szCs w:val="14"/>
              </w:rPr>
              <w:t>Diğer Cayılabilir Taahhütler</w:t>
            </w:r>
          </w:p>
        </w:tc>
        <w:tc>
          <w:tcPr>
            <w:tcW w:w="669" w:type="dxa"/>
            <w:tcBorders>
              <w:top w:val="nil"/>
              <w:left w:val="nil"/>
              <w:bottom w:val="nil"/>
            </w:tcBorders>
            <w:shd w:val="clear" w:color="auto" w:fill="auto"/>
            <w:noWrap/>
          </w:tcPr>
          <w:p w14:paraId="44895508"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38FED5E"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23922AB5"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397D2963"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11A98752"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2FB90BCA"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6906044B"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0C02CEAA" w14:textId="77777777" w:rsidTr="00E55E7B">
        <w:trPr>
          <w:trHeight w:val="112"/>
        </w:trPr>
        <w:tc>
          <w:tcPr>
            <w:tcW w:w="723" w:type="dxa"/>
            <w:tcBorders>
              <w:top w:val="nil"/>
              <w:bottom w:val="nil"/>
              <w:right w:val="nil"/>
            </w:tcBorders>
            <w:shd w:val="clear" w:color="auto" w:fill="auto"/>
            <w:noWrap/>
          </w:tcPr>
          <w:p w14:paraId="6E4E3E75" w14:textId="77777777" w:rsidR="00ED1FA1" w:rsidRPr="008424BA" w:rsidRDefault="00ED1FA1" w:rsidP="000D62D4">
            <w:pPr>
              <w:rPr>
                <w:sz w:val="14"/>
                <w:szCs w:val="14"/>
              </w:rPr>
            </w:pPr>
            <w:r w:rsidRPr="008424BA">
              <w:rPr>
                <w:b/>
                <w:bCs/>
                <w:sz w:val="14"/>
                <w:szCs w:val="14"/>
              </w:rPr>
              <w:t>III.</w:t>
            </w:r>
          </w:p>
        </w:tc>
        <w:tc>
          <w:tcPr>
            <w:tcW w:w="3759" w:type="dxa"/>
            <w:tcBorders>
              <w:top w:val="nil"/>
              <w:left w:val="nil"/>
              <w:bottom w:val="nil"/>
            </w:tcBorders>
            <w:shd w:val="clear" w:color="auto" w:fill="auto"/>
            <w:noWrap/>
            <w:vAlign w:val="bottom"/>
          </w:tcPr>
          <w:p w14:paraId="4ABEF48E" w14:textId="77777777" w:rsidR="00ED1FA1" w:rsidRPr="008424BA" w:rsidRDefault="00ED1FA1" w:rsidP="000D62D4">
            <w:pPr>
              <w:ind w:left="-48"/>
              <w:rPr>
                <w:sz w:val="14"/>
                <w:szCs w:val="14"/>
              </w:rPr>
            </w:pPr>
            <w:r w:rsidRPr="008424BA">
              <w:rPr>
                <w:b/>
                <w:bCs/>
                <w:sz w:val="14"/>
                <w:szCs w:val="14"/>
              </w:rPr>
              <w:t>TÜREV FİNANSAL ARAÇLAR</w:t>
            </w:r>
          </w:p>
        </w:tc>
        <w:tc>
          <w:tcPr>
            <w:tcW w:w="669" w:type="dxa"/>
            <w:tcBorders>
              <w:top w:val="nil"/>
              <w:left w:val="nil"/>
              <w:bottom w:val="nil"/>
            </w:tcBorders>
            <w:shd w:val="clear" w:color="auto" w:fill="auto"/>
            <w:noWrap/>
          </w:tcPr>
          <w:p w14:paraId="1AB8D4B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FC51DE3" w14:textId="77777777" w:rsidR="00ED1FA1" w:rsidRPr="008424BA" w:rsidRDefault="00E55E7B" w:rsidP="000D62D4">
            <w:pPr>
              <w:ind w:right="-23"/>
              <w:jc w:val="right"/>
              <w:rPr>
                <w:b/>
                <w:sz w:val="14"/>
                <w:szCs w:val="14"/>
              </w:rPr>
            </w:pPr>
            <w:r w:rsidRPr="008424BA">
              <w:rPr>
                <w:b/>
                <w:sz w:val="14"/>
                <w:szCs w:val="14"/>
              </w:rPr>
              <w:t>27.657</w:t>
            </w:r>
          </w:p>
        </w:tc>
        <w:tc>
          <w:tcPr>
            <w:tcW w:w="822" w:type="dxa"/>
            <w:tcBorders>
              <w:top w:val="nil"/>
              <w:left w:val="nil"/>
              <w:bottom w:val="nil"/>
            </w:tcBorders>
            <w:shd w:val="clear" w:color="auto" w:fill="auto"/>
            <w:noWrap/>
          </w:tcPr>
          <w:p w14:paraId="08186A28" w14:textId="77777777" w:rsidR="00ED1FA1" w:rsidRPr="008424BA" w:rsidRDefault="00E55E7B" w:rsidP="000D62D4">
            <w:pPr>
              <w:ind w:right="-23"/>
              <w:jc w:val="right"/>
              <w:rPr>
                <w:b/>
                <w:sz w:val="14"/>
                <w:szCs w:val="14"/>
              </w:rPr>
            </w:pPr>
            <w:r w:rsidRPr="008424BA">
              <w:rPr>
                <w:b/>
                <w:sz w:val="14"/>
                <w:szCs w:val="14"/>
              </w:rPr>
              <w:t>775.445</w:t>
            </w:r>
          </w:p>
        </w:tc>
        <w:tc>
          <w:tcPr>
            <w:tcW w:w="882" w:type="dxa"/>
            <w:tcBorders>
              <w:top w:val="nil"/>
              <w:left w:val="nil"/>
              <w:bottom w:val="nil"/>
            </w:tcBorders>
            <w:shd w:val="clear" w:color="auto" w:fill="auto"/>
            <w:noWrap/>
          </w:tcPr>
          <w:p w14:paraId="2BAD2818" w14:textId="77777777" w:rsidR="00ED1FA1" w:rsidRPr="008424BA" w:rsidRDefault="00E55E7B" w:rsidP="000D62D4">
            <w:pPr>
              <w:ind w:right="-23"/>
              <w:jc w:val="right"/>
              <w:rPr>
                <w:b/>
                <w:sz w:val="14"/>
                <w:szCs w:val="14"/>
              </w:rPr>
            </w:pPr>
            <w:r w:rsidRPr="008424BA">
              <w:rPr>
                <w:b/>
                <w:sz w:val="14"/>
                <w:szCs w:val="14"/>
              </w:rPr>
              <w:t>803.102</w:t>
            </w:r>
          </w:p>
        </w:tc>
        <w:tc>
          <w:tcPr>
            <w:tcW w:w="762" w:type="dxa"/>
            <w:tcBorders>
              <w:top w:val="nil"/>
              <w:left w:val="nil"/>
              <w:bottom w:val="nil"/>
            </w:tcBorders>
            <w:shd w:val="clear" w:color="auto" w:fill="auto"/>
            <w:noWrap/>
          </w:tcPr>
          <w:p w14:paraId="2CE7F6F6" w14:textId="77777777" w:rsidR="00ED1FA1" w:rsidRPr="008424BA" w:rsidRDefault="00ED1FA1" w:rsidP="000D62D4">
            <w:pPr>
              <w:ind w:right="-23"/>
              <w:jc w:val="right"/>
              <w:rPr>
                <w:sz w:val="14"/>
                <w:szCs w:val="14"/>
              </w:rPr>
            </w:pPr>
            <w:r w:rsidRPr="008424BA">
              <w:rPr>
                <w:bCs/>
                <w:sz w:val="14"/>
                <w:szCs w:val="14"/>
              </w:rPr>
              <w:t>-</w:t>
            </w:r>
          </w:p>
        </w:tc>
        <w:tc>
          <w:tcPr>
            <w:tcW w:w="821" w:type="dxa"/>
            <w:tcBorders>
              <w:top w:val="nil"/>
              <w:left w:val="nil"/>
              <w:bottom w:val="nil"/>
            </w:tcBorders>
            <w:shd w:val="clear" w:color="auto" w:fill="auto"/>
            <w:noWrap/>
          </w:tcPr>
          <w:p w14:paraId="59FA17D4" w14:textId="77777777" w:rsidR="00ED1FA1" w:rsidRPr="008424BA" w:rsidRDefault="00ED1FA1" w:rsidP="000D62D4">
            <w:pPr>
              <w:ind w:right="-23"/>
              <w:jc w:val="right"/>
              <w:rPr>
                <w:sz w:val="14"/>
                <w:szCs w:val="14"/>
              </w:rPr>
            </w:pPr>
            <w:r w:rsidRPr="008424BA">
              <w:rPr>
                <w:bCs/>
                <w:sz w:val="14"/>
                <w:szCs w:val="14"/>
              </w:rPr>
              <w:t>-</w:t>
            </w:r>
          </w:p>
        </w:tc>
        <w:tc>
          <w:tcPr>
            <w:tcW w:w="823" w:type="dxa"/>
            <w:tcBorders>
              <w:top w:val="nil"/>
              <w:left w:val="nil"/>
              <w:bottom w:val="nil"/>
            </w:tcBorders>
            <w:shd w:val="clear" w:color="auto" w:fill="auto"/>
            <w:noWrap/>
          </w:tcPr>
          <w:p w14:paraId="6A70FF66" w14:textId="77777777" w:rsidR="00ED1FA1" w:rsidRPr="008424BA" w:rsidRDefault="00ED1FA1" w:rsidP="000D62D4">
            <w:pPr>
              <w:ind w:right="-23"/>
              <w:jc w:val="right"/>
              <w:rPr>
                <w:sz w:val="14"/>
                <w:szCs w:val="14"/>
              </w:rPr>
            </w:pPr>
            <w:r w:rsidRPr="008424BA">
              <w:rPr>
                <w:bCs/>
                <w:sz w:val="14"/>
                <w:szCs w:val="14"/>
              </w:rPr>
              <w:t>-</w:t>
            </w:r>
          </w:p>
        </w:tc>
      </w:tr>
      <w:tr w:rsidR="00ED1FA1" w:rsidRPr="008424BA" w14:paraId="090E828F" w14:textId="77777777" w:rsidTr="00E55E7B">
        <w:trPr>
          <w:trHeight w:val="112"/>
        </w:trPr>
        <w:tc>
          <w:tcPr>
            <w:tcW w:w="723" w:type="dxa"/>
            <w:tcBorders>
              <w:top w:val="nil"/>
              <w:bottom w:val="nil"/>
              <w:right w:val="nil"/>
            </w:tcBorders>
            <w:shd w:val="clear" w:color="auto" w:fill="auto"/>
            <w:noWrap/>
          </w:tcPr>
          <w:p w14:paraId="62BF04BB" w14:textId="77777777" w:rsidR="00ED1FA1" w:rsidRPr="008424BA" w:rsidRDefault="00ED1FA1" w:rsidP="000D62D4">
            <w:pPr>
              <w:rPr>
                <w:sz w:val="14"/>
                <w:szCs w:val="14"/>
              </w:rPr>
            </w:pPr>
            <w:r w:rsidRPr="008424BA">
              <w:rPr>
                <w:sz w:val="14"/>
                <w:szCs w:val="14"/>
              </w:rPr>
              <w:t>3.1</w:t>
            </w:r>
          </w:p>
        </w:tc>
        <w:tc>
          <w:tcPr>
            <w:tcW w:w="3759" w:type="dxa"/>
            <w:tcBorders>
              <w:top w:val="nil"/>
              <w:left w:val="nil"/>
              <w:bottom w:val="nil"/>
            </w:tcBorders>
            <w:shd w:val="clear" w:color="auto" w:fill="auto"/>
            <w:noWrap/>
            <w:vAlign w:val="bottom"/>
          </w:tcPr>
          <w:p w14:paraId="552563E2" w14:textId="77777777" w:rsidR="00ED1FA1" w:rsidRPr="008424BA" w:rsidRDefault="00ED1FA1" w:rsidP="000D62D4">
            <w:pPr>
              <w:ind w:left="-48"/>
              <w:rPr>
                <w:sz w:val="14"/>
                <w:szCs w:val="14"/>
              </w:rPr>
            </w:pPr>
            <w:r w:rsidRPr="008424BA">
              <w:rPr>
                <w:sz w:val="14"/>
                <w:szCs w:val="14"/>
              </w:rPr>
              <w:t>Riskten Korunma Amaçlı Türev Finansal Araçlar</w:t>
            </w:r>
          </w:p>
        </w:tc>
        <w:tc>
          <w:tcPr>
            <w:tcW w:w="669" w:type="dxa"/>
            <w:tcBorders>
              <w:top w:val="nil"/>
              <w:left w:val="nil"/>
              <w:bottom w:val="nil"/>
            </w:tcBorders>
            <w:shd w:val="clear" w:color="auto" w:fill="auto"/>
            <w:noWrap/>
          </w:tcPr>
          <w:p w14:paraId="1675A8CD"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AD96FD4"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42A3EA10"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25573DAF"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1EE61C32"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CD477C9"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7E04611D"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62EE5F8E" w14:textId="77777777" w:rsidTr="00E55E7B">
        <w:trPr>
          <w:trHeight w:val="112"/>
        </w:trPr>
        <w:tc>
          <w:tcPr>
            <w:tcW w:w="723" w:type="dxa"/>
            <w:tcBorders>
              <w:top w:val="nil"/>
              <w:bottom w:val="nil"/>
              <w:right w:val="nil"/>
            </w:tcBorders>
            <w:shd w:val="clear" w:color="auto" w:fill="auto"/>
            <w:noWrap/>
          </w:tcPr>
          <w:p w14:paraId="0CB36685" w14:textId="77777777" w:rsidR="00ED1FA1" w:rsidRPr="008424BA" w:rsidRDefault="00ED1FA1" w:rsidP="000D62D4">
            <w:pPr>
              <w:rPr>
                <w:sz w:val="14"/>
                <w:szCs w:val="14"/>
              </w:rPr>
            </w:pPr>
            <w:r w:rsidRPr="008424BA">
              <w:rPr>
                <w:sz w:val="14"/>
                <w:szCs w:val="14"/>
              </w:rPr>
              <w:t>3.1.1</w:t>
            </w:r>
          </w:p>
        </w:tc>
        <w:tc>
          <w:tcPr>
            <w:tcW w:w="3759" w:type="dxa"/>
            <w:tcBorders>
              <w:top w:val="nil"/>
              <w:left w:val="nil"/>
              <w:bottom w:val="nil"/>
            </w:tcBorders>
            <w:shd w:val="clear" w:color="auto" w:fill="auto"/>
            <w:noWrap/>
            <w:vAlign w:val="bottom"/>
          </w:tcPr>
          <w:p w14:paraId="5970A321" w14:textId="77777777" w:rsidR="00ED1FA1" w:rsidRPr="008424BA" w:rsidRDefault="00ED1FA1" w:rsidP="000D62D4">
            <w:pPr>
              <w:ind w:left="-48"/>
              <w:rPr>
                <w:sz w:val="14"/>
                <w:szCs w:val="14"/>
              </w:rPr>
            </w:pPr>
            <w:r w:rsidRPr="008424BA">
              <w:rPr>
                <w:sz w:val="14"/>
                <w:szCs w:val="14"/>
              </w:rPr>
              <w:t>Gerçeğe Uygun Değer Riskinden Korunma Amaçlı İşlemler</w:t>
            </w:r>
          </w:p>
        </w:tc>
        <w:tc>
          <w:tcPr>
            <w:tcW w:w="669" w:type="dxa"/>
            <w:tcBorders>
              <w:top w:val="nil"/>
              <w:left w:val="nil"/>
              <w:bottom w:val="nil"/>
            </w:tcBorders>
            <w:shd w:val="clear" w:color="auto" w:fill="auto"/>
            <w:noWrap/>
          </w:tcPr>
          <w:p w14:paraId="512F0646"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14108ABE"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59A7504C"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02C05312"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273F9CC0"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E6D48F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51952D0E"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01E7E230" w14:textId="77777777" w:rsidTr="00E55E7B">
        <w:trPr>
          <w:trHeight w:val="112"/>
        </w:trPr>
        <w:tc>
          <w:tcPr>
            <w:tcW w:w="723" w:type="dxa"/>
            <w:tcBorders>
              <w:top w:val="nil"/>
              <w:bottom w:val="nil"/>
              <w:right w:val="nil"/>
            </w:tcBorders>
            <w:shd w:val="clear" w:color="auto" w:fill="auto"/>
            <w:noWrap/>
          </w:tcPr>
          <w:p w14:paraId="6DD4B2E2" w14:textId="77777777" w:rsidR="00ED1FA1" w:rsidRPr="008424BA" w:rsidRDefault="00ED1FA1" w:rsidP="000D62D4">
            <w:pPr>
              <w:rPr>
                <w:b/>
                <w:bCs/>
                <w:sz w:val="14"/>
                <w:szCs w:val="14"/>
              </w:rPr>
            </w:pPr>
            <w:r w:rsidRPr="008424BA">
              <w:rPr>
                <w:sz w:val="14"/>
                <w:szCs w:val="14"/>
              </w:rPr>
              <w:t>3.1.2</w:t>
            </w:r>
          </w:p>
        </w:tc>
        <w:tc>
          <w:tcPr>
            <w:tcW w:w="3759" w:type="dxa"/>
            <w:tcBorders>
              <w:top w:val="nil"/>
              <w:left w:val="nil"/>
              <w:bottom w:val="nil"/>
            </w:tcBorders>
            <w:shd w:val="clear" w:color="auto" w:fill="auto"/>
            <w:noWrap/>
            <w:vAlign w:val="bottom"/>
          </w:tcPr>
          <w:p w14:paraId="13DF8250" w14:textId="77777777" w:rsidR="00ED1FA1" w:rsidRPr="008424BA" w:rsidRDefault="00ED1FA1" w:rsidP="000D62D4">
            <w:pPr>
              <w:ind w:left="-48"/>
              <w:rPr>
                <w:b/>
                <w:bCs/>
                <w:sz w:val="14"/>
                <w:szCs w:val="14"/>
              </w:rPr>
            </w:pPr>
            <w:r w:rsidRPr="008424BA">
              <w:rPr>
                <w:sz w:val="14"/>
                <w:szCs w:val="14"/>
              </w:rPr>
              <w:t>Nakit Akış Riskinden Korunma Amaçlı İşlemler</w:t>
            </w:r>
          </w:p>
        </w:tc>
        <w:tc>
          <w:tcPr>
            <w:tcW w:w="669" w:type="dxa"/>
            <w:tcBorders>
              <w:top w:val="nil"/>
              <w:left w:val="nil"/>
              <w:bottom w:val="nil"/>
            </w:tcBorders>
            <w:shd w:val="clear" w:color="auto" w:fill="auto"/>
            <w:noWrap/>
          </w:tcPr>
          <w:p w14:paraId="0096F46F"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A2BF0BC" w14:textId="77777777" w:rsidR="00ED1FA1" w:rsidRPr="008424BA" w:rsidRDefault="00ED1FA1" w:rsidP="000D62D4">
            <w:pPr>
              <w:ind w:right="-23"/>
              <w:jc w:val="right"/>
              <w:rPr>
                <w:b/>
                <w:sz w:val="14"/>
                <w:szCs w:val="14"/>
              </w:rPr>
            </w:pPr>
            <w:r w:rsidRPr="008424BA">
              <w:rPr>
                <w:b/>
                <w:bCs/>
                <w:sz w:val="14"/>
                <w:szCs w:val="14"/>
              </w:rPr>
              <w:t>-</w:t>
            </w:r>
          </w:p>
        </w:tc>
        <w:tc>
          <w:tcPr>
            <w:tcW w:w="822" w:type="dxa"/>
            <w:tcBorders>
              <w:top w:val="nil"/>
              <w:left w:val="nil"/>
              <w:bottom w:val="nil"/>
            </w:tcBorders>
            <w:shd w:val="clear" w:color="auto" w:fill="auto"/>
            <w:noWrap/>
          </w:tcPr>
          <w:p w14:paraId="42BF2ECB" w14:textId="77777777" w:rsidR="00ED1FA1" w:rsidRPr="008424BA" w:rsidRDefault="00ED1FA1" w:rsidP="000D62D4">
            <w:pPr>
              <w:ind w:right="-23"/>
              <w:jc w:val="right"/>
              <w:rPr>
                <w:b/>
                <w:sz w:val="14"/>
                <w:szCs w:val="14"/>
              </w:rPr>
            </w:pPr>
            <w:r w:rsidRPr="008424BA">
              <w:rPr>
                <w:b/>
                <w:bCs/>
                <w:sz w:val="14"/>
                <w:szCs w:val="14"/>
              </w:rPr>
              <w:t>-</w:t>
            </w:r>
          </w:p>
        </w:tc>
        <w:tc>
          <w:tcPr>
            <w:tcW w:w="882" w:type="dxa"/>
            <w:tcBorders>
              <w:top w:val="nil"/>
              <w:left w:val="nil"/>
              <w:bottom w:val="nil"/>
            </w:tcBorders>
            <w:shd w:val="clear" w:color="auto" w:fill="auto"/>
            <w:noWrap/>
          </w:tcPr>
          <w:p w14:paraId="3B730686" w14:textId="77777777" w:rsidR="00ED1FA1" w:rsidRPr="008424BA" w:rsidRDefault="00ED1FA1" w:rsidP="000D62D4">
            <w:pPr>
              <w:ind w:right="-23"/>
              <w:jc w:val="right"/>
              <w:rPr>
                <w:b/>
                <w:sz w:val="14"/>
                <w:szCs w:val="14"/>
              </w:rPr>
            </w:pPr>
            <w:r w:rsidRPr="008424BA">
              <w:rPr>
                <w:b/>
                <w:bCs/>
                <w:sz w:val="14"/>
                <w:szCs w:val="14"/>
              </w:rPr>
              <w:t>-</w:t>
            </w:r>
          </w:p>
        </w:tc>
        <w:tc>
          <w:tcPr>
            <w:tcW w:w="762" w:type="dxa"/>
            <w:tcBorders>
              <w:top w:val="nil"/>
              <w:left w:val="nil"/>
              <w:bottom w:val="nil"/>
            </w:tcBorders>
            <w:shd w:val="clear" w:color="auto" w:fill="auto"/>
            <w:noWrap/>
          </w:tcPr>
          <w:p w14:paraId="46CE2848" w14:textId="77777777" w:rsidR="00ED1FA1" w:rsidRPr="008424BA" w:rsidRDefault="00ED1FA1" w:rsidP="000D62D4">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14:paraId="6DEC37AE" w14:textId="77777777" w:rsidR="00ED1FA1" w:rsidRPr="008424BA" w:rsidRDefault="00ED1FA1" w:rsidP="000D62D4">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tcPr>
          <w:p w14:paraId="1A211323" w14:textId="77777777" w:rsidR="00ED1FA1" w:rsidRPr="008424BA" w:rsidRDefault="00ED1FA1" w:rsidP="000D62D4">
            <w:pPr>
              <w:ind w:right="-23"/>
              <w:jc w:val="right"/>
              <w:rPr>
                <w:b/>
                <w:sz w:val="14"/>
                <w:szCs w:val="14"/>
              </w:rPr>
            </w:pPr>
            <w:r w:rsidRPr="008424BA">
              <w:rPr>
                <w:b/>
                <w:bCs/>
                <w:sz w:val="14"/>
                <w:szCs w:val="14"/>
              </w:rPr>
              <w:t>-</w:t>
            </w:r>
          </w:p>
        </w:tc>
      </w:tr>
      <w:tr w:rsidR="00ED1FA1" w:rsidRPr="008424BA" w14:paraId="1E7BD26F" w14:textId="77777777" w:rsidTr="00623AEC">
        <w:trPr>
          <w:trHeight w:val="112"/>
        </w:trPr>
        <w:tc>
          <w:tcPr>
            <w:tcW w:w="723" w:type="dxa"/>
            <w:tcBorders>
              <w:top w:val="nil"/>
              <w:bottom w:val="nil"/>
              <w:right w:val="nil"/>
            </w:tcBorders>
            <w:shd w:val="clear" w:color="auto" w:fill="auto"/>
            <w:noWrap/>
          </w:tcPr>
          <w:p w14:paraId="37DCEEF4" w14:textId="77777777" w:rsidR="00ED1FA1" w:rsidRPr="008424BA" w:rsidRDefault="00ED1FA1" w:rsidP="000D62D4">
            <w:pPr>
              <w:rPr>
                <w:sz w:val="14"/>
                <w:szCs w:val="14"/>
              </w:rPr>
            </w:pPr>
            <w:r w:rsidRPr="008424BA">
              <w:rPr>
                <w:sz w:val="14"/>
                <w:szCs w:val="14"/>
              </w:rPr>
              <w:t>3.1.3</w:t>
            </w:r>
          </w:p>
        </w:tc>
        <w:tc>
          <w:tcPr>
            <w:tcW w:w="3759" w:type="dxa"/>
            <w:tcBorders>
              <w:top w:val="nil"/>
              <w:left w:val="nil"/>
              <w:bottom w:val="nil"/>
            </w:tcBorders>
            <w:shd w:val="clear" w:color="auto" w:fill="auto"/>
            <w:noWrap/>
            <w:vAlign w:val="bottom"/>
          </w:tcPr>
          <w:p w14:paraId="31C7E43B" w14:textId="77777777" w:rsidR="00ED1FA1" w:rsidRPr="008424BA" w:rsidRDefault="00ED1FA1" w:rsidP="000D62D4">
            <w:pPr>
              <w:ind w:left="-48"/>
              <w:rPr>
                <w:sz w:val="14"/>
                <w:szCs w:val="14"/>
              </w:rPr>
            </w:pPr>
            <w:r w:rsidRPr="008424BA">
              <w:rPr>
                <w:sz w:val="14"/>
                <w:szCs w:val="14"/>
              </w:rPr>
              <w:t>Yurt</w:t>
            </w:r>
            <w:r w:rsidR="00980062" w:rsidRPr="008424BA">
              <w:rPr>
                <w:sz w:val="14"/>
                <w:szCs w:val="14"/>
              </w:rPr>
              <w:t xml:space="preserve"> </w:t>
            </w:r>
            <w:r w:rsidRPr="008424BA">
              <w:rPr>
                <w:sz w:val="14"/>
                <w:szCs w:val="14"/>
              </w:rPr>
              <w:t>dışındaki Net Yatırım Riskinden Korunma Amaçlı İşlemler</w:t>
            </w:r>
          </w:p>
        </w:tc>
        <w:tc>
          <w:tcPr>
            <w:tcW w:w="669" w:type="dxa"/>
            <w:tcBorders>
              <w:top w:val="nil"/>
              <w:left w:val="nil"/>
              <w:bottom w:val="nil"/>
            </w:tcBorders>
            <w:shd w:val="clear" w:color="auto" w:fill="auto"/>
            <w:noWrap/>
          </w:tcPr>
          <w:p w14:paraId="5C8B70E4"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vAlign w:val="bottom"/>
          </w:tcPr>
          <w:p w14:paraId="6C76C347"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vAlign w:val="bottom"/>
          </w:tcPr>
          <w:p w14:paraId="232E5C94"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44A24EE4"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vAlign w:val="bottom"/>
          </w:tcPr>
          <w:p w14:paraId="21B9525A"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vAlign w:val="bottom"/>
          </w:tcPr>
          <w:p w14:paraId="5D99122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545A1245"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68857EC" w14:textId="77777777" w:rsidTr="00E55E7B">
        <w:trPr>
          <w:trHeight w:val="112"/>
        </w:trPr>
        <w:tc>
          <w:tcPr>
            <w:tcW w:w="723" w:type="dxa"/>
            <w:tcBorders>
              <w:top w:val="nil"/>
              <w:bottom w:val="nil"/>
              <w:right w:val="nil"/>
            </w:tcBorders>
            <w:shd w:val="clear" w:color="auto" w:fill="auto"/>
            <w:noWrap/>
          </w:tcPr>
          <w:p w14:paraId="0F44BF59" w14:textId="77777777" w:rsidR="00ED1FA1" w:rsidRPr="008424BA" w:rsidRDefault="00ED1FA1" w:rsidP="000D62D4">
            <w:pPr>
              <w:rPr>
                <w:sz w:val="14"/>
                <w:szCs w:val="14"/>
              </w:rPr>
            </w:pPr>
            <w:r w:rsidRPr="008424BA">
              <w:rPr>
                <w:sz w:val="14"/>
                <w:szCs w:val="14"/>
              </w:rPr>
              <w:t>3.2</w:t>
            </w:r>
          </w:p>
        </w:tc>
        <w:tc>
          <w:tcPr>
            <w:tcW w:w="3759" w:type="dxa"/>
            <w:tcBorders>
              <w:top w:val="nil"/>
              <w:left w:val="nil"/>
              <w:bottom w:val="nil"/>
            </w:tcBorders>
            <w:shd w:val="clear" w:color="auto" w:fill="auto"/>
            <w:noWrap/>
            <w:vAlign w:val="bottom"/>
          </w:tcPr>
          <w:p w14:paraId="5B6D76B2" w14:textId="77777777" w:rsidR="00ED1FA1" w:rsidRPr="008424BA" w:rsidRDefault="00ED1FA1" w:rsidP="000D62D4">
            <w:pPr>
              <w:ind w:left="-48"/>
              <w:rPr>
                <w:sz w:val="14"/>
                <w:szCs w:val="14"/>
              </w:rPr>
            </w:pPr>
            <w:r w:rsidRPr="008424BA">
              <w:rPr>
                <w:sz w:val="14"/>
                <w:szCs w:val="14"/>
              </w:rPr>
              <w:t>Alım Satım Amaçlı Türev Finansal Araçlar</w:t>
            </w:r>
          </w:p>
        </w:tc>
        <w:tc>
          <w:tcPr>
            <w:tcW w:w="669" w:type="dxa"/>
            <w:tcBorders>
              <w:top w:val="nil"/>
              <w:left w:val="nil"/>
              <w:bottom w:val="nil"/>
            </w:tcBorders>
            <w:shd w:val="clear" w:color="auto" w:fill="auto"/>
            <w:noWrap/>
          </w:tcPr>
          <w:p w14:paraId="116F81CE"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7DD367F7" w14:textId="77777777" w:rsidR="00ED1FA1" w:rsidRPr="008424BA" w:rsidRDefault="00E55E7B" w:rsidP="000D62D4">
            <w:pPr>
              <w:ind w:right="-23"/>
              <w:jc w:val="right"/>
              <w:rPr>
                <w:sz w:val="14"/>
                <w:szCs w:val="14"/>
              </w:rPr>
            </w:pPr>
            <w:r w:rsidRPr="008424BA">
              <w:rPr>
                <w:sz w:val="14"/>
                <w:szCs w:val="14"/>
              </w:rPr>
              <w:t>27.657</w:t>
            </w:r>
          </w:p>
        </w:tc>
        <w:tc>
          <w:tcPr>
            <w:tcW w:w="822" w:type="dxa"/>
            <w:tcBorders>
              <w:top w:val="nil"/>
              <w:left w:val="nil"/>
              <w:bottom w:val="nil"/>
            </w:tcBorders>
            <w:shd w:val="clear" w:color="auto" w:fill="auto"/>
            <w:noWrap/>
          </w:tcPr>
          <w:p w14:paraId="32486E69" w14:textId="77777777" w:rsidR="00ED1FA1" w:rsidRPr="008424BA" w:rsidRDefault="00E55E7B" w:rsidP="000D62D4">
            <w:pPr>
              <w:ind w:right="-23"/>
              <w:jc w:val="right"/>
              <w:rPr>
                <w:sz w:val="14"/>
                <w:szCs w:val="14"/>
              </w:rPr>
            </w:pPr>
            <w:r w:rsidRPr="008424BA">
              <w:rPr>
                <w:sz w:val="14"/>
                <w:szCs w:val="14"/>
              </w:rPr>
              <w:t>775.445</w:t>
            </w:r>
          </w:p>
        </w:tc>
        <w:tc>
          <w:tcPr>
            <w:tcW w:w="882" w:type="dxa"/>
            <w:tcBorders>
              <w:top w:val="nil"/>
              <w:left w:val="nil"/>
              <w:bottom w:val="nil"/>
            </w:tcBorders>
            <w:shd w:val="clear" w:color="auto" w:fill="auto"/>
            <w:noWrap/>
          </w:tcPr>
          <w:p w14:paraId="1FC07967" w14:textId="77777777" w:rsidR="00ED1FA1" w:rsidRPr="008424BA" w:rsidRDefault="00E55E7B" w:rsidP="000D62D4">
            <w:pPr>
              <w:ind w:right="-23"/>
              <w:jc w:val="right"/>
              <w:rPr>
                <w:sz w:val="14"/>
                <w:szCs w:val="14"/>
              </w:rPr>
            </w:pPr>
            <w:r w:rsidRPr="008424BA">
              <w:rPr>
                <w:sz w:val="14"/>
                <w:szCs w:val="14"/>
              </w:rPr>
              <w:t>803.102</w:t>
            </w:r>
          </w:p>
        </w:tc>
        <w:tc>
          <w:tcPr>
            <w:tcW w:w="762" w:type="dxa"/>
            <w:tcBorders>
              <w:top w:val="nil"/>
              <w:left w:val="nil"/>
              <w:bottom w:val="nil"/>
            </w:tcBorders>
            <w:shd w:val="clear" w:color="auto" w:fill="auto"/>
            <w:noWrap/>
          </w:tcPr>
          <w:p w14:paraId="35FE344B"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428ECD9"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6113253C"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73B1D998" w14:textId="77777777" w:rsidTr="00E55E7B">
        <w:trPr>
          <w:trHeight w:val="112"/>
        </w:trPr>
        <w:tc>
          <w:tcPr>
            <w:tcW w:w="723" w:type="dxa"/>
            <w:tcBorders>
              <w:top w:val="nil"/>
              <w:bottom w:val="nil"/>
              <w:right w:val="nil"/>
            </w:tcBorders>
            <w:shd w:val="clear" w:color="auto" w:fill="auto"/>
            <w:noWrap/>
          </w:tcPr>
          <w:p w14:paraId="27A1CC82" w14:textId="77777777" w:rsidR="00ED1FA1" w:rsidRPr="008424BA" w:rsidRDefault="00ED1FA1" w:rsidP="000D62D4">
            <w:pPr>
              <w:rPr>
                <w:sz w:val="14"/>
                <w:szCs w:val="14"/>
              </w:rPr>
            </w:pPr>
            <w:r w:rsidRPr="008424BA">
              <w:rPr>
                <w:sz w:val="14"/>
                <w:szCs w:val="14"/>
              </w:rPr>
              <w:t>3.2.1</w:t>
            </w:r>
          </w:p>
        </w:tc>
        <w:tc>
          <w:tcPr>
            <w:tcW w:w="3759" w:type="dxa"/>
            <w:tcBorders>
              <w:top w:val="nil"/>
              <w:left w:val="nil"/>
              <w:bottom w:val="nil"/>
            </w:tcBorders>
            <w:shd w:val="clear" w:color="auto" w:fill="auto"/>
            <w:noWrap/>
            <w:vAlign w:val="bottom"/>
          </w:tcPr>
          <w:p w14:paraId="052F4D8E" w14:textId="77777777" w:rsidR="00ED1FA1" w:rsidRPr="008424BA" w:rsidRDefault="00ED1FA1" w:rsidP="000D62D4">
            <w:pPr>
              <w:ind w:left="-48"/>
              <w:rPr>
                <w:sz w:val="14"/>
                <w:szCs w:val="14"/>
              </w:rPr>
            </w:pPr>
            <w:r w:rsidRPr="008424BA">
              <w:rPr>
                <w:sz w:val="14"/>
                <w:szCs w:val="14"/>
              </w:rPr>
              <w:t>Vadeli Alım-Satım İşlemleri</w:t>
            </w:r>
          </w:p>
        </w:tc>
        <w:tc>
          <w:tcPr>
            <w:tcW w:w="669" w:type="dxa"/>
            <w:tcBorders>
              <w:top w:val="nil"/>
              <w:left w:val="nil"/>
              <w:bottom w:val="nil"/>
            </w:tcBorders>
            <w:shd w:val="clear" w:color="auto" w:fill="auto"/>
            <w:noWrap/>
          </w:tcPr>
          <w:p w14:paraId="02BEE82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70DCD00B"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622638D2"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6F5EC6C0"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21FB9443"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B738004"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290303B4"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50000274" w14:textId="77777777" w:rsidTr="00E55E7B">
        <w:trPr>
          <w:trHeight w:val="112"/>
        </w:trPr>
        <w:tc>
          <w:tcPr>
            <w:tcW w:w="723" w:type="dxa"/>
            <w:tcBorders>
              <w:top w:val="nil"/>
              <w:bottom w:val="nil"/>
              <w:right w:val="nil"/>
            </w:tcBorders>
            <w:shd w:val="clear" w:color="auto" w:fill="auto"/>
            <w:noWrap/>
          </w:tcPr>
          <w:p w14:paraId="08F587D2" w14:textId="77777777" w:rsidR="00ED1FA1" w:rsidRPr="008424BA" w:rsidRDefault="00ED1FA1" w:rsidP="000D62D4">
            <w:pPr>
              <w:rPr>
                <w:sz w:val="14"/>
                <w:szCs w:val="14"/>
              </w:rPr>
            </w:pPr>
            <w:r w:rsidRPr="008424BA">
              <w:rPr>
                <w:sz w:val="14"/>
                <w:szCs w:val="14"/>
              </w:rPr>
              <w:t>3.2.1.1</w:t>
            </w:r>
          </w:p>
        </w:tc>
        <w:tc>
          <w:tcPr>
            <w:tcW w:w="3759" w:type="dxa"/>
            <w:tcBorders>
              <w:top w:val="nil"/>
              <w:left w:val="nil"/>
              <w:bottom w:val="nil"/>
            </w:tcBorders>
            <w:shd w:val="clear" w:color="auto" w:fill="auto"/>
            <w:noWrap/>
            <w:vAlign w:val="bottom"/>
          </w:tcPr>
          <w:p w14:paraId="4E683078" w14:textId="77777777" w:rsidR="00ED1FA1" w:rsidRPr="008424BA" w:rsidRDefault="00ED1FA1" w:rsidP="000D62D4">
            <w:pPr>
              <w:ind w:left="-48"/>
              <w:rPr>
                <w:sz w:val="14"/>
                <w:szCs w:val="14"/>
              </w:rPr>
            </w:pPr>
            <w:r w:rsidRPr="008424BA">
              <w:rPr>
                <w:sz w:val="14"/>
                <w:szCs w:val="14"/>
              </w:rPr>
              <w:t>Vadeli Döviz Alım İşlemleri</w:t>
            </w:r>
          </w:p>
        </w:tc>
        <w:tc>
          <w:tcPr>
            <w:tcW w:w="669" w:type="dxa"/>
            <w:tcBorders>
              <w:top w:val="nil"/>
              <w:left w:val="nil"/>
              <w:bottom w:val="nil"/>
            </w:tcBorders>
            <w:shd w:val="clear" w:color="auto" w:fill="auto"/>
            <w:noWrap/>
          </w:tcPr>
          <w:p w14:paraId="0E1859BE"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573781F3"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07811C66"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7F2B35B7"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37B8A451"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41849490"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64429B0"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6F3D6322" w14:textId="77777777" w:rsidTr="00E55E7B">
        <w:trPr>
          <w:trHeight w:val="112"/>
        </w:trPr>
        <w:tc>
          <w:tcPr>
            <w:tcW w:w="723" w:type="dxa"/>
            <w:tcBorders>
              <w:top w:val="nil"/>
              <w:bottom w:val="nil"/>
              <w:right w:val="nil"/>
            </w:tcBorders>
            <w:shd w:val="clear" w:color="auto" w:fill="auto"/>
            <w:noWrap/>
          </w:tcPr>
          <w:p w14:paraId="2B6AFADA" w14:textId="77777777" w:rsidR="00ED1FA1" w:rsidRPr="008424BA" w:rsidRDefault="00ED1FA1" w:rsidP="000D62D4">
            <w:pPr>
              <w:rPr>
                <w:sz w:val="14"/>
                <w:szCs w:val="14"/>
              </w:rPr>
            </w:pPr>
            <w:r w:rsidRPr="008424BA">
              <w:rPr>
                <w:sz w:val="14"/>
                <w:szCs w:val="14"/>
              </w:rPr>
              <w:t>3.2.1.2</w:t>
            </w:r>
          </w:p>
        </w:tc>
        <w:tc>
          <w:tcPr>
            <w:tcW w:w="3759" w:type="dxa"/>
            <w:tcBorders>
              <w:top w:val="nil"/>
              <w:left w:val="nil"/>
              <w:bottom w:val="nil"/>
            </w:tcBorders>
            <w:shd w:val="clear" w:color="auto" w:fill="auto"/>
            <w:noWrap/>
            <w:vAlign w:val="bottom"/>
          </w:tcPr>
          <w:p w14:paraId="42264773" w14:textId="77777777" w:rsidR="00ED1FA1" w:rsidRPr="008424BA" w:rsidRDefault="00ED1FA1" w:rsidP="000D62D4">
            <w:pPr>
              <w:ind w:left="-48"/>
              <w:rPr>
                <w:sz w:val="14"/>
                <w:szCs w:val="14"/>
              </w:rPr>
            </w:pPr>
            <w:r w:rsidRPr="008424BA">
              <w:rPr>
                <w:sz w:val="14"/>
                <w:szCs w:val="14"/>
              </w:rPr>
              <w:t>Vadeli Döviz Satım İşlemleri</w:t>
            </w:r>
          </w:p>
        </w:tc>
        <w:tc>
          <w:tcPr>
            <w:tcW w:w="669" w:type="dxa"/>
            <w:tcBorders>
              <w:top w:val="nil"/>
              <w:left w:val="nil"/>
              <w:bottom w:val="nil"/>
            </w:tcBorders>
            <w:shd w:val="clear" w:color="auto" w:fill="auto"/>
            <w:noWrap/>
          </w:tcPr>
          <w:p w14:paraId="518FE0D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17B17EAF"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0F55CC9B"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6996FF4B"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60CCC7CC"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2B19B800"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14B49824"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31082433" w14:textId="77777777" w:rsidTr="00E55E7B">
        <w:trPr>
          <w:trHeight w:val="112"/>
        </w:trPr>
        <w:tc>
          <w:tcPr>
            <w:tcW w:w="723" w:type="dxa"/>
            <w:tcBorders>
              <w:top w:val="nil"/>
              <w:bottom w:val="nil"/>
              <w:right w:val="nil"/>
            </w:tcBorders>
            <w:shd w:val="clear" w:color="auto" w:fill="auto"/>
            <w:noWrap/>
          </w:tcPr>
          <w:p w14:paraId="21110930" w14:textId="77777777" w:rsidR="00ED1FA1" w:rsidRPr="008424BA" w:rsidRDefault="00ED1FA1" w:rsidP="000D62D4">
            <w:pPr>
              <w:rPr>
                <w:sz w:val="14"/>
                <w:szCs w:val="14"/>
              </w:rPr>
            </w:pPr>
            <w:r w:rsidRPr="008424BA">
              <w:rPr>
                <w:sz w:val="14"/>
                <w:szCs w:val="14"/>
              </w:rPr>
              <w:t>3.2.2</w:t>
            </w:r>
          </w:p>
        </w:tc>
        <w:tc>
          <w:tcPr>
            <w:tcW w:w="3759" w:type="dxa"/>
            <w:tcBorders>
              <w:top w:val="nil"/>
              <w:left w:val="nil"/>
              <w:bottom w:val="nil"/>
            </w:tcBorders>
            <w:shd w:val="clear" w:color="auto" w:fill="auto"/>
            <w:noWrap/>
            <w:vAlign w:val="bottom"/>
          </w:tcPr>
          <w:p w14:paraId="259A3767" w14:textId="77777777" w:rsidR="00ED1FA1" w:rsidRPr="008424BA" w:rsidRDefault="00ED1FA1" w:rsidP="000D62D4">
            <w:pPr>
              <w:ind w:left="-48"/>
              <w:rPr>
                <w:sz w:val="14"/>
                <w:szCs w:val="14"/>
              </w:rPr>
            </w:pPr>
            <w:r w:rsidRPr="008424BA">
              <w:rPr>
                <w:sz w:val="14"/>
                <w:szCs w:val="14"/>
              </w:rPr>
              <w:t>Diğer Vadeli Alım-Satım İşlemleri</w:t>
            </w:r>
          </w:p>
        </w:tc>
        <w:tc>
          <w:tcPr>
            <w:tcW w:w="669" w:type="dxa"/>
            <w:tcBorders>
              <w:top w:val="nil"/>
              <w:left w:val="nil"/>
              <w:bottom w:val="nil"/>
            </w:tcBorders>
            <w:shd w:val="clear" w:color="auto" w:fill="auto"/>
            <w:noWrap/>
          </w:tcPr>
          <w:p w14:paraId="284C306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DE9ABEC" w14:textId="77777777" w:rsidR="00ED1FA1" w:rsidRPr="008424BA" w:rsidRDefault="00045656" w:rsidP="00045656">
            <w:pPr>
              <w:ind w:right="-23"/>
              <w:jc w:val="right"/>
              <w:rPr>
                <w:sz w:val="14"/>
                <w:szCs w:val="14"/>
              </w:rPr>
            </w:pPr>
            <w:r>
              <w:rPr>
                <w:sz w:val="14"/>
                <w:szCs w:val="14"/>
              </w:rPr>
              <w:t>27</w:t>
            </w:r>
            <w:r w:rsidR="00ED1FA1" w:rsidRPr="008424BA">
              <w:rPr>
                <w:sz w:val="14"/>
                <w:szCs w:val="14"/>
              </w:rPr>
              <w:t>.</w:t>
            </w:r>
            <w:r>
              <w:rPr>
                <w:sz w:val="14"/>
                <w:szCs w:val="14"/>
              </w:rPr>
              <w:t>657</w:t>
            </w:r>
          </w:p>
        </w:tc>
        <w:tc>
          <w:tcPr>
            <w:tcW w:w="822" w:type="dxa"/>
            <w:tcBorders>
              <w:top w:val="nil"/>
              <w:left w:val="nil"/>
              <w:bottom w:val="nil"/>
            </w:tcBorders>
            <w:shd w:val="clear" w:color="auto" w:fill="auto"/>
            <w:noWrap/>
          </w:tcPr>
          <w:p w14:paraId="587541AB" w14:textId="77777777" w:rsidR="00ED1FA1" w:rsidRPr="008424BA" w:rsidRDefault="00045656" w:rsidP="00045656">
            <w:pPr>
              <w:ind w:right="-23"/>
              <w:jc w:val="right"/>
              <w:rPr>
                <w:sz w:val="14"/>
                <w:szCs w:val="14"/>
              </w:rPr>
            </w:pPr>
            <w:r>
              <w:rPr>
                <w:sz w:val="14"/>
                <w:szCs w:val="14"/>
              </w:rPr>
              <w:t>775</w:t>
            </w:r>
            <w:r w:rsidR="00ED1FA1" w:rsidRPr="008424BA">
              <w:rPr>
                <w:sz w:val="14"/>
                <w:szCs w:val="14"/>
              </w:rPr>
              <w:t>.</w:t>
            </w:r>
            <w:r>
              <w:rPr>
                <w:sz w:val="14"/>
                <w:szCs w:val="14"/>
              </w:rPr>
              <w:t>445</w:t>
            </w:r>
          </w:p>
        </w:tc>
        <w:tc>
          <w:tcPr>
            <w:tcW w:w="882" w:type="dxa"/>
            <w:tcBorders>
              <w:top w:val="nil"/>
              <w:left w:val="nil"/>
              <w:bottom w:val="nil"/>
            </w:tcBorders>
            <w:shd w:val="clear" w:color="auto" w:fill="auto"/>
            <w:noWrap/>
          </w:tcPr>
          <w:p w14:paraId="25651B28" w14:textId="77777777" w:rsidR="00ED1FA1" w:rsidRPr="008424BA" w:rsidRDefault="00045656" w:rsidP="00045656">
            <w:pPr>
              <w:ind w:right="-23"/>
              <w:jc w:val="right"/>
              <w:rPr>
                <w:sz w:val="14"/>
                <w:szCs w:val="14"/>
              </w:rPr>
            </w:pPr>
            <w:r>
              <w:rPr>
                <w:sz w:val="14"/>
                <w:szCs w:val="14"/>
              </w:rPr>
              <w:t>803</w:t>
            </w:r>
            <w:r w:rsidR="00ED1FA1" w:rsidRPr="008424BA">
              <w:rPr>
                <w:sz w:val="14"/>
                <w:szCs w:val="14"/>
              </w:rPr>
              <w:t>.</w:t>
            </w:r>
            <w:r>
              <w:rPr>
                <w:sz w:val="14"/>
                <w:szCs w:val="14"/>
              </w:rPr>
              <w:t>102</w:t>
            </w:r>
          </w:p>
        </w:tc>
        <w:tc>
          <w:tcPr>
            <w:tcW w:w="762" w:type="dxa"/>
            <w:tcBorders>
              <w:top w:val="nil"/>
              <w:left w:val="nil"/>
              <w:bottom w:val="nil"/>
            </w:tcBorders>
            <w:shd w:val="clear" w:color="auto" w:fill="auto"/>
            <w:noWrap/>
          </w:tcPr>
          <w:p w14:paraId="32CFA5CC"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3185BE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388A69C3"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6705E59B" w14:textId="77777777" w:rsidTr="00E55E7B">
        <w:trPr>
          <w:trHeight w:val="112"/>
        </w:trPr>
        <w:tc>
          <w:tcPr>
            <w:tcW w:w="723" w:type="dxa"/>
            <w:tcBorders>
              <w:top w:val="nil"/>
              <w:bottom w:val="nil"/>
              <w:right w:val="nil"/>
            </w:tcBorders>
            <w:shd w:val="clear" w:color="auto" w:fill="auto"/>
            <w:noWrap/>
          </w:tcPr>
          <w:p w14:paraId="20618182" w14:textId="77777777" w:rsidR="00ED1FA1" w:rsidRPr="008424BA" w:rsidRDefault="00ED1FA1" w:rsidP="000D62D4">
            <w:pPr>
              <w:rPr>
                <w:sz w:val="14"/>
                <w:szCs w:val="14"/>
              </w:rPr>
            </w:pPr>
            <w:r w:rsidRPr="008424BA">
              <w:rPr>
                <w:sz w:val="14"/>
                <w:szCs w:val="14"/>
              </w:rPr>
              <w:t>3.3</w:t>
            </w:r>
          </w:p>
        </w:tc>
        <w:tc>
          <w:tcPr>
            <w:tcW w:w="3759" w:type="dxa"/>
            <w:tcBorders>
              <w:top w:val="nil"/>
              <w:left w:val="nil"/>
              <w:bottom w:val="nil"/>
            </w:tcBorders>
            <w:shd w:val="clear" w:color="auto" w:fill="auto"/>
            <w:noWrap/>
            <w:vAlign w:val="bottom"/>
          </w:tcPr>
          <w:p w14:paraId="57B22EEB" w14:textId="77777777" w:rsidR="00ED1FA1" w:rsidRPr="008424BA" w:rsidRDefault="00ED1FA1" w:rsidP="000D62D4">
            <w:pPr>
              <w:ind w:left="-48"/>
              <w:rPr>
                <w:sz w:val="14"/>
                <w:szCs w:val="14"/>
              </w:rPr>
            </w:pPr>
            <w:r w:rsidRPr="008424BA">
              <w:rPr>
                <w:sz w:val="14"/>
                <w:szCs w:val="14"/>
              </w:rPr>
              <w:t>Diğer</w:t>
            </w:r>
          </w:p>
        </w:tc>
        <w:tc>
          <w:tcPr>
            <w:tcW w:w="669" w:type="dxa"/>
            <w:tcBorders>
              <w:top w:val="nil"/>
              <w:left w:val="nil"/>
              <w:bottom w:val="nil"/>
            </w:tcBorders>
            <w:shd w:val="clear" w:color="auto" w:fill="auto"/>
            <w:noWrap/>
          </w:tcPr>
          <w:p w14:paraId="69BECD4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57D609D0"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4943556A"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14:paraId="3730B014" w14:textId="77777777" w:rsidR="00ED1FA1" w:rsidRPr="008424BA" w:rsidRDefault="00ED1FA1" w:rsidP="000D62D4">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14:paraId="61DFD0AC"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255356B"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14:paraId="79EF2907" w14:textId="77777777" w:rsidR="00ED1FA1" w:rsidRPr="008424BA" w:rsidRDefault="00ED1FA1" w:rsidP="000D62D4">
            <w:pPr>
              <w:ind w:right="-23"/>
              <w:jc w:val="right"/>
              <w:rPr>
                <w:sz w:val="14"/>
                <w:szCs w:val="14"/>
              </w:rPr>
            </w:pPr>
            <w:r w:rsidRPr="008424BA">
              <w:rPr>
                <w:b/>
                <w:bCs/>
                <w:sz w:val="14"/>
                <w:szCs w:val="14"/>
              </w:rPr>
              <w:t>-</w:t>
            </w:r>
          </w:p>
        </w:tc>
      </w:tr>
      <w:tr w:rsidR="00ED1FA1" w:rsidRPr="008424BA" w14:paraId="73482B07" w14:textId="77777777" w:rsidTr="00E55E7B">
        <w:trPr>
          <w:trHeight w:val="112"/>
        </w:trPr>
        <w:tc>
          <w:tcPr>
            <w:tcW w:w="4482" w:type="dxa"/>
            <w:gridSpan w:val="2"/>
            <w:tcBorders>
              <w:top w:val="nil"/>
              <w:bottom w:val="nil"/>
            </w:tcBorders>
            <w:shd w:val="clear" w:color="auto" w:fill="auto"/>
            <w:noWrap/>
          </w:tcPr>
          <w:p w14:paraId="68465315" w14:textId="77777777" w:rsidR="00ED1FA1" w:rsidRPr="008424BA" w:rsidRDefault="00ED1FA1" w:rsidP="000D62D4">
            <w:pPr>
              <w:tabs>
                <w:tab w:val="left" w:pos="494"/>
              </w:tabs>
              <w:ind w:left="4"/>
              <w:rPr>
                <w:sz w:val="14"/>
                <w:szCs w:val="14"/>
              </w:rPr>
            </w:pPr>
            <w:r w:rsidRPr="008424BA">
              <w:rPr>
                <w:b/>
                <w:bCs/>
                <w:sz w:val="14"/>
                <w:szCs w:val="14"/>
              </w:rPr>
              <w:t>B. EMANET VE REHİNLİ KIYMETLER (IV+V+VI)</w:t>
            </w:r>
          </w:p>
        </w:tc>
        <w:tc>
          <w:tcPr>
            <w:tcW w:w="669" w:type="dxa"/>
            <w:tcBorders>
              <w:top w:val="nil"/>
              <w:left w:val="nil"/>
              <w:bottom w:val="nil"/>
            </w:tcBorders>
            <w:shd w:val="clear" w:color="auto" w:fill="auto"/>
            <w:noWrap/>
            <w:vAlign w:val="bottom"/>
          </w:tcPr>
          <w:p w14:paraId="6CEE3C6B"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vAlign w:val="bottom"/>
          </w:tcPr>
          <w:p w14:paraId="0A90D560" w14:textId="77777777" w:rsidR="00ED1FA1" w:rsidRPr="008424BA" w:rsidRDefault="00E55E7B" w:rsidP="000D62D4">
            <w:pPr>
              <w:ind w:right="-23"/>
              <w:jc w:val="right"/>
              <w:rPr>
                <w:b/>
                <w:sz w:val="14"/>
                <w:szCs w:val="14"/>
              </w:rPr>
            </w:pPr>
            <w:r w:rsidRPr="008424BA">
              <w:rPr>
                <w:b/>
                <w:sz w:val="14"/>
                <w:szCs w:val="14"/>
              </w:rPr>
              <w:t>15.524.852</w:t>
            </w:r>
          </w:p>
        </w:tc>
        <w:tc>
          <w:tcPr>
            <w:tcW w:w="822" w:type="dxa"/>
            <w:tcBorders>
              <w:top w:val="nil"/>
              <w:left w:val="nil"/>
              <w:bottom w:val="nil"/>
            </w:tcBorders>
            <w:shd w:val="clear" w:color="auto" w:fill="auto"/>
            <w:noWrap/>
            <w:vAlign w:val="bottom"/>
          </w:tcPr>
          <w:p w14:paraId="71568B21" w14:textId="77777777" w:rsidR="00ED1FA1" w:rsidRPr="008424BA" w:rsidRDefault="00E55E7B" w:rsidP="000D62D4">
            <w:pPr>
              <w:ind w:right="-23"/>
              <w:jc w:val="right"/>
              <w:rPr>
                <w:b/>
                <w:sz w:val="14"/>
                <w:szCs w:val="14"/>
              </w:rPr>
            </w:pPr>
            <w:r w:rsidRPr="008424BA">
              <w:rPr>
                <w:b/>
                <w:sz w:val="14"/>
                <w:szCs w:val="14"/>
              </w:rPr>
              <w:t>4.008.298</w:t>
            </w:r>
          </w:p>
        </w:tc>
        <w:tc>
          <w:tcPr>
            <w:tcW w:w="882" w:type="dxa"/>
            <w:tcBorders>
              <w:top w:val="nil"/>
              <w:left w:val="nil"/>
              <w:bottom w:val="nil"/>
            </w:tcBorders>
            <w:shd w:val="clear" w:color="auto" w:fill="auto"/>
            <w:noWrap/>
            <w:vAlign w:val="bottom"/>
          </w:tcPr>
          <w:p w14:paraId="2024673A" w14:textId="77777777" w:rsidR="00ED1FA1" w:rsidRPr="008424BA" w:rsidRDefault="00E55E7B" w:rsidP="000D62D4">
            <w:pPr>
              <w:ind w:right="-23"/>
              <w:jc w:val="right"/>
              <w:rPr>
                <w:b/>
                <w:sz w:val="14"/>
                <w:szCs w:val="14"/>
              </w:rPr>
            </w:pPr>
            <w:r w:rsidRPr="008424BA">
              <w:rPr>
                <w:b/>
                <w:sz w:val="14"/>
                <w:szCs w:val="14"/>
              </w:rPr>
              <w:t>19.533.150</w:t>
            </w:r>
          </w:p>
        </w:tc>
        <w:tc>
          <w:tcPr>
            <w:tcW w:w="762" w:type="dxa"/>
            <w:tcBorders>
              <w:top w:val="nil"/>
              <w:left w:val="nil"/>
              <w:bottom w:val="nil"/>
            </w:tcBorders>
            <w:shd w:val="clear" w:color="auto" w:fill="auto"/>
            <w:noWrap/>
            <w:vAlign w:val="bottom"/>
          </w:tcPr>
          <w:p w14:paraId="2F98E7D3" w14:textId="77777777" w:rsidR="00ED1FA1" w:rsidRPr="008424BA" w:rsidRDefault="00ED1FA1" w:rsidP="000D62D4">
            <w:pPr>
              <w:ind w:right="-23"/>
              <w:jc w:val="right"/>
              <w:rPr>
                <w:b/>
                <w:sz w:val="14"/>
                <w:szCs w:val="14"/>
              </w:rPr>
            </w:pPr>
            <w:r w:rsidRPr="008424BA">
              <w:rPr>
                <w:b/>
                <w:sz w:val="14"/>
                <w:szCs w:val="14"/>
              </w:rPr>
              <w:t>1.994</w:t>
            </w:r>
          </w:p>
        </w:tc>
        <w:tc>
          <w:tcPr>
            <w:tcW w:w="821" w:type="dxa"/>
            <w:tcBorders>
              <w:top w:val="nil"/>
              <w:left w:val="nil"/>
              <w:bottom w:val="nil"/>
            </w:tcBorders>
            <w:shd w:val="clear" w:color="auto" w:fill="auto"/>
            <w:noWrap/>
            <w:vAlign w:val="bottom"/>
          </w:tcPr>
          <w:p w14:paraId="180255A2" w14:textId="77777777" w:rsidR="00ED1FA1" w:rsidRPr="008424BA" w:rsidRDefault="00ED1FA1" w:rsidP="000D62D4">
            <w:pPr>
              <w:ind w:right="-23"/>
              <w:jc w:val="right"/>
              <w:rPr>
                <w:b/>
                <w:sz w:val="14"/>
                <w:szCs w:val="14"/>
              </w:rPr>
            </w:pPr>
            <w:r w:rsidRPr="008424BA">
              <w:rPr>
                <w:b/>
                <w:sz w:val="14"/>
                <w:szCs w:val="14"/>
              </w:rPr>
              <w:t>11.353</w:t>
            </w:r>
          </w:p>
        </w:tc>
        <w:tc>
          <w:tcPr>
            <w:tcW w:w="823" w:type="dxa"/>
            <w:tcBorders>
              <w:top w:val="nil"/>
              <w:left w:val="nil"/>
              <w:bottom w:val="nil"/>
            </w:tcBorders>
            <w:shd w:val="clear" w:color="auto" w:fill="auto"/>
            <w:noWrap/>
            <w:vAlign w:val="bottom"/>
          </w:tcPr>
          <w:p w14:paraId="2C9BE25F" w14:textId="77777777" w:rsidR="00ED1FA1" w:rsidRPr="008424BA" w:rsidRDefault="00ED1FA1" w:rsidP="000D62D4">
            <w:pPr>
              <w:ind w:right="-23"/>
              <w:jc w:val="right"/>
              <w:rPr>
                <w:b/>
                <w:sz w:val="14"/>
                <w:szCs w:val="14"/>
              </w:rPr>
            </w:pPr>
            <w:r w:rsidRPr="008424BA">
              <w:rPr>
                <w:b/>
                <w:sz w:val="14"/>
                <w:szCs w:val="14"/>
              </w:rPr>
              <w:t>13.347</w:t>
            </w:r>
          </w:p>
        </w:tc>
      </w:tr>
      <w:tr w:rsidR="00ED1FA1" w:rsidRPr="008424BA" w14:paraId="6FB3C41C" w14:textId="77777777" w:rsidTr="00E55E7B">
        <w:trPr>
          <w:trHeight w:val="112"/>
        </w:trPr>
        <w:tc>
          <w:tcPr>
            <w:tcW w:w="723" w:type="dxa"/>
            <w:tcBorders>
              <w:top w:val="nil"/>
              <w:bottom w:val="nil"/>
              <w:right w:val="nil"/>
            </w:tcBorders>
            <w:shd w:val="clear" w:color="auto" w:fill="auto"/>
            <w:noWrap/>
          </w:tcPr>
          <w:p w14:paraId="32A7A78D" w14:textId="77777777" w:rsidR="00ED1FA1" w:rsidRPr="008424BA" w:rsidRDefault="00ED1FA1" w:rsidP="000D62D4">
            <w:pPr>
              <w:rPr>
                <w:sz w:val="14"/>
                <w:szCs w:val="14"/>
              </w:rPr>
            </w:pPr>
            <w:r w:rsidRPr="008424BA">
              <w:rPr>
                <w:b/>
                <w:bCs/>
                <w:sz w:val="14"/>
                <w:szCs w:val="14"/>
              </w:rPr>
              <w:t>IV.</w:t>
            </w:r>
          </w:p>
        </w:tc>
        <w:tc>
          <w:tcPr>
            <w:tcW w:w="3759" w:type="dxa"/>
            <w:tcBorders>
              <w:top w:val="nil"/>
              <w:left w:val="nil"/>
              <w:bottom w:val="nil"/>
            </w:tcBorders>
            <w:shd w:val="clear" w:color="auto" w:fill="auto"/>
            <w:noWrap/>
            <w:vAlign w:val="bottom"/>
          </w:tcPr>
          <w:p w14:paraId="64D39760" w14:textId="77777777" w:rsidR="00ED1FA1" w:rsidRPr="008424BA" w:rsidRDefault="00ED1FA1" w:rsidP="000D62D4">
            <w:pPr>
              <w:ind w:left="-48"/>
              <w:rPr>
                <w:sz w:val="14"/>
                <w:szCs w:val="14"/>
              </w:rPr>
            </w:pPr>
            <w:r w:rsidRPr="008424BA">
              <w:rPr>
                <w:b/>
                <w:bCs/>
                <w:sz w:val="14"/>
                <w:szCs w:val="14"/>
              </w:rPr>
              <w:t>EMANET KIYMETLER</w:t>
            </w:r>
          </w:p>
        </w:tc>
        <w:tc>
          <w:tcPr>
            <w:tcW w:w="669" w:type="dxa"/>
            <w:tcBorders>
              <w:top w:val="nil"/>
              <w:left w:val="nil"/>
              <w:bottom w:val="nil"/>
            </w:tcBorders>
            <w:shd w:val="clear" w:color="auto" w:fill="auto"/>
            <w:noWrap/>
            <w:vAlign w:val="bottom"/>
          </w:tcPr>
          <w:p w14:paraId="24631ED6"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9A2ACDF" w14:textId="77777777" w:rsidR="00ED1FA1" w:rsidRPr="008424BA" w:rsidRDefault="00E55E7B" w:rsidP="000D62D4">
            <w:pPr>
              <w:ind w:right="-23"/>
              <w:jc w:val="right"/>
              <w:rPr>
                <w:b/>
                <w:sz w:val="14"/>
                <w:szCs w:val="14"/>
              </w:rPr>
            </w:pPr>
            <w:r w:rsidRPr="008424BA">
              <w:rPr>
                <w:b/>
                <w:sz w:val="14"/>
                <w:szCs w:val="14"/>
              </w:rPr>
              <w:t>316.275</w:t>
            </w:r>
          </w:p>
        </w:tc>
        <w:tc>
          <w:tcPr>
            <w:tcW w:w="822" w:type="dxa"/>
            <w:tcBorders>
              <w:top w:val="nil"/>
              <w:left w:val="nil"/>
              <w:bottom w:val="nil"/>
            </w:tcBorders>
            <w:shd w:val="clear" w:color="auto" w:fill="auto"/>
            <w:noWrap/>
          </w:tcPr>
          <w:p w14:paraId="40CE922C" w14:textId="77777777" w:rsidR="00ED1FA1" w:rsidRPr="008424BA" w:rsidRDefault="00E55E7B" w:rsidP="000D62D4">
            <w:pPr>
              <w:ind w:right="-23"/>
              <w:jc w:val="right"/>
              <w:rPr>
                <w:b/>
                <w:sz w:val="14"/>
                <w:szCs w:val="14"/>
              </w:rPr>
            </w:pPr>
            <w:r w:rsidRPr="008424BA">
              <w:rPr>
                <w:b/>
                <w:sz w:val="14"/>
                <w:szCs w:val="14"/>
              </w:rPr>
              <w:t>2.098.143</w:t>
            </w:r>
          </w:p>
        </w:tc>
        <w:tc>
          <w:tcPr>
            <w:tcW w:w="882" w:type="dxa"/>
            <w:tcBorders>
              <w:top w:val="nil"/>
              <w:left w:val="nil"/>
              <w:bottom w:val="nil"/>
            </w:tcBorders>
            <w:shd w:val="clear" w:color="auto" w:fill="auto"/>
            <w:noWrap/>
          </w:tcPr>
          <w:p w14:paraId="4FCA6D70" w14:textId="77777777" w:rsidR="00ED1FA1" w:rsidRPr="008424BA" w:rsidRDefault="00ED1FA1" w:rsidP="00E55E7B">
            <w:pPr>
              <w:ind w:right="-23"/>
              <w:jc w:val="right"/>
              <w:rPr>
                <w:b/>
                <w:sz w:val="14"/>
                <w:szCs w:val="14"/>
              </w:rPr>
            </w:pPr>
            <w:r w:rsidRPr="008424BA">
              <w:rPr>
                <w:b/>
                <w:sz w:val="14"/>
                <w:szCs w:val="14"/>
              </w:rPr>
              <w:t>2.</w:t>
            </w:r>
            <w:r w:rsidR="00E55E7B" w:rsidRPr="008424BA">
              <w:rPr>
                <w:b/>
                <w:sz w:val="14"/>
                <w:szCs w:val="14"/>
              </w:rPr>
              <w:t>414.418</w:t>
            </w:r>
          </w:p>
        </w:tc>
        <w:tc>
          <w:tcPr>
            <w:tcW w:w="762" w:type="dxa"/>
            <w:tcBorders>
              <w:top w:val="nil"/>
              <w:left w:val="nil"/>
              <w:bottom w:val="nil"/>
            </w:tcBorders>
            <w:shd w:val="clear" w:color="auto" w:fill="auto"/>
            <w:noWrap/>
            <w:vAlign w:val="bottom"/>
          </w:tcPr>
          <w:p w14:paraId="23D53828" w14:textId="77777777" w:rsidR="00ED1FA1" w:rsidRPr="008424BA" w:rsidRDefault="00ED1FA1" w:rsidP="000D62D4">
            <w:pPr>
              <w:ind w:right="-23"/>
              <w:jc w:val="right"/>
              <w:rPr>
                <w:b/>
                <w:sz w:val="14"/>
                <w:szCs w:val="14"/>
              </w:rPr>
            </w:pPr>
            <w:r w:rsidRPr="008424BA">
              <w:rPr>
                <w:b/>
                <w:sz w:val="14"/>
                <w:szCs w:val="14"/>
              </w:rPr>
              <w:t>1.994</w:t>
            </w:r>
          </w:p>
        </w:tc>
        <w:tc>
          <w:tcPr>
            <w:tcW w:w="821" w:type="dxa"/>
            <w:tcBorders>
              <w:top w:val="nil"/>
              <w:left w:val="nil"/>
              <w:bottom w:val="nil"/>
            </w:tcBorders>
            <w:shd w:val="clear" w:color="auto" w:fill="auto"/>
            <w:noWrap/>
            <w:vAlign w:val="bottom"/>
          </w:tcPr>
          <w:p w14:paraId="45D82189" w14:textId="77777777" w:rsidR="00ED1FA1" w:rsidRPr="008424BA" w:rsidRDefault="00ED1FA1" w:rsidP="000D62D4">
            <w:pPr>
              <w:ind w:right="-23"/>
              <w:jc w:val="right"/>
              <w:rPr>
                <w:b/>
                <w:sz w:val="14"/>
                <w:szCs w:val="14"/>
              </w:rPr>
            </w:pPr>
            <w:r w:rsidRPr="008424BA">
              <w:rPr>
                <w:b/>
                <w:sz w:val="14"/>
                <w:szCs w:val="14"/>
              </w:rPr>
              <w:t>11.353</w:t>
            </w:r>
          </w:p>
        </w:tc>
        <w:tc>
          <w:tcPr>
            <w:tcW w:w="823" w:type="dxa"/>
            <w:tcBorders>
              <w:top w:val="nil"/>
              <w:left w:val="nil"/>
              <w:bottom w:val="nil"/>
            </w:tcBorders>
            <w:shd w:val="clear" w:color="auto" w:fill="auto"/>
            <w:noWrap/>
            <w:vAlign w:val="bottom"/>
          </w:tcPr>
          <w:p w14:paraId="0F8B57CB" w14:textId="77777777" w:rsidR="00ED1FA1" w:rsidRPr="008424BA" w:rsidRDefault="00ED1FA1" w:rsidP="000D62D4">
            <w:pPr>
              <w:ind w:right="-23"/>
              <w:jc w:val="right"/>
              <w:rPr>
                <w:b/>
                <w:sz w:val="14"/>
                <w:szCs w:val="14"/>
              </w:rPr>
            </w:pPr>
            <w:r w:rsidRPr="008424BA">
              <w:rPr>
                <w:b/>
                <w:sz w:val="14"/>
                <w:szCs w:val="14"/>
              </w:rPr>
              <w:t>13.347</w:t>
            </w:r>
          </w:p>
        </w:tc>
      </w:tr>
      <w:tr w:rsidR="00ED1FA1" w:rsidRPr="008424BA" w14:paraId="7F2D5790" w14:textId="77777777" w:rsidTr="00E55E7B">
        <w:trPr>
          <w:trHeight w:val="112"/>
        </w:trPr>
        <w:tc>
          <w:tcPr>
            <w:tcW w:w="723" w:type="dxa"/>
            <w:tcBorders>
              <w:top w:val="nil"/>
              <w:bottom w:val="nil"/>
              <w:right w:val="nil"/>
            </w:tcBorders>
            <w:shd w:val="clear" w:color="auto" w:fill="auto"/>
            <w:noWrap/>
          </w:tcPr>
          <w:p w14:paraId="5E775D4E" w14:textId="77777777" w:rsidR="00ED1FA1" w:rsidRPr="008424BA" w:rsidRDefault="00ED1FA1" w:rsidP="000D62D4">
            <w:pPr>
              <w:rPr>
                <w:sz w:val="14"/>
                <w:szCs w:val="14"/>
              </w:rPr>
            </w:pPr>
            <w:r w:rsidRPr="008424BA">
              <w:rPr>
                <w:sz w:val="14"/>
                <w:szCs w:val="14"/>
              </w:rPr>
              <w:t>4.1</w:t>
            </w:r>
          </w:p>
        </w:tc>
        <w:tc>
          <w:tcPr>
            <w:tcW w:w="3759" w:type="dxa"/>
            <w:tcBorders>
              <w:top w:val="nil"/>
              <w:left w:val="nil"/>
              <w:bottom w:val="nil"/>
            </w:tcBorders>
            <w:shd w:val="clear" w:color="auto" w:fill="auto"/>
            <w:noWrap/>
            <w:vAlign w:val="bottom"/>
          </w:tcPr>
          <w:p w14:paraId="24437259" w14:textId="77777777" w:rsidR="00ED1FA1" w:rsidRPr="008424BA" w:rsidRDefault="00ED1FA1" w:rsidP="000D62D4">
            <w:pPr>
              <w:ind w:left="-48"/>
              <w:rPr>
                <w:sz w:val="14"/>
                <w:szCs w:val="14"/>
              </w:rPr>
            </w:pPr>
            <w:r w:rsidRPr="008424BA">
              <w:rPr>
                <w:sz w:val="14"/>
                <w:szCs w:val="14"/>
              </w:rPr>
              <w:t>Müşteri Fon ve Portföy Mevcutları</w:t>
            </w:r>
          </w:p>
        </w:tc>
        <w:tc>
          <w:tcPr>
            <w:tcW w:w="669" w:type="dxa"/>
            <w:tcBorders>
              <w:top w:val="nil"/>
              <w:left w:val="nil"/>
              <w:bottom w:val="nil"/>
            </w:tcBorders>
            <w:shd w:val="clear" w:color="auto" w:fill="auto"/>
            <w:noWrap/>
            <w:vAlign w:val="bottom"/>
          </w:tcPr>
          <w:p w14:paraId="4A868138"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251826B9"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2A9257D5"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4B404AF0"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7C87BABE"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E13F7E4"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5F19E32E" w14:textId="77777777" w:rsidR="00ED1FA1" w:rsidRPr="008424BA" w:rsidRDefault="00ED1FA1" w:rsidP="000D62D4">
            <w:pPr>
              <w:ind w:right="-23"/>
              <w:jc w:val="right"/>
              <w:rPr>
                <w:sz w:val="14"/>
                <w:szCs w:val="14"/>
              </w:rPr>
            </w:pPr>
            <w:r w:rsidRPr="008424BA">
              <w:rPr>
                <w:sz w:val="14"/>
                <w:szCs w:val="14"/>
              </w:rPr>
              <w:t>-</w:t>
            </w:r>
          </w:p>
        </w:tc>
      </w:tr>
      <w:tr w:rsidR="00ED1FA1" w:rsidRPr="008424BA" w14:paraId="0BCAF176" w14:textId="77777777" w:rsidTr="00E55E7B">
        <w:trPr>
          <w:trHeight w:val="112"/>
        </w:trPr>
        <w:tc>
          <w:tcPr>
            <w:tcW w:w="723" w:type="dxa"/>
            <w:tcBorders>
              <w:top w:val="nil"/>
              <w:bottom w:val="nil"/>
              <w:right w:val="nil"/>
            </w:tcBorders>
            <w:shd w:val="clear" w:color="auto" w:fill="auto"/>
            <w:noWrap/>
          </w:tcPr>
          <w:p w14:paraId="0985392F" w14:textId="77777777" w:rsidR="00ED1FA1" w:rsidRPr="008424BA" w:rsidRDefault="00ED1FA1" w:rsidP="000D62D4">
            <w:pPr>
              <w:rPr>
                <w:sz w:val="14"/>
                <w:szCs w:val="14"/>
              </w:rPr>
            </w:pPr>
            <w:r w:rsidRPr="008424BA">
              <w:rPr>
                <w:sz w:val="14"/>
                <w:szCs w:val="14"/>
              </w:rPr>
              <w:t>4.2</w:t>
            </w:r>
          </w:p>
        </w:tc>
        <w:tc>
          <w:tcPr>
            <w:tcW w:w="3759" w:type="dxa"/>
            <w:tcBorders>
              <w:top w:val="nil"/>
              <w:left w:val="nil"/>
              <w:bottom w:val="nil"/>
            </w:tcBorders>
            <w:shd w:val="clear" w:color="auto" w:fill="auto"/>
            <w:noWrap/>
            <w:vAlign w:val="bottom"/>
          </w:tcPr>
          <w:p w14:paraId="56EF7BF1" w14:textId="77777777" w:rsidR="00ED1FA1" w:rsidRPr="008424BA" w:rsidRDefault="00ED1FA1" w:rsidP="000D62D4">
            <w:pPr>
              <w:ind w:left="-48"/>
              <w:rPr>
                <w:sz w:val="14"/>
                <w:szCs w:val="14"/>
              </w:rPr>
            </w:pPr>
            <w:r w:rsidRPr="008424BA">
              <w:rPr>
                <w:sz w:val="14"/>
                <w:szCs w:val="14"/>
              </w:rPr>
              <w:t>Emanete Alınan Menkul Değerler</w:t>
            </w:r>
          </w:p>
        </w:tc>
        <w:tc>
          <w:tcPr>
            <w:tcW w:w="669" w:type="dxa"/>
            <w:tcBorders>
              <w:top w:val="nil"/>
              <w:left w:val="nil"/>
              <w:bottom w:val="nil"/>
            </w:tcBorders>
            <w:shd w:val="clear" w:color="auto" w:fill="auto"/>
            <w:noWrap/>
            <w:vAlign w:val="bottom"/>
          </w:tcPr>
          <w:p w14:paraId="3C72AB69"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1626B357" w14:textId="77777777" w:rsidR="00ED1FA1" w:rsidRPr="008424BA" w:rsidRDefault="00ED1FA1" w:rsidP="00E55E7B">
            <w:pPr>
              <w:ind w:right="-23"/>
              <w:jc w:val="right"/>
              <w:rPr>
                <w:sz w:val="14"/>
                <w:szCs w:val="14"/>
              </w:rPr>
            </w:pPr>
            <w:r w:rsidRPr="008424BA">
              <w:rPr>
                <w:sz w:val="14"/>
                <w:szCs w:val="14"/>
              </w:rPr>
              <w:t>1.</w:t>
            </w:r>
            <w:r w:rsidR="00E55E7B" w:rsidRPr="008424BA">
              <w:rPr>
                <w:sz w:val="14"/>
                <w:szCs w:val="14"/>
              </w:rPr>
              <w:t>468</w:t>
            </w:r>
          </w:p>
        </w:tc>
        <w:tc>
          <w:tcPr>
            <w:tcW w:w="822" w:type="dxa"/>
            <w:tcBorders>
              <w:top w:val="nil"/>
              <w:left w:val="nil"/>
              <w:bottom w:val="nil"/>
            </w:tcBorders>
            <w:shd w:val="clear" w:color="auto" w:fill="auto"/>
            <w:noWrap/>
          </w:tcPr>
          <w:p w14:paraId="65BABC10"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47CD9923" w14:textId="77777777" w:rsidR="00ED1FA1" w:rsidRPr="008424BA" w:rsidRDefault="00E55E7B" w:rsidP="000D62D4">
            <w:pPr>
              <w:ind w:right="-23"/>
              <w:jc w:val="right"/>
              <w:rPr>
                <w:sz w:val="14"/>
                <w:szCs w:val="14"/>
              </w:rPr>
            </w:pPr>
            <w:r w:rsidRPr="008424BA">
              <w:rPr>
                <w:sz w:val="14"/>
                <w:szCs w:val="14"/>
              </w:rPr>
              <w:t>1.468</w:t>
            </w:r>
          </w:p>
        </w:tc>
        <w:tc>
          <w:tcPr>
            <w:tcW w:w="762" w:type="dxa"/>
            <w:tcBorders>
              <w:top w:val="nil"/>
              <w:left w:val="nil"/>
              <w:bottom w:val="nil"/>
            </w:tcBorders>
            <w:shd w:val="clear" w:color="auto" w:fill="auto"/>
            <w:noWrap/>
          </w:tcPr>
          <w:p w14:paraId="3578C010"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46CF250"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1298D25D" w14:textId="77777777" w:rsidR="00ED1FA1" w:rsidRPr="008424BA" w:rsidRDefault="00ED1FA1" w:rsidP="000D62D4">
            <w:pPr>
              <w:ind w:right="-23"/>
              <w:jc w:val="right"/>
              <w:rPr>
                <w:sz w:val="14"/>
                <w:szCs w:val="14"/>
              </w:rPr>
            </w:pPr>
            <w:r w:rsidRPr="008424BA">
              <w:rPr>
                <w:sz w:val="14"/>
                <w:szCs w:val="14"/>
              </w:rPr>
              <w:t>-</w:t>
            </w:r>
          </w:p>
        </w:tc>
      </w:tr>
      <w:tr w:rsidR="00ED1FA1" w:rsidRPr="008424BA" w14:paraId="3AA6AB9A" w14:textId="77777777" w:rsidTr="00E55E7B">
        <w:trPr>
          <w:trHeight w:val="112"/>
        </w:trPr>
        <w:tc>
          <w:tcPr>
            <w:tcW w:w="723" w:type="dxa"/>
            <w:tcBorders>
              <w:top w:val="nil"/>
              <w:bottom w:val="nil"/>
              <w:right w:val="nil"/>
            </w:tcBorders>
            <w:shd w:val="clear" w:color="auto" w:fill="auto"/>
            <w:noWrap/>
          </w:tcPr>
          <w:p w14:paraId="039DEDC6" w14:textId="77777777" w:rsidR="00ED1FA1" w:rsidRPr="008424BA" w:rsidRDefault="00ED1FA1" w:rsidP="000D62D4">
            <w:pPr>
              <w:rPr>
                <w:sz w:val="14"/>
                <w:szCs w:val="14"/>
              </w:rPr>
            </w:pPr>
            <w:r w:rsidRPr="008424BA">
              <w:rPr>
                <w:sz w:val="14"/>
                <w:szCs w:val="14"/>
              </w:rPr>
              <w:t>4.3</w:t>
            </w:r>
          </w:p>
        </w:tc>
        <w:tc>
          <w:tcPr>
            <w:tcW w:w="3759" w:type="dxa"/>
            <w:tcBorders>
              <w:top w:val="nil"/>
              <w:left w:val="nil"/>
              <w:bottom w:val="nil"/>
            </w:tcBorders>
            <w:shd w:val="clear" w:color="auto" w:fill="auto"/>
            <w:noWrap/>
            <w:vAlign w:val="bottom"/>
          </w:tcPr>
          <w:p w14:paraId="5CB7775B" w14:textId="77777777" w:rsidR="00ED1FA1" w:rsidRPr="008424BA" w:rsidRDefault="00ED1FA1" w:rsidP="000D62D4">
            <w:pPr>
              <w:ind w:left="-48"/>
              <w:rPr>
                <w:sz w:val="14"/>
                <w:szCs w:val="14"/>
              </w:rPr>
            </w:pPr>
            <w:r w:rsidRPr="008424BA">
              <w:rPr>
                <w:sz w:val="14"/>
                <w:szCs w:val="14"/>
              </w:rPr>
              <w:t>Tahsile Alınan Çekler</w:t>
            </w:r>
          </w:p>
        </w:tc>
        <w:tc>
          <w:tcPr>
            <w:tcW w:w="669" w:type="dxa"/>
            <w:tcBorders>
              <w:top w:val="nil"/>
              <w:left w:val="nil"/>
              <w:bottom w:val="nil"/>
            </w:tcBorders>
            <w:shd w:val="clear" w:color="auto" w:fill="auto"/>
            <w:noWrap/>
            <w:vAlign w:val="bottom"/>
          </w:tcPr>
          <w:p w14:paraId="056AC144"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B85140F" w14:textId="77777777" w:rsidR="00ED1FA1" w:rsidRPr="008424BA" w:rsidRDefault="00E55E7B" w:rsidP="000D62D4">
            <w:pPr>
              <w:ind w:right="-23"/>
              <w:jc w:val="right"/>
              <w:rPr>
                <w:sz w:val="14"/>
                <w:szCs w:val="14"/>
              </w:rPr>
            </w:pPr>
            <w:r w:rsidRPr="008424BA">
              <w:rPr>
                <w:sz w:val="14"/>
                <w:szCs w:val="14"/>
              </w:rPr>
              <w:t>106.159</w:t>
            </w:r>
          </w:p>
        </w:tc>
        <w:tc>
          <w:tcPr>
            <w:tcW w:w="822" w:type="dxa"/>
            <w:tcBorders>
              <w:top w:val="nil"/>
              <w:left w:val="nil"/>
              <w:bottom w:val="nil"/>
            </w:tcBorders>
            <w:shd w:val="clear" w:color="auto" w:fill="auto"/>
            <w:noWrap/>
          </w:tcPr>
          <w:p w14:paraId="6B5F72CA" w14:textId="77777777" w:rsidR="00ED1FA1" w:rsidRPr="008424BA" w:rsidRDefault="00E55E7B" w:rsidP="000D62D4">
            <w:pPr>
              <w:ind w:right="-23"/>
              <w:jc w:val="right"/>
              <w:rPr>
                <w:sz w:val="14"/>
                <w:szCs w:val="14"/>
              </w:rPr>
            </w:pPr>
            <w:r w:rsidRPr="008424BA">
              <w:rPr>
                <w:sz w:val="14"/>
                <w:szCs w:val="14"/>
              </w:rPr>
              <w:t>4.130</w:t>
            </w:r>
          </w:p>
        </w:tc>
        <w:tc>
          <w:tcPr>
            <w:tcW w:w="882" w:type="dxa"/>
            <w:tcBorders>
              <w:top w:val="nil"/>
              <w:left w:val="nil"/>
              <w:bottom w:val="nil"/>
            </w:tcBorders>
            <w:shd w:val="clear" w:color="auto" w:fill="auto"/>
            <w:noWrap/>
          </w:tcPr>
          <w:p w14:paraId="47C3AC96" w14:textId="77777777" w:rsidR="00ED1FA1" w:rsidRPr="008424BA" w:rsidRDefault="00E55E7B" w:rsidP="000D62D4">
            <w:pPr>
              <w:ind w:right="-23"/>
              <w:jc w:val="right"/>
              <w:rPr>
                <w:sz w:val="14"/>
                <w:szCs w:val="14"/>
              </w:rPr>
            </w:pPr>
            <w:r w:rsidRPr="008424BA">
              <w:rPr>
                <w:sz w:val="14"/>
                <w:szCs w:val="14"/>
              </w:rPr>
              <w:t>110.289</w:t>
            </w:r>
          </w:p>
        </w:tc>
        <w:tc>
          <w:tcPr>
            <w:tcW w:w="762" w:type="dxa"/>
            <w:tcBorders>
              <w:top w:val="nil"/>
              <w:left w:val="nil"/>
              <w:bottom w:val="nil"/>
            </w:tcBorders>
            <w:shd w:val="clear" w:color="auto" w:fill="auto"/>
            <w:noWrap/>
          </w:tcPr>
          <w:p w14:paraId="38C0E46A"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5B077BE4"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4928BB4F" w14:textId="77777777" w:rsidR="00ED1FA1" w:rsidRPr="008424BA" w:rsidRDefault="00ED1FA1" w:rsidP="000D62D4">
            <w:pPr>
              <w:ind w:right="-23"/>
              <w:jc w:val="right"/>
              <w:rPr>
                <w:sz w:val="14"/>
                <w:szCs w:val="14"/>
              </w:rPr>
            </w:pPr>
            <w:r w:rsidRPr="008424BA">
              <w:rPr>
                <w:sz w:val="14"/>
                <w:szCs w:val="14"/>
              </w:rPr>
              <w:t>-</w:t>
            </w:r>
          </w:p>
        </w:tc>
      </w:tr>
      <w:tr w:rsidR="00ED1FA1" w:rsidRPr="008424BA" w14:paraId="73474682" w14:textId="77777777" w:rsidTr="00E55E7B">
        <w:trPr>
          <w:trHeight w:val="112"/>
        </w:trPr>
        <w:tc>
          <w:tcPr>
            <w:tcW w:w="723" w:type="dxa"/>
            <w:tcBorders>
              <w:top w:val="nil"/>
              <w:bottom w:val="nil"/>
              <w:right w:val="nil"/>
            </w:tcBorders>
            <w:shd w:val="clear" w:color="auto" w:fill="auto"/>
            <w:noWrap/>
          </w:tcPr>
          <w:p w14:paraId="27120DFC" w14:textId="77777777" w:rsidR="00ED1FA1" w:rsidRPr="008424BA" w:rsidRDefault="00ED1FA1" w:rsidP="000D62D4">
            <w:pPr>
              <w:rPr>
                <w:sz w:val="14"/>
                <w:szCs w:val="14"/>
              </w:rPr>
            </w:pPr>
            <w:r w:rsidRPr="008424BA">
              <w:rPr>
                <w:sz w:val="14"/>
                <w:szCs w:val="14"/>
              </w:rPr>
              <w:t>4.4</w:t>
            </w:r>
          </w:p>
        </w:tc>
        <w:tc>
          <w:tcPr>
            <w:tcW w:w="3759" w:type="dxa"/>
            <w:tcBorders>
              <w:top w:val="nil"/>
              <w:left w:val="nil"/>
              <w:bottom w:val="nil"/>
            </w:tcBorders>
            <w:shd w:val="clear" w:color="auto" w:fill="auto"/>
            <w:noWrap/>
            <w:vAlign w:val="bottom"/>
          </w:tcPr>
          <w:p w14:paraId="7AAF4A9E" w14:textId="77777777" w:rsidR="00ED1FA1" w:rsidRPr="008424BA" w:rsidRDefault="00ED1FA1" w:rsidP="000D62D4">
            <w:pPr>
              <w:ind w:left="-48"/>
              <w:rPr>
                <w:sz w:val="14"/>
                <w:szCs w:val="14"/>
              </w:rPr>
            </w:pPr>
            <w:r w:rsidRPr="008424BA">
              <w:rPr>
                <w:sz w:val="14"/>
                <w:szCs w:val="14"/>
              </w:rPr>
              <w:t>Tahsile Alınan Ticari Senetler</w:t>
            </w:r>
          </w:p>
        </w:tc>
        <w:tc>
          <w:tcPr>
            <w:tcW w:w="669" w:type="dxa"/>
            <w:tcBorders>
              <w:top w:val="nil"/>
              <w:left w:val="nil"/>
              <w:bottom w:val="nil"/>
            </w:tcBorders>
            <w:shd w:val="clear" w:color="auto" w:fill="auto"/>
            <w:noWrap/>
            <w:vAlign w:val="bottom"/>
          </w:tcPr>
          <w:p w14:paraId="31CE99F1"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5DF486D8"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08E5F393"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78BDFF7A"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2BFEEA8D"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6D78E72E"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5249C63F" w14:textId="77777777" w:rsidR="00ED1FA1" w:rsidRPr="008424BA" w:rsidRDefault="00ED1FA1" w:rsidP="000D62D4">
            <w:pPr>
              <w:ind w:right="-23"/>
              <w:jc w:val="right"/>
              <w:rPr>
                <w:sz w:val="14"/>
                <w:szCs w:val="14"/>
              </w:rPr>
            </w:pPr>
            <w:r w:rsidRPr="008424BA">
              <w:rPr>
                <w:sz w:val="14"/>
                <w:szCs w:val="14"/>
              </w:rPr>
              <w:t>-</w:t>
            </w:r>
          </w:p>
        </w:tc>
      </w:tr>
      <w:tr w:rsidR="00ED1FA1" w:rsidRPr="008424BA" w14:paraId="43816DCE" w14:textId="77777777" w:rsidTr="00E55E7B">
        <w:trPr>
          <w:trHeight w:val="112"/>
        </w:trPr>
        <w:tc>
          <w:tcPr>
            <w:tcW w:w="723" w:type="dxa"/>
            <w:tcBorders>
              <w:top w:val="nil"/>
              <w:bottom w:val="nil"/>
              <w:right w:val="nil"/>
            </w:tcBorders>
            <w:shd w:val="clear" w:color="auto" w:fill="auto"/>
            <w:noWrap/>
          </w:tcPr>
          <w:p w14:paraId="1068F173" w14:textId="77777777" w:rsidR="00ED1FA1" w:rsidRPr="008424BA" w:rsidRDefault="00ED1FA1" w:rsidP="000D62D4">
            <w:pPr>
              <w:rPr>
                <w:sz w:val="14"/>
                <w:szCs w:val="14"/>
              </w:rPr>
            </w:pPr>
            <w:r w:rsidRPr="008424BA">
              <w:rPr>
                <w:sz w:val="14"/>
                <w:szCs w:val="14"/>
              </w:rPr>
              <w:t>4.5</w:t>
            </w:r>
          </w:p>
        </w:tc>
        <w:tc>
          <w:tcPr>
            <w:tcW w:w="3759" w:type="dxa"/>
            <w:tcBorders>
              <w:top w:val="nil"/>
              <w:left w:val="nil"/>
              <w:bottom w:val="nil"/>
            </w:tcBorders>
            <w:shd w:val="clear" w:color="auto" w:fill="auto"/>
            <w:noWrap/>
            <w:vAlign w:val="bottom"/>
          </w:tcPr>
          <w:p w14:paraId="250384F2" w14:textId="77777777" w:rsidR="00ED1FA1" w:rsidRPr="008424BA" w:rsidRDefault="00ED1FA1" w:rsidP="000D62D4">
            <w:pPr>
              <w:ind w:left="-48"/>
              <w:rPr>
                <w:sz w:val="14"/>
                <w:szCs w:val="14"/>
              </w:rPr>
            </w:pPr>
            <w:r w:rsidRPr="008424BA">
              <w:rPr>
                <w:sz w:val="14"/>
                <w:szCs w:val="14"/>
              </w:rPr>
              <w:t>Tahsile Alınan Diğer Kıymetler</w:t>
            </w:r>
          </w:p>
        </w:tc>
        <w:tc>
          <w:tcPr>
            <w:tcW w:w="669" w:type="dxa"/>
            <w:tcBorders>
              <w:top w:val="nil"/>
              <w:left w:val="nil"/>
              <w:bottom w:val="nil"/>
            </w:tcBorders>
            <w:shd w:val="clear" w:color="auto" w:fill="auto"/>
            <w:noWrap/>
            <w:vAlign w:val="bottom"/>
          </w:tcPr>
          <w:p w14:paraId="13100C49"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9B41439"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3C78C864"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00AC7D92"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745A0A53"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D4B0C83"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032BD470" w14:textId="77777777" w:rsidR="00ED1FA1" w:rsidRPr="008424BA" w:rsidRDefault="00ED1FA1" w:rsidP="000D62D4">
            <w:pPr>
              <w:ind w:right="-23"/>
              <w:jc w:val="right"/>
              <w:rPr>
                <w:sz w:val="14"/>
                <w:szCs w:val="14"/>
              </w:rPr>
            </w:pPr>
            <w:r w:rsidRPr="008424BA">
              <w:rPr>
                <w:sz w:val="14"/>
                <w:szCs w:val="14"/>
              </w:rPr>
              <w:t>-</w:t>
            </w:r>
          </w:p>
        </w:tc>
      </w:tr>
      <w:tr w:rsidR="00ED1FA1" w:rsidRPr="008424BA" w14:paraId="4B9C1F7E" w14:textId="77777777" w:rsidTr="00E55E7B">
        <w:trPr>
          <w:trHeight w:val="112"/>
        </w:trPr>
        <w:tc>
          <w:tcPr>
            <w:tcW w:w="723" w:type="dxa"/>
            <w:tcBorders>
              <w:top w:val="nil"/>
              <w:bottom w:val="nil"/>
              <w:right w:val="nil"/>
            </w:tcBorders>
            <w:shd w:val="clear" w:color="auto" w:fill="auto"/>
            <w:noWrap/>
          </w:tcPr>
          <w:p w14:paraId="575E5C9E" w14:textId="77777777" w:rsidR="00ED1FA1" w:rsidRPr="008424BA" w:rsidRDefault="00ED1FA1" w:rsidP="000D62D4">
            <w:pPr>
              <w:rPr>
                <w:sz w:val="14"/>
                <w:szCs w:val="14"/>
              </w:rPr>
            </w:pPr>
            <w:r w:rsidRPr="008424BA">
              <w:rPr>
                <w:sz w:val="14"/>
                <w:szCs w:val="14"/>
              </w:rPr>
              <w:t>4.6</w:t>
            </w:r>
          </w:p>
        </w:tc>
        <w:tc>
          <w:tcPr>
            <w:tcW w:w="3759" w:type="dxa"/>
            <w:tcBorders>
              <w:top w:val="nil"/>
              <w:left w:val="nil"/>
              <w:bottom w:val="nil"/>
            </w:tcBorders>
            <w:shd w:val="clear" w:color="auto" w:fill="auto"/>
            <w:noWrap/>
            <w:vAlign w:val="bottom"/>
          </w:tcPr>
          <w:p w14:paraId="5A13EFA4" w14:textId="77777777" w:rsidR="00ED1FA1" w:rsidRPr="008424BA" w:rsidRDefault="00ED1FA1" w:rsidP="000D62D4">
            <w:pPr>
              <w:ind w:left="-48"/>
              <w:rPr>
                <w:sz w:val="14"/>
                <w:szCs w:val="14"/>
              </w:rPr>
            </w:pPr>
            <w:r w:rsidRPr="008424BA">
              <w:rPr>
                <w:sz w:val="14"/>
                <w:szCs w:val="14"/>
              </w:rPr>
              <w:t>İhracına Aracı Olunan Kıymetler</w:t>
            </w:r>
          </w:p>
        </w:tc>
        <w:tc>
          <w:tcPr>
            <w:tcW w:w="669" w:type="dxa"/>
            <w:tcBorders>
              <w:top w:val="nil"/>
              <w:left w:val="nil"/>
              <w:bottom w:val="nil"/>
            </w:tcBorders>
            <w:shd w:val="clear" w:color="auto" w:fill="auto"/>
            <w:noWrap/>
            <w:vAlign w:val="bottom"/>
          </w:tcPr>
          <w:p w14:paraId="49DD430A"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4861B604"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67909A0F"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31730CCA"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25BE64F8"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143451CB"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3632881A" w14:textId="77777777" w:rsidR="00ED1FA1" w:rsidRPr="008424BA" w:rsidRDefault="00ED1FA1" w:rsidP="000D62D4">
            <w:pPr>
              <w:ind w:right="-23"/>
              <w:jc w:val="right"/>
              <w:rPr>
                <w:sz w:val="14"/>
                <w:szCs w:val="14"/>
              </w:rPr>
            </w:pPr>
            <w:r w:rsidRPr="008424BA">
              <w:rPr>
                <w:sz w:val="14"/>
                <w:szCs w:val="14"/>
              </w:rPr>
              <w:t>-</w:t>
            </w:r>
          </w:p>
        </w:tc>
      </w:tr>
      <w:tr w:rsidR="00ED1FA1" w:rsidRPr="008424BA" w14:paraId="31E80270" w14:textId="77777777" w:rsidTr="00E55E7B">
        <w:trPr>
          <w:trHeight w:val="112"/>
        </w:trPr>
        <w:tc>
          <w:tcPr>
            <w:tcW w:w="723" w:type="dxa"/>
            <w:tcBorders>
              <w:top w:val="nil"/>
              <w:bottom w:val="nil"/>
              <w:right w:val="nil"/>
            </w:tcBorders>
            <w:shd w:val="clear" w:color="auto" w:fill="auto"/>
            <w:noWrap/>
          </w:tcPr>
          <w:p w14:paraId="3F70FAA4" w14:textId="77777777" w:rsidR="00ED1FA1" w:rsidRPr="008424BA" w:rsidRDefault="00ED1FA1" w:rsidP="000D62D4">
            <w:pPr>
              <w:rPr>
                <w:sz w:val="14"/>
                <w:szCs w:val="14"/>
              </w:rPr>
            </w:pPr>
            <w:r w:rsidRPr="008424BA">
              <w:rPr>
                <w:sz w:val="14"/>
                <w:szCs w:val="14"/>
              </w:rPr>
              <w:t>4.7</w:t>
            </w:r>
          </w:p>
        </w:tc>
        <w:tc>
          <w:tcPr>
            <w:tcW w:w="3759" w:type="dxa"/>
            <w:tcBorders>
              <w:top w:val="nil"/>
              <w:left w:val="nil"/>
              <w:bottom w:val="nil"/>
            </w:tcBorders>
            <w:shd w:val="clear" w:color="auto" w:fill="auto"/>
            <w:noWrap/>
            <w:vAlign w:val="bottom"/>
          </w:tcPr>
          <w:p w14:paraId="6C4C458F" w14:textId="77777777" w:rsidR="00ED1FA1" w:rsidRPr="008424BA" w:rsidRDefault="00ED1FA1" w:rsidP="000D62D4">
            <w:pPr>
              <w:ind w:left="-48"/>
              <w:rPr>
                <w:sz w:val="14"/>
                <w:szCs w:val="14"/>
              </w:rPr>
            </w:pPr>
            <w:r w:rsidRPr="008424BA">
              <w:rPr>
                <w:sz w:val="14"/>
                <w:szCs w:val="14"/>
              </w:rPr>
              <w:t>Diğer Emanet Kıymetler</w:t>
            </w:r>
          </w:p>
        </w:tc>
        <w:tc>
          <w:tcPr>
            <w:tcW w:w="669" w:type="dxa"/>
            <w:tcBorders>
              <w:top w:val="nil"/>
              <w:left w:val="nil"/>
              <w:bottom w:val="nil"/>
            </w:tcBorders>
            <w:shd w:val="clear" w:color="auto" w:fill="auto"/>
            <w:noWrap/>
            <w:vAlign w:val="bottom"/>
          </w:tcPr>
          <w:p w14:paraId="451572F0"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vAlign w:val="bottom"/>
          </w:tcPr>
          <w:p w14:paraId="62E741EB" w14:textId="77777777" w:rsidR="00ED1FA1" w:rsidRPr="008424BA" w:rsidRDefault="00ED1FA1" w:rsidP="00E55E7B">
            <w:pPr>
              <w:ind w:right="-23"/>
              <w:jc w:val="right"/>
              <w:rPr>
                <w:sz w:val="14"/>
                <w:szCs w:val="14"/>
              </w:rPr>
            </w:pPr>
            <w:r w:rsidRPr="008424BA">
              <w:rPr>
                <w:sz w:val="14"/>
                <w:szCs w:val="14"/>
              </w:rPr>
              <w:t>9</w:t>
            </w:r>
            <w:r w:rsidR="00E55E7B" w:rsidRPr="008424BA">
              <w:rPr>
                <w:sz w:val="14"/>
                <w:szCs w:val="14"/>
              </w:rPr>
              <w:t>89</w:t>
            </w:r>
          </w:p>
        </w:tc>
        <w:tc>
          <w:tcPr>
            <w:tcW w:w="822" w:type="dxa"/>
            <w:tcBorders>
              <w:top w:val="nil"/>
              <w:left w:val="nil"/>
              <w:bottom w:val="nil"/>
            </w:tcBorders>
            <w:shd w:val="clear" w:color="auto" w:fill="auto"/>
            <w:noWrap/>
            <w:vAlign w:val="bottom"/>
          </w:tcPr>
          <w:p w14:paraId="5CD8C151"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vAlign w:val="bottom"/>
          </w:tcPr>
          <w:p w14:paraId="027D1E51" w14:textId="77777777" w:rsidR="00ED1FA1" w:rsidRPr="008424BA" w:rsidRDefault="00ED1FA1" w:rsidP="00E55E7B">
            <w:pPr>
              <w:ind w:right="-23"/>
              <w:jc w:val="right"/>
              <w:rPr>
                <w:sz w:val="14"/>
                <w:szCs w:val="14"/>
              </w:rPr>
            </w:pPr>
            <w:r w:rsidRPr="008424BA">
              <w:rPr>
                <w:sz w:val="14"/>
                <w:szCs w:val="14"/>
              </w:rPr>
              <w:t>9</w:t>
            </w:r>
            <w:r w:rsidR="00E55E7B" w:rsidRPr="008424BA">
              <w:rPr>
                <w:sz w:val="14"/>
                <w:szCs w:val="14"/>
              </w:rPr>
              <w:t>89</w:t>
            </w:r>
          </w:p>
        </w:tc>
        <w:tc>
          <w:tcPr>
            <w:tcW w:w="762" w:type="dxa"/>
            <w:tcBorders>
              <w:top w:val="nil"/>
              <w:left w:val="nil"/>
              <w:bottom w:val="nil"/>
            </w:tcBorders>
            <w:shd w:val="clear" w:color="auto" w:fill="auto"/>
            <w:noWrap/>
            <w:vAlign w:val="bottom"/>
          </w:tcPr>
          <w:p w14:paraId="1500AD65" w14:textId="77777777" w:rsidR="00ED1FA1" w:rsidRPr="008424BA" w:rsidRDefault="00ED1FA1" w:rsidP="000D62D4">
            <w:pPr>
              <w:ind w:right="-23"/>
              <w:jc w:val="right"/>
              <w:rPr>
                <w:sz w:val="14"/>
                <w:szCs w:val="14"/>
              </w:rPr>
            </w:pPr>
            <w:r w:rsidRPr="008424BA">
              <w:rPr>
                <w:sz w:val="14"/>
                <w:szCs w:val="14"/>
              </w:rPr>
              <w:t>1.994</w:t>
            </w:r>
          </w:p>
        </w:tc>
        <w:tc>
          <w:tcPr>
            <w:tcW w:w="821" w:type="dxa"/>
            <w:tcBorders>
              <w:top w:val="nil"/>
              <w:left w:val="nil"/>
              <w:bottom w:val="nil"/>
            </w:tcBorders>
            <w:shd w:val="clear" w:color="auto" w:fill="auto"/>
            <w:noWrap/>
            <w:vAlign w:val="bottom"/>
          </w:tcPr>
          <w:p w14:paraId="5608B65D" w14:textId="77777777" w:rsidR="00ED1FA1" w:rsidRPr="008424BA" w:rsidRDefault="00ED1FA1" w:rsidP="000D62D4">
            <w:pPr>
              <w:ind w:right="-23"/>
              <w:jc w:val="right"/>
              <w:rPr>
                <w:sz w:val="14"/>
                <w:szCs w:val="14"/>
              </w:rPr>
            </w:pPr>
            <w:r w:rsidRPr="008424BA">
              <w:rPr>
                <w:sz w:val="14"/>
                <w:szCs w:val="14"/>
              </w:rPr>
              <w:t>11.353</w:t>
            </w:r>
          </w:p>
        </w:tc>
        <w:tc>
          <w:tcPr>
            <w:tcW w:w="823" w:type="dxa"/>
            <w:tcBorders>
              <w:top w:val="nil"/>
              <w:left w:val="nil"/>
              <w:bottom w:val="nil"/>
            </w:tcBorders>
            <w:shd w:val="clear" w:color="auto" w:fill="auto"/>
            <w:noWrap/>
            <w:vAlign w:val="bottom"/>
          </w:tcPr>
          <w:p w14:paraId="2748E0E2" w14:textId="77777777" w:rsidR="00ED1FA1" w:rsidRPr="008424BA" w:rsidRDefault="00ED1FA1" w:rsidP="000D62D4">
            <w:pPr>
              <w:ind w:right="-23"/>
              <w:jc w:val="right"/>
              <w:rPr>
                <w:sz w:val="14"/>
                <w:szCs w:val="14"/>
              </w:rPr>
            </w:pPr>
            <w:r w:rsidRPr="008424BA">
              <w:rPr>
                <w:sz w:val="14"/>
                <w:szCs w:val="14"/>
              </w:rPr>
              <w:t>13.347</w:t>
            </w:r>
          </w:p>
        </w:tc>
      </w:tr>
      <w:tr w:rsidR="00ED1FA1" w:rsidRPr="008424BA" w14:paraId="2F1616EC" w14:textId="77777777" w:rsidTr="00E55E7B">
        <w:trPr>
          <w:trHeight w:val="112"/>
        </w:trPr>
        <w:tc>
          <w:tcPr>
            <w:tcW w:w="723" w:type="dxa"/>
            <w:tcBorders>
              <w:top w:val="nil"/>
              <w:bottom w:val="nil"/>
              <w:right w:val="nil"/>
            </w:tcBorders>
            <w:shd w:val="clear" w:color="auto" w:fill="auto"/>
            <w:noWrap/>
          </w:tcPr>
          <w:p w14:paraId="2CB24F57" w14:textId="77777777" w:rsidR="00ED1FA1" w:rsidRPr="008424BA" w:rsidRDefault="00ED1FA1" w:rsidP="000D62D4">
            <w:pPr>
              <w:rPr>
                <w:sz w:val="14"/>
                <w:szCs w:val="14"/>
              </w:rPr>
            </w:pPr>
            <w:r w:rsidRPr="008424BA">
              <w:rPr>
                <w:sz w:val="14"/>
                <w:szCs w:val="14"/>
              </w:rPr>
              <w:t>4.8</w:t>
            </w:r>
          </w:p>
        </w:tc>
        <w:tc>
          <w:tcPr>
            <w:tcW w:w="3759" w:type="dxa"/>
            <w:tcBorders>
              <w:top w:val="nil"/>
              <w:left w:val="nil"/>
              <w:bottom w:val="nil"/>
            </w:tcBorders>
            <w:shd w:val="clear" w:color="auto" w:fill="auto"/>
            <w:noWrap/>
            <w:vAlign w:val="bottom"/>
          </w:tcPr>
          <w:p w14:paraId="4F9A8F7A" w14:textId="77777777" w:rsidR="00ED1FA1" w:rsidRPr="008424BA" w:rsidRDefault="00ED1FA1" w:rsidP="000D62D4">
            <w:pPr>
              <w:ind w:left="-48"/>
              <w:rPr>
                <w:sz w:val="14"/>
                <w:szCs w:val="14"/>
              </w:rPr>
            </w:pPr>
            <w:r w:rsidRPr="008424BA">
              <w:rPr>
                <w:sz w:val="14"/>
                <w:szCs w:val="14"/>
              </w:rPr>
              <w:t>Emanet Kıymet Alanlar</w:t>
            </w:r>
          </w:p>
        </w:tc>
        <w:tc>
          <w:tcPr>
            <w:tcW w:w="669" w:type="dxa"/>
            <w:tcBorders>
              <w:top w:val="nil"/>
              <w:left w:val="nil"/>
              <w:bottom w:val="nil"/>
            </w:tcBorders>
            <w:shd w:val="clear" w:color="auto" w:fill="auto"/>
            <w:noWrap/>
            <w:vAlign w:val="bottom"/>
          </w:tcPr>
          <w:p w14:paraId="777F111C"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0C05E8C" w14:textId="77777777" w:rsidR="00ED1FA1" w:rsidRPr="008424BA" w:rsidRDefault="00E55E7B" w:rsidP="000D62D4">
            <w:pPr>
              <w:ind w:right="-23"/>
              <w:jc w:val="right"/>
              <w:rPr>
                <w:sz w:val="14"/>
                <w:szCs w:val="14"/>
              </w:rPr>
            </w:pPr>
            <w:r w:rsidRPr="008424BA">
              <w:rPr>
                <w:sz w:val="14"/>
                <w:szCs w:val="14"/>
              </w:rPr>
              <w:t>207.659</w:t>
            </w:r>
          </w:p>
        </w:tc>
        <w:tc>
          <w:tcPr>
            <w:tcW w:w="822" w:type="dxa"/>
            <w:tcBorders>
              <w:top w:val="nil"/>
              <w:left w:val="nil"/>
              <w:bottom w:val="nil"/>
            </w:tcBorders>
            <w:shd w:val="clear" w:color="auto" w:fill="auto"/>
            <w:noWrap/>
          </w:tcPr>
          <w:p w14:paraId="4EF818F8" w14:textId="77777777" w:rsidR="00ED1FA1" w:rsidRPr="008424BA" w:rsidRDefault="00E55E7B" w:rsidP="000D62D4">
            <w:pPr>
              <w:ind w:right="-23"/>
              <w:jc w:val="right"/>
              <w:rPr>
                <w:sz w:val="14"/>
                <w:szCs w:val="14"/>
              </w:rPr>
            </w:pPr>
            <w:r w:rsidRPr="008424BA">
              <w:rPr>
                <w:sz w:val="14"/>
                <w:szCs w:val="14"/>
              </w:rPr>
              <w:t>2.094.013</w:t>
            </w:r>
          </w:p>
        </w:tc>
        <w:tc>
          <w:tcPr>
            <w:tcW w:w="882" w:type="dxa"/>
            <w:tcBorders>
              <w:top w:val="nil"/>
              <w:left w:val="nil"/>
              <w:bottom w:val="nil"/>
            </w:tcBorders>
            <w:shd w:val="clear" w:color="auto" w:fill="auto"/>
            <w:noWrap/>
          </w:tcPr>
          <w:p w14:paraId="1EE2C274" w14:textId="77777777" w:rsidR="00E55E7B" w:rsidRPr="008424BA" w:rsidRDefault="00E55E7B" w:rsidP="00E55E7B">
            <w:pPr>
              <w:ind w:right="-23"/>
              <w:jc w:val="right"/>
              <w:rPr>
                <w:sz w:val="14"/>
                <w:szCs w:val="14"/>
              </w:rPr>
            </w:pPr>
            <w:r w:rsidRPr="008424BA">
              <w:rPr>
                <w:sz w:val="14"/>
                <w:szCs w:val="14"/>
              </w:rPr>
              <w:t>2.301.672</w:t>
            </w:r>
          </w:p>
        </w:tc>
        <w:tc>
          <w:tcPr>
            <w:tcW w:w="762" w:type="dxa"/>
            <w:tcBorders>
              <w:top w:val="nil"/>
              <w:left w:val="nil"/>
              <w:bottom w:val="nil"/>
            </w:tcBorders>
            <w:shd w:val="clear" w:color="auto" w:fill="auto"/>
            <w:noWrap/>
          </w:tcPr>
          <w:p w14:paraId="7C4AA63E"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56D88B03"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4C59E0E9" w14:textId="77777777" w:rsidR="00ED1FA1" w:rsidRPr="008424BA" w:rsidRDefault="00ED1FA1" w:rsidP="000D62D4">
            <w:pPr>
              <w:ind w:right="-23"/>
              <w:jc w:val="right"/>
              <w:rPr>
                <w:sz w:val="14"/>
                <w:szCs w:val="14"/>
              </w:rPr>
            </w:pPr>
            <w:r w:rsidRPr="008424BA">
              <w:rPr>
                <w:sz w:val="14"/>
                <w:szCs w:val="14"/>
              </w:rPr>
              <w:t>-</w:t>
            </w:r>
          </w:p>
        </w:tc>
      </w:tr>
      <w:tr w:rsidR="00ED1FA1" w:rsidRPr="008424BA" w14:paraId="496543BC" w14:textId="77777777" w:rsidTr="00E55E7B">
        <w:trPr>
          <w:trHeight w:val="112"/>
        </w:trPr>
        <w:tc>
          <w:tcPr>
            <w:tcW w:w="723" w:type="dxa"/>
            <w:tcBorders>
              <w:top w:val="nil"/>
              <w:bottom w:val="nil"/>
              <w:right w:val="nil"/>
            </w:tcBorders>
            <w:shd w:val="clear" w:color="auto" w:fill="auto"/>
            <w:noWrap/>
          </w:tcPr>
          <w:p w14:paraId="7D7A3220" w14:textId="77777777" w:rsidR="00ED1FA1" w:rsidRPr="008424BA" w:rsidRDefault="00ED1FA1" w:rsidP="000D62D4">
            <w:pPr>
              <w:rPr>
                <w:sz w:val="14"/>
                <w:szCs w:val="14"/>
              </w:rPr>
            </w:pPr>
            <w:r w:rsidRPr="008424BA">
              <w:rPr>
                <w:b/>
                <w:bCs/>
                <w:sz w:val="14"/>
                <w:szCs w:val="14"/>
              </w:rPr>
              <w:t>V.</w:t>
            </w:r>
          </w:p>
        </w:tc>
        <w:tc>
          <w:tcPr>
            <w:tcW w:w="3759" w:type="dxa"/>
            <w:tcBorders>
              <w:top w:val="nil"/>
              <w:left w:val="nil"/>
              <w:bottom w:val="nil"/>
            </w:tcBorders>
            <w:shd w:val="clear" w:color="auto" w:fill="auto"/>
            <w:noWrap/>
            <w:vAlign w:val="bottom"/>
          </w:tcPr>
          <w:p w14:paraId="53E1E006" w14:textId="77777777" w:rsidR="00ED1FA1" w:rsidRPr="008424BA" w:rsidRDefault="00ED1FA1" w:rsidP="000D62D4">
            <w:pPr>
              <w:ind w:left="-48"/>
              <w:rPr>
                <w:sz w:val="14"/>
                <w:szCs w:val="14"/>
              </w:rPr>
            </w:pPr>
            <w:r w:rsidRPr="008424BA">
              <w:rPr>
                <w:b/>
                <w:bCs/>
                <w:sz w:val="14"/>
                <w:szCs w:val="14"/>
              </w:rPr>
              <w:t>REHİNLİ KIYMETLER</w:t>
            </w:r>
          </w:p>
        </w:tc>
        <w:tc>
          <w:tcPr>
            <w:tcW w:w="669" w:type="dxa"/>
            <w:tcBorders>
              <w:top w:val="nil"/>
              <w:left w:val="nil"/>
              <w:bottom w:val="nil"/>
            </w:tcBorders>
            <w:shd w:val="clear" w:color="auto" w:fill="auto"/>
            <w:noWrap/>
            <w:vAlign w:val="bottom"/>
          </w:tcPr>
          <w:p w14:paraId="1B5C1D5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7DDB625" w14:textId="77777777" w:rsidR="00ED1FA1" w:rsidRPr="008424BA" w:rsidRDefault="00E55E7B" w:rsidP="000D62D4">
            <w:pPr>
              <w:ind w:right="-23"/>
              <w:jc w:val="right"/>
              <w:rPr>
                <w:b/>
                <w:sz w:val="14"/>
                <w:szCs w:val="14"/>
              </w:rPr>
            </w:pPr>
            <w:r w:rsidRPr="008424BA">
              <w:rPr>
                <w:b/>
                <w:sz w:val="14"/>
                <w:szCs w:val="14"/>
              </w:rPr>
              <w:t>15.208.577</w:t>
            </w:r>
          </w:p>
        </w:tc>
        <w:tc>
          <w:tcPr>
            <w:tcW w:w="822" w:type="dxa"/>
            <w:tcBorders>
              <w:top w:val="nil"/>
              <w:left w:val="nil"/>
              <w:bottom w:val="nil"/>
            </w:tcBorders>
            <w:shd w:val="clear" w:color="auto" w:fill="auto"/>
            <w:noWrap/>
          </w:tcPr>
          <w:p w14:paraId="4FA17DBC" w14:textId="77777777" w:rsidR="00ED1FA1" w:rsidRPr="008424BA" w:rsidRDefault="00E55E7B" w:rsidP="000D62D4">
            <w:pPr>
              <w:ind w:right="-23"/>
              <w:jc w:val="right"/>
              <w:rPr>
                <w:b/>
                <w:sz w:val="14"/>
                <w:szCs w:val="14"/>
              </w:rPr>
            </w:pPr>
            <w:r w:rsidRPr="008424BA">
              <w:rPr>
                <w:b/>
                <w:sz w:val="14"/>
                <w:szCs w:val="14"/>
              </w:rPr>
              <w:t>1.910.155</w:t>
            </w:r>
          </w:p>
        </w:tc>
        <w:tc>
          <w:tcPr>
            <w:tcW w:w="882" w:type="dxa"/>
            <w:tcBorders>
              <w:top w:val="nil"/>
              <w:left w:val="nil"/>
              <w:bottom w:val="nil"/>
            </w:tcBorders>
            <w:shd w:val="clear" w:color="auto" w:fill="auto"/>
            <w:noWrap/>
          </w:tcPr>
          <w:p w14:paraId="01617C67" w14:textId="77777777" w:rsidR="00ED1FA1" w:rsidRPr="008424BA" w:rsidRDefault="00E55E7B" w:rsidP="000D62D4">
            <w:pPr>
              <w:ind w:right="-23"/>
              <w:jc w:val="right"/>
              <w:rPr>
                <w:b/>
                <w:sz w:val="14"/>
                <w:szCs w:val="14"/>
              </w:rPr>
            </w:pPr>
            <w:r w:rsidRPr="008424BA">
              <w:rPr>
                <w:b/>
                <w:sz w:val="14"/>
                <w:szCs w:val="14"/>
              </w:rPr>
              <w:t>17.118.732</w:t>
            </w:r>
          </w:p>
        </w:tc>
        <w:tc>
          <w:tcPr>
            <w:tcW w:w="762" w:type="dxa"/>
            <w:tcBorders>
              <w:top w:val="nil"/>
              <w:left w:val="nil"/>
              <w:bottom w:val="nil"/>
            </w:tcBorders>
            <w:shd w:val="clear" w:color="auto" w:fill="auto"/>
            <w:noWrap/>
          </w:tcPr>
          <w:p w14:paraId="13EE2C80" w14:textId="77777777" w:rsidR="00ED1FA1" w:rsidRPr="008424BA" w:rsidRDefault="00ED1FA1" w:rsidP="000D62D4">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14:paraId="332DDD01" w14:textId="77777777" w:rsidR="00ED1FA1" w:rsidRPr="008424BA" w:rsidRDefault="00ED1FA1" w:rsidP="000D62D4">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01843EAE" w14:textId="77777777" w:rsidR="00ED1FA1" w:rsidRPr="008424BA" w:rsidRDefault="00ED1FA1" w:rsidP="000D62D4">
            <w:pPr>
              <w:ind w:right="-23"/>
              <w:jc w:val="right"/>
              <w:rPr>
                <w:b/>
                <w:sz w:val="14"/>
                <w:szCs w:val="14"/>
              </w:rPr>
            </w:pPr>
            <w:r w:rsidRPr="008424BA">
              <w:rPr>
                <w:b/>
                <w:sz w:val="14"/>
                <w:szCs w:val="14"/>
              </w:rPr>
              <w:t>-</w:t>
            </w:r>
          </w:p>
        </w:tc>
      </w:tr>
      <w:tr w:rsidR="00ED1FA1" w:rsidRPr="008424BA" w14:paraId="402C5D45" w14:textId="77777777" w:rsidTr="00E55E7B">
        <w:trPr>
          <w:trHeight w:val="112"/>
        </w:trPr>
        <w:tc>
          <w:tcPr>
            <w:tcW w:w="723" w:type="dxa"/>
            <w:tcBorders>
              <w:top w:val="nil"/>
              <w:bottom w:val="nil"/>
              <w:right w:val="nil"/>
            </w:tcBorders>
            <w:shd w:val="clear" w:color="auto" w:fill="auto"/>
            <w:noWrap/>
          </w:tcPr>
          <w:p w14:paraId="4CE44D11" w14:textId="77777777" w:rsidR="00ED1FA1" w:rsidRPr="008424BA" w:rsidRDefault="00ED1FA1" w:rsidP="000D62D4">
            <w:pPr>
              <w:rPr>
                <w:sz w:val="14"/>
                <w:szCs w:val="14"/>
              </w:rPr>
            </w:pPr>
            <w:r w:rsidRPr="008424BA">
              <w:rPr>
                <w:sz w:val="14"/>
                <w:szCs w:val="14"/>
              </w:rPr>
              <w:t>5.1</w:t>
            </w:r>
          </w:p>
        </w:tc>
        <w:tc>
          <w:tcPr>
            <w:tcW w:w="3759" w:type="dxa"/>
            <w:tcBorders>
              <w:top w:val="nil"/>
              <w:left w:val="nil"/>
              <w:bottom w:val="nil"/>
            </w:tcBorders>
            <w:shd w:val="clear" w:color="auto" w:fill="auto"/>
            <w:noWrap/>
            <w:vAlign w:val="bottom"/>
          </w:tcPr>
          <w:p w14:paraId="6D6D50A0" w14:textId="77777777" w:rsidR="00ED1FA1" w:rsidRPr="008424BA" w:rsidRDefault="00ED1FA1" w:rsidP="000D62D4">
            <w:pPr>
              <w:ind w:left="-48"/>
              <w:rPr>
                <w:sz w:val="14"/>
                <w:szCs w:val="14"/>
              </w:rPr>
            </w:pPr>
            <w:r w:rsidRPr="008424BA">
              <w:rPr>
                <w:sz w:val="14"/>
                <w:szCs w:val="14"/>
              </w:rPr>
              <w:t>Menkul Kıymetler</w:t>
            </w:r>
          </w:p>
        </w:tc>
        <w:tc>
          <w:tcPr>
            <w:tcW w:w="669" w:type="dxa"/>
            <w:tcBorders>
              <w:top w:val="nil"/>
              <w:left w:val="nil"/>
              <w:bottom w:val="nil"/>
            </w:tcBorders>
            <w:shd w:val="clear" w:color="auto" w:fill="auto"/>
            <w:noWrap/>
            <w:vAlign w:val="bottom"/>
          </w:tcPr>
          <w:p w14:paraId="15BB06F5"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4306B028"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72A0CF7C"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1E44C9E6"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50024E27"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37D009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6D8C7333" w14:textId="77777777" w:rsidR="00ED1FA1" w:rsidRPr="008424BA" w:rsidRDefault="00ED1FA1" w:rsidP="000D62D4">
            <w:pPr>
              <w:ind w:right="-23"/>
              <w:jc w:val="right"/>
              <w:rPr>
                <w:sz w:val="14"/>
                <w:szCs w:val="14"/>
              </w:rPr>
            </w:pPr>
            <w:r w:rsidRPr="008424BA">
              <w:rPr>
                <w:sz w:val="14"/>
                <w:szCs w:val="14"/>
              </w:rPr>
              <w:t>-</w:t>
            </w:r>
          </w:p>
        </w:tc>
      </w:tr>
      <w:tr w:rsidR="00ED1FA1" w:rsidRPr="008424BA" w14:paraId="469131CE" w14:textId="77777777" w:rsidTr="00E55E7B">
        <w:trPr>
          <w:trHeight w:val="112"/>
        </w:trPr>
        <w:tc>
          <w:tcPr>
            <w:tcW w:w="723" w:type="dxa"/>
            <w:tcBorders>
              <w:top w:val="nil"/>
              <w:bottom w:val="nil"/>
              <w:right w:val="nil"/>
            </w:tcBorders>
            <w:shd w:val="clear" w:color="auto" w:fill="auto"/>
            <w:noWrap/>
          </w:tcPr>
          <w:p w14:paraId="0102EFB8" w14:textId="77777777" w:rsidR="00ED1FA1" w:rsidRPr="008424BA" w:rsidRDefault="00ED1FA1" w:rsidP="000D62D4">
            <w:pPr>
              <w:rPr>
                <w:sz w:val="14"/>
                <w:szCs w:val="14"/>
              </w:rPr>
            </w:pPr>
            <w:r w:rsidRPr="008424BA">
              <w:rPr>
                <w:sz w:val="14"/>
                <w:szCs w:val="14"/>
              </w:rPr>
              <w:t>5.2</w:t>
            </w:r>
          </w:p>
        </w:tc>
        <w:tc>
          <w:tcPr>
            <w:tcW w:w="3759" w:type="dxa"/>
            <w:tcBorders>
              <w:top w:val="nil"/>
              <w:left w:val="nil"/>
              <w:bottom w:val="nil"/>
            </w:tcBorders>
            <w:shd w:val="clear" w:color="auto" w:fill="auto"/>
            <w:noWrap/>
            <w:vAlign w:val="bottom"/>
          </w:tcPr>
          <w:p w14:paraId="68B31C8A" w14:textId="77777777" w:rsidR="00ED1FA1" w:rsidRPr="008424BA" w:rsidRDefault="00ED1FA1" w:rsidP="000D62D4">
            <w:pPr>
              <w:ind w:left="-48"/>
              <w:rPr>
                <w:sz w:val="14"/>
                <w:szCs w:val="14"/>
              </w:rPr>
            </w:pPr>
            <w:r w:rsidRPr="008424BA">
              <w:rPr>
                <w:sz w:val="14"/>
                <w:szCs w:val="14"/>
              </w:rPr>
              <w:t>Teminat Senetleri</w:t>
            </w:r>
          </w:p>
        </w:tc>
        <w:tc>
          <w:tcPr>
            <w:tcW w:w="669" w:type="dxa"/>
            <w:tcBorders>
              <w:top w:val="nil"/>
              <w:left w:val="nil"/>
              <w:bottom w:val="nil"/>
            </w:tcBorders>
            <w:shd w:val="clear" w:color="auto" w:fill="auto"/>
            <w:noWrap/>
            <w:vAlign w:val="bottom"/>
          </w:tcPr>
          <w:p w14:paraId="3A5ACAE7"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4826CD05" w14:textId="77777777" w:rsidR="00ED1FA1" w:rsidRPr="008424BA" w:rsidRDefault="00ED1FA1" w:rsidP="000D62D4">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14:paraId="13940F23" w14:textId="77777777" w:rsidR="00ED1FA1" w:rsidRPr="008424BA" w:rsidRDefault="00ED1FA1" w:rsidP="000D62D4">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14:paraId="32156EC8"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7B47C9EA"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0C1A1F5B"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61319796" w14:textId="77777777" w:rsidR="00ED1FA1" w:rsidRPr="008424BA" w:rsidRDefault="00ED1FA1" w:rsidP="000D62D4">
            <w:pPr>
              <w:ind w:right="-23"/>
              <w:jc w:val="right"/>
              <w:rPr>
                <w:sz w:val="14"/>
                <w:szCs w:val="14"/>
              </w:rPr>
            </w:pPr>
            <w:r w:rsidRPr="008424BA">
              <w:rPr>
                <w:sz w:val="14"/>
                <w:szCs w:val="14"/>
              </w:rPr>
              <w:t>-</w:t>
            </w:r>
          </w:p>
        </w:tc>
      </w:tr>
      <w:tr w:rsidR="00ED1FA1" w:rsidRPr="008424BA" w14:paraId="0933DCE8" w14:textId="77777777" w:rsidTr="00E55E7B">
        <w:trPr>
          <w:trHeight w:val="112"/>
        </w:trPr>
        <w:tc>
          <w:tcPr>
            <w:tcW w:w="723" w:type="dxa"/>
            <w:tcBorders>
              <w:top w:val="nil"/>
              <w:bottom w:val="nil"/>
              <w:right w:val="nil"/>
            </w:tcBorders>
            <w:shd w:val="clear" w:color="auto" w:fill="auto"/>
            <w:noWrap/>
          </w:tcPr>
          <w:p w14:paraId="4B307D48" w14:textId="77777777" w:rsidR="00ED1FA1" w:rsidRPr="008424BA" w:rsidRDefault="00ED1FA1" w:rsidP="000D62D4">
            <w:pPr>
              <w:rPr>
                <w:sz w:val="14"/>
                <w:szCs w:val="14"/>
              </w:rPr>
            </w:pPr>
            <w:r w:rsidRPr="008424BA">
              <w:rPr>
                <w:sz w:val="14"/>
                <w:szCs w:val="14"/>
              </w:rPr>
              <w:t>5.3</w:t>
            </w:r>
          </w:p>
        </w:tc>
        <w:tc>
          <w:tcPr>
            <w:tcW w:w="3759" w:type="dxa"/>
            <w:tcBorders>
              <w:top w:val="nil"/>
              <w:left w:val="nil"/>
              <w:bottom w:val="nil"/>
            </w:tcBorders>
            <w:shd w:val="clear" w:color="auto" w:fill="auto"/>
            <w:noWrap/>
            <w:vAlign w:val="bottom"/>
          </w:tcPr>
          <w:p w14:paraId="1E431E02" w14:textId="77777777" w:rsidR="00ED1FA1" w:rsidRPr="008424BA" w:rsidRDefault="00ED1FA1" w:rsidP="000D62D4">
            <w:pPr>
              <w:ind w:left="-48"/>
              <w:rPr>
                <w:sz w:val="14"/>
                <w:szCs w:val="14"/>
              </w:rPr>
            </w:pPr>
            <w:r w:rsidRPr="008424BA">
              <w:rPr>
                <w:sz w:val="14"/>
                <w:szCs w:val="14"/>
              </w:rPr>
              <w:t>Emtia</w:t>
            </w:r>
          </w:p>
        </w:tc>
        <w:tc>
          <w:tcPr>
            <w:tcW w:w="669" w:type="dxa"/>
            <w:tcBorders>
              <w:top w:val="nil"/>
              <w:left w:val="nil"/>
              <w:bottom w:val="nil"/>
            </w:tcBorders>
            <w:shd w:val="clear" w:color="auto" w:fill="auto"/>
            <w:noWrap/>
            <w:vAlign w:val="bottom"/>
          </w:tcPr>
          <w:p w14:paraId="0FE2E6F4"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0EC2E946" w14:textId="77777777" w:rsidR="00ED1FA1" w:rsidRPr="008424BA" w:rsidRDefault="00ED1FA1" w:rsidP="00E55E7B">
            <w:pPr>
              <w:ind w:right="-23"/>
              <w:jc w:val="right"/>
              <w:rPr>
                <w:sz w:val="14"/>
                <w:szCs w:val="14"/>
              </w:rPr>
            </w:pPr>
            <w:r w:rsidRPr="008424BA">
              <w:rPr>
                <w:sz w:val="14"/>
                <w:szCs w:val="14"/>
              </w:rPr>
              <w:t>1</w:t>
            </w:r>
            <w:r w:rsidR="00E55E7B" w:rsidRPr="008424BA">
              <w:rPr>
                <w:sz w:val="14"/>
                <w:szCs w:val="14"/>
              </w:rPr>
              <w:t>55.058</w:t>
            </w:r>
          </w:p>
        </w:tc>
        <w:tc>
          <w:tcPr>
            <w:tcW w:w="822" w:type="dxa"/>
            <w:tcBorders>
              <w:top w:val="nil"/>
              <w:left w:val="nil"/>
              <w:bottom w:val="nil"/>
            </w:tcBorders>
            <w:shd w:val="clear" w:color="auto" w:fill="auto"/>
            <w:noWrap/>
          </w:tcPr>
          <w:p w14:paraId="667BD29B"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374B7CA5" w14:textId="77777777" w:rsidR="00ED1FA1" w:rsidRPr="008424BA" w:rsidRDefault="00ED1FA1" w:rsidP="00E55E7B">
            <w:pPr>
              <w:ind w:right="-23"/>
              <w:jc w:val="right"/>
              <w:rPr>
                <w:sz w:val="14"/>
                <w:szCs w:val="14"/>
              </w:rPr>
            </w:pPr>
            <w:r w:rsidRPr="008424BA">
              <w:rPr>
                <w:sz w:val="14"/>
                <w:szCs w:val="14"/>
              </w:rPr>
              <w:t>1</w:t>
            </w:r>
            <w:r w:rsidR="00E55E7B" w:rsidRPr="008424BA">
              <w:rPr>
                <w:sz w:val="14"/>
                <w:szCs w:val="14"/>
              </w:rPr>
              <w:t>55.058</w:t>
            </w:r>
          </w:p>
        </w:tc>
        <w:tc>
          <w:tcPr>
            <w:tcW w:w="762" w:type="dxa"/>
            <w:tcBorders>
              <w:top w:val="nil"/>
              <w:left w:val="nil"/>
              <w:bottom w:val="nil"/>
            </w:tcBorders>
            <w:shd w:val="clear" w:color="auto" w:fill="auto"/>
            <w:noWrap/>
          </w:tcPr>
          <w:p w14:paraId="65F994D7"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32CFE03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6BD944DE" w14:textId="77777777" w:rsidR="00ED1FA1" w:rsidRPr="008424BA" w:rsidRDefault="00ED1FA1" w:rsidP="000D62D4">
            <w:pPr>
              <w:ind w:right="-23"/>
              <w:jc w:val="right"/>
              <w:rPr>
                <w:sz w:val="14"/>
                <w:szCs w:val="14"/>
              </w:rPr>
            </w:pPr>
            <w:r w:rsidRPr="008424BA">
              <w:rPr>
                <w:sz w:val="14"/>
                <w:szCs w:val="14"/>
              </w:rPr>
              <w:t>-</w:t>
            </w:r>
          </w:p>
        </w:tc>
      </w:tr>
      <w:tr w:rsidR="00ED1FA1" w:rsidRPr="008424BA" w14:paraId="2FA2EB5E" w14:textId="77777777" w:rsidTr="00E55E7B">
        <w:trPr>
          <w:trHeight w:val="57"/>
        </w:trPr>
        <w:tc>
          <w:tcPr>
            <w:tcW w:w="723" w:type="dxa"/>
            <w:tcBorders>
              <w:top w:val="nil"/>
              <w:bottom w:val="nil"/>
              <w:right w:val="nil"/>
            </w:tcBorders>
            <w:shd w:val="clear" w:color="auto" w:fill="auto"/>
            <w:noWrap/>
          </w:tcPr>
          <w:p w14:paraId="25AE6542" w14:textId="77777777" w:rsidR="00ED1FA1" w:rsidRPr="008424BA" w:rsidRDefault="00ED1FA1" w:rsidP="000D62D4">
            <w:pPr>
              <w:rPr>
                <w:sz w:val="14"/>
                <w:szCs w:val="14"/>
              </w:rPr>
            </w:pPr>
            <w:r w:rsidRPr="008424BA">
              <w:rPr>
                <w:sz w:val="14"/>
                <w:szCs w:val="14"/>
              </w:rPr>
              <w:t>5.4</w:t>
            </w:r>
          </w:p>
        </w:tc>
        <w:tc>
          <w:tcPr>
            <w:tcW w:w="3759" w:type="dxa"/>
            <w:tcBorders>
              <w:top w:val="nil"/>
              <w:left w:val="nil"/>
              <w:bottom w:val="nil"/>
            </w:tcBorders>
            <w:shd w:val="clear" w:color="auto" w:fill="auto"/>
            <w:noWrap/>
            <w:vAlign w:val="bottom"/>
          </w:tcPr>
          <w:p w14:paraId="2E6F5890" w14:textId="77777777" w:rsidR="00ED1FA1" w:rsidRPr="008424BA" w:rsidRDefault="00ED1FA1" w:rsidP="000D62D4">
            <w:pPr>
              <w:ind w:left="-48"/>
              <w:rPr>
                <w:sz w:val="14"/>
                <w:szCs w:val="14"/>
              </w:rPr>
            </w:pPr>
            <w:r w:rsidRPr="008424BA">
              <w:rPr>
                <w:sz w:val="14"/>
                <w:szCs w:val="14"/>
              </w:rPr>
              <w:t>Varant</w:t>
            </w:r>
          </w:p>
        </w:tc>
        <w:tc>
          <w:tcPr>
            <w:tcW w:w="669" w:type="dxa"/>
            <w:tcBorders>
              <w:top w:val="nil"/>
              <w:left w:val="nil"/>
              <w:bottom w:val="nil"/>
            </w:tcBorders>
            <w:shd w:val="clear" w:color="auto" w:fill="auto"/>
            <w:noWrap/>
            <w:vAlign w:val="bottom"/>
          </w:tcPr>
          <w:p w14:paraId="00A56003"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3610271" w14:textId="77777777" w:rsidR="00ED1FA1" w:rsidRPr="008424BA" w:rsidRDefault="00ED1FA1" w:rsidP="000D62D4">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14:paraId="1BA7A177"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08EA0D34"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1609357F"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7A56060D"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51331469" w14:textId="77777777" w:rsidR="00ED1FA1" w:rsidRPr="008424BA" w:rsidRDefault="00ED1FA1" w:rsidP="000D62D4">
            <w:pPr>
              <w:ind w:right="-23"/>
              <w:jc w:val="right"/>
              <w:rPr>
                <w:sz w:val="14"/>
                <w:szCs w:val="14"/>
              </w:rPr>
            </w:pPr>
            <w:r w:rsidRPr="008424BA">
              <w:rPr>
                <w:sz w:val="14"/>
                <w:szCs w:val="14"/>
              </w:rPr>
              <w:t>-</w:t>
            </w:r>
          </w:p>
        </w:tc>
      </w:tr>
      <w:tr w:rsidR="00ED1FA1" w:rsidRPr="008424BA" w14:paraId="5BE7D387" w14:textId="77777777" w:rsidTr="00E55E7B">
        <w:trPr>
          <w:trHeight w:val="112"/>
        </w:trPr>
        <w:tc>
          <w:tcPr>
            <w:tcW w:w="723" w:type="dxa"/>
            <w:tcBorders>
              <w:top w:val="nil"/>
              <w:bottom w:val="nil"/>
              <w:right w:val="nil"/>
            </w:tcBorders>
            <w:shd w:val="clear" w:color="auto" w:fill="auto"/>
            <w:noWrap/>
          </w:tcPr>
          <w:p w14:paraId="182C4C38" w14:textId="77777777" w:rsidR="00ED1FA1" w:rsidRPr="008424BA" w:rsidRDefault="00ED1FA1" w:rsidP="000D62D4">
            <w:pPr>
              <w:rPr>
                <w:sz w:val="14"/>
                <w:szCs w:val="14"/>
              </w:rPr>
            </w:pPr>
            <w:r w:rsidRPr="008424BA">
              <w:rPr>
                <w:sz w:val="14"/>
                <w:szCs w:val="14"/>
              </w:rPr>
              <w:t>5.5</w:t>
            </w:r>
          </w:p>
        </w:tc>
        <w:tc>
          <w:tcPr>
            <w:tcW w:w="3759" w:type="dxa"/>
            <w:tcBorders>
              <w:top w:val="nil"/>
              <w:left w:val="nil"/>
              <w:bottom w:val="nil"/>
            </w:tcBorders>
            <w:shd w:val="clear" w:color="auto" w:fill="auto"/>
            <w:noWrap/>
            <w:vAlign w:val="bottom"/>
          </w:tcPr>
          <w:p w14:paraId="7674B65D" w14:textId="77777777" w:rsidR="00ED1FA1" w:rsidRPr="008424BA" w:rsidRDefault="00ED1FA1" w:rsidP="000D62D4">
            <w:pPr>
              <w:ind w:left="-48"/>
              <w:rPr>
                <w:sz w:val="14"/>
                <w:szCs w:val="14"/>
              </w:rPr>
            </w:pPr>
            <w:r w:rsidRPr="008424BA">
              <w:rPr>
                <w:sz w:val="14"/>
                <w:szCs w:val="14"/>
              </w:rPr>
              <w:t>Gayrimenkul</w:t>
            </w:r>
          </w:p>
        </w:tc>
        <w:tc>
          <w:tcPr>
            <w:tcW w:w="669" w:type="dxa"/>
            <w:tcBorders>
              <w:top w:val="nil"/>
              <w:left w:val="nil"/>
              <w:bottom w:val="nil"/>
            </w:tcBorders>
            <w:shd w:val="clear" w:color="auto" w:fill="auto"/>
            <w:noWrap/>
            <w:vAlign w:val="bottom"/>
          </w:tcPr>
          <w:p w14:paraId="76850C90"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693FD709" w14:textId="77777777" w:rsidR="00ED1FA1" w:rsidRPr="008424BA" w:rsidRDefault="00E55E7B" w:rsidP="000D62D4">
            <w:pPr>
              <w:ind w:right="-23"/>
              <w:jc w:val="right"/>
              <w:rPr>
                <w:sz w:val="14"/>
                <w:szCs w:val="14"/>
              </w:rPr>
            </w:pPr>
            <w:r w:rsidRPr="008424BA">
              <w:rPr>
                <w:sz w:val="14"/>
                <w:szCs w:val="14"/>
              </w:rPr>
              <w:t>760.300</w:t>
            </w:r>
          </w:p>
        </w:tc>
        <w:tc>
          <w:tcPr>
            <w:tcW w:w="822" w:type="dxa"/>
            <w:tcBorders>
              <w:top w:val="nil"/>
              <w:left w:val="nil"/>
              <w:bottom w:val="nil"/>
            </w:tcBorders>
            <w:shd w:val="clear" w:color="auto" w:fill="auto"/>
            <w:noWrap/>
          </w:tcPr>
          <w:p w14:paraId="512975AC"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3E94158F" w14:textId="77777777" w:rsidR="00ED1FA1" w:rsidRPr="008424BA" w:rsidRDefault="00E55E7B" w:rsidP="000D62D4">
            <w:pPr>
              <w:ind w:right="-23"/>
              <w:jc w:val="right"/>
              <w:rPr>
                <w:sz w:val="14"/>
                <w:szCs w:val="14"/>
              </w:rPr>
            </w:pPr>
            <w:r w:rsidRPr="008424BA">
              <w:rPr>
                <w:sz w:val="14"/>
                <w:szCs w:val="14"/>
              </w:rPr>
              <w:t>760.300</w:t>
            </w:r>
          </w:p>
        </w:tc>
        <w:tc>
          <w:tcPr>
            <w:tcW w:w="762" w:type="dxa"/>
            <w:tcBorders>
              <w:top w:val="nil"/>
              <w:left w:val="nil"/>
              <w:bottom w:val="nil"/>
            </w:tcBorders>
            <w:shd w:val="clear" w:color="auto" w:fill="auto"/>
            <w:noWrap/>
          </w:tcPr>
          <w:p w14:paraId="520BF321"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2F7B0D36"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1EB68A64" w14:textId="77777777" w:rsidR="00ED1FA1" w:rsidRPr="008424BA" w:rsidRDefault="00ED1FA1" w:rsidP="000D62D4">
            <w:pPr>
              <w:ind w:right="-23"/>
              <w:jc w:val="right"/>
              <w:rPr>
                <w:sz w:val="14"/>
                <w:szCs w:val="14"/>
              </w:rPr>
            </w:pPr>
            <w:r w:rsidRPr="008424BA">
              <w:rPr>
                <w:sz w:val="14"/>
                <w:szCs w:val="14"/>
              </w:rPr>
              <w:t>-</w:t>
            </w:r>
          </w:p>
        </w:tc>
      </w:tr>
      <w:tr w:rsidR="00ED1FA1" w:rsidRPr="008424BA" w14:paraId="7B6CB8D6" w14:textId="77777777" w:rsidTr="00E55E7B">
        <w:trPr>
          <w:trHeight w:val="112"/>
        </w:trPr>
        <w:tc>
          <w:tcPr>
            <w:tcW w:w="723" w:type="dxa"/>
            <w:tcBorders>
              <w:top w:val="nil"/>
              <w:bottom w:val="nil"/>
              <w:right w:val="nil"/>
            </w:tcBorders>
            <w:shd w:val="clear" w:color="auto" w:fill="auto"/>
            <w:noWrap/>
          </w:tcPr>
          <w:p w14:paraId="67AABA88" w14:textId="77777777" w:rsidR="00ED1FA1" w:rsidRPr="008424BA" w:rsidRDefault="00ED1FA1" w:rsidP="000D62D4">
            <w:pPr>
              <w:rPr>
                <w:sz w:val="14"/>
                <w:szCs w:val="14"/>
              </w:rPr>
            </w:pPr>
            <w:r w:rsidRPr="008424BA">
              <w:rPr>
                <w:sz w:val="14"/>
                <w:szCs w:val="14"/>
              </w:rPr>
              <w:t>5.6</w:t>
            </w:r>
          </w:p>
        </w:tc>
        <w:tc>
          <w:tcPr>
            <w:tcW w:w="3759" w:type="dxa"/>
            <w:tcBorders>
              <w:top w:val="nil"/>
              <w:left w:val="nil"/>
              <w:bottom w:val="nil"/>
            </w:tcBorders>
            <w:shd w:val="clear" w:color="auto" w:fill="auto"/>
            <w:noWrap/>
            <w:vAlign w:val="bottom"/>
          </w:tcPr>
          <w:p w14:paraId="1BC2E11B" w14:textId="77777777" w:rsidR="00ED1FA1" w:rsidRPr="008424BA" w:rsidRDefault="00ED1FA1" w:rsidP="000D62D4">
            <w:pPr>
              <w:ind w:left="-48"/>
              <w:rPr>
                <w:sz w:val="14"/>
                <w:szCs w:val="14"/>
              </w:rPr>
            </w:pPr>
            <w:r w:rsidRPr="008424BA">
              <w:rPr>
                <w:sz w:val="14"/>
                <w:szCs w:val="14"/>
              </w:rPr>
              <w:t>Diğer Rehinli Kıymetler</w:t>
            </w:r>
          </w:p>
        </w:tc>
        <w:tc>
          <w:tcPr>
            <w:tcW w:w="669" w:type="dxa"/>
            <w:tcBorders>
              <w:top w:val="nil"/>
              <w:left w:val="nil"/>
              <w:bottom w:val="nil"/>
            </w:tcBorders>
            <w:shd w:val="clear" w:color="auto" w:fill="auto"/>
            <w:noWrap/>
            <w:vAlign w:val="bottom"/>
          </w:tcPr>
          <w:p w14:paraId="1E42794A"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7733D35D" w14:textId="77777777" w:rsidR="00ED1FA1" w:rsidRPr="008424BA" w:rsidRDefault="00E55E7B" w:rsidP="000D62D4">
            <w:pPr>
              <w:ind w:right="-23"/>
              <w:jc w:val="right"/>
              <w:rPr>
                <w:sz w:val="14"/>
                <w:szCs w:val="14"/>
              </w:rPr>
            </w:pPr>
            <w:r w:rsidRPr="008424BA">
              <w:rPr>
                <w:sz w:val="14"/>
                <w:szCs w:val="14"/>
              </w:rPr>
              <w:t>14.293.219</w:t>
            </w:r>
          </w:p>
        </w:tc>
        <w:tc>
          <w:tcPr>
            <w:tcW w:w="822" w:type="dxa"/>
            <w:tcBorders>
              <w:top w:val="nil"/>
              <w:left w:val="nil"/>
              <w:bottom w:val="nil"/>
            </w:tcBorders>
            <w:shd w:val="clear" w:color="auto" w:fill="auto"/>
            <w:noWrap/>
          </w:tcPr>
          <w:p w14:paraId="1A407B91" w14:textId="77777777" w:rsidR="00ED1FA1" w:rsidRPr="008424BA" w:rsidRDefault="00E55E7B" w:rsidP="000D62D4">
            <w:pPr>
              <w:ind w:right="-23"/>
              <w:jc w:val="right"/>
              <w:rPr>
                <w:sz w:val="14"/>
                <w:szCs w:val="14"/>
              </w:rPr>
            </w:pPr>
            <w:r w:rsidRPr="008424BA">
              <w:rPr>
                <w:sz w:val="14"/>
                <w:szCs w:val="14"/>
              </w:rPr>
              <w:t>1.910.155</w:t>
            </w:r>
          </w:p>
        </w:tc>
        <w:tc>
          <w:tcPr>
            <w:tcW w:w="882" w:type="dxa"/>
            <w:tcBorders>
              <w:top w:val="nil"/>
              <w:left w:val="nil"/>
              <w:bottom w:val="nil"/>
            </w:tcBorders>
            <w:shd w:val="clear" w:color="auto" w:fill="auto"/>
            <w:noWrap/>
          </w:tcPr>
          <w:p w14:paraId="36D128FE" w14:textId="77777777" w:rsidR="00ED1FA1" w:rsidRPr="008424BA" w:rsidRDefault="00E55E7B" w:rsidP="000D62D4">
            <w:pPr>
              <w:ind w:right="-23"/>
              <w:jc w:val="right"/>
              <w:rPr>
                <w:sz w:val="14"/>
                <w:szCs w:val="14"/>
              </w:rPr>
            </w:pPr>
            <w:r w:rsidRPr="008424BA">
              <w:rPr>
                <w:sz w:val="14"/>
                <w:szCs w:val="14"/>
              </w:rPr>
              <w:t>16.203.374</w:t>
            </w:r>
          </w:p>
        </w:tc>
        <w:tc>
          <w:tcPr>
            <w:tcW w:w="762" w:type="dxa"/>
            <w:tcBorders>
              <w:top w:val="nil"/>
              <w:left w:val="nil"/>
              <w:bottom w:val="nil"/>
            </w:tcBorders>
            <w:shd w:val="clear" w:color="auto" w:fill="auto"/>
            <w:noWrap/>
          </w:tcPr>
          <w:p w14:paraId="111E5E69"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55189638"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2B47C567" w14:textId="77777777" w:rsidR="00ED1FA1" w:rsidRPr="008424BA" w:rsidRDefault="00ED1FA1" w:rsidP="000D62D4">
            <w:pPr>
              <w:ind w:right="-23"/>
              <w:jc w:val="right"/>
              <w:rPr>
                <w:sz w:val="14"/>
                <w:szCs w:val="14"/>
              </w:rPr>
            </w:pPr>
            <w:r w:rsidRPr="008424BA">
              <w:rPr>
                <w:sz w:val="14"/>
                <w:szCs w:val="14"/>
              </w:rPr>
              <w:t>-</w:t>
            </w:r>
          </w:p>
        </w:tc>
      </w:tr>
      <w:tr w:rsidR="00ED1FA1" w:rsidRPr="008424BA" w14:paraId="4933450A" w14:textId="77777777" w:rsidTr="00E55E7B">
        <w:trPr>
          <w:trHeight w:val="112"/>
        </w:trPr>
        <w:tc>
          <w:tcPr>
            <w:tcW w:w="723" w:type="dxa"/>
            <w:tcBorders>
              <w:top w:val="nil"/>
              <w:bottom w:val="nil"/>
              <w:right w:val="nil"/>
            </w:tcBorders>
            <w:shd w:val="clear" w:color="auto" w:fill="auto"/>
            <w:noWrap/>
          </w:tcPr>
          <w:p w14:paraId="14FBE155" w14:textId="77777777" w:rsidR="00ED1FA1" w:rsidRPr="008424BA" w:rsidRDefault="00ED1FA1" w:rsidP="000D62D4">
            <w:pPr>
              <w:rPr>
                <w:sz w:val="14"/>
                <w:szCs w:val="14"/>
              </w:rPr>
            </w:pPr>
            <w:r w:rsidRPr="008424BA">
              <w:rPr>
                <w:sz w:val="14"/>
                <w:szCs w:val="14"/>
              </w:rPr>
              <w:t>5.7</w:t>
            </w:r>
          </w:p>
        </w:tc>
        <w:tc>
          <w:tcPr>
            <w:tcW w:w="3759" w:type="dxa"/>
            <w:tcBorders>
              <w:top w:val="nil"/>
              <w:left w:val="nil"/>
              <w:bottom w:val="nil"/>
            </w:tcBorders>
            <w:shd w:val="clear" w:color="auto" w:fill="auto"/>
            <w:noWrap/>
            <w:vAlign w:val="bottom"/>
          </w:tcPr>
          <w:p w14:paraId="1E002976" w14:textId="77777777" w:rsidR="00ED1FA1" w:rsidRPr="008424BA" w:rsidRDefault="00ED1FA1" w:rsidP="000D62D4">
            <w:pPr>
              <w:ind w:left="-48"/>
              <w:rPr>
                <w:sz w:val="14"/>
                <w:szCs w:val="14"/>
              </w:rPr>
            </w:pPr>
            <w:r w:rsidRPr="008424BA">
              <w:rPr>
                <w:sz w:val="14"/>
                <w:szCs w:val="14"/>
              </w:rPr>
              <w:t>Rehinli Kıymet Alanlar</w:t>
            </w:r>
          </w:p>
        </w:tc>
        <w:tc>
          <w:tcPr>
            <w:tcW w:w="669" w:type="dxa"/>
            <w:tcBorders>
              <w:top w:val="nil"/>
              <w:left w:val="nil"/>
              <w:bottom w:val="nil"/>
            </w:tcBorders>
            <w:shd w:val="clear" w:color="auto" w:fill="auto"/>
            <w:noWrap/>
            <w:vAlign w:val="bottom"/>
          </w:tcPr>
          <w:p w14:paraId="07435476"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3D0BD602" w14:textId="77777777" w:rsidR="00ED1FA1" w:rsidRPr="008424BA" w:rsidRDefault="00ED1FA1" w:rsidP="000D62D4">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14:paraId="0A1DEBD6" w14:textId="77777777" w:rsidR="00ED1FA1" w:rsidRPr="008424BA" w:rsidRDefault="00ED1FA1" w:rsidP="000D62D4">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14:paraId="38ED33CE" w14:textId="77777777" w:rsidR="00ED1FA1" w:rsidRPr="008424BA" w:rsidRDefault="00ED1FA1" w:rsidP="000D62D4">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14:paraId="7EE92F1D" w14:textId="77777777" w:rsidR="00ED1FA1" w:rsidRPr="008424BA" w:rsidRDefault="00ED1FA1" w:rsidP="000D62D4">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14:paraId="52C15E1A" w14:textId="77777777" w:rsidR="00ED1FA1" w:rsidRPr="008424BA" w:rsidRDefault="00ED1FA1" w:rsidP="000D62D4">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5F43DAF1" w14:textId="77777777" w:rsidR="00ED1FA1" w:rsidRPr="008424BA" w:rsidRDefault="00ED1FA1" w:rsidP="000D62D4">
            <w:pPr>
              <w:ind w:right="-23"/>
              <w:jc w:val="right"/>
              <w:rPr>
                <w:sz w:val="14"/>
                <w:szCs w:val="14"/>
              </w:rPr>
            </w:pPr>
            <w:r w:rsidRPr="008424BA">
              <w:rPr>
                <w:sz w:val="14"/>
                <w:szCs w:val="14"/>
              </w:rPr>
              <w:t>-</w:t>
            </w:r>
          </w:p>
        </w:tc>
      </w:tr>
      <w:tr w:rsidR="00ED1FA1" w:rsidRPr="008424BA" w14:paraId="7192E602" w14:textId="77777777" w:rsidTr="00E55E7B">
        <w:trPr>
          <w:trHeight w:val="112"/>
        </w:trPr>
        <w:tc>
          <w:tcPr>
            <w:tcW w:w="723" w:type="dxa"/>
            <w:tcBorders>
              <w:top w:val="nil"/>
              <w:bottom w:val="nil"/>
              <w:right w:val="nil"/>
            </w:tcBorders>
            <w:shd w:val="clear" w:color="auto" w:fill="auto"/>
            <w:noWrap/>
          </w:tcPr>
          <w:p w14:paraId="4EEC6347" w14:textId="77777777" w:rsidR="00ED1FA1" w:rsidRPr="008424BA" w:rsidRDefault="00ED1FA1" w:rsidP="000D62D4">
            <w:pPr>
              <w:rPr>
                <w:sz w:val="14"/>
                <w:szCs w:val="14"/>
              </w:rPr>
            </w:pPr>
            <w:r w:rsidRPr="008424BA">
              <w:rPr>
                <w:b/>
                <w:bCs/>
                <w:sz w:val="14"/>
                <w:szCs w:val="14"/>
              </w:rPr>
              <w:t>VI.</w:t>
            </w:r>
          </w:p>
        </w:tc>
        <w:tc>
          <w:tcPr>
            <w:tcW w:w="3759" w:type="dxa"/>
            <w:tcBorders>
              <w:top w:val="nil"/>
              <w:left w:val="nil"/>
              <w:bottom w:val="nil"/>
            </w:tcBorders>
            <w:shd w:val="clear" w:color="auto" w:fill="auto"/>
            <w:noWrap/>
            <w:vAlign w:val="bottom"/>
          </w:tcPr>
          <w:p w14:paraId="5DA9820B" w14:textId="77777777" w:rsidR="00ED1FA1" w:rsidRPr="008424BA" w:rsidRDefault="00ED1FA1" w:rsidP="000D62D4">
            <w:pPr>
              <w:ind w:left="-48"/>
              <w:rPr>
                <w:sz w:val="14"/>
                <w:szCs w:val="14"/>
              </w:rPr>
            </w:pPr>
            <w:r w:rsidRPr="008424BA">
              <w:rPr>
                <w:b/>
                <w:bCs/>
                <w:sz w:val="14"/>
                <w:szCs w:val="14"/>
              </w:rPr>
              <w:t>KABUL EDİLEN AVALLER VE KEFALETLER</w:t>
            </w:r>
          </w:p>
        </w:tc>
        <w:tc>
          <w:tcPr>
            <w:tcW w:w="669" w:type="dxa"/>
            <w:tcBorders>
              <w:top w:val="nil"/>
              <w:left w:val="nil"/>
              <w:bottom w:val="nil"/>
            </w:tcBorders>
            <w:shd w:val="clear" w:color="auto" w:fill="auto"/>
            <w:noWrap/>
            <w:vAlign w:val="bottom"/>
          </w:tcPr>
          <w:p w14:paraId="4AEEC560" w14:textId="77777777" w:rsidR="00ED1FA1" w:rsidRPr="008424BA" w:rsidRDefault="00ED1FA1" w:rsidP="000D62D4">
            <w:pPr>
              <w:jc w:val="center"/>
              <w:rPr>
                <w:sz w:val="14"/>
                <w:szCs w:val="14"/>
              </w:rPr>
            </w:pPr>
          </w:p>
        </w:tc>
        <w:tc>
          <w:tcPr>
            <w:tcW w:w="913" w:type="dxa"/>
            <w:tcBorders>
              <w:top w:val="nil"/>
              <w:left w:val="nil"/>
              <w:bottom w:val="nil"/>
            </w:tcBorders>
            <w:shd w:val="clear" w:color="auto" w:fill="auto"/>
            <w:noWrap/>
          </w:tcPr>
          <w:p w14:paraId="4516C47F" w14:textId="77777777" w:rsidR="00ED1FA1" w:rsidRPr="008424BA" w:rsidRDefault="00ED1FA1" w:rsidP="000D62D4">
            <w:pPr>
              <w:ind w:right="-23"/>
              <w:jc w:val="right"/>
              <w:rPr>
                <w:b/>
                <w:sz w:val="14"/>
                <w:szCs w:val="14"/>
              </w:rPr>
            </w:pPr>
            <w:r w:rsidRPr="008424BA">
              <w:rPr>
                <w:b/>
                <w:sz w:val="14"/>
                <w:szCs w:val="14"/>
              </w:rPr>
              <w:t>-</w:t>
            </w:r>
          </w:p>
        </w:tc>
        <w:tc>
          <w:tcPr>
            <w:tcW w:w="822" w:type="dxa"/>
            <w:tcBorders>
              <w:top w:val="nil"/>
              <w:left w:val="nil"/>
              <w:bottom w:val="nil"/>
            </w:tcBorders>
            <w:shd w:val="clear" w:color="auto" w:fill="auto"/>
            <w:noWrap/>
          </w:tcPr>
          <w:p w14:paraId="157D2710" w14:textId="77777777" w:rsidR="00ED1FA1" w:rsidRPr="008424BA" w:rsidRDefault="00ED1FA1" w:rsidP="000D62D4">
            <w:pPr>
              <w:ind w:right="-23"/>
              <w:jc w:val="right"/>
              <w:rPr>
                <w:b/>
                <w:sz w:val="14"/>
                <w:szCs w:val="14"/>
              </w:rPr>
            </w:pPr>
            <w:r w:rsidRPr="008424BA">
              <w:rPr>
                <w:b/>
                <w:sz w:val="14"/>
                <w:szCs w:val="14"/>
              </w:rPr>
              <w:t>-</w:t>
            </w:r>
          </w:p>
        </w:tc>
        <w:tc>
          <w:tcPr>
            <w:tcW w:w="882" w:type="dxa"/>
            <w:tcBorders>
              <w:top w:val="nil"/>
              <w:left w:val="nil"/>
              <w:bottom w:val="nil"/>
            </w:tcBorders>
            <w:shd w:val="clear" w:color="auto" w:fill="auto"/>
            <w:noWrap/>
          </w:tcPr>
          <w:p w14:paraId="7D504C01" w14:textId="77777777" w:rsidR="00ED1FA1" w:rsidRPr="008424BA" w:rsidRDefault="00ED1FA1" w:rsidP="000D62D4">
            <w:pPr>
              <w:ind w:right="-23"/>
              <w:jc w:val="right"/>
              <w:rPr>
                <w:b/>
                <w:sz w:val="14"/>
                <w:szCs w:val="14"/>
              </w:rPr>
            </w:pPr>
            <w:r w:rsidRPr="008424BA">
              <w:rPr>
                <w:b/>
                <w:sz w:val="14"/>
                <w:szCs w:val="14"/>
              </w:rPr>
              <w:t>-</w:t>
            </w:r>
          </w:p>
        </w:tc>
        <w:tc>
          <w:tcPr>
            <w:tcW w:w="762" w:type="dxa"/>
            <w:tcBorders>
              <w:top w:val="nil"/>
              <w:left w:val="nil"/>
              <w:bottom w:val="nil"/>
            </w:tcBorders>
            <w:shd w:val="clear" w:color="auto" w:fill="auto"/>
            <w:noWrap/>
          </w:tcPr>
          <w:p w14:paraId="0C80AF3D" w14:textId="77777777" w:rsidR="00ED1FA1" w:rsidRPr="008424BA" w:rsidRDefault="00ED1FA1" w:rsidP="000D62D4">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14:paraId="3FCF67CA" w14:textId="77777777" w:rsidR="00ED1FA1" w:rsidRPr="008424BA" w:rsidRDefault="00ED1FA1" w:rsidP="000D62D4">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14:paraId="12CD85CE" w14:textId="77777777" w:rsidR="00ED1FA1" w:rsidRPr="008424BA" w:rsidRDefault="00ED1FA1" w:rsidP="000D62D4">
            <w:pPr>
              <w:ind w:right="-23"/>
              <w:jc w:val="right"/>
              <w:rPr>
                <w:b/>
                <w:sz w:val="14"/>
                <w:szCs w:val="14"/>
              </w:rPr>
            </w:pPr>
            <w:r w:rsidRPr="008424BA">
              <w:rPr>
                <w:b/>
                <w:sz w:val="14"/>
                <w:szCs w:val="14"/>
              </w:rPr>
              <w:t>-</w:t>
            </w:r>
          </w:p>
        </w:tc>
      </w:tr>
      <w:tr w:rsidR="00ED1FA1" w:rsidRPr="008424BA" w14:paraId="3B19C677" w14:textId="77777777" w:rsidTr="00E55E7B">
        <w:trPr>
          <w:trHeight w:val="112"/>
        </w:trPr>
        <w:tc>
          <w:tcPr>
            <w:tcW w:w="723" w:type="dxa"/>
            <w:tcBorders>
              <w:top w:val="nil"/>
              <w:bottom w:val="single" w:sz="4" w:space="0" w:color="auto"/>
              <w:right w:val="nil"/>
            </w:tcBorders>
            <w:shd w:val="clear" w:color="auto" w:fill="auto"/>
            <w:noWrap/>
          </w:tcPr>
          <w:p w14:paraId="2B8EC115" w14:textId="77777777" w:rsidR="00ED1FA1" w:rsidRPr="008424BA" w:rsidRDefault="00ED1FA1" w:rsidP="000D62D4">
            <w:pPr>
              <w:rPr>
                <w:sz w:val="14"/>
                <w:szCs w:val="14"/>
              </w:rPr>
            </w:pPr>
          </w:p>
        </w:tc>
        <w:tc>
          <w:tcPr>
            <w:tcW w:w="3759" w:type="dxa"/>
            <w:tcBorders>
              <w:top w:val="nil"/>
              <w:left w:val="nil"/>
              <w:bottom w:val="single" w:sz="4" w:space="0" w:color="auto"/>
            </w:tcBorders>
            <w:shd w:val="clear" w:color="auto" w:fill="auto"/>
            <w:noWrap/>
            <w:vAlign w:val="bottom"/>
          </w:tcPr>
          <w:p w14:paraId="1E91FAE7" w14:textId="77777777" w:rsidR="00ED1FA1" w:rsidRPr="008424BA" w:rsidRDefault="00ED1FA1" w:rsidP="000D62D4">
            <w:pPr>
              <w:ind w:left="-48"/>
              <w:rPr>
                <w:sz w:val="14"/>
                <w:szCs w:val="14"/>
              </w:rPr>
            </w:pPr>
          </w:p>
        </w:tc>
        <w:tc>
          <w:tcPr>
            <w:tcW w:w="669" w:type="dxa"/>
            <w:tcBorders>
              <w:top w:val="nil"/>
              <w:left w:val="nil"/>
              <w:bottom w:val="single" w:sz="4" w:space="0" w:color="auto"/>
            </w:tcBorders>
            <w:shd w:val="clear" w:color="auto" w:fill="auto"/>
            <w:noWrap/>
            <w:vAlign w:val="bottom"/>
          </w:tcPr>
          <w:p w14:paraId="61533334" w14:textId="77777777" w:rsidR="00ED1FA1" w:rsidRPr="008424BA" w:rsidRDefault="00ED1FA1" w:rsidP="000D62D4">
            <w:pPr>
              <w:jc w:val="center"/>
              <w:rPr>
                <w:sz w:val="14"/>
                <w:szCs w:val="14"/>
              </w:rPr>
            </w:pPr>
          </w:p>
        </w:tc>
        <w:tc>
          <w:tcPr>
            <w:tcW w:w="913" w:type="dxa"/>
            <w:tcBorders>
              <w:top w:val="nil"/>
              <w:left w:val="nil"/>
              <w:bottom w:val="single" w:sz="4" w:space="0" w:color="auto"/>
            </w:tcBorders>
            <w:shd w:val="clear" w:color="auto" w:fill="auto"/>
            <w:noWrap/>
          </w:tcPr>
          <w:p w14:paraId="4FE03013" w14:textId="77777777" w:rsidR="00ED1FA1" w:rsidRPr="008424BA" w:rsidRDefault="00ED1FA1" w:rsidP="000D62D4">
            <w:pPr>
              <w:ind w:right="-23"/>
              <w:jc w:val="right"/>
              <w:rPr>
                <w:b/>
                <w:sz w:val="14"/>
                <w:szCs w:val="14"/>
              </w:rPr>
            </w:pPr>
          </w:p>
        </w:tc>
        <w:tc>
          <w:tcPr>
            <w:tcW w:w="822" w:type="dxa"/>
            <w:tcBorders>
              <w:top w:val="nil"/>
              <w:left w:val="nil"/>
              <w:bottom w:val="single" w:sz="4" w:space="0" w:color="auto"/>
            </w:tcBorders>
            <w:shd w:val="clear" w:color="auto" w:fill="auto"/>
            <w:noWrap/>
          </w:tcPr>
          <w:p w14:paraId="66A12F1A" w14:textId="77777777" w:rsidR="00ED1FA1" w:rsidRPr="008424BA" w:rsidRDefault="00ED1FA1" w:rsidP="000D62D4">
            <w:pPr>
              <w:ind w:right="-23"/>
              <w:jc w:val="right"/>
              <w:rPr>
                <w:b/>
                <w:sz w:val="14"/>
                <w:szCs w:val="14"/>
              </w:rPr>
            </w:pPr>
          </w:p>
        </w:tc>
        <w:tc>
          <w:tcPr>
            <w:tcW w:w="882" w:type="dxa"/>
            <w:tcBorders>
              <w:top w:val="nil"/>
              <w:left w:val="nil"/>
              <w:bottom w:val="single" w:sz="4" w:space="0" w:color="auto"/>
            </w:tcBorders>
            <w:shd w:val="clear" w:color="auto" w:fill="auto"/>
            <w:noWrap/>
          </w:tcPr>
          <w:p w14:paraId="5098EF5B" w14:textId="77777777" w:rsidR="00ED1FA1" w:rsidRPr="008424BA" w:rsidRDefault="00ED1FA1" w:rsidP="000D62D4">
            <w:pPr>
              <w:ind w:right="-23"/>
              <w:jc w:val="right"/>
              <w:rPr>
                <w:b/>
                <w:sz w:val="14"/>
                <w:szCs w:val="14"/>
              </w:rPr>
            </w:pPr>
          </w:p>
        </w:tc>
        <w:tc>
          <w:tcPr>
            <w:tcW w:w="762" w:type="dxa"/>
            <w:tcBorders>
              <w:top w:val="nil"/>
              <w:left w:val="nil"/>
              <w:bottom w:val="single" w:sz="4" w:space="0" w:color="auto"/>
            </w:tcBorders>
            <w:shd w:val="clear" w:color="auto" w:fill="auto"/>
            <w:noWrap/>
          </w:tcPr>
          <w:p w14:paraId="16235A04" w14:textId="77777777" w:rsidR="00ED1FA1" w:rsidRPr="008424BA" w:rsidRDefault="00ED1FA1" w:rsidP="000D62D4">
            <w:pPr>
              <w:ind w:right="-23"/>
              <w:jc w:val="right"/>
              <w:rPr>
                <w:sz w:val="14"/>
                <w:szCs w:val="14"/>
              </w:rPr>
            </w:pPr>
          </w:p>
        </w:tc>
        <w:tc>
          <w:tcPr>
            <w:tcW w:w="821" w:type="dxa"/>
            <w:tcBorders>
              <w:top w:val="nil"/>
              <w:left w:val="nil"/>
              <w:bottom w:val="single" w:sz="4" w:space="0" w:color="auto"/>
            </w:tcBorders>
            <w:shd w:val="clear" w:color="auto" w:fill="auto"/>
            <w:noWrap/>
          </w:tcPr>
          <w:p w14:paraId="65410AC4" w14:textId="77777777" w:rsidR="00ED1FA1" w:rsidRPr="008424BA" w:rsidRDefault="00ED1FA1" w:rsidP="000D62D4">
            <w:pPr>
              <w:ind w:right="-23"/>
              <w:jc w:val="right"/>
              <w:rPr>
                <w:sz w:val="14"/>
                <w:szCs w:val="14"/>
              </w:rPr>
            </w:pPr>
          </w:p>
        </w:tc>
        <w:tc>
          <w:tcPr>
            <w:tcW w:w="823" w:type="dxa"/>
            <w:tcBorders>
              <w:top w:val="nil"/>
              <w:left w:val="nil"/>
              <w:bottom w:val="single" w:sz="4" w:space="0" w:color="auto"/>
            </w:tcBorders>
            <w:shd w:val="clear" w:color="auto" w:fill="auto"/>
            <w:noWrap/>
            <w:vAlign w:val="bottom"/>
          </w:tcPr>
          <w:p w14:paraId="0B46EDB4" w14:textId="77777777" w:rsidR="00ED1FA1" w:rsidRPr="008424BA" w:rsidRDefault="00ED1FA1" w:rsidP="000D62D4">
            <w:pPr>
              <w:ind w:right="-23"/>
              <w:jc w:val="right"/>
              <w:rPr>
                <w:sz w:val="14"/>
                <w:szCs w:val="14"/>
              </w:rPr>
            </w:pPr>
          </w:p>
        </w:tc>
      </w:tr>
      <w:tr w:rsidR="00ED1FA1" w:rsidRPr="008424BA" w14:paraId="62435754" w14:textId="77777777" w:rsidTr="00E55E7B">
        <w:trPr>
          <w:trHeight w:val="112"/>
        </w:trPr>
        <w:tc>
          <w:tcPr>
            <w:tcW w:w="723" w:type="dxa"/>
            <w:tcBorders>
              <w:top w:val="single" w:sz="4" w:space="0" w:color="auto"/>
              <w:bottom w:val="double" w:sz="4" w:space="0" w:color="auto"/>
              <w:right w:val="nil"/>
            </w:tcBorders>
            <w:shd w:val="clear" w:color="auto" w:fill="auto"/>
            <w:noWrap/>
          </w:tcPr>
          <w:p w14:paraId="66DFA649" w14:textId="77777777" w:rsidR="00ED1FA1" w:rsidRPr="008424BA" w:rsidRDefault="00ED1FA1" w:rsidP="000D62D4">
            <w:pPr>
              <w:rPr>
                <w:sz w:val="14"/>
                <w:szCs w:val="14"/>
              </w:rPr>
            </w:pPr>
          </w:p>
        </w:tc>
        <w:tc>
          <w:tcPr>
            <w:tcW w:w="3759" w:type="dxa"/>
            <w:tcBorders>
              <w:top w:val="single" w:sz="4" w:space="0" w:color="auto"/>
              <w:left w:val="nil"/>
              <w:bottom w:val="double" w:sz="4" w:space="0" w:color="auto"/>
            </w:tcBorders>
            <w:shd w:val="clear" w:color="auto" w:fill="auto"/>
            <w:noWrap/>
            <w:vAlign w:val="bottom"/>
          </w:tcPr>
          <w:p w14:paraId="2CFB1D4E" w14:textId="77777777" w:rsidR="00ED1FA1" w:rsidRPr="008424BA" w:rsidRDefault="00ED1FA1" w:rsidP="000D62D4">
            <w:pPr>
              <w:rPr>
                <w:b/>
                <w:bCs/>
                <w:sz w:val="14"/>
                <w:szCs w:val="14"/>
              </w:rPr>
            </w:pPr>
            <w:r w:rsidRPr="008424BA">
              <w:rPr>
                <w:b/>
                <w:bCs/>
                <w:sz w:val="14"/>
                <w:szCs w:val="14"/>
              </w:rPr>
              <w:t>BİLANÇO DIŞI HESAPLAR TOPLAMI (A+B)</w:t>
            </w:r>
          </w:p>
        </w:tc>
        <w:tc>
          <w:tcPr>
            <w:tcW w:w="669" w:type="dxa"/>
            <w:tcBorders>
              <w:top w:val="single" w:sz="4" w:space="0" w:color="auto"/>
              <w:left w:val="nil"/>
              <w:bottom w:val="double" w:sz="4" w:space="0" w:color="auto"/>
            </w:tcBorders>
            <w:shd w:val="clear" w:color="auto" w:fill="auto"/>
            <w:noWrap/>
            <w:vAlign w:val="bottom"/>
          </w:tcPr>
          <w:p w14:paraId="38A00A8F" w14:textId="77777777" w:rsidR="00ED1FA1" w:rsidRPr="008424BA" w:rsidRDefault="00ED1FA1" w:rsidP="000D62D4">
            <w:pPr>
              <w:jc w:val="center"/>
              <w:rPr>
                <w:sz w:val="14"/>
                <w:szCs w:val="14"/>
              </w:rPr>
            </w:pPr>
          </w:p>
        </w:tc>
        <w:tc>
          <w:tcPr>
            <w:tcW w:w="913" w:type="dxa"/>
            <w:tcBorders>
              <w:top w:val="single" w:sz="4" w:space="0" w:color="auto"/>
              <w:left w:val="nil"/>
              <w:bottom w:val="double" w:sz="4" w:space="0" w:color="auto"/>
            </w:tcBorders>
            <w:shd w:val="clear" w:color="auto" w:fill="auto"/>
            <w:noWrap/>
            <w:vAlign w:val="bottom"/>
          </w:tcPr>
          <w:p w14:paraId="6EC1E5E4" w14:textId="77777777" w:rsidR="00ED1FA1" w:rsidRPr="008424BA" w:rsidRDefault="00E55E7B" w:rsidP="000D62D4">
            <w:pPr>
              <w:ind w:right="-23"/>
              <w:jc w:val="right"/>
              <w:rPr>
                <w:b/>
                <w:sz w:val="14"/>
                <w:szCs w:val="14"/>
              </w:rPr>
            </w:pPr>
            <w:r w:rsidRPr="008424BA">
              <w:rPr>
                <w:b/>
                <w:sz w:val="14"/>
                <w:szCs w:val="14"/>
              </w:rPr>
              <w:t>15.880.197</w:t>
            </w:r>
          </w:p>
        </w:tc>
        <w:tc>
          <w:tcPr>
            <w:tcW w:w="822" w:type="dxa"/>
            <w:tcBorders>
              <w:top w:val="single" w:sz="4" w:space="0" w:color="auto"/>
              <w:left w:val="nil"/>
              <w:bottom w:val="double" w:sz="4" w:space="0" w:color="auto"/>
            </w:tcBorders>
            <w:shd w:val="clear" w:color="auto" w:fill="auto"/>
            <w:noWrap/>
            <w:vAlign w:val="bottom"/>
          </w:tcPr>
          <w:p w14:paraId="1F9D42C8" w14:textId="77777777" w:rsidR="00ED1FA1" w:rsidRPr="008424BA" w:rsidRDefault="00E55E7B" w:rsidP="00E55E7B">
            <w:pPr>
              <w:ind w:right="-23"/>
              <w:jc w:val="right"/>
              <w:rPr>
                <w:b/>
                <w:sz w:val="14"/>
                <w:szCs w:val="14"/>
              </w:rPr>
            </w:pPr>
            <w:r w:rsidRPr="008424BA">
              <w:rPr>
                <w:b/>
                <w:sz w:val="14"/>
                <w:szCs w:val="14"/>
              </w:rPr>
              <w:t>4.930.250</w:t>
            </w:r>
          </w:p>
        </w:tc>
        <w:tc>
          <w:tcPr>
            <w:tcW w:w="882" w:type="dxa"/>
            <w:tcBorders>
              <w:top w:val="single" w:sz="4" w:space="0" w:color="auto"/>
              <w:left w:val="nil"/>
              <w:bottom w:val="double" w:sz="4" w:space="0" w:color="auto"/>
            </w:tcBorders>
            <w:shd w:val="clear" w:color="auto" w:fill="auto"/>
            <w:noWrap/>
            <w:vAlign w:val="bottom"/>
          </w:tcPr>
          <w:p w14:paraId="6F17BC4F" w14:textId="77777777" w:rsidR="00ED1FA1" w:rsidRPr="008424BA" w:rsidRDefault="00E55E7B" w:rsidP="000D62D4">
            <w:pPr>
              <w:ind w:right="-23"/>
              <w:jc w:val="right"/>
              <w:rPr>
                <w:b/>
                <w:sz w:val="14"/>
                <w:szCs w:val="14"/>
              </w:rPr>
            </w:pPr>
            <w:r w:rsidRPr="008424BA">
              <w:rPr>
                <w:b/>
                <w:sz w:val="14"/>
                <w:szCs w:val="14"/>
              </w:rPr>
              <w:t>20.810.447</w:t>
            </w:r>
          </w:p>
        </w:tc>
        <w:tc>
          <w:tcPr>
            <w:tcW w:w="762" w:type="dxa"/>
            <w:tcBorders>
              <w:top w:val="single" w:sz="4" w:space="0" w:color="auto"/>
              <w:left w:val="nil"/>
              <w:bottom w:val="double" w:sz="4" w:space="0" w:color="auto"/>
            </w:tcBorders>
            <w:shd w:val="clear" w:color="auto" w:fill="auto"/>
            <w:noWrap/>
            <w:vAlign w:val="bottom"/>
          </w:tcPr>
          <w:p w14:paraId="7CA011BD" w14:textId="77777777" w:rsidR="00ED1FA1" w:rsidRPr="008424BA" w:rsidRDefault="00ED1FA1" w:rsidP="000D62D4">
            <w:pPr>
              <w:ind w:right="-23"/>
              <w:jc w:val="right"/>
              <w:rPr>
                <w:b/>
                <w:sz w:val="14"/>
                <w:szCs w:val="14"/>
              </w:rPr>
            </w:pPr>
            <w:r w:rsidRPr="008424BA">
              <w:rPr>
                <w:b/>
                <w:bCs/>
                <w:sz w:val="14"/>
                <w:szCs w:val="14"/>
              </w:rPr>
              <w:t>1.994</w:t>
            </w:r>
          </w:p>
        </w:tc>
        <w:tc>
          <w:tcPr>
            <w:tcW w:w="821" w:type="dxa"/>
            <w:tcBorders>
              <w:top w:val="single" w:sz="4" w:space="0" w:color="auto"/>
              <w:left w:val="nil"/>
              <w:bottom w:val="double" w:sz="4" w:space="0" w:color="auto"/>
            </w:tcBorders>
            <w:shd w:val="clear" w:color="auto" w:fill="auto"/>
            <w:noWrap/>
            <w:vAlign w:val="bottom"/>
          </w:tcPr>
          <w:p w14:paraId="23D5875B" w14:textId="77777777" w:rsidR="00ED1FA1" w:rsidRPr="008424BA" w:rsidRDefault="00ED1FA1" w:rsidP="000D62D4">
            <w:pPr>
              <w:ind w:right="-23"/>
              <w:jc w:val="right"/>
              <w:rPr>
                <w:b/>
                <w:sz w:val="14"/>
                <w:szCs w:val="14"/>
              </w:rPr>
            </w:pPr>
            <w:r w:rsidRPr="008424BA">
              <w:rPr>
                <w:b/>
                <w:bCs/>
                <w:sz w:val="14"/>
                <w:szCs w:val="14"/>
              </w:rPr>
              <w:t>11.353</w:t>
            </w:r>
          </w:p>
        </w:tc>
        <w:tc>
          <w:tcPr>
            <w:tcW w:w="823" w:type="dxa"/>
            <w:tcBorders>
              <w:top w:val="single" w:sz="4" w:space="0" w:color="auto"/>
              <w:left w:val="nil"/>
              <w:bottom w:val="double" w:sz="4" w:space="0" w:color="auto"/>
            </w:tcBorders>
            <w:shd w:val="clear" w:color="auto" w:fill="auto"/>
            <w:noWrap/>
            <w:vAlign w:val="bottom"/>
          </w:tcPr>
          <w:p w14:paraId="51B68619" w14:textId="77777777" w:rsidR="00ED1FA1" w:rsidRPr="008424BA" w:rsidRDefault="00ED1FA1" w:rsidP="00563687">
            <w:pPr>
              <w:ind w:right="-23"/>
              <w:jc w:val="right"/>
              <w:rPr>
                <w:b/>
                <w:sz w:val="14"/>
                <w:szCs w:val="14"/>
              </w:rPr>
            </w:pPr>
            <w:r w:rsidRPr="008424BA">
              <w:rPr>
                <w:b/>
                <w:bCs/>
                <w:sz w:val="14"/>
                <w:szCs w:val="14"/>
              </w:rPr>
              <w:t>13.347</w:t>
            </w:r>
          </w:p>
        </w:tc>
      </w:tr>
    </w:tbl>
    <w:p w14:paraId="4C7A2115" w14:textId="77777777" w:rsidR="00A1273F" w:rsidRPr="008424BA" w:rsidRDefault="00A1273F" w:rsidP="004B3631">
      <w:pPr>
        <w:jc w:val="center"/>
        <w:rPr>
          <w:sz w:val="16"/>
          <w:szCs w:val="16"/>
        </w:rPr>
      </w:pPr>
    </w:p>
    <w:p w14:paraId="04540E3B" w14:textId="77777777" w:rsidR="004A779C" w:rsidRPr="008424BA" w:rsidRDefault="004A779C" w:rsidP="00165738">
      <w:pPr>
        <w:jc w:val="center"/>
        <w:rPr>
          <w:sz w:val="16"/>
          <w:szCs w:val="16"/>
        </w:rPr>
      </w:pPr>
    </w:p>
    <w:p w14:paraId="27B29A9E" w14:textId="77777777" w:rsidR="003E0F03" w:rsidRPr="008424BA" w:rsidRDefault="004B3631" w:rsidP="007262D0">
      <w:pPr>
        <w:spacing w:before="600"/>
        <w:jc w:val="center"/>
        <w:rPr>
          <w:sz w:val="16"/>
          <w:szCs w:val="16"/>
        </w:rPr>
        <w:sectPr w:rsidR="003E0F03" w:rsidRPr="008424BA" w:rsidSect="00970DCD">
          <w:headerReference w:type="default" r:id="rId21"/>
          <w:type w:val="continuous"/>
          <w:pgSz w:w="11907" w:h="16840" w:code="9"/>
          <w:pgMar w:top="1418" w:right="1418" w:bottom="1418" w:left="1418" w:header="720" w:footer="720" w:gutter="0"/>
          <w:cols w:space="720"/>
          <w:noEndnote/>
        </w:sectPr>
      </w:pPr>
      <w:r w:rsidRPr="008424BA">
        <w:rPr>
          <w:sz w:val="16"/>
          <w:szCs w:val="16"/>
        </w:rPr>
        <w:t>İlişikteki açıklama ve dipnotlar bu finansal tabloların tamamlayıcı bir parçasıdır</w:t>
      </w:r>
      <w:r w:rsidR="00611ABD">
        <w:rPr>
          <w:sz w:val="16"/>
          <w:szCs w:val="16"/>
        </w:rPr>
        <w:t>.</w:t>
      </w:r>
      <w:r w:rsidRPr="008424BA">
        <w:rPr>
          <w:sz w:val="16"/>
          <w:szCs w:val="16"/>
        </w:rPr>
        <w:t>.</w:t>
      </w:r>
    </w:p>
    <w:tbl>
      <w:tblPr>
        <w:tblW w:w="5277" w:type="pct"/>
        <w:tblInd w:w="-360" w:type="dxa"/>
        <w:tblLayout w:type="fixed"/>
        <w:tblLook w:val="04A0" w:firstRow="1" w:lastRow="0" w:firstColumn="1" w:lastColumn="0" w:noHBand="0" w:noVBand="1"/>
      </w:tblPr>
      <w:tblGrid>
        <w:gridCol w:w="650"/>
        <w:gridCol w:w="4422"/>
        <w:gridCol w:w="716"/>
        <w:gridCol w:w="1944"/>
        <w:gridCol w:w="1842"/>
      </w:tblGrid>
      <w:tr w:rsidR="00CF015C" w:rsidRPr="008424BA" w14:paraId="702340E2" w14:textId="77777777" w:rsidTr="00015CAA">
        <w:trPr>
          <w:trHeight w:val="19"/>
        </w:trPr>
        <w:tc>
          <w:tcPr>
            <w:tcW w:w="339" w:type="pct"/>
            <w:tcBorders>
              <w:top w:val="single" w:sz="4" w:space="0" w:color="auto"/>
              <w:right w:val="nil"/>
            </w:tcBorders>
            <w:shd w:val="clear" w:color="auto" w:fill="auto"/>
            <w:noWrap/>
            <w:vAlign w:val="bottom"/>
          </w:tcPr>
          <w:p w14:paraId="09E2672F" w14:textId="77777777" w:rsidR="00CF015C" w:rsidRPr="008424BA" w:rsidRDefault="00CF015C" w:rsidP="004D6C7F">
            <w:pPr>
              <w:rPr>
                <w:sz w:val="14"/>
                <w:szCs w:val="14"/>
              </w:rPr>
            </w:pPr>
          </w:p>
        </w:tc>
        <w:tc>
          <w:tcPr>
            <w:tcW w:w="2309" w:type="pct"/>
            <w:tcBorders>
              <w:top w:val="single" w:sz="4" w:space="0" w:color="auto"/>
              <w:left w:val="nil"/>
            </w:tcBorders>
            <w:shd w:val="clear" w:color="auto" w:fill="auto"/>
            <w:noWrap/>
            <w:vAlign w:val="bottom"/>
          </w:tcPr>
          <w:p w14:paraId="4D9D2A00" w14:textId="77777777" w:rsidR="00CF015C" w:rsidRPr="008424BA" w:rsidRDefault="00CF015C" w:rsidP="004D6C7F">
            <w:pPr>
              <w:rPr>
                <w:sz w:val="14"/>
                <w:szCs w:val="14"/>
              </w:rPr>
            </w:pPr>
            <w:r w:rsidRPr="008424BA">
              <w:rPr>
                <w:b/>
                <w:bCs/>
                <w:sz w:val="14"/>
                <w:szCs w:val="14"/>
              </w:rPr>
              <w:t>GELİR VE GİDER KALEMLERİ</w:t>
            </w:r>
          </w:p>
        </w:tc>
        <w:tc>
          <w:tcPr>
            <w:tcW w:w="374" w:type="pct"/>
            <w:tcBorders>
              <w:top w:val="single" w:sz="4" w:space="0" w:color="auto"/>
              <w:left w:val="nil"/>
            </w:tcBorders>
            <w:shd w:val="clear" w:color="auto" w:fill="auto"/>
            <w:noWrap/>
            <w:vAlign w:val="bottom"/>
          </w:tcPr>
          <w:p w14:paraId="2161171F" w14:textId="77777777" w:rsidR="00CF015C" w:rsidRPr="008424BA" w:rsidRDefault="00CF015C" w:rsidP="004D6C7F">
            <w:pPr>
              <w:jc w:val="center"/>
              <w:rPr>
                <w:sz w:val="14"/>
                <w:szCs w:val="14"/>
              </w:rPr>
            </w:pPr>
          </w:p>
        </w:tc>
        <w:tc>
          <w:tcPr>
            <w:tcW w:w="1015" w:type="pct"/>
            <w:tcBorders>
              <w:top w:val="single" w:sz="4" w:space="0" w:color="auto"/>
              <w:left w:val="nil"/>
            </w:tcBorders>
            <w:shd w:val="clear" w:color="auto" w:fill="auto"/>
            <w:vAlign w:val="bottom"/>
          </w:tcPr>
          <w:p w14:paraId="24C0C0ED" w14:textId="77777777" w:rsidR="00CF015C" w:rsidRPr="008424BA" w:rsidRDefault="00015CAA" w:rsidP="004D6C7F">
            <w:pPr>
              <w:ind w:left="-157" w:right="-19"/>
              <w:jc w:val="right"/>
              <w:rPr>
                <w:b/>
                <w:snapToGrid w:val="0"/>
                <w:sz w:val="14"/>
                <w:szCs w:val="14"/>
              </w:rPr>
            </w:pPr>
            <w:r w:rsidRPr="008424BA">
              <w:rPr>
                <w:b/>
                <w:snapToGrid w:val="0"/>
                <w:sz w:val="14"/>
                <w:szCs w:val="14"/>
              </w:rPr>
              <w:t>Bağımsız</w:t>
            </w:r>
            <w:r w:rsidR="00CF015C" w:rsidRPr="008424BA">
              <w:rPr>
                <w:b/>
                <w:snapToGrid w:val="0"/>
                <w:sz w:val="14"/>
                <w:szCs w:val="14"/>
              </w:rPr>
              <w:t xml:space="preserve"> </w:t>
            </w:r>
          </w:p>
          <w:p w14:paraId="11B61493" w14:textId="77777777" w:rsidR="00CF015C" w:rsidRPr="008424BA" w:rsidRDefault="00CF015C" w:rsidP="004D6C7F">
            <w:pPr>
              <w:ind w:left="-157" w:right="-19"/>
              <w:jc w:val="right"/>
              <w:rPr>
                <w:b/>
                <w:snapToGrid w:val="0"/>
                <w:sz w:val="14"/>
                <w:szCs w:val="14"/>
              </w:rPr>
            </w:pPr>
            <w:r w:rsidRPr="008424BA">
              <w:rPr>
                <w:b/>
                <w:snapToGrid w:val="0"/>
                <w:sz w:val="14"/>
                <w:szCs w:val="14"/>
              </w:rPr>
              <w:t xml:space="preserve">Denetimden </w:t>
            </w:r>
          </w:p>
          <w:p w14:paraId="11400207" w14:textId="77777777" w:rsidR="00CF015C" w:rsidRPr="008424BA" w:rsidRDefault="00CF015C" w:rsidP="004D6C7F">
            <w:pPr>
              <w:ind w:left="-157" w:right="-19"/>
              <w:jc w:val="right"/>
              <w:rPr>
                <w:b/>
                <w:snapToGrid w:val="0"/>
                <w:sz w:val="14"/>
                <w:szCs w:val="14"/>
              </w:rPr>
            </w:pPr>
            <w:r w:rsidRPr="008424BA">
              <w:rPr>
                <w:b/>
                <w:snapToGrid w:val="0"/>
                <w:sz w:val="14"/>
                <w:szCs w:val="14"/>
              </w:rPr>
              <w:t>Geçmiş</w:t>
            </w:r>
          </w:p>
        </w:tc>
        <w:tc>
          <w:tcPr>
            <w:tcW w:w="962" w:type="pct"/>
            <w:tcBorders>
              <w:top w:val="single" w:sz="4" w:space="0" w:color="auto"/>
              <w:left w:val="nil"/>
            </w:tcBorders>
            <w:shd w:val="clear" w:color="auto" w:fill="auto"/>
            <w:vAlign w:val="bottom"/>
          </w:tcPr>
          <w:p w14:paraId="5F9A89FA" w14:textId="77777777" w:rsidR="00CF015C" w:rsidRPr="008424BA" w:rsidRDefault="00015CAA" w:rsidP="004D6C7F">
            <w:pPr>
              <w:ind w:left="-157" w:right="-19"/>
              <w:jc w:val="right"/>
              <w:rPr>
                <w:b/>
                <w:snapToGrid w:val="0"/>
                <w:sz w:val="14"/>
                <w:szCs w:val="14"/>
              </w:rPr>
            </w:pPr>
            <w:r w:rsidRPr="008424BA">
              <w:rPr>
                <w:b/>
                <w:snapToGrid w:val="0"/>
                <w:sz w:val="14"/>
                <w:szCs w:val="14"/>
              </w:rPr>
              <w:t>Bağımsız</w:t>
            </w:r>
            <w:r w:rsidR="00CF015C" w:rsidRPr="008424BA">
              <w:rPr>
                <w:b/>
                <w:snapToGrid w:val="0"/>
                <w:sz w:val="14"/>
                <w:szCs w:val="14"/>
              </w:rPr>
              <w:t xml:space="preserve"> </w:t>
            </w:r>
          </w:p>
          <w:p w14:paraId="46AC27F1" w14:textId="77777777" w:rsidR="00CF015C" w:rsidRPr="008424BA" w:rsidRDefault="00CF015C" w:rsidP="004D6C7F">
            <w:pPr>
              <w:ind w:left="-157" w:right="-19"/>
              <w:jc w:val="right"/>
              <w:rPr>
                <w:b/>
                <w:snapToGrid w:val="0"/>
                <w:sz w:val="14"/>
                <w:szCs w:val="14"/>
              </w:rPr>
            </w:pPr>
            <w:r w:rsidRPr="008424BA">
              <w:rPr>
                <w:b/>
                <w:snapToGrid w:val="0"/>
                <w:sz w:val="14"/>
                <w:szCs w:val="14"/>
              </w:rPr>
              <w:t xml:space="preserve">Denetimden </w:t>
            </w:r>
          </w:p>
          <w:p w14:paraId="55852683" w14:textId="77777777" w:rsidR="00CF015C" w:rsidRPr="008424BA" w:rsidRDefault="00CF015C" w:rsidP="00015CAA">
            <w:pPr>
              <w:ind w:left="-157" w:right="-19"/>
              <w:jc w:val="right"/>
              <w:rPr>
                <w:b/>
                <w:snapToGrid w:val="0"/>
                <w:sz w:val="14"/>
                <w:szCs w:val="14"/>
              </w:rPr>
            </w:pPr>
            <w:r w:rsidRPr="008424BA">
              <w:rPr>
                <w:b/>
                <w:snapToGrid w:val="0"/>
                <w:sz w:val="14"/>
                <w:szCs w:val="14"/>
              </w:rPr>
              <w:t>Geçm</w:t>
            </w:r>
            <w:r w:rsidR="00015CAA" w:rsidRPr="008424BA">
              <w:rPr>
                <w:b/>
                <w:snapToGrid w:val="0"/>
                <w:sz w:val="14"/>
                <w:szCs w:val="14"/>
              </w:rPr>
              <w:t>iş</w:t>
            </w:r>
          </w:p>
        </w:tc>
      </w:tr>
      <w:tr w:rsidR="00CF015C" w:rsidRPr="008424BA" w14:paraId="49D70261" w14:textId="77777777" w:rsidTr="00015CAA">
        <w:trPr>
          <w:trHeight w:val="19"/>
        </w:trPr>
        <w:tc>
          <w:tcPr>
            <w:tcW w:w="339" w:type="pct"/>
            <w:tcBorders>
              <w:top w:val="nil"/>
              <w:bottom w:val="single" w:sz="4" w:space="0" w:color="auto"/>
              <w:right w:val="nil"/>
            </w:tcBorders>
            <w:shd w:val="clear" w:color="auto" w:fill="auto"/>
            <w:noWrap/>
            <w:vAlign w:val="bottom"/>
          </w:tcPr>
          <w:p w14:paraId="137D2161" w14:textId="77777777" w:rsidR="00CF015C" w:rsidRPr="008424BA" w:rsidRDefault="00CF015C" w:rsidP="004D6C7F">
            <w:pPr>
              <w:rPr>
                <w:sz w:val="14"/>
                <w:szCs w:val="14"/>
              </w:rPr>
            </w:pPr>
          </w:p>
        </w:tc>
        <w:tc>
          <w:tcPr>
            <w:tcW w:w="2309" w:type="pct"/>
            <w:tcBorders>
              <w:top w:val="nil"/>
              <w:left w:val="nil"/>
              <w:bottom w:val="single" w:sz="4" w:space="0" w:color="auto"/>
            </w:tcBorders>
            <w:shd w:val="clear" w:color="auto" w:fill="auto"/>
            <w:noWrap/>
            <w:vAlign w:val="bottom"/>
          </w:tcPr>
          <w:p w14:paraId="427642B5" w14:textId="77777777" w:rsidR="00CF015C" w:rsidRPr="008424BA" w:rsidRDefault="00CF015C" w:rsidP="004D6C7F">
            <w:pPr>
              <w:rPr>
                <w:sz w:val="14"/>
                <w:szCs w:val="14"/>
              </w:rPr>
            </w:pPr>
          </w:p>
        </w:tc>
        <w:tc>
          <w:tcPr>
            <w:tcW w:w="374" w:type="pct"/>
            <w:tcBorders>
              <w:top w:val="nil"/>
              <w:left w:val="nil"/>
              <w:bottom w:val="single" w:sz="4" w:space="0" w:color="auto"/>
            </w:tcBorders>
            <w:shd w:val="clear" w:color="auto" w:fill="auto"/>
            <w:noWrap/>
            <w:vAlign w:val="bottom"/>
          </w:tcPr>
          <w:p w14:paraId="4DE9E3A2" w14:textId="77777777" w:rsidR="00CF015C" w:rsidRPr="008424BA" w:rsidRDefault="00CF015C" w:rsidP="004D6C7F">
            <w:pPr>
              <w:jc w:val="center"/>
              <w:rPr>
                <w:sz w:val="14"/>
                <w:szCs w:val="14"/>
              </w:rPr>
            </w:pPr>
          </w:p>
        </w:tc>
        <w:tc>
          <w:tcPr>
            <w:tcW w:w="1015" w:type="pct"/>
            <w:tcBorders>
              <w:top w:val="nil"/>
              <w:left w:val="nil"/>
              <w:bottom w:val="single" w:sz="4" w:space="0" w:color="auto"/>
            </w:tcBorders>
            <w:shd w:val="clear" w:color="auto" w:fill="auto"/>
            <w:vAlign w:val="bottom"/>
          </w:tcPr>
          <w:p w14:paraId="20CE9B70" w14:textId="77777777" w:rsidR="00CF015C" w:rsidRPr="008424BA" w:rsidRDefault="00CF015C" w:rsidP="004D6C7F">
            <w:pPr>
              <w:ind w:left="-157" w:right="-19"/>
              <w:jc w:val="right"/>
              <w:rPr>
                <w:b/>
                <w:snapToGrid w:val="0"/>
                <w:sz w:val="14"/>
                <w:szCs w:val="14"/>
              </w:rPr>
            </w:pPr>
            <w:r w:rsidRPr="008424BA">
              <w:rPr>
                <w:b/>
                <w:snapToGrid w:val="0"/>
                <w:sz w:val="14"/>
                <w:szCs w:val="14"/>
              </w:rPr>
              <w:t>Cari Dönem</w:t>
            </w:r>
          </w:p>
        </w:tc>
        <w:tc>
          <w:tcPr>
            <w:tcW w:w="962" w:type="pct"/>
            <w:tcBorders>
              <w:top w:val="nil"/>
              <w:left w:val="nil"/>
              <w:bottom w:val="single" w:sz="4" w:space="0" w:color="auto"/>
            </w:tcBorders>
            <w:shd w:val="clear" w:color="auto" w:fill="auto"/>
            <w:vAlign w:val="bottom"/>
          </w:tcPr>
          <w:p w14:paraId="312DEC82" w14:textId="77777777" w:rsidR="00CF015C" w:rsidRPr="008424BA" w:rsidRDefault="00CF015C" w:rsidP="004D6C7F">
            <w:pPr>
              <w:ind w:left="-157" w:right="-19"/>
              <w:jc w:val="right"/>
              <w:rPr>
                <w:b/>
                <w:snapToGrid w:val="0"/>
                <w:sz w:val="14"/>
                <w:szCs w:val="14"/>
              </w:rPr>
            </w:pPr>
            <w:r w:rsidRPr="008424BA">
              <w:rPr>
                <w:b/>
                <w:snapToGrid w:val="0"/>
                <w:sz w:val="14"/>
                <w:szCs w:val="14"/>
              </w:rPr>
              <w:t>Önceki Dönem</w:t>
            </w:r>
          </w:p>
        </w:tc>
      </w:tr>
      <w:tr w:rsidR="00CF015C" w:rsidRPr="008424BA" w14:paraId="10586DE0" w14:textId="77777777" w:rsidTr="00015CAA">
        <w:trPr>
          <w:trHeight w:val="19"/>
        </w:trPr>
        <w:tc>
          <w:tcPr>
            <w:tcW w:w="339" w:type="pct"/>
            <w:tcBorders>
              <w:top w:val="single" w:sz="4" w:space="0" w:color="auto"/>
              <w:bottom w:val="single" w:sz="4" w:space="0" w:color="auto"/>
              <w:right w:val="nil"/>
            </w:tcBorders>
            <w:shd w:val="clear" w:color="auto" w:fill="auto"/>
            <w:noWrap/>
            <w:vAlign w:val="bottom"/>
          </w:tcPr>
          <w:p w14:paraId="58832432" w14:textId="77777777" w:rsidR="00CF015C" w:rsidRPr="008424BA" w:rsidRDefault="00CF015C" w:rsidP="004D6C7F">
            <w:pPr>
              <w:rPr>
                <w:sz w:val="14"/>
                <w:szCs w:val="14"/>
              </w:rPr>
            </w:pPr>
          </w:p>
        </w:tc>
        <w:tc>
          <w:tcPr>
            <w:tcW w:w="2309" w:type="pct"/>
            <w:tcBorders>
              <w:top w:val="single" w:sz="4" w:space="0" w:color="auto"/>
              <w:left w:val="nil"/>
              <w:bottom w:val="single" w:sz="4" w:space="0" w:color="auto"/>
            </w:tcBorders>
            <w:shd w:val="clear" w:color="auto" w:fill="auto"/>
            <w:noWrap/>
            <w:vAlign w:val="bottom"/>
          </w:tcPr>
          <w:p w14:paraId="3A106DA7" w14:textId="77777777" w:rsidR="00CF015C" w:rsidRPr="008424BA" w:rsidRDefault="00CF015C" w:rsidP="004D6C7F">
            <w:pPr>
              <w:rPr>
                <w:sz w:val="14"/>
                <w:szCs w:val="14"/>
              </w:rPr>
            </w:pPr>
          </w:p>
        </w:tc>
        <w:tc>
          <w:tcPr>
            <w:tcW w:w="374" w:type="pct"/>
            <w:tcBorders>
              <w:top w:val="single" w:sz="4" w:space="0" w:color="auto"/>
              <w:left w:val="nil"/>
              <w:bottom w:val="single" w:sz="4" w:space="0" w:color="auto"/>
            </w:tcBorders>
            <w:shd w:val="clear" w:color="auto" w:fill="auto"/>
            <w:noWrap/>
            <w:vAlign w:val="bottom"/>
          </w:tcPr>
          <w:p w14:paraId="234B7131" w14:textId="77777777" w:rsidR="00CF015C" w:rsidRPr="008424BA" w:rsidRDefault="00CF015C" w:rsidP="004D6C7F">
            <w:pPr>
              <w:jc w:val="center"/>
              <w:rPr>
                <w:b/>
                <w:bCs/>
                <w:sz w:val="14"/>
                <w:szCs w:val="14"/>
              </w:rPr>
            </w:pPr>
            <w:r w:rsidRPr="008424BA">
              <w:rPr>
                <w:b/>
                <w:bCs/>
                <w:sz w:val="14"/>
                <w:szCs w:val="14"/>
              </w:rPr>
              <w:t xml:space="preserve">Dipnot </w:t>
            </w:r>
          </w:p>
          <w:p w14:paraId="20423041" w14:textId="77777777" w:rsidR="00CF015C" w:rsidRPr="008424BA" w:rsidRDefault="00CF015C" w:rsidP="004D6C7F">
            <w:pPr>
              <w:jc w:val="center"/>
              <w:rPr>
                <w:sz w:val="14"/>
                <w:szCs w:val="14"/>
              </w:rPr>
            </w:pPr>
            <w:r w:rsidRPr="008424BA">
              <w:rPr>
                <w:b/>
                <w:bCs/>
                <w:sz w:val="14"/>
                <w:szCs w:val="14"/>
              </w:rPr>
              <w:t>(5 - IV)</w:t>
            </w:r>
          </w:p>
        </w:tc>
        <w:tc>
          <w:tcPr>
            <w:tcW w:w="1015" w:type="pct"/>
            <w:tcBorders>
              <w:top w:val="single" w:sz="4" w:space="0" w:color="auto"/>
              <w:left w:val="nil"/>
              <w:bottom w:val="single" w:sz="4" w:space="0" w:color="auto"/>
            </w:tcBorders>
            <w:shd w:val="clear" w:color="auto" w:fill="auto"/>
            <w:vAlign w:val="bottom"/>
          </w:tcPr>
          <w:p w14:paraId="26420415" w14:textId="77777777" w:rsidR="00CF015C" w:rsidRPr="008424BA" w:rsidRDefault="00CF015C" w:rsidP="00FD7F27">
            <w:pPr>
              <w:ind w:left="-157" w:right="-19"/>
              <w:jc w:val="right"/>
              <w:rPr>
                <w:b/>
                <w:snapToGrid w:val="0"/>
                <w:sz w:val="14"/>
                <w:szCs w:val="14"/>
              </w:rPr>
            </w:pPr>
            <w:r w:rsidRPr="008424BA">
              <w:rPr>
                <w:b/>
                <w:snapToGrid w:val="0"/>
                <w:sz w:val="14"/>
                <w:szCs w:val="14"/>
              </w:rPr>
              <w:t>1 Ocak-</w:t>
            </w:r>
            <w:r w:rsidRPr="008424BA">
              <w:rPr>
                <w:b/>
                <w:snapToGrid w:val="0"/>
                <w:sz w:val="14"/>
                <w:szCs w:val="14"/>
              </w:rPr>
              <w:br/>
              <w:t>31 Aralık.2019</w:t>
            </w:r>
          </w:p>
        </w:tc>
        <w:tc>
          <w:tcPr>
            <w:tcW w:w="962" w:type="pct"/>
            <w:tcBorders>
              <w:top w:val="single" w:sz="4" w:space="0" w:color="auto"/>
              <w:left w:val="nil"/>
              <w:bottom w:val="single" w:sz="4" w:space="0" w:color="auto"/>
            </w:tcBorders>
            <w:shd w:val="clear" w:color="auto" w:fill="auto"/>
            <w:vAlign w:val="bottom"/>
          </w:tcPr>
          <w:p w14:paraId="4DA364A2" w14:textId="77777777" w:rsidR="00CF015C" w:rsidRPr="008424BA" w:rsidRDefault="00CF015C" w:rsidP="00FD7F27">
            <w:pPr>
              <w:ind w:left="-157" w:right="-19"/>
              <w:jc w:val="right"/>
              <w:rPr>
                <w:b/>
                <w:snapToGrid w:val="0"/>
                <w:sz w:val="14"/>
                <w:szCs w:val="14"/>
              </w:rPr>
            </w:pPr>
            <w:r w:rsidRPr="008424BA">
              <w:rPr>
                <w:b/>
                <w:snapToGrid w:val="0"/>
                <w:sz w:val="14"/>
                <w:szCs w:val="14"/>
              </w:rPr>
              <w:t>1 Ocak-</w:t>
            </w:r>
            <w:r w:rsidRPr="008424BA">
              <w:rPr>
                <w:b/>
                <w:snapToGrid w:val="0"/>
                <w:sz w:val="14"/>
                <w:szCs w:val="14"/>
              </w:rPr>
              <w:br/>
              <w:t>31 Aralık 2018</w:t>
            </w:r>
          </w:p>
        </w:tc>
      </w:tr>
      <w:tr w:rsidR="00CF015C" w:rsidRPr="008424BA" w14:paraId="0EDAEF7A" w14:textId="77777777" w:rsidTr="00015CAA">
        <w:trPr>
          <w:trHeight w:val="136"/>
        </w:trPr>
        <w:tc>
          <w:tcPr>
            <w:tcW w:w="339" w:type="pct"/>
            <w:tcBorders>
              <w:top w:val="single" w:sz="4" w:space="0" w:color="auto"/>
              <w:bottom w:val="nil"/>
              <w:right w:val="nil"/>
            </w:tcBorders>
            <w:shd w:val="clear" w:color="auto" w:fill="auto"/>
            <w:noWrap/>
            <w:vAlign w:val="bottom"/>
          </w:tcPr>
          <w:p w14:paraId="2B7BE7BE" w14:textId="77777777" w:rsidR="00CF015C" w:rsidRPr="008424BA" w:rsidRDefault="00CF015C" w:rsidP="004F2D9B">
            <w:pPr>
              <w:rPr>
                <w:b/>
                <w:bCs/>
                <w:sz w:val="14"/>
                <w:szCs w:val="14"/>
              </w:rPr>
            </w:pPr>
            <w:r w:rsidRPr="008424BA">
              <w:rPr>
                <w:b/>
                <w:bCs/>
                <w:sz w:val="14"/>
                <w:szCs w:val="14"/>
              </w:rPr>
              <w:t>I.</w:t>
            </w:r>
          </w:p>
        </w:tc>
        <w:tc>
          <w:tcPr>
            <w:tcW w:w="2309" w:type="pct"/>
            <w:tcBorders>
              <w:top w:val="single" w:sz="4" w:space="0" w:color="auto"/>
              <w:left w:val="nil"/>
              <w:bottom w:val="nil"/>
            </w:tcBorders>
            <w:shd w:val="clear" w:color="auto" w:fill="auto"/>
            <w:noWrap/>
            <w:vAlign w:val="bottom"/>
          </w:tcPr>
          <w:p w14:paraId="4B7634CC" w14:textId="4C6C91E3" w:rsidR="00CF015C" w:rsidRPr="008424BA" w:rsidRDefault="00CF015C" w:rsidP="004F2D9B">
            <w:pPr>
              <w:rPr>
                <w:b/>
                <w:bCs/>
                <w:sz w:val="14"/>
                <w:szCs w:val="14"/>
              </w:rPr>
            </w:pPr>
            <w:r w:rsidRPr="008424BA">
              <w:rPr>
                <w:b/>
                <w:bCs/>
                <w:sz w:val="14"/>
                <w:szCs w:val="14"/>
              </w:rPr>
              <w:t>K</w:t>
            </w:r>
            <w:r w:rsidR="003B34CD">
              <w:rPr>
                <w:b/>
                <w:bCs/>
                <w:sz w:val="14"/>
                <w:szCs w:val="14"/>
              </w:rPr>
              <w:t>A</w:t>
            </w:r>
            <w:r w:rsidRPr="008424BA">
              <w:rPr>
                <w:b/>
                <w:bCs/>
                <w:sz w:val="14"/>
                <w:szCs w:val="14"/>
              </w:rPr>
              <w:t xml:space="preserve">R PAYI GELİRLERİ  </w:t>
            </w:r>
          </w:p>
        </w:tc>
        <w:tc>
          <w:tcPr>
            <w:tcW w:w="374" w:type="pct"/>
            <w:tcBorders>
              <w:top w:val="single" w:sz="4" w:space="0" w:color="auto"/>
              <w:left w:val="nil"/>
              <w:bottom w:val="nil"/>
            </w:tcBorders>
            <w:shd w:val="clear" w:color="auto" w:fill="auto"/>
            <w:noWrap/>
            <w:vAlign w:val="bottom"/>
          </w:tcPr>
          <w:p w14:paraId="10D4489C" w14:textId="77777777" w:rsidR="00CF015C" w:rsidRPr="008424BA" w:rsidRDefault="00CF015C" w:rsidP="004F2D9B">
            <w:pPr>
              <w:jc w:val="center"/>
              <w:rPr>
                <w:sz w:val="14"/>
                <w:szCs w:val="14"/>
              </w:rPr>
            </w:pPr>
            <w:r w:rsidRPr="008424BA">
              <w:rPr>
                <w:sz w:val="14"/>
                <w:szCs w:val="14"/>
              </w:rPr>
              <w:t>(1)</w:t>
            </w:r>
          </w:p>
        </w:tc>
        <w:tc>
          <w:tcPr>
            <w:tcW w:w="1015" w:type="pct"/>
            <w:tcBorders>
              <w:top w:val="single" w:sz="4" w:space="0" w:color="auto"/>
              <w:left w:val="nil"/>
              <w:bottom w:val="nil"/>
            </w:tcBorders>
            <w:shd w:val="clear" w:color="auto" w:fill="auto"/>
            <w:noWrap/>
            <w:vAlign w:val="bottom"/>
          </w:tcPr>
          <w:p w14:paraId="3AF23BA0" w14:textId="77777777" w:rsidR="00CF015C" w:rsidRPr="008424BA" w:rsidRDefault="00CF015C" w:rsidP="004F2D9B">
            <w:pPr>
              <w:ind w:right="-19"/>
              <w:jc w:val="right"/>
              <w:rPr>
                <w:b/>
                <w:sz w:val="14"/>
                <w:szCs w:val="14"/>
              </w:rPr>
            </w:pPr>
            <w:r w:rsidRPr="008424BA">
              <w:rPr>
                <w:b/>
                <w:sz w:val="14"/>
                <w:szCs w:val="14"/>
              </w:rPr>
              <w:t>429.813</w:t>
            </w:r>
          </w:p>
        </w:tc>
        <w:tc>
          <w:tcPr>
            <w:tcW w:w="962" w:type="pct"/>
            <w:tcBorders>
              <w:top w:val="single" w:sz="4" w:space="0" w:color="auto"/>
              <w:left w:val="nil"/>
              <w:bottom w:val="nil"/>
            </w:tcBorders>
            <w:shd w:val="clear" w:color="auto" w:fill="auto"/>
            <w:noWrap/>
            <w:vAlign w:val="bottom"/>
          </w:tcPr>
          <w:p w14:paraId="79E63061" w14:textId="77777777" w:rsidR="00CF015C" w:rsidRPr="008424BA" w:rsidRDefault="00CF015C" w:rsidP="004F2D9B">
            <w:pPr>
              <w:ind w:right="-19"/>
              <w:jc w:val="right"/>
              <w:rPr>
                <w:b/>
                <w:sz w:val="14"/>
                <w:szCs w:val="14"/>
              </w:rPr>
            </w:pPr>
            <w:r w:rsidRPr="008424BA">
              <w:rPr>
                <w:b/>
                <w:sz w:val="14"/>
                <w:szCs w:val="14"/>
              </w:rPr>
              <w:t>211.955</w:t>
            </w:r>
          </w:p>
        </w:tc>
      </w:tr>
      <w:tr w:rsidR="00CF015C" w:rsidRPr="008424BA" w14:paraId="016A50A3" w14:textId="77777777" w:rsidTr="00015CAA">
        <w:trPr>
          <w:trHeight w:val="19"/>
        </w:trPr>
        <w:tc>
          <w:tcPr>
            <w:tcW w:w="339" w:type="pct"/>
            <w:tcBorders>
              <w:top w:val="nil"/>
              <w:bottom w:val="nil"/>
              <w:right w:val="nil"/>
            </w:tcBorders>
            <w:shd w:val="clear" w:color="auto" w:fill="auto"/>
            <w:noWrap/>
            <w:vAlign w:val="bottom"/>
          </w:tcPr>
          <w:p w14:paraId="0021E714" w14:textId="77777777" w:rsidR="00CF015C" w:rsidRPr="008424BA" w:rsidRDefault="00CF015C" w:rsidP="004F2D9B">
            <w:pPr>
              <w:rPr>
                <w:sz w:val="14"/>
                <w:szCs w:val="14"/>
              </w:rPr>
            </w:pPr>
            <w:r w:rsidRPr="008424BA">
              <w:rPr>
                <w:sz w:val="14"/>
                <w:szCs w:val="14"/>
              </w:rPr>
              <w:t>1.1</w:t>
            </w:r>
          </w:p>
        </w:tc>
        <w:tc>
          <w:tcPr>
            <w:tcW w:w="2309" w:type="pct"/>
            <w:tcBorders>
              <w:top w:val="nil"/>
              <w:left w:val="nil"/>
              <w:bottom w:val="nil"/>
            </w:tcBorders>
            <w:shd w:val="clear" w:color="auto" w:fill="auto"/>
            <w:noWrap/>
            <w:vAlign w:val="bottom"/>
          </w:tcPr>
          <w:p w14:paraId="2FAA8FE2" w14:textId="4815F8BB" w:rsidR="00CF015C" w:rsidRPr="008424BA" w:rsidRDefault="00CF015C" w:rsidP="004F2D9B">
            <w:pPr>
              <w:rPr>
                <w:sz w:val="14"/>
                <w:szCs w:val="14"/>
              </w:rPr>
            </w:pPr>
            <w:r w:rsidRPr="008424BA">
              <w:rPr>
                <w:sz w:val="14"/>
                <w:szCs w:val="14"/>
              </w:rPr>
              <w:t>Kredilerden Alınan K</w:t>
            </w:r>
            <w:r w:rsidR="003B34CD">
              <w:rPr>
                <w:sz w:val="14"/>
                <w:szCs w:val="14"/>
              </w:rPr>
              <w:t>a</w:t>
            </w:r>
            <w:r w:rsidRPr="008424BA">
              <w:rPr>
                <w:sz w:val="14"/>
                <w:szCs w:val="14"/>
              </w:rPr>
              <w:t>r Payları</w:t>
            </w:r>
          </w:p>
        </w:tc>
        <w:tc>
          <w:tcPr>
            <w:tcW w:w="374" w:type="pct"/>
            <w:tcBorders>
              <w:top w:val="nil"/>
              <w:left w:val="nil"/>
              <w:bottom w:val="nil"/>
            </w:tcBorders>
            <w:shd w:val="clear" w:color="auto" w:fill="auto"/>
            <w:noWrap/>
            <w:vAlign w:val="bottom"/>
          </w:tcPr>
          <w:p w14:paraId="3D5E8B9F"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6F1F35AA" w14:textId="77777777" w:rsidR="00CF015C" w:rsidRPr="008424BA" w:rsidRDefault="00CF015C" w:rsidP="004F2D9B">
            <w:pPr>
              <w:ind w:right="-19"/>
              <w:jc w:val="right"/>
              <w:rPr>
                <w:sz w:val="14"/>
                <w:szCs w:val="14"/>
              </w:rPr>
            </w:pPr>
            <w:r w:rsidRPr="008424BA">
              <w:rPr>
                <w:sz w:val="14"/>
                <w:szCs w:val="14"/>
              </w:rPr>
              <w:t>326.494</w:t>
            </w:r>
          </w:p>
        </w:tc>
        <w:tc>
          <w:tcPr>
            <w:tcW w:w="962" w:type="pct"/>
            <w:tcBorders>
              <w:top w:val="nil"/>
              <w:left w:val="nil"/>
              <w:bottom w:val="nil"/>
            </w:tcBorders>
            <w:shd w:val="clear" w:color="auto" w:fill="auto"/>
            <w:noWrap/>
            <w:vAlign w:val="bottom"/>
          </w:tcPr>
          <w:p w14:paraId="1B5AB1F9" w14:textId="77777777" w:rsidR="00CF015C" w:rsidRPr="008424BA" w:rsidRDefault="00CF015C" w:rsidP="004F2D9B">
            <w:pPr>
              <w:ind w:right="-19"/>
              <w:jc w:val="right"/>
              <w:rPr>
                <w:sz w:val="14"/>
                <w:szCs w:val="14"/>
              </w:rPr>
            </w:pPr>
            <w:r w:rsidRPr="008424BA">
              <w:rPr>
                <w:sz w:val="14"/>
                <w:szCs w:val="14"/>
              </w:rPr>
              <w:t>145.776</w:t>
            </w:r>
          </w:p>
        </w:tc>
      </w:tr>
      <w:tr w:rsidR="00CF015C" w:rsidRPr="008424BA" w14:paraId="3D6B0E11" w14:textId="77777777" w:rsidTr="00015CAA">
        <w:trPr>
          <w:trHeight w:val="19"/>
        </w:trPr>
        <w:tc>
          <w:tcPr>
            <w:tcW w:w="339" w:type="pct"/>
            <w:tcBorders>
              <w:top w:val="nil"/>
              <w:bottom w:val="nil"/>
              <w:right w:val="nil"/>
            </w:tcBorders>
            <w:shd w:val="clear" w:color="auto" w:fill="auto"/>
            <w:noWrap/>
            <w:vAlign w:val="bottom"/>
          </w:tcPr>
          <w:p w14:paraId="66A43303" w14:textId="77777777" w:rsidR="00CF015C" w:rsidRPr="008424BA" w:rsidRDefault="00CF015C" w:rsidP="004F2D9B">
            <w:pPr>
              <w:rPr>
                <w:sz w:val="14"/>
                <w:szCs w:val="14"/>
              </w:rPr>
            </w:pPr>
            <w:r w:rsidRPr="008424BA">
              <w:rPr>
                <w:sz w:val="14"/>
                <w:szCs w:val="14"/>
              </w:rPr>
              <w:t>1.2</w:t>
            </w:r>
          </w:p>
        </w:tc>
        <w:tc>
          <w:tcPr>
            <w:tcW w:w="2309" w:type="pct"/>
            <w:tcBorders>
              <w:top w:val="nil"/>
              <w:left w:val="nil"/>
              <w:bottom w:val="nil"/>
            </w:tcBorders>
            <w:shd w:val="clear" w:color="auto" w:fill="auto"/>
            <w:noWrap/>
            <w:vAlign w:val="bottom"/>
          </w:tcPr>
          <w:p w14:paraId="4445E3F7" w14:textId="77777777" w:rsidR="00CF015C" w:rsidRPr="008424BA" w:rsidRDefault="00CF015C" w:rsidP="004F2D9B">
            <w:pPr>
              <w:rPr>
                <w:sz w:val="14"/>
                <w:szCs w:val="14"/>
              </w:rPr>
            </w:pPr>
            <w:r w:rsidRPr="008424BA">
              <w:rPr>
                <w:sz w:val="14"/>
                <w:szCs w:val="14"/>
              </w:rPr>
              <w:t>Zorunlu Karşılıklardan Alınan Gelirler</w:t>
            </w:r>
          </w:p>
        </w:tc>
        <w:tc>
          <w:tcPr>
            <w:tcW w:w="374" w:type="pct"/>
            <w:tcBorders>
              <w:top w:val="nil"/>
              <w:left w:val="nil"/>
              <w:bottom w:val="nil"/>
            </w:tcBorders>
            <w:shd w:val="clear" w:color="auto" w:fill="auto"/>
            <w:noWrap/>
            <w:vAlign w:val="bottom"/>
          </w:tcPr>
          <w:p w14:paraId="484752EC"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7344F98E" w14:textId="77777777" w:rsidR="00CF015C" w:rsidRPr="008424BA" w:rsidRDefault="00CF015C" w:rsidP="004F2D9B">
            <w:pPr>
              <w:ind w:right="-19"/>
              <w:jc w:val="right"/>
              <w:rPr>
                <w:sz w:val="14"/>
                <w:szCs w:val="14"/>
              </w:rPr>
            </w:pPr>
            <w:r w:rsidRPr="008424BA">
              <w:rPr>
                <w:sz w:val="14"/>
                <w:szCs w:val="14"/>
              </w:rPr>
              <w:t>2.847</w:t>
            </w:r>
          </w:p>
        </w:tc>
        <w:tc>
          <w:tcPr>
            <w:tcW w:w="962" w:type="pct"/>
            <w:tcBorders>
              <w:top w:val="nil"/>
              <w:left w:val="nil"/>
              <w:bottom w:val="nil"/>
            </w:tcBorders>
            <w:shd w:val="clear" w:color="auto" w:fill="auto"/>
            <w:noWrap/>
            <w:vAlign w:val="bottom"/>
          </w:tcPr>
          <w:p w14:paraId="3826A3EA" w14:textId="77777777" w:rsidR="00CF015C" w:rsidRPr="008424BA" w:rsidRDefault="00CF015C" w:rsidP="004F2D9B">
            <w:pPr>
              <w:ind w:right="-19"/>
              <w:jc w:val="right"/>
              <w:rPr>
                <w:sz w:val="14"/>
                <w:szCs w:val="14"/>
              </w:rPr>
            </w:pPr>
            <w:r w:rsidRPr="008424BA">
              <w:rPr>
                <w:sz w:val="14"/>
                <w:szCs w:val="14"/>
              </w:rPr>
              <w:t>-</w:t>
            </w:r>
          </w:p>
        </w:tc>
      </w:tr>
      <w:tr w:rsidR="00CF015C" w:rsidRPr="008424BA" w14:paraId="4B207DA9" w14:textId="77777777" w:rsidTr="00015CAA">
        <w:trPr>
          <w:trHeight w:val="19"/>
        </w:trPr>
        <w:tc>
          <w:tcPr>
            <w:tcW w:w="339" w:type="pct"/>
            <w:tcBorders>
              <w:top w:val="nil"/>
              <w:bottom w:val="nil"/>
              <w:right w:val="nil"/>
            </w:tcBorders>
            <w:shd w:val="clear" w:color="auto" w:fill="auto"/>
            <w:noWrap/>
            <w:vAlign w:val="bottom"/>
          </w:tcPr>
          <w:p w14:paraId="4F0775A5" w14:textId="77777777" w:rsidR="00CF015C" w:rsidRPr="008424BA" w:rsidRDefault="00CF015C" w:rsidP="004F2D9B">
            <w:pPr>
              <w:rPr>
                <w:sz w:val="14"/>
                <w:szCs w:val="14"/>
              </w:rPr>
            </w:pPr>
            <w:r w:rsidRPr="008424BA">
              <w:rPr>
                <w:sz w:val="14"/>
                <w:szCs w:val="14"/>
              </w:rPr>
              <w:t>1.3</w:t>
            </w:r>
          </w:p>
        </w:tc>
        <w:tc>
          <w:tcPr>
            <w:tcW w:w="2309" w:type="pct"/>
            <w:tcBorders>
              <w:top w:val="nil"/>
              <w:left w:val="nil"/>
              <w:bottom w:val="nil"/>
            </w:tcBorders>
            <w:shd w:val="clear" w:color="auto" w:fill="auto"/>
            <w:noWrap/>
            <w:vAlign w:val="bottom"/>
          </w:tcPr>
          <w:p w14:paraId="6C39221E" w14:textId="77777777" w:rsidR="00CF015C" w:rsidRPr="008424BA" w:rsidRDefault="00CF015C" w:rsidP="004F2D9B">
            <w:pPr>
              <w:rPr>
                <w:sz w:val="14"/>
                <w:szCs w:val="14"/>
              </w:rPr>
            </w:pPr>
            <w:r w:rsidRPr="008424BA">
              <w:rPr>
                <w:sz w:val="14"/>
                <w:szCs w:val="14"/>
              </w:rPr>
              <w:t>Bankalardan Alınan Gelirler</w:t>
            </w:r>
          </w:p>
        </w:tc>
        <w:tc>
          <w:tcPr>
            <w:tcW w:w="374" w:type="pct"/>
            <w:tcBorders>
              <w:top w:val="nil"/>
              <w:left w:val="nil"/>
              <w:bottom w:val="nil"/>
            </w:tcBorders>
            <w:shd w:val="clear" w:color="auto" w:fill="auto"/>
            <w:noWrap/>
            <w:vAlign w:val="bottom"/>
          </w:tcPr>
          <w:p w14:paraId="66DEB74E"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092B2672" w14:textId="77777777" w:rsidR="00CF015C" w:rsidRPr="008424BA" w:rsidRDefault="00CF015C" w:rsidP="004F2D9B">
            <w:pPr>
              <w:ind w:right="-19"/>
              <w:jc w:val="right"/>
              <w:rPr>
                <w:sz w:val="14"/>
                <w:szCs w:val="14"/>
              </w:rPr>
            </w:pPr>
            <w:r w:rsidRPr="008424BA">
              <w:rPr>
                <w:sz w:val="14"/>
                <w:szCs w:val="14"/>
              </w:rPr>
              <w:t>34.222</w:t>
            </w:r>
          </w:p>
        </w:tc>
        <w:tc>
          <w:tcPr>
            <w:tcW w:w="962" w:type="pct"/>
            <w:tcBorders>
              <w:top w:val="nil"/>
              <w:left w:val="nil"/>
              <w:bottom w:val="nil"/>
            </w:tcBorders>
            <w:shd w:val="clear" w:color="auto" w:fill="auto"/>
            <w:noWrap/>
            <w:vAlign w:val="bottom"/>
          </w:tcPr>
          <w:p w14:paraId="576EA799" w14:textId="77777777" w:rsidR="00CF015C" w:rsidRPr="008424BA" w:rsidRDefault="00CF015C" w:rsidP="004F2D9B">
            <w:pPr>
              <w:ind w:right="-19"/>
              <w:jc w:val="right"/>
              <w:rPr>
                <w:sz w:val="14"/>
                <w:szCs w:val="14"/>
              </w:rPr>
            </w:pPr>
            <w:r w:rsidRPr="008424BA">
              <w:rPr>
                <w:sz w:val="14"/>
                <w:szCs w:val="14"/>
              </w:rPr>
              <w:t>66.179</w:t>
            </w:r>
          </w:p>
        </w:tc>
      </w:tr>
      <w:tr w:rsidR="00CF015C" w:rsidRPr="008424BA" w14:paraId="7F3D6BD4" w14:textId="77777777" w:rsidTr="00015CAA">
        <w:trPr>
          <w:trHeight w:val="19"/>
        </w:trPr>
        <w:tc>
          <w:tcPr>
            <w:tcW w:w="339" w:type="pct"/>
            <w:tcBorders>
              <w:top w:val="nil"/>
              <w:bottom w:val="nil"/>
              <w:right w:val="nil"/>
            </w:tcBorders>
            <w:shd w:val="clear" w:color="auto" w:fill="auto"/>
            <w:noWrap/>
            <w:vAlign w:val="bottom"/>
          </w:tcPr>
          <w:p w14:paraId="38819782" w14:textId="77777777" w:rsidR="00CF015C" w:rsidRPr="008424BA" w:rsidRDefault="00CF015C" w:rsidP="004F2D9B">
            <w:pPr>
              <w:rPr>
                <w:sz w:val="14"/>
                <w:szCs w:val="14"/>
              </w:rPr>
            </w:pPr>
            <w:r w:rsidRPr="008424BA">
              <w:rPr>
                <w:sz w:val="14"/>
                <w:szCs w:val="14"/>
              </w:rPr>
              <w:t>1.4</w:t>
            </w:r>
          </w:p>
        </w:tc>
        <w:tc>
          <w:tcPr>
            <w:tcW w:w="2309" w:type="pct"/>
            <w:tcBorders>
              <w:top w:val="nil"/>
              <w:left w:val="nil"/>
              <w:bottom w:val="nil"/>
            </w:tcBorders>
            <w:shd w:val="clear" w:color="auto" w:fill="auto"/>
            <w:noWrap/>
            <w:vAlign w:val="bottom"/>
          </w:tcPr>
          <w:p w14:paraId="5E9E2B45" w14:textId="77777777" w:rsidR="00CF015C" w:rsidRPr="008424BA" w:rsidRDefault="00CF015C" w:rsidP="004F2D9B">
            <w:pPr>
              <w:rPr>
                <w:sz w:val="14"/>
                <w:szCs w:val="14"/>
              </w:rPr>
            </w:pPr>
            <w:r w:rsidRPr="008424BA">
              <w:rPr>
                <w:sz w:val="14"/>
                <w:szCs w:val="14"/>
              </w:rPr>
              <w:t>Para Piyasası İşlemlerinden Alınan Gelirler</w:t>
            </w:r>
          </w:p>
        </w:tc>
        <w:tc>
          <w:tcPr>
            <w:tcW w:w="374" w:type="pct"/>
            <w:tcBorders>
              <w:top w:val="nil"/>
              <w:left w:val="nil"/>
              <w:bottom w:val="nil"/>
            </w:tcBorders>
            <w:shd w:val="clear" w:color="auto" w:fill="auto"/>
            <w:noWrap/>
            <w:vAlign w:val="bottom"/>
          </w:tcPr>
          <w:p w14:paraId="74EED61F"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09995E39"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5BC06707" w14:textId="77777777" w:rsidR="00CF015C" w:rsidRPr="008424BA" w:rsidRDefault="00CF015C" w:rsidP="004F2D9B">
            <w:pPr>
              <w:ind w:right="-19"/>
              <w:jc w:val="right"/>
              <w:rPr>
                <w:sz w:val="14"/>
                <w:szCs w:val="14"/>
              </w:rPr>
            </w:pPr>
            <w:r w:rsidRPr="008424BA">
              <w:rPr>
                <w:sz w:val="14"/>
                <w:szCs w:val="14"/>
              </w:rPr>
              <w:t>-</w:t>
            </w:r>
          </w:p>
        </w:tc>
      </w:tr>
      <w:tr w:rsidR="00CF015C" w:rsidRPr="008424BA" w14:paraId="0C6978A8" w14:textId="77777777" w:rsidTr="00015CAA">
        <w:trPr>
          <w:trHeight w:val="19"/>
        </w:trPr>
        <w:tc>
          <w:tcPr>
            <w:tcW w:w="339" w:type="pct"/>
            <w:tcBorders>
              <w:top w:val="nil"/>
              <w:bottom w:val="nil"/>
              <w:right w:val="nil"/>
            </w:tcBorders>
            <w:shd w:val="clear" w:color="auto" w:fill="auto"/>
            <w:noWrap/>
            <w:vAlign w:val="bottom"/>
          </w:tcPr>
          <w:p w14:paraId="725EA09E" w14:textId="77777777" w:rsidR="00CF015C" w:rsidRPr="008424BA" w:rsidRDefault="00CF015C" w:rsidP="004F2D9B">
            <w:pPr>
              <w:rPr>
                <w:sz w:val="14"/>
                <w:szCs w:val="14"/>
              </w:rPr>
            </w:pPr>
            <w:r w:rsidRPr="008424BA">
              <w:rPr>
                <w:sz w:val="14"/>
                <w:szCs w:val="14"/>
              </w:rPr>
              <w:t>1.5</w:t>
            </w:r>
          </w:p>
        </w:tc>
        <w:tc>
          <w:tcPr>
            <w:tcW w:w="2309" w:type="pct"/>
            <w:tcBorders>
              <w:top w:val="nil"/>
              <w:left w:val="nil"/>
              <w:bottom w:val="nil"/>
            </w:tcBorders>
            <w:shd w:val="clear" w:color="auto" w:fill="auto"/>
            <w:noWrap/>
            <w:vAlign w:val="bottom"/>
          </w:tcPr>
          <w:p w14:paraId="3344D04D" w14:textId="77777777" w:rsidR="00CF015C" w:rsidRPr="008424BA" w:rsidRDefault="00CF015C" w:rsidP="004F2D9B">
            <w:pPr>
              <w:rPr>
                <w:sz w:val="14"/>
                <w:szCs w:val="14"/>
              </w:rPr>
            </w:pPr>
            <w:r w:rsidRPr="008424BA">
              <w:rPr>
                <w:sz w:val="14"/>
                <w:szCs w:val="14"/>
              </w:rPr>
              <w:t>Menkul Değerlerden Alınan Gelirler</w:t>
            </w:r>
          </w:p>
        </w:tc>
        <w:tc>
          <w:tcPr>
            <w:tcW w:w="374" w:type="pct"/>
            <w:tcBorders>
              <w:top w:val="nil"/>
              <w:left w:val="nil"/>
              <w:bottom w:val="nil"/>
            </w:tcBorders>
            <w:shd w:val="clear" w:color="auto" w:fill="auto"/>
            <w:noWrap/>
            <w:vAlign w:val="bottom"/>
          </w:tcPr>
          <w:p w14:paraId="71F7DA09"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4C7470B9" w14:textId="77777777" w:rsidR="00CF015C" w:rsidRPr="008424BA" w:rsidRDefault="00CF015C" w:rsidP="004F2D9B">
            <w:pPr>
              <w:ind w:right="-19"/>
              <w:jc w:val="right"/>
              <w:rPr>
                <w:sz w:val="14"/>
                <w:szCs w:val="14"/>
              </w:rPr>
            </w:pPr>
            <w:r w:rsidRPr="008424BA">
              <w:rPr>
                <w:sz w:val="14"/>
                <w:szCs w:val="14"/>
              </w:rPr>
              <w:t>64.812</w:t>
            </w:r>
          </w:p>
        </w:tc>
        <w:tc>
          <w:tcPr>
            <w:tcW w:w="962" w:type="pct"/>
            <w:tcBorders>
              <w:top w:val="nil"/>
              <w:left w:val="nil"/>
              <w:bottom w:val="nil"/>
            </w:tcBorders>
            <w:shd w:val="clear" w:color="auto" w:fill="auto"/>
            <w:noWrap/>
            <w:vAlign w:val="bottom"/>
          </w:tcPr>
          <w:p w14:paraId="2A1540F3" w14:textId="77777777" w:rsidR="00CF015C" w:rsidRPr="008424BA" w:rsidRDefault="00CF015C" w:rsidP="004F2D9B">
            <w:pPr>
              <w:ind w:right="-19"/>
              <w:jc w:val="right"/>
              <w:rPr>
                <w:sz w:val="14"/>
                <w:szCs w:val="14"/>
              </w:rPr>
            </w:pPr>
            <w:r w:rsidRPr="008424BA">
              <w:rPr>
                <w:sz w:val="14"/>
                <w:szCs w:val="14"/>
              </w:rPr>
              <w:t>-</w:t>
            </w:r>
          </w:p>
        </w:tc>
      </w:tr>
      <w:tr w:rsidR="00CF015C" w:rsidRPr="008424BA" w14:paraId="19A8778C" w14:textId="77777777" w:rsidTr="00015CAA">
        <w:trPr>
          <w:trHeight w:val="19"/>
        </w:trPr>
        <w:tc>
          <w:tcPr>
            <w:tcW w:w="339" w:type="pct"/>
            <w:tcBorders>
              <w:top w:val="nil"/>
              <w:bottom w:val="nil"/>
              <w:right w:val="nil"/>
            </w:tcBorders>
            <w:shd w:val="clear" w:color="auto" w:fill="auto"/>
            <w:noWrap/>
            <w:vAlign w:val="bottom"/>
          </w:tcPr>
          <w:p w14:paraId="4546785B" w14:textId="77777777" w:rsidR="00CF015C" w:rsidRPr="008424BA" w:rsidRDefault="00CF015C" w:rsidP="004F2D9B">
            <w:pPr>
              <w:rPr>
                <w:sz w:val="14"/>
                <w:szCs w:val="14"/>
              </w:rPr>
            </w:pPr>
            <w:r w:rsidRPr="008424BA">
              <w:rPr>
                <w:sz w:val="14"/>
                <w:szCs w:val="14"/>
              </w:rPr>
              <w:t>1.5.1</w:t>
            </w:r>
          </w:p>
        </w:tc>
        <w:tc>
          <w:tcPr>
            <w:tcW w:w="2309" w:type="pct"/>
            <w:tcBorders>
              <w:top w:val="nil"/>
              <w:left w:val="nil"/>
              <w:bottom w:val="nil"/>
            </w:tcBorders>
            <w:shd w:val="clear" w:color="auto" w:fill="auto"/>
            <w:noWrap/>
            <w:vAlign w:val="bottom"/>
          </w:tcPr>
          <w:p w14:paraId="3B842528" w14:textId="6421B0D7" w:rsidR="00CF015C" w:rsidRPr="008424BA" w:rsidRDefault="00CF015C" w:rsidP="004F2D9B">
            <w:pPr>
              <w:rPr>
                <w:sz w:val="14"/>
                <w:szCs w:val="14"/>
              </w:rPr>
            </w:pPr>
            <w:r w:rsidRPr="008424BA">
              <w:rPr>
                <w:sz w:val="14"/>
                <w:szCs w:val="14"/>
              </w:rPr>
              <w:t>Gerçeğe Uygun Değer Farkı K</w:t>
            </w:r>
            <w:r w:rsidR="003B34CD">
              <w:rPr>
                <w:sz w:val="14"/>
                <w:szCs w:val="14"/>
              </w:rPr>
              <w:t>a</w:t>
            </w:r>
            <w:r w:rsidRPr="008424BA">
              <w:rPr>
                <w:sz w:val="14"/>
                <w:szCs w:val="14"/>
              </w:rPr>
              <w:t>r Zarara Yansıtılanlar</w:t>
            </w:r>
          </w:p>
        </w:tc>
        <w:tc>
          <w:tcPr>
            <w:tcW w:w="374" w:type="pct"/>
            <w:tcBorders>
              <w:top w:val="nil"/>
              <w:left w:val="nil"/>
              <w:bottom w:val="nil"/>
            </w:tcBorders>
            <w:shd w:val="clear" w:color="auto" w:fill="auto"/>
            <w:noWrap/>
            <w:vAlign w:val="bottom"/>
          </w:tcPr>
          <w:p w14:paraId="57925129"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234085BC" w14:textId="77777777" w:rsidR="00CF015C" w:rsidRPr="008424BA" w:rsidRDefault="001C6EA6" w:rsidP="004F2D9B">
            <w:pPr>
              <w:ind w:right="-19"/>
              <w:jc w:val="right"/>
              <w:rPr>
                <w:sz w:val="14"/>
                <w:szCs w:val="14"/>
              </w:rPr>
            </w:pPr>
            <w:r>
              <w:rPr>
                <w:sz w:val="14"/>
                <w:szCs w:val="14"/>
              </w:rPr>
              <w:t>32.606</w:t>
            </w:r>
          </w:p>
        </w:tc>
        <w:tc>
          <w:tcPr>
            <w:tcW w:w="962" w:type="pct"/>
            <w:tcBorders>
              <w:top w:val="nil"/>
              <w:left w:val="nil"/>
              <w:bottom w:val="nil"/>
            </w:tcBorders>
            <w:shd w:val="clear" w:color="auto" w:fill="auto"/>
            <w:noWrap/>
            <w:vAlign w:val="bottom"/>
          </w:tcPr>
          <w:p w14:paraId="7D575017" w14:textId="77777777" w:rsidR="00CF015C" w:rsidRPr="008424BA" w:rsidRDefault="00CF015C" w:rsidP="004F2D9B">
            <w:pPr>
              <w:ind w:right="-19"/>
              <w:jc w:val="right"/>
              <w:rPr>
                <w:sz w:val="14"/>
                <w:szCs w:val="14"/>
              </w:rPr>
            </w:pPr>
            <w:r w:rsidRPr="008424BA">
              <w:rPr>
                <w:sz w:val="14"/>
                <w:szCs w:val="14"/>
              </w:rPr>
              <w:t>-</w:t>
            </w:r>
          </w:p>
        </w:tc>
      </w:tr>
      <w:tr w:rsidR="00CF015C" w:rsidRPr="008424BA" w14:paraId="395541E9" w14:textId="77777777" w:rsidTr="00015CAA">
        <w:trPr>
          <w:trHeight w:val="19"/>
        </w:trPr>
        <w:tc>
          <w:tcPr>
            <w:tcW w:w="339" w:type="pct"/>
            <w:tcBorders>
              <w:top w:val="nil"/>
              <w:bottom w:val="nil"/>
              <w:right w:val="nil"/>
            </w:tcBorders>
            <w:shd w:val="clear" w:color="auto" w:fill="auto"/>
            <w:noWrap/>
            <w:vAlign w:val="bottom"/>
          </w:tcPr>
          <w:p w14:paraId="6EFEECA1" w14:textId="77777777" w:rsidR="00CF015C" w:rsidRPr="008424BA" w:rsidRDefault="00CF015C" w:rsidP="004F2D9B">
            <w:pPr>
              <w:rPr>
                <w:sz w:val="14"/>
                <w:szCs w:val="14"/>
              </w:rPr>
            </w:pPr>
            <w:r w:rsidRPr="008424BA">
              <w:rPr>
                <w:sz w:val="14"/>
                <w:szCs w:val="14"/>
              </w:rPr>
              <w:t>1.5.2</w:t>
            </w:r>
          </w:p>
        </w:tc>
        <w:tc>
          <w:tcPr>
            <w:tcW w:w="2309" w:type="pct"/>
            <w:tcBorders>
              <w:top w:val="nil"/>
              <w:left w:val="nil"/>
              <w:bottom w:val="nil"/>
            </w:tcBorders>
            <w:shd w:val="clear" w:color="auto" w:fill="auto"/>
            <w:noWrap/>
            <w:vAlign w:val="bottom"/>
          </w:tcPr>
          <w:p w14:paraId="44C8D439" w14:textId="77777777" w:rsidR="00CF015C" w:rsidRPr="008424BA" w:rsidRDefault="00CF015C" w:rsidP="004F2D9B">
            <w:pPr>
              <w:rPr>
                <w:sz w:val="14"/>
                <w:szCs w:val="14"/>
              </w:rPr>
            </w:pPr>
            <w:r w:rsidRPr="008424BA">
              <w:rPr>
                <w:sz w:val="14"/>
                <w:szCs w:val="14"/>
              </w:rPr>
              <w:t>Gerçeğe Uygun Değer Farkı Diğer Kapsamlı Gelire Yansıtılanlar</w:t>
            </w:r>
          </w:p>
        </w:tc>
        <w:tc>
          <w:tcPr>
            <w:tcW w:w="374" w:type="pct"/>
            <w:tcBorders>
              <w:top w:val="nil"/>
              <w:left w:val="nil"/>
              <w:bottom w:val="nil"/>
            </w:tcBorders>
            <w:shd w:val="clear" w:color="auto" w:fill="auto"/>
            <w:noWrap/>
            <w:vAlign w:val="bottom"/>
          </w:tcPr>
          <w:p w14:paraId="678272BC"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127882F2"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34443FED" w14:textId="77777777" w:rsidR="00CF015C" w:rsidRPr="008424BA" w:rsidRDefault="00CF015C" w:rsidP="004F2D9B">
            <w:pPr>
              <w:ind w:right="-19"/>
              <w:jc w:val="right"/>
              <w:rPr>
                <w:sz w:val="14"/>
                <w:szCs w:val="14"/>
              </w:rPr>
            </w:pPr>
            <w:r w:rsidRPr="008424BA">
              <w:rPr>
                <w:sz w:val="14"/>
                <w:szCs w:val="14"/>
              </w:rPr>
              <w:t>-</w:t>
            </w:r>
          </w:p>
        </w:tc>
      </w:tr>
      <w:tr w:rsidR="00CF015C" w:rsidRPr="008424BA" w14:paraId="46A73014" w14:textId="77777777" w:rsidTr="00015CAA">
        <w:trPr>
          <w:trHeight w:val="19"/>
        </w:trPr>
        <w:tc>
          <w:tcPr>
            <w:tcW w:w="339" w:type="pct"/>
            <w:tcBorders>
              <w:top w:val="nil"/>
              <w:bottom w:val="nil"/>
              <w:right w:val="nil"/>
            </w:tcBorders>
            <w:shd w:val="clear" w:color="auto" w:fill="auto"/>
            <w:noWrap/>
            <w:vAlign w:val="bottom"/>
          </w:tcPr>
          <w:p w14:paraId="16CE672E" w14:textId="77777777" w:rsidR="00CF015C" w:rsidRPr="008424BA" w:rsidRDefault="00CF015C" w:rsidP="004F2D9B">
            <w:pPr>
              <w:rPr>
                <w:sz w:val="14"/>
                <w:szCs w:val="14"/>
              </w:rPr>
            </w:pPr>
            <w:r w:rsidRPr="008424BA">
              <w:rPr>
                <w:sz w:val="14"/>
                <w:szCs w:val="14"/>
              </w:rPr>
              <w:t>1.5.3</w:t>
            </w:r>
          </w:p>
        </w:tc>
        <w:tc>
          <w:tcPr>
            <w:tcW w:w="2309" w:type="pct"/>
            <w:tcBorders>
              <w:top w:val="nil"/>
              <w:left w:val="nil"/>
              <w:bottom w:val="nil"/>
            </w:tcBorders>
            <w:shd w:val="clear" w:color="auto" w:fill="auto"/>
            <w:noWrap/>
            <w:vAlign w:val="bottom"/>
          </w:tcPr>
          <w:p w14:paraId="075919E5" w14:textId="77777777" w:rsidR="00CF015C" w:rsidRPr="008424BA" w:rsidRDefault="00CF015C" w:rsidP="004F2D9B">
            <w:pPr>
              <w:rPr>
                <w:sz w:val="14"/>
                <w:szCs w:val="14"/>
              </w:rPr>
            </w:pPr>
            <w:r w:rsidRPr="008424BA">
              <w:rPr>
                <w:sz w:val="14"/>
                <w:szCs w:val="14"/>
              </w:rPr>
              <w:t>İtfa Edilmiş Maliyeti İle Ölçülenler</w:t>
            </w:r>
          </w:p>
        </w:tc>
        <w:tc>
          <w:tcPr>
            <w:tcW w:w="374" w:type="pct"/>
            <w:tcBorders>
              <w:top w:val="nil"/>
              <w:left w:val="nil"/>
              <w:bottom w:val="nil"/>
            </w:tcBorders>
            <w:shd w:val="clear" w:color="auto" w:fill="auto"/>
            <w:noWrap/>
            <w:vAlign w:val="bottom"/>
          </w:tcPr>
          <w:p w14:paraId="004312EE"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2839D26F" w14:textId="77777777" w:rsidR="00CF015C" w:rsidRPr="008424BA" w:rsidRDefault="001C6EA6" w:rsidP="004F2D9B">
            <w:pPr>
              <w:ind w:right="-19"/>
              <w:jc w:val="right"/>
              <w:rPr>
                <w:sz w:val="14"/>
                <w:szCs w:val="14"/>
              </w:rPr>
            </w:pPr>
            <w:r>
              <w:rPr>
                <w:sz w:val="14"/>
                <w:szCs w:val="14"/>
              </w:rPr>
              <w:t>32.206</w:t>
            </w:r>
          </w:p>
        </w:tc>
        <w:tc>
          <w:tcPr>
            <w:tcW w:w="962" w:type="pct"/>
            <w:tcBorders>
              <w:top w:val="nil"/>
              <w:left w:val="nil"/>
              <w:bottom w:val="nil"/>
            </w:tcBorders>
            <w:shd w:val="clear" w:color="auto" w:fill="auto"/>
            <w:noWrap/>
            <w:vAlign w:val="bottom"/>
          </w:tcPr>
          <w:p w14:paraId="4D4AB8FA" w14:textId="77777777" w:rsidR="00CF015C" w:rsidRPr="008424BA" w:rsidRDefault="00CF015C" w:rsidP="004F2D9B">
            <w:pPr>
              <w:ind w:right="-19"/>
              <w:jc w:val="right"/>
              <w:rPr>
                <w:sz w:val="14"/>
                <w:szCs w:val="14"/>
              </w:rPr>
            </w:pPr>
            <w:r w:rsidRPr="008424BA">
              <w:rPr>
                <w:sz w:val="14"/>
                <w:szCs w:val="14"/>
              </w:rPr>
              <w:t>-</w:t>
            </w:r>
          </w:p>
        </w:tc>
      </w:tr>
      <w:tr w:rsidR="00CF015C" w:rsidRPr="008424BA" w14:paraId="49BBAE38" w14:textId="77777777" w:rsidTr="00015CAA">
        <w:trPr>
          <w:trHeight w:val="19"/>
        </w:trPr>
        <w:tc>
          <w:tcPr>
            <w:tcW w:w="339" w:type="pct"/>
            <w:tcBorders>
              <w:top w:val="nil"/>
              <w:bottom w:val="nil"/>
              <w:right w:val="nil"/>
            </w:tcBorders>
            <w:shd w:val="clear" w:color="auto" w:fill="auto"/>
            <w:noWrap/>
            <w:vAlign w:val="bottom"/>
          </w:tcPr>
          <w:p w14:paraId="16EC4044" w14:textId="77777777" w:rsidR="00CF015C" w:rsidRPr="008424BA" w:rsidRDefault="00CF015C" w:rsidP="004F2D9B">
            <w:pPr>
              <w:rPr>
                <w:sz w:val="14"/>
                <w:szCs w:val="14"/>
              </w:rPr>
            </w:pPr>
            <w:r w:rsidRPr="008424BA">
              <w:rPr>
                <w:sz w:val="14"/>
                <w:szCs w:val="14"/>
              </w:rPr>
              <w:t>1.6</w:t>
            </w:r>
          </w:p>
        </w:tc>
        <w:tc>
          <w:tcPr>
            <w:tcW w:w="2309" w:type="pct"/>
            <w:tcBorders>
              <w:top w:val="nil"/>
              <w:left w:val="nil"/>
              <w:bottom w:val="nil"/>
            </w:tcBorders>
            <w:shd w:val="clear" w:color="auto" w:fill="auto"/>
            <w:noWrap/>
            <w:vAlign w:val="bottom"/>
          </w:tcPr>
          <w:p w14:paraId="006A31BF" w14:textId="77777777" w:rsidR="00CF015C" w:rsidRPr="008424BA" w:rsidRDefault="00CF015C" w:rsidP="004F2D9B">
            <w:pPr>
              <w:rPr>
                <w:sz w:val="14"/>
                <w:szCs w:val="14"/>
              </w:rPr>
            </w:pPr>
            <w:r w:rsidRPr="008424BA">
              <w:rPr>
                <w:sz w:val="14"/>
                <w:szCs w:val="14"/>
              </w:rPr>
              <w:t>Finansal Kiralama Gelirleri</w:t>
            </w:r>
          </w:p>
        </w:tc>
        <w:tc>
          <w:tcPr>
            <w:tcW w:w="374" w:type="pct"/>
            <w:tcBorders>
              <w:top w:val="nil"/>
              <w:left w:val="nil"/>
              <w:bottom w:val="nil"/>
            </w:tcBorders>
            <w:shd w:val="clear" w:color="auto" w:fill="auto"/>
            <w:noWrap/>
            <w:vAlign w:val="bottom"/>
          </w:tcPr>
          <w:p w14:paraId="050312FB"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61FBC933"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1362A0B3" w14:textId="77777777" w:rsidR="00CF015C" w:rsidRPr="008424BA" w:rsidRDefault="00CF015C" w:rsidP="004F2D9B">
            <w:pPr>
              <w:ind w:right="-19"/>
              <w:jc w:val="right"/>
              <w:rPr>
                <w:sz w:val="14"/>
                <w:szCs w:val="14"/>
              </w:rPr>
            </w:pPr>
            <w:r w:rsidRPr="008424BA">
              <w:rPr>
                <w:sz w:val="14"/>
                <w:szCs w:val="14"/>
              </w:rPr>
              <w:t>-</w:t>
            </w:r>
          </w:p>
        </w:tc>
      </w:tr>
      <w:tr w:rsidR="00CF015C" w:rsidRPr="008424BA" w14:paraId="28D32A7F" w14:textId="77777777" w:rsidTr="00015CAA">
        <w:trPr>
          <w:trHeight w:val="19"/>
        </w:trPr>
        <w:tc>
          <w:tcPr>
            <w:tcW w:w="339" w:type="pct"/>
            <w:tcBorders>
              <w:top w:val="nil"/>
              <w:bottom w:val="nil"/>
              <w:right w:val="nil"/>
            </w:tcBorders>
            <w:shd w:val="clear" w:color="auto" w:fill="auto"/>
            <w:noWrap/>
            <w:vAlign w:val="bottom"/>
          </w:tcPr>
          <w:p w14:paraId="40178737" w14:textId="77777777" w:rsidR="00CF015C" w:rsidRPr="008424BA" w:rsidRDefault="00CF015C" w:rsidP="004F2D9B">
            <w:pPr>
              <w:rPr>
                <w:sz w:val="14"/>
                <w:szCs w:val="14"/>
              </w:rPr>
            </w:pPr>
            <w:r w:rsidRPr="008424BA">
              <w:rPr>
                <w:sz w:val="14"/>
                <w:szCs w:val="14"/>
              </w:rPr>
              <w:t>1.7</w:t>
            </w:r>
          </w:p>
        </w:tc>
        <w:tc>
          <w:tcPr>
            <w:tcW w:w="2309" w:type="pct"/>
            <w:tcBorders>
              <w:top w:val="nil"/>
              <w:left w:val="nil"/>
              <w:bottom w:val="nil"/>
            </w:tcBorders>
            <w:shd w:val="clear" w:color="auto" w:fill="auto"/>
            <w:noWrap/>
            <w:vAlign w:val="bottom"/>
          </w:tcPr>
          <w:p w14:paraId="61AB1FE5" w14:textId="7B988EA1" w:rsidR="00CF015C" w:rsidRPr="008424BA" w:rsidRDefault="00CF015C" w:rsidP="004F2D9B">
            <w:pPr>
              <w:rPr>
                <w:sz w:val="14"/>
                <w:szCs w:val="14"/>
              </w:rPr>
            </w:pPr>
            <w:r w:rsidRPr="008424BA">
              <w:rPr>
                <w:sz w:val="14"/>
                <w:szCs w:val="14"/>
              </w:rPr>
              <w:t>Diğer K</w:t>
            </w:r>
            <w:r w:rsidR="003B34CD">
              <w:rPr>
                <w:sz w:val="14"/>
                <w:szCs w:val="14"/>
              </w:rPr>
              <w:t>a</w:t>
            </w:r>
            <w:r w:rsidRPr="008424BA">
              <w:rPr>
                <w:sz w:val="14"/>
                <w:szCs w:val="14"/>
              </w:rPr>
              <w:t xml:space="preserve">r Payı Gelirleri  </w:t>
            </w:r>
          </w:p>
        </w:tc>
        <w:tc>
          <w:tcPr>
            <w:tcW w:w="374" w:type="pct"/>
            <w:tcBorders>
              <w:top w:val="nil"/>
              <w:left w:val="nil"/>
              <w:bottom w:val="nil"/>
            </w:tcBorders>
            <w:shd w:val="clear" w:color="auto" w:fill="auto"/>
            <w:noWrap/>
            <w:vAlign w:val="bottom"/>
          </w:tcPr>
          <w:p w14:paraId="7CF38900"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25DBCC06" w14:textId="77777777" w:rsidR="00CF015C" w:rsidRPr="008424BA" w:rsidRDefault="00CF015C" w:rsidP="00CF015C">
            <w:pPr>
              <w:ind w:right="-19"/>
              <w:jc w:val="right"/>
              <w:rPr>
                <w:sz w:val="14"/>
                <w:szCs w:val="14"/>
              </w:rPr>
            </w:pPr>
            <w:r w:rsidRPr="008424BA">
              <w:rPr>
                <w:sz w:val="14"/>
                <w:szCs w:val="14"/>
              </w:rPr>
              <w:t>1.438</w:t>
            </w:r>
          </w:p>
        </w:tc>
        <w:tc>
          <w:tcPr>
            <w:tcW w:w="962" w:type="pct"/>
            <w:tcBorders>
              <w:top w:val="nil"/>
              <w:left w:val="nil"/>
              <w:bottom w:val="nil"/>
            </w:tcBorders>
            <w:shd w:val="clear" w:color="auto" w:fill="auto"/>
            <w:noWrap/>
            <w:vAlign w:val="bottom"/>
          </w:tcPr>
          <w:p w14:paraId="7C2EC1F1" w14:textId="77777777" w:rsidR="00CF015C" w:rsidRPr="008424BA" w:rsidRDefault="00CF015C" w:rsidP="004F2D9B">
            <w:pPr>
              <w:ind w:right="-19"/>
              <w:jc w:val="right"/>
              <w:rPr>
                <w:sz w:val="14"/>
                <w:szCs w:val="14"/>
              </w:rPr>
            </w:pPr>
            <w:r w:rsidRPr="008424BA">
              <w:rPr>
                <w:sz w:val="14"/>
                <w:szCs w:val="14"/>
              </w:rPr>
              <w:t>-</w:t>
            </w:r>
          </w:p>
        </w:tc>
      </w:tr>
      <w:tr w:rsidR="00CF015C" w:rsidRPr="008424BA" w14:paraId="44F1A348" w14:textId="77777777" w:rsidTr="00015CAA">
        <w:trPr>
          <w:trHeight w:val="19"/>
        </w:trPr>
        <w:tc>
          <w:tcPr>
            <w:tcW w:w="339" w:type="pct"/>
            <w:tcBorders>
              <w:top w:val="nil"/>
              <w:bottom w:val="nil"/>
              <w:right w:val="nil"/>
            </w:tcBorders>
            <w:shd w:val="clear" w:color="auto" w:fill="auto"/>
            <w:noWrap/>
            <w:vAlign w:val="bottom"/>
          </w:tcPr>
          <w:p w14:paraId="48120C00" w14:textId="77777777" w:rsidR="00CF015C" w:rsidRPr="008424BA" w:rsidRDefault="00CF015C" w:rsidP="004F2D9B">
            <w:pPr>
              <w:rPr>
                <w:sz w:val="14"/>
                <w:szCs w:val="14"/>
              </w:rPr>
            </w:pPr>
            <w:r w:rsidRPr="008424BA">
              <w:rPr>
                <w:b/>
                <w:bCs/>
                <w:sz w:val="14"/>
                <w:szCs w:val="14"/>
              </w:rPr>
              <w:t>II.</w:t>
            </w:r>
          </w:p>
        </w:tc>
        <w:tc>
          <w:tcPr>
            <w:tcW w:w="2309" w:type="pct"/>
            <w:tcBorders>
              <w:top w:val="nil"/>
              <w:left w:val="nil"/>
              <w:bottom w:val="nil"/>
            </w:tcBorders>
            <w:shd w:val="clear" w:color="auto" w:fill="auto"/>
            <w:noWrap/>
            <w:vAlign w:val="bottom"/>
          </w:tcPr>
          <w:p w14:paraId="776328E0" w14:textId="18B96DC6" w:rsidR="00CF015C" w:rsidRPr="008424BA" w:rsidRDefault="00CF015C" w:rsidP="004F2D9B">
            <w:pPr>
              <w:rPr>
                <w:sz w:val="14"/>
                <w:szCs w:val="14"/>
              </w:rPr>
            </w:pPr>
            <w:r w:rsidRPr="008424BA">
              <w:rPr>
                <w:b/>
                <w:bCs/>
                <w:sz w:val="14"/>
                <w:szCs w:val="14"/>
              </w:rPr>
              <w:t>K</w:t>
            </w:r>
            <w:r w:rsidR="003B34CD">
              <w:rPr>
                <w:b/>
                <w:bCs/>
                <w:sz w:val="14"/>
                <w:szCs w:val="14"/>
              </w:rPr>
              <w:t>A</w:t>
            </w:r>
            <w:r w:rsidRPr="008424BA">
              <w:rPr>
                <w:b/>
                <w:bCs/>
                <w:sz w:val="14"/>
                <w:szCs w:val="14"/>
              </w:rPr>
              <w:t xml:space="preserve">R PAYI GİDERLERİ (-)  </w:t>
            </w:r>
          </w:p>
        </w:tc>
        <w:tc>
          <w:tcPr>
            <w:tcW w:w="374" w:type="pct"/>
            <w:tcBorders>
              <w:top w:val="nil"/>
              <w:left w:val="nil"/>
              <w:bottom w:val="nil"/>
            </w:tcBorders>
            <w:shd w:val="clear" w:color="auto" w:fill="auto"/>
            <w:noWrap/>
            <w:vAlign w:val="bottom"/>
          </w:tcPr>
          <w:p w14:paraId="32240127" w14:textId="77777777" w:rsidR="00CF015C" w:rsidRPr="008424BA" w:rsidRDefault="00CF015C" w:rsidP="004F2D9B">
            <w:pPr>
              <w:jc w:val="center"/>
              <w:rPr>
                <w:sz w:val="14"/>
                <w:szCs w:val="14"/>
              </w:rPr>
            </w:pPr>
            <w:r w:rsidRPr="008424BA">
              <w:rPr>
                <w:sz w:val="14"/>
                <w:szCs w:val="14"/>
              </w:rPr>
              <w:t>(2)</w:t>
            </w:r>
          </w:p>
        </w:tc>
        <w:tc>
          <w:tcPr>
            <w:tcW w:w="1015" w:type="pct"/>
            <w:tcBorders>
              <w:top w:val="nil"/>
              <w:left w:val="nil"/>
              <w:bottom w:val="nil"/>
            </w:tcBorders>
            <w:shd w:val="clear" w:color="auto" w:fill="auto"/>
            <w:noWrap/>
            <w:vAlign w:val="bottom"/>
          </w:tcPr>
          <w:p w14:paraId="2A4CFEAD" w14:textId="77777777" w:rsidR="00CF015C" w:rsidRPr="008424BA" w:rsidRDefault="00CF015C" w:rsidP="004F2D9B">
            <w:pPr>
              <w:ind w:right="-19"/>
              <w:jc w:val="right"/>
              <w:rPr>
                <w:b/>
                <w:sz w:val="14"/>
                <w:szCs w:val="14"/>
              </w:rPr>
            </w:pPr>
            <w:r w:rsidRPr="008424BA">
              <w:rPr>
                <w:b/>
                <w:sz w:val="14"/>
                <w:szCs w:val="14"/>
              </w:rPr>
              <w:t>212.161</w:t>
            </w:r>
          </w:p>
        </w:tc>
        <w:tc>
          <w:tcPr>
            <w:tcW w:w="962" w:type="pct"/>
            <w:tcBorders>
              <w:top w:val="nil"/>
              <w:left w:val="nil"/>
              <w:bottom w:val="nil"/>
            </w:tcBorders>
            <w:shd w:val="clear" w:color="auto" w:fill="auto"/>
            <w:noWrap/>
            <w:vAlign w:val="bottom"/>
          </w:tcPr>
          <w:p w14:paraId="66D2ED97"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43C134E8" w14:textId="77777777" w:rsidTr="00015CAA">
        <w:trPr>
          <w:trHeight w:val="19"/>
        </w:trPr>
        <w:tc>
          <w:tcPr>
            <w:tcW w:w="339" w:type="pct"/>
            <w:tcBorders>
              <w:top w:val="nil"/>
              <w:bottom w:val="nil"/>
              <w:right w:val="nil"/>
            </w:tcBorders>
            <w:shd w:val="clear" w:color="auto" w:fill="auto"/>
            <w:noWrap/>
            <w:vAlign w:val="bottom"/>
          </w:tcPr>
          <w:p w14:paraId="0511CA71" w14:textId="77777777" w:rsidR="00CF015C" w:rsidRPr="008424BA" w:rsidRDefault="00CF015C" w:rsidP="004F2D9B">
            <w:pPr>
              <w:rPr>
                <w:b/>
                <w:bCs/>
                <w:sz w:val="14"/>
                <w:szCs w:val="14"/>
              </w:rPr>
            </w:pPr>
            <w:r w:rsidRPr="008424BA">
              <w:rPr>
                <w:sz w:val="14"/>
                <w:szCs w:val="14"/>
              </w:rPr>
              <w:t>2.1</w:t>
            </w:r>
          </w:p>
        </w:tc>
        <w:tc>
          <w:tcPr>
            <w:tcW w:w="2309" w:type="pct"/>
            <w:tcBorders>
              <w:top w:val="nil"/>
              <w:left w:val="nil"/>
              <w:bottom w:val="nil"/>
            </w:tcBorders>
            <w:shd w:val="clear" w:color="auto" w:fill="auto"/>
            <w:noWrap/>
            <w:vAlign w:val="bottom"/>
          </w:tcPr>
          <w:p w14:paraId="168FF6E4" w14:textId="675C8BEC" w:rsidR="00CF015C" w:rsidRPr="008424BA" w:rsidRDefault="00CF015C" w:rsidP="004F2D9B">
            <w:pPr>
              <w:rPr>
                <w:b/>
                <w:bCs/>
                <w:sz w:val="14"/>
                <w:szCs w:val="14"/>
              </w:rPr>
            </w:pPr>
            <w:r w:rsidRPr="008424BA">
              <w:rPr>
                <w:sz w:val="14"/>
                <w:szCs w:val="14"/>
              </w:rPr>
              <w:t>Katılma Hesaplarına Verilen K</w:t>
            </w:r>
            <w:r w:rsidR="003B34CD">
              <w:rPr>
                <w:sz w:val="14"/>
                <w:szCs w:val="14"/>
              </w:rPr>
              <w:t>a</w:t>
            </w:r>
            <w:r w:rsidRPr="008424BA">
              <w:rPr>
                <w:sz w:val="14"/>
                <w:szCs w:val="14"/>
              </w:rPr>
              <w:t>r Payları</w:t>
            </w:r>
          </w:p>
        </w:tc>
        <w:tc>
          <w:tcPr>
            <w:tcW w:w="374" w:type="pct"/>
            <w:tcBorders>
              <w:top w:val="nil"/>
              <w:left w:val="nil"/>
              <w:bottom w:val="nil"/>
            </w:tcBorders>
            <w:shd w:val="clear" w:color="auto" w:fill="auto"/>
            <w:noWrap/>
            <w:vAlign w:val="bottom"/>
          </w:tcPr>
          <w:p w14:paraId="2BFF5841"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7DE97DC4" w14:textId="77777777" w:rsidR="00CF015C" w:rsidRPr="008424BA" w:rsidRDefault="00CF015C" w:rsidP="004F2D9B">
            <w:pPr>
              <w:ind w:right="-19"/>
              <w:jc w:val="right"/>
              <w:rPr>
                <w:sz w:val="14"/>
                <w:szCs w:val="14"/>
              </w:rPr>
            </w:pPr>
            <w:r w:rsidRPr="008424BA">
              <w:rPr>
                <w:sz w:val="14"/>
                <w:szCs w:val="14"/>
              </w:rPr>
              <w:t>173.797</w:t>
            </w:r>
          </w:p>
        </w:tc>
        <w:tc>
          <w:tcPr>
            <w:tcW w:w="962" w:type="pct"/>
            <w:tcBorders>
              <w:top w:val="nil"/>
              <w:left w:val="nil"/>
              <w:bottom w:val="nil"/>
            </w:tcBorders>
            <w:shd w:val="clear" w:color="auto" w:fill="auto"/>
            <w:noWrap/>
            <w:vAlign w:val="bottom"/>
          </w:tcPr>
          <w:p w14:paraId="018AC556"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10F23BDC" w14:textId="77777777" w:rsidTr="00015CAA">
        <w:trPr>
          <w:trHeight w:val="19"/>
        </w:trPr>
        <w:tc>
          <w:tcPr>
            <w:tcW w:w="339" w:type="pct"/>
            <w:tcBorders>
              <w:top w:val="nil"/>
              <w:bottom w:val="nil"/>
              <w:right w:val="nil"/>
            </w:tcBorders>
            <w:shd w:val="clear" w:color="auto" w:fill="auto"/>
            <w:noWrap/>
            <w:vAlign w:val="bottom"/>
          </w:tcPr>
          <w:p w14:paraId="661778C1" w14:textId="77777777" w:rsidR="00CF015C" w:rsidRPr="008424BA" w:rsidRDefault="00CF015C" w:rsidP="004F2D9B">
            <w:pPr>
              <w:rPr>
                <w:sz w:val="14"/>
                <w:szCs w:val="14"/>
              </w:rPr>
            </w:pPr>
            <w:r w:rsidRPr="008424BA">
              <w:rPr>
                <w:sz w:val="14"/>
                <w:szCs w:val="14"/>
              </w:rPr>
              <w:t>2.2</w:t>
            </w:r>
          </w:p>
        </w:tc>
        <w:tc>
          <w:tcPr>
            <w:tcW w:w="2309" w:type="pct"/>
            <w:tcBorders>
              <w:top w:val="nil"/>
              <w:left w:val="nil"/>
              <w:bottom w:val="nil"/>
            </w:tcBorders>
            <w:shd w:val="clear" w:color="auto" w:fill="auto"/>
            <w:noWrap/>
            <w:vAlign w:val="bottom"/>
          </w:tcPr>
          <w:p w14:paraId="2D806C91" w14:textId="5782A43F" w:rsidR="00CF015C" w:rsidRPr="008424BA" w:rsidRDefault="00CF015C" w:rsidP="004F2D9B">
            <w:pPr>
              <w:rPr>
                <w:sz w:val="14"/>
                <w:szCs w:val="14"/>
              </w:rPr>
            </w:pPr>
            <w:r w:rsidRPr="008424BA">
              <w:rPr>
                <w:sz w:val="14"/>
                <w:szCs w:val="14"/>
              </w:rPr>
              <w:t>Kullanılan Kredilere Verilen K</w:t>
            </w:r>
            <w:r w:rsidR="003B34CD">
              <w:rPr>
                <w:sz w:val="14"/>
                <w:szCs w:val="14"/>
              </w:rPr>
              <w:t>a</w:t>
            </w:r>
            <w:r w:rsidRPr="008424BA">
              <w:rPr>
                <w:sz w:val="14"/>
                <w:szCs w:val="14"/>
              </w:rPr>
              <w:t xml:space="preserve">r Payları </w:t>
            </w:r>
          </w:p>
        </w:tc>
        <w:tc>
          <w:tcPr>
            <w:tcW w:w="374" w:type="pct"/>
            <w:tcBorders>
              <w:top w:val="nil"/>
              <w:left w:val="nil"/>
              <w:bottom w:val="nil"/>
            </w:tcBorders>
            <w:shd w:val="clear" w:color="auto" w:fill="auto"/>
            <w:noWrap/>
            <w:vAlign w:val="bottom"/>
          </w:tcPr>
          <w:p w14:paraId="32D1B218"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31AA1E22" w14:textId="77777777" w:rsidR="00CF015C" w:rsidRPr="008424BA" w:rsidRDefault="00CF015C" w:rsidP="004F2D9B">
            <w:pPr>
              <w:ind w:right="-19"/>
              <w:jc w:val="right"/>
              <w:rPr>
                <w:sz w:val="14"/>
                <w:szCs w:val="14"/>
              </w:rPr>
            </w:pPr>
            <w:r w:rsidRPr="008424BA">
              <w:rPr>
                <w:sz w:val="14"/>
                <w:szCs w:val="14"/>
              </w:rPr>
              <w:t>36.247</w:t>
            </w:r>
          </w:p>
        </w:tc>
        <w:tc>
          <w:tcPr>
            <w:tcW w:w="962" w:type="pct"/>
            <w:tcBorders>
              <w:top w:val="nil"/>
              <w:left w:val="nil"/>
              <w:bottom w:val="nil"/>
            </w:tcBorders>
            <w:shd w:val="clear" w:color="auto" w:fill="auto"/>
            <w:noWrap/>
            <w:vAlign w:val="bottom"/>
          </w:tcPr>
          <w:p w14:paraId="6652C8E7" w14:textId="77777777" w:rsidR="00CF015C" w:rsidRPr="008424BA" w:rsidRDefault="00CF015C" w:rsidP="004F2D9B">
            <w:pPr>
              <w:ind w:right="-19"/>
              <w:jc w:val="right"/>
              <w:rPr>
                <w:sz w:val="14"/>
                <w:szCs w:val="14"/>
              </w:rPr>
            </w:pPr>
            <w:r w:rsidRPr="008424BA">
              <w:rPr>
                <w:sz w:val="14"/>
                <w:szCs w:val="14"/>
              </w:rPr>
              <w:t>-</w:t>
            </w:r>
          </w:p>
        </w:tc>
      </w:tr>
      <w:tr w:rsidR="00CF015C" w:rsidRPr="008424BA" w14:paraId="707AFBDA" w14:textId="77777777" w:rsidTr="00015CAA">
        <w:trPr>
          <w:trHeight w:val="19"/>
        </w:trPr>
        <w:tc>
          <w:tcPr>
            <w:tcW w:w="339" w:type="pct"/>
            <w:tcBorders>
              <w:top w:val="nil"/>
              <w:bottom w:val="nil"/>
              <w:right w:val="nil"/>
            </w:tcBorders>
            <w:shd w:val="clear" w:color="auto" w:fill="auto"/>
            <w:noWrap/>
            <w:vAlign w:val="bottom"/>
          </w:tcPr>
          <w:p w14:paraId="37EF16A7" w14:textId="77777777" w:rsidR="00CF015C" w:rsidRPr="008424BA" w:rsidRDefault="00CF015C" w:rsidP="004F2D9B">
            <w:pPr>
              <w:rPr>
                <w:sz w:val="14"/>
                <w:szCs w:val="14"/>
              </w:rPr>
            </w:pPr>
            <w:r w:rsidRPr="008424BA">
              <w:rPr>
                <w:sz w:val="14"/>
                <w:szCs w:val="14"/>
              </w:rPr>
              <w:t>2.3</w:t>
            </w:r>
          </w:p>
        </w:tc>
        <w:tc>
          <w:tcPr>
            <w:tcW w:w="2309" w:type="pct"/>
            <w:tcBorders>
              <w:top w:val="nil"/>
              <w:left w:val="nil"/>
              <w:bottom w:val="nil"/>
            </w:tcBorders>
            <w:shd w:val="clear" w:color="auto" w:fill="auto"/>
            <w:noWrap/>
            <w:vAlign w:val="bottom"/>
          </w:tcPr>
          <w:p w14:paraId="6A44D331" w14:textId="4A53C428" w:rsidR="00CF015C" w:rsidRPr="008424BA" w:rsidRDefault="00CF015C" w:rsidP="004F2D9B">
            <w:pPr>
              <w:rPr>
                <w:sz w:val="14"/>
                <w:szCs w:val="14"/>
              </w:rPr>
            </w:pPr>
            <w:r w:rsidRPr="008424BA">
              <w:rPr>
                <w:sz w:val="14"/>
                <w:szCs w:val="14"/>
              </w:rPr>
              <w:t>Para Piyasası İşlemlerine Verilen K</w:t>
            </w:r>
            <w:r w:rsidR="003B34CD">
              <w:rPr>
                <w:sz w:val="14"/>
                <w:szCs w:val="14"/>
              </w:rPr>
              <w:t>a</w:t>
            </w:r>
            <w:r w:rsidRPr="008424BA">
              <w:rPr>
                <w:sz w:val="14"/>
                <w:szCs w:val="14"/>
              </w:rPr>
              <w:t>r Payları</w:t>
            </w:r>
          </w:p>
        </w:tc>
        <w:tc>
          <w:tcPr>
            <w:tcW w:w="374" w:type="pct"/>
            <w:tcBorders>
              <w:top w:val="nil"/>
              <w:left w:val="nil"/>
              <w:bottom w:val="nil"/>
            </w:tcBorders>
            <w:shd w:val="clear" w:color="auto" w:fill="auto"/>
            <w:noWrap/>
            <w:vAlign w:val="bottom"/>
          </w:tcPr>
          <w:p w14:paraId="6D66E66D"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1FA2C575" w14:textId="77777777" w:rsidR="00CF015C" w:rsidRPr="008424BA" w:rsidRDefault="00CF015C" w:rsidP="004F2D9B">
            <w:pPr>
              <w:ind w:right="-19"/>
              <w:jc w:val="right"/>
              <w:rPr>
                <w:sz w:val="14"/>
                <w:szCs w:val="14"/>
              </w:rPr>
            </w:pPr>
            <w:r w:rsidRPr="008424BA">
              <w:rPr>
                <w:sz w:val="14"/>
                <w:szCs w:val="14"/>
              </w:rPr>
              <w:t>3</w:t>
            </w:r>
          </w:p>
        </w:tc>
        <w:tc>
          <w:tcPr>
            <w:tcW w:w="962" w:type="pct"/>
            <w:tcBorders>
              <w:top w:val="nil"/>
              <w:left w:val="nil"/>
              <w:bottom w:val="nil"/>
            </w:tcBorders>
            <w:shd w:val="clear" w:color="auto" w:fill="auto"/>
            <w:noWrap/>
            <w:vAlign w:val="bottom"/>
          </w:tcPr>
          <w:p w14:paraId="427DD5AC" w14:textId="77777777" w:rsidR="00CF015C" w:rsidRPr="008424BA" w:rsidRDefault="00CF015C" w:rsidP="004F2D9B">
            <w:pPr>
              <w:ind w:right="-19"/>
              <w:jc w:val="right"/>
              <w:rPr>
                <w:sz w:val="14"/>
                <w:szCs w:val="14"/>
              </w:rPr>
            </w:pPr>
            <w:r w:rsidRPr="008424BA">
              <w:rPr>
                <w:sz w:val="14"/>
                <w:szCs w:val="14"/>
              </w:rPr>
              <w:t>-</w:t>
            </w:r>
          </w:p>
        </w:tc>
      </w:tr>
      <w:tr w:rsidR="00CF015C" w:rsidRPr="008424BA" w14:paraId="5ABEA571" w14:textId="77777777" w:rsidTr="00015CAA">
        <w:trPr>
          <w:trHeight w:val="19"/>
        </w:trPr>
        <w:tc>
          <w:tcPr>
            <w:tcW w:w="339" w:type="pct"/>
            <w:tcBorders>
              <w:top w:val="nil"/>
              <w:bottom w:val="nil"/>
              <w:right w:val="nil"/>
            </w:tcBorders>
            <w:shd w:val="clear" w:color="auto" w:fill="auto"/>
            <w:noWrap/>
            <w:vAlign w:val="bottom"/>
          </w:tcPr>
          <w:p w14:paraId="391CC844" w14:textId="77777777" w:rsidR="00CF015C" w:rsidRPr="008424BA" w:rsidRDefault="00CF015C" w:rsidP="004F2D9B">
            <w:pPr>
              <w:rPr>
                <w:sz w:val="14"/>
                <w:szCs w:val="14"/>
              </w:rPr>
            </w:pPr>
            <w:r w:rsidRPr="008424BA">
              <w:rPr>
                <w:sz w:val="14"/>
                <w:szCs w:val="14"/>
              </w:rPr>
              <w:t>2.4</w:t>
            </w:r>
          </w:p>
        </w:tc>
        <w:tc>
          <w:tcPr>
            <w:tcW w:w="2309" w:type="pct"/>
            <w:tcBorders>
              <w:top w:val="nil"/>
              <w:left w:val="nil"/>
              <w:bottom w:val="nil"/>
            </w:tcBorders>
            <w:shd w:val="clear" w:color="auto" w:fill="auto"/>
            <w:noWrap/>
            <w:vAlign w:val="bottom"/>
          </w:tcPr>
          <w:p w14:paraId="203BAC1A" w14:textId="2FAFA554" w:rsidR="00CF015C" w:rsidRPr="008424BA" w:rsidRDefault="00CF015C" w:rsidP="004F2D9B">
            <w:pPr>
              <w:rPr>
                <w:sz w:val="14"/>
                <w:szCs w:val="14"/>
              </w:rPr>
            </w:pPr>
            <w:r w:rsidRPr="008424BA">
              <w:rPr>
                <w:sz w:val="14"/>
                <w:szCs w:val="14"/>
              </w:rPr>
              <w:t>İhraç Edilen Menkul Kıymetlere Verilen K</w:t>
            </w:r>
            <w:r w:rsidR="003B34CD">
              <w:rPr>
                <w:sz w:val="14"/>
                <w:szCs w:val="14"/>
              </w:rPr>
              <w:t>a</w:t>
            </w:r>
            <w:r w:rsidRPr="008424BA">
              <w:rPr>
                <w:sz w:val="14"/>
                <w:szCs w:val="14"/>
              </w:rPr>
              <w:t>r Payları</w:t>
            </w:r>
          </w:p>
        </w:tc>
        <w:tc>
          <w:tcPr>
            <w:tcW w:w="374" w:type="pct"/>
            <w:tcBorders>
              <w:top w:val="nil"/>
              <w:left w:val="nil"/>
              <w:bottom w:val="nil"/>
            </w:tcBorders>
            <w:shd w:val="clear" w:color="auto" w:fill="auto"/>
            <w:noWrap/>
            <w:vAlign w:val="bottom"/>
          </w:tcPr>
          <w:p w14:paraId="2C461B4B"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1891C86B"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2BC25EE1" w14:textId="77777777" w:rsidR="00CF015C" w:rsidRPr="008424BA" w:rsidRDefault="00CF015C" w:rsidP="004F2D9B">
            <w:pPr>
              <w:ind w:right="-19"/>
              <w:jc w:val="right"/>
              <w:rPr>
                <w:sz w:val="14"/>
                <w:szCs w:val="14"/>
              </w:rPr>
            </w:pPr>
            <w:r w:rsidRPr="008424BA">
              <w:rPr>
                <w:sz w:val="14"/>
                <w:szCs w:val="14"/>
              </w:rPr>
              <w:t>-</w:t>
            </w:r>
          </w:p>
        </w:tc>
      </w:tr>
      <w:tr w:rsidR="00CF015C" w:rsidRPr="008424BA" w14:paraId="506E641A" w14:textId="77777777" w:rsidTr="00015CAA">
        <w:trPr>
          <w:trHeight w:val="19"/>
        </w:trPr>
        <w:tc>
          <w:tcPr>
            <w:tcW w:w="339" w:type="pct"/>
            <w:tcBorders>
              <w:top w:val="nil"/>
              <w:bottom w:val="nil"/>
              <w:right w:val="nil"/>
            </w:tcBorders>
            <w:shd w:val="clear" w:color="auto" w:fill="auto"/>
            <w:noWrap/>
            <w:vAlign w:val="bottom"/>
          </w:tcPr>
          <w:p w14:paraId="5EDDD9BC" w14:textId="77777777" w:rsidR="00CF015C" w:rsidRPr="008424BA" w:rsidRDefault="00CF015C" w:rsidP="004F2D9B">
            <w:pPr>
              <w:rPr>
                <w:sz w:val="14"/>
                <w:szCs w:val="14"/>
              </w:rPr>
            </w:pPr>
            <w:r w:rsidRPr="008424BA">
              <w:rPr>
                <w:sz w:val="14"/>
                <w:szCs w:val="14"/>
              </w:rPr>
              <w:t>2.5</w:t>
            </w:r>
          </w:p>
        </w:tc>
        <w:tc>
          <w:tcPr>
            <w:tcW w:w="2309" w:type="pct"/>
            <w:tcBorders>
              <w:top w:val="nil"/>
              <w:left w:val="nil"/>
              <w:bottom w:val="nil"/>
            </w:tcBorders>
            <w:shd w:val="clear" w:color="auto" w:fill="auto"/>
            <w:noWrap/>
            <w:vAlign w:val="bottom"/>
          </w:tcPr>
          <w:p w14:paraId="7FF6DA88" w14:textId="6F16FB3E" w:rsidR="00CF015C" w:rsidRPr="008424BA" w:rsidRDefault="00CF015C" w:rsidP="004F2D9B">
            <w:pPr>
              <w:rPr>
                <w:sz w:val="14"/>
                <w:szCs w:val="14"/>
              </w:rPr>
            </w:pPr>
            <w:r w:rsidRPr="008424BA">
              <w:rPr>
                <w:sz w:val="14"/>
                <w:szCs w:val="14"/>
              </w:rPr>
              <w:t>Kiralama K</w:t>
            </w:r>
            <w:r w:rsidR="003B34CD">
              <w:rPr>
                <w:sz w:val="14"/>
                <w:szCs w:val="14"/>
              </w:rPr>
              <w:t>a</w:t>
            </w:r>
            <w:r w:rsidRPr="008424BA">
              <w:rPr>
                <w:sz w:val="14"/>
                <w:szCs w:val="14"/>
              </w:rPr>
              <w:t>r Payı Giderleri</w:t>
            </w:r>
          </w:p>
        </w:tc>
        <w:tc>
          <w:tcPr>
            <w:tcW w:w="374" w:type="pct"/>
            <w:tcBorders>
              <w:top w:val="nil"/>
              <w:left w:val="nil"/>
              <w:bottom w:val="nil"/>
            </w:tcBorders>
            <w:shd w:val="clear" w:color="auto" w:fill="auto"/>
            <w:noWrap/>
            <w:vAlign w:val="bottom"/>
          </w:tcPr>
          <w:p w14:paraId="3C2AA06C"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4A592361" w14:textId="77777777" w:rsidR="00CF015C" w:rsidRPr="008424BA" w:rsidRDefault="00CF015C" w:rsidP="004F2D9B">
            <w:pPr>
              <w:ind w:right="-19"/>
              <w:jc w:val="right"/>
              <w:rPr>
                <w:sz w:val="14"/>
                <w:szCs w:val="14"/>
              </w:rPr>
            </w:pPr>
            <w:r w:rsidRPr="008424BA">
              <w:rPr>
                <w:sz w:val="14"/>
                <w:szCs w:val="14"/>
              </w:rPr>
              <w:t>2.114</w:t>
            </w:r>
          </w:p>
        </w:tc>
        <w:tc>
          <w:tcPr>
            <w:tcW w:w="962" w:type="pct"/>
            <w:tcBorders>
              <w:top w:val="nil"/>
              <w:left w:val="nil"/>
              <w:bottom w:val="nil"/>
            </w:tcBorders>
            <w:shd w:val="clear" w:color="auto" w:fill="auto"/>
            <w:noWrap/>
            <w:vAlign w:val="bottom"/>
          </w:tcPr>
          <w:p w14:paraId="58AF1967" w14:textId="77777777" w:rsidR="00CF015C" w:rsidRPr="008424BA" w:rsidRDefault="00CF015C" w:rsidP="004F2D9B">
            <w:pPr>
              <w:ind w:right="-19"/>
              <w:jc w:val="right"/>
              <w:rPr>
                <w:sz w:val="14"/>
                <w:szCs w:val="14"/>
              </w:rPr>
            </w:pPr>
            <w:r w:rsidRPr="008424BA">
              <w:rPr>
                <w:sz w:val="14"/>
                <w:szCs w:val="14"/>
              </w:rPr>
              <w:t>-</w:t>
            </w:r>
          </w:p>
        </w:tc>
      </w:tr>
      <w:tr w:rsidR="00CF015C" w:rsidRPr="008424BA" w14:paraId="43CF489C" w14:textId="77777777" w:rsidTr="00015CAA">
        <w:trPr>
          <w:trHeight w:val="19"/>
        </w:trPr>
        <w:tc>
          <w:tcPr>
            <w:tcW w:w="339" w:type="pct"/>
            <w:tcBorders>
              <w:top w:val="nil"/>
              <w:bottom w:val="nil"/>
              <w:right w:val="nil"/>
            </w:tcBorders>
            <w:shd w:val="clear" w:color="auto" w:fill="auto"/>
            <w:noWrap/>
            <w:vAlign w:val="bottom"/>
          </w:tcPr>
          <w:p w14:paraId="36031190" w14:textId="77777777" w:rsidR="00CF015C" w:rsidRPr="008424BA" w:rsidRDefault="00CF015C" w:rsidP="004F2D9B">
            <w:pPr>
              <w:rPr>
                <w:sz w:val="14"/>
                <w:szCs w:val="14"/>
              </w:rPr>
            </w:pPr>
            <w:r w:rsidRPr="008424BA">
              <w:rPr>
                <w:sz w:val="14"/>
                <w:szCs w:val="14"/>
              </w:rPr>
              <w:t>2.6</w:t>
            </w:r>
          </w:p>
        </w:tc>
        <w:tc>
          <w:tcPr>
            <w:tcW w:w="2309" w:type="pct"/>
            <w:tcBorders>
              <w:top w:val="nil"/>
              <w:left w:val="nil"/>
              <w:bottom w:val="nil"/>
            </w:tcBorders>
            <w:shd w:val="clear" w:color="auto" w:fill="auto"/>
            <w:noWrap/>
            <w:vAlign w:val="bottom"/>
          </w:tcPr>
          <w:p w14:paraId="2EC58C2B" w14:textId="338CB7AD" w:rsidR="00CF015C" w:rsidRPr="008424BA" w:rsidRDefault="00CF015C" w:rsidP="004F2D9B">
            <w:pPr>
              <w:rPr>
                <w:sz w:val="14"/>
                <w:szCs w:val="14"/>
              </w:rPr>
            </w:pPr>
            <w:r w:rsidRPr="008424BA">
              <w:rPr>
                <w:sz w:val="14"/>
                <w:szCs w:val="14"/>
              </w:rPr>
              <w:t>Diğer K</w:t>
            </w:r>
            <w:r w:rsidR="003B34CD">
              <w:rPr>
                <w:sz w:val="14"/>
                <w:szCs w:val="14"/>
              </w:rPr>
              <w:t>a</w:t>
            </w:r>
            <w:r w:rsidRPr="008424BA">
              <w:rPr>
                <w:sz w:val="14"/>
                <w:szCs w:val="14"/>
              </w:rPr>
              <w:t xml:space="preserve">r Payı Giderleri  </w:t>
            </w:r>
          </w:p>
        </w:tc>
        <w:tc>
          <w:tcPr>
            <w:tcW w:w="374" w:type="pct"/>
            <w:tcBorders>
              <w:top w:val="nil"/>
              <w:left w:val="nil"/>
              <w:bottom w:val="nil"/>
            </w:tcBorders>
            <w:shd w:val="clear" w:color="auto" w:fill="auto"/>
            <w:noWrap/>
            <w:vAlign w:val="bottom"/>
          </w:tcPr>
          <w:p w14:paraId="6B9F12B4"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509D6F5D" w14:textId="77777777" w:rsidR="00CF015C" w:rsidRPr="008424BA" w:rsidRDefault="00CF015C" w:rsidP="004F2D9B">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42C612E2" w14:textId="77777777" w:rsidR="00CF015C" w:rsidRPr="008424BA" w:rsidRDefault="00CF015C" w:rsidP="004F2D9B">
            <w:pPr>
              <w:ind w:right="-19"/>
              <w:jc w:val="right"/>
              <w:rPr>
                <w:sz w:val="14"/>
                <w:szCs w:val="14"/>
              </w:rPr>
            </w:pPr>
            <w:r w:rsidRPr="008424BA">
              <w:rPr>
                <w:sz w:val="14"/>
                <w:szCs w:val="14"/>
              </w:rPr>
              <w:t>-</w:t>
            </w:r>
          </w:p>
        </w:tc>
      </w:tr>
      <w:tr w:rsidR="00CF015C" w:rsidRPr="008424BA" w14:paraId="0781131D" w14:textId="77777777" w:rsidTr="00015CAA">
        <w:trPr>
          <w:trHeight w:val="19"/>
        </w:trPr>
        <w:tc>
          <w:tcPr>
            <w:tcW w:w="339" w:type="pct"/>
            <w:tcBorders>
              <w:top w:val="nil"/>
              <w:bottom w:val="nil"/>
              <w:right w:val="nil"/>
            </w:tcBorders>
            <w:shd w:val="clear" w:color="auto" w:fill="auto"/>
            <w:noWrap/>
            <w:vAlign w:val="bottom"/>
          </w:tcPr>
          <w:p w14:paraId="022160B7" w14:textId="77777777" w:rsidR="00CF015C" w:rsidRPr="008424BA" w:rsidRDefault="00CF015C" w:rsidP="004F2D9B">
            <w:pPr>
              <w:rPr>
                <w:b/>
                <w:bCs/>
                <w:sz w:val="14"/>
                <w:szCs w:val="14"/>
              </w:rPr>
            </w:pPr>
            <w:r w:rsidRPr="008424BA">
              <w:rPr>
                <w:b/>
                <w:bCs/>
                <w:sz w:val="14"/>
                <w:szCs w:val="14"/>
              </w:rPr>
              <w:t>III.</w:t>
            </w:r>
          </w:p>
        </w:tc>
        <w:tc>
          <w:tcPr>
            <w:tcW w:w="2309" w:type="pct"/>
            <w:tcBorders>
              <w:top w:val="nil"/>
              <w:left w:val="nil"/>
              <w:bottom w:val="nil"/>
            </w:tcBorders>
            <w:shd w:val="clear" w:color="auto" w:fill="auto"/>
            <w:noWrap/>
            <w:vAlign w:val="bottom"/>
          </w:tcPr>
          <w:p w14:paraId="5588105D" w14:textId="1F12704B" w:rsidR="00CF015C" w:rsidRPr="008424BA" w:rsidRDefault="00CF015C" w:rsidP="004F2D9B">
            <w:pPr>
              <w:rPr>
                <w:b/>
                <w:bCs/>
                <w:sz w:val="14"/>
                <w:szCs w:val="14"/>
              </w:rPr>
            </w:pPr>
            <w:r w:rsidRPr="008424BA">
              <w:rPr>
                <w:b/>
                <w:bCs/>
                <w:sz w:val="14"/>
                <w:szCs w:val="14"/>
              </w:rPr>
              <w:t>NET K</w:t>
            </w:r>
            <w:r w:rsidR="003B34CD">
              <w:rPr>
                <w:b/>
                <w:bCs/>
                <w:sz w:val="14"/>
                <w:szCs w:val="14"/>
              </w:rPr>
              <w:t>A</w:t>
            </w:r>
            <w:r w:rsidRPr="008424BA">
              <w:rPr>
                <w:b/>
                <w:bCs/>
                <w:sz w:val="14"/>
                <w:szCs w:val="14"/>
              </w:rPr>
              <w:t>R PAYI GELİRİ/GİDERİ (I - II)</w:t>
            </w:r>
          </w:p>
        </w:tc>
        <w:tc>
          <w:tcPr>
            <w:tcW w:w="374" w:type="pct"/>
            <w:tcBorders>
              <w:top w:val="nil"/>
              <w:left w:val="nil"/>
              <w:bottom w:val="nil"/>
            </w:tcBorders>
            <w:shd w:val="clear" w:color="auto" w:fill="auto"/>
            <w:noWrap/>
            <w:vAlign w:val="bottom"/>
          </w:tcPr>
          <w:p w14:paraId="5FE8AF5B"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7C9C124B" w14:textId="77777777" w:rsidR="00CF015C" w:rsidRPr="008424BA" w:rsidRDefault="00CF015C" w:rsidP="004F2D9B">
            <w:pPr>
              <w:ind w:right="-19"/>
              <w:jc w:val="right"/>
              <w:rPr>
                <w:b/>
                <w:sz w:val="14"/>
                <w:szCs w:val="14"/>
              </w:rPr>
            </w:pPr>
            <w:r w:rsidRPr="008424BA">
              <w:rPr>
                <w:b/>
                <w:sz w:val="14"/>
                <w:szCs w:val="14"/>
              </w:rPr>
              <w:t>217.652</w:t>
            </w:r>
          </w:p>
        </w:tc>
        <w:tc>
          <w:tcPr>
            <w:tcW w:w="962" w:type="pct"/>
            <w:tcBorders>
              <w:top w:val="nil"/>
              <w:left w:val="nil"/>
              <w:bottom w:val="nil"/>
            </w:tcBorders>
            <w:shd w:val="clear" w:color="auto" w:fill="auto"/>
            <w:noWrap/>
            <w:vAlign w:val="bottom"/>
          </w:tcPr>
          <w:p w14:paraId="0A76B817" w14:textId="77777777" w:rsidR="00CF015C" w:rsidRPr="008424BA" w:rsidRDefault="00CF015C" w:rsidP="004F2D9B">
            <w:pPr>
              <w:ind w:right="-19"/>
              <w:jc w:val="right"/>
              <w:rPr>
                <w:b/>
                <w:sz w:val="14"/>
                <w:szCs w:val="14"/>
              </w:rPr>
            </w:pPr>
            <w:r w:rsidRPr="008424BA">
              <w:rPr>
                <w:b/>
                <w:sz w:val="14"/>
                <w:szCs w:val="14"/>
              </w:rPr>
              <w:t>211.955</w:t>
            </w:r>
          </w:p>
        </w:tc>
      </w:tr>
      <w:tr w:rsidR="00CF015C" w:rsidRPr="008424BA" w14:paraId="5FA35E1D" w14:textId="77777777" w:rsidTr="00015CAA">
        <w:trPr>
          <w:trHeight w:val="19"/>
        </w:trPr>
        <w:tc>
          <w:tcPr>
            <w:tcW w:w="339" w:type="pct"/>
            <w:tcBorders>
              <w:top w:val="nil"/>
              <w:bottom w:val="nil"/>
              <w:right w:val="nil"/>
            </w:tcBorders>
            <w:shd w:val="clear" w:color="auto" w:fill="auto"/>
            <w:noWrap/>
            <w:vAlign w:val="bottom"/>
          </w:tcPr>
          <w:p w14:paraId="7DC70152" w14:textId="77777777" w:rsidR="00CF015C" w:rsidRPr="008424BA" w:rsidRDefault="00CF015C" w:rsidP="004F2D9B">
            <w:pPr>
              <w:rPr>
                <w:b/>
                <w:bCs/>
                <w:sz w:val="14"/>
                <w:szCs w:val="14"/>
              </w:rPr>
            </w:pPr>
            <w:r w:rsidRPr="008424BA">
              <w:rPr>
                <w:b/>
                <w:bCs/>
                <w:sz w:val="14"/>
                <w:szCs w:val="14"/>
              </w:rPr>
              <w:t>IV.</w:t>
            </w:r>
          </w:p>
        </w:tc>
        <w:tc>
          <w:tcPr>
            <w:tcW w:w="2309" w:type="pct"/>
            <w:tcBorders>
              <w:top w:val="nil"/>
              <w:left w:val="nil"/>
              <w:bottom w:val="nil"/>
            </w:tcBorders>
            <w:shd w:val="clear" w:color="auto" w:fill="auto"/>
            <w:noWrap/>
            <w:vAlign w:val="bottom"/>
          </w:tcPr>
          <w:p w14:paraId="568A930F" w14:textId="77777777" w:rsidR="00CF015C" w:rsidRPr="008424BA" w:rsidRDefault="00CF015C" w:rsidP="004F2D9B">
            <w:pPr>
              <w:rPr>
                <w:b/>
                <w:bCs/>
                <w:sz w:val="14"/>
                <w:szCs w:val="14"/>
              </w:rPr>
            </w:pPr>
            <w:r w:rsidRPr="008424BA">
              <w:rPr>
                <w:b/>
                <w:bCs/>
                <w:sz w:val="14"/>
                <w:szCs w:val="14"/>
              </w:rPr>
              <w:t>NET ÜCRET VE KOMİSYON GELİRLERİ/GİDERLERİ</w:t>
            </w:r>
          </w:p>
        </w:tc>
        <w:tc>
          <w:tcPr>
            <w:tcW w:w="374" w:type="pct"/>
            <w:tcBorders>
              <w:top w:val="nil"/>
              <w:left w:val="nil"/>
              <w:bottom w:val="nil"/>
            </w:tcBorders>
            <w:shd w:val="clear" w:color="auto" w:fill="auto"/>
            <w:noWrap/>
            <w:vAlign w:val="bottom"/>
          </w:tcPr>
          <w:p w14:paraId="1D38926C"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1E560943" w14:textId="77777777" w:rsidR="00CF015C" w:rsidRPr="008424BA" w:rsidRDefault="00CF015C" w:rsidP="00CF015C">
            <w:pPr>
              <w:ind w:right="-19"/>
              <w:jc w:val="right"/>
              <w:rPr>
                <w:b/>
                <w:sz w:val="14"/>
                <w:szCs w:val="14"/>
              </w:rPr>
            </w:pPr>
            <w:r w:rsidRPr="008424BA">
              <w:rPr>
                <w:b/>
                <w:sz w:val="14"/>
                <w:szCs w:val="14"/>
              </w:rPr>
              <w:t>(1.365)</w:t>
            </w:r>
          </w:p>
        </w:tc>
        <w:tc>
          <w:tcPr>
            <w:tcW w:w="962" w:type="pct"/>
            <w:tcBorders>
              <w:top w:val="nil"/>
              <w:left w:val="nil"/>
              <w:bottom w:val="nil"/>
            </w:tcBorders>
            <w:shd w:val="clear" w:color="auto" w:fill="auto"/>
            <w:noWrap/>
            <w:vAlign w:val="bottom"/>
          </w:tcPr>
          <w:p w14:paraId="65AE0284" w14:textId="77777777" w:rsidR="00CF015C" w:rsidRPr="008424BA" w:rsidRDefault="00CF015C" w:rsidP="004F2D9B">
            <w:pPr>
              <w:ind w:right="-19"/>
              <w:jc w:val="right"/>
              <w:rPr>
                <w:b/>
                <w:sz w:val="14"/>
                <w:szCs w:val="14"/>
              </w:rPr>
            </w:pPr>
            <w:r w:rsidRPr="008424BA">
              <w:rPr>
                <w:b/>
                <w:sz w:val="14"/>
                <w:szCs w:val="14"/>
              </w:rPr>
              <w:t>(1)</w:t>
            </w:r>
          </w:p>
        </w:tc>
      </w:tr>
      <w:tr w:rsidR="00CF015C" w:rsidRPr="008424BA" w14:paraId="195633DC" w14:textId="77777777" w:rsidTr="00015CAA">
        <w:trPr>
          <w:trHeight w:val="19"/>
        </w:trPr>
        <w:tc>
          <w:tcPr>
            <w:tcW w:w="339" w:type="pct"/>
            <w:tcBorders>
              <w:top w:val="nil"/>
              <w:bottom w:val="nil"/>
              <w:right w:val="nil"/>
            </w:tcBorders>
            <w:shd w:val="clear" w:color="auto" w:fill="auto"/>
            <w:noWrap/>
            <w:vAlign w:val="bottom"/>
          </w:tcPr>
          <w:p w14:paraId="195E6869" w14:textId="77777777" w:rsidR="00CF015C" w:rsidRPr="008424BA" w:rsidRDefault="00CF015C" w:rsidP="004F2D9B">
            <w:pPr>
              <w:rPr>
                <w:sz w:val="14"/>
                <w:szCs w:val="14"/>
              </w:rPr>
            </w:pPr>
            <w:r w:rsidRPr="008424BA">
              <w:rPr>
                <w:sz w:val="14"/>
                <w:szCs w:val="14"/>
              </w:rPr>
              <w:t>4.1</w:t>
            </w:r>
          </w:p>
        </w:tc>
        <w:tc>
          <w:tcPr>
            <w:tcW w:w="2309" w:type="pct"/>
            <w:tcBorders>
              <w:top w:val="nil"/>
              <w:left w:val="nil"/>
              <w:bottom w:val="nil"/>
            </w:tcBorders>
            <w:shd w:val="clear" w:color="auto" w:fill="auto"/>
            <w:noWrap/>
            <w:vAlign w:val="bottom"/>
          </w:tcPr>
          <w:p w14:paraId="55D850DF" w14:textId="77777777" w:rsidR="00CF015C" w:rsidRPr="008424BA" w:rsidRDefault="00CF015C" w:rsidP="004F2D9B">
            <w:pPr>
              <w:rPr>
                <w:sz w:val="14"/>
                <w:szCs w:val="14"/>
              </w:rPr>
            </w:pPr>
            <w:r w:rsidRPr="008424BA">
              <w:rPr>
                <w:sz w:val="14"/>
                <w:szCs w:val="14"/>
              </w:rPr>
              <w:t>Alınan Ücret ve Komisyonlar</w:t>
            </w:r>
          </w:p>
        </w:tc>
        <w:tc>
          <w:tcPr>
            <w:tcW w:w="374" w:type="pct"/>
            <w:tcBorders>
              <w:top w:val="nil"/>
              <w:left w:val="nil"/>
              <w:bottom w:val="nil"/>
            </w:tcBorders>
            <w:shd w:val="clear" w:color="auto" w:fill="auto"/>
            <w:noWrap/>
            <w:vAlign w:val="bottom"/>
          </w:tcPr>
          <w:p w14:paraId="66A354D9"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22FB00DF" w14:textId="77777777" w:rsidR="00CF015C" w:rsidRPr="008424BA" w:rsidRDefault="00CF015C" w:rsidP="004F2D9B">
            <w:pPr>
              <w:ind w:right="-19"/>
              <w:jc w:val="right"/>
              <w:rPr>
                <w:sz w:val="14"/>
                <w:szCs w:val="14"/>
              </w:rPr>
            </w:pPr>
            <w:r w:rsidRPr="008424BA">
              <w:rPr>
                <w:sz w:val="14"/>
                <w:szCs w:val="14"/>
              </w:rPr>
              <w:t>1.292</w:t>
            </w:r>
          </w:p>
        </w:tc>
        <w:tc>
          <w:tcPr>
            <w:tcW w:w="962" w:type="pct"/>
            <w:tcBorders>
              <w:top w:val="nil"/>
              <w:left w:val="nil"/>
              <w:bottom w:val="nil"/>
            </w:tcBorders>
            <w:shd w:val="clear" w:color="auto" w:fill="auto"/>
            <w:noWrap/>
            <w:vAlign w:val="bottom"/>
          </w:tcPr>
          <w:p w14:paraId="125D1E0A" w14:textId="77777777" w:rsidR="00CF015C" w:rsidRPr="008424BA" w:rsidRDefault="00CF015C" w:rsidP="004F2D9B">
            <w:pPr>
              <w:ind w:right="-19"/>
              <w:jc w:val="right"/>
              <w:rPr>
                <w:sz w:val="14"/>
                <w:szCs w:val="14"/>
              </w:rPr>
            </w:pPr>
            <w:r w:rsidRPr="008424BA">
              <w:rPr>
                <w:sz w:val="14"/>
                <w:szCs w:val="14"/>
              </w:rPr>
              <w:t>2</w:t>
            </w:r>
          </w:p>
        </w:tc>
      </w:tr>
      <w:tr w:rsidR="00CF015C" w:rsidRPr="008424BA" w14:paraId="191E3320" w14:textId="77777777" w:rsidTr="00015CAA">
        <w:trPr>
          <w:trHeight w:val="19"/>
        </w:trPr>
        <w:tc>
          <w:tcPr>
            <w:tcW w:w="339" w:type="pct"/>
            <w:tcBorders>
              <w:top w:val="nil"/>
              <w:bottom w:val="nil"/>
              <w:right w:val="nil"/>
            </w:tcBorders>
            <w:shd w:val="clear" w:color="auto" w:fill="auto"/>
            <w:noWrap/>
            <w:vAlign w:val="bottom"/>
          </w:tcPr>
          <w:p w14:paraId="1B104AAD" w14:textId="77777777" w:rsidR="00CF015C" w:rsidRPr="008424BA" w:rsidRDefault="00CF015C" w:rsidP="004F2D9B">
            <w:pPr>
              <w:rPr>
                <w:sz w:val="14"/>
                <w:szCs w:val="14"/>
              </w:rPr>
            </w:pPr>
            <w:r w:rsidRPr="008424BA">
              <w:rPr>
                <w:sz w:val="14"/>
                <w:szCs w:val="14"/>
              </w:rPr>
              <w:t>4.1.1</w:t>
            </w:r>
          </w:p>
        </w:tc>
        <w:tc>
          <w:tcPr>
            <w:tcW w:w="2309" w:type="pct"/>
            <w:tcBorders>
              <w:top w:val="nil"/>
              <w:left w:val="nil"/>
              <w:bottom w:val="nil"/>
            </w:tcBorders>
            <w:shd w:val="clear" w:color="auto" w:fill="auto"/>
            <w:noWrap/>
            <w:vAlign w:val="bottom"/>
          </w:tcPr>
          <w:p w14:paraId="5B0D9AD3" w14:textId="77777777" w:rsidR="00CF015C" w:rsidRPr="008424BA" w:rsidRDefault="00CF015C" w:rsidP="004F2D9B">
            <w:pPr>
              <w:rPr>
                <w:sz w:val="14"/>
                <w:szCs w:val="14"/>
              </w:rPr>
            </w:pPr>
            <w:r w:rsidRPr="008424BA">
              <w:rPr>
                <w:sz w:val="14"/>
                <w:szCs w:val="14"/>
              </w:rPr>
              <w:t>Gayrinakdi Kredilerden</w:t>
            </w:r>
          </w:p>
        </w:tc>
        <w:tc>
          <w:tcPr>
            <w:tcW w:w="374" w:type="pct"/>
            <w:tcBorders>
              <w:top w:val="nil"/>
              <w:left w:val="nil"/>
              <w:bottom w:val="nil"/>
            </w:tcBorders>
            <w:shd w:val="clear" w:color="auto" w:fill="auto"/>
            <w:noWrap/>
            <w:vAlign w:val="bottom"/>
          </w:tcPr>
          <w:p w14:paraId="33F97189"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0385694B" w14:textId="77777777" w:rsidR="00CF015C" w:rsidRPr="008424BA" w:rsidRDefault="00CF015C" w:rsidP="004F2D9B">
            <w:pPr>
              <w:ind w:right="-19"/>
              <w:jc w:val="right"/>
              <w:rPr>
                <w:sz w:val="14"/>
                <w:szCs w:val="14"/>
              </w:rPr>
            </w:pPr>
            <w:r w:rsidRPr="008424BA">
              <w:rPr>
                <w:sz w:val="14"/>
                <w:szCs w:val="14"/>
              </w:rPr>
              <w:t>424</w:t>
            </w:r>
          </w:p>
        </w:tc>
        <w:tc>
          <w:tcPr>
            <w:tcW w:w="962" w:type="pct"/>
            <w:tcBorders>
              <w:top w:val="nil"/>
              <w:left w:val="nil"/>
              <w:bottom w:val="nil"/>
            </w:tcBorders>
            <w:shd w:val="clear" w:color="auto" w:fill="auto"/>
            <w:noWrap/>
            <w:vAlign w:val="bottom"/>
          </w:tcPr>
          <w:p w14:paraId="30251187" w14:textId="77777777" w:rsidR="00CF015C" w:rsidRPr="008424BA" w:rsidRDefault="00CF015C" w:rsidP="004F2D9B">
            <w:pPr>
              <w:ind w:right="-19"/>
              <w:jc w:val="right"/>
              <w:rPr>
                <w:sz w:val="14"/>
                <w:szCs w:val="14"/>
              </w:rPr>
            </w:pPr>
            <w:r w:rsidRPr="008424BA">
              <w:rPr>
                <w:sz w:val="14"/>
                <w:szCs w:val="14"/>
              </w:rPr>
              <w:t>-</w:t>
            </w:r>
          </w:p>
        </w:tc>
      </w:tr>
      <w:tr w:rsidR="00CF015C" w:rsidRPr="008424BA" w14:paraId="50C138E3" w14:textId="77777777" w:rsidTr="00015CAA">
        <w:trPr>
          <w:trHeight w:val="19"/>
        </w:trPr>
        <w:tc>
          <w:tcPr>
            <w:tcW w:w="339" w:type="pct"/>
            <w:tcBorders>
              <w:top w:val="nil"/>
              <w:bottom w:val="nil"/>
              <w:right w:val="nil"/>
            </w:tcBorders>
            <w:shd w:val="clear" w:color="auto" w:fill="auto"/>
            <w:noWrap/>
            <w:vAlign w:val="bottom"/>
          </w:tcPr>
          <w:p w14:paraId="369C0640" w14:textId="77777777" w:rsidR="00CF015C" w:rsidRPr="008424BA" w:rsidRDefault="00CF015C" w:rsidP="004F2D9B">
            <w:pPr>
              <w:rPr>
                <w:sz w:val="14"/>
                <w:szCs w:val="14"/>
              </w:rPr>
            </w:pPr>
            <w:r w:rsidRPr="008424BA">
              <w:rPr>
                <w:sz w:val="14"/>
                <w:szCs w:val="14"/>
              </w:rPr>
              <w:t>4.1.2</w:t>
            </w:r>
          </w:p>
        </w:tc>
        <w:tc>
          <w:tcPr>
            <w:tcW w:w="2309" w:type="pct"/>
            <w:tcBorders>
              <w:top w:val="nil"/>
              <w:left w:val="nil"/>
              <w:bottom w:val="nil"/>
            </w:tcBorders>
            <w:shd w:val="clear" w:color="auto" w:fill="auto"/>
            <w:noWrap/>
            <w:vAlign w:val="bottom"/>
          </w:tcPr>
          <w:p w14:paraId="1AA8A4DC" w14:textId="77777777" w:rsidR="00CF015C" w:rsidRPr="008424BA" w:rsidRDefault="00CF015C" w:rsidP="004F2D9B">
            <w:pPr>
              <w:rPr>
                <w:sz w:val="14"/>
                <w:szCs w:val="14"/>
              </w:rPr>
            </w:pPr>
            <w:r w:rsidRPr="008424BA">
              <w:rPr>
                <w:sz w:val="14"/>
                <w:szCs w:val="14"/>
              </w:rPr>
              <w:t>Diğer</w:t>
            </w:r>
          </w:p>
        </w:tc>
        <w:tc>
          <w:tcPr>
            <w:tcW w:w="374" w:type="pct"/>
            <w:tcBorders>
              <w:top w:val="nil"/>
              <w:left w:val="nil"/>
              <w:bottom w:val="nil"/>
            </w:tcBorders>
            <w:shd w:val="clear" w:color="auto" w:fill="auto"/>
            <w:noWrap/>
            <w:vAlign w:val="bottom"/>
          </w:tcPr>
          <w:p w14:paraId="52C95D12"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12044A84" w14:textId="77777777" w:rsidR="00CF015C" w:rsidRPr="008424BA" w:rsidRDefault="00CF015C" w:rsidP="004F2D9B">
            <w:pPr>
              <w:ind w:right="-19"/>
              <w:jc w:val="right"/>
              <w:rPr>
                <w:sz w:val="14"/>
                <w:szCs w:val="14"/>
              </w:rPr>
            </w:pPr>
            <w:r w:rsidRPr="008424BA">
              <w:rPr>
                <w:sz w:val="14"/>
                <w:szCs w:val="14"/>
              </w:rPr>
              <w:t>868</w:t>
            </w:r>
          </w:p>
        </w:tc>
        <w:tc>
          <w:tcPr>
            <w:tcW w:w="962" w:type="pct"/>
            <w:tcBorders>
              <w:top w:val="nil"/>
              <w:left w:val="nil"/>
              <w:bottom w:val="nil"/>
            </w:tcBorders>
            <w:shd w:val="clear" w:color="auto" w:fill="auto"/>
            <w:noWrap/>
            <w:vAlign w:val="bottom"/>
          </w:tcPr>
          <w:p w14:paraId="49AB6EA9" w14:textId="77777777" w:rsidR="00CF015C" w:rsidRPr="008424BA" w:rsidRDefault="00CF015C" w:rsidP="004F2D9B">
            <w:pPr>
              <w:ind w:right="-19"/>
              <w:jc w:val="right"/>
              <w:rPr>
                <w:sz w:val="14"/>
                <w:szCs w:val="14"/>
              </w:rPr>
            </w:pPr>
            <w:r w:rsidRPr="008424BA">
              <w:rPr>
                <w:sz w:val="14"/>
                <w:szCs w:val="14"/>
              </w:rPr>
              <w:t>2</w:t>
            </w:r>
          </w:p>
        </w:tc>
      </w:tr>
      <w:tr w:rsidR="00CF015C" w:rsidRPr="008424BA" w14:paraId="0BE925BF" w14:textId="77777777" w:rsidTr="00015CAA">
        <w:trPr>
          <w:trHeight w:val="19"/>
        </w:trPr>
        <w:tc>
          <w:tcPr>
            <w:tcW w:w="339" w:type="pct"/>
            <w:tcBorders>
              <w:top w:val="nil"/>
              <w:bottom w:val="nil"/>
              <w:right w:val="nil"/>
            </w:tcBorders>
            <w:shd w:val="clear" w:color="auto" w:fill="auto"/>
            <w:noWrap/>
            <w:vAlign w:val="bottom"/>
          </w:tcPr>
          <w:p w14:paraId="1FB04119" w14:textId="77777777" w:rsidR="00CF015C" w:rsidRPr="008424BA" w:rsidRDefault="00CF015C" w:rsidP="004F2D9B">
            <w:pPr>
              <w:rPr>
                <w:sz w:val="14"/>
                <w:szCs w:val="14"/>
              </w:rPr>
            </w:pPr>
            <w:r w:rsidRPr="008424BA">
              <w:rPr>
                <w:sz w:val="14"/>
                <w:szCs w:val="14"/>
              </w:rPr>
              <w:t>4.2</w:t>
            </w:r>
          </w:p>
        </w:tc>
        <w:tc>
          <w:tcPr>
            <w:tcW w:w="2309" w:type="pct"/>
            <w:tcBorders>
              <w:top w:val="nil"/>
              <w:left w:val="nil"/>
              <w:bottom w:val="nil"/>
            </w:tcBorders>
            <w:shd w:val="clear" w:color="auto" w:fill="auto"/>
            <w:noWrap/>
            <w:vAlign w:val="bottom"/>
          </w:tcPr>
          <w:p w14:paraId="47BE0D62" w14:textId="77777777" w:rsidR="00CF015C" w:rsidRPr="008424BA" w:rsidRDefault="00CF015C" w:rsidP="004F2D9B">
            <w:pPr>
              <w:rPr>
                <w:sz w:val="14"/>
                <w:szCs w:val="14"/>
              </w:rPr>
            </w:pPr>
            <w:r w:rsidRPr="008424BA">
              <w:rPr>
                <w:sz w:val="14"/>
                <w:szCs w:val="14"/>
              </w:rPr>
              <w:t>Verilen Ücret ve Komisyonlar (-)</w:t>
            </w:r>
          </w:p>
        </w:tc>
        <w:tc>
          <w:tcPr>
            <w:tcW w:w="374" w:type="pct"/>
            <w:tcBorders>
              <w:top w:val="nil"/>
              <w:left w:val="nil"/>
              <w:bottom w:val="nil"/>
            </w:tcBorders>
            <w:shd w:val="clear" w:color="auto" w:fill="auto"/>
            <w:noWrap/>
            <w:vAlign w:val="bottom"/>
          </w:tcPr>
          <w:p w14:paraId="6114565F"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64425852" w14:textId="77777777" w:rsidR="00CF015C" w:rsidRPr="008424BA" w:rsidRDefault="00CF015C" w:rsidP="004F2D9B">
            <w:pPr>
              <w:ind w:right="-19"/>
              <w:jc w:val="right"/>
              <w:rPr>
                <w:sz w:val="14"/>
                <w:szCs w:val="14"/>
              </w:rPr>
            </w:pPr>
            <w:r w:rsidRPr="008424BA">
              <w:rPr>
                <w:sz w:val="14"/>
                <w:szCs w:val="14"/>
              </w:rPr>
              <w:t>2.657</w:t>
            </w:r>
          </w:p>
        </w:tc>
        <w:tc>
          <w:tcPr>
            <w:tcW w:w="962" w:type="pct"/>
            <w:tcBorders>
              <w:top w:val="nil"/>
              <w:left w:val="nil"/>
              <w:bottom w:val="nil"/>
            </w:tcBorders>
            <w:shd w:val="clear" w:color="auto" w:fill="auto"/>
            <w:noWrap/>
            <w:vAlign w:val="bottom"/>
          </w:tcPr>
          <w:p w14:paraId="60432B83" w14:textId="77777777" w:rsidR="00CF015C" w:rsidRPr="008424BA" w:rsidRDefault="00CF015C" w:rsidP="004F2D9B">
            <w:pPr>
              <w:ind w:right="-19"/>
              <w:jc w:val="right"/>
              <w:rPr>
                <w:sz w:val="14"/>
                <w:szCs w:val="14"/>
              </w:rPr>
            </w:pPr>
            <w:r w:rsidRPr="008424BA">
              <w:rPr>
                <w:sz w:val="14"/>
                <w:szCs w:val="14"/>
              </w:rPr>
              <w:t>3</w:t>
            </w:r>
          </w:p>
        </w:tc>
      </w:tr>
      <w:tr w:rsidR="00CF015C" w:rsidRPr="008424BA" w14:paraId="37735450" w14:textId="77777777" w:rsidTr="00015CAA">
        <w:trPr>
          <w:trHeight w:val="19"/>
        </w:trPr>
        <w:tc>
          <w:tcPr>
            <w:tcW w:w="339" w:type="pct"/>
            <w:tcBorders>
              <w:top w:val="nil"/>
              <w:bottom w:val="nil"/>
              <w:right w:val="nil"/>
            </w:tcBorders>
            <w:shd w:val="clear" w:color="auto" w:fill="auto"/>
            <w:noWrap/>
            <w:vAlign w:val="bottom"/>
          </w:tcPr>
          <w:p w14:paraId="0A59CC1C" w14:textId="77777777" w:rsidR="00CF015C" w:rsidRPr="008424BA" w:rsidRDefault="00CF015C" w:rsidP="004F2D9B">
            <w:pPr>
              <w:rPr>
                <w:sz w:val="14"/>
                <w:szCs w:val="14"/>
              </w:rPr>
            </w:pPr>
            <w:r w:rsidRPr="008424BA">
              <w:rPr>
                <w:sz w:val="14"/>
                <w:szCs w:val="14"/>
              </w:rPr>
              <w:t>4.2.1</w:t>
            </w:r>
          </w:p>
        </w:tc>
        <w:tc>
          <w:tcPr>
            <w:tcW w:w="2309" w:type="pct"/>
            <w:tcBorders>
              <w:top w:val="nil"/>
              <w:left w:val="nil"/>
              <w:bottom w:val="nil"/>
            </w:tcBorders>
            <w:shd w:val="clear" w:color="auto" w:fill="auto"/>
            <w:noWrap/>
            <w:vAlign w:val="bottom"/>
          </w:tcPr>
          <w:p w14:paraId="31F7F8BB" w14:textId="77777777" w:rsidR="00CF015C" w:rsidRPr="008424BA" w:rsidRDefault="00CF015C" w:rsidP="004F2D9B">
            <w:pPr>
              <w:rPr>
                <w:sz w:val="14"/>
                <w:szCs w:val="14"/>
              </w:rPr>
            </w:pPr>
            <w:r w:rsidRPr="008424BA">
              <w:rPr>
                <w:sz w:val="14"/>
                <w:szCs w:val="14"/>
              </w:rPr>
              <w:t>Gayrinakdi Kredilere</w:t>
            </w:r>
          </w:p>
        </w:tc>
        <w:tc>
          <w:tcPr>
            <w:tcW w:w="374" w:type="pct"/>
            <w:tcBorders>
              <w:top w:val="nil"/>
              <w:left w:val="nil"/>
              <w:bottom w:val="nil"/>
            </w:tcBorders>
            <w:shd w:val="clear" w:color="auto" w:fill="auto"/>
            <w:noWrap/>
            <w:vAlign w:val="bottom"/>
          </w:tcPr>
          <w:p w14:paraId="110DFE5F"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60E42D38" w14:textId="77777777" w:rsidR="00CF015C" w:rsidRPr="008424BA" w:rsidRDefault="00CF015C" w:rsidP="004F2D9B">
            <w:pPr>
              <w:ind w:right="-19"/>
              <w:jc w:val="right"/>
              <w:rPr>
                <w:sz w:val="14"/>
                <w:szCs w:val="14"/>
              </w:rPr>
            </w:pPr>
            <w:r w:rsidRPr="008424BA">
              <w:rPr>
                <w:sz w:val="14"/>
                <w:szCs w:val="14"/>
              </w:rPr>
              <w:t>37</w:t>
            </w:r>
          </w:p>
        </w:tc>
        <w:tc>
          <w:tcPr>
            <w:tcW w:w="962" w:type="pct"/>
            <w:tcBorders>
              <w:top w:val="nil"/>
              <w:left w:val="nil"/>
              <w:bottom w:val="nil"/>
            </w:tcBorders>
            <w:shd w:val="clear" w:color="auto" w:fill="auto"/>
            <w:noWrap/>
            <w:vAlign w:val="bottom"/>
          </w:tcPr>
          <w:p w14:paraId="2CA7ABB7" w14:textId="77777777" w:rsidR="00CF015C" w:rsidRPr="008424BA" w:rsidRDefault="00CF015C" w:rsidP="004F2D9B">
            <w:pPr>
              <w:ind w:right="-19"/>
              <w:jc w:val="right"/>
              <w:rPr>
                <w:sz w:val="14"/>
                <w:szCs w:val="14"/>
              </w:rPr>
            </w:pPr>
            <w:r w:rsidRPr="008424BA">
              <w:rPr>
                <w:sz w:val="14"/>
                <w:szCs w:val="14"/>
              </w:rPr>
              <w:t>-</w:t>
            </w:r>
          </w:p>
        </w:tc>
      </w:tr>
      <w:tr w:rsidR="00CF015C" w:rsidRPr="008424BA" w14:paraId="1EE49FA0" w14:textId="77777777" w:rsidTr="00015CAA">
        <w:trPr>
          <w:trHeight w:val="19"/>
        </w:trPr>
        <w:tc>
          <w:tcPr>
            <w:tcW w:w="339" w:type="pct"/>
            <w:tcBorders>
              <w:top w:val="nil"/>
              <w:bottom w:val="nil"/>
              <w:right w:val="nil"/>
            </w:tcBorders>
            <w:shd w:val="clear" w:color="auto" w:fill="auto"/>
            <w:noWrap/>
            <w:vAlign w:val="bottom"/>
          </w:tcPr>
          <w:p w14:paraId="5E7649D1" w14:textId="77777777" w:rsidR="00CF015C" w:rsidRPr="008424BA" w:rsidRDefault="00CF015C" w:rsidP="004F2D9B">
            <w:pPr>
              <w:rPr>
                <w:sz w:val="14"/>
                <w:szCs w:val="14"/>
              </w:rPr>
            </w:pPr>
            <w:r w:rsidRPr="008424BA">
              <w:rPr>
                <w:sz w:val="14"/>
                <w:szCs w:val="14"/>
              </w:rPr>
              <w:t>4.2.2</w:t>
            </w:r>
          </w:p>
        </w:tc>
        <w:tc>
          <w:tcPr>
            <w:tcW w:w="2309" w:type="pct"/>
            <w:tcBorders>
              <w:top w:val="nil"/>
              <w:left w:val="nil"/>
              <w:bottom w:val="nil"/>
            </w:tcBorders>
            <w:shd w:val="clear" w:color="auto" w:fill="auto"/>
            <w:noWrap/>
            <w:vAlign w:val="bottom"/>
          </w:tcPr>
          <w:p w14:paraId="7AFABF13" w14:textId="77777777" w:rsidR="00CF015C" w:rsidRPr="008424BA" w:rsidRDefault="00CF015C" w:rsidP="004F2D9B">
            <w:pPr>
              <w:rPr>
                <w:sz w:val="14"/>
                <w:szCs w:val="14"/>
              </w:rPr>
            </w:pPr>
            <w:r w:rsidRPr="008424BA">
              <w:rPr>
                <w:sz w:val="14"/>
                <w:szCs w:val="14"/>
              </w:rPr>
              <w:t>Diğer</w:t>
            </w:r>
          </w:p>
        </w:tc>
        <w:tc>
          <w:tcPr>
            <w:tcW w:w="374" w:type="pct"/>
            <w:tcBorders>
              <w:top w:val="nil"/>
              <w:left w:val="nil"/>
              <w:bottom w:val="nil"/>
            </w:tcBorders>
            <w:shd w:val="clear" w:color="auto" w:fill="auto"/>
            <w:noWrap/>
            <w:vAlign w:val="bottom"/>
          </w:tcPr>
          <w:p w14:paraId="0081282E"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75EF0BF4" w14:textId="77777777" w:rsidR="00CF015C" w:rsidRPr="008424BA" w:rsidRDefault="00CF015C" w:rsidP="004F2D9B">
            <w:pPr>
              <w:ind w:right="-19"/>
              <w:jc w:val="right"/>
              <w:rPr>
                <w:sz w:val="14"/>
                <w:szCs w:val="14"/>
              </w:rPr>
            </w:pPr>
            <w:r w:rsidRPr="008424BA">
              <w:rPr>
                <w:sz w:val="14"/>
                <w:szCs w:val="14"/>
              </w:rPr>
              <w:t>2.620</w:t>
            </w:r>
          </w:p>
        </w:tc>
        <w:tc>
          <w:tcPr>
            <w:tcW w:w="962" w:type="pct"/>
            <w:tcBorders>
              <w:top w:val="nil"/>
              <w:left w:val="nil"/>
              <w:bottom w:val="nil"/>
            </w:tcBorders>
            <w:shd w:val="clear" w:color="auto" w:fill="auto"/>
            <w:noWrap/>
            <w:vAlign w:val="bottom"/>
          </w:tcPr>
          <w:p w14:paraId="6EAA8607" w14:textId="77777777" w:rsidR="00CF015C" w:rsidRPr="008424BA" w:rsidRDefault="00CF015C" w:rsidP="004F2D9B">
            <w:pPr>
              <w:ind w:right="-19"/>
              <w:jc w:val="right"/>
              <w:rPr>
                <w:sz w:val="14"/>
                <w:szCs w:val="14"/>
              </w:rPr>
            </w:pPr>
            <w:r w:rsidRPr="008424BA">
              <w:rPr>
                <w:sz w:val="14"/>
                <w:szCs w:val="14"/>
              </w:rPr>
              <w:t>3</w:t>
            </w:r>
          </w:p>
        </w:tc>
      </w:tr>
      <w:tr w:rsidR="00CF015C" w:rsidRPr="008424BA" w14:paraId="7E2DFFE3" w14:textId="77777777" w:rsidTr="00015CAA">
        <w:trPr>
          <w:trHeight w:val="19"/>
        </w:trPr>
        <w:tc>
          <w:tcPr>
            <w:tcW w:w="339" w:type="pct"/>
            <w:tcBorders>
              <w:top w:val="nil"/>
              <w:bottom w:val="nil"/>
              <w:right w:val="nil"/>
            </w:tcBorders>
            <w:shd w:val="clear" w:color="auto" w:fill="auto"/>
            <w:noWrap/>
            <w:vAlign w:val="bottom"/>
          </w:tcPr>
          <w:p w14:paraId="43CC71F3" w14:textId="77777777" w:rsidR="00CF015C" w:rsidRPr="008424BA" w:rsidRDefault="00CF015C" w:rsidP="004F2D9B">
            <w:pPr>
              <w:rPr>
                <w:b/>
                <w:bCs/>
                <w:sz w:val="14"/>
                <w:szCs w:val="14"/>
              </w:rPr>
            </w:pPr>
            <w:r w:rsidRPr="008424BA">
              <w:rPr>
                <w:b/>
                <w:bCs/>
                <w:sz w:val="14"/>
                <w:szCs w:val="14"/>
              </w:rPr>
              <w:t>V.</w:t>
            </w:r>
          </w:p>
        </w:tc>
        <w:tc>
          <w:tcPr>
            <w:tcW w:w="2309" w:type="pct"/>
            <w:tcBorders>
              <w:top w:val="nil"/>
              <w:left w:val="nil"/>
              <w:bottom w:val="nil"/>
            </w:tcBorders>
            <w:shd w:val="clear" w:color="auto" w:fill="auto"/>
            <w:noWrap/>
            <w:vAlign w:val="bottom"/>
          </w:tcPr>
          <w:p w14:paraId="153C534B" w14:textId="77777777" w:rsidR="00CF015C" w:rsidRPr="008424BA" w:rsidRDefault="00CF015C" w:rsidP="004F2D9B">
            <w:pPr>
              <w:rPr>
                <w:b/>
                <w:bCs/>
                <w:sz w:val="14"/>
                <w:szCs w:val="14"/>
              </w:rPr>
            </w:pPr>
            <w:r w:rsidRPr="008424BA">
              <w:rPr>
                <w:b/>
                <w:bCs/>
                <w:sz w:val="14"/>
                <w:szCs w:val="14"/>
              </w:rPr>
              <w:t>TEMETTÜ GELİRLERİ</w:t>
            </w:r>
          </w:p>
        </w:tc>
        <w:tc>
          <w:tcPr>
            <w:tcW w:w="374" w:type="pct"/>
            <w:tcBorders>
              <w:top w:val="nil"/>
              <w:left w:val="nil"/>
              <w:bottom w:val="nil"/>
            </w:tcBorders>
            <w:shd w:val="clear" w:color="auto" w:fill="auto"/>
            <w:noWrap/>
            <w:vAlign w:val="bottom"/>
          </w:tcPr>
          <w:p w14:paraId="465419D2" w14:textId="77777777" w:rsidR="00CF015C" w:rsidRPr="008424BA" w:rsidRDefault="00CF015C" w:rsidP="004F2D9B">
            <w:pPr>
              <w:jc w:val="center"/>
              <w:rPr>
                <w:b/>
                <w:sz w:val="14"/>
                <w:szCs w:val="14"/>
              </w:rPr>
            </w:pPr>
            <w:r w:rsidRPr="008424BA">
              <w:rPr>
                <w:sz w:val="14"/>
                <w:szCs w:val="14"/>
              </w:rPr>
              <w:t>(3)</w:t>
            </w:r>
          </w:p>
        </w:tc>
        <w:tc>
          <w:tcPr>
            <w:tcW w:w="1015" w:type="pct"/>
            <w:tcBorders>
              <w:top w:val="nil"/>
              <w:left w:val="nil"/>
              <w:bottom w:val="nil"/>
            </w:tcBorders>
            <w:shd w:val="clear" w:color="auto" w:fill="auto"/>
            <w:noWrap/>
            <w:vAlign w:val="bottom"/>
          </w:tcPr>
          <w:p w14:paraId="236F6243" w14:textId="77777777" w:rsidR="00CF015C" w:rsidRPr="008424BA" w:rsidRDefault="00CF015C" w:rsidP="004F2D9B">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03195712" w14:textId="77777777" w:rsidR="00CF015C" w:rsidRPr="008424BA" w:rsidRDefault="00CF015C" w:rsidP="004F2D9B">
            <w:pPr>
              <w:ind w:right="-19"/>
              <w:jc w:val="right"/>
              <w:rPr>
                <w:sz w:val="14"/>
                <w:szCs w:val="14"/>
              </w:rPr>
            </w:pPr>
            <w:r w:rsidRPr="008424BA">
              <w:rPr>
                <w:sz w:val="14"/>
                <w:szCs w:val="14"/>
              </w:rPr>
              <w:t>-</w:t>
            </w:r>
          </w:p>
        </w:tc>
      </w:tr>
      <w:tr w:rsidR="00CF015C" w:rsidRPr="008424BA" w14:paraId="52E3659A" w14:textId="77777777" w:rsidTr="00015CAA">
        <w:trPr>
          <w:trHeight w:val="19"/>
        </w:trPr>
        <w:tc>
          <w:tcPr>
            <w:tcW w:w="339" w:type="pct"/>
            <w:tcBorders>
              <w:top w:val="nil"/>
              <w:bottom w:val="nil"/>
              <w:right w:val="nil"/>
            </w:tcBorders>
            <w:shd w:val="clear" w:color="auto" w:fill="auto"/>
            <w:noWrap/>
            <w:vAlign w:val="bottom"/>
          </w:tcPr>
          <w:p w14:paraId="45BEAA11" w14:textId="77777777" w:rsidR="00CF015C" w:rsidRPr="008424BA" w:rsidRDefault="00CF015C" w:rsidP="004F2D9B">
            <w:pPr>
              <w:rPr>
                <w:b/>
                <w:bCs/>
                <w:sz w:val="14"/>
                <w:szCs w:val="14"/>
              </w:rPr>
            </w:pPr>
            <w:r w:rsidRPr="008424BA">
              <w:rPr>
                <w:b/>
                <w:bCs/>
                <w:sz w:val="14"/>
                <w:szCs w:val="14"/>
              </w:rPr>
              <w:t>VI.</w:t>
            </w:r>
          </w:p>
        </w:tc>
        <w:tc>
          <w:tcPr>
            <w:tcW w:w="2309" w:type="pct"/>
            <w:tcBorders>
              <w:top w:val="nil"/>
              <w:left w:val="nil"/>
              <w:bottom w:val="nil"/>
            </w:tcBorders>
            <w:shd w:val="clear" w:color="auto" w:fill="auto"/>
            <w:noWrap/>
            <w:vAlign w:val="bottom"/>
          </w:tcPr>
          <w:p w14:paraId="3E8F2FA8" w14:textId="14DAF168" w:rsidR="00CF015C" w:rsidRPr="008424BA" w:rsidRDefault="00CF015C" w:rsidP="004F2D9B">
            <w:pPr>
              <w:rPr>
                <w:b/>
                <w:bCs/>
                <w:sz w:val="14"/>
                <w:szCs w:val="14"/>
              </w:rPr>
            </w:pPr>
            <w:r w:rsidRPr="008424BA">
              <w:rPr>
                <w:b/>
                <w:bCs/>
                <w:sz w:val="14"/>
                <w:szCs w:val="14"/>
              </w:rPr>
              <w:t xml:space="preserve">TİCARİ </w:t>
            </w:r>
            <w:r w:rsidR="00663FD3">
              <w:rPr>
                <w:b/>
                <w:bCs/>
                <w:sz w:val="14"/>
                <w:szCs w:val="14"/>
              </w:rPr>
              <w:t>K</w:t>
            </w:r>
            <w:r w:rsidR="003B34CD">
              <w:rPr>
                <w:b/>
                <w:bCs/>
                <w:sz w:val="14"/>
                <w:szCs w:val="14"/>
              </w:rPr>
              <w:t>A</w:t>
            </w:r>
            <w:r w:rsidR="00663FD3">
              <w:rPr>
                <w:b/>
                <w:bCs/>
                <w:sz w:val="14"/>
                <w:szCs w:val="14"/>
              </w:rPr>
              <w:t>R/ZARAR</w:t>
            </w:r>
            <w:r w:rsidRPr="008424BA">
              <w:rPr>
                <w:b/>
                <w:bCs/>
                <w:sz w:val="14"/>
                <w:szCs w:val="14"/>
              </w:rPr>
              <w:t xml:space="preserve"> (Net)</w:t>
            </w:r>
          </w:p>
        </w:tc>
        <w:tc>
          <w:tcPr>
            <w:tcW w:w="374" w:type="pct"/>
            <w:tcBorders>
              <w:top w:val="nil"/>
              <w:left w:val="nil"/>
              <w:bottom w:val="nil"/>
            </w:tcBorders>
            <w:shd w:val="clear" w:color="auto" w:fill="auto"/>
            <w:noWrap/>
            <w:vAlign w:val="bottom"/>
          </w:tcPr>
          <w:p w14:paraId="162425F0" w14:textId="77777777" w:rsidR="00CF015C" w:rsidRPr="008424BA" w:rsidRDefault="00CF015C" w:rsidP="004F2D9B">
            <w:pPr>
              <w:jc w:val="center"/>
              <w:rPr>
                <w:sz w:val="14"/>
                <w:szCs w:val="14"/>
              </w:rPr>
            </w:pPr>
            <w:r w:rsidRPr="008424BA">
              <w:rPr>
                <w:sz w:val="14"/>
                <w:szCs w:val="14"/>
              </w:rPr>
              <w:t>(4)</w:t>
            </w:r>
          </w:p>
        </w:tc>
        <w:tc>
          <w:tcPr>
            <w:tcW w:w="1015" w:type="pct"/>
            <w:tcBorders>
              <w:top w:val="nil"/>
              <w:left w:val="nil"/>
              <w:bottom w:val="nil"/>
            </w:tcBorders>
            <w:shd w:val="clear" w:color="auto" w:fill="auto"/>
            <w:noWrap/>
            <w:vAlign w:val="bottom"/>
          </w:tcPr>
          <w:p w14:paraId="03D01CDE" w14:textId="77777777" w:rsidR="00CF015C" w:rsidRPr="008424BA" w:rsidRDefault="00CF015C" w:rsidP="004F2D9B">
            <w:pPr>
              <w:ind w:right="-19"/>
              <w:jc w:val="right"/>
              <w:rPr>
                <w:b/>
                <w:sz w:val="14"/>
                <w:szCs w:val="14"/>
              </w:rPr>
            </w:pPr>
            <w:r w:rsidRPr="008424BA">
              <w:rPr>
                <w:b/>
                <w:sz w:val="14"/>
                <w:szCs w:val="14"/>
              </w:rPr>
              <w:t>32.514</w:t>
            </w:r>
          </w:p>
        </w:tc>
        <w:tc>
          <w:tcPr>
            <w:tcW w:w="962" w:type="pct"/>
            <w:tcBorders>
              <w:top w:val="nil"/>
              <w:left w:val="nil"/>
              <w:bottom w:val="nil"/>
            </w:tcBorders>
            <w:shd w:val="clear" w:color="auto" w:fill="auto"/>
            <w:noWrap/>
            <w:vAlign w:val="bottom"/>
          </w:tcPr>
          <w:p w14:paraId="61F0185C" w14:textId="77777777" w:rsidR="00CF015C" w:rsidRPr="008424BA" w:rsidRDefault="00CF015C" w:rsidP="00CF015C">
            <w:pPr>
              <w:ind w:right="-19"/>
              <w:jc w:val="right"/>
              <w:rPr>
                <w:b/>
                <w:sz w:val="14"/>
                <w:szCs w:val="14"/>
              </w:rPr>
            </w:pPr>
            <w:r w:rsidRPr="008424BA">
              <w:rPr>
                <w:b/>
                <w:sz w:val="14"/>
                <w:szCs w:val="14"/>
              </w:rPr>
              <w:t>261.084</w:t>
            </w:r>
          </w:p>
        </w:tc>
      </w:tr>
      <w:tr w:rsidR="00CF015C" w:rsidRPr="008424BA" w14:paraId="2878474F" w14:textId="77777777" w:rsidTr="00015CAA">
        <w:trPr>
          <w:trHeight w:val="19"/>
        </w:trPr>
        <w:tc>
          <w:tcPr>
            <w:tcW w:w="339" w:type="pct"/>
            <w:tcBorders>
              <w:top w:val="nil"/>
              <w:bottom w:val="nil"/>
              <w:right w:val="nil"/>
            </w:tcBorders>
            <w:shd w:val="clear" w:color="auto" w:fill="auto"/>
            <w:noWrap/>
            <w:vAlign w:val="bottom"/>
          </w:tcPr>
          <w:p w14:paraId="78BD9929" w14:textId="77777777" w:rsidR="00CF015C" w:rsidRPr="008424BA" w:rsidRDefault="00CF015C" w:rsidP="004F2D9B">
            <w:pPr>
              <w:rPr>
                <w:sz w:val="14"/>
                <w:szCs w:val="14"/>
              </w:rPr>
            </w:pPr>
            <w:r w:rsidRPr="008424BA">
              <w:rPr>
                <w:sz w:val="14"/>
                <w:szCs w:val="14"/>
              </w:rPr>
              <w:t>6.1</w:t>
            </w:r>
          </w:p>
        </w:tc>
        <w:tc>
          <w:tcPr>
            <w:tcW w:w="2309" w:type="pct"/>
            <w:tcBorders>
              <w:top w:val="nil"/>
              <w:left w:val="nil"/>
              <w:bottom w:val="nil"/>
            </w:tcBorders>
            <w:shd w:val="clear" w:color="auto" w:fill="auto"/>
            <w:noWrap/>
            <w:vAlign w:val="bottom"/>
          </w:tcPr>
          <w:p w14:paraId="1CA9C065" w14:textId="79079F28" w:rsidR="00CF015C" w:rsidRPr="008424BA" w:rsidRDefault="00CF015C" w:rsidP="004F2D9B">
            <w:pPr>
              <w:rPr>
                <w:sz w:val="14"/>
                <w:szCs w:val="14"/>
              </w:rPr>
            </w:pPr>
            <w:r w:rsidRPr="008424BA">
              <w:rPr>
                <w:sz w:val="14"/>
                <w:szCs w:val="14"/>
              </w:rPr>
              <w:t>Sermaye Piyasası İşlemleri K</w:t>
            </w:r>
            <w:r w:rsidR="003B34CD">
              <w:rPr>
                <w:sz w:val="14"/>
                <w:szCs w:val="14"/>
              </w:rPr>
              <w:t>a</w:t>
            </w:r>
            <w:r w:rsidRPr="008424BA">
              <w:rPr>
                <w:sz w:val="14"/>
                <w:szCs w:val="14"/>
              </w:rPr>
              <w:t xml:space="preserve">rı/Zararı </w:t>
            </w:r>
          </w:p>
        </w:tc>
        <w:tc>
          <w:tcPr>
            <w:tcW w:w="374" w:type="pct"/>
            <w:tcBorders>
              <w:top w:val="nil"/>
              <w:left w:val="nil"/>
              <w:bottom w:val="nil"/>
            </w:tcBorders>
            <w:shd w:val="clear" w:color="auto" w:fill="auto"/>
            <w:noWrap/>
            <w:vAlign w:val="bottom"/>
          </w:tcPr>
          <w:p w14:paraId="374697F7"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2A40BE31" w14:textId="77777777" w:rsidR="00CF015C" w:rsidRPr="008424BA" w:rsidRDefault="00CF015C" w:rsidP="004F2D9B">
            <w:pPr>
              <w:ind w:right="-19"/>
              <w:jc w:val="right"/>
              <w:rPr>
                <w:sz w:val="14"/>
                <w:szCs w:val="14"/>
              </w:rPr>
            </w:pPr>
            <w:r w:rsidRPr="008424BA">
              <w:rPr>
                <w:sz w:val="14"/>
                <w:szCs w:val="14"/>
              </w:rPr>
              <w:t>27.015</w:t>
            </w:r>
          </w:p>
        </w:tc>
        <w:tc>
          <w:tcPr>
            <w:tcW w:w="962" w:type="pct"/>
            <w:tcBorders>
              <w:top w:val="nil"/>
              <w:left w:val="nil"/>
              <w:bottom w:val="nil"/>
            </w:tcBorders>
            <w:shd w:val="clear" w:color="auto" w:fill="auto"/>
            <w:noWrap/>
            <w:vAlign w:val="bottom"/>
          </w:tcPr>
          <w:p w14:paraId="10CD2104" w14:textId="77777777" w:rsidR="00CF015C" w:rsidRPr="008424BA" w:rsidRDefault="00CF015C" w:rsidP="004F2D9B">
            <w:pPr>
              <w:ind w:right="-19"/>
              <w:jc w:val="right"/>
              <w:rPr>
                <w:sz w:val="14"/>
                <w:szCs w:val="14"/>
              </w:rPr>
            </w:pPr>
            <w:r w:rsidRPr="008424BA">
              <w:rPr>
                <w:sz w:val="14"/>
                <w:szCs w:val="14"/>
              </w:rPr>
              <w:t>-</w:t>
            </w:r>
          </w:p>
        </w:tc>
      </w:tr>
      <w:tr w:rsidR="00CF015C" w:rsidRPr="008424BA" w14:paraId="18735B16" w14:textId="77777777" w:rsidTr="00015CAA">
        <w:trPr>
          <w:trHeight w:val="19"/>
        </w:trPr>
        <w:tc>
          <w:tcPr>
            <w:tcW w:w="339" w:type="pct"/>
            <w:tcBorders>
              <w:top w:val="nil"/>
              <w:bottom w:val="nil"/>
              <w:right w:val="nil"/>
            </w:tcBorders>
            <w:shd w:val="clear" w:color="auto" w:fill="auto"/>
            <w:noWrap/>
            <w:vAlign w:val="bottom"/>
          </w:tcPr>
          <w:p w14:paraId="295465A9" w14:textId="77777777" w:rsidR="00CF015C" w:rsidRPr="008424BA" w:rsidRDefault="00CF015C" w:rsidP="004F2D9B">
            <w:pPr>
              <w:rPr>
                <w:sz w:val="14"/>
                <w:szCs w:val="14"/>
              </w:rPr>
            </w:pPr>
            <w:r w:rsidRPr="008424BA">
              <w:rPr>
                <w:sz w:val="14"/>
                <w:szCs w:val="14"/>
              </w:rPr>
              <w:t>6.2</w:t>
            </w:r>
          </w:p>
        </w:tc>
        <w:tc>
          <w:tcPr>
            <w:tcW w:w="2309" w:type="pct"/>
            <w:tcBorders>
              <w:top w:val="nil"/>
              <w:left w:val="nil"/>
              <w:bottom w:val="nil"/>
            </w:tcBorders>
            <w:shd w:val="clear" w:color="auto" w:fill="auto"/>
            <w:noWrap/>
            <w:vAlign w:val="bottom"/>
          </w:tcPr>
          <w:p w14:paraId="25CCD492" w14:textId="088A18D9" w:rsidR="00CF015C" w:rsidRPr="008424BA" w:rsidRDefault="00CF015C" w:rsidP="004F2D9B">
            <w:pPr>
              <w:rPr>
                <w:sz w:val="14"/>
                <w:szCs w:val="14"/>
              </w:rPr>
            </w:pPr>
            <w:r w:rsidRPr="008424BA">
              <w:rPr>
                <w:sz w:val="14"/>
                <w:szCs w:val="14"/>
              </w:rPr>
              <w:t>Türev Finansal İşlemlerden K</w:t>
            </w:r>
            <w:r w:rsidR="003B34CD">
              <w:rPr>
                <w:sz w:val="14"/>
                <w:szCs w:val="14"/>
              </w:rPr>
              <w:t>a</w:t>
            </w:r>
            <w:r w:rsidRPr="008424BA">
              <w:rPr>
                <w:sz w:val="14"/>
                <w:szCs w:val="14"/>
              </w:rPr>
              <w:t>r/Zarar</w:t>
            </w:r>
          </w:p>
        </w:tc>
        <w:tc>
          <w:tcPr>
            <w:tcW w:w="374" w:type="pct"/>
            <w:tcBorders>
              <w:top w:val="nil"/>
              <w:left w:val="nil"/>
              <w:bottom w:val="nil"/>
            </w:tcBorders>
            <w:shd w:val="clear" w:color="auto" w:fill="auto"/>
            <w:noWrap/>
            <w:vAlign w:val="bottom"/>
          </w:tcPr>
          <w:p w14:paraId="3E03A627"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2D09FA17" w14:textId="77777777" w:rsidR="00CF015C" w:rsidRPr="008424BA" w:rsidRDefault="00CF015C" w:rsidP="00CF015C">
            <w:pPr>
              <w:ind w:right="-19"/>
              <w:jc w:val="right"/>
              <w:rPr>
                <w:sz w:val="14"/>
                <w:szCs w:val="14"/>
              </w:rPr>
            </w:pPr>
            <w:r w:rsidRPr="008424BA">
              <w:rPr>
                <w:sz w:val="14"/>
                <w:szCs w:val="14"/>
              </w:rPr>
              <w:t>(59)</w:t>
            </w:r>
          </w:p>
        </w:tc>
        <w:tc>
          <w:tcPr>
            <w:tcW w:w="962" w:type="pct"/>
            <w:tcBorders>
              <w:top w:val="nil"/>
              <w:left w:val="nil"/>
              <w:bottom w:val="nil"/>
            </w:tcBorders>
            <w:shd w:val="clear" w:color="auto" w:fill="auto"/>
            <w:noWrap/>
            <w:vAlign w:val="bottom"/>
          </w:tcPr>
          <w:p w14:paraId="72CC089D" w14:textId="77777777" w:rsidR="00CF015C" w:rsidRPr="008424BA" w:rsidRDefault="00CF015C" w:rsidP="004F2D9B">
            <w:pPr>
              <w:ind w:right="-19"/>
              <w:jc w:val="right"/>
              <w:rPr>
                <w:sz w:val="14"/>
                <w:szCs w:val="14"/>
              </w:rPr>
            </w:pPr>
            <w:r w:rsidRPr="008424BA">
              <w:rPr>
                <w:sz w:val="14"/>
                <w:szCs w:val="14"/>
              </w:rPr>
              <w:t>-</w:t>
            </w:r>
          </w:p>
        </w:tc>
      </w:tr>
      <w:tr w:rsidR="00CF015C" w:rsidRPr="008424BA" w14:paraId="7C2A1177" w14:textId="77777777" w:rsidTr="00015CAA">
        <w:trPr>
          <w:trHeight w:val="19"/>
        </w:trPr>
        <w:tc>
          <w:tcPr>
            <w:tcW w:w="339" w:type="pct"/>
            <w:tcBorders>
              <w:top w:val="nil"/>
              <w:bottom w:val="nil"/>
              <w:right w:val="nil"/>
            </w:tcBorders>
            <w:shd w:val="clear" w:color="auto" w:fill="auto"/>
            <w:noWrap/>
            <w:vAlign w:val="bottom"/>
          </w:tcPr>
          <w:p w14:paraId="1C7A0BC6" w14:textId="77777777" w:rsidR="00CF015C" w:rsidRPr="008424BA" w:rsidRDefault="00CF015C" w:rsidP="004F2D9B">
            <w:pPr>
              <w:rPr>
                <w:sz w:val="14"/>
                <w:szCs w:val="14"/>
              </w:rPr>
            </w:pPr>
            <w:r w:rsidRPr="008424BA">
              <w:rPr>
                <w:sz w:val="14"/>
                <w:szCs w:val="14"/>
              </w:rPr>
              <w:t>6.3</w:t>
            </w:r>
          </w:p>
        </w:tc>
        <w:tc>
          <w:tcPr>
            <w:tcW w:w="2309" w:type="pct"/>
            <w:tcBorders>
              <w:top w:val="nil"/>
              <w:left w:val="nil"/>
              <w:bottom w:val="nil"/>
            </w:tcBorders>
            <w:shd w:val="clear" w:color="auto" w:fill="auto"/>
            <w:noWrap/>
            <w:vAlign w:val="bottom"/>
          </w:tcPr>
          <w:p w14:paraId="112267ED" w14:textId="3FD8856F" w:rsidR="00CF015C" w:rsidRPr="008424BA" w:rsidRDefault="00CF015C" w:rsidP="004F2D9B">
            <w:pPr>
              <w:rPr>
                <w:sz w:val="14"/>
                <w:szCs w:val="14"/>
              </w:rPr>
            </w:pPr>
            <w:r w:rsidRPr="008424BA">
              <w:rPr>
                <w:sz w:val="14"/>
                <w:szCs w:val="14"/>
              </w:rPr>
              <w:t>Kambiyo İşlemleri K</w:t>
            </w:r>
            <w:r w:rsidR="003B34CD">
              <w:rPr>
                <w:sz w:val="14"/>
                <w:szCs w:val="14"/>
              </w:rPr>
              <w:t>a</w:t>
            </w:r>
            <w:r w:rsidRPr="008424BA">
              <w:rPr>
                <w:sz w:val="14"/>
                <w:szCs w:val="14"/>
              </w:rPr>
              <w:t xml:space="preserve">rı/Zararı </w:t>
            </w:r>
          </w:p>
        </w:tc>
        <w:tc>
          <w:tcPr>
            <w:tcW w:w="374" w:type="pct"/>
            <w:tcBorders>
              <w:top w:val="nil"/>
              <w:left w:val="nil"/>
              <w:bottom w:val="nil"/>
            </w:tcBorders>
            <w:shd w:val="clear" w:color="auto" w:fill="auto"/>
            <w:noWrap/>
            <w:vAlign w:val="bottom"/>
          </w:tcPr>
          <w:p w14:paraId="6FF99D07"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5609FCA5" w14:textId="77777777" w:rsidR="00CF015C" w:rsidRPr="008424BA" w:rsidRDefault="00CF015C" w:rsidP="004F2D9B">
            <w:pPr>
              <w:ind w:right="-19"/>
              <w:jc w:val="right"/>
              <w:rPr>
                <w:sz w:val="14"/>
                <w:szCs w:val="14"/>
              </w:rPr>
            </w:pPr>
            <w:r w:rsidRPr="008424BA">
              <w:rPr>
                <w:sz w:val="14"/>
                <w:szCs w:val="14"/>
              </w:rPr>
              <w:t>5.558</w:t>
            </w:r>
          </w:p>
        </w:tc>
        <w:tc>
          <w:tcPr>
            <w:tcW w:w="962" w:type="pct"/>
            <w:tcBorders>
              <w:top w:val="nil"/>
              <w:left w:val="nil"/>
              <w:bottom w:val="nil"/>
            </w:tcBorders>
            <w:shd w:val="clear" w:color="auto" w:fill="auto"/>
            <w:noWrap/>
            <w:vAlign w:val="bottom"/>
          </w:tcPr>
          <w:p w14:paraId="582E1D62" w14:textId="77777777" w:rsidR="00CF015C" w:rsidRPr="008424BA" w:rsidRDefault="00CF015C" w:rsidP="00CF015C">
            <w:pPr>
              <w:ind w:right="-19"/>
              <w:jc w:val="right"/>
              <w:rPr>
                <w:sz w:val="14"/>
                <w:szCs w:val="14"/>
              </w:rPr>
            </w:pPr>
            <w:r w:rsidRPr="008424BA">
              <w:rPr>
                <w:sz w:val="14"/>
                <w:szCs w:val="14"/>
              </w:rPr>
              <w:t>261.084</w:t>
            </w:r>
          </w:p>
        </w:tc>
      </w:tr>
      <w:tr w:rsidR="00CF015C" w:rsidRPr="008424BA" w14:paraId="657F0AD8" w14:textId="77777777" w:rsidTr="00015CAA">
        <w:trPr>
          <w:trHeight w:val="19"/>
        </w:trPr>
        <w:tc>
          <w:tcPr>
            <w:tcW w:w="339" w:type="pct"/>
            <w:tcBorders>
              <w:top w:val="nil"/>
              <w:bottom w:val="nil"/>
              <w:right w:val="nil"/>
            </w:tcBorders>
            <w:shd w:val="clear" w:color="auto" w:fill="auto"/>
            <w:noWrap/>
            <w:vAlign w:val="bottom"/>
          </w:tcPr>
          <w:p w14:paraId="74ECEC67" w14:textId="77777777" w:rsidR="00CF015C" w:rsidRPr="008424BA" w:rsidRDefault="00CF015C" w:rsidP="004F2D9B">
            <w:pPr>
              <w:rPr>
                <w:b/>
                <w:bCs/>
                <w:sz w:val="14"/>
                <w:szCs w:val="14"/>
              </w:rPr>
            </w:pPr>
            <w:r w:rsidRPr="008424BA">
              <w:rPr>
                <w:b/>
                <w:bCs/>
                <w:sz w:val="14"/>
                <w:szCs w:val="14"/>
              </w:rPr>
              <w:t>VII.</w:t>
            </w:r>
          </w:p>
        </w:tc>
        <w:tc>
          <w:tcPr>
            <w:tcW w:w="2309" w:type="pct"/>
            <w:tcBorders>
              <w:top w:val="nil"/>
              <w:left w:val="nil"/>
              <w:bottom w:val="nil"/>
            </w:tcBorders>
            <w:shd w:val="clear" w:color="auto" w:fill="auto"/>
            <w:noWrap/>
            <w:vAlign w:val="bottom"/>
          </w:tcPr>
          <w:p w14:paraId="40361418" w14:textId="77777777" w:rsidR="00CF015C" w:rsidRPr="008424BA" w:rsidRDefault="00CF015C" w:rsidP="004F2D9B">
            <w:pPr>
              <w:rPr>
                <w:b/>
                <w:bCs/>
                <w:sz w:val="14"/>
                <w:szCs w:val="14"/>
              </w:rPr>
            </w:pPr>
            <w:r w:rsidRPr="008424BA">
              <w:rPr>
                <w:b/>
                <w:bCs/>
                <w:sz w:val="14"/>
                <w:szCs w:val="14"/>
              </w:rPr>
              <w:t>DİĞER FAALİYET GELİRLERİ</w:t>
            </w:r>
          </w:p>
        </w:tc>
        <w:tc>
          <w:tcPr>
            <w:tcW w:w="374" w:type="pct"/>
            <w:tcBorders>
              <w:top w:val="nil"/>
              <w:left w:val="nil"/>
              <w:bottom w:val="nil"/>
            </w:tcBorders>
            <w:shd w:val="clear" w:color="auto" w:fill="auto"/>
            <w:noWrap/>
            <w:vAlign w:val="bottom"/>
          </w:tcPr>
          <w:p w14:paraId="75ADAD1D" w14:textId="77777777" w:rsidR="00CF015C" w:rsidRPr="008424BA" w:rsidRDefault="00CF015C" w:rsidP="004F2D9B">
            <w:pPr>
              <w:jc w:val="center"/>
              <w:rPr>
                <w:sz w:val="14"/>
                <w:szCs w:val="14"/>
              </w:rPr>
            </w:pPr>
            <w:r w:rsidRPr="008424BA">
              <w:rPr>
                <w:sz w:val="14"/>
                <w:szCs w:val="14"/>
              </w:rPr>
              <w:t xml:space="preserve">(5) </w:t>
            </w:r>
          </w:p>
        </w:tc>
        <w:tc>
          <w:tcPr>
            <w:tcW w:w="1015" w:type="pct"/>
            <w:tcBorders>
              <w:top w:val="nil"/>
              <w:left w:val="nil"/>
              <w:bottom w:val="nil"/>
            </w:tcBorders>
            <w:shd w:val="clear" w:color="auto" w:fill="auto"/>
            <w:noWrap/>
            <w:vAlign w:val="bottom"/>
          </w:tcPr>
          <w:p w14:paraId="22D72DEB" w14:textId="77777777" w:rsidR="00CF015C" w:rsidRPr="008424BA" w:rsidRDefault="00CF015C" w:rsidP="004F2D9B">
            <w:pPr>
              <w:ind w:right="-19"/>
              <w:jc w:val="right"/>
              <w:rPr>
                <w:b/>
                <w:sz w:val="14"/>
                <w:szCs w:val="14"/>
              </w:rPr>
            </w:pPr>
            <w:r w:rsidRPr="008424BA">
              <w:rPr>
                <w:b/>
                <w:sz w:val="14"/>
                <w:szCs w:val="14"/>
              </w:rPr>
              <w:t>24.115</w:t>
            </w:r>
          </w:p>
        </w:tc>
        <w:tc>
          <w:tcPr>
            <w:tcW w:w="962" w:type="pct"/>
            <w:tcBorders>
              <w:top w:val="nil"/>
              <w:left w:val="nil"/>
              <w:bottom w:val="nil"/>
            </w:tcBorders>
            <w:shd w:val="clear" w:color="auto" w:fill="auto"/>
            <w:noWrap/>
            <w:vAlign w:val="bottom"/>
          </w:tcPr>
          <w:p w14:paraId="340957EE" w14:textId="77777777" w:rsidR="00CF015C" w:rsidRPr="008424BA" w:rsidRDefault="00CF015C" w:rsidP="004F2D9B">
            <w:pPr>
              <w:ind w:right="-19"/>
              <w:jc w:val="right"/>
              <w:rPr>
                <w:b/>
                <w:sz w:val="14"/>
                <w:szCs w:val="14"/>
              </w:rPr>
            </w:pPr>
            <w:r w:rsidRPr="008424BA">
              <w:rPr>
                <w:b/>
                <w:sz w:val="14"/>
                <w:szCs w:val="14"/>
              </w:rPr>
              <w:t>29.733</w:t>
            </w:r>
          </w:p>
        </w:tc>
      </w:tr>
      <w:tr w:rsidR="00CF015C" w:rsidRPr="008424BA" w14:paraId="3C8BBC99" w14:textId="77777777" w:rsidTr="00015CAA">
        <w:trPr>
          <w:trHeight w:val="19"/>
        </w:trPr>
        <w:tc>
          <w:tcPr>
            <w:tcW w:w="339" w:type="pct"/>
            <w:tcBorders>
              <w:top w:val="nil"/>
              <w:bottom w:val="nil"/>
              <w:right w:val="nil"/>
            </w:tcBorders>
            <w:shd w:val="clear" w:color="auto" w:fill="auto"/>
            <w:noWrap/>
            <w:vAlign w:val="bottom"/>
          </w:tcPr>
          <w:p w14:paraId="55CFE1F3" w14:textId="77777777" w:rsidR="00CF015C" w:rsidRPr="008424BA" w:rsidRDefault="00CF015C" w:rsidP="004F2D9B">
            <w:pPr>
              <w:rPr>
                <w:b/>
                <w:bCs/>
                <w:sz w:val="14"/>
                <w:szCs w:val="14"/>
              </w:rPr>
            </w:pPr>
            <w:r w:rsidRPr="008424BA">
              <w:rPr>
                <w:b/>
                <w:bCs/>
                <w:sz w:val="14"/>
                <w:szCs w:val="14"/>
              </w:rPr>
              <w:t>VIII.</w:t>
            </w:r>
          </w:p>
        </w:tc>
        <w:tc>
          <w:tcPr>
            <w:tcW w:w="2309" w:type="pct"/>
            <w:tcBorders>
              <w:top w:val="nil"/>
              <w:left w:val="nil"/>
              <w:bottom w:val="nil"/>
            </w:tcBorders>
            <w:shd w:val="clear" w:color="auto" w:fill="auto"/>
            <w:noWrap/>
            <w:vAlign w:val="bottom"/>
          </w:tcPr>
          <w:p w14:paraId="231C0D2F" w14:textId="0A7400AB" w:rsidR="00CF015C" w:rsidRPr="008424BA" w:rsidRDefault="00CF015C" w:rsidP="004F2D9B">
            <w:pPr>
              <w:rPr>
                <w:b/>
                <w:bCs/>
                <w:sz w:val="14"/>
                <w:szCs w:val="14"/>
              </w:rPr>
            </w:pPr>
            <w:r w:rsidRPr="008424BA">
              <w:rPr>
                <w:b/>
                <w:bCs/>
                <w:sz w:val="14"/>
                <w:szCs w:val="14"/>
              </w:rPr>
              <w:t>FAALİYET BRÜT K</w:t>
            </w:r>
            <w:r w:rsidR="003B34CD">
              <w:rPr>
                <w:b/>
                <w:bCs/>
                <w:sz w:val="14"/>
                <w:szCs w:val="14"/>
              </w:rPr>
              <w:t>A</w:t>
            </w:r>
            <w:r w:rsidRPr="008424BA">
              <w:rPr>
                <w:b/>
                <w:bCs/>
                <w:sz w:val="14"/>
                <w:szCs w:val="14"/>
              </w:rPr>
              <w:t xml:space="preserve">RI (III+IV+V+VI+VII) </w:t>
            </w:r>
          </w:p>
        </w:tc>
        <w:tc>
          <w:tcPr>
            <w:tcW w:w="374" w:type="pct"/>
            <w:tcBorders>
              <w:top w:val="nil"/>
              <w:left w:val="nil"/>
              <w:bottom w:val="nil"/>
            </w:tcBorders>
            <w:shd w:val="clear" w:color="auto" w:fill="auto"/>
            <w:noWrap/>
            <w:vAlign w:val="bottom"/>
          </w:tcPr>
          <w:p w14:paraId="063278C1"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594F2BD3" w14:textId="77777777" w:rsidR="00CF015C" w:rsidRPr="008424BA" w:rsidRDefault="00CF015C" w:rsidP="004F2D9B">
            <w:pPr>
              <w:ind w:right="-19"/>
              <w:jc w:val="right"/>
              <w:rPr>
                <w:b/>
                <w:sz w:val="14"/>
                <w:szCs w:val="14"/>
              </w:rPr>
            </w:pPr>
            <w:r w:rsidRPr="008424BA">
              <w:rPr>
                <w:b/>
                <w:sz w:val="14"/>
                <w:szCs w:val="14"/>
              </w:rPr>
              <w:t>272.916</w:t>
            </w:r>
          </w:p>
        </w:tc>
        <w:tc>
          <w:tcPr>
            <w:tcW w:w="962" w:type="pct"/>
            <w:tcBorders>
              <w:top w:val="nil"/>
              <w:left w:val="nil"/>
              <w:bottom w:val="nil"/>
            </w:tcBorders>
            <w:shd w:val="clear" w:color="auto" w:fill="auto"/>
            <w:noWrap/>
            <w:vAlign w:val="bottom"/>
          </w:tcPr>
          <w:p w14:paraId="4D5121D5" w14:textId="77777777" w:rsidR="00CF015C" w:rsidRPr="008424BA" w:rsidRDefault="00CF015C" w:rsidP="004F2D9B">
            <w:pPr>
              <w:ind w:right="-19"/>
              <w:jc w:val="right"/>
              <w:rPr>
                <w:b/>
                <w:sz w:val="14"/>
                <w:szCs w:val="14"/>
              </w:rPr>
            </w:pPr>
            <w:r w:rsidRPr="008424BA">
              <w:rPr>
                <w:b/>
                <w:sz w:val="14"/>
                <w:szCs w:val="14"/>
              </w:rPr>
              <w:t>502.771</w:t>
            </w:r>
          </w:p>
        </w:tc>
      </w:tr>
      <w:tr w:rsidR="00CF015C" w:rsidRPr="008424BA" w14:paraId="1B4A3435" w14:textId="77777777" w:rsidTr="00015CAA">
        <w:trPr>
          <w:trHeight w:val="19"/>
        </w:trPr>
        <w:tc>
          <w:tcPr>
            <w:tcW w:w="339" w:type="pct"/>
            <w:tcBorders>
              <w:top w:val="nil"/>
              <w:bottom w:val="nil"/>
              <w:right w:val="nil"/>
            </w:tcBorders>
            <w:shd w:val="clear" w:color="auto" w:fill="auto"/>
            <w:noWrap/>
            <w:vAlign w:val="bottom"/>
          </w:tcPr>
          <w:p w14:paraId="57CF19B7" w14:textId="77777777" w:rsidR="00CF015C" w:rsidRPr="008424BA" w:rsidRDefault="00CF015C" w:rsidP="004F2D9B">
            <w:pPr>
              <w:rPr>
                <w:b/>
                <w:bCs/>
                <w:sz w:val="14"/>
                <w:szCs w:val="14"/>
              </w:rPr>
            </w:pPr>
            <w:r w:rsidRPr="008424BA">
              <w:rPr>
                <w:b/>
                <w:bCs/>
                <w:sz w:val="14"/>
                <w:szCs w:val="14"/>
              </w:rPr>
              <w:t>IX.</w:t>
            </w:r>
          </w:p>
        </w:tc>
        <w:tc>
          <w:tcPr>
            <w:tcW w:w="2309" w:type="pct"/>
            <w:tcBorders>
              <w:top w:val="nil"/>
              <w:left w:val="nil"/>
              <w:bottom w:val="nil"/>
            </w:tcBorders>
            <w:shd w:val="clear" w:color="auto" w:fill="auto"/>
            <w:noWrap/>
            <w:vAlign w:val="bottom"/>
          </w:tcPr>
          <w:p w14:paraId="3F1A5D0B" w14:textId="77777777" w:rsidR="00CF015C" w:rsidRPr="008424BA" w:rsidRDefault="00CF015C" w:rsidP="004F2D9B">
            <w:pPr>
              <w:rPr>
                <w:b/>
                <w:bCs/>
                <w:sz w:val="14"/>
                <w:szCs w:val="14"/>
              </w:rPr>
            </w:pPr>
            <w:r w:rsidRPr="008424BA">
              <w:rPr>
                <w:b/>
                <w:bCs/>
                <w:sz w:val="14"/>
                <w:szCs w:val="14"/>
              </w:rPr>
              <w:t>KREDİ KARŞILIKLARI (-)</w:t>
            </w:r>
          </w:p>
        </w:tc>
        <w:tc>
          <w:tcPr>
            <w:tcW w:w="374" w:type="pct"/>
            <w:tcBorders>
              <w:top w:val="nil"/>
              <w:left w:val="nil"/>
              <w:bottom w:val="nil"/>
            </w:tcBorders>
            <w:shd w:val="clear" w:color="auto" w:fill="auto"/>
            <w:noWrap/>
            <w:vAlign w:val="bottom"/>
          </w:tcPr>
          <w:p w14:paraId="7170477C" w14:textId="77777777" w:rsidR="00CF015C" w:rsidRPr="008424BA" w:rsidRDefault="00CF015C" w:rsidP="004F2D9B">
            <w:pPr>
              <w:jc w:val="center"/>
              <w:rPr>
                <w:sz w:val="14"/>
                <w:szCs w:val="14"/>
              </w:rPr>
            </w:pPr>
            <w:r w:rsidRPr="008424BA">
              <w:rPr>
                <w:sz w:val="14"/>
                <w:szCs w:val="14"/>
              </w:rPr>
              <w:t>(6)</w:t>
            </w:r>
          </w:p>
        </w:tc>
        <w:tc>
          <w:tcPr>
            <w:tcW w:w="1015" w:type="pct"/>
            <w:tcBorders>
              <w:top w:val="nil"/>
              <w:left w:val="nil"/>
              <w:bottom w:val="nil"/>
            </w:tcBorders>
            <w:shd w:val="clear" w:color="auto" w:fill="auto"/>
            <w:noWrap/>
            <w:vAlign w:val="bottom"/>
          </w:tcPr>
          <w:p w14:paraId="7B734DBD" w14:textId="77777777" w:rsidR="00CF015C" w:rsidRPr="008424BA" w:rsidRDefault="00CF015C" w:rsidP="004F2D9B">
            <w:pPr>
              <w:ind w:right="-19"/>
              <w:jc w:val="right"/>
              <w:rPr>
                <w:b/>
                <w:sz w:val="14"/>
                <w:szCs w:val="14"/>
              </w:rPr>
            </w:pPr>
            <w:r w:rsidRPr="008424BA">
              <w:rPr>
                <w:b/>
                <w:sz w:val="14"/>
                <w:szCs w:val="14"/>
              </w:rPr>
              <w:t>79.252</w:t>
            </w:r>
          </w:p>
        </w:tc>
        <w:tc>
          <w:tcPr>
            <w:tcW w:w="962" w:type="pct"/>
            <w:tcBorders>
              <w:top w:val="nil"/>
              <w:left w:val="nil"/>
              <w:bottom w:val="nil"/>
            </w:tcBorders>
            <w:shd w:val="clear" w:color="auto" w:fill="auto"/>
            <w:noWrap/>
            <w:vAlign w:val="bottom"/>
          </w:tcPr>
          <w:p w14:paraId="117A48DE" w14:textId="77777777" w:rsidR="00CF015C" w:rsidRPr="008424BA" w:rsidRDefault="00CF015C" w:rsidP="004F2D9B">
            <w:pPr>
              <w:ind w:right="-19"/>
              <w:jc w:val="right"/>
              <w:rPr>
                <w:b/>
                <w:sz w:val="14"/>
                <w:szCs w:val="14"/>
              </w:rPr>
            </w:pPr>
            <w:r w:rsidRPr="008424BA">
              <w:rPr>
                <w:b/>
                <w:sz w:val="14"/>
                <w:szCs w:val="14"/>
              </w:rPr>
              <w:t>15.321</w:t>
            </w:r>
          </w:p>
        </w:tc>
      </w:tr>
      <w:tr w:rsidR="00CF015C" w:rsidRPr="008424BA" w14:paraId="1A8354C5" w14:textId="77777777" w:rsidTr="00015CAA">
        <w:trPr>
          <w:trHeight w:val="19"/>
        </w:trPr>
        <w:tc>
          <w:tcPr>
            <w:tcW w:w="339" w:type="pct"/>
            <w:tcBorders>
              <w:top w:val="nil"/>
              <w:bottom w:val="nil"/>
              <w:right w:val="nil"/>
            </w:tcBorders>
            <w:shd w:val="clear" w:color="auto" w:fill="auto"/>
            <w:noWrap/>
            <w:vAlign w:val="bottom"/>
          </w:tcPr>
          <w:p w14:paraId="08C19AA4" w14:textId="77777777" w:rsidR="00CF015C" w:rsidRPr="008424BA" w:rsidRDefault="00CF015C" w:rsidP="004F2D9B">
            <w:pPr>
              <w:rPr>
                <w:b/>
                <w:bCs/>
                <w:sz w:val="14"/>
                <w:szCs w:val="14"/>
              </w:rPr>
            </w:pPr>
            <w:r w:rsidRPr="008424BA">
              <w:rPr>
                <w:b/>
                <w:bCs/>
                <w:sz w:val="14"/>
                <w:szCs w:val="14"/>
              </w:rPr>
              <w:t>X.</w:t>
            </w:r>
          </w:p>
        </w:tc>
        <w:tc>
          <w:tcPr>
            <w:tcW w:w="2309" w:type="pct"/>
            <w:tcBorders>
              <w:top w:val="nil"/>
              <w:left w:val="nil"/>
              <w:bottom w:val="nil"/>
            </w:tcBorders>
            <w:shd w:val="clear" w:color="auto" w:fill="auto"/>
            <w:noWrap/>
            <w:vAlign w:val="bottom"/>
          </w:tcPr>
          <w:p w14:paraId="065640B3" w14:textId="77777777" w:rsidR="00CF015C" w:rsidRPr="008424BA" w:rsidRDefault="00CF015C" w:rsidP="004F2D9B">
            <w:pPr>
              <w:rPr>
                <w:b/>
                <w:bCs/>
                <w:sz w:val="14"/>
                <w:szCs w:val="14"/>
              </w:rPr>
            </w:pPr>
            <w:r w:rsidRPr="008424BA">
              <w:rPr>
                <w:b/>
                <w:bCs/>
                <w:sz w:val="14"/>
                <w:szCs w:val="14"/>
              </w:rPr>
              <w:t>PERSONEL GİDERLERİ (-)</w:t>
            </w:r>
          </w:p>
        </w:tc>
        <w:tc>
          <w:tcPr>
            <w:tcW w:w="374" w:type="pct"/>
            <w:tcBorders>
              <w:top w:val="nil"/>
              <w:left w:val="nil"/>
              <w:bottom w:val="nil"/>
            </w:tcBorders>
            <w:shd w:val="clear" w:color="auto" w:fill="auto"/>
            <w:noWrap/>
            <w:vAlign w:val="bottom"/>
          </w:tcPr>
          <w:p w14:paraId="35FCD291"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3F26DFB7" w14:textId="77777777" w:rsidR="00CF015C" w:rsidRPr="008424BA" w:rsidRDefault="00CF015C" w:rsidP="004F2D9B">
            <w:pPr>
              <w:ind w:right="-19"/>
              <w:jc w:val="right"/>
              <w:rPr>
                <w:b/>
                <w:sz w:val="14"/>
                <w:szCs w:val="14"/>
              </w:rPr>
            </w:pPr>
            <w:r w:rsidRPr="008424BA">
              <w:rPr>
                <w:b/>
                <w:sz w:val="14"/>
                <w:szCs w:val="14"/>
              </w:rPr>
              <w:t>73.875</w:t>
            </w:r>
          </w:p>
        </w:tc>
        <w:tc>
          <w:tcPr>
            <w:tcW w:w="962" w:type="pct"/>
            <w:tcBorders>
              <w:top w:val="nil"/>
              <w:left w:val="nil"/>
              <w:bottom w:val="nil"/>
            </w:tcBorders>
            <w:shd w:val="clear" w:color="auto" w:fill="auto"/>
            <w:noWrap/>
            <w:vAlign w:val="bottom"/>
          </w:tcPr>
          <w:p w14:paraId="51613D8E" w14:textId="77777777" w:rsidR="00CF015C" w:rsidRPr="008424BA" w:rsidRDefault="00CF015C" w:rsidP="004F2D9B">
            <w:pPr>
              <w:ind w:right="-19"/>
              <w:jc w:val="right"/>
              <w:rPr>
                <w:b/>
                <w:sz w:val="14"/>
                <w:szCs w:val="14"/>
              </w:rPr>
            </w:pPr>
            <w:r w:rsidRPr="008424BA">
              <w:rPr>
                <w:b/>
                <w:sz w:val="14"/>
                <w:szCs w:val="14"/>
              </w:rPr>
              <w:t>11.951</w:t>
            </w:r>
          </w:p>
        </w:tc>
      </w:tr>
      <w:tr w:rsidR="00CF015C" w:rsidRPr="008424BA" w14:paraId="4EEE7234" w14:textId="77777777" w:rsidTr="00015CAA">
        <w:trPr>
          <w:trHeight w:val="19"/>
        </w:trPr>
        <w:tc>
          <w:tcPr>
            <w:tcW w:w="339" w:type="pct"/>
            <w:tcBorders>
              <w:top w:val="nil"/>
              <w:bottom w:val="nil"/>
              <w:right w:val="nil"/>
            </w:tcBorders>
            <w:shd w:val="clear" w:color="auto" w:fill="auto"/>
            <w:noWrap/>
            <w:vAlign w:val="bottom"/>
          </w:tcPr>
          <w:p w14:paraId="3B57B76C" w14:textId="77777777" w:rsidR="00CF015C" w:rsidRPr="008424BA" w:rsidRDefault="00CF015C" w:rsidP="004F2D9B">
            <w:pPr>
              <w:rPr>
                <w:b/>
                <w:bCs/>
                <w:sz w:val="14"/>
                <w:szCs w:val="14"/>
              </w:rPr>
            </w:pPr>
            <w:r w:rsidRPr="008424BA">
              <w:rPr>
                <w:b/>
                <w:bCs/>
                <w:sz w:val="14"/>
                <w:szCs w:val="14"/>
              </w:rPr>
              <w:t>XI.</w:t>
            </w:r>
          </w:p>
        </w:tc>
        <w:tc>
          <w:tcPr>
            <w:tcW w:w="2309" w:type="pct"/>
            <w:tcBorders>
              <w:top w:val="nil"/>
              <w:left w:val="nil"/>
              <w:bottom w:val="nil"/>
            </w:tcBorders>
            <w:shd w:val="clear" w:color="auto" w:fill="auto"/>
            <w:noWrap/>
            <w:vAlign w:val="bottom"/>
          </w:tcPr>
          <w:p w14:paraId="2F248A5E" w14:textId="77777777" w:rsidR="00CF015C" w:rsidRPr="008424BA" w:rsidRDefault="00CF015C" w:rsidP="004F2D9B">
            <w:pPr>
              <w:rPr>
                <w:b/>
                <w:bCs/>
                <w:sz w:val="14"/>
                <w:szCs w:val="14"/>
              </w:rPr>
            </w:pPr>
            <w:r w:rsidRPr="008424BA">
              <w:rPr>
                <w:b/>
                <w:bCs/>
                <w:sz w:val="14"/>
                <w:szCs w:val="14"/>
              </w:rPr>
              <w:t>DİĞER FAALİYET GİDERLERİ (-)</w:t>
            </w:r>
          </w:p>
        </w:tc>
        <w:tc>
          <w:tcPr>
            <w:tcW w:w="374" w:type="pct"/>
            <w:tcBorders>
              <w:top w:val="nil"/>
              <w:left w:val="nil"/>
              <w:bottom w:val="nil"/>
            </w:tcBorders>
            <w:shd w:val="clear" w:color="auto" w:fill="auto"/>
            <w:noWrap/>
            <w:vAlign w:val="bottom"/>
          </w:tcPr>
          <w:p w14:paraId="27DD13B6" w14:textId="77777777" w:rsidR="00CF015C" w:rsidRPr="008424BA" w:rsidRDefault="00CF015C" w:rsidP="004F2D9B">
            <w:pPr>
              <w:jc w:val="center"/>
              <w:rPr>
                <w:sz w:val="14"/>
                <w:szCs w:val="14"/>
              </w:rPr>
            </w:pPr>
            <w:r w:rsidRPr="008424BA">
              <w:rPr>
                <w:sz w:val="14"/>
                <w:szCs w:val="14"/>
              </w:rPr>
              <w:t>(7)</w:t>
            </w:r>
          </w:p>
        </w:tc>
        <w:tc>
          <w:tcPr>
            <w:tcW w:w="1015" w:type="pct"/>
            <w:tcBorders>
              <w:top w:val="nil"/>
              <w:left w:val="nil"/>
              <w:bottom w:val="nil"/>
            </w:tcBorders>
            <w:shd w:val="clear" w:color="auto" w:fill="auto"/>
            <w:noWrap/>
            <w:vAlign w:val="bottom"/>
          </w:tcPr>
          <w:p w14:paraId="674A059B" w14:textId="77777777" w:rsidR="00CF015C" w:rsidRPr="008424BA" w:rsidRDefault="00CF015C" w:rsidP="004F2D9B">
            <w:pPr>
              <w:ind w:right="-19"/>
              <w:jc w:val="right"/>
              <w:rPr>
                <w:b/>
                <w:sz w:val="14"/>
                <w:szCs w:val="14"/>
              </w:rPr>
            </w:pPr>
            <w:r w:rsidRPr="008424BA">
              <w:rPr>
                <w:b/>
                <w:sz w:val="14"/>
                <w:szCs w:val="14"/>
              </w:rPr>
              <w:t>73.686</w:t>
            </w:r>
          </w:p>
        </w:tc>
        <w:tc>
          <w:tcPr>
            <w:tcW w:w="962" w:type="pct"/>
            <w:tcBorders>
              <w:top w:val="nil"/>
              <w:left w:val="nil"/>
              <w:bottom w:val="nil"/>
            </w:tcBorders>
            <w:shd w:val="clear" w:color="auto" w:fill="auto"/>
            <w:noWrap/>
            <w:vAlign w:val="bottom"/>
          </w:tcPr>
          <w:p w14:paraId="1DC5F902" w14:textId="77777777" w:rsidR="00CF015C" w:rsidRPr="008424BA" w:rsidRDefault="00CF015C" w:rsidP="004F2D9B">
            <w:pPr>
              <w:ind w:right="-19"/>
              <w:jc w:val="right"/>
              <w:rPr>
                <w:b/>
                <w:sz w:val="14"/>
                <w:szCs w:val="14"/>
              </w:rPr>
            </w:pPr>
            <w:r w:rsidRPr="008424BA">
              <w:rPr>
                <w:b/>
                <w:sz w:val="14"/>
                <w:szCs w:val="14"/>
              </w:rPr>
              <w:t>35.341</w:t>
            </w:r>
          </w:p>
        </w:tc>
      </w:tr>
      <w:tr w:rsidR="00CF015C" w:rsidRPr="008424BA" w14:paraId="391CB425" w14:textId="77777777" w:rsidTr="00015CAA">
        <w:trPr>
          <w:trHeight w:val="19"/>
        </w:trPr>
        <w:tc>
          <w:tcPr>
            <w:tcW w:w="339" w:type="pct"/>
            <w:tcBorders>
              <w:top w:val="nil"/>
              <w:bottom w:val="nil"/>
              <w:right w:val="nil"/>
            </w:tcBorders>
            <w:shd w:val="clear" w:color="auto" w:fill="auto"/>
            <w:noWrap/>
            <w:vAlign w:val="bottom"/>
          </w:tcPr>
          <w:p w14:paraId="2CA022BD" w14:textId="77777777" w:rsidR="00CF015C" w:rsidRPr="008424BA" w:rsidRDefault="00CF015C" w:rsidP="004F2D9B">
            <w:pPr>
              <w:rPr>
                <w:b/>
                <w:bCs/>
                <w:sz w:val="14"/>
                <w:szCs w:val="14"/>
              </w:rPr>
            </w:pPr>
            <w:r w:rsidRPr="008424BA">
              <w:rPr>
                <w:b/>
                <w:bCs/>
                <w:sz w:val="14"/>
                <w:szCs w:val="14"/>
              </w:rPr>
              <w:t>XII.</w:t>
            </w:r>
          </w:p>
        </w:tc>
        <w:tc>
          <w:tcPr>
            <w:tcW w:w="2309" w:type="pct"/>
            <w:tcBorders>
              <w:top w:val="nil"/>
              <w:left w:val="nil"/>
              <w:bottom w:val="nil"/>
            </w:tcBorders>
            <w:shd w:val="clear" w:color="auto" w:fill="auto"/>
            <w:noWrap/>
            <w:vAlign w:val="bottom"/>
          </w:tcPr>
          <w:p w14:paraId="16616B14" w14:textId="00EBEC77" w:rsidR="00CF015C" w:rsidRPr="008424BA" w:rsidRDefault="00CF015C" w:rsidP="004F2D9B">
            <w:pPr>
              <w:rPr>
                <w:b/>
                <w:bCs/>
                <w:sz w:val="14"/>
                <w:szCs w:val="14"/>
              </w:rPr>
            </w:pPr>
            <w:r w:rsidRPr="008424BA">
              <w:rPr>
                <w:b/>
                <w:bCs/>
                <w:sz w:val="14"/>
                <w:szCs w:val="14"/>
              </w:rPr>
              <w:t>NET FAALİYET K</w:t>
            </w:r>
            <w:r w:rsidR="003B34CD">
              <w:rPr>
                <w:b/>
                <w:bCs/>
                <w:sz w:val="14"/>
                <w:szCs w:val="14"/>
              </w:rPr>
              <w:t>A</w:t>
            </w:r>
            <w:r w:rsidRPr="008424BA">
              <w:rPr>
                <w:b/>
                <w:bCs/>
                <w:sz w:val="14"/>
                <w:szCs w:val="14"/>
              </w:rPr>
              <w:t>RI/ZARARI (VIII-IX-X-XI)</w:t>
            </w:r>
          </w:p>
        </w:tc>
        <w:tc>
          <w:tcPr>
            <w:tcW w:w="374" w:type="pct"/>
            <w:tcBorders>
              <w:top w:val="nil"/>
              <w:left w:val="nil"/>
              <w:bottom w:val="nil"/>
            </w:tcBorders>
            <w:shd w:val="clear" w:color="auto" w:fill="auto"/>
            <w:noWrap/>
            <w:vAlign w:val="bottom"/>
          </w:tcPr>
          <w:p w14:paraId="32559D82"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19884365" w14:textId="77777777" w:rsidR="00CF015C" w:rsidRPr="008424BA" w:rsidRDefault="00CF015C" w:rsidP="004F2D9B">
            <w:pPr>
              <w:ind w:right="-19"/>
              <w:jc w:val="right"/>
              <w:rPr>
                <w:b/>
                <w:sz w:val="14"/>
                <w:szCs w:val="14"/>
              </w:rPr>
            </w:pPr>
            <w:r w:rsidRPr="008424BA">
              <w:rPr>
                <w:b/>
                <w:sz w:val="14"/>
                <w:szCs w:val="14"/>
              </w:rPr>
              <w:t>46.103</w:t>
            </w:r>
          </w:p>
        </w:tc>
        <w:tc>
          <w:tcPr>
            <w:tcW w:w="962" w:type="pct"/>
            <w:tcBorders>
              <w:top w:val="nil"/>
              <w:left w:val="nil"/>
              <w:bottom w:val="nil"/>
            </w:tcBorders>
            <w:shd w:val="clear" w:color="auto" w:fill="auto"/>
            <w:noWrap/>
            <w:vAlign w:val="bottom"/>
          </w:tcPr>
          <w:p w14:paraId="1B8E31E4" w14:textId="77777777" w:rsidR="00CF015C" w:rsidRPr="008424BA" w:rsidRDefault="00CF015C" w:rsidP="004F2D9B">
            <w:pPr>
              <w:ind w:right="-19"/>
              <w:jc w:val="right"/>
              <w:rPr>
                <w:b/>
                <w:sz w:val="14"/>
                <w:szCs w:val="14"/>
              </w:rPr>
            </w:pPr>
            <w:r w:rsidRPr="008424BA">
              <w:rPr>
                <w:b/>
                <w:sz w:val="14"/>
                <w:szCs w:val="14"/>
              </w:rPr>
              <w:t>440.158</w:t>
            </w:r>
          </w:p>
        </w:tc>
      </w:tr>
      <w:tr w:rsidR="00CF015C" w:rsidRPr="008424BA" w14:paraId="6F9D814D" w14:textId="77777777" w:rsidTr="00015CAA">
        <w:trPr>
          <w:trHeight w:val="19"/>
        </w:trPr>
        <w:tc>
          <w:tcPr>
            <w:tcW w:w="339" w:type="pct"/>
            <w:tcBorders>
              <w:top w:val="nil"/>
              <w:bottom w:val="nil"/>
              <w:right w:val="nil"/>
            </w:tcBorders>
            <w:shd w:val="clear" w:color="auto" w:fill="auto"/>
            <w:noWrap/>
          </w:tcPr>
          <w:p w14:paraId="1D37D1C0" w14:textId="77777777" w:rsidR="00CF015C" w:rsidRPr="008424BA" w:rsidRDefault="00CF015C" w:rsidP="004F2D9B">
            <w:pPr>
              <w:rPr>
                <w:b/>
                <w:bCs/>
                <w:sz w:val="14"/>
                <w:szCs w:val="14"/>
              </w:rPr>
            </w:pPr>
            <w:r w:rsidRPr="008424BA">
              <w:rPr>
                <w:b/>
                <w:bCs/>
                <w:sz w:val="14"/>
                <w:szCs w:val="14"/>
              </w:rPr>
              <w:t>XIII.</w:t>
            </w:r>
          </w:p>
        </w:tc>
        <w:tc>
          <w:tcPr>
            <w:tcW w:w="2309" w:type="pct"/>
            <w:tcBorders>
              <w:top w:val="nil"/>
              <w:left w:val="nil"/>
              <w:bottom w:val="nil"/>
            </w:tcBorders>
            <w:shd w:val="clear" w:color="auto" w:fill="auto"/>
            <w:noWrap/>
            <w:vAlign w:val="bottom"/>
          </w:tcPr>
          <w:p w14:paraId="01767238" w14:textId="77777777" w:rsidR="00CF015C" w:rsidRPr="008424BA" w:rsidRDefault="00CF015C" w:rsidP="004F2D9B">
            <w:pPr>
              <w:rPr>
                <w:b/>
                <w:bCs/>
                <w:sz w:val="14"/>
                <w:szCs w:val="14"/>
              </w:rPr>
            </w:pPr>
            <w:r w:rsidRPr="008424BA">
              <w:rPr>
                <w:b/>
                <w:bCs/>
                <w:sz w:val="14"/>
                <w:szCs w:val="14"/>
              </w:rPr>
              <w:t xml:space="preserve">BİRLEŞME İŞLEMİ SONRASINDA GELİR OLARAK </w:t>
            </w:r>
            <w:r w:rsidRPr="008424BA">
              <w:rPr>
                <w:b/>
                <w:bCs/>
                <w:sz w:val="14"/>
                <w:szCs w:val="14"/>
              </w:rPr>
              <w:br/>
              <w:t>KAYDEDİLEN FAZLALIK TUTARI</w:t>
            </w:r>
          </w:p>
        </w:tc>
        <w:tc>
          <w:tcPr>
            <w:tcW w:w="374" w:type="pct"/>
            <w:tcBorders>
              <w:top w:val="nil"/>
              <w:left w:val="nil"/>
              <w:bottom w:val="nil"/>
            </w:tcBorders>
            <w:shd w:val="clear" w:color="auto" w:fill="auto"/>
            <w:noWrap/>
            <w:vAlign w:val="bottom"/>
          </w:tcPr>
          <w:p w14:paraId="38087C0D"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388BD0EC" w14:textId="77777777" w:rsidR="00CF015C" w:rsidRPr="008424BA" w:rsidRDefault="00CF015C" w:rsidP="004F2D9B">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66DAB6A3"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64C31836" w14:textId="77777777" w:rsidTr="00015CAA">
        <w:trPr>
          <w:trHeight w:val="19"/>
        </w:trPr>
        <w:tc>
          <w:tcPr>
            <w:tcW w:w="339" w:type="pct"/>
            <w:tcBorders>
              <w:top w:val="nil"/>
              <w:bottom w:val="nil"/>
              <w:right w:val="nil"/>
            </w:tcBorders>
            <w:shd w:val="clear" w:color="auto" w:fill="auto"/>
            <w:noWrap/>
            <w:vAlign w:val="bottom"/>
          </w:tcPr>
          <w:p w14:paraId="08764B01" w14:textId="77777777" w:rsidR="00CF015C" w:rsidRPr="008424BA" w:rsidRDefault="00CF015C" w:rsidP="004F2D9B">
            <w:pPr>
              <w:rPr>
                <w:b/>
                <w:bCs/>
                <w:sz w:val="14"/>
                <w:szCs w:val="14"/>
              </w:rPr>
            </w:pPr>
            <w:r w:rsidRPr="008424BA">
              <w:rPr>
                <w:b/>
                <w:bCs/>
                <w:sz w:val="14"/>
                <w:szCs w:val="14"/>
              </w:rPr>
              <w:t>XIV.</w:t>
            </w:r>
          </w:p>
        </w:tc>
        <w:tc>
          <w:tcPr>
            <w:tcW w:w="2309" w:type="pct"/>
            <w:tcBorders>
              <w:top w:val="nil"/>
              <w:left w:val="nil"/>
              <w:bottom w:val="nil"/>
            </w:tcBorders>
            <w:shd w:val="clear" w:color="auto" w:fill="auto"/>
            <w:noWrap/>
            <w:vAlign w:val="bottom"/>
          </w:tcPr>
          <w:p w14:paraId="3D282BB9" w14:textId="78BC5BDB" w:rsidR="00CF015C" w:rsidRPr="008424BA" w:rsidRDefault="00CF015C" w:rsidP="004F2D9B">
            <w:pPr>
              <w:rPr>
                <w:b/>
                <w:bCs/>
                <w:sz w:val="14"/>
                <w:szCs w:val="14"/>
              </w:rPr>
            </w:pPr>
            <w:r w:rsidRPr="008424BA">
              <w:rPr>
                <w:b/>
                <w:bCs/>
                <w:sz w:val="14"/>
                <w:szCs w:val="14"/>
              </w:rPr>
              <w:t>ÖZKAYNAK YÖNTEMİ UYGULANAN ORTAKLIKLARDAN K</w:t>
            </w:r>
            <w:r w:rsidR="003B34CD">
              <w:rPr>
                <w:b/>
                <w:bCs/>
                <w:sz w:val="14"/>
                <w:szCs w:val="14"/>
              </w:rPr>
              <w:t>A</w:t>
            </w:r>
            <w:r w:rsidRPr="008424BA">
              <w:rPr>
                <w:b/>
                <w:bCs/>
                <w:sz w:val="14"/>
                <w:szCs w:val="14"/>
              </w:rPr>
              <w:t>R/ZARAR</w:t>
            </w:r>
          </w:p>
        </w:tc>
        <w:tc>
          <w:tcPr>
            <w:tcW w:w="374" w:type="pct"/>
            <w:tcBorders>
              <w:top w:val="nil"/>
              <w:left w:val="nil"/>
              <w:bottom w:val="nil"/>
            </w:tcBorders>
            <w:shd w:val="clear" w:color="auto" w:fill="auto"/>
            <w:noWrap/>
            <w:vAlign w:val="bottom"/>
          </w:tcPr>
          <w:p w14:paraId="49222130" w14:textId="77777777" w:rsidR="00CF015C" w:rsidRPr="008424BA" w:rsidRDefault="00CF015C" w:rsidP="004F2D9B">
            <w:pPr>
              <w:jc w:val="center"/>
              <w:rPr>
                <w:sz w:val="14"/>
                <w:szCs w:val="14"/>
              </w:rPr>
            </w:pPr>
          </w:p>
        </w:tc>
        <w:tc>
          <w:tcPr>
            <w:tcW w:w="1015" w:type="pct"/>
            <w:tcBorders>
              <w:top w:val="nil"/>
              <w:left w:val="nil"/>
              <w:bottom w:val="nil"/>
            </w:tcBorders>
            <w:shd w:val="clear" w:color="auto" w:fill="auto"/>
            <w:noWrap/>
            <w:vAlign w:val="bottom"/>
          </w:tcPr>
          <w:p w14:paraId="3D600521"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27B1A2E6"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08E00D71" w14:textId="77777777" w:rsidTr="00015CAA">
        <w:trPr>
          <w:trHeight w:val="19"/>
        </w:trPr>
        <w:tc>
          <w:tcPr>
            <w:tcW w:w="339" w:type="pct"/>
            <w:tcBorders>
              <w:top w:val="nil"/>
              <w:bottom w:val="nil"/>
              <w:right w:val="nil"/>
            </w:tcBorders>
            <w:shd w:val="clear" w:color="auto" w:fill="auto"/>
            <w:noWrap/>
            <w:vAlign w:val="bottom"/>
          </w:tcPr>
          <w:p w14:paraId="2B84B479" w14:textId="77777777" w:rsidR="00CF015C" w:rsidRPr="008424BA" w:rsidRDefault="00CF015C" w:rsidP="004F2D9B">
            <w:pPr>
              <w:rPr>
                <w:b/>
                <w:bCs/>
                <w:sz w:val="14"/>
                <w:szCs w:val="14"/>
              </w:rPr>
            </w:pPr>
            <w:r w:rsidRPr="008424BA">
              <w:rPr>
                <w:b/>
                <w:bCs/>
                <w:sz w:val="14"/>
                <w:szCs w:val="14"/>
              </w:rPr>
              <w:t>XV.</w:t>
            </w:r>
          </w:p>
        </w:tc>
        <w:tc>
          <w:tcPr>
            <w:tcW w:w="2309" w:type="pct"/>
            <w:tcBorders>
              <w:top w:val="nil"/>
              <w:left w:val="nil"/>
              <w:bottom w:val="nil"/>
            </w:tcBorders>
            <w:shd w:val="clear" w:color="auto" w:fill="auto"/>
            <w:noWrap/>
            <w:vAlign w:val="bottom"/>
          </w:tcPr>
          <w:p w14:paraId="1D0C4C2B" w14:textId="041BD64E" w:rsidR="00CF015C" w:rsidRPr="008424BA" w:rsidRDefault="00CF015C" w:rsidP="004F2D9B">
            <w:pPr>
              <w:rPr>
                <w:b/>
                <w:bCs/>
                <w:sz w:val="14"/>
                <w:szCs w:val="14"/>
              </w:rPr>
            </w:pPr>
            <w:r w:rsidRPr="008424BA">
              <w:rPr>
                <w:b/>
                <w:bCs/>
                <w:sz w:val="14"/>
                <w:szCs w:val="14"/>
              </w:rPr>
              <w:t>NET PARASAL POZİSYON K</w:t>
            </w:r>
            <w:r w:rsidR="003B34CD">
              <w:rPr>
                <w:b/>
                <w:bCs/>
                <w:sz w:val="14"/>
                <w:szCs w:val="14"/>
              </w:rPr>
              <w:t>A</w:t>
            </w:r>
            <w:r w:rsidRPr="008424BA">
              <w:rPr>
                <w:b/>
                <w:bCs/>
                <w:sz w:val="14"/>
                <w:szCs w:val="14"/>
              </w:rPr>
              <w:t>RI/ZARARI</w:t>
            </w:r>
          </w:p>
        </w:tc>
        <w:tc>
          <w:tcPr>
            <w:tcW w:w="374" w:type="pct"/>
            <w:tcBorders>
              <w:top w:val="nil"/>
              <w:left w:val="nil"/>
              <w:bottom w:val="nil"/>
            </w:tcBorders>
            <w:shd w:val="clear" w:color="auto" w:fill="auto"/>
            <w:noWrap/>
            <w:vAlign w:val="bottom"/>
          </w:tcPr>
          <w:p w14:paraId="7BD2C8A9"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606900B1" w14:textId="77777777" w:rsidR="00CF015C" w:rsidRPr="008424BA" w:rsidRDefault="00CF015C" w:rsidP="004F2D9B">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374C6589"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558E38DD" w14:textId="77777777" w:rsidTr="00015CAA">
        <w:trPr>
          <w:trHeight w:val="111"/>
        </w:trPr>
        <w:tc>
          <w:tcPr>
            <w:tcW w:w="339" w:type="pct"/>
            <w:tcBorders>
              <w:top w:val="nil"/>
              <w:bottom w:val="nil"/>
              <w:right w:val="nil"/>
            </w:tcBorders>
            <w:shd w:val="clear" w:color="auto" w:fill="auto"/>
            <w:noWrap/>
            <w:vAlign w:val="bottom"/>
          </w:tcPr>
          <w:p w14:paraId="16706545" w14:textId="77777777" w:rsidR="00CF015C" w:rsidRPr="008424BA" w:rsidRDefault="00CF015C" w:rsidP="004F2D9B">
            <w:pPr>
              <w:rPr>
                <w:sz w:val="14"/>
                <w:szCs w:val="14"/>
              </w:rPr>
            </w:pPr>
            <w:r w:rsidRPr="008424BA">
              <w:rPr>
                <w:b/>
                <w:bCs/>
                <w:sz w:val="14"/>
                <w:szCs w:val="14"/>
              </w:rPr>
              <w:t>XVI.</w:t>
            </w:r>
          </w:p>
        </w:tc>
        <w:tc>
          <w:tcPr>
            <w:tcW w:w="2309" w:type="pct"/>
            <w:tcBorders>
              <w:top w:val="nil"/>
              <w:left w:val="nil"/>
              <w:bottom w:val="nil"/>
            </w:tcBorders>
            <w:shd w:val="clear" w:color="auto" w:fill="auto"/>
            <w:noWrap/>
            <w:vAlign w:val="bottom"/>
          </w:tcPr>
          <w:p w14:paraId="70E9CAE6" w14:textId="77777777" w:rsidR="00CF015C" w:rsidRPr="008424BA" w:rsidRDefault="00CF015C" w:rsidP="004F2D9B">
            <w:pPr>
              <w:rPr>
                <w:sz w:val="14"/>
                <w:szCs w:val="14"/>
              </w:rPr>
            </w:pPr>
            <w:r w:rsidRPr="008424BA">
              <w:rPr>
                <w:b/>
                <w:bCs/>
                <w:sz w:val="14"/>
                <w:szCs w:val="14"/>
              </w:rPr>
              <w:t>SÜRDÜRÜLEN FAALİYETLER VERGİ ÖNCESİ K/Z (XII+...+XV)</w:t>
            </w:r>
          </w:p>
        </w:tc>
        <w:tc>
          <w:tcPr>
            <w:tcW w:w="374" w:type="pct"/>
            <w:tcBorders>
              <w:top w:val="nil"/>
              <w:left w:val="nil"/>
              <w:bottom w:val="nil"/>
            </w:tcBorders>
            <w:shd w:val="clear" w:color="auto" w:fill="auto"/>
            <w:noWrap/>
            <w:vAlign w:val="bottom"/>
          </w:tcPr>
          <w:p w14:paraId="5419DAA8"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7EE637AB" w14:textId="77777777" w:rsidR="00CF015C" w:rsidRPr="008424BA" w:rsidRDefault="00CF015C" w:rsidP="004F2D9B">
            <w:pPr>
              <w:ind w:right="-19"/>
              <w:jc w:val="right"/>
              <w:rPr>
                <w:b/>
                <w:sz w:val="14"/>
                <w:szCs w:val="14"/>
              </w:rPr>
            </w:pPr>
            <w:r w:rsidRPr="008424BA">
              <w:rPr>
                <w:b/>
                <w:sz w:val="14"/>
                <w:szCs w:val="14"/>
              </w:rPr>
              <w:t>46.103</w:t>
            </w:r>
          </w:p>
        </w:tc>
        <w:tc>
          <w:tcPr>
            <w:tcW w:w="962" w:type="pct"/>
            <w:tcBorders>
              <w:top w:val="nil"/>
              <w:left w:val="nil"/>
              <w:bottom w:val="nil"/>
            </w:tcBorders>
            <w:shd w:val="clear" w:color="auto" w:fill="auto"/>
            <w:noWrap/>
            <w:vAlign w:val="bottom"/>
          </w:tcPr>
          <w:p w14:paraId="60F296C0" w14:textId="77777777" w:rsidR="00CF015C" w:rsidRPr="008424BA" w:rsidRDefault="00CF015C" w:rsidP="004F2D9B">
            <w:pPr>
              <w:ind w:right="-19"/>
              <w:jc w:val="right"/>
              <w:rPr>
                <w:b/>
                <w:sz w:val="14"/>
                <w:szCs w:val="14"/>
              </w:rPr>
            </w:pPr>
            <w:r w:rsidRPr="008424BA">
              <w:rPr>
                <w:b/>
                <w:sz w:val="14"/>
                <w:szCs w:val="14"/>
              </w:rPr>
              <w:t>440.158</w:t>
            </w:r>
          </w:p>
        </w:tc>
      </w:tr>
      <w:tr w:rsidR="00CF015C" w:rsidRPr="008424BA" w14:paraId="33B2D437" w14:textId="77777777" w:rsidTr="00015CAA">
        <w:trPr>
          <w:trHeight w:val="19"/>
        </w:trPr>
        <w:tc>
          <w:tcPr>
            <w:tcW w:w="339" w:type="pct"/>
            <w:tcBorders>
              <w:top w:val="nil"/>
              <w:bottom w:val="nil"/>
              <w:right w:val="nil"/>
            </w:tcBorders>
            <w:shd w:val="clear" w:color="auto" w:fill="auto"/>
            <w:noWrap/>
            <w:vAlign w:val="bottom"/>
          </w:tcPr>
          <w:p w14:paraId="4C284C74" w14:textId="77777777" w:rsidR="00CF015C" w:rsidRPr="008424BA" w:rsidRDefault="00CF015C" w:rsidP="004F2D9B">
            <w:pPr>
              <w:rPr>
                <w:sz w:val="14"/>
                <w:szCs w:val="14"/>
              </w:rPr>
            </w:pPr>
            <w:r w:rsidRPr="008424BA">
              <w:rPr>
                <w:b/>
                <w:bCs/>
                <w:sz w:val="14"/>
                <w:szCs w:val="14"/>
              </w:rPr>
              <w:t>XVII</w:t>
            </w:r>
          </w:p>
        </w:tc>
        <w:tc>
          <w:tcPr>
            <w:tcW w:w="2309" w:type="pct"/>
            <w:tcBorders>
              <w:top w:val="nil"/>
              <w:left w:val="nil"/>
              <w:bottom w:val="nil"/>
            </w:tcBorders>
            <w:shd w:val="clear" w:color="auto" w:fill="auto"/>
            <w:noWrap/>
            <w:vAlign w:val="bottom"/>
          </w:tcPr>
          <w:p w14:paraId="4109D3A2" w14:textId="77777777" w:rsidR="00CF015C" w:rsidRPr="008424BA" w:rsidRDefault="00CF015C" w:rsidP="004F2D9B">
            <w:pPr>
              <w:rPr>
                <w:sz w:val="14"/>
                <w:szCs w:val="14"/>
              </w:rPr>
            </w:pPr>
            <w:r w:rsidRPr="008424BA">
              <w:rPr>
                <w:b/>
                <w:bCs/>
                <w:sz w:val="14"/>
                <w:szCs w:val="14"/>
              </w:rPr>
              <w:t>SÜRDÜRÜLEN FAALİYETLER VERGİ KARŞILIĞI (±)</w:t>
            </w:r>
          </w:p>
        </w:tc>
        <w:tc>
          <w:tcPr>
            <w:tcW w:w="374" w:type="pct"/>
            <w:tcBorders>
              <w:top w:val="nil"/>
              <w:left w:val="nil"/>
              <w:bottom w:val="nil"/>
            </w:tcBorders>
            <w:shd w:val="clear" w:color="auto" w:fill="auto"/>
            <w:noWrap/>
            <w:vAlign w:val="bottom"/>
          </w:tcPr>
          <w:p w14:paraId="3108D15C" w14:textId="77777777" w:rsidR="00CF015C" w:rsidRPr="008424BA" w:rsidRDefault="00CF015C" w:rsidP="004F2D9B">
            <w:pPr>
              <w:spacing w:line="0" w:lineRule="atLeast"/>
              <w:jc w:val="center"/>
              <w:rPr>
                <w:sz w:val="14"/>
                <w:szCs w:val="14"/>
              </w:rPr>
            </w:pPr>
            <w:r w:rsidRPr="008424BA">
              <w:rPr>
                <w:sz w:val="14"/>
                <w:szCs w:val="14"/>
              </w:rPr>
              <w:t>(9)</w:t>
            </w:r>
          </w:p>
        </w:tc>
        <w:tc>
          <w:tcPr>
            <w:tcW w:w="1015" w:type="pct"/>
            <w:tcBorders>
              <w:top w:val="nil"/>
              <w:left w:val="nil"/>
              <w:bottom w:val="nil"/>
            </w:tcBorders>
            <w:shd w:val="clear" w:color="auto" w:fill="auto"/>
            <w:noWrap/>
            <w:vAlign w:val="bottom"/>
          </w:tcPr>
          <w:p w14:paraId="3A54724A" w14:textId="77777777" w:rsidR="00CF015C" w:rsidRPr="008424BA" w:rsidRDefault="00CF015C" w:rsidP="004F2D9B">
            <w:pPr>
              <w:ind w:right="-19"/>
              <w:jc w:val="right"/>
              <w:rPr>
                <w:sz w:val="14"/>
                <w:szCs w:val="14"/>
              </w:rPr>
            </w:pPr>
            <w:r w:rsidRPr="008424BA">
              <w:rPr>
                <w:b/>
                <w:sz w:val="14"/>
                <w:szCs w:val="14"/>
              </w:rPr>
              <w:t>1.124</w:t>
            </w:r>
          </w:p>
        </w:tc>
        <w:tc>
          <w:tcPr>
            <w:tcW w:w="962" w:type="pct"/>
            <w:tcBorders>
              <w:top w:val="nil"/>
              <w:left w:val="nil"/>
              <w:bottom w:val="nil"/>
            </w:tcBorders>
            <w:shd w:val="clear" w:color="auto" w:fill="auto"/>
            <w:noWrap/>
            <w:vAlign w:val="bottom"/>
          </w:tcPr>
          <w:p w14:paraId="54B15FBE" w14:textId="77777777" w:rsidR="00CF015C" w:rsidRPr="008424BA" w:rsidRDefault="00CF015C" w:rsidP="004F2D9B">
            <w:pPr>
              <w:ind w:right="-19"/>
              <w:jc w:val="right"/>
              <w:rPr>
                <w:sz w:val="14"/>
                <w:szCs w:val="14"/>
              </w:rPr>
            </w:pPr>
            <w:r w:rsidRPr="008424BA">
              <w:rPr>
                <w:b/>
                <w:sz w:val="14"/>
                <w:szCs w:val="14"/>
              </w:rPr>
              <w:t>(103.538)</w:t>
            </w:r>
          </w:p>
        </w:tc>
      </w:tr>
      <w:tr w:rsidR="00CF015C" w:rsidRPr="008424BA" w14:paraId="2D6247A2" w14:textId="77777777" w:rsidTr="00015CAA">
        <w:trPr>
          <w:trHeight w:val="19"/>
        </w:trPr>
        <w:tc>
          <w:tcPr>
            <w:tcW w:w="339" w:type="pct"/>
            <w:tcBorders>
              <w:top w:val="nil"/>
              <w:bottom w:val="nil"/>
              <w:right w:val="nil"/>
            </w:tcBorders>
            <w:shd w:val="clear" w:color="auto" w:fill="auto"/>
            <w:noWrap/>
            <w:vAlign w:val="bottom"/>
          </w:tcPr>
          <w:p w14:paraId="6E8413CD" w14:textId="77777777" w:rsidR="00CF015C" w:rsidRPr="008424BA" w:rsidRDefault="00CF015C" w:rsidP="004F2D9B">
            <w:pPr>
              <w:rPr>
                <w:b/>
                <w:bCs/>
                <w:sz w:val="14"/>
                <w:szCs w:val="14"/>
              </w:rPr>
            </w:pPr>
            <w:r w:rsidRPr="008424BA">
              <w:rPr>
                <w:sz w:val="14"/>
                <w:szCs w:val="14"/>
              </w:rPr>
              <w:t>17.1</w:t>
            </w:r>
          </w:p>
        </w:tc>
        <w:tc>
          <w:tcPr>
            <w:tcW w:w="2309" w:type="pct"/>
            <w:tcBorders>
              <w:top w:val="nil"/>
              <w:left w:val="nil"/>
              <w:bottom w:val="nil"/>
            </w:tcBorders>
            <w:shd w:val="clear" w:color="auto" w:fill="auto"/>
            <w:noWrap/>
            <w:vAlign w:val="bottom"/>
          </w:tcPr>
          <w:p w14:paraId="5BF886CC" w14:textId="77777777" w:rsidR="00CF015C" w:rsidRPr="008424BA" w:rsidRDefault="00CF015C" w:rsidP="004F2D9B">
            <w:pPr>
              <w:rPr>
                <w:b/>
                <w:bCs/>
                <w:sz w:val="14"/>
                <w:szCs w:val="14"/>
              </w:rPr>
            </w:pPr>
            <w:r w:rsidRPr="008424BA">
              <w:rPr>
                <w:sz w:val="14"/>
                <w:szCs w:val="14"/>
              </w:rPr>
              <w:t>Cari Vergi Karşılığı</w:t>
            </w:r>
          </w:p>
        </w:tc>
        <w:tc>
          <w:tcPr>
            <w:tcW w:w="374" w:type="pct"/>
            <w:tcBorders>
              <w:top w:val="nil"/>
              <w:left w:val="nil"/>
              <w:bottom w:val="nil"/>
            </w:tcBorders>
            <w:shd w:val="clear" w:color="auto" w:fill="auto"/>
            <w:noWrap/>
            <w:vAlign w:val="bottom"/>
          </w:tcPr>
          <w:p w14:paraId="68582C87"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19B130E1" w14:textId="77777777" w:rsidR="00CF015C" w:rsidRPr="008424BA" w:rsidRDefault="00CF015C" w:rsidP="004F2D9B">
            <w:pPr>
              <w:ind w:right="-19"/>
              <w:jc w:val="right"/>
              <w:rPr>
                <w:b/>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3DACE88D" w14:textId="77777777" w:rsidR="00CF015C" w:rsidRPr="008424BA" w:rsidRDefault="00CF015C" w:rsidP="004F2D9B">
            <w:pPr>
              <w:ind w:right="-19"/>
              <w:jc w:val="right"/>
              <w:rPr>
                <w:b/>
                <w:sz w:val="14"/>
                <w:szCs w:val="14"/>
              </w:rPr>
            </w:pPr>
            <w:r w:rsidRPr="008424BA">
              <w:rPr>
                <w:sz w:val="14"/>
                <w:szCs w:val="14"/>
              </w:rPr>
              <w:t>-</w:t>
            </w:r>
          </w:p>
        </w:tc>
      </w:tr>
      <w:tr w:rsidR="00CF015C" w:rsidRPr="008424BA" w14:paraId="5C2A5E3B" w14:textId="77777777" w:rsidTr="00015CAA">
        <w:trPr>
          <w:trHeight w:val="19"/>
        </w:trPr>
        <w:tc>
          <w:tcPr>
            <w:tcW w:w="339" w:type="pct"/>
            <w:tcBorders>
              <w:top w:val="nil"/>
              <w:bottom w:val="nil"/>
              <w:right w:val="nil"/>
            </w:tcBorders>
            <w:shd w:val="clear" w:color="auto" w:fill="auto"/>
            <w:noWrap/>
            <w:vAlign w:val="bottom"/>
          </w:tcPr>
          <w:p w14:paraId="2E62E699" w14:textId="77777777" w:rsidR="00CF015C" w:rsidRPr="008424BA" w:rsidRDefault="00CF015C" w:rsidP="004F2D9B">
            <w:pPr>
              <w:rPr>
                <w:b/>
                <w:bCs/>
                <w:sz w:val="14"/>
                <w:szCs w:val="14"/>
              </w:rPr>
            </w:pPr>
            <w:r w:rsidRPr="008424BA">
              <w:rPr>
                <w:sz w:val="14"/>
                <w:szCs w:val="14"/>
              </w:rPr>
              <w:t>17.2</w:t>
            </w:r>
          </w:p>
        </w:tc>
        <w:tc>
          <w:tcPr>
            <w:tcW w:w="2309" w:type="pct"/>
            <w:tcBorders>
              <w:top w:val="nil"/>
              <w:left w:val="nil"/>
              <w:bottom w:val="nil"/>
            </w:tcBorders>
            <w:shd w:val="clear" w:color="auto" w:fill="auto"/>
            <w:noWrap/>
            <w:vAlign w:val="bottom"/>
          </w:tcPr>
          <w:p w14:paraId="23353FC5" w14:textId="77777777" w:rsidR="00CF015C" w:rsidRPr="008424BA" w:rsidRDefault="00CF015C" w:rsidP="004F2D9B">
            <w:pPr>
              <w:rPr>
                <w:b/>
                <w:bCs/>
                <w:sz w:val="14"/>
                <w:szCs w:val="14"/>
              </w:rPr>
            </w:pPr>
            <w:r w:rsidRPr="008424BA">
              <w:rPr>
                <w:sz w:val="14"/>
                <w:szCs w:val="14"/>
              </w:rPr>
              <w:t>Ertelenmiş Vergi Gider Etkisi (+)</w:t>
            </w:r>
          </w:p>
        </w:tc>
        <w:tc>
          <w:tcPr>
            <w:tcW w:w="374" w:type="pct"/>
            <w:tcBorders>
              <w:top w:val="nil"/>
              <w:left w:val="nil"/>
              <w:bottom w:val="nil"/>
            </w:tcBorders>
            <w:shd w:val="clear" w:color="auto" w:fill="auto"/>
            <w:noWrap/>
            <w:vAlign w:val="bottom"/>
          </w:tcPr>
          <w:p w14:paraId="4CDC2748"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34DBD045" w14:textId="77777777" w:rsidR="00CF015C" w:rsidRPr="008424BA" w:rsidRDefault="00CF015C" w:rsidP="004F2D9B">
            <w:pPr>
              <w:ind w:right="-19"/>
              <w:jc w:val="right"/>
              <w:rPr>
                <w:sz w:val="14"/>
                <w:szCs w:val="14"/>
              </w:rPr>
            </w:pPr>
            <w:r w:rsidRPr="008424BA">
              <w:rPr>
                <w:sz w:val="14"/>
                <w:szCs w:val="14"/>
              </w:rPr>
              <w:t>16.921</w:t>
            </w:r>
          </w:p>
        </w:tc>
        <w:tc>
          <w:tcPr>
            <w:tcW w:w="962" w:type="pct"/>
            <w:tcBorders>
              <w:top w:val="nil"/>
              <w:left w:val="nil"/>
              <w:bottom w:val="nil"/>
            </w:tcBorders>
            <w:shd w:val="clear" w:color="auto" w:fill="auto"/>
            <w:noWrap/>
            <w:vAlign w:val="bottom"/>
          </w:tcPr>
          <w:p w14:paraId="6FD1BC1C" w14:textId="77777777" w:rsidR="00CF015C" w:rsidRPr="008424BA" w:rsidRDefault="00CF015C" w:rsidP="004F2D9B">
            <w:pPr>
              <w:ind w:right="-19"/>
              <w:jc w:val="right"/>
              <w:rPr>
                <w:sz w:val="14"/>
                <w:szCs w:val="14"/>
              </w:rPr>
            </w:pPr>
            <w:r w:rsidRPr="008424BA">
              <w:rPr>
                <w:sz w:val="14"/>
                <w:szCs w:val="14"/>
              </w:rPr>
              <w:t>2.064</w:t>
            </w:r>
          </w:p>
        </w:tc>
      </w:tr>
      <w:tr w:rsidR="00CF015C" w:rsidRPr="008424BA" w14:paraId="17D44D11" w14:textId="77777777" w:rsidTr="00015CAA">
        <w:trPr>
          <w:trHeight w:val="19"/>
        </w:trPr>
        <w:tc>
          <w:tcPr>
            <w:tcW w:w="339" w:type="pct"/>
            <w:tcBorders>
              <w:top w:val="nil"/>
              <w:bottom w:val="nil"/>
              <w:right w:val="nil"/>
            </w:tcBorders>
            <w:shd w:val="clear" w:color="auto" w:fill="auto"/>
            <w:noWrap/>
            <w:vAlign w:val="bottom"/>
          </w:tcPr>
          <w:p w14:paraId="606DD22D" w14:textId="77777777" w:rsidR="00CF015C" w:rsidRPr="008424BA" w:rsidRDefault="00CF015C" w:rsidP="004F2D9B">
            <w:pPr>
              <w:rPr>
                <w:sz w:val="14"/>
                <w:szCs w:val="14"/>
              </w:rPr>
            </w:pPr>
            <w:r w:rsidRPr="008424BA">
              <w:rPr>
                <w:sz w:val="14"/>
                <w:szCs w:val="14"/>
              </w:rPr>
              <w:t>17.3</w:t>
            </w:r>
          </w:p>
        </w:tc>
        <w:tc>
          <w:tcPr>
            <w:tcW w:w="2309" w:type="pct"/>
            <w:tcBorders>
              <w:top w:val="nil"/>
              <w:left w:val="nil"/>
              <w:bottom w:val="nil"/>
            </w:tcBorders>
            <w:shd w:val="clear" w:color="auto" w:fill="auto"/>
            <w:noWrap/>
            <w:vAlign w:val="bottom"/>
          </w:tcPr>
          <w:p w14:paraId="7024F2E5" w14:textId="77777777" w:rsidR="00CF015C" w:rsidRPr="008424BA" w:rsidRDefault="00CF015C" w:rsidP="004F2D9B">
            <w:pPr>
              <w:rPr>
                <w:sz w:val="14"/>
                <w:szCs w:val="14"/>
              </w:rPr>
            </w:pPr>
            <w:r w:rsidRPr="008424BA">
              <w:rPr>
                <w:sz w:val="14"/>
                <w:szCs w:val="14"/>
              </w:rPr>
              <w:t>Ertelenmiş Vergi Gelir Etkisi (-)</w:t>
            </w:r>
          </w:p>
        </w:tc>
        <w:tc>
          <w:tcPr>
            <w:tcW w:w="374" w:type="pct"/>
            <w:tcBorders>
              <w:top w:val="nil"/>
              <w:left w:val="nil"/>
              <w:bottom w:val="nil"/>
            </w:tcBorders>
            <w:shd w:val="clear" w:color="auto" w:fill="auto"/>
            <w:noWrap/>
            <w:vAlign w:val="bottom"/>
          </w:tcPr>
          <w:p w14:paraId="54872045"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5EEDD241" w14:textId="77777777" w:rsidR="00CF015C" w:rsidRPr="008424BA" w:rsidRDefault="00CF015C" w:rsidP="004F2D9B">
            <w:pPr>
              <w:ind w:right="-19"/>
              <w:jc w:val="right"/>
              <w:rPr>
                <w:sz w:val="14"/>
                <w:szCs w:val="14"/>
              </w:rPr>
            </w:pPr>
            <w:r w:rsidRPr="008424BA">
              <w:rPr>
                <w:sz w:val="14"/>
                <w:szCs w:val="14"/>
              </w:rPr>
              <w:t>15.797</w:t>
            </w:r>
          </w:p>
        </w:tc>
        <w:tc>
          <w:tcPr>
            <w:tcW w:w="962" w:type="pct"/>
            <w:tcBorders>
              <w:top w:val="nil"/>
              <w:left w:val="nil"/>
              <w:bottom w:val="nil"/>
            </w:tcBorders>
            <w:shd w:val="clear" w:color="auto" w:fill="auto"/>
            <w:noWrap/>
            <w:vAlign w:val="bottom"/>
          </w:tcPr>
          <w:p w14:paraId="64A7E3A0" w14:textId="77777777" w:rsidR="00CF015C" w:rsidRPr="008424BA" w:rsidRDefault="00CF015C" w:rsidP="004F2D9B">
            <w:pPr>
              <w:ind w:right="-19"/>
              <w:jc w:val="right"/>
              <w:rPr>
                <w:sz w:val="14"/>
                <w:szCs w:val="14"/>
              </w:rPr>
            </w:pPr>
            <w:r w:rsidRPr="008424BA">
              <w:rPr>
                <w:sz w:val="14"/>
                <w:szCs w:val="14"/>
              </w:rPr>
              <w:t>105.602</w:t>
            </w:r>
          </w:p>
        </w:tc>
      </w:tr>
      <w:tr w:rsidR="00CF015C" w:rsidRPr="008424BA" w14:paraId="390F0EB1" w14:textId="77777777" w:rsidTr="00015CAA">
        <w:trPr>
          <w:trHeight w:val="19"/>
        </w:trPr>
        <w:tc>
          <w:tcPr>
            <w:tcW w:w="339" w:type="pct"/>
            <w:tcBorders>
              <w:top w:val="nil"/>
              <w:bottom w:val="nil"/>
              <w:right w:val="nil"/>
            </w:tcBorders>
            <w:shd w:val="clear" w:color="auto" w:fill="auto"/>
            <w:noWrap/>
            <w:vAlign w:val="bottom"/>
          </w:tcPr>
          <w:p w14:paraId="469D33C8" w14:textId="77777777" w:rsidR="00CF015C" w:rsidRPr="008424BA" w:rsidRDefault="00CF015C" w:rsidP="004F2D9B">
            <w:pPr>
              <w:rPr>
                <w:sz w:val="14"/>
                <w:szCs w:val="14"/>
              </w:rPr>
            </w:pPr>
            <w:r w:rsidRPr="008424BA">
              <w:rPr>
                <w:b/>
                <w:bCs/>
                <w:sz w:val="14"/>
                <w:szCs w:val="14"/>
              </w:rPr>
              <w:t>XVIII.</w:t>
            </w:r>
          </w:p>
        </w:tc>
        <w:tc>
          <w:tcPr>
            <w:tcW w:w="2309" w:type="pct"/>
            <w:tcBorders>
              <w:top w:val="nil"/>
              <w:left w:val="nil"/>
              <w:bottom w:val="nil"/>
            </w:tcBorders>
            <w:shd w:val="clear" w:color="auto" w:fill="auto"/>
            <w:noWrap/>
            <w:vAlign w:val="bottom"/>
          </w:tcPr>
          <w:p w14:paraId="17D858C0" w14:textId="77777777" w:rsidR="00CF015C" w:rsidRPr="008424BA" w:rsidRDefault="00CF015C" w:rsidP="004F2D9B">
            <w:pPr>
              <w:rPr>
                <w:sz w:val="14"/>
                <w:szCs w:val="14"/>
              </w:rPr>
            </w:pPr>
            <w:r w:rsidRPr="008424BA">
              <w:rPr>
                <w:b/>
                <w:bCs/>
                <w:sz w:val="14"/>
                <w:szCs w:val="14"/>
              </w:rPr>
              <w:t>SÜRDÜRÜLEN FAALİYETLER DÖNEM NET K/Z (XVI±XVII)</w:t>
            </w:r>
          </w:p>
        </w:tc>
        <w:tc>
          <w:tcPr>
            <w:tcW w:w="374" w:type="pct"/>
            <w:tcBorders>
              <w:top w:val="nil"/>
              <w:left w:val="nil"/>
              <w:bottom w:val="nil"/>
            </w:tcBorders>
            <w:shd w:val="clear" w:color="auto" w:fill="auto"/>
            <w:noWrap/>
            <w:vAlign w:val="bottom"/>
          </w:tcPr>
          <w:p w14:paraId="61D1701A"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3AC671AF" w14:textId="77777777" w:rsidR="00CF015C" w:rsidRPr="008424BA" w:rsidRDefault="00CF015C" w:rsidP="004F2D9B">
            <w:pPr>
              <w:ind w:right="-19"/>
              <w:jc w:val="right"/>
              <w:rPr>
                <w:b/>
                <w:sz w:val="14"/>
                <w:szCs w:val="14"/>
              </w:rPr>
            </w:pPr>
            <w:r w:rsidRPr="008424BA">
              <w:rPr>
                <w:b/>
                <w:sz w:val="14"/>
                <w:szCs w:val="14"/>
              </w:rPr>
              <w:t>44.979</w:t>
            </w:r>
          </w:p>
        </w:tc>
        <w:tc>
          <w:tcPr>
            <w:tcW w:w="962" w:type="pct"/>
            <w:tcBorders>
              <w:top w:val="nil"/>
              <w:left w:val="nil"/>
              <w:bottom w:val="nil"/>
            </w:tcBorders>
            <w:shd w:val="clear" w:color="auto" w:fill="auto"/>
            <w:noWrap/>
            <w:vAlign w:val="bottom"/>
          </w:tcPr>
          <w:p w14:paraId="6A04110D" w14:textId="77777777" w:rsidR="00CF015C" w:rsidRPr="008424BA" w:rsidRDefault="00CF015C" w:rsidP="004F2D9B">
            <w:pPr>
              <w:ind w:right="-19"/>
              <w:jc w:val="right"/>
              <w:rPr>
                <w:b/>
                <w:sz w:val="14"/>
                <w:szCs w:val="14"/>
              </w:rPr>
            </w:pPr>
            <w:r w:rsidRPr="008424BA">
              <w:rPr>
                <w:b/>
                <w:sz w:val="14"/>
                <w:szCs w:val="14"/>
              </w:rPr>
              <w:t>543.696</w:t>
            </w:r>
          </w:p>
        </w:tc>
      </w:tr>
      <w:tr w:rsidR="00CF015C" w:rsidRPr="008424BA" w14:paraId="65BA12DE" w14:textId="77777777" w:rsidTr="00015CAA">
        <w:trPr>
          <w:trHeight w:val="19"/>
        </w:trPr>
        <w:tc>
          <w:tcPr>
            <w:tcW w:w="339" w:type="pct"/>
            <w:tcBorders>
              <w:top w:val="nil"/>
              <w:bottom w:val="nil"/>
              <w:right w:val="nil"/>
            </w:tcBorders>
            <w:shd w:val="clear" w:color="auto" w:fill="auto"/>
            <w:noWrap/>
            <w:vAlign w:val="bottom"/>
          </w:tcPr>
          <w:p w14:paraId="11B37685" w14:textId="77777777" w:rsidR="00CF015C" w:rsidRPr="008424BA" w:rsidRDefault="00CF015C" w:rsidP="004F2D9B">
            <w:pPr>
              <w:rPr>
                <w:sz w:val="14"/>
                <w:szCs w:val="14"/>
              </w:rPr>
            </w:pPr>
            <w:r w:rsidRPr="008424BA">
              <w:rPr>
                <w:b/>
                <w:bCs/>
                <w:sz w:val="14"/>
                <w:szCs w:val="14"/>
              </w:rPr>
              <w:t>XIX.</w:t>
            </w:r>
          </w:p>
        </w:tc>
        <w:tc>
          <w:tcPr>
            <w:tcW w:w="2309" w:type="pct"/>
            <w:tcBorders>
              <w:top w:val="nil"/>
              <w:left w:val="nil"/>
              <w:bottom w:val="nil"/>
            </w:tcBorders>
            <w:shd w:val="clear" w:color="auto" w:fill="auto"/>
            <w:noWrap/>
            <w:vAlign w:val="bottom"/>
          </w:tcPr>
          <w:p w14:paraId="2CD6741B" w14:textId="77777777" w:rsidR="00CF015C" w:rsidRPr="008424BA" w:rsidRDefault="00CF015C" w:rsidP="004F2D9B">
            <w:pPr>
              <w:rPr>
                <w:sz w:val="14"/>
                <w:szCs w:val="14"/>
              </w:rPr>
            </w:pPr>
            <w:r w:rsidRPr="008424BA">
              <w:rPr>
                <w:b/>
                <w:bCs/>
                <w:sz w:val="14"/>
                <w:szCs w:val="14"/>
              </w:rPr>
              <w:t>DURDURULAN FAALİYETLERDEN GELİRLER</w:t>
            </w:r>
          </w:p>
        </w:tc>
        <w:tc>
          <w:tcPr>
            <w:tcW w:w="374" w:type="pct"/>
            <w:tcBorders>
              <w:top w:val="nil"/>
              <w:left w:val="nil"/>
              <w:bottom w:val="nil"/>
            </w:tcBorders>
            <w:shd w:val="clear" w:color="auto" w:fill="auto"/>
            <w:noWrap/>
            <w:vAlign w:val="bottom"/>
          </w:tcPr>
          <w:p w14:paraId="3A30F498"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03243B52"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200472F0" w14:textId="77777777" w:rsidR="00CF015C" w:rsidRPr="008424BA" w:rsidRDefault="00CF015C" w:rsidP="004F2D9B">
            <w:pPr>
              <w:ind w:right="-19"/>
              <w:jc w:val="right"/>
              <w:rPr>
                <w:sz w:val="14"/>
                <w:szCs w:val="14"/>
              </w:rPr>
            </w:pPr>
            <w:r w:rsidRPr="008424BA">
              <w:rPr>
                <w:b/>
                <w:sz w:val="14"/>
                <w:szCs w:val="14"/>
              </w:rPr>
              <w:t>-</w:t>
            </w:r>
          </w:p>
        </w:tc>
      </w:tr>
      <w:tr w:rsidR="00CF015C" w:rsidRPr="008424BA" w14:paraId="3711CF4F" w14:textId="77777777" w:rsidTr="00015CAA">
        <w:trPr>
          <w:trHeight w:val="19"/>
        </w:trPr>
        <w:tc>
          <w:tcPr>
            <w:tcW w:w="339" w:type="pct"/>
            <w:tcBorders>
              <w:top w:val="nil"/>
              <w:bottom w:val="nil"/>
              <w:right w:val="nil"/>
            </w:tcBorders>
            <w:shd w:val="clear" w:color="auto" w:fill="auto"/>
            <w:noWrap/>
            <w:vAlign w:val="bottom"/>
          </w:tcPr>
          <w:p w14:paraId="2E72A98A" w14:textId="77777777" w:rsidR="00CF015C" w:rsidRPr="008424BA" w:rsidRDefault="00CF015C" w:rsidP="004F2D9B">
            <w:pPr>
              <w:rPr>
                <w:b/>
                <w:bCs/>
                <w:sz w:val="14"/>
                <w:szCs w:val="14"/>
              </w:rPr>
            </w:pPr>
            <w:r w:rsidRPr="008424BA">
              <w:rPr>
                <w:sz w:val="14"/>
                <w:szCs w:val="14"/>
              </w:rPr>
              <w:t>19.1</w:t>
            </w:r>
          </w:p>
        </w:tc>
        <w:tc>
          <w:tcPr>
            <w:tcW w:w="2309" w:type="pct"/>
            <w:tcBorders>
              <w:top w:val="nil"/>
              <w:left w:val="nil"/>
              <w:bottom w:val="nil"/>
            </w:tcBorders>
            <w:shd w:val="clear" w:color="auto" w:fill="auto"/>
            <w:noWrap/>
            <w:vAlign w:val="bottom"/>
          </w:tcPr>
          <w:p w14:paraId="7FDED345" w14:textId="77777777" w:rsidR="00CF015C" w:rsidRPr="008424BA" w:rsidRDefault="00CF015C" w:rsidP="004F2D9B">
            <w:pPr>
              <w:rPr>
                <w:b/>
                <w:bCs/>
                <w:sz w:val="14"/>
                <w:szCs w:val="14"/>
              </w:rPr>
            </w:pPr>
            <w:r w:rsidRPr="008424BA">
              <w:rPr>
                <w:sz w:val="14"/>
                <w:szCs w:val="14"/>
              </w:rPr>
              <w:t>Satış Amaçlı Elde Tutulan Duran Varlık Gelirleri</w:t>
            </w:r>
          </w:p>
        </w:tc>
        <w:tc>
          <w:tcPr>
            <w:tcW w:w="374" w:type="pct"/>
            <w:tcBorders>
              <w:top w:val="nil"/>
              <w:left w:val="nil"/>
              <w:bottom w:val="nil"/>
            </w:tcBorders>
            <w:shd w:val="clear" w:color="auto" w:fill="auto"/>
            <w:noWrap/>
            <w:vAlign w:val="bottom"/>
          </w:tcPr>
          <w:p w14:paraId="225BEA7D"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3B3F90F5"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10A8CECA"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0BF85071" w14:textId="77777777" w:rsidTr="00015CAA">
        <w:trPr>
          <w:trHeight w:val="19"/>
        </w:trPr>
        <w:tc>
          <w:tcPr>
            <w:tcW w:w="339" w:type="pct"/>
            <w:tcBorders>
              <w:top w:val="nil"/>
              <w:bottom w:val="nil"/>
              <w:right w:val="nil"/>
            </w:tcBorders>
            <w:shd w:val="clear" w:color="auto" w:fill="auto"/>
            <w:noWrap/>
            <w:vAlign w:val="bottom"/>
          </w:tcPr>
          <w:p w14:paraId="414ADED1" w14:textId="77777777" w:rsidR="00CF015C" w:rsidRPr="008424BA" w:rsidRDefault="00CF015C" w:rsidP="004F2D9B">
            <w:pPr>
              <w:rPr>
                <w:sz w:val="14"/>
                <w:szCs w:val="14"/>
              </w:rPr>
            </w:pPr>
            <w:r w:rsidRPr="008424BA">
              <w:rPr>
                <w:sz w:val="14"/>
                <w:szCs w:val="14"/>
              </w:rPr>
              <w:t>19.2</w:t>
            </w:r>
          </w:p>
        </w:tc>
        <w:tc>
          <w:tcPr>
            <w:tcW w:w="2309" w:type="pct"/>
            <w:tcBorders>
              <w:top w:val="nil"/>
              <w:left w:val="nil"/>
              <w:bottom w:val="nil"/>
            </w:tcBorders>
            <w:shd w:val="clear" w:color="auto" w:fill="auto"/>
            <w:noWrap/>
            <w:vAlign w:val="bottom"/>
          </w:tcPr>
          <w:p w14:paraId="7052DEF3" w14:textId="77777777" w:rsidR="00CF015C" w:rsidRPr="008424BA" w:rsidRDefault="00CF015C" w:rsidP="004F2D9B">
            <w:pPr>
              <w:rPr>
                <w:sz w:val="14"/>
                <w:szCs w:val="14"/>
              </w:rPr>
            </w:pPr>
            <w:r w:rsidRPr="008424BA">
              <w:rPr>
                <w:sz w:val="14"/>
                <w:szCs w:val="14"/>
              </w:rPr>
              <w:t>İştirak, Bağlı Ortaklık ve Birlikte Kontrol Edilen Ortaklıklar (İş Ort.) Satış Karları</w:t>
            </w:r>
          </w:p>
        </w:tc>
        <w:tc>
          <w:tcPr>
            <w:tcW w:w="374" w:type="pct"/>
            <w:tcBorders>
              <w:top w:val="nil"/>
              <w:left w:val="nil"/>
              <w:bottom w:val="nil"/>
            </w:tcBorders>
            <w:shd w:val="clear" w:color="auto" w:fill="auto"/>
            <w:noWrap/>
            <w:vAlign w:val="bottom"/>
          </w:tcPr>
          <w:p w14:paraId="3640071D"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515DC0AC"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14B557DC" w14:textId="77777777" w:rsidR="00CF015C" w:rsidRPr="008424BA" w:rsidRDefault="00CF015C" w:rsidP="004F2D9B">
            <w:pPr>
              <w:ind w:right="-19"/>
              <w:jc w:val="right"/>
              <w:rPr>
                <w:sz w:val="14"/>
                <w:szCs w:val="14"/>
              </w:rPr>
            </w:pPr>
            <w:r w:rsidRPr="008424BA">
              <w:rPr>
                <w:sz w:val="14"/>
                <w:szCs w:val="14"/>
              </w:rPr>
              <w:t>-</w:t>
            </w:r>
          </w:p>
        </w:tc>
      </w:tr>
      <w:tr w:rsidR="00CF015C" w:rsidRPr="008424BA" w14:paraId="581F5CE7" w14:textId="77777777" w:rsidTr="00015CAA">
        <w:trPr>
          <w:trHeight w:val="19"/>
        </w:trPr>
        <w:tc>
          <w:tcPr>
            <w:tcW w:w="339" w:type="pct"/>
            <w:tcBorders>
              <w:top w:val="nil"/>
              <w:bottom w:val="nil"/>
              <w:right w:val="nil"/>
            </w:tcBorders>
            <w:shd w:val="clear" w:color="auto" w:fill="auto"/>
            <w:noWrap/>
            <w:vAlign w:val="bottom"/>
          </w:tcPr>
          <w:p w14:paraId="5032B765" w14:textId="77777777" w:rsidR="00CF015C" w:rsidRPr="008424BA" w:rsidRDefault="00CF015C" w:rsidP="004F2D9B">
            <w:pPr>
              <w:rPr>
                <w:sz w:val="14"/>
                <w:szCs w:val="14"/>
              </w:rPr>
            </w:pPr>
            <w:r w:rsidRPr="008424BA">
              <w:rPr>
                <w:sz w:val="14"/>
                <w:szCs w:val="14"/>
              </w:rPr>
              <w:t>19.3</w:t>
            </w:r>
          </w:p>
        </w:tc>
        <w:tc>
          <w:tcPr>
            <w:tcW w:w="2309" w:type="pct"/>
            <w:tcBorders>
              <w:top w:val="nil"/>
              <w:left w:val="nil"/>
              <w:bottom w:val="nil"/>
            </w:tcBorders>
            <w:shd w:val="clear" w:color="auto" w:fill="auto"/>
            <w:noWrap/>
            <w:vAlign w:val="bottom"/>
          </w:tcPr>
          <w:p w14:paraId="44B28E4F" w14:textId="77777777" w:rsidR="00CF015C" w:rsidRPr="008424BA" w:rsidRDefault="00CF015C" w:rsidP="004F2D9B">
            <w:pPr>
              <w:rPr>
                <w:sz w:val="14"/>
                <w:szCs w:val="14"/>
              </w:rPr>
            </w:pPr>
            <w:r w:rsidRPr="008424BA">
              <w:rPr>
                <w:sz w:val="14"/>
                <w:szCs w:val="14"/>
              </w:rPr>
              <w:t>Diğer Durdurulan Faaliyet Gelirleri</w:t>
            </w:r>
          </w:p>
        </w:tc>
        <w:tc>
          <w:tcPr>
            <w:tcW w:w="374" w:type="pct"/>
            <w:tcBorders>
              <w:top w:val="nil"/>
              <w:left w:val="nil"/>
              <w:bottom w:val="nil"/>
            </w:tcBorders>
            <w:shd w:val="clear" w:color="auto" w:fill="auto"/>
            <w:noWrap/>
            <w:vAlign w:val="bottom"/>
          </w:tcPr>
          <w:p w14:paraId="110A46C4"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52498D6A"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6AC30EE5" w14:textId="77777777" w:rsidR="00CF015C" w:rsidRPr="008424BA" w:rsidRDefault="00CF015C" w:rsidP="004F2D9B">
            <w:pPr>
              <w:ind w:right="-19"/>
              <w:jc w:val="right"/>
              <w:rPr>
                <w:sz w:val="14"/>
                <w:szCs w:val="14"/>
              </w:rPr>
            </w:pPr>
            <w:r w:rsidRPr="008424BA">
              <w:rPr>
                <w:b/>
                <w:sz w:val="14"/>
                <w:szCs w:val="14"/>
              </w:rPr>
              <w:t>-</w:t>
            </w:r>
          </w:p>
        </w:tc>
      </w:tr>
      <w:tr w:rsidR="00CF015C" w:rsidRPr="008424BA" w14:paraId="2F061B7C" w14:textId="77777777" w:rsidTr="00015CAA">
        <w:trPr>
          <w:trHeight w:val="19"/>
        </w:trPr>
        <w:tc>
          <w:tcPr>
            <w:tcW w:w="339" w:type="pct"/>
            <w:tcBorders>
              <w:top w:val="nil"/>
              <w:bottom w:val="nil"/>
              <w:right w:val="nil"/>
            </w:tcBorders>
            <w:shd w:val="clear" w:color="auto" w:fill="auto"/>
            <w:noWrap/>
            <w:vAlign w:val="bottom"/>
          </w:tcPr>
          <w:p w14:paraId="463BF178" w14:textId="77777777" w:rsidR="00CF015C" w:rsidRPr="008424BA" w:rsidRDefault="00CF015C" w:rsidP="004F2D9B">
            <w:pPr>
              <w:rPr>
                <w:sz w:val="14"/>
                <w:szCs w:val="14"/>
              </w:rPr>
            </w:pPr>
            <w:r w:rsidRPr="008424BA">
              <w:rPr>
                <w:b/>
                <w:bCs/>
                <w:sz w:val="14"/>
                <w:szCs w:val="14"/>
              </w:rPr>
              <w:t>XX.</w:t>
            </w:r>
          </w:p>
        </w:tc>
        <w:tc>
          <w:tcPr>
            <w:tcW w:w="2309" w:type="pct"/>
            <w:tcBorders>
              <w:top w:val="nil"/>
              <w:left w:val="nil"/>
              <w:bottom w:val="nil"/>
            </w:tcBorders>
            <w:shd w:val="clear" w:color="auto" w:fill="auto"/>
            <w:noWrap/>
            <w:vAlign w:val="bottom"/>
          </w:tcPr>
          <w:p w14:paraId="04AB637C" w14:textId="77777777" w:rsidR="00CF015C" w:rsidRPr="008424BA" w:rsidRDefault="00CF015C" w:rsidP="004F2D9B">
            <w:pPr>
              <w:rPr>
                <w:sz w:val="14"/>
                <w:szCs w:val="14"/>
              </w:rPr>
            </w:pPr>
            <w:r w:rsidRPr="008424BA">
              <w:rPr>
                <w:b/>
                <w:bCs/>
                <w:sz w:val="14"/>
                <w:szCs w:val="14"/>
              </w:rPr>
              <w:t>DURDURULAN FAALİYETLERDEN GİDERLER (-)</w:t>
            </w:r>
          </w:p>
        </w:tc>
        <w:tc>
          <w:tcPr>
            <w:tcW w:w="374" w:type="pct"/>
            <w:tcBorders>
              <w:top w:val="nil"/>
              <w:left w:val="nil"/>
              <w:bottom w:val="nil"/>
            </w:tcBorders>
            <w:shd w:val="clear" w:color="auto" w:fill="auto"/>
            <w:noWrap/>
            <w:vAlign w:val="bottom"/>
          </w:tcPr>
          <w:p w14:paraId="3E144C30"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2BBB937F"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5616429B" w14:textId="77777777" w:rsidR="00CF015C" w:rsidRPr="008424BA" w:rsidRDefault="00CF015C" w:rsidP="004F2D9B">
            <w:pPr>
              <w:ind w:right="-19"/>
              <w:jc w:val="right"/>
              <w:rPr>
                <w:sz w:val="14"/>
                <w:szCs w:val="14"/>
              </w:rPr>
            </w:pPr>
            <w:r w:rsidRPr="008424BA">
              <w:rPr>
                <w:b/>
                <w:sz w:val="14"/>
                <w:szCs w:val="14"/>
              </w:rPr>
              <w:t>-</w:t>
            </w:r>
          </w:p>
        </w:tc>
      </w:tr>
      <w:tr w:rsidR="00CF015C" w:rsidRPr="008424BA" w14:paraId="6514E573" w14:textId="77777777" w:rsidTr="00015CAA">
        <w:trPr>
          <w:trHeight w:val="19"/>
        </w:trPr>
        <w:tc>
          <w:tcPr>
            <w:tcW w:w="339" w:type="pct"/>
            <w:tcBorders>
              <w:top w:val="nil"/>
              <w:bottom w:val="nil"/>
              <w:right w:val="nil"/>
            </w:tcBorders>
            <w:shd w:val="clear" w:color="auto" w:fill="auto"/>
            <w:noWrap/>
            <w:vAlign w:val="bottom"/>
          </w:tcPr>
          <w:p w14:paraId="18594276" w14:textId="77777777" w:rsidR="00CF015C" w:rsidRPr="008424BA" w:rsidRDefault="00CF015C" w:rsidP="004F2D9B">
            <w:pPr>
              <w:rPr>
                <w:b/>
                <w:bCs/>
                <w:sz w:val="14"/>
                <w:szCs w:val="14"/>
              </w:rPr>
            </w:pPr>
            <w:r w:rsidRPr="008424BA">
              <w:rPr>
                <w:sz w:val="14"/>
                <w:szCs w:val="14"/>
              </w:rPr>
              <w:t>20.1</w:t>
            </w:r>
          </w:p>
        </w:tc>
        <w:tc>
          <w:tcPr>
            <w:tcW w:w="2309" w:type="pct"/>
            <w:tcBorders>
              <w:top w:val="nil"/>
              <w:left w:val="nil"/>
              <w:bottom w:val="nil"/>
            </w:tcBorders>
            <w:shd w:val="clear" w:color="auto" w:fill="auto"/>
            <w:noWrap/>
            <w:vAlign w:val="bottom"/>
          </w:tcPr>
          <w:p w14:paraId="33575740" w14:textId="77777777" w:rsidR="00CF015C" w:rsidRPr="008424BA" w:rsidRDefault="00CF015C" w:rsidP="004F2D9B">
            <w:pPr>
              <w:rPr>
                <w:b/>
                <w:bCs/>
                <w:sz w:val="14"/>
                <w:szCs w:val="14"/>
              </w:rPr>
            </w:pPr>
            <w:r w:rsidRPr="008424BA">
              <w:rPr>
                <w:sz w:val="14"/>
                <w:szCs w:val="14"/>
              </w:rPr>
              <w:t>Satış Amaçlı Elde Tutulan Duran Varlık Giderleri</w:t>
            </w:r>
          </w:p>
        </w:tc>
        <w:tc>
          <w:tcPr>
            <w:tcW w:w="374" w:type="pct"/>
            <w:tcBorders>
              <w:top w:val="nil"/>
              <w:left w:val="nil"/>
              <w:bottom w:val="nil"/>
            </w:tcBorders>
            <w:shd w:val="clear" w:color="auto" w:fill="auto"/>
            <w:noWrap/>
            <w:vAlign w:val="bottom"/>
          </w:tcPr>
          <w:p w14:paraId="38BAF66F"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778CE566"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73497B87" w14:textId="77777777" w:rsidR="00CF015C" w:rsidRPr="008424BA" w:rsidRDefault="00CF015C" w:rsidP="004F2D9B">
            <w:pPr>
              <w:ind w:right="-19"/>
              <w:jc w:val="right"/>
              <w:rPr>
                <w:b/>
                <w:sz w:val="14"/>
                <w:szCs w:val="14"/>
              </w:rPr>
            </w:pPr>
            <w:r w:rsidRPr="008424BA">
              <w:rPr>
                <w:sz w:val="14"/>
                <w:szCs w:val="14"/>
              </w:rPr>
              <w:t>-</w:t>
            </w:r>
          </w:p>
        </w:tc>
      </w:tr>
      <w:tr w:rsidR="00CF015C" w:rsidRPr="008424BA" w14:paraId="79BAF1D2" w14:textId="77777777" w:rsidTr="00015CAA">
        <w:trPr>
          <w:trHeight w:val="19"/>
        </w:trPr>
        <w:tc>
          <w:tcPr>
            <w:tcW w:w="339" w:type="pct"/>
            <w:tcBorders>
              <w:top w:val="nil"/>
              <w:bottom w:val="nil"/>
              <w:right w:val="nil"/>
            </w:tcBorders>
            <w:shd w:val="clear" w:color="auto" w:fill="auto"/>
            <w:noWrap/>
            <w:vAlign w:val="bottom"/>
          </w:tcPr>
          <w:p w14:paraId="6DB34CE8" w14:textId="77777777" w:rsidR="00CF015C" w:rsidRPr="008424BA" w:rsidRDefault="00CF015C" w:rsidP="004F2D9B">
            <w:pPr>
              <w:rPr>
                <w:b/>
                <w:bCs/>
                <w:sz w:val="14"/>
                <w:szCs w:val="14"/>
              </w:rPr>
            </w:pPr>
            <w:r w:rsidRPr="008424BA">
              <w:rPr>
                <w:sz w:val="14"/>
                <w:szCs w:val="14"/>
              </w:rPr>
              <w:t>20.2</w:t>
            </w:r>
          </w:p>
        </w:tc>
        <w:tc>
          <w:tcPr>
            <w:tcW w:w="2309" w:type="pct"/>
            <w:tcBorders>
              <w:top w:val="nil"/>
              <w:left w:val="nil"/>
              <w:bottom w:val="nil"/>
            </w:tcBorders>
            <w:shd w:val="clear" w:color="auto" w:fill="auto"/>
            <w:noWrap/>
            <w:vAlign w:val="bottom"/>
          </w:tcPr>
          <w:p w14:paraId="129A6236" w14:textId="77777777" w:rsidR="00CF015C" w:rsidRPr="008424BA" w:rsidRDefault="00CF015C" w:rsidP="004F2D9B">
            <w:pPr>
              <w:rPr>
                <w:b/>
                <w:bCs/>
                <w:sz w:val="14"/>
                <w:szCs w:val="14"/>
              </w:rPr>
            </w:pPr>
            <w:r w:rsidRPr="008424BA">
              <w:rPr>
                <w:sz w:val="14"/>
                <w:szCs w:val="14"/>
              </w:rPr>
              <w:t>İştirak, Bağlı Ortaklık ve Birlikte Kontrol Edilen Ortaklıklar (İş Ort.) Satış Zararları</w:t>
            </w:r>
          </w:p>
        </w:tc>
        <w:tc>
          <w:tcPr>
            <w:tcW w:w="374" w:type="pct"/>
            <w:tcBorders>
              <w:top w:val="nil"/>
              <w:left w:val="nil"/>
              <w:bottom w:val="nil"/>
            </w:tcBorders>
            <w:shd w:val="clear" w:color="auto" w:fill="auto"/>
            <w:noWrap/>
            <w:vAlign w:val="bottom"/>
          </w:tcPr>
          <w:p w14:paraId="47B663E5"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3B231D76"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4D2E0677"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25ACD4F1" w14:textId="77777777" w:rsidTr="00015CAA">
        <w:trPr>
          <w:trHeight w:val="19"/>
        </w:trPr>
        <w:tc>
          <w:tcPr>
            <w:tcW w:w="339" w:type="pct"/>
            <w:tcBorders>
              <w:top w:val="nil"/>
              <w:bottom w:val="nil"/>
              <w:right w:val="nil"/>
            </w:tcBorders>
            <w:shd w:val="clear" w:color="auto" w:fill="auto"/>
            <w:noWrap/>
            <w:vAlign w:val="bottom"/>
          </w:tcPr>
          <w:p w14:paraId="13DC0964" w14:textId="77777777" w:rsidR="00CF015C" w:rsidRPr="008424BA" w:rsidRDefault="00CF015C" w:rsidP="004F2D9B">
            <w:pPr>
              <w:rPr>
                <w:sz w:val="14"/>
                <w:szCs w:val="14"/>
              </w:rPr>
            </w:pPr>
            <w:r w:rsidRPr="008424BA">
              <w:rPr>
                <w:sz w:val="14"/>
                <w:szCs w:val="14"/>
              </w:rPr>
              <w:t>20.3</w:t>
            </w:r>
          </w:p>
        </w:tc>
        <w:tc>
          <w:tcPr>
            <w:tcW w:w="2309" w:type="pct"/>
            <w:tcBorders>
              <w:top w:val="nil"/>
              <w:left w:val="nil"/>
              <w:bottom w:val="nil"/>
            </w:tcBorders>
            <w:shd w:val="clear" w:color="auto" w:fill="auto"/>
            <w:noWrap/>
            <w:vAlign w:val="bottom"/>
          </w:tcPr>
          <w:p w14:paraId="7B60FDCB" w14:textId="77777777" w:rsidR="00CF015C" w:rsidRPr="008424BA" w:rsidRDefault="00CF015C" w:rsidP="004F2D9B">
            <w:pPr>
              <w:rPr>
                <w:sz w:val="14"/>
                <w:szCs w:val="14"/>
              </w:rPr>
            </w:pPr>
            <w:r w:rsidRPr="008424BA">
              <w:rPr>
                <w:sz w:val="14"/>
                <w:szCs w:val="14"/>
              </w:rPr>
              <w:t>Diğer Durdurulan Faaliyet Giderleri</w:t>
            </w:r>
          </w:p>
        </w:tc>
        <w:tc>
          <w:tcPr>
            <w:tcW w:w="374" w:type="pct"/>
            <w:tcBorders>
              <w:top w:val="nil"/>
              <w:left w:val="nil"/>
              <w:bottom w:val="nil"/>
            </w:tcBorders>
            <w:shd w:val="clear" w:color="auto" w:fill="auto"/>
            <w:noWrap/>
            <w:vAlign w:val="bottom"/>
          </w:tcPr>
          <w:p w14:paraId="52F544FD"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26647BA6"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77E84BB2" w14:textId="77777777" w:rsidR="00CF015C" w:rsidRPr="008424BA" w:rsidRDefault="00CF015C" w:rsidP="004F2D9B">
            <w:pPr>
              <w:ind w:right="-19"/>
              <w:jc w:val="right"/>
              <w:rPr>
                <w:sz w:val="14"/>
                <w:szCs w:val="14"/>
              </w:rPr>
            </w:pPr>
            <w:r w:rsidRPr="008424BA">
              <w:rPr>
                <w:b/>
                <w:sz w:val="14"/>
                <w:szCs w:val="14"/>
              </w:rPr>
              <w:t>-</w:t>
            </w:r>
          </w:p>
        </w:tc>
      </w:tr>
      <w:tr w:rsidR="00CF015C" w:rsidRPr="008424BA" w14:paraId="754EC44E" w14:textId="77777777" w:rsidTr="00015CAA">
        <w:trPr>
          <w:trHeight w:val="19"/>
        </w:trPr>
        <w:tc>
          <w:tcPr>
            <w:tcW w:w="339" w:type="pct"/>
            <w:tcBorders>
              <w:top w:val="nil"/>
              <w:bottom w:val="nil"/>
              <w:right w:val="nil"/>
            </w:tcBorders>
            <w:shd w:val="clear" w:color="auto" w:fill="auto"/>
            <w:noWrap/>
            <w:vAlign w:val="bottom"/>
          </w:tcPr>
          <w:p w14:paraId="7271DCF7" w14:textId="77777777" w:rsidR="00CF015C" w:rsidRPr="008424BA" w:rsidRDefault="00CF015C" w:rsidP="004F2D9B">
            <w:pPr>
              <w:rPr>
                <w:sz w:val="14"/>
                <w:szCs w:val="14"/>
              </w:rPr>
            </w:pPr>
            <w:r w:rsidRPr="008424BA">
              <w:rPr>
                <w:b/>
                <w:bCs/>
                <w:sz w:val="14"/>
                <w:szCs w:val="14"/>
              </w:rPr>
              <w:t>XXI.</w:t>
            </w:r>
          </w:p>
        </w:tc>
        <w:tc>
          <w:tcPr>
            <w:tcW w:w="2309" w:type="pct"/>
            <w:tcBorders>
              <w:top w:val="nil"/>
              <w:left w:val="nil"/>
              <w:bottom w:val="nil"/>
            </w:tcBorders>
            <w:shd w:val="clear" w:color="auto" w:fill="auto"/>
            <w:noWrap/>
            <w:vAlign w:val="bottom"/>
          </w:tcPr>
          <w:p w14:paraId="1536F182" w14:textId="77777777" w:rsidR="00CF015C" w:rsidRPr="008424BA" w:rsidRDefault="00CF015C" w:rsidP="004F2D9B">
            <w:pPr>
              <w:rPr>
                <w:sz w:val="14"/>
                <w:szCs w:val="14"/>
              </w:rPr>
            </w:pPr>
            <w:r w:rsidRPr="008424BA">
              <w:rPr>
                <w:b/>
                <w:bCs/>
                <w:sz w:val="14"/>
                <w:szCs w:val="14"/>
              </w:rPr>
              <w:t>DURDURULAN FAALİYETLER VERGİ ÖNCESİ K/Z (XIX-XX)</w:t>
            </w:r>
          </w:p>
        </w:tc>
        <w:tc>
          <w:tcPr>
            <w:tcW w:w="374" w:type="pct"/>
            <w:tcBorders>
              <w:top w:val="nil"/>
              <w:left w:val="nil"/>
              <w:bottom w:val="nil"/>
            </w:tcBorders>
            <w:shd w:val="clear" w:color="auto" w:fill="auto"/>
            <w:noWrap/>
            <w:vAlign w:val="bottom"/>
          </w:tcPr>
          <w:p w14:paraId="77DBD2C7"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4732123B" w14:textId="77777777" w:rsidR="00CF015C" w:rsidRPr="008424BA" w:rsidRDefault="00CF015C" w:rsidP="004F2D9B">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66F237AD" w14:textId="77777777" w:rsidR="00CF015C" w:rsidRPr="008424BA" w:rsidRDefault="00CF015C" w:rsidP="004F2D9B">
            <w:pPr>
              <w:ind w:right="-19"/>
              <w:jc w:val="right"/>
              <w:rPr>
                <w:sz w:val="14"/>
                <w:szCs w:val="14"/>
              </w:rPr>
            </w:pPr>
            <w:r w:rsidRPr="008424BA">
              <w:rPr>
                <w:sz w:val="14"/>
                <w:szCs w:val="14"/>
              </w:rPr>
              <w:t>-</w:t>
            </w:r>
          </w:p>
        </w:tc>
      </w:tr>
      <w:tr w:rsidR="00CF015C" w:rsidRPr="008424BA" w14:paraId="58CCEF27" w14:textId="77777777" w:rsidTr="00015CAA">
        <w:trPr>
          <w:trHeight w:val="19"/>
        </w:trPr>
        <w:tc>
          <w:tcPr>
            <w:tcW w:w="339" w:type="pct"/>
            <w:tcBorders>
              <w:top w:val="nil"/>
              <w:bottom w:val="nil"/>
              <w:right w:val="nil"/>
            </w:tcBorders>
            <w:shd w:val="clear" w:color="auto" w:fill="auto"/>
            <w:noWrap/>
            <w:vAlign w:val="bottom"/>
          </w:tcPr>
          <w:p w14:paraId="69CDEA15" w14:textId="77777777" w:rsidR="00CF015C" w:rsidRPr="008424BA" w:rsidRDefault="00CF015C" w:rsidP="004F2D9B">
            <w:pPr>
              <w:rPr>
                <w:b/>
                <w:bCs/>
                <w:sz w:val="14"/>
                <w:szCs w:val="14"/>
              </w:rPr>
            </w:pPr>
            <w:r w:rsidRPr="008424BA">
              <w:rPr>
                <w:b/>
                <w:bCs/>
                <w:sz w:val="14"/>
                <w:szCs w:val="14"/>
              </w:rPr>
              <w:t>XXII.</w:t>
            </w:r>
          </w:p>
        </w:tc>
        <w:tc>
          <w:tcPr>
            <w:tcW w:w="2309" w:type="pct"/>
            <w:tcBorders>
              <w:top w:val="nil"/>
              <w:left w:val="nil"/>
              <w:bottom w:val="nil"/>
            </w:tcBorders>
            <w:shd w:val="clear" w:color="auto" w:fill="auto"/>
            <w:noWrap/>
            <w:vAlign w:val="bottom"/>
          </w:tcPr>
          <w:p w14:paraId="1B9A0A50" w14:textId="77777777" w:rsidR="00CF015C" w:rsidRPr="008424BA" w:rsidRDefault="00CF015C" w:rsidP="004F2D9B">
            <w:pPr>
              <w:rPr>
                <w:b/>
                <w:bCs/>
                <w:sz w:val="14"/>
                <w:szCs w:val="14"/>
              </w:rPr>
            </w:pPr>
            <w:r w:rsidRPr="008424BA">
              <w:rPr>
                <w:b/>
                <w:bCs/>
                <w:sz w:val="14"/>
                <w:szCs w:val="14"/>
              </w:rPr>
              <w:t>DURDURULAN FAALİYETLER VERGİ KARŞILIĞI (±)</w:t>
            </w:r>
          </w:p>
        </w:tc>
        <w:tc>
          <w:tcPr>
            <w:tcW w:w="374" w:type="pct"/>
            <w:tcBorders>
              <w:top w:val="nil"/>
              <w:left w:val="nil"/>
              <w:bottom w:val="nil"/>
            </w:tcBorders>
            <w:shd w:val="clear" w:color="auto" w:fill="auto"/>
            <w:noWrap/>
            <w:vAlign w:val="bottom"/>
          </w:tcPr>
          <w:p w14:paraId="7F8A5B00" w14:textId="77777777" w:rsidR="00CF015C" w:rsidRPr="008424BA" w:rsidRDefault="00CF015C" w:rsidP="004F2D9B">
            <w:pPr>
              <w:spacing w:line="0" w:lineRule="atLeast"/>
              <w:jc w:val="center"/>
              <w:rPr>
                <w:sz w:val="14"/>
                <w:szCs w:val="14"/>
              </w:rPr>
            </w:pPr>
            <w:r w:rsidRPr="008424BA">
              <w:rPr>
                <w:sz w:val="14"/>
                <w:szCs w:val="14"/>
              </w:rPr>
              <w:t>(9)</w:t>
            </w:r>
          </w:p>
        </w:tc>
        <w:tc>
          <w:tcPr>
            <w:tcW w:w="1015" w:type="pct"/>
            <w:tcBorders>
              <w:top w:val="nil"/>
              <w:left w:val="nil"/>
              <w:bottom w:val="nil"/>
            </w:tcBorders>
            <w:shd w:val="clear" w:color="auto" w:fill="auto"/>
            <w:noWrap/>
            <w:vAlign w:val="bottom"/>
          </w:tcPr>
          <w:p w14:paraId="79D21B30" w14:textId="77777777" w:rsidR="00CF015C" w:rsidRPr="008424BA" w:rsidRDefault="00CF015C" w:rsidP="004F2D9B">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0C69FAF3"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5D4240DB" w14:textId="77777777" w:rsidTr="00015CAA">
        <w:trPr>
          <w:trHeight w:val="104"/>
        </w:trPr>
        <w:tc>
          <w:tcPr>
            <w:tcW w:w="339" w:type="pct"/>
            <w:tcBorders>
              <w:top w:val="nil"/>
              <w:bottom w:val="nil"/>
              <w:right w:val="nil"/>
            </w:tcBorders>
            <w:shd w:val="clear" w:color="auto" w:fill="auto"/>
            <w:noWrap/>
            <w:vAlign w:val="bottom"/>
          </w:tcPr>
          <w:p w14:paraId="48FF91D2" w14:textId="77777777" w:rsidR="00CF015C" w:rsidRPr="008424BA" w:rsidRDefault="00CF015C" w:rsidP="004F2D9B">
            <w:pPr>
              <w:rPr>
                <w:b/>
                <w:bCs/>
                <w:sz w:val="14"/>
                <w:szCs w:val="14"/>
              </w:rPr>
            </w:pPr>
            <w:r w:rsidRPr="008424BA">
              <w:rPr>
                <w:sz w:val="14"/>
                <w:szCs w:val="14"/>
              </w:rPr>
              <w:t>22.1</w:t>
            </w:r>
          </w:p>
        </w:tc>
        <w:tc>
          <w:tcPr>
            <w:tcW w:w="2309" w:type="pct"/>
            <w:tcBorders>
              <w:top w:val="nil"/>
              <w:left w:val="nil"/>
              <w:bottom w:val="nil"/>
            </w:tcBorders>
            <w:shd w:val="clear" w:color="auto" w:fill="auto"/>
            <w:noWrap/>
            <w:vAlign w:val="bottom"/>
          </w:tcPr>
          <w:p w14:paraId="0F89F949" w14:textId="77777777" w:rsidR="00CF015C" w:rsidRPr="008424BA" w:rsidRDefault="00CF015C" w:rsidP="004F2D9B">
            <w:pPr>
              <w:rPr>
                <w:b/>
                <w:bCs/>
                <w:sz w:val="14"/>
                <w:szCs w:val="14"/>
              </w:rPr>
            </w:pPr>
            <w:r w:rsidRPr="008424BA">
              <w:rPr>
                <w:sz w:val="14"/>
                <w:szCs w:val="14"/>
              </w:rPr>
              <w:t>Cari Vergi Karşılığı</w:t>
            </w:r>
          </w:p>
        </w:tc>
        <w:tc>
          <w:tcPr>
            <w:tcW w:w="374" w:type="pct"/>
            <w:tcBorders>
              <w:top w:val="nil"/>
              <w:left w:val="nil"/>
              <w:bottom w:val="nil"/>
            </w:tcBorders>
            <w:shd w:val="clear" w:color="auto" w:fill="auto"/>
            <w:noWrap/>
            <w:vAlign w:val="bottom"/>
          </w:tcPr>
          <w:p w14:paraId="3B2D30C0"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4FB3F750" w14:textId="77777777" w:rsidR="00CF015C" w:rsidRPr="008424BA" w:rsidRDefault="00CF015C" w:rsidP="004F2D9B">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46238F6E" w14:textId="77777777" w:rsidR="00CF015C" w:rsidRPr="008424BA" w:rsidRDefault="00CF015C" w:rsidP="004F2D9B">
            <w:pPr>
              <w:ind w:right="-19"/>
              <w:jc w:val="right"/>
              <w:rPr>
                <w:b/>
                <w:sz w:val="14"/>
                <w:szCs w:val="14"/>
              </w:rPr>
            </w:pPr>
            <w:r w:rsidRPr="008424BA">
              <w:rPr>
                <w:b/>
                <w:sz w:val="14"/>
                <w:szCs w:val="14"/>
              </w:rPr>
              <w:t>-</w:t>
            </w:r>
          </w:p>
        </w:tc>
      </w:tr>
      <w:tr w:rsidR="00CF015C" w:rsidRPr="008424BA" w14:paraId="5A5C23E4" w14:textId="77777777" w:rsidTr="00015CAA">
        <w:trPr>
          <w:trHeight w:val="104"/>
        </w:trPr>
        <w:tc>
          <w:tcPr>
            <w:tcW w:w="339" w:type="pct"/>
            <w:tcBorders>
              <w:top w:val="nil"/>
              <w:bottom w:val="nil"/>
              <w:right w:val="nil"/>
            </w:tcBorders>
            <w:shd w:val="clear" w:color="auto" w:fill="auto"/>
            <w:noWrap/>
            <w:vAlign w:val="bottom"/>
          </w:tcPr>
          <w:p w14:paraId="51BEFFDA" w14:textId="77777777" w:rsidR="00CF015C" w:rsidRPr="008424BA" w:rsidRDefault="00CF015C" w:rsidP="004F2D9B">
            <w:pPr>
              <w:rPr>
                <w:b/>
                <w:bCs/>
                <w:sz w:val="14"/>
                <w:szCs w:val="14"/>
              </w:rPr>
            </w:pPr>
            <w:r w:rsidRPr="008424BA">
              <w:rPr>
                <w:sz w:val="14"/>
                <w:szCs w:val="14"/>
              </w:rPr>
              <w:t>22.2</w:t>
            </w:r>
          </w:p>
        </w:tc>
        <w:tc>
          <w:tcPr>
            <w:tcW w:w="2309" w:type="pct"/>
            <w:tcBorders>
              <w:top w:val="nil"/>
              <w:left w:val="nil"/>
              <w:bottom w:val="nil"/>
            </w:tcBorders>
            <w:shd w:val="clear" w:color="auto" w:fill="auto"/>
            <w:noWrap/>
            <w:vAlign w:val="bottom"/>
          </w:tcPr>
          <w:p w14:paraId="276A366C" w14:textId="77777777" w:rsidR="00CF015C" w:rsidRPr="008424BA" w:rsidRDefault="00CF015C" w:rsidP="004F2D9B">
            <w:pPr>
              <w:rPr>
                <w:b/>
                <w:bCs/>
                <w:sz w:val="14"/>
                <w:szCs w:val="14"/>
              </w:rPr>
            </w:pPr>
            <w:r w:rsidRPr="008424BA">
              <w:rPr>
                <w:sz w:val="14"/>
                <w:szCs w:val="14"/>
              </w:rPr>
              <w:t>Ertelenmiş Vergi Gider Etkisi (+)</w:t>
            </w:r>
          </w:p>
        </w:tc>
        <w:tc>
          <w:tcPr>
            <w:tcW w:w="374" w:type="pct"/>
            <w:tcBorders>
              <w:top w:val="nil"/>
              <w:left w:val="nil"/>
              <w:bottom w:val="nil"/>
            </w:tcBorders>
            <w:shd w:val="clear" w:color="auto" w:fill="auto"/>
            <w:noWrap/>
            <w:vAlign w:val="bottom"/>
          </w:tcPr>
          <w:p w14:paraId="30B69A1D"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68430BF2" w14:textId="77777777" w:rsidR="00CF015C" w:rsidRPr="008424BA" w:rsidRDefault="00CF015C" w:rsidP="004F2D9B">
            <w:pPr>
              <w:ind w:right="-19"/>
              <w:jc w:val="right"/>
              <w:rPr>
                <w:b/>
                <w:bCs/>
                <w:sz w:val="14"/>
                <w:szCs w:val="14"/>
              </w:rPr>
            </w:pPr>
            <w:r w:rsidRPr="008424BA">
              <w:rPr>
                <w:sz w:val="14"/>
                <w:szCs w:val="14"/>
              </w:rPr>
              <w:t>-</w:t>
            </w:r>
          </w:p>
        </w:tc>
        <w:tc>
          <w:tcPr>
            <w:tcW w:w="962" w:type="pct"/>
            <w:tcBorders>
              <w:top w:val="nil"/>
              <w:left w:val="nil"/>
              <w:bottom w:val="nil"/>
            </w:tcBorders>
            <w:shd w:val="clear" w:color="auto" w:fill="auto"/>
            <w:noWrap/>
            <w:vAlign w:val="bottom"/>
          </w:tcPr>
          <w:p w14:paraId="6F2E32B4" w14:textId="77777777" w:rsidR="00CF015C" w:rsidRPr="008424BA" w:rsidRDefault="00CF015C" w:rsidP="004F2D9B">
            <w:pPr>
              <w:ind w:right="-19"/>
              <w:jc w:val="right"/>
              <w:rPr>
                <w:b/>
                <w:bCs/>
                <w:sz w:val="14"/>
                <w:szCs w:val="14"/>
              </w:rPr>
            </w:pPr>
            <w:r w:rsidRPr="008424BA">
              <w:rPr>
                <w:sz w:val="14"/>
                <w:szCs w:val="14"/>
              </w:rPr>
              <w:t>-</w:t>
            </w:r>
          </w:p>
        </w:tc>
      </w:tr>
      <w:tr w:rsidR="00CF015C" w:rsidRPr="008424BA" w14:paraId="2E6F459D" w14:textId="77777777" w:rsidTr="00015CAA">
        <w:trPr>
          <w:trHeight w:val="104"/>
        </w:trPr>
        <w:tc>
          <w:tcPr>
            <w:tcW w:w="339" w:type="pct"/>
            <w:tcBorders>
              <w:top w:val="nil"/>
              <w:bottom w:val="nil"/>
              <w:right w:val="nil"/>
            </w:tcBorders>
            <w:shd w:val="clear" w:color="auto" w:fill="auto"/>
            <w:noWrap/>
            <w:vAlign w:val="bottom"/>
          </w:tcPr>
          <w:p w14:paraId="1BD9CF73" w14:textId="77777777" w:rsidR="00CF015C" w:rsidRPr="008424BA" w:rsidRDefault="00CF015C" w:rsidP="004F2D9B">
            <w:pPr>
              <w:rPr>
                <w:b/>
                <w:bCs/>
                <w:sz w:val="14"/>
                <w:szCs w:val="14"/>
              </w:rPr>
            </w:pPr>
            <w:r w:rsidRPr="008424BA">
              <w:rPr>
                <w:sz w:val="14"/>
                <w:szCs w:val="14"/>
              </w:rPr>
              <w:t>22.3</w:t>
            </w:r>
          </w:p>
        </w:tc>
        <w:tc>
          <w:tcPr>
            <w:tcW w:w="2309" w:type="pct"/>
            <w:tcBorders>
              <w:top w:val="nil"/>
              <w:left w:val="nil"/>
              <w:bottom w:val="nil"/>
            </w:tcBorders>
            <w:shd w:val="clear" w:color="auto" w:fill="auto"/>
            <w:noWrap/>
            <w:vAlign w:val="bottom"/>
          </w:tcPr>
          <w:p w14:paraId="0DF83EA7" w14:textId="77777777" w:rsidR="00CF015C" w:rsidRPr="008424BA" w:rsidRDefault="00CF015C" w:rsidP="004F2D9B">
            <w:pPr>
              <w:rPr>
                <w:b/>
                <w:bCs/>
                <w:sz w:val="14"/>
                <w:szCs w:val="14"/>
              </w:rPr>
            </w:pPr>
            <w:r w:rsidRPr="008424BA">
              <w:rPr>
                <w:sz w:val="14"/>
                <w:szCs w:val="14"/>
              </w:rPr>
              <w:t>Ertelenmiş Vergi Gelir Etkisi (-)</w:t>
            </w:r>
          </w:p>
        </w:tc>
        <w:tc>
          <w:tcPr>
            <w:tcW w:w="374" w:type="pct"/>
            <w:tcBorders>
              <w:top w:val="nil"/>
              <w:left w:val="nil"/>
              <w:bottom w:val="nil"/>
            </w:tcBorders>
            <w:shd w:val="clear" w:color="auto" w:fill="auto"/>
            <w:noWrap/>
            <w:vAlign w:val="bottom"/>
          </w:tcPr>
          <w:p w14:paraId="07885846"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14AF3379" w14:textId="77777777" w:rsidR="00CF015C" w:rsidRPr="008424BA" w:rsidRDefault="00CF015C" w:rsidP="004F2D9B">
            <w:pPr>
              <w:ind w:right="-19"/>
              <w:jc w:val="right"/>
              <w:rPr>
                <w:b/>
                <w:bCs/>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20566BB8" w14:textId="77777777" w:rsidR="00CF015C" w:rsidRPr="008424BA" w:rsidRDefault="00CF015C" w:rsidP="004F2D9B">
            <w:pPr>
              <w:ind w:right="-19"/>
              <w:jc w:val="right"/>
              <w:rPr>
                <w:b/>
                <w:bCs/>
                <w:sz w:val="14"/>
                <w:szCs w:val="14"/>
              </w:rPr>
            </w:pPr>
            <w:r w:rsidRPr="008424BA">
              <w:rPr>
                <w:b/>
                <w:sz w:val="14"/>
                <w:szCs w:val="14"/>
              </w:rPr>
              <w:t>-</w:t>
            </w:r>
          </w:p>
        </w:tc>
      </w:tr>
      <w:tr w:rsidR="00CF015C" w:rsidRPr="008424BA" w14:paraId="64D039DD" w14:textId="77777777" w:rsidTr="00015CAA">
        <w:trPr>
          <w:trHeight w:val="104"/>
        </w:trPr>
        <w:tc>
          <w:tcPr>
            <w:tcW w:w="339" w:type="pct"/>
            <w:tcBorders>
              <w:top w:val="nil"/>
              <w:bottom w:val="nil"/>
              <w:right w:val="nil"/>
            </w:tcBorders>
            <w:shd w:val="clear" w:color="auto" w:fill="auto"/>
            <w:noWrap/>
            <w:vAlign w:val="bottom"/>
          </w:tcPr>
          <w:p w14:paraId="7DCE74B8" w14:textId="77777777" w:rsidR="00CF015C" w:rsidRPr="008424BA" w:rsidRDefault="00CF015C" w:rsidP="004F2D9B">
            <w:pPr>
              <w:rPr>
                <w:b/>
                <w:bCs/>
                <w:sz w:val="14"/>
                <w:szCs w:val="14"/>
              </w:rPr>
            </w:pPr>
            <w:r w:rsidRPr="008424BA">
              <w:rPr>
                <w:b/>
                <w:bCs/>
                <w:sz w:val="14"/>
                <w:szCs w:val="14"/>
              </w:rPr>
              <w:t>XXIII.</w:t>
            </w:r>
          </w:p>
        </w:tc>
        <w:tc>
          <w:tcPr>
            <w:tcW w:w="2309" w:type="pct"/>
            <w:tcBorders>
              <w:top w:val="nil"/>
              <w:left w:val="nil"/>
              <w:bottom w:val="nil"/>
            </w:tcBorders>
            <w:shd w:val="clear" w:color="auto" w:fill="auto"/>
            <w:noWrap/>
            <w:vAlign w:val="bottom"/>
          </w:tcPr>
          <w:p w14:paraId="7460AB21" w14:textId="77777777" w:rsidR="00CF015C" w:rsidRPr="008424BA" w:rsidRDefault="00CF015C" w:rsidP="004F2D9B">
            <w:pPr>
              <w:rPr>
                <w:b/>
                <w:bCs/>
                <w:sz w:val="14"/>
                <w:szCs w:val="14"/>
              </w:rPr>
            </w:pPr>
            <w:r w:rsidRPr="008424BA">
              <w:rPr>
                <w:b/>
                <w:bCs/>
                <w:sz w:val="14"/>
                <w:szCs w:val="14"/>
              </w:rPr>
              <w:t>DURDURULAN FAALİYETLER DÖNEM NET K/Z (XXI±XXII)</w:t>
            </w:r>
          </w:p>
        </w:tc>
        <w:tc>
          <w:tcPr>
            <w:tcW w:w="374" w:type="pct"/>
            <w:tcBorders>
              <w:top w:val="nil"/>
              <w:left w:val="nil"/>
              <w:bottom w:val="nil"/>
            </w:tcBorders>
            <w:shd w:val="clear" w:color="auto" w:fill="auto"/>
            <w:noWrap/>
            <w:vAlign w:val="bottom"/>
          </w:tcPr>
          <w:p w14:paraId="3B920D98"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6D205CC1" w14:textId="77777777" w:rsidR="00CF015C" w:rsidRPr="008424BA" w:rsidRDefault="00CF015C" w:rsidP="004F2D9B">
            <w:pPr>
              <w:ind w:right="-19"/>
              <w:jc w:val="right"/>
              <w:rPr>
                <w:b/>
                <w:bCs/>
                <w:sz w:val="14"/>
                <w:szCs w:val="14"/>
              </w:rPr>
            </w:pPr>
            <w:r w:rsidRPr="008424BA">
              <w:rPr>
                <w:b/>
                <w:sz w:val="14"/>
                <w:szCs w:val="14"/>
              </w:rPr>
              <w:t>-</w:t>
            </w:r>
          </w:p>
        </w:tc>
        <w:tc>
          <w:tcPr>
            <w:tcW w:w="962" w:type="pct"/>
            <w:tcBorders>
              <w:top w:val="nil"/>
              <w:left w:val="nil"/>
              <w:bottom w:val="nil"/>
            </w:tcBorders>
            <w:shd w:val="clear" w:color="auto" w:fill="auto"/>
            <w:noWrap/>
            <w:vAlign w:val="bottom"/>
          </w:tcPr>
          <w:p w14:paraId="0D933E78" w14:textId="77777777" w:rsidR="00CF015C" w:rsidRPr="008424BA" w:rsidRDefault="00CF015C" w:rsidP="004F2D9B">
            <w:pPr>
              <w:ind w:right="-19"/>
              <w:jc w:val="right"/>
              <w:rPr>
                <w:b/>
                <w:bCs/>
                <w:sz w:val="14"/>
                <w:szCs w:val="14"/>
              </w:rPr>
            </w:pPr>
            <w:r w:rsidRPr="008424BA">
              <w:rPr>
                <w:b/>
                <w:sz w:val="14"/>
                <w:szCs w:val="14"/>
              </w:rPr>
              <w:t>-</w:t>
            </w:r>
          </w:p>
        </w:tc>
      </w:tr>
      <w:tr w:rsidR="00CF015C" w:rsidRPr="008424BA" w14:paraId="5ED0E0E3" w14:textId="77777777" w:rsidTr="00015CAA">
        <w:trPr>
          <w:trHeight w:val="104"/>
        </w:trPr>
        <w:tc>
          <w:tcPr>
            <w:tcW w:w="339" w:type="pct"/>
            <w:tcBorders>
              <w:top w:val="nil"/>
              <w:bottom w:val="nil"/>
              <w:right w:val="nil"/>
            </w:tcBorders>
            <w:shd w:val="clear" w:color="auto" w:fill="auto"/>
            <w:noWrap/>
            <w:vAlign w:val="bottom"/>
          </w:tcPr>
          <w:p w14:paraId="2348BCF0" w14:textId="77777777" w:rsidR="00CF015C" w:rsidRPr="008424BA" w:rsidRDefault="00CF015C" w:rsidP="004F2D9B">
            <w:pPr>
              <w:rPr>
                <w:b/>
                <w:bCs/>
                <w:sz w:val="14"/>
                <w:szCs w:val="14"/>
              </w:rPr>
            </w:pPr>
            <w:r w:rsidRPr="008424BA">
              <w:rPr>
                <w:b/>
                <w:bCs/>
                <w:sz w:val="14"/>
                <w:szCs w:val="14"/>
              </w:rPr>
              <w:t>XXIV.</w:t>
            </w:r>
          </w:p>
        </w:tc>
        <w:tc>
          <w:tcPr>
            <w:tcW w:w="2309" w:type="pct"/>
            <w:tcBorders>
              <w:top w:val="nil"/>
              <w:left w:val="nil"/>
              <w:bottom w:val="nil"/>
            </w:tcBorders>
            <w:shd w:val="clear" w:color="auto" w:fill="auto"/>
            <w:noWrap/>
            <w:vAlign w:val="bottom"/>
          </w:tcPr>
          <w:p w14:paraId="3884FB03" w14:textId="77777777" w:rsidR="00CF015C" w:rsidRPr="008424BA" w:rsidRDefault="00CF015C" w:rsidP="004F2D9B">
            <w:pPr>
              <w:rPr>
                <w:b/>
                <w:bCs/>
                <w:sz w:val="14"/>
                <w:szCs w:val="14"/>
              </w:rPr>
            </w:pPr>
            <w:r w:rsidRPr="008424BA">
              <w:rPr>
                <w:b/>
                <w:bCs/>
                <w:sz w:val="14"/>
                <w:szCs w:val="14"/>
              </w:rPr>
              <w:t>DÖNEM NET KARI/ZARARI (XVIII+XXIII)</w:t>
            </w:r>
          </w:p>
        </w:tc>
        <w:tc>
          <w:tcPr>
            <w:tcW w:w="374" w:type="pct"/>
            <w:tcBorders>
              <w:top w:val="nil"/>
              <w:left w:val="nil"/>
              <w:bottom w:val="nil"/>
            </w:tcBorders>
            <w:shd w:val="clear" w:color="auto" w:fill="auto"/>
            <w:noWrap/>
            <w:vAlign w:val="bottom"/>
          </w:tcPr>
          <w:p w14:paraId="609E61ED" w14:textId="77777777" w:rsidR="00CF015C" w:rsidRPr="008424BA" w:rsidRDefault="00CF015C"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371FB802" w14:textId="77777777" w:rsidR="00CF015C" w:rsidRPr="008424BA" w:rsidRDefault="00CF015C" w:rsidP="004F2D9B">
            <w:pPr>
              <w:ind w:right="-19"/>
              <w:jc w:val="right"/>
              <w:rPr>
                <w:b/>
                <w:sz w:val="14"/>
                <w:szCs w:val="14"/>
              </w:rPr>
            </w:pPr>
            <w:r w:rsidRPr="008424BA">
              <w:rPr>
                <w:b/>
                <w:sz w:val="14"/>
                <w:szCs w:val="14"/>
              </w:rPr>
              <w:t>44.979</w:t>
            </w:r>
          </w:p>
        </w:tc>
        <w:tc>
          <w:tcPr>
            <w:tcW w:w="962" w:type="pct"/>
            <w:tcBorders>
              <w:top w:val="nil"/>
              <w:left w:val="nil"/>
              <w:bottom w:val="nil"/>
            </w:tcBorders>
            <w:shd w:val="clear" w:color="auto" w:fill="auto"/>
            <w:noWrap/>
            <w:vAlign w:val="bottom"/>
          </w:tcPr>
          <w:p w14:paraId="56E308AE" w14:textId="77777777" w:rsidR="00CF015C" w:rsidRPr="008424BA" w:rsidRDefault="00CF015C" w:rsidP="004F2D9B">
            <w:pPr>
              <w:ind w:right="-19"/>
              <w:jc w:val="right"/>
              <w:rPr>
                <w:b/>
                <w:sz w:val="14"/>
                <w:szCs w:val="14"/>
              </w:rPr>
            </w:pPr>
            <w:r w:rsidRPr="008424BA">
              <w:rPr>
                <w:b/>
                <w:sz w:val="14"/>
                <w:szCs w:val="14"/>
              </w:rPr>
              <w:t>543.696</w:t>
            </w:r>
          </w:p>
        </w:tc>
      </w:tr>
      <w:tr w:rsidR="00CB4F61" w:rsidRPr="008424BA" w14:paraId="004A82B4" w14:textId="77777777" w:rsidTr="00015CAA">
        <w:trPr>
          <w:trHeight w:val="104"/>
        </w:trPr>
        <w:tc>
          <w:tcPr>
            <w:tcW w:w="339" w:type="pct"/>
            <w:tcBorders>
              <w:top w:val="nil"/>
              <w:bottom w:val="nil"/>
              <w:right w:val="nil"/>
            </w:tcBorders>
            <w:shd w:val="clear" w:color="auto" w:fill="auto"/>
            <w:noWrap/>
            <w:vAlign w:val="bottom"/>
          </w:tcPr>
          <w:p w14:paraId="4691B466" w14:textId="145D7BA0" w:rsidR="00CB4F61" w:rsidRPr="00126863" w:rsidRDefault="00CB4F61" w:rsidP="004F2D9B">
            <w:pPr>
              <w:rPr>
                <w:bCs/>
                <w:sz w:val="14"/>
                <w:szCs w:val="14"/>
              </w:rPr>
            </w:pPr>
            <w:r w:rsidRPr="00126863">
              <w:rPr>
                <w:bCs/>
                <w:sz w:val="14"/>
                <w:szCs w:val="14"/>
              </w:rPr>
              <w:t>2</w:t>
            </w:r>
            <w:r w:rsidR="00126863" w:rsidRPr="00126863">
              <w:rPr>
                <w:bCs/>
                <w:sz w:val="14"/>
                <w:szCs w:val="14"/>
              </w:rPr>
              <w:t>3</w:t>
            </w:r>
            <w:r w:rsidRPr="00126863">
              <w:rPr>
                <w:bCs/>
                <w:sz w:val="14"/>
                <w:szCs w:val="14"/>
              </w:rPr>
              <w:t>.1</w:t>
            </w:r>
          </w:p>
        </w:tc>
        <w:tc>
          <w:tcPr>
            <w:tcW w:w="2309" w:type="pct"/>
            <w:tcBorders>
              <w:top w:val="nil"/>
              <w:left w:val="nil"/>
              <w:bottom w:val="nil"/>
            </w:tcBorders>
            <w:shd w:val="clear" w:color="auto" w:fill="auto"/>
            <w:noWrap/>
            <w:vAlign w:val="bottom"/>
          </w:tcPr>
          <w:p w14:paraId="5EC28C96" w14:textId="2690F08C" w:rsidR="00CB4F61" w:rsidRPr="00126863" w:rsidRDefault="00CB4F61" w:rsidP="004F2D9B">
            <w:pPr>
              <w:rPr>
                <w:bCs/>
                <w:sz w:val="14"/>
                <w:szCs w:val="14"/>
              </w:rPr>
            </w:pPr>
            <w:r w:rsidRPr="00126863">
              <w:rPr>
                <w:bCs/>
                <w:sz w:val="14"/>
                <w:szCs w:val="14"/>
              </w:rPr>
              <w:t>Grubun Kârı/Zararı (-)</w:t>
            </w:r>
          </w:p>
        </w:tc>
        <w:tc>
          <w:tcPr>
            <w:tcW w:w="374" w:type="pct"/>
            <w:tcBorders>
              <w:top w:val="nil"/>
              <w:left w:val="nil"/>
              <w:bottom w:val="nil"/>
            </w:tcBorders>
            <w:shd w:val="clear" w:color="auto" w:fill="auto"/>
            <w:noWrap/>
            <w:vAlign w:val="bottom"/>
          </w:tcPr>
          <w:p w14:paraId="68984708" w14:textId="77777777" w:rsidR="00CB4F61" w:rsidRPr="008424BA" w:rsidRDefault="00CB4F61"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34E9F75E" w14:textId="1FD7B612" w:rsidR="00CB4F61" w:rsidRPr="00126863" w:rsidRDefault="00CB4F61" w:rsidP="004F2D9B">
            <w:pPr>
              <w:ind w:right="-19"/>
              <w:jc w:val="right"/>
              <w:rPr>
                <w:sz w:val="14"/>
                <w:szCs w:val="14"/>
              </w:rPr>
            </w:pPr>
            <w:r w:rsidRPr="00126863">
              <w:rPr>
                <w:sz w:val="14"/>
                <w:szCs w:val="14"/>
              </w:rPr>
              <w:t>44.979</w:t>
            </w:r>
          </w:p>
        </w:tc>
        <w:tc>
          <w:tcPr>
            <w:tcW w:w="962" w:type="pct"/>
            <w:tcBorders>
              <w:top w:val="nil"/>
              <w:left w:val="nil"/>
              <w:bottom w:val="nil"/>
            </w:tcBorders>
            <w:shd w:val="clear" w:color="auto" w:fill="auto"/>
            <w:noWrap/>
            <w:vAlign w:val="bottom"/>
          </w:tcPr>
          <w:p w14:paraId="0EC3957D" w14:textId="31709433" w:rsidR="00CB4F61" w:rsidRPr="00126863" w:rsidRDefault="00CB4F61" w:rsidP="004F2D9B">
            <w:pPr>
              <w:ind w:right="-19"/>
              <w:jc w:val="right"/>
              <w:rPr>
                <w:sz w:val="14"/>
                <w:szCs w:val="14"/>
              </w:rPr>
            </w:pPr>
            <w:r w:rsidRPr="00126863">
              <w:rPr>
                <w:sz w:val="14"/>
                <w:szCs w:val="14"/>
              </w:rPr>
              <w:t>543.696</w:t>
            </w:r>
          </w:p>
        </w:tc>
      </w:tr>
      <w:tr w:rsidR="00CB4F61" w:rsidRPr="008424BA" w14:paraId="2F1950C4" w14:textId="77777777" w:rsidTr="00015CAA">
        <w:trPr>
          <w:trHeight w:val="104"/>
        </w:trPr>
        <w:tc>
          <w:tcPr>
            <w:tcW w:w="339" w:type="pct"/>
            <w:tcBorders>
              <w:top w:val="nil"/>
              <w:bottom w:val="nil"/>
              <w:right w:val="nil"/>
            </w:tcBorders>
            <w:shd w:val="clear" w:color="auto" w:fill="auto"/>
            <w:noWrap/>
            <w:vAlign w:val="bottom"/>
          </w:tcPr>
          <w:p w14:paraId="0AAC2DE0" w14:textId="30DD6029" w:rsidR="00CB4F61" w:rsidRPr="00126863" w:rsidRDefault="00CB4F61" w:rsidP="004F2D9B">
            <w:pPr>
              <w:rPr>
                <w:bCs/>
                <w:sz w:val="14"/>
                <w:szCs w:val="14"/>
              </w:rPr>
            </w:pPr>
            <w:r w:rsidRPr="00126863">
              <w:rPr>
                <w:bCs/>
                <w:sz w:val="14"/>
                <w:szCs w:val="14"/>
              </w:rPr>
              <w:t>2</w:t>
            </w:r>
            <w:r w:rsidR="00126863" w:rsidRPr="00126863">
              <w:rPr>
                <w:bCs/>
                <w:sz w:val="14"/>
                <w:szCs w:val="14"/>
              </w:rPr>
              <w:t>3</w:t>
            </w:r>
            <w:r w:rsidRPr="00126863">
              <w:rPr>
                <w:bCs/>
                <w:sz w:val="14"/>
                <w:szCs w:val="14"/>
              </w:rPr>
              <w:t>.2</w:t>
            </w:r>
          </w:p>
        </w:tc>
        <w:tc>
          <w:tcPr>
            <w:tcW w:w="2309" w:type="pct"/>
            <w:tcBorders>
              <w:top w:val="nil"/>
              <w:left w:val="nil"/>
              <w:bottom w:val="nil"/>
            </w:tcBorders>
            <w:shd w:val="clear" w:color="auto" w:fill="auto"/>
            <w:noWrap/>
            <w:vAlign w:val="bottom"/>
          </w:tcPr>
          <w:p w14:paraId="0A688F05" w14:textId="2168FE42" w:rsidR="00CB4F61" w:rsidRPr="00126863" w:rsidRDefault="00CB4F61" w:rsidP="004F2D9B">
            <w:pPr>
              <w:rPr>
                <w:bCs/>
                <w:sz w:val="14"/>
                <w:szCs w:val="14"/>
              </w:rPr>
            </w:pPr>
            <w:r w:rsidRPr="00126863">
              <w:rPr>
                <w:bCs/>
                <w:sz w:val="14"/>
                <w:szCs w:val="14"/>
              </w:rPr>
              <w:t>Azınlık Payları Kârı/Zararı (-)</w:t>
            </w:r>
          </w:p>
        </w:tc>
        <w:tc>
          <w:tcPr>
            <w:tcW w:w="374" w:type="pct"/>
            <w:tcBorders>
              <w:top w:val="nil"/>
              <w:left w:val="nil"/>
              <w:bottom w:val="nil"/>
            </w:tcBorders>
            <w:shd w:val="clear" w:color="auto" w:fill="auto"/>
            <w:noWrap/>
            <w:vAlign w:val="bottom"/>
          </w:tcPr>
          <w:p w14:paraId="68435F79" w14:textId="77777777" w:rsidR="00CB4F61" w:rsidRPr="008424BA" w:rsidRDefault="00CB4F61" w:rsidP="004F2D9B">
            <w:pPr>
              <w:spacing w:line="0" w:lineRule="atLeast"/>
              <w:jc w:val="center"/>
              <w:rPr>
                <w:sz w:val="14"/>
                <w:szCs w:val="14"/>
              </w:rPr>
            </w:pPr>
          </w:p>
        </w:tc>
        <w:tc>
          <w:tcPr>
            <w:tcW w:w="1015" w:type="pct"/>
            <w:tcBorders>
              <w:top w:val="nil"/>
              <w:left w:val="nil"/>
              <w:bottom w:val="nil"/>
            </w:tcBorders>
            <w:shd w:val="clear" w:color="auto" w:fill="auto"/>
            <w:noWrap/>
            <w:vAlign w:val="bottom"/>
          </w:tcPr>
          <w:p w14:paraId="7BB288AF" w14:textId="53EEE3D2" w:rsidR="00CB4F61" w:rsidRPr="00126863" w:rsidRDefault="00CB4F61" w:rsidP="004F2D9B">
            <w:pPr>
              <w:ind w:right="-19"/>
              <w:jc w:val="right"/>
              <w:rPr>
                <w:sz w:val="14"/>
                <w:szCs w:val="14"/>
              </w:rPr>
            </w:pPr>
            <w:r w:rsidRPr="00126863">
              <w:rPr>
                <w:sz w:val="14"/>
                <w:szCs w:val="14"/>
              </w:rPr>
              <w:t>-</w:t>
            </w:r>
          </w:p>
        </w:tc>
        <w:tc>
          <w:tcPr>
            <w:tcW w:w="962" w:type="pct"/>
            <w:tcBorders>
              <w:top w:val="nil"/>
              <w:left w:val="nil"/>
              <w:bottom w:val="nil"/>
            </w:tcBorders>
            <w:shd w:val="clear" w:color="auto" w:fill="auto"/>
            <w:noWrap/>
            <w:vAlign w:val="bottom"/>
          </w:tcPr>
          <w:p w14:paraId="0B3298B7" w14:textId="0EA6D1D3" w:rsidR="00CB4F61" w:rsidRPr="00126863" w:rsidRDefault="00CB4F61" w:rsidP="004F2D9B">
            <w:pPr>
              <w:ind w:right="-19"/>
              <w:jc w:val="right"/>
              <w:rPr>
                <w:sz w:val="14"/>
                <w:szCs w:val="14"/>
              </w:rPr>
            </w:pPr>
            <w:r w:rsidRPr="00126863">
              <w:rPr>
                <w:sz w:val="14"/>
                <w:szCs w:val="14"/>
              </w:rPr>
              <w:t>-</w:t>
            </w:r>
          </w:p>
        </w:tc>
      </w:tr>
      <w:tr w:rsidR="00CF015C" w:rsidRPr="008424BA" w14:paraId="1DE1FEEC" w14:textId="77777777" w:rsidTr="00015CAA">
        <w:trPr>
          <w:trHeight w:val="104"/>
        </w:trPr>
        <w:tc>
          <w:tcPr>
            <w:tcW w:w="339" w:type="pct"/>
            <w:tcBorders>
              <w:top w:val="nil"/>
              <w:bottom w:val="single" w:sz="4" w:space="0" w:color="auto"/>
              <w:right w:val="nil"/>
            </w:tcBorders>
            <w:shd w:val="clear" w:color="auto" w:fill="auto"/>
            <w:noWrap/>
            <w:vAlign w:val="bottom"/>
          </w:tcPr>
          <w:p w14:paraId="0E5050F7" w14:textId="77777777" w:rsidR="00CF015C" w:rsidRPr="008424BA" w:rsidRDefault="00CF015C" w:rsidP="004F2D9B">
            <w:pPr>
              <w:rPr>
                <w:b/>
                <w:bCs/>
                <w:sz w:val="14"/>
                <w:szCs w:val="14"/>
              </w:rPr>
            </w:pPr>
          </w:p>
        </w:tc>
        <w:tc>
          <w:tcPr>
            <w:tcW w:w="2309" w:type="pct"/>
            <w:tcBorders>
              <w:top w:val="nil"/>
              <w:left w:val="nil"/>
              <w:bottom w:val="single" w:sz="4" w:space="0" w:color="auto"/>
            </w:tcBorders>
            <w:shd w:val="clear" w:color="auto" w:fill="auto"/>
            <w:noWrap/>
            <w:vAlign w:val="bottom"/>
          </w:tcPr>
          <w:p w14:paraId="3A3EC7CE" w14:textId="7F965CA2" w:rsidR="00CF015C" w:rsidRPr="008424BA" w:rsidRDefault="00CF015C" w:rsidP="004F2D9B">
            <w:pPr>
              <w:rPr>
                <w:bCs/>
                <w:sz w:val="14"/>
                <w:szCs w:val="14"/>
              </w:rPr>
            </w:pPr>
            <w:r w:rsidRPr="008424BA">
              <w:rPr>
                <w:bCs/>
                <w:sz w:val="14"/>
                <w:szCs w:val="14"/>
              </w:rPr>
              <w:t>Hisse Başına K</w:t>
            </w:r>
            <w:r w:rsidR="003B34CD">
              <w:rPr>
                <w:sz w:val="14"/>
                <w:szCs w:val="14"/>
              </w:rPr>
              <w:t>a</w:t>
            </w:r>
            <w:r w:rsidRPr="008424BA">
              <w:rPr>
                <w:bCs/>
                <w:sz w:val="14"/>
                <w:szCs w:val="14"/>
              </w:rPr>
              <w:t>r/Zarar</w:t>
            </w:r>
          </w:p>
        </w:tc>
        <w:tc>
          <w:tcPr>
            <w:tcW w:w="374" w:type="pct"/>
            <w:tcBorders>
              <w:top w:val="nil"/>
              <w:left w:val="nil"/>
              <w:bottom w:val="single" w:sz="4" w:space="0" w:color="auto"/>
            </w:tcBorders>
            <w:shd w:val="clear" w:color="auto" w:fill="auto"/>
            <w:noWrap/>
            <w:vAlign w:val="bottom"/>
          </w:tcPr>
          <w:p w14:paraId="15840CE5" w14:textId="77777777" w:rsidR="00CF015C" w:rsidRPr="008424BA" w:rsidRDefault="00CF015C" w:rsidP="004F2D9B">
            <w:pPr>
              <w:spacing w:line="0" w:lineRule="atLeast"/>
              <w:jc w:val="center"/>
              <w:rPr>
                <w:sz w:val="14"/>
                <w:szCs w:val="14"/>
              </w:rPr>
            </w:pPr>
          </w:p>
        </w:tc>
        <w:tc>
          <w:tcPr>
            <w:tcW w:w="1015" w:type="pct"/>
            <w:tcBorders>
              <w:top w:val="nil"/>
              <w:left w:val="nil"/>
              <w:bottom w:val="single" w:sz="4" w:space="0" w:color="auto"/>
            </w:tcBorders>
            <w:shd w:val="clear" w:color="auto" w:fill="auto"/>
            <w:noWrap/>
            <w:vAlign w:val="bottom"/>
          </w:tcPr>
          <w:p w14:paraId="05EF659E" w14:textId="77777777" w:rsidR="00CF015C" w:rsidRPr="008424BA" w:rsidRDefault="00CF015C" w:rsidP="00CF015C">
            <w:pPr>
              <w:ind w:right="-19"/>
              <w:jc w:val="right"/>
              <w:rPr>
                <w:sz w:val="14"/>
                <w:szCs w:val="14"/>
              </w:rPr>
            </w:pPr>
            <w:r w:rsidRPr="008424BA">
              <w:rPr>
                <w:sz w:val="14"/>
                <w:szCs w:val="14"/>
              </w:rPr>
              <w:t>0,00060</w:t>
            </w:r>
          </w:p>
        </w:tc>
        <w:tc>
          <w:tcPr>
            <w:tcW w:w="962" w:type="pct"/>
            <w:tcBorders>
              <w:top w:val="nil"/>
              <w:left w:val="nil"/>
              <w:bottom w:val="single" w:sz="4" w:space="0" w:color="auto"/>
            </w:tcBorders>
            <w:shd w:val="clear" w:color="auto" w:fill="auto"/>
            <w:noWrap/>
            <w:vAlign w:val="bottom"/>
          </w:tcPr>
          <w:p w14:paraId="4C1A0942" w14:textId="77777777" w:rsidR="00CF015C" w:rsidRPr="008424BA" w:rsidRDefault="00CF015C" w:rsidP="00E945C3">
            <w:pPr>
              <w:ind w:right="-19"/>
              <w:jc w:val="right"/>
              <w:rPr>
                <w:sz w:val="14"/>
                <w:szCs w:val="14"/>
              </w:rPr>
            </w:pPr>
            <w:r w:rsidRPr="008424BA">
              <w:rPr>
                <w:sz w:val="14"/>
                <w:szCs w:val="14"/>
              </w:rPr>
              <w:t>0</w:t>
            </w:r>
            <w:r w:rsidR="00E945C3">
              <w:rPr>
                <w:sz w:val="14"/>
                <w:szCs w:val="14"/>
              </w:rPr>
              <w:t>,</w:t>
            </w:r>
            <w:r w:rsidRPr="008424BA">
              <w:rPr>
                <w:sz w:val="14"/>
                <w:szCs w:val="14"/>
              </w:rPr>
              <w:t>00725</w:t>
            </w:r>
          </w:p>
        </w:tc>
      </w:tr>
    </w:tbl>
    <w:p w14:paraId="70FE8DA8" w14:textId="77777777" w:rsidR="00167312" w:rsidRPr="008424BA" w:rsidRDefault="00E85D26" w:rsidP="00F36BF4">
      <w:pPr>
        <w:spacing w:before="1320"/>
        <w:jc w:val="center"/>
        <w:rPr>
          <w:sz w:val="16"/>
          <w:szCs w:val="16"/>
        </w:rPr>
      </w:pPr>
      <w:r w:rsidRPr="008424BA">
        <w:rPr>
          <w:sz w:val="16"/>
          <w:szCs w:val="16"/>
        </w:rPr>
        <w:t>İlişikteki açıklama ve dipnotlar bu finansal tabloların tamamlayıcı bir parçasıdır.</w:t>
      </w:r>
    </w:p>
    <w:p w14:paraId="708D4723" w14:textId="77777777" w:rsidR="00BF2E58" w:rsidRPr="008424BA" w:rsidRDefault="00BF2E58" w:rsidP="006B1B53">
      <w:pPr>
        <w:jc w:val="center"/>
        <w:rPr>
          <w:sz w:val="16"/>
          <w:szCs w:val="16"/>
        </w:rPr>
        <w:sectPr w:rsidR="00BF2E58" w:rsidRPr="008424BA" w:rsidSect="003E0F03">
          <w:headerReference w:type="default" r:id="rId22"/>
          <w:pgSz w:w="11907" w:h="16840" w:code="9"/>
          <w:pgMar w:top="1418" w:right="1418" w:bottom="1418" w:left="1418" w:header="720" w:footer="720" w:gutter="0"/>
          <w:cols w:space="720"/>
          <w:noEndnote/>
        </w:sectPr>
      </w:pPr>
    </w:p>
    <w:tbl>
      <w:tblPr>
        <w:tblW w:w="9542" w:type="dxa"/>
        <w:tblInd w:w="-257" w:type="dxa"/>
        <w:tblLayout w:type="fixed"/>
        <w:tblLook w:val="04A0" w:firstRow="1" w:lastRow="0" w:firstColumn="1" w:lastColumn="0" w:noHBand="0" w:noVBand="1"/>
      </w:tblPr>
      <w:tblGrid>
        <w:gridCol w:w="599"/>
        <w:gridCol w:w="6533"/>
        <w:gridCol w:w="1205"/>
        <w:gridCol w:w="1205"/>
      </w:tblGrid>
      <w:tr w:rsidR="00ED1FA1" w:rsidRPr="008424BA" w14:paraId="14C38FC4" w14:textId="77777777" w:rsidTr="000D62D4">
        <w:trPr>
          <w:trHeight w:val="141"/>
        </w:trPr>
        <w:tc>
          <w:tcPr>
            <w:tcW w:w="7132" w:type="dxa"/>
            <w:gridSpan w:val="2"/>
            <w:vMerge w:val="restart"/>
            <w:tcBorders>
              <w:top w:val="single" w:sz="4" w:space="0" w:color="auto"/>
            </w:tcBorders>
            <w:shd w:val="clear" w:color="000000" w:fill="FFFFFF"/>
            <w:noWrap/>
            <w:vAlign w:val="center"/>
          </w:tcPr>
          <w:p w14:paraId="76EF0A37" w14:textId="509A0ECD" w:rsidR="00ED1FA1" w:rsidRPr="008424BA" w:rsidRDefault="00663FD3" w:rsidP="000D62D4">
            <w:pPr>
              <w:rPr>
                <w:b/>
                <w:bCs/>
                <w:sz w:val="14"/>
                <w:szCs w:val="14"/>
              </w:rPr>
            </w:pPr>
            <w:r>
              <w:rPr>
                <w:b/>
                <w:bCs/>
                <w:sz w:val="14"/>
                <w:szCs w:val="14"/>
              </w:rPr>
              <w:t>K</w:t>
            </w:r>
            <w:r w:rsidR="003B34CD">
              <w:rPr>
                <w:b/>
                <w:bCs/>
                <w:sz w:val="14"/>
                <w:szCs w:val="14"/>
              </w:rPr>
              <w:t>A</w:t>
            </w:r>
            <w:r>
              <w:rPr>
                <w:b/>
                <w:bCs/>
                <w:sz w:val="14"/>
                <w:szCs w:val="14"/>
              </w:rPr>
              <w:t>R VEYA</w:t>
            </w:r>
            <w:r w:rsidR="00ED1FA1" w:rsidRPr="008424BA">
              <w:rPr>
                <w:b/>
                <w:bCs/>
                <w:sz w:val="14"/>
                <w:szCs w:val="14"/>
              </w:rPr>
              <w:t xml:space="preserve"> ZARAR VE DİĞER KAPSAMLI GELİR TABLOSU</w:t>
            </w:r>
          </w:p>
        </w:tc>
        <w:tc>
          <w:tcPr>
            <w:tcW w:w="1205" w:type="dxa"/>
            <w:tcBorders>
              <w:top w:val="single" w:sz="4" w:space="0" w:color="auto"/>
              <w:bottom w:val="single" w:sz="4" w:space="0" w:color="auto"/>
            </w:tcBorders>
            <w:shd w:val="clear" w:color="auto" w:fill="auto"/>
            <w:vAlign w:val="bottom"/>
          </w:tcPr>
          <w:p w14:paraId="4B67CD9A" w14:textId="77777777" w:rsidR="00ED1FA1" w:rsidRPr="008424BA" w:rsidRDefault="00015CAA" w:rsidP="000D62D4">
            <w:pPr>
              <w:ind w:left="-108" w:right="-16"/>
              <w:jc w:val="right"/>
              <w:rPr>
                <w:sz w:val="14"/>
                <w:szCs w:val="14"/>
              </w:rPr>
            </w:pPr>
            <w:r w:rsidRPr="008424BA">
              <w:rPr>
                <w:b/>
                <w:snapToGrid w:val="0"/>
                <w:sz w:val="13"/>
                <w:szCs w:val="13"/>
              </w:rPr>
              <w:t>Bağımsız</w:t>
            </w:r>
            <w:r w:rsidR="00ED1FA1" w:rsidRPr="008424BA">
              <w:rPr>
                <w:b/>
                <w:snapToGrid w:val="0"/>
                <w:sz w:val="13"/>
                <w:szCs w:val="13"/>
              </w:rPr>
              <w:t xml:space="preserve"> Denetimden Geçmiş</w:t>
            </w:r>
          </w:p>
        </w:tc>
        <w:tc>
          <w:tcPr>
            <w:tcW w:w="1205" w:type="dxa"/>
            <w:tcBorders>
              <w:top w:val="single" w:sz="4" w:space="0" w:color="auto"/>
              <w:left w:val="nil"/>
              <w:bottom w:val="single" w:sz="4" w:space="0" w:color="auto"/>
            </w:tcBorders>
            <w:shd w:val="clear" w:color="auto" w:fill="auto"/>
            <w:vAlign w:val="bottom"/>
          </w:tcPr>
          <w:p w14:paraId="68475CE4" w14:textId="77777777" w:rsidR="00ED1FA1" w:rsidRPr="008424BA" w:rsidRDefault="00015CAA" w:rsidP="000D62D4">
            <w:pPr>
              <w:ind w:left="-108" w:right="-16"/>
              <w:jc w:val="right"/>
              <w:rPr>
                <w:sz w:val="14"/>
                <w:szCs w:val="14"/>
              </w:rPr>
            </w:pPr>
            <w:r w:rsidRPr="008424BA">
              <w:rPr>
                <w:b/>
                <w:snapToGrid w:val="0"/>
                <w:sz w:val="13"/>
                <w:szCs w:val="13"/>
              </w:rPr>
              <w:t>Bağımsız Denetimden Geç</w:t>
            </w:r>
            <w:r w:rsidR="00ED1FA1" w:rsidRPr="008424BA">
              <w:rPr>
                <w:b/>
                <w:snapToGrid w:val="0"/>
                <w:sz w:val="13"/>
                <w:szCs w:val="13"/>
              </w:rPr>
              <w:t>miş</w:t>
            </w:r>
          </w:p>
        </w:tc>
      </w:tr>
      <w:tr w:rsidR="00ED1FA1" w:rsidRPr="008424BA" w14:paraId="67D5396F" w14:textId="77777777" w:rsidTr="000D62D4">
        <w:trPr>
          <w:trHeight w:val="141"/>
        </w:trPr>
        <w:tc>
          <w:tcPr>
            <w:tcW w:w="7132" w:type="dxa"/>
            <w:gridSpan w:val="2"/>
            <w:vMerge/>
            <w:tcBorders>
              <w:bottom w:val="single" w:sz="4" w:space="0" w:color="auto"/>
            </w:tcBorders>
            <w:shd w:val="clear" w:color="000000" w:fill="FFFFFF"/>
            <w:noWrap/>
            <w:vAlign w:val="bottom"/>
          </w:tcPr>
          <w:p w14:paraId="2D6F0C20" w14:textId="77777777" w:rsidR="00ED1FA1" w:rsidRPr="008424BA" w:rsidRDefault="00ED1FA1" w:rsidP="000D62D4">
            <w:pPr>
              <w:rPr>
                <w:b/>
                <w:bCs/>
                <w:sz w:val="14"/>
                <w:szCs w:val="14"/>
              </w:rPr>
            </w:pPr>
          </w:p>
        </w:tc>
        <w:tc>
          <w:tcPr>
            <w:tcW w:w="1205" w:type="dxa"/>
            <w:tcBorders>
              <w:top w:val="nil"/>
              <w:bottom w:val="single" w:sz="4" w:space="0" w:color="auto"/>
            </w:tcBorders>
            <w:shd w:val="clear" w:color="auto" w:fill="auto"/>
            <w:vAlign w:val="bottom"/>
          </w:tcPr>
          <w:p w14:paraId="1830EAC3" w14:textId="77777777" w:rsidR="00ED1FA1" w:rsidRPr="008424BA" w:rsidRDefault="00ED1FA1" w:rsidP="000D62D4">
            <w:pPr>
              <w:ind w:left="-108" w:right="-16"/>
              <w:jc w:val="right"/>
              <w:rPr>
                <w:sz w:val="14"/>
                <w:szCs w:val="14"/>
              </w:rPr>
            </w:pPr>
            <w:r w:rsidRPr="008424BA">
              <w:rPr>
                <w:b/>
                <w:snapToGrid w:val="0"/>
                <w:sz w:val="13"/>
                <w:szCs w:val="13"/>
              </w:rPr>
              <w:t xml:space="preserve">Cari </w:t>
            </w:r>
            <w:r w:rsidRPr="008424BA">
              <w:rPr>
                <w:b/>
                <w:bCs/>
                <w:sz w:val="13"/>
                <w:szCs w:val="13"/>
              </w:rPr>
              <w:t>dönem</w:t>
            </w:r>
          </w:p>
        </w:tc>
        <w:tc>
          <w:tcPr>
            <w:tcW w:w="1205" w:type="dxa"/>
            <w:tcBorders>
              <w:top w:val="nil"/>
              <w:left w:val="nil"/>
              <w:bottom w:val="single" w:sz="4" w:space="0" w:color="auto"/>
            </w:tcBorders>
            <w:shd w:val="clear" w:color="auto" w:fill="auto"/>
            <w:vAlign w:val="bottom"/>
          </w:tcPr>
          <w:p w14:paraId="27AB0B17" w14:textId="77777777" w:rsidR="00ED1FA1" w:rsidRPr="008424BA" w:rsidRDefault="00ED1FA1" w:rsidP="000D62D4">
            <w:pPr>
              <w:ind w:left="-108" w:right="-16"/>
              <w:jc w:val="right"/>
              <w:rPr>
                <w:sz w:val="14"/>
                <w:szCs w:val="14"/>
              </w:rPr>
            </w:pPr>
            <w:r w:rsidRPr="008424BA">
              <w:rPr>
                <w:b/>
                <w:snapToGrid w:val="0"/>
                <w:sz w:val="13"/>
                <w:szCs w:val="13"/>
              </w:rPr>
              <w:t xml:space="preserve">Önceki </w:t>
            </w:r>
            <w:r w:rsidRPr="008424BA">
              <w:rPr>
                <w:b/>
                <w:bCs/>
                <w:sz w:val="13"/>
                <w:szCs w:val="13"/>
              </w:rPr>
              <w:t>dönem</w:t>
            </w:r>
          </w:p>
        </w:tc>
      </w:tr>
      <w:tr w:rsidR="00ED1FA1" w:rsidRPr="008424BA" w14:paraId="685B5977" w14:textId="77777777" w:rsidTr="000D62D4">
        <w:trPr>
          <w:trHeight w:val="141"/>
        </w:trPr>
        <w:tc>
          <w:tcPr>
            <w:tcW w:w="599" w:type="dxa"/>
            <w:tcBorders>
              <w:top w:val="nil"/>
              <w:bottom w:val="single" w:sz="4" w:space="0" w:color="auto"/>
              <w:right w:val="nil"/>
            </w:tcBorders>
            <w:shd w:val="clear" w:color="000000" w:fill="FFFFFF"/>
            <w:noWrap/>
            <w:vAlign w:val="bottom"/>
          </w:tcPr>
          <w:p w14:paraId="7A094D7C" w14:textId="77777777" w:rsidR="00ED1FA1" w:rsidRPr="008424BA" w:rsidRDefault="00ED1FA1" w:rsidP="000D62D4">
            <w:pPr>
              <w:rPr>
                <w:b/>
                <w:bCs/>
                <w:sz w:val="14"/>
                <w:szCs w:val="14"/>
              </w:rPr>
            </w:pPr>
          </w:p>
        </w:tc>
        <w:tc>
          <w:tcPr>
            <w:tcW w:w="6533" w:type="dxa"/>
            <w:tcBorders>
              <w:top w:val="nil"/>
              <w:left w:val="nil"/>
              <w:bottom w:val="single" w:sz="4" w:space="0" w:color="auto"/>
            </w:tcBorders>
            <w:shd w:val="clear" w:color="000000" w:fill="FFFFFF"/>
            <w:noWrap/>
            <w:vAlign w:val="bottom"/>
          </w:tcPr>
          <w:p w14:paraId="51EE790B" w14:textId="77777777" w:rsidR="00ED1FA1" w:rsidRPr="008424BA" w:rsidRDefault="00ED1FA1" w:rsidP="000D62D4">
            <w:pPr>
              <w:rPr>
                <w:b/>
                <w:bCs/>
                <w:sz w:val="14"/>
                <w:szCs w:val="14"/>
              </w:rPr>
            </w:pPr>
          </w:p>
        </w:tc>
        <w:tc>
          <w:tcPr>
            <w:tcW w:w="1205" w:type="dxa"/>
            <w:tcBorders>
              <w:top w:val="nil"/>
              <w:left w:val="nil"/>
              <w:bottom w:val="single" w:sz="4" w:space="0" w:color="auto"/>
            </w:tcBorders>
            <w:shd w:val="clear" w:color="auto" w:fill="auto"/>
            <w:vAlign w:val="bottom"/>
          </w:tcPr>
          <w:p w14:paraId="44A68385" w14:textId="77777777" w:rsidR="00ED1FA1" w:rsidRPr="008424BA" w:rsidRDefault="00ED1FA1" w:rsidP="000D62D4">
            <w:pPr>
              <w:ind w:left="-108" w:right="-16"/>
              <w:jc w:val="right"/>
              <w:rPr>
                <w:sz w:val="14"/>
                <w:szCs w:val="14"/>
              </w:rPr>
            </w:pPr>
            <w:r w:rsidRPr="008424BA">
              <w:rPr>
                <w:b/>
                <w:snapToGrid w:val="0"/>
                <w:sz w:val="13"/>
                <w:szCs w:val="13"/>
              </w:rPr>
              <w:t xml:space="preserve">1 Ocak - </w:t>
            </w:r>
            <w:r w:rsidRPr="008424BA">
              <w:rPr>
                <w:b/>
                <w:snapToGrid w:val="0"/>
                <w:sz w:val="13"/>
                <w:szCs w:val="13"/>
              </w:rPr>
              <w:br/>
            </w:r>
            <w:r w:rsidR="001027A2" w:rsidRPr="008424BA">
              <w:rPr>
                <w:b/>
                <w:snapToGrid w:val="0"/>
                <w:sz w:val="13"/>
                <w:szCs w:val="13"/>
              </w:rPr>
              <w:t>31 Aralık</w:t>
            </w:r>
            <w:r w:rsidRPr="008424BA">
              <w:rPr>
                <w:b/>
                <w:snapToGrid w:val="0"/>
                <w:sz w:val="13"/>
                <w:szCs w:val="13"/>
              </w:rPr>
              <w:t xml:space="preserve"> 2019</w:t>
            </w:r>
          </w:p>
        </w:tc>
        <w:tc>
          <w:tcPr>
            <w:tcW w:w="1205" w:type="dxa"/>
            <w:tcBorders>
              <w:top w:val="nil"/>
              <w:left w:val="nil"/>
              <w:bottom w:val="single" w:sz="4" w:space="0" w:color="auto"/>
            </w:tcBorders>
            <w:shd w:val="clear" w:color="auto" w:fill="auto"/>
            <w:vAlign w:val="bottom"/>
          </w:tcPr>
          <w:p w14:paraId="43106E11" w14:textId="77777777" w:rsidR="00ED1FA1" w:rsidRPr="008424BA" w:rsidRDefault="00ED1FA1" w:rsidP="000D62D4">
            <w:pPr>
              <w:ind w:left="-108" w:right="-16"/>
              <w:jc w:val="right"/>
              <w:rPr>
                <w:sz w:val="14"/>
                <w:szCs w:val="14"/>
              </w:rPr>
            </w:pPr>
            <w:r w:rsidRPr="008424BA">
              <w:rPr>
                <w:b/>
                <w:snapToGrid w:val="0"/>
                <w:sz w:val="13"/>
                <w:szCs w:val="13"/>
              </w:rPr>
              <w:t xml:space="preserve">1 Ocak - </w:t>
            </w:r>
            <w:r w:rsidRPr="008424BA">
              <w:rPr>
                <w:b/>
                <w:snapToGrid w:val="0"/>
                <w:sz w:val="13"/>
                <w:szCs w:val="13"/>
              </w:rPr>
              <w:br/>
            </w:r>
            <w:r w:rsidR="001027A2" w:rsidRPr="008424BA">
              <w:rPr>
                <w:b/>
                <w:snapToGrid w:val="0"/>
                <w:sz w:val="13"/>
                <w:szCs w:val="13"/>
              </w:rPr>
              <w:t>31 Aralık</w:t>
            </w:r>
            <w:r w:rsidRPr="008424BA">
              <w:rPr>
                <w:b/>
                <w:snapToGrid w:val="0"/>
                <w:sz w:val="13"/>
                <w:szCs w:val="13"/>
              </w:rPr>
              <w:t xml:space="preserve"> 2018</w:t>
            </w:r>
          </w:p>
        </w:tc>
      </w:tr>
      <w:tr w:rsidR="00ED1FA1" w:rsidRPr="008424BA" w14:paraId="02A631E5" w14:textId="77777777" w:rsidTr="000D62D4">
        <w:trPr>
          <w:trHeight w:val="141"/>
        </w:trPr>
        <w:tc>
          <w:tcPr>
            <w:tcW w:w="599" w:type="dxa"/>
            <w:tcBorders>
              <w:top w:val="single" w:sz="4" w:space="0" w:color="auto"/>
              <w:bottom w:val="nil"/>
              <w:right w:val="nil"/>
            </w:tcBorders>
            <w:shd w:val="clear" w:color="000000" w:fill="FFFFFF"/>
            <w:noWrap/>
          </w:tcPr>
          <w:p w14:paraId="13841B86" w14:textId="77777777" w:rsidR="00ED1FA1" w:rsidRPr="008424BA" w:rsidRDefault="00ED1FA1" w:rsidP="000D62D4">
            <w:pPr>
              <w:rPr>
                <w:b/>
                <w:bCs/>
                <w:sz w:val="14"/>
                <w:szCs w:val="14"/>
              </w:rPr>
            </w:pPr>
            <w:r w:rsidRPr="008424BA">
              <w:rPr>
                <w:b/>
                <w:bCs/>
                <w:sz w:val="14"/>
                <w:szCs w:val="14"/>
              </w:rPr>
              <w:t>I.</w:t>
            </w:r>
          </w:p>
        </w:tc>
        <w:tc>
          <w:tcPr>
            <w:tcW w:w="6533" w:type="dxa"/>
            <w:tcBorders>
              <w:top w:val="single" w:sz="4" w:space="0" w:color="auto"/>
              <w:left w:val="nil"/>
              <w:bottom w:val="nil"/>
            </w:tcBorders>
            <w:shd w:val="clear" w:color="000000" w:fill="FFFFFF"/>
            <w:vAlign w:val="bottom"/>
          </w:tcPr>
          <w:p w14:paraId="4E20AFBB" w14:textId="77777777" w:rsidR="00ED1FA1" w:rsidRPr="008424BA" w:rsidRDefault="00ED1FA1" w:rsidP="000D62D4">
            <w:pPr>
              <w:rPr>
                <w:b/>
                <w:bCs/>
                <w:sz w:val="14"/>
                <w:szCs w:val="14"/>
              </w:rPr>
            </w:pPr>
            <w:r w:rsidRPr="008424BA">
              <w:rPr>
                <w:b/>
                <w:bCs/>
                <w:sz w:val="14"/>
                <w:szCs w:val="14"/>
              </w:rPr>
              <w:t>DÖNEM KARI/ZARARI</w:t>
            </w:r>
          </w:p>
        </w:tc>
        <w:tc>
          <w:tcPr>
            <w:tcW w:w="1205" w:type="dxa"/>
            <w:tcBorders>
              <w:top w:val="single" w:sz="4" w:space="0" w:color="auto"/>
              <w:left w:val="nil"/>
              <w:bottom w:val="nil"/>
            </w:tcBorders>
            <w:shd w:val="clear" w:color="000000" w:fill="FFFFFF"/>
            <w:noWrap/>
            <w:vAlign w:val="bottom"/>
          </w:tcPr>
          <w:p w14:paraId="570280C8" w14:textId="77777777" w:rsidR="00ED1FA1" w:rsidRPr="008424BA" w:rsidRDefault="00015CAA" w:rsidP="000D62D4">
            <w:pPr>
              <w:ind w:left="-108" w:right="-16"/>
              <w:jc w:val="right"/>
              <w:rPr>
                <w:b/>
                <w:bCs/>
                <w:sz w:val="14"/>
                <w:szCs w:val="14"/>
              </w:rPr>
            </w:pPr>
            <w:r w:rsidRPr="008424BA">
              <w:rPr>
                <w:b/>
                <w:bCs/>
                <w:sz w:val="14"/>
                <w:szCs w:val="14"/>
              </w:rPr>
              <w:t>44.979</w:t>
            </w:r>
          </w:p>
        </w:tc>
        <w:tc>
          <w:tcPr>
            <w:tcW w:w="1205" w:type="dxa"/>
            <w:tcBorders>
              <w:top w:val="single" w:sz="4" w:space="0" w:color="auto"/>
              <w:left w:val="nil"/>
              <w:bottom w:val="nil"/>
            </w:tcBorders>
            <w:shd w:val="clear" w:color="000000" w:fill="FFFFFF"/>
            <w:noWrap/>
            <w:vAlign w:val="bottom"/>
          </w:tcPr>
          <w:p w14:paraId="16136F6C" w14:textId="77777777" w:rsidR="00ED1FA1" w:rsidRPr="008424BA" w:rsidRDefault="00015CAA" w:rsidP="000D62D4">
            <w:pPr>
              <w:ind w:left="-108" w:right="-16"/>
              <w:jc w:val="right"/>
              <w:rPr>
                <w:b/>
                <w:sz w:val="14"/>
                <w:szCs w:val="14"/>
              </w:rPr>
            </w:pPr>
            <w:r w:rsidRPr="008424BA">
              <w:rPr>
                <w:b/>
                <w:sz w:val="14"/>
                <w:szCs w:val="14"/>
              </w:rPr>
              <w:t>543.696</w:t>
            </w:r>
          </w:p>
        </w:tc>
      </w:tr>
      <w:tr w:rsidR="00ED1FA1" w:rsidRPr="008424BA" w14:paraId="6A72FEB3" w14:textId="77777777" w:rsidTr="000D62D4">
        <w:trPr>
          <w:trHeight w:val="141"/>
        </w:trPr>
        <w:tc>
          <w:tcPr>
            <w:tcW w:w="599" w:type="dxa"/>
            <w:tcBorders>
              <w:top w:val="nil"/>
              <w:bottom w:val="nil"/>
              <w:right w:val="nil"/>
            </w:tcBorders>
            <w:shd w:val="clear" w:color="000000" w:fill="FFFFFF"/>
            <w:noWrap/>
          </w:tcPr>
          <w:p w14:paraId="3CD4BF63" w14:textId="77777777" w:rsidR="00ED1FA1" w:rsidRPr="008424BA" w:rsidRDefault="00ED1FA1" w:rsidP="000D62D4">
            <w:pPr>
              <w:rPr>
                <w:b/>
                <w:bCs/>
                <w:sz w:val="14"/>
                <w:szCs w:val="14"/>
              </w:rPr>
            </w:pPr>
            <w:r w:rsidRPr="008424BA">
              <w:rPr>
                <w:b/>
                <w:bCs/>
                <w:sz w:val="14"/>
                <w:szCs w:val="14"/>
              </w:rPr>
              <w:t>II.</w:t>
            </w:r>
          </w:p>
        </w:tc>
        <w:tc>
          <w:tcPr>
            <w:tcW w:w="6533" w:type="dxa"/>
            <w:tcBorders>
              <w:top w:val="nil"/>
              <w:left w:val="nil"/>
              <w:bottom w:val="nil"/>
            </w:tcBorders>
            <w:shd w:val="clear" w:color="000000" w:fill="FFFFFF"/>
            <w:vAlign w:val="bottom"/>
          </w:tcPr>
          <w:p w14:paraId="48BEFE5A" w14:textId="77777777" w:rsidR="00ED1FA1" w:rsidRPr="008424BA" w:rsidRDefault="00ED1FA1" w:rsidP="000D62D4">
            <w:pPr>
              <w:rPr>
                <w:b/>
                <w:bCs/>
                <w:sz w:val="14"/>
                <w:szCs w:val="14"/>
              </w:rPr>
            </w:pPr>
            <w:r w:rsidRPr="008424BA">
              <w:rPr>
                <w:b/>
                <w:bCs/>
                <w:sz w:val="14"/>
                <w:szCs w:val="14"/>
              </w:rPr>
              <w:t>DİĞER KAPSAMLI GELİRLER</w:t>
            </w:r>
          </w:p>
        </w:tc>
        <w:tc>
          <w:tcPr>
            <w:tcW w:w="1205" w:type="dxa"/>
            <w:tcBorders>
              <w:top w:val="nil"/>
              <w:left w:val="nil"/>
              <w:bottom w:val="nil"/>
            </w:tcBorders>
            <w:shd w:val="clear" w:color="000000" w:fill="FFFFFF"/>
            <w:noWrap/>
            <w:vAlign w:val="bottom"/>
          </w:tcPr>
          <w:p w14:paraId="623094D1"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7CC9F2C2"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77AE674D" w14:textId="77777777" w:rsidTr="000D62D4">
        <w:trPr>
          <w:trHeight w:val="141"/>
        </w:trPr>
        <w:tc>
          <w:tcPr>
            <w:tcW w:w="599" w:type="dxa"/>
            <w:tcBorders>
              <w:top w:val="nil"/>
              <w:bottom w:val="nil"/>
              <w:right w:val="nil"/>
            </w:tcBorders>
            <w:shd w:val="clear" w:color="000000" w:fill="FFFFFF"/>
            <w:noWrap/>
            <w:vAlign w:val="bottom"/>
          </w:tcPr>
          <w:p w14:paraId="58A20D8A" w14:textId="77777777" w:rsidR="00ED1FA1" w:rsidRPr="008424BA" w:rsidRDefault="00ED1FA1" w:rsidP="000D62D4">
            <w:pPr>
              <w:rPr>
                <w:b/>
                <w:bCs/>
                <w:sz w:val="14"/>
                <w:szCs w:val="14"/>
              </w:rPr>
            </w:pPr>
            <w:r w:rsidRPr="008424BA">
              <w:rPr>
                <w:sz w:val="14"/>
                <w:szCs w:val="14"/>
              </w:rPr>
              <w:t>2.1</w:t>
            </w:r>
          </w:p>
        </w:tc>
        <w:tc>
          <w:tcPr>
            <w:tcW w:w="6533" w:type="dxa"/>
            <w:tcBorders>
              <w:top w:val="nil"/>
              <w:left w:val="nil"/>
              <w:bottom w:val="nil"/>
            </w:tcBorders>
            <w:shd w:val="clear" w:color="000000" w:fill="FFFFFF"/>
            <w:vAlign w:val="bottom"/>
          </w:tcPr>
          <w:p w14:paraId="5BEE5247" w14:textId="6A39E758" w:rsidR="00ED1FA1" w:rsidRPr="008424BA" w:rsidRDefault="00663FD3" w:rsidP="000D62D4">
            <w:pPr>
              <w:rPr>
                <w:b/>
                <w:bCs/>
                <w:sz w:val="14"/>
                <w:szCs w:val="14"/>
              </w:rPr>
            </w:pPr>
            <w:r>
              <w:rPr>
                <w:b/>
                <w:bCs/>
                <w:sz w:val="14"/>
                <w:szCs w:val="14"/>
              </w:rPr>
              <w:t>K</w:t>
            </w:r>
            <w:r w:rsidR="003B34CD">
              <w:rPr>
                <w:b/>
                <w:bCs/>
                <w:sz w:val="14"/>
                <w:szCs w:val="14"/>
              </w:rPr>
              <w:t>a</w:t>
            </w:r>
            <w:r>
              <w:rPr>
                <w:b/>
                <w:bCs/>
                <w:sz w:val="14"/>
                <w:szCs w:val="14"/>
              </w:rPr>
              <w:t>r veya</w:t>
            </w:r>
            <w:r w:rsidR="00ED1FA1" w:rsidRPr="008424BA">
              <w:rPr>
                <w:b/>
                <w:bCs/>
                <w:sz w:val="14"/>
                <w:szCs w:val="14"/>
              </w:rPr>
              <w:t xml:space="preserve"> Zararda Yeniden Sınıflandırılmayacaklar</w:t>
            </w:r>
          </w:p>
        </w:tc>
        <w:tc>
          <w:tcPr>
            <w:tcW w:w="1205" w:type="dxa"/>
            <w:tcBorders>
              <w:top w:val="nil"/>
              <w:left w:val="nil"/>
              <w:bottom w:val="nil"/>
            </w:tcBorders>
            <w:shd w:val="clear" w:color="000000" w:fill="FFFFFF"/>
            <w:noWrap/>
            <w:vAlign w:val="bottom"/>
          </w:tcPr>
          <w:p w14:paraId="60D76441"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422DF21F"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73F71EC3" w14:textId="77777777" w:rsidTr="000D62D4">
        <w:trPr>
          <w:trHeight w:val="141"/>
        </w:trPr>
        <w:tc>
          <w:tcPr>
            <w:tcW w:w="599" w:type="dxa"/>
            <w:tcBorders>
              <w:top w:val="nil"/>
              <w:bottom w:val="nil"/>
              <w:right w:val="nil"/>
            </w:tcBorders>
            <w:shd w:val="clear" w:color="000000" w:fill="FFFFFF"/>
            <w:noWrap/>
            <w:vAlign w:val="bottom"/>
          </w:tcPr>
          <w:p w14:paraId="78BDDF38" w14:textId="77777777" w:rsidR="00ED1FA1" w:rsidRPr="008424BA" w:rsidRDefault="00ED1FA1" w:rsidP="000D62D4">
            <w:pPr>
              <w:rPr>
                <w:b/>
                <w:bCs/>
                <w:sz w:val="14"/>
                <w:szCs w:val="14"/>
              </w:rPr>
            </w:pPr>
            <w:r w:rsidRPr="008424BA">
              <w:rPr>
                <w:sz w:val="14"/>
                <w:szCs w:val="14"/>
              </w:rPr>
              <w:t>2.1.1</w:t>
            </w:r>
          </w:p>
        </w:tc>
        <w:tc>
          <w:tcPr>
            <w:tcW w:w="6533" w:type="dxa"/>
            <w:tcBorders>
              <w:top w:val="nil"/>
              <w:left w:val="nil"/>
              <w:bottom w:val="nil"/>
            </w:tcBorders>
            <w:shd w:val="clear" w:color="000000" w:fill="FFFFFF"/>
            <w:vAlign w:val="bottom"/>
          </w:tcPr>
          <w:p w14:paraId="27295710" w14:textId="77777777" w:rsidR="00ED1FA1" w:rsidRPr="008424BA" w:rsidRDefault="00ED1FA1" w:rsidP="000D62D4">
            <w:pPr>
              <w:rPr>
                <w:b/>
                <w:bCs/>
                <w:sz w:val="14"/>
                <w:szCs w:val="14"/>
              </w:rPr>
            </w:pPr>
            <w:r w:rsidRPr="008424BA">
              <w:rPr>
                <w:sz w:val="14"/>
                <w:szCs w:val="14"/>
              </w:rPr>
              <w:t>Maddi Duran Varlıklar Yeniden Değerleme Artışları/Azalışları</w:t>
            </w:r>
          </w:p>
        </w:tc>
        <w:tc>
          <w:tcPr>
            <w:tcW w:w="1205" w:type="dxa"/>
            <w:tcBorders>
              <w:top w:val="nil"/>
              <w:left w:val="nil"/>
              <w:bottom w:val="nil"/>
            </w:tcBorders>
            <w:shd w:val="clear" w:color="000000" w:fill="FFFFFF"/>
            <w:noWrap/>
            <w:vAlign w:val="bottom"/>
          </w:tcPr>
          <w:p w14:paraId="77FDD40E"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5FBD15B8"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64BE5B17" w14:textId="77777777" w:rsidTr="000D62D4">
        <w:trPr>
          <w:trHeight w:val="141"/>
        </w:trPr>
        <w:tc>
          <w:tcPr>
            <w:tcW w:w="599" w:type="dxa"/>
            <w:tcBorders>
              <w:top w:val="nil"/>
              <w:bottom w:val="nil"/>
              <w:right w:val="nil"/>
            </w:tcBorders>
            <w:shd w:val="clear" w:color="000000" w:fill="FFFFFF"/>
            <w:noWrap/>
            <w:vAlign w:val="bottom"/>
          </w:tcPr>
          <w:p w14:paraId="6A6426C2" w14:textId="77777777" w:rsidR="00ED1FA1" w:rsidRPr="008424BA" w:rsidRDefault="00ED1FA1" w:rsidP="000D62D4">
            <w:pPr>
              <w:rPr>
                <w:b/>
                <w:bCs/>
                <w:sz w:val="14"/>
                <w:szCs w:val="14"/>
              </w:rPr>
            </w:pPr>
            <w:r w:rsidRPr="008424BA">
              <w:rPr>
                <w:sz w:val="14"/>
                <w:szCs w:val="14"/>
              </w:rPr>
              <w:t>2.1.2</w:t>
            </w:r>
          </w:p>
        </w:tc>
        <w:tc>
          <w:tcPr>
            <w:tcW w:w="6533" w:type="dxa"/>
            <w:tcBorders>
              <w:top w:val="nil"/>
              <w:left w:val="nil"/>
              <w:bottom w:val="nil"/>
            </w:tcBorders>
            <w:shd w:val="clear" w:color="000000" w:fill="FFFFFF"/>
            <w:vAlign w:val="bottom"/>
          </w:tcPr>
          <w:p w14:paraId="1F2FCD80" w14:textId="77777777" w:rsidR="00ED1FA1" w:rsidRPr="008424BA" w:rsidRDefault="00ED1FA1" w:rsidP="000D62D4">
            <w:pPr>
              <w:rPr>
                <w:b/>
                <w:bCs/>
                <w:sz w:val="14"/>
                <w:szCs w:val="14"/>
              </w:rPr>
            </w:pPr>
            <w:r w:rsidRPr="008424BA">
              <w:rPr>
                <w:sz w:val="14"/>
                <w:szCs w:val="14"/>
              </w:rPr>
              <w:t>Maddi Olmayan Duran Varlıklar Yeniden Değerleme Artışları/Azalışları</w:t>
            </w:r>
          </w:p>
        </w:tc>
        <w:tc>
          <w:tcPr>
            <w:tcW w:w="1205" w:type="dxa"/>
            <w:tcBorders>
              <w:top w:val="nil"/>
              <w:left w:val="nil"/>
              <w:bottom w:val="nil"/>
            </w:tcBorders>
            <w:shd w:val="clear" w:color="000000" w:fill="FFFFFF"/>
            <w:noWrap/>
            <w:vAlign w:val="bottom"/>
          </w:tcPr>
          <w:p w14:paraId="07EB65FE"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6CB4877B"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1EDEE98B" w14:textId="77777777" w:rsidTr="000D62D4">
        <w:trPr>
          <w:trHeight w:val="141"/>
        </w:trPr>
        <w:tc>
          <w:tcPr>
            <w:tcW w:w="599" w:type="dxa"/>
            <w:tcBorders>
              <w:top w:val="nil"/>
              <w:bottom w:val="nil"/>
              <w:right w:val="nil"/>
            </w:tcBorders>
            <w:shd w:val="clear" w:color="000000" w:fill="FFFFFF"/>
            <w:noWrap/>
            <w:vAlign w:val="bottom"/>
          </w:tcPr>
          <w:p w14:paraId="75B96049" w14:textId="77777777" w:rsidR="00ED1FA1" w:rsidRPr="008424BA" w:rsidRDefault="00ED1FA1" w:rsidP="000D62D4">
            <w:pPr>
              <w:rPr>
                <w:b/>
                <w:bCs/>
                <w:sz w:val="14"/>
                <w:szCs w:val="14"/>
              </w:rPr>
            </w:pPr>
            <w:r w:rsidRPr="008424BA">
              <w:rPr>
                <w:sz w:val="14"/>
                <w:szCs w:val="14"/>
              </w:rPr>
              <w:t>2.1.3</w:t>
            </w:r>
          </w:p>
        </w:tc>
        <w:tc>
          <w:tcPr>
            <w:tcW w:w="6533" w:type="dxa"/>
            <w:tcBorders>
              <w:top w:val="nil"/>
              <w:left w:val="nil"/>
              <w:bottom w:val="nil"/>
            </w:tcBorders>
            <w:shd w:val="clear" w:color="000000" w:fill="FFFFFF"/>
            <w:vAlign w:val="bottom"/>
          </w:tcPr>
          <w:p w14:paraId="63AFD60A" w14:textId="77777777" w:rsidR="00ED1FA1" w:rsidRPr="008424BA" w:rsidRDefault="00ED1FA1" w:rsidP="000D62D4">
            <w:pPr>
              <w:rPr>
                <w:b/>
                <w:bCs/>
                <w:sz w:val="14"/>
                <w:szCs w:val="14"/>
              </w:rPr>
            </w:pPr>
            <w:r w:rsidRPr="008424BA">
              <w:rPr>
                <w:sz w:val="14"/>
                <w:szCs w:val="14"/>
              </w:rPr>
              <w:t>Tanımlanmış Fayda Planları Yeniden Ölçüm Kazançları/Kayıpları</w:t>
            </w:r>
          </w:p>
        </w:tc>
        <w:tc>
          <w:tcPr>
            <w:tcW w:w="1205" w:type="dxa"/>
            <w:tcBorders>
              <w:top w:val="nil"/>
              <w:left w:val="nil"/>
              <w:bottom w:val="nil"/>
            </w:tcBorders>
            <w:shd w:val="clear" w:color="000000" w:fill="FFFFFF"/>
            <w:noWrap/>
            <w:vAlign w:val="bottom"/>
          </w:tcPr>
          <w:p w14:paraId="6BB331D8"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548C211B"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57B9BC13" w14:textId="77777777" w:rsidTr="000D62D4">
        <w:trPr>
          <w:trHeight w:val="141"/>
        </w:trPr>
        <w:tc>
          <w:tcPr>
            <w:tcW w:w="599" w:type="dxa"/>
            <w:tcBorders>
              <w:top w:val="nil"/>
              <w:bottom w:val="nil"/>
              <w:right w:val="nil"/>
            </w:tcBorders>
            <w:shd w:val="clear" w:color="000000" w:fill="FFFFFF"/>
            <w:noWrap/>
            <w:vAlign w:val="bottom"/>
          </w:tcPr>
          <w:p w14:paraId="68B24014" w14:textId="77777777" w:rsidR="00ED1FA1" w:rsidRPr="008424BA" w:rsidRDefault="00ED1FA1" w:rsidP="000D62D4">
            <w:pPr>
              <w:rPr>
                <w:b/>
                <w:bCs/>
                <w:sz w:val="14"/>
                <w:szCs w:val="14"/>
              </w:rPr>
            </w:pPr>
            <w:r w:rsidRPr="008424BA">
              <w:rPr>
                <w:sz w:val="14"/>
                <w:szCs w:val="14"/>
              </w:rPr>
              <w:t>2.1.4</w:t>
            </w:r>
          </w:p>
        </w:tc>
        <w:tc>
          <w:tcPr>
            <w:tcW w:w="6533" w:type="dxa"/>
            <w:tcBorders>
              <w:top w:val="nil"/>
              <w:left w:val="nil"/>
              <w:bottom w:val="nil"/>
            </w:tcBorders>
            <w:shd w:val="clear" w:color="000000" w:fill="FFFFFF"/>
            <w:vAlign w:val="bottom"/>
          </w:tcPr>
          <w:p w14:paraId="19511D27" w14:textId="52264D4B" w:rsidR="00ED1FA1" w:rsidRPr="008424BA" w:rsidRDefault="00ED1FA1" w:rsidP="000D62D4">
            <w:pPr>
              <w:rPr>
                <w:b/>
                <w:bCs/>
                <w:sz w:val="14"/>
                <w:szCs w:val="14"/>
              </w:rPr>
            </w:pPr>
            <w:r w:rsidRPr="008424BA">
              <w:rPr>
                <w:sz w:val="14"/>
                <w:szCs w:val="14"/>
              </w:rPr>
              <w:t>Diğer K</w:t>
            </w:r>
            <w:r w:rsidR="003B34CD">
              <w:rPr>
                <w:sz w:val="14"/>
                <w:szCs w:val="14"/>
              </w:rPr>
              <w:t>a</w:t>
            </w:r>
            <w:r w:rsidRPr="008424BA">
              <w:rPr>
                <w:sz w:val="14"/>
                <w:szCs w:val="14"/>
              </w:rPr>
              <w:t>r veya Zarar Olarak Yeniden Sınıflandırılmayacak Diğer Kapsamlı Gelir Unsurları</w:t>
            </w:r>
          </w:p>
        </w:tc>
        <w:tc>
          <w:tcPr>
            <w:tcW w:w="1205" w:type="dxa"/>
            <w:tcBorders>
              <w:top w:val="nil"/>
              <w:left w:val="nil"/>
              <w:bottom w:val="nil"/>
            </w:tcBorders>
            <w:shd w:val="clear" w:color="000000" w:fill="FFFFFF"/>
            <w:noWrap/>
            <w:vAlign w:val="bottom"/>
          </w:tcPr>
          <w:p w14:paraId="57D82B7F"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1B09882C"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6A35CF7C" w14:textId="77777777" w:rsidTr="000D62D4">
        <w:trPr>
          <w:trHeight w:val="141"/>
        </w:trPr>
        <w:tc>
          <w:tcPr>
            <w:tcW w:w="599" w:type="dxa"/>
            <w:tcBorders>
              <w:top w:val="nil"/>
              <w:bottom w:val="nil"/>
              <w:right w:val="nil"/>
            </w:tcBorders>
            <w:shd w:val="clear" w:color="000000" w:fill="FFFFFF"/>
            <w:noWrap/>
            <w:vAlign w:val="bottom"/>
          </w:tcPr>
          <w:p w14:paraId="0B7118AC" w14:textId="77777777" w:rsidR="00ED1FA1" w:rsidRPr="008424BA" w:rsidRDefault="00ED1FA1" w:rsidP="000D62D4">
            <w:pPr>
              <w:rPr>
                <w:b/>
                <w:bCs/>
                <w:sz w:val="14"/>
                <w:szCs w:val="14"/>
              </w:rPr>
            </w:pPr>
            <w:r w:rsidRPr="008424BA">
              <w:rPr>
                <w:sz w:val="14"/>
                <w:szCs w:val="14"/>
              </w:rPr>
              <w:t>2.1.5</w:t>
            </w:r>
          </w:p>
        </w:tc>
        <w:tc>
          <w:tcPr>
            <w:tcW w:w="6533" w:type="dxa"/>
            <w:tcBorders>
              <w:top w:val="nil"/>
              <w:left w:val="nil"/>
              <w:bottom w:val="nil"/>
            </w:tcBorders>
            <w:shd w:val="clear" w:color="000000" w:fill="FFFFFF"/>
            <w:vAlign w:val="bottom"/>
          </w:tcPr>
          <w:p w14:paraId="0CCC23F4" w14:textId="3E79A0EF" w:rsidR="00ED1FA1" w:rsidRPr="008424BA" w:rsidRDefault="00ED1FA1" w:rsidP="000D62D4">
            <w:pPr>
              <w:rPr>
                <w:b/>
                <w:bCs/>
                <w:sz w:val="14"/>
                <w:szCs w:val="14"/>
              </w:rPr>
            </w:pPr>
            <w:r w:rsidRPr="008424BA">
              <w:rPr>
                <w:sz w:val="14"/>
                <w:szCs w:val="14"/>
              </w:rPr>
              <w:t>K</w:t>
            </w:r>
            <w:r w:rsidR="003B34CD">
              <w:rPr>
                <w:sz w:val="14"/>
                <w:szCs w:val="14"/>
              </w:rPr>
              <w:t>a</w:t>
            </w:r>
            <w:r w:rsidRPr="008424BA">
              <w:rPr>
                <w:sz w:val="14"/>
                <w:szCs w:val="14"/>
              </w:rPr>
              <w:t>r veya Zararda Yeniden Sınıflandırılmayacak Diğer Kapsamlı Gelire İlişkin Vergiler</w:t>
            </w:r>
          </w:p>
        </w:tc>
        <w:tc>
          <w:tcPr>
            <w:tcW w:w="1205" w:type="dxa"/>
            <w:tcBorders>
              <w:top w:val="nil"/>
              <w:left w:val="nil"/>
              <w:bottom w:val="nil"/>
            </w:tcBorders>
            <w:shd w:val="clear" w:color="000000" w:fill="FFFFFF"/>
            <w:noWrap/>
            <w:vAlign w:val="bottom"/>
          </w:tcPr>
          <w:p w14:paraId="0E8BF43A"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2A250B78"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2147E3F2" w14:textId="77777777" w:rsidTr="000D62D4">
        <w:trPr>
          <w:trHeight w:val="141"/>
        </w:trPr>
        <w:tc>
          <w:tcPr>
            <w:tcW w:w="599" w:type="dxa"/>
            <w:tcBorders>
              <w:top w:val="nil"/>
              <w:bottom w:val="nil"/>
              <w:right w:val="nil"/>
            </w:tcBorders>
            <w:shd w:val="clear" w:color="000000" w:fill="FFFFFF"/>
            <w:noWrap/>
            <w:vAlign w:val="bottom"/>
          </w:tcPr>
          <w:p w14:paraId="2D65C088" w14:textId="77777777" w:rsidR="00ED1FA1" w:rsidRPr="008424BA" w:rsidRDefault="00ED1FA1" w:rsidP="000D62D4">
            <w:pPr>
              <w:rPr>
                <w:b/>
                <w:bCs/>
                <w:sz w:val="14"/>
                <w:szCs w:val="14"/>
              </w:rPr>
            </w:pPr>
            <w:r w:rsidRPr="008424BA">
              <w:rPr>
                <w:sz w:val="14"/>
                <w:szCs w:val="14"/>
              </w:rPr>
              <w:t>2.2</w:t>
            </w:r>
          </w:p>
        </w:tc>
        <w:tc>
          <w:tcPr>
            <w:tcW w:w="6533" w:type="dxa"/>
            <w:tcBorders>
              <w:top w:val="nil"/>
              <w:left w:val="nil"/>
              <w:bottom w:val="nil"/>
            </w:tcBorders>
            <w:shd w:val="clear" w:color="000000" w:fill="FFFFFF"/>
            <w:vAlign w:val="bottom"/>
          </w:tcPr>
          <w:p w14:paraId="3397FE3E" w14:textId="6DA60DD1" w:rsidR="00ED1FA1" w:rsidRPr="008424BA" w:rsidRDefault="00ED1FA1" w:rsidP="000D62D4">
            <w:pPr>
              <w:rPr>
                <w:b/>
                <w:bCs/>
                <w:sz w:val="14"/>
                <w:szCs w:val="14"/>
              </w:rPr>
            </w:pPr>
            <w:r w:rsidRPr="008424BA">
              <w:rPr>
                <w:b/>
                <w:bCs/>
                <w:sz w:val="14"/>
                <w:szCs w:val="14"/>
              </w:rPr>
              <w:t>K</w:t>
            </w:r>
            <w:r w:rsidR="003B34CD">
              <w:rPr>
                <w:b/>
                <w:bCs/>
                <w:sz w:val="14"/>
                <w:szCs w:val="14"/>
              </w:rPr>
              <w:t>a</w:t>
            </w:r>
            <w:r w:rsidRPr="008424BA">
              <w:rPr>
                <w:b/>
                <w:bCs/>
                <w:sz w:val="14"/>
                <w:szCs w:val="14"/>
              </w:rPr>
              <w:t>r veya Zararda Yeniden Sınıflandırılacaklar</w:t>
            </w:r>
          </w:p>
        </w:tc>
        <w:tc>
          <w:tcPr>
            <w:tcW w:w="1205" w:type="dxa"/>
            <w:tcBorders>
              <w:top w:val="nil"/>
              <w:left w:val="nil"/>
              <w:bottom w:val="nil"/>
            </w:tcBorders>
            <w:shd w:val="clear" w:color="000000" w:fill="FFFFFF"/>
            <w:noWrap/>
            <w:vAlign w:val="bottom"/>
          </w:tcPr>
          <w:p w14:paraId="69016C62"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76A7DFF6"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6507D6F5" w14:textId="77777777" w:rsidTr="000D62D4">
        <w:trPr>
          <w:trHeight w:val="141"/>
        </w:trPr>
        <w:tc>
          <w:tcPr>
            <w:tcW w:w="599" w:type="dxa"/>
            <w:tcBorders>
              <w:top w:val="nil"/>
              <w:bottom w:val="nil"/>
              <w:right w:val="nil"/>
            </w:tcBorders>
            <w:shd w:val="clear" w:color="000000" w:fill="FFFFFF"/>
            <w:noWrap/>
            <w:vAlign w:val="bottom"/>
          </w:tcPr>
          <w:p w14:paraId="5E006CE4" w14:textId="77777777" w:rsidR="00ED1FA1" w:rsidRPr="008424BA" w:rsidRDefault="00ED1FA1" w:rsidP="000D62D4">
            <w:pPr>
              <w:rPr>
                <w:b/>
                <w:bCs/>
                <w:sz w:val="14"/>
                <w:szCs w:val="14"/>
              </w:rPr>
            </w:pPr>
            <w:r w:rsidRPr="008424BA">
              <w:rPr>
                <w:sz w:val="14"/>
                <w:szCs w:val="14"/>
              </w:rPr>
              <w:t>2.2.1</w:t>
            </w:r>
          </w:p>
        </w:tc>
        <w:tc>
          <w:tcPr>
            <w:tcW w:w="6533" w:type="dxa"/>
            <w:tcBorders>
              <w:top w:val="nil"/>
              <w:left w:val="nil"/>
              <w:bottom w:val="nil"/>
            </w:tcBorders>
            <w:shd w:val="clear" w:color="000000" w:fill="FFFFFF"/>
            <w:vAlign w:val="bottom"/>
          </w:tcPr>
          <w:p w14:paraId="515E4696" w14:textId="77777777" w:rsidR="00ED1FA1" w:rsidRPr="008424BA" w:rsidRDefault="00ED1FA1" w:rsidP="000D62D4">
            <w:pPr>
              <w:rPr>
                <w:b/>
                <w:bCs/>
                <w:sz w:val="14"/>
                <w:szCs w:val="14"/>
              </w:rPr>
            </w:pPr>
            <w:r w:rsidRPr="008424BA">
              <w:rPr>
                <w:sz w:val="14"/>
                <w:szCs w:val="14"/>
              </w:rPr>
              <w:t>Yabancı Para Çevirim Farkları</w:t>
            </w:r>
          </w:p>
        </w:tc>
        <w:tc>
          <w:tcPr>
            <w:tcW w:w="1205" w:type="dxa"/>
            <w:tcBorders>
              <w:top w:val="nil"/>
              <w:left w:val="nil"/>
              <w:bottom w:val="nil"/>
            </w:tcBorders>
            <w:shd w:val="clear" w:color="000000" w:fill="FFFFFF"/>
            <w:noWrap/>
            <w:vAlign w:val="bottom"/>
          </w:tcPr>
          <w:p w14:paraId="28C6C794"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6CE33F7F"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392D4D4C" w14:textId="77777777" w:rsidTr="000D62D4">
        <w:trPr>
          <w:trHeight w:val="141"/>
        </w:trPr>
        <w:tc>
          <w:tcPr>
            <w:tcW w:w="599" w:type="dxa"/>
            <w:tcBorders>
              <w:top w:val="nil"/>
              <w:bottom w:val="nil"/>
              <w:right w:val="nil"/>
            </w:tcBorders>
            <w:shd w:val="clear" w:color="000000" w:fill="FFFFFF"/>
            <w:noWrap/>
          </w:tcPr>
          <w:p w14:paraId="78CE5D87" w14:textId="77777777" w:rsidR="00ED1FA1" w:rsidRPr="008424BA" w:rsidRDefault="00ED1FA1" w:rsidP="000D62D4">
            <w:pPr>
              <w:rPr>
                <w:b/>
                <w:bCs/>
                <w:sz w:val="14"/>
                <w:szCs w:val="14"/>
              </w:rPr>
            </w:pPr>
            <w:r w:rsidRPr="008424BA">
              <w:rPr>
                <w:sz w:val="14"/>
                <w:szCs w:val="14"/>
              </w:rPr>
              <w:t>2.2.2</w:t>
            </w:r>
          </w:p>
        </w:tc>
        <w:tc>
          <w:tcPr>
            <w:tcW w:w="6533" w:type="dxa"/>
            <w:tcBorders>
              <w:top w:val="nil"/>
              <w:left w:val="nil"/>
              <w:bottom w:val="nil"/>
            </w:tcBorders>
            <w:shd w:val="clear" w:color="000000" w:fill="FFFFFF"/>
            <w:vAlign w:val="bottom"/>
          </w:tcPr>
          <w:p w14:paraId="1FE6ECCC" w14:textId="77777777" w:rsidR="00ED1FA1" w:rsidRPr="008424BA" w:rsidRDefault="00ED1FA1" w:rsidP="000D62D4">
            <w:pPr>
              <w:rPr>
                <w:b/>
                <w:bCs/>
                <w:sz w:val="14"/>
                <w:szCs w:val="14"/>
              </w:rPr>
            </w:pPr>
            <w:r w:rsidRPr="008424BA">
              <w:rPr>
                <w:sz w:val="14"/>
                <w:szCs w:val="14"/>
              </w:rPr>
              <w:t>Gerçeğe Uygun Değer Farkı Diğer Kapsamlı Gelire Yansıtılan Finansal Varlıkların Değerleme ve/veya Sınıflandırma Gelirleri/Giderleri</w:t>
            </w:r>
          </w:p>
        </w:tc>
        <w:tc>
          <w:tcPr>
            <w:tcW w:w="1205" w:type="dxa"/>
            <w:tcBorders>
              <w:top w:val="nil"/>
              <w:left w:val="nil"/>
              <w:bottom w:val="nil"/>
            </w:tcBorders>
            <w:shd w:val="clear" w:color="000000" w:fill="FFFFFF"/>
            <w:noWrap/>
            <w:vAlign w:val="bottom"/>
          </w:tcPr>
          <w:p w14:paraId="7916FF2F"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0248AD4E"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56ABAF3B" w14:textId="77777777" w:rsidTr="000D62D4">
        <w:trPr>
          <w:trHeight w:val="141"/>
        </w:trPr>
        <w:tc>
          <w:tcPr>
            <w:tcW w:w="599" w:type="dxa"/>
            <w:tcBorders>
              <w:top w:val="nil"/>
              <w:bottom w:val="nil"/>
              <w:right w:val="nil"/>
            </w:tcBorders>
            <w:shd w:val="clear" w:color="000000" w:fill="FFFFFF"/>
            <w:noWrap/>
            <w:vAlign w:val="bottom"/>
          </w:tcPr>
          <w:p w14:paraId="19FB2CCA" w14:textId="77777777" w:rsidR="00ED1FA1" w:rsidRPr="008424BA" w:rsidRDefault="00ED1FA1" w:rsidP="000D62D4">
            <w:pPr>
              <w:rPr>
                <w:b/>
                <w:bCs/>
                <w:sz w:val="14"/>
                <w:szCs w:val="14"/>
              </w:rPr>
            </w:pPr>
            <w:r w:rsidRPr="008424BA">
              <w:rPr>
                <w:sz w:val="14"/>
                <w:szCs w:val="14"/>
              </w:rPr>
              <w:t>2.2.3</w:t>
            </w:r>
          </w:p>
        </w:tc>
        <w:tc>
          <w:tcPr>
            <w:tcW w:w="6533" w:type="dxa"/>
            <w:tcBorders>
              <w:top w:val="nil"/>
              <w:left w:val="nil"/>
              <w:bottom w:val="nil"/>
            </w:tcBorders>
            <w:shd w:val="clear" w:color="000000" w:fill="FFFFFF"/>
            <w:vAlign w:val="bottom"/>
          </w:tcPr>
          <w:p w14:paraId="53F1F322" w14:textId="77777777" w:rsidR="00ED1FA1" w:rsidRPr="008424BA" w:rsidRDefault="00ED1FA1" w:rsidP="000D62D4">
            <w:pPr>
              <w:rPr>
                <w:b/>
                <w:bCs/>
                <w:sz w:val="14"/>
                <w:szCs w:val="14"/>
              </w:rPr>
            </w:pPr>
            <w:r w:rsidRPr="008424BA">
              <w:rPr>
                <w:sz w:val="14"/>
                <w:szCs w:val="14"/>
              </w:rPr>
              <w:t>Nakit Akış Riskinden Korunma Gelirleri/Giderleri</w:t>
            </w:r>
          </w:p>
        </w:tc>
        <w:tc>
          <w:tcPr>
            <w:tcW w:w="1205" w:type="dxa"/>
            <w:tcBorders>
              <w:top w:val="nil"/>
              <w:left w:val="nil"/>
              <w:bottom w:val="nil"/>
            </w:tcBorders>
            <w:shd w:val="clear" w:color="auto" w:fill="auto"/>
            <w:noWrap/>
            <w:vAlign w:val="bottom"/>
          </w:tcPr>
          <w:p w14:paraId="04095092"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auto" w:fill="auto"/>
            <w:noWrap/>
            <w:vAlign w:val="bottom"/>
          </w:tcPr>
          <w:p w14:paraId="7464B61F"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7A9394CD" w14:textId="77777777" w:rsidTr="000D62D4">
        <w:trPr>
          <w:trHeight w:val="141"/>
        </w:trPr>
        <w:tc>
          <w:tcPr>
            <w:tcW w:w="599" w:type="dxa"/>
            <w:tcBorders>
              <w:top w:val="nil"/>
              <w:bottom w:val="nil"/>
              <w:right w:val="nil"/>
            </w:tcBorders>
            <w:shd w:val="clear" w:color="000000" w:fill="FFFFFF"/>
            <w:noWrap/>
            <w:vAlign w:val="bottom"/>
          </w:tcPr>
          <w:p w14:paraId="136E60E6" w14:textId="77777777" w:rsidR="00ED1FA1" w:rsidRPr="008424BA" w:rsidRDefault="00ED1FA1" w:rsidP="000D62D4">
            <w:pPr>
              <w:rPr>
                <w:b/>
                <w:bCs/>
                <w:sz w:val="14"/>
                <w:szCs w:val="14"/>
              </w:rPr>
            </w:pPr>
            <w:r w:rsidRPr="008424BA">
              <w:rPr>
                <w:sz w:val="14"/>
                <w:szCs w:val="14"/>
              </w:rPr>
              <w:t>2.2.4</w:t>
            </w:r>
          </w:p>
        </w:tc>
        <w:tc>
          <w:tcPr>
            <w:tcW w:w="6533" w:type="dxa"/>
            <w:tcBorders>
              <w:top w:val="nil"/>
              <w:left w:val="nil"/>
              <w:bottom w:val="nil"/>
            </w:tcBorders>
            <w:shd w:val="clear" w:color="000000" w:fill="FFFFFF"/>
            <w:vAlign w:val="bottom"/>
          </w:tcPr>
          <w:p w14:paraId="0C8811B4" w14:textId="77777777" w:rsidR="00ED1FA1" w:rsidRPr="008424BA" w:rsidRDefault="00ED1FA1" w:rsidP="000D62D4">
            <w:pPr>
              <w:rPr>
                <w:b/>
                <w:bCs/>
                <w:sz w:val="14"/>
                <w:szCs w:val="14"/>
              </w:rPr>
            </w:pPr>
            <w:r w:rsidRPr="008424BA">
              <w:rPr>
                <w:sz w:val="14"/>
                <w:szCs w:val="14"/>
              </w:rPr>
              <w:t>Yurt</w:t>
            </w:r>
            <w:r w:rsidR="00980062" w:rsidRPr="008424BA">
              <w:rPr>
                <w:sz w:val="14"/>
                <w:szCs w:val="14"/>
              </w:rPr>
              <w:t xml:space="preserve"> </w:t>
            </w:r>
            <w:r w:rsidRPr="008424BA">
              <w:rPr>
                <w:sz w:val="14"/>
                <w:szCs w:val="14"/>
              </w:rPr>
              <w:t>dışındaki İşletmeye İlişkin Yatırım Riskinden Korunma Gelirleri/Giderleri</w:t>
            </w:r>
          </w:p>
        </w:tc>
        <w:tc>
          <w:tcPr>
            <w:tcW w:w="1205" w:type="dxa"/>
            <w:tcBorders>
              <w:top w:val="nil"/>
              <w:left w:val="nil"/>
              <w:bottom w:val="nil"/>
            </w:tcBorders>
            <w:shd w:val="clear" w:color="000000" w:fill="FFFFFF"/>
            <w:noWrap/>
            <w:vAlign w:val="bottom"/>
          </w:tcPr>
          <w:p w14:paraId="5B1BD811"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563CEE6C"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5EFC5876" w14:textId="77777777" w:rsidTr="000D62D4">
        <w:trPr>
          <w:trHeight w:val="141"/>
        </w:trPr>
        <w:tc>
          <w:tcPr>
            <w:tcW w:w="599" w:type="dxa"/>
            <w:tcBorders>
              <w:top w:val="nil"/>
              <w:bottom w:val="nil"/>
              <w:right w:val="nil"/>
            </w:tcBorders>
            <w:shd w:val="clear" w:color="000000" w:fill="FFFFFF"/>
            <w:noWrap/>
            <w:vAlign w:val="bottom"/>
          </w:tcPr>
          <w:p w14:paraId="0AC06813" w14:textId="77777777" w:rsidR="00ED1FA1" w:rsidRPr="008424BA" w:rsidRDefault="00ED1FA1" w:rsidP="000D62D4">
            <w:pPr>
              <w:rPr>
                <w:b/>
                <w:bCs/>
                <w:sz w:val="14"/>
                <w:szCs w:val="14"/>
              </w:rPr>
            </w:pPr>
            <w:r w:rsidRPr="008424BA">
              <w:rPr>
                <w:sz w:val="14"/>
                <w:szCs w:val="14"/>
              </w:rPr>
              <w:t>2.2.5</w:t>
            </w:r>
          </w:p>
        </w:tc>
        <w:tc>
          <w:tcPr>
            <w:tcW w:w="6533" w:type="dxa"/>
            <w:tcBorders>
              <w:top w:val="nil"/>
              <w:left w:val="nil"/>
              <w:bottom w:val="nil"/>
            </w:tcBorders>
            <w:shd w:val="clear" w:color="000000" w:fill="FFFFFF"/>
            <w:noWrap/>
            <w:vAlign w:val="bottom"/>
          </w:tcPr>
          <w:p w14:paraId="12654E16" w14:textId="6C5A1076" w:rsidR="00ED1FA1" w:rsidRPr="008424BA" w:rsidRDefault="00ED1FA1" w:rsidP="000D62D4">
            <w:pPr>
              <w:rPr>
                <w:b/>
                <w:bCs/>
                <w:sz w:val="14"/>
                <w:szCs w:val="14"/>
              </w:rPr>
            </w:pPr>
            <w:r w:rsidRPr="008424BA">
              <w:rPr>
                <w:sz w:val="14"/>
                <w:szCs w:val="14"/>
              </w:rPr>
              <w:t>Diğer K</w:t>
            </w:r>
            <w:r w:rsidR="003B34CD">
              <w:rPr>
                <w:sz w:val="14"/>
                <w:szCs w:val="14"/>
              </w:rPr>
              <w:t>a</w:t>
            </w:r>
            <w:r w:rsidRPr="008424BA">
              <w:rPr>
                <w:sz w:val="14"/>
                <w:szCs w:val="14"/>
              </w:rPr>
              <w:t>r veya Zarar Olarak Yeniden Sınıflandırılacak Diğer Kapsamlı Gelir Unsurları</w:t>
            </w:r>
          </w:p>
        </w:tc>
        <w:tc>
          <w:tcPr>
            <w:tcW w:w="1205" w:type="dxa"/>
            <w:tcBorders>
              <w:top w:val="nil"/>
              <w:left w:val="nil"/>
              <w:bottom w:val="nil"/>
            </w:tcBorders>
            <w:shd w:val="clear" w:color="000000" w:fill="FFFFFF"/>
            <w:noWrap/>
            <w:vAlign w:val="bottom"/>
          </w:tcPr>
          <w:p w14:paraId="537169C6" w14:textId="77777777" w:rsidR="00ED1FA1" w:rsidRPr="008424BA" w:rsidRDefault="00ED1FA1" w:rsidP="000D62D4">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14:paraId="40F3AB38" w14:textId="77777777" w:rsidR="00ED1FA1" w:rsidRPr="008424BA" w:rsidRDefault="00ED1FA1" w:rsidP="000D62D4">
            <w:pPr>
              <w:ind w:left="-108" w:right="-16"/>
              <w:jc w:val="right"/>
              <w:rPr>
                <w:b/>
                <w:sz w:val="14"/>
                <w:szCs w:val="14"/>
              </w:rPr>
            </w:pPr>
            <w:r w:rsidRPr="008424BA">
              <w:rPr>
                <w:b/>
                <w:sz w:val="14"/>
                <w:szCs w:val="14"/>
              </w:rPr>
              <w:t>-</w:t>
            </w:r>
          </w:p>
        </w:tc>
      </w:tr>
      <w:tr w:rsidR="00ED1FA1" w:rsidRPr="008424BA" w14:paraId="1534466A" w14:textId="77777777" w:rsidTr="000D62D4">
        <w:trPr>
          <w:trHeight w:val="141"/>
        </w:trPr>
        <w:tc>
          <w:tcPr>
            <w:tcW w:w="599" w:type="dxa"/>
            <w:tcBorders>
              <w:top w:val="nil"/>
              <w:right w:val="nil"/>
            </w:tcBorders>
            <w:shd w:val="clear" w:color="000000" w:fill="FFFFFF"/>
            <w:noWrap/>
            <w:vAlign w:val="bottom"/>
          </w:tcPr>
          <w:p w14:paraId="11DA8DE6" w14:textId="77777777" w:rsidR="00ED1FA1" w:rsidRPr="008424BA" w:rsidRDefault="00ED1FA1" w:rsidP="000D62D4">
            <w:pPr>
              <w:rPr>
                <w:sz w:val="14"/>
                <w:szCs w:val="14"/>
              </w:rPr>
            </w:pPr>
            <w:r w:rsidRPr="008424BA">
              <w:rPr>
                <w:sz w:val="14"/>
                <w:szCs w:val="14"/>
              </w:rPr>
              <w:t>2.2.6</w:t>
            </w:r>
          </w:p>
        </w:tc>
        <w:tc>
          <w:tcPr>
            <w:tcW w:w="6533" w:type="dxa"/>
            <w:tcBorders>
              <w:top w:val="nil"/>
              <w:left w:val="nil"/>
            </w:tcBorders>
            <w:shd w:val="clear" w:color="000000" w:fill="FFFFFF"/>
            <w:vAlign w:val="bottom"/>
          </w:tcPr>
          <w:p w14:paraId="08825AAB" w14:textId="7F857799" w:rsidR="00ED1FA1" w:rsidRPr="008424BA" w:rsidRDefault="00ED1FA1" w:rsidP="000D62D4">
            <w:pPr>
              <w:rPr>
                <w:sz w:val="14"/>
                <w:szCs w:val="14"/>
              </w:rPr>
            </w:pPr>
            <w:r w:rsidRPr="008424BA">
              <w:rPr>
                <w:sz w:val="14"/>
                <w:szCs w:val="14"/>
              </w:rPr>
              <w:t>K</w:t>
            </w:r>
            <w:r w:rsidR="003B34CD">
              <w:rPr>
                <w:sz w:val="14"/>
                <w:szCs w:val="14"/>
              </w:rPr>
              <w:t>a</w:t>
            </w:r>
            <w:r w:rsidRPr="008424BA">
              <w:rPr>
                <w:sz w:val="14"/>
                <w:szCs w:val="14"/>
              </w:rPr>
              <w:t>r veya Zararda Yeniden Sınıflandırılacak Diğer Kapsamlı Gelire İlişkin Vergiler</w:t>
            </w:r>
          </w:p>
        </w:tc>
        <w:tc>
          <w:tcPr>
            <w:tcW w:w="1205" w:type="dxa"/>
            <w:tcBorders>
              <w:top w:val="nil"/>
              <w:left w:val="nil"/>
            </w:tcBorders>
            <w:shd w:val="clear" w:color="auto" w:fill="auto"/>
            <w:noWrap/>
            <w:vAlign w:val="bottom"/>
          </w:tcPr>
          <w:p w14:paraId="0BDD08BF" w14:textId="77777777" w:rsidR="00ED1FA1" w:rsidRPr="008424BA" w:rsidRDefault="00ED1FA1" w:rsidP="000D62D4">
            <w:pPr>
              <w:ind w:left="-108" w:right="-16"/>
              <w:jc w:val="right"/>
              <w:rPr>
                <w:bCs/>
                <w:sz w:val="14"/>
                <w:szCs w:val="14"/>
              </w:rPr>
            </w:pPr>
            <w:r w:rsidRPr="008424BA">
              <w:rPr>
                <w:b/>
                <w:sz w:val="14"/>
                <w:szCs w:val="14"/>
              </w:rPr>
              <w:t>-</w:t>
            </w:r>
          </w:p>
        </w:tc>
        <w:tc>
          <w:tcPr>
            <w:tcW w:w="1205" w:type="dxa"/>
            <w:tcBorders>
              <w:top w:val="nil"/>
              <w:left w:val="nil"/>
            </w:tcBorders>
            <w:shd w:val="clear" w:color="auto" w:fill="auto"/>
            <w:noWrap/>
            <w:vAlign w:val="bottom"/>
          </w:tcPr>
          <w:p w14:paraId="39A54AD3" w14:textId="77777777" w:rsidR="00ED1FA1" w:rsidRPr="008424BA" w:rsidRDefault="00ED1FA1" w:rsidP="000D62D4">
            <w:pPr>
              <w:ind w:left="-108" w:right="-16"/>
              <w:jc w:val="right"/>
              <w:rPr>
                <w:sz w:val="14"/>
                <w:szCs w:val="14"/>
              </w:rPr>
            </w:pPr>
            <w:r w:rsidRPr="008424BA">
              <w:rPr>
                <w:b/>
                <w:sz w:val="14"/>
                <w:szCs w:val="14"/>
              </w:rPr>
              <w:t>-</w:t>
            </w:r>
          </w:p>
        </w:tc>
      </w:tr>
      <w:tr w:rsidR="00ED1FA1" w:rsidRPr="008424BA" w14:paraId="25DE38BB" w14:textId="77777777" w:rsidTr="000D62D4">
        <w:trPr>
          <w:trHeight w:val="141"/>
        </w:trPr>
        <w:tc>
          <w:tcPr>
            <w:tcW w:w="599" w:type="dxa"/>
            <w:tcBorders>
              <w:top w:val="nil"/>
              <w:bottom w:val="single" w:sz="4" w:space="0" w:color="auto"/>
              <w:right w:val="nil"/>
            </w:tcBorders>
            <w:shd w:val="clear" w:color="000000" w:fill="FFFFFF"/>
            <w:noWrap/>
          </w:tcPr>
          <w:p w14:paraId="117E081C" w14:textId="77777777" w:rsidR="00ED1FA1" w:rsidRPr="008424BA" w:rsidRDefault="00ED1FA1" w:rsidP="000D62D4">
            <w:pPr>
              <w:rPr>
                <w:sz w:val="14"/>
                <w:szCs w:val="14"/>
              </w:rPr>
            </w:pPr>
            <w:r w:rsidRPr="008424BA">
              <w:rPr>
                <w:b/>
                <w:bCs/>
                <w:sz w:val="14"/>
                <w:szCs w:val="14"/>
              </w:rPr>
              <w:t>III.</w:t>
            </w:r>
          </w:p>
        </w:tc>
        <w:tc>
          <w:tcPr>
            <w:tcW w:w="6533" w:type="dxa"/>
            <w:tcBorders>
              <w:top w:val="nil"/>
              <w:left w:val="nil"/>
              <w:bottom w:val="single" w:sz="4" w:space="0" w:color="auto"/>
            </w:tcBorders>
            <w:shd w:val="clear" w:color="000000" w:fill="FFFFFF"/>
            <w:vAlign w:val="bottom"/>
          </w:tcPr>
          <w:p w14:paraId="2B09C51B" w14:textId="77777777" w:rsidR="00ED1FA1" w:rsidRPr="008424BA" w:rsidRDefault="00ED1FA1" w:rsidP="000D62D4">
            <w:pPr>
              <w:rPr>
                <w:sz w:val="14"/>
                <w:szCs w:val="14"/>
              </w:rPr>
            </w:pPr>
            <w:r w:rsidRPr="008424BA">
              <w:rPr>
                <w:b/>
                <w:bCs/>
                <w:sz w:val="14"/>
                <w:szCs w:val="14"/>
              </w:rPr>
              <w:t>TOPLAM KAPSAMLI GELİR (I+II)</w:t>
            </w:r>
          </w:p>
        </w:tc>
        <w:tc>
          <w:tcPr>
            <w:tcW w:w="1205" w:type="dxa"/>
            <w:tcBorders>
              <w:top w:val="nil"/>
              <w:left w:val="nil"/>
              <w:bottom w:val="single" w:sz="4" w:space="0" w:color="auto"/>
            </w:tcBorders>
            <w:shd w:val="clear" w:color="000000" w:fill="FFFFFF"/>
            <w:noWrap/>
            <w:vAlign w:val="bottom"/>
          </w:tcPr>
          <w:p w14:paraId="30DB79B9" w14:textId="77777777" w:rsidR="00ED1FA1" w:rsidRPr="008424BA" w:rsidRDefault="00015CAA" w:rsidP="000D62D4">
            <w:pPr>
              <w:ind w:left="-108" w:right="-16"/>
              <w:jc w:val="right"/>
              <w:rPr>
                <w:b/>
                <w:bCs/>
                <w:sz w:val="14"/>
                <w:szCs w:val="14"/>
              </w:rPr>
            </w:pPr>
            <w:r w:rsidRPr="008424BA">
              <w:rPr>
                <w:b/>
                <w:bCs/>
                <w:sz w:val="14"/>
                <w:szCs w:val="14"/>
              </w:rPr>
              <w:t>44.979</w:t>
            </w:r>
          </w:p>
        </w:tc>
        <w:tc>
          <w:tcPr>
            <w:tcW w:w="1205" w:type="dxa"/>
            <w:tcBorders>
              <w:top w:val="nil"/>
              <w:left w:val="nil"/>
              <w:bottom w:val="single" w:sz="4" w:space="0" w:color="auto"/>
            </w:tcBorders>
            <w:shd w:val="clear" w:color="000000" w:fill="FFFFFF"/>
            <w:noWrap/>
            <w:vAlign w:val="bottom"/>
          </w:tcPr>
          <w:p w14:paraId="6ED96AAC" w14:textId="77777777" w:rsidR="00ED1FA1" w:rsidRPr="008424BA" w:rsidRDefault="00015CAA" w:rsidP="000D62D4">
            <w:pPr>
              <w:ind w:left="-108" w:right="-16"/>
              <w:jc w:val="right"/>
              <w:rPr>
                <w:b/>
                <w:sz w:val="14"/>
                <w:szCs w:val="14"/>
              </w:rPr>
            </w:pPr>
            <w:r w:rsidRPr="008424BA">
              <w:rPr>
                <w:b/>
                <w:sz w:val="14"/>
                <w:szCs w:val="14"/>
              </w:rPr>
              <w:t>543.696</w:t>
            </w:r>
          </w:p>
        </w:tc>
      </w:tr>
    </w:tbl>
    <w:p w14:paraId="5933154E" w14:textId="77777777" w:rsidR="004567EC" w:rsidRPr="008424BA" w:rsidRDefault="00FD1822" w:rsidP="00E41407">
      <w:pPr>
        <w:spacing w:before="9480"/>
        <w:jc w:val="center"/>
        <w:rPr>
          <w:sz w:val="16"/>
          <w:szCs w:val="16"/>
        </w:rPr>
        <w:sectPr w:rsidR="004567EC" w:rsidRPr="008424BA" w:rsidSect="001F4FB0">
          <w:headerReference w:type="default" r:id="rId23"/>
          <w:pgSz w:w="11907" w:h="16840" w:code="9"/>
          <w:pgMar w:top="1418" w:right="1418" w:bottom="1418" w:left="1418" w:header="720" w:footer="720" w:gutter="0"/>
          <w:cols w:space="720"/>
          <w:noEndnote/>
        </w:sectPr>
      </w:pPr>
      <w:r w:rsidRPr="008424BA">
        <w:rPr>
          <w:sz w:val="16"/>
          <w:szCs w:val="16"/>
        </w:rPr>
        <w:t>İlişikteki açıklama ve dipnotlar bu finansal tablol</w:t>
      </w:r>
      <w:r w:rsidR="00D76DB7" w:rsidRPr="008424BA">
        <w:rPr>
          <w:sz w:val="16"/>
          <w:szCs w:val="16"/>
        </w:rPr>
        <w:t>arın tamamlayıcı bir parçasıdır.</w:t>
      </w:r>
    </w:p>
    <w:tbl>
      <w:tblPr>
        <w:tblpPr w:leftFromText="180" w:rightFromText="180" w:vertAnchor="text" w:tblpY="1"/>
        <w:tblOverlap w:val="never"/>
        <w:tblW w:w="14725" w:type="dxa"/>
        <w:tblLayout w:type="fixed"/>
        <w:tblCellMar>
          <w:left w:w="0" w:type="dxa"/>
          <w:right w:w="0" w:type="dxa"/>
        </w:tblCellMar>
        <w:tblLook w:val="0000" w:firstRow="0" w:lastRow="0" w:firstColumn="0" w:lastColumn="0" w:noHBand="0" w:noVBand="0"/>
      </w:tblPr>
      <w:tblGrid>
        <w:gridCol w:w="404"/>
        <w:gridCol w:w="2985"/>
        <w:gridCol w:w="602"/>
        <w:gridCol w:w="709"/>
        <w:gridCol w:w="696"/>
        <w:gridCol w:w="665"/>
        <w:gridCol w:w="596"/>
        <w:gridCol w:w="25"/>
        <w:gridCol w:w="608"/>
        <w:gridCol w:w="713"/>
        <w:gridCol w:w="632"/>
        <w:gridCol w:w="682"/>
        <w:gridCol w:w="555"/>
        <w:gridCol w:w="760"/>
        <w:gridCol w:w="830"/>
        <w:gridCol w:w="86"/>
        <w:gridCol w:w="960"/>
        <w:gridCol w:w="86"/>
        <w:gridCol w:w="653"/>
        <w:gridCol w:w="739"/>
        <w:gridCol w:w="739"/>
      </w:tblGrid>
      <w:tr w:rsidR="00B53B9C" w:rsidRPr="008424BA" w14:paraId="041A35BD" w14:textId="77777777" w:rsidTr="00B53B9C">
        <w:trPr>
          <w:trHeight w:val="57"/>
        </w:trPr>
        <w:tc>
          <w:tcPr>
            <w:tcW w:w="404" w:type="dxa"/>
            <w:noWrap/>
            <w:tcMar>
              <w:top w:w="20" w:type="dxa"/>
              <w:left w:w="20" w:type="dxa"/>
              <w:bottom w:w="0" w:type="dxa"/>
              <w:right w:w="20" w:type="dxa"/>
            </w:tcMar>
            <w:vAlign w:val="bottom"/>
          </w:tcPr>
          <w:p w14:paraId="17C53418" w14:textId="77777777" w:rsidR="00CB4F61" w:rsidRPr="008424BA" w:rsidRDefault="00CB4F61" w:rsidP="003376BC">
            <w:pPr>
              <w:spacing w:line="192" w:lineRule="auto"/>
              <w:rPr>
                <w:b/>
                <w:bCs/>
                <w:sz w:val="14"/>
                <w:szCs w:val="14"/>
              </w:rPr>
            </w:pPr>
          </w:p>
        </w:tc>
        <w:tc>
          <w:tcPr>
            <w:tcW w:w="2985" w:type="dxa"/>
            <w:vAlign w:val="bottom"/>
          </w:tcPr>
          <w:p w14:paraId="036C3FA2" w14:textId="77777777" w:rsidR="00CB4F61" w:rsidRPr="008424BA" w:rsidRDefault="00CB4F61" w:rsidP="003376BC">
            <w:pPr>
              <w:spacing w:line="192" w:lineRule="auto"/>
              <w:rPr>
                <w:b/>
                <w:bCs/>
                <w:sz w:val="14"/>
                <w:szCs w:val="14"/>
              </w:rPr>
            </w:pPr>
          </w:p>
        </w:tc>
        <w:tc>
          <w:tcPr>
            <w:tcW w:w="602" w:type="dxa"/>
            <w:vAlign w:val="bottom"/>
          </w:tcPr>
          <w:p w14:paraId="6AD1E531" w14:textId="77777777" w:rsidR="00CB4F61" w:rsidRPr="008424BA" w:rsidRDefault="00CB4F61" w:rsidP="003376BC">
            <w:pPr>
              <w:jc w:val="right"/>
              <w:rPr>
                <w:bCs/>
                <w:sz w:val="14"/>
                <w:szCs w:val="14"/>
              </w:rPr>
            </w:pPr>
          </w:p>
        </w:tc>
        <w:tc>
          <w:tcPr>
            <w:tcW w:w="709" w:type="dxa"/>
            <w:noWrap/>
            <w:tcMar>
              <w:top w:w="20" w:type="dxa"/>
              <w:left w:w="20" w:type="dxa"/>
              <w:bottom w:w="0" w:type="dxa"/>
              <w:right w:w="20" w:type="dxa"/>
            </w:tcMar>
            <w:vAlign w:val="bottom"/>
          </w:tcPr>
          <w:p w14:paraId="1152839D" w14:textId="77777777" w:rsidR="00CB4F61" w:rsidRPr="008424BA" w:rsidRDefault="00CB4F61" w:rsidP="003376BC">
            <w:pPr>
              <w:jc w:val="right"/>
              <w:rPr>
                <w:bCs/>
                <w:sz w:val="14"/>
                <w:szCs w:val="14"/>
              </w:rPr>
            </w:pPr>
          </w:p>
        </w:tc>
        <w:tc>
          <w:tcPr>
            <w:tcW w:w="696" w:type="dxa"/>
            <w:noWrap/>
            <w:tcMar>
              <w:top w:w="20" w:type="dxa"/>
              <w:left w:w="20" w:type="dxa"/>
              <w:bottom w:w="0" w:type="dxa"/>
              <w:right w:w="20" w:type="dxa"/>
            </w:tcMar>
            <w:vAlign w:val="bottom"/>
          </w:tcPr>
          <w:p w14:paraId="258FC66C" w14:textId="77777777" w:rsidR="00CB4F61" w:rsidRPr="008424BA" w:rsidRDefault="00CB4F61" w:rsidP="003376BC">
            <w:pPr>
              <w:jc w:val="right"/>
              <w:rPr>
                <w:bCs/>
                <w:sz w:val="14"/>
                <w:szCs w:val="14"/>
              </w:rPr>
            </w:pPr>
          </w:p>
        </w:tc>
        <w:tc>
          <w:tcPr>
            <w:tcW w:w="665" w:type="dxa"/>
            <w:noWrap/>
            <w:tcMar>
              <w:top w:w="20" w:type="dxa"/>
              <w:left w:w="20" w:type="dxa"/>
              <w:bottom w:w="0" w:type="dxa"/>
              <w:right w:w="20" w:type="dxa"/>
            </w:tcMar>
            <w:vAlign w:val="bottom"/>
          </w:tcPr>
          <w:p w14:paraId="17BBF368" w14:textId="77777777" w:rsidR="00CB4F61" w:rsidRPr="008424BA" w:rsidRDefault="00CB4F61" w:rsidP="003376BC">
            <w:pPr>
              <w:jc w:val="right"/>
              <w:rPr>
                <w:bCs/>
                <w:sz w:val="14"/>
                <w:szCs w:val="14"/>
              </w:rPr>
            </w:pPr>
          </w:p>
        </w:tc>
        <w:tc>
          <w:tcPr>
            <w:tcW w:w="1942" w:type="dxa"/>
            <w:gridSpan w:val="4"/>
            <w:tcBorders>
              <w:bottom w:val="single" w:sz="4" w:space="0" w:color="auto"/>
            </w:tcBorders>
            <w:vAlign w:val="bottom"/>
          </w:tcPr>
          <w:p w14:paraId="20758BEA" w14:textId="3AB5BF40" w:rsidR="00CB4F61" w:rsidRPr="008424BA" w:rsidRDefault="00CB4F61" w:rsidP="003376BC">
            <w:pPr>
              <w:jc w:val="center"/>
              <w:rPr>
                <w:b/>
                <w:bCs/>
                <w:sz w:val="14"/>
                <w:szCs w:val="14"/>
              </w:rPr>
            </w:pPr>
            <w:r>
              <w:rPr>
                <w:b/>
                <w:bCs/>
                <w:sz w:val="14"/>
                <w:szCs w:val="14"/>
              </w:rPr>
              <w:t>Kar veya</w:t>
            </w:r>
            <w:r w:rsidRPr="008424BA">
              <w:rPr>
                <w:b/>
                <w:bCs/>
                <w:sz w:val="14"/>
                <w:szCs w:val="14"/>
              </w:rPr>
              <w:t xml:space="preserve"> Zararda Yeniden Sınıflandırılmayacak Birikmiş Diğer Kapsamlı Gelirler ve Giderler</w:t>
            </w:r>
          </w:p>
        </w:tc>
        <w:tc>
          <w:tcPr>
            <w:tcW w:w="1869" w:type="dxa"/>
            <w:gridSpan w:val="3"/>
            <w:tcBorders>
              <w:bottom w:val="single" w:sz="4" w:space="0" w:color="auto"/>
            </w:tcBorders>
            <w:noWrap/>
            <w:tcMar>
              <w:top w:w="20" w:type="dxa"/>
              <w:left w:w="20" w:type="dxa"/>
              <w:bottom w:w="0" w:type="dxa"/>
              <w:right w:w="20" w:type="dxa"/>
            </w:tcMar>
            <w:vAlign w:val="bottom"/>
          </w:tcPr>
          <w:p w14:paraId="58854D26" w14:textId="102BD717" w:rsidR="00CB4F61" w:rsidRPr="008424BA" w:rsidRDefault="00CB4F61" w:rsidP="003376BC">
            <w:pPr>
              <w:jc w:val="center"/>
              <w:rPr>
                <w:b/>
                <w:bCs/>
                <w:sz w:val="14"/>
                <w:szCs w:val="14"/>
              </w:rPr>
            </w:pPr>
            <w:r>
              <w:rPr>
                <w:b/>
                <w:bCs/>
                <w:sz w:val="14"/>
                <w:szCs w:val="14"/>
              </w:rPr>
              <w:t>Kar veya</w:t>
            </w:r>
            <w:r w:rsidRPr="008424BA">
              <w:rPr>
                <w:b/>
                <w:bCs/>
                <w:sz w:val="14"/>
                <w:szCs w:val="14"/>
              </w:rPr>
              <w:t xml:space="preserve"> Zararda Yeniden Sınıflandırılacak Birikmiş Diğer Kapsamlı Gelirler ve Giderler</w:t>
            </w:r>
          </w:p>
        </w:tc>
        <w:tc>
          <w:tcPr>
            <w:tcW w:w="760" w:type="dxa"/>
            <w:noWrap/>
            <w:tcMar>
              <w:top w:w="20" w:type="dxa"/>
              <w:left w:w="20" w:type="dxa"/>
              <w:bottom w:w="0" w:type="dxa"/>
              <w:right w:w="20" w:type="dxa"/>
            </w:tcMar>
            <w:vAlign w:val="bottom"/>
          </w:tcPr>
          <w:p w14:paraId="0CED8D0A" w14:textId="77777777" w:rsidR="00CB4F61" w:rsidRPr="008424BA" w:rsidRDefault="00CB4F61" w:rsidP="003376BC">
            <w:pPr>
              <w:jc w:val="right"/>
              <w:rPr>
                <w:bCs/>
                <w:sz w:val="14"/>
                <w:szCs w:val="14"/>
              </w:rPr>
            </w:pPr>
          </w:p>
        </w:tc>
        <w:tc>
          <w:tcPr>
            <w:tcW w:w="830" w:type="dxa"/>
            <w:noWrap/>
            <w:tcMar>
              <w:top w:w="20" w:type="dxa"/>
              <w:left w:w="20" w:type="dxa"/>
              <w:bottom w:w="0" w:type="dxa"/>
              <w:right w:w="20" w:type="dxa"/>
            </w:tcMar>
            <w:vAlign w:val="bottom"/>
          </w:tcPr>
          <w:p w14:paraId="10487122" w14:textId="77777777" w:rsidR="00CB4F61" w:rsidRPr="008424BA" w:rsidRDefault="00CB4F61" w:rsidP="003376BC">
            <w:pPr>
              <w:jc w:val="right"/>
              <w:rPr>
                <w:bCs/>
                <w:sz w:val="14"/>
                <w:szCs w:val="14"/>
              </w:rPr>
            </w:pPr>
          </w:p>
        </w:tc>
        <w:tc>
          <w:tcPr>
            <w:tcW w:w="1046" w:type="dxa"/>
            <w:gridSpan w:val="2"/>
            <w:noWrap/>
            <w:tcMar>
              <w:top w:w="20" w:type="dxa"/>
              <w:left w:w="20" w:type="dxa"/>
              <w:bottom w:w="0" w:type="dxa"/>
              <w:right w:w="20" w:type="dxa"/>
            </w:tcMar>
            <w:vAlign w:val="bottom"/>
          </w:tcPr>
          <w:p w14:paraId="4628D72E" w14:textId="77777777" w:rsidR="00CB4F61" w:rsidRPr="008424BA" w:rsidRDefault="00CB4F61" w:rsidP="003376BC">
            <w:pPr>
              <w:jc w:val="right"/>
              <w:rPr>
                <w:bCs/>
                <w:sz w:val="14"/>
                <w:szCs w:val="14"/>
              </w:rPr>
            </w:pPr>
          </w:p>
        </w:tc>
        <w:tc>
          <w:tcPr>
            <w:tcW w:w="739" w:type="dxa"/>
            <w:gridSpan w:val="2"/>
          </w:tcPr>
          <w:p w14:paraId="727715C4" w14:textId="77777777" w:rsidR="00CB4F61" w:rsidRPr="008424BA" w:rsidRDefault="00CB4F61" w:rsidP="003376BC">
            <w:pPr>
              <w:jc w:val="right"/>
              <w:rPr>
                <w:bCs/>
                <w:sz w:val="14"/>
                <w:szCs w:val="14"/>
              </w:rPr>
            </w:pPr>
          </w:p>
        </w:tc>
        <w:tc>
          <w:tcPr>
            <w:tcW w:w="738" w:type="dxa"/>
          </w:tcPr>
          <w:p w14:paraId="114E4D09" w14:textId="77777777" w:rsidR="00CB4F61" w:rsidRPr="008424BA" w:rsidRDefault="00CB4F61" w:rsidP="003376BC">
            <w:pPr>
              <w:jc w:val="right"/>
              <w:rPr>
                <w:bCs/>
                <w:sz w:val="14"/>
                <w:szCs w:val="14"/>
              </w:rPr>
            </w:pPr>
          </w:p>
        </w:tc>
        <w:tc>
          <w:tcPr>
            <w:tcW w:w="739" w:type="dxa"/>
            <w:vAlign w:val="bottom"/>
          </w:tcPr>
          <w:p w14:paraId="27D3D189" w14:textId="08E6977D" w:rsidR="00CB4F61" w:rsidRPr="008424BA" w:rsidRDefault="00CB4F61" w:rsidP="003376BC">
            <w:pPr>
              <w:jc w:val="right"/>
              <w:rPr>
                <w:bCs/>
                <w:sz w:val="14"/>
                <w:szCs w:val="14"/>
              </w:rPr>
            </w:pPr>
          </w:p>
        </w:tc>
      </w:tr>
      <w:tr w:rsidR="00B53B9C" w:rsidRPr="008424BA" w14:paraId="4A8B4FF4" w14:textId="77777777" w:rsidTr="00B53B9C">
        <w:trPr>
          <w:trHeight w:val="529"/>
        </w:trPr>
        <w:tc>
          <w:tcPr>
            <w:tcW w:w="404" w:type="dxa"/>
            <w:noWrap/>
            <w:tcMar>
              <w:top w:w="20" w:type="dxa"/>
              <w:left w:w="20" w:type="dxa"/>
              <w:bottom w:w="0" w:type="dxa"/>
              <w:right w:w="20" w:type="dxa"/>
            </w:tcMar>
            <w:vAlign w:val="bottom"/>
          </w:tcPr>
          <w:p w14:paraId="7C8C3347" w14:textId="77777777" w:rsidR="00CB4F61" w:rsidRPr="008424BA" w:rsidRDefault="00CB4F61" w:rsidP="003376BC">
            <w:pPr>
              <w:spacing w:line="192" w:lineRule="auto"/>
              <w:rPr>
                <w:b/>
                <w:bCs/>
                <w:sz w:val="14"/>
                <w:szCs w:val="14"/>
              </w:rPr>
            </w:pPr>
          </w:p>
        </w:tc>
        <w:tc>
          <w:tcPr>
            <w:tcW w:w="2985" w:type="dxa"/>
            <w:tcBorders>
              <w:bottom w:val="single" w:sz="4" w:space="0" w:color="auto"/>
            </w:tcBorders>
            <w:vAlign w:val="bottom"/>
          </w:tcPr>
          <w:p w14:paraId="29981DA9" w14:textId="77777777" w:rsidR="00CB4F61" w:rsidRPr="008424BA" w:rsidRDefault="00CB4F61" w:rsidP="003376BC">
            <w:pPr>
              <w:rPr>
                <w:b/>
                <w:bCs/>
                <w:sz w:val="14"/>
                <w:szCs w:val="14"/>
              </w:rPr>
            </w:pPr>
            <w:r w:rsidRPr="008424BA">
              <w:rPr>
                <w:b/>
                <w:bCs/>
                <w:sz w:val="14"/>
                <w:szCs w:val="14"/>
              </w:rPr>
              <w:t>Bağımsız Denetimden Geçmiş</w:t>
            </w:r>
          </w:p>
        </w:tc>
        <w:tc>
          <w:tcPr>
            <w:tcW w:w="602" w:type="dxa"/>
            <w:tcBorders>
              <w:bottom w:val="single" w:sz="4" w:space="0" w:color="auto"/>
            </w:tcBorders>
            <w:vAlign w:val="bottom"/>
          </w:tcPr>
          <w:p w14:paraId="4BB6A167" w14:textId="77777777" w:rsidR="00CB4F61" w:rsidRPr="008424BA" w:rsidRDefault="00CB4F61" w:rsidP="003376BC">
            <w:pPr>
              <w:ind w:right="34"/>
              <w:jc w:val="right"/>
              <w:rPr>
                <w:b/>
                <w:bCs/>
                <w:sz w:val="14"/>
                <w:szCs w:val="14"/>
              </w:rPr>
            </w:pPr>
            <w:r w:rsidRPr="008424BA">
              <w:rPr>
                <w:b/>
                <w:bCs/>
                <w:sz w:val="14"/>
                <w:szCs w:val="14"/>
              </w:rPr>
              <w:t>Ödenmiş Sermaye</w:t>
            </w:r>
          </w:p>
        </w:tc>
        <w:tc>
          <w:tcPr>
            <w:tcW w:w="709" w:type="dxa"/>
            <w:tcBorders>
              <w:bottom w:val="single" w:sz="4" w:space="0" w:color="auto"/>
            </w:tcBorders>
            <w:noWrap/>
            <w:tcMar>
              <w:top w:w="20" w:type="dxa"/>
              <w:left w:w="20" w:type="dxa"/>
              <w:bottom w:w="0" w:type="dxa"/>
              <w:right w:w="20" w:type="dxa"/>
            </w:tcMar>
            <w:vAlign w:val="bottom"/>
          </w:tcPr>
          <w:p w14:paraId="385AD16C" w14:textId="77777777" w:rsidR="00CB4F61" w:rsidRPr="008424BA" w:rsidRDefault="00CB4F61" w:rsidP="003376BC">
            <w:pPr>
              <w:ind w:right="34"/>
              <w:jc w:val="right"/>
              <w:rPr>
                <w:b/>
                <w:bCs/>
                <w:sz w:val="14"/>
                <w:szCs w:val="14"/>
              </w:rPr>
            </w:pPr>
            <w:r w:rsidRPr="008424BA">
              <w:rPr>
                <w:b/>
                <w:bCs/>
                <w:sz w:val="14"/>
                <w:szCs w:val="14"/>
              </w:rPr>
              <w:t xml:space="preserve">Hisse </w:t>
            </w:r>
          </w:p>
          <w:p w14:paraId="0F20F062" w14:textId="77777777" w:rsidR="00CB4F61" w:rsidRPr="008424BA" w:rsidRDefault="00CB4F61" w:rsidP="003376BC">
            <w:pPr>
              <w:ind w:right="34"/>
              <w:jc w:val="right"/>
              <w:rPr>
                <w:b/>
                <w:bCs/>
                <w:sz w:val="14"/>
                <w:szCs w:val="14"/>
              </w:rPr>
            </w:pPr>
            <w:r w:rsidRPr="008424BA">
              <w:rPr>
                <w:b/>
                <w:bCs/>
                <w:sz w:val="14"/>
                <w:szCs w:val="14"/>
              </w:rPr>
              <w:t>Senedi İhraç Primleri</w:t>
            </w:r>
          </w:p>
        </w:tc>
        <w:tc>
          <w:tcPr>
            <w:tcW w:w="696" w:type="dxa"/>
            <w:tcBorders>
              <w:bottom w:val="single" w:sz="4" w:space="0" w:color="auto"/>
            </w:tcBorders>
            <w:noWrap/>
            <w:tcMar>
              <w:top w:w="20" w:type="dxa"/>
              <w:left w:w="20" w:type="dxa"/>
              <w:bottom w:w="0" w:type="dxa"/>
              <w:right w:w="20" w:type="dxa"/>
            </w:tcMar>
            <w:vAlign w:val="bottom"/>
          </w:tcPr>
          <w:p w14:paraId="7DB29266" w14:textId="77777777" w:rsidR="00CB4F61" w:rsidRPr="008424BA" w:rsidRDefault="00CB4F61" w:rsidP="003376BC">
            <w:pPr>
              <w:ind w:right="34"/>
              <w:jc w:val="right"/>
              <w:rPr>
                <w:b/>
                <w:bCs/>
                <w:sz w:val="14"/>
                <w:szCs w:val="14"/>
              </w:rPr>
            </w:pPr>
            <w:r w:rsidRPr="008424BA">
              <w:rPr>
                <w:b/>
                <w:bCs/>
                <w:sz w:val="14"/>
                <w:szCs w:val="14"/>
              </w:rPr>
              <w:t xml:space="preserve">Hisse </w:t>
            </w:r>
          </w:p>
          <w:p w14:paraId="46A7591A" w14:textId="77777777" w:rsidR="00CB4F61" w:rsidRPr="008424BA" w:rsidRDefault="00CB4F61" w:rsidP="003376BC">
            <w:pPr>
              <w:ind w:right="34"/>
              <w:jc w:val="right"/>
              <w:rPr>
                <w:b/>
                <w:bCs/>
                <w:sz w:val="14"/>
                <w:szCs w:val="14"/>
              </w:rPr>
            </w:pPr>
            <w:r w:rsidRPr="008424BA">
              <w:rPr>
                <w:b/>
                <w:bCs/>
                <w:sz w:val="14"/>
                <w:szCs w:val="14"/>
              </w:rPr>
              <w:t>Senedi İptal</w:t>
            </w:r>
          </w:p>
          <w:p w14:paraId="1D1212A3" w14:textId="77777777" w:rsidR="00CB4F61" w:rsidRPr="008424BA" w:rsidRDefault="00CB4F61" w:rsidP="003376BC">
            <w:pPr>
              <w:ind w:right="34"/>
              <w:jc w:val="right"/>
              <w:rPr>
                <w:b/>
                <w:bCs/>
                <w:sz w:val="14"/>
                <w:szCs w:val="14"/>
              </w:rPr>
            </w:pPr>
            <w:r w:rsidRPr="008424BA">
              <w:rPr>
                <w:b/>
                <w:bCs/>
                <w:sz w:val="14"/>
                <w:szCs w:val="14"/>
              </w:rPr>
              <w:t>Karları</w:t>
            </w:r>
          </w:p>
        </w:tc>
        <w:tc>
          <w:tcPr>
            <w:tcW w:w="665" w:type="dxa"/>
            <w:tcBorders>
              <w:bottom w:val="single" w:sz="4" w:space="0" w:color="auto"/>
            </w:tcBorders>
            <w:noWrap/>
            <w:tcMar>
              <w:top w:w="20" w:type="dxa"/>
              <w:left w:w="20" w:type="dxa"/>
              <w:bottom w:w="0" w:type="dxa"/>
              <w:right w:w="20" w:type="dxa"/>
            </w:tcMar>
            <w:vAlign w:val="bottom"/>
          </w:tcPr>
          <w:p w14:paraId="5961C909" w14:textId="77777777" w:rsidR="00CB4F61" w:rsidRPr="008424BA" w:rsidRDefault="00CB4F61" w:rsidP="003376BC">
            <w:pPr>
              <w:ind w:right="34"/>
              <w:jc w:val="right"/>
              <w:rPr>
                <w:b/>
                <w:bCs/>
                <w:sz w:val="14"/>
                <w:szCs w:val="14"/>
              </w:rPr>
            </w:pPr>
            <w:r w:rsidRPr="008424BA">
              <w:rPr>
                <w:b/>
                <w:bCs/>
                <w:sz w:val="14"/>
                <w:szCs w:val="14"/>
              </w:rPr>
              <w:t>Diğer Sermaye Yedekleri</w:t>
            </w:r>
          </w:p>
        </w:tc>
        <w:tc>
          <w:tcPr>
            <w:tcW w:w="621" w:type="dxa"/>
            <w:gridSpan w:val="2"/>
            <w:tcBorders>
              <w:bottom w:val="single" w:sz="4" w:space="0" w:color="auto"/>
            </w:tcBorders>
            <w:vAlign w:val="bottom"/>
          </w:tcPr>
          <w:p w14:paraId="176A4599" w14:textId="77777777" w:rsidR="00CB4F61" w:rsidRPr="008424BA" w:rsidRDefault="00CB4F61" w:rsidP="003376BC">
            <w:pPr>
              <w:ind w:right="34"/>
              <w:jc w:val="right"/>
              <w:rPr>
                <w:b/>
                <w:bCs/>
                <w:sz w:val="14"/>
                <w:szCs w:val="14"/>
              </w:rPr>
            </w:pPr>
            <w:r w:rsidRPr="008424BA">
              <w:rPr>
                <w:b/>
                <w:bCs/>
                <w:sz w:val="14"/>
                <w:szCs w:val="14"/>
              </w:rPr>
              <w:t>1</w:t>
            </w:r>
          </w:p>
        </w:tc>
        <w:tc>
          <w:tcPr>
            <w:tcW w:w="608" w:type="dxa"/>
            <w:tcBorders>
              <w:bottom w:val="single" w:sz="4" w:space="0" w:color="auto"/>
            </w:tcBorders>
            <w:vAlign w:val="bottom"/>
          </w:tcPr>
          <w:p w14:paraId="62FCC490" w14:textId="77777777" w:rsidR="00CB4F61" w:rsidRPr="008424BA" w:rsidRDefault="00CB4F61" w:rsidP="003376BC">
            <w:pPr>
              <w:ind w:right="34"/>
              <w:jc w:val="right"/>
              <w:rPr>
                <w:b/>
                <w:bCs/>
                <w:sz w:val="14"/>
                <w:szCs w:val="14"/>
              </w:rPr>
            </w:pPr>
            <w:r w:rsidRPr="008424BA">
              <w:rPr>
                <w:b/>
                <w:bCs/>
                <w:sz w:val="14"/>
                <w:szCs w:val="14"/>
              </w:rPr>
              <w:t>2</w:t>
            </w:r>
          </w:p>
        </w:tc>
        <w:tc>
          <w:tcPr>
            <w:tcW w:w="713" w:type="dxa"/>
            <w:tcBorders>
              <w:bottom w:val="single" w:sz="4" w:space="0" w:color="auto"/>
            </w:tcBorders>
            <w:vAlign w:val="bottom"/>
          </w:tcPr>
          <w:p w14:paraId="160DBB2E" w14:textId="77777777" w:rsidR="00CB4F61" w:rsidRPr="008424BA" w:rsidRDefault="00CB4F61" w:rsidP="003376BC">
            <w:pPr>
              <w:ind w:right="34"/>
              <w:jc w:val="right"/>
              <w:rPr>
                <w:b/>
                <w:bCs/>
                <w:sz w:val="14"/>
                <w:szCs w:val="14"/>
              </w:rPr>
            </w:pPr>
            <w:r w:rsidRPr="008424BA">
              <w:rPr>
                <w:b/>
                <w:bCs/>
                <w:sz w:val="14"/>
                <w:szCs w:val="14"/>
              </w:rPr>
              <w:t>3</w:t>
            </w:r>
          </w:p>
        </w:tc>
        <w:tc>
          <w:tcPr>
            <w:tcW w:w="632" w:type="dxa"/>
            <w:tcBorders>
              <w:bottom w:val="single" w:sz="4" w:space="0" w:color="auto"/>
            </w:tcBorders>
            <w:noWrap/>
            <w:tcMar>
              <w:top w:w="20" w:type="dxa"/>
              <w:left w:w="20" w:type="dxa"/>
              <w:bottom w:w="0" w:type="dxa"/>
              <w:right w:w="20" w:type="dxa"/>
            </w:tcMar>
            <w:vAlign w:val="bottom"/>
          </w:tcPr>
          <w:p w14:paraId="27D298A6" w14:textId="77777777" w:rsidR="00CB4F61" w:rsidRPr="008424BA" w:rsidRDefault="00CB4F61" w:rsidP="003376BC">
            <w:pPr>
              <w:ind w:right="34"/>
              <w:jc w:val="right"/>
              <w:rPr>
                <w:b/>
                <w:bCs/>
                <w:sz w:val="14"/>
                <w:szCs w:val="14"/>
              </w:rPr>
            </w:pPr>
            <w:r w:rsidRPr="008424BA">
              <w:rPr>
                <w:b/>
                <w:bCs/>
                <w:sz w:val="14"/>
                <w:szCs w:val="14"/>
              </w:rPr>
              <w:t>4</w:t>
            </w:r>
          </w:p>
        </w:tc>
        <w:tc>
          <w:tcPr>
            <w:tcW w:w="682" w:type="dxa"/>
            <w:tcBorders>
              <w:bottom w:val="single" w:sz="4" w:space="0" w:color="auto"/>
            </w:tcBorders>
            <w:noWrap/>
            <w:tcMar>
              <w:top w:w="20" w:type="dxa"/>
              <w:left w:w="20" w:type="dxa"/>
              <w:bottom w:w="0" w:type="dxa"/>
              <w:right w:w="20" w:type="dxa"/>
            </w:tcMar>
            <w:vAlign w:val="bottom"/>
          </w:tcPr>
          <w:p w14:paraId="5536CFFA" w14:textId="77777777" w:rsidR="00CB4F61" w:rsidRPr="008424BA" w:rsidRDefault="00CB4F61" w:rsidP="003376BC">
            <w:pPr>
              <w:ind w:right="34"/>
              <w:jc w:val="right"/>
              <w:rPr>
                <w:b/>
                <w:bCs/>
                <w:sz w:val="14"/>
                <w:szCs w:val="14"/>
              </w:rPr>
            </w:pPr>
            <w:r w:rsidRPr="008424BA">
              <w:rPr>
                <w:b/>
                <w:bCs/>
                <w:sz w:val="14"/>
                <w:szCs w:val="14"/>
              </w:rPr>
              <w:t>5</w:t>
            </w:r>
          </w:p>
        </w:tc>
        <w:tc>
          <w:tcPr>
            <w:tcW w:w="555" w:type="dxa"/>
            <w:tcBorders>
              <w:bottom w:val="single" w:sz="4" w:space="0" w:color="auto"/>
            </w:tcBorders>
            <w:noWrap/>
            <w:tcMar>
              <w:top w:w="20" w:type="dxa"/>
              <w:left w:w="20" w:type="dxa"/>
              <w:bottom w:w="0" w:type="dxa"/>
              <w:right w:w="20" w:type="dxa"/>
            </w:tcMar>
            <w:vAlign w:val="bottom"/>
          </w:tcPr>
          <w:p w14:paraId="32D58216" w14:textId="77777777" w:rsidR="00CB4F61" w:rsidRPr="008424BA" w:rsidRDefault="00CB4F61" w:rsidP="003376BC">
            <w:pPr>
              <w:ind w:right="34"/>
              <w:jc w:val="right"/>
              <w:rPr>
                <w:b/>
                <w:bCs/>
                <w:sz w:val="14"/>
                <w:szCs w:val="14"/>
              </w:rPr>
            </w:pPr>
            <w:r w:rsidRPr="008424BA">
              <w:rPr>
                <w:b/>
                <w:bCs/>
                <w:sz w:val="14"/>
                <w:szCs w:val="14"/>
              </w:rPr>
              <w:t>6</w:t>
            </w:r>
          </w:p>
        </w:tc>
        <w:tc>
          <w:tcPr>
            <w:tcW w:w="760" w:type="dxa"/>
            <w:tcBorders>
              <w:bottom w:val="single" w:sz="4" w:space="0" w:color="auto"/>
            </w:tcBorders>
            <w:noWrap/>
            <w:tcMar>
              <w:top w:w="20" w:type="dxa"/>
              <w:left w:w="20" w:type="dxa"/>
              <w:bottom w:w="0" w:type="dxa"/>
              <w:right w:w="20" w:type="dxa"/>
            </w:tcMar>
            <w:vAlign w:val="bottom"/>
          </w:tcPr>
          <w:p w14:paraId="43EC5EC8" w14:textId="77777777" w:rsidR="00CB4F61" w:rsidRPr="008424BA" w:rsidRDefault="00CB4F61" w:rsidP="003376BC">
            <w:pPr>
              <w:ind w:right="34"/>
              <w:jc w:val="right"/>
              <w:rPr>
                <w:b/>
                <w:bCs/>
                <w:sz w:val="14"/>
                <w:szCs w:val="14"/>
              </w:rPr>
            </w:pPr>
            <w:r w:rsidRPr="008424BA">
              <w:rPr>
                <w:b/>
                <w:bCs/>
                <w:sz w:val="14"/>
                <w:szCs w:val="14"/>
              </w:rPr>
              <w:t>Kar Yedekleri</w:t>
            </w:r>
          </w:p>
        </w:tc>
        <w:tc>
          <w:tcPr>
            <w:tcW w:w="830" w:type="dxa"/>
            <w:tcBorders>
              <w:bottom w:val="single" w:sz="4" w:space="0" w:color="auto"/>
            </w:tcBorders>
            <w:noWrap/>
            <w:tcMar>
              <w:top w:w="20" w:type="dxa"/>
              <w:left w:w="20" w:type="dxa"/>
              <w:bottom w:w="0" w:type="dxa"/>
              <w:right w:w="20" w:type="dxa"/>
            </w:tcMar>
            <w:vAlign w:val="bottom"/>
          </w:tcPr>
          <w:p w14:paraId="5DFD01DC" w14:textId="77777777" w:rsidR="00CB4F61" w:rsidRPr="008424BA" w:rsidRDefault="00CB4F61" w:rsidP="003376BC">
            <w:pPr>
              <w:ind w:right="34"/>
              <w:jc w:val="right"/>
              <w:rPr>
                <w:b/>
                <w:bCs/>
                <w:sz w:val="14"/>
                <w:szCs w:val="14"/>
              </w:rPr>
            </w:pPr>
            <w:r w:rsidRPr="008424BA">
              <w:rPr>
                <w:b/>
                <w:bCs/>
                <w:sz w:val="14"/>
                <w:szCs w:val="14"/>
              </w:rPr>
              <w:t>Geçmiş Dönem</w:t>
            </w:r>
          </w:p>
          <w:p w14:paraId="4E3D41A4" w14:textId="77777777" w:rsidR="00CB4F61" w:rsidRPr="008424BA" w:rsidRDefault="00CB4F61" w:rsidP="003376BC">
            <w:pPr>
              <w:ind w:right="34"/>
              <w:jc w:val="right"/>
              <w:rPr>
                <w:b/>
                <w:bCs/>
                <w:sz w:val="14"/>
                <w:szCs w:val="14"/>
              </w:rPr>
            </w:pPr>
            <w:r w:rsidRPr="008424BA">
              <w:rPr>
                <w:b/>
                <w:bCs/>
                <w:sz w:val="14"/>
                <w:szCs w:val="14"/>
              </w:rPr>
              <w:t>Karı / (Zararı)</w:t>
            </w:r>
          </w:p>
        </w:tc>
        <w:tc>
          <w:tcPr>
            <w:tcW w:w="1046" w:type="dxa"/>
            <w:gridSpan w:val="2"/>
            <w:tcBorders>
              <w:bottom w:val="single" w:sz="4" w:space="0" w:color="auto"/>
            </w:tcBorders>
            <w:noWrap/>
            <w:tcMar>
              <w:top w:w="20" w:type="dxa"/>
              <w:left w:w="20" w:type="dxa"/>
              <w:bottom w:w="0" w:type="dxa"/>
              <w:right w:w="20" w:type="dxa"/>
            </w:tcMar>
            <w:vAlign w:val="bottom"/>
          </w:tcPr>
          <w:p w14:paraId="1F0C1FED" w14:textId="77777777" w:rsidR="00CB4F61" w:rsidRPr="008424BA" w:rsidRDefault="00CB4F61" w:rsidP="003376BC">
            <w:pPr>
              <w:ind w:right="34"/>
              <w:jc w:val="right"/>
              <w:rPr>
                <w:b/>
                <w:bCs/>
                <w:sz w:val="14"/>
                <w:szCs w:val="14"/>
              </w:rPr>
            </w:pPr>
            <w:r w:rsidRPr="008424BA">
              <w:rPr>
                <w:b/>
                <w:bCs/>
                <w:sz w:val="14"/>
                <w:szCs w:val="14"/>
              </w:rPr>
              <w:t>Dönem Net</w:t>
            </w:r>
          </w:p>
          <w:p w14:paraId="2F31776E" w14:textId="4E33629C" w:rsidR="00CB4F61" w:rsidRPr="008424BA" w:rsidRDefault="00CB4F61" w:rsidP="003376BC">
            <w:pPr>
              <w:ind w:right="34"/>
              <w:jc w:val="right"/>
              <w:rPr>
                <w:b/>
                <w:bCs/>
                <w:sz w:val="14"/>
                <w:szCs w:val="14"/>
              </w:rPr>
            </w:pPr>
            <w:r>
              <w:rPr>
                <w:b/>
                <w:bCs/>
                <w:sz w:val="14"/>
                <w:szCs w:val="14"/>
              </w:rPr>
              <w:t>Kar veya</w:t>
            </w:r>
            <w:r w:rsidRPr="008424BA">
              <w:rPr>
                <w:b/>
                <w:bCs/>
                <w:sz w:val="14"/>
                <w:szCs w:val="14"/>
              </w:rPr>
              <w:t xml:space="preserve"> Zararı</w:t>
            </w:r>
          </w:p>
        </w:tc>
        <w:tc>
          <w:tcPr>
            <w:tcW w:w="739" w:type="dxa"/>
            <w:gridSpan w:val="2"/>
            <w:tcBorders>
              <w:bottom w:val="single" w:sz="4" w:space="0" w:color="auto"/>
            </w:tcBorders>
          </w:tcPr>
          <w:p w14:paraId="36BB5D0D" w14:textId="4870CD26" w:rsidR="00CB4F61" w:rsidRPr="008424BA" w:rsidRDefault="00CB4F61" w:rsidP="003376BC">
            <w:pPr>
              <w:ind w:right="34"/>
              <w:jc w:val="right"/>
              <w:rPr>
                <w:b/>
                <w:bCs/>
                <w:sz w:val="14"/>
                <w:szCs w:val="14"/>
              </w:rPr>
            </w:pPr>
            <w:r>
              <w:rPr>
                <w:b/>
                <w:bCs/>
                <w:sz w:val="14"/>
                <w:szCs w:val="14"/>
              </w:rPr>
              <w:t>Azınlık Payları Hariç  Toplam  Özkaynak</w:t>
            </w:r>
          </w:p>
        </w:tc>
        <w:tc>
          <w:tcPr>
            <w:tcW w:w="738" w:type="dxa"/>
            <w:tcBorders>
              <w:bottom w:val="single" w:sz="4" w:space="0" w:color="auto"/>
            </w:tcBorders>
          </w:tcPr>
          <w:p w14:paraId="6C10F32E" w14:textId="77777777" w:rsidR="009D5A53" w:rsidRDefault="009D5A53" w:rsidP="003376BC">
            <w:pPr>
              <w:ind w:right="34"/>
              <w:jc w:val="right"/>
              <w:rPr>
                <w:b/>
                <w:bCs/>
                <w:sz w:val="14"/>
                <w:szCs w:val="14"/>
              </w:rPr>
            </w:pPr>
          </w:p>
          <w:p w14:paraId="614E2DB6" w14:textId="77777777" w:rsidR="009D5A53" w:rsidRDefault="009D5A53" w:rsidP="003376BC">
            <w:pPr>
              <w:ind w:right="34"/>
              <w:jc w:val="right"/>
              <w:rPr>
                <w:b/>
                <w:bCs/>
                <w:sz w:val="14"/>
                <w:szCs w:val="14"/>
              </w:rPr>
            </w:pPr>
          </w:p>
          <w:p w14:paraId="0F3C7EA7" w14:textId="77777777" w:rsidR="009D5A53" w:rsidRDefault="009D5A53" w:rsidP="003376BC">
            <w:pPr>
              <w:ind w:right="34"/>
              <w:jc w:val="right"/>
              <w:rPr>
                <w:b/>
                <w:bCs/>
                <w:sz w:val="14"/>
                <w:szCs w:val="14"/>
              </w:rPr>
            </w:pPr>
          </w:p>
          <w:p w14:paraId="5FC38683" w14:textId="25EF6561" w:rsidR="00CB4F61" w:rsidRPr="008424BA" w:rsidRDefault="009D5A53" w:rsidP="003376BC">
            <w:pPr>
              <w:ind w:right="34"/>
              <w:jc w:val="right"/>
              <w:rPr>
                <w:b/>
                <w:bCs/>
                <w:sz w:val="14"/>
                <w:szCs w:val="14"/>
              </w:rPr>
            </w:pPr>
            <w:r>
              <w:rPr>
                <w:b/>
                <w:bCs/>
                <w:sz w:val="14"/>
                <w:szCs w:val="14"/>
              </w:rPr>
              <w:t>Azınlık Payları</w:t>
            </w:r>
          </w:p>
        </w:tc>
        <w:tc>
          <w:tcPr>
            <w:tcW w:w="739" w:type="dxa"/>
            <w:tcBorders>
              <w:bottom w:val="single" w:sz="4" w:space="0" w:color="auto"/>
            </w:tcBorders>
            <w:vAlign w:val="bottom"/>
          </w:tcPr>
          <w:p w14:paraId="17BF7082" w14:textId="03EE15B6" w:rsidR="00CB4F61" w:rsidRPr="008424BA" w:rsidRDefault="00CB4F61" w:rsidP="003376BC">
            <w:pPr>
              <w:ind w:right="34"/>
              <w:jc w:val="right"/>
              <w:rPr>
                <w:b/>
                <w:bCs/>
                <w:sz w:val="14"/>
                <w:szCs w:val="14"/>
              </w:rPr>
            </w:pPr>
            <w:r w:rsidRPr="008424BA">
              <w:rPr>
                <w:b/>
                <w:bCs/>
                <w:sz w:val="14"/>
                <w:szCs w:val="14"/>
              </w:rPr>
              <w:t>Toplam</w:t>
            </w:r>
          </w:p>
          <w:p w14:paraId="264BF1E3" w14:textId="77777777" w:rsidR="00CB4F61" w:rsidRPr="008424BA" w:rsidRDefault="00CB4F61" w:rsidP="003376BC">
            <w:pPr>
              <w:ind w:right="34"/>
              <w:jc w:val="right"/>
              <w:rPr>
                <w:b/>
                <w:bCs/>
                <w:sz w:val="14"/>
                <w:szCs w:val="14"/>
              </w:rPr>
            </w:pPr>
            <w:r w:rsidRPr="008424BA">
              <w:rPr>
                <w:b/>
                <w:bCs/>
                <w:sz w:val="14"/>
                <w:szCs w:val="14"/>
              </w:rPr>
              <w:t>Özkaynak</w:t>
            </w:r>
          </w:p>
        </w:tc>
      </w:tr>
      <w:tr w:rsidR="00B53B9C" w:rsidRPr="008424BA" w14:paraId="45A145F0" w14:textId="77777777" w:rsidTr="00B53B9C">
        <w:trPr>
          <w:trHeight w:val="57"/>
        </w:trPr>
        <w:tc>
          <w:tcPr>
            <w:tcW w:w="404" w:type="dxa"/>
            <w:noWrap/>
            <w:tcMar>
              <w:top w:w="20" w:type="dxa"/>
              <w:left w:w="20" w:type="dxa"/>
              <w:bottom w:w="0" w:type="dxa"/>
              <w:right w:w="20" w:type="dxa"/>
            </w:tcMar>
            <w:vAlign w:val="bottom"/>
          </w:tcPr>
          <w:p w14:paraId="5D873036" w14:textId="77777777" w:rsidR="00CB4F61" w:rsidRPr="008424BA" w:rsidRDefault="00CB4F61" w:rsidP="003376BC">
            <w:pPr>
              <w:spacing w:line="192" w:lineRule="auto"/>
              <w:rPr>
                <w:rFonts w:eastAsia="Arial Unicode MS"/>
                <w:b/>
                <w:bCs/>
                <w:sz w:val="14"/>
                <w:szCs w:val="14"/>
              </w:rPr>
            </w:pPr>
          </w:p>
        </w:tc>
        <w:tc>
          <w:tcPr>
            <w:tcW w:w="2985" w:type="dxa"/>
            <w:tcBorders>
              <w:top w:val="single" w:sz="4" w:space="0" w:color="auto"/>
            </w:tcBorders>
            <w:noWrap/>
            <w:tcMar>
              <w:top w:w="20" w:type="dxa"/>
              <w:left w:w="20" w:type="dxa"/>
              <w:bottom w:w="0" w:type="dxa"/>
              <w:right w:w="20" w:type="dxa"/>
            </w:tcMar>
            <w:vAlign w:val="bottom"/>
          </w:tcPr>
          <w:p w14:paraId="26516907" w14:textId="77777777" w:rsidR="00CB4F61" w:rsidRPr="008424BA" w:rsidRDefault="00CB4F61" w:rsidP="003376BC">
            <w:pPr>
              <w:spacing w:line="192" w:lineRule="auto"/>
              <w:rPr>
                <w:b/>
                <w:bCs/>
                <w:sz w:val="14"/>
                <w:szCs w:val="14"/>
                <w:vertAlign w:val="superscript"/>
              </w:rPr>
            </w:pPr>
            <w:r w:rsidRPr="008424BA">
              <w:rPr>
                <w:b/>
                <w:bCs/>
                <w:sz w:val="14"/>
                <w:szCs w:val="14"/>
              </w:rPr>
              <w:t>Cari Dönem</w:t>
            </w:r>
          </w:p>
          <w:p w14:paraId="1C36EA1E" w14:textId="77777777" w:rsidR="00CB4F61" w:rsidRPr="008424BA" w:rsidRDefault="00CB4F61" w:rsidP="003376BC">
            <w:pPr>
              <w:spacing w:line="192" w:lineRule="auto"/>
              <w:rPr>
                <w:rFonts w:eastAsia="Arial Unicode MS"/>
                <w:b/>
                <w:bCs/>
                <w:sz w:val="14"/>
                <w:szCs w:val="14"/>
              </w:rPr>
            </w:pPr>
            <w:r w:rsidRPr="008424BA">
              <w:rPr>
                <w:b/>
                <w:bCs/>
                <w:sz w:val="14"/>
                <w:szCs w:val="14"/>
              </w:rPr>
              <w:t>31 Aralık 2019</w:t>
            </w:r>
          </w:p>
        </w:tc>
        <w:tc>
          <w:tcPr>
            <w:tcW w:w="602" w:type="dxa"/>
            <w:tcBorders>
              <w:top w:val="single" w:sz="4" w:space="0" w:color="auto"/>
            </w:tcBorders>
            <w:vAlign w:val="bottom"/>
          </w:tcPr>
          <w:p w14:paraId="01C039B3" w14:textId="77777777" w:rsidR="00CB4F61" w:rsidRPr="008424BA" w:rsidRDefault="00CB4F61" w:rsidP="003376BC">
            <w:pPr>
              <w:ind w:right="34"/>
              <w:jc w:val="right"/>
              <w:rPr>
                <w:bCs/>
                <w:sz w:val="14"/>
                <w:szCs w:val="14"/>
              </w:rPr>
            </w:pPr>
          </w:p>
        </w:tc>
        <w:tc>
          <w:tcPr>
            <w:tcW w:w="709" w:type="dxa"/>
            <w:tcBorders>
              <w:top w:val="single" w:sz="4" w:space="0" w:color="auto"/>
            </w:tcBorders>
            <w:noWrap/>
            <w:tcMar>
              <w:top w:w="20" w:type="dxa"/>
              <w:left w:w="20" w:type="dxa"/>
              <w:bottom w:w="0" w:type="dxa"/>
              <w:right w:w="20" w:type="dxa"/>
            </w:tcMar>
            <w:vAlign w:val="bottom"/>
          </w:tcPr>
          <w:p w14:paraId="46722F5D" w14:textId="77777777" w:rsidR="00CB4F61" w:rsidRPr="008424BA" w:rsidRDefault="00CB4F61" w:rsidP="003376BC">
            <w:pPr>
              <w:ind w:right="34"/>
              <w:jc w:val="right"/>
              <w:rPr>
                <w:bCs/>
                <w:sz w:val="14"/>
                <w:szCs w:val="14"/>
              </w:rPr>
            </w:pPr>
          </w:p>
        </w:tc>
        <w:tc>
          <w:tcPr>
            <w:tcW w:w="696" w:type="dxa"/>
            <w:tcBorders>
              <w:top w:val="single" w:sz="4" w:space="0" w:color="auto"/>
            </w:tcBorders>
            <w:noWrap/>
            <w:tcMar>
              <w:top w:w="20" w:type="dxa"/>
              <w:left w:w="20" w:type="dxa"/>
              <w:bottom w:w="0" w:type="dxa"/>
              <w:right w:w="20" w:type="dxa"/>
            </w:tcMar>
            <w:vAlign w:val="bottom"/>
          </w:tcPr>
          <w:p w14:paraId="258FEA7D" w14:textId="77777777" w:rsidR="00CB4F61" w:rsidRPr="008424BA" w:rsidRDefault="00CB4F61" w:rsidP="003376BC">
            <w:pPr>
              <w:ind w:right="34"/>
              <w:jc w:val="right"/>
              <w:rPr>
                <w:bCs/>
                <w:sz w:val="14"/>
                <w:szCs w:val="14"/>
              </w:rPr>
            </w:pPr>
          </w:p>
        </w:tc>
        <w:tc>
          <w:tcPr>
            <w:tcW w:w="665" w:type="dxa"/>
            <w:tcBorders>
              <w:top w:val="single" w:sz="4" w:space="0" w:color="auto"/>
            </w:tcBorders>
            <w:noWrap/>
            <w:tcMar>
              <w:top w:w="20" w:type="dxa"/>
              <w:left w:w="20" w:type="dxa"/>
              <w:bottom w:w="0" w:type="dxa"/>
              <w:right w:w="20" w:type="dxa"/>
            </w:tcMar>
            <w:vAlign w:val="bottom"/>
          </w:tcPr>
          <w:p w14:paraId="1D2396E1" w14:textId="77777777" w:rsidR="00CB4F61" w:rsidRPr="008424BA" w:rsidRDefault="00CB4F61" w:rsidP="003376BC">
            <w:pPr>
              <w:ind w:right="34"/>
              <w:jc w:val="right"/>
              <w:rPr>
                <w:bCs/>
                <w:sz w:val="14"/>
                <w:szCs w:val="14"/>
              </w:rPr>
            </w:pPr>
          </w:p>
        </w:tc>
        <w:tc>
          <w:tcPr>
            <w:tcW w:w="596" w:type="dxa"/>
            <w:tcBorders>
              <w:top w:val="single" w:sz="4" w:space="0" w:color="auto"/>
            </w:tcBorders>
            <w:vAlign w:val="bottom"/>
          </w:tcPr>
          <w:p w14:paraId="795FE491" w14:textId="77777777" w:rsidR="00CB4F61" w:rsidRPr="008424BA" w:rsidRDefault="00CB4F61" w:rsidP="003376BC">
            <w:pPr>
              <w:ind w:right="34"/>
              <w:jc w:val="right"/>
              <w:rPr>
                <w:bCs/>
                <w:sz w:val="14"/>
                <w:szCs w:val="14"/>
              </w:rPr>
            </w:pPr>
          </w:p>
        </w:tc>
        <w:tc>
          <w:tcPr>
            <w:tcW w:w="633" w:type="dxa"/>
            <w:gridSpan w:val="2"/>
            <w:tcBorders>
              <w:top w:val="single" w:sz="4" w:space="0" w:color="auto"/>
            </w:tcBorders>
            <w:vAlign w:val="bottom"/>
          </w:tcPr>
          <w:p w14:paraId="6ED07CAB" w14:textId="77777777" w:rsidR="00CB4F61" w:rsidRPr="008424BA" w:rsidRDefault="00CB4F61" w:rsidP="003376BC">
            <w:pPr>
              <w:ind w:right="34"/>
              <w:jc w:val="right"/>
              <w:rPr>
                <w:bCs/>
                <w:sz w:val="14"/>
                <w:szCs w:val="14"/>
              </w:rPr>
            </w:pPr>
          </w:p>
        </w:tc>
        <w:tc>
          <w:tcPr>
            <w:tcW w:w="713" w:type="dxa"/>
            <w:tcBorders>
              <w:top w:val="single" w:sz="4" w:space="0" w:color="auto"/>
            </w:tcBorders>
            <w:vAlign w:val="bottom"/>
          </w:tcPr>
          <w:p w14:paraId="4F4B9ED6" w14:textId="77777777" w:rsidR="00CB4F61" w:rsidRPr="008424BA" w:rsidRDefault="00CB4F61" w:rsidP="003376BC">
            <w:pPr>
              <w:ind w:right="34"/>
              <w:jc w:val="right"/>
              <w:rPr>
                <w:bCs/>
                <w:sz w:val="14"/>
                <w:szCs w:val="14"/>
              </w:rPr>
            </w:pPr>
          </w:p>
        </w:tc>
        <w:tc>
          <w:tcPr>
            <w:tcW w:w="632" w:type="dxa"/>
            <w:tcBorders>
              <w:top w:val="single" w:sz="4" w:space="0" w:color="auto"/>
            </w:tcBorders>
            <w:noWrap/>
            <w:tcMar>
              <w:top w:w="20" w:type="dxa"/>
              <w:left w:w="20" w:type="dxa"/>
              <w:bottom w:w="0" w:type="dxa"/>
              <w:right w:w="20" w:type="dxa"/>
            </w:tcMar>
            <w:vAlign w:val="bottom"/>
          </w:tcPr>
          <w:p w14:paraId="2319552E" w14:textId="77777777" w:rsidR="00CB4F61" w:rsidRPr="008424BA" w:rsidRDefault="00CB4F61" w:rsidP="003376BC">
            <w:pPr>
              <w:ind w:right="34"/>
              <w:jc w:val="right"/>
              <w:rPr>
                <w:bCs/>
                <w:sz w:val="14"/>
                <w:szCs w:val="14"/>
              </w:rPr>
            </w:pPr>
          </w:p>
        </w:tc>
        <w:tc>
          <w:tcPr>
            <w:tcW w:w="682" w:type="dxa"/>
            <w:tcBorders>
              <w:top w:val="single" w:sz="4" w:space="0" w:color="auto"/>
            </w:tcBorders>
            <w:noWrap/>
            <w:tcMar>
              <w:top w:w="20" w:type="dxa"/>
              <w:left w:w="20" w:type="dxa"/>
              <w:bottom w:w="0" w:type="dxa"/>
              <w:right w:w="20" w:type="dxa"/>
            </w:tcMar>
            <w:vAlign w:val="bottom"/>
          </w:tcPr>
          <w:p w14:paraId="1DE58C98" w14:textId="77777777" w:rsidR="00CB4F61" w:rsidRPr="008424BA" w:rsidRDefault="00CB4F61" w:rsidP="003376BC">
            <w:pPr>
              <w:ind w:right="34"/>
              <w:jc w:val="right"/>
              <w:rPr>
                <w:bCs/>
                <w:sz w:val="14"/>
                <w:szCs w:val="14"/>
              </w:rPr>
            </w:pPr>
          </w:p>
        </w:tc>
        <w:tc>
          <w:tcPr>
            <w:tcW w:w="555" w:type="dxa"/>
            <w:tcBorders>
              <w:top w:val="single" w:sz="4" w:space="0" w:color="auto"/>
            </w:tcBorders>
            <w:noWrap/>
            <w:tcMar>
              <w:top w:w="20" w:type="dxa"/>
              <w:left w:w="20" w:type="dxa"/>
              <w:bottom w:w="0" w:type="dxa"/>
              <w:right w:w="20" w:type="dxa"/>
            </w:tcMar>
            <w:vAlign w:val="bottom"/>
          </w:tcPr>
          <w:p w14:paraId="0A4F769E" w14:textId="77777777" w:rsidR="00CB4F61" w:rsidRPr="008424BA" w:rsidRDefault="00CB4F61" w:rsidP="003376BC">
            <w:pPr>
              <w:ind w:right="34"/>
              <w:jc w:val="right"/>
              <w:rPr>
                <w:bCs/>
                <w:sz w:val="14"/>
                <w:szCs w:val="14"/>
              </w:rPr>
            </w:pPr>
          </w:p>
        </w:tc>
        <w:tc>
          <w:tcPr>
            <w:tcW w:w="760" w:type="dxa"/>
            <w:tcBorders>
              <w:top w:val="single" w:sz="4" w:space="0" w:color="auto"/>
            </w:tcBorders>
            <w:noWrap/>
            <w:tcMar>
              <w:top w:w="20" w:type="dxa"/>
              <w:left w:w="20" w:type="dxa"/>
              <w:bottom w:w="0" w:type="dxa"/>
              <w:right w:w="20" w:type="dxa"/>
            </w:tcMar>
            <w:vAlign w:val="bottom"/>
          </w:tcPr>
          <w:p w14:paraId="2586453F" w14:textId="77777777" w:rsidR="00CB4F61" w:rsidRPr="008424BA" w:rsidRDefault="00CB4F61" w:rsidP="003376BC">
            <w:pPr>
              <w:ind w:right="34"/>
              <w:jc w:val="right"/>
              <w:rPr>
                <w:bCs/>
                <w:sz w:val="14"/>
                <w:szCs w:val="14"/>
              </w:rPr>
            </w:pPr>
          </w:p>
        </w:tc>
        <w:tc>
          <w:tcPr>
            <w:tcW w:w="830" w:type="dxa"/>
            <w:tcBorders>
              <w:top w:val="single" w:sz="4" w:space="0" w:color="auto"/>
            </w:tcBorders>
            <w:noWrap/>
            <w:tcMar>
              <w:top w:w="20" w:type="dxa"/>
              <w:left w:w="20" w:type="dxa"/>
              <w:bottom w:w="0" w:type="dxa"/>
              <w:right w:w="20" w:type="dxa"/>
            </w:tcMar>
            <w:vAlign w:val="bottom"/>
          </w:tcPr>
          <w:p w14:paraId="2B1B3E0E" w14:textId="77777777" w:rsidR="00CB4F61" w:rsidRPr="008424BA" w:rsidRDefault="00CB4F61" w:rsidP="003376BC">
            <w:pPr>
              <w:ind w:right="34"/>
              <w:jc w:val="right"/>
              <w:rPr>
                <w:bCs/>
                <w:sz w:val="14"/>
                <w:szCs w:val="14"/>
              </w:rPr>
            </w:pPr>
          </w:p>
        </w:tc>
        <w:tc>
          <w:tcPr>
            <w:tcW w:w="1046" w:type="dxa"/>
            <w:gridSpan w:val="2"/>
            <w:tcBorders>
              <w:top w:val="single" w:sz="4" w:space="0" w:color="auto"/>
            </w:tcBorders>
            <w:noWrap/>
            <w:tcMar>
              <w:top w:w="20" w:type="dxa"/>
              <w:left w:w="20" w:type="dxa"/>
              <w:bottom w:w="0" w:type="dxa"/>
              <w:right w:w="20" w:type="dxa"/>
            </w:tcMar>
            <w:vAlign w:val="bottom"/>
          </w:tcPr>
          <w:p w14:paraId="4F287374" w14:textId="77777777" w:rsidR="00CB4F61" w:rsidRPr="008424BA" w:rsidRDefault="00CB4F61" w:rsidP="003376BC">
            <w:pPr>
              <w:ind w:right="34"/>
              <w:jc w:val="right"/>
              <w:rPr>
                <w:bCs/>
                <w:sz w:val="14"/>
                <w:szCs w:val="14"/>
              </w:rPr>
            </w:pPr>
          </w:p>
        </w:tc>
        <w:tc>
          <w:tcPr>
            <w:tcW w:w="739" w:type="dxa"/>
            <w:gridSpan w:val="2"/>
            <w:tcBorders>
              <w:top w:val="single" w:sz="4" w:space="0" w:color="auto"/>
            </w:tcBorders>
          </w:tcPr>
          <w:p w14:paraId="51252BC5" w14:textId="77777777" w:rsidR="00CB4F61" w:rsidRPr="008424BA" w:rsidRDefault="00CB4F61" w:rsidP="003376BC">
            <w:pPr>
              <w:ind w:right="34"/>
              <w:jc w:val="right"/>
              <w:rPr>
                <w:bCs/>
                <w:sz w:val="14"/>
                <w:szCs w:val="14"/>
              </w:rPr>
            </w:pPr>
          </w:p>
        </w:tc>
        <w:tc>
          <w:tcPr>
            <w:tcW w:w="738" w:type="dxa"/>
            <w:tcBorders>
              <w:top w:val="single" w:sz="4" w:space="0" w:color="auto"/>
            </w:tcBorders>
          </w:tcPr>
          <w:p w14:paraId="4D3C4B85" w14:textId="77777777" w:rsidR="00CB4F61" w:rsidRPr="008424BA" w:rsidRDefault="00CB4F61" w:rsidP="003376BC">
            <w:pPr>
              <w:ind w:right="34"/>
              <w:jc w:val="right"/>
              <w:rPr>
                <w:bCs/>
                <w:sz w:val="14"/>
                <w:szCs w:val="14"/>
              </w:rPr>
            </w:pPr>
          </w:p>
        </w:tc>
        <w:tc>
          <w:tcPr>
            <w:tcW w:w="739" w:type="dxa"/>
            <w:tcBorders>
              <w:top w:val="single" w:sz="4" w:space="0" w:color="auto"/>
            </w:tcBorders>
            <w:vAlign w:val="bottom"/>
          </w:tcPr>
          <w:p w14:paraId="5DE21735" w14:textId="6B0C2D8C" w:rsidR="00CB4F61" w:rsidRPr="008424BA" w:rsidRDefault="00CB4F61" w:rsidP="003376BC">
            <w:pPr>
              <w:ind w:right="34"/>
              <w:jc w:val="right"/>
              <w:rPr>
                <w:bCs/>
                <w:sz w:val="14"/>
                <w:szCs w:val="14"/>
              </w:rPr>
            </w:pPr>
          </w:p>
        </w:tc>
      </w:tr>
      <w:tr w:rsidR="00B53B9C" w:rsidRPr="008424BA" w14:paraId="6F17B364" w14:textId="77777777" w:rsidTr="00B53B9C">
        <w:trPr>
          <w:trHeight w:val="57"/>
        </w:trPr>
        <w:tc>
          <w:tcPr>
            <w:tcW w:w="404" w:type="dxa"/>
            <w:noWrap/>
            <w:tcMar>
              <w:top w:w="20" w:type="dxa"/>
              <w:left w:w="20" w:type="dxa"/>
              <w:bottom w:w="0" w:type="dxa"/>
              <w:right w:w="20" w:type="dxa"/>
            </w:tcMar>
            <w:vAlign w:val="bottom"/>
          </w:tcPr>
          <w:p w14:paraId="5704E16D" w14:textId="77777777" w:rsidR="00CB4F61" w:rsidRPr="008424BA" w:rsidRDefault="00CB4F61" w:rsidP="003376BC">
            <w:pPr>
              <w:rPr>
                <w:b/>
                <w:bCs/>
                <w:sz w:val="14"/>
                <w:szCs w:val="14"/>
              </w:rPr>
            </w:pPr>
            <w:r w:rsidRPr="008424BA">
              <w:rPr>
                <w:b/>
                <w:bCs/>
                <w:sz w:val="14"/>
                <w:szCs w:val="14"/>
              </w:rPr>
              <w:t>I.</w:t>
            </w:r>
          </w:p>
        </w:tc>
        <w:tc>
          <w:tcPr>
            <w:tcW w:w="2985" w:type="dxa"/>
            <w:noWrap/>
            <w:tcMar>
              <w:top w:w="20" w:type="dxa"/>
              <w:left w:w="20" w:type="dxa"/>
              <w:bottom w:w="0" w:type="dxa"/>
              <w:right w:w="20" w:type="dxa"/>
            </w:tcMar>
            <w:vAlign w:val="bottom"/>
          </w:tcPr>
          <w:p w14:paraId="7148F93F" w14:textId="77777777" w:rsidR="00CB4F61" w:rsidRPr="008424BA" w:rsidRDefault="00CB4F61" w:rsidP="003376BC">
            <w:pPr>
              <w:rPr>
                <w:b/>
                <w:bCs/>
                <w:sz w:val="14"/>
                <w:szCs w:val="14"/>
              </w:rPr>
            </w:pPr>
            <w:r w:rsidRPr="008424BA">
              <w:rPr>
                <w:b/>
                <w:bCs/>
                <w:sz w:val="14"/>
                <w:szCs w:val="14"/>
              </w:rPr>
              <w:t>Önceki Dönem Sonu Bakiyesi</w:t>
            </w:r>
          </w:p>
        </w:tc>
        <w:tc>
          <w:tcPr>
            <w:tcW w:w="602" w:type="dxa"/>
          </w:tcPr>
          <w:p w14:paraId="178EE03F" w14:textId="77777777" w:rsidR="00CB4F61" w:rsidRPr="008424BA" w:rsidRDefault="00CB4F61" w:rsidP="003376BC">
            <w:pPr>
              <w:ind w:right="34"/>
              <w:jc w:val="right"/>
              <w:rPr>
                <w:b/>
                <w:bCs/>
                <w:sz w:val="14"/>
                <w:szCs w:val="14"/>
              </w:rPr>
            </w:pPr>
            <w:r w:rsidRPr="008424BA">
              <w:rPr>
                <w:b/>
                <w:sz w:val="14"/>
                <w:szCs w:val="14"/>
              </w:rPr>
              <w:t xml:space="preserve">750.000 </w:t>
            </w:r>
          </w:p>
        </w:tc>
        <w:tc>
          <w:tcPr>
            <w:tcW w:w="709" w:type="dxa"/>
            <w:noWrap/>
            <w:tcMar>
              <w:top w:w="20" w:type="dxa"/>
              <w:left w:w="20" w:type="dxa"/>
              <w:bottom w:w="0" w:type="dxa"/>
              <w:right w:w="20" w:type="dxa"/>
            </w:tcMar>
          </w:tcPr>
          <w:p w14:paraId="5F3D9C30"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599DCC55"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15B4AC21"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596" w:type="dxa"/>
          </w:tcPr>
          <w:p w14:paraId="4F3C19E5" w14:textId="77777777" w:rsidR="00CB4F61" w:rsidRPr="008424BA" w:rsidRDefault="00CB4F61" w:rsidP="003376BC">
            <w:pPr>
              <w:ind w:right="34"/>
              <w:jc w:val="right"/>
              <w:rPr>
                <w:b/>
                <w:bCs/>
                <w:sz w:val="14"/>
                <w:szCs w:val="14"/>
              </w:rPr>
            </w:pPr>
            <w:r w:rsidRPr="008424BA">
              <w:rPr>
                <w:b/>
                <w:sz w:val="14"/>
                <w:szCs w:val="14"/>
              </w:rPr>
              <w:t xml:space="preserve">- </w:t>
            </w:r>
          </w:p>
        </w:tc>
        <w:tc>
          <w:tcPr>
            <w:tcW w:w="633" w:type="dxa"/>
            <w:gridSpan w:val="2"/>
          </w:tcPr>
          <w:p w14:paraId="4FBA50F7"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713" w:type="dxa"/>
          </w:tcPr>
          <w:p w14:paraId="39C0E75A"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38783672"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76CD8994"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4623EE9F"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6B862D57" w14:textId="77777777" w:rsidR="00CB4F61" w:rsidRPr="008424BA" w:rsidRDefault="00CB4F61" w:rsidP="003376BC">
            <w:pPr>
              <w:ind w:right="34"/>
              <w:jc w:val="right"/>
              <w:rPr>
                <w:b/>
                <w:bCs/>
                <w:sz w:val="14"/>
                <w:szCs w:val="14"/>
              </w:rPr>
            </w:pPr>
            <w:r w:rsidRPr="008424BA">
              <w:rPr>
                <w:b/>
                <w:bCs/>
                <w:sz w:val="14"/>
                <w:szCs w:val="14"/>
              </w:rPr>
              <w:t>2.631.991</w:t>
            </w:r>
          </w:p>
        </w:tc>
        <w:tc>
          <w:tcPr>
            <w:tcW w:w="830" w:type="dxa"/>
            <w:noWrap/>
            <w:tcMar>
              <w:top w:w="20" w:type="dxa"/>
              <w:left w:w="20" w:type="dxa"/>
              <w:bottom w:w="0" w:type="dxa"/>
              <w:right w:w="20" w:type="dxa"/>
            </w:tcMar>
            <w:vAlign w:val="bottom"/>
          </w:tcPr>
          <w:p w14:paraId="15864BCF" w14:textId="77777777" w:rsidR="00CB4F61" w:rsidRPr="008424BA" w:rsidRDefault="00CB4F61" w:rsidP="003376BC">
            <w:pPr>
              <w:ind w:right="34"/>
              <w:jc w:val="right"/>
              <w:rPr>
                <w:b/>
                <w:bCs/>
                <w:sz w:val="14"/>
                <w:szCs w:val="14"/>
              </w:rPr>
            </w:pPr>
            <w:r w:rsidRPr="008424BA">
              <w:rPr>
                <w:b/>
                <w:bCs/>
                <w:sz w:val="14"/>
                <w:szCs w:val="14"/>
              </w:rPr>
              <w:t>(2.824.581)</w:t>
            </w:r>
          </w:p>
        </w:tc>
        <w:tc>
          <w:tcPr>
            <w:tcW w:w="1046" w:type="dxa"/>
            <w:gridSpan w:val="2"/>
            <w:noWrap/>
            <w:tcMar>
              <w:top w:w="20" w:type="dxa"/>
              <w:left w:w="20" w:type="dxa"/>
              <w:bottom w:w="0" w:type="dxa"/>
              <w:right w:w="20" w:type="dxa"/>
            </w:tcMar>
            <w:vAlign w:val="bottom"/>
          </w:tcPr>
          <w:p w14:paraId="5C16F893" w14:textId="77777777" w:rsidR="00CB4F61" w:rsidRPr="008424BA" w:rsidRDefault="00CB4F61" w:rsidP="003376BC">
            <w:pPr>
              <w:ind w:right="34"/>
              <w:jc w:val="right"/>
              <w:rPr>
                <w:b/>
                <w:bCs/>
                <w:sz w:val="14"/>
                <w:szCs w:val="14"/>
              </w:rPr>
            </w:pPr>
            <w:r w:rsidRPr="008424BA">
              <w:rPr>
                <w:b/>
                <w:bCs/>
                <w:sz w:val="14"/>
                <w:szCs w:val="14"/>
              </w:rPr>
              <w:t>543.696</w:t>
            </w:r>
          </w:p>
        </w:tc>
        <w:tc>
          <w:tcPr>
            <w:tcW w:w="739" w:type="dxa"/>
            <w:gridSpan w:val="2"/>
          </w:tcPr>
          <w:p w14:paraId="7F520FE8" w14:textId="2A7AF463" w:rsidR="00CB4F61" w:rsidRPr="008424BA" w:rsidRDefault="00CB4F61" w:rsidP="003376BC">
            <w:pPr>
              <w:ind w:right="34"/>
              <w:jc w:val="right"/>
              <w:rPr>
                <w:b/>
                <w:bCs/>
                <w:sz w:val="14"/>
                <w:szCs w:val="14"/>
              </w:rPr>
            </w:pPr>
            <w:r>
              <w:rPr>
                <w:b/>
                <w:bCs/>
                <w:sz w:val="14"/>
                <w:szCs w:val="14"/>
              </w:rPr>
              <w:t>1.101.106</w:t>
            </w:r>
          </w:p>
        </w:tc>
        <w:tc>
          <w:tcPr>
            <w:tcW w:w="738" w:type="dxa"/>
          </w:tcPr>
          <w:p w14:paraId="70DA15C5" w14:textId="1ED396D9" w:rsidR="00CB4F61" w:rsidRPr="008424BA" w:rsidRDefault="009D5A53" w:rsidP="003376BC">
            <w:pPr>
              <w:ind w:right="34"/>
              <w:jc w:val="right"/>
              <w:rPr>
                <w:b/>
                <w:bCs/>
                <w:sz w:val="14"/>
                <w:szCs w:val="14"/>
              </w:rPr>
            </w:pPr>
            <w:r>
              <w:rPr>
                <w:b/>
                <w:bCs/>
                <w:sz w:val="14"/>
                <w:szCs w:val="14"/>
              </w:rPr>
              <w:t>-</w:t>
            </w:r>
          </w:p>
        </w:tc>
        <w:tc>
          <w:tcPr>
            <w:tcW w:w="739" w:type="dxa"/>
            <w:vAlign w:val="bottom"/>
          </w:tcPr>
          <w:p w14:paraId="784AF7F7" w14:textId="1D2A0A4E" w:rsidR="00CB4F61" w:rsidRPr="008424BA" w:rsidRDefault="00CB4F61" w:rsidP="003376BC">
            <w:pPr>
              <w:ind w:right="34"/>
              <w:jc w:val="right"/>
              <w:rPr>
                <w:b/>
                <w:bCs/>
                <w:sz w:val="14"/>
                <w:szCs w:val="14"/>
              </w:rPr>
            </w:pPr>
            <w:r w:rsidRPr="008424BA">
              <w:rPr>
                <w:b/>
                <w:bCs/>
                <w:sz w:val="14"/>
                <w:szCs w:val="14"/>
              </w:rPr>
              <w:t>1.101.106</w:t>
            </w:r>
          </w:p>
        </w:tc>
      </w:tr>
      <w:tr w:rsidR="00B53B9C" w:rsidRPr="008424BA" w14:paraId="1DFA467C" w14:textId="77777777" w:rsidTr="00B53B9C">
        <w:trPr>
          <w:trHeight w:val="57"/>
        </w:trPr>
        <w:tc>
          <w:tcPr>
            <w:tcW w:w="404" w:type="dxa"/>
            <w:noWrap/>
            <w:tcMar>
              <w:top w:w="20" w:type="dxa"/>
              <w:left w:w="20" w:type="dxa"/>
              <w:bottom w:w="0" w:type="dxa"/>
              <w:right w:w="20" w:type="dxa"/>
            </w:tcMar>
            <w:vAlign w:val="bottom"/>
          </w:tcPr>
          <w:p w14:paraId="7B49FC7C" w14:textId="77777777" w:rsidR="00CB4F61" w:rsidRPr="008424BA" w:rsidRDefault="00CB4F61" w:rsidP="003376BC">
            <w:pPr>
              <w:rPr>
                <w:b/>
                <w:bCs/>
                <w:sz w:val="14"/>
                <w:szCs w:val="14"/>
              </w:rPr>
            </w:pPr>
            <w:r w:rsidRPr="008424BA">
              <w:rPr>
                <w:b/>
                <w:bCs/>
                <w:sz w:val="14"/>
                <w:szCs w:val="14"/>
              </w:rPr>
              <w:t>II.</w:t>
            </w:r>
          </w:p>
        </w:tc>
        <w:tc>
          <w:tcPr>
            <w:tcW w:w="2985" w:type="dxa"/>
            <w:noWrap/>
            <w:tcMar>
              <w:top w:w="20" w:type="dxa"/>
              <w:left w:w="20" w:type="dxa"/>
              <w:bottom w:w="0" w:type="dxa"/>
              <w:right w:w="20" w:type="dxa"/>
            </w:tcMar>
            <w:vAlign w:val="bottom"/>
          </w:tcPr>
          <w:p w14:paraId="6068164F" w14:textId="77777777" w:rsidR="00CB4F61" w:rsidRPr="008424BA" w:rsidRDefault="00CB4F61" w:rsidP="003376BC">
            <w:pPr>
              <w:rPr>
                <w:b/>
                <w:bCs/>
                <w:sz w:val="14"/>
                <w:szCs w:val="14"/>
              </w:rPr>
            </w:pPr>
            <w:r w:rsidRPr="008424BA">
              <w:rPr>
                <w:b/>
                <w:bCs/>
                <w:sz w:val="14"/>
                <w:szCs w:val="14"/>
              </w:rPr>
              <w:t>TMS 8 Uyarınca Yapılan Düzeltmeler</w:t>
            </w:r>
          </w:p>
        </w:tc>
        <w:tc>
          <w:tcPr>
            <w:tcW w:w="602" w:type="dxa"/>
          </w:tcPr>
          <w:p w14:paraId="142CB8E2" w14:textId="77777777" w:rsidR="00CB4F61" w:rsidRPr="008424BA" w:rsidRDefault="00CB4F61" w:rsidP="003376BC">
            <w:pPr>
              <w:ind w:right="34"/>
              <w:jc w:val="right"/>
              <w:rPr>
                <w:b/>
                <w:bCs/>
                <w:sz w:val="14"/>
                <w:szCs w:val="14"/>
              </w:rPr>
            </w:pPr>
            <w:r w:rsidRPr="008424BA">
              <w:rPr>
                <w:b/>
                <w:sz w:val="14"/>
                <w:szCs w:val="14"/>
              </w:rPr>
              <w:t xml:space="preserve">- </w:t>
            </w:r>
          </w:p>
        </w:tc>
        <w:tc>
          <w:tcPr>
            <w:tcW w:w="709" w:type="dxa"/>
            <w:noWrap/>
            <w:tcMar>
              <w:top w:w="20" w:type="dxa"/>
              <w:left w:w="20" w:type="dxa"/>
              <w:bottom w:w="0" w:type="dxa"/>
              <w:right w:w="20" w:type="dxa"/>
            </w:tcMar>
          </w:tcPr>
          <w:p w14:paraId="12BD63F6"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06B08E24"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3E49B047"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596" w:type="dxa"/>
          </w:tcPr>
          <w:p w14:paraId="2BFC6C49"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33" w:type="dxa"/>
            <w:gridSpan w:val="2"/>
          </w:tcPr>
          <w:p w14:paraId="0DD2F3DB"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713" w:type="dxa"/>
          </w:tcPr>
          <w:p w14:paraId="70E1C909"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20EA4C1E"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5776D976"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05817769"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52CEAE11" w14:textId="77777777" w:rsidR="00CB4F61" w:rsidRPr="008424BA" w:rsidRDefault="00CB4F61" w:rsidP="003376BC">
            <w:pPr>
              <w:ind w:right="34"/>
              <w:jc w:val="right"/>
              <w:rPr>
                <w:b/>
                <w:bCs/>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5DF8A17C" w14:textId="77777777" w:rsidR="00CB4F61" w:rsidRPr="008424BA" w:rsidRDefault="00CB4F61" w:rsidP="003376BC">
            <w:pPr>
              <w:ind w:right="34"/>
              <w:jc w:val="right"/>
              <w:rPr>
                <w:b/>
                <w:bCs/>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2657EDB0" w14:textId="77777777" w:rsidR="00CB4F61" w:rsidRPr="008424BA" w:rsidRDefault="00CB4F61" w:rsidP="003376BC">
            <w:pPr>
              <w:ind w:right="34"/>
              <w:jc w:val="right"/>
              <w:rPr>
                <w:b/>
                <w:bCs/>
                <w:sz w:val="14"/>
                <w:szCs w:val="14"/>
              </w:rPr>
            </w:pPr>
            <w:r w:rsidRPr="008424BA">
              <w:rPr>
                <w:b/>
                <w:bCs/>
                <w:sz w:val="14"/>
                <w:szCs w:val="14"/>
              </w:rPr>
              <w:t>-</w:t>
            </w:r>
          </w:p>
        </w:tc>
        <w:tc>
          <w:tcPr>
            <w:tcW w:w="739" w:type="dxa"/>
            <w:gridSpan w:val="2"/>
          </w:tcPr>
          <w:p w14:paraId="503D7FEE" w14:textId="49FE3BAD" w:rsidR="00CB4F61" w:rsidRPr="008424BA" w:rsidRDefault="00CB4F61" w:rsidP="003376BC">
            <w:pPr>
              <w:ind w:right="34"/>
              <w:jc w:val="right"/>
              <w:rPr>
                <w:b/>
                <w:bCs/>
                <w:sz w:val="14"/>
                <w:szCs w:val="14"/>
              </w:rPr>
            </w:pPr>
            <w:r>
              <w:rPr>
                <w:b/>
                <w:bCs/>
                <w:sz w:val="14"/>
                <w:szCs w:val="14"/>
              </w:rPr>
              <w:t>-</w:t>
            </w:r>
          </w:p>
        </w:tc>
        <w:tc>
          <w:tcPr>
            <w:tcW w:w="738" w:type="dxa"/>
          </w:tcPr>
          <w:p w14:paraId="0E13C7FA" w14:textId="364ED5EE" w:rsidR="00CB4F61" w:rsidRPr="008424BA" w:rsidRDefault="009D5A53" w:rsidP="003376BC">
            <w:pPr>
              <w:ind w:right="34"/>
              <w:jc w:val="right"/>
              <w:rPr>
                <w:b/>
                <w:bCs/>
                <w:sz w:val="14"/>
                <w:szCs w:val="14"/>
              </w:rPr>
            </w:pPr>
            <w:r>
              <w:rPr>
                <w:b/>
                <w:bCs/>
                <w:sz w:val="14"/>
                <w:szCs w:val="14"/>
              </w:rPr>
              <w:t>-</w:t>
            </w:r>
          </w:p>
        </w:tc>
        <w:tc>
          <w:tcPr>
            <w:tcW w:w="739" w:type="dxa"/>
            <w:vAlign w:val="bottom"/>
          </w:tcPr>
          <w:p w14:paraId="16463209" w14:textId="798212AF" w:rsidR="00CB4F61" w:rsidRPr="008424BA" w:rsidRDefault="00CB4F61" w:rsidP="003376BC">
            <w:pPr>
              <w:ind w:right="34"/>
              <w:jc w:val="right"/>
              <w:rPr>
                <w:b/>
                <w:bCs/>
                <w:sz w:val="14"/>
                <w:szCs w:val="14"/>
              </w:rPr>
            </w:pPr>
            <w:r w:rsidRPr="008424BA">
              <w:rPr>
                <w:b/>
                <w:bCs/>
                <w:sz w:val="14"/>
                <w:szCs w:val="14"/>
              </w:rPr>
              <w:t>-</w:t>
            </w:r>
          </w:p>
        </w:tc>
      </w:tr>
      <w:tr w:rsidR="00B53B9C" w:rsidRPr="008424BA" w14:paraId="3421027B" w14:textId="77777777" w:rsidTr="00B53B9C">
        <w:trPr>
          <w:trHeight w:val="57"/>
        </w:trPr>
        <w:tc>
          <w:tcPr>
            <w:tcW w:w="404" w:type="dxa"/>
            <w:noWrap/>
            <w:tcMar>
              <w:top w:w="20" w:type="dxa"/>
              <w:left w:w="20" w:type="dxa"/>
              <w:bottom w:w="0" w:type="dxa"/>
              <w:right w:w="20" w:type="dxa"/>
            </w:tcMar>
            <w:vAlign w:val="bottom"/>
          </w:tcPr>
          <w:p w14:paraId="256EB3E7" w14:textId="77777777" w:rsidR="00CB4F61" w:rsidRPr="008424BA" w:rsidRDefault="00CB4F61" w:rsidP="003376BC">
            <w:pPr>
              <w:rPr>
                <w:b/>
                <w:bCs/>
                <w:sz w:val="14"/>
                <w:szCs w:val="14"/>
              </w:rPr>
            </w:pPr>
            <w:r w:rsidRPr="008424BA">
              <w:rPr>
                <w:bCs/>
                <w:sz w:val="14"/>
                <w:szCs w:val="14"/>
              </w:rPr>
              <w:t>2.1</w:t>
            </w:r>
          </w:p>
        </w:tc>
        <w:tc>
          <w:tcPr>
            <w:tcW w:w="2985" w:type="dxa"/>
            <w:noWrap/>
            <w:tcMar>
              <w:top w:w="20" w:type="dxa"/>
              <w:left w:w="20" w:type="dxa"/>
              <w:bottom w:w="0" w:type="dxa"/>
              <w:right w:w="20" w:type="dxa"/>
            </w:tcMar>
            <w:vAlign w:val="bottom"/>
          </w:tcPr>
          <w:p w14:paraId="22F868E1" w14:textId="77777777" w:rsidR="00CB4F61" w:rsidRPr="008424BA" w:rsidRDefault="00CB4F61" w:rsidP="003376BC">
            <w:pPr>
              <w:rPr>
                <w:b/>
                <w:bCs/>
                <w:sz w:val="14"/>
                <w:szCs w:val="14"/>
              </w:rPr>
            </w:pPr>
            <w:r w:rsidRPr="008424BA">
              <w:rPr>
                <w:bCs/>
                <w:sz w:val="14"/>
                <w:szCs w:val="14"/>
              </w:rPr>
              <w:t xml:space="preserve">Hataların Düzeltilmesinin Etkisi </w:t>
            </w:r>
          </w:p>
        </w:tc>
        <w:tc>
          <w:tcPr>
            <w:tcW w:w="602" w:type="dxa"/>
          </w:tcPr>
          <w:p w14:paraId="2EDC4FEA" w14:textId="77777777" w:rsidR="00CB4F61" w:rsidRPr="008424BA" w:rsidRDefault="00CB4F61" w:rsidP="003376BC">
            <w:pPr>
              <w:ind w:right="34"/>
              <w:jc w:val="right"/>
              <w:rPr>
                <w:b/>
                <w:bCs/>
                <w:sz w:val="14"/>
                <w:szCs w:val="14"/>
              </w:rPr>
            </w:pPr>
            <w:r w:rsidRPr="008424BA">
              <w:rPr>
                <w:sz w:val="14"/>
                <w:szCs w:val="14"/>
              </w:rPr>
              <w:t xml:space="preserve">- </w:t>
            </w:r>
          </w:p>
        </w:tc>
        <w:tc>
          <w:tcPr>
            <w:tcW w:w="709" w:type="dxa"/>
            <w:noWrap/>
            <w:tcMar>
              <w:top w:w="20" w:type="dxa"/>
              <w:left w:w="20" w:type="dxa"/>
              <w:bottom w:w="0" w:type="dxa"/>
              <w:right w:w="20" w:type="dxa"/>
            </w:tcMar>
          </w:tcPr>
          <w:p w14:paraId="54F2851F" w14:textId="77777777" w:rsidR="00CB4F61" w:rsidRPr="008424BA" w:rsidRDefault="00CB4F61" w:rsidP="003376BC">
            <w:pPr>
              <w:ind w:right="34"/>
              <w:jc w:val="right"/>
              <w:rPr>
                <w:b/>
                <w:bCs/>
                <w:sz w:val="14"/>
                <w:szCs w:val="14"/>
              </w:rPr>
            </w:pPr>
            <w:r w:rsidRPr="008424BA">
              <w:rPr>
                <w:sz w:val="14"/>
                <w:szCs w:val="14"/>
              </w:rPr>
              <w:t xml:space="preserve">- </w:t>
            </w:r>
          </w:p>
        </w:tc>
        <w:tc>
          <w:tcPr>
            <w:tcW w:w="696" w:type="dxa"/>
            <w:noWrap/>
            <w:tcMar>
              <w:top w:w="20" w:type="dxa"/>
              <w:left w:w="20" w:type="dxa"/>
              <w:bottom w:w="0" w:type="dxa"/>
              <w:right w:w="20" w:type="dxa"/>
            </w:tcMar>
          </w:tcPr>
          <w:p w14:paraId="76E9CA2E" w14:textId="77777777" w:rsidR="00CB4F61" w:rsidRPr="008424BA" w:rsidRDefault="00CB4F61" w:rsidP="003376BC">
            <w:pPr>
              <w:ind w:right="34"/>
              <w:jc w:val="right"/>
              <w:rPr>
                <w:b/>
                <w:bCs/>
                <w:sz w:val="14"/>
                <w:szCs w:val="14"/>
              </w:rPr>
            </w:pPr>
            <w:r w:rsidRPr="008424BA">
              <w:rPr>
                <w:sz w:val="14"/>
                <w:szCs w:val="14"/>
              </w:rPr>
              <w:t xml:space="preserve">- </w:t>
            </w:r>
          </w:p>
        </w:tc>
        <w:tc>
          <w:tcPr>
            <w:tcW w:w="665" w:type="dxa"/>
            <w:noWrap/>
            <w:tcMar>
              <w:top w:w="20" w:type="dxa"/>
              <w:left w:w="20" w:type="dxa"/>
              <w:bottom w:w="0" w:type="dxa"/>
              <w:right w:w="20" w:type="dxa"/>
            </w:tcMar>
          </w:tcPr>
          <w:p w14:paraId="01FE3157" w14:textId="77777777" w:rsidR="00CB4F61" w:rsidRPr="008424BA" w:rsidRDefault="00CB4F61" w:rsidP="003376BC">
            <w:pPr>
              <w:ind w:right="34"/>
              <w:jc w:val="right"/>
              <w:rPr>
                <w:b/>
                <w:bCs/>
                <w:sz w:val="14"/>
                <w:szCs w:val="14"/>
              </w:rPr>
            </w:pPr>
            <w:r w:rsidRPr="008424BA">
              <w:rPr>
                <w:sz w:val="14"/>
                <w:szCs w:val="14"/>
              </w:rPr>
              <w:t xml:space="preserve">- </w:t>
            </w:r>
          </w:p>
        </w:tc>
        <w:tc>
          <w:tcPr>
            <w:tcW w:w="596" w:type="dxa"/>
          </w:tcPr>
          <w:p w14:paraId="0FB77601" w14:textId="77777777" w:rsidR="00CB4F61" w:rsidRPr="008424BA" w:rsidRDefault="00CB4F61" w:rsidP="003376BC">
            <w:pPr>
              <w:ind w:right="34"/>
              <w:jc w:val="right"/>
              <w:rPr>
                <w:b/>
                <w:bCs/>
                <w:sz w:val="14"/>
                <w:szCs w:val="14"/>
              </w:rPr>
            </w:pPr>
            <w:r w:rsidRPr="008424BA">
              <w:rPr>
                <w:sz w:val="14"/>
                <w:szCs w:val="14"/>
              </w:rPr>
              <w:t xml:space="preserve">- </w:t>
            </w:r>
          </w:p>
        </w:tc>
        <w:tc>
          <w:tcPr>
            <w:tcW w:w="633" w:type="dxa"/>
            <w:gridSpan w:val="2"/>
          </w:tcPr>
          <w:p w14:paraId="0C36BBF7" w14:textId="77777777" w:rsidR="00CB4F61" w:rsidRPr="008424BA" w:rsidRDefault="00CB4F61" w:rsidP="003376BC">
            <w:pPr>
              <w:ind w:right="34"/>
              <w:jc w:val="right"/>
              <w:rPr>
                <w:b/>
                <w:bCs/>
                <w:sz w:val="14"/>
                <w:szCs w:val="14"/>
              </w:rPr>
            </w:pPr>
            <w:r w:rsidRPr="008424BA">
              <w:rPr>
                <w:sz w:val="14"/>
                <w:szCs w:val="14"/>
              </w:rPr>
              <w:t xml:space="preserve">- </w:t>
            </w:r>
          </w:p>
        </w:tc>
        <w:tc>
          <w:tcPr>
            <w:tcW w:w="713" w:type="dxa"/>
          </w:tcPr>
          <w:p w14:paraId="2AD5B4AB" w14:textId="77777777" w:rsidR="00CB4F61" w:rsidRPr="008424BA" w:rsidRDefault="00CB4F61" w:rsidP="003376BC">
            <w:pPr>
              <w:ind w:right="34"/>
              <w:jc w:val="right"/>
              <w:rPr>
                <w:b/>
                <w:bCs/>
                <w:sz w:val="14"/>
                <w:szCs w:val="14"/>
              </w:rPr>
            </w:pPr>
            <w:r w:rsidRPr="008424BA">
              <w:rPr>
                <w:sz w:val="14"/>
                <w:szCs w:val="14"/>
              </w:rPr>
              <w:t xml:space="preserve">- </w:t>
            </w:r>
          </w:p>
        </w:tc>
        <w:tc>
          <w:tcPr>
            <w:tcW w:w="632" w:type="dxa"/>
            <w:noWrap/>
            <w:tcMar>
              <w:top w:w="20" w:type="dxa"/>
              <w:left w:w="20" w:type="dxa"/>
              <w:bottom w:w="0" w:type="dxa"/>
              <w:right w:w="20" w:type="dxa"/>
            </w:tcMar>
          </w:tcPr>
          <w:p w14:paraId="6380D7F7" w14:textId="77777777" w:rsidR="00CB4F61" w:rsidRPr="008424BA" w:rsidRDefault="00CB4F61" w:rsidP="003376BC">
            <w:pPr>
              <w:ind w:right="34"/>
              <w:jc w:val="right"/>
              <w:rPr>
                <w:b/>
                <w:bCs/>
                <w:sz w:val="14"/>
                <w:szCs w:val="14"/>
              </w:rPr>
            </w:pPr>
            <w:r w:rsidRPr="008424BA">
              <w:rPr>
                <w:sz w:val="14"/>
                <w:szCs w:val="14"/>
              </w:rPr>
              <w:t xml:space="preserve">- </w:t>
            </w:r>
          </w:p>
        </w:tc>
        <w:tc>
          <w:tcPr>
            <w:tcW w:w="682" w:type="dxa"/>
            <w:noWrap/>
            <w:tcMar>
              <w:top w:w="20" w:type="dxa"/>
              <w:left w:w="20" w:type="dxa"/>
              <w:bottom w:w="0" w:type="dxa"/>
              <w:right w:w="20" w:type="dxa"/>
            </w:tcMar>
          </w:tcPr>
          <w:p w14:paraId="60EA0262" w14:textId="77777777" w:rsidR="00CB4F61" w:rsidRPr="008424BA" w:rsidRDefault="00CB4F61" w:rsidP="003376BC">
            <w:pPr>
              <w:ind w:right="34"/>
              <w:jc w:val="right"/>
              <w:rPr>
                <w:b/>
                <w:bCs/>
                <w:sz w:val="14"/>
                <w:szCs w:val="14"/>
              </w:rPr>
            </w:pPr>
            <w:r w:rsidRPr="008424BA">
              <w:rPr>
                <w:sz w:val="14"/>
                <w:szCs w:val="14"/>
              </w:rPr>
              <w:t xml:space="preserve">- </w:t>
            </w:r>
          </w:p>
        </w:tc>
        <w:tc>
          <w:tcPr>
            <w:tcW w:w="555" w:type="dxa"/>
            <w:noWrap/>
            <w:tcMar>
              <w:top w:w="20" w:type="dxa"/>
              <w:left w:w="20" w:type="dxa"/>
              <w:bottom w:w="0" w:type="dxa"/>
              <w:right w:w="20" w:type="dxa"/>
            </w:tcMar>
          </w:tcPr>
          <w:p w14:paraId="0C6A59C6" w14:textId="77777777" w:rsidR="00CB4F61" w:rsidRPr="008424BA" w:rsidRDefault="00CB4F61" w:rsidP="003376BC">
            <w:pPr>
              <w:ind w:right="34"/>
              <w:jc w:val="right"/>
              <w:rPr>
                <w:b/>
                <w:bCs/>
                <w:sz w:val="14"/>
                <w:szCs w:val="14"/>
              </w:rPr>
            </w:pPr>
            <w:r w:rsidRPr="008424BA">
              <w:rPr>
                <w:sz w:val="14"/>
                <w:szCs w:val="14"/>
              </w:rPr>
              <w:t xml:space="preserve">- </w:t>
            </w:r>
          </w:p>
        </w:tc>
        <w:tc>
          <w:tcPr>
            <w:tcW w:w="760" w:type="dxa"/>
            <w:noWrap/>
            <w:tcMar>
              <w:top w:w="20" w:type="dxa"/>
              <w:left w:w="20" w:type="dxa"/>
              <w:bottom w:w="0" w:type="dxa"/>
              <w:right w:w="20" w:type="dxa"/>
            </w:tcMar>
            <w:vAlign w:val="bottom"/>
          </w:tcPr>
          <w:p w14:paraId="6702B12E" w14:textId="77777777" w:rsidR="00CB4F61" w:rsidRPr="008424BA" w:rsidRDefault="00CB4F61" w:rsidP="003376BC">
            <w:pPr>
              <w:ind w:right="34"/>
              <w:jc w:val="right"/>
              <w:rPr>
                <w:b/>
                <w:bCs/>
                <w:sz w:val="14"/>
                <w:szCs w:val="14"/>
              </w:rPr>
            </w:pPr>
            <w:r w:rsidRPr="008424BA">
              <w:rPr>
                <w:sz w:val="14"/>
                <w:szCs w:val="14"/>
              </w:rPr>
              <w:t>-</w:t>
            </w:r>
          </w:p>
        </w:tc>
        <w:tc>
          <w:tcPr>
            <w:tcW w:w="830" w:type="dxa"/>
            <w:noWrap/>
            <w:tcMar>
              <w:top w:w="20" w:type="dxa"/>
              <w:left w:w="20" w:type="dxa"/>
              <w:bottom w:w="0" w:type="dxa"/>
              <w:right w:w="20" w:type="dxa"/>
            </w:tcMar>
            <w:vAlign w:val="bottom"/>
          </w:tcPr>
          <w:p w14:paraId="6D543103" w14:textId="77777777" w:rsidR="00CB4F61" w:rsidRPr="008424BA" w:rsidRDefault="00CB4F61" w:rsidP="003376BC">
            <w:pPr>
              <w:ind w:right="34"/>
              <w:jc w:val="right"/>
              <w:rPr>
                <w:b/>
                <w:bCs/>
                <w:sz w:val="14"/>
                <w:szCs w:val="14"/>
              </w:rPr>
            </w:pPr>
            <w:r w:rsidRPr="008424BA">
              <w:rPr>
                <w:sz w:val="14"/>
                <w:szCs w:val="14"/>
              </w:rPr>
              <w:t>-</w:t>
            </w:r>
          </w:p>
        </w:tc>
        <w:tc>
          <w:tcPr>
            <w:tcW w:w="1046" w:type="dxa"/>
            <w:gridSpan w:val="2"/>
            <w:noWrap/>
            <w:tcMar>
              <w:top w:w="20" w:type="dxa"/>
              <w:left w:w="20" w:type="dxa"/>
              <w:bottom w:w="0" w:type="dxa"/>
              <w:right w:w="20" w:type="dxa"/>
            </w:tcMar>
            <w:vAlign w:val="bottom"/>
          </w:tcPr>
          <w:p w14:paraId="51E9313B" w14:textId="77777777" w:rsidR="00CB4F61" w:rsidRPr="008424BA" w:rsidRDefault="00CB4F61" w:rsidP="003376BC">
            <w:pPr>
              <w:ind w:right="34"/>
              <w:jc w:val="right"/>
              <w:rPr>
                <w:b/>
                <w:bCs/>
                <w:sz w:val="14"/>
                <w:szCs w:val="14"/>
              </w:rPr>
            </w:pPr>
            <w:r w:rsidRPr="008424BA">
              <w:rPr>
                <w:sz w:val="14"/>
                <w:szCs w:val="14"/>
              </w:rPr>
              <w:t>-</w:t>
            </w:r>
          </w:p>
        </w:tc>
        <w:tc>
          <w:tcPr>
            <w:tcW w:w="739" w:type="dxa"/>
            <w:gridSpan w:val="2"/>
          </w:tcPr>
          <w:p w14:paraId="55DDB7D8" w14:textId="39444127" w:rsidR="00CB4F61" w:rsidRPr="008424BA" w:rsidRDefault="00CB4F61" w:rsidP="003376BC">
            <w:pPr>
              <w:ind w:right="34"/>
              <w:jc w:val="right"/>
              <w:rPr>
                <w:sz w:val="14"/>
                <w:szCs w:val="14"/>
              </w:rPr>
            </w:pPr>
            <w:r>
              <w:rPr>
                <w:sz w:val="14"/>
                <w:szCs w:val="14"/>
              </w:rPr>
              <w:t>-</w:t>
            </w:r>
          </w:p>
        </w:tc>
        <w:tc>
          <w:tcPr>
            <w:tcW w:w="738" w:type="dxa"/>
          </w:tcPr>
          <w:p w14:paraId="0EC638DF" w14:textId="0971CFCD" w:rsidR="00CB4F61" w:rsidRPr="008424BA" w:rsidRDefault="009D5A53" w:rsidP="003376BC">
            <w:pPr>
              <w:ind w:right="34"/>
              <w:jc w:val="right"/>
              <w:rPr>
                <w:sz w:val="14"/>
                <w:szCs w:val="14"/>
              </w:rPr>
            </w:pPr>
            <w:r>
              <w:rPr>
                <w:sz w:val="14"/>
                <w:szCs w:val="14"/>
              </w:rPr>
              <w:t>-</w:t>
            </w:r>
          </w:p>
        </w:tc>
        <w:tc>
          <w:tcPr>
            <w:tcW w:w="739" w:type="dxa"/>
            <w:vAlign w:val="bottom"/>
          </w:tcPr>
          <w:p w14:paraId="7A12890F" w14:textId="27EB73CD" w:rsidR="00CB4F61" w:rsidRPr="008424BA" w:rsidRDefault="00CB4F61" w:rsidP="003376BC">
            <w:pPr>
              <w:ind w:right="34"/>
              <w:jc w:val="right"/>
              <w:rPr>
                <w:b/>
                <w:bCs/>
                <w:sz w:val="14"/>
                <w:szCs w:val="14"/>
              </w:rPr>
            </w:pPr>
            <w:r w:rsidRPr="008424BA">
              <w:rPr>
                <w:sz w:val="14"/>
                <w:szCs w:val="14"/>
              </w:rPr>
              <w:t>-</w:t>
            </w:r>
          </w:p>
        </w:tc>
      </w:tr>
      <w:tr w:rsidR="00B53B9C" w:rsidRPr="008424BA" w14:paraId="457A8298" w14:textId="77777777" w:rsidTr="00B53B9C">
        <w:trPr>
          <w:trHeight w:val="57"/>
        </w:trPr>
        <w:tc>
          <w:tcPr>
            <w:tcW w:w="404" w:type="dxa"/>
            <w:noWrap/>
            <w:tcMar>
              <w:top w:w="20" w:type="dxa"/>
              <w:left w:w="20" w:type="dxa"/>
              <w:bottom w:w="0" w:type="dxa"/>
              <w:right w:w="20" w:type="dxa"/>
            </w:tcMar>
          </w:tcPr>
          <w:p w14:paraId="7168F03D" w14:textId="77777777" w:rsidR="00CB4F61" w:rsidRPr="008424BA" w:rsidRDefault="00CB4F61" w:rsidP="003376BC">
            <w:pPr>
              <w:rPr>
                <w:b/>
                <w:bCs/>
                <w:sz w:val="14"/>
                <w:szCs w:val="14"/>
              </w:rPr>
            </w:pPr>
            <w:r w:rsidRPr="008424BA">
              <w:rPr>
                <w:bCs/>
                <w:sz w:val="14"/>
                <w:szCs w:val="14"/>
              </w:rPr>
              <w:t>2.2</w:t>
            </w:r>
          </w:p>
        </w:tc>
        <w:tc>
          <w:tcPr>
            <w:tcW w:w="2985" w:type="dxa"/>
            <w:noWrap/>
            <w:tcMar>
              <w:top w:w="20" w:type="dxa"/>
              <w:left w:w="20" w:type="dxa"/>
              <w:bottom w:w="0" w:type="dxa"/>
              <w:right w:w="20" w:type="dxa"/>
            </w:tcMar>
            <w:vAlign w:val="bottom"/>
          </w:tcPr>
          <w:p w14:paraId="61D53FE8" w14:textId="77777777" w:rsidR="00CB4F61" w:rsidRPr="008424BA" w:rsidRDefault="00CB4F61" w:rsidP="003376BC">
            <w:pPr>
              <w:rPr>
                <w:b/>
                <w:bCs/>
                <w:sz w:val="14"/>
                <w:szCs w:val="14"/>
              </w:rPr>
            </w:pPr>
            <w:r w:rsidRPr="008424BA">
              <w:rPr>
                <w:bCs/>
                <w:sz w:val="14"/>
                <w:szCs w:val="14"/>
              </w:rPr>
              <w:t>Muhasebe Politikasında Yapılan Değişikliklerin Etkisi</w:t>
            </w:r>
          </w:p>
        </w:tc>
        <w:tc>
          <w:tcPr>
            <w:tcW w:w="602" w:type="dxa"/>
            <w:vAlign w:val="bottom"/>
          </w:tcPr>
          <w:p w14:paraId="4D0188EA" w14:textId="77777777" w:rsidR="00CB4F61" w:rsidRPr="008424BA" w:rsidRDefault="00CB4F61" w:rsidP="003376BC">
            <w:pPr>
              <w:ind w:right="34"/>
              <w:jc w:val="right"/>
              <w:rPr>
                <w:b/>
                <w:bCs/>
                <w:sz w:val="14"/>
                <w:szCs w:val="14"/>
              </w:rPr>
            </w:pPr>
            <w:r w:rsidRPr="008424BA">
              <w:rPr>
                <w:sz w:val="14"/>
                <w:szCs w:val="14"/>
              </w:rPr>
              <w:t xml:space="preserve">- </w:t>
            </w:r>
          </w:p>
        </w:tc>
        <w:tc>
          <w:tcPr>
            <w:tcW w:w="709" w:type="dxa"/>
            <w:noWrap/>
            <w:tcMar>
              <w:top w:w="20" w:type="dxa"/>
              <w:left w:w="20" w:type="dxa"/>
              <w:bottom w:w="0" w:type="dxa"/>
              <w:right w:w="20" w:type="dxa"/>
            </w:tcMar>
            <w:vAlign w:val="bottom"/>
          </w:tcPr>
          <w:p w14:paraId="4EEE467C" w14:textId="77777777" w:rsidR="00CB4F61" w:rsidRPr="008424BA" w:rsidRDefault="00CB4F61" w:rsidP="003376BC">
            <w:pPr>
              <w:ind w:right="34"/>
              <w:jc w:val="right"/>
              <w:rPr>
                <w:b/>
                <w:bCs/>
                <w:sz w:val="14"/>
                <w:szCs w:val="14"/>
              </w:rPr>
            </w:pPr>
            <w:r w:rsidRPr="008424BA">
              <w:rPr>
                <w:sz w:val="14"/>
                <w:szCs w:val="14"/>
              </w:rPr>
              <w:t xml:space="preserve">- </w:t>
            </w:r>
          </w:p>
        </w:tc>
        <w:tc>
          <w:tcPr>
            <w:tcW w:w="696" w:type="dxa"/>
            <w:noWrap/>
            <w:tcMar>
              <w:top w:w="20" w:type="dxa"/>
              <w:left w:w="20" w:type="dxa"/>
              <w:bottom w:w="0" w:type="dxa"/>
              <w:right w:w="20" w:type="dxa"/>
            </w:tcMar>
            <w:vAlign w:val="bottom"/>
          </w:tcPr>
          <w:p w14:paraId="2612D5D8" w14:textId="77777777" w:rsidR="00CB4F61" w:rsidRPr="008424BA" w:rsidRDefault="00CB4F61" w:rsidP="003376BC">
            <w:pPr>
              <w:ind w:right="34"/>
              <w:jc w:val="right"/>
              <w:rPr>
                <w:b/>
                <w:bCs/>
                <w:sz w:val="14"/>
                <w:szCs w:val="14"/>
              </w:rPr>
            </w:pPr>
            <w:r w:rsidRPr="008424BA">
              <w:rPr>
                <w:sz w:val="14"/>
                <w:szCs w:val="14"/>
              </w:rPr>
              <w:t xml:space="preserve">- </w:t>
            </w:r>
          </w:p>
        </w:tc>
        <w:tc>
          <w:tcPr>
            <w:tcW w:w="665" w:type="dxa"/>
            <w:noWrap/>
            <w:tcMar>
              <w:top w:w="20" w:type="dxa"/>
              <w:left w:w="20" w:type="dxa"/>
              <w:bottom w:w="0" w:type="dxa"/>
              <w:right w:w="20" w:type="dxa"/>
            </w:tcMar>
            <w:vAlign w:val="bottom"/>
          </w:tcPr>
          <w:p w14:paraId="3BA28E4B" w14:textId="77777777" w:rsidR="00CB4F61" w:rsidRPr="008424BA" w:rsidRDefault="00CB4F61" w:rsidP="003376BC">
            <w:pPr>
              <w:ind w:right="34"/>
              <w:jc w:val="right"/>
              <w:rPr>
                <w:b/>
                <w:bCs/>
                <w:sz w:val="14"/>
                <w:szCs w:val="14"/>
              </w:rPr>
            </w:pPr>
            <w:r w:rsidRPr="008424BA">
              <w:rPr>
                <w:sz w:val="14"/>
                <w:szCs w:val="14"/>
              </w:rPr>
              <w:t xml:space="preserve">- </w:t>
            </w:r>
          </w:p>
        </w:tc>
        <w:tc>
          <w:tcPr>
            <w:tcW w:w="596" w:type="dxa"/>
            <w:vAlign w:val="bottom"/>
          </w:tcPr>
          <w:p w14:paraId="6639B061" w14:textId="77777777" w:rsidR="00CB4F61" w:rsidRPr="008424BA" w:rsidRDefault="00CB4F61" w:rsidP="003376BC">
            <w:pPr>
              <w:ind w:right="34"/>
              <w:jc w:val="right"/>
              <w:rPr>
                <w:b/>
                <w:bCs/>
                <w:sz w:val="14"/>
                <w:szCs w:val="14"/>
              </w:rPr>
            </w:pPr>
            <w:r w:rsidRPr="008424BA">
              <w:rPr>
                <w:sz w:val="14"/>
                <w:szCs w:val="14"/>
              </w:rPr>
              <w:t xml:space="preserve">- </w:t>
            </w:r>
          </w:p>
        </w:tc>
        <w:tc>
          <w:tcPr>
            <w:tcW w:w="633" w:type="dxa"/>
            <w:gridSpan w:val="2"/>
            <w:vAlign w:val="bottom"/>
          </w:tcPr>
          <w:p w14:paraId="4E3070F9" w14:textId="77777777" w:rsidR="00CB4F61" w:rsidRPr="008424BA" w:rsidRDefault="00CB4F61" w:rsidP="003376BC">
            <w:pPr>
              <w:ind w:right="34"/>
              <w:jc w:val="right"/>
              <w:rPr>
                <w:b/>
                <w:bCs/>
                <w:sz w:val="14"/>
                <w:szCs w:val="14"/>
              </w:rPr>
            </w:pPr>
            <w:r w:rsidRPr="008424BA">
              <w:rPr>
                <w:sz w:val="14"/>
                <w:szCs w:val="14"/>
              </w:rPr>
              <w:t xml:space="preserve">- </w:t>
            </w:r>
          </w:p>
        </w:tc>
        <w:tc>
          <w:tcPr>
            <w:tcW w:w="713" w:type="dxa"/>
            <w:vAlign w:val="bottom"/>
          </w:tcPr>
          <w:p w14:paraId="336AE456" w14:textId="77777777" w:rsidR="00CB4F61" w:rsidRPr="008424BA" w:rsidRDefault="00CB4F61" w:rsidP="003376BC">
            <w:pPr>
              <w:ind w:right="34"/>
              <w:jc w:val="right"/>
              <w:rPr>
                <w:b/>
                <w:bCs/>
                <w:sz w:val="14"/>
                <w:szCs w:val="14"/>
              </w:rPr>
            </w:pPr>
            <w:r w:rsidRPr="008424BA">
              <w:rPr>
                <w:sz w:val="14"/>
                <w:szCs w:val="14"/>
              </w:rPr>
              <w:t xml:space="preserve">- </w:t>
            </w:r>
          </w:p>
        </w:tc>
        <w:tc>
          <w:tcPr>
            <w:tcW w:w="632" w:type="dxa"/>
            <w:noWrap/>
            <w:tcMar>
              <w:top w:w="20" w:type="dxa"/>
              <w:left w:w="20" w:type="dxa"/>
              <w:bottom w:w="0" w:type="dxa"/>
              <w:right w:w="20" w:type="dxa"/>
            </w:tcMar>
            <w:vAlign w:val="bottom"/>
          </w:tcPr>
          <w:p w14:paraId="26C695F4" w14:textId="77777777" w:rsidR="00CB4F61" w:rsidRPr="008424BA" w:rsidRDefault="00CB4F61" w:rsidP="003376BC">
            <w:pPr>
              <w:ind w:right="34"/>
              <w:jc w:val="right"/>
              <w:rPr>
                <w:b/>
                <w:bCs/>
                <w:sz w:val="14"/>
                <w:szCs w:val="14"/>
              </w:rPr>
            </w:pPr>
            <w:r w:rsidRPr="008424BA">
              <w:rPr>
                <w:sz w:val="14"/>
                <w:szCs w:val="14"/>
              </w:rPr>
              <w:t xml:space="preserve">- </w:t>
            </w:r>
          </w:p>
        </w:tc>
        <w:tc>
          <w:tcPr>
            <w:tcW w:w="682" w:type="dxa"/>
            <w:noWrap/>
            <w:tcMar>
              <w:top w:w="20" w:type="dxa"/>
              <w:left w:w="20" w:type="dxa"/>
              <w:bottom w:w="0" w:type="dxa"/>
              <w:right w:w="20" w:type="dxa"/>
            </w:tcMar>
            <w:vAlign w:val="bottom"/>
          </w:tcPr>
          <w:p w14:paraId="2B737BE5" w14:textId="77777777" w:rsidR="00CB4F61" w:rsidRPr="008424BA" w:rsidRDefault="00CB4F61" w:rsidP="003376BC">
            <w:pPr>
              <w:ind w:right="34"/>
              <w:jc w:val="right"/>
              <w:rPr>
                <w:b/>
                <w:bCs/>
                <w:sz w:val="14"/>
                <w:szCs w:val="14"/>
              </w:rPr>
            </w:pPr>
            <w:r w:rsidRPr="008424BA">
              <w:rPr>
                <w:sz w:val="14"/>
                <w:szCs w:val="14"/>
              </w:rPr>
              <w:t xml:space="preserve">- </w:t>
            </w:r>
          </w:p>
        </w:tc>
        <w:tc>
          <w:tcPr>
            <w:tcW w:w="555" w:type="dxa"/>
            <w:noWrap/>
            <w:tcMar>
              <w:top w:w="20" w:type="dxa"/>
              <w:left w:w="20" w:type="dxa"/>
              <w:bottom w:w="0" w:type="dxa"/>
              <w:right w:w="20" w:type="dxa"/>
            </w:tcMar>
            <w:vAlign w:val="bottom"/>
          </w:tcPr>
          <w:p w14:paraId="0864DA42" w14:textId="77777777" w:rsidR="00CB4F61" w:rsidRPr="008424BA" w:rsidRDefault="00CB4F61" w:rsidP="003376BC">
            <w:pPr>
              <w:ind w:right="34"/>
              <w:jc w:val="right"/>
              <w:rPr>
                <w:b/>
                <w:bCs/>
                <w:sz w:val="14"/>
                <w:szCs w:val="14"/>
              </w:rPr>
            </w:pPr>
            <w:r w:rsidRPr="008424BA">
              <w:rPr>
                <w:sz w:val="14"/>
                <w:szCs w:val="14"/>
              </w:rPr>
              <w:t xml:space="preserve">- </w:t>
            </w:r>
          </w:p>
        </w:tc>
        <w:tc>
          <w:tcPr>
            <w:tcW w:w="760" w:type="dxa"/>
            <w:noWrap/>
            <w:tcMar>
              <w:top w:w="20" w:type="dxa"/>
              <w:left w:w="20" w:type="dxa"/>
              <w:bottom w:w="0" w:type="dxa"/>
              <w:right w:w="20" w:type="dxa"/>
            </w:tcMar>
            <w:vAlign w:val="bottom"/>
          </w:tcPr>
          <w:p w14:paraId="2015D631" w14:textId="77777777" w:rsidR="00CB4F61" w:rsidRPr="008424BA" w:rsidRDefault="00CB4F61" w:rsidP="003376BC">
            <w:pPr>
              <w:ind w:right="34"/>
              <w:jc w:val="right"/>
              <w:rPr>
                <w:b/>
                <w:bCs/>
                <w:sz w:val="14"/>
                <w:szCs w:val="14"/>
              </w:rPr>
            </w:pPr>
            <w:r w:rsidRPr="008424BA">
              <w:rPr>
                <w:sz w:val="14"/>
                <w:szCs w:val="14"/>
              </w:rPr>
              <w:t>-</w:t>
            </w:r>
          </w:p>
        </w:tc>
        <w:tc>
          <w:tcPr>
            <w:tcW w:w="830" w:type="dxa"/>
            <w:noWrap/>
            <w:tcMar>
              <w:top w:w="20" w:type="dxa"/>
              <w:left w:w="20" w:type="dxa"/>
              <w:bottom w:w="0" w:type="dxa"/>
              <w:right w:w="20" w:type="dxa"/>
            </w:tcMar>
            <w:vAlign w:val="bottom"/>
          </w:tcPr>
          <w:p w14:paraId="00C6E2D5" w14:textId="77777777" w:rsidR="00CB4F61" w:rsidRPr="008424BA" w:rsidRDefault="00CB4F61" w:rsidP="003376BC">
            <w:pPr>
              <w:ind w:right="34"/>
              <w:jc w:val="right"/>
              <w:rPr>
                <w:b/>
                <w:bCs/>
                <w:sz w:val="14"/>
                <w:szCs w:val="14"/>
              </w:rPr>
            </w:pPr>
            <w:r w:rsidRPr="008424BA">
              <w:rPr>
                <w:sz w:val="14"/>
                <w:szCs w:val="14"/>
              </w:rPr>
              <w:t>-</w:t>
            </w:r>
          </w:p>
        </w:tc>
        <w:tc>
          <w:tcPr>
            <w:tcW w:w="1046" w:type="dxa"/>
            <w:gridSpan w:val="2"/>
            <w:noWrap/>
            <w:tcMar>
              <w:top w:w="20" w:type="dxa"/>
              <w:left w:w="20" w:type="dxa"/>
              <w:bottom w:w="0" w:type="dxa"/>
              <w:right w:w="20" w:type="dxa"/>
            </w:tcMar>
            <w:vAlign w:val="bottom"/>
          </w:tcPr>
          <w:p w14:paraId="68F8AE5D" w14:textId="77777777" w:rsidR="00CB4F61" w:rsidRPr="008424BA" w:rsidRDefault="00CB4F61" w:rsidP="003376BC">
            <w:pPr>
              <w:ind w:right="34"/>
              <w:jc w:val="right"/>
              <w:rPr>
                <w:b/>
                <w:bCs/>
                <w:sz w:val="14"/>
                <w:szCs w:val="14"/>
              </w:rPr>
            </w:pPr>
            <w:r w:rsidRPr="008424BA">
              <w:rPr>
                <w:sz w:val="14"/>
                <w:szCs w:val="14"/>
              </w:rPr>
              <w:t>-</w:t>
            </w:r>
          </w:p>
        </w:tc>
        <w:tc>
          <w:tcPr>
            <w:tcW w:w="739" w:type="dxa"/>
            <w:gridSpan w:val="2"/>
            <w:vAlign w:val="bottom"/>
          </w:tcPr>
          <w:p w14:paraId="569AFD23" w14:textId="0A843ED3" w:rsidR="00CB4F61" w:rsidRPr="008424BA" w:rsidRDefault="00CB4F61" w:rsidP="003376BC">
            <w:pPr>
              <w:ind w:right="34"/>
              <w:jc w:val="right"/>
              <w:rPr>
                <w:sz w:val="14"/>
                <w:szCs w:val="14"/>
              </w:rPr>
            </w:pPr>
            <w:r>
              <w:rPr>
                <w:sz w:val="14"/>
                <w:szCs w:val="14"/>
              </w:rPr>
              <w:t>-</w:t>
            </w:r>
          </w:p>
        </w:tc>
        <w:tc>
          <w:tcPr>
            <w:tcW w:w="738" w:type="dxa"/>
            <w:vAlign w:val="bottom"/>
          </w:tcPr>
          <w:p w14:paraId="0D17A208" w14:textId="6E3D91C2" w:rsidR="00CB4F61" w:rsidRPr="008424BA" w:rsidRDefault="009D5A53" w:rsidP="003376BC">
            <w:pPr>
              <w:ind w:right="34"/>
              <w:jc w:val="right"/>
              <w:rPr>
                <w:sz w:val="14"/>
                <w:szCs w:val="14"/>
              </w:rPr>
            </w:pPr>
            <w:r>
              <w:rPr>
                <w:sz w:val="14"/>
                <w:szCs w:val="14"/>
              </w:rPr>
              <w:t>-</w:t>
            </w:r>
          </w:p>
        </w:tc>
        <w:tc>
          <w:tcPr>
            <w:tcW w:w="739" w:type="dxa"/>
            <w:vAlign w:val="bottom"/>
          </w:tcPr>
          <w:p w14:paraId="27460D57" w14:textId="65807BBB" w:rsidR="00CB4F61" w:rsidRPr="008424BA" w:rsidRDefault="00CB4F61" w:rsidP="003376BC">
            <w:pPr>
              <w:ind w:right="34"/>
              <w:jc w:val="right"/>
              <w:rPr>
                <w:b/>
                <w:bCs/>
                <w:sz w:val="14"/>
                <w:szCs w:val="14"/>
              </w:rPr>
            </w:pPr>
            <w:r w:rsidRPr="008424BA">
              <w:rPr>
                <w:sz w:val="14"/>
                <w:szCs w:val="14"/>
              </w:rPr>
              <w:t>-</w:t>
            </w:r>
          </w:p>
        </w:tc>
      </w:tr>
      <w:tr w:rsidR="00B53B9C" w:rsidRPr="008424BA" w14:paraId="41585CEE" w14:textId="77777777" w:rsidTr="00B53B9C">
        <w:trPr>
          <w:trHeight w:val="57"/>
        </w:trPr>
        <w:tc>
          <w:tcPr>
            <w:tcW w:w="404" w:type="dxa"/>
            <w:noWrap/>
            <w:tcMar>
              <w:top w:w="20" w:type="dxa"/>
              <w:left w:w="20" w:type="dxa"/>
              <w:bottom w:w="0" w:type="dxa"/>
              <w:right w:w="20" w:type="dxa"/>
            </w:tcMar>
            <w:vAlign w:val="bottom"/>
          </w:tcPr>
          <w:p w14:paraId="07F0DFB5" w14:textId="77777777" w:rsidR="00CB4F61" w:rsidRPr="008424BA" w:rsidRDefault="00CB4F61" w:rsidP="003376BC">
            <w:pPr>
              <w:rPr>
                <w:b/>
                <w:bCs/>
                <w:sz w:val="14"/>
                <w:szCs w:val="14"/>
              </w:rPr>
            </w:pPr>
            <w:r w:rsidRPr="008424BA">
              <w:rPr>
                <w:b/>
                <w:bCs/>
                <w:sz w:val="14"/>
                <w:szCs w:val="14"/>
              </w:rPr>
              <w:t>III.</w:t>
            </w:r>
          </w:p>
        </w:tc>
        <w:tc>
          <w:tcPr>
            <w:tcW w:w="2985" w:type="dxa"/>
            <w:noWrap/>
            <w:tcMar>
              <w:top w:w="20" w:type="dxa"/>
              <w:left w:w="20" w:type="dxa"/>
              <w:bottom w:w="0" w:type="dxa"/>
              <w:right w:w="20" w:type="dxa"/>
            </w:tcMar>
            <w:vAlign w:val="bottom"/>
          </w:tcPr>
          <w:p w14:paraId="3EC2D81A" w14:textId="77777777" w:rsidR="00CB4F61" w:rsidRPr="008424BA" w:rsidRDefault="00CB4F61" w:rsidP="003376BC">
            <w:pPr>
              <w:rPr>
                <w:b/>
                <w:bCs/>
                <w:sz w:val="14"/>
                <w:szCs w:val="14"/>
              </w:rPr>
            </w:pPr>
            <w:r w:rsidRPr="008424BA">
              <w:rPr>
                <w:b/>
                <w:bCs/>
                <w:sz w:val="14"/>
                <w:szCs w:val="14"/>
              </w:rPr>
              <w:t>Yeni Bakiye (I+II)</w:t>
            </w:r>
          </w:p>
        </w:tc>
        <w:tc>
          <w:tcPr>
            <w:tcW w:w="602" w:type="dxa"/>
          </w:tcPr>
          <w:p w14:paraId="53E943DF" w14:textId="77777777" w:rsidR="00CB4F61" w:rsidRPr="008424BA" w:rsidRDefault="00CB4F61" w:rsidP="003376BC">
            <w:pPr>
              <w:ind w:right="34"/>
              <w:jc w:val="right"/>
              <w:rPr>
                <w:b/>
                <w:bCs/>
                <w:sz w:val="14"/>
                <w:szCs w:val="14"/>
              </w:rPr>
            </w:pPr>
            <w:r w:rsidRPr="008424BA">
              <w:rPr>
                <w:b/>
                <w:sz w:val="14"/>
                <w:szCs w:val="14"/>
              </w:rPr>
              <w:t xml:space="preserve">750.000 </w:t>
            </w:r>
          </w:p>
        </w:tc>
        <w:tc>
          <w:tcPr>
            <w:tcW w:w="709" w:type="dxa"/>
            <w:noWrap/>
            <w:tcMar>
              <w:top w:w="20" w:type="dxa"/>
              <w:left w:w="20" w:type="dxa"/>
              <w:bottom w:w="0" w:type="dxa"/>
              <w:right w:w="20" w:type="dxa"/>
            </w:tcMar>
          </w:tcPr>
          <w:p w14:paraId="36DDA777"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706E57D2"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542BFA17"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596" w:type="dxa"/>
          </w:tcPr>
          <w:p w14:paraId="3626264A"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33" w:type="dxa"/>
            <w:gridSpan w:val="2"/>
          </w:tcPr>
          <w:p w14:paraId="7097A7DE"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713" w:type="dxa"/>
          </w:tcPr>
          <w:p w14:paraId="050FD854"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4BEAB88D"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06B6CF3F"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2E394515" w14:textId="77777777" w:rsidR="00CB4F61" w:rsidRPr="008424BA" w:rsidRDefault="00CB4F61" w:rsidP="003376BC">
            <w:pPr>
              <w:ind w:right="34"/>
              <w:jc w:val="right"/>
              <w:rPr>
                <w:b/>
                <w:bCs/>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661BFC03" w14:textId="77777777" w:rsidR="00CB4F61" w:rsidRPr="008424BA" w:rsidRDefault="00CB4F61" w:rsidP="003376BC">
            <w:pPr>
              <w:ind w:right="34"/>
              <w:jc w:val="right"/>
              <w:rPr>
                <w:b/>
                <w:bCs/>
                <w:sz w:val="14"/>
                <w:szCs w:val="14"/>
              </w:rPr>
            </w:pPr>
            <w:r w:rsidRPr="008424BA">
              <w:rPr>
                <w:b/>
                <w:bCs/>
                <w:sz w:val="14"/>
                <w:szCs w:val="14"/>
              </w:rPr>
              <w:t>2.631.991</w:t>
            </w:r>
          </w:p>
        </w:tc>
        <w:tc>
          <w:tcPr>
            <w:tcW w:w="830" w:type="dxa"/>
            <w:noWrap/>
            <w:tcMar>
              <w:top w:w="20" w:type="dxa"/>
              <w:left w:w="20" w:type="dxa"/>
              <w:bottom w:w="0" w:type="dxa"/>
              <w:right w:w="20" w:type="dxa"/>
            </w:tcMar>
            <w:vAlign w:val="bottom"/>
          </w:tcPr>
          <w:p w14:paraId="5A9FE092" w14:textId="77777777" w:rsidR="00CB4F61" w:rsidRPr="008424BA" w:rsidRDefault="00CB4F61" w:rsidP="003376BC">
            <w:pPr>
              <w:ind w:right="34"/>
              <w:jc w:val="right"/>
              <w:rPr>
                <w:b/>
                <w:bCs/>
                <w:sz w:val="14"/>
                <w:szCs w:val="14"/>
              </w:rPr>
            </w:pPr>
            <w:r w:rsidRPr="008424BA">
              <w:rPr>
                <w:b/>
                <w:bCs/>
                <w:sz w:val="14"/>
                <w:szCs w:val="14"/>
              </w:rPr>
              <w:t>(2.824.581)</w:t>
            </w:r>
          </w:p>
        </w:tc>
        <w:tc>
          <w:tcPr>
            <w:tcW w:w="1046" w:type="dxa"/>
            <w:gridSpan w:val="2"/>
            <w:noWrap/>
            <w:tcMar>
              <w:top w:w="20" w:type="dxa"/>
              <w:left w:w="20" w:type="dxa"/>
              <w:bottom w:w="0" w:type="dxa"/>
              <w:right w:w="20" w:type="dxa"/>
            </w:tcMar>
            <w:vAlign w:val="bottom"/>
          </w:tcPr>
          <w:p w14:paraId="427726F1" w14:textId="77777777" w:rsidR="00CB4F61" w:rsidRPr="008424BA" w:rsidRDefault="00CB4F61" w:rsidP="003376BC">
            <w:pPr>
              <w:ind w:right="34"/>
              <w:jc w:val="right"/>
              <w:rPr>
                <w:b/>
                <w:bCs/>
                <w:sz w:val="14"/>
                <w:szCs w:val="14"/>
              </w:rPr>
            </w:pPr>
            <w:r w:rsidRPr="008424BA">
              <w:rPr>
                <w:b/>
                <w:bCs/>
                <w:sz w:val="14"/>
                <w:szCs w:val="14"/>
              </w:rPr>
              <w:t>543.696</w:t>
            </w:r>
          </w:p>
        </w:tc>
        <w:tc>
          <w:tcPr>
            <w:tcW w:w="739" w:type="dxa"/>
            <w:gridSpan w:val="2"/>
          </w:tcPr>
          <w:p w14:paraId="4ED5A0BC" w14:textId="0E6AED56" w:rsidR="00CB4F61" w:rsidRPr="008424BA" w:rsidRDefault="00CB4F61" w:rsidP="003376BC">
            <w:pPr>
              <w:ind w:right="34"/>
              <w:jc w:val="right"/>
              <w:rPr>
                <w:b/>
                <w:bCs/>
                <w:sz w:val="14"/>
                <w:szCs w:val="14"/>
              </w:rPr>
            </w:pPr>
            <w:r>
              <w:rPr>
                <w:b/>
                <w:bCs/>
                <w:sz w:val="14"/>
                <w:szCs w:val="14"/>
              </w:rPr>
              <w:t>1.101.106</w:t>
            </w:r>
          </w:p>
        </w:tc>
        <w:tc>
          <w:tcPr>
            <w:tcW w:w="738" w:type="dxa"/>
          </w:tcPr>
          <w:p w14:paraId="1A26223D" w14:textId="4B0DB8B6" w:rsidR="00CB4F61" w:rsidRPr="008424BA" w:rsidRDefault="009D5A53" w:rsidP="003376BC">
            <w:pPr>
              <w:ind w:right="34"/>
              <w:jc w:val="right"/>
              <w:rPr>
                <w:b/>
                <w:bCs/>
                <w:sz w:val="14"/>
                <w:szCs w:val="14"/>
              </w:rPr>
            </w:pPr>
            <w:r>
              <w:rPr>
                <w:b/>
                <w:bCs/>
                <w:sz w:val="14"/>
                <w:szCs w:val="14"/>
              </w:rPr>
              <w:t>-</w:t>
            </w:r>
          </w:p>
        </w:tc>
        <w:tc>
          <w:tcPr>
            <w:tcW w:w="739" w:type="dxa"/>
            <w:vAlign w:val="bottom"/>
          </w:tcPr>
          <w:p w14:paraId="701DC696" w14:textId="5EAFD25D" w:rsidR="00CB4F61" w:rsidRPr="008424BA" w:rsidRDefault="00CB4F61" w:rsidP="003376BC">
            <w:pPr>
              <w:ind w:right="34"/>
              <w:jc w:val="right"/>
              <w:rPr>
                <w:b/>
                <w:bCs/>
                <w:sz w:val="14"/>
                <w:szCs w:val="14"/>
              </w:rPr>
            </w:pPr>
            <w:r w:rsidRPr="008424BA">
              <w:rPr>
                <w:b/>
                <w:bCs/>
                <w:sz w:val="14"/>
                <w:szCs w:val="14"/>
              </w:rPr>
              <w:t>1.101.106</w:t>
            </w:r>
          </w:p>
        </w:tc>
      </w:tr>
      <w:tr w:rsidR="00B53B9C" w:rsidRPr="008424BA" w14:paraId="5E2D309E" w14:textId="77777777" w:rsidTr="00B53B9C">
        <w:trPr>
          <w:trHeight w:val="57"/>
        </w:trPr>
        <w:tc>
          <w:tcPr>
            <w:tcW w:w="404" w:type="dxa"/>
            <w:noWrap/>
            <w:tcMar>
              <w:top w:w="20" w:type="dxa"/>
              <w:left w:w="20" w:type="dxa"/>
              <w:bottom w:w="0" w:type="dxa"/>
              <w:right w:w="20" w:type="dxa"/>
            </w:tcMar>
            <w:vAlign w:val="bottom"/>
          </w:tcPr>
          <w:p w14:paraId="75F1FAC9" w14:textId="77777777" w:rsidR="00CB4F61" w:rsidRPr="008424BA" w:rsidRDefault="00CB4F61" w:rsidP="003376BC">
            <w:pPr>
              <w:rPr>
                <w:bCs/>
                <w:sz w:val="14"/>
                <w:szCs w:val="14"/>
              </w:rPr>
            </w:pPr>
            <w:r w:rsidRPr="008424BA">
              <w:rPr>
                <w:b/>
                <w:bCs/>
                <w:sz w:val="14"/>
                <w:szCs w:val="14"/>
              </w:rPr>
              <w:t>IV.</w:t>
            </w:r>
          </w:p>
        </w:tc>
        <w:tc>
          <w:tcPr>
            <w:tcW w:w="2985" w:type="dxa"/>
            <w:noWrap/>
            <w:tcMar>
              <w:top w:w="20" w:type="dxa"/>
              <w:left w:w="20" w:type="dxa"/>
              <w:bottom w:w="0" w:type="dxa"/>
              <w:right w:w="20" w:type="dxa"/>
            </w:tcMar>
            <w:vAlign w:val="bottom"/>
          </w:tcPr>
          <w:p w14:paraId="5F2EF98A" w14:textId="77777777" w:rsidR="00CB4F61" w:rsidRPr="008424BA" w:rsidRDefault="00CB4F61" w:rsidP="003376BC">
            <w:pPr>
              <w:rPr>
                <w:b/>
                <w:bCs/>
                <w:sz w:val="14"/>
                <w:szCs w:val="14"/>
              </w:rPr>
            </w:pPr>
            <w:r w:rsidRPr="008424BA">
              <w:rPr>
                <w:b/>
                <w:bCs/>
                <w:sz w:val="14"/>
                <w:szCs w:val="14"/>
              </w:rPr>
              <w:t>Toplam Kapsamlı Gelir</w:t>
            </w:r>
          </w:p>
        </w:tc>
        <w:tc>
          <w:tcPr>
            <w:tcW w:w="602" w:type="dxa"/>
          </w:tcPr>
          <w:p w14:paraId="2827FB2D"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tcPr>
          <w:p w14:paraId="20DBB13C"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272B1401"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3AAB2F99" w14:textId="77777777" w:rsidR="00CB4F61" w:rsidRPr="008424BA" w:rsidRDefault="00CB4F61" w:rsidP="003376BC">
            <w:pPr>
              <w:ind w:right="34"/>
              <w:jc w:val="right"/>
              <w:rPr>
                <w:b/>
                <w:sz w:val="14"/>
                <w:szCs w:val="14"/>
              </w:rPr>
            </w:pPr>
            <w:r w:rsidRPr="008424BA">
              <w:rPr>
                <w:b/>
                <w:bCs/>
                <w:sz w:val="14"/>
                <w:szCs w:val="14"/>
              </w:rPr>
              <w:t xml:space="preserve">- </w:t>
            </w:r>
          </w:p>
        </w:tc>
        <w:tc>
          <w:tcPr>
            <w:tcW w:w="596" w:type="dxa"/>
          </w:tcPr>
          <w:p w14:paraId="544DD420"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tcPr>
          <w:p w14:paraId="48CFBDC5" w14:textId="77777777" w:rsidR="00CB4F61" w:rsidRPr="008424BA" w:rsidRDefault="00CB4F61" w:rsidP="003376BC">
            <w:pPr>
              <w:ind w:right="34"/>
              <w:jc w:val="right"/>
              <w:rPr>
                <w:b/>
                <w:sz w:val="14"/>
                <w:szCs w:val="14"/>
              </w:rPr>
            </w:pPr>
            <w:r w:rsidRPr="008424BA">
              <w:rPr>
                <w:b/>
                <w:sz w:val="14"/>
                <w:szCs w:val="14"/>
              </w:rPr>
              <w:t xml:space="preserve">- </w:t>
            </w:r>
          </w:p>
        </w:tc>
        <w:tc>
          <w:tcPr>
            <w:tcW w:w="713" w:type="dxa"/>
          </w:tcPr>
          <w:p w14:paraId="64B008DA"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50508EAD"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3D7E69E0"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35B086D9"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50320FD1"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2B95AEBA"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285CDB55" w14:textId="77777777" w:rsidR="00CB4F61" w:rsidRPr="008424BA" w:rsidRDefault="00CB4F61" w:rsidP="003376BC">
            <w:pPr>
              <w:ind w:right="34"/>
              <w:jc w:val="right"/>
              <w:rPr>
                <w:b/>
                <w:sz w:val="14"/>
                <w:szCs w:val="14"/>
              </w:rPr>
            </w:pPr>
            <w:r w:rsidRPr="008424BA">
              <w:rPr>
                <w:b/>
                <w:sz w:val="14"/>
                <w:szCs w:val="14"/>
              </w:rPr>
              <w:t>44.979</w:t>
            </w:r>
          </w:p>
        </w:tc>
        <w:tc>
          <w:tcPr>
            <w:tcW w:w="739" w:type="dxa"/>
            <w:gridSpan w:val="2"/>
          </w:tcPr>
          <w:p w14:paraId="0AEED2F4" w14:textId="371FB710" w:rsidR="00CB4F61" w:rsidRPr="008424BA" w:rsidRDefault="00CB4F61" w:rsidP="003376BC">
            <w:pPr>
              <w:ind w:right="34"/>
              <w:jc w:val="right"/>
              <w:rPr>
                <w:b/>
                <w:sz w:val="14"/>
                <w:szCs w:val="14"/>
              </w:rPr>
            </w:pPr>
            <w:r>
              <w:rPr>
                <w:b/>
                <w:sz w:val="14"/>
                <w:szCs w:val="14"/>
              </w:rPr>
              <w:t>44.979</w:t>
            </w:r>
          </w:p>
        </w:tc>
        <w:tc>
          <w:tcPr>
            <w:tcW w:w="738" w:type="dxa"/>
          </w:tcPr>
          <w:p w14:paraId="3E39BE2E" w14:textId="6873F40F" w:rsidR="00CB4F61" w:rsidRPr="008424BA" w:rsidRDefault="009D5A53" w:rsidP="003376BC">
            <w:pPr>
              <w:ind w:right="34"/>
              <w:jc w:val="right"/>
              <w:rPr>
                <w:b/>
                <w:sz w:val="14"/>
                <w:szCs w:val="14"/>
              </w:rPr>
            </w:pPr>
            <w:r>
              <w:rPr>
                <w:b/>
                <w:sz w:val="14"/>
                <w:szCs w:val="14"/>
              </w:rPr>
              <w:t>-</w:t>
            </w:r>
          </w:p>
        </w:tc>
        <w:tc>
          <w:tcPr>
            <w:tcW w:w="739" w:type="dxa"/>
            <w:vAlign w:val="bottom"/>
          </w:tcPr>
          <w:p w14:paraId="0D57037B" w14:textId="43FC3994" w:rsidR="00CB4F61" w:rsidRPr="008424BA" w:rsidRDefault="00CB4F61" w:rsidP="003376BC">
            <w:pPr>
              <w:ind w:right="34"/>
              <w:jc w:val="right"/>
              <w:rPr>
                <w:b/>
                <w:sz w:val="14"/>
                <w:szCs w:val="14"/>
              </w:rPr>
            </w:pPr>
            <w:r w:rsidRPr="008424BA">
              <w:rPr>
                <w:b/>
                <w:sz w:val="14"/>
                <w:szCs w:val="14"/>
              </w:rPr>
              <w:t>44.979</w:t>
            </w:r>
          </w:p>
        </w:tc>
      </w:tr>
      <w:tr w:rsidR="00B53B9C" w:rsidRPr="008424BA" w14:paraId="2CFD0830" w14:textId="77777777" w:rsidTr="00B53B9C">
        <w:trPr>
          <w:trHeight w:val="57"/>
        </w:trPr>
        <w:tc>
          <w:tcPr>
            <w:tcW w:w="404" w:type="dxa"/>
            <w:noWrap/>
            <w:tcMar>
              <w:top w:w="20" w:type="dxa"/>
              <w:left w:w="20" w:type="dxa"/>
              <w:bottom w:w="0" w:type="dxa"/>
              <w:right w:w="20" w:type="dxa"/>
            </w:tcMar>
            <w:vAlign w:val="bottom"/>
          </w:tcPr>
          <w:p w14:paraId="06AEFA50" w14:textId="77777777" w:rsidR="00CB4F61" w:rsidRPr="008424BA" w:rsidRDefault="00CB4F61" w:rsidP="003376BC">
            <w:pPr>
              <w:rPr>
                <w:bCs/>
                <w:sz w:val="14"/>
                <w:szCs w:val="14"/>
              </w:rPr>
            </w:pPr>
            <w:r w:rsidRPr="008424BA">
              <w:rPr>
                <w:b/>
                <w:bCs/>
                <w:sz w:val="14"/>
                <w:szCs w:val="14"/>
              </w:rPr>
              <w:t>V.</w:t>
            </w:r>
          </w:p>
        </w:tc>
        <w:tc>
          <w:tcPr>
            <w:tcW w:w="2985" w:type="dxa"/>
            <w:noWrap/>
            <w:tcMar>
              <w:top w:w="20" w:type="dxa"/>
              <w:left w:w="20" w:type="dxa"/>
              <w:bottom w:w="0" w:type="dxa"/>
              <w:right w:w="20" w:type="dxa"/>
            </w:tcMar>
            <w:vAlign w:val="bottom"/>
          </w:tcPr>
          <w:p w14:paraId="01C58B89" w14:textId="77777777" w:rsidR="00CB4F61" w:rsidRPr="008424BA" w:rsidRDefault="00CB4F61" w:rsidP="003376BC">
            <w:pPr>
              <w:rPr>
                <w:b/>
                <w:bCs/>
                <w:sz w:val="14"/>
                <w:szCs w:val="14"/>
              </w:rPr>
            </w:pPr>
            <w:r w:rsidRPr="008424BA">
              <w:rPr>
                <w:b/>
                <w:bCs/>
                <w:sz w:val="14"/>
                <w:szCs w:val="14"/>
              </w:rPr>
              <w:t>Nakden Gerçekleştirilen Sermaye Artırımı</w:t>
            </w:r>
          </w:p>
        </w:tc>
        <w:tc>
          <w:tcPr>
            <w:tcW w:w="602" w:type="dxa"/>
          </w:tcPr>
          <w:p w14:paraId="1286AA4A"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tcPr>
          <w:p w14:paraId="533F901B"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488847A1"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2F30D3F1" w14:textId="77777777" w:rsidR="00CB4F61" w:rsidRPr="008424BA" w:rsidRDefault="00CB4F61" w:rsidP="003376BC">
            <w:pPr>
              <w:ind w:right="34"/>
              <w:jc w:val="right"/>
              <w:rPr>
                <w:b/>
                <w:sz w:val="14"/>
                <w:szCs w:val="14"/>
              </w:rPr>
            </w:pPr>
            <w:r w:rsidRPr="008424BA">
              <w:rPr>
                <w:b/>
                <w:bCs/>
                <w:sz w:val="14"/>
                <w:szCs w:val="14"/>
              </w:rPr>
              <w:t xml:space="preserve">- </w:t>
            </w:r>
          </w:p>
        </w:tc>
        <w:tc>
          <w:tcPr>
            <w:tcW w:w="596" w:type="dxa"/>
          </w:tcPr>
          <w:p w14:paraId="7F3F7FF7"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tcPr>
          <w:p w14:paraId="421D2882" w14:textId="77777777" w:rsidR="00CB4F61" w:rsidRPr="008424BA" w:rsidRDefault="00CB4F61" w:rsidP="003376BC">
            <w:pPr>
              <w:ind w:right="34"/>
              <w:jc w:val="right"/>
              <w:rPr>
                <w:b/>
                <w:sz w:val="14"/>
                <w:szCs w:val="14"/>
              </w:rPr>
            </w:pPr>
            <w:r w:rsidRPr="008424BA">
              <w:rPr>
                <w:b/>
                <w:bCs/>
                <w:sz w:val="14"/>
                <w:szCs w:val="14"/>
              </w:rPr>
              <w:t xml:space="preserve">- </w:t>
            </w:r>
          </w:p>
        </w:tc>
        <w:tc>
          <w:tcPr>
            <w:tcW w:w="713" w:type="dxa"/>
          </w:tcPr>
          <w:p w14:paraId="73A7CDC7"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078E413C"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77694AAC"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1D62AB50"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6D52D53B"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1DCB28FA"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15EFD212" w14:textId="77777777" w:rsidR="00CB4F61" w:rsidRPr="008424BA" w:rsidRDefault="00CB4F61" w:rsidP="003376BC">
            <w:pPr>
              <w:ind w:right="34"/>
              <w:jc w:val="right"/>
              <w:rPr>
                <w:b/>
                <w:sz w:val="14"/>
                <w:szCs w:val="14"/>
              </w:rPr>
            </w:pPr>
            <w:r w:rsidRPr="008424BA">
              <w:rPr>
                <w:b/>
                <w:bCs/>
                <w:sz w:val="14"/>
                <w:szCs w:val="14"/>
              </w:rPr>
              <w:t>-</w:t>
            </w:r>
          </w:p>
        </w:tc>
        <w:tc>
          <w:tcPr>
            <w:tcW w:w="739" w:type="dxa"/>
            <w:gridSpan w:val="2"/>
          </w:tcPr>
          <w:p w14:paraId="610361EA" w14:textId="56BEAAD7" w:rsidR="00CB4F61" w:rsidRPr="008424BA" w:rsidRDefault="00CB4F61" w:rsidP="003376BC">
            <w:pPr>
              <w:ind w:right="34"/>
              <w:jc w:val="right"/>
              <w:rPr>
                <w:b/>
                <w:bCs/>
                <w:sz w:val="14"/>
                <w:szCs w:val="14"/>
              </w:rPr>
            </w:pPr>
            <w:r>
              <w:rPr>
                <w:b/>
                <w:bCs/>
                <w:sz w:val="14"/>
                <w:szCs w:val="14"/>
              </w:rPr>
              <w:t>-</w:t>
            </w:r>
          </w:p>
        </w:tc>
        <w:tc>
          <w:tcPr>
            <w:tcW w:w="738" w:type="dxa"/>
          </w:tcPr>
          <w:p w14:paraId="1BD3C148" w14:textId="4366CA67" w:rsidR="00CB4F61" w:rsidRPr="008424BA" w:rsidRDefault="009D5A53" w:rsidP="003376BC">
            <w:pPr>
              <w:ind w:right="34"/>
              <w:jc w:val="right"/>
              <w:rPr>
                <w:b/>
                <w:bCs/>
                <w:sz w:val="14"/>
                <w:szCs w:val="14"/>
              </w:rPr>
            </w:pPr>
            <w:r>
              <w:rPr>
                <w:b/>
                <w:bCs/>
                <w:sz w:val="14"/>
                <w:szCs w:val="14"/>
              </w:rPr>
              <w:t>-</w:t>
            </w:r>
          </w:p>
        </w:tc>
        <w:tc>
          <w:tcPr>
            <w:tcW w:w="739" w:type="dxa"/>
            <w:vAlign w:val="bottom"/>
          </w:tcPr>
          <w:p w14:paraId="2C5AA873" w14:textId="4841B544" w:rsidR="00CB4F61" w:rsidRPr="008424BA" w:rsidRDefault="00CB4F61" w:rsidP="003376BC">
            <w:pPr>
              <w:ind w:right="34"/>
              <w:jc w:val="right"/>
              <w:rPr>
                <w:b/>
                <w:sz w:val="14"/>
                <w:szCs w:val="14"/>
              </w:rPr>
            </w:pPr>
            <w:r w:rsidRPr="008424BA">
              <w:rPr>
                <w:b/>
                <w:bCs/>
                <w:sz w:val="14"/>
                <w:szCs w:val="14"/>
              </w:rPr>
              <w:t>-</w:t>
            </w:r>
          </w:p>
        </w:tc>
      </w:tr>
      <w:tr w:rsidR="00B53B9C" w:rsidRPr="008424BA" w14:paraId="396C57C9" w14:textId="77777777" w:rsidTr="00B53B9C">
        <w:trPr>
          <w:trHeight w:val="57"/>
        </w:trPr>
        <w:tc>
          <w:tcPr>
            <w:tcW w:w="404" w:type="dxa"/>
            <w:noWrap/>
            <w:tcMar>
              <w:top w:w="20" w:type="dxa"/>
              <w:left w:w="20" w:type="dxa"/>
              <w:bottom w:w="0" w:type="dxa"/>
              <w:right w:w="20" w:type="dxa"/>
            </w:tcMar>
          </w:tcPr>
          <w:p w14:paraId="022FED10" w14:textId="77777777" w:rsidR="00CB4F61" w:rsidRPr="008424BA" w:rsidRDefault="00CB4F61" w:rsidP="003376BC">
            <w:pPr>
              <w:rPr>
                <w:b/>
                <w:bCs/>
                <w:sz w:val="14"/>
                <w:szCs w:val="14"/>
              </w:rPr>
            </w:pPr>
            <w:r w:rsidRPr="008424BA">
              <w:rPr>
                <w:b/>
                <w:bCs/>
                <w:sz w:val="14"/>
                <w:szCs w:val="14"/>
              </w:rPr>
              <w:t>VI.</w:t>
            </w:r>
          </w:p>
        </w:tc>
        <w:tc>
          <w:tcPr>
            <w:tcW w:w="2985" w:type="dxa"/>
            <w:noWrap/>
            <w:tcMar>
              <w:top w:w="20" w:type="dxa"/>
              <w:left w:w="20" w:type="dxa"/>
              <w:bottom w:w="0" w:type="dxa"/>
              <w:right w:w="20" w:type="dxa"/>
            </w:tcMar>
            <w:vAlign w:val="bottom"/>
          </w:tcPr>
          <w:p w14:paraId="03A62734" w14:textId="77777777" w:rsidR="00CB4F61" w:rsidRPr="008424BA" w:rsidRDefault="00CB4F61" w:rsidP="003376BC">
            <w:pPr>
              <w:rPr>
                <w:b/>
                <w:bCs/>
                <w:sz w:val="14"/>
                <w:szCs w:val="14"/>
              </w:rPr>
            </w:pPr>
            <w:r w:rsidRPr="008424BA">
              <w:rPr>
                <w:b/>
                <w:bCs/>
                <w:sz w:val="14"/>
                <w:szCs w:val="14"/>
              </w:rPr>
              <w:t>İç Kaynaklardan Gerçekleştirilen Sermaye Artırımı</w:t>
            </w:r>
          </w:p>
        </w:tc>
        <w:tc>
          <w:tcPr>
            <w:tcW w:w="602" w:type="dxa"/>
            <w:vAlign w:val="bottom"/>
          </w:tcPr>
          <w:p w14:paraId="183AA5B3"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vAlign w:val="bottom"/>
          </w:tcPr>
          <w:p w14:paraId="1CF38A27"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vAlign w:val="bottom"/>
          </w:tcPr>
          <w:p w14:paraId="4607C55C"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vAlign w:val="bottom"/>
          </w:tcPr>
          <w:p w14:paraId="332B2BAF" w14:textId="77777777" w:rsidR="00CB4F61" w:rsidRPr="008424BA" w:rsidRDefault="00CB4F61" w:rsidP="003376BC">
            <w:pPr>
              <w:ind w:right="34"/>
              <w:jc w:val="right"/>
              <w:rPr>
                <w:b/>
                <w:sz w:val="14"/>
                <w:szCs w:val="14"/>
              </w:rPr>
            </w:pPr>
            <w:r w:rsidRPr="008424BA">
              <w:rPr>
                <w:b/>
                <w:bCs/>
                <w:sz w:val="14"/>
                <w:szCs w:val="14"/>
              </w:rPr>
              <w:t xml:space="preserve">- </w:t>
            </w:r>
          </w:p>
        </w:tc>
        <w:tc>
          <w:tcPr>
            <w:tcW w:w="596" w:type="dxa"/>
            <w:vAlign w:val="bottom"/>
          </w:tcPr>
          <w:p w14:paraId="1A379EDC"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vAlign w:val="bottom"/>
          </w:tcPr>
          <w:p w14:paraId="62D61FEF" w14:textId="77777777" w:rsidR="00CB4F61" w:rsidRPr="008424BA" w:rsidRDefault="00CB4F61" w:rsidP="003376BC">
            <w:pPr>
              <w:ind w:right="34"/>
              <w:jc w:val="right"/>
              <w:rPr>
                <w:b/>
                <w:sz w:val="14"/>
                <w:szCs w:val="14"/>
              </w:rPr>
            </w:pPr>
            <w:r w:rsidRPr="008424BA">
              <w:rPr>
                <w:b/>
                <w:bCs/>
                <w:sz w:val="14"/>
                <w:szCs w:val="14"/>
              </w:rPr>
              <w:t xml:space="preserve">- </w:t>
            </w:r>
          </w:p>
        </w:tc>
        <w:tc>
          <w:tcPr>
            <w:tcW w:w="713" w:type="dxa"/>
            <w:vAlign w:val="bottom"/>
          </w:tcPr>
          <w:p w14:paraId="4B93EEA3"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vAlign w:val="bottom"/>
          </w:tcPr>
          <w:p w14:paraId="0536C2C1"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vAlign w:val="bottom"/>
          </w:tcPr>
          <w:p w14:paraId="20DA09EE"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vAlign w:val="bottom"/>
          </w:tcPr>
          <w:p w14:paraId="67BBC28E"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2923AC49"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5895392C"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6FBF1FDA" w14:textId="77777777" w:rsidR="00CB4F61" w:rsidRPr="008424BA" w:rsidRDefault="00CB4F61" w:rsidP="003376BC">
            <w:pPr>
              <w:ind w:right="34"/>
              <w:jc w:val="right"/>
              <w:rPr>
                <w:b/>
                <w:sz w:val="14"/>
                <w:szCs w:val="14"/>
              </w:rPr>
            </w:pPr>
            <w:r w:rsidRPr="008424BA">
              <w:rPr>
                <w:b/>
                <w:bCs/>
                <w:sz w:val="14"/>
                <w:szCs w:val="14"/>
              </w:rPr>
              <w:t>-</w:t>
            </w:r>
          </w:p>
        </w:tc>
        <w:tc>
          <w:tcPr>
            <w:tcW w:w="739" w:type="dxa"/>
            <w:gridSpan w:val="2"/>
            <w:vAlign w:val="bottom"/>
          </w:tcPr>
          <w:p w14:paraId="2247B97D" w14:textId="6BACE5A0" w:rsidR="00CB4F61" w:rsidRPr="008424BA" w:rsidRDefault="00CB4F61" w:rsidP="003376BC">
            <w:pPr>
              <w:ind w:right="34"/>
              <w:jc w:val="right"/>
              <w:rPr>
                <w:b/>
                <w:bCs/>
                <w:sz w:val="14"/>
                <w:szCs w:val="14"/>
              </w:rPr>
            </w:pPr>
            <w:r>
              <w:rPr>
                <w:b/>
                <w:bCs/>
                <w:sz w:val="14"/>
                <w:szCs w:val="14"/>
              </w:rPr>
              <w:t>-</w:t>
            </w:r>
          </w:p>
        </w:tc>
        <w:tc>
          <w:tcPr>
            <w:tcW w:w="738" w:type="dxa"/>
            <w:vAlign w:val="bottom"/>
          </w:tcPr>
          <w:p w14:paraId="1C6B50FE" w14:textId="596F9AEC" w:rsidR="00CB4F61" w:rsidRPr="008424BA" w:rsidRDefault="009D5A53" w:rsidP="003376BC">
            <w:pPr>
              <w:ind w:right="34"/>
              <w:jc w:val="right"/>
              <w:rPr>
                <w:b/>
                <w:bCs/>
                <w:sz w:val="14"/>
                <w:szCs w:val="14"/>
              </w:rPr>
            </w:pPr>
            <w:r>
              <w:rPr>
                <w:b/>
                <w:bCs/>
                <w:sz w:val="14"/>
                <w:szCs w:val="14"/>
              </w:rPr>
              <w:t>-</w:t>
            </w:r>
          </w:p>
        </w:tc>
        <w:tc>
          <w:tcPr>
            <w:tcW w:w="739" w:type="dxa"/>
            <w:vAlign w:val="bottom"/>
          </w:tcPr>
          <w:p w14:paraId="1235EA5B" w14:textId="25AA96E3" w:rsidR="00CB4F61" w:rsidRPr="008424BA" w:rsidRDefault="00CB4F61" w:rsidP="003376BC">
            <w:pPr>
              <w:ind w:right="34"/>
              <w:jc w:val="right"/>
              <w:rPr>
                <w:b/>
                <w:sz w:val="14"/>
                <w:szCs w:val="14"/>
              </w:rPr>
            </w:pPr>
            <w:r w:rsidRPr="008424BA">
              <w:rPr>
                <w:b/>
                <w:bCs/>
                <w:sz w:val="14"/>
                <w:szCs w:val="14"/>
              </w:rPr>
              <w:t>-</w:t>
            </w:r>
          </w:p>
        </w:tc>
      </w:tr>
      <w:tr w:rsidR="00B53B9C" w:rsidRPr="008424BA" w14:paraId="3C24F412" w14:textId="77777777" w:rsidTr="00B53B9C">
        <w:trPr>
          <w:trHeight w:val="57"/>
        </w:trPr>
        <w:tc>
          <w:tcPr>
            <w:tcW w:w="404" w:type="dxa"/>
            <w:noWrap/>
            <w:tcMar>
              <w:top w:w="20" w:type="dxa"/>
              <w:left w:w="20" w:type="dxa"/>
              <w:bottom w:w="0" w:type="dxa"/>
              <w:right w:w="20" w:type="dxa"/>
            </w:tcMar>
            <w:vAlign w:val="bottom"/>
          </w:tcPr>
          <w:p w14:paraId="0C7092BD" w14:textId="77777777" w:rsidR="00CB4F61" w:rsidRPr="008424BA" w:rsidRDefault="00CB4F61" w:rsidP="003376BC">
            <w:pPr>
              <w:rPr>
                <w:b/>
                <w:bCs/>
                <w:sz w:val="14"/>
                <w:szCs w:val="14"/>
              </w:rPr>
            </w:pPr>
            <w:r w:rsidRPr="008424BA">
              <w:rPr>
                <w:b/>
                <w:bCs/>
                <w:sz w:val="14"/>
                <w:szCs w:val="14"/>
              </w:rPr>
              <w:t>VII.</w:t>
            </w:r>
          </w:p>
        </w:tc>
        <w:tc>
          <w:tcPr>
            <w:tcW w:w="2985" w:type="dxa"/>
            <w:noWrap/>
            <w:tcMar>
              <w:top w:w="20" w:type="dxa"/>
              <w:left w:w="20" w:type="dxa"/>
              <w:bottom w:w="0" w:type="dxa"/>
              <w:right w:w="20" w:type="dxa"/>
            </w:tcMar>
            <w:vAlign w:val="bottom"/>
          </w:tcPr>
          <w:p w14:paraId="55BA1288" w14:textId="77777777" w:rsidR="00CB4F61" w:rsidRPr="008424BA" w:rsidRDefault="00CB4F61" w:rsidP="003376BC">
            <w:pPr>
              <w:rPr>
                <w:b/>
                <w:bCs/>
                <w:sz w:val="14"/>
                <w:szCs w:val="14"/>
              </w:rPr>
            </w:pPr>
            <w:r w:rsidRPr="008424BA">
              <w:rPr>
                <w:b/>
                <w:bCs/>
                <w:sz w:val="14"/>
                <w:szCs w:val="14"/>
              </w:rPr>
              <w:t>Ödenmiş Sermaye Enflasyon Düzeltme Farkı</w:t>
            </w:r>
          </w:p>
        </w:tc>
        <w:tc>
          <w:tcPr>
            <w:tcW w:w="602" w:type="dxa"/>
          </w:tcPr>
          <w:p w14:paraId="5E65DC3F"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tcPr>
          <w:p w14:paraId="04BF4BDC"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39CDEAC6"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2BB47C15" w14:textId="77777777" w:rsidR="00CB4F61" w:rsidRPr="008424BA" w:rsidRDefault="00CB4F61" w:rsidP="003376BC">
            <w:pPr>
              <w:ind w:right="34"/>
              <w:jc w:val="right"/>
              <w:rPr>
                <w:b/>
                <w:sz w:val="14"/>
                <w:szCs w:val="14"/>
              </w:rPr>
            </w:pPr>
            <w:r w:rsidRPr="008424BA">
              <w:rPr>
                <w:b/>
                <w:bCs/>
                <w:sz w:val="14"/>
                <w:szCs w:val="14"/>
              </w:rPr>
              <w:t xml:space="preserve">- </w:t>
            </w:r>
          </w:p>
        </w:tc>
        <w:tc>
          <w:tcPr>
            <w:tcW w:w="596" w:type="dxa"/>
          </w:tcPr>
          <w:p w14:paraId="4608F66A"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tcPr>
          <w:p w14:paraId="60E2109B" w14:textId="77777777" w:rsidR="00CB4F61" w:rsidRPr="008424BA" w:rsidRDefault="00CB4F61" w:rsidP="003376BC">
            <w:pPr>
              <w:ind w:right="34"/>
              <w:jc w:val="right"/>
              <w:rPr>
                <w:b/>
                <w:sz w:val="14"/>
                <w:szCs w:val="14"/>
              </w:rPr>
            </w:pPr>
            <w:r w:rsidRPr="008424BA">
              <w:rPr>
                <w:b/>
                <w:bCs/>
                <w:sz w:val="14"/>
                <w:szCs w:val="14"/>
              </w:rPr>
              <w:t xml:space="preserve">- </w:t>
            </w:r>
          </w:p>
        </w:tc>
        <w:tc>
          <w:tcPr>
            <w:tcW w:w="713" w:type="dxa"/>
          </w:tcPr>
          <w:p w14:paraId="5BA3EAD1"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3A742BF8"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15C78CFB"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23784264"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5797BB90"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730356DB"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6227FDB4" w14:textId="77777777" w:rsidR="00CB4F61" w:rsidRPr="008424BA" w:rsidRDefault="00CB4F61" w:rsidP="003376BC">
            <w:pPr>
              <w:ind w:right="34"/>
              <w:jc w:val="right"/>
              <w:rPr>
                <w:b/>
                <w:sz w:val="14"/>
                <w:szCs w:val="14"/>
              </w:rPr>
            </w:pPr>
            <w:r w:rsidRPr="008424BA">
              <w:rPr>
                <w:b/>
                <w:bCs/>
                <w:sz w:val="14"/>
                <w:szCs w:val="14"/>
              </w:rPr>
              <w:t>-</w:t>
            </w:r>
          </w:p>
        </w:tc>
        <w:tc>
          <w:tcPr>
            <w:tcW w:w="739" w:type="dxa"/>
            <w:gridSpan w:val="2"/>
          </w:tcPr>
          <w:p w14:paraId="06B5F76A" w14:textId="62F21E10" w:rsidR="00CB4F61" w:rsidRPr="008424BA" w:rsidRDefault="00CB4F61" w:rsidP="003376BC">
            <w:pPr>
              <w:ind w:right="34"/>
              <w:jc w:val="right"/>
              <w:rPr>
                <w:b/>
                <w:bCs/>
                <w:sz w:val="14"/>
                <w:szCs w:val="14"/>
              </w:rPr>
            </w:pPr>
            <w:r>
              <w:rPr>
                <w:b/>
                <w:bCs/>
                <w:sz w:val="14"/>
                <w:szCs w:val="14"/>
              </w:rPr>
              <w:t>-</w:t>
            </w:r>
          </w:p>
        </w:tc>
        <w:tc>
          <w:tcPr>
            <w:tcW w:w="738" w:type="dxa"/>
          </w:tcPr>
          <w:p w14:paraId="41EF26A0" w14:textId="299730D8" w:rsidR="00CB4F61" w:rsidRPr="008424BA" w:rsidRDefault="009D5A53" w:rsidP="003376BC">
            <w:pPr>
              <w:ind w:right="34"/>
              <w:jc w:val="right"/>
              <w:rPr>
                <w:b/>
                <w:bCs/>
                <w:sz w:val="14"/>
                <w:szCs w:val="14"/>
              </w:rPr>
            </w:pPr>
            <w:r>
              <w:rPr>
                <w:b/>
                <w:bCs/>
                <w:sz w:val="14"/>
                <w:szCs w:val="14"/>
              </w:rPr>
              <w:t>-</w:t>
            </w:r>
          </w:p>
        </w:tc>
        <w:tc>
          <w:tcPr>
            <w:tcW w:w="739" w:type="dxa"/>
            <w:vAlign w:val="bottom"/>
          </w:tcPr>
          <w:p w14:paraId="333CBCD5" w14:textId="5C0EE189" w:rsidR="00CB4F61" w:rsidRPr="008424BA" w:rsidRDefault="00CB4F61" w:rsidP="003376BC">
            <w:pPr>
              <w:ind w:right="34"/>
              <w:jc w:val="right"/>
              <w:rPr>
                <w:b/>
                <w:sz w:val="14"/>
                <w:szCs w:val="14"/>
              </w:rPr>
            </w:pPr>
            <w:r w:rsidRPr="008424BA">
              <w:rPr>
                <w:b/>
                <w:bCs/>
                <w:sz w:val="14"/>
                <w:szCs w:val="14"/>
              </w:rPr>
              <w:t>-</w:t>
            </w:r>
          </w:p>
        </w:tc>
      </w:tr>
      <w:tr w:rsidR="00B53B9C" w:rsidRPr="008424BA" w14:paraId="1A984671" w14:textId="77777777" w:rsidTr="00B53B9C">
        <w:trPr>
          <w:trHeight w:val="83"/>
        </w:trPr>
        <w:tc>
          <w:tcPr>
            <w:tcW w:w="404" w:type="dxa"/>
            <w:noWrap/>
            <w:tcMar>
              <w:top w:w="20" w:type="dxa"/>
              <w:left w:w="20" w:type="dxa"/>
              <w:bottom w:w="0" w:type="dxa"/>
              <w:right w:w="20" w:type="dxa"/>
            </w:tcMar>
            <w:vAlign w:val="bottom"/>
          </w:tcPr>
          <w:p w14:paraId="70B43552" w14:textId="77777777" w:rsidR="00CB4F61" w:rsidRPr="008424BA" w:rsidRDefault="00CB4F61" w:rsidP="003376BC">
            <w:pPr>
              <w:rPr>
                <w:b/>
                <w:bCs/>
                <w:sz w:val="14"/>
                <w:szCs w:val="14"/>
              </w:rPr>
            </w:pPr>
            <w:r w:rsidRPr="008424BA">
              <w:rPr>
                <w:b/>
                <w:bCs/>
                <w:sz w:val="14"/>
                <w:szCs w:val="14"/>
              </w:rPr>
              <w:t>VIII.</w:t>
            </w:r>
          </w:p>
        </w:tc>
        <w:tc>
          <w:tcPr>
            <w:tcW w:w="2985" w:type="dxa"/>
            <w:noWrap/>
            <w:tcMar>
              <w:top w:w="20" w:type="dxa"/>
              <w:left w:w="20" w:type="dxa"/>
              <w:bottom w:w="0" w:type="dxa"/>
              <w:right w:w="20" w:type="dxa"/>
            </w:tcMar>
            <w:vAlign w:val="bottom"/>
          </w:tcPr>
          <w:p w14:paraId="4C6E8260" w14:textId="77777777" w:rsidR="00CB4F61" w:rsidRPr="008424BA" w:rsidRDefault="00CB4F61" w:rsidP="003376BC">
            <w:pPr>
              <w:rPr>
                <w:b/>
                <w:bCs/>
                <w:sz w:val="14"/>
                <w:szCs w:val="14"/>
              </w:rPr>
            </w:pPr>
            <w:r w:rsidRPr="008424BA">
              <w:rPr>
                <w:b/>
                <w:bCs/>
                <w:sz w:val="14"/>
                <w:szCs w:val="14"/>
              </w:rPr>
              <w:t>Hisse Senedine Dönüştürülebilir Tahviller</w:t>
            </w:r>
          </w:p>
        </w:tc>
        <w:tc>
          <w:tcPr>
            <w:tcW w:w="602" w:type="dxa"/>
          </w:tcPr>
          <w:p w14:paraId="468C72D1"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tcPr>
          <w:p w14:paraId="151DA2E1"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2CFE5B3F"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34FF3AA2" w14:textId="77777777" w:rsidR="00CB4F61" w:rsidRPr="008424BA" w:rsidRDefault="00CB4F61" w:rsidP="003376BC">
            <w:pPr>
              <w:ind w:right="34"/>
              <w:jc w:val="right"/>
              <w:rPr>
                <w:b/>
                <w:sz w:val="14"/>
                <w:szCs w:val="14"/>
              </w:rPr>
            </w:pPr>
            <w:r w:rsidRPr="008424BA">
              <w:rPr>
                <w:b/>
                <w:bCs/>
                <w:sz w:val="14"/>
                <w:szCs w:val="14"/>
              </w:rPr>
              <w:t xml:space="preserve">- </w:t>
            </w:r>
          </w:p>
        </w:tc>
        <w:tc>
          <w:tcPr>
            <w:tcW w:w="596" w:type="dxa"/>
          </w:tcPr>
          <w:p w14:paraId="3E791BEA"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tcPr>
          <w:p w14:paraId="4730A94A" w14:textId="77777777" w:rsidR="00CB4F61" w:rsidRPr="008424BA" w:rsidRDefault="00CB4F61" w:rsidP="003376BC">
            <w:pPr>
              <w:ind w:right="34"/>
              <w:jc w:val="right"/>
              <w:rPr>
                <w:b/>
                <w:sz w:val="14"/>
                <w:szCs w:val="14"/>
              </w:rPr>
            </w:pPr>
            <w:r w:rsidRPr="008424BA">
              <w:rPr>
                <w:b/>
                <w:bCs/>
                <w:sz w:val="14"/>
                <w:szCs w:val="14"/>
              </w:rPr>
              <w:t xml:space="preserve">- </w:t>
            </w:r>
          </w:p>
        </w:tc>
        <w:tc>
          <w:tcPr>
            <w:tcW w:w="713" w:type="dxa"/>
          </w:tcPr>
          <w:p w14:paraId="30DB4816"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6769436A"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4C4C2807"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20A86B50"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78299C93"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6F689C4D"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1B411B34" w14:textId="77777777" w:rsidR="00CB4F61" w:rsidRPr="008424BA" w:rsidRDefault="00CB4F61" w:rsidP="003376BC">
            <w:pPr>
              <w:ind w:right="34"/>
              <w:jc w:val="right"/>
              <w:rPr>
                <w:b/>
                <w:sz w:val="14"/>
                <w:szCs w:val="14"/>
              </w:rPr>
            </w:pPr>
            <w:r w:rsidRPr="008424BA">
              <w:rPr>
                <w:b/>
                <w:bCs/>
                <w:sz w:val="14"/>
                <w:szCs w:val="14"/>
              </w:rPr>
              <w:t>-</w:t>
            </w:r>
          </w:p>
        </w:tc>
        <w:tc>
          <w:tcPr>
            <w:tcW w:w="739" w:type="dxa"/>
            <w:gridSpan w:val="2"/>
          </w:tcPr>
          <w:p w14:paraId="1796691A" w14:textId="7D783E39" w:rsidR="00CB4F61" w:rsidRPr="008424BA" w:rsidRDefault="00CB4F61" w:rsidP="003376BC">
            <w:pPr>
              <w:ind w:right="34"/>
              <w:jc w:val="right"/>
              <w:rPr>
                <w:b/>
                <w:bCs/>
                <w:sz w:val="14"/>
                <w:szCs w:val="14"/>
              </w:rPr>
            </w:pPr>
            <w:r>
              <w:rPr>
                <w:b/>
                <w:bCs/>
                <w:sz w:val="14"/>
                <w:szCs w:val="14"/>
              </w:rPr>
              <w:t>-</w:t>
            </w:r>
          </w:p>
        </w:tc>
        <w:tc>
          <w:tcPr>
            <w:tcW w:w="738" w:type="dxa"/>
          </w:tcPr>
          <w:p w14:paraId="1DFF03A9" w14:textId="28399188" w:rsidR="00CB4F61" w:rsidRPr="008424BA" w:rsidRDefault="009D5A53" w:rsidP="003376BC">
            <w:pPr>
              <w:ind w:right="34"/>
              <w:jc w:val="right"/>
              <w:rPr>
                <w:b/>
                <w:bCs/>
                <w:sz w:val="14"/>
                <w:szCs w:val="14"/>
              </w:rPr>
            </w:pPr>
            <w:r>
              <w:rPr>
                <w:b/>
                <w:bCs/>
                <w:sz w:val="14"/>
                <w:szCs w:val="14"/>
              </w:rPr>
              <w:t>-</w:t>
            </w:r>
          </w:p>
        </w:tc>
        <w:tc>
          <w:tcPr>
            <w:tcW w:w="739" w:type="dxa"/>
            <w:vAlign w:val="bottom"/>
          </w:tcPr>
          <w:p w14:paraId="2BBD5CA7" w14:textId="0EA9AA82" w:rsidR="00CB4F61" w:rsidRPr="008424BA" w:rsidRDefault="00CB4F61" w:rsidP="003376BC">
            <w:pPr>
              <w:ind w:right="34"/>
              <w:jc w:val="right"/>
              <w:rPr>
                <w:b/>
                <w:sz w:val="14"/>
                <w:szCs w:val="14"/>
              </w:rPr>
            </w:pPr>
            <w:r w:rsidRPr="008424BA">
              <w:rPr>
                <w:b/>
                <w:bCs/>
                <w:sz w:val="14"/>
                <w:szCs w:val="14"/>
              </w:rPr>
              <w:t>-</w:t>
            </w:r>
          </w:p>
        </w:tc>
      </w:tr>
      <w:tr w:rsidR="00B53B9C" w:rsidRPr="008424BA" w14:paraId="7E2F8ED6" w14:textId="77777777" w:rsidTr="00B53B9C">
        <w:trPr>
          <w:trHeight w:val="57"/>
        </w:trPr>
        <w:tc>
          <w:tcPr>
            <w:tcW w:w="404" w:type="dxa"/>
            <w:noWrap/>
            <w:tcMar>
              <w:top w:w="20" w:type="dxa"/>
              <w:left w:w="20" w:type="dxa"/>
              <w:bottom w:w="0" w:type="dxa"/>
              <w:right w:w="20" w:type="dxa"/>
            </w:tcMar>
            <w:vAlign w:val="bottom"/>
          </w:tcPr>
          <w:p w14:paraId="5ED3135F" w14:textId="77777777" w:rsidR="00CB4F61" w:rsidRPr="008424BA" w:rsidRDefault="00CB4F61" w:rsidP="003376BC">
            <w:pPr>
              <w:rPr>
                <w:b/>
                <w:bCs/>
                <w:sz w:val="14"/>
                <w:szCs w:val="14"/>
              </w:rPr>
            </w:pPr>
            <w:r w:rsidRPr="008424BA">
              <w:rPr>
                <w:b/>
                <w:bCs/>
                <w:sz w:val="14"/>
                <w:szCs w:val="14"/>
              </w:rPr>
              <w:t>IX.</w:t>
            </w:r>
          </w:p>
        </w:tc>
        <w:tc>
          <w:tcPr>
            <w:tcW w:w="2985" w:type="dxa"/>
            <w:noWrap/>
            <w:tcMar>
              <w:top w:w="20" w:type="dxa"/>
              <w:left w:w="20" w:type="dxa"/>
              <w:bottom w:w="0" w:type="dxa"/>
              <w:right w:w="20" w:type="dxa"/>
            </w:tcMar>
            <w:vAlign w:val="bottom"/>
          </w:tcPr>
          <w:p w14:paraId="629B17CC" w14:textId="77777777" w:rsidR="00CB4F61" w:rsidRPr="008424BA" w:rsidRDefault="00CB4F61" w:rsidP="003376BC">
            <w:pPr>
              <w:rPr>
                <w:b/>
                <w:bCs/>
                <w:sz w:val="14"/>
                <w:szCs w:val="14"/>
              </w:rPr>
            </w:pPr>
            <w:r w:rsidRPr="008424BA">
              <w:rPr>
                <w:b/>
                <w:bCs/>
                <w:sz w:val="14"/>
                <w:szCs w:val="14"/>
              </w:rPr>
              <w:t>Sermaye Benzeri Borçlanma Araçları</w:t>
            </w:r>
            <w:r w:rsidRPr="008424BA">
              <w:rPr>
                <w:sz w:val="18"/>
                <w:szCs w:val="14"/>
                <w:vertAlign w:val="superscript"/>
              </w:rPr>
              <w:t>(*)</w:t>
            </w:r>
          </w:p>
        </w:tc>
        <w:tc>
          <w:tcPr>
            <w:tcW w:w="602" w:type="dxa"/>
            <w:vAlign w:val="center"/>
          </w:tcPr>
          <w:p w14:paraId="72ECE9B6"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vAlign w:val="center"/>
          </w:tcPr>
          <w:p w14:paraId="05CEEDF2"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vAlign w:val="center"/>
          </w:tcPr>
          <w:p w14:paraId="6E8B1615"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vAlign w:val="center"/>
          </w:tcPr>
          <w:p w14:paraId="68DB142B" w14:textId="77777777" w:rsidR="00CB4F61" w:rsidRPr="008424BA" w:rsidRDefault="00CB4F61" w:rsidP="003376BC">
            <w:pPr>
              <w:ind w:right="34"/>
              <w:jc w:val="right"/>
              <w:rPr>
                <w:b/>
                <w:sz w:val="14"/>
                <w:szCs w:val="14"/>
              </w:rPr>
            </w:pPr>
            <w:r w:rsidRPr="008424BA">
              <w:rPr>
                <w:b/>
                <w:bCs/>
                <w:sz w:val="14"/>
                <w:szCs w:val="14"/>
              </w:rPr>
              <w:t xml:space="preserve">23.088 </w:t>
            </w:r>
          </w:p>
        </w:tc>
        <w:tc>
          <w:tcPr>
            <w:tcW w:w="596" w:type="dxa"/>
            <w:vAlign w:val="center"/>
          </w:tcPr>
          <w:p w14:paraId="37A1AF3B"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vAlign w:val="center"/>
          </w:tcPr>
          <w:p w14:paraId="50CC3CB4" w14:textId="77777777" w:rsidR="00CB4F61" w:rsidRPr="008424BA" w:rsidRDefault="00CB4F61" w:rsidP="003376BC">
            <w:pPr>
              <w:ind w:right="34"/>
              <w:jc w:val="right"/>
              <w:rPr>
                <w:b/>
                <w:sz w:val="14"/>
                <w:szCs w:val="14"/>
              </w:rPr>
            </w:pPr>
            <w:r w:rsidRPr="008424BA">
              <w:rPr>
                <w:b/>
                <w:bCs/>
                <w:sz w:val="14"/>
                <w:szCs w:val="14"/>
              </w:rPr>
              <w:t xml:space="preserve">- </w:t>
            </w:r>
          </w:p>
        </w:tc>
        <w:tc>
          <w:tcPr>
            <w:tcW w:w="713" w:type="dxa"/>
            <w:vAlign w:val="center"/>
          </w:tcPr>
          <w:p w14:paraId="4641B02A"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vAlign w:val="center"/>
          </w:tcPr>
          <w:p w14:paraId="61100EE0"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vAlign w:val="center"/>
          </w:tcPr>
          <w:p w14:paraId="40179C7D"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vAlign w:val="center"/>
          </w:tcPr>
          <w:p w14:paraId="64DB3D93"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center"/>
          </w:tcPr>
          <w:p w14:paraId="49D62C42"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center"/>
          </w:tcPr>
          <w:p w14:paraId="386CC37B"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center"/>
          </w:tcPr>
          <w:p w14:paraId="3F9427EA" w14:textId="77777777" w:rsidR="00CB4F61" w:rsidRPr="008424BA" w:rsidRDefault="00CB4F61" w:rsidP="003376BC">
            <w:pPr>
              <w:ind w:right="34"/>
              <w:jc w:val="right"/>
              <w:rPr>
                <w:b/>
                <w:sz w:val="14"/>
                <w:szCs w:val="14"/>
              </w:rPr>
            </w:pPr>
            <w:r w:rsidRPr="008424BA">
              <w:rPr>
                <w:b/>
                <w:bCs/>
                <w:sz w:val="14"/>
                <w:szCs w:val="14"/>
              </w:rPr>
              <w:t>-</w:t>
            </w:r>
          </w:p>
        </w:tc>
        <w:tc>
          <w:tcPr>
            <w:tcW w:w="739" w:type="dxa"/>
            <w:gridSpan w:val="2"/>
            <w:vAlign w:val="center"/>
          </w:tcPr>
          <w:p w14:paraId="4F9B4A70" w14:textId="3D61F21C" w:rsidR="00CB4F61" w:rsidRPr="008424BA" w:rsidRDefault="00CB4F61" w:rsidP="003376BC">
            <w:pPr>
              <w:ind w:right="34"/>
              <w:jc w:val="right"/>
              <w:rPr>
                <w:b/>
                <w:sz w:val="14"/>
                <w:szCs w:val="14"/>
              </w:rPr>
            </w:pPr>
            <w:r>
              <w:rPr>
                <w:b/>
                <w:sz w:val="14"/>
                <w:szCs w:val="14"/>
              </w:rPr>
              <w:t>23.088</w:t>
            </w:r>
          </w:p>
        </w:tc>
        <w:tc>
          <w:tcPr>
            <w:tcW w:w="738" w:type="dxa"/>
            <w:vAlign w:val="center"/>
          </w:tcPr>
          <w:p w14:paraId="3097148A" w14:textId="4390D7B0" w:rsidR="00CB4F61" w:rsidRPr="008424BA" w:rsidRDefault="009D5A53" w:rsidP="003376BC">
            <w:pPr>
              <w:ind w:right="34"/>
              <w:jc w:val="right"/>
              <w:rPr>
                <w:b/>
                <w:sz w:val="14"/>
                <w:szCs w:val="14"/>
              </w:rPr>
            </w:pPr>
            <w:r>
              <w:rPr>
                <w:b/>
                <w:sz w:val="14"/>
                <w:szCs w:val="14"/>
              </w:rPr>
              <w:t>-</w:t>
            </w:r>
          </w:p>
        </w:tc>
        <w:tc>
          <w:tcPr>
            <w:tcW w:w="739" w:type="dxa"/>
            <w:vAlign w:val="center"/>
          </w:tcPr>
          <w:p w14:paraId="31CC1ADE" w14:textId="5B3C3A57" w:rsidR="00CB4F61" w:rsidRPr="008424BA" w:rsidRDefault="00CB4F61" w:rsidP="003376BC">
            <w:pPr>
              <w:ind w:right="34"/>
              <w:jc w:val="right"/>
              <w:rPr>
                <w:b/>
                <w:sz w:val="14"/>
                <w:szCs w:val="14"/>
              </w:rPr>
            </w:pPr>
            <w:r w:rsidRPr="008424BA">
              <w:rPr>
                <w:b/>
                <w:sz w:val="14"/>
                <w:szCs w:val="14"/>
              </w:rPr>
              <w:t>23.088</w:t>
            </w:r>
          </w:p>
        </w:tc>
      </w:tr>
      <w:tr w:rsidR="00B53B9C" w:rsidRPr="008424BA" w14:paraId="133FCF2F" w14:textId="77777777" w:rsidTr="00B53B9C">
        <w:trPr>
          <w:trHeight w:val="57"/>
        </w:trPr>
        <w:tc>
          <w:tcPr>
            <w:tcW w:w="404" w:type="dxa"/>
            <w:noWrap/>
            <w:tcMar>
              <w:top w:w="20" w:type="dxa"/>
              <w:left w:w="20" w:type="dxa"/>
              <w:bottom w:w="0" w:type="dxa"/>
              <w:right w:w="20" w:type="dxa"/>
            </w:tcMar>
            <w:vAlign w:val="bottom"/>
          </w:tcPr>
          <w:p w14:paraId="01879FEE" w14:textId="77777777" w:rsidR="00CB4F61" w:rsidRPr="008424BA" w:rsidRDefault="00CB4F61" w:rsidP="003376BC">
            <w:pPr>
              <w:rPr>
                <w:b/>
                <w:bCs/>
                <w:sz w:val="14"/>
                <w:szCs w:val="14"/>
              </w:rPr>
            </w:pPr>
            <w:r w:rsidRPr="008424BA">
              <w:rPr>
                <w:b/>
                <w:bCs/>
                <w:sz w:val="14"/>
                <w:szCs w:val="14"/>
              </w:rPr>
              <w:t>X.</w:t>
            </w:r>
          </w:p>
        </w:tc>
        <w:tc>
          <w:tcPr>
            <w:tcW w:w="2985" w:type="dxa"/>
            <w:noWrap/>
            <w:tcMar>
              <w:top w:w="20" w:type="dxa"/>
              <w:left w:w="20" w:type="dxa"/>
              <w:bottom w:w="0" w:type="dxa"/>
              <w:right w:w="20" w:type="dxa"/>
            </w:tcMar>
            <w:vAlign w:val="bottom"/>
          </w:tcPr>
          <w:p w14:paraId="4B0F2E6C" w14:textId="77777777" w:rsidR="00CB4F61" w:rsidRPr="008424BA" w:rsidRDefault="00CB4F61" w:rsidP="003376BC">
            <w:pPr>
              <w:rPr>
                <w:b/>
                <w:bCs/>
                <w:sz w:val="14"/>
                <w:szCs w:val="14"/>
              </w:rPr>
            </w:pPr>
            <w:r w:rsidRPr="008424BA">
              <w:rPr>
                <w:b/>
                <w:bCs/>
                <w:sz w:val="14"/>
                <w:szCs w:val="14"/>
              </w:rPr>
              <w:t>Diğer Değişiklikler Nedeniyle Artış /Azalış</w:t>
            </w:r>
          </w:p>
        </w:tc>
        <w:tc>
          <w:tcPr>
            <w:tcW w:w="602" w:type="dxa"/>
          </w:tcPr>
          <w:p w14:paraId="2074D196" w14:textId="77777777" w:rsidR="00CB4F61" w:rsidRPr="008424BA" w:rsidRDefault="00CB4F61"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tcPr>
          <w:p w14:paraId="3C991918" w14:textId="77777777" w:rsidR="00CB4F61" w:rsidRPr="008424BA" w:rsidRDefault="00CB4F61"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586490FF" w14:textId="77777777" w:rsidR="00CB4F61" w:rsidRPr="008424BA" w:rsidRDefault="00CB4F61"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251B7A54" w14:textId="77777777" w:rsidR="00CB4F61" w:rsidRPr="008424BA" w:rsidRDefault="00CB4F61" w:rsidP="003376BC">
            <w:pPr>
              <w:ind w:right="34"/>
              <w:jc w:val="right"/>
              <w:rPr>
                <w:b/>
                <w:sz w:val="14"/>
                <w:szCs w:val="14"/>
              </w:rPr>
            </w:pPr>
            <w:r w:rsidRPr="008424BA">
              <w:rPr>
                <w:b/>
                <w:bCs/>
                <w:sz w:val="14"/>
                <w:szCs w:val="14"/>
              </w:rPr>
              <w:t>-</w:t>
            </w:r>
          </w:p>
        </w:tc>
        <w:tc>
          <w:tcPr>
            <w:tcW w:w="596" w:type="dxa"/>
          </w:tcPr>
          <w:p w14:paraId="2A30AD60" w14:textId="77777777" w:rsidR="00CB4F61" w:rsidRPr="008424BA" w:rsidRDefault="00CB4F61" w:rsidP="003376BC">
            <w:pPr>
              <w:ind w:right="34"/>
              <w:jc w:val="right"/>
              <w:rPr>
                <w:b/>
                <w:sz w:val="14"/>
                <w:szCs w:val="14"/>
              </w:rPr>
            </w:pPr>
            <w:r w:rsidRPr="008424BA">
              <w:rPr>
                <w:b/>
                <w:bCs/>
                <w:sz w:val="14"/>
                <w:szCs w:val="14"/>
              </w:rPr>
              <w:t xml:space="preserve">- </w:t>
            </w:r>
          </w:p>
        </w:tc>
        <w:tc>
          <w:tcPr>
            <w:tcW w:w="633" w:type="dxa"/>
            <w:gridSpan w:val="2"/>
          </w:tcPr>
          <w:p w14:paraId="287812F2" w14:textId="77777777" w:rsidR="00CB4F61" w:rsidRPr="008424BA" w:rsidRDefault="00CB4F61" w:rsidP="003376BC">
            <w:pPr>
              <w:ind w:right="34"/>
              <w:jc w:val="right"/>
              <w:rPr>
                <w:b/>
                <w:sz w:val="14"/>
                <w:szCs w:val="14"/>
              </w:rPr>
            </w:pPr>
            <w:r w:rsidRPr="008424BA">
              <w:rPr>
                <w:b/>
                <w:bCs/>
                <w:sz w:val="14"/>
                <w:szCs w:val="14"/>
              </w:rPr>
              <w:t xml:space="preserve">- </w:t>
            </w:r>
          </w:p>
        </w:tc>
        <w:tc>
          <w:tcPr>
            <w:tcW w:w="713" w:type="dxa"/>
          </w:tcPr>
          <w:p w14:paraId="217B83F1" w14:textId="77777777" w:rsidR="00CB4F61" w:rsidRPr="008424BA" w:rsidRDefault="00CB4F61"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1A81669B" w14:textId="77777777" w:rsidR="00CB4F61" w:rsidRPr="008424BA" w:rsidRDefault="00CB4F61"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714A08AB" w14:textId="77777777" w:rsidR="00CB4F61" w:rsidRPr="008424BA" w:rsidRDefault="00CB4F61"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403B8973" w14:textId="77777777" w:rsidR="00CB4F61" w:rsidRPr="008424BA" w:rsidRDefault="00CB4F61"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4714C809" w14:textId="77777777" w:rsidR="00CB4F61" w:rsidRPr="008424BA" w:rsidRDefault="00CB4F61" w:rsidP="003376BC">
            <w:pPr>
              <w:ind w:right="34"/>
              <w:jc w:val="right"/>
              <w:rPr>
                <w:b/>
                <w:sz w:val="14"/>
                <w:szCs w:val="14"/>
              </w:rPr>
            </w:pPr>
            <w:r w:rsidRPr="008424BA">
              <w:rPr>
                <w:b/>
                <w:bCs/>
                <w:sz w:val="14"/>
                <w:szCs w:val="14"/>
              </w:rPr>
              <w:t>-</w:t>
            </w:r>
          </w:p>
        </w:tc>
        <w:tc>
          <w:tcPr>
            <w:tcW w:w="830" w:type="dxa"/>
            <w:noWrap/>
            <w:tcMar>
              <w:top w:w="20" w:type="dxa"/>
              <w:left w:w="20" w:type="dxa"/>
              <w:bottom w:w="0" w:type="dxa"/>
              <w:right w:w="20" w:type="dxa"/>
            </w:tcMar>
            <w:vAlign w:val="bottom"/>
          </w:tcPr>
          <w:p w14:paraId="034AD126" w14:textId="77777777" w:rsidR="00CB4F61" w:rsidRPr="008424BA" w:rsidRDefault="00CB4F61" w:rsidP="003376BC">
            <w:pPr>
              <w:ind w:right="34"/>
              <w:jc w:val="right"/>
              <w:rPr>
                <w:b/>
                <w:sz w:val="14"/>
                <w:szCs w:val="14"/>
              </w:rPr>
            </w:pPr>
            <w:r w:rsidRPr="008424BA">
              <w:rPr>
                <w:b/>
                <w:bCs/>
                <w:sz w:val="14"/>
                <w:szCs w:val="14"/>
              </w:rPr>
              <w:t>-</w:t>
            </w:r>
          </w:p>
        </w:tc>
        <w:tc>
          <w:tcPr>
            <w:tcW w:w="1046" w:type="dxa"/>
            <w:gridSpan w:val="2"/>
            <w:noWrap/>
            <w:tcMar>
              <w:top w:w="20" w:type="dxa"/>
              <w:left w:w="20" w:type="dxa"/>
              <w:bottom w:w="0" w:type="dxa"/>
              <w:right w:w="20" w:type="dxa"/>
            </w:tcMar>
            <w:vAlign w:val="bottom"/>
          </w:tcPr>
          <w:p w14:paraId="6846440B" w14:textId="77777777" w:rsidR="00CB4F61" w:rsidRPr="008424BA" w:rsidRDefault="00CB4F61" w:rsidP="003376BC">
            <w:pPr>
              <w:ind w:right="34"/>
              <w:jc w:val="right"/>
              <w:rPr>
                <w:b/>
                <w:sz w:val="14"/>
                <w:szCs w:val="14"/>
              </w:rPr>
            </w:pPr>
            <w:r w:rsidRPr="008424BA">
              <w:rPr>
                <w:b/>
                <w:bCs/>
                <w:sz w:val="14"/>
                <w:szCs w:val="14"/>
              </w:rPr>
              <w:t>-</w:t>
            </w:r>
          </w:p>
        </w:tc>
        <w:tc>
          <w:tcPr>
            <w:tcW w:w="739" w:type="dxa"/>
            <w:gridSpan w:val="2"/>
          </w:tcPr>
          <w:p w14:paraId="39B9357F" w14:textId="719201D9" w:rsidR="00CB4F61" w:rsidRPr="008424BA" w:rsidRDefault="00CB4F61" w:rsidP="003376BC">
            <w:pPr>
              <w:ind w:right="34"/>
              <w:jc w:val="right"/>
              <w:rPr>
                <w:b/>
                <w:bCs/>
                <w:sz w:val="14"/>
                <w:szCs w:val="14"/>
              </w:rPr>
            </w:pPr>
            <w:r>
              <w:rPr>
                <w:b/>
                <w:bCs/>
                <w:sz w:val="14"/>
                <w:szCs w:val="14"/>
              </w:rPr>
              <w:t>-</w:t>
            </w:r>
          </w:p>
        </w:tc>
        <w:tc>
          <w:tcPr>
            <w:tcW w:w="738" w:type="dxa"/>
          </w:tcPr>
          <w:p w14:paraId="0DC41603" w14:textId="3D3B5AD7" w:rsidR="00CB4F61" w:rsidRPr="008424BA" w:rsidRDefault="009D5A53" w:rsidP="003376BC">
            <w:pPr>
              <w:ind w:right="34"/>
              <w:jc w:val="right"/>
              <w:rPr>
                <w:b/>
                <w:bCs/>
                <w:sz w:val="14"/>
                <w:szCs w:val="14"/>
              </w:rPr>
            </w:pPr>
            <w:r>
              <w:rPr>
                <w:b/>
                <w:bCs/>
                <w:sz w:val="14"/>
                <w:szCs w:val="14"/>
              </w:rPr>
              <w:t>-</w:t>
            </w:r>
          </w:p>
        </w:tc>
        <w:tc>
          <w:tcPr>
            <w:tcW w:w="739" w:type="dxa"/>
            <w:vAlign w:val="bottom"/>
          </w:tcPr>
          <w:p w14:paraId="6AAD3E66" w14:textId="2EFBD26B" w:rsidR="00CB4F61" w:rsidRPr="008424BA" w:rsidRDefault="00CB4F61" w:rsidP="003376BC">
            <w:pPr>
              <w:ind w:right="34"/>
              <w:jc w:val="right"/>
              <w:rPr>
                <w:b/>
                <w:sz w:val="14"/>
                <w:szCs w:val="14"/>
              </w:rPr>
            </w:pPr>
            <w:r w:rsidRPr="008424BA">
              <w:rPr>
                <w:b/>
                <w:bCs/>
                <w:sz w:val="14"/>
                <w:szCs w:val="14"/>
              </w:rPr>
              <w:t>-</w:t>
            </w:r>
          </w:p>
        </w:tc>
      </w:tr>
      <w:tr w:rsidR="003376BC" w:rsidRPr="008424BA" w14:paraId="4857A4B8" w14:textId="5345116B" w:rsidTr="003376BC">
        <w:trPr>
          <w:trHeight w:val="57"/>
        </w:trPr>
        <w:tc>
          <w:tcPr>
            <w:tcW w:w="404" w:type="dxa"/>
            <w:noWrap/>
            <w:tcMar>
              <w:top w:w="20" w:type="dxa"/>
              <w:left w:w="20" w:type="dxa"/>
              <w:bottom w:w="0" w:type="dxa"/>
              <w:right w:w="20" w:type="dxa"/>
            </w:tcMar>
            <w:vAlign w:val="bottom"/>
          </w:tcPr>
          <w:p w14:paraId="11FC08C8" w14:textId="77777777" w:rsidR="003376BC" w:rsidRPr="008424BA" w:rsidRDefault="003376BC" w:rsidP="003376BC">
            <w:pPr>
              <w:rPr>
                <w:b/>
                <w:bCs/>
                <w:sz w:val="14"/>
                <w:szCs w:val="14"/>
              </w:rPr>
            </w:pPr>
            <w:r w:rsidRPr="008424BA">
              <w:rPr>
                <w:b/>
                <w:bCs/>
                <w:sz w:val="14"/>
                <w:szCs w:val="14"/>
              </w:rPr>
              <w:t>XI.</w:t>
            </w:r>
          </w:p>
        </w:tc>
        <w:tc>
          <w:tcPr>
            <w:tcW w:w="2985" w:type="dxa"/>
            <w:noWrap/>
            <w:tcMar>
              <w:top w:w="20" w:type="dxa"/>
              <w:left w:w="20" w:type="dxa"/>
              <w:bottom w:w="0" w:type="dxa"/>
              <w:right w:w="20" w:type="dxa"/>
            </w:tcMar>
            <w:vAlign w:val="bottom"/>
          </w:tcPr>
          <w:p w14:paraId="0CE997CF" w14:textId="77777777" w:rsidR="003376BC" w:rsidRPr="008424BA" w:rsidRDefault="003376BC" w:rsidP="003376BC">
            <w:pPr>
              <w:rPr>
                <w:b/>
                <w:bCs/>
                <w:sz w:val="14"/>
                <w:szCs w:val="14"/>
              </w:rPr>
            </w:pPr>
            <w:r w:rsidRPr="008424BA">
              <w:rPr>
                <w:b/>
                <w:bCs/>
                <w:sz w:val="14"/>
                <w:szCs w:val="14"/>
              </w:rPr>
              <w:t>Kar Dağıtımı</w:t>
            </w:r>
          </w:p>
        </w:tc>
        <w:tc>
          <w:tcPr>
            <w:tcW w:w="602" w:type="dxa"/>
          </w:tcPr>
          <w:p w14:paraId="787187AF" w14:textId="77777777" w:rsidR="003376BC" w:rsidRPr="008424BA" w:rsidRDefault="003376BC" w:rsidP="003376BC">
            <w:pPr>
              <w:ind w:right="34"/>
              <w:jc w:val="right"/>
              <w:rPr>
                <w:b/>
                <w:sz w:val="14"/>
                <w:szCs w:val="14"/>
              </w:rPr>
            </w:pPr>
            <w:r w:rsidRPr="008424BA">
              <w:rPr>
                <w:b/>
                <w:sz w:val="14"/>
                <w:szCs w:val="14"/>
              </w:rPr>
              <w:t xml:space="preserve">- </w:t>
            </w:r>
          </w:p>
        </w:tc>
        <w:tc>
          <w:tcPr>
            <w:tcW w:w="709" w:type="dxa"/>
            <w:noWrap/>
            <w:tcMar>
              <w:top w:w="20" w:type="dxa"/>
              <w:left w:w="20" w:type="dxa"/>
              <w:bottom w:w="0" w:type="dxa"/>
              <w:right w:w="20" w:type="dxa"/>
            </w:tcMar>
          </w:tcPr>
          <w:p w14:paraId="366F3A36" w14:textId="77777777" w:rsidR="003376BC" w:rsidRPr="008424BA" w:rsidRDefault="003376BC" w:rsidP="003376BC">
            <w:pPr>
              <w:ind w:right="34"/>
              <w:jc w:val="right"/>
              <w:rPr>
                <w:b/>
                <w:sz w:val="14"/>
                <w:szCs w:val="14"/>
              </w:rPr>
            </w:pPr>
            <w:r w:rsidRPr="008424BA">
              <w:rPr>
                <w:b/>
                <w:bCs/>
                <w:sz w:val="14"/>
                <w:szCs w:val="14"/>
              </w:rPr>
              <w:t xml:space="preserve">- </w:t>
            </w:r>
          </w:p>
        </w:tc>
        <w:tc>
          <w:tcPr>
            <w:tcW w:w="696" w:type="dxa"/>
            <w:noWrap/>
            <w:tcMar>
              <w:top w:w="20" w:type="dxa"/>
              <w:left w:w="20" w:type="dxa"/>
              <w:bottom w:w="0" w:type="dxa"/>
              <w:right w:w="20" w:type="dxa"/>
            </w:tcMar>
          </w:tcPr>
          <w:p w14:paraId="64190A59" w14:textId="77777777" w:rsidR="003376BC" w:rsidRPr="008424BA" w:rsidRDefault="003376BC" w:rsidP="003376BC">
            <w:pPr>
              <w:ind w:right="34"/>
              <w:jc w:val="right"/>
              <w:rPr>
                <w:b/>
                <w:sz w:val="14"/>
                <w:szCs w:val="14"/>
              </w:rPr>
            </w:pPr>
            <w:r w:rsidRPr="008424BA">
              <w:rPr>
                <w:b/>
                <w:bCs/>
                <w:sz w:val="14"/>
                <w:szCs w:val="14"/>
              </w:rPr>
              <w:t xml:space="preserve">- </w:t>
            </w:r>
          </w:p>
        </w:tc>
        <w:tc>
          <w:tcPr>
            <w:tcW w:w="665" w:type="dxa"/>
            <w:noWrap/>
            <w:tcMar>
              <w:top w:w="20" w:type="dxa"/>
              <w:left w:w="20" w:type="dxa"/>
              <w:bottom w:w="0" w:type="dxa"/>
              <w:right w:w="20" w:type="dxa"/>
            </w:tcMar>
          </w:tcPr>
          <w:p w14:paraId="2FAEE547" w14:textId="77777777" w:rsidR="003376BC" w:rsidRPr="008424BA" w:rsidRDefault="003376BC" w:rsidP="003376BC">
            <w:pPr>
              <w:ind w:right="34"/>
              <w:jc w:val="right"/>
              <w:rPr>
                <w:b/>
                <w:sz w:val="14"/>
                <w:szCs w:val="14"/>
              </w:rPr>
            </w:pPr>
            <w:r w:rsidRPr="008424BA">
              <w:rPr>
                <w:b/>
                <w:bCs/>
                <w:sz w:val="14"/>
                <w:szCs w:val="14"/>
              </w:rPr>
              <w:t xml:space="preserve">- </w:t>
            </w:r>
          </w:p>
        </w:tc>
        <w:tc>
          <w:tcPr>
            <w:tcW w:w="596" w:type="dxa"/>
          </w:tcPr>
          <w:p w14:paraId="639EB2AD" w14:textId="77777777" w:rsidR="003376BC" w:rsidRPr="008424BA" w:rsidRDefault="003376BC" w:rsidP="003376BC">
            <w:pPr>
              <w:ind w:right="34"/>
              <w:jc w:val="right"/>
              <w:rPr>
                <w:b/>
                <w:sz w:val="14"/>
                <w:szCs w:val="14"/>
              </w:rPr>
            </w:pPr>
            <w:r w:rsidRPr="008424BA">
              <w:rPr>
                <w:b/>
                <w:bCs/>
                <w:sz w:val="14"/>
                <w:szCs w:val="14"/>
              </w:rPr>
              <w:t xml:space="preserve">- </w:t>
            </w:r>
          </w:p>
        </w:tc>
        <w:tc>
          <w:tcPr>
            <w:tcW w:w="633" w:type="dxa"/>
            <w:gridSpan w:val="2"/>
          </w:tcPr>
          <w:p w14:paraId="5A39878A" w14:textId="77777777" w:rsidR="003376BC" w:rsidRPr="008424BA" w:rsidRDefault="003376BC" w:rsidP="003376BC">
            <w:pPr>
              <w:ind w:right="34"/>
              <w:jc w:val="right"/>
              <w:rPr>
                <w:b/>
                <w:sz w:val="14"/>
                <w:szCs w:val="14"/>
              </w:rPr>
            </w:pPr>
            <w:r w:rsidRPr="008424BA">
              <w:rPr>
                <w:b/>
                <w:bCs/>
                <w:sz w:val="14"/>
                <w:szCs w:val="14"/>
              </w:rPr>
              <w:t xml:space="preserve">- </w:t>
            </w:r>
          </w:p>
        </w:tc>
        <w:tc>
          <w:tcPr>
            <w:tcW w:w="713" w:type="dxa"/>
          </w:tcPr>
          <w:p w14:paraId="6C119A2A" w14:textId="77777777" w:rsidR="003376BC" w:rsidRPr="008424BA" w:rsidRDefault="003376BC" w:rsidP="003376BC">
            <w:pPr>
              <w:ind w:right="34"/>
              <w:jc w:val="right"/>
              <w:rPr>
                <w:b/>
                <w:sz w:val="14"/>
                <w:szCs w:val="14"/>
              </w:rPr>
            </w:pPr>
            <w:r w:rsidRPr="008424BA">
              <w:rPr>
                <w:b/>
                <w:bCs/>
                <w:sz w:val="14"/>
                <w:szCs w:val="14"/>
              </w:rPr>
              <w:t xml:space="preserve">- </w:t>
            </w:r>
          </w:p>
        </w:tc>
        <w:tc>
          <w:tcPr>
            <w:tcW w:w="632" w:type="dxa"/>
            <w:noWrap/>
            <w:tcMar>
              <w:top w:w="20" w:type="dxa"/>
              <w:left w:w="20" w:type="dxa"/>
              <w:bottom w:w="0" w:type="dxa"/>
              <w:right w:w="20" w:type="dxa"/>
            </w:tcMar>
          </w:tcPr>
          <w:p w14:paraId="7A541FB6" w14:textId="77777777" w:rsidR="003376BC" w:rsidRPr="008424BA" w:rsidRDefault="003376BC" w:rsidP="003376BC">
            <w:pPr>
              <w:ind w:right="34"/>
              <w:jc w:val="right"/>
              <w:rPr>
                <w:b/>
                <w:sz w:val="14"/>
                <w:szCs w:val="14"/>
              </w:rPr>
            </w:pPr>
            <w:r w:rsidRPr="008424BA">
              <w:rPr>
                <w:b/>
                <w:bCs/>
                <w:sz w:val="14"/>
                <w:szCs w:val="14"/>
              </w:rPr>
              <w:t xml:space="preserve">- </w:t>
            </w:r>
          </w:p>
        </w:tc>
        <w:tc>
          <w:tcPr>
            <w:tcW w:w="682" w:type="dxa"/>
            <w:noWrap/>
            <w:tcMar>
              <w:top w:w="20" w:type="dxa"/>
              <w:left w:w="20" w:type="dxa"/>
              <w:bottom w:w="0" w:type="dxa"/>
              <w:right w:w="20" w:type="dxa"/>
            </w:tcMar>
          </w:tcPr>
          <w:p w14:paraId="08517D09" w14:textId="77777777" w:rsidR="003376BC" w:rsidRPr="008424BA" w:rsidRDefault="003376BC" w:rsidP="003376BC">
            <w:pPr>
              <w:ind w:right="34"/>
              <w:jc w:val="right"/>
              <w:rPr>
                <w:b/>
                <w:sz w:val="14"/>
                <w:szCs w:val="14"/>
              </w:rPr>
            </w:pPr>
            <w:r w:rsidRPr="008424BA">
              <w:rPr>
                <w:b/>
                <w:bCs/>
                <w:sz w:val="14"/>
                <w:szCs w:val="14"/>
              </w:rPr>
              <w:t xml:space="preserve">- </w:t>
            </w:r>
          </w:p>
        </w:tc>
        <w:tc>
          <w:tcPr>
            <w:tcW w:w="555" w:type="dxa"/>
            <w:noWrap/>
            <w:tcMar>
              <w:top w:w="20" w:type="dxa"/>
              <w:left w:w="20" w:type="dxa"/>
              <w:bottom w:w="0" w:type="dxa"/>
              <w:right w:w="20" w:type="dxa"/>
            </w:tcMar>
          </w:tcPr>
          <w:p w14:paraId="393675BF" w14:textId="77777777" w:rsidR="003376BC" w:rsidRPr="008424BA" w:rsidRDefault="003376BC" w:rsidP="003376BC">
            <w:pPr>
              <w:ind w:right="34"/>
              <w:jc w:val="right"/>
              <w:rPr>
                <w:b/>
                <w:sz w:val="14"/>
                <w:szCs w:val="14"/>
              </w:rPr>
            </w:pPr>
            <w:r w:rsidRPr="008424BA">
              <w:rPr>
                <w:b/>
                <w:bCs/>
                <w:sz w:val="14"/>
                <w:szCs w:val="14"/>
              </w:rPr>
              <w:t xml:space="preserve">- </w:t>
            </w:r>
          </w:p>
        </w:tc>
        <w:tc>
          <w:tcPr>
            <w:tcW w:w="760" w:type="dxa"/>
            <w:noWrap/>
            <w:tcMar>
              <w:top w:w="20" w:type="dxa"/>
              <w:left w:w="20" w:type="dxa"/>
              <w:bottom w:w="0" w:type="dxa"/>
              <w:right w:w="20" w:type="dxa"/>
            </w:tcMar>
            <w:vAlign w:val="bottom"/>
          </w:tcPr>
          <w:p w14:paraId="794FF20E" w14:textId="77777777" w:rsidR="003376BC" w:rsidRPr="008424BA" w:rsidRDefault="003376BC" w:rsidP="003376BC">
            <w:pPr>
              <w:ind w:right="34"/>
              <w:jc w:val="right"/>
              <w:rPr>
                <w:b/>
                <w:sz w:val="14"/>
                <w:szCs w:val="14"/>
              </w:rPr>
            </w:pPr>
            <w:r w:rsidRPr="008424BA">
              <w:rPr>
                <w:b/>
                <w:bCs/>
                <w:sz w:val="14"/>
                <w:szCs w:val="14"/>
              </w:rPr>
              <w:t>(2.280.885)</w:t>
            </w:r>
          </w:p>
        </w:tc>
        <w:tc>
          <w:tcPr>
            <w:tcW w:w="916" w:type="dxa"/>
            <w:gridSpan w:val="2"/>
            <w:noWrap/>
            <w:tcMar>
              <w:top w:w="20" w:type="dxa"/>
              <w:left w:w="20" w:type="dxa"/>
              <w:bottom w:w="0" w:type="dxa"/>
              <w:right w:w="20" w:type="dxa"/>
            </w:tcMar>
            <w:vAlign w:val="bottom"/>
          </w:tcPr>
          <w:p w14:paraId="0B0602D8" w14:textId="77777777" w:rsidR="003376BC" w:rsidRPr="008424BA" w:rsidRDefault="003376BC" w:rsidP="003376BC">
            <w:pPr>
              <w:ind w:right="122"/>
              <w:jc w:val="right"/>
              <w:rPr>
                <w:b/>
                <w:sz w:val="14"/>
                <w:szCs w:val="14"/>
              </w:rPr>
            </w:pPr>
            <w:r w:rsidRPr="008424BA">
              <w:rPr>
                <w:b/>
                <w:sz w:val="14"/>
                <w:szCs w:val="14"/>
              </w:rPr>
              <w:t>2.824.581</w:t>
            </w:r>
          </w:p>
        </w:tc>
        <w:tc>
          <w:tcPr>
            <w:tcW w:w="1046" w:type="dxa"/>
            <w:gridSpan w:val="2"/>
            <w:noWrap/>
            <w:tcMar>
              <w:top w:w="20" w:type="dxa"/>
              <w:left w:w="20" w:type="dxa"/>
              <w:bottom w:w="0" w:type="dxa"/>
              <w:right w:w="20" w:type="dxa"/>
            </w:tcMar>
            <w:vAlign w:val="bottom"/>
          </w:tcPr>
          <w:p w14:paraId="00A7C069" w14:textId="553327EC" w:rsidR="003376BC" w:rsidRPr="008424BA" w:rsidRDefault="003376BC" w:rsidP="003376BC">
            <w:pPr>
              <w:ind w:right="122"/>
              <w:rPr>
                <w:b/>
                <w:sz w:val="14"/>
                <w:szCs w:val="14"/>
              </w:rPr>
            </w:pPr>
            <w:r>
              <w:rPr>
                <w:b/>
                <w:sz w:val="14"/>
                <w:szCs w:val="14"/>
              </w:rPr>
              <w:t xml:space="preserve">         </w:t>
            </w:r>
            <w:r w:rsidRPr="008424BA">
              <w:rPr>
                <w:b/>
                <w:sz w:val="14"/>
                <w:szCs w:val="14"/>
              </w:rPr>
              <w:t>(543.696)</w:t>
            </w:r>
          </w:p>
        </w:tc>
        <w:tc>
          <w:tcPr>
            <w:tcW w:w="653" w:type="dxa"/>
            <w:vAlign w:val="bottom"/>
          </w:tcPr>
          <w:p w14:paraId="3E8D2881" w14:textId="77777777" w:rsidR="003376BC" w:rsidRPr="008424BA" w:rsidRDefault="003376BC" w:rsidP="003376BC">
            <w:pPr>
              <w:ind w:right="34"/>
              <w:jc w:val="right"/>
              <w:rPr>
                <w:b/>
                <w:sz w:val="14"/>
                <w:szCs w:val="14"/>
              </w:rPr>
            </w:pPr>
            <w:r w:rsidRPr="008424BA">
              <w:rPr>
                <w:b/>
                <w:sz w:val="14"/>
                <w:szCs w:val="14"/>
              </w:rPr>
              <w:t>-</w:t>
            </w:r>
          </w:p>
        </w:tc>
        <w:tc>
          <w:tcPr>
            <w:tcW w:w="739" w:type="dxa"/>
          </w:tcPr>
          <w:p w14:paraId="1BBA18B4" w14:textId="704FE3A6" w:rsidR="003376BC" w:rsidRPr="003376BC" w:rsidRDefault="003376BC" w:rsidP="003376BC">
            <w:pPr>
              <w:ind w:right="34"/>
              <w:jc w:val="right"/>
              <w:rPr>
                <w:b/>
                <w:bCs/>
                <w:sz w:val="14"/>
                <w:szCs w:val="14"/>
              </w:rPr>
            </w:pPr>
            <w:r w:rsidRPr="003376BC">
              <w:rPr>
                <w:b/>
                <w:bCs/>
                <w:sz w:val="14"/>
                <w:szCs w:val="14"/>
              </w:rPr>
              <w:t>-</w:t>
            </w:r>
          </w:p>
        </w:tc>
        <w:tc>
          <w:tcPr>
            <w:tcW w:w="739" w:type="dxa"/>
          </w:tcPr>
          <w:p w14:paraId="4D527B45" w14:textId="43DD527D" w:rsidR="003376BC" w:rsidRPr="003376BC" w:rsidRDefault="003376BC" w:rsidP="003376BC">
            <w:pPr>
              <w:ind w:right="34"/>
              <w:jc w:val="right"/>
              <w:rPr>
                <w:b/>
                <w:bCs/>
                <w:sz w:val="14"/>
                <w:szCs w:val="14"/>
              </w:rPr>
            </w:pPr>
            <w:r w:rsidRPr="003376BC">
              <w:rPr>
                <w:b/>
                <w:bCs/>
                <w:sz w:val="14"/>
                <w:szCs w:val="14"/>
              </w:rPr>
              <w:t>-</w:t>
            </w:r>
          </w:p>
        </w:tc>
      </w:tr>
      <w:tr w:rsidR="00B53B9C" w:rsidRPr="008424BA" w14:paraId="1CFF380E" w14:textId="77777777" w:rsidTr="00B53B9C">
        <w:trPr>
          <w:trHeight w:val="57"/>
        </w:trPr>
        <w:tc>
          <w:tcPr>
            <w:tcW w:w="404" w:type="dxa"/>
            <w:noWrap/>
            <w:tcMar>
              <w:top w:w="20" w:type="dxa"/>
              <w:left w:w="20" w:type="dxa"/>
              <w:bottom w:w="0" w:type="dxa"/>
              <w:right w:w="20" w:type="dxa"/>
            </w:tcMar>
            <w:vAlign w:val="bottom"/>
          </w:tcPr>
          <w:p w14:paraId="65571390" w14:textId="77777777" w:rsidR="003376BC" w:rsidRPr="008424BA" w:rsidRDefault="003376BC" w:rsidP="003376BC">
            <w:pPr>
              <w:rPr>
                <w:b/>
                <w:bCs/>
                <w:sz w:val="14"/>
                <w:szCs w:val="14"/>
              </w:rPr>
            </w:pPr>
            <w:r w:rsidRPr="008424BA">
              <w:rPr>
                <w:bCs/>
                <w:sz w:val="14"/>
                <w:szCs w:val="14"/>
              </w:rPr>
              <w:t>11.1</w:t>
            </w:r>
          </w:p>
        </w:tc>
        <w:tc>
          <w:tcPr>
            <w:tcW w:w="2985" w:type="dxa"/>
            <w:noWrap/>
            <w:tcMar>
              <w:top w:w="20" w:type="dxa"/>
              <w:left w:w="20" w:type="dxa"/>
              <w:bottom w:w="0" w:type="dxa"/>
              <w:right w:w="20" w:type="dxa"/>
            </w:tcMar>
            <w:vAlign w:val="bottom"/>
          </w:tcPr>
          <w:p w14:paraId="58966AA8" w14:textId="77777777" w:rsidR="003376BC" w:rsidRPr="008424BA" w:rsidRDefault="003376BC" w:rsidP="003376BC">
            <w:pPr>
              <w:rPr>
                <w:b/>
                <w:bCs/>
                <w:sz w:val="14"/>
                <w:szCs w:val="14"/>
              </w:rPr>
            </w:pPr>
            <w:r w:rsidRPr="008424BA">
              <w:rPr>
                <w:bCs/>
                <w:sz w:val="14"/>
                <w:szCs w:val="14"/>
              </w:rPr>
              <w:t>Dağıtılan Temettü</w:t>
            </w:r>
          </w:p>
        </w:tc>
        <w:tc>
          <w:tcPr>
            <w:tcW w:w="602" w:type="dxa"/>
          </w:tcPr>
          <w:p w14:paraId="1D8685BA" w14:textId="77777777" w:rsidR="003376BC" w:rsidRPr="008424BA" w:rsidRDefault="003376BC" w:rsidP="003376BC">
            <w:pPr>
              <w:ind w:right="34"/>
              <w:jc w:val="right"/>
              <w:rPr>
                <w:sz w:val="14"/>
                <w:szCs w:val="14"/>
              </w:rPr>
            </w:pPr>
            <w:r w:rsidRPr="008424BA">
              <w:rPr>
                <w:sz w:val="14"/>
                <w:szCs w:val="14"/>
              </w:rPr>
              <w:t xml:space="preserve">- </w:t>
            </w:r>
          </w:p>
        </w:tc>
        <w:tc>
          <w:tcPr>
            <w:tcW w:w="709" w:type="dxa"/>
            <w:noWrap/>
            <w:tcMar>
              <w:top w:w="20" w:type="dxa"/>
              <w:left w:w="20" w:type="dxa"/>
              <w:bottom w:w="0" w:type="dxa"/>
              <w:right w:w="20" w:type="dxa"/>
            </w:tcMar>
          </w:tcPr>
          <w:p w14:paraId="4CC4EA1D" w14:textId="77777777" w:rsidR="003376BC" w:rsidRPr="008424BA" w:rsidRDefault="003376BC" w:rsidP="003376BC">
            <w:pPr>
              <w:ind w:right="34"/>
              <w:jc w:val="right"/>
              <w:rPr>
                <w:sz w:val="14"/>
                <w:szCs w:val="14"/>
              </w:rPr>
            </w:pPr>
            <w:r w:rsidRPr="008424BA">
              <w:rPr>
                <w:sz w:val="14"/>
                <w:szCs w:val="14"/>
              </w:rPr>
              <w:t xml:space="preserve">- </w:t>
            </w:r>
          </w:p>
        </w:tc>
        <w:tc>
          <w:tcPr>
            <w:tcW w:w="696" w:type="dxa"/>
            <w:noWrap/>
            <w:tcMar>
              <w:top w:w="20" w:type="dxa"/>
              <w:left w:w="20" w:type="dxa"/>
              <w:bottom w:w="0" w:type="dxa"/>
              <w:right w:w="20" w:type="dxa"/>
            </w:tcMar>
          </w:tcPr>
          <w:p w14:paraId="3956478E" w14:textId="77777777" w:rsidR="003376BC" w:rsidRPr="008424BA" w:rsidRDefault="003376BC" w:rsidP="003376BC">
            <w:pPr>
              <w:ind w:right="34"/>
              <w:jc w:val="right"/>
              <w:rPr>
                <w:sz w:val="14"/>
                <w:szCs w:val="14"/>
              </w:rPr>
            </w:pPr>
            <w:r w:rsidRPr="008424BA">
              <w:rPr>
                <w:sz w:val="14"/>
                <w:szCs w:val="14"/>
              </w:rPr>
              <w:t xml:space="preserve">- </w:t>
            </w:r>
          </w:p>
        </w:tc>
        <w:tc>
          <w:tcPr>
            <w:tcW w:w="665" w:type="dxa"/>
            <w:noWrap/>
            <w:tcMar>
              <w:top w:w="20" w:type="dxa"/>
              <w:left w:w="20" w:type="dxa"/>
              <w:bottom w:w="0" w:type="dxa"/>
              <w:right w:w="20" w:type="dxa"/>
            </w:tcMar>
          </w:tcPr>
          <w:p w14:paraId="3E03F771" w14:textId="77777777" w:rsidR="003376BC" w:rsidRPr="008424BA" w:rsidRDefault="003376BC" w:rsidP="003376BC">
            <w:pPr>
              <w:ind w:right="34"/>
              <w:jc w:val="right"/>
              <w:rPr>
                <w:sz w:val="14"/>
                <w:szCs w:val="14"/>
              </w:rPr>
            </w:pPr>
            <w:r w:rsidRPr="008424BA">
              <w:rPr>
                <w:sz w:val="14"/>
                <w:szCs w:val="14"/>
              </w:rPr>
              <w:t xml:space="preserve">- </w:t>
            </w:r>
          </w:p>
        </w:tc>
        <w:tc>
          <w:tcPr>
            <w:tcW w:w="596" w:type="dxa"/>
          </w:tcPr>
          <w:p w14:paraId="39387042" w14:textId="77777777" w:rsidR="003376BC" w:rsidRPr="008424BA" w:rsidRDefault="003376BC" w:rsidP="003376BC">
            <w:pPr>
              <w:ind w:right="34"/>
              <w:jc w:val="right"/>
              <w:rPr>
                <w:sz w:val="14"/>
                <w:szCs w:val="14"/>
              </w:rPr>
            </w:pPr>
            <w:r w:rsidRPr="008424BA">
              <w:rPr>
                <w:sz w:val="14"/>
                <w:szCs w:val="14"/>
              </w:rPr>
              <w:t xml:space="preserve">- </w:t>
            </w:r>
          </w:p>
        </w:tc>
        <w:tc>
          <w:tcPr>
            <w:tcW w:w="633" w:type="dxa"/>
            <w:gridSpan w:val="2"/>
          </w:tcPr>
          <w:p w14:paraId="45377562" w14:textId="77777777" w:rsidR="003376BC" w:rsidRPr="008424BA" w:rsidRDefault="003376BC" w:rsidP="003376BC">
            <w:pPr>
              <w:ind w:right="34"/>
              <w:jc w:val="right"/>
              <w:rPr>
                <w:sz w:val="14"/>
                <w:szCs w:val="14"/>
              </w:rPr>
            </w:pPr>
            <w:r w:rsidRPr="008424BA">
              <w:rPr>
                <w:sz w:val="14"/>
                <w:szCs w:val="14"/>
              </w:rPr>
              <w:t xml:space="preserve">- </w:t>
            </w:r>
          </w:p>
        </w:tc>
        <w:tc>
          <w:tcPr>
            <w:tcW w:w="713" w:type="dxa"/>
          </w:tcPr>
          <w:p w14:paraId="7B9F0F88" w14:textId="77777777" w:rsidR="003376BC" w:rsidRPr="008424BA" w:rsidRDefault="003376BC" w:rsidP="003376BC">
            <w:pPr>
              <w:ind w:right="34"/>
              <w:jc w:val="right"/>
              <w:rPr>
                <w:sz w:val="14"/>
                <w:szCs w:val="14"/>
              </w:rPr>
            </w:pPr>
            <w:r w:rsidRPr="008424BA">
              <w:rPr>
                <w:sz w:val="14"/>
                <w:szCs w:val="14"/>
              </w:rPr>
              <w:t xml:space="preserve">- </w:t>
            </w:r>
          </w:p>
        </w:tc>
        <w:tc>
          <w:tcPr>
            <w:tcW w:w="632" w:type="dxa"/>
            <w:noWrap/>
            <w:tcMar>
              <w:top w:w="20" w:type="dxa"/>
              <w:left w:w="20" w:type="dxa"/>
              <w:bottom w:w="0" w:type="dxa"/>
              <w:right w:w="20" w:type="dxa"/>
            </w:tcMar>
          </w:tcPr>
          <w:p w14:paraId="2023D9EE" w14:textId="77777777" w:rsidR="003376BC" w:rsidRPr="008424BA" w:rsidRDefault="003376BC" w:rsidP="003376BC">
            <w:pPr>
              <w:ind w:right="34"/>
              <w:jc w:val="right"/>
              <w:rPr>
                <w:sz w:val="14"/>
                <w:szCs w:val="14"/>
              </w:rPr>
            </w:pPr>
            <w:r w:rsidRPr="008424BA">
              <w:rPr>
                <w:sz w:val="14"/>
                <w:szCs w:val="14"/>
              </w:rPr>
              <w:t xml:space="preserve">- </w:t>
            </w:r>
          </w:p>
        </w:tc>
        <w:tc>
          <w:tcPr>
            <w:tcW w:w="682" w:type="dxa"/>
            <w:noWrap/>
            <w:tcMar>
              <w:top w:w="20" w:type="dxa"/>
              <w:left w:w="20" w:type="dxa"/>
              <w:bottom w:w="0" w:type="dxa"/>
              <w:right w:w="20" w:type="dxa"/>
            </w:tcMar>
          </w:tcPr>
          <w:p w14:paraId="1A6C4D50" w14:textId="77777777" w:rsidR="003376BC" w:rsidRPr="008424BA" w:rsidRDefault="003376BC" w:rsidP="003376BC">
            <w:pPr>
              <w:ind w:right="34"/>
              <w:jc w:val="right"/>
              <w:rPr>
                <w:sz w:val="14"/>
                <w:szCs w:val="14"/>
              </w:rPr>
            </w:pPr>
            <w:r w:rsidRPr="008424BA">
              <w:rPr>
                <w:sz w:val="14"/>
                <w:szCs w:val="14"/>
              </w:rPr>
              <w:t xml:space="preserve">- </w:t>
            </w:r>
          </w:p>
        </w:tc>
        <w:tc>
          <w:tcPr>
            <w:tcW w:w="555" w:type="dxa"/>
            <w:noWrap/>
            <w:tcMar>
              <w:top w:w="20" w:type="dxa"/>
              <w:left w:w="20" w:type="dxa"/>
              <w:bottom w:w="0" w:type="dxa"/>
              <w:right w:w="20" w:type="dxa"/>
            </w:tcMar>
          </w:tcPr>
          <w:p w14:paraId="47DEC556" w14:textId="77777777" w:rsidR="003376BC" w:rsidRPr="008424BA" w:rsidRDefault="003376BC" w:rsidP="003376BC">
            <w:pPr>
              <w:ind w:right="34"/>
              <w:jc w:val="right"/>
              <w:rPr>
                <w:sz w:val="14"/>
                <w:szCs w:val="14"/>
              </w:rPr>
            </w:pPr>
            <w:r w:rsidRPr="008424BA">
              <w:rPr>
                <w:sz w:val="14"/>
                <w:szCs w:val="14"/>
              </w:rPr>
              <w:t xml:space="preserve">- </w:t>
            </w:r>
          </w:p>
        </w:tc>
        <w:tc>
          <w:tcPr>
            <w:tcW w:w="760" w:type="dxa"/>
            <w:noWrap/>
            <w:tcMar>
              <w:top w:w="20" w:type="dxa"/>
              <w:left w:w="20" w:type="dxa"/>
              <w:bottom w:w="0" w:type="dxa"/>
              <w:right w:w="20" w:type="dxa"/>
            </w:tcMar>
          </w:tcPr>
          <w:p w14:paraId="484554D3" w14:textId="77777777" w:rsidR="003376BC" w:rsidRPr="008424BA" w:rsidRDefault="003376BC" w:rsidP="003376BC">
            <w:pPr>
              <w:ind w:right="34"/>
              <w:jc w:val="right"/>
              <w:rPr>
                <w:sz w:val="14"/>
                <w:szCs w:val="14"/>
              </w:rPr>
            </w:pPr>
            <w:r w:rsidRPr="008424BA">
              <w:rPr>
                <w:sz w:val="14"/>
                <w:szCs w:val="14"/>
              </w:rPr>
              <w:t>-</w:t>
            </w:r>
          </w:p>
        </w:tc>
        <w:tc>
          <w:tcPr>
            <w:tcW w:w="830" w:type="dxa"/>
            <w:noWrap/>
            <w:tcMar>
              <w:top w:w="20" w:type="dxa"/>
              <w:left w:w="20" w:type="dxa"/>
              <w:bottom w:w="0" w:type="dxa"/>
              <w:right w:w="20" w:type="dxa"/>
            </w:tcMar>
          </w:tcPr>
          <w:p w14:paraId="26D401AA" w14:textId="77777777" w:rsidR="003376BC" w:rsidRPr="008424BA" w:rsidRDefault="003376BC" w:rsidP="003376BC">
            <w:pPr>
              <w:ind w:right="34"/>
              <w:jc w:val="right"/>
              <w:rPr>
                <w:sz w:val="14"/>
                <w:szCs w:val="14"/>
              </w:rPr>
            </w:pPr>
            <w:r w:rsidRPr="008424BA">
              <w:rPr>
                <w:sz w:val="14"/>
                <w:szCs w:val="14"/>
              </w:rPr>
              <w:t>-</w:t>
            </w:r>
          </w:p>
        </w:tc>
        <w:tc>
          <w:tcPr>
            <w:tcW w:w="1046" w:type="dxa"/>
            <w:gridSpan w:val="2"/>
            <w:noWrap/>
            <w:tcMar>
              <w:top w:w="20" w:type="dxa"/>
              <w:left w:w="20" w:type="dxa"/>
              <w:bottom w:w="0" w:type="dxa"/>
              <w:right w:w="20" w:type="dxa"/>
            </w:tcMar>
          </w:tcPr>
          <w:p w14:paraId="2E509686" w14:textId="77777777" w:rsidR="003376BC" w:rsidRPr="008424BA" w:rsidRDefault="003376BC" w:rsidP="003376BC">
            <w:pPr>
              <w:ind w:right="34"/>
              <w:jc w:val="right"/>
              <w:rPr>
                <w:sz w:val="14"/>
                <w:szCs w:val="14"/>
              </w:rPr>
            </w:pPr>
            <w:r w:rsidRPr="008424BA">
              <w:rPr>
                <w:sz w:val="14"/>
                <w:szCs w:val="14"/>
              </w:rPr>
              <w:t>-</w:t>
            </w:r>
          </w:p>
        </w:tc>
        <w:tc>
          <w:tcPr>
            <w:tcW w:w="739" w:type="dxa"/>
            <w:gridSpan w:val="2"/>
          </w:tcPr>
          <w:p w14:paraId="55EC104E" w14:textId="095DCE55" w:rsidR="003376BC" w:rsidRPr="008424BA" w:rsidRDefault="003376BC" w:rsidP="003376BC">
            <w:pPr>
              <w:ind w:right="34"/>
              <w:jc w:val="right"/>
              <w:rPr>
                <w:sz w:val="14"/>
                <w:szCs w:val="14"/>
              </w:rPr>
            </w:pPr>
            <w:r>
              <w:rPr>
                <w:sz w:val="14"/>
                <w:szCs w:val="14"/>
              </w:rPr>
              <w:t>-</w:t>
            </w:r>
          </w:p>
        </w:tc>
        <w:tc>
          <w:tcPr>
            <w:tcW w:w="738" w:type="dxa"/>
          </w:tcPr>
          <w:p w14:paraId="74DB207A" w14:textId="2918B110" w:rsidR="003376BC" w:rsidRPr="008424BA" w:rsidRDefault="003376BC" w:rsidP="003376BC">
            <w:pPr>
              <w:ind w:right="34"/>
              <w:jc w:val="right"/>
              <w:rPr>
                <w:sz w:val="14"/>
                <w:szCs w:val="14"/>
              </w:rPr>
            </w:pPr>
            <w:r>
              <w:rPr>
                <w:sz w:val="14"/>
                <w:szCs w:val="14"/>
              </w:rPr>
              <w:t>-</w:t>
            </w:r>
          </w:p>
        </w:tc>
        <w:tc>
          <w:tcPr>
            <w:tcW w:w="739" w:type="dxa"/>
          </w:tcPr>
          <w:p w14:paraId="64AB5C42" w14:textId="589F5DB7" w:rsidR="003376BC" w:rsidRPr="008424BA" w:rsidRDefault="003376BC" w:rsidP="003376BC">
            <w:pPr>
              <w:ind w:right="34"/>
              <w:jc w:val="right"/>
              <w:rPr>
                <w:sz w:val="14"/>
                <w:szCs w:val="14"/>
              </w:rPr>
            </w:pPr>
            <w:r w:rsidRPr="008424BA">
              <w:rPr>
                <w:sz w:val="14"/>
                <w:szCs w:val="14"/>
              </w:rPr>
              <w:t>-</w:t>
            </w:r>
          </w:p>
        </w:tc>
      </w:tr>
      <w:tr w:rsidR="00B53B9C" w:rsidRPr="008424BA" w14:paraId="3F12810A" w14:textId="77777777" w:rsidTr="00B53B9C">
        <w:trPr>
          <w:trHeight w:val="57"/>
        </w:trPr>
        <w:tc>
          <w:tcPr>
            <w:tcW w:w="404" w:type="dxa"/>
            <w:noWrap/>
            <w:tcMar>
              <w:top w:w="20" w:type="dxa"/>
              <w:left w:w="20" w:type="dxa"/>
              <w:bottom w:w="0" w:type="dxa"/>
              <w:right w:w="20" w:type="dxa"/>
            </w:tcMar>
            <w:vAlign w:val="bottom"/>
          </w:tcPr>
          <w:p w14:paraId="06163008" w14:textId="77777777" w:rsidR="003376BC" w:rsidRPr="008424BA" w:rsidRDefault="003376BC" w:rsidP="003376BC">
            <w:pPr>
              <w:rPr>
                <w:b/>
                <w:bCs/>
                <w:sz w:val="14"/>
                <w:szCs w:val="14"/>
              </w:rPr>
            </w:pPr>
            <w:r w:rsidRPr="008424BA">
              <w:rPr>
                <w:bCs/>
                <w:sz w:val="14"/>
                <w:szCs w:val="14"/>
              </w:rPr>
              <w:t>11.2</w:t>
            </w:r>
          </w:p>
        </w:tc>
        <w:tc>
          <w:tcPr>
            <w:tcW w:w="2985" w:type="dxa"/>
            <w:noWrap/>
            <w:tcMar>
              <w:top w:w="20" w:type="dxa"/>
              <w:left w:w="20" w:type="dxa"/>
              <w:bottom w:w="0" w:type="dxa"/>
              <w:right w:w="20" w:type="dxa"/>
            </w:tcMar>
            <w:vAlign w:val="bottom"/>
          </w:tcPr>
          <w:p w14:paraId="1C3D4633" w14:textId="77777777" w:rsidR="003376BC" w:rsidRPr="008424BA" w:rsidRDefault="003376BC" w:rsidP="003376BC">
            <w:pPr>
              <w:rPr>
                <w:b/>
                <w:bCs/>
                <w:sz w:val="14"/>
                <w:szCs w:val="14"/>
              </w:rPr>
            </w:pPr>
            <w:r w:rsidRPr="008424BA">
              <w:rPr>
                <w:bCs/>
                <w:sz w:val="14"/>
                <w:szCs w:val="14"/>
              </w:rPr>
              <w:t>Yedeklere Aktarılan Tutarlar</w:t>
            </w:r>
          </w:p>
        </w:tc>
        <w:tc>
          <w:tcPr>
            <w:tcW w:w="602" w:type="dxa"/>
          </w:tcPr>
          <w:p w14:paraId="75BADB34" w14:textId="77777777" w:rsidR="003376BC" w:rsidRPr="008424BA" w:rsidRDefault="003376BC" w:rsidP="003376BC">
            <w:pPr>
              <w:ind w:right="34"/>
              <w:jc w:val="right"/>
              <w:rPr>
                <w:sz w:val="14"/>
                <w:szCs w:val="14"/>
              </w:rPr>
            </w:pPr>
            <w:r w:rsidRPr="008424BA">
              <w:rPr>
                <w:sz w:val="14"/>
                <w:szCs w:val="14"/>
              </w:rPr>
              <w:t xml:space="preserve">- </w:t>
            </w:r>
          </w:p>
        </w:tc>
        <w:tc>
          <w:tcPr>
            <w:tcW w:w="709" w:type="dxa"/>
            <w:noWrap/>
            <w:tcMar>
              <w:top w:w="20" w:type="dxa"/>
              <w:left w:w="20" w:type="dxa"/>
              <w:bottom w:w="0" w:type="dxa"/>
              <w:right w:w="20" w:type="dxa"/>
            </w:tcMar>
          </w:tcPr>
          <w:p w14:paraId="1C786170" w14:textId="77777777" w:rsidR="003376BC" w:rsidRPr="008424BA" w:rsidRDefault="003376BC" w:rsidP="003376BC">
            <w:pPr>
              <w:ind w:right="34"/>
              <w:jc w:val="right"/>
              <w:rPr>
                <w:sz w:val="14"/>
                <w:szCs w:val="14"/>
              </w:rPr>
            </w:pPr>
            <w:r>
              <w:rPr>
                <w:sz w:val="14"/>
                <w:szCs w:val="14"/>
              </w:rPr>
              <w:t>-</w:t>
            </w:r>
          </w:p>
        </w:tc>
        <w:tc>
          <w:tcPr>
            <w:tcW w:w="696" w:type="dxa"/>
            <w:noWrap/>
            <w:tcMar>
              <w:top w:w="20" w:type="dxa"/>
              <w:left w:w="20" w:type="dxa"/>
              <w:bottom w:w="0" w:type="dxa"/>
              <w:right w:w="20" w:type="dxa"/>
            </w:tcMar>
          </w:tcPr>
          <w:p w14:paraId="513ECFCA" w14:textId="77777777" w:rsidR="003376BC" w:rsidRPr="008424BA" w:rsidRDefault="003376BC" w:rsidP="003376BC">
            <w:pPr>
              <w:ind w:right="34"/>
              <w:jc w:val="right"/>
              <w:rPr>
                <w:sz w:val="14"/>
                <w:szCs w:val="14"/>
              </w:rPr>
            </w:pPr>
            <w:r w:rsidRPr="008424BA">
              <w:rPr>
                <w:sz w:val="14"/>
                <w:szCs w:val="14"/>
              </w:rPr>
              <w:t xml:space="preserve">- </w:t>
            </w:r>
          </w:p>
        </w:tc>
        <w:tc>
          <w:tcPr>
            <w:tcW w:w="665" w:type="dxa"/>
            <w:noWrap/>
            <w:tcMar>
              <w:top w:w="20" w:type="dxa"/>
              <w:left w:w="20" w:type="dxa"/>
              <w:bottom w:w="0" w:type="dxa"/>
              <w:right w:w="20" w:type="dxa"/>
            </w:tcMar>
          </w:tcPr>
          <w:p w14:paraId="71B66ADF" w14:textId="77777777" w:rsidR="003376BC" w:rsidRPr="008424BA" w:rsidRDefault="003376BC" w:rsidP="003376BC">
            <w:pPr>
              <w:ind w:right="34"/>
              <w:jc w:val="right"/>
              <w:rPr>
                <w:sz w:val="14"/>
                <w:szCs w:val="14"/>
              </w:rPr>
            </w:pPr>
            <w:r w:rsidRPr="008424BA">
              <w:rPr>
                <w:sz w:val="14"/>
                <w:szCs w:val="14"/>
              </w:rPr>
              <w:t xml:space="preserve">- </w:t>
            </w:r>
          </w:p>
        </w:tc>
        <w:tc>
          <w:tcPr>
            <w:tcW w:w="596" w:type="dxa"/>
          </w:tcPr>
          <w:p w14:paraId="7E2EDBD4" w14:textId="77777777" w:rsidR="003376BC" w:rsidRPr="008424BA" w:rsidRDefault="003376BC" w:rsidP="003376BC">
            <w:pPr>
              <w:ind w:right="34"/>
              <w:jc w:val="right"/>
              <w:rPr>
                <w:sz w:val="14"/>
                <w:szCs w:val="14"/>
              </w:rPr>
            </w:pPr>
            <w:r w:rsidRPr="008424BA">
              <w:rPr>
                <w:sz w:val="14"/>
                <w:szCs w:val="14"/>
              </w:rPr>
              <w:t xml:space="preserve">- </w:t>
            </w:r>
          </w:p>
        </w:tc>
        <w:tc>
          <w:tcPr>
            <w:tcW w:w="633" w:type="dxa"/>
            <w:gridSpan w:val="2"/>
          </w:tcPr>
          <w:p w14:paraId="66B446BB" w14:textId="77777777" w:rsidR="003376BC" w:rsidRPr="008424BA" w:rsidRDefault="003376BC" w:rsidP="003376BC">
            <w:pPr>
              <w:ind w:right="34"/>
              <w:jc w:val="right"/>
              <w:rPr>
                <w:sz w:val="14"/>
                <w:szCs w:val="14"/>
              </w:rPr>
            </w:pPr>
            <w:r w:rsidRPr="008424BA">
              <w:rPr>
                <w:sz w:val="14"/>
                <w:szCs w:val="14"/>
              </w:rPr>
              <w:t xml:space="preserve">- </w:t>
            </w:r>
          </w:p>
        </w:tc>
        <w:tc>
          <w:tcPr>
            <w:tcW w:w="713" w:type="dxa"/>
          </w:tcPr>
          <w:p w14:paraId="2D0A515F" w14:textId="77777777" w:rsidR="003376BC" w:rsidRPr="008424BA" w:rsidRDefault="003376BC" w:rsidP="003376BC">
            <w:pPr>
              <w:ind w:right="34"/>
              <w:jc w:val="right"/>
              <w:rPr>
                <w:sz w:val="14"/>
                <w:szCs w:val="14"/>
              </w:rPr>
            </w:pPr>
            <w:r w:rsidRPr="008424BA">
              <w:rPr>
                <w:sz w:val="14"/>
                <w:szCs w:val="14"/>
              </w:rPr>
              <w:t xml:space="preserve">- </w:t>
            </w:r>
          </w:p>
        </w:tc>
        <w:tc>
          <w:tcPr>
            <w:tcW w:w="632" w:type="dxa"/>
            <w:noWrap/>
            <w:tcMar>
              <w:top w:w="20" w:type="dxa"/>
              <w:left w:w="20" w:type="dxa"/>
              <w:bottom w:w="0" w:type="dxa"/>
              <w:right w:w="20" w:type="dxa"/>
            </w:tcMar>
          </w:tcPr>
          <w:p w14:paraId="7FE07064" w14:textId="77777777" w:rsidR="003376BC" w:rsidRPr="008424BA" w:rsidRDefault="003376BC" w:rsidP="003376BC">
            <w:pPr>
              <w:ind w:right="34"/>
              <w:jc w:val="right"/>
              <w:rPr>
                <w:sz w:val="14"/>
                <w:szCs w:val="14"/>
              </w:rPr>
            </w:pPr>
            <w:r w:rsidRPr="008424BA">
              <w:rPr>
                <w:sz w:val="14"/>
                <w:szCs w:val="14"/>
              </w:rPr>
              <w:t xml:space="preserve">- </w:t>
            </w:r>
          </w:p>
        </w:tc>
        <w:tc>
          <w:tcPr>
            <w:tcW w:w="682" w:type="dxa"/>
            <w:noWrap/>
            <w:tcMar>
              <w:top w:w="20" w:type="dxa"/>
              <w:left w:w="20" w:type="dxa"/>
              <w:bottom w:w="0" w:type="dxa"/>
              <w:right w:w="20" w:type="dxa"/>
            </w:tcMar>
          </w:tcPr>
          <w:p w14:paraId="6044A616" w14:textId="77777777" w:rsidR="003376BC" w:rsidRPr="008424BA" w:rsidRDefault="003376BC" w:rsidP="003376BC">
            <w:pPr>
              <w:ind w:right="34"/>
              <w:jc w:val="right"/>
              <w:rPr>
                <w:sz w:val="14"/>
                <w:szCs w:val="14"/>
              </w:rPr>
            </w:pPr>
            <w:r w:rsidRPr="008424BA">
              <w:rPr>
                <w:sz w:val="14"/>
                <w:szCs w:val="14"/>
              </w:rPr>
              <w:t xml:space="preserve">- </w:t>
            </w:r>
          </w:p>
        </w:tc>
        <w:tc>
          <w:tcPr>
            <w:tcW w:w="555" w:type="dxa"/>
            <w:noWrap/>
            <w:tcMar>
              <w:top w:w="20" w:type="dxa"/>
              <w:left w:w="20" w:type="dxa"/>
              <w:bottom w:w="0" w:type="dxa"/>
              <w:right w:w="20" w:type="dxa"/>
            </w:tcMar>
          </w:tcPr>
          <w:p w14:paraId="44A47A46" w14:textId="77777777" w:rsidR="003376BC" w:rsidRPr="008424BA" w:rsidRDefault="003376BC" w:rsidP="003376BC">
            <w:pPr>
              <w:ind w:right="34"/>
              <w:jc w:val="right"/>
              <w:rPr>
                <w:sz w:val="14"/>
                <w:szCs w:val="14"/>
              </w:rPr>
            </w:pPr>
            <w:r w:rsidRPr="008424BA">
              <w:rPr>
                <w:sz w:val="14"/>
                <w:szCs w:val="14"/>
              </w:rPr>
              <w:t xml:space="preserve">- </w:t>
            </w:r>
          </w:p>
        </w:tc>
        <w:tc>
          <w:tcPr>
            <w:tcW w:w="760" w:type="dxa"/>
            <w:noWrap/>
            <w:tcMar>
              <w:top w:w="20" w:type="dxa"/>
              <w:left w:w="20" w:type="dxa"/>
              <w:bottom w:w="0" w:type="dxa"/>
              <w:right w:w="20" w:type="dxa"/>
            </w:tcMar>
          </w:tcPr>
          <w:p w14:paraId="74F3B8ED" w14:textId="77777777" w:rsidR="003376BC" w:rsidRPr="008424BA" w:rsidRDefault="003376BC" w:rsidP="003376BC">
            <w:pPr>
              <w:ind w:left="-21" w:right="34"/>
              <w:jc w:val="right"/>
              <w:rPr>
                <w:sz w:val="14"/>
                <w:szCs w:val="14"/>
              </w:rPr>
            </w:pPr>
            <w:r w:rsidRPr="008424BA">
              <w:rPr>
                <w:sz w:val="14"/>
                <w:szCs w:val="14"/>
              </w:rPr>
              <w:t>(2.280.885)</w:t>
            </w:r>
          </w:p>
        </w:tc>
        <w:tc>
          <w:tcPr>
            <w:tcW w:w="830" w:type="dxa"/>
            <w:noWrap/>
            <w:tcMar>
              <w:top w:w="20" w:type="dxa"/>
              <w:left w:w="20" w:type="dxa"/>
              <w:bottom w:w="0" w:type="dxa"/>
              <w:right w:w="20" w:type="dxa"/>
            </w:tcMar>
          </w:tcPr>
          <w:p w14:paraId="450A52B6" w14:textId="77777777" w:rsidR="003376BC" w:rsidRPr="008424BA" w:rsidRDefault="003376BC" w:rsidP="003376BC">
            <w:pPr>
              <w:ind w:right="34"/>
              <w:jc w:val="right"/>
              <w:rPr>
                <w:sz w:val="14"/>
                <w:szCs w:val="14"/>
              </w:rPr>
            </w:pPr>
            <w:r w:rsidRPr="008424BA">
              <w:rPr>
                <w:sz w:val="14"/>
                <w:szCs w:val="14"/>
              </w:rPr>
              <w:t>2.280.885</w:t>
            </w:r>
          </w:p>
        </w:tc>
        <w:tc>
          <w:tcPr>
            <w:tcW w:w="1046" w:type="dxa"/>
            <w:gridSpan w:val="2"/>
            <w:noWrap/>
            <w:tcMar>
              <w:top w:w="20" w:type="dxa"/>
              <w:left w:w="20" w:type="dxa"/>
              <w:bottom w:w="0" w:type="dxa"/>
              <w:right w:w="20" w:type="dxa"/>
            </w:tcMar>
          </w:tcPr>
          <w:p w14:paraId="3813D846" w14:textId="77777777" w:rsidR="003376BC" w:rsidRPr="008424BA" w:rsidRDefault="003376BC" w:rsidP="003376BC">
            <w:pPr>
              <w:ind w:right="34"/>
              <w:jc w:val="right"/>
              <w:rPr>
                <w:sz w:val="14"/>
                <w:szCs w:val="14"/>
              </w:rPr>
            </w:pPr>
            <w:r w:rsidRPr="008424BA">
              <w:rPr>
                <w:sz w:val="14"/>
                <w:szCs w:val="14"/>
              </w:rPr>
              <w:t>-</w:t>
            </w:r>
          </w:p>
        </w:tc>
        <w:tc>
          <w:tcPr>
            <w:tcW w:w="739" w:type="dxa"/>
            <w:gridSpan w:val="2"/>
          </w:tcPr>
          <w:p w14:paraId="49CF91E9" w14:textId="6EC146F4" w:rsidR="003376BC" w:rsidRPr="008424BA" w:rsidRDefault="003376BC" w:rsidP="003376BC">
            <w:pPr>
              <w:ind w:right="34"/>
              <w:jc w:val="right"/>
              <w:rPr>
                <w:sz w:val="14"/>
                <w:szCs w:val="14"/>
              </w:rPr>
            </w:pPr>
            <w:r>
              <w:rPr>
                <w:sz w:val="14"/>
                <w:szCs w:val="14"/>
              </w:rPr>
              <w:t>-</w:t>
            </w:r>
          </w:p>
        </w:tc>
        <w:tc>
          <w:tcPr>
            <w:tcW w:w="738" w:type="dxa"/>
          </w:tcPr>
          <w:p w14:paraId="7D4DD74A" w14:textId="334D8D2D" w:rsidR="003376BC" w:rsidRPr="008424BA" w:rsidRDefault="003376BC" w:rsidP="003376BC">
            <w:pPr>
              <w:ind w:right="34"/>
              <w:jc w:val="right"/>
              <w:rPr>
                <w:sz w:val="14"/>
                <w:szCs w:val="14"/>
              </w:rPr>
            </w:pPr>
            <w:r>
              <w:rPr>
                <w:sz w:val="14"/>
                <w:szCs w:val="14"/>
              </w:rPr>
              <w:t>-</w:t>
            </w:r>
          </w:p>
        </w:tc>
        <w:tc>
          <w:tcPr>
            <w:tcW w:w="739" w:type="dxa"/>
          </w:tcPr>
          <w:p w14:paraId="6C5CCC32" w14:textId="1579D0D9" w:rsidR="003376BC" w:rsidRPr="008424BA" w:rsidRDefault="003376BC" w:rsidP="003376BC">
            <w:pPr>
              <w:ind w:right="34"/>
              <w:jc w:val="right"/>
              <w:rPr>
                <w:sz w:val="14"/>
                <w:szCs w:val="14"/>
              </w:rPr>
            </w:pPr>
            <w:r w:rsidRPr="008424BA">
              <w:rPr>
                <w:sz w:val="14"/>
                <w:szCs w:val="14"/>
              </w:rPr>
              <w:t>-</w:t>
            </w:r>
          </w:p>
        </w:tc>
      </w:tr>
      <w:tr w:rsidR="00B53B9C" w:rsidRPr="008424BA" w14:paraId="3C82F939" w14:textId="77777777" w:rsidTr="00B53B9C">
        <w:trPr>
          <w:trHeight w:val="57"/>
        </w:trPr>
        <w:tc>
          <w:tcPr>
            <w:tcW w:w="404" w:type="dxa"/>
            <w:noWrap/>
            <w:tcMar>
              <w:top w:w="20" w:type="dxa"/>
              <w:left w:w="20" w:type="dxa"/>
              <w:bottom w:w="0" w:type="dxa"/>
              <w:right w:w="20" w:type="dxa"/>
            </w:tcMar>
            <w:vAlign w:val="bottom"/>
          </w:tcPr>
          <w:p w14:paraId="43ED459C" w14:textId="77777777" w:rsidR="003376BC" w:rsidRPr="008424BA" w:rsidRDefault="003376BC" w:rsidP="003376BC">
            <w:pPr>
              <w:rPr>
                <w:bCs/>
                <w:sz w:val="14"/>
                <w:szCs w:val="14"/>
              </w:rPr>
            </w:pPr>
            <w:r w:rsidRPr="008424BA">
              <w:rPr>
                <w:bCs/>
                <w:sz w:val="14"/>
                <w:szCs w:val="14"/>
              </w:rPr>
              <w:t>11.3</w:t>
            </w:r>
          </w:p>
        </w:tc>
        <w:tc>
          <w:tcPr>
            <w:tcW w:w="2985" w:type="dxa"/>
            <w:noWrap/>
            <w:tcMar>
              <w:top w:w="20" w:type="dxa"/>
              <w:left w:w="20" w:type="dxa"/>
              <w:bottom w:w="0" w:type="dxa"/>
              <w:right w:w="20" w:type="dxa"/>
            </w:tcMar>
            <w:vAlign w:val="bottom"/>
          </w:tcPr>
          <w:p w14:paraId="00943782" w14:textId="77777777" w:rsidR="003376BC" w:rsidRPr="008424BA" w:rsidRDefault="003376BC" w:rsidP="003376BC">
            <w:pPr>
              <w:rPr>
                <w:bCs/>
                <w:sz w:val="14"/>
                <w:szCs w:val="14"/>
              </w:rPr>
            </w:pPr>
            <w:r w:rsidRPr="008424BA">
              <w:rPr>
                <w:bCs/>
                <w:sz w:val="14"/>
                <w:szCs w:val="14"/>
              </w:rPr>
              <w:t xml:space="preserve">Diğer </w:t>
            </w:r>
          </w:p>
        </w:tc>
        <w:tc>
          <w:tcPr>
            <w:tcW w:w="602" w:type="dxa"/>
          </w:tcPr>
          <w:p w14:paraId="512234CA" w14:textId="77777777" w:rsidR="003376BC" w:rsidRPr="008424BA" w:rsidRDefault="003376BC" w:rsidP="003376BC">
            <w:pPr>
              <w:ind w:right="34"/>
              <w:jc w:val="right"/>
              <w:rPr>
                <w:sz w:val="14"/>
                <w:szCs w:val="14"/>
              </w:rPr>
            </w:pPr>
            <w:r w:rsidRPr="008424BA">
              <w:rPr>
                <w:sz w:val="14"/>
                <w:szCs w:val="14"/>
              </w:rPr>
              <w:t xml:space="preserve">- </w:t>
            </w:r>
          </w:p>
        </w:tc>
        <w:tc>
          <w:tcPr>
            <w:tcW w:w="709" w:type="dxa"/>
            <w:noWrap/>
            <w:tcMar>
              <w:top w:w="20" w:type="dxa"/>
              <w:left w:w="20" w:type="dxa"/>
              <w:bottom w:w="0" w:type="dxa"/>
              <w:right w:w="20" w:type="dxa"/>
            </w:tcMar>
          </w:tcPr>
          <w:p w14:paraId="28501CED" w14:textId="77777777" w:rsidR="003376BC" w:rsidRPr="008424BA" w:rsidRDefault="003376BC" w:rsidP="003376BC">
            <w:pPr>
              <w:ind w:right="34"/>
              <w:jc w:val="right"/>
              <w:rPr>
                <w:sz w:val="14"/>
                <w:szCs w:val="14"/>
              </w:rPr>
            </w:pPr>
            <w:r w:rsidRPr="008424BA">
              <w:rPr>
                <w:sz w:val="14"/>
                <w:szCs w:val="14"/>
              </w:rPr>
              <w:t xml:space="preserve">- </w:t>
            </w:r>
          </w:p>
        </w:tc>
        <w:tc>
          <w:tcPr>
            <w:tcW w:w="696" w:type="dxa"/>
            <w:noWrap/>
            <w:tcMar>
              <w:top w:w="20" w:type="dxa"/>
              <w:left w:w="20" w:type="dxa"/>
              <w:bottom w:w="0" w:type="dxa"/>
              <w:right w:w="20" w:type="dxa"/>
            </w:tcMar>
          </w:tcPr>
          <w:p w14:paraId="2472727C" w14:textId="77777777" w:rsidR="003376BC" w:rsidRPr="008424BA" w:rsidRDefault="003376BC" w:rsidP="003376BC">
            <w:pPr>
              <w:ind w:right="34"/>
              <w:jc w:val="right"/>
              <w:rPr>
                <w:sz w:val="14"/>
                <w:szCs w:val="14"/>
              </w:rPr>
            </w:pPr>
            <w:r w:rsidRPr="008424BA">
              <w:rPr>
                <w:sz w:val="14"/>
                <w:szCs w:val="14"/>
              </w:rPr>
              <w:t xml:space="preserve">- </w:t>
            </w:r>
          </w:p>
        </w:tc>
        <w:tc>
          <w:tcPr>
            <w:tcW w:w="665" w:type="dxa"/>
            <w:noWrap/>
            <w:tcMar>
              <w:top w:w="20" w:type="dxa"/>
              <w:left w:w="20" w:type="dxa"/>
              <w:bottom w:w="0" w:type="dxa"/>
              <w:right w:w="20" w:type="dxa"/>
            </w:tcMar>
          </w:tcPr>
          <w:p w14:paraId="559ED656" w14:textId="77777777" w:rsidR="003376BC" w:rsidRPr="008424BA" w:rsidRDefault="003376BC" w:rsidP="003376BC">
            <w:pPr>
              <w:ind w:right="34"/>
              <w:jc w:val="right"/>
              <w:rPr>
                <w:sz w:val="14"/>
                <w:szCs w:val="14"/>
              </w:rPr>
            </w:pPr>
            <w:r w:rsidRPr="008424BA">
              <w:rPr>
                <w:sz w:val="14"/>
                <w:szCs w:val="14"/>
              </w:rPr>
              <w:t xml:space="preserve">- </w:t>
            </w:r>
          </w:p>
        </w:tc>
        <w:tc>
          <w:tcPr>
            <w:tcW w:w="596" w:type="dxa"/>
          </w:tcPr>
          <w:p w14:paraId="49919289" w14:textId="77777777" w:rsidR="003376BC" w:rsidRPr="008424BA" w:rsidRDefault="003376BC" w:rsidP="003376BC">
            <w:pPr>
              <w:ind w:right="34"/>
              <w:jc w:val="right"/>
              <w:rPr>
                <w:sz w:val="14"/>
                <w:szCs w:val="14"/>
              </w:rPr>
            </w:pPr>
            <w:r w:rsidRPr="008424BA">
              <w:rPr>
                <w:sz w:val="14"/>
                <w:szCs w:val="14"/>
              </w:rPr>
              <w:t xml:space="preserve">- </w:t>
            </w:r>
          </w:p>
        </w:tc>
        <w:tc>
          <w:tcPr>
            <w:tcW w:w="633" w:type="dxa"/>
            <w:gridSpan w:val="2"/>
          </w:tcPr>
          <w:p w14:paraId="70AF5DD2" w14:textId="77777777" w:rsidR="003376BC" w:rsidRPr="008424BA" w:rsidRDefault="003376BC" w:rsidP="003376BC">
            <w:pPr>
              <w:ind w:right="34"/>
              <w:jc w:val="right"/>
              <w:rPr>
                <w:sz w:val="14"/>
                <w:szCs w:val="14"/>
              </w:rPr>
            </w:pPr>
            <w:r w:rsidRPr="008424BA">
              <w:rPr>
                <w:sz w:val="14"/>
                <w:szCs w:val="14"/>
              </w:rPr>
              <w:t xml:space="preserve">- </w:t>
            </w:r>
          </w:p>
        </w:tc>
        <w:tc>
          <w:tcPr>
            <w:tcW w:w="713" w:type="dxa"/>
          </w:tcPr>
          <w:p w14:paraId="12AF2925" w14:textId="77777777" w:rsidR="003376BC" w:rsidRPr="008424BA" w:rsidRDefault="003376BC" w:rsidP="003376BC">
            <w:pPr>
              <w:ind w:right="34"/>
              <w:jc w:val="right"/>
              <w:rPr>
                <w:sz w:val="14"/>
                <w:szCs w:val="14"/>
              </w:rPr>
            </w:pPr>
            <w:r w:rsidRPr="008424BA">
              <w:rPr>
                <w:sz w:val="14"/>
                <w:szCs w:val="14"/>
              </w:rPr>
              <w:t xml:space="preserve">- </w:t>
            </w:r>
          </w:p>
        </w:tc>
        <w:tc>
          <w:tcPr>
            <w:tcW w:w="632" w:type="dxa"/>
            <w:noWrap/>
            <w:tcMar>
              <w:top w:w="20" w:type="dxa"/>
              <w:left w:w="20" w:type="dxa"/>
              <w:bottom w:w="0" w:type="dxa"/>
              <w:right w:w="20" w:type="dxa"/>
            </w:tcMar>
          </w:tcPr>
          <w:p w14:paraId="64CA1AA0" w14:textId="77777777" w:rsidR="003376BC" w:rsidRPr="008424BA" w:rsidRDefault="003376BC" w:rsidP="003376BC">
            <w:pPr>
              <w:ind w:right="34"/>
              <w:jc w:val="right"/>
              <w:rPr>
                <w:sz w:val="14"/>
                <w:szCs w:val="14"/>
              </w:rPr>
            </w:pPr>
            <w:r w:rsidRPr="008424BA">
              <w:rPr>
                <w:sz w:val="14"/>
                <w:szCs w:val="14"/>
              </w:rPr>
              <w:t xml:space="preserve">- </w:t>
            </w:r>
          </w:p>
        </w:tc>
        <w:tc>
          <w:tcPr>
            <w:tcW w:w="682" w:type="dxa"/>
            <w:noWrap/>
            <w:tcMar>
              <w:top w:w="20" w:type="dxa"/>
              <w:left w:w="20" w:type="dxa"/>
              <w:bottom w:w="0" w:type="dxa"/>
              <w:right w:w="20" w:type="dxa"/>
            </w:tcMar>
          </w:tcPr>
          <w:p w14:paraId="386C5015" w14:textId="77777777" w:rsidR="003376BC" w:rsidRPr="008424BA" w:rsidRDefault="003376BC" w:rsidP="003376BC">
            <w:pPr>
              <w:ind w:right="34"/>
              <w:jc w:val="right"/>
              <w:rPr>
                <w:sz w:val="14"/>
                <w:szCs w:val="14"/>
              </w:rPr>
            </w:pPr>
            <w:r w:rsidRPr="008424BA">
              <w:rPr>
                <w:sz w:val="14"/>
                <w:szCs w:val="14"/>
              </w:rPr>
              <w:t xml:space="preserve">- </w:t>
            </w:r>
          </w:p>
        </w:tc>
        <w:tc>
          <w:tcPr>
            <w:tcW w:w="555" w:type="dxa"/>
            <w:noWrap/>
            <w:tcMar>
              <w:top w:w="20" w:type="dxa"/>
              <w:left w:w="20" w:type="dxa"/>
              <w:bottom w:w="0" w:type="dxa"/>
              <w:right w:w="20" w:type="dxa"/>
            </w:tcMar>
          </w:tcPr>
          <w:p w14:paraId="2E48F4F2" w14:textId="77777777" w:rsidR="003376BC" w:rsidRPr="008424BA" w:rsidRDefault="003376BC" w:rsidP="003376BC">
            <w:pPr>
              <w:ind w:right="34"/>
              <w:jc w:val="right"/>
              <w:rPr>
                <w:sz w:val="14"/>
                <w:szCs w:val="14"/>
              </w:rPr>
            </w:pPr>
            <w:r w:rsidRPr="008424BA">
              <w:rPr>
                <w:sz w:val="14"/>
                <w:szCs w:val="14"/>
              </w:rPr>
              <w:t xml:space="preserve">- </w:t>
            </w:r>
          </w:p>
        </w:tc>
        <w:tc>
          <w:tcPr>
            <w:tcW w:w="760" w:type="dxa"/>
            <w:noWrap/>
            <w:tcMar>
              <w:top w:w="20" w:type="dxa"/>
              <w:left w:w="20" w:type="dxa"/>
              <w:bottom w:w="0" w:type="dxa"/>
              <w:right w:w="20" w:type="dxa"/>
            </w:tcMar>
            <w:vAlign w:val="bottom"/>
          </w:tcPr>
          <w:p w14:paraId="3FE9AE0C" w14:textId="77777777" w:rsidR="003376BC" w:rsidRPr="008424BA" w:rsidRDefault="003376BC" w:rsidP="003376BC">
            <w:pPr>
              <w:ind w:right="34"/>
              <w:jc w:val="right"/>
              <w:rPr>
                <w:sz w:val="14"/>
                <w:szCs w:val="14"/>
              </w:rPr>
            </w:pPr>
            <w:r w:rsidRPr="008424BA">
              <w:rPr>
                <w:sz w:val="14"/>
                <w:szCs w:val="14"/>
              </w:rPr>
              <w:t>-</w:t>
            </w:r>
          </w:p>
        </w:tc>
        <w:tc>
          <w:tcPr>
            <w:tcW w:w="830" w:type="dxa"/>
            <w:noWrap/>
            <w:tcMar>
              <w:top w:w="20" w:type="dxa"/>
              <w:left w:w="20" w:type="dxa"/>
              <w:bottom w:w="0" w:type="dxa"/>
              <w:right w:w="20" w:type="dxa"/>
            </w:tcMar>
            <w:vAlign w:val="bottom"/>
          </w:tcPr>
          <w:p w14:paraId="02C6DCCD" w14:textId="77777777" w:rsidR="003376BC" w:rsidRPr="008424BA" w:rsidRDefault="003376BC" w:rsidP="003376BC">
            <w:pPr>
              <w:ind w:right="34"/>
              <w:jc w:val="right"/>
              <w:rPr>
                <w:sz w:val="14"/>
                <w:szCs w:val="14"/>
              </w:rPr>
            </w:pPr>
            <w:r w:rsidRPr="008424BA">
              <w:rPr>
                <w:sz w:val="14"/>
                <w:szCs w:val="14"/>
              </w:rPr>
              <w:t>543.696</w:t>
            </w:r>
          </w:p>
        </w:tc>
        <w:tc>
          <w:tcPr>
            <w:tcW w:w="1046" w:type="dxa"/>
            <w:gridSpan w:val="2"/>
            <w:noWrap/>
            <w:tcMar>
              <w:top w:w="20" w:type="dxa"/>
              <w:left w:w="20" w:type="dxa"/>
              <w:bottom w:w="0" w:type="dxa"/>
              <w:right w:w="20" w:type="dxa"/>
            </w:tcMar>
            <w:vAlign w:val="bottom"/>
          </w:tcPr>
          <w:p w14:paraId="2211612B" w14:textId="77777777" w:rsidR="003376BC" w:rsidRPr="008424BA" w:rsidRDefault="003376BC" w:rsidP="003376BC">
            <w:pPr>
              <w:ind w:right="34"/>
              <w:jc w:val="right"/>
              <w:rPr>
                <w:sz w:val="14"/>
                <w:szCs w:val="14"/>
              </w:rPr>
            </w:pPr>
            <w:r w:rsidRPr="008424BA">
              <w:rPr>
                <w:sz w:val="14"/>
                <w:szCs w:val="14"/>
              </w:rPr>
              <w:t>(543.696)</w:t>
            </w:r>
          </w:p>
        </w:tc>
        <w:tc>
          <w:tcPr>
            <w:tcW w:w="739" w:type="dxa"/>
            <w:gridSpan w:val="2"/>
          </w:tcPr>
          <w:p w14:paraId="73BFB1E8" w14:textId="07CBE1B3" w:rsidR="003376BC" w:rsidRPr="008424BA" w:rsidRDefault="003376BC" w:rsidP="003376BC">
            <w:pPr>
              <w:ind w:right="34"/>
              <w:jc w:val="right"/>
              <w:rPr>
                <w:sz w:val="14"/>
                <w:szCs w:val="14"/>
              </w:rPr>
            </w:pPr>
            <w:r>
              <w:rPr>
                <w:sz w:val="14"/>
                <w:szCs w:val="14"/>
              </w:rPr>
              <w:t>-</w:t>
            </w:r>
          </w:p>
        </w:tc>
        <w:tc>
          <w:tcPr>
            <w:tcW w:w="738" w:type="dxa"/>
          </w:tcPr>
          <w:p w14:paraId="49BCE02F" w14:textId="412DD36F" w:rsidR="003376BC" w:rsidRPr="008424BA" w:rsidRDefault="003376BC" w:rsidP="003376BC">
            <w:pPr>
              <w:ind w:right="34"/>
              <w:jc w:val="right"/>
              <w:rPr>
                <w:sz w:val="14"/>
                <w:szCs w:val="14"/>
              </w:rPr>
            </w:pPr>
            <w:r>
              <w:rPr>
                <w:sz w:val="14"/>
                <w:szCs w:val="14"/>
              </w:rPr>
              <w:t>-</w:t>
            </w:r>
          </w:p>
        </w:tc>
        <w:tc>
          <w:tcPr>
            <w:tcW w:w="739" w:type="dxa"/>
            <w:vAlign w:val="bottom"/>
          </w:tcPr>
          <w:p w14:paraId="0FC9670C" w14:textId="2E493682" w:rsidR="003376BC" w:rsidRPr="008424BA" w:rsidRDefault="003376BC" w:rsidP="003376BC">
            <w:pPr>
              <w:ind w:right="34"/>
              <w:jc w:val="right"/>
              <w:rPr>
                <w:sz w:val="14"/>
                <w:szCs w:val="14"/>
              </w:rPr>
            </w:pPr>
            <w:r w:rsidRPr="008424BA">
              <w:rPr>
                <w:sz w:val="14"/>
                <w:szCs w:val="14"/>
              </w:rPr>
              <w:t>-</w:t>
            </w:r>
          </w:p>
        </w:tc>
      </w:tr>
      <w:tr w:rsidR="00B53B9C" w:rsidRPr="008424BA" w14:paraId="7247FD71" w14:textId="77777777" w:rsidTr="00B53B9C">
        <w:trPr>
          <w:trHeight w:val="57"/>
        </w:trPr>
        <w:tc>
          <w:tcPr>
            <w:tcW w:w="404" w:type="dxa"/>
            <w:noWrap/>
            <w:tcMar>
              <w:top w:w="20" w:type="dxa"/>
              <w:left w:w="20" w:type="dxa"/>
              <w:bottom w:w="0" w:type="dxa"/>
              <w:right w:w="20" w:type="dxa"/>
            </w:tcMar>
            <w:vAlign w:val="bottom"/>
          </w:tcPr>
          <w:p w14:paraId="079FCC96" w14:textId="77777777" w:rsidR="003376BC" w:rsidRPr="008424BA" w:rsidRDefault="003376BC" w:rsidP="003376BC">
            <w:pPr>
              <w:spacing w:line="192" w:lineRule="auto"/>
              <w:rPr>
                <w:rFonts w:eastAsia="Arial Unicode MS"/>
                <w:b/>
                <w:bCs/>
                <w:sz w:val="14"/>
                <w:szCs w:val="14"/>
              </w:rPr>
            </w:pPr>
          </w:p>
        </w:tc>
        <w:tc>
          <w:tcPr>
            <w:tcW w:w="2985" w:type="dxa"/>
            <w:tcBorders>
              <w:top w:val="single" w:sz="4" w:space="0" w:color="auto"/>
              <w:bottom w:val="double" w:sz="4" w:space="0" w:color="auto"/>
            </w:tcBorders>
            <w:noWrap/>
            <w:tcMar>
              <w:top w:w="20" w:type="dxa"/>
              <w:left w:w="20" w:type="dxa"/>
              <w:bottom w:w="0" w:type="dxa"/>
              <w:right w:w="20" w:type="dxa"/>
            </w:tcMar>
            <w:vAlign w:val="bottom"/>
          </w:tcPr>
          <w:p w14:paraId="187857E8" w14:textId="77777777" w:rsidR="003376BC" w:rsidRPr="008424BA" w:rsidRDefault="003376BC" w:rsidP="003376BC">
            <w:pPr>
              <w:rPr>
                <w:b/>
                <w:bCs/>
                <w:sz w:val="14"/>
                <w:szCs w:val="14"/>
              </w:rPr>
            </w:pPr>
            <w:r w:rsidRPr="008424BA">
              <w:rPr>
                <w:b/>
                <w:bCs/>
                <w:sz w:val="14"/>
                <w:szCs w:val="14"/>
              </w:rPr>
              <w:t xml:space="preserve">Dönem Sonu Bakiyesi  (III+…+X+XI) </w:t>
            </w:r>
          </w:p>
        </w:tc>
        <w:tc>
          <w:tcPr>
            <w:tcW w:w="602" w:type="dxa"/>
            <w:tcBorders>
              <w:top w:val="single" w:sz="4" w:space="0" w:color="auto"/>
              <w:bottom w:val="double" w:sz="4" w:space="0" w:color="auto"/>
            </w:tcBorders>
          </w:tcPr>
          <w:p w14:paraId="5BD128B6" w14:textId="77777777" w:rsidR="003376BC" w:rsidRPr="008424BA" w:rsidRDefault="003376BC" w:rsidP="003376BC">
            <w:pPr>
              <w:ind w:right="34"/>
              <w:jc w:val="right"/>
              <w:rPr>
                <w:b/>
                <w:sz w:val="14"/>
                <w:szCs w:val="14"/>
              </w:rPr>
            </w:pPr>
            <w:r w:rsidRPr="008424BA">
              <w:rPr>
                <w:b/>
                <w:sz w:val="14"/>
                <w:szCs w:val="14"/>
              </w:rPr>
              <w:t xml:space="preserve">750.000 </w:t>
            </w:r>
          </w:p>
        </w:tc>
        <w:tc>
          <w:tcPr>
            <w:tcW w:w="709" w:type="dxa"/>
            <w:tcBorders>
              <w:top w:val="single" w:sz="4" w:space="0" w:color="auto"/>
              <w:bottom w:val="double" w:sz="4" w:space="0" w:color="auto"/>
            </w:tcBorders>
            <w:noWrap/>
            <w:tcMar>
              <w:top w:w="20" w:type="dxa"/>
              <w:left w:w="20" w:type="dxa"/>
              <w:bottom w:w="0" w:type="dxa"/>
              <w:right w:w="20" w:type="dxa"/>
            </w:tcMar>
          </w:tcPr>
          <w:p w14:paraId="0213A843" w14:textId="77777777" w:rsidR="003376BC" w:rsidRPr="008424BA" w:rsidRDefault="003376BC" w:rsidP="003376BC">
            <w:pPr>
              <w:ind w:right="34"/>
              <w:jc w:val="right"/>
              <w:rPr>
                <w:b/>
                <w:sz w:val="14"/>
                <w:szCs w:val="14"/>
              </w:rPr>
            </w:pPr>
            <w:r w:rsidRPr="008424BA">
              <w:rPr>
                <w:b/>
                <w:bCs/>
                <w:sz w:val="14"/>
                <w:szCs w:val="14"/>
              </w:rPr>
              <w:t xml:space="preserve">- </w:t>
            </w:r>
          </w:p>
        </w:tc>
        <w:tc>
          <w:tcPr>
            <w:tcW w:w="696" w:type="dxa"/>
            <w:tcBorders>
              <w:top w:val="single" w:sz="4" w:space="0" w:color="auto"/>
              <w:bottom w:val="double" w:sz="4" w:space="0" w:color="auto"/>
            </w:tcBorders>
            <w:noWrap/>
            <w:tcMar>
              <w:top w:w="20" w:type="dxa"/>
              <w:left w:w="20" w:type="dxa"/>
              <w:bottom w:w="0" w:type="dxa"/>
              <w:right w:w="20" w:type="dxa"/>
            </w:tcMar>
          </w:tcPr>
          <w:p w14:paraId="472AB329" w14:textId="77777777" w:rsidR="003376BC" w:rsidRPr="008424BA" w:rsidRDefault="003376BC" w:rsidP="003376BC">
            <w:pPr>
              <w:ind w:right="34"/>
              <w:jc w:val="right"/>
              <w:rPr>
                <w:b/>
                <w:sz w:val="14"/>
                <w:szCs w:val="14"/>
              </w:rPr>
            </w:pPr>
            <w:r w:rsidRPr="008424BA">
              <w:rPr>
                <w:b/>
                <w:bCs/>
                <w:sz w:val="14"/>
                <w:szCs w:val="14"/>
              </w:rPr>
              <w:t xml:space="preserve">- </w:t>
            </w:r>
          </w:p>
        </w:tc>
        <w:tc>
          <w:tcPr>
            <w:tcW w:w="665" w:type="dxa"/>
            <w:tcBorders>
              <w:top w:val="single" w:sz="4" w:space="0" w:color="auto"/>
              <w:bottom w:val="double" w:sz="4" w:space="0" w:color="auto"/>
            </w:tcBorders>
            <w:noWrap/>
            <w:tcMar>
              <w:top w:w="20" w:type="dxa"/>
              <w:left w:w="20" w:type="dxa"/>
              <w:bottom w:w="0" w:type="dxa"/>
              <w:right w:w="20" w:type="dxa"/>
            </w:tcMar>
          </w:tcPr>
          <w:p w14:paraId="4C27F4CD" w14:textId="77777777" w:rsidR="003376BC" w:rsidRPr="008424BA" w:rsidRDefault="003376BC" w:rsidP="003376BC">
            <w:pPr>
              <w:ind w:right="34"/>
              <w:jc w:val="right"/>
              <w:rPr>
                <w:b/>
                <w:sz w:val="14"/>
                <w:szCs w:val="14"/>
              </w:rPr>
            </w:pPr>
            <w:r w:rsidRPr="008424BA">
              <w:rPr>
                <w:b/>
                <w:bCs/>
                <w:sz w:val="14"/>
                <w:szCs w:val="14"/>
              </w:rPr>
              <w:t xml:space="preserve">23.088 </w:t>
            </w:r>
          </w:p>
        </w:tc>
        <w:tc>
          <w:tcPr>
            <w:tcW w:w="596" w:type="dxa"/>
            <w:tcBorders>
              <w:top w:val="single" w:sz="4" w:space="0" w:color="auto"/>
              <w:bottom w:val="double" w:sz="4" w:space="0" w:color="auto"/>
            </w:tcBorders>
          </w:tcPr>
          <w:p w14:paraId="33E74333" w14:textId="77777777" w:rsidR="003376BC" w:rsidRPr="008424BA" w:rsidRDefault="003376BC" w:rsidP="003376BC">
            <w:pPr>
              <w:ind w:right="34"/>
              <w:jc w:val="right"/>
              <w:rPr>
                <w:b/>
                <w:sz w:val="14"/>
                <w:szCs w:val="14"/>
              </w:rPr>
            </w:pPr>
            <w:r w:rsidRPr="008424BA">
              <w:rPr>
                <w:b/>
                <w:bCs/>
                <w:sz w:val="14"/>
                <w:szCs w:val="14"/>
              </w:rPr>
              <w:t xml:space="preserve">- </w:t>
            </w:r>
          </w:p>
        </w:tc>
        <w:tc>
          <w:tcPr>
            <w:tcW w:w="633" w:type="dxa"/>
            <w:gridSpan w:val="2"/>
            <w:tcBorders>
              <w:top w:val="single" w:sz="4" w:space="0" w:color="auto"/>
              <w:bottom w:val="double" w:sz="4" w:space="0" w:color="auto"/>
            </w:tcBorders>
          </w:tcPr>
          <w:p w14:paraId="4A09D67D" w14:textId="77777777" w:rsidR="003376BC" w:rsidRPr="008424BA" w:rsidRDefault="003376BC" w:rsidP="003376BC">
            <w:pPr>
              <w:ind w:right="34"/>
              <w:jc w:val="right"/>
              <w:rPr>
                <w:b/>
                <w:sz w:val="14"/>
                <w:szCs w:val="14"/>
              </w:rPr>
            </w:pPr>
            <w:r w:rsidRPr="008424BA">
              <w:rPr>
                <w:b/>
                <w:bCs/>
                <w:sz w:val="14"/>
                <w:szCs w:val="14"/>
              </w:rPr>
              <w:t xml:space="preserve">- </w:t>
            </w:r>
          </w:p>
        </w:tc>
        <w:tc>
          <w:tcPr>
            <w:tcW w:w="713" w:type="dxa"/>
            <w:tcBorders>
              <w:top w:val="single" w:sz="4" w:space="0" w:color="auto"/>
              <w:bottom w:val="double" w:sz="4" w:space="0" w:color="auto"/>
            </w:tcBorders>
          </w:tcPr>
          <w:p w14:paraId="767666E1" w14:textId="77777777" w:rsidR="003376BC" w:rsidRPr="008424BA" w:rsidRDefault="003376BC" w:rsidP="003376BC">
            <w:pPr>
              <w:ind w:right="34"/>
              <w:jc w:val="right"/>
              <w:rPr>
                <w:b/>
                <w:sz w:val="14"/>
                <w:szCs w:val="14"/>
              </w:rPr>
            </w:pPr>
            <w:r w:rsidRPr="008424BA">
              <w:rPr>
                <w:b/>
                <w:bCs/>
                <w:sz w:val="14"/>
                <w:szCs w:val="14"/>
              </w:rPr>
              <w:t xml:space="preserve">- </w:t>
            </w:r>
          </w:p>
        </w:tc>
        <w:tc>
          <w:tcPr>
            <w:tcW w:w="632" w:type="dxa"/>
            <w:tcBorders>
              <w:top w:val="single" w:sz="4" w:space="0" w:color="auto"/>
              <w:bottom w:val="double" w:sz="4" w:space="0" w:color="auto"/>
            </w:tcBorders>
            <w:noWrap/>
            <w:tcMar>
              <w:top w:w="20" w:type="dxa"/>
              <w:left w:w="20" w:type="dxa"/>
              <w:bottom w:w="0" w:type="dxa"/>
              <w:right w:w="20" w:type="dxa"/>
            </w:tcMar>
          </w:tcPr>
          <w:p w14:paraId="3755AE0A" w14:textId="77777777" w:rsidR="003376BC" w:rsidRPr="008424BA" w:rsidRDefault="003376BC" w:rsidP="003376BC">
            <w:pPr>
              <w:ind w:right="34"/>
              <w:jc w:val="right"/>
              <w:rPr>
                <w:b/>
                <w:sz w:val="14"/>
                <w:szCs w:val="14"/>
              </w:rPr>
            </w:pPr>
            <w:r w:rsidRPr="008424BA">
              <w:rPr>
                <w:b/>
                <w:bCs/>
                <w:sz w:val="14"/>
                <w:szCs w:val="14"/>
              </w:rPr>
              <w:t xml:space="preserve">- </w:t>
            </w:r>
          </w:p>
        </w:tc>
        <w:tc>
          <w:tcPr>
            <w:tcW w:w="682" w:type="dxa"/>
            <w:tcBorders>
              <w:top w:val="single" w:sz="4" w:space="0" w:color="auto"/>
              <w:bottom w:val="double" w:sz="4" w:space="0" w:color="auto"/>
            </w:tcBorders>
            <w:noWrap/>
            <w:tcMar>
              <w:top w:w="20" w:type="dxa"/>
              <w:left w:w="20" w:type="dxa"/>
              <w:bottom w:w="0" w:type="dxa"/>
              <w:right w:w="20" w:type="dxa"/>
            </w:tcMar>
          </w:tcPr>
          <w:p w14:paraId="6D02897A" w14:textId="77777777" w:rsidR="003376BC" w:rsidRPr="008424BA" w:rsidRDefault="003376BC" w:rsidP="003376BC">
            <w:pPr>
              <w:ind w:right="34"/>
              <w:jc w:val="right"/>
              <w:rPr>
                <w:b/>
                <w:sz w:val="14"/>
                <w:szCs w:val="14"/>
              </w:rPr>
            </w:pPr>
            <w:r w:rsidRPr="008424BA">
              <w:rPr>
                <w:b/>
                <w:bCs/>
                <w:sz w:val="14"/>
                <w:szCs w:val="14"/>
              </w:rPr>
              <w:t xml:space="preserve">- </w:t>
            </w:r>
          </w:p>
        </w:tc>
        <w:tc>
          <w:tcPr>
            <w:tcW w:w="555" w:type="dxa"/>
            <w:tcBorders>
              <w:top w:val="single" w:sz="4" w:space="0" w:color="auto"/>
              <w:bottom w:val="double" w:sz="4" w:space="0" w:color="auto"/>
            </w:tcBorders>
            <w:noWrap/>
            <w:tcMar>
              <w:top w:w="20" w:type="dxa"/>
              <w:left w:w="20" w:type="dxa"/>
              <w:bottom w:w="0" w:type="dxa"/>
              <w:right w:w="20" w:type="dxa"/>
            </w:tcMar>
          </w:tcPr>
          <w:p w14:paraId="1560F0FA" w14:textId="77777777" w:rsidR="003376BC" w:rsidRPr="008424BA" w:rsidRDefault="003376BC" w:rsidP="003376BC">
            <w:pPr>
              <w:ind w:right="34"/>
              <w:jc w:val="right"/>
              <w:rPr>
                <w:b/>
                <w:sz w:val="14"/>
                <w:szCs w:val="14"/>
              </w:rPr>
            </w:pPr>
            <w:r w:rsidRPr="008424BA">
              <w:rPr>
                <w:b/>
                <w:bCs/>
                <w:sz w:val="14"/>
                <w:szCs w:val="14"/>
              </w:rPr>
              <w:t xml:space="preserve">- </w:t>
            </w:r>
          </w:p>
        </w:tc>
        <w:tc>
          <w:tcPr>
            <w:tcW w:w="760" w:type="dxa"/>
            <w:tcBorders>
              <w:top w:val="single" w:sz="4" w:space="0" w:color="auto"/>
              <w:bottom w:val="double" w:sz="4" w:space="0" w:color="auto"/>
            </w:tcBorders>
            <w:noWrap/>
            <w:tcMar>
              <w:top w:w="20" w:type="dxa"/>
              <w:left w:w="20" w:type="dxa"/>
              <w:bottom w:w="0" w:type="dxa"/>
              <w:right w:w="20" w:type="dxa"/>
            </w:tcMar>
            <w:vAlign w:val="bottom"/>
          </w:tcPr>
          <w:p w14:paraId="430970C6" w14:textId="77777777" w:rsidR="003376BC" w:rsidRPr="008424BA" w:rsidRDefault="003376BC" w:rsidP="003376BC">
            <w:pPr>
              <w:ind w:right="34"/>
              <w:jc w:val="right"/>
              <w:rPr>
                <w:b/>
                <w:sz w:val="14"/>
                <w:szCs w:val="14"/>
              </w:rPr>
            </w:pPr>
            <w:r w:rsidRPr="008424BA">
              <w:rPr>
                <w:b/>
                <w:sz w:val="14"/>
                <w:szCs w:val="14"/>
              </w:rPr>
              <w:t>351.106</w:t>
            </w:r>
          </w:p>
        </w:tc>
        <w:tc>
          <w:tcPr>
            <w:tcW w:w="830" w:type="dxa"/>
            <w:tcBorders>
              <w:top w:val="single" w:sz="4" w:space="0" w:color="auto"/>
              <w:bottom w:val="double" w:sz="4" w:space="0" w:color="auto"/>
            </w:tcBorders>
            <w:noWrap/>
            <w:tcMar>
              <w:top w:w="20" w:type="dxa"/>
              <w:left w:w="20" w:type="dxa"/>
              <w:bottom w:w="0" w:type="dxa"/>
              <w:right w:w="20" w:type="dxa"/>
            </w:tcMar>
            <w:vAlign w:val="bottom"/>
          </w:tcPr>
          <w:p w14:paraId="5C38407B" w14:textId="77777777" w:rsidR="003376BC" w:rsidRPr="008424BA" w:rsidRDefault="003376BC" w:rsidP="003376BC">
            <w:pPr>
              <w:ind w:right="34"/>
              <w:jc w:val="right"/>
              <w:rPr>
                <w:b/>
                <w:sz w:val="14"/>
                <w:szCs w:val="14"/>
              </w:rPr>
            </w:pPr>
            <w:r w:rsidRPr="008424BA">
              <w:rPr>
                <w:b/>
                <w:sz w:val="14"/>
                <w:szCs w:val="14"/>
              </w:rPr>
              <w:t>-</w:t>
            </w:r>
          </w:p>
        </w:tc>
        <w:tc>
          <w:tcPr>
            <w:tcW w:w="1046" w:type="dxa"/>
            <w:gridSpan w:val="2"/>
            <w:tcBorders>
              <w:top w:val="single" w:sz="4" w:space="0" w:color="auto"/>
              <w:bottom w:val="double" w:sz="4" w:space="0" w:color="auto"/>
            </w:tcBorders>
            <w:noWrap/>
            <w:tcMar>
              <w:top w:w="20" w:type="dxa"/>
              <w:left w:w="20" w:type="dxa"/>
              <w:bottom w:w="0" w:type="dxa"/>
              <w:right w:w="20" w:type="dxa"/>
            </w:tcMar>
            <w:vAlign w:val="bottom"/>
          </w:tcPr>
          <w:p w14:paraId="750EA5BE" w14:textId="77777777" w:rsidR="003376BC" w:rsidRPr="008424BA" w:rsidRDefault="003376BC" w:rsidP="003376BC">
            <w:pPr>
              <w:ind w:right="34"/>
              <w:jc w:val="right"/>
              <w:rPr>
                <w:b/>
                <w:sz w:val="14"/>
                <w:szCs w:val="14"/>
              </w:rPr>
            </w:pPr>
            <w:r w:rsidRPr="008424BA">
              <w:rPr>
                <w:b/>
                <w:sz w:val="14"/>
                <w:szCs w:val="14"/>
              </w:rPr>
              <w:t>44.979</w:t>
            </w:r>
          </w:p>
        </w:tc>
        <w:tc>
          <w:tcPr>
            <w:tcW w:w="739" w:type="dxa"/>
            <w:gridSpan w:val="2"/>
            <w:tcBorders>
              <w:top w:val="single" w:sz="4" w:space="0" w:color="auto"/>
              <w:bottom w:val="double" w:sz="4" w:space="0" w:color="auto"/>
            </w:tcBorders>
            <w:vAlign w:val="bottom"/>
          </w:tcPr>
          <w:p w14:paraId="05C9B5F1" w14:textId="2D849261" w:rsidR="003376BC" w:rsidRPr="008424BA" w:rsidRDefault="003376BC" w:rsidP="003376BC">
            <w:pPr>
              <w:jc w:val="right"/>
              <w:rPr>
                <w:b/>
                <w:sz w:val="14"/>
                <w:szCs w:val="14"/>
              </w:rPr>
            </w:pPr>
            <w:r>
              <w:rPr>
                <w:b/>
                <w:sz w:val="14"/>
                <w:szCs w:val="14"/>
              </w:rPr>
              <w:t>1.169.173</w:t>
            </w:r>
          </w:p>
        </w:tc>
        <w:tc>
          <w:tcPr>
            <w:tcW w:w="738" w:type="dxa"/>
            <w:tcBorders>
              <w:top w:val="single" w:sz="4" w:space="0" w:color="auto"/>
              <w:bottom w:val="double" w:sz="4" w:space="0" w:color="auto"/>
            </w:tcBorders>
            <w:vAlign w:val="bottom"/>
          </w:tcPr>
          <w:p w14:paraId="5C01B5C6" w14:textId="0B7F1904" w:rsidR="003376BC" w:rsidRPr="008424BA" w:rsidRDefault="003376BC" w:rsidP="003376BC">
            <w:pPr>
              <w:jc w:val="right"/>
              <w:rPr>
                <w:b/>
                <w:sz w:val="14"/>
                <w:szCs w:val="14"/>
              </w:rPr>
            </w:pPr>
            <w:r>
              <w:rPr>
                <w:b/>
                <w:sz w:val="14"/>
                <w:szCs w:val="14"/>
              </w:rPr>
              <w:t>-</w:t>
            </w:r>
          </w:p>
        </w:tc>
        <w:tc>
          <w:tcPr>
            <w:tcW w:w="739" w:type="dxa"/>
            <w:tcBorders>
              <w:top w:val="single" w:sz="4" w:space="0" w:color="auto"/>
              <w:bottom w:val="double" w:sz="4" w:space="0" w:color="auto"/>
            </w:tcBorders>
            <w:vAlign w:val="bottom"/>
          </w:tcPr>
          <w:p w14:paraId="4DF95BEA" w14:textId="6DF1456F" w:rsidR="003376BC" w:rsidRPr="008424BA" w:rsidRDefault="003376BC" w:rsidP="003376BC">
            <w:pPr>
              <w:jc w:val="center"/>
              <w:rPr>
                <w:b/>
                <w:bCs/>
                <w:sz w:val="14"/>
                <w:szCs w:val="14"/>
              </w:rPr>
            </w:pPr>
            <w:r w:rsidRPr="008424BA">
              <w:rPr>
                <w:b/>
                <w:sz w:val="14"/>
                <w:szCs w:val="14"/>
              </w:rPr>
              <w:t>1.169.173</w:t>
            </w:r>
          </w:p>
        </w:tc>
      </w:tr>
    </w:tbl>
    <w:p w14:paraId="4ED2C54C" w14:textId="0A1F0E29" w:rsidR="0090523E" w:rsidRPr="008424BA" w:rsidRDefault="0090523E" w:rsidP="0066731C">
      <w:pPr>
        <w:pStyle w:val="ListParagraph"/>
        <w:numPr>
          <w:ilvl w:val="0"/>
          <w:numId w:val="12"/>
        </w:numPr>
        <w:spacing w:before="60"/>
        <w:ind w:left="851" w:hanging="284"/>
        <w:rPr>
          <w:sz w:val="14"/>
          <w:szCs w:val="14"/>
        </w:rPr>
      </w:pPr>
      <w:r w:rsidRPr="008424BA">
        <w:rPr>
          <w:sz w:val="14"/>
          <w:szCs w:val="14"/>
        </w:rPr>
        <w:t>Duran varlıklar birikmiş yeniden değerleme artışları/azalışları,</w:t>
      </w:r>
    </w:p>
    <w:p w14:paraId="06E7C829" w14:textId="77777777" w:rsidR="0090523E" w:rsidRPr="008424BA" w:rsidRDefault="0090523E" w:rsidP="0066731C">
      <w:pPr>
        <w:pStyle w:val="ListParagraph"/>
        <w:numPr>
          <w:ilvl w:val="0"/>
          <w:numId w:val="12"/>
        </w:numPr>
        <w:ind w:left="851" w:hanging="284"/>
        <w:rPr>
          <w:sz w:val="14"/>
          <w:szCs w:val="14"/>
        </w:rPr>
      </w:pPr>
      <w:r w:rsidRPr="008424BA">
        <w:rPr>
          <w:sz w:val="14"/>
          <w:szCs w:val="14"/>
        </w:rPr>
        <w:t>Tanımlanmış fayda planlarının birikmiş yeniden ölçüm kazançları/kayıpları,</w:t>
      </w:r>
    </w:p>
    <w:p w14:paraId="04F66E51" w14:textId="52F4796C" w:rsidR="0090523E" w:rsidRPr="008424BA" w:rsidRDefault="0090523E" w:rsidP="0066731C">
      <w:pPr>
        <w:pStyle w:val="ListParagraph"/>
        <w:numPr>
          <w:ilvl w:val="0"/>
          <w:numId w:val="12"/>
        </w:numPr>
        <w:ind w:left="851" w:hanging="284"/>
        <w:rPr>
          <w:sz w:val="14"/>
          <w:szCs w:val="14"/>
        </w:rPr>
      </w:pPr>
      <w:r w:rsidRPr="008424BA">
        <w:rPr>
          <w:sz w:val="14"/>
          <w:szCs w:val="14"/>
        </w:rPr>
        <w:t>Diğer (Özkaynak yöntemiyle değerlenen yatırımların diğer kapsamlı gelirinden k</w:t>
      </w:r>
      <w:r w:rsidR="003B34CD">
        <w:rPr>
          <w:sz w:val="14"/>
          <w:szCs w:val="14"/>
        </w:rPr>
        <w:t>a</w:t>
      </w:r>
      <w:r w:rsidRPr="008424BA">
        <w:rPr>
          <w:sz w:val="14"/>
          <w:szCs w:val="14"/>
        </w:rPr>
        <w:t>r/zararda sınıflandırılmayacak payları ile diğer k</w:t>
      </w:r>
      <w:r w:rsidR="003B34CD">
        <w:rPr>
          <w:sz w:val="14"/>
          <w:szCs w:val="14"/>
        </w:rPr>
        <w:t>a</w:t>
      </w:r>
      <w:r w:rsidRPr="008424BA">
        <w:rPr>
          <w:sz w:val="14"/>
          <w:szCs w:val="14"/>
        </w:rPr>
        <w:t>r veya zarar olarak yeniden sınıflandırılmayacak diğer kapsamlı gelir unsurlarının birikmiş tutarları)</w:t>
      </w:r>
    </w:p>
    <w:p w14:paraId="7CF2CD59" w14:textId="77777777" w:rsidR="0090523E" w:rsidRPr="008424BA" w:rsidRDefault="0090523E" w:rsidP="0066731C">
      <w:pPr>
        <w:pStyle w:val="ListParagraph"/>
        <w:numPr>
          <w:ilvl w:val="0"/>
          <w:numId w:val="12"/>
        </w:numPr>
        <w:ind w:left="851" w:hanging="284"/>
        <w:rPr>
          <w:sz w:val="14"/>
          <w:szCs w:val="14"/>
        </w:rPr>
      </w:pPr>
      <w:r w:rsidRPr="008424BA">
        <w:rPr>
          <w:sz w:val="14"/>
          <w:szCs w:val="14"/>
        </w:rPr>
        <w:t>Yabancı para çevirim farkları,</w:t>
      </w:r>
    </w:p>
    <w:p w14:paraId="09BCCAD1" w14:textId="77777777" w:rsidR="0090523E" w:rsidRPr="008424BA" w:rsidRDefault="0090523E" w:rsidP="0066731C">
      <w:pPr>
        <w:pStyle w:val="ListParagraph"/>
        <w:numPr>
          <w:ilvl w:val="0"/>
          <w:numId w:val="12"/>
        </w:numPr>
        <w:ind w:left="851" w:hanging="284"/>
        <w:rPr>
          <w:sz w:val="14"/>
          <w:szCs w:val="14"/>
        </w:rPr>
      </w:pPr>
      <w:r w:rsidRPr="008424BA">
        <w:rPr>
          <w:sz w:val="14"/>
          <w:szCs w:val="14"/>
        </w:rPr>
        <w:t>Gerçeğe uygun değer farkı diğer kapsamlı gelire yansıtılan finansal varlıkların birikmiş yeniden değerleme ve/veya sınıflandırma kazançları/kayıpları,</w:t>
      </w:r>
    </w:p>
    <w:p w14:paraId="2ABD7497" w14:textId="1492C92A" w:rsidR="0090523E" w:rsidRPr="008424BA" w:rsidRDefault="0090523E" w:rsidP="0066731C">
      <w:pPr>
        <w:pStyle w:val="ListParagraph"/>
        <w:numPr>
          <w:ilvl w:val="0"/>
          <w:numId w:val="12"/>
        </w:numPr>
        <w:ind w:left="851" w:hanging="284"/>
        <w:rPr>
          <w:sz w:val="14"/>
          <w:szCs w:val="14"/>
        </w:rPr>
      </w:pPr>
      <w:r w:rsidRPr="008424BA">
        <w:rPr>
          <w:sz w:val="14"/>
          <w:szCs w:val="14"/>
        </w:rPr>
        <w:t>Diğer (Nakit akış riskinden korunma kazançları/kayıpları, özkaynak yöntemiyle değerlenen yatırımların diğer kapsamlı gelirinden k</w:t>
      </w:r>
      <w:r w:rsidR="003B34CD">
        <w:rPr>
          <w:sz w:val="14"/>
          <w:szCs w:val="14"/>
        </w:rPr>
        <w:t>a</w:t>
      </w:r>
      <w:r w:rsidRPr="008424BA">
        <w:rPr>
          <w:sz w:val="14"/>
          <w:szCs w:val="14"/>
        </w:rPr>
        <w:t>r/zararda sınıflandırılacak payları ve diğer k</w:t>
      </w:r>
      <w:r w:rsidR="003B34CD">
        <w:rPr>
          <w:sz w:val="14"/>
          <w:szCs w:val="14"/>
        </w:rPr>
        <w:t>a</w:t>
      </w:r>
      <w:r w:rsidRPr="008424BA">
        <w:rPr>
          <w:sz w:val="14"/>
          <w:szCs w:val="14"/>
        </w:rPr>
        <w:t>r veya zarar olarak yeniden sınıflandırılacak diğer kapsamlı gelir unsurlarının birikmiş tutarları) ifade eder.</w:t>
      </w:r>
    </w:p>
    <w:p w14:paraId="412E9554" w14:textId="3F6814F8" w:rsidR="0090523E" w:rsidRPr="008424BA" w:rsidRDefault="0090523E" w:rsidP="0090523E">
      <w:pPr>
        <w:tabs>
          <w:tab w:val="left" w:pos="993"/>
        </w:tabs>
        <w:spacing w:before="60"/>
        <w:ind w:left="851" w:hanging="284"/>
        <w:jc w:val="both"/>
        <w:rPr>
          <w:sz w:val="14"/>
          <w:szCs w:val="14"/>
        </w:rPr>
      </w:pPr>
      <w:r w:rsidRPr="008424BA">
        <w:rPr>
          <w:sz w:val="18"/>
          <w:szCs w:val="14"/>
          <w:vertAlign w:val="superscript"/>
        </w:rPr>
        <w:t>(*)</w:t>
      </w:r>
      <w:r w:rsidRPr="008424BA">
        <w:rPr>
          <w:sz w:val="14"/>
          <w:szCs w:val="14"/>
        </w:rPr>
        <w:tab/>
      </w:r>
      <w:r w:rsidR="00CE3206">
        <w:rPr>
          <w:sz w:val="14"/>
          <w:szCs w:val="14"/>
        </w:rPr>
        <w:t xml:space="preserve">Ana Ortaklık </w:t>
      </w:r>
      <w:r w:rsidRPr="008424BA">
        <w:rPr>
          <w:sz w:val="14"/>
          <w:szCs w:val="14"/>
        </w:rPr>
        <w:t>Banka’nın, Türkiye Varlık Fonu Piyasa İstikrar ve Denge Alt Fonu’ndan 22 Nisan 2019 tarihli BDDK onayıyla, 24 Nisan 2019 tarihinde 200 milyon Avro tutarında vadesiz ve k</w:t>
      </w:r>
      <w:r w:rsidR="003B34CD">
        <w:rPr>
          <w:sz w:val="14"/>
          <w:szCs w:val="14"/>
        </w:rPr>
        <w:t>a</w:t>
      </w:r>
      <w:r w:rsidRPr="008424BA">
        <w:rPr>
          <w:sz w:val="14"/>
          <w:szCs w:val="14"/>
        </w:rPr>
        <w:t>r paysız ilave ana sermaye kapsamında sağladığı sermaye benzeri kredinin ve itfa edilmiş maliyetiyle ölçülen finansal varlıkların ilk muhasebeleştirme etkilerini içermektedir.</w:t>
      </w:r>
    </w:p>
    <w:p w14:paraId="33239481" w14:textId="77777777" w:rsidR="00CA758C" w:rsidRPr="008424BA" w:rsidRDefault="00CA758C" w:rsidP="00FD1822">
      <w:pPr>
        <w:jc w:val="both"/>
        <w:rPr>
          <w:sz w:val="20"/>
          <w:szCs w:val="20"/>
        </w:rPr>
      </w:pPr>
    </w:p>
    <w:p w14:paraId="7704DC4C" w14:textId="77777777" w:rsidR="00CA758C" w:rsidRPr="008424BA" w:rsidRDefault="00CA758C" w:rsidP="00FD1822">
      <w:pPr>
        <w:jc w:val="both"/>
        <w:rPr>
          <w:sz w:val="20"/>
          <w:szCs w:val="20"/>
        </w:rPr>
      </w:pPr>
    </w:p>
    <w:p w14:paraId="271FCC5C" w14:textId="77777777" w:rsidR="00CA758C" w:rsidRPr="008424BA" w:rsidRDefault="00CA758C" w:rsidP="00FD1822">
      <w:pPr>
        <w:jc w:val="both"/>
        <w:rPr>
          <w:sz w:val="20"/>
          <w:szCs w:val="20"/>
        </w:rPr>
      </w:pPr>
    </w:p>
    <w:p w14:paraId="09EFBE37" w14:textId="77777777" w:rsidR="005A3E65" w:rsidRPr="008424BA" w:rsidRDefault="005A3E65" w:rsidP="00FD1822">
      <w:pPr>
        <w:jc w:val="both"/>
        <w:rPr>
          <w:sz w:val="20"/>
          <w:szCs w:val="20"/>
        </w:rPr>
      </w:pPr>
    </w:p>
    <w:p w14:paraId="4D6100D2" w14:textId="77777777" w:rsidR="006B1B53" w:rsidRPr="008424BA" w:rsidRDefault="00FD1822" w:rsidP="00700C1F">
      <w:pPr>
        <w:spacing w:before="480"/>
        <w:jc w:val="center"/>
        <w:rPr>
          <w:sz w:val="16"/>
          <w:szCs w:val="16"/>
        </w:rPr>
      </w:pPr>
      <w:r w:rsidRPr="008424BA">
        <w:rPr>
          <w:sz w:val="16"/>
          <w:szCs w:val="16"/>
        </w:rPr>
        <w:t>İlişikteki açıklama ve dipnotlar bu finansal tabloların tamamlayıcı bir parçasıdır.</w:t>
      </w:r>
    </w:p>
    <w:p w14:paraId="1D696503" w14:textId="77777777" w:rsidR="00E600CB" w:rsidRPr="008424BA" w:rsidRDefault="00E600CB" w:rsidP="006B1B53">
      <w:pPr>
        <w:jc w:val="center"/>
        <w:rPr>
          <w:sz w:val="16"/>
          <w:szCs w:val="16"/>
        </w:rPr>
        <w:sectPr w:rsidR="00E600CB" w:rsidRPr="008424BA" w:rsidSect="00CA758C">
          <w:headerReference w:type="even" r:id="rId24"/>
          <w:headerReference w:type="default" r:id="rId25"/>
          <w:headerReference w:type="first" r:id="rId26"/>
          <w:pgSz w:w="16840" w:h="11907" w:orient="landscape" w:code="9"/>
          <w:pgMar w:top="1418" w:right="1247" w:bottom="1418" w:left="1418" w:header="720" w:footer="720" w:gutter="0"/>
          <w:cols w:space="708"/>
          <w:docGrid w:linePitch="360"/>
        </w:sectPr>
      </w:pPr>
    </w:p>
    <w:tbl>
      <w:tblPr>
        <w:tblW w:w="14739" w:type="dxa"/>
        <w:tblInd w:w="20" w:type="dxa"/>
        <w:tblLayout w:type="fixed"/>
        <w:tblCellMar>
          <w:left w:w="0" w:type="dxa"/>
          <w:right w:w="0" w:type="dxa"/>
        </w:tblCellMar>
        <w:tblLook w:val="0000" w:firstRow="0" w:lastRow="0" w:firstColumn="0" w:lastColumn="0" w:noHBand="0" w:noVBand="0"/>
      </w:tblPr>
      <w:tblGrid>
        <w:gridCol w:w="506"/>
        <w:gridCol w:w="2951"/>
        <w:gridCol w:w="614"/>
        <w:gridCol w:w="761"/>
        <w:gridCol w:w="652"/>
        <w:gridCol w:w="696"/>
        <w:gridCol w:w="612"/>
        <w:gridCol w:w="636"/>
        <w:gridCol w:w="724"/>
        <w:gridCol w:w="642"/>
        <w:gridCol w:w="693"/>
        <w:gridCol w:w="614"/>
        <w:gridCol w:w="658"/>
        <w:gridCol w:w="960"/>
        <w:gridCol w:w="1010"/>
        <w:gridCol w:w="670"/>
        <w:gridCol w:w="670"/>
        <w:gridCol w:w="670"/>
      </w:tblGrid>
      <w:tr w:rsidR="009D5A53" w:rsidRPr="008424BA" w14:paraId="6B310BF9" w14:textId="77777777" w:rsidTr="00DC60A7">
        <w:trPr>
          <w:trHeight w:val="58"/>
        </w:trPr>
        <w:tc>
          <w:tcPr>
            <w:tcW w:w="506" w:type="dxa"/>
            <w:noWrap/>
            <w:tcMar>
              <w:top w:w="20" w:type="dxa"/>
              <w:left w:w="20" w:type="dxa"/>
              <w:bottom w:w="0" w:type="dxa"/>
              <w:right w:w="20" w:type="dxa"/>
            </w:tcMar>
            <w:vAlign w:val="bottom"/>
          </w:tcPr>
          <w:p w14:paraId="6F54ED11" w14:textId="77777777" w:rsidR="009D5A53" w:rsidRPr="008424BA" w:rsidRDefault="009D5A53" w:rsidP="00CA758C">
            <w:pPr>
              <w:spacing w:line="192" w:lineRule="auto"/>
              <w:rPr>
                <w:b/>
                <w:bCs/>
                <w:sz w:val="14"/>
                <w:szCs w:val="14"/>
              </w:rPr>
            </w:pPr>
          </w:p>
        </w:tc>
        <w:tc>
          <w:tcPr>
            <w:tcW w:w="2951" w:type="dxa"/>
            <w:vAlign w:val="bottom"/>
          </w:tcPr>
          <w:p w14:paraId="2817A23C" w14:textId="77777777" w:rsidR="009D5A53" w:rsidRPr="008424BA" w:rsidRDefault="009D5A53" w:rsidP="00CA758C">
            <w:pPr>
              <w:spacing w:line="192" w:lineRule="auto"/>
              <w:rPr>
                <w:b/>
                <w:bCs/>
                <w:sz w:val="14"/>
                <w:szCs w:val="14"/>
              </w:rPr>
            </w:pPr>
          </w:p>
        </w:tc>
        <w:tc>
          <w:tcPr>
            <w:tcW w:w="614" w:type="dxa"/>
            <w:vAlign w:val="bottom"/>
          </w:tcPr>
          <w:p w14:paraId="2DB7916B" w14:textId="77777777" w:rsidR="009D5A53" w:rsidRPr="008424BA" w:rsidRDefault="009D5A53" w:rsidP="00CA758C">
            <w:pPr>
              <w:jc w:val="right"/>
              <w:rPr>
                <w:b/>
                <w:bCs/>
                <w:sz w:val="14"/>
                <w:szCs w:val="14"/>
              </w:rPr>
            </w:pPr>
          </w:p>
        </w:tc>
        <w:tc>
          <w:tcPr>
            <w:tcW w:w="761" w:type="dxa"/>
            <w:noWrap/>
            <w:tcMar>
              <w:top w:w="20" w:type="dxa"/>
              <w:left w:w="20" w:type="dxa"/>
              <w:bottom w:w="0" w:type="dxa"/>
              <w:right w:w="20" w:type="dxa"/>
            </w:tcMar>
            <w:vAlign w:val="bottom"/>
          </w:tcPr>
          <w:p w14:paraId="7652837E" w14:textId="77777777" w:rsidR="009D5A53" w:rsidRPr="008424BA" w:rsidRDefault="009D5A53" w:rsidP="00CA758C">
            <w:pPr>
              <w:jc w:val="right"/>
              <w:rPr>
                <w:b/>
                <w:bCs/>
                <w:sz w:val="14"/>
                <w:szCs w:val="14"/>
              </w:rPr>
            </w:pPr>
          </w:p>
        </w:tc>
        <w:tc>
          <w:tcPr>
            <w:tcW w:w="652" w:type="dxa"/>
            <w:noWrap/>
            <w:tcMar>
              <w:top w:w="20" w:type="dxa"/>
              <w:left w:w="20" w:type="dxa"/>
              <w:bottom w:w="0" w:type="dxa"/>
              <w:right w:w="20" w:type="dxa"/>
            </w:tcMar>
            <w:vAlign w:val="bottom"/>
          </w:tcPr>
          <w:p w14:paraId="568B7FDE" w14:textId="77777777" w:rsidR="009D5A53" w:rsidRPr="008424BA" w:rsidRDefault="009D5A53" w:rsidP="00CA758C">
            <w:pPr>
              <w:jc w:val="right"/>
              <w:rPr>
                <w:b/>
                <w:bCs/>
                <w:sz w:val="14"/>
                <w:szCs w:val="14"/>
              </w:rPr>
            </w:pPr>
          </w:p>
        </w:tc>
        <w:tc>
          <w:tcPr>
            <w:tcW w:w="696" w:type="dxa"/>
            <w:noWrap/>
            <w:tcMar>
              <w:top w:w="20" w:type="dxa"/>
              <w:left w:w="20" w:type="dxa"/>
              <w:bottom w:w="0" w:type="dxa"/>
              <w:right w:w="20" w:type="dxa"/>
            </w:tcMar>
            <w:vAlign w:val="bottom"/>
          </w:tcPr>
          <w:p w14:paraId="40B554AB" w14:textId="77777777" w:rsidR="009D5A53" w:rsidRPr="008424BA" w:rsidRDefault="009D5A53" w:rsidP="00CA758C">
            <w:pPr>
              <w:jc w:val="right"/>
              <w:rPr>
                <w:b/>
                <w:bCs/>
                <w:sz w:val="14"/>
                <w:szCs w:val="14"/>
              </w:rPr>
            </w:pPr>
          </w:p>
        </w:tc>
        <w:tc>
          <w:tcPr>
            <w:tcW w:w="1972" w:type="dxa"/>
            <w:gridSpan w:val="3"/>
            <w:tcBorders>
              <w:bottom w:val="single" w:sz="4" w:space="0" w:color="auto"/>
            </w:tcBorders>
            <w:vAlign w:val="bottom"/>
          </w:tcPr>
          <w:p w14:paraId="077E08FA" w14:textId="74382E45" w:rsidR="009D5A53" w:rsidRPr="008424BA" w:rsidRDefault="009D5A53" w:rsidP="00CA758C">
            <w:pPr>
              <w:jc w:val="center"/>
              <w:rPr>
                <w:b/>
                <w:bCs/>
                <w:sz w:val="14"/>
                <w:szCs w:val="14"/>
              </w:rPr>
            </w:pPr>
            <w:r>
              <w:rPr>
                <w:b/>
                <w:bCs/>
                <w:sz w:val="14"/>
                <w:szCs w:val="14"/>
              </w:rPr>
              <w:t>Kar veya</w:t>
            </w:r>
            <w:r w:rsidRPr="008424BA">
              <w:rPr>
                <w:b/>
                <w:bCs/>
                <w:sz w:val="14"/>
                <w:szCs w:val="14"/>
              </w:rPr>
              <w:t xml:space="preserve"> Zararda Yeniden Sınıflandırılmayacak Birikmiş Diğer Kapsamlı Gelirler ve Giderler</w:t>
            </w:r>
          </w:p>
        </w:tc>
        <w:tc>
          <w:tcPr>
            <w:tcW w:w="1949" w:type="dxa"/>
            <w:gridSpan w:val="3"/>
            <w:tcBorders>
              <w:bottom w:val="single" w:sz="4" w:space="0" w:color="auto"/>
            </w:tcBorders>
            <w:noWrap/>
            <w:tcMar>
              <w:top w:w="20" w:type="dxa"/>
              <w:left w:w="20" w:type="dxa"/>
              <w:bottom w:w="0" w:type="dxa"/>
              <w:right w:w="20" w:type="dxa"/>
            </w:tcMar>
            <w:vAlign w:val="bottom"/>
          </w:tcPr>
          <w:p w14:paraId="092B2508" w14:textId="73717A20" w:rsidR="009D5A53" w:rsidRPr="008424BA" w:rsidRDefault="009D5A53" w:rsidP="00CA758C">
            <w:pPr>
              <w:jc w:val="center"/>
              <w:rPr>
                <w:b/>
                <w:bCs/>
                <w:sz w:val="14"/>
                <w:szCs w:val="14"/>
              </w:rPr>
            </w:pPr>
            <w:r>
              <w:rPr>
                <w:b/>
                <w:bCs/>
                <w:sz w:val="14"/>
                <w:szCs w:val="14"/>
              </w:rPr>
              <w:t>Kar veya</w:t>
            </w:r>
            <w:r w:rsidRPr="008424BA">
              <w:rPr>
                <w:b/>
                <w:bCs/>
                <w:sz w:val="14"/>
                <w:szCs w:val="14"/>
              </w:rPr>
              <w:t xml:space="preserve"> Zararda Yeniden Sınıflandırılacak Birikmiş Diğer Kapsamlı Gelirler ve Giderler</w:t>
            </w:r>
          </w:p>
        </w:tc>
        <w:tc>
          <w:tcPr>
            <w:tcW w:w="658" w:type="dxa"/>
            <w:noWrap/>
            <w:tcMar>
              <w:top w:w="20" w:type="dxa"/>
              <w:left w:w="20" w:type="dxa"/>
              <w:bottom w:w="0" w:type="dxa"/>
              <w:right w:w="20" w:type="dxa"/>
            </w:tcMar>
            <w:vAlign w:val="bottom"/>
          </w:tcPr>
          <w:p w14:paraId="57385EF3" w14:textId="77777777" w:rsidR="009D5A53" w:rsidRPr="008424BA" w:rsidRDefault="009D5A53" w:rsidP="00CA758C">
            <w:pPr>
              <w:jc w:val="right"/>
              <w:rPr>
                <w:b/>
                <w:bCs/>
                <w:sz w:val="14"/>
                <w:szCs w:val="14"/>
              </w:rPr>
            </w:pPr>
          </w:p>
        </w:tc>
        <w:tc>
          <w:tcPr>
            <w:tcW w:w="960" w:type="dxa"/>
            <w:noWrap/>
            <w:tcMar>
              <w:top w:w="20" w:type="dxa"/>
              <w:left w:w="20" w:type="dxa"/>
              <w:bottom w:w="0" w:type="dxa"/>
              <w:right w:w="20" w:type="dxa"/>
            </w:tcMar>
            <w:vAlign w:val="bottom"/>
          </w:tcPr>
          <w:p w14:paraId="289F6F37" w14:textId="77777777" w:rsidR="009D5A53" w:rsidRPr="008424BA" w:rsidRDefault="009D5A53" w:rsidP="00CA758C">
            <w:pPr>
              <w:jc w:val="right"/>
              <w:rPr>
                <w:b/>
                <w:bCs/>
                <w:sz w:val="14"/>
                <w:szCs w:val="14"/>
              </w:rPr>
            </w:pPr>
          </w:p>
        </w:tc>
        <w:tc>
          <w:tcPr>
            <w:tcW w:w="1010" w:type="dxa"/>
            <w:noWrap/>
            <w:tcMar>
              <w:top w:w="20" w:type="dxa"/>
              <w:left w:w="20" w:type="dxa"/>
              <w:bottom w:w="0" w:type="dxa"/>
              <w:right w:w="20" w:type="dxa"/>
            </w:tcMar>
            <w:vAlign w:val="bottom"/>
          </w:tcPr>
          <w:p w14:paraId="077A49C8" w14:textId="77777777" w:rsidR="009D5A53" w:rsidRPr="008424BA" w:rsidRDefault="009D5A53" w:rsidP="00CA758C">
            <w:pPr>
              <w:jc w:val="right"/>
              <w:rPr>
                <w:b/>
                <w:bCs/>
                <w:sz w:val="14"/>
                <w:szCs w:val="14"/>
              </w:rPr>
            </w:pPr>
          </w:p>
        </w:tc>
        <w:tc>
          <w:tcPr>
            <w:tcW w:w="670" w:type="dxa"/>
          </w:tcPr>
          <w:p w14:paraId="0105BE03" w14:textId="77777777" w:rsidR="009D5A53" w:rsidRPr="008424BA" w:rsidRDefault="009D5A53" w:rsidP="00CA758C">
            <w:pPr>
              <w:jc w:val="right"/>
              <w:rPr>
                <w:b/>
                <w:bCs/>
                <w:sz w:val="14"/>
                <w:szCs w:val="14"/>
              </w:rPr>
            </w:pPr>
          </w:p>
        </w:tc>
        <w:tc>
          <w:tcPr>
            <w:tcW w:w="670" w:type="dxa"/>
          </w:tcPr>
          <w:p w14:paraId="32613CAE" w14:textId="77777777" w:rsidR="009D5A53" w:rsidRPr="008424BA" w:rsidRDefault="009D5A53" w:rsidP="00CA758C">
            <w:pPr>
              <w:jc w:val="right"/>
              <w:rPr>
                <w:b/>
                <w:bCs/>
                <w:sz w:val="14"/>
                <w:szCs w:val="14"/>
              </w:rPr>
            </w:pPr>
          </w:p>
        </w:tc>
        <w:tc>
          <w:tcPr>
            <w:tcW w:w="670" w:type="dxa"/>
            <w:vAlign w:val="bottom"/>
          </w:tcPr>
          <w:p w14:paraId="796D24FE" w14:textId="69E93348" w:rsidR="009D5A53" w:rsidRPr="008424BA" w:rsidRDefault="009D5A53" w:rsidP="00CA758C">
            <w:pPr>
              <w:jc w:val="right"/>
              <w:rPr>
                <w:b/>
                <w:bCs/>
                <w:sz w:val="14"/>
                <w:szCs w:val="14"/>
              </w:rPr>
            </w:pPr>
          </w:p>
        </w:tc>
      </w:tr>
      <w:tr w:rsidR="009D5A53" w:rsidRPr="008424BA" w14:paraId="3397C35D" w14:textId="77777777" w:rsidTr="00DC60A7">
        <w:trPr>
          <w:trHeight w:val="671"/>
        </w:trPr>
        <w:tc>
          <w:tcPr>
            <w:tcW w:w="506" w:type="dxa"/>
            <w:noWrap/>
            <w:tcMar>
              <w:top w:w="20" w:type="dxa"/>
              <w:left w:w="20" w:type="dxa"/>
              <w:bottom w:w="0" w:type="dxa"/>
              <w:right w:w="20" w:type="dxa"/>
            </w:tcMar>
            <w:vAlign w:val="bottom"/>
          </w:tcPr>
          <w:p w14:paraId="53A53848" w14:textId="77777777" w:rsidR="009D5A53" w:rsidRPr="008424BA" w:rsidRDefault="009D5A53" w:rsidP="00CA758C">
            <w:pPr>
              <w:spacing w:line="192" w:lineRule="auto"/>
              <w:rPr>
                <w:b/>
                <w:bCs/>
                <w:sz w:val="14"/>
                <w:szCs w:val="14"/>
              </w:rPr>
            </w:pPr>
          </w:p>
        </w:tc>
        <w:tc>
          <w:tcPr>
            <w:tcW w:w="2951" w:type="dxa"/>
            <w:tcBorders>
              <w:bottom w:val="single" w:sz="4" w:space="0" w:color="auto"/>
            </w:tcBorders>
            <w:vAlign w:val="bottom"/>
          </w:tcPr>
          <w:p w14:paraId="046D007F" w14:textId="77777777" w:rsidR="009D5A53" w:rsidRPr="008424BA" w:rsidRDefault="009D5A53" w:rsidP="00CA758C">
            <w:pPr>
              <w:rPr>
                <w:b/>
                <w:bCs/>
                <w:sz w:val="14"/>
                <w:szCs w:val="14"/>
              </w:rPr>
            </w:pPr>
            <w:r w:rsidRPr="008424BA">
              <w:rPr>
                <w:b/>
                <w:bCs/>
                <w:sz w:val="14"/>
                <w:szCs w:val="14"/>
              </w:rPr>
              <w:t>Bağımsız Denetimden Geçmiş</w:t>
            </w:r>
          </w:p>
        </w:tc>
        <w:tc>
          <w:tcPr>
            <w:tcW w:w="614" w:type="dxa"/>
            <w:tcBorders>
              <w:bottom w:val="single" w:sz="4" w:space="0" w:color="auto"/>
            </w:tcBorders>
            <w:vAlign w:val="bottom"/>
          </w:tcPr>
          <w:p w14:paraId="64B8AF8C" w14:textId="77777777" w:rsidR="009D5A53" w:rsidRPr="008424BA" w:rsidRDefault="009D5A53" w:rsidP="00CA758C">
            <w:pPr>
              <w:ind w:right="25"/>
              <w:jc w:val="right"/>
              <w:rPr>
                <w:b/>
                <w:bCs/>
                <w:sz w:val="14"/>
                <w:szCs w:val="14"/>
              </w:rPr>
            </w:pPr>
            <w:r w:rsidRPr="008424BA">
              <w:rPr>
                <w:b/>
                <w:bCs/>
                <w:sz w:val="14"/>
                <w:szCs w:val="14"/>
              </w:rPr>
              <w:t>Ödenmiş Sermaye</w:t>
            </w:r>
          </w:p>
        </w:tc>
        <w:tc>
          <w:tcPr>
            <w:tcW w:w="761" w:type="dxa"/>
            <w:tcBorders>
              <w:bottom w:val="single" w:sz="4" w:space="0" w:color="auto"/>
            </w:tcBorders>
            <w:noWrap/>
            <w:tcMar>
              <w:top w:w="20" w:type="dxa"/>
              <w:left w:w="20" w:type="dxa"/>
              <w:bottom w:w="0" w:type="dxa"/>
              <w:right w:w="20" w:type="dxa"/>
            </w:tcMar>
            <w:vAlign w:val="bottom"/>
          </w:tcPr>
          <w:p w14:paraId="1C337C88" w14:textId="77777777" w:rsidR="009D5A53" w:rsidRPr="008424BA" w:rsidRDefault="009D5A53" w:rsidP="00CA758C">
            <w:pPr>
              <w:ind w:right="25"/>
              <w:jc w:val="right"/>
              <w:rPr>
                <w:b/>
                <w:bCs/>
                <w:sz w:val="14"/>
                <w:szCs w:val="14"/>
              </w:rPr>
            </w:pPr>
            <w:r w:rsidRPr="008424BA">
              <w:rPr>
                <w:b/>
                <w:bCs/>
                <w:sz w:val="14"/>
                <w:szCs w:val="14"/>
              </w:rPr>
              <w:t xml:space="preserve">Hisse </w:t>
            </w:r>
          </w:p>
          <w:p w14:paraId="7E3D2BBE" w14:textId="77777777" w:rsidR="009D5A53" w:rsidRPr="008424BA" w:rsidRDefault="009D5A53" w:rsidP="00CA758C">
            <w:pPr>
              <w:ind w:right="25"/>
              <w:jc w:val="right"/>
              <w:rPr>
                <w:b/>
                <w:bCs/>
                <w:sz w:val="14"/>
                <w:szCs w:val="14"/>
              </w:rPr>
            </w:pPr>
            <w:r w:rsidRPr="008424BA">
              <w:rPr>
                <w:b/>
                <w:bCs/>
                <w:sz w:val="14"/>
                <w:szCs w:val="14"/>
              </w:rPr>
              <w:t>Senedi İhraç Primleri</w:t>
            </w:r>
          </w:p>
        </w:tc>
        <w:tc>
          <w:tcPr>
            <w:tcW w:w="652" w:type="dxa"/>
            <w:tcBorders>
              <w:bottom w:val="single" w:sz="4" w:space="0" w:color="auto"/>
            </w:tcBorders>
            <w:noWrap/>
            <w:tcMar>
              <w:top w:w="20" w:type="dxa"/>
              <w:left w:w="20" w:type="dxa"/>
              <w:bottom w:w="0" w:type="dxa"/>
              <w:right w:w="20" w:type="dxa"/>
            </w:tcMar>
            <w:vAlign w:val="bottom"/>
          </w:tcPr>
          <w:p w14:paraId="0BC41D06" w14:textId="77777777" w:rsidR="009D5A53" w:rsidRPr="008424BA" w:rsidRDefault="009D5A53" w:rsidP="00CA758C">
            <w:pPr>
              <w:ind w:right="25"/>
              <w:jc w:val="right"/>
              <w:rPr>
                <w:b/>
                <w:bCs/>
                <w:sz w:val="14"/>
                <w:szCs w:val="14"/>
              </w:rPr>
            </w:pPr>
            <w:r w:rsidRPr="008424BA">
              <w:rPr>
                <w:b/>
                <w:bCs/>
                <w:sz w:val="14"/>
                <w:szCs w:val="14"/>
              </w:rPr>
              <w:t xml:space="preserve">Hisse </w:t>
            </w:r>
          </w:p>
          <w:p w14:paraId="7D9A3289" w14:textId="77777777" w:rsidR="009D5A53" w:rsidRPr="008424BA" w:rsidRDefault="009D5A53" w:rsidP="00CA758C">
            <w:pPr>
              <w:ind w:right="25"/>
              <w:jc w:val="right"/>
              <w:rPr>
                <w:b/>
                <w:bCs/>
                <w:sz w:val="14"/>
                <w:szCs w:val="14"/>
              </w:rPr>
            </w:pPr>
            <w:r w:rsidRPr="008424BA">
              <w:rPr>
                <w:b/>
                <w:bCs/>
                <w:sz w:val="14"/>
                <w:szCs w:val="14"/>
              </w:rPr>
              <w:t>Senedi İptal</w:t>
            </w:r>
          </w:p>
          <w:p w14:paraId="1F91BD4A" w14:textId="77777777" w:rsidR="009D5A53" w:rsidRPr="008424BA" w:rsidRDefault="009D5A53" w:rsidP="00CA758C">
            <w:pPr>
              <w:ind w:right="25"/>
              <w:jc w:val="right"/>
              <w:rPr>
                <w:b/>
                <w:bCs/>
                <w:sz w:val="14"/>
                <w:szCs w:val="14"/>
              </w:rPr>
            </w:pPr>
            <w:r w:rsidRPr="008424BA">
              <w:rPr>
                <w:b/>
                <w:bCs/>
                <w:sz w:val="14"/>
                <w:szCs w:val="14"/>
              </w:rPr>
              <w:t>Karları</w:t>
            </w:r>
          </w:p>
        </w:tc>
        <w:tc>
          <w:tcPr>
            <w:tcW w:w="696" w:type="dxa"/>
            <w:tcBorders>
              <w:bottom w:val="single" w:sz="4" w:space="0" w:color="auto"/>
            </w:tcBorders>
            <w:noWrap/>
            <w:tcMar>
              <w:top w:w="20" w:type="dxa"/>
              <w:left w:w="20" w:type="dxa"/>
              <w:bottom w:w="0" w:type="dxa"/>
              <w:right w:w="20" w:type="dxa"/>
            </w:tcMar>
            <w:vAlign w:val="bottom"/>
          </w:tcPr>
          <w:p w14:paraId="35177BC0" w14:textId="77777777" w:rsidR="009D5A53" w:rsidRPr="008424BA" w:rsidRDefault="009D5A53" w:rsidP="00CA758C">
            <w:pPr>
              <w:ind w:right="25"/>
              <w:jc w:val="right"/>
              <w:rPr>
                <w:b/>
                <w:bCs/>
                <w:sz w:val="14"/>
                <w:szCs w:val="14"/>
              </w:rPr>
            </w:pPr>
            <w:r w:rsidRPr="008424BA">
              <w:rPr>
                <w:b/>
                <w:bCs/>
                <w:sz w:val="14"/>
                <w:szCs w:val="14"/>
              </w:rPr>
              <w:t>Diğer Sermaye Yedekleri</w:t>
            </w:r>
          </w:p>
        </w:tc>
        <w:tc>
          <w:tcPr>
            <w:tcW w:w="612" w:type="dxa"/>
            <w:tcBorders>
              <w:bottom w:val="single" w:sz="4" w:space="0" w:color="auto"/>
            </w:tcBorders>
            <w:vAlign w:val="bottom"/>
          </w:tcPr>
          <w:p w14:paraId="60F3539C" w14:textId="77777777" w:rsidR="009D5A53" w:rsidRPr="008424BA" w:rsidRDefault="009D5A53" w:rsidP="00CA758C">
            <w:pPr>
              <w:ind w:right="25"/>
              <w:jc w:val="right"/>
              <w:rPr>
                <w:b/>
                <w:bCs/>
                <w:sz w:val="14"/>
                <w:szCs w:val="14"/>
              </w:rPr>
            </w:pPr>
            <w:r w:rsidRPr="008424BA">
              <w:rPr>
                <w:b/>
                <w:bCs/>
                <w:sz w:val="14"/>
                <w:szCs w:val="14"/>
              </w:rPr>
              <w:t>1</w:t>
            </w:r>
          </w:p>
        </w:tc>
        <w:tc>
          <w:tcPr>
            <w:tcW w:w="636" w:type="dxa"/>
            <w:tcBorders>
              <w:bottom w:val="single" w:sz="4" w:space="0" w:color="auto"/>
            </w:tcBorders>
            <w:vAlign w:val="bottom"/>
          </w:tcPr>
          <w:p w14:paraId="71DB5FDC" w14:textId="77777777" w:rsidR="009D5A53" w:rsidRPr="008424BA" w:rsidRDefault="009D5A53" w:rsidP="00CA758C">
            <w:pPr>
              <w:ind w:right="25"/>
              <w:jc w:val="right"/>
              <w:rPr>
                <w:b/>
                <w:bCs/>
                <w:sz w:val="14"/>
                <w:szCs w:val="14"/>
              </w:rPr>
            </w:pPr>
            <w:r w:rsidRPr="008424BA">
              <w:rPr>
                <w:b/>
                <w:bCs/>
                <w:sz w:val="14"/>
                <w:szCs w:val="14"/>
              </w:rPr>
              <w:t>2</w:t>
            </w:r>
          </w:p>
        </w:tc>
        <w:tc>
          <w:tcPr>
            <w:tcW w:w="724" w:type="dxa"/>
            <w:tcBorders>
              <w:bottom w:val="single" w:sz="4" w:space="0" w:color="auto"/>
            </w:tcBorders>
            <w:vAlign w:val="bottom"/>
          </w:tcPr>
          <w:p w14:paraId="07F9731C" w14:textId="77777777" w:rsidR="009D5A53" w:rsidRPr="008424BA" w:rsidRDefault="009D5A53" w:rsidP="00CA758C">
            <w:pPr>
              <w:ind w:right="25"/>
              <w:jc w:val="right"/>
              <w:rPr>
                <w:b/>
                <w:bCs/>
                <w:sz w:val="14"/>
                <w:szCs w:val="14"/>
              </w:rPr>
            </w:pPr>
            <w:r w:rsidRPr="008424BA">
              <w:rPr>
                <w:b/>
                <w:bCs/>
                <w:sz w:val="14"/>
                <w:szCs w:val="14"/>
              </w:rPr>
              <w:t>3</w:t>
            </w:r>
          </w:p>
        </w:tc>
        <w:tc>
          <w:tcPr>
            <w:tcW w:w="642" w:type="dxa"/>
            <w:tcBorders>
              <w:bottom w:val="single" w:sz="4" w:space="0" w:color="auto"/>
            </w:tcBorders>
            <w:noWrap/>
            <w:tcMar>
              <w:top w:w="20" w:type="dxa"/>
              <w:left w:w="20" w:type="dxa"/>
              <w:bottom w:w="0" w:type="dxa"/>
              <w:right w:w="20" w:type="dxa"/>
            </w:tcMar>
            <w:vAlign w:val="bottom"/>
          </w:tcPr>
          <w:p w14:paraId="07C1BA23" w14:textId="77777777" w:rsidR="009D5A53" w:rsidRPr="008424BA" w:rsidRDefault="009D5A53" w:rsidP="00CA758C">
            <w:pPr>
              <w:ind w:right="25"/>
              <w:jc w:val="right"/>
              <w:rPr>
                <w:b/>
                <w:bCs/>
                <w:sz w:val="14"/>
                <w:szCs w:val="14"/>
              </w:rPr>
            </w:pPr>
            <w:r w:rsidRPr="008424BA">
              <w:rPr>
                <w:b/>
                <w:bCs/>
                <w:sz w:val="14"/>
                <w:szCs w:val="14"/>
              </w:rPr>
              <w:t>4</w:t>
            </w:r>
          </w:p>
        </w:tc>
        <w:tc>
          <w:tcPr>
            <w:tcW w:w="693" w:type="dxa"/>
            <w:tcBorders>
              <w:bottom w:val="single" w:sz="4" w:space="0" w:color="auto"/>
            </w:tcBorders>
            <w:noWrap/>
            <w:tcMar>
              <w:top w:w="20" w:type="dxa"/>
              <w:left w:w="20" w:type="dxa"/>
              <w:bottom w:w="0" w:type="dxa"/>
              <w:right w:w="20" w:type="dxa"/>
            </w:tcMar>
            <w:vAlign w:val="bottom"/>
          </w:tcPr>
          <w:p w14:paraId="2E0E96B3" w14:textId="77777777" w:rsidR="009D5A53" w:rsidRPr="008424BA" w:rsidRDefault="009D5A53" w:rsidP="00CA758C">
            <w:pPr>
              <w:ind w:right="25"/>
              <w:jc w:val="right"/>
              <w:rPr>
                <w:b/>
                <w:bCs/>
                <w:sz w:val="14"/>
                <w:szCs w:val="14"/>
              </w:rPr>
            </w:pPr>
            <w:r w:rsidRPr="008424BA">
              <w:rPr>
                <w:b/>
                <w:bCs/>
                <w:sz w:val="14"/>
                <w:szCs w:val="14"/>
              </w:rPr>
              <w:t>5</w:t>
            </w:r>
          </w:p>
        </w:tc>
        <w:tc>
          <w:tcPr>
            <w:tcW w:w="614" w:type="dxa"/>
            <w:tcBorders>
              <w:bottom w:val="single" w:sz="4" w:space="0" w:color="auto"/>
            </w:tcBorders>
            <w:noWrap/>
            <w:tcMar>
              <w:top w:w="20" w:type="dxa"/>
              <w:left w:w="20" w:type="dxa"/>
              <w:bottom w:w="0" w:type="dxa"/>
              <w:right w:w="20" w:type="dxa"/>
            </w:tcMar>
            <w:vAlign w:val="bottom"/>
          </w:tcPr>
          <w:p w14:paraId="00B81D89" w14:textId="77777777" w:rsidR="009D5A53" w:rsidRPr="008424BA" w:rsidRDefault="009D5A53" w:rsidP="00CA758C">
            <w:pPr>
              <w:ind w:right="25"/>
              <w:jc w:val="right"/>
              <w:rPr>
                <w:b/>
                <w:bCs/>
                <w:sz w:val="14"/>
                <w:szCs w:val="14"/>
              </w:rPr>
            </w:pPr>
            <w:r w:rsidRPr="008424BA">
              <w:rPr>
                <w:b/>
                <w:bCs/>
                <w:sz w:val="14"/>
                <w:szCs w:val="14"/>
              </w:rPr>
              <w:t>6</w:t>
            </w:r>
          </w:p>
        </w:tc>
        <w:tc>
          <w:tcPr>
            <w:tcW w:w="658" w:type="dxa"/>
            <w:tcBorders>
              <w:bottom w:val="single" w:sz="4" w:space="0" w:color="auto"/>
            </w:tcBorders>
            <w:noWrap/>
            <w:tcMar>
              <w:top w:w="20" w:type="dxa"/>
              <w:left w:w="20" w:type="dxa"/>
              <w:bottom w:w="0" w:type="dxa"/>
              <w:right w:w="20" w:type="dxa"/>
            </w:tcMar>
            <w:vAlign w:val="bottom"/>
          </w:tcPr>
          <w:p w14:paraId="3251AF57" w14:textId="77777777" w:rsidR="009D5A53" w:rsidRPr="008424BA" w:rsidRDefault="009D5A53" w:rsidP="00CA758C">
            <w:pPr>
              <w:ind w:right="25"/>
              <w:jc w:val="right"/>
              <w:rPr>
                <w:b/>
                <w:bCs/>
                <w:sz w:val="14"/>
                <w:szCs w:val="14"/>
              </w:rPr>
            </w:pPr>
            <w:r w:rsidRPr="008424BA">
              <w:rPr>
                <w:b/>
                <w:bCs/>
                <w:sz w:val="14"/>
                <w:szCs w:val="14"/>
              </w:rPr>
              <w:t>Kar Yedekleri</w:t>
            </w:r>
          </w:p>
        </w:tc>
        <w:tc>
          <w:tcPr>
            <w:tcW w:w="960" w:type="dxa"/>
            <w:tcBorders>
              <w:bottom w:val="single" w:sz="4" w:space="0" w:color="auto"/>
            </w:tcBorders>
            <w:noWrap/>
            <w:tcMar>
              <w:top w:w="20" w:type="dxa"/>
              <w:left w:w="20" w:type="dxa"/>
              <w:bottom w:w="0" w:type="dxa"/>
              <w:right w:w="20" w:type="dxa"/>
            </w:tcMar>
            <w:vAlign w:val="bottom"/>
          </w:tcPr>
          <w:p w14:paraId="02C07AA5" w14:textId="77777777" w:rsidR="009D5A53" w:rsidRPr="008424BA" w:rsidRDefault="009D5A53" w:rsidP="00CA758C">
            <w:pPr>
              <w:ind w:right="25"/>
              <w:jc w:val="right"/>
              <w:rPr>
                <w:b/>
                <w:bCs/>
                <w:sz w:val="14"/>
                <w:szCs w:val="14"/>
              </w:rPr>
            </w:pPr>
            <w:r w:rsidRPr="008424BA">
              <w:rPr>
                <w:b/>
                <w:bCs/>
                <w:sz w:val="14"/>
                <w:szCs w:val="14"/>
              </w:rPr>
              <w:t>Geçmiş Dönem</w:t>
            </w:r>
          </w:p>
          <w:p w14:paraId="2D2DC959" w14:textId="77777777" w:rsidR="009D5A53" w:rsidRPr="008424BA" w:rsidRDefault="009D5A53" w:rsidP="00CA758C">
            <w:pPr>
              <w:ind w:right="25"/>
              <w:jc w:val="right"/>
              <w:rPr>
                <w:b/>
                <w:bCs/>
                <w:sz w:val="14"/>
                <w:szCs w:val="14"/>
              </w:rPr>
            </w:pPr>
            <w:r w:rsidRPr="008424BA">
              <w:rPr>
                <w:b/>
                <w:bCs/>
                <w:sz w:val="14"/>
                <w:szCs w:val="14"/>
              </w:rPr>
              <w:t>Karı / (Zararı)</w:t>
            </w:r>
          </w:p>
        </w:tc>
        <w:tc>
          <w:tcPr>
            <w:tcW w:w="1010" w:type="dxa"/>
            <w:tcBorders>
              <w:bottom w:val="single" w:sz="4" w:space="0" w:color="auto"/>
            </w:tcBorders>
            <w:noWrap/>
            <w:tcMar>
              <w:top w:w="20" w:type="dxa"/>
              <w:left w:w="20" w:type="dxa"/>
              <w:bottom w:w="0" w:type="dxa"/>
              <w:right w:w="20" w:type="dxa"/>
            </w:tcMar>
            <w:vAlign w:val="bottom"/>
          </w:tcPr>
          <w:p w14:paraId="50921C69" w14:textId="77777777" w:rsidR="009D5A53" w:rsidRPr="008424BA" w:rsidRDefault="009D5A53" w:rsidP="00CA758C">
            <w:pPr>
              <w:ind w:right="25"/>
              <w:jc w:val="right"/>
              <w:rPr>
                <w:b/>
                <w:bCs/>
                <w:sz w:val="14"/>
                <w:szCs w:val="14"/>
              </w:rPr>
            </w:pPr>
            <w:r w:rsidRPr="008424BA">
              <w:rPr>
                <w:b/>
                <w:bCs/>
                <w:sz w:val="14"/>
                <w:szCs w:val="14"/>
              </w:rPr>
              <w:t>Dönem Net</w:t>
            </w:r>
          </w:p>
          <w:p w14:paraId="1058BC68" w14:textId="0249E9DF" w:rsidR="009D5A53" w:rsidRPr="008424BA" w:rsidRDefault="009D5A53" w:rsidP="00CA758C">
            <w:pPr>
              <w:ind w:right="25"/>
              <w:jc w:val="right"/>
              <w:rPr>
                <w:b/>
                <w:bCs/>
                <w:sz w:val="14"/>
                <w:szCs w:val="14"/>
              </w:rPr>
            </w:pPr>
            <w:r>
              <w:rPr>
                <w:b/>
                <w:bCs/>
                <w:sz w:val="14"/>
                <w:szCs w:val="14"/>
              </w:rPr>
              <w:t>Kar veya</w:t>
            </w:r>
            <w:r w:rsidRPr="008424BA">
              <w:rPr>
                <w:b/>
                <w:bCs/>
                <w:sz w:val="14"/>
                <w:szCs w:val="14"/>
              </w:rPr>
              <w:t xml:space="preserve"> Zararı</w:t>
            </w:r>
          </w:p>
        </w:tc>
        <w:tc>
          <w:tcPr>
            <w:tcW w:w="670" w:type="dxa"/>
            <w:tcBorders>
              <w:bottom w:val="single" w:sz="4" w:space="0" w:color="auto"/>
            </w:tcBorders>
          </w:tcPr>
          <w:p w14:paraId="2DD179CF" w14:textId="6A425213" w:rsidR="009D5A53" w:rsidRPr="008424BA" w:rsidRDefault="009D5A53" w:rsidP="00CA758C">
            <w:pPr>
              <w:ind w:right="25"/>
              <w:jc w:val="right"/>
              <w:rPr>
                <w:b/>
                <w:bCs/>
                <w:sz w:val="14"/>
                <w:szCs w:val="14"/>
              </w:rPr>
            </w:pPr>
            <w:r>
              <w:rPr>
                <w:b/>
                <w:bCs/>
                <w:sz w:val="14"/>
                <w:szCs w:val="14"/>
              </w:rPr>
              <w:t>Azınlık Payları Hariç Toplam Özkaynak</w:t>
            </w:r>
          </w:p>
        </w:tc>
        <w:tc>
          <w:tcPr>
            <w:tcW w:w="670" w:type="dxa"/>
            <w:tcBorders>
              <w:bottom w:val="single" w:sz="4" w:space="0" w:color="auto"/>
            </w:tcBorders>
          </w:tcPr>
          <w:p w14:paraId="6B553582" w14:textId="77777777" w:rsidR="009D5A53" w:rsidRDefault="009D5A53" w:rsidP="00CA758C">
            <w:pPr>
              <w:ind w:right="25"/>
              <w:jc w:val="right"/>
              <w:rPr>
                <w:b/>
                <w:bCs/>
                <w:sz w:val="14"/>
                <w:szCs w:val="14"/>
              </w:rPr>
            </w:pPr>
          </w:p>
          <w:p w14:paraId="3EF2A580" w14:textId="77777777" w:rsidR="009D5A53" w:rsidRDefault="009D5A53" w:rsidP="00CA758C">
            <w:pPr>
              <w:ind w:right="25"/>
              <w:jc w:val="right"/>
              <w:rPr>
                <w:b/>
                <w:bCs/>
                <w:sz w:val="14"/>
                <w:szCs w:val="14"/>
              </w:rPr>
            </w:pPr>
          </w:p>
          <w:p w14:paraId="7DC40147" w14:textId="77777777" w:rsidR="009D5A53" w:rsidRDefault="009D5A53" w:rsidP="00CA758C">
            <w:pPr>
              <w:ind w:right="25"/>
              <w:jc w:val="right"/>
              <w:rPr>
                <w:b/>
                <w:bCs/>
                <w:sz w:val="14"/>
                <w:szCs w:val="14"/>
              </w:rPr>
            </w:pPr>
          </w:p>
          <w:p w14:paraId="59083049" w14:textId="701EDEC6" w:rsidR="009D5A53" w:rsidRPr="008424BA" w:rsidRDefault="009D5A53" w:rsidP="00CA758C">
            <w:pPr>
              <w:ind w:right="25"/>
              <w:jc w:val="right"/>
              <w:rPr>
                <w:b/>
                <w:bCs/>
                <w:sz w:val="14"/>
                <w:szCs w:val="14"/>
              </w:rPr>
            </w:pPr>
            <w:r>
              <w:rPr>
                <w:b/>
                <w:bCs/>
                <w:sz w:val="14"/>
                <w:szCs w:val="14"/>
              </w:rPr>
              <w:t>Azınlık Payları</w:t>
            </w:r>
          </w:p>
        </w:tc>
        <w:tc>
          <w:tcPr>
            <w:tcW w:w="670" w:type="dxa"/>
            <w:tcBorders>
              <w:bottom w:val="single" w:sz="4" w:space="0" w:color="auto"/>
            </w:tcBorders>
            <w:vAlign w:val="bottom"/>
          </w:tcPr>
          <w:p w14:paraId="37408BE4" w14:textId="5761ABC9" w:rsidR="009D5A53" w:rsidRPr="008424BA" w:rsidRDefault="009D5A53" w:rsidP="00CA758C">
            <w:pPr>
              <w:ind w:right="25"/>
              <w:jc w:val="right"/>
              <w:rPr>
                <w:b/>
                <w:bCs/>
                <w:sz w:val="14"/>
                <w:szCs w:val="14"/>
              </w:rPr>
            </w:pPr>
            <w:r w:rsidRPr="008424BA">
              <w:rPr>
                <w:b/>
                <w:bCs/>
                <w:sz w:val="14"/>
                <w:szCs w:val="14"/>
              </w:rPr>
              <w:t>Toplam</w:t>
            </w:r>
          </w:p>
          <w:p w14:paraId="424386D0" w14:textId="77777777" w:rsidR="009D5A53" w:rsidRPr="008424BA" w:rsidRDefault="009D5A53" w:rsidP="00CA758C">
            <w:pPr>
              <w:ind w:right="25"/>
              <w:jc w:val="right"/>
              <w:rPr>
                <w:b/>
                <w:bCs/>
                <w:sz w:val="14"/>
                <w:szCs w:val="14"/>
              </w:rPr>
            </w:pPr>
            <w:r w:rsidRPr="008424BA">
              <w:rPr>
                <w:b/>
                <w:bCs/>
                <w:sz w:val="14"/>
                <w:szCs w:val="14"/>
              </w:rPr>
              <w:t>Özkaynak</w:t>
            </w:r>
          </w:p>
        </w:tc>
      </w:tr>
      <w:tr w:rsidR="009D5A53" w:rsidRPr="008424BA" w14:paraId="66BB4F77" w14:textId="77777777" w:rsidTr="00DC60A7">
        <w:trPr>
          <w:trHeight w:val="58"/>
        </w:trPr>
        <w:tc>
          <w:tcPr>
            <w:tcW w:w="506" w:type="dxa"/>
            <w:noWrap/>
            <w:tcMar>
              <w:top w:w="20" w:type="dxa"/>
              <w:left w:w="20" w:type="dxa"/>
              <w:bottom w:w="0" w:type="dxa"/>
              <w:right w:w="20" w:type="dxa"/>
            </w:tcMar>
            <w:vAlign w:val="bottom"/>
          </w:tcPr>
          <w:p w14:paraId="602E8C8B" w14:textId="77777777" w:rsidR="009D5A53" w:rsidRPr="008424BA" w:rsidRDefault="009D5A53" w:rsidP="00CA758C">
            <w:pPr>
              <w:spacing w:line="192" w:lineRule="auto"/>
              <w:rPr>
                <w:rFonts w:eastAsia="Arial Unicode MS"/>
                <w:b/>
                <w:bCs/>
                <w:sz w:val="14"/>
                <w:szCs w:val="14"/>
              </w:rPr>
            </w:pPr>
          </w:p>
        </w:tc>
        <w:tc>
          <w:tcPr>
            <w:tcW w:w="2951" w:type="dxa"/>
            <w:tcBorders>
              <w:top w:val="single" w:sz="4" w:space="0" w:color="auto"/>
            </w:tcBorders>
            <w:noWrap/>
            <w:tcMar>
              <w:top w:w="20" w:type="dxa"/>
              <w:left w:w="20" w:type="dxa"/>
              <w:bottom w:w="0" w:type="dxa"/>
              <w:right w:w="20" w:type="dxa"/>
            </w:tcMar>
            <w:vAlign w:val="bottom"/>
          </w:tcPr>
          <w:p w14:paraId="74D28E74" w14:textId="77777777" w:rsidR="009D5A53" w:rsidRPr="008424BA" w:rsidRDefault="009D5A53" w:rsidP="00127202">
            <w:pPr>
              <w:spacing w:line="192" w:lineRule="auto"/>
              <w:ind w:hanging="12"/>
              <w:rPr>
                <w:b/>
                <w:bCs/>
                <w:sz w:val="14"/>
                <w:szCs w:val="14"/>
                <w:vertAlign w:val="superscript"/>
              </w:rPr>
            </w:pPr>
            <w:r w:rsidRPr="008424BA">
              <w:rPr>
                <w:b/>
                <w:bCs/>
                <w:sz w:val="14"/>
                <w:szCs w:val="14"/>
              </w:rPr>
              <w:t>Önceki Dönem</w:t>
            </w:r>
          </w:p>
          <w:p w14:paraId="4CAFEFCD" w14:textId="77777777" w:rsidR="009D5A53" w:rsidRPr="008424BA" w:rsidRDefault="009D5A53" w:rsidP="00000A74">
            <w:pPr>
              <w:spacing w:line="192" w:lineRule="auto"/>
              <w:rPr>
                <w:rFonts w:eastAsia="Arial Unicode MS"/>
                <w:b/>
                <w:bCs/>
                <w:sz w:val="14"/>
                <w:szCs w:val="14"/>
              </w:rPr>
            </w:pPr>
            <w:r w:rsidRPr="008424BA">
              <w:rPr>
                <w:b/>
                <w:bCs/>
                <w:sz w:val="14"/>
                <w:szCs w:val="14"/>
              </w:rPr>
              <w:t>31 Aralık 2018</w:t>
            </w:r>
          </w:p>
        </w:tc>
        <w:tc>
          <w:tcPr>
            <w:tcW w:w="614" w:type="dxa"/>
            <w:tcBorders>
              <w:top w:val="single" w:sz="4" w:space="0" w:color="auto"/>
            </w:tcBorders>
            <w:vAlign w:val="bottom"/>
          </w:tcPr>
          <w:p w14:paraId="148F6876" w14:textId="77777777" w:rsidR="009D5A53" w:rsidRPr="008424BA" w:rsidRDefault="009D5A53" w:rsidP="00CA758C">
            <w:pPr>
              <w:ind w:right="25"/>
              <w:jc w:val="right"/>
              <w:rPr>
                <w:bCs/>
                <w:sz w:val="14"/>
                <w:szCs w:val="14"/>
              </w:rPr>
            </w:pPr>
          </w:p>
        </w:tc>
        <w:tc>
          <w:tcPr>
            <w:tcW w:w="761" w:type="dxa"/>
            <w:tcBorders>
              <w:top w:val="single" w:sz="4" w:space="0" w:color="auto"/>
            </w:tcBorders>
            <w:noWrap/>
            <w:tcMar>
              <w:top w:w="20" w:type="dxa"/>
              <w:left w:w="20" w:type="dxa"/>
              <w:bottom w:w="0" w:type="dxa"/>
              <w:right w:w="20" w:type="dxa"/>
            </w:tcMar>
            <w:vAlign w:val="bottom"/>
          </w:tcPr>
          <w:p w14:paraId="5CA73A4D" w14:textId="77777777" w:rsidR="009D5A53" w:rsidRPr="008424BA" w:rsidRDefault="009D5A53" w:rsidP="00CA758C">
            <w:pPr>
              <w:ind w:right="25"/>
              <w:jc w:val="right"/>
              <w:rPr>
                <w:bCs/>
                <w:sz w:val="14"/>
                <w:szCs w:val="14"/>
              </w:rPr>
            </w:pPr>
          </w:p>
        </w:tc>
        <w:tc>
          <w:tcPr>
            <w:tcW w:w="652" w:type="dxa"/>
            <w:tcBorders>
              <w:top w:val="single" w:sz="4" w:space="0" w:color="auto"/>
            </w:tcBorders>
            <w:noWrap/>
            <w:tcMar>
              <w:top w:w="20" w:type="dxa"/>
              <w:left w:w="20" w:type="dxa"/>
              <w:bottom w:w="0" w:type="dxa"/>
              <w:right w:w="20" w:type="dxa"/>
            </w:tcMar>
            <w:vAlign w:val="bottom"/>
          </w:tcPr>
          <w:p w14:paraId="16748819" w14:textId="77777777" w:rsidR="009D5A53" w:rsidRPr="008424BA" w:rsidRDefault="009D5A53" w:rsidP="00CA758C">
            <w:pPr>
              <w:ind w:right="25"/>
              <w:jc w:val="right"/>
              <w:rPr>
                <w:bCs/>
                <w:sz w:val="14"/>
                <w:szCs w:val="14"/>
              </w:rPr>
            </w:pPr>
          </w:p>
        </w:tc>
        <w:tc>
          <w:tcPr>
            <w:tcW w:w="696" w:type="dxa"/>
            <w:tcBorders>
              <w:top w:val="single" w:sz="4" w:space="0" w:color="auto"/>
            </w:tcBorders>
            <w:noWrap/>
            <w:tcMar>
              <w:top w:w="20" w:type="dxa"/>
              <w:left w:w="20" w:type="dxa"/>
              <w:bottom w:w="0" w:type="dxa"/>
              <w:right w:w="20" w:type="dxa"/>
            </w:tcMar>
            <w:vAlign w:val="bottom"/>
          </w:tcPr>
          <w:p w14:paraId="0F95DEAF" w14:textId="77777777" w:rsidR="009D5A53" w:rsidRPr="008424BA" w:rsidRDefault="009D5A53" w:rsidP="00CA758C">
            <w:pPr>
              <w:ind w:right="25"/>
              <w:jc w:val="right"/>
              <w:rPr>
                <w:bCs/>
                <w:sz w:val="14"/>
                <w:szCs w:val="14"/>
              </w:rPr>
            </w:pPr>
          </w:p>
        </w:tc>
        <w:tc>
          <w:tcPr>
            <w:tcW w:w="612" w:type="dxa"/>
            <w:tcBorders>
              <w:top w:val="single" w:sz="4" w:space="0" w:color="auto"/>
            </w:tcBorders>
            <w:vAlign w:val="bottom"/>
          </w:tcPr>
          <w:p w14:paraId="038C8A83" w14:textId="77777777" w:rsidR="009D5A53" w:rsidRPr="008424BA" w:rsidRDefault="009D5A53" w:rsidP="00CA758C">
            <w:pPr>
              <w:ind w:right="25"/>
              <w:jc w:val="right"/>
              <w:rPr>
                <w:bCs/>
                <w:sz w:val="14"/>
                <w:szCs w:val="14"/>
              </w:rPr>
            </w:pPr>
          </w:p>
        </w:tc>
        <w:tc>
          <w:tcPr>
            <w:tcW w:w="636" w:type="dxa"/>
            <w:tcBorders>
              <w:top w:val="single" w:sz="4" w:space="0" w:color="auto"/>
            </w:tcBorders>
            <w:vAlign w:val="bottom"/>
          </w:tcPr>
          <w:p w14:paraId="41AA7A23" w14:textId="77777777" w:rsidR="009D5A53" w:rsidRPr="008424BA" w:rsidRDefault="009D5A53" w:rsidP="00CA758C">
            <w:pPr>
              <w:ind w:right="25"/>
              <w:jc w:val="right"/>
              <w:rPr>
                <w:bCs/>
                <w:sz w:val="14"/>
                <w:szCs w:val="14"/>
              </w:rPr>
            </w:pPr>
          </w:p>
        </w:tc>
        <w:tc>
          <w:tcPr>
            <w:tcW w:w="724" w:type="dxa"/>
            <w:tcBorders>
              <w:top w:val="single" w:sz="4" w:space="0" w:color="auto"/>
            </w:tcBorders>
            <w:vAlign w:val="bottom"/>
          </w:tcPr>
          <w:p w14:paraId="441C738C" w14:textId="77777777" w:rsidR="009D5A53" w:rsidRPr="008424BA" w:rsidRDefault="009D5A53" w:rsidP="00CA758C">
            <w:pPr>
              <w:ind w:right="25"/>
              <w:jc w:val="right"/>
              <w:rPr>
                <w:bCs/>
                <w:sz w:val="14"/>
                <w:szCs w:val="14"/>
              </w:rPr>
            </w:pPr>
          </w:p>
        </w:tc>
        <w:tc>
          <w:tcPr>
            <w:tcW w:w="642" w:type="dxa"/>
            <w:tcBorders>
              <w:top w:val="single" w:sz="4" w:space="0" w:color="auto"/>
            </w:tcBorders>
            <w:noWrap/>
            <w:tcMar>
              <w:top w:w="20" w:type="dxa"/>
              <w:left w:w="20" w:type="dxa"/>
              <w:bottom w:w="0" w:type="dxa"/>
              <w:right w:w="20" w:type="dxa"/>
            </w:tcMar>
            <w:vAlign w:val="bottom"/>
          </w:tcPr>
          <w:p w14:paraId="12898BBE" w14:textId="77777777" w:rsidR="009D5A53" w:rsidRPr="008424BA" w:rsidRDefault="009D5A53" w:rsidP="00CA758C">
            <w:pPr>
              <w:ind w:right="25"/>
              <w:jc w:val="right"/>
              <w:rPr>
                <w:bCs/>
                <w:sz w:val="14"/>
                <w:szCs w:val="14"/>
              </w:rPr>
            </w:pPr>
          </w:p>
        </w:tc>
        <w:tc>
          <w:tcPr>
            <w:tcW w:w="693" w:type="dxa"/>
            <w:tcBorders>
              <w:top w:val="single" w:sz="4" w:space="0" w:color="auto"/>
            </w:tcBorders>
            <w:noWrap/>
            <w:tcMar>
              <w:top w:w="20" w:type="dxa"/>
              <w:left w:w="20" w:type="dxa"/>
              <w:bottom w:w="0" w:type="dxa"/>
              <w:right w:w="20" w:type="dxa"/>
            </w:tcMar>
            <w:vAlign w:val="bottom"/>
          </w:tcPr>
          <w:p w14:paraId="41C2AF3F" w14:textId="77777777" w:rsidR="009D5A53" w:rsidRPr="008424BA" w:rsidRDefault="009D5A53" w:rsidP="00CA758C">
            <w:pPr>
              <w:ind w:right="25"/>
              <w:jc w:val="right"/>
              <w:rPr>
                <w:bCs/>
                <w:sz w:val="14"/>
                <w:szCs w:val="14"/>
              </w:rPr>
            </w:pPr>
          </w:p>
        </w:tc>
        <w:tc>
          <w:tcPr>
            <w:tcW w:w="614" w:type="dxa"/>
            <w:tcBorders>
              <w:top w:val="single" w:sz="4" w:space="0" w:color="auto"/>
            </w:tcBorders>
            <w:noWrap/>
            <w:tcMar>
              <w:top w:w="20" w:type="dxa"/>
              <w:left w:w="20" w:type="dxa"/>
              <w:bottom w:w="0" w:type="dxa"/>
              <w:right w:w="20" w:type="dxa"/>
            </w:tcMar>
            <w:vAlign w:val="bottom"/>
          </w:tcPr>
          <w:p w14:paraId="64C9D8B4" w14:textId="77777777" w:rsidR="009D5A53" w:rsidRPr="008424BA" w:rsidRDefault="009D5A53" w:rsidP="00CA758C">
            <w:pPr>
              <w:ind w:right="25"/>
              <w:jc w:val="right"/>
              <w:rPr>
                <w:bCs/>
                <w:sz w:val="14"/>
                <w:szCs w:val="14"/>
              </w:rPr>
            </w:pPr>
          </w:p>
        </w:tc>
        <w:tc>
          <w:tcPr>
            <w:tcW w:w="658" w:type="dxa"/>
            <w:tcBorders>
              <w:top w:val="single" w:sz="4" w:space="0" w:color="auto"/>
            </w:tcBorders>
            <w:noWrap/>
            <w:tcMar>
              <w:top w:w="20" w:type="dxa"/>
              <w:left w:w="20" w:type="dxa"/>
              <w:bottom w:w="0" w:type="dxa"/>
              <w:right w:w="20" w:type="dxa"/>
            </w:tcMar>
            <w:vAlign w:val="bottom"/>
          </w:tcPr>
          <w:p w14:paraId="2E8B62E9" w14:textId="77777777" w:rsidR="009D5A53" w:rsidRPr="008424BA" w:rsidRDefault="009D5A53" w:rsidP="00CA758C">
            <w:pPr>
              <w:ind w:right="25"/>
              <w:jc w:val="right"/>
              <w:rPr>
                <w:bCs/>
                <w:sz w:val="14"/>
                <w:szCs w:val="14"/>
              </w:rPr>
            </w:pPr>
          </w:p>
        </w:tc>
        <w:tc>
          <w:tcPr>
            <w:tcW w:w="960" w:type="dxa"/>
            <w:tcBorders>
              <w:top w:val="single" w:sz="4" w:space="0" w:color="auto"/>
            </w:tcBorders>
            <w:noWrap/>
            <w:tcMar>
              <w:top w:w="20" w:type="dxa"/>
              <w:left w:w="20" w:type="dxa"/>
              <w:bottom w:w="0" w:type="dxa"/>
              <w:right w:w="20" w:type="dxa"/>
            </w:tcMar>
            <w:vAlign w:val="bottom"/>
          </w:tcPr>
          <w:p w14:paraId="345E3F3D" w14:textId="77777777" w:rsidR="009D5A53" w:rsidRPr="008424BA" w:rsidRDefault="009D5A53" w:rsidP="00CA758C">
            <w:pPr>
              <w:ind w:right="25"/>
              <w:jc w:val="right"/>
              <w:rPr>
                <w:bCs/>
                <w:sz w:val="14"/>
                <w:szCs w:val="14"/>
              </w:rPr>
            </w:pPr>
          </w:p>
        </w:tc>
        <w:tc>
          <w:tcPr>
            <w:tcW w:w="1010" w:type="dxa"/>
            <w:tcBorders>
              <w:top w:val="single" w:sz="4" w:space="0" w:color="auto"/>
            </w:tcBorders>
            <w:noWrap/>
            <w:tcMar>
              <w:top w:w="20" w:type="dxa"/>
              <w:left w:w="20" w:type="dxa"/>
              <w:bottom w:w="0" w:type="dxa"/>
              <w:right w:w="20" w:type="dxa"/>
            </w:tcMar>
            <w:vAlign w:val="bottom"/>
          </w:tcPr>
          <w:p w14:paraId="1EACE2A6" w14:textId="77777777" w:rsidR="009D5A53" w:rsidRPr="008424BA" w:rsidRDefault="009D5A53" w:rsidP="00CA758C">
            <w:pPr>
              <w:ind w:right="25"/>
              <w:jc w:val="right"/>
              <w:rPr>
                <w:bCs/>
                <w:sz w:val="14"/>
                <w:szCs w:val="14"/>
              </w:rPr>
            </w:pPr>
          </w:p>
        </w:tc>
        <w:tc>
          <w:tcPr>
            <w:tcW w:w="670" w:type="dxa"/>
            <w:tcBorders>
              <w:top w:val="single" w:sz="4" w:space="0" w:color="auto"/>
            </w:tcBorders>
          </w:tcPr>
          <w:p w14:paraId="62AEE345" w14:textId="77777777" w:rsidR="009D5A53" w:rsidRPr="008424BA" w:rsidRDefault="009D5A53" w:rsidP="00CA758C">
            <w:pPr>
              <w:ind w:right="25"/>
              <w:jc w:val="right"/>
              <w:rPr>
                <w:bCs/>
                <w:sz w:val="14"/>
                <w:szCs w:val="14"/>
              </w:rPr>
            </w:pPr>
          </w:p>
        </w:tc>
        <w:tc>
          <w:tcPr>
            <w:tcW w:w="670" w:type="dxa"/>
            <w:tcBorders>
              <w:top w:val="single" w:sz="4" w:space="0" w:color="auto"/>
            </w:tcBorders>
          </w:tcPr>
          <w:p w14:paraId="3D9B8CF7" w14:textId="08E8BF7C" w:rsidR="009D5A53" w:rsidRPr="008424BA" w:rsidRDefault="009D5A53" w:rsidP="00CA758C">
            <w:pPr>
              <w:ind w:right="25"/>
              <w:jc w:val="right"/>
              <w:rPr>
                <w:bCs/>
                <w:sz w:val="14"/>
                <w:szCs w:val="14"/>
              </w:rPr>
            </w:pPr>
          </w:p>
        </w:tc>
        <w:tc>
          <w:tcPr>
            <w:tcW w:w="670" w:type="dxa"/>
            <w:tcBorders>
              <w:top w:val="single" w:sz="4" w:space="0" w:color="auto"/>
            </w:tcBorders>
            <w:vAlign w:val="bottom"/>
          </w:tcPr>
          <w:p w14:paraId="697FCBD3" w14:textId="2A313A6F" w:rsidR="009D5A53" w:rsidRPr="008424BA" w:rsidRDefault="009D5A53" w:rsidP="00CA758C">
            <w:pPr>
              <w:ind w:right="25"/>
              <w:jc w:val="right"/>
              <w:rPr>
                <w:bCs/>
                <w:sz w:val="14"/>
                <w:szCs w:val="14"/>
              </w:rPr>
            </w:pPr>
          </w:p>
        </w:tc>
      </w:tr>
      <w:tr w:rsidR="009D5A53" w:rsidRPr="008424BA" w14:paraId="037F17F3" w14:textId="77777777" w:rsidTr="00DC60A7">
        <w:trPr>
          <w:trHeight w:val="58"/>
        </w:trPr>
        <w:tc>
          <w:tcPr>
            <w:tcW w:w="506" w:type="dxa"/>
            <w:noWrap/>
            <w:tcMar>
              <w:top w:w="20" w:type="dxa"/>
              <w:left w:w="20" w:type="dxa"/>
              <w:bottom w:w="0" w:type="dxa"/>
              <w:right w:w="20" w:type="dxa"/>
            </w:tcMar>
            <w:vAlign w:val="bottom"/>
          </w:tcPr>
          <w:p w14:paraId="3AE48510" w14:textId="77777777" w:rsidR="009D5A53" w:rsidRPr="008424BA" w:rsidRDefault="009D5A53" w:rsidP="00E90309">
            <w:pPr>
              <w:rPr>
                <w:b/>
                <w:bCs/>
                <w:sz w:val="14"/>
                <w:szCs w:val="14"/>
              </w:rPr>
            </w:pPr>
            <w:r w:rsidRPr="008424BA">
              <w:rPr>
                <w:b/>
                <w:bCs/>
                <w:sz w:val="14"/>
                <w:szCs w:val="14"/>
              </w:rPr>
              <w:t>I.</w:t>
            </w:r>
          </w:p>
        </w:tc>
        <w:tc>
          <w:tcPr>
            <w:tcW w:w="2951" w:type="dxa"/>
            <w:noWrap/>
            <w:tcMar>
              <w:top w:w="20" w:type="dxa"/>
              <w:left w:w="20" w:type="dxa"/>
              <w:bottom w:w="0" w:type="dxa"/>
              <w:right w:w="20" w:type="dxa"/>
            </w:tcMar>
            <w:vAlign w:val="bottom"/>
          </w:tcPr>
          <w:p w14:paraId="6BD181D0" w14:textId="77777777" w:rsidR="009D5A53" w:rsidRPr="008424BA" w:rsidRDefault="009D5A53" w:rsidP="00E90309">
            <w:pPr>
              <w:rPr>
                <w:b/>
                <w:bCs/>
                <w:sz w:val="14"/>
                <w:szCs w:val="14"/>
              </w:rPr>
            </w:pPr>
            <w:r w:rsidRPr="008424BA">
              <w:rPr>
                <w:b/>
                <w:bCs/>
                <w:sz w:val="14"/>
                <w:szCs w:val="14"/>
              </w:rPr>
              <w:t>Önceki Dönem Sonu Bakiyesi</w:t>
            </w:r>
          </w:p>
        </w:tc>
        <w:tc>
          <w:tcPr>
            <w:tcW w:w="614" w:type="dxa"/>
            <w:vAlign w:val="bottom"/>
          </w:tcPr>
          <w:p w14:paraId="5F6E01F2" w14:textId="77777777" w:rsidR="009D5A53" w:rsidRPr="008424BA" w:rsidRDefault="009D5A53" w:rsidP="00E90309">
            <w:pPr>
              <w:ind w:right="25"/>
              <w:jc w:val="right"/>
              <w:rPr>
                <w:b/>
                <w:bCs/>
                <w:sz w:val="14"/>
                <w:szCs w:val="14"/>
              </w:rPr>
            </w:pPr>
            <w:r w:rsidRPr="008424BA">
              <w:rPr>
                <w:b/>
                <w:bCs/>
                <w:sz w:val="14"/>
                <w:szCs w:val="14"/>
              </w:rPr>
              <w:t>749.000</w:t>
            </w:r>
          </w:p>
        </w:tc>
        <w:tc>
          <w:tcPr>
            <w:tcW w:w="761" w:type="dxa"/>
            <w:noWrap/>
            <w:tcMar>
              <w:top w:w="20" w:type="dxa"/>
              <w:left w:w="20" w:type="dxa"/>
              <w:bottom w:w="0" w:type="dxa"/>
              <w:right w:w="20" w:type="dxa"/>
            </w:tcMar>
            <w:vAlign w:val="bottom"/>
          </w:tcPr>
          <w:p w14:paraId="1A4D84A5" w14:textId="77777777" w:rsidR="009D5A53" w:rsidRPr="008424BA" w:rsidRDefault="009D5A53" w:rsidP="00E90309">
            <w:pPr>
              <w:ind w:right="25"/>
              <w:jc w:val="right"/>
              <w:rPr>
                <w:b/>
                <w:bCs/>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2AE67EB7" w14:textId="77777777" w:rsidR="009D5A53" w:rsidRPr="008424BA" w:rsidRDefault="009D5A53" w:rsidP="00E90309">
            <w:pPr>
              <w:ind w:right="25"/>
              <w:jc w:val="right"/>
              <w:rPr>
                <w:b/>
                <w:bCs/>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679804F9" w14:textId="77777777" w:rsidR="009D5A53" w:rsidRPr="008424BA" w:rsidRDefault="009D5A53" w:rsidP="00E90309">
            <w:pPr>
              <w:ind w:right="25"/>
              <w:jc w:val="right"/>
              <w:rPr>
                <w:b/>
                <w:bCs/>
                <w:sz w:val="14"/>
                <w:szCs w:val="14"/>
              </w:rPr>
            </w:pPr>
            <w:r w:rsidRPr="008424BA">
              <w:rPr>
                <w:b/>
                <w:bCs/>
                <w:sz w:val="14"/>
                <w:szCs w:val="14"/>
              </w:rPr>
              <w:t>-</w:t>
            </w:r>
          </w:p>
        </w:tc>
        <w:tc>
          <w:tcPr>
            <w:tcW w:w="612" w:type="dxa"/>
            <w:vAlign w:val="bottom"/>
          </w:tcPr>
          <w:p w14:paraId="4E03C422" w14:textId="77777777" w:rsidR="009D5A53" w:rsidRPr="008424BA" w:rsidRDefault="009D5A53" w:rsidP="00E90309">
            <w:pPr>
              <w:ind w:right="25"/>
              <w:jc w:val="right"/>
              <w:rPr>
                <w:b/>
                <w:bCs/>
                <w:sz w:val="14"/>
                <w:szCs w:val="14"/>
              </w:rPr>
            </w:pPr>
            <w:r w:rsidRPr="008424BA">
              <w:rPr>
                <w:b/>
                <w:bCs/>
                <w:sz w:val="14"/>
                <w:szCs w:val="14"/>
              </w:rPr>
              <w:t>-</w:t>
            </w:r>
          </w:p>
        </w:tc>
        <w:tc>
          <w:tcPr>
            <w:tcW w:w="636" w:type="dxa"/>
            <w:vAlign w:val="bottom"/>
          </w:tcPr>
          <w:p w14:paraId="018839FA" w14:textId="77777777" w:rsidR="009D5A53" w:rsidRPr="008424BA" w:rsidRDefault="009D5A53" w:rsidP="00E90309">
            <w:pPr>
              <w:ind w:right="25"/>
              <w:jc w:val="right"/>
              <w:rPr>
                <w:b/>
                <w:bCs/>
                <w:sz w:val="14"/>
                <w:szCs w:val="14"/>
              </w:rPr>
            </w:pPr>
            <w:r w:rsidRPr="008424BA">
              <w:rPr>
                <w:b/>
                <w:bCs/>
                <w:sz w:val="14"/>
                <w:szCs w:val="14"/>
              </w:rPr>
              <w:t>-</w:t>
            </w:r>
          </w:p>
        </w:tc>
        <w:tc>
          <w:tcPr>
            <w:tcW w:w="724" w:type="dxa"/>
            <w:vAlign w:val="bottom"/>
          </w:tcPr>
          <w:p w14:paraId="6224D554" w14:textId="77777777" w:rsidR="009D5A53" w:rsidRPr="008424BA" w:rsidRDefault="009D5A53" w:rsidP="00E90309">
            <w:pPr>
              <w:ind w:right="25"/>
              <w:jc w:val="right"/>
              <w:rPr>
                <w:b/>
                <w:bCs/>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3A18E97C" w14:textId="77777777" w:rsidR="009D5A53" w:rsidRPr="008424BA" w:rsidRDefault="009D5A53" w:rsidP="00E90309">
            <w:pPr>
              <w:ind w:right="25"/>
              <w:jc w:val="right"/>
              <w:rPr>
                <w:b/>
                <w:bCs/>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68C2038D" w14:textId="77777777" w:rsidR="009D5A53" w:rsidRPr="008424BA" w:rsidRDefault="009D5A53" w:rsidP="00E90309">
            <w:pPr>
              <w:ind w:right="25"/>
              <w:jc w:val="right"/>
              <w:rPr>
                <w:b/>
                <w:bCs/>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760F1954" w14:textId="77777777" w:rsidR="009D5A53" w:rsidRPr="008424BA" w:rsidRDefault="009D5A53" w:rsidP="00E90309">
            <w:pPr>
              <w:ind w:right="25"/>
              <w:jc w:val="right"/>
              <w:rPr>
                <w:b/>
                <w:bCs/>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3C4B94F1" w14:textId="77777777" w:rsidR="009D5A53" w:rsidRPr="008424BA" w:rsidRDefault="009D5A53" w:rsidP="00E90309">
            <w:pPr>
              <w:ind w:right="25"/>
              <w:jc w:val="right"/>
              <w:rPr>
                <w:b/>
                <w:bCs/>
                <w:sz w:val="14"/>
                <w:szCs w:val="14"/>
              </w:rPr>
            </w:pPr>
            <w:r w:rsidRPr="008424BA">
              <w:rPr>
                <w:b/>
                <w:bCs/>
                <w:sz w:val="14"/>
                <w:szCs w:val="14"/>
              </w:rPr>
              <w:t>2.631.991</w:t>
            </w:r>
          </w:p>
        </w:tc>
        <w:tc>
          <w:tcPr>
            <w:tcW w:w="960" w:type="dxa"/>
            <w:noWrap/>
            <w:tcMar>
              <w:top w:w="20" w:type="dxa"/>
              <w:left w:w="20" w:type="dxa"/>
              <w:bottom w:w="0" w:type="dxa"/>
              <w:right w:w="20" w:type="dxa"/>
            </w:tcMar>
            <w:vAlign w:val="bottom"/>
          </w:tcPr>
          <w:p w14:paraId="3A9DAAE8" w14:textId="77777777" w:rsidR="009D5A53" w:rsidRPr="008424BA" w:rsidRDefault="009D5A53" w:rsidP="00E90309">
            <w:pPr>
              <w:ind w:right="25"/>
              <w:jc w:val="right"/>
              <w:rPr>
                <w:b/>
                <w:bCs/>
                <w:sz w:val="14"/>
                <w:szCs w:val="14"/>
              </w:rPr>
            </w:pPr>
            <w:r w:rsidRPr="008424BA">
              <w:rPr>
                <w:b/>
                <w:bCs/>
                <w:sz w:val="14"/>
                <w:szCs w:val="14"/>
              </w:rPr>
              <w:t>(2.824.581)</w:t>
            </w:r>
          </w:p>
        </w:tc>
        <w:tc>
          <w:tcPr>
            <w:tcW w:w="1010" w:type="dxa"/>
            <w:noWrap/>
            <w:tcMar>
              <w:top w:w="20" w:type="dxa"/>
              <w:left w:w="20" w:type="dxa"/>
              <w:bottom w:w="0" w:type="dxa"/>
              <w:right w:w="20" w:type="dxa"/>
            </w:tcMar>
            <w:vAlign w:val="bottom"/>
          </w:tcPr>
          <w:p w14:paraId="4DB25973" w14:textId="77777777" w:rsidR="009D5A53" w:rsidRPr="008424BA" w:rsidRDefault="009D5A53" w:rsidP="00E90309">
            <w:pPr>
              <w:ind w:right="25"/>
              <w:jc w:val="right"/>
              <w:rPr>
                <w:b/>
                <w:bCs/>
                <w:sz w:val="14"/>
                <w:szCs w:val="14"/>
              </w:rPr>
            </w:pPr>
            <w:r w:rsidRPr="008424BA">
              <w:rPr>
                <w:b/>
                <w:bCs/>
                <w:sz w:val="14"/>
                <w:szCs w:val="14"/>
              </w:rPr>
              <w:t>-</w:t>
            </w:r>
          </w:p>
        </w:tc>
        <w:tc>
          <w:tcPr>
            <w:tcW w:w="670" w:type="dxa"/>
          </w:tcPr>
          <w:p w14:paraId="5D0759E5" w14:textId="0D539EFD" w:rsidR="009D5A53" w:rsidRPr="008424BA" w:rsidRDefault="009D5A53" w:rsidP="00E90309">
            <w:pPr>
              <w:ind w:right="25"/>
              <w:jc w:val="right"/>
              <w:rPr>
                <w:b/>
                <w:bCs/>
                <w:sz w:val="14"/>
                <w:szCs w:val="14"/>
              </w:rPr>
            </w:pPr>
            <w:r>
              <w:rPr>
                <w:b/>
                <w:bCs/>
                <w:sz w:val="14"/>
                <w:szCs w:val="14"/>
              </w:rPr>
              <w:t>556.410</w:t>
            </w:r>
          </w:p>
        </w:tc>
        <w:tc>
          <w:tcPr>
            <w:tcW w:w="670" w:type="dxa"/>
          </w:tcPr>
          <w:p w14:paraId="0BDB8F9A" w14:textId="27D96598" w:rsidR="009D5A53" w:rsidRPr="008424BA" w:rsidRDefault="009D5A53" w:rsidP="00E90309">
            <w:pPr>
              <w:ind w:right="25"/>
              <w:jc w:val="right"/>
              <w:rPr>
                <w:b/>
                <w:bCs/>
                <w:sz w:val="14"/>
                <w:szCs w:val="14"/>
              </w:rPr>
            </w:pPr>
            <w:r>
              <w:rPr>
                <w:b/>
                <w:bCs/>
                <w:sz w:val="14"/>
                <w:szCs w:val="14"/>
              </w:rPr>
              <w:t>-</w:t>
            </w:r>
          </w:p>
        </w:tc>
        <w:tc>
          <w:tcPr>
            <w:tcW w:w="670" w:type="dxa"/>
            <w:vAlign w:val="bottom"/>
          </w:tcPr>
          <w:p w14:paraId="4E1E8271" w14:textId="137BB500" w:rsidR="009D5A53" w:rsidRPr="008424BA" w:rsidRDefault="009D5A53" w:rsidP="00E90309">
            <w:pPr>
              <w:ind w:right="25"/>
              <w:jc w:val="right"/>
              <w:rPr>
                <w:b/>
                <w:bCs/>
                <w:sz w:val="14"/>
                <w:szCs w:val="14"/>
              </w:rPr>
            </w:pPr>
            <w:r w:rsidRPr="008424BA">
              <w:rPr>
                <w:b/>
                <w:bCs/>
                <w:sz w:val="14"/>
                <w:szCs w:val="14"/>
              </w:rPr>
              <w:t>556.410</w:t>
            </w:r>
          </w:p>
        </w:tc>
      </w:tr>
      <w:tr w:rsidR="009D5A53" w:rsidRPr="008424BA" w14:paraId="38AE7E94" w14:textId="77777777" w:rsidTr="00DC60A7">
        <w:trPr>
          <w:trHeight w:val="58"/>
        </w:trPr>
        <w:tc>
          <w:tcPr>
            <w:tcW w:w="506" w:type="dxa"/>
            <w:noWrap/>
            <w:tcMar>
              <w:top w:w="20" w:type="dxa"/>
              <w:left w:w="20" w:type="dxa"/>
              <w:bottom w:w="0" w:type="dxa"/>
              <w:right w:w="20" w:type="dxa"/>
            </w:tcMar>
            <w:vAlign w:val="bottom"/>
          </w:tcPr>
          <w:p w14:paraId="3DC67229" w14:textId="77777777" w:rsidR="009D5A53" w:rsidRPr="008424BA" w:rsidRDefault="009D5A53" w:rsidP="00E90309">
            <w:pPr>
              <w:rPr>
                <w:b/>
                <w:bCs/>
                <w:sz w:val="14"/>
                <w:szCs w:val="14"/>
              </w:rPr>
            </w:pPr>
            <w:r w:rsidRPr="008424BA">
              <w:rPr>
                <w:b/>
                <w:bCs/>
                <w:sz w:val="14"/>
                <w:szCs w:val="14"/>
              </w:rPr>
              <w:t>II.</w:t>
            </w:r>
          </w:p>
        </w:tc>
        <w:tc>
          <w:tcPr>
            <w:tcW w:w="2951" w:type="dxa"/>
            <w:noWrap/>
            <w:tcMar>
              <w:top w:w="20" w:type="dxa"/>
              <w:left w:w="20" w:type="dxa"/>
              <w:bottom w:w="0" w:type="dxa"/>
              <w:right w:w="20" w:type="dxa"/>
            </w:tcMar>
            <w:vAlign w:val="bottom"/>
          </w:tcPr>
          <w:p w14:paraId="0116612C" w14:textId="77777777" w:rsidR="009D5A53" w:rsidRPr="008424BA" w:rsidRDefault="009D5A53" w:rsidP="00E90309">
            <w:pPr>
              <w:rPr>
                <w:b/>
                <w:bCs/>
                <w:sz w:val="14"/>
                <w:szCs w:val="14"/>
              </w:rPr>
            </w:pPr>
            <w:r w:rsidRPr="008424BA">
              <w:rPr>
                <w:b/>
                <w:bCs/>
                <w:sz w:val="14"/>
                <w:szCs w:val="14"/>
              </w:rPr>
              <w:t>TMS 8 Uyarınca Yapılan Düzeltmeler</w:t>
            </w:r>
          </w:p>
        </w:tc>
        <w:tc>
          <w:tcPr>
            <w:tcW w:w="614" w:type="dxa"/>
            <w:vAlign w:val="bottom"/>
          </w:tcPr>
          <w:p w14:paraId="529A7308" w14:textId="77777777" w:rsidR="009D5A53" w:rsidRPr="008424BA" w:rsidRDefault="009D5A53" w:rsidP="00E90309">
            <w:pPr>
              <w:ind w:right="25"/>
              <w:jc w:val="right"/>
              <w:rPr>
                <w:b/>
                <w:bCs/>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0A3BCD88" w14:textId="77777777" w:rsidR="009D5A53" w:rsidRPr="008424BA" w:rsidRDefault="009D5A53" w:rsidP="00E90309">
            <w:pPr>
              <w:ind w:right="25"/>
              <w:jc w:val="right"/>
              <w:rPr>
                <w:b/>
                <w:bCs/>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33488E42" w14:textId="77777777" w:rsidR="009D5A53" w:rsidRPr="008424BA" w:rsidRDefault="009D5A53" w:rsidP="00E90309">
            <w:pPr>
              <w:ind w:right="25"/>
              <w:jc w:val="right"/>
              <w:rPr>
                <w:b/>
                <w:bCs/>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01864822" w14:textId="77777777" w:rsidR="009D5A53" w:rsidRPr="008424BA" w:rsidRDefault="009D5A53" w:rsidP="00E90309">
            <w:pPr>
              <w:ind w:right="25"/>
              <w:jc w:val="right"/>
              <w:rPr>
                <w:b/>
                <w:bCs/>
                <w:sz w:val="14"/>
                <w:szCs w:val="14"/>
              </w:rPr>
            </w:pPr>
            <w:r w:rsidRPr="008424BA">
              <w:rPr>
                <w:b/>
                <w:bCs/>
                <w:sz w:val="14"/>
                <w:szCs w:val="14"/>
              </w:rPr>
              <w:t>-</w:t>
            </w:r>
          </w:p>
        </w:tc>
        <w:tc>
          <w:tcPr>
            <w:tcW w:w="612" w:type="dxa"/>
            <w:vAlign w:val="bottom"/>
          </w:tcPr>
          <w:p w14:paraId="1789DEC6" w14:textId="77777777" w:rsidR="009D5A53" w:rsidRPr="008424BA" w:rsidRDefault="009D5A53" w:rsidP="00E90309">
            <w:pPr>
              <w:ind w:right="25"/>
              <w:jc w:val="right"/>
              <w:rPr>
                <w:b/>
                <w:bCs/>
                <w:sz w:val="14"/>
                <w:szCs w:val="14"/>
              </w:rPr>
            </w:pPr>
            <w:r w:rsidRPr="008424BA">
              <w:rPr>
                <w:b/>
                <w:bCs/>
                <w:sz w:val="14"/>
                <w:szCs w:val="14"/>
              </w:rPr>
              <w:t>-</w:t>
            </w:r>
          </w:p>
        </w:tc>
        <w:tc>
          <w:tcPr>
            <w:tcW w:w="636" w:type="dxa"/>
            <w:vAlign w:val="bottom"/>
          </w:tcPr>
          <w:p w14:paraId="1F342208" w14:textId="77777777" w:rsidR="009D5A53" w:rsidRPr="008424BA" w:rsidRDefault="009D5A53" w:rsidP="00E90309">
            <w:pPr>
              <w:ind w:right="25"/>
              <w:jc w:val="right"/>
              <w:rPr>
                <w:b/>
                <w:bCs/>
                <w:sz w:val="14"/>
                <w:szCs w:val="14"/>
              </w:rPr>
            </w:pPr>
            <w:r w:rsidRPr="008424BA">
              <w:rPr>
                <w:b/>
                <w:bCs/>
                <w:sz w:val="14"/>
                <w:szCs w:val="14"/>
              </w:rPr>
              <w:t>-</w:t>
            </w:r>
          </w:p>
        </w:tc>
        <w:tc>
          <w:tcPr>
            <w:tcW w:w="724" w:type="dxa"/>
            <w:vAlign w:val="bottom"/>
          </w:tcPr>
          <w:p w14:paraId="2E0A528E" w14:textId="77777777" w:rsidR="009D5A53" w:rsidRPr="008424BA" w:rsidRDefault="009D5A53" w:rsidP="00E90309">
            <w:pPr>
              <w:ind w:right="25"/>
              <w:jc w:val="right"/>
              <w:rPr>
                <w:b/>
                <w:bCs/>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5D0DD1E9" w14:textId="77777777" w:rsidR="009D5A53" w:rsidRPr="008424BA" w:rsidRDefault="009D5A53" w:rsidP="00E90309">
            <w:pPr>
              <w:ind w:right="25"/>
              <w:jc w:val="right"/>
              <w:rPr>
                <w:b/>
                <w:bCs/>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763AC24D" w14:textId="77777777" w:rsidR="009D5A53" w:rsidRPr="008424BA" w:rsidRDefault="009D5A53" w:rsidP="00E90309">
            <w:pPr>
              <w:ind w:right="25"/>
              <w:jc w:val="right"/>
              <w:rPr>
                <w:b/>
                <w:bCs/>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473D06A6" w14:textId="77777777" w:rsidR="009D5A53" w:rsidRPr="008424BA" w:rsidRDefault="009D5A53" w:rsidP="00E90309">
            <w:pPr>
              <w:ind w:right="25"/>
              <w:jc w:val="right"/>
              <w:rPr>
                <w:b/>
                <w:bCs/>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0B34DFC1" w14:textId="77777777" w:rsidR="009D5A53" w:rsidRPr="008424BA" w:rsidRDefault="009D5A53" w:rsidP="00E90309">
            <w:pPr>
              <w:ind w:right="25"/>
              <w:jc w:val="right"/>
              <w:rPr>
                <w:b/>
                <w:bCs/>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0678B39A" w14:textId="77777777" w:rsidR="009D5A53" w:rsidRPr="008424BA" w:rsidRDefault="009D5A53" w:rsidP="00E90309">
            <w:pPr>
              <w:ind w:right="25"/>
              <w:jc w:val="right"/>
              <w:rPr>
                <w:b/>
                <w:bCs/>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5F8ECF2B" w14:textId="77777777" w:rsidR="009D5A53" w:rsidRPr="008424BA" w:rsidRDefault="009D5A53" w:rsidP="00E90309">
            <w:pPr>
              <w:ind w:right="25"/>
              <w:jc w:val="right"/>
              <w:rPr>
                <w:b/>
                <w:bCs/>
                <w:sz w:val="14"/>
                <w:szCs w:val="14"/>
              </w:rPr>
            </w:pPr>
            <w:r w:rsidRPr="008424BA">
              <w:rPr>
                <w:b/>
                <w:bCs/>
                <w:sz w:val="14"/>
                <w:szCs w:val="14"/>
              </w:rPr>
              <w:t>-</w:t>
            </w:r>
          </w:p>
        </w:tc>
        <w:tc>
          <w:tcPr>
            <w:tcW w:w="670" w:type="dxa"/>
          </w:tcPr>
          <w:p w14:paraId="5D31605E" w14:textId="5C06FB98" w:rsidR="009D5A53" w:rsidRPr="008424BA" w:rsidRDefault="009D5A53" w:rsidP="00E90309">
            <w:pPr>
              <w:ind w:right="25"/>
              <w:jc w:val="right"/>
              <w:rPr>
                <w:b/>
                <w:bCs/>
                <w:sz w:val="14"/>
                <w:szCs w:val="14"/>
              </w:rPr>
            </w:pPr>
            <w:r>
              <w:rPr>
                <w:b/>
                <w:bCs/>
                <w:sz w:val="14"/>
                <w:szCs w:val="14"/>
              </w:rPr>
              <w:t>-</w:t>
            </w:r>
          </w:p>
        </w:tc>
        <w:tc>
          <w:tcPr>
            <w:tcW w:w="670" w:type="dxa"/>
          </w:tcPr>
          <w:p w14:paraId="62B8CF15" w14:textId="5A1B47CB" w:rsidR="009D5A53" w:rsidRPr="008424BA" w:rsidRDefault="009D5A53" w:rsidP="00E90309">
            <w:pPr>
              <w:ind w:right="25"/>
              <w:jc w:val="right"/>
              <w:rPr>
                <w:b/>
                <w:bCs/>
                <w:sz w:val="14"/>
                <w:szCs w:val="14"/>
              </w:rPr>
            </w:pPr>
            <w:r>
              <w:rPr>
                <w:b/>
                <w:bCs/>
                <w:sz w:val="14"/>
                <w:szCs w:val="14"/>
              </w:rPr>
              <w:t>-</w:t>
            </w:r>
          </w:p>
        </w:tc>
        <w:tc>
          <w:tcPr>
            <w:tcW w:w="670" w:type="dxa"/>
            <w:vAlign w:val="bottom"/>
          </w:tcPr>
          <w:p w14:paraId="04AE959E" w14:textId="0120CF2E" w:rsidR="009D5A53" w:rsidRPr="008424BA" w:rsidRDefault="009D5A53" w:rsidP="00E90309">
            <w:pPr>
              <w:ind w:right="25"/>
              <w:jc w:val="right"/>
              <w:rPr>
                <w:b/>
                <w:bCs/>
                <w:sz w:val="14"/>
                <w:szCs w:val="14"/>
              </w:rPr>
            </w:pPr>
            <w:r w:rsidRPr="008424BA">
              <w:rPr>
                <w:b/>
                <w:bCs/>
                <w:sz w:val="14"/>
                <w:szCs w:val="14"/>
              </w:rPr>
              <w:t>-</w:t>
            </w:r>
          </w:p>
        </w:tc>
      </w:tr>
      <w:tr w:rsidR="009D5A53" w:rsidRPr="008424BA" w14:paraId="02E1A358" w14:textId="77777777" w:rsidTr="00DC60A7">
        <w:trPr>
          <w:trHeight w:val="58"/>
        </w:trPr>
        <w:tc>
          <w:tcPr>
            <w:tcW w:w="506" w:type="dxa"/>
            <w:noWrap/>
            <w:tcMar>
              <w:top w:w="20" w:type="dxa"/>
              <w:left w:w="20" w:type="dxa"/>
              <w:bottom w:w="0" w:type="dxa"/>
              <w:right w:w="20" w:type="dxa"/>
            </w:tcMar>
            <w:vAlign w:val="bottom"/>
          </w:tcPr>
          <w:p w14:paraId="193AC5BD" w14:textId="77777777" w:rsidR="009D5A53" w:rsidRPr="008424BA" w:rsidRDefault="009D5A53" w:rsidP="00E90309">
            <w:pPr>
              <w:rPr>
                <w:b/>
                <w:bCs/>
                <w:sz w:val="14"/>
                <w:szCs w:val="14"/>
              </w:rPr>
            </w:pPr>
            <w:r w:rsidRPr="008424BA">
              <w:rPr>
                <w:bCs/>
                <w:sz w:val="14"/>
                <w:szCs w:val="14"/>
              </w:rPr>
              <w:t>2.1</w:t>
            </w:r>
          </w:p>
        </w:tc>
        <w:tc>
          <w:tcPr>
            <w:tcW w:w="2951" w:type="dxa"/>
            <w:noWrap/>
            <w:tcMar>
              <w:top w:w="20" w:type="dxa"/>
              <w:left w:w="20" w:type="dxa"/>
              <w:bottom w:w="0" w:type="dxa"/>
              <w:right w:w="20" w:type="dxa"/>
            </w:tcMar>
            <w:vAlign w:val="bottom"/>
          </w:tcPr>
          <w:p w14:paraId="7EC0B28E" w14:textId="77777777" w:rsidR="009D5A53" w:rsidRPr="008424BA" w:rsidRDefault="009D5A53" w:rsidP="00E90309">
            <w:pPr>
              <w:rPr>
                <w:b/>
                <w:bCs/>
                <w:sz w:val="14"/>
                <w:szCs w:val="14"/>
              </w:rPr>
            </w:pPr>
            <w:r w:rsidRPr="008424BA">
              <w:rPr>
                <w:bCs/>
                <w:sz w:val="14"/>
                <w:szCs w:val="14"/>
              </w:rPr>
              <w:t xml:space="preserve">Hataların Düzeltilmesinin Etkisi </w:t>
            </w:r>
          </w:p>
        </w:tc>
        <w:tc>
          <w:tcPr>
            <w:tcW w:w="614" w:type="dxa"/>
            <w:vAlign w:val="bottom"/>
          </w:tcPr>
          <w:p w14:paraId="418EFC0E" w14:textId="77777777" w:rsidR="009D5A53" w:rsidRPr="008424BA" w:rsidRDefault="009D5A53" w:rsidP="00E90309">
            <w:pPr>
              <w:ind w:right="25"/>
              <w:jc w:val="right"/>
              <w:rPr>
                <w:b/>
                <w:bCs/>
                <w:sz w:val="14"/>
                <w:szCs w:val="14"/>
              </w:rPr>
            </w:pPr>
            <w:r w:rsidRPr="008424BA">
              <w:rPr>
                <w:sz w:val="14"/>
                <w:szCs w:val="14"/>
              </w:rPr>
              <w:t>-</w:t>
            </w:r>
          </w:p>
        </w:tc>
        <w:tc>
          <w:tcPr>
            <w:tcW w:w="761" w:type="dxa"/>
            <w:noWrap/>
            <w:tcMar>
              <w:top w:w="20" w:type="dxa"/>
              <w:left w:w="20" w:type="dxa"/>
              <w:bottom w:w="0" w:type="dxa"/>
              <w:right w:w="20" w:type="dxa"/>
            </w:tcMar>
            <w:vAlign w:val="bottom"/>
          </w:tcPr>
          <w:p w14:paraId="25687257" w14:textId="77777777" w:rsidR="009D5A53" w:rsidRPr="008424BA" w:rsidRDefault="009D5A53" w:rsidP="00E90309">
            <w:pPr>
              <w:ind w:right="25"/>
              <w:jc w:val="right"/>
              <w:rPr>
                <w:b/>
                <w:bCs/>
                <w:sz w:val="14"/>
                <w:szCs w:val="14"/>
              </w:rPr>
            </w:pPr>
            <w:r w:rsidRPr="008424BA">
              <w:rPr>
                <w:sz w:val="14"/>
                <w:szCs w:val="14"/>
              </w:rPr>
              <w:t>-</w:t>
            </w:r>
          </w:p>
        </w:tc>
        <w:tc>
          <w:tcPr>
            <w:tcW w:w="652" w:type="dxa"/>
            <w:noWrap/>
            <w:tcMar>
              <w:top w:w="20" w:type="dxa"/>
              <w:left w:w="20" w:type="dxa"/>
              <w:bottom w:w="0" w:type="dxa"/>
              <w:right w:w="20" w:type="dxa"/>
            </w:tcMar>
            <w:vAlign w:val="bottom"/>
          </w:tcPr>
          <w:p w14:paraId="32F7317F" w14:textId="77777777" w:rsidR="009D5A53" w:rsidRPr="008424BA" w:rsidRDefault="009D5A53" w:rsidP="00E90309">
            <w:pPr>
              <w:ind w:right="25"/>
              <w:jc w:val="right"/>
              <w:rPr>
                <w:b/>
                <w:bCs/>
                <w:sz w:val="14"/>
                <w:szCs w:val="14"/>
              </w:rPr>
            </w:pPr>
            <w:r w:rsidRPr="008424BA">
              <w:rPr>
                <w:sz w:val="14"/>
                <w:szCs w:val="14"/>
              </w:rPr>
              <w:t>-</w:t>
            </w:r>
          </w:p>
        </w:tc>
        <w:tc>
          <w:tcPr>
            <w:tcW w:w="696" w:type="dxa"/>
            <w:noWrap/>
            <w:tcMar>
              <w:top w:w="20" w:type="dxa"/>
              <w:left w:w="20" w:type="dxa"/>
              <w:bottom w:w="0" w:type="dxa"/>
              <w:right w:w="20" w:type="dxa"/>
            </w:tcMar>
            <w:vAlign w:val="bottom"/>
          </w:tcPr>
          <w:p w14:paraId="5032B053" w14:textId="77777777" w:rsidR="009D5A53" w:rsidRPr="008424BA" w:rsidRDefault="009D5A53" w:rsidP="00E90309">
            <w:pPr>
              <w:ind w:right="25"/>
              <w:jc w:val="right"/>
              <w:rPr>
                <w:b/>
                <w:bCs/>
                <w:sz w:val="14"/>
                <w:szCs w:val="14"/>
              </w:rPr>
            </w:pPr>
            <w:r w:rsidRPr="008424BA">
              <w:rPr>
                <w:sz w:val="14"/>
                <w:szCs w:val="14"/>
              </w:rPr>
              <w:t>-</w:t>
            </w:r>
          </w:p>
        </w:tc>
        <w:tc>
          <w:tcPr>
            <w:tcW w:w="612" w:type="dxa"/>
            <w:vAlign w:val="bottom"/>
          </w:tcPr>
          <w:p w14:paraId="43A33C2A" w14:textId="77777777" w:rsidR="009D5A53" w:rsidRPr="008424BA" w:rsidRDefault="009D5A53" w:rsidP="00E90309">
            <w:pPr>
              <w:ind w:right="25"/>
              <w:jc w:val="right"/>
              <w:rPr>
                <w:b/>
                <w:bCs/>
                <w:sz w:val="14"/>
                <w:szCs w:val="14"/>
              </w:rPr>
            </w:pPr>
            <w:r w:rsidRPr="008424BA">
              <w:rPr>
                <w:sz w:val="14"/>
                <w:szCs w:val="14"/>
              </w:rPr>
              <w:t>-</w:t>
            </w:r>
          </w:p>
        </w:tc>
        <w:tc>
          <w:tcPr>
            <w:tcW w:w="636" w:type="dxa"/>
            <w:vAlign w:val="bottom"/>
          </w:tcPr>
          <w:p w14:paraId="6847F331" w14:textId="77777777" w:rsidR="009D5A53" w:rsidRPr="008424BA" w:rsidRDefault="009D5A53" w:rsidP="00E90309">
            <w:pPr>
              <w:ind w:right="25"/>
              <w:jc w:val="right"/>
              <w:rPr>
                <w:b/>
                <w:bCs/>
                <w:sz w:val="14"/>
                <w:szCs w:val="14"/>
              </w:rPr>
            </w:pPr>
            <w:r w:rsidRPr="008424BA">
              <w:rPr>
                <w:sz w:val="14"/>
                <w:szCs w:val="14"/>
              </w:rPr>
              <w:t>-</w:t>
            </w:r>
          </w:p>
        </w:tc>
        <w:tc>
          <w:tcPr>
            <w:tcW w:w="724" w:type="dxa"/>
            <w:vAlign w:val="bottom"/>
          </w:tcPr>
          <w:p w14:paraId="2B499A22" w14:textId="77777777" w:rsidR="009D5A53" w:rsidRPr="008424BA" w:rsidRDefault="009D5A53" w:rsidP="00E90309">
            <w:pPr>
              <w:ind w:right="25"/>
              <w:jc w:val="right"/>
              <w:rPr>
                <w:b/>
                <w:bCs/>
                <w:sz w:val="14"/>
                <w:szCs w:val="14"/>
              </w:rPr>
            </w:pPr>
            <w:r w:rsidRPr="008424BA">
              <w:rPr>
                <w:sz w:val="14"/>
                <w:szCs w:val="14"/>
              </w:rPr>
              <w:t>-</w:t>
            </w:r>
          </w:p>
        </w:tc>
        <w:tc>
          <w:tcPr>
            <w:tcW w:w="642" w:type="dxa"/>
            <w:noWrap/>
            <w:tcMar>
              <w:top w:w="20" w:type="dxa"/>
              <w:left w:w="20" w:type="dxa"/>
              <w:bottom w:w="0" w:type="dxa"/>
              <w:right w:w="20" w:type="dxa"/>
            </w:tcMar>
            <w:vAlign w:val="bottom"/>
          </w:tcPr>
          <w:p w14:paraId="41AAE371" w14:textId="77777777" w:rsidR="009D5A53" w:rsidRPr="008424BA" w:rsidRDefault="009D5A53" w:rsidP="00E90309">
            <w:pPr>
              <w:ind w:right="25"/>
              <w:jc w:val="right"/>
              <w:rPr>
                <w:b/>
                <w:bCs/>
                <w:sz w:val="14"/>
                <w:szCs w:val="14"/>
              </w:rPr>
            </w:pPr>
            <w:r w:rsidRPr="008424BA">
              <w:rPr>
                <w:sz w:val="14"/>
                <w:szCs w:val="14"/>
              </w:rPr>
              <w:t>-</w:t>
            </w:r>
          </w:p>
        </w:tc>
        <w:tc>
          <w:tcPr>
            <w:tcW w:w="693" w:type="dxa"/>
            <w:noWrap/>
            <w:tcMar>
              <w:top w:w="20" w:type="dxa"/>
              <w:left w:w="20" w:type="dxa"/>
              <w:bottom w:w="0" w:type="dxa"/>
              <w:right w:w="20" w:type="dxa"/>
            </w:tcMar>
            <w:vAlign w:val="bottom"/>
          </w:tcPr>
          <w:p w14:paraId="53E43EC4" w14:textId="77777777" w:rsidR="009D5A53" w:rsidRPr="008424BA" w:rsidRDefault="009D5A53" w:rsidP="00E90309">
            <w:pPr>
              <w:ind w:right="25"/>
              <w:jc w:val="right"/>
              <w:rPr>
                <w:b/>
                <w:bCs/>
                <w:sz w:val="14"/>
                <w:szCs w:val="14"/>
              </w:rPr>
            </w:pPr>
            <w:r w:rsidRPr="008424BA">
              <w:rPr>
                <w:sz w:val="14"/>
                <w:szCs w:val="14"/>
              </w:rPr>
              <w:t>-</w:t>
            </w:r>
          </w:p>
        </w:tc>
        <w:tc>
          <w:tcPr>
            <w:tcW w:w="614" w:type="dxa"/>
            <w:noWrap/>
            <w:tcMar>
              <w:top w:w="20" w:type="dxa"/>
              <w:left w:w="20" w:type="dxa"/>
              <w:bottom w:w="0" w:type="dxa"/>
              <w:right w:w="20" w:type="dxa"/>
            </w:tcMar>
            <w:vAlign w:val="bottom"/>
          </w:tcPr>
          <w:p w14:paraId="7648C170" w14:textId="77777777" w:rsidR="009D5A53" w:rsidRPr="008424BA" w:rsidRDefault="009D5A53" w:rsidP="00E90309">
            <w:pPr>
              <w:ind w:right="25"/>
              <w:jc w:val="right"/>
              <w:rPr>
                <w:b/>
                <w:bCs/>
                <w:sz w:val="14"/>
                <w:szCs w:val="14"/>
              </w:rPr>
            </w:pPr>
            <w:r w:rsidRPr="008424BA">
              <w:rPr>
                <w:sz w:val="14"/>
                <w:szCs w:val="14"/>
              </w:rPr>
              <w:t>-</w:t>
            </w:r>
          </w:p>
        </w:tc>
        <w:tc>
          <w:tcPr>
            <w:tcW w:w="658" w:type="dxa"/>
            <w:noWrap/>
            <w:tcMar>
              <w:top w:w="20" w:type="dxa"/>
              <w:left w:w="20" w:type="dxa"/>
              <w:bottom w:w="0" w:type="dxa"/>
              <w:right w:w="20" w:type="dxa"/>
            </w:tcMar>
            <w:vAlign w:val="bottom"/>
          </w:tcPr>
          <w:p w14:paraId="6031D687" w14:textId="77777777" w:rsidR="009D5A53" w:rsidRPr="008424BA" w:rsidRDefault="009D5A53" w:rsidP="00E90309">
            <w:pPr>
              <w:ind w:right="25"/>
              <w:jc w:val="right"/>
              <w:rPr>
                <w:b/>
                <w:bCs/>
                <w:sz w:val="14"/>
                <w:szCs w:val="14"/>
              </w:rPr>
            </w:pPr>
            <w:r w:rsidRPr="008424BA">
              <w:rPr>
                <w:sz w:val="14"/>
                <w:szCs w:val="14"/>
              </w:rPr>
              <w:t>-</w:t>
            </w:r>
          </w:p>
        </w:tc>
        <w:tc>
          <w:tcPr>
            <w:tcW w:w="960" w:type="dxa"/>
            <w:noWrap/>
            <w:tcMar>
              <w:top w:w="20" w:type="dxa"/>
              <w:left w:w="20" w:type="dxa"/>
              <w:bottom w:w="0" w:type="dxa"/>
              <w:right w:w="20" w:type="dxa"/>
            </w:tcMar>
            <w:vAlign w:val="bottom"/>
          </w:tcPr>
          <w:p w14:paraId="72FFE829" w14:textId="77777777" w:rsidR="009D5A53" w:rsidRPr="008424BA" w:rsidRDefault="009D5A53" w:rsidP="00E90309">
            <w:pPr>
              <w:ind w:right="25"/>
              <w:jc w:val="right"/>
              <w:rPr>
                <w:b/>
                <w:bCs/>
                <w:sz w:val="14"/>
                <w:szCs w:val="14"/>
              </w:rPr>
            </w:pPr>
            <w:r w:rsidRPr="008424BA">
              <w:rPr>
                <w:sz w:val="14"/>
                <w:szCs w:val="14"/>
              </w:rPr>
              <w:t>-</w:t>
            </w:r>
          </w:p>
        </w:tc>
        <w:tc>
          <w:tcPr>
            <w:tcW w:w="1010" w:type="dxa"/>
            <w:noWrap/>
            <w:tcMar>
              <w:top w:w="20" w:type="dxa"/>
              <w:left w:w="20" w:type="dxa"/>
              <w:bottom w:w="0" w:type="dxa"/>
              <w:right w:w="20" w:type="dxa"/>
            </w:tcMar>
            <w:vAlign w:val="bottom"/>
          </w:tcPr>
          <w:p w14:paraId="5E7A550B" w14:textId="77777777" w:rsidR="009D5A53" w:rsidRPr="008424BA" w:rsidRDefault="009D5A53" w:rsidP="00E90309">
            <w:pPr>
              <w:ind w:right="25"/>
              <w:jc w:val="right"/>
              <w:rPr>
                <w:b/>
                <w:bCs/>
                <w:sz w:val="14"/>
                <w:szCs w:val="14"/>
              </w:rPr>
            </w:pPr>
            <w:r w:rsidRPr="008424BA">
              <w:rPr>
                <w:b/>
                <w:bCs/>
                <w:sz w:val="14"/>
                <w:szCs w:val="14"/>
              </w:rPr>
              <w:t>-</w:t>
            </w:r>
          </w:p>
        </w:tc>
        <w:tc>
          <w:tcPr>
            <w:tcW w:w="670" w:type="dxa"/>
          </w:tcPr>
          <w:p w14:paraId="329B7446" w14:textId="12EECC17" w:rsidR="009D5A53" w:rsidRPr="008424BA" w:rsidRDefault="009D5A53" w:rsidP="00E90309">
            <w:pPr>
              <w:ind w:right="25"/>
              <w:jc w:val="right"/>
              <w:rPr>
                <w:sz w:val="14"/>
                <w:szCs w:val="14"/>
              </w:rPr>
            </w:pPr>
            <w:r>
              <w:rPr>
                <w:sz w:val="14"/>
                <w:szCs w:val="14"/>
              </w:rPr>
              <w:t>-</w:t>
            </w:r>
          </w:p>
        </w:tc>
        <w:tc>
          <w:tcPr>
            <w:tcW w:w="670" w:type="dxa"/>
          </w:tcPr>
          <w:p w14:paraId="360C1357" w14:textId="639E0CD6" w:rsidR="009D5A53" w:rsidRPr="008424BA" w:rsidRDefault="009D5A53" w:rsidP="00E90309">
            <w:pPr>
              <w:ind w:right="25"/>
              <w:jc w:val="right"/>
              <w:rPr>
                <w:sz w:val="14"/>
                <w:szCs w:val="14"/>
              </w:rPr>
            </w:pPr>
            <w:r>
              <w:rPr>
                <w:sz w:val="14"/>
                <w:szCs w:val="14"/>
              </w:rPr>
              <w:t>-</w:t>
            </w:r>
          </w:p>
        </w:tc>
        <w:tc>
          <w:tcPr>
            <w:tcW w:w="670" w:type="dxa"/>
            <w:vAlign w:val="bottom"/>
          </w:tcPr>
          <w:p w14:paraId="161D736C" w14:textId="66ED3B62" w:rsidR="009D5A53" w:rsidRPr="008424BA" w:rsidRDefault="009D5A53" w:rsidP="00E90309">
            <w:pPr>
              <w:ind w:right="25"/>
              <w:jc w:val="right"/>
              <w:rPr>
                <w:b/>
                <w:bCs/>
                <w:sz w:val="14"/>
                <w:szCs w:val="14"/>
              </w:rPr>
            </w:pPr>
            <w:r w:rsidRPr="008424BA">
              <w:rPr>
                <w:sz w:val="14"/>
                <w:szCs w:val="14"/>
              </w:rPr>
              <w:t>-</w:t>
            </w:r>
          </w:p>
        </w:tc>
      </w:tr>
      <w:tr w:rsidR="009D5A53" w:rsidRPr="008424BA" w14:paraId="2EB1A4A9" w14:textId="77777777" w:rsidTr="003376BC">
        <w:trPr>
          <w:trHeight w:val="58"/>
        </w:trPr>
        <w:tc>
          <w:tcPr>
            <w:tcW w:w="506" w:type="dxa"/>
            <w:noWrap/>
            <w:tcMar>
              <w:top w:w="20" w:type="dxa"/>
              <w:left w:w="20" w:type="dxa"/>
              <w:bottom w:w="0" w:type="dxa"/>
              <w:right w:w="20" w:type="dxa"/>
            </w:tcMar>
          </w:tcPr>
          <w:p w14:paraId="254427C9" w14:textId="77777777" w:rsidR="009D5A53" w:rsidRPr="008424BA" w:rsidRDefault="009D5A53" w:rsidP="00E90309">
            <w:pPr>
              <w:rPr>
                <w:b/>
                <w:bCs/>
                <w:sz w:val="14"/>
                <w:szCs w:val="14"/>
              </w:rPr>
            </w:pPr>
            <w:r w:rsidRPr="008424BA">
              <w:rPr>
                <w:bCs/>
                <w:sz w:val="14"/>
                <w:szCs w:val="14"/>
              </w:rPr>
              <w:t>2.2</w:t>
            </w:r>
          </w:p>
        </w:tc>
        <w:tc>
          <w:tcPr>
            <w:tcW w:w="2951" w:type="dxa"/>
            <w:noWrap/>
            <w:tcMar>
              <w:top w:w="20" w:type="dxa"/>
              <w:left w:w="20" w:type="dxa"/>
              <w:bottom w:w="0" w:type="dxa"/>
              <w:right w:w="20" w:type="dxa"/>
            </w:tcMar>
            <w:vAlign w:val="bottom"/>
          </w:tcPr>
          <w:p w14:paraId="42B70212" w14:textId="77777777" w:rsidR="009D5A53" w:rsidRPr="008424BA" w:rsidRDefault="009D5A53" w:rsidP="00E90309">
            <w:pPr>
              <w:rPr>
                <w:b/>
                <w:bCs/>
                <w:sz w:val="14"/>
                <w:szCs w:val="14"/>
              </w:rPr>
            </w:pPr>
            <w:r w:rsidRPr="008424BA">
              <w:rPr>
                <w:bCs/>
                <w:sz w:val="14"/>
                <w:szCs w:val="14"/>
              </w:rPr>
              <w:t>Muhasebe Politikasında Yapılan Değişikliklerin Etkisi</w:t>
            </w:r>
          </w:p>
        </w:tc>
        <w:tc>
          <w:tcPr>
            <w:tcW w:w="614" w:type="dxa"/>
            <w:vAlign w:val="bottom"/>
          </w:tcPr>
          <w:p w14:paraId="01D731ED" w14:textId="77777777" w:rsidR="009D5A53" w:rsidRPr="008424BA" w:rsidRDefault="009D5A53" w:rsidP="00E90309">
            <w:pPr>
              <w:ind w:right="25"/>
              <w:jc w:val="right"/>
              <w:rPr>
                <w:b/>
                <w:bCs/>
                <w:sz w:val="14"/>
                <w:szCs w:val="14"/>
              </w:rPr>
            </w:pPr>
            <w:r w:rsidRPr="008424BA">
              <w:rPr>
                <w:sz w:val="14"/>
                <w:szCs w:val="14"/>
              </w:rPr>
              <w:t>-</w:t>
            </w:r>
          </w:p>
        </w:tc>
        <w:tc>
          <w:tcPr>
            <w:tcW w:w="761" w:type="dxa"/>
            <w:noWrap/>
            <w:tcMar>
              <w:top w:w="20" w:type="dxa"/>
              <w:left w:w="20" w:type="dxa"/>
              <w:bottom w:w="0" w:type="dxa"/>
              <w:right w:w="20" w:type="dxa"/>
            </w:tcMar>
            <w:vAlign w:val="bottom"/>
          </w:tcPr>
          <w:p w14:paraId="37A30C38" w14:textId="77777777" w:rsidR="009D5A53" w:rsidRPr="008424BA" w:rsidRDefault="009D5A53" w:rsidP="00E90309">
            <w:pPr>
              <w:ind w:right="25"/>
              <w:jc w:val="right"/>
              <w:rPr>
                <w:b/>
                <w:bCs/>
                <w:sz w:val="14"/>
                <w:szCs w:val="14"/>
              </w:rPr>
            </w:pPr>
            <w:r w:rsidRPr="008424BA">
              <w:rPr>
                <w:sz w:val="14"/>
                <w:szCs w:val="14"/>
              </w:rPr>
              <w:t>-</w:t>
            </w:r>
          </w:p>
        </w:tc>
        <w:tc>
          <w:tcPr>
            <w:tcW w:w="652" w:type="dxa"/>
            <w:noWrap/>
            <w:tcMar>
              <w:top w:w="20" w:type="dxa"/>
              <w:left w:w="20" w:type="dxa"/>
              <w:bottom w:w="0" w:type="dxa"/>
              <w:right w:w="20" w:type="dxa"/>
            </w:tcMar>
            <w:vAlign w:val="bottom"/>
          </w:tcPr>
          <w:p w14:paraId="05187FE4" w14:textId="77777777" w:rsidR="009D5A53" w:rsidRPr="008424BA" w:rsidRDefault="009D5A53" w:rsidP="00E90309">
            <w:pPr>
              <w:ind w:right="25"/>
              <w:jc w:val="right"/>
              <w:rPr>
                <w:b/>
                <w:bCs/>
                <w:sz w:val="14"/>
                <w:szCs w:val="14"/>
              </w:rPr>
            </w:pPr>
            <w:r w:rsidRPr="008424BA">
              <w:rPr>
                <w:sz w:val="14"/>
                <w:szCs w:val="14"/>
              </w:rPr>
              <w:t>-</w:t>
            </w:r>
          </w:p>
        </w:tc>
        <w:tc>
          <w:tcPr>
            <w:tcW w:w="696" w:type="dxa"/>
            <w:noWrap/>
            <w:tcMar>
              <w:top w:w="20" w:type="dxa"/>
              <w:left w:w="20" w:type="dxa"/>
              <w:bottom w:w="0" w:type="dxa"/>
              <w:right w:w="20" w:type="dxa"/>
            </w:tcMar>
            <w:vAlign w:val="bottom"/>
          </w:tcPr>
          <w:p w14:paraId="17EEF325" w14:textId="77777777" w:rsidR="009D5A53" w:rsidRPr="008424BA" w:rsidRDefault="009D5A53" w:rsidP="00E90309">
            <w:pPr>
              <w:ind w:right="25"/>
              <w:jc w:val="right"/>
              <w:rPr>
                <w:b/>
                <w:bCs/>
                <w:sz w:val="14"/>
                <w:szCs w:val="14"/>
              </w:rPr>
            </w:pPr>
            <w:r w:rsidRPr="008424BA">
              <w:rPr>
                <w:sz w:val="14"/>
                <w:szCs w:val="14"/>
              </w:rPr>
              <w:t>-</w:t>
            </w:r>
          </w:p>
        </w:tc>
        <w:tc>
          <w:tcPr>
            <w:tcW w:w="612" w:type="dxa"/>
            <w:vAlign w:val="bottom"/>
          </w:tcPr>
          <w:p w14:paraId="44F29773" w14:textId="77777777" w:rsidR="009D5A53" w:rsidRPr="008424BA" w:rsidRDefault="009D5A53" w:rsidP="00E90309">
            <w:pPr>
              <w:ind w:right="25"/>
              <w:jc w:val="right"/>
              <w:rPr>
                <w:b/>
                <w:bCs/>
                <w:sz w:val="14"/>
                <w:szCs w:val="14"/>
              </w:rPr>
            </w:pPr>
            <w:r w:rsidRPr="008424BA">
              <w:rPr>
                <w:sz w:val="14"/>
                <w:szCs w:val="14"/>
              </w:rPr>
              <w:t>-</w:t>
            </w:r>
          </w:p>
        </w:tc>
        <w:tc>
          <w:tcPr>
            <w:tcW w:w="636" w:type="dxa"/>
            <w:vAlign w:val="bottom"/>
          </w:tcPr>
          <w:p w14:paraId="29A8FBC8" w14:textId="77777777" w:rsidR="009D5A53" w:rsidRPr="008424BA" w:rsidRDefault="009D5A53" w:rsidP="00E90309">
            <w:pPr>
              <w:ind w:right="25"/>
              <w:jc w:val="right"/>
              <w:rPr>
                <w:b/>
                <w:bCs/>
                <w:sz w:val="14"/>
                <w:szCs w:val="14"/>
              </w:rPr>
            </w:pPr>
            <w:r w:rsidRPr="008424BA">
              <w:rPr>
                <w:sz w:val="14"/>
                <w:szCs w:val="14"/>
              </w:rPr>
              <w:t>-</w:t>
            </w:r>
          </w:p>
        </w:tc>
        <w:tc>
          <w:tcPr>
            <w:tcW w:w="724" w:type="dxa"/>
            <w:vAlign w:val="bottom"/>
          </w:tcPr>
          <w:p w14:paraId="52CFFBCD" w14:textId="77777777" w:rsidR="009D5A53" w:rsidRPr="008424BA" w:rsidRDefault="009D5A53" w:rsidP="00E90309">
            <w:pPr>
              <w:ind w:right="25"/>
              <w:jc w:val="right"/>
              <w:rPr>
                <w:b/>
                <w:bCs/>
                <w:sz w:val="14"/>
                <w:szCs w:val="14"/>
              </w:rPr>
            </w:pPr>
            <w:r w:rsidRPr="008424BA">
              <w:rPr>
                <w:sz w:val="14"/>
                <w:szCs w:val="14"/>
              </w:rPr>
              <w:t>-</w:t>
            </w:r>
          </w:p>
        </w:tc>
        <w:tc>
          <w:tcPr>
            <w:tcW w:w="642" w:type="dxa"/>
            <w:noWrap/>
            <w:tcMar>
              <w:top w:w="20" w:type="dxa"/>
              <w:left w:w="20" w:type="dxa"/>
              <w:bottom w:w="0" w:type="dxa"/>
              <w:right w:w="20" w:type="dxa"/>
            </w:tcMar>
            <w:vAlign w:val="bottom"/>
          </w:tcPr>
          <w:p w14:paraId="0FFBC0A4" w14:textId="77777777" w:rsidR="009D5A53" w:rsidRPr="008424BA" w:rsidRDefault="009D5A53" w:rsidP="00E90309">
            <w:pPr>
              <w:ind w:right="25"/>
              <w:jc w:val="right"/>
              <w:rPr>
                <w:b/>
                <w:bCs/>
                <w:sz w:val="14"/>
                <w:szCs w:val="14"/>
              </w:rPr>
            </w:pPr>
            <w:r w:rsidRPr="008424BA">
              <w:rPr>
                <w:sz w:val="14"/>
                <w:szCs w:val="14"/>
              </w:rPr>
              <w:t>-</w:t>
            </w:r>
          </w:p>
        </w:tc>
        <w:tc>
          <w:tcPr>
            <w:tcW w:w="693" w:type="dxa"/>
            <w:noWrap/>
            <w:tcMar>
              <w:top w:w="20" w:type="dxa"/>
              <w:left w:w="20" w:type="dxa"/>
              <w:bottom w:w="0" w:type="dxa"/>
              <w:right w:w="20" w:type="dxa"/>
            </w:tcMar>
            <w:vAlign w:val="bottom"/>
          </w:tcPr>
          <w:p w14:paraId="481A0CE6" w14:textId="77777777" w:rsidR="009D5A53" w:rsidRPr="008424BA" w:rsidRDefault="009D5A53" w:rsidP="00E90309">
            <w:pPr>
              <w:ind w:right="25"/>
              <w:jc w:val="right"/>
              <w:rPr>
                <w:b/>
                <w:bCs/>
                <w:sz w:val="14"/>
                <w:szCs w:val="14"/>
              </w:rPr>
            </w:pPr>
            <w:r w:rsidRPr="008424BA">
              <w:rPr>
                <w:sz w:val="14"/>
                <w:szCs w:val="14"/>
              </w:rPr>
              <w:t>-</w:t>
            </w:r>
          </w:p>
        </w:tc>
        <w:tc>
          <w:tcPr>
            <w:tcW w:w="614" w:type="dxa"/>
            <w:noWrap/>
            <w:tcMar>
              <w:top w:w="20" w:type="dxa"/>
              <w:left w:w="20" w:type="dxa"/>
              <w:bottom w:w="0" w:type="dxa"/>
              <w:right w:w="20" w:type="dxa"/>
            </w:tcMar>
            <w:vAlign w:val="bottom"/>
          </w:tcPr>
          <w:p w14:paraId="2A6DABAC" w14:textId="77777777" w:rsidR="009D5A53" w:rsidRPr="008424BA" w:rsidRDefault="009D5A53" w:rsidP="00E90309">
            <w:pPr>
              <w:ind w:right="25"/>
              <w:jc w:val="right"/>
              <w:rPr>
                <w:b/>
                <w:bCs/>
                <w:sz w:val="14"/>
                <w:szCs w:val="14"/>
              </w:rPr>
            </w:pPr>
            <w:r w:rsidRPr="008424BA">
              <w:rPr>
                <w:sz w:val="14"/>
                <w:szCs w:val="14"/>
              </w:rPr>
              <w:t>-</w:t>
            </w:r>
          </w:p>
        </w:tc>
        <w:tc>
          <w:tcPr>
            <w:tcW w:w="658" w:type="dxa"/>
            <w:noWrap/>
            <w:tcMar>
              <w:top w:w="20" w:type="dxa"/>
              <w:left w:w="20" w:type="dxa"/>
              <w:bottom w:w="0" w:type="dxa"/>
              <w:right w:w="20" w:type="dxa"/>
            </w:tcMar>
            <w:vAlign w:val="bottom"/>
          </w:tcPr>
          <w:p w14:paraId="4C5FB056" w14:textId="77777777" w:rsidR="009D5A53" w:rsidRPr="008424BA" w:rsidRDefault="009D5A53" w:rsidP="00E90309">
            <w:pPr>
              <w:ind w:right="25"/>
              <w:jc w:val="right"/>
              <w:rPr>
                <w:b/>
                <w:bCs/>
                <w:sz w:val="14"/>
                <w:szCs w:val="14"/>
              </w:rPr>
            </w:pPr>
            <w:r w:rsidRPr="008424BA">
              <w:rPr>
                <w:sz w:val="14"/>
                <w:szCs w:val="14"/>
              </w:rPr>
              <w:t>-</w:t>
            </w:r>
          </w:p>
        </w:tc>
        <w:tc>
          <w:tcPr>
            <w:tcW w:w="960" w:type="dxa"/>
            <w:noWrap/>
            <w:tcMar>
              <w:top w:w="20" w:type="dxa"/>
              <w:left w:w="20" w:type="dxa"/>
              <w:bottom w:w="0" w:type="dxa"/>
              <w:right w:w="20" w:type="dxa"/>
            </w:tcMar>
            <w:vAlign w:val="bottom"/>
          </w:tcPr>
          <w:p w14:paraId="0DFCBEB1" w14:textId="77777777" w:rsidR="009D5A53" w:rsidRPr="008424BA" w:rsidRDefault="009D5A53" w:rsidP="00E90309">
            <w:pPr>
              <w:ind w:right="25"/>
              <w:jc w:val="right"/>
              <w:rPr>
                <w:b/>
                <w:bCs/>
                <w:sz w:val="14"/>
                <w:szCs w:val="14"/>
              </w:rPr>
            </w:pPr>
            <w:r w:rsidRPr="008424BA">
              <w:rPr>
                <w:sz w:val="14"/>
                <w:szCs w:val="14"/>
              </w:rPr>
              <w:t>-</w:t>
            </w:r>
          </w:p>
        </w:tc>
        <w:tc>
          <w:tcPr>
            <w:tcW w:w="1010" w:type="dxa"/>
            <w:noWrap/>
            <w:tcMar>
              <w:top w:w="20" w:type="dxa"/>
              <w:left w:w="20" w:type="dxa"/>
              <w:bottom w:w="0" w:type="dxa"/>
              <w:right w:w="20" w:type="dxa"/>
            </w:tcMar>
            <w:vAlign w:val="bottom"/>
          </w:tcPr>
          <w:p w14:paraId="342C51E9" w14:textId="77777777" w:rsidR="009D5A53" w:rsidRPr="008424BA" w:rsidRDefault="009D5A53" w:rsidP="00E90309">
            <w:pPr>
              <w:ind w:right="25"/>
              <w:jc w:val="right"/>
              <w:rPr>
                <w:b/>
                <w:bCs/>
                <w:sz w:val="14"/>
                <w:szCs w:val="14"/>
              </w:rPr>
            </w:pPr>
            <w:r w:rsidRPr="008424BA">
              <w:rPr>
                <w:b/>
                <w:bCs/>
                <w:sz w:val="14"/>
                <w:szCs w:val="14"/>
              </w:rPr>
              <w:t>-</w:t>
            </w:r>
          </w:p>
        </w:tc>
        <w:tc>
          <w:tcPr>
            <w:tcW w:w="670" w:type="dxa"/>
            <w:vAlign w:val="bottom"/>
          </w:tcPr>
          <w:p w14:paraId="748A2A9E" w14:textId="6E1847F9" w:rsidR="009D5A53" w:rsidRPr="008424BA" w:rsidRDefault="009D5A53" w:rsidP="00E90309">
            <w:pPr>
              <w:ind w:right="25"/>
              <w:jc w:val="right"/>
              <w:rPr>
                <w:sz w:val="14"/>
                <w:szCs w:val="14"/>
              </w:rPr>
            </w:pPr>
            <w:r>
              <w:rPr>
                <w:sz w:val="14"/>
                <w:szCs w:val="14"/>
              </w:rPr>
              <w:t>-</w:t>
            </w:r>
          </w:p>
        </w:tc>
        <w:tc>
          <w:tcPr>
            <w:tcW w:w="670" w:type="dxa"/>
            <w:vAlign w:val="bottom"/>
          </w:tcPr>
          <w:p w14:paraId="51B38958" w14:textId="415F62A1" w:rsidR="009D5A53" w:rsidRPr="008424BA" w:rsidRDefault="009D5A53" w:rsidP="00E90309">
            <w:pPr>
              <w:ind w:right="25"/>
              <w:jc w:val="right"/>
              <w:rPr>
                <w:sz w:val="14"/>
                <w:szCs w:val="14"/>
              </w:rPr>
            </w:pPr>
            <w:r>
              <w:rPr>
                <w:sz w:val="14"/>
                <w:szCs w:val="14"/>
              </w:rPr>
              <w:t>-</w:t>
            </w:r>
          </w:p>
        </w:tc>
        <w:tc>
          <w:tcPr>
            <w:tcW w:w="670" w:type="dxa"/>
            <w:vAlign w:val="bottom"/>
          </w:tcPr>
          <w:p w14:paraId="234F27AC" w14:textId="084ECA4C" w:rsidR="009D5A53" w:rsidRPr="008424BA" w:rsidRDefault="009D5A53" w:rsidP="00E90309">
            <w:pPr>
              <w:ind w:right="25"/>
              <w:jc w:val="right"/>
              <w:rPr>
                <w:b/>
                <w:bCs/>
                <w:sz w:val="14"/>
                <w:szCs w:val="14"/>
              </w:rPr>
            </w:pPr>
            <w:r w:rsidRPr="008424BA">
              <w:rPr>
                <w:sz w:val="14"/>
                <w:szCs w:val="14"/>
              </w:rPr>
              <w:t>-</w:t>
            </w:r>
          </w:p>
        </w:tc>
      </w:tr>
      <w:tr w:rsidR="009D5A53" w:rsidRPr="008424BA" w14:paraId="091B2FA7" w14:textId="77777777" w:rsidTr="00DC60A7">
        <w:trPr>
          <w:trHeight w:val="58"/>
        </w:trPr>
        <w:tc>
          <w:tcPr>
            <w:tcW w:w="506" w:type="dxa"/>
            <w:noWrap/>
            <w:tcMar>
              <w:top w:w="20" w:type="dxa"/>
              <w:left w:w="20" w:type="dxa"/>
              <w:bottom w:w="0" w:type="dxa"/>
              <w:right w:w="20" w:type="dxa"/>
            </w:tcMar>
            <w:vAlign w:val="bottom"/>
          </w:tcPr>
          <w:p w14:paraId="7006C38E" w14:textId="77777777" w:rsidR="009D5A53" w:rsidRPr="008424BA" w:rsidRDefault="009D5A53" w:rsidP="00E90309">
            <w:pPr>
              <w:rPr>
                <w:b/>
                <w:bCs/>
                <w:sz w:val="14"/>
                <w:szCs w:val="14"/>
              </w:rPr>
            </w:pPr>
            <w:r w:rsidRPr="008424BA">
              <w:rPr>
                <w:b/>
                <w:bCs/>
                <w:sz w:val="14"/>
                <w:szCs w:val="14"/>
              </w:rPr>
              <w:t>III.</w:t>
            </w:r>
          </w:p>
        </w:tc>
        <w:tc>
          <w:tcPr>
            <w:tcW w:w="2951" w:type="dxa"/>
            <w:noWrap/>
            <w:tcMar>
              <w:top w:w="20" w:type="dxa"/>
              <w:left w:w="20" w:type="dxa"/>
              <w:bottom w:w="0" w:type="dxa"/>
              <w:right w:w="20" w:type="dxa"/>
            </w:tcMar>
            <w:vAlign w:val="bottom"/>
          </w:tcPr>
          <w:p w14:paraId="4E890876" w14:textId="77777777" w:rsidR="009D5A53" w:rsidRPr="008424BA" w:rsidRDefault="009D5A53" w:rsidP="00E90309">
            <w:pPr>
              <w:rPr>
                <w:b/>
                <w:bCs/>
                <w:sz w:val="14"/>
                <w:szCs w:val="14"/>
              </w:rPr>
            </w:pPr>
            <w:r w:rsidRPr="008424BA">
              <w:rPr>
                <w:b/>
                <w:bCs/>
                <w:sz w:val="14"/>
                <w:szCs w:val="14"/>
              </w:rPr>
              <w:t>Yeni Bakiye (I+II)</w:t>
            </w:r>
          </w:p>
        </w:tc>
        <w:tc>
          <w:tcPr>
            <w:tcW w:w="614" w:type="dxa"/>
            <w:vAlign w:val="bottom"/>
          </w:tcPr>
          <w:p w14:paraId="7A1663AA" w14:textId="77777777" w:rsidR="009D5A53" w:rsidRPr="008424BA" w:rsidRDefault="009D5A53" w:rsidP="00E90309">
            <w:pPr>
              <w:ind w:right="25"/>
              <w:jc w:val="right"/>
              <w:rPr>
                <w:b/>
                <w:bCs/>
                <w:sz w:val="14"/>
                <w:szCs w:val="14"/>
              </w:rPr>
            </w:pPr>
            <w:r w:rsidRPr="008424BA">
              <w:rPr>
                <w:b/>
                <w:bCs/>
                <w:sz w:val="14"/>
                <w:szCs w:val="14"/>
              </w:rPr>
              <w:t>749.000</w:t>
            </w:r>
          </w:p>
        </w:tc>
        <w:tc>
          <w:tcPr>
            <w:tcW w:w="761" w:type="dxa"/>
            <w:noWrap/>
            <w:tcMar>
              <w:top w:w="20" w:type="dxa"/>
              <w:left w:w="20" w:type="dxa"/>
              <w:bottom w:w="0" w:type="dxa"/>
              <w:right w:w="20" w:type="dxa"/>
            </w:tcMar>
            <w:vAlign w:val="bottom"/>
          </w:tcPr>
          <w:p w14:paraId="47FA77EE" w14:textId="77777777" w:rsidR="009D5A53" w:rsidRPr="008424BA" w:rsidRDefault="009D5A53" w:rsidP="00E90309">
            <w:pPr>
              <w:ind w:right="25"/>
              <w:jc w:val="right"/>
              <w:rPr>
                <w:b/>
                <w:bCs/>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6ED7B302" w14:textId="77777777" w:rsidR="009D5A53" w:rsidRPr="008424BA" w:rsidRDefault="009D5A53" w:rsidP="00E90309">
            <w:pPr>
              <w:ind w:right="25"/>
              <w:jc w:val="right"/>
              <w:rPr>
                <w:b/>
                <w:bCs/>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63FB53DA" w14:textId="77777777" w:rsidR="009D5A53" w:rsidRPr="008424BA" w:rsidRDefault="009D5A53" w:rsidP="00E90309">
            <w:pPr>
              <w:ind w:right="25"/>
              <w:jc w:val="right"/>
              <w:rPr>
                <w:b/>
                <w:bCs/>
                <w:sz w:val="14"/>
                <w:szCs w:val="14"/>
              </w:rPr>
            </w:pPr>
            <w:r w:rsidRPr="008424BA">
              <w:rPr>
                <w:b/>
                <w:bCs/>
                <w:sz w:val="14"/>
                <w:szCs w:val="14"/>
              </w:rPr>
              <w:t>-</w:t>
            </w:r>
          </w:p>
        </w:tc>
        <w:tc>
          <w:tcPr>
            <w:tcW w:w="612" w:type="dxa"/>
            <w:vAlign w:val="bottom"/>
          </w:tcPr>
          <w:p w14:paraId="3BCCC36A" w14:textId="77777777" w:rsidR="009D5A53" w:rsidRPr="008424BA" w:rsidRDefault="009D5A53" w:rsidP="00E90309">
            <w:pPr>
              <w:ind w:right="25"/>
              <w:jc w:val="right"/>
              <w:rPr>
                <w:b/>
                <w:bCs/>
                <w:sz w:val="14"/>
                <w:szCs w:val="14"/>
              </w:rPr>
            </w:pPr>
            <w:r w:rsidRPr="008424BA">
              <w:rPr>
                <w:b/>
                <w:bCs/>
                <w:sz w:val="14"/>
                <w:szCs w:val="14"/>
              </w:rPr>
              <w:t>-</w:t>
            </w:r>
          </w:p>
        </w:tc>
        <w:tc>
          <w:tcPr>
            <w:tcW w:w="636" w:type="dxa"/>
            <w:vAlign w:val="bottom"/>
          </w:tcPr>
          <w:p w14:paraId="39717E98" w14:textId="77777777" w:rsidR="009D5A53" w:rsidRPr="008424BA" w:rsidRDefault="009D5A53" w:rsidP="00E90309">
            <w:pPr>
              <w:ind w:right="25"/>
              <w:jc w:val="right"/>
              <w:rPr>
                <w:b/>
                <w:bCs/>
                <w:sz w:val="14"/>
                <w:szCs w:val="14"/>
              </w:rPr>
            </w:pPr>
            <w:r w:rsidRPr="008424BA">
              <w:rPr>
                <w:b/>
                <w:bCs/>
                <w:sz w:val="14"/>
                <w:szCs w:val="14"/>
              </w:rPr>
              <w:t>-</w:t>
            </w:r>
          </w:p>
        </w:tc>
        <w:tc>
          <w:tcPr>
            <w:tcW w:w="724" w:type="dxa"/>
            <w:vAlign w:val="bottom"/>
          </w:tcPr>
          <w:p w14:paraId="521252D4" w14:textId="77777777" w:rsidR="009D5A53" w:rsidRPr="008424BA" w:rsidRDefault="009D5A53" w:rsidP="00E90309">
            <w:pPr>
              <w:ind w:right="25"/>
              <w:jc w:val="right"/>
              <w:rPr>
                <w:b/>
                <w:bCs/>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24005F0B" w14:textId="77777777" w:rsidR="009D5A53" w:rsidRPr="008424BA" w:rsidRDefault="009D5A53" w:rsidP="00E90309">
            <w:pPr>
              <w:ind w:right="25"/>
              <w:jc w:val="right"/>
              <w:rPr>
                <w:b/>
                <w:bCs/>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3D4ADC2C" w14:textId="77777777" w:rsidR="009D5A53" w:rsidRPr="008424BA" w:rsidRDefault="009D5A53" w:rsidP="00E90309">
            <w:pPr>
              <w:ind w:right="25"/>
              <w:jc w:val="right"/>
              <w:rPr>
                <w:b/>
                <w:bCs/>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7BED6025" w14:textId="77777777" w:rsidR="009D5A53" w:rsidRPr="008424BA" w:rsidRDefault="009D5A53" w:rsidP="00E90309">
            <w:pPr>
              <w:ind w:right="25"/>
              <w:jc w:val="right"/>
              <w:rPr>
                <w:b/>
                <w:bCs/>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5C8E5550" w14:textId="77777777" w:rsidR="009D5A53" w:rsidRPr="008424BA" w:rsidRDefault="009D5A53" w:rsidP="00E90309">
            <w:pPr>
              <w:ind w:right="25"/>
              <w:jc w:val="right"/>
              <w:rPr>
                <w:b/>
                <w:bCs/>
                <w:sz w:val="14"/>
                <w:szCs w:val="14"/>
              </w:rPr>
            </w:pPr>
            <w:r w:rsidRPr="008424BA">
              <w:rPr>
                <w:b/>
                <w:bCs/>
                <w:sz w:val="14"/>
                <w:szCs w:val="14"/>
              </w:rPr>
              <w:t>2.631.991</w:t>
            </w:r>
          </w:p>
        </w:tc>
        <w:tc>
          <w:tcPr>
            <w:tcW w:w="960" w:type="dxa"/>
            <w:noWrap/>
            <w:tcMar>
              <w:top w:w="20" w:type="dxa"/>
              <w:left w:w="20" w:type="dxa"/>
              <w:bottom w:w="0" w:type="dxa"/>
              <w:right w:w="20" w:type="dxa"/>
            </w:tcMar>
            <w:vAlign w:val="bottom"/>
          </w:tcPr>
          <w:p w14:paraId="5B6BD13A" w14:textId="77777777" w:rsidR="009D5A53" w:rsidRPr="008424BA" w:rsidRDefault="009D5A53" w:rsidP="00E90309">
            <w:pPr>
              <w:ind w:right="25"/>
              <w:jc w:val="right"/>
              <w:rPr>
                <w:b/>
                <w:bCs/>
                <w:sz w:val="14"/>
                <w:szCs w:val="14"/>
              </w:rPr>
            </w:pPr>
            <w:r w:rsidRPr="008424BA">
              <w:rPr>
                <w:b/>
                <w:bCs/>
                <w:sz w:val="14"/>
                <w:szCs w:val="14"/>
              </w:rPr>
              <w:t>(2.824.581)</w:t>
            </w:r>
          </w:p>
        </w:tc>
        <w:tc>
          <w:tcPr>
            <w:tcW w:w="1010" w:type="dxa"/>
            <w:noWrap/>
            <w:tcMar>
              <w:top w:w="20" w:type="dxa"/>
              <w:left w:w="20" w:type="dxa"/>
              <w:bottom w:w="0" w:type="dxa"/>
              <w:right w:w="20" w:type="dxa"/>
            </w:tcMar>
            <w:vAlign w:val="bottom"/>
          </w:tcPr>
          <w:p w14:paraId="52467EE0" w14:textId="77777777" w:rsidR="009D5A53" w:rsidRPr="008424BA" w:rsidRDefault="009D5A53" w:rsidP="00E90309">
            <w:pPr>
              <w:ind w:right="25"/>
              <w:jc w:val="right"/>
              <w:rPr>
                <w:b/>
                <w:bCs/>
                <w:sz w:val="14"/>
                <w:szCs w:val="14"/>
              </w:rPr>
            </w:pPr>
            <w:r w:rsidRPr="008424BA">
              <w:rPr>
                <w:b/>
                <w:bCs/>
                <w:sz w:val="14"/>
                <w:szCs w:val="14"/>
              </w:rPr>
              <w:t>-</w:t>
            </w:r>
          </w:p>
        </w:tc>
        <w:tc>
          <w:tcPr>
            <w:tcW w:w="670" w:type="dxa"/>
          </w:tcPr>
          <w:p w14:paraId="3EBECE6B" w14:textId="3D159D63" w:rsidR="009D5A53" w:rsidRPr="008424BA" w:rsidRDefault="009D5A53" w:rsidP="00E90309">
            <w:pPr>
              <w:ind w:right="25"/>
              <w:jc w:val="right"/>
              <w:rPr>
                <w:b/>
                <w:bCs/>
                <w:sz w:val="14"/>
                <w:szCs w:val="14"/>
              </w:rPr>
            </w:pPr>
            <w:r>
              <w:rPr>
                <w:b/>
                <w:bCs/>
                <w:sz w:val="14"/>
                <w:szCs w:val="14"/>
              </w:rPr>
              <w:t>556.410</w:t>
            </w:r>
          </w:p>
        </w:tc>
        <w:tc>
          <w:tcPr>
            <w:tcW w:w="670" w:type="dxa"/>
          </w:tcPr>
          <w:p w14:paraId="3B3D9F6C" w14:textId="0357A21E" w:rsidR="009D5A53" w:rsidRPr="008424BA" w:rsidRDefault="009D5A53" w:rsidP="00E90309">
            <w:pPr>
              <w:ind w:right="25"/>
              <w:jc w:val="right"/>
              <w:rPr>
                <w:b/>
                <w:bCs/>
                <w:sz w:val="14"/>
                <w:szCs w:val="14"/>
              </w:rPr>
            </w:pPr>
            <w:r>
              <w:rPr>
                <w:b/>
                <w:bCs/>
                <w:sz w:val="14"/>
                <w:szCs w:val="14"/>
              </w:rPr>
              <w:t>-</w:t>
            </w:r>
          </w:p>
        </w:tc>
        <w:tc>
          <w:tcPr>
            <w:tcW w:w="670" w:type="dxa"/>
            <w:vAlign w:val="bottom"/>
          </w:tcPr>
          <w:p w14:paraId="757E4B49" w14:textId="6FA8D699" w:rsidR="009D5A53" w:rsidRPr="008424BA" w:rsidRDefault="009D5A53" w:rsidP="00E90309">
            <w:pPr>
              <w:ind w:right="25"/>
              <w:jc w:val="right"/>
              <w:rPr>
                <w:b/>
                <w:bCs/>
                <w:sz w:val="14"/>
                <w:szCs w:val="14"/>
              </w:rPr>
            </w:pPr>
            <w:r w:rsidRPr="008424BA">
              <w:rPr>
                <w:b/>
                <w:bCs/>
                <w:sz w:val="14"/>
                <w:szCs w:val="14"/>
              </w:rPr>
              <w:t>556.410</w:t>
            </w:r>
          </w:p>
        </w:tc>
      </w:tr>
      <w:tr w:rsidR="009D5A53" w:rsidRPr="008424BA" w14:paraId="76704F1B" w14:textId="77777777" w:rsidTr="00DC60A7">
        <w:trPr>
          <w:trHeight w:val="58"/>
        </w:trPr>
        <w:tc>
          <w:tcPr>
            <w:tcW w:w="506" w:type="dxa"/>
            <w:noWrap/>
            <w:tcMar>
              <w:top w:w="20" w:type="dxa"/>
              <w:left w:w="20" w:type="dxa"/>
              <w:bottom w:w="0" w:type="dxa"/>
              <w:right w:w="20" w:type="dxa"/>
            </w:tcMar>
            <w:vAlign w:val="bottom"/>
          </w:tcPr>
          <w:p w14:paraId="72FFBE28" w14:textId="77777777" w:rsidR="009D5A53" w:rsidRPr="008424BA" w:rsidRDefault="009D5A53" w:rsidP="00E90309">
            <w:pPr>
              <w:rPr>
                <w:bCs/>
                <w:sz w:val="14"/>
                <w:szCs w:val="14"/>
              </w:rPr>
            </w:pPr>
            <w:r w:rsidRPr="008424BA">
              <w:rPr>
                <w:b/>
                <w:bCs/>
                <w:sz w:val="14"/>
                <w:szCs w:val="14"/>
              </w:rPr>
              <w:t>IV.</w:t>
            </w:r>
          </w:p>
        </w:tc>
        <w:tc>
          <w:tcPr>
            <w:tcW w:w="2951" w:type="dxa"/>
            <w:noWrap/>
            <w:tcMar>
              <w:top w:w="20" w:type="dxa"/>
              <w:left w:w="20" w:type="dxa"/>
              <w:bottom w:w="0" w:type="dxa"/>
              <w:right w:w="20" w:type="dxa"/>
            </w:tcMar>
            <w:vAlign w:val="bottom"/>
          </w:tcPr>
          <w:p w14:paraId="582EEFFA" w14:textId="77777777" w:rsidR="009D5A53" w:rsidRPr="008424BA" w:rsidRDefault="009D5A53" w:rsidP="00E90309">
            <w:pPr>
              <w:rPr>
                <w:b/>
                <w:bCs/>
                <w:sz w:val="14"/>
                <w:szCs w:val="14"/>
              </w:rPr>
            </w:pPr>
            <w:r w:rsidRPr="008424BA">
              <w:rPr>
                <w:b/>
                <w:bCs/>
                <w:sz w:val="14"/>
                <w:szCs w:val="14"/>
              </w:rPr>
              <w:t>Toplam Kapsamlı Gelir</w:t>
            </w:r>
          </w:p>
        </w:tc>
        <w:tc>
          <w:tcPr>
            <w:tcW w:w="614" w:type="dxa"/>
            <w:vAlign w:val="bottom"/>
          </w:tcPr>
          <w:p w14:paraId="1BB935F2"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2B573C83"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4CB93EE3"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79AE675F"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32C0B0B5"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2547D9B6"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5077D94F"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20D87C66"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2C292095"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40D3D191"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191B6E90"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4C6D3758"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14F10B2E" w14:textId="77777777" w:rsidR="009D5A53" w:rsidRPr="008424BA" w:rsidRDefault="009D5A53" w:rsidP="00E90309">
            <w:pPr>
              <w:ind w:right="25"/>
              <w:jc w:val="right"/>
              <w:rPr>
                <w:b/>
                <w:sz w:val="14"/>
                <w:szCs w:val="14"/>
              </w:rPr>
            </w:pPr>
            <w:r w:rsidRPr="008424BA">
              <w:rPr>
                <w:b/>
                <w:sz w:val="14"/>
                <w:szCs w:val="14"/>
              </w:rPr>
              <w:t>543.696</w:t>
            </w:r>
          </w:p>
        </w:tc>
        <w:tc>
          <w:tcPr>
            <w:tcW w:w="670" w:type="dxa"/>
          </w:tcPr>
          <w:p w14:paraId="1359E14F" w14:textId="0143BCDB" w:rsidR="009D5A53" w:rsidRPr="008424BA" w:rsidRDefault="009D5A53" w:rsidP="00E90309">
            <w:pPr>
              <w:ind w:right="25"/>
              <w:jc w:val="right"/>
              <w:rPr>
                <w:b/>
                <w:bCs/>
                <w:sz w:val="14"/>
                <w:szCs w:val="14"/>
              </w:rPr>
            </w:pPr>
            <w:r>
              <w:rPr>
                <w:b/>
                <w:bCs/>
                <w:sz w:val="14"/>
                <w:szCs w:val="14"/>
              </w:rPr>
              <w:t>543.696</w:t>
            </w:r>
          </w:p>
        </w:tc>
        <w:tc>
          <w:tcPr>
            <w:tcW w:w="670" w:type="dxa"/>
          </w:tcPr>
          <w:p w14:paraId="65AE5278" w14:textId="53F31464" w:rsidR="009D5A53" w:rsidRPr="008424BA" w:rsidRDefault="009D5A53" w:rsidP="00E90309">
            <w:pPr>
              <w:ind w:right="25"/>
              <w:jc w:val="right"/>
              <w:rPr>
                <w:b/>
                <w:bCs/>
                <w:sz w:val="14"/>
                <w:szCs w:val="14"/>
              </w:rPr>
            </w:pPr>
            <w:r>
              <w:rPr>
                <w:b/>
                <w:bCs/>
                <w:sz w:val="14"/>
                <w:szCs w:val="14"/>
              </w:rPr>
              <w:t>-</w:t>
            </w:r>
          </w:p>
        </w:tc>
        <w:tc>
          <w:tcPr>
            <w:tcW w:w="670" w:type="dxa"/>
            <w:vAlign w:val="bottom"/>
          </w:tcPr>
          <w:p w14:paraId="7E469FE0" w14:textId="4619C52E" w:rsidR="009D5A53" w:rsidRPr="008424BA" w:rsidRDefault="009D5A53" w:rsidP="00E90309">
            <w:pPr>
              <w:ind w:right="25"/>
              <w:jc w:val="right"/>
              <w:rPr>
                <w:b/>
                <w:sz w:val="14"/>
                <w:szCs w:val="14"/>
              </w:rPr>
            </w:pPr>
            <w:r w:rsidRPr="008424BA">
              <w:rPr>
                <w:b/>
                <w:bCs/>
                <w:sz w:val="14"/>
                <w:szCs w:val="14"/>
              </w:rPr>
              <w:t>543.696</w:t>
            </w:r>
          </w:p>
        </w:tc>
      </w:tr>
      <w:tr w:rsidR="009D5A53" w:rsidRPr="008424BA" w14:paraId="7D9019D9" w14:textId="77777777" w:rsidTr="00DC60A7">
        <w:trPr>
          <w:trHeight w:val="58"/>
        </w:trPr>
        <w:tc>
          <w:tcPr>
            <w:tcW w:w="506" w:type="dxa"/>
            <w:noWrap/>
            <w:tcMar>
              <w:top w:w="20" w:type="dxa"/>
              <w:left w:w="20" w:type="dxa"/>
              <w:bottom w:w="0" w:type="dxa"/>
              <w:right w:w="20" w:type="dxa"/>
            </w:tcMar>
            <w:vAlign w:val="bottom"/>
          </w:tcPr>
          <w:p w14:paraId="4D97AD07" w14:textId="77777777" w:rsidR="009D5A53" w:rsidRPr="008424BA" w:rsidRDefault="009D5A53" w:rsidP="00E90309">
            <w:pPr>
              <w:rPr>
                <w:bCs/>
                <w:sz w:val="14"/>
                <w:szCs w:val="14"/>
              </w:rPr>
            </w:pPr>
            <w:r w:rsidRPr="008424BA">
              <w:rPr>
                <w:b/>
                <w:bCs/>
                <w:sz w:val="14"/>
                <w:szCs w:val="14"/>
              </w:rPr>
              <w:t>V.</w:t>
            </w:r>
          </w:p>
        </w:tc>
        <w:tc>
          <w:tcPr>
            <w:tcW w:w="2951" w:type="dxa"/>
            <w:noWrap/>
            <w:tcMar>
              <w:top w:w="20" w:type="dxa"/>
              <w:left w:w="20" w:type="dxa"/>
              <w:bottom w:w="0" w:type="dxa"/>
              <w:right w:w="20" w:type="dxa"/>
            </w:tcMar>
            <w:vAlign w:val="bottom"/>
          </w:tcPr>
          <w:p w14:paraId="4ED5C6E0" w14:textId="77777777" w:rsidR="009D5A53" w:rsidRPr="008424BA" w:rsidRDefault="009D5A53" w:rsidP="00E90309">
            <w:pPr>
              <w:rPr>
                <w:bCs/>
                <w:sz w:val="14"/>
                <w:szCs w:val="14"/>
              </w:rPr>
            </w:pPr>
            <w:r w:rsidRPr="008424BA">
              <w:rPr>
                <w:b/>
                <w:bCs/>
                <w:sz w:val="14"/>
                <w:szCs w:val="14"/>
              </w:rPr>
              <w:t>Nakden Gerçekleştirilen Sermaye Artırımı</w:t>
            </w:r>
          </w:p>
        </w:tc>
        <w:tc>
          <w:tcPr>
            <w:tcW w:w="614" w:type="dxa"/>
            <w:vAlign w:val="bottom"/>
          </w:tcPr>
          <w:p w14:paraId="7A3B5756" w14:textId="77777777" w:rsidR="009D5A53" w:rsidRPr="008424BA" w:rsidRDefault="009D5A53" w:rsidP="00E90309">
            <w:pPr>
              <w:ind w:right="25"/>
              <w:jc w:val="right"/>
              <w:rPr>
                <w:b/>
                <w:sz w:val="14"/>
                <w:szCs w:val="14"/>
              </w:rPr>
            </w:pPr>
            <w:r w:rsidRPr="008424BA">
              <w:rPr>
                <w:b/>
                <w:bCs/>
                <w:sz w:val="14"/>
                <w:szCs w:val="14"/>
              </w:rPr>
              <w:t>1.000</w:t>
            </w:r>
          </w:p>
        </w:tc>
        <w:tc>
          <w:tcPr>
            <w:tcW w:w="761" w:type="dxa"/>
            <w:noWrap/>
            <w:tcMar>
              <w:top w:w="20" w:type="dxa"/>
              <w:left w:w="20" w:type="dxa"/>
              <w:bottom w:w="0" w:type="dxa"/>
              <w:right w:w="20" w:type="dxa"/>
            </w:tcMar>
            <w:vAlign w:val="bottom"/>
          </w:tcPr>
          <w:p w14:paraId="519287E2"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7D73DCDD"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60ECFC79"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7E9EA743"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2783B877"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03488247"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0FBA977E"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04526B03"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68DFF8FA"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735F7312"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2FCE7B17"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1F54FD72" w14:textId="77777777" w:rsidR="009D5A53" w:rsidRPr="008424BA" w:rsidRDefault="009D5A53" w:rsidP="00E90309">
            <w:pPr>
              <w:ind w:right="25"/>
              <w:jc w:val="right"/>
              <w:rPr>
                <w:b/>
                <w:sz w:val="14"/>
                <w:szCs w:val="14"/>
              </w:rPr>
            </w:pPr>
            <w:r w:rsidRPr="008424BA">
              <w:rPr>
                <w:b/>
                <w:sz w:val="14"/>
                <w:szCs w:val="14"/>
              </w:rPr>
              <w:t>-</w:t>
            </w:r>
          </w:p>
        </w:tc>
        <w:tc>
          <w:tcPr>
            <w:tcW w:w="670" w:type="dxa"/>
          </w:tcPr>
          <w:p w14:paraId="02E91DDE" w14:textId="1EB0C187" w:rsidR="009D5A53" w:rsidRPr="008424BA" w:rsidRDefault="009D5A53" w:rsidP="00E90309">
            <w:pPr>
              <w:ind w:right="25"/>
              <w:jc w:val="right"/>
              <w:rPr>
                <w:b/>
                <w:bCs/>
                <w:sz w:val="14"/>
                <w:szCs w:val="14"/>
              </w:rPr>
            </w:pPr>
            <w:r>
              <w:rPr>
                <w:b/>
                <w:bCs/>
                <w:sz w:val="14"/>
                <w:szCs w:val="14"/>
              </w:rPr>
              <w:t>1.000</w:t>
            </w:r>
          </w:p>
        </w:tc>
        <w:tc>
          <w:tcPr>
            <w:tcW w:w="670" w:type="dxa"/>
          </w:tcPr>
          <w:p w14:paraId="44593D51" w14:textId="2F6222B6" w:rsidR="009D5A53" w:rsidRPr="008424BA" w:rsidRDefault="009D5A53" w:rsidP="00E90309">
            <w:pPr>
              <w:ind w:right="25"/>
              <w:jc w:val="right"/>
              <w:rPr>
                <w:b/>
                <w:bCs/>
                <w:sz w:val="14"/>
                <w:szCs w:val="14"/>
              </w:rPr>
            </w:pPr>
            <w:r>
              <w:rPr>
                <w:b/>
                <w:bCs/>
                <w:sz w:val="14"/>
                <w:szCs w:val="14"/>
              </w:rPr>
              <w:t>-</w:t>
            </w:r>
          </w:p>
        </w:tc>
        <w:tc>
          <w:tcPr>
            <w:tcW w:w="670" w:type="dxa"/>
            <w:vAlign w:val="bottom"/>
          </w:tcPr>
          <w:p w14:paraId="1A8BBAF5" w14:textId="6B9EC0D9" w:rsidR="009D5A53" w:rsidRPr="008424BA" w:rsidRDefault="009D5A53" w:rsidP="00E90309">
            <w:pPr>
              <w:ind w:right="25"/>
              <w:jc w:val="right"/>
              <w:rPr>
                <w:b/>
                <w:sz w:val="14"/>
                <w:szCs w:val="14"/>
              </w:rPr>
            </w:pPr>
            <w:r w:rsidRPr="008424BA">
              <w:rPr>
                <w:b/>
                <w:bCs/>
                <w:sz w:val="14"/>
                <w:szCs w:val="14"/>
              </w:rPr>
              <w:t>1.000</w:t>
            </w:r>
          </w:p>
        </w:tc>
      </w:tr>
      <w:tr w:rsidR="009D5A53" w:rsidRPr="008424BA" w14:paraId="2C4687C3" w14:textId="77777777" w:rsidTr="003376BC">
        <w:trPr>
          <w:trHeight w:val="58"/>
        </w:trPr>
        <w:tc>
          <w:tcPr>
            <w:tcW w:w="506" w:type="dxa"/>
            <w:noWrap/>
            <w:tcMar>
              <w:top w:w="20" w:type="dxa"/>
              <w:left w:w="20" w:type="dxa"/>
              <w:bottom w:w="0" w:type="dxa"/>
              <w:right w:w="20" w:type="dxa"/>
            </w:tcMar>
          </w:tcPr>
          <w:p w14:paraId="1C3C99AA" w14:textId="77777777" w:rsidR="009D5A53" w:rsidRPr="008424BA" w:rsidRDefault="009D5A53" w:rsidP="00E90309">
            <w:pPr>
              <w:rPr>
                <w:b/>
                <w:bCs/>
                <w:sz w:val="14"/>
                <w:szCs w:val="14"/>
              </w:rPr>
            </w:pPr>
            <w:r w:rsidRPr="008424BA">
              <w:rPr>
                <w:b/>
                <w:bCs/>
                <w:sz w:val="14"/>
                <w:szCs w:val="14"/>
              </w:rPr>
              <w:t>VI.</w:t>
            </w:r>
          </w:p>
        </w:tc>
        <w:tc>
          <w:tcPr>
            <w:tcW w:w="2951" w:type="dxa"/>
            <w:noWrap/>
            <w:tcMar>
              <w:top w:w="20" w:type="dxa"/>
              <w:left w:w="20" w:type="dxa"/>
              <w:bottom w:w="0" w:type="dxa"/>
              <w:right w:w="20" w:type="dxa"/>
            </w:tcMar>
            <w:vAlign w:val="bottom"/>
          </w:tcPr>
          <w:p w14:paraId="5BDFBDBD" w14:textId="77777777" w:rsidR="009D5A53" w:rsidRPr="008424BA" w:rsidRDefault="009D5A53" w:rsidP="00E90309">
            <w:pPr>
              <w:rPr>
                <w:b/>
                <w:bCs/>
                <w:sz w:val="14"/>
                <w:szCs w:val="14"/>
              </w:rPr>
            </w:pPr>
            <w:r w:rsidRPr="008424BA">
              <w:rPr>
                <w:b/>
                <w:bCs/>
                <w:sz w:val="14"/>
                <w:szCs w:val="14"/>
              </w:rPr>
              <w:t>İç Kaynaklardan Gerçekleştirilen Sermaye Artırımı</w:t>
            </w:r>
          </w:p>
        </w:tc>
        <w:tc>
          <w:tcPr>
            <w:tcW w:w="614" w:type="dxa"/>
            <w:vAlign w:val="bottom"/>
          </w:tcPr>
          <w:p w14:paraId="317ED13B"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692D888B"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12DC1A9C"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20F58B8B"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06F7282B"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52CCB6D6"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128F18F2"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16BCB04B"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5FC3DF72"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78600D13"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17E28AFD"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68FAD3C4"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799AE775" w14:textId="77777777" w:rsidR="009D5A53" w:rsidRPr="008424BA" w:rsidRDefault="009D5A53" w:rsidP="00E90309">
            <w:pPr>
              <w:ind w:right="25"/>
              <w:jc w:val="right"/>
              <w:rPr>
                <w:b/>
                <w:sz w:val="14"/>
                <w:szCs w:val="14"/>
              </w:rPr>
            </w:pPr>
            <w:r w:rsidRPr="008424BA">
              <w:rPr>
                <w:b/>
                <w:sz w:val="14"/>
                <w:szCs w:val="14"/>
              </w:rPr>
              <w:t>-</w:t>
            </w:r>
          </w:p>
        </w:tc>
        <w:tc>
          <w:tcPr>
            <w:tcW w:w="670" w:type="dxa"/>
            <w:vAlign w:val="bottom"/>
          </w:tcPr>
          <w:p w14:paraId="560AE305" w14:textId="7DFD12B6" w:rsidR="009D5A53" w:rsidRPr="008424BA" w:rsidRDefault="009D5A53" w:rsidP="00E90309">
            <w:pPr>
              <w:ind w:right="25"/>
              <w:jc w:val="right"/>
              <w:rPr>
                <w:b/>
                <w:bCs/>
                <w:sz w:val="14"/>
                <w:szCs w:val="14"/>
              </w:rPr>
            </w:pPr>
            <w:r>
              <w:rPr>
                <w:b/>
                <w:bCs/>
                <w:sz w:val="14"/>
                <w:szCs w:val="14"/>
              </w:rPr>
              <w:t>-</w:t>
            </w:r>
          </w:p>
        </w:tc>
        <w:tc>
          <w:tcPr>
            <w:tcW w:w="670" w:type="dxa"/>
            <w:vAlign w:val="bottom"/>
          </w:tcPr>
          <w:p w14:paraId="3845CB34" w14:textId="62DA668C" w:rsidR="009D5A53" w:rsidRPr="008424BA" w:rsidRDefault="009D5A53" w:rsidP="00E90309">
            <w:pPr>
              <w:ind w:right="25"/>
              <w:jc w:val="right"/>
              <w:rPr>
                <w:b/>
                <w:bCs/>
                <w:sz w:val="14"/>
                <w:szCs w:val="14"/>
              </w:rPr>
            </w:pPr>
            <w:r>
              <w:rPr>
                <w:b/>
                <w:bCs/>
                <w:sz w:val="14"/>
                <w:szCs w:val="14"/>
              </w:rPr>
              <w:t>-</w:t>
            </w:r>
          </w:p>
        </w:tc>
        <w:tc>
          <w:tcPr>
            <w:tcW w:w="670" w:type="dxa"/>
            <w:vAlign w:val="bottom"/>
          </w:tcPr>
          <w:p w14:paraId="46AE6ADD" w14:textId="2E922943" w:rsidR="009D5A53" w:rsidRPr="008424BA" w:rsidRDefault="009D5A53" w:rsidP="00E90309">
            <w:pPr>
              <w:ind w:right="25"/>
              <w:jc w:val="right"/>
              <w:rPr>
                <w:b/>
                <w:sz w:val="14"/>
                <w:szCs w:val="14"/>
              </w:rPr>
            </w:pPr>
            <w:r w:rsidRPr="008424BA">
              <w:rPr>
                <w:b/>
                <w:bCs/>
                <w:sz w:val="14"/>
                <w:szCs w:val="14"/>
              </w:rPr>
              <w:t>-</w:t>
            </w:r>
          </w:p>
        </w:tc>
      </w:tr>
      <w:tr w:rsidR="009D5A53" w:rsidRPr="008424BA" w14:paraId="0F9700A5" w14:textId="77777777" w:rsidTr="00DC60A7">
        <w:trPr>
          <w:trHeight w:val="58"/>
        </w:trPr>
        <w:tc>
          <w:tcPr>
            <w:tcW w:w="506" w:type="dxa"/>
            <w:noWrap/>
            <w:tcMar>
              <w:top w:w="20" w:type="dxa"/>
              <w:left w:w="20" w:type="dxa"/>
              <w:bottom w:w="0" w:type="dxa"/>
              <w:right w:w="20" w:type="dxa"/>
            </w:tcMar>
            <w:vAlign w:val="bottom"/>
          </w:tcPr>
          <w:p w14:paraId="28D317C3" w14:textId="77777777" w:rsidR="009D5A53" w:rsidRPr="008424BA" w:rsidRDefault="009D5A53" w:rsidP="00E90309">
            <w:pPr>
              <w:rPr>
                <w:b/>
                <w:bCs/>
                <w:sz w:val="14"/>
                <w:szCs w:val="14"/>
              </w:rPr>
            </w:pPr>
            <w:r w:rsidRPr="008424BA">
              <w:rPr>
                <w:b/>
                <w:bCs/>
                <w:sz w:val="14"/>
                <w:szCs w:val="14"/>
              </w:rPr>
              <w:t>VII.</w:t>
            </w:r>
          </w:p>
        </w:tc>
        <w:tc>
          <w:tcPr>
            <w:tcW w:w="2951" w:type="dxa"/>
            <w:noWrap/>
            <w:tcMar>
              <w:top w:w="20" w:type="dxa"/>
              <w:left w:w="20" w:type="dxa"/>
              <w:bottom w:w="0" w:type="dxa"/>
              <w:right w:w="20" w:type="dxa"/>
            </w:tcMar>
            <w:vAlign w:val="bottom"/>
          </w:tcPr>
          <w:p w14:paraId="45435819" w14:textId="77777777" w:rsidR="009D5A53" w:rsidRPr="008424BA" w:rsidRDefault="009D5A53" w:rsidP="00E90309">
            <w:pPr>
              <w:rPr>
                <w:b/>
                <w:bCs/>
                <w:sz w:val="14"/>
                <w:szCs w:val="14"/>
              </w:rPr>
            </w:pPr>
            <w:r w:rsidRPr="008424BA">
              <w:rPr>
                <w:b/>
                <w:bCs/>
                <w:sz w:val="14"/>
                <w:szCs w:val="14"/>
              </w:rPr>
              <w:t>Ödenmiş Sermaye Enflasyon Düzeltme Farkı</w:t>
            </w:r>
          </w:p>
        </w:tc>
        <w:tc>
          <w:tcPr>
            <w:tcW w:w="614" w:type="dxa"/>
            <w:vAlign w:val="bottom"/>
          </w:tcPr>
          <w:p w14:paraId="4397A321"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2B59FFFB"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36BE159A"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354F917C"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488D0209"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6493F1C1"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1AAE54D4"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2CF90915"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68DE29B7"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2DF34F70"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6A3B3C20"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7D7E798E"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780A25EF" w14:textId="77777777" w:rsidR="009D5A53" w:rsidRPr="008424BA" w:rsidRDefault="009D5A53" w:rsidP="00E90309">
            <w:pPr>
              <w:ind w:right="25"/>
              <w:jc w:val="right"/>
              <w:rPr>
                <w:b/>
                <w:sz w:val="14"/>
                <w:szCs w:val="14"/>
              </w:rPr>
            </w:pPr>
            <w:r w:rsidRPr="008424BA">
              <w:rPr>
                <w:b/>
                <w:sz w:val="14"/>
                <w:szCs w:val="14"/>
              </w:rPr>
              <w:t>-</w:t>
            </w:r>
          </w:p>
        </w:tc>
        <w:tc>
          <w:tcPr>
            <w:tcW w:w="670" w:type="dxa"/>
          </w:tcPr>
          <w:p w14:paraId="6A629E05" w14:textId="70C3BE12" w:rsidR="009D5A53" w:rsidRPr="008424BA" w:rsidRDefault="009D5A53" w:rsidP="00E90309">
            <w:pPr>
              <w:ind w:right="25"/>
              <w:jc w:val="right"/>
              <w:rPr>
                <w:b/>
                <w:bCs/>
                <w:sz w:val="14"/>
                <w:szCs w:val="14"/>
              </w:rPr>
            </w:pPr>
            <w:r>
              <w:rPr>
                <w:b/>
                <w:bCs/>
                <w:sz w:val="14"/>
                <w:szCs w:val="14"/>
              </w:rPr>
              <w:t>-</w:t>
            </w:r>
          </w:p>
        </w:tc>
        <w:tc>
          <w:tcPr>
            <w:tcW w:w="670" w:type="dxa"/>
          </w:tcPr>
          <w:p w14:paraId="2AE5A30A" w14:textId="6F9CFF2B" w:rsidR="009D5A53" w:rsidRPr="008424BA" w:rsidRDefault="009D5A53" w:rsidP="00E90309">
            <w:pPr>
              <w:ind w:right="25"/>
              <w:jc w:val="right"/>
              <w:rPr>
                <w:b/>
                <w:bCs/>
                <w:sz w:val="14"/>
                <w:szCs w:val="14"/>
              </w:rPr>
            </w:pPr>
            <w:r>
              <w:rPr>
                <w:b/>
                <w:bCs/>
                <w:sz w:val="14"/>
                <w:szCs w:val="14"/>
              </w:rPr>
              <w:t>-</w:t>
            </w:r>
          </w:p>
        </w:tc>
        <w:tc>
          <w:tcPr>
            <w:tcW w:w="670" w:type="dxa"/>
            <w:vAlign w:val="bottom"/>
          </w:tcPr>
          <w:p w14:paraId="385E2AA6" w14:textId="689157E4" w:rsidR="009D5A53" w:rsidRPr="008424BA" w:rsidRDefault="009D5A53" w:rsidP="00E90309">
            <w:pPr>
              <w:ind w:right="25"/>
              <w:jc w:val="right"/>
              <w:rPr>
                <w:b/>
                <w:sz w:val="14"/>
                <w:szCs w:val="14"/>
              </w:rPr>
            </w:pPr>
            <w:r w:rsidRPr="008424BA">
              <w:rPr>
                <w:b/>
                <w:bCs/>
                <w:sz w:val="14"/>
                <w:szCs w:val="14"/>
              </w:rPr>
              <w:t>-</w:t>
            </w:r>
          </w:p>
        </w:tc>
      </w:tr>
      <w:tr w:rsidR="009D5A53" w:rsidRPr="008424BA" w14:paraId="14CE987D" w14:textId="77777777" w:rsidTr="00DC60A7">
        <w:trPr>
          <w:trHeight w:val="58"/>
        </w:trPr>
        <w:tc>
          <w:tcPr>
            <w:tcW w:w="506" w:type="dxa"/>
            <w:noWrap/>
            <w:tcMar>
              <w:top w:w="20" w:type="dxa"/>
              <w:left w:w="20" w:type="dxa"/>
              <w:bottom w:w="0" w:type="dxa"/>
              <w:right w:w="20" w:type="dxa"/>
            </w:tcMar>
            <w:vAlign w:val="bottom"/>
          </w:tcPr>
          <w:p w14:paraId="2F00615B" w14:textId="77777777" w:rsidR="009D5A53" w:rsidRPr="008424BA" w:rsidRDefault="009D5A53" w:rsidP="00E90309">
            <w:pPr>
              <w:rPr>
                <w:b/>
                <w:bCs/>
                <w:sz w:val="14"/>
                <w:szCs w:val="14"/>
              </w:rPr>
            </w:pPr>
            <w:r w:rsidRPr="008424BA">
              <w:rPr>
                <w:b/>
                <w:bCs/>
                <w:sz w:val="14"/>
                <w:szCs w:val="14"/>
              </w:rPr>
              <w:t>VIII.</w:t>
            </w:r>
          </w:p>
        </w:tc>
        <w:tc>
          <w:tcPr>
            <w:tcW w:w="2951" w:type="dxa"/>
            <w:noWrap/>
            <w:tcMar>
              <w:top w:w="20" w:type="dxa"/>
              <w:left w:w="20" w:type="dxa"/>
              <w:bottom w:w="0" w:type="dxa"/>
              <w:right w:w="20" w:type="dxa"/>
            </w:tcMar>
            <w:vAlign w:val="bottom"/>
          </w:tcPr>
          <w:p w14:paraId="3CA3A85D" w14:textId="77777777" w:rsidR="009D5A53" w:rsidRPr="008424BA" w:rsidRDefault="009D5A53" w:rsidP="00E90309">
            <w:pPr>
              <w:rPr>
                <w:b/>
                <w:bCs/>
                <w:sz w:val="14"/>
                <w:szCs w:val="14"/>
              </w:rPr>
            </w:pPr>
            <w:r w:rsidRPr="008424BA">
              <w:rPr>
                <w:b/>
                <w:bCs/>
                <w:sz w:val="14"/>
                <w:szCs w:val="14"/>
              </w:rPr>
              <w:t>Hisse Senedine Dönüştürülebilir Tahviller</w:t>
            </w:r>
          </w:p>
        </w:tc>
        <w:tc>
          <w:tcPr>
            <w:tcW w:w="614" w:type="dxa"/>
            <w:vAlign w:val="bottom"/>
          </w:tcPr>
          <w:p w14:paraId="6D7EDC7D"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36DD860C"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6B6C3DB8"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3288A100"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3E9538DE"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7DB37B81"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6996026A"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3AE794C5"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6143117F"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65031D5C"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438A45A9"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2A9F4C2C"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3C39FD6A" w14:textId="77777777" w:rsidR="009D5A53" w:rsidRPr="008424BA" w:rsidRDefault="009D5A53" w:rsidP="00E90309">
            <w:pPr>
              <w:ind w:right="25"/>
              <w:jc w:val="right"/>
              <w:rPr>
                <w:b/>
                <w:sz w:val="14"/>
                <w:szCs w:val="14"/>
              </w:rPr>
            </w:pPr>
            <w:r w:rsidRPr="008424BA">
              <w:rPr>
                <w:b/>
                <w:sz w:val="14"/>
                <w:szCs w:val="14"/>
              </w:rPr>
              <w:t>-</w:t>
            </w:r>
          </w:p>
        </w:tc>
        <w:tc>
          <w:tcPr>
            <w:tcW w:w="670" w:type="dxa"/>
          </w:tcPr>
          <w:p w14:paraId="2CA418E9" w14:textId="205FBAFE" w:rsidR="009D5A53" w:rsidRPr="008424BA" w:rsidRDefault="009D5A53" w:rsidP="00E90309">
            <w:pPr>
              <w:ind w:right="25"/>
              <w:jc w:val="right"/>
              <w:rPr>
                <w:b/>
                <w:bCs/>
                <w:sz w:val="14"/>
                <w:szCs w:val="14"/>
              </w:rPr>
            </w:pPr>
            <w:r>
              <w:rPr>
                <w:b/>
                <w:bCs/>
                <w:sz w:val="14"/>
                <w:szCs w:val="14"/>
              </w:rPr>
              <w:t>-</w:t>
            </w:r>
          </w:p>
        </w:tc>
        <w:tc>
          <w:tcPr>
            <w:tcW w:w="670" w:type="dxa"/>
          </w:tcPr>
          <w:p w14:paraId="64F5C637" w14:textId="74F60D8D" w:rsidR="009D5A53" w:rsidRPr="008424BA" w:rsidRDefault="009D5A53" w:rsidP="00E90309">
            <w:pPr>
              <w:ind w:right="25"/>
              <w:jc w:val="right"/>
              <w:rPr>
                <w:b/>
                <w:bCs/>
                <w:sz w:val="14"/>
                <w:szCs w:val="14"/>
              </w:rPr>
            </w:pPr>
            <w:r>
              <w:rPr>
                <w:b/>
                <w:bCs/>
                <w:sz w:val="14"/>
                <w:szCs w:val="14"/>
              </w:rPr>
              <w:t>-</w:t>
            </w:r>
          </w:p>
        </w:tc>
        <w:tc>
          <w:tcPr>
            <w:tcW w:w="670" w:type="dxa"/>
            <w:vAlign w:val="bottom"/>
          </w:tcPr>
          <w:p w14:paraId="17BBA5A6" w14:textId="46AC8EF9" w:rsidR="009D5A53" w:rsidRPr="008424BA" w:rsidRDefault="009D5A53" w:rsidP="00E90309">
            <w:pPr>
              <w:ind w:right="25"/>
              <w:jc w:val="right"/>
              <w:rPr>
                <w:b/>
                <w:sz w:val="14"/>
                <w:szCs w:val="14"/>
              </w:rPr>
            </w:pPr>
            <w:r w:rsidRPr="008424BA">
              <w:rPr>
                <w:b/>
                <w:bCs/>
                <w:sz w:val="14"/>
                <w:szCs w:val="14"/>
              </w:rPr>
              <w:t>-</w:t>
            </w:r>
          </w:p>
        </w:tc>
      </w:tr>
      <w:tr w:rsidR="009D5A53" w:rsidRPr="008424BA" w14:paraId="18DC3483" w14:textId="77777777" w:rsidTr="00DC60A7">
        <w:trPr>
          <w:trHeight w:val="58"/>
        </w:trPr>
        <w:tc>
          <w:tcPr>
            <w:tcW w:w="506" w:type="dxa"/>
            <w:noWrap/>
            <w:tcMar>
              <w:top w:w="20" w:type="dxa"/>
              <w:left w:w="20" w:type="dxa"/>
              <w:bottom w:w="0" w:type="dxa"/>
              <w:right w:w="20" w:type="dxa"/>
            </w:tcMar>
            <w:vAlign w:val="bottom"/>
          </w:tcPr>
          <w:p w14:paraId="54BCBC50" w14:textId="77777777" w:rsidR="009D5A53" w:rsidRPr="008424BA" w:rsidRDefault="009D5A53" w:rsidP="00E90309">
            <w:pPr>
              <w:rPr>
                <w:b/>
                <w:bCs/>
                <w:sz w:val="14"/>
                <w:szCs w:val="14"/>
              </w:rPr>
            </w:pPr>
            <w:r w:rsidRPr="008424BA">
              <w:rPr>
                <w:b/>
                <w:bCs/>
                <w:sz w:val="14"/>
                <w:szCs w:val="14"/>
              </w:rPr>
              <w:t>IX.</w:t>
            </w:r>
          </w:p>
        </w:tc>
        <w:tc>
          <w:tcPr>
            <w:tcW w:w="2951" w:type="dxa"/>
            <w:noWrap/>
            <w:tcMar>
              <w:top w:w="20" w:type="dxa"/>
              <w:left w:w="20" w:type="dxa"/>
              <w:bottom w:w="0" w:type="dxa"/>
              <w:right w:w="20" w:type="dxa"/>
            </w:tcMar>
            <w:vAlign w:val="bottom"/>
          </w:tcPr>
          <w:p w14:paraId="67913F26" w14:textId="77777777" w:rsidR="009D5A53" w:rsidRPr="008424BA" w:rsidRDefault="009D5A53" w:rsidP="00E90309">
            <w:pPr>
              <w:rPr>
                <w:b/>
                <w:bCs/>
                <w:sz w:val="14"/>
                <w:szCs w:val="14"/>
              </w:rPr>
            </w:pPr>
            <w:r w:rsidRPr="008424BA">
              <w:rPr>
                <w:b/>
                <w:bCs/>
                <w:sz w:val="14"/>
                <w:szCs w:val="14"/>
              </w:rPr>
              <w:t>Sermaye Benzeri Borçlanma Araçları</w:t>
            </w:r>
          </w:p>
        </w:tc>
        <w:tc>
          <w:tcPr>
            <w:tcW w:w="614" w:type="dxa"/>
            <w:vAlign w:val="bottom"/>
          </w:tcPr>
          <w:p w14:paraId="4A3078D5"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40987006"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330E7E8E"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4E19E866"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52F57096"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2CED1B09"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1F32FB5E"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01E2097D"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5792A6B3"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3011F3E7"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3BC6AB5A"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4FA86BA5"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0B366B84" w14:textId="77777777" w:rsidR="009D5A53" w:rsidRPr="008424BA" w:rsidRDefault="009D5A53" w:rsidP="00E90309">
            <w:pPr>
              <w:ind w:right="25"/>
              <w:jc w:val="right"/>
              <w:rPr>
                <w:b/>
                <w:sz w:val="14"/>
                <w:szCs w:val="14"/>
              </w:rPr>
            </w:pPr>
            <w:r w:rsidRPr="008424BA">
              <w:rPr>
                <w:b/>
                <w:sz w:val="14"/>
                <w:szCs w:val="14"/>
              </w:rPr>
              <w:t>-</w:t>
            </w:r>
          </w:p>
        </w:tc>
        <w:tc>
          <w:tcPr>
            <w:tcW w:w="670" w:type="dxa"/>
          </w:tcPr>
          <w:p w14:paraId="2B4EC7AC" w14:textId="13955EE5" w:rsidR="009D5A53" w:rsidRPr="008424BA" w:rsidRDefault="009D5A53" w:rsidP="00E90309">
            <w:pPr>
              <w:ind w:right="25"/>
              <w:jc w:val="right"/>
              <w:rPr>
                <w:b/>
                <w:bCs/>
                <w:sz w:val="14"/>
                <w:szCs w:val="14"/>
              </w:rPr>
            </w:pPr>
            <w:r>
              <w:rPr>
                <w:b/>
                <w:bCs/>
                <w:sz w:val="14"/>
                <w:szCs w:val="14"/>
              </w:rPr>
              <w:t>-</w:t>
            </w:r>
          </w:p>
        </w:tc>
        <w:tc>
          <w:tcPr>
            <w:tcW w:w="670" w:type="dxa"/>
          </w:tcPr>
          <w:p w14:paraId="062F51E9" w14:textId="1E72E105" w:rsidR="009D5A53" w:rsidRPr="008424BA" w:rsidRDefault="009D5A53" w:rsidP="00E90309">
            <w:pPr>
              <w:ind w:right="25"/>
              <w:jc w:val="right"/>
              <w:rPr>
                <w:b/>
                <w:bCs/>
                <w:sz w:val="14"/>
                <w:szCs w:val="14"/>
              </w:rPr>
            </w:pPr>
            <w:r>
              <w:rPr>
                <w:b/>
                <w:bCs/>
                <w:sz w:val="14"/>
                <w:szCs w:val="14"/>
              </w:rPr>
              <w:t>-</w:t>
            </w:r>
          </w:p>
        </w:tc>
        <w:tc>
          <w:tcPr>
            <w:tcW w:w="670" w:type="dxa"/>
            <w:vAlign w:val="bottom"/>
          </w:tcPr>
          <w:p w14:paraId="41C760DF" w14:textId="43C20B11" w:rsidR="009D5A53" w:rsidRPr="008424BA" w:rsidRDefault="009D5A53" w:rsidP="00E90309">
            <w:pPr>
              <w:ind w:right="25"/>
              <w:jc w:val="right"/>
              <w:rPr>
                <w:b/>
                <w:sz w:val="14"/>
                <w:szCs w:val="14"/>
              </w:rPr>
            </w:pPr>
            <w:r w:rsidRPr="008424BA">
              <w:rPr>
                <w:b/>
                <w:bCs/>
                <w:sz w:val="14"/>
                <w:szCs w:val="14"/>
              </w:rPr>
              <w:t>-</w:t>
            </w:r>
          </w:p>
        </w:tc>
      </w:tr>
      <w:tr w:rsidR="009D5A53" w:rsidRPr="008424BA" w14:paraId="4C0AA430" w14:textId="77777777" w:rsidTr="00DC60A7">
        <w:trPr>
          <w:trHeight w:val="58"/>
        </w:trPr>
        <w:tc>
          <w:tcPr>
            <w:tcW w:w="506" w:type="dxa"/>
            <w:noWrap/>
            <w:tcMar>
              <w:top w:w="20" w:type="dxa"/>
              <w:left w:w="20" w:type="dxa"/>
              <w:bottom w:w="0" w:type="dxa"/>
              <w:right w:w="20" w:type="dxa"/>
            </w:tcMar>
            <w:vAlign w:val="bottom"/>
          </w:tcPr>
          <w:p w14:paraId="52D755D6" w14:textId="77777777" w:rsidR="009D5A53" w:rsidRPr="008424BA" w:rsidRDefault="009D5A53" w:rsidP="00E90309">
            <w:pPr>
              <w:rPr>
                <w:b/>
                <w:bCs/>
                <w:sz w:val="14"/>
                <w:szCs w:val="14"/>
              </w:rPr>
            </w:pPr>
            <w:r w:rsidRPr="008424BA">
              <w:rPr>
                <w:b/>
                <w:bCs/>
                <w:sz w:val="14"/>
                <w:szCs w:val="14"/>
              </w:rPr>
              <w:t>X.</w:t>
            </w:r>
          </w:p>
        </w:tc>
        <w:tc>
          <w:tcPr>
            <w:tcW w:w="2951" w:type="dxa"/>
            <w:noWrap/>
            <w:tcMar>
              <w:top w:w="20" w:type="dxa"/>
              <w:left w:w="20" w:type="dxa"/>
              <w:bottom w:w="0" w:type="dxa"/>
              <w:right w:w="20" w:type="dxa"/>
            </w:tcMar>
            <w:vAlign w:val="bottom"/>
          </w:tcPr>
          <w:p w14:paraId="2A04E130" w14:textId="77777777" w:rsidR="009D5A53" w:rsidRPr="008424BA" w:rsidRDefault="009D5A53" w:rsidP="00E90309">
            <w:pPr>
              <w:rPr>
                <w:b/>
                <w:bCs/>
                <w:sz w:val="14"/>
                <w:szCs w:val="14"/>
              </w:rPr>
            </w:pPr>
            <w:r w:rsidRPr="008424BA">
              <w:rPr>
                <w:b/>
                <w:bCs/>
                <w:sz w:val="14"/>
                <w:szCs w:val="14"/>
              </w:rPr>
              <w:t>Diğer Değişiklikler Nedeniyle Artış /Azalış</w:t>
            </w:r>
          </w:p>
        </w:tc>
        <w:tc>
          <w:tcPr>
            <w:tcW w:w="614" w:type="dxa"/>
            <w:vAlign w:val="bottom"/>
          </w:tcPr>
          <w:p w14:paraId="183FBE3D"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6071EECB"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0DE2CA46"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5076A1D1"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722AA637"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69377D45"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10CDB27C"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3E450089"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7832582A"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3E6D3FA4"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002F3E24"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2F6F8A1A"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6511C290" w14:textId="77777777" w:rsidR="009D5A53" w:rsidRPr="008424BA" w:rsidRDefault="009D5A53" w:rsidP="00E90309">
            <w:pPr>
              <w:ind w:right="25"/>
              <w:jc w:val="right"/>
              <w:rPr>
                <w:b/>
                <w:sz w:val="14"/>
                <w:szCs w:val="14"/>
              </w:rPr>
            </w:pPr>
            <w:r w:rsidRPr="008424BA">
              <w:rPr>
                <w:b/>
                <w:sz w:val="14"/>
                <w:szCs w:val="14"/>
              </w:rPr>
              <w:t>-</w:t>
            </w:r>
          </w:p>
        </w:tc>
        <w:tc>
          <w:tcPr>
            <w:tcW w:w="670" w:type="dxa"/>
          </w:tcPr>
          <w:p w14:paraId="5325C92C" w14:textId="646628A4" w:rsidR="009D5A53" w:rsidRPr="008424BA" w:rsidRDefault="009D5A53" w:rsidP="00E90309">
            <w:pPr>
              <w:ind w:right="25"/>
              <w:jc w:val="right"/>
              <w:rPr>
                <w:b/>
                <w:bCs/>
                <w:sz w:val="14"/>
                <w:szCs w:val="14"/>
              </w:rPr>
            </w:pPr>
            <w:r>
              <w:rPr>
                <w:b/>
                <w:bCs/>
                <w:sz w:val="14"/>
                <w:szCs w:val="14"/>
              </w:rPr>
              <w:t>-</w:t>
            </w:r>
          </w:p>
        </w:tc>
        <w:tc>
          <w:tcPr>
            <w:tcW w:w="670" w:type="dxa"/>
          </w:tcPr>
          <w:p w14:paraId="487756E5" w14:textId="382F4DF7" w:rsidR="009D5A53" w:rsidRPr="008424BA" w:rsidRDefault="009D5A53" w:rsidP="00E90309">
            <w:pPr>
              <w:ind w:right="25"/>
              <w:jc w:val="right"/>
              <w:rPr>
                <w:b/>
                <w:bCs/>
                <w:sz w:val="14"/>
                <w:szCs w:val="14"/>
              </w:rPr>
            </w:pPr>
            <w:r>
              <w:rPr>
                <w:b/>
                <w:bCs/>
                <w:sz w:val="14"/>
                <w:szCs w:val="14"/>
              </w:rPr>
              <w:t>-</w:t>
            </w:r>
          </w:p>
        </w:tc>
        <w:tc>
          <w:tcPr>
            <w:tcW w:w="670" w:type="dxa"/>
            <w:vAlign w:val="bottom"/>
          </w:tcPr>
          <w:p w14:paraId="75620299" w14:textId="60661D1A" w:rsidR="009D5A53" w:rsidRPr="008424BA" w:rsidRDefault="009D5A53" w:rsidP="00E90309">
            <w:pPr>
              <w:ind w:right="25"/>
              <w:jc w:val="right"/>
              <w:rPr>
                <w:b/>
                <w:sz w:val="14"/>
                <w:szCs w:val="14"/>
              </w:rPr>
            </w:pPr>
            <w:r w:rsidRPr="008424BA">
              <w:rPr>
                <w:b/>
                <w:bCs/>
                <w:sz w:val="14"/>
                <w:szCs w:val="14"/>
              </w:rPr>
              <w:t>-</w:t>
            </w:r>
          </w:p>
        </w:tc>
      </w:tr>
      <w:tr w:rsidR="009D5A53" w:rsidRPr="008424BA" w14:paraId="3C0E91BD" w14:textId="77777777" w:rsidTr="00DC60A7">
        <w:trPr>
          <w:trHeight w:val="58"/>
        </w:trPr>
        <w:tc>
          <w:tcPr>
            <w:tcW w:w="506" w:type="dxa"/>
            <w:noWrap/>
            <w:tcMar>
              <w:top w:w="20" w:type="dxa"/>
              <w:left w:w="20" w:type="dxa"/>
              <w:bottom w:w="0" w:type="dxa"/>
              <w:right w:w="20" w:type="dxa"/>
            </w:tcMar>
            <w:vAlign w:val="bottom"/>
          </w:tcPr>
          <w:p w14:paraId="4F49A1F9" w14:textId="77777777" w:rsidR="009D5A53" w:rsidRPr="008424BA" w:rsidRDefault="009D5A53" w:rsidP="00E90309">
            <w:pPr>
              <w:rPr>
                <w:b/>
                <w:bCs/>
                <w:sz w:val="14"/>
                <w:szCs w:val="14"/>
              </w:rPr>
            </w:pPr>
            <w:r w:rsidRPr="008424BA">
              <w:rPr>
                <w:b/>
                <w:bCs/>
                <w:sz w:val="14"/>
                <w:szCs w:val="14"/>
              </w:rPr>
              <w:t>XI.</w:t>
            </w:r>
          </w:p>
        </w:tc>
        <w:tc>
          <w:tcPr>
            <w:tcW w:w="2951" w:type="dxa"/>
            <w:noWrap/>
            <w:tcMar>
              <w:top w:w="20" w:type="dxa"/>
              <w:left w:w="20" w:type="dxa"/>
              <w:bottom w:w="0" w:type="dxa"/>
              <w:right w:w="20" w:type="dxa"/>
            </w:tcMar>
            <w:vAlign w:val="bottom"/>
          </w:tcPr>
          <w:p w14:paraId="56D7B3CF" w14:textId="77777777" w:rsidR="009D5A53" w:rsidRPr="008424BA" w:rsidRDefault="009D5A53" w:rsidP="00E90309">
            <w:pPr>
              <w:rPr>
                <w:b/>
                <w:bCs/>
                <w:sz w:val="14"/>
                <w:szCs w:val="14"/>
              </w:rPr>
            </w:pPr>
            <w:r w:rsidRPr="008424BA">
              <w:rPr>
                <w:b/>
                <w:bCs/>
                <w:sz w:val="14"/>
                <w:szCs w:val="14"/>
              </w:rPr>
              <w:t>Kar Dağıtımı</w:t>
            </w:r>
          </w:p>
        </w:tc>
        <w:tc>
          <w:tcPr>
            <w:tcW w:w="614" w:type="dxa"/>
            <w:vAlign w:val="bottom"/>
          </w:tcPr>
          <w:p w14:paraId="2C19EAAF" w14:textId="77777777" w:rsidR="009D5A53" w:rsidRPr="008424BA" w:rsidRDefault="009D5A53" w:rsidP="00E90309">
            <w:pPr>
              <w:ind w:right="25"/>
              <w:jc w:val="right"/>
              <w:rPr>
                <w:b/>
                <w:sz w:val="14"/>
                <w:szCs w:val="14"/>
              </w:rPr>
            </w:pPr>
            <w:r w:rsidRPr="008424BA">
              <w:rPr>
                <w:b/>
                <w:bCs/>
                <w:sz w:val="14"/>
                <w:szCs w:val="14"/>
              </w:rPr>
              <w:t>-</w:t>
            </w:r>
          </w:p>
        </w:tc>
        <w:tc>
          <w:tcPr>
            <w:tcW w:w="761" w:type="dxa"/>
            <w:noWrap/>
            <w:tcMar>
              <w:top w:w="20" w:type="dxa"/>
              <w:left w:w="20" w:type="dxa"/>
              <w:bottom w:w="0" w:type="dxa"/>
              <w:right w:w="20" w:type="dxa"/>
            </w:tcMar>
            <w:vAlign w:val="bottom"/>
          </w:tcPr>
          <w:p w14:paraId="794D1749" w14:textId="77777777" w:rsidR="009D5A53" w:rsidRPr="008424BA" w:rsidRDefault="009D5A53" w:rsidP="00E90309">
            <w:pPr>
              <w:ind w:right="25"/>
              <w:jc w:val="right"/>
              <w:rPr>
                <w:b/>
                <w:sz w:val="14"/>
                <w:szCs w:val="14"/>
              </w:rPr>
            </w:pPr>
            <w:r w:rsidRPr="008424BA">
              <w:rPr>
                <w:b/>
                <w:bCs/>
                <w:sz w:val="14"/>
                <w:szCs w:val="14"/>
              </w:rPr>
              <w:t>-</w:t>
            </w:r>
          </w:p>
        </w:tc>
        <w:tc>
          <w:tcPr>
            <w:tcW w:w="652" w:type="dxa"/>
            <w:noWrap/>
            <w:tcMar>
              <w:top w:w="20" w:type="dxa"/>
              <w:left w:w="20" w:type="dxa"/>
              <w:bottom w:w="0" w:type="dxa"/>
              <w:right w:w="20" w:type="dxa"/>
            </w:tcMar>
            <w:vAlign w:val="bottom"/>
          </w:tcPr>
          <w:p w14:paraId="1D8331F3" w14:textId="77777777" w:rsidR="009D5A53" w:rsidRPr="008424BA" w:rsidRDefault="009D5A53" w:rsidP="00E90309">
            <w:pPr>
              <w:ind w:right="25"/>
              <w:jc w:val="right"/>
              <w:rPr>
                <w:b/>
                <w:sz w:val="14"/>
                <w:szCs w:val="14"/>
              </w:rPr>
            </w:pPr>
            <w:r w:rsidRPr="008424BA">
              <w:rPr>
                <w:b/>
                <w:bCs/>
                <w:sz w:val="14"/>
                <w:szCs w:val="14"/>
              </w:rPr>
              <w:t>-</w:t>
            </w:r>
          </w:p>
        </w:tc>
        <w:tc>
          <w:tcPr>
            <w:tcW w:w="696" w:type="dxa"/>
            <w:noWrap/>
            <w:tcMar>
              <w:top w:w="20" w:type="dxa"/>
              <w:left w:w="20" w:type="dxa"/>
              <w:bottom w:w="0" w:type="dxa"/>
              <w:right w:w="20" w:type="dxa"/>
            </w:tcMar>
            <w:vAlign w:val="bottom"/>
          </w:tcPr>
          <w:p w14:paraId="4D1FF671" w14:textId="77777777" w:rsidR="009D5A53" w:rsidRPr="008424BA" w:rsidRDefault="009D5A53" w:rsidP="00E90309">
            <w:pPr>
              <w:ind w:right="25"/>
              <w:jc w:val="right"/>
              <w:rPr>
                <w:b/>
                <w:sz w:val="14"/>
                <w:szCs w:val="14"/>
              </w:rPr>
            </w:pPr>
            <w:r w:rsidRPr="008424BA">
              <w:rPr>
                <w:b/>
                <w:bCs/>
                <w:sz w:val="14"/>
                <w:szCs w:val="14"/>
              </w:rPr>
              <w:t>-</w:t>
            </w:r>
          </w:p>
        </w:tc>
        <w:tc>
          <w:tcPr>
            <w:tcW w:w="612" w:type="dxa"/>
            <w:vAlign w:val="bottom"/>
          </w:tcPr>
          <w:p w14:paraId="5E3E2B9C" w14:textId="77777777" w:rsidR="009D5A53" w:rsidRPr="008424BA" w:rsidRDefault="009D5A53" w:rsidP="00E90309">
            <w:pPr>
              <w:ind w:right="25"/>
              <w:jc w:val="right"/>
              <w:rPr>
                <w:b/>
                <w:sz w:val="14"/>
                <w:szCs w:val="14"/>
              </w:rPr>
            </w:pPr>
            <w:r w:rsidRPr="008424BA">
              <w:rPr>
                <w:b/>
                <w:bCs/>
                <w:sz w:val="14"/>
                <w:szCs w:val="14"/>
              </w:rPr>
              <w:t>-</w:t>
            </w:r>
          </w:p>
        </w:tc>
        <w:tc>
          <w:tcPr>
            <w:tcW w:w="636" w:type="dxa"/>
            <w:vAlign w:val="bottom"/>
          </w:tcPr>
          <w:p w14:paraId="121BE25B" w14:textId="77777777" w:rsidR="009D5A53" w:rsidRPr="008424BA" w:rsidRDefault="009D5A53" w:rsidP="00E90309">
            <w:pPr>
              <w:ind w:right="25"/>
              <w:jc w:val="right"/>
              <w:rPr>
                <w:b/>
                <w:sz w:val="14"/>
                <w:szCs w:val="14"/>
              </w:rPr>
            </w:pPr>
            <w:r w:rsidRPr="008424BA">
              <w:rPr>
                <w:b/>
                <w:bCs/>
                <w:sz w:val="14"/>
                <w:szCs w:val="14"/>
              </w:rPr>
              <w:t>-</w:t>
            </w:r>
          </w:p>
        </w:tc>
        <w:tc>
          <w:tcPr>
            <w:tcW w:w="724" w:type="dxa"/>
            <w:vAlign w:val="bottom"/>
          </w:tcPr>
          <w:p w14:paraId="52C77900" w14:textId="77777777" w:rsidR="009D5A53" w:rsidRPr="008424BA" w:rsidRDefault="009D5A53" w:rsidP="00E90309">
            <w:pPr>
              <w:ind w:right="25"/>
              <w:jc w:val="right"/>
              <w:rPr>
                <w:b/>
                <w:sz w:val="14"/>
                <w:szCs w:val="14"/>
              </w:rPr>
            </w:pPr>
            <w:r w:rsidRPr="008424BA">
              <w:rPr>
                <w:b/>
                <w:bCs/>
                <w:sz w:val="14"/>
                <w:szCs w:val="14"/>
              </w:rPr>
              <w:t>-</w:t>
            </w:r>
          </w:p>
        </w:tc>
        <w:tc>
          <w:tcPr>
            <w:tcW w:w="642" w:type="dxa"/>
            <w:noWrap/>
            <w:tcMar>
              <w:top w:w="20" w:type="dxa"/>
              <w:left w:w="20" w:type="dxa"/>
              <w:bottom w:w="0" w:type="dxa"/>
              <w:right w:w="20" w:type="dxa"/>
            </w:tcMar>
            <w:vAlign w:val="bottom"/>
          </w:tcPr>
          <w:p w14:paraId="4979DAD4" w14:textId="77777777" w:rsidR="009D5A53" w:rsidRPr="008424BA" w:rsidRDefault="009D5A53" w:rsidP="00E90309">
            <w:pPr>
              <w:ind w:right="25"/>
              <w:jc w:val="right"/>
              <w:rPr>
                <w:b/>
                <w:sz w:val="14"/>
                <w:szCs w:val="14"/>
              </w:rPr>
            </w:pPr>
            <w:r w:rsidRPr="008424BA">
              <w:rPr>
                <w:b/>
                <w:bCs/>
                <w:sz w:val="14"/>
                <w:szCs w:val="14"/>
              </w:rPr>
              <w:t>-</w:t>
            </w:r>
          </w:p>
        </w:tc>
        <w:tc>
          <w:tcPr>
            <w:tcW w:w="693" w:type="dxa"/>
            <w:noWrap/>
            <w:tcMar>
              <w:top w:w="20" w:type="dxa"/>
              <w:left w:w="20" w:type="dxa"/>
              <w:bottom w:w="0" w:type="dxa"/>
              <w:right w:w="20" w:type="dxa"/>
            </w:tcMar>
            <w:vAlign w:val="bottom"/>
          </w:tcPr>
          <w:p w14:paraId="62CCCB15" w14:textId="77777777" w:rsidR="009D5A53" w:rsidRPr="008424BA" w:rsidRDefault="009D5A53" w:rsidP="00E90309">
            <w:pPr>
              <w:ind w:right="25"/>
              <w:jc w:val="right"/>
              <w:rPr>
                <w:b/>
                <w:sz w:val="14"/>
                <w:szCs w:val="14"/>
              </w:rPr>
            </w:pPr>
            <w:r w:rsidRPr="008424BA">
              <w:rPr>
                <w:b/>
                <w:bCs/>
                <w:sz w:val="14"/>
                <w:szCs w:val="14"/>
              </w:rPr>
              <w:t>-</w:t>
            </w:r>
          </w:p>
        </w:tc>
        <w:tc>
          <w:tcPr>
            <w:tcW w:w="614" w:type="dxa"/>
            <w:noWrap/>
            <w:tcMar>
              <w:top w:w="20" w:type="dxa"/>
              <w:left w:w="20" w:type="dxa"/>
              <w:bottom w:w="0" w:type="dxa"/>
              <w:right w:w="20" w:type="dxa"/>
            </w:tcMar>
            <w:vAlign w:val="bottom"/>
          </w:tcPr>
          <w:p w14:paraId="6597DD30" w14:textId="77777777" w:rsidR="009D5A53" w:rsidRPr="008424BA" w:rsidRDefault="009D5A53" w:rsidP="00E90309">
            <w:pPr>
              <w:ind w:right="25"/>
              <w:jc w:val="right"/>
              <w:rPr>
                <w:b/>
                <w:sz w:val="14"/>
                <w:szCs w:val="14"/>
              </w:rPr>
            </w:pPr>
            <w:r w:rsidRPr="008424BA">
              <w:rPr>
                <w:b/>
                <w:bCs/>
                <w:sz w:val="14"/>
                <w:szCs w:val="14"/>
              </w:rPr>
              <w:t>-</w:t>
            </w:r>
          </w:p>
        </w:tc>
        <w:tc>
          <w:tcPr>
            <w:tcW w:w="658" w:type="dxa"/>
            <w:noWrap/>
            <w:tcMar>
              <w:top w:w="20" w:type="dxa"/>
              <w:left w:w="20" w:type="dxa"/>
              <w:bottom w:w="0" w:type="dxa"/>
              <w:right w:w="20" w:type="dxa"/>
            </w:tcMar>
            <w:vAlign w:val="bottom"/>
          </w:tcPr>
          <w:p w14:paraId="0E0D5E3F" w14:textId="77777777" w:rsidR="009D5A53" w:rsidRPr="008424BA" w:rsidRDefault="009D5A53" w:rsidP="00E90309">
            <w:pPr>
              <w:ind w:right="25"/>
              <w:jc w:val="right"/>
              <w:rPr>
                <w:b/>
                <w:sz w:val="14"/>
                <w:szCs w:val="14"/>
              </w:rPr>
            </w:pPr>
            <w:r w:rsidRPr="008424BA">
              <w:rPr>
                <w:b/>
                <w:bCs/>
                <w:sz w:val="14"/>
                <w:szCs w:val="14"/>
              </w:rPr>
              <w:t>-</w:t>
            </w:r>
          </w:p>
        </w:tc>
        <w:tc>
          <w:tcPr>
            <w:tcW w:w="960" w:type="dxa"/>
            <w:noWrap/>
            <w:tcMar>
              <w:top w:w="20" w:type="dxa"/>
              <w:left w:w="20" w:type="dxa"/>
              <w:bottom w:w="0" w:type="dxa"/>
              <w:right w:w="20" w:type="dxa"/>
            </w:tcMar>
            <w:vAlign w:val="bottom"/>
          </w:tcPr>
          <w:p w14:paraId="31E54844" w14:textId="77777777" w:rsidR="009D5A53" w:rsidRPr="008424BA" w:rsidRDefault="009D5A53" w:rsidP="00E90309">
            <w:pPr>
              <w:ind w:right="25"/>
              <w:jc w:val="right"/>
              <w:rPr>
                <w:b/>
                <w:sz w:val="14"/>
                <w:szCs w:val="14"/>
              </w:rPr>
            </w:pPr>
            <w:r w:rsidRPr="008424BA">
              <w:rPr>
                <w:b/>
                <w:bCs/>
                <w:sz w:val="14"/>
                <w:szCs w:val="14"/>
              </w:rPr>
              <w:t>-</w:t>
            </w:r>
          </w:p>
        </w:tc>
        <w:tc>
          <w:tcPr>
            <w:tcW w:w="1010" w:type="dxa"/>
            <w:noWrap/>
            <w:tcMar>
              <w:top w:w="20" w:type="dxa"/>
              <w:left w:w="20" w:type="dxa"/>
              <w:bottom w:w="0" w:type="dxa"/>
              <w:right w:w="20" w:type="dxa"/>
            </w:tcMar>
            <w:vAlign w:val="bottom"/>
          </w:tcPr>
          <w:p w14:paraId="44122714" w14:textId="77777777" w:rsidR="009D5A53" w:rsidRPr="008424BA" w:rsidRDefault="009D5A53" w:rsidP="00E90309">
            <w:pPr>
              <w:ind w:right="25"/>
              <w:jc w:val="right"/>
              <w:rPr>
                <w:b/>
                <w:sz w:val="14"/>
                <w:szCs w:val="14"/>
              </w:rPr>
            </w:pPr>
            <w:r w:rsidRPr="008424BA">
              <w:rPr>
                <w:b/>
                <w:sz w:val="14"/>
                <w:szCs w:val="14"/>
              </w:rPr>
              <w:t>-</w:t>
            </w:r>
          </w:p>
        </w:tc>
        <w:tc>
          <w:tcPr>
            <w:tcW w:w="670" w:type="dxa"/>
          </w:tcPr>
          <w:p w14:paraId="7BF7ECF4" w14:textId="3E321749" w:rsidR="009D5A53" w:rsidRPr="008424BA" w:rsidRDefault="009D5A53" w:rsidP="00E90309">
            <w:pPr>
              <w:ind w:right="25"/>
              <w:jc w:val="right"/>
              <w:rPr>
                <w:b/>
                <w:bCs/>
                <w:sz w:val="14"/>
                <w:szCs w:val="14"/>
              </w:rPr>
            </w:pPr>
            <w:r>
              <w:rPr>
                <w:b/>
                <w:bCs/>
                <w:sz w:val="14"/>
                <w:szCs w:val="14"/>
              </w:rPr>
              <w:t>-</w:t>
            </w:r>
          </w:p>
        </w:tc>
        <w:tc>
          <w:tcPr>
            <w:tcW w:w="670" w:type="dxa"/>
          </w:tcPr>
          <w:p w14:paraId="26F3DBDF" w14:textId="09CECBB5" w:rsidR="009D5A53" w:rsidRPr="008424BA" w:rsidRDefault="009D5A53" w:rsidP="00E90309">
            <w:pPr>
              <w:ind w:right="25"/>
              <w:jc w:val="right"/>
              <w:rPr>
                <w:b/>
                <w:bCs/>
                <w:sz w:val="14"/>
                <w:szCs w:val="14"/>
              </w:rPr>
            </w:pPr>
            <w:r>
              <w:rPr>
                <w:b/>
                <w:bCs/>
                <w:sz w:val="14"/>
                <w:szCs w:val="14"/>
              </w:rPr>
              <w:t>-</w:t>
            </w:r>
          </w:p>
        </w:tc>
        <w:tc>
          <w:tcPr>
            <w:tcW w:w="670" w:type="dxa"/>
            <w:vAlign w:val="bottom"/>
          </w:tcPr>
          <w:p w14:paraId="077203F5" w14:textId="254D70FA" w:rsidR="009D5A53" w:rsidRPr="008424BA" w:rsidRDefault="009D5A53" w:rsidP="00E90309">
            <w:pPr>
              <w:ind w:right="25"/>
              <w:jc w:val="right"/>
              <w:rPr>
                <w:b/>
                <w:sz w:val="14"/>
                <w:szCs w:val="14"/>
              </w:rPr>
            </w:pPr>
            <w:r w:rsidRPr="008424BA">
              <w:rPr>
                <w:b/>
                <w:bCs/>
                <w:sz w:val="14"/>
                <w:szCs w:val="14"/>
              </w:rPr>
              <w:t>-</w:t>
            </w:r>
          </w:p>
        </w:tc>
      </w:tr>
      <w:tr w:rsidR="009D5A53" w:rsidRPr="008424BA" w14:paraId="5ED9C0EF" w14:textId="77777777" w:rsidTr="00DC60A7">
        <w:trPr>
          <w:trHeight w:val="58"/>
        </w:trPr>
        <w:tc>
          <w:tcPr>
            <w:tcW w:w="506" w:type="dxa"/>
            <w:noWrap/>
            <w:tcMar>
              <w:top w:w="20" w:type="dxa"/>
              <w:left w:w="20" w:type="dxa"/>
              <w:bottom w:w="0" w:type="dxa"/>
              <w:right w:w="20" w:type="dxa"/>
            </w:tcMar>
            <w:vAlign w:val="bottom"/>
          </w:tcPr>
          <w:p w14:paraId="15F9E14B" w14:textId="77777777" w:rsidR="009D5A53" w:rsidRPr="008424BA" w:rsidRDefault="009D5A53" w:rsidP="00E90309">
            <w:pPr>
              <w:rPr>
                <w:b/>
                <w:bCs/>
                <w:sz w:val="14"/>
                <w:szCs w:val="14"/>
              </w:rPr>
            </w:pPr>
            <w:r w:rsidRPr="008424BA">
              <w:rPr>
                <w:bCs/>
                <w:sz w:val="14"/>
                <w:szCs w:val="14"/>
              </w:rPr>
              <w:t>11.1</w:t>
            </w:r>
          </w:p>
        </w:tc>
        <w:tc>
          <w:tcPr>
            <w:tcW w:w="2951" w:type="dxa"/>
            <w:noWrap/>
            <w:tcMar>
              <w:top w:w="20" w:type="dxa"/>
              <w:left w:w="20" w:type="dxa"/>
              <w:bottom w:w="0" w:type="dxa"/>
              <w:right w:w="20" w:type="dxa"/>
            </w:tcMar>
            <w:vAlign w:val="bottom"/>
          </w:tcPr>
          <w:p w14:paraId="2E44C7B9" w14:textId="77777777" w:rsidR="009D5A53" w:rsidRPr="008424BA" w:rsidRDefault="009D5A53" w:rsidP="00E90309">
            <w:pPr>
              <w:rPr>
                <w:b/>
                <w:bCs/>
                <w:sz w:val="14"/>
                <w:szCs w:val="14"/>
              </w:rPr>
            </w:pPr>
            <w:r w:rsidRPr="008424BA">
              <w:rPr>
                <w:bCs/>
                <w:sz w:val="14"/>
                <w:szCs w:val="14"/>
              </w:rPr>
              <w:t>Dağıtılan Temettü</w:t>
            </w:r>
          </w:p>
        </w:tc>
        <w:tc>
          <w:tcPr>
            <w:tcW w:w="614" w:type="dxa"/>
            <w:vAlign w:val="bottom"/>
          </w:tcPr>
          <w:p w14:paraId="1FAED701" w14:textId="77777777" w:rsidR="009D5A53" w:rsidRPr="008424BA" w:rsidRDefault="009D5A53" w:rsidP="00E90309">
            <w:pPr>
              <w:ind w:right="25"/>
              <w:jc w:val="right"/>
              <w:rPr>
                <w:sz w:val="14"/>
                <w:szCs w:val="14"/>
              </w:rPr>
            </w:pPr>
            <w:r w:rsidRPr="008424BA">
              <w:rPr>
                <w:sz w:val="14"/>
                <w:szCs w:val="14"/>
              </w:rPr>
              <w:t>-</w:t>
            </w:r>
          </w:p>
        </w:tc>
        <w:tc>
          <w:tcPr>
            <w:tcW w:w="761" w:type="dxa"/>
            <w:noWrap/>
            <w:tcMar>
              <w:top w:w="20" w:type="dxa"/>
              <w:left w:w="20" w:type="dxa"/>
              <w:bottom w:w="0" w:type="dxa"/>
              <w:right w:w="20" w:type="dxa"/>
            </w:tcMar>
            <w:vAlign w:val="bottom"/>
          </w:tcPr>
          <w:p w14:paraId="117B1031" w14:textId="77777777" w:rsidR="009D5A53" w:rsidRPr="008424BA" w:rsidRDefault="009D5A53" w:rsidP="00E90309">
            <w:pPr>
              <w:ind w:right="25"/>
              <w:jc w:val="right"/>
              <w:rPr>
                <w:sz w:val="14"/>
                <w:szCs w:val="14"/>
              </w:rPr>
            </w:pPr>
            <w:r w:rsidRPr="008424BA">
              <w:rPr>
                <w:sz w:val="14"/>
                <w:szCs w:val="14"/>
              </w:rPr>
              <w:t>-</w:t>
            </w:r>
          </w:p>
        </w:tc>
        <w:tc>
          <w:tcPr>
            <w:tcW w:w="652" w:type="dxa"/>
            <w:noWrap/>
            <w:tcMar>
              <w:top w:w="20" w:type="dxa"/>
              <w:left w:w="20" w:type="dxa"/>
              <w:bottom w:w="0" w:type="dxa"/>
              <w:right w:w="20" w:type="dxa"/>
            </w:tcMar>
            <w:vAlign w:val="bottom"/>
          </w:tcPr>
          <w:p w14:paraId="3928DE93" w14:textId="77777777" w:rsidR="009D5A53" w:rsidRPr="008424BA" w:rsidRDefault="009D5A53" w:rsidP="00E90309">
            <w:pPr>
              <w:ind w:right="25"/>
              <w:jc w:val="right"/>
              <w:rPr>
                <w:sz w:val="14"/>
                <w:szCs w:val="14"/>
              </w:rPr>
            </w:pPr>
            <w:r w:rsidRPr="008424BA">
              <w:rPr>
                <w:sz w:val="14"/>
                <w:szCs w:val="14"/>
              </w:rPr>
              <w:t>-</w:t>
            </w:r>
          </w:p>
        </w:tc>
        <w:tc>
          <w:tcPr>
            <w:tcW w:w="696" w:type="dxa"/>
            <w:noWrap/>
            <w:tcMar>
              <w:top w:w="20" w:type="dxa"/>
              <w:left w:w="20" w:type="dxa"/>
              <w:bottom w:w="0" w:type="dxa"/>
              <w:right w:w="20" w:type="dxa"/>
            </w:tcMar>
            <w:vAlign w:val="bottom"/>
          </w:tcPr>
          <w:p w14:paraId="6FEF7EC6" w14:textId="77777777" w:rsidR="009D5A53" w:rsidRPr="008424BA" w:rsidRDefault="009D5A53" w:rsidP="00E90309">
            <w:pPr>
              <w:ind w:right="25"/>
              <w:jc w:val="right"/>
              <w:rPr>
                <w:sz w:val="14"/>
                <w:szCs w:val="14"/>
              </w:rPr>
            </w:pPr>
            <w:r w:rsidRPr="008424BA">
              <w:rPr>
                <w:sz w:val="14"/>
                <w:szCs w:val="14"/>
              </w:rPr>
              <w:t>-</w:t>
            </w:r>
          </w:p>
        </w:tc>
        <w:tc>
          <w:tcPr>
            <w:tcW w:w="612" w:type="dxa"/>
            <w:vAlign w:val="bottom"/>
          </w:tcPr>
          <w:p w14:paraId="51DF55CF" w14:textId="77777777" w:rsidR="009D5A53" w:rsidRPr="008424BA" w:rsidRDefault="009D5A53" w:rsidP="00E90309">
            <w:pPr>
              <w:ind w:right="25"/>
              <w:jc w:val="right"/>
              <w:rPr>
                <w:sz w:val="14"/>
                <w:szCs w:val="14"/>
              </w:rPr>
            </w:pPr>
            <w:r w:rsidRPr="008424BA">
              <w:rPr>
                <w:sz w:val="14"/>
                <w:szCs w:val="14"/>
              </w:rPr>
              <w:t>-</w:t>
            </w:r>
          </w:p>
        </w:tc>
        <w:tc>
          <w:tcPr>
            <w:tcW w:w="636" w:type="dxa"/>
            <w:vAlign w:val="bottom"/>
          </w:tcPr>
          <w:p w14:paraId="7FEBC4FB" w14:textId="77777777" w:rsidR="009D5A53" w:rsidRPr="008424BA" w:rsidRDefault="009D5A53" w:rsidP="00E90309">
            <w:pPr>
              <w:ind w:right="25"/>
              <w:jc w:val="right"/>
              <w:rPr>
                <w:sz w:val="14"/>
                <w:szCs w:val="14"/>
              </w:rPr>
            </w:pPr>
            <w:r w:rsidRPr="008424BA">
              <w:rPr>
                <w:sz w:val="14"/>
                <w:szCs w:val="14"/>
              </w:rPr>
              <w:t>-</w:t>
            </w:r>
          </w:p>
        </w:tc>
        <w:tc>
          <w:tcPr>
            <w:tcW w:w="724" w:type="dxa"/>
            <w:vAlign w:val="bottom"/>
          </w:tcPr>
          <w:p w14:paraId="12F0C8C6" w14:textId="77777777" w:rsidR="009D5A53" w:rsidRPr="008424BA" w:rsidRDefault="009D5A53" w:rsidP="00E90309">
            <w:pPr>
              <w:ind w:right="25"/>
              <w:jc w:val="right"/>
              <w:rPr>
                <w:sz w:val="14"/>
                <w:szCs w:val="14"/>
              </w:rPr>
            </w:pPr>
            <w:r w:rsidRPr="008424BA">
              <w:rPr>
                <w:sz w:val="14"/>
                <w:szCs w:val="14"/>
              </w:rPr>
              <w:t>-</w:t>
            </w:r>
          </w:p>
        </w:tc>
        <w:tc>
          <w:tcPr>
            <w:tcW w:w="642" w:type="dxa"/>
            <w:noWrap/>
            <w:tcMar>
              <w:top w:w="20" w:type="dxa"/>
              <w:left w:w="20" w:type="dxa"/>
              <w:bottom w:w="0" w:type="dxa"/>
              <w:right w:w="20" w:type="dxa"/>
            </w:tcMar>
            <w:vAlign w:val="bottom"/>
          </w:tcPr>
          <w:p w14:paraId="3A530383" w14:textId="77777777" w:rsidR="009D5A53" w:rsidRPr="008424BA" w:rsidRDefault="009D5A53" w:rsidP="00E90309">
            <w:pPr>
              <w:ind w:right="25"/>
              <w:jc w:val="right"/>
              <w:rPr>
                <w:sz w:val="14"/>
                <w:szCs w:val="14"/>
              </w:rPr>
            </w:pPr>
            <w:r w:rsidRPr="008424BA">
              <w:rPr>
                <w:sz w:val="14"/>
                <w:szCs w:val="14"/>
              </w:rPr>
              <w:t>-</w:t>
            </w:r>
          </w:p>
        </w:tc>
        <w:tc>
          <w:tcPr>
            <w:tcW w:w="693" w:type="dxa"/>
            <w:noWrap/>
            <w:tcMar>
              <w:top w:w="20" w:type="dxa"/>
              <w:left w:w="20" w:type="dxa"/>
              <w:bottom w:w="0" w:type="dxa"/>
              <w:right w:w="20" w:type="dxa"/>
            </w:tcMar>
            <w:vAlign w:val="bottom"/>
          </w:tcPr>
          <w:p w14:paraId="1DBA792E" w14:textId="77777777" w:rsidR="009D5A53" w:rsidRPr="008424BA" w:rsidRDefault="009D5A53" w:rsidP="00E90309">
            <w:pPr>
              <w:ind w:right="25"/>
              <w:jc w:val="right"/>
              <w:rPr>
                <w:sz w:val="14"/>
                <w:szCs w:val="14"/>
              </w:rPr>
            </w:pPr>
            <w:r w:rsidRPr="008424BA">
              <w:rPr>
                <w:sz w:val="14"/>
                <w:szCs w:val="14"/>
              </w:rPr>
              <w:t>-</w:t>
            </w:r>
          </w:p>
        </w:tc>
        <w:tc>
          <w:tcPr>
            <w:tcW w:w="614" w:type="dxa"/>
            <w:noWrap/>
            <w:tcMar>
              <w:top w:w="20" w:type="dxa"/>
              <w:left w:w="20" w:type="dxa"/>
              <w:bottom w:w="0" w:type="dxa"/>
              <w:right w:w="20" w:type="dxa"/>
            </w:tcMar>
            <w:vAlign w:val="bottom"/>
          </w:tcPr>
          <w:p w14:paraId="15C7A338" w14:textId="77777777" w:rsidR="009D5A53" w:rsidRPr="008424BA" w:rsidRDefault="009D5A53" w:rsidP="00E90309">
            <w:pPr>
              <w:ind w:right="25"/>
              <w:jc w:val="right"/>
              <w:rPr>
                <w:sz w:val="14"/>
                <w:szCs w:val="14"/>
              </w:rPr>
            </w:pPr>
            <w:r w:rsidRPr="008424BA">
              <w:rPr>
                <w:sz w:val="14"/>
                <w:szCs w:val="14"/>
              </w:rPr>
              <w:t>-</w:t>
            </w:r>
          </w:p>
        </w:tc>
        <w:tc>
          <w:tcPr>
            <w:tcW w:w="658" w:type="dxa"/>
            <w:noWrap/>
            <w:tcMar>
              <w:top w:w="20" w:type="dxa"/>
              <w:left w:w="20" w:type="dxa"/>
              <w:bottom w:w="0" w:type="dxa"/>
              <w:right w:w="20" w:type="dxa"/>
            </w:tcMar>
            <w:vAlign w:val="bottom"/>
          </w:tcPr>
          <w:p w14:paraId="26CD5617" w14:textId="77777777" w:rsidR="009D5A53" w:rsidRPr="008424BA" w:rsidRDefault="009D5A53" w:rsidP="00E90309">
            <w:pPr>
              <w:ind w:right="25"/>
              <w:jc w:val="right"/>
              <w:rPr>
                <w:sz w:val="14"/>
                <w:szCs w:val="14"/>
              </w:rPr>
            </w:pPr>
            <w:r w:rsidRPr="008424BA">
              <w:rPr>
                <w:sz w:val="14"/>
                <w:szCs w:val="14"/>
              </w:rPr>
              <w:t>-</w:t>
            </w:r>
          </w:p>
        </w:tc>
        <w:tc>
          <w:tcPr>
            <w:tcW w:w="960" w:type="dxa"/>
            <w:noWrap/>
            <w:tcMar>
              <w:top w:w="20" w:type="dxa"/>
              <w:left w:w="20" w:type="dxa"/>
              <w:bottom w:w="0" w:type="dxa"/>
              <w:right w:w="20" w:type="dxa"/>
            </w:tcMar>
            <w:vAlign w:val="bottom"/>
          </w:tcPr>
          <w:p w14:paraId="2E6C736B" w14:textId="77777777" w:rsidR="009D5A53" w:rsidRPr="008424BA" w:rsidRDefault="009D5A53" w:rsidP="00E90309">
            <w:pPr>
              <w:ind w:right="25"/>
              <w:jc w:val="right"/>
              <w:rPr>
                <w:sz w:val="14"/>
                <w:szCs w:val="14"/>
              </w:rPr>
            </w:pPr>
            <w:r w:rsidRPr="008424BA">
              <w:rPr>
                <w:sz w:val="14"/>
                <w:szCs w:val="14"/>
              </w:rPr>
              <w:t>-</w:t>
            </w:r>
          </w:p>
        </w:tc>
        <w:tc>
          <w:tcPr>
            <w:tcW w:w="1010" w:type="dxa"/>
            <w:noWrap/>
            <w:tcMar>
              <w:top w:w="20" w:type="dxa"/>
              <w:left w:w="20" w:type="dxa"/>
              <w:bottom w:w="0" w:type="dxa"/>
              <w:right w:w="20" w:type="dxa"/>
            </w:tcMar>
            <w:vAlign w:val="bottom"/>
          </w:tcPr>
          <w:p w14:paraId="11949927" w14:textId="77777777" w:rsidR="009D5A53" w:rsidRPr="008424BA" w:rsidRDefault="009D5A53" w:rsidP="00E90309">
            <w:pPr>
              <w:ind w:right="25"/>
              <w:jc w:val="right"/>
              <w:rPr>
                <w:sz w:val="14"/>
                <w:szCs w:val="14"/>
              </w:rPr>
            </w:pPr>
            <w:r w:rsidRPr="008424BA">
              <w:rPr>
                <w:sz w:val="14"/>
                <w:szCs w:val="14"/>
              </w:rPr>
              <w:t>-</w:t>
            </w:r>
          </w:p>
        </w:tc>
        <w:tc>
          <w:tcPr>
            <w:tcW w:w="670" w:type="dxa"/>
          </w:tcPr>
          <w:p w14:paraId="4C053A1C" w14:textId="22B42117" w:rsidR="009D5A53" w:rsidRPr="008424BA" w:rsidRDefault="009D5A53" w:rsidP="00E90309">
            <w:pPr>
              <w:ind w:right="25"/>
              <w:jc w:val="right"/>
              <w:rPr>
                <w:sz w:val="14"/>
                <w:szCs w:val="14"/>
              </w:rPr>
            </w:pPr>
            <w:r>
              <w:rPr>
                <w:sz w:val="14"/>
                <w:szCs w:val="14"/>
              </w:rPr>
              <w:t>-</w:t>
            </w:r>
          </w:p>
        </w:tc>
        <w:tc>
          <w:tcPr>
            <w:tcW w:w="670" w:type="dxa"/>
          </w:tcPr>
          <w:p w14:paraId="59EFBE40" w14:textId="5D69A376" w:rsidR="009D5A53" w:rsidRPr="008424BA" w:rsidRDefault="009D5A53" w:rsidP="00E90309">
            <w:pPr>
              <w:ind w:right="25"/>
              <w:jc w:val="right"/>
              <w:rPr>
                <w:sz w:val="14"/>
                <w:szCs w:val="14"/>
              </w:rPr>
            </w:pPr>
            <w:r>
              <w:rPr>
                <w:sz w:val="14"/>
                <w:szCs w:val="14"/>
              </w:rPr>
              <w:t>-</w:t>
            </w:r>
          </w:p>
        </w:tc>
        <w:tc>
          <w:tcPr>
            <w:tcW w:w="670" w:type="dxa"/>
            <w:vAlign w:val="bottom"/>
          </w:tcPr>
          <w:p w14:paraId="0CC43960" w14:textId="7446C490" w:rsidR="009D5A53" w:rsidRPr="008424BA" w:rsidRDefault="009D5A53" w:rsidP="00E90309">
            <w:pPr>
              <w:ind w:right="25"/>
              <w:jc w:val="right"/>
              <w:rPr>
                <w:b/>
                <w:sz w:val="14"/>
                <w:szCs w:val="14"/>
              </w:rPr>
            </w:pPr>
            <w:r w:rsidRPr="008424BA">
              <w:rPr>
                <w:sz w:val="14"/>
                <w:szCs w:val="14"/>
              </w:rPr>
              <w:t>-</w:t>
            </w:r>
          </w:p>
        </w:tc>
      </w:tr>
      <w:tr w:rsidR="009D5A53" w:rsidRPr="008424BA" w14:paraId="2109F463" w14:textId="77777777" w:rsidTr="00DC60A7">
        <w:trPr>
          <w:trHeight w:val="58"/>
        </w:trPr>
        <w:tc>
          <w:tcPr>
            <w:tcW w:w="506" w:type="dxa"/>
            <w:noWrap/>
            <w:tcMar>
              <w:top w:w="20" w:type="dxa"/>
              <w:left w:w="20" w:type="dxa"/>
              <w:bottom w:w="0" w:type="dxa"/>
              <w:right w:w="20" w:type="dxa"/>
            </w:tcMar>
            <w:vAlign w:val="bottom"/>
          </w:tcPr>
          <w:p w14:paraId="62CB7F57" w14:textId="77777777" w:rsidR="009D5A53" w:rsidRPr="008424BA" w:rsidRDefault="009D5A53" w:rsidP="00E90309">
            <w:pPr>
              <w:rPr>
                <w:b/>
                <w:bCs/>
                <w:sz w:val="14"/>
                <w:szCs w:val="14"/>
              </w:rPr>
            </w:pPr>
            <w:r w:rsidRPr="008424BA">
              <w:rPr>
                <w:bCs/>
                <w:sz w:val="14"/>
                <w:szCs w:val="14"/>
              </w:rPr>
              <w:t>11.2</w:t>
            </w:r>
          </w:p>
        </w:tc>
        <w:tc>
          <w:tcPr>
            <w:tcW w:w="2951" w:type="dxa"/>
            <w:noWrap/>
            <w:tcMar>
              <w:top w:w="20" w:type="dxa"/>
              <w:left w:w="20" w:type="dxa"/>
              <w:bottom w:w="0" w:type="dxa"/>
              <w:right w:w="20" w:type="dxa"/>
            </w:tcMar>
            <w:vAlign w:val="bottom"/>
          </w:tcPr>
          <w:p w14:paraId="33E129BD" w14:textId="77777777" w:rsidR="009D5A53" w:rsidRPr="008424BA" w:rsidRDefault="009D5A53" w:rsidP="00E90309">
            <w:pPr>
              <w:rPr>
                <w:b/>
                <w:bCs/>
                <w:sz w:val="14"/>
                <w:szCs w:val="14"/>
              </w:rPr>
            </w:pPr>
            <w:r w:rsidRPr="008424BA">
              <w:rPr>
                <w:bCs/>
                <w:sz w:val="14"/>
                <w:szCs w:val="14"/>
              </w:rPr>
              <w:t>Yedeklere Aktarılan Tutarlar</w:t>
            </w:r>
          </w:p>
        </w:tc>
        <w:tc>
          <w:tcPr>
            <w:tcW w:w="614" w:type="dxa"/>
            <w:vAlign w:val="bottom"/>
          </w:tcPr>
          <w:p w14:paraId="600AF82C" w14:textId="77777777" w:rsidR="009D5A53" w:rsidRPr="008424BA" w:rsidRDefault="009D5A53" w:rsidP="00E90309">
            <w:pPr>
              <w:ind w:right="25"/>
              <w:jc w:val="right"/>
              <w:rPr>
                <w:sz w:val="14"/>
                <w:szCs w:val="14"/>
              </w:rPr>
            </w:pPr>
            <w:r w:rsidRPr="008424BA">
              <w:rPr>
                <w:sz w:val="14"/>
                <w:szCs w:val="14"/>
              </w:rPr>
              <w:t>-</w:t>
            </w:r>
          </w:p>
        </w:tc>
        <w:tc>
          <w:tcPr>
            <w:tcW w:w="761" w:type="dxa"/>
            <w:noWrap/>
            <w:tcMar>
              <w:top w:w="20" w:type="dxa"/>
              <w:left w:w="20" w:type="dxa"/>
              <w:bottom w:w="0" w:type="dxa"/>
              <w:right w:w="20" w:type="dxa"/>
            </w:tcMar>
            <w:vAlign w:val="bottom"/>
          </w:tcPr>
          <w:p w14:paraId="1FDF98E3" w14:textId="77777777" w:rsidR="009D5A53" w:rsidRPr="008424BA" w:rsidRDefault="009D5A53" w:rsidP="00E90309">
            <w:pPr>
              <w:ind w:right="25"/>
              <w:jc w:val="right"/>
              <w:rPr>
                <w:sz w:val="14"/>
                <w:szCs w:val="14"/>
              </w:rPr>
            </w:pPr>
            <w:r w:rsidRPr="008424BA">
              <w:rPr>
                <w:sz w:val="14"/>
                <w:szCs w:val="14"/>
              </w:rPr>
              <w:t>-</w:t>
            </w:r>
          </w:p>
        </w:tc>
        <w:tc>
          <w:tcPr>
            <w:tcW w:w="652" w:type="dxa"/>
            <w:noWrap/>
            <w:tcMar>
              <w:top w:w="20" w:type="dxa"/>
              <w:left w:w="20" w:type="dxa"/>
              <w:bottom w:w="0" w:type="dxa"/>
              <w:right w:w="20" w:type="dxa"/>
            </w:tcMar>
            <w:vAlign w:val="bottom"/>
          </w:tcPr>
          <w:p w14:paraId="5FF8FB54" w14:textId="77777777" w:rsidR="009D5A53" w:rsidRPr="008424BA" w:rsidRDefault="009D5A53" w:rsidP="00E90309">
            <w:pPr>
              <w:ind w:right="25"/>
              <w:jc w:val="right"/>
              <w:rPr>
                <w:sz w:val="14"/>
                <w:szCs w:val="14"/>
              </w:rPr>
            </w:pPr>
            <w:r w:rsidRPr="008424BA">
              <w:rPr>
                <w:sz w:val="14"/>
                <w:szCs w:val="14"/>
              </w:rPr>
              <w:t>-</w:t>
            </w:r>
          </w:p>
        </w:tc>
        <w:tc>
          <w:tcPr>
            <w:tcW w:w="696" w:type="dxa"/>
            <w:noWrap/>
            <w:tcMar>
              <w:top w:w="20" w:type="dxa"/>
              <w:left w:w="20" w:type="dxa"/>
              <w:bottom w:w="0" w:type="dxa"/>
              <w:right w:w="20" w:type="dxa"/>
            </w:tcMar>
            <w:vAlign w:val="bottom"/>
          </w:tcPr>
          <w:p w14:paraId="6DCEAE90" w14:textId="77777777" w:rsidR="009D5A53" w:rsidRPr="008424BA" w:rsidRDefault="009D5A53" w:rsidP="00E90309">
            <w:pPr>
              <w:ind w:right="25"/>
              <w:jc w:val="right"/>
              <w:rPr>
                <w:sz w:val="14"/>
                <w:szCs w:val="14"/>
              </w:rPr>
            </w:pPr>
            <w:r w:rsidRPr="008424BA">
              <w:rPr>
                <w:sz w:val="14"/>
                <w:szCs w:val="14"/>
              </w:rPr>
              <w:t>-</w:t>
            </w:r>
          </w:p>
        </w:tc>
        <w:tc>
          <w:tcPr>
            <w:tcW w:w="612" w:type="dxa"/>
            <w:vAlign w:val="bottom"/>
          </w:tcPr>
          <w:p w14:paraId="2D0BBD7B" w14:textId="77777777" w:rsidR="009D5A53" w:rsidRPr="008424BA" w:rsidRDefault="009D5A53" w:rsidP="00E90309">
            <w:pPr>
              <w:ind w:right="25"/>
              <w:jc w:val="right"/>
              <w:rPr>
                <w:sz w:val="14"/>
                <w:szCs w:val="14"/>
              </w:rPr>
            </w:pPr>
            <w:r w:rsidRPr="008424BA">
              <w:rPr>
                <w:sz w:val="14"/>
                <w:szCs w:val="14"/>
              </w:rPr>
              <w:t>-</w:t>
            </w:r>
          </w:p>
        </w:tc>
        <w:tc>
          <w:tcPr>
            <w:tcW w:w="636" w:type="dxa"/>
            <w:vAlign w:val="bottom"/>
          </w:tcPr>
          <w:p w14:paraId="3670D234" w14:textId="77777777" w:rsidR="009D5A53" w:rsidRPr="008424BA" w:rsidRDefault="009D5A53" w:rsidP="00E90309">
            <w:pPr>
              <w:ind w:right="25"/>
              <w:jc w:val="right"/>
              <w:rPr>
                <w:sz w:val="14"/>
                <w:szCs w:val="14"/>
              </w:rPr>
            </w:pPr>
            <w:r w:rsidRPr="008424BA">
              <w:rPr>
                <w:sz w:val="14"/>
                <w:szCs w:val="14"/>
              </w:rPr>
              <w:t>-</w:t>
            </w:r>
          </w:p>
        </w:tc>
        <w:tc>
          <w:tcPr>
            <w:tcW w:w="724" w:type="dxa"/>
            <w:vAlign w:val="bottom"/>
          </w:tcPr>
          <w:p w14:paraId="213CE969" w14:textId="77777777" w:rsidR="009D5A53" w:rsidRPr="008424BA" w:rsidRDefault="009D5A53" w:rsidP="00E90309">
            <w:pPr>
              <w:ind w:right="25"/>
              <w:jc w:val="right"/>
              <w:rPr>
                <w:sz w:val="14"/>
                <w:szCs w:val="14"/>
              </w:rPr>
            </w:pPr>
            <w:r w:rsidRPr="008424BA">
              <w:rPr>
                <w:sz w:val="14"/>
                <w:szCs w:val="14"/>
              </w:rPr>
              <w:t>-</w:t>
            </w:r>
          </w:p>
        </w:tc>
        <w:tc>
          <w:tcPr>
            <w:tcW w:w="642" w:type="dxa"/>
            <w:noWrap/>
            <w:tcMar>
              <w:top w:w="20" w:type="dxa"/>
              <w:left w:w="20" w:type="dxa"/>
              <w:bottom w:w="0" w:type="dxa"/>
              <w:right w:w="20" w:type="dxa"/>
            </w:tcMar>
            <w:vAlign w:val="bottom"/>
          </w:tcPr>
          <w:p w14:paraId="38D336CA" w14:textId="77777777" w:rsidR="009D5A53" w:rsidRPr="008424BA" w:rsidRDefault="009D5A53" w:rsidP="00E90309">
            <w:pPr>
              <w:ind w:right="25"/>
              <w:jc w:val="right"/>
              <w:rPr>
                <w:sz w:val="14"/>
                <w:szCs w:val="14"/>
              </w:rPr>
            </w:pPr>
            <w:r w:rsidRPr="008424BA">
              <w:rPr>
                <w:sz w:val="14"/>
                <w:szCs w:val="14"/>
              </w:rPr>
              <w:t>-</w:t>
            </w:r>
          </w:p>
        </w:tc>
        <w:tc>
          <w:tcPr>
            <w:tcW w:w="693" w:type="dxa"/>
            <w:noWrap/>
            <w:tcMar>
              <w:top w:w="20" w:type="dxa"/>
              <w:left w:w="20" w:type="dxa"/>
              <w:bottom w:w="0" w:type="dxa"/>
              <w:right w:w="20" w:type="dxa"/>
            </w:tcMar>
            <w:vAlign w:val="bottom"/>
          </w:tcPr>
          <w:p w14:paraId="19E9AE77" w14:textId="77777777" w:rsidR="009D5A53" w:rsidRPr="008424BA" w:rsidRDefault="009D5A53" w:rsidP="00E90309">
            <w:pPr>
              <w:ind w:right="25"/>
              <w:jc w:val="right"/>
              <w:rPr>
                <w:sz w:val="14"/>
                <w:szCs w:val="14"/>
              </w:rPr>
            </w:pPr>
            <w:r w:rsidRPr="008424BA">
              <w:rPr>
                <w:sz w:val="14"/>
                <w:szCs w:val="14"/>
              </w:rPr>
              <w:t>-</w:t>
            </w:r>
          </w:p>
        </w:tc>
        <w:tc>
          <w:tcPr>
            <w:tcW w:w="614" w:type="dxa"/>
            <w:noWrap/>
            <w:tcMar>
              <w:top w:w="20" w:type="dxa"/>
              <w:left w:w="20" w:type="dxa"/>
              <w:bottom w:w="0" w:type="dxa"/>
              <w:right w:w="20" w:type="dxa"/>
            </w:tcMar>
            <w:vAlign w:val="bottom"/>
          </w:tcPr>
          <w:p w14:paraId="34D6BEDB" w14:textId="77777777" w:rsidR="009D5A53" w:rsidRPr="008424BA" w:rsidRDefault="009D5A53" w:rsidP="00E90309">
            <w:pPr>
              <w:ind w:right="25"/>
              <w:jc w:val="right"/>
              <w:rPr>
                <w:sz w:val="14"/>
                <w:szCs w:val="14"/>
              </w:rPr>
            </w:pPr>
            <w:r w:rsidRPr="008424BA">
              <w:rPr>
                <w:sz w:val="14"/>
                <w:szCs w:val="14"/>
              </w:rPr>
              <w:t>-</w:t>
            </w:r>
          </w:p>
        </w:tc>
        <w:tc>
          <w:tcPr>
            <w:tcW w:w="658" w:type="dxa"/>
            <w:noWrap/>
            <w:tcMar>
              <w:top w:w="20" w:type="dxa"/>
              <w:left w:w="20" w:type="dxa"/>
              <w:bottom w:w="0" w:type="dxa"/>
              <w:right w:w="20" w:type="dxa"/>
            </w:tcMar>
            <w:vAlign w:val="bottom"/>
          </w:tcPr>
          <w:p w14:paraId="2D64B72B" w14:textId="77777777" w:rsidR="009D5A53" w:rsidRPr="008424BA" w:rsidRDefault="009D5A53" w:rsidP="00E90309">
            <w:pPr>
              <w:ind w:right="25"/>
              <w:jc w:val="right"/>
              <w:rPr>
                <w:sz w:val="14"/>
                <w:szCs w:val="14"/>
              </w:rPr>
            </w:pPr>
            <w:r w:rsidRPr="008424BA">
              <w:rPr>
                <w:sz w:val="14"/>
                <w:szCs w:val="14"/>
              </w:rPr>
              <w:t>-</w:t>
            </w:r>
          </w:p>
        </w:tc>
        <w:tc>
          <w:tcPr>
            <w:tcW w:w="960" w:type="dxa"/>
            <w:noWrap/>
            <w:tcMar>
              <w:top w:w="20" w:type="dxa"/>
              <w:left w:w="20" w:type="dxa"/>
              <w:bottom w:w="0" w:type="dxa"/>
              <w:right w:w="20" w:type="dxa"/>
            </w:tcMar>
            <w:vAlign w:val="bottom"/>
          </w:tcPr>
          <w:p w14:paraId="0BD3BDC6" w14:textId="77777777" w:rsidR="009D5A53" w:rsidRPr="008424BA" w:rsidRDefault="009D5A53" w:rsidP="00E90309">
            <w:pPr>
              <w:ind w:right="25"/>
              <w:jc w:val="right"/>
              <w:rPr>
                <w:sz w:val="14"/>
                <w:szCs w:val="14"/>
              </w:rPr>
            </w:pPr>
            <w:r w:rsidRPr="008424BA">
              <w:rPr>
                <w:sz w:val="14"/>
                <w:szCs w:val="14"/>
              </w:rPr>
              <w:t>-</w:t>
            </w:r>
          </w:p>
        </w:tc>
        <w:tc>
          <w:tcPr>
            <w:tcW w:w="1010" w:type="dxa"/>
            <w:noWrap/>
            <w:tcMar>
              <w:top w:w="20" w:type="dxa"/>
              <w:left w:w="20" w:type="dxa"/>
              <w:bottom w:w="0" w:type="dxa"/>
              <w:right w:w="20" w:type="dxa"/>
            </w:tcMar>
            <w:vAlign w:val="bottom"/>
          </w:tcPr>
          <w:p w14:paraId="5523FD8A" w14:textId="77777777" w:rsidR="009D5A53" w:rsidRPr="008424BA" w:rsidRDefault="009D5A53" w:rsidP="00E90309">
            <w:pPr>
              <w:ind w:right="25"/>
              <w:jc w:val="right"/>
              <w:rPr>
                <w:sz w:val="14"/>
                <w:szCs w:val="14"/>
              </w:rPr>
            </w:pPr>
            <w:r w:rsidRPr="008424BA">
              <w:rPr>
                <w:sz w:val="14"/>
                <w:szCs w:val="14"/>
              </w:rPr>
              <w:t>-</w:t>
            </w:r>
          </w:p>
        </w:tc>
        <w:tc>
          <w:tcPr>
            <w:tcW w:w="670" w:type="dxa"/>
          </w:tcPr>
          <w:p w14:paraId="4AB6A1F8" w14:textId="73663376" w:rsidR="009D5A53" w:rsidRPr="008424BA" w:rsidRDefault="009D5A53" w:rsidP="00E90309">
            <w:pPr>
              <w:ind w:right="25"/>
              <w:jc w:val="right"/>
              <w:rPr>
                <w:sz w:val="14"/>
                <w:szCs w:val="14"/>
              </w:rPr>
            </w:pPr>
            <w:r>
              <w:rPr>
                <w:sz w:val="14"/>
                <w:szCs w:val="14"/>
              </w:rPr>
              <w:t>-</w:t>
            </w:r>
          </w:p>
        </w:tc>
        <w:tc>
          <w:tcPr>
            <w:tcW w:w="670" w:type="dxa"/>
          </w:tcPr>
          <w:p w14:paraId="24F5853D" w14:textId="38B0D55C" w:rsidR="009D5A53" w:rsidRPr="008424BA" w:rsidRDefault="009D5A53" w:rsidP="00E90309">
            <w:pPr>
              <w:ind w:right="25"/>
              <w:jc w:val="right"/>
              <w:rPr>
                <w:sz w:val="14"/>
                <w:szCs w:val="14"/>
              </w:rPr>
            </w:pPr>
            <w:r>
              <w:rPr>
                <w:sz w:val="14"/>
                <w:szCs w:val="14"/>
              </w:rPr>
              <w:t>-</w:t>
            </w:r>
          </w:p>
        </w:tc>
        <w:tc>
          <w:tcPr>
            <w:tcW w:w="670" w:type="dxa"/>
            <w:vAlign w:val="bottom"/>
          </w:tcPr>
          <w:p w14:paraId="60C28234" w14:textId="5D62737E" w:rsidR="009D5A53" w:rsidRPr="008424BA" w:rsidRDefault="009D5A53" w:rsidP="00E90309">
            <w:pPr>
              <w:ind w:right="25"/>
              <w:jc w:val="right"/>
              <w:rPr>
                <w:b/>
                <w:sz w:val="14"/>
                <w:szCs w:val="14"/>
              </w:rPr>
            </w:pPr>
            <w:r w:rsidRPr="008424BA">
              <w:rPr>
                <w:sz w:val="14"/>
                <w:szCs w:val="14"/>
              </w:rPr>
              <w:t>-</w:t>
            </w:r>
          </w:p>
        </w:tc>
      </w:tr>
      <w:tr w:rsidR="009D5A53" w:rsidRPr="008424BA" w14:paraId="67D88806" w14:textId="77777777" w:rsidTr="00DC60A7">
        <w:trPr>
          <w:trHeight w:val="58"/>
        </w:trPr>
        <w:tc>
          <w:tcPr>
            <w:tcW w:w="506" w:type="dxa"/>
            <w:noWrap/>
            <w:tcMar>
              <w:top w:w="20" w:type="dxa"/>
              <w:left w:w="20" w:type="dxa"/>
              <w:bottom w:w="0" w:type="dxa"/>
              <w:right w:w="20" w:type="dxa"/>
            </w:tcMar>
            <w:vAlign w:val="bottom"/>
          </w:tcPr>
          <w:p w14:paraId="15F1383C" w14:textId="77777777" w:rsidR="009D5A53" w:rsidRPr="008424BA" w:rsidRDefault="009D5A53" w:rsidP="00E90309">
            <w:pPr>
              <w:rPr>
                <w:bCs/>
                <w:sz w:val="14"/>
                <w:szCs w:val="14"/>
              </w:rPr>
            </w:pPr>
            <w:r w:rsidRPr="008424BA">
              <w:rPr>
                <w:bCs/>
                <w:sz w:val="14"/>
                <w:szCs w:val="14"/>
              </w:rPr>
              <w:t>11.3</w:t>
            </w:r>
          </w:p>
        </w:tc>
        <w:tc>
          <w:tcPr>
            <w:tcW w:w="2951" w:type="dxa"/>
            <w:noWrap/>
            <w:tcMar>
              <w:top w:w="20" w:type="dxa"/>
              <w:left w:w="20" w:type="dxa"/>
              <w:bottom w:w="0" w:type="dxa"/>
              <w:right w:w="20" w:type="dxa"/>
            </w:tcMar>
            <w:vAlign w:val="bottom"/>
          </w:tcPr>
          <w:p w14:paraId="62070719" w14:textId="77777777" w:rsidR="009D5A53" w:rsidRPr="008424BA" w:rsidRDefault="009D5A53" w:rsidP="00E90309">
            <w:pPr>
              <w:rPr>
                <w:bCs/>
                <w:sz w:val="14"/>
                <w:szCs w:val="14"/>
              </w:rPr>
            </w:pPr>
            <w:r w:rsidRPr="008424BA">
              <w:rPr>
                <w:bCs/>
                <w:sz w:val="14"/>
                <w:szCs w:val="14"/>
              </w:rPr>
              <w:t xml:space="preserve">Diğer </w:t>
            </w:r>
          </w:p>
        </w:tc>
        <w:tc>
          <w:tcPr>
            <w:tcW w:w="614" w:type="dxa"/>
            <w:vAlign w:val="bottom"/>
          </w:tcPr>
          <w:p w14:paraId="42A837DA" w14:textId="77777777" w:rsidR="009D5A53" w:rsidRPr="008424BA" w:rsidRDefault="009D5A53" w:rsidP="00E90309">
            <w:pPr>
              <w:ind w:right="25"/>
              <w:jc w:val="right"/>
              <w:rPr>
                <w:sz w:val="14"/>
                <w:szCs w:val="14"/>
              </w:rPr>
            </w:pPr>
            <w:r w:rsidRPr="008424BA">
              <w:rPr>
                <w:sz w:val="14"/>
                <w:szCs w:val="14"/>
              </w:rPr>
              <w:t>-</w:t>
            </w:r>
          </w:p>
        </w:tc>
        <w:tc>
          <w:tcPr>
            <w:tcW w:w="761" w:type="dxa"/>
            <w:noWrap/>
            <w:tcMar>
              <w:top w:w="20" w:type="dxa"/>
              <w:left w:w="20" w:type="dxa"/>
              <w:bottom w:w="0" w:type="dxa"/>
              <w:right w:w="20" w:type="dxa"/>
            </w:tcMar>
            <w:vAlign w:val="bottom"/>
          </w:tcPr>
          <w:p w14:paraId="4A738401" w14:textId="77777777" w:rsidR="009D5A53" w:rsidRPr="008424BA" w:rsidRDefault="009D5A53" w:rsidP="00E90309">
            <w:pPr>
              <w:ind w:right="25"/>
              <w:jc w:val="right"/>
              <w:rPr>
                <w:sz w:val="14"/>
                <w:szCs w:val="14"/>
              </w:rPr>
            </w:pPr>
            <w:r w:rsidRPr="008424BA">
              <w:rPr>
                <w:sz w:val="14"/>
                <w:szCs w:val="14"/>
              </w:rPr>
              <w:t>-</w:t>
            </w:r>
          </w:p>
        </w:tc>
        <w:tc>
          <w:tcPr>
            <w:tcW w:w="652" w:type="dxa"/>
            <w:noWrap/>
            <w:tcMar>
              <w:top w:w="20" w:type="dxa"/>
              <w:left w:w="20" w:type="dxa"/>
              <w:bottom w:w="0" w:type="dxa"/>
              <w:right w:w="20" w:type="dxa"/>
            </w:tcMar>
            <w:vAlign w:val="bottom"/>
          </w:tcPr>
          <w:p w14:paraId="4C9C0416" w14:textId="77777777" w:rsidR="009D5A53" w:rsidRPr="008424BA" w:rsidRDefault="009D5A53" w:rsidP="00E90309">
            <w:pPr>
              <w:ind w:right="25"/>
              <w:jc w:val="right"/>
              <w:rPr>
                <w:sz w:val="14"/>
                <w:szCs w:val="14"/>
              </w:rPr>
            </w:pPr>
            <w:r w:rsidRPr="008424BA">
              <w:rPr>
                <w:sz w:val="14"/>
                <w:szCs w:val="14"/>
              </w:rPr>
              <w:t>-</w:t>
            </w:r>
          </w:p>
        </w:tc>
        <w:tc>
          <w:tcPr>
            <w:tcW w:w="696" w:type="dxa"/>
            <w:noWrap/>
            <w:tcMar>
              <w:top w:w="20" w:type="dxa"/>
              <w:left w:w="20" w:type="dxa"/>
              <w:bottom w:w="0" w:type="dxa"/>
              <w:right w:w="20" w:type="dxa"/>
            </w:tcMar>
            <w:vAlign w:val="bottom"/>
          </w:tcPr>
          <w:p w14:paraId="1855A526" w14:textId="77777777" w:rsidR="009D5A53" w:rsidRPr="008424BA" w:rsidRDefault="009D5A53" w:rsidP="00E90309">
            <w:pPr>
              <w:ind w:right="25"/>
              <w:jc w:val="right"/>
              <w:rPr>
                <w:sz w:val="14"/>
                <w:szCs w:val="14"/>
              </w:rPr>
            </w:pPr>
            <w:r w:rsidRPr="008424BA">
              <w:rPr>
                <w:sz w:val="14"/>
                <w:szCs w:val="14"/>
              </w:rPr>
              <w:t>-</w:t>
            </w:r>
          </w:p>
        </w:tc>
        <w:tc>
          <w:tcPr>
            <w:tcW w:w="612" w:type="dxa"/>
            <w:vAlign w:val="bottom"/>
          </w:tcPr>
          <w:p w14:paraId="28AD5E86" w14:textId="77777777" w:rsidR="009D5A53" w:rsidRPr="008424BA" w:rsidRDefault="009D5A53" w:rsidP="00E90309">
            <w:pPr>
              <w:ind w:right="25"/>
              <w:jc w:val="right"/>
              <w:rPr>
                <w:sz w:val="14"/>
                <w:szCs w:val="14"/>
              </w:rPr>
            </w:pPr>
            <w:r w:rsidRPr="008424BA">
              <w:rPr>
                <w:sz w:val="14"/>
                <w:szCs w:val="14"/>
              </w:rPr>
              <w:t>-</w:t>
            </w:r>
          </w:p>
        </w:tc>
        <w:tc>
          <w:tcPr>
            <w:tcW w:w="636" w:type="dxa"/>
            <w:vAlign w:val="bottom"/>
          </w:tcPr>
          <w:p w14:paraId="1E100B9B" w14:textId="77777777" w:rsidR="009D5A53" w:rsidRPr="008424BA" w:rsidRDefault="009D5A53" w:rsidP="00E90309">
            <w:pPr>
              <w:ind w:right="25"/>
              <w:jc w:val="right"/>
              <w:rPr>
                <w:sz w:val="14"/>
                <w:szCs w:val="14"/>
              </w:rPr>
            </w:pPr>
            <w:r w:rsidRPr="008424BA">
              <w:rPr>
                <w:sz w:val="14"/>
                <w:szCs w:val="14"/>
              </w:rPr>
              <w:t>-</w:t>
            </w:r>
          </w:p>
        </w:tc>
        <w:tc>
          <w:tcPr>
            <w:tcW w:w="724" w:type="dxa"/>
            <w:vAlign w:val="bottom"/>
          </w:tcPr>
          <w:p w14:paraId="6899F360" w14:textId="77777777" w:rsidR="009D5A53" w:rsidRPr="008424BA" w:rsidRDefault="009D5A53" w:rsidP="00E90309">
            <w:pPr>
              <w:ind w:right="25"/>
              <w:jc w:val="right"/>
              <w:rPr>
                <w:sz w:val="14"/>
                <w:szCs w:val="14"/>
              </w:rPr>
            </w:pPr>
            <w:r w:rsidRPr="008424BA">
              <w:rPr>
                <w:sz w:val="14"/>
                <w:szCs w:val="14"/>
              </w:rPr>
              <w:t>-</w:t>
            </w:r>
          </w:p>
        </w:tc>
        <w:tc>
          <w:tcPr>
            <w:tcW w:w="642" w:type="dxa"/>
            <w:noWrap/>
            <w:tcMar>
              <w:top w:w="20" w:type="dxa"/>
              <w:left w:w="20" w:type="dxa"/>
              <w:bottom w:w="0" w:type="dxa"/>
              <w:right w:w="20" w:type="dxa"/>
            </w:tcMar>
            <w:vAlign w:val="bottom"/>
          </w:tcPr>
          <w:p w14:paraId="751AA14F" w14:textId="77777777" w:rsidR="009D5A53" w:rsidRPr="008424BA" w:rsidRDefault="009D5A53" w:rsidP="00E90309">
            <w:pPr>
              <w:ind w:right="25"/>
              <w:jc w:val="right"/>
              <w:rPr>
                <w:sz w:val="14"/>
                <w:szCs w:val="14"/>
              </w:rPr>
            </w:pPr>
            <w:r w:rsidRPr="008424BA">
              <w:rPr>
                <w:sz w:val="14"/>
                <w:szCs w:val="14"/>
              </w:rPr>
              <w:t>-</w:t>
            </w:r>
          </w:p>
        </w:tc>
        <w:tc>
          <w:tcPr>
            <w:tcW w:w="693" w:type="dxa"/>
            <w:noWrap/>
            <w:tcMar>
              <w:top w:w="20" w:type="dxa"/>
              <w:left w:w="20" w:type="dxa"/>
              <w:bottom w:w="0" w:type="dxa"/>
              <w:right w:w="20" w:type="dxa"/>
            </w:tcMar>
            <w:vAlign w:val="bottom"/>
          </w:tcPr>
          <w:p w14:paraId="19AB4212" w14:textId="77777777" w:rsidR="009D5A53" w:rsidRPr="008424BA" w:rsidRDefault="009D5A53" w:rsidP="00E90309">
            <w:pPr>
              <w:ind w:right="25"/>
              <w:jc w:val="right"/>
              <w:rPr>
                <w:sz w:val="14"/>
                <w:szCs w:val="14"/>
              </w:rPr>
            </w:pPr>
            <w:r w:rsidRPr="008424BA">
              <w:rPr>
                <w:sz w:val="14"/>
                <w:szCs w:val="14"/>
              </w:rPr>
              <w:t>-</w:t>
            </w:r>
          </w:p>
        </w:tc>
        <w:tc>
          <w:tcPr>
            <w:tcW w:w="614" w:type="dxa"/>
            <w:noWrap/>
            <w:tcMar>
              <w:top w:w="20" w:type="dxa"/>
              <w:left w:w="20" w:type="dxa"/>
              <w:bottom w:w="0" w:type="dxa"/>
              <w:right w:w="20" w:type="dxa"/>
            </w:tcMar>
            <w:vAlign w:val="bottom"/>
          </w:tcPr>
          <w:p w14:paraId="5A127571" w14:textId="77777777" w:rsidR="009D5A53" w:rsidRPr="008424BA" w:rsidRDefault="009D5A53" w:rsidP="00E90309">
            <w:pPr>
              <w:ind w:right="25"/>
              <w:jc w:val="right"/>
              <w:rPr>
                <w:sz w:val="14"/>
                <w:szCs w:val="14"/>
              </w:rPr>
            </w:pPr>
            <w:r w:rsidRPr="008424BA">
              <w:rPr>
                <w:sz w:val="14"/>
                <w:szCs w:val="14"/>
              </w:rPr>
              <w:t>-</w:t>
            </w:r>
          </w:p>
        </w:tc>
        <w:tc>
          <w:tcPr>
            <w:tcW w:w="658" w:type="dxa"/>
            <w:noWrap/>
            <w:tcMar>
              <w:top w:w="20" w:type="dxa"/>
              <w:left w:w="20" w:type="dxa"/>
              <w:bottom w:w="0" w:type="dxa"/>
              <w:right w:w="20" w:type="dxa"/>
            </w:tcMar>
            <w:vAlign w:val="bottom"/>
          </w:tcPr>
          <w:p w14:paraId="11306624" w14:textId="77777777" w:rsidR="009D5A53" w:rsidRPr="008424BA" w:rsidRDefault="009D5A53" w:rsidP="00E90309">
            <w:pPr>
              <w:ind w:right="25"/>
              <w:jc w:val="right"/>
              <w:rPr>
                <w:sz w:val="14"/>
                <w:szCs w:val="14"/>
              </w:rPr>
            </w:pPr>
            <w:r w:rsidRPr="008424BA">
              <w:rPr>
                <w:sz w:val="14"/>
                <w:szCs w:val="14"/>
              </w:rPr>
              <w:t>-</w:t>
            </w:r>
          </w:p>
        </w:tc>
        <w:tc>
          <w:tcPr>
            <w:tcW w:w="960" w:type="dxa"/>
            <w:noWrap/>
            <w:tcMar>
              <w:top w:w="20" w:type="dxa"/>
              <w:left w:w="20" w:type="dxa"/>
              <w:bottom w:w="0" w:type="dxa"/>
              <w:right w:w="20" w:type="dxa"/>
            </w:tcMar>
            <w:vAlign w:val="bottom"/>
          </w:tcPr>
          <w:p w14:paraId="08CB30BF" w14:textId="77777777" w:rsidR="009D5A53" w:rsidRPr="008424BA" w:rsidRDefault="009D5A53" w:rsidP="00E90309">
            <w:pPr>
              <w:ind w:right="25"/>
              <w:jc w:val="right"/>
              <w:rPr>
                <w:sz w:val="14"/>
                <w:szCs w:val="14"/>
              </w:rPr>
            </w:pPr>
            <w:r w:rsidRPr="008424BA">
              <w:rPr>
                <w:sz w:val="14"/>
                <w:szCs w:val="14"/>
              </w:rPr>
              <w:t>-</w:t>
            </w:r>
          </w:p>
        </w:tc>
        <w:tc>
          <w:tcPr>
            <w:tcW w:w="1010" w:type="dxa"/>
            <w:noWrap/>
            <w:tcMar>
              <w:top w:w="20" w:type="dxa"/>
              <w:left w:w="20" w:type="dxa"/>
              <w:bottom w:w="0" w:type="dxa"/>
              <w:right w:w="20" w:type="dxa"/>
            </w:tcMar>
            <w:vAlign w:val="bottom"/>
          </w:tcPr>
          <w:p w14:paraId="7619D5AB" w14:textId="77777777" w:rsidR="009D5A53" w:rsidRPr="008424BA" w:rsidRDefault="009D5A53" w:rsidP="00E90309">
            <w:pPr>
              <w:ind w:right="25"/>
              <w:jc w:val="right"/>
              <w:rPr>
                <w:sz w:val="14"/>
                <w:szCs w:val="14"/>
              </w:rPr>
            </w:pPr>
            <w:r w:rsidRPr="008424BA">
              <w:rPr>
                <w:sz w:val="14"/>
                <w:szCs w:val="14"/>
              </w:rPr>
              <w:t>-</w:t>
            </w:r>
          </w:p>
        </w:tc>
        <w:tc>
          <w:tcPr>
            <w:tcW w:w="670" w:type="dxa"/>
          </w:tcPr>
          <w:p w14:paraId="04433731" w14:textId="32D13A57" w:rsidR="009D5A53" w:rsidRPr="008424BA" w:rsidRDefault="009D5A53" w:rsidP="00E90309">
            <w:pPr>
              <w:ind w:right="25"/>
              <w:jc w:val="right"/>
              <w:rPr>
                <w:sz w:val="14"/>
                <w:szCs w:val="14"/>
              </w:rPr>
            </w:pPr>
            <w:r>
              <w:rPr>
                <w:sz w:val="14"/>
                <w:szCs w:val="14"/>
              </w:rPr>
              <w:t>-</w:t>
            </w:r>
          </w:p>
        </w:tc>
        <w:tc>
          <w:tcPr>
            <w:tcW w:w="670" w:type="dxa"/>
          </w:tcPr>
          <w:p w14:paraId="33C97D51" w14:textId="72F60F0C" w:rsidR="009D5A53" w:rsidRPr="008424BA" w:rsidRDefault="009D5A53" w:rsidP="00E90309">
            <w:pPr>
              <w:ind w:right="25"/>
              <w:jc w:val="right"/>
              <w:rPr>
                <w:sz w:val="14"/>
                <w:szCs w:val="14"/>
              </w:rPr>
            </w:pPr>
            <w:r>
              <w:rPr>
                <w:sz w:val="14"/>
                <w:szCs w:val="14"/>
              </w:rPr>
              <w:t>-</w:t>
            </w:r>
          </w:p>
        </w:tc>
        <w:tc>
          <w:tcPr>
            <w:tcW w:w="670" w:type="dxa"/>
            <w:vAlign w:val="bottom"/>
          </w:tcPr>
          <w:p w14:paraId="5826E97F" w14:textId="7A052E2D" w:rsidR="009D5A53" w:rsidRPr="008424BA" w:rsidRDefault="009D5A53" w:rsidP="00E90309">
            <w:pPr>
              <w:ind w:right="25"/>
              <w:jc w:val="right"/>
              <w:rPr>
                <w:b/>
                <w:sz w:val="14"/>
                <w:szCs w:val="14"/>
              </w:rPr>
            </w:pPr>
            <w:r w:rsidRPr="008424BA">
              <w:rPr>
                <w:sz w:val="14"/>
                <w:szCs w:val="14"/>
              </w:rPr>
              <w:t>-</w:t>
            </w:r>
          </w:p>
        </w:tc>
      </w:tr>
      <w:tr w:rsidR="009D5A53" w:rsidRPr="008424BA" w14:paraId="0FE23A2D" w14:textId="77777777" w:rsidTr="00DC60A7">
        <w:trPr>
          <w:trHeight w:val="58"/>
        </w:trPr>
        <w:tc>
          <w:tcPr>
            <w:tcW w:w="506" w:type="dxa"/>
            <w:noWrap/>
            <w:tcMar>
              <w:top w:w="20" w:type="dxa"/>
              <w:left w:w="20" w:type="dxa"/>
              <w:bottom w:w="0" w:type="dxa"/>
              <w:right w:w="20" w:type="dxa"/>
            </w:tcMar>
            <w:vAlign w:val="bottom"/>
          </w:tcPr>
          <w:p w14:paraId="78E734AE" w14:textId="77777777" w:rsidR="009D5A53" w:rsidRPr="008424BA" w:rsidRDefault="009D5A53" w:rsidP="00E90309">
            <w:pPr>
              <w:spacing w:line="192" w:lineRule="auto"/>
              <w:rPr>
                <w:rFonts w:eastAsia="Arial Unicode MS"/>
                <w:b/>
                <w:bCs/>
                <w:sz w:val="14"/>
                <w:szCs w:val="14"/>
              </w:rPr>
            </w:pPr>
          </w:p>
        </w:tc>
        <w:tc>
          <w:tcPr>
            <w:tcW w:w="2951" w:type="dxa"/>
            <w:tcBorders>
              <w:top w:val="single" w:sz="4" w:space="0" w:color="auto"/>
              <w:bottom w:val="double" w:sz="4" w:space="0" w:color="auto"/>
            </w:tcBorders>
            <w:noWrap/>
            <w:tcMar>
              <w:top w:w="20" w:type="dxa"/>
              <w:left w:w="20" w:type="dxa"/>
              <w:bottom w:w="0" w:type="dxa"/>
              <w:right w:w="20" w:type="dxa"/>
            </w:tcMar>
            <w:vAlign w:val="bottom"/>
          </w:tcPr>
          <w:p w14:paraId="58DCE3A2" w14:textId="77777777" w:rsidR="009D5A53" w:rsidRPr="008424BA" w:rsidRDefault="009D5A53" w:rsidP="00E90309">
            <w:pPr>
              <w:rPr>
                <w:b/>
                <w:bCs/>
                <w:sz w:val="14"/>
                <w:szCs w:val="14"/>
              </w:rPr>
            </w:pPr>
            <w:r w:rsidRPr="008424BA">
              <w:rPr>
                <w:b/>
                <w:bCs/>
                <w:sz w:val="14"/>
                <w:szCs w:val="14"/>
              </w:rPr>
              <w:t xml:space="preserve">Dönem Sonu Bakiyesi  (III+…+X+XI) </w:t>
            </w:r>
          </w:p>
        </w:tc>
        <w:tc>
          <w:tcPr>
            <w:tcW w:w="614" w:type="dxa"/>
            <w:tcBorders>
              <w:top w:val="single" w:sz="4" w:space="0" w:color="auto"/>
              <w:bottom w:val="double" w:sz="4" w:space="0" w:color="auto"/>
            </w:tcBorders>
            <w:vAlign w:val="bottom"/>
          </w:tcPr>
          <w:p w14:paraId="2D159166" w14:textId="77777777" w:rsidR="009D5A53" w:rsidRPr="008424BA" w:rsidRDefault="009D5A53" w:rsidP="00817516">
            <w:pPr>
              <w:ind w:right="25"/>
              <w:jc w:val="right"/>
              <w:rPr>
                <w:b/>
                <w:sz w:val="14"/>
                <w:szCs w:val="14"/>
              </w:rPr>
            </w:pPr>
            <w:r w:rsidRPr="008424BA">
              <w:rPr>
                <w:b/>
                <w:bCs/>
                <w:sz w:val="14"/>
                <w:szCs w:val="14"/>
              </w:rPr>
              <w:t>750.000</w:t>
            </w:r>
          </w:p>
        </w:tc>
        <w:tc>
          <w:tcPr>
            <w:tcW w:w="761" w:type="dxa"/>
            <w:tcBorders>
              <w:top w:val="single" w:sz="4" w:space="0" w:color="auto"/>
              <w:bottom w:val="double" w:sz="4" w:space="0" w:color="auto"/>
            </w:tcBorders>
            <w:noWrap/>
            <w:tcMar>
              <w:top w:w="20" w:type="dxa"/>
              <w:left w:w="20" w:type="dxa"/>
              <w:bottom w:w="0" w:type="dxa"/>
              <w:right w:w="20" w:type="dxa"/>
            </w:tcMar>
            <w:vAlign w:val="bottom"/>
          </w:tcPr>
          <w:p w14:paraId="2F77BDD6" w14:textId="77777777" w:rsidR="009D5A53" w:rsidRPr="008424BA" w:rsidRDefault="009D5A53" w:rsidP="00E90309">
            <w:pPr>
              <w:ind w:right="25"/>
              <w:jc w:val="right"/>
              <w:rPr>
                <w:b/>
                <w:sz w:val="14"/>
                <w:szCs w:val="14"/>
              </w:rPr>
            </w:pPr>
            <w:r w:rsidRPr="008424BA">
              <w:rPr>
                <w:b/>
                <w:bCs/>
                <w:sz w:val="14"/>
                <w:szCs w:val="14"/>
              </w:rPr>
              <w:t>-</w:t>
            </w:r>
          </w:p>
        </w:tc>
        <w:tc>
          <w:tcPr>
            <w:tcW w:w="652" w:type="dxa"/>
            <w:tcBorders>
              <w:top w:val="single" w:sz="4" w:space="0" w:color="auto"/>
              <w:bottom w:val="double" w:sz="4" w:space="0" w:color="auto"/>
            </w:tcBorders>
            <w:noWrap/>
            <w:tcMar>
              <w:top w:w="20" w:type="dxa"/>
              <w:left w:w="20" w:type="dxa"/>
              <w:bottom w:w="0" w:type="dxa"/>
              <w:right w:w="20" w:type="dxa"/>
            </w:tcMar>
            <w:vAlign w:val="bottom"/>
          </w:tcPr>
          <w:p w14:paraId="1FBA9508" w14:textId="77777777" w:rsidR="009D5A53" w:rsidRPr="008424BA" w:rsidRDefault="009D5A53" w:rsidP="00E90309">
            <w:pPr>
              <w:ind w:right="25"/>
              <w:jc w:val="right"/>
              <w:rPr>
                <w:b/>
                <w:sz w:val="14"/>
                <w:szCs w:val="14"/>
              </w:rPr>
            </w:pPr>
            <w:r w:rsidRPr="008424BA">
              <w:rPr>
                <w:b/>
                <w:bCs/>
                <w:sz w:val="14"/>
                <w:szCs w:val="14"/>
              </w:rPr>
              <w:t>-</w:t>
            </w:r>
          </w:p>
        </w:tc>
        <w:tc>
          <w:tcPr>
            <w:tcW w:w="696" w:type="dxa"/>
            <w:tcBorders>
              <w:top w:val="single" w:sz="4" w:space="0" w:color="auto"/>
              <w:bottom w:val="double" w:sz="4" w:space="0" w:color="auto"/>
            </w:tcBorders>
            <w:noWrap/>
            <w:tcMar>
              <w:top w:w="20" w:type="dxa"/>
              <w:left w:w="20" w:type="dxa"/>
              <w:bottom w:w="0" w:type="dxa"/>
              <w:right w:w="20" w:type="dxa"/>
            </w:tcMar>
            <w:vAlign w:val="bottom"/>
          </w:tcPr>
          <w:p w14:paraId="53F42906" w14:textId="77777777" w:rsidR="009D5A53" w:rsidRPr="008424BA" w:rsidRDefault="009D5A53" w:rsidP="00E90309">
            <w:pPr>
              <w:ind w:right="25"/>
              <w:jc w:val="right"/>
              <w:rPr>
                <w:b/>
                <w:sz w:val="14"/>
                <w:szCs w:val="14"/>
              </w:rPr>
            </w:pPr>
            <w:r w:rsidRPr="008424BA">
              <w:rPr>
                <w:b/>
                <w:bCs/>
                <w:sz w:val="14"/>
                <w:szCs w:val="14"/>
              </w:rPr>
              <w:t>-</w:t>
            </w:r>
          </w:p>
        </w:tc>
        <w:tc>
          <w:tcPr>
            <w:tcW w:w="612" w:type="dxa"/>
            <w:tcBorders>
              <w:top w:val="single" w:sz="4" w:space="0" w:color="auto"/>
              <w:bottom w:val="double" w:sz="4" w:space="0" w:color="auto"/>
            </w:tcBorders>
            <w:vAlign w:val="bottom"/>
          </w:tcPr>
          <w:p w14:paraId="58D6B234" w14:textId="77777777" w:rsidR="009D5A53" w:rsidRPr="008424BA" w:rsidRDefault="009D5A53" w:rsidP="00E90309">
            <w:pPr>
              <w:ind w:right="25"/>
              <w:jc w:val="right"/>
              <w:rPr>
                <w:b/>
                <w:sz w:val="14"/>
                <w:szCs w:val="14"/>
              </w:rPr>
            </w:pPr>
            <w:r w:rsidRPr="008424BA">
              <w:rPr>
                <w:b/>
                <w:bCs/>
                <w:sz w:val="14"/>
                <w:szCs w:val="14"/>
              </w:rPr>
              <w:t>-</w:t>
            </w:r>
          </w:p>
        </w:tc>
        <w:tc>
          <w:tcPr>
            <w:tcW w:w="636" w:type="dxa"/>
            <w:tcBorders>
              <w:top w:val="single" w:sz="4" w:space="0" w:color="auto"/>
              <w:bottom w:val="double" w:sz="4" w:space="0" w:color="auto"/>
            </w:tcBorders>
            <w:vAlign w:val="bottom"/>
          </w:tcPr>
          <w:p w14:paraId="3F7F6BBA" w14:textId="77777777" w:rsidR="009D5A53" w:rsidRPr="008424BA" w:rsidRDefault="009D5A53" w:rsidP="00E90309">
            <w:pPr>
              <w:ind w:right="25"/>
              <w:jc w:val="right"/>
              <w:rPr>
                <w:b/>
                <w:sz w:val="14"/>
                <w:szCs w:val="14"/>
              </w:rPr>
            </w:pPr>
            <w:r w:rsidRPr="008424BA">
              <w:rPr>
                <w:b/>
                <w:bCs/>
                <w:sz w:val="14"/>
                <w:szCs w:val="14"/>
              </w:rPr>
              <w:t>-</w:t>
            </w:r>
          </w:p>
        </w:tc>
        <w:tc>
          <w:tcPr>
            <w:tcW w:w="724" w:type="dxa"/>
            <w:tcBorders>
              <w:top w:val="single" w:sz="4" w:space="0" w:color="auto"/>
              <w:bottom w:val="double" w:sz="4" w:space="0" w:color="auto"/>
            </w:tcBorders>
            <w:vAlign w:val="bottom"/>
          </w:tcPr>
          <w:p w14:paraId="16549B8F" w14:textId="77777777" w:rsidR="009D5A53" w:rsidRPr="008424BA" w:rsidRDefault="009D5A53" w:rsidP="00E90309">
            <w:pPr>
              <w:ind w:right="25"/>
              <w:jc w:val="right"/>
              <w:rPr>
                <w:b/>
                <w:sz w:val="14"/>
                <w:szCs w:val="14"/>
              </w:rPr>
            </w:pPr>
            <w:r w:rsidRPr="008424BA">
              <w:rPr>
                <w:b/>
                <w:bCs/>
                <w:sz w:val="14"/>
                <w:szCs w:val="14"/>
              </w:rPr>
              <w:t>-</w:t>
            </w:r>
          </w:p>
        </w:tc>
        <w:tc>
          <w:tcPr>
            <w:tcW w:w="642" w:type="dxa"/>
            <w:tcBorders>
              <w:top w:val="single" w:sz="4" w:space="0" w:color="auto"/>
              <w:bottom w:val="double" w:sz="4" w:space="0" w:color="auto"/>
            </w:tcBorders>
            <w:noWrap/>
            <w:tcMar>
              <w:top w:w="20" w:type="dxa"/>
              <w:left w:w="20" w:type="dxa"/>
              <w:bottom w:w="0" w:type="dxa"/>
              <w:right w:w="20" w:type="dxa"/>
            </w:tcMar>
            <w:vAlign w:val="bottom"/>
          </w:tcPr>
          <w:p w14:paraId="46E08062" w14:textId="77777777" w:rsidR="009D5A53" w:rsidRPr="008424BA" w:rsidRDefault="009D5A53" w:rsidP="00E90309">
            <w:pPr>
              <w:ind w:right="25"/>
              <w:jc w:val="right"/>
              <w:rPr>
                <w:b/>
                <w:sz w:val="14"/>
                <w:szCs w:val="14"/>
              </w:rPr>
            </w:pPr>
            <w:r w:rsidRPr="008424BA">
              <w:rPr>
                <w:b/>
                <w:bCs/>
                <w:sz w:val="14"/>
                <w:szCs w:val="14"/>
              </w:rPr>
              <w:t>-</w:t>
            </w:r>
          </w:p>
        </w:tc>
        <w:tc>
          <w:tcPr>
            <w:tcW w:w="693" w:type="dxa"/>
            <w:tcBorders>
              <w:top w:val="single" w:sz="4" w:space="0" w:color="auto"/>
              <w:bottom w:val="double" w:sz="4" w:space="0" w:color="auto"/>
            </w:tcBorders>
            <w:noWrap/>
            <w:tcMar>
              <w:top w:w="20" w:type="dxa"/>
              <w:left w:w="20" w:type="dxa"/>
              <w:bottom w:w="0" w:type="dxa"/>
              <w:right w:w="20" w:type="dxa"/>
            </w:tcMar>
            <w:vAlign w:val="bottom"/>
          </w:tcPr>
          <w:p w14:paraId="2DAA1BB9" w14:textId="77777777" w:rsidR="009D5A53" w:rsidRPr="008424BA" w:rsidRDefault="009D5A53" w:rsidP="00E90309">
            <w:pPr>
              <w:ind w:right="25"/>
              <w:jc w:val="right"/>
              <w:rPr>
                <w:b/>
                <w:sz w:val="14"/>
                <w:szCs w:val="14"/>
              </w:rPr>
            </w:pPr>
            <w:r w:rsidRPr="008424BA">
              <w:rPr>
                <w:b/>
                <w:bCs/>
                <w:sz w:val="14"/>
                <w:szCs w:val="14"/>
              </w:rPr>
              <w:t>-</w:t>
            </w:r>
          </w:p>
        </w:tc>
        <w:tc>
          <w:tcPr>
            <w:tcW w:w="614" w:type="dxa"/>
            <w:tcBorders>
              <w:top w:val="single" w:sz="4" w:space="0" w:color="auto"/>
              <w:bottom w:val="double" w:sz="4" w:space="0" w:color="auto"/>
            </w:tcBorders>
            <w:noWrap/>
            <w:tcMar>
              <w:top w:w="20" w:type="dxa"/>
              <w:left w:w="20" w:type="dxa"/>
              <w:bottom w:w="0" w:type="dxa"/>
              <w:right w:w="20" w:type="dxa"/>
            </w:tcMar>
            <w:vAlign w:val="bottom"/>
          </w:tcPr>
          <w:p w14:paraId="71F6662A" w14:textId="77777777" w:rsidR="009D5A53" w:rsidRPr="008424BA" w:rsidRDefault="009D5A53" w:rsidP="00E90309">
            <w:pPr>
              <w:ind w:right="25"/>
              <w:jc w:val="right"/>
              <w:rPr>
                <w:b/>
                <w:sz w:val="14"/>
                <w:szCs w:val="14"/>
              </w:rPr>
            </w:pPr>
            <w:r w:rsidRPr="008424BA">
              <w:rPr>
                <w:b/>
                <w:bCs/>
                <w:sz w:val="14"/>
                <w:szCs w:val="14"/>
              </w:rPr>
              <w:t>-</w:t>
            </w:r>
          </w:p>
        </w:tc>
        <w:tc>
          <w:tcPr>
            <w:tcW w:w="658" w:type="dxa"/>
            <w:tcBorders>
              <w:top w:val="single" w:sz="4" w:space="0" w:color="auto"/>
              <w:bottom w:val="double" w:sz="4" w:space="0" w:color="auto"/>
            </w:tcBorders>
            <w:noWrap/>
            <w:tcMar>
              <w:top w:w="20" w:type="dxa"/>
              <w:left w:w="20" w:type="dxa"/>
              <w:bottom w:w="0" w:type="dxa"/>
              <w:right w:w="20" w:type="dxa"/>
            </w:tcMar>
            <w:vAlign w:val="bottom"/>
          </w:tcPr>
          <w:p w14:paraId="14BA50EC" w14:textId="77777777" w:rsidR="009D5A53" w:rsidRPr="008424BA" w:rsidRDefault="009D5A53" w:rsidP="00E90309">
            <w:pPr>
              <w:ind w:right="25"/>
              <w:jc w:val="right"/>
              <w:rPr>
                <w:b/>
                <w:sz w:val="14"/>
                <w:szCs w:val="14"/>
              </w:rPr>
            </w:pPr>
            <w:r w:rsidRPr="008424BA">
              <w:rPr>
                <w:b/>
                <w:bCs/>
                <w:sz w:val="14"/>
                <w:szCs w:val="14"/>
              </w:rPr>
              <w:t>2.631.991</w:t>
            </w:r>
          </w:p>
        </w:tc>
        <w:tc>
          <w:tcPr>
            <w:tcW w:w="960" w:type="dxa"/>
            <w:tcBorders>
              <w:top w:val="single" w:sz="4" w:space="0" w:color="auto"/>
              <w:bottom w:val="double" w:sz="4" w:space="0" w:color="auto"/>
            </w:tcBorders>
            <w:noWrap/>
            <w:tcMar>
              <w:top w:w="20" w:type="dxa"/>
              <w:left w:w="20" w:type="dxa"/>
              <w:bottom w:w="0" w:type="dxa"/>
              <w:right w:w="20" w:type="dxa"/>
            </w:tcMar>
            <w:vAlign w:val="bottom"/>
          </w:tcPr>
          <w:p w14:paraId="4ABF245B" w14:textId="77777777" w:rsidR="009D5A53" w:rsidRPr="008424BA" w:rsidRDefault="009D5A53" w:rsidP="00E90309">
            <w:pPr>
              <w:ind w:right="25"/>
              <w:jc w:val="right"/>
              <w:rPr>
                <w:b/>
                <w:sz w:val="14"/>
                <w:szCs w:val="14"/>
              </w:rPr>
            </w:pPr>
            <w:r w:rsidRPr="008424BA">
              <w:rPr>
                <w:b/>
                <w:bCs/>
                <w:sz w:val="14"/>
                <w:szCs w:val="14"/>
              </w:rPr>
              <w:t>(2.824.581)</w:t>
            </w:r>
          </w:p>
        </w:tc>
        <w:tc>
          <w:tcPr>
            <w:tcW w:w="1010" w:type="dxa"/>
            <w:tcBorders>
              <w:top w:val="single" w:sz="4" w:space="0" w:color="auto"/>
              <w:bottom w:val="double" w:sz="4" w:space="0" w:color="auto"/>
            </w:tcBorders>
            <w:noWrap/>
            <w:tcMar>
              <w:top w:w="20" w:type="dxa"/>
              <w:left w:w="20" w:type="dxa"/>
              <w:bottom w:w="0" w:type="dxa"/>
              <w:right w:w="20" w:type="dxa"/>
            </w:tcMar>
            <w:vAlign w:val="bottom"/>
          </w:tcPr>
          <w:p w14:paraId="21E2A0DC" w14:textId="77777777" w:rsidR="009D5A53" w:rsidRPr="008424BA" w:rsidRDefault="009D5A53" w:rsidP="00E90309">
            <w:pPr>
              <w:ind w:right="25"/>
              <w:jc w:val="right"/>
              <w:rPr>
                <w:b/>
                <w:sz w:val="14"/>
                <w:szCs w:val="14"/>
              </w:rPr>
            </w:pPr>
            <w:r w:rsidRPr="008424BA">
              <w:rPr>
                <w:b/>
                <w:bCs/>
                <w:sz w:val="14"/>
                <w:szCs w:val="14"/>
              </w:rPr>
              <w:t>543.696</w:t>
            </w:r>
          </w:p>
        </w:tc>
        <w:tc>
          <w:tcPr>
            <w:tcW w:w="670" w:type="dxa"/>
            <w:tcBorders>
              <w:top w:val="single" w:sz="4" w:space="0" w:color="auto"/>
              <w:bottom w:val="double" w:sz="4" w:space="0" w:color="auto"/>
            </w:tcBorders>
          </w:tcPr>
          <w:p w14:paraId="6D6557D3" w14:textId="1FB7FAD7" w:rsidR="009D5A53" w:rsidRPr="008424BA" w:rsidRDefault="009D5A53" w:rsidP="00E90309">
            <w:pPr>
              <w:ind w:right="25"/>
              <w:jc w:val="right"/>
              <w:rPr>
                <w:b/>
                <w:bCs/>
                <w:sz w:val="14"/>
                <w:szCs w:val="14"/>
              </w:rPr>
            </w:pPr>
            <w:r>
              <w:rPr>
                <w:b/>
                <w:bCs/>
                <w:sz w:val="14"/>
                <w:szCs w:val="14"/>
              </w:rPr>
              <w:t>1.101.106</w:t>
            </w:r>
          </w:p>
        </w:tc>
        <w:tc>
          <w:tcPr>
            <w:tcW w:w="670" w:type="dxa"/>
            <w:tcBorders>
              <w:top w:val="single" w:sz="4" w:space="0" w:color="auto"/>
              <w:bottom w:val="double" w:sz="4" w:space="0" w:color="auto"/>
            </w:tcBorders>
          </w:tcPr>
          <w:p w14:paraId="566E8DCA" w14:textId="64AC3D63" w:rsidR="009D5A53" w:rsidRPr="008424BA" w:rsidRDefault="009D5A53" w:rsidP="00E90309">
            <w:pPr>
              <w:ind w:right="25"/>
              <w:jc w:val="right"/>
              <w:rPr>
                <w:b/>
                <w:bCs/>
                <w:sz w:val="14"/>
                <w:szCs w:val="14"/>
              </w:rPr>
            </w:pPr>
            <w:r>
              <w:rPr>
                <w:b/>
                <w:bCs/>
                <w:sz w:val="14"/>
                <w:szCs w:val="14"/>
              </w:rPr>
              <w:t>-</w:t>
            </w:r>
          </w:p>
        </w:tc>
        <w:tc>
          <w:tcPr>
            <w:tcW w:w="670" w:type="dxa"/>
            <w:tcBorders>
              <w:top w:val="single" w:sz="4" w:space="0" w:color="auto"/>
              <w:bottom w:val="double" w:sz="4" w:space="0" w:color="auto"/>
            </w:tcBorders>
            <w:vAlign w:val="bottom"/>
          </w:tcPr>
          <w:p w14:paraId="0E41DDAF" w14:textId="53D967C3" w:rsidR="009D5A53" w:rsidRPr="008424BA" w:rsidRDefault="009D5A53" w:rsidP="00E90309">
            <w:pPr>
              <w:ind w:right="25"/>
              <w:jc w:val="right"/>
              <w:rPr>
                <w:b/>
                <w:sz w:val="14"/>
                <w:szCs w:val="14"/>
              </w:rPr>
            </w:pPr>
            <w:r w:rsidRPr="008424BA">
              <w:rPr>
                <w:b/>
                <w:bCs/>
                <w:sz w:val="14"/>
                <w:szCs w:val="14"/>
              </w:rPr>
              <w:t>1.101.106</w:t>
            </w:r>
          </w:p>
        </w:tc>
      </w:tr>
    </w:tbl>
    <w:p w14:paraId="74DE7B47" w14:textId="77777777" w:rsidR="0090523E" w:rsidRPr="008424BA" w:rsidRDefault="0090523E" w:rsidP="0066731C">
      <w:pPr>
        <w:pStyle w:val="ListParagraph"/>
        <w:numPr>
          <w:ilvl w:val="0"/>
          <w:numId w:val="19"/>
        </w:numPr>
        <w:ind w:left="851" w:hanging="284"/>
        <w:rPr>
          <w:sz w:val="14"/>
          <w:szCs w:val="14"/>
        </w:rPr>
      </w:pPr>
      <w:r w:rsidRPr="008424BA">
        <w:rPr>
          <w:sz w:val="14"/>
          <w:szCs w:val="14"/>
        </w:rPr>
        <w:t>Duran varlıklar birikmiş yeniden değerleme artışları/azalışları,</w:t>
      </w:r>
    </w:p>
    <w:p w14:paraId="162C5612" w14:textId="77777777" w:rsidR="0090523E" w:rsidRPr="008424BA" w:rsidRDefault="0090523E" w:rsidP="0066731C">
      <w:pPr>
        <w:pStyle w:val="ListParagraph"/>
        <w:numPr>
          <w:ilvl w:val="0"/>
          <w:numId w:val="19"/>
        </w:numPr>
        <w:ind w:left="851" w:hanging="284"/>
        <w:rPr>
          <w:sz w:val="14"/>
          <w:szCs w:val="14"/>
        </w:rPr>
      </w:pPr>
      <w:r w:rsidRPr="008424BA">
        <w:rPr>
          <w:sz w:val="14"/>
          <w:szCs w:val="14"/>
        </w:rPr>
        <w:t>Tanımlanmış fayda planlarının birikmiş yeniden ölçüm kazançları/kayıpları,</w:t>
      </w:r>
    </w:p>
    <w:p w14:paraId="3DEEAD02" w14:textId="5EB378B6" w:rsidR="0090523E" w:rsidRPr="008424BA" w:rsidRDefault="0090523E" w:rsidP="0066731C">
      <w:pPr>
        <w:pStyle w:val="ListParagraph"/>
        <w:numPr>
          <w:ilvl w:val="0"/>
          <w:numId w:val="19"/>
        </w:numPr>
        <w:ind w:left="851" w:hanging="284"/>
        <w:rPr>
          <w:sz w:val="14"/>
          <w:szCs w:val="14"/>
        </w:rPr>
      </w:pPr>
      <w:r w:rsidRPr="008424BA">
        <w:rPr>
          <w:sz w:val="14"/>
          <w:szCs w:val="14"/>
        </w:rPr>
        <w:t>Diğer (Özkaynak yöntemiyle değerlenen yatırımların diğer kapsamlı gelirinden k</w:t>
      </w:r>
      <w:r w:rsidR="003B34CD">
        <w:rPr>
          <w:sz w:val="14"/>
          <w:szCs w:val="14"/>
        </w:rPr>
        <w:t>a</w:t>
      </w:r>
      <w:r w:rsidRPr="008424BA">
        <w:rPr>
          <w:sz w:val="14"/>
          <w:szCs w:val="14"/>
        </w:rPr>
        <w:t>r/zararda sınıflandırılmayacak payları ile diğer k</w:t>
      </w:r>
      <w:r w:rsidR="003B34CD">
        <w:rPr>
          <w:sz w:val="14"/>
          <w:szCs w:val="14"/>
        </w:rPr>
        <w:t>a</w:t>
      </w:r>
      <w:r w:rsidRPr="008424BA">
        <w:rPr>
          <w:sz w:val="14"/>
          <w:szCs w:val="14"/>
        </w:rPr>
        <w:t>r veya zarar olarak yeniden sınıflandırılmayacak diğer kapsamlı gelir unsurlarının birikmiş tutarları)</w:t>
      </w:r>
    </w:p>
    <w:p w14:paraId="086FEF9C" w14:textId="77777777" w:rsidR="0090523E" w:rsidRPr="008424BA" w:rsidRDefault="0090523E" w:rsidP="0066731C">
      <w:pPr>
        <w:pStyle w:val="ListParagraph"/>
        <w:numPr>
          <w:ilvl w:val="0"/>
          <w:numId w:val="19"/>
        </w:numPr>
        <w:ind w:left="851" w:hanging="284"/>
        <w:rPr>
          <w:sz w:val="14"/>
          <w:szCs w:val="14"/>
        </w:rPr>
      </w:pPr>
      <w:r w:rsidRPr="008424BA">
        <w:rPr>
          <w:sz w:val="14"/>
          <w:szCs w:val="14"/>
        </w:rPr>
        <w:t>Yabancı para çevirim farkları,</w:t>
      </w:r>
    </w:p>
    <w:p w14:paraId="4947EAE5" w14:textId="77777777" w:rsidR="0090523E" w:rsidRPr="008424BA" w:rsidRDefault="0090523E" w:rsidP="0066731C">
      <w:pPr>
        <w:pStyle w:val="ListParagraph"/>
        <w:numPr>
          <w:ilvl w:val="0"/>
          <w:numId w:val="19"/>
        </w:numPr>
        <w:ind w:left="851" w:hanging="284"/>
        <w:rPr>
          <w:sz w:val="14"/>
          <w:szCs w:val="14"/>
        </w:rPr>
      </w:pPr>
      <w:r w:rsidRPr="008424BA">
        <w:rPr>
          <w:sz w:val="14"/>
          <w:szCs w:val="14"/>
        </w:rPr>
        <w:t>Gerçeğe uygun değer farkı diğer kapsamlı gelire yansıtılan finansal varlıkların birikmiş yeniden değerleme ve/veya sınıflandırma kazançları/kayıpları,</w:t>
      </w:r>
    </w:p>
    <w:p w14:paraId="670B2802" w14:textId="499B368E" w:rsidR="0090523E" w:rsidRPr="008424BA" w:rsidRDefault="0090523E" w:rsidP="0066731C">
      <w:pPr>
        <w:pStyle w:val="ListParagraph"/>
        <w:numPr>
          <w:ilvl w:val="0"/>
          <w:numId w:val="19"/>
        </w:numPr>
        <w:ind w:left="851" w:hanging="284"/>
        <w:rPr>
          <w:sz w:val="14"/>
          <w:szCs w:val="14"/>
        </w:rPr>
      </w:pPr>
      <w:r w:rsidRPr="008424BA">
        <w:rPr>
          <w:sz w:val="14"/>
          <w:szCs w:val="14"/>
        </w:rPr>
        <w:t>Diğer (Nakit akış riskinden korunma kazançları/kayıpları, özkaynak yöntemiyle değerlenen yatırımların diğer kapsamlı gelirinden k</w:t>
      </w:r>
      <w:r w:rsidR="003B34CD">
        <w:rPr>
          <w:sz w:val="14"/>
          <w:szCs w:val="14"/>
        </w:rPr>
        <w:t>a</w:t>
      </w:r>
      <w:r w:rsidRPr="008424BA">
        <w:rPr>
          <w:sz w:val="14"/>
          <w:szCs w:val="14"/>
        </w:rPr>
        <w:t>r/zararda sınıflandırılacak payları ve diğer k</w:t>
      </w:r>
      <w:r w:rsidR="003B34CD">
        <w:rPr>
          <w:sz w:val="14"/>
          <w:szCs w:val="14"/>
        </w:rPr>
        <w:t>a</w:t>
      </w:r>
      <w:r w:rsidRPr="008424BA">
        <w:rPr>
          <w:sz w:val="14"/>
          <w:szCs w:val="14"/>
        </w:rPr>
        <w:t>r veya zarar olarak yeniden sınıflandırılacak diğer kapsamlı gelir unsurlarının birikmiş tutarları) ifade eder.</w:t>
      </w:r>
    </w:p>
    <w:p w14:paraId="320AC63E" w14:textId="77777777" w:rsidR="006B1B53" w:rsidRPr="008424BA" w:rsidRDefault="0000245C" w:rsidP="0000245C">
      <w:pPr>
        <w:tabs>
          <w:tab w:val="left" w:pos="2149"/>
        </w:tabs>
        <w:jc w:val="both"/>
        <w:rPr>
          <w:sz w:val="20"/>
          <w:szCs w:val="20"/>
        </w:rPr>
      </w:pPr>
      <w:r w:rsidRPr="008424BA">
        <w:rPr>
          <w:sz w:val="20"/>
          <w:szCs w:val="20"/>
        </w:rPr>
        <w:tab/>
      </w:r>
    </w:p>
    <w:p w14:paraId="6264197B" w14:textId="77777777" w:rsidR="006B1B53" w:rsidRPr="008424BA" w:rsidRDefault="006B1B53" w:rsidP="006B1B53">
      <w:pPr>
        <w:jc w:val="both"/>
        <w:rPr>
          <w:sz w:val="20"/>
          <w:szCs w:val="20"/>
        </w:rPr>
      </w:pPr>
    </w:p>
    <w:p w14:paraId="35325F2C" w14:textId="77777777" w:rsidR="006B1B53" w:rsidRPr="008424BA" w:rsidRDefault="006B1B53" w:rsidP="006B1B53">
      <w:pPr>
        <w:jc w:val="both"/>
        <w:rPr>
          <w:sz w:val="20"/>
          <w:szCs w:val="20"/>
        </w:rPr>
      </w:pPr>
    </w:p>
    <w:p w14:paraId="287302AE" w14:textId="77777777" w:rsidR="00E600CB" w:rsidRPr="008424BA" w:rsidRDefault="006B1B53" w:rsidP="009F0B91">
      <w:pPr>
        <w:spacing w:before="1200"/>
        <w:jc w:val="center"/>
        <w:rPr>
          <w:sz w:val="16"/>
          <w:szCs w:val="16"/>
        </w:rPr>
        <w:sectPr w:rsidR="00E600CB" w:rsidRPr="008424BA" w:rsidSect="00FC6F0A">
          <w:headerReference w:type="default" r:id="rId27"/>
          <w:pgSz w:w="16840" w:h="11907" w:orient="landscape" w:code="9"/>
          <w:pgMar w:top="1418" w:right="1092" w:bottom="1418" w:left="1418" w:header="720" w:footer="720" w:gutter="0"/>
          <w:cols w:space="708"/>
          <w:docGrid w:linePitch="360"/>
        </w:sectPr>
      </w:pPr>
      <w:r w:rsidRPr="008424BA">
        <w:rPr>
          <w:sz w:val="16"/>
          <w:szCs w:val="16"/>
        </w:rPr>
        <w:t>İlişikteki açıklama ve dipnotlar bu finansal tabloların tamamlayıcı bir parçasıdır</w:t>
      </w:r>
      <w:r w:rsidR="009A5888" w:rsidRPr="008424BA">
        <w:rPr>
          <w:sz w:val="16"/>
          <w:szCs w:val="16"/>
        </w:rPr>
        <w:t>.</w:t>
      </w:r>
    </w:p>
    <w:tbl>
      <w:tblPr>
        <w:tblW w:w="9502" w:type="dxa"/>
        <w:tblInd w:w="96" w:type="dxa"/>
        <w:tblLayout w:type="fixed"/>
        <w:tblLook w:val="04A0" w:firstRow="1" w:lastRow="0" w:firstColumn="1" w:lastColumn="0" w:noHBand="0" w:noVBand="1"/>
      </w:tblPr>
      <w:tblGrid>
        <w:gridCol w:w="608"/>
        <w:gridCol w:w="5794"/>
        <w:gridCol w:w="1550"/>
        <w:gridCol w:w="1550"/>
      </w:tblGrid>
      <w:tr w:rsidR="006400A5" w:rsidRPr="008424BA" w14:paraId="2D0E5ECE" w14:textId="77777777" w:rsidTr="00F97AE2">
        <w:trPr>
          <w:trHeight w:val="113"/>
        </w:trPr>
        <w:tc>
          <w:tcPr>
            <w:tcW w:w="6402" w:type="dxa"/>
            <w:gridSpan w:val="2"/>
            <w:vMerge w:val="restart"/>
            <w:tcBorders>
              <w:top w:val="single" w:sz="4" w:space="0" w:color="auto"/>
            </w:tcBorders>
            <w:shd w:val="clear" w:color="auto" w:fill="auto"/>
            <w:noWrap/>
            <w:vAlign w:val="bottom"/>
          </w:tcPr>
          <w:p w14:paraId="5F3AA3AD" w14:textId="77777777" w:rsidR="006400A5" w:rsidRPr="008424BA" w:rsidRDefault="006400A5" w:rsidP="006400A5">
            <w:pPr>
              <w:rPr>
                <w:sz w:val="14"/>
                <w:szCs w:val="14"/>
              </w:rPr>
            </w:pPr>
          </w:p>
        </w:tc>
        <w:tc>
          <w:tcPr>
            <w:tcW w:w="1550" w:type="dxa"/>
            <w:tcBorders>
              <w:top w:val="single" w:sz="4" w:space="0" w:color="auto"/>
              <w:bottom w:val="single" w:sz="4" w:space="0" w:color="auto"/>
            </w:tcBorders>
            <w:shd w:val="clear" w:color="auto" w:fill="auto"/>
            <w:noWrap/>
            <w:vAlign w:val="bottom"/>
          </w:tcPr>
          <w:p w14:paraId="67A61536" w14:textId="77777777" w:rsidR="006400A5" w:rsidRPr="008424BA" w:rsidRDefault="00EA280E" w:rsidP="006400A5">
            <w:pPr>
              <w:ind w:left="-108"/>
              <w:jc w:val="right"/>
              <w:rPr>
                <w:b/>
                <w:sz w:val="14"/>
                <w:szCs w:val="14"/>
              </w:rPr>
            </w:pPr>
            <w:r w:rsidRPr="008424BA">
              <w:rPr>
                <w:b/>
                <w:sz w:val="14"/>
                <w:szCs w:val="14"/>
              </w:rPr>
              <w:t>Bağımsız</w:t>
            </w:r>
            <w:r w:rsidR="006400A5" w:rsidRPr="008424BA">
              <w:rPr>
                <w:b/>
                <w:sz w:val="14"/>
                <w:szCs w:val="14"/>
              </w:rPr>
              <w:t xml:space="preserve"> </w:t>
            </w:r>
          </w:p>
          <w:p w14:paraId="6988B200" w14:textId="77777777" w:rsidR="006400A5" w:rsidRPr="008424BA" w:rsidRDefault="006400A5" w:rsidP="006400A5">
            <w:pPr>
              <w:ind w:left="-108"/>
              <w:jc w:val="right"/>
              <w:rPr>
                <w:b/>
                <w:sz w:val="14"/>
                <w:szCs w:val="14"/>
              </w:rPr>
            </w:pPr>
            <w:r w:rsidRPr="008424BA">
              <w:rPr>
                <w:b/>
                <w:sz w:val="14"/>
                <w:szCs w:val="14"/>
              </w:rPr>
              <w:t xml:space="preserve">Denetimden </w:t>
            </w:r>
          </w:p>
          <w:p w14:paraId="3C218DBB" w14:textId="77777777" w:rsidR="006400A5" w:rsidRPr="008424BA" w:rsidRDefault="006400A5" w:rsidP="006400A5">
            <w:pPr>
              <w:ind w:left="-108"/>
              <w:jc w:val="right"/>
              <w:rPr>
                <w:sz w:val="14"/>
                <w:szCs w:val="14"/>
              </w:rPr>
            </w:pPr>
            <w:r w:rsidRPr="008424BA">
              <w:rPr>
                <w:b/>
                <w:sz w:val="14"/>
                <w:szCs w:val="14"/>
              </w:rPr>
              <w:t>Geçmiş</w:t>
            </w:r>
          </w:p>
        </w:tc>
        <w:tc>
          <w:tcPr>
            <w:tcW w:w="1550" w:type="dxa"/>
            <w:tcBorders>
              <w:top w:val="single" w:sz="4" w:space="0" w:color="auto"/>
              <w:left w:val="nil"/>
              <w:bottom w:val="single" w:sz="4" w:space="0" w:color="auto"/>
            </w:tcBorders>
            <w:shd w:val="clear" w:color="auto" w:fill="auto"/>
            <w:noWrap/>
            <w:vAlign w:val="bottom"/>
          </w:tcPr>
          <w:p w14:paraId="6E470FB4" w14:textId="77777777" w:rsidR="006400A5" w:rsidRPr="008424BA" w:rsidRDefault="00EA280E" w:rsidP="006400A5">
            <w:pPr>
              <w:ind w:left="-108"/>
              <w:jc w:val="right"/>
              <w:rPr>
                <w:b/>
                <w:sz w:val="14"/>
                <w:szCs w:val="14"/>
              </w:rPr>
            </w:pPr>
            <w:r w:rsidRPr="008424BA">
              <w:rPr>
                <w:b/>
                <w:sz w:val="14"/>
                <w:szCs w:val="14"/>
              </w:rPr>
              <w:t>Bağımsız</w:t>
            </w:r>
            <w:r w:rsidR="006400A5" w:rsidRPr="008424BA">
              <w:rPr>
                <w:b/>
                <w:sz w:val="14"/>
                <w:szCs w:val="14"/>
              </w:rPr>
              <w:t xml:space="preserve"> </w:t>
            </w:r>
          </w:p>
          <w:p w14:paraId="37326540" w14:textId="77777777" w:rsidR="006400A5" w:rsidRPr="008424BA" w:rsidRDefault="006400A5" w:rsidP="006400A5">
            <w:pPr>
              <w:ind w:left="-108"/>
              <w:jc w:val="right"/>
              <w:rPr>
                <w:b/>
                <w:sz w:val="14"/>
                <w:szCs w:val="14"/>
              </w:rPr>
            </w:pPr>
            <w:r w:rsidRPr="008424BA">
              <w:rPr>
                <w:b/>
                <w:sz w:val="14"/>
                <w:szCs w:val="14"/>
              </w:rPr>
              <w:t xml:space="preserve">Denetimden </w:t>
            </w:r>
          </w:p>
          <w:p w14:paraId="236321A4" w14:textId="77777777" w:rsidR="006400A5" w:rsidRPr="008424BA" w:rsidRDefault="00EA280E" w:rsidP="006400A5">
            <w:pPr>
              <w:ind w:left="-108"/>
              <w:jc w:val="right"/>
              <w:rPr>
                <w:sz w:val="14"/>
                <w:szCs w:val="14"/>
              </w:rPr>
            </w:pPr>
            <w:r w:rsidRPr="008424BA">
              <w:rPr>
                <w:b/>
                <w:sz w:val="14"/>
                <w:szCs w:val="14"/>
              </w:rPr>
              <w:t>Geç</w:t>
            </w:r>
            <w:r w:rsidR="006400A5" w:rsidRPr="008424BA">
              <w:rPr>
                <w:b/>
                <w:sz w:val="14"/>
                <w:szCs w:val="14"/>
              </w:rPr>
              <w:t>miş</w:t>
            </w:r>
          </w:p>
        </w:tc>
      </w:tr>
      <w:tr w:rsidR="006400A5" w:rsidRPr="008424BA" w14:paraId="3D67D6DC" w14:textId="77777777" w:rsidTr="00F97AE2">
        <w:trPr>
          <w:trHeight w:val="113"/>
        </w:trPr>
        <w:tc>
          <w:tcPr>
            <w:tcW w:w="6402" w:type="dxa"/>
            <w:gridSpan w:val="2"/>
            <w:vMerge/>
            <w:shd w:val="clear" w:color="auto" w:fill="auto"/>
            <w:noWrap/>
            <w:vAlign w:val="bottom"/>
          </w:tcPr>
          <w:p w14:paraId="1B57D097" w14:textId="77777777" w:rsidR="006400A5" w:rsidRPr="008424BA" w:rsidRDefault="006400A5" w:rsidP="006400A5">
            <w:pPr>
              <w:rPr>
                <w:sz w:val="14"/>
                <w:szCs w:val="14"/>
              </w:rPr>
            </w:pPr>
          </w:p>
        </w:tc>
        <w:tc>
          <w:tcPr>
            <w:tcW w:w="1550" w:type="dxa"/>
            <w:tcBorders>
              <w:top w:val="single" w:sz="4" w:space="0" w:color="auto"/>
              <w:bottom w:val="single" w:sz="4" w:space="0" w:color="auto"/>
            </w:tcBorders>
            <w:shd w:val="clear" w:color="auto" w:fill="auto"/>
            <w:noWrap/>
            <w:vAlign w:val="bottom"/>
          </w:tcPr>
          <w:p w14:paraId="12E9FCD6" w14:textId="77777777" w:rsidR="006400A5" w:rsidRPr="008424BA" w:rsidRDefault="006400A5" w:rsidP="006400A5">
            <w:pPr>
              <w:jc w:val="right"/>
              <w:rPr>
                <w:b/>
                <w:sz w:val="14"/>
                <w:szCs w:val="14"/>
              </w:rPr>
            </w:pPr>
            <w:r w:rsidRPr="008424BA">
              <w:rPr>
                <w:sz w:val="14"/>
                <w:szCs w:val="14"/>
              </w:rPr>
              <w:t> </w:t>
            </w:r>
            <w:r w:rsidRPr="008424BA">
              <w:rPr>
                <w:b/>
                <w:sz w:val="14"/>
                <w:szCs w:val="14"/>
              </w:rPr>
              <w:t>Cari dönem</w:t>
            </w:r>
          </w:p>
        </w:tc>
        <w:tc>
          <w:tcPr>
            <w:tcW w:w="1550" w:type="dxa"/>
            <w:tcBorders>
              <w:top w:val="single" w:sz="4" w:space="0" w:color="auto"/>
              <w:left w:val="nil"/>
              <w:bottom w:val="single" w:sz="4" w:space="0" w:color="auto"/>
            </w:tcBorders>
            <w:shd w:val="clear" w:color="auto" w:fill="auto"/>
            <w:noWrap/>
            <w:vAlign w:val="bottom"/>
          </w:tcPr>
          <w:p w14:paraId="35955843" w14:textId="77777777" w:rsidR="006400A5" w:rsidRPr="008424BA" w:rsidRDefault="006400A5" w:rsidP="006400A5">
            <w:pPr>
              <w:ind w:left="-108"/>
              <w:jc w:val="right"/>
              <w:rPr>
                <w:sz w:val="14"/>
                <w:szCs w:val="14"/>
              </w:rPr>
            </w:pPr>
            <w:r w:rsidRPr="008424BA">
              <w:rPr>
                <w:sz w:val="14"/>
                <w:szCs w:val="14"/>
              </w:rPr>
              <w:t> </w:t>
            </w:r>
            <w:r w:rsidRPr="008424BA">
              <w:rPr>
                <w:b/>
                <w:sz w:val="14"/>
                <w:szCs w:val="14"/>
              </w:rPr>
              <w:t>Önceki dönem</w:t>
            </w:r>
          </w:p>
        </w:tc>
      </w:tr>
      <w:tr w:rsidR="006400A5" w:rsidRPr="008424BA" w14:paraId="21D9D70E" w14:textId="77777777" w:rsidTr="00F97AE2">
        <w:trPr>
          <w:trHeight w:val="113"/>
        </w:trPr>
        <w:tc>
          <w:tcPr>
            <w:tcW w:w="6402" w:type="dxa"/>
            <w:gridSpan w:val="2"/>
            <w:vMerge/>
            <w:tcBorders>
              <w:bottom w:val="single" w:sz="4" w:space="0" w:color="auto"/>
            </w:tcBorders>
            <w:shd w:val="clear" w:color="auto" w:fill="auto"/>
            <w:noWrap/>
            <w:vAlign w:val="bottom"/>
          </w:tcPr>
          <w:p w14:paraId="53AA8B90" w14:textId="77777777" w:rsidR="006400A5" w:rsidRPr="008424BA" w:rsidRDefault="006400A5" w:rsidP="006400A5">
            <w:pPr>
              <w:rPr>
                <w:sz w:val="14"/>
                <w:szCs w:val="14"/>
              </w:rPr>
            </w:pPr>
          </w:p>
        </w:tc>
        <w:tc>
          <w:tcPr>
            <w:tcW w:w="1550" w:type="dxa"/>
            <w:tcBorders>
              <w:top w:val="single" w:sz="4" w:space="0" w:color="auto"/>
              <w:bottom w:val="single" w:sz="4" w:space="0" w:color="auto"/>
            </w:tcBorders>
            <w:shd w:val="clear" w:color="auto" w:fill="auto"/>
            <w:noWrap/>
            <w:vAlign w:val="bottom"/>
          </w:tcPr>
          <w:p w14:paraId="50B904C1" w14:textId="77777777" w:rsidR="006400A5" w:rsidRPr="008424BA" w:rsidRDefault="006400A5" w:rsidP="006400A5">
            <w:pPr>
              <w:ind w:left="-108"/>
              <w:jc w:val="right"/>
              <w:rPr>
                <w:sz w:val="14"/>
                <w:szCs w:val="14"/>
              </w:rPr>
            </w:pPr>
            <w:r w:rsidRPr="008424BA">
              <w:rPr>
                <w:b/>
                <w:snapToGrid w:val="0"/>
                <w:sz w:val="14"/>
                <w:szCs w:val="14"/>
              </w:rPr>
              <w:t xml:space="preserve">1 Ocak - </w:t>
            </w:r>
            <w:r w:rsidRPr="008424BA">
              <w:rPr>
                <w:b/>
                <w:snapToGrid w:val="0"/>
                <w:sz w:val="14"/>
                <w:szCs w:val="14"/>
              </w:rPr>
              <w:br/>
            </w:r>
            <w:r w:rsidR="001027A2" w:rsidRPr="008424BA">
              <w:rPr>
                <w:b/>
                <w:bCs/>
                <w:sz w:val="14"/>
                <w:szCs w:val="14"/>
              </w:rPr>
              <w:t>31 Aralık</w:t>
            </w:r>
            <w:r w:rsidR="00AB07B7" w:rsidRPr="008424BA">
              <w:rPr>
                <w:b/>
                <w:bCs/>
                <w:sz w:val="14"/>
                <w:szCs w:val="14"/>
              </w:rPr>
              <w:t xml:space="preserve"> 2019</w:t>
            </w:r>
          </w:p>
        </w:tc>
        <w:tc>
          <w:tcPr>
            <w:tcW w:w="1550" w:type="dxa"/>
            <w:tcBorders>
              <w:top w:val="single" w:sz="4" w:space="0" w:color="auto"/>
              <w:left w:val="nil"/>
              <w:bottom w:val="single" w:sz="4" w:space="0" w:color="auto"/>
            </w:tcBorders>
            <w:shd w:val="clear" w:color="auto" w:fill="auto"/>
            <w:noWrap/>
            <w:vAlign w:val="bottom"/>
          </w:tcPr>
          <w:p w14:paraId="64F83A1A" w14:textId="77777777" w:rsidR="006400A5" w:rsidRPr="008424BA" w:rsidRDefault="006400A5" w:rsidP="008D4E13">
            <w:pPr>
              <w:ind w:left="-108"/>
              <w:jc w:val="right"/>
              <w:rPr>
                <w:sz w:val="14"/>
                <w:szCs w:val="14"/>
              </w:rPr>
            </w:pPr>
            <w:r w:rsidRPr="008424BA">
              <w:rPr>
                <w:b/>
                <w:snapToGrid w:val="0"/>
                <w:sz w:val="14"/>
                <w:szCs w:val="14"/>
              </w:rPr>
              <w:t xml:space="preserve">1 Ocak - </w:t>
            </w:r>
            <w:r w:rsidRPr="008424BA">
              <w:rPr>
                <w:b/>
                <w:snapToGrid w:val="0"/>
                <w:sz w:val="14"/>
                <w:szCs w:val="14"/>
              </w:rPr>
              <w:br/>
            </w:r>
            <w:r w:rsidR="001027A2" w:rsidRPr="008424BA">
              <w:rPr>
                <w:b/>
                <w:bCs/>
                <w:sz w:val="14"/>
                <w:szCs w:val="14"/>
              </w:rPr>
              <w:t>31 Aralık</w:t>
            </w:r>
            <w:r w:rsidRPr="008424BA">
              <w:rPr>
                <w:b/>
                <w:bCs/>
                <w:sz w:val="14"/>
                <w:szCs w:val="14"/>
              </w:rPr>
              <w:t xml:space="preserve"> 2018</w:t>
            </w:r>
          </w:p>
        </w:tc>
      </w:tr>
      <w:tr w:rsidR="006400A5" w:rsidRPr="008424BA" w14:paraId="39175141" w14:textId="77777777" w:rsidTr="00F97AE2">
        <w:trPr>
          <w:trHeight w:val="113"/>
        </w:trPr>
        <w:tc>
          <w:tcPr>
            <w:tcW w:w="608" w:type="dxa"/>
            <w:tcBorders>
              <w:top w:val="single" w:sz="4" w:space="0" w:color="auto"/>
              <w:bottom w:val="nil"/>
              <w:right w:val="nil"/>
            </w:tcBorders>
            <w:shd w:val="clear" w:color="auto" w:fill="auto"/>
            <w:noWrap/>
            <w:vAlign w:val="bottom"/>
          </w:tcPr>
          <w:p w14:paraId="3D1C053C" w14:textId="77777777" w:rsidR="006400A5" w:rsidRPr="008424BA" w:rsidRDefault="006400A5" w:rsidP="009F1393">
            <w:pPr>
              <w:rPr>
                <w:sz w:val="14"/>
                <w:szCs w:val="14"/>
              </w:rPr>
            </w:pPr>
          </w:p>
        </w:tc>
        <w:tc>
          <w:tcPr>
            <w:tcW w:w="5794" w:type="dxa"/>
            <w:tcBorders>
              <w:top w:val="single" w:sz="4" w:space="0" w:color="auto"/>
              <w:left w:val="nil"/>
              <w:bottom w:val="nil"/>
            </w:tcBorders>
            <w:shd w:val="clear" w:color="auto" w:fill="auto"/>
            <w:noWrap/>
            <w:vAlign w:val="bottom"/>
          </w:tcPr>
          <w:p w14:paraId="77019DC5" w14:textId="77777777" w:rsidR="006400A5" w:rsidRPr="008424BA" w:rsidRDefault="006400A5" w:rsidP="009F1393">
            <w:pPr>
              <w:rPr>
                <w:sz w:val="14"/>
                <w:szCs w:val="14"/>
              </w:rPr>
            </w:pPr>
          </w:p>
        </w:tc>
        <w:tc>
          <w:tcPr>
            <w:tcW w:w="1550" w:type="dxa"/>
            <w:tcBorders>
              <w:top w:val="single" w:sz="4" w:space="0" w:color="auto"/>
              <w:left w:val="nil"/>
              <w:bottom w:val="nil"/>
            </w:tcBorders>
            <w:shd w:val="clear" w:color="auto" w:fill="auto"/>
            <w:noWrap/>
            <w:vAlign w:val="bottom"/>
          </w:tcPr>
          <w:p w14:paraId="140E79A4" w14:textId="77777777" w:rsidR="006400A5" w:rsidRPr="008424BA" w:rsidRDefault="006400A5" w:rsidP="009F1393">
            <w:pPr>
              <w:ind w:left="-108"/>
              <w:jc w:val="right"/>
              <w:rPr>
                <w:sz w:val="14"/>
                <w:szCs w:val="14"/>
              </w:rPr>
            </w:pPr>
          </w:p>
        </w:tc>
        <w:tc>
          <w:tcPr>
            <w:tcW w:w="1550" w:type="dxa"/>
            <w:tcBorders>
              <w:top w:val="single" w:sz="4" w:space="0" w:color="auto"/>
              <w:left w:val="nil"/>
              <w:bottom w:val="nil"/>
            </w:tcBorders>
            <w:shd w:val="clear" w:color="auto" w:fill="auto"/>
            <w:noWrap/>
            <w:vAlign w:val="bottom"/>
          </w:tcPr>
          <w:p w14:paraId="0A5D51C9" w14:textId="77777777" w:rsidR="006400A5" w:rsidRPr="008424BA" w:rsidRDefault="006400A5" w:rsidP="009F1393">
            <w:pPr>
              <w:ind w:left="-108"/>
              <w:jc w:val="right"/>
              <w:rPr>
                <w:sz w:val="14"/>
                <w:szCs w:val="14"/>
              </w:rPr>
            </w:pPr>
          </w:p>
        </w:tc>
      </w:tr>
      <w:tr w:rsidR="00EA3D74" w:rsidRPr="008424BA" w14:paraId="3880F268" w14:textId="77777777" w:rsidTr="00F97AE2">
        <w:trPr>
          <w:trHeight w:val="113"/>
        </w:trPr>
        <w:tc>
          <w:tcPr>
            <w:tcW w:w="608" w:type="dxa"/>
            <w:tcBorders>
              <w:top w:val="nil"/>
              <w:bottom w:val="nil"/>
              <w:right w:val="nil"/>
            </w:tcBorders>
            <w:shd w:val="clear" w:color="auto" w:fill="auto"/>
            <w:noWrap/>
            <w:vAlign w:val="bottom"/>
            <w:hideMark/>
          </w:tcPr>
          <w:p w14:paraId="4E94FE28" w14:textId="77777777" w:rsidR="00EA3D74" w:rsidRPr="008424BA" w:rsidRDefault="00EA3D74" w:rsidP="00EA3D74">
            <w:pPr>
              <w:rPr>
                <w:b/>
                <w:bCs/>
                <w:sz w:val="14"/>
                <w:szCs w:val="14"/>
              </w:rPr>
            </w:pPr>
            <w:r w:rsidRPr="008424BA">
              <w:rPr>
                <w:b/>
                <w:bCs/>
                <w:sz w:val="14"/>
                <w:szCs w:val="14"/>
              </w:rPr>
              <w:t>A.</w:t>
            </w:r>
          </w:p>
        </w:tc>
        <w:tc>
          <w:tcPr>
            <w:tcW w:w="5794" w:type="dxa"/>
            <w:tcBorders>
              <w:top w:val="nil"/>
              <w:left w:val="nil"/>
              <w:bottom w:val="nil"/>
            </w:tcBorders>
            <w:shd w:val="clear" w:color="auto" w:fill="auto"/>
            <w:noWrap/>
            <w:vAlign w:val="bottom"/>
            <w:hideMark/>
          </w:tcPr>
          <w:p w14:paraId="44E732AD" w14:textId="77777777" w:rsidR="00EA3D74" w:rsidRPr="008424BA" w:rsidRDefault="00EA3D74" w:rsidP="00EA3D74">
            <w:pPr>
              <w:rPr>
                <w:b/>
                <w:bCs/>
                <w:sz w:val="14"/>
                <w:szCs w:val="14"/>
              </w:rPr>
            </w:pPr>
            <w:r w:rsidRPr="008424BA">
              <w:rPr>
                <w:b/>
                <w:bCs/>
                <w:sz w:val="14"/>
                <w:szCs w:val="14"/>
              </w:rPr>
              <w:t>BANKACILIK FAALİYETLERİNE İLİŞKİN NAKİT AKIŞLARI</w:t>
            </w:r>
          </w:p>
        </w:tc>
        <w:tc>
          <w:tcPr>
            <w:tcW w:w="1550" w:type="dxa"/>
            <w:tcBorders>
              <w:top w:val="nil"/>
              <w:left w:val="nil"/>
              <w:bottom w:val="nil"/>
            </w:tcBorders>
            <w:shd w:val="clear" w:color="auto" w:fill="auto"/>
            <w:noWrap/>
            <w:vAlign w:val="bottom"/>
          </w:tcPr>
          <w:p w14:paraId="748FF122" w14:textId="77777777" w:rsidR="00EA3D74" w:rsidRPr="008424BA" w:rsidRDefault="00EA3D74" w:rsidP="00EA3D74">
            <w:pPr>
              <w:ind w:left="-108"/>
              <w:jc w:val="right"/>
              <w:rPr>
                <w:b/>
                <w:bCs/>
                <w:sz w:val="14"/>
                <w:szCs w:val="14"/>
              </w:rPr>
            </w:pPr>
          </w:p>
        </w:tc>
        <w:tc>
          <w:tcPr>
            <w:tcW w:w="1550" w:type="dxa"/>
            <w:tcBorders>
              <w:top w:val="nil"/>
              <w:left w:val="nil"/>
              <w:bottom w:val="nil"/>
            </w:tcBorders>
            <w:shd w:val="clear" w:color="auto" w:fill="auto"/>
            <w:noWrap/>
            <w:vAlign w:val="bottom"/>
          </w:tcPr>
          <w:p w14:paraId="5122A0D5" w14:textId="77777777" w:rsidR="00EA3D74" w:rsidRPr="008424BA" w:rsidRDefault="00EA3D74" w:rsidP="00EA3D74">
            <w:pPr>
              <w:ind w:left="-108"/>
              <w:jc w:val="right"/>
              <w:rPr>
                <w:sz w:val="14"/>
                <w:szCs w:val="14"/>
              </w:rPr>
            </w:pPr>
          </w:p>
        </w:tc>
      </w:tr>
      <w:tr w:rsidR="00447BC4" w:rsidRPr="008424BA" w14:paraId="1F634976" w14:textId="77777777" w:rsidTr="00F97AE2">
        <w:trPr>
          <w:trHeight w:val="113"/>
        </w:trPr>
        <w:tc>
          <w:tcPr>
            <w:tcW w:w="608" w:type="dxa"/>
            <w:tcBorders>
              <w:top w:val="nil"/>
              <w:bottom w:val="nil"/>
              <w:right w:val="nil"/>
            </w:tcBorders>
            <w:shd w:val="clear" w:color="auto" w:fill="auto"/>
            <w:noWrap/>
            <w:vAlign w:val="bottom"/>
            <w:hideMark/>
          </w:tcPr>
          <w:p w14:paraId="45E05041" w14:textId="77777777" w:rsidR="00447BC4" w:rsidRPr="008424BA" w:rsidRDefault="00447BC4" w:rsidP="00EA3D74">
            <w:pPr>
              <w:rPr>
                <w:sz w:val="14"/>
                <w:szCs w:val="14"/>
              </w:rPr>
            </w:pPr>
          </w:p>
        </w:tc>
        <w:tc>
          <w:tcPr>
            <w:tcW w:w="5794" w:type="dxa"/>
            <w:tcBorders>
              <w:top w:val="nil"/>
              <w:left w:val="nil"/>
              <w:bottom w:val="nil"/>
            </w:tcBorders>
            <w:shd w:val="clear" w:color="auto" w:fill="auto"/>
            <w:noWrap/>
            <w:vAlign w:val="bottom"/>
            <w:hideMark/>
          </w:tcPr>
          <w:p w14:paraId="4973AA99" w14:textId="77777777" w:rsidR="00447BC4" w:rsidRPr="008424BA" w:rsidRDefault="00447BC4" w:rsidP="00EA3D74">
            <w:pPr>
              <w:rPr>
                <w:b/>
                <w:bCs/>
                <w:sz w:val="14"/>
                <w:szCs w:val="14"/>
              </w:rPr>
            </w:pPr>
          </w:p>
        </w:tc>
        <w:tc>
          <w:tcPr>
            <w:tcW w:w="1550" w:type="dxa"/>
            <w:tcBorders>
              <w:top w:val="nil"/>
              <w:left w:val="nil"/>
              <w:bottom w:val="nil"/>
            </w:tcBorders>
            <w:shd w:val="clear" w:color="auto" w:fill="auto"/>
            <w:noWrap/>
            <w:vAlign w:val="bottom"/>
          </w:tcPr>
          <w:p w14:paraId="75649961" w14:textId="77777777" w:rsidR="00447BC4" w:rsidRPr="008424BA" w:rsidRDefault="00447BC4" w:rsidP="009F1393">
            <w:pPr>
              <w:ind w:left="-108"/>
              <w:rPr>
                <w:sz w:val="14"/>
                <w:szCs w:val="14"/>
              </w:rPr>
            </w:pPr>
          </w:p>
        </w:tc>
        <w:tc>
          <w:tcPr>
            <w:tcW w:w="1550" w:type="dxa"/>
            <w:tcBorders>
              <w:top w:val="nil"/>
              <w:left w:val="nil"/>
              <w:bottom w:val="nil"/>
            </w:tcBorders>
            <w:shd w:val="clear" w:color="auto" w:fill="auto"/>
            <w:noWrap/>
            <w:vAlign w:val="bottom"/>
          </w:tcPr>
          <w:p w14:paraId="2F5D0A5C" w14:textId="77777777" w:rsidR="00447BC4" w:rsidRPr="008424BA" w:rsidRDefault="00447BC4" w:rsidP="009F1393">
            <w:pPr>
              <w:ind w:left="-108"/>
              <w:jc w:val="right"/>
              <w:rPr>
                <w:sz w:val="14"/>
                <w:szCs w:val="14"/>
              </w:rPr>
            </w:pPr>
          </w:p>
        </w:tc>
      </w:tr>
      <w:tr w:rsidR="00F97AE2" w:rsidRPr="008424BA" w14:paraId="4008EADE" w14:textId="77777777" w:rsidTr="00F97AE2">
        <w:trPr>
          <w:trHeight w:val="113"/>
        </w:trPr>
        <w:tc>
          <w:tcPr>
            <w:tcW w:w="608" w:type="dxa"/>
            <w:tcBorders>
              <w:top w:val="nil"/>
              <w:bottom w:val="nil"/>
              <w:right w:val="nil"/>
            </w:tcBorders>
            <w:shd w:val="clear" w:color="auto" w:fill="auto"/>
            <w:noWrap/>
            <w:vAlign w:val="bottom"/>
            <w:hideMark/>
          </w:tcPr>
          <w:p w14:paraId="3F05E5C5" w14:textId="77777777" w:rsidR="00F97AE2" w:rsidRPr="008424BA" w:rsidRDefault="00F97AE2" w:rsidP="00F97AE2">
            <w:pPr>
              <w:rPr>
                <w:b/>
                <w:bCs/>
                <w:sz w:val="14"/>
                <w:szCs w:val="14"/>
              </w:rPr>
            </w:pPr>
            <w:r w:rsidRPr="008424BA">
              <w:rPr>
                <w:b/>
                <w:bCs/>
                <w:sz w:val="14"/>
                <w:szCs w:val="14"/>
              </w:rPr>
              <w:t>1.1</w:t>
            </w:r>
          </w:p>
        </w:tc>
        <w:tc>
          <w:tcPr>
            <w:tcW w:w="5794" w:type="dxa"/>
            <w:tcBorders>
              <w:top w:val="nil"/>
              <w:left w:val="nil"/>
              <w:bottom w:val="nil"/>
            </w:tcBorders>
            <w:shd w:val="clear" w:color="auto" w:fill="auto"/>
            <w:noWrap/>
            <w:vAlign w:val="bottom"/>
            <w:hideMark/>
          </w:tcPr>
          <w:p w14:paraId="604C8F5B" w14:textId="350D3449" w:rsidR="00F97AE2" w:rsidRPr="008424BA" w:rsidRDefault="00F97AE2" w:rsidP="00F97AE2">
            <w:pPr>
              <w:rPr>
                <w:b/>
                <w:bCs/>
                <w:sz w:val="14"/>
                <w:szCs w:val="14"/>
              </w:rPr>
            </w:pPr>
            <w:r w:rsidRPr="008424BA">
              <w:rPr>
                <w:b/>
                <w:sz w:val="14"/>
                <w:szCs w:val="14"/>
              </w:rPr>
              <w:t>Bankacılık Faaliyet Konusu Varlık ve Yükümlülüklerdeki Değişim Öncesi Faaliyet K</w:t>
            </w:r>
            <w:r w:rsidR="003B34CD">
              <w:rPr>
                <w:b/>
                <w:sz w:val="14"/>
                <w:szCs w:val="14"/>
              </w:rPr>
              <w:t>a</w:t>
            </w:r>
            <w:r w:rsidRPr="008424BA">
              <w:rPr>
                <w:b/>
                <w:sz w:val="14"/>
                <w:szCs w:val="14"/>
              </w:rPr>
              <w:t>rı</w:t>
            </w:r>
          </w:p>
        </w:tc>
        <w:tc>
          <w:tcPr>
            <w:tcW w:w="1550" w:type="dxa"/>
            <w:tcBorders>
              <w:top w:val="nil"/>
              <w:left w:val="nil"/>
              <w:bottom w:val="nil"/>
            </w:tcBorders>
            <w:shd w:val="clear" w:color="auto" w:fill="auto"/>
            <w:noWrap/>
            <w:vAlign w:val="bottom"/>
          </w:tcPr>
          <w:p w14:paraId="74247943" w14:textId="77777777" w:rsidR="00F97AE2" w:rsidRPr="008424BA" w:rsidRDefault="00125A02" w:rsidP="00125A02">
            <w:pPr>
              <w:jc w:val="right"/>
              <w:rPr>
                <w:b/>
                <w:sz w:val="14"/>
                <w:szCs w:val="14"/>
              </w:rPr>
            </w:pPr>
            <w:r w:rsidRPr="008424BA">
              <w:rPr>
                <w:b/>
                <w:sz w:val="14"/>
                <w:szCs w:val="14"/>
              </w:rPr>
              <w:t>132.195</w:t>
            </w:r>
          </w:p>
        </w:tc>
        <w:tc>
          <w:tcPr>
            <w:tcW w:w="1550" w:type="dxa"/>
            <w:tcBorders>
              <w:top w:val="nil"/>
              <w:left w:val="nil"/>
              <w:bottom w:val="nil"/>
            </w:tcBorders>
            <w:shd w:val="clear" w:color="auto" w:fill="auto"/>
            <w:noWrap/>
            <w:vAlign w:val="bottom"/>
          </w:tcPr>
          <w:p w14:paraId="364CEC10" w14:textId="77777777" w:rsidR="00F97AE2" w:rsidRPr="008424BA" w:rsidRDefault="00EA280E" w:rsidP="00A10E52">
            <w:pPr>
              <w:ind w:left="-108"/>
              <w:jc w:val="right"/>
              <w:rPr>
                <w:b/>
                <w:sz w:val="14"/>
                <w:szCs w:val="14"/>
              </w:rPr>
            </w:pPr>
            <w:r w:rsidRPr="008424BA">
              <w:rPr>
                <w:b/>
                <w:sz w:val="14"/>
                <w:szCs w:val="14"/>
              </w:rPr>
              <w:t>570.</w:t>
            </w:r>
            <w:r w:rsidR="00A10E52">
              <w:rPr>
                <w:b/>
                <w:sz w:val="14"/>
                <w:szCs w:val="14"/>
              </w:rPr>
              <w:t>58</w:t>
            </w:r>
            <w:r w:rsidRPr="008424BA">
              <w:rPr>
                <w:b/>
                <w:sz w:val="14"/>
                <w:szCs w:val="14"/>
              </w:rPr>
              <w:t>4</w:t>
            </w:r>
          </w:p>
        </w:tc>
      </w:tr>
      <w:tr w:rsidR="00F97AE2" w:rsidRPr="008424BA" w14:paraId="578307A4" w14:textId="77777777" w:rsidTr="00F97AE2">
        <w:trPr>
          <w:trHeight w:val="113"/>
        </w:trPr>
        <w:tc>
          <w:tcPr>
            <w:tcW w:w="608" w:type="dxa"/>
            <w:tcBorders>
              <w:top w:val="nil"/>
              <w:bottom w:val="nil"/>
              <w:right w:val="nil"/>
            </w:tcBorders>
            <w:shd w:val="clear" w:color="auto" w:fill="auto"/>
            <w:noWrap/>
            <w:vAlign w:val="bottom"/>
            <w:hideMark/>
          </w:tcPr>
          <w:p w14:paraId="3127244F"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45A8C67D"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76D37070" w14:textId="77777777" w:rsidR="00F97AE2" w:rsidRPr="008424BA"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288D8062" w14:textId="77777777" w:rsidR="00F97AE2" w:rsidRPr="008424BA" w:rsidRDefault="00F97AE2" w:rsidP="00F97AE2">
            <w:pPr>
              <w:ind w:left="-108"/>
              <w:jc w:val="right"/>
              <w:rPr>
                <w:b/>
                <w:sz w:val="14"/>
                <w:szCs w:val="14"/>
              </w:rPr>
            </w:pPr>
          </w:p>
        </w:tc>
      </w:tr>
      <w:tr w:rsidR="00F97AE2" w:rsidRPr="008424BA" w14:paraId="6ED268DC" w14:textId="77777777" w:rsidTr="00F97AE2">
        <w:trPr>
          <w:trHeight w:val="113"/>
        </w:trPr>
        <w:tc>
          <w:tcPr>
            <w:tcW w:w="608" w:type="dxa"/>
            <w:tcBorders>
              <w:top w:val="nil"/>
              <w:bottom w:val="nil"/>
              <w:right w:val="nil"/>
            </w:tcBorders>
            <w:shd w:val="clear" w:color="auto" w:fill="auto"/>
            <w:noWrap/>
            <w:vAlign w:val="bottom"/>
            <w:hideMark/>
          </w:tcPr>
          <w:p w14:paraId="58C908D3" w14:textId="77777777" w:rsidR="00F97AE2" w:rsidRPr="008424BA" w:rsidRDefault="00F97AE2" w:rsidP="00F97AE2">
            <w:pPr>
              <w:rPr>
                <w:sz w:val="14"/>
                <w:szCs w:val="14"/>
              </w:rPr>
            </w:pPr>
            <w:r w:rsidRPr="008424BA">
              <w:rPr>
                <w:sz w:val="14"/>
                <w:szCs w:val="14"/>
              </w:rPr>
              <w:t>1.1.1</w:t>
            </w:r>
          </w:p>
        </w:tc>
        <w:tc>
          <w:tcPr>
            <w:tcW w:w="5794" w:type="dxa"/>
            <w:tcBorders>
              <w:top w:val="nil"/>
              <w:left w:val="nil"/>
              <w:bottom w:val="nil"/>
            </w:tcBorders>
            <w:shd w:val="clear" w:color="auto" w:fill="auto"/>
            <w:noWrap/>
            <w:vAlign w:val="bottom"/>
            <w:hideMark/>
          </w:tcPr>
          <w:p w14:paraId="33647639" w14:textId="2BEA6333" w:rsidR="00F97AE2" w:rsidRPr="008424BA" w:rsidRDefault="00F97AE2" w:rsidP="00F97AE2">
            <w:pPr>
              <w:rPr>
                <w:sz w:val="14"/>
                <w:szCs w:val="14"/>
              </w:rPr>
            </w:pPr>
            <w:r w:rsidRPr="008424BA">
              <w:rPr>
                <w:sz w:val="14"/>
                <w:szCs w:val="14"/>
              </w:rPr>
              <w:t>Alınan K</w:t>
            </w:r>
            <w:r w:rsidR="003B34CD">
              <w:rPr>
                <w:sz w:val="14"/>
                <w:szCs w:val="14"/>
              </w:rPr>
              <w:t>a</w:t>
            </w:r>
            <w:r w:rsidRPr="008424BA">
              <w:rPr>
                <w:sz w:val="14"/>
                <w:szCs w:val="14"/>
              </w:rPr>
              <w:t>r Payları</w:t>
            </w:r>
          </w:p>
        </w:tc>
        <w:tc>
          <w:tcPr>
            <w:tcW w:w="1550" w:type="dxa"/>
            <w:tcBorders>
              <w:top w:val="nil"/>
              <w:left w:val="nil"/>
              <w:bottom w:val="nil"/>
            </w:tcBorders>
            <w:shd w:val="clear" w:color="auto" w:fill="auto"/>
            <w:noWrap/>
            <w:vAlign w:val="bottom"/>
          </w:tcPr>
          <w:p w14:paraId="30182DF1" w14:textId="5358B953" w:rsidR="00F97AE2" w:rsidRPr="008424BA" w:rsidRDefault="00382D11" w:rsidP="00F97AE2">
            <w:pPr>
              <w:ind w:left="-108"/>
              <w:jc w:val="right"/>
              <w:rPr>
                <w:sz w:val="14"/>
                <w:szCs w:val="14"/>
              </w:rPr>
            </w:pPr>
            <w:r>
              <w:rPr>
                <w:sz w:val="14"/>
                <w:szCs w:val="14"/>
              </w:rPr>
              <w:t>429.813</w:t>
            </w:r>
          </w:p>
        </w:tc>
        <w:tc>
          <w:tcPr>
            <w:tcW w:w="1550" w:type="dxa"/>
            <w:tcBorders>
              <w:top w:val="nil"/>
              <w:left w:val="nil"/>
              <w:bottom w:val="nil"/>
            </w:tcBorders>
            <w:shd w:val="clear" w:color="auto" w:fill="auto"/>
            <w:noWrap/>
            <w:vAlign w:val="bottom"/>
          </w:tcPr>
          <w:p w14:paraId="2AA74A19" w14:textId="77777777" w:rsidR="00F97AE2" w:rsidRPr="008424BA" w:rsidRDefault="00EA280E" w:rsidP="00F97AE2">
            <w:pPr>
              <w:ind w:left="-108"/>
              <w:jc w:val="right"/>
              <w:rPr>
                <w:sz w:val="14"/>
                <w:szCs w:val="14"/>
              </w:rPr>
            </w:pPr>
            <w:r w:rsidRPr="008424BA">
              <w:rPr>
                <w:sz w:val="14"/>
                <w:szCs w:val="14"/>
              </w:rPr>
              <w:t>49.652</w:t>
            </w:r>
          </w:p>
        </w:tc>
      </w:tr>
      <w:tr w:rsidR="00F97AE2" w:rsidRPr="008424BA" w14:paraId="5BEC653D" w14:textId="77777777" w:rsidTr="00F97AE2">
        <w:trPr>
          <w:trHeight w:val="113"/>
        </w:trPr>
        <w:tc>
          <w:tcPr>
            <w:tcW w:w="608" w:type="dxa"/>
            <w:tcBorders>
              <w:top w:val="nil"/>
              <w:bottom w:val="nil"/>
              <w:right w:val="nil"/>
            </w:tcBorders>
            <w:shd w:val="clear" w:color="auto" w:fill="auto"/>
            <w:noWrap/>
            <w:vAlign w:val="bottom"/>
            <w:hideMark/>
          </w:tcPr>
          <w:p w14:paraId="190DC094" w14:textId="77777777" w:rsidR="00F97AE2" w:rsidRPr="008424BA" w:rsidRDefault="00F97AE2" w:rsidP="00F97AE2">
            <w:pPr>
              <w:rPr>
                <w:sz w:val="14"/>
                <w:szCs w:val="14"/>
              </w:rPr>
            </w:pPr>
            <w:r w:rsidRPr="008424BA">
              <w:rPr>
                <w:sz w:val="14"/>
                <w:szCs w:val="14"/>
              </w:rPr>
              <w:t>1.1.2</w:t>
            </w:r>
          </w:p>
        </w:tc>
        <w:tc>
          <w:tcPr>
            <w:tcW w:w="5794" w:type="dxa"/>
            <w:tcBorders>
              <w:top w:val="nil"/>
              <w:left w:val="nil"/>
              <w:bottom w:val="nil"/>
            </w:tcBorders>
            <w:shd w:val="clear" w:color="auto" w:fill="auto"/>
            <w:noWrap/>
            <w:vAlign w:val="bottom"/>
            <w:hideMark/>
          </w:tcPr>
          <w:p w14:paraId="3FA19C99" w14:textId="5F87A702" w:rsidR="00F97AE2" w:rsidRPr="008424BA" w:rsidRDefault="00F97AE2" w:rsidP="00F97AE2">
            <w:pPr>
              <w:rPr>
                <w:sz w:val="14"/>
                <w:szCs w:val="14"/>
              </w:rPr>
            </w:pPr>
            <w:r w:rsidRPr="008424BA">
              <w:rPr>
                <w:sz w:val="14"/>
                <w:szCs w:val="14"/>
              </w:rPr>
              <w:t>Ödenen K</w:t>
            </w:r>
            <w:r w:rsidR="003B34CD">
              <w:rPr>
                <w:sz w:val="14"/>
                <w:szCs w:val="14"/>
              </w:rPr>
              <w:t>a</w:t>
            </w:r>
            <w:r w:rsidRPr="008424BA">
              <w:rPr>
                <w:sz w:val="14"/>
                <w:szCs w:val="14"/>
              </w:rPr>
              <w:t>r Payları</w:t>
            </w:r>
          </w:p>
        </w:tc>
        <w:tc>
          <w:tcPr>
            <w:tcW w:w="1550" w:type="dxa"/>
            <w:tcBorders>
              <w:top w:val="nil"/>
              <w:left w:val="nil"/>
              <w:bottom w:val="nil"/>
            </w:tcBorders>
            <w:shd w:val="clear" w:color="auto" w:fill="auto"/>
            <w:noWrap/>
            <w:vAlign w:val="bottom"/>
          </w:tcPr>
          <w:p w14:paraId="36016137" w14:textId="77777777" w:rsidR="00F97AE2" w:rsidRPr="008424BA" w:rsidRDefault="00F61ECB" w:rsidP="00125A02">
            <w:pPr>
              <w:ind w:left="-108"/>
              <w:jc w:val="right"/>
              <w:rPr>
                <w:sz w:val="14"/>
                <w:szCs w:val="14"/>
              </w:rPr>
            </w:pPr>
            <w:r w:rsidRPr="008424BA">
              <w:rPr>
                <w:sz w:val="14"/>
                <w:szCs w:val="14"/>
              </w:rPr>
              <w:t>(</w:t>
            </w:r>
            <w:r w:rsidR="00125A02" w:rsidRPr="008424BA">
              <w:rPr>
                <w:sz w:val="14"/>
                <w:szCs w:val="14"/>
              </w:rPr>
              <w:t>212.161</w:t>
            </w:r>
            <w:r w:rsidRPr="008424BA">
              <w:rPr>
                <w:sz w:val="14"/>
                <w:szCs w:val="14"/>
              </w:rPr>
              <w:t>)</w:t>
            </w:r>
          </w:p>
        </w:tc>
        <w:tc>
          <w:tcPr>
            <w:tcW w:w="1550" w:type="dxa"/>
            <w:tcBorders>
              <w:top w:val="nil"/>
              <w:left w:val="nil"/>
              <w:bottom w:val="nil"/>
            </w:tcBorders>
            <w:shd w:val="clear" w:color="auto" w:fill="auto"/>
            <w:noWrap/>
            <w:vAlign w:val="bottom"/>
          </w:tcPr>
          <w:p w14:paraId="6DFB4754" w14:textId="77777777" w:rsidR="00F97AE2" w:rsidRPr="008424BA" w:rsidRDefault="00BA1FEA" w:rsidP="00F97AE2">
            <w:pPr>
              <w:ind w:left="-108"/>
              <w:jc w:val="right"/>
              <w:rPr>
                <w:sz w:val="14"/>
                <w:szCs w:val="14"/>
              </w:rPr>
            </w:pPr>
            <w:r w:rsidRPr="008424BA">
              <w:rPr>
                <w:sz w:val="14"/>
                <w:szCs w:val="14"/>
              </w:rPr>
              <w:t>-</w:t>
            </w:r>
          </w:p>
        </w:tc>
      </w:tr>
      <w:tr w:rsidR="00F97AE2" w:rsidRPr="008424BA" w14:paraId="0A0D83B1" w14:textId="77777777" w:rsidTr="00F97AE2">
        <w:trPr>
          <w:trHeight w:val="113"/>
        </w:trPr>
        <w:tc>
          <w:tcPr>
            <w:tcW w:w="608" w:type="dxa"/>
            <w:tcBorders>
              <w:top w:val="nil"/>
              <w:bottom w:val="nil"/>
              <w:right w:val="nil"/>
            </w:tcBorders>
            <w:shd w:val="clear" w:color="auto" w:fill="auto"/>
            <w:noWrap/>
            <w:vAlign w:val="bottom"/>
            <w:hideMark/>
          </w:tcPr>
          <w:p w14:paraId="16F4BB97" w14:textId="77777777" w:rsidR="00F97AE2" w:rsidRPr="008424BA" w:rsidRDefault="00F97AE2" w:rsidP="00F97AE2">
            <w:pPr>
              <w:rPr>
                <w:sz w:val="14"/>
                <w:szCs w:val="14"/>
              </w:rPr>
            </w:pPr>
            <w:r w:rsidRPr="008424BA">
              <w:rPr>
                <w:sz w:val="14"/>
                <w:szCs w:val="14"/>
              </w:rPr>
              <w:t>1.1.3</w:t>
            </w:r>
          </w:p>
        </w:tc>
        <w:tc>
          <w:tcPr>
            <w:tcW w:w="5794" w:type="dxa"/>
            <w:tcBorders>
              <w:top w:val="nil"/>
              <w:left w:val="nil"/>
              <w:bottom w:val="nil"/>
            </w:tcBorders>
            <w:shd w:val="clear" w:color="auto" w:fill="auto"/>
            <w:noWrap/>
            <w:vAlign w:val="bottom"/>
            <w:hideMark/>
          </w:tcPr>
          <w:p w14:paraId="45CD4EF2" w14:textId="77777777" w:rsidR="00F97AE2" w:rsidRPr="008424BA" w:rsidRDefault="00F97AE2" w:rsidP="00F97AE2">
            <w:pPr>
              <w:rPr>
                <w:sz w:val="14"/>
                <w:szCs w:val="14"/>
              </w:rPr>
            </w:pPr>
            <w:r w:rsidRPr="008424BA">
              <w:rPr>
                <w:sz w:val="14"/>
                <w:szCs w:val="14"/>
              </w:rPr>
              <w:t>Alınan Temettüler</w:t>
            </w:r>
          </w:p>
        </w:tc>
        <w:tc>
          <w:tcPr>
            <w:tcW w:w="1550" w:type="dxa"/>
            <w:tcBorders>
              <w:top w:val="nil"/>
              <w:left w:val="nil"/>
              <w:bottom w:val="nil"/>
            </w:tcBorders>
            <w:shd w:val="clear" w:color="auto" w:fill="auto"/>
            <w:noWrap/>
            <w:vAlign w:val="bottom"/>
          </w:tcPr>
          <w:p w14:paraId="705A7181"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58C148AA" w14:textId="77777777" w:rsidR="00F97AE2" w:rsidRPr="008424BA" w:rsidRDefault="00BA1FEA" w:rsidP="00F97AE2">
            <w:pPr>
              <w:ind w:left="-108"/>
              <w:jc w:val="right"/>
              <w:rPr>
                <w:sz w:val="14"/>
                <w:szCs w:val="14"/>
              </w:rPr>
            </w:pPr>
            <w:r w:rsidRPr="008424BA">
              <w:rPr>
                <w:sz w:val="14"/>
                <w:szCs w:val="14"/>
              </w:rPr>
              <w:t>-</w:t>
            </w:r>
          </w:p>
        </w:tc>
      </w:tr>
      <w:tr w:rsidR="00F97AE2" w:rsidRPr="008424BA" w14:paraId="78BDF78B" w14:textId="77777777" w:rsidTr="00F97AE2">
        <w:trPr>
          <w:trHeight w:val="113"/>
        </w:trPr>
        <w:tc>
          <w:tcPr>
            <w:tcW w:w="608" w:type="dxa"/>
            <w:tcBorders>
              <w:top w:val="nil"/>
              <w:bottom w:val="nil"/>
              <w:right w:val="nil"/>
            </w:tcBorders>
            <w:shd w:val="clear" w:color="auto" w:fill="auto"/>
            <w:noWrap/>
            <w:vAlign w:val="bottom"/>
            <w:hideMark/>
          </w:tcPr>
          <w:p w14:paraId="4381E049" w14:textId="77777777" w:rsidR="00F97AE2" w:rsidRPr="008424BA" w:rsidRDefault="00F97AE2" w:rsidP="00F97AE2">
            <w:pPr>
              <w:rPr>
                <w:sz w:val="14"/>
                <w:szCs w:val="14"/>
              </w:rPr>
            </w:pPr>
            <w:r w:rsidRPr="008424BA">
              <w:rPr>
                <w:sz w:val="14"/>
                <w:szCs w:val="14"/>
              </w:rPr>
              <w:t>1.1.4</w:t>
            </w:r>
          </w:p>
        </w:tc>
        <w:tc>
          <w:tcPr>
            <w:tcW w:w="5794" w:type="dxa"/>
            <w:tcBorders>
              <w:top w:val="nil"/>
              <w:left w:val="nil"/>
              <w:bottom w:val="nil"/>
            </w:tcBorders>
            <w:shd w:val="clear" w:color="auto" w:fill="auto"/>
            <w:noWrap/>
            <w:vAlign w:val="bottom"/>
            <w:hideMark/>
          </w:tcPr>
          <w:p w14:paraId="68863931" w14:textId="77777777" w:rsidR="00F97AE2" w:rsidRPr="008424BA" w:rsidRDefault="00F97AE2" w:rsidP="00F97AE2">
            <w:pPr>
              <w:rPr>
                <w:sz w:val="14"/>
                <w:szCs w:val="14"/>
              </w:rPr>
            </w:pPr>
            <w:r w:rsidRPr="008424BA">
              <w:rPr>
                <w:sz w:val="14"/>
                <w:szCs w:val="14"/>
              </w:rPr>
              <w:t>Alınan Ücret ve Komisyonlar</w:t>
            </w:r>
          </w:p>
        </w:tc>
        <w:tc>
          <w:tcPr>
            <w:tcW w:w="1550" w:type="dxa"/>
            <w:tcBorders>
              <w:top w:val="nil"/>
              <w:left w:val="nil"/>
              <w:bottom w:val="nil"/>
            </w:tcBorders>
            <w:shd w:val="clear" w:color="auto" w:fill="auto"/>
            <w:noWrap/>
            <w:vAlign w:val="bottom"/>
          </w:tcPr>
          <w:p w14:paraId="004D037E" w14:textId="77777777" w:rsidR="00F97AE2" w:rsidRPr="008424BA" w:rsidRDefault="00125A02" w:rsidP="00F97AE2">
            <w:pPr>
              <w:ind w:left="-108"/>
              <w:jc w:val="right"/>
              <w:rPr>
                <w:sz w:val="14"/>
                <w:szCs w:val="14"/>
              </w:rPr>
            </w:pPr>
            <w:r w:rsidRPr="008424BA">
              <w:rPr>
                <w:sz w:val="14"/>
                <w:szCs w:val="14"/>
              </w:rPr>
              <w:t>1.292</w:t>
            </w:r>
          </w:p>
        </w:tc>
        <w:tc>
          <w:tcPr>
            <w:tcW w:w="1550" w:type="dxa"/>
            <w:tcBorders>
              <w:top w:val="nil"/>
              <w:left w:val="nil"/>
              <w:bottom w:val="nil"/>
            </w:tcBorders>
            <w:shd w:val="clear" w:color="auto" w:fill="auto"/>
            <w:noWrap/>
            <w:vAlign w:val="bottom"/>
          </w:tcPr>
          <w:p w14:paraId="258BA176" w14:textId="77777777" w:rsidR="00F97AE2" w:rsidRPr="008424BA" w:rsidRDefault="00BA1FEA" w:rsidP="00F97AE2">
            <w:pPr>
              <w:ind w:left="-108"/>
              <w:jc w:val="right"/>
              <w:rPr>
                <w:sz w:val="14"/>
                <w:szCs w:val="14"/>
              </w:rPr>
            </w:pPr>
            <w:r w:rsidRPr="008424BA">
              <w:rPr>
                <w:sz w:val="14"/>
                <w:szCs w:val="14"/>
              </w:rPr>
              <w:t>2</w:t>
            </w:r>
          </w:p>
        </w:tc>
      </w:tr>
      <w:tr w:rsidR="00F97AE2" w:rsidRPr="008424BA" w14:paraId="0FEC9B4F" w14:textId="77777777" w:rsidTr="00F97AE2">
        <w:trPr>
          <w:trHeight w:val="113"/>
        </w:trPr>
        <w:tc>
          <w:tcPr>
            <w:tcW w:w="608" w:type="dxa"/>
            <w:tcBorders>
              <w:top w:val="nil"/>
              <w:bottom w:val="nil"/>
              <w:right w:val="nil"/>
            </w:tcBorders>
            <w:shd w:val="clear" w:color="auto" w:fill="auto"/>
            <w:noWrap/>
            <w:vAlign w:val="bottom"/>
            <w:hideMark/>
          </w:tcPr>
          <w:p w14:paraId="2ACE8942" w14:textId="77777777" w:rsidR="00F97AE2" w:rsidRPr="008424BA" w:rsidRDefault="00F97AE2" w:rsidP="00F97AE2">
            <w:pPr>
              <w:rPr>
                <w:sz w:val="14"/>
                <w:szCs w:val="14"/>
              </w:rPr>
            </w:pPr>
            <w:r w:rsidRPr="008424BA">
              <w:rPr>
                <w:sz w:val="14"/>
                <w:szCs w:val="14"/>
              </w:rPr>
              <w:t>1.1.5</w:t>
            </w:r>
          </w:p>
        </w:tc>
        <w:tc>
          <w:tcPr>
            <w:tcW w:w="5794" w:type="dxa"/>
            <w:tcBorders>
              <w:top w:val="nil"/>
              <w:left w:val="nil"/>
              <w:bottom w:val="nil"/>
            </w:tcBorders>
            <w:shd w:val="clear" w:color="auto" w:fill="auto"/>
            <w:noWrap/>
            <w:vAlign w:val="bottom"/>
            <w:hideMark/>
          </w:tcPr>
          <w:p w14:paraId="507462E5" w14:textId="77777777" w:rsidR="00F97AE2" w:rsidRPr="008424BA" w:rsidRDefault="00F97AE2" w:rsidP="00F97AE2">
            <w:pPr>
              <w:rPr>
                <w:sz w:val="14"/>
                <w:szCs w:val="14"/>
              </w:rPr>
            </w:pPr>
            <w:r w:rsidRPr="008424BA">
              <w:rPr>
                <w:sz w:val="14"/>
                <w:szCs w:val="14"/>
              </w:rPr>
              <w:t>Elde Edilen Diğer Kazançlar</w:t>
            </w:r>
          </w:p>
        </w:tc>
        <w:tc>
          <w:tcPr>
            <w:tcW w:w="1550" w:type="dxa"/>
            <w:tcBorders>
              <w:top w:val="nil"/>
              <w:left w:val="nil"/>
              <w:bottom w:val="nil"/>
            </w:tcBorders>
            <w:shd w:val="clear" w:color="auto" w:fill="auto"/>
            <w:noWrap/>
            <w:vAlign w:val="bottom"/>
          </w:tcPr>
          <w:p w14:paraId="1C02D4B1" w14:textId="0DCA9313" w:rsidR="00F97AE2" w:rsidRPr="008424BA" w:rsidRDefault="00125A02" w:rsidP="00382D11">
            <w:pPr>
              <w:ind w:left="-108"/>
              <w:jc w:val="right"/>
              <w:rPr>
                <w:sz w:val="14"/>
                <w:szCs w:val="14"/>
              </w:rPr>
            </w:pPr>
            <w:r w:rsidRPr="008424BA">
              <w:rPr>
                <w:sz w:val="14"/>
                <w:szCs w:val="14"/>
              </w:rPr>
              <w:t>5</w:t>
            </w:r>
            <w:r w:rsidR="00382D11">
              <w:rPr>
                <w:sz w:val="14"/>
                <w:szCs w:val="14"/>
              </w:rPr>
              <w:t>1.982</w:t>
            </w:r>
          </w:p>
        </w:tc>
        <w:tc>
          <w:tcPr>
            <w:tcW w:w="1550" w:type="dxa"/>
            <w:tcBorders>
              <w:top w:val="nil"/>
              <w:left w:val="nil"/>
              <w:bottom w:val="nil"/>
            </w:tcBorders>
            <w:shd w:val="clear" w:color="auto" w:fill="auto"/>
            <w:noWrap/>
            <w:vAlign w:val="bottom"/>
          </w:tcPr>
          <w:p w14:paraId="33A65A8D" w14:textId="77777777" w:rsidR="00F97AE2" w:rsidRPr="008424BA" w:rsidRDefault="00EA280E" w:rsidP="00F97AE2">
            <w:pPr>
              <w:ind w:left="-108"/>
              <w:jc w:val="right"/>
              <w:rPr>
                <w:sz w:val="14"/>
                <w:szCs w:val="14"/>
              </w:rPr>
            </w:pPr>
            <w:r w:rsidRPr="008424BA">
              <w:rPr>
                <w:sz w:val="14"/>
                <w:szCs w:val="14"/>
              </w:rPr>
              <w:t>29.733</w:t>
            </w:r>
          </w:p>
        </w:tc>
      </w:tr>
      <w:tr w:rsidR="00F97AE2" w:rsidRPr="008424BA" w14:paraId="1836744A" w14:textId="77777777" w:rsidTr="00F97AE2">
        <w:trPr>
          <w:trHeight w:val="113"/>
        </w:trPr>
        <w:tc>
          <w:tcPr>
            <w:tcW w:w="608" w:type="dxa"/>
            <w:tcBorders>
              <w:top w:val="nil"/>
              <w:bottom w:val="nil"/>
              <w:right w:val="nil"/>
            </w:tcBorders>
            <w:shd w:val="clear" w:color="auto" w:fill="auto"/>
            <w:noWrap/>
            <w:vAlign w:val="bottom"/>
            <w:hideMark/>
          </w:tcPr>
          <w:p w14:paraId="030ECF23" w14:textId="77777777" w:rsidR="00F97AE2" w:rsidRPr="008424BA" w:rsidRDefault="00F97AE2" w:rsidP="00F97AE2">
            <w:pPr>
              <w:rPr>
                <w:sz w:val="14"/>
                <w:szCs w:val="14"/>
              </w:rPr>
            </w:pPr>
            <w:r w:rsidRPr="008424BA">
              <w:rPr>
                <w:sz w:val="14"/>
                <w:szCs w:val="14"/>
              </w:rPr>
              <w:t>1.1.6</w:t>
            </w:r>
          </w:p>
        </w:tc>
        <w:tc>
          <w:tcPr>
            <w:tcW w:w="5794" w:type="dxa"/>
            <w:tcBorders>
              <w:top w:val="nil"/>
              <w:left w:val="nil"/>
              <w:bottom w:val="nil"/>
            </w:tcBorders>
            <w:shd w:val="clear" w:color="auto" w:fill="auto"/>
            <w:noWrap/>
            <w:vAlign w:val="bottom"/>
            <w:hideMark/>
          </w:tcPr>
          <w:p w14:paraId="6A2D3659" w14:textId="77777777" w:rsidR="00F97AE2" w:rsidRPr="008424BA" w:rsidRDefault="00F97AE2" w:rsidP="00F97AE2">
            <w:pPr>
              <w:rPr>
                <w:sz w:val="14"/>
                <w:szCs w:val="14"/>
              </w:rPr>
            </w:pPr>
            <w:r w:rsidRPr="008424BA">
              <w:rPr>
                <w:sz w:val="14"/>
                <w:szCs w:val="14"/>
              </w:rPr>
              <w:t>Zarar Olarak Muhasebeleştirilen Donuk Alacaklardan Tahsilatlar</w:t>
            </w:r>
          </w:p>
        </w:tc>
        <w:tc>
          <w:tcPr>
            <w:tcW w:w="1550" w:type="dxa"/>
            <w:tcBorders>
              <w:top w:val="nil"/>
              <w:left w:val="nil"/>
              <w:bottom w:val="nil"/>
            </w:tcBorders>
            <w:shd w:val="clear" w:color="auto" w:fill="auto"/>
            <w:noWrap/>
            <w:vAlign w:val="bottom"/>
          </w:tcPr>
          <w:p w14:paraId="638ADCDC" w14:textId="7ADFA4F4" w:rsidR="00F97AE2" w:rsidRPr="008424BA" w:rsidRDefault="00C7366A" w:rsidP="00BB559E">
            <w:pPr>
              <w:ind w:left="-108"/>
              <w:jc w:val="right"/>
              <w:rPr>
                <w:sz w:val="14"/>
                <w:szCs w:val="14"/>
              </w:rPr>
            </w:pPr>
            <w:r>
              <w:rPr>
                <w:sz w:val="14"/>
                <w:szCs w:val="14"/>
              </w:rPr>
              <w:t>111</w:t>
            </w:r>
          </w:p>
        </w:tc>
        <w:tc>
          <w:tcPr>
            <w:tcW w:w="1550" w:type="dxa"/>
            <w:tcBorders>
              <w:top w:val="nil"/>
              <w:left w:val="nil"/>
              <w:bottom w:val="nil"/>
            </w:tcBorders>
            <w:shd w:val="clear" w:color="auto" w:fill="auto"/>
            <w:noWrap/>
            <w:vAlign w:val="bottom"/>
          </w:tcPr>
          <w:p w14:paraId="6147BD4F" w14:textId="77777777" w:rsidR="00F97AE2" w:rsidRPr="008424BA" w:rsidRDefault="00BA1FEA" w:rsidP="00EA280E">
            <w:pPr>
              <w:ind w:left="-108"/>
              <w:jc w:val="right"/>
              <w:rPr>
                <w:sz w:val="14"/>
                <w:szCs w:val="14"/>
              </w:rPr>
            </w:pPr>
            <w:r w:rsidRPr="008424BA">
              <w:rPr>
                <w:sz w:val="14"/>
                <w:szCs w:val="14"/>
              </w:rPr>
              <w:t>1</w:t>
            </w:r>
            <w:r w:rsidR="00EA280E" w:rsidRPr="008424BA">
              <w:rPr>
                <w:sz w:val="14"/>
                <w:szCs w:val="14"/>
              </w:rPr>
              <w:t>8.711</w:t>
            </w:r>
          </w:p>
        </w:tc>
      </w:tr>
      <w:tr w:rsidR="00F97AE2" w:rsidRPr="008424BA" w14:paraId="6A625324" w14:textId="77777777" w:rsidTr="00F97AE2">
        <w:trPr>
          <w:trHeight w:val="113"/>
        </w:trPr>
        <w:tc>
          <w:tcPr>
            <w:tcW w:w="608" w:type="dxa"/>
            <w:tcBorders>
              <w:top w:val="nil"/>
              <w:bottom w:val="nil"/>
              <w:right w:val="nil"/>
            </w:tcBorders>
            <w:shd w:val="clear" w:color="auto" w:fill="auto"/>
            <w:noWrap/>
            <w:vAlign w:val="bottom"/>
            <w:hideMark/>
          </w:tcPr>
          <w:p w14:paraId="7C1806A2" w14:textId="77777777" w:rsidR="00F97AE2" w:rsidRPr="008424BA" w:rsidRDefault="00F97AE2" w:rsidP="00F97AE2">
            <w:pPr>
              <w:rPr>
                <w:sz w:val="14"/>
                <w:szCs w:val="14"/>
              </w:rPr>
            </w:pPr>
            <w:r w:rsidRPr="008424BA">
              <w:rPr>
                <w:sz w:val="14"/>
                <w:szCs w:val="14"/>
              </w:rPr>
              <w:t>1.1.7</w:t>
            </w:r>
          </w:p>
        </w:tc>
        <w:tc>
          <w:tcPr>
            <w:tcW w:w="5794" w:type="dxa"/>
            <w:tcBorders>
              <w:top w:val="nil"/>
              <w:left w:val="nil"/>
              <w:bottom w:val="nil"/>
            </w:tcBorders>
            <w:shd w:val="clear" w:color="auto" w:fill="auto"/>
            <w:noWrap/>
            <w:vAlign w:val="bottom"/>
            <w:hideMark/>
          </w:tcPr>
          <w:p w14:paraId="40C36731" w14:textId="77777777" w:rsidR="00F97AE2" w:rsidRPr="008424BA" w:rsidRDefault="00F97AE2" w:rsidP="00F97AE2">
            <w:pPr>
              <w:rPr>
                <w:sz w:val="14"/>
                <w:szCs w:val="14"/>
              </w:rPr>
            </w:pPr>
            <w:r w:rsidRPr="008424BA">
              <w:rPr>
                <w:sz w:val="14"/>
                <w:szCs w:val="14"/>
              </w:rPr>
              <w:t>Personele ve Hizmet Tedarik Edenlere Yapılan Nakit Ödemeler</w:t>
            </w:r>
          </w:p>
        </w:tc>
        <w:tc>
          <w:tcPr>
            <w:tcW w:w="1550" w:type="dxa"/>
            <w:tcBorders>
              <w:top w:val="nil"/>
              <w:left w:val="nil"/>
              <w:bottom w:val="nil"/>
            </w:tcBorders>
            <w:shd w:val="clear" w:color="auto" w:fill="auto"/>
            <w:noWrap/>
            <w:vAlign w:val="bottom"/>
          </w:tcPr>
          <w:p w14:paraId="235AA3D6" w14:textId="77777777" w:rsidR="00F97AE2" w:rsidRPr="008424BA" w:rsidRDefault="00D840D3" w:rsidP="00125A02">
            <w:pPr>
              <w:ind w:left="-108"/>
              <w:jc w:val="right"/>
              <w:rPr>
                <w:sz w:val="14"/>
                <w:szCs w:val="14"/>
              </w:rPr>
            </w:pPr>
            <w:r w:rsidRPr="008424BA">
              <w:rPr>
                <w:sz w:val="14"/>
                <w:szCs w:val="14"/>
              </w:rPr>
              <w:t>(</w:t>
            </w:r>
            <w:r w:rsidR="00125A02" w:rsidRPr="008424BA">
              <w:rPr>
                <w:sz w:val="14"/>
                <w:szCs w:val="14"/>
              </w:rPr>
              <w:t>147.599</w:t>
            </w:r>
            <w:r w:rsidRPr="008424BA">
              <w:rPr>
                <w:sz w:val="14"/>
                <w:szCs w:val="14"/>
              </w:rPr>
              <w:t>)</w:t>
            </w:r>
          </w:p>
        </w:tc>
        <w:tc>
          <w:tcPr>
            <w:tcW w:w="1550" w:type="dxa"/>
            <w:tcBorders>
              <w:top w:val="nil"/>
              <w:left w:val="nil"/>
              <w:bottom w:val="nil"/>
            </w:tcBorders>
            <w:shd w:val="clear" w:color="auto" w:fill="auto"/>
            <w:noWrap/>
            <w:vAlign w:val="bottom"/>
          </w:tcPr>
          <w:p w14:paraId="674C04D5" w14:textId="77777777" w:rsidR="00F97AE2" w:rsidRPr="008424BA" w:rsidRDefault="00BA1FEA" w:rsidP="00EA280E">
            <w:pPr>
              <w:ind w:left="-108"/>
              <w:jc w:val="right"/>
              <w:rPr>
                <w:sz w:val="14"/>
                <w:szCs w:val="14"/>
              </w:rPr>
            </w:pPr>
            <w:r w:rsidRPr="008424BA">
              <w:rPr>
                <w:sz w:val="14"/>
                <w:szCs w:val="14"/>
              </w:rPr>
              <w:t>(</w:t>
            </w:r>
            <w:r w:rsidR="00EA280E" w:rsidRPr="008424BA">
              <w:rPr>
                <w:sz w:val="14"/>
                <w:szCs w:val="14"/>
              </w:rPr>
              <w:t>11.797</w:t>
            </w:r>
            <w:r w:rsidRPr="008424BA">
              <w:rPr>
                <w:sz w:val="14"/>
                <w:szCs w:val="14"/>
              </w:rPr>
              <w:t>)</w:t>
            </w:r>
          </w:p>
        </w:tc>
      </w:tr>
      <w:tr w:rsidR="00F97AE2" w:rsidRPr="008424BA" w14:paraId="72967B79" w14:textId="77777777" w:rsidTr="00F97AE2">
        <w:trPr>
          <w:trHeight w:val="113"/>
        </w:trPr>
        <w:tc>
          <w:tcPr>
            <w:tcW w:w="608" w:type="dxa"/>
            <w:tcBorders>
              <w:top w:val="nil"/>
              <w:bottom w:val="nil"/>
              <w:right w:val="nil"/>
            </w:tcBorders>
            <w:shd w:val="clear" w:color="auto" w:fill="auto"/>
            <w:noWrap/>
            <w:vAlign w:val="bottom"/>
            <w:hideMark/>
          </w:tcPr>
          <w:p w14:paraId="591C7E45" w14:textId="77777777" w:rsidR="00F97AE2" w:rsidRPr="008424BA" w:rsidRDefault="00F97AE2" w:rsidP="00F97AE2">
            <w:pPr>
              <w:rPr>
                <w:sz w:val="14"/>
                <w:szCs w:val="14"/>
              </w:rPr>
            </w:pPr>
            <w:r w:rsidRPr="008424BA">
              <w:rPr>
                <w:sz w:val="14"/>
                <w:szCs w:val="14"/>
              </w:rPr>
              <w:t>1.1.8</w:t>
            </w:r>
          </w:p>
        </w:tc>
        <w:tc>
          <w:tcPr>
            <w:tcW w:w="5794" w:type="dxa"/>
            <w:tcBorders>
              <w:top w:val="nil"/>
              <w:left w:val="nil"/>
              <w:bottom w:val="nil"/>
            </w:tcBorders>
            <w:shd w:val="clear" w:color="auto" w:fill="auto"/>
            <w:noWrap/>
            <w:vAlign w:val="bottom"/>
            <w:hideMark/>
          </w:tcPr>
          <w:p w14:paraId="3524F003" w14:textId="77777777" w:rsidR="00F97AE2" w:rsidRPr="008424BA" w:rsidRDefault="00F97AE2" w:rsidP="00F97AE2">
            <w:pPr>
              <w:rPr>
                <w:sz w:val="14"/>
                <w:szCs w:val="14"/>
              </w:rPr>
            </w:pPr>
            <w:r w:rsidRPr="008424BA">
              <w:rPr>
                <w:sz w:val="14"/>
                <w:szCs w:val="14"/>
              </w:rPr>
              <w:t>Ödenen Vergiler</w:t>
            </w:r>
          </w:p>
        </w:tc>
        <w:tc>
          <w:tcPr>
            <w:tcW w:w="1550" w:type="dxa"/>
            <w:tcBorders>
              <w:top w:val="nil"/>
              <w:left w:val="nil"/>
              <w:bottom w:val="nil"/>
            </w:tcBorders>
            <w:shd w:val="clear" w:color="auto" w:fill="auto"/>
            <w:noWrap/>
            <w:vAlign w:val="bottom"/>
          </w:tcPr>
          <w:p w14:paraId="65187FD9" w14:textId="70C81914" w:rsidR="00F97AE2" w:rsidRPr="008424BA" w:rsidRDefault="00BB559E" w:rsidP="00F97AE2">
            <w:pPr>
              <w:ind w:left="-108"/>
              <w:jc w:val="right"/>
              <w:rPr>
                <w:sz w:val="14"/>
                <w:szCs w:val="14"/>
              </w:rPr>
            </w:pPr>
            <w:r>
              <w:rPr>
                <w:sz w:val="14"/>
                <w:szCs w:val="14"/>
              </w:rPr>
              <w:t>-</w:t>
            </w:r>
          </w:p>
        </w:tc>
        <w:tc>
          <w:tcPr>
            <w:tcW w:w="1550" w:type="dxa"/>
            <w:tcBorders>
              <w:top w:val="nil"/>
              <w:left w:val="nil"/>
              <w:bottom w:val="nil"/>
            </w:tcBorders>
            <w:shd w:val="clear" w:color="auto" w:fill="auto"/>
            <w:noWrap/>
            <w:vAlign w:val="bottom"/>
          </w:tcPr>
          <w:p w14:paraId="77EDA316" w14:textId="3A2BC173" w:rsidR="00F97AE2" w:rsidRPr="008424BA" w:rsidRDefault="00382D11" w:rsidP="00EA280E">
            <w:pPr>
              <w:ind w:left="-108"/>
              <w:jc w:val="right"/>
              <w:rPr>
                <w:sz w:val="14"/>
                <w:szCs w:val="14"/>
              </w:rPr>
            </w:pPr>
            <w:r>
              <w:rPr>
                <w:sz w:val="14"/>
                <w:szCs w:val="14"/>
              </w:rPr>
              <w:t>-</w:t>
            </w:r>
          </w:p>
        </w:tc>
      </w:tr>
      <w:tr w:rsidR="00F97AE2" w:rsidRPr="008424BA" w14:paraId="3B3546E0" w14:textId="77777777" w:rsidTr="00F97AE2">
        <w:trPr>
          <w:trHeight w:val="113"/>
        </w:trPr>
        <w:tc>
          <w:tcPr>
            <w:tcW w:w="608" w:type="dxa"/>
            <w:tcBorders>
              <w:top w:val="nil"/>
              <w:bottom w:val="nil"/>
              <w:right w:val="nil"/>
            </w:tcBorders>
            <w:shd w:val="clear" w:color="auto" w:fill="auto"/>
            <w:noWrap/>
            <w:vAlign w:val="bottom"/>
            <w:hideMark/>
          </w:tcPr>
          <w:p w14:paraId="120BD429" w14:textId="77777777" w:rsidR="00F97AE2" w:rsidRPr="008424BA" w:rsidRDefault="00F97AE2" w:rsidP="00F97AE2">
            <w:pPr>
              <w:rPr>
                <w:sz w:val="14"/>
                <w:szCs w:val="14"/>
              </w:rPr>
            </w:pPr>
            <w:r w:rsidRPr="008424BA">
              <w:rPr>
                <w:sz w:val="14"/>
                <w:szCs w:val="14"/>
              </w:rPr>
              <w:t>1.1.9</w:t>
            </w:r>
          </w:p>
        </w:tc>
        <w:tc>
          <w:tcPr>
            <w:tcW w:w="5794" w:type="dxa"/>
            <w:tcBorders>
              <w:top w:val="nil"/>
              <w:left w:val="nil"/>
              <w:bottom w:val="nil"/>
            </w:tcBorders>
            <w:shd w:val="clear" w:color="auto" w:fill="auto"/>
            <w:noWrap/>
            <w:vAlign w:val="bottom"/>
            <w:hideMark/>
          </w:tcPr>
          <w:p w14:paraId="6AD6DE77" w14:textId="77777777" w:rsidR="00F97AE2" w:rsidRPr="008424BA" w:rsidRDefault="00F97AE2" w:rsidP="00F97AE2">
            <w:pPr>
              <w:rPr>
                <w:sz w:val="14"/>
                <w:szCs w:val="14"/>
              </w:rPr>
            </w:pPr>
            <w:r w:rsidRPr="008424BA">
              <w:rPr>
                <w:sz w:val="14"/>
                <w:szCs w:val="14"/>
              </w:rPr>
              <w:t xml:space="preserve">Diğer </w:t>
            </w:r>
          </w:p>
        </w:tc>
        <w:tc>
          <w:tcPr>
            <w:tcW w:w="1550" w:type="dxa"/>
            <w:tcBorders>
              <w:top w:val="nil"/>
              <w:left w:val="nil"/>
              <w:bottom w:val="nil"/>
            </w:tcBorders>
            <w:shd w:val="clear" w:color="auto" w:fill="auto"/>
            <w:noWrap/>
            <w:vAlign w:val="bottom"/>
          </w:tcPr>
          <w:p w14:paraId="50217690" w14:textId="4E5BA79A" w:rsidR="00F97AE2" w:rsidRPr="008424BA" w:rsidRDefault="00382D11">
            <w:pPr>
              <w:ind w:left="-108"/>
              <w:jc w:val="right"/>
              <w:rPr>
                <w:sz w:val="14"/>
                <w:szCs w:val="14"/>
              </w:rPr>
            </w:pPr>
            <w:r>
              <w:rPr>
                <w:sz w:val="14"/>
                <w:szCs w:val="14"/>
              </w:rPr>
              <w:t>8.7</w:t>
            </w:r>
            <w:r w:rsidR="00C7366A">
              <w:rPr>
                <w:sz w:val="14"/>
                <w:szCs w:val="14"/>
              </w:rPr>
              <w:t>57</w:t>
            </w:r>
          </w:p>
        </w:tc>
        <w:tc>
          <w:tcPr>
            <w:tcW w:w="1550" w:type="dxa"/>
            <w:tcBorders>
              <w:top w:val="nil"/>
              <w:left w:val="nil"/>
              <w:bottom w:val="nil"/>
            </w:tcBorders>
            <w:shd w:val="clear" w:color="auto" w:fill="auto"/>
            <w:noWrap/>
            <w:vAlign w:val="bottom"/>
          </w:tcPr>
          <w:p w14:paraId="2ECE4B8E" w14:textId="2D39A646" w:rsidR="00F97AE2" w:rsidRPr="008424BA" w:rsidRDefault="00382D11" w:rsidP="00F97AE2">
            <w:pPr>
              <w:ind w:left="-108"/>
              <w:jc w:val="right"/>
              <w:rPr>
                <w:sz w:val="14"/>
                <w:szCs w:val="14"/>
              </w:rPr>
            </w:pPr>
            <w:r>
              <w:rPr>
                <w:sz w:val="14"/>
                <w:szCs w:val="14"/>
              </w:rPr>
              <w:t>484.283</w:t>
            </w:r>
          </w:p>
        </w:tc>
      </w:tr>
      <w:tr w:rsidR="00F97AE2" w:rsidRPr="008424BA" w14:paraId="277526D2" w14:textId="77777777" w:rsidTr="00F97AE2">
        <w:trPr>
          <w:trHeight w:val="113"/>
        </w:trPr>
        <w:tc>
          <w:tcPr>
            <w:tcW w:w="608" w:type="dxa"/>
            <w:tcBorders>
              <w:top w:val="nil"/>
              <w:bottom w:val="nil"/>
              <w:right w:val="nil"/>
            </w:tcBorders>
            <w:shd w:val="clear" w:color="auto" w:fill="auto"/>
            <w:noWrap/>
            <w:vAlign w:val="bottom"/>
            <w:hideMark/>
          </w:tcPr>
          <w:p w14:paraId="05ECD360"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6975AEBD"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62BD7095"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189501DC" w14:textId="77777777" w:rsidR="00F97AE2" w:rsidRPr="008424BA" w:rsidRDefault="00F97AE2" w:rsidP="00F97AE2">
            <w:pPr>
              <w:jc w:val="right"/>
              <w:rPr>
                <w:sz w:val="14"/>
                <w:szCs w:val="14"/>
              </w:rPr>
            </w:pPr>
          </w:p>
        </w:tc>
      </w:tr>
      <w:tr w:rsidR="00F97AE2" w:rsidRPr="008424BA" w14:paraId="4461BF86" w14:textId="77777777" w:rsidTr="00F97AE2">
        <w:trPr>
          <w:trHeight w:val="113"/>
        </w:trPr>
        <w:tc>
          <w:tcPr>
            <w:tcW w:w="608" w:type="dxa"/>
            <w:tcBorders>
              <w:top w:val="nil"/>
              <w:bottom w:val="nil"/>
              <w:right w:val="nil"/>
            </w:tcBorders>
            <w:shd w:val="clear" w:color="auto" w:fill="auto"/>
            <w:noWrap/>
            <w:vAlign w:val="bottom"/>
            <w:hideMark/>
          </w:tcPr>
          <w:p w14:paraId="545F0E38" w14:textId="77777777" w:rsidR="00F97AE2" w:rsidRPr="008424BA" w:rsidRDefault="00F97AE2" w:rsidP="00F97AE2">
            <w:pPr>
              <w:rPr>
                <w:b/>
                <w:bCs/>
                <w:sz w:val="14"/>
                <w:szCs w:val="14"/>
              </w:rPr>
            </w:pPr>
            <w:r w:rsidRPr="008424BA">
              <w:rPr>
                <w:b/>
                <w:bCs/>
                <w:sz w:val="14"/>
                <w:szCs w:val="14"/>
              </w:rPr>
              <w:t>1.2</w:t>
            </w:r>
          </w:p>
        </w:tc>
        <w:tc>
          <w:tcPr>
            <w:tcW w:w="5794" w:type="dxa"/>
            <w:tcBorders>
              <w:top w:val="nil"/>
              <w:left w:val="nil"/>
              <w:bottom w:val="nil"/>
            </w:tcBorders>
            <w:shd w:val="clear" w:color="auto" w:fill="auto"/>
            <w:noWrap/>
            <w:vAlign w:val="bottom"/>
            <w:hideMark/>
          </w:tcPr>
          <w:p w14:paraId="5DB16291" w14:textId="77777777" w:rsidR="00F97AE2" w:rsidRPr="008424BA" w:rsidRDefault="00F97AE2" w:rsidP="00F97AE2">
            <w:pPr>
              <w:rPr>
                <w:b/>
                <w:bCs/>
                <w:sz w:val="14"/>
                <w:szCs w:val="14"/>
              </w:rPr>
            </w:pPr>
            <w:r w:rsidRPr="008424BA">
              <w:rPr>
                <w:b/>
                <w:sz w:val="14"/>
                <w:szCs w:val="14"/>
              </w:rPr>
              <w:t>Bankacılık Faaliyetleri Konusu Varlık ve Yükümlülüklerdeki Değişim</w:t>
            </w:r>
          </w:p>
        </w:tc>
        <w:tc>
          <w:tcPr>
            <w:tcW w:w="1550" w:type="dxa"/>
            <w:tcBorders>
              <w:top w:val="nil"/>
              <w:left w:val="nil"/>
              <w:bottom w:val="nil"/>
            </w:tcBorders>
            <w:shd w:val="clear" w:color="auto" w:fill="auto"/>
            <w:noWrap/>
            <w:vAlign w:val="bottom"/>
          </w:tcPr>
          <w:p w14:paraId="791F47EA" w14:textId="0C921108" w:rsidR="00F97AE2" w:rsidRPr="008424BA" w:rsidRDefault="00984757" w:rsidP="00311563">
            <w:pPr>
              <w:jc w:val="right"/>
              <w:rPr>
                <w:b/>
                <w:sz w:val="14"/>
                <w:szCs w:val="14"/>
              </w:rPr>
            </w:pPr>
            <w:r w:rsidRPr="008424BA">
              <w:rPr>
                <w:b/>
                <w:sz w:val="14"/>
                <w:szCs w:val="14"/>
              </w:rPr>
              <w:t>(</w:t>
            </w:r>
            <w:r w:rsidR="00125A02" w:rsidRPr="008424BA">
              <w:rPr>
                <w:b/>
                <w:sz w:val="14"/>
                <w:szCs w:val="14"/>
              </w:rPr>
              <w:t>384.7</w:t>
            </w:r>
            <w:r w:rsidR="00311563">
              <w:rPr>
                <w:b/>
                <w:sz w:val="14"/>
                <w:szCs w:val="14"/>
              </w:rPr>
              <w:t>8</w:t>
            </w:r>
            <w:r w:rsidR="00125A02" w:rsidRPr="008424BA">
              <w:rPr>
                <w:b/>
                <w:sz w:val="14"/>
                <w:szCs w:val="14"/>
              </w:rPr>
              <w:t>6</w:t>
            </w:r>
            <w:r w:rsidRPr="008424BA">
              <w:rPr>
                <w:b/>
                <w:sz w:val="14"/>
                <w:szCs w:val="14"/>
              </w:rPr>
              <w:t>)</w:t>
            </w:r>
          </w:p>
        </w:tc>
        <w:tc>
          <w:tcPr>
            <w:tcW w:w="1550" w:type="dxa"/>
            <w:tcBorders>
              <w:top w:val="nil"/>
              <w:left w:val="nil"/>
              <w:bottom w:val="nil"/>
            </w:tcBorders>
            <w:shd w:val="clear" w:color="auto" w:fill="auto"/>
            <w:noWrap/>
            <w:vAlign w:val="bottom"/>
          </w:tcPr>
          <w:p w14:paraId="4016C3C9" w14:textId="77777777" w:rsidR="00F97AE2" w:rsidRPr="008424BA" w:rsidRDefault="00BA1FEA" w:rsidP="00125A02">
            <w:pPr>
              <w:jc w:val="right"/>
              <w:rPr>
                <w:b/>
                <w:bCs/>
                <w:sz w:val="14"/>
                <w:szCs w:val="14"/>
              </w:rPr>
            </w:pPr>
            <w:r w:rsidRPr="008424BA">
              <w:rPr>
                <w:b/>
                <w:bCs/>
                <w:sz w:val="14"/>
                <w:szCs w:val="14"/>
              </w:rPr>
              <w:t>(</w:t>
            </w:r>
            <w:r w:rsidR="00125A02" w:rsidRPr="008424BA">
              <w:rPr>
                <w:b/>
                <w:bCs/>
                <w:sz w:val="14"/>
                <w:szCs w:val="14"/>
              </w:rPr>
              <w:t>323.228</w:t>
            </w:r>
            <w:r w:rsidRPr="008424BA">
              <w:rPr>
                <w:b/>
                <w:bCs/>
                <w:sz w:val="14"/>
                <w:szCs w:val="14"/>
              </w:rPr>
              <w:t>)</w:t>
            </w:r>
          </w:p>
        </w:tc>
      </w:tr>
      <w:tr w:rsidR="00F97AE2" w:rsidRPr="008424BA" w14:paraId="6B4863F6" w14:textId="77777777" w:rsidTr="00F97AE2">
        <w:trPr>
          <w:trHeight w:val="113"/>
        </w:trPr>
        <w:tc>
          <w:tcPr>
            <w:tcW w:w="608" w:type="dxa"/>
            <w:tcBorders>
              <w:top w:val="nil"/>
              <w:bottom w:val="nil"/>
              <w:right w:val="nil"/>
            </w:tcBorders>
            <w:shd w:val="clear" w:color="auto" w:fill="auto"/>
            <w:noWrap/>
            <w:vAlign w:val="bottom"/>
            <w:hideMark/>
          </w:tcPr>
          <w:p w14:paraId="74FD58C9"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36440072"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69D1DEC4"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335BFEBD" w14:textId="77777777" w:rsidR="00F97AE2" w:rsidRPr="008424BA" w:rsidRDefault="00F97AE2" w:rsidP="00F97AE2">
            <w:pPr>
              <w:jc w:val="right"/>
              <w:rPr>
                <w:sz w:val="14"/>
                <w:szCs w:val="14"/>
              </w:rPr>
            </w:pPr>
          </w:p>
        </w:tc>
      </w:tr>
      <w:tr w:rsidR="00F97AE2" w:rsidRPr="008424BA" w14:paraId="590541A7" w14:textId="77777777" w:rsidTr="00F97AE2">
        <w:trPr>
          <w:trHeight w:val="113"/>
        </w:trPr>
        <w:tc>
          <w:tcPr>
            <w:tcW w:w="608" w:type="dxa"/>
            <w:tcBorders>
              <w:top w:val="nil"/>
              <w:bottom w:val="nil"/>
              <w:right w:val="nil"/>
            </w:tcBorders>
            <w:shd w:val="clear" w:color="auto" w:fill="auto"/>
            <w:noWrap/>
            <w:vAlign w:val="bottom"/>
            <w:hideMark/>
          </w:tcPr>
          <w:p w14:paraId="532FC343" w14:textId="77777777" w:rsidR="00F97AE2" w:rsidRPr="008424BA" w:rsidRDefault="00F97AE2" w:rsidP="00F97AE2">
            <w:pPr>
              <w:rPr>
                <w:sz w:val="14"/>
                <w:szCs w:val="14"/>
              </w:rPr>
            </w:pPr>
            <w:r w:rsidRPr="008424BA">
              <w:rPr>
                <w:sz w:val="14"/>
                <w:szCs w:val="14"/>
              </w:rPr>
              <w:t>1.2.1</w:t>
            </w:r>
          </w:p>
        </w:tc>
        <w:tc>
          <w:tcPr>
            <w:tcW w:w="5794" w:type="dxa"/>
            <w:tcBorders>
              <w:top w:val="nil"/>
              <w:left w:val="nil"/>
              <w:bottom w:val="nil"/>
            </w:tcBorders>
            <w:shd w:val="clear" w:color="auto" w:fill="auto"/>
            <w:noWrap/>
            <w:vAlign w:val="bottom"/>
            <w:hideMark/>
          </w:tcPr>
          <w:p w14:paraId="6A62B495" w14:textId="77777777" w:rsidR="00F97AE2" w:rsidRPr="008424BA" w:rsidRDefault="00F97AE2" w:rsidP="00F97AE2">
            <w:pPr>
              <w:rPr>
                <w:sz w:val="14"/>
                <w:szCs w:val="14"/>
              </w:rPr>
            </w:pPr>
            <w:r w:rsidRPr="008424BA">
              <w:rPr>
                <w:sz w:val="14"/>
                <w:szCs w:val="14"/>
              </w:rPr>
              <w:t>Gerçeğe Uygun Değer Farkı K/Z'a Yansıtılan FV'larda Net (Artış) Azalış</w:t>
            </w:r>
          </w:p>
        </w:tc>
        <w:tc>
          <w:tcPr>
            <w:tcW w:w="1550" w:type="dxa"/>
            <w:tcBorders>
              <w:top w:val="nil"/>
              <w:left w:val="nil"/>
              <w:bottom w:val="nil"/>
            </w:tcBorders>
            <w:shd w:val="clear" w:color="auto" w:fill="auto"/>
            <w:noWrap/>
            <w:vAlign w:val="bottom"/>
          </w:tcPr>
          <w:p w14:paraId="67B6B0C3" w14:textId="77777777" w:rsidR="00F97AE2" w:rsidRPr="008424BA" w:rsidRDefault="00984757" w:rsidP="00125A02">
            <w:pPr>
              <w:ind w:left="-108"/>
              <w:jc w:val="right"/>
              <w:rPr>
                <w:sz w:val="14"/>
                <w:szCs w:val="14"/>
              </w:rPr>
            </w:pPr>
            <w:r w:rsidRPr="008424BA">
              <w:rPr>
                <w:sz w:val="14"/>
                <w:szCs w:val="14"/>
              </w:rPr>
              <w:t>(</w:t>
            </w:r>
            <w:r w:rsidR="00125A02" w:rsidRPr="008424BA">
              <w:rPr>
                <w:sz w:val="14"/>
                <w:szCs w:val="14"/>
              </w:rPr>
              <w:t>958.868</w:t>
            </w:r>
            <w:r w:rsidRPr="008424BA">
              <w:rPr>
                <w:sz w:val="14"/>
                <w:szCs w:val="14"/>
              </w:rPr>
              <w:t>)</w:t>
            </w:r>
          </w:p>
        </w:tc>
        <w:tc>
          <w:tcPr>
            <w:tcW w:w="1550" w:type="dxa"/>
            <w:tcBorders>
              <w:top w:val="nil"/>
              <w:left w:val="nil"/>
              <w:bottom w:val="nil"/>
            </w:tcBorders>
            <w:shd w:val="clear" w:color="auto" w:fill="auto"/>
            <w:noWrap/>
            <w:vAlign w:val="bottom"/>
          </w:tcPr>
          <w:p w14:paraId="66A8139C" w14:textId="77777777" w:rsidR="00F97AE2" w:rsidRPr="008424BA" w:rsidRDefault="00BA1FEA" w:rsidP="00F97AE2">
            <w:pPr>
              <w:ind w:left="-108"/>
              <w:jc w:val="right"/>
              <w:rPr>
                <w:sz w:val="14"/>
                <w:szCs w:val="14"/>
              </w:rPr>
            </w:pPr>
            <w:r w:rsidRPr="008424BA">
              <w:rPr>
                <w:sz w:val="14"/>
                <w:szCs w:val="14"/>
              </w:rPr>
              <w:t>-</w:t>
            </w:r>
          </w:p>
        </w:tc>
      </w:tr>
      <w:tr w:rsidR="00F97AE2" w:rsidRPr="008424BA" w14:paraId="69204E25" w14:textId="77777777" w:rsidTr="00F97AE2">
        <w:trPr>
          <w:trHeight w:val="113"/>
        </w:trPr>
        <w:tc>
          <w:tcPr>
            <w:tcW w:w="608" w:type="dxa"/>
            <w:tcBorders>
              <w:top w:val="nil"/>
              <w:bottom w:val="nil"/>
              <w:right w:val="nil"/>
            </w:tcBorders>
            <w:shd w:val="clear" w:color="auto" w:fill="auto"/>
            <w:noWrap/>
            <w:vAlign w:val="bottom"/>
            <w:hideMark/>
          </w:tcPr>
          <w:p w14:paraId="39B498C8" w14:textId="77777777" w:rsidR="00F97AE2" w:rsidRPr="008424BA" w:rsidRDefault="00F97AE2" w:rsidP="00F97AE2">
            <w:pPr>
              <w:rPr>
                <w:sz w:val="14"/>
                <w:szCs w:val="14"/>
              </w:rPr>
            </w:pPr>
            <w:r w:rsidRPr="008424BA">
              <w:rPr>
                <w:sz w:val="14"/>
                <w:szCs w:val="14"/>
              </w:rPr>
              <w:t>1.2.2</w:t>
            </w:r>
          </w:p>
        </w:tc>
        <w:tc>
          <w:tcPr>
            <w:tcW w:w="5794" w:type="dxa"/>
            <w:tcBorders>
              <w:top w:val="nil"/>
              <w:left w:val="nil"/>
              <w:bottom w:val="nil"/>
            </w:tcBorders>
            <w:shd w:val="clear" w:color="auto" w:fill="auto"/>
            <w:noWrap/>
            <w:vAlign w:val="bottom"/>
            <w:hideMark/>
          </w:tcPr>
          <w:p w14:paraId="605606D2" w14:textId="77777777" w:rsidR="00F97AE2" w:rsidRPr="008424BA" w:rsidRDefault="00F97AE2" w:rsidP="00F97AE2">
            <w:pPr>
              <w:rPr>
                <w:sz w:val="14"/>
                <w:szCs w:val="14"/>
              </w:rPr>
            </w:pPr>
            <w:r w:rsidRPr="008424BA">
              <w:rPr>
                <w:sz w:val="14"/>
                <w:szCs w:val="14"/>
              </w:rPr>
              <w:t>Bankalar Hesabındaki Net (Artış) Azalış</w:t>
            </w:r>
          </w:p>
        </w:tc>
        <w:tc>
          <w:tcPr>
            <w:tcW w:w="1550" w:type="dxa"/>
            <w:tcBorders>
              <w:top w:val="nil"/>
              <w:left w:val="nil"/>
              <w:bottom w:val="nil"/>
            </w:tcBorders>
            <w:shd w:val="clear" w:color="auto" w:fill="auto"/>
            <w:noWrap/>
            <w:vAlign w:val="bottom"/>
          </w:tcPr>
          <w:p w14:paraId="5F50A225" w14:textId="77777777" w:rsidR="00F97AE2" w:rsidRPr="008424BA" w:rsidRDefault="00D840D3" w:rsidP="00125A02">
            <w:pPr>
              <w:ind w:left="-108"/>
              <w:jc w:val="right"/>
              <w:rPr>
                <w:sz w:val="14"/>
                <w:szCs w:val="14"/>
              </w:rPr>
            </w:pPr>
            <w:r w:rsidRPr="008424BA">
              <w:rPr>
                <w:sz w:val="14"/>
                <w:szCs w:val="14"/>
              </w:rPr>
              <w:t>(</w:t>
            </w:r>
            <w:r w:rsidR="00125A02" w:rsidRPr="008424BA">
              <w:rPr>
                <w:sz w:val="14"/>
                <w:szCs w:val="14"/>
              </w:rPr>
              <w:t>696.739</w:t>
            </w:r>
            <w:r w:rsidRPr="008424BA">
              <w:rPr>
                <w:sz w:val="14"/>
                <w:szCs w:val="14"/>
              </w:rPr>
              <w:t>)</w:t>
            </w:r>
          </w:p>
        </w:tc>
        <w:tc>
          <w:tcPr>
            <w:tcW w:w="1550" w:type="dxa"/>
            <w:tcBorders>
              <w:top w:val="nil"/>
              <w:left w:val="nil"/>
              <w:bottom w:val="nil"/>
            </w:tcBorders>
            <w:shd w:val="clear" w:color="auto" w:fill="auto"/>
            <w:noWrap/>
            <w:vAlign w:val="bottom"/>
          </w:tcPr>
          <w:p w14:paraId="336948F3" w14:textId="77777777" w:rsidR="00F97AE2" w:rsidRPr="008424BA" w:rsidRDefault="00125A02" w:rsidP="00F97AE2">
            <w:pPr>
              <w:ind w:left="-108"/>
              <w:jc w:val="right"/>
              <w:rPr>
                <w:sz w:val="14"/>
                <w:szCs w:val="14"/>
              </w:rPr>
            </w:pPr>
            <w:r w:rsidRPr="008424BA">
              <w:rPr>
                <w:sz w:val="14"/>
                <w:szCs w:val="14"/>
              </w:rPr>
              <w:t>(2.828)</w:t>
            </w:r>
          </w:p>
        </w:tc>
      </w:tr>
      <w:tr w:rsidR="00F97AE2" w:rsidRPr="008424BA" w14:paraId="7A618A33" w14:textId="77777777" w:rsidTr="00F97AE2">
        <w:trPr>
          <w:trHeight w:val="113"/>
        </w:trPr>
        <w:tc>
          <w:tcPr>
            <w:tcW w:w="608" w:type="dxa"/>
            <w:tcBorders>
              <w:top w:val="nil"/>
              <w:bottom w:val="nil"/>
              <w:right w:val="nil"/>
            </w:tcBorders>
            <w:shd w:val="clear" w:color="auto" w:fill="auto"/>
            <w:noWrap/>
            <w:vAlign w:val="bottom"/>
            <w:hideMark/>
          </w:tcPr>
          <w:p w14:paraId="1762C04E" w14:textId="77777777" w:rsidR="00F97AE2" w:rsidRPr="008424BA" w:rsidRDefault="00F97AE2" w:rsidP="00F97AE2">
            <w:pPr>
              <w:rPr>
                <w:sz w:val="14"/>
                <w:szCs w:val="14"/>
              </w:rPr>
            </w:pPr>
            <w:r w:rsidRPr="008424BA">
              <w:rPr>
                <w:sz w:val="14"/>
                <w:szCs w:val="14"/>
              </w:rPr>
              <w:t>1.2.3</w:t>
            </w:r>
          </w:p>
        </w:tc>
        <w:tc>
          <w:tcPr>
            <w:tcW w:w="5794" w:type="dxa"/>
            <w:tcBorders>
              <w:top w:val="nil"/>
              <w:left w:val="nil"/>
              <w:bottom w:val="nil"/>
            </w:tcBorders>
            <w:shd w:val="clear" w:color="auto" w:fill="auto"/>
            <w:noWrap/>
            <w:vAlign w:val="bottom"/>
            <w:hideMark/>
          </w:tcPr>
          <w:p w14:paraId="4278222A" w14:textId="77777777" w:rsidR="00F97AE2" w:rsidRPr="008424BA" w:rsidRDefault="00F97AE2" w:rsidP="00F97AE2">
            <w:pPr>
              <w:rPr>
                <w:sz w:val="14"/>
                <w:szCs w:val="14"/>
              </w:rPr>
            </w:pPr>
            <w:r w:rsidRPr="008424BA">
              <w:rPr>
                <w:sz w:val="14"/>
                <w:szCs w:val="14"/>
              </w:rPr>
              <w:t>Kredilerdeki Net (Artış) Azalış</w:t>
            </w:r>
          </w:p>
        </w:tc>
        <w:tc>
          <w:tcPr>
            <w:tcW w:w="1550" w:type="dxa"/>
            <w:tcBorders>
              <w:top w:val="nil"/>
              <w:left w:val="nil"/>
              <w:bottom w:val="nil"/>
            </w:tcBorders>
            <w:shd w:val="clear" w:color="auto" w:fill="auto"/>
            <w:noWrap/>
            <w:vAlign w:val="bottom"/>
          </w:tcPr>
          <w:p w14:paraId="15C37715" w14:textId="77777777" w:rsidR="00F97AE2" w:rsidRPr="008424BA" w:rsidRDefault="00D840D3" w:rsidP="00125A02">
            <w:pPr>
              <w:ind w:left="-108"/>
              <w:jc w:val="right"/>
              <w:rPr>
                <w:sz w:val="14"/>
                <w:szCs w:val="14"/>
              </w:rPr>
            </w:pPr>
            <w:r w:rsidRPr="008424BA">
              <w:rPr>
                <w:sz w:val="14"/>
                <w:szCs w:val="14"/>
              </w:rPr>
              <w:t>(</w:t>
            </w:r>
            <w:r w:rsidR="00125A02" w:rsidRPr="008424BA">
              <w:rPr>
                <w:sz w:val="14"/>
                <w:szCs w:val="14"/>
              </w:rPr>
              <w:t>5.713.047</w:t>
            </w:r>
            <w:r w:rsidRPr="008424BA">
              <w:rPr>
                <w:sz w:val="14"/>
                <w:szCs w:val="14"/>
              </w:rPr>
              <w:t>)</w:t>
            </w:r>
          </w:p>
        </w:tc>
        <w:tc>
          <w:tcPr>
            <w:tcW w:w="1550" w:type="dxa"/>
            <w:tcBorders>
              <w:top w:val="nil"/>
              <w:left w:val="nil"/>
              <w:bottom w:val="nil"/>
            </w:tcBorders>
            <w:shd w:val="clear" w:color="auto" w:fill="auto"/>
            <w:noWrap/>
            <w:vAlign w:val="bottom"/>
          </w:tcPr>
          <w:p w14:paraId="06BC2198" w14:textId="77777777" w:rsidR="00F97AE2" w:rsidRPr="008424BA" w:rsidRDefault="00BA1FEA" w:rsidP="00F97AE2">
            <w:pPr>
              <w:ind w:left="-108"/>
              <w:jc w:val="right"/>
              <w:rPr>
                <w:sz w:val="14"/>
                <w:szCs w:val="14"/>
              </w:rPr>
            </w:pPr>
            <w:r w:rsidRPr="008424BA">
              <w:rPr>
                <w:sz w:val="14"/>
                <w:szCs w:val="14"/>
              </w:rPr>
              <w:t>-</w:t>
            </w:r>
          </w:p>
        </w:tc>
      </w:tr>
      <w:tr w:rsidR="00F97AE2" w:rsidRPr="008424BA" w14:paraId="28715AE4" w14:textId="77777777" w:rsidTr="00F97AE2">
        <w:trPr>
          <w:trHeight w:val="113"/>
        </w:trPr>
        <w:tc>
          <w:tcPr>
            <w:tcW w:w="608" w:type="dxa"/>
            <w:tcBorders>
              <w:top w:val="nil"/>
              <w:bottom w:val="nil"/>
              <w:right w:val="nil"/>
            </w:tcBorders>
            <w:shd w:val="clear" w:color="auto" w:fill="auto"/>
            <w:noWrap/>
            <w:vAlign w:val="bottom"/>
            <w:hideMark/>
          </w:tcPr>
          <w:p w14:paraId="0AFFB965" w14:textId="77777777" w:rsidR="00F97AE2" w:rsidRPr="008424BA" w:rsidRDefault="00F97AE2" w:rsidP="00F97AE2">
            <w:pPr>
              <w:rPr>
                <w:sz w:val="14"/>
                <w:szCs w:val="14"/>
              </w:rPr>
            </w:pPr>
            <w:r w:rsidRPr="008424BA">
              <w:rPr>
                <w:sz w:val="14"/>
                <w:szCs w:val="14"/>
              </w:rPr>
              <w:t>1.2.4</w:t>
            </w:r>
          </w:p>
        </w:tc>
        <w:tc>
          <w:tcPr>
            <w:tcW w:w="5794" w:type="dxa"/>
            <w:tcBorders>
              <w:top w:val="nil"/>
              <w:left w:val="nil"/>
              <w:bottom w:val="nil"/>
            </w:tcBorders>
            <w:shd w:val="clear" w:color="auto" w:fill="auto"/>
            <w:noWrap/>
            <w:vAlign w:val="bottom"/>
            <w:hideMark/>
          </w:tcPr>
          <w:p w14:paraId="0F781CB4" w14:textId="77777777" w:rsidR="00F97AE2" w:rsidRPr="008424BA" w:rsidRDefault="00F97AE2" w:rsidP="00F97AE2">
            <w:pPr>
              <w:rPr>
                <w:sz w:val="14"/>
                <w:szCs w:val="14"/>
              </w:rPr>
            </w:pPr>
            <w:r w:rsidRPr="008424BA">
              <w:rPr>
                <w:sz w:val="14"/>
                <w:szCs w:val="14"/>
              </w:rPr>
              <w:t>Diğer Varlıklarda Net (Artış) Azalış</w:t>
            </w:r>
          </w:p>
        </w:tc>
        <w:tc>
          <w:tcPr>
            <w:tcW w:w="1550" w:type="dxa"/>
            <w:tcBorders>
              <w:top w:val="nil"/>
              <w:left w:val="nil"/>
              <w:bottom w:val="nil"/>
            </w:tcBorders>
            <w:shd w:val="clear" w:color="auto" w:fill="auto"/>
            <w:noWrap/>
            <w:vAlign w:val="bottom"/>
          </w:tcPr>
          <w:p w14:paraId="0DF1E409" w14:textId="31F5BD07" w:rsidR="00F97AE2" w:rsidRPr="008424BA" w:rsidRDefault="00125A02" w:rsidP="00311563">
            <w:pPr>
              <w:ind w:left="-108"/>
              <w:jc w:val="right"/>
              <w:rPr>
                <w:sz w:val="14"/>
                <w:szCs w:val="14"/>
              </w:rPr>
            </w:pPr>
            <w:r w:rsidRPr="008424BA">
              <w:rPr>
                <w:sz w:val="14"/>
                <w:szCs w:val="14"/>
              </w:rPr>
              <w:t>86.07</w:t>
            </w:r>
            <w:r w:rsidR="00311563">
              <w:rPr>
                <w:sz w:val="14"/>
                <w:szCs w:val="14"/>
              </w:rPr>
              <w:t>6</w:t>
            </w:r>
          </w:p>
        </w:tc>
        <w:tc>
          <w:tcPr>
            <w:tcW w:w="1550" w:type="dxa"/>
            <w:tcBorders>
              <w:top w:val="nil"/>
              <w:left w:val="nil"/>
              <w:bottom w:val="nil"/>
            </w:tcBorders>
            <w:shd w:val="clear" w:color="auto" w:fill="auto"/>
            <w:noWrap/>
            <w:vAlign w:val="bottom"/>
          </w:tcPr>
          <w:p w14:paraId="13C5DB0E" w14:textId="77777777" w:rsidR="00F97AE2" w:rsidRPr="008424BA" w:rsidRDefault="00BA1FEA" w:rsidP="00125A02">
            <w:pPr>
              <w:ind w:left="-108"/>
              <w:jc w:val="right"/>
              <w:rPr>
                <w:sz w:val="14"/>
                <w:szCs w:val="14"/>
              </w:rPr>
            </w:pPr>
            <w:r w:rsidRPr="008424BA">
              <w:rPr>
                <w:sz w:val="14"/>
                <w:szCs w:val="14"/>
              </w:rPr>
              <w:t>(</w:t>
            </w:r>
            <w:r w:rsidR="00125A02" w:rsidRPr="008424BA">
              <w:rPr>
                <w:sz w:val="14"/>
                <w:szCs w:val="14"/>
              </w:rPr>
              <w:t>195.898</w:t>
            </w:r>
            <w:r w:rsidRPr="008424BA">
              <w:rPr>
                <w:sz w:val="14"/>
                <w:szCs w:val="14"/>
              </w:rPr>
              <w:t>)</w:t>
            </w:r>
          </w:p>
        </w:tc>
      </w:tr>
      <w:tr w:rsidR="00F97AE2" w:rsidRPr="008424BA" w14:paraId="4DD31F29" w14:textId="77777777" w:rsidTr="00F97AE2">
        <w:trPr>
          <w:trHeight w:val="113"/>
        </w:trPr>
        <w:tc>
          <w:tcPr>
            <w:tcW w:w="608" w:type="dxa"/>
            <w:tcBorders>
              <w:top w:val="nil"/>
              <w:bottom w:val="nil"/>
              <w:right w:val="nil"/>
            </w:tcBorders>
            <w:shd w:val="clear" w:color="auto" w:fill="auto"/>
            <w:noWrap/>
            <w:vAlign w:val="bottom"/>
            <w:hideMark/>
          </w:tcPr>
          <w:p w14:paraId="1FB89627" w14:textId="77777777" w:rsidR="00F97AE2" w:rsidRPr="008424BA" w:rsidRDefault="00F97AE2" w:rsidP="00F97AE2">
            <w:pPr>
              <w:rPr>
                <w:sz w:val="14"/>
                <w:szCs w:val="14"/>
              </w:rPr>
            </w:pPr>
            <w:r w:rsidRPr="008424BA">
              <w:rPr>
                <w:sz w:val="14"/>
                <w:szCs w:val="14"/>
              </w:rPr>
              <w:t>1.2.5</w:t>
            </w:r>
          </w:p>
        </w:tc>
        <w:tc>
          <w:tcPr>
            <w:tcW w:w="5794" w:type="dxa"/>
            <w:tcBorders>
              <w:top w:val="nil"/>
              <w:left w:val="nil"/>
              <w:bottom w:val="nil"/>
            </w:tcBorders>
            <w:shd w:val="clear" w:color="auto" w:fill="auto"/>
            <w:noWrap/>
            <w:vAlign w:val="bottom"/>
            <w:hideMark/>
          </w:tcPr>
          <w:p w14:paraId="076507ED" w14:textId="77777777" w:rsidR="00F97AE2" w:rsidRPr="008424BA" w:rsidRDefault="00F97AE2" w:rsidP="00F97AE2">
            <w:pPr>
              <w:rPr>
                <w:sz w:val="14"/>
                <w:szCs w:val="14"/>
              </w:rPr>
            </w:pPr>
            <w:r w:rsidRPr="008424BA">
              <w:rPr>
                <w:sz w:val="14"/>
                <w:szCs w:val="14"/>
              </w:rPr>
              <w:t>Bankalardan Toplanan Fonlarda Net Artış (Azalış)</w:t>
            </w:r>
          </w:p>
        </w:tc>
        <w:tc>
          <w:tcPr>
            <w:tcW w:w="1550" w:type="dxa"/>
            <w:tcBorders>
              <w:top w:val="nil"/>
              <w:left w:val="nil"/>
              <w:bottom w:val="nil"/>
            </w:tcBorders>
            <w:shd w:val="clear" w:color="auto" w:fill="auto"/>
            <w:noWrap/>
            <w:vAlign w:val="bottom"/>
          </w:tcPr>
          <w:p w14:paraId="49EDB396" w14:textId="77777777" w:rsidR="00F97AE2" w:rsidRPr="008424BA" w:rsidRDefault="00125A02" w:rsidP="00F97AE2">
            <w:pPr>
              <w:ind w:left="-108"/>
              <w:jc w:val="right"/>
              <w:rPr>
                <w:sz w:val="14"/>
                <w:szCs w:val="14"/>
              </w:rPr>
            </w:pPr>
            <w:r w:rsidRPr="008424BA">
              <w:rPr>
                <w:sz w:val="14"/>
                <w:szCs w:val="14"/>
              </w:rPr>
              <w:t>153.533</w:t>
            </w:r>
          </w:p>
        </w:tc>
        <w:tc>
          <w:tcPr>
            <w:tcW w:w="1550" w:type="dxa"/>
            <w:tcBorders>
              <w:top w:val="nil"/>
              <w:left w:val="nil"/>
              <w:bottom w:val="nil"/>
            </w:tcBorders>
            <w:shd w:val="clear" w:color="auto" w:fill="auto"/>
            <w:noWrap/>
            <w:vAlign w:val="bottom"/>
          </w:tcPr>
          <w:p w14:paraId="3F0F6CF1" w14:textId="77777777" w:rsidR="00F97AE2" w:rsidRPr="008424BA" w:rsidRDefault="00BA1FEA" w:rsidP="00F97AE2">
            <w:pPr>
              <w:ind w:left="-108"/>
              <w:jc w:val="right"/>
              <w:rPr>
                <w:sz w:val="14"/>
                <w:szCs w:val="14"/>
              </w:rPr>
            </w:pPr>
            <w:r w:rsidRPr="008424BA">
              <w:rPr>
                <w:sz w:val="14"/>
                <w:szCs w:val="14"/>
              </w:rPr>
              <w:t>-</w:t>
            </w:r>
          </w:p>
        </w:tc>
      </w:tr>
      <w:tr w:rsidR="00F97AE2" w:rsidRPr="008424BA" w14:paraId="79BD67EA" w14:textId="77777777" w:rsidTr="00F97AE2">
        <w:trPr>
          <w:trHeight w:val="113"/>
        </w:trPr>
        <w:tc>
          <w:tcPr>
            <w:tcW w:w="608" w:type="dxa"/>
            <w:tcBorders>
              <w:top w:val="nil"/>
              <w:bottom w:val="nil"/>
              <w:right w:val="nil"/>
            </w:tcBorders>
            <w:shd w:val="clear" w:color="auto" w:fill="auto"/>
            <w:noWrap/>
            <w:vAlign w:val="bottom"/>
            <w:hideMark/>
          </w:tcPr>
          <w:p w14:paraId="375F37EB" w14:textId="77777777" w:rsidR="00F97AE2" w:rsidRPr="008424BA" w:rsidRDefault="00F97AE2" w:rsidP="00F97AE2">
            <w:pPr>
              <w:rPr>
                <w:sz w:val="14"/>
                <w:szCs w:val="14"/>
              </w:rPr>
            </w:pPr>
            <w:r w:rsidRPr="008424BA">
              <w:rPr>
                <w:sz w:val="14"/>
                <w:szCs w:val="14"/>
              </w:rPr>
              <w:t>1.2.6</w:t>
            </w:r>
          </w:p>
        </w:tc>
        <w:tc>
          <w:tcPr>
            <w:tcW w:w="5794" w:type="dxa"/>
            <w:tcBorders>
              <w:top w:val="nil"/>
              <w:left w:val="nil"/>
              <w:bottom w:val="nil"/>
            </w:tcBorders>
            <w:shd w:val="clear" w:color="auto" w:fill="auto"/>
            <w:noWrap/>
            <w:vAlign w:val="bottom"/>
            <w:hideMark/>
          </w:tcPr>
          <w:p w14:paraId="5AF10BE9" w14:textId="77777777" w:rsidR="00F97AE2" w:rsidRPr="008424BA" w:rsidRDefault="00F97AE2" w:rsidP="00F97AE2">
            <w:pPr>
              <w:rPr>
                <w:sz w:val="14"/>
                <w:szCs w:val="14"/>
              </w:rPr>
            </w:pPr>
            <w:r w:rsidRPr="008424BA">
              <w:rPr>
                <w:sz w:val="14"/>
                <w:szCs w:val="14"/>
              </w:rPr>
              <w:t>Diğer Toplanan Fonlarda Net Artış (Azalış)</w:t>
            </w:r>
          </w:p>
        </w:tc>
        <w:tc>
          <w:tcPr>
            <w:tcW w:w="1550" w:type="dxa"/>
            <w:tcBorders>
              <w:top w:val="nil"/>
              <w:left w:val="nil"/>
              <w:bottom w:val="nil"/>
            </w:tcBorders>
            <w:shd w:val="clear" w:color="auto" w:fill="auto"/>
            <w:noWrap/>
            <w:vAlign w:val="bottom"/>
          </w:tcPr>
          <w:p w14:paraId="6C62C5CE" w14:textId="47FFF91F" w:rsidR="00F97AE2" w:rsidRPr="008424BA" w:rsidRDefault="00125A02" w:rsidP="00311563">
            <w:pPr>
              <w:ind w:left="-108"/>
              <w:jc w:val="right"/>
              <w:rPr>
                <w:sz w:val="14"/>
                <w:szCs w:val="14"/>
              </w:rPr>
            </w:pPr>
            <w:r w:rsidRPr="008424BA">
              <w:rPr>
                <w:sz w:val="14"/>
                <w:szCs w:val="14"/>
              </w:rPr>
              <w:t>5.775.2</w:t>
            </w:r>
            <w:r w:rsidR="00311563">
              <w:rPr>
                <w:sz w:val="14"/>
                <w:szCs w:val="14"/>
              </w:rPr>
              <w:t>20</w:t>
            </w:r>
          </w:p>
        </w:tc>
        <w:tc>
          <w:tcPr>
            <w:tcW w:w="1550" w:type="dxa"/>
            <w:tcBorders>
              <w:top w:val="nil"/>
              <w:left w:val="nil"/>
              <w:bottom w:val="nil"/>
            </w:tcBorders>
            <w:shd w:val="clear" w:color="auto" w:fill="auto"/>
            <w:noWrap/>
            <w:vAlign w:val="bottom"/>
          </w:tcPr>
          <w:p w14:paraId="244B59B6" w14:textId="77777777" w:rsidR="00F97AE2" w:rsidRPr="008424BA" w:rsidRDefault="00BA1FEA" w:rsidP="00F97AE2">
            <w:pPr>
              <w:ind w:left="-108"/>
              <w:jc w:val="right"/>
              <w:rPr>
                <w:sz w:val="14"/>
                <w:szCs w:val="14"/>
              </w:rPr>
            </w:pPr>
            <w:r w:rsidRPr="008424BA">
              <w:rPr>
                <w:sz w:val="14"/>
                <w:szCs w:val="14"/>
              </w:rPr>
              <w:t>-</w:t>
            </w:r>
          </w:p>
        </w:tc>
      </w:tr>
      <w:tr w:rsidR="00F97AE2" w:rsidRPr="008424BA" w14:paraId="1FF017FE" w14:textId="77777777" w:rsidTr="00F97AE2">
        <w:trPr>
          <w:trHeight w:val="113"/>
        </w:trPr>
        <w:tc>
          <w:tcPr>
            <w:tcW w:w="608" w:type="dxa"/>
            <w:tcBorders>
              <w:top w:val="nil"/>
              <w:bottom w:val="nil"/>
              <w:right w:val="nil"/>
            </w:tcBorders>
            <w:shd w:val="clear" w:color="auto" w:fill="auto"/>
            <w:noWrap/>
            <w:vAlign w:val="bottom"/>
            <w:hideMark/>
          </w:tcPr>
          <w:p w14:paraId="7248832D" w14:textId="77777777" w:rsidR="00F97AE2" w:rsidRPr="008424BA" w:rsidRDefault="00F97AE2" w:rsidP="00F97AE2">
            <w:pPr>
              <w:rPr>
                <w:sz w:val="14"/>
                <w:szCs w:val="14"/>
              </w:rPr>
            </w:pPr>
            <w:r w:rsidRPr="008424BA">
              <w:rPr>
                <w:sz w:val="14"/>
                <w:szCs w:val="14"/>
              </w:rPr>
              <w:t>1.2.7</w:t>
            </w:r>
          </w:p>
        </w:tc>
        <w:tc>
          <w:tcPr>
            <w:tcW w:w="5794" w:type="dxa"/>
            <w:tcBorders>
              <w:top w:val="nil"/>
              <w:left w:val="nil"/>
              <w:bottom w:val="nil"/>
            </w:tcBorders>
            <w:shd w:val="clear" w:color="auto" w:fill="auto"/>
            <w:noWrap/>
            <w:vAlign w:val="bottom"/>
            <w:hideMark/>
          </w:tcPr>
          <w:p w14:paraId="62DD4943" w14:textId="77777777" w:rsidR="00F97AE2" w:rsidRPr="008424BA" w:rsidRDefault="00F97AE2" w:rsidP="00F97AE2">
            <w:pPr>
              <w:rPr>
                <w:sz w:val="14"/>
                <w:szCs w:val="14"/>
              </w:rPr>
            </w:pPr>
            <w:r w:rsidRPr="008424BA">
              <w:rPr>
                <w:sz w:val="14"/>
                <w:szCs w:val="14"/>
              </w:rPr>
              <w:t>Gerçeğe Uygun Değer Farkı K/Z'a Yansıtılan FY'lerde Net Artış (Azalış)</w:t>
            </w:r>
          </w:p>
        </w:tc>
        <w:tc>
          <w:tcPr>
            <w:tcW w:w="1550" w:type="dxa"/>
            <w:tcBorders>
              <w:top w:val="nil"/>
              <w:left w:val="nil"/>
              <w:bottom w:val="nil"/>
            </w:tcBorders>
            <w:shd w:val="clear" w:color="auto" w:fill="auto"/>
            <w:noWrap/>
            <w:vAlign w:val="bottom"/>
          </w:tcPr>
          <w:p w14:paraId="5E50692D" w14:textId="77777777" w:rsidR="00F97AE2" w:rsidRPr="008424BA" w:rsidRDefault="00125A02" w:rsidP="00F97AE2">
            <w:pPr>
              <w:ind w:left="-108"/>
              <w:jc w:val="right"/>
              <w:rPr>
                <w:sz w:val="14"/>
                <w:szCs w:val="14"/>
              </w:rPr>
            </w:pPr>
            <w:r w:rsidRPr="008424BA">
              <w:rPr>
                <w:sz w:val="14"/>
                <w:szCs w:val="14"/>
              </w:rPr>
              <w:t>89</w:t>
            </w:r>
          </w:p>
        </w:tc>
        <w:tc>
          <w:tcPr>
            <w:tcW w:w="1550" w:type="dxa"/>
            <w:tcBorders>
              <w:top w:val="nil"/>
              <w:left w:val="nil"/>
              <w:bottom w:val="nil"/>
            </w:tcBorders>
            <w:shd w:val="clear" w:color="auto" w:fill="auto"/>
            <w:noWrap/>
            <w:vAlign w:val="bottom"/>
          </w:tcPr>
          <w:p w14:paraId="4DDFDB62" w14:textId="77777777" w:rsidR="00F97AE2" w:rsidRPr="008424BA" w:rsidRDefault="00BA1FEA" w:rsidP="00F97AE2">
            <w:pPr>
              <w:ind w:left="-108"/>
              <w:jc w:val="right"/>
              <w:rPr>
                <w:sz w:val="14"/>
                <w:szCs w:val="14"/>
              </w:rPr>
            </w:pPr>
            <w:r w:rsidRPr="008424BA">
              <w:rPr>
                <w:sz w:val="14"/>
                <w:szCs w:val="14"/>
              </w:rPr>
              <w:t>-</w:t>
            </w:r>
          </w:p>
        </w:tc>
      </w:tr>
      <w:tr w:rsidR="00F97AE2" w:rsidRPr="008424BA" w14:paraId="5BFE002E" w14:textId="77777777" w:rsidTr="00F97AE2">
        <w:trPr>
          <w:trHeight w:val="113"/>
        </w:trPr>
        <w:tc>
          <w:tcPr>
            <w:tcW w:w="608" w:type="dxa"/>
            <w:tcBorders>
              <w:top w:val="nil"/>
              <w:bottom w:val="nil"/>
              <w:right w:val="nil"/>
            </w:tcBorders>
            <w:shd w:val="clear" w:color="auto" w:fill="auto"/>
            <w:noWrap/>
            <w:vAlign w:val="bottom"/>
            <w:hideMark/>
          </w:tcPr>
          <w:p w14:paraId="58D5397F" w14:textId="77777777" w:rsidR="00F97AE2" w:rsidRPr="008424BA" w:rsidRDefault="00F97AE2" w:rsidP="00F97AE2">
            <w:pPr>
              <w:rPr>
                <w:sz w:val="14"/>
                <w:szCs w:val="14"/>
              </w:rPr>
            </w:pPr>
            <w:r w:rsidRPr="008424BA">
              <w:rPr>
                <w:sz w:val="14"/>
                <w:szCs w:val="14"/>
              </w:rPr>
              <w:t>1.2.8</w:t>
            </w:r>
          </w:p>
        </w:tc>
        <w:tc>
          <w:tcPr>
            <w:tcW w:w="5794" w:type="dxa"/>
            <w:tcBorders>
              <w:top w:val="nil"/>
              <w:left w:val="nil"/>
              <w:bottom w:val="nil"/>
            </w:tcBorders>
            <w:shd w:val="clear" w:color="auto" w:fill="auto"/>
            <w:noWrap/>
            <w:vAlign w:val="bottom"/>
            <w:hideMark/>
          </w:tcPr>
          <w:p w14:paraId="070BAF42" w14:textId="77777777" w:rsidR="00F97AE2" w:rsidRPr="008424BA" w:rsidRDefault="00F97AE2" w:rsidP="00F97AE2">
            <w:pPr>
              <w:rPr>
                <w:sz w:val="14"/>
                <w:szCs w:val="14"/>
              </w:rPr>
            </w:pPr>
            <w:r w:rsidRPr="008424BA">
              <w:rPr>
                <w:sz w:val="14"/>
                <w:szCs w:val="14"/>
              </w:rPr>
              <w:t>Alınan Kredilerdeki Net Artış (Azalış)</w:t>
            </w:r>
          </w:p>
        </w:tc>
        <w:tc>
          <w:tcPr>
            <w:tcW w:w="1550" w:type="dxa"/>
            <w:tcBorders>
              <w:top w:val="nil"/>
              <w:left w:val="nil"/>
              <w:bottom w:val="nil"/>
            </w:tcBorders>
            <w:shd w:val="clear" w:color="auto" w:fill="auto"/>
            <w:noWrap/>
            <w:vAlign w:val="bottom"/>
          </w:tcPr>
          <w:p w14:paraId="664F1C97" w14:textId="77777777" w:rsidR="00F97AE2" w:rsidRPr="008424BA" w:rsidRDefault="00125A02" w:rsidP="00F97AE2">
            <w:pPr>
              <w:ind w:left="-108"/>
              <w:jc w:val="right"/>
              <w:rPr>
                <w:sz w:val="14"/>
                <w:szCs w:val="14"/>
              </w:rPr>
            </w:pPr>
            <w:r w:rsidRPr="008424BA">
              <w:rPr>
                <w:sz w:val="14"/>
                <w:szCs w:val="14"/>
              </w:rPr>
              <w:t>864.292</w:t>
            </w:r>
          </w:p>
        </w:tc>
        <w:tc>
          <w:tcPr>
            <w:tcW w:w="1550" w:type="dxa"/>
            <w:tcBorders>
              <w:top w:val="nil"/>
              <w:left w:val="nil"/>
              <w:bottom w:val="nil"/>
            </w:tcBorders>
            <w:shd w:val="clear" w:color="auto" w:fill="auto"/>
            <w:noWrap/>
            <w:vAlign w:val="bottom"/>
          </w:tcPr>
          <w:p w14:paraId="0408ADBE" w14:textId="77777777" w:rsidR="00F97AE2" w:rsidRPr="008424BA" w:rsidRDefault="00BA1FEA" w:rsidP="00F97AE2">
            <w:pPr>
              <w:ind w:left="-108"/>
              <w:jc w:val="right"/>
              <w:rPr>
                <w:sz w:val="14"/>
                <w:szCs w:val="14"/>
              </w:rPr>
            </w:pPr>
            <w:r w:rsidRPr="008424BA">
              <w:rPr>
                <w:sz w:val="14"/>
                <w:szCs w:val="14"/>
              </w:rPr>
              <w:t>-</w:t>
            </w:r>
          </w:p>
        </w:tc>
      </w:tr>
      <w:tr w:rsidR="00F97AE2" w:rsidRPr="008424BA" w14:paraId="3C347E26" w14:textId="77777777" w:rsidTr="00F97AE2">
        <w:trPr>
          <w:trHeight w:val="113"/>
        </w:trPr>
        <w:tc>
          <w:tcPr>
            <w:tcW w:w="608" w:type="dxa"/>
            <w:tcBorders>
              <w:top w:val="nil"/>
              <w:bottom w:val="nil"/>
              <w:right w:val="nil"/>
            </w:tcBorders>
            <w:shd w:val="clear" w:color="auto" w:fill="auto"/>
            <w:noWrap/>
            <w:vAlign w:val="bottom"/>
            <w:hideMark/>
          </w:tcPr>
          <w:p w14:paraId="3A59BA5B" w14:textId="77777777" w:rsidR="00F97AE2" w:rsidRPr="008424BA" w:rsidRDefault="00F97AE2" w:rsidP="00F97AE2">
            <w:pPr>
              <w:rPr>
                <w:sz w:val="14"/>
                <w:szCs w:val="14"/>
              </w:rPr>
            </w:pPr>
            <w:r w:rsidRPr="008424BA">
              <w:rPr>
                <w:sz w:val="14"/>
                <w:szCs w:val="14"/>
              </w:rPr>
              <w:t>1.2.9</w:t>
            </w:r>
          </w:p>
        </w:tc>
        <w:tc>
          <w:tcPr>
            <w:tcW w:w="5794" w:type="dxa"/>
            <w:tcBorders>
              <w:top w:val="nil"/>
              <w:left w:val="nil"/>
              <w:bottom w:val="nil"/>
            </w:tcBorders>
            <w:shd w:val="clear" w:color="auto" w:fill="auto"/>
            <w:noWrap/>
            <w:vAlign w:val="bottom"/>
            <w:hideMark/>
          </w:tcPr>
          <w:p w14:paraId="1F4F0024" w14:textId="77777777" w:rsidR="00F97AE2" w:rsidRPr="008424BA" w:rsidRDefault="00F97AE2" w:rsidP="00F97AE2">
            <w:pPr>
              <w:rPr>
                <w:sz w:val="14"/>
                <w:szCs w:val="14"/>
              </w:rPr>
            </w:pPr>
            <w:r w:rsidRPr="008424BA">
              <w:rPr>
                <w:sz w:val="14"/>
                <w:szCs w:val="14"/>
              </w:rPr>
              <w:t>Vadesi Gelmiş Borçlarda Net Artış (Azalış)</w:t>
            </w:r>
          </w:p>
        </w:tc>
        <w:tc>
          <w:tcPr>
            <w:tcW w:w="1550" w:type="dxa"/>
            <w:tcBorders>
              <w:top w:val="nil"/>
              <w:left w:val="nil"/>
              <w:bottom w:val="nil"/>
            </w:tcBorders>
            <w:shd w:val="clear" w:color="auto" w:fill="auto"/>
            <w:noWrap/>
            <w:vAlign w:val="bottom"/>
          </w:tcPr>
          <w:p w14:paraId="34C518B4"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08519101" w14:textId="77777777" w:rsidR="00F97AE2" w:rsidRPr="008424BA" w:rsidRDefault="00BA1FEA" w:rsidP="00F97AE2">
            <w:pPr>
              <w:ind w:left="-108"/>
              <w:jc w:val="right"/>
              <w:rPr>
                <w:sz w:val="14"/>
                <w:szCs w:val="14"/>
              </w:rPr>
            </w:pPr>
            <w:r w:rsidRPr="008424BA">
              <w:rPr>
                <w:sz w:val="14"/>
                <w:szCs w:val="14"/>
              </w:rPr>
              <w:t>-</w:t>
            </w:r>
          </w:p>
        </w:tc>
      </w:tr>
      <w:tr w:rsidR="00F97AE2" w:rsidRPr="008424BA" w14:paraId="1BCE5CE7" w14:textId="77777777" w:rsidTr="00F97AE2">
        <w:trPr>
          <w:trHeight w:val="113"/>
        </w:trPr>
        <w:tc>
          <w:tcPr>
            <w:tcW w:w="608" w:type="dxa"/>
            <w:tcBorders>
              <w:top w:val="nil"/>
              <w:bottom w:val="nil"/>
              <w:right w:val="nil"/>
            </w:tcBorders>
            <w:shd w:val="clear" w:color="auto" w:fill="auto"/>
            <w:noWrap/>
            <w:vAlign w:val="bottom"/>
            <w:hideMark/>
          </w:tcPr>
          <w:p w14:paraId="44D846C7" w14:textId="77777777" w:rsidR="00F97AE2" w:rsidRPr="008424BA" w:rsidRDefault="00F97AE2" w:rsidP="00F97AE2">
            <w:pPr>
              <w:rPr>
                <w:sz w:val="14"/>
                <w:szCs w:val="14"/>
              </w:rPr>
            </w:pPr>
            <w:r w:rsidRPr="008424BA">
              <w:rPr>
                <w:sz w:val="14"/>
                <w:szCs w:val="14"/>
              </w:rPr>
              <w:t>1.2.10</w:t>
            </w:r>
          </w:p>
        </w:tc>
        <w:tc>
          <w:tcPr>
            <w:tcW w:w="5794" w:type="dxa"/>
            <w:tcBorders>
              <w:top w:val="nil"/>
              <w:left w:val="nil"/>
              <w:bottom w:val="nil"/>
            </w:tcBorders>
            <w:shd w:val="clear" w:color="auto" w:fill="auto"/>
            <w:noWrap/>
            <w:vAlign w:val="bottom"/>
            <w:hideMark/>
          </w:tcPr>
          <w:p w14:paraId="38202B5E" w14:textId="77777777" w:rsidR="00F97AE2" w:rsidRPr="008424BA" w:rsidRDefault="00F97AE2" w:rsidP="00F97AE2">
            <w:pPr>
              <w:rPr>
                <w:sz w:val="14"/>
                <w:szCs w:val="14"/>
              </w:rPr>
            </w:pPr>
            <w:r w:rsidRPr="008424BA">
              <w:rPr>
                <w:sz w:val="14"/>
                <w:szCs w:val="14"/>
              </w:rPr>
              <w:t xml:space="preserve">Diğer Borçlarda Net Artış (Azalış) </w:t>
            </w:r>
          </w:p>
        </w:tc>
        <w:tc>
          <w:tcPr>
            <w:tcW w:w="1550" w:type="dxa"/>
            <w:tcBorders>
              <w:top w:val="nil"/>
              <w:left w:val="nil"/>
              <w:bottom w:val="nil"/>
            </w:tcBorders>
            <w:shd w:val="clear" w:color="auto" w:fill="auto"/>
            <w:noWrap/>
            <w:vAlign w:val="bottom"/>
          </w:tcPr>
          <w:p w14:paraId="452C7E47" w14:textId="77777777" w:rsidR="00F97AE2" w:rsidRPr="008424BA" w:rsidRDefault="00125A02" w:rsidP="00F97AE2">
            <w:pPr>
              <w:ind w:left="-108"/>
              <w:jc w:val="right"/>
              <w:rPr>
                <w:sz w:val="14"/>
                <w:szCs w:val="14"/>
              </w:rPr>
            </w:pPr>
            <w:r w:rsidRPr="008424BA">
              <w:rPr>
                <w:sz w:val="14"/>
                <w:szCs w:val="14"/>
              </w:rPr>
              <w:t>104.658</w:t>
            </w:r>
          </w:p>
        </w:tc>
        <w:tc>
          <w:tcPr>
            <w:tcW w:w="1550" w:type="dxa"/>
            <w:tcBorders>
              <w:top w:val="nil"/>
              <w:left w:val="nil"/>
              <w:bottom w:val="nil"/>
            </w:tcBorders>
            <w:shd w:val="clear" w:color="auto" w:fill="auto"/>
            <w:noWrap/>
            <w:vAlign w:val="bottom"/>
          </w:tcPr>
          <w:p w14:paraId="56F54E6C" w14:textId="77777777" w:rsidR="00F97AE2" w:rsidRPr="008424BA" w:rsidRDefault="00BA1FEA" w:rsidP="00125A02">
            <w:pPr>
              <w:ind w:left="-108"/>
              <w:jc w:val="right"/>
              <w:rPr>
                <w:sz w:val="14"/>
                <w:szCs w:val="14"/>
              </w:rPr>
            </w:pPr>
            <w:r w:rsidRPr="008424BA">
              <w:rPr>
                <w:sz w:val="14"/>
                <w:szCs w:val="14"/>
              </w:rPr>
              <w:t>(</w:t>
            </w:r>
            <w:r w:rsidR="00125A02" w:rsidRPr="008424BA">
              <w:rPr>
                <w:sz w:val="14"/>
                <w:szCs w:val="14"/>
              </w:rPr>
              <w:t>124.502</w:t>
            </w:r>
            <w:r w:rsidRPr="008424BA">
              <w:rPr>
                <w:sz w:val="14"/>
                <w:szCs w:val="14"/>
              </w:rPr>
              <w:t>)</w:t>
            </w:r>
          </w:p>
        </w:tc>
      </w:tr>
      <w:tr w:rsidR="00F97AE2" w:rsidRPr="008424BA" w14:paraId="67905975" w14:textId="77777777" w:rsidTr="00F97AE2">
        <w:trPr>
          <w:trHeight w:val="113"/>
        </w:trPr>
        <w:tc>
          <w:tcPr>
            <w:tcW w:w="608" w:type="dxa"/>
            <w:tcBorders>
              <w:top w:val="nil"/>
              <w:bottom w:val="nil"/>
              <w:right w:val="nil"/>
            </w:tcBorders>
            <w:shd w:val="clear" w:color="auto" w:fill="auto"/>
            <w:noWrap/>
            <w:vAlign w:val="bottom"/>
            <w:hideMark/>
          </w:tcPr>
          <w:p w14:paraId="56CED153"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57413AF6"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7C7FD916"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4FB82C82" w14:textId="77777777" w:rsidR="00F97AE2" w:rsidRPr="008424BA" w:rsidRDefault="00F97AE2" w:rsidP="00F97AE2">
            <w:pPr>
              <w:jc w:val="right"/>
              <w:rPr>
                <w:sz w:val="14"/>
                <w:szCs w:val="14"/>
              </w:rPr>
            </w:pPr>
          </w:p>
        </w:tc>
      </w:tr>
      <w:tr w:rsidR="00F97AE2" w:rsidRPr="008424BA" w14:paraId="50CAC343" w14:textId="77777777" w:rsidTr="00F97AE2">
        <w:trPr>
          <w:trHeight w:val="113"/>
        </w:trPr>
        <w:tc>
          <w:tcPr>
            <w:tcW w:w="608" w:type="dxa"/>
            <w:tcBorders>
              <w:top w:val="nil"/>
              <w:bottom w:val="nil"/>
              <w:right w:val="nil"/>
            </w:tcBorders>
            <w:shd w:val="clear" w:color="auto" w:fill="auto"/>
            <w:noWrap/>
            <w:vAlign w:val="bottom"/>
            <w:hideMark/>
          </w:tcPr>
          <w:p w14:paraId="27C4BC5D" w14:textId="77777777" w:rsidR="00F97AE2" w:rsidRPr="008424BA" w:rsidRDefault="00F97AE2" w:rsidP="00F97AE2">
            <w:pPr>
              <w:rPr>
                <w:b/>
                <w:bCs/>
                <w:sz w:val="14"/>
                <w:szCs w:val="14"/>
              </w:rPr>
            </w:pPr>
            <w:r w:rsidRPr="008424BA">
              <w:rPr>
                <w:b/>
                <w:bCs/>
                <w:sz w:val="14"/>
                <w:szCs w:val="14"/>
              </w:rPr>
              <w:t>I.</w:t>
            </w:r>
          </w:p>
        </w:tc>
        <w:tc>
          <w:tcPr>
            <w:tcW w:w="5794" w:type="dxa"/>
            <w:tcBorders>
              <w:top w:val="nil"/>
              <w:left w:val="nil"/>
              <w:bottom w:val="nil"/>
            </w:tcBorders>
            <w:shd w:val="clear" w:color="auto" w:fill="auto"/>
            <w:noWrap/>
            <w:vAlign w:val="bottom"/>
            <w:hideMark/>
          </w:tcPr>
          <w:p w14:paraId="417B13FA" w14:textId="77777777" w:rsidR="00F97AE2" w:rsidRPr="008424BA" w:rsidRDefault="00F97AE2" w:rsidP="00F97AE2">
            <w:pPr>
              <w:rPr>
                <w:b/>
                <w:bCs/>
                <w:sz w:val="14"/>
                <w:szCs w:val="14"/>
              </w:rPr>
            </w:pPr>
            <w:r w:rsidRPr="008424BA">
              <w:rPr>
                <w:b/>
                <w:sz w:val="14"/>
                <w:szCs w:val="14"/>
              </w:rPr>
              <w:t>Bankacılık Faaliyetlerinden Kaynaklanan Net Nakit Akışı</w:t>
            </w:r>
          </w:p>
        </w:tc>
        <w:tc>
          <w:tcPr>
            <w:tcW w:w="1550" w:type="dxa"/>
            <w:tcBorders>
              <w:top w:val="nil"/>
              <w:left w:val="nil"/>
              <w:bottom w:val="nil"/>
            </w:tcBorders>
            <w:shd w:val="clear" w:color="auto" w:fill="auto"/>
            <w:noWrap/>
            <w:vAlign w:val="bottom"/>
          </w:tcPr>
          <w:p w14:paraId="29BA2FA5" w14:textId="1EA3D24C" w:rsidR="00F97AE2" w:rsidRPr="008424BA" w:rsidRDefault="0004268E" w:rsidP="00311563">
            <w:pPr>
              <w:jc w:val="right"/>
              <w:rPr>
                <w:b/>
                <w:sz w:val="14"/>
                <w:szCs w:val="14"/>
              </w:rPr>
            </w:pPr>
            <w:r w:rsidRPr="008424BA">
              <w:rPr>
                <w:b/>
                <w:sz w:val="14"/>
                <w:szCs w:val="14"/>
              </w:rPr>
              <w:t>(</w:t>
            </w:r>
            <w:r w:rsidR="00125A02" w:rsidRPr="008424BA">
              <w:rPr>
                <w:b/>
                <w:sz w:val="14"/>
                <w:szCs w:val="14"/>
              </w:rPr>
              <w:t>252.5</w:t>
            </w:r>
            <w:r w:rsidR="00311563">
              <w:rPr>
                <w:b/>
                <w:sz w:val="14"/>
                <w:szCs w:val="14"/>
              </w:rPr>
              <w:t>9</w:t>
            </w:r>
            <w:r w:rsidR="00125A02" w:rsidRPr="008424BA">
              <w:rPr>
                <w:b/>
                <w:sz w:val="14"/>
                <w:szCs w:val="14"/>
              </w:rPr>
              <w:t>1</w:t>
            </w:r>
            <w:r w:rsidRPr="008424BA">
              <w:rPr>
                <w:b/>
                <w:sz w:val="14"/>
                <w:szCs w:val="14"/>
              </w:rPr>
              <w:t>)</w:t>
            </w:r>
          </w:p>
        </w:tc>
        <w:tc>
          <w:tcPr>
            <w:tcW w:w="1550" w:type="dxa"/>
            <w:tcBorders>
              <w:top w:val="nil"/>
              <w:left w:val="nil"/>
              <w:bottom w:val="nil"/>
            </w:tcBorders>
            <w:shd w:val="clear" w:color="auto" w:fill="auto"/>
            <w:noWrap/>
            <w:vAlign w:val="bottom"/>
          </w:tcPr>
          <w:p w14:paraId="66C28DE7" w14:textId="77777777" w:rsidR="00F97AE2" w:rsidRPr="008424BA" w:rsidRDefault="00125A02" w:rsidP="00F97AE2">
            <w:pPr>
              <w:jc w:val="right"/>
              <w:rPr>
                <w:b/>
                <w:bCs/>
                <w:sz w:val="14"/>
                <w:szCs w:val="14"/>
              </w:rPr>
            </w:pPr>
            <w:r w:rsidRPr="008424BA">
              <w:rPr>
                <w:b/>
                <w:bCs/>
                <w:sz w:val="14"/>
                <w:szCs w:val="14"/>
              </w:rPr>
              <w:t>247.356</w:t>
            </w:r>
          </w:p>
        </w:tc>
      </w:tr>
      <w:tr w:rsidR="00F97AE2" w:rsidRPr="008424BA" w14:paraId="43597E5E" w14:textId="77777777" w:rsidTr="00F97AE2">
        <w:trPr>
          <w:trHeight w:val="113"/>
        </w:trPr>
        <w:tc>
          <w:tcPr>
            <w:tcW w:w="608" w:type="dxa"/>
            <w:tcBorders>
              <w:top w:val="nil"/>
              <w:bottom w:val="nil"/>
              <w:right w:val="nil"/>
            </w:tcBorders>
            <w:shd w:val="clear" w:color="auto" w:fill="auto"/>
            <w:noWrap/>
            <w:vAlign w:val="bottom"/>
            <w:hideMark/>
          </w:tcPr>
          <w:p w14:paraId="0DB1D435"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7A26BA2F"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3AC1A179"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315C774C" w14:textId="77777777" w:rsidR="00F97AE2" w:rsidRPr="008424BA" w:rsidRDefault="00F97AE2" w:rsidP="00F97AE2">
            <w:pPr>
              <w:jc w:val="right"/>
              <w:rPr>
                <w:b/>
                <w:bCs/>
                <w:sz w:val="14"/>
                <w:szCs w:val="14"/>
              </w:rPr>
            </w:pPr>
          </w:p>
        </w:tc>
      </w:tr>
      <w:tr w:rsidR="00F97AE2" w:rsidRPr="008424BA" w14:paraId="545D9114" w14:textId="77777777" w:rsidTr="00F97AE2">
        <w:trPr>
          <w:trHeight w:val="113"/>
        </w:trPr>
        <w:tc>
          <w:tcPr>
            <w:tcW w:w="608" w:type="dxa"/>
            <w:tcBorders>
              <w:top w:val="nil"/>
              <w:bottom w:val="nil"/>
              <w:right w:val="nil"/>
            </w:tcBorders>
            <w:shd w:val="clear" w:color="auto" w:fill="auto"/>
            <w:noWrap/>
            <w:vAlign w:val="bottom"/>
            <w:hideMark/>
          </w:tcPr>
          <w:p w14:paraId="5B51BB3B" w14:textId="77777777" w:rsidR="00F97AE2" w:rsidRPr="008424BA" w:rsidRDefault="00F97AE2" w:rsidP="00F97AE2">
            <w:pPr>
              <w:rPr>
                <w:b/>
                <w:bCs/>
                <w:sz w:val="14"/>
                <w:szCs w:val="14"/>
              </w:rPr>
            </w:pPr>
            <w:r w:rsidRPr="008424BA">
              <w:rPr>
                <w:b/>
                <w:bCs/>
                <w:sz w:val="14"/>
                <w:szCs w:val="14"/>
              </w:rPr>
              <w:t>B.</w:t>
            </w:r>
          </w:p>
        </w:tc>
        <w:tc>
          <w:tcPr>
            <w:tcW w:w="5794" w:type="dxa"/>
            <w:tcBorders>
              <w:top w:val="nil"/>
              <w:left w:val="nil"/>
              <w:bottom w:val="nil"/>
            </w:tcBorders>
            <w:shd w:val="clear" w:color="auto" w:fill="auto"/>
            <w:noWrap/>
            <w:vAlign w:val="bottom"/>
            <w:hideMark/>
          </w:tcPr>
          <w:p w14:paraId="6988B387" w14:textId="77777777" w:rsidR="00F97AE2" w:rsidRPr="008424BA" w:rsidRDefault="00F97AE2" w:rsidP="00F97AE2">
            <w:pPr>
              <w:rPr>
                <w:b/>
                <w:bCs/>
                <w:sz w:val="14"/>
                <w:szCs w:val="14"/>
              </w:rPr>
            </w:pPr>
            <w:r w:rsidRPr="008424BA">
              <w:rPr>
                <w:b/>
                <w:bCs/>
                <w:sz w:val="14"/>
                <w:szCs w:val="14"/>
              </w:rPr>
              <w:t>YATIRIM FAALİYETLERİNE İLİŞKİN NAKİT AKIŞLARI</w:t>
            </w:r>
          </w:p>
        </w:tc>
        <w:tc>
          <w:tcPr>
            <w:tcW w:w="1550" w:type="dxa"/>
            <w:tcBorders>
              <w:top w:val="nil"/>
              <w:left w:val="nil"/>
              <w:bottom w:val="nil"/>
            </w:tcBorders>
            <w:shd w:val="clear" w:color="auto" w:fill="auto"/>
            <w:noWrap/>
            <w:vAlign w:val="bottom"/>
          </w:tcPr>
          <w:p w14:paraId="3C5C2DDE"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37585FBC" w14:textId="77777777" w:rsidR="00F97AE2" w:rsidRPr="008424BA" w:rsidRDefault="00F97AE2" w:rsidP="00F97AE2">
            <w:pPr>
              <w:jc w:val="right"/>
              <w:rPr>
                <w:b/>
                <w:bCs/>
                <w:sz w:val="14"/>
                <w:szCs w:val="14"/>
              </w:rPr>
            </w:pPr>
          </w:p>
        </w:tc>
      </w:tr>
      <w:tr w:rsidR="00F97AE2" w:rsidRPr="008424BA" w14:paraId="3BCB527E" w14:textId="77777777" w:rsidTr="00F97AE2">
        <w:trPr>
          <w:trHeight w:val="113"/>
        </w:trPr>
        <w:tc>
          <w:tcPr>
            <w:tcW w:w="608" w:type="dxa"/>
            <w:tcBorders>
              <w:top w:val="nil"/>
              <w:bottom w:val="nil"/>
              <w:right w:val="nil"/>
            </w:tcBorders>
            <w:shd w:val="clear" w:color="auto" w:fill="auto"/>
            <w:noWrap/>
            <w:vAlign w:val="bottom"/>
            <w:hideMark/>
          </w:tcPr>
          <w:p w14:paraId="249387AE"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4AC8E8C4"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189676C8"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5F578662" w14:textId="77777777" w:rsidR="00F97AE2" w:rsidRPr="008424BA" w:rsidRDefault="00F97AE2" w:rsidP="00F97AE2">
            <w:pPr>
              <w:jc w:val="right"/>
              <w:rPr>
                <w:b/>
                <w:bCs/>
                <w:sz w:val="14"/>
                <w:szCs w:val="14"/>
              </w:rPr>
            </w:pPr>
          </w:p>
        </w:tc>
      </w:tr>
      <w:tr w:rsidR="00F97AE2" w:rsidRPr="008424BA" w14:paraId="70AA1623" w14:textId="77777777" w:rsidTr="00F97AE2">
        <w:trPr>
          <w:trHeight w:val="113"/>
        </w:trPr>
        <w:tc>
          <w:tcPr>
            <w:tcW w:w="608" w:type="dxa"/>
            <w:tcBorders>
              <w:top w:val="nil"/>
              <w:bottom w:val="nil"/>
              <w:right w:val="nil"/>
            </w:tcBorders>
            <w:shd w:val="clear" w:color="auto" w:fill="auto"/>
            <w:noWrap/>
            <w:vAlign w:val="bottom"/>
            <w:hideMark/>
          </w:tcPr>
          <w:p w14:paraId="02286D0A" w14:textId="77777777" w:rsidR="00F97AE2" w:rsidRPr="008424BA" w:rsidRDefault="00F97AE2" w:rsidP="00F97AE2">
            <w:pPr>
              <w:rPr>
                <w:b/>
                <w:bCs/>
                <w:sz w:val="14"/>
                <w:szCs w:val="14"/>
              </w:rPr>
            </w:pPr>
            <w:r w:rsidRPr="008424BA">
              <w:rPr>
                <w:b/>
                <w:bCs/>
                <w:sz w:val="14"/>
                <w:szCs w:val="14"/>
              </w:rPr>
              <w:t>II.</w:t>
            </w:r>
          </w:p>
        </w:tc>
        <w:tc>
          <w:tcPr>
            <w:tcW w:w="5794" w:type="dxa"/>
            <w:tcBorders>
              <w:top w:val="nil"/>
              <w:left w:val="nil"/>
              <w:bottom w:val="nil"/>
            </w:tcBorders>
            <w:shd w:val="clear" w:color="auto" w:fill="auto"/>
            <w:noWrap/>
            <w:vAlign w:val="bottom"/>
            <w:hideMark/>
          </w:tcPr>
          <w:p w14:paraId="63EBD420" w14:textId="77777777" w:rsidR="00F97AE2" w:rsidRPr="008424BA" w:rsidRDefault="00F97AE2" w:rsidP="00F97AE2">
            <w:pPr>
              <w:rPr>
                <w:b/>
                <w:bCs/>
                <w:sz w:val="14"/>
                <w:szCs w:val="14"/>
              </w:rPr>
            </w:pPr>
            <w:r w:rsidRPr="008424BA">
              <w:rPr>
                <w:b/>
                <w:sz w:val="14"/>
                <w:szCs w:val="14"/>
              </w:rPr>
              <w:t>Yatırım Faaliyetlerinden Kaynaklanan Net Nakit Akışı</w:t>
            </w:r>
          </w:p>
        </w:tc>
        <w:tc>
          <w:tcPr>
            <w:tcW w:w="1550" w:type="dxa"/>
            <w:tcBorders>
              <w:top w:val="nil"/>
              <w:left w:val="nil"/>
              <w:bottom w:val="nil"/>
            </w:tcBorders>
            <w:shd w:val="clear" w:color="auto" w:fill="auto"/>
            <w:noWrap/>
            <w:vAlign w:val="bottom"/>
          </w:tcPr>
          <w:p w14:paraId="6935B202" w14:textId="35F9A572" w:rsidR="00F97AE2" w:rsidRPr="008424BA" w:rsidRDefault="0004268E" w:rsidP="00311563">
            <w:pPr>
              <w:jc w:val="right"/>
              <w:rPr>
                <w:b/>
                <w:sz w:val="14"/>
                <w:szCs w:val="14"/>
              </w:rPr>
            </w:pPr>
            <w:r w:rsidRPr="008424BA">
              <w:rPr>
                <w:b/>
                <w:sz w:val="14"/>
                <w:szCs w:val="14"/>
              </w:rPr>
              <w:t>(1.</w:t>
            </w:r>
            <w:r w:rsidR="00BC48F8">
              <w:rPr>
                <w:b/>
                <w:sz w:val="14"/>
                <w:szCs w:val="14"/>
              </w:rPr>
              <w:t>215.9</w:t>
            </w:r>
            <w:r w:rsidR="00311563">
              <w:rPr>
                <w:b/>
                <w:sz w:val="14"/>
                <w:szCs w:val="14"/>
              </w:rPr>
              <w:t>3</w:t>
            </w:r>
            <w:r w:rsidR="00BC48F8">
              <w:rPr>
                <w:b/>
                <w:sz w:val="14"/>
                <w:szCs w:val="14"/>
              </w:rPr>
              <w:t>1</w:t>
            </w:r>
            <w:r w:rsidRPr="008424BA">
              <w:rPr>
                <w:b/>
                <w:sz w:val="14"/>
                <w:szCs w:val="14"/>
              </w:rPr>
              <w:t>)</w:t>
            </w:r>
          </w:p>
        </w:tc>
        <w:tc>
          <w:tcPr>
            <w:tcW w:w="1550" w:type="dxa"/>
            <w:tcBorders>
              <w:top w:val="nil"/>
              <w:left w:val="nil"/>
              <w:bottom w:val="nil"/>
            </w:tcBorders>
            <w:shd w:val="clear" w:color="auto" w:fill="auto"/>
            <w:noWrap/>
            <w:vAlign w:val="bottom"/>
          </w:tcPr>
          <w:p w14:paraId="4BFAD429" w14:textId="77777777" w:rsidR="00F97AE2" w:rsidRPr="008424BA" w:rsidRDefault="00125A02" w:rsidP="00F97AE2">
            <w:pPr>
              <w:jc w:val="right"/>
              <w:rPr>
                <w:b/>
                <w:bCs/>
                <w:sz w:val="14"/>
                <w:szCs w:val="14"/>
              </w:rPr>
            </w:pPr>
            <w:r w:rsidRPr="008424BA">
              <w:rPr>
                <w:b/>
                <w:bCs/>
                <w:sz w:val="14"/>
                <w:szCs w:val="14"/>
              </w:rPr>
              <w:t>(32.517)</w:t>
            </w:r>
          </w:p>
        </w:tc>
      </w:tr>
      <w:tr w:rsidR="00F97AE2" w:rsidRPr="008424BA" w14:paraId="5F4C8E05" w14:textId="77777777" w:rsidTr="00F97AE2">
        <w:trPr>
          <w:trHeight w:val="113"/>
        </w:trPr>
        <w:tc>
          <w:tcPr>
            <w:tcW w:w="608" w:type="dxa"/>
            <w:tcBorders>
              <w:top w:val="nil"/>
              <w:bottom w:val="nil"/>
              <w:right w:val="nil"/>
            </w:tcBorders>
            <w:shd w:val="clear" w:color="auto" w:fill="auto"/>
            <w:noWrap/>
            <w:vAlign w:val="bottom"/>
            <w:hideMark/>
          </w:tcPr>
          <w:p w14:paraId="48203679"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16D6A03E"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42CE2DA9"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7ABA7CA4" w14:textId="77777777" w:rsidR="00F97AE2" w:rsidRPr="008424BA" w:rsidRDefault="00F97AE2" w:rsidP="00F97AE2">
            <w:pPr>
              <w:jc w:val="right"/>
              <w:rPr>
                <w:sz w:val="14"/>
                <w:szCs w:val="14"/>
              </w:rPr>
            </w:pPr>
          </w:p>
        </w:tc>
      </w:tr>
      <w:tr w:rsidR="00F97AE2" w:rsidRPr="008424BA" w14:paraId="45287F13" w14:textId="77777777" w:rsidTr="00F97AE2">
        <w:trPr>
          <w:trHeight w:val="113"/>
        </w:trPr>
        <w:tc>
          <w:tcPr>
            <w:tcW w:w="608" w:type="dxa"/>
            <w:tcBorders>
              <w:top w:val="nil"/>
              <w:bottom w:val="nil"/>
              <w:right w:val="nil"/>
            </w:tcBorders>
            <w:shd w:val="clear" w:color="auto" w:fill="auto"/>
            <w:noWrap/>
            <w:vAlign w:val="bottom"/>
            <w:hideMark/>
          </w:tcPr>
          <w:p w14:paraId="16F14C22" w14:textId="77777777" w:rsidR="00F97AE2" w:rsidRPr="008424BA" w:rsidRDefault="00F97AE2" w:rsidP="00F97AE2">
            <w:pPr>
              <w:rPr>
                <w:sz w:val="14"/>
                <w:szCs w:val="14"/>
              </w:rPr>
            </w:pPr>
            <w:r w:rsidRPr="008424BA">
              <w:rPr>
                <w:sz w:val="14"/>
                <w:szCs w:val="14"/>
              </w:rPr>
              <w:t>2.1</w:t>
            </w:r>
          </w:p>
        </w:tc>
        <w:tc>
          <w:tcPr>
            <w:tcW w:w="5794" w:type="dxa"/>
            <w:tcBorders>
              <w:top w:val="nil"/>
              <w:left w:val="nil"/>
              <w:bottom w:val="nil"/>
            </w:tcBorders>
            <w:shd w:val="clear" w:color="auto" w:fill="auto"/>
            <w:noWrap/>
            <w:vAlign w:val="bottom"/>
            <w:hideMark/>
          </w:tcPr>
          <w:p w14:paraId="4202608F" w14:textId="77777777" w:rsidR="00F97AE2" w:rsidRPr="008424BA" w:rsidRDefault="00F97AE2" w:rsidP="00F97AE2">
            <w:pPr>
              <w:rPr>
                <w:sz w:val="14"/>
                <w:szCs w:val="14"/>
              </w:rPr>
            </w:pPr>
            <w:r w:rsidRPr="008424BA">
              <w:rPr>
                <w:sz w:val="14"/>
                <w:szCs w:val="14"/>
              </w:rPr>
              <w:t>İktisap Edilen İştirakler</w:t>
            </w:r>
            <w:r w:rsidR="00EE49B6" w:rsidRPr="008424BA">
              <w:rPr>
                <w:sz w:val="14"/>
                <w:szCs w:val="14"/>
              </w:rPr>
              <w:t>,</w:t>
            </w:r>
            <w:r w:rsidRPr="008424BA">
              <w:rPr>
                <w:sz w:val="14"/>
                <w:szCs w:val="14"/>
              </w:rPr>
              <w:t xml:space="preserve"> Bağlı Ortaklıklar ve Birlikte Kontrol Edilen Ortaklıklar (İş Ortaklıkları) </w:t>
            </w:r>
          </w:p>
        </w:tc>
        <w:tc>
          <w:tcPr>
            <w:tcW w:w="1550" w:type="dxa"/>
            <w:tcBorders>
              <w:top w:val="nil"/>
              <w:left w:val="nil"/>
              <w:bottom w:val="nil"/>
            </w:tcBorders>
            <w:shd w:val="clear" w:color="auto" w:fill="auto"/>
            <w:noWrap/>
            <w:vAlign w:val="bottom"/>
          </w:tcPr>
          <w:p w14:paraId="703F2E3B" w14:textId="272757B1" w:rsidR="00F97AE2" w:rsidRPr="008424BA" w:rsidRDefault="00311563" w:rsidP="00F97AE2">
            <w:pPr>
              <w:ind w:left="-108"/>
              <w:jc w:val="right"/>
              <w:rPr>
                <w:sz w:val="14"/>
                <w:szCs w:val="14"/>
              </w:rPr>
            </w:pPr>
            <w:r>
              <w:rPr>
                <w:sz w:val="14"/>
                <w:szCs w:val="14"/>
              </w:rPr>
              <w:t>-</w:t>
            </w:r>
          </w:p>
        </w:tc>
        <w:tc>
          <w:tcPr>
            <w:tcW w:w="1550" w:type="dxa"/>
            <w:tcBorders>
              <w:top w:val="nil"/>
              <w:left w:val="nil"/>
              <w:bottom w:val="nil"/>
            </w:tcBorders>
            <w:shd w:val="clear" w:color="auto" w:fill="auto"/>
            <w:noWrap/>
            <w:vAlign w:val="bottom"/>
          </w:tcPr>
          <w:p w14:paraId="42DD76EF" w14:textId="77777777" w:rsidR="00F97AE2" w:rsidRPr="008424BA" w:rsidRDefault="00BA1FEA" w:rsidP="00F97AE2">
            <w:pPr>
              <w:ind w:left="-108"/>
              <w:jc w:val="right"/>
              <w:rPr>
                <w:sz w:val="14"/>
                <w:szCs w:val="14"/>
              </w:rPr>
            </w:pPr>
            <w:r w:rsidRPr="008424BA">
              <w:rPr>
                <w:sz w:val="14"/>
                <w:szCs w:val="14"/>
              </w:rPr>
              <w:t>-</w:t>
            </w:r>
          </w:p>
        </w:tc>
      </w:tr>
      <w:tr w:rsidR="00F97AE2" w:rsidRPr="008424BA" w14:paraId="02A9DE5E" w14:textId="77777777" w:rsidTr="00F97AE2">
        <w:trPr>
          <w:trHeight w:val="113"/>
        </w:trPr>
        <w:tc>
          <w:tcPr>
            <w:tcW w:w="608" w:type="dxa"/>
            <w:tcBorders>
              <w:top w:val="nil"/>
              <w:bottom w:val="nil"/>
              <w:right w:val="nil"/>
            </w:tcBorders>
            <w:shd w:val="clear" w:color="auto" w:fill="auto"/>
            <w:noWrap/>
            <w:vAlign w:val="bottom"/>
            <w:hideMark/>
          </w:tcPr>
          <w:p w14:paraId="3D9FC3FC" w14:textId="77777777" w:rsidR="00F97AE2" w:rsidRPr="008424BA" w:rsidRDefault="00F97AE2" w:rsidP="00F97AE2">
            <w:pPr>
              <w:rPr>
                <w:sz w:val="14"/>
                <w:szCs w:val="14"/>
              </w:rPr>
            </w:pPr>
            <w:r w:rsidRPr="008424BA">
              <w:rPr>
                <w:sz w:val="14"/>
                <w:szCs w:val="14"/>
              </w:rPr>
              <w:t>2.2</w:t>
            </w:r>
          </w:p>
        </w:tc>
        <w:tc>
          <w:tcPr>
            <w:tcW w:w="5794" w:type="dxa"/>
            <w:tcBorders>
              <w:top w:val="nil"/>
              <w:left w:val="nil"/>
              <w:bottom w:val="nil"/>
            </w:tcBorders>
            <w:shd w:val="clear" w:color="auto" w:fill="auto"/>
            <w:noWrap/>
            <w:vAlign w:val="bottom"/>
            <w:hideMark/>
          </w:tcPr>
          <w:p w14:paraId="352E6A59" w14:textId="77777777" w:rsidR="00F97AE2" w:rsidRPr="008424BA" w:rsidRDefault="00F97AE2" w:rsidP="00F97AE2">
            <w:pPr>
              <w:rPr>
                <w:sz w:val="14"/>
                <w:szCs w:val="14"/>
              </w:rPr>
            </w:pPr>
            <w:r w:rsidRPr="008424BA">
              <w:rPr>
                <w:sz w:val="14"/>
                <w:szCs w:val="14"/>
              </w:rPr>
              <w:t>Elden Çıkarılan İştirakler</w:t>
            </w:r>
            <w:r w:rsidR="00EE49B6" w:rsidRPr="008424BA">
              <w:rPr>
                <w:sz w:val="14"/>
                <w:szCs w:val="14"/>
              </w:rPr>
              <w:t>,</w:t>
            </w:r>
            <w:r w:rsidRPr="008424BA">
              <w:rPr>
                <w:sz w:val="14"/>
                <w:szCs w:val="14"/>
              </w:rPr>
              <w:t xml:space="preserve"> Bağlı Ortaklıklar ve Birlikte Kontrol Edilen Ortaklıklar (İş Ortaklıkları) </w:t>
            </w:r>
          </w:p>
        </w:tc>
        <w:tc>
          <w:tcPr>
            <w:tcW w:w="1550" w:type="dxa"/>
            <w:tcBorders>
              <w:top w:val="nil"/>
              <w:left w:val="nil"/>
              <w:bottom w:val="nil"/>
            </w:tcBorders>
            <w:shd w:val="clear" w:color="auto" w:fill="auto"/>
            <w:noWrap/>
            <w:vAlign w:val="bottom"/>
          </w:tcPr>
          <w:p w14:paraId="50B29CF7"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6F3C9841" w14:textId="77777777" w:rsidR="00F97AE2" w:rsidRPr="008424BA" w:rsidRDefault="00BA1FEA" w:rsidP="00F97AE2">
            <w:pPr>
              <w:ind w:left="-108"/>
              <w:jc w:val="right"/>
              <w:rPr>
                <w:sz w:val="14"/>
                <w:szCs w:val="14"/>
              </w:rPr>
            </w:pPr>
            <w:r w:rsidRPr="008424BA">
              <w:rPr>
                <w:sz w:val="14"/>
                <w:szCs w:val="14"/>
              </w:rPr>
              <w:t>-</w:t>
            </w:r>
          </w:p>
        </w:tc>
      </w:tr>
      <w:tr w:rsidR="00F97AE2" w:rsidRPr="008424BA" w14:paraId="10F2E0F4" w14:textId="77777777" w:rsidTr="00F97AE2">
        <w:trPr>
          <w:trHeight w:val="113"/>
        </w:trPr>
        <w:tc>
          <w:tcPr>
            <w:tcW w:w="608" w:type="dxa"/>
            <w:tcBorders>
              <w:top w:val="nil"/>
              <w:bottom w:val="nil"/>
              <w:right w:val="nil"/>
            </w:tcBorders>
            <w:shd w:val="clear" w:color="auto" w:fill="auto"/>
            <w:noWrap/>
            <w:vAlign w:val="bottom"/>
            <w:hideMark/>
          </w:tcPr>
          <w:p w14:paraId="49C46D3A" w14:textId="77777777" w:rsidR="00F97AE2" w:rsidRPr="008424BA" w:rsidRDefault="00F97AE2" w:rsidP="00F97AE2">
            <w:pPr>
              <w:rPr>
                <w:sz w:val="14"/>
                <w:szCs w:val="14"/>
              </w:rPr>
            </w:pPr>
            <w:r w:rsidRPr="008424BA">
              <w:rPr>
                <w:sz w:val="14"/>
                <w:szCs w:val="14"/>
              </w:rPr>
              <w:t>2.3</w:t>
            </w:r>
          </w:p>
        </w:tc>
        <w:tc>
          <w:tcPr>
            <w:tcW w:w="5794" w:type="dxa"/>
            <w:tcBorders>
              <w:top w:val="nil"/>
              <w:left w:val="nil"/>
              <w:bottom w:val="nil"/>
            </w:tcBorders>
            <w:shd w:val="clear" w:color="auto" w:fill="auto"/>
            <w:noWrap/>
            <w:vAlign w:val="bottom"/>
            <w:hideMark/>
          </w:tcPr>
          <w:p w14:paraId="0F9F22F1" w14:textId="77777777" w:rsidR="00F97AE2" w:rsidRPr="008424BA" w:rsidRDefault="00F97AE2" w:rsidP="00F97AE2">
            <w:pPr>
              <w:rPr>
                <w:sz w:val="14"/>
                <w:szCs w:val="14"/>
              </w:rPr>
            </w:pPr>
            <w:r w:rsidRPr="008424BA">
              <w:rPr>
                <w:sz w:val="14"/>
                <w:szCs w:val="14"/>
              </w:rPr>
              <w:t xml:space="preserve">Satın Alınan Menkul ve Gayrimenkuller </w:t>
            </w:r>
          </w:p>
        </w:tc>
        <w:tc>
          <w:tcPr>
            <w:tcW w:w="1550" w:type="dxa"/>
            <w:tcBorders>
              <w:top w:val="nil"/>
              <w:left w:val="nil"/>
              <w:bottom w:val="nil"/>
            </w:tcBorders>
            <w:shd w:val="clear" w:color="auto" w:fill="auto"/>
            <w:noWrap/>
            <w:vAlign w:val="bottom"/>
          </w:tcPr>
          <w:p w14:paraId="670C2C00" w14:textId="77777777" w:rsidR="00F97AE2" w:rsidRPr="008424BA" w:rsidRDefault="0004268E" w:rsidP="00125A02">
            <w:pPr>
              <w:ind w:left="-108"/>
              <w:jc w:val="right"/>
              <w:rPr>
                <w:sz w:val="14"/>
                <w:szCs w:val="14"/>
              </w:rPr>
            </w:pPr>
            <w:r w:rsidRPr="008424BA">
              <w:rPr>
                <w:sz w:val="14"/>
                <w:szCs w:val="14"/>
              </w:rPr>
              <w:t>(</w:t>
            </w:r>
            <w:r w:rsidR="00125A02" w:rsidRPr="008424BA">
              <w:rPr>
                <w:sz w:val="14"/>
                <w:szCs w:val="14"/>
              </w:rPr>
              <w:t>121.518</w:t>
            </w:r>
            <w:r w:rsidRPr="008424BA">
              <w:rPr>
                <w:sz w:val="14"/>
                <w:szCs w:val="14"/>
              </w:rPr>
              <w:t>)</w:t>
            </w:r>
          </w:p>
        </w:tc>
        <w:tc>
          <w:tcPr>
            <w:tcW w:w="1550" w:type="dxa"/>
            <w:tcBorders>
              <w:top w:val="nil"/>
              <w:left w:val="nil"/>
              <w:bottom w:val="nil"/>
            </w:tcBorders>
            <w:shd w:val="clear" w:color="auto" w:fill="auto"/>
            <w:noWrap/>
            <w:vAlign w:val="bottom"/>
          </w:tcPr>
          <w:p w14:paraId="5900DB88" w14:textId="77777777" w:rsidR="00F97AE2" w:rsidRPr="008424BA" w:rsidRDefault="00125A02" w:rsidP="00F97AE2">
            <w:pPr>
              <w:ind w:left="-108"/>
              <w:jc w:val="right"/>
              <w:rPr>
                <w:sz w:val="14"/>
                <w:szCs w:val="14"/>
              </w:rPr>
            </w:pPr>
            <w:r w:rsidRPr="008424BA">
              <w:rPr>
                <w:sz w:val="14"/>
                <w:szCs w:val="14"/>
              </w:rPr>
              <w:t>(12.168)</w:t>
            </w:r>
          </w:p>
        </w:tc>
      </w:tr>
      <w:tr w:rsidR="00F97AE2" w:rsidRPr="008424BA" w14:paraId="0182A5FC" w14:textId="77777777" w:rsidTr="00F97AE2">
        <w:trPr>
          <w:trHeight w:val="113"/>
        </w:trPr>
        <w:tc>
          <w:tcPr>
            <w:tcW w:w="608" w:type="dxa"/>
            <w:tcBorders>
              <w:top w:val="nil"/>
              <w:bottom w:val="nil"/>
              <w:right w:val="nil"/>
            </w:tcBorders>
            <w:shd w:val="clear" w:color="auto" w:fill="auto"/>
            <w:noWrap/>
            <w:vAlign w:val="bottom"/>
            <w:hideMark/>
          </w:tcPr>
          <w:p w14:paraId="50AC9D5F" w14:textId="77777777" w:rsidR="00F97AE2" w:rsidRPr="008424BA" w:rsidRDefault="00F97AE2" w:rsidP="00F97AE2">
            <w:pPr>
              <w:rPr>
                <w:sz w:val="14"/>
                <w:szCs w:val="14"/>
              </w:rPr>
            </w:pPr>
            <w:r w:rsidRPr="008424BA">
              <w:rPr>
                <w:sz w:val="14"/>
                <w:szCs w:val="14"/>
              </w:rPr>
              <w:t>2.4</w:t>
            </w:r>
          </w:p>
        </w:tc>
        <w:tc>
          <w:tcPr>
            <w:tcW w:w="5794" w:type="dxa"/>
            <w:tcBorders>
              <w:top w:val="nil"/>
              <w:left w:val="nil"/>
              <w:bottom w:val="nil"/>
            </w:tcBorders>
            <w:shd w:val="clear" w:color="auto" w:fill="auto"/>
            <w:noWrap/>
            <w:vAlign w:val="bottom"/>
            <w:hideMark/>
          </w:tcPr>
          <w:p w14:paraId="091E3037" w14:textId="77777777" w:rsidR="00F97AE2" w:rsidRPr="008424BA" w:rsidRDefault="00F97AE2" w:rsidP="00F97AE2">
            <w:pPr>
              <w:rPr>
                <w:sz w:val="14"/>
                <w:szCs w:val="14"/>
              </w:rPr>
            </w:pPr>
            <w:r w:rsidRPr="008424BA">
              <w:rPr>
                <w:sz w:val="14"/>
                <w:szCs w:val="14"/>
              </w:rPr>
              <w:t>Elden Çıkarılan Menkul ve Gayrimenkuller</w:t>
            </w:r>
          </w:p>
        </w:tc>
        <w:tc>
          <w:tcPr>
            <w:tcW w:w="1550" w:type="dxa"/>
            <w:tcBorders>
              <w:top w:val="nil"/>
              <w:left w:val="nil"/>
              <w:bottom w:val="nil"/>
            </w:tcBorders>
            <w:shd w:val="clear" w:color="auto" w:fill="auto"/>
            <w:noWrap/>
            <w:vAlign w:val="bottom"/>
          </w:tcPr>
          <w:p w14:paraId="662C5444" w14:textId="77777777" w:rsidR="00F97AE2" w:rsidRPr="008424BA" w:rsidRDefault="00125A02" w:rsidP="00F97AE2">
            <w:pPr>
              <w:ind w:left="-108"/>
              <w:jc w:val="right"/>
              <w:rPr>
                <w:sz w:val="14"/>
                <w:szCs w:val="14"/>
              </w:rPr>
            </w:pPr>
            <w:r w:rsidRPr="008424BA">
              <w:rPr>
                <w:sz w:val="14"/>
                <w:szCs w:val="14"/>
              </w:rPr>
              <w:t>28.839</w:t>
            </w:r>
          </w:p>
        </w:tc>
        <w:tc>
          <w:tcPr>
            <w:tcW w:w="1550" w:type="dxa"/>
            <w:tcBorders>
              <w:top w:val="nil"/>
              <w:left w:val="nil"/>
              <w:bottom w:val="nil"/>
            </w:tcBorders>
            <w:shd w:val="clear" w:color="auto" w:fill="auto"/>
            <w:noWrap/>
            <w:vAlign w:val="bottom"/>
          </w:tcPr>
          <w:p w14:paraId="4DA9ADF0" w14:textId="77777777" w:rsidR="00F97AE2" w:rsidRPr="008424BA" w:rsidRDefault="00BA1FEA" w:rsidP="00F97AE2">
            <w:pPr>
              <w:ind w:left="-108"/>
              <w:jc w:val="right"/>
              <w:rPr>
                <w:sz w:val="14"/>
                <w:szCs w:val="14"/>
              </w:rPr>
            </w:pPr>
            <w:r w:rsidRPr="008424BA">
              <w:rPr>
                <w:sz w:val="14"/>
                <w:szCs w:val="14"/>
              </w:rPr>
              <w:t>-</w:t>
            </w:r>
          </w:p>
        </w:tc>
      </w:tr>
      <w:tr w:rsidR="00F97AE2" w:rsidRPr="008424BA" w14:paraId="699772D1" w14:textId="77777777" w:rsidTr="00F97AE2">
        <w:trPr>
          <w:trHeight w:val="113"/>
        </w:trPr>
        <w:tc>
          <w:tcPr>
            <w:tcW w:w="608" w:type="dxa"/>
            <w:tcBorders>
              <w:top w:val="nil"/>
              <w:bottom w:val="nil"/>
              <w:right w:val="nil"/>
            </w:tcBorders>
            <w:shd w:val="clear" w:color="auto" w:fill="auto"/>
            <w:noWrap/>
            <w:vAlign w:val="bottom"/>
            <w:hideMark/>
          </w:tcPr>
          <w:p w14:paraId="0C266734" w14:textId="77777777" w:rsidR="00F97AE2" w:rsidRPr="008424BA" w:rsidRDefault="00F97AE2" w:rsidP="00F97AE2">
            <w:pPr>
              <w:rPr>
                <w:sz w:val="14"/>
                <w:szCs w:val="14"/>
              </w:rPr>
            </w:pPr>
            <w:r w:rsidRPr="008424BA">
              <w:rPr>
                <w:sz w:val="14"/>
                <w:szCs w:val="14"/>
              </w:rPr>
              <w:t>2.5</w:t>
            </w:r>
          </w:p>
        </w:tc>
        <w:tc>
          <w:tcPr>
            <w:tcW w:w="5794" w:type="dxa"/>
            <w:tcBorders>
              <w:top w:val="nil"/>
              <w:left w:val="nil"/>
              <w:bottom w:val="nil"/>
            </w:tcBorders>
            <w:shd w:val="clear" w:color="auto" w:fill="auto"/>
            <w:noWrap/>
            <w:vAlign w:val="bottom"/>
            <w:hideMark/>
          </w:tcPr>
          <w:p w14:paraId="3851E147" w14:textId="77777777" w:rsidR="00F97AE2" w:rsidRPr="008424BA" w:rsidRDefault="00F97AE2" w:rsidP="00F97AE2">
            <w:pPr>
              <w:rPr>
                <w:sz w:val="14"/>
                <w:szCs w:val="14"/>
              </w:rPr>
            </w:pPr>
            <w:r w:rsidRPr="008424BA">
              <w:rPr>
                <w:sz w:val="14"/>
                <w:szCs w:val="14"/>
              </w:rPr>
              <w:t>Elde Edilen Gerçeğe Uygun Değer Farkı Diğer Kapsamlı Gelire Yansıtılan Finansal Varlıklar</w:t>
            </w:r>
          </w:p>
        </w:tc>
        <w:tc>
          <w:tcPr>
            <w:tcW w:w="1550" w:type="dxa"/>
            <w:tcBorders>
              <w:top w:val="nil"/>
              <w:left w:val="nil"/>
              <w:bottom w:val="nil"/>
            </w:tcBorders>
            <w:shd w:val="clear" w:color="auto" w:fill="auto"/>
            <w:noWrap/>
            <w:vAlign w:val="bottom"/>
          </w:tcPr>
          <w:p w14:paraId="383C264A" w14:textId="77777777" w:rsidR="00F97AE2" w:rsidRPr="008424BA" w:rsidRDefault="00D840D3" w:rsidP="00F97AE2">
            <w:pPr>
              <w:ind w:left="-108"/>
              <w:jc w:val="right"/>
              <w:rPr>
                <w:sz w:val="14"/>
                <w:szCs w:val="14"/>
              </w:rPr>
            </w:pPr>
            <w:r w:rsidRPr="008424BA">
              <w:rPr>
                <w:sz w:val="14"/>
                <w:szCs w:val="14"/>
              </w:rPr>
              <w:t>(7.659)</w:t>
            </w:r>
          </w:p>
        </w:tc>
        <w:tc>
          <w:tcPr>
            <w:tcW w:w="1550" w:type="dxa"/>
            <w:tcBorders>
              <w:top w:val="nil"/>
              <w:left w:val="nil"/>
              <w:bottom w:val="nil"/>
            </w:tcBorders>
            <w:shd w:val="clear" w:color="auto" w:fill="auto"/>
            <w:noWrap/>
            <w:vAlign w:val="bottom"/>
          </w:tcPr>
          <w:p w14:paraId="7695BD98" w14:textId="77777777" w:rsidR="00F97AE2" w:rsidRPr="008424BA" w:rsidRDefault="00BA1FEA" w:rsidP="00F97AE2">
            <w:pPr>
              <w:ind w:left="-108"/>
              <w:jc w:val="right"/>
              <w:rPr>
                <w:sz w:val="14"/>
                <w:szCs w:val="14"/>
              </w:rPr>
            </w:pPr>
            <w:r w:rsidRPr="008424BA">
              <w:rPr>
                <w:sz w:val="14"/>
                <w:szCs w:val="14"/>
              </w:rPr>
              <w:t>-</w:t>
            </w:r>
          </w:p>
        </w:tc>
      </w:tr>
      <w:tr w:rsidR="00F97AE2" w:rsidRPr="008424BA" w14:paraId="1A7C6126" w14:textId="77777777" w:rsidTr="00F97AE2">
        <w:trPr>
          <w:trHeight w:val="113"/>
        </w:trPr>
        <w:tc>
          <w:tcPr>
            <w:tcW w:w="608" w:type="dxa"/>
            <w:tcBorders>
              <w:top w:val="nil"/>
              <w:bottom w:val="nil"/>
              <w:right w:val="nil"/>
            </w:tcBorders>
            <w:shd w:val="clear" w:color="auto" w:fill="auto"/>
            <w:noWrap/>
            <w:vAlign w:val="bottom"/>
            <w:hideMark/>
          </w:tcPr>
          <w:p w14:paraId="721CACD7" w14:textId="77777777" w:rsidR="00F97AE2" w:rsidRPr="008424BA" w:rsidRDefault="00F97AE2" w:rsidP="00F97AE2">
            <w:pPr>
              <w:rPr>
                <w:sz w:val="14"/>
                <w:szCs w:val="14"/>
              </w:rPr>
            </w:pPr>
            <w:r w:rsidRPr="008424BA">
              <w:rPr>
                <w:sz w:val="14"/>
                <w:szCs w:val="14"/>
              </w:rPr>
              <w:t>2.6</w:t>
            </w:r>
          </w:p>
        </w:tc>
        <w:tc>
          <w:tcPr>
            <w:tcW w:w="5794" w:type="dxa"/>
            <w:tcBorders>
              <w:top w:val="nil"/>
              <w:left w:val="nil"/>
              <w:bottom w:val="nil"/>
            </w:tcBorders>
            <w:shd w:val="clear" w:color="auto" w:fill="auto"/>
            <w:noWrap/>
            <w:vAlign w:val="bottom"/>
            <w:hideMark/>
          </w:tcPr>
          <w:p w14:paraId="511FAA0B" w14:textId="77777777" w:rsidR="00F97AE2" w:rsidRPr="008424BA" w:rsidRDefault="00F97AE2" w:rsidP="00F97AE2">
            <w:pPr>
              <w:rPr>
                <w:sz w:val="14"/>
                <w:szCs w:val="14"/>
              </w:rPr>
            </w:pPr>
            <w:r w:rsidRPr="008424BA">
              <w:rPr>
                <w:sz w:val="14"/>
                <w:szCs w:val="14"/>
              </w:rPr>
              <w:t>Elden Çıkarılan Gerçeğe Uygun Değer Farkı Diğer Kapsamlı Gelire Yansıtılan Finansal Varlıklar</w:t>
            </w:r>
          </w:p>
        </w:tc>
        <w:tc>
          <w:tcPr>
            <w:tcW w:w="1550" w:type="dxa"/>
            <w:tcBorders>
              <w:top w:val="nil"/>
              <w:left w:val="nil"/>
              <w:bottom w:val="nil"/>
            </w:tcBorders>
            <w:shd w:val="clear" w:color="auto" w:fill="auto"/>
            <w:noWrap/>
            <w:vAlign w:val="bottom"/>
          </w:tcPr>
          <w:p w14:paraId="46CB3E3D"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7E1F869E" w14:textId="77777777" w:rsidR="00F97AE2" w:rsidRPr="008424BA" w:rsidRDefault="00BA1FEA" w:rsidP="00F97AE2">
            <w:pPr>
              <w:ind w:left="-108"/>
              <w:jc w:val="right"/>
              <w:rPr>
                <w:sz w:val="14"/>
                <w:szCs w:val="14"/>
              </w:rPr>
            </w:pPr>
            <w:r w:rsidRPr="008424BA">
              <w:rPr>
                <w:sz w:val="14"/>
                <w:szCs w:val="14"/>
              </w:rPr>
              <w:t>-</w:t>
            </w:r>
          </w:p>
        </w:tc>
      </w:tr>
      <w:tr w:rsidR="00F97AE2" w:rsidRPr="008424BA" w14:paraId="069E0906" w14:textId="77777777" w:rsidTr="00F97AE2">
        <w:trPr>
          <w:trHeight w:val="113"/>
        </w:trPr>
        <w:tc>
          <w:tcPr>
            <w:tcW w:w="608" w:type="dxa"/>
            <w:tcBorders>
              <w:top w:val="nil"/>
              <w:bottom w:val="nil"/>
              <w:right w:val="nil"/>
            </w:tcBorders>
            <w:shd w:val="clear" w:color="auto" w:fill="auto"/>
            <w:noWrap/>
            <w:vAlign w:val="bottom"/>
            <w:hideMark/>
          </w:tcPr>
          <w:p w14:paraId="30A7AB20" w14:textId="77777777" w:rsidR="00F97AE2" w:rsidRPr="008424BA" w:rsidRDefault="00F97AE2" w:rsidP="00F97AE2">
            <w:pPr>
              <w:rPr>
                <w:sz w:val="14"/>
                <w:szCs w:val="14"/>
              </w:rPr>
            </w:pPr>
            <w:r w:rsidRPr="008424BA">
              <w:rPr>
                <w:sz w:val="14"/>
                <w:szCs w:val="14"/>
              </w:rPr>
              <w:t>2.7</w:t>
            </w:r>
          </w:p>
        </w:tc>
        <w:tc>
          <w:tcPr>
            <w:tcW w:w="5794" w:type="dxa"/>
            <w:tcBorders>
              <w:top w:val="nil"/>
              <w:left w:val="nil"/>
              <w:bottom w:val="nil"/>
            </w:tcBorders>
            <w:shd w:val="clear" w:color="auto" w:fill="auto"/>
            <w:noWrap/>
            <w:vAlign w:val="bottom"/>
            <w:hideMark/>
          </w:tcPr>
          <w:p w14:paraId="2B5CA692" w14:textId="77777777" w:rsidR="00F97AE2" w:rsidRPr="008424BA" w:rsidRDefault="00F97AE2" w:rsidP="00F97AE2">
            <w:pPr>
              <w:rPr>
                <w:sz w:val="14"/>
                <w:szCs w:val="14"/>
              </w:rPr>
            </w:pPr>
            <w:r w:rsidRPr="008424BA">
              <w:rPr>
                <w:sz w:val="14"/>
                <w:szCs w:val="14"/>
              </w:rPr>
              <w:t>Satın Alınan İtfa Edilmiş Maliyeti ile Ölçülen Finansal Varlıklar</w:t>
            </w:r>
          </w:p>
        </w:tc>
        <w:tc>
          <w:tcPr>
            <w:tcW w:w="1550" w:type="dxa"/>
            <w:tcBorders>
              <w:top w:val="nil"/>
              <w:left w:val="nil"/>
              <w:bottom w:val="nil"/>
            </w:tcBorders>
            <w:shd w:val="clear" w:color="auto" w:fill="auto"/>
            <w:noWrap/>
            <w:vAlign w:val="bottom"/>
          </w:tcPr>
          <w:p w14:paraId="1C6EEE81" w14:textId="77777777" w:rsidR="00F97AE2" w:rsidRPr="008424BA" w:rsidRDefault="00D840D3" w:rsidP="00125A02">
            <w:pPr>
              <w:ind w:left="-108"/>
              <w:jc w:val="right"/>
              <w:rPr>
                <w:sz w:val="14"/>
                <w:szCs w:val="14"/>
              </w:rPr>
            </w:pPr>
            <w:r w:rsidRPr="008424BA">
              <w:rPr>
                <w:sz w:val="14"/>
                <w:szCs w:val="14"/>
              </w:rPr>
              <w:t>(</w:t>
            </w:r>
            <w:r w:rsidR="00125A02" w:rsidRPr="008424BA">
              <w:rPr>
                <w:sz w:val="14"/>
                <w:szCs w:val="14"/>
              </w:rPr>
              <w:t>1.125.484</w:t>
            </w:r>
            <w:r w:rsidRPr="008424BA">
              <w:rPr>
                <w:sz w:val="14"/>
                <w:szCs w:val="14"/>
              </w:rPr>
              <w:t>)</w:t>
            </w:r>
          </w:p>
        </w:tc>
        <w:tc>
          <w:tcPr>
            <w:tcW w:w="1550" w:type="dxa"/>
            <w:tcBorders>
              <w:top w:val="nil"/>
              <w:left w:val="nil"/>
              <w:bottom w:val="nil"/>
            </w:tcBorders>
            <w:shd w:val="clear" w:color="auto" w:fill="auto"/>
            <w:noWrap/>
            <w:vAlign w:val="bottom"/>
          </w:tcPr>
          <w:p w14:paraId="66C09EEE" w14:textId="77777777" w:rsidR="00F97AE2" w:rsidRPr="008424BA" w:rsidRDefault="00BA1FEA" w:rsidP="00F97AE2">
            <w:pPr>
              <w:ind w:left="-108"/>
              <w:jc w:val="right"/>
              <w:rPr>
                <w:sz w:val="14"/>
                <w:szCs w:val="14"/>
              </w:rPr>
            </w:pPr>
            <w:r w:rsidRPr="008424BA">
              <w:rPr>
                <w:sz w:val="14"/>
                <w:szCs w:val="14"/>
              </w:rPr>
              <w:t>-</w:t>
            </w:r>
          </w:p>
        </w:tc>
      </w:tr>
      <w:tr w:rsidR="00F97AE2" w:rsidRPr="008424BA" w14:paraId="2501FBD3" w14:textId="77777777" w:rsidTr="00F97AE2">
        <w:trPr>
          <w:trHeight w:val="113"/>
        </w:trPr>
        <w:tc>
          <w:tcPr>
            <w:tcW w:w="608" w:type="dxa"/>
            <w:tcBorders>
              <w:top w:val="nil"/>
              <w:bottom w:val="nil"/>
              <w:right w:val="nil"/>
            </w:tcBorders>
            <w:shd w:val="clear" w:color="auto" w:fill="auto"/>
            <w:noWrap/>
            <w:vAlign w:val="bottom"/>
            <w:hideMark/>
          </w:tcPr>
          <w:p w14:paraId="77CCE89E" w14:textId="77777777" w:rsidR="00F97AE2" w:rsidRPr="008424BA" w:rsidRDefault="00F97AE2" w:rsidP="00F97AE2">
            <w:pPr>
              <w:rPr>
                <w:sz w:val="14"/>
                <w:szCs w:val="14"/>
              </w:rPr>
            </w:pPr>
            <w:r w:rsidRPr="008424BA">
              <w:rPr>
                <w:sz w:val="14"/>
                <w:szCs w:val="14"/>
              </w:rPr>
              <w:t>2.8</w:t>
            </w:r>
          </w:p>
        </w:tc>
        <w:tc>
          <w:tcPr>
            <w:tcW w:w="5794" w:type="dxa"/>
            <w:tcBorders>
              <w:top w:val="nil"/>
              <w:left w:val="nil"/>
              <w:bottom w:val="nil"/>
            </w:tcBorders>
            <w:shd w:val="clear" w:color="auto" w:fill="auto"/>
            <w:noWrap/>
            <w:vAlign w:val="bottom"/>
            <w:hideMark/>
          </w:tcPr>
          <w:p w14:paraId="0B04F382" w14:textId="77777777" w:rsidR="00F97AE2" w:rsidRPr="008424BA" w:rsidRDefault="00F97AE2" w:rsidP="00F97AE2">
            <w:pPr>
              <w:rPr>
                <w:sz w:val="14"/>
                <w:szCs w:val="14"/>
              </w:rPr>
            </w:pPr>
            <w:r w:rsidRPr="008424BA">
              <w:rPr>
                <w:sz w:val="14"/>
                <w:szCs w:val="14"/>
              </w:rPr>
              <w:t xml:space="preserve">Satılan İtfa Edilmiş Maliyeti ile Ölçülen Finansal Varlıklar </w:t>
            </w:r>
          </w:p>
        </w:tc>
        <w:tc>
          <w:tcPr>
            <w:tcW w:w="1550" w:type="dxa"/>
            <w:tcBorders>
              <w:top w:val="nil"/>
              <w:left w:val="nil"/>
              <w:bottom w:val="nil"/>
            </w:tcBorders>
            <w:shd w:val="clear" w:color="auto" w:fill="auto"/>
            <w:noWrap/>
            <w:vAlign w:val="bottom"/>
          </w:tcPr>
          <w:p w14:paraId="57FE6A50"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56415FB8" w14:textId="77777777" w:rsidR="00F97AE2" w:rsidRPr="008424BA" w:rsidRDefault="00BA1FEA" w:rsidP="00F97AE2">
            <w:pPr>
              <w:ind w:left="-108"/>
              <w:jc w:val="right"/>
              <w:rPr>
                <w:sz w:val="14"/>
                <w:szCs w:val="14"/>
              </w:rPr>
            </w:pPr>
            <w:r w:rsidRPr="008424BA">
              <w:rPr>
                <w:sz w:val="14"/>
                <w:szCs w:val="14"/>
              </w:rPr>
              <w:t>-</w:t>
            </w:r>
          </w:p>
        </w:tc>
      </w:tr>
      <w:tr w:rsidR="00F97AE2" w:rsidRPr="008424BA" w14:paraId="34D3B4DC" w14:textId="77777777" w:rsidTr="00F97AE2">
        <w:trPr>
          <w:trHeight w:val="113"/>
        </w:trPr>
        <w:tc>
          <w:tcPr>
            <w:tcW w:w="608" w:type="dxa"/>
            <w:tcBorders>
              <w:top w:val="nil"/>
              <w:bottom w:val="nil"/>
              <w:right w:val="nil"/>
            </w:tcBorders>
            <w:shd w:val="clear" w:color="auto" w:fill="auto"/>
            <w:noWrap/>
            <w:vAlign w:val="bottom"/>
            <w:hideMark/>
          </w:tcPr>
          <w:p w14:paraId="5826894B" w14:textId="77777777" w:rsidR="00F97AE2" w:rsidRPr="008424BA" w:rsidRDefault="00F97AE2" w:rsidP="00F97AE2">
            <w:pPr>
              <w:rPr>
                <w:sz w:val="14"/>
                <w:szCs w:val="14"/>
              </w:rPr>
            </w:pPr>
            <w:r w:rsidRPr="008424BA">
              <w:rPr>
                <w:sz w:val="14"/>
                <w:szCs w:val="14"/>
              </w:rPr>
              <w:t>2.9</w:t>
            </w:r>
          </w:p>
        </w:tc>
        <w:tc>
          <w:tcPr>
            <w:tcW w:w="5794" w:type="dxa"/>
            <w:tcBorders>
              <w:top w:val="nil"/>
              <w:left w:val="nil"/>
              <w:bottom w:val="nil"/>
            </w:tcBorders>
            <w:shd w:val="clear" w:color="auto" w:fill="auto"/>
            <w:noWrap/>
            <w:vAlign w:val="bottom"/>
            <w:hideMark/>
          </w:tcPr>
          <w:p w14:paraId="596DF290" w14:textId="77777777" w:rsidR="00F97AE2" w:rsidRPr="008424BA" w:rsidRDefault="00F97AE2" w:rsidP="00F97AE2">
            <w:pPr>
              <w:rPr>
                <w:sz w:val="14"/>
                <w:szCs w:val="14"/>
              </w:rPr>
            </w:pPr>
            <w:r w:rsidRPr="008424BA">
              <w:rPr>
                <w:sz w:val="14"/>
                <w:szCs w:val="14"/>
              </w:rPr>
              <w:t xml:space="preserve">Diğer </w:t>
            </w:r>
          </w:p>
        </w:tc>
        <w:tc>
          <w:tcPr>
            <w:tcW w:w="1550" w:type="dxa"/>
            <w:tcBorders>
              <w:top w:val="nil"/>
              <w:left w:val="nil"/>
              <w:bottom w:val="nil"/>
            </w:tcBorders>
            <w:shd w:val="clear" w:color="auto" w:fill="auto"/>
            <w:noWrap/>
            <w:vAlign w:val="bottom"/>
          </w:tcPr>
          <w:p w14:paraId="69FF62DD" w14:textId="378A5837" w:rsidR="00F97AE2" w:rsidRPr="008424BA" w:rsidRDefault="00BC48F8" w:rsidP="00125A02">
            <w:pPr>
              <w:ind w:left="-108"/>
              <w:jc w:val="right"/>
              <w:rPr>
                <w:sz w:val="14"/>
                <w:szCs w:val="14"/>
              </w:rPr>
            </w:pPr>
            <w:r>
              <w:rPr>
                <w:sz w:val="14"/>
                <w:szCs w:val="14"/>
              </w:rPr>
              <w:t>9.891</w:t>
            </w:r>
          </w:p>
        </w:tc>
        <w:tc>
          <w:tcPr>
            <w:tcW w:w="1550" w:type="dxa"/>
            <w:tcBorders>
              <w:top w:val="nil"/>
              <w:left w:val="nil"/>
              <w:bottom w:val="nil"/>
            </w:tcBorders>
            <w:shd w:val="clear" w:color="auto" w:fill="auto"/>
            <w:noWrap/>
            <w:vAlign w:val="bottom"/>
          </w:tcPr>
          <w:p w14:paraId="0580AF5A" w14:textId="77777777" w:rsidR="00F97AE2" w:rsidRPr="008424BA" w:rsidRDefault="00BA1FEA" w:rsidP="00125A02">
            <w:pPr>
              <w:ind w:left="-108"/>
              <w:jc w:val="right"/>
              <w:rPr>
                <w:sz w:val="14"/>
                <w:szCs w:val="14"/>
              </w:rPr>
            </w:pPr>
            <w:r w:rsidRPr="008424BA">
              <w:rPr>
                <w:sz w:val="14"/>
                <w:szCs w:val="14"/>
              </w:rPr>
              <w:t>(</w:t>
            </w:r>
            <w:r w:rsidR="00125A02" w:rsidRPr="008424BA">
              <w:rPr>
                <w:sz w:val="14"/>
                <w:szCs w:val="14"/>
              </w:rPr>
              <w:t>20.349</w:t>
            </w:r>
            <w:r w:rsidRPr="008424BA">
              <w:rPr>
                <w:sz w:val="14"/>
                <w:szCs w:val="14"/>
              </w:rPr>
              <w:t>)</w:t>
            </w:r>
          </w:p>
        </w:tc>
      </w:tr>
      <w:tr w:rsidR="00F97AE2" w:rsidRPr="008424BA" w14:paraId="1858099D" w14:textId="77777777" w:rsidTr="00F97AE2">
        <w:trPr>
          <w:trHeight w:val="113"/>
        </w:trPr>
        <w:tc>
          <w:tcPr>
            <w:tcW w:w="608" w:type="dxa"/>
            <w:tcBorders>
              <w:top w:val="nil"/>
              <w:bottom w:val="nil"/>
              <w:right w:val="nil"/>
            </w:tcBorders>
            <w:shd w:val="clear" w:color="auto" w:fill="auto"/>
            <w:noWrap/>
            <w:vAlign w:val="bottom"/>
            <w:hideMark/>
          </w:tcPr>
          <w:p w14:paraId="38CE395C"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5A7B454E"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461E94BB" w14:textId="77777777" w:rsidR="00F97AE2" w:rsidRPr="008424BA"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1E3CAA25" w14:textId="77777777" w:rsidR="00F97AE2" w:rsidRPr="008424BA" w:rsidRDefault="00F97AE2" w:rsidP="00F97AE2">
            <w:pPr>
              <w:ind w:left="-108"/>
              <w:jc w:val="right"/>
              <w:rPr>
                <w:sz w:val="14"/>
                <w:szCs w:val="14"/>
              </w:rPr>
            </w:pPr>
          </w:p>
        </w:tc>
      </w:tr>
      <w:tr w:rsidR="00F97AE2" w:rsidRPr="008424BA" w14:paraId="2091B3B6" w14:textId="77777777" w:rsidTr="00F97AE2">
        <w:trPr>
          <w:trHeight w:val="113"/>
        </w:trPr>
        <w:tc>
          <w:tcPr>
            <w:tcW w:w="608" w:type="dxa"/>
            <w:tcBorders>
              <w:top w:val="nil"/>
              <w:bottom w:val="nil"/>
              <w:right w:val="nil"/>
            </w:tcBorders>
            <w:shd w:val="clear" w:color="auto" w:fill="auto"/>
            <w:noWrap/>
            <w:vAlign w:val="bottom"/>
            <w:hideMark/>
          </w:tcPr>
          <w:p w14:paraId="04757A0C" w14:textId="77777777" w:rsidR="00F97AE2" w:rsidRPr="008424BA" w:rsidRDefault="00F97AE2" w:rsidP="00F97AE2">
            <w:pPr>
              <w:rPr>
                <w:b/>
                <w:bCs/>
                <w:sz w:val="14"/>
                <w:szCs w:val="14"/>
              </w:rPr>
            </w:pPr>
            <w:r w:rsidRPr="008424BA">
              <w:rPr>
                <w:b/>
                <w:bCs/>
                <w:sz w:val="14"/>
                <w:szCs w:val="14"/>
              </w:rPr>
              <w:t>C.</w:t>
            </w:r>
          </w:p>
        </w:tc>
        <w:tc>
          <w:tcPr>
            <w:tcW w:w="5794" w:type="dxa"/>
            <w:tcBorders>
              <w:top w:val="nil"/>
              <w:left w:val="nil"/>
              <w:bottom w:val="nil"/>
            </w:tcBorders>
            <w:shd w:val="clear" w:color="auto" w:fill="auto"/>
            <w:noWrap/>
            <w:vAlign w:val="bottom"/>
            <w:hideMark/>
          </w:tcPr>
          <w:p w14:paraId="29D7BFB4" w14:textId="77777777" w:rsidR="00F97AE2" w:rsidRPr="008424BA" w:rsidRDefault="00F97AE2" w:rsidP="00F97AE2">
            <w:pPr>
              <w:rPr>
                <w:b/>
                <w:bCs/>
                <w:sz w:val="14"/>
                <w:szCs w:val="14"/>
              </w:rPr>
            </w:pPr>
            <w:r w:rsidRPr="008424BA">
              <w:rPr>
                <w:b/>
                <w:bCs/>
                <w:sz w:val="14"/>
                <w:szCs w:val="14"/>
              </w:rPr>
              <w:t>FİNANSMAN FAALİYETLERİNE İLİŞKİN NAKİT AKIŞLARI</w:t>
            </w:r>
          </w:p>
        </w:tc>
        <w:tc>
          <w:tcPr>
            <w:tcW w:w="1550" w:type="dxa"/>
            <w:tcBorders>
              <w:top w:val="nil"/>
              <w:left w:val="nil"/>
              <w:bottom w:val="nil"/>
            </w:tcBorders>
            <w:shd w:val="clear" w:color="auto" w:fill="auto"/>
            <w:noWrap/>
            <w:vAlign w:val="bottom"/>
          </w:tcPr>
          <w:p w14:paraId="54E22FB6" w14:textId="77777777" w:rsidR="00F97AE2" w:rsidRPr="008424BA"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044D325C" w14:textId="77777777" w:rsidR="00F97AE2" w:rsidRPr="008424BA" w:rsidRDefault="00F97AE2" w:rsidP="00F97AE2">
            <w:pPr>
              <w:ind w:left="-108"/>
              <w:jc w:val="right"/>
              <w:rPr>
                <w:sz w:val="14"/>
                <w:szCs w:val="14"/>
              </w:rPr>
            </w:pPr>
          </w:p>
        </w:tc>
      </w:tr>
      <w:tr w:rsidR="00F97AE2" w:rsidRPr="008424BA" w14:paraId="2D6710F0" w14:textId="77777777" w:rsidTr="00F97AE2">
        <w:trPr>
          <w:trHeight w:val="113"/>
        </w:trPr>
        <w:tc>
          <w:tcPr>
            <w:tcW w:w="608" w:type="dxa"/>
            <w:tcBorders>
              <w:top w:val="nil"/>
              <w:bottom w:val="nil"/>
              <w:right w:val="nil"/>
            </w:tcBorders>
            <w:shd w:val="clear" w:color="auto" w:fill="auto"/>
            <w:noWrap/>
            <w:vAlign w:val="bottom"/>
            <w:hideMark/>
          </w:tcPr>
          <w:p w14:paraId="10A8211D"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1D0B20C4"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4EF4C0C4" w14:textId="77777777" w:rsidR="00F97AE2" w:rsidRPr="008424BA"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1E93F692" w14:textId="77777777" w:rsidR="00F97AE2" w:rsidRPr="008424BA" w:rsidRDefault="00F97AE2" w:rsidP="00F97AE2">
            <w:pPr>
              <w:ind w:left="-108"/>
              <w:jc w:val="right"/>
              <w:rPr>
                <w:sz w:val="14"/>
                <w:szCs w:val="14"/>
              </w:rPr>
            </w:pPr>
          </w:p>
        </w:tc>
      </w:tr>
      <w:tr w:rsidR="00F97AE2" w:rsidRPr="008424BA" w14:paraId="2BA9854D" w14:textId="77777777" w:rsidTr="00F97AE2">
        <w:trPr>
          <w:trHeight w:val="113"/>
        </w:trPr>
        <w:tc>
          <w:tcPr>
            <w:tcW w:w="608" w:type="dxa"/>
            <w:tcBorders>
              <w:top w:val="nil"/>
              <w:bottom w:val="nil"/>
              <w:right w:val="nil"/>
            </w:tcBorders>
            <w:shd w:val="clear" w:color="auto" w:fill="auto"/>
            <w:noWrap/>
            <w:vAlign w:val="bottom"/>
            <w:hideMark/>
          </w:tcPr>
          <w:p w14:paraId="66018F1E" w14:textId="77777777" w:rsidR="00F97AE2" w:rsidRPr="008424BA" w:rsidRDefault="00F97AE2" w:rsidP="00F97AE2">
            <w:pPr>
              <w:rPr>
                <w:b/>
                <w:bCs/>
                <w:sz w:val="14"/>
                <w:szCs w:val="14"/>
              </w:rPr>
            </w:pPr>
            <w:r w:rsidRPr="008424BA">
              <w:rPr>
                <w:b/>
                <w:bCs/>
                <w:sz w:val="14"/>
                <w:szCs w:val="14"/>
              </w:rPr>
              <w:t>III.</w:t>
            </w:r>
          </w:p>
        </w:tc>
        <w:tc>
          <w:tcPr>
            <w:tcW w:w="5794" w:type="dxa"/>
            <w:tcBorders>
              <w:top w:val="nil"/>
              <w:left w:val="nil"/>
              <w:bottom w:val="nil"/>
            </w:tcBorders>
            <w:shd w:val="clear" w:color="auto" w:fill="auto"/>
            <w:noWrap/>
            <w:vAlign w:val="bottom"/>
            <w:hideMark/>
          </w:tcPr>
          <w:p w14:paraId="64DC5A1F" w14:textId="77777777" w:rsidR="00F97AE2" w:rsidRPr="008424BA" w:rsidRDefault="00F97AE2" w:rsidP="00F97AE2">
            <w:pPr>
              <w:rPr>
                <w:b/>
                <w:bCs/>
                <w:sz w:val="14"/>
                <w:szCs w:val="14"/>
              </w:rPr>
            </w:pPr>
            <w:r w:rsidRPr="008424BA">
              <w:rPr>
                <w:b/>
                <w:sz w:val="14"/>
                <w:szCs w:val="14"/>
              </w:rPr>
              <w:t xml:space="preserve">Finansman Faaliyetlerinden Sağlanan Net Nakit </w:t>
            </w:r>
          </w:p>
        </w:tc>
        <w:tc>
          <w:tcPr>
            <w:tcW w:w="1550" w:type="dxa"/>
            <w:tcBorders>
              <w:top w:val="nil"/>
              <w:left w:val="nil"/>
              <w:bottom w:val="nil"/>
            </w:tcBorders>
            <w:shd w:val="clear" w:color="auto" w:fill="auto"/>
            <w:noWrap/>
            <w:vAlign w:val="bottom"/>
          </w:tcPr>
          <w:p w14:paraId="747A4A80" w14:textId="3255530E" w:rsidR="00F97AE2" w:rsidRPr="008424BA" w:rsidRDefault="004059DD" w:rsidP="00BC48F8">
            <w:pPr>
              <w:ind w:left="-108"/>
              <w:jc w:val="right"/>
              <w:rPr>
                <w:b/>
                <w:sz w:val="14"/>
                <w:szCs w:val="14"/>
              </w:rPr>
            </w:pPr>
            <w:r w:rsidRPr="008424BA">
              <w:rPr>
                <w:b/>
                <w:sz w:val="14"/>
                <w:szCs w:val="14"/>
              </w:rPr>
              <w:t>1.</w:t>
            </w:r>
            <w:r w:rsidR="00BC48F8" w:rsidRPr="008424BA">
              <w:rPr>
                <w:b/>
                <w:sz w:val="14"/>
                <w:szCs w:val="14"/>
              </w:rPr>
              <w:t>0</w:t>
            </w:r>
            <w:r w:rsidR="00BC48F8">
              <w:rPr>
                <w:b/>
                <w:sz w:val="14"/>
                <w:szCs w:val="14"/>
              </w:rPr>
              <w:t>58</w:t>
            </w:r>
            <w:r w:rsidR="00125A02" w:rsidRPr="008424BA">
              <w:rPr>
                <w:b/>
                <w:sz w:val="14"/>
                <w:szCs w:val="14"/>
              </w:rPr>
              <w:t>.</w:t>
            </w:r>
            <w:r w:rsidR="00BC48F8">
              <w:rPr>
                <w:b/>
                <w:sz w:val="14"/>
                <w:szCs w:val="14"/>
              </w:rPr>
              <w:t>174</w:t>
            </w:r>
          </w:p>
        </w:tc>
        <w:tc>
          <w:tcPr>
            <w:tcW w:w="1550" w:type="dxa"/>
            <w:tcBorders>
              <w:top w:val="nil"/>
              <w:left w:val="nil"/>
              <w:bottom w:val="nil"/>
            </w:tcBorders>
            <w:shd w:val="clear" w:color="auto" w:fill="auto"/>
            <w:noWrap/>
            <w:vAlign w:val="bottom"/>
          </w:tcPr>
          <w:p w14:paraId="1288F847" w14:textId="77777777" w:rsidR="00F97AE2" w:rsidRPr="008424BA" w:rsidRDefault="00125A02" w:rsidP="00F97AE2">
            <w:pPr>
              <w:ind w:left="-108"/>
              <w:jc w:val="right"/>
              <w:rPr>
                <w:b/>
                <w:sz w:val="14"/>
                <w:szCs w:val="14"/>
              </w:rPr>
            </w:pPr>
            <w:r w:rsidRPr="008424BA">
              <w:rPr>
                <w:b/>
                <w:sz w:val="14"/>
                <w:szCs w:val="14"/>
              </w:rPr>
              <w:t>1.000</w:t>
            </w:r>
          </w:p>
        </w:tc>
      </w:tr>
      <w:tr w:rsidR="00F97AE2" w:rsidRPr="008424BA" w14:paraId="02457A62" w14:textId="77777777" w:rsidTr="00F97AE2">
        <w:trPr>
          <w:trHeight w:val="113"/>
        </w:trPr>
        <w:tc>
          <w:tcPr>
            <w:tcW w:w="608" w:type="dxa"/>
            <w:tcBorders>
              <w:top w:val="nil"/>
              <w:bottom w:val="nil"/>
              <w:right w:val="nil"/>
            </w:tcBorders>
            <w:shd w:val="clear" w:color="auto" w:fill="auto"/>
            <w:noWrap/>
            <w:vAlign w:val="bottom"/>
            <w:hideMark/>
          </w:tcPr>
          <w:p w14:paraId="216B95B8"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375B76E8"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4AED6B90" w14:textId="77777777" w:rsidR="00F97AE2" w:rsidRPr="008424BA"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11443F85" w14:textId="77777777" w:rsidR="00F97AE2" w:rsidRPr="008424BA" w:rsidRDefault="00F97AE2" w:rsidP="00F97AE2">
            <w:pPr>
              <w:ind w:left="-108"/>
              <w:jc w:val="right"/>
              <w:rPr>
                <w:sz w:val="14"/>
                <w:szCs w:val="14"/>
              </w:rPr>
            </w:pPr>
          </w:p>
        </w:tc>
      </w:tr>
      <w:tr w:rsidR="00F97AE2" w:rsidRPr="008424BA" w14:paraId="4121A160" w14:textId="77777777" w:rsidTr="00F97AE2">
        <w:trPr>
          <w:trHeight w:val="113"/>
        </w:trPr>
        <w:tc>
          <w:tcPr>
            <w:tcW w:w="608" w:type="dxa"/>
            <w:tcBorders>
              <w:top w:val="nil"/>
              <w:bottom w:val="nil"/>
              <w:right w:val="nil"/>
            </w:tcBorders>
            <w:shd w:val="clear" w:color="auto" w:fill="auto"/>
            <w:noWrap/>
            <w:vAlign w:val="bottom"/>
            <w:hideMark/>
          </w:tcPr>
          <w:p w14:paraId="3E74A365" w14:textId="77777777" w:rsidR="00F97AE2" w:rsidRPr="008424BA" w:rsidRDefault="00F97AE2" w:rsidP="00F97AE2">
            <w:pPr>
              <w:rPr>
                <w:sz w:val="14"/>
                <w:szCs w:val="14"/>
              </w:rPr>
            </w:pPr>
            <w:r w:rsidRPr="008424BA">
              <w:rPr>
                <w:sz w:val="14"/>
                <w:szCs w:val="14"/>
              </w:rPr>
              <w:t>3.1</w:t>
            </w:r>
          </w:p>
        </w:tc>
        <w:tc>
          <w:tcPr>
            <w:tcW w:w="5794" w:type="dxa"/>
            <w:tcBorders>
              <w:top w:val="nil"/>
              <w:left w:val="nil"/>
              <w:bottom w:val="nil"/>
            </w:tcBorders>
            <w:shd w:val="clear" w:color="auto" w:fill="auto"/>
            <w:noWrap/>
            <w:vAlign w:val="bottom"/>
            <w:hideMark/>
          </w:tcPr>
          <w:p w14:paraId="1BAD3077" w14:textId="77777777" w:rsidR="00F97AE2" w:rsidRPr="008424BA" w:rsidRDefault="00F97AE2" w:rsidP="00F97AE2">
            <w:pPr>
              <w:rPr>
                <w:sz w:val="14"/>
                <w:szCs w:val="14"/>
              </w:rPr>
            </w:pPr>
            <w:r w:rsidRPr="008424BA">
              <w:rPr>
                <w:sz w:val="14"/>
                <w:szCs w:val="14"/>
              </w:rPr>
              <w:t>Krediler ve İhraç Edilen Menkul Değerlerden Sağlanan Nakit</w:t>
            </w:r>
          </w:p>
        </w:tc>
        <w:tc>
          <w:tcPr>
            <w:tcW w:w="1550" w:type="dxa"/>
            <w:tcBorders>
              <w:top w:val="nil"/>
              <w:left w:val="nil"/>
              <w:bottom w:val="nil"/>
            </w:tcBorders>
            <w:shd w:val="clear" w:color="auto" w:fill="auto"/>
            <w:noWrap/>
            <w:vAlign w:val="bottom"/>
          </w:tcPr>
          <w:p w14:paraId="5E28F662" w14:textId="0BBC5563" w:rsidR="00F97AE2" w:rsidRPr="008424BA" w:rsidRDefault="00D840D3" w:rsidP="00BC48F8">
            <w:pPr>
              <w:ind w:left="-108"/>
              <w:jc w:val="right"/>
              <w:rPr>
                <w:sz w:val="14"/>
                <w:szCs w:val="14"/>
              </w:rPr>
            </w:pPr>
            <w:r w:rsidRPr="008424BA">
              <w:rPr>
                <w:sz w:val="14"/>
                <w:szCs w:val="14"/>
              </w:rPr>
              <w:t>1.</w:t>
            </w:r>
            <w:r w:rsidR="00BC48F8" w:rsidRPr="008424BA">
              <w:rPr>
                <w:sz w:val="14"/>
                <w:szCs w:val="14"/>
              </w:rPr>
              <w:t>0</w:t>
            </w:r>
            <w:r w:rsidR="00BC48F8">
              <w:rPr>
                <w:sz w:val="14"/>
                <w:szCs w:val="14"/>
              </w:rPr>
              <w:t>34</w:t>
            </w:r>
            <w:r w:rsidR="00125A02" w:rsidRPr="008424BA">
              <w:rPr>
                <w:sz w:val="14"/>
                <w:szCs w:val="14"/>
              </w:rPr>
              <w:t>.</w:t>
            </w:r>
            <w:r w:rsidR="00BC48F8" w:rsidRPr="008424BA">
              <w:rPr>
                <w:sz w:val="14"/>
                <w:szCs w:val="14"/>
              </w:rPr>
              <w:t>6</w:t>
            </w:r>
            <w:r w:rsidR="00BC48F8">
              <w:rPr>
                <w:sz w:val="14"/>
                <w:szCs w:val="14"/>
              </w:rPr>
              <w:t>44</w:t>
            </w:r>
          </w:p>
        </w:tc>
        <w:tc>
          <w:tcPr>
            <w:tcW w:w="1550" w:type="dxa"/>
            <w:tcBorders>
              <w:top w:val="nil"/>
              <w:left w:val="nil"/>
              <w:bottom w:val="nil"/>
            </w:tcBorders>
            <w:shd w:val="clear" w:color="auto" w:fill="auto"/>
            <w:noWrap/>
            <w:vAlign w:val="bottom"/>
          </w:tcPr>
          <w:p w14:paraId="6480ED6F" w14:textId="77777777" w:rsidR="00F97AE2" w:rsidRPr="008424BA" w:rsidRDefault="00BA1FEA" w:rsidP="00F97AE2">
            <w:pPr>
              <w:ind w:left="-108"/>
              <w:jc w:val="right"/>
              <w:rPr>
                <w:sz w:val="14"/>
                <w:szCs w:val="14"/>
              </w:rPr>
            </w:pPr>
            <w:r w:rsidRPr="008424BA">
              <w:rPr>
                <w:sz w:val="14"/>
                <w:szCs w:val="14"/>
              </w:rPr>
              <w:t>-</w:t>
            </w:r>
          </w:p>
        </w:tc>
      </w:tr>
      <w:tr w:rsidR="00F97AE2" w:rsidRPr="008424BA" w14:paraId="78A67EA2" w14:textId="77777777" w:rsidTr="00F97AE2">
        <w:trPr>
          <w:trHeight w:val="113"/>
        </w:trPr>
        <w:tc>
          <w:tcPr>
            <w:tcW w:w="608" w:type="dxa"/>
            <w:tcBorders>
              <w:top w:val="nil"/>
              <w:bottom w:val="nil"/>
              <w:right w:val="nil"/>
            </w:tcBorders>
            <w:shd w:val="clear" w:color="auto" w:fill="auto"/>
            <w:noWrap/>
            <w:vAlign w:val="bottom"/>
            <w:hideMark/>
          </w:tcPr>
          <w:p w14:paraId="4238C8DA" w14:textId="77777777" w:rsidR="00F97AE2" w:rsidRPr="008424BA" w:rsidRDefault="00F97AE2" w:rsidP="00F97AE2">
            <w:pPr>
              <w:rPr>
                <w:sz w:val="14"/>
                <w:szCs w:val="14"/>
              </w:rPr>
            </w:pPr>
            <w:r w:rsidRPr="008424BA">
              <w:rPr>
                <w:sz w:val="14"/>
                <w:szCs w:val="14"/>
              </w:rPr>
              <w:t>3.2</w:t>
            </w:r>
          </w:p>
        </w:tc>
        <w:tc>
          <w:tcPr>
            <w:tcW w:w="5794" w:type="dxa"/>
            <w:tcBorders>
              <w:top w:val="nil"/>
              <w:left w:val="nil"/>
              <w:bottom w:val="nil"/>
            </w:tcBorders>
            <w:shd w:val="clear" w:color="auto" w:fill="auto"/>
            <w:noWrap/>
            <w:vAlign w:val="bottom"/>
            <w:hideMark/>
          </w:tcPr>
          <w:p w14:paraId="177E1908" w14:textId="77777777" w:rsidR="00F97AE2" w:rsidRPr="008424BA" w:rsidRDefault="00F97AE2" w:rsidP="00F97AE2">
            <w:pPr>
              <w:rPr>
                <w:sz w:val="14"/>
                <w:szCs w:val="14"/>
              </w:rPr>
            </w:pPr>
            <w:r w:rsidRPr="008424BA">
              <w:rPr>
                <w:sz w:val="14"/>
                <w:szCs w:val="14"/>
              </w:rPr>
              <w:t>Krediler ve İhraç Edilen Menkul Değerlerden Kaynaklanan Nakit Çıkışı</w:t>
            </w:r>
          </w:p>
        </w:tc>
        <w:tc>
          <w:tcPr>
            <w:tcW w:w="1550" w:type="dxa"/>
            <w:tcBorders>
              <w:top w:val="nil"/>
              <w:left w:val="nil"/>
              <w:bottom w:val="nil"/>
            </w:tcBorders>
            <w:shd w:val="clear" w:color="auto" w:fill="auto"/>
            <w:noWrap/>
            <w:vAlign w:val="bottom"/>
          </w:tcPr>
          <w:p w14:paraId="5B930678"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326C1D22" w14:textId="77777777" w:rsidR="00F97AE2" w:rsidRPr="008424BA" w:rsidRDefault="00BA1FEA" w:rsidP="00F97AE2">
            <w:pPr>
              <w:ind w:left="-108"/>
              <w:jc w:val="right"/>
              <w:rPr>
                <w:sz w:val="14"/>
                <w:szCs w:val="14"/>
              </w:rPr>
            </w:pPr>
            <w:r w:rsidRPr="008424BA">
              <w:rPr>
                <w:sz w:val="14"/>
                <w:szCs w:val="14"/>
              </w:rPr>
              <w:t>-</w:t>
            </w:r>
          </w:p>
        </w:tc>
      </w:tr>
      <w:tr w:rsidR="00F97AE2" w:rsidRPr="008424BA" w14:paraId="00A20312" w14:textId="77777777" w:rsidTr="00F97AE2">
        <w:trPr>
          <w:trHeight w:val="113"/>
        </w:trPr>
        <w:tc>
          <w:tcPr>
            <w:tcW w:w="608" w:type="dxa"/>
            <w:tcBorders>
              <w:top w:val="nil"/>
              <w:bottom w:val="nil"/>
              <w:right w:val="nil"/>
            </w:tcBorders>
            <w:shd w:val="clear" w:color="auto" w:fill="auto"/>
            <w:noWrap/>
            <w:vAlign w:val="bottom"/>
            <w:hideMark/>
          </w:tcPr>
          <w:p w14:paraId="26551287" w14:textId="77777777" w:rsidR="00F97AE2" w:rsidRPr="008424BA" w:rsidRDefault="00F97AE2" w:rsidP="00F97AE2">
            <w:pPr>
              <w:rPr>
                <w:sz w:val="14"/>
                <w:szCs w:val="14"/>
              </w:rPr>
            </w:pPr>
            <w:r w:rsidRPr="008424BA">
              <w:rPr>
                <w:sz w:val="14"/>
                <w:szCs w:val="14"/>
              </w:rPr>
              <w:t>3.3</w:t>
            </w:r>
          </w:p>
        </w:tc>
        <w:tc>
          <w:tcPr>
            <w:tcW w:w="5794" w:type="dxa"/>
            <w:tcBorders>
              <w:top w:val="nil"/>
              <w:left w:val="nil"/>
              <w:bottom w:val="nil"/>
            </w:tcBorders>
            <w:shd w:val="clear" w:color="auto" w:fill="auto"/>
            <w:noWrap/>
            <w:vAlign w:val="bottom"/>
            <w:hideMark/>
          </w:tcPr>
          <w:p w14:paraId="28B47A52" w14:textId="77777777" w:rsidR="00F97AE2" w:rsidRPr="008424BA" w:rsidRDefault="00F97AE2" w:rsidP="00F97AE2">
            <w:pPr>
              <w:rPr>
                <w:sz w:val="14"/>
                <w:szCs w:val="14"/>
              </w:rPr>
            </w:pPr>
            <w:r w:rsidRPr="008424BA">
              <w:rPr>
                <w:sz w:val="14"/>
                <w:szCs w:val="14"/>
              </w:rPr>
              <w:t xml:space="preserve">İhraç Edilen Sermaye Araçları </w:t>
            </w:r>
            <w:r w:rsidRPr="008424BA">
              <w:rPr>
                <w:sz w:val="14"/>
                <w:szCs w:val="14"/>
                <w:vertAlign w:val="superscript"/>
              </w:rPr>
              <w:t xml:space="preserve"> </w:t>
            </w:r>
            <w:r w:rsidRPr="008424BA">
              <w:rPr>
                <w:sz w:val="14"/>
                <w:szCs w:val="14"/>
              </w:rPr>
              <w:t xml:space="preserve"> </w:t>
            </w:r>
          </w:p>
        </w:tc>
        <w:tc>
          <w:tcPr>
            <w:tcW w:w="1550" w:type="dxa"/>
            <w:tcBorders>
              <w:top w:val="nil"/>
              <w:left w:val="nil"/>
              <w:bottom w:val="nil"/>
            </w:tcBorders>
            <w:shd w:val="clear" w:color="auto" w:fill="auto"/>
            <w:noWrap/>
            <w:vAlign w:val="bottom"/>
          </w:tcPr>
          <w:p w14:paraId="2EC554E3" w14:textId="77777777" w:rsidR="00F97AE2" w:rsidRPr="008424BA" w:rsidRDefault="00D840D3" w:rsidP="00F97AE2">
            <w:pPr>
              <w:ind w:left="-108"/>
              <w:jc w:val="right"/>
              <w:rPr>
                <w:sz w:val="14"/>
                <w:szCs w:val="14"/>
              </w:rPr>
            </w:pPr>
            <w:r w:rsidRPr="008424BA">
              <w:rPr>
                <w:sz w:val="14"/>
                <w:szCs w:val="14"/>
              </w:rPr>
              <w:t>23.088</w:t>
            </w:r>
          </w:p>
        </w:tc>
        <w:tc>
          <w:tcPr>
            <w:tcW w:w="1550" w:type="dxa"/>
            <w:tcBorders>
              <w:top w:val="nil"/>
              <w:left w:val="nil"/>
              <w:bottom w:val="nil"/>
            </w:tcBorders>
            <w:shd w:val="clear" w:color="auto" w:fill="auto"/>
            <w:noWrap/>
            <w:vAlign w:val="bottom"/>
          </w:tcPr>
          <w:p w14:paraId="63564BAC" w14:textId="77777777" w:rsidR="00F97AE2" w:rsidRPr="008424BA" w:rsidRDefault="00BA1FEA" w:rsidP="00F97AE2">
            <w:pPr>
              <w:ind w:left="-108"/>
              <w:jc w:val="right"/>
              <w:rPr>
                <w:sz w:val="14"/>
                <w:szCs w:val="14"/>
              </w:rPr>
            </w:pPr>
            <w:r w:rsidRPr="008424BA">
              <w:rPr>
                <w:sz w:val="14"/>
                <w:szCs w:val="14"/>
              </w:rPr>
              <w:t>-</w:t>
            </w:r>
          </w:p>
        </w:tc>
      </w:tr>
      <w:tr w:rsidR="00F97AE2" w:rsidRPr="008424BA" w14:paraId="7F429C7C" w14:textId="77777777" w:rsidTr="00F97AE2">
        <w:trPr>
          <w:trHeight w:val="113"/>
        </w:trPr>
        <w:tc>
          <w:tcPr>
            <w:tcW w:w="608" w:type="dxa"/>
            <w:tcBorders>
              <w:top w:val="nil"/>
              <w:bottom w:val="nil"/>
              <w:right w:val="nil"/>
            </w:tcBorders>
            <w:shd w:val="clear" w:color="auto" w:fill="auto"/>
            <w:noWrap/>
            <w:vAlign w:val="bottom"/>
            <w:hideMark/>
          </w:tcPr>
          <w:p w14:paraId="625C6722" w14:textId="77777777" w:rsidR="00F97AE2" w:rsidRPr="008424BA" w:rsidRDefault="00F97AE2" w:rsidP="00F97AE2">
            <w:pPr>
              <w:rPr>
                <w:sz w:val="14"/>
                <w:szCs w:val="14"/>
              </w:rPr>
            </w:pPr>
            <w:r w:rsidRPr="008424BA">
              <w:rPr>
                <w:sz w:val="14"/>
                <w:szCs w:val="14"/>
              </w:rPr>
              <w:t>3.4</w:t>
            </w:r>
          </w:p>
        </w:tc>
        <w:tc>
          <w:tcPr>
            <w:tcW w:w="5794" w:type="dxa"/>
            <w:tcBorders>
              <w:top w:val="nil"/>
              <w:left w:val="nil"/>
              <w:bottom w:val="nil"/>
            </w:tcBorders>
            <w:shd w:val="clear" w:color="auto" w:fill="auto"/>
            <w:noWrap/>
            <w:vAlign w:val="bottom"/>
            <w:hideMark/>
          </w:tcPr>
          <w:p w14:paraId="0DED79E5" w14:textId="77777777" w:rsidR="00F97AE2" w:rsidRPr="008424BA" w:rsidRDefault="00F97AE2" w:rsidP="00F97AE2">
            <w:pPr>
              <w:rPr>
                <w:sz w:val="14"/>
                <w:szCs w:val="14"/>
              </w:rPr>
            </w:pPr>
            <w:r w:rsidRPr="008424BA">
              <w:rPr>
                <w:sz w:val="14"/>
                <w:szCs w:val="14"/>
              </w:rPr>
              <w:t>Temettü Ödemeleri</w:t>
            </w:r>
            <w:r w:rsidRPr="008424BA">
              <w:rPr>
                <w:sz w:val="14"/>
                <w:szCs w:val="14"/>
                <w:vertAlign w:val="superscript"/>
              </w:rPr>
              <w:t xml:space="preserve"> </w:t>
            </w:r>
          </w:p>
        </w:tc>
        <w:tc>
          <w:tcPr>
            <w:tcW w:w="1550" w:type="dxa"/>
            <w:tcBorders>
              <w:top w:val="nil"/>
              <w:left w:val="nil"/>
              <w:bottom w:val="nil"/>
            </w:tcBorders>
            <w:shd w:val="clear" w:color="auto" w:fill="auto"/>
            <w:noWrap/>
            <w:vAlign w:val="bottom"/>
          </w:tcPr>
          <w:p w14:paraId="6A69EC67"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7C9F1DAE" w14:textId="77777777" w:rsidR="00F97AE2" w:rsidRPr="008424BA" w:rsidRDefault="00BA1FEA" w:rsidP="00F97AE2">
            <w:pPr>
              <w:ind w:left="-108"/>
              <w:jc w:val="right"/>
              <w:rPr>
                <w:sz w:val="14"/>
                <w:szCs w:val="14"/>
              </w:rPr>
            </w:pPr>
            <w:r w:rsidRPr="008424BA">
              <w:rPr>
                <w:sz w:val="14"/>
                <w:szCs w:val="14"/>
              </w:rPr>
              <w:t>-</w:t>
            </w:r>
          </w:p>
        </w:tc>
      </w:tr>
      <w:tr w:rsidR="00F97AE2" w:rsidRPr="008424BA" w14:paraId="1EA32E40" w14:textId="77777777" w:rsidTr="00F97AE2">
        <w:trPr>
          <w:trHeight w:val="113"/>
        </w:trPr>
        <w:tc>
          <w:tcPr>
            <w:tcW w:w="608" w:type="dxa"/>
            <w:tcBorders>
              <w:top w:val="nil"/>
              <w:bottom w:val="nil"/>
              <w:right w:val="nil"/>
            </w:tcBorders>
            <w:shd w:val="clear" w:color="auto" w:fill="auto"/>
            <w:noWrap/>
            <w:vAlign w:val="bottom"/>
            <w:hideMark/>
          </w:tcPr>
          <w:p w14:paraId="397A400D" w14:textId="77777777" w:rsidR="00F97AE2" w:rsidRPr="008424BA" w:rsidRDefault="00F97AE2" w:rsidP="00F97AE2">
            <w:pPr>
              <w:rPr>
                <w:sz w:val="14"/>
                <w:szCs w:val="14"/>
              </w:rPr>
            </w:pPr>
            <w:r w:rsidRPr="008424BA">
              <w:rPr>
                <w:sz w:val="14"/>
                <w:szCs w:val="14"/>
              </w:rPr>
              <w:t>3.5</w:t>
            </w:r>
          </w:p>
        </w:tc>
        <w:tc>
          <w:tcPr>
            <w:tcW w:w="5794" w:type="dxa"/>
            <w:tcBorders>
              <w:top w:val="nil"/>
              <w:left w:val="nil"/>
              <w:bottom w:val="nil"/>
            </w:tcBorders>
            <w:shd w:val="clear" w:color="auto" w:fill="auto"/>
            <w:noWrap/>
            <w:vAlign w:val="bottom"/>
            <w:hideMark/>
          </w:tcPr>
          <w:p w14:paraId="21F80811" w14:textId="77777777" w:rsidR="00F97AE2" w:rsidRPr="008424BA" w:rsidRDefault="00F97AE2" w:rsidP="00F97AE2">
            <w:pPr>
              <w:rPr>
                <w:sz w:val="14"/>
                <w:szCs w:val="14"/>
              </w:rPr>
            </w:pPr>
            <w:r w:rsidRPr="008424BA">
              <w:rPr>
                <w:sz w:val="14"/>
                <w:szCs w:val="14"/>
              </w:rPr>
              <w:t>Kiralamaya İlişkin Ödemeler</w:t>
            </w:r>
          </w:p>
        </w:tc>
        <w:tc>
          <w:tcPr>
            <w:tcW w:w="1550" w:type="dxa"/>
            <w:tcBorders>
              <w:top w:val="nil"/>
              <w:left w:val="nil"/>
              <w:bottom w:val="nil"/>
            </w:tcBorders>
            <w:shd w:val="clear" w:color="auto" w:fill="auto"/>
            <w:noWrap/>
            <w:vAlign w:val="bottom"/>
          </w:tcPr>
          <w:p w14:paraId="435A49BE" w14:textId="77777777" w:rsidR="00F97AE2" w:rsidRPr="008424BA" w:rsidRDefault="00BA1FEA" w:rsidP="00F97AE2">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14:paraId="79CBE87E" w14:textId="77777777" w:rsidR="00F97AE2" w:rsidRPr="008424BA" w:rsidRDefault="00BA1FEA" w:rsidP="00F97AE2">
            <w:pPr>
              <w:ind w:left="-108"/>
              <w:jc w:val="right"/>
              <w:rPr>
                <w:sz w:val="14"/>
                <w:szCs w:val="14"/>
              </w:rPr>
            </w:pPr>
            <w:r w:rsidRPr="008424BA">
              <w:rPr>
                <w:sz w:val="14"/>
                <w:szCs w:val="14"/>
              </w:rPr>
              <w:t>-</w:t>
            </w:r>
          </w:p>
        </w:tc>
      </w:tr>
      <w:tr w:rsidR="00F97AE2" w:rsidRPr="008424BA" w14:paraId="0A7B230D" w14:textId="77777777" w:rsidTr="00F97AE2">
        <w:trPr>
          <w:trHeight w:val="113"/>
        </w:trPr>
        <w:tc>
          <w:tcPr>
            <w:tcW w:w="608" w:type="dxa"/>
            <w:tcBorders>
              <w:top w:val="nil"/>
              <w:bottom w:val="nil"/>
              <w:right w:val="nil"/>
            </w:tcBorders>
            <w:shd w:val="clear" w:color="auto" w:fill="auto"/>
            <w:noWrap/>
            <w:vAlign w:val="bottom"/>
            <w:hideMark/>
          </w:tcPr>
          <w:p w14:paraId="7532061E" w14:textId="77777777" w:rsidR="00F97AE2" w:rsidRPr="008424BA" w:rsidRDefault="00F97AE2" w:rsidP="00F97AE2">
            <w:pPr>
              <w:rPr>
                <w:sz w:val="14"/>
                <w:szCs w:val="14"/>
              </w:rPr>
            </w:pPr>
            <w:r w:rsidRPr="008424BA">
              <w:rPr>
                <w:sz w:val="14"/>
                <w:szCs w:val="14"/>
              </w:rPr>
              <w:t>3.6</w:t>
            </w:r>
          </w:p>
        </w:tc>
        <w:tc>
          <w:tcPr>
            <w:tcW w:w="5794" w:type="dxa"/>
            <w:tcBorders>
              <w:top w:val="nil"/>
              <w:left w:val="nil"/>
              <w:bottom w:val="nil"/>
            </w:tcBorders>
            <w:shd w:val="clear" w:color="auto" w:fill="auto"/>
            <w:noWrap/>
            <w:vAlign w:val="bottom"/>
            <w:hideMark/>
          </w:tcPr>
          <w:p w14:paraId="1B21A7EF" w14:textId="77777777" w:rsidR="00F97AE2" w:rsidRPr="008424BA" w:rsidRDefault="00F97AE2" w:rsidP="00F97AE2">
            <w:pPr>
              <w:rPr>
                <w:sz w:val="14"/>
                <w:szCs w:val="14"/>
              </w:rPr>
            </w:pPr>
            <w:r w:rsidRPr="008424BA">
              <w:rPr>
                <w:sz w:val="14"/>
                <w:szCs w:val="14"/>
              </w:rPr>
              <w:t xml:space="preserve">Diğer </w:t>
            </w:r>
          </w:p>
        </w:tc>
        <w:tc>
          <w:tcPr>
            <w:tcW w:w="1550" w:type="dxa"/>
            <w:tcBorders>
              <w:top w:val="nil"/>
              <w:left w:val="nil"/>
              <w:bottom w:val="nil"/>
            </w:tcBorders>
            <w:shd w:val="clear" w:color="auto" w:fill="auto"/>
            <w:noWrap/>
            <w:vAlign w:val="bottom"/>
          </w:tcPr>
          <w:p w14:paraId="75343930" w14:textId="77777777" w:rsidR="00F97AE2" w:rsidRPr="008424BA" w:rsidRDefault="004059DD" w:rsidP="00F97AE2">
            <w:pPr>
              <w:ind w:left="-108"/>
              <w:jc w:val="right"/>
              <w:rPr>
                <w:sz w:val="14"/>
                <w:szCs w:val="14"/>
              </w:rPr>
            </w:pPr>
            <w:r w:rsidRPr="008424BA">
              <w:rPr>
                <w:sz w:val="14"/>
                <w:szCs w:val="14"/>
              </w:rPr>
              <w:t>442</w:t>
            </w:r>
          </w:p>
        </w:tc>
        <w:tc>
          <w:tcPr>
            <w:tcW w:w="1550" w:type="dxa"/>
            <w:tcBorders>
              <w:top w:val="nil"/>
              <w:left w:val="nil"/>
              <w:bottom w:val="nil"/>
            </w:tcBorders>
            <w:shd w:val="clear" w:color="auto" w:fill="auto"/>
            <w:noWrap/>
            <w:vAlign w:val="bottom"/>
          </w:tcPr>
          <w:p w14:paraId="6F82DD92" w14:textId="77777777" w:rsidR="00F97AE2" w:rsidRPr="008424BA" w:rsidRDefault="00125A02" w:rsidP="00F97AE2">
            <w:pPr>
              <w:ind w:left="-108"/>
              <w:jc w:val="right"/>
              <w:rPr>
                <w:sz w:val="14"/>
                <w:szCs w:val="14"/>
              </w:rPr>
            </w:pPr>
            <w:r w:rsidRPr="008424BA">
              <w:rPr>
                <w:sz w:val="14"/>
                <w:szCs w:val="14"/>
              </w:rPr>
              <w:t>1.000</w:t>
            </w:r>
          </w:p>
        </w:tc>
      </w:tr>
      <w:tr w:rsidR="00F97AE2" w:rsidRPr="008424BA" w14:paraId="58D358C1" w14:textId="77777777" w:rsidTr="00F97AE2">
        <w:trPr>
          <w:trHeight w:val="113"/>
        </w:trPr>
        <w:tc>
          <w:tcPr>
            <w:tcW w:w="608" w:type="dxa"/>
            <w:tcBorders>
              <w:top w:val="nil"/>
              <w:bottom w:val="nil"/>
              <w:right w:val="nil"/>
            </w:tcBorders>
            <w:shd w:val="clear" w:color="auto" w:fill="auto"/>
            <w:noWrap/>
            <w:vAlign w:val="bottom"/>
            <w:hideMark/>
          </w:tcPr>
          <w:p w14:paraId="30FC6AB0"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5E95A7EB" w14:textId="77777777" w:rsidR="00F97AE2" w:rsidRPr="008424BA" w:rsidRDefault="00F97AE2" w:rsidP="00F97AE2">
            <w:pPr>
              <w:rPr>
                <w:sz w:val="14"/>
                <w:szCs w:val="14"/>
              </w:rPr>
            </w:pPr>
          </w:p>
        </w:tc>
        <w:tc>
          <w:tcPr>
            <w:tcW w:w="1550" w:type="dxa"/>
            <w:tcBorders>
              <w:top w:val="nil"/>
              <w:left w:val="nil"/>
              <w:bottom w:val="nil"/>
            </w:tcBorders>
            <w:shd w:val="clear" w:color="auto" w:fill="auto"/>
            <w:noWrap/>
            <w:vAlign w:val="bottom"/>
          </w:tcPr>
          <w:p w14:paraId="2E57D53D"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7A9C4A17" w14:textId="77777777" w:rsidR="00F97AE2" w:rsidRPr="008424BA" w:rsidRDefault="00F97AE2" w:rsidP="00F97AE2">
            <w:pPr>
              <w:jc w:val="right"/>
              <w:rPr>
                <w:sz w:val="14"/>
                <w:szCs w:val="14"/>
              </w:rPr>
            </w:pPr>
          </w:p>
        </w:tc>
      </w:tr>
      <w:tr w:rsidR="00F97AE2" w:rsidRPr="008424BA" w14:paraId="704BBB85" w14:textId="77777777" w:rsidTr="00F97AE2">
        <w:trPr>
          <w:trHeight w:val="113"/>
        </w:trPr>
        <w:tc>
          <w:tcPr>
            <w:tcW w:w="608" w:type="dxa"/>
            <w:tcBorders>
              <w:top w:val="nil"/>
              <w:bottom w:val="nil"/>
              <w:right w:val="nil"/>
            </w:tcBorders>
            <w:shd w:val="clear" w:color="auto" w:fill="auto"/>
            <w:noWrap/>
            <w:vAlign w:val="bottom"/>
            <w:hideMark/>
          </w:tcPr>
          <w:p w14:paraId="3F00BC74" w14:textId="77777777" w:rsidR="00F97AE2" w:rsidRPr="008424BA" w:rsidRDefault="00F97AE2" w:rsidP="00F97AE2">
            <w:pPr>
              <w:rPr>
                <w:b/>
                <w:bCs/>
                <w:sz w:val="14"/>
                <w:szCs w:val="14"/>
              </w:rPr>
            </w:pPr>
            <w:r w:rsidRPr="008424BA">
              <w:rPr>
                <w:b/>
                <w:bCs/>
                <w:sz w:val="14"/>
                <w:szCs w:val="14"/>
              </w:rPr>
              <w:t>IV.</w:t>
            </w:r>
          </w:p>
        </w:tc>
        <w:tc>
          <w:tcPr>
            <w:tcW w:w="5794" w:type="dxa"/>
            <w:tcBorders>
              <w:top w:val="nil"/>
              <w:left w:val="nil"/>
              <w:bottom w:val="nil"/>
            </w:tcBorders>
            <w:shd w:val="clear" w:color="auto" w:fill="auto"/>
            <w:noWrap/>
            <w:vAlign w:val="bottom"/>
            <w:hideMark/>
          </w:tcPr>
          <w:p w14:paraId="1A4A8DE7" w14:textId="77777777" w:rsidR="00F97AE2" w:rsidRPr="008424BA" w:rsidRDefault="00F97AE2" w:rsidP="00F97AE2">
            <w:pPr>
              <w:rPr>
                <w:b/>
                <w:bCs/>
                <w:sz w:val="14"/>
                <w:szCs w:val="14"/>
              </w:rPr>
            </w:pPr>
            <w:r w:rsidRPr="008424BA">
              <w:rPr>
                <w:b/>
                <w:sz w:val="14"/>
                <w:szCs w:val="14"/>
              </w:rPr>
              <w:t xml:space="preserve">Yabancı Para Çevrim Farklarının Nakit ve Nakde Eşdeğer Varlıklar Üzerindeki Etkisi </w:t>
            </w:r>
          </w:p>
        </w:tc>
        <w:tc>
          <w:tcPr>
            <w:tcW w:w="1550" w:type="dxa"/>
            <w:tcBorders>
              <w:top w:val="nil"/>
              <w:left w:val="nil"/>
              <w:bottom w:val="nil"/>
            </w:tcBorders>
            <w:shd w:val="clear" w:color="auto" w:fill="auto"/>
            <w:noWrap/>
            <w:vAlign w:val="bottom"/>
          </w:tcPr>
          <w:p w14:paraId="39328FA4" w14:textId="77777777" w:rsidR="00F97AE2" w:rsidRPr="008424BA" w:rsidRDefault="00125A02" w:rsidP="00F97AE2">
            <w:pPr>
              <w:jc w:val="right"/>
              <w:rPr>
                <w:b/>
                <w:sz w:val="14"/>
                <w:szCs w:val="14"/>
              </w:rPr>
            </w:pPr>
            <w:r w:rsidRPr="008424BA">
              <w:rPr>
                <w:b/>
                <w:sz w:val="14"/>
                <w:szCs w:val="14"/>
              </w:rPr>
              <w:t>7.869</w:t>
            </w:r>
          </w:p>
        </w:tc>
        <w:tc>
          <w:tcPr>
            <w:tcW w:w="1550" w:type="dxa"/>
            <w:tcBorders>
              <w:top w:val="nil"/>
              <w:left w:val="nil"/>
              <w:bottom w:val="nil"/>
            </w:tcBorders>
            <w:shd w:val="clear" w:color="auto" w:fill="auto"/>
            <w:noWrap/>
            <w:vAlign w:val="bottom"/>
          </w:tcPr>
          <w:p w14:paraId="63BD4D4F" w14:textId="77777777" w:rsidR="00F97AE2" w:rsidRPr="008424BA" w:rsidRDefault="00125A02" w:rsidP="00431436">
            <w:pPr>
              <w:ind w:left="-108"/>
              <w:jc w:val="right"/>
              <w:rPr>
                <w:b/>
                <w:sz w:val="14"/>
                <w:szCs w:val="14"/>
              </w:rPr>
            </w:pPr>
            <w:r w:rsidRPr="008424BA">
              <w:rPr>
                <w:b/>
                <w:sz w:val="14"/>
                <w:szCs w:val="14"/>
              </w:rPr>
              <w:t>(21.405)</w:t>
            </w:r>
          </w:p>
        </w:tc>
      </w:tr>
      <w:tr w:rsidR="00F97AE2" w:rsidRPr="008424BA" w14:paraId="10325B89" w14:textId="77777777" w:rsidTr="00F97AE2">
        <w:trPr>
          <w:trHeight w:val="113"/>
        </w:trPr>
        <w:tc>
          <w:tcPr>
            <w:tcW w:w="608" w:type="dxa"/>
            <w:tcBorders>
              <w:top w:val="nil"/>
              <w:bottom w:val="nil"/>
              <w:right w:val="nil"/>
            </w:tcBorders>
            <w:shd w:val="clear" w:color="auto" w:fill="auto"/>
            <w:noWrap/>
            <w:vAlign w:val="bottom"/>
            <w:hideMark/>
          </w:tcPr>
          <w:p w14:paraId="2465C5C5"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6F60D222" w14:textId="77777777" w:rsidR="00F97AE2" w:rsidRPr="008424BA" w:rsidRDefault="00F97AE2" w:rsidP="00F97AE2">
            <w:pPr>
              <w:rPr>
                <w:b/>
                <w:sz w:val="14"/>
                <w:szCs w:val="14"/>
              </w:rPr>
            </w:pPr>
          </w:p>
        </w:tc>
        <w:tc>
          <w:tcPr>
            <w:tcW w:w="1550" w:type="dxa"/>
            <w:tcBorders>
              <w:top w:val="nil"/>
              <w:left w:val="nil"/>
              <w:bottom w:val="nil"/>
            </w:tcBorders>
            <w:shd w:val="clear" w:color="auto" w:fill="auto"/>
            <w:noWrap/>
            <w:vAlign w:val="bottom"/>
          </w:tcPr>
          <w:p w14:paraId="706A4BB3" w14:textId="77777777" w:rsidR="00F97AE2" w:rsidRPr="008424BA"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38E6FADA" w14:textId="77777777" w:rsidR="00F97AE2" w:rsidRPr="008424BA" w:rsidRDefault="00F97AE2" w:rsidP="00F97AE2">
            <w:pPr>
              <w:jc w:val="right"/>
              <w:rPr>
                <w:sz w:val="14"/>
                <w:szCs w:val="14"/>
              </w:rPr>
            </w:pPr>
          </w:p>
        </w:tc>
      </w:tr>
      <w:tr w:rsidR="00F97AE2" w:rsidRPr="008424BA" w14:paraId="2B3D3C9E" w14:textId="77777777" w:rsidTr="00F97AE2">
        <w:trPr>
          <w:trHeight w:val="113"/>
        </w:trPr>
        <w:tc>
          <w:tcPr>
            <w:tcW w:w="608" w:type="dxa"/>
            <w:tcBorders>
              <w:top w:val="nil"/>
              <w:bottom w:val="nil"/>
              <w:right w:val="nil"/>
            </w:tcBorders>
            <w:shd w:val="clear" w:color="auto" w:fill="auto"/>
            <w:noWrap/>
            <w:vAlign w:val="bottom"/>
            <w:hideMark/>
          </w:tcPr>
          <w:p w14:paraId="76EE3E2E" w14:textId="77777777" w:rsidR="00F97AE2" w:rsidRPr="008424BA" w:rsidRDefault="00F97AE2" w:rsidP="00F97AE2">
            <w:pPr>
              <w:rPr>
                <w:b/>
                <w:bCs/>
                <w:sz w:val="14"/>
                <w:szCs w:val="14"/>
              </w:rPr>
            </w:pPr>
            <w:r w:rsidRPr="008424BA">
              <w:rPr>
                <w:b/>
                <w:bCs/>
                <w:sz w:val="14"/>
                <w:szCs w:val="14"/>
              </w:rPr>
              <w:t>V.</w:t>
            </w:r>
          </w:p>
        </w:tc>
        <w:tc>
          <w:tcPr>
            <w:tcW w:w="5794" w:type="dxa"/>
            <w:tcBorders>
              <w:top w:val="nil"/>
              <w:left w:val="nil"/>
              <w:bottom w:val="nil"/>
            </w:tcBorders>
            <w:shd w:val="clear" w:color="auto" w:fill="auto"/>
            <w:noWrap/>
            <w:vAlign w:val="bottom"/>
            <w:hideMark/>
          </w:tcPr>
          <w:p w14:paraId="2CD45962" w14:textId="77777777" w:rsidR="00F97AE2" w:rsidRPr="008424BA" w:rsidRDefault="00F97AE2" w:rsidP="00F97AE2">
            <w:pPr>
              <w:rPr>
                <w:b/>
                <w:bCs/>
                <w:sz w:val="14"/>
                <w:szCs w:val="14"/>
              </w:rPr>
            </w:pPr>
            <w:r w:rsidRPr="008424BA">
              <w:rPr>
                <w:b/>
                <w:sz w:val="14"/>
                <w:szCs w:val="14"/>
              </w:rPr>
              <w:t>Nakit ve Nakde Eşdeğer Varlıklardaki Net Artış</w:t>
            </w:r>
            <w:r w:rsidR="00CB3609" w:rsidRPr="008424BA">
              <w:rPr>
                <w:b/>
                <w:sz w:val="14"/>
                <w:szCs w:val="14"/>
              </w:rPr>
              <w:t xml:space="preserve"> / (Azalış)</w:t>
            </w:r>
          </w:p>
        </w:tc>
        <w:tc>
          <w:tcPr>
            <w:tcW w:w="1550" w:type="dxa"/>
            <w:tcBorders>
              <w:top w:val="nil"/>
              <w:left w:val="nil"/>
              <w:bottom w:val="nil"/>
            </w:tcBorders>
            <w:shd w:val="clear" w:color="auto" w:fill="auto"/>
            <w:noWrap/>
            <w:vAlign w:val="bottom"/>
          </w:tcPr>
          <w:p w14:paraId="6975C304" w14:textId="77777777" w:rsidR="00F97AE2" w:rsidRPr="008424BA" w:rsidRDefault="00D840D3" w:rsidP="00125A02">
            <w:pPr>
              <w:jc w:val="right"/>
              <w:rPr>
                <w:b/>
                <w:bCs/>
                <w:sz w:val="14"/>
                <w:szCs w:val="14"/>
              </w:rPr>
            </w:pPr>
            <w:r w:rsidRPr="008424BA">
              <w:rPr>
                <w:b/>
                <w:bCs/>
                <w:sz w:val="14"/>
                <w:szCs w:val="14"/>
              </w:rPr>
              <w:t xml:space="preserve">  (</w:t>
            </w:r>
            <w:r w:rsidR="00125A02" w:rsidRPr="008424BA">
              <w:rPr>
                <w:b/>
                <w:bCs/>
                <w:sz w:val="14"/>
                <w:szCs w:val="14"/>
              </w:rPr>
              <w:t>402.479</w:t>
            </w:r>
            <w:r w:rsidRPr="008424BA">
              <w:rPr>
                <w:b/>
                <w:bCs/>
                <w:sz w:val="14"/>
                <w:szCs w:val="14"/>
              </w:rPr>
              <w:t>)</w:t>
            </w:r>
          </w:p>
        </w:tc>
        <w:tc>
          <w:tcPr>
            <w:tcW w:w="1550" w:type="dxa"/>
            <w:tcBorders>
              <w:top w:val="nil"/>
              <w:left w:val="nil"/>
              <w:bottom w:val="nil"/>
            </w:tcBorders>
            <w:shd w:val="clear" w:color="auto" w:fill="auto"/>
            <w:noWrap/>
            <w:vAlign w:val="bottom"/>
          </w:tcPr>
          <w:p w14:paraId="65C7560E" w14:textId="77777777" w:rsidR="00F97AE2" w:rsidRPr="008424BA" w:rsidRDefault="00125A02" w:rsidP="00F97AE2">
            <w:pPr>
              <w:ind w:left="-108"/>
              <w:jc w:val="right"/>
              <w:rPr>
                <w:b/>
                <w:bCs/>
                <w:sz w:val="14"/>
                <w:szCs w:val="14"/>
              </w:rPr>
            </w:pPr>
            <w:r w:rsidRPr="008424BA">
              <w:rPr>
                <w:b/>
                <w:bCs/>
                <w:sz w:val="14"/>
                <w:szCs w:val="14"/>
              </w:rPr>
              <w:t>194.434</w:t>
            </w:r>
          </w:p>
        </w:tc>
      </w:tr>
      <w:tr w:rsidR="00F97AE2" w:rsidRPr="008424BA" w14:paraId="615711E5" w14:textId="77777777" w:rsidTr="00F97AE2">
        <w:trPr>
          <w:trHeight w:val="113"/>
        </w:trPr>
        <w:tc>
          <w:tcPr>
            <w:tcW w:w="608" w:type="dxa"/>
            <w:tcBorders>
              <w:top w:val="nil"/>
              <w:bottom w:val="nil"/>
              <w:right w:val="nil"/>
            </w:tcBorders>
            <w:shd w:val="clear" w:color="auto" w:fill="auto"/>
            <w:noWrap/>
            <w:vAlign w:val="bottom"/>
            <w:hideMark/>
          </w:tcPr>
          <w:p w14:paraId="674B3198"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4ABA76E6" w14:textId="77777777" w:rsidR="00F97AE2" w:rsidRPr="008424BA" w:rsidRDefault="00F97AE2" w:rsidP="00F97AE2">
            <w:pPr>
              <w:rPr>
                <w:b/>
                <w:bCs/>
                <w:sz w:val="14"/>
                <w:szCs w:val="14"/>
              </w:rPr>
            </w:pPr>
          </w:p>
        </w:tc>
        <w:tc>
          <w:tcPr>
            <w:tcW w:w="1550" w:type="dxa"/>
            <w:tcBorders>
              <w:top w:val="nil"/>
              <w:left w:val="nil"/>
              <w:bottom w:val="nil"/>
            </w:tcBorders>
            <w:shd w:val="clear" w:color="auto" w:fill="auto"/>
            <w:noWrap/>
            <w:vAlign w:val="bottom"/>
          </w:tcPr>
          <w:p w14:paraId="6E7037DC" w14:textId="77777777" w:rsidR="00F97AE2" w:rsidRPr="008424BA" w:rsidRDefault="00F97AE2" w:rsidP="00F97AE2">
            <w:pPr>
              <w:jc w:val="right"/>
              <w:rPr>
                <w:b/>
                <w:bCs/>
                <w:sz w:val="14"/>
                <w:szCs w:val="14"/>
              </w:rPr>
            </w:pPr>
          </w:p>
        </w:tc>
        <w:tc>
          <w:tcPr>
            <w:tcW w:w="1550" w:type="dxa"/>
            <w:tcBorders>
              <w:top w:val="nil"/>
              <w:left w:val="nil"/>
              <w:bottom w:val="nil"/>
            </w:tcBorders>
            <w:shd w:val="clear" w:color="auto" w:fill="auto"/>
            <w:noWrap/>
            <w:vAlign w:val="bottom"/>
          </w:tcPr>
          <w:p w14:paraId="621BD8BF" w14:textId="77777777" w:rsidR="00F97AE2" w:rsidRPr="008424BA" w:rsidRDefault="00F97AE2" w:rsidP="00F97AE2">
            <w:pPr>
              <w:jc w:val="right"/>
              <w:rPr>
                <w:sz w:val="14"/>
                <w:szCs w:val="14"/>
              </w:rPr>
            </w:pPr>
          </w:p>
        </w:tc>
      </w:tr>
      <w:tr w:rsidR="00F97AE2" w:rsidRPr="008424BA" w14:paraId="5195D2E8" w14:textId="77777777" w:rsidTr="00F97AE2">
        <w:trPr>
          <w:trHeight w:val="113"/>
        </w:trPr>
        <w:tc>
          <w:tcPr>
            <w:tcW w:w="608" w:type="dxa"/>
            <w:tcBorders>
              <w:top w:val="nil"/>
              <w:bottom w:val="nil"/>
              <w:right w:val="nil"/>
            </w:tcBorders>
            <w:shd w:val="clear" w:color="auto" w:fill="auto"/>
            <w:noWrap/>
            <w:vAlign w:val="bottom"/>
            <w:hideMark/>
          </w:tcPr>
          <w:p w14:paraId="6456575B" w14:textId="77777777" w:rsidR="00F97AE2" w:rsidRPr="008424BA" w:rsidRDefault="00F97AE2" w:rsidP="00F97AE2">
            <w:pPr>
              <w:rPr>
                <w:b/>
                <w:bCs/>
                <w:sz w:val="14"/>
                <w:szCs w:val="14"/>
              </w:rPr>
            </w:pPr>
            <w:r w:rsidRPr="008424BA">
              <w:rPr>
                <w:b/>
                <w:bCs/>
                <w:sz w:val="14"/>
                <w:szCs w:val="14"/>
              </w:rPr>
              <w:t>VI.</w:t>
            </w:r>
          </w:p>
        </w:tc>
        <w:tc>
          <w:tcPr>
            <w:tcW w:w="5794" w:type="dxa"/>
            <w:tcBorders>
              <w:top w:val="nil"/>
              <w:left w:val="nil"/>
              <w:bottom w:val="nil"/>
            </w:tcBorders>
            <w:shd w:val="clear" w:color="auto" w:fill="auto"/>
            <w:noWrap/>
            <w:vAlign w:val="bottom"/>
            <w:hideMark/>
          </w:tcPr>
          <w:p w14:paraId="5F621DBE" w14:textId="77777777" w:rsidR="00F97AE2" w:rsidRPr="008424BA" w:rsidRDefault="00F97AE2" w:rsidP="00F97AE2">
            <w:pPr>
              <w:rPr>
                <w:b/>
                <w:bCs/>
                <w:sz w:val="14"/>
                <w:szCs w:val="14"/>
              </w:rPr>
            </w:pPr>
            <w:r w:rsidRPr="008424BA">
              <w:rPr>
                <w:b/>
                <w:sz w:val="14"/>
                <w:szCs w:val="14"/>
              </w:rPr>
              <w:t>Dönem Başındaki Nakit ve Nakde Eşdeğer Varlıklar</w:t>
            </w:r>
            <w:r w:rsidRPr="008424BA">
              <w:rPr>
                <w:b/>
                <w:sz w:val="14"/>
                <w:szCs w:val="14"/>
                <w:vertAlign w:val="superscript"/>
              </w:rPr>
              <w:t xml:space="preserve"> </w:t>
            </w:r>
          </w:p>
        </w:tc>
        <w:tc>
          <w:tcPr>
            <w:tcW w:w="1550" w:type="dxa"/>
            <w:tcBorders>
              <w:top w:val="nil"/>
              <w:left w:val="nil"/>
              <w:bottom w:val="nil"/>
            </w:tcBorders>
            <w:shd w:val="clear" w:color="auto" w:fill="auto"/>
            <w:noWrap/>
            <w:vAlign w:val="bottom"/>
          </w:tcPr>
          <w:p w14:paraId="521BDA23" w14:textId="77777777" w:rsidR="00F97AE2" w:rsidRPr="008424BA" w:rsidRDefault="00D840D3" w:rsidP="00F97AE2">
            <w:pPr>
              <w:jc w:val="right"/>
              <w:rPr>
                <w:b/>
                <w:bCs/>
                <w:sz w:val="14"/>
                <w:szCs w:val="14"/>
              </w:rPr>
            </w:pPr>
            <w:r w:rsidRPr="008424BA">
              <w:rPr>
                <w:b/>
                <w:bCs/>
                <w:sz w:val="14"/>
                <w:szCs w:val="14"/>
              </w:rPr>
              <w:t>654.087</w:t>
            </w:r>
          </w:p>
        </w:tc>
        <w:tc>
          <w:tcPr>
            <w:tcW w:w="1550" w:type="dxa"/>
            <w:tcBorders>
              <w:top w:val="nil"/>
              <w:left w:val="nil"/>
              <w:bottom w:val="nil"/>
            </w:tcBorders>
            <w:shd w:val="clear" w:color="auto" w:fill="auto"/>
            <w:noWrap/>
            <w:vAlign w:val="bottom"/>
          </w:tcPr>
          <w:p w14:paraId="118C61EF" w14:textId="77777777" w:rsidR="00F97AE2" w:rsidRPr="008424BA" w:rsidRDefault="00BA1FEA" w:rsidP="00F97AE2">
            <w:pPr>
              <w:ind w:left="-108"/>
              <w:jc w:val="right"/>
              <w:rPr>
                <w:b/>
                <w:sz w:val="14"/>
                <w:szCs w:val="14"/>
              </w:rPr>
            </w:pPr>
            <w:r w:rsidRPr="008424BA">
              <w:rPr>
                <w:b/>
                <w:sz w:val="14"/>
                <w:szCs w:val="14"/>
              </w:rPr>
              <w:t>459</w:t>
            </w:r>
            <w:r w:rsidR="00A5767E" w:rsidRPr="008424BA">
              <w:rPr>
                <w:b/>
                <w:sz w:val="14"/>
                <w:szCs w:val="14"/>
              </w:rPr>
              <w:t>.</w:t>
            </w:r>
            <w:r w:rsidRPr="008424BA">
              <w:rPr>
                <w:b/>
                <w:sz w:val="14"/>
                <w:szCs w:val="14"/>
              </w:rPr>
              <w:t>653</w:t>
            </w:r>
          </w:p>
        </w:tc>
      </w:tr>
      <w:tr w:rsidR="00F97AE2" w:rsidRPr="008424BA" w14:paraId="4429E04E" w14:textId="77777777" w:rsidTr="00F97AE2">
        <w:trPr>
          <w:trHeight w:val="113"/>
        </w:trPr>
        <w:tc>
          <w:tcPr>
            <w:tcW w:w="608" w:type="dxa"/>
            <w:tcBorders>
              <w:top w:val="nil"/>
              <w:bottom w:val="nil"/>
              <w:right w:val="nil"/>
            </w:tcBorders>
            <w:shd w:val="clear" w:color="auto" w:fill="auto"/>
            <w:noWrap/>
            <w:vAlign w:val="bottom"/>
            <w:hideMark/>
          </w:tcPr>
          <w:p w14:paraId="7BC8FA40" w14:textId="77777777" w:rsidR="00F97AE2" w:rsidRPr="008424BA" w:rsidRDefault="00F97AE2" w:rsidP="00F97AE2">
            <w:pPr>
              <w:rPr>
                <w:sz w:val="14"/>
                <w:szCs w:val="14"/>
              </w:rPr>
            </w:pPr>
          </w:p>
        </w:tc>
        <w:tc>
          <w:tcPr>
            <w:tcW w:w="5794" w:type="dxa"/>
            <w:tcBorders>
              <w:top w:val="nil"/>
              <w:left w:val="nil"/>
              <w:bottom w:val="nil"/>
            </w:tcBorders>
            <w:shd w:val="clear" w:color="auto" w:fill="auto"/>
            <w:noWrap/>
            <w:vAlign w:val="bottom"/>
            <w:hideMark/>
          </w:tcPr>
          <w:p w14:paraId="68355FA2" w14:textId="77777777" w:rsidR="00F97AE2" w:rsidRPr="008424BA" w:rsidRDefault="00F97AE2" w:rsidP="00F97AE2">
            <w:pPr>
              <w:rPr>
                <w:b/>
                <w:sz w:val="14"/>
                <w:szCs w:val="14"/>
              </w:rPr>
            </w:pPr>
          </w:p>
        </w:tc>
        <w:tc>
          <w:tcPr>
            <w:tcW w:w="1550" w:type="dxa"/>
            <w:tcBorders>
              <w:top w:val="nil"/>
              <w:left w:val="nil"/>
              <w:bottom w:val="nil"/>
            </w:tcBorders>
            <w:shd w:val="clear" w:color="auto" w:fill="auto"/>
            <w:noWrap/>
            <w:vAlign w:val="bottom"/>
          </w:tcPr>
          <w:p w14:paraId="62A2C9C1" w14:textId="77777777" w:rsidR="00F97AE2" w:rsidRPr="008424BA" w:rsidRDefault="00F97AE2" w:rsidP="00F97AE2">
            <w:pPr>
              <w:jc w:val="right"/>
              <w:rPr>
                <w:b/>
                <w:bCs/>
                <w:sz w:val="14"/>
                <w:szCs w:val="14"/>
              </w:rPr>
            </w:pPr>
          </w:p>
        </w:tc>
        <w:tc>
          <w:tcPr>
            <w:tcW w:w="1550" w:type="dxa"/>
            <w:tcBorders>
              <w:top w:val="nil"/>
              <w:left w:val="nil"/>
              <w:bottom w:val="nil"/>
            </w:tcBorders>
            <w:shd w:val="clear" w:color="auto" w:fill="auto"/>
            <w:noWrap/>
            <w:vAlign w:val="bottom"/>
          </w:tcPr>
          <w:p w14:paraId="1A22CD47" w14:textId="77777777" w:rsidR="00F97AE2" w:rsidRPr="008424BA" w:rsidRDefault="00F97AE2" w:rsidP="00F97AE2">
            <w:pPr>
              <w:jc w:val="right"/>
              <w:rPr>
                <w:sz w:val="14"/>
                <w:szCs w:val="14"/>
              </w:rPr>
            </w:pPr>
          </w:p>
        </w:tc>
      </w:tr>
      <w:tr w:rsidR="00F97AE2" w:rsidRPr="001E244B" w14:paraId="46665EF0" w14:textId="77777777" w:rsidTr="00F97AE2">
        <w:trPr>
          <w:trHeight w:val="113"/>
        </w:trPr>
        <w:tc>
          <w:tcPr>
            <w:tcW w:w="608" w:type="dxa"/>
            <w:tcBorders>
              <w:top w:val="nil"/>
              <w:bottom w:val="single" w:sz="4" w:space="0" w:color="auto"/>
              <w:right w:val="nil"/>
            </w:tcBorders>
            <w:shd w:val="clear" w:color="auto" w:fill="auto"/>
            <w:noWrap/>
            <w:vAlign w:val="bottom"/>
            <w:hideMark/>
          </w:tcPr>
          <w:p w14:paraId="158EDD11" w14:textId="77777777" w:rsidR="00F97AE2" w:rsidRPr="008424BA" w:rsidRDefault="00F97AE2" w:rsidP="00F97AE2">
            <w:pPr>
              <w:rPr>
                <w:b/>
                <w:bCs/>
                <w:sz w:val="14"/>
                <w:szCs w:val="14"/>
              </w:rPr>
            </w:pPr>
            <w:r w:rsidRPr="008424BA">
              <w:rPr>
                <w:b/>
                <w:bCs/>
                <w:sz w:val="14"/>
                <w:szCs w:val="14"/>
              </w:rPr>
              <w:t>VII.</w:t>
            </w:r>
          </w:p>
        </w:tc>
        <w:tc>
          <w:tcPr>
            <w:tcW w:w="5794" w:type="dxa"/>
            <w:tcBorders>
              <w:top w:val="nil"/>
              <w:left w:val="nil"/>
              <w:bottom w:val="single" w:sz="4" w:space="0" w:color="auto"/>
            </w:tcBorders>
            <w:shd w:val="clear" w:color="auto" w:fill="auto"/>
            <w:noWrap/>
            <w:vAlign w:val="bottom"/>
            <w:hideMark/>
          </w:tcPr>
          <w:p w14:paraId="24C388A7" w14:textId="77777777" w:rsidR="00F97AE2" w:rsidRPr="008424BA" w:rsidRDefault="00F97AE2" w:rsidP="00F97AE2">
            <w:pPr>
              <w:rPr>
                <w:b/>
                <w:bCs/>
                <w:sz w:val="14"/>
                <w:szCs w:val="14"/>
              </w:rPr>
            </w:pPr>
            <w:r w:rsidRPr="008424BA">
              <w:rPr>
                <w:b/>
                <w:sz w:val="14"/>
                <w:szCs w:val="14"/>
              </w:rPr>
              <w:t xml:space="preserve">Dönem Sonundaki Nakit ve Nakde Eşdeğer Varlıklar </w:t>
            </w:r>
          </w:p>
        </w:tc>
        <w:tc>
          <w:tcPr>
            <w:tcW w:w="1550" w:type="dxa"/>
            <w:tcBorders>
              <w:top w:val="nil"/>
              <w:left w:val="nil"/>
              <w:bottom w:val="single" w:sz="4" w:space="0" w:color="auto"/>
            </w:tcBorders>
            <w:shd w:val="clear" w:color="auto" w:fill="auto"/>
            <w:noWrap/>
            <w:vAlign w:val="bottom"/>
          </w:tcPr>
          <w:p w14:paraId="7C5E4056" w14:textId="77777777" w:rsidR="00F97AE2" w:rsidRPr="008424BA" w:rsidRDefault="00125A02" w:rsidP="00F97AE2">
            <w:pPr>
              <w:jc w:val="right"/>
              <w:rPr>
                <w:b/>
                <w:bCs/>
                <w:sz w:val="14"/>
                <w:szCs w:val="14"/>
              </w:rPr>
            </w:pPr>
            <w:r w:rsidRPr="008424BA">
              <w:rPr>
                <w:b/>
                <w:bCs/>
                <w:sz w:val="14"/>
                <w:szCs w:val="14"/>
              </w:rPr>
              <w:t>251.608</w:t>
            </w:r>
          </w:p>
        </w:tc>
        <w:tc>
          <w:tcPr>
            <w:tcW w:w="1550" w:type="dxa"/>
            <w:tcBorders>
              <w:top w:val="nil"/>
              <w:left w:val="nil"/>
              <w:bottom w:val="single" w:sz="4" w:space="0" w:color="auto"/>
            </w:tcBorders>
            <w:shd w:val="clear" w:color="auto" w:fill="auto"/>
            <w:noWrap/>
            <w:vAlign w:val="bottom"/>
          </w:tcPr>
          <w:p w14:paraId="46D722FF" w14:textId="77777777" w:rsidR="00F97AE2" w:rsidRPr="001E244B" w:rsidRDefault="00125A02" w:rsidP="00F97AE2">
            <w:pPr>
              <w:ind w:left="-108"/>
              <w:jc w:val="right"/>
              <w:rPr>
                <w:b/>
                <w:bCs/>
                <w:sz w:val="14"/>
                <w:szCs w:val="14"/>
              </w:rPr>
            </w:pPr>
            <w:r w:rsidRPr="008424BA">
              <w:rPr>
                <w:b/>
                <w:bCs/>
                <w:sz w:val="14"/>
                <w:szCs w:val="14"/>
              </w:rPr>
              <w:t>654.087</w:t>
            </w:r>
          </w:p>
        </w:tc>
      </w:tr>
    </w:tbl>
    <w:p w14:paraId="6054EFE8" w14:textId="77777777" w:rsidR="00970DCD" w:rsidRPr="001E244B" w:rsidRDefault="00970DCD" w:rsidP="00970DCD">
      <w:pPr>
        <w:spacing w:before="120"/>
        <w:ind w:left="-14" w:right="22"/>
        <w:jc w:val="both"/>
        <w:rPr>
          <w:sz w:val="16"/>
          <w:szCs w:val="16"/>
        </w:rPr>
      </w:pPr>
    </w:p>
    <w:p w14:paraId="35848580" w14:textId="77777777" w:rsidR="00C253B8" w:rsidRPr="001E244B" w:rsidRDefault="00C253B8" w:rsidP="00FD1822">
      <w:pPr>
        <w:jc w:val="both"/>
        <w:rPr>
          <w:sz w:val="20"/>
          <w:szCs w:val="20"/>
        </w:rPr>
      </w:pPr>
    </w:p>
    <w:p w14:paraId="380260C2" w14:textId="77777777" w:rsidR="001B0BF6" w:rsidRPr="001E244B" w:rsidRDefault="001B0BF6" w:rsidP="00FD1822">
      <w:pPr>
        <w:jc w:val="both"/>
        <w:rPr>
          <w:sz w:val="20"/>
          <w:szCs w:val="20"/>
        </w:rPr>
      </w:pPr>
    </w:p>
    <w:p w14:paraId="4E46C379" w14:textId="77777777" w:rsidR="00447BC4" w:rsidRPr="001E244B" w:rsidRDefault="00447BC4" w:rsidP="00FD1822">
      <w:pPr>
        <w:jc w:val="both"/>
        <w:rPr>
          <w:sz w:val="20"/>
          <w:szCs w:val="20"/>
        </w:rPr>
      </w:pPr>
    </w:p>
    <w:p w14:paraId="0BC5E05D" w14:textId="77777777" w:rsidR="00447BC4" w:rsidRPr="001E244B" w:rsidRDefault="00447BC4" w:rsidP="00FD1822">
      <w:pPr>
        <w:jc w:val="both"/>
        <w:rPr>
          <w:sz w:val="20"/>
          <w:szCs w:val="20"/>
        </w:rPr>
      </w:pPr>
    </w:p>
    <w:p w14:paraId="413CF660" w14:textId="77777777" w:rsidR="003B0E40" w:rsidRPr="001E244B" w:rsidRDefault="003B0E40" w:rsidP="00FD1822">
      <w:pPr>
        <w:jc w:val="both"/>
        <w:rPr>
          <w:sz w:val="20"/>
          <w:szCs w:val="20"/>
        </w:rPr>
      </w:pPr>
    </w:p>
    <w:p w14:paraId="5AC48941" w14:textId="77777777" w:rsidR="003B0E40" w:rsidRPr="001E244B" w:rsidRDefault="003B0E40" w:rsidP="00FD1822">
      <w:pPr>
        <w:jc w:val="both"/>
        <w:rPr>
          <w:sz w:val="20"/>
          <w:szCs w:val="20"/>
        </w:rPr>
      </w:pPr>
    </w:p>
    <w:p w14:paraId="40D26E49" w14:textId="77777777" w:rsidR="003B0E40" w:rsidRPr="001E244B" w:rsidRDefault="003B0E40" w:rsidP="00FD1822">
      <w:pPr>
        <w:jc w:val="both"/>
        <w:rPr>
          <w:sz w:val="20"/>
          <w:szCs w:val="20"/>
        </w:rPr>
      </w:pPr>
    </w:p>
    <w:p w14:paraId="63DDC108" w14:textId="77777777" w:rsidR="00204909" w:rsidRPr="001E244B" w:rsidRDefault="00204909" w:rsidP="00FD1822">
      <w:pPr>
        <w:jc w:val="both"/>
        <w:rPr>
          <w:sz w:val="20"/>
          <w:szCs w:val="20"/>
        </w:rPr>
      </w:pPr>
    </w:p>
    <w:p w14:paraId="4D4339EE" w14:textId="77777777" w:rsidR="00FC6F0A" w:rsidRDefault="00FD1822" w:rsidP="00055876">
      <w:pPr>
        <w:jc w:val="center"/>
        <w:rPr>
          <w:sz w:val="16"/>
          <w:szCs w:val="16"/>
        </w:rPr>
        <w:sectPr w:rsidR="00FC6F0A" w:rsidSect="00FC6F0A">
          <w:headerReference w:type="default" r:id="rId28"/>
          <w:footerReference w:type="default" r:id="rId29"/>
          <w:type w:val="evenPage"/>
          <w:pgSz w:w="11907" w:h="16840" w:code="9"/>
          <w:pgMar w:top="1418" w:right="850" w:bottom="993" w:left="1418" w:header="720" w:footer="720" w:gutter="0"/>
          <w:cols w:space="708"/>
          <w:docGrid w:linePitch="360"/>
        </w:sectPr>
      </w:pPr>
      <w:r w:rsidRPr="001E244B">
        <w:rPr>
          <w:sz w:val="16"/>
          <w:szCs w:val="16"/>
        </w:rPr>
        <w:t>İlişikteki açıklama ve dipnotlar bu finansal tabloların tamamlayıcı bir parçasıdır</w:t>
      </w:r>
      <w:r w:rsidR="00055876">
        <w:rPr>
          <w:sz w:val="16"/>
          <w:szCs w:val="16"/>
        </w:rPr>
        <w:t>.</w:t>
      </w:r>
    </w:p>
    <w:p w14:paraId="27123A20" w14:textId="77777777" w:rsidR="004A50BB" w:rsidRPr="001E244B" w:rsidRDefault="004A50BB" w:rsidP="00055876">
      <w:pPr>
        <w:jc w:val="center"/>
        <w:rPr>
          <w:sz w:val="16"/>
          <w:szCs w:val="16"/>
        </w:rPr>
      </w:pPr>
    </w:p>
    <w:p w14:paraId="014CAF3A" w14:textId="77777777" w:rsidR="00EF71B1" w:rsidRPr="001E244B" w:rsidRDefault="00EF71B1" w:rsidP="00E15BB5">
      <w:pPr>
        <w:rPr>
          <w:sz w:val="16"/>
          <w:szCs w:val="16"/>
        </w:rPr>
      </w:pPr>
    </w:p>
    <w:tbl>
      <w:tblPr>
        <w:tblW w:w="9655" w:type="dxa"/>
        <w:tblInd w:w="-5" w:type="dxa"/>
        <w:tblLayout w:type="fixed"/>
        <w:tblLook w:val="04A0" w:firstRow="1" w:lastRow="0" w:firstColumn="1" w:lastColumn="0" w:noHBand="0" w:noVBand="1"/>
      </w:tblPr>
      <w:tblGrid>
        <w:gridCol w:w="6379"/>
        <w:gridCol w:w="1638"/>
        <w:gridCol w:w="1638"/>
      </w:tblGrid>
      <w:tr w:rsidR="00EF71B1" w:rsidRPr="00E4343F" w14:paraId="08C7F938" w14:textId="77777777" w:rsidTr="00EF71B1">
        <w:trPr>
          <w:trHeight w:val="113"/>
        </w:trPr>
        <w:tc>
          <w:tcPr>
            <w:tcW w:w="6379" w:type="dxa"/>
            <w:tcBorders>
              <w:top w:val="single" w:sz="4" w:space="0" w:color="auto"/>
            </w:tcBorders>
          </w:tcPr>
          <w:p w14:paraId="75EAF020" w14:textId="77777777" w:rsidR="00EF71B1" w:rsidRPr="001E244B" w:rsidRDefault="00EF71B1" w:rsidP="006754BD">
            <w:pPr>
              <w:jc w:val="center"/>
              <w:rPr>
                <w:b/>
                <w:bCs/>
                <w:sz w:val="15"/>
                <w:szCs w:val="15"/>
                <w:lang w:val="en-US"/>
              </w:rPr>
            </w:pPr>
          </w:p>
        </w:tc>
        <w:tc>
          <w:tcPr>
            <w:tcW w:w="1638" w:type="dxa"/>
            <w:tcBorders>
              <w:top w:val="single" w:sz="4" w:space="0" w:color="auto"/>
              <w:left w:val="nil"/>
              <w:bottom w:val="single" w:sz="4" w:space="0" w:color="auto"/>
            </w:tcBorders>
            <w:vAlign w:val="bottom"/>
          </w:tcPr>
          <w:p w14:paraId="510AF456" w14:textId="77777777" w:rsidR="00EF71B1" w:rsidRPr="00E4343F" w:rsidRDefault="00EF71B1" w:rsidP="006754BD">
            <w:pPr>
              <w:jc w:val="right"/>
              <w:rPr>
                <w:b/>
                <w:sz w:val="14"/>
                <w:szCs w:val="14"/>
              </w:rPr>
            </w:pPr>
            <w:r w:rsidRPr="00E4343F">
              <w:rPr>
                <w:b/>
                <w:sz w:val="14"/>
                <w:szCs w:val="14"/>
              </w:rPr>
              <w:t>Bağımsız denetimden geçmiş</w:t>
            </w:r>
          </w:p>
        </w:tc>
        <w:tc>
          <w:tcPr>
            <w:tcW w:w="1638" w:type="dxa"/>
            <w:tcBorders>
              <w:top w:val="single" w:sz="4" w:space="0" w:color="auto"/>
              <w:bottom w:val="single" w:sz="4" w:space="0" w:color="auto"/>
            </w:tcBorders>
            <w:vAlign w:val="bottom"/>
            <w:hideMark/>
          </w:tcPr>
          <w:p w14:paraId="2C4C5E3C" w14:textId="77777777" w:rsidR="00EF71B1" w:rsidRPr="00E4343F" w:rsidRDefault="00EF71B1" w:rsidP="006754BD">
            <w:pPr>
              <w:jc w:val="right"/>
              <w:rPr>
                <w:b/>
                <w:sz w:val="15"/>
                <w:szCs w:val="15"/>
                <w:lang w:val="en-US"/>
              </w:rPr>
            </w:pPr>
            <w:r w:rsidRPr="00E4343F">
              <w:rPr>
                <w:b/>
                <w:sz w:val="14"/>
                <w:szCs w:val="14"/>
              </w:rPr>
              <w:t>Bağımsız denetimden geçmiş</w:t>
            </w:r>
          </w:p>
        </w:tc>
      </w:tr>
      <w:tr w:rsidR="00EF71B1" w:rsidRPr="00E4343F" w14:paraId="57EE9474" w14:textId="77777777" w:rsidTr="00EF71B1">
        <w:trPr>
          <w:trHeight w:val="113"/>
        </w:trPr>
        <w:tc>
          <w:tcPr>
            <w:tcW w:w="6379" w:type="dxa"/>
            <w:tcBorders>
              <w:bottom w:val="single" w:sz="4" w:space="0" w:color="auto"/>
            </w:tcBorders>
            <w:vAlign w:val="center"/>
          </w:tcPr>
          <w:p w14:paraId="7AB08F83" w14:textId="77777777" w:rsidR="00EF71B1" w:rsidRPr="00E4343F" w:rsidRDefault="00EF71B1" w:rsidP="00413630">
            <w:pPr>
              <w:rPr>
                <w:b/>
                <w:bCs/>
                <w:sz w:val="15"/>
                <w:szCs w:val="15"/>
                <w:lang w:val="en-US"/>
              </w:rPr>
            </w:pPr>
            <w:r w:rsidRPr="00E4343F">
              <w:rPr>
                <w:b/>
                <w:bCs/>
                <w:sz w:val="15"/>
                <w:szCs w:val="15"/>
                <w:lang w:val="en-US"/>
              </w:rPr>
              <w:t>KAR DAĞITIM TABLOSU</w:t>
            </w:r>
          </w:p>
        </w:tc>
        <w:tc>
          <w:tcPr>
            <w:tcW w:w="1638" w:type="dxa"/>
            <w:tcBorders>
              <w:top w:val="single" w:sz="4" w:space="0" w:color="auto"/>
              <w:left w:val="nil"/>
              <w:bottom w:val="single" w:sz="4" w:space="0" w:color="auto"/>
            </w:tcBorders>
            <w:vAlign w:val="bottom"/>
          </w:tcPr>
          <w:p w14:paraId="627EA14E" w14:textId="77777777" w:rsidR="00EF71B1" w:rsidRPr="00E4343F" w:rsidRDefault="00EF71B1" w:rsidP="006754BD">
            <w:pPr>
              <w:jc w:val="right"/>
              <w:rPr>
                <w:b/>
                <w:sz w:val="15"/>
                <w:szCs w:val="15"/>
                <w:lang w:val="en-US"/>
              </w:rPr>
            </w:pPr>
            <w:r w:rsidRPr="00E4343F">
              <w:rPr>
                <w:b/>
                <w:sz w:val="15"/>
                <w:szCs w:val="15"/>
                <w:lang w:val="en-US"/>
              </w:rPr>
              <w:t xml:space="preserve">Cari Dönem       </w:t>
            </w:r>
          </w:p>
          <w:p w14:paraId="2EFF0BF9" w14:textId="77777777" w:rsidR="00EF71B1" w:rsidRPr="00E4343F" w:rsidRDefault="00EF71B1" w:rsidP="006754BD">
            <w:pPr>
              <w:jc w:val="right"/>
              <w:rPr>
                <w:b/>
                <w:sz w:val="15"/>
                <w:szCs w:val="15"/>
                <w:lang w:val="en-US"/>
              </w:rPr>
            </w:pPr>
            <w:r w:rsidRPr="00E4343F">
              <w:rPr>
                <w:b/>
                <w:sz w:val="15"/>
                <w:szCs w:val="15"/>
                <w:lang w:val="en-US"/>
              </w:rPr>
              <w:t>31 Aralık 2019</w:t>
            </w:r>
          </w:p>
        </w:tc>
        <w:tc>
          <w:tcPr>
            <w:tcW w:w="1638" w:type="dxa"/>
            <w:tcBorders>
              <w:top w:val="single" w:sz="4" w:space="0" w:color="auto"/>
              <w:bottom w:val="single" w:sz="4" w:space="0" w:color="auto"/>
            </w:tcBorders>
            <w:vAlign w:val="bottom"/>
            <w:hideMark/>
          </w:tcPr>
          <w:p w14:paraId="097B12BF" w14:textId="77777777" w:rsidR="00EF71B1" w:rsidRPr="00E4343F" w:rsidRDefault="00EF71B1" w:rsidP="006754BD">
            <w:pPr>
              <w:jc w:val="right"/>
              <w:rPr>
                <w:b/>
                <w:sz w:val="15"/>
                <w:szCs w:val="15"/>
                <w:lang w:val="en-US"/>
              </w:rPr>
            </w:pPr>
            <w:r w:rsidRPr="00E4343F">
              <w:rPr>
                <w:b/>
                <w:sz w:val="15"/>
                <w:szCs w:val="15"/>
                <w:lang w:val="en-US"/>
              </w:rPr>
              <w:t xml:space="preserve">Önceki Dönem       </w:t>
            </w:r>
          </w:p>
          <w:p w14:paraId="518AE135" w14:textId="77777777" w:rsidR="00EF71B1" w:rsidRPr="00E4343F" w:rsidRDefault="00EF71B1" w:rsidP="006754BD">
            <w:pPr>
              <w:jc w:val="right"/>
              <w:rPr>
                <w:b/>
                <w:sz w:val="15"/>
                <w:szCs w:val="15"/>
                <w:lang w:val="en-US"/>
              </w:rPr>
            </w:pPr>
            <w:r w:rsidRPr="00E4343F">
              <w:rPr>
                <w:b/>
                <w:sz w:val="15"/>
                <w:szCs w:val="15"/>
                <w:lang w:val="en-US"/>
              </w:rPr>
              <w:t>31 Aralık 2018</w:t>
            </w:r>
          </w:p>
        </w:tc>
      </w:tr>
      <w:tr w:rsidR="00EF71B1" w:rsidRPr="00E4343F" w14:paraId="7783A1EA" w14:textId="77777777" w:rsidTr="00EF71B1">
        <w:trPr>
          <w:trHeight w:val="113"/>
        </w:trPr>
        <w:tc>
          <w:tcPr>
            <w:tcW w:w="6379" w:type="dxa"/>
            <w:tcBorders>
              <w:top w:val="single" w:sz="4" w:space="0" w:color="auto"/>
            </w:tcBorders>
            <w:vAlign w:val="bottom"/>
          </w:tcPr>
          <w:p w14:paraId="76C21D0C" w14:textId="77777777" w:rsidR="00EF71B1" w:rsidRPr="00E4343F" w:rsidRDefault="00EF71B1" w:rsidP="006754BD">
            <w:pPr>
              <w:rPr>
                <w:b/>
                <w:bCs/>
                <w:sz w:val="15"/>
                <w:szCs w:val="15"/>
                <w:lang w:val="en-US"/>
              </w:rPr>
            </w:pPr>
          </w:p>
        </w:tc>
        <w:tc>
          <w:tcPr>
            <w:tcW w:w="1638" w:type="dxa"/>
            <w:tcBorders>
              <w:top w:val="single" w:sz="4" w:space="0" w:color="auto"/>
            </w:tcBorders>
          </w:tcPr>
          <w:p w14:paraId="0FE15FAE" w14:textId="77777777" w:rsidR="00EF71B1" w:rsidRPr="00E4343F" w:rsidRDefault="00EF71B1" w:rsidP="006754BD">
            <w:pPr>
              <w:jc w:val="center"/>
              <w:rPr>
                <w:b/>
                <w:sz w:val="15"/>
                <w:szCs w:val="15"/>
                <w:lang w:val="en-US"/>
              </w:rPr>
            </w:pPr>
          </w:p>
        </w:tc>
        <w:tc>
          <w:tcPr>
            <w:tcW w:w="1638" w:type="dxa"/>
            <w:tcBorders>
              <w:top w:val="single" w:sz="4" w:space="0" w:color="auto"/>
            </w:tcBorders>
            <w:vAlign w:val="bottom"/>
          </w:tcPr>
          <w:p w14:paraId="542055AD" w14:textId="77777777" w:rsidR="00EF71B1" w:rsidRPr="00E4343F" w:rsidRDefault="00EF71B1" w:rsidP="006754BD">
            <w:pPr>
              <w:jc w:val="center"/>
              <w:rPr>
                <w:b/>
                <w:sz w:val="15"/>
                <w:szCs w:val="15"/>
                <w:lang w:val="en-US"/>
              </w:rPr>
            </w:pPr>
          </w:p>
        </w:tc>
      </w:tr>
      <w:tr w:rsidR="00EF71B1" w:rsidRPr="00E4343F" w14:paraId="692DA7DC" w14:textId="77777777" w:rsidTr="00EF71B1">
        <w:trPr>
          <w:trHeight w:val="113"/>
        </w:trPr>
        <w:tc>
          <w:tcPr>
            <w:tcW w:w="6379" w:type="dxa"/>
            <w:tcBorders>
              <w:top w:val="nil"/>
              <w:bottom w:val="nil"/>
            </w:tcBorders>
            <w:hideMark/>
          </w:tcPr>
          <w:p w14:paraId="0FE78692" w14:textId="26235947" w:rsidR="00EF71B1" w:rsidRPr="00E4343F" w:rsidRDefault="00EF71B1" w:rsidP="006754BD">
            <w:pPr>
              <w:rPr>
                <w:b/>
                <w:sz w:val="15"/>
                <w:szCs w:val="15"/>
                <w:lang w:val="en-US"/>
              </w:rPr>
            </w:pPr>
            <w:r w:rsidRPr="00E4343F">
              <w:rPr>
                <w:b/>
                <w:sz w:val="15"/>
                <w:szCs w:val="15"/>
                <w:lang w:val="en-US"/>
              </w:rPr>
              <w:t>I. DÖNEM K</w:t>
            </w:r>
            <w:r w:rsidR="003B34CD">
              <w:rPr>
                <w:b/>
                <w:sz w:val="15"/>
                <w:szCs w:val="15"/>
                <w:lang w:val="en-US"/>
              </w:rPr>
              <w:t>A</w:t>
            </w:r>
            <w:r w:rsidRPr="00E4343F">
              <w:rPr>
                <w:b/>
                <w:sz w:val="15"/>
                <w:szCs w:val="15"/>
                <w:lang w:val="en-US"/>
              </w:rPr>
              <w:t>RININ DAĞITIMI</w:t>
            </w:r>
          </w:p>
        </w:tc>
        <w:tc>
          <w:tcPr>
            <w:tcW w:w="1638" w:type="dxa"/>
            <w:tcBorders>
              <w:top w:val="nil"/>
              <w:bottom w:val="nil"/>
            </w:tcBorders>
          </w:tcPr>
          <w:p w14:paraId="40224C8E" w14:textId="77777777" w:rsidR="00EF71B1" w:rsidRPr="00E4343F" w:rsidRDefault="00EF71B1" w:rsidP="006754BD">
            <w:pPr>
              <w:jc w:val="center"/>
              <w:rPr>
                <w:b/>
                <w:sz w:val="15"/>
                <w:szCs w:val="15"/>
                <w:lang w:val="en-US"/>
              </w:rPr>
            </w:pPr>
          </w:p>
        </w:tc>
        <w:tc>
          <w:tcPr>
            <w:tcW w:w="1638" w:type="dxa"/>
            <w:tcBorders>
              <w:top w:val="nil"/>
              <w:bottom w:val="nil"/>
            </w:tcBorders>
            <w:vAlign w:val="bottom"/>
          </w:tcPr>
          <w:p w14:paraId="7EDFC24B" w14:textId="77777777" w:rsidR="00EF71B1" w:rsidRPr="00E4343F" w:rsidRDefault="00EF71B1" w:rsidP="006754BD">
            <w:pPr>
              <w:jc w:val="center"/>
              <w:rPr>
                <w:b/>
                <w:sz w:val="15"/>
                <w:szCs w:val="15"/>
                <w:lang w:val="en-US"/>
              </w:rPr>
            </w:pPr>
          </w:p>
        </w:tc>
      </w:tr>
      <w:tr w:rsidR="00EF71B1" w:rsidRPr="00E4343F" w14:paraId="73F3AC09" w14:textId="77777777" w:rsidTr="00EF71B1">
        <w:trPr>
          <w:trHeight w:val="113"/>
        </w:trPr>
        <w:tc>
          <w:tcPr>
            <w:tcW w:w="6379" w:type="dxa"/>
            <w:tcBorders>
              <w:top w:val="nil"/>
              <w:bottom w:val="nil"/>
            </w:tcBorders>
          </w:tcPr>
          <w:p w14:paraId="178DA36D" w14:textId="77777777" w:rsidR="00EF71B1" w:rsidRPr="00E4343F" w:rsidRDefault="00EF71B1" w:rsidP="006754BD">
            <w:pPr>
              <w:rPr>
                <w:b/>
                <w:sz w:val="15"/>
                <w:szCs w:val="15"/>
                <w:lang w:val="en-US"/>
              </w:rPr>
            </w:pPr>
          </w:p>
        </w:tc>
        <w:tc>
          <w:tcPr>
            <w:tcW w:w="1638" w:type="dxa"/>
            <w:tcBorders>
              <w:top w:val="nil"/>
              <w:bottom w:val="nil"/>
            </w:tcBorders>
          </w:tcPr>
          <w:p w14:paraId="2FC353C8" w14:textId="77777777" w:rsidR="00EF71B1" w:rsidRPr="00E4343F" w:rsidRDefault="00EF71B1" w:rsidP="006754BD">
            <w:pPr>
              <w:jc w:val="center"/>
              <w:rPr>
                <w:sz w:val="15"/>
                <w:szCs w:val="15"/>
                <w:lang w:val="en-US"/>
              </w:rPr>
            </w:pPr>
          </w:p>
        </w:tc>
        <w:tc>
          <w:tcPr>
            <w:tcW w:w="1638" w:type="dxa"/>
            <w:tcBorders>
              <w:top w:val="nil"/>
              <w:bottom w:val="nil"/>
            </w:tcBorders>
            <w:vAlign w:val="bottom"/>
          </w:tcPr>
          <w:p w14:paraId="7371E88F" w14:textId="77777777" w:rsidR="00EF71B1" w:rsidRPr="00E4343F" w:rsidRDefault="00EF71B1" w:rsidP="006754BD">
            <w:pPr>
              <w:jc w:val="center"/>
              <w:rPr>
                <w:sz w:val="15"/>
                <w:szCs w:val="15"/>
                <w:lang w:val="en-US"/>
              </w:rPr>
            </w:pPr>
          </w:p>
        </w:tc>
      </w:tr>
      <w:tr w:rsidR="00EF71B1" w:rsidRPr="00E4343F" w14:paraId="486A8C9D" w14:textId="77777777" w:rsidTr="00EF71B1">
        <w:trPr>
          <w:trHeight w:val="113"/>
        </w:trPr>
        <w:tc>
          <w:tcPr>
            <w:tcW w:w="6379" w:type="dxa"/>
            <w:tcBorders>
              <w:top w:val="nil"/>
              <w:bottom w:val="nil"/>
            </w:tcBorders>
            <w:hideMark/>
          </w:tcPr>
          <w:p w14:paraId="661BB94C" w14:textId="5CF70D75" w:rsidR="00EF71B1" w:rsidRPr="00E4343F" w:rsidRDefault="00EF71B1" w:rsidP="006754BD">
            <w:pPr>
              <w:rPr>
                <w:sz w:val="15"/>
                <w:szCs w:val="15"/>
                <w:lang w:val="en-US"/>
              </w:rPr>
            </w:pPr>
            <w:r w:rsidRPr="00E4343F">
              <w:rPr>
                <w:sz w:val="15"/>
                <w:szCs w:val="15"/>
                <w:lang w:val="en-US"/>
              </w:rPr>
              <w:t>1.1. DÖNEM K</w:t>
            </w:r>
            <w:r w:rsidR="003B34CD">
              <w:rPr>
                <w:sz w:val="15"/>
                <w:szCs w:val="15"/>
                <w:lang w:val="en-US"/>
              </w:rPr>
              <w:t>A</w:t>
            </w:r>
            <w:r w:rsidRPr="00E4343F">
              <w:rPr>
                <w:sz w:val="15"/>
                <w:szCs w:val="15"/>
                <w:lang w:val="en-US"/>
              </w:rPr>
              <w:t xml:space="preserve">RI </w:t>
            </w:r>
          </w:p>
        </w:tc>
        <w:tc>
          <w:tcPr>
            <w:tcW w:w="1638" w:type="dxa"/>
            <w:tcBorders>
              <w:top w:val="nil"/>
              <w:bottom w:val="nil"/>
            </w:tcBorders>
          </w:tcPr>
          <w:p w14:paraId="50A08554" w14:textId="77777777" w:rsidR="00EF71B1" w:rsidRPr="00E4343F" w:rsidRDefault="00E4343F" w:rsidP="006754BD">
            <w:pPr>
              <w:jc w:val="right"/>
              <w:rPr>
                <w:sz w:val="15"/>
                <w:szCs w:val="15"/>
              </w:rPr>
            </w:pPr>
            <w:r>
              <w:rPr>
                <w:sz w:val="15"/>
                <w:szCs w:val="15"/>
              </w:rPr>
              <w:t>46.103</w:t>
            </w:r>
          </w:p>
        </w:tc>
        <w:tc>
          <w:tcPr>
            <w:tcW w:w="1638" w:type="dxa"/>
            <w:tcBorders>
              <w:top w:val="nil"/>
              <w:bottom w:val="nil"/>
            </w:tcBorders>
          </w:tcPr>
          <w:p w14:paraId="3927D6DC" w14:textId="77777777" w:rsidR="00EF71B1" w:rsidRPr="00E4343F" w:rsidRDefault="00E4343F" w:rsidP="00E4343F">
            <w:pPr>
              <w:jc w:val="right"/>
              <w:rPr>
                <w:sz w:val="15"/>
                <w:szCs w:val="15"/>
              </w:rPr>
            </w:pPr>
            <w:r>
              <w:rPr>
                <w:sz w:val="15"/>
                <w:szCs w:val="15"/>
              </w:rPr>
              <w:t>440.158</w:t>
            </w:r>
          </w:p>
        </w:tc>
      </w:tr>
      <w:tr w:rsidR="00EF71B1" w:rsidRPr="00E4343F" w14:paraId="2AA7CC67" w14:textId="77777777" w:rsidTr="00EF71B1">
        <w:trPr>
          <w:trHeight w:val="113"/>
        </w:trPr>
        <w:tc>
          <w:tcPr>
            <w:tcW w:w="6379" w:type="dxa"/>
            <w:tcBorders>
              <w:top w:val="nil"/>
              <w:bottom w:val="nil"/>
            </w:tcBorders>
            <w:hideMark/>
          </w:tcPr>
          <w:p w14:paraId="3AA142F2" w14:textId="77777777" w:rsidR="00EF71B1" w:rsidRPr="00E4343F" w:rsidRDefault="00EF71B1" w:rsidP="006754BD">
            <w:pPr>
              <w:rPr>
                <w:sz w:val="15"/>
                <w:szCs w:val="15"/>
                <w:lang w:val="en-US"/>
              </w:rPr>
            </w:pPr>
            <w:r w:rsidRPr="00E4343F">
              <w:rPr>
                <w:sz w:val="15"/>
                <w:szCs w:val="15"/>
                <w:lang w:val="en-US"/>
              </w:rPr>
              <w:t>1.2. ÖDENECEK VERGİ VE YASAL YÜKÜMLÜLÜKLER (-)</w:t>
            </w:r>
          </w:p>
        </w:tc>
        <w:tc>
          <w:tcPr>
            <w:tcW w:w="1638" w:type="dxa"/>
            <w:tcBorders>
              <w:top w:val="nil"/>
              <w:bottom w:val="nil"/>
            </w:tcBorders>
          </w:tcPr>
          <w:p w14:paraId="57920492" w14:textId="77777777" w:rsidR="00EF71B1" w:rsidRPr="00E4343F" w:rsidRDefault="00E4343F" w:rsidP="006754BD">
            <w:pPr>
              <w:jc w:val="right"/>
              <w:rPr>
                <w:sz w:val="15"/>
                <w:szCs w:val="15"/>
              </w:rPr>
            </w:pPr>
            <w:r>
              <w:rPr>
                <w:sz w:val="15"/>
                <w:szCs w:val="15"/>
              </w:rPr>
              <w:t>1.124</w:t>
            </w:r>
          </w:p>
        </w:tc>
        <w:tc>
          <w:tcPr>
            <w:tcW w:w="1638" w:type="dxa"/>
            <w:tcBorders>
              <w:top w:val="nil"/>
              <w:bottom w:val="nil"/>
            </w:tcBorders>
          </w:tcPr>
          <w:p w14:paraId="17C639E5" w14:textId="77777777" w:rsidR="00EF71B1" w:rsidRPr="00E4343F" w:rsidRDefault="00E4343F" w:rsidP="006754BD">
            <w:pPr>
              <w:jc w:val="right"/>
              <w:rPr>
                <w:sz w:val="15"/>
                <w:szCs w:val="15"/>
              </w:rPr>
            </w:pPr>
            <w:r>
              <w:rPr>
                <w:sz w:val="15"/>
                <w:szCs w:val="15"/>
              </w:rPr>
              <w:t>(103.538)</w:t>
            </w:r>
          </w:p>
        </w:tc>
      </w:tr>
      <w:tr w:rsidR="00EF71B1" w:rsidRPr="00E4343F" w14:paraId="7AE9198D" w14:textId="77777777" w:rsidTr="00EF71B1">
        <w:trPr>
          <w:trHeight w:val="113"/>
        </w:trPr>
        <w:tc>
          <w:tcPr>
            <w:tcW w:w="6379" w:type="dxa"/>
            <w:tcBorders>
              <w:top w:val="nil"/>
              <w:bottom w:val="nil"/>
            </w:tcBorders>
            <w:hideMark/>
          </w:tcPr>
          <w:p w14:paraId="02594677" w14:textId="77777777" w:rsidR="00EF71B1" w:rsidRPr="00E4343F" w:rsidRDefault="00EF71B1" w:rsidP="006754BD">
            <w:pPr>
              <w:rPr>
                <w:sz w:val="15"/>
                <w:szCs w:val="15"/>
                <w:lang w:val="en-US"/>
              </w:rPr>
            </w:pPr>
            <w:r w:rsidRPr="00E4343F">
              <w:rPr>
                <w:sz w:val="15"/>
                <w:szCs w:val="15"/>
                <w:lang w:val="en-US"/>
              </w:rPr>
              <w:t>1.2.1. Kurumlar Vergisi (Gelir Vergisi)</w:t>
            </w:r>
          </w:p>
        </w:tc>
        <w:tc>
          <w:tcPr>
            <w:tcW w:w="1638" w:type="dxa"/>
            <w:tcBorders>
              <w:top w:val="nil"/>
              <w:bottom w:val="nil"/>
            </w:tcBorders>
            <w:vAlign w:val="bottom"/>
          </w:tcPr>
          <w:p w14:paraId="35F0FBCD"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78F8C6A1" w14:textId="77777777" w:rsidR="00EF71B1" w:rsidRPr="00E4343F" w:rsidRDefault="00EF71B1" w:rsidP="006754BD">
            <w:pPr>
              <w:jc w:val="right"/>
              <w:rPr>
                <w:sz w:val="15"/>
                <w:szCs w:val="15"/>
              </w:rPr>
            </w:pPr>
            <w:r w:rsidRPr="00E4343F">
              <w:rPr>
                <w:sz w:val="15"/>
                <w:szCs w:val="15"/>
              </w:rPr>
              <w:t>-</w:t>
            </w:r>
          </w:p>
        </w:tc>
      </w:tr>
      <w:tr w:rsidR="00EF71B1" w:rsidRPr="00E4343F" w14:paraId="3382EA99" w14:textId="77777777" w:rsidTr="00EF71B1">
        <w:trPr>
          <w:trHeight w:val="113"/>
        </w:trPr>
        <w:tc>
          <w:tcPr>
            <w:tcW w:w="6379" w:type="dxa"/>
            <w:tcBorders>
              <w:top w:val="nil"/>
              <w:bottom w:val="nil"/>
            </w:tcBorders>
            <w:hideMark/>
          </w:tcPr>
          <w:p w14:paraId="5B863B38" w14:textId="77777777" w:rsidR="00EF71B1" w:rsidRPr="00E4343F" w:rsidRDefault="00EF71B1" w:rsidP="006754BD">
            <w:pPr>
              <w:rPr>
                <w:sz w:val="15"/>
                <w:szCs w:val="15"/>
                <w:lang w:val="en-US"/>
              </w:rPr>
            </w:pPr>
            <w:r w:rsidRPr="00E4343F">
              <w:rPr>
                <w:sz w:val="15"/>
                <w:szCs w:val="15"/>
                <w:lang w:val="en-US"/>
              </w:rPr>
              <w:t>1.2.2. Gelir Vergisi Kesintisi</w:t>
            </w:r>
          </w:p>
        </w:tc>
        <w:tc>
          <w:tcPr>
            <w:tcW w:w="1638" w:type="dxa"/>
            <w:tcBorders>
              <w:top w:val="nil"/>
              <w:bottom w:val="nil"/>
            </w:tcBorders>
            <w:vAlign w:val="bottom"/>
          </w:tcPr>
          <w:p w14:paraId="479ABD11"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16541A55" w14:textId="77777777" w:rsidR="00EF71B1" w:rsidRPr="00E4343F" w:rsidRDefault="00EF71B1" w:rsidP="006754BD">
            <w:pPr>
              <w:jc w:val="right"/>
              <w:rPr>
                <w:sz w:val="15"/>
                <w:szCs w:val="15"/>
              </w:rPr>
            </w:pPr>
            <w:r w:rsidRPr="00E4343F">
              <w:rPr>
                <w:sz w:val="15"/>
                <w:szCs w:val="15"/>
              </w:rPr>
              <w:t>-</w:t>
            </w:r>
          </w:p>
        </w:tc>
      </w:tr>
      <w:tr w:rsidR="00EF71B1" w:rsidRPr="00E4343F" w14:paraId="313E42BB" w14:textId="77777777" w:rsidTr="00EF71B1">
        <w:trPr>
          <w:trHeight w:val="113"/>
        </w:trPr>
        <w:tc>
          <w:tcPr>
            <w:tcW w:w="6379" w:type="dxa"/>
            <w:tcBorders>
              <w:top w:val="nil"/>
              <w:bottom w:val="nil"/>
            </w:tcBorders>
            <w:hideMark/>
          </w:tcPr>
          <w:p w14:paraId="406EC081" w14:textId="77777777" w:rsidR="00EF71B1" w:rsidRPr="00E4343F" w:rsidRDefault="00EF71B1" w:rsidP="006754BD">
            <w:pPr>
              <w:rPr>
                <w:sz w:val="15"/>
                <w:szCs w:val="15"/>
                <w:lang w:val="en-US"/>
              </w:rPr>
            </w:pPr>
            <w:r w:rsidRPr="00E4343F">
              <w:rPr>
                <w:sz w:val="15"/>
                <w:szCs w:val="15"/>
                <w:lang w:val="en-US"/>
              </w:rPr>
              <w:t xml:space="preserve">1.2.3. Diğer Vergi ve Yasal Yükümlülükler </w:t>
            </w:r>
            <w:r w:rsidRPr="00E4343F">
              <w:rPr>
                <w:sz w:val="15"/>
                <w:szCs w:val="15"/>
                <w:vertAlign w:val="superscript"/>
                <w:lang w:val="en-US"/>
              </w:rPr>
              <w:t>(*)</w:t>
            </w:r>
          </w:p>
        </w:tc>
        <w:tc>
          <w:tcPr>
            <w:tcW w:w="1638" w:type="dxa"/>
            <w:tcBorders>
              <w:top w:val="nil"/>
              <w:bottom w:val="nil"/>
            </w:tcBorders>
            <w:vAlign w:val="bottom"/>
          </w:tcPr>
          <w:p w14:paraId="73DBF54B" w14:textId="77777777" w:rsidR="00EF71B1" w:rsidRPr="00E4343F" w:rsidRDefault="00E4343F" w:rsidP="006754BD">
            <w:pPr>
              <w:jc w:val="right"/>
              <w:rPr>
                <w:sz w:val="15"/>
                <w:szCs w:val="15"/>
              </w:rPr>
            </w:pPr>
            <w:r>
              <w:rPr>
                <w:sz w:val="15"/>
                <w:szCs w:val="15"/>
              </w:rPr>
              <w:t>1.124</w:t>
            </w:r>
          </w:p>
        </w:tc>
        <w:tc>
          <w:tcPr>
            <w:tcW w:w="1638" w:type="dxa"/>
            <w:tcBorders>
              <w:top w:val="nil"/>
              <w:bottom w:val="nil"/>
            </w:tcBorders>
          </w:tcPr>
          <w:p w14:paraId="585E35AE" w14:textId="77777777" w:rsidR="00EF71B1" w:rsidRPr="00E4343F" w:rsidRDefault="00E4343F" w:rsidP="00EF71B1">
            <w:pPr>
              <w:jc w:val="right"/>
              <w:rPr>
                <w:sz w:val="15"/>
                <w:szCs w:val="15"/>
              </w:rPr>
            </w:pPr>
            <w:r>
              <w:rPr>
                <w:sz w:val="15"/>
                <w:szCs w:val="15"/>
              </w:rPr>
              <w:t>(103.538)</w:t>
            </w:r>
          </w:p>
        </w:tc>
      </w:tr>
      <w:tr w:rsidR="00EF71B1" w:rsidRPr="00E4343F" w14:paraId="7E275427" w14:textId="77777777" w:rsidTr="00EF71B1">
        <w:trPr>
          <w:trHeight w:val="113"/>
        </w:trPr>
        <w:tc>
          <w:tcPr>
            <w:tcW w:w="6379" w:type="dxa"/>
            <w:tcBorders>
              <w:top w:val="nil"/>
              <w:bottom w:val="nil"/>
            </w:tcBorders>
          </w:tcPr>
          <w:p w14:paraId="3C92D6B3" w14:textId="77777777" w:rsidR="00EF71B1" w:rsidRPr="00E4343F" w:rsidRDefault="00EF71B1" w:rsidP="006754BD">
            <w:pPr>
              <w:rPr>
                <w:sz w:val="15"/>
                <w:szCs w:val="15"/>
                <w:lang w:val="en-US"/>
              </w:rPr>
            </w:pPr>
          </w:p>
        </w:tc>
        <w:tc>
          <w:tcPr>
            <w:tcW w:w="1638" w:type="dxa"/>
            <w:tcBorders>
              <w:top w:val="nil"/>
              <w:bottom w:val="nil"/>
            </w:tcBorders>
            <w:vAlign w:val="bottom"/>
          </w:tcPr>
          <w:p w14:paraId="684377E7" w14:textId="77777777" w:rsidR="00EF71B1" w:rsidRPr="00E4343F" w:rsidRDefault="00EF71B1" w:rsidP="006754BD">
            <w:pPr>
              <w:jc w:val="right"/>
              <w:rPr>
                <w:sz w:val="15"/>
                <w:szCs w:val="15"/>
                <w:lang w:val="en-US"/>
              </w:rPr>
            </w:pPr>
          </w:p>
        </w:tc>
        <w:tc>
          <w:tcPr>
            <w:tcW w:w="1638" w:type="dxa"/>
            <w:tcBorders>
              <w:top w:val="nil"/>
              <w:bottom w:val="nil"/>
            </w:tcBorders>
          </w:tcPr>
          <w:p w14:paraId="7F5BC1D0" w14:textId="77777777" w:rsidR="00EF71B1" w:rsidRPr="00E4343F" w:rsidRDefault="00EF71B1" w:rsidP="006754BD">
            <w:pPr>
              <w:jc w:val="right"/>
              <w:rPr>
                <w:sz w:val="15"/>
                <w:szCs w:val="15"/>
              </w:rPr>
            </w:pPr>
          </w:p>
        </w:tc>
      </w:tr>
      <w:tr w:rsidR="00EF71B1" w:rsidRPr="00E4343F" w14:paraId="28402D0C" w14:textId="77777777" w:rsidTr="00EF71B1">
        <w:trPr>
          <w:trHeight w:val="113"/>
        </w:trPr>
        <w:tc>
          <w:tcPr>
            <w:tcW w:w="6379" w:type="dxa"/>
            <w:tcBorders>
              <w:top w:val="nil"/>
              <w:bottom w:val="nil"/>
            </w:tcBorders>
            <w:hideMark/>
          </w:tcPr>
          <w:p w14:paraId="45D4454B" w14:textId="1101E573" w:rsidR="00EF71B1" w:rsidRPr="00E4343F" w:rsidRDefault="00EF71B1" w:rsidP="006754BD">
            <w:pPr>
              <w:rPr>
                <w:b/>
                <w:sz w:val="15"/>
                <w:szCs w:val="15"/>
                <w:lang w:val="en-US"/>
              </w:rPr>
            </w:pPr>
            <w:r w:rsidRPr="00E4343F">
              <w:rPr>
                <w:b/>
                <w:sz w:val="15"/>
                <w:szCs w:val="15"/>
                <w:lang w:val="en-US"/>
              </w:rPr>
              <w:t>A. NET DÖNEM K</w:t>
            </w:r>
            <w:r w:rsidR="003B34CD">
              <w:rPr>
                <w:b/>
                <w:sz w:val="15"/>
                <w:szCs w:val="15"/>
                <w:lang w:val="en-US"/>
              </w:rPr>
              <w:t>A</w:t>
            </w:r>
            <w:r w:rsidRPr="00E4343F">
              <w:rPr>
                <w:b/>
                <w:sz w:val="15"/>
                <w:szCs w:val="15"/>
                <w:lang w:val="en-US"/>
              </w:rPr>
              <w:t>RI (1.1-1.2)</w:t>
            </w:r>
          </w:p>
        </w:tc>
        <w:tc>
          <w:tcPr>
            <w:tcW w:w="1638" w:type="dxa"/>
            <w:tcBorders>
              <w:top w:val="nil"/>
              <w:bottom w:val="nil"/>
            </w:tcBorders>
            <w:vAlign w:val="bottom"/>
          </w:tcPr>
          <w:p w14:paraId="7B732216" w14:textId="77777777" w:rsidR="00EF71B1" w:rsidRPr="00E4343F" w:rsidRDefault="00E4343F" w:rsidP="006754BD">
            <w:pPr>
              <w:jc w:val="right"/>
              <w:rPr>
                <w:b/>
                <w:bCs/>
                <w:sz w:val="15"/>
                <w:szCs w:val="15"/>
              </w:rPr>
            </w:pPr>
            <w:r>
              <w:rPr>
                <w:b/>
                <w:bCs/>
                <w:sz w:val="15"/>
                <w:szCs w:val="15"/>
              </w:rPr>
              <w:t>44.979</w:t>
            </w:r>
          </w:p>
        </w:tc>
        <w:tc>
          <w:tcPr>
            <w:tcW w:w="1638" w:type="dxa"/>
            <w:tcBorders>
              <w:top w:val="nil"/>
              <w:bottom w:val="nil"/>
            </w:tcBorders>
          </w:tcPr>
          <w:p w14:paraId="0AEFB004" w14:textId="77777777" w:rsidR="00EF71B1" w:rsidRPr="00E4343F" w:rsidRDefault="00E4343F" w:rsidP="00E4343F">
            <w:pPr>
              <w:jc w:val="right"/>
              <w:rPr>
                <w:b/>
                <w:sz w:val="15"/>
                <w:szCs w:val="15"/>
              </w:rPr>
            </w:pPr>
            <w:r>
              <w:rPr>
                <w:b/>
                <w:sz w:val="15"/>
                <w:szCs w:val="15"/>
              </w:rPr>
              <w:t>543.696</w:t>
            </w:r>
          </w:p>
        </w:tc>
      </w:tr>
      <w:tr w:rsidR="00EF71B1" w:rsidRPr="00E4343F" w14:paraId="3CD774C7" w14:textId="77777777" w:rsidTr="00EF71B1">
        <w:trPr>
          <w:trHeight w:val="113"/>
        </w:trPr>
        <w:tc>
          <w:tcPr>
            <w:tcW w:w="6379" w:type="dxa"/>
            <w:tcBorders>
              <w:top w:val="nil"/>
              <w:bottom w:val="nil"/>
            </w:tcBorders>
          </w:tcPr>
          <w:p w14:paraId="410CE38D" w14:textId="77777777" w:rsidR="00EF71B1" w:rsidRPr="00E4343F" w:rsidRDefault="00EF71B1" w:rsidP="006754BD">
            <w:pPr>
              <w:rPr>
                <w:b/>
                <w:sz w:val="15"/>
                <w:szCs w:val="15"/>
                <w:lang w:val="en-US"/>
              </w:rPr>
            </w:pPr>
          </w:p>
        </w:tc>
        <w:tc>
          <w:tcPr>
            <w:tcW w:w="1638" w:type="dxa"/>
            <w:tcBorders>
              <w:top w:val="nil"/>
              <w:bottom w:val="nil"/>
            </w:tcBorders>
            <w:vAlign w:val="bottom"/>
          </w:tcPr>
          <w:p w14:paraId="268268EC" w14:textId="77777777" w:rsidR="00EF71B1" w:rsidRPr="00E4343F" w:rsidRDefault="00EF71B1" w:rsidP="006754BD">
            <w:pPr>
              <w:jc w:val="right"/>
              <w:rPr>
                <w:sz w:val="15"/>
                <w:szCs w:val="15"/>
                <w:lang w:val="en-US"/>
              </w:rPr>
            </w:pPr>
          </w:p>
        </w:tc>
        <w:tc>
          <w:tcPr>
            <w:tcW w:w="1638" w:type="dxa"/>
            <w:tcBorders>
              <w:top w:val="nil"/>
              <w:bottom w:val="nil"/>
            </w:tcBorders>
          </w:tcPr>
          <w:p w14:paraId="73FFF142" w14:textId="77777777" w:rsidR="00EF71B1" w:rsidRPr="00E4343F" w:rsidRDefault="00EF71B1" w:rsidP="006754BD">
            <w:pPr>
              <w:jc w:val="right"/>
              <w:rPr>
                <w:sz w:val="15"/>
                <w:szCs w:val="15"/>
              </w:rPr>
            </w:pPr>
          </w:p>
        </w:tc>
      </w:tr>
      <w:tr w:rsidR="00EF71B1" w:rsidRPr="00E4343F" w14:paraId="48F5E92B" w14:textId="77777777" w:rsidTr="00EF71B1">
        <w:trPr>
          <w:trHeight w:val="113"/>
        </w:trPr>
        <w:tc>
          <w:tcPr>
            <w:tcW w:w="6379" w:type="dxa"/>
            <w:tcBorders>
              <w:top w:val="nil"/>
              <w:bottom w:val="nil"/>
            </w:tcBorders>
            <w:hideMark/>
          </w:tcPr>
          <w:p w14:paraId="30A7BD40" w14:textId="77777777" w:rsidR="00EF71B1" w:rsidRPr="00E4343F" w:rsidRDefault="00EF71B1" w:rsidP="006754BD">
            <w:pPr>
              <w:rPr>
                <w:sz w:val="15"/>
                <w:szCs w:val="15"/>
                <w:lang w:val="en-US"/>
              </w:rPr>
            </w:pPr>
            <w:r w:rsidRPr="00E4343F">
              <w:rPr>
                <w:sz w:val="15"/>
                <w:szCs w:val="15"/>
                <w:lang w:val="en-US"/>
              </w:rPr>
              <w:t>1.3. GEÇMİŞ DÖNEMLER ZARARI (-)</w:t>
            </w:r>
          </w:p>
        </w:tc>
        <w:tc>
          <w:tcPr>
            <w:tcW w:w="1638" w:type="dxa"/>
            <w:tcBorders>
              <w:top w:val="nil"/>
              <w:bottom w:val="nil"/>
            </w:tcBorders>
            <w:vAlign w:val="bottom"/>
          </w:tcPr>
          <w:p w14:paraId="2E141A9D"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44DD51F" w14:textId="77777777" w:rsidR="00EF71B1" w:rsidRPr="00E4343F" w:rsidRDefault="003A5A7B" w:rsidP="00737955">
            <w:pPr>
              <w:jc w:val="right"/>
              <w:rPr>
                <w:sz w:val="15"/>
                <w:szCs w:val="15"/>
              </w:rPr>
            </w:pPr>
            <w:r>
              <w:rPr>
                <w:sz w:val="15"/>
                <w:szCs w:val="15"/>
              </w:rPr>
              <w:t>504.08</w:t>
            </w:r>
            <w:r w:rsidR="00737955">
              <w:rPr>
                <w:sz w:val="15"/>
                <w:szCs w:val="15"/>
              </w:rPr>
              <w:t>3</w:t>
            </w:r>
          </w:p>
        </w:tc>
      </w:tr>
      <w:tr w:rsidR="00EF71B1" w:rsidRPr="00E4343F" w14:paraId="408085A6" w14:textId="77777777" w:rsidTr="00EF71B1">
        <w:trPr>
          <w:trHeight w:val="113"/>
        </w:trPr>
        <w:tc>
          <w:tcPr>
            <w:tcW w:w="6379" w:type="dxa"/>
            <w:tcBorders>
              <w:top w:val="nil"/>
              <w:bottom w:val="nil"/>
            </w:tcBorders>
            <w:hideMark/>
          </w:tcPr>
          <w:p w14:paraId="1CFEE779" w14:textId="77777777" w:rsidR="00EF71B1" w:rsidRPr="00E4343F" w:rsidRDefault="00EF71B1" w:rsidP="006754BD">
            <w:pPr>
              <w:rPr>
                <w:sz w:val="15"/>
                <w:szCs w:val="15"/>
                <w:lang w:val="en-US"/>
              </w:rPr>
            </w:pPr>
            <w:r w:rsidRPr="00E4343F">
              <w:rPr>
                <w:sz w:val="15"/>
                <w:szCs w:val="15"/>
                <w:lang w:val="en-US"/>
              </w:rPr>
              <w:t>1.4. BİRİNCİ TERTİP YASAL YEDEK AKÇE (-)</w:t>
            </w:r>
          </w:p>
        </w:tc>
        <w:tc>
          <w:tcPr>
            <w:tcW w:w="1638" w:type="dxa"/>
            <w:tcBorders>
              <w:top w:val="nil"/>
              <w:bottom w:val="nil"/>
            </w:tcBorders>
            <w:vAlign w:val="bottom"/>
          </w:tcPr>
          <w:p w14:paraId="7A02C00E"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68ED4A4" w14:textId="77777777" w:rsidR="00EF71B1" w:rsidRPr="00E4343F" w:rsidRDefault="00386CFE" w:rsidP="006754BD">
            <w:pPr>
              <w:jc w:val="right"/>
              <w:rPr>
                <w:sz w:val="15"/>
                <w:szCs w:val="15"/>
              </w:rPr>
            </w:pPr>
            <w:r>
              <w:rPr>
                <w:sz w:val="15"/>
                <w:szCs w:val="15"/>
              </w:rPr>
              <w:t>1.981</w:t>
            </w:r>
          </w:p>
        </w:tc>
      </w:tr>
      <w:tr w:rsidR="00EF71B1" w:rsidRPr="00E4343F" w14:paraId="5F5619AE" w14:textId="77777777" w:rsidTr="00EF71B1">
        <w:trPr>
          <w:trHeight w:val="113"/>
        </w:trPr>
        <w:tc>
          <w:tcPr>
            <w:tcW w:w="6379" w:type="dxa"/>
            <w:tcBorders>
              <w:top w:val="nil"/>
              <w:bottom w:val="nil"/>
            </w:tcBorders>
            <w:hideMark/>
          </w:tcPr>
          <w:p w14:paraId="1D9404A1" w14:textId="77777777" w:rsidR="00EF71B1" w:rsidRPr="00E4343F" w:rsidRDefault="00EF71B1" w:rsidP="006754BD">
            <w:pPr>
              <w:rPr>
                <w:sz w:val="15"/>
                <w:szCs w:val="15"/>
                <w:lang w:val="en-US"/>
              </w:rPr>
            </w:pPr>
            <w:r w:rsidRPr="00E4343F">
              <w:rPr>
                <w:sz w:val="15"/>
                <w:szCs w:val="15"/>
                <w:lang w:val="en-US"/>
              </w:rPr>
              <w:t>1.5. BANKADA BIRAKILMASI VE TASARRUFU ZORUNLU YASAL FONLAR (-)</w:t>
            </w:r>
          </w:p>
        </w:tc>
        <w:tc>
          <w:tcPr>
            <w:tcW w:w="1638" w:type="dxa"/>
            <w:tcBorders>
              <w:top w:val="nil"/>
              <w:bottom w:val="nil"/>
            </w:tcBorders>
            <w:vAlign w:val="bottom"/>
          </w:tcPr>
          <w:p w14:paraId="5282475D"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6AF8A16F" w14:textId="77777777" w:rsidR="00EF71B1" w:rsidRPr="00E4343F" w:rsidRDefault="00EF71B1" w:rsidP="006754BD">
            <w:pPr>
              <w:jc w:val="right"/>
              <w:rPr>
                <w:sz w:val="15"/>
                <w:szCs w:val="15"/>
              </w:rPr>
            </w:pPr>
            <w:r w:rsidRPr="00E4343F">
              <w:rPr>
                <w:sz w:val="15"/>
                <w:szCs w:val="15"/>
              </w:rPr>
              <w:t>-</w:t>
            </w:r>
          </w:p>
        </w:tc>
      </w:tr>
      <w:tr w:rsidR="00EF71B1" w:rsidRPr="00E4343F" w14:paraId="76FE0E55" w14:textId="77777777" w:rsidTr="00EF71B1">
        <w:trPr>
          <w:trHeight w:val="113"/>
        </w:trPr>
        <w:tc>
          <w:tcPr>
            <w:tcW w:w="6379" w:type="dxa"/>
            <w:tcBorders>
              <w:top w:val="nil"/>
              <w:bottom w:val="nil"/>
            </w:tcBorders>
          </w:tcPr>
          <w:p w14:paraId="052419E2" w14:textId="77777777" w:rsidR="00EF71B1" w:rsidRPr="00E4343F" w:rsidRDefault="00EF71B1" w:rsidP="006754BD">
            <w:pPr>
              <w:rPr>
                <w:b/>
                <w:sz w:val="15"/>
                <w:szCs w:val="15"/>
                <w:lang w:val="en-US"/>
              </w:rPr>
            </w:pPr>
          </w:p>
        </w:tc>
        <w:tc>
          <w:tcPr>
            <w:tcW w:w="1638" w:type="dxa"/>
            <w:tcBorders>
              <w:top w:val="nil"/>
              <w:bottom w:val="nil"/>
            </w:tcBorders>
            <w:vAlign w:val="bottom"/>
          </w:tcPr>
          <w:p w14:paraId="55019545" w14:textId="77777777" w:rsidR="00EF71B1" w:rsidRPr="00E4343F" w:rsidRDefault="00EF71B1" w:rsidP="006754BD">
            <w:pPr>
              <w:jc w:val="right"/>
              <w:rPr>
                <w:sz w:val="15"/>
                <w:szCs w:val="15"/>
                <w:lang w:val="en-US"/>
              </w:rPr>
            </w:pPr>
          </w:p>
        </w:tc>
        <w:tc>
          <w:tcPr>
            <w:tcW w:w="1638" w:type="dxa"/>
            <w:tcBorders>
              <w:top w:val="nil"/>
              <w:bottom w:val="nil"/>
            </w:tcBorders>
          </w:tcPr>
          <w:p w14:paraId="38C84B50" w14:textId="77777777" w:rsidR="00EF71B1" w:rsidRPr="00E4343F" w:rsidRDefault="00EF71B1" w:rsidP="006754BD">
            <w:pPr>
              <w:jc w:val="right"/>
              <w:rPr>
                <w:sz w:val="15"/>
                <w:szCs w:val="15"/>
              </w:rPr>
            </w:pPr>
          </w:p>
        </w:tc>
      </w:tr>
      <w:tr w:rsidR="00EF71B1" w:rsidRPr="00E4343F" w14:paraId="29C592E9" w14:textId="77777777" w:rsidTr="00EF71B1">
        <w:trPr>
          <w:trHeight w:val="113"/>
        </w:trPr>
        <w:tc>
          <w:tcPr>
            <w:tcW w:w="6379" w:type="dxa"/>
            <w:tcBorders>
              <w:top w:val="nil"/>
              <w:bottom w:val="nil"/>
            </w:tcBorders>
            <w:hideMark/>
          </w:tcPr>
          <w:p w14:paraId="0B78BDA8" w14:textId="029F280C" w:rsidR="00EF71B1" w:rsidRPr="00E4343F" w:rsidRDefault="00EF71B1" w:rsidP="006754BD">
            <w:pPr>
              <w:rPr>
                <w:b/>
                <w:sz w:val="15"/>
                <w:szCs w:val="15"/>
                <w:lang w:val="en-US"/>
              </w:rPr>
            </w:pPr>
            <w:r w:rsidRPr="00E4343F">
              <w:rPr>
                <w:b/>
                <w:sz w:val="15"/>
                <w:szCs w:val="15"/>
                <w:lang w:val="en-US"/>
              </w:rPr>
              <w:t>B. DAĞITILABİLİR NET DÖNEM K</w:t>
            </w:r>
            <w:r w:rsidR="003B34CD">
              <w:rPr>
                <w:b/>
                <w:sz w:val="15"/>
                <w:szCs w:val="15"/>
                <w:lang w:val="en-US"/>
              </w:rPr>
              <w:t>A</w:t>
            </w:r>
            <w:r w:rsidRPr="00E4343F">
              <w:rPr>
                <w:b/>
                <w:sz w:val="15"/>
                <w:szCs w:val="15"/>
                <w:lang w:val="en-US"/>
              </w:rPr>
              <w:t>RI [(A-(1.3+1.4+1.5)]</w:t>
            </w:r>
            <w:r w:rsidRPr="00E4343F">
              <w:rPr>
                <w:b/>
                <w:sz w:val="15"/>
                <w:szCs w:val="15"/>
                <w:vertAlign w:val="superscript"/>
                <w:lang w:val="en-US"/>
              </w:rPr>
              <w:t>(**)</w:t>
            </w:r>
          </w:p>
        </w:tc>
        <w:tc>
          <w:tcPr>
            <w:tcW w:w="1638" w:type="dxa"/>
            <w:tcBorders>
              <w:top w:val="nil"/>
              <w:bottom w:val="nil"/>
            </w:tcBorders>
            <w:vAlign w:val="bottom"/>
          </w:tcPr>
          <w:p w14:paraId="3210835D" w14:textId="77777777" w:rsidR="00EF71B1" w:rsidRPr="00E4343F" w:rsidRDefault="00EF71B1" w:rsidP="006754BD">
            <w:pPr>
              <w:jc w:val="right"/>
              <w:rPr>
                <w:b/>
                <w:sz w:val="15"/>
                <w:szCs w:val="15"/>
              </w:rPr>
            </w:pPr>
            <w:r w:rsidRPr="00E4343F">
              <w:rPr>
                <w:b/>
                <w:sz w:val="15"/>
                <w:szCs w:val="15"/>
              </w:rPr>
              <w:t>-</w:t>
            </w:r>
          </w:p>
        </w:tc>
        <w:tc>
          <w:tcPr>
            <w:tcW w:w="1638" w:type="dxa"/>
            <w:tcBorders>
              <w:top w:val="nil"/>
              <w:bottom w:val="nil"/>
            </w:tcBorders>
          </w:tcPr>
          <w:p w14:paraId="3E8C5C81" w14:textId="77777777" w:rsidR="00EF71B1" w:rsidRPr="00E4343F" w:rsidRDefault="003A5A7B" w:rsidP="00737955">
            <w:pPr>
              <w:jc w:val="right"/>
              <w:rPr>
                <w:b/>
                <w:sz w:val="15"/>
                <w:szCs w:val="15"/>
              </w:rPr>
            </w:pPr>
            <w:r>
              <w:rPr>
                <w:b/>
                <w:sz w:val="15"/>
                <w:szCs w:val="15"/>
              </w:rPr>
              <w:t>37.6</w:t>
            </w:r>
            <w:r w:rsidR="00737955">
              <w:rPr>
                <w:b/>
                <w:sz w:val="15"/>
                <w:szCs w:val="15"/>
              </w:rPr>
              <w:t>32</w:t>
            </w:r>
          </w:p>
        </w:tc>
      </w:tr>
      <w:tr w:rsidR="00EF71B1" w:rsidRPr="00E4343F" w14:paraId="1B0E8947" w14:textId="77777777" w:rsidTr="00EF71B1">
        <w:trPr>
          <w:trHeight w:val="113"/>
        </w:trPr>
        <w:tc>
          <w:tcPr>
            <w:tcW w:w="6379" w:type="dxa"/>
            <w:tcBorders>
              <w:top w:val="nil"/>
              <w:bottom w:val="nil"/>
            </w:tcBorders>
          </w:tcPr>
          <w:p w14:paraId="1BA1CA84" w14:textId="77777777" w:rsidR="00EF71B1" w:rsidRPr="00E4343F" w:rsidRDefault="00EF71B1" w:rsidP="006754BD">
            <w:pPr>
              <w:rPr>
                <w:b/>
                <w:sz w:val="15"/>
                <w:szCs w:val="15"/>
                <w:lang w:val="en-US"/>
              </w:rPr>
            </w:pPr>
          </w:p>
        </w:tc>
        <w:tc>
          <w:tcPr>
            <w:tcW w:w="1638" w:type="dxa"/>
            <w:tcBorders>
              <w:top w:val="nil"/>
              <w:bottom w:val="nil"/>
            </w:tcBorders>
            <w:vAlign w:val="bottom"/>
          </w:tcPr>
          <w:p w14:paraId="28E2E393" w14:textId="77777777" w:rsidR="00EF71B1" w:rsidRPr="00E4343F" w:rsidRDefault="00EF71B1" w:rsidP="006754BD">
            <w:pPr>
              <w:jc w:val="right"/>
              <w:rPr>
                <w:sz w:val="15"/>
                <w:szCs w:val="15"/>
              </w:rPr>
            </w:pPr>
          </w:p>
        </w:tc>
        <w:tc>
          <w:tcPr>
            <w:tcW w:w="1638" w:type="dxa"/>
            <w:tcBorders>
              <w:top w:val="nil"/>
              <w:bottom w:val="nil"/>
            </w:tcBorders>
          </w:tcPr>
          <w:p w14:paraId="23414C08" w14:textId="77777777" w:rsidR="00EF71B1" w:rsidRPr="00E4343F" w:rsidRDefault="00EF71B1" w:rsidP="006754BD">
            <w:pPr>
              <w:jc w:val="right"/>
              <w:rPr>
                <w:sz w:val="15"/>
                <w:szCs w:val="15"/>
              </w:rPr>
            </w:pPr>
          </w:p>
        </w:tc>
      </w:tr>
      <w:tr w:rsidR="00EF71B1" w:rsidRPr="00E4343F" w14:paraId="1CAF94A8" w14:textId="77777777" w:rsidTr="00EF71B1">
        <w:trPr>
          <w:trHeight w:val="113"/>
        </w:trPr>
        <w:tc>
          <w:tcPr>
            <w:tcW w:w="6379" w:type="dxa"/>
            <w:tcBorders>
              <w:top w:val="nil"/>
              <w:bottom w:val="nil"/>
            </w:tcBorders>
            <w:hideMark/>
          </w:tcPr>
          <w:p w14:paraId="17B52F61" w14:textId="77777777" w:rsidR="00EF71B1" w:rsidRPr="00E4343F" w:rsidRDefault="00EF71B1" w:rsidP="006754BD">
            <w:pPr>
              <w:rPr>
                <w:sz w:val="15"/>
                <w:szCs w:val="15"/>
              </w:rPr>
            </w:pPr>
            <w:r w:rsidRPr="00E4343F">
              <w:rPr>
                <w:sz w:val="15"/>
                <w:szCs w:val="15"/>
              </w:rPr>
              <w:t>1.6. ORTAKLARA BİRİNCİ TEMETTÜ (-)</w:t>
            </w:r>
          </w:p>
        </w:tc>
        <w:tc>
          <w:tcPr>
            <w:tcW w:w="1638" w:type="dxa"/>
            <w:tcBorders>
              <w:top w:val="nil"/>
              <w:bottom w:val="nil"/>
            </w:tcBorders>
            <w:vAlign w:val="bottom"/>
          </w:tcPr>
          <w:p w14:paraId="1CE753C3"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71852A2A" w14:textId="77777777" w:rsidR="00EF71B1" w:rsidRPr="00E4343F" w:rsidRDefault="00EF71B1" w:rsidP="006754BD">
            <w:pPr>
              <w:jc w:val="right"/>
              <w:rPr>
                <w:sz w:val="15"/>
                <w:szCs w:val="15"/>
              </w:rPr>
            </w:pPr>
            <w:r w:rsidRPr="00E4343F">
              <w:rPr>
                <w:sz w:val="15"/>
                <w:szCs w:val="15"/>
              </w:rPr>
              <w:t>-</w:t>
            </w:r>
          </w:p>
        </w:tc>
      </w:tr>
      <w:tr w:rsidR="00EF71B1" w:rsidRPr="00E4343F" w14:paraId="26EE59A9" w14:textId="77777777" w:rsidTr="00EF71B1">
        <w:trPr>
          <w:trHeight w:val="113"/>
        </w:trPr>
        <w:tc>
          <w:tcPr>
            <w:tcW w:w="6379" w:type="dxa"/>
            <w:tcBorders>
              <w:top w:val="nil"/>
              <w:bottom w:val="nil"/>
            </w:tcBorders>
            <w:hideMark/>
          </w:tcPr>
          <w:p w14:paraId="16E6AD34" w14:textId="77777777" w:rsidR="00EF71B1" w:rsidRPr="00E4343F" w:rsidRDefault="00EF71B1" w:rsidP="006754BD">
            <w:pPr>
              <w:rPr>
                <w:sz w:val="15"/>
                <w:szCs w:val="15"/>
              </w:rPr>
            </w:pPr>
            <w:r w:rsidRPr="00E4343F">
              <w:rPr>
                <w:sz w:val="15"/>
                <w:szCs w:val="15"/>
              </w:rPr>
              <w:t>1.6.1. Hisse Senedi Sahiplerine</w:t>
            </w:r>
          </w:p>
        </w:tc>
        <w:tc>
          <w:tcPr>
            <w:tcW w:w="1638" w:type="dxa"/>
            <w:tcBorders>
              <w:top w:val="nil"/>
              <w:bottom w:val="nil"/>
            </w:tcBorders>
            <w:vAlign w:val="bottom"/>
          </w:tcPr>
          <w:p w14:paraId="2A8F51E6"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745AC43" w14:textId="77777777" w:rsidR="00EF71B1" w:rsidRPr="00E4343F" w:rsidRDefault="00EF71B1" w:rsidP="006754BD">
            <w:pPr>
              <w:jc w:val="right"/>
              <w:rPr>
                <w:sz w:val="15"/>
                <w:szCs w:val="15"/>
              </w:rPr>
            </w:pPr>
            <w:r w:rsidRPr="00E4343F">
              <w:rPr>
                <w:sz w:val="15"/>
                <w:szCs w:val="15"/>
              </w:rPr>
              <w:t>-</w:t>
            </w:r>
          </w:p>
        </w:tc>
      </w:tr>
      <w:tr w:rsidR="00EF71B1" w:rsidRPr="00E4343F" w14:paraId="7DBA2525" w14:textId="77777777" w:rsidTr="00EF71B1">
        <w:trPr>
          <w:trHeight w:val="113"/>
        </w:trPr>
        <w:tc>
          <w:tcPr>
            <w:tcW w:w="6379" w:type="dxa"/>
            <w:tcBorders>
              <w:top w:val="nil"/>
              <w:bottom w:val="nil"/>
            </w:tcBorders>
            <w:hideMark/>
          </w:tcPr>
          <w:p w14:paraId="20F281A3" w14:textId="77777777" w:rsidR="00EF71B1" w:rsidRPr="00E4343F" w:rsidRDefault="00EF71B1" w:rsidP="006754BD">
            <w:pPr>
              <w:rPr>
                <w:sz w:val="15"/>
                <w:szCs w:val="15"/>
              </w:rPr>
            </w:pPr>
            <w:r w:rsidRPr="00E4343F">
              <w:rPr>
                <w:sz w:val="15"/>
                <w:szCs w:val="15"/>
              </w:rPr>
              <w:t>1.6.2. İmtiyazlı Hisse Senedi Sahiplerine</w:t>
            </w:r>
          </w:p>
        </w:tc>
        <w:tc>
          <w:tcPr>
            <w:tcW w:w="1638" w:type="dxa"/>
            <w:tcBorders>
              <w:top w:val="nil"/>
              <w:bottom w:val="nil"/>
            </w:tcBorders>
            <w:vAlign w:val="bottom"/>
          </w:tcPr>
          <w:p w14:paraId="12640A82"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22F3CADC" w14:textId="77777777" w:rsidR="00EF71B1" w:rsidRPr="00E4343F" w:rsidRDefault="00EF71B1" w:rsidP="006754BD">
            <w:pPr>
              <w:jc w:val="right"/>
              <w:rPr>
                <w:sz w:val="15"/>
                <w:szCs w:val="15"/>
              </w:rPr>
            </w:pPr>
            <w:r w:rsidRPr="00E4343F">
              <w:rPr>
                <w:sz w:val="15"/>
                <w:szCs w:val="15"/>
              </w:rPr>
              <w:t>-</w:t>
            </w:r>
          </w:p>
        </w:tc>
      </w:tr>
      <w:tr w:rsidR="00EF71B1" w:rsidRPr="00E4343F" w14:paraId="33CE62FC" w14:textId="77777777" w:rsidTr="00EF71B1">
        <w:trPr>
          <w:trHeight w:val="113"/>
        </w:trPr>
        <w:tc>
          <w:tcPr>
            <w:tcW w:w="6379" w:type="dxa"/>
            <w:tcBorders>
              <w:top w:val="nil"/>
              <w:bottom w:val="nil"/>
            </w:tcBorders>
            <w:hideMark/>
          </w:tcPr>
          <w:p w14:paraId="69300ABA" w14:textId="77777777" w:rsidR="00EF71B1" w:rsidRPr="00E4343F" w:rsidRDefault="00EF71B1" w:rsidP="006754BD">
            <w:pPr>
              <w:rPr>
                <w:sz w:val="15"/>
                <w:szCs w:val="15"/>
              </w:rPr>
            </w:pPr>
            <w:r w:rsidRPr="00E4343F">
              <w:rPr>
                <w:sz w:val="15"/>
                <w:szCs w:val="15"/>
              </w:rPr>
              <w:t>1.6.3. Katılma İntifa Senetlerine</w:t>
            </w:r>
          </w:p>
        </w:tc>
        <w:tc>
          <w:tcPr>
            <w:tcW w:w="1638" w:type="dxa"/>
            <w:tcBorders>
              <w:top w:val="nil"/>
              <w:bottom w:val="nil"/>
            </w:tcBorders>
            <w:vAlign w:val="bottom"/>
          </w:tcPr>
          <w:p w14:paraId="73187F5F"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DDB5EBE" w14:textId="77777777" w:rsidR="00EF71B1" w:rsidRPr="00E4343F" w:rsidRDefault="00EF71B1" w:rsidP="006754BD">
            <w:pPr>
              <w:jc w:val="right"/>
              <w:rPr>
                <w:sz w:val="15"/>
                <w:szCs w:val="15"/>
              </w:rPr>
            </w:pPr>
            <w:r w:rsidRPr="00E4343F">
              <w:rPr>
                <w:sz w:val="15"/>
                <w:szCs w:val="15"/>
              </w:rPr>
              <w:t>-</w:t>
            </w:r>
          </w:p>
        </w:tc>
      </w:tr>
      <w:tr w:rsidR="00EF71B1" w:rsidRPr="00E4343F" w14:paraId="31303E61" w14:textId="77777777" w:rsidTr="00EF71B1">
        <w:trPr>
          <w:trHeight w:val="113"/>
        </w:trPr>
        <w:tc>
          <w:tcPr>
            <w:tcW w:w="6379" w:type="dxa"/>
            <w:tcBorders>
              <w:top w:val="nil"/>
              <w:bottom w:val="nil"/>
            </w:tcBorders>
            <w:hideMark/>
          </w:tcPr>
          <w:p w14:paraId="0FB82DB9" w14:textId="7DA13039" w:rsidR="00EF71B1" w:rsidRPr="00E4343F" w:rsidRDefault="00EF71B1" w:rsidP="006754BD">
            <w:pPr>
              <w:rPr>
                <w:sz w:val="15"/>
                <w:szCs w:val="15"/>
              </w:rPr>
            </w:pPr>
            <w:r w:rsidRPr="00E4343F">
              <w:rPr>
                <w:sz w:val="15"/>
                <w:szCs w:val="15"/>
              </w:rPr>
              <w:t>1.6.4. K</w:t>
            </w:r>
            <w:r w:rsidR="003B34CD">
              <w:rPr>
                <w:sz w:val="15"/>
                <w:szCs w:val="15"/>
              </w:rPr>
              <w:t>a</w:t>
            </w:r>
            <w:r w:rsidRPr="00E4343F">
              <w:rPr>
                <w:sz w:val="15"/>
                <w:szCs w:val="15"/>
              </w:rPr>
              <w:t>ra İştirakli Tahvillere</w:t>
            </w:r>
          </w:p>
        </w:tc>
        <w:tc>
          <w:tcPr>
            <w:tcW w:w="1638" w:type="dxa"/>
            <w:tcBorders>
              <w:top w:val="nil"/>
              <w:bottom w:val="nil"/>
            </w:tcBorders>
            <w:vAlign w:val="bottom"/>
          </w:tcPr>
          <w:p w14:paraId="27BED352"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EBDC4B5" w14:textId="77777777" w:rsidR="00EF71B1" w:rsidRPr="00E4343F" w:rsidRDefault="00EF71B1" w:rsidP="006754BD">
            <w:pPr>
              <w:jc w:val="right"/>
              <w:rPr>
                <w:sz w:val="15"/>
                <w:szCs w:val="15"/>
              </w:rPr>
            </w:pPr>
            <w:r w:rsidRPr="00E4343F">
              <w:rPr>
                <w:sz w:val="15"/>
                <w:szCs w:val="15"/>
              </w:rPr>
              <w:t>-</w:t>
            </w:r>
          </w:p>
        </w:tc>
      </w:tr>
      <w:tr w:rsidR="00EF71B1" w:rsidRPr="00E4343F" w14:paraId="36BE2273" w14:textId="77777777" w:rsidTr="00EF71B1">
        <w:trPr>
          <w:trHeight w:val="113"/>
        </w:trPr>
        <w:tc>
          <w:tcPr>
            <w:tcW w:w="6379" w:type="dxa"/>
            <w:tcBorders>
              <w:top w:val="nil"/>
              <w:bottom w:val="nil"/>
            </w:tcBorders>
            <w:hideMark/>
          </w:tcPr>
          <w:p w14:paraId="22D5D4EC" w14:textId="1904A864" w:rsidR="00EF71B1" w:rsidRPr="00E4343F" w:rsidRDefault="00EF71B1" w:rsidP="006754BD">
            <w:pPr>
              <w:rPr>
                <w:sz w:val="15"/>
                <w:szCs w:val="15"/>
              </w:rPr>
            </w:pPr>
            <w:r w:rsidRPr="00E4343F">
              <w:rPr>
                <w:sz w:val="15"/>
                <w:szCs w:val="15"/>
              </w:rPr>
              <w:t>1.6.5. K</w:t>
            </w:r>
            <w:r w:rsidR="003B34CD">
              <w:rPr>
                <w:sz w:val="15"/>
                <w:szCs w:val="15"/>
              </w:rPr>
              <w:t>a</w:t>
            </w:r>
            <w:r w:rsidRPr="00E4343F">
              <w:rPr>
                <w:sz w:val="15"/>
                <w:szCs w:val="15"/>
              </w:rPr>
              <w:t>r ve Zarar Ortaklığı Belgesi Sahiplerine</w:t>
            </w:r>
          </w:p>
        </w:tc>
        <w:tc>
          <w:tcPr>
            <w:tcW w:w="1638" w:type="dxa"/>
            <w:tcBorders>
              <w:top w:val="nil"/>
              <w:bottom w:val="nil"/>
            </w:tcBorders>
            <w:vAlign w:val="bottom"/>
          </w:tcPr>
          <w:p w14:paraId="005638BB"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6CB0CFE" w14:textId="77777777" w:rsidR="00EF71B1" w:rsidRPr="00E4343F" w:rsidRDefault="00EF71B1" w:rsidP="006754BD">
            <w:pPr>
              <w:jc w:val="right"/>
              <w:rPr>
                <w:sz w:val="15"/>
                <w:szCs w:val="15"/>
              </w:rPr>
            </w:pPr>
            <w:r w:rsidRPr="00E4343F">
              <w:rPr>
                <w:sz w:val="15"/>
                <w:szCs w:val="15"/>
              </w:rPr>
              <w:t>-</w:t>
            </w:r>
          </w:p>
        </w:tc>
      </w:tr>
      <w:tr w:rsidR="00EF71B1" w:rsidRPr="00E4343F" w14:paraId="1668F8EE" w14:textId="77777777" w:rsidTr="00EF71B1">
        <w:trPr>
          <w:trHeight w:val="113"/>
        </w:trPr>
        <w:tc>
          <w:tcPr>
            <w:tcW w:w="6379" w:type="dxa"/>
            <w:tcBorders>
              <w:top w:val="nil"/>
              <w:bottom w:val="nil"/>
            </w:tcBorders>
            <w:hideMark/>
          </w:tcPr>
          <w:p w14:paraId="373C6425" w14:textId="77777777" w:rsidR="00EF71B1" w:rsidRPr="00E4343F" w:rsidRDefault="00EF71B1" w:rsidP="006754BD">
            <w:pPr>
              <w:rPr>
                <w:sz w:val="15"/>
                <w:szCs w:val="15"/>
              </w:rPr>
            </w:pPr>
            <w:r w:rsidRPr="00E4343F">
              <w:rPr>
                <w:sz w:val="15"/>
                <w:szCs w:val="15"/>
              </w:rPr>
              <w:t>1.7. PERSONELE TEMETTÜ (-)</w:t>
            </w:r>
          </w:p>
        </w:tc>
        <w:tc>
          <w:tcPr>
            <w:tcW w:w="1638" w:type="dxa"/>
            <w:tcBorders>
              <w:top w:val="nil"/>
              <w:bottom w:val="nil"/>
            </w:tcBorders>
            <w:vAlign w:val="bottom"/>
          </w:tcPr>
          <w:p w14:paraId="22DAA9D9"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39B2AB78" w14:textId="77777777" w:rsidR="00EF71B1" w:rsidRPr="00E4343F" w:rsidRDefault="003A5A7B" w:rsidP="006754BD">
            <w:pPr>
              <w:jc w:val="right"/>
              <w:rPr>
                <w:sz w:val="15"/>
                <w:szCs w:val="15"/>
              </w:rPr>
            </w:pPr>
            <w:r>
              <w:rPr>
                <w:sz w:val="15"/>
                <w:szCs w:val="15"/>
              </w:rPr>
              <w:t>-</w:t>
            </w:r>
          </w:p>
        </w:tc>
      </w:tr>
      <w:tr w:rsidR="00EF71B1" w:rsidRPr="00E4343F" w14:paraId="616F0075" w14:textId="77777777" w:rsidTr="00EF71B1">
        <w:trPr>
          <w:trHeight w:val="113"/>
        </w:trPr>
        <w:tc>
          <w:tcPr>
            <w:tcW w:w="6379" w:type="dxa"/>
            <w:tcBorders>
              <w:top w:val="nil"/>
              <w:bottom w:val="nil"/>
            </w:tcBorders>
            <w:hideMark/>
          </w:tcPr>
          <w:p w14:paraId="5422903C" w14:textId="77777777" w:rsidR="00EF71B1" w:rsidRPr="00E4343F" w:rsidRDefault="00EF71B1" w:rsidP="006754BD">
            <w:pPr>
              <w:rPr>
                <w:sz w:val="15"/>
                <w:szCs w:val="15"/>
              </w:rPr>
            </w:pPr>
            <w:r w:rsidRPr="00E4343F">
              <w:rPr>
                <w:sz w:val="15"/>
                <w:szCs w:val="15"/>
              </w:rPr>
              <w:t>1.8. YÖNETİM KURULUNA TEMETTÜ (-)</w:t>
            </w:r>
          </w:p>
        </w:tc>
        <w:tc>
          <w:tcPr>
            <w:tcW w:w="1638" w:type="dxa"/>
            <w:tcBorders>
              <w:top w:val="nil"/>
              <w:bottom w:val="nil"/>
            </w:tcBorders>
            <w:vAlign w:val="bottom"/>
          </w:tcPr>
          <w:p w14:paraId="4D043C77"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369085EF" w14:textId="77777777" w:rsidR="00EF71B1" w:rsidRPr="00E4343F" w:rsidRDefault="00EF71B1" w:rsidP="006754BD">
            <w:pPr>
              <w:jc w:val="right"/>
              <w:rPr>
                <w:sz w:val="15"/>
                <w:szCs w:val="15"/>
              </w:rPr>
            </w:pPr>
            <w:r w:rsidRPr="00E4343F">
              <w:rPr>
                <w:sz w:val="15"/>
                <w:szCs w:val="15"/>
              </w:rPr>
              <w:t>-</w:t>
            </w:r>
          </w:p>
        </w:tc>
      </w:tr>
      <w:tr w:rsidR="00EF71B1" w:rsidRPr="00E4343F" w14:paraId="35A9E20D" w14:textId="77777777" w:rsidTr="00EF71B1">
        <w:trPr>
          <w:trHeight w:val="113"/>
        </w:trPr>
        <w:tc>
          <w:tcPr>
            <w:tcW w:w="6379" w:type="dxa"/>
            <w:tcBorders>
              <w:top w:val="nil"/>
              <w:bottom w:val="nil"/>
            </w:tcBorders>
            <w:hideMark/>
          </w:tcPr>
          <w:p w14:paraId="7A717226" w14:textId="77777777" w:rsidR="00EF71B1" w:rsidRPr="00E4343F" w:rsidRDefault="00EF71B1" w:rsidP="006754BD">
            <w:pPr>
              <w:rPr>
                <w:sz w:val="15"/>
                <w:szCs w:val="15"/>
              </w:rPr>
            </w:pPr>
            <w:r w:rsidRPr="00E4343F">
              <w:rPr>
                <w:sz w:val="15"/>
                <w:szCs w:val="15"/>
              </w:rPr>
              <w:t>1.9. ORTAKLARA İKİNCİ TEMETTÜ (-)</w:t>
            </w:r>
          </w:p>
        </w:tc>
        <w:tc>
          <w:tcPr>
            <w:tcW w:w="1638" w:type="dxa"/>
            <w:tcBorders>
              <w:top w:val="nil"/>
              <w:bottom w:val="nil"/>
            </w:tcBorders>
            <w:vAlign w:val="bottom"/>
          </w:tcPr>
          <w:p w14:paraId="6D35205A"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2A2702F9" w14:textId="77777777" w:rsidR="00EF71B1" w:rsidRPr="00E4343F" w:rsidRDefault="00EF71B1" w:rsidP="006754BD">
            <w:pPr>
              <w:jc w:val="right"/>
              <w:rPr>
                <w:sz w:val="15"/>
                <w:szCs w:val="15"/>
              </w:rPr>
            </w:pPr>
            <w:r w:rsidRPr="00E4343F">
              <w:rPr>
                <w:sz w:val="15"/>
                <w:szCs w:val="15"/>
              </w:rPr>
              <w:t>-</w:t>
            </w:r>
          </w:p>
        </w:tc>
      </w:tr>
      <w:tr w:rsidR="00EF71B1" w:rsidRPr="00E4343F" w14:paraId="538907AD" w14:textId="77777777" w:rsidTr="00EF71B1">
        <w:trPr>
          <w:trHeight w:val="113"/>
        </w:trPr>
        <w:tc>
          <w:tcPr>
            <w:tcW w:w="6379" w:type="dxa"/>
            <w:tcBorders>
              <w:top w:val="nil"/>
              <w:bottom w:val="nil"/>
            </w:tcBorders>
            <w:hideMark/>
          </w:tcPr>
          <w:p w14:paraId="5151CD29" w14:textId="77777777" w:rsidR="00EF71B1" w:rsidRPr="00E4343F" w:rsidRDefault="00EF71B1" w:rsidP="006754BD">
            <w:pPr>
              <w:rPr>
                <w:sz w:val="15"/>
                <w:szCs w:val="15"/>
              </w:rPr>
            </w:pPr>
            <w:r w:rsidRPr="00E4343F">
              <w:rPr>
                <w:sz w:val="15"/>
                <w:szCs w:val="15"/>
              </w:rPr>
              <w:t>1.9.1. Hisse Senedi Sahiplerine</w:t>
            </w:r>
          </w:p>
        </w:tc>
        <w:tc>
          <w:tcPr>
            <w:tcW w:w="1638" w:type="dxa"/>
            <w:tcBorders>
              <w:top w:val="nil"/>
              <w:bottom w:val="nil"/>
            </w:tcBorders>
            <w:vAlign w:val="bottom"/>
          </w:tcPr>
          <w:p w14:paraId="4A387FD3"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748CAB00" w14:textId="77777777" w:rsidR="00EF71B1" w:rsidRPr="00E4343F" w:rsidRDefault="00EF71B1" w:rsidP="006754BD">
            <w:pPr>
              <w:jc w:val="right"/>
              <w:rPr>
                <w:sz w:val="15"/>
                <w:szCs w:val="15"/>
              </w:rPr>
            </w:pPr>
            <w:r w:rsidRPr="00E4343F">
              <w:rPr>
                <w:sz w:val="15"/>
                <w:szCs w:val="15"/>
              </w:rPr>
              <w:t>-</w:t>
            </w:r>
          </w:p>
        </w:tc>
      </w:tr>
      <w:tr w:rsidR="00EF71B1" w:rsidRPr="00E4343F" w14:paraId="4158DA7D" w14:textId="77777777" w:rsidTr="00EF71B1">
        <w:trPr>
          <w:trHeight w:val="113"/>
        </w:trPr>
        <w:tc>
          <w:tcPr>
            <w:tcW w:w="6379" w:type="dxa"/>
            <w:tcBorders>
              <w:top w:val="nil"/>
              <w:bottom w:val="nil"/>
            </w:tcBorders>
            <w:hideMark/>
          </w:tcPr>
          <w:p w14:paraId="4AF8483F" w14:textId="77777777" w:rsidR="00EF71B1" w:rsidRPr="00E4343F" w:rsidRDefault="00EF71B1" w:rsidP="006754BD">
            <w:pPr>
              <w:rPr>
                <w:sz w:val="15"/>
                <w:szCs w:val="15"/>
              </w:rPr>
            </w:pPr>
            <w:r w:rsidRPr="00E4343F">
              <w:rPr>
                <w:sz w:val="15"/>
                <w:szCs w:val="15"/>
              </w:rPr>
              <w:t>1.9.2. İmtiyazlı Hisse Senedi Sahiplerine</w:t>
            </w:r>
          </w:p>
        </w:tc>
        <w:tc>
          <w:tcPr>
            <w:tcW w:w="1638" w:type="dxa"/>
            <w:tcBorders>
              <w:top w:val="nil"/>
              <w:bottom w:val="nil"/>
            </w:tcBorders>
            <w:vAlign w:val="bottom"/>
          </w:tcPr>
          <w:p w14:paraId="31F86EE8"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22C381D7" w14:textId="77777777" w:rsidR="00EF71B1" w:rsidRPr="00E4343F" w:rsidRDefault="00EF71B1" w:rsidP="006754BD">
            <w:pPr>
              <w:jc w:val="right"/>
              <w:rPr>
                <w:sz w:val="15"/>
                <w:szCs w:val="15"/>
              </w:rPr>
            </w:pPr>
            <w:r w:rsidRPr="00E4343F">
              <w:rPr>
                <w:sz w:val="15"/>
                <w:szCs w:val="15"/>
              </w:rPr>
              <w:t>-</w:t>
            </w:r>
          </w:p>
        </w:tc>
      </w:tr>
      <w:tr w:rsidR="00EF71B1" w:rsidRPr="00E4343F" w14:paraId="37CD1488" w14:textId="77777777" w:rsidTr="00EF71B1">
        <w:trPr>
          <w:trHeight w:val="113"/>
        </w:trPr>
        <w:tc>
          <w:tcPr>
            <w:tcW w:w="6379" w:type="dxa"/>
            <w:tcBorders>
              <w:top w:val="nil"/>
              <w:bottom w:val="nil"/>
            </w:tcBorders>
            <w:hideMark/>
          </w:tcPr>
          <w:p w14:paraId="08C2CEE5" w14:textId="77777777" w:rsidR="00EF71B1" w:rsidRPr="00E4343F" w:rsidRDefault="00EF71B1" w:rsidP="006754BD">
            <w:pPr>
              <w:rPr>
                <w:sz w:val="15"/>
                <w:szCs w:val="15"/>
              </w:rPr>
            </w:pPr>
            <w:r w:rsidRPr="00E4343F">
              <w:rPr>
                <w:sz w:val="15"/>
                <w:szCs w:val="15"/>
              </w:rPr>
              <w:t>1.9.3. Katılma İntifa Senetlerine</w:t>
            </w:r>
          </w:p>
        </w:tc>
        <w:tc>
          <w:tcPr>
            <w:tcW w:w="1638" w:type="dxa"/>
            <w:tcBorders>
              <w:top w:val="nil"/>
              <w:bottom w:val="nil"/>
            </w:tcBorders>
            <w:vAlign w:val="bottom"/>
          </w:tcPr>
          <w:p w14:paraId="3487E6BB"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CAB6EF8" w14:textId="77777777" w:rsidR="00EF71B1" w:rsidRPr="00E4343F" w:rsidRDefault="00EF71B1" w:rsidP="006754BD">
            <w:pPr>
              <w:jc w:val="right"/>
              <w:rPr>
                <w:sz w:val="15"/>
                <w:szCs w:val="15"/>
              </w:rPr>
            </w:pPr>
            <w:r w:rsidRPr="00E4343F">
              <w:rPr>
                <w:sz w:val="15"/>
                <w:szCs w:val="15"/>
              </w:rPr>
              <w:t>-</w:t>
            </w:r>
          </w:p>
        </w:tc>
      </w:tr>
      <w:tr w:rsidR="00EF71B1" w:rsidRPr="00E4343F" w14:paraId="75A62BCF" w14:textId="77777777" w:rsidTr="00EF71B1">
        <w:trPr>
          <w:trHeight w:val="113"/>
        </w:trPr>
        <w:tc>
          <w:tcPr>
            <w:tcW w:w="6379" w:type="dxa"/>
            <w:tcBorders>
              <w:top w:val="nil"/>
              <w:bottom w:val="nil"/>
            </w:tcBorders>
            <w:hideMark/>
          </w:tcPr>
          <w:p w14:paraId="51998996" w14:textId="7EA1B775" w:rsidR="00EF71B1" w:rsidRPr="00E4343F" w:rsidRDefault="00EF71B1" w:rsidP="006754BD">
            <w:pPr>
              <w:rPr>
                <w:sz w:val="15"/>
                <w:szCs w:val="15"/>
              </w:rPr>
            </w:pPr>
            <w:r w:rsidRPr="00E4343F">
              <w:rPr>
                <w:sz w:val="15"/>
                <w:szCs w:val="15"/>
              </w:rPr>
              <w:t>1.9.4. K</w:t>
            </w:r>
            <w:r w:rsidR="003B34CD">
              <w:rPr>
                <w:sz w:val="15"/>
                <w:szCs w:val="15"/>
              </w:rPr>
              <w:t>a</w:t>
            </w:r>
            <w:r w:rsidRPr="00E4343F">
              <w:rPr>
                <w:sz w:val="15"/>
                <w:szCs w:val="15"/>
              </w:rPr>
              <w:t>ra İştirakli Tahvillere</w:t>
            </w:r>
          </w:p>
        </w:tc>
        <w:tc>
          <w:tcPr>
            <w:tcW w:w="1638" w:type="dxa"/>
            <w:tcBorders>
              <w:top w:val="nil"/>
              <w:bottom w:val="nil"/>
            </w:tcBorders>
            <w:vAlign w:val="bottom"/>
          </w:tcPr>
          <w:p w14:paraId="0A4013B7"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7410D40" w14:textId="77777777" w:rsidR="00EF71B1" w:rsidRPr="00E4343F" w:rsidRDefault="00EF71B1" w:rsidP="006754BD">
            <w:pPr>
              <w:jc w:val="right"/>
              <w:rPr>
                <w:sz w:val="15"/>
                <w:szCs w:val="15"/>
              </w:rPr>
            </w:pPr>
            <w:r w:rsidRPr="00E4343F">
              <w:rPr>
                <w:sz w:val="15"/>
                <w:szCs w:val="15"/>
              </w:rPr>
              <w:t>-</w:t>
            </w:r>
          </w:p>
        </w:tc>
      </w:tr>
      <w:tr w:rsidR="00EF71B1" w:rsidRPr="00E4343F" w14:paraId="0505C6DC" w14:textId="77777777" w:rsidTr="00EF71B1">
        <w:trPr>
          <w:trHeight w:val="113"/>
        </w:trPr>
        <w:tc>
          <w:tcPr>
            <w:tcW w:w="6379" w:type="dxa"/>
            <w:tcBorders>
              <w:top w:val="nil"/>
              <w:bottom w:val="nil"/>
            </w:tcBorders>
            <w:hideMark/>
          </w:tcPr>
          <w:p w14:paraId="02EBA30F" w14:textId="5974520D" w:rsidR="00EF71B1" w:rsidRPr="00E4343F" w:rsidRDefault="00EF71B1" w:rsidP="006754BD">
            <w:pPr>
              <w:rPr>
                <w:sz w:val="15"/>
                <w:szCs w:val="15"/>
              </w:rPr>
            </w:pPr>
            <w:r w:rsidRPr="00E4343F">
              <w:rPr>
                <w:sz w:val="15"/>
                <w:szCs w:val="15"/>
              </w:rPr>
              <w:t>1.9.5. K</w:t>
            </w:r>
            <w:r w:rsidR="003B34CD">
              <w:rPr>
                <w:sz w:val="15"/>
                <w:szCs w:val="15"/>
              </w:rPr>
              <w:t>a</w:t>
            </w:r>
            <w:r w:rsidRPr="00E4343F">
              <w:rPr>
                <w:sz w:val="15"/>
                <w:szCs w:val="15"/>
              </w:rPr>
              <w:t>r ve Zarar Ortaklığı Belgesi Sahiplerine</w:t>
            </w:r>
          </w:p>
        </w:tc>
        <w:tc>
          <w:tcPr>
            <w:tcW w:w="1638" w:type="dxa"/>
            <w:tcBorders>
              <w:top w:val="nil"/>
              <w:bottom w:val="nil"/>
            </w:tcBorders>
            <w:vAlign w:val="bottom"/>
          </w:tcPr>
          <w:p w14:paraId="24DB177F"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4211A97" w14:textId="77777777" w:rsidR="00EF71B1" w:rsidRPr="00E4343F" w:rsidRDefault="00EF71B1" w:rsidP="006754BD">
            <w:pPr>
              <w:jc w:val="right"/>
              <w:rPr>
                <w:sz w:val="15"/>
                <w:szCs w:val="15"/>
              </w:rPr>
            </w:pPr>
            <w:r w:rsidRPr="00E4343F">
              <w:rPr>
                <w:sz w:val="15"/>
                <w:szCs w:val="15"/>
              </w:rPr>
              <w:t>-</w:t>
            </w:r>
          </w:p>
        </w:tc>
      </w:tr>
      <w:tr w:rsidR="00EF71B1" w:rsidRPr="00E4343F" w14:paraId="285D50AD" w14:textId="77777777" w:rsidTr="00EF71B1">
        <w:trPr>
          <w:trHeight w:val="113"/>
        </w:trPr>
        <w:tc>
          <w:tcPr>
            <w:tcW w:w="6379" w:type="dxa"/>
            <w:tcBorders>
              <w:top w:val="nil"/>
              <w:bottom w:val="nil"/>
            </w:tcBorders>
            <w:hideMark/>
          </w:tcPr>
          <w:p w14:paraId="49AA9BA5" w14:textId="77777777" w:rsidR="00EF71B1" w:rsidRPr="00E4343F" w:rsidRDefault="00EF71B1" w:rsidP="006754BD">
            <w:pPr>
              <w:rPr>
                <w:sz w:val="15"/>
                <w:szCs w:val="15"/>
              </w:rPr>
            </w:pPr>
            <w:r w:rsidRPr="00E4343F">
              <w:rPr>
                <w:sz w:val="15"/>
                <w:szCs w:val="15"/>
              </w:rPr>
              <w:t>1.10. İKİNCİ TERTİP YASAL YEDEK AKÇE (-)</w:t>
            </w:r>
          </w:p>
        </w:tc>
        <w:tc>
          <w:tcPr>
            <w:tcW w:w="1638" w:type="dxa"/>
            <w:tcBorders>
              <w:top w:val="nil"/>
              <w:bottom w:val="nil"/>
            </w:tcBorders>
            <w:vAlign w:val="bottom"/>
          </w:tcPr>
          <w:p w14:paraId="3121EBD9"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7D61B4AD" w14:textId="77777777" w:rsidR="00EF71B1" w:rsidRPr="00E4343F" w:rsidRDefault="00EF71B1" w:rsidP="006754BD">
            <w:pPr>
              <w:jc w:val="right"/>
              <w:rPr>
                <w:sz w:val="15"/>
                <w:szCs w:val="15"/>
              </w:rPr>
            </w:pPr>
            <w:r w:rsidRPr="00E4343F">
              <w:rPr>
                <w:sz w:val="15"/>
                <w:szCs w:val="15"/>
              </w:rPr>
              <w:t>-</w:t>
            </w:r>
          </w:p>
        </w:tc>
      </w:tr>
      <w:tr w:rsidR="00EF71B1" w:rsidRPr="00E4343F" w14:paraId="65B420F2" w14:textId="77777777" w:rsidTr="00EF71B1">
        <w:trPr>
          <w:trHeight w:val="113"/>
        </w:trPr>
        <w:tc>
          <w:tcPr>
            <w:tcW w:w="6379" w:type="dxa"/>
            <w:tcBorders>
              <w:top w:val="nil"/>
              <w:bottom w:val="nil"/>
            </w:tcBorders>
            <w:hideMark/>
          </w:tcPr>
          <w:p w14:paraId="1EECD231" w14:textId="77777777" w:rsidR="00EF71B1" w:rsidRPr="00E4343F" w:rsidRDefault="00EF71B1" w:rsidP="006754BD">
            <w:pPr>
              <w:rPr>
                <w:sz w:val="15"/>
                <w:szCs w:val="15"/>
              </w:rPr>
            </w:pPr>
            <w:r w:rsidRPr="00E4343F">
              <w:rPr>
                <w:sz w:val="15"/>
                <w:szCs w:val="15"/>
              </w:rPr>
              <w:t>1.11. STATÜ YEDEKLERİ (-)</w:t>
            </w:r>
          </w:p>
        </w:tc>
        <w:tc>
          <w:tcPr>
            <w:tcW w:w="1638" w:type="dxa"/>
            <w:tcBorders>
              <w:top w:val="nil"/>
              <w:bottom w:val="nil"/>
            </w:tcBorders>
            <w:vAlign w:val="bottom"/>
          </w:tcPr>
          <w:p w14:paraId="7E48775E"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3D183B9F" w14:textId="77777777" w:rsidR="00EF71B1" w:rsidRPr="00E4343F" w:rsidRDefault="00EF71B1" w:rsidP="006754BD">
            <w:pPr>
              <w:jc w:val="right"/>
              <w:rPr>
                <w:sz w:val="15"/>
                <w:szCs w:val="15"/>
              </w:rPr>
            </w:pPr>
            <w:r w:rsidRPr="00E4343F">
              <w:rPr>
                <w:sz w:val="15"/>
                <w:szCs w:val="15"/>
              </w:rPr>
              <w:t>-</w:t>
            </w:r>
          </w:p>
        </w:tc>
      </w:tr>
      <w:tr w:rsidR="00EF71B1" w:rsidRPr="00E4343F" w14:paraId="709269F9" w14:textId="77777777" w:rsidTr="00EF71B1">
        <w:trPr>
          <w:trHeight w:val="113"/>
        </w:trPr>
        <w:tc>
          <w:tcPr>
            <w:tcW w:w="6379" w:type="dxa"/>
            <w:tcBorders>
              <w:top w:val="nil"/>
              <w:bottom w:val="nil"/>
            </w:tcBorders>
            <w:hideMark/>
          </w:tcPr>
          <w:p w14:paraId="4A60CA1E" w14:textId="77777777" w:rsidR="00EF71B1" w:rsidRPr="00E4343F" w:rsidRDefault="00EF71B1" w:rsidP="006754BD">
            <w:pPr>
              <w:rPr>
                <w:sz w:val="15"/>
                <w:szCs w:val="15"/>
              </w:rPr>
            </w:pPr>
            <w:r w:rsidRPr="00E4343F">
              <w:rPr>
                <w:sz w:val="15"/>
                <w:szCs w:val="15"/>
              </w:rPr>
              <w:t>1.12. OLAĞANÜSTÜ YEDEKLER</w:t>
            </w:r>
          </w:p>
        </w:tc>
        <w:tc>
          <w:tcPr>
            <w:tcW w:w="1638" w:type="dxa"/>
            <w:tcBorders>
              <w:top w:val="nil"/>
              <w:bottom w:val="nil"/>
            </w:tcBorders>
            <w:vAlign w:val="bottom"/>
          </w:tcPr>
          <w:p w14:paraId="7E36B171"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1342465F" w14:textId="77777777" w:rsidR="00EF71B1" w:rsidRPr="00E4343F" w:rsidRDefault="003A5A7B" w:rsidP="006754BD">
            <w:pPr>
              <w:jc w:val="right"/>
              <w:rPr>
                <w:sz w:val="15"/>
                <w:szCs w:val="15"/>
              </w:rPr>
            </w:pPr>
            <w:r>
              <w:rPr>
                <w:sz w:val="15"/>
                <w:szCs w:val="15"/>
              </w:rPr>
              <w:t>35.651</w:t>
            </w:r>
          </w:p>
        </w:tc>
      </w:tr>
      <w:tr w:rsidR="00EF71B1" w:rsidRPr="00E4343F" w14:paraId="62D74411" w14:textId="77777777" w:rsidTr="00EF71B1">
        <w:trPr>
          <w:trHeight w:val="113"/>
        </w:trPr>
        <w:tc>
          <w:tcPr>
            <w:tcW w:w="6379" w:type="dxa"/>
            <w:tcBorders>
              <w:top w:val="nil"/>
              <w:bottom w:val="nil"/>
            </w:tcBorders>
            <w:hideMark/>
          </w:tcPr>
          <w:p w14:paraId="3BF86FE4" w14:textId="77777777" w:rsidR="00EF71B1" w:rsidRPr="00E4343F" w:rsidRDefault="00EF71B1" w:rsidP="006754BD">
            <w:pPr>
              <w:rPr>
                <w:sz w:val="15"/>
                <w:szCs w:val="15"/>
              </w:rPr>
            </w:pPr>
            <w:r w:rsidRPr="00E4343F">
              <w:rPr>
                <w:sz w:val="15"/>
                <w:szCs w:val="15"/>
              </w:rPr>
              <w:t>1.13. DİĞER YEDEKLER</w:t>
            </w:r>
          </w:p>
        </w:tc>
        <w:tc>
          <w:tcPr>
            <w:tcW w:w="1638" w:type="dxa"/>
            <w:tcBorders>
              <w:top w:val="nil"/>
              <w:bottom w:val="nil"/>
            </w:tcBorders>
            <w:vAlign w:val="bottom"/>
          </w:tcPr>
          <w:p w14:paraId="44E9502D"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45B599BA" w14:textId="77777777" w:rsidR="00EF71B1" w:rsidRPr="00E4343F" w:rsidRDefault="003A5A7B" w:rsidP="006754BD">
            <w:pPr>
              <w:jc w:val="right"/>
              <w:rPr>
                <w:sz w:val="15"/>
                <w:szCs w:val="15"/>
              </w:rPr>
            </w:pPr>
            <w:r>
              <w:rPr>
                <w:sz w:val="15"/>
                <w:szCs w:val="15"/>
              </w:rPr>
              <w:t>1.981</w:t>
            </w:r>
          </w:p>
        </w:tc>
      </w:tr>
      <w:tr w:rsidR="00EF71B1" w:rsidRPr="00E4343F" w14:paraId="3996585F" w14:textId="77777777" w:rsidTr="00EF71B1">
        <w:trPr>
          <w:trHeight w:val="113"/>
        </w:trPr>
        <w:tc>
          <w:tcPr>
            <w:tcW w:w="6379" w:type="dxa"/>
            <w:tcBorders>
              <w:top w:val="nil"/>
              <w:bottom w:val="nil"/>
            </w:tcBorders>
            <w:hideMark/>
          </w:tcPr>
          <w:p w14:paraId="775B35A9" w14:textId="77777777" w:rsidR="00EF71B1" w:rsidRPr="00E4343F" w:rsidRDefault="00EF71B1" w:rsidP="006754BD">
            <w:pPr>
              <w:rPr>
                <w:sz w:val="15"/>
                <w:szCs w:val="15"/>
              </w:rPr>
            </w:pPr>
            <w:r w:rsidRPr="00E4343F">
              <w:rPr>
                <w:sz w:val="15"/>
                <w:szCs w:val="15"/>
              </w:rPr>
              <w:t>1.14. ÖZEL FONLAR</w:t>
            </w:r>
          </w:p>
        </w:tc>
        <w:tc>
          <w:tcPr>
            <w:tcW w:w="1638" w:type="dxa"/>
            <w:tcBorders>
              <w:top w:val="nil"/>
              <w:bottom w:val="nil"/>
            </w:tcBorders>
            <w:vAlign w:val="bottom"/>
          </w:tcPr>
          <w:p w14:paraId="01268D68"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3F0B8FBF" w14:textId="77777777" w:rsidR="00EF71B1" w:rsidRPr="00E4343F" w:rsidRDefault="00EF71B1" w:rsidP="006754BD">
            <w:pPr>
              <w:jc w:val="right"/>
              <w:rPr>
                <w:sz w:val="15"/>
                <w:szCs w:val="15"/>
              </w:rPr>
            </w:pPr>
            <w:r w:rsidRPr="00E4343F">
              <w:rPr>
                <w:sz w:val="15"/>
                <w:szCs w:val="15"/>
              </w:rPr>
              <w:t>-</w:t>
            </w:r>
          </w:p>
        </w:tc>
      </w:tr>
      <w:tr w:rsidR="00EF71B1" w:rsidRPr="00E4343F" w14:paraId="5A0AFE4A" w14:textId="77777777" w:rsidTr="00EF71B1">
        <w:trPr>
          <w:trHeight w:val="113"/>
        </w:trPr>
        <w:tc>
          <w:tcPr>
            <w:tcW w:w="6379" w:type="dxa"/>
            <w:tcBorders>
              <w:top w:val="nil"/>
              <w:bottom w:val="nil"/>
            </w:tcBorders>
          </w:tcPr>
          <w:p w14:paraId="57C90C7A" w14:textId="77777777" w:rsidR="00EF71B1" w:rsidRPr="00E4343F" w:rsidRDefault="00EF71B1" w:rsidP="006754BD">
            <w:pPr>
              <w:rPr>
                <w:sz w:val="15"/>
                <w:szCs w:val="15"/>
              </w:rPr>
            </w:pPr>
          </w:p>
        </w:tc>
        <w:tc>
          <w:tcPr>
            <w:tcW w:w="1638" w:type="dxa"/>
            <w:tcBorders>
              <w:top w:val="nil"/>
              <w:bottom w:val="nil"/>
            </w:tcBorders>
            <w:vAlign w:val="bottom"/>
          </w:tcPr>
          <w:p w14:paraId="56F08799" w14:textId="77777777" w:rsidR="00EF71B1" w:rsidRPr="00E4343F" w:rsidRDefault="00EF71B1" w:rsidP="006754BD">
            <w:pPr>
              <w:jc w:val="right"/>
              <w:rPr>
                <w:sz w:val="15"/>
                <w:szCs w:val="15"/>
              </w:rPr>
            </w:pPr>
          </w:p>
        </w:tc>
        <w:tc>
          <w:tcPr>
            <w:tcW w:w="1638" w:type="dxa"/>
            <w:tcBorders>
              <w:top w:val="nil"/>
              <w:bottom w:val="nil"/>
            </w:tcBorders>
          </w:tcPr>
          <w:p w14:paraId="648EEC45" w14:textId="77777777" w:rsidR="00EF71B1" w:rsidRPr="00E4343F" w:rsidRDefault="00EF71B1" w:rsidP="006754BD">
            <w:pPr>
              <w:jc w:val="right"/>
              <w:rPr>
                <w:sz w:val="15"/>
                <w:szCs w:val="15"/>
              </w:rPr>
            </w:pPr>
          </w:p>
        </w:tc>
      </w:tr>
      <w:tr w:rsidR="00EF71B1" w:rsidRPr="00E4343F" w14:paraId="5B571D95" w14:textId="77777777" w:rsidTr="00EF71B1">
        <w:trPr>
          <w:trHeight w:val="113"/>
        </w:trPr>
        <w:tc>
          <w:tcPr>
            <w:tcW w:w="6379" w:type="dxa"/>
            <w:tcBorders>
              <w:top w:val="nil"/>
              <w:bottom w:val="nil"/>
            </w:tcBorders>
            <w:hideMark/>
          </w:tcPr>
          <w:p w14:paraId="72CA33F2" w14:textId="77777777" w:rsidR="00EF71B1" w:rsidRPr="00E4343F" w:rsidRDefault="00EF71B1" w:rsidP="006754BD">
            <w:pPr>
              <w:rPr>
                <w:b/>
                <w:sz w:val="15"/>
                <w:szCs w:val="15"/>
              </w:rPr>
            </w:pPr>
            <w:r w:rsidRPr="00E4343F">
              <w:rPr>
                <w:b/>
                <w:sz w:val="15"/>
                <w:szCs w:val="15"/>
              </w:rPr>
              <w:t>II. YEDEKLERDEN DAĞITIM</w:t>
            </w:r>
          </w:p>
        </w:tc>
        <w:tc>
          <w:tcPr>
            <w:tcW w:w="1638" w:type="dxa"/>
            <w:tcBorders>
              <w:top w:val="nil"/>
              <w:bottom w:val="nil"/>
            </w:tcBorders>
            <w:vAlign w:val="bottom"/>
          </w:tcPr>
          <w:p w14:paraId="5237CDAA" w14:textId="77777777" w:rsidR="00EF71B1" w:rsidRPr="00E4343F" w:rsidRDefault="00EF71B1" w:rsidP="006754BD">
            <w:pPr>
              <w:jc w:val="right"/>
              <w:rPr>
                <w:sz w:val="15"/>
                <w:szCs w:val="15"/>
              </w:rPr>
            </w:pPr>
          </w:p>
        </w:tc>
        <w:tc>
          <w:tcPr>
            <w:tcW w:w="1638" w:type="dxa"/>
            <w:tcBorders>
              <w:top w:val="nil"/>
              <w:bottom w:val="nil"/>
            </w:tcBorders>
          </w:tcPr>
          <w:p w14:paraId="41D9CB40" w14:textId="77777777" w:rsidR="00EF71B1" w:rsidRPr="00E4343F" w:rsidRDefault="00EF71B1" w:rsidP="006754BD">
            <w:pPr>
              <w:jc w:val="right"/>
              <w:rPr>
                <w:sz w:val="15"/>
                <w:szCs w:val="15"/>
              </w:rPr>
            </w:pPr>
          </w:p>
        </w:tc>
      </w:tr>
      <w:tr w:rsidR="00EF71B1" w:rsidRPr="00E4343F" w14:paraId="180C0656" w14:textId="77777777" w:rsidTr="00EF71B1">
        <w:trPr>
          <w:trHeight w:val="161"/>
        </w:trPr>
        <w:tc>
          <w:tcPr>
            <w:tcW w:w="6379" w:type="dxa"/>
            <w:tcBorders>
              <w:top w:val="nil"/>
              <w:bottom w:val="nil"/>
            </w:tcBorders>
          </w:tcPr>
          <w:p w14:paraId="3816B3F9" w14:textId="77777777" w:rsidR="00EF71B1" w:rsidRPr="00E4343F" w:rsidRDefault="00EF71B1" w:rsidP="006754BD">
            <w:pPr>
              <w:rPr>
                <w:b/>
                <w:sz w:val="15"/>
                <w:szCs w:val="15"/>
              </w:rPr>
            </w:pPr>
          </w:p>
        </w:tc>
        <w:tc>
          <w:tcPr>
            <w:tcW w:w="1638" w:type="dxa"/>
            <w:tcBorders>
              <w:top w:val="nil"/>
              <w:bottom w:val="nil"/>
            </w:tcBorders>
            <w:vAlign w:val="bottom"/>
          </w:tcPr>
          <w:p w14:paraId="5A031EF0" w14:textId="77777777" w:rsidR="00EF71B1" w:rsidRPr="00E4343F" w:rsidRDefault="00EF71B1" w:rsidP="006754BD">
            <w:pPr>
              <w:jc w:val="right"/>
              <w:rPr>
                <w:sz w:val="15"/>
                <w:szCs w:val="15"/>
              </w:rPr>
            </w:pPr>
          </w:p>
        </w:tc>
        <w:tc>
          <w:tcPr>
            <w:tcW w:w="1638" w:type="dxa"/>
            <w:tcBorders>
              <w:top w:val="nil"/>
              <w:bottom w:val="nil"/>
            </w:tcBorders>
          </w:tcPr>
          <w:p w14:paraId="44C6C1F7" w14:textId="77777777" w:rsidR="00EF71B1" w:rsidRPr="00E4343F" w:rsidRDefault="00EF71B1" w:rsidP="006754BD">
            <w:pPr>
              <w:jc w:val="right"/>
              <w:rPr>
                <w:sz w:val="15"/>
                <w:szCs w:val="15"/>
              </w:rPr>
            </w:pPr>
          </w:p>
        </w:tc>
      </w:tr>
      <w:tr w:rsidR="00EF71B1" w:rsidRPr="00E4343F" w14:paraId="6FD0B2E6" w14:textId="77777777" w:rsidTr="00EF71B1">
        <w:trPr>
          <w:trHeight w:val="113"/>
        </w:trPr>
        <w:tc>
          <w:tcPr>
            <w:tcW w:w="6379" w:type="dxa"/>
            <w:tcBorders>
              <w:top w:val="nil"/>
              <w:bottom w:val="nil"/>
            </w:tcBorders>
            <w:hideMark/>
          </w:tcPr>
          <w:p w14:paraId="205BD069" w14:textId="77777777" w:rsidR="00EF71B1" w:rsidRPr="00E4343F" w:rsidRDefault="00EF71B1" w:rsidP="006754BD">
            <w:pPr>
              <w:rPr>
                <w:sz w:val="15"/>
                <w:szCs w:val="15"/>
              </w:rPr>
            </w:pPr>
            <w:r w:rsidRPr="00E4343F">
              <w:rPr>
                <w:sz w:val="15"/>
                <w:szCs w:val="15"/>
              </w:rPr>
              <w:t>2.1. DAĞITILAN YEDEKLER</w:t>
            </w:r>
          </w:p>
        </w:tc>
        <w:tc>
          <w:tcPr>
            <w:tcW w:w="1638" w:type="dxa"/>
            <w:tcBorders>
              <w:top w:val="nil"/>
              <w:bottom w:val="nil"/>
            </w:tcBorders>
            <w:vAlign w:val="bottom"/>
          </w:tcPr>
          <w:p w14:paraId="7D570456"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E4E604A" w14:textId="77777777" w:rsidR="00EF71B1" w:rsidRPr="00E4343F" w:rsidRDefault="00EF71B1" w:rsidP="006754BD">
            <w:pPr>
              <w:jc w:val="right"/>
              <w:rPr>
                <w:sz w:val="15"/>
                <w:szCs w:val="15"/>
              </w:rPr>
            </w:pPr>
            <w:r w:rsidRPr="00E4343F">
              <w:rPr>
                <w:sz w:val="15"/>
                <w:szCs w:val="15"/>
              </w:rPr>
              <w:t>-</w:t>
            </w:r>
          </w:p>
        </w:tc>
      </w:tr>
      <w:tr w:rsidR="00EF71B1" w:rsidRPr="00E4343F" w14:paraId="6B5A4FDF" w14:textId="77777777" w:rsidTr="00EF71B1">
        <w:trPr>
          <w:trHeight w:val="113"/>
        </w:trPr>
        <w:tc>
          <w:tcPr>
            <w:tcW w:w="6379" w:type="dxa"/>
            <w:tcBorders>
              <w:top w:val="nil"/>
              <w:bottom w:val="nil"/>
            </w:tcBorders>
            <w:hideMark/>
          </w:tcPr>
          <w:p w14:paraId="346C0E5A" w14:textId="77777777" w:rsidR="00EF71B1" w:rsidRPr="00E4343F" w:rsidRDefault="00EF71B1" w:rsidP="006754BD">
            <w:pPr>
              <w:rPr>
                <w:sz w:val="15"/>
                <w:szCs w:val="15"/>
              </w:rPr>
            </w:pPr>
            <w:r w:rsidRPr="00E4343F">
              <w:rPr>
                <w:sz w:val="15"/>
                <w:szCs w:val="15"/>
              </w:rPr>
              <w:t>2.2. İKİNCİ TERTİP YASAL YEDEKLER (-)</w:t>
            </w:r>
          </w:p>
        </w:tc>
        <w:tc>
          <w:tcPr>
            <w:tcW w:w="1638" w:type="dxa"/>
            <w:tcBorders>
              <w:top w:val="nil"/>
              <w:bottom w:val="nil"/>
            </w:tcBorders>
            <w:vAlign w:val="bottom"/>
          </w:tcPr>
          <w:p w14:paraId="306F62A5"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3C282683" w14:textId="77777777" w:rsidR="00EF71B1" w:rsidRPr="00E4343F" w:rsidRDefault="00EF71B1" w:rsidP="006754BD">
            <w:pPr>
              <w:jc w:val="right"/>
              <w:rPr>
                <w:sz w:val="15"/>
                <w:szCs w:val="15"/>
              </w:rPr>
            </w:pPr>
            <w:r w:rsidRPr="00E4343F">
              <w:rPr>
                <w:sz w:val="15"/>
                <w:szCs w:val="15"/>
              </w:rPr>
              <w:t>-</w:t>
            </w:r>
          </w:p>
        </w:tc>
      </w:tr>
      <w:tr w:rsidR="00EF71B1" w:rsidRPr="00E4343F" w14:paraId="075DF43E" w14:textId="77777777" w:rsidTr="00EF71B1">
        <w:trPr>
          <w:trHeight w:val="113"/>
        </w:trPr>
        <w:tc>
          <w:tcPr>
            <w:tcW w:w="6379" w:type="dxa"/>
            <w:tcBorders>
              <w:top w:val="nil"/>
              <w:bottom w:val="nil"/>
            </w:tcBorders>
            <w:hideMark/>
          </w:tcPr>
          <w:p w14:paraId="02B70784" w14:textId="77777777" w:rsidR="00EF71B1" w:rsidRPr="00E4343F" w:rsidRDefault="00EF71B1" w:rsidP="006754BD">
            <w:pPr>
              <w:rPr>
                <w:sz w:val="15"/>
                <w:szCs w:val="15"/>
              </w:rPr>
            </w:pPr>
            <w:r w:rsidRPr="00E4343F">
              <w:rPr>
                <w:sz w:val="15"/>
                <w:szCs w:val="15"/>
              </w:rPr>
              <w:t>2.3. ORTAKLARA PAY (-)</w:t>
            </w:r>
          </w:p>
        </w:tc>
        <w:tc>
          <w:tcPr>
            <w:tcW w:w="1638" w:type="dxa"/>
            <w:tcBorders>
              <w:top w:val="nil"/>
              <w:bottom w:val="nil"/>
            </w:tcBorders>
            <w:vAlign w:val="bottom"/>
          </w:tcPr>
          <w:p w14:paraId="42A7FCD7"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419B8C30" w14:textId="77777777" w:rsidR="00EF71B1" w:rsidRPr="00E4343F" w:rsidRDefault="00EF71B1" w:rsidP="006754BD">
            <w:pPr>
              <w:jc w:val="right"/>
              <w:rPr>
                <w:sz w:val="15"/>
                <w:szCs w:val="15"/>
              </w:rPr>
            </w:pPr>
            <w:r w:rsidRPr="00E4343F">
              <w:rPr>
                <w:sz w:val="15"/>
                <w:szCs w:val="15"/>
              </w:rPr>
              <w:t>-</w:t>
            </w:r>
          </w:p>
        </w:tc>
      </w:tr>
      <w:tr w:rsidR="00EF71B1" w:rsidRPr="00E4343F" w14:paraId="1B1D3B80" w14:textId="77777777" w:rsidTr="00EF71B1">
        <w:trPr>
          <w:trHeight w:val="113"/>
        </w:trPr>
        <w:tc>
          <w:tcPr>
            <w:tcW w:w="6379" w:type="dxa"/>
            <w:tcBorders>
              <w:top w:val="nil"/>
              <w:bottom w:val="nil"/>
            </w:tcBorders>
            <w:hideMark/>
          </w:tcPr>
          <w:p w14:paraId="3A6FAA18" w14:textId="77777777" w:rsidR="00EF71B1" w:rsidRPr="00E4343F" w:rsidRDefault="00EF71B1" w:rsidP="006754BD">
            <w:pPr>
              <w:rPr>
                <w:sz w:val="15"/>
                <w:szCs w:val="15"/>
              </w:rPr>
            </w:pPr>
            <w:r w:rsidRPr="00E4343F">
              <w:rPr>
                <w:sz w:val="15"/>
                <w:szCs w:val="15"/>
              </w:rPr>
              <w:t>2.3.1. Hisse Senedi Sahiplerine</w:t>
            </w:r>
          </w:p>
        </w:tc>
        <w:tc>
          <w:tcPr>
            <w:tcW w:w="1638" w:type="dxa"/>
            <w:tcBorders>
              <w:top w:val="nil"/>
              <w:bottom w:val="nil"/>
            </w:tcBorders>
            <w:vAlign w:val="bottom"/>
          </w:tcPr>
          <w:p w14:paraId="68DD1DB4"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5C96B12" w14:textId="77777777" w:rsidR="00EF71B1" w:rsidRPr="00E4343F" w:rsidRDefault="00EF71B1" w:rsidP="006754BD">
            <w:pPr>
              <w:jc w:val="right"/>
              <w:rPr>
                <w:sz w:val="15"/>
                <w:szCs w:val="15"/>
              </w:rPr>
            </w:pPr>
            <w:r w:rsidRPr="00E4343F">
              <w:rPr>
                <w:sz w:val="15"/>
                <w:szCs w:val="15"/>
              </w:rPr>
              <w:t>-</w:t>
            </w:r>
          </w:p>
        </w:tc>
      </w:tr>
      <w:tr w:rsidR="00EF71B1" w:rsidRPr="00E4343F" w14:paraId="42B36B1A" w14:textId="77777777" w:rsidTr="00EF71B1">
        <w:trPr>
          <w:trHeight w:val="113"/>
        </w:trPr>
        <w:tc>
          <w:tcPr>
            <w:tcW w:w="6379" w:type="dxa"/>
            <w:tcBorders>
              <w:top w:val="nil"/>
              <w:bottom w:val="nil"/>
            </w:tcBorders>
            <w:hideMark/>
          </w:tcPr>
          <w:p w14:paraId="4B806C8D" w14:textId="77777777" w:rsidR="00EF71B1" w:rsidRPr="00E4343F" w:rsidRDefault="00EF71B1" w:rsidP="006754BD">
            <w:pPr>
              <w:rPr>
                <w:sz w:val="15"/>
                <w:szCs w:val="15"/>
              </w:rPr>
            </w:pPr>
            <w:r w:rsidRPr="00E4343F">
              <w:rPr>
                <w:sz w:val="15"/>
                <w:szCs w:val="15"/>
              </w:rPr>
              <w:t>2.3.2. İmtiyazlı Hisse Senedi Sahiplerine</w:t>
            </w:r>
          </w:p>
        </w:tc>
        <w:tc>
          <w:tcPr>
            <w:tcW w:w="1638" w:type="dxa"/>
            <w:tcBorders>
              <w:top w:val="nil"/>
              <w:bottom w:val="nil"/>
            </w:tcBorders>
            <w:vAlign w:val="bottom"/>
          </w:tcPr>
          <w:p w14:paraId="18D128E7"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2B1AEAEE" w14:textId="77777777" w:rsidR="00EF71B1" w:rsidRPr="00E4343F" w:rsidRDefault="00EF71B1" w:rsidP="006754BD">
            <w:pPr>
              <w:jc w:val="right"/>
              <w:rPr>
                <w:sz w:val="15"/>
                <w:szCs w:val="15"/>
              </w:rPr>
            </w:pPr>
            <w:r w:rsidRPr="00E4343F">
              <w:rPr>
                <w:sz w:val="15"/>
                <w:szCs w:val="15"/>
              </w:rPr>
              <w:t>-</w:t>
            </w:r>
          </w:p>
        </w:tc>
      </w:tr>
      <w:tr w:rsidR="00EF71B1" w:rsidRPr="00E4343F" w14:paraId="12024B5C" w14:textId="77777777" w:rsidTr="00EF71B1">
        <w:trPr>
          <w:trHeight w:val="113"/>
        </w:trPr>
        <w:tc>
          <w:tcPr>
            <w:tcW w:w="6379" w:type="dxa"/>
            <w:tcBorders>
              <w:top w:val="nil"/>
              <w:bottom w:val="nil"/>
            </w:tcBorders>
            <w:hideMark/>
          </w:tcPr>
          <w:p w14:paraId="78209896" w14:textId="77777777" w:rsidR="00EF71B1" w:rsidRPr="00E4343F" w:rsidRDefault="00EF71B1" w:rsidP="006754BD">
            <w:pPr>
              <w:rPr>
                <w:sz w:val="15"/>
                <w:szCs w:val="15"/>
              </w:rPr>
            </w:pPr>
            <w:r w:rsidRPr="00E4343F">
              <w:rPr>
                <w:sz w:val="15"/>
                <w:szCs w:val="15"/>
              </w:rPr>
              <w:t>2.3.3. Katılma İntifa Senetlerine</w:t>
            </w:r>
          </w:p>
        </w:tc>
        <w:tc>
          <w:tcPr>
            <w:tcW w:w="1638" w:type="dxa"/>
            <w:tcBorders>
              <w:top w:val="nil"/>
              <w:bottom w:val="nil"/>
            </w:tcBorders>
            <w:vAlign w:val="bottom"/>
          </w:tcPr>
          <w:p w14:paraId="158AB206"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4DC49A7" w14:textId="77777777" w:rsidR="00EF71B1" w:rsidRPr="00E4343F" w:rsidRDefault="00EF71B1" w:rsidP="006754BD">
            <w:pPr>
              <w:jc w:val="right"/>
              <w:rPr>
                <w:sz w:val="15"/>
                <w:szCs w:val="15"/>
              </w:rPr>
            </w:pPr>
            <w:r w:rsidRPr="00E4343F">
              <w:rPr>
                <w:sz w:val="15"/>
                <w:szCs w:val="15"/>
              </w:rPr>
              <w:t>-</w:t>
            </w:r>
          </w:p>
        </w:tc>
      </w:tr>
      <w:tr w:rsidR="00EF71B1" w:rsidRPr="00E4343F" w14:paraId="631AE00D" w14:textId="77777777" w:rsidTr="00EF71B1">
        <w:trPr>
          <w:trHeight w:val="74"/>
        </w:trPr>
        <w:tc>
          <w:tcPr>
            <w:tcW w:w="6379" w:type="dxa"/>
            <w:tcBorders>
              <w:top w:val="nil"/>
              <w:bottom w:val="nil"/>
            </w:tcBorders>
            <w:hideMark/>
          </w:tcPr>
          <w:p w14:paraId="7D11CB08" w14:textId="6EFBE936" w:rsidR="00EF71B1" w:rsidRPr="00E4343F" w:rsidRDefault="00EF71B1" w:rsidP="006754BD">
            <w:pPr>
              <w:rPr>
                <w:sz w:val="15"/>
                <w:szCs w:val="15"/>
              </w:rPr>
            </w:pPr>
            <w:r w:rsidRPr="00E4343F">
              <w:rPr>
                <w:sz w:val="15"/>
                <w:szCs w:val="15"/>
              </w:rPr>
              <w:t>2.3.4. K</w:t>
            </w:r>
            <w:r w:rsidR="003B34CD">
              <w:rPr>
                <w:sz w:val="15"/>
                <w:szCs w:val="15"/>
              </w:rPr>
              <w:t>a</w:t>
            </w:r>
            <w:r w:rsidRPr="00E4343F">
              <w:rPr>
                <w:sz w:val="15"/>
                <w:szCs w:val="15"/>
              </w:rPr>
              <w:t>ra İştirakli Tahvillere</w:t>
            </w:r>
          </w:p>
        </w:tc>
        <w:tc>
          <w:tcPr>
            <w:tcW w:w="1638" w:type="dxa"/>
            <w:tcBorders>
              <w:top w:val="nil"/>
              <w:bottom w:val="nil"/>
            </w:tcBorders>
            <w:vAlign w:val="bottom"/>
          </w:tcPr>
          <w:p w14:paraId="2EA6DE1B"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2A3705F" w14:textId="77777777" w:rsidR="00EF71B1" w:rsidRPr="00E4343F" w:rsidRDefault="00EF71B1" w:rsidP="006754BD">
            <w:pPr>
              <w:jc w:val="right"/>
              <w:rPr>
                <w:sz w:val="15"/>
                <w:szCs w:val="15"/>
              </w:rPr>
            </w:pPr>
            <w:r w:rsidRPr="00E4343F">
              <w:rPr>
                <w:sz w:val="15"/>
                <w:szCs w:val="15"/>
              </w:rPr>
              <w:t>-</w:t>
            </w:r>
          </w:p>
        </w:tc>
      </w:tr>
      <w:tr w:rsidR="00EF71B1" w:rsidRPr="00E4343F" w14:paraId="18BF03BE" w14:textId="77777777" w:rsidTr="00EF71B1">
        <w:trPr>
          <w:trHeight w:val="113"/>
        </w:trPr>
        <w:tc>
          <w:tcPr>
            <w:tcW w:w="6379" w:type="dxa"/>
            <w:tcBorders>
              <w:top w:val="nil"/>
              <w:bottom w:val="nil"/>
            </w:tcBorders>
            <w:hideMark/>
          </w:tcPr>
          <w:p w14:paraId="19123003" w14:textId="07A18664" w:rsidR="00EF71B1" w:rsidRPr="00E4343F" w:rsidRDefault="00EF71B1" w:rsidP="006754BD">
            <w:pPr>
              <w:rPr>
                <w:sz w:val="15"/>
                <w:szCs w:val="15"/>
              </w:rPr>
            </w:pPr>
            <w:r w:rsidRPr="00E4343F">
              <w:rPr>
                <w:sz w:val="15"/>
                <w:szCs w:val="15"/>
              </w:rPr>
              <w:t>2.3.5. K</w:t>
            </w:r>
            <w:r w:rsidR="003B34CD">
              <w:rPr>
                <w:sz w:val="15"/>
                <w:szCs w:val="15"/>
              </w:rPr>
              <w:t>a</w:t>
            </w:r>
            <w:r w:rsidRPr="00E4343F">
              <w:rPr>
                <w:sz w:val="15"/>
                <w:szCs w:val="15"/>
              </w:rPr>
              <w:t>r ve Zarar Ortaklığı Belgesi Sahiplerine</w:t>
            </w:r>
          </w:p>
        </w:tc>
        <w:tc>
          <w:tcPr>
            <w:tcW w:w="1638" w:type="dxa"/>
            <w:tcBorders>
              <w:top w:val="nil"/>
              <w:bottom w:val="nil"/>
            </w:tcBorders>
            <w:vAlign w:val="bottom"/>
          </w:tcPr>
          <w:p w14:paraId="69C89C08"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016E0E8" w14:textId="77777777" w:rsidR="00EF71B1" w:rsidRPr="00E4343F" w:rsidRDefault="00EF71B1" w:rsidP="006754BD">
            <w:pPr>
              <w:jc w:val="right"/>
              <w:rPr>
                <w:sz w:val="15"/>
                <w:szCs w:val="15"/>
              </w:rPr>
            </w:pPr>
            <w:r w:rsidRPr="00E4343F">
              <w:rPr>
                <w:sz w:val="15"/>
                <w:szCs w:val="15"/>
              </w:rPr>
              <w:t>-</w:t>
            </w:r>
          </w:p>
        </w:tc>
      </w:tr>
      <w:tr w:rsidR="00EF71B1" w:rsidRPr="00E4343F" w14:paraId="58FF57AE" w14:textId="77777777" w:rsidTr="00EF71B1">
        <w:trPr>
          <w:trHeight w:val="113"/>
        </w:trPr>
        <w:tc>
          <w:tcPr>
            <w:tcW w:w="6379" w:type="dxa"/>
            <w:tcBorders>
              <w:top w:val="nil"/>
              <w:bottom w:val="nil"/>
            </w:tcBorders>
            <w:hideMark/>
          </w:tcPr>
          <w:p w14:paraId="72FF533B" w14:textId="77777777" w:rsidR="00EF71B1" w:rsidRPr="00E4343F" w:rsidRDefault="00EF71B1" w:rsidP="006754BD">
            <w:pPr>
              <w:rPr>
                <w:sz w:val="15"/>
                <w:szCs w:val="15"/>
              </w:rPr>
            </w:pPr>
            <w:r w:rsidRPr="00E4343F">
              <w:rPr>
                <w:sz w:val="15"/>
                <w:szCs w:val="15"/>
              </w:rPr>
              <w:t>2.4. PERSONELE PAY (-)</w:t>
            </w:r>
          </w:p>
        </w:tc>
        <w:tc>
          <w:tcPr>
            <w:tcW w:w="1638" w:type="dxa"/>
            <w:tcBorders>
              <w:top w:val="nil"/>
              <w:bottom w:val="nil"/>
            </w:tcBorders>
            <w:vAlign w:val="bottom"/>
          </w:tcPr>
          <w:p w14:paraId="4828FC03"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6758E969" w14:textId="77777777" w:rsidR="00EF71B1" w:rsidRPr="00E4343F" w:rsidRDefault="00EF71B1" w:rsidP="006754BD">
            <w:pPr>
              <w:jc w:val="right"/>
              <w:rPr>
                <w:sz w:val="15"/>
                <w:szCs w:val="15"/>
              </w:rPr>
            </w:pPr>
            <w:r w:rsidRPr="00E4343F">
              <w:rPr>
                <w:sz w:val="15"/>
                <w:szCs w:val="15"/>
              </w:rPr>
              <w:t>-</w:t>
            </w:r>
          </w:p>
        </w:tc>
      </w:tr>
      <w:tr w:rsidR="00EF71B1" w:rsidRPr="00E4343F" w14:paraId="619110C1" w14:textId="77777777" w:rsidTr="00EF71B1">
        <w:trPr>
          <w:trHeight w:val="113"/>
        </w:trPr>
        <w:tc>
          <w:tcPr>
            <w:tcW w:w="6379" w:type="dxa"/>
            <w:tcBorders>
              <w:top w:val="nil"/>
              <w:bottom w:val="nil"/>
            </w:tcBorders>
            <w:hideMark/>
          </w:tcPr>
          <w:p w14:paraId="56D395B0" w14:textId="77777777" w:rsidR="00EF71B1" w:rsidRPr="00E4343F" w:rsidRDefault="00EF71B1" w:rsidP="006754BD">
            <w:pPr>
              <w:rPr>
                <w:sz w:val="15"/>
                <w:szCs w:val="15"/>
              </w:rPr>
            </w:pPr>
            <w:r w:rsidRPr="00E4343F">
              <w:rPr>
                <w:sz w:val="15"/>
                <w:szCs w:val="15"/>
              </w:rPr>
              <w:t>2.5. YÖNETİM KURULUNA PAY (-)</w:t>
            </w:r>
          </w:p>
        </w:tc>
        <w:tc>
          <w:tcPr>
            <w:tcW w:w="1638" w:type="dxa"/>
            <w:tcBorders>
              <w:top w:val="nil"/>
              <w:bottom w:val="nil"/>
            </w:tcBorders>
            <w:vAlign w:val="bottom"/>
          </w:tcPr>
          <w:p w14:paraId="0E2254DC"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61E402E" w14:textId="77777777" w:rsidR="00EF71B1" w:rsidRPr="00E4343F" w:rsidRDefault="00EF71B1" w:rsidP="006754BD">
            <w:pPr>
              <w:jc w:val="right"/>
              <w:rPr>
                <w:sz w:val="15"/>
                <w:szCs w:val="15"/>
              </w:rPr>
            </w:pPr>
            <w:r w:rsidRPr="00E4343F">
              <w:rPr>
                <w:sz w:val="15"/>
                <w:szCs w:val="15"/>
              </w:rPr>
              <w:t>-</w:t>
            </w:r>
          </w:p>
        </w:tc>
      </w:tr>
      <w:tr w:rsidR="00EF71B1" w:rsidRPr="00E4343F" w14:paraId="38EB497A" w14:textId="77777777" w:rsidTr="00EF71B1">
        <w:trPr>
          <w:trHeight w:val="113"/>
        </w:trPr>
        <w:tc>
          <w:tcPr>
            <w:tcW w:w="6379" w:type="dxa"/>
            <w:tcBorders>
              <w:top w:val="nil"/>
              <w:bottom w:val="nil"/>
            </w:tcBorders>
          </w:tcPr>
          <w:p w14:paraId="153CB979" w14:textId="77777777" w:rsidR="00EF71B1" w:rsidRPr="00E4343F" w:rsidRDefault="00EF71B1" w:rsidP="006754BD">
            <w:pPr>
              <w:rPr>
                <w:sz w:val="15"/>
                <w:szCs w:val="15"/>
              </w:rPr>
            </w:pPr>
          </w:p>
        </w:tc>
        <w:tc>
          <w:tcPr>
            <w:tcW w:w="1638" w:type="dxa"/>
            <w:tcBorders>
              <w:top w:val="nil"/>
              <w:bottom w:val="nil"/>
            </w:tcBorders>
            <w:vAlign w:val="bottom"/>
          </w:tcPr>
          <w:p w14:paraId="55A40603" w14:textId="77777777" w:rsidR="00EF71B1" w:rsidRPr="00E4343F" w:rsidRDefault="00EF71B1" w:rsidP="006754BD">
            <w:pPr>
              <w:jc w:val="right"/>
              <w:rPr>
                <w:sz w:val="15"/>
                <w:szCs w:val="15"/>
              </w:rPr>
            </w:pPr>
          </w:p>
        </w:tc>
        <w:tc>
          <w:tcPr>
            <w:tcW w:w="1638" w:type="dxa"/>
            <w:tcBorders>
              <w:top w:val="nil"/>
              <w:bottom w:val="nil"/>
            </w:tcBorders>
          </w:tcPr>
          <w:p w14:paraId="10877DA1" w14:textId="77777777" w:rsidR="00EF71B1" w:rsidRPr="00E4343F" w:rsidRDefault="00EF71B1" w:rsidP="006754BD">
            <w:pPr>
              <w:jc w:val="right"/>
              <w:rPr>
                <w:sz w:val="15"/>
                <w:szCs w:val="15"/>
              </w:rPr>
            </w:pPr>
          </w:p>
        </w:tc>
      </w:tr>
      <w:tr w:rsidR="00EF71B1" w:rsidRPr="00E4343F" w14:paraId="5334F40C" w14:textId="77777777" w:rsidTr="00EF71B1">
        <w:trPr>
          <w:trHeight w:val="113"/>
        </w:trPr>
        <w:tc>
          <w:tcPr>
            <w:tcW w:w="6379" w:type="dxa"/>
            <w:tcBorders>
              <w:top w:val="nil"/>
              <w:bottom w:val="nil"/>
            </w:tcBorders>
            <w:hideMark/>
          </w:tcPr>
          <w:p w14:paraId="356EABCE" w14:textId="45D531F3" w:rsidR="00EF71B1" w:rsidRPr="00E4343F" w:rsidRDefault="00EF71B1" w:rsidP="006754BD">
            <w:pPr>
              <w:rPr>
                <w:b/>
                <w:sz w:val="15"/>
                <w:szCs w:val="15"/>
              </w:rPr>
            </w:pPr>
            <w:r w:rsidRPr="00E4343F">
              <w:rPr>
                <w:b/>
                <w:sz w:val="15"/>
                <w:szCs w:val="15"/>
              </w:rPr>
              <w:t>III. HİSSE BAŞINA K</w:t>
            </w:r>
            <w:r w:rsidR="003B34CD">
              <w:rPr>
                <w:b/>
                <w:sz w:val="15"/>
                <w:szCs w:val="15"/>
              </w:rPr>
              <w:t>A</w:t>
            </w:r>
            <w:r w:rsidRPr="00E4343F">
              <w:rPr>
                <w:b/>
                <w:sz w:val="15"/>
                <w:szCs w:val="15"/>
              </w:rPr>
              <w:t>R</w:t>
            </w:r>
          </w:p>
        </w:tc>
        <w:tc>
          <w:tcPr>
            <w:tcW w:w="1638" w:type="dxa"/>
            <w:tcBorders>
              <w:top w:val="nil"/>
              <w:bottom w:val="nil"/>
            </w:tcBorders>
            <w:vAlign w:val="bottom"/>
          </w:tcPr>
          <w:p w14:paraId="71C1D98C" w14:textId="77777777" w:rsidR="00EF71B1" w:rsidRPr="00E4343F" w:rsidRDefault="00EF71B1" w:rsidP="006754BD">
            <w:pPr>
              <w:jc w:val="right"/>
              <w:rPr>
                <w:sz w:val="15"/>
                <w:szCs w:val="15"/>
              </w:rPr>
            </w:pPr>
          </w:p>
        </w:tc>
        <w:tc>
          <w:tcPr>
            <w:tcW w:w="1638" w:type="dxa"/>
            <w:tcBorders>
              <w:top w:val="nil"/>
              <w:bottom w:val="nil"/>
            </w:tcBorders>
          </w:tcPr>
          <w:p w14:paraId="34C3B64A" w14:textId="77777777" w:rsidR="00EF71B1" w:rsidRPr="00E4343F" w:rsidRDefault="00EF71B1" w:rsidP="006754BD">
            <w:pPr>
              <w:jc w:val="right"/>
              <w:rPr>
                <w:sz w:val="15"/>
                <w:szCs w:val="15"/>
              </w:rPr>
            </w:pPr>
          </w:p>
        </w:tc>
      </w:tr>
      <w:tr w:rsidR="00EF71B1" w:rsidRPr="00E4343F" w14:paraId="3B86435F" w14:textId="77777777" w:rsidTr="00EF71B1">
        <w:trPr>
          <w:trHeight w:val="113"/>
        </w:trPr>
        <w:tc>
          <w:tcPr>
            <w:tcW w:w="6379" w:type="dxa"/>
            <w:tcBorders>
              <w:top w:val="nil"/>
              <w:bottom w:val="nil"/>
            </w:tcBorders>
          </w:tcPr>
          <w:p w14:paraId="31834EEC" w14:textId="77777777" w:rsidR="00EF71B1" w:rsidRPr="00E4343F" w:rsidRDefault="00EF71B1" w:rsidP="006754BD">
            <w:pPr>
              <w:rPr>
                <w:b/>
                <w:sz w:val="15"/>
                <w:szCs w:val="15"/>
              </w:rPr>
            </w:pPr>
          </w:p>
        </w:tc>
        <w:tc>
          <w:tcPr>
            <w:tcW w:w="1638" w:type="dxa"/>
            <w:tcBorders>
              <w:top w:val="nil"/>
              <w:bottom w:val="nil"/>
            </w:tcBorders>
            <w:vAlign w:val="bottom"/>
          </w:tcPr>
          <w:p w14:paraId="1577700E" w14:textId="77777777" w:rsidR="00EF71B1" w:rsidRPr="00E4343F" w:rsidRDefault="00EF71B1" w:rsidP="006754BD">
            <w:pPr>
              <w:jc w:val="right"/>
              <w:rPr>
                <w:sz w:val="15"/>
                <w:szCs w:val="15"/>
              </w:rPr>
            </w:pPr>
          </w:p>
        </w:tc>
        <w:tc>
          <w:tcPr>
            <w:tcW w:w="1638" w:type="dxa"/>
            <w:tcBorders>
              <w:top w:val="nil"/>
              <w:bottom w:val="nil"/>
            </w:tcBorders>
          </w:tcPr>
          <w:p w14:paraId="22128508" w14:textId="77777777" w:rsidR="00EF71B1" w:rsidRPr="00E4343F" w:rsidRDefault="00EF71B1" w:rsidP="006754BD">
            <w:pPr>
              <w:jc w:val="right"/>
              <w:rPr>
                <w:sz w:val="15"/>
                <w:szCs w:val="15"/>
              </w:rPr>
            </w:pPr>
          </w:p>
        </w:tc>
      </w:tr>
      <w:tr w:rsidR="00EF71B1" w:rsidRPr="00E4343F" w14:paraId="2AF68EBF" w14:textId="77777777" w:rsidTr="00EF71B1">
        <w:trPr>
          <w:trHeight w:val="113"/>
        </w:trPr>
        <w:tc>
          <w:tcPr>
            <w:tcW w:w="6379" w:type="dxa"/>
            <w:tcBorders>
              <w:top w:val="nil"/>
              <w:bottom w:val="nil"/>
            </w:tcBorders>
            <w:shd w:val="clear" w:color="auto" w:fill="auto"/>
            <w:hideMark/>
          </w:tcPr>
          <w:p w14:paraId="28D36795" w14:textId="77777777" w:rsidR="00EF71B1" w:rsidRPr="00E4343F" w:rsidRDefault="00EF71B1" w:rsidP="006754BD">
            <w:pPr>
              <w:rPr>
                <w:sz w:val="15"/>
                <w:szCs w:val="15"/>
              </w:rPr>
            </w:pPr>
            <w:r w:rsidRPr="00E4343F">
              <w:rPr>
                <w:sz w:val="15"/>
                <w:szCs w:val="15"/>
              </w:rPr>
              <w:t>3.1. HİSSE SENEDİ SAHİPLERİNE (***)(tam TL)</w:t>
            </w:r>
          </w:p>
        </w:tc>
        <w:tc>
          <w:tcPr>
            <w:tcW w:w="1638" w:type="dxa"/>
            <w:tcBorders>
              <w:top w:val="nil"/>
              <w:bottom w:val="nil"/>
            </w:tcBorders>
            <w:shd w:val="clear" w:color="auto" w:fill="auto"/>
            <w:vAlign w:val="bottom"/>
          </w:tcPr>
          <w:p w14:paraId="51399153" w14:textId="77777777" w:rsidR="00EF71B1" w:rsidRPr="00E4343F" w:rsidRDefault="00E4343F" w:rsidP="006754BD">
            <w:pPr>
              <w:jc w:val="right"/>
              <w:rPr>
                <w:sz w:val="15"/>
                <w:szCs w:val="15"/>
              </w:rPr>
            </w:pPr>
            <w:r>
              <w:rPr>
                <w:sz w:val="15"/>
                <w:szCs w:val="15"/>
              </w:rPr>
              <w:t>0,00060</w:t>
            </w:r>
          </w:p>
        </w:tc>
        <w:tc>
          <w:tcPr>
            <w:tcW w:w="1638" w:type="dxa"/>
            <w:tcBorders>
              <w:top w:val="nil"/>
              <w:bottom w:val="nil"/>
            </w:tcBorders>
            <w:shd w:val="clear" w:color="auto" w:fill="auto"/>
            <w:vAlign w:val="center"/>
          </w:tcPr>
          <w:p w14:paraId="288900F5" w14:textId="77777777" w:rsidR="00EF71B1" w:rsidRPr="00E4343F" w:rsidRDefault="00E4343F" w:rsidP="006754BD">
            <w:pPr>
              <w:jc w:val="right"/>
              <w:rPr>
                <w:sz w:val="15"/>
                <w:szCs w:val="15"/>
              </w:rPr>
            </w:pPr>
            <w:r>
              <w:rPr>
                <w:sz w:val="15"/>
                <w:szCs w:val="15"/>
              </w:rPr>
              <w:t>0,00725</w:t>
            </w:r>
          </w:p>
        </w:tc>
      </w:tr>
      <w:tr w:rsidR="00EF71B1" w:rsidRPr="00E4343F" w14:paraId="754FE8B5" w14:textId="77777777" w:rsidTr="00EF71B1">
        <w:trPr>
          <w:trHeight w:val="113"/>
        </w:trPr>
        <w:tc>
          <w:tcPr>
            <w:tcW w:w="6379" w:type="dxa"/>
            <w:tcBorders>
              <w:top w:val="nil"/>
              <w:bottom w:val="nil"/>
            </w:tcBorders>
            <w:shd w:val="clear" w:color="auto" w:fill="auto"/>
            <w:hideMark/>
          </w:tcPr>
          <w:p w14:paraId="4FCF03C3" w14:textId="77777777" w:rsidR="00EF71B1" w:rsidRPr="00E4343F" w:rsidRDefault="00EF71B1" w:rsidP="006754BD">
            <w:pPr>
              <w:rPr>
                <w:sz w:val="15"/>
                <w:szCs w:val="15"/>
              </w:rPr>
            </w:pPr>
            <w:r w:rsidRPr="00E4343F">
              <w:rPr>
                <w:sz w:val="15"/>
                <w:szCs w:val="15"/>
              </w:rPr>
              <w:t>3.2. HİSSE SENEDİ SAHİPLERİNE (%)</w:t>
            </w:r>
          </w:p>
        </w:tc>
        <w:tc>
          <w:tcPr>
            <w:tcW w:w="1638" w:type="dxa"/>
            <w:tcBorders>
              <w:top w:val="nil"/>
              <w:bottom w:val="nil"/>
            </w:tcBorders>
            <w:shd w:val="clear" w:color="auto" w:fill="auto"/>
            <w:vAlign w:val="bottom"/>
          </w:tcPr>
          <w:p w14:paraId="53D02987" w14:textId="77777777" w:rsidR="00EF71B1" w:rsidRPr="00E4343F" w:rsidRDefault="00E4343F" w:rsidP="006754BD">
            <w:pPr>
              <w:jc w:val="right"/>
              <w:rPr>
                <w:sz w:val="15"/>
                <w:szCs w:val="15"/>
              </w:rPr>
            </w:pPr>
            <w:r>
              <w:rPr>
                <w:sz w:val="15"/>
                <w:szCs w:val="15"/>
              </w:rPr>
              <w:t>%0,</w:t>
            </w:r>
            <w:r w:rsidRPr="00E4343F">
              <w:rPr>
                <w:sz w:val="15"/>
                <w:szCs w:val="15"/>
              </w:rPr>
              <w:t>06</w:t>
            </w:r>
          </w:p>
        </w:tc>
        <w:tc>
          <w:tcPr>
            <w:tcW w:w="1638" w:type="dxa"/>
            <w:tcBorders>
              <w:top w:val="nil"/>
              <w:bottom w:val="nil"/>
            </w:tcBorders>
            <w:shd w:val="clear" w:color="auto" w:fill="auto"/>
            <w:vAlign w:val="center"/>
          </w:tcPr>
          <w:p w14:paraId="73D60A23" w14:textId="77777777" w:rsidR="00EF71B1" w:rsidRPr="00E4343F" w:rsidRDefault="00E4343F" w:rsidP="00E4343F">
            <w:pPr>
              <w:jc w:val="right"/>
              <w:rPr>
                <w:sz w:val="15"/>
                <w:szCs w:val="15"/>
              </w:rPr>
            </w:pPr>
            <w:r>
              <w:rPr>
                <w:sz w:val="15"/>
                <w:szCs w:val="15"/>
              </w:rPr>
              <w:t>%0,73</w:t>
            </w:r>
          </w:p>
        </w:tc>
      </w:tr>
      <w:tr w:rsidR="00EF71B1" w:rsidRPr="00E4343F" w14:paraId="47D3B406" w14:textId="77777777" w:rsidTr="00EF71B1">
        <w:trPr>
          <w:trHeight w:val="113"/>
        </w:trPr>
        <w:tc>
          <w:tcPr>
            <w:tcW w:w="6379" w:type="dxa"/>
            <w:tcBorders>
              <w:top w:val="nil"/>
              <w:bottom w:val="nil"/>
            </w:tcBorders>
            <w:shd w:val="clear" w:color="auto" w:fill="auto"/>
            <w:hideMark/>
          </w:tcPr>
          <w:p w14:paraId="159F5BAC" w14:textId="77777777" w:rsidR="00EF71B1" w:rsidRPr="00E4343F" w:rsidRDefault="00EF71B1" w:rsidP="006754BD">
            <w:pPr>
              <w:rPr>
                <w:sz w:val="15"/>
                <w:szCs w:val="15"/>
              </w:rPr>
            </w:pPr>
            <w:r w:rsidRPr="00E4343F">
              <w:rPr>
                <w:sz w:val="15"/>
                <w:szCs w:val="15"/>
              </w:rPr>
              <w:t>3.3. İMTİYAZLI HİSSE SENEDİ SAHİPLERİNE</w:t>
            </w:r>
          </w:p>
        </w:tc>
        <w:tc>
          <w:tcPr>
            <w:tcW w:w="1638" w:type="dxa"/>
            <w:tcBorders>
              <w:top w:val="nil"/>
              <w:bottom w:val="nil"/>
            </w:tcBorders>
            <w:shd w:val="clear" w:color="auto" w:fill="auto"/>
            <w:vAlign w:val="bottom"/>
          </w:tcPr>
          <w:p w14:paraId="1D8C88F6"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shd w:val="clear" w:color="auto" w:fill="auto"/>
          </w:tcPr>
          <w:p w14:paraId="336F170A" w14:textId="77777777" w:rsidR="00EF71B1" w:rsidRPr="00E4343F" w:rsidRDefault="00EF71B1" w:rsidP="006754BD">
            <w:pPr>
              <w:jc w:val="right"/>
              <w:rPr>
                <w:sz w:val="15"/>
                <w:szCs w:val="15"/>
              </w:rPr>
            </w:pPr>
            <w:r w:rsidRPr="00E4343F">
              <w:rPr>
                <w:sz w:val="15"/>
                <w:szCs w:val="15"/>
              </w:rPr>
              <w:t>-</w:t>
            </w:r>
          </w:p>
        </w:tc>
      </w:tr>
      <w:tr w:rsidR="00EF71B1" w:rsidRPr="00E4343F" w14:paraId="6DA2486B" w14:textId="77777777" w:rsidTr="00EF71B1">
        <w:trPr>
          <w:trHeight w:val="113"/>
        </w:trPr>
        <w:tc>
          <w:tcPr>
            <w:tcW w:w="6379" w:type="dxa"/>
            <w:tcBorders>
              <w:top w:val="nil"/>
              <w:bottom w:val="nil"/>
            </w:tcBorders>
            <w:hideMark/>
          </w:tcPr>
          <w:p w14:paraId="1FAE1868" w14:textId="77777777" w:rsidR="00EF71B1" w:rsidRPr="00E4343F" w:rsidRDefault="00EF71B1" w:rsidP="006754BD">
            <w:pPr>
              <w:rPr>
                <w:sz w:val="15"/>
                <w:szCs w:val="15"/>
              </w:rPr>
            </w:pPr>
            <w:r w:rsidRPr="00E4343F">
              <w:rPr>
                <w:sz w:val="15"/>
                <w:szCs w:val="15"/>
              </w:rPr>
              <w:t>3.4. İMTİYAZLI HİSSE SENEDİ SAHİPLERİNE (%)</w:t>
            </w:r>
          </w:p>
        </w:tc>
        <w:tc>
          <w:tcPr>
            <w:tcW w:w="1638" w:type="dxa"/>
            <w:tcBorders>
              <w:top w:val="nil"/>
              <w:bottom w:val="nil"/>
            </w:tcBorders>
            <w:vAlign w:val="bottom"/>
          </w:tcPr>
          <w:p w14:paraId="74EB1988"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7A3F68BE" w14:textId="77777777" w:rsidR="00EF71B1" w:rsidRPr="00E4343F" w:rsidRDefault="00EF71B1" w:rsidP="006754BD">
            <w:pPr>
              <w:jc w:val="right"/>
              <w:rPr>
                <w:sz w:val="15"/>
                <w:szCs w:val="15"/>
              </w:rPr>
            </w:pPr>
            <w:r w:rsidRPr="00E4343F">
              <w:rPr>
                <w:sz w:val="15"/>
                <w:szCs w:val="15"/>
              </w:rPr>
              <w:t>-</w:t>
            </w:r>
          </w:p>
        </w:tc>
      </w:tr>
      <w:tr w:rsidR="00EF71B1" w:rsidRPr="00E4343F" w14:paraId="0C2D6292" w14:textId="77777777" w:rsidTr="00EF71B1">
        <w:trPr>
          <w:trHeight w:val="113"/>
        </w:trPr>
        <w:tc>
          <w:tcPr>
            <w:tcW w:w="6379" w:type="dxa"/>
            <w:tcBorders>
              <w:top w:val="nil"/>
              <w:bottom w:val="nil"/>
            </w:tcBorders>
          </w:tcPr>
          <w:p w14:paraId="05C11368" w14:textId="77777777" w:rsidR="00EF71B1" w:rsidRPr="00E4343F" w:rsidRDefault="00EF71B1" w:rsidP="006754BD">
            <w:pPr>
              <w:rPr>
                <w:sz w:val="15"/>
                <w:szCs w:val="15"/>
              </w:rPr>
            </w:pPr>
          </w:p>
        </w:tc>
        <w:tc>
          <w:tcPr>
            <w:tcW w:w="1638" w:type="dxa"/>
            <w:tcBorders>
              <w:top w:val="nil"/>
              <w:bottom w:val="nil"/>
            </w:tcBorders>
            <w:vAlign w:val="bottom"/>
          </w:tcPr>
          <w:p w14:paraId="5B122ADC" w14:textId="77777777" w:rsidR="00EF71B1" w:rsidRPr="00E4343F" w:rsidRDefault="00EF71B1" w:rsidP="006754BD">
            <w:pPr>
              <w:jc w:val="right"/>
              <w:rPr>
                <w:sz w:val="15"/>
                <w:szCs w:val="15"/>
              </w:rPr>
            </w:pPr>
          </w:p>
        </w:tc>
        <w:tc>
          <w:tcPr>
            <w:tcW w:w="1638" w:type="dxa"/>
            <w:tcBorders>
              <w:top w:val="nil"/>
              <w:bottom w:val="nil"/>
            </w:tcBorders>
          </w:tcPr>
          <w:p w14:paraId="63032EF5" w14:textId="77777777" w:rsidR="00EF71B1" w:rsidRPr="00E4343F" w:rsidRDefault="00EF71B1" w:rsidP="006754BD">
            <w:pPr>
              <w:jc w:val="right"/>
              <w:rPr>
                <w:sz w:val="15"/>
                <w:szCs w:val="15"/>
              </w:rPr>
            </w:pPr>
          </w:p>
        </w:tc>
      </w:tr>
      <w:tr w:rsidR="00EF71B1" w:rsidRPr="00E4343F" w14:paraId="64435391" w14:textId="77777777" w:rsidTr="00EF71B1">
        <w:trPr>
          <w:trHeight w:val="113"/>
        </w:trPr>
        <w:tc>
          <w:tcPr>
            <w:tcW w:w="6379" w:type="dxa"/>
            <w:tcBorders>
              <w:top w:val="nil"/>
              <w:bottom w:val="nil"/>
            </w:tcBorders>
            <w:hideMark/>
          </w:tcPr>
          <w:p w14:paraId="442B2E4A" w14:textId="77777777" w:rsidR="00EF71B1" w:rsidRPr="00E4343F" w:rsidRDefault="00EF71B1" w:rsidP="006754BD">
            <w:pPr>
              <w:rPr>
                <w:b/>
                <w:sz w:val="15"/>
                <w:szCs w:val="15"/>
              </w:rPr>
            </w:pPr>
            <w:r w:rsidRPr="00E4343F">
              <w:rPr>
                <w:b/>
                <w:sz w:val="15"/>
                <w:szCs w:val="15"/>
              </w:rPr>
              <w:t>IV. HİSSE BAŞINA TEMETTÜ</w:t>
            </w:r>
          </w:p>
        </w:tc>
        <w:tc>
          <w:tcPr>
            <w:tcW w:w="1638" w:type="dxa"/>
            <w:tcBorders>
              <w:top w:val="nil"/>
              <w:bottom w:val="nil"/>
            </w:tcBorders>
            <w:vAlign w:val="bottom"/>
          </w:tcPr>
          <w:p w14:paraId="479BB003" w14:textId="77777777" w:rsidR="00EF71B1" w:rsidRPr="00E4343F" w:rsidRDefault="00EF71B1" w:rsidP="006754BD">
            <w:pPr>
              <w:jc w:val="right"/>
              <w:rPr>
                <w:sz w:val="15"/>
                <w:szCs w:val="15"/>
              </w:rPr>
            </w:pPr>
          </w:p>
        </w:tc>
        <w:tc>
          <w:tcPr>
            <w:tcW w:w="1638" w:type="dxa"/>
            <w:tcBorders>
              <w:top w:val="nil"/>
              <w:bottom w:val="nil"/>
            </w:tcBorders>
          </w:tcPr>
          <w:p w14:paraId="3ABC48D8" w14:textId="77777777" w:rsidR="00EF71B1" w:rsidRPr="00E4343F" w:rsidRDefault="00EF71B1" w:rsidP="006754BD">
            <w:pPr>
              <w:jc w:val="right"/>
              <w:rPr>
                <w:sz w:val="15"/>
                <w:szCs w:val="15"/>
              </w:rPr>
            </w:pPr>
          </w:p>
        </w:tc>
      </w:tr>
      <w:tr w:rsidR="00EF71B1" w:rsidRPr="00E4343F" w14:paraId="49A6B39D" w14:textId="77777777" w:rsidTr="00EF71B1">
        <w:trPr>
          <w:trHeight w:val="113"/>
        </w:trPr>
        <w:tc>
          <w:tcPr>
            <w:tcW w:w="6379" w:type="dxa"/>
            <w:tcBorders>
              <w:top w:val="nil"/>
              <w:bottom w:val="nil"/>
            </w:tcBorders>
          </w:tcPr>
          <w:p w14:paraId="05E9DE5C" w14:textId="77777777" w:rsidR="00EF71B1" w:rsidRPr="00E4343F" w:rsidRDefault="00EF71B1" w:rsidP="006754BD">
            <w:pPr>
              <w:rPr>
                <w:b/>
                <w:sz w:val="15"/>
                <w:szCs w:val="15"/>
              </w:rPr>
            </w:pPr>
          </w:p>
        </w:tc>
        <w:tc>
          <w:tcPr>
            <w:tcW w:w="1638" w:type="dxa"/>
            <w:tcBorders>
              <w:top w:val="nil"/>
              <w:bottom w:val="nil"/>
            </w:tcBorders>
            <w:vAlign w:val="bottom"/>
          </w:tcPr>
          <w:p w14:paraId="78042C7C" w14:textId="77777777" w:rsidR="00EF71B1" w:rsidRPr="00E4343F" w:rsidRDefault="00EF71B1" w:rsidP="006754BD">
            <w:pPr>
              <w:jc w:val="right"/>
              <w:rPr>
                <w:sz w:val="15"/>
                <w:szCs w:val="15"/>
              </w:rPr>
            </w:pPr>
          </w:p>
        </w:tc>
        <w:tc>
          <w:tcPr>
            <w:tcW w:w="1638" w:type="dxa"/>
            <w:tcBorders>
              <w:top w:val="nil"/>
              <w:bottom w:val="nil"/>
            </w:tcBorders>
          </w:tcPr>
          <w:p w14:paraId="532B92AC" w14:textId="77777777" w:rsidR="00EF71B1" w:rsidRPr="00E4343F" w:rsidRDefault="00EF71B1" w:rsidP="006754BD">
            <w:pPr>
              <w:jc w:val="right"/>
              <w:rPr>
                <w:sz w:val="15"/>
                <w:szCs w:val="15"/>
              </w:rPr>
            </w:pPr>
          </w:p>
        </w:tc>
      </w:tr>
      <w:tr w:rsidR="00EF71B1" w:rsidRPr="00E4343F" w14:paraId="41B51337" w14:textId="77777777" w:rsidTr="00EF71B1">
        <w:trPr>
          <w:trHeight w:val="113"/>
        </w:trPr>
        <w:tc>
          <w:tcPr>
            <w:tcW w:w="6379" w:type="dxa"/>
            <w:tcBorders>
              <w:top w:val="nil"/>
              <w:bottom w:val="nil"/>
            </w:tcBorders>
            <w:hideMark/>
          </w:tcPr>
          <w:p w14:paraId="1B4573CA" w14:textId="77777777" w:rsidR="00EF71B1" w:rsidRPr="00E4343F" w:rsidRDefault="00EF71B1" w:rsidP="006754BD">
            <w:pPr>
              <w:rPr>
                <w:sz w:val="15"/>
                <w:szCs w:val="15"/>
              </w:rPr>
            </w:pPr>
            <w:r w:rsidRPr="00E4343F">
              <w:rPr>
                <w:sz w:val="15"/>
                <w:szCs w:val="15"/>
              </w:rPr>
              <w:t>4.1. HİSSE SENEDİ SAHİPLERİNE (tam TL)</w:t>
            </w:r>
          </w:p>
        </w:tc>
        <w:tc>
          <w:tcPr>
            <w:tcW w:w="1638" w:type="dxa"/>
            <w:tcBorders>
              <w:top w:val="nil"/>
              <w:bottom w:val="nil"/>
            </w:tcBorders>
            <w:vAlign w:val="bottom"/>
          </w:tcPr>
          <w:p w14:paraId="5277D97C"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5ADF405D" w14:textId="77777777" w:rsidR="00EF71B1" w:rsidRPr="00E4343F" w:rsidRDefault="00EF71B1" w:rsidP="006754BD">
            <w:pPr>
              <w:jc w:val="right"/>
              <w:rPr>
                <w:sz w:val="15"/>
                <w:szCs w:val="15"/>
              </w:rPr>
            </w:pPr>
            <w:r w:rsidRPr="00E4343F">
              <w:rPr>
                <w:sz w:val="15"/>
                <w:szCs w:val="15"/>
              </w:rPr>
              <w:t>-</w:t>
            </w:r>
          </w:p>
        </w:tc>
      </w:tr>
      <w:tr w:rsidR="00EF71B1" w:rsidRPr="00E4343F" w14:paraId="706C398D" w14:textId="77777777" w:rsidTr="00EF71B1">
        <w:trPr>
          <w:trHeight w:val="113"/>
        </w:trPr>
        <w:tc>
          <w:tcPr>
            <w:tcW w:w="6379" w:type="dxa"/>
            <w:tcBorders>
              <w:top w:val="nil"/>
              <w:bottom w:val="nil"/>
            </w:tcBorders>
            <w:hideMark/>
          </w:tcPr>
          <w:p w14:paraId="5AAF003E" w14:textId="77777777" w:rsidR="00EF71B1" w:rsidRPr="00E4343F" w:rsidRDefault="00EF71B1" w:rsidP="006754BD">
            <w:pPr>
              <w:rPr>
                <w:sz w:val="15"/>
                <w:szCs w:val="15"/>
              </w:rPr>
            </w:pPr>
            <w:r w:rsidRPr="00E4343F">
              <w:rPr>
                <w:sz w:val="15"/>
                <w:szCs w:val="15"/>
              </w:rPr>
              <w:t>4.2. HİSSE SENEDİ SAHİPLERİNE (%)</w:t>
            </w:r>
          </w:p>
        </w:tc>
        <w:tc>
          <w:tcPr>
            <w:tcW w:w="1638" w:type="dxa"/>
            <w:tcBorders>
              <w:top w:val="nil"/>
              <w:bottom w:val="nil"/>
            </w:tcBorders>
            <w:vAlign w:val="bottom"/>
          </w:tcPr>
          <w:p w14:paraId="06A92D82"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234385AE" w14:textId="77777777" w:rsidR="00EF71B1" w:rsidRPr="00E4343F" w:rsidRDefault="00EF71B1" w:rsidP="006754BD">
            <w:pPr>
              <w:jc w:val="right"/>
              <w:rPr>
                <w:sz w:val="15"/>
                <w:szCs w:val="15"/>
              </w:rPr>
            </w:pPr>
            <w:r w:rsidRPr="00E4343F">
              <w:rPr>
                <w:sz w:val="15"/>
                <w:szCs w:val="15"/>
              </w:rPr>
              <w:t>-</w:t>
            </w:r>
          </w:p>
        </w:tc>
      </w:tr>
      <w:tr w:rsidR="00EF71B1" w:rsidRPr="00E4343F" w14:paraId="44A4A2F5" w14:textId="77777777" w:rsidTr="00EF71B1">
        <w:trPr>
          <w:trHeight w:val="113"/>
        </w:trPr>
        <w:tc>
          <w:tcPr>
            <w:tcW w:w="6379" w:type="dxa"/>
            <w:tcBorders>
              <w:top w:val="nil"/>
            </w:tcBorders>
            <w:hideMark/>
          </w:tcPr>
          <w:p w14:paraId="02E8D228" w14:textId="77777777" w:rsidR="00EF71B1" w:rsidRPr="00E4343F" w:rsidRDefault="00EF71B1" w:rsidP="006754BD">
            <w:pPr>
              <w:rPr>
                <w:sz w:val="15"/>
                <w:szCs w:val="15"/>
              </w:rPr>
            </w:pPr>
            <w:r w:rsidRPr="00E4343F">
              <w:rPr>
                <w:sz w:val="15"/>
                <w:szCs w:val="15"/>
              </w:rPr>
              <w:t>4.3. İMTİYAZLI HİSSE SENEDİ SAHİPLERİNE</w:t>
            </w:r>
          </w:p>
        </w:tc>
        <w:tc>
          <w:tcPr>
            <w:tcW w:w="1638" w:type="dxa"/>
            <w:tcBorders>
              <w:top w:val="nil"/>
            </w:tcBorders>
            <w:vAlign w:val="bottom"/>
          </w:tcPr>
          <w:p w14:paraId="38D30CCB" w14:textId="77777777" w:rsidR="00EF71B1" w:rsidRPr="00E4343F" w:rsidRDefault="00EF71B1" w:rsidP="006754BD">
            <w:pPr>
              <w:jc w:val="right"/>
              <w:rPr>
                <w:sz w:val="15"/>
                <w:szCs w:val="15"/>
              </w:rPr>
            </w:pPr>
            <w:r w:rsidRPr="00E4343F">
              <w:rPr>
                <w:sz w:val="15"/>
                <w:szCs w:val="15"/>
              </w:rPr>
              <w:t>-</w:t>
            </w:r>
          </w:p>
        </w:tc>
        <w:tc>
          <w:tcPr>
            <w:tcW w:w="1638" w:type="dxa"/>
            <w:tcBorders>
              <w:top w:val="nil"/>
            </w:tcBorders>
          </w:tcPr>
          <w:p w14:paraId="139E8D6F" w14:textId="77777777" w:rsidR="00EF71B1" w:rsidRPr="00E4343F" w:rsidRDefault="00EF71B1" w:rsidP="006754BD">
            <w:pPr>
              <w:jc w:val="right"/>
              <w:rPr>
                <w:sz w:val="15"/>
                <w:szCs w:val="15"/>
              </w:rPr>
            </w:pPr>
            <w:r w:rsidRPr="00E4343F">
              <w:rPr>
                <w:sz w:val="15"/>
                <w:szCs w:val="15"/>
              </w:rPr>
              <w:t>-</w:t>
            </w:r>
          </w:p>
        </w:tc>
      </w:tr>
      <w:tr w:rsidR="00EF71B1" w:rsidRPr="001E244B" w14:paraId="4F496D10" w14:textId="77777777" w:rsidTr="00EF71B1">
        <w:trPr>
          <w:trHeight w:val="113"/>
        </w:trPr>
        <w:tc>
          <w:tcPr>
            <w:tcW w:w="6379" w:type="dxa"/>
            <w:tcBorders>
              <w:top w:val="nil"/>
              <w:bottom w:val="nil"/>
            </w:tcBorders>
            <w:vAlign w:val="bottom"/>
            <w:hideMark/>
          </w:tcPr>
          <w:p w14:paraId="7B0C5D5A" w14:textId="77777777" w:rsidR="00EF71B1" w:rsidRPr="00E4343F" w:rsidRDefault="00EF71B1" w:rsidP="006754BD">
            <w:pPr>
              <w:rPr>
                <w:b/>
                <w:sz w:val="15"/>
                <w:szCs w:val="15"/>
              </w:rPr>
            </w:pPr>
            <w:r w:rsidRPr="00E4343F">
              <w:rPr>
                <w:sz w:val="15"/>
                <w:szCs w:val="15"/>
              </w:rPr>
              <w:t>4.4. İMTİYAZLI HİSSE SENEDİ SAHİPLERİNE (%)</w:t>
            </w:r>
          </w:p>
        </w:tc>
        <w:tc>
          <w:tcPr>
            <w:tcW w:w="1638" w:type="dxa"/>
            <w:tcBorders>
              <w:top w:val="nil"/>
              <w:bottom w:val="nil"/>
            </w:tcBorders>
            <w:vAlign w:val="bottom"/>
          </w:tcPr>
          <w:p w14:paraId="2466496C" w14:textId="77777777" w:rsidR="00EF71B1" w:rsidRPr="00E4343F" w:rsidRDefault="00EF71B1" w:rsidP="006754BD">
            <w:pPr>
              <w:jc w:val="right"/>
              <w:rPr>
                <w:sz w:val="15"/>
                <w:szCs w:val="15"/>
              </w:rPr>
            </w:pPr>
            <w:r w:rsidRPr="00E4343F">
              <w:rPr>
                <w:sz w:val="15"/>
                <w:szCs w:val="15"/>
              </w:rPr>
              <w:t>-</w:t>
            </w:r>
          </w:p>
        </w:tc>
        <w:tc>
          <w:tcPr>
            <w:tcW w:w="1638" w:type="dxa"/>
            <w:tcBorders>
              <w:top w:val="nil"/>
              <w:bottom w:val="nil"/>
            </w:tcBorders>
          </w:tcPr>
          <w:p w14:paraId="031B744D" w14:textId="77777777" w:rsidR="00EF71B1" w:rsidRPr="001E244B" w:rsidRDefault="00EF71B1" w:rsidP="006754BD">
            <w:pPr>
              <w:jc w:val="right"/>
              <w:rPr>
                <w:sz w:val="15"/>
                <w:szCs w:val="15"/>
              </w:rPr>
            </w:pPr>
            <w:r w:rsidRPr="00E4343F">
              <w:rPr>
                <w:sz w:val="15"/>
                <w:szCs w:val="15"/>
              </w:rPr>
              <w:t>-</w:t>
            </w:r>
          </w:p>
        </w:tc>
      </w:tr>
      <w:tr w:rsidR="00EF71B1" w:rsidRPr="001E244B" w14:paraId="5325855D" w14:textId="77777777" w:rsidTr="00EF71B1">
        <w:trPr>
          <w:trHeight w:val="113"/>
        </w:trPr>
        <w:tc>
          <w:tcPr>
            <w:tcW w:w="6379" w:type="dxa"/>
            <w:tcBorders>
              <w:top w:val="nil"/>
              <w:bottom w:val="single" w:sz="4" w:space="0" w:color="auto"/>
            </w:tcBorders>
            <w:vAlign w:val="bottom"/>
          </w:tcPr>
          <w:p w14:paraId="4EE9D668" w14:textId="77777777" w:rsidR="00EF71B1" w:rsidRPr="001E244B" w:rsidRDefault="00EF71B1" w:rsidP="006754BD">
            <w:pPr>
              <w:rPr>
                <w:sz w:val="15"/>
                <w:szCs w:val="15"/>
              </w:rPr>
            </w:pPr>
          </w:p>
        </w:tc>
        <w:tc>
          <w:tcPr>
            <w:tcW w:w="1638" w:type="dxa"/>
            <w:tcBorders>
              <w:top w:val="nil"/>
              <w:bottom w:val="single" w:sz="4" w:space="0" w:color="auto"/>
            </w:tcBorders>
            <w:vAlign w:val="bottom"/>
          </w:tcPr>
          <w:p w14:paraId="7BD32B38" w14:textId="77777777" w:rsidR="00EF71B1" w:rsidRPr="001E244B" w:rsidRDefault="00EF71B1" w:rsidP="006754BD">
            <w:pPr>
              <w:jc w:val="right"/>
              <w:rPr>
                <w:sz w:val="15"/>
                <w:szCs w:val="15"/>
              </w:rPr>
            </w:pPr>
          </w:p>
        </w:tc>
        <w:tc>
          <w:tcPr>
            <w:tcW w:w="1638" w:type="dxa"/>
            <w:tcBorders>
              <w:top w:val="nil"/>
              <w:bottom w:val="single" w:sz="4" w:space="0" w:color="auto"/>
            </w:tcBorders>
          </w:tcPr>
          <w:p w14:paraId="6F2E0292" w14:textId="77777777" w:rsidR="00EF71B1" w:rsidRPr="001E244B" w:rsidRDefault="00EF71B1" w:rsidP="006754BD">
            <w:pPr>
              <w:jc w:val="right"/>
              <w:rPr>
                <w:sz w:val="15"/>
                <w:szCs w:val="15"/>
              </w:rPr>
            </w:pPr>
          </w:p>
        </w:tc>
      </w:tr>
    </w:tbl>
    <w:p w14:paraId="617A1108" w14:textId="77777777" w:rsidR="00EF71B1" w:rsidRPr="001E244B" w:rsidRDefault="00EF71B1" w:rsidP="00EF71B1">
      <w:pPr>
        <w:spacing w:before="60"/>
        <w:ind w:right="-20"/>
        <w:jc w:val="both"/>
        <w:rPr>
          <w:sz w:val="14"/>
          <w:szCs w:val="16"/>
        </w:rPr>
      </w:pPr>
      <w:r w:rsidRPr="001E244B">
        <w:rPr>
          <w:sz w:val="14"/>
          <w:szCs w:val="16"/>
          <w:vertAlign w:val="superscript"/>
        </w:rPr>
        <w:t xml:space="preserve">(*) </w:t>
      </w:r>
      <w:r w:rsidRPr="001E244B">
        <w:rPr>
          <w:sz w:val="14"/>
          <w:szCs w:val="16"/>
        </w:rPr>
        <w:t>Ertelenmiş vergi geliri diğer vergi ve yasal yükümlülükler satırında gösterilmiştir. Kar dağıtımına konu edilmemesi gerekmekte olup olağanüstü yedekler içerisinde tutulmaktadır.</w:t>
      </w:r>
    </w:p>
    <w:p w14:paraId="22EC4E5A" w14:textId="45EE68BC" w:rsidR="00EF71B1" w:rsidRPr="001E244B" w:rsidRDefault="00EF71B1" w:rsidP="00EF71B1">
      <w:pPr>
        <w:spacing w:before="60"/>
        <w:ind w:right="-20"/>
        <w:jc w:val="both"/>
        <w:rPr>
          <w:sz w:val="14"/>
          <w:szCs w:val="16"/>
        </w:rPr>
      </w:pPr>
      <w:r w:rsidRPr="001E244B">
        <w:rPr>
          <w:sz w:val="14"/>
          <w:szCs w:val="16"/>
          <w:vertAlign w:val="superscript"/>
        </w:rPr>
        <w:t xml:space="preserve">(**) </w:t>
      </w:r>
      <w:r w:rsidRPr="001E244B">
        <w:rPr>
          <w:sz w:val="14"/>
          <w:szCs w:val="16"/>
        </w:rPr>
        <w:t xml:space="preserve">Cari döneme ait karın dağıtımı hakkında </w:t>
      </w:r>
      <w:r w:rsidR="0080545A">
        <w:rPr>
          <w:sz w:val="14"/>
          <w:szCs w:val="16"/>
        </w:rPr>
        <w:t xml:space="preserve">Ana Ortaklık </w:t>
      </w:r>
      <w:r w:rsidRPr="001E244B">
        <w:rPr>
          <w:sz w:val="14"/>
          <w:szCs w:val="16"/>
        </w:rPr>
        <w:t xml:space="preserve">Banka’nın yetkili organı Genel Kurul’dur. Bu finansal tabloların düzenlendiği tarih itibarıyla </w:t>
      </w:r>
      <w:r w:rsidR="0080545A">
        <w:rPr>
          <w:sz w:val="14"/>
          <w:szCs w:val="16"/>
        </w:rPr>
        <w:t xml:space="preserve">Ana Ortaklık </w:t>
      </w:r>
      <w:r w:rsidRPr="001E244B">
        <w:rPr>
          <w:sz w:val="14"/>
          <w:szCs w:val="16"/>
        </w:rPr>
        <w:t>Banka’nın yıllık Olağan Genel Kurul toplantısı henüz yapılmamıştır.</w:t>
      </w:r>
    </w:p>
    <w:p w14:paraId="5E86A27E" w14:textId="77777777" w:rsidR="00EF71B1" w:rsidRPr="001E244B" w:rsidRDefault="00EF71B1" w:rsidP="00EF71B1">
      <w:pPr>
        <w:spacing w:before="60"/>
        <w:ind w:right="-20"/>
        <w:jc w:val="both"/>
        <w:rPr>
          <w:sz w:val="14"/>
          <w:szCs w:val="16"/>
        </w:rPr>
      </w:pPr>
      <w:r w:rsidRPr="001E244B">
        <w:rPr>
          <w:sz w:val="14"/>
          <w:szCs w:val="16"/>
          <w:vertAlign w:val="superscript"/>
        </w:rPr>
        <w:t>(***)</w:t>
      </w:r>
      <w:r w:rsidRPr="001E244B">
        <w:rPr>
          <w:sz w:val="14"/>
          <w:szCs w:val="16"/>
        </w:rPr>
        <w:t xml:space="preserve"> İlgili dönem sonundaki hisse senedi adedi kullanılarak hesaplanmıştır.</w:t>
      </w:r>
    </w:p>
    <w:p w14:paraId="6E14A6C5" w14:textId="77777777" w:rsidR="00EF71B1" w:rsidRPr="001E244B" w:rsidRDefault="00EF71B1" w:rsidP="00EF71B1">
      <w:pPr>
        <w:spacing w:before="60"/>
        <w:ind w:right="-20"/>
        <w:jc w:val="both"/>
        <w:rPr>
          <w:sz w:val="14"/>
          <w:szCs w:val="16"/>
        </w:rPr>
      </w:pPr>
    </w:p>
    <w:p w14:paraId="294EBC18" w14:textId="77777777" w:rsidR="00EF71B1" w:rsidRPr="001E244B" w:rsidRDefault="00EF71B1" w:rsidP="00EF71B1">
      <w:pPr>
        <w:jc w:val="center"/>
        <w:rPr>
          <w:sz w:val="16"/>
          <w:szCs w:val="16"/>
        </w:rPr>
      </w:pPr>
      <w:r w:rsidRPr="001E244B">
        <w:rPr>
          <w:sz w:val="16"/>
          <w:szCs w:val="16"/>
        </w:rPr>
        <w:t>İlişikteki açıklama ve dipnotlar bu finansal tabloların tamamlayıcı bir parçasıdır.</w:t>
      </w:r>
    </w:p>
    <w:p w14:paraId="4C92A72E" w14:textId="77777777" w:rsidR="00041C2A" w:rsidRPr="001E244B" w:rsidRDefault="00041C2A" w:rsidP="00495125">
      <w:pPr>
        <w:jc w:val="center"/>
        <w:rPr>
          <w:sz w:val="16"/>
          <w:szCs w:val="16"/>
        </w:rPr>
        <w:sectPr w:rsidR="00041C2A" w:rsidRPr="001E244B" w:rsidSect="00FC6F0A">
          <w:headerReference w:type="default" r:id="rId30"/>
          <w:footerReference w:type="default" r:id="rId31"/>
          <w:type w:val="oddPage"/>
          <w:pgSz w:w="11907" w:h="16840" w:code="9"/>
          <w:pgMar w:top="1418" w:right="850" w:bottom="993" w:left="1418" w:header="720" w:footer="720" w:gutter="0"/>
          <w:cols w:space="708"/>
          <w:docGrid w:linePitch="360"/>
        </w:sectPr>
      </w:pPr>
    </w:p>
    <w:p w14:paraId="31246DF9" w14:textId="77777777" w:rsidR="00632D27" w:rsidRPr="001E244B" w:rsidRDefault="00B75FBE" w:rsidP="004A14E2">
      <w:pPr>
        <w:pStyle w:val="BodyTextIndent"/>
        <w:pageBreakBefore/>
        <w:ind w:firstLine="0"/>
        <w:rPr>
          <w:b/>
          <w:sz w:val="22"/>
          <w:szCs w:val="22"/>
        </w:rPr>
      </w:pPr>
      <w:r w:rsidRPr="001E244B">
        <w:rPr>
          <w:b/>
          <w:sz w:val="22"/>
          <w:szCs w:val="22"/>
        </w:rPr>
        <w:t>ÜÇÜNCÜ BÖLÜM</w:t>
      </w:r>
    </w:p>
    <w:p w14:paraId="5D9BB043" w14:textId="77777777" w:rsidR="00632D27" w:rsidRPr="001E244B" w:rsidRDefault="00632D27" w:rsidP="00C253B8">
      <w:pPr>
        <w:pStyle w:val="BodyTextIndent"/>
        <w:spacing w:before="120" w:after="120"/>
        <w:ind w:firstLine="0"/>
        <w:rPr>
          <w:b/>
          <w:sz w:val="22"/>
          <w:szCs w:val="22"/>
        </w:rPr>
      </w:pPr>
      <w:r w:rsidRPr="001E244B">
        <w:rPr>
          <w:b/>
          <w:sz w:val="22"/>
          <w:szCs w:val="22"/>
        </w:rPr>
        <w:t xml:space="preserve">Muhasebe </w:t>
      </w:r>
      <w:r w:rsidR="004B3DCD">
        <w:rPr>
          <w:b/>
          <w:sz w:val="22"/>
          <w:szCs w:val="22"/>
        </w:rPr>
        <w:t>p</w:t>
      </w:r>
      <w:r w:rsidR="00B75FBE" w:rsidRPr="001E244B">
        <w:rPr>
          <w:b/>
          <w:sz w:val="22"/>
          <w:szCs w:val="22"/>
        </w:rPr>
        <w:t>olitikaları</w:t>
      </w:r>
    </w:p>
    <w:p w14:paraId="38C5ED21" w14:textId="77777777" w:rsidR="00632D27" w:rsidRPr="001E244B" w:rsidRDefault="00632D27" w:rsidP="00C253B8">
      <w:pPr>
        <w:pStyle w:val="BodyText2"/>
        <w:tabs>
          <w:tab w:val="left" w:pos="540"/>
        </w:tabs>
        <w:spacing w:before="120" w:after="120"/>
        <w:ind w:hanging="561"/>
        <w:rPr>
          <w:sz w:val="22"/>
          <w:szCs w:val="22"/>
        </w:rPr>
      </w:pPr>
      <w:r w:rsidRPr="001E244B">
        <w:rPr>
          <w:sz w:val="22"/>
          <w:szCs w:val="22"/>
        </w:rPr>
        <w:t>I.</w:t>
      </w:r>
      <w:r w:rsidRPr="001E244B">
        <w:rPr>
          <w:sz w:val="22"/>
          <w:szCs w:val="22"/>
        </w:rPr>
        <w:tab/>
        <w:t>Sunum</w:t>
      </w:r>
      <w:r w:rsidR="002D7DAA">
        <w:rPr>
          <w:sz w:val="22"/>
          <w:szCs w:val="22"/>
        </w:rPr>
        <w:t xml:space="preserve"> esaslarına ilişkin açıklamalar</w:t>
      </w:r>
    </w:p>
    <w:p w14:paraId="1C26EF52" w14:textId="77777777" w:rsidR="00632D27" w:rsidRPr="001E244B" w:rsidRDefault="00632D27" w:rsidP="00673592">
      <w:pPr>
        <w:pStyle w:val="BodyText2"/>
        <w:numPr>
          <w:ilvl w:val="1"/>
          <w:numId w:val="3"/>
        </w:numPr>
        <w:tabs>
          <w:tab w:val="clear" w:pos="360"/>
        </w:tabs>
        <w:spacing w:before="120" w:after="120"/>
        <w:ind w:left="-14" w:hanging="561"/>
        <w:rPr>
          <w:sz w:val="22"/>
          <w:szCs w:val="22"/>
        </w:rPr>
      </w:pPr>
      <w:r w:rsidRPr="001E244B">
        <w:rPr>
          <w:sz w:val="22"/>
          <w:szCs w:val="22"/>
        </w:rPr>
        <w:t>Finansal tablolar ile bunlara ilişkin açıklama ve dipnotların Türkiye Muhasebe Standartları ve Bankaların Muhasebe Uygulamalarına ve Belgelerin Saklanmasına İlişkin Usul ve Esaslar Hakkında Yönetm</w:t>
      </w:r>
      <w:r w:rsidR="002D7DAA">
        <w:rPr>
          <w:sz w:val="22"/>
          <w:szCs w:val="22"/>
        </w:rPr>
        <w:t>eliğe uygun olarak hazırlanması</w:t>
      </w:r>
    </w:p>
    <w:p w14:paraId="53FCA405" w14:textId="20C7E16C" w:rsidR="002B4F50" w:rsidRPr="001E244B" w:rsidRDefault="00317B8D" w:rsidP="00175154">
      <w:pPr>
        <w:pStyle w:val="BodyTextIndent"/>
        <w:widowControl w:val="0"/>
        <w:spacing w:before="120"/>
        <w:ind w:firstLine="0"/>
        <w:rPr>
          <w:sz w:val="22"/>
          <w:szCs w:val="22"/>
        </w:rPr>
      </w:pPr>
      <w:r>
        <w:rPr>
          <w:sz w:val="22"/>
          <w:szCs w:val="22"/>
        </w:rPr>
        <w:t xml:space="preserve">Konsolide </w:t>
      </w:r>
      <w:r w:rsidR="001A520F" w:rsidRPr="001E244B">
        <w:rPr>
          <w:sz w:val="22"/>
          <w:szCs w:val="22"/>
        </w:rPr>
        <w:t xml:space="preserve">finansal tablolar, 5411 Sayılı Bankacılık Kanunu’na ilişkin olarak </w:t>
      </w:r>
      <w:r w:rsidR="00175154" w:rsidRPr="00E6218E">
        <w:rPr>
          <w:sz w:val="22"/>
          <w:szCs w:val="22"/>
        </w:rPr>
        <w:t>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(“TFRS”ler) hükümlerini içeren; “BDDK Muhasebe ve Finansal Raporlama Mevzuatı”na uygun olarak tüm önemli yönleriyle gerçeğe uygun bir biçimde sunmaktadır.</w:t>
      </w:r>
      <w:r w:rsidR="00175154" w:rsidRPr="001E244B" w:rsidDel="00175154">
        <w:rPr>
          <w:sz w:val="22"/>
          <w:szCs w:val="22"/>
        </w:rPr>
        <w:t xml:space="preserve"> </w:t>
      </w:r>
      <w:r w:rsidR="00CE3206">
        <w:rPr>
          <w:sz w:val="22"/>
          <w:szCs w:val="22"/>
        </w:rPr>
        <w:t>Konsolide f</w:t>
      </w:r>
      <w:r w:rsidR="002B4F50" w:rsidRPr="001E244B">
        <w:rPr>
          <w:sz w:val="22"/>
          <w:szCs w:val="22"/>
        </w:rPr>
        <w:t>inansal tablolar ile bunlara ilişkin açıklama ve dipnotlarda yer alan tutarlar aksi belirtilmedikçe Bin Türk Lirası olarak ifade edilmiştir.</w:t>
      </w:r>
      <w:r w:rsidR="004A0322" w:rsidRPr="001E244B">
        <w:rPr>
          <w:sz w:val="22"/>
          <w:szCs w:val="22"/>
        </w:rPr>
        <w:t xml:space="preserve"> </w:t>
      </w:r>
      <w:r w:rsidR="00CE3206">
        <w:rPr>
          <w:sz w:val="22"/>
          <w:szCs w:val="22"/>
        </w:rPr>
        <w:t>Konsolide f</w:t>
      </w:r>
      <w:r w:rsidR="002B4F50" w:rsidRPr="001E244B">
        <w:rPr>
          <w:sz w:val="22"/>
          <w:szCs w:val="22"/>
        </w:rPr>
        <w:t>inansal tablolar, gerçeğe uygun değeri ile değerlenen finansal varlıklar haricinde tarihi maliyet esası baz alınarak TL olarak hazırlanmıştır.</w:t>
      </w:r>
    </w:p>
    <w:p w14:paraId="1E2D3021" w14:textId="164BCA4E" w:rsidR="002B4F50" w:rsidRPr="001E244B" w:rsidRDefault="00CE3206" w:rsidP="002B4F50">
      <w:pPr>
        <w:pStyle w:val="BodyText"/>
        <w:spacing w:before="120"/>
        <w:rPr>
          <w:color w:val="auto"/>
          <w:sz w:val="22"/>
          <w:szCs w:val="22"/>
        </w:rPr>
      </w:pPr>
      <w:r>
        <w:rPr>
          <w:color w:val="auto"/>
          <w:sz w:val="22"/>
          <w:szCs w:val="22"/>
        </w:rPr>
        <w:t>Konsolide f</w:t>
      </w:r>
      <w:r w:rsidR="002B4F50" w:rsidRPr="001E244B">
        <w:rPr>
          <w:color w:val="auto"/>
          <w:sz w:val="22"/>
          <w:szCs w:val="22"/>
        </w:rPr>
        <w:t xml:space="preserve">inansal tabloların TFRS’ye göre hazırlanmasında </w:t>
      </w:r>
      <w:r>
        <w:rPr>
          <w:color w:val="auto"/>
          <w:sz w:val="22"/>
          <w:szCs w:val="22"/>
        </w:rPr>
        <w:t>Grup</w:t>
      </w:r>
      <w:r w:rsidR="002B4F50" w:rsidRPr="001E244B">
        <w:rPr>
          <w:color w:val="auto"/>
          <w:sz w:val="22"/>
          <w:szCs w:val="22"/>
        </w:rPr>
        <w:t xml:space="preserve"> yönetiminin bilançodaki varlık ve yükümlülükler ile raporlama dönemi itibarıyla koşullu konular hakkında varsayımlar ve tahminler yapması gerekmektedir. Söz konusu varsayımlar ve tahminler düzenli olarak gözden geçirilmekte, gerekli düzeltmeler yapılmakta ve bu düzeltmelerin etkisi </w:t>
      </w:r>
      <w:r w:rsidR="00663FD3">
        <w:rPr>
          <w:color w:val="auto"/>
          <w:sz w:val="22"/>
          <w:szCs w:val="22"/>
        </w:rPr>
        <w:t>k</w:t>
      </w:r>
      <w:r w:rsidR="003B34CD">
        <w:rPr>
          <w:color w:val="auto"/>
          <w:sz w:val="22"/>
          <w:szCs w:val="22"/>
        </w:rPr>
        <w:t>a</w:t>
      </w:r>
      <w:r w:rsidR="00663FD3">
        <w:rPr>
          <w:color w:val="auto"/>
          <w:sz w:val="22"/>
          <w:szCs w:val="22"/>
        </w:rPr>
        <w:t>r veya</w:t>
      </w:r>
      <w:r w:rsidR="002B4F50" w:rsidRPr="001E244B">
        <w:rPr>
          <w:color w:val="auto"/>
          <w:sz w:val="22"/>
          <w:szCs w:val="22"/>
        </w:rPr>
        <w:t xml:space="preserve"> zarar tablosuna yansıtılmaktadır.</w:t>
      </w:r>
    </w:p>
    <w:p w14:paraId="469C336F" w14:textId="740399C1" w:rsidR="000725D3" w:rsidRPr="001E244B" w:rsidRDefault="00CE3206" w:rsidP="000725D3">
      <w:pPr>
        <w:pStyle w:val="BodyText"/>
        <w:spacing w:before="120"/>
        <w:rPr>
          <w:color w:val="auto"/>
          <w:sz w:val="22"/>
          <w:szCs w:val="22"/>
        </w:rPr>
      </w:pPr>
      <w:r>
        <w:rPr>
          <w:color w:val="auto"/>
          <w:sz w:val="22"/>
          <w:szCs w:val="22"/>
        </w:rPr>
        <w:t xml:space="preserve">Ana Ortaklık </w:t>
      </w:r>
      <w:r w:rsidR="000725D3" w:rsidRPr="001E244B">
        <w:rPr>
          <w:color w:val="auto"/>
          <w:sz w:val="22"/>
          <w:szCs w:val="22"/>
        </w:rPr>
        <w:t xml:space="preserve">Banka, 1 Ocak 2018 tarihinden itibaren geçerli olmak üzere yürürlüğe giren TFRS 9 Finansal Araçlar (“TFRS 9”) standardının finansal varlıkların sınıflandırılması ve ölçülmesi hakkındaki hükümlerine uyum sağlamış olup, değer düşüklüğü hükümlerinden istisnadır. </w:t>
      </w:r>
      <w:r>
        <w:rPr>
          <w:color w:val="auto"/>
          <w:sz w:val="22"/>
          <w:szCs w:val="22"/>
        </w:rPr>
        <w:t xml:space="preserve">Ana Ortaklık </w:t>
      </w:r>
      <w:r w:rsidR="000725D3" w:rsidRPr="001E244B">
        <w:rPr>
          <w:color w:val="auto"/>
          <w:sz w:val="22"/>
          <w:szCs w:val="22"/>
        </w:rPr>
        <w:t>Banka’nın cari dönem finansal tabloları, BDDK tarafından açıklanmış olan TFRS 9 uygulamayan bankalar için geçerli olan finansal tablo formatında gösterilmiştir.</w:t>
      </w:r>
    </w:p>
    <w:p w14:paraId="716E142B" w14:textId="4B99FD90" w:rsidR="00E41407" w:rsidRPr="001E244B" w:rsidRDefault="00CE3206" w:rsidP="002B4F50">
      <w:pPr>
        <w:pStyle w:val="BodyText"/>
        <w:spacing w:before="120"/>
        <w:rPr>
          <w:color w:val="auto"/>
          <w:sz w:val="22"/>
          <w:szCs w:val="22"/>
        </w:rPr>
      </w:pPr>
      <w:r>
        <w:rPr>
          <w:color w:val="auto"/>
          <w:sz w:val="22"/>
          <w:szCs w:val="22"/>
        </w:rPr>
        <w:t xml:space="preserve">Ana Ortaklık </w:t>
      </w:r>
      <w:r w:rsidR="00E41407" w:rsidRPr="001E244B">
        <w:rPr>
          <w:color w:val="auto"/>
          <w:sz w:val="22"/>
          <w:szCs w:val="22"/>
        </w:rPr>
        <w:t xml:space="preserve">Banka, 1 Ocak 2018 tarihinde yürürlüğe girmiş olan, “Kredilerin Sınıflandırılması ve Bunlar İçin Ayrılacak Karşılıklara İlişkin Usul ve Esaslar Hakkında Yönetmeliğin (“Yönetmelik”)” 9. Maddesinin 6 numaralı fıkrası çerçevesinde ayrılacak karşılıkların TFRS 9 yerine, </w:t>
      </w:r>
      <w:r>
        <w:rPr>
          <w:color w:val="auto"/>
          <w:sz w:val="22"/>
          <w:szCs w:val="22"/>
        </w:rPr>
        <w:t xml:space="preserve">Ana Ortaklık </w:t>
      </w:r>
      <w:r w:rsidR="00E41407" w:rsidRPr="001E244B">
        <w:rPr>
          <w:color w:val="auto"/>
          <w:sz w:val="22"/>
          <w:szCs w:val="22"/>
        </w:rPr>
        <w:t>Banka’nın TFRS 9 kapsamında karşılık ayırmaya uygun hale gelecek koşulların hazırlanana kadar ilave süre tanınmasına ve Yönetmeliğin 10</w:t>
      </w:r>
      <w:r w:rsidR="00126229">
        <w:rPr>
          <w:color w:val="auto"/>
          <w:sz w:val="22"/>
          <w:szCs w:val="22"/>
        </w:rPr>
        <w:t>’</w:t>
      </w:r>
      <w:r w:rsidR="00E41407" w:rsidRPr="001E244B">
        <w:rPr>
          <w:color w:val="auto"/>
          <w:sz w:val="22"/>
          <w:szCs w:val="22"/>
        </w:rPr>
        <w:t>uncu, 11</w:t>
      </w:r>
      <w:r w:rsidR="00126229">
        <w:rPr>
          <w:color w:val="auto"/>
          <w:sz w:val="22"/>
          <w:szCs w:val="22"/>
        </w:rPr>
        <w:t>’</w:t>
      </w:r>
      <w:r w:rsidR="00E41407" w:rsidRPr="001E244B">
        <w:rPr>
          <w:color w:val="auto"/>
          <w:sz w:val="22"/>
          <w:szCs w:val="22"/>
        </w:rPr>
        <w:t>inci, 13</w:t>
      </w:r>
      <w:r w:rsidR="00126229">
        <w:rPr>
          <w:color w:val="auto"/>
          <w:sz w:val="22"/>
          <w:szCs w:val="22"/>
        </w:rPr>
        <w:t>’</w:t>
      </w:r>
      <w:r w:rsidR="00E41407" w:rsidRPr="001E244B">
        <w:rPr>
          <w:color w:val="auto"/>
          <w:sz w:val="22"/>
          <w:szCs w:val="22"/>
        </w:rPr>
        <w:t>üncü ve 15</w:t>
      </w:r>
      <w:r w:rsidR="00126229">
        <w:rPr>
          <w:color w:val="auto"/>
          <w:sz w:val="22"/>
          <w:szCs w:val="22"/>
        </w:rPr>
        <w:t>’</w:t>
      </w:r>
      <w:r w:rsidR="00E41407" w:rsidRPr="001E244B">
        <w:rPr>
          <w:color w:val="auto"/>
          <w:sz w:val="22"/>
          <w:szCs w:val="22"/>
        </w:rPr>
        <w:t>inci maddeleri kapsamında ayırmak için Bankacılık Düzenle</w:t>
      </w:r>
      <w:r w:rsidR="003F3616" w:rsidRPr="001E244B">
        <w:rPr>
          <w:color w:val="auto"/>
          <w:sz w:val="22"/>
          <w:szCs w:val="22"/>
        </w:rPr>
        <w:t>me ve Denetleme Kurumu’</w:t>
      </w:r>
      <w:r w:rsidR="00E41407" w:rsidRPr="001E244B">
        <w:rPr>
          <w:color w:val="auto"/>
          <w:sz w:val="22"/>
          <w:szCs w:val="22"/>
        </w:rPr>
        <w:t xml:space="preserve">na başvuruda bulunmuştur. </w:t>
      </w:r>
      <w:r>
        <w:rPr>
          <w:color w:val="auto"/>
          <w:sz w:val="22"/>
          <w:szCs w:val="22"/>
        </w:rPr>
        <w:t xml:space="preserve">Ana Ortaklık </w:t>
      </w:r>
      <w:r w:rsidR="00E41407" w:rsidRPr="001E244B">
        <w:rPr>
          <w:color w:val="auto"/>
          <w:sz w:val="22"/>
          <w:szCs w:val="22"/>
        </w:rPr>
        <w:t xml:space="preserve">Banka’nın bu başvurusuna 7 Mayıs 2019 tarihli yazı ile BDDK tarafından olumlu cevap verilmiş olup, </w:t>
      </w:r>
      <w:r>
        <w:rPr>
          <w:color w:val="auto"/>
          <w:sz w:val="22"/>
          <w:szCs w:val="22"/>
        </w:rPr>
        <w:t xml:space="preserve">Ana Ortaklık </w:t>
      </w:r>
      <w:r w:rsidR="00E41407" w:rsidRPr="001E244B">
        <w:rPr>
          <w:color w:val="auto"/>
          <w:sz w:val="22"/>
          <w:szCs w:val="22"/>
        </w:rPr>
        <w:t xml:space="preserve">Banka, söz konusu mevcut uygulama için 30 Nisan 2020 tarihine kadar izin almıştır. </w:t>
      </w:r>
      <w:r>
        <w:rPr>
          <w:color w:val="auto"/>
          <w:sz w:val="22"/>
          <w:szCs w:val="22"/>
        </w:rPr>
        <w:t xml:space="preserve">Ana Ortaklık </w:t>
      </w:r>
      <w:r w:rsidR="00E41407" w:rsidRPr="001E244B">
        <w:rPr>
          <w:color w:val="auto"/>
          <w:sz w:val="22"/>
          <w:szCs w:val="22"/>
        </w:rPr>
        <w:t xml:space="preserve">Banka bu izin dahilinde, TFRS 9 uygulamayıp, </w:t>
      </w:r>
      <w:r w:rsidR="001027A2" w:rsidRPr="001E244B">
        <w:rPr>
          <w:color w:val="auto"/>
          <w:sz w:val="22"/>
          <w:szCs w:val="22"/>
        </w:rPr>
        <w:t>31 Aralık</w:t>
      </w:r>
      <w:r w:rsidR="00AB07B7" w:rsidRPr="001E244B">
        <w:rPr>
          <w:color w:val="auto"/>
          <w:sz w:val="22"/>
          <w:szCs w:val="22"/>
        </w:rPr>
        <w:t xml:space="preserve"> 2019</w:t>
      </w:r>
      <w:r w:rsidR="00E41407" w:rsidRPr="001E244B">
        <w:rPr>
          <w:color w:val="auto"/>
          <w:sz w:val="22"/>
          <w:szCs w:val="22"/>
        </w:rPr>
        <w:t xml:space="preserve"> tarihi itibarıyla özel ve genel karşılıklarını Yönetmeliğin ilgili maddeleri kapsamında ayırmaktadır.</w:t>
      </w:r>
    </w:p>
    <w:p w14:paraId="2708B693" w14:textId="77777777" w:rsidR="00632D27" w:rsidRPr="001E244B" w:rsidRDefault="00632D27" w:rsidP="00C253B8">
      <w:pPr>
        <w:pStyle w:val="BodyText"/>
        <w:tabs>
          <w:tab w:val="clear" w:pos="0"/>
          <w:tab w:val="clear" w:pos="567"/>
          <w:tab w:val="clear" w:pos="720"/>
        </w:tabs>
        <w:spacing w:before="120" w:after="120"/>
        <w:ind w:left="-574" w:hanging="14"/>
        <w:rPr>
          <w:b/>
          <w:color w:val="auto"/>
          <w:sz w:val="22"/>
          <w:szCs w:val="22"/>
        </w:rPr>
      </w:pPr>
      <w:r w:rsidRPr="001E244B">
        <w:rPr>
          <w:b/>
          <w:color w:val="auto"/>
          <w:sz w:val="22"/>
          <w:szCs w:val="22"/>
        </w:rPr>
        <w:t xml:space="preserve">b. </w:t>
      </w:r>
      <w:r w:rsidRPr="001E244B">
        <w:rPr>
          <w:b/>
          <w:color w:val="auto"/>
          <w:sz w:val="22"/>
          <w:szCs w:val="22"/>
        </w:rPr>
        <w:tab/>
        <w:t>Finansal tabloların hazırlanmasında izlenen muhasebe politikaları v</w:t>
      </w:r>
      <w:r w:rsidR="002D7DAA">
        <w:rPr>
          <w:b/>
          <w:color w:val="auto"/>
          <w:sz w:val="22"/>
          <w:szCs w:val="22"/>
        </w:rPr>
        <w:t>e kullanılan değerleme esasları</w:t>
      </w:r>
    </w:p>
    <w:p w14:paraId="1450F01C" w14:textId="641D069B" w:rsidR="003F3616" w:rsidRPr="001E244B" w:rsidRDefault="006267C2" w:rsidP="00A278D1">
      <w:pPr>
        <w:pStyle w:val="BodyText"/>
        <w:spacing w:before="120"/>
        <w:rPr>
          <w:color w:val="auto"/>
          <w:sz w:val="22"/>
          <w:szCs w:val="22"/>
        </w:rPr>
      </w:pPr>
      <w:r>
        <w:rPr>
          <w:color w:val="auto"/>
          <w:sz w:val="22"/>
          <w:szCs w:val="22"/>
        </w:rPr>
        <w:t>Konsolide f</w:t>
      </w:r>
      <w:r w:rsidR="003F3616" w:rsidRPr="001E244B">
        <w:rPr>
          <w:color w:val="auto"/>
          <w:sz w:val="22"/>
          <w:szCs w:val="22"/>
        </w:rPr>
        <w:t>inansal tabloların hazırlanmasında izlenen muhasebe politikaları ve kullanılan değerleme esasları BDDK Muhasebe ve Finansal Raporlama Mevzuatı kapsamında yer alan esaslara göre belirlenmiş ve uygulanmıştır. Söz konusu muhasebe politikaları ve değerle</w:t>
      </w:r>
      <w:r w:rsidR="001B02F0" w:rsidRPr="001E244B">
        <w:rPr>
          <w:color w:val="auto"/>
          <w:sz w:val="22"/>
          <w:szCs w:val="22"/>
        </w:rPr>
        <w:t>me esasları aşağıda yer alan II ile XXIII</w:t>
      </w:r>
      <w:r w:rsidR="003F3616" w:rsidRPr="001E244B">
        <w:rPr>
          <w:color w:val="auto"/>
          <w:sz w:val="22"/>
          <w:szCs w:val="22"/>
        </w:rPr>
        <w:t xml:space="preserve"> no’lu dipnotlar arasında açıklanmaktadır.</w:t>
      </w:r>
    </w:p>
    <w:p w14:paraId="00181953" w14:textId="35E04AB2" w:rsidR="007E1388" w:rsidRPr="001E244B" w:rsidRDefault="001027A2" w:rsidP="00A278D1">
      <w:pPr>
        <w:pStyle w:val="BodyText"/>
        <w:spacing w:before="120"/>
        <w:rPr>
          <w:color w:val="auto"/>
          <w:sz w:val="22"/>
          <w:szCs w:val="22"/>
        </w:rPr>
      </w:pPr>
      <w:r w:rsidRPr="001E244B">
        <w:rPr>
          <w:color w:val="auto"/>
          <w:sz w:val="22"/>
          <w:szCs w:val="22"/>
        </w:rPr>
        <w:t>31 Aralık</w:t>
      </w:r>
      <w:r w:rsidR="00AB07B7" w:rsidRPr="001E244B">
        <w:rPr>
          <w:color w:val="auto"/>
          <w:sz w:val="22"/>
          <w:szCs w:val="22"/>
        </w:rPr>
        <w:t xml:space="preserve"> 2019</w:t>
      </w:r>
      <w:r w:rsidR="00A278D1" w:rsidRPr="001E244B">
        <w:rPr>
          <w:color w:val="auto"/>
          <w:sz w:val="22"/>
          <w:szCs w:val="22"/>
        </w:rPr>
        <w:t xml:space="preserve"> tarihi itibarıyla, TFRS 16</w:t>
      </w:r>
      <w:r w:rsidR="007E1388" w:rsidRPr="001E244B">
        <w:rPr>
          <w:color w:val="auto"/>
          <w:sz w:val="22"/>
          <w:szCs w:val="22"/>
        </w:rPr>
        <w:t xml:space="preserve"> </w:t>
      </w:r>
      <w:r w:rsidR="00A278D1" w:rsidRPr="001E244B">
        <w:rPr>
          <w:color w:val="auto"/>
          <w:sz w:val="22"/>
          <w:szCs w:val="22"/>
        </w:rPr>
        <w:t>Kiralamalar</w:t>
      </w:r>
      <w:r w:rsidR="007E1388" w:rsidRPr="001E244B">
        <w:rPr>
          <w:color w:val="auto"/>
          <w:sz w:val="22"/>
          <w:szCs w:val="22"/>
        </w:rPr>
        <w:t xml:space="preserve"> </w:t>
      </w:r>
      <w:r w:rsidR="00175154">
        <w:rPr>
          <w:color w:val="auto"/>
          <w:sz w:val="22"/>
          <w:szCs w:val="22"/>
        </w:rPr>
        <w:t>standardı dışında</w:t>
      </w:r>
      <w:r w:rsidR="00175154" w:rsidRPr="001E244B">
        <w:rPr>
          <w:color w:val="auto"/>
          <w:sz w:val="22"/>
          <w:szCs w:val="22"/>
        </w:rPr>
        <w:t xml:space="preserve"> </w:t>
      </w:r>
      <w:r w:rsidR="007E1388" w:rsidRPr="001E244B">
        <w:rPr>
          <w:color w:val="auto"/>
          <w:sz w:val="22"/>
          <w:szCs w:val="22"/>
        </w:rPr>
        <w:t xml:space="preserve">diğer yürürlüğe giren TMS/TFRS değişikliklerinin </w:t>
      </w:r>
      <w:r w:rsidR="006267C2">
        <w:rPr>
          <w:color w:val="auto"/>
          <w:sz w:val="22"/>
          <w:szCs w:val="22"/>
        </w:rPr>
        <w:t>Grup’un</w:t>
      </w:r>
      <w:r w:rsidR="007E1388" w:rsidRPr="001E244B">
        <w:rPr>
          <w:color w:val="auto"/>
          <w:sz w:val="22"/>
          <w:szCs w:val="22"/>
        </w:rPr>
        <w:t xml:space="preserve"> muhasebe politikaları, finansal durumu ve performansı üzerinde bir etkisi bulunmamaktadır.</w:t>
      </w:r>
    </w:p>
    <w:p w14:paraId="37902CA4" w14:textId="77777777" w:rsidR="002A576F" w:rsidRPr="001E244B" w:rsidRDefault="002A576F" w:rsidP="002A576F">
      <w:pPr>
        <w:pStyle w:val="BodyTextIndent"/>
        <w:spacing w:before="120" w:after="120"/>
        <w:ind w:left="-567" w:firstLine="0"/>
        <w:rPr>
          <w:b/>
          <w:sz w:val="22"/>
          <w:szCs w:val="22"/>
        </w:rPr>
      </w:pPr>
      <w:r w:rsidRPr="001E244B">
        <w:rPr>
          <w:b/>
          <w:sz w:val="22"/>
          <w:szCs w:val="22"/>
        </w:rPr>
        <w:t>c.</w:t>
      </w:r>
      <w:r w:rsidRPr="001E244B">
        <w:rPr>
          <w:b/>
          <w:sz w:val="22"/>
          <w:szCs w:val="22"/>
        </w:rPr>
        <w:tab/>
        <w:t>Finansal tabloların paranın cari satın</w:t>
      </w:r>
      <w:r w:rsidR="002D7DAA">
        <w:rPr>
          <w:b/>
          <w:sz w:val="22"/>
          <w:szCs w:val="22"/>
        </w:rPr>
        <w:t xml:space="preserve"> alma gücüne göre düzenlenmesi</w:t>
      </w:r>
    </w:p>
    <w:p w14:paraId="310D5EDB" w14:textId="77777777" w:rsidR="002A576F" w:rsidRPr="001E244B" w:rsidRDefault="002A576F" w:rsidP="002A576F">
      <w:pPr>
        <w:spacing w:before="120" w:after="120"/>
        <w:ind w:firstLine="14"/>
        <w:jc w:val="both"/>
        <w:rPr>
          <w:bCs/>
          <w:sz w:val="22"/>
          <w:szCs w:val="22"/>
        </w:rPr>
      </w:pPr>
      <w:r w:rsidRPr="001E244B">
        <w:rPr>
          <w:bCs/>
          <w:sz w:val="22"/>
          <w:szCs w:val="22"/>
        </w:rPr>
        <w:t>31 Aralık 2004 tarihine kadar “Yüksek Enflasyonlu Ekonomilerde Finansal Raporlamaya İlişkin Türkiye Muhasebe Standardı” (“TMS 29”) uyarınca enflasyon düzeltmesine tabi tutulan ilişikteki finansal tablolara, BDDK’nın 21 Nisan 2005 tarih 1623 sayılı kararı ve 28 Nisan 2005 tarihli Genelgesi ile 1 Ocak 2005 tarihinden itibaren enflasyon muhasebesi uygulanmamıştır.</w:t>
      </w:r>
      <w:r w:rsidRPr="001E244B">
        <w:rPr>
          <w:bCs/>
          <w:sz w:val="22"/>
          <w:szCs w:val="22"/>
        </w:rPr>
        <w:br w:type="page"/>
      </w:r>
    </w:p>
    <w:p w14:paraId="68FCBF6A" w14:textId="77777777" w:rsidR="00632D27" w:rsidRPr="001E244B" w:rsidRDefault="00632D27" w:rsidP="00E37BE9">
      <w:pPr>
        <w:spacing w:before="120" w:after="120"/>
        <w:ind w:hanging="567"/>
        <w:jc w:val="both"/>
        <w:rPr>
          <w:b/>
          <w:sz w:val="22"/>
          <w:szCs w:val="22"/>
        </w:rPr>
      </w:pPr>
      <w:r w:rsidRPr="001E244B">
        <w:rPr>
          <w:b/>
          <w:sz w:val="22"/>
          <w:szCs w:val="22"/>
        </w:rPr>
        <w:t>II.</w:t>
      </w:r>
      <w:r w:rsidRPr="001E244B">
        <w:rPr>
          <w:b/>
          <w:sz w:val="22"/>
          <w:szCs w:val="22"/>
        </w:rPr>
        <w:tab/>
        <w:t xml:space="preserve">Finansal araçların kullanım stratejisi ve yabancı para cinsinden işlemlere </w:t>
      </w:r>
      <w:r w:rsidR="005E78AB" w:rsidRPr="001E244B">
        <w:rPr>
          <w:b/>
          <w:sz w:val="22"/>
          <w:szCs w:val="22"/>
        </w:rPr>
        <w:t>ilişkin açıklamalar</w:t>
      </w:r>
    </w:p>
    <w:p w14:paraId="434826C4" w14:textId="472DDAAD" w:rsidR="00035ECC" w:rsidRPr="001E244B" w:rsidRDefault="00035ECC" w:rsidP="008815C8">
      <w:pPr>
        <w:pStyle w:val="BodyTextIndent"/>
        <w:spacing w:before="120" w:after="120"/>
        <w:ind w:firstLine="0"/>
        <w:rPr>
          <w:bCs/>
          <w:sz w:val="22"/>
          <w:szCs w:val="22"/>
          <w:lang w:eastAsia="tr-TR"/>
        </w:rPr>
      </w:pPr>
      <w:r w:rsidRPr="001E244B">
        <w:rPr>
          <w:bCs/>
          <w:sz w:val="22"/>
          <w:szCs w:val="22"/>
          <w:lang w:eastAsia="tr-TR"/>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80545A">
        <w:rPr>
          <w:bCs/>
          <w:sz w:val="22"/>
          <w:szCs w:val="22"/>
          <w:lang w:eastAsia="tr-TR"/>
        </w:rPr>
        <w:t xml:space="preserve">Ana Ortaklık </w:t>
      </w:r>
      <w:r w:rsidR="007641F8" w:rsidRPr="001E244B">
        <w:rPr>
          <w:bCs/>
          <w:sz w:val="22"/>
          <w:szCs w:val="22"/>
          <w:lang w:eastAsia="tr-TR"/>
        </w:rPr>
        <w:t>Banka değerleme kurlarından değerlemeye</w:t>
      </w:r>
      <w:r w:rsidRPr="001E244B">
        <w:rPr>
          <w:bCs/>
          <w:sz w:val="22"/>
          <w:szCs w:val="22"/>
          <w:lang w:eastAsia="tr-TR"/>
        </w:rPr>
        <w:t xml:space="preserve"> tabi tutularak Türk Lirası’na çevrilmiş ve oluşan kur farkları kambiyo işlemleri karı veya zararı olarak kayıtlara yansıtılmıştır.</w:t>
      </w:r>
    </w:p>
    <w:p w14:paraId="4203FE33" w14:textId="77777777" w:rsidR="008815C8" w:rsidRPr="001E244B" w:rsidRDefault="008815C8" w:rsidP="008815C8">
      <w:pPr>
        <w:pStyle w:val="BodyTextIndent"/>
        <w:spacing w:before="120" w:after="120"/>
        <w:ind w:firstLine="0"/>
        <w:rPr>
          <w:bCs/>
          <w:sz w:val="22"/>
          <w:szCs w:val="22"/>
          <w:lang w:eastAsia="tr-TR"/>
        </w:rPr>
      </w:pPr>
      <w:r w:rsidRPr="001E244B">
        <w:rPr>
          <w:bCs/>
          <w:sz w:val="22"/>
          <w:szCs w:val="22"/>
          <w:lang w:eastAsia="tr-TR"/>
        </w:rPr>
        <w:t>Yabancı para katılma hesaplarından kullandırılan kredilerin riski katılma hesaplarına ait olan kısmı cari kurlarla değerlenir.</w:t>
      </w:r>
    </w:p>
    <w:p w14:paraId="2E3BD1EE" w14:textId="5A88761E" w:rsidR="0026197B" w:rsidRPr="001E244B" w:rsidRDefault="0026197B" w:rsidP="0026197B">
      <w:pPr>
        <w:pStyle w:val="BodyTextIndent"/>
        <w:spacing w:before="120" w:after="120"/>
        <w:ind w:firstLine="0"/>
        <w:rPr>
          <w:bCs/>
          <w:sz w:val="22"/>
          <w:szCs w:val="22"/>
          <w:lang w:eastAsia="tr-TR"/>
        </w:rPr>
      </w:pPr>
      <w:r w:rsidRPr="001E244B">
        <w:rPr>
          <w:bCs/>
          <w:sz w:val="22"/>
          <w:szCs w:val="22"/>
          <w:lang w:eastAsia="tr-TR"/>
        </w:rPr>
        <w:t xml:space="preserve">Takipteki krediler hesaplarında izlenen katılma hesaplarından kullandırılan yabancı para kredilerin riskinin </w:t>
      </w:r>
      <w:r w:rsidR="006267C2">
        <w:rPr>
          <w:sz w:val="22"/>
          <w:szCs w:val="22"/>
        </w:rPr>
        <w:t xml:space="preserve">Grup’a </w:t>
      </w:r>
      <w:r w:rsidRPr="001E244B">
        <w:rPr>
          <w:bCs/>
          <w:sz w:val="22"/>
          <w:szCs w:val="22"/>
          <w:lang w:eastAsia="tr-TR"/>
        </w:rPr>
        <w:t xml:space="preserve">ait olan kısmı ile özkaynaklardan kullandırılan yabancı para krediler ve alacaklar, ilgili takip hesaplarına intikal tarihindeki kurlar üzerinden değerlenmekte ve Türk parası hesaplarda izlenmektedir. </w:t>
      </w:r>
    </w:p>
    <w:p w14:paraId="47F1646A" w14:textId="77777777" w:rsidR="008815C8" w:rsidRPr="001E244B" w:rsidRDefault="008815C8" w:rsidP="008815C8">
      <w:pPr>
        <w:pStyle w:val="BodyTextIndent"/>
        <w:spacing w:before="120" w:after="120"/>
        <w:ind w:firstLine="0"/>
        <w:rPr>
          <w:bCs/>
          <w:sz w:val="22"/>
          <w:szCs w:val="22"/>
          <w:lang w:eastAsia="tr-TR"/>
        </w:rPr>
      </w:pPr>
      <w:r w:rsidRPr="001E244B">
        <w:rPr>
          <w:bCs/>
          <w:sz w:val="22"/>
          <w:szCs w:val="22"/>
          <w:lang w:eastAsia="tr-TR"/>
        </w:rPr>
        <w:t>Borçlanmayı temsil eden menkul değerler ile parasal nitelikli finansal varlıkların Türk Lirası’na dönüştürülmesinden kaynaklanan farklar gelir tablosuna dahil edilmektedir.</w:t>
      </w:r>
    </w:p>
    <w:p w14:paraId="12A5FEE4" w14:textId="04618A4C" w:rsidR="00632D27" w:rsidRDefault="006267C2" w:rsidP="008815C8">
      <w:pPr>
        <w:pStyle w:val="BodyTextIndent"/>
        <w:spacing w:before="120" w:after="120"/>
        <w:ind w:firstLine="0"/>
        <w:rPr>
          <w:bCs/>
          <w:sz w:val="22"/>
          <w:szCs w:val="22"/>
          <w:lang w:eastAsia="tr-TR"/>
        </w:rPr>
      </w:pPr>
      <w:r>
        <w:rPr>
          <w:sz w:val="22"/>
          <w:szCs w:val="22"/>
        </w:rPr>
        <w:t>Grup’un</w:t>
      </w:r>
      <w:r w:rsidR="00035ECC" w:rsidRPr="001E244B">
        <w:rPr>
          <w:bCs/>
          <w:sz w:val="22"/>
          <w:szCs w:val="22"/>
          <w:lang w:eastAsia="tr-TR"/>
        </w:rPr>
        <w:t xml:space="preserve"> aktifleştirdiği kur farkı bulunmamaktadır.</w:t>
      </w:r>
    </w:p>
    <w:p w14:paraId="3D539EF3" w14:textId="06BD5D55" w:rsidR="00F0346E" w:rsidRPr="00E355C3" w:rsidRDefault="00F0346E" w:rsidP="00F0346E">
      <w:pPr>
        <w:pStyle w:val="BodyTextIndent"/>
        <w:spacing w:before="120" w:after="120"/>
        <w:ind w:left="-567" w:firstLine="0"/>
        <w:rPr>
          <w:b/>
          <w:bCs/>
          <w:sz w:val="22"/>
          <w:szCs w:val="22"/>
        </w:rPr>
      </w:pPr>
      <w:r>
        <w:rPr>
          <w:b/>
          <w:bCs/>
          <w:sz w:val="22"/>
          <w:szCs w:val="22"/>
        </w:rPr>
        <w:t>III.</w:t>
      </w:r>
      <w:r>
        <w:rPr>
          <w:b/>
          <w:bCs/>
          <w:sz w:val="22"/>
          <w:szCs w:val="22"/>
        </w:rPr>
        <w:tab/>
      </w:r>
      <w:r w:rsidRPr="00E355C3">
        <w:rPr>
          <w:b/>
          <w:bCs/>
          <w:sz w:val="22"/>
          <w:szCs w:val="22"/>
        </w:rPr>
        <w:t>Konsolide edilen ortaklıklara ilişkin bilgiler</w:t>
      </w:r>
    </w:p>
    <w:p w14:paraId="4C059EF4" w14:textId="77777777" w:rsidR="00F0346E" w:rsidRPr="001C5135" w:rsidRDefault="00F0346E" w:rsidP="00F0346E">
      <w:pPr>
        <w:pStyle w:val="BodyTextIndent"/>
        <w:spacing w:after="120"/>
        <w:ind w:firstLine="0"/>
        <w:rPr>
          <w:bCs/>
          <w:sz w:val="22"/>
          <w:szCs w:val="22"/>
          <w:highlight w:val="green"/>
        </w:rPr>
      </w:pPr>
      <w:r w:rsidRPr="00E355C3">
        <w:rPr>
          <w:bCs/>
          <w:sz w:val="22"/>
          <w:szCs w:val="22"/>
        </w:rPr>
        <w:t>Konsolide finansal tabloların hazırlanmasında 8 Kasım 2006 tarih ve 26340 sayılı Resmi Gazete’de yayınlanan “Bankaların Konsolide Finansal Tablolarının Düzenl</w:t>
      </w:r>
      <w:r w:rsidRPr="000E41EE">
        <w:rPr>
          <w:bCs/>
          <w:sz w:val="22"/>
          <w:szCs w:val="22"/>
        </w:rPr>
        <w:t>enmesine İlişkin Tebliğ” ve “Konsolide Finansal Tablolar Standardı”nda (“TFRS 10”) belirlenen yöntem, usul ve esaslara uyulmaktadır.</w:t>
      </w:r>
    </w:p>
    <w:p w14:paraId="0EAFC5D8" w14:textId="77777777" w:rsidR="00F0346E" w:rsidRPr="00E355C3" w:rsidRDefault="00F0346E" w:rsidP="00F0346E">
      <w:pPr>
        <w:pStyle w:val="BodyTextIndent"/>
        <w:spacing w:after="120"/>
        <w:ind w:hanging="567"/>
        <w:rPr>
          <w:b/>
          <w:bCs/>
          <w:sz w:val="22"/>
          <w:szCs w:val="22"/>
        </w:rPr>
      </w:pPr>
      <w:r>
        <w:rPr>
          <w:b/>
          <w:bCs/>
          <w:sz w:val="22"/>
          <w:szCs w:val="22"/>
        </w:rPr>
        <w:t>a</w:t>
      </w:r>
      <w:r w:rsidRPr="00E355C3">
        <w:rPr>
          <w:b/>
          <w:bCs/>
          <w:sz w:val="22"/>
          <w:szCs w:val="22"/>
        </w:rPr>
        <w:t>.</w:t>
      </w:r>
      <w:r w:rsidRPr="00E355C3">
        <w:rPr>
          <w:b/>
          <w:bCs/>
          <w:sz w:val="22"/>
          <w:szCs w:val="22"/>
        </w:rPr>
        <w:tab/>
        <w:t>Bağlı ortaklık</w:t>
      </w:r>
      <w:r>
        <w:rPr>
          <w:b/>
          <w:bCs/>
          <w:sz w:val="22"/>
          <w:szCs w:val="22"/>
        </w:rPr>
        <w:t>ların konsolide edilme esasları</w:t>
      </w:r>
    </w:p>
    <w:p w14:paraId="0845A2B9" w14:textId="77777777" w:rsidR="00F0346E" w:rsidRPr="00E355C3" w:rsidRDefault="00F0346E" w:rsidP="00F0346E">
      <w:pPr>
        <w:pStyle w:val="BodyTextIndent"/>
        <w:spacing w:after="120"/>
        <w:ind w:firstLine="0"/>
        <w:rPr>
          <w:bCs/>
          <w:sz w:val="22"/>
          <w:szCs w:val="22"/>
        </w:rPr>
      </w:pPr>
      <w:r w:rsidRPr="00E355C3">
        <w:rPr>
          <w:bCs/>
          <w:sz w:val="22"/>
          <w:szCs w:val="22"/>
        </w:rPr>
        <w:t xml:space="preserve">Bağlı ortaklıklar, </w:t>
      </w:r>
      <w:r>
        <w:rPr>
          <w:bCs/>
          <w:sz w:val="22"/>
          <w:szCs w:val="22"/>
        </w:rPr>
        <w:t>Ana Ortaklık Banka’nın</w:t>
      </w:r>
      <w:r w:rsidRPr="00E355C3">
        <w:rPr>
          <w:bCs/>
          <w:sz w:val="22"/>
          <w:szCs w:val="22"/>
        </w:rPr>
        <w:t xml:space="preserve">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w:t>
      </w:r>
    </w:p>
    <w:p w14:paraId="72804FF9" w14:textId="77777777" w:rsidR="00F0346E" w:rsidRPr="00E355C3" w:rsidRDefault="00F0346E" w:rsidP="00F0346E">
      <w:pPr>
        <w:pStyle w:val="BodyTextIndent"/>
        <w:spacing w:after="120"/>
        <w:ind w:firstLine="0"/>
        <w:rPr>
          <w:bCs/>
          <w:sz w:val="22"/>
          <w:szCs w:val="22"/>
        </w:rPr>
      </w:pPr>
      <w:r w:rsidRPr="00E355C3">
        <w:rPr>
          <w:bCs/>
          <w:sz w:val="22"/>
          <w:szCs w:val="22"/>
        </w:rPr>
        <w:t xml:space="preserve">Kontrol, </w:t>
      </w:r>
      <w:r>
        <w:rPr>
          <w:bCs/>
          <w:sz w:val="22"/>
          <w:szCs w:val="22"/>
        </w:rPr>
        <w:t>Ana Ortaklık Banka’nın</w:t>
      </w:r>
      <w:r w:rsidRPr="00E355C3">
        <w:rPr>
          <w:bCs/>
          <w:sz w:val="22"/>
          <w:szCs w:val="22"/>
        </w:rPr>
        <w:t xml:space="preserve">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3F88E936" w14:textId="77777777" w:rsidR="00F0346E" w:rsidRPr="00E355C3" w:rsidRDefault="00F0346E" w:rsidP="00F0346E">
      <w:pPr>
        <w:pStyle w:val="BodyTextIndent"/>
        <w:spacing w:after="120"/>
        <w:ind w:firstLine="0"/>
        <w:rPr>
          <w:bCs/>
          <w:sz w:val="22"/>
          <w:szCs w:val="22"/>
        </w:rPr>
      </w:pPr>
      <w:r w:rsidRPr="00E355C3">
        <w:rPr>
          <w:bCs/>
          <w:sz w:val="22"/>
          <w:szCs w:val="22"/>
        </w:rPr>
        <w:t xml:space="preserve">Bağlı ortaklıklar, faaliyet sonuçları, aktif ve özkaynak büyüklükleri bazında önemlilik ilkesi çerçevesinde, tam konsolidasyon yöntemi kullanılmak suretiyle konsolide edilmektedir. </w:t>
      </w:r>
    </w:p>
    <w:p w14:paraId="026789DF" w14:textId="77777777" w:rsidR="00F0346E" w:rsidRPr="00E355C3" w:rsidRDefault="00F0346E" w:rsidP="00F0346E">
      <w:pPr>
        <w:pStyle w:val="BodyTextIndent"/>
        <w:spacing w:after="120"/>
        <w:ind w:firstLine="0"/>
        <w:rPr>
          <w:bCs/>
          <w:sz w:val="22"/>
          <w:szCs w:val="22"/>
        </w:rPr>
      </w:pPr>
      <w:r w:rsidRPr="00E355C3">
        <w:rPr>
          <w:bCs/>
          <w:sz w:val="22"/>
          <w:szCs w:val="22"/>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5920EDE7" w14:textId="77777777" w:rsidR="00F0346E" w:rsidRPr="00E355C3" w:rsidRDefault="00F0346E" w:rsidP="00F0346E">
      <w:pPr>
        <w:pStyle w:val="BodyTextIndent"/>
        <w:spacing w:after="120"/>
        <w:ind w:firstLine="0"/>
        <w:rPr>
          <w:bCs/>
          <w:sz w:val="22"/>
          <w:szCs w:val="22"/>
        </w:rPr>
      </w:pPr>
      <w:r w:rsidRPr="00E355C3">
        <w:rPr>
          <w:bCs/>
          <w:sz w:val="22"/>
          <w:szCs w:val="22"/>
        </w:rPr>
        <w:t xml:space="preserve">Tam konsolidasyon yöntemine göre, bağlı ortaklık varlık, yükümlülük, kar veya zarar ve bilanço dışı kalemlerinin %100’ü </w:t>
      </w:r>
      <w:r>
        <w:rPr>
          <w:bCs/>
          <w:sz w:val="22"/>
          <w:szCs w:val="22"/>
        </w:rPr>
        <w:t>Ana Ortaklık Banka’nın</w:t>
      </w:r>
      <w:r w:rsidRPr="00E355C3">
        <w:rPr>
          <w:bCs/>
          <w:sz w:val="22"/>
          <w:szCs w:val="22"/>
        </w:rPr>
        <w:t xml:space="preserve">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5F53921B" w14:textId="77777777" w:rsidR="00F0346E" w:rsidRDefault="00F0346E" w:rsidP="00F0346E">
      <w:pPr>
        <w:spacing w:before="120" w:after="120"/>
        <w:ind w:right="30"/>
        <w:jc w:val="both"/>
        <w:rPr>
          <w:sz w:val="22"/>
          <w:szCs w:val="22"/>
        </w:rPr>
      </w:pPr>
      <w:r>
        <w:rPr>
          <w:sz w:val="22"/>
          <w:szCs w:val="22"/>
        </w:rPr>
        <w:t>Ana Ortaklık Banka’nın</w:t>
      </w:r>
      <w:r w:rsidRPr="00E355C3">
        <w:rPr>
          <w:sz w:val="22"/>
          <w:szCs w:val="22"/>
        </w:rPr>
        <w:t xml:space="preserve"> bağlı ortaklığı Emlak Varlık Kiralama A.Ş., Bankacılık Düzenleme ve Denetleme Kurulu ve Sermaye Piyasası Kurulu’dan alınan izin doğrultusunda 5 Ağustos 2019 tarihinde kurulmuş ve ticaret siciline tescil edilmiştir. SPK’nın 7 Haziran 2013 tarihli ve 28760</w:t>
      </w:r>
      <w:r w:rsidRPr="00FB379C">
        <w:rPr>
          <w:sz w:val="22"/>
          <w:szCs w:val="22"/>
        </w:rPr>
        <w:t xml:space="preserve"> sayılı Resmi </w:t>
      </w:r>
      <w:r w:rsidRPr="004B00A0">
        <w:rPr>
          <w:sz w:val="22"/>
          <w:szCs w:val="22"/>
        </w:rPr>
        <w:t>Gazete’de yayınlanan Kira Sertifikaları Tebliği (III-61.1) çerçevesinde münhasıran kira s</w:t>
      </w:r>
      <w:r>
        <w:rPr>
          <w:sz w:val="22"/>
          <w:szCs w:val="22"/>
        </w:rPr>
        <w:t xml:space="preserve">ertifikası ihraç etmek amacıyla, </w:t>
      </w:r>
      <w:r w:rsidRPr="004B00A0">
        <w:rPr>
          <w:sz w:val="22"/>
          <w:szCs w:val="22"/>
        </w:rPr>
        <w:t>5 Ağustos 2019 tarihinde</w:t>
      </w:r>
      <w:r w:rsidRPr="00FB379C">
        <w:rPr>
          <w:sz w:val="22"/>
          <w:szCs w:val="22"/>
        </w:rPr>
        <w:t xml:space="preserve"> tamamı </w:t>
      </w:r>
      <w:r>
        <w:rPr>
          <w:sz w:val="22"/>
          <w:szCs w:val="22"/>
        </w:rPr>
        <w:t xml:space="preserve">Ana Ortaklık </w:t>
      </w:r>
      <w:r w:rsidRPr="00FB379C">
        <w:rPr>
          <w:sz w:val="22"/>
          <w:szCs w:val="22"/>
        </w:rPr>
        <w:t>Banka tarafından ödenmiş 50 TL sermaye ile kur</w:t>
      </w:r>
      <w:r>
        <w:rPr>
          <w:sz w:val="22"/>
          <w:szCs w:val="22"/>
        </w:rPr>
        <w:t>ulmuş ve</w:t>
      </w:r>
      <w:r w:rsidRPr="00FB379C">
        <w:rPr>
          <w:sz w:val="22"/>
          <w:szCs w:val="22"/>
        </w:rPr>
        <w:t xml:space="preserve"> faaliyetine başlamıştır.</w:t>
      </w:r>
      <w:r>
        <w:rPr>
          <w:sz w:val="22"/>
          <w:szCs w:val="22"/>
        </w:rPr>
        <w:br w:type="page"/>
      </w:r>
    </w:p>
    <w:p w14:paraId="241908D3" w14:textId="77777777" w:rsidR="00F0346E" w:rsidRDefault="00F0346E" w:rsidP="00F0346E">
      <w:pPr>
        <w:pStyle w:val="BodyTextIndent"/>
        <w:spacing w:before="120" w:after="120"/>
        <w:ind w:hanging="567"/>
        <w:rPr>
          <w:b/>
          <w:bCs/>
          <w:sz w:val="22"/>
          <w:szCs w:val="22"/>
        </w:rPr>
      </w:pPr>
      <w:r w:rsidRPr="00E355C3">
        <w:rPr>
          <w:b/>
          <w:bCs/>
          <w:sz w:val="22"/>
          <w:szCs w:val="22"/>
        </w:rPr>
        <w:t>III.</w:t>
      </w:r>
      <w:r w:rsidRPr="00E355C3">
        <w:rPr>
          <w:b/>
          <w:bCs/>
          <w:sz w:val="22"/>
          <w:szCs w:val="22"/>
        </w:rPr>
        <w:tab/>
        <w:t>Konsolide edilen ortaklıklara ilişkin bilgiler</w:t>
      </w:r>
      <w:r>
        <w:rPr>
          <w:b/>
          <w:bCs/>
          <w:sz w:val="22"/>
          <w:szCs w:val="22"/>
        </w:rPr>
        <w:t xml:space="preserve"> (devamı)</w:t>
      </w:r>
    </w:p>
    <w:p w14:paraId="6F745985" w14:textId="77777777" w:rsidR="00F0346E" w:rsidRPr="0084486E" w:rsidRDefault="00F0346E" w:rsidP="00F0346E">
      <w:pPr>
        <w:pStyle w:val="BodyTextIndent"/>
        <w:spacing w:after="120"/>
        <w:ind w:hanging="567"/>
        <w:rPr>
          <w:b/>
          <w:bCs/>
          <w:sz w:val="22"/>
          <w:szCs w:val="22"/>
        </w:rPr>
      </w:pPr>
      <w:r>
        <w:rPr>
          <w:b/>
          <w:bCs/>
          <w:sz w:val="22"/>
          <w:szCs w:val="22"/>
        </w:rPr>
        <w:t>a</w:t>
      </w:r>
      <w:r w:rsidRPr="0084486E">
        <w:rPr>
          <w:b/>
          <w:bCs/>
          <w:sz w:val="22"/>
          <w:szCs w:val="22"/>
        </w:rPr>
        <w:t>.</w:t>
      </w:r>
      <w:r w:rsidRPr="0084486E">
        <w:rPr>
          <w:b/>
          <w:bCs/>
          <w:sz w:val="22"/>
          <w:szCs w:val="22"/>
        </w:rPr>
        <w:tab/>
        <w:t>Bağlı ortaklıkların konsolide edilme esasları (devamı)</w:t>
      </w:r>
    </w:p>
    <w:p w14:paraId="5D9B3F79" w14:textId="77777777" w:rsidR="00F0346E" w:rsidRPr="0084486E" w:rsidRDefault="00F0346E" w:rsidP="00F0346E">
      <w:pPr>
        <w:pStyle w:val="BodyTextIndent"/>
        <w:ind w:firstLine="0"/>
        <w:rPr>
          <w:bCs/>
          <w:sz w:val="22"/>
          <w:szCs w:val="22"/>
        </w:rPr>
      </w:pPr>
      <w:r w:rsidRPr="0084486E">
        <w:rPr>
          <w:bCs/>
          <w:sz w:val="22"/>
          <w:szCs w:val="22"/>
        </w:rPr>
        <w:t>Konsolidasyon kapsamındaki ortaklıkların unvanları, ana merkezlerinin bulunduğu yerler, faaliyet konuları ve etkin ve doğrudan ve dolaylı ortaklık oranları aşağıdaki gibidir:</w:t>
      </w:r>
    </w:p>
    <w:p w14:paraId="27DEDE0C" w14:textId="77777777" w:rsidR="00F0346E" w:rsidRPr="0084486E" w:rsidRDefault="00F0346E" w:rsidP="00F0346E">
      <w:pPr>
        <w:pStyle w:val="BodyTextIndent"/>
        <w:ind w:firstLine="0"/>
        <w:rPr>
          <w:bCs/>
          <w:sz w:val="22"/>
          <w:szCs w:val="22"/>
        </w:rPr>
      </w:pPr>
    </w:p>
    <w:tbl>
      <w:tblPr>
        <w:tblW w:w="4946" w:type="pct"/>
        <w:tblLook w:val="0000" w:firstRow="0" w:lastRow="0" w:firstColumn="0" w:lastColumn="0" w:noHBand="0" w:noVBand="0"/>
      </w:tblPr>
      <w:tblGrid>
        <w:gridCol w:w="2261"/>
        <w:gridCol w:w="1518"/>
        <w:gridCol w:w="1604"/>
        <w:gridCol w:w="1884"/>
        <w:gridCol w:w="2454"/>
      </w:tblGrid>
      <w:tr w:rsidR="00F0346E" w:rsidRPr="0084486E" w14:paraId="26C908A0" w14:textId="77777777" w:rsidTr="00825D5D">
        <w:trPr>
          <w:trHeight w:val="118"/>
        </w:trPr>
        <w:tc>
          <w:tcPr>
            <w:tcW w:w="1163" w:type="pct"/>
            <w:tcBorders>
              <w:top w:val="single" w:sz="4" w:space="0" w:color="auto"/>
              <w:bottom w:val="single" w:sz="4" w:space="0" w:color="auto"/>
            </w:tcBorders>
            <w:shd w:val="clear" w:color="auto" w:fill="auto"/>
            <w:vAlign w:val="bottom"/>
          </w:tcPr>
          <w:p w14:paraId="2BF94B13" w14:textId="77777777" w:rsidR="00F0346E" w:rsidRPr="0084486E" w:rsidRDefault="00F0346E" w:rsidP="00825D5D">
            <w:pPr>
              <w:pStyle w:val="BodyTextIndent"/>
              <w:tabs>
                <w:tab w:val="left" w:pos="900"/>
              </w:tabs>
              <w:ind w:left="-108" w:firstLine="0"/>
              <w:jc w:val="left"/>
              <w:rPr>
                <w:b/>
                <w:bCs/>
                <w:sz w:val="18"/>
                <w:szCs w:val="18"/>
              </w:rPr>
            </w:pPr>
            <w:r w:rsidRPr="0084486E">
              <w:rPr>
                <w:b/>
                <w:bCs/>
                <w:sz w:val="18"/>
                <w:szCs w:val="18"/>
              </w:rPr>
              <w:t>Unvanı</w:t>
            </w:r>
          </w:p>
        </w:tc>
        <w:tc>
          <w:tcPr>
            <w:tcW w:w="781" w:type="pct"/>
            <w:tcBorders>
              <w:top w:val="single" w:sz="4" w:space="0" w:color="auto"/>
              <w:bottom w:val="single" w:sz="4" w:space="0" w:color="auto"/>
            </w:tcBorders>
            <w:vAlign w:val="bottom"/>
          </w:tcPr>
          <w:p w14:paraId="15C1F424" w14:textId="77777777" w:rsidR="00F0346E" w:rsidRPr="0084486E" w:rsidRDefault="00F0346E" w:rsidP="00825D5D">
            <w:pPr>
              <w:pStyle w:val="BodyTextIndent"/>
              <w:tabs>
                <w:tab w:val="left" w:pos="900"/>
              </w:tabs>
              <w:ind w:left="-108" w:firstLine="0"/>
              <w:jc w:val="left"/>
              <w:rPr>
                <w:b/>
                <w:bCs/>
                <w:sz w:val="18"/>
                <w:szCs w:val="18"/>
              </w:rPr>
            </w:pPr>
            <w:r w:rsidRPr="0084486E">
              <w:rPr>
                <w:b/>
                <w:bCs/>
                <w:sz w:val="18"/>
                <w:szCs w:val="18"/>
              </w:rPr>
              <w:t>Faaliyet Merkezi (Şehir/Ülke)</w:t>
            </w:r>
          </w:p>
        </w:tc>
        <w:tc>
          <w:tcPr>
            <w:tcW w:w="825" w:type="pct"/>
            <w:tcBorders>
              <w:top w:val="single" w:sz="4" w:space="0" w:color="auto"/>
              <w:bottom w:val="single" w:sz="4" w:space="0" w:color="auto"/>
            </w:tcBorders>
            <w:vAlign w:val="bottom"/>
          </w:tcPr>
          <w:p w14:paraId="4CBFD38E" w14:textId="77777777" w:rsidR="00F0346E" w:rsidRPr="0084486E" w:rsidRDefault="00F0346E" w:rsidP="00825D5D">
            <w:pPr>
              <w:pStyle w:val="BodyTextIndent"/>
              <w:tabs>
                <w:tab w:val="left" w:pos="900"/>
              </w:tabs>
              <w:ind w:left="-108" w:firstLine="0"/>
              <w:jc w:val="left"/>
              <w:rPr>
                <w:b/>
                <w:bCs/>
                <w:sz w:val="18"/>
                <w:szCs w:val="18"/>
              </w:rPr>
            </w:pPr>
            <w:r w:rsidRPr="0084486E">
              <w:rPr>
                <w:b/>
                <w:bCs/>
                <w:sz w:val="18"/>
                <w:szCs w:val="18"/>
              </w:rPr>
              <w:t>Faaliyet Konusu</w:t>
            </w:r>
          </w:p>
        </w:tc>
        <w:tc>
          <w:tcPr>
            <w:tcW w:w="969" w:type="pct"/>
            <w:tcBorders>
              <w:top w:val="single" w:sz="4" w:space="0" w:color="auto"/>
              <w:bottom w:val="single" w:sz="4" w:space="0" w:color="auto"/>
            </w:tcBorders>
            <w:shd w:val="clear" w:color="auto" w:fill="auto"/>
            <w:vAlign w:val="bottom"/>
          </w:tcPr>
          <w:p w14:paraId="7623DD8D" w14:textId="77777777" w:rsidR="00F0346E" w:rsidRPr="0084486E" w:rsidRDefault="00F0346E" w:rsidP="00825D5D">
            <w:pPr>
              <w:pStyle w:val="BodyTextIndent"/>
              <w:tabs>
                <w:tab w:val="left" w:pos="900"/>
              </w:tabs>
              <w:ind w:left="-108" w:firstLine="0"/>
              <w:jc w:val="left"/>
              <w:rPr>
                <w:b/>
                <w:bCs/>
                <w:sz w:val="18"/>
                <w:szCs w:val="18"/>
              </w:rPr>
            </w:pPr>
            <w:r w:rsidRPr="0084486E">
              <w:rPr>
                <w:b/>
                <w:bCs/>
                <w:sz w:val="18"/>
                <w:szCs w:val="18"/>
              </w:rPr>
              <w:t>Etkin Ortaklık Oranları (%)</w:t>
            </w:r>
          </w:p>
        </w:tc>
        <w:tc>
          <w:tcPr>
            <w:tcW w:w="1262" w:type="pct"/>
            <w:tcBorders>
              <w:top w:val="single" w:sz="4" w:space="0" w:color="auto"/>
              <w:bottom w:val="single" w:sz="4" w:space="0" w:color="auto"/>
            </w:tcBorders>
            <w:vAlign w:val="bottom"/>
          </w:tcPr>
          <w:p w14:paraId="58F76ACC" w14:textId="77777777" w:rsidR="00F0346E" w:rsidRPr="0084486E" w:rsidRDefault="00F0346E" w:rsidP="00825D5D">
            <w:pPr>
              <w:ind w:left="-93"/>
              <w:rPr>
                <w:b/>
                <w:bCs/>
                <w:sz w:val="18"/>
                <w:szCs w:val="18"/>
              </w:rPr>
            </w:pPr>
            <w:r w:rsidRPr="0084486E">
              <w:rPr>
                <w:b/>
                <w:bCs/>
                <w:sz w:val="18"/>
                <w:szCs w:val="18"/>
              </w:rPr>
              <w:t>Doğrudan ve Dolaylı Ortaklık Oranları (%)</w:t>
            </w:r>
          </w:p>
        </w:tc>
      </w:tr>
      <w:tr w:rsidR="00F0346E" w:rsidRPr="0084486E" w14:paraId="62DAE225" w14:textId="77777777" w:rsidTr="00825D5D">
        <w:trPr>
          <w:trHeight w:val="118"/>
        </w:trPr>
        <w:tc>
          <w:tcPr>
            <w:tcW w:w="1163" w:type="pct"/>
            <w:tcBorders>
              <w:top w:val="single" w:sz="4" w:space="0" w:color="auto"/>
            </w:tcBorders>
            <w:shd w:val="clear" w:color="auto" w:fill="auto"/>
            <w:vAlign w:val="bottom"/>
          </w:tcPr>
          <w:p w14:paraId="095CA6EA" w14:textId="77777777" w:rsidR="00F0346E" w:rsidRPr="0084486E" w:rsidRDefault="00F0346E" w:rsidP="00825D5D">
            <w:pPr>
              <w:pStyle w:val="BodyTextIndent"/>
              <w:tabs>
                <w:tab w:val="left" w:pos="900"/>
              </w:tabs>
              <w:ind w:left="-108" w:firstLine="0"/>
              <w:jc w:val="left"/>
              <w:rPr>
                <w:sz w:val="18"/>
                <w:szCs w:val="18"/>
              </w:rPr>
            </w:pPr>
            <w:r w:rsidRPr="0084486E">
              <w:rPr>
                <w:sz w:val="18"/>
                <w:szCs w:val="18"/>
              </w:rPr>
              <w:t>Emlak Varlık Kiralama A.Ş.</w:t>
            </w:r>
          </w:p>
        </w:tc>
        <w:tc>
          <w:tcPr>
            <w:tcW w:w="781" w:type="pct"/>
            <w:tcBorders>
              <w:top w:val="single" w:sz="4" w:space="0" w:color="auto"/>
            </w:tcBorders>
            <w:shd w:val="clear" w:color="auto" w:fill="auto"/>
            <w:vAlign w:val="bottom"/>
          </w:tcPr>
          <w:p w14:paraId="427C08BE" w14:textId="77777777" w:rsidR="00F0346E" w:rsidRPr="0084486E" w:rsidRDefault="00F0346E" w:rsidP="00825D5D">
            <w:pPr>
              <w:pStyle w:val="BodyTextIndent"/>
              <w:tabs>
                <w:tab w:val="left" w:pos="900"/>
              </w:tabs>
              <w:ind w:left="-108" w:firstLine="0"/>
              <w:jc w:val="left"/>
              <w:rPr>
                <w:sz w:val="18"/>
                <w:szCs w:val="18"/>
              </w:rPr>
            </w:pPr>
          </w:p>
          <w:p w14:paraId="2B684188" w14:textId="77777777" w:rsidR="00F0346E" w:rsidRPr="0084486E" w:rsidRDefault="00F0346E" w:rsidP="00825D5D">
            <w:pPr>
              <w:pStyle w:val="BodyTextIndent"/>
              <w:tabs>
                <w:tab w:val="left" w:pos="900"/>
              </w:tabs>
              <w:ind w:left="-108" w:firstLine="0"/>
              <w:jc w:val="left"/>
              <w:rPr>
                <w:color w:val="000000"/>
                <w:sz w:val="18"/>
                <w:szCs w:val="18"/>
              </w:rPr>
            </w:pPr>
            <w:r w:rsidRPr="0084486E">
              <w:rPr>
                <w:sz w:val="18"/>
                <w:szCs w:val="18"/>
              </w:rPr>
              <w:t>İstanbul/Türkiye</w:t>
            </w:r>
          </w:p>
        </w:tc>
        <w:tc>
          <w:tcPr>
            <w:tcW w:w="825" w:type="pct"/>
            <w:tcBorders>
              <w:top w:val="single" w:sz="4" w:space="0" w:color="auto"/>
            </w:tcBorders>
            <w:shd w:val="clear" w:color="auto" w:fill="auto"/>
            <w:vAlign w:val="bottom"/>
          </w:tcPr>
          <w:p w14:paraId="59A6D672" w14:textId="77777777" w:rsidR="00F0346E" w:rsidRPr="0084486E" w:rsidRDefault="00F0346E" w:rsidP="00825D5D">
            <w:pPr>
              <w:pStyle w:val="BodyTextIndent"/>
              <w:tabs>
                <w:tab w:val="left" w:pos="900"/>
              </w:tabs>
              <w:ind w:left="-108" w:firstLine="0"/>
              <w:jc w:val="left"/>
              <w:rPr>
                <w:sz w:val="18"/>
                <w:szCs w:val="18"/>
              </w:rPr>
            </w:pPr>
          </w:p>
          <w:p w14:paraId="707DBDA9" w14:textId="77777777" w:rsidR="00F0346E" w:rsidRPr="0084486E" w:rsidRDefault="00F0346E" w:rsidP="00825D5D">
            <w:pPr>
              <w:pStyle w:val="BodyTextIndent"/>
              <w:tabs>
                <w:tab w:val="left" w:pos="900"/>
              </w:tabs>
              <w:ind w:left="-108" w:firstLine="0"/>
              <w:jc w:val="left"/>
              <w:rPr>
                <w:color w:val="000000"/>
                <w:sz w:val="18"/>
                <w:szCs w:val="18"/>
              </w:rPr>
            </w:pPr>
            <w:r w:rsidRPr="0084486E">
              <w:rPr>
                <w:sz w:val="18"/>
                <w:szCs w:val="18"/>
              </w:rPr>
              <w:t>Kira Sertifikası İhracı</w:t>
            </w:r>
          </w:p>
        </w:tc>
        <w:tc>
          <w:tcPr>
            <w:tcW w:w="969" w:type="pct"/>
            <w:tcBorders>
              <w:top w:val="single" w:sz="4" w:space="0" w:color="auto"/>
            </w:tcBorders>
            <w:shd w:val="clear" w:color="auto" w:fill="auto"/>
            <w:vAlign w:val="bottom"/>
          </w:tcPr>
          <w:p w14:paraId="22E1EBF7" w14:textId="77777777" w:rsidR="00F0346E" w:rsidRPr="0084486E" w:rsidRDefault="00F0346E" w:rsidP="00825D5D">
            <w:pPr>
              <w:pStyle w:val="BodyTextIndent"/>
              <w:tabs>
                <w:tab w:val="left" w:pos="1166"/>
              </w:tabs>
              <w:ind w:firstLine="716"/>
              <w:jc w:val="left"/>
              <w:rPr>
                <w:sz w:val="18"/>
                <w:szCs w:val="18"/>
              </w:rPr>
            </w:pPr>
            <w:r w:rsidRPr="0084486E">
              <w:rPr>
                <w:color w:val="000000"/>
                <w:sz w:val="18"/>
                <w:szCs w:val="18"/>
              </w:rPr>
              <w:t>100</w:t>
            </w:r>
          </w:p>
        </w:tc>
        <w:tc>
          <w:tcPr>
            <w:tcW w:w="1262" w:type="pct"/>
            <w:tcBorders>
              <w:top w:val="single" w:sz="4" w:space="0" w:color="auto"/>
            </w:tcBorders>
            <w:shd w:val="clear" w:color="auto" w:fill="auto"/>
            <w:vAlign w:val="bottom"/>
          </w:tcPr>
          <w:p w14:paraId="5026280A" w14:textId="77777777" w:rsidR="00F0346E" w:rsidRPr="0084486E" w:rsidRDefault="00F0346E" w:rsidP="00825D5D">
            <w:pPr>
              <w:pStyle w:val="BodyTextIndent"/>
              <w:tabs>
                <w:tab w:val="left" w:pos="900"/>
              </w:tabs>
              <w:ind w:left="-108" w:firstLine="1738"/>
              <w:jc w:val="left"/>
              <w:rPr>
                <w:color w:val="000000"/>
                <w:sz w:val="18"/>
                <w:szCs w:val="18"/>
              </w:rPr>
            </w:pPr>
            <w:r w:rsidRPr="0084486E">
              <w:rPr>
                <w:color w:val="000000"/>
                <w:sz w:val="18"/>
                <w:szCs w:val="18"/>
              </w:rPr>
              <w:t xml:space="preserve">       100</w:t>
            </w:r>
          </w:p>
        </w:tc>
      </w:tr>
      <w:tr w:rsidR="00F0346E" w:rsidRPr="0084486E" w14:paraId="45892A4B" w14:textId="77777777" w:rsidTr="00825D5D">
        <w:trPr>
          <w:trHeight w:val="118"/>
        </w:trPr>
        <w:tc>
          <w:tcPr>
            <w:tcW w:w="1163" w:type="pct"/>
            <w:tcBorders>
              <w:bottom w:val="single" w:sz="4" w:space="0" w:color="auto"/>
            </w:tcBorders>
            <w:shd w:val="clear" w:color="auto" w:fill="auto"/>
            <w:vAlign w:val="bottom"/>
          </w:tcPr>
          <w:p w14:paraId="02228F78" w14:textId="77777777" w:rsidR="00F0346E" w:rsidRPr="0084486E" w:rsidRDefault="00F0346E" w:rsidP="00825D5D">
            <w:pPr>
              <w:pStyle w:val="BodyTextIndent"/>
              <w:tabs>
                <w:tab w:val="left" w:pos="900"/>
              </w:tabs>
              <w:ind w:left="-108" w:firstLine="0"/>
              <w:jc w:val="left"/>
              <w:rPr>
                <w:sz w:val="18"/>
                <w:szCs w:val="18"/>
              </w:rPr>
            </w:pPr>
          </w:p>
        </w:tc>
        <w:tc>
          <w:tcPr>
            <w:tcW w:w="781" w:type="pct"/>
            <w:tcBorders>
              <w:bottom w:val="single" w:sz="4" w:space="0" w:color="auto"/>
            </w:tcBorders>
            <w:shd w:val="clear" w:color="auto" w:fill="auto"/>
            <w:vAlign w:val="bottom"/>
          </w:tcPr>
          <w:p w14:paraId="02E6A2E6" w14:textId="77777777" w:rsidR="00F0346E" w:rsidRPr="0084486E" w:rsidRDefault="00F0346E" w:rsidP="00825D5D">
            <w:pPr>
              <w:pStyle w:val="BodyTextIndent"/>
              <w:tabs>
                <w:tab w:val="left" w:pos="900"/>
              </w:tabs>
              <w:ind w:left="-108" w:firstLine="0"/>
              <w:jc w:val="left"/>
              <w:rPr>
                <w:sz w:val="18"/>
                <w:szCs w:val="18"/>
              </w:rPr>
            </w:pPr>
          </w:p>
        </w:tc>
        <w:tc>
          <w:tcPr>
            <w:tcW w:w="825" w:type="pct"/>
            <w:tcBorders>
              <w:bottom w:val="single" w:sz="4" w:space="0" w:color="auto"/>
            </w:tcBorders>
            <w:shd w:val="clear" w:color="auto" w:fill="auto"/>
            <w:vAlign w:val="bottom"/>
          </w:tcPr>
          <w:p w14:paraId="6503FCCA" w14:textId="77777777" w:rsidR="00F0346E" w:rsidRPr="0084486E" w:rsidRDefault="00F0346E" w:rsidP="00825D5D">
            <w:pPr>
              <w:pStyle w:val="BodyTextIndent"/>
              <w:tabs>
                <w:tab w:val="left" w:pos="900"/>
              </w:tabs>
              <w:ind w:left="-108" w:firstLine="0"/>
              <w:jc w:val="left"/>
              <w:rPr>
                <w:sz w:val="18"/>
                <w:szCs w:val="18"/>
              </w:rPr>
            </w:pPr>
          </w:p>
        </w:tc>
        <w:tc>
          <w:tcPr>
            <w:tcW w:w="969" w:type="pct"/>
            <w:tcBorders>
              <w:bottom w:val="single" w:sz="4" w:space="0" w:color="auto"/>
            </w:tcBorders>
            <w:shd w:val="clear" w:color="auto" w:fill="auto"/>
            <w:vAlign w:val="bottom"/>
          </w:tcPr>
          <w:p w14:paraId="6505BACD" w14:textId="77777777" w:rsidR="00F0346E" w:rsidRPr="0084486E" w:rsidRDefault="00F0346E" w:rsidP="00825D5D">
            <w:pPr>
              <w:pStyle w:val="BodyTextIndent"/>
              <w:tabs>
                <w:tab w:val="left" w:pos="900"/>
              </w:tabs>
              <w:ind w:left="-108" w:firstLine="0"/>
              <w:jc w:val="left"/>
              <w:rPr>
                <w:color w:val="000000"/>
                <w:sz w:val="18"/>
                <w:szCs w:val="18"/>
              </w:rPr>
            </w:pPr>
          </w:p>
        </w:tc>
        <w:tc>
          <w:tcPr>
            <w:tcW w:w="1262" w:type="pct"/>
            <w:tcBorders>
              <w:bottom w:val="single" w:sz="4" w:space="0" w:color="auto"/>
            </w:tcBorders>
            <w:shd w:val="clear" w:color="auto" w:fill="auto"/>
            <w:vAlign w:val="bottom"/>
          </w:tcPr>
          <w:p w14:paraId="27DC327A" w14:textId="77777777" w:rsidR="00F0346E" w:rsidRPr="0084486E" w:rsidRDefault="00F0346E" w:rsidP="00825D5D">
            <w:pPr>
              <w:pStyle w:val="BodyTextIndent"/>
              <w:tabs>
                <w:tab w:val="left" w:pos="900"/>
              </w:tabs>
              <w:ind w:left="-108" w:firstLine="0"/>
              <w:jc w:val="left"/>
              <w:rPr>
                <w:color w:val="000000"/>
                <w:sz w:val="18"/>
                <w:szCs w:val="18"/>
              </w:rPr>
            </w:pPr>
          </w:p>
        </w:tc>
      </w:tr>
    </w:tbl>
    <w:p w14:paraId="3A284D06" w14:textId="77777777" w:rsidR="00F0346E" w:rsidRPr="0084486E" w:rsidRDefault="00F0346E" w:rsidP="00F0346E">
      <w:pPr>
        <w:pStyle w:val="BodyTextIndent"/>
        <w:spacing w:after="120"/>
        <w:ind w:firstLine="0"/>
        <w:rPr>
          <w:bCs/>
          <w:sz w:val="22"/>
          <w:szCs w:val="22"/>
        </w:rPr>
      </w:pPr>
    </w:p>
    <w:p w14:paraId="371FA77D" w14:textId="77777777" w:rsidR="00F0346E" w:rsidRPr="0084486E" w:rsidRDefault="00F0346E" w:rsidP="00F0346E">
      <w:pPr>
        <w:pStyle w:val="BodyTextIndent"/>
        <w:spacing w:after="120"/>
        <w:ind w:hanging="567"/>
        <w:rPr>
          <w:b/>
          <w:bCs/>
          <w:sz w:val="22"/>
          <w:szCs w:val="22"/>
        </w:rPr>
      </w:pPr>
      <w:r>
        <w:rPr>
          <w:b/>
          <w:bCs/>
          <w:sz w:val="22"/>
          <w:szCs w:val="22"/>
        </w:rPr>
        <w:t>b</w:t>
      </w:r>
      <w:r w:rsidRPr="0084486E">
        <w:rPr>
          <w:b/>
          <w:bCs/>
          <w:sz w:val="22"/>
          <w:szCs w:val="22"/>
        </w:rPr>
        <w:t xml:space="preserve">. </w:t>
      </w:r>
      <w:r w:rsidRPr="0084486E">
        <w:rPr>
          <w:b/>
          <w:bCs/>
          <w:sz w:val="22"/>
          <w:szCs w:val="22"/>
        </w:rPr>
        <w:tab/>
        <w:t>Konsolidasyon kapsamında bulunmayan iştirakler, bağlı ortaklıklar ve birlikte kontrol edilen ortaklıkların konsolide finansal tablolarda gösterimi</w:t>
      </w:r>
    </w:p>
    <w:p w14:paraId="546924C0" w14:textId="77777777" w:rsidR="00F0346E" w:rsidRPr="00002FB6" w:rsidRDefault="00F0346E" w:rsidP="00F0346E">
      <w:pPr>
        <w:pStyle w:val="BodyTextIndent"/>
        <w:spacing w:after="120"/>
        <w:ind w:firstLine="0"/>
        <w:rPr>
          <w:bCs/>
          <w:sz w:val="22"/>
          <w:szCs w:val="22"/>
        </w:rPr>
      </w:pPr>
      <w:r w:rsidRPr="0084486E">
        <w:rPr>
          <w:bCs/>
          <w:sz w:val="22"/>
          <w:szCs w:val="22"/>
        </w:rPr>
        <w:t>Grup’un konsolidasyon kapsamında bulunmayan iştiraki, bağlı ortaklığı veya birlikte kontrol edilen ortaklığı bulunmamaktadır.</w:t>
      </w:r>
    </w:p>
    <w:p w14:paraId="05303624" w14:textId="28C21614" w:rsidR="00632D27" w:rsidRPr="001E244B" w:rsidRDefault="00F0346E" w:rsidP="008815C8">
      <w:pPr>
        <w:pStyle w:val="BodyText2"/>
        <w:spacing w:before="120" w:after="120"/>
        <w:ind w:hanging="567"/>
        <w:rPr>
          <w:sz w:val="22"/>
          <w:szCs w:val="22"/>
        </w:rPr>
      </w:pPr>
      <w:r>
        <w:rPr>
          <w:sz w:val="22"/>
          <w:szCs w:val="22"/>
        </w:rPr>
        <w:t>IV</w:t>
      </w:r>
      <w:r w:rsidR="00632D27" w:rsidRPr="001E244B">
        <w:rPr>
          <w:sz w:val="22"/>
          <w:szCs w:val="22"/>
        </w:rPr>
        <w:t>.</w:t>
      </w:r>
      <w:r w:rsidR="00632D27" w:rsidRPr="001E244B">
        <w:rPr>
          <w:sz w:val="22"/>
          <w:szCs w:val="22"/>
        </w:rPr>
        <w:tab/>
        <w:t>Vadeli işlem ve opsiyon sözleşmeleri ile tür</w:t>
      </w:r>
      <w:r w:rsidR="005E78AB" w:rsidRPr="001E244B">
        <w:rPr>
          <w:sz w:val="22"/>
          <w:szCs w:val="22"/>
        </w:rPr>
        <w:t>ev ürünlere ilişkin açıklamalar</w:t>
      </w:r>
    </w:p>
    <w:p w14:paraId="2599B73B" w14:textId="57AAFACA" w:rsidR="00FF551A" w:rsidRPr="001E244B" w:rsidRDefault="000D7635" w:rsidP="00FF551A">
      <w:pPr>
        <w:pStyle w:val="BodyTextIndent"/>
        <w:spacing w:before="120" w:after="120"/>
        <w:ind w:firstLine="0"/>
        <w:rPr>
          <w:bCs/>
          <w:sz w:val="22"/>
          <w:szCs w:val="22"/>
          <w:lang w:eastAsia="tr-TR"/>
        </w:rPr>
      </w:pPr>
      <w:r>
        <w:rPr>
          <w:bCs/>
          <w:sz w:val="22"/>
          <w:szCs w:val="22"/>
          <w:lang w:eastAsia="tr-TR"/>
        </w:rPr>
        <w:t>Grup’un</w:t>
      </w:r>
      <w:r w:rsidR="00FF551A" w:rsidRPr="001E244B">
        <w:rPr>
          <w:bCs/>
          <w:sz w:val="22"/>
          <w:szCs w:val="22"/>
          <w:lang w:eastAsia="tr-TR"/>
        </w:rPr>
        <w:t xml:space="preserve"> genel olarak türev işlemleri portföyü vadeli döviz alım satım, vadeli kıymet alım satım ve swap sözleşmelerinden oluşmaktadır. Türev işlemler portföyü piyasa koşullarına göre dönem içinde değişiklik göstermektedir. </w:t>
      </w:r>
      <w:r w:rsidR="0080545A">
        <w:rPr>
          <w:bCs/>
          <w:sz w:val="22"/>
          <w:szCs w:val="22"/>
          <w:lang w:eastAsia="tr-TR"/>
        </w:rPr>
        <w:t>Grup</w:t>
      </w:r>
      <w:r w:rsidR="00FF551A" w:rsidRPr="001E244B">
        <w:rPr>
          <w:bCs/>
          <w:sz w:val="22"/>
          <w:szCs w:val="22"/>
          <w:lang w:eastAsia="tr-TR"/>
        </w:rPr>
        <w:t xml:space="preserve"> valörlü spot döviz alım-satım işlemlerini vadeli aktif değerler alım satım taahhütlerinde muhasebeleştirmektedir.</w:t>
      </w:r>
    </w:p>
    <w:p w14:paraId="15171619" w14:textId="77777777" w:rsidR="00FF551A" w:rsidRPr="001E244B" w:rsidRDefault="00FF551A" w:rsidP="00FF551A">
      <w:pPr>
        <w:pStyle w:val="BodyTextIndent"/>
        <w:spacing w:before="120" w:after="120"/>
        <w:ind w:firstLine="0"/>
        <w:rPr>
          <w:bCs/>
          <w:sz w:val="22"/>
          <w:szCs w:val="22"/>
          <w:lang w:eastAsia="tr-TR"/>
        </w:rPr>
      </w:pPr>
      <w:r w:rsidRPr="001E244B">
        <w:rPr>
          <w:bCs/>
          <w:sz w:val="22"/>
          <w:szCs w:val="22"/>
          <w:lang w:eastAsia="tr-TR"/>
        </w:rPr>
        <w:t xml:space="preserve">Türev işlemlerden doğan yükümlülük ve alacaklar sözleşme tutarları üzerinden nazım hesaplara kaydedilmektedir. Türev finansal araçlar, ilk kayda alımında sözleşme tarihindeki gerçeğe uygun değeri ile muhasebeleştirilmekte ve sonraki raporlama dönemlerinde gerçeğe uygun değerleri ile yeniden hesaplanarak mali tablolara yansıtılmaktadır. </w:t>
      </w:r>
    </w:p>
    <w:p w14:paraId="31B77162" w14:textId="3D43AF66" w:rsidR="002A576F" w:rsidRPr="001E244B" w:rsidRDefault="002A576F" w:rsidP="00C63AB2">
      <w:pPr>
        <w:pStyle w:val="BodyTextIndent"/>
        <w:spacing w:before="120" w:after="120"/>
        <w:ind w:left="-567" w:firstLine="0"/>
        <w:rPr>
          <w:bCs/>
          <w:sz w:val="22"/>
          <w:szCs w:val="22"/>
          <w:lang w:eastAsia="tr-TR"/>
        </w:rPr>
      </w:pPr>
      <w:r w:rsidRPr="001E244B">
        <w:rPr>
          <w:b/>
          <w:sz w:val="20"/>
          <w:szCs w:val="20"/>
        </w:rPr>
        <w:t>V.</w:t>
      </w:r>
      <w:r w:rsidRPr="001E244B">
        <w:rPr>
          <w:b/>
          <w:sz w:val="20"/>
          <w:szCs w:val="20"/>
        </w:rPr>
        <w:tab/>
      </w:r>
      <w:r w:rsidRPr="001E244B">
        <w:rPr>
          <w:b/>
          <w:sz w:val="22"/>
          <w:szCs w:val="22"/>
        </w:rPr>
        <w:t>K</w:t>
      </w:r>
      <w:r w:rsidR="003B34CD">
        <w:rPr>
          <w:b/>
          <w:sz w:val="22"/>
          <w:szCs w:val="22"/>
        </w:rPr>
        <w:t>a</w:t>
      </w:r>
      <w:r w:rsidRPr="001E244B">
        <w:rPr>
          <w:b/>
          <w:sz w:val="22"/>
          <w:szCs w:val="22"/>
        </w:rPr>
        <w:t xml:space="preserve">r payı gelir </w:t>
      </w:r>
      <w:r w:rsidR="00B96F71" w:rsidRPr="001E244B">
        <w:rPr>
          <w:b/>
          <w:sz w:val="22"/>
          <w:szCs w:val="22"/>
        </w:rPr>
        <w:t>ve giderine ilişkin açıklamalar</w:t>
      </w:r>
    </w:p>
    <w:p w14:paraId="65858E32" w14:textId="448BA6B5" w:rsidR="002A576F" w:rsidRPr="001E244B" w:rsidRDefault="002A576F" w:rsidP="008815C8">
      <w:pPr>
        <w:pStyle w:val="BodyTextIndent"/>
        <w:spacing w:before="120" w:after="120"/>
        <w:ind w:firstLine="0"/>
        <w:rPr>
          <w:i/>
          <w:sz w:val="22"/>
          <w:szCs w:val="22"/>
          <w:lang w:eastAsia="tr-TR"/>
        </w:rPr>
      </w:pPr>
      <w:r w:rsidRPr="001E244B">
        <w:rPr>
          <w:i/>
          <w:sz w:val="22"/>
          <w:szCs w:val="22"/>
          <w:lang w:eastAsia="tr-TR"/>
        </w:rPr>
        <w:t>K</w:t>
      </w:r>
      <w:r w:rsidR="003B34CD">
        <w:rPr>
          <w:i/>
          <w:sz w:val="22"/>
          <w:szCs w:val="22"/>
          <w:lang w:eastAsia="tr-TR"/>
        </w:rPr>
        <w:t>a</w:t>
      </w:r>
      <w:r w:rsidRPr="001E244B">
        <w:rPr>
          <w:i/>
          <w:sz w:val="22"/>
          <w:szCs w:val="22"/>
          <w:lang w:eastAsia="tr-TR"/>
        </w:rPr>
        <w:t>r payı gelirleri</w:t>
      </w:r>
    </w:p>
    <w:p w14:paraId="4FAD0CF3" w14:textId="2ED7CC9D" w:rsidR="002A576F" w:rsidRPr="001E244B" w:rsidRDefault="002A576F" w:rsidP="008815C8">
      <w:pPr>
        <w:autoSpaceDE w:val="0"/>
        <w:autoSpaceDN w:val="0"/>
        <w:adjustRightInd w:val="0"/>
        <w:spacing w:before="120" w:after="120"/>
        <w:jc w:val="both"/>
        <w:rPr>
          <w:sz w:val="22"/>
          <w:szCs w:val="22"/>
        </w:rPr>
      </w:pPr>
      <w:r w:rsidRPr="001E244B">
        <w:rPr>
          <w:sz w:val="22"/>
          <w:szCs w:val="22"/>
        </w:rPr>
        <w:t>K</w:t>
      </w:r>
      <w:r w:rsidR="003B34CD">
        <w:rPr>
          <w:sz w:val="22"/>
          <w:szCs w:val="22"/>
        </w:rPr>
        <w:t>a</w:t>
      </w:r>
      <w:r w:rsidRPr="001E244B">
        <w:rPr>
          <w:sz w:val="22"/>
          <w:szCs w:val="22"/>
        </w:rPr>
        <w:t>r payı gelirleri,</w:t>
      </w:r>
      <w:r w:rsidRPr="001E244B" w:rsidDel="00E261C8">
        <w:rPr>
          <w:sz w:val="22"/>
          <w:szCs w:val="22"/>
        </w:rPr>
        <w:t xml:space="preserve"> </w:t>
      </w:r>
      <w:r w:rsidRPr="001E244B">
        <w:rPr>
          <w:color w:val="000000"/>
          <w:sz w:val="22"/>
          <w:szCs w:val="22"/>
          <w:lang w:eastAsia="en-US"/>
        </w:rPr>
        <w:t>TFRS 9</w:t>
      </w:r>
      <w:r w:rsidR="002D7DAA">
        <w:rPr>
          <w:color w:val="000000"/>
          <w:sz w:val="22"/>
          <w:szCs w:val="22"/>
          <w:lang w:eastAsia="en-US"/>
        </w:rPr>
        <w:t>’</w:t>
      </w:r>
      <w:r w:rsidRPr="001E244B">
        <w:rPr>
          <w:color w:val="000000"/>
          <w:sz w:val="22"/>
          <w:szCs w:val="22"/>
          <w:lang w:eastAsia="en-US"/>
        </w:rPr>
        <w:t xml:space="preserve">da belirlenen finansal varlığın gelecekteki nakit akımlarının bugünkü net değerine </w:t>
      </w:r>
      <w:r w:rsidRPr="001E244B">
        <w:rPr>
          <w:sz w:val="22"/>
          <w:szCs w:val="22"/>
        </w:rPr>
        <w:t>eşitleyen iç verim oranı yöntemine göre muhasebeleştirilmekte ve tahakkuk esasına göre kayıtlara yansıtılmaktadır.</w:t>
      </w:r>
    </w:p>
    <w:p w14:paraId="3CD698A0" w14:textId="28B0C612" w:rsidR="004E28E3" w:rsidRPr="001E244B" w:rsidRDefault="000D7635" w:rsidP="004E28E3">
      <w:pPr>
        <w:autoSpaceDE w:val="0"/>
        <w:autoSpaceDN w:val="0"/>
        <w:adjustRightInd w:val="0"/>
        <w:spacing w:before="120" w:after="120"/>
        <w:jc w:val="both"/>
        <w:rPr>
          <w:sz w:val="22"/>
          <w:szCs w:val="22"/>
        </w:rPr>
      </w:pPr>
      <w:r>
        <w:rPr>
          <w:sz w:val="22"/>
          <w:szCs w:val="22"/>
        </w:rPr>
        <w:t>Ana Ortaklık Banka</w:t>
      </w:r>
      <w:r w:rsidR="004E28E3" w:rsidRPr="001E244B">
        <w:rPr>
          <w:sz w:val="22"/>
          <w:szCs w:val="22"/>
        </w:rPr>
        <w:t>, 22 Haziran 2016 tarih ve 29750 sayılı Resmi Gazete’de yayımlanarak 1 Ocak 2018 tarihi itibarıyla yürürlüğe giren “Kredilerin Sınıflandırılması ve Bunlar İçin Ayrılacak Karşılıklara İlişkin Usul Ve Esa</w:t>
      </w:r>
      <w:r w:rsidR="004816BD" w:rsidRPr="001E244B">
        <w:rPr>
          <w:sz w:val="22"/>
          <w:szCs w:val="22"/>
        </w:rPr>
        <w:t>slar Hakkında Yönetmelik</w:t>
      </w:r>
      <w:r w:rsidR="001B02F0" w:rsidRPr="001E244B">
        <w:rPr>
          <w:sz w:val="22"/>
          <w:szCs w:val="22"/>
        </w:rPr>
        <w:t>’in 10’</w:t>
      </w:r>
      <w:r w:rsidR="004E28E3" w:rsidRPr="001E244B">
        <w:rPr>
          <w:sz w:val="22"/>
          <w:szCs w:val="22"/>
        </w:rPr>
        <w:t>ncu Maddesi ve Bankacılık Düzenleme ve Denetleme Kurumu’na yaptığı başvuru çerçevesinde TFRS 9 uygulamamıştır. TFRS 9 uygulanmaması nedeniyle donuk alacak olarak kabul edilen krediler değerlemeye tabi tutulmamakta ve bunlar için k</w:t>
      </w:r>
      <w:r w:rsidR="003B34CD">
        <w:rPr>
          <w:sz w:val="22"/>
          <w:szCs w:val="22"/>
        </w:rPr>
        <w:t>a</w:t>
      </w:r>
      <w:r w:rsidR="004E28E3" w:rsidRPr="001E244B">
        <w:rPr>
          <w:sz w:val="22"/>
          <w:szCs w:val="22"/>
        </w:rPr>
        <w:t>r payı tahakkuku ve reeskontu yapılmamaktadır.</w:t>
      </w:r>
    </w:p>
    <w:p w14:paraId="0FA9FD82" w14:textId="6863E7E1" w:rsidR="002A576F" w:rsidRPr="001E244B" w:rsidRDefault="002A576F" w:rsidP="008815C8">
      <w:pPr>
        <w:pStyle w:val="BodyTextIndent"/>
        <w:spacing w:before="120" w:after="120"/>
        <w:ind w:firstLine="0"/>
        <w:rPr>
          <w:i/>
          <w:sz w:val="22"/>
          <w:szCs w:val="22"/>
          <w:lang w:eastAsia="tr-TR"/>
        </w:rPr>
      </w:pPr>
      <w:r w:rsidRPr="001E244B">
        <w:rPr>
          <w:i/>
          <w:sz w:val="22"/>
          <w:szCs w:val="22"/>
          <w:lang w:eastAsia="tr-TR"/>
        </w:rPr>
        <w:t>K</w:t>
      </w:r>
      <w:r w:rsidR="003B34CD">
        <w:rPr>
          <w:i/>
          <w:sz w:val="22"/>
          <w:szCs w:val="22"/>
          <w:lang w:eastAsia="tr-TR"/>
        </w:rPr>
        <w:t>a</w:t>
      </w:r>
      <w:r w:rsidRPr="001E244B">
        <w:rPr>
          <w:i/>
          <w:sz w:val="22"/>
          <w:szCs w:val="22"/>
          <w:lang w:eastAsia="tr-TR"/>
        </w:rPr>
        <w:t>r payı giderleri</w:t>
      </w:r>
    </w:p>
    <w:p w14:paraId="076F0D5E" w14:textId="62C24F8B" w:rsidR="002A576F" w:rsidRPr="001E244B" w:rsidRDefault="000D7635" w:rsidP="008815C8">
      <w:pPr>
        <w:pStyle w:val="BodyTextIndent"/>
        <w:spacing w:before="120" w:after="120"/>
        <w:ind w:firstLine="0"/>
        <w:rPr>
          <w:bCs/>
          <w:sz w:val="22"/>
          <w:szCs w:val="22"/>
          <w:lang w:eastAsia="tr-TR"/>
        </w:rPr>
      </w:pPr>
      <w:r>
        <w:rPr>
          <w:bCs/>
          <w:sz w:val="22"/>
          <w:szCs w:val="22"/>
          <w:lang w:eastAsia="tr-TR"/>
        </w:rPr>
        <w:t>Grup</w:t>
      </w:r>
      <w:r w:rsidR="002A576F" w:rsidRPr="001E244B">
        <w:rPr>
          <w:bCs/>
          <w:sz w:val="22"/>
          <w:szCs w:val="22"/>
          <w:lang w:eastAsia="tr-TR"/>
        </w:rPr>
        <w:t>, k</w:t>
      </w:r>
      <w:r w:rsidR="003B34CD">
        <w:rPr>
          <w:bCs/>
          <w:sz w:val="22"/>
          <w:szCs w:val="22"/>
          <w:lang w:eastAsia="tr-TR"/>
        </w:rPr>
        <w:t>a</w:t>
      </w:r>
      <w:r w:rsidR="002A576F" w:rsidRPr="001E244B">
        <w:rPr>
          <w:bCs/>
          <w:sz w:val="22"/>
          <w:szCs w:val="22"/>
          <w:lang w:eastAsia="tr-TR"/>
        </w:rPr>
        <w:t>r payı giderlerini tahakkuk esasına göre muhasebeleştirmektedir. K</w:t>
      </w:r>
      <w:r w:rsidR="003B34CD">
        <w:rPr>
          <w:bCs/>
          <w:sz w:val="22"/>
          <w:szCs w:val="22"/>
          <w:lang w:eastAsia="tr-TR"/>
        </w:rPr>
        <w:t>a</w:t>
      </w:r>
      <w:r w:rsidR="002A576F" w:rsidRPr="001E244B">
        <w:rPr>
          <w:bCs/>
          <w:sz w:val="22"/>
          <w:szCs w:val="22"/>
          <w:lang w:eastAsia="tr-TR"/>
        </w:rPr>
        <w:t>r/zarar katılma hesapları üzerinden birim değer hesaplama yöntemine göre hesaplanan gider reeskontu, bilançoda “Toplanan Fonlar” hesabı</w:t>
      </w:r>
      <w:r w:rsidR="007641F8" w:rsidRPr="001E244B">
        <w:rPr>
          <w:bCs/>
          <w:sz w:val="22"/>
          <w:szCs w:val="22"/>
          <w:lang w:eastAsia="tr-TR"/>
        </w:rPr>
        <w:t>nda</w:t>
      </w:r>
      <w:r w:rsidR="002A576F" w:rsidRPr="001E244B">
        <w:rPr>
          <w:bCs/>
          <w:sz w:val="22"/>
          <w:szCs w:val="22"/>
          <w:lang w:eastAsia="tr-TR"/>
        </w:rPr>
        <w:t xml:space="preserve"> gösterilmiştir</w:t>
      </w:r>
      <w:r w:rsidR="008815C8" w:rsidRPr="001E244B">
        <w:rPr>
          <w:bCs/>
          <w:sz w:val="22"/>
          <w:szCs w:val="22"/>
          <w:lang w:eastAsia="tr-TR"/>
        </w:rPr>
        <w:t>.</w:t>
      </w:r>
    </w:p>
    <w:p w14:paraId="4A6077E9" w14:textId="04F3BFF4" w:rsidR="002A576F" w:rsidRPr="001E244B" w:rsidRDefault="002A576F" w:rsidP="008815C8">
      <w:pPr>
        <w:pStyle w:val="BodyText"/>
        <w:tabs>
          <w:tab w:val="clear" w:pos="0"/>
          <w:tab w:val="clear" w:pos="567"/>
          <w:tab w:val="clear" w:pos="720"/>
        </w:tabs>
        <w:spacing w:before="120" w:after="120"/>
        <w:ind w:left="-567"/>
        <w:rPr>
          <w:b/>
          <w:color w:val="auto"/>
          <w:sz w:val="22"/>
          <w:szCs w:val="22"/>
        </w:rPr>
      </w:pPr>
      <w:r w:rsidRPr="001E244B">
        <w:rPr>
          <w:b/>
          <w:color w:val="auto"/>
          <w:sz w:val="22"/>
          <w:szCs w:val="22"/>
        </w:rPr>
        <w:t>V</w:t>
      </w:r>
      <w:r w:rsidR="00F0346E">
        <w:rPr>
          <w:b/>
          <w:color w:val="auto"/>
          <w:sz w:val="22"/>
          <w:szCs w:val="22"/>
        </w:rPr>
        <w:t>I</w:t>
      </w:r>
      <w:r w:rsidRPr="001E244B">
        <w:rPr>
          <w:b/>
          <w:color w:val="auto"/>
          <w:sz w:val="22"/>
          <w:szCs w:val="22"/>
        </w:rPr>
        <w:t>.</w:t>
      </w:r>
      <w:r w:rsidRPr="001E244B">
        <w:rPr>
          <w:sz w:val="22"/>
          <w:szCs w:val="22"/>
        </w:rPr>
        <w:t xml:space="preserve"> </w:t>
      </w:r>
      <w:r w:rsidRPr="001E244B">
        <w:rPr>
          <w:sz w:val="22"/>
          <w:szCs w:val="22"/>
        </w:rPr>
        <w:tab/>
      </w:r>
      <w:r w:rsidRPr="001E244B">
        <w:rPr>
          <w:b/>
          <w:color w:val="auto"/>
          <w:sz w:val="22"/>
          <w:szCs w:val="22"/>
        </w:rPr>
        <w:t>Ücret ve komisyon gelir ve g</w:t>
      </w:r>
      <w:r w:rsidR="002D7DAA">
        <w:rPr>
          <w:b/>
          <w:color w:val="auto"/>
          <w:sz w:val="22"/>
          <w:szCs w:val="22"/>
        </w:rPr>
        <w:t>iderlerine ilişkin açıklamalar</w:t>
      </w:r>
    </w:p>
    <w:p w14:paraId="71E4F84A" w14:textId="669F8B51" w:rsidR="0022746D" w:rsidRPr="001E244B" w:rsidRDefault="002A576F" w:rsidP="008815C8">
      <w:pPr>
        <w:pStyle w:val="BodyTextIndent"/>
        <w:spacing w:before="120" w:after="120"/>
        <w:ind w:firstLine="0"/>
        <w:rPr>
          <w:i/>
          <w:sz w:val="22"/>
          <w:szCs w:val="22"/>
          <w:lang w:eastAsia="tr-TR"/>
        </w:rPr>
      </w:pPr>
      <w:r w:rsidRPr="001E244B">
        <w:rPr>
          <w:bCs/>
          <w:sz w:val="22"/>
          <w:szCs w:val="22"/>
          <w:lang w:eastAsia="tr-TR"/>
        </w:rPr>
        <w:t xml:space="preserve">Tahsil edildikleri dönemde gelir </w:t>
      </w:r>
      <w:r w:rsidR="007641F8" w:rsidRPr="001E244B">
        <w:rPr>
          <w:bCs/>
          <w:sz w:val="22"/>
          <w:szCs w:val="22"/>
          <w:lang w:eastAsia="tr-TR"/>
        </w:rPr>
        <w:t>veya gider kaydedilen işlemler</w:t>
      </w:r>
      <w:r w:rsidRPr="001E244B">
        <w:rPr>
          <w:bCs/>
          <w:sz w:val="22"/>
          <w:szCs w:val="22"/>
          <w:lang w:eastAsia="tr-TR"/>
        </w:rPr>
        <w:t>den alınan ücret ve komisyon gelir ve giderleri dışında, ücret ve komisyon gelir ve giderleri ilişkilendirilen işlemin süresine bağlı olarak k</w:t>
      </w:r>
      <w:r w:rsidR="003B34CD">
        <w:rPr>
          <w:bCs/>
          <w:sz w:val="22"/>
          <w:szCs w:val="22"/>
          <w:lang w:eastAsia="tr-TR"/>
        </w:rPr>
        <w:t>a</w:t>
      </w:r>
      <w:r w:rsidRPr="001E244B">
        <w:rPr>
          <w:bCs/>
          <w:sz w:val="22"/>
          <w:szCs w:val="22"/>
          <w:lang w:eastAsia="tr-TR"/>
        </w:rPr>
        <w:t>r veya zarar tablosuna yansıtılır</w:t>
      </w:r>
      <w:r w:rsidRPr="001E244B">
        <w:rPr>
          <w:i/>
          <w:sz w:val="22"/>
          <w:szCs w:val="22"/>
          <w:lang w:eastAsia="tr-TR"/>
        </w:rPr>
        <w:t>.</w:t>
      </w:r>
      <w:r w:rsidR="00B7357A" w:rsidRPr="001E244B">
        <w:rPr>
          <w:i/>
          <w:sz w:val="22"/>
          <w:szCs w:val="22"/>
          <w:lang w:eastAsia="tr-TR"/>
        </w:rPr>
        <w:t xml:space="preserve"> </w:t>
      </w:r>
      <w:r w:rsidR="0022746D" w:rsidRPr="001E244B">
        <w:rPr>
          <w:i/>
          <w:sz w:val="22"/>
          <w:szCs w:val="22"/>
          <w:lang w:eastAsia="tr-TR"/>
        </w:rPr>
        <w:br w:type="page"/>
      </w:r>
    </w:p>
    <w:p w14:paraId="78161622" w14:textId="45972B25" w:rsidR="006014E0" w:rsidRPr="001E244B" w:rsidRDefault="006014E0" w:rsidP="001A67CD">
      <w:pPr>
        <w:pStyle w:val="BodyText"/>
        <w:tabs>
          <w:tab w:val="clear" w:pos="0"/>
          <w:tab w:val="clear" w:pos="567"/>
          <w:tab w:val="clear" w:pos="720"/>
        </w:tabs>
        <w:spacing w:after="120"/>
        <w:ind w:left="-567"/>
        <w:rPr>
          <w:b/>
          <w:color w:val="auto"/>
          <w:sz w:val="22"/>
          <w:szCs w:val="22"/>
        </w:rPr>
      </w:pPr>
      <w:r w:rsidRPr="001E244B">
        <w:rPr>
          <w:b/>
          <w:color w:val="auto"/>
          <w:sz w:val="22"/>
          <w:szCs w:val="22"/>
        </w:rPr>
        <w:t>VI</w:t>
      </w:r>
      <w:r w:rsidR="00F0346E">
        <w:rPr>
          <w:b/>
          <w:color w:val="auto"/>
          <w:sz w:val="22"/>
          <w:szCs w:val="22"/>
        </w:rPr>
        <w:t>I</w:t>
      </w:r>
      <w:r w:rsidRPr="001E244B">
        <w:rPr>
          <w:b/>
          <w:color w:val="auto"/>
          <w:sz w:val="22"/>
          <w:szCs w:val="22"/>
        </w:rPr>
        <w:t>.</w:t>
      </w:r>
      <w:r w:rsidRPr="001E244B">
        <w:rPr>
          <w:b/>
          <w:color w:val="auto"/>
          <w:sz w:val="22"/>
          <w:szCs w:val="22"/>
        </w:rPr>
        <w:tab/>
        <w:t>Finansal</w:t>
      </w:r>
      <w:r w:rsidR="005E78AB" w:rsidRPr="001E244B">
        <w:rPr>
          <w:b/>
          <w:color w:val="auto"/>
          <w:sz w:val="22"/>
          <w:szCs w:val="22"/>
        </w:rPr>
        <w:t xml:space="preserve"> varlıklara ilişkin açıklamalar</w:t>
      </w:r>
    </w:p>
    <w:p w14:paraId="025BFBE2" w14:textId="3D8A4C9F" w:rsidR="00A07F3A" w:rsidRPr="001E244B" w:rsidRDefault="00A07F3A" w:rsidP="00A07F3A">
      <w:pPr>
        <w:autoSpaceDE w:val="0"/>
        <w:autoSpaceDN w:val="0"/>
        <w:adjustRightInd w:val="0"/>
        <w:spacing w:after="120"/>
        <w:jc w:val="both"/>
        <w:rPr>
          <w:b/>
          <w:sz w:val="22"/>
          <w:szCs w:val="22"/>
        </w:rPr>
      </w:pPr>
      <w:r w:rsidRPr="001E244B">
        <w:rPr>
          <w:b/>
          <w:sz w:val="22"/>
          <w:szCs w:val="22"/>
        </w:rPr>
        <w:t>Gerçeğe uygun değer farkı k</w:t>
      </w:r>
      <w:r w:rsidR="003B34CD">
        <w:rPr>
          <w:b/>
          <w:sz w:val="22"/>
          <w:szCs w:val="22"/>
        </w:rPr>
        <w:t>a</w:t>
      </w:r>
      <w:r w:rsidRPr="001E244B">
        <w:rPr>
          <w:b/>
          <w:sz w:val="22"/>
          <w:szCs w:val="22"/>
        </w:rPr>
        <w:t>r/zarar</w:t>
      </w:r>
      <w:r w:rsidR="005E78AB" w:rsidRPr="001E244B">
        <w:rPr>
          <w:b/>
          <w:sz w:val="22"/>
          <w:szCs w:val="22"/>
        </w:rPr>
        <w:t>a yansıtılan finansal varlıklar</w:t>
      </w:r>
    </w:p>
    <w:p w14:paraId="1DDAC560" w14:textId="540D65F7" w:rsidR="0022746D" w:rsidRPr="001E244B" w:rsidRDefault="00A07F3A" w:rsidP="0022746D">
      <w:pPr>
        <w:autoSpaceDE w:val="0"/>
        <w:autoSpaceDN w:val="0"/>
        <w:adjustRightInd w:val="0"/>
        <w:spacing w:after="120"/>
        <w:jc w:val="both"/>
        <w:rPr>
          <w:sz w:val="22"/>
          <w:szCs w:val="22"/>
        </w:rPr>
      </w:pPr>
      <w:r w:rsidRPr="001E244B">
        <w:rPr>
          <w:sz w:val="22"/>
          <w:szCs w:val="22"/>
        </w:rPr>
        <w:t>Gerçeğe uygun değer farkı k</w:t>
      </w:r>
      <w:r w:rsidR="003B34CD">
        <w:rPr>
          <w:sz w:val="22"/>
          <w:szCs w:val="22"/>
        </w:rPr>
        <w:t>a</w:t>
      </w:r>
      <w:r w:rsidRPr="001E244B">
        <w:rPr>
          <w:sz w:val="22"/>
          <w:szCs w:val="22"/>
        </w:rPr>
        <w:t>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w:t>
      </w:r>
      <w:r w:rsidR="003B34CD">
        <w:rPr>
          <w:sz w:val="22"/>
          <w:szCs w:val="22"/>
        </w:rPr>
        <w:t>a</w:t>
      </w:r>
      <w:r w:rsidRPr="001E244B">
        <w:rPr>
          <w:sz w:val="22"/>
          <w:szCs w:val="22"/>
        </w:rPr>
        <w:t>r payı ödemelerini içeren nakit akışlarına yol açmaması durumunda; piyasada kısa dönemde oluşan fiyat ve benzeri unsurlardaki dalgalanmalardan k</w:t>
      </w:r>
      <w:r w:rsidR="003B34CD">
        <w:rPr>
          <w:sz w:val="22"/>
          <w:szCs w:val="22"/>
        </w:rPr>
        <w:t>a</w:t>
      </w:r>
      <w:r w:rsidRPr="001E244B">
        <w:rPr>
          <w:sz w:val="22"/>
          <w:szCs w:val="22"/>
        </w:rPr>
        <w:t xml:space="preserve">r sağlamak amacıyla elde </w:t>
      </w:r>
      <w:r w:rsidR="00DB6302" w:rsidRPr="001E244B">
        <w:rPr>
          <w:sz w:val="22"/>
          <w:szCs w:val="22"/>
        </w:rPr>
        <w:t>edilen</w:t>
      </w:r>
      <w:r w:rsidRPr="001E244B">
        <w:rPr>
          <w:sz w:val="22"/>
          <w:szCs w:val="22"/>
        </w:rPr>
        <w:t xml:space="preserve"> veya elde edilme nedeninden bağımsız olarak, kısa dönemde k</w:t>
      </w:r>
      <w:r w:rsidR="003B34CD">
        <w:rPr>
          <w:sz w:val="22"/>
          <w:szCs w:val="22"/>
        </w:rPr>
        <w:t>a</w:t>
      </w:r>
      <w:r w:rsidRPr="001E244B">
        <w:rPr>
          <w:sz w:val="22"/>
          <w:szCs w:val="22"/>
        </w:rPr>
        <w:t>r sağlamaya yönelik bir portföyün parçası olan finansal varlıklardır. Gerçeğe uygun değer farkı k</w:t>
      </w:r>
      <w:r w:rsidR="003B34CD">
        <w:rPr>
          <w:sz w:val="22"/>
          <w:szCs w:val="22"/>
        </w:rPr>
        <w:t>a</w:t>
      </w:r>
      <w:r w:rsidRPr="001E244B">
        <w:rPr>
          <w:sz w:val="22"/>
          <w:szCs w:val="22"/>
        </w:rPr>
        <w:t>r/zarara yansıtılan finansal varlıklar, gerçeğe uygun değerleri ile kayda alınmakta ve kayda alınmalarını takiben de gerçeğe uygun değerleri ile değerlemeye tabi tutulmaktadır. Yapılan değerleme sonucu oluşan kazanç ve kayıplar k</w:t>
      </w:r>
      <w:r w:rsidR="003B34CD">
        <w:rPr>
          <w:sz w:val="22"/>
          <w:szCs w:val="22"/>
        </w:rPr>
        <w:t>a</w:t>
      </w:r>
      <w:r w:rsidRPr="001E244B">
        <w:rPr>
          <w:sz w:val="22"/>
          <w:szCs w:val="22"/>
        </w:rPr>
        <w:t>r/zarar hesaplarına dahil edilmektedir.</w:t>
      </w:r>
    </w:p>
    <w:p w14:paraId="6CD2B729" w14:textId="77777777" w:rsidR="00FE1C0E" w:rsidRPr="001E244B" w:rsidRDefault="00FE1C0E" w:rsidP="00FE1C0E">
      <w:pPr>
        <w:spacing w:before="120" w:after="120"/>
        <w:rPr>
          <w:b/>
          <w:sz w:val="22"/>
          <w:szCs w:val="22"/>
          <w:lang w:eastAsia="en-US"/>
        </w:rPr>
      </w:pPr>
      <w:r w:rsidRPr="001E244B">
        <w:rPr>
          <w:b/>
          <w:bCs/>
          <w:sz w:val="22"/>
          <w:szCs w:val="22"/>
        </w:rPr>
        <w:t>Gerçeğe uygun değer farkı diğer kapsamlı gelire yansıtılan finansal varlıklar</w:t>
      </w:r>
    </w:p>
    <w:p w14:paraId="6AC99515" w14:textId="207984D5" w:rsidR="00554074" w:rsidRPr="001E244B" w:rsidRDefault="00554074" w:rsidP="00554074">
      <w:pPr>
        <w:autoSpaceDE w:val="0"/>
        <w:autoSpaceDN w:val="0"/>
        <w:adjustRightInd w:val="0"/>
        <w:spacing w:after="120"/>
        <w:jc w:val="both"/>
        <w:rPr>
          <w:sz w:val="22"/>
          <w:szCs w:val="22"/>
        </w:rPr>
      </w:pPr>
      <w:r w:rsidRPr="001E244B">
        <w:rPr>
          <w:sz w:val="22"/>
          <w:szCs w:val="22"/>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w:t>
      </w:r>
      <w:r w:rsidR="003B34CD">
        <w:rPr>
          <w:sz w:val="22"/>
          <w:szCs w:val="22"/>
        </w:rPr>
        <w:t>a</w:t>
      </w:r>
      <w:r w:rsidRPr="001E244B">
        <w:rPr>
          <w:sz w:val="22"/>
          <w:szCs w:val="22"/>
        </w:rPr>
        <w:t>r payı ödemelerini içeren nakit akışlarına yol açması durumlarında finansal varlık, gerçeğe uygun değer farkı diğer kapsamlı gelire yansıtılan olarak sınıflandırılmaktadır.</w:t>
      </w:r>
    </w:p>
    <w:p w14:paraId="526923C4" w14:textId="3C7AD17B" w:rsidR="002D4091" w:rsidRPr="001E244B" w:rsidRDefault="00A07F3A" w:rsidP="00A07F3A">
      <w:pPr>
        <w:autoSpaceDE w:val="0"/>
        <w:autoSpaceDN w:val="0"/>
        <w:adjustRightInd w:val="0"/>
        <w:spacing w:after="120"/>
        <w:jc w:val="both"/>
        <w:rPr>
          <w:sz w:val="22"/>
          <w:szCs w:val="22"/>
        </w:rPr>
      </w:pPr>
      <w:r w:rsidRPr="001E244B">
        <w:rPr>
          <w:sz w:val="22"/>
          <w:szCs w:val="22"/>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w:t>
      </w:r>
      <w:r w:rsidR="003B34CD">
        <w:rPr>
          <w:sz w:val="22"/>
          <w:szCs w:val="22"/>
        </w:rPr>
        <w:t>a</w:t>
      </w:r>
      <w:r w:rsidRPr="001E244B">
        <w:rPr>
          <w:sz w:val="22"/>
          <w:szCs w:val="22"/>
        </w:rPr>
        <w:t xml:space="preserve">r payı yöntemi ile hesaplanan </w:t>
      </w:r>
      <w:r w:rsidR="00663FD3">
        <w:rPr>
          <w:sz w:val="22"/>
          <w:szCs w:val="22"/>
        </w:rPr>
        <w:t>k</w:t>
      </w:r>
      <w:r w:rsidR="003B34CD">
        <w:rPr>
          <w:sz w:val="22"/>
          <w:szCs w:val="22"/>
        </w:rPr>
        <w:t>a</w:t>
      </w:r>
      <w:r w:rsidR="00663FD3">
        <w:rPr>
          <w:sz w:val="22"/>
          <w:szCs w:val="22"/>
        </w:rPr>
        <w:t>r pay</w:t>
      </w:r>
      <w:r w:rsidRPr="001E244B">
        <w:rPr>
          <w:sz w:val="22"/>
          <w:szCs w:val="22"/>
        </w:rPr>
        <w:t xml:space="preserve">ı gelirleri ile sermayede payı temsil eden menkul değerlerin temettü gelirleri </w:t>
      </w:r>
      <w:r w:rsidR="00663FD3">
        <w:rPr>
          <w:sz w:val="22"/>
          <w:szCs w:val="22"/>
        </w:rPr>
        <w:t>k</w:t>
      </w:r>
      <w:r w:rsidR="003B34CD">
        <w:rPr>
          <w:sz w:val="22"/>
          <w:szCs w:val="22"/>
        </w:rPr>
        <w:t>a</w:t>
      </w:r>
      <w:r w:rsidR="00663FD3">
        <w:rPr>
          <w:sz w:val="22"/>
          <w:szCs w:val="22"/>
        </w:rPr>
        <w:t>r veya</w:t>
      </w:r>
      <w:r w:rsidRPr="001E244B">
        <w:rPr>
          <w:sz w:val="22"/>
          <w:szCs w:val="22"/>
        </w:rPr>
        <w:t xml:space="preserve"> zarar tablosuna yansıtılmaktadır</w:t>
      </w:r>
    </w:p>
    <w:p w14:paraId="268DE7A7" w14:textId="77777777" w:rsidR="00FE1C0E" w:rsidRPr="001E244B" w:rsidRDefault="00FE1C0E" w:rsidP="00FE1C0E">
      <w:pPr>
        <w:autoSpaceDE w:val="0"/>
        <w:autoSpaceDN w:val="0"/>
        <w:adjustRightInd w:val="0"/>
        <w:spacing w:after="120"/>
        <w:jc w:val="both"/>
        <w:rPr>
          <w:sz w:val="22"/>
          <w:szCs w:val="22"/>
        </w:rPr>
      </w:pPr>
      <w:r w:rsidRPr="001E244B">
        <w:rPr>
          <w:sz w:val="22"/>
          <w:szCs w:val="22"/>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durumunda, başka değerleme modelleri kullanılarak bulunan değerleri ile finansal tablolara yansıtılmaktadır. İlgili yatırımlar gerçeğe uygun değer farkı diğer kapsamlı gelire yansıtılan finansal varlıklar altında sınıflanmakta ve maliyet değerleri gerçeğe uygun değeri olarak kabul edilmektedir.</w:t>
      </w:r>
    </w:p>
    <w:p w14:paraId="2CFCB627" w14:textId="77777777" w:rsidR="002A576F" w:rsidRPr="001E244B" w:rsidRDefault="00AE29E6" w:rsidP="002A576F">
      <w:pPr>
        <w:autoSpaceDE w:val="0"/>
        <w:autoSpaceDN w:val="0"/>
        <w:adjustRightInd w:val="0"/>
        <w:spacing w:before="120"/>
        <w:jc w:val="both"/>
        <w:rPr>
          <w:b/>
          <w:bCs/>
          <w:sz w:val="22"/>
          <w:szCs w:val="22"/>
        </w:rPr>
      </w:pPr>
      <w:r w:rsidRPr="001E244B">
        <w:rPr>
          <w:b/>
          <w:bCs/>
          <w:sz w:val="22"/>
          <w:szCs w:val="22"/>
        </w:rPr>
        <w:t>İ</w:t>
      </w:r>
      <w:r w:rsidR="002A576F" w:rsidRPr="001E244B">
        <w:rPr>
          <w:b/>
          <w:bCs/>
          <w:sz w:val="22"/>
          <w:szCs w:val="22"/>
        </w:rPr>
        <w:t>tfa edilmiş maliyet</w:t>
      </w:r>
      <w:r w:rsidRPr="001E244B">
        <w:rPr>
          <w:b/>
          <w:bCs/>
          <w:sz w:val="22"/>
          <w:szCs w:val="22"/>
        </w:rPr>
        <w:t xml:space="preserve"> ile ölçülen finansal varlıklar</w:t>
      </w:r>
    </w:p>
    <w:p w14:paraId="75E4D0C1" w14:textId="32B81E0B" w:rsidR="002A576F" w:rsidRPr="001E244B" w:rsidRDefault="002A576F" w:rsidP="002A576F">
      <w:pPr>
        <w:autoSpaceDE w:val="0"/>
        <w:autoSpaceDN w:val="0"/>
        <w:adjustRightInd w:val="0"/>
        <w:spacing w:before="120"/>
        <w:jc w:val="both"/>
        <w:rPr>
          <w:sz w:val="22"/>
          <w:szCs w:val="22"/>
        </w:rPr>
      </w:pPr>
      <w:r w:rsidRPr="001E244B">
        <w:rPr>
          <w:sz w:val="22"/>
          <w:szCs w:val="22"/>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663FD3">
        <w:rPr>
          <w:sz w:val="22"/>
          <w:szCs w:val="22"/>
        </w:rPr>
        <w:t>k</w:t>
      </w:r>
      <w:r w:rsidR="003B34CD">
        <w:rPr>
          <w:sz w:val="22"/>
          <w:szCs w:val="22"/>
        </w:rPr>
        <w:t>a</w:t>
      </w:r>
      <w:r w:rsidR="00663FD3">
        <w:rPr>
          <w:sz w:val="22"/>
          <w:szCs w:val="22"/>
        </w:rPr>
        <w:t>r pay</w:t>
      </w:r>
      <w:r w:rsidRPr="001E244B">
        <w:rPr>
          <w:sz w:val="22"/>
          <w:szCs w:val="22"/>
        </w:rPr>
        <w:t>ı ödemelerini içeren nakit akışlarına yol açması durumunda finansal varlık itfa edilmiş maliyeti ile ölçülen finansal varlık olarak sınıflandırılır.</w:t>
      </w:r>
    </w:p>
    <w:p w14:paraId="66296D1A" w14:textId="6739BB52" w:rsidR="002A576F" w:rsidRPr="001E244B" w:rsidRDefault="002A576F" w:rsidP="002A576F">
      <w:pPr>
        <w:pStyle w:val="BodyTextIndent"/>
        <w:spacing w:before="120" w:after="120"/>
        <w:ind w:firstLine="0"/>
        <w:rPr>
          <w:sz w:val="22"/>
          <w:szCs w:val="22"/>
        </w:rPr>
      </w:pPr>
      <w:r w:rsidRPr="001E244B">
        <w:rPr>
          <w:sz w:val="22"/>
          <w:szCs w:val="22"/>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ölçülür. İtfa edilmiş maliyeti ile ölçülen finansal varlıklar ile ilgili </w:t>
      </w:r>
      <w:r w:rsidR="00663FD3">
        <w:rPr>
          <w:sz w:val="22"/>
          <w:szCs w:val="22"/>
        </w:rPr>
        <w:t>k</w:t>
      </w:r>
      <w:r w:rsidR="003B34CD">
        <w:rPr>
          <w:sz w:val="22"/>
          <w:szCs w:val="22"/>
        </w:rPr>
        <w:t>a</w:t>
      </w:r>
      <w:r w:rsidR="00663FD3">
        <w:rPr>
          <w:sz w:val="22"/>
          <w:szCs w:val="22"/>
        </w:rPr>
        <w:t>r pay</w:t>
      </w:r>
      <w:r w:rsidRPr="001E244B">
        <w:rPr>
          <w:sz w:val="22"/>
          <w:szCs w:val="22"/>
        </w:rPr>
        <w:t xml:space="preserve">ı gelirleri </w:t>
      </w:r>
      <w:r w:rsidR="00663FD3">
        <w:rPr>
          <w:sz w:val="22"/>
          <w:szCs w:val="22"/>
        </w:rPr>
        <w:t>k</w:t>
      </w:r>
      <w:r w:rsidR="003B34CD">
        <w:rPr>
          <w:sz w:val="22"/>
          <w:szCs w:val="22"/>
        </w:rPr>
        <w:t>a</w:t>
      </w:r>
      <w:r w:rsidR="00663FD3">
        <w:rPr>
          <w:sz w:val="22"/>
          <w:szCs w:val="22"/>
        </w:rPr>
        <w:t>r veya</w:t>
      </w:r>
      <w:r w:rsidRPr="001E244B">
        <w:rPr>
          <w:sz w:val="22"/>
          <w:szCs w:val="22"/>
        </w:rPr>
        <w:t xml:space="preserve"> zarar tablosuna yansıtılır.</w:t>
      </w:r>
    </w:p>
    <w:p w14:paraId="5E4B7B59" w14:textId="77777777" w:rsidR="00A07F3A" w:rsidRPr="001E244B" w:rsidRDefault="0025417F" w:rsidP="00A07F3A">
      <w:pPr>
        <w:pStyle w:val="BodyTextIndent"/>
        <w:spacing w:before="120" w:after="120"/>
        <w:ind w:firstLine="0"/>
        <w:rPr>
          <w:b/>
          <w:sz w:val="22"/>
          <w:szCs w:val="22"/>
        </w:rPr>
      </w:pPr>
      <w:r w:rsidRPr="001E244B">
        <w:rPr>
          <w:b/>
          <w:sz w:val="22"/>
          <w:szCs w:val="22"/>
        </w:rPr>
        <w:t>Krediler</w:t>
      </w:r>
    </w:p>
    <w:p w14:paraId="10C7FDAC" w14:textId="77777777" w:rsidR="00A07F3A" w:rsidRPr="001E244B" w:rsidRDefault="00A07F3A" w:rsidP="00A07F3A">
      <w:pPr>
        <w:pStyle w:val="BodyTextIndent"/>
        <w:spacing w:before="120" w:after="120"/>
        <w:ind w:firstLine="0"/>
        <w:rPr>
          <w:sz w:val="22"/>
          <w:szCs w:val="22"/>
        </w:rPr>
      </w:pPr>
      <w:r w:rsidRPr="001E244B">
        <w:rPr>
          <w:sz w:val="22"/>
          <w:szCs w:val="22"/>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14:paraId="635B5805" w14:textId="77777777" w:rsidR="00B7357A" w:rsidRPr="001E244B" w:rsidRDefault="00A07F3A" w:rsidP="00B7357A">
      <w:pPr>
        <w:pStyle w:val="BodyTextIndent"/>
        <w:spacing w:before="120" w:after="120"/>
        <w:ind w:firstLine="0"/>
        <w:rPr>
          <w:sz w:val="22"/>
          <w:szCs w:val="22"/>
        </w:rPr>
      </w:pPr>
      <w:r w:rsidRPr="001E244B">
        <w:rPr>
          <w:sz w:val="22"/>
          <w:szCs w:val="22"/>
        </w:rPr>
        <w:t xml:space="preserve">Kullandırılan nakdi krediler 20 Eylül 2017 tarihli ve 30186 sayılı Resmi </w:t>
      </w:r>
      <w:r w:rsidR="00DB6302" w:rsidRPr="001E244B">
        <w:rPr>
          <w:sz w:val="22"/>
          <w:szCs w:val="22"/>
        </w:rPr>
        <w:t>Gazete’ de</w:t>
      </w:r>
      <w:r w:rsidRPr="001E244B">
        <w:rPr>
          <w:sz w:val="22"/>
          <w:szCs w:val="22"/>
        </w:rPr>
        <w:t xml:space="preserve"> yayınlanan “Katılım Bankalarınca Uygulanacak Tek Düzen Hesap Planı ve İzahnamesi Hakkındaki </w:t>
      </w:r>
      <w:r w:rsidR="00DB6302" w:rsidRPr="001E244B">
        <w:rPr>
          <w:sz w:val="22"/>
          <w:szCs w:val="22"/>
        </w:rPr>
        <w:t>Tebliğ” de</w:t>
      </w:r>
      <w:r w:rsidRPr="001E244B">
        <w:rPr>
          <w:sz w:val="22"/>
          <w:szCs w:val="22"/>
        </w:rPr>
        <w:t xml:space="preserve"> belirlenen esaslara göre ilgili hesaplar kullanılarak muhasebeleştirilir.</w:t>
      </w:r>
      <w:r w:rsidR="00B7357A" w:rsidRPr="001E244B">
        <w:rPr>
          <w:sz w:val="22"/>
          <w:szCs w:val="22"/>
        </w:rPr>
        <w:br w:type="page"/>
      </w:r>
    </w:p>
    <w:p w14:paraId="424C9BEC" w14:textId="395A19F3" w:rsidR="008E72A6" w:rsidRPr="00EE633F" w:rsidRDefault="008E72A6" w:rsidP="00C63AB2">
      <w:pPr>
        <w:pStyle w:val="BodyTextIndent"/>
        <w:spacing w:before="120" w:after="120"/>
        <w:ind w:left="-567" w:firstLine="0"/>
        <w:rPr>
          <w:b/>
          <w:bCs/>
          <w:iCs/>
          <w:sz w:val="22"/>
          <w:szCs w:val="22"/>
        </w:rPr>
      </w:pPr>
      <w:r w:rsidRPr="00EE633F">
        <w:rPr>
          <w:b/>
          <w:bCs/>
          <w:iCs/>
          <w:sz w:val="22"/>
          <w:szCs w:val="22"/>
        </w:rPr>
        <w:t>VII</w:t>
      </w:r>
      <w:r w:rsidR="00F0346E">
        <w:rPr>
          <w:b/>
          <w:bCs/>
          <w:iCs/>
          <w:sz w:val="22"/>
          <w:szCs w:val="22"/>
        </w:rPr>
        <w:t>I</w:t>
      </w:r>
      <w:r w:rsidRPr="00EE633F">
        <w:rPr>
          <w:b/>
          <w:bCs/>
          <w:iCs/>
          <w:sz w:val="22"/>
          <w:szCs w:val="22"/>
        </w:rPr>
        <w:t>.</w:t>
      </w:r>
      <w:r w:rsidRPr="00EE633F">
        <w:rPr>
          <w:b/>
          <w:bCs/>
          <w:iCs/>
          <w:sz w:val="22"/>
          <w:szCs w:val="22"/>
        </w:rPr>
        <w:tab/>
      </w:r>
      <w:r w:rsidR="00761CD4" w:rsidRPr="00EE633F">
        <w:rPr>
          <w:b/>
          <w:bCs/>
          <w:iCs/>
          <w:sz w:val="22"/>
          <w:szCs w:val="22"/>
        </w:rPr>
        <w:t>Finansal varlıklarda değer düşüklüğüne ilişkin açıklamalar</w:t>
      </w:r>
    </w:p>
    <w:p w14:paraId="100679FD" w14:textId="77777777" w:rsidR="001B02F0" w:rsidRPr="001E244B" w:rsidRDefault="001B02F0" w:rsidP="001B02F0">
      <w:pPr>
        <w:pStyle w:val="BodyTextIndent"/>
        <w:spacing w:before="120" w:after="120"/>
        <w:ind w:firstLine="0"/>
        <w:rPr>
          <w:sz w:val="22"/>
          <w:szCs w:val="22"/>
        </w:rPr>
      </w:pPr>
      <w:r w:rsidRPr="001E244B">
        <w:rPr>
          <w:sz w:val="22"/>
          <w:szCs w:val="22"/>
        </w:rPr>
        <w:t xml:space="preserve">Krediler borçluya para sağlama yoluyla </w:t>
      </w:r>
      <w:r w:rsidR="00BA4561" w:rsidRPr="001E244B">
        <w:rPr>
          <w:sz w:val="22"/>
          <w:szCs w:val="22"/>
        </w:rPr>
        <w:t>edinilen</w:t>
      </w:r>
      <w:r w:rsidRPr="001E244B">
        <w:rPr>
          <w:sz w:val="22"/>
          <w:szCs w:val="22"/>
        </w:rPr>
        <w:t xml:space="preserve"> alım satım ya da kısa vadede satılma amacıyla elde tutulanlar dışında kalan finansal varlıklardır. </w:t>
      </w:r>
    </w:p>
    <w:p w14:paraId="63829CCD" w14:textId="62E08DDC" w:rsidR="001B02F0" w:rsidRPr="001E244B" w:rsidRDefault="000D7635" w:rsidP="001B02F0">
      <w:pPr>
        <w:pStyle w:val="BodyTextIndent"/>
        <w:spacing w:before="120" w:after="120"/>
        <w:ind w:firstLine="0"/>
        <w:rPr>
          <w:sz w:val="22"/>
          <w:szCs w:val="22"/>
        </w:rPr>
      </w:pPr>
      <w:r>
        <w:rPr>
          <w:sz w:val="22"/>
          <w:szCs w:val="22"/>
        </w:rPr>
        <w:t>Grup</w:t>
      </w:r>
      <w:r w:rsidR="001B02F0" w:rsidRPr="001E244B">
        <w:rPr>
          <w:sz w:val="22"/>
          <w:szCs w:val="22"/>
        </w:rPr>
        <w:t xml:space="preserve">, krediler ve alacakların ilk kaydını elde etme maliyeti ile yapmakta, kayda alınmayı izleyen dönemlerde etkin </w:t>
      </w:r>
      <w:r w:rsidR="00663FD3">
        <w:rPr>
          <w:sz w:val="22"/>
          <w:szCs w:val="22"/>
        </w:rPr>
        <w:t>k</w:t>
      </w:r>
      <w:r w:rsidR="003B34CD">
        <w:rPr>
          <w:sz w:val="22"/>
          <w:szCs w:val="22"/>
        </w:rPr>
        <w:t>a</w:t>
      </w:r>
      <w:r w:rsidR="00663FD3">
        <w:rPr>
          <w:sz w:val="22"/>
          <w:szCs w:val="22"/>
        </w:rPr>
        <w:t>r pay</w:t>
      </w:r>
      <w:r w:rsidR="00BA4561" w:rsidRPr="001E244B">
        <w:rPr>
          <w:sz w:val="22"/>
          <w:szCs w:val="22"/>
        </w:rPr>
        <w:t>ı</w:t>
      </w:r>
      <w:r w:rsidR="001B02F0" w:rsidRPr="001E244B">
        <w:rPr>
          <w:sz w:val="22"/>
          <w:szCs w:val="22"/>
        </w:rPr>
        <w:t xml:space="preserve"> oranı yöntemi kullanarak iskonto edilmiş değerleri üzerinden muhasebeleştirmektedir. </w:t>
      </w:r>
    </w:p>
    <w:p w14:paraId="24C63FAA" w14:textId="684A8955" w:rsidR="001B02F0" w:rsidRPr="001E244B" w:rsidRDefault="000D7635" w:rsidP="001B02F0">
      <w:pPr>
        <w:pStyle w:val="BodyTextIndent"/>
        <w:spacing w:before="120" w:after="120"/>
        <w:ind w:firstLine="0"/>
        <w:rPr>
          <w:sz w:val="22"/>
          <w:szCs w:val="22"/>
        </w:rPr>
      </w:pPr>
      <w:r>
        <w:rPr>
          <w:sz w:val="22"/>
          <w:szCs w:val="22"/>
        </w:rPr>
        <w:t xml:space="preserve">Ana Ortaklık </w:t>
      </w:r>
      <w:r w:rsidR="001B02F0" w:rsidRPr="001E244B">
        <w:rPr>
          <w:sz w:val="22"/>
          <w:szCs w:val="22"/>
        </w:rPr>
        <w:t xml:space="preserve">Banka yönetimi tarafından düzenli aralıklarla kredi portföyü izlenmekte ve kullandırılan kredilerin tahsil edilemeyeceğine ilişkin şüphelerin görülmesi durumunda, sorunlu hale gelmiş olarak kabul edilen krediler, “Kredilerin Sınıflandırılması ve Bunlar İçin Ayrılacak Karşılıklara İlişkin Usul ve Esaslar Hakkında Yönetmelik”te yer alan esaslar çerçevesinde sınıflandırılmaktadır. </w:t>
      </w:r>
      <w:r w:rsidR="0080545A">
        <w:rPr>
          <w:sz w:val="22"/>
          <w:szCs w:val="22"/>
        </w:rPr>
        <w:t xml:space="preserve">Ana Ortaklık </w:t>
      </w:r>
      <w:r w:rsidR="001B02F0" w:rsidRPr="001E244B">
        <w:rPr>
          <w:sz w:val="22"/>
          <w:szCs w:val="22"/>
        </w:rPr>
        <w:t>Banka, sınıflandırma ve karşılık ayırma işlemlerini Karşılıklar Yönetmeliği’nin TFRS 9 uygulamayan bankalara ilişkin hükümleri çerçevesinde gerçekleştirmektedir. Donuk alacak hesaplarına intikal eden nakdi krediler için, teminatların dikkate alınma oranları uygulanmak suretiyle bulunan teminat tutarı takip risk bakiyesinden düşülmekte, kalan tutar için en az yönetmelikte belirlenen asgari oranlarda olmak üzere özel karşılık ayrılmaktadır. Aynı yıl içinde serbest kalan karşılıklar, Karşılık Giderleri hesabına alacak kaydedilmek suretiyle, geçmiş yıllarda ayrılan karşılıkların serbest kalan bölümü ise “Diğer Faaliyet Gelirleri” hesabına aktarılarak muhasebeleştirilmektedir. Yapılan tahsilatlar “Tasfiye Olunacak Alacaklar (Tahsili Şüpheli Alacaklardan Alınanlar Dahil)” ile “Zarar Nitel</w:t>
      </w:r>
      <w:r w:rsidR="00BA4561" w:rsidRPr="001E244B">
        <w:rPr>
          <w:sz w:val="22"/>
          <w:szCs w:val="22"/>
        </w:rPr>
        <w:t>iğindeki Krediler v</w:t>
      </w:r>
      <w:r w:rsidR="001B02F0" w:rsidRPr="001E244B">
        <w:rPr>
          <w:sz w:val="22"/>
          <w:szCs w:val="22"/>
        </w:rPr>
        <w:t xml:space="preserve">e Diğer Alacaklardan Alınan </w:t>
      </w:r>
      <w:r w:rsidR="00663FD3">
        <w:rPr>
          <w:sz w:val="22"/>
          <w:szCs w:val="22"/>
        </w:rPr>
        <w:t>K</w:t>
      </w:r>
      <w:r w:rsidR="003B34CD">
        <w:rPr>
          <w:sz w:val="22"/>
          <w:szCs w:val="22"/>
        </w:rPr>
        <w:t>a</w:t>
      </w:r>
      <w:r w:rsidR="00663FD3">
        <w:rPr>
          <w:sz w:val="22"/>
          <w:szCs w:val="22"/>
        </w:rPr>
        <w:t>r pay</w:t>
      </w:r>
      <w:r w:rsidR="00BA4561" w:rsidRPr="001E244B">
        <w:rPr>
          <w:sz w:val="22"/>
          <w:szCs w:val="22"/>
        </w:rPr>
        <w:t>ları</w:t>
      </w:r>
      <w:r w:rsidR="001B02F0" w:rsidRPr="001E244B">
        <w:rPr>
          <w:sz w:val="22"/>
          <w:szCs w:val="22"/>
        </w:rPr>
        <w:t xml:space="preserve">” hesaplarına intikal ettirilmektedir. Özel karşılıklar dışında, </w:t>
      </w:r>
      <w:r>
        <w:rPr>
          <w:sz w:val="22"/>
          <w:szCs w:val="22"/>
        </w:rPr>
        <w:t xml:space="preserve">Ana Ortaklık </w:t>
      </w:r>
      <w:r w:rsidR="001B02F0" w:rsidRPr="001E244B">
        <w:rPr>
          <w:sz w:val="22"/>
          <w:szCs w:val="22"/>
        </w:rPr>
        <w:t xml:space="preserve">Banka ilgili yönetmelik hükümleri çerçevesinde kredi ve diğer alacaklar için genel kredi karşılığı ayırmaktadır. </w:t>
      </w:r>
    </w:p>
    <w:p w14:paraId="64851268" w14:textId="77777777" w:rsidR="001B02F0" w:rsidRPr="001E244B" w:rsidRDefault="001B02F0" w:rsidP="001B02F0">
      <w:pPr>
        <w:pStyle w:val="BodyTextIndent"/>
        <w:spacing w:before="120" w:after="120"/>
        <w:ind w:firstLine="0"/>
        <w:rPr>
          <w:sz w:val="22"/>
          <w:szCs w:val="22"/>
        </w:rPr>
      </w:pPr>
      <w:r w:rsidRPr="001E244B">
        <w:rPr>
          <w:sz w:val="22"/>
          <w:szCs w:val="22"/>
        </w:rPr>
        <w:t>Serbest kalan karşılık tutarı, cari dönem içerisinde ayrılan karşılık tutarının iptal edilmesi ve geri kalan tutarın geçmiş yıl giderlerinden tahsilat hesaplarına gelir kaydedilmesi suretiyle muhasebeleştirilmektedir.</w:t>
      </w:r>
    </w:p>
    <w:p w14:paraId="601FFBB7" w14:textId="77777777" w:rsidR="00554074" w:rsidRPr="001E244B" w:rsidRDefault="00554074" w:rsidP="00554074">
      <w:pPr>
        <w:pStyle w:val="BodyText"/>
        <w:spacing w:before="120"/>
        <w:ind w:hanging="14"/>
        <w:rPr>
          <w:color w:val="auto"/>
          <w:sz w:val="22"/>
          <w:szCs w:val="22"/>
        </w:rPr>
      </w:pPr>
      <w:r w:rsidRPr="001E244B">
        <w:rPr>
          <w:color w:val="auto"/>
          <w:sz w:val="22"/>
          <w:szCs w:val="22"/>
        </w:rPr>
        <w:t>Katılma hesaplarından kullandırılan fonlar ve diğer alacaklar için ayrılan özel ve genel karşılıkların katılma hesaplarına ait olan kısmı katılma hesaplarına yansıtılmaktadır.</w:t>
      </w:r>
    </w:p>
    <w:p w14:paraId="460896D0" w14:textId="2913036D" w:rsidR="00632D27" w:rsidRPr="001E244B" w:rsidRDefault="00F0346E" w:rsidP="00C63AB2">
      <w:pPr>
        <w:pStyle w:val="BodyText3"/>
        <w:tabs>
          <w:tab w:val="clear" w:pos="539"/>
          <w:tab w:val="clear" w:pos="5310"/>
          <w:tab w:val="clear" w:pos="7560"/>
        </w:tabs>
        <w:spacing w:before="120" w:after="120"/>
        <w:ind w:right="1259" w:hanging="567"/>
        <w:jc w:val="both"/>
        <w:rPr>
          <w:b/>
          <w:bCs w:val="0"/>
          <w:i w:val="0"/>
          <w:iCs w:val="0"/>
          <w:szCs w:val="22"/>
        </w:rPr>
      </w:pPr>
      <w:r>
        <w:rPr>
          <w:b/>
          <w:bCs w:val="0"/>
          <w:i w:val="0"/>
          <w:iCs w:val="0"/>
          <w:szCs w:val="22"/>
        </w:rPr>
        <w:t>IX</w:t>
      </w:r>
      <w:r w:rsidR="00632D27" w:rsidRPr="001E244B">
        <w:rPr>
          <w:b/>
          <w:bCs w:val="0"/>
          <w:i w:val="0"/>
          <w:iCs w:val="0"/>
          <w:szCs w:val="22"/>
        </w:rPr>
        <w:t>.</w:t>
      </w:r>
      <w:r w:rsidR="004C53CE" w:rsidRPr="001E244B">
        <w:rPr>
          <w:b/>
          <w:bCs w:val="0"/>
          <w:i w:val="0"/>
          <w:iCs w:val="0"/>
          <w:szCs w:val="22"/>
        </w:rPr>
        <w:tab/>
      </w:r>
      <w:r w:rsidR="00632D27" w:rsidRPr="001E244B">
        <w:rPr>
          <w:b/>
          <w:bCs w:val="0"/>
          <w:i w:val="0"/>
          <w:iCs w:val="0"/>
          <w:szCs w:val="22"/>
        </w:rPr>
        <w:t>Finansal araçların netleş</w:t>
      </w:r>
      <w:r w:rsidR="00D05D82" w:rsidRPr="001E244B">
        <w:rPr>
          <w:b/>
          <w:bCs w:val="0"/>
          <w:i w:val="0"/>
          <w:iCs w:val="0"/>
          <w:szCs w:val="22"/>
        </w:rPr>
        <w:t>tirilmesine ilişkin açıklamalar</w:t>
      </w:r>
    </w:p>
    <w:p w14:paraId="528E82A7" w14:textId="4B2FCAA5" w:rsidR="00632D27" w:rsidRPr="001E244B" w:rsidRDefault="00344C23" w:rsidP="00006271">
      <w:pPr>
        <w:pStyle w:val="BodyText"/>
        <w:tabs>
          <w:tab w:val="clear" w:pos="0"/>
          <w:tab w:val="clear" w:pos="567"/>
          <w:tab w:val="clear" w:pos="720"/>
        </w:tabs>
        <w:spacing w:before="120" w:after="120"/>
        <w:ind w:right="60"/>
        <w:rPr>
          <w:color w:val="auto"/>
          <w:sz w:val="22"/>
          <w:szCs w:val="22"/>
          <w:lang w:eastAsia="tr-TR"/>
        </w:rPr>
      </w:pPr>
      <w:r w:rsidRPr="001E244B">
        <w:rPr>
          <w:color w:val="auto"/>
          <w:sz w:val="22"/>
          <w:szCs w:val="22"/>
          <w:lang w:eastAsia="tr-TR"/>
        </w:rPr>
        <w:t xml:space="preserve">Finansal varlıklar ve yükümlülükler, </w:t>
      </w:r>
      <w:r w:rsidR="000D7635">
        <w:rPr>
          <w:color w:val="auto"/>
          <w:sz w:val="22"/>
          <w:szCs w:val="22"/>
          <w:lang w:eastAsia="tr-TR"/>
        </w:rPr>
        <w:t>Grup’un</w:t>
      </w:r>
      <w:r w:rsidRPr="001E244B">
        <w:rPr>
          <w:color w:val="auto"/>
          <w:sz w:val="22"/>
          <w:szCs w:val="22"/>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12244E" w:rsidRPr="001E244B">
        <w:rPr>
          <w:color w:val="auto"/>
          <w:sz w:val="22"/>
          <w:szCs w:val="22"/>
          <w:lang w:eastAsia="tr-TR"/>
        </w:rPr>
        <w:t>.</w:t>
      </w:r>
    </w:p>
    <w:p w14:paraId="40371962" w14:textId="0D2A9042" w:rsidR="00632D27" w:rsidRPr="001E244B" w:rsidRDefault="00632D27" w:rsidP="007F3F9F">
      <w:pPr>
        <w:pStyle w:val="BodyText2"/>
        <w:ind w:hanging="567"/>
        <w:rPr>
          <w:sz w:val="22"/>
          <w:szCs w:val="22"/>
        </w:rPr>
      </w:pPr>
      <w:r w:rsidRPr="001E244B">
        <w:rPr>
          <w:sz w:val="22"/>
          <w:szCs w:val="22"/>
        </w:rPr>
        <w:t>X.</w:t>
      </w:r>
      <w:r w:rsidRPr="001E244B">
        <w:rPr>
          <w:sz w:val="22"/>
          <w:szCs w:val="22"/>
        </w:rPr>
        <w:tab/>
        <w:t xml:space="preserve">Satış ve geri alış anlaşmaları ve menkul değerlerin ödünç verilmesi </w:t>
      </w:r>
      <w:r w:rsidR="00D05D82" w:rsidRPr="001E244B">
        <w:rPr>
          <w:sz w:val="22"/>
          <w:szCs w:val="22"/>
        </w:rPr>
        <w:t>işlemlerine ilişkin açıklamalar</w:t>
      </w:r>
    </w:p>
    <w:p w14:paraId="1CD5A0D7" w14:textId="649E820D" w:rsidR="00632D27" w:rsidRPr="001E244B" w:rsidRDefault="00344C23" w:rsidP="00006271">
      <w:pPr>
        <w:pStyle w:val="BodyText"/>
        <w:tabs>
          <w:tab w:val="clear" w:pos="0"/>
          <w:tab w:val="clear" w:pos="567"/>
          <w:tab w:val="clear" w:pos="720"/>
        </w:tabs>
        <w:spacing w:before="120" w:after="120"/>
        <w:ind w:right="-1"/>
        <w:rPr>
          <w:color w:val="auto"/>
          <w:sz w:val="22"/>
          <w:szCs w:val="22"/>
        </w:rPr>
      </w:pPr>
      <w:r w:rsidRPr="001E244B">
        <w:rPr>
          <w:color w:val="auto"/>
          <w:sz w:val="22"/>
          <w:szCs w:val="22"/>
        </w:rPr>
        <w:t xml:space="preserve">Tekrar geri alımlarını öngören anlaşmalar çerçevesinde satılmış olan menkul kıymetler </w:t>
      </w:r>
      <w:r w:rsidR="00126229">
        <w:rPr>
          <w:color w:val="auto"/>
          <w:sz w:val="22"/>
          <w:szCs w:val="22"/>
        </w:rPr>
        <w:t>Grup</w:t>
      </w:r>
      <w:r w:rsidRPr="001E244B">
        <w:rPr>
          <w:color w:val="auto"/>
          <w:sz w:val="22"/>
          <w:szCs w:val="22"/>
        </w:rPr>
        <w:t xml:space="preserve"> portföyünde tutuluş amaçlarına göre “Gerçeğe uygun değer farkı </w:t>
      </w:r>
      <w:r w:rsidR="00663FD3">
        <w:rPr>
          <w:color w:val="auto"/>
          <w:sz w:val="22"/>
          <w:szCs w:val="22"/>
        </w:rPr>
        <w:t>k</w:t>
      </w:r>
      <w:r w:rsidR="003B34CD">
        <w:rPr>
          <w:color w:val="auto"/>
          <w:sz w:val="22"/>
          <w:szCs w:val="22"/>
        </w:rPr>
        <w:t>a</w:t>
      </w:r>
      <w:r w:rsidR="00663FD3">
        <w:rPr>
          <w:color w:val="auto"/>
          <w:sz w:val="22"/>
          <w:szCs w:val="22"/>
        </w:rPr>
        <w:t>r/zarar</w:t>
      </w:r>
      <w:r w:rsidRPr="001E244B">
        <w:rPr>
          <w:color w:val="auto"/>
          <w:sz w:val="22"/>
          <w:szCs w:val="22"/>
        </w:rPr>
        <w:t xml:space="preserve">a yansıtılan”, “Gerçeğe Uygun Değer Farkı Diğer Kapsamlı gelire Yansıtılan” veya “İtfa Edilmiş Maliyet”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w:t>
      </w:r>
      <w:r w:rsidR="00663FD3">
        <w:rPr>
          <w:color w:val="auto"/>
          <w:sz w:val="22"/>
          <w:szCs w:val="22"/>
        </w:rPr>
        <w:t>k</w:t>
      </w:r>
      <w:r w:rsidR="003B34CD">
        <w:rPr>
          <w:color w:val="auto"/>
          <w:sz w:val="22"/>
          <w:szCs w:val="22"/>
        </w:rPr>
        <w:t>a</w:t>
      </w:r>
      <w:r w:rsidR="00663FD3">
        <w:rPr>
          <w:color w:val="auto"/>
          <w:sz w:val="22"/>
          <w:szCs w:val="22"/>
        </w:rPr>
        <w:t>r pay</w:t>
      </w:r>
      <w:r w:rsidRPr="001E244B">
        <w:rPr>
          <w:color w:val="auto"/>
          <w:sz w:val="22"/>
          <w:szCs w:val="22"/>
        </w:rPr>
        <w:t xml:space="preserve">ları </w:t>
      </w:r>
      <w:r w:rsidR="00663FD3">
        <w:rPr>
          <w:color w:val="auto"/>
          <w:sz w:val="22"/>
          <w:szCs w:val="22"/>
        </w:rPr>
        <w:t>k</w:t>
      </w:r>
      <w:r w:rsidR="003B34CD">
        <w:rPr>
          <w:color w:val="auto"/>
          <w:sz w:val="22"/>
          <w:szCs w:val="22"/>
        </w:rPr>
        <w:t>a</w:t>
      </w:r>
      <w:r w:rsidR="00663FD3">
        <w:rPr>
          <w:color w:val="auto"/>
          <w:sz w:val="22"/>
          <w:szCs w:val="22"/>
        </w:rPr>
        <w:t>r veya</w:t>
      </w:r>
      <w:r w:rsidRPr="001E244B">
        <w:rPr>
          <w:color w:val="auto"/>
          <w:sz w:val="22"/>
          <w:szCs w:val="22"/>
        </w:rPr>
        <w:t xml:space="preserve"> zarar tablosunda “Para piyasası işlemlerine verilen </w:t>
      </w:r>
      <w:r w:rsidR="00663FD3">
        <w:rPr>
          <w:color w:val="auto"/>
          <w:sz w:val="22"/>
          <w:szCs w:val="22"/>
        </w:rPr>
        <w:t>k</w:t>
      </w:r>
      <w:r w:rsidR="003B34CD">
        <w:rPr>
          <w:color w:val="auto"/>
          <w:sz w:val="22"/>
          <w:szCs w:val="22"/>
        </w:rPr>
        <w:t>a</w:t>
      </w:r>
      <w:r w:rsidR="00663FD3">
        <w:rPr>
          <w:color w:val="auto"/>
          <w:sz w:val="22"/>
          <w:szCs w:val="22"/>
        </w:rPr>
        <w:t>r pay</w:t>
      </w:r>
      <w:r w:rsidRPr="001E244B">
        <w:rPr>
          <w:color w:val="auto"/>
          <w:sz w:val="22"/>
          <w:szCs w:val="22"/>
        </w:rPr>
        <w:t>ları” kaleminde izlenmektedir</w:t>
      </w:r>
      <w:r w:rsidR="00632D27" w:rsidRPr="001E244B">
        <w:rPr>
          <w:color w:val="auto"/>
          <w:sz w:val="22"/>
          <w:szCs w:val="22"/>
        </w:rPr>
        <w:t xml:space="preserve">. </w:t>
      </w:r>
    </w:p>
    <w:p w14:paraId="4A882295" w14:textId="08ACF223" w:rsidR="00632D27" w:rsidRPr="001E244B" w:rsidRDefault="00632D27" w:rsidP="00C63AB2">
      <w:pPr>
        <w:pStyle w:val="BodyText2"/>
        <w:spacing w:before="120" w:after="120"/>
        <w:ind w:hanging="567"/>
        <w:rPr>
          <w:sz w:val="22"/>
          <w:szCs w:val="22"/>
        </w:rPr>
      </w:pPr>
      <w:r w:rsidRPr="001E244B">
        <w:rPr>
          <w:sz w:val="22"/>
          <w:szCs w:val="22"/>
        </w:rPr>
        <w:t>X</w:t>
      </w:r>
      <w:r w:rsidR="00F0346E">
        <w:rPr>
          <w:sz w:val="22"/>
          <w:szCs w:val="22"/>
        </w:rPr>
        <w:t>I</w:t>
      </w:r>
      <w:r w:rsidRPr="001E244B">
        <w:rPr>
          <w:sz w:val="22"/>
          <w:szCs w:val="22"/>
        </w:rPr>
        <w:t>.</w:t>
      </w:r>
      <w:r w:rsidRPr="001E244B">
        <w:rPr>
          <w:sz w:val="22"/>
          <w:szCs w:val="22"/>
        </w:rPr>
        <w:tab/>
        <w:t>Satış amaçlı elde tutulan ve durdurulan faaliyetlere ilişkin duran varlıklar ile bu varlıklara ilişk</w:t>
      </w:r>
      <w:r w:rsidR="00D05D82" w:rsidRPr="001E244B">
        <w:rPr>
          <w:sz w:val="22"/>
          <w:szCs w:val="22"/>
        </w:rPr>
        <w:t>in borçlar hakkında açıklamalar</w:t>
      </w:r>
    </w:p>
    <w:p w14:paraId="63A39D19" w14:textId="77777777" w:rsidR="00B7357A" w:rsidRPr="001E244B" w:rsidRDefault="009C3630" w:rsidP="009C3630">
      <w:pPr>
        <w:autoSpaceDE w:val="0"/>
        <w:autoSpaceDN w:val="0"/>
        <w:adjustRightInd w:val="0"/>
        <w:spacing w:before="120" w:after="120"/>
        <w:jc w:val="both"/>
        <w:rPr>
          <w:sz w:val="22"/>
          <w:szCs w:val="22"/>
        </w:rPr>
      </w:pPr>
      <w:r w:rsidRPr="001E244B">
        <w:rPr>
          <w:sz w:val="22"/>
          <w:szCs w:val="22"/>
        </w:rPr>
        <w:t>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r w:rsidR="00B7357A" w:rsidRPr="001E244B">
        <w:rPr>
          <w:sz w:val="22"/>
          <w:szCs w:val="22"/>
        </w:rPr>
        <w:br w:type="page"/>
      </w:r>
    </w:p>
    <w:p w14:paraId="16CEA24C" w14:textId="71C2E5C7" w:rsidR="004C52B1" w:rsidRPr="001E244B" w:rsidRDefault="004C52B1" w:rsidP="00C63AB2">
      <w:pPr>
        <w:pStyle w:val="BodyText2"/>
        <w:pageBreakBefore/>
        <w:spacing w:before="120" w:after="120"/>
        <w:ind w:hanging="567"/>
        <w:rPr>
          <w:sz w:val="22"/>
          <w:szCs w:val="22"/>
        </w:rPr>
      </w:pPr>
      <w:r w:rsidRPr="001E244B">
        <w:rPr>
          <w:sz w:val="22"/>
          <w:szCs w:val="22"/>
        </w:rPr>
        <w:t>X</w:t>
      </w:r>
      <w:r w:rsidR="00F0346E">
        <w:rPr>
          <w:sz w:val="22"/>
          <w:szCs w:val="22"/>
        </w:rPr>
        <w:t>I</w:t>
      </w:r>
      <w:r w:rsidRPr="001E244B">
        <w:rPr>
          <w:sz w:val="22"/>
          <w:szCs w:val="22"/>
        </w:rPr>
        <w:t>.</w:t>
      </w:r>
      <w:r w:rsidRPr="001E244B">
        <w:rPr>
          <w:sz w:val="22"/>
          <w:szCs w:val="22"/>
        </w:rPr>
        <w:tab/>
        <w:t>Satış amaçlı elde tutulan ve durdurulan faaliyetlere ilişkin duran varlıklar ile bu varlıklara ilişkin borçlar hakkında açıklamalar (devamı)</w:t>
      </w:r>
    </w:p>
    <w:p w14:paraId="10350BC3" w14:textId="348EE9BC" w:rsidR="009C3630" w:rsidRPr="001E244B" w:rsidRDefault="000D7635" w:rsidP="009C3630">
      <w:pPr>
        <w:autoSpaceDE w:val="0"/>
        <w:autoSpaceDN w:val="0"/>
        <w:adjustRightInd w:val="0"/>
        <w:spacing w:before="120" w:after="120"/>
        <w:jc w:val="both"/>
        <w:rPr>
          <w:sz w:val="22"/>
          <w:szCs w:val="22"/>
        </w:rPr>
      </w:pPr>
      <w:r>
        <w:rPr>
          <w:sz w:val="22"/>
          <w:szCs w:val="22"/>
        </w:rPr>
        <w:t>Grup’un</w:t>
      </w:r>
      <w:r w:rsidR="009C3630" w:rsidRPr="001E244B">
        <w:rPr>
          <w:sz w:val="22"/>
          <w:szCs w:val="22"/>
        </w:rPr>
        <w:t xml:space="preserve"> aktifinde alacaklarından dolayı edindiği ve elden çıkarılacak sabit kıymetler hesabında takip ettiği duran varlıklar bulunmamakla beraber, bankacılık mevzuatında yer alan düzenlemeler gereği edinildikleri tarihten itibaren bir yıl süre içerisinde elden çıkarılamamış olması veya bu süre içerisinde elden çıkarılacağına ilişkin somut bir planın olmaması durumunda söz konusu varlıklar amortismana tabi tutulmakta ve maddi duran varlıklar iç</w:t>
      </w:r>
      <w:r w:rsidR="0080545A">
        <w:rPr>
          <w:sz w:val="22"/>
          <w:szCs w:val="22"/>
        </w:rPr>
        <w:t>erisinde sınıflandırılmaktadır. Grup</w:t>
      </w:r>
      <w:r w:rsidR="009C3630" w:rsidRPr="001E244B">
        <w:rPr>
          <w:sz w:val="22"/>
          <w:szCs w:val="22"/>
        </w:rPr>
        <w:t>, söz konusu duran varlıkları satış amaçlı elde tutulan ve durdurulan faaliyetler kapsamından maddi duran varlıklar kalemine transfer etmektedir.</w:t>
      </w:r>
    </w:p>
    <w:p w14:paraId="5E10FC9F" w14:textId="36B496B8" w:rsidR="004C53CE" w:rsidRPr="001E244B" w:rsidRDefault="009C3630" w:rsidP="009C3630">
      <w:pPr>
        <w:autoSpaceDE w:val="0"/>
        <w:autoSpaceDN w:val="0"/>
        <w:adjustRightInd w:val="0"/>
        <w:spacing w:before="120" w:after="120"/>
        <w:jc w:val="both"/>
        <w:rPr>
          <w:sz w:val="22"/>
          <w:szCs w:val="22"/>
        </w:rPr>
      </w:pPr>
      <w:r w:rsidRPr="001E244B">
        <w:rPr>
          <w:sz w:val="22"/>
          <w:szCs w:val="22"/>
        </w:rPr>
        <w:t xml:space="preserve">Durdurulan bir faaliyet, </w:t>
      </w:r>
      <w:r w:rsidR="000D7635">
        <w:rPr>
          <w:sz w:val="22"/>
          <w:szCs w:val="22"/>
        </w:rPr>
        <w:t>Grup’un</w:t>
      </w:r>
      <w:r w:rsidRPr="001E244B">
        <w:rPr>
          <w:sz w:val="22"/>
          <w:szCs w:val="22"/>
        </w:rPr>
        <w:t xml:space="preserve"> elden çıkarılan veya satış amacıyla elde tutulan olarak sınıflandırılan bir bölümüdür. Durdurulan faaliyetlere ilişkin sonuçlar </w:t>
      </w:r>
      <w:r w:rsidR="00663FD3">
        <w:rPr>
          <w:sz w:val="22"/>
          <w:szCs w:val="22"/>
        </w:rPr>
        <w:t>k</w:t>
      </w:r>
      <w:r w:rsidR="003B34CD">
        <w:rPr>
          <w:sz w:val="22"/>
          <w:szCs w:val="22"/>
        </w:rPr>
        <w:t>a</w:t>
      </w:r>
      <w:r w:rsidR="00663FD3">
        <w:rPr>
          <w:sz w:val="22"/>
          <w:szCs w:val="22"/>
        </w:rPr>
        <w:t>r veya</w:t>
      </w:r>
      <w:r w:rsidRPr="001E244B">
        <w:rPr>
          <w:sz w:val="22"/>
          <w:szCs w:val="22"/>
        </w:rPr>
        <w:t xml:space="preserve"> zarar tablosunda ayrı olarak sunulur</w:t>
      </w:r>
      <w:r w:rsidR="00632D27" w:rsidRPr="001E244B">
        <w:rPr>
          <w:sz w:val="22"/>
          <w:szCs w:val="22"/>
        </w:rPr>
        <w:t>.</w:t>
      </w:r>
    </w:p>
    <w:p w14:paraId="4CB85639" w14:textId="38DCB9C7" w:rsidR="00632D27" w:rsidRPr="001E244B" w:rsidRDefault="00632D27" w:rsidP="00C63AB2">
      <w:pPr>
        <w:pStyle w:val="BodyText2"/>
        <w:widowControl w:val="0"/>
        <w:spacing w:before="120"/>
        <w:ind w:hanging="567"/>
        <w:rPr>
          <w:sz w:val="22"/>
          <w:szCs w:val="22"/>
        </w:rPr>
      </w:pPr>
      <w:r w:rsidRPr="001E244B">
        <w:rPr>
          <w:sz w:val="22"/>
          <w:szCs w:val="22"/>
        </w:rPr>
        <w:t>XI</w:t>
      </w:r>
      <w:r w:rsidR="00F0346E">
        <w:rPr>
          <w:sz w:val="22"/>
          <w:szCs w:val="22"/>
        </w:rPr>
        <w:t>I</w:t>
      </w:r>
      <w:r w:rsidRPr="001E244B">
        <w:rPr>
          <w:sz w:val="22"/>
          <w:szCs w:val="22"/>
        </w:rPr>
        <w:t>.</w:t>
      </w:r>
      <w:r w:rsidRPr="001E244B">
        <w:rPr>
          <w:sz w:val="22"/>
          <w:szCs w:val="22"/>
        </w:rPr>
        <w:tab/>
        <w:t>Şerefiye ve diğer maddi olmayan duran</w:t>
      </w:r>
      <w:r w:rsidR="00D05D82" w:rsidRPr="001E244B">
        <w:rPr>
          <w:sz w:val="22"/>
          <w:szCs w:val="22"/>
        </w:rPr>
        <w:t xml:space="preserve"> varlıklara ilişkin açıklamalar</w:t>
      </w:r>
    </w:p>
    <w:p w14:paraId="56D0A937" w14:textId="77777777" w:rsidR="0098402F" w:rsidRPr="001E244B" w:rsidRDefault="0098402F" w:rsidP="0098402F">
      <w:pPr>
        <w:autoSpaceDE w:val="0"/>
        <w:autoSpaceDN w:val="0"/>
        <w:adjustRightInd w:val="0"/>
        <w:spacing w:before="120" w:after="120"/>
        <w:jc w:val="both"/>
        <w:rPr>
          <w:sz w:val="22"/>
          <w:szCs w:val="22"/>
          <w:lang w:eastAsia="en-US"/>
        </w:rPr>
      </w:pPr>
      <w:r w:rsidRPr="001E244B">
        <w:rPr>
          <w:sz w:val="22"/>
          <w:szCs w:val="22"/>
          <w:lang w:eastAsia="en-US"/>
        </w:rPr>
        <w:t xml:space="preserve">Şerefiye ve diğer maddi olmayan duran varlıklar “Maddi Olmayan Duran Varlıklara İlişkin Türkiye Muhasebe Standardı” (“TMS 38”) uyarınca kayıtlara maliyet bedelinden alınmaktadır. </w:t>
      </w:r>
    </w:p>
    <w:p w14:paraId="1DF87B06" w14:textId="77777777" w:rsidR="002362DB" w:rsidRPr="001E244B" w:rsidRDefault="001027A2" w:rsidP="0098402F">
      <w:pPr>
        <w:autoSpaceDE w:val="0"/>
        <w:autoSpaceDN w:val="0"/>
        <w:adjustRightInd w:val="0"/>
        <w:spacing w:before="120" w:after="120"/>
        <w:jc w:val="both"/>
        <w:rPr>
          <w:sz w:val="22"/>
          <w:szCs w:val="22"/>
          <w:lang w:eastAsia="en-US"/>
        </w:rPr>
      </w:pPr>
      <w:r w:rsidRPr="001E244B">
        <w:rPr>
          <w:sz w:val="22"/>
          <w:szCs w:val="22"/>
          <w:lang w:eastAsia="en-US"/>
        </w:rPr>
        <w:t>31 Aralık</w:t>
      </w:r>
      <w:r w:rsidR="0098402F" w:rsidRPr="001E244B">
        <w:rPr>
          <w:sz w:val="22"/>
          <w:szCs w:val="22"/>
          <w:lang w:eastAsia="en-US"/>
        </w:rPr>
        <w:t xml:space="preserve"> 2019 tarihi itibarıyla ilişikteki finansal tablolarda şerefiye tutarı bulunmamaktadır (31 Aralık 2018: Bulunmamaktadır). </w:t>
      </w:r>
    </w:p>
    <w:p w14:paraId="60945910" w14:textId="26C28DC7" w:rsidR="0098402F" w:rsidRPr="001E244B" w:rsidRDefault="000D7635" w:rsidP="0098402F">
      <w:pPr>
        <w:autoSpaceDE w:val="0"/>
        <w:autoSpaceDN w:val="0"/>
        <w:adjustRightInd w:val="0"/>
        <w:spacing w:before="120" w:after="120"/>
        <w:jc w:val="both"/>
        <w:rPr>
          <w:sz w:val="22"/>
          <w:szCs w:val="22"/>
          <w:lang w:eastAsia="en-US"/>
        </w:rPr>
      </w:pPr>
      <w:r>
        <w:rPr>
          <w:sz w:val="22"/>
          <w:szCs w:val="22"/>
          <w:lang w:eastAsia="en-US"/>
        </w:rPr>
        <w:t>Grup’un</w:t>
      </w:r>
      <w:r w:rsidR="0098402F" w:rsidRPr="001E244B">
        <w:rPr>
          <w:sz w:val="22"/>
          <w:szCs w:val="22"/>
          <w:lang w:eastAsia="en-US"/>
        </w:rPr>
        <w:t xml:space="preserve"> maddi olmayan duran varlıkları, yazılım programları ile gayri maddi haklardan oluşmaktadır.</w:t>
      </w:r>
      <w:r w:rsidR="002362DB" w:rsidRPr="001E244B">
        <w:rPr>
          <w:sz w:val="22"/>
          <w:szCs w:val="22"/>
          <w:lang w:eastAsia="en-US"/>
        </w:rPr>
        <w:t xml:space="preserve"> </w:t>
      </w:r>
      <w:r w:rsidR="0098402F" w:rsidRPr="001E244B">
        <w:rPr>
          <w:sz w:val="22"/>
          <w:szCs w:val="22"/>
          <w:lang w:eastAsia="en-US"/>
        </w:rPr>
        <w:t xml:space="preserve">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w:t>
      </w:r>
      <w:r w:rsidR="00126229">
        <w:rPr>
          <w:sz w:val="22"/>
          <w:szCs w:val="22"/>
          <w:lang w:eastAsia="en-US"/>
        </w:rPr>
        <w:t>Grup</w:t>
      </w:r>
      <w:r w:rsidR="0098402F" w:rsidRPr="001E244B">
        <w:rPr>
          <w:sz w:val="22"/>
          <w:szCs w:val="22"/>
          <w:lang w:eastAsia="en-US"/>
        </w:rPr>
        <w:t xml:space="preserve">, maddi olmayan duran varlıklara ilişkin tükenme paylarını, varlıkların faydalı ömürlerine göre eşit tutarlı, doğrusal amortisman yöntemini kullanarak ayırmaktadır. </w:t>
      </w:r>
      <w:r>
        <w:rPr>
          <w:sz w:val="22"/>
          <w:szCs w:val="22"/>
          <w:lang w:eastAsia="en-US"/>
        </w:rPr>
        <w:t>Grup’un</w:t>
      </w:r>
      <w:r w:rsidR="0098402F" w:rsidRPr="001E244B">
        <w:rPr>
          <w:sz w:val="22"/>
          <w:szCs w:val="22"/>
          <w:lang w:eastAsia="en-US"/>
        </w:rPr>
        <w:t xml:space="preserve"> bilgisayar yazılımlarının faydalı ömürleri 3 ile 4 yıl olarak, diğer maddi olmayan duran varlıklarının tahmini ekonomik ömrü ise 15 yıl olarak belirlenmiştir.</w:t>
      </w:r>
    </w:p>
    <w:p w14:paraId="3629AA62" w14:textId="099786B8" w:rsidR="0098402F" w:rsidRPr="001E244B" w:rsidRDefault="000D7635" w:rsidP="0098402F">
      <w:pPr>
        <w:autoSpaceDE w:val="0"/>
        <w:autoSpaceDN w:val="0"/>
        <w:adjustRightInd w:val="0"/>
        <w:spacing w:before="120" w:after="120"/>
        <w:jc w:val="both"/>
        <w:rPr>
          <w:sz w:val="22"/>
          <w:szCs w:val="22"/>
          <w:lang w:eastAsia="en-US"/>
        </w:rPr>
      </w:pPr>
      <w:r>
        <w:rPr>
          <w:sz w:val="22"/>
          <w:szCs w:val="22"/>
          <w:lang w:eastAsia="en-US"/>
        </w:rPr>
        <w:t>Grup</w:t>
      </w:r>
      <w:r w:rsidR="0098402F" w:rsidRPr="001E244B">
        <w:rPr>
          <w:sz w:val="22"/>
          <w:szCs w:val="22"/>
          <w:lang w:eastAsia="en-US"/>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777A36D5" w14:textId="39B4D58F" w:rsidR="00632D27" w:rsidRPr="001E244B" w:rsidRDefault="00632D27" w:rsidP="00C63AB2">
      <w:pPr>
        <w:pStyle w:val="BodyText2"/>
        <w:spacing w:before="120" w:after="120"/>
        <w:ind w:hanging="567"/>
        <w:rPr>
          <w:sz w:val="22"/>
          <w:szCs w:val="22"/>
        </w:rPr>
      </w:pPr>
      <w:r w:rsidRPr="001E244B">
        <w:rPr>
          <w:sz w:val="22"/>
          <w:szCs w:val="22"/>
        </w:rPr>
        <w:t>XII</w:t>
      </w:r>
      <w:r w:rsidR="00F0346E">
        <w:rPr>
          <w:sz w:val="22"/>
          <w:szCs w:val="22"/>
        </w:rPr>
        <w:t>I</w:t>
      </w:r>
      <w:r w:rsidRPr="001E244B">
        <w:rPr>
          <w:sz w:val="22"/>
          <w:szCs w:val="22"/>
        </w:rPr>
        <w:t>.</w:t>
      </w:r>
      <w:r w:rsidRPr="001E244B">
        <w:rPr>
          <w:sz w:val="22"/>
          <w:szCs w:val="22"/>
        </w:rPr>
        <w:tab/>
        <w:t>Maddi duran</w:t>
      </w:r>
      <w:r w:rsidR="001210C4" w:rsidRPr="001E244B">
        <w:rPr>
          <w:sz w:val="22"/>
          <w:szCs w:val="22"/>
        </w:rPr>
        <w:t xml:space="preserve"> varlıklara ilişkin açıklamalar</w:t>
      </w:r>
    </w:p>
    <w:p w14:paraId="2696834A" w14:textId="77777777" w:rsidR="00BA33CA" w:rsidRPr="001E244B" w:rsidRDefault="00632D27" w:rsidP="00006271">
      <w:pPr>
        <w:autoSpaceDE w:val="0"/>
        <w:autoSpaceDN w:val="0"/>
        <w:adjustRightInd w:val="0"/>
        <w:spacing w:before="120" w:after="120"/>
        <w:jc w:val="both"/>
        <w:rPr>
          <w:sz w:val="22"/>
          <w:szCs w:val="22"/>
        </w:rPr>
      </w:pPr>
      <w:r w:rsidRPr="001E244B">
        <w:rPr>
          <w:sz w:val="22"/>
          <w:szCs w:val="22"/>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1E244B">
        <w:rPr>
          <w:sz w:val="22"/>
          <w:szCs w:val="22"/>
        </w:rPr>
        <w:t>arlığın değer düşüklüğü karşılı</w:t>
      </w:r>
      <w:r w:rsidR="00B23846" w:rsidRPr="001E244B">
        <w:rPr>
          <w:sz w:val="22"/>
          <w:szCs w:val="22"/>
        </w:rPr>
        <w:t>k</w:t>
      </w:r>
      <w:r w:rsidRPr="001E244B">
        <w:rPr>
          <w:sz w:val="22"/>
          <w:szCs w:val="22"/>
        </w:rPr>
        <w:t>ları düşülerek finansal tabl</w:t>
      </w:r>
      <w:r w:rsidR="00B23846" w:rsidRPr="001E244B">
        <w:rPr>
          <w:sz w:val="22"/>
          <w:szCs w:val="22"/>
        </w:rPr>
        <w:t xml:space="preserve">olarda “Maddi Duran Varlıklara İlişkin Türkiye </w:t>
      </w:r>
      <w:r w:rsidRPr="001E244B">
        <w:rPr>
          <w:sz w:val="22"/>
          <w:szCs w:val="22"/>
        </w:rPr>
        <w:t>Muhasebe Standardı” (“TM</w:t>
      </w:r>
      <w:r w:rsidR="00A82E06" w:rsidRPr="001E244B">
        <w:rPr>
          <w:sz w:val="22"/>
          <w:szCs w:val="22"/>
        </w:rPr>
        <w:t>S 16”) uyarınca izlenmektedir.</w:t>
      </w:r>
    </w:p>
    <w:p w14:paraId="773775BC" w14:textId="77777777" w:rsidR="00632D27" w:rsidRPr="001E244B" w:rsidRDefault="008B7538" w:rsidP="00006271">
      <w:pPr>
        <w:autoSpaceDE w:val="0"/>
        <w:autoSpaceDN w:val="0"/>
        <w:adjustRightInd w:val="0"/>
        <w:spacing w:before="120" w:after="120"/>
        <w:jc w:val="both"/>
        <w:rPr>
          <w:sz w:val="22"/>
          <w:szCs w:val="22"/>
        </w:rPr>
      </w:pPr>
      <w:r w:rsidRPr="001E244B">
        <w:rPr>
          <w:sz w:val="22"/>
          <w:szCs w:val="22"/>
        </w:rPr>
        <w:t>Maddi duran varlıklar üzerinde rehin, ipotek ve benzeri herhangi bir takyidat bulunmamaktadır. Muhasebe tahminlerinde, cari döneme önemli bir etkisi olan ya da sonraki dönemlerde önemli bir etkisi olması beklenen değişiklik bulunmamaktadır</w:t>
      </w:r>
      <w:r w:rsidR="00632D27" w:rsidRPr="001E244B">
        <w:rPr>
          <w:sz w:val="22"/>
          <w:szCs w:val="22"/>
        </w:rPr>
        <w:t>.</w:t>
      </w:r>
    </w:p>
    <w:p w14:paraId="25ACB4EB" w14:textId="77777777" w:rsidR="00632D27" w:rsidRPr="00E02DB0" w:rsidRDefault="008B7538" w:rsidP="00006271">
      <w:pPr>
        <w:pStyle w:val="BodyTextIndent"/>
        <w:spacing w:before="120" w:after="120"/>
        <w:ind w:firstLine="0"/>
        <w:rPr>
          <w:sz w:val="22"/>
          <w:szCs w:val="22"/>
        </w:rPr>
      </w:pPr>
      <w:r w:rsidRPr="00E02DB0">
        <w:rPr>
          <w:sz w:val="22"/>
          <w:szCs w:val="22"/>
          <w:lang w:eastAsia="tr-TR"/>
        </w:rPr>
        <w:t>Maddi duran varlıkların amortismanı doğrusal yönteme göre hesaplanmaktadır. Kullanılan amortisman oranları aktiflerin ekonomik ömürleri dikkate alınarak ayrılmakta olup kullanılan oranlar aşağıdaki gibidir</w:t>
      </w:r>
      <w:r w:rsidR="00632D27" w:rsidRPr="00E02DB0">
        <w:rPr>
          <w:sz w:val="22"/>
          <w:szCs w:val="22"/>
        </w:rPr>
        <w:t>:</w:t>
      </w:r>
    </w:p>
    <w:tbl>
      <w:tblPr>
        <w:tblW w:w="5000" w:type="pct"/>
        <w:tblLook w:val="0000" w:firstRow="0" w:lastRow="0" w:firstColumn="0" w:lastColumn="0" w:noHBand="0" w:noVBand="0"/>
      </w:tblPr>
      <w:tblGrid>
        <w:gridCol w:w="6629"/>
        <w:gridCol w:w="3198"/>
      </w:tblGrid>
      <w:tr w:rsidR="00632D27" w:rsidRPr="00E02DB0" w14:paraId="1DA8771C" w14:textId="77777777" w:rsidTr="003201A6">
        <w:trPr>
          <w:trHeight w:val="104"/>
        </w:trPr>
        <w:tc>
          <w:tcPr>
            <w:tcW w:w="3373" w:type="pct"/>
            <w:tcBorders>
              <w:top w:val="single" w:sz="4" w:space="0" w:color="auto"/>
              <w:bottom w:val="single" w:sz="4" w:space="0" w:color="auto"/>
            </w:tcBorders>
          </w:tcPr>
          <w:p w14:paraId="6DA56C84" w14:textId="77777777" w:rsidR="00632D27" w:rsidRPr="00E02DB0" w:rsidRDefault="00632D27" w:rsidP="00B67BC4">
            <w:pPr>
              <w:pStyle w:val="BodyTextIndent"/>
              <w:ind w:firstLine="540"/>
              <w:rPr>
                <w:sz w:val="22"/>
                <w:szCs w:val="22"/>
              </w:rPr>
            </w:pPr>
          </w:p>
        </w:tc>
        <w:tc>
          <w:tcPr>
            <w:tcW w:w="1627" w:type="pct"/>
            <w:tcBorders>
              <w:top w:val="single" w:sz="4" w:space="0" w:color="auto"/>
              <w:bottom w:val="single" w:sz="4" w:space="0" w:color="auto"/>
            </w:tcBorders>
            <w:vAlign w:val="bottom"/>
          </w:tcPr>
          <w:p w14:paraId="7E40F94A" w14:textId="77777777" w:rsidR="00632D27" w:rsidRPr="00E02DB0" w:rsidRDefault="009735D0" w:rsidP="003201A6">
            <w:pPr>
              <w:pStyle w:val="BodyTextIndent"/>
              <w:ind w:firstLine="0"/>
              <w:jc w:val="right"/>
              <w:rPr>
                <w:b/>
                <w:sz w:val="22"/>
                <w:szCs w:val="22"/>
              </w:rPr>
            </w:pPr>
            <w:r w:rsidRPr="00E02DB0">
              <w:rPr>
                <w:b/>
                <w:sz w:val="22"/>
                <w:szCs w:val="22"/>
              </w:rPr>
              <w:t>Amortisman Oranı</w:t>
            </w:r>
            <w:r w:rsidR="00B75FBE" w:rsidRPr="00E02DB0">
              <w:rPr>
                <w:b/>
                <w:sz w:val="22"/>
                <w:szCs w:val="22"/>
              </w:rPr>
              <w:t xml:space="preserve"> </w:t>
            </w:r>
            <w:r w:rsidRPr="00E02DB0">
              <w:rPr>
                <w:b/>
                <w:sz w:val="22"/>
                <w:szCs w:val="22"/>
              </w:rPr>
              <w:t>(%)</w:t>
            </w:r>
          </w:p>
        </w:tc>
      </w:tr>
      <w:tr w:rsidR="00881806" w:rsidRPr="00E02DB0" w14:paraId="68D9D925" w14:textId="77777777" w:rsidTr="00881806">
        <w:trPr>
          <w:trHeight w:val="104"/>
        </w:trPr>
        <w:tc>
          <w:tcPr>
            <w:tcW w:w="3373" w:type="pct"/>
            <w:tcBorders>
              <w:top w:val="single" w:sz="4" w:space="0" w:color="auto"/>
            </w:tcBorders>
          </w:tcPr>
          <w:p w14:paraId="62EE1DF3" w14:textId="77777777" w:rsidR="00881806" w:rsidRPr="00E02DB0" w:rsidRDefault="00881806" w:rsidP="00B67BC4">
            <w:pPr>
              <w:pStyle w:val="BodyTextIndent"/>
              <w:ind w:firstLine="540"/>
              <w:rPr>
                <w:sz w:val="22"/>
                <w:szCs w:val="22"/>
              </w:rPr>
            </w:pPr>
          </w:p>
        </w:tc>
        <w:tc>
          <w:tcPr>
            <w:tcW w:w="1627" w:type="pct"/>
            <w:tcBorders>
              <w:top w:val="single" w:sz="4" w:space="0" w:color="auto"/>
            </w:tcBorders>
            <w:vAlign w:val="bottom"/>
          </w:tcPr>
          <w:p w14:paraId="63FFD6A1" w14:textId="77777777" w:rsidR="00881806" w:rsidRPr="00E02DB0" w:rsidRDefault="00881806" w:rsidP="003201A6">
            <w:pPr>
              <w:pStyle w:val="BodyTextIndent"/>
              <w:ind w:firstLine="0"/>
              <w:jc w:val="right"/>
              <w:rPr>
                <w:b/>
                <w:sz w:val="22"/>
                <w:szCs w:val="22"/>
              </w:rPr>
            </w:pPr>
          </w:p>
        </w:tc>
      </w:tr>
      <w:tr w:rsidR="008B7538" w:rsidRPr="00E02DB0" w14:paraId="7C3CAE0D" w14:textId="77777777" w:rsidTr="009F1393">
        <w:trPr>
          <w:trHeight w:val="80"/>
        </w:trPr>
        <w:tc>
          <w:tcPr>
            <w:tcW w:w="3373" w:type="pct"/>
          </w:tcPr>
          <w:p w14:paraId="086C478C" w14:textId="77777777" w:rsidR="008B7538" w:rsidRPr="00E02DB0" w:rsidRDefault="008B7538" w:rsidP="008B7538">
            <w:pPr>
              <w:pStyle w:val="BodyTextIndent"/>
              <w:ind w:left="-108" w:firstLine="0"/>
              <w:jc w:val="left"/>
              <w:rPr>
                <w:sz w:val="22"/>
                <w:szCs w:val="22"/>
              </w:rPr>
            </w:pPr>
            <w:r w:rsidRPr="00E02DB0">
              <w:rPr>
                <w:sz w:val="22"/>
                <w:szCs w:val="22"/>
              </w:rPr>
              <w:t>Bilgisayarlar</w:t>
            </w:r>
          </w:p>
        </w:tc>
        <w:tc>
          <w:tcPr>
            <w:tcW w:w="1627" w:type="pct"/>
            <w:vAlign w:val="bottom"/>
          </w:tcPr>
          <w:p w14:paraId="3D0176F0" w14:textId="77777777" w:rsidR="008B7538" w:rsidRPr="00E02DB0" w:rsidRDefault="008B7538" w:rsidP="008B7538">
            <w:pPr>
              <w:pStyle w:val="BodyTextIndent"/>
              <w:ind w:firstLine="0"/>
              <w:jc w:val="right"/>
              <w:rPr>
                <w:sz w:val="22"/>
                <w:szCs w:val="22"/>
              </w:rPr>
            </w:pPr>
            <w:r w:rsidRPr="00E02DB0">
              <w:rPr>
                <w:sz w:val="22"/>
                <w:szCs w:val="22"/>
              </w:rPr>
              <w:t>10-33</w:t>
            </w:r>
          </w:p>
        </w:tc>
      </w:tr>
      <w:tr w:rsidR="008B7538" w:rsidRPr="00E02DB0" w14:paraId="1801EBF9" w14:textId="77777777" w:rsidTr="009F1393">
        <w:tc>
          <w:tcPr>
            <w:tcW w:w="3373" w:type="pct"/>
          </w:tcPr>
          <w:p w14:paraId="3EEE12E5" w14:textId="77777777" w:rsidR="008B7538" w:rsidRPr="00E02DB0" w:rsidRDefault="008B7538" w:rsidP="008B7538">
            <w:pPr>
              <w:pStyle w:val="BodyTextIndent"/>
              <w:ind w:left="-108" w:firstLine="0"/>
              <w:jc w:val="left"/>
              <w:rPr>
                <w:sz w:val="22"/>
                <w:szCs w:val="22"/>
              </w:rPr>
            </w:pPr>
            <w:r w:rsidRPr="00E02DB0">
              <w:rPr>
                <w:sz w:val="22"/>
                <w:szCs w:val="22"/>
              </w:rPr>
              <w:t>Mobilya ve Ekipmanları</w:t>
            </w:r>
          </w:p>
        </w:tc>
        <w:tc>
          <w:tcPr>
            <w:tcW w:w="1627" w:type="pct"/>
            <w:vAlign w:val="bottom"/>
          </w:tcPr>
          <w:p w14:paraId="4E57C3DE" w14:textId="77777777" w:rsidR="008B7538" w:rsidRPr="00E02DB0" w:rsidRDefault="008B7538" w:rsidP="008B7538">
            <w:pPr>
              <w:pStyle w:val="BodyTextIndent"/>
              <w:ind w:firstLine="0"/>
              <w:jc w:val="right"/>
              <w:rPr>
                <w:sz w:val="22"/>
                <w:szCs w:val="22"/>
              </w:rPr>
            </w:pPr>
            <w:r w:rsidRPr="00E02DB0">
              <w:rPr>
                <w:sz w:val="22"/>
                <w:szCs w:val="22"/>
              </w:rPr>
              <w:t>20</w:t>
            </w:r>
          </w:p>
        </w:tc>
      </w:tr>
      <w:tr w:rsidR="008B7538" w:rsidRPr="00E02DB0" w14:paraId="652BE54A" w14:textId="77777777" w:rsidTr="009F1393">
        <w:trPr>
          <w:trHeight w:val="125"/>
        </w:trPr>
        <w:tc>
          <w:tcPr>
            <w:tcW w:w="3373" w:type="pct"/>
          </w:tcPr>
          <w:p w14:paraId="1CC67E82" w14:textId="77777777" w:rsidR="008B7538" w:rsidRPr="00E02DB0" w:rsidRDefault="008B7538" w:rsidP="008B7538">
            <w:pPr>
              <w:pStyle w:val="BodyTextIndent"/>
              <w:ind w:left="-108" w:firstLine="0"/>
              <w:jc w:val="left"/>
              <w:rPr>
                <w:sz w:val="22"/>
                <w:szCs w:val="22"/>
              </w:rPr>
            </w:pPr>
            <w:r w:rsidRPr="00E02DB0">
              <w:rPr>
                <w:sz w:val="22"/>
                <w:szCs w:val="22"/>
              </w:rPr>
              <w:t>Diğer Menkuller</w:t>
            </w:r>
          </w:p>
        </w:tc>
        <w:tc>
          <w:tcPr>
            <w:tcW w:w="1627" w:type="pct"/>
            <w:vAlign w:val="bottom"/>
          </w:tcPr>
          <w:p w14:paraId="05F00CE8" w14:textId="77777777" w:rsidR="008B7538" w:rsidRPr="00E02DB0" w:rsidRDefault="008B7538" w:rsidP="008B7538">
            <w:pPr>
              <w:pStyle w:val="BodyTextIndent"/>
              <w:ind w:firstLine="0"/>
              <w:jc w:val="right"/>
              <w:rPr>
                <w:sz w:val="22"/>
                <w:szCs w:val="22"/>
              </w:rPr>
            </w:pPr>
            <w:r w:rsidRPr="00E02DB0">
              <w:rPr>
                <w:sz w:val="22"/>
                <w:szCs w:val="22"/>
              </w:rPr>
              <w:t>7-33</w:t>
            </w:r>
          </w:p>
        </w:tc>
      </w:tr>
      <w:tr w:rsidR="008B7538" w:rsidRPr="00E02DB0" w14:paraId="321F3DD6" w14:textId="77777777" w:rsidTr="009F1393">
        <w:trPr>
          <w:trHeight w:val="125"/>
        </w:trPr>
        <w:tc>
          <w:tcPr>
            <w:tcW w:w="3373" w:type="pct"/>
          </w:tcPr>
          <w:p w14:paraId="60082CE2" w14:textId="77777777" w:rsidR="008B7538" w:rsidRPr="00E02DB0" w:rsidRDefault="008B7538" w:rsidP="008B7538">
            <w:pPr>
              <w:pStyle w:val="BodyTextIndent"/>
              <w:ind w:left="-108" w:firstLine="0"/>
              <w:jc w:val="left"/>
              <w:rPr>
                <w:sz w:val="22"/>
                <w:szCs w:val="22"/>
              </w:rPr>
            </w:pPr>
            <w:r w:rsidRPr="00E02DB0">
              <w:rPr>
                <w:sz w:val="22"/>
                <w:szCs w:val="22"/>
              </w:rPr>
              <w:t>Araçlar</w:t>
            </w:r>
          </w:p>
        </w:tc>
        <w:tc>
          <w:tcPr>
            <w:tcW w:w="1627" w:type="pct"/>
            <w:vAlign w:val="bottom"/>
          </w:tcPr>
          <w:p w14:paraId="34AED49C" w14:textId="77777777" w:rsidR="008B7538" w:rsidRPr="00E02DB0" w:rsidRDefault="008B7538" w:rsidP="008B7538">
            <w:pPr>
              <w:pStyle w:val="BodyTextIndent"/>
              <w:ind w:firstLine="0"/>
              <w:jc w:val="right"/>
              <w:rPr>
                <w:sz w:val="22"/>
                <w:szCs w:val="22"/>
              </w:rPr>
            </w:pPr>
            <w:r w:rsidRPr="00E02DB0">
              <w:rPr>
                <w:sz w:val="22"/>
                <w:szCs w:val="22"/>
              </w:rPr>
              <w:t>20</w:t>
            </w:r>
          </w:p>
        </w:tc>
      </w:tr>
      <w:tr w:rsidR="008B7538" w:rsidRPr="00E02DB0" w14:paraId="45E9FA55" w14:textId="77777777" w:rsidTr="009F1393">
        <w:trPr>
          <w:trHeight w:val="82"/>
        </w:trPr>
        <w:tc>
          <w:tcPr>
            <w:tcW w:w="3373" w:type="pct"/>
          </w:tcPr>
          <w:p w14:paraId="73941A6C" w14:textId="77777777" w:rsidR="008B7538" w:rsidRPr="00E02DB0" w:rsidRDefault="008B7538" w:rsidP="008B7538">
            <w:pPr>
              <w:pStyle w:val="BodyTextIndent"/>
              <w:ind w:left="-108" w:firstLine="0"/>
              <w:jc w:val="left"/>
              <w:rPr>
                <w:sz w:val="22"/>
                <w:szCs w:val="22"/>
              </w:rPr>
            </w:pPr>
            <w:r w:rsidRPr="00E02DB0">
              <w:rPr>
                <w:sz w:val="22"/>
                <w:szCs w:val="22"/>
              </w:rPr>
              <w:t>Maddi Olmayan Duran Varlıklar (Haklar)</w:t>
            </w:r>
          </w:p>
        </w:tc>
        <w:tc>
          <w:tcPr>
            <w:tcW w:w="1627" w:type="pct"/>
            <w:vAlign w:val="bottom"/>
          </w:tcPr>
          <w:p w14:paraId="13C69FB7" w14:textId="77777777" w:rsidR="008B7538" w:rsidRPr="00E02DB0" w:rsidRDefault="008B7538" w:rsidP="008B7538">
            <w:pPr>
              <w:pStyle w:val="BodyTextIndent"/>
              <w:ind w:firstLine="0"/>
              <w:jc w:val="right"/>
              <w:rPr>
                <w:sz w:val="22"/>
                <w:szCs w:val="22"/>
              </w:rPr>
            </w:pPr>
            <w:r w:rsidRPr="00E02DB0">
              <w:rPr>
                <w:sz w:val="22"/>
                <w:szCs w:val="22"/>
              </w:rPr>
              <w:t>7-33</w:t>
            </w:r>
          </w:p>
        </w:tc>
      </w:tr>
      <w:tr w:rsidR="00881806" w:rsidRPr="00E02DB0" w14:paraId="7DFED1A5" w14:textId="77777777" w:rsidTr="003201A6">
        <w:trPr>
          <w:trHeight w:val="82"/>
        </w:trPr>
        <w:tc>
          <w:tcPr>
            <w:tcW w:w="3373" w:type="pct"/>
            <w:tcBorders>
              <w:bottom w:val="single" w:sz="4" w:space="0" w:color="auto"/>
            </w:tcBorders>
          </w:tcPr>
          <w:p w14:paraId="3C357A54" w14:textId="77777777" w:rsidR="00881806" w:rsidRPr="00E02DB0" w:rsidRDefault="00881806" w:rsidP="00B67BC4">
            <w:pPr>
              <w:pStyle w:val="BodyTextIndent"/>
              <w:ind w:left="-108" w:firstLine="0"/>
              <w:rPr>
                <w:sz w:val="22"/>
                <w:szCs w:val="22"/>
              </w:rPr>
            </w:pPr>
          </w:p>
        </w:tc>
        <w:tc>
          <w:tcPr>
            <w:tcW w:w="1627" w:type="pct"/>
            <w:tcBorders>
              <w:bottom w:val="single" w:sz="4" w:space="0" w:color="auto"/>
            </w:tcBorders>
            <w:vAlign w:val="bottom"/>
          </w:tcPr>
          <w:p w14:paraId="6AA2AE1F" w14:textId="77777777" w:rsidR="00881806" w:rsidRPr="00E02DB0" w:rsidRDefault="00881806" w:rsidP="003201A6">
            <w:pPr>
              <w:pStyle w:val="BodyTextIndent"/>
              <w:ind w:firstLine="0"/>
              <w:jc w:val="right"/>
              <w:rPr>
                <w:sz w:val="22"/>
                <w:szCs w:val="22"/>
              </w:rPr>
            </w:pPr>
          </w:p>
        </w:tc>
      </w:tr>
    </w:tbl>
    <w:p w14:paraId="33BDA6D8" w14:textId="77777777" w:rsidR="00414F52" w:rsidRPr="001E244B" w:rsidRDefault="00414F52" w:rsidP="00414F52">
      <w:pPr>
        <w:autoSpaceDE w:val="0"/>
        <w:autoSpaceDN w:val="0"/>
        <w:adjustRightInd w:val="0"/>
        <w:spacing w:before="120" w:after="120"/>
        <w:jc w:val="both"/>
        <w:rPr>
          <w:sz w:val="22"/>
          <w:szCs w:val="22"/>
        </w:rPr>
      </w:pPr>
      <w:r w:rsidRPr="001E244B">
        <w:rPr>
          <w:sz w:val="22"/>
          <w:szCs w:val="22"/>
        </w:rPr>
        <w:br w:type="page"/>
      </w:r>
    </w:p>
    <w:p w14:paraId="0DB688B5" w14:textId="1AB7E61A" w:rsidR="004C52B1" w:rsidRPr="001E244B" w:rsidRDefault="004C52B1" w:rsidP="00414F52">
      <w:pPr>
        <w:pStyle w:val="BodyText2"/>
        <w:spacing w:before="120" w:after="120"/>
        <w:ind w:hanging="600"/>
        <w:rPr>
          <w:sz w:val="22"/>
          <w:szCs w:val="22"/>
        </w:rPr>
      </w:pPr>
      <w:r w:rsidRPr="001E244B">
        <w:rPr>
          <w:sz w:val="22"/>
          <w:szCs w:val="22"/>
        </w:rPr>
        <w:t>XII</w:t>
      </w:r>
      <w:r w:rsidR="00F0346E">
        <w:rPr>
          <w:sz w:val="22"/>
          <w:szCs w:val="22"/>
        </w:rPr>
        <w:t>I</w:t>
      </w:r>
      <w:r w:rsidRPr="001E244B">
        <w:rPr>
          <w:sz w:val="22"/>
          <w:szCs w:val="22"/>
        </w:rPr>
        <w:t>.</w:t>
      </w:r>
      <w:r w:rsidRPr="001E244B">
        <w:rPr>
          <w:sz w:val="22"/>
          <w:szCs w:val="22"/>
        </w:rPr>
        <w:tab/>
        <w:t>Maddi duran varlıklara ilişkin açıklamalar (devamı)</w:t>
      </w:r>
    </w:p>
    <w:p w14:paraId="2EA7523C" w14:textId="77777777" w:rsidR="004B3DCD" w:rsidRDefault="004B3DCD" w:rsidP="00FA6CB2">
      <w:pPr>
        <w:pStyle w:val="BodyTextIndent"/>
        <w:spacing w:before="120" w:after="120"/>
        <w:ind w:firstLine="0"/>
        <w:rPr>
          <w:sz w:val="22"/>
          <w:szCs w:val="22"/>
          <w:lang w:eastAsia="tr-TR"/>
        </w:rPr>
      </w:pPr>
      <w:r w:rsidRPr="00E02DB0">
        <w:rPr>
          <w:sz w:val="22"/>
          <w:szCs w:val="22"/>
        </w:rPr>
        <w:t>Bilanço tarihi itibarıyla aktifte bir hesap döneminden daha az bir süre bulunan varlıklara ilişkin olarak, bir tam yıl için öngörülen amortisman tutarının, varlığın aktifte kalış süresiyle orantılanması suretiyle bulunan tutar</w:t>
      </w:r>
      <w:r w:rsidRPr="001E244B">
        <w:rPr>
          <w:sz w:val="22"/>
          <w:szCs w:val="22"/>
        </w:rPr>
        <w:t xml:space="preserve"> kadar amortisman ayrılmaktadır.</w:t>
      </w:r>
    </w:p>
    <w:p w14:paraId="640A9067" w14:textId="77777777" w:rsidR="00FA6CB2" w:rsidRPr="001E244B" w:rsidRDefault="00FA6CB2" w:rsidP="00FA6CB2">
      <w:pPr>
        <w:pStyle w:val="BodyTextIndent"/>
        <w:spacing w:before="120" w:after="120"/>
        <w:ind w:firstLine="0"/>
        <w:rPr>
          <w:sz w:val="22"/>
          <w:szCs w:val="22"/>
          <w:lang w:eastAsia="tr-TR"/>
        </w:rPr>
      </w:pPr>
      <w:r w:rsidRPr="001E244B">
        <w:rPr>
          <w:sz w:val="22"/>
          <w:szCs w:val="22"/>
          <w:lang w:eastAsia="tr-TR"/>
        </w:rPr>
        <w:t>Maddi duran varlıkların elden çıkarılmasından doğan kazanç ve kayıplar net elden çıkarma hasılatı ile ilgili maddi duran varlığın net defter değerinin arasındaki fark olarak hesaplanmaktadır.</w:t>
      </w:r>
    </w:p>
    <w:p w14:paraId="045299A3" w14:textId="77777777" w:rsidR="00632D27" w:rsidRPr="001E244B" w:rsidRDefault="00FA6CB2" w:rsidP="00FA6CB2">
      <w:pPr>
        <w:pStyle w:val="BodyTextIndent"/>
        <w:spacing w:before="120" w:after="120"/>
        <w:ind w:firstLine="0"/>
        <w:rPr>
          <w:sz w:val="22"/>
          <w:szCs w:val="22"/>
        </w:rPr>
      </w:pPr>
      <w:r w:rsidRPr="001E244B">
        <w:rPr>
          <w:sz w:val="22"/>
          <w:szCs w:val="22"/>
          <w:lang w:eastAsia="tr-TR"/>
        </w:rPr>
        <w:t>Maddi duran varlığın bakım ve onarım maliyetlerinden varlığın ekonomik ömrünü uzatıcı nitelikte olanlar aktifleştirilmekte, diğer bakım ve onarım maliyetleri ise gider olarak kayıtlara yansıtılmaktadır</w:t>
      </w:r>
      <w:r w:rsidR="00632D27" w:rsidRPr="001E244B">
        <w:rPr>
          <w:sz w:val="22"/>
          <w:szCs w:val="22"/>
        </w:rPr>
        <w:t>.</w:t>
      </w:r>
    </w:p>
    <w:p w14:paraId="6FDCAA00" w14:textId="1984CF1E" w:rsidR="00632D27" w:rsidRPr="001E244B" w:rsidRDefault="00632D27" w:rsidP="009735D0">
      <w:pPr>
        <w:spacing w:before="120" w:after="120"/>
        <w:ind w:hanging="600"/>
        <w:jc w:val="both"/>
        <w:rPr>
          <w:b/>
          <w:iCs/>
          <w:sz w:val="22"/>
          <w:szCs w:val="22"/>
        </w:rPr>
      </w:pPr>
      <w:r w:rsidRPr="001E244B">
        <w:rPr>
          <w:b/>
          <w:iCs/>
          <w:sz w:val="22"/>
          <w:szCs w:val="22"/>
        </w:rPr>
        <w:t>XI</w:t>
      </w:r>
      <w:r w:rsidR="00F0346E">
        <w:rPr>
          <w:b/>
          <w:iCs/>
          <w:sz w:val="22"/>
          <w:szCs w:val="22"/>
        </w:rPr>
        <w:t>V</w:t>
      </w:r>
      <w:r w:rsidRPr="001E244B">
        <w:rPr>
          <w:b/>
          <w:iCs/>
          <w:sz w:val="22"/>
          <w:szCs w:val="22"/>
        </w:rPr>
        <w:t>.</w:t>
      </w:r>
      <w:r w:rsidRPr="001E244B">
        <w:rPr>
          <w:b/>
          <w:iCs/>
          <w:sz w:val="22"/>
          <w:szCs w:val="22"/>
        </w:rPr>
        <w:tab/>
      </w:r>
      <w:r w:rsidRPr="001E244B">
        <w:rPr>
          <w:rStyle w:val="BodyText2Char1"/>
          <w:sz w:val="22"/>
          <w:szCs w:val="22"/>
        </w:rPr>
        <w:t>Kiralama işlemlerine ilişkin açıklamalar</w:t>
      </w:r>
    </w:p>
    <w:p w14:paraId="7F72AD25" w14:textId="11FCE626" w:rsidR="00673592" w:rsidRPr="001E244B" w:rsidRDefault="00126229" w:rsidP="00673592">
      <w:pPr>
        <w:pStyle w:val="Footer"/>
        <w:tabs>
          <w:tab w:val="clear" w:pos="4536"/>
          <w:tab w:val="clear" w:pos="9072"/>
        </w:tabs>
        <w:spacing w:before="120" w:after="120"/>
        <w:jc w:val="both"/>
        <w:rPr>
          <w:sz w:val="22"/>
          <w:szCs w:val="22"/>
        </w:rPr>
      </w:pPr>
      <w:r>
        <w:rPr>
          <w:sz w:val="22"/>
          <w:szCs w:val="22"/>
        </w:rPr>
        <w:t>Grup</w:t>
      </w:r>
      <w:r w:rsidR="00673592" w:rsidRPr="001E244B">
        <w:rPr>
          <w:sz w:val="22"/>
          <w:szCs w:val="22"/>
        </w:rPr>
        <w:t>, ilk olarak 1 Ocak 2019 tarihinden itibaren TFRS 16 Kiralamalar standardını uygulamaya başlamıştır.</w:t>
      </w:r>
    </w:p>
    <w:p w14:paraId="6D695B0D" w14:textId="1C7053D4" w:rsidR="00673592" w:rsidRPr="001E244B" w:rsidRDefault="00126229" w:rsidP="00673592">
      <w:pPr>
        <w:spacing w:before="120"/>
        <w:jc w:val="both"/>
        <w:rPr>
          <w:sz w:val="22"/>
          <w:szCs w:val="22"/>
        </w:rPr>
      </w:pPr>
      <w:r>
        <w:rPr>
          <w:sz w:val="22"/>
          <w:szCs w:val="22"/>
        </w:rPr>
        <w:t>Grup</w:t>
      </w:r>
      <w:r w:rsidR="00673592" w:rsidRPr="001E244B">
        <w:rPr>
          <w:sz w:val="22"/>
          <w:szCs w:val="22"/>
        </w:rPr>
        <w:t>,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14:paraId="7DD6F03D" w14:textId="77777777" w:rsidR="00673592" w:rsidRPr="001E244B" w:rsidRDefault="00673592" w:rsidP="00673592">
      <w:pPr>
        <w:spacing w:before="120"/>
        <w:jc w:val="both"/>
        <w:rPr>
          <w:sz w:val="22"/>
          <w:szCs w:val="22"/>
        </w:rPr>
      </w:pPr>
      <w:r w:rsidRPr="001E244B">
        <w:rPr>
          <w:sz w:val="22"/>
          <w:szCs w:val="22"/>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 </w:t>
      </w:r>
    </w:p>
    <w:p w14:paraId="39CB515E" w14:textId="0C8AC3F5" w:rsidR="00673592" w:rsidRPr="001E244B" w:rsidRDefault="00673592" w:rsidP="00673592">
      <w:pPr>
        <w:pStyle w:val="Footer"/>
        <w:tabs>
          <w:tab w:val="clear" w:pos="4536"/>
          <w:tab w:val="clear" w:pos="9072"/>
        </w:tabs>
        <w:spacing w:before="120" w:after="120"/>
        <w:jc w:val="both"/>
        <w:rPr>
          <w:sz w:val="22"/>
          <w:szCs w:val="22"/>
        </w:rPr>
      </w:pPr>
      <w:r w:rsidRPr="001E244B">
        <w:rPr>
          <w:sz w:val="22"/>
          <w:szCs w:val="22"/>
        </w:rPr>
        <w:t xml:space="preserve">TFRS 16, kiracılar için tek bir kiralama muhasebesi modelini getirmiştir. Sonuç olarak, </w:t>
      </w:r>
      <w:r w:rsidR="0080545A">
        <w:rPr>
          <w:sz w:val="22"/>
          <w:szCs w:val="22"/>
        </w:rPr>
        <w:t xml:space="preserve">Ana Ortaklık </w:t>
      </w:r>
      <w:r w:rsidRPr="001E244B">
        <w:rPr>
          <w:sz w:val="22"/>
          <w:szCs w:val="22"/>
        </w:rPr>
        <w:t>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47FD4AB4" w14:textId="1C4CB3B9" w:rsidR="004F2191" w:rsidRPr="008424BA" w:rsidRDefault="000D7635" w:rsidP="004F2191">
      <w:pPr>
        <w:pStyle w:val="Footer"/>
        <w:tabs>
          <w:tab w:val="left" w:pos="4395"/>
        </w:tabs>
        <w:spacing w:before="120" w:after="120"/>
        <w:jc w:val="both"/>
        <w:rPr>
          <w:sz w:val="22"/>
          <w:szCs w:val="22"/>
        </w:rPr>
      </w:pPr>
      <w:r>
        <w:rPr>
          <w:sz w:val="22"/>
          <w:szCs w:val="22"/>
        </w:rPr>
        <w:t xml:space="preserve">Ana Ortaklık </w:t>
      </w:r>
      <w:r w:rsidR="004F2191" w:rsidRPr="001E244B">
        <w:rPr>
          <w:sz w:val="22"/>
          <w:szCs w:val="22"/>
        </w:rPr>
        <w:t>Banka, kiralama borçlarını ölçerken alternatif borçlanma oranını kullanarak kiralama ödemelerini iskonto etmiştir</w:t>
      </w:r>
      <w:r w:rsidR="004F2191" w:rsidRPr="008424BA">
        <w:rPr>
          <w:sz w:val="22"/>
          <w:szCs w:val="22"/>
        </w:rPr>
        <w:t>. Uygulanan ağırlıklı ortalama oran Türk Lirası cinsi kiralamalar için % 17’dir. TFRS 16’ya geçiş etkisi aşağıda özetlenmiştir</w:t>
      </w:r>
      <w:r w:rsidR="00126229">
        <w:rPr>
          <w:sz w:val="22"/>
          <w:szCs w:val="22"/>
        </w:rPr>
        <w:t>:</w:t>
      </w:r>
    </w:p>
    <w:tbl>
      <w:tblPr>
        <w:tblW w:w="9647" w:type="dxa"/>
        <w:tblLook w:val="04A0" w:firstRow="1" w:lastRow="0" w:firstColumn="1" w:lastColumn="0" w:noHBand="0" w:noVBand="1"/>
      </w:tblPr>
      <w:tblGrid>
        <w:gridCol w:w="5076"/>
        <w:gridCol w:w="1983"/>
        <w:gridCol w:w="2588"/>
      </w:tblGrid>
      <w:tr w:rsidR="004F2191" w:rsidRPr="008424BA" w14:paraId="5B69BE36" w14:textId="77777777" w:rsidTr="00C45562">
        <w:trPr>
          <w:trHeight w:val="270"/>
        </w:trPr>
        <w:tc>
          <w:tcPr>
            <w:tcW w:w="5076" w:type="dxa"/>
            <w:tcBorders>
              <w:top w:val="single" w:sz="4" w:space="0" w:color="auto"/>
              <w:left w:val="nil"/>
              <w:bottom w:val="single" w:sz="4" w:space="0" w:color="auto"/>
              <w:right w:val="nil"/>
            </w:tcBorders>
            <w:shd w:val="clear" w:color="auto" w:fill="auto"/>
            <w:noWrap/>
            <w:vAlign w:val="bottom"/>
            <w:hideMark/>
          </w:tcPr>
          <w:p w14:paraId="5B27C723" w14:textId="77777777" w:rsidR="004F2191" w:rsidRPr="008424BA" w:rsidRDefault="004F2191" w:rsidP="00C45562">
            <w:pPr>
              <w:rPr>
                <w:sz w:val="20"/>
                <w:szCs w:val="20"/>
                <w:lang w:val="en-US" w:eastAsia="en-US"/>
              </w:rPr>
            </w:pPr>
          </w:p>
        </w:tc>
        <w:tc>
          <w:tcPr>
            <w:tcW w:w="1983" w:type="dxa"/>
            <w:tcBorders>
              <w:top w:val="single" w:sz="4" w:space="0" w:color="auto"/>
              <w:left w:val="nil"/>
              <w:bottom w:val="single" w:sz="4" w:space="0" w:color="auto"/>
              <w:right w:val="nil"/>
            </w:tcBorders>
            <w:shd w:val="clear" w:color="auto" w:fill="auto"/>
            <w:noWrap/>
            <w:vAlign w:val="bottom"/>
            <w:hideMark/>
          </w:tcPr>
          <w:p w14:paraId="200F6B33" w14:textId="77777777" w:rsidR="004F2191" w:rsidRPr="008424BA" w:rsidRDefault="004F2191" w:rsidP="00C45562">
            <w:pPr>
              <w:jc w:val="right"/>
              <w:rPr>
                <w:b/>
                <w:color w:val="000000"/>
                <w:sz w:val="22"/>
                <w:szCs w:val="22"/>
              </w:rPr>
            </w:pPr>
            <w:r w:rsidRPr="008424BA">
              <w:rPr>
                <w:b/>
                <w:color w:val="000000"/>
                <w:sz w:val="22"/>
                <w:szCs w:val="22"/>
              </w:rPr>
              <w:t>1 Ocak 2019</w:t>
            </w:r>
          </w:p>
        </w:tc>
        <w:tc>
          <w:tcPr>
            <w:tcW w:w="2588" w:type="dxa"/>
            <w:tcBorders>
              <w:top w:val="single" w:sz="4" w:space="0" w:color="auto"/>
              <w:left w:val="nil"/>
              <w:bottom w:val="single" w:sz="4" w:space="0" w:color="auto"/>
              <w:right w:val="nil"/>
            </w:tcBorders>
            <w:shd w:val="clear" w:color="auto" w:fill="auto"/>
            <w:noWrap/>
            <w:vAlign w:val="bottom"/>
            <w:hideMark/>
          </w:tcPr>
          <w:p w14:paraId="0A904312" w14:textId="77777777" w:rsidR="004F2191" w:rsidRPr="008424BA" w:rsidRDefault="001027A2" w:rsidP="004F2191">
            <w:pPr>
              <w:jc w:val="right"/>
              <w:rPr>
                <w:b/>
                <w:color w:val="000000"/>
                <w:sz w:val="22"/>
                <w:szCs w:val="22"/>
              </w:rPr>
            </w:pPr>
            <w:r w:rsidRPr="008424BA">
              <w:rPr>
                <w:b/>
                <w:color w:val="000000"/>
                <w:sz w:val="22"/>
                <w:szCs w:val="22"/>
              </w:rPr>
              <w:t>31 Aralık</w:t>
            </w:r>
            <w:r w:rsidR="004F2191" w:rsidRPr="008424BA">
              <w:rPr>
                <w:b/>
                <w:color w:val="000000"/>
                <w:sz w:val="22"/>
                <w:szCs w:val="22"/>
              </w:rPr>
              <w:t xml:space="preserve"> 2019</w:t>
            </w:r>
          </w:p>
        </w:tc>
      </w:tr>
      <w:tr w:rsidR="004F2191" w:rsidRPr="008424BA" w14:paraId="3941C7DF" w14:textId="77777777" w:rsidTr="004F2191">
        <w:trPr>
          <w:trHeight w:val="270"/>
        </w:trPr>
        <w:tc>
          <w:tcPr>
            <w:tcW w:w="5076" w:type="dxa"/>
            <w:tcBorders>
              <w:top w:val="single" w:sz="4" w:space="0" w:color="auto"/>
              <w:left w:val="nil"/>
              <w:right w:val="nil"/>
            </w:tcBorders>
            <w:shd w:val="clear" w:color="auto" w:fill="auto"/>
            <w:noWrap/>
            <w:vAlign w:val="bottom"/>
            <w:hideMark/>
          </w:tcPr>
          <w:p w14:paraId="02B3120F" w14:textId="77777777" w:rsidR="004F2191" w:rsidRPr="008424BA" w:rsidRDefault="004F2191" w:rsidP="00C45562">
            <w:pPr>
              <w:rPr>
                <w:color w:val="000000"/>
                <w:sz w:val="22"/>
                <w:szCs w:val="22"/>
              </w:rPr>
            </w:pPr>
            <w:r w:rsidRPr="008424BA">
              <w:rPr>
                <w:color w:val="000000"/>
                <w:sz w:val="22"/>
                <w:szCs w:val="22"/>
              </w:rPr>
              <w:t>Kullanım hakkı varlıkları</w:t>
            </w:r>
          </w:p>
        </w:tc>
        <w:tc>
          <w:tcPr>
            <w:tcW w:w="1983" w:type="dxa"/>
            <w:tcBorders>
              <w:top w:val="single" w:sz="4" w:space="0" w:color="auto"/>
              <w:left w:val="nil"/>
              <w:right w:val="nil"/>
            </w:tcBorders>
            <w:shd w:val="clear" w:color="auto" w:fill="auto"/>
            <w:noWrap/>
            <w:vAlign w:val="bottom"/>
            <w:hideMark/>
          </w:tcPr>
          <w:p w14:paraId="2AC88744" w14:textId="77777777" w:rsidR="004F2191" w:rsidRPr="008424BA" w:rsidRDefault="004F2191" w:rsidP="00C45562">
            <w:pPr>
              <w:jc w:val="right"/>
              <w:rPr>
                <w:color w:val="000000"/>
                <w:sz w:val="22"/>
                <w:szCs w:val="22"/>
              </w:rPr>
            </w:pPr>
            <w:r w:rsidRPr="008424BA">
              <w:rPr>
                <w:color w:val="000000"/>
                <w:sz w:val="22"/>
                <w:szCs w:val="22"/>
              </w:rPr>
              <w:t>-</w:t>
            </w:r>
          </w:p>
        </w:tc>
        <w:tc>
          <w:tcPr>
            <w:tcW w:w="2588" w:type="dxa"/>
            <w:tcBorders>
              <w:top w:val="single" w:sz="4" w:space="0" w:color="auto"/>
              <w:left w:val="nil"/>
              <w:right w:val="nil"/>
            </w:tcBorders>
            <w:shd w:val="clear" w:color="auto" w:fill="auto"/>
            <w:noWrap/>
            <w:vAlign w:val="bottom"/>
          </w:tcPr>
          <w:p w14:paraId="69FA0FEC" w14:textId="77777777" w:rsidR="004F2191" w:rsidRPr="008424BA" w:rsidRDefault="008C738E" w:rsidP="00C45562">
            <w:pPr>
              <w:jc w:val="right"/>
              <w:rPr>
                <w:color w:val="000000"/>
                <w:sz w:val="22"/>
                <w:szCs w:val="22"/>
              </w:rPr>
            </w:pPr>
            <w:r w:rsidRPr="008424BA">
              <w:rPr>
                <w:color w:val="000000"/>
                <w:sz w:val="22"/>
                <w:szCs w:val="22"/>
              </w:rPr>
              <w:t>30.482</w:t>
            </w:r>
          </w:p>
        </w:tc>
      </w:tr>
      <w:tr w:rsidR="004F2191" w:rsidRPr="008424BA" w14:paraId="4E1AA6FC" w14:textId="77777777" w:rsidTr="004F2191">
        <w:trPr>
          <w:trHeight w:val="270"/>
        </w:trPr>
        <w:tc>
          <w:tcPr>
            <w:tcW w:w="5076" w:type="dxa"/>
            <w:tcBorders>
              <w:top w:val="nil"/>
              <w:left w:val="nil"/>
              <w:bottom w:val="single" w:sz="4" w:space="0" w:color="auto"/>
              <w:right w:val="nil"/>
            </w:tcBorders>
            <w:shd w:val="clear" w:color="auto" w:fill="auto"/>
            <w:noWrap/>
            <w:vAlign w:val="bottom"/>
            <w:hideMark/>
          </w:tcPr>
          <w:p w14:paraId="2B9D8882" w14:textId="77777777" w:rsidR="004F2191" w:rsidRPr="008424BA" w:rsidRDefault="004F2191" w:rsidP="00C45562">
            <w:pPr>
              <w:rPr>
                <w:color w:val="000000"/>
                <w:sz w:val="22"/>
                <w:szCs w:val="22"/>
              </w:rPr>
            </w:pPr>
            <w:r w:rsidRPr="008424BA">
              <w:rPr>
                <w:color w:val="000000"/>
                <w:sz w:val="22"/>
                <w:szCs w:val="22"/>
              </w:rPr>
              <w:t>Kiralama işlemlerinden borçlar</w:t>
            </w:r>
          </w:p>
        </w:tc>
        <w:tc>
          <w:tcPr>
            <w:tcW w:w="1983" w:type="dxa"/>
            <w:tcBorders>
              <w:top w:val="nil"/>
              <w:left w:val="nil"/>
              <w:bottom w:val="single" w:sz="4" w:space="0" w:color="auto"/>
              <w:right w:val="nil"/>
            </w:tcBorders>
            <w:shd w:val="clear" w:color="auto" w:fill="auto"/>
            <w:noWrap/>
            <w:vAlign w:val="bottom"/>
            <w:hideMark/>
          </w:tcPr>
          <w:p w14:paraId="558ABC8A" w14:textId="77777777" w:rsidR="004F2191" w:rsidRPr="008424BA" w:rsidRDefault="004F2191" w:rsidP="00C45562">
            <w:pPr>
              <w:jc w:val="right"/>
              <w:rPr>
                <w:color w:val="000000"/>
                <w:sz w:val="22"/>
                <w:szCs w:val="22"/>
              </w:rPr>
            </w:pPr>
            <w:r w:rsidRPr="008424BA">
              <w:rPr>
                <w:color w:val="000000"/>
                <w:sz w:val="22"/>
                <w:szCs w:val="22"/>
              </w:rPr>
              <w:t>-</w:t>
            </w:r>
          </w:p>
        </w:tc>
        <w:tc>
          <w:tcPr>
            <w:tcW w:w="2588" w:type="dxa"/>
            <w:tcBorders>
              <w:top w:val="nil"/>
              <w:left w:val="nil"/>
              <w:bottom w:val="single" w:sz="4" w:space="0" w:color="auto"/>
              <w:right w:val="nil"/>
            </w:tcBorders>
            <w:shd w:val="clear" w:color="auto" w:fill="auto"/>
            <w:noWrap/>
            <w:vAlign w:val="bottom"/>
          </w:tcPr>
          <w:p w14:paraId="466FE7C1" w14:textId="77777777" w:rsidR="004F2191" w:rsidRPr="008424BA" w:rsidRDefault="008C738E" w:rsidP="00C45562">
            <w:pPr>
              <w:jc w:val="right"/>
              <w:rPr>
                <w:color w:val="000000"/>
                <w:sz w:val="22"/>
                <w:szCs w:val="22"/>
              </w:rPr>
            </w:pPr>
            <w:r w:rsidRPr="008424BA">
              <w:rPr>
                <w:color w:val="000000"/>
                <w:sz w:val="22"/>
                <w:szCs w:val="22"/>
              </w:rPr>
              <w:t>30.567</w:t>
            </w:r>
          </w:p>
        </w:tc>
      </w:tr>
    </w:tbl>
    <w:p w14:paraId="6F850383" w14:textId="77777777" w:rsidR="00673592" w:rsidRPr="008424BA" w:rsidRDefault="00673592" w:rsidP="00673592">
      <w:pPr>
        <w:pStyle w:val="Footer"/>
        <w:spacing w:before="120" w:after="120"/>
        <w:jc w:val="both"/>
        <w:rPr>
          <w:b/>
          <w:sz w:val="22"/>
          <w:szCs w:val="22"/>
        </w:rPr>
      </w:pPr>
      <w:r w:rsidRPr="008424BA">
        <w:rPr>
          <w:b/>
          <w:sz w:val="22"/>
          <w:szCs w:val="22"/>
        </w:rPr>
        <w:t>Kullanım hakkı varlığı</w:t>
      </w:r>
    </w:p>
    <w:p w14:paraId="5CE49CFE" w14:textId="77777777" w:rsidR="00673592" w:rsidRPr="008424BA" w:rsidRDefault="00673592" w:rsidP="0066731C">
      <w:pPr>
        <w:pStyle w:val="Footer"/>
        <w:numPr>
          <w:ilvl w:val="0"/>
          <w:numId w:val="16"/>
        </w:numPr>
        <w:spacing w:before="120" w:after="120"/>
        <w:jc w:val="both"/>
        <w:rPr>
          <w:sz w:val="22"/>
          <w:szCs w:val="22"/>
        </w:rPr>
      </w:pPr>
      <w:r w:rsidRPr="008424BA">
        <w:rPr>
          <w:sz w:val="22"/>
          <w:szCs w:val="22"/>
        </w:rPr>
        <w:t>Kullanım hakkı varlığı ilk olarak maliyet yöntemiyle muhasebeleştirilir ve aşağıdakileri içerir:</w:t>
      </w:r>
    </w:p>
    <w:p w14:paraId="4967A566" w14:textId="77777777" w:rsidR="00673592" w:rsidRPr="008424BA" w:rsidRDefault="00673592" w:rsidP="0066731C">
      <w:pPr>
        <w:pStyle w:val="Footer"/>
        <w:numPr>
          <w:ilvl w:val="0"/>
          <w:numId w:val="16"/>
        </w:numPr>
        <w:spacing w:before="120" w:after="120"/>
        <w:jc w:val="both"/>
        <w:rPr>
          <w:sz w:val="22"/>
          <w:szCs w:val="22"/>
        </w:rPr>
      </w:pPr>
      <w:r w:rsidRPr="008424BA">
        <w:rPr>
          <w:sz w:val="22"/>
          <w:szCs w:val="22"/>
        </w:rPr>
        <w:t>Kira yükümlülüğünün ilk ölçüm tutarı,</w:t>
      </w:r>
    </w:p>
    <w:p w14:paraId="28410DD4" w14:textId="77777777" w:rsidR="00673592" w:rsidRPr="001E244B" w:rsidRDefault="00673592" w:rsidP="0066731C">
      <w:pPr>
        <w:pStyle w:val="Footer"/>
        <w:numPr>
          <w:ilvl w:val="0"/>
          <w:numId w:val="16"/>
        </w:numPr>
        <w:spacing w:before="120" w:after="120"/>
        <w:jc w:val="both"/>
        <w:rPr>
          <w:sz w:val="22"/>
          <w:szCs w:val="22"/>
        </w:rPr>
      </w:pPr>
      <w:r w:rsidRPr="008424BA">
        <w:rPr>
          <w:sz w:val="22"/>
          <w:szCs w:val="22"/>
        </w:rPr>
        <w:t>Kiralamanın fiilen başladığı tarihte veya öncesinde</w:t>
      </w:r>
      <w:r w:rsidRPr="001E244B">
        <w:rPr>
          <w:sz w:val="22"/>
          <w:szCs w:val="22"/>
        </w:rPr>
        <w:t xml:space="preserve"> yapılan tüm kira ödemelerinden alınan tüm kiralama teşviklerinin düşülmesiyle elde edilen tutar,</w:t>
      </w:r>
    </w:p>
    <w:p w14:paraId="62BC3456" w14:textId="4DFBF7E4" w:rsidR="00673592" w:rsidRPr="001E244B" w:rsidRDefault="000D7635" w:rsidP="0066731C">
      <w:pPr>
        <w:pStyle w:val="Footer"/>
        <w:numPr>
          <w:ilvl w:val="0"/>
          <w:numId w:val="16"/>
        </w:numPr>
        <w:spacing w:before="120" w:after="120"/>
        <w:jc w:val="both"/>
        <w:rPr>
          <w:sz w:val="22"/>
          <w:szCs w:val="22"/>
        </w:rPr>
      </w:pPr>
      <w:r>
        <w:rPr>
          <w:sz w:val="22"/>
          <w:szCs w:val="22"/>
        </w:rPr>
        <w:t xml:space="preserve">Ana Ortaklık </w:t>
      </w:r>
      <w:r w:rsidR="00673592" w:rsidRPr="001E244B">
        <w:rPr>
          <w:sz w:val="22"/>
          <w:szCs w:val="22"/>
        </w:rPr>
        <w:t>Banka tarafından katlanılan tüm başlangıçtaki doğrudan maliyetler</w:t>
      </w:r>
    </w:p>
    <w:p w14:paraId="6930BB87" w14:textId="63037B48" w:rsidR="00673592" w:rsidRPr="001E244B" w:rsidRDefault="00126229" w:rsidP="00673592">
      <w:pPr>
        <w:pStyle w:val="Footer"/>
        <w:spacing w:before="120" w:after="120"/>
        <w:jc w:val="both"/>
        <w:rPr>
          <w:sz w:val="22"/>
          <w:szCs w:val="22"/>
        </w:rPr>
      </w:pPr>
      <w:r>
        <w:rPr>
          <w:sz w:val="22"/>
          <w:szCs w:val="22"/>
        </w:rPr>
        <w:t>Grup</w:t>
      </w:r>
      <w:r w:rsidR="00673592" w:rsidRPr="001E244B">
        <w:rPr>
          <w:sz w:val="22"/>
          <w:szCs w:val="22"/>
        </w:rPr>
        <w:t xml:space="preserve"> maliyet yöntemini uygularken, kullanım hakkı varlığını:</w:t>
      </w:r>
    </w:p>
    <w:p w14:paraId="0D9726A7" w14:textId="77777777" w:rsidR="00673592" w:rsidRPr="001E244B" w:rsidRDefault="00673592" w:rsidP="0066731C">
      <w:pPr>
        <w:pStyle w:val="Footer"/>
        <w:numPr>
          <w:ilvl w:val="0"/>
          <w:numId w:val="17"/>
        </w:numPr>
        <w:spacing w:before="120" w:after="120"/>
        <w:jc w:val="both"/>
        <w:rPr>
          <w:sz w:val="22"/>
          <w:szCs w:val="22"/>
        </w:rPr>
      </w:pPr>
      <w:r w:rsidRPr="001E244B">
        <w:rPr>
          <w:sz w:val="22"/>
          <w:szCs w:val="22"/>
        </w:rPr>
        <w:t>birikmiş amortisman ve birikmiş değer düşüklüğü zararları düşülmüş ve</w:t>
      </w:r>
    </w:p>
    <w:p w14:paraId="7AB28AC3" w14:textId="77777777" w:rsidR="00673592" w:rsidRPr="001E244B" w:rsidRDefault="00673592" w:rsidP="0066731C">
      <w:pPr>
        <w:pStyle w:val="Footer"/>
        <w:numPr>
          <w:ilvl w:val="0"/>
          <w:numId w:val="17"/>
        </w:numPr>
        <w:spacing w:before="120" w:after="120"/>
        <w:jc w:val="both"/>
        <w:rPr>
          <w:sz w:val="22"/>
          <w:szCs w:val="22"/>
        </w:rPr>
      </w:pPr>
      <w:r w:rsidRPr="001E244B">
        <w:rPr>
          <w:sz w:val="22"/>
          <w:szCs w:val="22"/>
        </w:rPr>
        <w:t>kira yükümlülüğünün yeniden ölçümüne göre düzeltilmiş maliyeti üzerinden ölçer.</w:t>
      </w:r>
    </w:p>
    <w:p w14:paraId="2E826097" w14:textId="0B715C33" w:rsidR="00414F52" w:rsidRPr="001E244B" w:rsidRDefault="00126229" w:rsidP="00673592">
      <w:pPr>
        <w:pStyle w:val="Footer"/>
        <w:spacing w:before="120" w:after="120"/>
        <w:jc w:val="both"/>
        <w:rPr>
          <w:sz w:val="22"/>
          <w:szCs w:val="22"/>
        </w:rPr>
      </w:pPr>
      <w:r>
        <w:rPr>
          <w:sz w:val="22"/>
          <w:szCs w:val="22"/>
        </w:rPr>
        <w:t>Grup</w:t>
      </w:r>
      <w:r w:rsidR="00673592" w:rsidRPr="001E244B">
        <w:rPr>
          <w:sz w:val="22"/>
          <w:szCs w:val="22"/>
        </w:rPr>
        <w:t>, kullanım hakkı varlığını amortismana tabi tutarken TMS 16 Maddi Duran Varlıklar standardında yer alan amortisman hükümlerini uygular.</w:t>
      </w:r>
      <w:r w:rsidR="00414F52" w:rsidRPr="001E244B">
        <w:rPr>
          <w:sz w:val="22"/>
          <w:szCs w:val="22"/>
        </w:rPr>
        <w:br w:type="page"/>
      </w:r>
    </w:p>
    <w:p w14:paraId="5AC03D2C" w14:textId="4763414C" w:rsidR="004F2191" w:rsidRPr="001E244B" w:rsidRDefault="004F2191" w:rsidP="004F2191">
      <w:pPr>
        <w:pageBreakBefore/>
        <w:spacing w:before="120" w:after="120"/>
        <w:ind w:hanging="601"/>
        <w:jc w:val="both"/>
        <w:rPr>
          <w:b/>
          <w:iCs/>
          <w:sz w:val="22"/>
          <w:szCs w:val="22"/>
        </w:rPr>
      </w:pPr>
      <w:r w:rsidRPr="001E244B">
        <w:rPr>
          <w:b/>
          <w:iCs/>
          <w:sz w:val="22"/>
          <w:szCs w:val="22"/>
        </w:rPr>
        <w:t>XI</w:t>
      </w:r>
      <w:r w:rsidR="00F0346E">
        <w:rPr>
          <w:b/>
          <w:iCs/>
          <w:sz w:val="22"/>
          <w:szCs w:val="22"/>
        </w:rPr>
        <w:t>V</w:t>
      </w:r>
      <w:r w:rsidRPr="001E244B">
        <w:rPr>
          <w:b/>
          <w:iCs/>
          <w:sz w:val="22"/>
          <w:szCs w:val="22"/>
        </w:rPr>
        <w:t>.</w:t>
      </w:r>
      <w:r w:rsidRPr="001E244B">
        <w:rPr>
          <w:b/>
          <w:iCs/>
          <w:sz w:val="22"/>
          <w:szCs w:val="22"/>
        </w:rPr>
        <w:tab/>
      </w:r>
      <w:r w:rsidRPr="001E244B">
        <w:rPr>
          <w:rStyle w:val="BodyText2Char1"/>
          <w:sz w:val="22"/>
          <w:szCs w:val="22"/>
        </w:rPr>
        <w:t>Kiralama işlemlerine ilişkin açıklamalar (devamı)</w:t>
      </w:r>
    </w:p>
    <w:p w14:paraId="1BF7A34B" w14:textId="77777777" w:rsidR="00673592" w:rsidRPr="001E244B" w:rsidRDefault="00673592" w:rsidP="00673592">
      <w:pPr>
        <w:pStyle w:val="Footer"/>
        <w:spacing w:before="120" w:after="120"/>
        <w:jc w:val="both"/>
        <w:rPr>
          <w:b/>
          <w:sz w:val="22"/>
          <w:szCs w:val="22"/>
        </w:rPr>
      </w:pPr>
      <w:r w:rsidRPr="001E244B">
        <w:rPr>
          <w:b/>
          <w:sz w:val="22"/>
          <w:szCs w:val="22"/>
        </w:rPr>
        <w:t>Kira yükümlülüğü</w:t>
      </w:r>
    </w:p>
    <w:p w14:paraId="064033B7" w14:textId="4795C015" w:rsidR="00673592" w:rsidRPr="001E244B" w:rsidRDefault="00673592" w:rsidP="00673592">
      <w:pPr>
        <w:pStyle w:val="Footer"/>
        <w:spacing w:before="120" w:after="120"/>
        <w:jc w:val="both"/>
        <w:rPr>
          <w:sz w:val="22"/>
          <w:szCs w:val="22"/>
        </w:rPr>
      </w:pPr>
      <w:r w:rsidRPr="001E244B">
        <w:rPr>
          <w:sz w:val="22"/>
          <w:szCs w:val="22"/>
        </w:rPr>
        <w:t xml:space="preserve">Kiralamanın fiilen başladığı tarihte, </w:t>
      </w:r>
      <w:r w:rsidR="00126229">
        <w:rPr>
          <w:sz w:val="22"/>
          <w:szCs w:val="22"/>
        </w:rPr>
        <w:t>Grup</w:t>
      </w:r>
      <w:r w:rsidRPr="001E244B">
        <w:rPr>
          <w:sz w:val="22"/>
          <w:szCs w:val="22"/>
        </w:rPr>
        <w:t xml:space="preserve"> kira yükümlülüğünü o tarihte ödenmemiş olan kira ödemelerinin bugünkü değeri üzerinden ölçer. Kira ödemeleri, bu oranın kolaylıkla belirlenebilmesi durumunda, kiralamadaki zımnî </w:t>
      </w:r>
      <w:r w:rsidR="00663FD3">
        <w:rPr>
          <w:sz w:val="22"/>
          <w:szCs w:val="22"/>
        </w:rPr>
        <w:t>k</w:t>
      </w:r>
      <w:r w:rsidR="003B34CD">
        <w:rPr>
          <w:sz w:val="22"/>
          <w:szCs w:val="22"/>
        </w:rPr>
        <w:t>a</w:t>
      </w:r>
      <w:r w:rsidR="00663FD3">
        <w:rPr>
          <w:sz w:val="22"/>
          <w:szCs w:val="22"/>
        </w:rPr>
        <w:t>r pay</w:t>
      </w:r>
      <w:r w:rsidR="00EA6797" w:rsidRPr="001E244B">
        <w:rPr>
          <w:sz w:val="22"/>
          <w:szCs w:val="22"/>
        </w:rPr>
        <w:t>ı</w:t>
      </w:r>
      <w:r w:rsidRPr="001E244B">
        <w:rPr>
          <w:sz w:val="22"/>
          <w:szCs w:val="22"/>
        </w:rPr>
        <w:t xml:space="preserve"> oranı kullanılarak iskonto edilir. </w:t>
      </w:r>
      <w:r w:rsidR="000D7635">
        <w:rPr>
          <w:sz w:val="22"/>
          <w:szCs w:val="22"/>
        </w:rPr>
        <w:t xml:space="preserve">Ana Ortaklık </w:t>
      </w:r>
      <w:r w:rsidRPr="001E244B">
        <w:rPr>
          <w:sz w:val="22"/>
          <w:szCs w:val="22"/>
        </w:rPr>
        <w:t xml:space="preserve">Banka, bu oranın kolaylıkla belirlenememesi durumunda, </w:t>
      </w:r>
      <w:r w:rsidR="00126229">
        <w:rPr>
          <w:sz w:val="22"/>
          <w:szCs w:val="22"/>
        </w:rPr>
        <w:t xml:space="preserve">Grup’un </w:t>
      </w:r>
      <w:r w:rsidRPr="001E244B">
        <w:rPr>
          <w:sz w:val="22"/>
          <w:szCs w:val="22"/>
        </w:rPr>
        <w:t xml:space="preserve">alternatif borçlanma </w:t>
      </w:r>
      <w:r w:rsidR="00663FD3">
        <w:rPr>
          <w:sz w:val="22"/>
          <w:szCs w:val="22"/>
        </w:rPr>
        <w:t>k</w:t>
      </w:r>
      <w:r w:rsidR="003B34CD">
        <w:rPr>
          <w:sz w:val="22"/>
          <w:szCs w:val="22"/>
        </w:rPr>
        <w:t>a</w:t>
      </w:r>
      <w:r w:rsidR="00663FD3">
        <w:rPr>
          <w:sz w:val="22"/>
          <w:szCs w:val="22"/>
        </w:rPr>
        <w:t>r pay</w:t>
      </w:r>
      <w:r w:rsidR="00EA6797" w:rsidRPr="001E244B">
        <w:rPr>
          <w:sz w:val="22"/>
          <w:szCs w:val="22"/>
        </w:rPr>
        <w:t>ı</w:t>
      </w:r>
      <w:r w:rsidRPr="001E244B">
        <w:rPr>
          <w:sz w:val="22"/>
          <w:szCs w:val="22"/>
        </w:rPr>
        <w:t xml:space="preserve"> oranını kullanır.</w:t>
      </w:r>
    </w:p>
    <w:p w14:paraId="680CA12F" w14:textId="283AF9FF" w:rsidR="00673592" w:rsidRPr="001E244B" w:rsidRDefault="00673592" w:rsidP="00673592">
      <w:pPr>
        <w:pStyle w:val="Footer"/>
        <w:spacing w:before="120" w:after="120"/>
        <w:jc w:val="both"/>
        <w:rPr>
          <w:sz w:val="22"/>
          <w:szCs w:val="22"/>
        </w:rPr>
      </w:pPr>
      <w:r w:rsidRPr="001E244B">
        <w:rPr>
          <w:sz w:val="22"/>
          <w:szCs w:val="22"/>
        </w:rPr>
        <w:t>Kiralamanın fiilen başladığı tarihte, kira yükümlülüğünün ölçümüne d</w:t>
      </w:r>
      <w:r w:rsidR="003B34CD">
        <w:rPr>
          <w:sz w:val="22"/>
          <w:szCs w:val="22"/>
        </w:rPr>
        <w:t>a</w:t>
      </w:r>
      <w:r w:rsidRPr="001E244B">
        <w:rPr>
          <w:sz w:val="22"/>
          <w:szCs w:val="22"/>
        </w:rPr>
        <w:t>hil olan kira ödemeleri, dayanak varlığın kiralama süresi boyunca kullanım hakkı için yapılacak ve kiralamanın fiilen başladığı tariht</w:t>
      </w:r>
      <w:r w:rsidR="004F2191" w:rsidRPr="001E244B">
        <w:rPr>
          <w:sz w:val="22"/>
          <w:szCs w:val="22"/>
        </w:rPr>
        <w:t>e ödenmemiş olan ödemeler</w:t>
      </w:r>
      <w:r w:rsidRPr="001E244B">
        <w:rPr>
          <w:sz w:val="22"/>
          <w:szCs w:val="22"/>
        </w:rPr>
        <w:t xml:space="preserve"> oluşur:</w:t>
      </w:r>
    </w:p>
    <w:p w14:paraId="479080A2" w14:textId="506D2F2C" w:rsidR="00673592" w:rsidRPr="001E244B" w:rsidRDefault="00673592" w:rsidP="00673592">
      <w:pPr>
        <w:pStyle w:val="Footer"/>
        <w:tabs>
          <w:tab w:val="clear" w:pos="4536"/>
          <w:tab w:val="clear" w:pos="9072"/>
        </w:tabs>
        <w:spacing w:before="120" w:after="120"/>
        <w:jc w:val="both"/>
        <w:rPr>
          <w:sz w:val="22"/>
          <w:szCs w:val="22"/>
        </w:rPr>
      </w:pPr>
      <w:r w:rsidRPr="001E244B">
        <w:rPr>
          <w:sz w:val="22"/>
          <w:szCs w:val="22"/>
        </w:rPr>
        <w:t xml:space="preserve">Kiralamanın fiilen başladığı tarihten sonra </w:t>
      </w:r>
      <w:r w:rsidR="00126229">
        <w:rPr>
          <w:sz w:val="22"/>
          <w:szCs w:val="22"/>
        </w:rPr>
        <w:t>Grup</w:t>
      </w:r>
      <w:r w:rsidRPr="001E244B">
        <w:rPr>
          <w:sz w:val="22"/>
          <w:szCs w:val="22"/>
        </w:rPr>
        <w:t>, kira yükümlülüğünü aşağıdaki şekilde ölçer:</w:t>
      </w:r>
    </w:p>
    <w:p w14:paraId="0DA3AAA9" w14:textId="740F7A74" w:rsidR="00673592" w:rsidRPr="001E244B" w:rsidRDefault="00673592" w:rsidP="0066731C">
      <w:pPr>
        <w:pStyle w:val="Footer"/>
        <w:numPr>
          <w:ilvl w:val="0"/>
          <w:numId w:val="18"/>
        </w:numPr>
        <w:spacing w:before="120" w:after="120"/>
        <w:jc w:val="both"/>
        <w:rPr>
          <w:sz w:val="22"/>
          <w:szCs w:val="22"/>
        </w:rPr>
      </w:pPr>
      <w:r w:rsidRPr="001E244B">
        <w:rPr>
          <w:sz w:val="22"/>
          <w:szCs w:val="22"/>
        </w:rPr>
        <w:t xml:space="preserve">Defter değerini, kira yükümlülüğündeki </w:t>
      </w:r>
      <w:r w:rsidR="00663FD3">
        <w:rPr>
          <w:sz w:val="22"/>
          <w:szCs w:val="22"/>
        </w:rPr>
        <w:t>k</w:t>
      </w:r>
      <w:r w:rsidR="003B34CD">
        <w:rPr>
          <w:sz w:val="22"/>
          <w:szCs w:val="22"/>
        </w:rPr>
        <w:t>a</w:t>
      </w:r>
      <w:r w:rsidR="00663FD3">
        <w:rPr>
          <w:sz w:val="22"/>
          <w:szCs w:val="22"/>
        </w:rPr>
        <w:t>r pay</w:t>
      </w:r>
      <w:r w:rsidR="00EA6797" w:rsidRPr="001E244B">
        <w:rPr>
          <w:sz w:val="22"/>
          <w:szCs w:val="22"/>
        </w:rPr>
        <w:t>ını</w:t>
      </w:r>
      <w:r w:rsidRPr="001E244B">
        <w:rPr>
          <w:sz w:val="22"/>
          <w:szCs w:val="22"/>
        </w:rPr>
        <w:t xml:space="preserve"> yansıtacak şekilde artırır,</w:t>
      </w:r>
    </w:p>
    <w:p w14:paraId="5AD6C6C5" w14:textId="77777777" w:rsidR="00673592" w:rsidRPr="001E244B" w:rsidRDefault="00673592" w:rsidP="0066731C">
      <w:pPr>
        <w:pStyle w:val="Footer"/>
        <w:numPr>
          <w:ilvl w:val="0"/>
          <w:numId w:val="18"/>
        </w:numPr>
        <w:spacing w:before="120" w:after="120"/>
        <w:jc w:val="both"/>
        <w:rPr>
          <w:sz w:val="22"/>
          <w:szCs w:val="22"/>
        </w:rPr>
      </w:pPr>
      <w:r w:rsidRPr="001E244B">
        <w:rPr>
          <w:sz w:val="22"/>
          <w:szCs w:val="22"/>
        </w:rPr>
        <w:t>Defter değerini, yapılmış olan kira ödemelerini yansıtacak şekilde azaltır ve</w:t>
      </w:r>
    </w:p>
    <w:p w14:paraId="7C94684D" w14:textId="77777777" w:rsidR="00673592" w:rsidRPr="001E244B" w:rsidRDefault="00673592" w:rsidP="0066731C">
      <w:pPr>
        <w:pStyle w:val="Footer"/>
        <w:numPr>
          <w:ilvl w:val="0"/>
          <w:numId w:val="18"/>
        </w:numPr>
        <w:spacing w:before="120" w:after="120"/>
        <w:jc w:val="both"/>
        <w:rPr>
          <w:sz w:val="22"/>
          <w:szCs w:val="22"/>
        </w:rPr>
      </w:pPr>
      <w:r w:rsidRPr="001E244B">
        <w:rPr>
          <w:sz w:val="22"/>
          <w:szCs w:val="22"/>
        </w:rPr>
        <w:t xml:space="preserve">Defter değerini yeniden değerlendirmeleri ve yeniden yapılandırmaları yansıtacak şekilde ya da revize edilmiş özü itibarıyla sabit olan kira ödemelerini yansıtacak şekilde yeniden ölçer. </w:t>
      </w:r>
    </w:p>
    <w:p w14:paraId="64725206" w14:textId="14B2EE62" w:rsidR="00673592" w:rsidRPr="001E244B" w:rsidRDefault="00673592" w:rsidP="00673592">
      <w:pPr>
        <w:pStyle w:val="Footer"/>
        <w:spacing w:before="120" w:after="120"/>
        <w:jc w:val="both"/>
        <w:rPr>
          <w:sz w:val="22"/>
          <w:szCs w:val="22"/>
        </w:rPr>
      </w:pPr>
      <w:r w:rsidRPr="001E244B">
        <w:rPr>
          <w:sz w:val="22"/>
          <w:szCs w:val="22"/>
        </w:rPr>
        <w:t xml:space="preserve">Kiralama süresindeki her bir döneme ait kira yükümlülüğüne ilişkin </w:t>
      </w:r>
      <w:r w:rsidR="00663FD3">
        <w:rPr>
          <w:sz w:val="22"/>
          <w:szCs w:val="22"/>
        </w:rPr>
        <w:t>k</w:t>
      </w:r>
      <w:r w:rsidR="003B34CD">
        <w:rPr>
          <w:sz w:val="22"/>
          <w:szCs w:val="22"/>
        </w:rPr>
        <w:t>a</w:t>
      </w:r>
      <w:r w:rsidR="00663FD3">
        <w:rPr>
          <w:sz w:val="22"/>
          <w:szCs w:val="22"/>
        </w:rPr>
        <w:t>r pay</w:t>
      </w:r>
      <w:r w:rsidR="00EA6797" w:rsidRPr="001E244B">
        <w:rPr>
          <w:sz w:val="22"/>
          <w:szCs w:val="22"/>
        </w:rPr>
        <w:t>ı</w:t>
      </w:r>
      <w:r w:rsidRPr="001E244B">
        <w:rPr>
          <w:sz w:val="22"/>
          <w:szCs w:val="22"/>
        </w:rPr>
        <w:t xml:space="preserve">, kira yükümlülüğünün kalan bakiyesine sabit bir dönemsel </w:t>
      </w:r>
      <w:r w:rsidR="00663FD3">
        <w:rPr>
          <w:sz w:val="22"/>
          <w:szCs w:val="22"/>
        </w:rPr>
        <w:t>k</w:t>
      </w:r>
      <w:r w:rsidR="003B34CD">
        <w:rPr>
          <w:sz w:val="22"/>
          <w:szCs w:val="22"/>
        </w:rPr>
        <w:t>a</w:t>
      </w:r>
      <w:r w:rsidR="00663FD3">
        <w:rPr>
          <w:sz w:val="22"/>
          <w:szCs w:val="22"/>
        </w:rPr>
        <w:t>r pay</w:t>
      </w:r>
      <w:r w:rsidR="00EA6797" w:rsidRPr="001E244B">
        <w:rPr>
          <w:sz w:val="22"/>
          <w:szCs w:val="22"/>
        </w:rPr>
        <w:t>ı</w:t>
      </w:r>
      <w:r w:rsidRPr="001E244B">
        <w:rPr>
          <w:sz w:val="22"/>
          <w:szCs w:val="22"/>
        </w:rPr>
        <w:t xml:space="preserve"> oranı uygulanarak bulunan tutardır.</w:t>
      </w:r>
    </w:p>
    <w:p w14:paraId="6E4B574B" w14:textId="4663A852" w:rsidR="00632D27" w:rsidRPr="001E244B" w:rsidRDefault="00632D27" w:rsidP="004C52B1">
      <w:pPr>
        <w:spacing w:before="120"/>
        <w:ind w:hanging="601"/>
        <w:jc w:val="both"/>
        <w:rPr>
          <w:b/>
          <w:iCs/>
          <w:sz w:val="22"/>
          <w:szCs w:val="22"/>
        </w:rPr>
      </w:pPr>
      <w:r w:rsidRPr="001E244B">
        <w:rPr>
          <w:b/>
          <w:iCs/>
          <w:sz w:val="22"/>
          <w:szCs w:val="22"/>
        </w:rPr>
        <w:t>X</w:t>
      </w:r>
      <w:r w:rsidR="00F0346E">
        <w:rPr>
          <w:b/>
          <w:iCs/>
          <w:sz w:val="22"/>
          <w:szCs w:val="22"/>
        </w:rPr>
        <w:t>V</w:t>
      </w:r>
      <w:r w:rsidRPr="001E244B">
        <w:rPr>
          <w:b/>
          <w:iCs/>
          <w:sz w:val="22"/>
          <w:szCs w:val="22"/>
        </w:rPr>
        <w:t>.</w:t>
      </w:r>
      <w:r w:rsidRPr="001E244B">
        <w:rPr>
          <w:b/>
          <w:iCs/>
          <w:sz w:val="22"/>
          <w:szCs w:val="22"/>
        </w:rPr>
        <w:tab/>
        <w:t>Karşılıklar ve koşullu yük</w:t>
      </w:r>
      <w:r w:rsidR="001210C4" w:rsidRPr="001E244B">
        <w:rPr>
          <w:b/>
          <w:iCs/>
          <w:sz w:val="22"/>
          <w:szCs w:val="22"/>
        </w:rPr>
        <w:t>ümlülüklere ilişkin açıklamalar</w:t>
      </w:r>
    </w:p>
    <w:p w14:paraId="5B60C7F6" w14:textId="77777777" w:rsidR="00A21DCB" w:rsidRPr="001E244B" w:rsidRDefault="00A21DCB" w:rsidP="00A21DCB">
      <w:pPr>
        <w:pStyle w:val="BodyText"/>
        <w:tabs>
          <w:tab w:val="left" w:pos="142"/>
          <w:tab w:val="left" w:pos="540"/>
        </w:tabs>
        <w:spacing w:before="120" w:after="120"/>
        <w:rPr>
          <w:color w:val="auto"/>
          <w:sz w:val="22"/>
          <w:szCs w:val="22"/>
          <w:lang w:eastAsia="tr-TR"/>
        </w:rPr>
      </w:pPr>
      <w:r w:rsidRPr="001E244B">
        <w:rPr>
          <w:color w:val="auto"/>
          <w:sz w:val="22"/>
          <w:szCs w:val="22"/>
          <w:lang w:eastAsia="tr-TR"/>
        </w:rPr>
        <w:t xml:space="preserve">Krediler için ayrılan </w:t>
      </w:r>
      <w:r w:rsidR="007D5CE1" w:rsidRPr="001E244B">
        <w:rPr>
          <w:color w:val="auto"/>
          <w:sz w:val="22"/>
          <w:szCs w:val="22"/>
          <w:lang w:eastAsia="tr-TR"/>
        </w:rPr>
        <w:t>özel karşılıklar</w:t>
      </w:r>
      <w:r w:rsidRPr="001E244B">
        <w:rPr>
          <w:color w:val="auto"/>
          <w:sz w:val="22"/>
          <w:szCs w:val="22"/>
          <w:lang w:eastAsia="tr-TR"/>
        </w:rPr>
        <w:t xml:space="preserve"> dışında kalan karşılıklar ve şarta bağlı yükümlülükler “Karşılıklar, Koşullu Borçlar ve Koşullu Varlıklara İlişkin Türkiy</w:t>
      </w:r>
      <w:r w:rsidR="004816BD" w:rsidRPr="001E244B">
        <w:rPr>
          <w:color w:val="auto"/>
          <w:sz w:val="22"/>
          <w:szCs w:val="22"/>
          <w:lang w:eastAsia="tr-TR"/>
        </w:rPr>
        <w:t>e Muhasebe Standardı (“TMS 37”)’</w:t>
      </w:r>
      <w:r w:rsidRPr="001E244B">
        <w:rPr>
          <w:color w:val="auto"/>
          <w:sz w:val="22"/>
          <w:szCs w:val="22"/>
          <w:lang w:eastAsia="tr-TR"/>
        </w:rPr>
        <w:t xml:space="preserve">na uygun olarak muhasebeleştirilmektedir. </w:t>
      </w:r>
    </w:p>
    <w:p w14:paraId="2AE421FA" w14:textId="77777777" w:rsidR="00A21DCB" w:rsidRPr="001E244B" w:rsidRDefault="00A21DCB" w:rsidP="00A21DCB">
      <w:pPr>
        <w:pStyle w:val="BodyText"/>
        <w:tabs>
          <w:tab w:val="left" w:pos="142"/>
          <w:tab w:val="left" w:pos="540"/>
        </w:tabs>
        <w:spacing w:before="120" w:after="120"/>
        <w:rPr>
          <w:color w:val="auto"/>
          <w:sz w:val="22"/>
          <w:szCs w:val="22"/>
          <w:lang w:eastAsia="tr-TR"/>
        </w:rPr>
      </w:pPr>
      <w:r w:rsidRPr="001E244B">
        <w:rPr>
          <w:color w:val="auto"/>
          <w:sz w:val="22"/>
          <w:szCs w:val="22"/>
          <w:lang w:eastAsia="tr-TR"/>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0CF84618" w14:textId="77777777" w:rsidR="00A21DCB" w:rsidRPr="001E244B" w:rsidRDefault="00A21DCB" w:rsidP="00A21DCB">
      <w:pPr>
        <w:pStyle w:val="BodyText"/>
        <w:tabs>
          <w:tab w:val="left" w:pos="142"/>
          <w:tab w:val="left" w:pos="540"/>
        </w:tabs>
        <w:spacing w:before="120" w:after="120"/>
        <w:rPr>
          <w:color w:val="auto"/>
          <w:sz w:val="22"/>
          <w:szCs w:val="22"/>
          <w:lang w:eastAsia="tr-TR"/>
        </w:rPr>
      </w:pPr>
      <w:r w:rsidRPr="001E244B">
        <w:rPr>
          <w:color w:val="auto"/>
          <w:sz w:val="22"/>
          <w:szCs w:val="22"/>
          <w:lang w:eastAsia="tr-TR"/>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BA5CB21" w14:textId="2E099719" w:rsidR="00B32471" w:rsidRPr="001E244B" w:rsidRDefault="00A21DCB" w:rsidP="00A21DCB">
      <w:pPr>
        <w:pStyle w:val="BodyText"/>
        <w:tabs>
          <w:tab w:val="clear" w:pos="0"/>
          <w:tab w:val="clear" w:pos="720"/>
          <w:tab w:val="left" w:pos="142"/>
          <w:tab w:val="left" w:pos="540"/>
        </w:tabs>
        <w:spacing w:before="120" w:after="120"/>
        <w:rPr>
          <w:color w:val="auto"/>
          <w:sz w:val="22"/>
          <w:szCs w:val="22"/>
        </w:rPr>
      </w:pPr>
      <w:r w:rsidRPr="001E244B">
        <w:rPr>
          <w:color w:val="auto"/>
          <w:sz w:val="22"/>
          <w:szCs w:val="22"/>
          <w:lang w:eastAsia="tr-TR"/>
        </w:rPr>
        <w:t xml:space="preserve">Geçmiş olaylardan kaynaklanan ve </w:t>
      </w:r>
      <w:r w:rsidR="000D7635">
        <w:rPr>
          <w:color w:val="auto"/>
          <w:sz w:val="22"/>
          <w:szCs w:val="22"/>
          <w:lang w:eastAsia="tr-TR"/>
        </w:rPr>
        <w:t>Grup’un</w:t>
      </w:r>
      <w:r w:rsidRPr="001E244B">
        <w:rPr>
          <w:color w:val="auto"/>
          <w:sz w:val="22"/>
          <w:szCs w:val="22"/>
          <w:lang w:eastAsia="tr-TR"/>
        </w:rPr>
        <w:t xml:space="preserve">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r w:rsidR="00B32471" w:rsidRPr="001E244B">
        <w:rPr>
          <w:color w:val="auto"/>
          <w:sz w:val="22"/>
          <w:szCs w:val="22"/>
        </w:rPr>
        <w:t>.</w:t>
      </w:r>
    </w:p>
    <w:p w14:paraId="126E849D" w14:textId="77777777" w:rsidR="0022746D" w:rsidRPr="001E244B" w:rsidRDefault="0022746D" w:rsidP="00A21DCB">
      <w:pPr>
        <w:pStyle w:val="BodyText"/>
        <w:tabs>
          <w:tab w:val="clear" w:pos="0"/>
          <w:tab w:val="clear" w:pos="720"/>
          <w:tab w:val="left" w:pos="142"/>
          <w:tab w:val="left" w:pos="540"/>
        </w:tabs>
        <w:spacing w:before="120" w:after="120"/>
        <w:rPr>
          <w:color w:val="auto"/>
          <w:sz w:val="22"/>
          <w:szCs w:val="22"/>
        </w:rPr>
      </w:pPr>
      <w:r w:rsidRPr="001E244B">
        <w:rPr>
          <w:color w:val="auto"/>
          <w:sz w:val="22"/>
          <w:szCs w:val="22"/>
        </w:rPr>
        <w:br w:type="page"/>
      </w:r>
    </w:p>
    <w:p w14:paraId="34E2236C" w14:textId="23172AE2" w:rsidR="00632D27" w:rsidRPr="001E244B" w:rsidRDefault="00632D27" w:rsidP="004C52B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hanging="600"/>
        <w:jc w:val="both"/>
        <w:rPr>
          <w:b/>
          <w:iCs/>
          <w:sz w:val="22"/>
          <w:szCs w:val="22"/>
        </w:rPr>
      </w:pPr>
      <w:r w:rsidRPr="001E244B">
        <w:rPr>
          <w:b/>
          <w:iCs/>
          <w:sz w:val="22"/>
          <w:szCs w:val="22"/>
        </w:rPr>
        <w:t>XV</w:t>
      </w:r>
      <w:r w:rsidR="00F0346E">
        <w:rPr>
          <w:b/>
          <w:iCs/>
          <w:sz w:val="22"/>
          <w:szCs w:val="22"/>
        </w:rPr>
        <w:t>I</w:t>
      </w:r>
      <w:r w:rsidRPr="001E244B">
        <w:rPr>
          <w:b/>
          <w:iCs/>
          <w:sz w:val="22"/>
          <w:szCs w:val="22"/>
        </w:rPr>
        <w:t xml:space="preserve">. </w:t>
      </w:r>
      <w:r w:rsidRPr="001E244B">
        <w:rPr>
          <w:b/>
          <w:iCs/>
          <w:sz w:val="22"/>
          <w:szCs w:val="22"/>
        </w:rPr>
        <w:tab/>
        <w:t>Çalışanların haklarına ilişkin yük</w:t>
      </w:r>
      <w:r w:rsidR="001210C4" w:rsidRPr="001E244B">
        <w:rPr>
          <w:b/>
          <w:iCs/>
          <w:sz w:val="22"/>
          <w:szCs w:val="22"/>
        </w:rPr>
        <w:t>ümlülüklere ilişkin açıklamalar</w:t>
      </w:r>
    </w:p>
    <w:p w14:paraId="6275BC66" w14:textId="77777777" w:rsidR="00632D27" w:rsidRPr="001E244B" w:rsidRDefault="001210C4" w:rsidP="00673592">
      <w:pPr>
        <w:pStyle w:val="BodyTextIndent"/>
        <w:numPr>
          <w:ilvl w:val="0"/>
          <w:numId w:val="8"/>
        </w:numPr>
        <w:spacing w:before="120" w:after="120"/>
        <w:ind w:left="-14" w:hanging="448"/>
        <w:rPr>
          <w:i/>
          <w:sz w:val="22"/>
          <w:szCs w:val="22"/>
        </w:rPr>
      </w:pPr>
      <w:r w:rsidRPr="001E244B">
        <w:rPr>
          <w:i/>
          <w:sz w:val="22"/>
          <w:szCs w:val="22"/>
        </w:rPr>
        <w:t>Tanımlanmış fayda planları</w:t>
      </w:r>
    </w:p>
    <w:p w14:paraId="59C990E9" w14:textId="43878CC4" w:rsidR="00A119EB" w:rsidRPr="001E244B" w:rsidRDefault="000D7635" w:rsidP="00F678B7">
      <w:pPr>
        <w:pStyle w:val="BodybyBD"/>
        <w:keepLines w:val="0"/>
        <w:autoSpaceDE w:val="0"/>
        <w:autoSpaceDN w:val="0"/>
        <w:adjustRightInd w:val="0"/>
        <w:spacing w:before="120" w:after="0" w:line="240" w:lineRule="auto"/>
        <w:rPr>
          <w:szCs w:val="22"/>
        </w:rPr>
      </w:pPr>
      <w:r>
        <w:rPr>
          <w:szCs w:val="22"/>
        </w:rPr>
        <w:t>Grup</w:t>
      </w:r>
      <w:r w:rsidR="00A119EB" w:rsidRPr="001E244B">
        <w:rPr>
          <w:szCs w:val="22"/>
        </w:rPr>
        <w:t xml:space="preserve"> çalışanların haklarına ilişkin yükümlülüklerini (“TMS 19”) “Çalışanlara Sağlanan Faydalar” standardı uyarınca muhasebeleştirmektedir.</w:t>
      </w:r>
    </w:p>
    <w:p w14:paraId="24C91E27" w14:textId="77777777" w:rsidR="0022681F" w:rsidRPr="001E244B" w:rsidRDefault="00A119EB" w:rsidP="00F678B7">
      <w:pPr>
        <w:pStyle w:val="BodybyBD"/>
        <w:keepLines w:val="0"/>
        <w:autoSpaceDE w:val="0"/>
        <w:autoSpaceDN w:val="0"/>
        <w:adjustRightInd w:val="0"/>
        <w:spacing w:before="120" w:after="0" w:line="240" w:lineRule="auto"/>
        <w:rPr>
          <w:szCs w:val="22"/>
        </w:rPr>
      </w:pPr>
      <w:r w:rsidRPr="001E244B">
        <w:rPr>
          <w:szCs w:val="22"/>
        </w:rPr>
        <w:t>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52967A09" w14:textId="42DC288E" w:rsidR="00A119EB" w:rsidRPr="001E244B" w:rsidRDefault="000D7635" w:rsidP="00F678B7">
      <w:pPr>
        <w:pStyle w:val="BodybyBD"/>
        <w:keepLines w:val="0"/>
        <w:autoSpaceDE w:val="0"/>
        <w:autoSpaceDN w:val="0"/>
        <w:adjustRightInd w:val="0"/>
        <w:spacing w:before="120" w:after="0" w:line="240" w:lineRule="auto"/>
        <w:rPr>
          <w:szCs w:val="22"/>
        </w:rPr>
      </w:pPr>
      <w:r>
        <w:rPr>
          <w:szCs w:val="22"/>
        </w:rPr>
        <w:t>Grup</w:t>
      </w:r>
      <w:r w:rsidR="00A119EB" w:rsidRPr="001E244B">
        <w:rPr>
          <w:szCs w:val="22"/>
        </w:rPr>
        <w:t>, çalışanlarının kullanmadığı izin günlerine ilişkin TMS 19 standardı uyarınca karşılık ayırmış ve finansal tablolarına yansıtmıştır.</w:t>
      </w:r>
    </w:p>
    <w:p w14:paraId="71D48A20" w14:textId="197B9E38" w:rsidR="00A119EB" w:rsidRPr="001E244B" w:rsidRDefault="000D7635" w:rsidP="00F678B7">
      <w:pPr>
        <w:pStyle w:val="BodybyBD"/>
        <w:keepLines w:val="0"/>
        <w:autoSpaceDE w:val="0"/>
        <w:autoSpaceDN w:val="0"/>
        <w:adjustRightInd w:val="0"/>
        <w:spacing w:before="120" w:after="0" w:line="240" w:lineRule="auto"/>
        <w:rPr>
          <w:szCs w:val="22"/>
        </w:rPr>
      </w:pPr>
      <w:r>
        <w:rPr>
          <w:szCs w:val="22"/>
        </w:rPr>
        <w:t>Grup</w:t>
      </w:r>
      <w:r w:rsidR="00A119EB" w:rsidRPr="001E244B">
        <w:rPr>
          <w:szCs w:val="22"/>
        </w:rPr>
        <w:t xml:space="preserve"> çalışanlarının bir kısmı T.C. Ziraat Bankası A.Ş. ve T. Halk Bankası A.Ş. Mensupları Emekli ve Yardım Sandığı Vakfı üyesidir.</w:t>
      </w:r>
    </w:p>
    <w:p w14:paraId="01C3EC2F" w14:textId="188CC2F2" w:rsidR="0022746D" w:rsidRPr="001E244B" w:rsidRDefault="008F5F1B" w:rsidP="00F678B7">
      <w:pPr>
        <w:pStyle w:val="BodybyBD"/>
        <w:keepLines w:val="0"/>
        <w:autoSpaceDE w:val="0"/>
        <w:autoSpaceDN w:val="0"/>
        <w:adjustRightInd w:val="0"/>
        <w:spacing w:before="120" w:after="0" w:line="240" w:lineRule="auto"/>
        <w:rPr>
          <w:szCs w:val="22"/>
        </w:rPr>
      </w:pPr>
      <w:r>
        <w:rPr>
          <w:szCs w:val="22"/>
        </w:rPr>
        <w:t>Grup’un</w:t>
      </w:r>
      <w:r w:rsidR="00A119EB" w:rsidRPr="001E244B">
        <w:rPr>
          <w:szCs w:val="22"/>
        </w:rPr>
        <w:t xml:space="preserve"> bu sandıklarla ilgili bir yükümlülüğü</w:t>
      </w:r>
      <w:r w:rsidR="001210C4" w:rsidRPr="001E244B">
        <w:rPr>
          <w:szCs w:val="22"/>
        </w:rPr>
        <w:t xml:space="preserve"> bulunmamaktadır (31 Aralık 2018</w:t>
      </w:r>
      <w:r w:rsidR="00A119EB" w:rsidRPr="001E244B">
        <w:rPr>
          <w:szCs w:val="22"/>
        </w:rPr>
        <w:t>: Bulunmamaktadır).</w:t>
      </w:r>
    </w:p>
    <w:p w14:paraId="5448729B" w14:textId="77777777" w:rsidR="00632D27" w:rsidRPr="001E244B" w:rsidRDefault="00632D27" w:rsidP="0010607E">
      <w:pPr>
        <w:pStyle w:val="BodyTextIndent"/>
        <w:spacing w:before="120" w:after="120"/>
        <w:ind w:left="-42" w:hanging="476"/>
        <w:rPr>
          <w:sz w:val="22"/>
          <w:szCs w:val="22"/>
        </w:rPr>
      </w:pPr>
      <w:r w:rsidRPr="001E244B">
        <w:rPr>
          <w:sz w:val="22"/>
          <w:szCs w:val="22"/>
        </w:rPr>
        <w:t xml:space="preserve">ii) </w:t>
      </w:r>
      <w:r w:rsidRPr="001E244B">
        <w:rPr>
          <w:sz w:val="22"/>
          <w:szCs w:val="22"/>
        </w:rPr>
        <w:tab/>
      </w:r>
      <w:r w:rsidRPr="001E244B">
        <w:rPr>
          <w:i/>
          <w:sz w:val="22"/>
          <w:szCs w:val="22"/>
        </w:rPr>
        <w:t>Tanımlanmış katkı planları</w:t>
      </w:r>
    </w:p>
    <w:p w14:paraId="7A61929A" w14:textId="39183520" w:rsidR="00632D27" w:rsidRPr="001E244B" w:rsidRDefault="008F5F1B" w:rsidP="0010607E">
      <w:pPr>
        <w:pStyle w:val="BodyTextIndent"/>
        <w:spacing w:before="120" w:after="120"/>
        <w:ind w:firstLine="0"/>
        <w:rPr>
          <w:sz w:val="22"/>
          <w:szCs w:val="22"/>
        </w:rPr>
      </w:pPr>
      <w:r>
        <w:rPr>
          <w:sz w:val="22"/>
          <w:szCs w:val="22"/>
        </w:rPr>
        <w:t>Grup</w:t>
      </w:r>
      <w:r w:rsidR="00A119EB" w:rsidRPr="001E244B">
        <w:rPr>
          <w:sz w:val="22"/>
          <w:szCs w:val="22"/>
        </w:rPr>
        <w:t xml:space="preserve">, çalışanları adına Sosyal Güvenlik Kurumu’na (Kurum) yasa ile belirlenmiş tutarlarda katkı payı ödemek zorundadır. </w:t>
      </w:r>
      <w:r w:rsidR="0080545A">
        <w:rPr>
          <w:sz w:val="22"/>
          <w:szCs w:val="22"/>
        </w:rPr>
        <w:t>Grup’un</w:t>
      </w:r>
      <w:r w:rsidR="00A119EB" w:rsidRPr="001E244B">
        <w:rPr>
          <w:sz w:val="22"/>
          <w:szCs w:val="22"/>
        </w:rPr>
        <w:t xml:space="preserve"> ödemekte olduğu katkı payı dışında, çalışanlarına veya Kurum’a yapmak zorunda olduğu başka bir ödeme mecburiyeti yoktur. Bu primler tahakkuk ettikleri dönemde personel giderlerine yansıtılmaktadır.</w:t>
      </w:r>
    </w:p>
    <w:p w14:paraId="0C421D2D" w14:textId="77777777" w:rsidR="00632D27" w:rsidRPr="001E244B" w:rsidRDefault="00632D27" w:rsidP="0010607E">
      <w:pPr>
        <w:pStyle w:val="BodyTextIndent"/>
        <w:tabs>
          <w:tab w:val="left" w:pos="1134"/>
        </w:tabs>
        <w:spacing w:before="120" w:after="120"/>
        <w:ind w:left="-42" w:hanging="525"/>
        <w:rPr>
          <w:i/>
          <w:sz w:val="22"/>
          <w:szCs w:val="22"/>
        </w:rPr>
      </w:pPr>
      <w:r w:rsidRPr="001E244B">
        <w:rPr>
          <w:sz w:val="22"/>
          <w:szCs w:val="22"/>
        </w:rPr>
        <w:t xml:space="preserve">iii) </w:t>
      </w:r>
      <w:r w:rsidRPr="001E244B">
        <w:rPr>
          <w:sz w:val="22"/>
          <w:szCs w:val="22"/>
        </w:rPr>
        <w:tab/>
      </w:r>
      <w:r w:rsidRPr="001E244B">
        <w:rPr>
          <w:i/>
          <w:sz w:val="22"/>
          <w:szCs w:val="22"/>
        </w:rPr>
        <w:t>Çalışanlar</w:t>
      </w:r>
      <w:r w:rsidR="001210C4" w:rsidRPr="001E244B">
        <w:rPr>
          <w:i/>
          <w:sz w:val="22"/>
          <w:szCs w:val="22"/>
        </w:rPr>
        <w:t>a sağlanan kısa vadeli faydalar</w:t>
      </w:r>
    </w:p>
    <w:p w14:paraId="5F660B4E" w14:textId="0A91D8C8" w:rsidR="00A119EB" w:rsidRPr="001E244B" w:rsidRDefault="008F5F1B" w:rsidP="00066A8E">
      <w:pPr>
        <w:pStyle w:val="BodyTextIndent"/>
        <w:spacing w:before="120" w:after="120"/>
        <w:ind w:firstLine="0"/>
        <w:rPr>
          <w:sz w:val="22"/>
          <w:szCs w:val="22"/>
        </w:rPr>
      </w:pPr>
      <w:r>
        <w:rPr>
          <w:sz w:val="22"/>
          <w:szCs w:val="22"/>
        </w:rPr>
        <w:t>Grup</w:t>
      </w:r>
      <w:r w:rsidR="00A119EB" w:rsidRPr="001E244B">
        <w:rPr>
          <w:sz w:val="22"/>
          <w:szCs w:val="22"/>
        </w:rPr>
        <w:t>, TMS 19 kapsamında birikimli ücretli izinlerin beklenen maliyetlerini, raporlama dönemi sonu itibarıyla birikmiş kullanılmayan haklar dolayısıyla ödemeyi beklediği ek tutarlar olarak ölçer.</w:t>
      </w:r>
    </w:p>
    <w:p w14:paraId="68CCA5DF" w14:textId="0EBA4BD8" w:rsidR="00632D27" w:rsidRPr="001E244B" w:rsidRDefault="00632D27" w:rsidP="0010607E">
      <w:pPr>
        <w:pStyle w:val="BodyTextIndent"/>
        <w:spacing w:before="120" w:after="120"/>
        <w:ind w:hanging="561"/>
        <w:rPr>
          <w:b/>
          <w:iCs/>
          <w:sz w:val="22"/>
          <w:szCs w:val="22"/>
        </w:rPr>
      </w:pPr>
      <w:r w:rsidRPr="001E244B">
        <w:rPr>
          <w:b/>
          <w:iCs/>
          <w:sz w:val="22"/>
          <w:szCs w:val="22"/>
        </w:rPr>
        <w:t>XVI</w:t>
      </w:r>
      <w:r w:rsidR="00F0346E">
        <w:rPr>
          <w:b/>
          <w:iCs/>
          <w:sz w:val="22"/>
          <w:szCs w:val="22"/>
        </w:rPr>
        <w:t>I</w:t>
      </w:r>
      <w:r w:rsidRPr="001E244B">
        <w:rPr>
          <w:b/>
          <w:iCs/>
          <w:sz w:val="22"/>
          <w:szCs w:val="22"/>
        </w:rPr>
        <w:t>.</w:t>
      </w:r>
      <w:r w:rsidRPr="001E244B">
        <w:rPr>
          <w:b/>
          <w:iCs/>
          <w:sz w:val="22"/>
          <w:szCs w:val="22"/>
        </w:rPr>
        <w:tab/>
        <w:t>Vergi uyg</w:t>
      </w:r>
      <w:r w:rsidR="001210C4" w:rsidRPr="001E244B">
        <w:rPr>
          <w:b/>
          <w:iCs/>
          <w:sz w:val="22"/>
          <w:szCs w:val="22"/>
        </w:rPr>
        <w:t>ulamalarına ilişkin açıklamalar</w:t>
      </w:r>
    </w:p>
    <w:p w14:paraId="0E04437E" w14:textId="77777777" w:rsidR="00632D27" w:rsidRPr="001E244B" w:rsidRDefault="001210C4" w:rsidP="0010607E">
      <w:pPr>
        <w:pStyle w:val="BodyTextIndent"/>
        <w:spacing w:before="120" w:after="120"/>
        <w:ind w:firstLine="0"/>
        <w:rPr>
          <w:b/>
          <w:sz w:val="22"/>
          <w:szCs w:val="22"/>
        </w:rPr>
      </w:pPr>
      <w:r w:rsidRPr="001E244B">
        <w:rPr>
          <w:b/>
          <w:sz w:val="22"/>
          <w:szCs w:val="22"/>
        </w:rPr>
        <w:t>Cari vergi</w:t>
      </w:r>
    </w:p>
    <w:p w14:paraId="549DE654" w14:textId="35EE8043" w:rsidR="00632D27" w:rsidRPr="001E244B" w:rsidRDefault="008F5F1B" w:rsidP="0010607E">
      <w:pPr>
        <w:pStyle w:val="BodyText"/>
        <w:tabs>
          <w:tab w:val="clear" w:pos="0"/>
          <w:tab w:val="clear" w:pos="567"/>
          <w:tab w:val="clear" w:pos="720"/>
        </w:tabs>
        <w:spacing w:before="120" w:after="120"/>
        <w:rPr>
          <w:color w:val="auto"/>
          <w:sz w:val="22"/>
          <w:szCs w:val="22"/>
        </w:rPr>
      </w:pPr>
      <w:r>
        <w:rPr>
          <w:color w:val="auto"/>
          <w:sz w:val="22"/>
          <w:szCs w:val="22"/>
        </w:rPr>
        <w:t>Grup</w:t>
      </w:r>
      <w:r w:rsidR="00A119EB" w:rsidRPr="001E244B">
        <w:rPr>
          <w:color w:val="auto"/>
          <w:sz w:val="22"/>
          <w:szCs w:val="22"/>
        </w:rPr>
        <w:t>, Türkiye’de yürürlükte bulunan vergi mevzuatına tabidir.</w:t>
      </w:r>
    </w:p>
    <w:p w14:paraId="489A0F23" w14:textId="77777777" w:rsidR="000205E0" w:rsidRPr="001E244B" w:rsidRDefault="00A119EB" w:rsidP="000205E0">
      <w:pPr>
        <w:autoSpaceDE w:val="0"/>
        <w:autoSpaceDN w:val="0"/>
        <w:adjustRightInd w:val="0"/>
        <w:jc w:val="both"/>
        <w:rPr>
          <w:sz w:val="22"/>
          <w:szCs w:val="22"/>
          <w:lang w:eastAsia="en-US"/>
        </w:rPr>
      </w:pPr>
      <w:r w:rsidRPr="001E244B">
        <w:rPr>
          <w:sz w:val="22"/>
          <w:szCs w:val="22"/>
        </w:rPr>
        <w:t>1 Ocak 2006 tarihinden itibaren geçerli olmak üzere, kurum kazançları %20 oranında kurumlar vergisine tabi iken; 7061 sayılı “Bazı Vergi Kanunları ile Diğer Bazı Kanunlarda Değişiklik Yapılmasına Dair Kanun” ile getirilen düzenleme uyarınca bu oran; 2018, 2019 ve 2020 yılı vergilendirme dönemlerine ait kurum kazançlarına uygulanmak üzere %22 olarak belirlenmiştir. Ayrıca, Bakanlar Kurulu söz konusu %22 oranını %20’ye kadar indirmeye yetkili kılınmıştır</w:t>
      </w:r>
      <w:r w:rsidR="000205E0" w:rsidRPr="001E244B">
        <w:rPr>
          <w:sz w:val="22"/>
          <w:szCs w:val="22"/>
          <w:lang w:eastAsia="en-US"/>
        </w:rPr>
        <w:t>.</w:t>
      </w:r>
    </w:p>
    <w:p w14:paraId="59439DC3" w14:textId="349DBE9A" w:rsidR="00A119EB" w:rsidRPr="001E244B" w:rsidRDefault="00A119EB" w:rsidP="0010607E">
      <w:pPr>
        <w:pStyle w:val="BodyText"/>
        <w:tabs>
          <w:tab w:val="clear" w:pos="0"/>
          <w:tab w:val="clear" w:pos="567"/>
          <w:tab w:val="clear" w:pos="720"/>
        </w:tabs>
        <w:spacing w:before="120" w:after="120"/>
        <w:rPr>
          <w:color w:val="auto"/>
          <w:sz w:val="22"/>
          <w:szCs w:val="22"/>
        </w:rPr>
      </w:pPr>
      <w:r w:rsidRPr="001E244B">
        <w:rPr>
          <w:color w:val="auto"/>
          <w:sz w:val="22"/>
          <w:szCs w:val="22"/>
        </w:rPr>
        <w:t xml:space="preserve">Türkiye’de yerleşik kurumlara ödenen </w:t>
      </w:r>
      <w:r w:rsidR="00663FD3">
        <w:rPr>
          <w:color w:val="auto"/>
          <w:sz w:val="22"/>
          <w:szCs w:val="22"/>
        </w:rPr>
        <w:t>k</w:t>
      </w:r>
      <w:r w:rsidR="003B34CD">
        <w:rPr>
          <w:color w:val="auto"/>
          <w:sz w:val="22"/>
          <w:szCs w:val="22"/>
        </w:rPr>
        <w:t>a</w:t>
      </w:r>
      <w:r w:rsidR="00663FD3">
        <w:rPr>
          <w:color w:val="auto"/>
          <w:sz w:val="22"/>
          <w:szCs w:val="22"/>
        </w:rPr>
        <w:t>r pay</w:t>
      </w:r>
      <w:r w:rsidRPr="001E244B">
        <w:rPr>
          <w:color w:val="auto"/>
          <w:sz w:val="22"/>
          <w:szCs w:val="22"/>
        </w:rPr>
        <w:t>larından (temettüler) stopaj yapılmaz. Bunların dışında kalan kişi ve kurumlara yapılan temettü ödemeleri %15 oranında stopaja tabidir. K</w:t>
      </w:r>
      <w:r w:rsidR="003B34CD">
        <w:rPr>
          <w:color w:val="auto"/>
          <w:sz w:val="22"/>
          <w:szCs w:val="22"/>
        </w:rPr>
        <w:t>a</w:t>
      </w:r>
      <w:r w:rsidRPr="001E244B">
        <w:rPr>
          <w:color w:val="auto"/>
          <w:sz w:val="22"/>
          <w:szCs w:val="22"/>
        </w:rPr>
        <w:t>rın sermayeye ilavesi k</w:t>
      </w:r>
      <w:r w:rsidR="003B34CD">
        <w:rPr>
          <w:color w:val="auto"/>
          <w:sz w:val="22"/>
          <w:szCs w:val="22"/>
        </w:rPr>
        <w:t>a</w:t>
      </w:r>
      <w:r w:rsidRPr="001E244B">
        <w:rPr>
          <w:color w:val="auto"/>
          <w:sz w:val="22"/>
          <w:szCs w:val="22"/>
        </w:rPr>
        <w:t>r dağıtımı sayılmaz ve stopaj uygulanmaz</w:t>
      </w:r>
      <w:r w:rsidR="00632D27" w:rsidRPr="001E244B">
        <w:rPr>
          <w:color w:val="auto"/>
          <w:sz w:val="22"/>
          <w:szCs w:val="22"/>
        </w:rPr>
        <w:t>.</w:t>
      </w:r>
    </w:p>
    <w:p w14:paraId="120818D6" w14:textId="520DA8A2" w:rsidR="008A6569" w:rsidRPr="001E244B" w:rsidRDefault="00A119EB" w:rsidP="008A6569">
      <w:pPr>
        <w:pStyle w:val="BodyText"/>
        <w:tabs>
          <w:tab w:val="clear" w:pos="0"/>
          <w:tab w:val="clear" w:pos="567"/>
          <w:tab w:val="clear" w:pos="720"/>
        </w:tabs>
        <w:spacing w:before="120" w:after="120"/>
        <w:rPr>
          <w:color w:val="auto"/>
          <w:sz w:val="22"/>
          <w:szCs w:val="22"/>
        </w:rPr>
      </w:pPr>
      <w:r w:rsidRPr="001E244B">
        <w:rPr>
          <w:color w:val="auto"/>
          <w:sz w:val="22"/>
          <w:szCs w:val="22"/>
        </w:rPr>
        <w:t>Kurumlar üçer aylık mali k</w:t>
      </w:r>
      <w:r w:rsidR="003B34CD">
        <w:rPr>
          <w:color w:val="auto"/>
          <w:sz w:val="22"/>
          <w:szCs w:val="22"/>
        </w:rPr>
        <w:t>a</w:t>
      </w:r>
      <w:r w:rsidRPr="001E244B">
        <w:rPr>
          <w:color w:val="auto"/>
          <w:sz w:val="22"/>
          <w:szCs w:val="22"/>
        </w:rPr>
        <w:t>rları üzerinden cari oran ile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r w:rsidR="00632D27" w:rsidRPr="001E244B">
        <w:rPr>
          <w:color w:val="auto"/>
          <w:sz w:val="22"/>
          <w:szCs w:val="22"/>
        </w:rPr>
        <w:t>.</w:t>
      </w:r>
    </w:p>
    <w:p w14:paraId="5BAD78CC" w14:textId="547DFBF6" w:rsidR="008A6569" w:rsidRPr="001E244B" w:rsidRDefault="00A119EB" w:rsidP="0048054A">
      <w:pPr>
        <w:autoSpaceDE w:val="0"/>
        <w:autoSpaceDN w:val="0"/>
        <w:adjustRightInd w:val="0"/>
        <w:spacing w:before="120"/>
        <w:jc w:val="both"/>
        <w:rPr>
          <w:sz w:val="22"/>
          <w:szCs w:val="22"/>
          <w:lang w:eastAsia="en-US"/>
        </w:rPr>
      </w:pPr>
      <w:r w:rsidRPr="001E244B">
        <w:rPr>
          <w:sz w:val="22"/>
          <w:szCs w:val="22"/>
          <w:lang w:eastAsia="en-US"/>
        </w:rPr>
        <w:t>En az iki yıl süre ile elde tutulan iştirak hisseler ile gayrimenkullerin satışından doğan k</w:t>
      </w:r>
      <w:r w:rsidR="003B34CD">
        <w:rPr>
          <w:sz w:val="22"/>
          <w:szCs w:val="22"/>
          <w:lang w:eastAsia="en-US"/>
        </w:rPr>
        <w:t>a</w:t>
      </w:r>
      <w:r w:rsidRPr="001E244B">
        <w:rPr>
          <w:sz w:val="22"/>
          <w:szCs w:val="22"/>
          <w:lang w:eastAsia="en-US"/>
        </w:rPr>
        <w:t>rların gayrimenkuller için %50’si, iştirakler için ise %75’i Kurumlar Vergisi Kanunu’nda öngörüldüğü şekilde sermayeye eklenmesi veya 5 yıl süreyle pasifte özel bir fon hesabında tutulması şartı ile vergiden istisnadır</w:t>
      </w:r>
      <w:r w:rsidR="008A6569" w:rsidRPr="001E244B">
        <w:rPr>
          <w:sz w:val="22"/>
          <w:szCs w:val="22"/>
          <w:lang w:eastAsia="en-US"/>
        </w:rPr>
        <w:t>.</w:t>
      </w:r>
    </w:p>
    <w:p w14:paraId="290006A6" w14:textId="7F52E536" w:rsidR="00632D27" w:rsidRPr="001E244B" w:rsidRDefault="00A119EB" w:rsidP="0010607E">
      <w:pPr>
        <w:pStyle w:val="BodyText"/>
        <w:tabs>
          <w:tab w:val="clear" w:pos="0"/>
          <w:tab w:val="clear" w:pos="567"/>
          <w:tab w:val="clear" w:pos="720"/>
        </w:tabs>
        <w:spacing w:before="120" w:after="120"/>
        <w:rPr>
          <w:color w:val="auto"/>
          <w:sz w:val="22"/>
          <w:szCs w:val="22"/>
        </w:rPr>
      </w:pPr>
      <w:r w:rsidRPr="001E244B">
        <w:rPr>
          <w:color w:val="auto"/>
          <w:sz w:val="22"/>
          <w:szCs w:val="22"/>
        </w:rPr>
        <w:t>Türk vergi mevzuatına göre beyanname üzerinde gösterilen mali zararlar 5 yılı aşmamak kaydıyla dönem kurum kazancından indirilebilirler. Ancak, mali zararlar, geçmiş yıl k</w:t>
      </w:r>
      <w:r w:rsidR="003B34CD">
        <w:rPr>
          <w:color w:val="auto"/>
          <w:sz w:val="22"/>
          <w:szCs w:val="22"/>
        </w:rPr>
        <w:t>a</w:t>
      </w:r>
      <w:r w:rsidRPr="001E244B">
        <w:rPr>
          <w:color w:val="auto"/>
          <w:sz w:val="22"/>
          <w:szCs w:val="22"/>
        </w:rPr>
        <w:t>rlarından mahsup edilemez</w:t>
      </w:r>
      <w:r w:rsidR="00632D27" w:rsidRPr="001E244B">
        <w:rPr>
          <w:color w:val="auto"/>
          <w:sz w:val="22"/>
          <w:szCs w:val="22"/>
        </w:rPr>
        <w:t>.</w:t>
      </w:r>
    </w:p>
    <w:p w14:paraId="010BCE4C" w14:textId="77777777" w:rsidR="0022746D" w:rsidRPr="001E244B" w:rsidRDefault="0022746D" w:rsidP="0010607E">
      <w:pPr>
        <w:pStyle w:val="BodyText"/>
        <w:tabs>
          <w:tab w:val="clear" w:pos="0"/>
          <w:tab w:val="clear" w:pos="567"/>
          <w:tab w:val="clear" w:pos="720"/>
        </w:tabs>
        <w:spacing w:before="120" w:after="120"/>
        <w:rPr>
          <w:color w:val="auto"/>
          <w:sz w:val="22"/>
          <w:szCs w:val="22"/>
        </w:rPr>
      </w:pPr>
      <w:r w:rsidRPr="001E244B">
        <w:rPr>
          <w:color w:val="auto"/>
          <w:sz w:val="22"/>
          <w:szCs w:val="22"/>
        </w:rPr>
        <w:br w:type="page"/>
      </w:r>
    </w:p>
    <w:p w14:paraId="3CF5F1BB" w14:textId="1EF02A6C" w:rsidR="0022746D" w:rsidRPr="001E244B" w:rsidRDefault="0022746D" w:rsidP="0022746D">
      <w:pPr>
        <w:pStyle w:val="BodyTextIndent"/>
        <w:spacing w:before="120" w:after="120"/>
        <w:ind w:hanging="561"/>
        <w:rPr>
          <w:b/>
          <w:iCs/>
          <w:sz w:val="22"/>
          <w:szCs w:val="22"/>
        </w:rPr>
      </w:pPr>
      <w:r w:rsidRPr="001E244B">
        <w:rPr>
          <w:b/>
          <w:iCs/>
          <w:sz w:val="22"/>
          <w:szCs w:val="22"/>
        </w:rPr>
        <w:t>XVI</w:t>
      </w:r>
      <w:r w:rsidR="00F0346E">
        <w:rPr>
          <w:b/>
          <w:iCs/>
          <w:sz w:val="22"/>
          <w:szCs w:val="22"/>
        </w:rPr>
        <w:t>I</w:t>
      </w:r>
      <w:r w:rsidRPr="001E244B">
        <w:rPr>
          <w:b/>
          <w:iCs/>
          <w:sz w:val="22"/>
          <w:szCs w:val="22"/>
        </w:rPr>
        <w:t>.</w:t>
      </w:r>
      <w:r w:rsidRPr="001E244B">
        <w:rPr>
          <w:b/>
          <w:iCs/>
          <w:sz w:val="22"/>
          <w:szCs w:val="22"/>
        </w:rPr>
        <w:tab/>
        <w:t>Vergi uygulamalarına ilişkin açıklamalar (devamı)</w:t>
      </w:r>
    </w:p>
    <w:p w14:paraId="42476EA6" w14:textId="77777777" w:rsidR="0022746D" w:rsidRPr="001E244B" w:rsidRDefault="0022746D" w:rsidP="0022746D">
      <w:pPr>
        <w:pStyle w:val="BodyTextIndent"/>
        <w:spacing w:before="120" w:after="120"/>
        <w:ind w:firstLine="0"/>
        <w:rPr>
          <w:b/>
          <w:sz w:val="22"/>
          <w:szCs w:val="22"/>
        </w:rPr>
      </w:pPr>
      <w:r w:rsidRPr="001E244B">
        <w:rPr>
          <w:b/>
          <w:sz w:val="22"/>
          <w:szCs w:val="22"/>
        </w:rPr>
        <w:t>Cari vergi (devamı)</w:t>
      </w:r>
    </w:p>
    <w:p w14:paraId="678945D0" w14:textId="77777777" w:rsidR="005B2A4A" w:rsidRPr="001E244B" w:rsidRDefault="00A119EB" w:rsidP="0010607E">
      <w:pPr>
        <w:pStyle w:val="BodyTextIndent"/>
        <w:spacing w:before="120" w:after="120"/>
        <w:ind w:firstLine="0"/>
        <w:rPr>
          <w:sz w:val="22"/>
          <w:szCs w:val="22"/>
        </w:rPr>
      </w:pPr>
      <w:r w:rsidRPr="001E244B">
        <w:rPr>
          <w:sz w:val="22"/>
          <w:szCs w:val="22"/>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w:t>
      </w:r>
      <w:r w:rsidR="00EE7253" w:rsidRPr="001E244B">
        <w:rPr>
          <w:sz w:val="22"/>
          <w:szCs w:val="22"/>
        </w:rPr>
        <w:t>.</w:t>
      </w:r>
    </w:p>
    <w:p w14:paraId="184829D0" w14:textId="2AC3E537" w:rsidR="005B2A4A" w:rsidRPr="001E244B" w:rsidRDefault="00126229" w:rsidP="005B2A4A">
      <w:pPr>
        <w:pStyle w:val="BodyText2"/>
        <w:spacing w:before="120" w:after="120"/>
        <w:ind w:right="1"/>
        <w:rPr>
          <w:b w:val="0"/>
          <w:bCs/>
          <w:sz w:val="22"/>
          <w:szCs w:val="22"/>
        </w:rPr>
      </w:pPr>
      <w:r>
        <w:rPr>
          <w:b w:val="0"/>
          <w:bCs/>
          <w:sz w:val="22"/>
          <w:szCs w:val="22"/>
        </w:rPr>
        <w:t>Grup</w:t>
      </w:r>
      <w:r w:rsidR="005B2A4A" w:rsidRPr="001E244B">
        <w:rPr>
          <w:b w:val="0"/>
          <w:bCs/>
          <w:sz w:val="22"/>
          <w:szCs w:val="22"/>
        </w:rPr>
        <w:t>,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w:t>
      </w:r>
      <w:r w:rsidR="003B34CD">
        <w:rPr>
          <w:b w:val="0"/>
          <w:bCs/>
          <w:sz w:val="22"/>
          <w:szCs w:val="22"/>
        </w:rPr>
        <w:t>a</w:t>
      </w:r>
      <w:r w:rsidR="005B2A4A" w:rsidRPr="001E244B">
        <w:rPr>
          <w:b w:val="0"/>
          <w:bCs/>
          <w:sz w:val="22"/>
          <w:szCs w:val="22"/>
        </w:rPr>
        <w:t xml:space="preserve">r elde edilmesi mümkün görüldüğü müddetçe,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yansıtılır. </w:t>
      </w:r>
    </w:p>
    <w:p w14:paraId="2378BD99" w14:textId="454B2B59" w:rsidR="005B2A4A" w:rsidRPr="001E244B" w:rsidRDefault="005B2A4A" w:rsidP="005B2A4A">
      <w:pPr>
        <w:pStyle w:val="BodyText2"/>
        <w:spacing w:before="120" w:after="120"/>
        <w:ind w:right="1"/>
        <w:rPr>
          <w:b w:val="0"/>
          <w:bCs/>
          <w:sz w:val="22"/>
          <w:szCs w:val="22"/>
        </w:rPr>
      </w:pPr>
      <w:r w:rsidRPr="001E244B">
        <w:rPr>
          <w:b w:val="0"/>
          <w:bCs/>
          <w:sz w:val="22"/>
          <w:szCs w:val="22"/>
        </w:rPr>
        <w:t>Ertelenmiş vergi yükümlülüğü vergilendirilebilir geçici farkların tümü için hesaplanırken, indirilebilir geçici farklardan oluşan ertelenmiş vergi varlıkları, gelecekte vergiye tabi k</w:t>
      </w:r>
      <w:r w:rsidR="003B34CD">
        <w:rPr>
          <w:b w:val="0"/>
          <w:bCs/>
          <w:sz w:val="22"/>
          <w:szCs w:val="22"/>
        </w:rPr>
        <w:t>a</w:t>
      </w:r>
      <w:r w:rsidRPr="001E244B">
        <w:rPr>
          <w:b w:val="0"/>
          <w:bCs/>
          <w:sz w:val="22"/>
          <w:szCs w:val="22"/>
        </w:rPr>
        <w:t>r elde etmek suretiyle bu farklardan yararlanmanın kuvvetle muhtemel olması şartıyla hesaplanmaktadır.</w:t>
      </w:r>
    </w:p>
    <w:p w14:paraId="6A0E506D" w14:textId="77777777" w:rsidR="00C5746F" w:rsidRPr="001E244B" w:rsidRDefault="00632D27" w:rsidP="0010607E">
      <w:pPr>
        <w:pStyle w:val="BodyTextIndent"/>
        <w:spacing w:before="120" w:after="120"/>
        <w:ind w:firstLine="0"/>
        <w:rPr>
          <w:b/>
          <w:sz w:val="22"/>
          <w:szCs w:val="22"/>
        </w:rPr>
      </w:pPr>
      <w:r w:rsidRPr="001E244B">
        <w:rPr>
          <w:b/>
          <w:sz w:val="22"/>
          <w:szCs w:val="22"/>
        </w:rPr>
        <w:t>Ertelenmiş vergiler</w:t>
      </w:r>
      <w:r w:rsidR="00DB762C" w:rsidRPr="001E244B">
        <w:rPr>
          <w:b/>
          <w:sz w:val="22"/>
          <w:szCs w:val="22"/>
        </w:rPr>
        <w:t xml:space="preserve"> </w:t>
      </w:r>
    </w:p>
    <w:p w14:paraId="42304821" w14:textId="1DE6AE17" w:rsidR="0048054A" w:rsidRPr="001E244B" w:rsidRDefault="0048054A" w:rsidP="0048054A">
      <w:pPr>
        <w:autoSpaceDE w:val="0"/>
        <w:autoSpaceDN w:val="0"/>
        <w:adjustRightInd w:val="0"/>
        <w:spacing w:before="120"/>
        <w:jc w:val="both"/>
        <w:rPr>
          <w:bCs/>
          <w:sz w:val="22"/>
          <w:szCs w:val="22"/>
          <w:lang w:eastAsia="en-US"/>
        </w:rPr>
      </w:pPr>
      <w:r w:rsidRPr="001E244B">
        <w:rPr>
          <w:bCs/>
          <w:sz w:val="22"/>
          <w:szCs w:val="22"/>
          <w:lang w:eastAsia="en-US"/>
        </w:rPr>
        <w:t xml:space="preserve">Ertelenmiş vergi, varlıkların oluştuğu veya yükümlülüklerin yerine getirildiği dönemde geçerli olan veya yürürlüğe girmesi kesine yakın olan vergi oranları üzerinden hesaplanır ve </w:t>
      </w:r>
      <w:r w:rsidR="00663FD3">
        <w:rPr>
          <w:sz w:val="22"/>
          <w:szCs w:val="22"/>
          <w:lang w:eastAsia="en-US"/>
        </w:rPr>
        <w:t>k</w:t>
      </w:r>
      <w:r w:rsidR="003B34CD">
        <w:rPr>
          <w:sz w:val="22"/>
          <w:szCs w:val="22"/>
          <w:lang w:eastAsia="en-US"/>
        </w:rPr>
        <w:t>a</w:t>
      </w:r>
      <w:r w:rsidR="00663FD3">
        <w:rPr>
          <w:sz w:val="22"/>
          <w:szCs w:val="22"/>
          <w:lang w:eastAsia="en-US"/>
        </w:rPr>
        <w:t>r veya</w:t>
      </w:r>
      <w:r w:rsidRPr="001E244B">
        <w:rPr>
          <w:sz w:val="22"/>
          <w:szCs w:val="22"/>
          <w:lang w:eastAsia="en-US"/>
        </w:rPr>
        <w:t xml:space="preserve"> zarar tablosuna</w:t>
      </w:r>
      <w:r w:rsidRPr="001E244B">
        <w:rPr>
          <w:bCs/>
          <w:sz w:val="22"/>
          <w:szCs w:val="22"/>
          <w:lang w:eastAsia="en-US"/>
        </w:rPr>
        <w:t xml:space="preserve"> gider veya gelir olarak kaydedilir. Bununla birlikte, ertelenen vergi, aynı veya farklı bir dönemde doğrudan özkaynak ile ilişkilendirilen varlıklarla ilgili ise doğrudan özkaynak hesaplarında muhasebeleştirilir. 5 Aralık 2017 tarih ve 30261 sayılı Resmi </w:t>
      </w:r>
      <w:r w:rsidR="00DB6302" w:rsidRPr="001E244B">
        <w:rPr>
          <w:bCs/>
          <w:sz w:val="22"/>
          <w:szCs w:val="22"/>
          <w:lang w:eastAsia="en-US"/>
        </w:rPr>
        <w:t>Gazete’ de</w:t>
      </w:r>
      <w:r w:rsidRPr="001E244B">
        <w:rPr>
          <w:bCs/>
          <w:sz w:val="22"/>
          <w:szCs w:val="22"/>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126229">
        <w:rPr>
          <w:sz w:val="22"/>
          <w:szCs w:val="22"/>
        </w:rPr>
        <w:t>Grup</w:t>
      </w:r>
      <w:r w:rsidRPr="001E244B">
        <w:rPr>
          <w:bCs/>
          <w:sz w:val="22"/>
          <w:szCs w:val="22"/>
          <w:lang w:eastAsia="en-US"/>
        </w:rPr>
        <w:t>, ertelenen vergi varlıkları ve yükümlülüklerinin gerçekleşeceği dönemleri dikkate almak kaydıyla, ilgili oranları kullanarak ertelenmiş vergi hesaplaması yapmaktadır</w:t>
      </w:r>
      <w:r w:rsidR="00CB5C22" w:rsidRPr="001E244B">
        <w:rPr>
          <w:bCs/>
          <w:sz w:val="22"/>
          <w:szCs w:val="22"/>
          <w:lang w:eastAsia="en-US"/>
        </w:rPr>
        <w:t>.</w:t>
      </w:r>
    </w:p>
    <w:p w14:paraId="514BEE5B" w14:textId="77777777" w:rsidR="00632D27" w:rsidRPr="001E244B" w:rsidRDefault="00632D27" w:rsidP="0010607E">
      <w:pPr>
        <w:autoSpaceDE w:val="0"/>
        <w:autoSpaceDN w:val="0"/>
        <w:adjustRightInd w:val="0"/>
        <w:spacing w:before="120" w:after="120"/>
        <w:rPr>
          <w:b/>
          <w:bCs/>
          <w:sz w:val="22"/>
          <w:szCs w:val="22"/>
        </w:rPr>
      </w:pPr>
      <w:r w:rsidRPr="001E244B">
        <w:rPr>
          <w:b/>
          <w:bCs/>
          <w:sz w:val="22"/>
          <w:szCs w:val="22"/>
        </w:rPr>
        <w:t>Transfer Fiyatlandırması</w:t>
      </w:r>
    </w:p>
    <w:p w14:paraId="69040720" w14:textId="77777777" w:rsidR="0048054A" w:rsidRPr="001E244B" w:rsidRDefault="0048054A" w:rsidP="0048054A">
      <w:pPr>
        <w:spacing w:before="120" w:after="120"/>
        <w:jc w:val="both"/>
        <w:rPr>
          <w:bCs/>
          <w:sz w:val="22"/>
          <w:szCs w:val="22"/>
        </w:rPr>
      </w:pPr>
      <w:r w:rsidRPr="001E244B">
        <w:rPr>
          <w:bCs/>
          <w:sz w:val="22"/>
          <w:szCs w:val="22"/>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5A92504F" w14:textId="77777777" w:rsidR="00F01A5C" w:rsidRPr="001E244B" w:rsidRDefault="0048054A" w:rsidP="0048054A">
      <w:pPr>
        <w:spacing w:before="120" w:after="120"/>
        <w:jc w:val="both"/>
        <w:rPr>
          <w:bCs/>
          <w:sz w:val="22"/>
          <w:szCs w:val="22"/>
        </w:rPr>
      </w:pPr>
      <w:r w:rsidRPr="001E244B">
        <w:rPr>
          <w:bCs/>
          <w:sz w:val="22"/>
          <w:szCs w:val="22"/>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3A1FBFF1" w14:textId="49F92579" w:rsidR="00632D27" w:rsidRPr="001E244B" w:rsidRDefault="004D6240" w:rsidP="008F5F1B">
      <w:pPr>
        <w:widowControl w:val="0"/>
        <w:spacing w:before="120" w:after="120"/>
        <w:ind w:left="350" w:hanging="1170"/>
        <w:jc w:val="both"/>
        <w:rPr>
          <w:b/>
          <w:iCs/>
          <w:sz w:val="22"/>
          <w:szCs w:val="22"/>
        </w:rPr>
      </w:pPr>
      <w:r>
        <w:rPr>
          <w:b/>
          <w:iCs/>
          <w:sz w:val="22"/>
          <w:szCs w:val="22"/>
        </w:rPr>
        <w:t>XVII</w:t>
      </w:r>
      <w:r w:rsidR="00F0346E">
        <w:rPr>
          <w:b/>
          <w:iCs/>
          <w:sz w:val="22"/>
          <w:szCs w:val="22"/>
        </w:rPr>
        <w:t>I</w:t>
      </w:r>
      <w:r>
        <w:rPr>
          <w:b/>
          <w:iCs/>
          <w:sz w:val="22"/>
          <w:szCs w:val="22"/>
        </w:rPr>
        <w:t xml:space="preserve">. </w:t>
      </w:r>
      <w:r w:rsidR="00081001">
        <w:rPr>
          <w:b/>
          <w:iCs/>
          <w:sz w:val="22"/>
          <w:szCs w:val="22"/>
        </w:rPr>
        <w:t xml:space="preserve">  </w:t>
      </w:r>
      <w:r w:rsidR="00632D27" w:rsidRPr="001E244B">
        <w:rPr>
          <w:b/>
          <w:iCs/>
          <w:sz w:val="22"/>
          <w:szCs w:val="22"/>
        </w:rPr>
        <w:t>Borçlanm</w:t>
      </w:r>
      <w:r w:rsidR="002904B6" w:rsidRPr="001E244B">
        <w:rPr>
          <w:b/>
          <w:iCs/>
          <w:sz w:val="22"/>
          <w:szCs w:val="22"/>
        </w:rPr>
        <w:t>alara ilişkin ilave açıklamalar</w:t>
      </w:r>
    </w:p>
    <w:p w14:paraId="6F1340D6" w14:textId="059006D6" w:rsidR="009B7179" w:rsidRPr="001E244B" w:rsidRDefault="008F5F1B" w:rsidP="009B7179">
      <w:pPr>
        <w:spacing w:before="120"/>
        <w:jc w:val="both"/>
        <w:rPr>
          <w:sz w:val="22"/>
          <w:szCs w:val="22"/>
        </w:rPr>
      </w:pPr>
      <w:r>
        <w:rPr>
          <w:sz w:val="22"/>
          <w:szCs w:val="22"/>
        </w:rPr>
        <w:t>Grup’un</w:t>
      </w:r>
      <w:r w:rsidR="009A5E56" w:rsidRPr="001E244B">
        <w:rPr>
          <w:sz w:val="22"/>
          <w:szCs w:val="22"/>
        </w:rPr>
        <w:t xml:space="preserve"> kendisinin ihraç ettiği, borçlanmayı temsil eden araçlar bulunmamaktadır</w:t>
      </w:r>
      <w:r w:rsidR="009B7179" w:rsidRPr="001E244B">
        <w:rPr>
          <w:bCs/>
          <w:sz w:val="22"/>
          <w:szCs w:val="22"/>
        </w:rPr>
        <w:t>.</w:t>
      </w:r>
    </w:p>
    <w:p w14:paraId="50AB4C19" w14:textId="58BFDC4E" w:rsidR="00632D27" w:rsidRPr="001E244B" w:rsidRDefault="005946D4" w:rsidP="00081001">
      <w:pPr>
        <w:spacing w:before="120" w:after="120"/>
        <w:ind w:hanging="720"/>
        <w:jc w:val="both"/>
        <w:rPr>
          <w:b/>
          <w:iCs/>
          <w:sz w:val="22"/>
          <w:szCs w:val="22"/>
        </w:rPr>
      </w:pPr>
      <w:r w:rsidRPr="001E244B">
        <w:rPr>
          <w:b/>
          <w:iCs/>
          <w:sz w:val="22"/>
          <w:szCs w:val="22"/>
        </w:rPr>
        <w:t>X</w:t>
      </w:r>
      <w:r w:rsidR="00F0346E">
        <w:rPr>
          <w:b/>
          <w:iCs/>
          <w:sz w:val="22"/>
          <w:szCs w:val="22"/>
        </w:rPr>
        <w:t>IX</w:t>
      </w:r>
      <w:r w:rsidRPr="001E244B">
        <w:rPr>
          <w:b/>
          <w:iCs/>
          <w:sz w:val="22"/>
          <w:szCs w:val="22"/>
        </w:rPr>
        <w:t>.</w:t>
      </w:r>
      <w:r w:rsidRPr="001E244B">
        <w:rPr>
          <w:b/>
          <w:iCs/>
          <w:sz w:val="22"/>
          <w:szCs w:val="22"/>
        </w:rPr>
        <w:tab/>
      </w:r>
      <w:r w:rsidR="00632D27" w:rsidRPr="001E244B">
        <w:rPr>
          <w:b/>
          <w:iCs/>
          <w:sz w:val="22"/>
          <w:szCs w:val="22"/>
        </w:rPr>
        <w:t xml:space="preserve">İhraç edilen hisse senetlerine </w:t>
      </w:r>
      <w:r w:rsidR="002904B6" w:rsidRPr="001E244B">
        <w:rPr>
          <w:b/>
          <w:iCs/>
          <w:sz w:val="22"/>
          <w:szCs w:val="22"/>
        </w:rPr>
        <w:t>ilişkin açıklamalar</w:t>
      </w:r>
    </w:p>
    <w:p w14:paraId="56934CBF" w14:textId="77777777" w:rsidR="00632D27" w:rsidRPr="001E244B" w:rsidRDefault="00713E38" w:rsidP="0010607E">
      <w:pPr>
        <w:autoSpaceDE w:val="0"/>
        <w:autoSpaceDN w:val="0"/>
        <w:adjustRightInd w:val="0"/>
        <w:spacing w:before="120" w:after="120"/>
        <w:jc w:val="both"/>
        <w:rPr>
          <w:sz w:val="22"/>
          <w:szCs w:val="22"/>
        </w:rPr>
      </w:pPr>
      <w:r w:rsidRPr="001E244B">
        <w:rPr>
          <w:sz w:val="22"/>
          <w:szCs w:val="22"/>
        </w:rPr>
        <w:t>Bulunmamaktadır.</w:t>
      </w:r>
    </w:p>
    <w:p w14:paraId="6BF42A47" w14:textId="144F2CB1" w:rsidR="00632D27" w:rsidRPr="001E244B" w:rsidRDefault="00632D27" w:rsidP="004D6240">
      <w:pPr>
        <w:autoSpaceDE w:val="0"/>
        <w:autoSpaceDN w:val="0"/>
        <w:adjustRightInd w:val="0"/>
        <w:spacing w:before="120" w:after="120"/>
        <w:ind w:hanging="630"/>
        <w:jc w:val="both"/>
        <w:rPr>
          <w:b/>
          <w:iCs/>
          <w:sz w:val="22"/>
          <w:szCs w:val="22"/>
        </w:rPr>
      </w:pPr>
      <w:r w:rsidRPr="001E244B">
        <w:rPr>
          <w:b/>
          <w:sz w:val="22"/>
          <w:szCs w:val="22"/>
        </w:rPr>
        <w:t>XX.</w:t>
      </w:r>
      <w:r w:rsidRPr="001E244B">
        <w:rPr>
          <w:color w:val="0000FF"/>
          <w:sz w:val="22"/>
          <w:szCs w:val="22"/>
        </w:rPr>
        <w:tab/>
      </w:r>
      <w:r w:rsidRPr="001E244B">
        <w:rPr>
          <w:b/>
          <w:iCs/>
          <w:sz w:val="22"/>
          <w:szCs w:val="22"/>
        </w:rPr>
        <w:t>Aval v</w:t>
      </w:r>
      <w:r w:rsidR="002904B6" w:rsidRPr="001E244B">
        <w:rPr>
          <w:b/>
          <w:iCs/>
          <w:sz w:val="22"/>
          <w:szCs w:val="22"/>
        </w:rPr>
        <w:t>e kabullere ilişkin açıklamalar</w:t>
      </w:r>
    </w:p>
    <w:p w14:paraId="1106DF68" w14:textId="77777777" w:rsidR="00632D27" w:rsidRPr="001E244B" w:rsidRDefault="009A5E56" w:rsidP="0010607E">
      <w:pPr>
        <w:autoSpaceDE w:val="0"/>
        <w:autoSpaceDN w:val="0"/>
        <w:adjustRightInd w:val="0"/>
        <w:spacing w:before="120"/>
        <w:jc w:val="both"/>
        <w:rPr>
          <w:sz w:val="22"/>
          <w:szCs w:val="22"/>
        </w:rPr>
      </w:pPr>
      <w:r w:rsidRPr="001E244B">
        <w:rPr>
          <w:sz w:val="22"/>
          <w:szCs w:val="22"/>
        </w:rPr>
        <w:t>Bulunmamaktadır</w:t>
      </w:r>
      <w:r w:rsidR="00632D27" w:rsidRPr="001E244B">
        <w:rPr>
          <w:sz w:val="22"/>
          <w:szCs w:val="22"/>
        </w:rPr>
        <w:t>.</w:t>
      </w:r>
    </w:p>
    <w:p w14:paraId="4FB544C3" w14:textId="77777777" w:rsidR="0022746D" w:rsidRPr="001E244B" w:rsidRDefault="0022746D" w:rsidP="0010607E">
      <w:pPr>
        <w:autoSpaceDE w:val="0"/>
        <w:autoSpaceDN w:val="0"/>
        <w:adjustRightInd w:val="0"/>
        <w:spacing w:before="120"/>
        <w:jc w:val="both"/>
        <w:rPr>
          <w:sz w:val="22"/>
          <w:szCs w:val="22"/>
        </w:rPr>
      </w:pPr>
      <w:r w:rsidRPr="001E244B">
        <w:rPr>
          <w:sz w:val="22"/>
          <w:szCs w:val="22"/>
        </w:rPr>
        <w:br w:type="page"/>
      </w:r>
    </w:p>
    <w:p w14:paraId="781BDE94" w14:textId="0DFF99AA" w:rsidR="00632D27" w:rsidRPr="001E244B" w:rsidRDefault="00632D27" w:rsidP="00081001">
      <w:pPr>
        <w:spacing w:before="120" w:after="120"/>
        <w:ind w:left="-567" w:firstLine="27"/>
        <w:jc w:val="both"/>
        <w:rPr>
          <w:b/>
          <w:iCs/>
          <w:sz w:val="22"/>
          <w:szCs w:val="22"/>
        </w:rPr>
      </w:pPr>
      <w:r w:rsidRPr="001E244B">
        <w:rPr>
          <w:b/>
          <w:iCs/>
          <w:sz w:val="22"/>
          <w:szCs w:val="22"/>
        </w:rPr>
        <w:t>XX</w:t>
      </w:r>
      <w:r w:rsidR="00F0346E">
        <w:rPr>
          <w:b/>
          <w:iCs/>
          <w:sz w:val="22"/>
          <w:szCs w:val="22"/>
        </w:rPr>
        <w:t>I</w:t>
      </w:r>
      <w:r w:rsidRPr="001E244B">
        <w:rPr>
          <w:b/>
          <w:iCs/>
          <w:sz w:val="22"/>
          <w:szCs w:val="22"/>
        </w:rPr>
        <w:t>.</w:t>
      </w:r>
      <w:r w:rsidRPr="001E244B">
        <w:rPr>
          <w:b/>
          <w:iCs/>
          <w:sz w:val="22"/>
          <w:szCs w:val="22"/>
        </w:rPr>
        <w:tab/>
        <w:t>Devlet t</w:t>
      </w:r>
      <w:r w:rsidR="002904B6" w:rsidRPr="001E244B">
        <w:rPr>
          <w:b/>
          <w:iCs/>
          <w:sz w:val="22"/>
          <w:szCs w:val="22"/>
        </w:rPr>
        <w:t>eşviklerine ilişkin açıklamalar</w:t>
      </w:r>
    </w:p>
    <w:p w14:paraId="6036C9A0" w14:textId="77777777" w:rsidR="00DE4416" w:rsidRPr="001E244B" w:rsidRDefault="00DE4416" w:rsidP="00DE4416">
      <w:pPr>
        <w:autoSpaceDE w:val="0"/>
        <w:autoSpaceDN w:val="0"/>
        <w:adjustRightInd w:val="0"/>
        <w:spacing w:before="120"/>
        <w:jc w:val="both"/>
        <w:rPr>
          <w:sz w:val="22"/>
          <w:szCs w:val="22"/>
        </w:rPr>
      </w:pPr>
      <w:r w:rsidRPr="001E244B">
        <w:rPr>
          <w:sz w:val="22"/>
          <w:szCs w:val="22"/>
        </w:rPr>
        <w:t>Bulunmamaktadır.</w:t>
      </w:r>
    </w:p>
    <w:p w14:paraId="30E1F4B0" w14:textId="3564A03B" w:rsidR="00632D27" w:rsidRPr="001E244B" w:rsidRDefault="004C2C98" w:rsidP="00543730">
      <w:pPr>
        <w:pStyle w:val="BodyTextIndent"/>
        <w:spacing w:before="120" w:after="120"/>
        <w:ind w:hanging="630"/>
        <w:rPr>
          <w:b/>
          <w:iCs/>
          <w:sz w:val="22"/>
          <w:szCs w:val="22"/>
        </w:rPr>
      </w:pPr>
      <w:r w:rsidRPr="001E244B">
        <w:rPr>
          <w:b/>
          <w:iCs/>
          <w:sz w:val="22"/>
          <w:szCs w:val="22"/>
        </w:rPr>
        <w:t>XXI</w:t>
      </w:r>
      <w:r w:rsidR="00F0346E">
        <w:rPr>
          <w:b/>
          <w:iCs/>
          <w:sz w:val="22"/>
          <w:szCs w:val="22"/>
        </w:rPr>
        <w:t>I</w:t>
      </w:r>
      <w:r w:rsidRPr="001E244B">
        <w:rPr>
          <w:b/>
          <w:iCs/>
          <w:sz w:val="22"/>
          <w:szCs w:val="22"/>
        </w:rPr>
        <w:t>.</w:t>
      </w:r>
      <w:r w:rsidR="00632D27" w:rsidRPr="001E244B">
        <w:rPr>
          <w:b/>
          <w:iCs/>
          <w:sz w:val="22"/>
          <w:szCs w:val="22"/>
        </w:rPr>
        <w:tab/>
        <w:t xml:space="preserve">Raporlamanın bölümlemeye göre </w:t>
      </w:r>
      <w:r w:rsidR="002904B6" w:rsidRPr="001E244B">
        <w:rPr>
          <w:b/>
          <w:iCs/>
          <w:sz w:val="22"/>
          <w:szCs w:val="22"/>
        </w:rPr>
        <w:t>yapılmasına ilişkin açıklamalar</w:t>
      </w:r>
    </w:p>
    <w:p w14:paraId="6774DD8D" w14:textId="286F6EA1" w:rsidR="00BF2731" w:rsidRPr="001E244B" w:rsidRDefault="009A5E56" w:rsidP="009A5E56">
      <w:pPr>
        <w:spacing w:before="120" w:after="120"/>
        <w:jc w:val="both"/>
        <w:rPr>
          <w:sz w:val="22"/>
          <w:szCs w:val="22"/>
        </w:rPr>
      </w:pPr>
      <w:r w:rsidRPr="001E244B">
        <w:rPr>
          <w:sz w:val="22"/>
          <w:szCs w:val="22"/>
        </w:rPr>
        <w:t xml:space="preserve">Faaliyet alanı </w:t>
      </w:r>
      <w:r w:rsidR="008F5F1B">
        <w:rPr>
          <w:sz w:val="22"/>
          <w:szCs w:val="22"/>
        </w:rPr>
        <w:t>Grup’un</w:t>
      </w:r>
      <w:r w:rsidRPr="001E244B">
        <w:rPr>
          <w:sz w:val="22"/>
          <w:szCs w:val="22"/>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w:t>
      </w:r>
    </w:p>
    <w:p w14:paraId="09644D5B" w14:textId="70B24691" w:rsidR="00E10809" w:rsidRPr="001E244B" w:rsidRDefault="00E10809" w:rsidP="00543730">
      <w:pPr>
        <w:spacing w:before="120" w:after="120"/>
        <w:ind w:left="-567" w:hanging="63"/>
        <w:rPr>
          <w:b/>
          <w:sz w:val="22"/>
          <w:szCs w:val="22"/>
        </w:rPr>
      </w:pPr>
      <w:r w:rsidRPr="001E244B">
        <w:rPr>
          <w:b/>
          <w:sz w:val="22"/>
          <w:szCs w:val="22"/>
        </w:rPr>
        <w:t>XXII</w:t>
      </w:r>
      <w:r w:rsidR="00F0346E">
        <w:rPr>
          <w:b/>
          <w:sz w:val="22"/>
          <w:szCs w:val="22"/>
        </w:rPr>
        <w:t>I</w:t>
      </w:r>
      <w:r w:rsidRPr="001E244B">
        <w:rPr>
          <w:b/>
          <w:sz w:val="22"/>
          <w:szCs w:val="22"/>
        </w:rPr>
        <w:t>.</w:t>
      </w:r>
      <w:r w:rsidRPr="001E244B">
        <w:rPr>
          <w:b/>
          <w:sz w:val="22"/>
          <w:szCs w:val="22"/>
        </w:rPr>
        <w:tab/>
        <w:t>İştirakler, bağlı ortaklıklar ve birlikte kontrol edilen o</w:t>
      </w:r>
      <w:r w:rsidR="002904B6" w:rsidRPr="001E244B">
        <w:rPr>
          <w:b/>
          <w:sz w:val="22"/>
          <w:szCs w:val="22"/>
        </w:rPr>
        <w:t>rtaklıklara ilişkin açıklamalar</w:t>
      </w:r>
    </w:p>
    <w:p w14:paraId="67F85B72" w14:textId="6AFFD6CD" w:rsidR="00E10809" w:rsidRPr="001E244B" w:rsidRDefault="00E10809" w:rsidP="00DE4416">
      <w:pPr>
        <w:spacing w:before="120" w:after="120"/>
        <w:jc w:val="both"/>
        <w:rPr>
          <w:sz w:val="22"/>
          <w:szCs w:val="22"/>
        </w:rPr>
      </w:pPr>
      <w:r w:rsidRPr="001E244B">
        <w:rPr>
          <w:sz w:val="22"/>
          <w:szCs w:val="22"/>
        </w:rPr>
        <w:t>Türk parası cinsinden iştirakler ve bağlı ortaklıklar, “Bireysel Finansal Tablolara İlişkin Türkiye Muhasebe Standardı” (“TMS 27”) uyarınca maliyet değeriyle muhasebeleştirilmekte ve varsa değer kaybı ile ilgili karşılık düşüldükten sonra, konsolide finansal tablolara yansıtılmaktadır</w:t>
      </w:r>
      <w:r w:rsidR="00C66FDB" w:rsidRPr="001E244B">
        <w:rPr>
          <w:sz w:val="22"/>
          <w:szCs w:val="22"/>
        </w:rPr>
        <w:t>.</w:t>
      </w:r>
    </w:p>
    <w:p w14:paraId="3DD917E1" w14:textId="06B77D60" w:rsidR="006F4231" w:rsidRPr="001E244B" w:rsidRDefault="00D20D76" w:rsidP="00081001">
      <w:pPr>
        <w:autoSpaceDE w:val="0"/>
        <w:autoSpaceDN w:val="0"/>
        <w:adjustRightInd w:val="0"/>
        <w:spacing w:before="120" w:after="120"/>
        <w:ind w:hanging="720"/>
        <w:jc w:val="both"/>
        <w:rPr>
          <w:b/>
          <w:iCs/>
          <w:sz w:val="22"/>
          <w:szCs w:val="22"/>
        </w:rPr>
      </w:pPr>
      <w:r w:rsidRPr="001E244B">
        <w:rPr>
          <w:b/>
          <w:iCs/>
          <w:sz w:val="22"/>
          <w:szCs w:val="22"/>
        </w:rPr>
        <w:t>XXI</w:t>
      </w:r>
      <w:r w:rsidR="00F0346E">
        <w:rPr>
          <w:b/>
          <w:iCs/>
          <w:sz w:val="22"/>
          <w:szCs w:val="22"/>
        </w:rPr>
        <w:t>V</w:t>
      </w:r>
      <w:r w:rsidR="00632D27" w:rsidRPr="001E244B">
        <w:rPr>
          <w:b/>
          <w:iCs/>
          <w:sz w:val="22"/>
          <w:szCs w:val="22"/>
        </w:rPr>
        <w:t>.</w:t>
      </w:r>
      <w:r w:rsidR="00632D27" w:rsidRPr="001E244B">
        <w:rPr>
          <w:b/>
          <w:iCs/>
          <w:sz w:val="22"/>
          <w:szCs w:val="22"/>
        </w:rPr>
        <w:tab/>
      </w:r>
      <w:r w:rsidR="00632D27" w:rsidRPr="001E244B">
        <w:rPr>
          <w:b/>
          <w:sz w:val="22"/>
          <w:szCs w:val="22"/>
        </w:rPr>
        <w:t>Diğer hususlara ilişkin açıklamalar</w:t>
      </w:r>
    </w:p>
    <w:p w14:paraId="4C75E90E" w14:textId="77777777" w:rsidR="00D333D8" w:rsidRPr="001E244B" w:rsidRDefault="002904B6" w:rsidP="00D333D8">
      <w:pPr>
        <w:autoSpaceDE w:val="0"/>
        <w:autoSpaceDN w:val="0"/>
        <w:adjustRightInd w:val="0"/>
        <w:spacing w:before="120" w:after="120"/>
        <w:jc w:val="both"/>
        <w:rPr>
          <w:sz w:val="22"/>
          <w:szCs w:val="22"/>
        </w:rPr>
      </w:pPr>
      <w:r w:rsidRPr="006E5AE9">
        <w:rPr>
          <w:sz w:val="22"/>
          <w:szCs w:val="22"/>
        </w:rPr>
        <w:t xml:space="preserve">31 Aralık 2018 tarihi itibarıyla yayımlanan finansal durum tablosunda varlıklar bölümünde </w:t>
      </w:r>
      <w:r w:rsidR="002564B5" w:rsidRPr="006E5AE9">
        <w:rPr>
          <w:sz w:val="22"/>
          <w:szCs w:val="22"/>
        </w:rPr>
        <w:t>“Beklenen Zarar K</w:t>
      </w:r>
      <w:r w:rsidRPr="006E5AE9">
        <w:rPr>
          <w:sz w:val="22"/>
          <w:szCs w:val="22"/>
        </w:rPr>
        <w:t>arşılıkları</w:t>
      </w:r>
      <w:r w:rsidR="002564B5" w:rsidRPr="006E5AE9">
        <w:rPr>
          <w:sz w:val="22"/>
          <w:szCs w:val="22"/>
        </w:rPr>
        <w:t>”</w:t>
      </w:r>
      <w:r w:rsidRPr="006E5AE9">
        <w:rPr>
          <w:sz w:val="22"/>
          <w:szCs w:val="22"/>
        </w:rPr>
        <w:t xml:space="preserve"> altında sınıflanan 9.777 TL tutarındaki karşılık bakiyesi, cari dönem finansal tabloları ile uyum açısından </w:t>
      </w:r>
      <w:r w:rsidR="006E55D3" w:rsidRPr="006E5AE9">
        <w:rPr>
          <w:sz w:val="22"/>
          <w:szCs w:val="22"/>
        </w:rPr>
        <w:t xml:space="preserve">yeninden düzenlenen 31 Aralık 2018 tarihli finansal durum tablosunda </w:t>
      </w:r>
      <w:r w:rsidRPr="006E5AE9">
        <w:rPr>
          <w:sz w:val="22"/>
          <w:szCs w:val="22"/>
        </w:rPr>
        <w:t>yükümlülükler altın</w:t>
      </w:r>
      <w:r w:rsidR="002564B5" w:rsidRPr="006E5AE9">
        <w:rPr>
          <w:sz w:val="22"/>
          <w:szCs w:val="22"/>
        </w:rPr>
        <w:t>da “Genel K</w:t>
      </w:r>
      <w:r w:rsidR="006E55D3" w:rsidRPr="006E5AE9">
        <w:rPr>
          <w:sz w:val="22"/>
          <w:szCs w:val="22"/>
        </w:rPr>
        <w:t>arşılıklar</w:t>
      </w:r>
      <w:r w:rsidR="002564B5" w:rsidRPr="006E5AE9">
        <w:rPr>
          <w:sz w:val="22"/>
          <w:szCs w:val="22"/>
        </w:rPr>
        <w:t>”</w:t>
      </w:r>
      <w:r w:rsidR="00974FB2" w:rsidRPr="006E5AE9">
        <w:rPr>
          <w:sz w:val="22"/>
          <w:szCs w:val="22"/>
        </w:rPr>
        <w:t xml:space="preserve"> altında</w:t>
      </w:r>
      <w:r w:rsidR="006E55D3" w:rsidRPr="006E5AE9">
        <w:rPr>
          <w:sz w:val="22"/>
          <w:szCs w:val="22"/>
        </w:rPr>
        <w:t xml:space="preserve"> sınıflan</w:t>
      </w:r>
      <w:r w:rsidRPr="006E5AE9">
        <w:rPr>
          <w:sz w:val="22"/>
          <w:szCs w:val="22"/>
        </w:rPr>
        <w:t>mıştır.</w:t>
      </w:r>
    </w:p>
    <w:p w14:paraId="627AA184" w14:textId="77777777" w:rsidR="00D333D8" w:rsidRPr="001E244B" w:rsidRDefault="00D333D8">
      <w:pPr>
        <w:rPr>
          <w:sz w:val="20"/>
          <w:szCs w:val="20"/>
        </w:rPr>
      </w:pPr>
      <w:r w:rsidRPr="001E244B">
        <w:rPr>
          <w:sz w:val="20"/>
          <w:szCs w:val="20"/>
        </w:rPr>
        <w:br w:type="page"/>
      </w:r>
    </w:p>
    <w:p w14:paraId="15932038" w14:textId="77777777" w:rsidR="002C6E36" w:rsidRPr="008424BA" w:rsidRDefault="00B75FBE" w:rsidP="00CF3FE1">
      <w:pPr>
        <w:pStyle w:val="BodyTextIndent"/>
        <w:widowControl w:val="0"/>
        <w:spacing w:before="120" w:after="120"/>
        <w:ind w:firstLine="0"/>
        <w:rPr>
          <w:b/>
          <w:sz w:val="22"/>
          <w:szCs w:val="22"/>
        </w:rPr>
      </w:pPr>
      <w:r w:rsidRPr="008424BA">
        <w:rPr>
          <w:b/>
          <w:sz w:val="22"/>
          <w:szCs w:val="22"/>
        </w:rPr>
        <w:t>DÖRDÜNCÜ BÖLÜM</w:t>
      </w:r>
    </w:p>
    <w:p w14:paraId="4847C0F6" w14:textId="6632EE9A" w:rsidR="00AE6405" w:rsidRPr="008424BA" w:rsidRDefault="00193EAE" w:rsidP="00B138DF">
      <w:pPr>
        <w:pStyle w:val="BodyTextIndent"/>
        <w:spacing w:before="120" w:after="120"/>
        <w:ind w:firstLine="0"/>
        <w:rPr>
          <w:b/>
          <w:sz w:val="22"/>
          <w:szCs w:val="22"/>
        </w:rPr>
      </w:pPr>
      <w:r>
        <w:rPr>
          <w:b/>
          <w:sz w:val="22"/>
          <w:szCs w:val="22"/>
        </w:rPr>
        <w:t xml:space="preserve">Grup’un </w:t>
      </w:r>
      <w:r w:rsidR="002C6E36" w:rsidRPr="008424BA">
        <w:rPr>
          <w:b/>
          <w:sz w:val="22"/>
          <w:szCs w:val="22"/>
        </w:rPr>
        <w:t xml:space="preserve">Mali </w:t>
      </w:r>
      <w:r w:rsidR="00834743">
        <w:rPr>
          <w:b/>
          <w:sz w:val="22"/>
          <w:szCs w:val="22"/>
        </w:rPr>
        <w:t>b</w:t>
      </w:r>
      <w:r w:rsidR="00B75FBE" w:rsidRPr="008424BA">
        <w:rPr>
          <w:b/>
          <w:sz w:val="22"/>
          <w:szCs w:val="22"/>
        </w:rPr>
        <w:t xml:space="preserve">ünyeye </w:t>
      </w:r>
      <w:r w:rsidR="00061D4A" w:rsidRPr="008424BA">
        <w:rPr>
          <w:b/>
          <w:sz w:val="22"/>
          <w:szCs w:val="22"/>
        </w:rPr>
        <w:t>v</w:t>
      </w:r>
      <w:r w:rsidR="00834743">
        <w:rPr>
          <w:b/>
          <w:sz w:val="22"/>
          <w:szCs w:val="22"/>
        </w:rPr>
        <w:t>e risk yönetimine ilişkin b</w:t>
      </w:r>
      <w:r w:rsidR="00B75FBE" w:rsidRPr="008424BA">
        <w:rPr>
          <w:b/>
          <w:sz w:val="22"/>
          <w:szCs w:val="22"/>
        </w:rPr>
        <w:t>ilgiler</w:t>
      </w:r>
    </w:p>
    <w:p w14:paraId="03C27530" w14:textId="1E1BC852" w:rsidR="00F117F1" w:rsidRPr="008424BA" w:rsidRDefault="00F117F1" w:rsidP="0033253D">
      <w:pPr>
        <w:spacing w:before="120" w:after="120"/>
        <w:ind w:hanging="540"/>
        <w:jc w:val="both"/>
        <w:rPr>
          <w:b/>
          <w:sz w:val="22"/>
          <w:szCs w:val="22"/>
        </w:rPr>
      </w:pPr>
      <w:r w:rsidRPr="008424BA">
        <w:rPr>
          <w:b/>
          <w:sz w:val="22"/>
          <w:szCs w:val="22"/>
        </w:rPr>
        <w:t>I.</w:t>
      </w:r>
      <w:r w:rsidRPr="008424BA">
        <w:rPr>
          <w:b/>
          <w:sz w:val="22"/>
          <w:szCs w:val="22"/>
        </w:rPr>
        <w:tab/>
      </w:r>
      <w:r w:rsidR="00193EAE">
        <w:rPr>
          <w:b/>
          <w:sz w:val="22"/>
          <w:szCs w:val="22"/>
        </w:rPr>
        <w:t>Konsolide s</w:t>
      </w:r>
      <w:r w:rsidRPr="008424BA">
        <w:rPr>
          <w:b/>
          <w:sz w:val="22"/>
          <w:szCs w:val="22"/>
        </w:rPr>
        <w:t>ermaye yeterliliği stand</w:t>
      </w:r>
      <w:r w:rsidR="00F74675" w:rsidRPr="008424BA">
        <w:rPr>
          <w:b/>
          <w:sz w:val="22"/>
          <w:szCs w:val="22"/>
        </w:rPr>
        <w:t>art oranına ilişkin açıklamalar</w:t>
      </w:r>
    </w:p>
    <w:p w14:paraId="5616616B" w14:textId="7CAD59F6" w:rsidR="009853F8" w:rsidRPr="001E244B" w:rsidRDefault="0081600B" w:rsidP="0010607E">
      <w:pPr>
        <w:autoSpaceDE w:val="0"/>
        <w:autoSpaceDN w:val="0"/>
        <w:adjustRightInd w:val="0"/>
        <w:spacing w:before="120" w:after="120"/>
        <w:jc w:val="both"/>
        <w:rPr>
          <w:sz w:val="22"/>
          <w:szCs w:val="22"/>
          <w:lang w:eastAsia="en-US"/>
        </w:rPr>
      </w:pPr>
      <w:r w:rsidRPr="008424BA">
        <w:rPr>
          <w:sz w:val="22"/>
          <w:szCs w:val="22"/>
          <w:lang w:eastAsia="en-US"/>
        </w:rPr>
        <w:t xml:space="preserve">Özkaynak tutarı ve sermaye yeterliliği standart oranı “Bankaların Özkaynaklarına İlişkin Yönetmelik” ile “Bankaların Sermaye Yeterliliğinin Ölçülmesine ve Değerlendirilmesine İlişkin Yönetmelik” çerçevesinde hesaplanmıştır. </w:t>
      </w:r>
      <w:r w:rsidR="00825D5D">
        <w:rPr>
          <w:sz w:val="22"/>
          <w:szCs w:val="22"/>
          <w:lang w:eastAsia="en-US"/>
        </w:rPr>
        <w:t>Grup’un</w:t>
      </w:r>
      <w:r w:rsidRPr="008424BA">
        <w:rPr>
          <w:sz w:val="22"/>
          <w:szCs w:val="22"/>
          <w:lang w:eastAsia="en-US"/>
        </w:rPr>
        <w:t xml:space="preserve"> </w:t>
      </w:r>
      <w:r w:rsidR="001027A2" w:rsidRPr="008424BA">
        <w:rPr>
          <w:sz w:val="22"/>
          <w:szCs w:val="22"/>
          <w:lang w:eastAsia="en-US"/>
        </w:rPr>
        <w:t>31 Aralık</w:t>
      </w:r>
      <w:r w:rsidR="00AB07B7" w:rsidRPr="008424BA">
        <w:rPr>
          <w:sz w:val="22"/>
          <w:szCs w:val="22"/>
          <w:lang w:eastAsia="en-US"/>
        </w:rPr>
        <w:t xml:space="preserve"> 2019</w:t>
      </w:r>
      <w:r w:rsidR="002C2FFF" w:rsidRPr="008424BA">
        <w:rPr>
          <w:sz w:val="22"/>
          <w:szCs w:val="22"/>
          <w:lang w:eastAsia="en-US"/>
        </w:rPr>
        <w:t xml:space="preserve"> </w:t>
      </w:r>
      <w:r w:rsidRPr="008424BA">
        <w:rPr>
          <w:sz w:val="22"/>
          <w:szCs w:val="22"/>
          <w:lang w:eastAsia="en-US"/>
        </w:rPr>
        <w:t xml:space="preserve">tarihi itibarıyla hesaplanan cari dönem özkaynak tutarı </w:t>
      </w:r>
      <w:r w:rsidR="00253C0D" w:rsidRPr="008424BA">
        <w:rPr>
          <w:sz w:val="22"/>
          <w:szCs w:val="22"/>
          <w:lang w:eastAsia="en-US"/>
        </w:rPr>
        <w:t>2.</w:t>
      </w:r>
      <w:r w:rsidR="00C90B17" w:rsidRPr="008424BA">
        <w:rPr>
          <w:sz w:val="22"/>
          <w:szCs w:val="22"/>
          <w:lang w:eastAsia="en-US"/>
        </w:rPr>
        <w:t>168.96</w:t>
      </w:r>
      <w:r w:rsidR="00EC0434" w:rsidRPr="008424BA">
        <w:rPr>
          <w:sz w:val="22"/>
          <w:szCs w:val="22"/>
          <w:lang w:eastAsia="en-US"/>
        </w:rPr>
        <w:t>4</w:t>
      </w:r>
      <w:r w:rsidR="00253C0D" w:rsidRPr="008424BA">
        <w:rPr>
          <w:sz w:val="22"/>
          <w:szCs w:val="22"/>
          <w:lang w:eastAsia="en-US"/>
        </w:rPr>
        <w:t xml:space="preserve"> </w:t>
      </w:r>
      <w:r w:rsidRPr="008424BA">
        <w:rPr>
          <w:sz w:val="22"/>
          <w:szCs w:val="22"/>
          <w:lang w:eastAsia="en-US"/>
        </w:rPr>
        <w:t xml:space="preserve">TL, sermaye yeterliliği standart oranı da </w:t>
      </w:r>
      <w:r w:rsidR="00967B03" w:rsidRPr="008424BA">
        <w:rPr>
          <w:sz w:val="22"/>
          <w:szCs w:val="22"/>
          <w:lang w:eastAsia="en-US"/>
        </w:rPr>
        <w:t>%</w:t>
      </w:r>
      <w:r w:rsidR="00C90B17" w:rsidRPr="008424BA">
        <w:rPr>
          <w:sz w:val="22"/>
          <w:szCs w:val="22"/>
          <w:lang w:eastAsia="en-US"/>
        </w:rPr>
        <w:t>6</w:t>
      </w:r>
      <w:r w:rsidR="005E235F">
        <w:rPr>
          <w:sz w:val="22"/>
          <w:szCs w:val="22"/>
          <w:lang w:eastAsia="en-US"/>
        </w:rPr>
        <w:t>3</w:t>
      </w:r>
      <w:r w:rsidR="00E0686D" w:rsidRPr="008424BA">
        <w:rPr>
          <w:sz w:val="22"/>
          <w:szCs w:val="22"/>
          <w:lang w:eastAsia="en-US"/>
        </w:rPr>
        <w:t>,</w:t>
      </w:r>
      <w:r w:rsidR="005E235F">
        <w:rPr>
          <w:sz w:val="22"/>
          <w:szCs w:val="22"/>
          <w:lang w:eastAsia="en-US"/>
        </w:rPr>
        <w:t>64</w:t>
      </w:r>
      <w:r w:rsidR="009E0B4F" w:rsidRPr="008424BA">
        <w:rPr>
          <w:sz w:val="22"/>
          <w:szCs w:val="22"/>
          <w:lang w:eastAsia="en-US"/>
        </w:rPr>
        <w:t>’</w:t>
      </w:r>
      <w:r w:rsidR="00E0686D" w:rsidRPr="008424BA">
        <w:rPr>
          <w:sz w:val="22"/>
          <w:szCs w:val="22"/>
          <w:lang w:eastAsia="en-US"/>
        </w:rPr>
        <w:t>t</w:t>
      </w:r>
      <w:r w:rsidR="005E235F">
        <w:rPr>
          <w:sz w:val="22"/>
          <w:szCs w:val="22"/>
          <w:lang w:eastAsia="en-US"/>
        </w:rPr>
        <w:t>ü</w:t>
      </w:r>
      <w:r w:rsidR="00967B03" w:rsidRPr="008424BA">
        <w:rPr>
          <w:sz w:val="22"/>
          <w:szCs w:val="22"/>
          <w:lang w:eastAsia="en-US"/>
        </w:rPr>
        <w:t>r</w:t>
      </w:r>
      <w:r w:rsidR="00575F15" w:rsidRPr="008424BA">
        <w:rPr>
          <w:sz w:val="22"/>
          <w:szCs w:val="22"/>
          <w:lang w:eastAsia="en-US"/>
        </w:rPr>
        <w:t>.</w:t>
      </w:r>
      <w:r w:rsidR="00A05FF0" w:rsidRPr="008424BA">
        <w:rPr>
          <w:sz w:val="22"/>
          <w:szCs w:val="22"/>
          <w:lang w:eastAsia="en-US"/>
        </w:rPr>
        <w:t xml:space="preserve"> 31 Aralık 201</w:t>
      </w:r>
      <w:r w:rsidR="000160D1" w:rsidRPr="008424BA">
        <w:rPr>
          <w:sz w:val="22"/>
          <w:szCs w:val="22"/>
          <w:lang w:eastAsia="en-US"/>
        </w:rPr>
        <w:t>8</w:t>
      </w:r>
      <w:r w:rsidR="00F35CB1" w:rsidRPr="008424BA">
        <w:rPr>
          <w:sz w:val="22"/>
          <w:szCs w:val="22"/>
          <w:lang w:eastAsia="en-US"/>
        </w:rPr>
        <w:t xml:space="preserve"> için</w:t>
      </w:r>
      <w:r w:rsidRPr="008424BA">
        <w:rPr>
          <w:sz w:val="22"/>
          <w:szCs w:val="22"/>
          <w:lang w:eastAsia="en-US"/>
        </w:rPr>
        <w:t xml:space="preserve"> özkaynak tutarı </w:t>
      </w:r>
      <w:r w:rsidR="009E0B4F" w:rsidRPr="008424BA">
        <w:rPr>
          <w:sz w:val="22"/>
          <w:szCs w:val="22"/>
          <w:lang w:eastAsia="en-US"/>
        </w:rPr>
        <w:t>1.085.818 TL</w:t>
      </w:r>
      <w:r w:rsidRPr="008424BA">
        <w:rPr>
          <w:sz w:val="22"/>
          <w:szCs w:val="22"/>
          <w:lang w:eastAsia="en-US"/>
        </w:rPr>
        <w:t xml:space="preserve">, sermaye yeterliliği standart oranı da </w:t>
      </w:r>
      <w:r w:rsidR="009E0B4F" w:rsidRPr="008424BA">
        <w:rPr>
          <w:sz w:val="22"/>
          <w:szCs w:val="22"/>
          <w:lang w:eastAsia="en-US"/>
        </w:rPr>
        <w:t>%268,36’dır</w:t>
      </w:r>
      <w:r w:rsidRPr="008424BA">
        <w:rPr>
          <w:sz w:val="22"/>
          <w:szCs w:val="22"/>
          <w:lang w:eastAsia="en-US"/>
        </w:rPr>
        <w:t xml:space="preserve">. </w:t>
      </w:r>
      <w:r w:rsidR="00825D5D">
        <w:rPr>
          <w:sz w:val="22"/>
          <w:szCs w:val="22"/>
          <w:lang w:eastAsia="en-US"/>
        </w:rPr>
        <w:t>Grup’un</w:t>
      </w:r>
      <w:r w:rsidRPr="008424BA">
        <w:rPr>
          <w:sz w:val="22"/>
          <w:szCs w:val="22"/>
          <w:lang w:eastAsia="en-US"/>
        </w:rPr>
        <w:t xml:space="preserve"> sermaye yeterliliği standart oranı ilgili mevzuat ile belirlenen asgari oranın üzerindedir.</w:t>
      </w:r>
    </w:p>
    <w:p w14:paraId="33A41B71" w14:textId="776829D3" w:rsidR="001A6279" w:rsidRPr="00193EAE" w:rsidRDefault="00193EAE" w:rsidP="00193EAE">
      <w:pPr>
        <w:pStyle w:val="ListParagraph"/>
        <w:numPr>
          <w:ilvl w:val="0"/>
          <w:numId w:val="36"/>
        </w:numPr>
        <w:spacing w:before="120" w:after="120"/>
        <w:jc w:val="both"/>
        <w:rPr>
          <w:b/>
          <w:sz w:val="22"/>
          <w:szCs w:val="22"/>
        </w:rPr>
      </w:pPr>
      <w:r>
        <w:rPr>
          <w:b/>
          <w:sz w:val="22"/>
          <w:szCs w:val="22"/>
        </w:rPr>
        <w:t>Konsolide ö</w:t>
      </w:r>
      <w:r w:rsidR="002C6E36" w:rsidRPr="00193EAE">
        <w:rPr>
          <w:b/>
          <w:sz w:val="22"/>
          <w:szCs w:val="22"/>
        </w:rPr>
        <w:t xml:space="preserve">zkaynak kalemlerine ilişkin </w:t>
      </w:r>
      <w:r w:rsidR="00A86CD3" w:rsidRPr="00193EAE">
        <w:rPr>
          <w:b/>
          <w:sz w:val="22"/>
          <w:szCs w:val="22"/>
        </w:rPr>
        <w:t>bilgiler</w:t>
      </w:r>
    </w:p>
    <w:tbl>
      <w:tblPr>
        <w:tblW w:w="9720" w:type="dxa"/>
        <w:tblCellMar>
          <w:left w:w="70" w:type="dxa"/>
          <w:right w:w="70" w:type="dxa"/>
        </w:tblCellMar>
        <w:tblLook w:val="04A0" w:firstRow="1" w:lastRow="0" w:firstColumn="1" w:lastColumn="0" w:noHBand="0" w:noVBand="1"/>
      </w:tblPr>
      <w:tblGrid>
        <w:gridCol w:w="6660"/>
        <w:gridCol w:w="1710"/>
        <w:gridCol w:w="1350"/>
      </w:tblGrid>
      <w:tr w:rsidR="003A36BD" w:rsidRPr="00413630" w14:paraId="08DA57E4" w14:textId="77777777" w:rsidTr="00081001">
        <w:trPr>
          <w:trHeight w:val="498"/>
        </w:trPr>
        <w:tc>
          <w:tcPr>
            <w:tcW w:w="6660" w:type="dxa"/>
            <w:tcBorders>
              <w:top w:val="single" w:sz="4" w:space="0" w:color="auto"/>
              <w:left w:val="nil"/>
              <w:bottom w:val="single" w:sz="4" w:space="0" w:color="auto"/>
              <w:right w:val="nil"/>
            </w:tcBorders>
            <w:shd w:val="clear" w:color="auto" w:fill="auto"/>
            <w:noWrap/>
            <w:vAlign w:val="bottom"/>
            <w:hideMark/>
          </w:tcPr>
          <w:p w14:paraId="39BD8229" w14:textId="77777777" w:rsidR="003A36BD" w:rsidRPr="00413630" w:rsidRDefault="003A36BD" w:rsidP="00543E26">
            <w:pPr>
              <w:rPr>
                <w:color w:val="000000"/>
                <w:sz w:val="15"/>
                <w:szCs w:val="15"/>
              </w:rPr>
            </w:pPr>
          </w:p>
        </w:tc>
        <w:tc>
          <w:tcPr>
            <w:tcW w:w="1710" w:type="dxa"/>
            <w:tcBorders>
              <w:top w:val="single" w:sz="4" w:space="0" w:color="auto"/>
              <w:left w:val="nil"/>
              <w:bottom w:val="single" w:sz="4" w:space="0" w:color="auto"/>
              <w:right w:val="nil"/>
            </w:tcBorders>
            <w:shd w:val="clear" w:color="auto" w:fill="auto"/>
            <w:vAlign w:val="bottom"/>
            <w:hideMark/>
          </w:tcPr>
          <w:p w14:paraId="36373D01" w14:textId="77777777" w:rsidR="00781DAF" w:rsidRPr="00413630" w:rsidRDefault="001B0BF6" w:rsidP="0008446F">
            <w:pPr>
              <w:jc w:val="right"/>
              <w:rPr>
                <w:b/>
                <w:color w:val="000000"/>
                <w:sz w:val="15"/>
                <w:szCs w:val="15"/>
              </w:rPr>
            </w:pPr>
            <w:r w:rsidRPr="00413630">
              <w:rPr>
                <w:b/>
                <w:color w:val="000000"/>
                <w:sz w:val="15"/>
                <w:szCs w:val="15"/>
              </w:rPr>
              <w:t xml:space="preserve">Cari </w:t>
            </w:r>
            <w:r w:rsidR="00E941F9" w:rsidRPr="00413630">
              <w:rPr>
                <w:b/>
                <w:color w:val="000000"/>
                <w:sz w:val="15"/>
                <w:szCs w:val="15"/>
              </w:rPr>
              <w:t>D</w:t>
            </w:r>
            <w:r w:rsidRPr="00413630">
              <w:rPr>
                <w:b/>
                <w:color w:val="000000"/>
                <w:sz w:val="15"/>
                <w:szCs w:val="15"/>
              </w:rPr>
              <w:t>önem</w:t>
            </w:r>
          </w:p>
        </w:tc>
        <w:tc>
          <w:tcPr>
            <w:tcW w:w="1350" w:type="dxa"/>
            <w:tcBorders>
              <w:top w:val="single" w:sz="4" w:space="0" w:color="auto"/>
              <w:left w:val="nil"/>
              <w:bottom w:val="single" w:sz="4" w:space="0" w:color="auto"/>
              <w:right w:val="nil"/>
            </w:tcBorders>
            <w:shd w:val="clear" w:color="auto" w:fill="auto"/>
            <w:vAlign w:val="bottom"/>
            <w:hideMark/>
          </w:tcPr>
          <w:p w14:paraId="002C2E9A" w14:textId="77777777" w:rsidR="001D19A2" w:rsidRPr="00413630" w:rsidRDefault="001D19A2" w:rsidP="001D19A2">
            <w:pPr>
              <w:jc w:val="right"/>
              <w:rPr>
                <w:b/>
                <w:color w:val="000000"/>
                <w:sz w:val="15"/>
                <w:szCs w:val="15"/>
              </w:rPr>
            </w:pPr>
            <w:r w:rsidRPr="00413630">
              <w:rPr>
                <w:b/>
                <w:color w:val="000000"/>
                <w:sz w:val="15"/>
                <w:szCs w:val="15"/>
              </w:rPr>
              <w:t>1 Ocak 2014</w:t>
            </w:r>
          </w:p>
          <w:p w14:paraId="3A047840" w14:textId="77777777" w:rsidR="001D19A2" w:rsidRPr="00413630" w:rsidRDefault="001D19A2" w:rsidP="001D19A2">
            <w:pPr>
              <w:jc w:val="right"/>
              <w:rPr>
                <w:b/>
                <w:color w:val="000000"/>
                <w:sz w:val="15"/>
                <w:szCs w:val="15"/>
              </w:rPr>
            </w:pPr>
            <w:r w:rsidRPr="00413630">
              <w:rPr>
                <w:b/>
                <w:color w:val="000000"/>
                <w:sz w:val="15"/>
                <w:szCs w:val="15"/>
              </w:rPr>
              <w:t>Öncesi</w:t>
            </w:r>
          </w:p>
          <w:p w14:paraId="588612D4" w14:textId="77777777" w:rsidR="001D19A2" w:rsidRPr="00413630" w:rsidRDefault="001D19A2" w:rsidP="001D19A2">
            <w:pPr>
              <w:jc w:val="right"/>
              <w:rPr>
                <w:b/>
                <w:color w:val="000000"/>
                <w:sz w:val="15"/>
                <w:szCs w:val="15"/>
              </w:rPr>
            </w:pPr>
            <w:r w:rsidRPr="00413630">
              <w:rPr>
                <w:b/>
                <w:color w:val="000000"/>
                <w:sz w:val="15"/>
                <w:szCs w:val="15"/>
              </w:rPr>
              <w:t>Uygulamaya</w:t>
            </w:r>
          </w:p>
          <w:p w14:paraId="2A8D469A" w14:textId="77777777" w:rsidR="003A36BD" w:rsidRPr="00413630" w:rsidRDefault="001D19A2" w:rsidP="001D19A2">
            <w:pPr>
              <w:jc w:val="right"/>
              <w:rPr>
                <w:b/>
                <w:color w:val="000000"/>
                <w:sz w:val="15"/>
                <w:szCs w:val="15"/>
              </w:rPr>
            </w:pPr>
            <w:r w:rsidRPr="00413630">
              <w:rPr>
                <w:b/>
                <w:color w:val="000000"/>
                <w:sz w:val="15"/>
                <w:szCs w:val="15"/>
              </w:rPr>
              <w:t>İlişkin Tutar(*)</w:t>
            </w:r>
          </w:p>
        </w:tc>
      </w:tr>
      <w:tr w:rsidR="003A36BD" w:rsidRPr="00413630" w14:paraId="127B5D9D" w14:textId="77777777" w:rsidTr="00081001">
        <w:trPr>
          <w:trHeight w:val="212"/>
        </w:trPr>
        <w:tc>
          <w:tcPr>
            <w:tcW w:w="6660" w:type="dxa"/>
            <w:tcBorders>
              <w:top w:val="nil"/>
              <w:left w:val="nil"/>
              <w:bottom w:val="single" w:sz="4" w:space="0" w:color="auto"/>
              <w:right w:val="nil"/>
            </w:tcBorders>
            <w:shd w:val="clear" w:color="auto" w:fill="auto"/>
            <w:noWrap/>
            <w:vAlign w:val="bottom"/>
            <w:hideMark/>
          </w:tcPr>
          <w:p w14:paraId="3B6A866B" w14:textId="77777777" w:rsidR="003A36BD" w:rsidRPr="00413630" w:rsidRDefault="003A36BD" w:rsidP="00A523AE">
            <w:pPr>
              <w:jc w:val="both"/>
              <w:rPr>
                <w:sz w:val="15"/>
                <w:szCs w:val="15"/>
              </w:rPr>
            </w:pPr>
            <w:r w:rsidRPr="00413630">
              <w:rPr>
                <w:b/>
                <w:bCs/>
                <w:color w:val="000000"/>
                <w:sz w:val="15"/>
                <w:szCs w:val="15"/>
              </w:rPr>
              <w:t>ÇEKİRDEK SERMAYE</w:t>
            </w:r>
          </w:p>
        </w:tc>
        <w:tc>
          <w:tcPr>
            <w:tcW w:w="1710" w:type="dxa"/>
            <w:tcBorders>
              <w:top w:val="nil"/>
              <w:left w:val="nil"/>
              <w:bottom w:val="single" w:sz="4" w:space="0" w:color="auto"/>
              <w:right w:val="nil"/>
            </w:tcBorders>
            <w:shd w:val="clear" w:color="auto" w:fill="auto"/>
            <w:noWrap/>
            <w:vAlign w:val="bottom"/>
            <w:hideMark/>
          </w:tcPr>
          <w:p w14:paraId="00B38061" w14:textId="77777777" w:rsidR="003A36BD" w:rsidRPr="00413630" w:rsidRDefault="003A36BD" w:rsidP="00543E26">
            <w:pPr>
              <w:rPr>
                <w:b/>
                <w:bCs/>
                <w:color w:val="000000"/>
                <w:sz w:val="15"/>
                <w:szCs w:val="15"/>
              </w:rPr>
            </w:pPr>
          </w:p>
        </w:tc>
        <w:tc>
          <w:tcPr>
            <w:tcW w:w="1350" w:type="dxa"/>
            <w:tcBorders>
              <w:top w:val="nil"/>
              <w:left w:val="nil"/>
              <w:bottom w:val="single" w:sz="4" w:space="0" w:color="auto"/>
              <w:right w:val="nil"/>
            </w:tcBorders>
            <w:shd w:val="clear" w:color="auto" w:fill="auto"/>
            <w:noWrap/>
            <w:vAlign w:val="bottom"/>
            <w:hideMark/>
          </w:tcPr>
          <w:p w14:paraId="0150C3FC" w14:textId="77777777" w:rsidR="003A36BD" w:rsidRPr="00413630" w:rsidRDefault="003A36BD" w:rsidP="00543E26">
            <w:pPr>
              <w:rPr>
                <w:sz w:val="15"/>
                <w:szCs w:val="15"/>
              </w:rPr>
            </w:pPr>
          </w:p>
        </w:tc>
      </w:tr>
      <w:tr w:rsidR="00967B03" w:rsidRPr="00413630" w14:paraId="05A38314" w14:textId="77777777" w:rsidTr="00081001">
        <w:trPr>
          <w:trHeight w:val="170"/>
        </w:trPr>
        <w:tc>
          <w:tcPr>
            <w:tcW w:w="6660" w:type="dxa"/>
            <w:tcBorders>
              <w:top w:val="single" w:sz="4" w:space="0" w:color="auto"/>
              <w:left w:val="nil"/>
              <w:bottom w:val="nil"/>
              <w:right w:val="nil"/>
            </w:tcBorders>
            <w:shd w:val="clear" w:color="auto" w:fill="auto"/>
            <w:noWrap/>
            <w:vAlign w:val="bottom"/>
            <w:hideMark/>
          </w:tcPr>
          <w:p w14:paraId="21C2FE74" w14:textId="77777777" w:rsidR="00967B03" w:rsidRPr="00413630" w:rsidRDefault="00967B03" w:rsidP="00967B03">
            <w:pPr>
              <w:jc w:val="both"/>
              <w:rPr>
                <w:color w:val="000000"/>
                <w:sz w:val="15"/>
                <w:szCs w:val="15"/>
              </w:rPr>
            </w:pPr>
            <w:r w:rsidRPr="00413630">
              <w:rPr>
                <w:color w:val="000000"/>
                <w:sz w:val="15"/>
                <w:szCs w:val="15"/>
              </w:rPr>
              <w:t>Bankanın tasfiyesi halinde alacak hakkı açısından diğer tüm alacaklardan sonra gelen ödenmiş sermaye</w:t>
            </w:r>
          </w:p>
        </w:tc>
        <w:tc>
          <w:tcPr>
            <w:tcW w:w="1710" w:type="dxa"/>
            <w:tcBorders>
              <w:top w:val="single" w:sz="4" w:space="0" w:color="auto"/>
              <w:left w:val="nil"/>
              <w:bottom w:val="nil"/>
              <w:right w:val="nil"/>
            </w:tcBorders>
            <w:shd w:val="clear" w:color="auto" w:fill="auto"/>
            <w:noWrap/>
            <w:vAlign w:val="bottom"/>
          </w:tcPr>
          <w:p w14:paraId="50A86BFD" w14:textId="77777777" w:rsidR="00967B03" w:rsidRPr="00413630" w:rsidRDefault="00967B03" w:rsidP="00967B03">
            <w:pPr>
              <w:ind w:right="37"/>
              <w:jc w:val="right"/>
              <w:rPr>
                <w:sz w:val="15"/>
                <w:szCs w:val="15"/>
              </w:rPr>
            </w:pPr>
            <w:r w:rsidRPr="00413630">
              <w:rPr>
                <w:sz w:val="15"/>
                <w:szCs w:val="15"/>
              </w:rPr>
              <w:t>750.000</w:t>
            </w:r>
          </w:p>
        </w:tc>
        <w:tc>
          <w:tcPr>
            <w:tcW w:w="1350" w:type="dxa"/>
            <w:tcBorders>
              <w:top w:val="single" w:sz="4" w:space="0" w:color="auto"/>
              <w:left w:val="nil"/>
              <w:bottom w:val="nil"/>
              <w:right w:val="nil"/>
            </w:tcBorders>
            <w:shd w:val="clear" w:color="auto" w:fill="auto"/>
            <w:noWrap/>
            <w:vAlign w:val="bottom"/>
          </w:tcPr>
          <w:p w14:paraId="6843A1CF" w14:textId="77777777" w:rsidR="00967B03" w:rsidRPr="00413630" w:rsidRDefault="00007AE2" w:rsidP="00967B03">
            <w:pPr>
              <w:ind w:right="37"/>
              <w:jc w:val="right"/>
              <w:rPr>
                <w:sz w:val="15"/>
                <w:szCs w:val="15"/>
              </w:rPr>
            </w:pPr>
            <w:r w:rsidRPr="00413630">
              <w:rPr>
                <w:sz w:val="15"/>
                <w:szCs w:val="15"/>
              </w:rPr>
              <w:t>-</w:t>
            </w:r>
          </w:p>
        </w:tc>
      </w:tr>
      <w:tr w:rsidR="00967B03" w:rsidRPr="00413630" w14:paraId="685687D9" w14:textId="77777777" w:rsidTr="00081001">
        <w:trPr>
          <w:trHeight w:val="170"/>
        </w:trPr>
        <w:tc>
          <w:tcPr>
            <w:tcW w:w="6660" w:type="dxa"/>
            <w:tcBorders>
              <w:top w:val="nil"/>
              <w:left w:val="nil"/>
              <w:bottom w:val="nil"/>
              <w:right w:val="nil"/>
            </w:tcBorders>
            <w:shd w:val="clear" w:color="auto" w:fill="auto"/>
            <w:noWrap/>
            <w:vAlign w:val="bottom"/>
            <w:hideMark/>
          </w:tcPr>
          <w:p w14:paraId="6CE859EC" w14:textId="77777777" w:rsidR="00967B03" w:rsidRPr="00413630" w:rsidRDefault="00967B03" w:rsidP="00967B03">
            <w:pPr>
              <w:jc w:val="both"/>
              <w:rPr>
                <w:color w:val="000000"/>
                <w:sz w:val="15"/>
                <w:szCs w:val="15"/>
              </w:rPr>
            </w:pPr>
            <w:r w:rsidRPr="00413630">
              <w:rPr>
                <w:color w:val="000000"/>
                <w:sz w:val="15"/>
                <w:szCs w:val="15"/>
              </w:rPr>
              <w:t>Hisse senedi ihraç primleri</w:t>
            </w:r>
          </w:p>
        </w:tc>
        <w:tc>
          <w:tcPr>
            <w:tcW w:w="1710" w:type="dxa"/>
            <w:tcBorders>
              <w:top w:val="nil"/>
              <w:left w:val="nil"/>
              <w:bottom w:val="nil"/>
              <w:right w:val="nil"/>
            </w:tcBorders>
            <w:shd w:val="clear" w:color="auto" w:fill="auto"/>
            <w:noWrap/>
            <w:vAlign w:val="bottom"/>
          </w:tcPr>
          <w:p w14:paraId="28CEB3C3" w14:textId="77777777" w:rsidR="00967B03" w:rsidRPr="00413630" w:rsidRDefault="0022746D" w:rsidP="00967B03">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1CD31197" w14:textId="77777777" w:rsidR="00967B03" w:rsidRPr="00413630" w:rsidRDefault="00967B03" w:rsidP="00967B03">
            <w:pPr>
              <w:ind w:right="37"/>
              <w:jc w:val="right"/>
              <w:rPr>
                <w:sz w:val="15"/>
                <w:szCs w:val="15"/>
              </w:rPr>
            </w:pPr>
            <w:r w:rsidRPr="00413630">
              <w:rPr>
                <w:sz w:val="15"/>
                <w:szCs w:val="15"/>
              </w:rPr>
              <w:t>-</w:t>
            </w:r>
          </w:p>
        </w:tc>
      </w:tr>
      <w:tr w:rsidR="00967B03" w:rsidRPr="00413630" w14:paraId="2AC64932" w14:textId="77777777" w:rsidTr="00081001">
        <w:trPr>
          <w:trHeight w:val="170"/>
        </w:trPr>
        <w:tc>
          <w:tcPr>
            <w:tcW w:w="6660" w:type="dxa"/>
            <w:tcBorders>
              <w:top w:val="nil"/>
              <w:left w:val="nil"/>
              <w:bottom w:val="nil"/>
              <w:right w:val="nil"/>
            </w:tcBorders>
            <w:shd w:val="clear" w:color="auto" w:fill="auto"/>
            <w:noWrap/>
            <w:vAlign w:val="bottom"/>
            <w:hideMark/>
          </w:tcPr>
          <w:p w14:paraId="5AA6804C" w14:textId="77777777" w:rsidR="00967B03" w:rsidRPr="00413630" w:rsidRDefault="00967B03" w:rsidP="00967B03">
            <w:pPr>
              <w:jc w:val="both"/>
              <w:rPr>
                <w:color w:val="000000"/>
                <w:sz w:val="15"/>
                <w:szCs w:val="15"/>
              </w:rPr>
            </w:pPr>
            <w:r w:rsidRPr="00413630">
              <w:rPr>
                <w:color w:val="000000"/>
                <w:sz w:val="15"/>
                <w:szCs w:val="15"/>
              </w:rPr>
              <w:t>Yedek akçeler</w:t>
            </w:r>
          </w:p>
        </w:tc>
        <w:tc>
          <w:tcPr>
            <w:tcW w:w="1710" w:type="dxa"/>
            <w:tcBorders>
              <w:top w:val="nil"/>
              <w:left w:val="nil"/>
              <w:bottom w:val="nil"/>
              <w:right w:val="nil"/>
            </w:tcBorders>
            <w:shd w:val="clear" w:color="auto" w:fill="auto"/>
            <w:noWrap/>
          </w:tcPr>
          <w:p w14:paraId="4094D61A" w14:textId="77777777" w:rsidR="00967B03" w:rsidRPr="00413630" w:rsidRDefault="00253C0D" w:rsidP="00967B03">
            <w:pPr>
              <w:ind w:right="37"/>
              <w:jc w:val="right"/>
              <w:rPr>
                <w:sz w:val="15"/>
                <w:szCs w:val="15"/>
              </w:rPr>
            </w:pPr>
            <w:r w:rsidRPr="00413630">
              <w:rPr>
                <w:sz w:val="15"/>
                <w:szCs w:val="15"/>
              </w:rPr>
              <w:t>351.106</w:t>
            </w:r>
          </w:p>
        </w:tc>
        <w:tc>
          <w:tcPr>
            <w:tcW w:w="1350" w:type="dxa"/>
            <w:tcBorders>
              <w:top w:val="nil"/>
              <w:left w:val="nil"/>
              <w:bottom w:val="nil"/>
              <w:right w:val="nil"/>
            </w:tcBorders>
            <w:shd w:val="clear" w:color="auto" w:fill="auto"/>
            <w:noWrap/>
            <w:vAlign w:val="bottom"/>
          </w:tcPr>
          <w:p w14:paraId="28E66BE7" w14:textId="77777777" w:rsidR="00967B03" w:rsidRPr="00413630" w:rsidRDefault="00967B03" w:rsidP="00967B03">
            <w:pPr>
              <w:ind w:right="37"/>
              <w:jc w:val="right"/>
              <w:rPr>
                <w:sz w:val="15"/>
                <w:szCs w:val="15"/>
              </w:rPr>
            </w:pPr>
            <w:r w:rsidRPr="00413630">
              <w:rPr>
                <w:sz w:val="15"/>
                <w:szCs w:val="15"/>
              </w:rPr>
              <w:t>-</w:t>
            </w:r>
          </w:p>
        </w:tc>
      </w:tr>
      <w:tr w:rsidR="00967B03" w:rsidRPr="00413630" w14:paraId="12B0EB4C" w14:textId="77777777" w:rsidTr="00081001">
        <w:trPr>
          <w:trHeight w:val="170"/>
        </w:trPr>
        <w:tc>
          <w:tcPr>
            <w:tcW w:w="6660" w:type="dxa"/>
            <w:tcBorders>
              <w:top w:val="nil"/>
              <w:left w:val="nil"/>
              <w:bottom w:val="nil"/>
              <w:right w:val="nil"/>
            </w:tcBorders>
            <w:shd w:val="clear" w:color="auto" w:fill="auto"/>
            <w:noWrap/>
            <w:vAlign w:val="bottom"/>
            <w:hideMark/>
          </w:tcPr>
          <w:p w14:paraId="13F2D98F" w14:textId="77777777" w:rsidR="00967B03" w:rsidRPr="00413630" w:rsidRDefault="00967B03" w:rsidP="00967B03">
            <w:pPr>
              <w:jc w:val="both"/>
              <w:rPr>
                <w:color w:val="000000"/>
                <w:sz w:val="15"/>
                <w:szCs w:val="15"/>
              </w:rPr>
            </w:pPr>
            <w:r w:rsidRPr="00413630">
              <w:rPr>
                <w:color w:val="000000"/>
                <w:sz w:val="15"/>
                <w:szCs w:val="15"/>
              </w:rPr>
              <w:t>Türkiye Muhasebe Standartları (TMS) uyarınca özkaynaklara yansıtılan kazançlar</w:t>
            </w:r>
          </w:p>
        </w:tc>
        <w:tc>
          <w:tcPr>
            <w:tcW w:w="1710" w:type="dxa"/>
            <w:tcBorders>
              <w:top w:val="nil"/>
              <w:left w:val="nil"/>
              <w:bottom w:val="nil"/>
              <w:right w:val="nil"/>
            </w:tcBorders>
            <w:shd w:val="clear" w:color="auto" w:fill="auto"/>
            <w:noWrap/>
          </w:tcPr>
          <w:p w14:paraId="669106FB" w14:textId="77777777" w:rsidR="00967B03" w:rsidRPr="00413630" w:rsidRDefault="0022746D" w:rsidP="00967B03">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64C5C8B0" w14:textId="77777777" w:rsidR="00967B03" w:rsidRPr="00413630" w:rsidRDefault="00007AE2" w:rsidP="00967B03">
            <w:pPr>
              <w:ind w:right="37"/>
              <w:jc w:val="right"/>
              <w:rPr>
                <w:sz w:val="15"/>
                <w:szCs w:val="15"/>
              </w:rPr>
            </w:pPr>
            <w:r w:rsidRPr="00413630">
              <w:rPr>
                <w:sz w:val="15"/>
                <w:szCs w:val="15"/>
              </w:rPr>
              <w:t>-</w:t>
            </w:r>
          </w:p>
        </w:tc>
      </w:tr>
      <w:tr w:rsidR="00967B03" w:rsidRPr="00413630" w14:paraId="1BBE8B07" w14:textId="77777777" w:rsidTr="00081001">
        <w:trPr>
          <w:trHeight w:val="170"/>
        </w:trPr>
        <w:tc>
          <w:tcPr>
            <w:tcW w:w="6660" w:type="dxa"/>
            <w:tcBorders>
              <w:top w:val="nil"/>
              <w:left w:val="nil"/>
              <w:bottom w:val="nil"/>
              <w:right w:val="nil"/>
            </w:tcBorders>
            <w:shd w:val="clear" w:color="auto" w:fill="auto"/>
            <w:noWrap/>
            <w:vAlign w:val="bottom"/>
            <w:hideMark/>
          </w:tcPr>
          <w:p w14:paraId="283F708B" w14:textId="75FBEAEC" w:rsidR="00967B03" w:rsidRPr="00413630" w:rsidRDefault="00967B03" w:rsidP="00967B03">
            <w:pPr>
              <w:jc w:val="both"/>
              <w:rPr>
                <w:color w:val="000000"/>
                <w:sz w:val="15"/>
                <w:szCs w:val="15"/>
              </w:rPr>
            </w:pPr>
            <w:r w:rsidRPr="00413630">
              <w:rPr>
                <w:color w:val="000000"/>
                <w:sz w:val="15"/>
                <w:szCs w:val="15"/>
              </w:rPr>
              <w:t>K</w:t>
            </w:r>
            <w:r w:rsidR="003B34CD">
              <w:rPr>
                <w:color w:val="000000"/>
                <w:sz w:val="15"/>
                <w:szCs w:val="15"/>
              </w:rPr>
              <w:t>a</w:t>
            </w:r>
            <w:r w:rsidRPr="00413630">
              <w:rPr>
                <w:color w:val="000000"/>
                <w:sz w:val="15"/>
                <w:szCs w:val="15"/>
              </w:rPr>
              <w:t>r</w:t>
            </w:r>
          </w:p>
        </w:tc>
        <w:tc>
          <w:tcPr>
            <w:tcW w:w="1710" w:type="dxa"/>
            <w:tcBorders>
              <w:top w:val="nil"/>
              <w:left w:val="nil"/>
              <w:bottom w:val="nil"/>
              <w:right w:val="nil"/>
            </w:tcBorders>
            <w:shd w:val="clear" w:color="auto" w:fill="auto"/>
            <w:noWrap/>
          </w:tcPr>
          <w:p w14:paraId="24CD453C" w14:textId="77777777" w:rsidR="00967B03" w:rsidRPr="00413630" w:rsidRDefault="006754BD" w:rsidP="006754BD">
            <w:pPr>
              <w:ind w:right="37"/>
              <w:jc w:val="right"/>
              <w:rPr>
                <w:sz w:val="15"/>
                <w:szCs w:val="15"/>
              </w:rPr>
            </w:pPr>
            <w:r w:rsidRPr="00413630">
              <w:rPr>
                <w:sz w:val="15"/>
                <w:szCs w:val="15"/>
              </w:rPr>
              <w:t>44</w:t>
            </w:r>
            <w:r w:rsidR="00253C0D" w:rsidRPr="00413630">
              <w:rPr>
                <w:sz w:val="15"/>
                <w:szCs w:val="15"/>
              </w:rPr>
              <w:t>.</w:t>
            </w:r>
            <w:r w:rsidRPr="00413630">
              <w:rPr>
                <w:sz w:val="15"/>
                <w:szCs w:val="15"/>
              </w:rPr>
              <w:t>979</w:t>
            </w:r>
          </w:p>
        </w:tc>
        <w:tc>
          <w:tcPr>
            <w:tcW w:w="1350" w:type="dxa"/>
            <w:tcBorders>
              <w:top w:val="nil"/>
              <w:left w:val="nil"/>
              <w:bottom w:val="nil"/>
              <w:right w:val="nil"/>
            </w:tcBorders>
            <w:shd w:val="clear" w:color="auto" w:fill="auto"/>
            <w:noWrap/>
            <w:vAlign w:val="bottom"/>
          </w:tcPr>
          <w:p w14:paraId="71E5E63C" w14:textId="77777777" w:rsidR="00967B03" w:rsidRPr="00413630" w:rsidRDefault="00007AE2" w:rsidP="00967B03">
            <w:pPr>
              <w:ind w:right="37"/>
              <w:jc w:val="right"/>
              <w:rPr>
                <w:sz w:val="15"/>
                <w:szCs w:val="15"/>
              </w:rPr>
            </w:pPr>
            <w:r w:rsidRPr="00413630">
              <w:rPr>
                <w:sz w:val="15"/>
                <w:szCs w:val="15"/>
              </w:rPr>
              <w:t>-</w:t>
            </w:r>
          </w:p>
        </w:tc>
      </w:tr>
      <w:tr w:rsidR="00967B03" w:rsidRPr="00413630" w14:paraId="21AC0B0D" w14:textId="77777777" w:rsidTr="00081001">
        <w:trPr>
          <w:trHeight w:val="170"/>
        </w:trPr>
        <w:tc>
          <w:tcPr>
            <w:tcW w:w="6660" w:type="dxa"/>
            <w:tcBorders>
              <w:top w:val="nil"/>
              <w:left w:val="nil"/>
              <w:bottom w:val="nil"/>
              <w:right w:val="nil"/>
            </w:tcBorders>
            <w:shd w:val="clear" w:color="auto" w:fill="auto"/>
            <w:noWrap/>
            <w:vAlign w:val="bottom"/>
            <w:hideMark/>
          </w:tcPr>
          <w:p w14:paraId="77E84F80" w14:textId="5C00E43F" w:rsidR="00967B03" w:rsidRPr="00413630" w:rsidRDefault="00967B03" w:rsidP="00967B03">
            <w:pPr>
              <w:jc w:val="both"/>
              <w:rPr>
                <w:color w:val="000000"/>
                <w:sz w:val="15"/>
                <w:szCs w:val="15"/>
              </w:rPr>
            </w:pPr>
            <w:r w:rsidRPr="00413630">
              <w:rPr>
                <w:color w:val="000000"/>
                <w:sz w:val="15"/>
                <w:szCs w:val="15"/>
              </w:rPr>
              <w:t xml:space="preserve">   Net Dönem K</w:t>
            </w:r>
            <w:r w:rsidR="003B34CD">
              <w:rPr>
                <w:color w:val="000000"/>
                <w:sz w:val="15"/>
                <w:szCs w:val="15"/>
              </w:rPr>
              <w:t>a</w:t>
            </w:r>
            <w:r w:rsidRPr="00413630">
              <w:rPr>
                <w:color w:val="000000"/>
                <w:sz w:val="15"/>
                <w:szCs w:val="15"/>
              </w:rPr>
              <w:t>rı</w:t>
            </w:r>
          </w:p>
        </w:tc>
        <w:tc>
          <w:tcPr>
            <w:tcW w:w="1710" w:type="dxa"/>
            <w:tcBorders>
              <w:top w:val="nil"/>
              <w:left w:val="nil"/>
              <w:bottom w:val="nil"/>
              <w:right w:val="nil"/>
            </w:tcBorders>
            <w:shd w:val="clear" w:color="auto" w:fill="auto"/>
            <w:noWrap/>
          </w:tcPr>
          <w:p w14:paraId="263ED80A" w14:textId="77777777" w:rsidR="00967B03" w:rsidRPr="00413630" w:rsidRDefault="006754BD" w:rsidP="006754BD">
            <w:pPr>
              <w:ind w:right="37"/>
              <w:jc w:val="right"/>
              <w:rPr>
                <w:sz w:val="15"/>
                <w:szCs w:val="15"/>
              </w:rPr>
            </w:pPr>
            <w:r w:rsidRPr="00413630">
              <w:rPr>
                <w:sz w:val="15"/>
                <w:szCs w:val="15"/>
              </w:rPr>
              <w:t>44</w:t>
            </w:r>
            <w:r w:rsidR="00253C0D" w:rsidRPr="00413630">
              <w:rPr>
                <w:sz w:val="15"/>
                <w:szCs w:val="15"/>
              </w:rPr>
              <w:t>.</w:t>
            </w:r>
            <w:r w:rsidRPr="00413630">
              <w:rPr>
                <w:sz w:val="15"/>
                <w:szCs w:val="15"/>
              </w:rPr>
              <w:t>979</w:t>
            </w:r>
          </w:p>
        </w:tc>
        <w:tc>
          <w:tcPr>
            <w:tcW w:w="1350" w:type="dxa"/>
            <w:tcBorders>
              <w:top w:val="nil"/>
              <w:left w:val="nil"/>
              <w:bottom w:val="nil"/>
              <w:right w:val="nil"/>
            </w:tcBorders>
            <w:shd w:val="clear" w:color="auto" w:fill="auto"/>
            <w:noWrap/>
            <w:vAlign w:val="bottom"/>
          </w:tcPr>
          <w:p w14:paraId="53F2B8E5" w14:textId="77777777" w:rsidR="00967B03" w:rsidRPr="00413630" w:rsidRDefault="00007AE2" w:rsidP="00967B03">
            <w:pPr>
              <w:ind w:right="37"/>
              <w:jc w:val="right"/>
              <w:rPr>
                <w:sz w:val="15"/>
                <w:szCs w:val="15"/>
              </w:rPr>
            </w:pPr>
            <w:r w:rsidRPr="00413630">
              <w:rPr>
                <w:sz w:val="15"/>
                <w:szCs w:val="15"/>
              </w:rPr>
              <w:t>-</w:t>
            </w:r>
          </w:p>
        </w:tc>
      </w:tr>
      <w:tr w:rsidR="00967B03" w:rsidRPr="00413630" w14:paraId="3D3504B6" w14:textId="77777777" w:rsidTr="00081001">
        <w:trPr>
          <w:trHeight w:val="170"/>
        </w:trPr>
        <w:tc>
          <w:tcPr>
            <w:tcW w:w="6660" w:type="dxa"/>
            <w:tcBorders>
              <w:top w:val="nil"/>
              <w:left w:val="nil"/>
              <w:bottom w:val="nil"/>
              <w:right w:val="nil"/>
            </w:tcBorders>
            <w:shd w:val="clear" w:color="auto" w:fill="auto"/>
            <w:noWrap/>
            <w:vAlign w:val="bottom"/>
            <w:hideMark/>
          </w:tcPr>
          <w:p w14:paraId="6030ADBD" w14:textId="445E1F0F" w:rsidR="00967B03" w:rsidRPr="00413630" w:rsidRDefault="00967B03" w:rsidP="00967B03">
            <w:pPr>
              <w:jc w:val="both"/>
              <w:rPr>
                <w:color w:val="000000"/>
                <w:sz w:val="15"/>
                <w:szCs w:val="15"/>
              </w:rPr>
            </w:pPr>
            <w:r w:rsidRPr="00413630">
              <w:rPr>
                <w:color w:val="000000"/>
                <w:sz w:val="15"/>
                <w:szCs w:val="15"/>
              </w:rPr>
              <w:t xml:space="preserve">   Geçmiş Yıllar K</w:t>
            </w:r>
            <w:r w:rsidR="003B34CD">
              <w:rPr>
                <w:color w:val="000000"/>
                <w:sz w:val="15"/>
                <w:szCs w:val="15"/>
              </w:rPr>
              <w:t>a</w:t>
            </w:r>
            <w:r w:rsidRPr="00413630">
              <w:rPr>
                <w:color w:val="000000"/>
                <w:sz w:val="15"/>
                <w:szCs w:val="15"/>
              </w:rPr>
              <w:t>rı</w:t>
            </w:r>
          </w:p>
        </w:tc>
        <w:tc>
          <w:tcPr>
            <w:tcW w:w="1710" w:type="dxa"/>
            <w:tcBorders>
              <w:top w:val="nil"/>
              <w:left w:val="nil"/>
              <w:bottom w:val="nil"/>
              <w:right w:val="nil"/>
            </w:tcBorders>
            <w:shd w:val="clear" w:color="auto" w:fill="auto"/>
            <w:noWrap/>
            <w:vAlign w:val="bottom"/>
          </w:tcPr>
          <w:p w14:paraId="46861875" w14:textId="77777777" w:rsidR="00967B03" w:rsidRPr="00413630" w:rsidRDefault="0022746D" w:rsidP="00967B03">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21651074" w14:textId="77777777" w:rsidR="00967B03" w:rsidRPr="00413630" w:rsidRDefault="00967B03" w:rsidP="00967B03">
            <w:pPr>
              <w:ind w:right="37"/>
              <w:jc w:val="right"/>
              <w:rPr>
                <w:sz w:val="15"/>
                <w:szCs w:val="15"/>
              </w:rPr>
            </w:pPr>
            <w:r w:rsidRPr="00413630">
              <w:rPr>
                <w:sz w:val="15"/>
                <w:szCs w:val="15"/>
              </w:rPr>
              <w:t>-</w:t>
            </w:r>
          </w:p>
        </w:tc>
      </w:tr>
      <w:tr w:rsidR="00967B03" w:rsidRPr="00413630" w14:paraId="726378D2" w14:textId="77777777" w:rsidTr="00081001">
        <w:trPr>
          <w:trHeight w:val="170"/>
        </w:trPr>
        <w:tc>
          <w:tcPr>
            <w:tcW w:w="6660" w:type="dxa"/>
            <w:tcBorders>
              <w:top w:val="nil"/>
              <w:left w:val="nil"/>
              <w:bottom w:val="single" w:sz="4" w:space="0" w:color="auto"/>
              <w:right w:val="nil"/>
            </w:tcBorders>
            <w:shd w:val="clear" w:color="auto" w:fill="auto"/>
            <w:vAlign w:val="bottom"/>
            <w:hideMark/>
          </w:tcPr>
          <w:p w14:paraId="36029A67" w14:textId="7880BB26" w:rsidR="00967B03" w:rsidRPr="00413630" w:rsidRDefault="00967B03" w:rsidP="00967B03">
            <w:pPr>
              <w:jc w:val="both"/>
              <w:rPr>
                <w:color w:val="000000"/>
                <w:sz w:val="15"/>
                <w:szCs w:val="15"/>
              </w:rPr>
            </w:pPr>
            <w:r w:rsidRPr="00413630">
              <w:rPr>
                <w:color w:val="000000"/>
                <w:sz w:val="15"/>
                <w:szCs w:val="15"/>
              </w:rPr>
              <w:t>İştirakler, bağlı ortaklıklar ve birlikte kontrol edilen ortaklıklardan bedelsiz olarak edinilen ve dönem k</w:t>
            </w:r>
            <w:r w:rsidR="003B34CD">
              <w:rPr>
                <w:color w:val="000000"/>
                <w:sz w:val="15"/>
                <w:szCs w:val="15"/>
              </w:rPr>
              <w:t>a</w:t>
            </w:r>
            <w:r w:rsidRPr="00413630">
              <w:rPr>
                <w:color w:val="000000"/>
                <w:sz w:val="15"/>
                <w:szCs w:val="15"/>
              </w:rPr>
              <w:t>rı içerisinde muhasebeleştirilmeyen hisseler</w:t>
            </w:r>
          </w:p>
        </w:tc>
        <w:tc>
          <w:tcPr>
            <w:tcW w:w="1710" w:type="dxa"/>
            <w:tcBorders>
              <w:top w:val="nil"/>
              <w:left w:val="nil"/>
              <w:bottom w:val="single" w:sz="4" w:space="0" w:color="auto"/>
              <w:right w:val="nil"/>
            </w:tcBorders>
            <w:shd w:val="clear" w:color="auto" w:fill="auto"/>
            <w:noWrap/>
            <w:vAlign w:val="bottom"/>
          </w:tcPr>
          <w:p w14:paraId="1CEA248E" w14:textId="77777777" w:rsidR="00967B03" w:rsidRPr="00413630" w:rsidRDefault="00253C0D" w:rsidP="00967B03">
            <w:pPr>
              <w:ind w:right="37"/>
              <w:jc w:val="right"/>
              <w:rPr>
                <w:sz w:val="15"/>
                <w:szCs w:val="15"/>
              </w:rPr>
            </w:pPr>
            <w:r w:rsidRPr="00413630">
              <w:rPr>
                <w:sz w:val="15"/>
                <w:szCs w:val="15"/>
              </w:rPr>
              <w:t>-</w:t>
            </w:r>
          </w:p>
        </w:tc>
        <w:tc>
          <w:tcPr>
            <w:tcW w:w="1350" w:type="dxa"/>
            <w:tcBorders>
              <w:top w:val="nil"/>
              <w:left w:val="nil"/>
              <w:bottom w:val="single" w:sz="4" w:space="0" w:color="auto"/>
              <w:right w:val="nil"/>
            </w:tcBorders>
            <w:shd w:val="clear" w:color="auto" w:fill="auto"/>
            <w:noWrap/>
            <w:vAlign w:val="bottom"/>
          </w:tcPr>
          <w:p w14:paraId="5D892BD5" w14:textId="77777777" w:rsidR="00967B03" w:rsidRPr="00413630" w:rsidRDefault="00967B03" w:rsidP="00967B03">
            <w:pPr>
              <w:ind w:right="37"/>
              <w:jc w:val="right"/>
              <w:rPr>
                <w:sz w:val="15"/>
                <w:szCs w:val="15"/>
              </w:rPr>
            </w:pPr>
            <w:r w:rsidRPr="00413630">
              <w:rPr>
                <w:sz w:val="15"/>
                <w:szCs w:val="15"/>
              </w:rPr>
              <w:t>-</w:t>
            </w:r>
          </w:p>
        </w:tc>
      </w:tr>
      <w:tr w:rsidR="00967B03" w:rsidRPr="00413630" w14:paraId="70DC4CA6" w14:textId="77777777" w:rsidTr="00081001">
        <w:trPr>
          <w:trHeight w:val="209"/>
        </w:trPr>
        <w:tc>
          <w:tcPr>
            <w:tcW w:w="6660" w:type="dxa"/>
            <w:tcBorders>
              <w:top w:val="single" w:sz="4" w:space="0" w:color="auto"/>
              <w:left w:val="nil"/>
              <w:bottom w:val="single" w:sz="4" w:space="0" w:color="auto"/>
              <w:right w:val="nil"/>
            </w:tcBorders>
            <w:shd w:val="clear" w:color="auto" w:fill="auto"/>
            <w:noWrap/>
            <w:vAlign w:val="bottom"/>
            <w:hideMark/>
          </w:tcPr>
          <w:p w14:paraId="6D1F0673" w14:textId="77777777" w:rsidR="00967B03" w:rsidRPr="00413630" w:rsidRDefault="00967B03" w:rsidP="00967B03">
            <w:pPr>
              <w:jc w:val="both"/>
              <w:rPr>
                <w:b/>
                <w:bCs/>
                <w:color w:val="000000"/>
                <w:sz w:val="15"/>
                <w:szCs w:val="15"/>
              </w:rPr>
            </w:pPr>
            <w:r w:rsidRPr="00413630">
              <w:rPr>
                <w:b/>
                <w:bCs/>
                <w:color w:val="000000"/>
                <w:sz w:val="15"/>
                <w:szCs w:val="15"/>
              </w:rPr>
              <w:t>İndirimler Öncesi Çekirdek Sermaye</w:t>
            </w:r>
          </w:p>
        </w:tc>
        <w:tc>
          <w:tcPr>
            <w:tcW w:w="1710" w:type="dxa"/>
            <w:tcBorders>
              <w:top w:val="single" w:sz="4" w:space="0" w:color="auto"/>
              <w:left w:val="nil"/>
              <w:bottom w:val="single" w:sz="4" w:space="0" w:color="auto"/>
              <w:right w:val="nil"/>
            </w:tcBorders>
            <w:shd w:val="clear" w:color="auto" w:fill="auto"/>
            <w:noWrap/>
            <w:vAlign w:val="bottom"/>
          </w:tcPr>
          <w:p w14:paraId="5A4754D9" w14:textId="77777777" w:rsidR="00967B03" w:rsidRPr="00413630" w:rsidRDefault="0022746D" w:rsidP="00BB6BBD">
            <w:pPr>
              <w:ind w:right="57"/>
              <w:jc w:val="right"/>
              <w:rPr>
                <w:b/>
                <w:sz w:val="15"/>
                <w:szCs w:val="15"/>
              </w:rPr>
            </w:pPr>
            <w:r w:rsidRPr="00413630">
              <w:rPr>
                <w:b/>
                <w:sz w:val="15"/>
                <w:szCs w:val="15"/>
              </w:rPr>
              <w:t>1.1</w:t>
            </w:r>
            <w:r w:rsidR="00BB6BBD" w:rsidRPr="00413630">
              <w:rPr>
                <w:b/>
                <w:sz w:val="15"/>
                <w:szCs w:val="15"/>
              </w:rPr>
              <w:t>46</w:t>
            </w:r>
            <w:r w:rsidRPr="00413630">
              <w:rPr>
                <w:b/>
                <w:sz w:val="15"/>
                <w:szCs w:val="15"/>
              </w:rPr>
              <w:t>.</w:t>
            </w:r>
            <w:r w:rsidR="00BB6BBD" w:rsidRPr="00413630">
              <w:rPr>
                <w:b/>
                <w:sz w:val="15"/>
                <w:szCs w:val="15"/>
              </w:rPr>
              <w:t>085</w:t>
            </w:r>
          </w:p>
        </w:tc>
        <w:tc>
          <w:tcPr>
            <w:tcW w:w="1350" w:type="dxa"/>
            <w:tcBorders>
              <w:top w:val="single" w:sz="4" w:space="0" w:color="auto"/>
              <w:left w:val="nil"/>
              <w:bottom w:val="single" w:sz="4" w:space="0" w:color="auto"/>
              <w:right w:val="nil"/>
            </w:tcBorders>
            <w:shd w:val="clear" w:color="auto" w:fill="auto"/>
            <w:noWrap/>
            <w:vAlign w:val="bottom"/>
          </w:tcPr>
          <w:p w14:paraId="7D8EF866" w14:textId="77777777" w:rsidR="00967B03" w:rsidRPr="00413630" w:rsidRDefault="00007AE2" w:rsidP="00967B03">
            <w:pPr>
              <w:ind w:right="57"/>
              <w:jc w:val="right"/>
              <w:rPr>
                <w:sz w:val="15"/>
                <w:szCs w:val="15"/>
              </w:rPr>
            </w:pPr>
            <w:r w:rsidRPr="00413630">
              <w:rPr>
                <w:sz w:val="15"/>
                <w:szCs w:val="15"/>
              </w:rPr>
              <w:t>-</w:t>
            </w:r>
          </w:p>
        </w:tc>
      </w:tr>
      <w:tr w:rsidR="00967B03" w:rsidRPr="00413630" w14:paraId="38205300" w14:textId="77777777" w:rsidTr="00081001">
        <w:trPr>
          <w:trHeight w:val="118"/>
        </w:trPr>
        <w:tc>
          <w:tcPr>
            <w:tcW w:w="6660" w:type="dxa"/>
            <w:tcBorders>
              <w:top w:val="nil"/>
              <w:left w:val="nil"/>
              <w:bottom w:val="single" w:sz="4" w:space="0" w:color="auto"/>
              <w:right w:val="nil"/>
            </w:tcBorders>
            <w:shd w:val="clear" w:color="auto" w:fill="auto"/>
            <w:noWrap/>
            <w:vAlign w:val="bottom"/>
            <w:hideMark/>
          </w:tcPr>
          <w:p w14:paraId="4E757636" w14:textId="77777777" w:rsidR="00967B03" w:rsidRPr="00413630" w:rsidRDefault="00967B03" w:rsidP="00967B03">
            <w:pPr>
              <w:jc w:val="both"/>
              <w:rPr>
                <w:b/>
                <w:bCs/>
                <w:color w:val="000000"/>
                <w:sz w:val="15"/>
                <w:szCs w:val="15"/>
              </w:rPr>
            </w:pPr>
            <w:r w:rsidRPr="00413630">
              <w:rPr>
                <w:b/>
                <w:bCs/>
                <w:color w:val="000000"/>
                <w:sz w:val="15"/>
                <w:szCs w:val="15"/>
              </w:rPr>
              <w:t>Çekirdek Sermayeden Yapılacak İndirimler</w:t>
            </w:r>
          </w:p>
        </w:tc>
        <w:tc>
          <w:tcPr>
            <w:tcW w:w="1710" w:type="dxa"/>
            <w:tcBorders>
              <w:top w:val="nil"/>
              <w:left w:val="nil"/>
              <w:bottom w:val="single" w:sz="4" w:space="0" w:color="auto"/>
              <w:right w:val="nil"/>
            </w:tcBorders>
            <w:shd w:val="clear" w:color="auto" w:fill="auto"/>
            <w:noWrap/>
            <w:vAlign w:val="bottom"/>
          </w:tcPr>
          <w:p w14:paraId="0B44E3D7" w14:textId="77777777" w:rsidR="00967B03" w:rsidRPr="00413630" w:rsidRDefault="00967B03" w:rsidP="00967B03">
            <w:pPr>
              <w:ind w:right="37"/>
              <w:jc w:val="right"/>
              <w:rPr>
                <w:b/>
                <w:sz w:val="15"/>
                <w:szCs w:val="15"/>
              </w:rPr>
            </w:pPr>
          </w:p>
        </w:tc>
        <w:tc>
          <w:tcPr>
            <w:tcW w:w="1350" w:type="dxa"/>
            <w:tcBorders>
              <w:top w:val="nil"/>
              <w:left w:val="nil"/>
              <w:bottom w:val="single" w:sz="4" w:space="0" w:color="auto"/>
              <w:right w:val="nil"/>
            </w:tcBorders>
            <w:shd w:val="clear" w:color="auto" w:fill="auto"/>
            <w:noWrap/>
            <w:vAlign w:val="bottom"/>
          </w:tcPr>
          <w:p w14:paraId="6CE569FF" w14:textId="77777777" w:rsidR="00967B03" w:rsidRPr="00413630" w:rsidRDefault="00967B03" w:rsidP="00967B03">
            <w:pPr>
              <w:ind w:right="57"/>
              <w:jc w:val="right"/>
              <w:rPr>
                <w:sz w:val="15"/>
                <w:szCs w:val="15"/>
              </w:rPr>
            </w:pPr>
          </w:p>
        </w:tc>
      </w:tr>
      <w:tr w:rsidR="00967B03" w:rsidRPr="00413630" w14:paraId="7B3BD4E2" w14:textId="77777777" w:rsidTr="00081001">
        <w:trPr>
          <w:trHeight w:val="70"/>
        </w:trPr>
        <w:tc>
          <w:tcPr>
            <w:tcW w:w="6660" w:type="dxa"/>
            <w:tcBorders>
              <w:top w:val="single" w:sz="4" w:space="0" w:color="auto"/>
              <w:left w:val="nil"/>
              <w:bottom w:val="nil"/>
              <w:right w:val="nil"/>
            </w:tcBorders>
            <w:shd w:val="clear" w:color="auto" w:fill="auto"/>
            <w:vAlign w:val="bottom"/>
            <w:hideMark/>
          </w:tcPr>
          <w:p w14:paraId="4B1CE81D" w14:textId="77777777" w:rsidR="00967B03" w:rsidRPr="00413630" w:rsidRDefault="00967B03" w:rsidP="00967B03">
            <w:pPr>
              <w:jc w:val="both"/>
              <w:rPr>
                <w:color w:val="000000"/>
                <w:sz w:val="15"/>
                <w:szCs w:val="15"/>
              </w:rPr>
            </w:pPr>
            <w:r w:rsidRPr="00413630">
              <w:rPr>
                <w:color w:val="000000"/>
                <w:sz w:val="15"/>
                <w:szCs w:val="15"/>
              </w:rPr>
              <w:t>Bankaların Özkaynaklarına İlişkin Yönetmeliğin 9 uncu maddesinin birinci fıkrasının (i) bendi uyarınca hesaplanan değerleme ayarlamaları</w:t>
            </w:r>
          </w:p>
        </w:tc>
        <w:tc>
          <w:tcPr>
            <w:tcW w:w="1710" w:type="dxa"/>
            <w:tcBorders>
              <w:top w:val="single" w:sz="4" w:space="0" w:color="auto"/>
              <w:left w:val="nil"/>
              <w:bottom w:val="nil"/>
              <w:right w:val="nil"/>
            </w:tcBorders>
            <w:shd w:val="clear" w:color="auto" w:fill="auto"/>
            <w:noWrap/>
            <w:vAlign w:val="bottom"/>
          </w:tcPr>
          <w:p w14:paraId="2F017475" w14:textId="77777777" w:rsidR="00967B03" w:rsidRPr="00413630" w:rsidRDefault="00967B03" w:rsidP="00967B03">
            <w:pPr>
              <w:ind w:right="37"/>
              <w:jc w:val="right"/>
              <w:rPr>
                <w:sz w:val="15"/>
                <w:szCs w:val="15"/>
              </w:rPr>
            </w:pPr>
            <w:r w:rsidRPr="00413630">
              <w:rPr>
                <w:sz w:val="15"/>
                <w:szCs w:val="15"/>
              </w:rPr>
              <w:t>-</w:t>
            </w:r>
          </w:p>
        </w:tc>
        <w:tc>
          <w:tcPr>
            <w:tcW w:w="1350" w:type="dxa"/>
            <w:tcBorders>
              <w:top w:val="single" w:sz="4" w:space="0" w:color="auto"/>
              <w:left w:val="nil"/>
              <w:bottom w:val="nil"/>
              <w:right w:val="nil"/>
            </w:tcBorders>
            <w:shd w:val="clear" w:color="auto" w:fill="auto"/>
            <w:noWrap/>
            <w:vAlign w:val="bottom"/>
          </w:tcPr>
          <w:p w14:paraId="65DD70C3"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7D25194E" w14:textId="77777777" w:rsidTr="00081001">
        <w:trPr>
          <w:trHeight w:val="278"/>
        </w:trPr>
        <w:tc>
          <w:tcPr>
            <w:tcW w:w="6660" w:type="dxa"/>
            <w:tcBorders>
              <w:top w:val="nil"/>
              <w:left w:val="nil"/>
              <w:bottom w:val="nil"/>
              <w:right w:val="nil"/>
            </w:tcBorders>
            <w:shd w:val="clear" w:color="auto" w:fill="auto"/>
            <w:vAlign w:val="bottom"/>
            <w:hideMark/>
          </w:tcPr>
          <w:p w14:paraId="4162DF75" w14:textId="77777777" w:rsidR="00967B03" w:rsidRPr="00413630" w:rsidRDefault="00967B03" w:rsidP="00967B03">
            <w:pPr>
              <w:jc w:val="both"/>
              <w:rPr>
                <w:color w:val="000000"/>
                <w:sz w:val="15"/>
                <w:szCs w:val="15"/>
              </w:rPr>
            </w:pPr>
            <w:r w:rsidRPr="00413630">
              <w:rPr>
                <w:color w:val="000000"/>
                <w:sz w:val="15"/>
                <w:szCs w:val="15"/>
              </w:rPr>
              <w:t>Net dönem zararı ile geçmiş yıllar zararı toplamının yedek akçelerle karşılanamayan kısmı ile TMS uyarınca özkaynaklara yansıtılan kayıplar</w:t>
            </w:r>
          </w:p>
        </w:tc>
        <w:tc>
          <w:tcPr>
            <w:tcW w:w="1710" w:type="dxa"/>
            <w:tcBorders>
              <w:top w:val="nil"/>
              <w:left w:val="nil"/>
              <w:bottom w:val="nil"/>
              <w:right w:val="nil"/>
            </w:tcBorders>
            <w:shd w:val="clear" w:color="auto" w:fill="auto"/>
            <w:noWrap/>
            <w:vAlign w:val="bottom"/>
          </w:tcPr>
          <w:p w14:paraId="09236100" w14:textId="77777777" w:rsidR="00967B03" w:rsidRPr="00413630" w:rsidRDefault="00253C0D" w:rsidP="00967B03">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2D4CFA25" w14:textId="77777777" w:rsidR="00967B03" w:rsidRPr="00413630" w:rsidRDefault="00007AE2" w:rsidP="00967B03">
            <w:pPr>
              <w:ind w:right="37"/>
              <w:jc w:val="right"/>
              <w:rPr>
                <w:sz w:val="15"/>
                <w:szCs w:val="15"/>
              </w:rPr>
            </w:pPr>
            <w:r w:rsidRPr="00413630">
              <w:rPr>
                <w:sz w:val="15"/>
                <w:szCs w:val="15"/>
              </w:rPr>
              <w:t>-</w:t>
            </w:r>
          </w:p>
        </w:tc>
      </w:tr>
      <w:tr w:rsidR="00967B03" w:rsidRPr="00413630" w14:paraId="1330B8AA" w14:textId="77777777" w:rsidTr="00081001">
        <w:trPr>
          <w:trHeight w:val="63"/>
        </w:trPr>
        <w:tc>
          <w:tcPr>
            <w:tcW w:w="6660" w:type="dxa"/>
            <w:tcBorders>
              <w:top w:val="nil"/>
              <w:left w:val="nil"/>
              <w:bottom w:val="nil"/>
              <w:right w:val="nil"/>
            </w:tcBorders>
            <w:shd w:val="clear" w:color="auto" w:fill="auto"/>
            <w:vAlign w:val="bottom"/>
            <w:hideMark/>
          </w:tcPr>
          <w:p w14:paraId="1348CA90" w14:textId="77777777" w:rsidR="00967B03" w:rsidRPr="00413630" w:rsidRDefault="00967B03" w:rsidP="00967B03">
            <w:pPr>
              <w:jc w:val="both"/>
              <w:rPr>
                <w:color w:val="000000"/>
                <w:sz w:val="15"/>
                <w:szCs w:val="15"/>
              </w:rPr>
            </w:pPr>
            <w:r w:rsidRPr="00413630">
              <w:rPr>
                <w:color w:val="000000"/>
                <w:sz w:val="15"/>
                <w:szCs w:val="15"/>
              </w:rPr>
              <w:t>Faaliyet kiralaması geliştirme maliyetleri</w:t>
            </w:r>
          </w:p>
        </w:tc>
        <w:tc>
          <w:tcPr>
            <w:tcW w:w="1710" w:type="dxa"/>
            <w:tcBorders>
              <w:top w:val="nil"/>
              <w:left w:val="nil"/>
              <w:bottom w:val="nil"/>
              <w:right w:val="nil"/>
            </w:tcBorders>
            <w:shd w:val="clear" w:color="auto" w:fill="auto"/>
            <w:noWrap/>
            <w:vAlign w:val="bottom"/>
          </w:tcPr>
          <w:p w14:paraId="6A8FA84A" w14:textId="77777777" w:rsidR="00967B03" w:rsidRPr="00413630" w:rsidRDefault="006754BD" w:rsidP="006754BD">
            <w:pPr>
              <w:ind w:right="37"/>
              <w:jc w:val="right"/>
              <w:rPr>
                <w:sz w:val="15"/>
                <w:szCs w:val="15"/>
              </w:rPr>
            </w:pPr>
            <w:r w:rsidRPr="00413630">
              <w:rPr>
                <w:sz w:val="15"/>
                <w:szCs w:val="15"/>
              </w:rPr>
              <w:t>22</w:t>
            </w:r>
            <w:r w:rsidR="00426080" w:rsidRPr="00413630">
              <w:rPr>
                <w:sz w:val="15"/>
                <w:szCs w:val="15"/>
              </w:rPr>
              <w:t>.</w:t>
            </w:r>
            <w:r w:rsidRPr="00413630">
              <w:rPr>
                <w:sz w:val="15"/>
                <w:szCs w:val="15"/>
              </w:rPr>
              <w:t>866</w:t>
            </w:r>
          </w:p>
        </w:tc>
        <w:tc>
          <w:tcPr>
            <w:tcW w:w="1350" w:type="dxa"/>
            <w:tcBorders>
              <w:top w:val="nil"/>
              <w:left w:val="nil"/>
              <w:bottom w:val="nil"/>
              <w:right w:val="nil"/>
            </w:tcBorders>
            <w:shd w:val="clear" w:color="auto" w:fill="auto"/>
            <w:noWrap/>
            <w:vAlign w:val="bottom"/>
          </w:tcPr>
          <w:p w14:paraId="2437FEA5" w14:textId="77777777" w:rsidR="00967B03" w:rsidRPr="00413630" w:rsidRDefault="00967B03" w:rsidP="00967B03">
            <w:pPr>
              <w:ind w:right="37"/>
              <w:jc w:val="right"/>
              <w:rPr>
                <w:sz w:val="15"/>
                <w:szCs w:val="15"/>
              </w:rPr>
            </w:pPr>
            <w:r w:rsidRPr="00413630">
              <w:rPr>
                <w:sz w:val="15"/>
                <w:szCs w:val="15"/>
              </w:rPr>
              <w:t>-</w:t>
            </w:r>
          </w:p>
        </w:tc>
      </w:tr>
      <w:tr w:rsidR="00967B03" w:rsidRPr="00413630" w14:paraId="5E21BA08" w14:textId="77777777" w:rsidTr="00081001">
        <w:trPr>
          <w:trHeight w:val="158"/>
        </w:trPr>
        <w:tc>
          <w:tcPr>
            <w:tcW w:w="6660" w:type="dxa"/>
            <w:tcBorders>
              <w:top w:val="nil"/>
              <w:left w:val="nil"/>
              <w:bottom w:val="nil"/>
              <w:right w:val="nil"/>
            </w:tcBorders>
            <w:shd w:val="clear" w:color="auto" w:fill="auto"/>
            <w:vAlign w:val="bottom"/>
            <w:hideMark/>
          </w:tcPr>
          <w:p w14:paraId="4F29187D" w14:textId="77777777" w:rsidR="00967B03" w:rsidRPr="00413630" w:rsidRDefault="00967B03" w:rsidP="00967B03">
            <w:pPr>
              <w:jc w:val="both"/>
              <w:rPr>
                <w:color w:val="000000"/>
                <w:sz w:val="15"/>
                <w:szCs w:val="15"/>
              </w:rPr>
            </w:pPr>
            <w:r w:rsidRPr="00413630">
              <w:rPr>
                <w:color w:val="000000"/>
                <w:sz w:val="15"/>
                <w:szCs w:val="15"/>
              </w:rPr>
              <w:t>İlgili ertelenmiş vergi yükümlülüğü ile mahsup edildikten sonra kalan şerefiye</w:t>
            </w:r>
          </w:p>
        </w:tc>
        <w:tc>
          <w:tcPr>
            <w:tcW w:w="1710" w:type="dxa"/>
            <w:tcBorders>
              <w:top w:val="nil"/>
              <w:left w:val="nil"/>
              <w:bottom w:val="nil"/>
              <w:right w:val="nil"/>
            </w:tcBorders>
            <w:shd w:val="clear" w:color="auto" w:fill="auto"/>
            <w:noWrap/>
            <w:vAlign w:val="bottom"/>
          </w:tcPr>
          <w:p w14:paraId="769D5F3B" w14:textId="77777777" w:rsidR="00967B03" w:rsidRPr="00413630" w:rsidRDefault="00426080" w:rsidP="00967B03">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0E5B42E3" w14:textId="77777777" w:rsidR="00967B03" w:rsidRPr="00413630" w:rsidRDefault="00967B03" w:rsidP="00967B03">
            <w:pPr>
              <w:ind w:right="37"/>
              <w:jc w:val="right"/>
              <w:rPr>
                <w:sz w:val="15"/>
                <w:szCs w:val="15"/>
              </w:rPr>
            </w:pPr>
            <w:r w:rsidRPr="00413630">
              <w:rPr>
                <w:sz w:val="15"/>
                <w:szCs w:val="15"/>
              </w:rPr>
              <w:t>-</w:t>
            </w:r>
          </w:p>
        </w:tc>
      </w:tr>
      <w:tr w:rsidR="00967B03" w:rsidRPr="00413630" w14:paraId="22E9674E" w14:textId="77777777" w:rsidTr="00081001">
        <w:trPr>
          <w:trHeight w:val="401"/>
        </w:trPr>
        <w:tc>
          <w:tcPr>
            <w:tcW w:w="6660" w:type="dxa"/>
            <w:tcBorders>
              <w:top w:val="nil"/>
              <w:left w:val="nil"/>
              <w:bottom w:val="nil"/>
              <w:right w:val="nil"/>
            </w:tcBorders>
            <w:shd w:val="clear" w:color="auto" w:fill="auto"/>
            <w:vAlign w:val="bottom"/>
            <w:hideMark/>
          </w:tcPr>
          <w:p w14:paraId="4EEAAE41" w14:textId="77777777" w:rsidR="00967B03" w:rsidRPr="00413630" w:rsidRDefault="00967B03" w:rsidP="00967B03">
            <w:pPr>
              <w:jc w:val="both"/>
              <w:rPr>
                <w:color w:val="000000"/>
                <w:sz w:val="15"/>
                <w:szCs w:val="15"/>
              </w:rPr>
            </w:pPr>
            <w:r w:rsidRPr="00413630">
              <w:rPr>
                <w:color w:val="000000"/>
                <w:sz w:val="15"/>
                <w:szCs w:val="15"/>
              </w:rPr>
              <w:t>İpotek hizmeti sunma hakları hariç olmak üzere ilgili ertelenmiş vergi yükümlülüğü ile mahsup edildikten sonra kalan diğer maddi olmayan duran varlıklar</w:t>
            </w:r>
          </w:p>
        </w:tc>
        <w:tc>
          <w:tcPr>
            <w:tcW w:w="1710" w:type="dxa"/>
            <w:tcBorders>
              <w:top w:val="nil"/>
              <w:left w:val="nil"/>
              <w:bottom w:val="nil"/>
              <w:right w:val="nil"/>
            </w:tcBorders>
            <w:shd w:val="clear" w:color="auto" w:fill="auto"/>
            <w:noWrap/>
            <w:vAlign w:val="bottom"/>
          </w:tcPr>
          <w:p w14:paraId="1C2BDC4A" w14:textId="77777777" w:rsidR="00967B03" w:rsidRPr="00413630" w:rsidRDefault="006754BD" w:rsidP="006754BD">
            <w:pPr>
              <w:ind w:right="37"/>
              <w:jc w:val="right"/>
              <w:rPr>
                <w:sz w:val="15"/>
                <w:szCs w:val="15"/>
              </w:rPr>
            </w:pPr>
            <w:r w:rsidRPr="00413630">
              <w:rPr>
                <w:sz w:val="15"/>
                <w:szCs w:val="15"/>
              </w:rPr>
              <w:t>39</w:t>
            </w:r>
            <w:r w:rsidR="0014108A" w:rsidRPr="00413630">
              <w:rPr>
                <w:sz w:val="15"/>
                <w:szCs w:val="15"/>
              </w:rPr>
              <w:t>.</w:t>
            </w:r>
            <w:r w:rsidRPr="00413630">
              <w:rPr>
                <w:sz w:val="15"/>
                <w:szCs w:val="15"/>
              </w:rPr>
              <w:t>802</w:t>
            </w:r>
          </w:p>
        </w:tc>
        <w:tc>
          <w:tcPr>
            <w:tcW w:w="1350" w:type="dxa"/>
            <w:tcBorders>
              <w:top w:val="nil"/>
              <w:left w:val="nil"/>
              <w:bottom w:val="nil"/>
              <w:right w:val="nil"/>
            </w:tcBorders>
            <w:shd w:val="clear" w:color="auto" w:fill="auto"/>
            <w:noWrap/>
            <w:vAlign w:val="bottom"/>
          </w:tcPr>
          <w:p w14:paraId="59AED334" w14:textId="77777777" w:rsidR="00967B03" w:rsidRPr="00413630" w:rsidRDefault="00007AE2" w:rsidP="00967B03">
            <w:pPr>
              <w:ind w:right="37"/>
              <w:jc w:val="right"/>
              <w:rPr>
                <w:sz w:val="15"/>
                <w:szCs w:val="15"/>
              </w:rPr>
            </w:pPr>
            <w:r w:rsidRPr="00413630">
              <w:rPr>
                <w:sz w:val="15"/>
                <w:szCs w:val="15"/>
              </w:rPr>
              <w:t>-</w:t>
            </w:r>
          </w:p>
        </w:tc>
      </w:tr>
      <w:tr w:rsidR="00967B03" w:rsidRPr="00413630" w14:paraId="625BD706" w14:textId="77777777" w:rsidTr="00081001">
        <w:trPr>
          <w:trHeight w:val="463"/>
        </w:trPr>
        <w:tc>
          <w:tcPr>
            <w:tcW w:w="6660" w:type="dxa"/>
            <w:tcBorders>
              <w:top w:val="nil"/>
              <w:left w:val="nil"/>
              <w:bottom w:val="nil"/>
              <w:right w:val="nil"/>
            </w:tcBorders>
            <w:shd w:val="clear" w:color="auto" w:fill="auto"/>
            <w:vAlign w:val="bottom"/>
            <w:hideMark/>
          </w:tcPr>
          <w:p w14:paraId="6F2CE703" w14:textId="77777777" w:rsidR="00967B03" w:rsidRPr="00413630" w:rsidRDefault="00967B03" w:rsidP="00967B03">
            <w:pPr>
              <w:jc w:val="both"/>
              <w:rPr>
                <w:color w:val="000000"/>
                <w:sz w:val="15"/>
                <w:szCs w:val="15"/>
              </w:rPr>
            </w:pPr>
            <w:r w:rsidRPr="00413630">
              <w:rPr>
                <w:color w:val="000000"/>
                <w:sz w:val="15"/>
                <w:szCs w:val="15"/>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10" w:type="dxa"/>
            <w:tcBorders>
              <w:top w:val="nil"/>
              <w:left w:val="nil"/>
              <w:bottom w:val="nil"/>
              <w:right w:val="nil"/>
            </w:tcBorders>
            <w:shd w:val="clear" w:color="auto" w:fill="auto"/>
            <w:noWrap/>
            <w:vAlign w:val="bottom"/>
          </w:tcPr>
          <w:p w14:paraId="28A74977" w14:textId="77777777" w:rsidR="00967B03" w:rsidRPr="00413630" w:rsidRDefault="00426080" w:rsidP="00967B03">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34BA18F2" w14:textId="77777777" w:rsidR="00967B03" w:rsidRPr="00413630" w:rsidRDefault="00967B03" w:rsidP="00967B03">
            <w:pPr>
              <w:ind w:right="37"/>
              <w:jc w:val="right"/>
              <w:rPr>
                <w:sz w:val="15"/>
                <w:szCs w:val="15"/>
              </w:rPr>
            </w:pPr>
            <w:r w:rsidRPr="00413630">
              <w:rPr>
                <w:sz w:val="15"/>
                <w:szCs w:val="15"/>
              </w:rPr>
              <w:t>-</w:t>
            </w:r>
          </w:p>
        </w:tc>
      </w:tr>
      <w:tr w:rsidR="00967B03" w:rsidRPr="00413630" w14:paraId="01A2855C" w14:textId="77777777" w:rsidTr="00081001">
        <w:trPr>
          <w:trHeight w:val="389"/>
        </w:trPr>
        <w:tc>
          <w:tcPr>
            <w:tcW w:w="6660" w:type="dxa"/>
            <w:tcBorders>
              <w:top w:val="nil"/>
              <w:left w:val="nil"/>
              <w:bottom w:val="nil"/>
              <w:right w:val="nil"/>
            </w:tcBorders>
            <w:shd w:val="clear" w:color="auto" w:fill="auto"/>
            <w:vAlign w:val="bottom"/>
            <w:hideMark/>
          </w:tcPr>
          <w:p w14:paraId="7854FC95" w14:textId="77777777" w:rsidR="00967B03" w:rsidRPr="00413630" w:rsidRDefault="00967B03" w:rsidP="00967B03">
            <w:pPr>
              <w:jc w:val="both"/>
              <w:rPr>
                <w:color w:val="000000"/>
                <w:sz w:val="15"/>
                <w:szCs w:val="15"/>
              </w:rPr>
            </w:pPr>
            <w:r w:rsidRPr="00413630">
              <w:rPr>
                <w:color w:val="000000"/>
                <w:sz w:val="15"/>
                <w:szCs w:val="15"/>
              </w:rPr>
              <w:t>Gerçeğe uygun değeri üzerinden izlenmeyen varlık veya yükümlülüklerin nakit akış riskinden korunma işlemine konu edilmesi halinde ortaya çıkan farklar</w:t>
            </w:r>
          </w:p>
        </w:tc>
        <w:tc>
          <w:tcPr>
            <w:tcW w:w="1710" w:type="dxa"/>
            <w:tcBorders>
              <w:top w:val="nil"/>
              <w:left w:val="nil"/>
              <w:bottom w:val="nil"/>
              <w:right w:val="nil"/>
            </w:tcBorders>
            <w:shd w:val="clear" w:color="auto" w:fill="auto"/>
            <w:noWrap/>
            <w:vAlign w:val="bottom"/>
          </w:tcPr>
          <w:p w14:paraId="6F6AE68C"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731B83F7" w14:textId="77777777" w:rsidR="00967B03" w:rsidRPr="00413630" w:rsidRDefault="00967B03" w:rsidP="00967B03">
            <w:pPr>
              <w:ind w:right="57"/>
              <w:jc w:val="right"/>
              <w:rPr>
                <w:sz w:val="15"/>
                <w:szCs w:val="15"/>
              </w:rPr>
            </w:pPr>
            <w:r w:rsidRPr="00413630">
              <w:rPr>
                <w:sz w:val="15"/>
                <w:szCs w:val="15"/>
              </w:rPr>
              <w:t>-</w:t>
            </w:r>
          </w:p>
        </w:tc>
      </w:tr>
      <w:tr w:rsidR="00967B03" w:rsidRPr="00413630" w14:paraId="2FDCC6F7" w14:textId="77777777" w:rsidTr="00081001">
        <w:trPr>
          <w:trHeight w:val="518"/>
        </w:trPr>
        <w:tc>
          <w:tcPr>
            <w:tcW w:w="6660" w:type="dxa"/>
            <w:tcBorders>
              <w:top w:val="nil"/>
              <w:left w:val="nil"/>
              <w:bottom w:val="nil"/>
              <w:right w:val="nil"/>
            </w:tcBorders>
            <w:shd w:val="clear" w:color="auto" w:fill="auto"/>
            <w:hideMark/>
          </w:tcPr>
          <w:p w14:paraId="52E2B9D1" w14:textId="77777777" w:rsidR="00967B03" w:rsidRPr="00413630" w:rsidRDefault="00967B03" w:rsidP="00967B03">
            <w:pPr>
              <w:rPr>
                <w:color w:val="000000"/>
                <w:sz w:val="15"/>
                <w:szCs w:val="15"/>
              </w:rPr>
            </w:pPr>
            <w:r w:rsidRPr="00413630">
              <w:rPr>
                <w:color w:val="000000"/>
                <w:sz w:val="15"/>
                <w:szCs w:val="15"/>
              </w:rPr>
              <w:t>Kredi Riskine Esas Tutarın İçsel Derecelendirmeye Dayalı Yaklaşımlar ile Hesaplanmasına İlişkin Tebliğ uyarınca hesaplanan toplam beklenen kayıp tutarının, toplam karşılık tutarını aşan kısmı</w:t>
            </w:r>
          </w:p>
        </w:tc>
        <w:tc>
          <w:tcPr>
            <w:tcW w:w="1710" w:type="dxa"/>
            <w:tcBorders>
              <w:top w:val="nil"/>
              <w:left w:val="nil"/>
              <w:bottom w:val="nil"/>
              <w:right w:val="nil"/>
            </w:tcBorders>
            <w:shd w:val="clear" w:color="auto" w:fill="auto"/>
            <w:noWrap/>
            <w:vAlign w:val="bottom"/>
          </w:tcPr>
          <w:p w14:paraId="5EFF64E3"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06CE353B" w14:textId="77777777" w:rsidR="00967B03" w:rsidRPr="00413630" w:rsidRDefault="00967B03" w:rsidP="00967B03">
            <w:pPr>
              <w:ind w:right="57"/>
              <w:jc w:val="right"/>
              <w:rPr>
                <w:sz w:val="15"/>
                <w:szCs w:val="15"/>
              </w:rPr>
            </w:pPr>
            <w:r w:rsidRPr="00413630">
              <w:rPr>
                <w:sz w:val="15"/>
                <w:szCs w:val="15"/>
              </w:rPr>
              <w:t>-</w:t>
            </w:r>
          </w:p>
        </w:tc>
      </w:tr>
      <w:tr w:rsidR="00967B03" w:rsidRPr="00413630" w14:paraId="1DCA0092" w14:textId="77777777" w:rsidTr="00081001">
        <w:trPr>
          <w:trHeight w:val="120"/>
        </w:trPr>
        <w:tc>
          <w:tcPr>
            <w:tcW w:w="6660" w:type="dxa"/>
            <w:tcBorders>
              <w:top w:val="nil"/>
              <w:left w:val="nil"/>
              <w:bottom w:val="nil"/>
              <w:right w:val="nil"/>
            </w:tcBorders>
            <w:shd w:val="clear" w:color="auto" w:fill="auto"/>
            <w:noWrap/>
            <w:vAlign w:val="bottom"/>
            <w:hideMark/>
          </w:tcPr>
          <w:p w14:paraId="43C9C3DA" w14:textId="77777777" w:rsidR="00967B03" w:rsidRPr="00413630" w:rsidRDefault="00967B03" w:rsidP="00967B03">
            <w:pPr>
              <w:jc w:val="both"/>
              <w:rPr>
                <w:color w:val="000000"/>
                <w:sz w:val="15"/>
                <w:szCs w:val="15"/>
              </w:rPr>
            </w:pPr>
            <w:r w:rsidRPr="00413630">
              <w:rPr>
                <w:color w:val="000000"/>
                <w:sz w:val="15"/>
                <w:szCs w:val="15"/>
              </w:rPr>
              <w:t>Menkul kıymetleştirme işlemlerinden kaynaklanan kazançlar</w:t>
            </w:r>
          </w:p>
        </w:tc>
        <w:tc>
          <w:tcPr>
            <w:tcW w:w="1710" w:type="dxa"/>
            <w:tcBorders>
              <w:top w:val="nil"/>
              <w:left w:val="nil"/>
              <w:bottom w:val="nil"/>
              <w:right w:val="nil"/>
            </w:tcBorders>
            <w:shd w:val="clear" w:color="auto" w:fill="auto"/>
            <w:noWrap/>
            <w:vAlign w:val="bottom"/>
          </w:tcPr>
          <w:p w14:paraId="2E6B5F08"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682991C4"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27015B4E" w14:textId="77777777" w:rsidTr="00081001">
        <w:trPr>
          <w:trHeight w:val="303"/>
        </w:trPr>
        <w:tc>
          <w:tcPr>
            <w:tcW w:w="6660" w:type="dxa"/>
            <w:tcBorders>
              <w:top w:val="nil"/>
              <w:left w:val="nil"/>
              <w:bottom w:val="nil"/>
              <w:right w:val="nil"/>
            </w:tcBorders>
            <w:shd w:val="clear" w:color="auto" w:fill="auto"/>
            <w:hideMark/>
          </w:tcPr>
          <w:p w14:paraId="698497E2" w14:textId="77777777" w:rsidR="00967B03" w:rsidRPr="00413630" w:rsidRDefault="00967B03" w:rsidP="00967B03">
            <w:pPr>
              <w:rPr>
                <w:color w:val="000000"/>
                <w:sz w:val="15"/>
                <w:szCs w:val="15"/>
              </w:rPr>
            </w:pPr>
            <w:r w:rsidRPr="00413630">
              <w:rPr>
                <w:color w:val="000000"/>
                <w:sz w:val="15"/>
                <w:szCs w:val="15"/>
              </w:rPr>
              <w:t>Bankanın yükümlülüklerinin gerçeğe uygun değerlerinde, kredi değerliliğindeki değişikliklere bağlı olarak oluşan farklar sonucu ortaya çıkan gerçekleşmemiş kazançlar ve kayıplar</w:t>
            </w:r>
          </w:p>
        </w:tc>
        <w:tc>
          <w:tcPr>
            <w:tcW w:w="1710" w:type="dxa"/>
            <w:tcBorders>
              <w:top w:val="nil"/>
              <w:left w:val="nil"/>
              <w:bottom w:val="nil"/>
              <w:right w:val="nil"/>
            </w:tcBorders>
            <w:shd w:val="clear" w:color="auto" w:fill="auto"/>
            <w:noWrap/>
            <w:vAlign w:val="bottom"/>
          </w:tcPr>
          <w:p w14:paraId="1EC3B7CF"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556F3998"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03695DA6" w14:textId="77777777" w:rsidTr="00081001">
        <w:trPr>
          <w:trHeight w:val="188"/>
        </w:trPr>
        <w:tc>
          <w:tcPr>
            <w:tcW w:w="6660" w:type="dxa"/>
            <w:tcBorders>
              <w:top w:val="nil"/>
              <w:left w:val="nil"/>
              <w:bottom w:val="nil"/>
              <w:right w:val="nil"/>
            </w:tcBorders>
            <w:shd w:val="clear" w:color="auto" w:fill="auto"/>
            <w:noWrap/>
            <w:vAlign w:val="bottom"/>
            <w:hideMark/>
          </w:tcPr>
          <w:p w14:paraId="7A188611" w14:textId="77777777" w:rsidR="00967B03" w:rsidRPr="00413630" w:rsidRDefault="00967B03" w:rsidP="00967B03">
            <w:pPr>
              <w:jc w:val="both"/>
              <w:rPr>
                <w:color w:val="000000"/>
                <w:sz w:val="15"/>
                <w:szCs w:val="15"/>
              </w:rPr>
            </w:pPr>
            <w:r w:rsidRPr="00413630">
              <w:rPr>
                <w:color w:val="000000"/>
                <w:sz w:val="15"/>
                <w:szCs w:val="15"/>
              </w:rPr>
              <w:t>Tanımlanmış fayda plan varlıklarının net tutarı</w:t>
            </w:r>
          </w:p>
        </w:tc>
        <w:tc>
          <w:tcPr>
            <w:tcW w:w="1710" w:type="dxa"/>
            <w:tcBorders>
              <w:top w:val="nil"/>
              <w:left w:val="nil"/>
              <w:bottom w:val="nil"/>
              <w:right w:val="nil"/>
            </w:tcBorders>
            <w:shd w:val="clear" w:color="auto" w:fill="auto"/>
            <w:noWrap/>
            <w:vAlign w:val="bottom"/>
          </w:tcPr>
          <w:p w14:paraId="19DC2600"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2DAA902A"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4482A49D" w14:textId="77777777" w:rsidTr="00081001">
        <w:trPr>
          <w:trHeight w:val="169"/>
        </w:trPr>
        <w:tc>
          <w:tcPr>
            <w:tcW w:w="6660" w:type="dxa"/>
            <w:tcBorders>
              <w:top w:val="nil"/>
              <w:left w:val="nil"/>
              <w:bottom w:val="nil"/>
              <w:right w:val="nil"/>
            </w:tcBorders>
            <w:shd w:val="clear" w:color="auto" w:fill="auto"/>
            <w:noWrap/>
            <w:vAlign w:val="bottom"/>
            <w:hideMark/>
          </w:tcPr>
          <w:p w14:paraId="7C3A5A3B" w14:textId="77777777" w:rsidR="00967B03" w:rsidRPr="00413630" w:rsidRDefault="00967B03" w:rsidP="00967B03">
            <w:pPr>
              <w:jc w:val="both"/>
              <w:rPr>
                <w:color w:val="000000"/>
                <w:sz w:val="15"/>
                <w:szCs w:val="15"/>
              </w:rPr>
            </w:pPr>
            <w:r w:rsidRPr="00413630">
              <w:rPr>
                <w:color w:val="000000"/>
                <w:sz w:val="15"/>
                <w:szCs w:val="15"/>
              </w:rPr>
              <w:t>Bankanın kendi çekirdek sermayesine yapmış olduğu doğrudan veya dolaylı yatırımlar</w:t>
            </w:r>
          </w:p>
        </w:tc>
        <w:tc>
          <w:tcPr>
            <w:tcW w:w="1710" w:type="dxa"/>
            <w:tcBorders>
              <w:top w:val="nil"/>
              <w:left w:val="nil"/>
              <w:bottom w:val="nil"/>
              <w:right w:val="nil"/>
            </w:tcBorders>
            <w:shd w:val="clear" w:color="auto" w:fill="auto"/>
            <w:noWrap/>
            <w:vAlign w:val="bottom"/>
          </w:tcPr>
          <w:p w14:paraId="65A47AB9"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7204FD9F"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07DF2AE9" w14:textId="77777777" w:rsidTr="00081001">
        <w:trPr>
          <w:trHeight w:val="196"/>
        </w:trPr>
        <w:tc>
          <w:tcPr>
            <w:tcW w:w="6660" w:type="dxa"/>
            <w:tcBorders>
              <w:top w:val="nil"/>
              <w:left w:val="nil"/>
              <w:bottom w:val="nil"/>
              <w:right w:val="nil"/>
            </w:tcBorders>
            <w:shd w:val="clear" w:color="auto" w:fill="auto"/>
            <w:noWrap/>
            <w:vAlign w:val="bottom"/>
            <w:hideMark/>
          </w:tcPr>
          <w:p w14:paraId="62F1EB95" w14:textId="77777777" w:rsidR="00967B03" w:rsidRPr="00413630" w:rsidRDefault="00967B03" w:rsidP="00967B03">
            <w:pPr>
              <w:jc w:val="both"/>
              <w:rPr>
                <w:color w:val="000000"/>
                <w:sz w:val="15"/>
                <w:szCs w:val="15"/>
              </w:rPr>
            </w:pPr>
            <w:r w:rsidRPr="00413630">
              <w:rPr>
                <w:color w:val="000000"/>
                <w:sz w:val="15"/>
                <w:szCs w:val="15"/>
              </w:rPr>
              <w:t>Kanunun 56 ncı maddesinin dördüncü fıkrasına aykırı olarak edinilen paylar</w:t>
            </w:r>
          </w:p>
        </w:tc>
        <w:tc>
          <w:tcPr>
            <w:tcW w:w="1710" w:type="dxa"/>
            <w:tcBorders>
              <w:top w:val="nil"/>
              <w:left w:val="nil"/>
              <w:bottom w:val="nil"/>
              <w:right w:val="nil"/>
            </w:tcBorders>
            <w:shd w:val="clear" w:color="auto" w:fill="auto"/>
            <w:noWrap/>
            <w:vAlign w:val="bottom"/>
          </w:tcPr>
          <w:p w14:paraId="75E79715"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509BE64E"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1D6378B0" w14:textId="77777777" w:rsidTr="00081001">
        <w:trPr>
          <w:trHeight w:val="20"/>
        </w:trPr>
        <w:tc>
          <w:tcPr>
            <w:tcW w:w="6660" w:type="dxa"/>
            <w:tcBorders>
              <w:top w:val="nil"/>
              <w:left w:val="nil"/>
              <w:bottom w:val="nil"/>
              <w:right w:val="nil"/>
            </w:tcBorders>
            <w:shd w:val="clear" w:color="auto" w:fill="auto"/>
            <w:vAlign w:val="bottom"/>
            <w:hideMark/>
          </w:tcPr>
          <w:p w14:paraId="177DE7B1" w14:textId="77777777" w:rsidR="00967B03" w:rsidRPr="00413630" w:rsidRDefault="00967B03" w:rsidP="00967B03">
            <w:pPr>
              <w:jc w:val="both"/>
              <w:rPr>
                <w:color w:val="000000"/>
                <w:sz w:val="15"/>
                <w:szCs w:val="15"/>
              </w:rPr>
            </w:pPr>
            <w:r w:rsidRPr="00413630">
              <w:rPr>
                <w:color w:val="000000"/>
                <w:sz w:val="15"/>
                <w:szCs w:val="15"/>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710" w:type="dxa"/>
            <w:tcBorders>
              <w:top w:val="nil"/>
              <w:left w:val="nil"/>
              <w:bottom w:val="nil"/>
              <w:right w:val="nil"/>
            </w:tcBorders>
            <w:shd w:val="clear" w:color="auto" w:fill="auto"/>
            <w:noWrap/>
            <w:vAlign w:val="bottom"/>
          </w:tcPr>
          <w:p w14:paraId="542E29DF"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0A092F2D"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431C5A2F" w14:textId="77777777" w:rsidTr="00081001">
        <w:trPr>
          <w:trHeight w:val="20"/>
        </w:trPr>
        <w:tc>
          <w:tcPr>
            <w:tcW w:w="6660" w:type="dxa"/>
            <w:tcBorders>
              <w:top w:val="nil"/>
              <w:left w:val="nil"/>
              <w:bottom w:val="nil"/>
              <w:right w:val="nil"/>
            </w:tcBorders>
            <w:shd w:val="clear" w:color="auto" w:fill="auto"/>
            <w:vAlign w:val="bottom"/>
            <w:hideMark/>
          </w:tcPr>
          <w:p w14:paraId="0C19B947" w14:textId="77777777" w:rsidR="00967B03" w:rsidRPr="00413630" w:rsidRDefault="00967B03" w:rsidP="00967B03">
            <w:pPr>
              <w:jc w:val="both"/>
              <w:rPr>
                <w:color w:val="000000"/>
                <w:sz w:val="15"/>
                <w:szCs w:val="15"/>
              </w:rPr>
            </w:pPr>
            <w:r w:rsidRPr="00413630">
              <w:rPr>
                <w:color w:val="000000"/>
                <w:sz w:val="15"/>
                <w:szCs w:val="15"/>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710" w:type="dxa"/>
            <w:tcBorders>
              <w:top w:val="nil"/>
              <w:left w:val="nil"/>
              <w:bottom w:val="nil"/>
              <w:right w:val="nil"/>
            </w:tcBorders>
            <w:shd w:val="clear" w:color="auto" w:fill="auto"/>
            <w:noWrap/>
            <w:vAlign w:val="bottom"/>
          </w:tcPr>
          <w:p w14:paraId="51E59B41"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7081EADF"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34913A14" w14:textId="77777777" w:rsidTr="00081001">
        <w:trPr>
          <w:trHeight w:val="20"/>
        </w:trPr>
        <w:tc>
          <w:tcPr>
            <w:tcW w:w="6660" w:type="dxa"/>
            <w:tcBorders>
              <w:top w:val="nil"/>
              <w:left w:val="nil"/>
              <w:bottom w:val="nil"/>
              <w:right w:val="nil"/>
            </w:tcBorders>
            <w:shd w:val="clear" w:color="auto" w:fill="auto"/>
            <w:noWrap/>
            <w:vAlign w:val="bottom"/>
            <w:hideMark/>
          </w:tcPr>
          <w:p w14:paraId="31BC8994" w14:textId="77777777" w:rsidR="00967B03" w:rsidRPr="00413630" w:rsidRDefault="00967B03" w:rsidP="00967B03">
            <w:pPr>
              <w:jc w:val="both"/>
              <w:rPr>
                <w:color w:val="000000"/>
                <w:sz w:val="15"/>
                <w:szCs w:val="15"/>
              </w:rPr>
            </w:pPr>
            <w:r w:rsidRPr="00413630">
              <w:rPr>
                <w:color w:val="000000"/>
                <w:sz w:val="15"/>
                <w:szCs w:val="15"/>
              </w:rPr>
              <w:t>İpotek hizmeti sunma haklarının çekirdek sermayenin %10’nunu aşan kısmı</w:t>
            </w:r>
          </w:p>
        </w:tc>
        <w:tc>
          <w:tcPr>
            <w:tcW w:w="1710" w:type="dxa"/>
            <w:tcBorders>
              <w:top w:val="nil"/>
              <w:left w:val="nil"/>
              <w:bottom w:val="nil"/>
              <w:right w:val="nil"/>
            </w:tcBorders>
            <w:shd w:val="clear" w:color="auto" w:fill="auto"/>
            <w:noWrap/>
            <w:vAlign w:val="bottom"/>
          </w:tcPr>
          <w:p w14:paraId="28F6B7B4"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1BF22C11"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5F14884A" w14:textId="77777777" w:rsidTr="00081001">
        <w:trPr>
          <w:trHeight w:val="20"/>
        </w:trPr>
        <w:tc>
          <w:tcPr>
            <w:tcW w:w="6660" w:type="dxa"/>
            <w:tcBorders>
              <w:top w:val="nil"/>
              <w:left w:val="nil"/>
              <w:bottom w:val="nil"/>
              <w:right w:val="nil"/>
            </w:tcBorders>
            <w:shd w:val="clear" w:color="auto" w:fill="auto"/>
            <w:noWrap/>
            <w:vAlign w:val="bottom"/>
            <w:hideMark/>
          </w:tcPr>
          <w:p w14:paraId="426DEA0E" w14:textId="77777777" w:rsidR="00967B03" w:rsidRPr="00413630" w:rsidRDefault="00967B03" w:rsidP="00967B03">
            <w:pPr>
              <w:jc w:val="both"/>
              <w:rPr>
                <w:color w:val="000000"/>
                <w:sz w:val="15"/>
                <w:szCs w:val="15"/>
              </w:rPr>
            </w:pPr>
            <w:r w:rsidRPr="00413630">
              <w:rPr>
                <w:color w:val="000000"/>
                <w:sz w:val="15"/>
                <w:szCs w:val="15"/>
              </w:rPr>
              <w:t>Geçici farklara dayanan ertelenmiş vergi varlıklarının çekirdek sermayenin %10’nunu aşan kısmı</w:t>
            </w:r>
          </w:p>
        </w:tc>
        <w:tc>
          <w:tcPr>
            <w:tcW w:w="1710" w:type="dxa"/>
            <w:tcBorders>
              <w:top w:val="nil"/>
              <w:left w:val="nil"/>
              <w:bottom w:val="nil"/>
              <w:right w:val="nil"/>
            </w:tcBorders>
            <w:shd w:val="clear" w:color="auto" w:fill="auto"/>
            <w:noWrap/>
            <w:vAlign w:val="bottom"/>
          </w:tcPr>
          <w:p w14:paraId="0DB8FE4B"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0D00499B"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7E2656B2" w14:textId="77777777" w:rsidTr="00081001">
        <w:trPr>
          <w:trHeight w:val="20"/>
        </w:trPr>
        <w:tc>
          <w:tcPr>
            <w:tcW w:w="6660" w:type="dxa"/>
            <w:tcBorders>
              <w:top w:val="nil"/>
              <w:left w:val="nil"/>
              <w:bottom w:val="nil"/>
              <w:right w:val="nil"/>
            </w:tcBorders>
            <w:shd w:val="clear" w:color="auto" w:fill="auto"/>
            <w:vAlign w:val="bottom"/>
            <w:hideMark/>
          </w:tcPr>
          <w:p w14:paraId="31BD5593" w14:textId="77777777" w:rsidR="00967B03" w:rsidRPr="00413630" w:rsidRDefault="00967B03" w:rsidP="00967B03">
            <w:pPr>
              <w:jc w:val="both"/>
              <w:rPr>
                <w:color w:val="000000"/>
                <w:sz w:val="15"/>
                <w:szCs w:val="15"/>
              </w:rPr>
            </w:pPr>
            <w:r w:rsidRPr="00413630">
              <w:rPr>
                <w:color w:val="000000"/>
                <w:sz w:val="15"/>
                <w:szCs w:val="15"/>
              </w:rPr>
              <w:t>Bankaların Özkaynaklarına İlişkin Yönetmeliğin Geçici 2 nci maddesinin ikinci fıkrası uyarınca çekirdek sermayenin %15’ini aşan tutarlar</w:t>
            </w:r>
          </w:p>
        </w:tc>
        <w:tc>
          <w:tcPr>
            <w:tcW w:w="1710" w:type="dxa"/>
            <w:tcBorders>
              <w:top w:val="nil"/>
              <w:left w:val="nil"/>
              <w:bottom w:val="nil"/>
              <w:right w:val="nil"/>
            </w:tcBorders>
            <w:shd w:val="clear" w:color="auto" w:fill="auto"/>
            <w:noWrap/>
            <w:vAlign w:val="bottom"/>
          </w:tcPr>
          <w:p w14:paraId="4788C84F"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65796BB8"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780D96B3" w14:textId="77777777" w:rsidTr="00081001">
        <w:trPr>
          <w:trHeight w:val="20"/>
        </w:trPr>
        <w:tc>
          <w:tcPr>
            <w:tcW w:w="6660" w:type="dxa"/>
            <w:tcBorders>
              <w:top w:val="nil"/>
              <w:left w:val="nil"/>
              <w:bottom w:val="nil"/>
              <w:right w:val="nil"/>
            </w:tcBorders>
            <w:shd w:val="clear" w:color="auto" w:fill="auto"/>
            <w:vAlign w:val="bottom"/>
            <w:hideMark/>
          </w:tcPr>
          <w:p w14:paraId="1FD8D73D" w14:textId="77777777" w:rsidR="00967B03" w:rsidRPr="00413630" w:rsidRDefault="00967B03" w:rsidP="00967B03">
            <w:pPr>
              <w:jc w:val="both"/>
              <w:rPr>
                <w:color w:val="000000"/>
                <w:sz w:val="15"/>
                <w:szCs w:val="15"/>
              </w:rPr>
            </w:pPr>
            <w:r w:rsidRPr="00413630">
              <w:rPr>
                <w:color w:val="000000"/>
                <w:sz w:val="15"/>
                <w:szCs w:val="15"/>
              </w:rPr>
              <w:t>Ortaklık paylarının %10’dan daha fazlasına sahip olunan ve konsolide edilmeyen bankalar ve finansal kuruluşların çekirdek sermaye unsurlarına yapılan yatırımların net uzun pozisyonlarından kaynaklanan aşım tutarı</w:t>
            </w:r>
          </w:p>
        </w:tc>
        <w:tc>
          <w:tcPr>
            <w:tcW w:w="1710" w:type="dxa"/>
            <w:tcBorders>
              <w:top w:val="nil"/>
              <w:left w:val="nil"/>
              <w:bottom w:val="nil"/>
              <w:right w:val="nil"/>
            </w:tcBorders>
            <w:shd w:val="clear" w:color="auto" w:fill="auto"/>
            <w:noWrap/>
            <w:vAlign w:val="bottom"/>
          </w:tcPr>
          <w:p w14:paraId="5CC5FA47"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321F5BB2"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69CC8DB2" w14:textId="77777777" w:rsidTr="00081001">
        <w:trPr>
          <w:trHeight w:val="20"/>
        </w:trPr>
        <w:tc>
          <w:tcPr>
            <w:tcW w:w="6660" w:type="dxa"/>
            <w:tcBorders>
              <w:top w:val="nil"/>
              <w:left w:val="nil"/>
              <w:bottom w:val="nil"/>
              <w:right w:val="nil"/>
            </w:tcBorders>
            <w:shd w:val="clear" w:color="auto" w:fill="auto"/>
            <w:noWrap/>
            <w:vAlign w:val="bottom"/>
            <w:hideMark/>
          </w:tcPr>
          <w:p w14:paraId="3C5B4577" w14:textId="77777777" w:rsidR="00967B03" w:rsidRPr="00413630" w:rsidRDefault="00967B03" w:rsidP="00967B03">
            <w:pPr>
              <w:jc w:val="both"/>
              <w:rPr>
                <w:color w:val="000000"/>
                <w:sz w:val="15"/>
                <w:szCs w:val="15"/>
              </w:rPr>
            </w:pPr>
            <w:r w:rsidRPr="00413630">
              <w:rPr>
                <w:color w:val="000000"/>
                <w:sz w:val="15"/>
                <w:szCs w:val="15"/>
              </w:rPr>
              <w:t>İpotek hizmeti sunma haklarından kaynaklanan aşım tutarı</w:t>
            </w:r>
          </w:p>
        </w:tc>
        <w:tc>
          <w:tcPr>
            <w:tcW w:w="1710" w:type="dxa"/>
            <w:tcBorders>
              <w:top w:val="nil"/>
              <w:left w:val="nil"/>
              <w:bottom w:val="nil"/>
              <w:right w:val="nil"/>
            </w:tcBorders>
            <w:shd w:val="clear" w:color="auto" w:fill="auto"/>
            <w:noWrap/>
            <w:vAlign w:val="bottom"/>
          </w:tcPr>
          <w:p w14:paraId="1484CA90"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455BB21B"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798B7FA0" w14:textId="77777777" w:rsidTr="00081001">
        <w:trPr>
          <w:trHeight w:val="20"/>
        </w:trPr>
        <w:tc>
          <w:tcPr>
            <w:tcW w:w="6660" w:type="dxa"/>
            <w:tcBorders>
              <w:top w:val="nil"/>
              <w:left w:val="nil"/>
              <w:bottom w:val="nil"/>
              <w:right w:val="nil"/>
            </w:tcBorders>
            <w:shd w:val="clear" w:color="auto" w:fill="auto"/>
            <w:noWrap/>
            <w:vAlign w:val="bottom"/>
            <w:hideMark/>
          </w:tcPr>
          <w:p w14:paraId="6764E856" w14:textId="77777777" w:rsidR="00967B03" w:rsidRPr="00413630" w:rsidRDefault="00967B03" w:rsidP="00967B03">
            <w:pPr>
              <w:jc w:val="both"/>
              <w:rPr>
                <w:color w:val="000000"/>
                <w:sz w:val="15"/>
                <w:szCs w:val="15"/>
              </w:rPr>
            </w:pPr>
            <w:r w:rsidRPr="00413630">
              <w:rPr>
                <w:color w:val="000000"/>
                <w:sz w:val="15"/>
                <w:szCs w:val="15"/>
              </w:rPr>
              <w:t>Geçici farklara dayanan ertelenmiş vergi varlıklarından kaynaklanan aşım tutarı</w:t>
            </w:r>
          </w:p>
        </w:tc>
        <w:tc>
          <w:tcPr>
            <w:tcW w:w="1710" w:type="dxa"/>
            <w:tcBorders>
              <w:top w:val="nil"/>
              <w:left w:val="nil"/>
              <w:bottom w:val="nil"/>
              <w:right w:val="nil"/>
            </w:tcBorders>
            <w:shd w:val="clear" w:color="auto" w:fill="auto"/>
            <w:noWrap/>
            <w:vAlign w:val="bottom"/>
          </w:tcPr>
          <w:p w14:paraId="2532230E"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0F779493"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222EB4F4" w14:textId="77777777" w:rsidTr="00081001">
        <w:trPr>
          <w:trHeight w:val="20"/>
        </w:trPr>
        <w:tc>
          <w:tcPr>
            <w:tcW w:w="6660" w:type="dxa"/>
            <w:tcBorders>
              <w:top w:val="nil"/>
              <w:left w:val="nil"/>
              <w:bottom w:val="nil"/>
              <w:right w:val="nil"/>
            </w:tcBorders>
            <w:shd w:val="clear" w:color="auto" w:fill="auto"/>
            <w:noWrap/>
            <w:vAlign w:val="bottom"/>
            <w:hideMark/>
          </w:tcPr>
          <w:p w14:paraId="77AC0E1D" w14:textId="77777777" w:rsidR="00967B03" w:rsidRPr="00413630" w:rsidRDefault="00967B03" w:rsidP="00967B03">
            <w:pPr>
              <w:jc w:val="both"/>
              <w:rPr>
                <w:color w:val="000000"/>
                <w:sz w:val="15"/>
                <w:szCs w:val="15"/>
              </w:rPr>
            </w:pPr>
            <w:r w:rsidRPr="00413630">
              <w:rPr>
                <w:color w:val="000000"/>
                <w:sz w:val="15"/>
                <w:szCs w:val="15"/>
              </w:rPr>
              <w:t>Kurulca belirlenecek diğer kalemler</w:t>
            </w:r>
          </w:p>
        </w:tc>
        <w:tc>
          <w:tcPr>
            <w:tcW w:w="1710" w:type="dxa"/>
            <w:tcBorders>
              <w:top w:val="nil"/>
              <w:left w:val="nil"/>
              <w:bottom w:val="nil"/>
              <w:right w:val="nil"/>
            </w:tcBorders>
            <w:shd w:val="clear" w:color="auto" w:fill="auto"/>
            <w:noWrap/>
            <w:vAlign w:val="bottom"/>
          </w:tcPr>
          <w:p w14:paraId="1EA66B71"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14:paraId="7174A018"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2FB204F6" w14:textId="77777777" w:rsidTr="00081001">
        <w:trPr>
          <w:trHeight w:val="20"/>
        </w:trPr>
        <w:tc>
          <w:tcPr>
            <w:tcW w:w="6660" w:type="dxa"/>
            <w:tcBorders>
              <w:top w:val="nil"/>
              <w:left w:val="nil"/>
              <w:bottom w:val="single" w:sz="4" w:space="0" w:color="auto"/>
              <w:right w:val="nil"/>
            </w:tcBorders>
            <w:shd w:val="clear" w:color="auto" w:fill="auto"/>
            <w:vAlign w:val="bottom"/>
            <w:hideMark/>
          </w:tcPr>
          <w:p w14:paraId="74E0AE68" w14:textId="77777777" w:rsidR="00967B03" w:rsidRPr="00413630" w:rsidRDefault="00967B03" w:rsidP="00967B03">
            <w:pPr>
              <w:jc w:val="both"/>
              <w:rPr>
                <w:color w:val="000000"/>
                <w:sz w:val="15"/>
                <w:szCs w:val="15"/>
              </w:rPr>
            </w:pPr>
            <w:r w:rsidRPr="00413630">
              <w:rPr>
                <w:color w:val="000000"/>
                <w:sz w:val="15"/>
                <w:szCs w:val="15"/>
              </w:rPr>
              <w:t>Yeterli ilave ana sermaye veya katkı sermaye bulunmaması halinde çekirdek sermayeden indirim yapılacak tutar</w:t>
            </w:r>
          </w:p>
        </w:tc>
        <w:tc>
          <w:tcPr>
            <w:tcW w:w="1710" w:type="dxa"/>
            <w:tcBorders>
              <w:top w:val="nil"/>
              <w:left w:val="nil"/>
              <w:bottom w:val="single" w:sz="4" w:space="0" w:color="auto"/>
              <w:right w:val="nil"/>
            </w:tcBorders>
            <w:shd w:val="clear" w:color="auto" w:fill="auto"/>
            <w:noWrap/>
            <w:vAlign w:val="bottom"/>
          </w:tcPr>
          <w:p w14:paraId="6A8FCDB4" w14:textId="77777777" w:rsidR="00967B03" w:rsidRPr="00413630" w:rsidRDefault="00327729" w:rsidP="00967B03">
            <w:pPr>
              <w:ind w:right="57"/>
              <w:jc w:val="right"/>
              <w:rPr>
                <w:sz w:val="15"/>
                <w:szCs w:val="15"/>
              </w:rPr>
            </w:pPr>
            <w:r w:rsidRPr="00413630">
              <w:rPr>
                <w:sz w:val="15"/>
                <w:szCs w:val="15"/>
              </w:rPr>
              <w:t>-</w:t>
            </w:r>
          </w:p>
        </w:tc>
        <w:tc>
          <w:tcPr>
            <w:tcW w:w="1350" w:type="dxa"/>
            <w:tcBorders>
              <w:top w:val="nil"/>
              <w:left w:val="nil"/>
              <w:bottom w:val="single" w:sz="4" w:space="0" w:color="auto"/>
              <w:right w:val="nil"/>
            </w:tcBorders>
            <w:shd w:val="clear" w:color="auto" w:fill="auto"/>
            <w:noWrap/>
            <w:vAlign w:val="bottom"/>
          </w:tcPr>
          <w:p w14:paraId="29D37165" w14:textId="77777777" w:rsidR="00967B03" w:rsidRPr="00413630" w:rsidRDefault="00967B03" w:rsidP="00967B03">
            <w:pPr>
              <w:ind w:right="57"/>
              <w:jc w:val="right"/>
              <w:rPr>
                <w:sz w:val="15"/>
                <w:szCs w:val="15"/>
              </w:rPr>
            </w:pPr>
            <w:r w:rsidRPr="00413630">
              <w:rPr>
                <w:color w:val="000000"/>
                <w:sz w:val="15"/>
                <w:szCs w:val="15"/>
              </w:rPr>
              <w:t>-</w:t>
            </w:r>
          </w:p>
        </w:tc>
      </w:tr>
      <w:tr w:rsidR="00967B03" w:rsidRPr="00413630" w14:paraId="53307D38" w14:textId="77777777" w:rsidTr="00081001">
        <w:trPr>
          <w:trHeight w:val="20"/>
        </w:trPr>
        <w:tc>
          <w:tcPr>
            <w:tcW w:w="6660" w:type="dxa"/>
            <w:tcBorders>
              <w:top w:val="single" w:sz="4" w:space="0" w:color="auto"/>
              <w:left w:val="nil"/>
              <w:bottom w:val="single" w:sz="4" w:space="0" w:color="auto"/>
              <w:right w:val="nil"/>
            </w:tcBorders>
            <w:shd w:val="clear" w:color="auto" w:fill="auto"/>
            <w:noWrap/>
            <w:vAlign w:val="bottom"/>
            <w:hideMark/>
          </w:tcPr>
          <w:p w14:paraId="5B751FF7" w14:textId="77777777" w:rsidR="00967B03" w:rsidRPr="00413630" w:rsidRDefault="00967B03" w:rsidP="00967B03">
            <w:pPr>
              <w:jc w:val="both"/>
              <w:rPr>
                <w:b/>
                <w:bCs/>
                <w:color w:val="000000"/>
                <w:sz w:val="15"/>
                <w:szCs w:val="15"/>
              </w:rPr>
            </w:pPr>
            <w:r w:rsidRPr="00413630">
              <w:rPr>
                <w:b/>
                <w:bCs/>
                <w:color w:val="000000"/>
                <w:sz w:val="15"/>
                <w:szCs w:val="15"/>
              </w:rPr>
              <w:t>Çekirdek Sermayeden Yapılan İndirimler Toplamı</w:t>
            </w:r>
          </w:p>
        </w:tc>
        <w:tc>
          <w:tcPr>
            <w:tcW w:w="1710" w:type="dxa"/>
            <w:tcBorders>
              <w:top w:val="single" w:sz="4" w:space="0" w:color="auto"/>
              <w:left w:val="nil"/>
              <w:bottom w:val="single" w:sz="4" w:space="0" w:color="auto"/>
              <w:right w:val="nil"/>
            </w:tcBorders>
            <w:shd w:val="clear" w:color="auto" w:fill="auto"/>
            <w:noWrap/>
          </w:tcPr>
          <w:p w14:paraId="37583553" w14:textId="77777777" w:rsidR="00967B03" w:rsidRPr="00413630" w:rsidRDefault="006754BD" w:rsidP="006754BD">
            <w:pPr>
              <w:ind w:right="57"/>
              <w:jc w:val="right"/>
              <w:rPr>
                <w:b/>
                <w:sz w:val="15"/>
                <w:szCs w:val="15"/>
              </w:rPr>
            </w:pPr>
            <w:r w:rsidRPr="00413630">
              <w:rPr>
                <w:b/>
                <w:sz w:val="15"/>
                <w:szCs w:val="15"/>
              </w:rPr>
              <w:t>62</w:t>
            </w:r>
            <w:r w:rsidR="00327729" w:rsidRPr="00413630">
              <w:rPr>
                <w:b/>
                <w:sz w:val="15"/>
                <w:szCs w:val="15"/>
              </w:rPr>
              <w:t>.</w:t>
            </w:r>
            <w:r w:rsidRPr="00413630">
              <w:rPr>
                <w:b/>
                <w:sz w:val="15"/>
                <w:szCs w:val="15"/>
              </w:rPr>
              <w:t>668</w:t>
            </w:r>
          </w:p>
        </w:tc>
        <w:tc>
          <w:tcPr>
            <w:tcW w:w="1350" w:type="dxa"/>
            <w:tcBorders>
              <w:top w:val="single" w:sz="4" w:space="0" w:color="auto"/>
              <w:left w:val="nil"/>
              <w:bottom w:val="single" w:sz="4" w:space="0" w:color="auto"/>
              <w:right w:val="nil"/>
            </w:tcBorders>
            <w:shd w:val="clear" w:color="auto" w:fill="auto"/>
            <w:noWrap/>
          </w:tcPr>
          <w:p w14:paraId="4E028EE3" w14:textId="77777777" w:rsidR="00967B03" w:rsidRPr="00413630" w:rsidRDefault="00007AE2" w:rsidP="00967B03">
            <w:pPr>
              <w:ind w:right="57"/>
              <w:jc w:val="right"/>
              <w:rPr>
                <w:b/>
                <w:sz w:val="15"/>
                <w:szCs w:val="15"/>
              </w:rPr>
            </w:pPr>
            <w:r w:rsidRPr="00413630">
              <w:rPr>
                <w:sz w:val="15"/>
                <w:szCs w:val="15"/>
              </w:rPr>
              <w:t>-</w:t>
            </w:r>
          </w:p>
        </w:tc>
      </w:tr>
      <w:tr w:rsidR="00967B03" w:rsidRPr="00413630" w14:paraId="1F32C15E" w14:textId="77777777" w:rsidTr="00081001">
        <w:trPr>
          <w:trHeight w:val="20"/>
        </w:trPr>
        <w:tc>
          <w:tcPr>
            <w:tcW w:w="6660" w:type="dxa"/>
            <w:tcBorders>
              <w:top w:val="single" w:sz="4" w:space="0" w:color="auto"/>
              <w:left w:val="nil"/>
              <w:bottom w:val="single" w:sz="4" w:space="0" w:color="auto"/>
              <w:right w:val="nil"/>
            </w:tcBorders>
            <w:shd w:val="clear" w:color="auto" w:fill="auto"/>
            <w:noWrap/>
            <w:vAlign w:val="bottom"/>
            <w:hideMark/>
          </w:tcPr>
          <w:p w14:paraId="0640B69F" w14:textId="77777777" w:rsidR="00967B03" w:rsidRPr="00413630" w:rsidRDefault="00967B03" w:rsidP="00967B03">
            <w:pPr>
              <w:jc w:val="both"/>
              <w:rPr>
                <w:b/>
                <w:bCs/>
                <w:color w:val="000000"/>
                <w:sz w:val="15"/>
                <w:szCs w:val="15"/>
              </w:rPr>
            </w:pPr>
            <w:r w:rsidRPr="00413630">
              <w:rPr>
                <w:b/>
                <w:bCs/>
                <w:color w:val="000000"/>
                <w:sz w:val="15"/>
                <w:szCs w:val="15"/>
              </w:rPr>
              <w:t>Çekirdek Sermaye Toplamı</w:t>
            </w:r>
          </w:p>
        </w:tc>
        <w:tc>
          <w:tcPr>
            <w:tcW w:w="1710" w:type="dxa"/>
            <w:tcBorders>
              <w:top w:val="single" w:sz="4" w:space="0" w:color="auto"/>
              <w:left w:val="nil"/>
              <w:bottom w:val="single" w:sz="4" w:space="0" w:color="auto"/>
              <w:right w:val="nil"/>
            </w:tcBorders>
            <w:shd w:val="clear" w:color="auto" w:fill="auto"/>
            <w:noWrap/>
          </w:tcPr>
          <w:p w14:paraId="7BAAAD1A" w14:textId="77777777" w:rsidR="00967B03" w:rsidRPr="00413630" w:rsidRDefault="00327729" w:rsidP="006754BD">
            <w:pPr>
              <w:ind w:right="57"/>
              <w:jc w:val="right"/>
              <w:rPr>
                <w:b/>
                <w:sz w:val="15"/>
                <w:szCs w:val="15"/>
              </w:rPr>
            </w:pPr>
            <w:r w:rsidRPr="00413630">
              <w:rPr>
                <w:b/>
                <w:sz w:val="15"/>
                <w:szCs w:val="15"/>
              </w:rPr>
              <w:t>1.0</w:t>
            </w:r>
            <w:r w:rsidR="006754BD" w:rsidRPr="00413630">
              <w:rPr>
                <w:b/>
                <w:sz w:val="15"/>
                <w:szCs w:val="15"/>
              </w:rPr>
              <w:t>83</w:t>
            </w:r>
            <w:r w:rsidRPr="00413630">
              <w:rPr>
                <w:b/>
                <w:sz w:val="15"/>
                <w:szCs w:val="15"/>
              </w:rPr>
              <w:t>.</w:t>
            </w:r>
            <w:r w:rsidR="006754BD" w:rsidRPr="00413630">
              <w:rPr>
                <w:b/>
                <w:sz w:val="15"/>
                <w:szCs w:val="15"/>
              </w:rPr>
              <w:t>417</w:t>
            </w:r>
          </w:p>
        </w:tc>
        <w:tc>
          <w:tcPr>
            <w:tcW w:w="1350" w:type="dxa"/>
            <w:tcBorders>
              <w:top w:val="single" w:sz="4" w:space="0" w:color="auto"/>
              <w:left w:val="nil"/>
              <w:bottom w:val="single" w:sz="4" w:space="0" w:color="auto"/>
              <w:right w:val="nil"/>
            </w:tcBorders>
            <w:shd w:val="clear" w:color="auto" w:fill="auto"/>
            <w:noWrap/>
          </w:tcPr>
          <w:p w14:paraId="5DBFB940" w14:textId="77777777" w:rsidR="00967B03" w:rsidRPr="00413630" w:rsidRDefault="00007AE2" w:rsidP="00967B03">
            <w:pPr>
              <w:ind w:right="57"/>
              <w:jc w:val="right"/>
              <w:rPr>
                <w:b/>
                <w:sz w:val="15"/>
                <w:szCs w:val="15"/>
              </w:rPr>
            </w:pPr>
            <w:r w:rsidRPr="00413630">
              <w:rPr>
                <w:sz w:val="15"/>
                <w:szCs w:val="15"/>
              </w:rPr>
              <w:t>-</w:t>
            </w:r>
          </w:p>
        </w:tc>
      </w:tr>
    </w:tbl>
    <w:p w14:paraId="7930E2F3" w14:textId="3ED16252" w:rsidR="00CF3759" w:rsidRPr="008424BA" w:rsidRDefault="00CF3759" w:rsidP="00B75FBE">
      <w:pPr>
        <w:pageBreakBefore/>
        <w:spacing w:before="120" w:after="120"/>
        <w:ind w:hanging="567"/>
        <w:jc w:val="both"/>
        <w:rPr>
          <w:b/>
          <w:sz w:val="22"/>
          <w:szCs w:val="22"/>
        </w:rPr>
      </w:pPr>
      <w:r w:rsidRPr="008424BA">
        <w:rPr>
          <w:b/>
          <w:sz w:val="22"/>
          <w:szCs w:val="22"/>
        </w:rPr>
        <w:t>I.</w:t>
      </w:r>
      <w:r w:rsidRPr="008424BA">
        <w:rPr>
          <w:b/>
          <w:sz w:val="22"/>
          <w:szCs w:val="22"/>
        </w:rPr>
        <w:tab/>
      </w:r>
      <w:r w:rsidR="00193EAE">
        <w:rPr>
          <w:b/>
          <w:sz w:val="22"/>
          <w:szCs w:val="22"/>
        </w:rPr>
        <w:t>Konsolide s</w:t>
      </w:r>
      <w:r w:rsidRPr="008424BA">
        <w:rPr>
          <w:b/>
          <w:sz w:val="22"/>
          <w:szCs w:val="22"/>
        </w:rPr>
        <w:t>ermaye yeterliliği standart oranı</w:t>
      </w:r>
      <w:r w:rsidR="00F74675" w:rsidRPr="008424BA">
        <w:rPr>
          <w:b/>
          <w:sz w:val="22"/>
          <w:szCs w:val="22"/>
        </w:rPr>
        <w:t>na ilişkin açıklamalar (devamı)</w:t>
      </w:r>
    </w:p>
    <w:p w14:paraId="637F8022" w14:textId="2D3D3D1B" w:rsidR="00B75FBE" w:rsidRPr="008424BA" w:rsidRDefault="00B75FBE" w:rsidP="0061424B">
      <w:pPr>
        <w:spacing w:before="120" w:after="120"/>
        <w:ind w:hanging="567"/>
        <w:jc w:val="both"/>
        <w:rPr>
          <w:b/>
          <w:sz w:val="22"/>
          <w:szCs w:val="22"/>
        </w:rPr>
      </w:pPr>
      <w:r w:rsidRPr="008424BA">
        <w:rPr>
          <w:b/>
          <w:sz w:val="22"/>
          <w:szCs w:val="22"/>
        </w:rPr>
        <w:t>a</w:t>
      </w:r>
      <w:r w:rsidR="00DE1BEC" w:rsidRPr="008424BA">
        <w:rPr>
          <w:b/>
          <w:sz w:val="22"/>
          <w:szCs w:val="22"/>
        </w:rPr>
        <w:t>.</w:t>
      </w:r>
      <w:r w:rsidRPr="008424BA">
        <w:rPr>
          <w:b/>
          <w:sz w:val="22"/>
          <w:szCs w:val="22"/>
        </w:rPr>
        <w:tab/>
      </w:r>
      <w:r w:rsidR="00193EAE">
        <w:rPr>
          <w:b/>
          <w:sz w:val="22"/>
          <w:szCs w:val="22"/>
        </w:rPr>
        <w:t>Konsolide ö</w:t>
      </w:r>
      <w:r w:rsidRPr="008424BA">
        <w:rPr>
          <w:b/>
          <w:sz w:val="22"/>
          <w:szCs w:val="22"/>
        </w:rPr>
        <w:t>zkaynak kaleml</w:t>
      </w:r>
      <w:r w:rsidR="00F74675" w:rsidRPr="008424BA">
        <w:rPr>
          <w:b/>
          <w:sz w:val="22"/>
          <w:szCs w:val="22"/>
        </w:rPr>
        <w:t>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0CC0" w:rsidRPr="008424BA" w14:paraId="017878E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D637BEF" w14:textId="77777777" w:rsidR="00B30CC0" w:rsidRPr="008424BA" w:rsidRDefault="00B30CC0" w:rsidP="00B30CC0">
            <w:pPr>
              <w:tabs>
                <w:tab w:val="left" w:pos="1631"/>
              </w:tabs>
              <w:ind w:left="-70" w:right="4104"/>
              <w:rPr>
                <w:b/>
                <w:bCs/>
                <w:color w:val="000000"/>
                <w:sz w:val="16"/>
                <w:szCs w:val="16"/>
              </w:rPr>
            </w:pPr>
            <w:r w:rsidRPr="008424BA">
              <w:rPr>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5C9642A9" w14:textId="77777777" w:rsidR="00B30CC0" w:rsidRPr="008424BA" w:rsidRDefault="00B30CC0" w:rsidP="00B30CC0">
            <w:pPr>
              <w:jc w:val="right"/>
              <w:rPr>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B882823" w14:textId="77777777" w:rsidR="00B30CC0" w:rsidRPr="008424BA" w:rsidRDefault="00B30CC0" w:rsidP="00B30CC0">
            <w:pPr>
              <w:jc w:val="right"/>
              <w:rPr>
                <w:sz w:val="16"/>
                <w:szCs w:val="16"/>
              </w:rPr>
            </w:pPr>
          </w:p>
        </w:tc>
      </w:tr>
      <w:tr w:rsidR="00967B03" w:rsidRPr="008424BA" w14:paraId="5484889C"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05C39DAD" w14:textId="77777777" w:rsidR="00967B03" w:rsidRPr="008424BA" w:rsidRDefault="00967B03" w:rsidP="00967B03">
            <w:pPr>
              <w:ind w:left="-70"/>
              <w:jc w:val="both"/>
              <w:rPr>
                <w:b/>
                <w:bCs/>
                <w:color w:val="000000"/>
                <w:sz w:val="16"/>
                <w:szCs w:val="16"/>
              </w:rPr>
            </w:pPr>
            <w:r w:rsidRPr="008424BA">
              <w:rPr>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C84A235" w14:textId="77777777" w:rsidR="00967B03" w:rsidRPr="008424BA" w:rsidRDefault="00967B03"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74F9E9B" w14:textId="77777777" w:rsidR="00967B03" w:rsidRPr="008424BA" w:rsidRDefault="00967B03" w:rsidP="00967B03">
            <w:pPr>
              <w:jc w:val="right"/>
              <w:rPr>
                <w:sz w:val="16"/>
                <w:szCs w:val="16"/>
              </w:rPr>
            </w:pPr>
            <w:r w:rsidRPr="008424BA">
              <w:rPr>
                <w:b/>
                <w:bCs/>
                <w:color w:val="000000"/>
                <w:sz w:val="16"/>
                <w:szCs w:val="16"/>
              </w:rPr>
              <w:t>-</w:t>
            </w:r>
          </w:p>
        </w:tc>
      </w:tr>
      <w:tr w:rsidR="00967B03" w:rsidRPr="008424BA" w14:paraId="54A96FAE" w14:textId="77777777" w:rsidTr="00ED2E78">
        <w:trPr>
          <w:trHeight w:val="20"/>
        </w:trPr>
        <w:tc>
          <w:tcPr>
            <w:tcW w:w="6663" w:type="dxa"/>
            <w:tcBorders>
              <w:top w:val="nil"/>
              <w:left w:val="nil"/>
              <w:bottom w:val="nil"/>
              <w:right w:val="nil"/>
            </w:tcBorders>
            <w:shd w:val="clear" w:color="auto" w:fill="auto"/>
            <w:vAlign w:val="bottom"/>
            <w:hideMark/>
          </w:tcPr>
          <w:p w14:paraId="7B799C83" w14:textId="77777777" w:rsidR="00967B03" w:rsidRPr="008424BA" w:rsidRDefault="00967B03" w:rsidP="00967B03">
            <w:pPr>
              <w:ind w:left="-70"/>
              <w:jc w:val="both"/>
              <w:rPr>
                <w:color w:val="000000"/>
                <w:sz w:val="16"/>
                <w:szCs w:val="16"/>
              </w:rPr>
            </w:pPr>
            <w:r w:rsidRPr="008424BA">
              <w:rPr>
                <w:color w:val="000000"/>
                <w:sz w:val="16"/>
                <w:szCs w:val="16"/>
              </w:rPr>
              <w:t>Kurumca uygun görülen borçlanma araçları ve bunlara ilişkin ihraç primleri</w:t>
            </w:r>
            <w:r w:rsidR="001D19A2" w:rsidRPr="008424BA">
              <w:rPr>
                <w:color w:val="000000"/>
                <w:sz w:val="18"/>
                <w:szCs w:val="18"/>
              </w:rPr>
              <w:t xml:space="preserve"> </w:t>
            </w:r>
            <w:r w:rsidR="001D19A2" w:rsidRPr="008424BA">
              <w:rPr>
                <w:color w:val="000000"/>
                <w:sz w:val="18"/>
                <w:szCs w:val="18"/>
                <w:vertAlign w:val="superscript"/>
              </w:rPr>
              <w:t>(**)</w:t>
            </w:r>
          </w:p>
        </w:tc>
        <w:tc>
          <w:tcPr>
            <w:tcW w:w="1448" w:type="dxa"/>
            <w:tcBorders>
              <w:top w:val="nil"/>
              <w:left w:val="nil"/>
              <w:bottom w:val="nil"/>
              <w:right w:val="nil"/>
            </w:tcBorders>
            <w:shd w:val="clear" w:color="auto" w:fill="auto"/>
            <w:noWrap/>
            <w:vAlign w:val="bottom"/>
          </w:tcPr>
          <w:p w14:paraId="0376579D" w14:textId="77777777" w:rsidR="00967B03" w:rsidRPr="008424BA" w:rsidRDefault="006754BD" w:rsidP="006754BD">
            <w:pPr>
              <w:jc w:val="right"/>
              <w:rPr>
                <w:color w:val="000000"/>
                <w:sz w:val="16"/>
                <w:szCs w:val="16"/>
              </w:rPr>
            </w:pPr>
            <w:r w:rsidRPr="008424BA">
              <w:rPr>
                <w:color w:val="000000"/>
                <w:sz w:val="16"/>
                <w:szCs w:val="16"/>
              </w:rPr>
              <w:t>1.063</w:t>
            </w:r>
            <w:r w:rsidR="00327729" w:rsidRPr="008424BA">
              <w:rPr>
                <w:color w:val="000000"/>
                <w:sz w:val="16"/>
                <w:szCs w:val="16"/>
              </w:rPr>
              <w:t>.</w:t>
            </w:r>
            <w:r w:rsidRPr="008424BA">
              <w:rPr>
                <w:color w:val="000000"/>
                <w:sz w:val="16"/>
                <w:szCs w:val="16"/>
              </w:rPr>
              <w:t>712</w:t>
            </w:r>
          </w:p>
        </w:tc>
        <w:tc>
          <w:tcPr>
            <w:tcW w:w="1499" w:type="dxa"/>
            <w:tcBorders>
              <w:top w:val="nil"/>
              <w:left w:val="nil"/>
              <w:bottom w:val="nil"/>
              <w:right w:val="nil"/>
            </w:tcBorders>
            <w:shd w:val="clear" w:color="auto" w:fill="auto"/>
            <w:noWrap/>
            <w:vAlign w:val="bottom"/>
          </w:tcPr>
          <w:p w14:paraId="6E0BC5A0"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63102286" w14:textId="77777777" w:rsidTr="00ED2E78">
        <w:trPr>
          <w:trHeight w:val="20"/>
        </w:trPr>
        <w:tc>
          <w:tcPr>
            <w:tcW w:w="6663" w:type="dxa"/>
            <w:tcBorders>
              <w:top w:val="nil"/>
              <w:left w:val="nil"/>
              <w:bottom w:val="single" w:sz="4" w:space="0" w:color="auto"/>
              <w:right w:val="nil"/>
            </w:tcBorders>
            <w:shd w:val="clear" w:color="auto" w:fill="auto"/>
            <w:noWrap/>
            <w:vAlign w:val="bottom"/>
            <w:hideMark/>
          </w:tcPr>
          <w:p w14:paraId="032E3710" w14:textId="77777777" w:rsidR="00967B03" w:rsidRPr="008424BA" w:rsidRDefault="00967B03" w:rsidP="00967B03">
            <w:pPr>
              <w:ind w:left="-70"/>
              <w:jc w:val="both"/>
              <w:rPr>
                <w:color w:val="000000"/>
                <w:sz w:val="16"/>
                <w:szCs w:val="16"/>
              </w:rPr>
            </w:pPr>
            <w:r w:rsidRPr="008424BA">
              <w:rPr>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1F0313EA"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41FCD34"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418B88DA"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7D095853" w14:textId="77777777" w:rsidR="00967B03" w:rsidRPr="008424BA" w:rsidRDefault="00081001" w:rsidP="00967B03">
            <w:pPr>
              <w:ind w:left="-70"/>
              <w:rPr>
                <w:color w:val="000000"/>
                <w:sz w:val="16"/>
                <w:szCs w:val="16"/>
              </w:rPr>
            </w:pPr>
            <w:r>
              <w:rPr>
                <w:b/>
                <w:bCs/>
                <w:color w:val="000000"/>
                <w:sz w:val="16"/>
                <w:szCs w:val="16"/>
              </w:rPr>
              <w:t>İndirimler öncesi ilave ana s</w:t>
            </w:r>
            <w:r w:rsidR="00967B03" w:rsidRPr="008424BA">
              <w:rPr>
                <w:b/>
                <w:bCs/>
                <w:color w:val="000000"/>
                <w:sz w:val="16"/>
                <w:szCs w:val="16"/>
              </w:rPr>
              <w:t>ermaye</w:t>
            </w:r>
          </w:p>
        </w:tc>
        <w:tc>
          <w:tcPr>
            <w:tcW w:w="1448" w:type="dxa"/>
            <w:tcBorders>
              <w:top w:val="single" w:sz="4" w:space="0" w:color="auto"/>
              <w:left w:val="nil"/>
              <w:bottom w:val="single" w:sz="4" w:space="0" w:color="auto"/>
              <w:right w:val="nil"/>
            </w:tcBorders>
            <w:shd w:val="clear" w:color="auto" w:fill="auto"/>
            <w:noWrap/>
            <w:vAlign w:val="bottom"/>
          </w:tcPr>
          <w:p w14:paraId="6A8E6CB3" w14:textId="77777777" w:rsidR="00967B03" w:rsidRPr="008424BA" w:rsidRDefault="006754BD" w:rsidP="006754BD">
            <w:pPr>
              <w:jc w:val="right"/>
              <w:rPr>
                <w:b/>
                <w:color w:val="000000"/>
                <w:sz w:val="16"/>
                <w:szCs w:val="16"/>
              </w:rPr>
            </w:pPr>
            <w:r w:rsidRPr="008424BA">
              <w:rPr>
                <w:b/>
                <w:color w:val="000000"/>
                <w:sz w:val="16"/>
                <w:szCs w:val="16"/>
              </w:rPr>
              <w:t>1.063</w:t>
            </w:r>
            <w:r w:rsidR="00327729" w:rsidRPr="008424BA">
              <w:rPr>
                <w:b/>
                <w:color w:val="000000"/>
                <w:sz w:val="16"/>
                <w:szCs w:val="16"/>
              </w:rPr>
              <w:t>.</w:t>
            </w:r>
            <w:r w:rsidRPr="008424BA">
              <w:rPr>
                <w:b/>
                <w:color w:val="000000"/>
                <w:sz w:val="16"/>
                <w:szCs w:val="16"/>
              </w:rPr>
              <w:t>712</w:t>
            </w:r>
          </w:p>
        </w:tc>
        <w:tc>
          <w:tcPr>
            <w:tcW w:w="1499" w:type="dxa"/>
            <w:tcBorders>
              <w:top w:val="single" w:sz="4" w:space="0" w:color="auto"/>
              <w:left w:val="nil"/>
              <w:bottom w:val="single" w:sz="4" w:space="0" w:color="auto"/>
              <w:right w:val="nil"/>
            </w:tcBorders>
            <w:shd w:val="clear" w:color="auto" w:fill="auto"/>
            <w:noWrap/>
            <w:vAlign w:val="bottom"/>
          </w:tcPr>
          <w:p w14:paraId="74ECF54D" w14:textId="77777777" w:rsidR="00967B03" w:rsidRPr="008424BA" w:rsidRDefault="00967B03" w:rsidP="00967B03">
            <w:pPr>
              <w:jc w:val="right"/>
              <w:rPr>
                <w:b/>
                <w:sz w:val="16"/>
                <w:szCs w:val="16"/>
              </w:rPr>
            </w:pPr>
            <w:r w:rsidRPr="008424BA">
              <w:rPr>
                <w:color w:val="000000"/>
                <w:sz w:val="16"/>
                <w:szCs w:val="16"/>
              </w:rPr>
              <w:t>-</w:t>
            </w:r>
          </w:p>
        </w:tc>
      </w:tr>
      <w:tr w:rsidR="00967B03" w:rsidRPr="008424BA" w14:paraId="2EE5F500"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10DF308" w14:textId="77777777" w:rsidR="00967B03" w:rsidRPr="008424BA" w:rsidRDefault="00081001" w:rsidP="00967B03">
            <w:pPr>
              <w:ind w:left="-70"/>
              <w:rPr>
                <w:b/>
                <w:bCs/>
                <w:color w:val="000000"/>
                <w:sz w:val="16"/>
                <w:szCs w:val="16"/>
              </w:rPr>
            </w:pPr>
            <w:r>
              <w:rPr>
                <w:b/>
                <w:bCs/>
                <w:color w:val="000000"/>
                <w:sz w:val="16"/>
                <w:szCs w:val="16"/>
              </w:rPr>
              <w:t>İlave ana sermayeden yapılacak i</w:t>
            </w:r>
            <w:r w:rsidR="00967B03" w:rsidRPr="008424BA">
              <w:rPr>
                <w:b/>
                <w:bCs/>
                <w:color w:val="000000"/>
                <w:sz w:val="16"/>
                <w:szCs w:val="16"/>
              </w:rPr>
              <w:t>ndirimler</w:t>
            </w:r>
          </w:p>
        </w:tc>
        <w:tc>
          <w:tcPr>
            <w:tcW w:w="1448" w:type="dxa"/>
            <w:tcBorders>
              <w:top w:val="single" w:sz="4" w:space="0" w:color="auto"/>
              <w:left w:val="nil"/>
              <w:bottom w:val="single" w:sz="4" w:space="0" w:color="auto"/>
              <w:right w:val="nil"/>
            </w:tcBorders>
            <w:shd w:val="clear" w:color="auto" w:fill="auto"/>
            <w:noWrap/>
            <w:vAlign w:val="bottom"/>
          </w:tcPr>
          <w:p w14:paraId="2F313999" w14:textId="77777777" w:rsidR="00967B03" w:rsidRPr="008424BA"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E7B6532" w14:textId="77777777" w:rsidR="00967B03" w:rsidRPr="008424BA" w:rsidRDefault="00967B03" w:rsidP="00967B03">
            <w:pPr>
              <w:jc w:val="right"/>
              <w:rPr>
                <w:b/>
                <w:color w:val="000000"/>
                <w:sz w:val="16"/>
                <w:szCs w:val="16"/>
              </w:rPr>
            </w:pPr>
          </w:p>
        </w:tc>
      </w:tr>
      <w:tr w:rsidR="00967B03" w:rsidRPr="008424BA" w14:paraId="46A06FFE"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46F4BF91" w14:textId="77777777" w:rsidR="00967B03" w:rsidRPr="008424BA" w:rsidRDefault="00967B03" w:rsidP="00967B03">
            <w:pPr>
              <w:ind w:left="-70"/>
              <w:jc w:val="both"/>
              <w:rPr>
                <w:b/>
                <w:bCs/>
                <w:color w:val="000000"/>
                <w:sz w:val="16"/>
                <w:szCs w:val="16"/>
              </w:rPr>
            </w:pPr>
            <w:r w:rsidRPr="008424BA">
              <w:rPr>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3665EADA" w14:textId="77777777" w:rsidR="00967B03" w:rsidRPr="008424BA" w:rsidRDefault="00967B03"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EEF8A7A" w14:textId="77777777" w:rsidR="00967B03" w:rsidRPr="008424BA" w:rsidRDefault="00967B03" w:rsidP="00967B03">
            <w:pPr>
              <w:jc w:val="right"/>
              <w:rPr>
                <w:sz w:val="16"/>
                <w:szCs w:val="16"/>
              </w:rPr>
            </w:pPr>
            <w:r w:rsidRPr="008424BA">
              <w:rPr>
                <w:b/>
                <w:bCs/>
                <w:color w:val="000000"/>
                <w:sz w:val="16"/>
                <w:szCs w:val="16"/>
              </w:rPr>
              <w:t>-</w:t>
            </w:r>
          </w:p>
        </w:tc>
      </w:tr>
      <w:tr w:rsidR="00967B03" w:rsidRPr="008424BA" w14:paraId="5BC49A08" w14:textId="77777777" w:rsidTr="00ED2E78">
        <w:trPr>
          <w:trHeight w:val="20"/>
        </w:trPr>
        <w:tc>
          <w:tcPr>
            <w:tcW w:w="6663" w:type="dxa"/>
            <w:tcBorders>
              <w:top w:val="nil"/>
              <w:left w:val="nil"/>
              <w:bottom w:val="nil"/>
              <w:right w:val="nil"/>
            </w:tcBorders>
            <w:shd w:val="clear" w:color="auto" w:fill="auto"/>
            <w:noWrap/>
            <w:vAlign w:val="bottom"/>
            <w:hideMark/>
          </w:tcPr>
          <w:p w14:paraId="13F53EEA" w14:textId="77777777" w:rsidR="00967B03" w:rsidRPr="008424BA" w:rsidRDefault="00967B03" w:rsidP="00967B03">
            <w:pPr>
              <w:ind w:left="-70"/>
              <w:jc w:val="both"/>
              <w:rPr>
                <w:color w:val="000000"/>
                <w:sz w:val="16"/>
                <w:szCs w:val="16"/>
              </w:rPr>
            </w:pPr>
            <w:r w:rsidRPr="008424BA">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427B501A"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0FBCDF06"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67E259F0" w14:textId="77777777" w:rsidTr="00ED2E78">
        <w:trPr>
          <w:trHeight w:val="20"/>
        </w:trPr>
        <w:tc>
          <w:tcPr>
            <w:tcW w:w="6663" w:type="dxa"/>
            <w:tcBorders>
              <w:top w:val="nil"/>
              <w:left w:val="nil"/>
              <w:bottom w:val="nil"/>
              <w:right w:val="nil"/>
            </w:tcBorders>
            <w:shd w:val="clear" w:color="auto" w:fill="auto"/>
            <w:vAlign w:val="bottom"/>
            <w:hideMark/>
          </w:tcPr>
          <w:p w14:paraId="20560F3B" w14:textId="77777777" w:rsidR="00967B03" w:rsidRPr="008424BA" w:rsidRDefault="00967B03" w:rsidP="00967B03">
            <w:pPr>
              <w:ind w:left="-70"/>
              <w:jc w:val="both"/>
              <w:rPr>
                <w:color w:val="000000"/>
                <w:sz w:val="16"/>
                <w:szCs w:val="16"/>
              </w:rPr>
            </w:pPr>
            <w:r w:rsidRPr="008424BA">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20931A9C"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467093C9"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02995EE7" w14:textId="77777777" w:rsidTr="00ED2E78">
        <w:trPr>
          <w:trHeight w:val="20"/>
        </w:trPr>
        <w:tc>
          <w:tcPr>
            <w:tcW w:w="6663" w:type="dxa"/>
            <w:tcBorders>
              <w:top w:val="nil"/>
              <w:left w:val="nil"/>
              <w:bottom w:val="nil"/>
              <w:right w:val="nil"/>
            </w:tcBorders>
            <w:shd w:val="clear" w:color="auto" w:fill="auto"/>
            <w:vAlign w:val="bottom"/>
            <w:hideMark/>
          </w:tcPr>
          <w:p w14:paraId="71A136CF" w14:textId="77777777" w:rsidR="00967B03" w:rsidRPr="008424BA" w:rsidRDefault="00967B03" w:rsidP="00967B03">
            <w:pPr>
              <w:ind w:left="-70"/>
              <w:jc w:val="both"/>
              <w:rPr>
                <w:color w:val="000000"/>
                <w:sz w:val="16"/>
                <w:szCs w:val="16"/>
              </w:rPr>
            </w:pPr>
            <w:r w:rsidRPr="008424BA">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50C08F3F"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06443B08"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4B5AC1DD"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0DA71D9" w14:textId="77777777" w:rsidR="00967B03" w:rsidRPr="008424BA" w:rsidRDefault="00967B03" w:rsidP="00967B03">
            <w:pPr>
              <w:ind w:left="-70"/>
              <w:jc w:val="both"/>
              <w:rPr>
                <w:color w:val="000000"/>
                <w:sz w:val="16"/>
                <w:szCs w:val="16"/>
              </w:rPr>
            </w:pPr>
            <w:r w:rsidRPr="008424BA">
              <w:rPr>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674E78EF"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48825745"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6651439A"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3CC2648" w14:textId="77777777" w:rsidR="00967B03" w:rsidRPr="008424BA" w:rsidRDefault="00081001" w:rsidP="00967B03">
            <w:pPr>
              <w:ind w:left="-70"/>
              <w:rPr>
                <w:color w:val="000000"/>
                <w:sz w:val="16"/>
                <w:szCs w:val="16"/>
              </w:rPr>
            </w:pPr>
            <w:r>
              <w:rPr>
                <w:b/>
                <w:bCs/>
                <w:color w:val="000000"/>
                <w:sz w:val="16"/>
                <w:szCs w:val="16"/>
              </w:rPr>
              <w:t>Geçiş sürecinde ana sermayeden indirilmeye devam edecek u</w:t>
            </w:r>
            <w:r w:rsidR="00967B03" w:rsidRPr="008424BA">
              <w:rPr>
                <w:b/>
                <w:bCs/>
                <w:color w:val="000000"/>
                <w:sz w:val="16"/>
                <w:szCs w:val="16"/>
              </w:rPr>
              <w:t>nsurlar</w:t>
            </w:r>
          </w:p>
        </w:tc>
        <w:tc>
          <w:tcPr>
            <w:tcW w:w="1448" w:type="dxa"/>
            <w:tcBorders>
              <w:top w:val="single" w:sz="4" w:space="0" w:color="auto"/>
              <w:left w:val="nil"/>
              <w:bottom w:val="single" w:sz="4" w:space="0" w:color="auto"/>
              <w:right w:val="nil"/>
            </w:tcBorders>
            <w:shd w:val="clear" w:color="auto" w:fill="auto"/>
            <w:noWrap/>
            <w:vAlign w:val="bottom"/>
          </w:tcPr>
          <w:p w14:paraId="79E580AE" w14:textId="77777777" w:rsidR="00967B03" w:rsidRPr="008424BA"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74867C08" w14:textId="77777777" w:rsidR="00967B03" w:rsidRPr="008424BA" w:rsidRDefault="00967B03" w:rsidP="00967B03">
            <w:pPr>
              <w:jc w:val="right"/>
              <w:rPr>
                <w:sz w:val="16"/>
                <w:szCs w:val="16"/>
              </w:rPr>
            </w:pPr>
          </w:p>
        </w:tc>
      </w:tr>
      <w:tr w:rsidR="00967B03" w:rsidRPr="008424BA" w14:paraId="7B8BE2E5"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569B5F28" w14:textId="77777777" w:rsidR="00967B03" w:rsidRPr="008424BA" w:rsidRDefault="00967B03" w:rsidP="00967B03">
            <w:pPr>
              <w:ind w:left="-70"/>
              <w:jc w:val="both"/>
              <w:rPr>
                <w:b/>
                <w:bCs/>
                <w:color w:val="000000"/>
                <w:sz w:val="16"/>
                <w:szCs w:val="16"/>
              </w:rPr>
            </w:pPr>
            <w:r w:rsidRPr="008424BA">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19E772C" w14:textId="77777777" w:rsidR="00967B03" w:rsidRPr="008424BA" w:rsidRDefault="00967B03" w:rsidP="00967B03">
            <w:pPr>
              <w:jc w:val="right"/>
              <w:rPr>
                <w:sz w:val="16"/>
                <w:szCs w:val="16"/>
              </w:rPr>
            </w:pPr>
            <w:r w:rsidRPr="008424BA">
              <w:rPr>
                <w:sz w:val="16"/>
                <w:szCs w:val="16"/>
              </w:rPr>
              <w:t>-</w:t>
            </w:r>
          </w:p>
        </w:tc>
        <w:tc>
          <w:tcPr>
            <w:tcW w:w="1499" w:type="dxa"/>
            <w:tcBorders>
              <w:top w:val="single" w:sz="4" w:space="0" w:color="auto"/>
              <w:left w:val="nil"/>
              <w:bottom w:val="nil"/>
              <w:right w:val="nil"/>
            </w:tcBorders>
            <w:shd w:val="clear" w:color="auto" w:fill="auto"/>
            <w:noWrap/>
            <w:vAlign w:val="bottom"/>
          </w:tcPr>
          <w:p w14:paraId="574E8D34" w14:textId="77777777" w:rsidR="00967B03" w:rsidRPr="008424BA" w:rsidRDefault="00967B03" w:rsidP="00967B03">
            <w:pPr>
              <w:jc w:val="right"/>
              <w:rPr>
                <w:sz w:val="16"/>
                <w:szCs w:val="16"/>
              </w:rPr>
            </w:pPr>
            <w:r w:rsidRPr="008424BA">
              <w:rPr>
                <w:bCs/>
                <w:color w:val="000000"/>
                <w:sz w:val="16"/>
                <w:szCs w:val="16"/>
              </w:rPr>
              <w:t>-</w:t>
            </w:r>
          </w:p>
        </w:tc>
      </w:tr>
      <w:tr w:rsidR="00967B03" w:rsidRPr="008424BA" w14:paraId="183B07B8" w14:textId="77777777" w:rsidTr="00ED2E78">
        <w:trPr>
          <w:trHeight w:val="20"/>
        </w:trPr>
        <w:tc>
          <w:tcPr>
            <w:tcW w:w="6663" w:type="dxa"/>
            <w:tcBorders>
              <w:top w:val="nil"/>
              <w:left w:val="nil"/>
              <w:bottom w:val="nil"/>
              <w:right w:val="nil"/>
            </w:tcBorders>
            <w:shd w:val="clear" w:color="auto" w:fill="auto"/>
            <w:vAlign w:val="bottom"/>
            <w:hideMark/>
          </w:tcPr>
          <w:p w14:paraId="408C77AF" w14:textId="77777777" w:rsidR="00967B03" w:rsidRPr="008424BA" w:rsidRDefault="00967B03" w:rsidP="00967B03">
            <w:pPr>
              <w:ind w:left="-70"/>
              <w:jc w:val="both"/>
              <w:rPr>
                <w:color w:val="000000"/>
                <w:sz w:val="16"/>
                <w:szCs w:val="16"/>
              </w:rPr>
            </w:pPr>
            <w:r w:rsidRPr="008424BA">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67D83E3A" w14:textId="77777777" w:rsidR="00967B03" w:rsidRPr="008424BA" w:rsidRDefault="00967B03" w:rsidP="00967B03">
            <w:pPr>
              <w:jc w:val="right"/>
              <w:rPr>
                <w:sz w:val="16"/>
                <w:szCs w:val="16"/>
              </w:rPr>
            </w:pPr>
            <w:r w:rsidRPr="008424BA">
              <w:rPr>
                <w:sz w:val="16"/>
                <w:szCs w:val="16"/>
              </w:rPr>
              <w:t>-</w:t>
            </w:r>
          </w:p>
        </w:tc>
        <w:tc>
          <w:tcPr>
            <w:tcW w:w="1499" w:type="dxa"/>
            <w:tcBorders>
              <w:top w:val="nil"/>
              <w:left w:val="nil"/>
              <w:bottom w:val="nil"/>
              <w:right w:val="nil"/>
            </w:tcBorders>
            <w:shd w:val="clear" w:color="auto" w:fill="auto"/>
            <w:noWrap/>
            <w:vAlign w:val="bottom"/>
          </w:tcPr>
          <w:p w14:paraId="6DD8261D"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6E84FF6F"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BA3E7F3" w14:textId="77777777" w:rsidR="00967B03" w:rsidRPr="008424BA" w:rsidRDefault="00967B03" w:rsidP="00967B03">
            <w:pPr>
              <w:ind w:left="-70"/>
              <w:jc w:val="both"/>
              <w:rPr>
                <w:color w:val="000000"/>
                <w:sz w:val="16"/>
                <w:szCs w:val="16"/>
              </w:rPr>
            </w:pPr>
            <w:r w:rsidRPr="008424BA">
              <w:rPr>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4A062167" w14:textId="77777777" w:rsidR="00967B03" w:rsidRPr="008424BA" w:rsidRDefault="00967B03" w:rsidP="00967B03">
            <w:pPr>
              <w:jc w:val="right"/>
              <w:rPr>
                <w:sz w:val="16"/>
                <w:szCs w:val="16"/>
              </w:rPr>
            </w:pPr>
            <w:r w:rsidRPr="008424BA">
              <w:rPr>
                <w:sz w:val="16"/>
                <w:szCs w:val="16"/>
              </w:rPr>
              <w:t>-</w:t>
            </w:r>
          </w:p>
        </w:tc>
        <w:tc>
          <w:tcPr>
            <w:tcW w:w="1499" w:type="dxa"/>
            <w:tcBorders>
              <w:top w:val="nil"/>
              <w:left w:val="nil"/>
              <w:bottom w:val="single" w:sz="4" w:space="0" w:color="auto"/>
              <w:right w:val="nil"/>
            </w:tcBorders>
            <w:shd w:val="clear" w:color="auto" w:fill="auto"/>
            <w:noWrap/>
            <w:vAlign w:val="bottom"/>
          </w:tcPr>
          <w:p w14:paraId="683C5B3C"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41BFEFA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F484214" w14:textId="77777777" w:rsidR="00967B03" w:rsidRPr="008424BA" w:rsidRDefault="00967B03" w:rsidP="00967B03">
            <w:pPr>
              <w:ind w:left="-70"/>
              <w:rPr>
                <w:color w:val="000000"/>
                <w:sz w:val="16"/>
                <w:szCs w:val="16"/>
              </w:rPr>
            </w:pPr>
            <w:r w:rsidRPr="008424BA">
              <w:rPr>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21BE3BE"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2FCA7D8"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41823AD2"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5A6A07" w14:textId="77777777" w:rsidR="00967B03" w:rsidRPr="008424BA" w:rsidRDefault="00081001" w:rsidP="00967B03">
            <w:pPr>
              <w:ind w:left="-70"/>
              <w:rPr>
                <w:b/>
                <w:bCs/>
                <w:color w:val="000000"/>
                <w:sz w:val="16"/>
                <w:szCs w:val="16"/>
              </w:rPr>
            </w:pPr>
            <w:r>
              <w:rPr>
                <w:b/>
                <w:bCs/>
                <w:color w:val="000000"/>
                <w:sz w:val="16"/>
                <w:szCs w:val="16"/>
              </w:rPr>
              <w:t>İlave ana sermaye t</w:t>
            </w:r>
            <w:r w:rsidR="00967B03" w:rsidRPr="008424BA">
              <w:rPr>
                <w:b/>
                <w:bCs/>
                <w:color w:val="000000"/>
                <w:sz w:val="16"/>
                <w:szCs w:val="16"/>
              </w:rPr>
              <w:t>oplamı</w:t>
            </w:r>
          </w:p>
        </w:tc>
        <w:tc>
          <w:tcPr>
            <w:tcW w:w="1448" w:type="dxa"/>
            <w:tcBorders>
              <w:top w:val="single" w:sz="4" w:space="0" w:color="auto"/>
              <w:left w:val="nil"/>
              <w:bottom w:val="single" w:sz="4" w:space="0" w:color="auto"/>
              <w:right w:val="nil"/>
            </w:tcBorders>
            <w:shd w:val="clear" w:color="auto" w:fill="auto"/>
            <w:noWrap/>
            <w:vAlign w:val="bottom"/>
          </w:tcPr>
          <w:p w14:paraId="56A298DC" w14:textId="77777777" w:rsidR="00967B03" w:rsidRPr="008424BA" w:rsidRDefault="00967B03" w:rsidP="00967B03">
            <w:pPr>
              <w:jc w:val="right"/>
              <w:rPr>
                <w:b/>
                <w:bCs/>
                <w:color w:val="000000"/>
                <w:sz w:val="16"/>
                <w:szCs w:val="16"/>
              </w:rPr>
            </w:pPr>
            <w:r w:rsidRPr="008424BA">
              <w:rPr>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6CF15C0" w14:textId="77777777" w:rsidR="00967B03" w:rsidRPr="008424BA" w:rsidRDefault="00967B03" w:rsidP="00967B03">
            <w:pPr>
              <w:jc w:val="right"/>
              <w:rPr>
                <w:b/>
                <w:color w:val="000000"/>
                <w:sz w:val="16"/>
                <w:szCs w:val="16"/>
              </w:rPr>
            </w:pPr>
            <w:r w:rsidRPr="008424BA">
              <w:rPr>
                <w:b/>
                <w:bCs/>
                <w:color w:val="000000"/>
                <w:sz w:val="16"/>
                <w:szCs w:val="16"/>
              </w:rPr>
              <w:t>-</w:t>
            </w:r>
          </w:p>
        </w:tc>
      </w:tr>
      <w:tr w:rsidR="00967B03" w:rsidRPr="008424BA" w14:paraId="0BA7039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C175C7C" w14:textId="77777777" w:rsidR="00967B03" w:rsidRPr="008424BA" w:rsidRDefault="00081001" w:rsidP="00967B03">
            <w:pPr>
              <w:ind w:left="-70"/>
              <w:rPr>
                <w:b/>
                <w:bCs/>
                <w:color w:val="000000"/>
                <w:sz w:val="16"/>
                <w:szCs w:val="16"/>
              </w:rPr>
            </w:pPr>
            <w:r>
              <w:rPr>
                <w:b/>
                <w:bCs/>
                <w:color w:val="000000"/>
                <w:sz w:val="16"/>
                <w:szCs w:val="16"/>
              </w:rPr>
              <w:t>Ana sermaye t</w:t>
            </w:r>
            <w:r w:rsidR="00967B03" w:rsidRPr="008424BA">
              <w:rPr>
                <w:b/>
                <w:bCs/>
                <w:color w:val="000000"/>
                <w:sz w:val="16"/>
                <w:szCs w:val="16"/>
              </w:rPr>
              <w: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6743E4D9" w14:textId="77777777" w:rsidR="00967B03" w:rsidRPr="008424BA" w:rsidRDefault="00327729" w:rsidP="006754BD">
            <w:pPr>
              <w:jc w:val="right"/>
              <w:rPr>
                <w:b/>
                <w:color w:val="000000"/>
                <w:sz w:val="16"/>
                <w:szCs w:val="16"/>
              </w:rPr>
            </w:pPr>
            <w:r w:rsidRPr="008424BA">
              <w:rPr>
                <w:b/>
                <w:color w:val="000000"/>
                <w:sz w:val="16"/>
                <w:szCs w:val="16"/>
              </w:rPr>
              <w:t>2.</w:t>
            </w:r>
            <w:r w:rsidR="006754BD" w:rsidRPr="008424BA">
              <w:rPr>
                <w:b/>
                <w:color w:val="000000"/>
                <w:sz w:val="16"/>
                <w:szCs w:val="16"/>
              </w:rPr>
              <w:t>147</w:t>
            </w:r>
            <w:r w:rsidRPr="008424BA">
              <w:rPr>
                <w:b/>
                <w:color w:val="000000"/>
                <w:sz w:val="16"/>
                <w:szCs w:val="16"/>
              </w:rPr>
              <w:t>.1</w:t>
            </w:r>
            <w:r w:rsidR="006754BD" w:rsidRPr="008424BA">
              <w:rPr>
                <w:b/>
                <w:color w:val="000000"/>
                <w:sz w:val="16"/>
                <w:szCs w:val="16"/>
              </w:rPr>
              <w:t>29</w:t>
            </w:r>
          </w:p>
        </w:tc>
        <w:tc>
          <w:tcPr>
            <w:tcW w:w="1499" w:type="dxa"/>
            <w:tcBorders>
              <w:top w:val="single" w:sz="4" w:space="0" w:color="auto"/>
              <w:left w:val="nil"/>
              <w:bottom w:val="single" w:sz="4" w:space="0" w:color="auto"/>
              <w:right w:val="nil"/>
            </w:tcBorders>
            <w:shd w:val="clear" w:color="auto" w:fill="auto"/>
            <w:noWrap/>
            <w:vAlign w:val="bottom"/>
          </w:tcPr>
          <w:p w14:paraId="32AF56F0" w14:textId="77777777" w:rsidR="00967B03" w:rsidRPr="008424BA" w:rsidRDefault="007939D6" w:rsidP="00967B03">
            <w:pPr>
              <w:jc w:val="right"/>
              <w:rPr>
                <w:color w:val="000000"/>
                <w:sz w:val="16"/>
                <w:szCs w:val="16"/>
              </w:rPr>
            </w:pPr>
            <w:r w:rsidRPr="008424BA">
              <w:rPr>
                <w:b/>
                <w:bCs/>
                <w:color w:val="000000"/>
                <w:sz w:val="16"/>
                <w:szCs w:val="16"/>
              </w:rPr>
              <w:t>-</w:t>
            </w:r>
          </w:p>
        </w:tc>
      </w:tr>
      <w:tr w:rsidR="00967B03" w:rsidRPr="008424BA" w14:paraId="7102ACF4"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1408501" w14:textId="77777777" w:rsidR="00967B03" w:rsidRPr="008424BA" w:rsidRDefault="00967B03" w:rsidP="00967B03">
            <w:pPr>
              <w:ind w:left="-70" w:right="-211"/>
              <w:rPr>
                <w:b/>
                <w:bCs/>
                <w:color w:val="000000"/>
                <w:sz w:val="16"/>
                <w:szCs w:val="16"/>
              </w:rPr>
            </w:pPr>
            <w:r w:rsidRPr="008424BA">
              <w:rPr>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433B3B19" w14:textId="77777777" w:rsidR="00967B03" w:rsidRPr="008424BA"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2570FB6" w14:textId="77777777" w:rsidR="00967B03" w:rsidRPr="008424BA" w:rsidRDefault="00967B03" w:rsidP="00967B03">
            <w:pPr>
              <w:jc w:val="right"/>
              <w:rPr>
                <w:color w:val="000000"/>
                <w:sz w:val="16"/>
                <w:szCs w:val="16"/>
              </w:rPr>
            </w:pPr>
          </w:p>
        </w:tc>
      </w:tr>
      <w:tr w:rsidR="00967B03" w:rsidRPr="008424BA" w14:paraId="27F932A7"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EB205CE" w14:textId="77777777" w:rsidR="00967B03" w:rsidRPr="008424BA" w:rsidRDefault="00967B03" w:rsidP="00967B03">
            <w:pPr>
              <w:ind w:left="-70"/>
              <w:jc w:val="both"/>
              <w:rPr>
                <w:b/>
                <w:bCs/>
                <w:color w:val="000000"/>
                <w:sz w:val="16"/>
                <w:szCs w:val="16"/>
              </w:rPr>
            </w:pPr>
            <w:r w:rsidRPr="008424BA">
              <w:rPr>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5E95585F" w14:textId="77777777" w:rsidR="00967B03" w:rsidRPr="008424BA" w:rsidRDefault="00327729"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26C189E" w14:textId="77777777" w:rsidR="00967B03" w:rsidRPr="008424BA" w:rsidRDefault="00967B03" w:rsidP="00967B03">
            <w:pPr>
              <w:jc w:val="right"/>
              <w:rPr>
                <w:sz w:val="16"/>
                <w:szCs w:val="16"/>
              </w:rPr>
            </w:pPr>
            <w:r w:rsidRPr="008424BA">
              <w:rPr>
                <w:bCs/>
                <w:color w:val="000000"/>
                <w:sz w:val="16"/>
                <w:szCs w:val="16"/>
              </w:rPr>
              <w:t>-</w:t>
            </w:r>
          </w:p>
        </w:tc>
      </w:tr>
      <w:tr w:rsidR="00967B03" w:rsidRPr="008424BA" w14:paraId="6FD52481" w14:textId="77777777" w:rsidTr="00ED2E78">
        <w:trPr>
          <w:trHeight w:val="20"/>
        </w:trPr>
        <w:tc>
          <w:tcPr>
            <w:tcW w:w="6663" w:type="dxa"/>
            <w:tcBorders>
              <w:top w:val="nil"/>
              <w:left w:val="nil"/>
              <w:bottom w:val="nil"/>
              <w:right w:val="nil"/>
            </w:tcBorders>
            <w:shd w:val="clear" w:color="auto" w:fill="auto"/>
            <w:noWrap/>
            <w:vAlign w:val="bottom"/>
            <w:hideMark/>
          </w:tcPr>
          <w:p w14:paraId="1E18EE90" w14:textId="77777777" w:rsidR="00967B03" w:rsidRPr="008424BA" w:rsidRDefault="00967B03" w:rsidP="00967B03">
            <w:pPr>
              <w:ind w:left="-70"/>
              <w:jc w:val="both"/>
              <w:rPr>
                <w:color w:val="000000"/>
                <w:sz w:val="16"/>
                <w:szCs w:val="16"/>
              </w:rPr>
            </w:pPr>
            <w:r w:rsidRPr="008424BA">
              <w:rPr>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3D84BF23" w14:textId="77777777" w:rsidR="00967B03" w:rsidRPr="008424BA" w:rsidRDefault="00327729" w:rsidP="00967B03">
            <w:pPr>
              <w:jc w:val="right"/>
              <w:rPr>
                <w:bCs/>
                <w:color w:val="000000"/>
                <w:sz w:val="16"/>
                <w:szCs w:val="16"/>
              </w:rPr>
            </w:pPr>
            <w:r w:rsidRPr="008424BA">
              <w:rPr>
                <w:bCs/>
                <w:color w:val="000000"/>
                <w:sz w:val="16"/>
                <w:szCs w:val="16"/>
              </w:rPr>
              <w:t>-</w:t>
            </w:r>
          </w:p>
        </w:tc>
        <w:tc>
          <w:tcPr>
            <w:tcW w:w="1499" w:type="dxa"/>
            <w:tcBorders>
              <w:top w:val="nil"/>
              <w:left w:val="nil"/>
              <w:bottom w:val="nil"/>
              <w:right w:val="nil"/>
            </w:tcBorders>
            <w:shd w:val="clear" w:color="auto" w:fill="auto"/>
            <w:noWrap/>
            <w:vAlign w:val="bottom"/>
          </w:tcPr>
          <w:p w14:paraId="28A57DBB" w14:textId="77777777" w:rsidR="00967B03" w:rsidRPr="008424BA" w:rsidRDefault="00967B03" w:rsidP="00967B03">
            <w:pPr>
              <w:jc w:val="right"/>
              <w:rPr>
                <w:color w:val="000000"/>
                <w:sz w:val="16"/>
                <w:szCs w:val="16"/>
              </w:rPr>
            </w:pPr>
            <w:r w:rsidRPr="008424BA">
              <w:rPr>
                <w:bCs/>
                <w:color w:val="000000"/>
                <w:sz w:val="16"/>
                <w:szCs w:val="16"/>
              </w:rPr>
              <w:t>-</w:t>
            </w:r>
          </w:p>
        </w:tc>
      </w:tr>
      <w:tr w:rsidR="00967B03" w:rsidRPr="008424BA" w14:paraId="1DF20789"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EE66432" w14:textId="77777777" w:rsidR="00967B03" w:rsidRPr="008424BA" w:rsidRDefault="00967B03" w:rsidP="00967B03">
            <w:pPr>
              <w:ind w:left="-70"/>
              <w:jc w:val="both"/>
              <w:rPr>
                <w:color w:val="000000"/>
                <w:sz w:val="16"/>
                <w:szCs w:val="16"/>
              </w:rPr>
            </w:pPr>
            <w:r w:rsidRPr="008424BA">
              <w:rPr>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479EAB67" w14:textId="77777777" w:rsidR="00967B03" w:rsidRPr="008424BA" w:rsidRDefault="00327729" w:rsidP="00D822E5">
            <w:pPr>
              <w:jc w:val="right"/>
              <w:rPr>
                <w:bCs/>
                <w:color w:val="000000"/>
                <w:sz w:val="16"/>
                <w:szCs w:val="16"/>
              </w:rPr>
            </w:pPr>
            <w:r w:rsidRPr="008424BA">
              <w:rPr>
                <w:bCs/>
                <w:color w:val="000000"/>
                <w:sz w:val="16"/>
                <w:szCs w:val="16"/>
              </w:rPr>
              <w:t>2</w:t>
            </w:r>
            <w:r w:rsidR="00D822E5" w:rsidRPr="008424BA">
              <w:rPr>
                <w:bCs/>
                <w:color w:val="000000"/>
                <w:sz w:val="16"/>
                <w:szCs w:val="16"/>
              </w:rPr>
              <w:t>1</w:t>
            </w:r>
            <w:r w:rsidRPr="008424BA">
              <w:rPr>
                <w:bCs/>
                <w:color w:val="000000"/>
                <w:sz w:val="16"/>
                <w:szCs w:val="16"/>
              </w:rPr>
              <w:t>.</w:t>
            </w:r>
            <w:r w:rsidR="00D822E5" w:rsidRPr="008424BA">
              <w:rPr>
                <w:bCs/>
                <w:color w:val="000000"/>
                <w:sz w:val="16"/>
                <w:szCs w:val="16"/>
              </w:rPr>
              <w:t>835</w:t>
            </w:r>
          </w:p>
        </w:tc>
        <w:tc>
          <w:tcPr>
            <w:tcW w:w="1499" w:type="dxa"/>
            <w:tcBorders>
              <w:top w:val="nil"/>
              <w:left w:val="nil"/>
              <w:bottom w:val="single" w:sz="4" w:space="0" w:color="auto"/>
              <w:right w:val="nil"/>
            </w:tcBorders>
            <w:shd w:val="clear" w:color="auto" w:fill="auto"/>
            <w:noWrap/>
            <w:vAlign w:val="bottom"/>
          </w:tcPr>
          <w:p w14:paraId="2D227512" w14:textId="77777777" w:rsidR="00967B03" w:rsidRPr="008424BA" w:rsidRDefault="007939D6" w:rsidP="00967B03">
            <w:pPr>
              <w:jc w:val="right"/>
              <w:rPr>
                <w:bCs/>
                <w:color w:val="000000"/>
                <w:sz w:val="16"/>
                <w:szCs w:val="16"/>
              </w:rPr>
            </w:pPr>
            <w:r w:rsidRPr="008424BA">
              <w:rPr>
                <w:bCs/>
                <w:color w:val="000000"/>
                <w:sz w:val="16"/>
                <w:szCs w:val="16"/>
              </w:rPr>
              <w:t>-</w:t>
            </w:r>
          </w:p>
        </w:tc>
      </w:tr>
      <w:tr w:rsidR="00967B03" w:rsidRPr="008424BA" w14:paraId="65F1A31B"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6917DDFF" w14:textId="77777777" w:rsidR="00967B03" w:rsidRPr="008424BA" w:rsidRDefault="00081001" w:rsidP="00967B03">
            <w:pPr>
              <w:ind w:left="-70"/>
              <w:rPr>
                <w:color w:val="000000"/>
                <w:sz w:val="16"/>
                <w:szCs w:val="16"/>
              </w:rPr>
            </w:pPr>
            <w:r>
              <w:rPr>
                <w:b/>
                <w:bCs/>
                <w:color w:val="000000"/>
                <w:sz w:val="16"/>
                <w:szCs w:val="16"/>
              </w:rPr>
              <w:t>İndirimler öncesi katkı s</w:t>
            </w:r>
            <w:r w:rsidR="00967B03" w:rsidRPr="008424BA">
              <w:rPr>
                <w:b/>
                <w:bCs/>
                <w:color w:val="000000"/>
                <w:sz w:val="16"/>
                <w:szCs w:val="16"/>
              </w:rPr>
              <w:t>ermaye</w:t>
            </w:r>
          </w:p>
        </w:tc>
        <w:tc>
          <w:tcPr>
            <w:tcW w:w="1448" w:type="dxa"/>
            <w:tcBorders>
              <w:top w:val="single" w:sz="4" w:space="0" w:color="auto"/>
              <w:left w:val="nil"/>
              <w:bottom w:val="single" w:sz="4" w:space="0" w:color="auto"/>
              <w:right w:val="nil"/>
            </w:tcBorders>
            <w:shd w:val="clear" w:color="auto" w:fill="auto"/>
            <w:noWrap/>
            <w:vAlign w:val="bottom"/>
          </w:tcPr>
          <w:p w14:paraId="53AC6790" w14:textId="77777777" w:rsidR="00967B03" w:rsidRPr="008424BA" w:rsidRDefault="00327729" w:rsidP="00D822E5">
            <w:pPr>
              <w:jc w:val="right"/>
              <w:rPr>
                <w:b/>
                <w:bCs/>
                <w:color w:val="000000"/>
                <w:sz w:val="16"/>
                <w:szCs w:val="16"/>
              </w:rPr>
            </w:pPr>
            <w:r w:rsidRPr="008424BA">
              <w:rPr>
                <w:b/>
                <w:bCs/>
                <w:color w:val="000000"/>
                <w:sz w:val="16"/>
                <w:szCs w:val="16"/>
              </w:rPr>
              <w:t>2</w:t>
            </w:r>
            <w:r w:rsidR="00D822E5" w:rsidRPr="008424BA">
              <w:rPr>
                <w:b/>
                <w:bCs/>
                <w:color w:val="000000"/>
                <w:sz w:val="16"/>
                <w:szCs w:val="16"/>
              </w:rPr>
              <w:t>1</w:t>
            </w:r>
            <w:r w:rsidRPr="008424BA">
              <w:rPr>
                <w:b/>
                <w:bCs/>
                <w:color w:val="000000"/>
                <w:sz w:val="16"/>
                <w:szCs w:val="16"/>
              </w:rPr>
              <w:t>.</w:t>
            </w:r>
            <w:r w:rsidR="00D822E5" w:rsidRPr="008424BA">
              <w:rPr>
                <w:b/>
                <w:bCs/>
                <w:color w:val="000000"/>
                <w:sz w:val="16"/>
                <w:szCs w:val="16"/>
              </w:rPr>
              <w:t>835</w:t>
            </w:r>
          </w:p>
        </w:tc>
        <w:tc>
          <w:tcPr>
            <w:tcW w:w="1499" w:type="dxa"/>
            <w:tcBorders>
              <w:top w:val="single" w:sz="4" w:space="0" w:color="auto"/>
              <w:left w:val="nil"/>
              <w:bottom w:val="single" w:sz="4" w:space="0" w:color="auto"/>
              <w:right w:val="nil"/>
            </w:tcBorders>
            <w:shd w:val="clear" w:color="auto" w:fill="auto"/>
            <w:noWrap/>
            <w:vAlign w:val="bottom"/>
          </w:tcPr>
          <w:p w14:paraId="180DD6AF" w14:textId="77777777" w:rsidR="00967B03" w:rsidRPr="008424BA" w:rsidRDefault="007939D6" w:rsidP="00967B03">
            <w:pPr>
              <w:jc w:val="right"/>
              <w:rPr>
                <w:b/>
                <w:bCs/>
                <w:color w:val="000000"/>
                <w:sz w:val="16"/>
                <w:szCs w:val="16"/>
              </w:rPr>
            </w:pPr>
            <w:r w:rsidRPr="008424BA">
              <w:rPr>
                <w:b/>
                <w:bCs/>
                <w:color w:val="000000"/>
                <w:sz w:val="16"/>
                <w:szCs w:val="16"/>
              </w:rPr>
              <w:t>-</w:t>
            </w:r>
          </w:p>
        </w:tc>
      </w:tr>
      <w:tr w:rsidR="00967B03" w:rsidRPr="008424BA" w14:paraId="77FA193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0B311B" w14:textId="77777777" w:rsidR="00967B03" w:rsidRPr="008424BA" w:rsidRDefault="00081001" w:rsidP="00967B03">
            <w:pPr>
              <w:ind w:left="-70"/>
              <w:rPr>
                <w:b/>
                <w:bCs/>
                <w:color w:val="000000"/>
                <w:sz w:val="16"/>
                <w:szCs w:val="16"/>
              </w:rPr>
            </w:pPr>
            <w:r>
              <w:rPr>
                <w:b/>
                <w:bCs/>
                <w:color w:val="000000"/>
                <w:sz w:val="16"/>
                <w:szCs w:val="16"/>
              </w:rPr>
              <w:t>Katkı sermayeden yapılacak i</w:t>
            </w:r>
            <w:r w:rsidR="00967B03" w:rsidRPr="008424BA">
              <w:rPr>
                <w:b/>
                <w:bCs/>
                <w:color w:val="000000"/>
                <w:sz w:val="16"/>
                <w:szCs w:val="16"/>
              </w:rPr>
              <w:t>ndirimler</w:t>
            </w:r>
          </w:p>
        </w:tc>
        <w:tc>
          <w:tcPr>
            <w:tcW w:w="1448" w:type="dxa"/>
            <w:tcBorders>
              <w:top w:val="single" w:sz="4" w:space="0" w:color="auto"/>
              <w:left w:val="nil"/>
              <w:bottom w:val="single" w:sz="4" w:space="0" w:color="auto"/>
              <w:right w:val="nil"/>
            </w:tcBorders>
            <w:shd w:val="clear" w:color="auto" w:fill="auto"/>
            <w:noWrap/>
            <w:vAlign w:val="bottom"/>
          </w:tcPr>
          <w:p w14:paraId="02679AAD" w14:textId="77777777" w:rsidR="00967B03" w:rsidRPr="008424BA" w:rsidRDefault="00967B03" w:rsidP="00967B03">
            <w:pPr>
              <w:jc w:val="right"/>
              <w:rPr>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BA5855D" w14:textId="77777777" w:rsidR="00967B03" w:rsidRPr="008424BA" w:rsidRDefault="00967B03" w:rsidP="00967B03">
            <w:pPr>
              <w:jc w:val="right"/>
              <w:rPr>
                <w:b/>
                <w:bCs/>
                <w:color w:val="000000"/>
                <w:sz w:val="16"/>
                <w:szCs w:val="16"/>
              </w:rPr>
            </w:pPr>
          </w:p>
        </w:tc>
      </w:tr>
      <w:tr w:rsidR="00967B03" w:rsidRPr="008424BA" w14:paraId="5F887CB4"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50A5723F" w14:textId="77777777" w:rsidR="00967B03" w:rsidRPr="008424BA" w:rsidRDefault="00967B03" w:rsidP="00967B03">
            <w:pPr>
              <w:ind w:left="-70"/>
              <w:jc w:val="both"/>
              <w:rPr>
                <w:b/>
                <w:bCs/>
                <w:color w:val="000000"/>
                <w:sz w:val="16"/>
                <w:szCs w:val="16"/>
              </w:rPr>
            </w:pPr>
            <w:r w:rsidRPr="008424BA">
              <w:rPr>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761CC80E" w14:textId="77777777" w:rsidR="00967B03" w:rsidRPr="008424BA" w:rsidRDefault="00327729"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933B3E0" w14:textId="77777777" w:rsidR="00967B03" w:rsidRPr="008424BA" w:rsidRDefault="00967B03" w:rsidP="00967B03">
            <w:pPr>
              <w:jc w:val="right"/>
              <w:rPr>
                <w:sz w:val="16"/>
                <w:szCs w:val="16"/>
              </w:rPr>
            </w:pPr>
            <w:r w:rsidRPr="008424BA">
              <w:rPr>
                <w:bCs/>
                <w:color w:val="000000"/>
                <w:sz w:val="16"/>
                <w:szCs w:val="16"/>
              </w:rPr>
              <w:t>-</w:t>
            </w:r>
          </w:p>
        </w:tc>
      </w:tr>
      <w:tr w:rsidR="00967B03" w:rsidRPr="008424BA" w14:paraId="2F037643" w14:textId="77777777" w:rsidTr="00ED2E78">
        <w:trPr>
          <w:trHeight w:val="20"/>
        </w:trPr>
        <w:tc>
          <w:tcPr>
            <w:tcW w:w="6663" w:type="dxa"/>
            <w:tcBorders>
              <w:top w:val="nil"/>
              <w:left w:val="nil"/>
              <w:bottom w:val="nil"/>
              <w:right w:val="nil"/>
            </w:tcBorders>
            <w:shd w:val="clear" w:color="auto" w:fill="auto"/>
            <w:noWrap/>
            <w:vAlign w:val="bottom"/>
            <w:hideMark/>
          </w:tcPr>
          <w:p w14:paraId="1224E78D" w14:textId="77777777" w:rsidR="00967B03" w:rsidRPr="008424BA" w:rsidRDefault="00967B03" w:rsidP="00967B03">
            <w:pPr>
              <w:ind w:left="-70"/>
              <w:jc w:val="both"/>
              <w:rPr>
                <w:color w:val="000000"/>
                <w:sz w:val="16"/>
                <w:szCs w:val="16"/>
              </w:rPr>
            </w:pPr>
            <w:r w:rsidRPr="008424BA">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2CD3BDC0"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52234B10"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5425ACB6" w14:textId="77777777" w:rsidTr="00ED2E78">
        <w:trPr>
          <w:trHeight w:val="20"/>
        </w:trPr>
        <w:tc>
          <w:tcPr>
            <w:tcW w:w="6663" w:type="dxa"/>
            <w:tcBorders>
              <w:top w:val="nil"/>
              <w:left w:val="nil"/>
              <w:bottom w:val="nil"/>
              <w:right w:val="nil"/>
            </w:tcBorders>
            <w:shd w:val="clear" w:color="auto" w:fill="auto"/>
            <w:vAlign w:val="bottom"/>
            <w:hideMark/>
          </w:tcPr>
          <w:p w14:paraId="32DCACD3" w14:textId="77777777" w:rsidR="00967B03" w:rsidRPr="008424BA" w:rsidRDefault="00967B03" w:rsidP="00967B03">
            <w:pPr>
              <w:ind w:left="-70"/>
              <w:jc w:val="both"/>
              <w:rPr>
                <w:color w:val="000000"/>
                <w:sz w:val="16"/>
                <w:szCs w:val="16"/>
              </w:rPr>
            </w:pPr>
            <w:r w:rsidRPr="008424BA">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56DEF53D"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42731627"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0A84CA19" w14:textId="77777777" w:rsidTr="00ED2E78">
        <w:trPr>
          <w:trHeight w:val="20"/>
        </w:trPr>
        <w:tc>
          <w:tcPr>
            <w:tcW w:w="6663" w:type="dxa"/>
            <w:tcBorders>
              <w:top w:val="nil"/>
              <w:left w:val="nil"/>
              <w:bottom w:val="nil"/>
              <w:right w:val="nil"/>
            </w:tcBorders>
            <w:shd w:val="clear" w:color="auto" w:fill="auto"/>
            <w:vAlign w:val="bottom"/>
            <w:hideMark/>
          </w:tcPr>
          <w:p w14:paraId="445F9417" w14:textId="77777777" w:rsidR="00967B03" w:rsidRPr="008424BA" w:rsidRDefault="00967B03" w:rsidP="00967B03">
            <w:pPr>
              <w:ind w:left="-70"/>
              <w:jc w:val="both"/>
              <w:rPr>
                <w:color w:val="000000"/>
                <w:sz w:val="16"/>
                <w:szCs w:val="16"/>
              </w:rPr>
            </w:pPr>
            <w:r w:rsidRPr="008424BA">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1C10542"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04F372B9"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64FAA693"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349DEFA" w14:textId="77777777" w:rsidR="00967B03" w:rsidRPr="008424BA" w:rsidRDefault="00967B03" w:rsidP="00967B03">
            <w:pPr>
              <w:ind w:left="-70"/>
              <w:jc w:val="both"/>
              <w:rPr>
                <w:color w:val="000000"/>
                <w:sz w:val="16"/>
                <w:szCs w:val="16"/>
              </w:rPr>
            </w:pPr>
            <w:r w:rsidRPr="008424BA">
              <w:rPr>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3FBD1A5"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4EA682F4"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779C825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ED550BB" w14:textId="77777777" w:rsidR="00967B03" w:rsidRPr="008424BA" w:rsidRDefault="00081001" w:rsidP="00081001">
            <w:pPr>
              <w:ind w:left="-70"/>
              <w:rPr>
                <w:color w:val="000000"/>
                <w:sz w:val="16"/>
                <w:szCs w:val="16"/>
              </w:rPr>
            </w:pPr>
            <w:r>
              <w:rPr>
                <w:b/>
                <w:bCs/>
                <w:color w:val="000000"/>
                <w:sz w:val="16"/>
                <w:szCs w:val="16"/>
              </w:rPr>
              <w:t>Katkı sermayeden yapılan i</w:t>
            </w:r>
            <w:r w:rsidR="00967B03" w:rsidRPr="008424BA">
              <w:rPr>
                <w:b/>
                <w:bCs/>
                <w:color w:val="000000"/>
                <w:sz w:val="16"/>
                <w:szCs w:val="16"/>
              </w:rPr>
              <w:t xml:space="preserve">ndirimler </w:t>
            </w:r>
            <w:r>
              <w:rPr>
                <w:b/>
                <w:bCs/>
                <w:color w:val="000000"/>
                <w:sz w:val="16"/>
                <w:szCs w:val="16"/>
              </w:rPr>
              <w:t>t</w:t>
            </w:r>
            <w:r w:rsidR="00967B03" w:rsidRPr="008424BA">
              <w:rPr>
                <w:b/>
                <w:bCs/>
                <w:color w:val="000000"/>
                <w:sz w:val="16"/>
                <w:szCs w:val="16"/>
              </w:rPr>
              <w:t>oplamı</w:t>
            </w:r>
          </w:p>
        </w:tc>
        <w:tc>
          <w:tcPr>
            <w:tcW w:w="1448" w:type="dxa"/>
            <w:tcBorders>
              <w:top w:val="single" w:sz="4" w:space="0" w:color="auto"/>
              <w:left w:val="nil"/>
              <w:bottom w:val="single" w:sz="4" w:space="0" w:color="auto"/>
              <w:right w:val="nil"/>
            </w:tcBorders>
            <w:shd w:val="clear" w:color="auto" w:fill="auto"/>
            <w:noWrap/>
            <w:vAlign w:val="bottom"/>
          </w:tcPr>
          <w:p w14:paraId="58871563" w14:textId="77777777" w:rsidR="00967B03" w:rsidRPr="008424BA" w:rsidRDefault="00327729" w:rsidP="00967B03">
            <w:pPr>
              <w:jc w:val="right"/>
              <w:rPr>
                <w:b/>
                <w:color w:val="000000"/>
                <w:sz w:val="16"/>
                <w:szCs w:val="16"/>
              </w:rPr>
            </w:pPr>
            <w:r w:rsidRPr="008424BA">
              <w:rPr>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14C4FC1"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5F0CCCEA"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A404A25" w14:textId="77777777" w:rsidR="00967B03" w:rsidRPr="008424BA" w:rsidRDefault="00081001" w:rsidP="00967B03">
            <w:pPr>
              <w:ind w:left="-70"/>
              <w:rPr>
                <w:b/>
                <w:bCs/>
                <w:color w:val="000000"/>
                <w:sz w:val="16"/>
                <w:szCs w:val="16"/>
              </w:rPr>
            </w:pPr>
            <w:r>
              <w:rPr>
                <w:b/>
                <w:bCs/>
                <w:color w:val="000000"/>
                <w:sz w:val="16"/>
                <w:szCs w:val="16"/>
              </w:rPr>
              <w:t>Katkı sermaye t</w:t>
            </w:r>
            <w:r w:rsidR="00967B03" w:rsidRPr="008424BA">
              <w:rPr>
                <w:b/>
                <w:bCs/>
                <w:color w:val="000000"/>
                <w:sz w:val="16"/>
                <w:szCs w:val="16"/>
              </w:rPr>
              <w:t>oplamı</w:t>
            </w:r>
          </w:p>
        </w:tc>
        <w:tc>
          <w:tcPr>
            <w:tcW w:w="1448" w:type="dxa"/>
            <w:tcBorders>
              <w:top w:val="single" w:sz="4" w:space="0" w:color="auto"/>
              <w:left w:val="nil"/>
              <w:bottom w:val="single" w:sz="4" w:space="0" w:color="auto"/>
              <w:right w:val="nil"/>
            </w:tcBorders>
            <w:shd w:val="clear" w:color="auto" w:fill="auto"/>
            <w:noWrap/>
          </w:tcPr>
          <w:p w14:paraId="1F695CDD" w14:textId="77777777" w:rsidR="00967B03" w:rsidRPr="008424BA" w:rsidRDefault="00327729" w:rsidP="00D822E5">
            <w:pPr>
              <w:jc w:val="right"/>
              <w:rPr>
                <w:b/>
                <w:color w:val="000000"/>
                <w:sz w:val="16"/>
                <w:szCs w:val="16"/>
              </w:rPr>
            </w:pPr>
            <w:r w:rsidRPr="008424BA">
              <w:rPr>
                <w:b/>
                <w:color w:val="000000"/>
                <w:sz w:val="16"/>
                <w:szCs w:val="16"/>
              </w:rPr>
              <w:t>2</w:t>
            </w:r>
            <w:r w:rsidR="00D822E5" w:rsidRPr="008424BA">
              <w:rPr>
                <w:b/>
                <w:color w:val="000000"/>
                <w:sz w:val="16"/>
                <w:szCs w:val="16"/>
              </w:rPr>
              <w:t>1</w:t>
            </w:r>
            <w:r w:rsidRPr="008424BA">
              <w:rPr>
                <w:b/>
                <w:color w:val="000000"/>
                <w:sz w:val="16"/>
                <w:szCs w:val="16"/>
              </w:rPr>
              <w:t>.</w:t>
            </w:r>
            <w:r w:rsidR="00D822E5" w:rsidRPr="008424BA">
              <w:rPr>
                <w:b/>
                <w:color w:val="000000"/>
                <w:sz w:val="16"/>
                <w:szCs w:val="16"/>
              </w:rPr>
              <w:t>835</w:t>
            </w:r>
          </w:p>
        </w:tc>
        <w:tc>
          <w:tcPr>
            <w:tcW w:w="1499" w:type="dxa"/>
            <w:tcBorders>
              <w:top w:val="single" w:sz="4" w:space="0" w:color="auto"/>
              <w:left w:val="nil"/>
              <w:bottom w:val="single" w:sz="4" w:space="0" w:color="auto"/>
              <w:right w:val="nil"/>
            </w:tcBorders>
            <w:shd w:val="clear" w:color="auto" w:fill="auto"/>
            <w:noWrap/>
            <w:vAlign w:val="bottom"/>
          </w:tcPr>
          <w:p w14:paraId="281C4196" w14:textId="77777777" w:rsidR="00967B03" w:rsidRPr="008424BA" w:rsidRDefault="007939D6" w:rsidP="00967B03">
            <w:pPr>
              <w:jc w:val="right"/>
              <w:rPr>
                <w:b/>
                <w:color w:val="000000"/>
                <w:sz w:val="16"/>
                <w:szCs w:val="16"/>
              </w:rPr>
            </w:pPr>
            <w:r w:rsidRPr="008424BA">
              <w:rPr>
                <w:b/>
                <w:bCs/>
                <w:color w:val="000000"/>
                <w:sz w:val="16"/>
                <w:szCs w:val="16"/>
              </w:rPr>
              <w:t>-</w:t>
            </w:r>
          </w:p>
        </w:tc>
      </w:tr>
      <w:tr w:rsidR="00967B03" w:rsidRPr="008424BA" w14:paraId="26C5AAC3"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91E1A68" w14:textId="77777777" w:rsidR="00967B03" w:rsidRPr="008424BA" w:rsidRDefault="00081001" w:rsidP="00967B03">
            <w:pPr>
              <w:ind w:left="-70"/>
              <w:rPr>
                <w:b/>
                <w:bCs/>
                <w:color w:val="000000"/>
                <w:sz w:val="16"/>
                <w:szCs w:val="16"/>
              </w:rPr>
            </w:pPr>
            <w:r>
              <w:rPr>
                <w:b/>
                <w:bCs/>
                <w:color w:val="000000"/>
                <w:sz w:val="16"/>
                <w:szCs w:val="16"/>
              </w:rPr>
              <w:t>Toplam ö</w:t>
            </w:r>
            <w:r w:rsidR="00967B03" w:rsidRPr="008424BA">
              <w:rPr>
                <w:b/>
                <w:bCs/>
                <w:color w:val="000000"/>
                <w:sz w:val="16"/>
                <w:szCs w:val="16"/>
              </w:rPr>
              <w:t>zkaynak (Ana Sermaye ve Katkı Sermaye Toplamı)</w:t>
            </w:r>
          </w:p>
        </w:tc>
        <w:tc>
          <w:tcPr>
            <w:tcW w:w="1448" w:type="dxa"/>
            <w:tcBorders>
              <w:top w:val="single" w:sz="4" w:space="0" w:color="auto"/>
              <w:left w:val="nil"/>
              <w:bottom w:val="single" w:sz="4" w:space="0" w:color="auto"/>
              <w:right w:val="nil"/>
            </w:tcBorders>
            <w:shd w:val="clear" w:color="auto" w:fill="auto"/>
            <w:noWrap/>
          </w:tcPr>
          <w:p w14:paraId="62E7C2BF" w14:textId="77777777" w:rsidR="00967B03" w:rsidRPr="008424BA" w:rsidRDefault="00327729" w:rsidP="00D822E5">
            <w:pPr>
              <w:jc w:val="right"/>
              <w:rPr>
                <w:b/>
                <w:color w:val="000000"/>
                <w:sz w:val="16"/>
                <w:szCs w:val="16"/>
              </w:rPr>
            </w:pPr>
            <w:r w:rsidRPr="008424BA">
              <w:rPr>
                <w:b/>
                <w:color w:val="000000"/>
                <w:sz w:val="16"/>
                <w:szCs w:val="16"/>
              </w:rPr>
              <w:t>2.</w:t>
            </w:r>
            <w:r w:rsidR="00D822E5" w:rsidRPr="008424BA">
              <w:rPr>
                <w:b/>
                <w:color w:val="000000"/>
                <w:sz w:val="16"/>
                <w:szCs w:val="16"/>
              </w:rPr>
              <w:t>168</w:t>
            </w:r>
            <w:r w:rsidRPr="008424BA">
              <w:rPr>
                <w:b/>
                <w:color w:val="000000"/>
                <w:sz w:val="16"/>
                <w:szCs w:val="16"/>
              </w:rPr>
              <w:t>.</w:t>
            </w:r>
            <w:r w:rsidR="00D822E5" w:rsidRPr="008424BA">
              <w:rPr>
                <w:b/>
                <w:color w:val="000000"/>
                <w:sz w:val="16"/>
                <w:szCs w:val="16"/>
              </w:rPr>
              <w:t>964</w:t>
            </w:r>
          </w:p>
        </w:tc>
        <w:tc>
          <w:tcPr>
            <w:tcW w:w="1499" w:type="dxa"/>
            <w:tcBorders>
              <w:top w:val="single" w:sz="4" w:space="0" w:color="auto"/>
              <w:left w:val="nil"/>
              <w:bottom w:val="single" w:sz="4" w:space="0" w:color="auto"/>
              <w:right w:val="nil"/>
            </w:tcBorders>
            <w:shd w:val="clear" w:color="auto" w:fill="auto"/>
            <w:noWrap/>
            <w:vAlign w:val="bottom"/>
          </w:tcPr>
          <w:p w14:paraId="702717B7" w14:textId="77777777" w:rsidR="00967B03" w:rsidRPr="008424BA" w:rsidRDefault="007939D6" w:rsidP="00967B03">
            <w:pPr>
              <w:jc w:val="right"/>
              <w:rPr>
                <w:b/>
                <w:color w:val="000000"/>
                <w:sz w:val="16"/>
                <w:szCs w:val="16"/>
              </w:rPr>
            </w:pPr>
            <w:r w:rsidRPr="008424BA">
              <w:rPr>
                <w:b/>
                <w:bCs/>
                <w:color w:val="000000"/>
                <w:sz w:val="16"/>
                <w:szCs w:val="16"/>
              </w:rPr>
              <w:t>-</w:t>
            </w:r>
          </w:p>
        </w:tc>
      </w:tr>
      <w:tr w:rsidR="00967B03" w:rsidRPr="008424BA" w14:paraId="154B516B"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0834C83F" w14:textId="77777777" w:rsidR="00967B03" w:rsidRPr="008424BA" w:rsidRDefault="00081001" w:rsidP="00967B03">
            <w:pPr>
              <w:ind w:left="-70"/>
              <w:jc w:val="both"/>
              <w:rPr>
                <w:b/>
                <w:color w:val="000000"/>
                <w:sz w:val="16"/>
                <w:szCs w:val="16"/>
              </w:rPr>
            </w:pPr>
            <w:r>
              <w:rPr>
                <w:b/>
                <w:color w:val="000000"/>
                <w:sz w:val="16"/>
                <w:szCs w:val="16"/>
              </w:rPr>
              <w:t>Toplam özkaynaktan indirilecek d</w:t>
            </w:r>
            <w:r w:rsidR="00967B03" w:rsidRPr="008424BA">
              <w:rPr>
                <w:b/>
                <w:color w:val="000000"/>
                <w:sz w:val="16"/>
                <w:szCs w:val="16"/>
              </w:rPr>
              <w:t xml:space="preserve">eğerler </w:t>
            </w:r>
          </w:p>
        </w:tc>
        <w:tc>
          <w:tcPr>
            <w:tcW w:w="1448" w:type="dxa"/>
            <w:tcBorders>
              <w:top w:val="single" w:sz="4" w:space="0" w:color="auto"/>
              <w:left w:val="nil"/>
              <w:bottom w:val="nil"/>
              <w:right w:val="nil"/>
            </w:tcBorders>
            <w:shd w:val="clear" w:color="auto" w:fill="auto"/>
            <w:noWrap/>
            <w:vAlign w:val="bottom"/>
          </w:tcPr>
          <w:p w14:paraId="6BF2BE59" w14:textId="77777777" w:rsidR="00967B03" w:rsidRPr="008424BA" w:rsidRDefault="00967B03" w:rsidP="00967B03">
            <w:pPr>
              <w:jc w:val="right"/>
              <w:rPr>
                <w:b/>
                <w:bCs/>
                <w:color w:val="000000"/>
                <w:sz w:val="16"/>
                <w:szCs w:val="16"/>
              </w:rPr>
            </w:pPr>
          </w:p>
        </w:tc>
        <w:tc>
          <w:tcPr>
            <w:tcW w:w="1499" w:type="dxa"/>
            <w:tcBorders>
              <w:top w:val="single" w:sz="4" w:space="0" w:color="auto"/>
              <w:left w:val="nil"/>
              <w:bottom w:val="nil"/>
              <w:right w:val="nil"/>
            </w:tcBorders>
            <w:shd w:val="clear" w:color="auto" w:fill="auto"/>
            <w:noWrap/>
            <w:vAlign w:val="bottom"/>
          </w:tcPr>
          <w:p w14:paraId="5A7D55A4" w14:textId="77777777" w:rsidR="00967B03" w:rsidRPr="008424BA" w:rsidRDefault="00967B03" w:rsidP="00967B03">
            <w:pPr>
              <w:jc w:val="right"/>
              <w:rPr>
                <w:color w:val="000000"/>
                <w:sz w:val="16"/>
                <w:szCs w:val="16"/>
              </w:rPr>
            </w:pPr>
          </w:p>
        </w:tc>
      </w:tr>
      <w:tr w:rsidR="00967B03" w:rsidRPr="008424BA" w14:paraId="635E07D0"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57F2B60" w14:textId="77777777" w:rsidR="00967B03" w:rsidRPr="008424BA" w:rsidRDefault="00967B03" w:rsidP="00967B03">
            <w:pPr>
              <w:ind w:left="-70"/>
              <w:jc w:val="both"/>
              <w:rPr>
                <w:b/>
                <w:bCs/>
                <w:color w:val="000000"/>
                <w:sz w:val="16"/>
                <w:szCs w:val="16"/>
              </w:rPr>
            </w:pPr>
            <w:r w:rsidRPr="008424BA">
              <w:rPr>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7AAFA982" w14:textId="77777777" w:rsidR="00967B03" w:rsidRPr="008424BA" w:rsidRDefault="00327729"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006E3CD" w14:textId="77777777" w:rsidR="00967B03" w:rsidRPr="008424BA" w:rsidRDefault="00967B03" w:rsidP="00967B03">
            <w:pPr>
              <w:jc w:val="right"/>
              <w:rPr>
                <w:color w:val="000000"/>
                <w:sz w:val="16"/>
                <w:szCs w:val="16"/>
              </w:rPr>
            </w:pPr>
            <w:r w:rsidRPr="008424BA">
              <w:rPr>
                <w:bCs/>
                <w:color w:val="000000"/>
                <w:sz w:val="16"/>
                <w:szCs w:val="16"/>
              </w:rPr>
              <w:t>-</w:t>
            </w:r>
          </w:p>
        </w:tc>
      </w:tr>
      <w:tr w:rsidR="00967B03" w:rsidRPr="008424BA" w14:paraId="634845A1" w14:textId="77777777" w:rsidTr="007939D6">
        <w:trPr>
          <w:trHeight w:val="20"/>
        </w:trPr>
        <w:tc>
          <w:tcPr>
            <w:tcW w:w="6663" w:type="dxa"/>
            <w:tcBorders>
              <w:top w:val="nil"/>
              <w:left w:val="nil"/>
              <w:right w:val="nil"/>
            </w:tcBorders>
            <w:shd w:val="clear" w:color="auto" w:fill="auto"/>
            <w:noWrap/>
            <w:vAlign w:val="bottom"/>
            <w:hideMark/>
          </w:tcPr>
          <w:p w14:paraId="295E9653" w14:textId="77777777" w:rsidR="00967B03" w:rsidRPr="008424BA" w:rsidRDefault="00967B03" w:rsidP="00967B03">
            <w:pPr>
              <w:ind w:left="-70"/>
              <w:jc w:val="both"/>
              <w:rPr>
                <w:color w:val="000000"/>
                <w:sz w:val="16"/>
                <w:szCs w:val="16"/>
              </w:rPr>
            </w:pPr>
            <w:r w:rsidRPr="008424BA">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2CB9A6E0"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right w:val="nil"/>
            </w:tcBorders>
            <w:shd w:val="clear" w:color="auto" w:fill="auto"/>
            <w:noWrap/>
            <w:vAlign w:val="bottom"/>
          </w:tcPr>
          <w:p w14:paraId="6943A61B"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1E244B" w14:paraId="49982BC8" w14:textId="77777777" w:rsidTr="007939D6">
        <w:trPr>
          <w:trHeight w:val="20"/>
        </w:trPr>
        <w:tc>
          <w:tcPr>
            <w:tcW w:w="6663" w:type="dxa"/>
            <w:tcBorders>
              <w:top w:val="nil"/>
              <w:left w:val="nil"/>
              <w:bottom w:val="single" w:sz="4" w:space="0" w:color="auto"/>
              <w:right w:val="nil"/>
            </w:tcBorders>
            <w:shd w:val="clear" w:color="auto" w:fill="auto"/>
            <w:vAlign w:val="bottom"/>
            <w:hideMark/>
          </w:tcPr>
          <w:p w14:paraId="66A419F0" w14:textId="77777777" w:rsidR="00967B03" w:rsidRPr="008424BA" w:rsidRDefault="00967B03" w:rsidP="00967B03">
            <w:pPr>
              <w:ind w:left="-70"/>
              <w:jc w:val="both"/>
              <w:rPr>
                <w:color w:val="000000"/>
                <w:sz w:val="16"/>
                <w:szCs w:val="16"/>
              </w:rPr>
            </w:pPr>
            <w:r w:rsidRPr="008424BA">
              <w:rPr>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4083EDF8"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04D1E82" w14:textId="77777777" w:rsidR="00967B03" w:rsidRPr="001E244B" w:rsidRDefault="00967B03" w:rsidP="00967B03">
            <w:pPr>
              <w:jc w:val="right"/>
              <w:rPr>
                <w:color w:val="000000"/>
                <w:sz w:val="16"/>
                <w:szCs w:val="16"/>
              </w:rPr>
            </w:pPr>
            <w:r w:rsidRPr="008424BA">
              <w:rPr>
                <w:color w:val="000000"/>
                <w:sz w:val="16"/>
                <w:szCs w:val="16"/>
              </w:rPr>
              <w:t>-</w:t>
            </w:r>
          </w:p>
        </w:tc>
      </w:tr>
      <w:tr w:rsidR="00967B03" w:rsidRPr="001E244B" w14:paraId="2FD79F2C" w14:textId="77777777" w:rsidTr="007939D6">
        <w:trPr>
          <w:trHeight w:val="20"/>
        </w:trPr>
        <w:tc>
          <w:tcPr>
            <w:tcW w:w="6663" w:type="dxa"/>
            <w:tcBorders>
              <w:top w:val="single" w:sz="4" w:space="0" w:color="auto"/>
              <w:left w:val="nil"/>
              <w:right w:val="nil"/>
            </w:tcBorders>
            <w:shd w:val="clear" w:color="auto" w:fill="auto"/>
            <w:vAlign w:val="bottom"/>
          </w:tcPr>
          <w:p w14:paraId="6DD4673A" w14:textId="77777777" w:rsidR="00967B03" w:rsidRPr="001E244B" w:rsidRDefault="00967B03" w:rsidP="00967B03">
            <w:pPr>
              <w:spacing w:before="60"/>
              <w:ind w:left="-70"/>
              <w:jc w:val="both"/>
              <w:rPr>
                <w:color w:val="000000"/>
                <w:sz w:val="14"/>
                <w:szCs w:val="14"/>
              </w:rPr>
            </w:pPr>
          </w:p>
        </w:tc>
        <w:tc>
          <w:tcPr>
            <w:tcW w:w="1448" w:type="dxa"/>
            <w:tcBorders>
              <w:top w:val="single" w:sz="4" w:space="0" w:color="auto"/>
              <w:left w:val="nil"/>
              <w:right w:val="nil"/>
            </w:tcBorders>
            <w:shd w:val="clear" w:color="auto" w:fill="auto"/>
            <w:noWrap/>
            <w:vAlign w:val="bottom"/>
          </w:tcPr>
          <w:p w14:paraId="08891888" w14:textId="77777777" w:rsidR="00967B03" w:rsidRPr="001E244B" w:rsidRDefault="00967B03" w:rsidP="00967B03">
            <w:pPr>
              <w:jc w:val="right"/>
              <w:rPr>
                <w:color w:val="000000"/>
                <w:sz w:val="16"/>
                <w:szCs w:val="16"/>
              </w:rPr>
            </w:pPr>
          </w:p>
        </w:tc>
        <w:tc>
          <w:tcPr>
            <w:tcW w:w="1499" w:type="dxa"/>
            <w:tcBorders>
              <w:top w:val="single" w:sz="4" w:space="0" w:color="auto"/>
              <w:left w:val="nil"/>
              <w:right w:val="nil"/>
            </w:tcBorders>
            <w:shd w:val="clear" w:color="auto" w:fill="auto"/>
            <w:noWrap/>
            <w:vAlign w:val="bottom"/>
          </w:tcPr>
          <w:p w14:paraId="0E7EC1A5" w14:textId="77777777" w:rsidR="00967B03" w:rsidRPr="001E244B" w:rsidRDefault="00967B03" w:rsidP="00967B03">
            <w:pPr>
              <w:jc w:val="right"/>
              <w:rPr>
                <w:color w:val="000000"/>
                <w:sz w:val="16"/>
                <w:szCs w:val="16"/>
              </w:rPr>
            </w:pPr>
          </w:p>
        </w:tc>
      </w:tr>
    </w:tbl>
    <w:p w14:paraId="7E0238B7" w14:textId="4BA3F749" w:rsidR="00CF3759" w:rsidRPr="001E244B" w:rsidRDefault="00CF3759" w:rsidP="0066573A">
      <w:pPr>
        <w:pageBreakBefore/>
        <w:ind w:hanging="567"/>
        <w:jc w:val="both"/>
        <w:rPr>
          <w:b/>
          <w:sz w:val="22"/>
          <w:szCs w:val="22"/>
        </w:rPr>
      </w:pPr>
      <w:r w:rsidRPr="001E244B">
        <w:rPr>
          <w:b/>
          <w:sz w:val="22"/>
          <w:szCs w:val="22"/>
        </w:rPr>
        <w:t>I.</w:t>
      </w:r>
      <w:r w:rsidRPr="001E244B">
        <w:rPr>
          <w:b/>
          <w:sz w:val="22"/>
          <w:szCs w:val="22"/>
        </w:rPr>
        <w:tab/>
      </w:r>
      <w:r w:rsidR="00193EAE">
        <w:rPr>
          <w:b/>
          <w:sz w:val="22"/>
          <w:szCs w:val="22"/>
        </w:rPr>
        <w:t>Konsolide s</w:t>
      </w:r>
      <w:r w:rsidRPr="001E244B">
        <w:rPr>
          <w:b/>
          <w:sz w:val="22"/>
          <w:szCs w:val="22"/>
        </w:rPr>
        <w:t>ermaye yeterliliği standart oranına i</w:t>
      </w:r>
      <w:r w:rsidR="00A86CD3" w:rsidRPr="001E244B">
        <w:rPr>
          <w:b/>
          <w:sz w:val="22"/>
          <w:szCs w:val="22"/>
        </w:rPr>
        <w:t>lişkin açıklamalar (devamı)</w:t>
      </w:r>
    </w:p>
    <w:p w14:paraId="3646CD9A" w14:textId="38F1CDD1" w:rsidR="00CF3759" w:rsidRPr="008424BA" w:rsidRDefault="00B75FBE" w:rsidP="0061424B">
      <w:pPr>
        <w:spacing w:before="120" w:after="120"/>
        <w:ind w:hanging="567"/>
        <w:rPr>
          <w:sz w:val="22"/>
          <w:szCs w:val="22"/>
        </w:rPr>
      </w:pPr>
      <w:r w:rsidRPr="008424BA">
        <w:rPr>
          <w:b/>
          <w:sz w:val="22"/>
          <w:szCs w:val="22"/>
        </w:rPr>
        <w:t>a</w:t>
      </w:r>
      <w:r w:rsidR="00DE1BEC" w:rsidRPr="008424BA">
        <w:rPr>
          <w:b/>
          <w:sz w:val="22"/>
          <w:szCs w:val="22"/>
        </w:rPr>
        <w:t>.</w:t>
      </w:r>
      <w:r w:rsidRPr="008424BA">
        <w:rPr>
          <w:b/>
          <w:sz w:val="22"/>
          <w:szCs w:val="22"/>
        </w:rPr>
        <w:tab/>
      </w:r>
      <w:r w:rsidR="00193EAE">
        <w:rPr>
          <w:b/>
          <w:sz w:val="22"/>
          <w:szCs w:val="22"/>
        </w:rPr>
        <w:t>Konsolide ö</w:t>
      </w:r>
      <w:r w:rsidRPr="008424BA">
        <w:rPr>
          <w:b/>
          <w:sz w:val="22"/>
          <w:szCs w:val="22"/>
        </w:rPr>
        <w:t>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0CC0" w:rsidRPr="008424BA" w14:paraId="59FA07E2"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554A5001" w14:textId="77777777" w:rsidR="00B30CC0" w:rsidRPr="008424BA" w:rsidRDefault="00FD1A17" w:rsidP="00FD1A17">
            <w:pPr>
              <w:rPr>
                <w:color w:val="000000"/>
                <w:sz w:val="16"/>
                <w:szCs w:val="16"/>
              </w:rPr>
            </w:pPr>
            <w:r>
              <w:rPr>
                <w:b/>
                <w:bCs/>
                <w:color w:val="000000"/>
                <w:sz w:val="16"/>
                <w:szCs w:val="16"/>
              </w:rPr>
              <w:t>Geçiş sürecinde ana s</w:t>
            </w:r>
            <w:r w:rsidR="00B30CC0" w:rsidRPr="008424BA">
              <w:rPr>
                <w:b/>
                <w:bCs/>
                <w:color w:val="000000"/>
                <w:sz w:val="16"/>
                <w:szCs w:val="16"/>
              </w:rPr>
              <w:t xml:space="preserve">ermaye ve </w:t>
            </w:r>
            <w:r>
              <w:rPr>
                <w:b/>
                <w:bCs/>
                <w:color w:val="000000"/>
                <w:sz w:val="16"/>
                <w:szCs w:val="16"/>
              </w:rPr>
              <w:t>katkı sermaye t</w:t>
            </w:r>
            <w:r w:rsidR="00B30CC0" w:rsidRPr="008424BA">
              <w:rPr>
                <w:b/>
                <w:bCs/>
                <w:color w:val="000000"/>
                <w:sz w:val="16"/>
                <w:szCs w:val="16"/>
              </w:rPr>
              <w:t>oplamından (</w:t>
            </w:r>
            <w:r>
              <w:rPr>
                <w:b/>
                <w:bCs/>
                <w:color w:val="000000"/>
                <w:sz w:val="16"/>
                <w:szCs w:val="16"/>
              </w:rPr>
              <w:t>sermayeden) indirilmeye devam edecek u</w:t>
            </w:r>
            <w:r w:rsidR="00B30CC0" w:rsidRPr="008424BA">
              <w:rPr>
                <w:b/>
                <w:bCs/>
                <w:color w:val="000000"/>
                <w:sz w:val="16"/>
                <w:szCs w:val="16"/>
              </w:rPr>
              <w:t>nsurlar</w:t>
            </w:r>
          </w:p>
        </w:tc>
        <w:tc>
          <w:tcPr>
            <w:tcW w:w="1620" w:type="dxa"/>
            <w:tcBorders>
              <w:top w:val="single" w:sz="4" w:space="0" w:color="auto"/>
              <w:left w:val="nil"/>
              <w:bottom w:val="single" w:sz="4" w:space="0" w:color="auto"/>
              <w:right w:val="nil"/>
            </w:tcBorders>
            <w:shd w:val="clear" w:color="auto" w:fill="auto"/>
            <w:noWrap/>
            <w:vAlign w:val="bottom"/>
          </w:tcPr>
          <w:p w14:paraId="1EEC2602" w14:textId="77777777" w:rsidR="00B30CC0" w:rsidRPr="008424BA" w:rsidRDefault="00B30CC0" w:rsidP="00B30CC0">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647AE6ED" w14:textId="77777777" w:rsidR="00B30CC0" w:rsidRPr="008424BA" w:rsidRDefault="00B30CC0" w:rsidP="00B30CC0">
            <w:pPr>
              <w:jc w:val="right"/>
              <w:rPr>
                <w:color w:val="000000"/>
                <w:sz w:val="16"/>
                <w:szCs w:val="16"/>
              </w:rPr>
            </w:pPr>
          </w:p>
        </w:tc>
      </w:tr>
      <w:tr w:rsidR="00967B03" w:rsidRPr="008424BA" w14:paraId="41A54A45" w14:textId="77777777" w:rsidTr="00ED2E78">
        <w:trPr>
          <w:trHeight w:val="20"/>
        </w:trPr>
        <w:tc>
          <w:tcPr>
            <w:tcW w:w="6096" w:type="dxa"/>
            <w:tcBorders>
              <w:top w:val="single" w:sz="4" w:space="0" w:color="auto"/>
              <w:left w:val="nil"/>
              <w:bottom w:val="nil"/>
              <w:right w:val="nil"/>
            </w:tcBorders>
            <w:shd w:val="clear" w:color="auto" w:fill="auto"/>
            <w:noWrap/>
            <w:vAlign w:val="bottom"/>
          </w:tcPr>
          <w:p w14:paraId="680D579E" w14:textId="77777777" w:rsidR="00967B03" w:rsidRPr="008424BA" w:rsidRDefault="00967B03" w:rsidP="00967B03">
            <w:pPr>
              <w:jc w:val="both"/>
              <w:rPr>
                <w:b/>
                <w:bCs/>
                <w:color w:val="000000"/>
                <w:sz w:val="16"/>
                <w:szCs w:val="16"/>
              </w:rPr>
            </w:pPr>
            <w:r w:rsidRPr="008424BA">
              <w:rPr>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62E74587" w14:textId="77777777" w:rsidR="00967B03" w:rsidRPr="008424BA" w:rsidRDefault="00967B03"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5D6332EB" w14:textId="77777777" w:rsidR="00967B03" w:rsidRPr="008424BA" w:rsidRDefault="00967B03" w:rsidP="00967B03">
            <w:pPr>
              <w:jc w:val="right"/>
              <w:rPr>
                <w:b/>
                <w:bCs/>
                <w:color w:val="000000"/>
                <w:sz w:val="16"/>
                <w:szCs w:val="16"/>
              </w:rPr>
            </w:pPr>
            <w:r w:rsidRPr="008424BA">
              <w:rPr>
                <w:bCs/>
                <w:color w:val="000000"/>
                <w:sz w:val="16"/>
                <w:szCs w:val="16"/>
              </w:rPr>
              <w:t>-</w:t>
            </w:r>
          </w:p>
        </w:tc>
      </w:tr>
      <w:tr w:rsidR="00967B03" w:rsidRPr="008424BA" w14:paraId="791B38B1" w14:textId="77777777" w:rsidTr="00ED2E78">
        <w:trPr>
          <w:trHeight w:val="20"/>
        </w:trPr>
        <w:tc>
          <w:tcPr>
            <w:tcW w:w="6096" w:type="dxa"/>
            <w:tcBorders>
              <w:top w:val="nil"/>
              <w:left w:val="nil"/>
              <w:bottom w:val="nil"/>
              <w:right w:val="nil"/>
            </w:tcBorders>
            <w:shd w:val="clear" w:color="auto" w:fill="auto"/>
            <w:vAlign w:val="bottom"/>
            <w:hideMark/>
          </w:tcPr>
          <w:p w14:paraId="7D1F1E4B" w14:textId="77777777" w:rsidR="00967B03" w:rsidRPr="008424BA" w:rsidRDefault="00967B03" w:rsidP="00967B03">
            <w:pPr>
              <w:jc w:val="both"/>
              <w:rPr>
                <w:color w:val="000000"/>
                <w:sz w:val="16"/>
                <w:szCs w:val="16"/>
              </w:rPr>
            </w:pPr>
            <w:r w:rsidRPr="008424BA">
              <w:rPr>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2DDA0C4C"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21168C90"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60B3EE73" w14:textId="77777777" w:rsidTr="00ED2E78">
        <w:trPr>
          <w:trHeight w:val="20"/>
        </w:trPr>
        <w:tc>
          <w:tcPr>
            <w:tcW w:w="6096" w:type="dxa"/>
            <w:tcBorders>
              <w:top w:val="nil"/>
              <w:left w:val="nil"/>
              <w:right w:val="nil"/>
            </w:tcBorders>
            <w:shd w:val="clear" w:color="auto" w:fill="auto"/>
            <w:vAlign w:val="bottom"/>
            <w:hideMark/>
          </w:tcPr>
          <w:p w14:paraId="245AC9FA" w14:textId="77777777" w:rsidR="00967B03" w:rsidRPr="008424BA" w:rsidRDefault="00967B03" w:rsidP="00967B03">
            <w:pPr>
              <w:jc w:val="both"/>
              <w:rPr>
                <w:color w:val="000000"/>
                <w:sz w:val="16"/>
                <w:szCs w:val="16"/>
              </w:rPr>
            </w:pPr>
            <w:r w:rsidRPr="008424BA">
              <w:rPr>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620" w:type="dxa"/>
            <w:tcBorders>
              <w:top w:val="nil"/>
              <w:left w:val="nil"/>
              <w:right w:val="nil"/>
            </w:tcBorders>
            <w:shd w:val="clear" w:color="auto" w:fill="auto"/>
            <w:noWrap/>
            <w:vAlign w:val="bottom"/>
          </w:tcPr>
          <w:p w14:paraId="4A03300C"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right w:val="nil"/>
            </w:tcBorders>
            <w:shd w:val="clear" w:color="auto" w:fill="auto"/>
            <w:noWrap/>
            <w:vAlign w:val="bottom"/>
          </w:tcPr>
          <w:p w14:paraId="775706FC"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712DF827" w14:textId="77777777" w:rsidTr="00ED2E78">
        <w:trPr>
          <w:trHeight w:val="20"/>
        </w:trPr>
        <w:tc>
          <w:tcPr>
            <w:tcW w:w="6096" w:type="dxa"/>
            <w:tcBorders>
              <w:top w:val="single" w:sz="4" w:space="0" w:color="auto"/>
              <w:left w:val="nil"/>
              <w:bottom w:val="nil"/>
              <w:right w:val="nil"/>
            </w:tcBorders>
            <w:shd w:val="clear" w:color="auto" w:fill="auto"/>
            <w:noWrap/>
            <w:vAlign w:val="bottom"/>
            <w:hideMark/>
          </w:tcPr>
          <w:p w14:paraId="71CFAA2F" w14:textId="77777777" w:rsidR="00967B03" w:rsidRPr="008424BA" w:rsidRDefault="00FD1A17" w:rsidP="00967B03">
            <w:pPr>
              <w:rPr>
                <w:b/>
                <w:bCs/>
                <w:color w:val="000000"/>
                <w:sz w:val="16"/>
                <w:szCs w:val="16"/>
              </w:rPr>
            </w:pPr>
            <w:r>
              <w:rPr>
                <w:b/>
                <w:color w:val="000000"/>
                <w:sz w:val="16"/>
                <w:szCs w:val="16"/>
              </w:rPr>
              <w:t>Toplam ö</w:t>
            </w:r>
            <w:r w:rsidR="00967B03" w:rsidRPr="008424BA">
              <w:rPr>
                <w:b/>
                <w:color w:val="000000"/>
                <w:sz w:val="16"/>
                <w:szCs w:val="16"/>
              </w:rPr>
              <w:t>zkaynak (Ana sermaye ve katkı sermaye toplamı)</w:t>
            </w:r>
          </w:p>
        </w:tc>
        <w:tc>
          <w:tcPr>
            <w:tcW w:w="1620" w:type="dxa"/>
            <w:tcBorders>
              <w:top w:val="single" w:sz="4" w:space="0" w:color="auto"/>
              <w:left w:val="nil"/>
              <w:bottom w:val="nil"/>
              <w:right w:val="nil"/>
            </w:tcBorders>
            <w:shd w:val="clear" w:color="auto" w:fill="auto"/>
            <w:noWrap/>
          </w:tcPr>
          <w:p w14:paraId="46C0C94E" w14:textId="77777777" w:rsidR="00967B03" w:rsidRPr="008424BA" w:rsidRDefault="00327729" w:rsidP="00D822E5">
            <w:pPr>
              <w:jc w:val="right"/>
              <w:rPr>
                <w:b/>
                <w:color w:val="000000"/>
                <w:sz w:val="16"/>
                <w:szCs w:val="16"/>
              </w:rPr>
            </w:pPr>
            <w:r w:rsidRPr="008424BA">
              <w:rPr>
                <w:b/>
                <w:color w:val="000000"/>
                <w:sz w:val="16"/>
                <w:szCs w:val="16"/>
              </w:rPr>
              <w:t>2.1</w:t>
            </w:r>
            <w:r w:rsidR="00D822E5" w:rsidRPr="008424BA">
              <w:rPr>
                <w:b/>
                <w:color w:val="000000"/>
                <w:sz w:val="16"/>
                <w:szCs w:val="16"/>
              </w:rPr>
              <w:t>68</w:t>
            </w:r>
            <w:r w:rsidRPr="008424BA">
              <w:rPr>
                <w:b/>
                <w:color w:val="000000"/>
                <w:sz w:val="16"/>
                <w:szCs w:val="16"/>
              </w:rPr>
              <w:t>.</w:t>
            </w:r>
            <w:r w:rsidR="00D822E5" w:rsidRPr="008424BA">
              <w:rPr>
                <w:b/>
                <w:color w:val="000000"/>
                <w:sz w:val="16"/>
                <w:szCs w:val="16"/>
              </w:rPr>
              <w:t>964</w:t>
            </w:r>
          </w:p>
        </w:tc>
        <w:tc>
          <w:tcPr>
            <w:tcW w:w="1499" w:type="dxa"/>
            <w:tcBorders>
              <w:top w:val="single" w:sz="4" w:space="0" w:color="auto"/>
              <w:left w:val="nil"/>
              <w:bottom w:val="nil"/>
              <w:right w:val="nil"/>
            </w:tcBorders>
            <w:shd w:val="clear" w:color="auto" w:fill="auto"/>
            <w:noWrap/>
            <w:vAlign w:val="bottom"/>
          </w:tcPr>
          <w:p w14:paraId="6CF79577" w14:textId="77777777" w:rsidR="00967B03" w:rsidRPr="008424BA" w:rsidRDefault="00302953" w:rsidP="00302953">
            <w:pPr>
              <w:jc w:val="right"/>
              <w:rPr>
                <w:b/>
                <w:color w:val="000000"/>
                <w:sz w:val="16"/>
                <w:szCs w:val="16"/>
              </w:rPr>
            </w:pPr>
            <w:r w:rsidRPr="008424BA">
              <w:rPr>
                <w:b/>
                <w:color w:val="000000"/>
                <w:sz w:val="16"/>
                <w:szCs w:val="16"/>
              </w:rPr>
              <w:t>-</w:t>
            </w:r>
          </w:p>
        </w:tc>
      </w:tr>
      <w:tr w:rsidR="00967B03" w:rsidRPr="008424BA" w14:paraId="7FB38C19"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0B95EF2D" w14:textId="77777777" w:rsidR="00967B03" w:rsidRPr="008424BA" w:rsidRDefault="00FD1A17" w:rsidP="00967B03">
            <w:pPr>
              <w:rPr>
                <w:b/>
                <w:color w:val="000000"/>
                <w:sz w:val="16"/>
                <w:szCs w:val="16"/>
              </w:rPr>
            </w:pPr>
            <w:r>
              <w:rPr>
                <w:b/>
                <w:color w:val="000000"/>
                <w:sz w:val="16"/>
                <w:szCs w:val="16"/>
              </w:rPr>
              <w:t>Toplam risk ağırlıklı t</w:t>
            </w:r>
            <w:r w:rsidR="00967B03" w:rsidRPr="008424BA">
              <w:rPr>
                <w:b/>
                <w:color w:val="000000"/>
                <w:sz w:val="16"/>
                <w:szCs w:val="16"/>
              </w:rPr>
              <w:t>utarlar</w:t>
            </w:r>
          </w:p>
        </w:tc>
        <w:tc>
          <w:tcPr>
            <w:tcW w:w="1620" w:type="dxa"/>
            <w:tcBorders>
              <w:top w:val="nil"/>
              <w:left w:val="nil"/>
              <w:bottom w:val="single" w:sz="4" w:space="0" w:color="auto"/>
              <w:right w:val="nil"/>
            </w:tcBorders>
            <w:shd w:val="clear" w:color="auto" w:fill="auto"/>
            <w:noWrap/>
          </w:tcPr>
          <w:p w14:paraId="12054055" w14:textId="58500AB5" w:rsidR="00967B03" w:rsidRPr="008424BA" w:rsidRDefault="00D822E5" w:rsidP="00102D41">
            <w:pPr>
              <w:jc w:val="right"/>
              <w:rPr>
                <w:b/>
                <w:color w:val="000000"/>
                <w:sz w:val="16"/>
                <w:szCs w:val="16"/>
              </w:rPr>
            </w:pPr>
            <w:r w:rsidRPr="008424BA">
              <w:rPr>
                <w:b/>
                <w:color w:val="000000"/>
                <w:sz w:val="16"/>
                <w:szCs w:val="16"/>
              </w:rPr>
              <w:t>3</w:t>
            </w:r>
            <w:r w:rsidR="00D2263A" w:rsidRPr="008424BA">
              <w:rPr>
                <w:b/>
                <w:color w:val="000000"/>
                <w:sz w:val="16"/>
                <w:szCs w:val="16"/>
              </w:rPr>
              <w:t>.</w:t>
            </w:r>
            <w:r w:rsidRPr="008424BA">
              <w:rPr>
                <w:b/>
                <w:color w:val="000000"/>
                <w:sz w:val="16"/>
                <w:szCs w:val="16"/>
              </w:rPr>
              <w:t>4</w:t>
            </w:r>
            <w:r w:rsidR="005E235F">
              <w:rPr>
                <w:b/>
                <w:color w:val="000000"/>
                <w:sz w:val="16"/>
                <w:szCs w:val="16"/>
              </w:rPr>
              <w:t>08</w:t>
            </w:r>
            <w:r w:rsidR="00D2263A" w:rsidRPr="008424BA">
              <w:rPr>
                <w:b/>
                <w:color w:val="000000"/>
                <w:sz w:val="16"/>
                <w:szCs w:val="16"/>
              </w:rPr>
              <w:t>.</w:t>
            </w:r>
            <w:r w:rsidR="003429FC" w:rsidRPr="008424BA">
              <w:rPr>
                <w:b/>
                <w:color w:val="000000"/>
                <w:sz w:val="16"/>
                <w:szCs w:val="16"/>
              </w:rPr>
              <w:t>3</w:t>
            </w:r>
            <w:r w:rsidR="00102D41">
              <w:rPr>
                <w:b/>
                <w:color w:val="000000"/>
                <w:sz w:val="16"/>
                <w:szCs w:val="16"/>
              </w:rPr>
              <w:t>27</w:t>
            </w:r>
          </w:p>
        </w:tc>
        <w:tc>
          <w:tcPr>
            <w:tcW w:w="1499" w:type="dxa"/>
            <w:tcBorders>
              <w:top w:val="nil"/>
              <w:left w:val="nil"/>
              <w:bottom w:val="single" w:sz="4" w:space="0" w:color="auto"/>
              <w:right w:val="nil"/>
            </w:tcBorders>
            <w:shd w:val="clear" w:color="auto" w:fill="auto"/>
            <w:noWrap/>
            <w:vAlign w:val="bottom"/>
          </w:tcPr>
          <w:p w14:paraId="6E81AC15" w14:textId="77777777" w:rsidR="00967B03" w:rsidRPr="008424BA" w:rsidRDefault="00302953" w:rsidP="00967B03">
            <w:pPr>
              <w:jc w:val="right"/>
              <w:rPr>
                <w:b/>
                <w:color w:val="000000"/>
                <w:sz w:val="16"/>
                <w:szCs w:val="16"/>
              </w:rPr>
            </w:pPr>
            <w:r w:rsidRPr="008424BA">
              <w:rPr>
                <w:b/>
                <w:color w:val="000000"/>
                <w:sz w:val="16"/>
                <w:szCs w:val="16"/>
              </w:rPr>
              <w:t>-</w:t>
            </w:r>
          </w:p>
        </w:tc>
      </w:tr>
      <w:tr w:rsidR="00967B03" w:rsidRPr="008424BA" w14:paraId="3496E1AE"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6129FA2" w14:textId="77777777" w:rsidR="00967B03" w:rsidRPr="008424BA" w:rsidRDefault="00967B03" w:rsidP="00967B03">
            <w:pPr>
              <w:rPr>
                <w:color w:val="000000"/>
                <w:sz w:val="16"/>
                <w:szCs w:val="16"/>
              </w:rPr>
            </w:pPr>
            <w:r w:rsidRPr="008424BA">
              <w:rPr>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3382C9C4" w14:textId="77777777" w:rsidR="00967B03" w:rsidRPr="008424BA"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B833BB8" w14:textId="77777777" w:rsidR="00967B03" w:rsidRPr="008424BA" w:rsidRDefault="00967B03" w:rsidP="00967B03">
            <w:pPr>
              <w:jc w:val="right"/>
              <w:rPr>
                <w:sz w:val="16"/>
                <w:szCs w:val="16"/>
              </w:rPr>
            </w:pPr>
          </w:p>
        </w:tc>
      </w:tr>
      <w:tr w:rsidR="00967B03" w:rsidRPr="008424BA" w14:paraId="09845F18" w14:textId="77777777" w:rsidTr="00ED2E78">
        <w:trPr>
          <w:trHeight w:val="20"/>
        </w:trPr>
        <w:tc>
          <w:tcPr>
            <w:tcW w:w="6096" w:type="dxa"/>
            <w:tcBorders>
              <w:top w:val="nil"/>
              <w:left w:val="nil"/>
              <w:bottom w:val="nil"/>
              <w:right w:val="nil"/>
            </w:tcBorders>
            <w:shd w:val="clear" w:color="auto" w:fill="auto"/>
            <w:noWrap/>
            <w:vAlign w:val="bottom"/>
            <w:hideMark/>
          </w:tcPr>
          <w:p w14:paraId="1B5C8FE7" w14:textId="77777777" w:rsidR="00967B03" w:rsidRPr="008424BA" w:rsidRDefault="00967B03" w:rsidP="00967B03">
            <w:pPr>
              <w:rPr>
                <w:b/>
                <w:bCs/>
                <w:color w:val="000000"/>
                <w:sz w:val="16"/>
                <w:szCs w:val="16"/>
              </w:rPr>
            </w:pPr>
            <w:r w:rsidRPr="008424BA">
              <w:rPr>
                <w:color w:val="000000"/>
                <w:sz w:val="16"/>
                <w:szCs w:val="16"/>
              </w:rPr>
              <w:t>Çekirdek Sermaye Yeterliliği Oranı (%)</w:t>
            </w:r>
          </w:p>
        </w:tc>
        <w:tc>
          <w:tcPr>
            <w:tcW w:w="1620" w:type="dxa"/>
            <w:tcBorders>
              <w:top w:val="nil"/>
              <w:left w:val="nil"/>
              <w:bottom w:val="nil"/>
              <w:right w:val="nil"/>
            </w:tcBorders>
            <w:shd w:val="clear" w:color="auto" w:fill="auto"/>
            <w:noWrap/>
            <w:vAlign w:val="bottom"/>
          </w:tcPr>
          <w:p w14:paraId="49095387" w14:textId="77777777" w:rsidR="00967B03" w:rsidRPr="008424BA" w:rsidRDefault="00D822E5" w:rsidP="005E235F">
            <w:pPr>
              <w:jc w:val="right"/>
              <w:rPr>
                <w:color w:val="000000"/>
                <w:sz w:val="16"/>
                <w:szCs w:val="16"/>
              </w:rPr>
            </w:pPr>
            <w:r w:rsidRPr="008424BA">
              <w:rPr>
                <w:color w:val="000000"/>
                <w:sz w:val="16"/>
                <w:szCs w:val="16"/>
              </w:rPr>
              <w:t>31</w:t>
            </w:r>
            <w:r w:rsidR="00EE49B6" w:rsidRPr="008424BA">
              <w:rPr>
                <w:color w:val="000000"/>
                <w:sz w:val="16"/>
                <w:szCs w:val="16"/>
              </w:rPr>
              <w:t>,</w:t>
            </w:r>
            <w:r w:rsidR="005E235F">
              <w:rPr>
                <w:color w:val="000000"/>
                <w:sz w:val="16"/>
                <w:szCs w:val="16"/>
              </w:rPr>
              <w:t>79</w:t>
            </w:r>
          </w:p>
        </w:tc>
        <w:tc>
          <w:tcPr>
            <w:tcW w:w="1499" w:type="dxa"/>
            <w:tcBorders>
              <w:top w:val="nil"/>
              <w:left w:val="nil"/>
              <w:bottom w:val="nil"/>
              <w:right w:val="nil"/>
            </w:tcBorders>
            <w:shd w:val="clear" w:color="auto" w:fill="auto"/>
            <w:noWrap/>
            <w:vAlign w:val="bottom"/>
          </w:tcPr>
          <w:p w14:paraId="05D64E3E" w14:textId="77777777" w:rsidR="00967B03" w:rsidRPr="008424BA" w:rsidRDefault="00302953" w:rsidP="00967B03">
            <w:pPr>
              <w:jc w:val="right"/>
              <w:rPr>
                <w:color w:val="000000"/>
                <w:sz w:val="16"/>
                <w:szCs w:val="16"/>
              </w:rPr>
            </w:pPr>
            <w:r w:rsidRPr="008424BA">
              <w:rPr>
                <w:color w:val="000000"/>
                <w:sz w:val="16"/>
                <w:szCs w:val="16"/>
              </w:rPr>
              <w:t>-</w:t>
            </w:r>
          </w:p>
        </w:tc>
      </w:tr>
      <w:tr w:rsidR="00967B03" w:rsidRPr="008424BA" w14:paraId="7825654E" w14:textId="77777777" w:rsidTr="00ED2E78">
        <w:trPr>
          <w:trHeight w:val="20"/>
        </w:trPr>
        <w:tc>
          <w:tcPr>
            <w:tcW w:w="6096" w:type="dxa"/>
            <w:tcBorders>
              <w:top w:val="nil"/>
              <w:left w:val="nil"/>
              <w:bottom w:val="nil"/>
              <w:right w:val="nil"/>
            </w:tcBorders>
            <w:shd w:val="clear" w:color="auto" w:fill="auto"/>
            <w:noWrap/>
            <w:vAlign w:val="bottom"/>
            <w:hideMark/>
          </w:tcPr>
          <w:p w14:paraId="3640C288" w14:textId="77777777" w:rsidR="00967B03" w:rsidRPr="008424BA" w:rsidRDefault="00967B03" w:rsidP="00967B03">
            <w:pPr>
              <w:rPr>
                <w:color w:val="000000"/>
                <w:sz w:val="16"/>
                <w:szCs w:val="16"/>
              </w:rPr>
            </w:pPr>
            <w:r w:rsidRPr="008424BA">
              <w:rPr>
                <w:color w:val="000000"/>
                <w:sz w:val="16"/>
                <w:szCs w:val="16"/>
              </w:rPr>
              <w:t>Ana Sermaye Yeterliliği Oranı (%)</w:t>
            </w:r>
          </w:p>
        </w:tc>
        <w:tc>
          <w:tcPr>
            <w:tcW w:w="1620" w:type="dxa"/>
            <w:tcBorders>
              <w:top w:val="nil"/>
              <w:left w:val="nil"/>
              <w:bottom w:val="nil"/>
              <w:right w:val="nil"/>
            </w:tcBorders>
            <w:shd w:val="clear" w:color="auto" w:fill="auto"/>
            <w:noWrap/>
            <w:vAlign w:val="bottom"/>
          </w:tcPr>
          <w:p w14:paraId="6D73B8B1" w14:textId="77777777" w:rsidR="00967B03" w:rsidRPr="008424BA" w:rsidRDefault="00D822E5" w:rsidP="005E235F">
            <w:pPr>
              <w:jc w:val="right"/>
              <w:rPr>
                <w:color w:val="000000"/>
                <w:sz w:val="16"/>
                <w:szCs w:val="16"/>
              </w:rPr>
            </w:pPr>
            <w:r w:rsidRPr="008424BA">
              <w:rPr>
                <w:color w:val="000000"/>
                <w:sz w:val="16"/>
                <w:szCs w:val="16"/>
              </w:rPr>
              <w:t>6</w:t>
            </w:r>
            <w:r w:rsidR="005E235F">
              <w:rPr>
                <w:color w:val="000000"/>
                <w:sz w:val="16"/>
                <w:szCs w:val="16"/>
              </w:rPr>
              <w:t>3</w:t>
            </w:r>
            <w:r w:rsidR="00EE49B6" w:rsidRPr="008424BA">
              <w:rPr>
                <w:color w:val="000000"/>
                <w:sz w:val="16"/>
                <w:szCs w:val="16"/>
              </w:rPr>
              <w:t>,</w:t>
            </w:r>
            <w:r w:rsidR="005E235F">
              <w:rPr>
                <w:color w:val="000000"/>
                <w:sz w:val="16"/>
                <w:szCs w:val="16"/>
              </w:rPr>
              <w:t>00</w:t>
            </w:r>
          </w:p>
        </w:tc>
        <w:tc>
          <w:tcPr>
            <w:tcW w:w="1499" w:type="dxa"/>
            <w:tcBorders>
              <w:top w:val="nil"/>
              <w:left w:val="nil"/>
              <w:bottom w:val="nil"/>
              <w:right w:val="nil"/>
            </w:tcBorders>
            <w:shd w:val="clear" w:color="auto" w:fill="auto"/>
            <w:noWrap/>
            <w:vAlign w:val="bottom"/>
          </w:tcPr>
          <w:p w14:paraId="0B813D9D" w14:textId="77777777" w:rsidR="00967B03" w:rsidRPr="008424BA" w:rsidRDefault="00302953" w:rsidP="00967B03">
            <w:pPr>
              <w:jc w:val="right"/>
              <w:rPr>
                <w:color w:val="000000"/>
                <w:sz w:val="16"/>
                <w:szCs w:val="16"/>
              </w:rPr>
            </w:pPr>
            <w:r w:rsidRPr="008424BA">
              <w:rPr>
                <w:color w:val="000000"/>
                <w:sz w:val="16"/>
                <w:szCs w:val="16"/>
              </w:rPr>
              <w:t>-</w:t>
            </w:r>
          </w:p>
        </w:tc>
      </w:tr>
      <w:tr w:rsidR="00967B03" w:rsidRPr="008424BA" w14:paraId="37654649"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4DAC6728" w14:textId="77777777" w:rsidR="00967B03" w:rsidRPr="008424BA" w:rsidRDefault="00967B03" w:rsidP="00967B03">
            <w:pPr>
              <w:rPr>
                <w:color w:val="000000"/>
                <w:sz w:val="16"/>
                <w:szCs w:val="16"/>
              </w:rPr>
            </w:pPr>
            <w:r w:rsidRPr="008424BA">
              <w:rPr>
                <w:color w:val="000000"/>
                <w:sz w:val="16"/>
                <w:szCs w:val="16"/>
              </w:rPr>
              <w:t>Sermaye Yeterliliği Oranı (%)</w:t>
            </w:r>
          </w:p>
        </w:tc>
        <w:tc>
          <w:tcPr>
            <w:tcW w:w="1620" w:type="dxa"/>
            <w:tcBorders>
              <w:top w:val="nil"/>
              <w:left w:val="nil"/>
              <w:bottom w:val="single" w:sz="4" w:space="0" w:color="auto"/>
              <w:right w:val="nil"/>
            </w:tcBorders>
            <w:shd w:val="clear" w:color="auto" w:fill="auto"/>
            <w:noWrap/>
            <w:vAlign w:val="bottom"/>
          </w:tcPr>
          <w:p w14:paraId="69FE5341" w14:textId="77777777" w:rsidR="00967B03" w:rsidRPr="008424BA" w:rsidRDefault="00D822E5" w:rsidP="005E235F">
            <w:pPr>
              <w:jc w:val="right"/>
              <w:rPr>
                <w:color w:val="000000"/>
                <w:sz w:val="16"/>
                <w:szCs w:val="16"/>
              </w:rPr>
            </w:pPr>
            <w:r w:rsidRPr="008424BA">
              <w:rPr>
                <w:color w:val="000000"/>
                <w:sz w:val="16"/>
                <w:szCs w:val="16"/>
              </w:rPr>
              <w:t>6</w:t>
            </w:r>
            <w:r w:rsidR="005E235F">
              <w:rPr>
                <w:color w:val="000000"/>
                <w:sz w:val="16"/>
                <w:szCs w:val="16"/>
              </w:rPr>
              <w:t>3</w:t>
            </w:r>
            <w:r w:rsidR="00EE49B6" w:rsidRPr="008424BA">
              <w:rPr>
                <w:color w:val="000000"/>
                <w:sz w:val="16"/>
                <w:szCs w:val="16"/>
              </w:rPr>
              <w:t>,</w:t>
            </w:r>
            <w:r w:rsidR="005E235F">
              <w:rPr>
                <w:color w:val="000000"/>
                <w:sz w:val="16"/>
                <w:szCs w:val="16"/>
              </w:rPr>
              <w:t>64</w:t>
            </w:r>
          </w:p>
        </w:tc>
        <w:tc>
          <w:tcPr>
            <w:tcW w:w="1499" w:type="dxa"/>
            <w:tcBorders>
              <w:top w:val="nil"/>
              <w:left w:val="nil"/>
              <w:bottom w:val="single" w:sz="4" w:space="0" w:color="auto"/>
              <w:right w:val="nil"/>
            </w:tcBorders>
            <w:shd w:val="clear" w:color="auto" w:fill="auto"/>
            <w:noWrap/>
            <w:vAlign w:val="bottom"/>
          </w:tcPr>
          <w:p w14:paraId="5CCCC9C4" w14:textId="77777777" w:rsidR="00967B03" w:rsidRPr="008424BA" w:rsidRDefault="00302953" w:rsidP="00967B03">
            <w:pPr>
              <w:jc w:val="right"/>
              <w:rPr>
                <w:color w:val="000000"/>
                <w:sz w:val="16"/>
                <w:szCs w:val="16"/>
              </w:rPr>
            </w:pPr>
            <w:r w:rsidRPr="008424BA">
              <w:rPr>
                <w:color w:val="000000"/>
                <w:sz w:val="16"/>
                <w:szCs w:val="16"/>
              </w:rPr>
              <w:t>-</w:t>
            </w:r>
          </w:p>
        </w:tc>
      </w:tr>
      <w:tr w:rsidR="00967B03" w:rsidRPr="008424BA" w14:paraId="3DEEED6B"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43462F71" w14:textId="77777777" w:rsidR="00967B03" w:rsidRPr="008424BA" w:rsidRDefault="00967B03" w:rsidP="00967B03">
            <w:pPr>
              <w:rPr>
                <w:color w:val="000000"/>
                <w:sz w:val="16"/>
                <w:szCs w:val="16"/>
              </w:rPr>
            </w:pPr>
            <w:r w:rsidRPr="008424BA">
              <w:rPr>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7696E27B" w14:textId="77777777" w:rsidR="00967B03" w:rsidRPr="008424BA"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57B801F" w14:textId="77777777" w:rsidR="00967B03" w:rsidRPr="008424BA" w:rsidRDefault="00967B03" w:rsidP="00967B03">
            <w:pPr>
              <w:jc w:val="right"/>
              <w:rPr>
                <w:color w:val="000000"/>
                <w:sz w:val="16"/>
                <w:szCs w:val="16"/>
              </w:rPr>
            </w:pPr>
          </w:p>
        </w:tc>
      </w:tr>
      <w:tr w:rsidR="00967B03" w:rsidRPr="008424BA" w14:paraId="1D0F7DD8" w14:textId="77777777" w:rsidTr="00ED2E78">
        <w:trPr>
          <w:trHeight w:val="20"/>
        </w:trPr>
        <w:tc>
          <w:tcPr>
            <w:tcW w:w="6096" w:type="dxa"/>
            <w:tcBorders>
              <w:top w:val="nil"/>
              <w:left w:val="nil"/>
              <w:bottom w:val="nil"/>
              <w:right w:val="nil"/>
            </w:tcBorders>
            <w:shd w:val="clear" w:color="auto" w:fill="auto"/>
            <w:noWrap/>
            <w:vAlign w:val="bottom"/>
            <w:hideMark/>
          </w:tcPr>
          <w:p w14:paraId="1216F8A4" w14:textId="77777777" w:rsidR="00967B03" w:rsidRPr="008424BA" w:rsidRDefault="00967B03" w:rsidP="00967B03">
            <w:pPr>
              <w:jc w:val="both"/>
              <w:rPr>
                <w:b/>
                <w:bCs/>
                <w:color w:val="000000"/>
                <w:sz w:val="16"/>
                <w:szCs w:val="16"/>
              </w:rPr>
            </w:pPr>
            <w:r w:rsidRPr="008424BA">
              <w:rPr>
                <w:color w:val="000000"/>
                <w:sz w:val="16"/>
                <w:szCs w:val="16"/>
              </w:rPr>
              <w:t xml:space="preserve">Toplam ilave çekirdek sermaye gereksinim oranı (a+b+c) </w:t>
            </w:r>
          </w:p>
        </w:tc>
        <w:tc>
          <w:tcPr>
            <w:tcW w:w="1620" w:type="dxa"/>
            <w:tcBorders>
              <w:top w:val="nil"/>
              <w:left w:val="nil"/>
              <w:bottom w:val="nil"/>
              <w:right w:val="nil"/>
            </w:tcBorders>
            <w:shd w:val="clear" w:color="auto" w:fill="auto"/>
            <w:noWrap/>
            <w:vAlign w:val="bottom"/>
          </w:tcPr>
          <w:p w14:paraId="164D6C18" w14:textId="77777777" w:rsidR="00967B03" w:rsidRPr="008424BA" w:rsidRDefault="00F44BD9" w:rsidP="00967B03">
            <w:pPr>
              <w:jc w:val="right"/>
              <w:rPr>
                <w:color w:val="000000"/>
                <w:sz w:val="16"/>
                <w:szCs w:val="16"/>
              </w:rPr>
            </w:pPr>
            <w:r w:rsidRPr="008424BA">
              <w:rPr>
                <w:color w:val="000000"/>
                <w:sz w:val="16"/>
                <w:szCs w:val="16"/>
              </w:rPr>
              <w:t>2</w:t>
            </w:r>
            <w:r w:rsidR="00EE49B6" w:rsidRPr="008424BA">
              <w:rPr>
                <w:color w:val="000000"/>
                <w:sz w:val="16"/>
                <w:szCs w:val="16"/>
              </w:rPr>
              <w:t>,</w:t>
            </w:r>
            <w:r w:rsidRPr="008424BA">
              <w:rPr>
                <w:color w:val="000000"/>
                <w:sz w:val="16"/>
                <w:szCs w:val="16"/>
              </w:rPr>
              <w:t>5</w:t>
            </w:r>
          </w:p>
        </w:tc>
        <w:tc>
          <w:tcPr>
            <w:tcW w:w="1499" w:type="dxa"/>
            <w:tcBorders>
              <w:top w:val="nil"/>
              <w:left w:val="nil"/>
              <w:bottom w:val="nil"/>
              <w:right w:val="nil"/>
            </w:tcBorders>
            <w:shd w:val="clear" w:color="auto" w:fill="auto"/>
            <w:noWrap/>
            <w:vAlign w:val="bottom"/>
          </w:tcPr>
          <w:p w14:paraId="33389742" w14:textId="77777777" w:rsidR="00967B03" w:rsidRPr="008424BA" w:rsidRDefault="00302953" w:rsidP="00967B03">
            <w:pPr>
              <w:jc w:val="right"/>
              <w:rPr>
                <w:color w:val="000000"/>
                <w:sz w:val="16"/>
                <w:szCs w:val="16"/>
              </w:rPr>
            </w:pPr>
            <w:r w:rsidRPr="008424BA">
              <w:rPr>
                <w:color w:val="000000"/>
                <w:sz w:val="16"/>
                <w:szCs w:val="16"/>
              </w:rPr>
              <w:t>-</w:t>
            </w:r>
          </w:p>
        </w:tc>
      </w:tr>
      <w:tr w:rsidR="00967B03" w:rsidRPr="008424BA" w14:paraId="69002B5B" w14:textId="77777777" w:rsidTr="00ED2E78">
        <w:trPr>
          <w:trHeight w:val="20"/>
        </w:trPr>
        <w:tc>
          <w:tcPr>
            <w:tcW w:w="6096" w:type="dxa"/>
            <w:tcBorders>
              <w:top w:val="nil"/>
              <w:left w:val="nil"/>
              <w:bottom w:val="nil"/>
              <w:right w:val="nil"/>
            </w:tcBorders>
            <w:shd w:val="clear" w:color="auto" w:fill="auto"/>
            <w:noWrap/>
            <w:vAlign w:val="bottom"/>
            <w:hideMark/>
          </w:tcPr>
          <w:p w14:paraId="765B8A27" w14:textId="77777777" w:rsidR="00967B03" w:rsidRPr="008424BA" w:rsidRDefault="00967B03" w:rsidP="0066731C">
            <w:pPr>
              <w:pStyle w:val="ListParagraph"/>
              <w:numPr>
                <w:ilvl w:val="0"/>
                <w:numId w:val="10"/>
              </w:numPr>
              <w:jc w:val="both"/>
              <w:rPr>
                <w:color w:val="000000"/>
                <w:sz w:val="16"/>
                <w:szCs w:val="16"/>
              </w:rPr>
            </w:pPr>
            <w:r w:rsidRPr="008424BA">
              <w:rPr>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0CFED56" w14:textId="77777777" w:rsidR="00967B03" w:rsidRPr="008424BA" w:rsidRDefault="00F44BD9" w:rsidP="00967B03">
            <w:pPr>
              <w:jc w:val="right"/>
              <w:rPr>
                <w:color w:val="000000"/>
                <w:sz w:val="16"/>
                <w:szCs w:val="16"/>
              </w:rPr>
            </w:pPr>
            <w:r w:rsidRPr="008424BA">
              <w:rPr>
                <w:color w:val="000000"/>
                <w:sz w:val="16"/>
                <w:szCs w:val="16"/>
              </w:rPr>
              <w:t>2</w:t>
            </w:r>
            <w:r w:rsidR="00EE49B6" w:rsidRPr="008424BA">
              <w:rPr>
                <w:color w:val="000000"/>
                <w:sz w:val="16"/>
                <w:szCs w:val="16"/>
              </w:rPr>
              <w:t>,</w:t>
            </w:r>
            <w:r w:rsidRPr="008424BA">
              <w:rPr>
                <w:color w:val="000000"/>
                <w:sz w:val="16"/>
                <w:szCs w:val="16"/>
              </w:rPr>
              <w:t>5</w:t>
            </w:r>
          </w:p>
        </w:tc>
        <w:tc>
          <w:tcPr>
            <w:tcW w:w="1499" w:type="dxa"/>
            <w:tcBorders>
              <w:top w:val="nil"/>
              <w:left w:val="nil"/>
              <w:bottom w:val="nil"/>
              <w:right w:val="nil"/>
            </w:tcBorders>
            <w:shd w:val="clear" w:color="auto" w:fill="auto"/>
            <w:noWrap/>
            <w:vAlign w:val="bottom"/>
          </w:tcPr>
          <w:p w14:paraId="33D0B6C3" w14:textId="77777777" w:rsidR="00967B03" w:rsidRPr="008424BA" w:rsidRDefault="00302953" w:rsidP="00967B03">
            <w:pPr>
              <w:jc w:val="right"/>
              <w:rPr>
                <w:color w:val="000000"/>
                <w:sz w:val="16"/>
                <w:szCs w:val="16"/>
              </w:rPr>
            </w:pPr>
            <w:r w:rsidRPr="008424BA">
              <w:rPr>
                <w:color w:val="000000"/>
                <w:sz w:val="16"/>
                <w:szCs w:val="16"/>
              </w:rPr>
              <w:t>-</w:t>
            </w:r>
          </w:p>
        </w:tc>
      </w:tr>
      <w:tr w:rsidR="00967B03" w:rsidRPr="008424BA" w14:paraId="5336538E" w14:textId="77777777" w:rsidTr="00ED2E78">
        <w:trPr>
          <w:trHeight w:val="20"/>
        </w:trPr>
        <w:tc>
          <w:tcPr>
            <w:tcW w:w="6096" w:type="dxa"/>
            <w:tcBorders>
              <w:top w:val="nil"/>
              <w:left w:val="nil"/>
              <w:bottom w:val="nil"/>
              <w:right w:val="nil"/>
            </w:tcBorders>
            <w:shd w:val="clear" w:color="auto" w:fill="auto"/>
            <w:noWrap/>
            <w:vAlign w:val="bottom"/>
            <w:hideMark/>
          </w:tcPr>
          <w:p w14:paraId="468C3E11" w14:textId="77777777" w:rsidR="00967B03" w:rsidRPr="008424BA" w:rsidRDefault="00967B03" w:rsidP="0066731C">
            <w:pPr>
              <w:pStyle w:val="ListParagraph"/>
              <w:numPr>
                <w:ilvl w:val="0"/>
                <w:numId w:val="10"/>
              </w:numPr>
              <w:jc w:val="both"/>
              <w:rPr>
                <w:color w:val="000000"/>
                <w:sz w:val="16"/>
                <w:szCs w:val="16"/>
              </w:rPr>
            </w:pPr>
            <w:r w:rsidRPr="008424BA">
              <w:rPr>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D35DD42"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6675E09A"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5CF67635" w14:textId="77777777" w:rsidTr="00ED2E78">
        <w:trPr>
          <w:trHeight w:val="20"/>
        </w:trPr>
        <w:tc>
          <w:tcPr>
            <w:tcW w:w="6096" w:type="dxa"/>
            <w:tcBorders>
              <w:top w:val="nil"/>
              <w:left w:val="nil"/>
              <w:bottom w:val="nil"/>
              <w:right w:val="nil"/>
            </w:tcBorders>
            <w:shd w:val="clear" w:color="auto" w:fill="auto"/>
            <w:noWrap/>
            <w:vAlign w:val="bottom"/>
          </w:tcPr>
          <w:p w14:paraId="66303FBB" w14:textId="77777777" w:rsidR="00967B03" w:rsidRPr="008424BA" w:rsidRDefault="00967B03" w:rsidP="0066731C">
            <w:pPr>
              <w:pStyle w:val="ListParagraph"/>
              <w:numPr>
                <w:ilvl w:val="0"/>
                <w:numId w:val="10"/>
              </w:numPr>
              <w:jc w:val="both"/>
              <w:rPr>
                <w:color w:val="000000"/>
                <w:sz w:val="16"/>
                <w:szCs w:val="16"/>
              </w:rPr>
            </w:pPr>
            <w:r w:rsidRPr="008424BA">
              <w:rPr>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6409DE45"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69A0E823" w14:textId="77777777" w:rsidR="00967B03" w:rsidRPr="008424BA" w:rsidRDefault="00967B03" w:rsidP="00967B03">
            <w:pPr>
              <w:jc w:val="right"/>
              <w:rPr>
                <w:color w:val="000000"/>
                <w:sz w:val="16"/>
                <w:szCs w:val="16"/>
              </w:rPr>
            </w:pPr>
            <w:r w:rsidRPr="008424BA">
              <w:rPr>
                <w:color w:val="000000"/>
                <w:sz w:val="16"/>
                <w:szCs w:val="16"/>
              </w:rPr>
              <w:t>-</w:t>
            </w:r>
          </w:p>
        </w:tc>
      </w:tr>
      <w:tr w:rsidR="00967B03" w:rsidRPr="008424BA" w14:paraId="4AAB2602"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7621B3E1" w14:textId="77777777" w:rsidR="00967B03" w:rsidRPr="008424BA" w:rsidRDefault="00967B03" w:rsidP="00967B03">
            <w:pPr>
              <w:jc w:val="both"/>
              <w:rPr>
                <w:color w:val="000000"/>
                <w:sz w:val="16"/>
                <w:szCs w:val="16"/>
              </w:rPr>
            </w:pPr>
            <w:r w:rsidRPr="008424BA">
              <w:rPr>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5FEBCC6" w14:textId="77777777" w:rsidR="00967B03" w:rsidRPr="008424BA" w:rsidRDefault="00D822E5" w:rsidP="005E235F">
            <w:pPr>
              <w:jc w:val="right"/>
              <w:rPr>
                <w:color w:val="000000"/>
                <w:sz w:val="16"/>
                <w:szCs w:val="16"/>
              </w:rPr>
            </w:pPr>
            <w:r w:rsidRPr="008424BA">
              <w:rPr>
                <w:color w:val="000000"/>
                <w:sz w:val="16"/>
                <w:szCs w:val="16"/>
              </w:rPr>
              <w:t>2</w:t>
            </w:r>
            <w:r w:rsidR="005E235F">
              <w:rPr>
                <w:color w:val="000000"/>
                <w:sz w:val="16"/>
                <w:szCs w:val="16"/>
              </w:rPr>
              <w:t>7</w:t>
            </w:r>
            <w:r w:rsidR="00EE49B6" w:rsidRPr="008424BA">
              <w:rPr>
                <w:color w:val="000000"/>
                <w:sz w:val="16"/>
                <w:szCs w:val="16"/>
              </w:rPr>
              <w:t>,</w:t>
            </w:r>
            <w:r w:rsidR="005E235F">
              <w:rPr>
                <w:color w:val="000000"/>
                <w:sz w:val="16"/>
                <w:szCs w:val="16"/>
              </w:rPr>
              <w:t>29</w:t>
            </w:r>
          </w:p>
        </w:tc>
        <w:tc>
          <w:tcPr>
            <w:tcW w:w="1499" w:type="dxa"/>
            <w:tcBorders>
              <w:top w:val="nil"/>
              <w:left w:val="nil"/>
              <w:bottom w:val="single" w:sz="4" w:space="0" w:color="auto"/>
              <w:right w:val="nil"/>
            </w:tcBorders>
            <w:shd w:val="clear" w:color="auto" w:fill="auto"/>
            <w:noWrap/>
            <w:vAlign w:val="bottom"/>
          </w:tcPr>
          <w:p w14:paraId="189C9920" w14:textId="77777777" w:rsidR="00967B03" w:rsidRPr="008424BA" w:rsidRDefault="00302953" w:rsidP="00967B03">
            <w:pPr>
              <w:jc w:val="right"/>
              <w:rPr>
                <w:color w:val="000000"/>
                <w:sz w:val="16"/>
                <w:szCs w:val="16"/>
              </w:rPr>
            </w:pPr>
            <w:r w:rsidRPr="008424BA">
              <w:rPr>
                <w:color w:val="000000"/>
                <w:sz w:val="16"/>
                <w:szCs w:val="16"/>
              </w:rPr>
              <w:t>-</w:t>
            </w:r>
          </w:p>
        </w:tc>
      </w:tr>
      <w:tr w:rsidR="00967B03" w:rsidRPr="008424BA" w14:paraId="1B7F3F1E" w14:textId="77777777" w:rsidTr="00ED2E78">
        <w:trPr>
          <w:trHeight w:val="20"/>
        </w:trPr>
        <w:tc>
          <w:tcPr>
            <w:tcW w:w="6096" w:type="dxa"/>
            <w:tcBorders>
              <w:top w:val="single" w:sz="4" w:space="0" w:color="auto"/>
              <w:left w:val="nil"/>
              <w:bottom w:val="single" w:sz="4" w:space="0" w:color="auto"/>
              <w:right w:val="nil"/>
            </w:tcBorders>
            <w:shd w:val="clear" w:color="auto" w:fill="auto"/>
            <w:vAlign w:val="bottom"/>
            <w:hideMark/>
          </w:tcPr>
          <w:p w14:paraId="22DDFC36" w14:textId="77777777" w:rsidR="00967B03" w:rsidRPr="008424BA" w:rsidRDefault="00FD1A17" w:rsidP="00FD1A17">
            <w:pPr>
              <w:rPr>
                <w:color w:val="000000"/>
                <w:sz w:val="16"/>
                <w:szCs w:val="16"/>
              </w:rPr>
            </w:pPr>
            <w:r>
              <w:rPr>
                <w:b/>
                <w:bCs/>
                <w:color w:val="000000"/>
                <w:sz w:val="16"/>
                <w:szCs w:val="16"/>
              </w:rPr>
              <w:t>Uygulanacak indirim esaslarında aşım tutarının a</w:t>
            </w:r>
            <w:r w:rsidR="00967B03" w:rsidRPr="008424BA">
              <w:rPr>
                <w:b/>
                <w:bCs/>
                <w:color w:val="000000"/>
                <w:sz w:val="16"/>
                <w:szCs w:val="16"/>
              </w:rPr>
              <w:t xml:space="preserve">ltında </w:t>
            </w:r>
            <w:r>
              <w:rPr>
                <w:b/>
                <w:bCs/>
                <w:color w:val="000000"/>
                <w:sz w:val="16"/>
                <w:szCs w:val="16"/>
              </w:rPr>
              <w:t>kalan t</w:t>
            </w:r>
            <w:r w:rsidR="00967B03" w:rsidRPr="008424BA">
              <w:rPr>
                <w:b/>
                <w:bCs/>
                <w:color w:val="000000"/>
                <w:sz w:val="16"/>
                <w:szCs w:val="16"/>
              </w:rPr>
              <w:t>utarlar</w:t>
            </w:r>
          </w:p>
        </w:tc>
        <w:tc>
          <w:tcPr>
            <w:tcW w:w="1620" w:type="dxa"/>
            <w:tcBorders>
              <w:top w:val="single" w:sz="4" w:space="0" w:color="auto"/>
              <w:left w:val="nil"/>
              <w:bottom w:val="single" w:sz="4" w:space="0" w:color="auto"/>
              <w:right w:val="nil"/>
            </w:tcBorders>
            <w:shd w:val="clear" w:color="auto" w:fill="auto"/>
            <w:noWrap/>
            <w:vAlign w:val="bottom"/>
          </w:tcPr>
          <w:p w14:paraId="39216328" w14:textId="77777777" w:rsidR="00967B03" w:rsidRPr="008424BA"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0E5D092" w14:textId="77777777" w:rsidR="00967B03" w:rsidRPr="008424BA" w:rsidRDefault="00967B03" w:rsidP="00967B03">
            <w:pPr>
              <w:jc w:val="right"/>
              <w:rPr>
                <w:color w:val="000000"/>
                <w:sz w:val="16"/>
                <w:szCs w:val="16"/>
              </w:rPr>
            </w:pPr>
          </w:p>
        </w:tc>
      </w:tr>
      <w:tr w:rsidR="00967B03" w:rsidRPr="008424BA" w14:paraId="1E5CE276" w14:textId="77777777" w:rsidTr="00ED2E78">
        <w:trPr>
          <w:trHeight w:val="20"/>
        </w:trPr>
        <w:tc>
          <w:tcPr>
            <w:tcW w:w="6096" w:type="dxa"/>
            <w:tcBorders>
              <w:top w:val="single" w:sz="4" w:space="0" w:color="auto"/>
              <w:left w:val="nil"/>
              <w:bottom w:val="nil"/>
              <w:right w:val="nil"/>
            </w:tcBorders>
            <w:shd w:val="clear" w:color="auto" w:fill="auto"/>
            <w:noWrap/>
            <w:vAlign w:val="bottom"/>
            <w:hideMark/>
          </w:tcPr>
          <w:p w14:paraId="7BA51FB6" w14:textId="77777777" w:rsidR="00967B03" w:rsidRPr="008424BA" w:rsidRDefault="00967B03" w:rsidP="00967B03">
            <w:pPr>
              <w:jc w:val="both"/>
              <w:rPr>
                <w:b/>
                <w:bCs/>
                <w:color w:val="000000"/>
                <w:sz w:val="16"/>
                <w:szCs w:val="16"/>
              </w:rPr>
            </w:pPr>
            <w:r w:rsidRPr="008424BA">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08BE83B4" w14:textId="77777777" w:rsidR="00967B03" w:rsidRPr="008424BA" w:rsidRDefault="00327729" w:rsidP="00967B03">
            <w:pPr>
              <w:jc w:val="right"/>
              <w:rPr>
                <w:bCs/>
                <w:color w:val="000000"/>
                <w:sz w:val="16"/>
                <w:szCs w:val="16"/>
              </w:rPr>
            </w:pPr>
            <w:r w:rsidRPr="008424BA">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0FCF4A2A" w14:textId="77777777" w:rsidR="00967B03" w:rsidRPr="008424BA" w:rsidRDefault="00967B03" w:rsidP="00967B03">
            <w:pPr>
              <w:jc w:val="right"/>
              <w:rPr>
                <w:sz w:val="16"/>
                <w:szCs w:val="16"/>
              </w:rPr>
            </w:pPr>
            <w:r w:rsidRPr="008424BA">
              <w:rPr>
                <w:bCs/>
                <w:color w:val="000000"/>
                <w:sz w:val="16"/>
                <w:szCs w:val="16"/>
              </w:rPr>
              <w:t>-</w:t>
            </w:r>
          </w:p>
        </w:tc>
      </w:tr>
      <w:tr w:rsidR="00967B03" w:rsidRPr="008424BA" w14:paraId="7686C5BE" w14:textId="77777777" w:rsidTr="00ED2E78">
        <w:trPr>
          <w:trHeight w:val="20"/>
        </w:trPr>
        <w:tc>
          <w:tcPr>
            <w:tcW w:w="6096" w:type="dxa"/>
            <w:tcBorders>
              <w:top w:val="nil"/>
              <w:left w:val="nil"/>
              <w:bottom w:val="nil"/>
              <w:right w:val="nil"/>
            </w:tcBorders>
            <w:shd w:val="clear" w:color="auto" w:fill="auto"/>
            <w:vAlign w:val="bottom"/>
            <w:hideMark/>
          </w:tcPr>
          <w:p w14:paraId="6C687AFE" w14:textId="77777777" w:rsidR="00967B03" w:rsidRPr="008424BA" w:rsidRDefault="00967B03" w:rsidP="00967B03">
            <w:pPr>
              <w:jc w:val="both"/>
              <w:rPr>
                <w:color w:val="000000"/>
                <w:sz w:val="16"/>
                <w:szCs w:val="16"/>
              </w:rPr>
            </w:pPr>
            <w:r w:rsidRPr="008424BA">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7F434FF7"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545FB3EF"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5CF50B28" w14:textId="77777777" w:rsidTr="00ED2E78">
        <w:trPr>
          <w:trHeight w:val="20"/>
        </w:trPr>
        <w:tc>
          <w:tcPr>
            <w:tcW w:w="6096" w:type="dxa"/>
            <w:tcBorders>
              <w:top w:val="nil"/>
              <w:left w:val="nil"/>
              <w:bottom w:val="nil"/>
              <w:right w:val="nil"/>
            </w:tcBorders>
            <w:shd w:val="clear" w:color="auto" w:fill="auto"/>
            <w:vAlign w:val="bottom"/>
            <w:hideMark/>
          </w:tcPr>
          <w:p w14:paraId="2B5CF5C6" w14:textId="77777777" w:rsidR="00967B03" w:rsidRPr="008424BA" w:rsidRDefault="00967B03" w:rsidP="00967B03">
            <w:pPr>
              <w:jc w:val="both"/>
              <w:rPr>
                <w:color w:val="000000"/>
                <w:sz w:val="16"/>
                <w:szCs w:val="16"/>
              </w:rPr>
            </w:pPr>
            <w:r w:rsidRPr="008424BA">
              <w:rPr>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284D6833"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3CA33A01"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702C0276"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3FB9F2B8" w14:textId="77777777" w:rsidR="00967B03" w:rsidRPr="008424BA" w:rsidRDefault="00967B03" w:rsidP="00967B03">
            <w:pPr>
              <w:jc w:val="both"/>
              <w:rPr>
                <w:color w:val="000000"/>
                <w:sz w:val="16"/>
                <w:szCs w:val="16"/>
              </w:rPr>
            </w:pPr>
            <w:r w:rsidRPr="008424BA">
              <w:rPr>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BA159FA" w14:textId="77777777" w:rsidR="00967B03" w:rsidRPr="008424BA" w:rsidRDefault="00D822E5" w:rsidP="00E945C3">
            <w:pPr>
              <w:jc w:val="right"/>
              <w:rPr>
                <w:color w:val="000000"/>
                <w:sz w:val="16"/>
                <w:szCs w:val="16"/>
              </w:rPr>
            </w:pPr>
            <w:r w:rsidRPr="008424BA">
              <w:rPr>
                <w:color w:val="000000"/>
                <w:sz w:val="16"/>
                <w:szCs w:val="16"/>
              </w:rPr>
              <w:t>102</w:t>
            </w:r>
            <w:r w:rsidR="00D941FB" w:rsidRPr="008424BA">
              <w:rPr>
                <w:color w:val="000000"/>
                <w:sz w:val="16"/>
                <w:szCs w:val="16"/>
              </w:rPr>
              <w:t>.</w:t>
            </w:r>
            <w:r w:rsidRPr="008424BA">
              <w:rPr>
                <w:color w:val="000000"/>
                <w:sz w:val="16"/>
                <w:szCs w:val="16"/>
              </w:rPr>
              <w:t>41</w:t>
            </w:r>
            <w:r w:rsidR="00E945C3">
              <w:rPr>
                <w:color w:val="000000"/>
                <w:sz w:val="16"/>
                <w:szCs w:val="16"/>
              </w:rPr>
              <w:t>4</w:t>
            </w:r>
          </w:p>
        </w:tc>
        <w:tc>
          <w:tcPr>
            <w:tcW w:w="1499" w:type="dxa"/>
            <w:tcBorders>
              <w:top w:val="nil"/>
              <w:left w:val="nil"/>
              <w:bottom w:val="single" w:sz="4" w:space="0" w:color="auto"/>
              <w:right w:val="nil"/>
            </w:tcBorders>
            <w:shd w:val="clear" w:color="auto" w:fill="auto"/>
            <w:noWrap/>
            <w:vAlign w:val="bottom"/>
          </w:tcPr>
          <w:p w14:paraId="5805C38E" w14:textId="77777777" w:rsidR="00967B03" w:rsidRPr="008424BA" w:rsidRDefault="00302953" w:rsidP="00967B03">
            <w:pPr>
              <w:jc w:val="right"/>
              <w:rPr>
                <w:sz w:val="16"/>
                <w:szCs w:val="16"/>
              </w:rPr>
            </w:pPr>
            <w:r w:rsidRPr="008424BA">
              <w:rPr>
                <w:color w:val="000000"/>
                <w:sz w:val="16"/>
                <w:szCs w:val="16"/>
              </w:rPr>
              <w:t>-</w:t>
            </w:r>
          </w:p>
        </w:tc>
      </w:tr>
      <w:tr w:rsidR="00967B03" w:rsidRPr="008424BA" w14:paraId="597EB621"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3676DF0" w14:textId="77777777" w:rsidR="00967B03" w:rsidRPr="008424BA" w:rsidRDefault="00FD1A17" w:rsidP="00967B03">
            <w:pPr>
              <w:rPr>
                <w:color w:val="000000"/>
                <w:sz w:val="16"/>
                <w:szCs w:val="16"/>
              </w:rPr>
            </w:pPr>
            <w:r>
              <w:rPr>
                <w:b/>
                <w:bCs/>
                <w:color w:val="000000"/>
                <w:sz w:val="16"/>
                <w:szCs w:val="16"/>
              </w:rPr>
              <w:t>Katkı sermaye hesaplamasında d</w:t>
            </w:r>
            <w:r w:rsidR="00967B03" w:rsidRPr="008424BA">
              <w:rPr>
                <w:b/>
                <w:bCs/>
                <w:color w:val="000000"/>
                <w:sz w:val="16"/>
                <w:szCs w:val="16"/>
              </w:rPr>
              <w:t>ikkat</w:t>
            </w:r>
            <w:r>
              <w:rPr>
                <w:b/>
                <w:bCs/>
                <w:color w:val="000000"/>
                <w:sz w:val="16"/>
                <w:szCs w:val="16"/>
              </w:rPr>
              <w:t>e alınan karşılıklara ilişkin s</w:t>
            </w:r>
            <w:r w:rsidR="00967B03" w:rsidRPr="008424BA">
              <w:rPr>
                <w:b/>
                <w:bCs/>
                <w:color w:val="000000"/>
                <w:sz w:val="16"/>
                <w:szCs w:val="16"/>
              </w:rPr>
              <w:t>ınırlar</w:t>
            </w:r>
          </w:p>
        </w:tc>
        <w:tc>
          <w:tcPr>
            <w:tcW w:w="1620" w:type="dxa"/>
            <w:tcBorders>
              <w:top w:val="single" w:sz="4" w:space="0" w:color="auto"/>
              <w:left w:val="nil"/>
              <w:bottom w:val="single" w:sz="4" w:space="0" w:color="auto"/>
              <w:right w:val="nil"/>
            </w:tcBorders>
            <w:shd w:val="clear" w:color="auto" w:fill="auto"/>
            <w:noWrap/>
            <w:vAlign w:val="bottom"/>
          </w:tcPr>
          <w:p w14:paraId="11F180CF" w14:textId="77777777" w:rsidR="00967B03" w:rsidRPr="008424BA"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78E738E6" w14:textId="77777777" w:rsidR="00967B03" w:rsidRPr="008424BA" w:rsidRDefault="00967B03" w:rsidP="00967B03">
            <w:pPr>
              <w:jc w:val="right"/>
              <w:rPr>
                <w:b/>
                <w:sz w:val="16"/>
                <w:szCs w:val="16"/>
              </w:rPr>
            </w:pPr>
          </w:p>
        </w:tc>
      </w:tr>
      <w:tr w:rsidR="00967B03" w:rsidRPr="008424BA" w14:paraId="681F9216" w14:textId="77777777" w:rsidTr="00ED2E78">
        <w:trPr>
          <w:trHeight w:val="20"/>
        </w:trPr>
        <w:tc>
          <w:tcPr>
            <w:tcW w:w="6096" w:type="dxa"/>
            <w:tcBorders>
              <w:top w:val="single" w:sz="4" w:space="0" w:color="auto"/>
              <w:left w:val="nil"/>
              <w:bottom w:val="nil"/>
              <w:right w:val="nil"/>
            </w:tcBorders>
            <w:shd w:val="clear" w:color="auto" w:fill="auto"/>
            <w:noWrap/>
            <w:vAlign w:val="bottom"/>
            <w:hideMark/>
          </w:tcPr>
          <w:p w14:paraId="6D1E0373" w14:textId="77777777" w:rsidR="00967B03" w:rsidRPr="008424BA" w:rsidRDefault="00967B03" w:rsidP="00967B03">
            <w:pPr>
              <w:jc w:val="both"/>
              <w:rPr>
                <w:b/>
                <w:bCs/>
                <w:color w:val="000000"/>
                <w:sz w:val="16"/>
                <w:szCs w:val="16"/>
              </w:rPr>
            </w:pPr>
            <w:r w:rsidRPr="008424BA">
              <w:rPr>
                <w:color w:val="000000"/>
                <w:sz w:val="16"/>
                <w:szCs w:val="16"/>
              </w:rPr>
              <w:t>Standart yaklaşımın kullanıldığı alacaklar için ayrılan genel karşılıklar (On binde yüz yirmi beşlik sınır öncesi)</w:t>
            </w:r>
          </w:p>
        </w:tc>
        <w:tc>
          <w:tcPr>
            <w:tcW w:w="1620" w:type="dxa"/>
            <w:tcBorders>
              <w:top w:val="single" w:sz="4" w:space="0" w:color="auto"/>
              <w:left w:val="nil"/>
              <w:bottom w:val="nil"/>
              <w:right w:val="nil"/>
            </w:tcBorders>
            <w:shd w:val="clear" w:color="auto" w:fill="auto"/>
            <w:noWrap/>
            <w:vAlign w:val="bottom"/>
          </w:tcPr>
          <w:p w14:paraId="33774F76" w14:textId="77777777" w:rsidR="00967B03" w:rsidRPr="008424BA" w:rsidRDefault="00D822E5" w:rsidP="00D822E5">
            <w:pPr>
              <w:jc w:val="right"/>
              <w:rPr>
                <w:sz w:val="16"/>
                <w:szCs w:val="16"/>
              </w:rPr>
            </w:pPr>
            <w:r w:rsidRPr="008424BA">
              <w:rPr>
                <w:sz w:val="16"/>
                <w:szCs w:val="16"/>
              </w:rPr>
              <w:t>21</w:t>
            </w:r>
            <w:r w:rsidR="00327729" w:rsidRPr="008424BA">
              <w:rPr>
                <w:sz w:val="16"/>
                <w:szCs w:val="16"/>
              </w:rPr>
              <w:t>.</w:t>
            </w:r>
            <w:r w:rsidRPr="008424BA">
              <w:rPr>
                <w:sz w:val="16"/>
                <w:szCs w:val="16"/>
              </w:rPr>
              <w:t>835</w:t>
            </w:r>
          </w:p>
        </w:tc>
        <w:tc>
          <w:tcPr>
            <w:tcW w:w="1499" w:type="dxa"/>
            <w:tcBorders>
              <w:top w:val="single" w:sz="4" w:space="0" w:color="auto"/>
              <w:left w:val="nil"/>
              <w:bottom w:val="nil"/>
              <w:right w:val="nil"/>
            </w:tcBorders>
            <w:shd w:val="clear" w:color="auto" w:fill="auto"/>
            <w:noWrap/>
            <w:vAlign w:val="bottom"/>
          </w:tcPr>
          <w:p w14:paraId="03301EF0" w14:textId="77777777" w:rsidR="00967B03" w:rsidRPr="008424BA" w:rsidRDefault="00302953" w:rsidP="00967B03">
            <w:pPr>
              <w:jc w:val="right"/>
              <w:rPr>
                <w:sz w:val="16"/>
                <w:szCs w:val="16"/>
              </w:rPr>
            </w:pPr>
            <w:r w:rsidRPr="008424BA">
              <w:rPr>
                <w:bCs/>
                <w:color w:val="000000"/>
                <w:sz w:val="16"/>
                <w:szCs w:val="16"/>
              </w:rPr>
              <w:t>-</w:t>
            </w:r>
          </w:p>
        </w:tc>
      </w:tr>
      <w:tr w:rsidR="00967B03" w:rsidRPr="008424BA" w14:paraId="6BEEC7EE" w14:textId="77777777" w:rsidTr="00ED2E78">
        <w:trPr>
          <w:trHeight w:val="20"/>
        </w:trPr>
        <w:tc>
          <w:tcPr>
            <w:tcW w:w="6096" w:type="dxa"/>
            <w:tcBorders>
              <w:top w:val="nil"/>
              <w:left w:val="nil"/>
              <w:bottom w:val="nil"/>
              <w:right w:val="nil"/>
            </w:tcBorders>
            <w:shd w:val="clear" w:color="auto" w:fill="auto"/>
            <w:noWrap/>
            <w:vAlign w:val="bottom"/>
            <w:hideMark/>
          </w:tcPr>
          <w:p w14:paraId="1E3438FA" w14:textId="77777777" w:rsidR="00967B03" w:rsidRPr="008424BA" w:rsidRDefault="00967B03" w:rsidP="00967B03">
            <w:pPr>
              <w:jc w:val="both"/>
              <w:rPr>
                <w:color w:val="000000"/>
                <w:sz w:val="16"/>
                <w:szCs w:val="16"/>
              </w:rPr>
            </w:pPr>
            <w:r w:rsidRPr="008424BA">
              <w:rPr>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547A9746" w14:textId="77777777" w:rsidR="00967B03" w:rsidRPr="008424BA" w:rsidRDefault="00327729" w:rsidP="00D822E5">
            <w:pPr>
              <w:jc w:val="right"/>
              <w:rPr>
                <w:sz w:val="16"/>
                <w:szCs w:val="16"/>
              </w:rPr>
            </w:pPr>
            <w:r w:rsidRPr="008424BA">
              <w:rPr>
                <w:sz w:val="16"/>
                <w:szCs w:val="16"/>
              </w:rPr>
              <w:t>2</w:t>
            </w:r>
            <w:r w:rsidR="00D822E5" w:rsidRPr="008424BA">
              <w:rPr>
                <w:sz w:val="16"/>
                <w:szCs w:val="16"/>
              </w:rPr>
              <w:t>1</w:t>
            </w:r>
            <w:r w:rsidRPr="008424BA">
              <w:rPr>
                <w:sz w:val="16"/>
                <w:szCs w:val="16"/>
              </w:rPr>
              <w:t>.</w:t>
            </w:r>
            <w:r w:rsidR="00D822E5" w:rsidRPr="008424BA">
              <w:rPr>
                <w:sz w:val="16"/>
                <w:szCs w:val="16"/>
              </w:rPr>
              <w:t>835</w:t>
            </w:r>
          </w:p>
        </w:tc>
        <w:tc>
          <w:tcPr>
            <w:tcW w:w="1499" w:type="dxa"/>
            <w:tcBorders>
              <w:top w:val="nil"/>
              <w:left w:val="nil"/>
              <w:bottom w:val="nil"/>
              <w:right w:val="nil"/>
            </w:tcBorders>
            <w:shd w:val="clear" w:color="auto" w:fill="auto"/>
            <w:noWrap/>
            <w:vAlign w:val="bottom"/>
          </w:tcPr>
          <w:p w14:paraId="7E0A4B11" w14:textId="77777777" w:rsidR="00967B03" w:rsidRPr="008424BA" w:rsidRDefault="00302953" w:rsidP="00967B03">
            <w:pPr>
              <w:jc w:val="right"/>
              <w:rPr>
                <w:sz w:val="16"/>
                <w:szCs w:val="16"/>
              </w:rPr>
            </w:pPr>
            <w:r w:rsidRPr="008424BA">
              <w:rPr>
                <w:color w:val="000000"/>
                <w:sz w:val="16"/>
                <w:szCs w:val="16"/>
              </w:rPr>
              <w:t>-</w:t>
            </w:r>
          </w:p>
        </w:tc>
      </w:tr>
      <w:tr w:rsidR="00967B03" w:rsidRPr="008424BA" w14:paraId="47686702" w14:textId="77777777" w:rsidTr="00ED2E78">
        <w:trPr>
          <w:trHeight w:val="20"/>
        </w:trPr>
        <w:tc>
          <w:tcPr>
            <w:tcW w:w="6096" w:type="dxa"/>
            <w:tcBorders>
              <w:top w:val="nil"/>
              <w:left w:val="nil"/>
              <w:bottom w:val="nil"/>
              <w:right w:val="nil"/>
            </w:tcBorders>
            <w:shd w:val="clear" w:color="auto" w:fill="auto"/>
            <w:vAlign w:val="bottom"/>
            <w:hideMark/>
          </w:tcPr>
          <w:p w14:paraId="4278DFEF" w14:textId="77777777" w:rsidR="00967B03" w:rsidRPr="008424BA" w:rsidRDefault="00967B03" w:rsidP="00967B03">
            <w:pPr>
              <w:jc w:val="both"/>
              <w:rPr>
                <w:color w:val="000000"/>
                <w:sz w:val="16"/>
                <w:szCs w:val="16"/>
              </w:rPr>
            </w:pPr>
            <w:r w:rsidRPr="008424BA">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3233B203"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0440DCEF"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23FEA6CF" w14:textId="77777777" w:rsidTr="00ED2E78">
        <w:trPr>
          <w:trHeight w:val="20"/>
        </w:trPr>
        <w:tc>
          <w:tcPr>
            <w:tcW w:w="6096" w:type="dxa"/>
            <w:tcBorders>
              <w:top w:val="nil"/>
              <w:left w:val="nil"/>
              <w:bottom w:val="single" w:sz="4" w:space="0" w:color="auto"/>
              <w:right w:val="nil"/>
            </w:tcBorders>
            <w:shd w:val="clear" w:color="auto" w:fill="auto"/>
            <w:vAlign w:val="bottom"/>
            <w:hideMark/>
          </w:tcPr>
          <w:p w14:paraId="0B449BAF" w14:textId="77777777" w:rsidR="00967B03" w:rsidRPr="008424BA" w:rsidRDefault="00967B03" w:rsidP="00967B03">
            <w:pPr>
              <w:jc w:val="both"/>
              <w:rPr>
                <w:color w:val="000000"/>
                <w:sz w:val="16"/>
                <w:szCs w:val="16"/>
              </w:rPr>
            </w:pPr>
            <w:r w:rsidRPr="008424BA">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621547E3" w14:textId="77777777" w:rsidR="00967B03" w:rsidRPr="008424BA" w:rsidRDefault="00327729" w:rsidP="00967B03">
            <w:pPr>
              <w:jc w:val="right"/>
              <w:rPr>
                <w:color w:val="000000"/>
                <w:sz w:val="16"/>
                <w:szCs w:val="16"/>
              </w:rPr>
            </w:pPr>
            <w:r w:rsidRPr="008424BA">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6573BBF6"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0642EDCB" w14:textId="77777777" w:rsidTr="00ED2E78">
        <w:trPr>
          <w:trHeight w:val="20"/>
        </w:trPr>
        <w:tc>
          <w:tcPr>
            <w:tcW w:w="6096" w:type="dxa"/>
            <w:tcBorders>
              <w:top w:val="single" w:sz="4" w:space="0" w:color="auto"/>
              <w:left w:val="nil"/>
              <w:bottom w:val="single" w:sz="4" w:space="0" w:color="auto"/>
              <w:right w:val="nil"/>
            </w:tcBorders>
            <w:shd w:val="clear" w:color="auto" w:fill="auto"/>
            <w:vAlign w:val="bottom"/>
          </w:tcPr>
          <w:p w14:paraId="7B520FE3" w14:textId="77777777" w:rsidR="00967B03" w:rsidRPr="008424BA" w:rsidRDefault="00967B03" w:rsidP="00967B03">
            <w:pPr>
              <w:rPr>
                <w:color w:val="000000"/>
                <w:sz w:val="16"/>
                <w:szCs w:val="16"/>
              </w:rPr>
            </w:pPr>
            <w:r w:rsidRPr="008424BA">
              <w:rPr>
                <w:b/>
                <w:bCs/>
                <w:color w:val="000000"/>
                <w:sz w:val="16"/>
                <w:szCs w:val="16"/>
              </w:rPr>
              <w:t xml:space="preserve">Geçici Madde 4 hükümlerine tabi borçlanma araçları </w:t>
            </w:r>
            <w:r w:rsidRPr="008424BA">
              <w:rPr>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16387C9E" w14:textId="77777777" w:rsidR="00967B03" w:rsidRPr="008424BA"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0116456" w14:textId="77777777" w:rsidR="00967B03" w:rsidRPr="008424BA" w:rsidRDefault="00967B03" w:rsidP="00967B03">
            <w:pPr>
              <w:jc w:val="right"/>
              <w:rPr>
                <w:b/>
                <w:sz w:val="16"/>
                <w:szCs w:val="16"/>
              </w:rPr>
            </w:pPr>
          </w:p>
        </w:tc>
      </w:tr>
      <w:tr w:rsidR="00967B03" w:rsidRPr="008424BA" w14:paraId="2C28750C" w14:textId="77777777" w:rsidTr="00ED2E78">
        <w:trPr>
          <w:trHeight w:val="20"/>
        </w:trPr>
        <w:tc>
          <w:tcPr>
            <w:tcW w:w="6096" w:type="dxa"/>
            <w:tcBorders>
              <w:top w:val="nil"/>
              <w:left w:val="nil"/>
              <w:bottom w:val="nil"/>
              <w:right w:val="nil"/>
            </w:tcBorders>
            <w:shd w:val="clear" w:color="auto" w:fill="auto"/>
            <w:noWrap/>
            <w:vAlign w:val="bottom"/>
            <w:hideMark/>
          </w:tcPr>
          <w:p w14:paraId="50A94136" w14:textId="77777777" w:rsidR="00967B03" w:rsidRPr="008424BA" w:rsidRDefault="00967B03" w:rsidP="00967B03">
            <w:pPr>
              <w:jc w:val="both"/>
              <w:rPr>
                <w:color w:val="000000"/>
                <w:sz w:val="16"/>
                <w:szCs w:val="16"/>
              </w:rPr>
            </w:pPr>
            <w:r w:rsidRPr="008424BA">
              <w:rPr>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0837A4DD"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59BC6982"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1D046FEE" w14:textId="77777777" w:rsidTr="00ED2E78">
        <w:trPr>
          <w:trHeight w:val="20"/>
        </w:trPr>
        <w:tc>
          <w:tcPr>
            <w:tcW w:w="6096" w:type="dxa"/>
            <w:tcBorders>
              <w:top w:val="nil"/>
              <w:left w:val="nil"/>
              <w:bottom w:val="nil"/>
              <w:right w:val="nil"/>
            </w:tcBorders>
            <w:shd w:val="clear" w:color="auto" w:fill="auto"/>
            <w:noWrap/>
            <w:vAlign w:val="bottom"/>
            <w:hideMark/>
          </w:tcPr>
          <w:p w14:paraId="271F1884" w14:textId="77777777" w:rsidR="00967B03" w:rsidRPr="008424BA" w:rsidRDefault="00967B03" w:rsidP="00967B03">
            <w:pPr>
              <w:jc w:val="both"/>
              <w:rPr>
                <w:color w:val="000000"/>
                <w:sz w:val="16"/>
                <w:szCs w:val="16"/>
              </w:rPr>
            </w:pPr>
            <w:r w:rsidRPr="008424BA">
              <w:rPr>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6EFC3A8B"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5D5EE858" w14:textId="77777777" w:rsidR="00967B03" w:rsidRPr="008424BA" w:rsidRDefault="00967B03" w:rsidP="00967B03">
            <w:pPr>
              <w:jc w:val="right"/>
              <w:rPr>
                <w:sz w:val="16"/>
                <w:szCs w:val="16"/>
              </w:rPr>
            </w:pPr>
            <w:r w:rsidRPr="008424BA">
              <w:rPr>
                <w:color w:val="000000"/>
                <w:sz w:val="16"/>
                <w:szCs w:val="16"/>
              </w:rPr>
              <w:t>-</w:t>
            </w:r>
          </w:p>
        </w:tc>
      </w:tr>
      <w:tr w:rsidR="00967B03" w:rsidRPr="008424BA" w14:paraId="7FB79407" w14:textId="77777777" w:rsidTr="00ED2E78">
        <w:trPr>
          <w:trHeight w:val="20"/>
        </w:trPr>
        <w:tc>
          <w:tcPr>
            <w:tcW w:w="6096" w:type="dxa"/>
            <w:tcBorders>
              <w:top w:val="nil"/>
              <w:left w:val="nil"/>
              <w:bottom w:val="nil"/>
              <w:right w:val="nil"/>
            </w:tcBorders>
            <w:shd w:val="clear" w:color="auto" w:fill="auto"/>
            <w:noWrap/>
            <w:vAlign w:val="bottom"/>
            <w:hideMark/>
          </w:tcPr>
          <w:p w14:paraId="4E46CFE2" w14:textId="77777777" w:rsidR="00967B03" w:rsidRPr="008424BA" w:rsidRDefault="00967B03" w:rsidP="00967B03">
            <w:pPr>
              <w:jc w:val="both"/>
              <w:rPr>
                <w:color w:val="000000"/>
                <w:sz w:val="16"/>
                <w:szCs w:val="16"/>
              </w:rPr>
            </w:pPr>
            <w:r w:rsidRPr="008424BA">
              <w:rPr>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DA1E373"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14:paraId="169F7E28" w14:textId="77777777" w:rsidR="00967B03" w:rsidRPr="008424BA" w:rsidRDefault="00967B03" w:rsidP="00967B03">
            <w:pPr>
              <w:jc w:val="right"/>
              <w:rPr>
                <w:sz w:val="16"/>
                <w:szCs w:val="16"/>
              </w:rPr>
            </w:pPr>
            <w:r w:rsidRPr="008424BA">
              <w:rPr>
                <w:color w:val="000000"/>
                <w:sz w:val="16"/>
                <w:szCs w:val="16"/>
              </w:rPr>
              <w:t>-</w:t>
            </w:r>
          </w:p>
        </w:tc>
      </w:tr>
      <w:tr w:rsidR="00967B03" w:rsidRPr="001E244B" w14:paraId="16A0BA56"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40B6C608" w14:textId="77777777" w:rsidR="00967B03" w:rsidRPr="008424BA" w:rsidRDefault="00967B03" w:rsidP="00967B03">
            <w:pPr>
              <w:jc w:val="both"/>
              <w:rPr>
                <w:color w:val="000000"/>
                <w:sz w:val="16"/>
                <w:szCs w:val="16"/>
              </w:rPr>
            </w:pPr>
            <w:r w:rsidRPr="008424BA">
              <w:rPr>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3ED7F38D" w14:textId="77777777" w:rsidR="00967B03" w:rsidRPr="008424BA" w:rsidRDefault="00967B03" w:rsidP="00967B03">
            <w:pPr>
              <w:jc w:val="right"/>
              <w:rPr>
                <w:color w:val="000000"/>
                <w:sz w:val="16"/>
                <w:szCs w:val="16"/>
              </w:rPr>
            </w:pPr>
            <w:r w:rsidRPr="008424BA">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A74F78" w14:textId="77777777" w:rsidR="00967B03" w:rsidRPr="001E244B" w:rsidRDefault="00967B03" w:rsidP="00967B03">
            <w:pPr>
              <w:jc w:val="right"/>
              <w:rPr>
                <w:sz w:val="16"/>
                <w:szCs w:val="16"/>
              </w:rPr>
            </w:pPr>
            <w:r w:rsidRPr="008424BA">
              <w:rPr>
                <w:color w:val="000000"/>
                <w:sz w:val="16"/>
                <w:szCs w:val="16"/>
              </w:rPr>
              <w:t>-</w:t>
            </w:r>
          </w:p>
        </w:tc>
      </w:tr>
    </w:tbl>
    <w:p w14:paraId="2F1945F1" w14:textId="77777777" w:rsidR="00445ED9" w:rsidRPr="001E244B" w:rsidRDefault="00445ED9" w:rsidP="00445ED9">
      <w:pPr>
        <w:pStyle w:val="ListParagraph"/>
        <w:autoSpaceDE w:val="0"/>
        <w:autoSpaceDN w:val="0"/>
        <w:spacing w:before="60"/>
        <w:ind w:left="436" w:right="613" w:hanging="436"/>
        <w:jc w:val="both"/>
        <w:rPr>
          <w:color w:val="000000"/>
          <w:sz w:val="16"/>
          <w:szCs w:val="20"/>
        </w:rPr>
      </w:pPr>
      <w:r w:rsidRPr="001E244B">
        <w:rPr>
          <w:sz w:val="16"/>
          <w:vertAlign w:val="superscript"/>
        </w:rPr>
        <w:t>(*)</w:t>
      </w:r>
      <w:r w:rsidRPr="001E244B">
        <w:tab/>
      </w:r>
      <w:r w:rsidR="001D19A2" w:rsidRPr="001E244B">
        <w:rPr>
          <w:color w:val="000000"/>
          <w:sz w:val="16"/>
          <w:szCs w:val="20"/>
        </w:rPr>
        <w:t>Geçiş hükümleri kapsamında dikkate alınacak tutarlar</w:t>
      </w:r>
      <w:r w:rsidR="00A427A0" w:rsidRPr="001E244B">
        <w:rPr>
          <w:color w:val="000000"/>
          <w:sz w:val="16"/>
          <w:szCs w:val="20"/>
        </w:rPr>
        <w:t>.</w:t>
      </w:r>
    </w:p>
    <w:p w14:paraId="779CFA13" w14:textId="32F6451C" w:rsidR="001D19A2" w:rsidRPr="001E244B" w:rsidRDefault="001D19A2" w:rsidP="001D19A2">
      <w:pPr>
        <w:pStyle w:val="ListParagraph"/>
        <w:autoSpaceDE w:val="0"/>
        <w:autoSpaceDN w:val="0"/>
        <w:spacing w:before="60"/>
        <w:ind w:left="436" w:right="613" w:hanging="436"/>
        <w:jc w:val="both"/>
        <w:rPr>
          <w:color w:val="000000"/>
          <w:sz w:val="16"/>
          <w:szCs w:val="20"/>
          <w:lang w:eastAsia="en-US"/>
        </w:rPr>
      </w:pPr>
      <w:r w:rsidRPr="001E244B">
        <w:rPr>
          <w:sz w:val="16"/>
          <w:vertAlign w:val="superscript"/>
        </w:rPr>
        <w:t>(**)</w:t>
      </w:r>
      <w:r w:rsidRPr="001E244B">
        <w:tab/>
      </w:r>
      <w:r w:rsidR="00825D5D" w:rsidRPr="00825D5D">
        <w:rPr>
          <w:color w:val="000000"/>
          <w:sz w:val="16"/>
          <w:szCs w:val="20"/>
        </w:rPr>
        <w:t>Ana Ortaklık</w:t>
      </w:r>
      <w:r w:rsidR="00825D5D">
        <w:t xml:space="preserve"> </w:t>
      </w:r>
      <w:r w:rsidRPr="001E244B">
        <w:rPr>
          <w:color w:val="000000"/>
          <w:sz w:val="16"/>
          <w:szCs w:val="20"/>
        </w:rPr>
        <w:t xml:space="preserve">Banka, Türkiye Varlık Fonu Piyasa İstikrar ve Denge Alt Fonu’ndan 22 Nisan 2019 tarihli BDDK onayıyla 24 Nisan 2019 tarihinde 200.000 Avro tutarında vadesiz ve </w:t>
      </w:r>
      <w:r w:rsidR="00663FD3">
        <w:rPr>
          <w:color w:val="000000"/>
          <w:sz w:val="16"/>
          <w:szCs w:val="20"/>
        </w:rPr>
        <w:t>k</w:t>
      </w:r>
      <w:r w:rsidR="003B34CD">
        <w:rPr>
          <w:color w:val="000000"/>
          <w:sz w:val="16"/>
          <w:szCs w:val="20"/>
        </w:rPr>
        <w:t>a</w:t>
      </w:r>
      <w:r w:rsidR="00663FD3">
        <w:rPr>
          <w:color w:val="000000"/>
          <w:sz w:val="16"/>
          <w:szCs w:val="20"/>
        </w:rPr>
        <w:t>r pay</w:t>
      </w:r>
      <w:r w:rsidRPr="001E244B">
        <w:rPr>
          <w:color w:val="000000"/>
          <w:sz w:val="16"/>
          <w:szCs w:val="20"/>
        </w:rPr>
        <w:t>sız ilave ana sermaye kapsamında sermaye benzer kredi sağlamıştır.</w:t>
      </w:r>
    </w:p>
    <w:p w14:paraId="5C32AEB3" w14:textId="77777777" w:rsidR="001D19A2" w:rsidRPr="001E244B" w:rsidRDefault="001D19A2" w:rsidP="00445ED9">
      <w:pPr>
        <w:pStyle w:val="ListParagraph"/>
        <w:autoSpaceDE w:val="0"/>
        <w:autoSpaceDN w:val="0"/>
        <w:spacing w:before="60"/>
        <w:ind w:left="436" w:right="613" w:hanging="436"/>
        <w:jc w:val="both"/>
        <w:rPr>
          <w:color w:val="000000"/>
          <w:sz w:val="16"/>
          <w:szCs w:val="20"/>
          <w:lang w:eastAsia="en-US"/>
        </w:rPr>
      </w:pPr>
    </w:p>
    <w:p w14:paraId="1F64F65A" w14:textId="77777777" w:rsidR="00445ED9" w:rsidRPr="001E244B" w:rsidRDefault="00445ED9" w:rsidP="00445ED9">
      <w:pPr>
        <w:pStyle w:val="ListParagraph"/>
        <w:numPr>
          <w:ilvl w:val="0"/>
          <w:numId w:val="9"/>
        </w:numPr>
        <w:spacing w:before="120" w:after="120"/>
        <w:ind w:left="0" w:hanging="284"/>
        <w:jc w:val="both"/>
        <w:rPr>
          <w:b/>
          <w:sz w:val="20"/>
          <w:szCs w:val="20"/>
        </w:rPr>
      </w:pPr>
      <w:r w:rsidRPr="001E244B">
        <w:rPr>
          <w:b/>
          <w:sz w:val="20"/>
          <w:szCs w:val="20"/>
        </w:rPr>
        <w:br w:type="page"/>
      </w:r>
    </w:p>
    <w:p w14:paraId="7F4B8EB1" w14:textId="10B00E60" w:rsidR="00445ED9" w:rsidRPr="001E244B" w:rsidRDefault="00445ED9" w:rsidP="006B1210">
      <w:pPr>
        <w:autoSpaceDE w:val="0"/>
        <w:autoSpaceDN w:val="0"/>
        <w:adjustRightInd w:val="0"/>
        <w:spacing w:before="120" w:after="120"/>
        <w:ind w:hanging="567"/>
        <w:jc w:val="both"/>
        <w:rPr>
          <w:b/>
          <w:sz w:val="22"/>
          <w:szCs w:val="22"/>
        </w:rPr>
      </w:pPr>
      <w:r w:rsidRPr="001E244B">
        <w:rPr>
          <w:b/>
          <w:sz w:val="22"/>
          <w:szCs w:val="22"/>
        </w:rPr>
        <w:t>I.</w:t>
      </w:r>
      <w:r w:rsidRPr="001E244B">
        <w:rPr>
          <w:b/>
          <w:sz w:val="22"/>
          <w:szCs w:val="22"/>
        </w:rPr>
        <w:tab/>
      </w:r>
      <w:r w:rsidR="00193EAE">
        <w:rPr>
          <w:b/>
          <w:sz w:val="22"/>
          <w:szCs w:val="22"/>
        </w:rPr>
        <w:t>Konsolide s</w:t>
      </w:r>
      <w:r w:rsidRPr="001E244B">
        <w:rPr>
          <w:b/>
          <w:sz w:val="22"/>
          <w:szCs w:val="22"/>
        </w:rPr>
        <w:t>ermaye yeterliliği standart oranına ilişkin açıklamalar (devamı)</w:t>
      </w:r>
    </w:p>
    <w:p w14:paraId="10AE1EC1" w14:textId="3F78A220" w:rsidR="00445ED9" w:rsidRPr="001E244B" w:rsidRDefault="00445ED9" w:rsidP="006B1210">
      <w:pPr>
        <w:spacing w:before="120" w:after="120"/>
        <w:ind w:hanging="567"/>
        <w:jc w:val="both"/>
        <w:rPr>
          <w:b/>
          <w:sz w:val="22"/>
          <w:szCs w:val="22"/>
        </w:rPr>
      </w:pPr>
      <w:r w:rsidRPr="001E244B">
        <w:rPr>
          <w:b/>
          <w:sz w:val="22"/>
          <w:szCs w:val="22"/>
        </w:rPr>
        <w:t>b.</w:t>
      </w:r>
      <w:r w:rsidRPr="001E244B">
        <w:rPr>
          <w:b/>
          <w:sz w:val="22"/>
          <w:szCs w:val="22"/>
        </w:rPr>
        <w:tab/>
      </w:r>
      <w:r w:rsidR="00193EAE">
        <w:rPr>
          <w:b/>
          <w:sz w:val="22"/>
          <w:szCs w:val="22"/>
        </w:rPr>
        <w:t>Konsolide ö</w:t>
      </w:r>
      <w:r w:rsidRPr="001E244B">
        <w:rPr>
          <w:b/>
          <w:sz w:val="22"/>
          <w:szCs w:val="22"/>
        </w:rPr>
        <w:t>zkaynak hesaplamasına dahil edilecek borçlanma araçlarına ilişkin bilgiler</w:t>
      </w:r>
    </w:p>
    <w:tbl>
      <w:tblPr>
        <w:tblW w:w="5000" w:type="pct"/>
        <w:tblCellMar>
          <w:left w:w="70" w:type="dxa"/>
          <w:right w:w="70" w:type="dxa"/>
        </w:tblCellMar>
        <w:tblLook w:val="04A0" w:firstRow="1" w:lastRow="0" w:firstColumn="1" w:lastColumn="0" w:noHBand="0" w:noVBand="1"/>
      </w:tblPr>
      <w:tblGrid>
        <w:gridCol w:w="6529"/>
        <w:gridCol w:w="3298"/>
      </w:tblGrid>
      <w:tr w:rsidR="00F25AB8" w:rsidRPr="008424BA" w14:paraId="0B636219" w14:textId="77777777" w:rsidTr="00113329">
        <w:trPr>
          <w:trHeight w:val="144"/>
        </w:trPr>
        <w:tc>
          <w:tcPr>
            <w:tcW w:w="3322" w:type="pct"/>
            <w:tcBorders>
              <w:top w:val="single" w:sz="8" w:space="0" w:color="auto"/>
              <w:left w:val="nil"/>
              <w:bottom w:val="single" w:sz="4" w:space="0" w:color="auto"/>
              <w:right w:val="single" w:sz="4" w:space="0" w:color="auto"/>
            </w:tcBorders>
            <w:shd w:val="clear" w:color="auto" w:fill="auto"/>
            <w:noWrap/>
            <w:vAlign w:val="center"/>
            <w:hideMark/>
          </w:tcPr>
          <w:p w14:paraId="02DE8EBC" w14:textId="77777777" w:rsidR="00F25AB8" w:rsidRPr="008424BA" w:rsidRDefault="00F25AB8" w:rsidP="00113329">
            <w:pPr>
              <w:jc w:val="both"/>
              <w:rPr>
                <w:color w:val="000000"/>
                <w:sz w:val="16"/>
                <w:szCs w:val="16"/>
              </w:rPr>
            </w:pPr>
            <w:r w:rsidRPr="008424BA">
              <w:rPr>
                <w:color w:val="000000"/>
                <w:sz w:val="16"/>
                <w:szCs w:val="16"/>
              </w:rPr>
              <w:t>İhraç eden</w:t>
            </w:r>
          </w:p>
        </w:tc>
        <w:tc>
          <w:tcPr>
            <w:tcW w:w="1678" w:type="pct"/>
            <w:tcBorders>
              <w:top w:val="single" w:sz="8" w:space="0" w:color="auto"/>
              <w:left w:val="nil"/>
              <w:bottom w:val="single" w:sz="4" w:space="0" w:color="auto"/>
              <w:right w:val="nil"/>
            </w:tcBorders>
            <w:shd w:val="clear" w:color="auto" w:fill="auto"/>
            <w:vAlign w:val="bottom"/>
            <w:hideMark/>
          </w:tcPr>
          <w:p w14:paraId="2F1673C0" w14:textId="77777777" w:rsidR="00F25AB8" w:rsidRPr="008424BA" w:rsidRDefault="00F25AB8" w:rsidP="00113329">
            <w:pPr>
              <w:rPr>
                <w:color w:val="000000"/>
                <w:sz w:val="16"/>
                <w:szCs w:val="16"/>
              </w:rPr>
            </w:pPr>
            <w:r w:rsidRPr="008424BA">
              <w:rPr>
                <w:color w:val="000000"/>
                <w:sz w:val="16"/>
                <w:szCs w:val="16"/>
              </w:rPr>
              <w:t>Türkiye Varlık Fonu Piyasa İstikrar Ve Denge Alt Fonu</w:t>
            </w:r>
          </w:p>
        </w:tc>
      </w:tr>
      <w:tr w:rsidR="00F25AB8" w:rsidRPr="008424BA" w14:paraId="524764D1"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7EB71F49" w14:textId="77777777" w:rsidR="00F25AB8" w:rsidRPr="008424BA" w:rsidRDefault="00F25AB8" w:rsidP="00113329">
            <w:pPr>
              <w:jc w:val="both"/>
              <w:rPr>
                <w:color w:val="000000"/>
                <w:sz w:val="16"/>
                <w:szCs w:val="16"/>
              </w:rPr>
            </w:pPr>
            <w:r w:rsidRPr="008424BA">
              <w:rPr>
                <w:color w:val="000000"/>
                <w:sz w:val="16"/>
                <w:szCs w:val="16"/>
              </w:rPr>
              <w:t xml:space="preserve">Borçlanma aracını tanımlayıcı unsurlar (CUSIP, ISIN vb.) </w:t>
            </w:r>
          </w:p>
        </w:tc>
        <w:tc>
          <w:tcPr>
            <w:tcW w:w="1678" w:type="pct"/>
            <w:tcBorders>
              <w:top w:val="nil"/>
              <w:left w:val="nil"/>
              <w:bottom w:val="single" w:sz="4" w:space="0" w:color="auto"/>
              <w:right w:val="nil"/>
            </w:tcBorders>
            <w:shd w:val="clear" w:color="auto" w:fill="auto"/>
            <w:vAlign w:val="bottom"/>
            <w:hideMark/>
          </w:tcPr>
          <w:p w14:paraId="52383B4A" w14:textId="77777777" w:rsidR="00F25AB8" w:rsidRPr="008424BA" w:rsidRDefault="00F25AB8" w:rsidP="00113329">
            <w:pPr>
              <w:rPr>
                <w:color w:val="000000"/>
                <w:sz w:val="16"/>
                <w:szCs w:val="16"/>
              </w:rPr>
            </w:pPr>
            <w:r w:rsidRPr="008424BA">
              <w:rPr>
                <w:color w:val="000000"/>
                <w:sz w:val="16"/>
                <w:szCs w:val="16"/>
              </w:rPr>
              <w:t>TRT240424F22</w:t>
            </w:r>
          </w:p>
        </w:tc>
      </w:tr>
      <w:tr w:rsidR="00F25AB8" w:rsidRPr="008424BA" w14:paraId="261AF001" w14:textId="77777777" w:rsidTr="00113329">
        <w:trPr>
          <w:trHeight w:val="144"/>
        </w:trPr>
        <w:tc>
          <w:tcPr>
            <w:tcW w:w="3322" w:type="pct"/>
            <w:tcBorders>
              <w:top w:val="nil"/>
              <w:left w:val="nil"/>
              <w:bottom w:val="nil"/>
              <w:right w:val="single" w:sz="4" w:space="0" w:color="auto"/>
            </w:tcBorders>
            <w:shd w:val="clear" w:color="auto" w:fill="auto"/>
            <w:noWrap/>
            <w:vAlign w:val="center"/>
            <w:hideMark/>
          </w:tcPr>
          <w:p w14:paraId="17F38516" w14:textId="77777777" w:rsidR="00F25AB8" w:rsidRPr="008424BA" w:rsidRDefault="00F25AB8" w:rsidP="00113329">
            <w:pPr>
              <w:jc w:val="both"/>
              <w:rPr>
                <w:color w:val="000000"/>
                <w:sz w:val="16"/>
                <w:szCs w:val="16"/>
              </w:rPr>
            </w:pPr>
            <w:r w:rsidRPr="008424BA">
              <w:rPr>
                <w:color w:val="000000"/>
                <w:sz w:val="16"/>
                <w:szCs w:val="16"/>
              </w:rPr>
              <w:t>Borçlanma aracının tabi olduğu mevzuat</w:t>
            </w:r>
          </w:p>
        </w:tc>
        <w:tc>
          <w:tcPr>
            <w:tcW w:w="1678" w:type="pct"/>
            <w:tcBorders>
              <w:top w:val="nil"/>
              <w:left w:val="nil"/>
              <w:bottom w:val="nil"/>
              <w:right w:val="nil"/>
            </w:tcBorders>
            <w:shd w:val="clear" w:color="auto" w:fill="auto"/>
            <w:vAlign w:val="bottom"/>
            <w:hideMark/>
          </w:tcPr>
          <w:p w14:paraId="74456AB1" w14:textId="77777777" w:rsidR="00F25AB8" w:rsidRPr="008424BA" w:rsidRDefault="00F25AB8" w:rsidP="00113329">
            <w:pPr>
              <w:rPr>
                <w:color w:val="000000"/>
                <w:sz w:val="16"/>
                <w:szCs w:val="16"/>
              </w:rPr>
            </w:pPr>
            <w:r w:rsidRPr="008424BA">
              <w:rPr>
                <w:color w:val="000000"/>
                <w:sz w:val="16"/>
                <w:szCs w:val="16"/>
              </w:rPr>
              <w:t>Bankaların Özkaynaklarına İlişkin Yönetmelik, Bankalarca Özkaynak Hesaplamasına Dahil Edilecek Borçlanma Araçlarına İlişkin Esaslar Hakkında Tebliğ</w:t>
            </w:r>
          </w:p>
        </w:tc>
      </w:tr>
      <w:tr w:rsidR="00F25AB8" w:rsidRPr="008424BA" w14:paraId="37A334EA"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727618D2" w14:textId="77777777" w:rsidR="00F25AB8" w:rsidRPr="008424BA" w:rsidRDefault="00F25AB8" w:rsidP="00113329">
            <w:pPr>
              <w:rPr>
                <w:b/>
                <w:color w:val="000000"/>
                <w:sz w:val="16"/>
                <w:szCs w:val="16"/>
              </w:rPr>
            </w:pPr>
            <w:r w:rsidRPr="008424BA">
              <w:rPr>
                <w:b/>
                <w:color w:val="000000"/>
                <w:sz w:val="16"/>
                <w:szCs w:val="16"/>
              </w:rPr>
              <w:t>Özkaynak hesaplamasında dikkate alınma durumu</w:t>
            </w:r>
          </w:p>
        </w:tc>
      </w:tr>
      <w:tr w:rsidR="00F25AB8" w:rsidRPr="008424BA" w14:paraId="693CEDC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B31BBF8" w14:textId="77777777" w:rsidR="00F25AB8" w:rsidRPr="008424BA" w:rsidRDefault="00F25AB8" w:rsidP="00113329">
            <w:pPr>
              <w:rPr>
                <w:color w:val="000000"/>
                <w:sz w:val="16"/>
                <w:szCs w:val="16"/>
              </w:rPr>
            </w:pPr>
            <w:r w:rsidRPr="008424BA">
              <w:rPr>
                <w:color w:val="000000"/>
                <w:sz w:val="16"/>
                <w:szCs w:val="16"/>
              </w:rPr>
              <w:t xml:space="preserve">1 Ocak 2015'ten itibaren %10 oranında azaltılarak dikkate alınma uygulamasına tabi olma durumu </w:t>
            </w:r>
          </w:p>
        </w:tc>
        <w:tc>
          <w:tcPr>
            <w:tcW w:w="1678" w:type="pct"/>
            <w:tcBorders>
              <w:top w:val="nil"/>
              <w:left w:val="nil"/>
              <w:bottom w:val="single" w:sz="4" w:space="0" w:color="auto"/>
              <w:right w:val="nil"/>
            </w:tcBorders>
            <w:shd w:val="clear" w:color="auto" w:fill="auto"/>
            <w:vAlign w:val="bottom"/>
            <w:hideMark/>
          </w:tcPr>
          <w:p w14:paraId="0E04CD19" w14:textId="77777777" w:rsidR="00F25AB8" w:rsidRPr="008424BA" w:rsidRDefault="00F25AB8" w:rsidP="00113329">
            <w:pPr>
              <w:rPr>
                <w:color w:val="000000"/>
                <w:sz w:val="16"/>
                <w:szCs w:val="16"/>
              </w:rPr>
            </w:pPr>
            <w:r w:rsidRPr="008424BA">
              <w:rPr>
                <w:color w:val="000000"/>
                <w:sz w:val="16"/>
                <w:szCs w:val="16"/>
              </w:rPr>
              <w:t>Hayır</w:t>
            </w:r>
          </w:p>
        </w:tc>
      </w:tr>
      <w:tr w:rsidR="00F25AB8" w:rsidRPr="008424BA" w14:paraId="3A33F37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17BDABD" w14:textId="77777777" w:rsidR="00F25AB8" w:rsidRPr="008424BA" w:rsidRDefault="00F25AB8" w:rsidP="00113329">
            <w:pPr>
              <w:rPr>
                <w:color w:val="000000"/>
                <w:sz w:val="16"/>
                <w:szCs w:val="16"/>
              </w:rPr>
            </w:pPr>
            <w:r w:rsidRPr="008424BA">
              <w:rPr>
                <w:color w:val="000000"/>
                <w:sz w:val="16"/>
                <w:szCs w:val="16"/>
              </w:rPr>
              <w:t>Konsolide veya konsolide olmayan bazda veya hem konsolide hem konsolide olmayan bazda geçerlilik durumu</w:t>
            </w:r>
          </w:p>
        </w:tc>
        <w:tc>
          <w:tcPr>
            <w:tcW w:w="1678" w:type="pct"/>
            <w:tcBorders>
              <w:top w:val="nil"/>
              <w:left w:val="nil"/>
              <w:bottom w:val="single" w:sz="4" w:space="0" w:color="auto"/>
              <w:right w:val="nil"/>
            </w:tcBorders>
            <w:shd w:val="clear" w:color="auto" w:fill="auto"/>
            <w:vAlign w:val="bottom"/>
            <w:hideMark/>
          </w:tcPr>
          <w:p w14:paraId="67837BDE" w14:textId="77777777" w:rsidR="00F25AB8" w:rsidRPr="008424BA" w:rsidRDefault="00F25AB8" w:rsidP="00113329">
            <w:pPr>
              <w:rPr>
                <w:color w:val="000000"/>
                <w:sz w:val="16"/>
                <w:szCs w:val="16"/>
              </w:rPr>
            </w:pPr>
            <w:r w:rsidRPr="008424BA">
              <w:rPr>
                <w:color w:val="000000"/>
                <w:sz w:val="16"/>
                <w:szCs w:val="16"/>
              </w:rPr>
              <w:t>Hem konsolide hem de konsolide olmayan bazda geçerlidir.</w:t>
            </w:r>
          </w:p>
        </w:tc>
      </w:tr>
      <w:tr w:rsidR="00F25AB8" w:rsidRPr="008424BA" w14:paraId="33E3BDD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6106483" w14:textId="77777777" w:rsidR="00F25AB8" w:rsidRPr="008424BA" w:rsidRDefault="00F25AB8" w:rsidP="00113329">
            <w:pPr>
              <w:rPr>
                <w:color w:val="000000"/>
                <w:sz w:val="16"/>
                <w:szCs w:val="16"/>
              </w:rPr>
            </w:pPr>
            <w:r w:rsidRPr="008424BA">
              <w:rPr>
                <w:color w:val="000000"/>
                <w:sz w:val="16"/>
                <w:szCs w:val="16"/>
              </w:rPr>
              <w:t>Borçlanma aracının türü</w:t>
            </w:r>
          </w:p>
        </w:tc>
        <w:tc>
          <w:tcPr>
            <w:tcW w:w="1678" w:type="pct"/>
            <w:tcBorders>
              <w:top w:val="nil"/>
              <w:left w:val="nil"/>
              <w:bottom w:val="single" w:sz="4" w:space="0" w:color="auto"/>
              <w:right w:val="nil"/>
            </w:tcBorders>
            <w:shd w:val="clear" w:color="auto" w:fill="auto"/>
            <w:vAlign w:val="bottom"/>
            <w:hideMark/>
          </w:tcPr>
          <w:p w14:paraId="6DECE395" w14:textId="77777777" w:rsidR="00F25AB8" w:rsidRPr="008424BA" w:rsidRDefault="00F25AB8" w:rsidP="00113329">
            <w:pPr>
              <w:rPr>
                <w:color w:val="000000"/>
                <w:sz w:val="16"/>
                <w:szCs w:val="16"/>
              </w:rPr>
            </w:pPr>
            <w:r w:rsidRPr="008424BA">
              <w:rPr>
                <w:color w:val="000000"/>
                <w:sz w:val="16"/>
                <w:szCs w:val="16"/>
              </w:rPr>
              <w:t>Sermaye benzeri kredi hükümlerine haiz Devlet İç Borçlanma Senedi (İlave Sermaye)</w:t>
            </w:r>
          </w:p>
        </w:tc>
      </w:tr>
      <w:tr w:rsidR="00F25AB8" w:rsidRPr="008424BA" w14:paraId="0027A1A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2F6E4E8" w14:textId="77777777" w:rsidR="00F25AB8" w:rsidRPr="008424BA" w:rsidRDefault="00F25AB8" w:rsidP="00113329">
            <w:pPr>
              <w:rPr>
                <w:color w:val="000000"/>
                <w:sz w:val="16"/>
                <w:szCs w:val="16"/>
              </w:rPr>
            </w:pPr>
            <w:r w:rsidRPr="008424BA">
              <w:rPr>
                <w:color w:val="000000"/>
                <w:sz w:val="16"/>
                <w:szCs w:val="16"/>
              </w:rPr>
              <w:t xml:space="preserve">Ozkaynak hesaplamasında dikkate alınan tutar (En son raporlama tarihi itibarıyla) </w:t>
            </w:r>
          </w:p>
        </w:tc>
        <w:tc>
          <w:tcPr>
            <w:tcW w:w="1678" w:type="pct"/>
            <w:tcBorders>
              <w:top w:val="nil"/>
              <w:left w:val="nil"/>
              <w:bottom w:val="single" w:sz="4" w:space="0" w:color="auto"/>
              <w:right w:val="nil"/>
            </w:tcBorders>
            <w:shd w:val="clear" w:color="auto" w:fill="auto"/>
            <w:vAlign w:val="bottom"/>
            <w:hideMark/>
          </w:tcPr>
          <w:p w14:paraId="14B85F2B" w14:textId="77777777" w:rsidR="00F25AB8" w:rsidRPr="008424BA" w:rsidRDefault="00F25AB8" w:rsidP="00D822E5">
            <w:pPr>
              <w:rPr>
                <w:color w:val="000000"/>
                <w:sz w:val="16"/>
                <w:szCs w:val="16"/>
              </w:rPr>
            </w:pPr>
            <w:r w:rsidRPr="008424BA">
              <w:rPr>
                <w:color w:val="000000"/>
                <w:sz w:val="16"/>
                <w:szCs w:val="16"/>
              </w:rPr>
              <w:t>1.0</w:t>
            </w:r>
            <w:r w:rsidR="00D822E5" w:rsidRPr="008424BA">
              <w:rPr>
                <w:color w:val="000000"/>
                <w:sz w:val="16"/>
                <w:szCs w:val="16"/>
              </w:rPr>
              <w:t>63</w:t>
            </w:r>
            <w:r w:rsidRPr="008424BA">
              <w:rPr>
                <w:color w:val="000000"/>
                <w:sz w:val="16"/>
                <w:szCs w:val="16"/>
              </w:rPr>
              <w:t>.</w:t>
            </w:r>
            <w:r w:rsidR="00D822E5" w:rsidRPr="008424BA">
              <w:rPr>
                <w:color w:val="000000"/>
                <w:sz w:val="16"/>
                <w:szCs w:val="16"/>
              </w:rPr>
              <w:t>712</w:t>
            </w:r>
          </w:p>
        </w:tc>
      </w:tr>
      <w:tr w:rsidR="00F25AB8" w:rsidRPr="008424BA" w14:paraId="6F3F2906"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B7163E1" w14:textId="77777777" w:rsidR="00F25AB8" w:rsidRPr="008424BA" w:rsidRDefault="00F25AB8" w:rsidP="00113329">
            <w:pPr>
              <w:rPr>
                <w:color w:val="000000"/>
                <w:sz w:val="16"/>
                <w:szCs w:val="16"/>
              </w:rPr>
            </w:pPr>
            <w:r w:rsidRPr="008424BA">
              <w:rPr>
                <w:color w:val="000000"/>
                <w:sz w:val="16"/>
                <w:szCs w:val="16"/>
              </w:rPr>
              <w:t xml:space="preserve">Borçlanma aracının nominal değeri </w:t>
            </w:r>
          </w:p>
        </w:tc>
        <w:tc>
          <w:tcPr>
            <w:tcW w:w="1678" w:type="pct"/>
            <w:tcBorders>
              <w:top w:val="nil"/>
              <w:left w:val="nil"/>
              <w:bottom w:val="single" w:sz="4" w:space="0" w:color="auto"/>
              <w:right w:val="nil"/>
            </w:tcBorders>
            <w:shd w:val="clear" w:color="auto" w:fill="auto"/>
            <w:vAlign w:val="bottom"/>
            <w:hideMark/>
          </w:tcPr>
          <w:p w14:paraId="18116AE9" w14:textId="77777777" w:rsidR="00F25AB8" w:rsidRPr="008424BA" w:rsidRDefault="00F25AB8" w:rsidP="00D822E5">
            <w:pPr>
              <w:rPr>
                <w:color w:val="000000"/>
                <w:sz w:val="16"/>
                <w:szCs w:val="16"/>
              </w:rPr>
            </w:pPr>
            <w:r w:rsidRPr="008424BA">
              <w:rPr>
                <w:color w:val="000000"/>
                <w:sz w:val="16"/>
                <w:szCs w:val="16"/>
              </w:rPr>
              <w:t>1.3</w:t>
            </w:r>
            <w:r w:rsidR="00D822E5" w:rsidRPr="008424BA">
              <w:rPr>
                <w:color w:val="000000"/>
                <w:sz w:val="16"/>
                <w:szCs w:val="16"/>
              </w:rPr>
              <w:t>33</w:t>
            </w:r>
            <w:r w:rsidRPr="008424BA">
              <w:rPr>
                <w:color w:val="000000"/>
                <w:sz w:val="16"/>
                <w:szCs w:val="16"/>
              </w:rPr>
              <w:t>.</w:t>
            </w:r>
            <w:r w:rsidR="00D822E5" w:rsidRPr="008424BA">
              <w:rPr>
                <w:color w:val="000000"/>
                <w:sz w:val="16"/>
                <w:szCs w:val="16"/>
              </w:rPr>
              <w:t>304</w:t>
            </w:r>
          </w:p>
        </w:tc>
      </w:tr>
      <w:tr w:rsidR="00F25AB8" w:rsidRPr="008424BA" w14:paraId="06E80F7C"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515CB91" w14:textId="77777777" w:rsidR="00F25AB8" w:rsidRPr="008424BA" w:rsidRDefault="00F25AB8" w:rsidP="00113329">
            <w:pPr>
              <w:rPr>
                <w:color w:val="000000"/>
                <w:sz w:val="16"/>
                <w:szCs w:val="16"/>
              </w:rPr>
            </w:pPr>
            <w:r w:rsidRPr="008424BA">
              <w:rPr>
                <w:color w:val="000000"/>
                <w:sz w:val="16"/>
                <w:szCs w:val="16"/>
              </w:rPr>
              <w:t xml:space="preserve">Borçlanma aracının muhasebesel olarak takip edildiği hesap </w:t>
            </w:r>
          </w:p>
        </w:tc>
        <w:tc>
          <w:tcPr>
            <w:tcW w:w="1678" w:type="pct"/>
            <w:tcBorders>
              <w:top w:val="nil"/>
              <w:left w:val="nil"/>
              <w:bottom w:val="single" w:sz="4" w:space="0" w:color="auto"/>
              <w:right w:val="nil"/>
            </w:tcBorders>
            <w:shd w:val="clear" w:color="auto" w:fill="auto"/>
            <w:vAlign w:val="bottom"/>
            <w:hideMark/>
          </w:tcPr>
          <w:p w14:paraId="102F6FFE" w14:textId="77777777" w:rsidR="00F25AB8" w:rsidRPr="008424BA" w:rsidRDefault="00F25AB8" w:rsidP="00113329">
            <w:pPr>
              <w:rPr>
                <w:color w:val="000000"/>
                <w:sz w:val="16"/>
                <w:szCs w:val="16"/>
              </w:rPr>
            </w:pPr>
            <w:r w:rsidRPr="008424BA">
              <w:rPr>
                <w:color w:val="000000"/>
                <w:sz w:val="16"/>
                <w:szCs w:val="16"/>
              </w:rPr>
              <w:t>Sermaye Benzeri Borçlar</w:t>
            </w:r>
          </w:p>
        </w:tc>
      </w:tr>
      <w:tr w:rsidR="00F25AB8" w:rsidRPr="008424BA" w14:paraId="4AD149A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FA6C1F8" w14:textId="77777777" w:rsidR="00F25AB8" w:rsidRPr="008424BA" w:rsidRDefault="00F25AB8" w:rsidP="00113329">
            <w:pPr>
              <w:rPr>
                <w:color w:val="000000"/>
                <w:sz w:val="16"/>
                <w:szCs w:val="16"/>
              </w:rPr>
            </w:pPr>
            <w:r w:rsidRPr="008424BA">
              <w:rPr>
                <w:color w:val="000000"/>
                <w:sz w:val="16"/>
                <w:szCs w:val="16"/>
              </w:rPr>
              <w:t>Borçlanma aracının ihraç tarihi</w:t>
            </w:r>
          </w:p>
        </w:tc>
        <w:tc>
          <w:tcPr>
            <w:tcW w:w="1678" w:type="pct"/>
            <w:tcBorders>
              <w:top w:val="nil"/>
              <w:left w:val="nil"/>
              <w:bottom w:val="single" w:sz="4" w:space="0" w:color="auto"/>
              <w:right w:val="nil"/>
            </w:tcBorders>
            <w:shd w:val="clear" w:color="auto" w:fill="auto"/>
            <w:vAlign w:val="bottom"/>
            <w:hideMark/>
          </w:tcPr>
          <w:p w14:paraId="0B6C0A3C" w14:textId="77777777" w:rsidR="00F25AB8" w:rsidRPr="008424BA" w:rsidRDefault="00F25AB8" w:rsidP="00113329">
            <w:pPr>
              <w:rPr>
                <w:color w:val="000000"/>
                <w:sz w:val="16"/>
                <w:szCs w:val="16"/>
              </w:rPr>
            </w:pPr>
            <w:r w:rsidRPr="008424BA">
              <w:rPr>
                <w:color w:val="000000"/>
                <w:sz w:val="16"/>
                <w:szCs w:val="16"/>
              </w:rPr>
              <w:t>24.04.2019</w:t>
            </w:r>
          </w:p>
        </w:tc>
      </w:tr>
      <w:tr w:rsidR="00F25AB8" w:rsidRPr="008424BA" w14:paraId="19DC7204"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A0486A7" w14:textId="77777777" w:rsidR="00F25AB8" w:rsidRPr="008424BA" w:rsidRDefault="00F25AB8" w:rsidP="00113329">
            <w:pPr>
              <w:rPr>
                <w:color w:val="000000"/>
                <w:sz w:val="16"/>
                <w:szCs w:val="16"/>
              </w:rPr>
            </w:pPr>
            <w:r w:rsidRPr="008424BA">
              <w:rPr>
                <w:color w:val="000000"/>
                <w:sz w:val="16"/>
                <w:szCs w:val="16"/>
              </w:rPr>
              <w:t xml:space="preserve">Borçlanma aracının vade yapısı (Vadesiz/Vadeli) </w:t>
            </w:r>
          </w:p>
        </w:tc>
        <w:tc>
          <w:tcPr>
            <w:tcW w:w="1678" w:type="pct"/>
            <w:tcBorders>
              <w:top w:val="nil"/>
              <w:left w:val="nil"/>
              <w:bottom w:val="single" w:sz="4" w:space="0" w:color="auto"/>
              <w:right w:val="nil"/>
            </w:tcBorders>
            <w:shd w:val="clear" w:color="auto" w:fill="auto"/>
            <w:vAlign w:val="bottom"/>
            <w:hideMark/>
          </w:tcPr>
          <w:p w14:paraId="7AAEAAD4" w14:textId="77777777" w:rsidR="00F25AB8" w:rsidRPr="008424BA" w:rsidRDefault="00F25AB8" w:rsidP="00113329">
            <w:pPr>
              <w:rPr>
                <w:color w:val="000000"/>
                <w:sz w:val="16"/>
                <w:szCs w:val="16"/>
              </w:rPr>
            </w:pPr>
            <w:r w:rsidRPr="008424BA">
              <w:rPr>
                <w:color w:val="000000"/>
                <w:sz w:val="16"/>
                <w:szCs w:val="16"/>
              </w:rPr>
              <w:t>Vadesiz</w:t>
            </w:r>
          </w:p>
        </w:tc>
      </w:tr>
      <w:tr w:rsidR="00F25AB8" w:rsidRPr="008424BA" w14:paraId="0EEAF650"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390EC59E" w14:textId="77777777" w:rsidR="00F25AB8" w:rsidRPr="008424BA" w:rsidRDefault="00F25AB8" w:rsidP="00113329">
            <w:pPr>
              <w:rPr>
                <w:color w:val="000000"/>
                <w:sz w:val="16"/>
                <w:szCs w:val="16"/>
              </w:rPr>
            </w:pPr>
            <w:r w:rsidRPr="008424BA">
              <w:rPr>
                <w:color w:val="000000"/>
                <w:sz w:val="16"/>
                <w:szCs w:val="16"/>
              </w:rPr>
              <w:t>Borçlanma aracının başlangıç vadesi</w:t>
            </w:r>
          </w:p>
        </w:tc>
        <w:tc>
          <w:tcPr>
            <w:tcW w:w="1678" w:type="pct"/>
            <w:tcBorders>
              <w:top w:val="nil"/>
              <w:left w:val="nil"/>
              <w:bottom w:val="single" w:sz="4" w:space="0" w:color="auto"/>
              <w:right w:val="nil"/>
            </w:tcBorders>
            <w:shd w:val="clear" w:color="auto" w:fill="auto"/>
            <w:vAlign w:val="bottom"/>
            <w:hideMark/>
          </w:tcPr>
          <w:p w14:paraId="06C000CA" w14:textId="77777777" w:rsidR="00F25AB8" w:rsidRPr="008424BA" w:rsidRDefault="00F25AB8" w:rsidP="00113329">
            <w:pPr>
              <w:rPr>
                <w:color w:val="000000"/>
                <w:sz w:val="16"/>
                <w:szCs w:val="16"/>
              </w:rPr>
            </w:pPr>
            <w:r w:rsidRPr="008424BA">
              <w:rPr>
                <w:color w:val="000000"/>
                <w:sz w:val="16"/>
                <w:szCs w:val="16"/>
              </w:rPr>
              <w:t>24.04.2019</w:t>
            </w:r>
          </w:p>
        </w:tc>
      </w:tr>
      <w:tr w:rsidR="00F25AB8" w:rsidRPr="008424BA" w14:paraId="3061510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6F825FD" w14:textId="77777777" w:rsidR="00F25AB8" w:rsidRPr="008424BA" w:rsidRDefault="00F25AB8" w:rsidP="00113329">
            <w:pPr>
              <w:rPr>
                <w:color w:val="000000"/>
                <w:sz w:val="16"/>
                <w:szCs w:val="16"/>
              </w:rPr>
            </w:pPr>
            <w:r w:rsidRPr="008424BA">
              <w:rPr>
                <w:color w:val="000000"/>
                <w:sz w:val="16"/>
                <w:szCs w:val="16"/>
              </w:rPr>
              <w:t>İhraççının BDDK onayına bağlı geri ödeme hakkının olup olmadığı</w:t>
            </w:r>
          </w:p>
        </w:tc>
        <w:tc>
          <w:tcPr>
            <w:tcW w:w="1678" w:type="pct"/>
            <w:tcBorders>
              <w:top w:val="nil"/>
              <w:left w:val="nil"/>
              <w:bottom w:val="single" w:sz="4" w:space="0" w:color="auto"/>
              <w:right w:val="nil"/>
            </w:tcBorders>
            <w:shd w:val="clear" w:color="auto" w:fill="auto"/>
            <w:vAlign w:val="bottom"/>
            <w:hideMark/>
          </w:tcPr>
          <w:p w14:paraId="58D64D53" w14:textId="77777777" w:rsidR="00F25AB8" w:rsidRPr="008424BA" w:rsidRDefault="00F25AB8" w:rsidP="00113329">
            <w:pPr>
              <w:rPr>
                <w:color w:val="000000"/>
                <w:sz w:val="16"/>
                <w:szCs w:val="16"/>
              </w:rPr>
            </w:pPr>
            <w:r w:rsidRPr="008424BA">
              <w:rPr>
                <w:color w:val="000000"/>
                <w:sz w:val="16"/>
                <w:szCs w:val="16"/>
              </w:rPr>
              <w:t>Evet</w:t>
            </w:r>
          </w:p>
        </w:tc>
      </w:tr>
      <w:tr w:rsidR="00F25AB8" w:rsidRPr="008424BA" w14:paraId="4C82907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06D63C3" w14:textId="77777777" w:rsidR="00F25AB8" w:rsidRPr="008424BA" w:rsidRDefault="00F25AB8" w:rsidP="00113329">
            <w:pPr>
              <w:rPr>
                <w:color w:val="000000"/>
                <w:sz w:val="16"/>
                <w:szCs w:val="16"/>
              </w:rPr>
            </w:pPr>
            <w:r w:rsidRPr="008424BA">
              <w:rPr>
                <w:color w:val="000000"/>
                <w:sz w:val="16"/>
                <w:szCs w:val="16"/>
              </w:rPr>
              <w:t>Geri ödeme opsiyonu tarihi, şarta bağlı geri ödeme opsiyonları ve geri ödenecek tutar</w:t>
            </w:r>
          </w:p>
        </w:tc>
        <w:tc>
          <w:tcPr>
            <w:tcW w:w="1678" w:type="pct"/>
            <w:tcBorders>
              <w:top w:val="nil"/>
              <w:left w:val="nil"/>
              <w:bottom w:val="single" w:sz="4" w:space="0" w:color="auto"/>
              <w:right w:val="nil"/>
            </w:tcBorders>
            <w:shd w:val="clear" w:color="auto" w:fill="auto"/>
            <w:vAlign w:val="bottom"/>
            <w:hideMark/>
          </w:tcPr>
          <w:p w14:paraId="1F9905DC" w14:textId="77777777" w:rsidR="00F25AB8" w:rsidRPr="008424BA" w:rsidRDefault="00F25AB8" w:rsidP="00113329">
            <w:pPr>
              <w:rPr>
                <w:color w:val="000000"/>
                <w:sz w:val="16"/>
                <w:szCs w:val="16"/>
              </w:rPr>
            </w:pPr>
            <w:r w:rsidRPr="008424BA">
              <w:rPr>
                <w:color w:val="000000"/>
                <w:sz w:val="16"/>
                <w:szCs w:val="16"/>
              </w:rPr>
              <w:t>Geri Ödeme Opsiyon Tarihi: 24.05.2024 ve sonrası Geri Ödenecek Tutar 200 milyon Avro</w:t>
            </w:r>
          </w:p>
        </w:tc>
      </w:tr>
      <w:tr w:rsidR="00F25AB8" w:rsidRPr="008424BA" w14:paraId="09DF4FF0" w14:textId="77777777" w:rsidTr="00113329">
        <w:trPr>
          <w:trHeight w:val="144"/>
        </w:trPr>
        <w:tc>
          <w:tcPr>
            <w:tcW w:w="3322" w:type="pct"/>
            <w:tcBorders>
              <w:top w:val="nil"/>
              <w:left w:val="nil"/>
              <w:bottom w:val="single" w:sz="8" w:space="0" w:color="auto"/>
              <w:right w:val="single" w:sz="4" w:space="0" w:color="auto"/>
            </w:tcBorders>
            <w:shd w:val="clear" w:color="auto" w:fill="auto"/>
            <w:noWrap/>
            <w:vAlign w:val="center"/>
            <w:hideMark/>
          </w:tcPr>
          <w:p w14:paraId="47ED8411" w14:textId="77777777" w:rsidR="00F25AB8" w:rsidRPr="008424BA" w:rsidRDefault="00F25AB8" w:rsidP="00113329">
            <w:pPr>
              <w:jc w:val="both"/>
              <w:rPr>
                <w:color w:val="000000"/>
                <w:sz w:val="16"/>
                <w:szCs w:val="16"/>
              </w:rPr>
            </w:pPr>
            <w:r w:rsidRPr="008424BA">
              <w:rPr>
                <w:color w:val="000000"/>
                <w:sz w:val="16"/>
                <w:szCs w:val="16"/>
              </w:rPr>
              <w:t>Müteakip geri ödeme opsiyonu tarihleri</w:t>
            </w:r>
          </w:p>
        </w:tc>
        <w:tc>
          <w:tcPr>
            <w:tcW w:w="1678" w:type="pct"/>
            <w:tcBorders>
              <w:top w:val="nil"/>
              <w:left w:val="nil"/>
              <w:bottom w:val="single" w:sz="8" w:space="0" w:color="auto"/>
              <w:right w:val="nil"/>
            </w:tcBorders>
            <w:shd w:val="clear" w:color="auto" w:fill="auto"/>
            <w:vAlign w:val="bottom"/>
            <w:hideMark/>
          </w:tcPr>
          <w:p w14:paraId="7DF061A7" w14:textId="77777777" w:rsidR="00F25AB8" w:rsidRPr="008424BA" w:rsidRDefault="00F25AB8" w:rsidP="00113329">
            <w:pPr>
              <w:rPr>
                <w:color w:val="000000"/>
                <w:sz w:val="16"/>
                <w:szCs w:val="16"/>
              </w:rPr>
            </w:pPr>
            <w:r w:rsidRPr="008424BA">
              <w:rPr>
                <w:color w:val="000000"/>
                <w:sz w:val="16"/>
                <w:szCs w:val="16"/>
              </w:rPr>
              <w:t> </w:t>
            </w:r>
          </w:p>
        </w:tc>
      </w:tr>
      <w:tr w:rsidR="00F25AB8" w:rsidRPr="008424BA" w14:paraId="43E6125C"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570A5EDC" w14:textId="4750EDE4" w:rsidR="00F25AB8" w:rsidRPr="008424BA" w:rsidRDefault="003843D5" w:rsidP="00113329">
            <w:pPr>
              <w:rPr>
                <w:b/>
                <w:color w:val="000000"/>
                <w:sz w:val="16"/>
                <w:szCs w:val="16"/>
              </w:rPr>
            </w:pPr>
            <w:r>
              <w:rPr>
                <w:b/>
                <w:color w:val="000000"/>
                <w:sz w:val="16"/>
                <w:szCs w:val="16"/>
              </w:rPr>
              <w:t>K</w:t>
            </w:r>
            <w:r w:rsidR="003B34CD">
              <w:rPr>
                <w:b/>
                <w:color w:val="000000"/>
                <w:sz w:val="16"/>
                <w:szCs w:val="16"/>
              </w:rPr>
              <w:t>a</w:t>
            </w:r>
            <w:r>
              <w:rPr>
                <w:b/>
                <w:color w:val="000000"/>
                <w:sz w:val="16"/>
                <w:szCs w:val="16"/>
              </w:rPr>
              <w:t>r p</w:t>
            </w:r>
            <w:r w:rsidR="00F25AB8" w:rsidRPr="008424BA">
              <w:rPr>
                <w:b/>
                <w:color w:val="000000"/>
                <w:sz w:val="16"/>
                <w:szCs w:val="16"/>
              </w:rPr>
              <w:t xml:space="preserve">ayı / temettü ödemeleri   </w:t>
            </w:r>
          </w:p>
        </w:tc>
      </w:tr>
      <w:tr w:rsidR="00F25AB8" w:rsidRPr="008424BA" w14:paraId="3FC7A264"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C5B3799" w14:textId="06E2D476" w:rsidR="00F25AB8" w:rsidRPr="008424BA" w:rsidRDefault="00F25AB8" w:rsidP="00113329">
            <w:pPr>
              <w:jc w:val="both"/>
              <w:rPr>
                <w:color w:val="000000"/>
                <w:sz w:val="16"/>
                <w:szCs w:val="16"/>
              </w:rPr>
            </w:pPr>
            <w:r w:rsidRPr="008424BA">
              <w:rPr>
                <w:color w:val="000000"/>
                <w:sz w:val="16"/>
                <w:szCs w:val="16"/>
              </w:rPr>
              <w:t>Sabit ya da değişken K</w:t>
            </w:r>
            <w:r w:rsidR="003B34CD">
              <w:rPr>
                <w:color w:val="000000"/>
                <w:sz w:val="16"/>
                <w:szCs w:val="16"/>
              </w:rPr>
              <w:t>a</w:t>
            </w:r>
            <w:r w:rsidRPr="008424BA">
              <w:rPr>
                <w:color w:val="000000"/>
                <w:sz w:val="16"/>
                <w:szCs w:val="16"/>
              </w:rPr>
              <w:t>r Payı/ temettü ödemeleri</w:t>
            </w:r>
          </w:p>
        </w:tc>
        <w:tc>
          <w:tcPr>
            <w:tcW w:w="1678" w:type="pct"/>
            <w:tcBorders>
              <w:top w:val="nil"/>
              <w:left w:val="nil"/>
              <w:bottom w:val="single" w:sz="4" w:space="0" w:color="auto"/>
              <w:right w:val="nil"/>
            </w:tcBorders>
            <w:shd w:val="clear" w:color="auto" w:fill="auto"/>
            <w:vAlign w:val="bottom"/>
            <w:hideMark/>
          </w:tcPr>
          <w:p w14:paraId="0270E32B"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741E996A"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8ADB1E4" w14:textId="5A94CEBB" w:rsidR="00F25AB8" w:rsidRPr="008424BA" w:rsidRDefault="00F25AB8" w:rsidP="00113329">
            <w:pPr>
              <w:jc w:val="both"/>
              <w:rPr>
                <w:color w:val="000000"/>
                <w:sz w:val="16"/>
                <w:szCs w:val="16"/>
              </w:rPr>
            </w:pPr>
            <w:r w:rsidRPr="008424BA">
              <w:rPr>
                <w:color w:val="000000"/>
                <w:sz w:val="16"/>
                <w:szCs w:val="16"/>
              </w:rPr>
              <w:t>K</w:t>
            </w:r>
            <w:r w:rsidR="003B34CD">
              <w:rPr>
                <w:color w:val="000000"/>
                <w:sz w:val="16"/>
                <w:szCs w:val="16"/>
              </w:rPr>
              <w:t>a</w:t>
            </w:r>
            <w:r w:rsidRPr="008424BA">
              <w:rPr>
                <w:color w:val="000000"/>
                <w:sz w:val="16"/>
                <w:szCs w:val="16"/>
              </w:rPr>
              <w:t>r Payı oranı ve K</w:t>
            </w:r>
            <w:r w:rsidR="003B34CD">
              <w:rPr>
                <w:color w:val="000000"/>
                <w:sz w:val="16"/>
                <w:szCs w:val="16"/>
              </w:rPr>
              <w:t>a</w:t>
            </w:r>
            <w:r w:rsidRPr="008424BA">
              <w:rPr>
                <w:color w:val="000000"/>
                <w:sz w:val="16"/>
                <w:szCs w:val="16"/>
              </w:rPr>
              <w:t>r Payı oranına ilişkin endeks değeri</w:t>
            </w:r>
          </w:p>
        </w:tc>
        <w:tc>
          <w:tcPr>
            <w:tcW w:w="1678" w:type="pct"/>
            <w:tcBorders>
              <w:top w:val="nil"/>
              <w:left w:val="nil"/>
              <w:bottom w:val="single" w:sz="4" w:space="0" w:color="auto"/>
              <w:right w:val="nil"/>
            </w:tcBorders>
            <w:shd w:val="clear" w:color="auto" w:fill="auto"/>
            <w:vAlign w:val="bottom"/>
            <w:hideMark/>
          </w:tcPr>
          <w:p w14:paraId="6A8E6752"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6FD9A9A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54F07589" w14:textId="77777777" w:rsidR="00F25AB8" w:rsidRPr="008424BA" w:rsidRDefault="00F25AB8" w:rsidP="00113329">
            <w:pPr>
              <w:jc w:val="both"/>
              <w:rPr>
                <w:color w:val="000000"/>
                <w:sz w:val="16"/>
                <w:szCs w:val="16"/>
              </w:rPr>
            </w:pPr>
            <w:r w:rsidRPr="008424BA">
              <w:rPr>
                <w:color w:val="000000"/>
                <w:sz w:val="16"/>
                <w:szCs w:val="16"/>
              </w:rPr>
              <w:t xml:space="preserve">Temettü ödemesini durduran herhangi bir kısıtlamanın var olup olmadığı </w:t>
            </w:r>
          </w:p>
        </w:tc>
        <w:tc>
          <w:tcPr>
            <w:tcW w:w="1678" w:type="pct"/>
            <w:tcBorders>
              <w:top w:val="nil"/>
              <w:left w:val="nil"/>
              <w:bottom w:val="single" w:sz="4" w:space="0" w:color="auto"/>
              <w:right w:val="nil"/>
            </w:tcBorders>
            <w:shd w:val="clear" w:color="auto" w:fill="auto"/>
            <w:vAlign w:val="bottom"/>
            <w:hideMark/>
          </w:tcPr>
          <w:p w14:paraId="27D9F6B1"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05476AD3"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0C4F800F" w14:textId="77777777" w:rsidR="00F25AB8" w:rsidRPr="008424BA" w:rsidRDefault="00F25AB8" w:rsidP="00113329">
            <w:pPr>
              <w:jc w:val="both"/>
              <w:rPr>
                <w:color w:val="000000"/>
                <w:sz w:val="16"/>
                <w:szCs w:val="16"/>
              </w:rPr>
            </w:pPr>
            <w:r w:rsidRPr="008424BA">
              <w:rPr>
                <w:color w:val="000000"/>
                <w:sz w:val="16"/>
                <w:szCs w:val="16"/>
              </w:rPr>
              <w:t xml:space="preserve">Tamamen isteğe bağlı, kısmen isteğe bağlı ya da mecburi olma özelliği </w:t>
            </w:r>
          </w:p>
        </w:tc>
        <w:tc>
          <w:tcPr>
            <w:tcW w:w="1678" w:type="pct"/>
            <w:tcBorders>
              <w:top w:val="nil"/>
              <w:left w:val="nil"/>
              <w:bottom w:val="single" w:sz="4" w:space="0" w:color="auto"/>
              <w:right w:val="nil"/>
            </w:tcBorders>
            <w:shd w:val="clear" w:color="auto" w:fill="auto"/>
            <w:vAlign w:val="bottom"/>
            <w:hideMark/>
          </w:tcPr>
          <w:p w14:paraId="60F07F10" w14:textId="77777777" w:rsidR="00F25AB8" w:rsidRPr="008424BA" w:rsidRDefault="00F25AB8" w:rsidP="00113329">
            <w:pPr>
              <w:rPr>
                <w:color w:val="000000"/>
                <w:sz w:val="16"/>
                <w:szCs w:val="16"/>
              </w:rPr>
            </w:pPr>
            <w:r w:rsidRPr="008424BA">
              <w:rPr>
                <w:color w:val="000000"/>
                <w:sz w:val="16"/>
                <w:szCs w:val="16"/>
              </w:rPr>
              <w:t>Tamamen isteğe bağlı</w:t>
            </w:r>
          </w:p>
        </w:tc>
      </w:tr>
      <w:tr w:rsidR="00F25AB8" w:rsidRPr="008424BA" w14:paraId="40C7C6F7"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1FD9C43F" w14:textId="3657069F" w:rsidR="00F25AB8" w:rsidRPr="008424BA" w:rsidRDefault="00F25AB8" w:rsidP="00113329">
            <w:pPr>
              <w:jc w:val="both"/>
              <w:rPr>
                <w:color w:val="000000"/>
                <w:sz w:val="16"/>
                <w:szCs w:val="16"/>
              </w:rPr>
            </w:pPr>
            <w:r w:rsidRPr="008424BA">
              <w:rPr>
                <w:color w:val="000000"/>
                <w:sz w:val="16"/>
                <w:szCs w:val="16"/>
              </w:rPr>
              <w:t>K</w:t>
            </w:r>
            <w:r w:rsidR="003B34CD">
              <w:rPr>
                <w:color w:val="000000"/>
                <w:sz w:val="16"/>
                <w:szCs w:val="16"/>
              </w:rPr>
              <w:t>a</w:t>
            </w:r>
            <w:r w:rsidRPr="008424BA">
              <w:rPr>
                <w:color w:val="000000"/>
                <w:sz w:val="16"/>
                <w:szCs w:val="16"/>
              </w:rPr>
              <w:t xml:space="preserve">r Payı artırımı gibi geri ödemeyi teşvik edecek bir unsurun olup olmadığı </w:t>
            </w:r>
          </w:p>
        </w:tc>
        <w:tc>
          <w:tcPr>
            <w:tcW w:w="1678" w:type="pct"/>
            <w:tcBorders>
              <w:top w:val="nil"/>
              <w:left w:val="nil"/>
              <w:bottom w:val="single" w:sz="4" w:space="0" w:color="auto"/>
              <w:right w:val="nil"/>
            </w:tcBorders>
            <w:shd w:val="clear" w:color="auto" w:fill="auto"/>
            <w:vAlign w:val="bottom"/>
            <w:hideMark/>
          </w:tcPr>
          <w:p w14:paraId="004A6315"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6EB4128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4B28BD42" w14:textId="77777777" w:rsidR="00F25AB8" w:rsidRPr="008424BA" w:rsidRDefault="00F25AB8" w:rsidP="00113329">
            <w:pPr>
              <w:jc w:val="both"/>
              <w:rPr>
                <w:color w:val="000000"/>
                <w:sz w:val="16"/>
                <w:szCs w:val="16"/>
              </w:rPr>
            </w:pPr>
            <w:r w:rsidRPr="008424BA">
              <w:rPr>
                <w:color w:val="000000"/>
                <w:sz w:val="16"/>
                <w:szCs w:val="16"/>
              </w:rPr>
              <w:t>Birikimsiz ya da birikimli olma özelliği</w:t>
            </w:r>
          </w:p>
        </w:tc>
        <w:tc>
          <w:tcPr>
            <w:tcW w:w="1678" w:type="pct"/>
            <w:tcBorders>
              <w:top w:val="nil"/>
              <w:left w:val="nil"/>
              <w:bottom w:val="single" w:sz="4" w:space="0" w:color="auto"/>
              <w:right w:val="nil"/>
            </w:tcBorders>
            <w:shd w:val="clear" w:color="auto" w:fill="auto"/>
            <w:vAlign w:val="bottom"/>
            <w:hideMark/>
          </w:tcPr>
          <w:p w14:paraId="74F178CC" w14:textId="77777777" w:rsidR="00F25AB8" w:rsidRPr="008424BA" w:rsidRDefault="00F25AB8" w:rsidP="00113329">
            <w:pPr>
              <w:rPr>
                <w:color w:val="000000"/>
                <w:sz w:val="16"/>
                <w:szCs w:val="16"/>
              </w:rPr>
            </w:pPr>
            <w:r w:rsidRPr="008424BA">
              <w:rPr>
                <w:color w:val="000000"/>
                <w:sz w:val="16"/>
                <w:szCs w:val="16"/>
              </w:rPr>
              <w:t>Birikimsiz</w:t>
            </w:r>
          </w:p>
        </w:tc>
      </w:tr>
      <w:tr w:rsidR="00F25AB8" w:rsidRPr="008424BA" w14:paraId="590B7629"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0D38D9E2" w14:textId="77777777" w:rsidR="00F25AB8" w:rsidRPr="008424BA" w:rsidRDefault="00F25AB8" w:rsidP="00113329">
            <w:pPr>
              <w:rPr>
                <w:b/>
                <w:color w:val="000000"/>
                <w:sz w:val="16"/>
                <w:szCs w:val="16"/>
              </w:rPr>
            </w:pPr>
            <w:r w:rsidRPr="008424BA">
              <w:rPr>
                <w:b/>
                <w:color w:val="000000"/>
                <w:sz w:val="16"/>
                <w:szCs w:val="16"/>
              </w:rPr>
              <w:t>Hisse senedine dönüştürülebilme özelliği</w:t>
            </w:r>
          </w:p>
        </w:tc>
      </w:tr>
      <w:tr w:rsidR="00F25AB8" w:rsidRPr="008424BA" w14:paraId="258706AB"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7C0F28A" w14:textId="77777777" w:rsidR="00F25AB8" w:rsidRPr="008424BA" w:rsidRDefault="00F25AB8" w:rsidP="00113329">
            <w:pPr>
              <w:rPr>
                <w:color w:val="000000"/>
                <w:sz w:val="16"/>
                <w:szCs w:val="16"/>
              </w:rPr>
            </w:pPr>
            <w:r w:rsidRPr="008424BA">
              <w:rPr>
                <w:color w:val="000000"/>
                <w:sz w:val="16"/>
                <w:szCs w:val="16"/>
              </w:rPr>
              <w:t xml:space="preserve">Hisse senedine dönüştürülebilirse, dönüştürmeye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30256456"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5D086CD3"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8179647" w14:textId="77777777" w:rsidR="00F25AB8" w:rsidRPr="008424BA" w:rsidRDefault="00F25AB8" w:rsidP="00113329">
            <w:pPr>
              <w:rPr>
                <w:color w:val="000000"/>
                <w:sz w:val="16"/>
                <w:szCs w:val="16"/>
              </w:rPr>
            </w:pPr>
            <w:r w:rsidRPr="008424BA">
              <w:rPr>
                <w:color w:val="000000"/>
                <w:sz w:val="16"/>
                <w:szCs w:val="16"/>
              </w:rPr>
              <w:t>Hisse senedine dönüştürülebilirse, tamamen ya da kısmen dönüştürme özelliği</w:t>
            </w:r>
          </w:p>
        </w:tc>
        <w:tc>
          <w:tcPr>
            <w:tcW w:w="1678" w:type="pct"/>
            <w:tcBorders>
              <w:top w:val="nil"/>
              <w:left w:val="nil"/>
              <w:bottom w:val="single" w:sz="4" w:space="0" w:color="auto"/>
              <w:right w:val="nil"/>
            </w:tcBorders>
            <w:shd w:val="clear" w:color="auto" w:fill="auto"/>
            <w:vAlign w:val="bottom"/>
            <w:hideMark/>
          </w:tcPr>
          <w:p w14:paraId="4BECF88F"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5B896DD3"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743C38E" w14:textId="77777777" w:rsidR="00F25AB8" w:rsidRPr="008424BA" w:rsidRDefault="00F25AB8" w:rsidP="00113329">
            <w:pPr>
              <w:rPr>
                <w:color w:val="000000"/>
                <w:sz w:val="16"/>
                <w:szCs w:val="16"/>
              </w:rPr>
            </w:pPr>
            <w:r w:rsidRPr="008424BA">
              <w:rPr>
                <w:color w:val="000000"/>
                <w:sz w:val="16"/>
                <w:szCs w:val="16"/>
              </w:rPr>
              <w:t>Hisse senedine dönüştürülebilirse, dönüştürme oranı</w:t>
            </w:r>
          </w:p>
        </w:tc>
        <w:tc>
          <w:tcPr>
            <w:tcW w:w="1678" w:type="pct"/>
            <w:tcBorders>
              <w:top w:val="nil"/>
              <w:left w:val="nil"/>
              <w:bottom w:val="single" w:sz="4" w:space="0" w:color="auto"/>
              <w:right w:val="nil"/>
            </w:tcBorders>
            <w:shd w:val="clear" w:color="auto" w:fill="auto"/>
            <w:vAlign w:val="bottom"/>
            <w:hideMark/>
          </w:tcPr>
          <w:p w14:paraId="6DB1DD73"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5011F1A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2472AF8" w14:textId="77777777" w:rsidR="00F25AB8" w:rsidRPr="008424BA" w:rsidRDefault="00F25AB8" w:rsidP="00113329">
            <w:pPr>
              <w:rPr>
                <w:color w:val="000000"/>
                <w:sz w:val="16"/>
                <w:szCs w:val="16"/>
              </w:rPr>
            </w:pPr>
            <w:r w:rsidRPr="008424BA">
              <w:rPr>
                <w:color w:val="000000"/>
                <w:sz w:val="16"/>
                <w:szCs w:val="16"/>
              </w:rPr>
              <w:t xml:space="preserve">Hisse senedine dönüştürülebilirse, mecburi ya da isteğe bağlı dönüştürme özelliği </w:t>
            </w:r>
          </w:p>
        </w:tc>
        <w:tc>
          <w:tcPr>
            <w:tcW w:w="1678" w:type="pct"/>
            <w:tcBorders>
              <w:top w:val="nil"/>
              <w:left w:val="nil"/>
              <w:bottom w:val="single" w:sz="4" w:space="0" w:color="auto"/>
              <w:right w:val="nil"/>
            </w:tcBorders>
            <w:shd w:val="clear" w:color="auto" w:fill="auto"/>
            <w:vAlign w:val="bottom"/>
            <w:hideMark/>
          </w:tcPr>
          <w:p w14:paraId="3F48347A"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73748AD7"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B6F8800" w14:textId="77777777" w:rsidR="00F25AB8" w:rsidRPr="008424BA" w:rsidRDefault="00F25AB8" w:rsidP="00113329">
            <w:pPr>
              <w:rPr>
                <w:color w:val="000000"/>
                <w:sz w:val="16"/>
                <w:szCs w:val="16"/>
              </w:rPr>
            </w:pPr>
            <w:r w:rsidRPr="008424BA">
              <w:rPr>
                <w:color w:val="000000"/>
                <w:sz w:val="16"/>
                <w:szCs w:val="16"/>
              </w:rPr>
              <w:t>Hisse senedine dönüştürülebilirse, dönüştürülebilir araç türleri</w:t>
            </w:r>
          </w:p>
        </w:tc>
        <w:tc>
          <w:tcPr>
            <w:tcW w:w="1678" w:type="pct"/>
            <w:tcBorders>
              <w:top w:val="nil"/>
              <w:left w:val="nil"/>
              <w:bottom w:val="single" w:sz="4" w:space="0" w:color="auto"/>
              <w:right w:val="nil"/>
            </w:tcBorders>
            <w:shd w:val="clear" w:color="auto" w:fill="auto"/>
            <w:vAlign w:val="bottom"/>
            <w:hideMark/>
          </w:tcPr>
          <w:p w14:paraId="60C15206"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45B127C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8FF5211" w14:textId="77777777" w:rsidR="00F25AB8" w:rsidRPr="008424BA" w:rsidRDefault="00F25AB8" w:rsidP="00113329">
            <w:pPr>
              <w:rPr>
                <w:color w:val="000000"/>
                <w:sz w:val="16"/>
                <w:szCs w:val="16"/>
              </w:rPr>
            </w:pPr>
            <w:r w:rsidRPr="008424BA">
              <w:rPr>
                <w:color w:val="000000"/>
                <w:sz w:val="16"/>
                <w:szCs w:val="16"/>
              </w:rPr>
              <w:t>Hisse senedine dönüştürülebilirse, dönüştürülecek borçlanma aracının ihraççısı</w:t>
            </w:r>
          </w:p>
        </w:tc>
        <w:tc>
          <w:tcPr>
            <w:tcW w:w="1678" w:type="pct"/>
            <w:tcBorders>
              <w:top w:val="nil"/>
              <w:left w:val="nil"/>
              <w:bottom w:val="single" w:sz="4" w:space="0" w:color="auto"/>
              <w:right w:val="nil"/>
            </w:tcBorders>
            <w:shd w:val="clear" w:color="auto" w:fill="auto"/>
            <w:vAlign w:val="bottom"/>
            <w:hideMark/>
          </w:tcPr>
          <w:p w14:paraId="55FC28AC" w14:textId="77777777" w:rsidR="00F25AB8" w:rsidRPr="008424BA" w:rsidRDefault="00F25AB8" w:rsidP="00113329">
            <w:pPr>
              <w:rPr>
                <w:color w:val="000000"/>
                <w:sz w:val="16"/>
                <w:szCs w:val="16"/>
              </w:rPr>
            </w:pPr>
            <w:r w:rsidRPr="008424BA">
              <w:rPr>
                <w:color w:val="000000"/>
                <w:sz w:val="16"/>
                <w:szCs w:val="16"/>
              </w:rPr>
              <w:t>-</w:t>
            </w:r>
          </w:p>
        </w:tc>
      </w:tr>
      <w:tr w:rsidR="00F25AB8" w:rsidRPr="008424BA" w14:paraId="09B297D0"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3850AABB" w14:textId="77777777" w:rsidR="00F25AB8" w:rsidRPr="008424BA" w:rsidRDefault="00F25AB8" w:rsidP="00113329">
            <w:pPr>
              <w:rPr>
                <w:b/>
                <w:color w:val="000000"/>
                <w:sz w:val="16"/>
                <w:szCs w:val="16"/>
              </w:rPr>
            </w:pPr>
            <w:r w:rsidRPr="008424BA">
              <w:rPr>
                <w:b/>
                <w:color w:val="000000"/>
                <w:sz w:val="16"/>
                <w:szCs w:val="16"/>
              </w:rPr>
              <w:t>Değer azaltma özelliği</w:t>
            </w:r>
          </w:p>
        </w:tc>
      </w:tr>
      <w:tr w:rsidR="00F25AB8" w:rsidRPr="008424BA" w14:paraId="7C99697F"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376ABCE" w14:textId="77777777" w:rsidR="00F25AB8" w:rsidRPr="008424BA" w:rsidRDefault="00F25AB8" w:rsidP="00113329">
            <w:pPr>
              <w:rPr>
                <w:color w:val="000000"/>
                <w:sz w:val="16"/>
                <w:szCs w:val="16"/>
              </w:rPr>
            </w:pPr>
            <w:r w:rsidRPr="008424BA">
              <w:rPr>
                <w:color w:val="000000"/>
                <w:sz w:val="16"/>
                <w:szCs w:val="16"/>
              </w:rPr>
              <w:t xml:space="preserve">Değer azaltma özelliğine sahipse, azaltıma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1AA9BBE1" w14:textId="77777777" w:rsidR="00F25AB8" w:rsidRPr="008424BA" w:rsidRDefault="00F25AB8" w:rsidP="00113329">
            <w:pPr>
              <w:rPr>
                <w:color w:val="000000"/>
                <w:sz w:val="16"/>
                <w:szCs w:val="16"/>
              </w:rPr>
            </w:pPr>
            <w:r w:rsidRPr="008424BA">
              <w:rPr>
                <w:color w:val="000000"/>
                <w:sz w:val="16"/>
                <w:szCs w:val="16"/>
              </w:rPr>
              <w:t>Çekirdek Sermaye Yeterlilik oranının %5,125'in altına düşmesi halinde</w:t>
            </w:r>
          </w:p>
        </w:tc>
      </w:tr>
      <w:tr w:rsidR="00F25AB8" w:rsidRPr="008424BA" w14:paraId="23D19FC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4712746" w14:textId="77777777" w:rsidR="00F25AB8" w:rsidRPr="008424BA" w:rsidRDefault="00F25AB8" w:rsidP="00113329">
            <w:pPr>
              <w:rPr>
                <w:color w:val="000000"/>
                <w:sz w:val="16"/>
                <w:szCs w:val="16"/>
              </w:rPr>
            </w:pPr>
            <w:r w:rsidRPr="008424BA">
              <w:rPr>
                <w:color w:val="000000"/>
                <w:sz w:val="16"/>
                <w:szCs w:val="16"/>
              </w:rPr>
              <w:t xml:space="preserve">Değer azaltma özelliğine sahipse, tamamen ya da kısmen değer azaltımı özelliği </w:t>
            </w:r>
          </w:p>
        </w:tc>
        <w:tc>
          <w:tcPr>
            <w:tcW w:w="1678" w:type="pct"/>
            <w:tcBorders>
              <w:top w:val="nil"/>
              <w:left w:val="nil"/>
              <w:bottom w:val="single" w:sz="4" w:space="0" w:color="auto"/>
              <w:right w:val="nil"/>
            </w:tcBorders>
            <w:shd w:val="clear" w:color="auto" w:fill="auto"/>
            <w:vAlign w:val="bottom"/>
            <w:hideMark/>
          </w:tcPr>
          <w:p w14:paraId="23FC5EE8" w14:textId="77777777" w:rsidR="00F25AB8" w:rsidRPr="008424BA" w:rsidRDefault="00F25AB8" w:rsidP="00113329">
            <w:pPr>
              <w:rPr>
                <w:color w:val="000000"/>
                <w:sz w:val="16"/>
                <w:szCs w:val="16"/>
              </w:rPr>
            </w:pPr>
            <w:r w:rsidRPr="008424BA">
              <w:rPr>
                <w:color w:val="000000"/>
                <w:sz w:val="16"/>
                <w:szCs w:val="16"/>
              </w:rPr>
              <w:t>En az çekirdek sermaye yeterlilik oranını %5,125 düzeyine ulaşmasını sağlayacak kadar</w:t>
            </w:r>
          </w:p>
        </w:tc>
      </w:tr>
      <w:tr w:rsidR="00F25AB8" w:rsidRPr="008424BA" w14:paraId="447755D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BEB89A8" w14:textId="77777777" w:rsidR="00F25AB8" w:rsidRPr="008424BA" w:rsidRDefault="00F25AB8" w:rsidP="00113329">
            <w:pPr>
              <w:rPr>
                <w:color w:val="000000"/>
                <w:sz w:val="16"/>
                <w:szCs w:val="16"/>
              </w:rPr>
            </w:pPr>
            <w:r w:rsidRPr="008424BA">
              <w:rPr>
                <w:color w:val="000000"/>
                <w:sz w:val="16"/>
                <w:szCs w:val="16"/>
              </w:rPr>
              <w:t>Değer azaltma özelliğine sahipse, sürekli ya da geçici olma özelliği</w:t>
            </w:r>
          </w:p>
        </w:tc>
        <w:tc>
          <w:tcPr>
            <w:tcW w:w="1678" w:type="pct"/>
            <w:tcBorders>
              <w:top w:val="nil"/>
              <w:left w:val="nil"/>
              <w:bottom w:val="single" w:sz="4" w:space="0" w:color="auto"/>
              <w:right w:val="nil"/>
            </w:tcBorders>
            <w:shd w:val="clear" w:color="auto" w:fill="auto"/>
            <w:vAlign w:val="bottom"/>
            <w:hideMark/>
          </w:tcPr>
          <w:p w14:paraId="560CCF3E" w14:textId="77777777" w:rsidR="00F25AB8" w:rsidRPr="008424BA" w:rsidRDefault="00F25AB8" w:rsidP="00113329">
            <w:pPr>
              <w:rPr>
                <w:color w:val="000000"/>
                <w:sz w:val="16"/>
                <w:szCs w:val="16"/>
              </w:rPr>
            </w:pPr>
            <w:r w:rsidRPr="008424BA">
              <w:rPr>
                <w:color w:val="000000"/>
                <w:sz w:val="16"/>
                <w:szCs w:val="16"/>
              </w:rPr>
              <w:t>Sürekli veya geçici</w:t>
            </w:r>
          </w:p>
        </w:tc>
      </w:tr>
      <w:tr w:rsidR="00F25AB8" w:rsidRPr="008424BA" w14:paraId="0473545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125DF0B" w14:textId="77777777" w:rsidR="00F25AB8" w:rsidRPr="008424BA" w:rsidRDefault="00F25AB8" w:rsidP="00113329">
            <w:pPr>
              <w:rPr>
                <w:color w:val="000000"/>
                <w:sz w:val="16"/>
                <w:szCs w:val="16"/>
              </w:rPr>
            </w:pPr>
            <w:r w:rsidRPr="008424BA">
              <w:rPr>
                <w:color w:val="000000"/>
                <w:sz w:val="16"/>
                <w:szCs w:val="16"/>
              </w:rPr>
              <w:t>Değeri geçici olarak azaltılabiliyorsa, değer artırım mekanizması</w:t>
            </w:r>
          </w:p>
        </w:tc>
        <w:tc>
          <w:tcPr>
            <w:tcW w:w="1678" w:type="pct"/>
            <w:tcBorders>
              <w:top w:val="nil"/>
              <w:left w:val="nil"/>
              <w:bottom w:val="single" w:sz="4" w:space="0" w:color="auto"/>
              <w:right w:val="nil"/>
            </w:tcBorders>
            <w:shd w:val="clear" w:color="auto" w:fill="auto"/>
            <w:vAlign w:val="bottom"/>
            <w:hideMark/>
          </w:tcPr>
          <w:p w14:paraId="14EA8815" w14:textId="77777777" w:rsidR="00F25AB8" w:rsidRPr="008424BA" w:rsidRDefault="00F25AB8" w:rsidP="00113329">
            <w:pPr>
              <w:rPr>
                <w:color w:val="000000"/>
                <w:sz w:val="16"/>
                <w:szCs w:val="16"/>
              </w:rPr>
            </w:pPr>
            <w:r w:rsidRPr="008424BA">
              <w:rPr>
                <w:color w:val="000000"/>
                <w:sz w:val="16"/>
                <w:szCs w:val="16"/>
              </w:rPr>
              <w:t>Değer artırım mekanizması vardır.</w:t>
            </w:r>
          </w:p>
        </w:tc>
      </w:tr>
      <w:tr w:rsidR="00F25AB8" w:rsidRPr="008424BA" w14:paraId="34281D3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778393E" w14:textId="77777777" w:rsidR="00F25AB8" w:rsidRPr="008424BA" w:rsidRDefault="00F25AB8" w:rsidP="00113329">
            <w:pPr>
              <w:rPr>
                <w:color w:val="000000"/>
                <w:sz w:val="16"/>
                <w:szCs w:val="16"/>
              </w:rPr>
            </w:pPr>
            <w:r w:rsidRPr="008424BA">
              <w:rPr>
                <w:color w:val="000000"/>
                <w:sz w:val="16"/>
                <w:szCs w:val="16"/>
              </w:rPr>
              <w:t>Tasfiye halinde alacak hakkı açısından hangi sırada olduğu (Bu borçlanma aracının hemen üstünde yer alan araç)</w:t>
            </w:r>
          </w:p>
        </w:tc>
        <w:tc>
          <w:tcPr>
            <w:tcW w:w="1678" w:type="pct"/>
            <w:tcBorders>
              <w:top w:val="nil"/>
              <w:left w:val="nil"/>
              <w:bottom w:val="single" w:sz="4" w:space="0" w:color="auto"/>
              <w:right w:val="nil"/>
            </w:tcBorders>
            <w:shd w:val="clear" w:color="auto" w:fill="auto"/>
            <w:vAlign w:val="bottom"/>
            <w:hideMark/>
          </w:tcPr>
          <w:p w14:paraId="3A38E7F9" w14:textId="77777777" w:rsidR="00F25AB8" w:rsidRPr="008424BA" w:rsidRDefault="00F25AB8" w:rsidP="00113329">
            <w:pPr>
              <w:rPr>
                <w:color w:val="000000"/>
                <w:sz w:val="16"/>
                <w:szCs w:val="16"/>
              </w:rPr>
            </w:pPr>
            <w:r w:rsidRPr="008424BA">
              <w:rPr>
                <w:color w:val="000000"/>
                <w:sz w:val="16"/>
                <w:szCs w:val="16"/>
              </w:rPr>
              <w:t>Katılım fonu sahipleri ve diğer alacaklılardan sonra</w:t>
            </w:r>
          </w:p>
        </w:tc>
      </w:tr>
      <w:tr w:rsidR="00F25AB8" w:rsidRPr="008424BA" w14:paraId="26D63B95"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1F68894" w14:textId="77777777" w:rsidR="00F25AB8" w:rsidRPr="008424BA" w:rsidRDefault="00F25AB8" w:rsidP="00113329">
            <w:pPr>
              <w:rPr>
                <w:color w:val="000000"/>
                <w:sz w:val="16"/>
                <w:szCs w:val="16"/>
              </w:rPr>
            </w:pPr>
            <w:r w:rsidRPr="008424BA">
              <w:rPr>
                <w:color w:val="000000"/>
                <w:sz w:val="16"/>
                <w:szCs w:val="16"/>
              </w:rPr>
              <w:t>Bankaların Özkaynaklarına İlişkin Yönetmeliğin 7’nci ve 8’inci maddelerinde yer alan şartlardan haiz olunmayan olup olmadığı</w:t>
            </w:r>
          </w:p>
        </w:tc>
        <w:tc>
          <w:tcPr>
            <w:tcW w:w="1678" w:type="pct"/>
            <w:tcBorders>
              <w:top w:val="nil"/>
              <w:left w:val="nil"/>
              <w:bottom w:val="single" w:sz="4" w:space="0" w:color="auto"/>
              <w:right w:val="nil"/>
            </w:tcBorders>
            <w:shd w:val="clear" w:color="auto" w:fill="auto"/>
            <w:vAlign w:val="bottom"/>
            <w:hideMark/>
          </w:tcPr>
          <w:p w14:paraId="69E239F4" w14:textId="77777777" w:rsidR="00F25AB8" w:rsidRPr="008424BA" w:rsidRDefault="00F25AB8" w:rsidP="00113329">
            <w:pPr>
              <w:rPr>
                <w:color w:val="000000"/>
                <w:sz w:val="16"/>
                <w:szCs w:val="16"/>
              </w:rPr>
            </w:pPr>
            <w:r w:rsidRPr="008424BA">
              <w:rPr>
                <w:color w:val="000000"/>
                <w:sz w:val="16"/>
                <w:szCs w:val="16"/>
              </w:rPr>
              <w:t>7.maddede yer alan şartlara haizdir.</w:t>
            </w:r>
          </w:p>
        </w:tc>
      </w:tr>
      <w:tr w:rsidR="00F25AB8" w:rsidRPr="008424BA" w14:paraId="2A8F697A" w14:textId="77777777" w:rsidTr="00113329">
        <w:trPr>
          <w:trHeight w:val="144"/>
        </w:trPr>
        <w:tc>
          <w:tcPr>
            <w:tcW w:w="3322" w:type="pct"/>
            <w:tcBorders>
              <w:top w:val="nil"/>
              <w:left w:val="nil"/>
              <w:bottom w:val="single" w:sz="8" w:space="0" w:color="auto"/>
              <w:right w:val="single" w:sz="4" w:space="0" w:color="auto"/>
            </w:tcBorders>
            <w:shd w:val="clear" w:color="auto" w:fill="auto"/>
            <w:vAlign w:val="center"/>
            <w:hideMark/>
          </w:tcPr>
          <w:p w14:paraId="03B889DD" w14:textId="77777777" w:rsidR="00F25AB8" w:rsidRPr="008424BA" w:rsidRDefault="00F25AB8" w:rsidP="00113329">
            <w:pPr>
              <w:rPr>
                <w:color w:val="000000"/>
                <w:sz w:val="16"/>
                <w:szCs w:val="16"/>
              </w:rPr>
            </w:pPr>
            <w:r w:rsidRPr="008424BA">
              <w:rPr>
                <w:color w:val="000000"/>
                <w:sz w:val="16"/>
                <w:szCs w:val="16"/>
              </w:rPr>
              <w:t>Bankaların Özkaynaklarına ilişkin Yönetmeliğin 7’nci ve 8’inci maddelerinde yer alan şartlardan hangilerini haiz olunmadığı</w:t>
            </w:r>
          </w:p>
        </w:tc>
        <w:tc>
          <w:tcPr>
            <w:tcW w:w="1678" w:type="pct"/>
            <w:tcBorders>
              <w:top w:val="nil"/>
              <w:left w:val="nil"/>
              <w:bottom w:val="single" w:sz="8" w:space="0" w:color="auto"/>
              <w:right w:val="nil"/>
            </w:tcBorders>
            <w:shd w:val="clear" w:color="auto" w:fill="auto"/>
            <w:vAlign w:val="bottom"/>
            <w:hideMark/>
          </w:tcPr>
          <w:p w14:paraId="598DA8BE" w14:textId="77777777" w:rsidR="00F25AB8" w:rsidRPr="008424BA" w:rsidRDefault="00F25AB8" w:rsidP="00113329">
            <w:pPr>
              <w:rPr>
                <w:color w:val="000000"/>
                <w:sz w:val="16"/>
                <w:szCs w:val="16"/>
              </w:rPr>
            </w:pPr>
            <w:r w:rsidRPr="008424BA">
              <w:rPr>
                <w:color w:val="000000"/>
                <w:sz w:val="16"/>
                <w:szCs w:val="16"/>
              </w:rPr>
              <w:t>7.maddede yer alan şartlara haizdir.</w:t>
            </w:r>
          </w:p>
        </w:tc>
      </w:tr>
    </w:tbl>
    <w:p w14:paraId="5ACE28BD" w14:textId="77777777" w:rsidR="00445ED9" w:rsidRPr="008424BA" w:rsidRDefault="00445ED9" w:rsidP="00445ED9">
      <w:pPr>
        <w:pStyle w:val="ListParagraph"/>
        <w:numPr>
          <w:ilvl w:val="0"/>
          <w:numId w:val="9"/>
        </w:numPr>
        <w:spacing w:before="120" w:after="120"/>
        <w:ind w:left="0" w:hanging="284"/>
        <w:jc w:val="both"/>
        <w:rPr>
          <w:b/>
          <w:sz w:val="20"/>
          <w:szCs w:val="20"/>
        </w:rPr>
      </w:pPr>
      <w:r w:rsidRPr="008424BA">
        <w:rPr>
          <w:b/>
          <w:sz w:val="20"/>
          <w:szCs w:val="20"/>
        </w:rPr>
        <w:br w:type="page"/>
      </w:r>
    </w:p>
    <w:p w14:paraId="31FDB613" w14:textId="6C0E0358" w:rsidR="00592A74" w:rsidRPr="001E244B" w:rsidRDefault="00592A74" w:rsidP="0061424B">
      <w:pPr>
        <w:autoSpaceDE w:val="0"/>
        <w:autoSpaceDN w:val="0"/>
        <w:adjustRightInd w:val="0"/>
        <w:spacing w:before="120" w:after="120"/>
        <w:ind w:hanging="567"/>
        <w:jc w:val="both"/>
        <w:rPr>
          <w:b/>
          <w:sz w:val="22"/>
          <w:szCs w:val="22"/>
        </w:rPr>
      </w:pPr>
      <w:r w:rsidRPr="001E244B">
        <w:rPr>
          <w:b/>
          <w:sz w:val="22"/>
          <w:szCs w:val="22"/>
        </w:rPr>
        <w:t>I.</w:t>
      </w:r>
      <w:r w:rsidRPr="001E244B">
        <w:rPr>
          <w:b/>
          <w:sz w:val="22"/>
          <w:szCs w:val="22"/>
        </w:rPr>
        <w:tab/>
      </w:r>
      <w:r w:rsidR="00193EAE">
        <w:rPr>
          <w:b/>
          <w:sz w:val="22"/>
          <w:szCs w:val="22"/>
        </w:rPr>
        <w:t>Konsolide s</w:t>
      </w:r>
      <w:r w:rsidRPr="001E244B">
        <w:rPr>
          <w:b/>
          <w:sz w:val="22"/>
          <w:szCs w:val="22"/>
        </w:rPr>
        <w:t>ermaye yeterliliği standart oranına ilişkin açıklamalar (devamı)</w:t>
      </w:r>
    </w:p>
    <w:p w14:paraId="6D3EC174" w14:textId="3D43893C" w:rsidR="00147F66" w:rsidRPr="001E244B" w:rsidRDefault="005C1C95" w:rsidP="0061424B">
      <w:pPr>
        <w:spacing w:before="120" w:after="120"/>
        <w:ind w:left="28" w:hanging="595"/>
        <w:jc w:val="both"/>
        <w:rPr>
          <w:b/>
          <w:sz w:val="22"/>
          <w:szCs w:val="22"/>
        </w:rPr>
      </w:pPr>
      <w:r w:rsidRPr="001E244B">
        <w:rPr>
          <w:b/>
          <w:sz w:val="22"/>
          <w:szCs w:val="22"/>
        </w:rPr>
        <w:t>c</w:t>
      </w:r>
      <w:r w:rsidR="00592A74" w:rsidRPr="001E244B">
        <w:rPr>
          <w:b/>
          <w:sz w:val="22"/>
          <w:szCs w:val="22"/>
        </w:rPr>
        <w:t>.</w:t>
      </w:r>
      <w:r w:rsidR="00592A74" w:rsidRPr="001E244B">
        <w:rPr>
          <w:b/>
          <w:sz w:val="22"/>
          <w:szCs w:val="22"/>
        </w:rPr>
        <w:tab/>
      </w:r>
      <w:r w:rsidR="00193EAE">
        <w:rPr>
          <w:b/>
          <w:sz w:val="22"/>
          <w:szCs w:val="22"/>
        </w:rPr>
        <w:t>Konsolide ö</w:t>
      </w:r>
      <w:r w:rsidR="00592A74" w:rsidRPr="001E244B">
        <w:rPr>
          <w:b/>
          <w:sz w:val="22"/>
          <w:szCs w:val="22"/>
        </w:rPr>
        <w:t>zkaynak kalemleri ile bilanço tutarlarının mutabakatına ilişkin açıklamalar</w:t>
      </w:r>
      <w:r w:rsidR="003D00ED" w:rsidRPr="001E244B">
        <w:rPr>
          <w:b/>
          <w:sz w:val="22"/>
          <w:szCs w:val="22"/>
        </w:rPr>
        <w:t xml:space="preserve"> </w:t>
      </w:r>
    </w:p>
    <w:p w14:paraId="1B907515" w14:textId="337A398C" w:rsidR="009F1393" w:rsidRPr="00413630" w:rsidRDefault="00F548AA" w:rsidP="005C1C95">
      <w:pPr>
        <w:spacing w:before="120" w:after="120"/>
        <w:jc w:val="both"/>
        <w:rPr>
          <w:b/>
          <w:sz w:val="22"/>
          <w:szCs w:val="22"/>
        </w:rPr>
      </w:pPr>
      <w:r w:rsidRPr="001E244B">
        <w:rPr>
          <w:sz w:val="22"/>
          <w:szCs w:val="22"/>
          <w:lang w:eastAsia="en-US"/>
        </w:rPr>
        <w:t xml:space="preserve">Özkaynak tablosunda verilen “Özkaynak” tutarı ile konsolide bilançodaki “Özkaynaklar” tutarı arasındaki esas fark genel karşılıklardan kaynaklanmaktadır. Gider hesaplarına yansıtılan genel karşılık tutarının kredi riskine esas tutarın %1,25’ine kadar olan kısmı, “Özkaynak” hesaplamasında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w:t>
      </w:r>
      <w:r w:rsidRPr="00413630">
        <w:rPr>
          <w:sz w:val="22"/>
          <w:szCs w:val="22"/>
          <w:lang w:eastAsia="en-US"/>
        </w:rPr>
        <w:t>dikkate alınmaktadır.</w:t>
      </w:r>
    </w:p>
    <w:p w14:paraId="0FE85683" w14:textId="2FC2C331" w:rsidR="00A33F54" w:rsidRPr="001E244B" w:rsidRDefault="00A33F54" w:rsidP="00A33F54">
      <w:pPr>
        <w:widowControl w:val="0"/>
        <w:spacing w:before="120" w:after="120"/>
        <w:ind w:left="17" w:hanging="584"/>
        <w:jc w:val="both"/>
        <w:rPr>
          <w:b/>
          <w:sz w:val="22"/>
          <w:szCs w:val="22"/>
        </w:rPr>
      </w:pPr>
      <w:r w:rsidRPr="00413630">
        <w:rPr>
          <w:b/>
          <w:sz w:val="22"/>
          <w:szCs w:val="22"/>
        </w:rPr>
        <w:t>II.</w:t>
      </w:r>
      <w:r w:rsidRPr="00413630">
        <w:rPr>
          <w:b/>
          <w:sz w:val="22"/>
          <w:szCs w:val="22"/>
        </w:rPr>
        <w:tab/>
      </w:r>
      <w:r w:rsidR="00825D5D">
        <w:rPr>
          <w:b/>
          <w:sz w:val="22"/>
          <w:szCs w:val="22"/>
        </w:rPr>
        <w:t>Konsolide k</w:t>
      </w:r>
      <w:r w:rsidRPr="00413630">
        <w:rPr>
          <w:b/>
          <w:sz w:val="22"/>
          <w:szCs w:val="22"/>
        </w:rPr>
        <w:t>redi riskine ilişkin açıklamalar</w:t>
      </w:r>
    </w:p>
    <w:p w14:paraId="5F4B95B0" w14:textId="43E1D7F4" w:rsidR="00F83E54" w:rsidRPr="00F83E54" w:rsidRDefault="00F83E54" w:rsidP="00F83E54">
      <w:pPr>
        <w:autoSpaceDE w:val="0"/>
        <w:autoSpaceDN w:val="0"/>
        <w:adjustRightInd w:val="0"/>
        <w:spacing w:before="120" w:after="120"/>
        <w:jc w:val="both"/>
        <w:rPr>
          <w:sz w:val="22"/>
          <w:szCs w:val="22"/>
          <w:lang w:eastAsia="en-US"/>
        </w:rPr>
      </w:pPr>
      <w:r w:rsidRPr="00F83E54">
        <w:rPr>
          <w:sz w:val="22"/>
          <w:szCs w:val="22"/>
          <w:lang w:eastAsia="en-US"/>
        </w:rPr>
        <w:t xml:space="preserve">Kredi riski, </w:t>
      </w:r>
      <w:r w:rsidR="00825D5D">
        <w:rPr>
          <w:sz w:val="22"/>
          <w:szCs w:val="22"/>
          <w:lang w:eastAsia="en-US"/>
        </w:rPr>
        <w:t>Grup’un</w:t>
      </w:r>
      <w:r w:rsidRPr="00F83E54">
        <w:rPr>
          <w:sz w:val="22"/>
          <w:szCs w:val="22"/>
          <w:lang w:eastAsia="en-US"/>
        </w:rPr>
        <w:t xml:space="preserve"> gerek nakdi gerekse gayri nakdi kredi ilişkisi içinde bulunduğu kurumsal ve bireysel müşterilerin, </w:t>
      </w:r>
      <w:r w:rsidR="00825D5D">
        <w:rPr>
          <w:sz w:val="22"/>
          <w:szCs w:val="22"/>
          <w:lang w:eastAsia="en-US"/>
        </w:rPr>
        <w:t>Grup</w:t>
      </w:r>
      <w:r w:rsidRPr="00F83E54">
        <w:rPr>
          <w:sz w:val="22"/>
          <w:szCs w:val="22"/>
          <w:lang w:eastAsia="en-US"/>
        </w:rPr>
        <w:t xml:space="preserve"> ile yaptığı sözleşme gereklerine uymayarak yükümlülüğünü kısmen veya tamamen zamanında yerine getirememesinden oluşabilecek risk ve zararları ifade etmektedir. Kredi tahsis yetkisi esas olarak Yönetim Kurulu’na ait olup, Yönetim Kurulu’nun verdiği yetkiye istinaden </w:t>
      </w:r>
      <w:r w:rsidR="00825D5D">
        <w:rPr>
          <w:sz w:val="22"/>
          <w:szCs w:val="22"/>
          <w:lang w:eastAsia="en-US"/>
        </w:rPr>
        <w:t>Grup’un</w:t>
      </w:r>
      <w:r w:rsidRPr="00F83E54">
        <w:rPr>
          <w:sz w:val="22"/>
          <w:szCs w:val="22"/>
          <w:lang w:eastAsia="en-US"/>
        </w:rPr>
        <w:t xml:space="preserve"> risk limitleri  </w:t>
      </w:r>
      <w:r w:rsidR="00825D5D">
        <w:rPr>
          <w:sz w:val="22"/>
          <w:szCs w:val="22"/>
          <w:lang w:eastAsia="en-US"/>
        </w:rPr>
        <w:t>Grup’da</w:t>
      </w:r>
      <w:r w:rsidRPr="00F83E54">
        <w:rPr>
          <w:sz w:val="22"/>
          <w:szCs w:val="22"/>
          <w:lang w:eastAsia="en-US"/>
        </w:rPr>
        <w:t xml:space="preserve"> kredi komiteleri ve Yönetim Kurulu’nca belirlenmektedir. Kredi komiteleri bu yetkilerinin bir kısmını veya tamamını, birimler veya şubeler aracılığı ile kullanabilmektedir. Kredi Komiteleri’ne ve Yönetim Kurulu’na kredi teklifleri yazılı olarak sunulmaktadır. </w:t>
      </w:r>
    </w:p>
    <w:p w14:paraId="71BA6052" w14:textId="77777777" w:rsidR="00F83E54" w:rsidRPr="00F83E54" w:rsidRDefault="00F83E54" w:rsidP="00F83E54">
      <w:pPr>
        <w:autoSpaceDE w:val="0"/>
        <w:autoSpaceDN w:val="0"/>
        <w:adjustRightInd w:val="0"/>
        <w:spacing w:before="120" w:after="120"/>
        <w:jc w:val="both"/>
        <w:rPr>
          <w:sz w:val="22"/>
          <w:szCs w:val="22"/>
          <w:lang w:eastAsia="en-US"/>
        </w:rPr>
      </w:pPr>
      <w:r w:rsidRPr="00F83E54">
        <w:rPr>
          <w:sz w:val="22"/>
          <w:szCs w:val="22"/>
          <w:lang w:eastAsia="en-US"/>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birçok kriter bir arada değerlendirilmektedir. </w:t>
      </w:r>
    </w:p>
    <w:p w14:paraId="160E0C66" w14:textId="77777777" w:rsidR="00F83E54" w:rsidRPr="00F83E54" w:rsidRDefault="00F83E54" w:rsidP="00F83E54">
      <w:pPr>
        <w:autoSpaceDE w:val="0"/>
        <w:autoSpaceDN w:val="0"/>
        <w:adjustRightInd w:val="0"/>
        <w:spacing w:before="120" w:after="120"/>
        <w:jc w:val="both"/>
        <w:rPr>
          <w:sz w:val="22"/>
          <w:szCs w:val="22"/>
          <w:lang w:eastAsia="en-US"/>
        </w:rPr>
      </w:pPr>
      <w:r w:rsidRPr="00F83E54">
        <w:rPr>
          <w:sz w:val="22"/>
          <w:szCs w:val="22"/>
          <w:lang w:eastAsia="en-US"/>
        </w:rPr>
        <w:t xml:space="preserve">Bir gerçek ya da tüzel kişiye tahsis edilecek limitte üst sınır olarak yasal mevzuat dikkate alınır.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33FE5A08" w14:textId="1AA80EA1" w:rsidR="00F83E54" w:rsidRPr="00F83E54" w:rsidRDefault="00F83E54" w:rsidP="00F83E54">
      <w:pPr>
        <w:autoSpaceDE w:val="0"/>
        <w:autoSpaceDN w:val="0"/>
        <w:adjustRightInd w:val="0"/>
        <w:spacing w:before="120" w:after="120"/>
        <w:jc w:val="both"/>
        <w:rPr>
          <w:sz w:val="22"/>
          <w:szCs w:val="22"/>
          <w:lang w:eastAsia="en-US"/>
        </w:rPr>
      </w:pPr>
      <w:r w:rsidRPr="00F83E54">
        <w:rPr>
          <w:sz w:val="22"/>
          <w:szCs w:val="22"/>
          <w:lang w:eastAsia="en-US"/>
        </w:rPr>
        <w:t xml:space="preserve">Kredi borçlularının kredibiliteleri düzenli aralıklarla ilgili mevzuata uygun şekilde izlenmektedir. Verilen krediler için hesap durumu belgeleri ilgili mevzuatta öngörüldüğü şekilde alınmakta, denetlenmekte ve gerektiği durumlarda güncellenmektedir. Kredi müşterilerinin kredi limitleri, </w:t>
      </w:r>
      <w:r w:rsidR="00825D5D">
        <w:rPr>
          <w:sz w:val="22"/>
          <w:szCs w:val="22"/>
          <w:lang w:eastAsia="en-US"/>
        </w:rPr>
        <w:t>Grup’un</w:t>
      </w:r>
      <w:r w:rsidRPr="00F83E54">
        <w:rPr>
          <w:sz w:val="22"/>
          <w:szCs w:val="22"/>
          <w:lang w:eastAsia="en-US"/>
        </w:rPr>
        <w:t xml:space="preserve"> kredi limit yenileme prensiplerine  uygun olarak periyodik olarak yenilenmektedir. </w:t>
      </w:r>
      <w:r w:rsidR="00717962">
        <w:rPr>
          <w:sz w:val="22"/>
          <w:szCs w:val="22"/>
          <w:lang w:eastAsia="en-US"/>
        </w:rPr>
        <w:t xml:space="preserve">Ana Ortaklık </w:t>
      </w:r>
      <w:r w:rsidRPr="00F83E54">
        <w:rPr>
          <w:sz w:val="22"/>
          <w:szCs w:val="22"/>
          <w:lang w:eastAsia="en-US"/>
        </w:rPr>
        <w:t>Banka, kredi politikaları çerçevesinde kurumsal ve bireysel kredilerin değerliliğini analiz ederek, krediler için gerekli teminatları almaktadır. Kredi riski için alınan başlıca teminatlar, gayrimenkul ipotekleri, nakit blokajı ve araç rehinleridir.</w:t>
      </w:r>
    </w:p>
    <w:p w14:paraId="3FD0A87E" w14:textId="77777777" w:rsidR="00F83E54" w:rsidRPr="00F83E54" w:rsidRDefault="00F83E54" w:rsidP="00F83E54">
      <w:pPr>
        <w:autoSpaceDE w:val="0"/>
        <w:autoSpaceDN w:val="0"/>
        <w:adjustRightInd w:val="0"/>
        <w:spacing w:before="120" w:after="120"/>
        <w:jc w:val="both"/>
        <w:rPr>
          <w:sz w:val="22"/>
          <w:szCs w:val="22"/>
          <w:lang w:eastAsia="en-US"/>
        </w:rPr>
      </w:pPr>
      <w:r w:rsidRPr="00F83E54">
        <w:rPr>
          <w:sz w:val="22"/>
          <w:szCs w:val="22"/>
          <w:lang w:eastAsia="en-US"/>
        </w:rPr>
        <w:t>Yurt</w:t>
      </w:r>
      <w:r w:rsidR="001F6A00">
        <w:rPr>
          <w:sz w:val="22"/>
          <w:szCs w:val="22"/>
          <w:lang w:eastAsia="en-US"/>
        </w:rPr>
        <w:t xml:space="preserve"> </w:t>
      </w:r>
      <w:r w:rsidRPr="00F83E54">
        <w:rPr>
          <w:sz w:val="22"/>
          <w:szCs w:val="22"/>
          <w:lang w:eastAsia="en-US"/>
        </w:rPr>
        <w:t>içi ve yurt</w:t>
      </w:r>
      <w:r w:rsidR="001F6A00">
        <w:rPr>
          <w:sz w:val="22"/>
          <w:szCs w:val="22"/>
          <w:lang w:eastAsia="en-US"/>
        </w:rPr>
        <w:t xml:space="preserve"> </w:t>
      </w:r>
      <w:r w:rsidRPr="00F83E54">
        <w:rPr>
          <w:sz w:val="22"/>
          <w:szCs w:val="22"/>
          <w:lang w:eastAsia="en-US"/>
        </w:rPr>
        <w:t>dışı muhabir bankalarla yapılan plasman veya döviz alım satım gibi hazine işlemlerinde ilgili Kredi Komitesi’nin ve/veya Yönetim Kurulu’nun her bir banka için tahsis ettiği limitler günlük olarak Hazine Kontrol Müdürlüğü tarafından takip edilmektedir.</w:t>
      </w:r>
    </w:p>
    <w:p w14:paraId="42DCBD78" w14:textId="77777777" w:rsidR="00A33F54" w:rsidRPr="001E244B" w:rsidRDefault="00A33F54">
      <w:pPr>
        <w:rPr>
          <w:sz w:val="22"/>
          <w:szCs w:val="22"/>
        </w:rPr>
      </w:pPr>
      <w:r w:rsidRPr="001E244B">
        <w:rPr>
          <w:sz w:val="22"/>
          <w:szCs w:val="22"/>
        </w:rPr>
        <w:br w:type="page"/>
      </w:r>
    </w:p>
    <w:p w14:paraId="295D7A50" w14:textId="3CE2FD1A" w:rsidR="00A33F54" w:rsidRPr="00B66B3E" w:rsidRDefault="00A33F54" w:rsidP="00A33F54">
      <w:pPr>
        <w:widowControl w:val="0"/>
        <w:spacing w:before="120" w:after="120"/>
        <w:ind w:left="17" w:hanging="584"/>
        <w:jc w:val="both"/>
        <w:rPr>
          <w:b/>
          <w:sz w:val="22"/>
          <w:szCs w:val="22"/>
        </w:rPr>
      </w:pPr>
      <w:r w:rsidRPr="00B66B3E">
        <w:rPr>
          <w:b/>
          <w:sz w:val="22"/>
          <w:szCs w:val="22"/>
        </w:rPr>
        <w:t>II.</w:t>
      </w:r>
      <w:r w:rsidRPr="00B66B3E">
        <w:rPr>
          <w:b/>
          <w:sz w:val="22"/>
          <w:szCs w:val="22"/>
        </w:rPr>
        <w:tab/>
      </w:r>
      <w:r w:rsidR="00193EAE">
        <w:rPr>
          <w:b/>
          <w:sz w:val="22"/>
          <w:szCs w:val="22"/>
        </w:rPr>
        <w:t>Konsolide k</w:t>
      </w:r>
      <w:r w:rsidRPr="00B66B3E">
        <w:rPr>
          <w:b/>
          <w:sz w:val="22"/>
          <w:szCs w:val="22"/>
        </w:rPr>
        <w:t>redi riski</w:t>
      </w:r>
      <w:r w:rsidR="00834743">
        <w:rPr>
          <w:b/>
          <w:sz w:val="22"/>
          <w:szCs w:val="22"/>
        </w:rPr>
        <w:t>ne ilişkin açıklamalar (devamı)</w:t>
      </w:r>
    </w:p>
    <w:p w14:paraId="022A211D" w14:textId="77777777" w:rsidR="00A33F54" w:rsidRPr="00B66B3E" w:rsidRDefault="00A33F54" w:rsidP="00A33F54">
      <w:pPr>
        <w:autoSpaceDE w:val="0"/>
        <w:autoSpaceDN w:val="0"/>
        <w:adjustRightInd w:val="0"/>
        <w:spacing w:before="120" w:after="120"/>
        <w:jc w:val="both"/>
        <w:rPr>
          <w:sz w:val="22"/>
          <w:szCs w:val="22"/>
          <w:lang w:eastAsia="en-US"/>
        </w:rPr>
      </w:pPr>
      <w:r w:rsidRPr="00B66B3E">
        <w:rPr>
          <w:sz w:val="22"/>
          <w:szCs w:val="22"/>
          <w:lang w:eastAsia="en-US"/>
        </w:rPr>
        <w:t>Kredi riski azaltımının etkileri dikkate alınmaksızın mahsup işlemleri sonrası maruz kalınan risklerin toplam tutarı ile farklı risk sınıfları ve türlerine göre ayrıştırılmış risklerin ilgili döneme ilişkin ortalama tutarı:</w:t>
      </w:r>
    </w:p>
    <w:tbl>
      <w:tblPr>
        <w:tblW w:w="9356" w:type="dxa"/>
        <w:tblLayout w:type="fixed"/>
        <w:tblCellMar>
          <w:left w:w="0" w:type="dxa"/>
          <w:right w:w="0" w:type="dxa"/>
        </w:tblCellMar>
        <w:tblLook w:val="0000" w:firstRow="0" w:lastRow="0" w:firstColumn="0" w:lastColumn="0" w:noHBand="0" w:noVBand="0"/>
      </w:tblPr>
      <w:tblGrid>
        <w:gridCol w:w="6380"/>
        <w:gridCol w:w="1405"/>
        <w:gridCol w:w="1571"/>
      </w:tblGrid>
      <w:tr w:rsidR="00A33F54" w:rsidRPr="00B66B3E" w14:paraId="6B45D4FD" w14:textId="77777777" w:rsidTr="00EC0126">
        <w:trPr>
          <w:trHeight w:val="227"/>
        </w:trPr>
        <w:tc>
          <w:tcPr>
            <w:tcW w:w="6380" w:type="dxa"/>
            <w:tcBorders>
              <w:top w:val="single" w:sz="4" w:space="0" w:color="auto"/>
              <w:bottom w:val="single" w:sz="4" w:space="0" w:color="auto"/>
            </w:tcBorders>
            <w:vAlign w:val="bottom"/>
          </w:tcPr>
          <w:p w14:paraId="2545050B" w14:textId="77777777" w:rsidR="00A33F54" w:rsidRPr="00B66B3E" w:rsidRDefault="00811E7D" w:rsidP="00EC0126">
            <w:pPr>
              <w:ind w:left="323" w:hanging="323"/>
              <w:rPr>
                <w:rFonts w:eastAsia="Arial Unicode MS"/>
                <w:b/>
                <w:sz w:val="18"/>
                <w:szCs w:val="18"/>
              </w:rPr>
            </w:pPr>
            <w:r>
              <w:rPr>
                <w:rFonts w:eastAsia="Arial Unicode MS"/>
                <w:b/>
                <w:sz w:val="18"/>
                <w:szCs w:val="18"/>
              </w:rPr>
              <w:t>Risk Sınıfları</w:t>
            </w:r>
          </w:p>
        </w:tc>
        <w:tc>
          <w:tcPr>
            <w:tcW w:w="1405" w:type="dxa"/>
            <w:tcBorders>
              <w:top w:val="single" w:sz="4" w:space="0" w:color="auto"/>
              <w:bottom w:val="single" w:sz="4" w:space="0" w:color="auto"/>
            </w:tcBorders>
            <w:vAlign w:val="bottom"/>
          </w:tcPr>
          <w:p w14:paraId="63DF309E" w14:textId="77777777" w:rsidR="00A33F54" w:rsidRPr="00B66B3E" w:rsidRDefault="00A33F54" w:rsidP="00EC0126">
            <w:pPr>
              <w:ind w:right="56"/>
              <w:jc w:val="right"/>
              <w:rPr>
                <w:b/>
                <w:sz w:val="18"/>
                <w:szCs w:val="18"/>
              </w:rPr>
            </w:pPr>
            <w:r w:rsidRPr="00B66B3E">
              <w:rPr>
                <w:b/>
                <w:sz w:val="18"/>
                <w:szCs w:val="18"/>
              </w:rPr>
              <w:t>Cari Dönem</w:t>
            </w:r>
          </w:p>
          <w:p w14:paraId="04590208" w14:textId="77777777" w:rsidR="00A33F54" w:rsidRPr="00B66B3E" w:rsidRDefault="00A33F54" w:rsidP="00EC0126">
            <w:pPr>
              <w:ind w:right="56"/>
              <w:jc w:val="right"/>
              <w:rPr>
                <w:b/>
                <w:sz w:val="18"/>
                <w:szCs w:val="18"/>
              </w:rPr>
            </w:pPr>
            <w:r w:rsidRPr="00B66B3E">
              <w:rPr>
                <w:b/>
                <w:sz w:val="18"/>
                <w:szCs w:val="18"/>
              </w:rPr>
              <w:t xml:space="preserve">Risk Tutarı </w:t>
            </w:r>
          </w:p>
        </w:tc>
        <w:tc>
          <w:tcPr>
            <w:tcW w:w="1571" w:type="dxa"/>
            <w:tcBorders>
              <w:top w:val="single" w:sz="4" w:space="0" w:color="auto"/>
              <w:bottom w:val="single" w:sz="4" w:space="0" w:color="auto"/>
            </w:tcBorders>
            <w:vAlign w:val="bottom"/>
          </w:tcPr>
          <w:p w14:paraId="65AF9E35" w14:textId="77777777" w:rsidR="00A33F54" w:rsidRPr="00B66B3E" w:rsidRDefault="00A33F54" w:rsidP="00EC0126">
            <w:pPr>
              <w:ind w:right="56"/>
              <w:jc w:val="right"/>
              <w:rPr>
                <w:b/>
                <w:sz w:val="18"/>
                <w:szCs w:val="18"/>
              </w:rPr>
            </w:pPr>
            <w:r w:rsidRPr="00B66B3E">
              <w:rPr>
                <w:b/>
                <w:sz w:val="18"/>
                <w:szCs w:val="18"/>
              </w:rPr>
              <w:t>Ortalama</w:t>
            </w:r>
          </w:p>
          <w:p w14:paraId="1D554507" w14:textId="77777777" w:rsidR="00A33F54" w:rsidRPr="00B66B3E" w:rsidRDefault="00A33F54" w:rsidP="00EC0126">
            <w:pPr>
              <w:ind w:right="56"/>
              <w:jc w:val="right"/>
              <w:rPr>
                <w:b/>
                <w:sz w:val="18"/>
                <w:szCs w:val="18"/>
              </w:rPr>
            </w:pPr>
            <w:r w:rsidRPr="00B66B3E">
              <w:rPr>
                <w:b/>
                <w:sz w:val="18"/>
                <w:szCs w:val="18"/>
              </w:rPr>
              <w:t>Risk Tutarı</w:t>
            </w:r>
            <w:r w:rsidRPr="00B66B3E">
              <w:rPr>
                <w:b/>
                <w:sz w:val="18"/>
                <w:szCs w:val="18"/>
                <w:vertAlign w:val="superscript"/>
              </w:rPr>
              <w:t>(*)</w:t>
            </w:r>
          </w:p>
        </w:tc>
      </w:tr>
      <w:tr w:rsidR="00A33F54" w:rsidRPr="00B66B3E" w14:paraId="3422D72D" w14:textId="77777777" w:rsidTr="00EC0126">
        <w:trPr>
          <w:trHeight w:val="77"/>
        </w:trPr>
        <w:tc>
          <w:tcPr>
            <w:tcW w:w="6380" w:type="dxa"/>
            <w:tcBorders>
              <w:top w:val="single" w:sz="4" w:space="0" w:color="auto"/>
            </w:tcBorders>
            <w:vAlign w:val="bottom"/>
          </w:tcPr>
          <w:p w14:paraId="7108D7A2" w14:textId="77777777" w:rsidR="00A33F54" w:rsidRPr="00B66B3E" w:rsidRDefault="00A33F54" w:rsidP="00EC0126">
            <w:pPr>
              <w:ind w:left="323" w:hanging="323"/>
              <w:rPr>
                <w:rFonts w:eastAsia="Arial Unicode MS"/>
                <w:b/>
                <w:sz w:val="12"/>
                <w:szCs w:val="18"/>
              </w:rPr>
            </w:pPr>
          </w:p>
        </w:tc>
        <w:tc>
          <w:tcPr>
            <w:tcW w:w="1405" w:type="dxa"/>
            <w:tcBorders>
              <w:top w:val="single" w:sz="4" w:space="0" w:color="auto"/>
            </w:tcBorders>
            <w:vAlign w:val="bottom"/>
          </w:tcPr>
          <w:p w14:paraId="7B454714" w14:textId="77777777" w:rsidR="00A33F54" w:rsidRPr="00B66B3E" w:rsidRDefault="00A33F54" w:rsidP="00EC0126">
            <w:pPr>
              <w:ind w:right="56"/>
              <w:jc w:val="right"/>
              <w:rPr>
                <w:b/>
                <w:sz w:val="12"/>
                <w:szCs w:val="18"/>
              </w:rPr>
            </w:pPr>
          </w:p>
        </w:tc>
        <w:tc>
          <w:tcPr>
            <w:tcW w:w="1571" w:type="dxa"/>
            <w:tcBorders>
              <w:top w:val="single" w:sz="4" w:space="0" w:color="auto"/>
            </w:tcBorders>
            <w:vAlign w:val="bottom"/>
          </w:tcPr>
          <w:p w14:paraId="2BC4B364" w14:textId="77777777" w:rsidR="00A33F54" w:rsidRPr="00B66B3E" w:rsidRDefault="00A33F54" w:rsidP="00EC0126">
            <w:pPr>
              <w:ind w:right="56"/>
              <w:jc w:val="right"/>
              <w:rPr>
                <w:b/>
                <w:sz w:val="12"/>
                <w:szCs w:val="18"/>
              </w:rPr>
            </w:pPr>
          </w:p>
        </w:tc>
      </w:tr>
      <w:tr w:rsidR="00A33F54" w:rsidRPr="00B66B3E" w14:paraId="6863DE48" w14:textId="77777777" w:rsidTr="00EC0126">
        <w:trPr>
          <w:trHeight w:val="227"/>
        </w:trPr>
        <w:tc>
          <w:tcPr>
            <w:tcW w:w="6380" w:type="dxa"/>
            <w:vAlign w:val="bottom"/>
          </w:tcPr>
          <w:p w14:paraId="37A596A4" w14:textId="77777777" w:rsidR="00A33F54" w:rsidRPr="00B66B3E" w:rsidRDefault="00A33F54" w:rsidP="00EC0126">
            <w:pPr>
              <w:ind w:left="323" w:hanging="323"/>
              <w:rPr>
                <w:sz w:val="18"/>
                <w:szCs w:val="18"/>
              </w:rPr>
            </w:pPr>
            <w:r w:rsidRPr="00B66B3E">
              <w:rPr>
                <w:sz w:val="18"/>
                <w:szCs w:val="18"/>
              </w:rPr>
              <w:t>Merkezi yönetimlerden veya merkez bankalarından alacaklar</w:t>
            </w:r>
          </w:p>
        </w:tc>
        <w:tc>
          <w:tcPr>
            <w:tcW w:w="1405" w:type="dxa"/>
            <w:shd w:val="clear" w:color="auto" w:fill="auto"/>
            <w:vAlign w:val="bottom"/>
          </w:tcPr>
          <w:p w14:paraId="6690DB61" w14:textId="77777777" w:rsidR="00A33F54" w:rsidRPr="00B66B3E" w:rsidRDefault="00B66B3E" w:rsidP="00EC0126">
            <w:pPr>
              <w:ind w:right="71"/>
              <w:jc w:val="right"/>
              <w:rPr>
                <w:color w:val="000000"/>
                <w:sz w:val="18"/>
                <w:szCs w:val="18"/>
              </w:rPr>
            </w:pPr>
            <w:r>
              <w:rPr>
                <w:sz w:val="18"/>
                <w:szCs w:val="18"/>
              </w:rPr>
              <w:t>1.864.099</w:t>
            </w:r>
            <w:r w:rsidR="00A33F54" w:rsidRPr="00B66B3E">
              <w:rPr>
                <w:sz w:val="18"/>
                <w:szCs w:val="18"/>
              </w:rPr>
              <w:t xml:space="preserve">   </w:t>
            </w:r>
          </w:p>
        </w:tc>
        <w:tc>
          <w:tcPr>
            <w:tcW w:w="1571" w:type="dxa"/>
            <w:shd w:val="clear" w:color="auto" w:fill="auto"/>
            <w:vAlign w:val="bottom"/>
          </w:tcPr>
          <w:p w14:paraId="5E3D1538" w14:textId="77777777" w:rsidR="00A33F54" w:rsidRPr="00B66B3E" w:rsidRDefault="00B66B3E" w:rsidP="00EC0126">
            <w:pPr>
              <w:ind w:right="71"/>
              <w:jc w:val="right"/>
              <w:rPr>
                <w:sz w:val="18"/>
                <w:szCs w:val="18"/>
              </w:rPr>
            </w:pPr>
            <w:r>
              <w:rPr>
                <w:sz w:val="18"/>
                <w:szCs w:val="18"/>
              </w:rPr>
              <w:t>1.021.476</w:t>
            </w:r>
          </w:p>
        </w:tc>
      </w:tr>
      <w:tr w:rsidR="00A33F54" w:rsidRPr="00B66B3E" w14:paraId="1E7F54A5" w14:textId="77777777" w:rsidTr="00EC0126">
        <w:trPr>
          <w:trHeight w:val="227"/>
        </w:trPr>
        <w:tc>
          <w:tcPr>
            <w:tcW w:w="6380" w:type="dxa"/>
            <w:vAlign w:val="bottom"/>
          </w:tcPr>
          <w:p w14:paraId="5A53614C" w14:textId="77777777" w:rsidR="00A33F54" w:rsidRPr="00B66B3E" w:rsidRDefault="00A33F54" w:rsidP="00EC0126">
            <w:pPr>
              <w:ind w:left="323" w:hanging="323"/>
              <w:rPr>
                <w:sz w:val="18"/>
                <w:szCs w:val="18"/>
              </w:rPr>
            </w:pPr>
            <w:r w:rsidRPr="00B66B3E">
              <w:rPr>
                <w:sz w:val="18"/>
                <w:szCs w:val="18"/>
              </w:rPr>
              <w:t>Bölgesel yönetimlerden veya yerel yönetimlerden alacaklar</w:t>
            </w:r>
          </w:p>
        </w:tc>
        <w:tc>
          <w:tcPr>
            <w:tcW w:w="1405" w:type="dxa"/>
            <w:shd w:val="clear" w:color="auto" w:fill="auto"/>
            <w:vAlign w:val="bottom"/>
          </w:tcPr>
          <w:p w14:paraId="4BC88516"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66A68D15" w14:textId="77777777" w:rsidR="00A33F54" w:rsidRPr="00B66B3E" w:rsidRDefault="00A33F54" w:rsidP="00EC0126">
            <w:pPr>
              <w:ind w:right="71"/>
              <w:jc w:val="right"/>
              <w:rPr>
                <w:sz w:val="18"/>
                <w:szCs w:val="18"/>
              </w:rPr>
            </w:pPr>
            <w:r w:rsidRPr="00B66B3E">
              <w:rPr>
                <w:sz w:val="18"/>
                <w:szCs w:val="18"/>
              </w:rPr>
              <w:t>-</w:t>
            </w:r>
          </w:p>
        </w:tc>
      </w:tr>
      <w:tr w:rsidR="00A33F54" w:rsidRPr="00B66B3E" w14:paraId="7D260368" w14:textId="77777777" w:rsidTr="00EC0126">
        <w:trPr>
          <w:trHeight w:val="271"/>
        </w:trPr>
        <w:tc>
          <w:tcPr>
            <w:tcW w:w="6380" w:type="dxa"/>
            <w:vAlign w:val="bottom"/>
          </w:tcPr>
          <w:p w14:paraId="15DEF4A4" w14:textId="77777777" w:rsidR="00A33F54" w:rsidRPr="00B66B3E" w:rsidRDefault="00A33F54" w:rsidP="00EC0126">
            <w:pPr>
              <w:ind w:left="323" w:hanging="323"/>
              <w:rPr>
                <w:sz w:val="18"/>
                <w:szCs w:val="18"/>
              </w:rPr>
            </w:pPr>
            <w:r w:rsidRPr="00B66B3E">
              <w:rPr>
                <w:sz w:val="18"/>
                <w:szCs w:val="18"/>
              </w:rPr>
              <w:t>İdari birimlerden ve ticari olmayan girişimlerden alacaklar</w:t>
            </w:r>
          </w:p>
        </w:tc>
        <w:tc>
          <w:tcPr>
            <w:tcW w:w="1405" w:type="dxa"/>
            <w:shd w:val="clear" w:color="auto" w:fill="auto"/>
            <w:vAlign w:val="bottom"/>
          </w:tcPr>
          <w:p w14:paraId="255C01FC"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55C4E22F" w14:textId="77777777" w:rsidR="00A33F54" w:rsidRPr="00B66B3E" w:rsidRDefault="00A33F54" w:rsidP="00EC0126">
            <w:pPr>
              <w:ind w:right="71"/>
              <w:jc w:val="right"/>
              <w:rPr>
                <w:sz w:val="18"/>
                <w:szCs w:val="18"/>
              </w:rPr>
            </w:pPr>
            <w:r w:rsidRPr="00B66B3E">
              <w:rPr>
                <w:sz w:val="18"/>
                <w:szCs w:val="18"/>
              </w:rPr>
              <w:t>-</w:t>
            </w:r>
          </w:p>
        </w:tc>
      </w:tr>
      <w:tr w:rsidR="00A33F54" w:rsidRPr="00B66B3E" w14:paraId="4268DFA8" w14:textId="77777777" w:rsidTr="00EC0126">
        <w:trPr>
          <w:trHeight w:val="227"/>
        </w:trPr>
        <w:tc>
          <w:tcPr>
            <w:tcW w:w="6380" w:type="dxa"/>
            <w:vAlign w:val="bottom"/>
          </w:tcPr>
          <w:p w14:paraId="365DA0EC" w14:textId="77777777" w:rsidR="00A33F54" w:rsidRPr="00B66B3E" w:rsidRDefault="00A33F54" w:rsidP="00EC0126">
            <w:pPr>
              <w:ind w:left="323" w:hanging="323"/>
              <w:rPr>
                <w:sz w:val="18"/>
                <w:szCs w:val="18"/>
              </w:rPr>
            </w:pPr>
            <w:r w:rsidRPr="00B66B3E">
              <w:rPr>
                <w:sz w:val="18"/>
                <w:szCs w:val="18"/>
              </w:rPr>
              <w:t>Çok taraflı kalkınma bankalarından alacaklar</w:t>
            </w:r>
          </w:p>
        </w:tc>
        <w:tc>
          <w:tcPr>
            <w:tcW w:w="1405" w:type="dxa"/>
            <w:shd w:val="clear" w:color="auto" w:fill="auto"/>
            <w:vAlign w:val="bottom"/>
          </w:tcPr>
          <w:p w14:paraId="40F34631" w14:textId="77777777" w:rsidR="00A33F54" w:rsidRPr="00B66B3E" w:rsidRDefault="00A33F54" w:rsidP="00EC0126">
            <w:pPr>
              <w:ind w:right="71"/>
              <w:jc w:val="right"/>
              <w:rPr>
                <w:sz w:val="18"/>
                <w:szCs w:val="18"/>
              </w:rPr>
            </w:pPr>
            <w:r w:rsidRPr="00B66B3E">
              <w:rPr>
                <w:sz w:val="18"/>
                <w:szCs w:val="18"/>
              </w:rPr>
              <w:t xml:space="preserve"> -     </w:t>
            </w:r>
          </w:p>
        </w:tc>
        <w:tc>
          <w:tcPr>
            <w:tcW w:w="1571" w:type="dxa"/>
            <w:shd w:val="clear" w:color="auto" w:fill="auto"/>
            <w:vAlign w:val="bottom"/>
          </w:tcPr>
          <w:p w14:paraId="4FD89214" w14:textId="77777777" w:rsidR="00A33F54" w:rsidRPr="00B66B3E" w:rsidRDefault="00A33F54" w:rsidP="00EC0126">
            <w:pPr>
              <w:ind w:right="71"/>
              <w:jc w:val="right"/>
              <w:rPr>
                <w:sz w:val="18"/>
                <w:szCs w:val="18"/>
              </w:rPr>
            </w:pPr>
            <w:r w:rsidRPr="00B66B3E">
              <w:rPr>
                <w:sz w:val="18"/>
                <w:szCs w:val="18"/>
              </w:rPr>
              <w:t xml:space="preserve"> -     </w:t>
            </w:r>
          </w:p>
        </w:tc>
      </w:tr>
      <w:tr w:rsidR="00A33F54" w:rsidRPr="00B66B3E" w14:paraId="534EE1C4" w14:textId="77777777" w:rsidTr="00EC0126">
        <w:trPr>
          <w:trHeight w:val="227"/>
        </w:trPr>
        <w:tc>
          <w:tcPr>
            <w:tcW w:w="6380" w:type="dxa"/>
            <w:vAlign w:val="bottom"/>
          </w:tcPr>
          <w:p w14:paraId="4C591A6E" w14:textId="77777777" w:rsidR="00A33F54" w:rsidRPr="00B66B3E" w:rsidRDefault="00A33F54" w:rsidP="00EC0126">
            <w:pPr>
              <w:ind w:left="323" w:hanging="323"/>
              <w:rPr>
                <w:sz w:val="18"/>
                <w:szCs w:val="18"/>
              </w:rPr>
            </w:pPr>
            <w:r w:rsidRPr="00B66B3E">
              <w:rPr>
                <w:sz w:val="18"/>
                <w:szCs w:val="18"/>
              </w:rPr>
              <w:t>Uluslararası teşkilatlardan alacaklar</w:t>
            </w:r>
          </w:p>
        </w:tc>
        <w:tc>
          <w:tcPr>
            <w:tcW w:w="1405" w:type="dxa"/>
            <w:shd w:val="clear" w:color="auto" w:fill="auto"/>
            <w:vAlign w:val="bottom"/>
          </w:tcPr>
          <w:p w14:paraId="1157C51B" w14:textId="77777777" w:rsidR="00A33F54" w:rsidRPr="00B66B3E" w:rsidRDefault="00A33F54" w:rsidP="00EC0126">
            <w:pPr>
              <w:ind w:right="71"/>
              <w:jc w:val="right"/>
              <w:rPr>
                <w:sz w:val="18"/>
                <w:szCs w:val="18"/>
              </w:rPr>
            </w:pPr>
            <w:r w:rsidRPr="00B66B3E">
              <w:rPr>
                <w:sz w:val="18"/>
                <w:szCs w:val="18"/>
              </w:rPr>
              <w:t xml:space="preserve"> -     </w:t>
            </w:r>
          </w:p>
        </w:tc>
        <w:tc>
          <w:tcPr>
            <w:tcW w:w="1571" w:type="dxa"/>
            <w:shd w:val="clear" w:color="auto" w:fill="auto"/>
            <w:vAlign w:val="bottom"/>
          </w:tcPr>
          <w:p w14:paraId="6F3159CC" w14:textId="77777777" w:rsidR="00A33F54" w:rsidRPr="00B66B3E" w:rsidRDefault="00A33F54" w:rsidP="00EC0126">
            <w:pPr>
              <w:ind w:right="71"/>
              <w:jc w:val="right"/>
              <w:rPr>
                <w:sz w:val="18"/>
                <w:szCs w:val="18"/>
              </w:rPr>
            </w:pPr>
            <w:r w:rsidRPr="00B66B3E">
              <w:rPr>
                <w:sz w:val="18"/>
                <w:szCs w:val="18"/>
              </w:rPr>
              <w:t xml:space="preserve"> -     </w:t>
            </w:r>
          </w:p>
        </w:tc>
      </w:tr>
      <w:tr w:rsidR="00A33F54" w:rsidRPr="00B66B3E" w14:paraId="0D9E65E9" w14:textId="77777777" w:rsidTr="00EC0126">
        <w:trPr>
          <w:trHeight w:val="227"/>
        </w:trPr>
        <w:tc>
          <w:tcPr>
            <w:tcW w:w="6380" w:type="dxa"/>
            <w:vAlign w:val="bottom"/>
          </w:tcPr>
          <w:p w14:paraId="14380362" w14:textId="77777777" w:rsidR="00A33F54" w:rsidRPr="00B66B3E" w:rsidRDefault="00A33F54" w:rsidP="00EC0126">
            <w:pPr>
              <w:ind w:left="323" w:hanging="323"/>
              <w:rPr>
                <w:sz w:val="18"/>
                <w:szCs w:val="18"/>
              </w:rPr>
            </w:pPr>
            <w:r w:rsidRPr="00B66B3E">
              <w:rPr>
                <w:sz w:val="18"/>
                <w:szCs w:val="18"/>
              </w:rPr>
              <w:t>Bankalardan ve aracı kurumlardan alacaklar</w:t>
            </w:r>
          </w:p>
        </w:tc>
        <w:tc>
          <w:tcPr>
            <w:tcW w:w="1405" w:type="dxa"/>
            <w:shd w:val="clear" w:color="auto" w:fill="auto"/>
            <w:vAlign w:val="bottom"/>
          </w:tcPr>
          <w:p w14:paraId="43E67EA6" w14:textId="77777777" w:rsidR="00A33F54" w:rsidRPr="00B66B3E" w:rsidRDefault="00B66B3E" w:rsidP="00EC0126">
            <w:pPr>
              <w:ind w:right="71"/>
              <w:jc w:val="right"/>
              <w:rPr>
                <w:sz w:val="18"/>
                <w:szCs w:val="18"/>
              </w:rPr>
            </w:pPr>
            <w:r>
              <w:rPr>
                <w:sz w:val="18"/>
                <w:szCs w:val="18"/>
              </w:rPr>
              <w:t>1.832.926</w:t>
            </w:r>
          </w:p>
        </w:tc>
        <w:tc>
          <w:tcPr>
            <w:tcW w:w="1571" w:type="dxa"/>
            <w:shd w:val="clear" w:color="auto" w:fill="auto"/>
            <w:vAlign w:val="bottom"/>
          </w:tcPr>
          <w:p w14:paraId="7C957B0C" w14:textId="77777777" w:rsidR="00A33F54" w:rsidRPr="00B66B3E" w:rsidRDefault="00B66B3E" w:rsidP="007B5E62">
            <w:pPr>
              <w:ind w:right="71"/>
              <w:jc w:val="right"/>
              <w:rPr>
                <w:sz w:val="18"/>
                <w:szCs w:val="18"/>
              </w:rPr>
            </w:pPr>
            <w:r>
              <w:rPr>
                <w:sz w:val="18"/>
                <w:szCs w:val="18"/>
              </w:rPr>
              <w:t>1.349.4</w:t>
            </w:r>
            <w:r w:rsidR="007B5E62">
              <w:rPr>
                <w:sz w:val="18"/>
                <w:szCs w:val="18"/>
              </w:rPr>
              <w:t>94</w:t>
            </w:r>
          </w:p>
        </w:tc>
      </w:tr>
      <w:tr w:rsidR="00A33F54" w:rsidRPr="00B66B3E" w14:paraId="47739E07" w14:textId="77777777" w:rsidTr="00EC0126">
        <w:trPr>
          <w:trHeight w:val="227"/>
        </w:trPr>
        <w:tc>
          <w:tcPr>
            <w:tcW w:w="6380" w:type="dxa"/>
            <w:vAlign w:val="bottom"/>
          </w:tcPr>
          <w:p w14:paraId="10B85A83" w14:textId="77777777" w:rsidR="00A33F54" w:rsidRPr="00B66B3E" w:rsidRDefault="00A33F54" w:rsidP="00EC0126">
            <w:pPr>
              <w:ind w:left="323" w:hanging="323"/>
              <w:rPr>
                <w:sz w:val="18"/>
                <w:szCs w:val="18"/>
              </w:rPr>
            </w:pPr>
            <w:r w:rsidRPr="00B66B3E">
              <w:rPr>
                <w:sz w:val="18"/>
                <w:szCs w:val="18"/>
              </w:rPr>
              <w:t>Kurumsal alacaklar</w:t>
            </w:r>
          </w:p>
        </w:tc>
        <w:tc>
          <w:tcPr>
            <w:tcW w:w="1405" w:type="dxa"/>
            <w:shd w:val="clear" w:color="auto" w:fill="auto"/>
            <w:vAlign w:val="bottom"/>
          </w:tcPr>
          <w:p w14:paraId="0B751648" w14:textId="77777777" w:rsidR="00A33F54" w:rsidRPr="00B66B3E" w:rsidRDefault="00E14A15" w:rsidP="00EC0126">
            <w:pPr>
              <w:ind w:right="71"/>
              <w:jc w:val="right"/>
              <w:rPr>
                <w:sz w:val="18"/>
                <w:szCs w:val="18"/>
              </w:rPr>
            </w:pPr>
            <w:r>
              <w:rPr>
                <w:sz w:val="18"/>
                <w:szCs w:val="18"/>
              </w:rPr>
              <w:t>1.913.752</w:t>
            </w:r>
          </w:p>
        </w:tc>
        <w:tc>
          <w:tcPr>
            <w:tcW w:w="1571" w:type="dxa"/>
            <w:shd w:val="clear" w:color="auto" w:fill="auto"/>
            <w:vAlign w:val="bottom"/>
          </w:tcPr>
          <w:p w14:paraId="25E46E99" w14:textId="77777777" w:rsidR="00A33F54" w:rsidRPr="00B66B3E" w:rsidRDefault="00E14A15" w:rsidP="00EC0126">
            <w:pPr>
              <w:ind w:right="71"/>
              <w:jc w:val="right"/>
              <w:rPr>
                <w:sz w:val="18"/>
                <w:szCs w:val="18"/>
              </w:rPr>
            </w:pPr>
            <w:r>
              <w:rPr>
                <w:sz w:val="18"/>
                <w:szCs w:val="18"/>
              </w:rPr>
              <w:t>1.077.867</w:t>
            </w:r>
          </w:p>
        </w:tc>
      </w:tr>
      <w:tr w:rsidR="00A33F54" w:rsidRPr="00B66B3E" w14:paraId="3147E843" w14:textId="77777777" w:rsidTr="00EC0126">
        <w:trPr>
          <w:trHeight w:val="227"/>
        </w:trPr>
        <w:tc>
          <w:tcPr>
            <w:tcW w:w="6380" w:type="dxa"/>
            <w:vAlign w:val="bottom"/>
          </w:tcPr>
          <w:p w14:paraId="39824018" w14:textId="77777777" w:rsidR="00A33F54" w:rsidRPr="00B66B3E" w:rsidRDefault="00A33F54" w:rsidP="00EC0126">
            <w:pPr>
              <w:ind w:left="323" w:hanging="323"/>
              <w:rPr>
                <w:sz w:val="18"/>
                <w:szCs w:val="18"/>
              </w:rPr>
            </w:pPr>
            <w:r w:rsidRPr="00B66B3E">
              <w:rPr>
                <w:sz w:val="18"/>
                <w:szCs w:val="18"/>
              </w:rPr>
              <w:t>Perakende alacaklar</w:t>
            </w:r>
          </w:p>
        </w:tc>
        <w:tc>
          <w:tcPr>
            <w:tcW w:w="1405" w:type="dxa"/>
            <w:shd w:val="clear" w:color="auto" w:fill="auto"/>
            <w:vAlign w:val="bottom"/>
          </w:tcPr>
          <w:p w14:paraId="54E1B27B"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718909BF" w14:textId="77777777" w:rsidR="00A33F54" w:rsidRPr="00B66B3E" w:rsidRDefault="00E14A15" w:rsidP="00EC0126">
            <w:pPr>
              <w:ind w:right="71"/>
              <w:jc w:val="right"/>
              <w:rPr>
                <w:sz w:val="18"/>
                <w:szCs w:val="18"/>
              </w:rPr>
            </w:pPr>
            <w:r>
              <w:rPr>
                <w:sz w:val="18"/>
                <w:szCs w:val="18"/>
              </w:rPr>
              <w:t>2.858</w:t>
            </w:r>
          </w:p>
        </w:tc>
      </w:tr>
      <w:tr w:rsidR="00A33F54" w:rsidRPr="00B66B3E" w14:paraId="1427E80F" w14:textId="77777777" w:rsidTr="00EC0126">
        <w:trPr>
          <w:trHeight w:val="227"/>
        </w:trPr>
        <w:tc>
          <w:tcPr>
            <w:tcW w:w="6380" w:type="dxa"/>
            <w:vAlign w:val="bottom"/>
          </w:tcPr>
          <w:p w14:paraId="2EA62031" w14:textId="77777777" w:rsidR="00A33F54" w:rsidRPr="00B66B3E" w:rsidRDefault="00A33F54" w:rsidP="00EC0126">
            <w:pPr>
              <w:ind w:left="323" w:hanging="323"/>
              <w:rPr>
                <w:sz w:val="18"/>
                <w:szCs w:val="18"/>
              </w:rPr>
            </w:pPr>
            <w:r w:rsidRPr="00B66B3E">
              <w:rPr>
                <w:sz w:val="18"/>
                <w:szCs w:val="18"/>
              </w:rPr>
              <w:t>Gayrimenkul ipoteği ile teminatlandırılan alacaklar</w:t>
            </w:r>
          </w:p>
        </w:tc>
        <w:tc>
          <w:tcPr>
            <w:tcW w:w="1405" w:type="dxa"/>
            <w:shd w:val="clear" w:color="auto" w:fill="auto"/>
            <w:vAlign w:val="bottom"/>
          </w:tcPr>
          <w:p w14:paraId="362DC713" w14:textId="77777777" w:rsidR="00A33F54" w:rsidRPr="00B66B3E" w:rsidRDefault="00B66B3E" w:rsidP="00EC0126">
            <w:pPr>
              <w:ind w:right="71"/>
              <w:jc w:val="right"/>
              <w:rPr>
                <w:sz w:val="18"/>
                <w:szCs w:val="18"/>
              </w:rPr>
            </w:pPr>
            <w:r>
              <w:rPr>
                <w:sz w:val="18"/>
                <w:szCs w:val="18"/>
              </w:rPr>
              <w:t>132.217</w:t>
            </w:r>
          </w:p>
        </w:tc>
        <w:tc>
          <w:tcPr>
            <w:tcW w:w="1571" w:type="dxa"/>
            <w:shd w:val="clear" w:color="auto" w:fill="auto"/>
            <w:vAlign w:val="bottom"/>
          </w:tcPr>
          <w:p w14:paraId="153B047D" w14:textId="77777777" w:rsidR="00A33F54" w:rsidRPr="00B66B3E" w:rsidRDefault="00E14A15" w:rsidP="00EC0126">
            <w:pPr>
              <w:ind w:right="71"/>
              <w:jc w:val="right"/>
              <w:rPr>
                <w:sz w:val="18"/>
                <w:szCs w:val="18"/>
              </w:rPr>
            </w:pPr>
            <w:r>
              <w:rPr>
                <w:sz w:val="18"/>
                <w:szCs w:val="18"/>
              </w:rPr>
              <w:t>44.563</w:t>
            </w:r>
          </w:p>
        </w:tc>
      </w:tr>
      <w:tr w:rsidR="00A33F54" w:rsidRPr="00B66B3E" w14:paraId="0067EB7D" w14:textId="77777777" w:rsidTr="00EC0126">
        <w:trPr>
          <w:trHeight w:val="227"/>
        </w:trPr>
        <w:tc>
          <w:tcPr>
            <w:tcW w:w="6380" w:type="dxa"/>
            <w:vAlign w:val="bottom"/>
          </w:tcPr>
          <w:p w14:paraId="59FE4736" w14:textId="77777777" w:rsidR="00A33F54" w:rsidRPr="00B66B3E" w:rsidRDefault="00A33F54" w:rsidP="00EC0126">
            <w:pPr>
              <w:ind w:left="323" w:hanging="323"/>
              <w:rPr>
                <w:sz w:val="18"/>
                <w:szCs w:val="18"/>
              </w:rPr>
            </w:pPr>
            <w:r w:rsidRPr="00B66B3E">
              <w:rPr>
                <w:sz w:val="18"/>
                <w:szCs w:val="18"/>
              </w:rPr>
              <w:t>Tahsili gecikmiş alacaklar</w:t>
            </w:r>
          </w:p>
        </w:tc>
        <w:tc>
          <w:tcPr>
            <w:tcW w:w="1405" w:type="dxa"/>
            <w:shd w:val="clear" w:color="auto" w:fill="auto"/>
            <w:vAlign w:val="bottom"/>
          </w:tcPr>
          <w:p w14:paraId="0AFED290"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6CE0A006" w14:textId="77777777" w:rsidR="00A33F54" w:rsidRPr="00B66B3E" w:rsidRDefault="00A33F54" w:rsidP="00EC0126">
            <w:pPr>
              <w:ind w:right="71"/>
              <w:jc w:val="right"/>
              <w:rPr>
                <w:sz w:val="18"/>
                <w:szCs w:val="18"/>
              </w:rPr>
            </w:pPr>
            <w:r w:rsidRPr="00B66B3E">
              <w:rPr>
                <w:sz w:val="18"/>
                <w:szCs w:val="18"/>
              </w:rPr>
              <w:t>-</w:t>
            </w:r>
          </w:p>
        </w:tc>
      </w:tr>
      <w:tr w:rsidR="00A33F54" w:rsidRPr="00B66B3E" w14:paraId="33ACD47B" w14:textId="77777777" w:rsidTr="00EC0126">
        <w:trPr>
          <w:trHeight w:val="227"/>
        </w:trPr>
        <w:tc>
          <w:tcPr>
            <w:tcW w:w="6380" w:type="dxa"/>
            <w:vAlign w:val="bottom"/>
          </w:tcPr>
          <w:p w14:paraId="2DC1BDB4" w14:textId="77777777" w:rsidR="00A33F54" w:rsidRPr="00B66B3E" w:rsidRDefault="00A33F54" w:rsidP="00EC0126">
            <w:pPr>
              <w:ind w:left="323" w:hanging="323"/>
              <w:rPr>
                <w:sz w:val="18"/>
                <w:szCs w:val="18"/>
              </w:rPr>
            </w:pPr>
            <w:r w:rsidRPr="00B66B3E">
              <w:rPr>
                <w:sz w:val="18"/>
                <w:szCs w:val="18"/>
              </w:rPr>
              <w:t>Kurulca riski yüksek belirlenmiş alacaklar</w:t>
            </w:r>
          </w:p>
        </w:tc>
        <w:tc>
          <w:tcPr>
            <w:tcW w:w="1405" w:type="dxa"/>
            <w:shd w:val="clear" w:color="auto" w:fill="auto"/>
            <w:vAlign w:val="bottom"/>
          </w:tcPr>
          <w:p w14:paraId="7C976B12"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57F3811B" w14:textId="77777777" w:rsidR="00A33F54" w:rsidRPr="00B66B3E" w:rsidRDefault="00A33F54" w:rsidP="00EC0126">
            <w:pPr>
              <w:ind w:right="71"/>
              <w:jc w:val="right"/>
              <w:rPr>
                <w:sz w:val="18"/>
                <w:szCs w:val="18"/>
              </w:rPr>
            </w:pPr>
            <w:r w:rsidRPr="00B66B3E">
              <w:rPr>
                <w:sz w:val="18"/>
                <w:szCs w:val="18"/>
              </w:rPr>
              <w:t>-</w:t>
            </w:r>
          </w:p>
        </w:tc>
      </w:tr>
      <w:tr w:rsidR="00A33F54" w:rsidRPr="00B66B3E" w14:paraId="33F83C31" w14:textId="77777777" w:rsidTr="00EC0126">
        <w:trPr>
          <w:trHeight w:val="227"/>
        </w:trPr>
        <w:tc>
          <w:tcPr>
            <w:tcW w:w="6380" w:type="dxa"/>
            <w:vAlign w:val="bottom"/>
          </w:tcPr>
          <w:p w14:paraId="08604D33" w14:textId="77777777" w:rsidR="00A33F54" w:rsidRPr="00B66B3E" w:rsidRDefault="00A33F54" w:rsidP="00EC0126">
            <w:pPr>
              <w:ind w:left="323" w:hanging="323"/>
              <w:rPr>
                <w:sz w:val="18"/>
                <w:szCs w:val="18"/>
              </w:rPr>
            </w:pPr>
            <w:r w:rsidRPr="00B66B3E">
              <w:rPr>
                <w:sz w:val="18"/>
                <w:szCs w:val="18"/>
              </w:rPr>
              <w:t>İpotek teminatlı menkul kıymetler</w:t>
            </w:r>
          </w:p>
        </w:tc>
        <w:tc>
          <w:tcPr>
            <w:tcW w:w="1405" w:type="dxa"/>
            <w:shd w:val="clear" w:color="auto" w:fill="auto"/>
            <w:vAlign w:val="bottom"/>
          </w:tcPr>
          <w:p w14:paraId="717E612F"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1863491A" w14:textId="77777777" w:rsidR="00A33F54" w:rsidRPr="00B66B3E" w:rsidRDefault="00A33F54" w:rsidP="00EC0126">
            <w:pPr>
              <w:ind w:right="71"/>
              <w:jc w:val="right"/>
              <w:rPr>
                <w:sz w:val="18"/>
                <w:szCs w:val="18"/>
              </w:rPr>
            </w:pPr>
            <w:r w:rsidRPr="00B66B3E">
              <w:rPr>
                <w:sz w:val="18"/>
                <w:szCs w:val="18"/>
              </w:rPr>
              <w:t>-</w:t>
            </w:r>
          </w:p>
        </w:tc>
      </w:tr>
      <w:tr w:rsidR="00A33F54" w:rsidRPr="00B66B3E" w14:paraId="2B429172" w14:textId="77777777" w:rsidTr="00EC0126">
        <w:trPr>
          <w:trHeight w:val="227"/>
        </w:trPr>
        <w:tc>
          <w:tcPr>
            <w:tcW w:w="6380" w:type="dxa"/>
            <w:vAlign w:val="bottom"/>
          </w:tcPr>
          <w:p w14:paraId="552A0428" w14:textId="77777777" w:rsidR="00A33F54" w:rsidRPr="00B66B3E" w:rsidRDefault="00A33F54" w:rsidP="00EC0126">
            <w:pPr>
              <w:rPr>
                <w:sz w:val="18"/>
                <w:szCs w:val="18"/>
              </w:rPr>
            </w:pPr>
            <w:r w:rsidRPr="00B66B3E">
              <w:rPr>
                <w:sz w:val="18"/>
                <w:szCs w:val="18"/>
              </w:rPr>
              <w:t>Bankalardan ve aracı kurumlardan olan kısa vadeli alacaklar ile kısa vadeli kurumsal alacaklar</w:t>
            </w:r>
          </w:p>
        </w:tc>
        <w:tc>
          <w:tcPr>
            <w:tcW w:w="1405" w:type="dxa"/>
            <w:shd w:val="clear" w:color="auto" w:fill="auto"/>
            <w:vAlign w:val="bottom"/>
          </w:tcPr>
          <w:p w14:paraId="47EE6300"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1F58C321" w14:textId="77777777" w:rsidR="00A33F54" w:rsidRPr="00B66B3E" w:rsidRDefault="00A33F54" w:rsidP="00EC0126">
            <w:pPr>
              <w:ind w:right="71"/>
              <w:jc w:val="right"/>
              <w:rPr>
                <w:sz w:val="18"/>
                <w:szCs w:val="18"/>
              </w:rPr>
            </w:pPr>
            <w:r w:rsidRPr="00B66B3E">
              <w:rPr>
                <w:sz w:val="18"/>
                <w:szCs w:val="18"/>
              </w:rPr>
              <w:t>-</w:t>
            </w:r>
          </w:p>
        </w:tc>
      </w:tr>
      <w:tr w:rsidR="00A33F54" w:rsidRPr="00B66B3E" w14:paraId="63FB5C2B" w14:textId="77777777" w:rsidTr="00EC0126">
        <w:trPr>
          <w:trHeight w:val="227"/>
        </w:trPr>
        <w:tc>
          <w:tcPr>
            <w:tcW w:w="6380" w:type="dxa"/>
            <w:vAlign w:val="bottom"/>
          </w:tcPr>
          <w:p w14:paraId="33D28EB1" w14:textId="77777777" w:rsidR="00A33F54" w:rsidRPr="00B66B3E" w:rsidRDefault="00A33F54" w:rsidP="00EC0126">
            <w:pPr>
              <w:ind w:left="323" w:hanging="323"/>
              <w:rPr>
                <w:sz w:val="18"/>
                <w:szCs w:val="18"/>
              </w:rPr>
            </w:pPr>
            <w:r w:rsidRPr="00B66B3E">
              <w:rPr>
                <w:sz w:val="18"/>
                <w:szCs w:val="18"/>
              </w:rPr>
              <w:t>Kolektif yatırım kuruluşu niteliğindeki yatırımlar</w:t>
            </w:r>
          </w:p>
        </w:tc>
        <w:tc>
          <w:tcPr>
            <w:tcW w:w="1405" w:type="dxa"/>
            <w:shd w:val="clear" w:color="auto" w:fill="auto"/>
            <w:vAlign w:val="bottom"/>
          </w:tcPr>
          <w:p w14:paraId="2FB8F2B2" w14:textId="77777777" w:rsidR="00A33F54" w:rsidRPr="00B66B3E" w:rsidRDefault="00A33F54" w:rsidP="00EC0126">
            <w:pPr>
              <w:ind w:right="71"/>
              <w:jc w:val="right"/>
              <w:rPr>
                <w:sz w:val="18"/>
                <w:szCs w:val="18"/>
              </w:rPr>
            </w:pPr>
            <w:r w:rsidRPr="00B66B3E">
              <w:rPr>
                <w:sz w:val="18"/>
                <w:szCs w:val="18"/>
              </w:rPr>
              <w:t>-</w:t>
            </w:r>
          </w:p>
        </w:tc>
        <w:tc>
          <w:tcPr>
            <w:tcW w:w="1571" w:type="dxa"/>
            <w:shd w:val="clear" w:color="auto" w:fill="auto"/>
            <w:vAlign w:val="bottom"/>
          </w:tcPr>
          <w:p w14:paraId="65435AB2" w14:textId="77777777" w:rsidR="00A33F54" w:rsidRPr="00B66B3E" w:rsidRDefault="00A33F54" w:rsidP="00EC0126">
            <w:pPr>
              <w:ind w:right="71"/>
              <w:jc w:val="right"/>
              <w:rPr>
                <w:sz w:val="18"/>
                <w:szCs w:val="18"/>
              </w:rPr>
            </w:pPr>
            <w:r w:rsidRPr="00B66B3E">
              <w:rPr>
                <w:sz w:val="18"/>
                <w:szCs w:val="18"/>
              </w:rPr>
              <w:t>-</w:t>
            </w:r>
          </w:p>
        </w:tc>
      </w:tr>
      <w:tr w:rsidR="00A33F54" w:rsidRPr="00B66B3E" w14:paraId="0FD9CAA9" w14:textId="77777777" w:rsidTr="00EC0126">
        <w:trPr>
          <w:trHeight w:val="227"/>
        </w:trPr>
        <w:tc>
          <w:tcPr>
            <w:tcW w:w="6380" w:type="dxa"/>
            <w:vAlign w:val="bottom"/>
          </w:tcPr>
          <w:p w14:paraId="3D0BC0FA" w14:textId="77777777" w:rsidR="00A33F54" w:rsidRPr="00B66B3E" w:rsidRDefault="00A33F54" w:rsidP="00EC0126">
            <w:pPr>
              <w:ind w:left="323" w:hanging="323"/>
              <w:rPr>
                <w:sz w:val="18"/>
                <w:szCs w:val="18"/>
              </w:rPr>
            </w:pPr>
            <w:r w:rsidRPr="00B66B3E">
              <w:rPr>
                <w:sz w:val="18"/>
                <w:szCs w:val="18"/>
              </w:rPr>
              <w:t>Diğer alacaklar</w:t>
            </w:r>
          </w:p>
        </w:tc>
        <w:tc>
          <w:tcPr>
            <w:tcW w:w="1405" w:type="dxa"/>
            <w:shd w:val="clear" w:color="auto" w:fill="auto"/>
            <w:vAlign w:val="bottom"/>
          </w:tcPr>
          <w:p w14:paraId="06F70B1E" w14:textId="3C0ED402" w:rsidR="00A33F54" w:rsidRPr="00B66B3E" w:rsidRDefault="00B66B3E" w:rsidP="000251C7">
            <w:pPr>
              <w:ind w:right="71"/>
              <w:jc w:val="right"/>
              <w:rPr>
                <w:color w:val="000000"/>
                <w:sz w:val="18"/>
                <w:szCs w:val="18"/>
                <w:lang w:val="en-US" w:eastAsia="en-US"/>
              </w:rPr>
            </w:pPr>
            <w:r>
              <w:rPr>
                <w:sz w:val="18"/>
                <w:szCs w:val="18"/>
              </w:rPr>
              <w:t>529.0</w:t>
            </w:r>
            <w:r w:rsidR="000251C7">
              <w:rPr>
                <w:sz w:val="18"/>
                <w:szCs w:val="18"/>
              </w:rPr>
              <w:t>48</w:t>
            </w:r>
          </w:p>
        </w:tc>
        <w:tc>
          <w:tcPr>
            <w:tcW w:w="1571" w:type="dxa"/>
            <w:shd w:val="clear" w:color="auto" w:fill="auto"/>
            <w:vAlign w:val="bottom"/>
          </w:tcPr>
          <w:p w14:paraId="4E723EA3" w14:textId="4BAE40C9" w:rsidR="00A33F54" w:rsidRPr="00B66B3E" w:rsidRDefault="00B66B3E" w:rsidP="000251C7">
            <w:pPr>
              <w:ind w:right="71"/>
              <w:jc w:val="right"/>
              <w:rPr>
                <w:color w:val="000000"/>
                <w:sz w:val="18"/>
                <w:szCs w:val="18"/>
                <w:lang w:val="en-US" w:eastAsia="en-US"/>
              </w:rPr>
            </w:pPr>
            <w:r>
              <w:rPr>
                <w:sz w:val="18"/>
                <w:szCs w:val="18"/>
              </w:rPr>
              <w:t>489.4</w:t>
            </w:r>
            <w:r w:rsidR="000251C7">
              <w:rPr>
                <w:sz w:val="18"/>
                <w:szCs w:val="18"/>
              </w:rPr>
              <w:t>70</w:t>
            </w:r>
          </w:p>
        </w:tc>
      </w:tr>
      <w:tr w:rsidR="00A33F54" w:rsidRPr="00B66B3E" w14:paraId="574A6D52" w14:textId="77777777" w:rsidTr="00EC0126">
        <w:trPr>
          <w:trHeight w:val="227"/>
        </w:trPr>
        <w:tc>
          <w:tcPr>
            <w:tcW w:w="6380" w:type="dxa"/>
            <w:vAlign w:val="bottom"/>
          </w:tcPr>
          <w:p w14:paraId="314067E6" w14:textId="77777777" w:rsidR="00A33F54" w:rsidRPr="00B66B3E" w:rsidRDefault="00A33F54" w:rsidP="00EC0126">
            <w:pPr>
              <w:ind w:left="323" w:hanging="323"/>
              <w:rPr>
                <w:sz w:val="18"/>
                <w:szCs w:val="18"/>
              </w:rPr>
            </w:pPr>
            <w:r w:rsidRPr="00B66B3E">
              <w:rPr>
                <w:sz w:val="18"/>
                <w:szCs w:val="18"/>
              </w:rPr>
              <w:t>Hisse senedi yatırımları</w:t>
            </w:r>
          </w:p>
        </w:tc>
        <w:tc>
          <w:tcPr>
            <w:tcW w:w="1405" w:type="dxa"/>
            <w:shd w:val="clear" w:color="auto" w:fill="auto"/>
            <w:vAlign w:val="bottom"/>
          </w:tcPr>
          <w:p w14:paraId="0EDEA65E" w14:textId="77777777" w:rsidR="00A33F54" w:rsidRPr="00B66B3E" w:rsidRDefault="00A33F54" w:rsidP="00EC0126">
            <w:pPr>
              <w:ind w:right="71"/>
              <w:jc w:val="right"/>
              <w:rPr>
                <w:color w:val="000000"/>
                <w:sz w:val="18"/>
                <w:szCs w:val="18"/>
                <w:lang w:val="en-US" w:eastAsia="en-US"/>
              </w:rPr>
            </w:pPr>
            <w:r w:rsidRPr="00B66B3E">
              <w:rPr>
                <w:sz w:val="18"/>
                <w:szCs w:val="18"/>
              </w:rPr>
              <w:t>-</w:t>
            </w:r>
          </w:p>
        </w:tc>
        <w:tc>
          <w:tcPr>
            <w:tcW w:w="1571" w:type="dxa"/>
            <w:shd w:val="clear" w:color="auto" w:fill="auto"/>
            <w:vAlign w:val="bottom"/>
          </w:tcPr>
          <w:p w14:paraId="0EA12663" w14:textId="77777777" w:rsidR="00A33F54" w:rsidRPr="00B66B3E" w:rsidRDefault="00A33F54" w:rsidP="00EC0126">
            <w:pPr>
              <w:ind w:right="71"/>
              <w:jc w:val="right"/>
              <w:rPr>
                <w:color w:val="000000"/>
                <w:sz w:val="18"/>
                <w:szCs w:val="18"/>
                <w:lang w:val="en-US" w:eastAsia="en-US"/>
              </w:rPr>
            </w:pPr>
            <w:r w:rsidRPr="00B66B3E">
              <w:rPr>
                <w:sz w:val="18"/>
                <w:szCs w:val="18"/>
              </w:rPr>
              <w:t>-</w:t>
            </w:r>
          </w:p>
        </w:tc>
      </w:tr>
      <w:tr w:rsidR="00A33F54" w:rsidRPr="00B66B3E" w14:paraId="1B49D0B3" w14:textId="77777777" w:rsidTr="00EC0126">
        <w:trPr>
          <w:trHeight w:val="87"/>
        </w:trPr>
        <w:tc>
          <w:tcPr>
            <w:tcW w:w="6380" w:type="dxa"/>
            <w:tcBorders>
              <w:bottom w:val="single" w:sz="4" w:space="0" w:color="auto"/>
            </w:tcBorders>
            <w:vAlign w:val="bottom"/>
          </w:tcPr>
          <w:p w14:paraId="5D50B5F5" w14:textId="77777777" w:rsidR="00A33F54" w:rsidRPr="00B66B3E" w:rsidRDefault="00A33F54" w:rsidP="00EC0126">
            <w:pPr>
              <w:ind w:left="323" w:hanging="323"/>
              <w:rPr>
                <w:sz w:val="12"/>
                <w:szCs w:val="18"/>
              </w:rPr>
            </w:pPr>
          </w:p>
        </w:tc>
        <w:tc>
          <w:tcPr>
            <w:tcW w:w="1405" w:type="dxa"/>
            <w:tcBorders>
              <w:top w:val="nil"/>
              <w:left w:val="nil"/>
              <w:bottom w:val="single" w:sz="4" w:space="0" w:color="auto"/>
              <w:right w:val="nil"/>
            </w:tcBorders>
            <w:shd w:val="clear" w:color="auto" w:fill="auto"/>
            <w:vAlign w:val="bottom"/>
          </w:tcPr>
          <w:p w14:paraId="7C6169AB" w14:textId="77777777" w:rsidR="00A33F54" w:rsidRPr="00B66B3E" w:rsidRDefault="00A33F54" w:rsidP="00EC0126">
            <w:pPr>
              <w:ind w:right="71"/>
              <w:jc w:val="right"/>
              <w:rPr>
                <w:sz w:val="12"/>
                <w:szCs w:val="18"/>
              </w:rPr>
            </w:pPr>
          </w:p>
        </w:tc>
        <w:tc>
          <w:tcPr>
            <w:tcW w:w="1571" w:type="dxa"/>
            <w:tcBorders>
              <w:top w:val="nil"/>
              <w:left w:val="nil"/>
              <w:bottom w:val="single" w:sz="4" w:space="0" w:color="auto"/>
              <w:right w:val="nil"/>
            </w:tcBorders>
            <w:shd w:val="clear" w:color="auto" w:fill="auto"/>
            <w:vAlign w:val="bottom"/>
          </w:tcPr>
          <w:p w14:paraId="401FB404" w14:textId="77777777" w:rsidR="00A33F54" w:rsidRPr="00B66B3E" w:rsidRDefault="00A33F54" w:rsidP="00EC0126">
            <w:pPr>
              <w:ind w:right="71"/>
              <w:jc w:val="right"/>
              <w:rPr>
                <w:sz w:val="12"/>
                <w:szCs w:val="18"/>
              </w:rPr>
            </w:pPr>
          </w:p>
        </w:tc>
      </w:tr>
      <w:tr w:rsidR="00A33F54" w:rsidRPr="001E244B" w14:paraId="6CD51766" w14:textId="77777777" w:rsidTr="00EC0126">
        <w:trPr>
          <w:trHeight w:val="227"/>
        </w:trPr>
        <w:tc>
          <w:tcPr>
            <w:tcW w:w="6380" w:type="dxa"/>
            <w:tcBorders>
              <w:top w:val="single" w:sz="4" w:space="0" w:color="auto"/>
              <w:bottom w:val="double" w:sz="4" w:space="0" w:color="auto"/>
            </w:tcBorders>
            <w:vAlign w:val="bottom"/>
          </w:tcPr>
          <w:p w14:paraId="79D8354C" w14:textId="77777777" w:rsidR="00A33F54" w:rsidRPr="00B66B3E" w:rsidRDefault="00A33F54" w:rsidP="00EC0126">
            <w:pPr>
              <w:ind w:left="323" w:hanging="323"/>
              <w:rPr>
                <w:b/>
                <w:sz w:val="18"/>
                <w:szCs w:val="18"/>
              </w:rPr>
            </w:pPr>
            <w:r w:rsidRPr="00B66B3E">
              <w:rPr>
                <w:b/>
                <w:sz w:val="18"/>
                <w:szCs w:val="18"/>
              </w:rPr>
              <w:t>Toplam</w:t>
            </w:r>
            <w:r w:rsidRPr="00B66B3E">
              <w:rPr>
                <w:b/>
                <w:sz w:val="18"/>
                <w:szCs w:val="18"/>
                <w:vertAlign w:val="superscript"/>
              </w:rPr>
              <w:t>(*)</w:t>
            </w:r>
          </w:p>
        </w:tc>
        <w:tc>
          <w:tcPr>
            <w:tcW w:w="1405" w:type="dxa"/>
            <w:tcBorders>
              <w:top w:val="single" w:sz="4" w:space="0" w:color="auto"/>
              <w:left w:val="nil"/>
              <w:bottom w:val="double" w:sz="4" w:space="0" w:color="auto"/>
              <w:right w:val="nil"/>
            </w:tcBorders>
            <w:shd w:val="clear" w:color="auto" w:fill="auto"/>
            <w:vAlign w:val="bottom"/>
          </w:tcPr>
          <w:p w14:paraId="76818F61" w14:textId="38A2E41A" w:rsidR="00A33F54" w:rsidRPr="00B66B3E" w:rsidRDefault="00E14A15" w:rsidP="000251C7">
            <w:pPr>
              <w:ind w:right="71"/>
              <w:jc w:val="right"/>
              <w:rPr>
                <w:b/>
                <w:sz w:val="18"/>
                <w:szCs w:val="18"/>
                <w:lang w:val="en-US" w:eastAsia="en-US"/>
              </w:rPr>
            </w:pPr>
            <w:r>
              <w:rPr>
                <w:b/>
                <w:sz w:val="18"/>
                <w:szCs w:val="18"/>
              </w:rPr>
              <w:t>6.272.0</w:t>
            </w:r>
            <w:r w:rsidR="000251C7">
              <w:rPr>
                <w:b/>
                <w:sz w:val="18"/>
                <w:szCs w:val="18"/>
              </w:rPr>
              <w:t>42</w:t>
            </w:r>
            <w:r w:rsidR="00A33F54" w:rsidRPr="00B66B3E">
              <w:rPr>
                <w:b/>
                <w:sz w:val="18"/>
                <w:szCs w:val="18"/>
              </w:rPr>
              <w:t xml:space="preserve">   </w:t>
            </w:r>
          </w:p>
        </w:tc>
        <w:tc>
          <w:tcPr>
            <w:tcW w:w="1571" w:type="dxa"/>
            <w:tcBorders>
              <w:top w:val="single" w:sz="4" w:space="0" w:color="auto"/>
              <w:left w:val="nil"/>
              <w:bottom w:val="double" w:sz="4" w:space="0" w:color="auto"/>
              <w:right w:val="nil"/>
            </w:tcBorders>
            <w:shd w:val="clear" w:color="auto" w:fill="auto"/>
            <w:vAlign w:val="bottom"/>
          </w:tcPr>
          <w:p w14:paraId="6366764B" w14:textId="7385A039" w:rsidR="00A33F54" w:rsidRPr="00B66B3E" w:rsidRDefault="00E14A15" w:rsidP="000251C7">
            <w:pPr>
              <w:ind w:right="71"/>
              <w:jc w:val="right"/>
              <w:rPr>
                <w:b/>
                <w:sz w:val="18"/>
                <w:szCs w:val="18"/>
                <w:lang w:val="en-US" w:eastAsia="en-US"/>
              </w:rPr>
            </w:pPr>
            <w:r>
              <w:rPr>
                <w:b/>
                <w:sz w:val="18"/>
                <w:szCs w:val="18"/>
              </w:rPr>
              <w:t>3.985.7</w:t>
            </w:r>
            <w:r w:rsidR="000251C7">
              <w:rPr>
                <w:b/>
                <w:sz w:val="18"/>
                <w:szCs w:val="18"/>
              </w:rPr>
              <w:t>28</w:t>
            </w:r>
          </w:p>
        </w:tc>
      </w:tr>
    </w:tbl>
    <w:p w14:paraId="45EFA36F" w14:textId="77777777" w:rsidR="00A33F54" w:rsidRPr="00B66B3E" w:rsidRDefault="00A33F54" w:rsidP="00A33F54">
      <w:pPr>
        <w:spacing w:before="60"/>
        <w:rPr>
          <w:sz w:val="14"/>
          <w:szCs w:val="14"/>
        </w:rPr>
      </w:pPr>
      <w:r w:rsidRPr="00B66B3E">
        <w:rPr>
          <w:sz w:val="16"/>
          <w:szCs w:val="14"/>
          <w:vertAlign w:val="superscript"/>
        </w:rPr>
        <w:t>(*)</w:t>
      </w:r>
      <w:r w:rsidRPr="00B66B3E">
        <w:rPr>
          <w:sz w:val="20"/>
          <w:szCs w:val="20"/>
          <w:vertAlign w:val="superscript"/>
        </w:rPr>
        <w:t xml:space="preserve"> </w:t>
      </w:r>
      <w:r w:rsidRPr="00B66B3E">
        <w:rPr>
          <w:sz w:val="16"/>
          <w:szCs w:val="14"/>
        </w:rPr>
        <w:t>Ortalama risk tutarı, 2019 yılı aylık bazlı risk tutarlarının aritmetik ortalaması alınarak test edilmiştir.</w:t>
      </w:r>
    </w:p>
    <w:p w14:paraId="155DAB13" w14:textId="60AB84DD" w:rsidR="00F83E54" w:rsidRPr="00F83E54" w:rsidRDefault="008C467E" w:rsidP="00F83E54">
      <w:pPr>
        <w:autoSpaceDE w:val="0"/>
        <w:autoSpaceDN w:val="0"/>
        <w:adjustRightInd w:val="0"/>
        <w:spacing w:before="120" w:after="120"/>
        <w:jc w:val="both"/>
        <w:rPr>
          <w:sz w:val="22"/>
          <w:szCs w:val="22"/>
          <w:lang w:eastAsia="en-US"/>
        </w:rPr>
      </w:pPr>
      <w:r>
        <w:rPr>
          <w:sz w:val="22"/>
          <w:szCs w:val="22"/>
        </w:rPr>
        <w:t xml:space="preserve">Ana Ortaklık </w:t>
      </w:r>
      <w:r w:rsidR="00F83E54" w:rsidRPr="00F83E54">
        <w:rPr>
          <w:sz w:val="22"/>
          <w:szCs w:val="22"/>
          <w:lang w:eastAsia="en-US"/>
        </w:rPr>
        <w:t>Banka’nın risk yönetim anlayışı çerçevesinde uzun vadeli risklerin kısa vadeli risklere oranla daha fazla kredi riskine maruz kaldığı kabul edilmekte ve uzun vadeli riskler için risk limiti belirleme, teminatlandırma gibi hususlar kısa vadeli risklere oranla daha geniş kapsamlı olarak ele alınmaktadır.</w:t>
      </w:r>
    </w:p>
    <w:p w14:paraId="4578B1E6" w14:textId="0E315C02" w:rsidR="00F83E54" w:rsidRPr="00F83E54" w:rsidRDefault="00F83E54" w:rsidP="00F83E54">
      <w:pPr>
        <w:autoSpaceDE w:val="0"/>
        <w:autoSpaceDN w:val="0"/>
        <w:adjustRightInd w:val="0"/>
        <w:spacing w:before="120" w:after="120"/>
        <w:ind w:hanging="567"/>
        <w:jc w:val="both"/>
        <w:rPr>
          <w:sz w:val="22"/>
          <w:szCs w:val="22"/>
          <w:lang w:eastAsia="en-US"/>
        </w:rPr>
      </w:pPr>
      <w:r w:rsidRPr="00F83E54">
        <w:rPr>
          <w:sz w:val="22"/>
          <w:szCs w:val="22"/>
          <w:lang w:eastAsia="en-US"/>
        </w:rPr>
        <w:tab/>
      </w:r>
      <w:r w:rsidR="008C467E">
        <w:rPr>
          <w:sz w:val="22"/>
          <w:szCs w:val="22"/>
        </w:rPr>
        <w:t xml:space="preserve">Ana Ortaklık </w:t>
      </w:r>
      <w:r w:rsidRPr="00F83E54">
        <w:rPr>
          <w:sz w:val="22"/>
          <w:szCs w:val="22"/>
          <w:lang w:eastAsia="en-US"/>
        </w:rPr>
        <w:t>Banka’nın çeşitli yabancı ülkelerde bankacılık faaliyeti kapsamında limiti mevcut olup, bu limitlerin tahsisi ve revizyonu aşamasında gerekli araştırmalar (ekonomik, konjonktürel vb.) yapılmaktadır.</w:t>
      </w:r>
    </w:p>
    <w:p w14:paraId="424D8EA9" w14:textId="60CC48B7" w:rsidR="00F83E54" w:rsidRPr="00F83E54" w:rsidRDefault="00F83E54" w:rsidP="00F83E54">
      <w:pPr>
        <w:autoSpaceDE w:val="0"/>
        <w:autoSpaceDN w:val="0"/>
        <w:adjustRightInd w:val="0"/>
        <w:spacing w:before="120" w:after="120"/>
        <w:jc w:val="both"/>
        <w:rPr>
          <w:sz w:val="22"/>
          <w:szCs w:val="22"/>
          <w:lang w:eastAsia="en-US"/>
        </w:rPr>
      </w:pPr>
      <w:r w:rsidRPr="00F83E54">
        <w:rPr>
          <w:sz w:val="22"/>
          <w:szCs w:val="22"/>
          <w:lang w:eastAsia="en-US"/>
        </w:rPr>
        <w:t xml:space="preserve">Muhabirlik faaliyetleri ve uluslararası emtia işlemleri için çalışılacak bankalara ise ilgili kredi komitelerince limit tahsis edilmekte olup, bu limitler </w:t>
      </w:r>
      <w:r w:rsidR="008C467E">
        <w:rPr>
          <w:sz w:val="22"/>
          <w:szCs w:val="22"/>
        </w:rPr>
        <w:t xml:space="preserve">Ana Ortaklık </w:t>
      </w:r>
      <w:r w:rsidRPr="00F83E54">
        <w:rPr>
          <w:sz w:val="22"/>
          <w:szCs w:val="22"/>
          <w:lang w:eastAsia="en-US"/>
        </w:rPr>
        <w:t>Banka’nın ölçeği ve muhatap banka ölçeği dikkate alınarak tahsis edilmekte ve risk yoğunlaşmasından kaçınılmaktadır. Bu açıdan ciddi bir risk taşınmamaktadır.</w:t>
      </w:r>
    </w:p>
    <w:p w14:paraId="3466B586" w14:textId="77777777" w:rsidR="00A33F54" w:rsidRPr="001E244B" w:rsidRDefault="00D822E5" w:rsidP="00A33F54">
      <w:pPr>
        <w:rPr>
          <w:sz w:val="22"/>
          <w:szCs w:val="22"/>
        </w:rPr>
      </w:pPr>
      <w:r w:rsidRPr="001E244B">
        <w:rPr>
          <w:sz w:val="22"/>
          <w:szCs w:val="22"/>
        </w:rPr>
        <w:br w:type="page"/>
      </w:r>
    </w:p>
    <w:p w14:paraId="634E9E22" w14:textId="77777777" w:rsidR="00A33F54" w:rsidRPr="001E244B" w:rsidRDefault="00A33F54">
      <w:pPr>
        <w:rPr>
          <w:sz w:val="22"/>
          <w:szCs w:val="22"/>
        </w:rPr>
        <w:sectPr w:rsidR="00A33F54" w:rsidRPr="001E244B" w:rsidSect="00882C76">
          <w:headerReference w:type="default" r:id="rId32"/>
          <w:pgSz w:w="11907" w:h="16840" w:code="9"/>
          <w:pgMar w:top="1560" w:right="708" w:bottom="992" w:left="1372" w:header="720" w:footer="720" w:gutter="0"/>
          <w:cols w:space="708"/>
          <w:docGrid w:linePitch="360"/>
        </w:sectPr>
      </w:pPr>
    </w:p>
    <w:p w14:paraId="5A1570FE" w14:textId="7F42CB3A" w:rsidR="00A33F54" w:rsidRPr="00EC0727" w:rsidRDefault="00A33F54" w:rsidP="00A33F54">
      <w:pPr>
        <w:widowControl w:val="0"/>
        <w:spacing w:before="120" w:after="120"/>
        <w:ind w:left="17" w:hanging="584"/>
        <w:jc w:val="both"/>
        <w:rPr>
          <w:b/>
          <w:sz w:val="22"/>
          <w:szCs w:val="22"/>
        </w:rPr>
      </w:pPr>
      <w:r w:rsidRPr="00EC0727">
        <w:rPr>
          <w:b/>
          <w:sz w:val="22"/>
          <w:szCs w:val="22"/>
        </w:rPr>
        <w:t>II.</w:t>
      </w:r>
      <w:r w:rsidRPr="00EC0727">
        <w:rPr>
          <w:b/>
          <w:sz w:val="22"/>
          <w:szCs w:val="22"/>
        </w:rPr>
        <w:tab/>
      </w:r>
      <w:r w:rsidR="00193EAE">
        <w:rPr>
          <w:b/>
          <w:sz w:val="22"/>
          <w:szCs w:val="22"/>
        </w:rPr>
        <w:t>Konsolide k</w:t>
      </w:r>
      <w:r w:rsidRPr="00EC0727">
        <w:rPr>
          <w:b/>
          <w:sz w:val="22"/>
          <w:szCs w:val="22"/>
        </w:rPr>
        <w:t>redi riski</w:t>
      </w:r>
      <w:r w:rsidR="00EE63B7">
        <w:rPr>
          <w:b/>
          <w:sz w:val="22"/>
          <w:szCs w:val="22"/>
        </w:rPr>
        <w:t>ne ilişkin açıklamalar (devamı)</w:t>
      </w:r>
    </w:p>
    <w:p w14:paraId="039C96AB" w14:textId="77777777" w:rsidR="00A33F54" w:rsidRPr="00EC0727" w:rsidRDefault="00EE63B7" w:rsidP="00A33F54">
      <w:pPr>
        <w:autoSpaceDE w:val="0"/>
        <w:autoSpaceDN w:val="0"/>
        <w:adjustRightInd w:val="0"/>
        <w:spacing w:before="120" w:after="120"/>
        <w:jc w:val="both"/>
        <w:rPr>
          <w:sz w:val="22"/>
          <w:szCs w:val="22"/>
        </w:rPr>
      </w:pPr>
      <w:r>
        <w:rPr>
          <w:b/>
          <w:sz w:val="22"/>
          <w:szCs w:val="22"/>
        </w:rPr>
        <w:t>Önemli b</w:t>
      </w:r>
      <w:r w:rsidR="00834743">
        <w:rPr>
          <w:b/>
          <w:sz w:val="22"/>
          <w:szCs w:val="22"/>
        </w:rPr>
        <w:t>ölgelerdeki önemlilik arz eden risklere ilişkin p</w:t>
      </w:r>
      <w:r w:rsidR="00A33F54" w:rsidRPr="00EC0727">
        <w:rPr>
          <w:b/>
          <w:sz w:val="22"/>
          <w:szCs w:val="22"/>
        </w:rPr>
        <w:t>rofil</w:t>
      </w:r>
    </w:p>
    <w:tbl>
      <w:tblPr>
        <w:tblW w:w="14671" w:type="dxa"/>
        <w:tblCellMar>
          <w:left w:w="70" w:type="dxa"/>
          <w:right w:w="70" w:type="dxa"/>
        </w:tblCellMar>
        <w:tblLook w:val="04A0" w:firstRow="1" w:lastRow="0" w:firstColumn="1" w:lastColumn="0" w:noHBand="0" w:noVBand="1"/>
      </w:tblPr>
      <w:tblGrid>
        <w:gridCol w:w="3060"/>
        <w:gridCol w:w="930"/>
        <w:gridCol w:w="383"/>
        <w:gridCol w:w="297"/>
        <w:gridCol w:w="781"/>
        <w:gridCol w:w="11"/>
        <w:gridCol w:w="494"/>
        <w:gridCol w:w="989"/>
        <w:gridCol w:w="1058"/>
        <w:gridCol w:w="996"/>
        <w:gridCol w:w="972"/>
        <w:gridCol w:w="950"/>
        <w:gridCol w:w="880"/>
        <w:gridCol w:w="898"/>
        <w:gridCol w:w="43"/>
        <w:gridCol w:w="856"/>
        <w:gridCol w:w="52"/>
        <w:gridCol w:w="1014"/>
        <w:gridCol w:w="7"/>
      </w:tblGrid>
      <w:tr w:rsidR="00A33F54" w:rsidRPr="00B66B3E" w14:paraId="0AD37CD8" w14:textId="77777777" w:rsidTr="00EE63B7">
        <w:trPr>
          <w:trHeight w:val="216"/>
        </w:trPr>
        <w:tc>
          <w:tcPr>
            <w:tcW w:w="3060" w:type="dxa"/>
            <w:tcBorders>
              <w:top w:val="single" w:sz="4" w:space="0" w:color="auto"/>
              <w:left w:val="nil"/>
              <w:bottom w:val="single" w:sz="4" w:space="0" w:color="auto"/>
              <w:right w:val="nil"/>
            </w:tcBorders>
            <w:shd w:val="clear" w:color="auto" w:fill="auto"/>
            <w:vAlign w:val="bottom"/>
            <w:hideMark/>
          </w:tcPr>
          <w:p w14:paraId="294CE228" w14:textId="77777777" w:rsidR="00A33F54" w:rsidRPr="00B66B3E" w:rsidRDefault="00A33F54" w:rsidP="00EC0126">
            <w:pPr>
              <w:ind w:firstLineChars="30" w:firstLine="48"/>
              <w:rPr>
                <w:color w:val="000000"/>
                <w:sz w:val="16"/>
                <w:szCs w:val="16"/>
              </w:rPr>
            </w:pPr>
            <w:r w:rsidRPr="00B66B3E">
              <w:rPr>
                <w:color w:val="000000"/>
                <w:sz w:val="16"/>
                <w:szCs w:val="16"/>
              </w:rPr>
              <w:t> </w:t>
            </w:r>
          </w:p>
        </w:tc>
        <w:tc>
          <w:tcPr>
            <w:tcW w:w="11611" w:type="dxa"/>
            <w:gridSpan w:val="18"/>
            <w:tcBorders>
              <w:top w:val="single" w:sz="4" w:space="0" w:color="auto"/>
              <w:left w:val="nil"/>
              <w:bottom w:val="single" w:sz="4" w:space="0" w:color="auto"/>
              <w:right w:val="nil"/>
            </w:tcBorders>
          </w:tcPr>
          <w:p w14:paraId="058CEFAD" w14:textId="77777777" w:rsidR="00A33F54" w:rsidRPr="00B66B3E" w:rsidRDefault="00A33F54" w:rsidP="00EC0126">
            <w:pPr>
              <w:ind w:firstLineChars="30" w:firstLine="48"/>
              <w:jc w:val="center"/>
              <w:rPr>
                <w:b/>
                <w:bCs/>
                <w:color w:val="000000"/>
                <w:sz w:val="16"/>
                <w:szCs w:val="16"/>
              </w:rPr>
            </w:pPr>
            <w:r w:rsidRPr="00B66B3E">
              <w:rPr>
                <w:b/>
                <w:bCs/>
                <w:color w:val="000000"/>
                <w:sz w:val="16"/>
                <w:szCs w:val="16"/>
              </w:rPr>
              <w:t xml:space="preserve">Risk Sınıfları </w:t>
            </w:r>
            <w:r w:rsidRPr="00B66B3E">
              <w:rPr>
                <w:b/>
                <w:bCs/>
                <w:color w:val="000000"/>
                <w:sz w:val="16"/>
                <w:szCs w:val="16"/>
                <w:vertAlign w:val="superscript"/>
              </w:rPr>
              <w:t>(*)</w:t>
            </w:r>
          </w:p>
        </w:tc>
      </w:tr>
      <w:tr w:rsidR="00A33F54" w:rsidRPr="00B66B3E" w14:paraId="40244036" w14:textId="77777777" w:rsidTr="00EE63B7">
        <w:trPr>
          <w:gridAfter w:val="1"/>
          <w:wAfter w:w="7" w:type="dxa"/>
          <w:trHeight w:val="216"/>
        </w:trPr>
        <w:tc>
          <w:tcPr>
            <w:tcW w:w="3060" w:type="dxa"/>
            <w:tcBorders>
              <w:top w:val="single" w:sz="4" w:space="0" w:color="auto"/>
              <w:left w:val="nil"/>
              <w:bottom w:val="single" w:sz="4" w:space="0" w:color="auto"/>
              <w:right w:val="nil"/>
            </w:tcBorders>
            <w:shd w:val="clear" w:color="auto" w:fill="auto"/>
            <w:vAlign w:val="bottom"/>
            <w:hideMark/>
          </w:tcPr>
          <w:p w14:paraId="6E691866" w14:textId="77777777" w:rsidR="00A33F54" w:rsidRPr="00B66B3E" w:rsidRDefault="00A33F54" w:rsidP="001F6A00">
            <w:pPr>
              <w:ind w:firstLineChars="11" w:firstLine="18"/>
              <w:rPr>
                <w:b/>
                <w:bCs/>
                <w:color w:val="000000"/>
                <w:sz w:val="16"/>
                <w:szCs w:val="16"/>
              </w:rPr>
            </w:pPr>
            <w:r w:rsidRPr="00B66B3E">
              <w:rPr>
                <w:b/>
                <w:bCs/>
                <w:color w:val="000000"/>
                <w:sz w:val="16"/>
                <w:szCs w:val="16"/>
              </w:rPr>
              <w:t>Cari Dönem</w:t>
            </w:r>
          </w:p>
        </w:tc>
        <w:tc>
          <w:tcPr>
            <w:tcW w:w="930" w:type="dxa"/>
            <w:tcBorders>
              <w:top w:val="single" w:sz="4" w:space="0" w:color="auto"/>
              <w:left w:val="nil"/>
              <w:bottom w:val="single" w:sz="4" w:space="0" w:color="auto"/>
              <w:right w:val="nil"/>
            </w:tcBorders>
            <w:shd w:val="clear" w:color="auto" w:fill="auto"/>
            <w:vAlign w:val="bottom"/>
            <w:hideMark/>
          </w:tcPr>
          <w:p w14:paraId="50D9E828"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w:t>
            </w:r>
          </w:p>
        </w:tc>
        <w:tc>
          <w:tcPr>
            <w:tcW w:w="680" w:type="dxa"/>
            <w:gridSpan w:val="2"/>
            <w:tcBorders>
              <w:top w:val="single" w:sz="4" w:space="0" w:color="auto"/>
              <w:left w:val="nil"/>
              <w:bottom w:val="single" w:sz="4" w:space="0" w:color="auto"/>
              <w:right w:val="nil"/>
            </w:tcBorders>
            <w:shd w:val="clear" w:color="auto" w:fill="auto"/>
            <w:vAlign w:val="bottom"/>
            <w:hideMark/>
          </w:tcPr>
          <w:p w14:paraId="52AC1DF9"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2</w:t>
            </w:r>
          </w:p>
        </w:tc>
        <w:tc>
          <w:tcPr>
            <w:tcW w:w="792" w:type="dxa"/>
            <w:gridSpan w:val="2"/>
            <w:tcBorders>
              <w:top w:val="single" w:sz="4" w:space="0" w:color="auto"/>
              <w:left w:val="nil"/>
              <w:bottom w:val="single" w:sz="4" w:space="0" w:color="auto"/>
              <w:right w:val="nil"/>
            </w:tcBorders>
            <w:shd w:val="clear" w:color="auto" w:fill="auto"/>
            <w:vAlign w:val="bottom"/>
            <w:hideMark/>
          </w:tcPr>
          <w:p w14:paraId="3006B253"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3</w:t>
            </w:r>
          </w:p>
        </w:tc>
        <w:tc>
          <w:tcPr>
            <w:tcW w:w="494" w:type="dxa"/>
            <w:tcBorders>
              <w:top w:val="single" w:sz="4" w:space="0" w:color="auto"/>
              <w:left w:val="nil"/>
              <w:bottom w:val="single" w:sz="4" w:space="0" w:color="auto"/>
              <w:right w:val="nil"/>
            </w:tcBorders>
            <w:shd w:val="clear" w:color="auto" w:fill="auto"/>
            <w:vAlign w:val="bottom"/>
            <w:hideMark/>
          </w:tcPr>
          <w:p w14:paraId="0BF3DDF7"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4</w:t>
            </w:r>
          </w:p>
        </w:tc>
        <w:tc>
          <w:tcPr>
            <w:tcW w:w="989" w:type="dxa"/>
            <w:tcBorders>
              <w:top w:val="single" w:sz="4" w:space="0" w:color="auto"/>
              <w:left w:val="nil"/>
              <w:bottom w:val="single" w:sz="4" w:space="0" w:color="auto"/>
              <w:right w:val="nil"/>
            </w:tcBorders>
            <w:shd w:val="clear" w:color="auto" w:fill="auto"/>
            <w:vAlign w:val="bottom"/>
            <w:hideMark/>
          </w:tcPr>
          <w:p w14:paraId="25970EF8"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5</w:t>
            </w:r>
          </w:p>
        </w:tc>
        <w:tc>
          <w:tcPr>
            <w:tcW w:w="1058" w:type="dxa"/>
            <w:tcBorders>
              <w:top w:val="single" w:sz="4" w:space="0" w:color="auto"/>
              <w:left w:val="nil"/>
              <w:bottom w:val="single" w:sz="4" w:space="0" w:color="auto"/>
              <w:right w:val="nil"/>
            </w:tcBorders>
            <w:shd w:val="clear" w:color="auto" w:fill="auto"/>
            <w:vAlign w:val="bottom"/>
            <w:hideMark/>
          </w:tcPr>
          <w:p w14:paraId="2F260973"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6</w:t>
            </w:r>
          </w:p>
        </w:tc>
        <w:tc>
          <w:tcPr>
            <w:tcW w:w="996" w:type="dxa"/>
            <w:tcBorders>
              <w:top w:val="single" w:sz="4" w:space="0" w:color="auto"/>
              <w:left w:val="nil"/>
              <w:bottom w:val="single" w:sz="4" w:space="0" w:color="auto"/>
              <w:right w:val="nil"/>
            </w:tcBorders>
            <w:shd w:val="clear" w:color="auto" w:fill="auto"/>
            <w:vAlign w:val="bottom"/>
            <w:hideMark/>
          </w:tcPr>
          <w:p w14:paraId="614553F2"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7</w:t>
            </w:r>
          </w:p>
        </w:tc>
        <w:tc>
          <w:tcPr>
            <w:tcW w:w="972" w:type="dxa"/>
            <w:tcBorders>
              <w:top w:val="single" w:sz="4" w:space="0" w:color="auto"/>
              <w:left w:val="nil"/>
              <w:bottom w:val="single" w:sz="4" w:space="0" w:color="auto"/>
              <w:right w:val="nil"/>
            </w:tcBorders>
            <w:shd w:val="clear" w:color="auto" w:fill="auto"/>
            <w:vAlign w:val="bottom"/>
            <w:hideMark/>
          </w:tcPr>
          <w:p w14:paraId="3BB25C95"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8</w:t>
            </w:r>
          </w:p>
        </w:tc>
        <w:tc>
          <w:tcPr>
            <w:tcW w:w="950" w:type="dxa"/>
            <w:tcBorders>
              <w:top w:val="single" w:sz="4" w:space="0" w:color="auto"/>
              <w:left w:val="nil"/>
              <w:bottom w:val="single" w:sz="4" w:space="0" w:color="auto"/>
              <w:right w:val="nil"/>
            </w:tcBorders>
            <w:shd w:val="clear" w:color="auto" w:fill="auto"/>
            <w:vAlign w:val="bottom"/>
            <w:hideMark/>
          </w:tcPr>
          <w:p w14:paraId="449688A9"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9</w:t>
            </w:r>
          </w:p>
        </w:tc>
        <w:tc>
          <w:tcPr>
            <w:tcW w:w="880" w:type="dxa"/>
            <w:tcBorders>
              <w:top w:val="single" w:sz="4" w:space="0" w:color="auto"/>
              <w:left w:val="nil"/>
              <w:bottom w:val="single" w:sz="4" w:space="0" w:color="auto"/>
              <w:right w:val="nil"/>
            </w:tcBorders>
            <w:vAlign w:val="bottom"/>
          </w:tcPr>
          <w:p w14:paraId="5E058EA3"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10</w:t>
            </w:r>
          </w:p>
        </w:tc>
        <w:tc>
          <w:tcPr>
            <w:tcW w:w="941" w:type="dxa"/>
            <w:gridSpan w:val="2"/>
            <w:tcBorders>
              <w:top w:val="single" w:sz="4" w:space="0" w:color="auto"/>
              <w:left w:val="nil"/>
              <w:bottom w:val="single" w:sz="4" w:space="0" w:color="auto"/>
              <w:right w:val="nil"/>
            </w:tcBorders>
            <w:shd w:val="clear" w:color="auto" w:fill="auto"/>
            <w:hideMark/>
          </w:tcPr>
          <w:p w14:paraId="163DFBDA"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11</w:t>
            </w:r>
          </w:p>
        </w:tc>
        <w:tc>
          <w:tcPr>
            <w:tcW w:w="908" w:type="dxa"/>
            <w:gridSpan w:val="2"/>
            <w:tcBorders>
              <w:top w:val="single" w:sz="4" w:space="0" w:color="auto"/>
              <w:left w:val="nil"/>
              <w:bottom w:val="single" w:sz="4" w:space="0" w:color="auto"/>
              <w:right w:val="nil"/>
            </w:tcBorders>
          </w:tcPr>
          <w:p w14:paraId="62F39E9A"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12</w:t>
            </w:r>
          </w:p>
        </w:tc>
        <w:tc>
          <w:tcPr>
            <w:tcW w:w="1014" w:type="dxa"/>
            <w:tcBorders>
              <w:top w:val="single" w:sz="4" w:space="0" w:color="auto"/>
              <w:left w:val="nil"/>
              <w:bottom w:val="single" w:sz="4" w:space="0" w:color="auto"/>
              <w:right w:val="nil"/>
            </w:tcBorders>
            <w:shd w:val="clear" w:color="auto" w:fill="auto"/>
            <w:vAlign w:val="bottom"/>
            <w:hideMark/>
          </w:tcPr>
          <w:p w14:paraId="371873EE"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Toplam</w:t>
            </w:r>
          </w:p>
        </w:tc>
      </w:tr>
      <w:tr w:rsidR="00A33F54" w:rsidRPr="00B66B3E" w14:paraId="4323408E" w14:textId="77777777" w:rsidTr="00EE63B7">
        <w:trPr>
          <w:gridAfter w:val="1"/>
          <w:wAfter w:w="7" w:type="dxa"/>
          <w:trHeight w:val="216"/>
        </w:trPr>
        <w:tc>
          <w:tcPr>
            <w:tcW w:w="3060" w:type="dxa"/>
            <w:tcBorders>
              <w:top w:val="single" w:sz="4" w:space="0" w:color="auto"/>
              <w:left w:val="nil"/>
              <w:bottom w:val="nil"/>
              <w:right w:val="nil"/>
            </w:tcBorders>
            <w:shd w:val="clear" w:color="auto" w:fill="auto"/>
            <w:vAlign w:val="bottom"/>
            <w:hideMark/>
          </w:tcPr>
          <w:p w14:paraId="49C02DC9" w14:textId="77777777" w:rsidR="00A33F54" w:rsidRPr="00B66B3E" w:rsidRDefault="00A33F54" w:rsidP="00433A4A">
            <w:pPr>
              <w:ind w:firstLineChars="11" w:firstLine="18"/>
              <w:rPr>
                <w:color w:val="000000"/>
                <w:sz w:val="16"/>
                <w:szCs w:val="16"/>
              </w:rPr>
            </w:pPr>
            <w:r w:rsidRPr="00B66B3E">
              <w:rPr>
                <w:color w:val="000000"/>
                <w:sz w:val="16"/>
                <w:szCs w:val="16"/>
              </w:rPr>
              <w:t>Yurt</w:t>
            </w:r>
            <w:r w:rsidR="00433A4A">
              <w:rPr>
                <w:color w:val="000000"/>
                <w:sz w:val="16"/>
                <w:szCs w:val="16"/>
              </w:rPr>
              <w:t xml:space="preserve"> </w:t>
            </w:r>
            <w:r w:rsidRPr="00B66B3E">
              <w:rPr>
                <w:color w:val="000000"/>
                <w:sz w:val="16"/>
                <w:szCs w:val="16"/>
              </w:rPr>
              <w:t>içi</w:t>
            </w:r>
          </w:p>
        </w:tc>
        <w:tc>
          <w:tcPr>
            <w:tcW w:w="930" w:type="dxa"/>
            <w:tcBorders>
              <w:top w:val="nil"/>
              <w:left w:val="nil"/>
              <w:bottom w:val="nil"/>
              <w:right w:val="nil"/>
            </w:tcBorders>
            <w:shd w:val="clear" w:color="auto" w:fill="auto"/>
            <w:vAlign w:val="bottom"/>
          </w:tcPr>
          <w:p w14:paraId="6CA94D83" w14:textId="77777777" w:rsidR="00A33F54" w:rsidRPr="00B66B3E" w:rsidRDefault="00B66B3E" w:rsidP="00EC0126">
            <w:pPr>
              <w:jc w:val="right"/>
              <w:rPr>
                <w:color w:val="000000"/>
                <w:sz w:val="16"/>
                <w:szCs w:val="16"/>
              </w:rPr>
            </w:pPr>
            <w:r>
              <w:rPr>
                <w:sz w:val="16"/>
                <w:szCs w:val="16"/>
              </w:rPr>
              <w:t>1.864.099</w:t>
            </w:r>
          </w:p>
        </w:tc>
        <w:tc>
          <w:tcPr>
            <w:tcW w:w="680" w:type="dxa"/>
            <w:gridSpan w:val="2"/>
            <w:tcBorders>
              <w:top w:val="nil"/>
              <w:left w:val="nil"/>
              <w:bottom w:val="nil"/>
              <w:right w:val="nil"/>
            </w:tcBorders>
            <w:shd w:val="clear" w:color="auto" w:fill="auto"/>
            <w:vAlign w:val="bottom"/>
          </w:tcPr>
          <w:p w14:paraId="360F7E18" w14:textId="77777777" w:rsidR="00A33F54" w:rsidRPr="00B66B3E" w:rsidRDefault="00A33F54" w:rsidP="00EC0126">
            <w:pPr>
              <w:jc w:val="right"/>
              <w:rPr>
                <w:color w:val="000000"/>
                <w:sz w:val="16"/>
                <w:szCs w:val="16"/>
              </w:rPr>
            </w:pPr>
            <w:r w:rsidRPr="00B66B3E">
              <w:rPr>
                <w:sz w:val="16"/>
                <w:szCs w:val="16"/>
              </w:rPr>
              <w:t xml:space="preserve"> -</w:t>
            </w:r>
          </w:p>
        </w:tc>
        <w:tc>
          <w:tcPr>
            <w:tcW w:w="792" w:type="dxa"/>
            <w:gridSpan w:val="2"/>
            <w:tcBorders>
              <w:top w:val="nil"/>
              <w:left w:val="nil"/>
              <w:bottom w:val="nil"/>
              <w:right w:val="nil"/>
            </w:tcBorders>
            <w:shd w:val="clear" w:color="auto" w:fill="auto"/>
            <w:vAlign w:val="bottom"/>
          </w:tcPr>
          <w:p w14:paraId="0B6540F4" w14:textId="77777777" w:rsidR="00A33F54" w:rsidRPr="00B66B3E" w:rsidRDefault="00A33F54" w:rsidP="00EC0126">
            <w:pPr>
              <w:jc w:val="right"/>
              <w:rPr>
                <w:color w:val="000000"/>
                <w:sz w:val="16"/>
                <w:szCs w:val="16"/>
              </w:rPr>
            </w:pPr>
            <w:r w:rsidRPr="00B66B3E">
              <w:rPr>
                <w:sz w:val="16"/>
                <w:szCs w:val="16"/>
              </w:rPr>
              <w:t xml:space="preserve"> -</w:t>
            </w:r>
          </w:p>
        </w:tc>
        <w:tc>
          <w:tcPr>
            <w:tcW w:w="494" w:type="dxa"/>
            <w:tcBorders>
              <w:top w:val="nil"/>
              <w:left w:val="nil"/>
              <w:bottom w:val="nil"/>
              <w:right w:val="nil"/>
            </w:tcBorders>
            <w:shd w:val="clear" w:color="auto" w:fill="auto"/>
            <w:vAlign w:val="bottom"/>
          </w:tcPr>
          <w:p w14:paraId="46798923" w14:textId="77777777" w:rsidR="00A33F54" w:rsidRPr="00B66B3E" w:rsidRDefault="00A33F54" w:rsidP="00EC0126">
            <w:pPr>
              <w:jc w:val="right"/>
              <w:rPr>
                <w:color w:val="000000"/>
                <w:sz w:val="16"/>
                <w:szCs w:val="16"/>
              </w:rPr>
            </w:pPr>
            <w:r w:rsidRPr="00B66B3E">
              <w:rPr>
                <w:sz w:val="16"/>
                <w:szCs w:val="16"/>
              </w:rPr>
              <w:t xml:space="preserve"> -</w:t>
            </w:r>
          </w:p>
        </w:tc>
        <w:tc>
          <w:tcPr>
            <w:tcW w:w="989" w:type="dxa"/>
            <w:tcBorders>
              <w:top w:val="nil"/>
              <w:left w:val="nil"/>
              <w:bottom w:val="nil"/>
              <w:right w:val="nil"/>
            </w:tcBorders>
            <w:shd w:val="clear" w:color="auto" w:fill="auto"/>
            <w:vAlign w:val="bottom"/>
          </w:tcPr>
          <w:p w14:paraId="3F8EDBE8" w14:textId="77777777" w:rsidR="00A33F54" w:rsidRPr="00B66B3E" w:rsidRDefault="00A33F54" w:rsidP="00B66B3E">
            <w:pPr>
              <w:jc w:val="right"/>
              <w:rPr>
                <w:color w:val="000000"/>
                <w:sz w:val="16"/>
                <w:szCs w:val="16"/>
              </w:rPr>
            </w:pPr>
            <w:r w:rsidRPr="00B66B3E">
              <w:rPr>
                <w:sz w:val="16"/>
                <w:szCs w:val="16"/>
              </w:rPr>
              <w:t xml:space="preserve"> </w:t>
            </w:r>
            <w:r w:rsidR="00B66B3E">
              <w:rPr>
                <w:sz w:val="16"/>
                <w:szCs w:val="16"/>
              </w:rPr>
              <w:t>1.811.280</w:t>
            </w:r>
          </w:p>
        </w:tc>
        <w:tc>
          <w:tcPr>
            <w:tcW w:w="1058" w:type="dxa"/>
            <w:tcBorders>
              <w:top w:val="nil"/>
              <w:left w:val="nil"/>
              <w:bottom w:val="nil"/>
              <w:right w:val="nil"/>
            </w:tcBorders>
            <w:shd w:val="clear" w:color="auto" w:fill="auto"/>
            <w:vAlign w:val="bottom"/>
          </w:tcPr>
          <w:p w14:paraId="6697251A" w14:textId="77777777" w:rsidR="00A33F54" w:rsidRPr="00B66B3E" w:rsidRDefault="00E14A15" w:rsidP="00EC0126">
            <w:pPr>
              <w:jc w:val="right"/>
              <w:rPr>
                <w:sz w:val="16"/>
                <w:szCs w:val="16"/>
              </w:rPr>
            </w:pPr>
            <w:r>
              <w:rPr>
                <w:sz w:val="16"/>
                <w:szCs w:val="16"/>
              </w:rPr>
              <w:t>1.913.752</w:t>
            </w:r>
          </w:p>
        </w:tc>
        <w:tc>
          <w:tcPr>
            <w:tcW w:w="996" w:type="dxa"/>
            <w:tcBorders>
              <w:top w:val="nil"/>
              <w:left w:val="nil"/>
              <w:bottom w:val="nil"/>
              <w:right w:val="nil"/>
            </w:tcBorders>
            <w:shd w:val="clear" w:color="auto" w:fill="auto"/>
            <w:vAlign w:val="bottom"/>
          </w:tcPr>
          <w:p w14:paraId="4F773DC5" w14:textId="77777777" w:rsidR="00A33F54" w:rsidRPr="00B66B3E" w:rsidRDefault="00A33F54" w:rsidP="00EC0126">
            <w:pPr>
              <w:jc w:val="right"/>
              <w:rPr>
                <w:color w:val="000000"/>
                <w:sz w:val="16"/>
                <w:szCs w:val="16"/>
              </w:rPr>
            </w:pPr>
            <w:r w:rsidRPr="00B66B3E">
              <w:rPr>
                <w:sz w:val="16"/>
                <w:szCs w:val="16"/>
              </w:rPr>
              <w:t xml:space="preserve"> -</w:t>
            </w:r>
          </w:p>
        </w:tc>
        <w:tc>
          <w:tcPr>
            <w:tcW w:w="972" w:type="dxa"/>
            <w:tcBorders>
              <w:top w:val="nil"/>
              <w:left w:val="nil"/>
              <w:bottom w:val="nil"/>
              <w:right w:val="nil"/>
            </w:tcBorders>
            <w:shd w:val="clear" w:color="auto" w:fill="auto"/>
            <w:vAlign w:val="bottom"/>
          </w:tcPr>
          <w:p w14:paraId="2C899AEA" w14:textId="77777777" w:rsidR="00A33F54" w:rsidRPr="00B66B3E" w:rsidRDefault="00B66B3E" w:rsidP="00EC0126">
            <w:pPr>
              <w:jc w:val="right"/>
              <w:rPr>
                <w:color w:val="000000"/>
                <w:sz w:val="16"/>
                <w:szCs w:val="16"/>
              </w:rPr>
            </w:pPr>
            <w:r>
              <w:rPr>
                <w:sz w:val="16"/>
                <w:szCs w:val="16"/>
              </w:rPr>
              <w:t>132.217</w:t>
            </w:r>
          </w:p>
        </w:tc>
        <w:tc>
          <w:tcPr>
            <w:tcW w:w="950" w:type="dxa"/>
            <w:tcBorders>
              <w:top w:val="nil"/>
              <w:left w:val="nil"/>
              <w:bottom w:val="nil"/>
              <w:right w:val="nil"/>
            </w:tcBorders>
            <w:shd w:val="clear" w:color="auto" w:fill="auto"/>
            <w:vAlign w:val="bottom"/>
          </w:tcPr>
          <w:p w14:paraId="3608CF83" w14:textId="77777777" w:rsidR="00A33F54" w:rsidRPr="00B66B3E" w:rsidRDefault="00A33F54" w:rsidP="00EC0126">
            <w:pPr>
              <w:jc w:val="right"/>
              <w:rPr>
                <w:color w:val="000000"/>
                <w:sz w:val="16"/>
                <w:szCs w:val="16"/>
              </w:rPr>
            </w:pPr>
            <w:r w:rsidRPr="00B66B3E">
              <w:rPr>
                <w:sz w:val="16"/>
                <w:szCs w:val="16"/>
              </w:rPr>
              <w:t xml:space="preserve"> -</w:t>
            </w:r>
          </w:p>
        </w:tc>
        <w:tc>
          <w:tcPr>
            <w:tcW w:w="880" w:type="dxa"/>
            <w:tcBorders>
              <w:top w:val="nil"/>
              <w:left w:val="nil"/>
              <w:bottom w:val="nil"/>
              <w:right w:val="nil"/>
            </w:tcBorders>
            <w:vAlign w:val="bottom"/>
          </w:tcPr>
          <w:p w14:paraId="0B0D9987" w14:textId="77777777" w:rsidR="00A33F54" w:rsidRPr="00B66B3E" w:rsidRDefault="00A33F54" w:rsidP="00EC0126">
            <w:pPr>
              <w:jc w:val="right"/>
              <w:rPr>
                <w:sz w:val="16"/>
                <w:szCs w:val="16"/>
              </w:rPr>
            </w:pPr>
            <w:r w:rsidRPr="00B66B3E">
              <w:rPr>
                <w:sz w:val="16"/>
                <w:szCs w:val="16"/>
              </w:rPr>
              <w:t xml:space="preserve"> -</w:t>
            </w:r>
          </w:p>
        </w:tc>
        <w:tc>
          <w:tcPr>
            <w:tcW w:w="941" w:type="dxa"/>
            <w:gridSpan w:val="2"/>
            <w:tcBorders>
              <w:top w:val="nil"/>
              <w:left w:val="nil"/>
              <w:bottom w:val="nil"/>
              <w:right w:val="nil"/>
            </w:tcBorders>
            <w:shd w:val="clear" w:color="auto" w:fill="auto"/>
            <w:vAlign w:val="bottom"/>
          </w:tcPr>
          <w:p w14:paraId="23C787B7" w14:textId="393C6DAF" w:rsidR="00A33F54" w:rsidRPr="00B66B3E" w:rsidRDefault="00B66B3E" w:rsidP="000251C7">
            <w:pPr>
              <w:jc w:val="right"/>
              <w:rPr>
                <w:sz w:val="16"/>
                <w:szCs w:val="16"/>
              </w:rPr>
            </w:pPr>
            <w:r>
              <w:rPr>
                <w:sz w:val="16"/>
                <w:szCs w:val="16"/>
              </w:rPr>
              <w:t>529.0</w:t>
            </w:r>
            <w:r w:rsidR="000251C7">
              <w:rPr>
                <w:sz w:val="16"/>
                <w:szCs w:val="16"/>
              </w:rPr>
              <w:t>48</w:t>
            </w:r>
          </w:p>
        </w:tc>
        <w:tc>
          <w:tcPr>
            <w:tcW w:w="908" w:type="dxa"/>
            <w:gridSpan w:val="2"/>
            <w:tcBorders>
              <w:top w:val="nil"/>
              <w:left w:val="nil"/>
              <w:bottom w:val="nil"/>
              <w:right w:val="nil"/>
            </w:tcBorders>
            <w:vAlign w:val="bottom"/>
          </w:tcPr>
          <w:p w14:paraId="38AE4FBF" w14:textId="77777777" w:rsidR="00A33F54" w:rsidRPr="00B66B3E" w:rsidRDefault="00A33F54" w:rsidP="00EC0126">
            <w:pPr>
              <w:jc w:val="right"/>
              <w:rPr>
                <w:sz w:val="16"/>
                <w:szCs w:val="16"/>
              </w:rPr>
            </w:pPr>
            <w:r w:rsidRPr="00B66B3E">
              <w:rPr>
                <w:sz w:val="16"/>
                <w:szCs w:val="16"/>
              </w:rPr>
              <w:t xml:space="preserve"> -</w:t>
            </w:r>
          </w:p>
        </w:tc>
        <w:tc>
          <w:tcPr>
            <w:tcW w:w="1014" w:type="dxa"/>
            <w:tcBorders>
              <w:top w:val="nil"/>
              <w:left w:val="nil"/>
              <w:bottom w:val="nil"/>
              <w:right w:val="nil"/>
            </w:tcBorders>
            <w:shd w:val="clear" w:color="auto" w:fill="auto"/>
            <w:vAlign w:val="bottom"/>
          </w:tcPr>
          <w:p w14:paraId="12362B2E" w14:textId="477AC5B9" w:rsidR="00A33F54" w:rsidRPr="00B66B3E" w:rsidRDefault="00E14A15" w:rsidP="000251C7">
            <w:pPr>
              <w:jc w:val="right"/>
              <w:rPr>
                <w:color w:val="000000"/>
                <w:sz w:val="16"/>
                <w:szCs w:val="16"/>
              </w:rPr>
            </w:pPr>
            <w:r>
              <w:rPr>
                <w:sz w:val="16"/>
                <w:szCs w:val="16"/>
              </w:rPr>
              <w:t>6.250.</w:t>
            </w:r>
            <w:r w:rsidR="000251C7">
              <w:rPr>
                <w:sz w:val="16"/>
                <w:szCs w:val="16"/>
              </w:rPr>
              <w:t>396</w:t>
            </w:r>
          </w:p>
        </w:tc>
      </w:tr>
      <w:tr w:rsidR="00A33F54" w:rsidRPr="00B66B3E" w14:paraId="0D4F6652"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3A704DF2" w14:textId="77777777" w:rsidR="00A33F54" w:rsidRPr="00B66B3E" w:rsidRDefault="00A33F54" w:rsidP="00433A4A">
            <w:pPr>
              <w:ind w:firstLineChars="11" w:firstLine="18"/>
              <w:rPr>
                <w:color w:val="000000"/>
                <w:sz w:val="16"/>
                <w:szCs w:val="16"/>
              </w:rPr>
            </w:pPr>
            <w:r w:rsidRPr="00B66B3E">
              <w:rPr>
                <w:color w:val="000000"/>
                <w:sz w:val="16"/>
                <w:szCs w:val="16"/>
              </w:rPr>
              <w:t>Avrupa birliği ülkeleri</w:t>
            </w:r>
          </w:p>
        </w:tc>
        <w:tc>
          <w:tcPr>
            <w:tcW w:w="930" w:type="dxa"/>
            <w:tcBorders>
              <w:top w:val="nil"/>
              <w:left w:val="nil"/>
              <w:bottom w:val="nil"/>
              <w:right w:val="nil"/>
            </w:tcBorders>
            <w:shd w:val="clear" w:color="auto" w:fill="auto"/>
            <w:vAlign w:val="bottom"/>
          </w:tcPr>
          <w:p w14:paraId="016B05E6"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14:paraId="01CDF8E3" w14:textId="77777777" w:rsidR="00A33F54" w:rsidRPr="00B66B3E" w:rsidRDefault="00A33F54" w:rsidP="00EC0126">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14:paraId="55D1D603" w14:textId="77777777" w:rsidR="00A33F54" w:rsidRPr="00B66B3E" w:rsidRDefault="00A33F54" w:rsidP="00EC0126">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14:paraId="6E0C033E" w14:textId="77777777" w:rsidR="00A33F54" w:rsidRPr="00B66B3E" w:rsidRDefault="00A33F54" w:rsidP="00EC0126">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14:paraId="5DE5646C" w14:textId="77777777" w:rsidR="00A33F54" w:rsidRPr="00B66B3E" w:rsidRDefault="00B66B3E" w:rsidP="00EC0126">
            <w:pPr>
              <w:jc w:val="right"/>
              <w:rPr>
                <w:color w:val="000000"/>
                <w:sz w:val="16"/>
                <w:szCs w:val="16"/>
              </w:rPr>
            </w:pPr>
            <w:r>
              <w:rPr>
                <w:sz w:val="16"/>
                <w:szCs w:val="16"/>
              </w:rPr>
              <w:t>9.820</w:t>
            </w:r>
          </w:p>
        </w:tc>
        <w:tc>
          <w:tcPr>
            <w:tcW w:w="1058" w:type="dxa"/>
            <w:tcBorders>
              <w:top w:val="nil"/>
              <w:left w:val="nil"/>
              <w:bottom w:val="nil"/>
              <w:right w:val="nil"/>
            </w:tcBorders>
            <w:shd w:val="clear" w:color="auto" w:fill="auto"/>
            <w:vAlign w:val="bottom"/>
          </w:tcPr>
          <w:p w14:paraId="444A69A9" w14:textId="77777777" w:rsidR="00A33F54" w:rsidRPr="00B66B3E" w:rsidRDefault="00A33F54" w:rsidP="00EC0126">
            <w:pPr>
              <w:jc w:val="right"/>
              <w:rPr>
                <w:sz w:val="16"/>
                <w:szCs w:val="16"/>
              </w:rPr>
            </w:pPr>
            <w:r w:rsidRPr="00B66B3E">
              <w:rPr>
                <w:sz w:val="16"/>
                <w:szCs w:val="16"/>
              </w:rPr>
              <w:t>-</w:t>
            </w:r>
          </w:p>
        </w:tc>
        <w:tc>
          <w:tcPr>
            <w:tcW w:w="996" w:type="dxa"/>
            <w:tcBorders>
              <w:top w:val="nil"/>
              <w:left w:val="nil"/>
              <w:bottom w:val="nil"/>
              <w:right w:val="nil"/>
            </w:tcBorders>
            <w:shd w:val="clear" w:color="auto" w:fill="auto"/>
            <w:vAlign w:val="bottom"/>
          </w:tcPr>
          <w:p w14:paraId="75C45DD8"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14:paraId="0951256D"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14:paraId="0915871D"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19ED2613" w14:textId="77777777" w:rsidR="00A33F54" w:rsidRPr="00B66B3E" w:rsidRDefault="00A33F54" w:rsidP="00EC0126">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14:paraId="39DA65C5" w14:textId="77777777" w:rsidR="00A33F54" w:rsidRPr="00B66B3E" w:rsidRDefault="00A33F54" w:rsidP="00EC0126">
            <w:pPr>
              <w:jc w:val="right"/>
              <w:rPr>
                <w:sz w:val="16"/>
                <w:szCs w:val="16"/>
              </w:rPr>
            </w:pPr>
            <w:r w:rsidRPr="00B66B3E">
              <w:rPr>
                <w:sz w:val="16"/>
                <w:szCs w:val="16"/>
              </w:rPr>
              <w:t>-</w:t>
            </w:r>
          </w:p>
        </w:tc>
        <w:tc>
          <w:tcPr>
            <w:tcW w:w="908" w:type="dxa"/>
            <w:gridSpan w:val="2"/>
            <w:tcBorders>
              <w:top w:val="nil"/>
              <w:left w:val="nil"/>
              <w:bottom w:val="nil"/>
              <w:right w:val="nil"/>
            </w:tcBorders>
            <w:vAlign w:val="bottom"/>
          </w:tcPr>
          <w:p w14:paraId="0A7EF942" w14:textId="77777777" w:rsidR="00A33F54" w:rsidRPr="00B66B3E" w:rsidRDefault="00A33F54" w:rsidP="00EC0126">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14:paraId="442CFF6A" w14:textId="77777777" w:rsidR="00A33F54" w:rsidRPr="00B66B3E" w:rsidRDefault="00B66B3E" w:rsidP="00EC0126">
            <w:pPr>
              <w:jc w:val="right"/>
              <w:rPr>
                <w:color w:val="000000"/>
                <w:sz w:val="16"/>
                <w:szCs w:val="16"/>
              </w:rPr>
            </w:pPr>
            <w:r>
              <w:rPr>
                <w:sz w:val="16"/>
                <w:szCs w:val="16"/>
              </w:rPr>
              <w:t>9.820</w:t>
            </w:r>
          </w:p>
        </w:tc>
      </w:tr>
      <w:tr w:rsidR="00A33F54" w:rsidRPr="00B66B3E" w14:paraId="0C65720B"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3A14FEFA" w14:textId="77777777" w:rsidR="00A33F54" w:rsidRPr="00B66B3E" w:rsidRDefault="00A33F54" w:rsidP="00433A4A">
            <w:pPr>
              <w:ind w:firstLineChars="11" w:firstLine="18"/>
              <w:rPr>
                <w:color w:val="000000"/>
                <w:sz w:val="16"/>
                <w:szCs w:val="16"/>
              </w:rPr>
            </w:pPr>
            <w:r w:rsidRPr="00B66B3E">
              <w:rPr>
                <w:color w:val="000000"/>
                <w:sz w:val="16"/>
                <w:szCs w:val="16"/>
              </w:rPr>
              <w:t xml:space="preserve">OECD ülkeleri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tcPr>
          <w:p w14:paraId="52869695"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14:paraId="104BC333" w14:textId="77777777" w:rsidR="00A33F54" w:rsidRPr="00B66B3E" w:rsidRDefault="00A33F54" w:rsidP="00EC0126">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14:paraId="458C32AD" w14:textId="77777777" w:rsidR="00A33F54" w:rsidRPr="00B66B3E" w:rsidRDefault="00A33F54" w:rsidP="00EC0126">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14:paraId="2E80E4B3" w14:textId="77777777" w:rsidR="00A33F54" w:rsidRPr="00B66B3E" w:rsidRDefault="00A33F54" w:rsidP="00EC0126">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14:paraId="21D2764E"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14:paraId="2211488F"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14:paraId="0C194E99"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14:paraId="41E90359"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14:paraId="233236EA"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587170B8" w14:textId="77777777" w:rsidR="00A33F54" w:rsidRPr="00B66B3E" w:rsidRDefault="00A33F54" w:rsidP="00EC0126">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14:paraId="12FE2826" w14:textId="77777777" w:rsidR="00A33F54" w:rsidRPr="00B66B3E" w:rsidRDefault="00A33F54" w:rsidP="00EC0126">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14:paraId="3B570376" w14:textId="77777777" w:rsidR="00A33F54" w:rsidRPr="00B66B3E" w:rsidRDefault="00A33F54" w:rsidP="00EC0126">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14:paraId="142C8E8D"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57937EC8"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2AD4DA07" w14:textId="77777777" w:rsidR="00A33F54" w:rsidRPr="00B66B3E" w:rsidRDefault="00A33F54" w:rsidP="00433A4A">
            <w:pPr>
              <w:ind w:firstLineChars="11" w:firstLine="18"/>
              <w:rPr>
                <w:color w:val="000000"/>
                <w:sz w:val="16"/>
                <w:szCs w:val="16"/>
              </w:rPr>
            </w:pPr>
            <w:r w:rsidRPr="00B66B3E">
              <w:rPr>
                <w:color w:val="000000"/>
                <w:sz w:val="16"/>
                <w:szCs w:val="16"/>
              </w:rPr>
              <w:t>Kıyı bankacılığı bölgeleri</w:t>
            </w:r>
          </w:p>
        </w:tc>
        <w:tc>
          <w:tcPr>
            <w:tcW w:w="930" w:type="dxa"/>
            <w:tcBorders>
              <w:top w:val="nil"/>
              <w:left w:val="nil"/>
              <w:bottom w:val="nil"/>
              <w:right w:val="nil"/>
            </w:tcBorders>
            <w:shd w:val="clear" w:color="auto" w:fill="auto"/>
            <w:vAlign w:val="bottom"/>
          </w:tcPr>
          <w:p w14:paraId="42BD03B4"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14:paraId="6843DCF7" w14:textId="77777777" w:rsidR="00A33F54" w:rsidRPr="00B66B3E" w:rsidRDefault="00A33F54" w:rsidP="00EC0126">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14:paraId="0E80E200" w14:textId="77777777" w:rsidR="00A33F54" w:rsidRPr="00B66B3E" w:rsidRDefault="00A33F54" w:rsidP="00EC0126">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14:paraId="016ACD8E" w14:textId="77777777" w:rsidR="00A33F54" w:rsidRPr="00B66B3E" w:rsidRDefault="00A33F54" w:rsidP="00EC0126">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14:paraId="795C72DC"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14:paraId="6AAF5D8D"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14:paraId="64A4EAB9"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14:paraId="25CDA8C1"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14:paraId="5DCFBD04"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0593388B" w14:textId="77777777" w:rsidR="00A33F54" w:rsidRPr="00B66B3E" w:rsidRDefault="00A33F54" w:rsidP="00EC0126">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14:paraId="7BECEA29" w14:textId="77777777" w:rsidR="00A33F54" w:rsidRPr="00B66B3E" w:rsidRDefault="00A33F54" w:rsidP="00EC0126">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14:paraId="4AE0138A" w14:textId="77777777" w:rsidR="00A33F54" w:rsidRPr="00B66B3E" w:rsidRDefault="00A33F54" w:rsidP="00EC0126">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14:paraId="115A7DA9"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341114FC"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507395F2" w14:textId="77777777" w:rsidR="00A33F54" w:rsidRPr="00B66B3E" w:rsidRDefault="00A33F54" w:rsidP="00433A4A">
            <w:pPr>
              <w:ind w:firstLineChars="11" w:firstLine="18"/>
              <w:rPr>
                <w:color w:val="000000"/>
                <w:sz w:val="16"/>
                <w:szCs w:val="16"/>
              </w:rPr>
            </w:pPr>
            <w:r w:rsidRPr="00B66B3E">
              <w:rPr>
                <w:color w:val="000000"/>
                <w:sz w:val="16"/>
                <w:szCs w:val="16"/>
              </w:rPr>
              <w:t>ABD, Kanada</w:t>
            </w:r>
          </w:p>
        </w:tc>
        <w:tc>
          <w:tcPr>
            <w:tcW w:w="930" w:type="dxa"/>
            <w:tcBorders>
              <w:top w:val="nil"/>
              <w:left w:val="nil"/>
              <w:bottom w:val="nil"/>
              <w:right w:val="nil"/>
            </w:tcBorders>
            <w:shd w:val="clear" w:color="auto" w:fill="auto"/>
            <w:vAlign w:val="bottom"/>
          </w:tcPr>
          <w:p w14:paraId="7D4C5634"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14:paraId="7493FB4E" w14:textId="77777777" w:rsidR="00A33F54" w:rsidRPr="00B66B3E" w:rsidRDefault="00A33F54" w:rsidP="00EC0126">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14:paraId="6C1CC742" w14:textId="77777777" w:rsidR="00A33F54" w:rsidRPr="00B66B3E" w:rsidRDefault="00A33F54" w:rsidP="00EC0126">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14:paraId="27152CC8" w14:textId="77777777" w:rsidR="00A33F54" w:rsidRPr="00B66B3E" w:rsidRDefault="00A33F54" w:rsidP="00EC0126">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14:paraId="7263CD98"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14:paraId="79D3315B"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14:paraId="36197B0D"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14:paraId="0A927978"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14:paraId="304A989B"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38CD4C00" w14:textId="77777777" w:rsidR="00A33F54" w:rsidRPr="00B66B3E" w:rsidRDefault="00A33F54" w:rsidP="00EC0126">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14:paraId="36E95FBC" w14:textId="77777777" w:rsidR="00A33F54" w:rsidRPr="00B66B3E" w:rsidRDefault="00A33F54" w:rsidP="00EC0126">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14:paraId="320A90EE" w14:textId="77777777" w:rsidR="00A33F54" w:rsidRPr="00B66B3E" w:rsidRDefault="00A33F54" w:rsidP="00EC0126">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14:paraId="5A66C7EF"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35EC6096"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0E5ED660" w14:textId="77777777" w:rsidR="00A33F54" w:rsidRPr="00B66B3E" w:rsidRDefault="00A33F54" w:rsidP="00433A4A">
            <w:pPr>
              <w:ind w:firstLineChars="11" w:firstLine="18"/>
              <w:rPr>
                <w:color w:val="000000"/>
                <w:sz w:val="16"/>
                <w:szCs w:val="16"/>
              </w:rPr>
            </w:pPr>
            <w:r w:rsidRPr="00B66B3E">
              <w:rPr>
                <w:color w:val="000000"/>
                <w:sz w:val="16"/>
                <w:szCs w:val="16"/>
              </w:rPr>
              <w:t>Diğer ülkeler</w:t>
            </w:r>
          </w:p>
        </w:tc>
        <w:tc>
          <w:tcPr>
            <w:tcW w:w="930" w:type="dxa"/>
            <w:tcBorders>
              <w:top w:val="nil"/>
              <w:left w:val="nil"/>
              <w:bottom w:val="nil"/>
              <w:right w:val="nil"/>
            </w:tcBorders>
            <w:shd w:val="clear" w:color="auto" w:fill="auto"/>
            <w:vAlign w:val="bottom"/>
          </w:tcPr>
          <w:p w14:paraId="6752D7A5" w14:textId="77777777" w:rsidR="00A33F54" w:rsidRPr="00B66B3E" w:rsidRDefault="00A33F54" w:rsidP="00EC0126">
            <w:pPr>
              <w:jc w:val="right"/>
              <w:rPr>
                <w:color w:val="000000"/>
                <w:sz w:val="16"/>
                <w:szCs w:val="16"/>
              </w:rPr>
            </w:pPr>
            <w:r w:rsidRPr="00B66B3E">
              <w:rPr>
                <w:sz w:val="16"/>
                <w:szCs w:val="16"/>
              </w:rPr>
              <w:t xml:space="preserve"> -   </w:t>
            </w:r>
          </w:p>
        </w:tc>
        <w:tc>
          <w:tcPr>
            <w:tcW w:w="680" w:type="dxa"/>
            <w:gridSpan w:val="2"/>
            <w:tcBorders>
              <w:top w:val="nil"/>
              <w:left w:val="nil"/>
              <w:bottom w:val="nil"/>
              <w:right w:val="nil"/>
            </w:tcBorders>
            <w:shd w:val="clear" w:color="auto" w:fill="auto"/>
            <w:vAlign w:val="bottom"/>
          </w:tcPr>
          <w:p w14:paraId="7027CCAD" w14:textId="77777777" w:rsidR="00A33F54" w:rsidRPr="00B66B3E" w:rsidRDefault="00A33F54" w:rsidP="00EC0126">
            <w:pPr>
              <w:jc w:val="right"/>
              <w:rPr>
                <w:color w:val="000000"/>
                <w:sz w:val="16"/>
                <w:szCs w:val="16"/>
              </w:rPr>
            </w:pPr>
            <w:r w:rsidRPr="00B66B3E">
              <w:rPr>
                <w:sz w:val="16"/>
                <w:szCs w:val="16"/>
              </w:rPr>
              <w:t xml:space="preserve"> -   </w:t>
            </w:r>
          </w:p>
        </w:tc>
        <w:tc>
          <w:tcPr>
            <w:tcW w:w="792" w:type="dxa"/>
            <w:gridSpan w:val="2"/>
            <w:tcBorders>
              <w:top w:val="nil"/>
              <w:left w:val="nil"/>
              <w:bottom w:val="nil"/>
              <w:right w:val="nil"/>
            </w:tcBorders>
            <w:shd w:val="clear" w:color="auto" w:fill="auto"/>
            <w:vAlign w:val="bottom"/>
          </w:tcPr>
          <w:p w14:paraId="41E3ECBA" w14:textId="77777777" w:rsidR="00A33F54" w:rsidRPr="00B66B3E" w:rsidRDefault="00A33F54" w:rsidP="00EC0126">
            <w:pPr>
              <w:jc w:val="right"/>
              <w:rPr>
                <w:color w:val="000000"/>
                <w:sz w:val="16"/>
                <w:szCs w:val="16"/>
              </w:rPr>
            </w:pPr>
            <w:r w:rsidRPr="00B66B3E">
              <w:rPr>
                <w:sz w:val="16"/>
                <w:szCs w:val="16"/>
              </w:rPr>
              <w:t xml:space="preserve"> -   </w:t>
            </w:r>
          </w:p>
        </w:tc>
        <w:tc>
          <w:tcPr>
            <w:tcW w:w="494" w:type="dxa"/>
            <w:tcBorders>
              <w:top w:val="nil"/>
              <w:left w:val="nil"/>
              <w:bottom w:val="nil"/>
              <w:right w:val="nil"/>
            </w:tcBorders>
            <w:shd w:val="clear" w:color="auto" w:fill="auto"/>
            <w:vAlign w:val="bottom"/>
          </w:tcPr>
          <w:p w14:paraId="5FFD7A5A" w14:textId="77777777" w:rsidR="00A33F54" w:rsidRPr="00B66B3E" w:rsidRDefault="00A33F54" w:rsidP="00EC0126">
            <w:pPr>
              <w:jc w:val="right"/>
              <w:rPr>
                <w:color w:val="000000"/>
                <w:sz w:val="16"/>
                <w:szCs w:val="16"/>
              </w:rPr>
            </w:pPr>
            <w:r w:rsidRPr="00B66B3E">
              <w:rPr>
                <w:sz w:val="16"/>
                <w:szCs w:val="16"/>
              </w:rPr>
              <w:t xml:space="preserve"> -   </w:t>
            </w:r>
          </w:p>
        </w:tc>
        <w:tc>
          <w:tcPr>
            <w:tcW w:w="989" w:type="dxa"/>
            <w:tcBorders>
              <w:top w:val="nil"/>
              <w:left w:val="nil"/>
              <w:bottom w:val="nil"/>
              <w:right w:val="nil"/>
            </w:tcBorders>
            <w:shd w:val="clear" w:color="auto" w:fill="auto"/>
            <w:vAlign w:val="bottom"/>
          </w:tcPr>
          <w:p w14:paraId="1A4BC649" w14:textId="77777777" w:rsidR="00A33F54" w:rsidRPr="00B66B3E" w:rsidRDefault="00B66B3E" w:rsidP="00EC0126">
            <w:pPr>
              <w:jc w:val="right"/>
              <w:rPr>
                <w:color w:val="000000"/>
                <w:sz w:val="16"/>
                <w:szCs w:val="16"/>
              </w:rPr>
            </w:pPr>
            <w:r>
              <w:rPr>
                <w:sz w:val="16"/>
                <w:szCs w:val="16"/>
              </w:rPr>
              <w:t>11.826</w:t>
            </w:r>
            <w:r w:rsidR="00A33F54" w:rsidRPr="00B66B3E">
              <w:rPr>
                <w:sz w:val="16"/>
                <w:szCs w:val="16"/>
              </w:rPr>
              <w:t xml:space="preserve">   </w:t>
            </w:r>
          </w:p>
        </w:tc>
        <w:tc>
          <w:tcPr>
            <w:tcW w:w="1058" w:type="dxa"/>
            <w:tcBorders>
              <w:top w:val="nil"/>
              <w:left w:val="nil"/>
              <w:bottom w:val="nil"/>
              <w:right w:val="nil"/>
            </w:tcBorders>
            <w:shd w:val="clear" w:color="auto" w:fill="auto"/>
            <w:vAlign w:val="bottom"/>
          </w:tcPr>
          <w:p w14:paraId="68028E19" w14:textId="77777777" w:rsidR="00A33F54" w:rsidRPr="00B66B3E" w:rsidRDefault="00A33F54" w:rsidP="00EC0126">
            <w:pPr>
              <w:jc w:val="right"/>
              <w:rPr>
                <w:color w:val="000000"/>
                <w:sz w:val="16"/>
                <w:szCs w:val="16"/>
              </w:rPr>
            </w:pPr>
            <w:r w:rsidRPr="00B66B3E">
              <w:rPr>
                <w:sz w:val="16"/>
                <w:szCs w:val="16"/>
              </w:rPr>
              <w:t xml:space="preserve"> -   </w:t>
            </w:r>
          </w:p>
        </w:tc>
        <w:tc>
          <w:tcPr>
            <w:tcW w:w="996" w:type="dxa"/>
            <w:tcBorders>
              <w:top w:val="nil"/>
              <w:left w:val="nil"/>
              <w:bottom w:val="nil"/>
              <w:right w:val="nil"/>
            </w:tcBorders>
            <w:shd w:val="clear" w:color="auto" w:fill="auto"/>
            <w:vAlign w:val="bottom"/>
          </w:tcPr>
          <w:p w14:paraId="45123C09" w14:textId="77777777" w:rsidR="00A33F54" w:rsidRPr="00B66B3E" w:rsidRDefault="00A33F54" w:rsidP="00EC0126">
            <w:pPr>
              <w:jc w:val="right"/>
              <w:rPr>
                <w:color w:val="000000"/>
                <w:sz w:val="16"/>
                <w:szCs w:val="16"/>
              </w:rPr>
            </w:pPr>
            <w:r w:rsidRPr="00B66B3E">
              <w:rPr>
                <w:sz w:val="16"/>
                <w:szCs w:val="16"/>
              </w:rPr>
              <w:t xml:space="preserve"> -   </w:t>
            </w:r>
          </w:p>
        </w:tc>
        <w:tc>
          <w:tcPr>
            <w:tcW w:w="972" w:type="dxa"/>
            <w:tcBorders>
              <w:top w:val="nil"/>
              <w:left w:val="nil"/>
              <w:bottom w:val="nil"/>
              <w:right w:val="nil"/>
            </w:tcBorders>
            <w:shd w:val="clear" w:color="auto" w:fill="auto"/>
            <w:vAlign w:val="bottom"/>
          </w:tcPr>
          <w:p w14:paraId="6795EEC6" w14:textId="77777777" w:rsidR="00A33F54" w:rsidRPr="00B66B3E" w:rsidRDefault="00A33F54" w:rsidP="00EC0126">
            <w:pPr>
              <w:jc w:val="right"/>
              <w:rPr>
                <w:color w:val="000000"/>
                <w:sz w:val="16"/>
                <w:szCs w:val="16"/>
              </w:rPr>
            </w:pPr>
            <w:r w:rsidRPr="00B66B3E">
              <w:rPr>
                <w:sz w:val="16"/>
                <w:szCs w:val="16"/>
              </w:rPr>
              <w:t xml:space="preserve"> -   </w:t>
            </w:r>
          </w:p>
        </w:tc>
        <w:tc>
          <w:tcPr>
            <w:tcW w:w="950" w:type="dxa"/>
            <w:tcBorders>
              <w:top w:val="nil"/>
              <w:left w:val="nil"/>
              <w:bottom w:val="nil"/>
              <w:right w:val="nil"/>
            </w:tcBorders>
            <w:shd w:val="clear" w:color="auto" w:fill="auto"/>
            <w:vAlign w:val="bottom"/>
          </w:tcPr>
          <w:p w14:paraId="7DF60309" w14:textId="77777777" w:rsidR="00A33F54" w:rsidRPr="00B66B3E" w:rsidRDefault="00A33F54" w:rsidP="00EC0126">
            <w:pPr>
              <w:jc w:val="right"/>
              <w:rPr>
                <w:color w:val="000000"/>
                <w:sz w:val="16"/>
                <w:szCs w:val="16"/>
              </w:rPr>
            </w:pPr>
            <w:r w:rsidRPr="00B66B3E">
              <w:rPr>
                <w:sz w:val="16"/>
                <w:szCs w:val="16"/>
              </w:rPr>
              <w:t xml:space="preserve"> -   </w:t>
            </w:r>
          </w:p>
        </w:tc>
        <w:tc>
          <w:tcPr>
            <w:tcW w:w="880" w:type="dxa"/>
            <w:tcBorders>
              <w:top w:val="nil"/>
              <w:left w:val="nil"/>
              <w:bottom w:val="nil"/>
              <w:right w:val="nil"/>
            </w:tcBorders>
            <w:vAlign w:val="bottom"/>
          </w:tcPr>
          <w:p w14:paraId="61DF59B1" w14:textId="77777777" w:rsidR="00A33F54" w:rsidRPr="00B66B3E" w:rsidRDefault="00A33F54" w:rsidP="00EC0126">
            <w:pPr>
              <w:jc w:val="right"/>
              <w:rPr>
                <w:sz w:val="16"/>
                <w:szCs w:val="16"/>
              </w:rPr>
            </w:pPr>
            <w:r w:rsidRPr="00B66B3E">
              <w:rPr>
                <w:sz w:val="16"/>
                <w:szCs w:val="16"/>
              </w:rPr>
              <w:t xml:space="preserve"> -   </w:t>
            </w:r>
          </w:p>
        </w:tc>
        <w:tc>
          <w:tcPr>
            <w:tcW w:w="941" w:type="dxa"/>
            <w:gridSpan w:val="2"/>
            <w:tcBorders>
              <w:top w:val="nil"/>
              <w:left w:val="nil"/>
              <w:bottom w:val="nil"/>
              <w:right w:val="nil"/>
            </w:tcBorders>
            <w:shd w:val="clear" w:color="auto" w:fill="auto"/>
            <w:vAlign w:val="bottom"/>
          </w:tcPr>
          <w:p w14:paraId="5080CB05" w14:textId="77777777" w:rsidR="00A33F54" w:rsidRPr="00B66B3E" w:rsidRDefault="00A33F54" w:rsidP="00EC0126">
            <w:pPr>
              <w:jc w:val="right"/>
              <w:rPr>
                <w:color w:val="000000"/>
                <w:sz w:val="16"/>
                <w:szCs w:val="16"/>
              </w:rPr>
            </w:pPr>
            <w:r w:rsidRPr="00B66B3E">
              <w:rPr>
                <w:sz w:val="16"/>
                <w:szCs w:val="16"/>
              </w:rPr>
              <w:t xml:space="preserve"> -   </w:t>
            </w:r>
          </w:p>
        </w:tc>
        <w:tc>
          <w:tcPr>
            <w:tcW w:w="908" w:type="dxa"/>
            <w:gridSpan w:val="2"/>
            <w:tcBorders>
              <w:top w:val="nil"/>
              <w:left w:val="nil"/>
              <w:bottom w:val="nil"/>
              <w:right w:val="nil"/>
            </w:tcBorders>
            <w:vAlign w:val="bottom"/>
          </w:tcPr>
          <w:p w14:paraId="77F951FC" w14:textId="77777777" w:rsidR="00A33F54" w:rsidRPr="00B66B3E" w:rsidRDefault="00A33F54" w:rsidP="00EC0126">
            <w:pPr>
              <w:jc w:val="right"/>
              <w:rPr>
                <w:color w:val="000000"/>
                <w:sz w:val="16"/>
                <w:szCs w:val="16"/>
              </w:rPr>
            </w:pPr>
            <w:r w:rsidRPr="00B66B3E">
              <w:rPr>
                <w:sz w:val="16"/>
                <w:szCs w:val="16"/>
              </w:rPr>
              <w:t xml:space="preserve"> -   </w:t>
            </w:r>
          </w:p>
        </w:tc>
        <w:tc>
          <w:tcPr>
            <w:tcW w:w="1014" w:type="dxa"/>
            <w:tcBorders>
              <w:top w:val="nil"/>
              <w:left w:val="nil"/>
              <w:bottom w:val="nil"/>
              <w:right w:val="nil"/>
            </w:tcBorders>
            <w:shd w:val="clear" w:color="auto" w:fill="auto"/>
            <w:vAlign w:val="bottom"/>
          </w:tcPr>
          <w:p w14:paraId="32CB2237" w14:textId="77777777" w:rsidR="00A33F54" w:rsidRPr="00B66B3E" w:rsidRDefault="00B66B3E" w:rsidP="00EC0126">
            <w:pPr>
              <w:jc w:val="right"/>
              <w:rPr>
                <w:color w:val="000000"/>
                <w:sz w:val="16"/>
                <w:szCs w:val="16"/>
              </w:rPr>
            </w:pPr>
            <w:r>
              <w:rPr>
                <w:sz w:val="16"/>
                <w:szCs w:val="16"/>
              </w:rPr>
              <w:t>11.826</w:t>
            </w:r>
            <w:r w:rsidR="00A33F54" w:rsidRPr="00B66B3E">
              <w:rPr>
                <w:sz w:val="16"/>
                <w:szCs w:val="16"/>
              </w:rPr>
              <w:t xml:space="preserve">   </w:t>
            </w:r>
          </w:p>
        </w:tc>
      </w:tr>
      <w:tr w:rsidR="00A33F54" w:rsidRPr="00B66B3E" w14:paraId="01D5FAAC"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484234B5" w14:textId="77777777" w:rsidR="00A33F54" w:rsidRPr="00B66B3E" w:rsidRDefault="00A33F54" w:rsidP="00433A4A">
            <w:pPr>
              <w:ind w:firstLineChars="11" w:firstLine="18"/>
              <w:rPr>
                <w:color w:val="000000"/>
                <w:sz w:val="16"/>
                <w:szCs w:val="16"/>
              </w:rPr>
            </w:pPr>
            <w:r w:rsidRPr="00B66B3E">
              <w:rPr>
                <w:color w:val="000000"/>
                <w:sz w:val="16"/>
                <w:szCs w:val="16"/>
              </w:rPr>
              <w:t xml:space="preserve">İştirak, Bağlı Ortaklık ve </w:t>
            </w:r>
          </w:p>
          <w:p w14:paraId="2EECD1E8" w14:textId="77777777" w:rsidR="00A33F54" w:rsidRPr="00B66B3E" w:rsidRDefault="00A33F54" w:rsidP="00433A4A">
            <w:pPr>
              <w:ind w:firstLineChars="11" w:firstLine="18"/>
              <w:rPr>
                <w:color w:val="000000"/>
                <w:sz w:val="16"/>
                <w:szCs w:val="16"/>
              </w:rPr>
            </w:pPr>
            <w:r w:rsidRPr="00B66B3E">
              <w:rPr>
                <w:color w:val="000000"/>
                <w:sz w:val="16"/>
                <w:szCs w:val="16"/>
              </w:rPr>
              <w:t>Birlikte Kontrol Edilen Ortaklıklar</w:t>
            </w:r>
          </w:p>
        </w:tc>
        <w:tc>
          <w:tcPr>
            <w:tcW w:w="930" w:type="dxa"/>
            <w:tcBorders>
              <w:top w:val="nil"/>
              <w:left w:val="nil"/>
              <w:bottom w:val="nil"/>
              <w:right w:val="nil"/>
            </w:tcBorders>
            <w:shd w:val="clear" w:color="auto" w:fill="auto"/>
            <w:vAlign w:val="bottom"/>
          </w:tcPr>
          <w:p w14:paraId="4E3D7611"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14:paraId="26E73A47" w14:textId="77777777" w:rsidR="00A33F54" w:rsidRPr="00B66B3E" w:rsidRDefault="00A33F54" w:rsidP="00EC0126">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14:paraId="0FB36FF1" w14:textId="77777777" w:rsidR="00A33F54" w:rsidRPr="00B66B3E" w:rsidRDefault="00A33F54" w:rsidP="00EC0126">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14:paraId="71DA223A" w14:textId="77777777" w:rsidR="00A33F54" w:rsidRPr="00B66B3E" w:rsidRDefault="00A33F54" w:rsidP="00EC0126">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14:paraId="585FF551"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14:paraId="74531424"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14:paraId="3238A29D"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14:paraId="41C32C7D"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14:paraId="778E8DE0"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32E5BBBE" w14:textId="77777777" w:rsidR="00A33F54" w:rsidRPr="00B66B3E" w:rsidRDefault="00A33F54" w:rsidP="00EC0126">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14:paraId="32603B1F" w14:textId="77777777" w:rsidR="00A33F54" w:rsidRPr="00B66B3E" w:rsidRDefault="00A33F54" w:rsidP="00EC0126">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14:paraId="30C8D899" w14:textId="77777777" w:rsidR="00A33F54" w:rsidRPr="00B66B3E" w:rsidRDefault="00A33F54" w:rsidP="00EC0126">
            <w:pPr>
              <w:jc w:val="right"/>
              <w:rPr>
                <w:color w:val="000000"/>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14:paraId="242A323C"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0C4D2023"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08FE47EB" w14:textId="35B178FB" w:rsidR="00A33F54" w:rsidRPr="00B66B3E" w:rsidRDefault="00A33F54" w:rsidP="00433A4A">
            <w:pPr>
              <w:ind w:firstLineChars="11" w:firstLine="18"/>
              <w:rPr>
                <w:color w:val="000000"/>
                <w:sz w:val="16"/>
                <w:szCs w:val="16"/>
              </w:rPr>
            </w:pPr>
            <w:r w:rsidRPr="00B66B3E">
              <w:rPr>
                <w:color w:val="000000"/>
                <w:sz w:val="16"/>
                <w:szCs w:val="16"/>
              </w:rPr>
              <w:t>Dağıtılmamış Varlıklar/Yükümlülükler</w:t>
            </w:r>
            <w:r w:rsidR="00EE63B7">
              <w:rPr>
                <w:color w:val="000000"/>
                <w:sz w:val="16"/>
                <w:szCs w:val="16"/>
              </w:rPr>
              <w:t xml:space="preserve">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tcPr>
          <w:p w14:paraId="1E19B507"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14:paraId="5B428FEB" w14:textId="77777777" w:rsidR="00A33F54" w:rsidRPr="00B66B3E" w:rsidRDefault="00A33F54" w:rsidP="00EC0126">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14:paraId="239818C8" w14:textId="77777777" w:rsidR="00A33F54" w:rsidRPr="00B66B3E" w:rsidRDefault="00A33F54" w:rsidP="00EC0126">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14:paraId="1CFB69C1" w14:textId="77777777" w:rsidR="00A33F54" w:rsidRPr="00B66B3E" w:rsidRDefault="00A33F54" w:rsidP="00EC0126">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14:paraId="7414D452"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14:paraId="5E224B5E"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14:paraId="64B23F78"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14:paraId="2539D522"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14:paraId="36B23A77"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6E79BB26" w14:textId="77777777" w:rsidR="00A33F54" w:rsidRPr="00B66B3E" w:rsidRDefault="00A33F54" w:rsidP="00EC0126">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14:paraId="4F0D8B6D" w14:textId="77777777" w:rsidR="00A33F54" w:rsidRPr="00B66B3E" w:rsidRDefault="00A33F54" w:rsidP="00EC0126">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14:paraId="55AAC0B8" w14:textId="77777777" w:rsidR="00A33F54" w:rsidRPr="00B66B3E" w:rsidRDefault="00A33F54" w:rsidP="00EC0126">
            <w:pPr>
              <w:jc w:val="right"/>
              <w:rPr>
                <w:color w:val="000000"/>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14:paraId="12B030CF"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0D1B5A5F" w14:textId="77777777" w:rsidTr="00EE63B7">
        <w:trPr>
          <w:gridAfter w:val="1"/>
          <w:wAfter w:w="7" w:type="dxa"/>
          <w:trHeight w:val="216"/>
        </w:trPr>
        <w:tc>
          <w:tcPr>
            <w:tcW w:w="3060" w:type="dxa"/>
            <w:tcBorders>
              <w:top w:val="single" w:sz="4" w:space="0" w:color="auto"/>
              <w:left w:val="nil"/>
              <w:bottom w:val="double" w:sz="4" w:space="0" w:color="auto"/>
              <w:right w:val="nil"/>
            </w:tcBorders>
            <w:shd w:val="clear" w:color="auto" w:fill="auto"/>
            <w:vAlign w:val="bottom"/>
          </w:tcPr>
          <w:p w14:paraId="05D69544" w14:textId="77777777" w:rsidR="00A33F54" w:rsidRPr="00B66B3E" w:rsidRDefault="00EE63B7" w:rsidP="001F6A00">
            <w:pPr>
              <w:rPr>
                <w:b/>
                <w:bCs/>
                <w:color w:val="000000"/>
                <w:sz w:val="16"/>
                <w:szCs w:val="16"/>
              </w:rPr>
            </w:pPr>
            <w:r>
              <w:rPr>
                <w:b/>
                <w:bCs/>
                <w:color w:val="000000"/>
                <w:sz w:val="16"/>
                <w:szCs w:val="16"/>
              </w:rPr>
              <w:t> Toplam</w:t>
            </w:r>
          </w:p>
        </w:tc>
        <w:tc>
          <w:tcPr>
            <w:tcW w:w="930" w:type="dxa"/>
            <w:tcBorders>
              <w:top w:val="single" w:sz="4" w:space="0" w:color="auto"/>
              <w:left w:val="nil"/>
              <w:bottom w:val="double" w:sz="4" w:space="0" w:color="auto"/>
              <w:right w:val="nil"/>
            </w:tcBorders>
            <w:shd w:val="clear" w:color="auto" w:fill="auto"/>
            <w:vAlign w:val="bottom"/>
          </w:tcPr>
          <w:p w14:paraId="14290E2C" w14:textId="77777777" w:rsidR="00A33F54" w:rsidRPr="00B66B3E" w:rsidRDefault="00B66B3E" w:rsidP="00EC0126">
            <w:pPr>
              <w:jc w:val="right"/>
              <w:rPr>
                <w:b/>
                <w:bCs/>
                <w:color w:val="000000"/>
                <w:sz w:val="16"/>
                <w:szCs w:val="16"/>
              </w:rPr>
            </w:pPr>
            <w:r>
              <w:rPr>
                <w:b/>
                <w:sz w:val="16"/>
                <w:szCs w:val="16"/>
              </w:rPr>
              <w:t>1.864.099</w:t>
            </w:r>
            <w:r w:rsidR="00A33F54" w:rsidRPr="00B66B3E">
              <w:rPr>
                <w:b/>
                <w:sz w:val="16"/>
                <w:szCs w:val="16"/>
              </w:rPr>
              <w:t xml:space="preserve">   </w:t>
            </w:r>
          </w:p>
        </w:tc>
        <w:tc>
          <w:tcPr>
            <w:tcW w:w="680" w:type="dxa"/>
            <w:gridSpan w:val="2"/>
            <w:tcBorders>
              <w:top w:val="single" w:sz="4" w:space="0" w:color="auto"/>
              <w:left w:val="nil"/>
              <w:bottom w:val="double" w:sz="4" w:space="0" w:color="auto"/>
              <w:right w:val="nil"/>
            </w:tcBorders>
            <w:shd w:val="clear" w:color="auto" w:fill="auto"/>
            <w:vAlign w:val="bottom"/>
          </w:tcPr>
          <w:p w14:paraId="061177DE"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792" w:type="dxa"/>
            <w:gridSpan w:val="2"/>
            <w:tcBorders>
              <w:top w:val="single" w:sz="4" w:space="0" w:color="auto"/>
              <w:left w:val="nil"/>
              <w:bottom w:val="double" w:sz="4" w:space="0" w:color="auto"/>
              <w:right w:val="nil"/>
            </w:tcBorders>
            <w:shd w:val="clear" w:color="auto" w:fill="auto"/>
            <w:vAlign w:val="bottom"/>
          </w:tcPr>
          <w:p w14:paraId="673036DE"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494" w:type="dxa"/>
            <w:tcBorders>
              <w:top w:val="single" w:sz="4" w:space="0" w:color="auto"/>
              <w:left w:val="nil"/>
              <w:bottom w:val="double" w:sz="4" w:space="0" w:color="auto"/>
              <w:right w:val="nil"/>
            </w:tcBorders>
            <w:shd w:val="clear" w:color="auto" w:fill="auto"/>
            <w:vAlign w:val="bottom"/>
          </w:tcPr>
          <w:p w14:paraId="3FB5DDD5"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989" w:type="dxa"/>
            <w:tcBorders>
              <w:top w:val="single" w:sz="4" w:space="0" w:color="auto"/>
              <w:left w:val="nil"/>
              <w:bottom w:val="double" w:sz="4" w:space="0" w:color="auto"/>
              <w:right w:val="nil"/>
            </w:tcBorders>
            <w:shd w:val="clear" w:color="auto" w:fill="auto"/>
            <w:vAlign w:val="bottom"/>
          </w:tcPr>
          <w:p w14:paraId="3F0BFF88" w14:textId="77777777" w:rsidR="00A33F54" w:rsidRPr="00B66B3E" w:rsidRDefault="00B66B3E" w:rsidP="00EC0126">
            <w:pPr>
              <w:jc w:val="right"/>
              <w:rPr>
                <w:b/>
                <w:bCs/>
                <w:color w:val="000000"/>
                <w:sz w:val="16"/>
                <w:szCs w:val="16"/>
              </w:rPr>
            </w:pPr>
            <w:r>
              <w:rPr>
                <w:b/>
                <w:sz w:val="16"/>
                <w:szCs w:val="16"/>
              </w:rPr>
              <w:t>1.832.926</w:t>
            </w:r>
            <w:r w:rsidR="00A33F54" w:rsidRPr="00B66B3E">
              <w:rPr>
                <w:b/>
                <w:sz w:val="16"/>
                <w:szCs w:val="16"/>
              </w:rPr>
              <w:t xml:space="preserve">   </w:t>
            </w:r>
          </w:p>
        </w:tc>
        <w:tc>
          <w:tcPr>
            <w:tcW w:w="1058" w:type="dxa"/>
            <w:tcBorders>
              <w:top w:val="single" w:sz="4" w:space="0" w:color="auto"/>
              <w:left w:val="nil"/>
              <w:bottom w:val="double" w:sz="4" w:space="0" w:color="auto"/>
              <w:right w:val="nil"/>
            </w:tcBorders>
            <w:shd w:val="clear" w:color="auto" w:fill="auto"/>
            <w:vAlign w:val="bottom"/>
          </w:tcPr>
          <w:p w14:paraId="4A56E55D" w14:textId="77777777" w:rsidR="00A33F54" w:rsidRPr="00B66B3E" w:rsidRDefault="00E14A15" w:rsidP="00EC0126">
            <w:pPr>
              <w:jc w:val="right"/>
              <w:rPr>
                <w:b/>
                <w:bCs/>
                <w:color w:val="000000"/>
                <w:sz w:val="16"/>
                <w:szCs w:val="16"/>
              </w:rPr>
            </w:pPr>
            <w:r>
              <w:rPr>
                <w:b/>
                <w:sz w:val="16"/>
                <w:szCs w:val="16"/>
              </w:rPr>
              <w:t>1.913.752</w:t>
            </w:r>
            <w:r w:rsidR="00A33F54" w:rsidRPr="00B66B3E">
              <w:rPr>
                <w:b/>
                <w:sz w:val="16"/>
                <w:szCs w:val="16"/>
              </w:rPr>
              <w:t xml:space="preserve">   </w:t>
            </w:r>
          </w:p>
        </w:tc>
        <w:tc>
          <w:tcPr>
            <w:tcW w:w="996" w:type="dxa"/>
            <w:tcBorders>
              <w:top w:val="single" w:sz="4" w:space="0" w:color="auto"/>
              <w:left w:val="nil"/>
              <w:bottom w:val="double" w:sz="4" w:space="0" w:color="auto"/>
              <w:right w:val="nil"/>
            </w:tcBorders>
            <w:shd w:val="clear" w:color="auto" w:fill="auto"/>
            <w:vAlign w:val="bottom"/>
          </w:tcPr>
          <w:p w14:paraId="02A9FC47"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972" w:type="dxa"/>
            <w:tcBorders>
              <w:top w:val="single" w:sz="4" w:space="0" w:color="auto"/>
              <w:left w:val="nil"/>
              <w:bottom w:val="double" w:sz="4" w:space="0" w:color="auto"/>
              <w:right w:val="nil"/>
            </w:tcBorders>
            <w:shd w:val="clear" w:color="auto" w:fill="auto"/>
            <w:vAlign w:val="bottom"/>
          </w:tcPr>
          <w:p w14:paraId="4E3FDAF3" w14:textId="77777777" w:rsidR="00A33F54" w:rsidRPr="00B66B3E" w:rsidRDefault="00B66B3E" w:rsidP="00EC0126">
            <w:pPr>
              <w:jc w:val="right"/>
              <w:rPr>
                <w:b/>
                <w:bCs/>
                <w:color w:val="000000"/>
                <w:sz w:val="16"/>
                <w:szCs w:val="16"/>
              </w:rPr>
            </w:pPr>
            <w:r>
              <w:rPr>
                <w:b/>
                <w:sz w:val="16"/>
                <w:szCs w:val="16"/>
              </w:rPr>
              <w:t>132.217</w:t>
            </w:r>
            <w:r w:rsidR="00A33F54" w:rsidRPr="00B66B3E">
              <w:rPr>
                <w:b/>
                <w:sz w:val="16"/>
                <w:szCs w:val="16"/>
              </w:rPr>
              <w:t xml:space="preserve">   </w:t>
            </w:r>
          </w:p>
        </w:tc>
        <w:tc>
          <w:tcPr>
            <w:tcW w:w="950" w:type="dxa"/>
            <w:tcBorders>
              <w:top w:val="single" w:sz="4" w:space="0" w:color="auto"/>
              <w:left w:val="nil"/>
              <w:bottom w:val="double" w:sz="4" w:space="0" w:color="auto"/>
              <w:right w:val="nil"/>
            </w:tcBorders>
            <w:shd w:val="clear" w:color="auto" w:fill="auto"/>
            <w:vAlign w:val="bottom"/>
          </w:tcPr>
          <w:p w14:paraId="02BF8E1A"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880" w:type="dxa"/>
            <w:tcBorders>
              <w:top w:val="single" w:sz="4" w:space="0" w:color="auto"/>
              <w:left w:val="nil"/>
              <w:bottom w:val="double" w:sz="4" w:space="0" w:color="auto"/>
              <w:right w:val="nil"/>
            </w:tcBorders>
            <w:vAlign w:val="bottom"/>
          </w:tcPr>
          <w:p w14:paraId="09BB1C31" w14:textId="77777777" w:rsidR="00A33F54" w:rsidRPr="00B66B3E" w:rsidRDefault="00A33F54" w:rsidP="00EC0126">
            <w:pPr>
              <w:jc w:val="right"/>
              <w:rPr>
                <w:b/>
                <w:sz w:val="16"/>
                <w:szCs w:val="16"/>
              </w:rPr>
            </w:pPr>
            <w:r w:rsidRPr="00B66B3E">
              <w:rPr>
                <w:b/>
                <w:sz w:val="16"/>
                <w:szCs w:val="16"/>
              </w:rPr>
              <w:t xml:space="preserve"> -   </w:t>
            </w:r>
          </w:p>
        </w:tc>
        <w:tc>
          <w:tcPr>
            <w:tcW w:w="941" w:type="dxa"/>
            <w:gridSpan w:val="2"/>
            <w:tcBorders>
              <w:top w:val="single" w:sz="4" w:space="0" w:color="auto"/>
              <w:left w:val="nil"/>
              <w:bottom w:val="double" w:sz="4" w:space="0" w:color="auto"/>
              <w:right w:val="nil"/>
            </w:tcBorders>
            <w:shd w:val="clear" w:color="auto" w:fill="auto"/>
            <w:vAlign w:val="bottom"/>
          </w:tcPr>
          <w:p w14:paraId="6A3545BD" w14:textId="5271EFE2" w:rsidR="00A33F54" w:rsidRPr="00B66B3E" w:rsidRDefault="00B66B3E" w:rsidP="000251C7">
            <w:pPr>
              <w:jc w:val="right"/>
              <w:rPr>
                <w:b/>
                <w:bCs/>
                <w:sz w:val="16"/>
                <w:szCs w:val="16"/>
              </w:rPr>
            </w:pPr>
            <w:r>
              <w:rPr>
                <w:b/>
                <w:sz w:val="16"/>
                <w:szCs w:val="16"/>
              </w:rPr>
              <w:t>529.0</w:t>
            </w:r>
            <w:r w:rsidR="000251C7">
              <w:rPr>
                <w:b/>
                <w:sz w:val="16"/>
                <w:szCs w:val="16"/>
              </w:rPr>
              <w:t>48</w:t>
            </w:r>
            <w:r w:rsidR="00A33F54" w:rsidRPr="00B66B3E">
              <w:rPr>
                <w:b/>
                <w:sz w:val="16"/>
                <w:szCs w:val="16"/>
              </w:rPr>
              <w:t xml:space="preserve">   </w:t>
            </w:r>
          </w:p>
        </w:tc>
        <w:tc>
          <w:tcPr>
            <w:tcW w:w="908" w:type="dxa"/>
            <w:gridSpan w:val="2"/>
            <w:tcBorders>
              <w:top w:val="single" w:sz="4" w:space="0" w:color="auto"/>
              <w:left w:val="nil"/>
              <w:bottom w:val="double" w:sz="4" w:space="0" w:color="auto"/>
              <w:right w:val="nil"/>
            </w:tcBorders>
            <w:vAlign w:val="bottom"/>
          </w:tcPr>
          <w:p w14:paraId="18C14E80" w14:textId="77777777" w:rsidR="00A33F54" w:rsidRPr="00B66B3E" w:rsidRDefault="00A33F54" w:rsidP="00EC0126">
            <w:pPr>
              <w:jc w:val="right"/>
              <w:rPr>
                <w:b/>
                <w:bCs/>
                <w:sz w:val="16"/>
                <w:szCs w:val="16"/>
              </w:rPr>
            </w:pPr>
            <w:r w:rsidRPr="00B66B3E">
              <w:rPr>
                <w:b/>
                <w:sz w:val="16"/>
                <w:szCs w:val="16"/>
              </w:rPr>
              <w:t xml:space="preserve"> -   </w:t>
            </w:r>
          </w:p>
        </w:tc>
        <w:tc>
          <w:tcPr>
            <w:tcW w:w="1014" w:type="dxa"/>
            <w:tcBorders>
              <w:top w:val="single" w:sz="4" w:space="0" w:color="auto"/>
              <w:left w:val="nil"/>
              <w:bottom w:val="double" w:sz="4" w:space="0" w:color="auto"/>
              <w:right w:val="nil"/>
            </w:tcBorders>
            <w:shd w:val="clear" w:color="auto" w:fill="auto"/>
            <w:vAlign w:val="bottom"/>
          </w:tcPr>
          <w:p w14:paraId="4AED4FCD" w14:textId="7414839B" w:rsidR="00A33F54" w:rsidRPr="00B66B3E" w:rsidRDefault="00E14A15" w:rsidP="000251C7">
            <w:pPr>
              <w:jc w:val="right"/>
              <w:rPr>
                <w:b/>
                <w:bCs/>
                <w:sz w:val="16"/>
                <w:szCs w:val="16"/>
              </w:rPr>
            </w:pPr>
            <w:r>
              <w:rPr>
                <w:b/>
                <w:sz w:val="16"/>
                <w:szCs w:val="16"/>
              </w:rPr>
              <w:t>6.272.0</w:t>
            </w:r>
            <w:r w:rsidR="000251C7">
              <w:rPr>
                <w:b/>
                <w:sz w:val="16"/>
                <w:szCs w:val="16"/>
              </w:rPr>
              <w:t>42</w:t>
            </w:r>
          </w:p>
        </w:tc>
      </w:tr>
      <w:tr w:rsidR="00A33F54" w:rsidRPr="00B66B3E" w14:paraId="47AE248F" w14:textId="77777777" w:rsidTr="00EE63B7">
        <w:trPr>
          <w:trHeight w:val="216"/>
        </w:trPr>
        <w:tc>
          <w:tcPr>
            <w:tcW w:w="3060" w:type="dxa"/>
            <w:tcBorders>
              <w:top w:val="double" w:sz="4" w:space="0" w:color="auto"/>
              <w:left w:val="nil"/>
              <w:bottom w:val="single" w:sz="4" w:space="0" w:color="auto"/>
              <w:right w:val="nil"/>
            </w:tcBorders>
            <w:shd w:val="clear" w:color="auto" w:fill="auto"/>
            <w:vAlign w:val="bottom"/>
            <w:hideMark/>
          </w:tcPr>
          <w:p w14:paraId="6D669B64" w14:textId="77777777" w:rsidR="00A33F54" w:rsidRPr="00B66B3E" w:rsidRDefault="00A33F54" w:rsidP="00EC0126">
            <w:pPr>
              <w:ind w:firstLineChars="30" w:firstLine="48"/>
              <w:rPr>
                <w:color w:val="000000"/>
                <w:sz w:val="16"/>
                <w:szCs w:val="16"/>
              </w:rPr>
            </w:pPr>
            <w:r w:rsidRPr="00B66B3E">
              <w:rPr>
                <w:color w:val="000000"/>
                <w:sz w:val="16"/>
                <w:szCs w:val="16"/>
              </w:rPr>
              <w:t> </w:t>
            </w:r>
          </w:p>
        </w:tc>
        <w:tc>
          <w:tcPr>
            <w:tcW w:w="1313" w:type="dxa"/>
            <w:gridSpan w:val="2"/>
            <w:tcBorders>
              <w:top w:val="double" w:sz="4" w:space="0" w:color="auto"/>
              <w:left w:val="nil"/>
              <w:bottom w:val="single" w:sz="4" w:space="0" w:color="auto"/>
              <w:right w:val="nil"/>
            </w:tcBorders>
          </w:tcPr>
          <w:p w14:paraId="146443F7" w14:textId="77777777" w:rsidR="00A33F54" w:rsidRPr="00B66B3E" w:rsidRDefault="00A33F54" w:rsidP="00EC0126">
            <w:pPr>
              <w:ind w:firstLineChars="30" w:firstLine="48"/>
              <w:jc w:val="right"/>
              <w:rPr>
                <w:b/>
                <w:bCs/>
                <w:color w:val="000000"/>
                <w:sz w:val="16"/>
                <w:szCs w:val="16"/>
              </w:rPr>
            </w:pPr>
          </w:p>
        </w:tc>
        <w:tc>
          <w:tcPr>
            <w:tcW w:w="1078" w:type="dxa"/>
            <w:gridSpan w:val="2"/>
            <w:tcBorders>
              <w:top w:val="double" w:sz="4" w:space="0" w:color="auto"/>
              <w:left w:val="nil"/>
              <w:bottom w:val="single" w:sz="4" w:space="0" w:color="auto"/>
              <w:right w:val="nil"/>
            </w:tcBorders>
          </w:tcPr>
          <w:p w14:paraId="65901F4A" w14:textId="77777777" w:rsidR="00A33F54" w:rsidRPr="00B66B3E" w:rsidRDefault="00A33F54" w:rsidP="00EC0126">
            <w:pPr>
              <w:ind w:firstLineChars="30" w:firstLine="48"/>
              <w:jc w:val="right"/>
              <w:rPr>
                <w:b/>
                <w:bCs/>
                <w:color w:val="000000"/>
                <w:sz w:val="16"/>
                <w:szCs w:val="16"/>
              </w:rPr>
            </w:pPr>
          </w:p>
        </w:tc>
        <w:tc>
          <w:tcPr>
            <w:tcW w:w="9220" w:type="dxa"/>
            <w:gridSpan w:val="14"/>
            <w:tcBorders>
              <w:top w:val="double" w:sz="4" w:space="0" w:color="auto"/>
              <w:left w:val="nil"/>
              <w:bottom w:val="single" w:sz="4" w:space="0" w:color="auto"/>
              <w:right w:val="nil"/>
            </w:tcBorders>
            <w:shd w:val="clear" w:color="auto" w:fill="auto"/>
            <w:vAlign w:val="bottom"/>
            <w:hideMark/>
          </w:tcPr>
          <w:p w14:paraId="650D3B70" w14:textId="77777777" w:rsidR="00A33F54" w:rsidRPr="00B66B3E" w:rsidRDefault="00A33F54" w:rsidP="00EC0126">
            <w:pPr>
              <w:ind w:firstLineChars="30" w:firstLine="48"/>
              <w:jc w:val="right"/>
              <w:rPr>
                <w:b/>
                <w:bCs/>
                <w:color w:val="000000"/>
                <w:sz w:val="16"/>
                <w:szCs w:val="16"/>
              </w:rPr>
            </w:pPr>
          </w:p>
        </w:tc>
      </w:tr>
      <w:tr w:rsidR="00A33F54" w:rsidRPr="00B66B3E" w14:paraId="45F8AD89" w14:textId="77777777" w:rsidTr="00EE63B7">
        <w:trPr>
          <w:gridAfter w:val="1"/>
          <w:wAfter w:w="7" w:type="dxa"/>
          <w:trHeight w:val="216"/>
        </w:trPr>
        <w:tc>
          <w:tcPr>
            <w:tcW w:w="3060" w:type="dxa"/>
            <w:tcBorders>
              <w:top w:val="single" w:sz="4" w:space="0" w:color="auto"/>
              <w:left w:val="nil"/>
              <w:bottom w:val="single" w:sz="4" w:space="0" w:color="auto"/>
              <w:right w:val="nil"/>
            </w:tcBorders>
            <w:shd w:val="clear" w:color="auto" w:fill="auto"/>
            <w:vAlign w:val="bottom"/>
            <w:hideMark/>
          </w:tcPr>
          <w:p w14:paraId="7EBD58DD" w14:textId="77777777" w:rsidR="00A33F54" w:rsidRPr="00B66B3E" w:rsidRDefault="00A33F54" w:rsidP="00EE63B7">
            <w:pPr>
              <w:rPr>
                <w:b/>
                <w:bCs/>
                <w:color w:val="000000"/>
                <w:sz w:val="16"/>
                <w:szCs w:val="16"/>
              </w:rPr>
            </w:pPr>
            <w:r w:rsidRPr="00B66B3E">
              <w:rPr>
                <w:b/>
                <w:bCs/>
                <w:color w:val="000000"/>
                <w:sz w:val="16"/>
                <w:szCs w:val="16"/>
              </w:rPr>
              <w:t>Önceki Dönem</w:t>
            </w:r>
          </w:p>
        </w:tc>
        <w:tc>
          <w:tcPr>
            <w:tcW w:w="930" w:type="dxa"/>
            <w:tcBorders>
              <w:top w:val="single" w:sz="4" w:space="0" w:color="auto"/>
              <w:left w:val="nil"/>
              <w:bottom w:val="single" w:sz="4" w:space="0" w:color="auto"/>
              <w:right w:val="nil"/>
            </w:tcBorders>
            <w:shd w:val="clear" w:color="auto" w:fill="auto"/>
            <w:vAlign w:val="bottom"/>
            <w:hideMark/>
          </w:tcPr>
          <w:p w14:paraId="41070B19"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w:t>
            </w:r>
          </w:p>
        </w:tc>
        <w:tc>
          <w:tcPr>
            <w:tcW w:w="680" w:type="dxa"/>
            <w:gridSpan w:val="2"/>
            <w:tcBorders>
              <w:top w:val="single" w:sz="4" w:space="0" w:color="auto"/>
              <w:left w:val="nil"/>
              <w:bottom w:val="single" w:sz="4" w:space="0" w:color="auto"/>
              <w:right w:val="nil"/>
            </w:tcBorders>
            <w:shd w:val="clear" w:color="auto" w:fill="auto"/>
            <w:vAlign w:val="bottom"/>
            <w:hideMark/>
          </w:tcPr>
          <w:p w14:paraId="46419ED0"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2</w:t>
            </w:r>
          </w:p>
        </w:tc>
        <w:tc>
          <w:tcPr>
            <w:tcW w:w="792" w:type="dxa"/>
            <w:gridSpan w:val="2"/>
            <w:tcBorders>
              <w:top w:val="single" w:sz="4" w:space="0" w:color="auto"/>
              <w:left w:val="nil"/>
              <w:bottom w:val="single" w:sz="4" w:space="0" w:color="auto"/>
              <w:right w:val="nil"/>
            </w:tcBorders>
            <w:shd w:val="clear" w:color="auto" w:fill="auto"/>
            <w:vAlign w:val="bottom"/>
            <w:hideMark/>
          </w:tcPr>
          <w:p w14:paraId="5E767E82"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3</w:t>
            </w:r>
          </w:p>
        </w:tc>
        <w:tc>
          <w:tcPr>
            <w:tcW w:w="494" w:type="dxa"/>
            <w:tcBorders>
              <w:top w:val="single" w:sz="4" w:space="0" w:color="auto"/>
              <w:left w:val="nil"/>
              <w:bottom w:val="single" w:sz="4" w:space="0" w:color="auto"/>
              <w:right w:val="nil"/>
            </w:tcBorders>
            <w:shd w:val="clear" w:color="auto" w:fill="auto"/>
            <w:vAlign w:val="bottom"/>
            <w:hideMark/>
          </w:tcPr>
          <w:p w14:paraId="02E01F1E"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4</w:t>
            </w:r>
          </w:p>
        </w:tc>
        <w:tc>
          <w:tcPr>
            <w:tcW w:w="989" w:type="dxa"/>
            <w:tcBorders>
              <w:top w:val="single" w:sz="4" w:space="0" w:color="auto"/>
              <w:left w:val="nil"/>
              <w:bottom w:val="single" w:sz="4" w:space="0" w:color="auto"/>
              <w:right w:val="nil"/>
            </w:tcBorders>
            <w:shd w:val="clear" w:color="auto" w:fill="auto"/>
            <w:vAlign w:val="bottom"/>
            <w:hideMark/>
          </w:tcPr>
          <w:p w14:paraId="6B1665DD"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5</w:t>
            </w:r>
          </w:p>
        </w:tc>
        <w:tc>
          <w:tcPr>
            <w:tcW w:w="1058" w:type="dxa"/>
            <w:tcBorders>
              <w:top w:val="single" w:sz="4" w:space="0" w:color="auto"/>
              <w:left w:val="nil"/>
              <w:bottom w:val="single" w:sz="4" w:space="0" w:color="auto"/>
              <w:right w:val="nil"/>
            </w:tcBorders>
            <w:shd w:val="clear" w:color="auto" w:fill="auto"/>
            <w:vAlign w:val="bottom"/>
            <w:hideMark/>
          </w:tcPr>
          <w:p w14:paraId="554EB052"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6</w:t>
            </w:r>
          </w:p>
        </w:tc>
        <w:tc>
          <w:tcPr>
            <w:tcW w:w="996" w:type="dxa"/>
            <w:tcBorders>
              <w:top w:val="single" w:sz="4" w:space="0" w:color="auto"/>
              <w:left w:val="nil"/>
              <w:bottom w:val="single" w:sz="4" w:space="0" w:color="auto"/>
              <w:right w:val="nil"/>
            </w:tcBorders>
            <w:shd w:val="clear" w:color="auto" w:fill="auto"/>
            <w:vAlign w:val="bottom"/>
            <w:hideMark/>
          </w:tcPr>
          <w:p w14:paraId="46CF0CE2"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7</w:t>
            </w:r>
          </w:p>
        </w:tc>
        <w:tc>
          <w:tcPr>
            <w:tcW w:w="972" w:type="dxa"/>
            <w:tcBorders>
              <w:top w:val="single" w:sz="4" w:space="0" w:color="auto"/>
              <w:left w:val="nil"/>
              <w:bottom w:val="single" w:sz="4" w:space="0" w:color="auto"/>
              <w:right w:val="nil"/>
            </w:tcBorders>
            <w:shd w:val="clear" w:color="auto" w:fill="auto"/>
            <w:vAlign w:val="bottom"/>
            <w:hideMark/>
          </w:tcPr>
          <w:p w14:paraId="102E24CD"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8</w:t>
            </w:r>
          </w:p>
        </w:tc>
        <w:tc>
          <w:tcPr>
            <w:tcW w:w="950" w:type="dxa"/>
            <w:tcBorders>
              <w:top w:val="single" w:sz="4" w:space="0" w:color="auto"/>
              <w:left w:val="nil"/>
              <w:bottom w:val="single" w:sz="4" w:space="0" w:color="auto"/>
              <w:right w:val="nil"/>
            </w:tcBorders>
            <w:shd w:val="clear" w:color="auto" w:fill="auto"/>
            <w:vAlign w:val="bottom"/>
            <w:hideMark/>
          </w:tcPr>
          <w:p w14:paraId="55469920"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9</w:t>
            </w:r>
          </w:p>
        </w:tc>
        <w:tc>
          <w:tcPr>
            <w:tcW w:w="880" w:type="dxa"/>
            <w:tcBorders>
              <w:top w:val="single" w:sz="4" w:space="0" w:color="auto"/>
              <w:left w:val="nil"/>
              <w:bottom w:val="single" w:sz="4" w:space="0" w:color="auto"/>
              <w:right w:val="nil"/>
            </w:tcBorders>
            <w:vAlign w:val="bottom"/>
          </w:tcPr>
          <w:p w14:paraId="106D3380"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10</w:t>
            </w:r>
          </w:p>
        </w:tc>
        <w:tc>
          <w:tcPr>
            <w:tcW w:w="898" w:type="dxa"/>
            <w:tcBorders>
              <w:top w:val="single" w:sz="4" w:space="0" w:color="auto"/>
              <w:left w:val="nil"/>
              <w:bottom w:val="single" w:sz="4" w:space="0" w:color="auto"/>
              <w:right w:val="nil"/>
            </w:tcBorders>
            <w:shd w:val="clear" w:color="auto" w:fill="auto"/>
            <w:hideMark/>
          </w:tcPr>
          <w:p w14:paraId="485D64EE"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11</w:t>
            </w:r>
          </w:p>
        </w:tc>
        <w:tc>
          <w:tcPr>
            <w:tcW w:w="899" w:type="dxa"/>
            <w:gridSpan w:val="2"/>
            <w:tcBorders>
              <w:top w:val="single" w:sz="4" w:space="0" w:color="auto"/>
              <w:left w:val="nil"/>
              <w:bottom w:val="single" w:sz="4" w:space="0" w:color="auto"/>
              <w:right w:val="nil"/>
            </w:tcBorders>
          </w:tcPr>
          <w:p w14:paraId="41F5D77A"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12</w:t>
            </w:r>
          </w:p>
        </w:tc>
        <w:tc>
          <w:tcPr>
            <w:tcW w:w="1066" w:type="dxa"/>
            <w:gridSpan w:val="2"/>
            <w:tcBorders>
              <w:top w:val="single" w:sz="4" w:space="0" w:color="auto"/>
              <w:left w:val="nil"/>
              <w:bottom w:val="single" w:sz="4" w:space="0" w:color="auto"/>
              <w:right w:val="nil"/>
            </w:tcBorders>
            <w:shd w:val="clear" w:color="auto" w:fill="auto"/>
            <w:vAlign w:val="bottom"/>
            <w:hideMark/>
          </w:tcPr>
          <w:p w14:paraId="0F583512" w14:textId="77777777" w:rsidR="00A33F54" w:rsidRPr="00B66B3E" w:rsidRDefault="00A33F54" w:rsidP="00EC0126">
            <w:pPr>
              <w:ind w:firstLineChars="30" w:firstLine="48"/>
              <w:jc w:val="right"/>
              <w:rPr>
                <w:b/>
                <w:bCs/>
                <w:color w:val="000000"/>
                <w:sz w:val="16"/>
                <w:szCs w:val="16"/>
              </w:rPr>
            </w:pPr>
            <w:r w:rsidRPr="00B66B3E">
              <w:rPr>
                <w:b/>
                <w:bCs/>
                <w:color w:val="000000"/>
                <w:sz w:val="16"/>
                <w:szCs w:val="16"/>
              </w:rPr>
              <w:t>Toplam</w:t>
            </w:r>
          </w:p>
        </w:tc>
      </w:tr>
      <w:tr w:rsidR="00A33F54" w:rsidRPr="00B66B3E" w14:paraId="1D9A1417" w14:textId="77777777" w:rsidTr="00EE63B7">
        <w:trPr>
          <w:gridAfter w:val="1"/>
          <w:wAfter w:w="7" w:type="dxa"/>
          <w:trHeight w:val="216"/>
        </w:trPr>
        <w:tc>
          <w:tcPr>
            <w:tcW w:w="3060" w:type="dxa"/>
            <w:tcBorders>
              <w:top w:val="single" w:sz="4" w:space="0" w:color="auto"/>
              <w:left w:val="nil"/>
              <w:bottom w:val="nil"/>
              <w:right w:val="nil"/>
            </w:tcBorders>
            <w:shd w:val="clear" w:color="auto" w:fill="auto"/>
            <w:vAlign w:val="bottom"/>
            <w:hideMark/>
          </w:tcPr>
          <w:p w14:paraId="70262ADF" w14:textId="77777777" w:rsidR="00A33F54" w:rsidRPr="00B66B3E" w:rsidRDefault="00A33F54" w:rsidP="001F6A00">
            <w:pPr>
              <w:rPr>
                <w:color w:val="000000"/>
                <w:sz w:val="16"/>
                <w:szCs w:val="16"/>
              </w:rPr>
            </w:pPr>
            <w:r w:rsidRPr="00B66B3E">
              <w:rPr>
                <w:color w:val="000000"/>
                <w:sz w:val="16"/>
                <w:szCs w:val="16"/>
              </w:rPr>
              <w:t>Yurt</w:t>
            </w:r>
            <w:r w:rsidR="00433A4A">
              <w:rPr>
                <w:color w:val="000000"/>
                <w:sz w:val="16"/>
                <w:szCs w:val="16"/>
              </w:rPr>
              <w:t xml:space="preserve"> </w:t>
            </w:r>
            <w:r w:rsidRPr="00B66B3E">
              <w:rPr>
                <w:color w:val="000000"/>
                <w:sz w:val="16"/>
                <w:szCs w:val="16"/>
              </w:rPr>
              <w:t>içi</w:t>
            </w:r>
          </w:p>
        </w:tc>
        <w:tc>
          <w:tcPr>
            <w:tcW w:w="930" w:type="dxa"/>
            <w:tcBorders>
              <w:top w:val="single" w:sz="4" w:space="0" w:color="auto"/>
              <w:left w:val="nil"/>
              <w:bottom w:val="nil"/>
              <w:right w:val="nil"/>
            </w:tcBorders>
            <w:shd w:val="clear" w:color="auto" w:fill="auto"/>
            <w:vAlign w:val="bottom"/>
            <w:hideMark/>
          </w:tcPr>
          <w:p w14:paraId="03479F82" w14:textId="77777777" w:rsidR="00A33F54" w:rsidRPr="00B66B3E" w:rsidRDefault="00A33F54" w:rsidP="00EC0126">
            <w:pPr>
              <w:jc w:val="right"/>
              <w:rPr>
                <w:color w:val="000000"/>
                <w:sz w:val="16"/>
                <w:szCs w:val="16"/>
              </w:rPr>
            </w:pPr>
            <w:r w:rsidRPr="00B66B3E">
              <w:rPr>
                <w:sz w:val="16"/>
                <w:szCs w:val="16"/>
              </w:rPr>
              <w:t xml:space="preserve"> -</w:t>
            </w:r>
          </w:p>
        </w:tc>
        <w:tc>
          <w:tcPr>
            <w:tcW w:w="680" w:type="dxa"/>
            <w:gridSpan w:val="2"/>
            <w:tcBorders>
              <w:top w:val="single" w:sz="4" w:space="0" w:color="auto"/>
              <w:left w:val="nil"/>
              <w:bottom w:val="nil"/>
              <w:right w:val="nil"/>
            </w:tcBorders>
            <w:shd w:val="clear" w:color="auto" w:fill="auto"/>
            <w:vAlign w:val="bottom"/>
            <w:hideMark/>
          </w:tcPr>
          <w:p w14:paraId="6DBEE051" w14:textId="77777777" w:rsidR="00A33F54" w:rsidRPr="00B66B3E" w:rsidRDefault="00A33F54" w:rsidP="00EC0126">
            <w:pPr>
              <w:jc w:val="right"/>
              <w:rPr>
                <w:color w:val="000000"/>
                <w:sz w:val="16"/>
                <w:szCs w:val="16"/>
              </w:rPr>
            </w:pPr>
            <w:r w:rsidRPr="00B66B3E">
              <w:rPr>
                <w:sz w:val="16"/>
                <w:szCs w:val="16"/>
              </w:rPr>
              <w:t xml:space="preserve"> -</w:t>
            </w:r>
          </w:p>
        </w:tc>
        <w:tc>
          <w:tcPr>
            <w:tcW w:w="792" w:type="dxa"/>
            <w:gridSpan w:val="2"/>
            <w:tcBorders>
              <w:top w:val="single" w:sz="4" w:space="0" w:color="auto"/>
              <w:left w:val="nil"/>
              <w:bottom w:val="nil"/>
              <w:right w:val="nil"/>
            </w:tcBorders>
            <w:shd w:val="clear" w:color="auto" w:fill="auto"/>
            <w:vAlign w:val="bottom"/>
            <w:hideMark/>
          </w:tcPr>
          <w:p w14:paraId="4EB07611" w14:textId="77777777" w:rsidR="00A33F54" w:rsidRPr="00B66B3E" w:rsidRDefault="00A33F54" w:rsidP="00EC0126">
            <w:pPr>
              <w:jc w:val="right"/>
              <w:rPr>
                <w:color w:val="000000"/>
                <w:sz w:val="16"/>
                <w:szCs w:val="16"/>
              </w:rPr>
            </w:pPr>
            <w:r w:rsidRPr="00B66B3E">
              <w:rPr>
                <w:sz w:val="16"/>
                <w:szCs w:val="16"/>
              </w:rPr>
              <w:t xml:space="preserve"> -</w:t>
            </w:r>
          </w:p>
        </w:tc>
        <w:tc>
          <w:tcPr>
            <w:tcW w:w="494" w:type="dxa"/>
            <w:tcBorders>
              <w:top w:val="single" w:sz="4" w:space="0" w:color="auto"/>
              <w:left w:val="nil"/>
              <w:bottom w:val="nil"/>
              <w:right w:val="nil"/>
            </w:tcBorders>
            <w:shd w:val="clear" w:color="auto" w:fill="auto"/>
            <w:vAlign w:val="bottom"/>
            <w:hideMark/>
          </w:tcPr>
          <w:p w14:paraId="62AE57A5" w14:textId="77777777" w:rsidR="00A33F54" w:rsidRPr="00B66B3E" w:rsidRDefault="00A33F54" w:rsidP="00EC0126">
            <w:pPr>
              <w:jc w:val="right"/>
              <w:rPr>
                <w:color w:val="000000"/>
                <w:sz w:val="16"/>
                <w:szCs w:val="16"/>
              </w:rPr>
            </w:pPr>
            <w:r w:rsidRPr="00B66B3E">
              <w:rPr>
                <w:sz w:val="16"/>
                <w:szCs w:val="16"/>
              </w:rPr>
              <w:t xml:space="preserve"> -</w:t>
            </w:r>
          </w:p>
        </w:tc>
        <w:tc>
          <w:tcPr>
            <w:tcW w:w="989" w:type="dxa"/>
            <w:tcBorders>
              <w:top w:val="single" w:sz="4" w:space="0" w:color="auto"/>
              <w:left w:val="nil"/>
              <w:bottom w:val="nil"/>
              <w:right w:val="nil"/>
            </w:tcBorders>
            <w:shd w:val="clear" w:color="auto" w:fill="auto"/>
            <w:vAlign w:val="bottom"/>
            <w:hideMark/>
          </w:tcPr>
          <w:p w14:paraId="55653D3E" w14:textId="77777777" w:rsidR="00A33F54" w:rsidRPr="00B66B3E" w:rsidRDefault="00A33F54" w:rsidP="00EC0126">
            <w:pPr>
              <w:jc w:val="right"/>
              <w:rPr>
                <w:color w:val="000000"/>
                <w:sz w:val="16"/>
                <w:szCs w:val="16"/>
              </w:rPr>
            </w:pPr>
            <w:r w:rsidRPr="00B66B3E">
              <w:rPr>
                <w:sz w:val="16"/>
                <w:szCs w:val="16"/>
              </w:rPr>
              <w:t xml:space="preserve"> -</w:t>
            </w:r>
          </w:p>
        </w:tc>
        <w:tc>
          <w:tcPr>
            <w:tcW w:w="1058" w:type="dxa"/>
            <w:tcBorders>
              <w:top w:val="single" w:sz="4" w:space="0" w:color="auto"/>
              <w:left w:val="nil"/>
              <w:bottom w:val="nil"/>
              <w:right w:val="nil"/>
            </w:tcBorders>
            <w:shd w:val="clear" w:color="auto" w:fill="auto"/>
            <w:vAlign w:val="bottom"/>
            <w:hideMark/>
          </w:tcPr>
          <w:p w14:paraId="27EB475F" w14:textId="77777777" w:rsidR="00A33F54" w:rsidRPr="00B66B3E" w:rsidRDefault="00A33F54" w:rsidP="00EC0126">
            <w:pPr>
              <w:jc w:val="right"/>
              <w:rPr>
                <w:color w:val="000000"/>
                <w:sz w:val="16"/>
                <w:szCs w:val="16"/>
              </w:rPr>
            </w:pPr>
            <w:r w:rsidRPr="00B66B3E">
              <w:rPr>
                <w:sz w:val="16"/>
                <w:szCs w:val="16"/>
              </w:rPr>
              <w:t xml:space="preserve"> -</w:t>
            </w:r>
          </w:p>
        </w:tc>
        <w:tc>
          <w:tcPr>
            <w:tcW w:w="996" w:type="dxa"/>
            <w:tcBorders>
              <w:top w:val="single" w:sz="4" w:space="0" w:color="auto"/>
              <w:left w:val="nil"/>
              <w:bottom w:val="nil"/>
              <w:right w:val="nil"/>
            </w:tcBorders>
            <w:shd w:val="clear" w:color="auto" w:fill="auto"/>
            <w:vAlign w:val="bottom"/>
            <w:hideMark/>
          </w:tcPr>
          <w:p w14:paraId="081DC4CF" w14:textId="77777777" w:rsidR="00A33F54" w:rsidRPr="00B66B3E" w:rsidRDefault="00A33F54" w:rsidP="00EC0126">
            <w:pPr>
              <w:jc w:val="right"/>
              <w:rPr>
                <w:color w:val="000000"/>
                <w:sz w:val="16"/>
                <w:szCs w:val="16"/>
              </w:rPr>
            </w:pPr>
            <w:r w:rsidRPr="00B66B3E">
              <w:rPr>
                <w:sz w:val="16"/>
                <w:szCs w:val="16"/>
              </w:rPr>
              <w:t xml:space="preserve"> -</w:t>
            </w:r>
          </w:p>
        </w:tc>
        <w:tc>
          <w:tcPr>
            <w:tcW w:w="972" w:type="dxa"/>
            <w:tcBorders>
              <w:top w:val="single" w:sz="4" w:space="0" w:color="auto"/>
              <w:left w:val="nil"/>
              <w:bottom w:val="nil"/>
              <w:right w:val="nil"/>
            </w:tcBorders>
            <w:shd w:val="clear" w:color="auto" w:fill="auto"/>
            <w:vAlign w:val="bottom"/>
            <w:hideMark/>
          </w:tcPr>
          <w:p w14:paraId="7913DCA3" w14:textId="77777777" w:rsidR="00A33F54" w:rsidRPr="00B66B3E" w:rsidRDefault="00A33F54" w:rsidP="00EC0126">
            <w:pPr>
              <w:jc w:val="right"/>
              <w:rPr>
                <w:color w:val="000000"/>
                <w:sz w:val="16"/>
                <w:szCs w:val="16"/>
              </w:rPr>
            </w:pPr>
            <w:r w:rsidRPr="00B66B3E">
              <w:rPr>
                <w:sz w:val="16"/>
                <w:szCs w:val="16"/>
              </w:rPr>
              <w:t xml:space="preserve"> -</w:t>
            </w:r>
          </w:p>
        </w:tc>
        <w:tc>
          <w:tcPr>
            <w:tcW w:w="950" w:type="dxa"/>
            <w:tcBorders>
              <w:top w:val="single" w:sz="4" w:space="0" w:color="auto"/>
              <w:left w:val="nil"/>
              <w:bottom w:val="nil"/>
              <w:right w:val="nil"/>
            </w:tcBorders>
            <w:shd w:val="clear" w:color="auto" w:fill="auto"/>
            <w:vAlign w:val="bottom"/>
            <w:hideMark/>
          </w:tcPr>
          <w:p w14:paraId="0A045633" w14:textId="77777777" w:rsidR="00A33F54" w:rsidRPr="00B66B3E" w:rsidRDefault="00A33F54" w:rsidP="00EC0126">
            <w:pPr>
              <w:jc w:val="right"/>
              <w:rPr>
                <w:color w:val="000000"/>
                <w:sz w:val="16"/>
                <w:szCs w:val="16"/>
              </w:rPr>
            </w:pPr>
            <w:r w:rsidRPr="00B66B3E">
              <w:rPr>
                <w:sz w:val="16"/>
                <w:szCs w:val="16"/>
              </w:rPr>
              <w:t xml:space="preserve"> -</w:t>
            </w:r>
          </w:p>
        </w:tc>
        <w:tc>
          <w:tcPr>
            <w:tcW w:w="880" w:type="dxa"/>
            <w:tcBorders>
              <w:top w:val="single" w:sz="4" w:space="0" w:color="auto"/>
              <w:left w:val="nil"/>
              <w:bottom w:val="nil"/>
              <w:right w:val="nil"/>
            </w:tcBorders>
            <w:vAlign w:val="bottom"/>
          </w:tcPr>
          <w:p w14:paraId="636B951A" w14:textId="77777777" w:rsidR="00A33F54" w:rsidRPr="00B66B3E" w:rsidRDefault="00A33F54" w:rsidP="00EC0126">
            <w:pPr>
              <w:jc w:val="right"/>
              <w:rPr>
                <w:sz w:val="16"/>
                <w:szCs w:val="16"/>
              </w:rPr>
            </w:pPr>
            <w:r w:rsidRPr="00B66B3E">
              <w:rPr>
                <w:sz w:val="16"/>
                <w:szCs w:val="16"/>
              </w:rPr>
              <w:t xml:space="preserve"> -</w:t>
            </w:r>
          </w:p>
        </w:tc>
        <w:tc>
          <w:tcPr>
            <w:tcW w:w="898" w:type="dxa"/>
            <w:tcBorders>
              <w:top w:val="single" w:sz="4" w:space="0" w:color="auto"/>
              <w:left w:val="nil"/>
              <w:bottom w:val="nil"/>
              <w:right w:val="nil"/>
            </w:tcBorders>
            <w:shd w:val="clear" w:color="auto" w:fill="auto"/>
            <w:vAlign w:val="bottom"/>
            <w:hideMark/>
          </w:tcPr>
          <w:p w14:paraId="3143F797" w14:textId="77777777" w:rsidR="00A33F54" w:rsidRPr="00B66B3E" w:rsidRDefault="00A33F54" w:rsidP="00EC0126">
            <w:pPr>
              <w:jc w:val="right"/>
              <w:rPr>
                <w:color w:val="000000"/>
                <w:sz w:val="16"/>
                <w:szCs w:val="16"/>
              </w:rPr>
            </w:pPr>
            <w:r w:rsidRPr="00B66B3E">
              <w:rPr>
                <w:sz w:val="16"/>
                <w:szCs w:val="16"/>
              </w:rPr>
              <w:t xml:space="preserve"> -</w:t>
            </w:r>
          </w:p>
        </w:tc>
        <w:tc>
          <w:tcPr>
            <w:tcW w:w="899" w:type="dxa"/>
            <w:gridSpan w:val="2"/>
            <w:tcBorders>
              <w:top w:val="single" w:sz="4" w:space="0" w:color="auto"/>
              <w:left w:val="nil"/>
              <w:bottom w:val="nil"/>
              <w:right w:val="nil"/>
            </w:tcBorders>
            <w:vAlign w:val="bottom"/>
          </w:tcPr>
          <w:p w14:paraId="177E19F9" w14:textId="77777777" w:rsidR="00A33F54" w:rsidRPr="00B66B3E" w:rsidRDefault="00A33F54" w:rsidP="00EC0126">
            <w:pPr>
              <w:jc w:val="right"/>
              <w:rPr>
                <w:color w:val="000000"/>
                <w:sz w:val="16"/>
                <w:szCs w:val="16"/>
              </w:rPr>
            </w:pPr>
            <w:r w:rsidRPr="00B66B3E">
              <w:rPr>
                <w:sz w:val="16"/>
                <w:szCs w:val="16"/>
              </w:rPr>
              <w:t xml:space="preserve"> -</w:t>
            </w:r>
          </w:p>
        </w:tc>
        <w:tc>
          <w:tcPr>
            <w:tcW w:w="1066" w:type="dxa"/>
            <w:gridSpan w:val="2"/>
            <w:tcBorders>
              <w:top w:val="single" w:sz="4" w:space="0" w:color="auto"/>
              <w:left w:val="nil"/>
              <w:bottom w:val="nil"/>
              <w:right w:val="nil"/>
            </w:tcBorders>
            <w:shd w:val="clear" w:color="auto" w:fill="auto"/>
            <w:vAlign w:val="bottom"/>
            <w:hideMark/>
          </w:tcPr>
          <w:p w14:paraId="5BB72F2F" w14:textId="77777777" w:rsidR="00A33F54" w:rsidRPr="00B66B3E" w:rsidRDefault="00A33F54" w:rsidP="00EC0126">
            <w:pPr>
              <w:jc w:val="right"/>
              <w:rPr>
                <w:color w:val="000000"/>
                <w:sz w:val="16"/>
                <w:szCs w:val="16"/>
              </w:rPr>
            </w:pPr>
            <w:r w:rsidRPr="00B66B3E">
              <w:rPr>
                <w:sz w:val="16"/>
                <w:szCs w:val="16"/>
              </w:rPr>
              <w:t xml:space="preserve"> -</w:t>
            </w:r>
          </w:p>
        </w:tc>
      </w:tr>
      <w:tr w:rsidR="00A33F54" w:rsidRPr="00B66B3E" w14:paraId="44E582F7"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3B016D0E" w14:textId="77777777" w:rsidR="00A33F54" w:rsidRPr="00B66B3E" w:rsidRDefault="00A33F54" w:rsidP="001F6A00">
            <w:pPr>
              <w:rPr>
                <w:color w:val="000000"/>
                <w:sz w:val="16"/>
                <w:szCs w:val="16"/>
              </w:rPr>
            </w:pPr>
            <w:r w:rsidRPr="00B66B3E">
              <w:rPr>
                <w:color w:val="000000"/>
                <w:sz w:val="16"/>
                <w:szCs w:val="16"/>
              </w:rPr>
              <w:t>Avrupa birliği ülkeleri</w:t>
            </w:r>
          </w:p>
        </w:tc>
        <w:tc>
          <w:tcPr>
            <w:tcW w:w="930" w:type="dxa"/>
            <w:tcBorders>
              <w:top w:val="nil"/>
              <w:left w:val="nil"/>
              <w:bottom w:val="nil"/>
              <w:right w:val="nil"/>
            </w:tcBorders>
            <w:shd w:val="clear" w:color="auto" w:fill="auto"/>
            <w:vAlign w:val="bottom"/>
            <w:hideMark/>
          </w:tcPr>
          <w:p w14:paraId="40C17C7D"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14:paraId="59D1AF69" w14:textId="77777777" w:rsidR="00A33F54" w:rsidRPr="00B66B3E" w:rsidRDefault="00A33F54" w:rsidP="00EC0126">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14:paraId="5C432D7A" w14:textId="77777777" w:rsidR="00A33F54" w:rsidRPr="00B66B3E" w:rsidRDefault="00A33F54" w:rsidP="00EC0126">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14:paraId="18349576" w14:textId="77777777" w:rsidR="00A33F54" w:rsidRPr="00B66B3E" w:rsidRDefault="00A33F54" w:rsidP="00EC0126">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14:paraId="3456982D"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14:paraId="7918B4AF"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14:paraId="43D8A292"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14:paraId="68E1A4C3"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14:paraId="337AB1FE"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050B3F5C" w14:textId="77777777" w:rsidR="00A33F54" w:rsidRPr="00B66B3E" w:rsidRDefault="00A33F54" w:rsidP="00EC0126">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14:paraId="1B8A56FC" w14:textId="77777777" w:rsidR="00A33F54" w:rsidRPr="00B66B3E" w:rsidRDefault="00A33F54" w:rsidP="00EC0126">
            <w:pPr>
              <w:jc w:val="right"/>
              <w:rPr>
                <w:color w:val="000000"/>
                <w:sz w:val="16"/>
                <w:szCs w:val="16"/>
              </w:rPr>
            </w:pPr>
            <w:r w:rsidRPr="00B66B3E">
              <w:rPr>
                <w:sz w:val="16"/>
                <w:szCs w:val="16"/>
              </w:rPr>
              <w:t>-</w:t>
            </w:r>
          </w:p>
        </w:tc>
        <w:tc>
          <w:tcPr>
            <w:tcW w:w="899" w:type="dxa"/>
            <w:gridSpan w:val="2"/>
            <w:tcBorders>
              <w:top w:val="nil"/>
              <w:left w:val="nil"/>
              <w:bottom w:val="nil"/>
              <w:right w:val="nil"/>
            </w:tcBorders>
            <w:vAlign w:val="bottom"/>
          </w:tcPr>
          <w:p w14:paraId="2537BB9E" w14:textId="77777777" w:rsidR="00A33F54" w:rsidRPr="00B66B3E" w:rsidRDefault="00A33F54" w:rsidP="00EC0126">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14:paraId="66256D78"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24C06630"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33DE0690" w14:textId="77777777" w:rsidR="00A33F54" w:rsidRPr="00B66B3E" w:rsidRDefault="00A33F54" w:rsidP="001F6A00">
            <w:pPr>
              <w:rPr>
                <w:color w:val="000000"/>
                <w:sz w:val="16"/>
                <w:szCs w:val="16"/>
              </w:rPr>
            </w:pPr>
            <w:r w:rsidRPr="00B66B3E">
              <w:rPr>
                <w:color w:val="000000"/>
                <w:sz w:val="16"/>
                <w:szCs w:val="16"/>
              </w:rPr>
              <w:t xml:space="preserve">OECD ülkeleri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hideMark/>
          </w:tcPr>
          <w:p w14:paraId="67AE8B11"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14:paraId="2E19F354" w14:textId="77777777" w:rsidR="00A33F54" w:rsidRPr="00B66B3E" w:rsidRDefault="00A33F54" w:rsidP="00EC0126">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14:paraId="3498A36D" w14:textId="77777777" w:rsidR="00A33F54" w:rsidRPr="00B66B3E" w:rsidRDefault="00A33F54" w:rsidP="00EC0126">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14:paraId="5EC25221" w14:textId="77777777" w:rsidR="00A33F54" w:rsidRPr="00B66B3E" w:rsidRDefault="00A33F54" w:rsidP="00EC0126">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14:paraId="5FD5AB68"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14:paraId="231D9272"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14:paraId="4087D4D7"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14:paraId="35FD0323"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14:paraId="466E370C" w14:textId="77777777" w:rsidR="00A33F54" w:rsidRPr="00B66B3E" w:rsidRDefault="00A33F54" w:rsidP="00EC0126">
            <w:pPr>
              <w:jc w:val="right"/>
              <w:rPr>
                <w:sz w:val="16"/>
                <w:szCs w:val="16"/>
              </w:rPr>
            </w:pPr>
            <w:r w:rsidRPr="00B66B3E">
              <w:rPr>
                <w:sz w:val="16"/>
                <w:szCs w:val="16"/>
              </w:rPr>
              <w:t>-</w:t>
            </w:r>
          </w:p>
        </w:tc>
        <w:tc>
          <w:tcPr>
            <w:tcW w:w="880" w:type="dxa"/>
            <w:tcBorders>
              <w:top w:val="nil"/>
              <w:left w:val="nil"/>
              <w:bottom w:val="nil"/>
              <w:right w:val="nil"/>
            </w:tcBorders>
            <w:vAlign w:val="bottom"/>
          </w:tcPr>
          <w:p w14:paraId="0D429F54" w14:textId="77777777" w:rsidR="00A33F54" w:rsidRPr="00B66B3E" w:rsidRDefault="00A33F54" w:rsidP="00EC0126">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14:paraId="4FE7166F" w14:textId="77777777" w:rsidR="00A33F54" w:rsidRPr="00B66B3E" w:rsidRDefault="00A33F54" w:rsidP="00EC0126">
            <w:pPr>
              <w:jc w:val="right"/>
              <w:rPr>
                <w:sz w:val="16"/>
                <w:szCs w:val="16"/>
              </w:rPr>
            </w:pPr>
            <w:r w:rsidRPr="00B66B3E">
              <w:rPr>
                <w:sz w:val="16"/>
                <w:szCs w:val="16"/>
              </w:rPr>
              <w:t>-</w:t>
            </w:r>
          </w:p>
        </w:tc>
        <w:tc>
          <w:tcPr>
            <w:tcW w:w="899" w:type="dxa"/>
            <w:gridSpan w:val="2"/>
            <w:tcBorders>
              <w:top w:val="nil"/>
              <w:left w:val="nil"/>
              <w:bottom w:val="nil"/>
              <w:right w:val="nil"/>
            </w:tcBorders>
            <w:vAlign w:val="bottom"/>
          </w:tcPr>
          <w:p w14:paraId="6F546DA6" w14:textId="77777777" w:rsidR="00A33F54" w:rsidRPr="00B66B3E" w:rsidRDefault="00A33F54" w:rsidP="00EC0126">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14:paraId="14FF6488"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02D19201"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041CFC6F" w14:textId="77777777" w:rsidR="00A33F54" w:rsidRPr="00B66B3E" w:rsidRDefault="00A33F54" w:rsidP="001F6A00">
            <w:pPr>
              <w:rPr>
                <w:color w:val="000000"/>
                <w:sz w:val="16"/>
                <w:szCs w:val="16"/>
              </w:rPr>
            </w:pPr>
            <w:r w:rsidRPr="00B66B3E">
              <w:rPr>
                <w:color w:val="000000"/>
                <w:sz w:val="16"/>
                <w:szCs w:val="16"/>
              </w:rPr>
              <w:t>Kıyı bankacılığı bölgeleri</w:t>
            </w:r>
          </w:p>
        </w:tc>
        <w:tc>
          <w:tcPr>
            <w:tcW w:w="930" w:type="dxa"/>
            <w:tcBorders>
              <w:top w:val="nil"/>
              <w:left w:val="nil"/>
              <w:bottom w:val="nil"/>
              <w:right w:val="nil"/>
            </w:tcBorders>
            <w:shd w:val="clear" w:color="auto" w:fill="auto"/>
            <w:vAlign w:val="bottom"/>
            <w:hideMark/>
          </w:tcPr>
          <w:p w14:paraId="670CDC41" w14:textId="77777777" w:rsidR="00A33F54" w:rsidRPr="00B66B3E" w:rsidRDefault="00A33F54" w:rsidP="00EC0126">
            <w:pPr>
              <w:jc w:val="right"/>
              <w:rPr>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14:paraId="736A90B6" w14:textId="77777777" w:rsidR="00A33F54" w:rsidRPr="00B66B3E" w:rsidRDefault="00A33F54" w:rsidP="00EC0126">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14:paraId="5A3E93EC" w14:textId="77777777" w:rsidR="00A33F54" w:rsidRPr="00B66B3E" w:rsidRDefault="00A33F54" w:rsidP="00EC0126">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14:paraId="2DBD9DAD" w14:textId="77777777" w:rsidR="00A33F54" w:rsidRPr="00B66B3E" w:rsidRDefault="00A33F54" w:rsidP="00EC0126">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14:paraId="5E56C0A0"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14:paraId="41289E9B"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14:paraId="4E596A0A"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14:paraId="5745D148"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14:paraId="2C7A9438" w14:textId="77777777" w:rsidR="00A33F54" w:rsidRPr="00B66B3E" w:rsidRDefault="00A33F54" w:rsidP="00EC0126">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14:paraId="7594F2BF" w14:textId="77777777" w:rsidR="00A33F54" w:rsidRPr="00B66B3E" w:rsidRDefault="00A33F54" w:rsidP="00EC0126">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14:paraId="6E317162" w14:textId="77777777" w:rsidR="00A33F54" w:rsidRPr="00B66B3E" w:rsidRDefault="00A33F54" w:rsidP="00EC0126">
            <w:pPr>
              <w:jc w:val="right"/>
              <w:rPr>
                <w:color w:val="000000"/>
                <w:sz w:val="16"/>
                <w:szCs w:val="16"/>
              </w:rPr>
            </w:pPr>
            <w:r w:rsidRPr="00B66B3E">
              <w:rPr>
                <w:sz w:val="16"/>
                <w:szCs w:val="16"/>
              </w:rPr>
              <w:t>-</w:t>
            </w:r>
          </w:p>
        </w:tc>
        <w:tc>
          <w:tcPr>
            <w:tcW w:w="899" w:type="dxa"/>
            <w:gridSpan w:val="2"/>
            <w:tcBorders>
              <w:top w:val="nil"/>
              <w:left w:val="nil"/>
              <w:bottom w:val="nil"/>
              <w:right w:val="nil"/>
            </w:tcBorders>
            <w:vAlign w:val="bottom"/>
          </w:tcPr>
          <w:p w14:paraId="79D7C14C" w14:textId="77777777" w:rsidR="00A33F54" w:rsidRPr="00B66B3E" w:rsidRDefault="00A33F54" w:rsidP="00EC0126">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14:paraId="651F74D2"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6A5D6614"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3CDAF18D" w14:textId="77777777" w:rsidR="00A33F54" w:rsidRPr="00B66B3E" w:rsidRDefault="00A33F54" w:rsidP="001F6A00">
            <w:pPr>
              <w:rPr>
                <w:color w:val="000000"/>
                <w:sz w:val="16"/>
                <w:szCs w:val="16"/>
              </w:rPr>
            </w:pPr>
            <w:r w:rsidRPr="00B66B3E">
              <w:rPr>
                <w:color w:val="000000"/>
                <w:sz w:val="16"/>
                <w:szCs w:val="16"/>
              </w:rPr>
              <w:t>ABD, Kanada</w:t>
            </w:r>
          </w:p>
        </w:tc>
        <w:tc>
          <w:tcPr>
            <w:tcW w:w="930" w:type="dxa"/>
            <w:tcBorders>
              <w:top w:val="nil"/>
              <w:left w:val="nil"/>
              <w:bottom w:val="nil"/>
              <w:right w:val="nil"/>
            </w:tcBorders>
            <w:shd w:val="clear" w:color="auto" w:fill="auto"/>
            <w:vAlign w:val="bottom"/>
            <w:hideMark/>
          </w:tcPr>
          <w:p w14:paraId="3671891D" w14:textId="77777777" w:rsidR="00A33F54" w:rsidRPr="00B66B3E" w:rsidRDefault="00A33F54" w:rsidP="00EC0126">
            <w:pPr>
              <w:jc w:val="right"/>
              <w:rPr>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14:paraId="3CA5F4AD" w14:textId="77777777" w:rsidR="00A33F54" w:rsidRPr="00B66B3E" w:rsidRDefault="00A33F54" w:rsidP="00EC0126">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14:paraId="45A87434" w14:textId="77777777" w:rsidR="00A33F54" w:rsidRPr="00B66B3E" w:rsidRDefault="00A33F54" w:rsidP="00EC0126">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14:paraId="6A7EC32F" w14:textId="77777777" w:rsidR="00A33F54" w:rsidRPr="00B66B3E" w:rsidRDefault="00A33F54" w:rsidP="00EC0126">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14:paraId="1C12C92E" w14:textId="77777777" w:rsidR="00A33F54" w:rsidRPr="00B66B3E" w:rsidRDefault="00A33F54" w:rsidP="00EC0126">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14:paraId="17BC9ACB" w14:textId="77777777" w:rsidR="00A33F54" w:rsidRPr="00B66B3E" w:rsidRDefault="00A33F54" w:rsidP="00EC0126">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14:paraId="398B1040" w14:textId="77777777" w:rsidR="00A33F54" w:rsidRPr="00B66B3E" w:rsidRDefault="00A33F54" w:rsidP="00EC0126">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14:paraId="26FB2B10" w14:textId="77777777" w:rsidR="00A33F54" w:rsidRPr="00B66B3E" w:rsidRDefault="00A33F54" w:rsidP="00EC0126">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14:paraId="0CAFC70D" w14:textId="77777777" w:rsidR="00A33F54" w:rsidRPr="00B66B3E" w:rsidRDefault="00A33F54" w:rsidP="00EC0126">
            <w:pPr>
              <w:jc w:val="right"/>
              <w:rPr>
                <w:sz w:val="16"/>
                <w:szCs w:val="16"/>
              </w:rPr>
            </w:pPr>
            <w:r w:rsidRPr="00B66B3E">
              <w:rPr>
                <w:sz w:val="16"/>
                <w:szCs w:val="16"/>
              </w:rPr>
              <w:t>-</w:t>
            </w:r>
          </w:p>
        </w:tc>
        <w:tc>
          <w:tcPr>
            <w:tcW w:w="880" w:type="dxa"/>
            <w:tcBorders>
              <w:top w:val="nil"/>
              <w:left w:val="nil"/>
              <w:bottom w:val="nil"/>
              <w:right w:val="nil"/>
            </w:tcBorders>
            <w:vAlign w:val="bottom"/>
          </w:tcPr>
          <w:p w14:paraId="4E740714" w14:textId="77777777" w:rsidR="00A33F54" w:rsidRPr="00B66B3E" w:rsidRDefault="00A33F54" w:rsidP="00EC0126">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14:paraId="54405D6F" w14:textId="77777777" w:rsidR="00A33F54" w:rsidRPr="00B66B3E" w:rsidRDefault="00A33F54" w:rsidP="00EC0126">
            <w:pPr>
              <w:jc w:val="right"/>
              <w:rPr>
                <w:sz w:val="16"/>
                <w:szCs w:val="16"/>
              </w:rPr>
            </w:pPr>
            <w:r w:rsidRPr="00B66B3E">
              <w:rPr>
                <w:sz w:val="16"/>
                <w:szCs w:val="16"/>
              </w:rPr>
              <w:t>-</w:t>
            </w:r>
          </w:p>
        </w:tc>
        <w:tc>
          <w:tcPr>
            <w:tcW w:w="899" w:type="dxa"/>
            <w:gridSpan w:val="2"/>
            <w:tcBorders>
              <w:top w:val="nil"/>
              <w:left w:val="nil"/>
              <w:bottom w:val="nil"/>
              <w:right w:val="nil"/>
            </w:tcBorders>
            <w:vAlign w:val="bottom"/>
          </w:tcPr>
          <w:p w14:paraId="444D5CFE" w14:textId="77777777" w:rsidR="00A33F54" w:rsidRPr="00B66B3E" w:rsidRDefault="00A33F54" w:rsidP="00EC0126">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14:paraId="66F544CD"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4DF84537"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1C2205E7" w14:textId="77777777" w:rsidR="00A33F54" w:rsidRPr="00B66B3E" w:rsidRDefault="00A33F54" w:rsidP="001F6A00">
            <w:pPr>
              <w:rPr>
                <w:color w:val="000000"/>
                <w:sz w:val="16"/>
                <w:szCs w:val="16"/>
              </w:rPr>
            </w:pPr>
            <w:r w:rsidRPr="00B66B3E">
              <w:rPr>
                <w:color w:val="000000"/>
                <w:sz w:val="16"/>
                <w:szCs w:val="16"/>
              </w:rPr>
              <w:t>Diğer ülkeler</w:t>
            </w:r>
          </w:p>
        </w:tc>
        <w:tc>
          <w:tcPr>
            <w:tcW w:w="930" w:type="dxa"/>
            <w:tcBorders>
              <w:top w:val="nil"/>
              <w:left w:val="nil"/>
              <w:bottom w:val="nil"/>
              <w:right w:val="nil"/>
            </w:tcBorders>
            <w:shd w:val="clear" w:color="auto" w:fill="auto"/>
            <w:vAlign w:val="bottom"/>
            <w:hideMark/>
          </w:tcPr>
          <w:p w14:paraId="60493353" w14:textId="77777777" w:rsidR="00A33F54" w:rsidRPr="00B66B3E" w:rsidRDefault="00A33F54" w:rsidP="00EC0126">
            <w:pPr>
              <w:jc w:val="right"/>
              <w:rPr>
                <w:sz w:val="16"/>
                <w:szCs w:val="16"/>
              </w:rPr>
            </w:pPr>
            <w:r w:rsidRPr="00B66B3E">
              <w:rPr>
                <w:sz w:val="16"/>
                <w:szCs w:val="16"/>
              </w:rPr>
              <w:t xml:space="preserve"> -   </w:t>
            </w:r>
          </w:p>
        </w:tc>
        <w:tc>
          <w:tcPr>
            <w:tcW w:w="680" w:type="dxa"/>
            <w:gridSpan w:val="2"/>
            <w:tcBorders>
              <w:top w:val="nil"/>
              <w:left w:val="nil"/>
              <w:bottom w:val="nil"/>
              <w:right w:val="nil"/>
            </w:tcBorders>
            <w:shd w:val="clear" w:color="auto" w:fill="auto"/>
            <w:vAlign w:val="bottom"/>
            <w:hideMark/>
          </w:tcPr>
          <w:p w14:paraId="7342F122" w14:textId="77777777" w:rsidR="00A33F54" w:rsidRPr="00B66B3E" w:rsidRDefault="00A33F54" w:rsidP="00EC0126">
            <w:pPr>
              <w:jc w:val="right"/>
              <w:rPr>
                <w:sz w:val="16"/>
                <w:szCs w:val="16"/>
              </w:rPr>
            </w:pPr>
            <w:r w:rsidRPr="00B66B3E">
              <w:rPr>
                <w:sz w:val="16"/>
                <w:szCs w:val="16"/>
              </w:rPr>
              <w:t xml:space="preserve"> -   </w:t>
            </w:r>
          </w:p>
        </w:tc>
        <w:tc>
          <w:tcPr>
            <w:tcW w:w="792" w:type="dxa"/>
            <w:gridSpan w:val="2"/>
            <w:tcBorders>
              <w:top w:val="nil"/>
              <w:left w:val="nil"/>
              <w:bottom w:val="nil"/>
              <w:right w:val="nil"/>
            </w:tcBorders>
            <w:shd w:val="clear" w:color="auto" w:fill="auto"/>
            <w:vAlign w:val="bottom"/>
            <w:hideMark/>
          </w:tcPr>
          <w:p w14:paraId="6A299A76" w14:textId="77777777" w:rsidR="00A33F54" w:rsidRPr="00B66B3E" w:rsidRDefault="00A33F54" w:rsidP="00EC0126">
            <w:pPr>
              <w:jc w:val="right"/>
              <w:rPr>
                <w:sz w:val="16"/>
                <w:szCs w:val="16"/>
              </w:rPr>
            </w:pPr>
            <w:r w:rsidRPr="00B66B3E">
              <w:rPr>
                <w:sz w:val="16"/>
                <w:szCs w:val="16"/>
              </w:rPr>
              <w:t xml:space="preserve"> -   </w:t>
            </w:r>
          </w:p>
        </w:tc>
        <w:tc>
          <w:tcPr>
            <w:tcW w:w="494" w:type="dxa"/>
            <w:tcBorders>
              <w:top w:val="nil"/>
              <w:left w:val="nil"/>
              <w:bottom w:val="nil"/>
              <w:right w:val="nil"/>
            </w:tcBorders>
            <w:shd w:val="clear" w:color="auto" w:fill="auto"/>
            <w:vAlign w:val="bottom"/>
            <w:hideMark/>
          </w:tcPr>
          <w:p w14:paraId="59179D79" w14:textId="77777777" w:rsidR="00A33F54" w:rsidRPr="00B66B3E" w:rsidRDefault="00A33F54" w:rsidP="00EC0126">
            <w:pPr>
              <w:jc w:val="right"/>
              <w:rPr>
                <w:color w:val="000000"/>
                <w:sz w:val="16"/>
                <w:szCs w:val="16"/>
              </w:rPr>
            </w:pPr>
            <w:r w:rsidRPr="00B66B3E">
              <w:rPr>
                <w:sz w:val="16"/>
                <w:szCs w:val="16"/>
              </w:rPr>
              <w:t xml:space="preserve"> -   </w:t>
            </w:r>
          </w:p>
        </w:tc>
        <w:tc>
          <w:tcPr>
            <w:tcW w:w="989" w:type="dxa"/>
            <w:tcBorders>
              <w:top w:val="nil"/>
              <w:left w:val="nil"/>
              <w:bottom w:val="nil"/>
              <w:right w:val="nil"/>
            </w:tcBorders>
            <w:shd w:val="clear" w:color="auto" w:fill="auto"/>
            <w:vAlign w:val="bottom"/>
            <w:hideMark/>
          </w:tcPr>
          <w:p w14:paraId="7A01076A" w14:textId="77777777" w:rsidR="00A33F54" w:rsidRPr="00B66B3E" w:rsidRDefault="00A33F54" w:rsidP="00EC0126">
            <w:pPr>
              <w:jc w:val="right"/>
              <w:rPr>
                <w:color w:val="000000"/>
                <w:sz w:val="16"/>
                <w:szCs w:val="16"/>
              </w:rPr>
            </w:pPr>
            <w:r w:rsidRPr="00B66B3E">
              <w:rPr>
                <w:sz w:val="16"/>
                <w:szCs w:val="16"/>
              </w:rPr>
              <w:t xml:space="preserve"> -   </w:t>
            </w:r>
          </w:p>
        </w:tc>
        <w:tc>
          <w:tcPr>
            <w:tcW w:w="1058" w:type="dxa"/>
            <w:tcBorders>
              <w:top w:val="nil"/>
              <w:left w:val="nil"/>
              <w:bottom w:val="nil"/>
              <w:right w:val="nil"/>
            </w:tcBorders>
            <w:shd w:val="clear" w:color="auto" w:fill="auto"/>
            <w:vAlign w:val="bottom"/>
            <w:hideMark/>
          </w:tcPr>
          <w:p w14:paraId="14867342" w14:textId="77777777" w:rsidR="00A33F54" w:rsidRPr="00B66B3E" w:rsidRDefault="00A33F54" w:rsidP="00EC0126">
            <w:pPr>
              <w:jc w:val="right"/>
              <w:rPr>
                <w:color w:val="000000"/>
                <w:sz w:val="16"/>
                <w:szCs w:val="16"/>
              </w:rPr>
            </w:pPr>
            <w:r w:rsidRPr="00B66B3E">
              <w:rPr>
                <w:sz w:val="16"/>
                <w:szCs w:val="16"/>
              </w:rPr>
              <w:t xml:space="preserve"> -   </w:t>
            </w:r>
          </w:p>
        </w:tc>
        <w:tc>
          <w:tcPr>
            <w:tcW w:w="996" w:type="dxa"/>
            <w:tcBorders>
              <w:top w:val="nil"/>
              <w:left w:val="nil"/>
              <w:bottom w:val="nil"/>
              <w:right w:val="nil"/>
            </w:tcBorders>
            <w:shd w:val="clear" w:color="auto" w:fill="auto"/>
            <w:vAlign w:val="bottom"/>
            <w:hideMark/>
          </w:tcPr>
          <w:p w14:paraId="0500674C" w14:textId="77777777" w:rsidR="00A33F54" w:rsidRPr="00B66B3E" w:rsidRDefault="00A33F54" w:rsidP="00EC0126">
            <w:pPr>
              <w:jc w:val="right"/>
              <w:rPr>
                <w:color w:val="000000"/>
                <w:sz w:val="16"/>
                <w:szCs w:val="16"/>
              </w:rPr>
            </w:pPr>
            <w:r w:rsidRPr="00B66B3E">
              <w:rPr>
                <w:sz w:val="16"/>
                <w:szCs w:val="16"/>
              </w:rPr>
              <w:t xml:space="preserve"> -   </w:t>
            </w:r>
          </w:p>
        </w:tc>
        <w:tc>
          <w:tcPr>
            <w:tcW w:w="972" w:type="dxa"/>
            <w:tcBorders>
              <w:top w:val="nil"/>
              <w:left w:val="nil"/>
              <w:bottom w:val="nil"/>
              <w:right w:val="nil"/>
            </w:tcBorders>
            <w:shd w:val="clear" w:color="auto" w:fill="auto"/>
            <w:vAlign w:val="bottom"/>
            <w:hideMark/>
          </w:tcPr>
          <w:p w14:paraId="7B878A8C" w14:textId="77777777" w:rsidR="00A33F54" w:rsidRPr="00B66B3E" w:rsidRDefault="00A33F54" w:rsidP="00EC0126">
            <w:pPr>
              <w:jc w:val="right"/>
              <w:rPr>
                <w:color w:val="000000"/>
                <w:sz w:val="16"/>
                <w:szCs w:val="16"/>
              </w:rPr>
            </w:pPr>
            <w:r w:rsidRPr="00B66B3E">
              <w:rPr>
                <w:sz w:val="16"/>
                <w:szCs w:val="16"/>
              </w:rPr>
              <w:t xml:space="preserve"> -   </w:t>
            </w:r>
          </w:p>
        </w:tc>
        <w:tc>
          <w:tcPr>
            <w:tcW w:w="950" w:type="dxa"/>
            <w:tcBorders>
              <w:top w:val="nil"/>
              <w:left w:val="nil"/>
              <w:bottom w:val="nil"/>
              <w:right w:val="nil"/>
            </w:tcBorders>
            <w:shd w:val="clear" w:color="auto" w:fill="auto"/>
            <w:vAlign w:val="bottom"/>
            <w:hideMark/>
          </w:tcPr>
          <w:p w14:paraId="19DB290E" w14:textId="77777777" w:rsidR="00A33F54" w:rsidRPr="00B66B3E" w:rsidRDefault="00A33F54" w:rsidP="00EC0126">
            <w:pPr>
              <w:jc w:val="right"/>
              <w:rPr>
                <w:color w:val="000000"/>
                <w:sz w:val="16"/>
                <w:szCs w:val="16"/>
              </w:rPr>
            </w:pPr>
            <w:r w:rsidRPr="00B66B3E">
              <w:rPr>
                <w:sz w:val="16"/>
                <w:szCs w:val="16"/>
              </w:rPr>
              <w:t xml:space="preserve"> -   </w:t>
            </w:r>
          </w:p>
        </w:tc>
        <w:tc>
          <w:tcPr>
            <w:tcW w:w="880" w:type="dxa"/>
            <w:tcBorders>
              <w:top w:val="nil"/>
              <w:left w:val="nil"/>
              <w:bottom w:val="nil"/>
              <w:right w:val="nil"/>
            </w:tcBorders>
            <w:vAlign w:val="bottom"/>
          </w:tcPr>
          <w:p w14:paraId="07C2ABDF" w14:textId="77777777" w:rsidR="00A33F54" w:rsidRPr="00B66B3E" w:rsidRDefault="00A33F54" w:rsidP="00EC0126">
            <w:pPr>
              <w:jc w:val="right"/>
              <w:rPr>
                <w:sz w:val="16"/>
                <w:szCs w:val="16"/>
              </w:rPr>
            </w:pPr>
            <w:r w:rsidRPr="00B66B3E">
              <w:rPr>
                <w:sz w:val="16"/>
                <w:szCs w:val="16"/>
              </w:rPr>
              <w:t xml:space="preserve"> -   </w:t>
            </w:r>
          </w:p>
        </w:tc>
        <w:tc>
          <w:tcPr>
            <w:tcW w:w="898" w:type="dxa"/>
            <w:tcBorders>
              <w:top w:val="nil"/>
              <w:left w:val="nil"/>
              <w:bottom w:val="nil"/>
              <w:right w:val="nil"/>
            </w:tcBorders>
            <w:shd w:val="clear" w:color="auto" w:fill="auto"/>
            <w:vAlign w:val="bottom"/>
            <w:hideMark/>
          </w:tcPr>
          <w:p w14:paraId="52483CD0" w14:textId="77777777" w:rsidR="00A33F54" w:rsidRPr="00B66B3E" w:rsidRDefault="00A33F54" w:rsidP="00EC0126">
            <w:pPr>
              <w:jc w:val="right"/>
              <w:rPr>
                <w:color w:val="000000"/>
                <w:sz w:val="16"/>
                <w:szCs w:val="16"/>
              </w:rPr>
            </w:pPr>
            <w:r w:rsidRPr="00B66B3E">
              <w:rPr>
                <w:sz w:val="16"/>
                <w:szCs w:val="16"/>
              </w:rPr>
              <w:t xml:space="preserve"> -   </w:t>
            </w:r>
          </w:p>
        </w:tc>
        <w:tc>
          <w:tcPr>
            <w:tcW w:w="899" w:type="dxa"/>
            <w:gridSpan w:val="2"/>
            <w:tcBorders>
              <w:top w:val="nil"/>
              <w:left w:val="nil"/>
              <w:bottom w:val="nil"/>
              <w:right w:val="nil"/>
            </w:tcBorders>
            <w:vAlign w:val="bottom"/>
          </w:tcPr>
          <w:p w14:paraId="3851D73F" w14:textId="77777777" w:rsidR="00A33F54" w:rsidRPr="00B66B3E" w:rsidRDefault="00A33F54" w:rsidP="00EC0126">
            <w:pPr>
              <w:jc w:val="right"/>
              <w:rPr>
                <w:color w:val="000000"/>
                <w:sz w:val="16"/>
                <w:szCs w:val="16"/>
              </w:rPr>
            </w:pPr>
            <w:r w:rsidRPr="00B66B3E">
              <w:rPr>
                <w:sz w:val="16"/>
                <w:szCs w:val="16"/>
              </w:rPr>
              <w:t xml:space="preserve"> -   </w:t>
            </w:r>
          </w:p>
        </w:tc>
        <w:tc>
          <w:tcPr>
            <w:tcW w:w="1066" w:type="dxa"/>
            <w:gridSpan w:val="2"/>
            <w:tcBorders>
              <w:top w:val="nil"/>
              <w:left w:val="nil"/>
              <w:bottom w:val="nil"/>
              <w:right w:val="nil"/>
            </w:tcBorders>
            <w:shd w:val="clear" w:color="auto" w:fill="auto"/>
            <w:vAlign w:val="bottom"/>
            <w:hideMark/>
          </w:tcPr>
          <w:p w14:paraId="36BB6401" w14:textId="77777777" w:rsidR="00A33F54" w:rsidRPr="00B66B3E" w:rsidRDefault="00A33F54" w:rsidP="00EC0126">
            <w:pPr>
              <w:jc w:val="right"/>
              <w:rPr>
                <w:color w:val="000000"/>
                <w:sz w:val="16"/>
                <w:szCs w:val="16"/>
              </w:rPr>
            </w:pPr>
            <w:r w:rsidRPr="00B66B3E">
              <w:rPr>
                <w:sz w:val="16"/>
                <w:szCs w:val="16"/>
              </w:rPr>
              <w:t xml:space="preserve"> -   </w:t>
            </w:r>
          </w:p>
        </w:tc>
      </w:tr>
      <w:tr w:rsidR="00A33F54" w:rsidRPr="00B66B3E" w14:paraId="4A3B4FFD"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48843A6D" w14:textId="77777777" w:rsidR="00A33F54" w:rsidRPr="00B66B3E" w:rsidRDefault="00A33F54" w:rsidP="001F6A00">
            <w:pPr>
              <w:rPr>
                <w:color w:val="000000"/>
                <w:sz w:val="16"/>
                <w:szCs w:val="16"/>
              </w:rPr>
            </w:pPr>
            <w:r w:rsidRPr="00B66B3E">
              <w:rPr>
                <w:color w:val="000000"/>
                <w:sz w:val="16"/>
                <w:szCs w:val="16"/>
              </w:rPr>
              <w:t xml:space="preserve">İştirak, Bağlı Ortaklık ve </w:t>
            </w:r>
          </w:p>
          <w:p w14:paraId="13C25393" w14:textId="77777777" w:rsidR="00A33F54" w:rsidRPr="00B66B3E" w:rsidRDefault="00A33F54" w:rsidP="001F6A00">
            <w:pPr>
              <w:rPr>
                <w:color w:val="000000"/>
                <w:sz w:val="16"/>
                <w:szCs w:val="16"/>
              </w:rPr>
            </w:pPr>
            <w:r w:rsidRPr="00B66B3E">
              <w:rPr>
                <w:color w:val="000000"/>
                <w:sz w:val="16"/>
                <w:szCs w:val="16"/>
              </w:rPr>
              <w:t>Birlikte Kontrol Edilen Ortaklıklar</w:t>
            </w:r>
          </w:p>
        </w:tc>
        <w:tc>
          <w:tcPr>
            <w:tcW w:w="930" w:type="dxa"/>
            <w:tcBorders>
              <w:top w:val="nil"/>
              <w:left w:val="nil"/>
              <w:bottom w:val="nil"/>
              <w:right w:val="nil"/>
            </w:tcBorders>
            <w:shd w:val="clear" w:color="auto" w:fill="auto"/>
            <w:vAlign w:val="bottom"/>
            <w:hideMark/>
          </w:tcPr>
          <w:p w14:paraId="210CD811"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14:paraId="04C9B75B" w14:textId="77777777" w:rsidR="00A33F54" w:rsidRPr="00B66B3E" w:rsidRDefault="00A33F54" w:rsidP="00EC0126">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14:paraId="498BD3DB" w14:textId="77777777" w:rsidR="00A33F54" w:rsidRPr="00B66B3E" w:rsidRDefault="00A33F54" w:rsidP="00EC0126">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14:paraId="144B626F" w14:textId="77777777" w:rsidR="00A33F54" w:rsidRPr="00B66B3E" w:rsidRDefault="00A33F54" w:rsidP="00EC0126">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14:paraId="2B0C090D" w14:textId="77777777" w:rsidR="00A33F54" w:rsidRPr="00B66B3E" w:rsidRDefault="00A33F54" w:rsidP="00EC0126">
            <w:pPr>
              <w:jc w:val="right"/>
              <w:rPr>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14:paraId="07C41191" w14:textId="77777777" w:rsidR="00A33F54" w:rsidRPr="00B66B3E" w:rsidRDefault="00A33F54" w:rsidP="00EC0126">
            <w:pPr>
              <w:jc w:val="right"/>
              <w:rPr>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14:paraId="07E292FD" w14:textId="77777777" w:rsidR="00A33F54" w:rsidRPr="00B66B3E" w:rsidRDefault="00A33F54" w:rsidP="00EC0126">
            <w:pPr>
              <w:jc w:val="right"/>
              <w:rPr>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14:paraId="1A2DA6F0" w14:textId="77777777" w:rsidR="00A33F54" w:rsidRPr="00B66B3E" w:rsidRDefault="00A33F54" w:rsidP="00EC0126">
            <w:pPr>
              <w:jc w:val="right"/>
              <w:rPr>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14:paraId="646A1369" w14:textId="77777777" w:rsidR="00A33F54" w:rsidRPr="00B66B3E" w:rsidRDefault="00A33F54" w:rsidP="00EC0126">
            <w:pPr>
              <w:jc w:val="right"/>
              <w:rPr>
                <w:sz w:val="16"/>
                <w:szCs w:val="16"/>
              </w:rPr>
            </w:pPr>
            <w:r w:rsidRPr="00B66B3E">
              <w:rPr>
                <w:sz w:val="16"/>
                <w:szCs w:val="16"/>
              </w:rPr>
              <w:t>-</w:t>
            </w:r>
          </w:p>
        </w:tc>
        <w:tc>
          <w:tcPr>
            <w:tcW w:w="880" w:type="dxa"/>
            <w:tcBorders>
              <w:top w:val="nil"/>
              <w:left w:val="nil"/>
              <w:bottom w:val="nil"/>
              <w:right w:val="nil"/>
            </w:tcBorders>
            <w:vAlign w:val="bottom"/>
          </w:tcPr>
          <w:p w14:paraId="54779542" w14:textId="77777777" w:rsidR="00A33F54" w:rsidRPr="00B66B3E" w:rsidRDefault="00A33F54" w:rsidP="00EC0126">
            <w:pPr>
              <w:jc w:val="right"/>
              <w:rPr>
                <w:color w:val="000000"/>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14:paraId="0AA5F752" w14:textId="77777777" w:rsidR="00A33F54" w:rsidRPr="00B66B3E" w:rsidRDefault="00A33F54" w:rsidP="00EC0126">
            <w:pPr>
              <w:jc w:val="right"/>
              <w:rPr>
                <w:color w:val="000000"/>
                <w:sz w:val="16"/>
                <w:szCs w:val="16"/>
              </w:rPr>
            </w:pPr>
            <w:r w:rsidRPr="00B66B3E">
              <w:rPr>
                <w:sz w:val="16"/>
                <w:szCs w:val="16"/>
              </w:rPr>
              <w:t>-</w:t>
            </w:r>
          </w:p>
        </w:tc>
        <w:tc>
          <w:tcPr>
            <w:tcW w:w="899" w:type="dxa"/>
            <w:gridSpan w:val="2"/>
            <w:tcBorders>
              <w:top w:val="nil"/>
              <w:left w:val="nil"/>
              <w:bottom w:val="nil"/>
              <w:right w:val="nil"/>
            </w:tcBorders>
            <w:vAlign w:val="bottom"/>
          </w:tcPr>
          <w:p w14:paraId="1C0DBF50" w14:textId="77777777" w:rsidR="00A33F54" w:rsidRPr="00B66B3E" w:rsidRDefault="00A33F54" w:rsidP="00EC0126">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14:paraId="56710E38" w14:textId="77777777" w:rsidR="00A33F54" w:rsidRPr="00B66B3E" w:rsidRDefault="00A33F54" w:rsidP="00EC0126">
            <w:pPr>
              <w:jc w:val="right"/>
              <w:rPr>
                <w:color w:val="000000"/>
                <w:sz w:val="16"/>
                <w:szCs w:val="16"/>
              </w:rPr>
            </w:pPr>
            <w:r w:rsidRPr="00B66B3E">
              <w:rPr>
                <w:sz w:val="16"/>
                <w:szCs w:val="16"/>
              </w:rPr>
              <w:t>-</w:t>
            </w:r>
          </w:p>
        </w:tc>
      </w:tr>
      <w:tr w:rsidR="00A33F54" w:rsidRPr="00B66B3E" w14:paraId="4CED15BD" w14:textId="77777777" w:rsidTr="00EE63B7">
        <w:trPr>
          <w:gridAfter w:val="1"/>
          <w:wAfter w:w="7" w:type="dxa"/>
          <w:trHeight w:val="216"/>
        </w:trPr>
        <w:tc>
          <w:tcPr>
            <w:tcW w:w="3060" w:type="dxa"/>
            <w:tcBorders>
              <w:top w:val="nil"/>
              <w:left w:val="nil"/>
              <w:bottom w:val="nil"/>
              <w:right w:val="nil"/>
            </w:tcBorders>
            <w:shd w:val="clear" w:color="auto" w:fill="auto"/>
            <w:vAlign w:val="bottom"/>
            <w:hideMark/>
          </w:tcPr>
          <w:p w14:paraId="607867FD" w14:textId="77777777" w:rsidR="00A33F54" w:rsidRPr="00B66B3E" w:rsidRDefault="00A33F54" w:rsidP="00EE63B7">
            <w:pPr>
              <w:rPr>
                <w:color w:val="000000"/>
                <w:sz w:val="16"/>
                <w:szCs w:val="16"/>
              </w:rPr>
            </w:pPr>
            <w:r w:rsidRPr="00B66B3E">
              <w:rPr>
                <w:color w:val="000000"/>
                <w:sz w:val="16"/>
                <w:szCs w:val="16"/>
              </w:rPr>
              <w:t>Dağıtılmamış Varlıklar/Yükümlülükler</w:t>
            </w:r>
            <w:r w:rsidR="00EE63B7">
              <w:rPr>
                <w:color w:val="000000"/>
                <w:sz w:val="16"/>
                <w:szCs w:val="16"/>
              </w:rPr>
              <w:t xml:space="preserve">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hideMark/>
          </w:tcPr>
          <w:p w14:paraId="063A2EE7" w14:textId="77777777" w:rsidR="00A33F54" w:rsidRPr="00B66B3E" w:rsidRDefault="00A33F54" w:rsidP="00EC0126">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14:paraId="01260D2B" w14:textId="77777777" w:rsidR="00A33F54" w:rsidRPr="00B66B3E" w:rsidRDefault="00A33F54" w:rsidP="00EC0126">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14:paraId="2BD3D568" w14:textId="77777777" w:rsidR="00A33F54" w:rsidRPr="00B66B3E" w:rsidRDefault="00A33F54" w:rsidP="00EC0126">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14:paraId="78AEC5C1" w14:textId="77777777" w:rsidR="00A33F54" w:rsidRPr="00B66B3E" w:rsidRDefault="00A33F54" w:rsidP="00EC0126">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14:paraId="63E573AF" w14:textId="77777777" w:rsidR="00A33F54" w:rsidRPr="00B66B3E" w:rsidRDefault="00A33F54" w:rsidP="00EC0126">
            <w:pPr>
              <w:jc w:val="right"/>
              <w:rPr>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14:paraId="7493FED3" w14:textId="77777777" w:rsidR="00A33F54" w:rsidRPr="00B66B3E" w:rsidRDefault="00A33F54" w:rsidP="00EC0126">
            <w:pPr>
              <w:jc w:val="right"/>
              <w:rPr>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14:paraId="6CA3E753" w14:textId="77777777" w:rsidR="00A33F54" w:rsidRPr="00B66B3E" w:rsidRDefault="00A33F54" w:rsidP="00EC0126">
            <w:pPr>
              <w:jc w:val="right"/>
              <w:rPr>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14:paraId="66EE52F6" w14:textId="77777777" w:rsidR="00A33F54" w:rsidRPr="00B66B3E" w:rsidRDefault="00A33F54" w:rsidP="00EC0126">
            <w:pPr>
              <w:jc w:val="right"/>
              <w:rPr>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14:paraId="5FF1924A" w14:textId="77777777" w:rsidR="00A33F54" w:rsidRPr="00B66B3E" w:rsidRDefault="00A33F54" w:rsidP="00EC0126">
            <w:pPr>
              <w:jc w:val="right"/>
              <w:rPr>
                <w:sz w:val="16"/>
                <w:szCs w:val="16"/>
              </w:rPr>
            </w:pPr>
            <w:r w:rsidRPr="00B66B3E">
              <w:rPr>
                <w:sz w:val="16"/>
                <w:szCs w:val="16"/>
              </w:rPr>
              <w:t>-</w:t>
            </w:r>
          </w:p>
        </w:tc>
        <w:tc>
          <w:tcPr>
            <w:tcW w:w="880" w:type="dxa"/>
            <w:tcBorders>
              <w:top w:val="nil"/>
              <w:left w:val="nil"/>
              <w:bottom w:val="nil"/>
              <w:right w:val="nil"/>
            </w:tcBorders>
            <w:vAlign w:val="bottom"/>
          </w:tcPr>
          <w:p w14:paraId="51860270" w14:textId="77777777" w:rsidR="00A33F54" w:rsidRPr="00B66B3E" w:rsidRDefault="00A33F54" w:rsidP="00EC0126">
            <w:pPr>
              <w:jc w:val="right"/>
              <w:rPr>
                <w:color w:val="000000"/>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14:paraId="1D186F90" w14:textId="77777777" w:rsidR="00A33F54" w:rsidRPr="00B66B3E" w:rsidRDefault="00A33F54" w:rsidP="00EC0126">
            <w:pPr>
              <w:jc w:val="right"/>
              <w:rPr>
                <w:sz w:val="16"/>
                <w:szCs w:val="16"/>
              </w:rPr>
            </w:pPr>
            <w:r w:rsidRPr="00B66B3E">
              <w:rPr>
                <w:sz w:val="16"/>
                <w:szCs w:val="16"/>
              </w:rPr>
              <w:t>-</w:t>
            </w:r>
          </w:p>
        </w:tc>
        <w:tc>
          <w:tcPr>
            <w:tcW w:w="899" w:type="dxa"/>
            <w:gridSpan w:val="2"/>
            <w:tcBorders>
              <w:top w:val="nil"/>
              <w:left w:val="nil"/>
              <w:bottom w:val="nil"/>
              <w:right w:val="nil"/>
            </w:tcBorders>
            <w:vAlign w:val="bottom"/>
          </w:tcPr>
          <w:p w14:paraId="4D7C97DE" w14:textId="77777777" w:rsidR="00A33F54" w:rsidRPr="00B66B3E" w:rsidRDefault="00A33F54" w:rsidP="00EC0126">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14:paraId="3FDAEE19" w14:textId="77777777" w:rsidR="00A33F54" w:rsidRPr="00B66B3E" w:rsidRDefault="00A33F54" w:rsidP="00EC0126">
            <w:pPr>
              <w:jc w:val="right"/>
              <w:rPr>
                <w:color w:val="000000"/>
                <w:sz w:val="16"/>
                <w:szCs w:val="16"/>
              </w:rPr>
            </w:pPr>
            <w:r w:rsidRPr="00B66B3E">
              <w:rPr>
                <w:sz w:val="16"/>
                <w:szCs w:val="16"/>
              </w:rPr>
              <w:t>-</w:t>
            </w:r>
          </w:p>
        </w:tc>
      </w:tr>
      <w:tr w:rsidR="00A33F54" w:rsidRPr="001E244B" w14:paraId="343875AC" w14:textId="77777777" w:rsidTr="00EE63B7">
        <w:trPr>
          <w:gridAfter w:val="1"/>
          <w:wAfter w:w="7" w:type="dxa"/>
          <w:trHeight w:val="95"/>
        </w:trPr>
        <w:tc>
          <w:tcPr>
            <w:tcW w:w="3060" w:type="dxa"/>
            <w:tcBorders>
              <w:top w:val="single" w:sz="4" w:space="0" w:color="auto"/>
              <w:left w:val="nil"/>
              <w:bottom w:val="double" w:sz="4" w:space="0" w:color="auto"/>
              <w:right w:val="nil"/>
            </w:tcBorders>
            <w:shd w:val="clear" w:color="auto" w:fill="auto"/>
            <w:vAlign w:val="bottom"/>
          </w:tcPr>
          <w:p w14:paraId="3E67D9A3" w14:textId="77777777" w:rsidR="00A33F54" w:rsidRPr="00B66B3E" w:rsidRDefault="00EE63B7" w:rsidP="00EC0126">
            <w:pPr>
              <w:ind w:firstLineChars="30" w:firstLine="48"/>
              <w:rPr>
                <w:b/>
                <w:bCs/>
                <w:color w:val="000000"/>
                <w:sz w:val="16"/>
                <w:szCs w:val="16"/>
              </w:rPr>
            </w:pPr>
            <w:r>
              <w:rPr>
                <w:b/>
                <w:bCs/>
                <w:color w:val="000000"/>
                <w:sz w:val="16"/>
                <w:szCs w:val="16"/>
              </w:rPr>
              <w:t>Toplam</w:t>
            </w:r>
          </w:p>
        </w:tc>
        <w:tc>
          <w:tcPr>
            <w:tcW w:w="930" w:type="dxa"/>
            <w:tcBorders>
              <w:top w:val="single" w:sz="4" w:space="0" w:color="auto"/>
              <w:left w:val="nil"/>
              <w:bottom w:val="double" w:sz="4" w:space="0" w:color="auto"/>
              <w:right w:val="nil"/>
            </w:tcBorders>
            <w:shd w:val="clear" w:color="auto" w:fill="auto"/>
            <w:vAlign w:val="bottom"/>
          </w:tcPr>
          <w:p w14:paraId="31152439"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680" w:type="dxa"/>
            <w:gridSpan w:val="2"/>
            <w:tcBorders>
              <w:top w:val="single" w:sz="4" w:space="0" w:color="auto"/>
              <w:left w:val="nil"/>
              <w:bottom w:val="double" w:sz="4" w:space="0" w:color="auto"/>
              <w:right w:val="nil"/>
            </w:tcBorders>
            <w:shd w:val="clear" w:color="auto" w:fill="auto"/>
            <w:vAlign w:val="bottom"/>
          </w:tcPr>
          <w:p w14:paraId="131B68AA"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792" w:type="dxa"/>
            <w:gridSpan w:val="2"/>
            <w:tcBorders>
              <w:top w:val="single" w:sz="4" w:space="0" w:color="auto"/>
              <w:left w:val="nil"/>
              <w:bottom w:val="double" w:sz="4" w:space="0" w:color="auto"/>
              <w:right w:val="nil"/>
            </w:tcBorders>
            <w:shd w:val="clear" w:color="auto" w:fill="auto"/>
            <w:vAlign w:val="bottom"/>
          </w:tcPr>
          <w:p w14:paraId="1D8AFFF3"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494" w:type="dxa"/>
            <w:tcBorders>
              <w:top w:val="single" w:sz="4" w:space="0" w:color="auto"/>
              <w:left w:val="nil"/>
              <w:bottom w:val="double" w:sz="4" w:space="0" w:color="auto"/>
              <w:right w:val="nil"/>
            </w:tcBorders>
            <w:shd w:val="clear" w:color="auto" w:fill="auto"/>
            <w:vAlign w:val="bottom"/>
          </w:tcPr>
          <w:p w14:paraId="7889DDF9"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989" w:type="dxa"/>
            <w:tcBorders>
              <w:top w:val="single" w:sz="4" w:space="0" w:color="auto"/>
              <w:left w:val="nil"/>
              <w:bottom w:val="double" w:sz="4" w:space="0" w:color="auto"/>
              <w:right w:val="nil"/>
            </w:tcBorders>
            <w:shd w:val="clear" w:color="auto" w:fill="auto"/>
            <w:vAlign w:val="bottom"/>
          </w:tcPr>
          <w:p w14:paraId="5C158B59"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1058" w:type="dxa"/>
            <w:tcBorders>
              <w:top w:val="single" w:sz="4" w:space="0" w:color="auto"/>
              <w:left w:val="nil"/>
              <w:bottom w:val="double" w:sz="4" w:space="0" w:color="auto"/>
              <w:right w:val="nil"/>
            </w:tcBorders>
            <w:shd w:val="clear" w:color="auto" w:fill="auto"/>
            <w:vAlign w:val="bottom"/>
          </w:tcPr>
          <w:p w14:paraId="418FB2C5"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996" w:type="dxa"/>
            <w:tcBorders>
              <w:top w:val="single" w:sz="4" w:space="0" w:color="auto"/>
              <w:left w:val="nil"/>
              <w:bottom w:val="double" w:sz="4" w:space="0" w:color="auto"/>
              <w:right w:val="nil"/>
            </w:tcBorders>
            <w:shd w:val="clear" w:color="auto" w:fill="auto"/>
            <w:vAlign w:val="bottom"/>
          </w:tcPr>
          <w:p w14:paraId="40C9F673"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972" w:type="dxa"/>
            <w:tcBorders>
              <w:top w:val="single" w:sz="4" w:space="0" w:color="auto"/>
              <w:left w:val="nil"/>
              <w:bottom w:val="double" w:sz="4" w:space="0" w:color="auto"/>
              <w:right w:val="nil"/>
            </w:tcBorders>
            <w:shd w:val="clear" w:color="auto" w:fill="auto"/>
            <w:vAlign w:val="bottom"/>
          </w:tcPr>
          <w:p w14:paraId="1F006D2D"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950" w:type="dxa"/>
            <w:tcBorders>
              <w:top w:val="single" w:sz="4" w:space="0" w:color="auto"/>
              <w:left w:val="nil"/>
              <w:bottom w:val="double" w:sz="4" w:space="0" w:color="auto"/>
              <w:right w:val="nil"/>
            </w:tcBorders>
            <w:shd w:val="clear" w:color="auto" w:fill="auto"/>
            <w:vAlign w:val="bottom"/>
          </w:tcPr>
          <w:p w14:paraId="6E691131"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880" w:type="dxa"/>
            <w:tcBorders>
              <w:top w:val="single" w:sz="4" w:space="0" w:color="auto"/>
              <w:left w:val="nil"/>
              <w:bottom w:val="double" w:sz="4" w:space="0" w:color="auto"/>
              <w:right w:val="nil"/>
            </w:tcBorders>
            <w:vAlign w:val="bottom"/>
          </w:tcPr>
          <w:p w14:paraId="4FC56755" w14:textId="77777777" w:rsidR="00A33F54" w:rsidRPr="00B66B3E" w:rsidRDefault="00A33F54" w:rsidP="00EC0126">
            <w:pPr>
              <w:jc w:val="right"/>
              <w:rPr>
                <w:b/>
                <w:bCs/>
                <w:sz w:val="16"/>
                <w:szCs w:val="16"/>
              </w:rPr>
            </w:pPr>
            <w:r w:rsidRPr="00B66B3E">
              <w:rPr>
                <w:b/>
                <w:sz w:val="16"/>
                <w:szCs w:val="16"/>
              </w:rPr>
              <w:t xml:space="preserve"> -   </w:t>
            </w:r>
          </w:p>
        </w:tc>
        <w:tc>
          <w:tcPr>
            <w:tcW w:w="898" w:type="dxa"/>
            <w:tcBorders>
              <w:top w:val="single" w:sz="4" w:space="0" w:color="auto"/>
              <w:left w:val="nil"/>
              <w:bottom w:val="double" w:sz="4" w:space="0" w:color="auto"/>
              <w:right w:val="nil"/>
            </w:tcBorders>
            <w:shd w:val="clear" w:color="auto" w:fill="auto"/>
            <w:vAlign w:val="bottom"/>
          </w:tcPr>
          <w:p w14:paraId="6319FC52"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899" w:type="dxa"/>
            <w:gridSpan w:val="2"/>
            <w:tcBorders>
              <w:top w:val="single" w:sz="4" w:space="0" w:color="auto"/>
              <w:left w:val="nil"/>
              <w:bottom w:val="double" w:sz="4" w:space="0" w:color="auto"/>
              <w:right w:val="nil"/>
            </w:tcBorders>
            <w:vAlign w:val="bottom"/>
          </w:tcPr>
          <w:p w14:paraId="76F1CAD3" w14:textId="77777777" w:rsidR="00A33F54" w:rsidRPr="00B66B3E" w:rsidRDefault="00A33F54" w:rsidP="00EC0126">
            <w:pPr>
              <w:jc w:val="right"/>
              <w:rPr>
                <w:b/>
                <w:bCs/>
                <w:color w:val="000000"/>
                <w:sz w:val="16"/>
                <w:szCs w:val="16"/>
              </w:rPr>
            </w:pPr>
            <w:r w:rsidRPr="00B66B3E">
              <w:rPr>
                <w:b/>
                <w:sz w:val="16"/>
                <w:szCs w:val="16"/>
              </w:rPr>
              <w:t xml:space="preserve"> -   </w:t>
            </w:r>
          </w:p>
        </w:tc>
        <w:tc>
          <w:tcPr>
            <w:tcW w:w="1066" w:type="dxa"/>
            <w:gridSpan w:val="2"/>
            <w:tcBorders>
              <w:top w:val="single" w:sz="4" w:space="0" w:color="auto"/>
              <w:left w:val="nil"/>
              <w:bottom w:val="double" w:sz="4" w:space="0" w:color="auto"/>
              <w:right w:val="nil"/>
            </w:tcBorders>
            <w:shd w:val="clear" w:color="auto" w:fill="auto"/>
            <w:vAlign w:val="bottom"/>
          </w:tcPr>
          <w:p w14:paraId="34FEF637" w14:textId="77777777" w:rsidR="00A33F54" w:rsidRPr="00B66B3E" w:rsidRDefault="00A33F54" w:rsidP="00EC0126">
            <w:pPr>
              <w:jc w:val="right"/>
              <w:rPr>
                <w:b/>
                <w:bCs/>
                <w:color w:val="000000"/>
                <w:sz w:val="16"/>
                <w:szCs w:val="16"/>
              </w:rPr>
            </w:pPr>
            <w:r w:rsidRPr="00B66B3E">
              <w:rPr>
                <w:b/>
                <w:sz w:val="16"/>
                <w:szCs w:val="16"/>
              </w:rPr>
              <w:t xml:space="preserve"> -   </w:t>
            </w:r>
          </w:p>
        </w:tc>
      </w:tr>
    </w:tbl>
    <w:p w14:paraId="75070B37" w14:textId="77777777" w:rsidR="00A33F54" w:rsidRPr="00143DC2" w:rsidRDefault="00A33F54" w:rsidP="00A33F54">
      <w:pPr>
        <w:rPr>
          <w:sz w:val="14"/>
          <w:szCs w:val="18"/>
        </w:rPr>
      </w:pPr>
    </w:p>
    <w:p w14:paraId="2A4644FA" w14:textId="77777777" w:rsidR="00A33F54" w:rsidRPr="00EE63B7" w:rsidRDefault="00A33F54" w:rsidP="00A33F54">
      <w:pPr>
        <w:rPr>
          <w:sz w:val="14"/>
          <w:szCs w:val="14"/>
        </w:rPr>
        <w:sectPr w:rsidR="00A33F54" w:rsidRPr="00EE63B7" w:rsidSect="00EC0126">
          <w:headerReference w:type="even" r:id="rId33"/>
          <w:headerReference w:type="default" r:id="rId34"/>
          <w:footerReference w:type="even" r:id="rId35"/>
          <w:footerReference w:type="default" r:id="rId36"/>
          <w:pgSz w:w="16840" w:h="11907" w:orient="landscape" w:code="9"/>
          <w:pgMar w:top="1418" w:right="1418" w:bottom="1134" w:left="1418" w:header="720" w:footer="720" w:gutter="0"/>
          <w:cols w:space="708"/>
          <w:docGrid w:linePitch="360"/>
        </w:sectPr>
      </w:pPr>
    </w:p>
    <w:p w14:paraId="64D0F85F" w14:textId="77777777" w:rsidR="00A33F54" w:rsidRPr="00143DC2" w:rsidRDefault="00A33F54" w:rsidP="00A33F54">
      <w:pPr>
        <w:rPr>
          <w:sz w:val="14"/>
          <w:szCs w:val="12"/>
        </w:rPr>
      </w:pPr>
      <w:r w:rsidRPr="00143DC2">
        <w:rPr>
          <w:sz w:val="14"/>
          <w:szCs w:val="12"/>
        </w:rPr>
        <w:t xml:space="preserve">(*) Bankaların Sermaye Yeterliliğinin Ölçülmesine ve Değerlendirilmesine İlişkin Yönetmelikte yer alan risk sınıfları dikkate alınacaktır. </w:t>
      </w:r>
    </w:p>
    <w:p w14:paraId="3FD52E47" w14:textId="77777777" w:rsidR="00A33F54" w:rsidRPr="00143DC2" w:rsidRDefault="00A33F54" w:rsidP="00A33F54">
      <w:pPr>
        <w:pStyle w:val="Default"/>
        <w:ind w:left="567" w:hanging="567"/>
        <w:rPr>
          <w:color w:val="auto"/>
          <w:sz w:val="14"/>
          <w:szCs w:val="12"/>
        </w:rPr>
      </w:pPr>
      <w:r w:rsidRPr="00143DC2">
        <w:rPr>
          <w:color w:val="auto"/>
          <w:sz w:val="14"/>
          <w:szCs w:val="12"/>
        </w:rPr>
        <w:t xml:space="preserve"> (**) AB ülkeleri, ABD ve Kanada dışındaki OECD ülkeleri </w:t>
      </w:r>
    </w:p>
    <w:p w14:paraId="705D247E" w14:textId="77777777" w:rsidR="00A33F54" w:rsidRPr="00143DC2" w:rsidRDefault="00A33F54" w:rsidP="00A33F54">
      <w:pPr>
        <w:pStyle w:val="Default"/>
        <w:ind w:left="567" w:hanging="567"/>
        <w:rPr>
          <w:color w:val="auto"/>
          <w:sz w:val="14"/>
          <w:szCs w:val="12"/>
        </w:rPr>
      </w:pPr>
      <w:r w:rsidRPr="00143DC2">
        <w:rPr>
          <w:color w:val="auto"/>
          <w:sz w:val="14"/>
          <w:szCs w:val="12"/>
        </w:rPr>
        <w:t>(***) Tutarlı bir esasa göre bölümlere dağıtılamayan varlık ve yükümlülükler</w:t>
      </w:r>
    </w:p>
    <w:p w14:paraId="404DF9A6" w14:textId="77777777" w:rsidR="00A33F54" w:rsidRPr="00143DC2" w:rsidRDefault="00A33F54" w:rsidP="00A33F54">
      <w:pPr>
        <w:autoSpaceDE w:val="0"/>
        <w:autoSpaceDN w:val="0"/>
        <w:adjustRightInd w:val="0"/>
        <w:jc w:val="both"/>
        <w:rPr>
          <w:b/>
          <w:sz w:val="14"/>
          <w:szCs w:val="12"/>
        </w:rPr>
        <w:sectPr w:rsidR="00A33F54" w:rsidRPr="00143DC2" w:rsidSect="00EC0126">
          <w:headerReference w:type="even" r:id="rId37"/>
          <w:headerReference w:type="default" r:id="rId38"/>
          <w:footerReference w:type="even" r:id="rId39"/>
          <w:footerReference w:type="default" r:id="rId40"/>
          <w:type w:val="continuous"/>
          <w:pgSz w:w="16840" w:h="11907" w:orient="landscape" w:code="9"/>
          <w:pgMar w:top="1418" w:right="1418" w:bottom="1134" w:left="1418" w:header="720" w:footer="720" w:gutter="0"/>
          <w:cols w:num="2" w:space="708"/>
          <w:docGrid w:linePitch="360"/>
        </w:sectPr>
      </w:pPr>
    </w:p>
    <w:p w14:paraId="0A6F2329" w14:textId="77777777" w:rsidR="00A33F54" w:rsidRPr="00143DC2" w:rsidRDefault="00A33F54" w:rsidP="00A33F54">
      <w:pPr>
        <w:rPr>
          <w:sz w:val="14"/>
          <w:szCs w:val="12"/>
        </w:rPr>
        <w:sectPr w:rsidR="00A33F54" w:rsidRPr="00143DC2" w:rsidSect="00EC0126">
          <w:headerReference w:type="even" r:id="rId41"/>
          <w:headerReference w:type="default" r:id="rId42"/>
          <w:footerReference w:type="even" r:id="rId43"/>
          <w:footerReference w:type="default" r:id="rId44"/>
          <w:type w:val="continuous"/>
          <w:pgSz w:w="16840" w:h="11907" w:orient="landscape" w:code="9"/>
          <w:pgMar w:top="1418" w:right="1418" w:bottom="1134" w:left="1418" w:header="720" w:footer="720" w:gutter="0"/>
          <w:cols w:space="708"/>
          <w:docGrid w:linePitch="360"/>
        </w:sectPr>
      </w:pPr>
    </w:p>
    <w:p w14:paraId="64A484CE" w14:textId="77777777" w:rsidR="00A33F54" w:rsidRPr="00433A4A" w:rsidRDefault="00A33F54" w:rsidP="00A33F54">
      <w:pPr>
        <w:rPr>
          <w:sz w:val="14"/>
          <w:szCs w:val="14"/>
        </w:rPr>
      </w:pPr>
      <w:r w:rsidRPr="00433A4A">
        <w:rPr>
          <w:sz w:val="14"/>
          <w:szCs w:val="14"/>
        </w:rPr>
        <w:t>1-   Merkezi yönetimlerden veya merkez bankalarından alacaklar</w:t>
      </w:r>
    </w:p>
    <w:p w14:paraId="1687B36C" w14:textId="77777777" w:rsidR="00A33F54" w:rsidRPr="00433A4A" w:rsidRDefault="00A33F54" w:rsidP="00A33F54">
      <w:pPr>
        <w:rPr>
          <w:sz w:val="14"/>
          <w:szCs w:val="14"/>
        </w:rPr>
      </w:pPr>
      <w:r w:rsidRPr="00433A4A">
        <w:rPr>
          <w:sz w:val="14"/>
          <w:szCs w:val="14"/>
        </w:rPr>
        <w:t>2-   Bölgesel yönetimlerden veya yerel yönetimlerden alacaklar</w:t>
      </w:r>
    </w:p>
    <w:p w14:paraId="6EFAEEE1" w14:textId="77777777" w:rsidR="00A33F54" w:rsidRPr="00433A4A" w:rsidRDefault="00A33F54" w:rsidP="00A33F54">
      <w:pPr>
        <w:rPr>
          <w:sz w:val="14"/>
          <w:szCs w:val="14"/>
        </w:rPr>
      </w:pPr>
      <w:r w:rsidRPr="00433A4A">
        <w:rPr>
          <w:sz w:val="14"/>
          <w:szCs w:val="14"/>
        </w:rPr>
        <w:t>3-   İdari birimlerden ve ticari olmayan girişimlerden alacaklar</w:t>
      </w:r>
    </w:p>
    <w:p w14:paraId="2BAB13DE" w14:textId="77777777" w:rsidR="00A33F54" w:rsidRPr="00433A4A" w:rsidRDefault="00A33F54" w:rsidP="00A33F54">
      <w:pPr>
        <w:rPr>
          <w:sz w:val="14"/>
          <w:szCs w:val="14"/>
        </w:rPr>
      </w:pPr>
      <w:r w:rsidRPr="00433A4A">
        <w:rPr>
          <w:sz w:val="14"/>
          <w:szCs w:val="14"/>
        </w:rPr>
        <w:t>4-   Çok taraflı kalkınma bankalarından alacaklar</w:t>
      </w:r>
    </w:p>
    <w:p w14:paraId="5D25F54D" w14:textId="77777777" w:rsidR="00A33F54" w:rsidRPr="00433A4A" w:rsidRDefault="00A33F54" w:rsidP="00A33F54">
      <w:pPr>
        <w:rPr>
          <w:sz w:val="14"/>
          <w:szCs w:val="14"/>
        </w:rPr>
      </w:pPr>
      <w:r w:rsidRPr="00433A4A">
        <w:rPr>
          <w:sz w:val="14"/>
          <w:szCs w:val="14"/>
        </w:rPr>
        <w:t xml:space="preserve">5-   Bankalardan ve aracı kurumlardan alacaklar </w:t>
      </w:r>
    </w:p>
    <w:p w14:paraId="14407A05" w14:textId="77777777" w:rsidR="00A33F54" w:rsidRPr="00433A4A" w:rsidRDefault="00A33F54" w:rsidP="00A33F54">
      <w:pPr>
        <w:rPr>
          <w:sz w:val="14"/>
          <w:szCs w:val="14"/>
        </w:rPr>
      </w:pPr>
      <w:r w:rsidRPr="00433A4A">
        <w:rPr>
          <w:sz w:val="14"/>
          <w:szCs w:val="14"/>
        </w:rPr>
        <w:t>6-   Kurumsal alacaklar</w:t>
      </w:r>
    </w:p>
    <w:p w14:paraId="0895CCA4" w14:textId="77777777" w:rsidR="00A33F54" w:rsidRPr="00433A4A" w:rsidRDefault="00A33F54" w:rsidP="00A33F54">
      <w:pPr>
        <w:rPr>
          <w:sz w:val="14"/>
          <w:szCs w:val="14"/>
        </w:rPr>
      </w:pPr>
      <w:r w:rsidRPr="00433A4A">
        <w:rPr>
          <w:sz w:val="14"/>
          <w:szCs w:val="14"/>
        </w:rPr>
        <w:t>7-   Perakende alacaklar</w:t>
      </w:r>
    </w:p>
    <w:p w14:paraId="75D8533E" w14:textId="77777777" w:rsidR="00A33F54" w:rsidRPr="00433A4A" w:rsidRDefault="00A33F54" w:rsidP="00A33F54">
      <w:pPr>
        <w:rPr>
          <w:sz w:val="14"/>
          <w:szCs w:val="14"/>
        </w:rPr>
      </w:pPr>
      <w:r w:rsidRPr="00433A4A">
        <w:rPr>
          <w:sz w:val="14"/>
          <w:szCs w:val="14"/>
        </w:rPr>
        <w:t>8-   Gayrimenkul ipoteği ile teminatlandırılan alacaklar</w:t>
      </w:r>
    </w:p>
    <w:p w14:paraId="06FE5D0D" w14:textId="77777777" w:rsidR="00A33F54" w:rsidRPr="00433A4A" w:rsidRDefault="00A33F54" w:rsidP="00A33F54">
      <w:pPr>
        <w:rPr>
          <w:sz w:val="14"/>
          <w:szCs w:val="14"/>
        </w:rPr>
      </w:pPr>
      <w:r w:rsidRPr="00433A4A">
        <w:rPr>
          <w:sz w:val="14"/>
          <w:szCs w:val="14"/>
        </w:rPr>
        <w:t>9-   Tahsili gecikmiş alacaklar</w:t>
      </w:r>
    </w:p>
    <w:p w14:paraId="67446202" w14:textId="77777777" w:rsidR="00A33F54" w:rsidRPr="00433A4A" w:rsidRDefault="00A33F54" w:rsidP="00A33F54">
      <w:pPr>
        <w:rPr>
          <w:sz w:val="14"/>
          <w:szCs w:val="14"/>
        </w:rPr>
      </w:pPr>
      <w:r w:rsidRPr="00433A4A">
        <w:rPr>
          <w:sz w:val="14"/>
          <w:szCs w:val="14"/>
        </w:rPr>
        <w:t>10- Kolektif yatırım kuruluşu niteliğindeki yatırımlar</w:t>
      </w:r>
    </w:p>
    <w:p w14:paraId="4570DFF6" w14:textId="77777777" w:rsidR="00A33F54" w:rsidRPr="00433A4A" w:rsidRDefault="00A33F54" w:rsidP="00A33F54">
      <w:pPr>
        <w:rPr>
          <w:sz w:val="14"/>
          <w:szCs w:val="14"/>
        </w:rPr>
      </w:pPr>
      <w:r w:rsidRPr="00433A4A">
        <w:rPr>
          <w:sz w:val="14"/>
          <w:szCs w:val="14"/>
        </w:rPr>
        <w:t>11- Diğer alacaklar</w:t>
      </w:r>
    </w:p>
    <w:p w14:paraId="164CB62A" w14:textId="77777777" w:rsidR="00A33F54" w:rsidRPr="00433A4A" w:rsidRDefault="00A33F54" w:rsidP="00A33F54">
      <w:pPr>
        <w:rPr>
          <w:sz w:val="14"/>
          <w:szCs w:val="14"/>
        </w:rPr>
      </w:pPr>
      <w:r w:rsidRPr="00433A4A">
        <w:rPr>
          <w:sz w:val="14"/>
          <w:szCs w:val="14"/>
        </w:rPr>
        <w:t>12- Hisse Senedi Yatırımları</w:t>
      </w:r>
    </w:p>
    <w:p w14:paraId="17F51BEA" w14:textId="77777777" w:rsidR="00A33F54" w:rsidRPr="00433A4A" w:rsidRDefault="00A33F54" w:rsidP="00A33F54">
      <w:pPr>
        <w:rPr>
          <w:sz w:val="14"/>
          <w:szCs w:val="14"/>
        </w:rPr>
      </w:pPr>
    </w:p>
    <w:p w14:paraId="313C8B64" w14:textId="77777777" w:rsidR="00A33F54" w:rsidRPr="001E244B" w:rsidRDefault="00A33F54" w:rsidP="00A33F54">
      <w:pPr>
        <w:rPr>
          <w:sz w:val="14"/>
          <w:szCs w:val="12"/>
        </w:rPr>
        <w:sectPr w:rsidR="00A33F54" w:rsidRPr="001E244B" w:rsidSect="00EC0126">
          <w:headerReference w:type="even" r:id="rId45"/>
          <w:headerReference w:type="default" r:id="rId46"/>
          <w:footerReference w:type="even" r:id="rId47"/>
          <w:footerReference w:type="default" r:id="rId48"/>
          <w:type w:val="continuous"/>
          <w:pgSz w:w="16840" w:h="11907" w:orient="landscape" w:code="9"/>
          <w:pgMar w:top="1418" w:right="1418" w:bottom="1134" w:left="1418" w:header="720" w:footer="720" w:gutter="0"/>
          <w:cols w:num="3" w:space="708"/>
          <w:docGrid w:linePitch="360"/>
        </w:sectPr>
      </w:pPr>
    </w:p>
    <w:p w14:paraId="7ABC5BAF" w14:textId="591C9A1E" w:rsidR="00A33F54" w:rsidRPr="00DC7E36" w:rsidRDefault="00A33F54" w:rsidP="00A33F54">
      <w:pPr>
        <w:widowControl w:val="0"/>
        <w:spacing w:before="120" w:after="120"/>
        <w:ind w:left="17" w:hanging="584"/>
        <w:jc w:val="both"/>
        <w:rPr>
          <w:b/>
          <w:sz w:val="22"/>
          <w:szCs w:val="22"/>
        </w:rPr>
      </w:pPr>
      <w:r w:rsidRPr="00DC7E36">
        <w:rPr>
          <w:b/>
          <w:sz w:val="22"/>
          <w:szCs w:val="22"/>
        </w:rPr>
        <w:t>II.</w:t>
      </w:r>
      <w:r w:rsidRPr="00DC7E36">
        <w:rPr>
          <w:b/>
          <w:sz w:val="22"/>
          <w:szCs w:val="22"/>
        </w:rPr>
        <w:tab/>
      </w:r>
      <w:r w:rsidR="00193EAE">
        <w:rPr>
          <w:b/>
          <w:sz w:val="22"/>
          <w:szCs w:val="22"/>
        </w:rPr>
        <w:t>Konsolide k</w:t>
      </w:r>
      <w:r w:rsidRPr="00DC7E36">
        <w:rPr>
          <w:b/>
          <w:sz w:val="22"/>
          <w:szCs w:val="22"/>
        </w:rPr>
        <w:t>redi riski</w:t>
      </w:r>
      <w:r w:rsidR="00834743">
        <w:rPr>
          <w:b/>
          <w:sz w:val="22"/>
          <w:szCs w:val="22"/>
        </w:rPr>
        <w:t>ne ilişkin açıklamalar (devamı)</w:t>
      </w:r>
    </w:p>
    <w:p w14:paraId="2716390B" w14:textId="77777777" w:rsidR="00A33F54" w:rsidRPr="00DC7E36" w:rsidRDefault="00834743" w:rsidP="00A33F54">
      <w:pPr>
        <w:tabs>
          <w:tab w:val="left" w:pos="-142"/>
        </w:tabs>
        <w:spacing w:before="120" w:after="120"/>
        <w:rPr>
          <w:b/>
          <w:sz w:val="22"/>
          <w:szCs w:val="22"/>
        </w:rPr>
      </w:pPr>
      <w:r>
        <w:rPr>
          <w:b/>
          <w:sz w:val="22"/>
          <w:szCs w:val="22"/>
        </w:rPr>
        <w:t>Sektörlere veya karşı taraflara göre risk profili</w:t>
      </w:r>
    </w:p>
    <w:tbl>
      <w:tblPr>
        <w:tblW w:w="15050" w:type="dxa"/>
        <w:tblLayout w:type="fixed"/>
        <w:tblCellMar>
          <w:left w:w="30" w:type="dxa"/>
          <w:right w:w="30" w:type="dxa"/>
        </w:tblCellMar>
        <w:tblLook w:val="0000" w:firstRow="0" w:lastRow="0" w:firstColumn="0" w:lastColumn="0" w:noHBand="0" w:noVBand="0"/>
      </w:tblPr>
      <w:tblGrid>
        <w:gridCol w:w="421"/>
        <w:gridCol w:w="2166"/>
        <w:gridCol w:w="815"/>
        <w:gridCol w:w="34"/>
        <w:gridCol w:w="652"/>
        <w:gridCol w:w="718"/>
        <w:gridCol w:w="422"/>
        <w:gridCol w:w="929"/>
        <w:gridCol w:w="991"/>
        <w:gridCol w:w="953"/>
        <w:gridCol w:w="915"/>
        <w:gridCol w:w="765"/>
        <w:gridCol w:w="596"/>
        <w:gridCol w:w="783"/>
        <w:gridCol w:w="666"/>
        <w:gridCol w:w="1007"/>
        <w:gridCol w:w="1121"/>
        <w:gridCol w:w="1075"/>
        <w:gridCol w:w="21"/>
      </w:tblGrid>
      <w:tr w:rsidR="00A33F54" w:rsidRPr="00B66B3E" w14:paraId="0B6F6E41" w14:textId="77777777" w:rsidTr="00EC0126">
        <w:trPr>
          <w:gridAfter w:val="1"/>
          <w:wAfter w:w="21" w:type="dxa"/>
          <w:trHeight w:val="170"/>
        </w:trPr>
        <w:tc>
          <w:tcPr>
            <w:tcW w:w="421" w:type="dxa"/>
            <w:tcBorders>
              <w:top w:val="single" w:sz="4" w:space="0" w:color="auto"/>
              <w:bottom w:val="single" w:sz="4" w:space="0" w:color="auto"/>
            </w:tcBorders>
            <w:vAlign w:val="bottom"/>
          </w:tcPr>
          <w:p w14:paraId="1A972733" w14:textId="77777777" w:rsidR="00A33F54" w:rsidRPr="00B66B3E" w:rsidRDefault="00A33F54" w:rsidP="00EC0126">
            <w:pPr>
              <w:autoSpaceDE w:val="0"/>
              <w:autoSpaceDN w:val="0"/>
              <w:adjustRightInd w:val="0"/>
              <w:rPr>
                <w:rFonts w:eastAsia="Arial Unicode MS"/>
                <w:sz w:val="18"/>
                <w:szCs w:val="16"/>
              </w:rPr>
            </w:pPr>
          </w:p>
        </w:tc>
        <w:tc>
          <w:tcPr>
            <w:tcW w:w="2166" w:type="dxa"/>
            <w:tcBorders>
              <w:top w:val="single" w:sz="4" w:space="0" w:color="auto"/>
              <w:bottom w:val="single" w:sz="4" w:space="0" w:color="auto"/>
            </w:tcBorders>
            <w:vAlign w:val="bottom"/>
          </w:tcPr>
          <w:p w14:paraId="33C79EF4" w14:textId="77777777" w:rsidR="00A33F54" w:rsidRPr="00B66B3E" w:rsidRDefault="00A33F54" w:rsidP="00EC0126">
            <w:pPr>
              <w:autoSpaceDE w:val="0"/>
              <w:autoSpaceDN w:val="0"/>
              <w:adjustRightInd w:val="0"/>
              <w:ind w:left="180" w:hanging="180"/>
              <w:rPr>
                <w:rFonts w:eastAsia="Arial Unicode MS"/>
                <w:sz w:val="18"/>
                <w:szCs w:val="16"/>
              </w:rPr>
            </w:pPr>
          </w:p>
        </w:tc>
        <w:tc>
          <w:tcPr>
            <w:tcW w:w="815" w:type="dxa"/>
            <w:tcBorders>
              <w:top w:val="single" w:sz="4" w:space="0" w:color="auto"/>
              <w:bottom w:val="single" w:sz="4" w:space="0" w:color="auto"/>
            </w:tcBorders>
          </w:tcPr>
          <w:p w14:paraId="0C29BECD" w14:textId="77777777" w:rsidR="00A33F54" w:rsidRPr="00B66B3E" w:rsidRDefault="00A33F54" w:rsidP="00EC0126">
            <w:pPr>
              <w:autoSpaceDE w:val="0"/>
              <w:autoSpaceDN w:val="0"/>
              <w:adjustRightInd w:val="0"/>
              <w:jc w:val="center"/>
              <w:rPr>
                <w:rFonts w:eastAsia="Arial Unicode MS"/>
                <w:b/>
                <w:sz w:val="18"/>
                <w:szCs w:val="16"/>
              </w:rPr>
            </w:pPr>
          </w:p>
        </w:tc>
        <w:tc>
          <w:tcPr>
            <w:tcW w:w="11627" w:type="dxa"/>
            <w:gridSpan w:val="15"/>
            <w:tcBorders>
              <w:top w:val="single" w:sz="4" w:space="0" w:color="auto"/>
              <w:bottom w:val="single" w:sz="4" w:space="0" w:color="auto"/>
            </w:tcBorders>
          </w:tcPr>
          <w:p w14:paraId="38896EE1" w14:textId="77777777" w:rsidR="00A33F54" w:rsidRPr="00B66B3E" w:rsidRDefault="00A33F54" w:rsidP="00EC0126">
            <w:pPr>
              <w:autoSpaceDE w:val="0"/>
              <w:autoSpaceDN w:val="0"/>
              <w:adjustRightInd w:val="0"/>
              <w:jc w:val="center"/>
              <w:rPr>
                <w:rFonts w:eastAsia="Arial Unicode MS"/>
                <w:b/>
                <w:sz w:val="18"/>
                <w:szCs w:val="16"/>
              </w:rPr>
            </w:pPr>
            <w:r w:rsidRPr="00B66B3E">
              <w:rPr>
                <w:rFonts w:eastAsia="Arial Unicode MS"/>
                <w:b/>
                <w:sz w:val="18"/>
                <w:szCs w:val="16"/>
              </w:rPr>
              <w:t>Risk Sınıfları</w:t>
            </w:r>
          </w:p>
        </w:tc>
      </w:tr>
      <w:tr w:rsidR="00A33F54" w:rsidRPr="00B66B3E" w14:paraId="762DC932" w14:textId="77777777" w:rsidTr="00EC0126">
        <w:trPr>
          <w:trHeight w:val="170"/>
        </w:trPr>
        <w:tc>
          <w:tcPr>
            <w:tcW w:w="421" w:type="dxa"/>
            <w:tcBorders>
              <w:top w:val="single" w:sz="4" w:space="0" w:color="auto"/>
              <w:bottom w:val="single" w:sz="4" w:space="0" w:color="auto"/>
            </w:tcBorders>
            <w:vAlign w:val="bottom"/>
          </w:tcPr>
          <w:p w14:paraId="4CE57626" w14:textId="77777777" w:rsidR="00A33F54" w:rsidRPr="00B66B3E" w:rsidRDefault="00A33F54" w:rsidP="00EC0126">
            <w:pPr>
              <w:autoSpaceDE w:val="0"/>
              <w:autoSpaceDN w:val="0"/>
              <w:adjustRightInd w:val="0"/>
              <w:ind w:left="180" w:hanging="180"/>
              <w:rPr>
                <w:rFonts w:eastAsia="Arial Unicode MS"/>
                <w:b/>
                <w:sz w:val="16"/>
                <w:szCs w:val="16"/>
              </w:rPr>
            </w:pPr>
          </w:p>
        </w:tc>
        <w:tc>
          <w:tcPr>
            <w:tcW w:w="2166" w:type="dxa"/>
            <w:tcBorders>
              <w:top w:val="single" w:sz="4" w:space="0" w:color="auto"/>
              <w:bottom w:val="single" w:sz="4" w:space="0" w:color="auto"/>
            </w:tcBorders>
            <w:vAlign w:val="bottom"/>
          </w:tcPr>
          <w:p w14:paraId="19F27509" w14:textId="77777777" w:rsidR="00A33F54" w:rsidRPr="00B66B3E" w:rsidRDefault="00A33F54" w:rsidP="00EC0126">
            <w:pPr>
              <w:autoSpaceDE w:val="0"/>
              <w:autoSpaceDN w:val="0"/>
              <w:adjustRightInd w:val="0"/>
              <w:ind w:left="180" w:hanging="180"/>
              <w:rPr>
                <w:rFonts w:eastAsia="Arial Unicode MS"/>
                <w:b/>
                <w:sz w:val="16"/>
                <w:szCs w:val="16"/>
              </w:rPr>
            </w:pPr>
            <w:r w:rsidRPr="00B66B3E">
              <w:rPr>
                <w:rFonts w:eastAsia="Arial Unicode MS"/>
                <w:b/>
                <w:sz w:val="16"/>
                <w:szCs w:val="16"/>
              </w:rPr>
              <w:t>Sektörler/Karşı Taraflar</w:t>
            </w:r>
          </w:p>
        </w:tc>
        <w:tc>
          <w:tcPr>
            <w:tcW w:w="849" w:type="dxa"/>
            <w:gridSpan w:val="2"/>
            <w:tcBorders>
              <w:top w:val="single" w:sz="4" w:space="0" w:color="auto"/>
              <w:bottom w:val="single" w:sz="4" w:space="0" w:color="auto"/>
            </w:tcBorders>
            <w:vAlign w:val="bottom"/>
          </w:tcPr>
          <w:p w14:paraId="05809CF6"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1</w:t>
            </w:r>
          </w:p>
        </w:tc>
        <w:tc>
          <w:tcPr>
            <w:tcW w:w="652" w:type="dxa"/>
            <w:tcBorders>
              <w:top w:val="single" w:sz="4" w:space="0" w:color="auto"/>
              <w:bottom w:val="single" w:sz="4" w:space="0" w:color="auto"/>
            </w:tcBorders>
            <w:vAlign w:val="bottom"/>
          </w:tcPr>
          <w:p w14:paraId="32122FCE"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2</w:t>
            </w:r>
          </w:p>
        </w:tc>
        <w:tc>
          <w:tcPr>
            <w:tcW w:w="718" w:type="dxa"/>
            <w:tcBorders>
              <w:top w:val="single" w:sz="4" w:space="0" w:color="auto"/>
              <w:bottom w:val="single" w:sz="4" w:space="0" w:color="auto"/>
            </w:tcBorders>
            <w:vAlign w:val="bottom"/>
          </w:tcPr>
          <w:p w14:paraId="7EC0D2A4"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3</w:t>
            </w:r>
          </w:p>
        </w:tc>
        <w:tc>
          <w:tcPr>
            <w:tcW w:w="422" w:type="dxa"/>
            <w:tcBorders>
              <w:top w:val="single" w:sz="4" w:space="0" w:color="auto"/>
              <w:bottom w:val="single" w:sz="4" w:space="0" w:color="auto"/>
            </w:tcBorders>
            <w:vAlign w:val="bottom"/>
          </w:tcPr>
          <w:p w14:paraId="465DD17E"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4</w:t>
            </w:r>
          </w:p>
        </w:tc>
        <w:tc>
          <w:tcPr>
            <w:tcW w:w="929" w:type="dxa"/>
            <w:tcBorders>
              <w:top w:val="single" w:sz="4" w:space="0" w:color="auto"/>
              <w:bottom w:val="single" w:sz="4" w:space="0" w:color="auto"/>
            </w:tcBorders>
            <w:vAlign w:val="bottom"/>
          </w:tcPr>
          <w:p w14:paraId="183AA89D"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5</w:t>
            </w:r>
          </w:p>
        </w:tc>
        <w:tc>
          <w:tcPr>
            <w:tcW w:w="991" w:type="dxa"/>
            <w:tcBorders>
              <w:top w:val="single" w:sz="4" w:space="0" w:color="auto"/>
              <w:bottom w:val="single" w:sz="4" w:space="0" w:color="auto"/>
            </w:tcBorders>
            <w:vAlign w:val="bottom"/>
          </w:tcPr>
          <w:p w14:paraId="1D6360B6"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6</w:t>
            </w:r>
          </w:p>
        </w:tc>
        <w:tc>
          <w:tcPr>
            <w:tcW w:w="953" w:type="dxa"/>
            <w:tcBorders>
              <w:top w:val="single" w:sz="4" w:space="0" w:color="auto"/>
              <w:bottom w:val="single" w:sz="4" w:space="0" w:color="auto"/>
            </w:tcBorders>
            <w:vAlign w:val="bottom"/>
          </w:tcPr>
          <w:p w14:paraId="0881D926"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7</w:t>
            </w:r>
          </w:p>
        </w:tc>
        <w:tc>
          <w:tcPr>
            <w:tcW w:w="915" w:type="dxa"/>
            <w:tcBorders>
              <w:top w:val="single" w:sz="4" w:space="0" w:color="auto"/>
              <w:bottom w:val="single" w:sz="4" w:space="0" w:color="auto"/>
            </w:tcBorders>
            <w:vAlign w:val="bottom"/>
          </w:tcPr>
          <w:p w14:paraId="78742EAA"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8</w:t>
            </w:r>
          </w:p>
        </w:tc>
        <w:tc>
          <w:tcPr>
            <w:tcW w:w="765" w:type="dxa"/>
            <w:tcBorders>
              <w:top w:val="single" w:sz="4" w:space="0" w:color="auto"/>
              <w:bottom w:val="single" w:sz="4" w:space="0" w:color="auto"/>
            </w:tcBorders>
            <w:vAlign w:val="bottom"/>
          </w:tcPr>
          <w:p w14:paraId="1C2F21E0" w14:textId="77777777" w:rsidR="00A33F54" w:rsidRPr="00B66B3E" w:rsidRDefault="00A33F54" w:rsidP="00EC0126">
            <w:pPr>
              <w:autoSpaceDE w:val="0"/>
              <w:autoSpaceDN w:val="0"/>
              <w:adjustRightInd w:val="0"/>
              <w:jc w:val="right"/>
              <w:rPr>
                <w:rFonts w:eastAsia="Arial Unicode MS"/>
                <w:b/>
                <w:sz w:val="16"/>
                <w:szCs w:val="16"/>
              </w:rPr>
            </w:pPr>
            <w:r w:rsidRPr="00B66B3E">
              <w:rPr>
                <w:rFonts w:eastAsia="Arial Unicode MS"/>
                <w:b/>
                <w:sz w:val="16"/>
                <w:szCs w:val="16"/>
              </w:rPr>
              <w:t>9</w:t>
            </w:r>
          </w:p>
        </w:tc>
        <w:tc>
          <w:tcPr>
            <w:tcW w:w="596" w:type="dxa"/>
            <w:tcBorders>
              <w:top w:val="single" w:sz="4" w:space="0" w:color="auto"/>
              <w:bottom w:val="single" w:sz="4" w:space="0" w:color="auto"/>
            </w:tcBorders>
            <w:vAlign w:val="bottom"/>
          </w:tcPr>
          <w:p w14:paraId="57335A6D" w14:textId="77777777" w:rsidR="00A33F54" w:rsidRPr="00B66B3E" w:rsidRDefault="00A33F54" w:rsidP="00EC0126">
            <w:pPr>
              <w:jc w:val="right"/>
              <w:rPr>
                <w:b/>
                <w:bCs/>
                <w:color w:val="000000"/>
                <w:sz w:val="16"/>
                <w:szCs w:val="16"/>
              </w:rPr>
            </w:pPr>
            <w:r w:rsidRPr="00B66B3E">
              <w:rPr>
                <w:b/>
                <w:bCs/>
                <w:color w:val="000000"/>
                <w:sz w:val="16"/>
                <w:szCs w:val="16"/>
              </w:rPr>
              <w:t>10</w:t>
            </w:r>
          </w:p>
        </w:tc>
        <w:tc>
          <w:tcPr>
            <w:tcW w:w="783" w:type="dxa"/>
            <w:tcBorders>
              <w:top w:val="single" w:sz="4" w:space="0" w:color="auto"/>
              <w:bottom w:val="single" w:sz="4" w:space="0" w:color="auto"/>
            </w:tcBorders>
          </w:tcPr>
          <w:p w14:paraId="6820EF72" w14:textId="77777777" w:rsidR="00A33F54" w:rsidRPr="00B66B3E" w:rsidRDefault="00A33F54" w:rsidP="00EC0126">
            <w:pPr>
              <w:jc w:val="right"/>
              <w:rPr>
                <w:b/>
                <w:bCs/>
                <w:color w:val="000000"/>
                <w:sz w:val="16"/>
                <w:szCs w:val="16"/>
              </w:rPr>
            </w:pPr>
            <w:r w:rsidRPr="00B66B3E">
              <w:rPr>
                <w:b/>
                <w:bCs/>
                <w:color w:val="000000"/>
                <w:sz w:val="16"/>
                <w:szCs w:val="16"/>
              </w:rPr>
              <w:t>11</w:t>
            </w:r>
          </w:p>
        </w:tc>
        <w:tc>
          <w:tcPr>
            <w:tcW w:w="666" w:type="dxa"/>
            <w:tcBorders>
              <w:top w:val="single" w:sz="4" w:space="0" w:color="auto"/>
              <w:bottom w:val="single" w:sz="4" w:space="0" w:color="auto"/>
            </w:tcBorders>
          </w:tcPr>
          <w:p w14:paraId="528EDF2D" w14:textId="77777777" w:rsidR="00A33F54" w:rsidRPr="00B66B3E" w:rsidRDefault="00A33F54" w:rsidP="00EC0126">
            <w:pPr>
              <w:tabs>
                <w:tab w:val="left" w:pos="272"/>
                <w:tab w:val="right" w:pos="606"/>
              </w:tabs>
              <w:jc w:val="right"/>
              <w:rPr>
                <w:b/>
                <w:bCs/>
                <w:color w:val="000000"/>
                <w:sz w:val="16"/>
                <w:szCs w:val="16"/>
              </w:rPr>
            </w:pPr>
            <w:r w:rsidRPr="00B66B3E">
              <w:rPr>
                <w:b/>
                <w:bCs/>
                <w:color w:val="000000"/>
                <w:sz w:val="16"/>
                <w:szCs w:val="16"/>
              </w:rPr>
              <w:t>12</w:t>
            </w:r>
          </w:p>
        </w:tc>
        <w:tc>
          <w:tcPr>
            <w:tcW w:w="1007" w:type="dxa"/>
            <w:tcBorders>
              <w:top w:val="single" w:sz="4" w:space="0" w:color="auto"/>
              <w:bottom w:val="single" w:sz="4" w:space="0" w:color="auto"/>
            </w:tcBorders>
            <w:vAlign w:val="bottom"/>
          </w:tcPr>
          <w:p w14:paraId="4E14975D" w14:textId="77777777" w:rsidR="00A33F54" w:rsidRPr="00B66B3E" w:rsidRDefault="00A33F54" w:rsidP="00EC0126">
            <w:pPr>
              <w:jc w:val="right"/>
              <w:rPr>
                <w:rFonts w:eastAsia="Arial Unicode MS"/>
                <w:b/>
                <w:sz w:val="16"/>
                <w:szCs w:val="16"/>
              </w:rPr>
            </w:pPr>
            <w:r w:rsidRPr="00B66B3E">
              <w:rPr>
                <w:b/>
                <w:bCs/>
                <w:color w:val="000000"/>
                <w:sz w:val="16"/>
                <w:szCs w:val="16"/>
              </w:rPr>
              <w:t xml:space="preserve">    TP</w:t>
            </w:r>
          </w:p>
        </w:tc>
        <w:tc>
          <w:tcPr>
            <w:tcW w:w="1121" w:type="dxa"/>
            <w:tcBorders>
              <w:top w:val="single" w:sz="4" w:space="0" w:color="auto"/>
              <w:bottom w:val="single" w:sz="4" w:space="0" w:color="auto"/>
            </w:tcBorders>
            <w:vAlign w:val="bottom"/>
          </w:tcPr>
          <w:p w14:paraId="06FFB8B5" w14:textId="77777777" w:rsidR="00A33F54" w:rsidRPr="00B66B3E" w:rsidRDefault="00A33F54" w:rsidP="00EC0126">
            <w:pPr>
              <w:jc w:val="right"/>
              <w:rPr>
                <w:rFonts w:eastAsia="Arial Unicode MS"/>
                <w:b/>
                <w:sz w:val="16"/>
                <w:szCs w:val="16"/>
              </w:rPr>
            </w:pPr>
            <w:r w:rsidRPr="00B66B3E">
              <w:rPr>
                <w:b/>
                <w:bCs/>
                <w:color w:val="000000"/>
                <w:sz w:val="16"/>
                <w:szCs w:val="16"/>
              </w:rPr>
              <w:t>YP</w:t>
            </w:r>
          </w:p>
        </w:tc>
        <w:tc>
          <w:tcPr>
            <w:tcW w:w="1096" w:type="dxa"/>
            <w:gridSpan w:val="2"/>
            <w:tcBorders>
              <w:top w:val="single" w:sz="4" w:space="0" w:color="auto"/>
            </w:tcBorders>
            <w:vAlign w:val="bottom"/>
          </w:tcPr>
          <w:p w14:paraId="1B5DBD24" w14:textId="77777777" w:rsidR="00A33F54" w:rsidRPr="00B66B3E" w:rsidRDefault="00A33F54" w:rsidP="00EC0126">
            <w:pPr>
              <w:jc w:val="right"/>
              <w:rPr>
                <w:b/>
                <w:bCs/>
                <w:color w:val="000000"/>
                <w:sz w:val="16"/>
                <w:szCs w:val="16"/>
              </w:rPr>
            </w:pPr>
            <w:r w:rsidRPr="00B66B3E">
              <w:rPr>
                <w:b/>
                <w:bCs/>
                <w:color w:val="000000"/>
                <w:sz w:val="16"/>
                <w:szCs w:val="16"/>
              </w:rPr>
              <w:t xml:space="preserve">      Toplam</w:t>
            </w:r>
          </w:p>
        </w:tc>
      </w:tr>
      <w:tr w:rsidR="00A33F54" w:rsidRPr="00B66B3E" w14:paraId="056BBB4F" w14:textId="77777777" w:rsidTr="00EC0126">
        <w:trPr>
          <w:gridAfter w:val="1"/>
          <w:wAfter w:w="21" w:type="dxa"/>
          <w:trHeight w:val="225"/>
        </w:trPr>
        <w:tc>
          <w:tcPr>
            <w:tcW w:w="421" w:type="dxa"/>
            <w:tcBorders>
              <w:top w:val="single" w:sz="4" w:space="0" w:color="auto"/>
            </w:tcBorders>
            <w:vAlign w:val="bottom"/>
          </w:tcPr>
          <w:p w14:paraId="558C6911" w14:textId="77777777" w:rsidR="00A33F54" w:rsidRPr="00B66B3E" w:rsidRDefault="00A33F54" w:rsidP="00EC0126">
            <w:pPr>
              <w:autoSpaceDE w:val="0"/>
              <w:autoSpaceDN w:val="0"/>
              <w:adjustRightInd w:val="0"/>
              <w:ind w:left="180" w:hanging="180"/>
              <w:rPr>
                <w:rFonts w:eastAsia="Arial Unicode MS"/>
                <w:b/>
                <w:sz w:val="16"/>
                <w:szCs w:val="16"/>
              </w:rPr>
            </w:pPr>
            <w:r w:rsidRPr="00B66B3E">
              <w:rPr>
                <w:rFonts w:eastAsia="Arial Unicode MS"/>
                <w:b/>
                <w:sz w:val="16"/>
                <w:szCs w:val="16"/>
              </w:rPr>
              <w:t>1</w:t>
            </w:r>
          </w:p>
        </w:tc>
        <w:tc>
          <w:tcPr>
            <w:tcW w:w="2166" w:type="dxa"/>
            <w:tcBorders>
              <w:top w:val="single" w:sz="4" w:space="0" w:color="auto"/>
            </w:tcBorders>
            <w:vAlign w:val="bottom"/>
          </w:tcPr>
          <w:p w14:paraId="06A78C38" w14:textId="77777777" w:rsidR="00A33F54" w:rsidRPr="00B66B3E" w:rsidRDefault="00A33F54" w:rsidP="00EC0126">
            <w:pPr>
              <w:rPr>
                <w:b/>
                <w:bCs/>
                <w:color w:val="000000"/>
                <w:sz w:val="16"/>
                <w:szCs w:val="16"/>
              </w:rPr>
            </w:pPr>
            <w:r w:rsidRPr="00B66B3E">
              <w:rPr>
                <w:b/>
                <w:bCs/>
                <w:color w:val="000000"/>
                <w:sz w:val="16"/>
                <w:szCs w:val="16"/>
              </w:rPr>
              <w:t>Tarım</w:t>
            </w:r>
          </w:p>
        </w:tc>
        <w:tc>
          <w:tcPr>
            <w:tcW w:w="849" w:type="dxa"/>
            <w:gridSpan w:val="2"/>
            <w:shd w:val="clear" w:color="auto" w:fill="auto"/>
            <w:vAlign w:val="bottom"/>
          </w:tcPr>
          <w:p w14:paraId="64BAE80E" w14:textId="77777777" w:rsidR="00A33F54" w:rsidRPr="00B66B3E" w:rsidRDefault="00A33F54" w:rsidP="00EC0126">
            <w:pPr>
              <w:jc w:val="right"/>
              <w:rPr>
                <w:b/>
                <w:sz w:val="16"/>
                <w:szCs w:val="16"/>
              </w:rPr>
            </w:pPr>
            <w:r w:rsidRPr="00B66B3E">
              <w:rPr>
                <w:b/>
                <w:sz w:val="16"/>
                <w:szCs w:val="16"/>
              </w:rPr>
              <w:t>-</w:t>
            </w:r>
          </w:p>
        </w:tc>
        <w:tc>
          <w:tcPr>
            <w:tcW w:w="652" w:type="dxa"/>
            <w:shd w:val="clear" w:color="auto" w:fill="auto"/>
            <w:vAlign w:val="bottom"/>
          </w:tcPr>
          <w:p w14:paraId="71654543" w14:textId="77777777" w:rsidR="00A33F54" w:rsidRPr="00B66B3E" w:rsidRDefault="00A33F54" w:rsidP="00EC0126">
            <w:pPr>
              <w:jc w:val="right"/>
              <w:rPr>
                <w:b/>
                <w:sz w:val="16"/>
                <w:szCs w:val="16"/>
              </w:rPr>
            </w:pPr>
            <w:r w:rsidRPr="00B66B3E">
              <w:rPr>
                <w:b/>
                <w:sz w:val="16"/>
                <w:szCs w:val="16"/>
              </w:rPr>
              <w:t>-</w:t>
            </w:r>
          </w:p>
        </w:tc>
        <w:tc>
          <w:tcPr>
            <w:tcW w:w="718" w:type="dxa"/>
            <w:shd w:val="clear" w:color="auto" w:fill="auto"/>
            <w:vAlign w:val="bottom"/>
          </w:tcPr>
          <w:p w14:paraId="551F15EC" w14:textId="77777777" w:rsidR="00A33F54" w:rsidRPr="00B66B3E" w:rsidRDefault="00A33F54" w:rsidP="00EC0126">
            <w:pPr>
              <w:jc w:val="right"/>
              <w:rPr>
                <w:b/>
                <w:sz w:val="16"/>
                <w:szCs w:val="16"/>
              </w:rPr>
            </w:pPr>
            <w:r w:rsidRPr="00B66B3E">
              <w:rPr>
                <w:b/>
                <w:sz w:val="16"/>
                <w:szCs w:val="16"/>
              </w:rPr>
              <w:t>-</w:t>
            </w:r>
          </w:p>
        </w:tc>
        <w:tc>
          <w:tcPr>
            <w:tcW w:w="422" w:type="dxa"/>
            <w:shd w:val="clear" w:color="auto" w:fill="auto"/>
            <w:vAlign w:val="bottom"/>
          </w:tcPr>
          <w:p w14:paraId="2498DEDF" w14:textId="77777777" w:rsidR="00A33F54" w:rsidRPr="00B66B3E" w:rsidRDefault="00A33F54" w:rsidP="00EC0126">
            <w:pPr>
              <w:jc w:val="right"/>
              <w:rPr>
                <w:b/>
                <w:sz w:val="16"/>
                <w:szCs w:val="16"/>
              </w:rPr>
            </w:pPr>
            <w:r w:rsidRPr="00B66B3E">
              <w:rPr>
                <w:b/>
                <w:sz w:val="16"/>
                <w:szCs w:val="16"/>
              </w:rPr>
              <w:t>-</w:t>
            </w:r>
          </w:p>
        </w:tc>
        <w:tc>
          <w:tcPr>
            <w:tcW w:w="929" w:type="dxa"/>
            <w:shd w:val="clear" w:color="auto" w:fill="auto"/>
            <w:vAlign w:val="bottom"/>
          </w:tcPr>
          <w:p w14:paraId="17AAC637" w14:textId="77777777" w:rsidR="00A33F54" w:rsidRPr="00B66B3E" w:rsidRDefault="00A33F54" w:rsidP="00EC0126">
            <w:pPr>
              <w:jc w:val="right"/>
              <w:rPr>
                <w:b/>
                <w:sz w:val="16"/>
                <w:szCs w:val="16"/>
              </w:rPr>
            </w:pPr>
            <w:r w:rsidRPr="00B66B3E">
              <w:rPr>
                <w:b/>
                <w:sz w:val="16"/>
                <w:szCs w:val="16"/>
              </w:rPr>
              <w:t>-</w:t>
            </w:r>
          </w:p>
        </w:tc>
        <w:tc>
          <w:tcPr>
            <w:tcW w:w="991" w:type="dxa"/>
            <w:shd w:val="clear" w:color="auto" w:fill="auto"/>
            <w:vAlign w:val="bottom"/>
          </w:tcPr>
          <w:p w14:paraId="0D82DE1C" w14:textId="77777777" w:rsidR="00A33F54" w:rsidRPr="00B66B3E" w:rsidRDefault="00B66B3E" w:rsidP="00E14A15">
            <w:pPr>
              <w:jc w:val="right"/>
              <w:rPr>
                <w:b/>
                <w:sz w:val="16"/>
                <w:szCs w:val="16"/>
              </w:rPr>
            </w:pPr>
            <w:r w:rsidRPr="00B66B3E">
              <w:rPr>
                <w:b/>
                <w:sz w:val="16"/>
                <w:szCs w:val="16"/>
              </w:rPr>
              <w:t>15</w:t>
            </w:r>
            <w:r w:rsidR="00E14A15">
              <w:rPr>
                <w:b/>
                <w:sz w:val="16"/>
                <w:szCs w:val="16"/>
              </w:rPr>
              <w:t>0</w:t>
            </w:r>
          </w:p>
        </w:tc>
        <w:tc>
          <w:tcPr>
            <w:tcW w:w="953" w:type="dxa"/>
            <w:shd w:val="clear" w:color="auto" w:fill="auto"/>
            <w:vAlign w:val="bottom"/>
          </w:tcPr>
          <w:p w14:paraId="708F9F80" w14:textId="77777777" w:rsidR="00A33F54" w:rsidRPr="00B66B3E" w:rsidRDefault="00A33F54" w:rsidP="00EC0126">
            <w:pPr>
              <w:jc w:val="right"/>
              <w:rPr>
                <w:b/>
                <w:sz w:val="16"/>
                <w:szCs w:val="16"/>
              </w:rPr>
            </w:pPr>
            <w:r w:rsidRPr="00B66B3E">
              <w:rPr>
                <w:b/>
                <w:sz w:val="16"/>
                <w:szCs w:val="16"/>
              </w:rPr>
              <w:t>-</w:t>
            </w:r>
          </w:p>
        </w:tc>
        <w:tc>
          <w:tcPr>
            <w:tcW w:w="915" w:type="dxa"/>
            <w:shd w:val="clear" w:color="auto" w:fill="auto"/>
            <w:vAlign w:val="bottom"/>
          </w:tcPr>
          <w:p w14:paraId="50E6EEB4" w14:textId="77777777" w:rsidR="00A33F54" w:rsidRPr="00B66B3E" w:rsidRDefault="00A33F54" w:rsidP="00EC0126">
            <w:pPr>
              <w:jc w:val="right"/>
              <w:rPr>
                <w:b/>
                <w:sz w:val="16"/>
                <w:szCs w:val="16"/>
              </w:rPr>
            </w:pPr>
            <w:r w:rsidRPr="00B66B3E">
              <w:rPr>
                <w:b/>
                <w:sz w:val="16"/>
                <w:szCs w:val="16"/>
              </w:rPr>
              <w:t>-</w:t>
            </w:r>
          </w:p>
        </w:tc>
        <w:tc>
          <w:tcPr>
            <w:tcW w:w="765" w:type="dxa"/>
            <w:shd w:val="clear" w:color="auto" w:fill="auto"/>
            <w:vAlign w:val="bottom"/>
          </w:tcPr>
          <w:p w14:paraId="46605D4F" w14:textId="77777777" w:rsidR="00A33F54" w:rsidRPr="00B66B3E" w:rsidRDefault="00A33F54" w:rsidP="00EC0126">
            <w:pPr>
              <w:jc w:val="right"/>
              <w:rPr>
                <w:b/>
                <w:sz w:val="16"/>
                <w:szCs w:val="16"/>
              </w:rPr>
            </w:pPr>
            <w:r w:rsidRPr="00B66B3E">
              <w:rPr>
                <w:b/>
                <w:sz w:val="16"/>
                <w:szCs w:val="16"/>
              </w:rPr>
              <w:t>-</w:t>
            </w:r>
          </w:p>
        </w:tc>
        <w:tc>
          <w:tcPr>
            <w:tcW w:w="596" w:type="dxa"/>
            <w:vAlign w:val="bottom"/>
          </w:tcPr>
          <w:p w14:paraId="79E88B71" w14:textId="77777777" w:rsidR="00A33F54" w:rsidRPr="00B66B3E" w:rsidRDefault="00A33F54" w:rsidP="00EC0126">
            <w:pPr>
              <w:jc w:val="right"/>
              <w:rPr>
                <w:b/>
                <w:sz w:val="16"/>
                <w:szCs w:val="16"/>
              </w:rPr>
            </w:pPr>
            <w:r w:rsidRPr="00B66B3E">
              <w:rPr>
                <w:b/>
                <w:sz w:val="16"/>
                <w:szCs w:val="16"/>
              </w:rPr>
              <w:t>-</w:t>
            </w:r>
          </w:p>
        </w:tc>
        <w:tc>
          <w:tcPr>
            <w:tcW w:w="783" w:type="dxa"/>
            <w:shd w:val="clear" w:color="auto" w:fill="auto"/>
            <w:vAlign w:val="bottom"/>
          </w:tcPr>
          <w:p w14:paraId="693A75E5" w14:textId="77777777" w:rsidR="00A33F54" w:rsidRPr="00B66B3E" w:rsidRDefault="00A33F54" w:rsidP="00EC0126">
            <w:pPr>
              <w:jc w:val="right"/>
              <w:rPr>
                <w:b/>
                <w:sz w:val="16"/>
                <w:szCs w:val="16"/>
              </w:rPr>
            </w:pPr>
            <w:r w:rsidRPr="00B66B3E">
              <w:rPr>
                <w:b/>
                <w:sz w:val="16"/>
                <w:szCs w:val="16"/>
              </w:rPr>
              <w:t>-</w:t>
            </w:r>
          </w:p>
        </w:tc>
        <w:tc>
          <w:tcPr>
            <w:tcW w:w="666" w:type="dxa"/>
            <w:vAlign w:val="bottom"/>
          </w:tcPr>
          <w:p w14:paraId="02C9B82C" w14:textId="77777777" w:rsidR="00A33F54" w:rsidRPr="00B66B3E" w:rsidRDefault="00A33F54" w:rsidP="00EC0126">
            <w:pPr>
              <w:jc w:val="right"/>
              <w:rPr>
                <w:b/>
                <w:sz w:val="16"/>
                <w:szCs w:val="16"/>
              </w:rPr>
            </w:pPr>
            <w:r w:rsidRPr="00B66B3E">
              <w:rPr>
                <w:b/>
                <w:sz w:val="16"/>
                <w:szCs w:val="16"/>
              </w:rPr>
              <w:t>-</w:t>
            </w:r>
          </w:p>
        </w:tc>
        <w:tc>
          <w:tcPr>
            <w:tcW w:w="1007" w:type="dxa"/>
            <w:shd w:val="clear" w:color="auto" w:fill="auto"/>
            <w:vAlign w:val="bottom"/>
          </w:tcPr>
          <w:p w14:paraId="0FAB2BA1" w14:textId="77777777" w:rsidR="00A33F54" w:rsidRPr="00B66B3E" w:rsidRDefault="00E14A15" w:rsidP="00EC0126">
            <w:pPr>
              <w:jc w:val="right"/>
              <w:rPr>
                <w:b/>
                <w:sz w:val="16"/>
                <w:szCs w:val="16"/>
              </w:rPr>
            </w:pPr>
            <w:r>
              <w:rPr>
                <w:b/>
                <w:sz w:val="16"/>
                <w:szCs w:val="16"/>
              </w:rPr>
              <w:t>150</w:t>
            </w:r>
          </w:p>
        </w:tc>
        <w:tc>
          <w:tcPr>
            <w:tcW w:w="1121" w:type="dxa"/>
            <w:shd w:val="clear" w:color="auto" w:fill="auto"/>
            <w:vAlign w:val="bottom"/>
          </w:tcPr>
          <w:p w14:paraId="34B58972" w14:textId="77777777" w:rsidR="00A33F54" w:rsidRPr="00B66B3E" w:rsidRDefault="00A33F54" w:rsidP="00EC0126">
            <w:pPr>
              <w:jc w:val="right"/>
              <w:rPr>
                <w:b/>
                <w:sz w:val="16"/>
                <w:szCs w:val="16"/>
              </w:rPr>
            </w:pPr>
            <w:r w:rsidRPr="00B66B3E">
              <w:rPr>
                <w:b/>
                <w:sz w:val="16"/>
                <w:szCs w:val="16"/>
              </w:rPr>
              <w:t>-</w:t>
            </w:r>
          </w:p>
        </w:tc>
        <w:tc>
          <w:tcPr>
            <w:tcW w:w="1075" w:type="dxa"/>
            <w:tcBorders>
              <w:top w:val="single" w:sz="4" w:space="0" w:color="auto"/>
              <w:left w:val="nil"/>
              <w:bottom w:val="nil"/>
              <w:right w:val="nil"/>
            </w:tcBorders>
            <w:shd w:val="clear" w:color="auto" w:fill="auto"/>
            <w:vAlign w:val="bottom"/>
          </w:tcPr>
          <w:p w14:paraId="3366AF9C" w14:textId="77777777" w:rsidR="00A33F54" w:rsidRPr="00B66B3E" w:rsidRDefault="00B66B3E" w:rsidP="00E14A15">
            <w:pPr>
              <w:jc w:val="right"/>
              <w:rPr>
                <w:b/>
                <w:sz w:val="16"/>
                <w:szCs w:val="16"/>
              </w:rPr>
            </w:pPr>
            <w:r>
              <w:rPr>
                <w:b/>
                <w:sz w:val="16"/>
                <w:szCs w:val="16"/>
              </w:rPr>
              <w:t>15</w:t>
            </w:r>
            <w:r w:rsidR="00E14A15">
              <w:rPr>
                <w:b/>
                <w:sz w:val="16"/>
                <w:szCs w:val="16"/>
              </w:rPr>
              <w:t>0</w:t>
            </w:r>
          </w:p>
        </w:tc>
      </w:tr>
      <w:tr w:rsidR="00A33F54" w:rsidRPr="00B66B3E" w14:paraId="24DC55FE" w14:textId="77777777" w:rsidTr="00EC0126">
        <w:trPr>
          <w:gridAfter w:val="1"/>
          <w:wAfter w:w="21" w:type="dxa"/>
          <w:trHeight w:val="170"/>
        </w:trPr>
        <w:tc>
          <w:tcPr>
            <w:tcW w:w="421" w:type="dxa"/>
            <w:vAlign w:val="bottom"/>
          </w:tcPr>
          <w:p w14:paraId="10FD6BB1"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1.1</w:t>
            </w:r>
          </w:p>
        </w:tc>
        <w:tc>
          <w:tcPr>
            <w:tcW w:w="2166" w:type="dxa"/>
            <w:vAlign w:val="bottom"/>
          </w:tcPr>
          <w:p w14:paraId="65191C4C" w14:textId="77777777" w:rsidR="00A33F54" w:rsidRPr="00B66B3E" w:rsidRDefault="00A33F54" w:rsidP="00EC0126">
            <w:pPr>
              <w:rPr>
                <w:color w:val="000000"/>
                <w:sz w:val="16"/>
                <w:szCs w:val="16"/>
              </w:rPr>
            </w:pPr>
            <w:r w:rsidRPr="00B66B3E">
              <w:rPr>
                <w:color w:val="000000"/>
                <w:sz w:val="16"/>
                <w:szCs w:val="16"/>
              </w:rPr>
              <w:t xml:space="preserve">   Çiftçilik ve Hayvancılık </w:t>
            </w:r>
          </w:p>
        </w:tc>
        <w:tc>
          <w:tcPr>
            <w:tcW w:w="849" w:type="dxa"/>
            <w:gridSpan w:val="2"/>
            <w:shd w:val="clear" w:color="auto" w:fill="auto"/>
            <w:vAlign w:val="bottom"/>
          </w:tcPr>
          <w:p w14:paraId="0F5F75E4"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5C3A5CFB"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460DE904"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1EB12482"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0CD251D7"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7B9A6AEF" w14:textId="77777777" w:rsidR="00A33F54" w:rsidRPr="00B66B3E" w:rsidRDefault="00A33F54" w:rsidP="00EC0126">
            <w:pPr>
              <w:jc w:val="right"/>
              <w:rPr>
                <w:sz w:val="16"/>
                <w:szCs w:val="16"/>
              </w:rPr>
            </w:pPr>
            <w:r w:rsidRPr="00B66B3E">
              <w:rPr>
                <w:sz w:val="16"/>
                <w:szCs w:val="16"/>
              </w:rPr>
              <w:t>-</w:t>
            </w:r>
          </w:p>
        </w:tc>
        <w:tc>
          <w:tcPr>
            <w:tcW w:w="953" w:type="dxa"/>
            <w:shd w:val="clear" w:color="auto" w:fill="auto"/>
            <w:vAlign w:val="bottom"/>
          </w:tcPr>
          <w:p w14:paraId="6E055E1D"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5EF87226"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7C400021"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3E51FA82"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6A042544"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3C168BF4"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4803D8D8" w14:textId="77777777" w:rsidR="00A33F54" w:rsidRPr="00B66B3E" w:rsidRDefault="00A33F54" w:rsidP="00EC0126">
            <w:pPr>
              <w:jc w:val="right"/>
              <w:rPr>
                <w:sz w:val="16"/>
                <w:szCs w:val="16"/>
              </w:rPr>
            </w:pPr>
            <w:r w:rsidRPr="00B66B3E">
              <w:rPr>
                <w:sz w:val="16"/>
                <w:szCs w:val="16"/>
              </w:rPr>
              <w:t>-</w:t>
            </w:r>
          </w:p>
        </w:tc>
        <w:tc>
          <w:tcPr>
            <w:tcW w:w="1121" w:type="dxa"/>
            <w:shd w:val="clear" w:color="auto" w:fill="auto"/>
            <w:vAlign w:val="bottom"/>
          </w:tcPr>
          <w:p w14:paraId="56A2C211" w14:textId="77777777" w:rsidR="00A33F54" w:rsidRPr="00B66B3E" w:rsidRDefault="00A33F54" w:rsidP="00EC0126">
            <w:pPr>
              <w:jc w:val="right"/>
              <w:rPr>
                <w:sz w:val="16"/>
                <w:szCs w:val="16"/>
              </w:rPr>
            </w:pPr>
            <w:r w:rsidRPr="00B66B3E">
              <w:rPr>
                <w:sz w:val="16"/>
                <w:szCs w:val="16"/>
              </w:rPr>
              <w:t>-</w:t>
            </w:r>
          </w:p>
        </w:tc>
        <w:tc>
          <w:tcPr>
            <w:tcW w:w="1075" w:type="dxa"/>
            <w:shd w:val="clear" w:color="auto" w:fill="auto"/>
            <w:vAlign w:val="bottom"/>
          </w:tcPr>
          <w:p w14:paraId="3CFBD9B9" w14:textId="77777777" w:rsidR="00A33F54" w:rsidRPr="00B66B3E" w:rsidRDefault="00A33F54" w:rsidP="00EC0126">
            <w:pPr>
              <w:jc w:val="right"/>
              <w:rPr>
                <w:sz w:val="16"/>
                <w:szCs w:val="16"/>
              </w:rPr>
            </w:pPr>
            <w:r w:rsidRPr="00B66B3E">
              <w:rPr>
                <w:sz w:val="16"/>
                <w:szCs w:val="16"/>
              </w:rPr>
              <w:t>-</w:t>
            </w:r>
          </w:p>
        </w:tc>
      </w:tr>
      <w:tr w:rsidR="00A33F54" w:rsidRPr="00B66B3E" w14:paraId="1C4B0163" w14:textId="77777777" w:rsidTr="00EC0126">
        <w:trPr>
          <w:gridAfter w:val="1"/>
          <w:wAfter w:w="21" w:type="dxa"/>
          <w:trHeight w:val="170"/>
        </w:trPr>
        <w:tc>
          <w:tcPr>
            <w:tcW w:w="421" w:type="dxa"/>
            <w:vAlign w:val="bottom"/>
          </w:tcPr>
          <w:p w14:paraId="33DBA533"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1.2</w:t>
            </w:r>
          </w:p>
        </w:tc>
        <w:tc>
          <w:tcPr>
            <w:tcW w:w="2166" w:type="dxa"/>
            <w:vAlign w:val="bottom"/>
          </w:tcPr>
          <w:p w14:paraId="0C5D6AA6" w14:textId="77777777" w:rsidR="00A33F54" w:rsidRPr="00B66B3E" w:rsidRDefault="00A33F54" w:rsidP="00EC0126">
            <w:pPr>
              <w:rPr>
                <w:color w:val="000000"/>
                <w:sz w:val="16"/>
                <w:szCs w:val="16"/>
              </w:rPr>
            </w:pPr>
            <w:r w:rsidRPr="00B66B3E">
              <w:rPr>
                <w:color w:val="000000"/>
                <w:sz w:val="16"/>
                <w:szCs w:val="16"/>
              </w:rPr>
              <w:t xml:space="preserve">   Ormancılık</w:t>
            </w:r>
          </w:p>
        </w:tc>
        <w:tc>
          <w:tcPr>
            <w:tcW w:w="849" w:type="dxa"/>
            <w:gridSpan w:val="2"/>
            <w:shd w:val="clear" w:color="auto" w:fill="auto"/>
            <w:vAlign w:val="bottom"/>
          </w:tcPr>
          <w:p w14:paraId="76D122F7"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50375491"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75B41BCF"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199BCBF0"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08EB73DB"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4BC85ED7" w14:textId="77777777" w:rsidR="00A33F54" w:rsidRPr="00B66B3E" w:rsidRDefault="00B66B3E" w:rsidP="00E14A15">
            <w:pPr>
              <w:jc w:val="right"/>
              <w:rPr>
                <w:sz w:val="16"/>
                <w:szCs w:val="16"/>
              </w:rPr>
            </w:pPr>
            <w:r>
              <w:rPr>
                <w:sz w:val="16"/>
                <w:szCs w:val="16"/>
              </w:rPr>
              <w:t>15</w:t>
            </w:r>
            <w:r w:rsidR="00E14A15">
              <w:rPr>
                <w:sz w:val="16"/>
                <w:szCs w:val="16"/>
              </w:rPr>
              <w:t>0</w:t>
            </w:r>
          </w:p>
        </w:tc>
        <w:tc>
          <w:tcPr>
            <w:tcW w:w="953" w:type="dxa"/>
            <w:shd w:val="clear" w:color="auto" w:fill="auto"/>
            <w:vAlign w:val="bottom"/>
          </w:tcPr>
          <w:p w14:paraId="60EB467B"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3CFBB77F"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1FBB62AC"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72C52AA9"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11028EDB"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2A2F2BF8"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6EB69CB6" w14:textId="77777777" w:rsidR="00A33F54" w:rsidRPr="00B66B3E" w:rsidRDefault="00E14A15" w:rsidP="00EC0126">
            <w:pPr>
              <w:jc w:val="right"/>
              <w:rPr>
                <w:sz w:val="16"/>
                <w:szCs w:val="16"/>
              </w:rPr>
            </w:pPr>
            <w:r>
              <w:rPr>
                <w:sz w:val="16"/>
                <w:szCs w:val="16"/>
              </w:rPr>
              <w:t>150</w:t>
            </w:r>
          </w:p>
        </w:tc>
        <w:tc>
          <w:tcPr>
            <w:tcW w:w="1121" w:type="dxa"/>
            <w:shd w:val="clear" w:color="auto" w:fill="auto"/>
            <w:vAlign w:val="bottom"/>
          </w:tcPr>
          <w:p w14:paraId="6EA6E73A" w14:textId="77777777" w:rsidR="00A33F54" w:rsidRPr="00B66B3E" w:rsidRDefault="00A33F54" w:rsidP="00EC0126">
            <w:pPr>
              <w:jc w:val="right"/>
              <w:rPr>
                <w:sz w:val="16"/>
                <w:szCs w:val="16"/>
              </w:rPr>
            </w:pPr>
            <w:r w:rsidRPr="00B66B3E">
              <w:rPr>
                <w:sz w:val="16"/>
                <w:szCs w:val="16"/>
              </w:rPr>
              <w:t>-</w:t>
            </w:r>
          </w:p>
        </w:tc>
        <w:tc>
          <w:tcPr>
            <w:tcW w:w="1075" w:type="dxa"/>
            <w:shd w:val="clear" w:color="auto" w:fill="auto"/>
            <w:vAlign w:val="bottom"/>
          </w:tcPr>
          <w:p w14:paraId="140198AE" w14:textId="77777777" w:rsidR="00A33F54" w:rsidRPr="00B66B3E" w:rsidRDefault="00B66B3E" w:rsidP="00E14A15">
            <w:pPr>
              <w:jc w:val="right"/>
              <w:rPr>
                <w:sz w:val="16"/>
                <w:szCs w:val="16"/>
              </w:rPr>
            </w:pPr>
            <w:r>
              <w:rPr>
                <w:sz w:val="16"/>
                <w:szCs w:val="16"/>
              </w:rPr>
              <w:t>15</w:t>
            </w:r>
            <w:r w:rsidR="00E14A15">
              <w:rPr>
                <w:sz w:val="16"/>
                <w:szCs w:val="16"/>
              </w:rPr>
              <w:t>0</w:t>
            </w:r>
          </w:p>
        </w:tc>
      </w:tr>
      <w:tr w:rsidR="00A33F54" w:rsidRPr="00B66B3E" w14:paraId="25350EBA" w14:textId="77777777" w:rsidTr="00EC0126">
        <w:trPr>
          <w:gridAfter w:val="1"/>
          <w:wAfter w:w="21" w:type="dxa"/>
          <w:trHeight w:val="170"/>
        </w:trPr>
        <w:tc>
          <w:tcPr>
            <w:tcW w:w="421" w:type="dxa"/>
            <w:vAlign w:val="bottom"/>
          </w:tcPr>
          <w:p w14:paraId="0480F2F5"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1.3</w:t>
            </w:r>
          </w:p>
        </w:tc>
        <w:tc>
          <w:tcPr>
            <w:tcW w:w="2166" w:type="dxa"/>
            <w:vAlign w:val="bottom"/>
          </w:tcPr>
          <w:p w14:paraId="61F55920" w14:textId="77777777" w:rsidR="00A33F54" w:rsidRPr="00B66B3E" w:rsidRDefault="00A33F54" w:rsidP="00EC0126">
            <w:pPr>
              <w:rPr>
                <w:color w:val="000000"/>
                <w:sz w:val="16"/>
                <w:szCs w:val="16"/>
              </w:rPr>
            </w:pPr>
            <w:r w:rsidRPr="00B66B3E">
              <w:rPr>
                <w:color w:val="000000"/>
                <w:sz w:val="16"/>
                <w:szCs w:val="16"/>
              </w:rPr>
              <w:t xml:space="preserve">   Balıkçılık</w:t>
            </w:r>
          </w:p>
        </w:tc>
        <w:tc>
          <w:tcPr>
            <w:tcW w:w="849" w:type="dxa"/>
            <w:gridSpan w:val="2"/>
            <w:shd w:val="clear" w:color="auto" w:fill="auto"/>
            <w:vAlign w:val="bottom"/>
          </w:tcPr>
          <w:p w14:paraId="1C68FC57"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02A555AC"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1BD46694"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3E6FECFF"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66E3CA13"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4BCC3A21" w14:textId="77777777" w:rsidR="00A33F54" w:rsidRPr="00B66B3E" w:rsidRDefault="00A33F54" w:rsidP="00EC0126">
            <w:pPr>
              <w:jc w:val="right"/>
              <w:rPr>
                <w:sz w:val="16"/>
                <w:szCs w:val="16"/>
              </w:rPr>
            </w:pPr>
            <w:r w:rsidRPr="00B66B3E">
              <w:rPr>
                <w:sz w:val="16"/>
                <w:szCs w:val="16"/>
              </w:rPr>
              <w:t>-</w:t>
            </w:r>
          </w:p>
        </w:tc>
        <w:tc>
          <w:tcPr>
            <w:tcW w:w="953" w:type="dxa"/>
            <w:shd w:val="clear" w:color="auto" w:fill="auto"/>
            <w:vAlign w:val="bottom"/>
          </w:tcPr>
          <w:p w14:paraId="74DEEE29"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2763837F"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2FB8687E"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508D7CF1"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5EFF1B37"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7BC3FBDF"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28A2939F" w14:textId="77777777" w:rsidR="00A33F54" w:rsidRPr="00B66B3E" w:rsidRDefault="00A33F54" w:rsidP="00EC0126">
            <w:pPr>
              <w:jc w:val="right"/>
              <w:rPr>
                <w:sz w:val="16"/>
                <w:szCs w:val="16"/>
              </w:rPr>
            </w:pPr>
            <w:r w:rsidRPr="00B66B3E">
              <w:rPr>
                <w:sz w:val="16"/>
                <w:szCs w:val="16"/>
              </w:rPr>
              <w:t>-</w:t>
            </w:r>
          </w:p>
        </w:tc>
        <w:tc>
          <w:tcPr>
            <w:tcW w:w="1121" w:type="dxa"/>
            <w:shd w:val="clear" w:color="auto" w:fill="auto"/>
            <w:vAlign w:val="bottom"/>
          </w:tcPr>
          <w:p w14:paraId="00060D1D" w14:textId="77777777" w:rsidR="00A33F54" w:rsidRPr="00B66B3E" w:rsidRDefault="00A33F54" w:rsidP="00EC0126">
            <w:pPr>
              <w:jc w:val="right"/>
              <w:rPr>
                <w:sz w:val="16"/>
                <w:szCs w:val="16"/>
              </w:rPr>
            </w:pPr>
            <w:r w:rsidRPr="00B66B3E">
              <w:rPr>
                <w:sz w:val="16"/>
                <w:szCs w:val="16"/>
              </w:rPr>
              <w:t>-</w:t>
            </w:r>
          </w:p>
        </w:tc>
        <w:tc>
          <w:tcPr>
            <w:tcW w:w="1075" w:type="dxa"/>
            <w:shd w:val="clear" w:color="auto" w:fill="auto"/>
            <w:vAlign w:val="bottom"/>
          </w:tcPr>
          <w:p w14:paraId="0331B68E" w14:textId="77777777" w:rsidR="00A33F54" w:rsidRPr="00B66B3E" w:rsidRDefault="00A33F54" w:rsidP="00EC0126">
            <w:pPr>
              <w:jc w:val="right"/>
              <w:rPr>
                <w:sz w:val="16"/>
                <w:szCs w:val="16"/>
              </w:rPr>
            </w:pPr>
            <w:r w:rsidRPr="00B66B3E">
              <w:rPr>
                <w:sz w:val="16"/>
                <w:szCs w:val="16"/>
              </w:rPr>
              <w:t>-</w:t>
            </w:r>
          </w:p>
        </w:tc>
      </w:tr>
      <w:tr w:rsidR="00A33F54" w:rsidRPr="00B66B3E" w14:paraId="14DFDB35" w14:textId="77777777" w:rsidTr="00EC0126">
        <w:trPr>
          <w:gridAfter w:val="1"/>
          <w:wAfter w:w="21" w:type="dxa"/>
          <w:trHeight w:val="170"/>
        </w:trPr>
        <w:tc>
          <w:tcPr>
            <w:tcW w:w="421" w:type="dxa"/>
            <w:vAlign w:val="bottom"/>
          </w:tcPr>
          <w:p w14:paraId="7F82ABFC" w14:textId="77777777" w:rsidR="00A33F54" w:rsidRPr="00B66B3E" w:rsidRDefault="00A33F54" w:rsidP="00EC0126">
            <w:pPr>
              <w:autoSpaceDE w:val="0"/>
              <w:autoSpaceDN w:val="0"/>
              <w:adjustRightInd w:val="0"/>
              <w:ind w:left="180" w:hanging="180"/>
              <w:rPr>
                <w:rFonts w:eastAsia="Arial Unicode MS"/>
                <w:b/>
                <w:sz w:val="16"/>
                <w:szCs w:val="16"/>
              </w:rPr>
            </w:pPr>
            <w:r w:rsidRPr="00B66B3E">
              <w:rPr>
                <w:rFonts w:eastAsia="Arial Unicode MS"/>
                <w:b/>
                <w:sz w:val="16"/>
                <w:szCs w:val="16"/>
              </w:rPr>
              <w:t>2</w:t>
            </w:r>
          </w:p>
        </w:tc>
        <w:tc>
          <w:tcPr>
            <w:tcW w:w="2166" w:type="dxa"/>
            <w:vAlign w:val="bottom"/>
          </w:tcPr>
          <w:p w14:paraId="530CD5F0" w14:textId="77777777" w:rsidR="00A33F54" w:rsidRPr="00B66B3E" w:rsidRDefault="00A33F54" w:rsidP="00EC0126">
            <w:pPr>
              <w:rPr>
                <w:b/>
                <w:bCs/>
                <w:color w:val="000000"/>
                <w:sz w:val="16"/>
                <w:szCs w:val="16"/>
              </w:rPr>
            </w:pPr>
            <w:r w:rsidRPr="00B66B3E">
              <w:rPr>
                <w:b/>
                <w:bCs/>
                <w:color w:val="000000"/>
                <w:sz w:val="16"/>
                <w:szCs w:val="16"/>
              </w:rPr>
              <w:t>Sanayi</w:t>
            </w:r>
          </w:p>
        </w:tc>
        <w:tc>
          <w:tcPr>
            <w:tcW w:w="849" w:type="dxa"/>
            <w:gridSpan w:val="2"/>
            <w:shd w:val="clear" w:color="auto" w:fill="auto"/>
            <w:vAlign w:val="bottom"/>
          </w:tcPr>
          <w:p w14:paraId="2E78278A" w14:textId="77777777" w:rsidR="00A33F54" w:rsidRPr="00B66B3E" w:rsidRDefault="00A33F54" w:rsidP="00EC0126">
            <w:pPr>
              <w:jc w:val="right"/>
              <w:rPr>
                <w:b/>
                <w:sz w:val="16"/>
                <w:szCs w:val="16"/>
              </w:rPr>
            </w:pPr>
            <w:r w:rsidRPr="00B66B3E">
              <w:rPr>
                <w:b/>
                <w:sz w:val="16"/>
                <w:szCs w:val="16"/>
              </w:rPr>
              <w:t>-</w:t>
            </w:r>
          </w:p>
        </w:tc>
        <w:tc>
          <w:tcPr>
            <w:tcW w:w="652" w:type="dxa"/>
            <w:shd w:val="clear" w:color="auto" w:fill="auto"/>
            <w:vAlign w:val="bottom"/>
          </w:tcPr>
          <w:p w14:paraId="52919A52" w14:textId="77777777" w:rsidR="00A33F54" w:rsidRPr="00B66B3E" w:rsidRDefault="00A33F54" w:rsidP="00EC0126">
            <w:pPr>
              <w:jc w:val="right"/>
              <w:rPr>
                <w:b/>
                <w:sz w:val="16"/>
                <w:szCs w:val="16"/>
              </w:rPr>
            </w:pPr>
            <w:r w:rsidRPr="00B66B3E">
              <w:rPr>
                <w:b/>
                <w:sz w:val="16"/>
                <w:szCs w:val="16"/>
              </w:rPr>
              <w:t>-</w:t>
            </w:r>
          </w:p>
        </w:tc>
        <w:tc>
          <w:tcPr>
            <w:tcW w:w="718" w:type="dxa"/>
            <w:shd w:val="clear" w:color="auto" w:fill="auto"/>
            <w:vAlign w:val="bottom"/>
          </w:tcPr>
          <w:p w14:paraId="36DA16AE" w14:textId="77777777" w:rsidR="00A33F54" w:rsidRPr="00B66B3E" w:rsidRDefault="00A33F54" w:rsidP="00EC0126">
            <w:pPr>
              <w:jc w:val="right"/>
              <w:rPr>
                <w:b/>
                <w:sz w:val="16"/>
                <w:szCs w:val="16"/>
              </w:rPr>
            </w:pPr>
            <w:r w:rsidRPr="00B66B3E">
              <w:rPr>
                <w:b/>
                <w:sz w:val="16"/>
                <w:szCs w:val="16"/>
              </w:rPr>
              <w:t>-</w:t>
            </w:r>
          </w:p>
        </w:tc>
        <w:tc>
          <w:tcPr>
            <w:tcW w:w="422" w:type="dxa"/>
            <w:shd w:val="clear" w:color="auto" w:fill="auto"/>
            <w:vAlign w:val="bottom"/>
          </w:tcPr>
          <w:p w14:paraId="67A4D159" w14:textId="77777777" w:rsidR="00A33F54" w:rsidRPr="00B66B3E" w:rsidRDefault="00A33F54" w:rsidP="00EC0126">
            <w:pPr>
              <w:jc w:val="right"/>
              <w:rPr>
                <w:b/>
                <w:sz w:val="16"/>
                <w:szCs w:val="16"/>
              </w:rPr>
            </w:pPr>
            <w:r w:rsidRPr="00B66B3E">
              <w:rPr>
                <w:b/>
                <w:sz w:val="16"/>
                <w:szCs w:val="16"/>
              </w:rPr>
              <w:t>-</w:t>
            </w:r>
          </w:p>
        </w:tc>
        <w:tc>
          <w:tcPr>
            <w:tcW w:w="929" w:type="dxa"/>
            <w:shd w:val="clear" w:color="auto" w:fill="auto"/>
            <w:vAlign w:val="bottom"/>
          </w:tcPr>
          <w:p w14:paraId="39002FC1" w14:textId="77777777" w:rsidR="00A33F54" w:rsidRPr="00B66B3E" w:rsidRDefault="00A33F54" w:rsidP="00EC0126">
            <w:pPr>
              <w:jc w:val="right"/>
              <w:rPr>
                <w:b/>
                <w:sz w:val="16"/>
                <w:szCs w:val="16"/>
              </w:rPr>
            </w:pPr>
            <w:r w:rsidRPr="00B66B3E">
              <w:rPr>
                <w:b/>
                <w:sz w:val="16"/>
                <w:szCs w:val="16"/>
              </w:rPr>
              <w:t>-</w:t>
            </w:r>
          </w:p>
        </w:tc>
        <w:tc>
          <w:tcPr>
            <w:tcW w:w="991" w:type="dxa"/>
            <w:shd w:val="clear" w:color="auto" w:fill="auto"/>
            <w:vAlign w:val="bottom"/>
          </w:tcPr>
          <w:p w14:paraId="5734D295" w14:textId="77777777" w:rsidR="00A33F54" w:rsidRPr="00B66B3E" w:rsidRDefault="00B66B3E" w:rsidP="00E14A15">
            <w:pPr>
              <w:jc w:val="right"/>
              <w:rPr>
                <w:b/>
                <w:sz w:val="16"/>
                <w:szCs w:val="16"/>
              </w:rPr>
            </w:pPr>
            <w:r w:rsidRPr="00B66B3E">
              <w:rPr>
                <w:b/>
                <w:sz w:val="16"/>
                <w:szCs w:val="16"/>
              </w:rPr>
              <w:t>508.</w:t>
            </w:r>
            <w:r w:rsidR="00E14A15">
              <w:rPr>
                <w:b/>
                <w:sz w:val="16"/>
                <w:szCs w:val="16"/>
              </w:rPr>
              <w:t>109</w:t>
            </w:r>
          </w:p>
        </w:tc>
        <w:tc>
          <w:tcPr>
            <w:tcW w:w="953" w:type="dxa"/>
            <w:shd w:val="clear" w:color="auto" w:fill="auto"/>
            <w:vAlign w:val="bottom"/>
          </w:tcPr>
          <w:p w14:paraId="207F854F" w14:textId="77777777" w:rsidR="00A33F54" w:rsidRPr="00B66B3E" w:rsidRDefault="00A33F54" w:rsidP="00EC0126">
            <w:pPr>
              <w:jc w:val="right"/>
              <w:rPr>
                <w:b/>
                <w:sz w:val="16"/>
                <w:szCs w:val="16"/>
              </w:rPr>
            </w:pPr>
            <w:r w:rsidRPr="00B66B3E">
              <w:rPr>
                <w:b/>
                <w:sz w:val="16"/>
                <w:szCs w:val="16"/>
              </w:rPr>
              <w:t>-</w:t>
            </w:r>
          </w:p>
        </w:tc>
        <w:tc>
          <w:tcPr>
            <w:tcW w:w="915" w:type="dxa"/>
            <w:shd w:val="clear" w:color="auto" w:fill="auto"/>
            <w:vAlign w:val="bottom"/>
          </w:tcPr>
          <w:p w14:paraId="5729DFBF" w14:textId="77777777" w:rsidR="00A33F54" w:rsidRPr="00B66B3E" w:rsidRDefault="00B66B3E" w:rsidP="00EC0126">
            <w:pPr>
              <w:jc w:val="right"/>
              <w:rPr>
                <w:b/>
                <w:sz w:val="16"/>
                <w:szCs w:val="16"/>
              </w:rPr>
            </w:pPr>
            <w:r>
              <w:rPr>
                <w:b/>
                <w:sz w:val="16"/>
                <w:szCs w:val="16"/>
              </w:rPr>
              <w:t>10.907</w:t>
            </w:r>
          </w:p>
        </w:tc>
        <w:tc>
          <w:tcPr>
            <w:tcW w:w="765" w:type="dxa"/>
            <w:shd w:val="clear" w:color="auto" w:fill="auto"/>
            <w:vAlign w:val="bottom"/>
          </w:tcPr>
          <w:p w14:paraId="7C797721" w14:textId="77777777" w:rsidR="00A33F54" w:rsidRPr="00B66B3E" w:rsidRDefault="00A33F54" w:rsidP="00EC0126">
            <w:pPr>
              <w:jc w:val="right"/>
              <w:rPr>
                <w:b/>
                <w:sz w:val="16"/>
                <w:szCs w:val="16"/>
              </w:rPr>
            </w:pPr>
            <w:r w:rsidRPr="00B66B3E">
              <w:rPr>
                <w:b/>
                <w:sz w:val="16"/>
                <w:szCs w:val="16"/>
              </w:rPr>
              <w:t>-</w:t>
            </w:r>
          </w:p>
        </w:tc>
        <w:tc>
          <w:tcPr>
            <w:tcW w:w="596" w:type="dxa"/>
            <w:vAlign w:val="bottom"/>
          </w:tcPr>
          <w:p w14:paraId="5ADC1789" w14:textId="77777777" w:rsidR="00A33F54" w:rsidRPr="00B66B3E" w:rsidRDefault="00A33F54" w:rsidP="00EC0126">
            <w:pPr>
              <w:jc w:val="right"/>
              <w:rPr>
                <w:b/>
                <w:sz w:val="16"/>
                <w:szCs w:val="16"/>
              </w:rPr>
            </w:pPr>
            <w:r w:rsidRPr="00B66B3E">
              <w:rPr>
                <w:b/>
                <w:sz w:val="16"/>
                <w:szCs w:val="16"/>
              </w:rPr>
              <w:t>-</w:t>
            </w:r>
          </w:p>
        </w:tc>
        <w:tc>
          <w:tcPr>
            <w:tcW w:w="783" w:type="dxa"/>
            <w:shd w:val="clear" w:color="auto" w:fill="auto"/>
            <w:vAlign w:val="bottom"/>
          </w:tcPr>
          <w:p w14:paraId="487FC7FF" w14:textId="77777777" w:rsidR="00A33F54" w:rsidRPr="00B66B3E" w:rsidRDefault="00A33F54" w:rsidP="00EC0126">
            <w:pPr>
              <w:jc w:val="right"/>
              <w:rPr>
                <w:b/>
                <w:sz w:val="16"/>
                <w:szCs w:val="16"/>
              </w:rPr>
            </w:pPr>
            <w:r w:rsidRPr="00B66B3E">
              <w:rPr>
                <w:b/>
                <w:sz w:val="16"/>
                <w:szCs w:val="16"/>
              </w:rPr>
              <w:t>-</w:t>
            </w:r>
          </w:p>
        </w:tc>
        <w:tc>
          <w:tcPr>
            <w:tcW w:w="666" w:type="dxa"/>
            <w:vAlign w:val="bottom"/>
          </w:tcPr>
          <w:p w14:paraId="69286AAF" w14:textId="77777777" w:rsidR="00A33F54" w:rsidRPr="00B66B3E" w:rsidRDefault="00A33F54" w:rsidP="00EC0126">
            <w:pPr>
              <w:jc w:val="right"/>
              <w:rPr>
                <w:b/>
                <w:sz w:val="16"/>
                <w:szCs w:val="16"/>
              </w:rPr>
            </w:pPr>
            <w:r w:rsidRPr="00B66B3E">
              <w:rPr>
                <w:b/>
                <w:sz w:val="16"/>
                <w:szCs w:val="16"/>
              </w:rPr>
              <w:t>-</w:t>
            </w:r>
          </w:p>
        </w:tc>
        <w:tc>
          <w:tcPr>
            <w:tcW w:w="1007" w:type="dxa"/>
            <w:shd w:val="clear" w:color="auto" w:fill="auto"/>
            <w:vAlign w:val="bottom"/>
          </w:tcPr>
          <w:p w14:paraId="4E91AEBD" w14:textId="77777777" w:rsidR="00A33F54" w:rsidRPr="00B66B3E" w:rsidRDefault="00E14A15" w:rsidP="00EC0126">
            <w:pPr>
              <w:jc w:val="right"/>
              <w:rPr>
                <w:b/>
                <w:sz w:val="16"/>
                <w:szCs w:val="16"/>
              </w:rPr>
            </w:pPr>
            <w:r>
              <w:rPr>
                <w:b/>
                <w:sz w:val="16"/>
                <w:szCs w:val="16"/>
              </w:rPr>
              <w:t>58.516</w:t>
            </w:r>
          </w:p>
        </w:tc>
        <w:tc>
          <w:tcPr>
            <w:tcW w:w="1121" w:type="dxa"/>
            <w:shd w:val="clear" w:color="auto" w:fill="auto"/>
            <w:vAlign w:val="bottom"/>
          </w:tcPr>
          <w:p w14:paraId="45E96978" w14:textId="77777777" w:rsidR="00A33F54" w:rsidRPr="00B66B3E" w:rsidRDefault="00E14A15" w:rsidP="00EC0126">
            <w:pPr>
              <w:jc w:val="right"/>
              <w:rPr>
                <w:b/>
                <w:sz w:val="16"/>
                <w:szCs w:val="16"/>
              </w:rPr>
            </w:pPr>
            <w:r>
              <w:rPr>
                <w:b/>
                <w:sz w:val="16"/>
                <w:szCs w:val="16"/>
              </w:rPr>
              <w:t>460.500</w:t>
            </w:r>
          </w:p>
        </w:tc>
        <w:tc>
          <w:tcPr>
            <w:tcW w:w="1075" w:type="dxa"/>
            <w:shd w:val="clear" w:color="auto" w:fill="auto"/>
            <w:vAlign w:val="bottom"/>
          </w:tcPr>
          <w:p w14:paraId="267FEE25" w14:textId="77777777" w:rsidR="00A33F54" w:rsidRPr="00B66B3E" w:rsidRDefault="00B66B3E" w:rsidP="00E14A15">
            <w:pPr>
              <w:jc w:val="right"/>
              <w:rPr>
                <w:b/>
                <w:sz w:val="16"/>
                <w:szCs w:val="16"/>
              </w:rPr>
            </w:pPr>
            <w:r>
              <w:rPr>
                <w:b/>
                <w:sz w:val="16"/>
                <w:szCs w:val="16"/>
              </w:rPr>
              <w:t>519.</w:t>
            </w:r>
            <w:r w:rsidR="00E14A15">
              <w:rPr>
                <w:b/>
                <w:sz w:val="16"/>
                <w:szCs w:val="16"/>
              </w:rPr>
              <w:t>016</w:t>
            </w:r>
          </w:p>
        </w:tc>
      </w:tr>
      <w:tr w:rsidR="00A33F54" w:rsidRPr="00B66B3E" w14:paraId="3C5DC253" w14:textId="77777777" w:rsidTr="00EC0126">
        <w:trPr>
          <w:gridAfter w:val="1"/>
          <w:wAfter w:w="21" w:type="dxa"/>
          <w:trHeight w:val="170"/>
        </w:trPr>
        <w:tc>
          <w:tcPr>
            <w:tcW w:w="421" w:type="dxa"/>
            <w:vAlign w:val="bottom"/>
          </w:tcPr>
          <w:p w14:paraId="6AE94AF5"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2.1</w:t>
            </w:r>
          </w:p>
        </w:tc>
        <w:tc>
          <w:tcPr>
            <w:tcW w:w="2166" w:type="dxa"/>
            <w:vAlign w:val="bottom"/>
          </w:tcPr>
          <w:p w14:paraId="12ED7684" w14:textId="77777777" w:rsidR="00A33F54" w:rsidRPr="00B66B3E" w:rsidRDefault="00811E7D" w:rsidP="00811E7D">
            <w:pPr>
              <w:ind w:left="160" w:hanging="76"/>
              <w:rPr>
                <w:rFonts w:eastAsia="Arial Unicode MS"/>
                <w:b/>
                <w:bCs/>
                <w:noProof/>
                <w:color w:val="000000"/>
                <w:sz w:val="16"/>
                <w:szCs w:val="16"/>
              </w:rPr>
            </w:pPr>
            <w:r>
              <w:rPr>
                <w:color w:val="000000"/>
                <w:sz w:val="16"/>
                <w:szCs w:val="16"/>
              </w:rPr>
              <w:t xml:space="preserve"> </w:t>
            </w:r>
            <w:r w:rsidR="00A33F54" w:rsidRPr="00B66B3E">
              <w:rPr>
                <w:color w:val="000000"/>
                <w:sz w:val="16"/>
                <w:szCs w:val="16"/>
              </w:rPr>
              <w:t xml:space="preserve">Madencilik ve Taş ocakçılığı </w:t>
            </w:r>
          </w:p>
        </w:tc>
        <w:tc>
          <w:tcPr>
            <w:tcW w:w="849" w:type="dxa"/>
            <w:gridSpan w:val="2"/>
            <w:shd w:val="clear" w:color="auto" w:fill="auto"/>
            <w:vAlign w:val="bottom"/>
          </w:tcPr>
          <w:p w14:paraId="3AE873CE"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02AF751D"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202C93C2"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692D321F"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05E8CC65"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4EF5FF34" w14:textId="77777777" w:rsidR="00A33F54" w:rsidRPr="00B66B3E" w:rsidRDefault="00B66B3E" w:rsidP="00EC0126">
            <w:pPr>
              <w:jc w:val="right"/>
              <w:rPr>
                <w:sz w:val="16"/>
                <w:szCs w:val="16"/>
              </w:rPr>
            </w:pPr>
            <w:r>
              <w:rPr>
                <w:sz w:val="16"/>
                <w:szCs w:val="16"/>
              </w:rPr>
              <w:t>101.320</w:t>
            </w:r>
          </w:p>
        </w:tc>
        <w:tc>
          <w:tcPr>
            <w:tcW w:w="953" w:type="dxa"/>
            <w:shd w:val="clear" w:color="auto" w:fill="auto"/>
            <w:vAlign w:val="bottom"/>
          </w:tcPr>
          <w:p w14:paraId="4E4C56CA"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61AA689C"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617C11B8"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6FC0B302"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4EA03489" w14:textId="77777777" w:rsidR="00A33F54" w:rsidRPr="00B66B3E" w:rsidRDefault="00A33F54" w:rsidP="00EC0126">
            <w:pPr>
              <w:jc w:val="right"/>
              <w:rPr>
                <w:bCs/>
                <w:sz w:val="16"/>
                <w:szCs w:val="16"/>
                <w:lang w:val="en-US" w:eastAsia="en-US"/>
              </w:rPr>
            </w:pPr>
            <w:r w:rsidRPr="00B66B3E">
              <w:rPr>
                <w:sz w:val="16"/>
                <w:szCs w:val="16"/>
              </w:rPr>
              <w:t>-</w:t>
            </w:r>
          </w:p>
        </w:tc>
        <w:tc>
          <w:tcPr>
            <w:tcW w:w="666" w:type="dxa"/>
            <w:vAlign w:val="bottom"/>
          </w:tcPr>
          <w:p w14:paraId="730C3951"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36FFD88E" w14:textId="77777777" w:rsidR="00A33F54" w:rsidRPr="00B66B3E" w:rsidRDefault="00A33F54" w:rsidP="00EC0126">
            <w:pPr>
              <w:jc w:val="right"/>
              <w:rPr>
                <w:sz w:val="16"/>
                <w:szCs w:val="16"/>
              </w:rPr>
            </w:pPr>
            <w:r w:rsidRPr="00B66B3E">
              <w:rPr>
                <w:sz w:val="16"/>
                <w:szCs w:val="16"/>
              </w:rPr>
              <w:t>-</w:t>
            </w:r>
          </w:p>
        </w:tc>
        <w:tc>
          <w:tcPr>
            <w:tcW w:w="1121" w:type="dxa"/>
            <w:shd w:val="clear" w:color="auto" w:fill="auto"/>
            <w:vAlign w:val="bottom"/>
          </w:tcPr>
          <w:p w14:paraId="10238A71" w14:textId="77777777" w:rsidR="00A33F54" w:rsidRPr="00B66B3E" w:rsidRDefault="00E14A15" w:rsidP="00EC0126">
            <w:pPr>
              <w:jc w:val="right"/>
              <w:rPr>
                <w:sz w:val="16"/>
                <w:szCs w:val="16"/>
              </w:rPr>
            </w:pPr>
            <w:r>
              <w:rPr>
                <w:sz w:val="16"/>
                <w:szCs w:val="16"/>
              </w:rPr>
              <w:t>101.320</w:t>
            </w:r>
          </w:p>
        </w:tc>
        <w:tc>
          <w:tcPr>
            <w:tcW w:w="1075" w:type="dxa"/>
            <w:shd w:val="clear" w:color="auto" w:fill="auto"/>
            <w:vAlign w:val="bottom"/>
          </w:tcPr>
          <w:p w14:paraId="3E82D623" w14:textId="77777777" w:rsidR="00A33F54" w:rsidRPr="00B66B3E" w:rsidRDefault="00B66B3E" w:rsidP="00EC0126">
            <w:pPr>
              <w:jc w:val="right"/>
              <w:rPr>
                <w:sz w:val="16"/>
                <w:szCs w:val="16"/>
              </w:rPr>
            </w:pPr>
            <w:r>
              <w:rPr>
                <w:sz w:val="16"/>
                <w:szCs w:val="16"/>
              </w:rPr>
              <w:t>101.320</w:t>
            </w:r>
          </w:p>
        </w:tc>
      </w:tr>
      <w:tr w:rsidR="00A33F54" w:rsidRPr="00B66B3E" w14:paraId="75BCAE07" w14:textId="77777777" w:rsidTr="00EC0126">
        <w:trPr>
          <w:gridAfter w:val="1"/>
          <w:wAfter w:w="21" w:type="dxa"/>
          <w:trHeight w:val="170"/>
        </w:trPr>
        <w:tc>
          <w:tcPr>
            <w:tcW w:w="421" w:type="dxa"/>
            <w:vAlign w:val="bottom"/>
          </w:tcPr>
          <w:p w14:paraId="73F4BA2C"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2.2</w:t>
            </w:r>
          </w:p>
        </w:tc>
        <w:tc>
          <w:tcPr>
            <w:tcW w:w="2166" w:type="dxa"/>
            <w:vAlign w:val="bottom"/>
          </w:tcPr>
          <w:p w14:paraId="0E9729E4" w14:textId="77777777" w:rsidR="00A33F54" w:rsidRPr="00B66B3E" w:rsidRDefault="00A33F54" w:rsidP="00EC0126">
            <w:pPr>
              <w:rPr>
                <w:color w:val="000000"/>
                <w:sz w:val="16"/>
                <w:szCs w:val="16"/>
              </w:rPr>
            </w:pPr>
            <w:r w:rsidRPr="00B66B3E">
              <w:rPr>
                <w:color w:val="000000"/>
                <w:sz w:val="16"/>
                <w:szCs w:val="16"/>
              </w:rPr>
              <w:t xml:space="preserve">   İmalat Sanayi</w:t>
            </w:r>
          </w:p>
        </w:tc>
        <w:tc>
          <w:tcPr>
            <w:tcW w:w="849" w:type="dxa"/>
            <w:gridSpan w:val="2"/>
            <w:shd w:val="clear" w:color="auto" w:fill="auto"/>
            <w:vAlign w:val="bottom"/>
          </w:tcPr>
          <w:p w14:paraId="582EC5B3"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156354DF"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1EBBB79F"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2280029D"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23F10F30"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71E06938" w14:textId="77777777" w:rsidR="00A33F54" w:rsidRPr="00B66B3E" w:rsidRDefault="00B66B3E" w:rsidP="00E14A15">
            <w:pPr>
              <w:jc w:val="right"/>
              <w:rPr>
                <w:sz w:val="16"/>
                <w:szCs w:val="16"/>
              </w:rPr>
            </w:pPr>
            <w:r>
              <w:rPr>
                <w:sz w:val="16"/>
                <w:szCs w:val="16"/>
              </w:rPr>
              <w:t>344.</w:t>
            </w:r>
            <w:r w:rsidR="00E14A15">
              <w:rPr>
                <w:sz w:val="16"/>
                <w:szCs w:val="16"/>
              </w:rPr>
              <w:t>836</w:t>
            </w:r>
          </w:p>
        </w:tc>
        <w:tc>
          <w:tcPr>
            <w:tcW w:w="953" w:type="dxa"/>
            <w:shd w:val="clear" w:color="auto" w:fill="auto"/>
            <w:vAlign w:val="bottom"/>
          </w:tcPr>
          <w:p w14:paraId="49317FCE"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0B00E26C" w14:textId="77777777" w:rsidR="00A33F54" w:rsidRPr="00B66B3E" w:rsidRDefault="00B66B3E" w:rsidP="00EC0126">
            <w:pPr>
              <w:jc w:val="right"/>
              <w:rPr>
                <w:sz w:val="16"/>
                <w:szCs w:val="16"/>
              </w:rPr>
            </w:pPr>
            <w:r>
              <w:rPr>
                <w:sz w:val="16"/>
                <w:szCs w:val="16"/>
              </w:rPr>
              <w:t>10.907</w:t>
            </w:r>
          </w:p>
        </w:tc>
        <w:tc>
          <w:tcPr>
            <w:tcW w:w="765" w:type="dxa"/>
            <w:shd w:val="clear" w:color="auto" w:fill="auto"/>
            <w:vAlign w:val="bottom"/>
          </w:tcPr>
          <w:p w14:paraId="3BFB01E1"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2783FADE"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0D3BE03B" w14:textId="77777777" w:rsidR="00A33F54" w:rsidRPr="00B66B3E" w:rsidRDefault="00A33F54" w:rsidP="00EC0126">
            <w:pPr>
              <w:jc w:val="right"/>
              <w:rPr>
                <w:bCs/>
                <w:sz w:val="16"/>
                <w:szCs w:val="16"/>
                <w:lang w:val="en-US" w:eastAsia="en-US"/>
              </w:rPr>
            </w:pPr>
            <w:r w:rsidRPr="00B66B3E">
              <w:rPr>
                <w:sz w:val="16"/>
                <w:szCs w:val="16"/>
              </w:rPr>
              <w:t>-</w:t>
            </w:r>
          </w:p>
        </w:tc>
        <w:tc>
          <w:tcPr>
            <w:tcW w:w="666" w:type="dxa"/>
            <w:vAlign w:val="bottom"/>
          </w:tcPr>
          <w:p w14:paraId="4D15F925"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5F03E5BE" w14:textId="77777777" w:rsidR="00A33F54" w:rsidRPr="00B66B3E" w:rsidRDefault="00E14A15" w:rsidP="00EC0126">
            <w:pPr>
              <w:jc w:val="right"/>
              <w:rPr>
                <w:sz w:val="16"/>
                <w:szCs w:val="16"/>
              </w:rPr>
            </w:pPr>
            <w:r>
              <w:rPr>
                <w:sz w:val="16"/>
                <w:szCs w:val="16"/>
              </w:rPr>
              <w:t>33.096</w:t>
            </w:r>
          </w:p>
        </w:tc>
        <w:tc>
          <w:tcPr>
            <w:tcW w:w="1121" w:type="dxa"/>
            <w:shd w:val="clear" w:color="auto" w:fill="auto"/>
            <w:vAlign w:val="bottom"/>
          </w:tcPr>
          <w:p w14:paraId="33919A0B" w14:textId="77777777" w:rsidR="00A33F54" w:rsidRPr="00B66B3E" w:rsidRDefault="00E14A15" w:rsidP="00EC0126">
            <w:pPr>
              <w:jc w:val="right"/>
              <w:rPr>
                <w:sz w:val="16"/>
                <w:szCs w:val="16"/>
              </w:rPr>
            </w:pPr>
            <w:r>
              <w:rPr>
                <w:sz w:val="16"/>
                <w:szCs w:val="16"/>
              </w:rPr>
              <w:t>322.647</w:t>
            </w:r>
          </w:p>
        </w:tc>
        <w:tc>
          <w:tcPr>
            <w:tcW w:w="1075" w:type="dxa"/>
            <w:shd w:val="clear" w:color="auto" w:fill="auto"/>
            <w:vAlign w:val="bottom"/>
          </w:tcPr>
          <w:p w14:paraId="73CF60AC" w14:textId="77777777" w:rsidR="00A33F54" w:rsidRPr="00B66B3E" w:rsidRDefault="00B66B3E" w:rsidP="00E14A15">
            <w:pPr>
              <w:jc w:val="right"/>
              <w:rPr>
                <w:sz w:val="16"/>
                <w:szCs w:val="16"/>
              </w:rPr>
            </w:pPr>
            <w:r>
              <w:rPr>
                <w:sz w:val="16"/>
                <w:szCs w:val="16"/>
              </w:rPr>
              <w:t>355.</w:t>
            </w:r>
            <w:r w:rsidR="00E14A15">
              <w:rPr>
                <w:sz w:val="16"/>
                <w:szCs w:val="16"/>
              </w:rPr>
              <w:t>743</w:t>
            </w:r>
          </w:p>
        </w:tc>
      </w:tr>
      <w:tr w:rsidR="00A33F54" w:rsidRPr="00B66B3E" w14:paraId="2B5A133C" w14:textId="77777777" w:rsidTr="00EC0126">
        <w:trPr>
          <w:gridAfter w:val="1"/>
          <w:wAfter w:w="21" w:type="dxa"/>
          <w:trHeight w:val="170"/>
        </w:trPr>
        <w:tc>
          <w:tcPr>
            <w:tcW w:w="421" w:type="dxa"/>
            <w:vAlign w:val="bottom"/>
          </w:tcPr>
          <w:p w14:paraId="626D3302" w14:textId="77777777" w:rsidR="00A33F54" w:rsidRPr="00B66B3E" w:rsidRDefault="00A33F54" w:rsidP="00EC0126">
            <w:pPr>
              <w:autoSpaceDE w:val="0"/>
              <w:autoSpaceDN w:val="0"/>
              <w:adjustRightInd w:val="0"/>
              <w:ind w:left="112" w:hanging="112"/>
              <w:rPr>
                <w:rFonts w:eastAsia="Arial Unicode MS"/>
                <w:sz w:val="16"/>
                <w:szCs w:val="16"/>
              </w:rPr>
            </w:pPr>
            <w:r w:rsidRPr="00B66B3E">
              <w:rPr>
                <w:rFonts w:eastAsia="Arial Unicode MS"/>
                <w:sz w:val="16"/>
                <w:szCs w:val="16"/>
              </w:rPr>
              <w:t>2.3</w:t>
            </w:r>
          </w:p>
        </w:tc>
        <w:tc>
          <w:tcPr>
            <w:tcW w:w="2166" w:type="dxa"/>
            <w:vAlign w:val="bottom"/>
          </w:tcPr>
          <w:p w14:paraId="124AC64C" w14:textId="77777777" w:rsidR="00A33F54" w:rsidRPr="00B66B3E" w:rsidRDefault="00A33F54" w:rsidP="00EC0126">
            <w:pPr>
              <w:rPr>
                <w:color w:val="000000"/>
                <w:sz w:val="16"/>
                <w:szCs w:val="16"/>
              </w:rPr>
            </w:pPr>
            <w:r w:rsidRPr="00B66B3E">
              <w:rPr>
                <w:color w:val="000000"/>
                <w:sz w:val="16"/>
                <w:szCs w:val="16"/>
              </w:rPr>
              <w:t xml:space="preserve">   Elektrik, Gaz, Su</w:t>
            </w:r>
          </w:p>
        </w:tc>
        <w:tc>
          <w:tcPr>
            <w:tcW w:w="849" w:type="dxa"/>
            <w:gridSpan w:val="2"/>
            <w:shd w:val="clear" w:color="auto" w:fill="auto"/>
            <w:vAlign w:val="bottom"/>
          </w:tcPr>
          <w:p w14:paraId="59A5FAAB"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4F8E60A4"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241E4A59"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3916F8D9"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41555F5E"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03387E61" w14:textId="77777777" w:rsidR="00A33F54" w:rsidRPr="00B66B3E" w:rsidRDefault="00B66B3E" w:rsidP="00EC0126">
            <w:pPr>
              <w:jc w:val="right"/>
              <w:rPr>
                <w:sz w:val="16"/>
                <w:szCs w:val="16"/>
              </w:rPr>
            </w:pPr>
            <w:r>
              <w:rPr>
                <w:sz w:val="16"/>
                <w:szCs w:val="16"/>
              </w:rPr>
              <w:t>61.953</w:t>
            </w:r>
          </w:p>
        </w:tc>
        <w:tc>
          <w:tcPr>
            <w:tcW w:w="953" w:type="dxa"/>
            <w:shd w:val="clear" w:color="auto" w:fill="auto"/>
            <w:vAlign w:val="bottom"/>
          </w:tcPr>
          <w:p w14:paraId="295511ED"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3F9D7DE7"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17F3D85E"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00C052A3"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6D2EEB70" w14:textId="77777777" w:rsidR="00A33F54" w:rsidRPr="00B66B3E" w:rsidRDefault="00A33F54" w:rsidP="00EC0126">
            <w:pPr>
              <w:jc w:val="right"/>
              <w:rPr>
                <w:bCs/>
                <w:sz w:val="16"/>
                <w:szCs w:val="16"/>
                <w:lang w:val="en-US" w:eastAsia="en-US"/>
              </w:rPr>
            </w:pPr>
            <w:r w:rsidRPr="00B66B3E">
              <w:rPr>
                <w:sz w:val="16"/>
                <w:szCs w:val="16"/>
              </w:rPr>
              <w:t>-</w:t>
            </w:r>
          </w:p>
        </w:tc>
        <w:tc>
          <w:tcPr>
            <w:tcW w:w="666" w:type="dxa"/>
            <w:vAlign w:val="bottom"/>
          </w:tcPr>
          <w:p w14:paraId="3C0B18AE"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10BEAD4C" w14:textId="77777777" w:rsidR="00A33F54" w:rsidRPr="00B66B3E" w:rsidRDefault="00E14A15" w:rsidP="00EC0126">
            <w:pPr>
              <w:jc w:val="right"/>
              <w:rPr>
                <w:sz w:val="16"/>
                <w:szCs w:val="16"/>
              </w:rPr>
            </w:pPr>
            <w:r>
              <w:rPr>
                <w:sz w:val="16"/>
                <w:szCs w:val="16"/>
              </w:rPr>
              <w:t>25.420</w:t>
            </w:r>
          </w:p>
        </w:tc>
        <w:tc>
          <w:tcPr>
            <w:tcW w:w="1121" w:type="dxa"/>
            <w:shd w:val="clear" w:color="auto" w:fill="auto"/>
            <w:vAlign w:val="bottom"/>
          </w:tcPr>
          <w:p w14:paraId="7E0AE72A" w14:textId="77777777" w:rsidR="00A33F54" w:rsidRPr="00B66B3E" w:rsidRDefault="00E14A15" w:rsidP="00EC0126">
            <w:pPr>
              <w:jc w:val="right"/>
              <w:rPr>
                <w:sz w:val="16"/>
                <w:szCs w:val="16"/>
              </w:rPr>
            </w:pPr>
            <w:r>
              <w:rPr>
                <w:sz w:val="16"/>
                <w:szCs w:val="16"/>
              </w:rPr>
              <w:t>36.533</w:t>
            </w:r>
          </w:p>
        </w:tc>
        <w:tc>
          <w:tcPr>
            <w:tcW w:w="1075" w:type="dxa"/>
            <w:shd w:val="clear" w:color="auto" w:fill="auto"/>
            <w:vAlign w:val="bottom"/>
          </w:tcPr>
          <w:p w14:paraId="03533D0F" w14:textId="77777777" w:rsidR="00A33F54" w:rsidRPr="00B66B3E" w:rsidRDefault="00B66B3E" w:rsidP="00EC0126">
            <w:pPr>
              <w:jc w:val="right"/>
              <w:rPr>
                <w:sz w:val="16"/>
                <w:szCs w:val="16"/>
              </w:rPr>
            </w:pPr>
            <w:r>
              <w:rPr>
                <w:sz w:val="16"/>
                <w:szCs w:val="16"/>
              </w:rPr>
              <w:t>61.953</w:t>
            </w:r>
          </w:p>
        </w:tc>
      </w:tr>
      <w:tr w:rsidR="00A33F54" w:rsidRPr="00B66B3E" w14:paraId="3B7AF93D" w14:textId="77777777" w:rsidTr="00EC0126">
        <w:trPr>
          <w:gridAfter w:val="1"/>
          <w:wAfter w:w="21" w:type="dxa"/>
          <w:trHeight w:val="170"/>
        </w:trPr>
        <w:tc>
          <w:tcPr>
            <w:tcW w:w="421" w:type="dxa"/>
            <w:vAlign w:val="bottom"/>
          </w:tcPr>
          <w:p w14:paraId="39A0B3C6" w14:textId="77777777" w:rsidR="00A33F54" w:rsidRPr="00B66B3E" w:rsidRDefault="00A33F54" w:rsidP="00EC0126">
            <w:pPr>
              <w:autoSpaceDE w:val="0"/>
              <w:autoSpaceDN w:val="0"/>
              <w:adjustRightInd w:val="0"/>
              <w:rPr>
                <w:rFonts w:eastAsia="Arial Unicode MS"/>
                <w:b/>
                <w:sz w:val="16"/>
                <w:szCs w:val="16"/>
              </w:rPr>
            </w:pPr>
            <w:r w:rsidRPr="00B66B3E">
              <w:rPr>
                <w:rFonts w:eastAsia="Arial Unicode MS"/>
                <w:b/>
                <w:sz w:val="16"/>
                <w:szCs w:val="16"/>
              </w:rPr>
              <w:t>3</w:t>
            </w:r>
          </w:p>
        </w:tc>
        <w:tc>
          <w:tcPr>
            <w:tcW w:w="2166" w:type="dxa"/>
            <w:vAlign w:val="bottom"/>
          </w:tcPr>
          <w:p w14:paraId="651D8EA4" w14:textId="77777777" w:rsidR="00A33F54" w:rsidRPr="00B66B3E" w:rsidRDefault="00A33F54" w:rsidP="00EC0126">
            <w:pPr>
              <w:rPr>
                <w:b/>
                <w:bCs/>
                <w:color w:val="000000"/>
                <w:sz w:val="16"/>
                <w:szCs w:val="16"/>
              </w:rPr>
            </w:pPr>
            <w:r w:rsidRPr="00B66B3E">
              <w:rPr>
                <w:b/>
                <w:bCs/>
                <w:color w:val="000000"/>
                <w:sz w:val="16"/>
                <w:szCs w:val="16"/>
              </w:rPr>
              <w:t>İnşaat</w:t>
            </w:r>
          </w:p>
        </w:tc>
        <w:tc>
          <w:tcPr>
            <w:tcW w:w="849" w:type="dxa"/>
            <w:gridSpan w:val="2"/>
            <w:shd w:val="clear" w:color="auto" w:fill="auto"/>
            <w:vAlign w:val="bottom"/>
          </w:tcPr>
          <w:p w14:paraId="39F61001"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2FD0DBD1"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7A8DB884"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29EC86C2"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71FA7C0B"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31759B59" w14:textId="77777777" w:rsidR="00A33F54" w:rsidRPr="00B66B3E" w:rsidRDefault="00B66B3E" w:rsidP="00EC0126">
            <w:pPr>
              <w:jc w:val="right"/>
              <w:rPr>
                <w:b/>
                <w:sz w:val="16"/>
                <w:szCs w:val="16"/>
              </w:rPr>
            </w:pPr>
            <w:r w:rsidRPr="00B66B3E">
              <w:rPr>
                <w:b/>
                <w:sz w:val="16"/>
                <w:szCs w:val="16"/>
              </w:rPr>
              <w:t>655.909</w:t>
            </w:r>
          </w:p>
        </w:tc>
        <w:tc>
          <w:tcPr>
            <w:tcW w:w="953" w:type="dxa"/>
            <w:shd w:val="clear" w:color="auto" w:fill="auto"/>
            <w:vAlign w:val="bottom"/>
          </w:tcPr>
          <w:p w14:paraId="07D567CC"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20FBB502" w14:textId="77777777" w:rsidR="00A33F54" w:rsidRPr="00B66B3E" w:rsidRDefault="00B66B3E" w:rsidP="00EC0126">
            <w:pPr>
              <w:jc w:val="right"/>
              <w:rPr>
                <w:b/>
                <w:sz w:val="16"/>
                <w:szCs w:val="16"/>
              </w:rPr>
            </w:pPr>
            <w:r w:rsidRPr="00B66B3E">
              <w:rPr>
                <w:b/>
                <w:sz w:val="16"/>
                <w:szCs w:val="16"/>
              </w:rPr>
              <w:t>97.835</w:t>
            </w:r>
          </w:p>
        </w:tc>
        <w:tc>
          <w:tcPr>
            <w:tcW w:w="765" w:type="dxa"/>
            <w:shd w:val="clear" w:color="auto" w:fill="auto"/>
            <w:vAlign w:val="bottom"/>
          </w:tcPr>
          <w:p w14:paraId="735BD488"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24F55833"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73455A7E"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46AD75EE"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07920381" w14:textId="77777777" w:rsidR="00A33F54" w:rsidRPr="00E14A15" w:rsidRDefault="00E14A15" w:rsidP="00EC0126">
            <w:pPr>
              <w:jc w:val="right"/>
              <w:rPr>
                <w:b/>
                <w:sz w:val="16"/>
                <w:szCs w:val="16"/>
              </w:rPr>
            </w:pPr>
            <w:r w:rsidRPr="00E14A15">
              <w:rPr>
                <w:b/>
                <w:sz w:val="16"/>
                <w:szCs w:val="16"/>
              </w:rPr>
              <w:t>482.089</w:t>
            </w:r>
          </w:p>
        </w:tc>
        <w:tc>
          <w:tcPr>
            <w:tcW w:w="1121" w:type="dxa"/>
            <w:shd w:val="clear" w:color="auto" w:fill="auto"/>
            <w:vAlign w:val="bottom"/>
          </w:tcPr>
          <w:p w14:paraId="079D2FC1" w14:textId="77777777" w:rsidR="00A33F54" w:rsidRPr="00E14A15" w:rsidRDefault="00E14A15" w:rsidP="00EC0126">
            <w:pPr>
              <w:jc w:val="right"/>
              <w:rPr>
                <w:b/>
                <w:sz w:val="16"/>
                <w:szCs w:val="16"/>
              </w:rPr>
            </w:pPr>
            <w:r w:rsidRPr="00E14A15">
              <w:rPr>
                <w:b/>
                <w:sz w:val="16"/>
                <w:szCs w:val="16"/>
              </w:rPr>
              <w:t>271.655</w:t>
            </w:r>
          </w:p>
        </w:tc>
        <w:tc>
          <w:tcPr>
            <w:tcW w:w="1075" w:type="dxa"/>
            <w:shd w:val="clear" w:color="auto" w:fill="auto"/>
            <w:vAlign w:val="bottom"/>
          </w:tcPr>
          <w:p w14:paraId="343DA1F5" w14:textId="77777777" w:rsidR="00A33F54" w:rsidRPr="00B66B3E" w:rsidRDefault="00B66B3E" w:rsidP="00EC0126">
            <w:pPr>
              <w:jc w:val="right"/>
              <w:rPr>
                <w:b/>
                <w:sz w:val="16"/>
                <w:szCs w:val="16"/>
              </w:rPr>
            </w:pPr>
            <w:r w:rsidRPr="00B66B3E">
              <w:rPr>
                <w:b/>
                <w:sz w:val="16"/>
                <w:szCs w:val="16"/>
              </w:rPr>
              <w:t>753.744</w:t>
            </w:r>
          </w:p>
        </w:tc>
      </w:tr>
      <w:tr w:rsidR="00A33F54" w:rsidRPr="00B66B3E" w14:paraId="6048BC93" w14:textId="77777777" w:rsidTr="00EC0126">
        <w:trPr>
          <w:gridAfter w:val="1"/>
          <w:wAfter w:w="21" w:type="dxa"/>
          <w:trHeight w:val="170"/>
        </w:trPr>
        <w:tc>
          <w:tcPr>
            <w:tcW w:w="421" w:type="dxa"/>
            <w:vAlign w:val="bottom"/>
          </w:tcPr>
          <w:p w14:paraId="77B86CB4" w14:textId="77777777" w:rsidR="00A33F54" w:rsidRPr="00B66B3E" w:rsidRDefault="00A33F54" w:rsidP="00EC0126">
            <w:pPr>
              <w:autoSpaceDE w:val="0"/>
              <w:autoSpaceDN w:val="0"/>
              <w:adjustRightInd w:val="0"/>
              <w:ind w:left="180" w:hanging="180"/>
              <w:rPr>
                <w:rFonts w:eastAsia="Arial Unicode MS"/>
                <w:b/>
                <w:sz w:val="16"/>
                <w:szCs w:val="16"/>
              </w:rPr>
            </w:pPr>
            <w:r w:rsidRPr="00B66B3E">
              <w:rPr>
                <w:rFonts w:eastAsia="Arial Unicode MS"/>
                <w:b/>
                <w:sz w:val="16"/>
                <w:szCs w:val="16"/>
              </w:rPr>
              <w:t>4</w:t>
            </w:r>
          </w:p>
        </w:tc>
        <w:tc>
          <w:tcPr>
            <w:tcW w:w="2166" w:type="dxa"/>
            <w:vAlign w:val="bottom"/>
          </w:tcPr>
          <w:p w14:paraId="792F2388" w14:textId="77777777" w:rsidR="00A33F54" w:rsidRPr="00B66B3E" w:rsidRDefault="00A33F54" w:rsidP="00EC0126">
            <w:pPr>
              <w:rPr>
                <w:b/>
                <w:bCs/>
                <w:color w:val="000000"/>
                <w:sz w:val="16"/>
                <w:szCs w:val="16"/>
              </w:rPr>
            </w:pPr>
            <w:r w:rsidRPr="00B66B3E">
              <w:rPr>
                <w:b/>
                <w:bCs/>
                <w:color w:val="000000"/>
                <w:sz w:val="16"/>
                <w:szCs w:val="16"/>
              </w:rPr>
              <w:t>Hizmetler</w:t>
            </w:r>
          </w:p>
        </w:tc>
        <w:tc>
          <w:tcPr>
            <w:tcW w:w="849" w:type="dxa"/>
            <w:gridSpan w:val="2"/>
            <w:shd w:val="clear" w:color="auto" w:fill="auto"/>
            <w:vAlign w:val="bottom"/>
          </w:tcPr>
          <w:p w14:paraId="20731936" w14:textId="77777777" w:rsidR="00A33F54" w:rsidRPr="00B66B3E" w:rsidRDefault="00B66B3E" w:rsidP="00EC0126">
            <w:pPr>
              <w:jc w:val="right"/>
              <w:rPr>
                <w:b/>
                <w:sz w:val="16"/>
                <w:szCs w:val="16"/>
              </w:rPr>
            </w:pPr>
            <w:r>
              <w:rPr>
                <w:b/>
                <w:sz w:val="16"/>
                <w:szCs w:val="16"/>
              </w:rPr>
              <w:t>1.864.099</w:t>
            </w:r>
          </w:p>
        </w:tc>
        <w:tc>
          <w:tcPr>
            <w:tcW w:w="652" w:type="dxa"/>
            <w:shd w:val="clear" w:color="auto" w:fill="auto"/>
            <w:vAlign w:val="bottom"/>
          </w:tcPr>
          <w:p w14:paraId="7A9AE961" w14:textId="77777777" w:rsidR="00A33F54" w:rsidRPr="00B66B3E" w:rsidRDefault="00A33F54" w:rsidP="00EC0126">
            <w:pPr>
              <w:jc w:val="right"/>
              <w:rPr>
                <w:b/>
                <w:sz w:val="16"/>
                <w:szCs w:val="16"/>
              </w:rPr>
            </w:pPr>
            <w:r w:rsidRPr="00B66B3E">
              <w:rPr>
                <w:b/>
                <w:sz w:val="16"/>
                <w:szCs w:val="16"/>
              </w:rPr>
              <w:t xml:space="preserve"> -</w:t>
            </w:r>
          </w:p>
        </w:tc>
        <w:tc>
          <w:tcPr>
            <w:tcW w:w="718" w:type="dxa"/>
            <w:shd w:val="clear" w:color="auto" w:fill="auto"/>
            <w:vAlign w:val="bottom"/>
          </w:tcPr>
          <w:p w14:paraId="23F83A5B" w14:textId="77777777" w:rsidR="00A33F54" w:rsidRPr="00B66B3E" w:rsidRDefault="00A33F54" w:rsidP="00EC0126">
            <w:pPr>
              <w:jc w:val="right"/>
              <w:rPr>
                <w:b/>
                <w:sz w:val="16"/>
                <w:szCs w:val="16"/>
              </w:rPr>
            </w:pPr>
            <w:r w:rsidRPr="00B66B3E">
              <w:rPr>
                <w:b/>
                <w:sz w:val="16"/>
                <w:szCs w:val="16"/>
              </w:rPr>
              <w:t xml:space="preserve"> -</w:t>
            </w:r>
          </w:p>
        </w:tc>
        <w:tc>
          <w:tcPr>
            <w:tcW w:w="422" w:type="dxa"/>
            <w:shd w:val="clear" w:color="auto" w:fill="auto"/>
            <w:vAlign w:val="bottom"/>
          </w:tcPr>
          <w:p w14:paraId="04E38250" w14:textId="77777777" w:rsidR="00A33F54" w:rsidRPr="00B66B3E" w:rsidRDefault="00A33F54" w:rsidP="00EC0126">
            <w:pPr>
              <w:jc w:val="right"/>
              <w:rPr>
                <w:b/>
                <w:sz w:val="16"/>
                <w:szCs w:val="16"/>
              </w:rPr>
            </w:pPr>
            <w:r w:rsidRPr="00B66B3E">
              <w:rPr>
                <w:b/>
                <w:sz w:val="16"/>
                <w:szCs w:val="16"/>
              </w:rPr>
              <w:t xml:space="preserve"> -</w:t>
            </w:r>
          </w:p>
        </w:tc>
        <w:tc>
          <w:tcPr>
            <w:tcW w:w="929" w:type="dxa"/>
            <w:shd w:val="clear" w:color="auto" w:fill="auto"/>
            <w:vAlign w:val="bottom"/>
          </w:tcPr>
          <w:p w14:paraId="270AF4F5" w14:textId="77777777" w:rsidR="00A33F54" w:rsidRPr="00B66B3E" w:rsidRDefault="00A33F54" w:rsidP="00B66B3E">
            <w:pPr>
              <w:jc w:val="right"/>
              <w:rPr>
                <w:b/>
                <w:sz w:val="16"/>
                <w:szCs w:val="16"/>
              </w:rPr>
            </w:pPr>
            <w:r w:rsidRPr="00B66B3E">
              <w:rPr>
                <w:b/>
                <w:sz w:val="16"/>
                <w:szCs w:val="16"/>
              </w:rPr>
              <w:t xml:space="preserve"> </w:t>
            </w:r>
            <w:r w:rsidR="00B66B3E">
              <w:rPr>
                <w:b/>
                <w:sz w:val="16"/>
                <w:szCs w:val="16"/>
              </w:rPr>
              <w:t>1.832.926</w:t>
            </w:r>
          </w:p>
        </w:tc>
        <w:tc>
          <w:tcPr>
            <w:tcW w:w="991" w:type="dxa"/>
            <w:shd w:val="clear" w:color="auto" w:fill="auto"/>
            <w:vAlign w:val="bottom"/>
          </w:tcPr>
          <w:p w14:paraId="6A640FD3" w14:textId="77777777" w:rsidR="00A33F54" w:rsidRPr="00B66B3E" w:rsidRDefault="00A33F54" w:rsidP="00E14A15">
            <w:pPr>
              <w:jc w:val="right"/>
              <w:rPr>
                <w:b/>
                <w:sz w:val="16"/>
                <w:szCs w:val="16"/>
              </w:rPr>
            </w:pPr>
            <w:r w:rsidRPr="00B66B3E">
              <w:rPr>
                <w:b/>
                <w:sz w:val="16"/>
                <w:szCs w:val="16"/>
              </w:rPr>
              <w:t xml:space="preserve"> </w:t>
            </w:r>
            <w:r w:rsidR="00B66B3E" w:rsidRPr="00B66B3E">
              <w:rPr>
                <w:b/>
                <w:sz w:val="16"/>
                <w:szCs w:val="16"/>
              </w:rPr>
              <w:t>74</w:t>
            </w:r>
            <w:r w:rsidR="00E14A15">
              <w:rPr>
                <w:b/>
                <w:sz w:val="16"/>
                <w:szCs w:val="16"/>
              </w:rPr>
              <w:t>3.303</w:t>
            </w:r>
          </w:p>
        </w:tc>
        <w:tc>
          <w:tcPr>
            <w:tcW w:w="953" w:type="dxa"/>
            <w:shd w:val="clear" w:color="auto" w:fill="auto"/>
            <w:vAlign w:val="bottom"/>
          </w:tcPr>
          <w:p w14:paraId="1BC01408" w14:textId="77777777" w:rsidR="00A33F54" w:rsidRPr="00B66B3E" w:rsidRDefault="00A33F54" w:rsidP="00EC0126">
            <w:pPr>
              <w:jc w:val="right"/>
              <w:rPr>
                <w:b/>
                <w:sz w:val="16"/>
                <w:szCs w:val="16"/>
              </w:rPr>
            </w:pPr>
            <w:r w:rsidRPr="00B66B3E">
              <w:rPr>
                <w:b/>
                <w:sz w:val="16"/>
                <w:szCs w:val="16"/>
              </w:rPr>
              <w:t xml:space="preserve"> -</w:t>
            </w:r>
          </w:p>
        </w:tc>
        <w:tc>
          <w:tcPr>
            <w:tcW w:w="915" w:type="dxa"/>
            <w:shd w:val="clear" w:color="auto" w:fill="auto"/>
            <w:vAlign w:val="bottom"/>
          </w:tcPr>
          <w:p w14:paraId="32CD2C7B" w14:textId="77777777" w:rsidR="00A33F54" w:rsidRPr="00B66B3E" w:rsidRDefault="00A33F54" w:rsidP="00B66B3E">
            <w:pPr>
              <w:jc w:val="right"/>
              <w:rPr>
                <w:b/>
                <w:sz w:val="16"/>
                <w:szCs w:val="16"/>
              </w:rPr>
            </w:pPr>
            <w:r w:rsidRPr="00B66B3E">
              <w:rPr>
                <w:b/>
                <w:sz w:val="16"/>
                <w:szCs w:val="16"/>
              </w:rPr>
              <w:t xml:space="preserve"> </w:t>
            </w:r>
            <w:r w:rsidR="00B66B3E">
              <w:rPr>
                <w:b/>
                <w:sz w:val="16"/>
                <w:szCs w:val="16"/>
              </w:rPr>
              <w:t>23.250</w:t>
            </w:r>
          </w:p>
        </w:tc>
        <w:tc>
          <w:tcPr>
            <w:tcW w:w="765" w:type="dxa"/>
            <w:shd w:val="clear" w:color="auto" w:fill="auto"/>
            <w:vAlign w:val="bottom"/>
          </w:tcPr>
          <w:p w14:paraId="04303FA8" w14:textId="77777777" w:rsidR="00A33F54" w:rsidRPr="00B66B3E" w:rsidRDefault="00A33F54" w:rsidP="00EC0126">
            <w:pPr>
              <w:jc w:val="right"/>
              <w:rPr>
                <w:b/>
                <w:sz w:val="16"/>
                <w:szCs w:val="16"/>
              </w:rPr>
            </w:pPr>
            <w:r w:rsidRPr="00B66B3E">
              <w:rPr>
                <w:b/>
                <w:sz w:val="16"/>
                <w:szCs w:val="16"/>
              </w:rPr>
              <w:t xml:space="preserve"> -</w:t>
            </w:r>
          </w:p>
        </w:tc>
        <w:tc>
          <w:tcPr>
            <w:tcW w:w="596" w:type="dxa"/>
            <w:vAlign w:val="bottom"/>
          </w:tcPr>
          <w:p w14:paraId="4A06C2C2" w14:textId="77777777" w:rsidR="00A33F54" w:rsidRPr="00B66B3E" w:rsidRDefault="00A33F54" w:rsidP="00EC0126">
            <w:pPr>
              <w:jc w:val="right"/>
              <w:rPr>
                <w:b/>
                <w:sz w:val="16"/>
                <w:szCs w:val="16"/>
              </w:rPr>
            </w:pPr>
            <w:r w:rsidRPr="00B66B3E">
              <w:rPr>
                <w:b/>
                <w:sz w:val="16"/>
                <w:szCs w:val="16"/>
              </w:rPr>
              <w:t xml:space="preserve"> -</w:t>
            </w:r>
          </w:p>
        </w:tc>
        <w:tc>
          <w:tcPr>
            <w:tcW w:w="783" w:type="dxa"/>
            <w:shd w:val="clear" w:color="auto" w:fill="auto"/>
            <w:vAlign w:val="bottom"/>
          </w:tcPr>
          <w:p w14:paraId="006A6532" w14:textId="2FBB1775" w:rsidR="00A33F54" w:rsidRPr="00B66B3E" w:rsidRDefault="00A33F54" w:rsidP="000251C7">
            <w:pPr>
              <w:jc w:val="right"/>
              <w:rPr>
                <w:b/>
                <w:sz w:val="16"/>
                <w:szCs w:val="16"/>
              </w:rPr>
            </w:pPr>
            <w:r w:rsidRPr="00B66B3E">
              <w:rPr>
                <w:b/>
                <w:sz w:val="16"/>
                <w:szCs w:val="16"/>
              </w:rPr>
              <w:t xml:space="preserve"> </w:t>
            </w:r>
            <w:r w:rsidR="00B66B3E">
              <w:rPr>
                <w:b/>
                <w:sz w:val="16"/>
                <w:szCs w:val="16"/>
              </w:rPr>
              <w:t>134.1</w:t>
            </w:r>
            <w:r w:rsidR="000251C7">
              <w:rPr>
                <w:b/>
                <w:sz w:val="16"/>
                <w:szCs w:val="16"/>
              </w:rPr>
              <w:t>21</w:t>
            </w:r>
          </w:p>
        </w:tc>
        <w:tc>
          <w:tcPr>
            <w:tcW w:w="666" w:type="dxa"/>
            <w:vAlign w:val="bottom"/>
          </w:tcPr>
          <w:p w14:paraId="0CB8E50A" w14:textId="77777777" w:rsidR="00A33F54" w:rsidRPr="00B66B3E" w:rsidRDefault="00A33F54" w:rsidP="00EC0126">
            <w:pPr>
              <w:jc w:val="right"/>
              <w:rPr>
                <w:b/>
                <w:sz w:val="16"/>
                <w:szCs w:val="16"/>
              </w:rPr>
            </w:pPr>
            <w:r w:rsidRPr="00B66B3E">
              <w:rPr>
                <w:b/>
                <w:sz w:val="16"/>
                <w:szCs w:val="16"/>
              </w:rPr>
              <w:t xml:space="preserve"> -</w:t>
            </w:r>
          </w:p>
        </w:tc>
        <w:tc>
          <w:tcPr>
            <w:tcW w:w="1007" w:type="dxa"/>
            <w:shd w:val="clear" w:color="auto" w:fill="auto"/>
            <w:vAlign w:val="bottom"/>
          </w:tcPr>
          <w:p w14:paraId="2C377B1D" w14:textId="6B0C287D" w:rsidR="00A33F54" w:rsidRPr="00B66B3E" w:rsidRDefault="00A33F54" w:rsidP="000251C7">
            <w:pPr>
              <w:jc w:val="right"/>
              <w:rPr>
                <w:b/>
                <w:sz w:val="16"/>
                <w:szCs w:val="16"/>
              </w:rPr>
            </w:pPr>
            <w:r w:rsidRPr="00B66B3E">
              <w:rPr>
                <w:b/>
                <w:sz w:val="16"/>
                <w:szCs w:val="16"/>
              </w:rPr>
              <w:t xml:space="preserve"> </w:t>
            </w:r>
            <w:r w:rsidR="00E14A15">
              <w:rPr>
                <w:b/>
                <w:sz w:val="16"/>
                <w:szCs w:val="16"/>
              </w:rPr>
              <w:t>2.039.</w:t>
            </w:r>
            <w:r w:rsidR="000251C7">
              <w:rPr>
                <w:b/>
                <w:sz w:val="16"/>
                <w:szCs w:val="16"/>
              </w:rPr>
              <w:t>780</w:t>
            </w:r>
          </w:p>
        </w:tc>
        <w:tc>
          <w:tcPr>
            <w:tcW w:w="1121" w:type="dxa"/>
            <w:shd w:val="clear" w:color="auto" w:fill="auto"/>
            <w:vAlign w:val="bottom"/>
          </w:tcPr>
          <w:p w14:paraId="677ADBA4" w14:textId="77777777" w:rsidR="00A33F54" w:rsidRPr="00B66B3E" w:rsidRDefault="00E14A15" w:rsidP="00EC0126">
            <w:pPr>
              <w:jc w:val="right"/>
              <w:rPr>
                <w:b/>
                <w:sz w:val="16"/>
                <w:szCs w:val="16"/>
              </w:rPr>
            </w:pPr>
            <w:r>
              <w:rPr>
                <w:b/>
                <w:sz w:val="16"/>
                <w:szCs w:val="16"/>
              </w:rPr>
              <w:t xml:space="preserve"> 2.557.919</w:t>
            </w:r>
          </w:p>
        </w:tc>
        <w:tc>
          <w:tcPr>
            <w:tcW w:w="1075" w:type="dxa"/>
            <w:shd w:val="clear" w:color="auto" w:fill="auto"/>
            <w:vAlign w:val="bottom"/>
          </w:tcPr>
          <w:p w14:paraId="6F490B70" w14:textId="29F281CC" w:rsidR="00A33F54" w:rsidRPr="00B66B3E" w:rsidRDefault="00A33F54" w:rsidP="000251C7">
            <w:pPr>
              <w:jc w:val="right"/>
              <w:rPr>
                <w:b/>
                <w:sz w:val="16"/>
                <w:szCs w:val="16"/>
              </w:rPr>
            </w:pPr>
            <w:r w:rsidRPr="00B66B3E">
              <w:rPr>
                <w:b/>
                <w:sz w:val="16"/>
                <w:szCs w:val="16"/>
              </w:rPr>
              <w:t xml:space="preserve"> </w:t>
            </w:r>
            <w:r w:rsidR="00B66B3E">
              <w:rPr>
                <w:b/>
                <w:sz w:val="16"/>
                <w:szCs w:val="16"/>
              </w:rPr>
              <w:t>4.59</w:t>
            </w:r>
            <w:r w:rsidR="00E14A15">
              <w:rPr>
                <w:b/>
                <w:sz w:val="16"/>
                <w:szCs w:val="16"/>
              </w:rPr>
              <w:t>7.</w:t>
            </w:r>
            <w:r w:rsidR="000251C7">
              <w:rPr>
                <w:b/>
                <w:sz w:val="16"/>
                <w:szCs w:val="16"/>
              </w:rPr>
              <w:t>699</w:t>
            </w:r>
          </w:p>
        </w:tc>
      </w:tr>
      <w:tr w:rsidR="00A33F54" w:rsidRPr="00B66B3E" w14:paraId="465FF214" w14:textId="77777777" w:rsidTr="00EC0126">
        <w:trPr>
          <w:gridAfter w:val="1"/>
          <w:wAfter w:w="21" w:type="dxa"/>
          <w:trHeight w:val="170"/>
        </w:trPr>
        <w:tc>
          <w:tcPr>
            <w:tcW w:w="421" w:type="dxa"/>
            <w:vAlign w:val="bottom"/>
          </w:tcPr>
          <w:p w14:paraId="61773B07"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4.1</w:t>
            </w:r>
          </w:p>
        </w:tc>
        <w:tc>
          <w:tcPr>
            <w:tcW w:w="2166" w:type="dxa"/>
            <w:vAlign w:val="bottom"/>
          </w:tcPr>
          <w:p w14:paraId="36205D66" w14:textId="77777777" w:rsidR="00A33F54" w:rsidRPr="00B66B3E" w:rsidRDefault="00811E7D" w:rsidP="00811E7D">
            <w:pPr>
              <w:ind w:left="160" w:hanging="76"/>
              <w:rPr>
                <w:rFonts w:eastAsia="Arial Unicode MS"/>
                <w:b/>
                <w:bCs/>
                <w:noProof/>
                <w:color w:val="000000"/>
                <w:sz w:val="16"/>
                <w:szCs w:val="16"/>
              </w:rPr>
            </w:pPr>
            <w:r>
              <w:rPr>
                <w:color w:val="000000"/>
                <w:sz w:val="16"/>
                <w:szCs w:val="16"/>
              </w:rPr>
              <w:t xml:space="preserve"> </w:t>
            </w:r>
            <w:r w:rsidR="00A33F54" w:rsidRPr="00B66B3E">
              <w:rPr>
                <w:color w:val="000000"/>
                <w:sz w:val="16"/>
                <w:szCs w:val="16"/>
              </w:rPr>
              <w:t>Toptan ve Perakende Ticaret</w:t>
            </w:r>
          </w:p>
        </w:tc>
        <w:tc>
          <w:tcPr>
            <w:tcW w:w="849" w:type="dxa"/>
            <w:gridSpan w:val="2"/>
            <w:shd w:val="clear" w:color="auto" w:fill="auto"/>
            <w:vAlign w:val="bottom"/>
          </w:tcPr>
          <w:p w14:paraId="12ABF470"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69CD331E"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002EFC37"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258E7631"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6558EFB8"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1FF15DBB" w14:textId="77777777" w:rsidR="00A33F54" w:rsidRPr="00B66B3E" w:rsidRDefault="00B66B3E" w:rsidP="00E14A15">
            <w:pPr>
              <w:jc w:val="right"/>
              <w:rPr>
                <w:sz w:val="16"/>
                <w:szCs w:val="16"/>
              </w:rPr>
            </w:pPr>
            <w:r>
              <w:rPr>
                <w:sz w:val="16"/>
                <w:szCs w:val="16"/>
              </w:rPr>
              <w:t>28</w:t>
            </w:r>
            <w:r w:rsidR="00E14A15">
              <w:rPr>
                <w:sz w:val="16"/>
                <w:szCs w:val="16"/>
              </w:rPr>
              <w:t>4.729</w:t>
            </w:r>
          </w:p>
        </w:tc>
        <w:tc>
          <w:tcPr>
            <w:tcW w:w="953" w:type="dxa"/>
            <w:shd w:val="clear" w:color="auto" w:fill="auto"/>
            <w:vAlign w:val="bottom"/>
          </w:tcPr>
          <w:p w14:paraId="09A59A64"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31209E6F" w14:textId="77777777" w:rsidR="00A33F54" w:rsidRPr="00B66B3E" w:rsidRDefault="00B66B3E" w:rsidP="00EC0126">
            <w:pPr>
              <w:jc w:val="right"/>
              <w:rPr>
                <w:sz w:val="16"/>
                <w:szCs w:val="16"/>
              </w:rPr>
            </w:pPr>
            <w:r>
              <w:rPr>
                <w:sz w:val="16"/>
                <w:szCs w:val="16"/>
              </w:rPr>
              <w:t>688</w:t>
            </w:r>
          </w:p>
        </w:tc>
        <w:tc>
          <w:tcPr>
            <w:tcW w:w="765" w:type="dxa"/>
            <w:shd w:val="clear" w:color="auto" w:fill="auto"/>
            <w:vAlign w:val="bottom"/>
          </w:tcPr>
          <w:p w14:paraId="4B6AD354"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5C3A1089"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3A993B80"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238C6E46"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5D6F45ED" w14:textId="77777777" w:rsidR="00A33F54" w:rsidRPr="00B66B3E" w:rsidRDefault="00E14A15" w:rsidP="00EC0126">
            <w:pPr>
              <w:jc w:val="right"/>
              <w:rPr>
                <w:sz w:val="16"/>
                <w:szCs w:val="16"/>
              </w:rPr>
            </w:pPr>
            <w:r>
              <w:rPr>
                <w:sz w:val="16"/>
                <w:szCs w:val="16"/>
              </w:rPr>
              <w:t>120.866</w:t>
            </w:r>
          </w:p>
        </w:tc>
        <w:tc>
          <w:tcPr>
            <w:tcW w:w="1121" w:type="dxa"/>
            <w:shd w:val="clear" w:color="auto" w:fill="auto"/>
            <w:vAlign w:val="bottom"/>
          </w:tcPr>
          <w:p w14:paraId="10DA6E6A" w14:textId="77777777" w:rsidR="00A33F54" w:rsidRPr="00B66B3E" w:rsidRDefault="00E14A15" w:rsidP="00EC0126">
            <w:pPr>
              <w:jc w:val="right"/>
              <w:rPr>
                <w:sz w:val="16"/>
                <w:szCs w:val="16"/>
              </w:rPr>
            </w:pPr>
            <w:r>
              <w:rPr>
                <w:sz w:val="16"/>
                <w:szCs w:val="16"/>
              </w:rPr>
              <w:t>164.551</w:t>
            </w:r>
          </w:p>
        </w:tc>
        <w:tc>
          <w:tcPr>
            <w:tcW w:w="1075" w:type="dxa"/>
            <w:shd w:val="clear" w:color="auto" w:fill="auto"/>
            <w:vAlign w:val="bottom"/>
          </w:tcPr>
          <w:p w14:paraId="26CA9FC4" w14:textId="77777777" w:rsidR="00A33F54" w:rsidRPr="00B66B3E" w:rsidRDefault="005C3C52" w:rsidP="00E14A15">
            <w:pPr>
              <w:jc w:val="right"/>
              <w:rPr>
                <w:sz w:val="16"/>
                <w:szCs w:val="16"/>
              </w:rPr>
            </w:pPr>
            <w:r>
              <w:rPr>
                <w:sz w:val="16"/>
                <w:szCs w:val="16"/>
              </w:rPr>
              <w:t>28</w:t>
            </w:r>
            <w:r w:rsidR="00E14A15">
              <w:rPr>
                <w:sz w:val="16"/>
                <w:szCs w:val="16"/>
              </w:rPr>
              <w:t>5.417</w:t>
            </w:r>
          </w:p>
        </w:tc>
      </w:tr>
      <w:tr w:rsidR="00A33F54" w:rsidRPr="00B66B3E" w14:paraId="63B47C9E" w14:textId="77777777" w:rsidTr="00EC0126">
        <w:trPr>
          <w:gridAfter w:val="1"/>
          <w:wAfter w:w="21" w:type="dxa"/>
          <w:trHeight w:val="170"/>
        </w:trPr>
        <w:tc>
          <w:tcPr>
            <w:tcW w:w="421" w:type="dxa"/>
            <w:vAlign w:val="bottom"/>
          </w:tcPr>
          <w:p w14:paraId="69D6B4DE"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4.2</w:t>
            </w:r>
          </w:p>
        </w:tc>
        <w:tc>
          <w:tcPr>
            <w:tcW w:w="2166" w:type="dxa"/>
            <w:vAlign w:val="bottom"/>
          </w:tcPr>
          <w:p w14:paraId="6CE58D0D" w14:textId="77777777" w:rsidR="00A33F54" w:rsidRPr="00B66B3E" w:rsidRDefault="00A33F54" w:rsidP="00EC0126">
            <w:pPr>
              <w:rPr>
                <w:color w:val="000000"/>
                <w:sz w:val="16"/>
                <w:szCs w:val="16"/>
              </w:rPr>
            </w:pPr>
            <w:r w:rsidRPr="00B66B3E">
              <w:rPr>
                <w:color w:val="000000"/>
                <w:sz w:val="16"/>
                <w:szCs w:val="16"/>
              </w:rPr>
              <w:t xml:space="preserve">   Otel ve Lokanta Hizmetleri</w:t>
            </w:r>
          </w:p>
        </w:tc>
        <w:tc>
          <w:tcPr>
            <w:tcW w:w="849" w:type="dxa"/>
            <w:gridSpan w:val="2"/>
            <w:shd w:val="clear" w:color="auto" w:fill="auto"/>
            <w:vAlign w:val="bottom"/>
          </w:tcPr>
          <w:p w14:paraId="3D6114D9"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50699CAD"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7EAC7C80"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3A312AAB"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0B3EB8D1"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0044E37A" w14:textId="77777777" w:rsidR="00A33F54" w:rsidRPr="00B66B3E" w:rsidRDefault="00E14A15" w:rsidP="00EC0126">
            <w:pPr>
              <w:jc w:val="right"/>
              <w:rPr>
                <w:sz w:val="16"/>
                <w:szCs w:val="16"/>
              </w:rPr>
            </w:pPr>
            <w:r>
              <w:rPr>
                <w:sz w:val="16"/>
                <w:szCs w:val="16"/>
              </w:rPr>
              <w:t>186</w:t>
            </w:r>
          </w:p>
        </w:tc>
        <w:tc>
          <w:tcPr>
            <w:tcW w:w="953" w:type="dxa"/>
            <w:shd w:val="clear" w:color="auto" w:fill="auto"/>
            <w:vAlign w:val="bottom"/>
          </w:tcPr>
          <w:p w14:paraId="6DD75F9D"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7A7BEEE3"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7F88756B"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310D8CEC"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6FE407BB"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1A099483"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7C931790" w14:textId="77777777" w:rsidR="00A33F54" w:rsidRPr="00B66B3E" w:rsidRDefault="00E14A15" w:rsidP="00EC0126">
            <w:pPr>
              <w:jc w:val="right"/>
              <w:rPr>
                <w:sz w:val="16"/>
                <w:szCs w:val="16"/>
              </w:rPr>
            </w:pPr>
            <w:r>
              <w:rPr>
                <w:sz w:val="16"/>
                <w:szCs w:val="16"/>
              </w:rPr>
              <w:t>186</w:t>
            </w:r>
          </w:p>
        </w:tc>
        <w:tc>
          <w:tcPr>
            <w:tcW w:w="1121" w:type="dxa"/>
            <w:shd w:val="clear" w:color="auto" w:fill="auto"/>
            <w:vAlign w:val="bottom"/>
          </w:tcPr>
          <w:p w14:paraId="31FBF56F" w14:textId="77777777" w:rsidR="00A33F54" w:rsidRPr="00B66B3E" w:rsidRDefault="00A33F54" w:rsidP="00EC0126">
            <w:pPr>
              <w:jc w:val="right"/>
              <w:rPr>
                <w:sz w:val="16"/>
                <w:szCs w:val="16"/>
              </w:rPr>
            </w:pPr>
            <w:r w:rsidRPr="00B66B3E">
              <w:rPr>
                <w:sz w:val="16"/>
                <w:szCs w:val="16"/>
              </w:rPr>
              <w:t>-</w:t>
            </w:r>
          </w:p>
        </w:tc>
        <w:tc>
          <w:tcPr>
            <w:tcW w:w="1075" w:type="dxa"/>
            <w:shd w:val="clear" w:color="auto" w:fill="auto"/>
            <w:vAlign w:val="bottom"/>
          </w:tcPr>
          <w:p w14:paraId="2A03828F" w14:textId="77777777" w:rsidR="00A33F54" w:rsidRPr="00B66B3E" w:rsidRDefault="00E14A15" w:rsidP="00EC0126">
            <w:pPr>
              <w:jc w:val="right"/>
              <w:rPr>
                <w:sz w:val="16"/>
                <w:szCs w:val="16"/>
              </w:rPr>
            </w:pPr>
            <w:r>
              <w:rPr>
                <w:sz w:val="16"/>
                <w:szCs w:val="16"/>
              </w:rPr>
              <w:t>1</w:t>
            </w:r>
            <w:r w:rsidR="005C3C52">
              <w:rPr>
                <w:sz w:val="16"/>
                <w:szCs w:val="16"/>
              </w:rPr>
              <w:t>86</w:t>
            </w:r>
          </w:p>
        </w:tc>
      </w:tr>
      <w:tr w:rsidR="00A33F54" w:rsidRPr="00B66B3E" w14:paraId="15EBF60D" w14:textId="77777777" w:rsidTr="00EC0126">
        <w:trPr>
          <w:gridAfter w:val="1"/>
          <w:wAfter w:w="21" w:type="dxa"/>
          <w:trHeight w:val="170"/>
        </w:trPr>
        <w:tc>
          <w:tcPr>
            <w:tcW w:w="421" w:type="dxa"/>
            <w:vAlign w:val="bottom"/>
          </w:tcPr>
          <w:p w14:paraId="1E1D9CFB"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4.3</w:t>
            </w:r>
          </w:p>
        </w:tc>
        <w:tc>
          <w:tcPr>
            <w:tcW w:w="2166" w:type="dxa"/>
            <w:vAlign w:val="bottom"/>
          </w:tcPr>
          <w:p w14:paraId="711C0C04" w14:textId="77777777" w:rsidR="00A33F54" w:rsidRPr="00B66B3E" w:rsidRDefault="00A33F54" w:rsidP="00EC0126">
            <w:pPr>
              <w:rPr>
                <w:color w:val="000000"/>
                <w:sz w:val="16"/>
                <w:szCs w:val="16"/>
              </w:rPr>
            </w:pPr>
            <w:r w:rsidRPr="00B66B3E">
              <w:rPr>
                <w:color w:val="000000"/>
                <w:sz w:val="16"/>
                <w:szCs w:val="16"/>
              </w:rPr>
              <w:t xml:space="preserve">   Ulaştırma Ve Haberleşme</w:t>
            </w:r>
          </w:p>
        </w:tc>
        <w:tc>
          <w:tcPr>
            <w:tcW w:w="849" w:type="dxa"/>
            <w:gridSpan w:val="2"/>
            <w:shd w:val="clear" w:color="auto" w:fill="auto"/>
            <w:vAlign w:val="bottom"/>
          </w:tcPr>
          <w:p w14:paraId="5C05F68E"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6BD07E39"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38874C57"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3988745B"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42E49D3A"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57708F90" w14:textId="77777777" w:rsidR="00A33F54" w:rsidRPr="00B66B3E" w:rsidRDefault="00B66B3E" w:rsidP="00EC0126">
            <w:pPr>
              <w:jc w:val="right"/>
              <w:rPr>
                <w:sz w:val="16"/>
                <w:szCs w:val="16"/>
              </w:rPr>
            </w:pPr>
            <w:r>
              <w:rPr>
                <w:sz w:val="16"/>
                <w:szCs w:val="16"/>
              </w:rPr>
              <w:t>110.761</w:t>
            </w:r>
          </w:p>
        </w:tc>
        <w:tc>
          <w:tcPr>
            <w:tcW w:w="953" w:type="dxa"/>
            <w:shd w:val="clear" w:color="auto" w:fill="auto"/>
            <w:vAlign w:val="bottom"/>
          </w:tcPr>
          <w:p w14:paraId="14406AD2"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064EB629" w14:textId="77777777" w:rsidR="00A33F54" w:rsidRPr="00B66B3E" w:rsidRDefault="00B66B3E" w:rsidP="00EC0126">
            <w:pPr>
              <w:jc w:val="right"/>
              <w:rPr>
                <w:sz w:val="16"/>
                <w:szCs w:val="16"/>
              </w:rPr>
            </w:pPr>
            <w:r>
              <w:rPr>
                <w:sz w:val="16"/>
                <w:szCs w:val="16"/>
              </w:rPr>
              <w:t>877</w:t>
            </w:r>
          </w:p>
        </w:tc>
        <w:tc>
          <w:tcPr>
            <w:tcW w:w="765" w:type="dxa"/>
            <w:shd w:val="clear" w:color="auto" w:fill="auto"/>
            <w:vAlign w:val="bottom"/>
          </w:tcPr>
          <w:p w14:paraId="14AEFB65"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17EF0386"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4766D723" w14:textId="77777777" w:rsidR="00A33F54" w:rsidRPr="00B66B3E" w:rsidRDefault="00B66B3E" w:rsidP="00EC0126">
            <w:pPr>
              <w:jc w:val="right"/>
              <w:rPr>
                <w:sz w:val="16"/>
                <w:szCs w:val="16"/>
              </w:rPr>
            </w:pPr>
            <w:r>
              <w:rPr>
                <w:sz w:val="16"/>
                <w:szCs w:val="16"/>
              </w:rPr>
              <w:t>3</w:t>
            </w:r>
          </w:p>
        </w:tc>
        <w:tc>
          <w:tcPr>
            <w:tcW w:w="666" w:type="dxa"/>
            <w:vAlign w:val="bottom"/>
          </w:tcPr>
          <w:p w14:paraId="4F58410A"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07C408FC" w14:textId="77777777" w:rsidR="00A33F54" w:rsidRPr="00B66B3E" w:rsidRDefault="00E14A15" w:rsidP="00EC0126">
            <w:pPr>
              <w:jc w:val="right"/>
              <w:rPr>
                <w:sz w:val="16"/>
                <w:szCs w:val="16"/>
              </w:rPr>
            </w:pPr>
            <w:r>
              <w:rPr>
                <w:sz w:val="16"/>
                <w:szCs w:val="16"/>
              </w:rPr>
              <w:t>1.605</w:t>
            </w:r>
          </w:p>
        </w:tc>
        <w:tc>
          <w:tcPr>
            <w:tcW w:w="1121" w:type="dxa"/>
            <w:shd w:val="clear" w:color="auto" w:fill="auto"/>
            <w:vAlign w:val="bottom"/>
          </w:tcPr>
          <w:p w14:paraId="069951B0" w14:textId="77777777" w:rsidR="00A33F54" w:rsidRPr="00B66B3E" w:rsidRDefault="00E14A15" w:rsidP="00EC0126">
            <w:pPr>
              <w:jc w:val="right"/>
              <w:rPr>
                <w:sz w:val="16"/>
                <w:szCs w:val="16"/>
              </w:rPr>
            </w:pPr>
            <w:r>
              <w:rPr>
                <w:sz w:val="16"/>
                <w:szCs w:val="16"/>
              </w:rPr>
              <w:t>110.036</w:t>
            </w:r>
          </w:p>
        </w:tc>
        <w:tc>
          <w:tcPr>
            <w:tcW w:w="1075" w:type="dxa"/>
            <w:shd w:val="clear" w:color="auto" w:fill="auto"/>
            <w:vAlign w:val="bottom"/>
          </w:tcPr>
          <w:p w14:paraId="42DF91DF" w14:textId="77777777" w:rsidR="00A33F54" w:rsidRPr="00B66B3E" w:rsidRDefault="005C3C52" w:rsidP="00EC0126">
            <w:pPr>
              <w:jc w:val="right"/>
              <w:rPr>
                <w:sz w:val="16"/>
                <w:szCs w:val="16"/>
              </w:rPr>
            </w:pPr>
            <w:r>
              <w:rPr>
                <w:sz w:val="16"/>
                <w:szCs w:val="16"/>
              </w:rPr>
              <w:t>111.641</w:t>
            </w:r>
          </w:p>
        </w:tc>
      </w:tr>
      <w:tr w:rsidR="00A33F54" w:rsidRPr="00B66B3E" w14:paraId="3AE8CA65" w14:textId="77777777" w:rsidTr="00EC0126">
        <w:trPr>
          <w:gridAfter w:val="1"/>
          <w:wAfter w:w="21" w:type="dxa"/>
          <w:trHeight w:val="170"/>
        </w:trPr>
        <w:tc>
          <w:tcPr>
            <w:tcW w:w="421" w:type="dxa"/>
            <w:vAlign w:val="bottom"/>
          </w:tcPr>
          <w:p w14:paraId="184B02A1"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4.4</w:t>
            </w:r>
          </w:p>
        </w:tc>
        <w:tc>
          <w:tcPr>
            <w:tcW w:w="2166" w:type="dxa"/>
            <w:vAlign w:val="bottom"/>
          </w:tcPr>
          <w:p w14:paraId="10B08CEB" w14:textId="77777777" w:rsidR="00A33F54" w:rsidRPr="00B66B3E" w:rsidRDefault="00A33F54" w:rsidP="00EC0126">
            <w:pPr>
              <w:rPr>
                <w:color w:val="000000"/>
                <w:sz w:val="16"/>
                <w:szCs w:val="16"/>
              </w:rPr>
            </w:pPr>
            <w:r w:rsidRPr="00B66B3E">
              <w:rPr>
                <w:color w:val="000000"/>
                <w:sz w:val="16"/>
                <w:szCs w:val="16"/>
              </w:rPr>
              <w:t xml:space="preserve">   Mali Kuruluşlar</w:t>
            </w:r>
          </w:p>
        </w:tc>
        <w:tc>
          <w:tcPr>
            <w:tcW w:w="849" w:type="dxa"/>
            <w:gridSpan w:val="2"/>
            <w:shd w:val="clear" w:color="auto" w:fill="auto"/>
            <w:vAlign w:val="bottom"/>
          </w:tcPr>
          <w:p w14:paraId="601AD036" w14:textId="77777777" w:rsidR="00A33F54" w:rsidRPr="00B66B3E" w:rsidRDefault="00A33F54" w:rsidP="00EC0126">
            <w:pPr>
              <w:jc w:val="right"/>
              <w:rPr>
                <w:sz w:val="16"/>
                <w:szCs w:val="16"/>
              </w:rPr>
            </w:pPr>
            <w:r w:rsidRPr="00B66B3E">
              <w:rPr>
                <w:sz w:val="16"/>
                <w:szCs w:val="16"/>
              </w:rPr>
              <w:t xml:space="preserve"> -   </w:t>
            </w:r>
          </w:p>
        </w:tc>
        <w:tc>
          <w:tcPr>
            <w:tcW w:w="652" w:type="dxa"/>
            <w:shd w:val="clear" w:color="auto" w:fill="auto"/>
            <w:vAlign w:val="bottom"/>
          </w:tcPr>
          <w:p w14:paraId="7FB29456" w14:textId="77777777" w:rsidR="00A33F54" w:rsidRPr="00B66B3E" w:rsidRDefault="00A33F54" w:rsidP="00EC0126">
            <w:pPr>
              <w:jc w:val="right"/>
              <w:rPr>
                <w:sz w:val="16"/>
                <w:szCs w:val="16"/>
              </w:rPr>
            </w:pPr>
            <w:r w:rsidRPr="00B66B3E">
              <w:rPr>
                <w:sz w:val="16"/>
                <w:szCs w:val="16"/>
              </w:rPr>
              <w:t xml:space="preserve"> -   </w:t>
            </w:r>
          </w:p>
        </w:tc>
        <w:tc>
          <w:tcPr>
            <w:tcW w:w="718" w:type="dxa"/>
            <w:shd w:val="clear" w:color="auto" w:fill="auto"/>
            <w:vAlign w:val="bottom"/>
          </w:tcPr>
          <w:p w14:paraId="00F19697" w14:textId="77777777" w:rsidR="00A33F54" w:rsidRPr="00B66B3E" w:rsidRDefault="00A33F54" w:rsidP="00EC0126">
            <w:pPr>
              <w:jc w:val="right"/>
              <w:rPr>
                <w:sz w:val="16"/>
                <w:szCs w:val="16"/>
              </w:rPr>
            </w:pPr>
            <w:r w:rsidRPr="00B66B3E">
              <w:rPr>
                <w:sz w:val="16"/>
                <w:szCs w:val="16"/>
              </w:rPr>
              <w:t xml:space="preserve"> -   </w:t>
            </w:r>
          </w:p>
        </w:tc>
        <w:tc>
          <w:tcPr>
            <w:tcW w:w="422" w:type="dxa"/>
            <w:shd w:val="clear" w:color="auto" w:fill="auto"/>
            <w:vAlign w:val="bottom"/>
          </w:tcPr>
          <w:p w14:paraId="4F2ACF55" w14:textId="77777777" w:rsidR="00A33F54" w:rsidRPr="00B66B3E" w:rsidRDefault="00A33F54" w:rsidP="00EC0126">
            <w:pPr>
              <w:jc w:val="right"/>
              <w:rPr>
                <w:sz w:val="16"/>
                <w:szCs w:val="16"/>
              </w:rPr>
            </w:pPr>
            <w:r w:rsidRPr="00B66B3E">
              <w:rPr>
                <w:sz w:val="16"/>
                <w:szCs w:val="16"/>
              </w:rPr>
              <w:t xml:space="preserve"> -   </w:t>
            </w:r>
          </w:p>
        </w:tc>
        <w:tc>
          <w:tcPr>
            <w:tcW w:w="929" w:type="dxa"/>
            <w:shd w:val="clear" w:color="auto" w:fill="auto"/>
            <w:vAlign w:val="bottom"/>
          </w:tcPr>
          <w:p w14:paraId="3860DDBA" w14:textId="77777777" w:rsidR="00A33F54" w:rsidRPr="00B66B3E" w:rsidRDefault="00A33F54" w:rsidP="00B66B3E">
            <w:pPr>
              <w:jc w:val="right"/>
              <w:rPr>
                <w:sz w:val="16"/>
                <w:szCs w:val="16"/>
              </w:rPr>
            </w:pPr>
            <w:r w:rsidRPr="00B66B3E">
              <w:rPr>
                <w:sz w:val="16"/>
                <w:szCs w:val="16"/>
              </w:rPr>
              <w:t xml:space="preserve"> </w:t>
            </w:r>
            <w:r w:rsidR="00B66B3E">
              <w:rPr>
                <w:sz w:val="16"/>
                <w:szCs w:val="16"/>
              </w:rPr>
              <w:t>1.832.926</w:t>
            </w:r>
            <w:r w:rsidRPr="00B66B3E">
              <w:rPr>
                <w:sz w:val="16"/>
                <w:szCs w:val="16"/>
              </w:rPr>
              <w:t xml:space="preserve">   </w:t>
            </w:r>
          </w:p>
        </w:tc>
        <w:tc>
          <w:tcPr>
            <w:tcW w:w="991" w:type="dxa"/>
            <w:shd w:val="clear" w:color="auto" w:fill="auto"/>
            <w:vAlign w:val="bottom"/>
          </w:tcPr>
          <w:p w14:paraId="7726F272" w14:textId="77777777" w:rsidR="00A33F54" w:rsidRPr="00B66B3E" w:rsidRDefault="00A33F54" w:rsidP="00E14A15">
            <w:pPr>
              <w:jc w:val="right"/>
              <w:rPr>
                <w:sz w:val="16"/>
                <w:szCs w:val="16"/>
              </w:rPr>
            </w:pPr>
            <w:r w:rsidRPr="00B66B3E">
              <w:rPr>
                <w:sz w:val="16"/>
                <w:szCs w:val="16"/>
              </w:rPr>
              <w:t xml:space="preserve"> </w:t>
            </w:r>
            <w:r w:rsidR="00E14A15">
              <w:rPr>
                <w:sz w:val="16"/>
                <w:szCs w:val="16"/>
              </w:rPr>
              <w:t>68.972</w:t>
            </w:r>
            <w:r w:rsidRPr="00B66B3E">
              <w:rPr>
                <w:sz w:val="16"/>
                <w:szCs w:val="16"/>
              </w:rPr>
              <w:t xml:space="preserve">   </w:t>
            </w:r>
          </w:p>
        </w:tc>
        <w:tc>
          <w:tcPr>
            <w:tcW w:w="953" w:type="dxa"/>
            <w:shd w:val="clear" w:color="auto" w:fill="auto"/>
            <w:vAlign w:val="bottom"/>
          </w:tcPr>
          <w:p w14:paraId="2C30035D" w14:textId="77777777" w:rsidR="00A33F54" w:rsidRPr="00B66B3E" w:rsidRDefault="00A33F54" w:rsidP="00EC0126">
            <w:pPr>
              <w:jc w:val="right"/>
              <w:rPr>
                <w:sz w:val="16"/>
                <w:szCs w:val="16"/>
              </w:rPr>
            </w:pPr>
            <w:r w:rsidRPr="00B66B3E">
              <w:rPr>
                <w:sz w:val="16"/>
                <w:szCs w:val="16"/>
              </w:rPr>
              <w:t xml:space="preserve"> -   </w:t>
            </w:r>
          </w:p>
        </w:tc>
        <w:tc>
          <w:tcPr>
            <w:tcW w:w="915" w:type="dxa"/>
            <w:shd w:val="clear" w:color="auto" w:fill="auto"/>
            <w:vAlign w:val="bottom"/>
          </w:tcPr>
          <w:p w14:paraId="48FDDBAE" w14:textId="77777777" w:rsidR="00A33F54" w:rsidRPr="00B66B3E" w:rsidRDefault="00A33F54" w:rsidP="00EC0126">
            <w:pPr>
              <w:jc w:val="right"/>
              <w:rPr>
                <w:sz w:val="16"/>
                <w:szCs w:val="16"/>
              </w:rPr>
            </w:pPr>
            <w:r w:rsidRPr="00B66B3E">
              <w:rPr>
                <w:sz w:val="16"/>
                <w:szCs w:val="16"/>
              </w:rPr>
              <w:t xml:space="preserve"> -   </w:t>
            </w:r>
          </w:p>
        </w:tc>
        <w:tc>
          <w:tcPr>
            <w:tcW w:w="765" w:type="dxa"/>
            <w:shd w:val="clear" w:color="auto" w:fill="auto"/>
            <w:vAlign w:val="bottom"/>
          </w:tcPr>
          <w:p w14:paraId="4DE17455" w14:textId="77777777" w:rsidR="00A33F54" w:rsidRPr="00B66B3E" w:rsidRDefault="00A33F54" w:rsidP="00EC0126">
            <w:pPr>
              <w:jc w:val="right"/>
              <w:rPr>
                <w:sz w:val="16"/>
                <w:szCs w:val="16"/>
              </w:rPr>
            </w:pPr>
            <w:r w:rsidRPr="00B66B3E">
              <w:rPr>
                <w:sz w:val="16"/>
                <w:szCs w:val="16"/>
              </w:rPr>
              <w:t xml:space="preserve"> -   </w:t>
            </w:r>
          </w:p>
        </w:tc>
        <w:tc>
          <w:tcPr>
            <w:tcW w:w="596" w:type="dxa"/>
            <w:vAlign w:val="bottom"/>
          </w:tcPr>
          <w:p w14:paraId="5D38BDB7" w14:textId="77777777" w:rsidR="00A33F54" w:rsidRPr="00B66B3E" w:rsidRDefault="00A33F54" w:rsidP="00EC0126">
            <w:pPr>
              <w:jc w:val="right"/>
              <w:rPr>
                <w:sz w:val="16"/>
                <w:szCs w:val="16"/>
              </w:rPr>
            </w:pPr>
            <w:r w:rsidRPr="00B66B3E">
              <w:rPr>
                <w:sz w:val="16"/>
                <w:szCs w:val="16"/>
              </w:rPr>
              <w:t xml:space="preserve"> -   </w:t>
            </w:r>
          </w:p>
        </w:tc>
        <w:tc>
          <w:tcPr>
            <w:tcW w:w="783" w:type="dxa"/>
            <w:shd w:val="clear" w:color="auto" w:fill="auto"/>
            <w:vAlign w:val="bottom"/>
          </w:tcPr>
          <w:p w14:paraId="64D2F157" w14:textId="55243A10" w:rsidR="00A33F54" w:rsidRPr="00B66B3E" w:rsidRDefault="00A33F54" w:rsidP="000251C7">
            <w:pPr>
              <w:jc w:val="right"/>
              <w:rPr>
                <w:sz w:val="16"/>
                <w:szCs w:val="16"/>
              </w:rPr>
            </w:pPr>
            <w:r w:rsidRPr="00B66B3E">
              <w:rPr>
                <w:sz w:val="16"/>
                <w:szCs w:val="16"/>
              </w:rPr>
              <w:t xml:space="preserve"> </w:t>
            </w:r>
            <w:r w:rsidR="00B66B3E">
              <w:rPr>
                <w:sz w:val="16"/>
                <w:szCs w:val="16"/>
              </w:rPr>
              <w:t>10.9</w:t>
            </w:r>
            <w:r w:rsidR="000251C7">
              <w:rPr>
                <w:sz w:val="16"/>
                <w:szCs w:val="16"/>
              </w:rPr>
              <w:t>15</w:t>
            </w:r>
            <w:r w:rsidRPr="00B66B3E">
              <w:rPr>
                <w:sz w:val="16"/>
                <w:szCs w:val="16"/>
              </w:rPr>
              <w:t xml:space="preserve">   </w:t>
            </w:r>
          </w:p>
        </w:tc>
        <w:tc>
          <w:tcPr>
            <w:tcW w:w="666" w:type="dxa"/>
            <w:vAlign w:val="bottom"/>
          </w:tcPr>
          <w:p w14:paraId="0B818AF9" w14:textId="77777777" w:rsidR="00A33F54" w:rsidRPr="00B66B3E" w:rsidRDefault="00A33F54" w:rsidP="00EC0126">
            <w:pPr>
              <w:jc w:val="right"/>
              <w:rPr>
                <w:sz w:val="16"/>
                <w:szCs w:val="16"/>
              </w:rPr>
            </w:pPr>
            <w:r w:rsidRPr="00B66B3E">
              <w:rPr>
                <w:sz w:val="16"/>
                <w:szCs w:val="16"/>
              </w:rPr>
              <w:t xml:space="preserve"> -   </w:t>
            </w:r>
          </w:p>
        </w:tc>
        <w:tc>
          <w:tcPr>
            <w:tcW w:w="1007" w:type="dxa"/>
            <w:shd w:val="clear" w:color="auto" w:fill="auto"/>
            <w:vAlign w:val="bottom"/>
          </w:tcPr>
          <w:p w14:paraId="03BD294F" w14:textId="4F052C1E" w:rsidR="00A33F54" w:rsidRPr="00B66B3E" w:rsidRDefault="00A33F54" w:rsidP="000251C7">
            <w:pPr>
              <w:jc w:val="right"/>
              <w:rPr>
                <w:sz w:val="16"/>
                <w:szCs w:val="16"/>
              </w:rPr>
            </w:pPr>
            <w:r w:rsidRPr="00B66B3E">
              <w:rPr>
                <w:sz w:val="16"/>
                <w:szCs w:val="16"/>
              </w:rPr>
              <w:t xml:space="preserve"> </w:t>
            </w:r>
            <w:r w:rsidR="00E14A15">
              <w:rPr>
                <w:sz w:val="16"/>
                <w:szCs w:val="16"/>
              </w:rPr>
              <w:t>1.650.</w:t>
            </w:r>
            <w:r w:rsidR="000251C7">
              <w:rPr>
                <w:sz w:val="16"/>
                <w:szCs w:val="16"/>
              </w:rPr>
              <w:t>919</w:t>
            </w:r>
            <w:r w:rsidRPr="00B66B3E">
              <w:rPr>
                <w:sz w:val="16"/>
                <w:szCs w:val="16"/>
              </w:rPr>
              <w:t xml:space="preserve">   </w:t>
            </w:r>
          </w:p>
        </w:tc>
        <w:tc>
          <w:tcPr>
            <w:tcW w:w="1121" w:type="dxa"/>
            <w:shd w:val="clear" w:color="auto" w:fill="auto"/>
            <w:vAlign w:val="bottom"/>
          </w:tcPr>
          <w:p w14:paraId="0AE66DAE" w14:textId="77777777" w:rsidR="00A33F54" w:rsidRPr="00B66B3E" w:rsidRDefault="00A33F54" w:rsidP="007B5E62">
            <w:pPr>
              <w:jc w:val="right"/>
              <w:rPr>
                <w:sz w:val="16"/>
                <w:szCs w:val="16"/>
              </w:rPr>
            </w:pPr>
            <w:r w:rsidRPr="00B66B3E">
              <w:rPr>
                <w:sz w:val="16"/>
                <w:szCs w:val="16"/>
              </w:rPr>
              <w:t xml:space="preserve"> </w:t>
            </w:r>
            <w:r w:rsidR="00E14A15">
              <w:rPr>
                <w:sz w:val="16"/>
                <w:szCs w:val="16"/>
              </w:rPr>
              <w:t>261.</w:t>
            </w:r>
            <w:r w:rsidR="007B5E62">
              <w:rPr>
                <w:sz w:val="16"/>
                <w:szCs w:val="16"/>
              </w:rPr>
              <w:t>89</w:t>
            </w:r>
            <w:r w:rsidR="00E14A15">
              <w:rPr>
                <w:sz w:val="16"/>
                <w:szCs w:val="16"/>
              </w:rPr>
              <w:t>4</w:t>
            </w:r>
            <w:r w:rsidRPr="00B66B3E">
              <w:rPr>
                <w:sz w:val="16"/>
                <w:szCs w:val="16"/>
              </w:rPr>
              <w:t xml:space="preserve">   </w:t>
            </w:r>
          </w:p>
        </w:tc>
        <w:tc>
          <w:tcPr>
            <w:tcW w:w="1075" w:type="dxa"/>
            <w:shd w:val="clear" w:color="auto" w:fill="auto"/>
            <w:vAlign w:val="bottom"/>
          </w:tcPr>
          <w:p w14:paraId="450A659B" w14:textId="07963AC1" w:rsidR="00A33F54" w:rsidRPr="00B66B3E" w:rsidRDefault="00A33F54" w:rsidP="000251C7">
            <w:pPr>
              <w:jc w:val="right"/>
              <w:rPr>
                <w:sz w:val="16"/>
                <w:szCs w:val="16"/>
              </w:rPr>
            </w:pPr>
            <w:r w:rsidRPr="00B66B3E">
              <w:rPr>
                <w:sz w:val="16"/>
                <w:szCs w:val="16"/>
              </w:rPr>
              <w:t xml:space="preserve"> </w:t>
            </w:r>
            <w:r w:rsidR="005C3C52">
              <w:rPr>
                <w:sz w:val="16"/>
                <w:szCs w:val="16"/>
              </w:rPr>
              <w:t>1.912.</w:t>
            </w:r>
            <w:r w:rsidR="000251C7">
              <w:rPr>
                <w:sz w:val="16"/>
                <w:szCs w:val="16"/>
              </w:rPr>
              <w:t>813</w:t>
            </w:r>
            <w:r w:rsidRPr="00B66B3E">
              <w:rPr>
                <w:sz w:val="16"/>
                <w:szCs w:val="16"/>
              </w:rPr>
              <w:t xml:space="preserve">   </w:t>
            </w:r>
          </w:p>
        </w:tc>
      </w:tr>
      <w:tr w:rsidR="00A33F54" w:rsidRPr="00B66B3E" w14:paraId="4D11B5EC" w14:textId="77777777" w:rsidTr="00EC0126">
        <w:trPr>
          <w:gridAfter w:val="1"/>
          <w:wAfter w:w="21" w:type="dxa"/>
          <w:trHeight w:val="170"/>
        </w:trPr>
        <w:tc>
          <w:tcPr>
            <w:tcW w:w="421" w:type="dxa"/>
            <w:vAlign w:val="bottom"/>
          </w:tcPr>
          <w:p w14:paraId="0FA94B6D"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4.5</w:t>
            </w:r>
          </w:p>
        </w:tc>
        <w:tc>
          <w:tcPr>
            <w:tcW w:w="2166" w:type="dxa"/>
            <w:vAlign w:val="bottom"/>
          </w:tcPr>
          <w:p w14:paraId="6CBF5A0E" w14:textId="77777777" w:rsidR="00A33F54" w:rsidRPr="00B66B3E" w:rsidRDefault="00A33F54" w:rsidP="00EC0126">
            <w:pPr>
              <w:rPr>
                <w:color w:val="000000"/>
                <w:sz w:val="16"/>
                <w:szCs w:val="16"/>
              </w:rPr>
            </w:pPr>
            <w:r w:rsidRPr="00B66B3E">
              <w:rPr>
                <w:color w:val="000000"/>
                <w:sz w:val="16"/>
                <w:szCs w:val="16"/>
              </w:rPr>
              <w:t xml:space="preserve">   Gayrimenkul ve Kira. Hizm.</w:t>
            </w:r>
          </w:p>
        </w:tc>
        <w:tc>
          <w:tcPr>
            <w:tcW w:w="849" w:type="dxa"/>
            <w:gridSpan w:val="2"/>
            <w:shd w:val="clear" w:color="auto" w:fill="auto"/>
            <w:vAlign w:val="bottom"/>
          </w:tcPr>
          <w:p w14:paraId="03EEB38A"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776A70B3"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49726C60"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45B487B3"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39C6BC4A"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183229B1" w14:textId="77777777" w:rsidR="00A33F54" w:rsidRPr="00B66B3E" w:rsidRDefault="00B66B3E" w:rsidP="00EC0126">
            <w:pPr>
              <w:jc w:val="right"/>
              <w:rPr>
                <w:sz w:val="16"/>
                <w:szCs w:val="16"/>
              </w:rPr>
            </w:pPr>
            <w:r>
              <w:rPr>
                <w:sz w:val="16"/>
                <w:szCs w:val="16"/>
              </w:rPr>
              <w:t>27.377</w:t>
            </w:r>
          </w:p>
        </w:tc>
        <w:tc>
          <w:tcPr>
            <w:tcW w:w="953" w:type="dxa"/>
            <w:shd w:val="clear" w:color="auto" w:fill="auto"/>
            <w:vAlign w:val="bottom"/>
          </w:tcPr>
          <w:p w14:paraId="577637BA"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6D44BEE6" w14:textId="77777777" w:rsidR="00A33F54" w:rsidRPr="00B66B3E" w:rsidRDefault="00B66B3E" w:rsidP="00EC0126">
            <w:pPr>
              <w:jc w:val="right"/>
              <w:rPr>
                <w:sz w:val="16"/>
                <w:szCs w:val="16"/>
              </w:rPr>
            </w:pPr>
            <w:r>
              <w:rPr>
                <w:sz w:val="16"/>
                <w:szCs w:val="16"/>
              </w:rPr>
              <w:t>21.685</w:t>
            </w:r>
          </w:p>
        </w:tc>
        <w:tc>
          <w:tcPr>
            <w:tcW w:w="765" w:type="dxa"/>
            <w:shd w:val="clear" w:color="auto" w:fill="auto"/>
            <w:vAlign w:val="bottom"/>
          </w:tcPr>
          <w:p w14:paraId="015C5FB7"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4FD0A128"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11C365C9"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10247E54"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630F19BB" w14:textId="77777777" w:rsidR="00A33F54" w:rsidRPr="00B66B3E" w:rsidRDefault="00A33F54" w:rsidP="00EC0126">
            <w:pPr>
              <w:jc w:val="right"/>
              <w:rPr>
                <w:sz w:val="16"/>
                <w:szCs w:val="16"/>
              </w:rPr>
            </w:pPr>
            <w:r w:rsidRPr="00B66B3E">
              <w:rPr>
                <w:sz w:val="16"/>
                <w:szCs w:val="16"/>
              </w:rPr>
              <w:t>-</w:t>
            </w:r>
          </w:p>
        </w:tc>
        <w:tc>
          <w:tcPr>
            <w:tcW w:w="1121" w:type="dxa"/>
            <w:shd w:val="clear" w:color="auto" w:fill="auto"/>
            <w:vAlign w:val="bottom"/>
          </w:tcPr>
          <w:p w14:paraId="555B0422" w14:textId="77777777" w:rsidR="00A33F54" w:rsidRPr="00B66B3E" w:rsidRDefault="00E14A15" w:rsidP="00EC0126">
            <w:pPr>
              <w:jc w:val="right"/>
              <w:rPr>
                <w:sz w:val="16"/>
                <w:szCs w:val="16"/>
              </w:rPr>
            </w:pPr>
            <w:r>
              <w:rPr>
                <w:sz w:val="16"/>
                <w:szCs w:val="16"/>
              </w:rPr>
              <w:t>49.062</w:t>
            </w:r>
          </w:p>
        </w:tc>
        <w:tc>
          <w:tcPr>
            <w:tcW w:w="1075" w:type="dxa"/>
            <w:shd w:val="clear" w:color="auto" w:fill="auto"/>
            <w:vAlign w:val="bottom"/>
          </w:tcPr>
          <w:p w14:paraId="1FBA6718" w14:textId="77777777" w:rsidR="00A33F54" w:rsidRPr="00B66B3E" w:rsidRDefault="005C3C52" w:rsidP="00EC0126">
            <w:pPr>
              <w:jc w:val="right"/>
              <w:rPr>
                <w:sz w:val="16"/>
                <w:szCs w:val="16"/>
              </w:rPr>
            </w:pPr>
            <w:r>
              <w:rPr>
                <w:sz w:val="16"/>
                <w:szCs w:val="16"/>
              </w:rPr>
              <w:t>49.062</w:t>
            </w:r>
          </w:p>
        </w:tc>
      </w:tr>
      <w:tr w:rsidR="00A33F54" w:rsidRPr="00B66B3E" w14:paraId="37219EB1" w14:textId="77777777" w:rsidTr="00EC0126">
        <w:trPr>
          <w:gridAfter w:val="1"/>
          <w:wAfter w:w="21" w:type="dxa"/>
          <w:trHeight w:val="170"/>
        </w:trPr>
        <w:tc>
          <w:tcPr>
            <w:tcW w:w="421" w:type="dxa"/>
            <w:vAlign w:val="bottom"/>
          </w:tcPr>
          <w:p w14:paraId="3B7CED09"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4.6</w:t>
            </w:r>
          </w:p>
        </w:tc>
        <w:tc>
          <w:tcPr>
            <w:tcW w:w="2166" w:type="dxa"/>
            <w:vAlign w:val="bottom"/>
          </w:tcPr>
          <w:p w14:paraId="429E44FE" w14:textId="77777777" w:rsidR="00A33F54" w:rsidRPr="00B66B3E" w:rsidRDefault="00A33F54" w:rsidP="00EC0126">
            <w:pPr>
              <w:rPr>
                <w:color w:val="000000"/>
                <w:sz w:val="16"/>
                <w:szCs w:val="16"/>
              </w:rPr>
            </w:pPr>
            <w:r w:rsidRPr="00B66B3E">
              <w:rPr>
                <w:color w:val="000000"/>
                <w:sz w:val="16"/>
                <w:szCs w:val="16"/>
              </w:rPr>
              <w:t xml:space="preserve">   Serbest Meslek Hizmetleri</w:t>
            </w:r>
          </w:p>
        </w:tc>
        <w:tc>
          <w:tcPr>
            <w:tcW w:w="849" w:type="dxa"/>
            <w:gridSpan w:val="2"/>
            <w:shd w:val="clear" w:color="auto" w:fill="auto"/>
            <w:vAlign w:val="bottom"/>
          </w:tcPr>
          <w:p w14:paraId="4CC98C21"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6B11AF3E"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207CD4E3"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6FFFC993"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42E506AF"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673E5232" w14:textId="77777777" w:rsidR="00A33F54" w:rsidRPr="00B66B3E" w:rsidRDefault="00B66B3E" w:rsidP="00EC0126">
            <w:pPr>
              <w:jc w:val="right"/>
              <w:rPr>
                <w:sz w:val="16"/>
                <w:szCs w:val="16"/>
              </w:rPr>
            </w:pPr>
            <w:r>
              <w:rPr>
                <w:sz w:val="16"/>
                <w:szCs w:val="16"/>
              </w:rPr>
              <w:t>251.278</w:t>
            </w:r>
          </w:p>
        </w:tc>
        <w:tc>
          <w:tcPr>
            <w:tcW w:w="953" w:type="dxa"/>
            <w:shd w:val="clear" w:color="auto" w:fill="auto"/>
            <w:vAlign w:val="bottom"/>
          </w:tcPr>
          <w:p w14:paraId="5CE43436"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39B3D29C"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42A38017"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1575CEE5"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638EE72E" w14:textId="77777777" w:rsidR="00A33F54" w:rsidRPr="00B66B3E" w:rsidRDefault="00B66B3E" w:rsidP="00EC0126">
            <w:pPr>
              <w:jc w:val="right"/>
              <w:rPr>
                <w:sz w:val="16"/>
                <w:szCs w:val="16"/>
              </w:rPr>
            </w:pPr>
            <w:r>
              <w:rPr>
                <w:sz w:val="16"/>
                <w:szCs w:val="16"/>
              </w:rPr>
              <w:t>52</w:t>
            </w:r>
          </w:p>
        </w:tc>
        <w:tc>
          <w:tcPr>
            <w:tcW w:w="666" w:type="dxa"/>
            <w:vAlign w:val="bottom"/>
          </w:tcPr>
          <w:p w14:paraId="7C47AE31"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64F28FE0" w14:textId="77777777" w:rsidR="00A33F54" w:rsidRPr="00B66B3E" w:rsidRDefault="00E14A15" w:rsidP="007B5E62">
            <w:pPr>
              <w:jc w:val="right"/>
              <w:rPr>
                <w:sz w:val="16"/>
                <w:szCs w:val="16"/>
              </w:rPr>
            </w:pPr>
            <w:r>
              <w:rPr>
                <w:sz w:val="16"/>
                <w:szCs w:val="16"/>
              </w:rPr>
              <w:t>6</w:t>
            </w:r>
            <w:r w:rsidR="007B5E62">
              <w:rPr>
                <w:sz w:val="16"/>
                <w:szCs w:val="16"/>
              </w:rPr>
              <w:t>9</w:t>
            </w:r>
            <w:r>
              <w:rPr>
                <w:sz w:val="16"/>
                <w:szCs w:val="16"/>
              </w:rPr>
              <w:t>.779</w:t>
            </w:r>
          </w:p>
        </w:tc>
        <w:tc>
          <w:tcPr>
            <w:tcW w:w="1121" w:type="dxa"/>
            <w:shd w:val="clear" w:color="auto" w:fill="auto"/>
            <w:vAlign w:val="bottom"/>
          </w:tcPr>
          <w:p w14:paraId="48866ACD" w14:textId="77777777" w:rsidR="00A33F54" w:rsidRPr="00B66B3E" w:rsidRDefault="00E14A15" w:rsidP="00EC0126">
            <w:pPr>
              <w:jc w:val="right"/>
              <w:rPr>
                <w:sz w:val="16"/>
                <w:szCs w:val="16"/>
              </w:rPr>
            </w:pPr>
            <w:r>
              <w:rPr>
                <w:sz w:val="16"/>
                <w:szCs w:val="16"/>
              </w:rPr>
              <w:t>181.551</w:t>
            </w:r>
          </w:p>
        </w:tc>
        <w:tc>
          <w:tcPr>
            <w:tcW w:w="1075" w:type="dxa"/>
            <w:shd w:val="clear" w:color="auto" w:fill="auto"/>
            <w:vAlign w:val="bottom"/>
          </w:tcPr>
          <w:p w14:paraId="67BC1FEC" w14:textId="77777777" w:rsidR="00A33F54" w:rsidRPr="00B66B3E" w:rsidRDefault="005C3C52" w:rsidP="00EC0126">
            <w:pPr>
              <w:jc w:val="right"/>
              <w:rPr>
                <w:sz w:val="16"/>
                <w:szCs w:val="16"/>
              </w:rPr>
            </w:pPr>
            <w:r>
              <w:rPr>
                <w:sz w:val="16"/>
                <w:szCs w:val="16"/>
              </w:rPr>
              <w:t>251.330</w:t>
            </w:r>
          </w:p>
        </w:tc>
      </w:tr>
      <w:tr w:rsidR="00A33F54" w:rsidRPr="00B66B3E" w14:paraId="1153D66A" w14:textId="77777777" w:rsidTr="00EC0126">
        <w:trPr>
          <w:gridAfter w:val="1"/>
          <w:wAfter w:w="21" w:type="dxa"/>
          <w:trHeight w:val="170"/>
        </w:trPr>
        <w:tc>
          <w:tcPr>
            <w:tcW w:w="421" w:type="dxa"/>
            <w:vAlign w:val="bottom"/>
          </w:tcPr>
          <w:p w14:paraId="1FD1ACBE" w14:textId="77777777" w:rsidR="00A33F54" w:rsidRPr="00B66B3E" w:rsidRDefault="00A33F54" w:rsidP="00EC0126">
            <w:pPr>
              <w:autoSpaceDE w:val="0"/>
              <w:autoSpaceDN w:val="0"/>
              <w:adjustRightInd w:val="0"/>
              <w:ind w:left="180" w:hanging="180"/>
              <w:rPr>
                <w:rFonts w:eastAsia="Arial Unicode MS"/>
                <w:sz w:val="16"/>
                <w:szCs w:val="16"/>
              </w:rPr>
            </w:pPr>
            <w:r w:rsidRPr="00B66B3E">
              <w:rPr>
                <w:rFonts w:eastAsia="Arial Unicode MS"/>
                <w:sz w:val="16"/>
                <w:szCs w:val="16"/>
              </w:rPr>
              <w:t>4.7</w:t>
            </w:r>
          </w:p>
        </w:tc>
        <w:tc>
          <w:tcPr>
            <w:tcW w:w="2166" w:type="dxa"/>
            <w:vAlign w:val="bottom"/>
          </w:tcPr>
          <w:p w14:paraId="49DCB097" w14:textId="77777777" w:rsidR="00A33F54" w:rsidRPr="00B66B3E" w:rsidRDefault="00A33F54" w:rsidP="00EC0126">
            <w:pPr>
              <w:rPr>
                <w:color w:val="000000"/>
                <w:sz w:val="16"/>
                <w:szCs w:val="16"/>
              </w:rPr>
            </w:pPr>
            <w:r w:rsidRPr="00B66B3E">
              <w:rPr>
                <w:color w:val="000000"/>
                <w:sz w:val="16"/>
                <w:szCs w:val="16"/>
              </w:rPr>
              <w:t xml:space="preserve">   Eğitim Hizmetleri</w:t>
            </w:r>
          </w:p>
        </w:tc>
        <w:tc>
          <w:tcPr>
            <w:tcW w:w="849" w:type="dxa"/>
            <w:gridSpan w:val="2"/>
            <w:shd w:val="clear" w:color="auto" w:fill="auto"/>
            <w:vAlign w:val="bottom"/>
          </w:tcPr>
          <w:p w14:paraId="326F7A35" w14:textId="77777777" w:rsidR="00A33F54" w:rsidRPr="00B66B3E" w:rsidRDefault="00A33F54" w:rsidP="00EC0126">
            <w:pPr>
              <w:jc w:val="right"/>
              <w:rPr>
                <w:sz w:val="16"/>
                <w:szCs w:val="16"/>
              </w:rPr>
            </w:pPr>
            <w:r w:rsidRPr="00B66B3E">
              <w:rPr>
                <w:sz w:val="16"/>
                <w:szCs w:val="16"/>
              </w:rPr>
              <w:t>-</w:t>
            </w:r>
          </w:p>
        </w:tc>
        <w:tc>
          <w:tcPr>
            <w:tcW w:w="652" w:type="dxa"/>
            <w:shd w:val="clear" w:color="auto" w:fill="auto"/>
            <w:vAlign w:val="bottom"/>
          </w:tcPr>
          <w:p w14:paraId="79B00590"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70D25BFF"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51203B0C"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5C862D79"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228B6D4D" w14:textId="77777777" w:rsidR="00A33F54" w:rsidRPr="00B66B3E" w:rsidRDefault="00A33F54" w:rsidP="00EC0126">
            <w:pPr>
              <w:jc w:val="right"/>
              <w:rPr>
                <w:sz w:val="16"/>
                <w:szCs w:val="16"/>
              </w:rPr>
            </w:pPr>
            <w:r w:rsidRPr="00B66B3E">
              <w:rPr>
                <w:sz w:val="16"/>
                <w:szCs w:val="16"/>
              </w:rPr>
              <w:t>-</w:t>
            </w:r>
          </w:p>
        </w:tc>
        <w:tc>
          <w:tcPr>
            <w:tcW w:w="953" w:type="dxa"/>
            <w:shd w:val="clear" w:color="auto" w:fill="auto"/>
            <w:vAlign w:val="bottom"/>
          </w:tcPr>
          <w:p w14:paraId="59ECDD7E"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6EF9FF4A"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07C3B5E5"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7A25B6FA"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13E99C25" w14:textId="77777777" w:rsidR="00A33F54" w:rsidRPr="00B66B3E" w:rsidRDefault="00A33F54" w:rsidP="00EC0126">
            <w:pPr>
              <w:jc w:val="right"/>
              <w:rPr>
                <w:sz w:val="16"/>
                <w:szCs w:val="16"/>
              </w:rPr>
            </w:pPr>
            <w:r w:rsidRPr="00B66B3E">
              <w:rPr>
                <w:sz w:val="16"/>
                <w:szCs w:val="16"/>
              </w:rPr>
              <w:t>-</w:t>
            </w:r>
          </w:p>
        </w:tc>
        <w:tc>
          <w:tcPr>
            <w:tcW w:w="666" w:type="dxa"/>
            <w:vAlign w:val="bottom"/>
          </w:tcPr>
          <w:p w14:paraId="0417ECB8"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24E107F1" w14:textId="77777777" w:rsidR="00A33F54" w:rsidRPr="00B66B3E" w:rsidRDefault="00A33F54" w:rsidP="00EC0126">
            <w:pPr>
              <w:jc w:val="right"/>
              <w:rPr>
                <w:sz w:val="16"/>
                <w:szCs w:val="16"/>
              </w:rPr>
            </w:pPr>
            <w:r w:rsidRPr="00B66B3E">
              <w:rPr>
                <w:sz w:val="16"/>
                <w:szCs w:val="16"/>
              </w:rPr>
              <w:t>-</w:t>
            </w:r>
          </w:p>
        </w:tc>
        <w:tc>
          <w:tcPr>
            <w:tcW w:w="1121" w:type="dxa"/>
            <w:shd w:val="clear" w:color="auto" w:fill="auto"/>
            <w:vAlign w:val="bottom"/>
          </w:tcPr>
          <w:p w14:paraId="67FA6BC2" w14:textId="77777777" w:rsidR="00A33F54" w:rsidRPr="00B66B3E" w:rsidRDefault="00A33F54" w:rsidP="00EC0126">
            <w:pPr>
              <w:jc w:val="right"/>
              <w:rPr>
                <w:sz w:val="16"/>
                <w:szCs w:val="16"/>
              </w:rPr>
            </w:pPr>
            <w:r w:rsidRPr="00B66B3E">
              <w:rPr>
                <w:sz w:val="16"/>
                <w:szCs w:val="16"/>
              </w:rPr>
              <w:t>-</w:t>
            </w:r>
          </w:p>
        </w:tc>
        <w:tc>
          <w:tcPr>
            <w:tcW w:w="1075" w:type="dxa"/>
            <w:shd w:val="clear" w:color="auto" w:fill="auto"/>
            <w:vAlign w:val="bottom"/>
          </w:tcPr>
          <w:p w14:paraId="0D04EF0F" w14:textId="77777777" w:rsidR="00A33F54" w:rsidRPr="00B66B3E" w:rsidRDefault="00A33F54" w:rsidP="00EC0126">
            <w:pPr>
              <w:jc w:val="right"/>
              <w:rPr>
                <w:sz w:val="16"/>
                <w:szCs w:val="16"/>
              </w:rPr>
            </w:pPr>
            <w:r w:rsidRPr="00B66B3E">
              <w:rPr>
                <w:sz w:val="16"/>
                <w:szCs w:val="16"/>
              </w:rPr>
              <w:t>-</w:t>
            </w:r>
          </w:p>
        </w:tc>
      </w:tr>
      <w:tr w:rsidR="00A33F54" w:rsidRPr="00B66B3E" w14:paraId="6C0F983C" w14:textId="77777777" w:rsidTr="00EC0126">
        <w:trPr>
          <w:gridAfter w:val="1"/>
          <w:wAfter w:w="21" w:type="dxa"/>
          <w:trHeight w:val="170"/>
        </w:trPr>
        <w:tc>
          <w:tcPr>
            <w:tcW w:w="421" w:type="dxa"/>
            <w:vAlign w:val="bottom"/>
          </w:tcPr>
          <w:p w14:paraId="58554A51" w14:textId="77777777" w:rsidR="00A33F54" w:rsidRPr="00B66B3E" w:rsidRDefault="00A33F54" w:rsidP="00EC0126">
            <w:pPr>
              <w:autoSpaceDE w:val="0"/>
              <w:autoSpaceDN w:val="0"/>
              <w:adjustRightInd w:val="0"/>
              <w:ind w:left="112" w:hanging="112"/>
              <w:rPr>
                <w:rFonts w:eastAsia="Arial Unicode MS"/>
                <w:sz w:val="16"/>
                <w:szCs w:val="16"/>
              </w:rPr>
            </w:pPr>
            <w:r w:rsidRPr="00B66B3E">
              <w:rPr>
                <w:rFonts w:eastAsia="Arial Unicode MS"/>
                <w:sz w:val="16"/>
                <w:szCs w:val="16"/>
              </w:rPr>
              <w:t>4.8</w:t>
            </w:r>
          </w:p>
        </w:tc>
        <w:tc>
          <w:tcPr>
            <w:tcW w:w="2166" w:type="dxa"/>
            <w:vAlign w:val="bottom"/>
          </w:tcPr>
          <w:p w14:paraId="5B10ECE7" w14:textId="77777777" w:rsidR="00A33F54" w:rsidRPr="00B66B3E" w:rsidRDefault="00A33F54" w:rsidP="00EC0126">
            <w:pPr>
              <w:rPr>
                <w:color w:val="000000"/>
                <w:sz w:val="16"/>
                <w:szCs w:val="16"/>
              </w:rPr>
            </w:pPr>
            <w:r w:rsidRPr="00B66B3E">
              <w:rPr>
                <w:color w:val="000000"/>
                <w:sz w:val="16"/>
                <w:szCs w:val="16"/>
              </w:rPr>
              <w:t xml:space="preserve">   Sağlık ve Sosyal Hizmetler</w:t>
            </w:r>
          </w:p>
        </w:tc>
        <w:tc>
          <w:tcPr>
            <w:tcW w:w="849" w:type="dxa"/>
            <w:gridSpan w:val="2"/>
            <w:shd w:val="clear" w:color="auto" w:fill="auto"/>
            <w:vAlign w:val="bottom"/>
          </w:tcPr>
          <w:p w14:paraId="335D2DD7" w14:textId="77777777" w:rsidR="00A33F54" w:rsidRPr="00B66B3E" w:rsidRDefault="00B66B3E" w:rsidP="00EC0126">
            <w:pPr>
              <w:jc w:val="right"/>
              <w:rPr>
                <w:sz w:val="16"/>
                <w:szCs w:val="16"/>
              </w:rPr>
            </w:pPr>
            <w:r>
              <w:rPr>
                <w:sz w:val="16"/>
                <w:szCs w:val="16"/>
              </w:rPr>
              <w:t>1.864.099</w:t>
            </w:r>
          </w:p>
        </w:tc>
        <w:tc>
          <w:tcPr>
            <w:tcW w:w="652" w:type="dxa"/>
            <w:shd w:val="clear" w:color="auto" w:fill="auto"/>
            <w:vAlign w:val="bottom"/>
          </w:tcPr>
          <w:p w14:paraId="18B4555E" w14:textId="77777777" w:rsidR="00A33F54" w:rsidRPr="00B66B3E" w:rsidRDefault="00A33F54" w:rsidP="00EC0126">
            <w:pPr>
              <w:jc w:val="right"/>
              <w:rPr>
                <w:sz w:val="16"/>
                <w:szCs w:val="16"/>
              </w:rPr>
            </w:pPr>
            <w:r w:rsidRPr="00B66B3E">
              <w:rPr>
                <w:sz w:val="16"/>
                <w:szCs w:val="16"/>
              </w:rPr>
              <w:t>-</w:t>
            </w:r>
          </w:p>
        </w:tc>
        <w:tc>
          <w:tcPr>
            <w:tcW w:w="718" w:type="dxa"/>
            <w:shd w:val="clear" w:color="auto" w:fill="auto"/>
            <w:vAlign w:val="bottom"/>
          </w:tcPr>
          <w:p w14:paraId="593BBCD5" w14:textId="77777777" w:rsidR="00A33F54" w:rsidRPr="00B66B3E" w:rsidRDefault="00A33F54" w:rsidP="00EC0126">
            <w:pPr>
              <w:jc w:val="right"/>
              <w:rPr>
                <w:sz w:val="16"/>
                <w:szCs w:val="16"/>
              </w:rPr>
            </w:pPr>
            <w:r w:rsidRPr="00B66B3E">
              <w:rPr>
                <w:sz w:val="16"/>
                <w:szCs w:val="16"/>
              </w:rPr>
              <w:t>-</w:t>
            </w:r>
          </w:p>
        </w:tc>
        <w:tc>
          <w:tcPr>
            <w:tcW w:w="422" w:type="dxa"/>
            <w:shd w:val="clear" w:color="auto" w:fill="auto"/>
            <w:vAlign w:val="bottom"/>
          </w:tcPr>
          <w:p w14:paraId="63C80E5E" w14:textId="77777777" w:rsidR="00A33F54" w:rsidRPr="00B66B3E" w:rsidRDefault="00A33F54" w:rsidP="00EC0126">
            <w:pPr>
              <w:jc w:val="right"/>
              <w:rPr>
                <w:sz w:val="16"/>
                <w:szCs w:val="16"/>
              </w:rPr>
            </w:pPr>
            <w:r w:rsidRPr="00B66B3E">
              <w:rPr>
                <w:sz w:val="16"/>
                <w:szCs w:val="16"/>
              </w:rPr>
              <w:t>-</w:t>
            </w:r>
          </w:p>
        </w:tc>
        <w:tc>
          <w:tcPr>
            <w:tcW w:w="929" w:type="dxa"/>
            <w:shd w:val="clear" w:color="auto" w:fill="auto"/>
            <w:vAlign w:val="bottom"/>
          </w:tcPr>
          <w:p w14:paraId="0CDC27EF" w14:textId="77777777" w:rsidR="00A33F54" w:rsidRPr="00B66B3E" w:rsidRDefault="00A33F54" w:rsidP="00EC0126">
            <w:pPr>
              <w:jc w:val="right"/>
              <w:rPr>
                <w:sz w:val="16"/>
                <w:szCs w:val="16"/>
              </w:rPr>
            </w:pPr>
            <w:r w:rsidRPr="00B66B3E">
              <w:rPr>
                <w:sz w:val="16"/>
                <w:szCs w:val="16"/>
              </w:rPr>
              <w:t>-</w:t>
            </w:r>
          </w:p>
        </w:tc>
        <w:tc>
          <w:tcPr>
            <w:tcW w:w="991" w:type="dxa"/>
            <w:shd w:val="clear" w:color="auto" w:fill="auto"/>
            <w:vAlign w:val="bottom"/>
          </w:tcPr>
          <w:p w14:paraId="74F4B1FF" w14:textId="77777777" w:rsidR="00A33F54" w:rsidRPr="00B66B3E" w:rsidRDefault="00A33F54" w:rsidP="00EC0126">
            <w:pPr>
              <w:jc w:val="right"/>
              <w:rPr>
                <w:sz w:val="16"/>
                <w:szCs w:val="16"/>
              </w:rPr>
            </w:pPr>
            <w:r w:rsidRPr="00B66B3E">
              <w:rPr>
                <w:sz w:val="16"/>
                <w:szCs w:val="16"/>
              </w:rPr>
              <w:t>-</w:t>
            </w:r>
          </w:p>
        </w:tc>
        <w:tc>
          <w:tcPr>
            <w:tcW w:w="953" w:type="dxa"/>
            <w:shd w:val="clear" w:color="auto" w:fill="auto"/>
            <w:vAlign w:val="bottom"/>
          </w:tcPr>
          <w:p w14:paraId="6A5D69FD" w14:textId="77777777" w:rsidR="00A33F54" w:rsidRPr="00B66B3E" w:rsidRDefault="00A33F54" w:rsidP="00EC0126">
            <w:pPr>
              <w:jc w:val="right"/>
              <w:rPr>
                <w:sz w:val="16"/>
                <w:szCs w:val="16"/>
              </w:rPr>
            </w:pPr>
            <w:r w:rsidRPr="00B66B3E">
              <w:rPr>
                <w:sz w:val="16"/>
                <w:szCs w:val="16"/>
              </w:rPr>
              <w:t>-</w:t>
            </w:r>
          </w:p>
        </w:tc>
        <w:tc>
          <w:tcPr>
            <w:tcW w:w="915" w:type="dxa"/>
            <w:shd w:val="clear" w:color="auto" w:fill="auto"/>
            <w:vAlign w:val="bottom"/>
          </w:tcPr>
          <w:p w14:paraId="1CB7ED8C" w14:textId="77777777" w:rsidR="00A33F54" w:rsidRPr="00B66B3E" w:rsidRDefault="00A33F54" w:rsidP="00EC0126">
            <w:pPr>
              <w:jc w:val="right"/>
              <w:rPr>
                <w:sz w:val="16"/>
                <w:szCs w:val="16"/>
              </w:rPr>
            </w:pPr>
            <w:r w:rsidRPr="00B66B3E">
              <w:rPr>
                <w:sz w:val="16"/>
                <w:szCs w:val="16"/>
              </w:rPr>
              <w:t>-</w:t>
            </w:r>
          </w:p>
        </w:tc>
        <w:tc>
          <w:tcPr>
            <w:tcW w:w="765" w:type="dxa"/>
            <w:shd w:val="clear" w:color="auto" w:fill="auto"/>
            <w:vAlign w:val="bottom"/>
          </w:tcPr>
          <w:p w14:paraId="5720D725" w14:textId="77777777" w:rsidR="00A33F54" w:rsidRPr="00B66B3E" w:rsidRDefault="00A33F54" w:rsidP="00EC0126">
            <w:pPr>
              <w:jc w:val="right"/>
              <w:rPr>
                <w:sz w:val="16"/>
                <w:szCs w:val="16"/>
              </w:rPr>
            </w:pPr>
            <w:r w:rsidRPr="00B66B3E">
              <w:rPr>
                <w:sz w:val="16"/>
                <w:szCs w:val="16"/>
              </w:rPr>
              <w:t>-</w:t>
            </w:r>
          </w:p>
        </w:tc>
        <w:tc>
          <w:tcPr>
            <w:tcW w:w="596" w:type="dxa"/>
            <w:vAlign w:val="bottom"/>
          </w:tcPr>
          <w:p w14:paraId="21EA84A1" w14:textId="77777777" w:rsidR="00A33F54" w:rsidRPr="00B66B3E" w:rsidRDefault="00A33F54" w:rsidP="00EC0126">
            <w:pPr>
              <w:jc w:val="right"/>
              <w:rPr>
                <w:sz w:val="16"/>
                <w:szCs w:val="16"/>
              </w:rPr>
            </w:pPr>
            <w:r w:rsidRPr="00B66B3E">
              <w:rPr>
                <w:sz w:val="16"/>
                <w:szCs w:val="16"/>
              </w:rPr>
              <w:t>-</w:t>
            </w:r>
          </w:p>
        </w:tc>
        <w:tc>
          <w:tcPr>
            <w:tcW w:w="783" w:type="dxa"/>
            <w:shd w:val="clear" w:color="auto" w:fill="auto"/>
            <w:vAlign w:val="bottom"/>
          </w:tcPr>
          <w:p w14:paraId="3CEED454" w14:textId="77777777" w:rsidR="00A33F54" w:rsidRPr="00B66B3E" w:rsidRDefault="00B66B3E" w:rsidP="00EC0126">
            <w:pPr>
              <w:jc w:val="right"/>
              <w:rPr>
                <w:sz w:val="16"/>
                <w:szCs w:val="16"/>
              </w:rPr>
            </w:pPr>
            <w:r>
              <w:rPr>
                <w:sz w:val="16"/>
                <w:szCs w:val="16"/>
              </w:rPr>
              <w:t>123.151</w:t>
            </w:r>
          </w:p>
        </w:tc>
        <w:tc>
          <w:tcPr>
            <w:tcW w:w="666" w:type="dxa"/>
            <w:vAlign w:val="bottom"/>
          </w:tcPr>
          <w:p w14:paraId="31546B11" w14:textId="77777777" w:rsidR="00A33F54" w:rsidRPr="00B66B3E" w:rsidRDefault="00A33F54" w:rsidP="00EC0126">
            <w:pPr>
              <w:jc w:val="right"/>
              <w:rPr>
                <w:sz w:val="16"/>
                <w:szCs w:val="16"/>
              </w:rPr>
            </w:pPr>
            <w:r w:rsidRPr="00B66B3E">
              <w:rPr>
                <w:sz w:val="16"/>
                <w:szCs w:val="16"/>
              </w:rPr>
              <w:t>-</w:t>
            </w:r>
          </w:p>
        </w:tc>
        <w:tc>
          <w:tcPr>
            <w:tcW w:w="1007" w:type="dxa"/>
            <w:shd w:val="clear" w:color="auto" w:fill="auto"/>
            <w:vAlign w:val="bottom"/>
          </w:tcPr>
          <w:p w14:paraId="0E9C28C5" w14:textId="77777777" w:rsidR="00A33F54" w:rsidRPr="00B66B3E" w:rsidRDefault="00E14A15" w:rsidP="00EC0126">
            <w:pPr>
              <w:jc w:val="right"/>
              <w:rPr>
                <w:sz w:val="16"/>
                <w:szCs w:val="16"/>
              </w:rPr>
            </w:pPr>
            <w:r>
              <w:rPr>
                <w:sz w:val="16"/>
                <w:szCs w:val="16"/>
              </w:rPr>
              <w:t>196.425</w:t>
            </w:r>
          </w:p>
        </w:tc>
        <w:tc>
          <w:tcPr>
            <w:tcW w:w="1121" w:type="dxa"/>
            <w:shd w:val="clear" w:color="auto" w:fill="auto"/>
            <w:vAlign w:val="bottom"/>
          </w:tcPr>
          <w:p w14:paraId="17D4CCE2" w14:textId="77777777" w:rsidR="00A33F54" w:rsidRPr="00B66B3E" w:rsidRDefault="00E14A15" w:rsidP="00EC0126">
            <w:pPr>
              <w:jc w:val="right"/>
              <w:rPr>
                <w:sz w:val="16"/>
                <w:szCs w:val="16"/>
              </w:rPr>
            </w:pPr>
            <w:r>
              <w:rPr>
                <w:sz w:val="16"/>
                <w:szCs w:val="16"/>
              </w:rPr>
              <w:t>1.790.825</w:t>
            </w:r>
          </w:p>
        </w:tc>
        <w:tc>
          <w:tcPr>
            <w:tcW w:w="1075" w:type="dxa"/>
            <w:shd w:val="clear" w:color="auto" w:fill="auto"/>
            <w:vAlign w:val="bottom"/>
          </w:tcPr>
          <w:p w14:paraId="59C4C03C" w14:textId="77777777" w:rsidR="00A33F54" w:rsidRPr="00B66B3E" w:rsidRDefault="005C3C52" w:rsidP="00EC0126">
            <w:pPr>
              <w:jc w:val="right"/>
              <w:rPr>
                <w:sz w:val="16"/>
                <w:szCs w:val="16"/>
              </w:rPr>
            </w:pPr>
            <w:r>
              <w:rPr>
                <w:sz w:val="16"/>
                <w:szCs w:val="16"/>
              </w:rPr>
              <w:t>1.987.250</w:t>
            </w:r>
          </w:p>
        </w:tc>
      </w:tr>
      <w:tr w:rsidR="00A33F54" w:rsidRPr="00B66B3E" w14:paraId="661213A5" w14:textId="77777777" w:rsidTr="00EC0126">
        <w:trPr>
          <w:gridAfter w:val="1"/>
          <w:wAfter w:w="21" w:type="dxa"/>
          <w:trHeight w:val="167"/>
        </w:trPr>
        <w:tc>
          <w:tcPr>
            <w:tcW w:w="421" w:type="dxa"/>
            <w:tcBorders>
              <w:bottom w:val="single" w:sz="4" w:space="0" w:color="auto"/>
            </w:tcBorders>
            <w:vAlign w:val="bottom"/>
          </w:tcPr>
          <w:p w14:paraId="2D5018DB" w14:textId="77777777" w:rsidR="00A33F54" w:rsidRPr="00B66B3E" w:rsidRDefault="00A33F54" w:rsidP="00EC0126">
            <w:pPr>
              <w:autoSpaceDE w:val="0"/>
              <w:autoSpaceDN w:val="0"/>
              <w:adjustRightInd w:val="0"/>
              <w:rPr>
                <w:rFonts w:eastAsia="Arial Unicode MS"/>
                <w:b/>
                <w:sz w:val="16"/>
                <w:szCs w:val="16"/>
              </w:rPr>
            </w:pPr>
            <w:r w:rsidRPr="00B66B3E">
              <w:rPr>
                <w:rFonts w:eastAsia="Arial Unicode MS"/>
                <w:b/>
                <w:sz w:val="16"/>
                <w:szCs w:val="16"/>
              </w:rPr>
              <w:t>5</w:t>
            </w:r>
          </w:p>
        </w:tc>
        <w:tc>
          <w:tcPr>
            <w:tcW w:w="2166" w:type="dxa"/>
            <w:tcBorders>
              <w:bottom w:val="single" w:sz="4" w:space="0" w:color="auto"/>
            </w:tcBorders>
            <w:vAlign w:val="bottom"/>
          </w:tcPr>
          <w:p w14:paraId="74D64220" w14:textId="77777777" w:rsidR="00A33F54" w:rsidRPr="00B66B3E" w:rsidRDefault="00A33F54" w:rsidP="00EC0126">
            <w:pPr>
              <w:rPr>
                <w:b/>
                <w:bCs/>
                <w:color w:val="000000"/>
                <w:sz w:val="16"/>
                <w:szCs w:val="16"/>
              </w:rPr>
            </w:pPr>
            <w:r w:rsidRPr="00B66B3E">
              <w:rPr>
                <w:b/>
                <w:bCs/>
                <w:color w:val="000000"/>
                <w:sz w:val="16"/>
                <w:szCs w:val="16"/>
              </w:rPr>
              <w:t>Diğer</w:t>
            </w:r>
          </w:p>
        </w:tc>
        <w:tc>
          <w:tcPr>
            <w:tcW w:w="849" w:type="dxa"/>
            <w:gridSpan w:val="2"/>
            <w:tcBorders>
              <w:top w:val="nil"/>
              <w:left w:val="nil"/>
              <w:bottom w:val="single" w:sz="4" w:space="0" w:color="auto"/>
              <w:right w:val="nil"/>
            </w:tcBorders>
            <w:shd w:val="clear" w:color="auto" w:fill="auto"/>
            <w:vAlign w:val="bottom"/>
          </w:tcPr>
          <w:p w14:paraId="5AB3CB25" w14:textId="77777777" w:rsidR="00A33F54" w:rsidRPr="00B66B3E" w:rsidRDefault="00A33F54" w:rsidP="00EC0126">
            <w:pPr>
              <w:jc w:val="right"/>
              <w:rPr>
                <w:b/>
                <w:sz w:val="16"/>
                <w:szCs w:val="16"/>
              </w:rPr>
            </w:pPr>
            <w:r w:rsidRPr="00B66B3E">
              <w:rPr>
                <w:b/>
                <w:sz w:val="16"/>
                <w:szCs w:val="16"/>
              </w:rPr>
              <w:t xml:space="preserve">-   </w:t>
            </w:r>
          </w:p>
        </w:tc>
        <w:tc>
          <w:tcPr>
            <w:tcW w:w="652" w:type="dxa"/>
            <w:tcBorders>
              <w:top w:val="nil"/>
              <w:left w:val="nil"/>
              <w:bottom w:val="single" w:sz="4" w:space="0" w:color="auto"/>
              <w:right w:val="nil"/>
            </w:tcBorders>
            <w:shd w:val="clear" w:color="auto" w:fill="auto"/>
            <w:vAlign w:val="bottom"/>
          </w:tcPr>
          <w:p w14:paraId="3E853EA8" w14:textId="77777777" w:rsidR="00A33F54" w:rsidRPr="00B66B3E" w:rsidRDefault="00A33F54" w:rsidP="00EC0126">
            <w:pPr>
              <w:jc w:val="right"/>
              <w:rPr>
                <w:b/>
                <w:sz w:val="16"/>
                <w:szCs w:val="16"/>
              </w:rPr>
            </w:pPr>
            <w:r w:rsidRPr="00B66B3E">
              <w:rPr>
                <w:b/>
                <w:sz w:val="16"/>
                <w:szCs w:val="16"/>
              </w:rPr>
              <w:t xml:space="preserve">-   </w:t>
            </w:r>
          </w:p>
        </w:tc>
        <w:tc>
          <w:tcPr>
            <w:tcW w:w="718" w:type="dxa"/>
            <w:tcBorders>
              <w:top w:val="nil"/>
              <w:left w:val="nil"/>
              <w:bottom w:val="single" w:sz="4" w:space="0" w:color="auto"/>
              <w:right w:val="nil"/>
            </w:tcBorders>
            <w:shd w:val="clear" w:color="auto" w:fill="auto"/>
            <w:vAlign w:val="bottom"/>
          </w:tcPr>
          <w:p w14:paraId="18C1824F" w14:textId="77777777" w:rsidR="00A33F54" w:rsidRPr="00B66B3E" w:rsidRDefault="00A33F54" w:rsidP="00EC0126">
            <w:pPr>
              <w:jc w:val="right"/>
              <w:rPr>
                <w:b/>
                <w:sz w:val="16"/>
                <w:szCs w:val="16"/>
              </w:rPr>
            </w:pPr>
            <w:r w:rsidRPr="00B66B3E">
              <w:rPr>
                <w:b/>
                <w:sz w:val="16"/>
                <w:szCs w:val="16"/>
              </w:rPr>
              <w:t xml:space="preserve">-   </w:t>
            </w:r>
          </w:p>
        </w:tc>
        <w:tc>
          <w:tcPr>
            <w:tcW w:w="422" w:type="dxa"/>
            <w:tcBorders>
              <w:top w:val="nil"/>
              <w:left w:val="nil"/>
              <w:bottom w:val="single" w:sz="4" w:space="0" w:color="auto"/>
              <w:right w:val="nil"/>
            </w:tcBorders>
            <w:shd w:val="clear" w:color="auto" w:fill="auto"/>
            <w:vAlign w:val="bottom"/>
          </w:tcPr>
          <w:p w14:paraId="52B0CAEB" w14:textId="77777777" w:rsidR="00A33F54" w:rsidRPr="00B66B3E" w:rsidRDefault="00A33F54" w:rsidP="00EC0126">
            <w:pPr>
              <w:jc w:val="right"/>
              <w:rPr>
                <w:b/>
                <w:sz w:val="16"/>
                <w:szCs w:val="16"/>
              </w:rPr>
            </w:pPr>
            <w:r w:rsidRPr="00B66B3E">
              <w:rPr>
                <w:b/>
                <w:sz w:val="16"/>
                <w:szCs w:val="16"/>
              </w:rPr>
              <w:t xml:space="preserve">-   </w:t>
            </w:r>
          </w:p>
        </w:tc>
        <w:tc>
          <w:tcPr>
            <w:tcW w:w="929" w:type="dxa"/>
            <w:tcBorders>
              <w:top w:val="nil"/>
              <w:left w:val="nil"/>
              <w:bottom w:val="single" w:sz="4" w:space="0" w:color="auto"/>
              <w:right w:val="nil"/>
            </w:tcBorders>
            <w:shd w:val="clear" w:color="auto" w:fill="auto"/>
            <w:vAlign w:val="bottom"/>
          </w:tcPr>
          <w:p w14:paraId="63657861" w14:textId="77777777" w:rsidR="00A33F54" w:rsidRPr="00B66B3E" w:rsidRDefault="00A33F54" w:rsidP="00EC0126">
            <w:pPr>
              <w:jc w:val="right"/>
              <w:rPr>
                <w:b/>
                <w:sz w:val="16"/>
                <w:szCs w:val="16"/>
              </w:rPr>
            </w:pPr>
            <w:r w:rsidRPr="00B66B3E">
              <w:rPr>
                <w:b/>
                <w:sz w:val="16"/>
                <w:szCs w:val="16"/>
              </w:rPr>
              <w:t xml:space="preserve">-   </w:t>
            </w:r>
          </w:p>
        </w:tc>
        <w:tc>
          <w:tcPr>
            <w:tcW w:w="991" w:type="dxa"/>
            <w:tcBorders>
              <w:top w:val="nil"/>
              <w:left w:val="nil"/>
              <w:bottom w:val="single" w:sz="4" w:space="0" w:color="auto"/>
              <w:right w:val="nil"/>
            </w:tcBorders>
            <w:shd w:val="clear" w:color="auto" w:fill="auto"/>
            <w:vAlign w:val="bottom"/>
          </w:tcPr>
          <w:p w14:paraId="46C8075E" w14:textId="77777777" w:rsidR="00A33F54" w:rsidRPr="00B66B3E" w:rsidRDefault="00E14A15" w:rsidP="00EC0126">
            <w:pPr>
              <w:jc w:val="right"/>
              <w:rPr>
                <w:b/>
                <w:sz w:val="16"/>
                <w:szCs w:val="16"/>
              </w:rPr>
            </w:pPr>
            <w:r>
              <w:rPr>
                <w:b/>
                <w:sz w:val="16"/>
                <w:szCs w:val="16"/>
              </w:rPr>
              <w:t>6.281</w:t>
            </w:r>
            <w:r w:rsidR="00A33F54" w:rsidRPr="00B66B3E">
              <w:rPr>
                <w:b/>
                <w:sz w:val="16"/>
                <w:szCs w:val="16"/>
              </w:rPr>
              <w:t xml:space="preserve">   </w:t>
            </w:r>
          </w:p>
        </w:tc>
        <w:tc>
          <w:tcPr>
            <w:tcW w:w="953" w:type="dxa"/>
            <w:tcBorders>
              <w:top w:val="nil"/>
              <w:left w:val="nil"/>
              <w:bottom w:val="single" w:sz="4" w:space="0" w:color="auto"/>
              <w:right w:val="nil"/>
            </w:tcBorders>
            <w:shd w:val="clear" w:color="auto" w:fill="auto"/>
            <w:vAlign w:val="bottom"/>
          </w:tcPr>
          <w:p w14:paraId="02CF6ABB" w14:textId="77777777" w:rsidR="00A33F54" w:rsidRPr="00B66B3E" w:rsidRDefault="00A33F54" w:rsidP="00EC0126">
            <w:pPr>
              <w:jc w:val="right"/>
              <w:rPr>
                <w:b/>
                <w:sz w:val="16"/>
                <w:szCs w:val="16"/>
              </w:rPr>
            </w:pPr>
            <w:r w:rsidRPr="00B66B3E">
              <w:rPr>
                <w:b/>
                <w:sz w:val="16"/>
                <w:szCs w:val="16"/>
              </w:rPr>
              <w:t xml:space="preserve">-   </w:t>
            </w:r>
          </w:p>
        </w:tc>
        <w:tc>
          <w:tcPr>
            <w:tcW w:w="915" w:type="dxa"/>
            <w:tcBorders>
              <w:top w:val="nil"/>
              <w:left w:val="nil"/>
              <w:bottom w:val="single" w:sz="4" w:space="0" w:color="auto"/>
              <w:right w:val="nil"/>
            </w:tcBorders>
            <w:shd w:val="clear" w:color="auto" w:fill="auto"/>
            <w:vAlign w:val="bottom"/>
          </w:tcPr>
          <w:p w14:paraId="6A3E49A5" w14:textId="77777777" w:rsidR="00A33F54" w:rsidRPr="00B66B3E" w:rsidRDefault="00B66B3E" w:rsidP="00EC0126">
            <w:pPr>
              <w:jc w:val="right"/>
              <w:rPr>
                <w:b/>
                <w:sz w:val="16"/>
                <w:szCs w:val="16"/>
              </w:rPr>
            </w:pPr>
            <w:r>
              <w:rPr>
                <w:b/>
                <w:sz w:val="16"/>
                <w:szCs w:val="16"/>
              </w:rPr>
              <w:t>225</w:t>
            </w:r>
            <w:r w:rsidR="00A33F54" w:rsidRPr="00B66B3E">
              <w:rPr>
                <w:b/>
                <w:sz w:val="16"/>
                <w:szCs w:val="16"/>
              </w:rPr>
              <w:t xml:space="preserve">   </w:t>
            </w:r>
          </w:p>
        </w:tc>
        <w:tc>
          <w:tcPr>
            <w:tcW w:w="765" w:type="dxa"/>
            <w:tcBorders>
              <w:top w:val="nil"/>
              <w:left w:val="nil"/>
              <w:bottom w:val="single" w:sz="4" w:space="0" w:color="auto"/>
              <w:right w:val="nil"/>
            </w:tcBorders>
            <w:shd w:val="clear" w:color="auto" w:fill="auto"/>
            <w:vAlign w:val="bottom"/>
          </w:tcPr>
          <w:p w14:paraId="729C243E" w14:textId="77777777" w:rsidR="00A33F54" w:rsidRPr="00B66B3E" w:rsidRDefault="00A33F54" w:rsidP="00EC0126">
            <w:pPr>
              <w:jc w:val="right"/>
              <w:rPr>
                <w:b/>
                <w:sz w:val="16"/>
                <w:szCs w:val="16"/>
              </w:rPr>
            </w:pPr>
            <w:r w:rsidRPr="00B66B3E">
              <w:rPr>
                <w:b/>
                <w:sz w:val="16"/>
                <w:szCs w:val="16"/>
              </w:rPr>
              <w:t xml:space="preserve">-   </w:t>
            </w:r>
          </w:p>
        </w:tc>
        <w:tc>
          <w:tcPr>
            <w:tcW w:w="596" w:type="dxa"/>
            <w:tcBorders>
              <w:top w:val="nil"/>
              <w:left w:val="nil"/>
              <w:bottom w:val="single" w:sz="4" w:space="0" w:color="auto"/>
              <w:right w:val="nil"/>
            </w:tcBorders>
            <w:vAlign w:val="bottom"/>
          </w:tcPr>
          <w:p w14:paraId="6B27658B" w14:textId="77777777" w:rsidR="00A33F54" w:rsidRPr="00B66B3E" w:rsidRDefault="00A33F54" w:rsidP="00EC0126">
            <w:pPr>
              <w:jc w:val="right"/>
              <w:rPr>
                <w:b/>
                <w:sz w:val="16"/>
                <w:szCs w:val="16"/>
              </w:rPr>
            </w:pPr>
            <w:r w:rsidRPr="00B66B3E">
              <w:rPr>
                <w:b/>
                <w:sz w:val="16"/>
                <w:szCs w:val="16"/>
              </w:rPr>
              <w:t xml:space="preserve">-   </w:t>
            </w:r>
          </w:p>
        </w:tc>
        <w:tc>
          <w:tcPr>
            <w:tcW w:w="783" w:type="dxa"/>
            <w:tcBorders>
              <w:top w:val="nil"/>
              <w:left w:val="nil"/>
              <w:bottom w:val="single" w:sz="4" w:space="0" w:color="auto"/>
              <w:right w:val="nil"/>
            </w:tcBorders>
            <w:shd w:val="clear" w:color="auto" w:fill="auto"/>
            <w:vAlign w:val="bottom"/>
          </w:tcPr>
          <w:p w14:paraId="616F6B9F" w14:textId="77777777" w:rsidR="00A33F54" w:rsidRPr="00B66B3E" w:rsidRDefault="00B66B3E" w:rsidP="00EC0126">
            <w:pPr>
              <w:jc w:val="right"/>
              <w:rPr>
                <w:b/>
                <w:sz w:val="16"/>
                <w:szCs w:val="16"/>
              </w:rPr>
            </w:pPr>
            <w:r>
              <w:rPr>
                <w:b/>
                <w:sz w:val="16"/>
                <w:szCs w:val="16"/>
              </w:rPr>
              <w:t>394.927</w:t>
            </w:r>
            <w:r w:rsidR="00A33F54" w:rsidRPr="00B66B3E">
              <w:rPr>
                <w:b/>
                <w:sz w:val="16"/>
                <w:szCs w:val="16"/>
              </w:rPr>
              <w:t xml:space="preserve">   </w:t>
            </w:r>
          </w:p>
        </w:tc>
        <w:tc>
          <w:tcPr>
            <w:tcW w:w="666" w:type="dxa"/>
            <w:tcBorders>
              <w:top w:val="nil"/>
              <w:left w:val="nil"/>
              <w:bottom w:val="single" w:sz="4" w:space="0" w:color="auto"/>
              <w:right w:val="nil"/>
            </w:tcBorders>
            <w:vAlign w:val="bottom"/>
          </w:tcPr>
          <w:p w14:paraId="0A80A2C8" w14:textId="77777777" w:rsidR="00A33F54" w:rsidRPr="00B66B3E" w:rsidRDefault="00A33F54" w:rsidP="00EC0126">
            <w:pPr>
              <w:jc w:val="right"/>
              <w:rPr>
                <w:b/>
                <w:sz w:val="16"/>
                <w:szCs w:val="16"/>
              </w:rPr>
            </w:pPr>
            <w:r w:rsidRPr="00B66B3E">
              <w:rPr>
                <w:b/>
                <w:sz w:val="16"/>
                <w:szCs w:val="16"/>
              </w:rPr>
              <w:t xml:space="preserve">-   </w:t>
            </w:r>
          </w:p>
        </w:tc>
        <w:tc>
          <w:tcPr>
            <w:tcW w:w="1007" w:type="dxa"/>
            <w:tcBorders>
              <w:top w:val="nil"/>
              <w:left w:val="nil"/>
              <w:bottom w:val="single" w:sz="4" w:space="0" w:color="auto"/>
              <w:right w:val="nil"/>
            </w:tcBorders>
            <w:shd w:val="clear" w:color="auto" w:fill="auto"/>
            <w:vAlign w:val="bottom"/>
          </w:tcPr>
          <w:p w14:paraId="03F19B57" w14:textId="77777777" w:rsidR="00A33F54" w:rsidRPr="00B66B3E" w:rsidRDefault="00E14A15" w:rsidP="00EC0126">
            <w:pPr>
              <w:jc w:val="right"/>
              <w:rPr>
                <w:b/>
                <w:sz w:val="16"/>
                <w:szCs w:val="16"/>
              </w:rPr>
            </w:pPr>
            <w:r>
              <w:rPr>
                <w:b/>
                <w:sz w:val="16"/>
                <w:szCs w:val="16"/>
              </w:rPr>
              <w:t>389.087</w:t>
            </w:r>
            <w:r w:rsidR="00A33F54" w:rsidRPr="00B66B3E">
              <w:rPr>
                <w:b/>
                <w:sz w:val="16"/>
                <w:szCs w:val="16"/>
              </w:rPr>
              <w:t xml:space="preserve">   </w:t>
            </w:r>
          </w:p>
        </w:tc>
        <w:tc>
          <w:tcPr>
            <w:tcW w:w="1121" w:type="dxa"/>
            <w:tcBorders>
              <w:top w:val="nil"/>
              <w:left w:val="nil"/>
              <w:bottom w:val="single" w:sz="4" w:space="0" w:color="auto"/>
              <w:right w:val="nil"/>
            </w:tcBorders>
            <w:shd w:val="clear" w:color="auto" w:fill="auto"/>
            <w:vAlign w:val="bottom"/>
          </w:tcPr>
          <w:p w14:paraId="66E1136C" w14:textId="77777777" w:rsidR="00A33F54" w:rsidRPr="00B66B3E" w:rsidRDefault="00E14A15" w:rsidP="00EC0126">
            <w:pPr>
              <w:jc w:val="right"/>
              <w:rPr>
                <w:b/>
                <w:sz w:val="16"/>
                <w:szCs w:val="16"/>
              </w:rPr>
            </w:pPr>
            <w:r>
              <w:rPr>
                <w:b/>
                <w:sz w:val="16"/>
                <w:szCs w:val="16"/>
              </w:rPr>
              <w:t>12.346</w:t>
            </w:r>
            <w:r w:rsidR="00A33F54" w:rsidRPr="00B66B3E">
              <w:rPr>
                <w:b/>
                <w:sz w:val="16"/>
                <w:szCs w:val="16"/>
              </w:rPr>
              <w:t xml:space="preserve">   </w:t>
            </w:r>
          </w:p>
        </w:tc>
        <w:tc>
          <w:tcPr>
            <w:tcW w:w="1075" w:type="dxa"/>
            <w:tcBorders>
              <w:top w:val="nil"/>
              <w:left w:val="nil"/>
              <w:bottom w:val="single" w:sz="4" w:space="0" w:color="auto"/>
              <w:right w:val="nil"/>
            </w:tcBorders>
            <w:shd w:val="clear" w:color="auto" w:fill="auto"/>
            <w:vAlign w:val="bottom"/>
          </w:tcPr>
          <w:p w14:paraId="63B306A0" w14:textId="77777777" w:rsidR="00A33F54" w:rsidRPr="00B66B3E" w:rsidRDefault="00E14A15" w:rsidP="00EC0126">
            <w:pPr>
              <w:jc w:val="right"/>
              <w:rPr>
                <w:b/>
                <w:sz w:val="16"/>
                <w:szCs w:val="16"/>
              </w:rPr>
            </w:pPr>
            <w:r>
              <w:rPr>
                <w:b/>
                <w:sz w:val="16"/>
                <w:szCs w:val="16"/>
              </w:rPr>
              <w:t>401.433</w:t>
            </w:r>
            <w:r w:rsidR="00A33F54" w:rsidRPr="00B66B3E">
              <w:rPr>
                <w:b/>
                <w:sz w:val="16"/>
                <w:szCs w:val="16"/>
              </w:rPr>
              <w:t xml:space="preserve">   </w:t>
            </w:r>
          </w:p>
        </w:tc>
      </w:tr>
      <w:tr w:rsidR="00A33F54" w:rsidRPr="001E244B" w14:paraId="46286C90" w14:textId="77777777" w:rsidTr="00EC0126">
        <w:trPr>
          <w:gridAfter w:val="1"/>
          <w:wAfter w:w="21" w:type="dxa"/>
          <w:trHeight w:val="170"/>
        </w:trPr>
        <w:tc>
          <w:tcPr>
            <w:tcW w:w="421" w:type="dxa"/>
            <w:tcBorders>
              <w:top w:val="single" w:sz="4" w:space="0" w:color="auto"/>
              <w:bottom w:val="double" w:sz="4" w:space="0" w:color="auto"/>
            </w:tcBorders>
            <w:vAlign w:val="bottom"/>
          </w:tcPr>
          <w:p w14:paraId="5E8893E1" w14:textId="77777777" w:rsidR="00A33F54" w:rsidRPr="00B66B3E" w:rsidRDefault="00A33F54" w:rsidP="00EC0126">
            <w:pPr>
              <w:autoSpaceDE w:val="0"/>
              <w:autoSpaceDN w:val="0"/>
              <w:adjustRightInd w:val="0"/>
              <w:ind w:left="180" w:hanging="180"/>
              <w:rPr>
                <w:rFonts w:eastAsia="Arial Unicode MS"/>
                <w:b/>
                <w:sz w:val="16"/>
                <w:szCs w:val="16"/>
              </w:rPr>
            </w:pPr>
          </w:p>
        </w:tc>
        <w:tc>
          <w:tcPr>
            <w:tcW w:w="2166" w:type="dxa"/>
            <w:tcBorders>
              <w:top w:val="single" w:sz="4" w:space="0" w:color="auto"/>
              <w:bottom w:val="double" w:sz="4" w:space="0" w:color="auto"/>
            </w:tcBorders>
            <w:vAlign w:val="bottom"/>
          </w:tcPr>
          <w:p w14:paraId="389E1101" w14:textId="77777777" w:rsidR="00A33F54" w:rsidRPr="00B66B3E" w:rsidRDefault="00A33F54" w:rsidP="00EC0126">
            <w:pPr>
              <w:rPr>
                <w:b/>
                <w:bCs/>
                <w:color w:val="000000"/>
                <w:sz w:val="16"/>
                <w:szCs w:val="16"/>
              </w:rPr>
            </w:pPr>
            <w:r w:rsidRPr="00B66B3E">
              <w:rPr>
                <w:b/>
                <w:bCs/>
                <w:color w:val="000000"/>
                <w:sz w:val="16"/>
                <w:szCs w:val="16"/>
              </w:rPr>
              <w:t>Toplam</w:t>
            </w:r>
          </w:p>
        </w:tc>
        <w:tc>
          <w:tcPr>
            <w:tcW w:w="849" w:type="dxa"/>
            <w:gridSpan w:val="2"/>
            <w:tcBorders>
              <w:top w:val="single" w:sz="4" w:space="0" w:color="auto"/>
              <w:left w:val="nil"/>
              <w:bottom w:val="double" w:sz="4" w:space="0" w:color="auto"/>
              <w:right w:val="nil"/>
            </w:tcBorders>
            <w:shd w:val="clear" w:color="auto" w:fill="auto"/>
            <w:vAlign w:val="bottom"/>
          </w:tcPr>
          <w:p w14:paraId="22FF2D48" w14:textId="77777777" w:rsidR="00A33F54" w:rsidRPr="00B66B3E" w:rsidRDefault="00B66B3E" w:rsidP="00EC0126">
            <w:pPr>
              <w:jc w:val="right"/>
              <w:rPr>
                <w:b/>
                <w:sz w:val="16"/>
                <w:szCs w:val="16"/>
              </w:rPr>
            </w:pPr>
            <w:r>
              <w:rPr>
                <w:b/>
                <w:sz w:val="16"/>
                <w:szCs w:val="16"/>
              </w:rPr>
              <w:t>1.864.099</w:t>
            </w:r>
          </w:p>
        </w:tc>
        <w:tc>
          <w:tcPr>
            <w:tcW w:w="652" w:type="dxa"/>
            <w:tcBorders>
              <w:top w:val="single" w:sz="4" w:space="0" w:color="auto"/>
              <w:left w:val="nil"/>
              <w:bottom w:val="double" w:sz="4" w:space="0" w:color="auto"/>
              <w:right w:val="nil"/>
            </w:tcBorders>
            <w:shd w:val="clear" w:color="auto" w:fill="auto"/>
            <w:vAlign w:val="bottom"/>
          </w:tcPr>
          <w:p w14:paraId="3278D56F" w14:textId="77777777" w:rsidR="00A33F54" w:rsidRPr="00B66B3E" w:rsidRDefault="00A33F54" w:rsidP="00EC0126">
            <w:pPr>
              <w:jc w:val="right"/>
              <w:rPr>
                <w:b/>
                <w:sz w:val="16"/>
                <w:szCs w:val="16"/>
              </w:rPr>
            </w:pPr>
            <w:r w:rsidRPr="00B66B3E">
              <w:rPr>
                <w:b/>
                <w:sz w:val="16"/>
                <w:szCs w:val="16"/>
              </w:rPr>
              <w:t xml:space="preserve"> -   </w:t>
            </w:r>
          </w:p>
        </w:tc>
        <w:tc>
          <w:tcPr>
            <w:tcW w:w="718" w:type="dxa"/>
            <w:tcBorders>
              <w:top w:val="single" w:sz="4" w:space="0" w:color="auto"/>
              <w:left w:val="nil"/>
              <w:bottom w:val="double" w:sz="4" w:space="0" w:color="auto"/>
              <w:right w:val="nil"/>
            </w:tcBorders>
            <w:shd w:val="clear" w:color="auto" w:fill="auto"/>
            <w:vAlign w:val="bottom"/>
          </w:tcPr>
          <w:p w14:paraId="60A0D897" w14:textId="77777777" w:rsidR="00A33F54" w:rsidRPr="00B66B3E" w:rsidRDefault="00A33F54" w:rsidP="00EC0126">
            <w:pPr>
              <w:jc w:val="right"/>
              <w:rPr>
                <w:b/>
                <w:sz w:val="16"/>
                <w:szCs w:val="16"/>
              </w:rPr>
            </w:pPr>
            <w:r w:rsidRPr="00B66B3E">
              <w:rPr>
                <w:b/>
                <w:sz w:val="16"/>
                <w:szCs w:val="16"/>
              </w:rPr>
              <w:t xml:space="preserve"> -   </w:t>
            </w:r>
          </w:p>
        </w:tc>
        <w:tc>
          <w:tcPr>
            <w:tcW w:w="422" w:type="dxa"/>
            <w:tcBorders>
              <w:top w:val="single" w:sz="4" w:space="0" w:color="auto"/>
              <w:left w:val="nil"/>
              <w:bottom w:val="double" w:sz="4" w:space="0" w:color="auto"/>
              <w:right w:val="nil"/>
            </w:tcBorders>
            <w:shd w:val="clear" w:color="auto" w:fill="auto"/>
            <w:vAlign w:val="bottom"/>
          </w:tcPr>
          <w:p w14:paraId="15A20DD2" w14:textId="77777777" w:rsidR="00A33F54" w:rsidRPr="00B66B3E" w:rsidRDefault="00A33F54" w:rsidP="00EC0126">
            <w:pPr>
              <w:jc w:val="right"/>
              <w:rPr>
                <w:b/>
                <w:sz w:val="16"/>
                <w:szCs w:val="16"/>
              </w:rPr>
            </w:pPr>
            <w:r w:rsidRPr="00B66B3E">
              <w:rPr>
                <w:b/>
                <w:sz w:val="16"/>
                <w:szCs w:val="16"/>
              </w:rPr>
              <w:t xml:space="preserve"> -   </w:t>
            </w:r>
          </w:p>
        </w:tc>
        <w:tc>
          <w:tcPr>
            <w:tcW w:w="929" w:type="dxa"/>
            <w:tcBorders>
              <w:top w:val="single" w:sz="4" w:space="0" w:color="auto"/>
              <w:left w:val="nil"/>
              <w:bottom w:val="double" w:sz="4" w:space="0" w:color="auto"/>
              <w:right w:val="nil"/>
            </w:tcBorders>
            <w:shd w:val="clear" w:color="auto" w:fill="auto"/>
            <w:vAlign w:val="bottom"/>
          </w:tcPr>
          <w:p w14:paraId="04F8F986" w14:textId="77777777" w:rsidR="00A33F54" w:rsidRPr="00B66B3E" w:rsidRDefault="00A33F54" w:rsidP="00B66B3E">
            <w:pPr>
              <w:jc w:val="right"/>
              <w:rPr>
                <w:b/>
                <w:sz w:val="16"/>
                <w:szCs w:val="16"/>
              </w:rPr>
            </w:pPr>
            <w:r w:rsidRPr="00B66B3E">
              <w:rPr>
                <w:b/>
                <w:sz w:val="16"/>
                <w:szCs w:val="16"/>
              </w:rPr>
              <w:t xml:space="preserve"> </w:t>
            </w:r>
            <w:r w:rsidR="00B66B3E">
              <w:rPr>
                <w:b/>
                <w:sz w:val="16"/>
                <w:szCs w:val="16"/>
              </w:rPr>
              <w:t>1.832.926</w:t>
            </w:r>
            <w:r w:rsidRPr="00B66B3E">
              <w:rPr>
                <w:b/>
                <w:sz w:val="16"/>
                <w:szCs w:val="16"/>
              </w:rPr>
              <w:t xml:space="preserve">   </w:t>
            </w:r>
          </w:p>
        </w:tc>
        <w:tc>
          <w:tcPr>
            <w:tcW w:w="991" w:type="dxa"/>
            <w:tcBorders>
              <w:top w:val="single" w:sz="4" w:space="0" w:color="auto"/>
              <w:left w:val="nil"/>
              <w:bottom w:val="double" w:sz="4" w:space="0" w:color="auto"/>
              <w:right w:val="nil"/>
            </w:tcBorders>
            <w:shd w:val="clear" w:color="auto" w:fill="auto"/>
            <w:vAlign w:val="bottom"/>
          </w:tcPr>
          <w:p w14:paraId="5E89410D" w14:textId="77777777" w:rsidR="00A33F54" w:rsidRPr="00B66B3E" w:rsidRDefault="00E14A15" w:rsidP="00EC0126">
            <w:pPr>
              <w:jc w:val="right"/>
              <w:rPr>
                <w:b/>
                <w:sz w:val="16"/>
                <w:szCs w:val="16"/>
              </w:rPr>
            </w:pPr>
            <w:r>
              <w:rPr>
                <w:b/>
                <w:sz w:val="16"/>
                <w:szCs w:val="16"/>
              </w:rPr>
              <w:t>1.913.752</w:t>
            </w:r>
            <w:r w:rsidR="00A33F54" w:rsidRPr="00B66B3E">
              <w:rPr>
                <w:b/>
                <w:sz w:val="16"/>
                <w:szCs w:val="16"/>
              </w:rPr>
              <w:t xml:space="preserve">   </w:t>
            </w:r>
          </w:p>
        </w:tc>
        <w:tc>
          <w:tcPr>
            <w:tcW w:w="953" w:type="dxa"/>
            <w:tcBorders>
              <w:top w:val="single" w:sz="4" w:space="0" w:color="auto"/>
              <w:left w:val="nil"/>
              <w:bottom w:val="double" w:sz="4" w:space="0" w:color="auto"/>
              <w:right w:val="nil"/>
            </w:tcBorders>
            <w:shd w:val="clear" w:color="auto" w:fill="auto"/>
            <w:vAlign w:val="bottom"/>
          </w:tcPr>
          <w:p w14:paraId="5291727A" w14:textId="77777777" w:rsidR="00A33F54" w:rsidRPr="00B66B3E" w:rsidRDefault="00A33F54" w:rsidP="00EC0126">
            <w:pPr>
              <w:jc w:val="right"/>
              <w:rPr>
                <w:b/>
                <w:sz w:val="16"/>
                <w:szCs w:val="16"/>
              </w:rPr>
            </w:pPr>
            <w:r w:rsidRPr="00B66B3E">
              <w:rPr>
                <w:b/>
                <w:sz w:val="16"/>
                <w:szCs w:val="16"/>
              </w:rPr>
              <w:t xml:space="preserve"> -   </w:t>
            </w:r>
          </w:p>
        </w:tc>
        <w:tc>
          <w:tcPr>
            <w:tcW w:w="915" w:type="dxa"/>
            <w:tcBorders>
              <w:top w:val="single" w:sz="4" w:space="0" w:color="auto"/>
              <w:left w:val="nil"/>
              <w:bottom w:val="double" w:sz="4" w:space="0" w:color="auto"/>
              <w:right w:val="nil"/>
            </w:tcBorders>
            <w:shd w:val="clear" w:color="auto" w:fill="auto"/>
            <w:vAlign w:val="bottom"/>
          </w:tcPr>
          <w:p w14:paraId="30E19B99" w14:textId="77777777" w:rsidR="00A33F54" w:rsidRPr="00B66B3E" w:rsidRDefault="00A33F54" w:rsidP="00B66B3E">
            <w:pPr>
              <w:jc w:val="right"/>
              <w:rPr>
                <w:b/>
                <w:sz w:val="16"/>
                <w:szCs w:val="16"/>
              </w:rPr>
            </w:pPr>
            <w:r w:rsidRPr="00B66B3E">
              <w:rPr>
                <w:b/>
                <w:sz w:val="16"/>
                <w:szCs w:val="16"/>
              </w:rPr>
              <w:t xml:space="preserve"> </w:t>
            </w:r>
            <w:r w:rsidR="00B66B3E">
              <w:rPr>
                <w:b/>
                <w:sz w:val="16"/>
                <w:szCs w:val="16"/>
              </w:rPr>
              <w:t>132.217</w:t>
            </w:r>
            <w:r w:rsidRPr="00B66B3E">
              <w:rPr>
                <w:b/>
                <w:sz w:val="16"/>
                <w:szCs w:val="16"/>
              </w:rPr>
              <w:t xml:space="preserve">   </w:t>
            </w:r>
          </w:p>
        </w:tc>
        <w:tc>
          <w:tcPr>
            <w:tcW w:w="765" w:type="dxa"/>
            <w:tcBorders>
              <w:top w:val="single" w:sz="4" w:space="0" w:color="auto"/>
              <w:left w:val="nil"/>
              <w:bottom w:val="double" w:sz="4" w:space="0" w:color="auto"/>
              <w:right w:val="nil"/>
            </w:tcBorders>
            <w:shd w:val="clear" w:color="auto" w:fill="auto"/>
            <w:vAlign w:val="bottom"/>
          </w:tcPr>
          <w:p w14:paraId="5A1AF7ED" w14:textId="77777777" w:rsidR="00A33F54" w:rsidRPr="00B66B3E" w:rsidRDefault="00A33F54" w:rsidP="00EC0126">
            <w:pPr>
              <w:jc w:val="right"/>
              <w:rPr>
                <w:b/>
                <w:sz w:val="16"/>
                <w:szCs w:val="16"/>
              </w:rPr>
            </w:pPr>
            <w:r w:rsidRPr="00B66B3E">
              <w:rPr>
                <w:b/>
                <w:sz w:val="16"/>
                <w:szCs w:val="16"/>
              </w:rPr>
              <w:t xml:space="preserve"> -   </w:t>
            </w:r>
          </w:p>
        </w:tc>
        <w:tc>
          <w:tcPr>
            <w:tcW w:w="596" w:type="dxa"/>
            <w:tcBorders>
              <w:top w:val="single" w:sz="4" w:space="0" w:color="auto"/>
              <w:left w:val="nil"/>
              <w:bottom w:val="double" w:sz="4" w:space="0" w:color="auto"/>
              <w:right w:val="nil"/>
            </w:tcBorders>
            <w:vAlign w:val="bottom"/>
          </w:tcPr>
          <w:p w14:paraId="57A6138A" w14:textId="77777777" w:rsidR="00A33F54" w:rsidRPr="00B66B3E" w:rsidRDefault="00A33F54" w:rsidP="00EC0126">
            <w:pPr>
              <w:jc w:val="right"/>
              <w:rPr>
                <w:b/>
                <w:sz w:val="16"/>
                <w:szCs w:val="16"/>
              </w:rPr>
            </w:pPr>
            <w:r w:rsidRPr="00B66B3E">
              <w:rPr>
                <w:b/>
                <w:sz w:val="16"/>
                <w:szCs w:val="16"/>
              </w:rPr>
              <w:t xml:space="preserve"> -   </w:t>
            </w:r>
          </w:p>
        </w:tc>
        <w:tc>
          <w:tcPr>
            <w:tcW w:w="783" w:type="dxa"/>
            <w:tcBorders>
              <w:top w:val="single" w:sz="4" w:space="0" w:color="auto"/>
              <w:left w:val="nil"/>
              <w:bottom w:val="double" w:sz="4" w:space="0" w:color="auto"/>
              <w:right w:val="nil"/>
            </w:tcBorders>
            <w:shd w:val="clear" w:color="auto" w:fill="auto"/>
            <w:vAlign w:val="bottom"/>
          </w:tcPr>
          <w:p w14:paraId="19488A2C" w14:textId="7107D536" w:rsidR="00A33F54" w:rsidRPr="00B66B3E" w:rsidRDefault="00A33F54" w:rsidP="000251C7">
            <w:pPr>
              <w:jc w:val="right"/>
              <w:rPr>
                <w:b/>
                <w:sz w:val="16"/>
                <w:szCs w:val="16"/>
              </w:rPr>
            </w:pPr>
            <w:r w:rsidRPr="00B66B3E">
              <w:rPr>
                <w:b/>
                <w:sz w:val="16"/>
                <w:szCs w:val="16"/>
              </w:rPr>
              <w:t xml:space="preserve"> </w:t>
            </w:r>
            <w:r w:rsidR="00B66B3E">
              <w:rPr>
                <w:b/>
                <w:sz w:val="16"/>
                <w:szCs w:val="16"/>
              </w:rPr>
              <w:t>529.0</w:t>
            </w:r>
            <w:r w:rsidR="000251C7">
              <w:rPr>
                <w:b/>
                <w:sz w:val="16"/>
                <w:szCs w:val="16"/>
              </w:rPr>
              <w:t>48</w:t>
            </w:r>
            <w:r w:rsidRPr="00B66B3E">
              <w:rPr>
                <w:b/>
                <w:sz w:val="16"/>
                <w:szCs w:val="16"/>
              </w:rPr>
              <w:t xml:space="preserve">   </w:t>
            </w:r>
          </w:p>
        </w:tc>
        <w:tc>
          <w:tcPr>
            <w:tcW w:w="666" w:type="dxa"/>
            <w:tcBorders>
              <w:top w:val="single" w:sz="4" w:space="0" w:color="auto"/>
              <w:left w:val="nil"/>
              <w:bottom w:val="double" w:sz="4" w:space="0" w:color="auto"/>
              <w:right w:val="nil"/>
            </w:tcBorders>
            <w:vAlign w:val="bottom"/>
          </w:tcPr>
          <w:p w14:paraId="0EE98930" w14:textId="77777777" w:rsidR="00A33F54" w:rsidRPr="00B66B3E" w:rsidRDefault="00A33F54" w:rsidP="00EC0126">
            <w:pPr>
              <w:jc w:val="right"/>
              <w:rPr>
                <w:b/>
                <w:sz w:val="16"/>
                <w:szCs w:val="16"/>
              </w:rPr>
            </w:pPr>
            <w:r w:rsidRPr="00B66B3E">
              <w:rPr>
                <w:b/>
                <w:sz w:val="16"/>
                <w:szCs w:val="16"/>
              </w:rPr>
              <w:t xml:space="preserve"> -   </w:t>
            </w:r>
          </w:p>
        </w:tc>
        <w:tc>
          <w:tcPr>
            <w:tcW w:w="1007" w:type="dxa"/>
            <w:tcBorders>
              <w:top w:val="single" w:sz="4" w:space="0" w:color="auto"/>
              <w:left w:val="nil"/>
              <w:bottom w:val="double" w:sz="4" w:space="0" w:color="auto"/>
              <w:right w:val="nil"/>
            </w:tcBorders>
            <w:shd w:val="clear" w:color="auto" w:fill="auto"/>
            <w:vAlign w:val="bottom"/>
          </w:tcPr>
          <w:p w14:paraId="3040A9B1" w14:textId="195999F2" w:rsidR="00A33F54" w:rsidRPr="00B66B3E" w:rsidRDefault="00A33F54" w:rsidP="000251C7">
            <w:pPr>
              <w:jc w:val="right"/>
              <w:rPr>
                <w:b/>
                <w:sz w:val="16"/>
                <w:szCs w:val="16"/>
              </w:rPr>
            </w:pPr>
            <w:r w:rsidRPr="00B66B3E">
              <w:rPr>
                <w:b/>
                <w:sz w:val="16"/>
                <w:szCs w:val="16"/>
              </w:rPr>
              <w:t xml:space="preserve"> </w:t>
            </w:r>
            <w:r w:rsidR="00E14A15">
              <w:rPr>
                <w:b/>
                <w:sz w:val="16"/>
                <w:szCs w:val="16"/>
              </w:rPr>
              <w:t>2.969.6</w:t>
            </w:r>
            <w:r w:rsidR="000251C7">
              <w:rPr>
                <w:b/>
                <w:sz w:val="16"/>
                <w:szCs w:val="16"/>
              </w:rPr>
              <w:t>22</w:t>
            </w:r>
            <w:r w:rsidRPr="00B66B3E">
              <w:rPr>
                <w:b/>
                <w:sz w:val="16"/>
                <w:szCs w:val="16"/>
              </w:rPr>
              <w:t xml:space="preserve">   </w:t>
            </w:r>
          </w:p>
        </w:tc>
        <w:tc>
          <w:tcPr>
            <w:tcW w:w="1121" w:type="dxa"/>
            <w:tcBorders>
              <w:top w:val="single" w:sz="4" w:space="0" w:color="auto"/>
              <w:left w:val="nil"/>
              <w:bottom w:val="double" w:sz="4" w:space="0" w:color="auto"/>
              <w:right w:val="nil"/>
            </w:tcBorders>
            <w:shd w:val="clear" w:color="auto" w:fill="auto"/>
            <w:vAlign w:val="bottom"/>
          </w:tcPr>
          <w:p w14:paraId="3BBAA811" w14:textId="77777777" w:rsidR="00A33F54" w:rsidRPr="00B66B3E" w:rsidRDefault="00A33F54" w:rsidP="00E14A15">
            <w:pPr>
              <w:jc w:val="right"/>
              <w:rPr>
                <w:b/>
                <w:sz w:val="16"/>
                <w:szCs w:val="16"/>
              </w:rPr>
            </w:pPr>
            <w:r w:rsidRPr="00B66B3E">
              <w:rPr>
                <w:b/>
                <w:sz w:val="16"/>
                <w:szCs w:val="16"/>
              </w:rPr>
              <w:t xml:space="preserve"> </w:t>
            </w:r>
            <w:r w:rsidR="00E14A15">
              <w:rPr>
                <w:b/>
                <w:sz w:val="16"/>
                <w:szCs w:val="16"/>
              </w:rPr>
              <w:t>3.302.420</w:t>
            </w:r>
            <w:r w:rsidRPr="00B66B3E">
              <w:rPr>
                <w:b/>
                <w:sz w:val="16"/>
                <w:szCs w:val="16"/>
              </w:rPr>
              <w:t xml:space="preserve">   </w:t>
            </w:r>
          </w:p>
        </w:tc>
        <w:tc>
          <w:tcPr>
            <w:tcW w:w="1075" w:type="dxa"/>
            <w:tcBorders>
              <w:top w:val="single" w:sz="4" w:space="0" w:color="auto"/>
              <w:left w:val="nil"/>
              <w:bottom w:val="double" w:sz="4" w:space="0" w:color="auto"/>
              <w:right w:val="nil"/>
            </w:tcBorders>
            <w:shd w:val="clear" w:color="auto" w:fill="auto"/>
            <w:vAlign w:val="bottom"/>
          </w:tcPr>
          <w:p w14:paraId="02CE79EF" w14:textId="5F0D788A" w:rsidR="00A33F54" w:rsidRPr="00B66B3E" w:rsidRDefault="00E14A15" w:rsidP="000251C7">
            <w:pPr>
              <w:jc w:val="right"/>
              <w:rPr>
                <w:b/>
                <w:sz w:val="16"/>
                <w:szCs w:val="16"/>
              </w:rPr>
            </w:pPr>
            <w:r>
              <w:rPr>
                <w:b/>
                <w:sz w:val="16"/>
                <w:szCs w:val="16"/>
              </w:rPr>
              <w:t>6.272.0</w:t>
            </w:r>
            <w:r w:rsidR="000251C7">
              <w:rPr>
                <w:b/>
                <w:sz w:val="16"/>
                <w:szCs w:val="16"/>
              </w:rPr>
              <w:t>42</w:t>
            </w:r>
          </w:p>
        </w:tc>
      </w:tr>
    </w:tbl>
    <w:p w14:paraId="17D9A6A3" w14:textId="77777777" w:rsidR="00A33F54" w:rsidRPr="001E244B" w:rsidRDefault="00A33F54" w:rsidP="00A33F54">
      <w:pPr>
        <w:rPr>
          <w:sz w:val="12"/>
          <w:szCs w:val="10"/>
          <w:highlight w:val="cyan"/>
        </w:rPr>
      </w:pPr>
    </w:p>
    <w:p w14:paraId="13DA68ED" w14:textId="77777777" w:rsidR="00A33F54" w:rsidRPr="00EE63B7" w:rsidRDefault="00A33F54" w:rsidP="00A33F54">
      <w:pPr>
        <w:rPr>
          <w:sz w:val="14"/>
          <w:szCs w:val="14"/>
        </w:rPr>
      </w:pPr>
      <w:r w:rsidRPr="00EE63B7">
        <w:rPr>
          <w:sz w:val="14"/>
          <w:szCs w:val="14"/>
        </w:rPr>
        <w:t>1-   Merkezi yönetimlerden veya merkez bankalarından alacaklar</w:t>
      </w:r>
    </w:p>
    <w:p w14:paraId="3CF7F7EE" w14:textId="77777777" w:rsidR="00A33F54" w:rsidRPr="00EE63B7" w:rsidRDefault="00A33F54" w:rsidP="00A33F54">
      <w:pPr>
        <w:rPr>
          <w:sz w:val="14"/>
          <w:szCs w:val="14"/>
        </w:rPr>
      </w:pPr>
      <w:r w:rsidRPr="00EE63B7">
        <w:rPr>
          <w:sz w:val="14"/>
          <w:szCs w:val="14"/>
        </w:rPr>
        <w:t>2-   Bölgesel yönetimlerden veya yerel yönetimlerden alacaklar</w:t>
      </w:r>
    </w:p>
    <w:p w14:paraId="0FEF4945" w14:textId="77777777" w:rsidR="00A33F54" w:rsidRPr="00EE63B7" w:rsidRDefault="00A33F54" w:rsidP="00A33F54">
      <w:pPr>
        <w:rPr>
          <w:sz w:val="14"/>
          <w:szCs w:val="14"/>
        </w:rPr>
      </w:pPr>
      <w:r w:rsidRPr="00EE63B7">
        <w:rPr>
          <w:sz w:val="14"/>
          <w:szCs w:val="14"/>
        </w:rPr>
        <w:t>3-   İdari birimlerden ve ticari olmayan girişimlerden alacaklar</w:t>
      </w:r>
    </w:p>
    <w:p w14:paraId="69DA8D71" w14:textId="77777777" w:rsidR="00A33F54" w:rsidRPr="00EE63B7" w:rsidRDefault="00A33F54" w:rsidP="00A33F54">
      <w:pPr>
        <w:rPr>
          <w:sz w:val="14"/>
          <w:szCs w:val="14"/>
        </w:rPr>
      </w:pPr>
      <w:r w:rsidRPr="00EE63B7">
        <w:rPr>
          <w:sz w:val="14"/>
          <w:szCs w:val="14"/>
        </w:rPr>
        <w:t>4-   Çok taraflı kalkınma bankalarından alacaklar</w:t>
      </w:r>
    </w:p>
    <w:p w14:paraId="00711CCB" w14:textId="77777777" w:rsidR="00A33F54" w:rsidRPr="00EE63B7" w:rsidRDefault="00A33F54" w:rsidP="00A33F54">
      <w:pPr>
        <w:rPr>
          <w:sz w:val="14"/>
          <w:szCs w:val="14"/>
        </w:rPr>
      </w:pPr>
      <w:r w:rsidRPr="00EE63B7">
        <w:rPr>
          <w:sz w:val="14"/>
          <w:szCs w:val="14"/>
        </w:rPr>
        <w:t>5-   Bankalardan ve aracı kurumlardan alacaklar</w:t>
      </w:r>
    </w:p>
    <w:p w14:paraId="0E6A4B13" w14:textId="77777777" w:rsidR="00A33F54" w:rsidRPr="00EE63B7" w:rsidRDefault="00A33F54" w:rsidP="00A33F54">
      <w:pPr>
        <w:rPr>
          <w:sz w:val="14"/>
          <w:szCs w:val="14"/>
        </w:rPr>
      </w:pPr>
      <w:r w:rsidRPr="00EE63B7">
        <w:rPr>
          <w:sz w:val="14"/>
          <w:szCs w:val="14"/>
        </w:rPr>
        <w:t>6-   Kurumsal alacaklar</w:t>
      </w:r>
    </w:p>
    <w:p w14:paraId="1ECEDBA4" w14:textId="77777777" w:rsidR="00A33F54" w:rsidRPr="00EE63B7" w:rsidRDefault="00A33F54" w:rsidP="00A33F54">
      <w:pPr>
        <w:rPr>
          <w:sz w:val="14"/>
          <w:szCs w:val="14"/>
        </w:rPr>
      </w:pPr>
      <w:r w:rsidRPr="00EE63B7">
        <w:rPr>
          <w:sz w:val="14"/>
          <w:szCs w:val="14"/>
        </w:rPr>
        <w:t>7-   Perakende alacaklar</w:t>
      </w:r>
    </w:p>
    <w:p w14:paraId="00CCE95A" w14:textId="77777777" w:rsidR="00A33F54" w:rsidRPr="00EE63B7" w:rsidRDefault="00A33F54" w:rsidP="00A33F54">
      <w:pPr>
        <w:rPr>
          <w:sz w:val="14"/>
          <w:szCs w:val="14"/>
        </w:rPr>
      </w:pPr>
      <w:r w:rsidRPr="00EE63B7">
        <w:rPr>
          <w:sz w:val="14"/>
          <w:szCs w:val="14"/>
        </w:rPr>
        <w:t>8-   Gayrimenkul ipoteği ile teminatlandırılan alacaklar</w:t>
      </w:r>
    </w:p>
    <w:p w14:paraId="5020D775" w14:textId="77777777" w:rsidR="00A33F54" w:rsidRPr="00EE63B7" w:rsidRDefault="00A33F54" w:rsidP="00A33F54">
      <w:pPr>
        <w:rPr>
          <w:sz w:val="14"/>
          <w:szCs w:val="14"/>
        </w:rPr>
      </w:pPr>
      <w:r w:rsidRPr="00EE63B7">
        <w:rPr>
          <w:sz w:val="14"/>
          <w:szCs w:val="14"/>
        </w:rPr>
        <w:t>9-   Tahsili gecikmiş alacaklar</w:t>
      </w:r>
    </w:p>
    <w:p w14:paraId="16F676B7" w14:textId="77777777" w:rsidR="00A33F54" w:rsidRPr="00EE63B7" w:rsidRDefault="00A33F54" w:rsidP="00A33F54">
      <w:pPr>
        <w:rPr>
          <w:sz w:val="14"/>
          <w:szCs w:val="14"/>
        </w:rPr>
      </w:pPr>
      <w:r w:rsidRPr="00EE63B7">
        <w:rPr>
          <w:sz w:val="14"/>
          <w:szCs w:val="14"/>
        </w:rPr>
        <w:t>10- Kolektif yatırım kuruluşu niteliğindeki yatırımlar</w:t>
      </w:r>
    </w:p>
    <w:p w14:paraId="08351197" w14:textId="77777777" w:rsidR="00A33F54" w:rsidRPr="00EE63B7" w:rsidRDefault="00A33F54" w:rsidP="00A33F54">
      <w:pPr>
        <w:rPr>
          <w:sz w:val="14"/>
          <w:szCs w:val="14"/>
        </w:rPr>
      </w:pPr>
      <w:r w:rsidRPr="00EE63B7">
        <w:rPr>
          <w:sz w:val="14"/>
          <w:szCs w:val="14"/>
        </w:rPr>
        <w:t>11- Diğer alacaklar</w:t>
      </w:r>
    </w:p>
    <w:p w14:paraId="76F08FCA" w14:textId="77777777" w:rsidR="00A33F54" w:rsidRPr="00EE63B7" w:rsidRDefault="00A33F54" w:rsidP="00A33F54">
      <w:pPr>
        <w:rPr>
          <w:sz w:val="14"/>
          <w:szCs w:val="14"/>
        </w:rPr>
      </w:pPr>
      <w:r w:rsidRPr="00EE63B7">
        <w:rPr>
          <w:sz w:val="14"/>
          <w:szCs w:val="14"/>
        </w:rPr>
        <w:t>12- Hisse Senedi Yatırımları</w:t>
      </w:r>
    </w:p>
    <w:p w14:paraId="05C93298" w14:textId="77777777" w:rsidR="008F5D9F" w:rsidRPr="001E244B" w:rsidRDefault="008F5D9F">
      <w:pPr>
        <w:rPr>
          <w:sz w:val="22"/>
          <w:szCs w:val="22"/>
        </w:rPr>
        <w:sectPr w:rsidR="008F5D9F" w:rsidRPr="001E244B" w:rsidSect="00A33F54">
          <w:pgSz w:w="16840" w:h="11907" w:orient="landscape" w:code="9"/>
          <w:pgMar w:top="1368" w:right="1555" w:bottom="706" w:left="994" w:header="720" w:footer="720" w:gutter="0"/>
          <w:cols w:space="708"/>
          <w:docGrid w:linePitch="360"/>
        </w:sectPr>
      </w:pPr>
    </w:p>
    <w:p w14:paraId="12A6AE97" w14:textId="1EDAB6C9" w:rsidR="00A33F54" w:rsidRPr="00DC7E36" w:rsidRDefault="00EC0434" w:rsidP="00A33F54">
      <w:pPr>
        <w:widowControl w:val="0"/>
        <w:spacing w:before="120" w:after="120"/>
        <w:ind w:left="17" w:hanging="584"/>
        <w:jc w:val="both"/>
        <w:rPr>
          <w:b/>
          <w:sz w:val="22"/>
          <w:szCs w:val="22"/>
        </w:rPr>
      </w:pPr>
      <w:r w:rsidRPr="00DC7E36">
        <w:rPr>
          <w:b/>
          <w:sz w:val="22"/>
          <w:szCs w:val="22"/>
        </w:rPr>
        <w:t>II.</w:t>
      </w:r>
      <w:r w:rsidRPr="00DC7E36">
        <w:rPr>
          <w:b/>
          <w:sz w:val="22"/>
          <w:szCs w:val="22"/>
        </w:rPr>
        <w:tab/>
      </w:r>
      <w:r w:rsidR="00193EAE">
        <w:rPr>
          <w:b/>
          <w:sz w:val="22"/>
          <w:szCs w:val="22"/>
        </w:rPr>
        <w:t>Konsolide k</w:t>
      </w:r>
      <w:r w:rsidR="00A33F54" w:rsidRPr="00DC7E36">
        <w:rPr>
          <w:b/>
          <w:sz w:val="22"/>
          <w:szCs w:val="22"/>
        </w:rPr>
        <w:t>redi riski</w:t>
      </w:r>
      <w:r w:rsidR="0047787B">
        <w:rPr>
          <w:b/>
          <w:sz w:val="22"/>
          <w:szCs w:val="22"/>
        </w:rPr>
        <w:t>ne ilişkin açıklamalar (devamı)</w:t>
      </w:r>
    </w:p>
    <w:p w14:paraId="1F848144" w14:textId="77777777" w:rsidR="00A33F54" w:rsidRPr="00DC7E36" w:rsidRDefault="0047787B" w:rsidP="00A33F54">
      <w:pPr>
        <w:rPr>
          <w:b/>
          <w:sz w:val="22"/>
          <w:szCs w:val="22"/>
        </w:rPr>
      </w:pPr>
      <w:r>
        <w:rPr>
          <w:b/>
          <w:sz w:val="22"/>
          <w:szCs w:val="22"/>
        </w:rPr>
        <w:t>Vade unsuru taşıyan r</w:t>
      </w:r>
      <w:r w:rsidR="00A33F54" w:rsidRPr="00DC7E36">
        <w:rPr>
          <w:b/>
          <w:sz w:val="22"/>
          <w:szCs w:val="22"/>
        </w:rPr>
        <w:t>isklerin</w:t>
      </w:r>
      <w:r>
        <w:rPr>
          <w:b/>
          <w:sz w:val="22"/>
          <w:szCs w:val="22"/>
        </w:rPr>
        <w:t xml:space="preserve"> kalan vadelerine göre dağılımı</w:t>
      </w:r>
    </w:p>
    <w:p w14:paraId="395FE033" w14:textId="77777777" w:rsidR="00A33F54" w:rsidRPr="001E244B" w:rsidRDefault="00A33F54" w:rsidP="00A33F54">
      <w:pPr>
        <w:rPr>
          <w:b/>
          <w:sz w:val="10"/>
          <w:szCs w:val="10"/>
          <w:highlight w:val="cyan"/>
        </w:rPr>
      </w:pPr>
    </w:p>
    <w:tbl>
      <w:tblPr>
        <w:tblW w:w="9797" w:type="dxa"/>
        <w:tblInd w:w="-112" w:type="dxa"/>
        <w:tblLayout w:type="fixed"/>
        <w:tblLook w:val="01E0" w:firstRow="1" w:lastRow="1" w:firstColumn="1" w:lastColumn="1" w:noHBand="0" w:noVBand="0"/>
      </w:tblPr>
      <w:tblGrid>
        <w:gridCol w:w="405"/>
        <w:gridCol w:w="3718"/>
        <w:gridCol w:w="955"/>
        <w:gridCol w:w="23"/>
        <w:gridCol w:w="1126"/>
        <w:gridCol w:w="1289"/>
        <w:gridCol w:w="22"/>
        <w:gridCol w:w="1151"/>
        <w:gridCol w:w="1108"/>
      </w:tblGrid>
      <w:tr w:rsidR="00A33F54" w:rsidRPr="00DC7E36" w14:paraId="4316D22B" w14:textId="77777777" w:rsidTr="00EC0126">
        <w:trPr>
          <w:cantSplit/>
          <w:trHeight w:hRule="exact" w:val="268"/>
        </w:trPr>
        <w:tc>
          <w:tcPr>
            <w:tcW w:w="405" w:type="dxa"/>
            <w:tcBorders>
              <w:top w:val="single" w:sz="4" w:space="0" w:color="auto"/>
            </w:tcBorders>
            <w:vAlign w:val="bottom"/>
          </w:tcPr>
          <w:p w14:paraId="2E28DDD8" w14:textId="77777777" w:rsidR="00A33F54" w:rsidRPr="00DC7E36" w:rsidRDefault="00A33F54" w:rsidP="00EC0126">
            <w:pPr>
              <w:rPr>
                <w:b/>
                <w:sz w:val="18"/>
                <w:szCs w:val="18"/>
              </w:rPr>
            </w:pPr>
          </w:p>
        </w:tc>
        <w:tc>
          <w:tcPr>
            <w:tcW w:w="3718" w:type="dxa"/>
            <w:tcBorders>
              <w:top w:val="single" w:sz="4" w:space="0" w:color="auto"/>
            </w:tcBorders>
            <w:vAlign w:val="bottom"/>
          </w:tcPr>
          <w:p w14:paraId="70D36EB9" w14:textId="77777777" w:rsidR="00A33F54" w:rsidRPr="00DC7E36" w:rsidRDefault="00A33F54" w:rsidP="00EC0126">
            <w:pPr>
              <w:rPr>
                <w:sz w:val="18"/>
                <w:szCs w:val="18"/>
              </w:rPr>
            </w:pPr>
          </w:p>
        </w:tc>
        <w:tc>
          <w:tcPr>
            <w:tcW w:w="5674" w:type="dxa"/>
            <w:gridSpan w:val="7"/>
            <w:tcBorders>
              <w:top w:val="single" w:sz="4" w:space="0" w:color="auto"/>
              <w:bottom w:val="single" w:sz="4" w:space="0" w:color="auto"/>
            </w:tcBorders>
            <w:vAlign w:val="bottom"/>
          </w:tcPr>
          <w:p w14:paraId="7A4BA571" w14:textId="77777777" w:rsidR="00A33F54" w:rsidRPr="00DC7E36" w:rsidRDefault="00A33F54" w:rsidP="00EC0126">
            <w:pPr>
              <w:spacing w:line="240" w:lineRule="exact"/>
              <w:jc w:val="center"/>
              <w:rPr>
                <w:b/>
                <w:sz w:val="18"/>
                <w:szCs w:val="18"/>
              </w:rPr>
            </w:pPr>
            <w:r w:rsidRPr="00DC7E36">
              <w:rPr>
                <w:b/>
                <w:sz w:val="18"/>
                <w:szCs w:val="18"/>
              </w:rPr>
              <w:t>Vadeye Kalan Süre</w:t>
            </w:r>
          </w:p>
        </w:tc>
      </w:tr>
      <w:tr w:rsidR="00A33F54" w:rsidRPr="00DC7E36" w14:paraId="245C9799" w14:textId="77777777" w:rsidTr="00EC0126">
        <w:trPr>
          <w:cantSplit/>
          <w:trHeight w:hRule="exact" w:val="268"/>
        </w:trPr>
        <w:tc>
          <w:tcPr>
            <w:tcW w:w="405" w:type="dxa"/>
            <w:tcBorders>
              <w:bottom w:val="single" w:sz="4" w:space="0" w:color="auto"/>
            </w:tcBorders>
            <w:vAlign w:val="bottom"/>
            <w:hideMark/>
          </w:tcPr>
          <w:p w14:paraId="5D8987AC" w14:textId="77777777" w:rsidR="00A33F54" w:rsidRPr="00DC7E36" w:rsidRDefault="00A33F54" w:rsidP="00EC0126">
            <w:pPr>
              <w:rPr>
                <w:b/>
                <w:sz w:val="18"/>
                <w:szCs w:val="18"/>
              </w:rPr>
            </w:pPr>
          </w:p>
        </w:tc>
        <w:tc>
          <w:tcPr>
            <w:tcW w:w="3718" w:type="dxa"/>
            <w:tcBorders>
              <w:bottom w:val="single" w:sz="4" w:space="0" w:color="auto"/>
            </w:tcBorders>
            <w:vAlign w:val="bottom"/>
            <w:hideMark/>
          </w:tcPr>
          <w:p w14:paraId="0026B957" w14:textId="77777777" w:rsidR="00A33F54" w:rsidRPr="00DC7E36" w:rsidRDefault="00A33F54" w:rsidP="00EC0126">
            <w:pPr>
              <w:ind w:hanging="10"/>
              <w:rPr>
                <w:b/>
                <w:sz w:val="18"/>
                <w:szCs w:val="18"/>
              </w:rPr>
            </w:pPr>
            <w:r w:rsidRPr="00DC7E36">
              <w:rPr>
                <w:b/>
                <w:sz w:val="18"/>
                <w:szCs w:val="18"/>
              </w:rPr>
              <w:t>Risk Sınıfları</w:t>
            </w:r>
          </w:p>
        </w:tc>
        <w:tc>
          <w:tcPr>
            <w:tcW w:w="978" w:type="dxa"/>
            <w:gridSpan w:val="2"/>
            <w:tcBorders>
              <w:top w:val="single" w:sz="4" w:space="0" w:color="auto"/>
              <w:bottom w:val="single" w:sz="4" w:space="0" w:color="auto"/>
            </w:tcBorders>
            <w:vAlign w:val="bottom"/>
          </w:tcPr>
          <w:p w14:paraId="68A0E8A3" w14:textId="77777777" w:rsidR="00A33F54" w:rsidRPr="00DC7E36" w:rsidRDefault="00A33F54" w:rsidP="00EC0126">
            <w:pPr>
              <w:spacing w:line="240" w:lineRule="exact"/>
              <w:jc w:val="right"/>
              <w:rPr>
                <w:b/>
                <w:sz w:val="18"/>
                <w:szCs w:val="18"/>
              </w:rPr>
            </w:pPr>
            <w:r w:rsidRPr="00DC7E36">
              <w:rPr>
                <w:b/>
                <w:sz w:val="18"/>
                <w:szCs w:val="18"/>
              </w:rPr>
              <w:t>1 ay</w:t>
            </w:r>
          </w:p>
        </w:tc>
        <w:tc>
          <w:tcPr>
            <w:tcW w:w="1126" w:type="dxa"/>
            <w:tcBorders>
              <w:top w:val="single" w:sz="4" w:space="0" w:color="auto"/>
              <w:bottom w:val="single" w:sz="4" w:space="0" w:color="auto"/>
            </w:tcBorders>
            <w:vAlign w:val="bottom"/>
          </w:tcPr>
          <w:p w14:paraId="0009B19A" w14:textId="77777777" w:rsidR="00A33F54" w:rsidRPr="00DC7E36" w:rsidRDefault="00A33F54" w:rsidP="00EC0126">
            <w:pPr>
              <w:spacing w:line="240" w:lineRule="exact"/>
              <w:jc w:val="right"/>
              <w:rPr>
                <w:b/>
                <w:sz w:val="18"/>
                <w:szCs w:val="18"/>
              </w:rPr>
            </w:pPr>
            <w:r w:rsidRPr="00DC7E36">
              <w:rPr>
                <w:b/>
                <w:sz w:val="18"/>
                <w:szCs w:val="18"/>
              </w:rPr>
              <w:t>1–3 ay</w:t>
            </w:r>
          </w:p>
        </w:tc>
        <w:tc>
          <w:tcPr>
            <w:tcW w:w="1289" w:type="dxa"/>
            <w:tcBorders>
              <w:top w:val="single" w:sz="4" w:space="0" w:color="auto"/>
              <w:bottom w:val="single" w:sz="4" w:space="0" w:color="auto"/>
            </w:tcBorders>
            <w:vAlign w:val="bottom"/>
          </w:tcPr>
          <w:p w14:paraId="0EEF1087" w14:textId="77777777" w:rsidR="00A33F54" w:rsidRPr="00DC7E36" w:rsidRDefault="00A33F54" w:rsidP="00EC0126">
            <w:pPr>
              <w:spacing w:line="240" w:lineRule="exact"/>
              <w:jc w:val="right"/>
              <w:rPr>
                <w:b/>
                <w:sz w:val="18"/>
                <w:szCs w:val="18"/>
              </w:rPr>
            </w:pPr>
            <w:r w:rsidRPr="00DC7E36">
              <w:rPr>
                <w:b/>
                <w:sz w:val="18"/>
                <w:szCs w:val="18"/>
              </w:rPr>
              <w:t>3–6 ay</w:t>
            </w:r>
          </w:p>
        </w:tc>
        <w:tc>
          <w:tcPr>
            <w:tcW w:w="1173" w:type="dxa"/>
            <w:gridSpan w:val="2"/>
            <w:tcBorders>
              <w:top w:val="single" w:sz="4" w:space="0" w:color="auto"/>
              <w:bottom w:val="single" w:sz="4" w:space="0" w:color="auto"/>
            </w:tcBorders>
            <w:vAlign w:val="bottom"/>
          </w:tcPr>
          <w:p w14:paraId="0459CBA3" w14:textId="77777777" w:rsidR="00A33F54" w:rsidRPr="00DC7E36" w:rsidRDefault="00A33F54" w:rsidP="00EC0126">
            <w:pPr>
              <w:spacing w:line="240" w:lineRule="exact"/>
              <w:jc w:val="right"/>
              <w:rPr>
                <w:b/>
                <w:sz w:val="18"/>
                <w:szCs w:val="18"/>
              </w:rPr>
            </w:pPr>
            <w:r w:rsidRPr="00DC7E36">
              <w:rPr>
                <w:b/>
                <w:sz w:val="18"/>
                <w:szCs w:val="18"/>
              </w:rPr>
              <w:t>6–12 ay</w:t>
            </w:r>
          </w:p>
        </w:tc>
        <w:tc>
          <w:tcPr>
            <w:tcW w:w="1108" w:type="dxa"/>
            <w:tcBorders>
              <w:top w:val="single" w:sz="4" w:space="0" w:color="auto"/>
              <w:bottom w:val="single" w:sz="4" w:space="0" w:color="auto"/>
            </w:tcBorders>
            <w:vAlign w:val="bottom"/>
          </w:tcPr>
          <w:p w14:paraId="03E5DD04" w14:textId="77777777" w:rsidR="00A33F54" w:rsidRPr="00DC7E36" w:rsidRDefault="00A33F54" w:rsidP="00EC0126">
            <w:pPr>
              <w:spacing w:line="240" w:lineRule="exact"/>
              <w:jc w:val="right"/>
              <w:rPr>
                <w:b/>
                <w:sz w:val="18"/>
                <w:szCs w:val="18"/>
              </w:rPr>
            </w:pPr>
            <w:r w:rsidRPr="00DC7E36">
              <w:rPr>
                <w:b/>
                <w:sz w:val="18"/>
                <w:szCs w:val="18"/>
              </w:rPr>
              <w:t>1 yıl üzeri</w:t>
            </w:r>
          </w:p>
        </w:tc>
      </w:tr>
      <w:tr w:rsidR="00A33F54" w:rsidRPr="00DC7E36" w14:paraId="1BD1A812" w14:textId="77777777" w:rsidTr="00EC0126">
        <w:trPr>
          <w:cantSplit/>
          <w:trHeight w:val="122"/>
        </w:trPr>
        <w:tc>
          <w:tcPr>
            <w:tcW w:w="405" w:type="dxa"/>
            <w:tcBorders>
              <w:top w:val="single" w:sz="4" w:space="0" w:color="auto"/>
            </w:tcBorders>
          </w:tcPr>
          <w:p w14:paraId="0F309242" w14:textId="77777777" w:rsidR="00A33F54" w:rsidRPr="00DC7E36" w:rsidRDefault="00A33F54" w:rsidP="00EC0126">
            <w:pPr>
              <w:spacing w:line="240" w:lineRule="exact"/>
              <w:rPr>
                <w:sz w:val="18"/>
                <w:szCs w:val="18"/>
              </w:rPr>
            </w:pPr>
          </w:p>
        </w:tc>
        <w:tc>
          <w:tcPr>
            <w:tcW w:w="3718" w:type="dxa"/>
            <w:tcBorders>
              <w:top w:val="single" w:sz="4" w:space="0" w:color="auto"/>
            </w:tcBorders>
            <w:vAlign w:val="bottom"/>
          </w:tcPr>
          <w:p w14:paraId="5567AECA" w14:textId="77777777" w:rsidR="00A33F54" w:rsidRPr="00DC7E36" w:rsidRDefault="00A33F54" w:rsidP="00EC0126">
            <w:pPr>
              <w:ind w:left="-10"/>
              <w:rPr>
                <w:sz w:val="18"/>
                <w:szCs w:val="18"/>
              </w:rPr>
            </w:pPr>
          </w:p>
        </w:tc>
        <w:tc>
          <w:tcPr>
            <w:tcW w:w="955" w:type="dxa"/>
            <w:tcBorders>
              <w:top w:val="nil"/>
              <w:left w:val="nil"/>
              <w:bottom w:val="nil"/>
              <w:right w:val="nil"/>
            </w:tcBorders>
            <w:shd w:val="clear" w:color="auto" w:fill="auto"/>
            <w:vAlign w:val="bottom"/>
          </w:tcPr>
          <w:p w14:paraId="05A959CC" w14:textId="77777777" w:rsidR="00A33F54" w:rsidRPr="00DC7E36" w:rsidRDefault="00A33F54" w:rsidP="00EC0126">
            <w:pPr>
              <w:jc w:val="right"/>
              <w:rPr>
                <w:sz w:val="18"/>
                <w:szCs w:val="18"/>
              </w:rPr>
            </w:pPr>
          </w:p>
        </w:tc>
        <w:tc>
          <w:tcPr>
            <w:tcW w:w="1149" w:type="dxa"/>
            <w:gridSpan w:val="2"/>
            <w:tcBorders>
              <w:top w:val="nil"/>
              <w:left w:val="nil"/>
              <w:bottom w:val="nil"/>
              <w:right w:val="nil"/>
            </w:tcBorders>
            <w:shd w:val="clear" w:color="auto" w:fill="auto"/>
            <w:vAlign w:val="bottom"/>
          </w:tcPr>
          <w:p w14:paraId="4CE6957D" w14:textId="77777777" w:rsidR="00A33F54" w:rsidRPr="00DC7E36" w:rsidRDefault="00A33F54" w:rsidP="00EC0126">
            <w:pPr>
              <w:jc w:val="right"/>
              <w:rPr>
                <w:sz w:val="18"/>
                <w:szCs w:val="18"/>
              </w:rPr>
            </w:pPr>
          </w:p>
        </w:tc>
        <w:tc>
          <w:tcPr>
            <w:tcW w:w="1311" w:type="dxa"/>
            <w:gridSpan w:val="2"/>
            <w:tcBorders>
              <w:top w:val="nil"/>
              <w:left w:val="nil"/>
              <w:bottom w:val="nil"/>
              <w:right w:val="nil"/>
            </w:tcBorders>
            <w:shd w:val="clear" w:color="auto" w:fill="auto"/>
            <w:vAlign w:val="bottom"/>
          </w:tcPr>
          <w:p w14:paraId="4501C6F5" w14:textId="77777777" w:rsidR="00A33F54" w:rsidRPr="00DC7E36" w:rsidRDefault="00A33F54" w:rsidP="00EC0126">
            <w:pPr>
              <w:jc w:val="right"/>
              <w:rPr>
                <w:sz w:val="18"/>
                <w:szCs w:val="18"/>
              </w:rPr>
            </w:pPr>
          </w:p>
        </w:tc>
        <w:tc>
          <w:tcPr>
            <w:tcW w:w="1151" w:type="dxa"/>
            <w:tcBorders>
              <w:top w:val="nil"/>
              <w:left w:val="nil"/>
              <w:bottom w:val="nil"/>
              <w:right w:val="nil"/>
            </w:tcBorders>
            <w:shd w:val="clear" w:color="auto" w:fill="auto"/>
            <w:vAlign w:val="bottom"/>
          </w:tcPr>
          <w:p w14:paraId="703A8A14" w14:textId="77777777" w:rsidR="00A33F54" w:rsidRPr="00DC7E36" w:rsidRDefault="00A33F54" w:rsidP="00EC0126">
            <w:pPr>
              <w:jc w:val="right"/>
              <w:rPr>
                <w:sz w:val="18"/>
                <w:szCs w:val="18"/>
              </w:rPr>
            </w:pPr>
          </w:p>
        </w:tc>
        <w:tc>
          <w:tcPr>
            <w:tcW w:w="1108" w:type="dxa"/>
            <w:tcBorders>
              <w:top w:val="nil"/>
              <w:left w:val="nil"/>
              <w:bottom w:val="nil"/>
              <w:right w:val="nil"/>
            </w:tcBorders>
            <w:shd w:val="clear" w:color="auto" w:fill="auto"/>
            <w:vAlign w:val="bottom"/>
          </w:tcPr>
          <w:p w14:paraId="10D022BF" w14:textId="77777777" w:rsidR="00A33F54" w:rsidRPr="00DC7E36" w:rsidRDefault="00A33F54" w:rsidP="00EC0126">
            <w:pPr>
              <w:jc w:val="right"/>
              <w:rPr>
                <w:sz w:val="18"/>
                <w:szCs w:val="18"/>
              </w:rPr>
            </w:pPr>
          </w:p>
        </w:tc>
      </w:tr>
      <w:tr w:rsidR="00A33F54" w:rsidRPr="00DC7E36" w14:paraId="1B5E805B" w14:textId="77777777" w:rsidTr="00EC0126">
        <w:trPr>
          <w:cantSplit/>
          <w:trHeight w:val="378"/>
        </w:trPr>
        <w:tc>
          <w:tcPr>
            <w:tcW w:w="405" w:type="dxa"/>
            <w:hideMark/>
          </w:tcPr>
          <w:p w14:paraId="5529743C" w14:textId="77777777" w:rsidR="00A33F54" w:rsidRPr="00DC7E36" w:rsidRDefault="00A33F54" w:rsidP="00EC0126">
            <w:pPr>
              <w:spacing w:line="240" w:lineRule="exact"/>
              <w:rPr>
                <w:sz w:val="18"/>
                <w:szCs w:val="18"/>
              </w:rPr>
            </w:pPr>
            <w:r w:rsidRPr="00DC7E36">
              <w:rPr>
                <w:sz w:val="18"/>
                <w:szCs w:val="18"/>
              </w:rPr>
              <w:t>1</w:t>
            </w:r>
          </w:p>
        </w:tc>
        <w:tc>
          <w:tcPr>
            <w:tcW w:w="3718" w:type="dxa"/>
            <w:vAlign w:val="bottom"/>
            <w:hideMark/>
          </w:tcPr>
          <w:p w14:paraId="325CF664" w14:textId="77777777" w:rsidR="00A33F54" w:rsidRPr="00DC7E36" w:rsidRDefault="00A33F54" w:rsidP="00EC0126">
            <w:pPr>
              <w:ind w:left="-10"/>
              <w:rPr>
                <w:sz w:val="18"/>
                <w:szCs w:val="18"/>
              </w:rPr>
            </w:pPr>
            <w:r w:rsidRPr="00DC7E36">
              <w:rPr>
                <w:sz w:val="18"/>
                <w:szCs w:val="18"/>
              </w:rPr>
              <w:t>Merkezi yönetimlerden veya merkez bankalarından alacaklar</w:t>
            </w:r>
          </w:p>
        </w:tc>
        <w:tc>
          <w:tcPr>
            <w:tcW w:w="955" w:type="dxa"/>
            <w:tcBorders>
              <w:top w:val="nil"/>
              <w:left w:val="nil"/>
              <w:bottom w:val="nil"/>
              <w:right w:val="nil"/>
            </w:tcBorders>
            <w:shd w:val="clear" w:color="auto" w:fill="auto"/>
            <w:vAlign w:val="bottom"/>
          </w:tcPr>
          <w:p w14:paraId="336536F1"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4CF98282"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1B108F98"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65616FF1"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66105374" w14:textId="77777777" w:rsidR="00A33F54" w:rsidRPr="00DC7E36" w:rsidRDefault="002D7DAA" w:rsidP="00EC0126">
            <w:pPr>
              <w:jc w:val="right"/>
              <w:rPr>
                <w:color w:val="000000"/>
                <w:sz w:val="18"/>
                <w:szCs w:val="18"/>
              </w:rPr>
            </w:pPr>
            <w:r>
              <w:rPr>
                <w:sz w:val="18"/>
                <w:szCs w:val="18"/>
              </w:rPr>
              <w:t>1.097.529</w:t>
            </w:r>
          </w:p>
        </w:tc>
      </w:tr>
      <w:tr w:rsidR="00A33F54" w:rsidRPr="00DC7E36" w14:paraId="1125135B" w14:textId="77777777" w:rsidTr="00EC0126">
        <w:trPr>
          <w:cantSplit/>
          <w:trHeight w:val="340"/>
        </w:trPr>
        <w:tc>
          <w:tcPr>
            <w:tcW w:w="405" w:type="dxa"/>
            <w:hideMark/>
          </w:tcPr>
          <w:p w14:paraId="136ED62A" w14:textId="77777777" w:rsidR="00A33F54" w:rsidRPr="00DC7E36" w:rsidRDefault="00A33F54" w:rsidP="00EC0126">
            <w:pPr>
              <w:spacing w:line="240" w:lineRule="exact"/>
              <w:rPr>
                <w:sz w:val="18"/>
                <w:szCs w:val="18"/>
              </w:rPr>
            </w:pPr>
            <w:r w:rsidRPr="00DC7E36">
              <w:rPr>
                <w:sz w:val="18"/>
                <w:szCs w:val="18"/>
              </w:rPr>
              <w:t>2</w:t>
            </w:r>
          </w:p>
        </w:tc>
        <w:tc>
          <w:tcPr>
            <w:tcW w:w="3718" w:type="dxa"/>
            <w:vAlign w:val="bottom"/>
            <w:hideMark/>
          </w:tcPr>
          <w:p w14:paraId="1E1AB817" w14:textId="77777777" w:rsidR="00A33F54" w:rsidRPr="00DC7E36" w:rsidRDefault="00A33F54" w:rsidP="00EC0126">
            <w:pPr>
              <w:ind w:left="-10"/>
              <w:rPr>
                <w:sz w:val="18"/>
                <w:szCs w:val="18"/>
              </w:rPr>
            </w:pPr>
            <w:r w:rsidRPr="00DC7E36">
              <w:rPr>
                <w:sz w:val="18"/>
                <w:szCs w:val="18"/>
              </w:rPr>
              <w:t>Bölgesel yönetimlerden veya yerel yönetimlerden alacaklar</w:t>
            </w:r>
          </w:p>
        </w:tc>
        <w:tc>
          <w:tcPr>
            <w:tcW w:w="955" w:type="dxa"/>
            <w:tcBorders>
              <w:top w:val="nil"/>
              <w:left w:val="nil"/>
              <w:bottom w:val="nil"/>
              <w:right w:val="nil"/>
            </w:tcBorders>
            <w:shd w:val="clear" w:color="auto" w:fill="auto"/>
            <w:vAlign w:val="bottom"/>
          </w:tcPr>
          <w:p w14:paraId="021511FE"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7D5FE342"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629E5EB3"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70A3F661"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5D2FE305"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0BE04ECE" w14:textId="77777777" w:rsidTr="00EC0126">
        <w:trPr>
          <w:cantSplit/>
          <w:trHeight w:val="406"/>
        </w:trPr>
        <w:tc>
          <w:tcPr>
            <w:tcW w:w="405" w:type="dxa"/>
            <w:hideMark/>
          </w:tcPr>
          <w:p w14:paraId="56644A0C" w14:textId="77777777" w:rsidR="00A33F54" w:rsidRPr="00DC7E36" w:rsidRDefault="00A33F54" w:rsidP="00EC0126">
            <w:pPr>
              <w:spacing w:line="240" w:lineRule="exact"/>
              <w:rPr>
                <w:sz w:val="18"/>
                <w:szCs w:val="18"/>
              </w:rPr>
            </w:pPr>
            <w:r w:rsidRPr="00DC7E36">
              <w:rPr>
                <w:sz w:val="18"/>
                <w:szCs w:val="18"/>
              </w:rPr>
              <w:t>3</w:t>
            </w:r>
          </w:p>
        </w:tc>
        <w:tc>
          <w:tcPr>
            <w:tcW w:w="3718" w:type="dxa"/>
            <w:vAlign w:val="bottom"/>
            <w:hideMark/>
          </w:tcPr>
          <w:p w14:paraId="60798CD8" w14:textId="77777777" w:rsidR="00A33F54" w:rsidRPr="00DC7E36" w:rsidRDefault="00A33F54" w:rsidP="00EC0126">
            <w:pPr>
              <w:ind w:left="-10"/>
              <w:rPr>
                <w:sz w:val="18"/>
                <w:szCs w:val="18"/>
              </w:rPr>
            </w:pPr>
            <w:r w:rsidRPr="00DC7E36">
              <w:rPr>
                <w:sz w:val="18"/>
                <w:szCs w:val="18"/>
              </w:rPr>
              <w:t>İdari birimlerden ve ticari olmayan girişimlerden alacaklar</w:t>
            </w:r>
          </w:p>
        </w:tc>
        <w:tc>
          <w:tcPr>
            <w:tcW w:w="955" w:type="dxa"/>
            <w:tcBorders>
              <w:top w:val="nil"/>
              <w:left w:val="nil"/>
              <w:bottom w:val="nil"/>
              <w:right w:val="nil"/>
            </w:tcBorders>
            <w:shd w:val="clear" w:color="auto" w:fill="auto"/>
            <w:vAlign w:val="bottom"/>
          </w:tcPr>
          <w:p w14:paraId="321D162F"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20E8C924"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1D79292C"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4C2D2E36"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7C52B46A"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53476BF9" w14:textId="77777777" w:rsidTr="00EC0126">
        <w:trPr>
          <w:cantSplit/>
          <w:trHeight w:hRule="exact" w:val="268"/>
        </w:trPr>
        <w:tc>
          <w:tcPr>
            <w:tcW w:w="405" w:type="dxa"/>
            <w:hideMark/>
          </w:tcPr>
          <w:p w14:paraId="373BF7E6" w14:textId="77777777" w:rsidR="00A33F54" w:rsidRPr="00DC7E36" w:rsidRDefault="00A33F54" w:rsidP="00EC0126">
            <w:pPr>
              <w:spacing w:line="240" w:lineRule="exact"/>
              <w:rPr>
                <w:sz w:val="18"/>
                <w:szCs w:val="18"/>
              </w:rPr>
            </w:pPr>
            <w:r w:rsidRPr="00DC7E36">
              <w:rPr>
                <w:sz w:val="18"/>
                <w:szCs w:val="18"/>
              </w:rPr>
              <w:t>4</w:t>
            </w:r>
          </w:p>
        </w:tc>
        <w:tc>
          <w:tcPr>
            <w:tcW w:w="3718" w:type="dxa"/>
            <w:vAlign w:val="bottom"/>
            <w:hideMark/>
          </w:tcPr>
          <w:p w14:paraId="12A1FBD6" w14:textId="77777777" w:rsidR="00A33F54" w:rsidRPr="00DC7E36" w:rsidRDefault="00A33F54" w:rsidP="00EC0126">
            <w:pPr>
              <w:ind w:left="-10"/>
              <w:rPr>
                <w:sz w:val="18"/>
                <w:szCs w:val="18"/>
              </w:rPr>
            </w:pPr>
            <w:r w:rsidRPr="00DC7E36">
              <w:rPr>
                <w:sz w:val="18"/>
                <w:szCs w:val="18"/>
              </w:rPr>
              <w:t>Çok taraflı kalkınma bankalarından alacaklar</w:t>
            </w:r>
          </w:p>
        </w:tc>
        <w:tc>
          <w:tcPr>
            <w:tcW w:w="955" w:type="dxa"/>
            <w:tcBorders>
              <w:top w:val="nil"/>
              <w:left w:val="nil"/>
              <w:bottom w:val="nil"/>
              <w:right w:val="nil"/>
            </w:tcBorders>
            <w:shd w:val="clear" w:color="auto" w:fill="auto"/>
            <w:vAlign w:val="bottom"/>
          </w:tcPr>
          <w:p w14:paraId="6B470CF1"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1FC86F57"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676424C2"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07E3239C"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2FD9D830"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596896C3" w14:textId="77777777" w:rsidTr="00EC0126">
        <w:trPr>
          <w:cantSplit/>
          <w:trHeight w:hRule="exact" w:val="268"/>
        </w:trPr>
        <w:tc>
          <w:tcPr>
            <w:tcW w:w="405" w:type="dxa"/>
            <w:hideMark/>
          </w:tcPr>
          <w:p w14:paraId="760614AF" w14:textId="77777777" w:rsidR="00A33F54" w:rsidRPr="00DC7E36" w:rsidRDefault="00A33F54" w:rsidP="00EC0126">
            <w:pPr>
              <w:spacing w:line="240" w:lineRule="exact"/>
              <w:rPr>
                <w:sz w:val="18"/>
                <w:szCs w:val="18"/>
              </w:rPr>
            </w:pPr>
            <w:r w:rsidRPr="00DC7E36">
              <w:rPr>
                <w:sz w:val="18"/>
                <w:szCs w:val="18"/>
              </w:rPr>
              <w:t>5</w:t>
            </w:r>
          </w:p>
        </w:tc>
        <w:tc>
          <w:tcPr>
            <w:tcW w:w="3718" w:type="dxa"/>
            <w:vAlign w:val="bottom"/>
            <w:hideMark/>
          </w:tcPr>
          <w:p w14:paraId="6254669F" w14:textId="77777777" w:rsidR="00A33F54" w:rsidRPr="00DC7E36" w:rsidRDefault="00A33F54" w:rsidP="00EC0126">
            <w:pPr>
              <w:ind w:left="-10"/>
              <w:rPr>
                <w:sz w:val="18"/>
                <w:szCs w:val="18"/>
              </w:rPr>
            </w:pPr>
            <w:r w:rsidRPr="00DC7E36">
              <w:rPr>
                <w:sz w:val="18"/>
                <w:szCs w:val="18"/>
              </w:rPr>
              <w:t>Uluslararası teşkilatlardan alacaklar</w:t>
            </w:r>
          </w:p>
        </w:tc>
        <w:tc>
          <w:tcPr>
            <w:tcW w:w="955" w:type="dxa"/>
            <w:tcBorders>
              <w:top w:val="nil"/>
              <w:left w:val="nil"/>
              <w:bottom w:val="nil"/>
              <w:right w:val="nil"/>
            </w:tcBorders>
            <w:shd w:val="clear" w:color="auto" w:fill="auto"/>
            <w:vAlign w:val="bottom"/>
          </w:tcPr>
          <w:p w14:paraId="5AF1D513"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0A8828A6"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248C2D9E"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30BEBA8D"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200776E3"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431B48C4" w14:textId="77777777" w:rsidTr="00EC0126">
        <w:trPr>
          <w:cantSplit/>
          <w:trHeight w:hRule="exact" w:val="268"/>
        </w:trPr>
        <w:tc>
          <w:tcPr>
            <w:tcW w:w="405" w:type="dxa"/>
            <w:hideMark/>
          </w:tcPr>
          <w:p w14:paraId="1C6CAECD" w14:textId="77777777" w:rsidR="00A33F54" w:rsidRPr="00DC7E36" w:rsidRDefault="00A33F54" w:rsidP="00EC0126">
            <w:pPr>
              <w:spacing w:line="240" w:lineRule="exact"/>
              <w:rPr>
                <w:sz w:val="18"/>
                <w:szCs w:val="18"/>
              </w:rPr>
            </w:pPr>
            <w:r w:rsidRPr="00DC7E36">
              <w:rPr>
                <w:sz w:val="18"/>
                <w:szCs w:val="18"/>
              </w:rPr>
              <w:t>6</w:t>
            </w:r>
          </w:p>
        </w:tc>
        <w:tc>
          <w:tcPr>
            <w:tcW w:w="3718" w:type="dxa"/>
            <w:vAlign w:val="bottom"/>
            <w:hideMark/>
          </w:tcPr>
          <w:p w14:paraId="107AC0E6" w14:textId="77777777" w:rsidR="00A33F54" w:rsidRPr="00DC7E36" w:rsidRDefault="00A33F54" w:rsidP="00EC0126">
            <w:pPr>
              <w:tabs>
                <w:tab w:val="left" w:pos="490"/>
                <w:tab w:val="left" w:pos="2722"/>
              </w:tabs>
              <w:ind w:left="-10"/>
              <w:rPr>
                <w:sz w:val="18"/>
                <w:szCs w:val="18"/>
              </w:rPr>
            </w:pPr>
            <w:r w:rsidRPr="00DC7E36">
              <w:rPr>
                <w:sz w:val="18"/>
                <w:szCs w:val="18"/>
              </w:rPr>
              <w:t>Bankalardan ve aracı kurumlardan alacaklar</w:t>
            </w:r>
          </w:p>
        </w:tc>
        <w:tc>
          <w:tcPr>
            <w:tcW w:w="955" w:type="dxa"/>
            <w:tcBorders>
              <w:top w:val="nil"/>
              <w:left w:val="nil"/>
              <w:bottom w:val="nil"/>
              <w:right w:val="nil"/>
            </w:tcBorders>
            <w:shd w:val="clear" w:color="auto" w:fill="auto"/>
            <w:vAlign w:val="bottom"/>
          </w:tcPr>
          <w:p w14:paraId="5046E389" w14:textId="77777777" w:rsidR="00A33F54" w:rsidRPr="00DC7E36" w:rsidRDefault="00DC7E36" w:rsidP="00EC0126">
            <w:pPr>
              <w:jc w:val="right"/>
              <w:rPr>
                <w:color w:val="000000"/>
                <w:sz w:val="18"/>
                <w:szCs w:val="18"/>
              </w:rPr>
            </w:pPr>
            <w:r>
              <w:rPr>
                <w:sz w:val="18"/>
                <w:szCs w:val="18"/>
              </w:rPr>
              <w:t>2.573.608</w:t>
            </w:r>
          </w:p>
        </w:tc>
        <w:tc>
          <w:tcPr>
            <w:tcW w:w="1149" w:type="dxa"/>
            <w:gridSpan w:val="2"/>
            <w:tcBorders>
              <w:top w:val="nil"/>
              <w:left w:val="nil"/>
              <w:bottom w:val="nil"/>
              <w:right w:val="nil"/>
            </w:tcBorders>
            <w:shd w:val="clear" w:color="auto" w:fill="auto"/>
            <w:vAlign w:val="bottom"/>
          </w:tcPr>
          <w:p w14:paraId="4A93F083"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287EA117"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1CF6BE7B"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40F64754"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4CD78E77" w14:textId="77777777" w:rsidTr="00EC0126">
        <w:trPr>
          <w:cantSplit/>
          <w:trHeight w:hRule="exact" w:val="268"/>
        </w:trPr>
        <w:tc>
          <w:tcPr>
            <w:tcW w:w="405" w:type="dxa"/>
            <w:hideMark/>
          </w:tcPr>
          <w:p w14:paraId="08C36C96" w14:textId="77777777" w:rsidR="00A33F54" w:rsidRPr="00DC7E36" w:rsidRDefault="00A33F54" w:rsidP="00EC0126">
            <w:pPr>
              <w:spacing w:line="240" w:lineRule="exact"/>
              <w:rPr>
                <w:sz w:val="18"/>
                <w:szCs w:val="18"/>
              </w:rPr>
            </w:pPr>
            <w:r w:rsidRPr="00DC7E36">
              <w:rPr>
                <w:sz w:val="18"/>
                <w:szCs w:val="18"/>
              </w:rPr>
              <w:t>7</w:t>
            </w:r>
          </w:p>
        </w:tc>
        <w:tc>
          <w:tcPr>
            <w:tcW w:w="3718" w:type="dxa"/>
            <w:vAlign w:val="bottom"/>
            <w:hideMark/>
          </w:tcPr>
          <w:p w14:paraId="4C2960C0" w14:textId="77777777" w:rsidR="00A33F54" w:rsidRPr="00DC7E36" w:rsidRDefault="00A33F54" w:rsidP="00EC0126">
            <w:pPr>
              <w:ind w:left="-10"/>
              <w:rPr>
                <w:sz w:val="18"/>
                <w:szCs w:val="18"/>
              </w:rPr>
            </w:pPr>
            <w:r w:rsidRPr="00DC7E36">
              <w:rPr>
                <w:sz w:val="18"/>
                <w:szCs w:val="18"/>
              </w:rPr>
              <w:t>Kurumsal alacaklar</w:t>
            </w:r>
          </w:p>
        </w:tc>
        <w:tc>
          <w:tcPr>
            <w:tcW w:w="955" w:type="dxa"/>
            <w:tcBorders>
              <w:top w:val="nil"/>
              <w:left w:val="nil"/>
              <w:bottom w:val="nil"/>
              <w:right w:val="nil"/>
            </w:tcBorders>
            <w:shd w:val="clear" w:color="auto" w:fill="auto"/>
            <w:vAlign w:val="bottom"/>
          </w:tcPr>
          <w:p w14:paraId="6A7190AC" w14:textId="77777777" w:rsidR="00A33F54" w:rsidRPr="00DC7E36" w:rsidRDefault="00DC7E36" w:rsidP="00EC0126">
            <w:pPr>
              <w:jc w:val="right"/>
              <w:rPr>
                <w:color w:val="000000"/>
                <w:sz w:val="18"/>
                <w:szCs w:val="18"/>
              </w:rPr>
            </w:pPr>
            <w:r>
              <w:rPr>
                <w:sz w:val="18"/>
                <w:szCs w:val="18"/>
              </w:rPr>
              <w:t>159.895</w:t>
            </w:r>
          </w:p>
        </w:tc>
        <w:tc>
          <w:tcPr>
            <w:tcW w:w="1149" w:type="dxa"/>
            <w:gridSpan w:val="2"/>
            <w:tcBorders>
              <w:top w:val="nil"/>
              <w:left w:val="nil"/>
              <w:bottom w:val="nil"/>
              <w:right w:val="nil"/>
            </w:tcBorders>
            <w:shd w:val="clear" w:color="auto" w:fill="auto"/>
            <w:vAlign w:val="bottom"/>
          </w:tcPr>
          <w:p w14:paraId="21C7F80B" w14:textId="77777777" w:rsidR="00A33F54" w:rsidRPr="00DC7E36" w:rsidRDefault="00DC7E36" w:rsidP="00EC0126">
            <w:pPr>
              <w:jc w:val="right"/>
              <w:rPr>
                <w:color w:val="000000"/>
                <w:sz w:val="18"/>
                <w:szCs w:val="18"/>
              </w:rPr>
            </w:pPr>
            <w:r>
              <w:rPr>
                <w:sz w:val="18"/>
                <w:szCs w:val="18"/>
              </w:rPr>
              <w:t>295.474</w:t>
            </w:r>
          </w:p>
        </w:tc>
        <w:tc>
          <w:tcPr>
            <w:tcW w:w="1311" w:type="dxa"/>
            <w:gridSpan w:val="2"/>
            <w:tcBorders>
              <w:top w:val="nil"/>
              <w:left w:val="nil"/>
              <w:bottom w:val="nil"/>
              <w:right w:val="nil"/>
            </w:tcBorders>
            <w:shd w:val="clear" w:color="auto" w:fill="auto"/>
            <w:vAlign w:val="bottom"/>
          </w:tcPr>
          <w:p w14:paraId="0F838482" w14:textId="77777777" w:rsidR="00A33F54" w:rsidRPr="00DC7E36" w:rsidRDefault="00DC7E36" w:rsidP="00EC0126">
            <w:pPr>
              <w:jc w:val="right"/>
              <w:rPr>
                <w:color w:val="000000"/>
                <w:sz w:val="18"/>
                <w:szCs w:val="18"/>
              </w:rPr>
            </w:pPr>
            <w:r>
              <w:rPr>
                <w:sz w:val="18"/>
                <w:szCs w:val="18"/>
              </w:rPr>
              <w:t>273.881</w:t>
            </w:r>
          </w:p>
        </w:tc>
        <w:tc>
          <w:tcPr>
            <w:tcW w:w="1151" w:type="dxa"/>
            <w:tcBorders>
              <w:top w:val="nil"/>
              <w:left w:val="nil"/>
              <w:bottom w:val="nil"/>
              <w:right w:val="nil"/>
            </w:tcBorders>
            <w:shd w:val="clear" w:color="auto" w:fill="auto"/>
            <w:vAlign w:val="bottom"/>
          </w:tcPr>
          <w:p w14:paraId="437F1FC8" w14:textId="77777777" w:rsidR="00A33F54" w:rsidRPr="00DC7E36" w:rsidRDefault="00DC7E36" w:rsidP="00EC0126">
            <w:pPr>
              <w:jc w:val="right"/>
              <w:rPr>
                <w:color w:val="000000"/>
                <w:sz w:val="18"/>
                <w:szCs w:val="18"/>
              </w:rPr>
            </w:pPr>
            <w:r>
              <w:rPr>
                <w:sz w:val="18"/>
                <w:szCs w:val="18"/>
              </w:rPr>
              <w:t>502.564</w:t>
            </w:r>
          </w:p>
        </w:tc>
        <w:tc>
          <w:tcPr>
            <w:tcW w:w="1108" w:type="dxa"/>
            <w:tcBorders>
              <w:top w:val="nil"/>
              <w:left w:val="nil"/>
              <w:bottom w:val="nil"/>
              <w:right w:val="nil"/>
            </w:tcBorders>
            <w:shd w:val="clear" w:color="auto" w:fill="auto"/>
            <w:vAlign w:val="bottom"/>
          </w:tcPr>
          <w:p w14:paraId="7EF30A1A" w14:textId="77777777" w:rsidR="00A33F54" w:rsidRPr="00DC7E36" w:rsidRDefault="00DC7E36" w:rsidP="00EC0126">
            <w:pPr>
              <w:jc w:val="right"/>
              <w:rPr>
                <w:color w:val="000000"/>
                <w:sz w:val="18"/>
                <w:szCs w:val="18"/>
              </w:rPr>
            </w:pPr>
            <w:r>
              <w:rPr>
                <w:sz w:val="18"/>
                <w:szCs w:val="18"/>
              </w:rPr>
              <w:t>1.710.094</w:t>
            </w:r>
          </w:p>
        </w:tc>
      </w:tr>
      <w:tr w:rsidR="00A33F54" w:rsidRPr="00DC7E36" w14:paraId="2489E483" w14:textId="77777777" w:rsidTr="00EC0126">
        <w:trPr>
          <w:cantSplit/>
          <w:trHeight w:hRule="exact" w:val="268"/>
        </w:trPr>
        <w:tc>
          <w:tcPr>
            <w:tcW w:w="405" w:type="dxa"/>
            <w:hideMark/>
          </w:tcPr>
          <w:p w14:paraId="0481515D" w14:textId="77777777" w:rsidR="00A33F54" w:rsidRPr="00DC7E36" w:rsidRDefault="00A33F54" w:rsidP="00EC0126">
            <w:pPr>
              <w:spacing w:line="240" w:lineRule="exact"/>
              <w:rPr>
                <w:sz w:val="18"/>
                <w:szCs w:val="18"/>
              </w:rPr>
            </w:pPr>
            <w:r w:rsidRPr="00DC7E36">
              <w:rPr>
                <w:sz w:val="18"/>
                <w:szCs w:val="18"/>
              </w:rPr>
              <w:t>8</w:t>
            </w:r>
          </w:p>
        </w:tc>
        <w:tc>
          <w:tcPr>
            <w:tcW w:w="3718" w:type="dxa"/>
            <w:vAlign w:val="bottom"/>
            <w:hideMark/>
          </w:tcPr>
          <w:p w14:paraId="701B0000" w14:textId="77777777" w:rsidR="00A33F54" w:rsidRPr="00DC7E36" w:rsidRDefault="00A33F54" w:rsidP="00EC0126">
            <w:pPr>
              <w:ind w:left="-10"/>
              <w:rPr>
                <w:sz w:val="18"/>
                <w:szCs w:val="18"/>
              </w:rPr>
            </w:pPr>
            <w:r w:rsidRPr="00DC7E36">
              <w:rPr>
                <w:sz w:val="18"/>
                <w:szCs w:val="18"/>
              </w:rPr>
              <w:t>Perakende alacaklar</w:t>
            </w:r>
          </w:p>
        </w:tc>
        <w:tc>
          <w:tcPr>
            <w:tcW w:w="955" w:type="dxa"/>
            <w:tcBorders>
              <w:top w:val="nil"/>
              <w:left w:val="nil"/>
              <w:bottom w:val="nil"/>
              <w:right w:val="nil"/>
            </w:tcBorders>
            <w:shd w:val="clear" w:color="auto" w:fill="auto"/>
            <w:vAlign w:val="bottom"/>
          </w:tcPr>
          <w:p w14:paraId="56DBE813"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4D630648"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6AF4C8C7"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4BC76537"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3B82D09D" w14:textId="77777777" w:rsidR="00A33F54" w:rsidRPr="00DC7E36" w:rsidRDefault="00DC7E36" w:rsidP="00DC7E36">
            <w:pPr>
              <w:jc w:val="right"/>
              <w:rPr>
                <w:color w:val="000000"/>
                <w:sz w:val="18"/>
                <w:szCs w:val="18"/>
              </w:rPr>
            </w:pPr>
            <w:r>
              <w:rPr>
                <w:sz w:val="18"/>
                <w:szCs w:val="18"/>
              </w:rPr>
              <w:t>-</w:t>
            </w:r>
          </w:p>
        </w:tc>
      </w:tr>
      <w:tr w:rsidR="00A33F54" w:rsidRPr="00DC7E36" w14:paraId="760824A8" w14:textId="77777777" w:rsidTr="00EC0126">
        <w:trPr>
          <w:cantSplit/>
          <w:trHeight w:val="406"/>
        </w:trPr>
        <w:tc>
          <w:tcPr>
            <w:tcW w:w="405" w:type="dxa"/>
            <w:hideMark/>
          </w:tcPr>
          <w:p w14:paraId="59104862" w14:textId="77777777" w:rsidR="00A33F54" w:rsidRPr="00DC7E36" w:rsidRDefault="00A33F54" w:rsidP="00EC0126">
            <w:pPr>
              <w:spacing w:line="240" w:lineRule="exact"/>
              <w:rPr>
                <w:sz w:val="18"/>
                <w:szCs w:val="18"/>
              </w:rPr>
            </w:pPr>
            <w:r w:rsidRPr="00DC7E36">
              <w:rPr>
                <w:sz w:val="18"/>
                <w:szCs w:val="18"/>
              </w:rPr>
              <w:t>9</w:t>
            </w:r>
          </w:p>
        </w:tc>
        <w:tc>
          <w:tcPr>
            <w:tcW w:w="3718" w:type="dxa"/>
            <w:vAlign w:val="bottom"/>
            <w:hideMark/>
          </w:tcPr>
          <w:p w14:paraId="60B5CCCA" w14:textId="77777777" w:rsidR="00A33F54" w:rsidRPr="00DC7E36" w:rsidRDefault="00A33F54" w:rsidP="00EC0126">
            <w:pPr>
              <w:ind w:left="-10"/>
              <w:rPr>
                <w:sz w:val="18"/>
                <w:szCs w:val="18"/>
              </w:rPr>
            </w:pPr>
            <w:r w:rsidRPr="00DC7E36">
              <w:rPr>
                <w:sz w:val="18"/>
                <w:szCs w:val="18"/>
              </w:rPr>
              <w:t>Gayrimenkul ipoteği ile teminatlandırılan alacaklar</w:t>
            </w:r>
          </w:p>
        </w:tc>
        <w:tc>
          <w:tcPr>
            <w:tcW w:w="955" w:type="dxa"/>
            <w:tcBorders>
              <w:top w:val="nil"/>
              <w:left w:val="nil"/>
              <w:bottom w:val="nil"/>
              <w:right w:val="nil"/>
            </w:tcBorders>
            <w:shd w:val="clear" w:color="auto" w:fill="auto"/>
            <w:vAlign w:val="bottom"/>
          </w:tcPr>
          <w:p w14:paraId="397E3E85" w14:textId="77777777" w:rsidR="00A33F54" w:rsidRPr="00DC7E36" w:rsidRDefault="00DC7E36" w:rsidP="00EC0126">
            <w:pPr>
              <w:jc w:val="right"/>
              <w:rPr>
                <w:color w:val="000000"/>
                <w:sz w:val="18"/>
                <w:szCs w:val="18"/>
              </w:rPr>
            </w:pPr>
            <w:r>
              <w:rPr>
                <w:sz w:val="18"/>
                <w:szCs w:val="18"/>
              </w:rPr>
              <w:t>9.652</w:t>
            </w:r>
          </w:p>
        </w:tc>
        <w:tc>
          <w:tcPr>
            <w:tcW w:w="1149" w:type="dxa"/>
            <w:gridSpan w:val="2"/>
            <w:tcBorders>
              <w:top w:val="nil"/>
              <w:left w:val="nil"/>
              <w:bottom w:val="nil"/>
              <w:right w:val="nil"/>
            </w:tcBorders>
            <w:shd w:val="clear" w:color="auto" w:fill="auto"/>
            <w:vAlign w:val="bottom"/>
          </w:tcPr>
          <w:p w14:paraId="3B3145B0" w14:textId="77777777" w:rsidR="00A33F54" w:rsidRPr="00DC7E36" w:rsidRDefault="00DC7E36" w:rsidP="00EC0126">
            <w:pPr>
              <w:jc w:val="right"/>
              <w:rPr>
                <w:color w:val="000000"/>
                <w:sz w:val="18"/>
                <w:szCs w:val="18"/>
              </w:rPr>
            </w:pPr>
            <w:r>
              <w:rPr>
                <w:sz w:val="18"/>
                <w:szCs w:val="18"/>
              </w:rPr>
              <w:t>13.110</w:t>
            </w:r>
          </w:p>
        </w:tc>
        <w:tc>
          <w:tcPr>
            <w:tcW w:w="1311" w:type="dxa"/>
            <w:gridSpan w:val="2"/>
            <w:tcBorders>
              <w:top w:val="nil"/>
              <w:left w:val="nil"/>
              <w:bottom w:val="nil"/>
              <w:right w:val="nil"/>
            </w:tcBorders>
            <w:shd w:val="clear" w:color="auto" w:fill="auto"/>
            <w:vAlign w:val="bottom"/>
          </w:tcPr>
          <w:p w14:paraId="6C4B54D1" w14:textId="77777777" w:rsidR="00A33F54" w:rsidRPr="00DC7E36" w:rsidRDefault="00DC7E36" w:rsidP="00EC0126">
            <w:pPr>
              <w:jc w:val="right"/>
              <w:rPr>
                <w:color w:val="000000"/>
                <w:sz w:val="18"/>
                <w:szCs w:val="18"/>
              </w:rPr>
            </w:pPr>
            <w:r>
              <w:rPr>
                <w:sz w:val="18"/>
                <w:szCs w:val="18"/>
              </w:rPr>
              <w:t>22.704</w:t>
            </w:r>
          </w:p>
        </w:tc>
        <w:tc>
          <w:tcPr>
            <w:tcW w:w="1151" w:type="dxa"/>
            <w:tcBorders>
              <w:top w:val="nil"/>
              <w:left w:val="nil"/>
              <w:bottom w:val="nil"/>
              <w:right w:val="nil"/>
            </w:tcBorders>
            <w:shd w:val="clear" w:color="auto" w:fill="auto"/>
            <w:vAlign w:val="bottom"/>
          </w:tcPr>
          <w:p w14:paraId="2101B4A3" w14:textId="77777777" w:rsidR="00A33F54" w:rsidRPr="00DC7E36" w:rsidRDefault="00DC7E36" w:rsidP="00EC0126">
            <w:pPr>
              <w:jc w:val="right"/>
              <w:rPr>
                <w:color w:val="000000"/>
                <w:sz w:val="18"/>
                <w:szCs w:val="18"/>
              </w:rPr>
            </w:pPr>
            <w:r>
              <w:rPr>
                <w:sz w:val="18"/>
                <w:szCs w:val="18"/>
              </w:rPr>
              <w:t>39.706</w:t>
            </w:r>
          </w:p>
        </w:tc>
        <w:tc>
          <w:tcPr>
            <w:tcW w:w="1108" w:type="dxa"/>
            <w:tcBorders>
              <w:top w:val="nil"/>
              <w:left w:val="nil"/>
              <w:bottom w:val="nil"/>
              <w:right w:val="nil"/>
            </w:tcBorders>
            <w:shd w:val="clear" w:color="auto" w:fill="auto"/>
            <w:vAlign w:val="bottom"/>
          </w:tcPr>
          <w:p w14:paraId="597B9B78" w14:textId="77777777" w:rsidR="00A33F54" w:rsidRPr="00DC7E36" w:rsidRDefault="00DC7E36" w:rsidP="00EC0126">
            <w:pPr>
              <w:jc w:val="right"/>
              <w:rPr>
                <w:color w:val="000000"/>
                <w:sz w:val="18"/>
                <w:szCs w:val="18"/>
              </w:rPr>
            </w:pPr>
            <w:r>
              <w:rPr>
                <w:sz w:val="18"/>
                <w:szCs w:val="18"/>
              </w:rPr>
              <w:t>129.645</w:t>
            </w:r>
          </w:p>
        </w:tc>
      </w:tr>
      <w:tr w:rsidR="00A33F54" w:rsidRPr="00DC7E36" w14:paraId="44397B6F" w14:textId="77777777" w:rsidTr="00EC0126">
        <w:trPr>
          <w:cantSplit/>
          <w:trHeight w:hRule="exact" w:val="268"/>
        </w:trPr>
        <w:tc>
          <w:tcPr>
            <w:tcW w:w="405" w:type="dxa"/>
            <w:hideMark/>
          </w:tcPr>
          <w:p w14:paraId="3173279C" w14:textId="77777777" w:rsidR="00A33F54" w:rsidRPr="00DC7E36" w:rsidRDefault="00A33F54" w:rsidP="00EC0126">
            <w:pPr>
              <w:spacing w:line="240" w:lineRule="exact"/>
              <w:rPr>
                <w:sz w:val="18"/>
                <w:szCs w:val="18"/>
              </w:rPr>
            </w:pPr>
            <w:r w:rsidRPr="00DC7E36">
              <w:rPr>
                <w:sz w:val="18"/>
                <w:szCs w:val="18"/>
              </w:rPr>
              <w:t>10</w:t>
            </w:r>
          </w:p>
        </w:tc>
        <w:tc>
          <w:tcPr>
            <w:tcW w:w="3718" w:type="dxa"/>
            <w:vAlign w:val="bottom"/>
            <w:hideMark/>
          </w:tcPr>
          <w:p w14:paraId="29C358C6" w14:textId="77777777" w:rsidR="00A33F54" w:rsidRPr="00DC7E36" w:rsidRDefault="00A33F54" w:rsidP="00EC0126">
            <w:pPr>
              <w:ind w:left="-10"/>
              <w:rPr>
                <w:sz w:val="18"/>
                <w:szCs w:val="18"/>
              </w:rPr>
            </w:pPr>
            <w:r w:rsidRPr="00DC7E36">
              <w:rPr>
                <w:sz w:val="18"/>
                <w:szCs w:val="18"/>
              </w:rPr>
              <w:t>Tahsili gecikmiş alacaklar</w:t>
            </w:r>
          </w:p>
        </w:tc>
        <w:tc>
          <w:tcPr>
            <w:tcW w:w="955" w:type="dxa"/>
            <w:tcBorders>
              <w:top w:val="nil"/>
              <w:left w:val="nil"/>
              <w:bottom w:val="nil"/>
              <w:right w:val="nil"/>
            </w:tcBorders>
            <w:shd w:val="clear" w:color="auto" w:fill="auto"/>
            <w:vAlign w:val="bottom"/>
          </w:tcPr>
          <w:p w14:paraId="46317A3F"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732BA650"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6C984CB0"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29C2DF12"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33F47501"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3E5BD55A" w14:textId="77777777" w:rsidTr="00EC0126">
        <w:trPr>
          <w:cantSplit/>
          <w:trHeight w:hRule="exact" w:val="268"/>
        </w:trPr>
        <w:tc>
          <w:tcPr>
            <w:tcW w:w="405" w:type="dxa"/>
            <w:hideMark/>
          </w:tcPr>
          <w:p w14:paraId="6C412385" w14:textId="77777777" w:rsidR="00A33F54" w:rsidRPr="00DC7E36" w:rsidRDefault="00A33F54" w:rsidP="00EC0126">
            <w:pPr>
              <w:spacing w:line="240" w:lineRule="exact"/>
              <w:rPr>
                <w:sz w:val="18"/>
                <w:szCs w:val="18"/>
              </w:rPr>
            </w:pPr>
            <w:r w:rsidRPr="00DC7E36">
              <w:rPr>
                <w:sz w:val="18"/>
                <w:szCs w:val="18"/>
              </w:rPr>
              <w:t>11</w:t>
            </w:r>
          </w:p>
        </w:tc>
        <w:tc>
          <w:tcPr>
            <w:tcW w:w="3718" w:type="dxa"/>
            <w:vAlign w:val="bottom"/>
            <w:hideMark/>
          </w:tcPr>
          <w:p w14:paraId="19FC8920" w14:textId="77777777" w:rsidR="00A33F54" w:rsidRPr="00DC7E36" w:rsidRDefault="00A33F54" w:rsidP="00EC0126">
            <w:pPr>
              <w:spacing w:line="240" w:lineRule="exact"/>
              <w:ind w:left="-10"/>
              <w:rPr>
                <w:sz w:val="18"/>
                <w:szCs w:val="18"/>
              </w:rPr>
            </w:pPr>
            <w:r w:rsidRPr="00DC7E36">
              <w:rPr>
                <w:sz w:val="18"/>
                <w:szCs w:val="18"/>
              </w:rPr>
              <w:t>Kurulca riski yüksek belirlenmiş alacaklar</w:t>
            </w:r>
          </w:p>
        </w:tc>
        <w:tc>
          <w:tcPr>
            <w:tcW w:w="955" w:type="dxa"/>
            <w:tcBorders>
              <w:top w:val="nil"/>
              <w:left w:val="nil"/>
              <w:bottom w:val="nil"/>
              <w:right w:val="nil"/>
            </w:tcBorders>
            <w:shd w:val="clear" w:color="auto" w:fill="auto"/>
            <w:vAlign w:val="bottom"/>
          </w:tcPr>
          <w:p w14:paraId="08254202"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1861EEBE"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0010A25B"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19311A6F"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0BCFCF99"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706C15D4" w14:textId="77777777" w:rsidTr="00EC0126">
        <w:trPr>
          <w:cantSplit/>
          <w:trHeight w:hRule="exact" w:val="268"/>
        </w:trPr>
        <w:tc>
          <w:tcPr>
            <w:tcW w:w="405" w:type="dxa"/>
            <w:hideMark/>
          </w:tcPr>
          <w:p w14:paraId="6414AAE3" w14:textId="77777777" w:rsidR="00A33F54" w:rsidRPr="00DC7E36" w:rsidRDefault="00A33F54" w:rsidP="00EC0126">
            <w:pPr>
              <w:spacing w:line="240" w:lineRule="exact"/>
              <w:rPr>
                <w:sz w:val="18"/>
                <w:szCs w:val="18"/>
              </w:rPr>
            </w:pPr>
            <w:r w:rsidRPr="00DC7E36">
              <w:rPr>
                <w:sz w:val="18"/>
                <w:szCs w:val="18"/>
              </w:rPr>
              <w:t>12</w:t>
            </w:r>
          </w:p>
        </w:tc>
        <w:tc>
          <w:tcPr>
            <w:tcW w:w="3718" w:type="dxa"/>
            <w:vAlign w:val="bottom"/>
            <w:hideMark/>
          </w:tcPr>
          <w:p w14:paraId="07ECC240" w14:textId="77777777" w:rsidR="00A33F54" w:rsidRPr="00DC7E36" w:rsidRDefault="00A33F54" w:rsidP="00EC0126">
            <w:pPr>
              <w:spacing w:line="240" w:lineRule="exact"/>
              <w:ind w:left="-10"/>
              <w:rPr>
                <w:sz w:val="18"/>
                <w:szCs w:val="18"/>
              </w:rPr>
            </w:pPr>
            <w:r w:rsidRPr="00DC7E36">
              <w:rPr>
                <w:sz w:val="18"/>
                <w:szCs w:val="18"/>
              </w:rPr>
              <w:t>İpotek teminatlı menkul kıymetler</w:t>
            </w:r>
          </w:p>
        </w:tc>
        <w:tc>
          <w:tcPr>
            <w:tcW w:w="955" w:type="dxa"/>
            <w:tcBorders>
              <w:top w:val="nil"/>
              <w:left w:val="nil"/>
              <w:bottom w:val="nil"/>
              <w:right w:val="nil"/>
            </w:tcBorders>
            <w:shd w:val="clear" w:color="auto" w:fill="auto"/>
            <w:vAlign w:val="bottom"/>
          </w:tcPr>
          <w:p w14:paraId="20E4C76D"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03C36097"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795D38F9"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085FAA89"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591E09D5"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12150169" w14:textId="77777777" w:rsidTr="00EC0126">
        <w:trPr>
          <w:cantSplit/>
          <w:trHeight w:val="456"/>
        </w:trPr>
        <w:tc>
          <w:tcPr>
            <w:tcW w:w="405" w:type="dxa"/>
            <w:hideMark/>
          </w:tcPr>
          <w:p w14:paraId="7D8E63F7" w14:textId="77777777" w:rsidR="00A33F54" w:rsidRPr="00DC7E36" w:rsidRDefault="00A33F54" w:rsidP="00EC0126">
            <w:pPr>
              <w:spacing w:line="240" w:lineRule="exact"/>
              <w:rPr>
                <w:sz w:val="18"/>
                <w:szCs w:val="18"/>
              </w:rPr>
            </w:pPr>
            <w:r w:rsidRPr="00DC7E36">
              <w:rPr>
                <w:sz w:val="18"/>
                <w:szCs w:val="18"/>
              </w:rPr>
              <w:t>13</w:t>
            </w:r>
          </w:p>
        </w:tc>
        <w:tc>
          <w:tcPr>
            <w:tcW w:w="3718" w:type="dxa"/>
            <w:vAlign w:val="bottom"/>
            <w:hideMark/>
          </w:tcPr>
          <w:p w14:paraId="5A9E07F8" w14:textId="77777777" w:rsidR="00A33F54" w:rsidRPr="00DC7E36" w:rsidRDefault="00A33F54" w:rsidP="00EC0126">
            <w:pPr>
              <w:ind w:left="-10"/>
              <w:rPr>
                <w:sz w:val="18"/>
                <w:szCs w:val="18"/>
              </w:rPr>
            </w:pPr>
            <w:r w:rsidRPr="00DC7E36">
              <w:rPr>
                <w:sz w:val="18"/>
                <w:szCs w:val="18"/>
              </w:rPr>
              <w:t>Bankalardan ve aracı kurumlardan olan kısa vadeli alacaklar ile kısa vadeli kurumsal alacaklar</w:t>
            </w:r>
          </w:p>
        </w:tc>
        <w:tc>
          <w:tcPr>
            <w:tcW w:w="955" w:type="dxa"/>
            <w:tcBorders>
              <w:top w:val="nil"/>
              <w:left w:val="nil"/>
              <w:bottom w:val="nil"/>
              <w:right w:val="nil"/>
            </w:tcBorders>
            <w:shd w:val="clear" w:color="auto" w:fill="auto"/>
            <w:vAlign w:val="bottom"/>
          </w:tcPr>
          <w:p w14:paraId="7BA49E11"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7550DE5F"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3A6FC771"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6D43074D"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3F7BF93A"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1B6F41EB" w14:textId="77777777" w:rsidTr="00EC0126">
        <w:trPr>
          <w:cantSplit/>
          <w:trHeight w:val="123"/>
        </w:trPr>
        <w:tc>
          <w:tcPr>
            <w:tcW w:w="405" w:type="dxa"/>
          </w:tcPr>
          <w:p w14:paraId="4AE3DCBB" w14:textId="77777777" w:rsidR="00A33F54" w:rsidRPr="00DC7E36" w:rsidRDefault="00A33F54" w:rsidP="00EC0126">
            <w:pPr>
              <w:spacing w:line="240" w:lineRule="exact"/>
              <w:rPr>
                <w:sz w:val="18"/>
                <w:szCs w:val="18"/>
              </w:rPr>
            </w:pPr>
            <w:r w:rsidRPr="00DC7E36">
              <w:rPr>
                <w:sz w:val="18"/>
                <w:szCs w:val="18"/>
              </w:rPr>
              <w:t>14</w:t>
            </w:r>
          </w:p>
        </w:tc>
        <w:tc>
          <w:tcPr>
            <w:tcW w:w="3718" w:type="dxa"/>
            <w:vAlign w:val="bottom"/>
          </w:tcPr>
          <w:p w14:paraId="2297C5A1" w14:textId="77777777" w:rsidR="00A33F54" w:rsidRPr="00DC7E36" w:rsidRDefault="00A33F54" w:rsidP="00EC0126">
            <w:pPr>
              <w:spacing w:line="240" w:lineRule="exact"/>
              <w:ind w:left="-10"/>
              <w:rPr>
                <w:sz w:val="18"/>
                <w:szCs w:val="18"/>
              </w:rPr>
            </w:pPr>
            <w:r w:rsidRPr="00DC7E36">
              <w:rPr>
                <w:sz w:val="18"/>
                <w:szCs w:val="18"/>
              </w:rPr>
              <w:t>Kolektif yatırım kuruluşu niteliğindeki yatırımlar</w:t>
            </w:r>
          </w:p>
        </w:tc>
        <w:tc>
          <w:tcPr>
            <w:tcW w:w="955" w:type="dxa"/>
            <w:tcBorders>
              <w:top w:val="nil"/>
              <w:left w:val="nil"/>
              <w:bottom w:val="nil"/>
              <w:right w:val="nil"/>
            </w:tcBorders>
            <w:shd w:val="clear" w:color="auto" w:fill="auto"/>
            <w:vAlign w:val="bottom"/>
          </w:tcPr>
          <w:p w14:paraId="33858735" w14:textId="77777777" w:rsidR="00A33F54" w:rsidRPr="00DC7E36" w:rsidRDefault="00A33F54" w:rsidP="00EC0126">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14:paraId="24A0CE4D" w14:textId="77777777" w:rsidR="00A33F54" w:rsidRPr="00DC7E36" w:rsidRDefault="00A33F54" w:rsidP="00EC0126">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14:paraId="481735D7" w14:textId="77777777" w:rsidR="00A33F54" w:rsidRPr="00DC7E36" w:rsidRDefault="00A33F54" w:rsidP="00EC0126">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14:paraId="3D795917" w14:textId="77777777" w:rsidR="00A33F54" w:rsidRPr="00DC7E36" w:rsidRDefault="00A33F54" w:rsidP="00EC0126">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14:paraId="735B94FA" w14:textId="77777777" w:rsidR="00A33F54" w:rsidRPr="00DC7E36" w:rsidRDefault="00A33F54" w:rsidP="00EC0126">
            <w:pPr>
              <w:jc w:val="right"/>
              <w:rPr>
                <w:color w:val="000000"/>
                <w:sz w:val="18"/>
                <w:szCs w:val="18"/>
              </w:rPr>
            </w:pPr>
            <w:r w:rsidRPr="00DC7E36">
              <w:rPr>
                <w:sz w:val="18"/>
                <w:szCs w:val="18"/>
              </w:rPr>
              <w:t>-</w:t>
            </w:r>
          </w:p>
        </w:tc>
      </w:tr>
      <w:tr w:rsidR="00A33F54" w:rsidRPr="00DC7E36" w14:paraId="54543585" w14:textId="77777777" w:rsidTr="00EC0126">
        <w:trPr>
          <w:cantSplit/>
          <w:trHeight w:hRule="exact" w:val="268"/>
        </w:trPr>
        <w:tc>
          <w:tcPr>
            <w:tcW w:w="405" w:type="dxa"/>
          </w:tcPr>
          <w:p w14:paraId="16409B08" w14:textId="77777777" w:rsidR="00A33F54" w:rsidRPr="00DC7E36" w:rsidRDefault="00A33F54" w:rsidP="00EC0126">
            <w:pPr>
              <w:spacing w:line="240" w:lineRule="exact"/>
              <w:rPr>
                <w:sz w:val="18"/>
                <w:szCs w:val="18"/>
              </w:rPr>
            </w:pPr>
            <w:r w:rsidRPr="00DC7E36">
              <w:rPr>
                <w:sz w:val="18"/>
                <w:szCs w:val="18"/>
              </w:rPr>
              <w:t>15</w:t>
            </w:r>
          </w:p>
        </w:tc>
        <w:tc>
          <w:tcPr>
            <w:tcW w:w="3718" w:type="dxa"/>
            <w:vAlign w:val="bottom"/>
          </w:tcPr>
          <w:p w14:paraId="47884065" w14:textId="77777777" w:rsidR="00A33F54" w:rsidRPr="00DC7E36" w:rsidRDefault="00A33F54" w:rsidP="00EC0126">
            <w:pPr>
              <w:spacing w:line="240" w:lineRule="exact"/>
              <w:ind w:left="-10"/>
              <w:rPr>
                <w:sz w:val="18"/>
                <w:szCs w:val="18"/>
              </w:rPr>
            </w:pPr>
            <w:r w:rsidRPr="00DC7E36">
              <w:rPr>
                <w:sz w:val="18"/>
                <w:szCs w:val="18"/>
              </w:rPr>
              <w:t>Diğer alacaklar</w:t>
            </w:r>
          </w:p>
        </w:tc>
        <w:tc>
          <w:tcPr>
            <w:tcW w:w="955" w:type="dxa"/>
            <w:tcBorders>
              <w:top w:val="nil"/>
              <w:left w:val="nil"/>
              <w:right w:val="nil"/>
            </w:tcBorders>
            <w:shd w:val="clear" w:color="auto" w:fill="auto"/>
            <w:vAlign w:val="bottom"/>
          </w:tcPr>
          <w:p w14:paraId="511B4F43" w14:textId="77777777" w:rsidR="00A33F54" w:rsidRPr="00DC7E36" w:rsidRDefault="00A33F54" w:rsidP="00EC0126">
            <w:pPr>
              <w:jc w:val="right"/>
              <w:rPr>
                <w:sz w:val="18"/>
                <w:szCs w:val="18"/>
              </w:rPr>
            </w:pPr>
            <w:r w:rsidRPr="00DC7E36">
              <w:rPr>
                <w:sz w:val="18"/>
                <w:szCs w:val="18"/>
              </w:rPr>
              <w:t>-</w:t>
            </w:r>
          </w:p>
        </w:tc>
        <w:tc>
          <w:tcPr>
            <w:tcW w:w="1149" w:type="dxa"/>
            <w:gridSpan w:val="2"/>
            <w:tcBorders>
              <w:top w:val="nil"/>
              <w:left w:val="nil"/>
              <w:right w:val="nil"/>
            </w:tcBorders>
            <w:shd w:val="clear" w:color="auto" w:fill="auto"/>
            <w:vAlign w:val="bottom"/>
          </w:tcPr>
          <w:p w14:paraId="1FBC9EC0" w14:textId="77777777" w:rsidR="00A33F54" w:rsidRPr="00DC7E36" w:rsidRDefault="00A33F54" w:rsidP="00EC0126">
            <w:pPr>
              <w:jc w:val="right"/>
              <w:rPr>
                <w:sz w:val="18"/>
                <w:szCs w:val="18"/>
              </w:rPr>
            </w:pPr>
            <w:r w:rsidRPr="00DC7E36">
              <w:rPr>
                <w:sz w:val="18"/>
                <w:szCs w:val="18"/>
              </w:rPr>
              <w:t>-</w:t>
            </w:r>
          </w:p>
        </w:tc>
        <w:tc>
          <w:tcPr>
            <w:tcW w:w="1311" w:type="dxa"/>
            <w:gridSpan w:val="2"/>
            <w:tcBorders>
              <w:top w:val="nil"/>
              <w:left w:val="nil"/>
              <w:right w:val="nil"/>
            </w:tcBorders>
            <w:shd w:val="clear" w:color="auto" w:fill="auto"/>
            <w:vAlign w:val="bottom"/>
          </w:tcPr>
          <w:p w14:paraId="2222E453" w14:textId="77777777" w:rsidR="00A33F54" w:rsidRPr="00DC7E36" w:rsidRDefault="00A33F54" w:rsidP="00EC0126">
            <w:pPr>
              <w:jc w:val="right"/>
              <w:rPr>
                <w:sz w:val="18"/>
                <w:szCs w:val="18"/>
              </w:rPr>
            </w:pPr>
            <w:r w:rsidRPr="00DC7E36">
              <w:rPr>
                <w:sz w:val="18"/>
                <w:szCs w:val="18"/>
              </w:rPr>
              <w:t>-</w:t>
            </w:r>
          </w:p>
        </w:tc>
        <w:tc>
          <w:tcPr>
            <w:tcW w:w="1151" w:type="dxa"/>
            <w:tcBorders>
              <w:top w:val="nil"/>
              <w:left w:val="nil"/>
              <w:right w:val="nil"/>
            </w:tcBorders>
            <w:shd w:val="clear" w:color="auto" w:fill="auto"/>
            <w:vAlign w:val="bottom"/>
          </w:tcPr>
          <w:p w14:paraId="2F9DFCF3" w14:textId="77777777" w:rsidR="00A33F54" w:rsidRPr="00DC7E36" w:rsidRDefault="00A33F54" w:rsidP="00EC0126">
            <w:pPr>
              <w:jc w:val="right"/>
              <w:rPr>
                <w:sz w:val="18"/>
                <w:szCs w:val="18"/>
              </w:rPr>
            </w:pPr>
            <w:r w:rsidRPr="00DC7E36">
              <w:rPr>
                <w:sz w:val="18"/>
                <w:szCs w:val="18"/>
              </w:rPr>
              <w:t>-</w:t>
            </w:r>
          </w:p>
        </w:tc>
        <w:tc>
          <w:tcPr>
            <w:tcW w:w="1108" w:type="dxa"/>
            <w:tcBorders>
              <w:top w:val="nil"/>
              <w:left w:val="nil"/>
              <w:right w:val="nil"/>
            </w:tcBorders>
            <w:shd w:val="clear" w:color="auto" w:fill="auto"/>
            <w:vAlign w:val="bottom"/>
          </w:tcPr>
          <w:p w14:paraId="5AFDC3FA" w14:textId="77777777" w:rsidR="00A33F54" w:rsidRPr="00DC7E36" w:rsidRDefault="00A33F54" w:rsidP="00EC0126">
            <w:pPr>
              <w:jc w:val="right"/>
              <w:rPr>
                <w:sz w:val="18"/>
                <w:szCs w:val="18"/>
              </w:rPr>
            </w:pPr>
            <w:r w:rsidRPr="00DC7E36">
              <w:rPr>
                <w:sz w:val="18"/>
                <w:szCs w:val="18"/>
              </w:rPr>
              <w:t>-</w:t>
            </w:r>
          </w:p>
        </w:tc>
      </w:tr>
      <w:tr w:rsidR="00A33F54" w:rsidRPr="00DC7E36" w14:paraId="54571E0D" w14:textId="77777777" w:rsidTr="00EC0126">
        <w:trPr>
          <w:cantSplit/>
          <w:trHeight w:hRule="exact" w:val="268"/>
        </w:trPr>
        <w:tc>
          <w:tcPr>
            <w:tcW w:w="405" w:type="dxa"/>
          </w:tcPr>
          <w:p w14:paraId="3D961824" w14:textId="77777777" w:rsidR="00A33F54" w:rsidRPr="00DC7E36" w:rsidRDefault="00A33F54" w:rsidP="00EC0126">
            <w:pPr>
              <w:spacing w:line="240" w:lineRule="exact"/>
              <w:rPr>
                <w:sz w:val="18"/>
                <w:szCs w:val="18"/>
              </w:rPr>
            </w:pPr>
            <w:r w:rsidRPr="00DC7E36">
              <w:rPr>
                <w:sz w:val="18"/>
                <w:szCs w:val="18"/>
              </w:rPr>
              <w:t>16</w:t>
            </w:r>
          </w:p>
        </w:tc>
        <w:tc>
          <w:tcPr>
            <w:tcW w:w="3718" w:type="dxa"/>
            <w:vAlign w:val="bottom"/>
          </w:tcPr>
          <w:p w14:paraId="4228FB57" w14:textId="77777777" w:rsidR="00A33F54" w:rsidRPr="00DC7E36" w:rsidRDefault="00A33F54" w:rsidP="00EC0126">
            <w:pPr>
              <w:spacing w:line="240" w:lineRule="exact"/>
              <w:ind w:left="-10"/>
              <w:rPr>
                <w:sz w:val="18"/>
                <w:szCs w:val="18"/>
              </w:rPr>
            </w:pPr>
            <w:r w:rsidRPr="00DC7E36">
              <w:rPr>
                <w:sz w:val="18"/>
                <w:szCs w:val="18"/>
              </w:rPr>
              <w:t>Hisse senedi yatırımları</w:t>
            </w:r>
          </w:p>
        </w:tc>
        <w:tc>
          <w:tcPr>
            <w:tcW w:w="955" w:type="dxa"/>
            <w:tcBorders>
              <w:top w:val="nil"/>
              <w:left w:val="nil"/>
              <w:right w:val="nil"/>
            </w:tcBorders>
            <w:shd w:val="clear" w:color="auto" w:fill="auto"/>
            <w:vAlign w:val="bottom"/>
          </w:tcPr>
          <w:p w14:paraId="393EFF6A" w14:textId="77777777" w:rsidR="00A33F54" w:rsidRPr="00DC7E36" w:rsidRDefault="00A33F54" w:rsidP="00EC0126">
            <w:pPr>
              <w:jc w:val="right"/>
              <w:rPr>
                <w:sz w:val="18"/>
                <w:szCs w:val="18"/>
              </w:rPr>
            </w:pPr>
            <w:r w:rsidRPr="00DC7E36">
              <w:rPr>
                <w:sz w:val="18"/>
                <w:szCs w:val="18"/>
              </w:rPr>
              <w:t>-</w:t>
            </w:r>
          </w:p>
        </w:tc>
        <w:tc>
          <w:tcPr>
            <w:tcW w:w="1149" w:type="dxa"/>
            <w:gridSpan w:val="2"/>
            <w:tcBorders>
              <w:top w:val="nil"/>
              <w:left w:val="nil"/>
              <w:right w:val="nil"/>
            </w:tcBorders>
            <w:shd w:val="clear" w:color="auto" w:fill="auto"/>
            <w:vAlign w:val="bottom"/>
          </w:tcPr>
          <w:p w14:paraId="40D951EF" w14:textId="77777777" w:rsidR="00A33F54" w:rsidRPr="00DC7E36" w:rsidRDefault="00A33F54" w:rsidP="00EC0126">
            <w:pPr>
              <w:jc w:val="right"/>
              <w:rPr>
                <w:sz w:val="18"/>
                <w:szCs w:val="18"/>
              </w:rPr>
            </w:pPr>
            <w:r w:rsidRPr="00DC7E36">
              <w:rPr>
                <w:sz w:val="18"/>
                <w:szCs w:val="18"/>
              </w:rPr>
              <w:t>-</w:t>
            </w:r>
          </w:p>
        </w:tc>
        <w:tc>
          <w:tcPr>
            <w:tcW w:w="1311" w:type="dxa"/>
            <w:gridSpan w:val="2"/>
            <w:tcBorders>
              <w:top w:val="nil"/>
              <w:left w:val="nil"/>
              <w:right w:val="nil"/>
            </w:tcBorders>
            <w:shd w:val="clear" w:color="auto" w:fill="auto"/>
            <w:vAlign w:val="bottom"/>
          </w:tcPr>
          <w:p w14:paraId="6C292227" w14:textId="77777777" w:rsidR="00A33F54" w:rsidRPr="00DC7E36" w:rsidRDefault="00A33F54" w:rsidP="00EC0126">
            <w:pPr>
              <w:jc w:val="right"/>
              <w:rPr>
                <w:sz w:val="18"/>
                <w:szCs w:val="18"/>
              </w:rPr>
            </w:pPr>
            <w:r w:rsidRPr="00DC7E36">
              <w:rPr>
                <w:sz w:val="18"/>
                <w:szCs w:val="18"/>
              </w:rPr>
              <w:t>-</w:t>
            </w:r>
          </w:p>
        </w:tc>
        <w:tc>
          <w:tcPr>
            <w:tcW w:w="1151" w:type="dxa"/>
            <w:tcBorders>
              <w:top w:val="nil"/>
              <w:left w:val="nil"/>
              <w:right w:val="nil"/>
            </w:tcBorders>
            <w:shd w:val="clear" w:color="auto" w:fill="auto"/>
            <w:vAlign w:val="bottom"/>
          </w:tcPr>
          <w:p w14:paraId="01101454" w14:textId="77777777" w:rsidR="00A33F54" w:rsidRPr="00DC7E36" w:rsidRDefault="00A33F54" w:rsidP="00EC0126">
            <w:pPr>
              <w:jc w:val="right"/>
              <w:rPr>
                <w:sz w:val="18"/>
                <w:szCs w:val="18"/>
              </w:rPr>
            </w:pPr>
            <w:r w:rsidRPr="00DC7E36">
              <w:rPr>
                <w:sz w:val="18"/>
                <w:szCs w:val="18"/>
              </w:rPr>
              <w:t>-</w:t>
            </w:r>
          </w:p>
        </w:tc>
        <w:tc>
          <w:tcPr>
            <w:tcW w:w="1108" w:type="dxa"/>
            <w:tcBorders>
              <w:top w:val="nil"/>
              <w:left w:val="nil"/>
              <w:right w:val="nil"/>
            </w:tcBorders>
            <w:shd w:val="clear" w:color="auto" w:fill="auto"/>
            <w:vAlign w:val="bottom"/>
          </w:tcPr>
          <w:p w14:paraId="60E88C31" w14:textId="77777777" w:rsidR="00A33F54" w:rsidRPr="00DC7E36" w:rsidRDefault="00A33F54" w:rsidP="00EC0126">
            <w:pPr>
              <w:jc w:val="right"/>
              <w:rPr>
                <w:sz w:val="18"/>
                <w:szCs w:val="18"/>
              </w:rPr>
            </w:pPr>
            <w:r w:rsidRPr="00DC7E36">
              <w:rPr>
                <w:sz w:val="18"/>
                <w:szCs w:val="18"/>
              </w:rPr>
              <w:t>-</w:t>
            </w:r>
          </w:p>
        </w:tc>
      </w:tr>
      <w:tr w:rsidR="00A33F54" w:rsidRPr="00DC7E36" w14:paraId="3A27A786" w14:textId="77777777" w:rsidTr="00EC0126">
        <w:trPr>
          <w:cantSplit/>
          <w:trHeight w:hRule="exact" w:val="123"/>
        </w:trPr>
        <w:tc>
          <w:tcPr>
            <w:tcW w:w="405" w:type="dxa"/>
            <w:tcBorders>
              <w:bottom w:val="single" w:sz="4" w:space="0" w:color="auto"/>
            </w:tcBorders>
          </w:tcPr>
          <w:p w14:paraId="2D28AD65" w14:textId="77777777" w:rsidR="00A33F54" w:rsidRPr="00DC7E36" w:rsidRDefault="00A33F54" w:rsidP="00EC0126">
            <w:pPr>
              <w:spacing w:line="240" w:lineRule="exact"/>
              <w:rPr>
                <w:sz w:val="18"/>
                <w:szCs w:val="18"/>
              </w:rPr>
            </w:pPr>
          </w:p>
        </w:tc>
        <w:tc>
          <w:tcPr>
            <w:tcW w:w="3718" w:type="dxa"/>
            <w:tcBorders>
              <w:bottom w:val="single" w:sz="4" w:space="0" w:color="auto"/>
            </w:tcBorders>
            <w:vAlign w:val="bottom"/>
          </w:tcPr>
          <w:p w14:paraId="0C90B8E9" w14:textId="77777777" w:rsidR="00A33F54" w:rsidRPr="00DC7E36" w:rsidRDefault="00A33F54" w:rsidP="00EC0126">
            <w:pPr>
              <w:spacing w:line="240" w:lineRule="exact"/>
              <w:ind w:left="-10"/>
              <w:rPr>
                <w:sz w:val="18"/>
                <w:szCs w:val="18"/>
              </w:rPr>
            </w:pPr>
          </w:p>
        </w:tc>
        <w:tc>
          <w:tcPr>
            <w:tcW w:w="955" w:type="dxa"/>
            <w:tcBorders>
              <w:left w:val="nil"/>
              <w:bottom w:val="single" w:sz="4" w:space="0" w:color="auto"/>
              <w:right w:val="nil"/>
            </w:tcBorders>
            <w:shd w:val="clear" w:color="auto" w:fill="auto"/>
            <w:vAlign w:val="bottom"/>
          </w:tcPr>
          <w:p w14:paraId="2712857B" w14:textId="77777777" w:rsidR="00A33F54" w:rsidRPr="00DC7E36" w:rsidRDefault="00A33F54" w:rsidP="00EC0126">
            <w:pPr>
              <w:jc w:val="right"/>
              <w:rPr>
                <w:sz w:val="18"/>
                <w:szCs w:val="18"/>
              </w:rPr>
            </w:pPr>
          </w:p>
        </w:tc>
        <w:tc>
          <w:tcPr>
            <w:tcW w:w="1149" w:type="dxa"/>
            <w:gridSpan w:val="2"/>
            <w:tcBorders>
              <w:left w:val="nil"/>
              <w:bottom w:val="single" w:sz="4" w:space="0" w:color="auto"/>
              <w:right w:val="nil"/>
            </w:tcBorders>
            <w:shd w:val="clear" w:color="auto" w:fill="auto"/>
            <w:vAlign w:val="bottom"/>
          </w:tcPr>
          <w:p w14:paraId="0C979A6D" w14:textId="77777777" w:rsidR="00A33F54" w:rsidRPr="00DC7E36" w:rsidRDefault="00A33F54" w:rsidP="00EC0126">
            <w:pPr>
              <w:jc w:val="right"/>
              <w:rPr>
                <w:sz w:val="18"/>
                <w:szCs w:val="18"/>
              </w:rPr>
            </w:pPr>
          </w:p>
        </w:tc>
        <w:tc>
          <w:tcPr>
            <w:tcW w:w="1311" w:type="dxa"/>
            <w:gridSpan w:val="2"/>
            <w:tcBorders>
              <w:left w:val="nil"/>
              <w:bottom w:val="single" w:sz="4" w:space="0" w:color="auto"/>
              <w:right w:val="nil"/>
            </w:tcBorders>
            <w:shd w:val="clear" w:color="auto" w:fill="auto"/>
            <w:vAlign w:val="bottom"/>
          </w:tcPr>
          <w:p w14:paraId="2F0BF9CD" w14:textId="77777777" w:rsidR="00A33F54" w:rsidRPr="00DC7E36" w:rsidRDefault="00A33F54" w:rsidP="00EC0126">
            <w:pPr>
              <w:jc w:val="right"/>
              <w:rPr>
                <w:sz w:val="18"/>
                <w:szCs w:val="18"/>
              </w:rPr>
            </w:pPr>
          </w:p>
        </w:tc>
        <w:tc>
          <w:tcPr>
            <w:tcW w:w="1151" w:type="dxa"/>
            <w:tcBorders>
              <w:left w:val="nil"/>
              <w:bottom w:val="single" w:sz="4" w:space="0" w:color="auto"/>
              <w:right w:val="nil"/>
            </w:tcBorders>
            <w:shd w:val="clear" w:color="auto" w:fill="auto"/>
            <w:vAlign w:val="bottom"/>
          </w:tcPr>
          <w:p w14:paraId="797AFBC5" w14:textId="77777777" w:rsidR="00A33F54" w:rsidRPr="00DC7E36" w:rsidRDefault="00A33F54" w:rsidP="00EC0126">
            <w:pPr>
              <w:jc w:val="right"/>
              <w:rPr>
                <w:sz w:val="18"/>
                <w:szCs w:val="18"/>
              </w:rPr>
            </w:pPr>
          </w:p>
        </w:tc>
        <w:tc>
          <w:tcPr>
            <w:tcW w:w="1108" w:type="dxa"/>
            <w:tcBorders>
              <w:left w:val="nil"/>
              <w:bottom w:val="single" w:sz="4" w:space="0" w:color="auto"/>
              <w:right w:val="nil"/>
            </w:tcBorders>
            <w:shd w:val="clear" w:color="auto" w:fill="auto"/>
            <w:vAlign w:val="bottom"/>
          </w:tcPr>
          <w:p w14:paraId="7E19ADA6" w14:textId="77777777" w:rsidR="00A33F54" w:rsidRPr="00DC7E36" w:rsidRDefault="00A33F54" w:rsidP="00EC0126">
            <w:pPr>
              <w:jc w:val="right"/>
              <w:rPr>
                <w:sz w:val="18"/>
                <w:szCs w:val="18"/>
              </w:rPr>
            </w:pPr>
          </w:p>
        </w:tc>
      </w:tr>
      <w:tr w:rsidR="00A33F54" w:rsidRPr="001E244B" w14:paraId="35B65CB4" w14:textId="77777777" w:rsidTr="00EC0126">
        <w:trPr>
          <w:cantSplit/>
          <w:trHeight w:hRule="exact" w:val="268"/>
        </w:trPr>
        <w:tc>
          <w:tcPr>
            <w:tcW w:w="405" w:type="dxa"/>
            <w:tcBorders>
              <w:top w:val="single" w:sz="4" w:space="0" w:color="auto"/>
              <w:bottom w:val="double" w:sz="4" w:space="0" w:color="auto"/>
            </w:tcBorders>
          </w:tcPr>
          <w:p w14:paraId="1E52A104" w14:textId="77777777" w:rsidR="00A33F54" w:rsidRPr="00DC7E36" w:rsidRDefault="00A33F54" w:rsidP="00EC0126">
            <w:pPr>
              <w:spacing w:line="240" w:lineRule="exact"/>
              <w:rPr>
                <w:b/>
                <w:sz w:val="18"/>
                <w:szCs w:val="18"/>
              </w:rPr>
            </w:pPr>
            <w:r w:rsidRPr="00DC7E36">
              <w:rPr>
                <w:b/>
                <w:sz w:val="18"/>
                <w:szCs w:val="18"/>
              </w:rPr>
              <w:t>17</w:t>
            </w:r>
          </w:p>
        </w:tc>
        <w:tc>
          <w:tcPr>
            <w:tcW w:w="3718" w:type="dxa"/>
            <w:tcBorders>
              <w:top w:val="single" w:sz="4" w:space="0" w:color="auto"/>
              <w:bottom w:val="double" w:sz="4" w:space="0" w:color="auto"/>
            </w:tcBorders>
            <w:vAlign w:val="bottom"/>
          </w:tcPr>
          <w:p w14:paraId="62F7C80E" w14:textId="77777777" w:rsidR="00A33F54" w:rsidRPr="00DC7E36" w:rsidRDefault="00A33F54" w:rsidP="00EC0126">
            <w:pPr>
              <w:spacing w:line="240" w:lineRule="exact"/>
              <w:rPr>
                <w:b/>
                <w:snapToGrid w:val="0"/>
                <w:sz w:val="18"/>
                <w:szCs w:val="18"/>
              </w:rPr>
            </w:pPr>
            <w:r w:rsidRPr="00DC7E36">
              <w:rPr>
                <w:b/>
                <w:sz w:val="18"/>
                <w:szCs w:val="18"/>
              </w:rPr>
              <w:t>Toplam</w:t>
            </w:r>
          </w:p>
        </w:tc>
        <w:tc>
          <w:tcPr>
            <w:tcW w:w="955" w:type="dxa"/>
            <w:tcBorders>
              <w:top w:val="single" w:sz="4" w:space="0" w:color="auto"/>
              <w:left w:val="nil"/>
              <w:bottom w:val="double" w:sz="4" w:space="0" w:color="auto"/>
              <w:right w:val="nil"/>
            </w:tcBorders>
            <w:shd w:val="clear" w:color="auto" w:fill="auto"/>
            <w:vAlign w:val="bottom"/>
          </w:tcPr>
          <w:p w14:paraId="56C2A45D" w14:textId="77777777" w:rsidR="00A33F54" w:rsidRPr="00DC7E36" w:rsidRDefault="00DC7E36" w:rsidP="00EC0126">
            <w:pPr>
              <w:jc w:val="right"/>
              <w:rPr>
                <w:b/>
                <w:sz w:val="18"/>
                <w:szCs w:val="18"/>
              </w:rPr>
            </w:pPr>
            <w:r>
              <w:rPr>
                <w:b/>
                <w:sz w:val="18"/>
                <w:szCs w:val="18"/>
              </w:rPr>
              <w:t>2.743.155</w:t>
            </w:r>
            <w:r w:rsidR="00A33F54" w:rsidRPr="00DC7E36">
              <w:rPr>
                <w:b/>
                <w:sz w:val="18"/>
                <w:szCs w:val="18"/>
              </w:rPr>
              <w:t xml:space="preserve">   </w:t>
            </w:r>
          </w:p>
        </w:tc>
        <w:tc>
          <w:tcPr>
            <w:tcW w:w="1149" w:type="dxa"/>
            <w:gridSpan w:val="2"/>
            <w:tcBorders>
              <w:top w:val="single" w:sz="4" w:space="0" w:color="auto"/>
              <w:left w:val="nil"/>
              <w:bottom w:val="double" w:sz="4" w:space="0" w:color="auto"/>
              <w:right w:val="nil"/>
            </w:tcBorders>
            <w:shd w:val="clear" w:color="auto" w:fill="auto"/>
            <w:vAlign w:val="bottom"/>
          </w:tcPr>
          <w:p w14:paraId="0428777A" w14:textId="77777777" w:rsidR="00A33F54" w:rsidRPr="00DC7E36" w:rsidRDefault="00DC7E36" w:rsidP="00EC0126">
            <w:pPr>
              <w:jc w:val="right"/>
              <w:rPr>
                <w:b/>
                <w:sz w:val="18"/>
                <w:szCs w:val="18"/>
              </w:rPr>
            </w:pPr>
            <w:r>
              <w:rPr>
                <w:b/>
                <w:sz w:val="18"/>
                <w:szCs w:val="18"/>
              </w:rPr>
              <w:t>308.584</w:t>
            </w:r>
          </w:p>
        </w:tc>
        <w:tc>
          <w:tcPr>
            <w:tcW w:w="1311" w:type="dxa"/>
            <w:gridSpan w:val="2"/>
            <w:tcBorders>
              <w:top w:val="single" w:sz="4" w:space="0" w:color="auto"/>
              <w:left w:val="nil"/>
              <w:bottom w:val="double" w:sz="4" w:space="0" w:color="auto"/>
              <w:right w:val="nil"/>
            </w:tcBorders>
            <w:shd w:val="clear" w:color="auto" w:fill="auto"/>
            <w:vAlign w:val="bottom"/>
          </w:tcPr>
          <w:p w14:paraId="1F7C482F" w14:textId="77777777" w:rsidR="00A33F54" w:rsidRPr="00DC7E36" w:rsidRDefault="00DC7E36" w:rsidP="00EC0126">
            <w:pPr>
              <w:jc w:val="right"/>
              <w:rPr>
                <w:b/>
                <w:sz w:val="18"/>
                <w:szCs w:val="18"/>
              </w:rPr>
            </w:pPr>
            <w:r>
              <w:rPr>
                <w:b/>
                <w:sz w:val="18"/>
                <w:szCs w:val="18"/>
              </w:rPr>
              <w:t>296.585</w:t>
            </w:r>
          </w:p>
        </w:tc>
        <w:tc>
          <w:tcPr>
            <w:tcW w:w="1151" w:type="dxa"/>
            <w:tcBorders>
              <w:top w:val="single" w:sz="4" w:space="0" w:color="auto"/>
              <w:left w:val="nil"/>
              <w:bottom w:val="double" w:sz="4" w:space="0" w:color="auto"/>
              <w:right w:val="nil"/>
            </w:tcBorders>
            <w:shd w:val="clear" w:color="auto" w:fill="auto"/>
            <w:vAlign w:val="bottom"/>
          </w:tcPr>
          <w:p w14:paraId="7DE9E3C6" w14:textId="77777777" w:rsidR="00A33F54" w:rsidRPr="00DC7E36" w:rsidRDefault="00DC7E36" w:rsidP="00EC0126">
            <w:pPr>
              <w:jc w:val="right"/>
              <w:rPr>
                <w:b/>
                <w:sz w:val="18"/>
                <w:szCs w:val="18"/>
              </w:rPr>
            </w:pPr>
            <w:r>
              <w:rPr>
                <w:b/>
                <w:sz w:val="18"/>
                <w:szCs w:val="18"/>
              </w:rPr>
              <w:t>542.270</w:t>
            </w:r>
          </w:p>
        </w:tc>
        <w:tc>
          <w:tcPr>
            <w:tcW w:w="1108" w:type="dxa"/>
            <w:tcBorders>
              <w:top w:val="single" w:sz="4" w:space="0" w:color="auto"/>
              <w:left w:val="nil"/>
              <w:bottom w:val="double" w:sz="4" w:space="0" w:color="auto"/>
              <w:right w:val="nil"/>
            </w:tcBorders>
            <w:shd w:val="clear" w:color="auto" w:fill="auto"/>
            <w:vAlign w:val="bottom"/>
          </w:tcPr>
          <w:p w14:paraId="10D425AF" w14:textId="77777777" w:rsidR="00A33F54" w:rsidRPr="00DC7E36" w:rsidRDefault="00DC7E36" w:rsidP="00EC0126">
            <w:pPr>
              <w:jc w:val="right"/>
              <w:rPr>
                <w:b/>
                <w:sz w:val="18"/>
                <w:szCs w:val="18"/>
              </w:rPr>
            </w:pPr>
            <w:r>
              <w:rPr>
                <w:b/>
                <w:sz w:val="18"/>
                <w:szCs w:val="18"/>
              </w:rPr>
              <w:t>2.937.268</w:t>
            </w:r>
          </w:p>
        </w:tc>
      </w:tr>
    </w:tbl>
    <w:p w14:paraId="300F2CB9" w14:textId="77777777" w:rsidR="00A33F54" w:rsidRPr="00DC7E36" w:rsidRDefault="00A33F54" w:rsidP="00A33F54">
      <w:pPr>
        <w:spacing w:before="120" w:after="120" w:line="240" w:lineRule="exact"/>
        <w:ind w:left="-142" w:right="-346"/>
        <w:jc w:val="both"/>
        <w:rPr>
          <w:sz w:val="22"/>
          <w:szCs w:val="22"/>
        </w:rPr>
      </w:pPr>
      <w:r w:rsidRPr="00DC7E36">
        <w:rPr>
          <w:sz w:val="22"/>
          <w:szCs w:val="22"/>
        </w:rPr>
        <w:t>Bankaların Sermaye Yeterliliğinin Ölçülmesine ve Değerlendirilmesine İlişkin Yönetmeliğin 6’ncı maddesinde belirtilen merkezi yönetimlerden veya merkez bankalarından alacaklar ile bankalardan veya aracı kurumlardan alacaklar risk sınıflarına ait risk ağırlıklarının belirlenmesinde kredi müşterileri tarafından görevlendirilen derecelendirme kuruluşlarından alınan derecelendirme notları kullanılmaktadır. Yönetmelikte yer alan diğer alacaklar derecesiz kabul edilmek suretiyle sermaye yeterliliği hesabına dahil edilmektedir.</w:t>
      </w:r>
    </w:p>
    <w:p w14:paraId="51338C0C" w14:textId="77777777" w:rsidR="00A33F54" w:rsidRPr="00DC7E36" w:rsidRDefault="00A33F54" w:rsidP="00A33F54">
      <w:pPr>
        <w:spacing w:after="120"/>
        <w:ind w:left="-142" w:right="-346"/>
        <w:jc w:val="both"/>
        <w:rPr>
          <w:sz w:val="22"/>
          <w:szCs w:val="22"/>
        </w:rPr>
      </w:pPr>
      <w:r w:rsidRPr="00DC7E36">
        <w:rPr>
          <w:sz w:val="22"/>
          <w:szCs w:val="22"/>
        </w:rPr>
        <w:t>Bankaların Sermaye Yeterliliğinin Ölçülmesine ve Değerlendirilmesine İlişkin Yönetmeliğin Ek-1’inde tanımlanan her bir risk ağırlığına tekabül eden kredi riski azaltımı öncesi ve sonrası toplam risk tutarı ve özkaynaklardan indirilen tutarlara ilişkin bilgiler:</w:t>
      </w:r>
    </w:p>
    <w:tbl>
      <w:tblPr>
        <w:tblW w:w="9941" w:type="dxa"/>
        <w:tblInd w:w="-126" w:type="dxa"/>
        <w:tblLayout w:type="fixed"/>
        <w:tblCellMar>
          <w:left w:w="30" w:type="dxa"/>
          <w:right w:w="30" w:type="dxa"/>
        </w:tblCellMar>
        <w:tblLook w:val="0000" w:firstRow="0" w:lastRow="0" w:firstColumn="0" w:lastColumn="0" w:noHBand="0" w:noVBand="0"/>
      </w:tblPr>
      <w:tblGrid>
        <w:gridCol w:w="284"/>
        <w:gridCol w:w="1545"/>
        <w:gridCol w:w="852"/>
        <w:gridCol w:w="425"/>
        <w:gridCol w:w="852"/>
        <w:gridCol w:w="710"/>
        <w:gridCol w:w="836"/>
        <w:gridCol w:w="867"/>
        <w:gridCol w:w="963"/>
        <w:gridCol w:w="710"/>
        <w:gridCol w:w="603"/>
        <w:gridCol w:w="1294"/>
      </w:tblGrid>
      <w:tr w:rsidR="00A33F54" w:rsidRPr="00DC7E36" w14:paraId="6EF60BCF" w14:textId="77777777" w:rsidTr="00EC0126">
        <w:trPr>
          <w:trHeight w:val="319"/>
        </w:trPr>
        <w:tc>
          <w:tcPr>
            <w:tcW w:w="284" w:type="dxa"/>
            <w:tcBorders>
              <w:top w:val="single" w:sz="4" w:space="0" w:color="auto"/>
              <w:bottom w:val="single" w:sz="4" w:space="0" w:color="auto"/>
            </w:tcBorders>
            <w:vAlign w:val="bottom"/>
          </w:tcPr>
          <w:p w14:paraId="41909634" w14:textId="77777777" w:rsidR="00A33F54" w:rsidRPr="00DC7E36" w:rsidRDefault="00A33F54" w:rsidP="00EC0126">
            <w:pPr>
              <w:autoSpaceDE w:val="0"/>
              <w:autoSpaceDN w:val="0"/>
              <w:adjustRightInd w:val="0"/>
              <w:ind w:left="180" w:hanging="180"/>
              <w:rPr>
                <w:rFonts w:eastAsia="Arial Unicode MS"/>
                <w:b/>
                <w:sz w:val="18"/>
                <w:szCs w:val="18"/>
              </w:rPr>
            </w:pPr>
          </w:p>
        </w:tc>
        <w:tc>
          <w:tcPr>
            <w:tcW w:w="1545" w:type="dxa"/>
            <w:tcBorders>
              <w:top w:val="single" w:sz="4" w:space="0" w:color="auto"/>
              <w:bottom w:val="single" w:sz="4" w:space="0" w:color="auto"/>
            </w:tcBorders>
            <w:vAlign w:val="bottom"/>
          </w:tcPr>
          <w:p w14:paraId="62DF2DAB" w14:textId="77777777" w:rsidR="00A33F54" w:rsidRPr="00DC7E36" w:rsidRDefault="00A33F54" w:rsidP="00EC0126">
            <w:pPr>
              <w:autoSpaceDE w:val="0"/>
              <w:autoSpaceDN w:val="0"/>
              <w:adjustRightInd w:val="0"/>
              <w:rPr>
                <w:rFonts w:eastAsia="Arial Unicode MS"/>
                <w:b/>
                <w:sz w:val="16"/>
                <w:szCs w:val="16"/>
              </w:rPr>
            </w:pPr>
            <w:r w:rsidRPr="00DC7E36">
              <w:rPr>
                <w:rFonts w:eastAsia="Arial Unicode MS"/>
                <w:b/>
                <w:sz w:val="16"/>
                <w:szCs w:val="16"/>
              </w:rPr>
              <w:t>Risk Ağırlığı</w:t>
            </w:r>
          </w:p>
        </w:tc>
        <w:tc>
          <w:tcPr>
            <w:tcW w:w="852" w:type="dxa"/>
            <w:tcBorders>
              <w:top w:val="single" w:sz="4" w:space="0" w:color="auto"/>
              <w:bottom w:val="single" w:sz="4" w:space="0" w:color="auto"/>
            </w:tcBorders>
            <w:vAlign w:val="bottom"/>
          </w:tcPr>
          <w:p w14:paraId="26E7DEBA"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%0</w:t>
            </w:r>
          </w:p>
        </w:tc>
        <w:tc>
          <w:tcPr>
            <w:tcW w:w="425" w:type="dxa"/>
            <w:tcBorders>
              <w:top w:val="single" w:sz="4" w:space="0" w:color="auto"/>
              <w:bottom w:val="single" w:sz="4" w:space="0" w:color="auto"/>
            </w:tcBorders>
            <w:vAlign w:val="bottom"/>
          </w:tcPr>
          <w:p w14:paraId="285844BD"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%10</w:t>
            </w:r>
          </w:p>
        </w:tc>
        <w:tc>
          <w:tcPr>
            <w:tcW w:w="852" w:type="dxa"/>
            <w:tcBorders>
              <w:top w:val="single" w:sz="4" w:space="0" w:color="auto"/>
              <w:bottom w:val="single" w:sz="4" w:space="0" w:color="auto"/>
            </w:tcBorders>
            <w:vAlign w:val="bottom"/>
          </w:tcPr>
          <w:p w14:paraId="5D51BEDB"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%20</w:t>
            </w:r>
          </w:p>
        </w:tc>
        <w:tc>
          <w:tcPr>
            <w:tcW w:w="710" w:type="dxa"/>
            <w:tcBorders>
              <w:top w:val="single" w:sz="4" w:space="0" w:color="auto"/>
              <w:bottom w:val="single" w:sz="4" w:space="0" w:color="auto"/>
            </w:tcBorders>
            <w:vAlign w:val="bottom"/>
          </w:tcPr>
          <w:p w14:paraId="2413BA3E"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%35</w:t>
            </w:r>
          </w:p>
        </w:tc>
        <w:tc>
          <w:tcPr>
            <w:tcW w:w="836" w:type="dxa"/>
            <w:tcBorders>
              <w:top w:val="single" w:sz="4" w:space="0" w:color="auto"/>
              <w:bottom w:val="single" w:sz="4" w:space="0" w:color="auto"/>
            </w:tcBorders>
            <w:vAlign w:val="bottom"/>
          </w:tcPr>
          <w:p w14:paraId="23DC9878"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%50</w:t>
            </w:r>
          </w:p>
        </w:tc>
        <w:tc>
          <w:tcPr>
            <w:tcW w:w="867" w:type="dxa"/>
            <w:tcBorders>
              <w:top w:val="single" w:sz="4" w:space="0" w:color="auto"/>
              <w:bottom w:val="single" w:sz="4" w:space="0" w:color="auto"/>
            </w:tcBorders>
            <w:vAlign w:val="bottom"/>
          </w:tcPr>
          <w:p w14:paraId="60D1F30E"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%75</w:t>
            </w:r>
          </w:p>
        </w:tc>
        <w:tc>
          <w:tcPr>
            <w:tcW w:w="963" w:type="dxa"/>
            <w:tcBorders>
              <w:top w:val="single" w:sz="4" w:space="0" w:color="auto"/>
              <w:bottom w:val="single" w:sz="4" w:space="0" w:color="auto"/>
            </w:tcBorders>
            <w:vAlign w:val="bottom"/>
          </w:tcPr>
          <w:p w14:paraId="71665A84"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%100</w:t>
            </w:r>
          </w:p>
        </w:tc>
        <w:tc>
          <w:tcPr>
            <w:tcW w:w="710" w:type="dxa"/>
            <w:tcBorders>
              <w:top w:val="single" w:sz="4" w:space="0" w:color="auto"/>
              <w:bottom w:val="single" w:sz="4" w:space="0" w:color="auto"/>
            </w:tcBorders>
            <w:vAlign w:val="bottom"/>
          </w:tcPr>
          <w:p w14:paraId="7EAB7282"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%150</w:t>
            </w:r>
          </w:p>
        </w:tc>
        <w:tc>
          <w:tcPr>
            <w:tcW w:w="603" w:type="dxa"/>
            <w:tcBorders>
              <w:top w:val="single" w:sz="4" w:space="0" w:color="auto"/>
              <w:bottom w:val="single" w:sz="4" w:space="0" w:color="auto"/>
            </w:tcBorders>
            <w:vAlign w:val="bottom"/>
          </w:tcPr>
          <w:p w14:paraId="1254EF79"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%200</w:t>
            </w:r>
          </w:p>
        </w:tc>
        <w:tc>
          <w:tcPr>
            <w:tcW w:w="1294" w:type="dxa"/>
            <w:tcBorders>
              <w:top w:val="single" w:sz="4" w:space="0" w:color="auto"/>
              <w:bottom w:val="single" w:sz="4" w:space="0" w:color="auto"/>
            </w:tcBorders>
            <w:vAlign w:val="bottom"/>
          </w:tcPr>
          <w:p w14:paraId="5F73AD60"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Özkaynaklardan</w:t>
            </w:r>
          </w:p>
          <w:p w14:paraId="73CF3375" w14:textId="77777777" w:rsidR="00A33F54" w:rsidRPr="00DC7E36" w:rsidRDefault="00A33F54" w:rsidP="00EC0126">
            <w:pPr>
              <w:autoSpaceDE w:val="0"/>
              <w:autoSpaceDN w:val="0"/>
              <w:adjustRightInd w:val="0"/>
              <w:jc w:val="right"/>
              <w:rPr>
                <w:rFonts w:eastAsia="Arial Unicode MS"/>
                <w:b/>
                <w:sz w:val="16"/>
                <w:szCs w:val="16"/>
              </w:rPr>
            </w:pPr>
            <w:r w:rsidRPr="00DC7E36">
              <w:rPr>
                <w:rFonts w:eastAsia="Arial Unicode MS"/>
                <w:b/>
                <w:sz w:val="16"/>
                <w:szCs w:val="16"/>
              </w:rPr>
              <w:t>İndirilenler</w:t>
            </w:r>
          </w:p>
        </w:tc>
      </w:tr>
      <w:tr w:rsidR="00A33F54" w:rsidRPr="00DC7E36" w14:paraId="0C33E4D7" w14:textId="77777777" w:rsidTr="00EC0126">
        <w:trPr>
          <w:trHeight w:val="124"/>
        </w:trPr>
        <w:tc>
          <w:tcPr>
            <w:tcW w:w="284" w:type="dxa"/>
            <w:tcBorders>
              <w:top w:val="single" w:sz="4" w:space="0" w:color="auto"/>
            </w:tcBorders>
            <w:vAlign w:val="bottom"/>
          </w:tcPr>
          <w:p w14:paraId="702FEB39" w14:textId="77777777" w:rsidR="00A33F54" w:rsidRPr="00DC7E36" w:rsidRDefault="00A33F54" w:rsidP="00EC0126">
            <w:pPr>
              <w:autoSpaceDE w:val="0"/>
              <w:autoSpaceDN w:val="0"/>
              <w:adjustRightInd w:val="0"/>
              <w:ind w:left="180" w:hanging="180"/>
              <w:rPr>
                <w:rFonts w:eastAsia="Arial Unicode MS"/>
                <w:b/>
                <w:sz w:val="18"/>
                <w:szCs w:val="18"/>
              </w:rPr>
            </w:pPr>
          </w:p>
        </w:tc>
        <w:tc>
          <w:tcPr>
            <w:tcW w:w="1545" w:type="dxa"/>
            <w:tcBorders>
              <w:top w:val="single" w:sz="4" w:space="0" w:color="auto"/>
            </w:tcBorders>
            <w:vAlign w:val="bottom"/>
          </w:tcPr>
          <w:p w14:paraId="795FE09D" w14:textId="77777777" w:rsidR="00A33F54" w:rsidRPr="00DC7E36" w:rsidRDefault="00A33F54" w:rsidP="00EC0126">
            <w:pPr>
              <w:autoSpaceDE w:val="0"/>
              <w:autoSpaceDN w:val="0"/>
              <w:adjustRightInd w:val="0"/>
              <w:rPr>
                <w:rFonts w:eastAsia="Arial Unicode MS"/>
                <w:b/>
                <w:sz w:val="16"/>
                <w:szCs w:val="16"/>
              </w:rPr>
            </w:pPr>
          </w:p>
        </w:tc>
        <w:tc>
          <w:tcPr>
            <w:tcW w:w="852" w:type="dxa"/>
            <w:tcBorders>
              <w:top w:val="single" w:sz="4" w:space="0" w:color="auto"/>
            </w:tcBorders>
            <w:vAlign w:val="bottom"/>
          </w:tcPr>
          <w:p w14:paraId="6E38F16D" w14:textId="77777777" w:rsidR="00A33F54" w:rsidRPr="00DC7E36" w:rsidRDefault="00A33F54" w:rsidP="00EC0126">
            <w:pPr>
              <w:autoSpaceDE w:val="0"/>
              <w:autoSpaceDN w:val="0"/>
              <w:adjustRightInd w:val="0"/>
              <w:jc w:val="right"/>
              <w:rPr>
                <w:rFonts w:eastAsia="Arial Unicode MS"/>
                <w:b/>
                <w:sz w:val="16"/>
                <w:szCs w:val="16"/>
              </w:rPr>
            </w:pPr>
          </w:p>
        </w:tc>
        <w:tc>
          <w:tcPr>
            <w:tcW w:w="425" w:type="dxa"/>
            <w:tcBorders>
              <w:top w:val="single" w:sz="4" w:space="0" w:color="auto"/>
            </w:tcBorders>
            <w:vAlign w:val="bottom"/>
          </w:tcPr>
          <w:p w14:paraId="1992CF52" w14:textId="77777777" w:rsidR="00A33F54" w:rsidRPr="00DC7E36" w:rsidRDefault="00A33F54" w:rsidP="00EC0126">
            <w:pPr>
              <w:autoSpaceDE w:val="0"/>
              <w:autoSpaceDN w:val="0"/>
              <w:adjustRightInd w:val="0"/>
              <w:jc w:val="right"/>
              <w:rPr>
                <w:rFonts w:eastAsia="Arial Unicode MS"/>
                <w:b/>
                <w:sz w:val="16"/>
                <w:szCs w:val="16"/>
              </w:rPr>
            </w:pPr>
          </w:p>
        </w:tc>
        <w:tc>
          <w:tcPr>
            <w:tcW w:w="852" w:type="dxa"/>
            <w:tcBorders>
              <w:top w:val="single" w:sz="4" w:space="0" w:color="auto"/>
            </w:tcBorders>
            <w:vAlign w:val="bottom"/>
          </w:tcPr>
          <w:p w14:paraId="302845D8" w14:textId="77777777" w:rsidR="00A33F54" w:rsidRPr="00DC7E36" w:rsidRDefault="00A33F54" w:rsidP="00EC0126">
            <w:pPr>
              <w:autoSpaceDE w:val="0"/>
              <w:autoSpaceDN w:val="0"/>
              <w:adjustRightInd w:val="0"/>
              <w:jc w:val="right"/>
              <w:rPr>
                <w:rFonts w:eastAsia="Arial Unicode MS"/>
                <w:b/>
                <w:sz w:val="16"/>
                <w:szCs w:val="16"/>
              </w:rPr>
            </w:pPr>
          </w:p>
        </w:tc>
        <w:tc>
          <w:tcPr>
            <w:tcW w:w="710" w:type="dxa"/>
            <w:tcBorders>
              <w:top w:val="single" w:sz="4" w:space="0" w:color="auto"/>
            </w:tcBorders>
            <w:vAlign w:val="bottom"/>
          </w:tcPr>
          <w:p w14:paraId="140C4D22" w14:textId="77777777" w:rsidR="00A33F54" w:rsidRPr="00DC7E36" w:rsidRDefault="00A33F54" w:rsidP="00EC0126">
            <w:pPr>
              <w:autoSpaceDE w:val="0"/>
              <w:autoSpaceDN w:val="0"/>
              <w:adjustRightInd w:val="0"/>
              <w:jc w:val="right"/>
              <w:rPr>
                <w:rFonts w:eastAsia="Arial Unicode MS"/>
                <w:b/>
                <w:sz w:val="16"/>
                <w:szCs w:val="16"/>
              </w:rPr>
            </w:pPr>
          </w:p>
        </w:tc>
        <w:tc>
          <w:tcPr>
            <w:tcW w:w="836" w:type="dxa"/>
            <w:tcBorders>
              <w:top w:val="single" w:sz="4" w:space="0" w:color="auto"/>
            </w:tcBorders>
            <w:vAlign w:val="bottom"/>
          </w:tcPr>
          <w:p w14:paraId="36F7C6C7" w14:textId="77777777" w:rsidR="00A33F54" w:rsidRPr="00DC7E36" w:rsidRDefault="00A33F54" w:rsidP="00EC0126">
            <w:pPr>
              <w:autoSpaceDE w:val="0"/>
              <w:autoSpaceDN w:val="0"/>
              <w:adjustRightInd w:val="0"/>
              <w:jc w:val="right"/>
              <w:rPr>
                <w:rFonts w:eastAsia="Arial Unicode MS"/>
                <w:b/>
                <w:sz w:val="16"/>
                <w:szCs w:val="16"/>
              </w:rPr>
            </w:pPr>
          </w:p>
        </w:tc>
        <w:tc>
          <w:tcPr>
            <w:tcW w:w="867" w:type="dxa"/>
            <w:tcBorders>
              <w:top w:val="single" w:sz="4" w:space="0" w:color="auto"/>
            </w:tcBorders>
            <w:vAlign w:val="bottom"/>
          </w:tcPr>
          <w:p w14:paraId="5A918753" w14:textId="77777777" w:rsidR="00A33F54" w:rsidRPr="00DC7E36" w:rsidRDefault="00A33F54" w:rsidP="00EC0126">
            <w:pPr>
              <w:autoSpaceDE w:val="0"/>
              <w:autoSpaceDN w:val="0"/>
              <w:adjustRightInd w:val="0"/>
              <w:jc w:val="right"/>
              <w:rPr>
                <w:rFonts w:eastAsia="Arial Unicode MS"/>
                <w:b/>
                <w:sz w:val="16"/>
                <w:szCs w:val="16"/>
              </w:rPr>
            </w:pPr>
          </w:p>
        </w:tc>
        <w:tc>
          <w:tcPr>
            <w:tcW w:w="963" w:type="dxa"/>
            <w:tcBorders>
              <w:top w:val="single" w:sz="4" w:space="0" w:color="auto"/>
            </w:tcBorders>
            <w:vAlign w:val="bottom"/>
          </w:tcPr>
          <w:p w14:paraId="1C015C7D" w14:textId="77777777" w:rsidR="00A33F54" w:rsidRPr="00DC7E36" w:rsidRDefault="00A33F54" w:rsidP="00EC0126">
            <w:pPr>
              <w:autoSpaceDE w:val="0"/>
              <w:autoSpaceDN w:val="0"/>
              <w:adjustRightInd w:val="0"/>
              <w:jc w:val="right"/>
              <w:rPr>
                <w:rFonts w:eastAsia="Arial Unicode MS"/>
                <w:b/>
                <w:sz w:val="16"/>
                <w:szCs w:val="16"/>
              </w:rPr>
            </w:pPr>
          </w:p>
        </w:tc>
        <w:tc>
          <w:tcPr>
            <w:tcW w:w="710" w:type="dxa"/>
            <w:tcBorders>
              <w:top w:val="single" w:sz="4" w:space="0" w:color="auto"/>
            </w:tcBorders>
            <w:vAlign w:val="bottom"/>
          </w:tcPr>
          <w:p w14:paraId="7B45D902" w14:textId="77777777" w:rsidR="00A33F54" w:rsidRPr="00DC7E36" w:rsidRDefault="00A33F54" w:rsidP="00EC0126">
            <w:pPr>
              <w:autoSpaceDE w:val="0"/>
              <w:autoSpaceDN w:val="0"/>
              <w:adjustRightInd w:val="0"/>
              <w:jc w:val="right"/>
              <w:rPr>
                <w:rFonts w:eastAsia="Arial Unicode MS"/>
                <w:b/>
                <w:sz w:val="16"/>
                <w:szCs w:val="16"/>
              </w:rPr>
            </w:pPr>
          </w:p>
        </w:tc>
        <w:tc>
          <w:tcPr>
            <w:tcW w:w="603" w:type="dxa"/>
            <w:tcBorders>
              <w:top w:val="single" w:sz="4" w:space="0" w:color="auto"/>
            </w:tcBorders>
            <w:vAlign w:val="bottom"/>
          </w:tcPr>
          <w:p w14:paraId="41A32B5F" w14:textId="77777777" w:rsidR="00A33F54" w:rsidRPr="00DC7E36" w:rsidRDefault="00A33F54" w:rsidP="00EC0126">
            <w:pPr>
              <w:autoSpaceDE w:val="0"/>
              <w:autoSpaceDN w:val="0"/>
              <w:adjustRightInd w:val="0"/>
              <w:jc w:val="right"/>
              <w:rPr>
                <w:rFonts w:eastAsia="Arial Unicode MS"/>
                <w:b/>
                <w:sz w:val="16"/>
                <w:szCs w:val="16"/>
              </w:rPr>
            </w:pPr>
          </w:p>
        </w:tc>
        <w:tc>
          <w:tcPr>
            <w:tcW w:w="1294" w:type="dxa"/>
            <w:tcBorders>
              <w:top w:val="single" w:sz="4" w:space="0" w:color="auto"/>
            </w:tcBorders>
            <w:vAlign w:val="bottom"/>
          </w:tcPr>
          <w:p w14:paraId="2BC3A8EA" w14:textId="77777777" w:rsidR="00A33F54" w:rsidRPr="00DC7E36" w:rsidRDefault="00A33F54" w:rsidP="00EC0126">
            <w:pPr>
              <w:autoSpaceDE w:val="0"/>
              <w:autoSpaceDN w:val="0"/>
              <w:adjustRightInd w:val="0"/>
              <w:jc w:val="right"/>
              <w:rPr>
                <w:rFonts w:eastAsia="Arial Unicode MS"/>
                <w:b/>
                <w:sz w:val="16"/>
                <w:szCs w:val="16"/>
              </w:rPr>
            </w:pPr>
          </w:p>
        </w:tc>
      </w:tr>
      <w:tr w:rsidR="00A33F54" w:rsidRPr="00DC7E36" w14:paraId="1B8AC680" w14:textId="77777777" w:rsidTr="00EC0126">
        <w:trPr>
          <w:trHeight w:val="369"/>
        </w:trPr>
        <w:tc>
          <w:tcPr>
            <w:tcW w:w="284" w:type="dxa"/>
          </w:tcPr>
          <w:p w14:paraId="3DDEB8B0" w14:textId="77777777" w:rsidR="00A33F54" w:rsidRPr="00DC7E36" w:rsidRDefault="00A33F54" w:rsidP="00EC0126">
            <w:pPr>
              <w:autoSpaceDE w:val="0"/>
              <w:autoSpaceDN w:val="0"/>
              <w:adjustRightInd w:val="0"/>
              <w:ind w:left="180" w:hanging="180"/>
              <w:rPr>
                <w:rFonts w:eastAsia="Arial Unicode MS"/>
                <w:sz w:val="18"/>
                <w:szCs w:val="18"/>
              </w:rPr>
            </w:pPr>
            <w:r w:rsidRPr="00DC7E36">
              <w:rPr>
                <w:rFonts w:eastAsia="Arial Unicode MS"/>
                <w:sz w:val="18"/>
                <w:szCs w:val="18"/>
              </w:rPr>
              <w:t>1</w:t>
            </w:r>
          </w:p>
        </w:tc>
        <w:tc>
          <w:tcPr>
            <w:tcW w:w="1545" w:type="dxa"/>
          </w:tcPr>
          <w:p w14:paraId="246014B3" w14:textId="77777777" w:rsidR="00A33F54" w:rsidRPr="00DC7E36" w:rsidRDefault="00A33F54" w:rsidP="00EC0126">
            <w:pPr>
              <w:autoSpaceDE w:val="0"/>
              <w:autoSpaceDN w:val="0"/>
              <w:adjustRightInd w:val="0"/>
              <w:rPr>
                <w:rFonts w:eastAsia="Arial Unicode MS"/>
                <w:sz w:val="16"/>
                <w:szCs w:val="16"/>
              </w:rPr>
            </w:pPr>
            <w:r w:rsidRPr="00DC7E36">
              <w:rPr>
                <w:rFonts w:eastAsia="Arial Unicode MS"/>
                <w:sz w:val="16"/>
                <w:szCs w:val="16"/>
              </w:rPr>
              <w:t xml:space="preserve">Kredi Riski Azaltımı </w:t>
            </w:r>
          </w:p>
          <w:p w14:paraId="1506EBED" w14:textId="77777777" w:rsidR="00A33F54" w:rsidRPr="00DC7E36" w:rsidRDefault="00A33F54" w:rsidP="00EC0126">
            <w:pPr>
              <w:autoSpaceDE w:val="0"/>
              <w:autoSpaceDN w:val="0"/>
              <w:adjustRightInd w:val="0"/>
              <w:ind w:left="180" w:hanging="180"/>
              <w:rPr>
                <w:rFonts w:eastAsia="Arial Unicode MS"/>
                <w:sz w:val="16"/>
                <w:szCs w:val="16"/>
              </w:rPr>
            </w:pPr>
            <w:r w:rsidRPr="00DC7E36">
              <w:rPr>
                <w:rFonts w:eastAsia="Arial Unicode MS"/>
                <w:sz w:val="16"/>
                <w:szCs w:val="16"/>
              </w:rPr>
              <w:t>Öncesi Tutar</w:t>
            </w:r>
          </w:p>
        </w:tc>
        <w:tc>
          <w:tcPr>
            <w:tcW w:w="852" w:type="dxa"/>
            <w:tcBorders>
              <w:left w:val="nil"/>
              <w:right w:val="nil"/>
            </w:tcBorders>
            <w:shd w:val="clear" w:color="auto" w:fill="auto"/>
            <w:vAlign w:val="bottom"/>
          </w:tcPr>
          <w:p w14:paraId="45958EDB" w14:textId="77777777" w:rsidR="00A33F54" w:rsidRPr="00DC7E36" w:rsidRDefault="00DC7E36" w:rsidP="00EC0126">
            <w:pPr>
              <w:jc w:val="right"/>
              <w:rPr>
                <w:sz w:val="16"/>
                <w:szCs w:val="16"/>
              </w:rPr>
            </w:pPr>
            <w:r>
              <w:rPr>
                <w:sz w:val="16"/>
                <w:szCs w:val="16"/>
              </w:rPr>
              <w:t>949.085</w:t>
            </w:r>
          </w:p>
        </w:tc>
        <w:tc>
          <w:tcPr>
            <w:tcW w:w="425" w:type="dxa"/>
            <w:tcBorders>
              <w:left w:val="nil"/>
              <w:right w:val="nil"/>
            </w:tcBorders>
            <w:shd w:val="clear" w:color="auto" w:fill="auto"/>
            <w:vAlign w:val="bottom"/>
          </w:tcPr>
          <w:p w14:paraId="15964466" w14:textId="77777777" w:rsidR="00A33F54" w:rsidRPr="00DC7E36" w:rsidRDefault="00A33F54" w:rsidP="00EC0126">
            <w:pPr>
              <w:jc w:val="right"/>
              <w:rPr>
                <w:sz w:val="16"/>
                <w:szCs w:val="16"/>
              </w:rPr>
            </w:pPr>
            <w:r w:rsidRPr="00DC7E36">
              <w:rPr>
                <w:sz w:val="16"/>
                <w:szCs w:val="16"/>
              </w:rPr>
              <w:t xml:space="preserve"> -</w:t>
            </w:r>
          </w:p>
        </w:tc>
        <w:tc>
          <w:tcPr>
            <w:tcW w:w="852" w:type="dxa"/>
            <w:tcBorders>
              <w:left w:val="nil"/>
              <w:right w:val="nil"/>
            </w:tcBorders>
            <w:shd w:val="clear" w:color="auto" w:fill="auto"/>
            <w:vAlign w:val="bottom"/>
          </w:tcPr>
          <w:p w14:paraId="40CAB28E"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1.650.917</w:t>
            </w:r>
          </w:p>
        </w:tc>
        <w:tc>
          <w:tcPr>
            <w:tcW w:w="710" w:type="dxa"/>
            <w:tcBorders>
              <w:left w:val="nil"/>
              <w:right w:val="nil"/>
            </w:tcBorders>
            <w:shd w:val="clear" w:color="auto" w:fill="auto"/>
            <w:vAlign w:val="bottom"/>
          </w:tcPr>
          <w:p w14:paraId="3B30BF96"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21.400</w:t>
            </w:r>
          </w:p>
        </w:tc>
        <w:tc>
          <w:tcPr>
            <w:tcW w:w="836" w:type="dxa"/>
            <w:tcBorders>
              <w:left w:val="nil"/>
              <w:right w:val="nil"/>
            </w:tcBorders>
            <w:shd w:val="clear" w:color="auto" w:fill="auto"/>
            <w:vAlign w:val="bottom"/>
          </w:tcPr>
          <w:p w14:paraId="5832BAB4" w14:textId="77777777" w:rsidR="00A33F54" w:rsidRPr="00DC7E36" w:rsidRDefault="00DC7E36" w:rsidP="00EC0126">
            <w:pPr>
              <w:jc w:val="right"/>
              <w:rPr>
                <w:sz w:val="16"/>
                <w:szCs w:val="16"/>
              </w:rPr>
            </w:pPr>
            <w:r>
              <w:rPr>
                <w:sz w:val="16"/>
                <w:szCs w:val="16"/>
              </w:rPr>
              <w:t>1.381.736</w:t>
            </w:r>
          </w:p>
        </w:tc>
        <w:tc>
          <w:tcPr>
            <w:tcW w:w="867" w:type="dxa"/>
            <w:tcBorders>
              <w:left w:val="nil"/>
              <w:right w:val="nil"/>
            </w:tcBorders>
            <w:shd w:val="clear" w:color="auto" w:fill="auto"/>
            <w:vAlign w:val="bottom"/>
          </w:tcPr>
          <w:p w14:paraId="2D3163BC" w14:textId="77777777" w:rsidR="00A33F54" w:rsidRPr="00DC7E36" w:rsidRDefault="00A33F54" w:rsidP="00EC0126">
            <w:pPr>
              <w:jc w:val="right"/>
              <w:rPr>
                <w:sz w:val="16"/>
                <w:szCs w:val="16"/>
              </w:rPr>
            </w:pPr>
            <w:r w:rsidRPr="00DC7E36">
              <w:rPr>
                <w:sz w:val="16"/>
                <w:szCs w:val="16"/>
              </w:rPr>
              <w:t xml:space="preserve"> -</w:t>
            </w:r>
          </w:p>
        </w:tc>
        <w:tc>
          <w:tcPr>
            <w:tcW w:w="963" w:type="dxa"/>
            <w:tcBorders>
              <w:left w:val="nil"/>
              <w:right w:val="nil"/>
            </w:tcBorders>
            <w:shd w:val="clear" w:color="auto" w:fill="auto"/>
            <w:vAlign w:val="bottom"/>
          </w:tcPr>
          <w:p w14:paraId="5ACBDCB1" w14:textId="0DD908E0" w:rsidR="00A33F54" w:rsidRPr="00DC7E36" w:rsidRDefault="00DC7E36" w:rsidP="000251C7">
            <w:pPr>
              <w:jc w:val="right"/>
              <w:rPr>
                <w:sz w:val="16"/>
                <w:szCs w:val="16"/>
              </w:rPr>
            </w:pPr>
            <w:r>
              <w:rPr>
                <w:sz w:val="16"/>
                <w:szCs w:val="16"/>
              </w:rPr>
              <w:t>2.125.</w:t>
            </w:r>
            <w:r w:rsidR="000251C7">
              <w:rPr>
                <w:sz w:val="16"/>
                <w:szCs w:val="16"/>
              </w:rPr>
              <w:t>382</w:t>
            </w:r>
          </w:p>
        </w:tc>
        <w:tc>
          <w:tcPr>
            <w:tcW w:w="710" w:type="dxa"/>
            <w:tcBorders>
              <w:left w:val="nil"/>
              <w:right w:val="nil"/>
            </w:tcBorders>
            <w:shd w:val="clear" w:color="auto" w:fill="auto"/>
            <w:vAlign w:val="bottom"/>
          </w:tcPr>
          <w:p w14:paraId="59DE5162" w14:textId="77777777" w:rsidR="00A33F54" w:rsidRPr="00DC7E36" w:rsidRDefault="00A33F54" w:rsidP="00EC0126">
            <w:pPr>
              <w:jc w:val="right"/>
              <w:rPr>
                <w:sz w:val="16"/>
                <w:szCs w:val="16"/>
              </w:rPr>
            </w:pPr>
            <w:r w:rsidRPr="00DC7E36">
              <w:rPr>
                <w:sz w:val="16"/>
                <w:szCs w:val="16"/>
              </w:rPr>
              <w:t xml:space="preserve"> -</w:t>
            </w:r>
          </w:p>
        </w:tc>
        <w:tc>
          <w:tcPr>
            <w:tcW w:w="603" w:type="dxa"/>
            <w:tcBorders>
              <w:left w:val="nil"/>
              <w:right w:val="nil"/>
            </w:tcBorders>
            <w:shd w:val="clear" w:color="auto" w:fill="auto"/>
            <w:vAlign w:val="bottom"/>
          </w:tcPr>
          <w:p w14:paraId="40E509B3" w14:textId="77777777" w:rsidR="00A33F54" w:rsidRPr="00DC7E36" w:rsidRDefault="00A33F54" w:rsidP="00EC0126">
            <w:pPr>
              <w:jc w:val="right"/>
              <w:rPr>
                <w:sz w:val="16"/>
                <w:szCs w:val="16"/>
              </w:rPr>
            </w:pPr>
            <w:r w:rsidRPr="00DC7E36">
              <w:rPr>
                <w:sz w:val="16"/>
                <w:szCs w:val="16"/>
              </w:rPr>
              <w:t xml:space="preserve"> -</w:t>
            </w:r>
          </w:p>
        </w:tc>
        <w:tc>
          <w:tcPr>
            <w:tcW w:w="1294" w:type="dxa"/>
            <w:tcBorders>
              <w:left w:val="nil"/>
              <w:right w:val="nil"/>
            </w:tcBorders>
            <w:shd w:val="clear" w:color="auto" w:fill="auto"/>
            <w:vAlign w:val="bottom"/>
          </w:tcPr>
          <w:p w14:paraId="2DB1DD7D" w14:textId="77777777" w:rsidR="00A33F54" w:rsidRPr="00DC7E36" w:rsidRDefault="00DC7E36" w:rsidP="00EC0126">
            <w:pPr>
              <w:jc w:val="right"/>
              <w:rPr>
                <w:sz w:val="16"/>
                <w:szCs w:val="16"/>
              </w:rPr>
            </w:pPr>
            <w:r>
              <w:rPr>
                <w:sz w:val="16"/>
                <w:szCs w:val="16"/>
              </w:rPr>
              <w:t>62.668</w:t>
            </w:r>
          </w:p>
        </w:tc>
      </w:tr>
      <w:tr w:rsidR="00A33F54" w:rsidRPr="00DC7E36" w14:paraId="31224845" w14:textId="77777777" w:rsidTr="00EC0126">
        <w:trPr>
          <w:trHeight w:val="292"/>
        </w:trPr>
        <w:tc>
          <w:tcPr>
            <w:tcW w:w="284" w:type="dxa"/>
          </w:tcPr>
          <w:p w14:paraId="35EDD7EB" w14:textId="77777777" w:rsidR="00A33F54" w:rsidRPr="00DC7E36" w:rsidRDefault="00A33F54" w:rsidP="00EC0126">
            <w:pPr>
              <w:autoSpaceDE w:val="0"/>
              <w:autoSpaceDN w:val="0"/>
              <w:adjustRightInd w:val="0"/>
              <w:ind w:left="180" w:hanging="180"/>
              <w:rPr>
                <w:rFonts w:eastAsia="Arial Unicode MS"/>
                <w:sz w:val="18"/>
                <w:szCs w:val="18"/>
              </w:rPr>
            </w:pPr>
            <w:r w:rsidRPr="00DC7E36">
              <w:rPr>
                <w:rFonts w:eastAsia="Arial Unicode MS"/>
                <w:sz w:val="18"/>
                <w:szCs w:val="18"/>
              </w:rPr>
              <w:t>2</w:t>
            </w:r>
          </w:p>
        </w:tc>
        <w:tc>
          <w:tcPr>
            <w:tcW w:w="1545" w:type="dxa"/>
          </w:tcPr>
          <w:p w14:paraId="00812DCA" w14:textId="77777777" w:rsidR="00A33F54" w:rsidRPr="00DC7E36" w:rsidRDefault="00A33F54" w:rsidP="00EC0126">
            <w:pPr>
              <w:autoSpaceDE w:val="0"/>
              <w:autoSpaceDN w:val="0"/>
              <w:adjustRightInd w:val="0"/>
              <w:ind w:left="180" w:hanging="180"/>
              <w:rPr>
                <w:rFonts w:eastAsia="Arial Unicode MS"/>
                <w:sz w:val="16"/>
                <w:szCs w:val="16"/>
              </w:rPr>
            </w:pPr>
            <w:r w:rsidRPr="00DC7E36">
              <w:rPr>
                <w:rFonts w:eastAsia="Arial Unicode MS"/>
                <w:sz w:val="16"/>
                <w:szCs w:val="16"/>
              </w:rPr>
              <w:t xml:space="preserve">Kredi Riski Azaltımı </w:t>
            </w:r>
          </w:p>
          <w:p w14:paraId="76C64292" w14:textId="77777777" w:rsidR="00A33F54" w:rsidRPr="00DC7E36" w:rsidRDefault="00A33F54" w:rsidP="00EC0126">
            <w:pPr>
              <w:autoSpaceDE w:val="0"/>
              <w:autoSpaceDN w:val="0"/>
              <w:adjustRightInd w:val="0"/>
              <w:ind w:left="180" w:hanging="180"/>
              <w:rPr>
                <w:rFonts w:eastAsia="Arial Unicode MS"/>
                <w:sz w:val="16"/>
                <w:szCs w:val="16"/>
              </w:rPr>
            </w:pPr>
            <w:r w:rsidRPr="00DC7E36">
              <w:rPr>
                <w:rFonts w:eastAsia="Arial Unicode MS"/>
                <w:sz w:val="16"/>
                <w:szCs w:val="16"/>
              </w:rPr>
              <w:t>Sonrası Tutar</w:t>
            </w:r>
          </w:p>
        </w:tc>
        <w:tc>
          <w:tcPr>
            <w:tcW w:w="852" w:type="dxa"/>
            <w:tcBorders>
              <w:top w:val="nil"/>
              <w:left w:val="nil"/>
              <w:bottom w:val="nil"/>
              <w:right w:val="nil"/>
            </w:tcBorders>
            <w:shd w:val="clear" w:color="auto" w:fill="auto"/>
            <w:vAlign w:val="bottom"/>
          </w:tcPr>
          <w:p w14:paraId="2EF4D0FB"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959.056</w:t>
            </w:r>
            <w:r w:rsidRPr="00DC7E36">
              <w:rPr>
                <w:sz w:val="16"/>
                <w:szCs w:val="16"/>
              </w:rPr>
              <w:t xml:space="preserve">   </w:t>
            </w:r>
          </w:p>
        </w:tc>
        <w:tc>
          <w:tcPr>
            <w:tcW w:w="425" w:type="dxa"/>
            <w:tcBorders>
              <w:top w:val="nil"/>
              <w:left w:val="nil"/>
              <w:bottom w:val="nil"/>
              <w:right w:val="nil"/>
            </w:tcBorders>
            <w:shd w:val="clear" w:color="auto" w:fill="auto"/>
            <w:vAlign w:val="bottom"/>
          </w:tcPr>
          <w:p w14:paraId="0101E875" w14:textId="77777777" w:rsidR="00A33F54" w:rsidRPr="00DC7E36" w:rsidRDefault="00A33F54" w:rsidP="00EC0126">
            <w:pPr>
              <w:jc w:val="right"/>
              <w:rPr>
                <w:sz w:val="16"/>
                <w:szCs w:val="16"/>
              </w:rPr>
            </w:pPr>
            <w:r w:rsidRPr="00DC7E36">
              <w:rPr>
                <w:sz w:val="16"/>
                <w:szCs w:val="16"/>
              </w:rPr>
              <w:t xml:space="preserve"> -   </w:t>
            </w:r>
          </w:p>
        </w:tc>
        <w:tc>
          <w:tcPr>
            <w:tcW w:w="852" w:type="dxa"/>
            <w:tcBorders>
              <w:top w:val="nil"/>
              <w:left w:val="nil"/>
              <w:bottom w:val="nil"/>
              <w:right w:val="nil"/>
            </w:tcBorders>
            <w:shd w:val="clear" w:color="auto" w:fill="auto"/>
            <w:vAlign w:val="bottom"/>
          </w:tcPr>
          <w:p w14:paraId="413F779E"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1.650.987</w:t>
            </w:r>
            <w:r w:rsidRPr="00DC7E36">
              <w:rPr>
                <w:sz w:val="16"/>
                <w:szCs w:val="16"/>
              </w:rPr>
              <w:t xml:space="preserve">   </w:t>
            </w:r>
          </w:p>
        </w:tc>
        <w:tc>
          <w:tcPr>
            <w:tcW w:w="710" w:type="dxa"/>
            <w:tcBorders>
              <w:top w:val="nil"/>
              <w:left w:val="nil"/>
              <w:bottom w:val="nil"/>
              <w:right w:val="nil"/>
            </w:tcBorders>
            <w:shd w:val="clear" w:color="auto" w:fill="auto"/>
            <w:vAlign w:val="bottom"/>
          </w:tcPr>
          <w:p w14:paraId="3ADCBB32"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21.400</w:t>
            </w:r>
            <w:r w:rsidRPr="00DC7E36">
              <w:rPr>
                <w:sz w:val="16"/>
                <w:szCs w:val="16"/>
              </w:rPr>
              <w:t xml:space="preserve">   </w:t>
            </w:r>
          </w:p>
        </w:tc>
        <w:tc>
          <w:tcPr>
            <w:tcW w:w="836" w:type="dxa"/>
            <w:tcBorders>
              <w:top w:val="nil"/>
              <w:left w:val="nil"/>
              <w:bottom w:val="nil"/>
              <w:right w:val="nil"/>
            </w:tcBorders>
            <w:shd w:val="clear" w:color="auto" w:fill="auto"/>
            <w:vAlign w:val="bottom"/>
          </w:tcPr>
          <w:p w14:paraId="41064774"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1.381.736</w:t>
            </w:r>
            <w:r w:rsidRPr="00DC7E36">
              <w:rPr>
                <w:sz w:val="16"/>
                <w:szCs w:val="16"/>
              </w:rPr>
              <w:t xml:space="preserve">   </w:t>
            </w:r>
          </w:p>
        </w:tc>
        <w:tc>
          <w:tcPr>
            <w:tcW w:w="867" w:type="dxa"/>
            <w:tcBorders>
              <w:top w:val="nil"/>
              <w:left w:val="nil"/>
              <w:bottom w:val="nil"/>
              <w:right w:val="nil"/>
            </w:tcBorders>
            <w:shd w:val="clear" w:color="auto" w:fill="auto"/>
            <w:vAlign w:val="bottom"/>
          </w:tcPr>
          <w:p w14:paraId="28F00243" w14:textId="77777777" w:rsidR="00A33F54" w:rsidRPr="00DC7E36" w:rsidRDefault="00A33F54" w:rsidP="00EC0126">
            <w:pPr>
              <w:jc w:val="right"/>
              <w:rPr>
                <w:sz w:val="16"/>
                <w:szCs w:val="16"/>
              </w:rPr>
            </w:pPr>
            <w:r w:rsidRPr="00DC7E36">
              <w:rPr>
                <w:sz w:val="16"/>
                <w:szCs w:val="16"/>
              </w:rPr>
              <w:t xml:space="preserve"> -   </w:t>
            </w:r>
          </w:p>
        </w:tc>
        <w:tc>
          <w:tcPr>
            <w:tcW w:w="963" w:type="dxa"/>
            <w:tcBorders>
              <w:top w:val="nil"/>
              <w:left w:val="nil"/>
              <w:bottom w:val="nil"/>
              <w:right w:val="nil"/>
            </w:tcBorders>
            <w:shd w:val="clear" w:color="auto" w:fill="auto"/>
            <w:vAlign w:val="bottom"/>
          </w:tcPr>
          <w:p w14:paraId="1A938501" w14:textId="2B1F3B5B" w:rsidR="00A33F54" w:rsidRPr="00DC7E36" w:rsidRDefault="00DC7E36" w:rsidP="000251C7">
            <w:pPr>
              <w:jc w:val="right"/>
              <w:rPr>
                <w:sz w:val="16"/>
                <w:szCs w:val="16"/>
              </w:rPr>
            </w:pPr>
            <w:r>
              <w:rPr>
                <w:sz w:val="16"/>
                <w:szCs w:val="16"/>
              </w:rPr>
              <w:t>2.115.3</w:t>
            </w:r>
            <w:r w:rsidR="000251C7">
              <w:rPr>
                <w:sz w:val="16"/>
                <w:szCs w:val="16"/>
              </w:rPr>
              <w:t>41</w:t>
            </w:r>
          </w:p>
        </w:tc>
        <w:tc>
          <w:tcPr>
            <w:tcW w:w="710" w:type="dxa"/>
            <w:tcBorders>
              <w:top w:val="nil"/>
              <w:left w:val="nil"/>
              <w:bottom w:val="nil"/>
              <w:right w:val="nil"/>
            </w:tcBorders>
            <w:shd w:val="clear" w:color="auto" w:fill="auto"/>
            <w:vAlign w:val="bottom"/>
          </w:tcPr>
          <w:p w14:paraId="286247D7" w14:textId="77777777" w:rsidR="00A33F54" w:rsidRPr="00DC7E36" w:rsidRDefault="00A33F54" w:rsidP="00EC0126">
            <w:pPr>
              <w:jc w:val="right"/>
              <w:rPr>
                <w:sz w:val="16"/>
                <w:szCs w:val="16"/>
              </w:rPr>
            </w:pPr>
            <w:r w:rsidRPr="00DC7E36">
              <w:rPr>
                <w:sz w:val="16"/>
                <w:szCs w:val="16"/>
              </w:rPr>
              <w:t xml:space="preserve"> -   </w:t>
            </w:r>
          </w:p>
        </w:tc>
        <w:tc>
          <w:tcPr>
            <w:tcW w:w="603" w:type="dxa"/>
            <w:tcBorders>
              <w:top w:val="nil"/>
              <w:left w:val="nil"/>
              <w:bottom w:val="nil"/>
              <w:right w:val="nil"/>
            </w:tcBorders>
            <w:shd w:val="clear" w:color="auto" w:fill="auto"/>
            <w:vAlign w:val="bottom"/>
          </w:tcPr>
          <w:p w14:paraId="5D6AB9BA" w14:textId="77777777" w:rsidR="00A33F54" w:rsidRPr="00DC7E36" w:rsidRDefault="00A33F54" w:rsidP="00EC0126">
            <w:pPr>
              <w:jc w:val="right"/>
              <w:rPr>
                <w:sz w:val="16"/>
                <w:szCs w:val="16"/>
              </w:rPr>
            </w:pPr>
            <w:r w:rsidRPr="00DC7E36">
              <w:rPr>
                <w:sz w:val="16"/>
                <w:szCs w:val="16"/>
              </w:rPr>
              <w:t xml:space="preserve"> -   </w:t>
            </w:r>
          </w:p>
        </w:tc>
        <w:tc>
          <w:tcPr>
            <w:tcW w:w="1294" w:type="dxa"/>
            <w:tcBorders>
              <w:top w:val="nil"/>
              <w:left w:val="nil"/>
              <w:bottom w:val="nil"/>
              <w:right w:val="nil"/>
            </w:tcBorders>
            <w:shd w:val="clear" w:color="auto" w:fill="auto"/>
            <w:vAlign w:val="bottom"/>
          </w:tcPr>
          <w:p w14:paraId="6263FE5E" w14:textId="77777777" w:rsidR="00A33F54" w:rsidRPr="00DC7E36" w:rsidRDefault="00A33F54" w:rsidP="00DC7E36">
            <w:pPr>
              <w:jc w:val="right"/>
              <w:rPr>
                <w:sz w:val="16"/>
                <w:szCs w:val="16"/>
              </w:rPr>
            </w:pPr>
            <w:r w:rsidRPr="00DC7E36">
              <w:rPr>
                <w:sz w:val="16"/>
                <w:szCs w:val="16"/>
              </w:rPr>
              <w:t xml:space="preserve"> </w:t>
            </w:r>
            <w:r w:rsidR="00DC7E36">
              <w:rPr>
                <w:sz w:val="16"/>
                <w:szCs w:val="16"/>
              </w:rPr>
              <w:t>62.668</w:t>
            </w:r>
            <w:r w:rsidRPr="00DC7E36">
              <w:rPr>
                <w:sz w:val="16"/>
                <w:szCs w:val="16"/>
              </w:rPr>
              <w:t xml:space="preserve">   </w:t>
            </w:r>
          </w:p>
        </w:tc>
      </w:tr>
      <w:tr w:rsidR="00A33F54" w:rsidRPr="001E244B" w14:paraId="5A5873B7" w14:textId="77777777" w:rsidTr="00EC0126">
        <w:trPr>
          <w:trHeight w:val="116"/>
        </w:trPr>
        <w:tc>
          <w:tcPr>
            <w:tcW w:w="284" w:type="dxa"/>
            <w:tcBorders>
              <w:bottom w:val="single" w:sz="4" w:space="0" w:color="auto"/>
            </w:tcBorders>
          </w:tcPr>
          <w:p w14:paraId="0B3B5D08" w14:textId="77777777" w:rsidR="00A33F54" w:rsidRPr="00DC7E36" w:rsidRDefault="00A33F54" w:rsidP="00EC0126">
            <w:pPr>
              <w:autoSpaceDE w:val="0"/>
              <w:autoSpaceDN w:val="0"/>
              <w:adjustRightInd w:val="0"/>
              <w:ind w:left="180" w:hanging="180"/>
              <w:rPr>
                <w:rFonts w:eastAsia="Arial Unicode MS"/>
                <w:sz w:val="18"/>
                <w:szCs w:val="18"/>
              </w:rPr>
            </w:pPr>
          </w:p>
        </w:tc>
        <w:tc>
          <w:tcPr>
            <w:tcW w:w="1545" w:type="dxa"/>
            <w:tcBorders>
              <w:bottom w:val="single" w:sz="4" w:space="0" w:color="auto"/>
            </w:tcBorders>
          </w:tcPr>
          <w:p w14:paraId="7F6CA6D6" w14:textId="77777777" w:rsidR="00A33F54" w:rsidRPr="00DC7E36" w:rsidRDefault="00A33F54" w:rsidP="00EC0126">
            <w:pPr>
              <w:autoSpaceDE w:val="0"/>
              <w:autoSpaceDN w:val="0"/>
              <w:adjustRightInd w:val="0"/>
              <w:ind w:left="180" w:hanging="180"/>
              <w:rPr>
                <w:rFonts w:eastAsia="Arial Unicode MS"/>
                <w:sz w:val="16"/>
                <w:szCs w:val="16"/>
              </w:rPr>
            </w:pPr>
          </w:p>
        </w:tc>
        <w:tc>
          <w:tcPr>
            <w:tcW w:w="852" w:type="dxa"/>
            <w:tcBorders>
              <w:top w:val="nil"/>
              <w:left w:val="nil"/>
              <w:bottom w:val="single" w:sz="4" w:space="0" w:color="auto"/>
              <w:right w:val="nil"/>
            </w:tcBorders>
            <w:shd w:val="clear" w:color="auto" w:fill="auto"/>
            <w:vAlign w:val="bottom"/>
          </w:tcPr>
          <w:p w14:paraId="06496305" w14:textId="77777777" w:rsidR="00A33F54" w:rsidRPr="00DC7E36" w:rsidRDefault="00A33F54" w:rsidP="00EC0126">
            <w:pPr>
              <w:jc w:val="right"/>
              <w:rPr>
                <w:sz w:val="16"/>
                <w:szCs w:val="16"/>
              </w:rPr>
            </w:pPr>
          </w:p>
        </w:tc>
        <w:tc>
          <w:tcPr>
            <w:tcW w:w="425" w:type="dxa"/>
            <w:tcBorders>
              <w:top w:val="nil"/>
              <w:left w:val="nil"/>
              <w:bottom w:val="single" w:sz="4" w:space="0" w:color="auto"/>
              <w:right w:val="nil"/>
            </w:tcBorders>
            <w:shd w:val="clear" w:color="auto" w:fill="auto"/>
            <w:vAlign w:val="bottom"/>
          </w:tcPr>
          <w:p w14:paraId="48687349" w14:textId="77777777" w:rsidR="00A33F54" w:rsidRPr="00DC7E36" w:rsidRDefault="00A33F54" w:rsidP="00EC0126">
            <w:pPr>
              <w:jc w:val="right"/>
              <w:rPr>
                <w:sz w:val="16"/>
                <w:szCs w:val="16"/>
              </w:rPr>
            </w:pPr>
          </w:p>
        </w:tc>
        <w:tc>
          <w:tcPr>
            <w:tcW w:w="852" w:type="dxa"/>
            <w:tcBorders>
              <w:top w:val="nil"/>
              <w:left w:val="nil"/>
              <w:bottom w:val="single" w:sz="4" w:space="0" w:color="auto"/>
              <w:right w:val="nil"/>
            </w:tcBorders>
            <w:shd w:val="clear" w:color="auto" w:fill="auto"/>
            <w:vAlign w:val="bottom"/>
          </w:tcPr>
          <w:p w14:paraId="6A1B8166" w14:textId="77777777" w:rsidR="00A33F54" w:rsidRPr="00DC7E36" w:rsidRDefault="00A33F54" w:rsidP="00EC0126">
            <w:pPr>
              <w:jc w:val="right"/>
              <w:rPr>
                <w:sz w:val="16"/>
                <w:szCs w:val="16"/>
              </w:rPr>
            </w:pPr>
          </w:p>
        </w:tc>
        <w:tc>
          <w:tcPr>
            <w:tcW w:w="710" w:type="dxa"/>
            <w:tcBorders>
              <w:top w:val="nil"/>
              <w:left w:val="nil"/>
              <w:bottom w:val="single" w:sz="4" w:space="0" w:color="auto"/>
              <w:right w:val="nil"/>
            </w:tcBorders>
            <w:shd w:val="clear" w:color="auto" w:fill="auto"/>
            <w:vAlign w:val="bottom"/>
          </w:tcPr>
          <w:p w14:paraId="3C4003A4" w14:textId="77777777" w:rsidR="00A33F54" w:rsidRPr="00DC7E36" w:rsidRDefault="00A33F54" w:rsidP="00EC0126">
            <w:pPr>
              <w:jc w:val="right"/>
              <w:rPr>
                <w:sz w:val="16"/>
                <w:szCs w:val="16"/>
              </w:rPr>
            </w:pPr>
          </w:p>
        </w:tc>
        <w:tc>
          <w:tcPr>
            <w:tcW w:w="836" w:type="dxa"/>
            <w:tcBorders>
              <w:top w:val="nil"/>
              <w:left w:val="nil"/>
              <w:bottom w:val="single" w:sz="4" w:space="0" w:color="auto"/>
              <w:right w:val="nil"/>
            </w:tcBorders>
            <w:shd w:val="clear" w:color="auto" w:fill="auto"/>
            <w:vAlign w:val="bottom"/>
          </w:tcPr>
          <w:p w14:paraId="7ED87F65" w14:textId="77777777" w:rsidR="00A33F54" w:rsidRPr="00DC7E36" w:rsidRDefault="00A33F54" w:rsidP="00EC0126">
            <w:pPr>
              <w:jc w:val="right"/>
              <w:rPr>
                <w:sz w:val="16"/>
                <w:szCs w:val="16"/>
              </w:rPr>
            </w:pPr>
          </w:p>
        </w:tc>
        <w:tc>
          <w:tcPr>
            <w:tcW w:w="867" w:type="dxa"/>
            <w:tcBorders>
              <w:top w:val="nil"/>
              <w:left w:val="nil"/>
              <w:bottom w:val="single" w:sz="4" w:space="0" w:color="auto"/>
              <w:right w:val="nil"/>
            </w:tcBorders>
            <w:shd w:val="clear" w:color="auto" w:fill="auto"/>
            <w:vAlign w:val="bottom"/>
          </w:tcPr>
          <w:p w14:paraId="529C3735" w14:textId="77777777" w:rsidR="00A33F54" w:rsidRPr="00DC7E36" w:rsidRDefault="00A33F54" w:rsidP="00EC0126">
            <w:pPr>
              <w:jc w:val="right"/>
              <w:rPr>
                <w:sz w:val="16"/>
                <w:szCs w:val="16"/>
              </w:rPr>
            </w:pPr>
          </w:p>
        </w:tc>
        <w:tc>
          <w:tcPr>
            <w:tcW w:w="963" w:type="dxa"/>
            <w:tcBorders>
              <w:top w:val="nil"/>
              <w:left w:val="nil"/>
              <w:bottom w:val="single" w:sz="4" w:space="0" w:color="auto"/>
              <w:right w:val="nil"/>
            </w:tcBorders>
            <w:shd w:val="clear" w:color="auto" w:fill="auto"/>
            <w:vAlign w:val="bottom"/>
          </w:tcPr>
          <w:p w14:paraId="4DFECD49" w14:textId="77777777" w:rsidR="00A33F54" w:rsidRPr="00DC7E36" w:rsidRDefault="00A33F54" w:rsidP="00EC0126">
            <w:pPr>
              <w:jc w:val="right"/>
              <w:rPr>
                <w:sz w:val="16"/>
                <w:szCs w:val="16"/>
              </w:rPr>
            </w:pPr>
          </w:p>
        </w:tc>
        <w:tc>
          <w:tcPr>
            <w:tcW w:w="710" w:type="dxa"/>
            <w:tcBorders>
              <w:top w:val="nil"/>
              <w:left w:val="nil"/>
              <w:bottom w:val="single" w:sz="4" w:space="0" w:color="auto"/>
              <w:right w:val="nil"/>
            </w:tcBorders>
            <w:shd w:val="clear" w:color="auto" w:fill="auto"/>
            <w:vAlign w:val="bottom"/>
          </w:tcPr>
          <w:p w14:paraId="43164BFA" w14:textId="77777777" w:rsidR="00A33F54" w:rsidRPr="00DC7E36" w:rsidRDefault="00A33F54" w:rsidP="00EC0126">
            <w:pPr>
              <w:jc w:val="right"/>
              <w:rPr>
                <w:sz w:val="16"/>
                <w:szCs w:val="16"/>
              </w:rPr>
            </w:pPr>
          </w:p>
        </w:tc>
        <w:tc>
          <w:tcPr>
            <w:tcW w:w="603" w:type="dxa"/>
            <w:tcBorders>
              <w:top w:val="nil"/>
              <w:left w:val="nil"/>
              <w:bottom w:val="single" w:sz="4" w:space="0" w:color="auto"/>
              <w:right w:val="nil"/>
            </w:tcBorders>
            <w:shd w:val="clear" w:color="auto" w:fill="auto"/>
            <w:vAlign w:val="bottom"/>
          </w:tcPr>
          <w:p w14:paraId="496D8339" w14:textId="77777777" w:rsidR="00A33F54" w:rsidRPr="00DC7E36" w:rsidRDefault="00A33F54" w:rsidP="00EC0126">
            <w:pPr>
              <w:jc w:val="right"/>
              <w:rPr>
                <w:sz w:val="16"/>
                <w:szCs w:val="16"/>
              </w:rPr>
            </w:pPr>
          </w:p>
        </w:tc>
        <w:tc>
          <w:tcPr>
            <w:tcW w:w="1294" w:type="dxa"/>
            <w:tcBorders>
              <w:top w:val="nil"/>
              <w:left w:val="nil"/>
              <w:bottom w:val="single" w:sz="4" w:space="0" w:color="auto"/>
              <w:right w:val="nil"/>
            </w:tcBorders>
            <w:shd w:val="clear" w:color="auto" w:fill="auto"/>
            <w:vAlign w:val="bottom"/>
          </w:tcPr>
          <w:p w14:paraId="094FED8A" w14:textId="77777777" w:rsidR="00A33F54" w:rsidRPr="00DC7E36" w:rsidRDefault="00A33F54" w:rsidP="00EC0126">
            <w:pPr>
              <w:jc w:val="right"/>
              <w:rPr>
                <w:sz w:val="16"/>
                <w:szCs w:val="16"/>
              </w:rPr>
            </w:pPr>
          </w:p>
        </w:tc>
      </w:tr>
    </w:tbl>
    <w:p w14:paraId="0E5C103F" w14:textId="77777777" w:rsidR="00A33F54" w:rsidRPr="001E244B" w:rsidRDefault="00A33F54">
      <w:pPr>
        <w:rPr>
          <w:sz w:val="22"/>
          <w:szCs w:val="22"/>
        </w:rPr>
      </w:pPr>
      <w:r w:rsidRPr="001E244B">
        <w:rPr>
          <w:sz w:val="22"/>
          <w:szCs w:val="22"/>
        </w:rPr>
        <w:br w:type="page"/>
      </w:r>
    </w:p>
    <w:p w14:paraId="7CE7EF6A" w14:textId="74BD7957" w:rsidR="00A33F54" w:rsidRPr="00222AB2" w:rsidRDefault="00A33F54" w:rsidP="00A33F54">
      <w:pPr>
        <w:widowControl w:val="0"/>
        <w:spacing w:before="120" w:after="120"/>
        <w:ind w:left="17" w:hanging="584"/>
        <w:jc w:val="both"/>
        <w:rPr>
          <w:b/>
          <w:sz w:val="22"/>
          <w:szCs w:val="22"/>
        </w:rPr>
      </w:pPr>
      <w:r w:rsidRPr="00222AB2">
        <w:rPr>
          <w:b/>
          <w:sz w:val="22"/>
          <w:szCs w:val="22"/>
        </w:rPr>
        <w:t>II.</w:t>
      </w:r>
      <w:r w:rsidRPr="00222AB2">
        <w:rPr>
          <w:b/>
          <w:sz w:val="22"/>
          <w:szCs w:val="22"/>
        </w:rPr>
        <w:tab/>
      </w:r>
      <w:r w:rsidR="00193EAE">
        <w:rPr>
          <w:b/>
          <w:sz w:val="22"/>
          <w:szCs w:val="22"/>
        </w:rPr>
        <w:t>Konsolide k</w:t>
      </w:r>
      <w:r w:rsidRPr="00222AB2">
        <w:rPr>
          <w:b/>
          <w:sz w:val="22"/>
          <w:szCs w:val="22"/>
        </w:rPr>
        <w:t>redi riski</w:t>
      </w:r>
      <w:r w:rsidR="00020D3C" w:rsidRPr="00222AB2">
        <w:rPr>
          <w:b/>
          <w:sz w:val="22"/>
          <w:szCs w:val="22"/>
        </w:rPr>
        <w:t>ne ilişkin açıklamalar (devamı)</w:t>
      </w:r>
    </w:p>
    <w:p w14:paraId="68D8ADFE" w14:textId="77777777" w:rsidR="00A33F54" w:rsidRPr="00222AB2" w:rsidRDefault="00A33F54" w:rsidP="00A33F54">
      <w:pPr>
        <w:spacing w:before="120"/>
        <w:ind w:right="436"/>
        <w:jc w:val="both"/>
        <w:rPr>
          <w:sz w:val="22"/>
          <w:szCs w:val="22"/>
        </w:rPr>
      </w:pPr>
      <w:r w:rsidRPr="00222AB2">
        <w:rPr>
          <w:b/>
          <w:sz w:val="22"/>
          <w:szCs w:val="22"/>
        </w:rPr>
        <w:t>Sektörlere veya karşı taraf türüne göre; ayrı ayrı, değer kaybına uğramış kredi ve tahsili gecikmiş kredi tutarları, değer ayarlamaları ve karşılıklar, dönem içinde değer ayarlamaları ve karşılıklara ilişkin tutarlar</w:t>
      </w:r>
    </w:p>
    <w:p w14:paraId="5B97C61C" w14:textId="77777777" w:rsidR="00A33F54" w:rsidRPr="00222AB2" w:rsidRDefault="00196352" w:rsidP="00A33F54">
      <w:pPr>
        <w:spacing w:before="120"/>
        <w:ind w:right="436"/>
        <w:jc w:val="both"/>
        <w:rPr>
          <w:bCs/>
          <w:sz w:val="22"/>
          <w:szCs w:val="22"/>
        </w:rPr>
      </w:pPr>
      <w:r w:rsidRPr="00222AB2">
        <w:rPr>
          <w:bCs/>
          <w:sz w:val="22"/>
          <w:szCs w:val="22"/>
        </w:rPr>
        <w:t xml:space="preserve">Değer Kaybına Uğramış Krediler; raporlama dönemi sonu itibarıyla </w:t>
      </w:r>
      <w:r w:rsidR="00222AB2" w:rsidRPr="00222AB2">
        <w:rPr>
          <w:bCs/>
          <w:sz w:val="22"/>
          <w:szCs w:val="22"/>
        </w:rPr>
        <w:t>90 günden fa</w:t>
      </w:r>
      <w:r w:rsidRPr="00222AB2">
        <w:rPr>
          <w:bCs/>
          <w:sz w:val="22"/>
          <w:szCs w:val="22"/>
        </w:rPr>
        <w:t>z</w:t>
      </w:r>
      <w:r w:rsidR="00222AB2" w:rsidRPr="00222AB2">
        <w:rPr>
          <w:bCs/>
          <w:sz w:val="22"/>
          <w:szCs w:val="22"/>
        </w:rPr>
        <w:t>la</w:t>
      </w:r>
      <w:r w:rsidRPr="00222AB2">
        <w:rPr>
          <w:bCs/>
          <w:sz w:val="22"/>
          <w:szCs w:val="22"/>
        </w:rPr>
        <w:t xml:space="preserve"> gecikmiş olması</w:t>
      </w:r>
      <w:r w:rsidR="00222AB2" w:rsidRPr="00222AB2">
        <w:rPr>
          <w:bCs/>
          <w:sz w:val="22"/>
          <w:szCs w:val="22"/>
        </w:rPr>
        <w:t xml:space="preserve"> </w:t>
      </w:r>
      <w:r w:rsidRPr="00222AB2">
        <w:rPr>
          <w:bCs/>
          <w:sz w:val="22"/>
          <w:szCs w:val="22"/>
        </w:rPr>
        <w:t>veya kredibilitesi</w:t>
      </w:r>
      <w:r w:rsidR="00222AB2" w:rsidRPr="00222AB2">
        <w:rPr>
          <w:bCs/>
          <w:sz w:val="22"/>
          <w:szCs w:val="22"/>
        </w:rPr>
        <w:t xml:space="preserve"> </w:t>
      </w:r>
      <w:r w:rsidRPr="00222AB2">
        <w:rPr>
          <w:bCs/>
          <w:sz w:val="22"/>
          <w:szCs w:val="22"/>
        </w:rPr>
        <w:t>nedeniyle değer düşüklüğüne uğradığına kanaat getirilmiş kredilerdir. Bu krediler için Karşılıklar Yönetmeliği kapsamında “Özel Karşılık” hesaplaması yapılmaktadır.</w:t>
      </w:r>
    </w:p>
    <w:p w14:paraId="6897FC08" w14:textId="77777777" w:rsidR="00A33F54" w:rsidRPr="00222AB2" w:rsidRDefault="00196352" w:rsidP="00A33F54">
      <w:pPr>
        <w:spacing w:before="120" w:after="120"/>
        <w:ind w:right="436"/>
        <w:jc w:val="both"/>
        <w:rPr>
          <w:bCs/>
          <w:color w:val="000000" w:themeColor="text1"/>
          <w:sz w:val="22"/>
          <w:szCs w:val="22"/>
        </w:rPr>
      </w:pPr>
      <w:r w:rsidRPr="00222AB2">
        <w:rPr>
          <w:bCs/>
          <w:color w:val="000000" w:themeColor="text1"/>
          <w:sz w:val="22"/>
          <w:szCs w:val="22"/>
        </w:rPr>
        <w:t xml:space="preserve">Tahsili Gecikmiş Krediler; </w:t>
      </w:r>
      <w:r w:rsidRPr="00222AB2">
        <w:rPr>
          <w:bCs/>
          <w:sz w:val="22"/>
          <w:szCs w:val="22"/>
        </w:rPr>
        <w:t>raporlama dönemi sonu itibarıyla</w:t>
      </w:r>
      <w:r w:rsidR="00222AB2" w:rsidRPr="00222AB2">
        <w:rPr>
          <w:bCs/>
          <w:sz w:val="22"/>
          <w:szCs w:val="22"/>
        </w:rPr>
        <w:t xml:space="preserve"> vadesi</w:t>
      </w:r>
      <w:r w:rsidRPr="00222AB2">
        <w:rPr>
          <w:bCs/>
          <w:sz w:val="22"/>
          <w:szCs w:val="22"/>
        </w:rPr>
        <w:t xml:space="preserve"> 90 </w:t>
      </w:r>
      <w:r w:rsidR="00222AB2" w:rsidRPr="00222AB2">
        <w:rPr>
          <w:bCs/>
          <w:sz w:val="22"/>
          <w:szCs w:val="22"/>
        </w:rPr>
        <w:t>güne kadar gecikmiş, yakın izlemede takip edilen ancak değer düşüklüğüne uğramamış kredilerdir.</w:t>
      </w:r>
      <w:r w:rsidRPr="00222AB2">
        <w:rPr>
          <w:bCs/>
          <w:sz w:val="22"/>
          <w:szCs w:val="22"/>
        </w:rPr>
        <w:t xml:space="preserve"> Bu krediler için Karşılıklar Yönetmeliği kapsamında “</w:t>
      </w:r>
      <w:r w:rsidR="00222AB2" w:rsidRPr="00222AB2">
        <w:rPr>
          <w:bCs/>
          <w:sz w:val="22"/>
          <w:szCs w:val="22"/>
        </w:rPr>
        <w:t>Genel</w:t>
      </w:r>
      <w:r w:rsidRPr="00222AB2">
        <w:rPr>
          <w:bCs/>
          <w:sz w:val="22"/>
          <w:szCs w:val="22"/>
        </w:rPr>
        <w:t xml:space="preserve"> Karşılık” hesaplaması yapılmaktadır.</w:t>
      </w:r>
    </w:p>
    <w:tbl>
      <w:tblPr>
        <w:tblStyle w:val="TableGrid0"/>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bottom w:w="4" w:type="dxa"/>
        </w:tblCellMar>
        <w:tblLook w:val="04A0" w:firstRow="1" w:lastRow="0" w:firstColumn="1" w:lastColumn="0" w:noHBand="0" w:noVBand="1"/>
      </w:tblPr>
      <w:tblGrid>
        <w:gridCol w:w="245"/>
        <w:gridCol w:w="2661"/>
        <w:gridCol w:w="1915"/>
        <w:gridCol w:w="1275"/>
        <w:gridCol w:w="1418"/>
        <w:gridCol w:w="2004"/>
      </w:tblGrid>
      <w:tr w:rsidR="002F2232" w:rsidRPr="002F2232" w14:paraId="217BAC42" w14:textId="77777777" w:rsidTr="002F2232">
        <w:trPr>
          <w:trHeight w:val="113"/>
        </w:trPr>
        <w:tc>
          <w:tcPr>
            <w:tcW w:w="1526" w:type="pct"/>
            <w:gridSpan w:val="2"/>
            <w:tcBorders>
              <w:top w:val="single" w:sz="4" w:space="0" w:color="000000"/>
              <w:left w:val="nil"/>
              <w:bottom w:val="single" w:sz="4" w:space="0" w:color="FFFFFF" w:themeColor="background1"/>
              <w:right w:val="single" w:sz="4" w:space="0" w:color="FFFFFF" w:themeColor="background1"/>
            </w:tcBorders>
            <w:vAlign w:val="bottom"/>
          </w:tcPr>
          <w:p w14:paraId="29ACB346" w14:textId="77777777" w:rsidR="002F2232" w:rsidRPr="002F2232" w:rsidRDefault="002F2232" w:rsidP="00D974D3">
            <w:pPr>
              <w:spacing w:line="259" w:lineRule="auto"/>
              <w:ind w:left="31"/>
              <w:rPr>
                <w:rFonts w:ascii="Times New Roman" w:hAnsi="Times New Roman" w:cs="Times New Roman"/>
                <w:b/>
                <w:sz w:val="18"/>
                <w:szCs w:val="18"/>
              </w:rPr>
            </w:pPr>
          </w:p>
        </w:tc>
        <w:tc>
          <w:tcPr>
            <w:tcW w:w="1676" w:type="pct"/>
            <w:gridSpan w:val="2"/>
            <w:tcBorders>
              <w:top w:val="single" w:sz="4" w:space="0" w:color="000000"/>
              <w:left w:val="single" w:sz="4" w:space="0" w:color="FFFFFF" w:themeColor="background1"/>
              <w:bottom w:val="single" w:sz="4" w:space="0" w:color="000000"/>
              <w:right w:val="nil"/>
            </w:tcBorders>
            <w:vAlign w:val="bottom"/>
          </w:tcPr>
          <w:p w14:paraId="61663B47" w14:textId="77777777" w:rsidR="002F2232" w:rsidRPr="002F2232" w:rsidRDefault="002F2232" w:rsidP="00D974D3">
            <w:pPr>
              <w:spacing w:line="259" w:lineRule="auto"/>
              <w:ind w:right="6"/>
              <w:jc w:val="center"/>
              <w:rPr>
                <w:rFonts w:ascii="Times New Roman" w:hAnsi="Times New Roman" w:cs="Times New Roman"/>
                <w:b/>
                <w:sz w:val="18"/>
                <w:szCs w:val="18"/>
              </w:rPr>
            </w:pPr>
            <w:r w:rsidRPr="002F2232">
              <w:rPr>
                <w:rFonts w:ascii="Times New Roman" w:hAnsi="Times New Roman" w:cs="Times New Roman"/>
                <w:b/>
                <w:sz w:val="18"/>
                <w:szCs w:val="18"/>
              </w:rPr>
              <w:t xml:space="preserve">                                         </w:t>
            </w:r>
            <w:r w:rsidR="005155DA">
              <w:rPr>
                <w:rFonts w:ascii="Times New Roman" w:hAnsi="Times New Roman" w:cs="Times New Roman"/>
                <w:b/>
                <w:sz w:val="18"/>
                <w:szCs w:val="18"/>
              </w:rPr>
              <w:t xml:space="preserve">              </w:t>
            </w:r>
            <w:r w:rsidRPr="002F2232">
              <w:rPr>
                <w:rFonts w:ascii="Times New Roman" w:hAnsi="Times New Roman" w:cs="Times New Roman"/>
                <w:b/>
                <w:sz w:val="18"/>
                <w:szCs w:val="18"/>
              </w:rPr>
              <w:t>Krediler</w:t>
            </w:r>
          </w:p>
        </w:tc>
        <w:tc>
          <w:tcPr>
            <w:tcW w:w="745" w:type="pct"/>
            <w:tcBorders>
              <w:top w:val="single" w:sz="4" w:space="0" w:color="000000"/>
              <w:left w:val="nil"/>
              <w:bottom w:val="single" w:sz="4" w:space="0" w:color="000000"/>
              <w:right w:val="nil"/>
            </w:tcBorders>
          </w:tcPr>
          <w:p w14:paraId="29FCEB23" w14:textId="77777777" w:rsidR="002F2232" w:rsidRPr="002F2232" w:rsidRDefault="002F2232" w:rsidP="00D974D3">
            <w:pPr>
              <w:spacing w:line="259" w:lineRule="auto"/>
              <w:ind w:right="6"/>
              <w:jc w:val="center"/>
              <w:rPr>
                <w:rFonts w:ascii="Times New Roman" w:hAnsi="Times New Roman" w:cs="Times New Roman"/>
                <w:b/>
                <w:sz w:val="18"/>
                <w:szCs w:val="18"/>
              </w:rPr>
            </w:pPr>
          </w:p>
        </w:tc>
        <w:tc>
          <w:tcPr>
            <w:tcW w:w="1053" w:type="pct"/>
            <w:tcBorders>
              <w:top w:val="single" w:sz="4" w:space="0" w:color="000000"/>
              <w:left w:val="nil"/>
              <w:bottom w:val="single" w:sz="4" w:space="0" w:color="000000"/>
              <w:right w:val="nil"/>
            </w:tcBorders>
            <w:vAlign w:val="bottom"/>
          </w:tcPr>
          <w:p w14:paraId="66D5571C" w14:textId="77777777" w:rsidR="002F2232" w:rsidRPr="002F2232" w:rsidRDefault="002F2232" w:rsidP="00D974D3">
            <w:pPr>
              <w:spacing w:line="259" w:lineRule="auto"/>
              <w:ind w:right="6"/>
              <w:jc w:val="center"/>
              <w:rPr>
                <w:rFonts w:ascii="Times New Roman" w:hAnsi="Times New Roman" w:cs="Times New Roman"/>
                <w:b/>
                <w:sz w:val="18"/>
                <w:szCs w:val="18"/>
              </w:rPr>
            </w:pPr>
          </w:p>
        </w:tc>
      </w:tr>
      <w:tr w:rsidR="002F2232" w:rsidRPr="002F2232" w14:paraId="3E7C123C" w14:textId="77777777" w:rsidTr="002F2232">
        <w:trPr>
          <w:trHeight w:val="113"/>
        </w:trPr>
        <w:tc>
          <w:tcPr>
            <w:tcW w:w="1526" w:type="pct"/>
            <w:gridSpan w:val="2"/>
            <w:vMerge w:val="restart"/>
            <w:tcBorders>
              <w:top w:val="single" w:sz="4" w:space="0" w:color="FFFFFF" w:themeColor="background1"/>
              <w:left w:val="nil"/>
              <w:right w:val="single" w:sz="4" w:space="0" w:color="FFFFFF"/>
            </w:tcBorders>
            <w:vAlign w:val="bottom"/>
          </w:tcPr>
          <w:p w14:paraId="208C26B6" w14:textId="77777777" w:rsidR="002F2232" w:rsidRPr="002F2232" w:rsidRDefault="002F2232" w:rsidP="00D974D3">
            <w:pPr>
              <w:spacing w:line="259" w:lineRule="auto"/>
              <w:rPr>
                <w:rFonts w:ascii="Times New Roman" w:hAnsi="Times New Roman" w:cs="Times New Roman"/>
                <w:b/>
                <w:sz w:val="18"/>
                <w:szCs w:val="18"/>
              </w:rPr>
            </w:pPr>
          </w:p>
        </w:tc>
        <w:tc>
          <w:tcPr>
            <w:tcW w:w="1676" w:type="pct"/>
            <w:gridSpan w:val="2"/>
            <w:tcBorders>
              <w:top w:val="single" w:sz="4" w:space="0" w:color="000000"/>
              <w:left w:val="single" w:sz="4" w:space="0" w:color="FFFFFF"/>
              <w:bottom w:val="single" w:sz="4" w:space="0" w:color="FFFFFF" w:themeColor="background1"/>
              <w:right w:val="nil"/>
            </w:tcBorders>
            <w:vAlign w:val="bottom"/>
          </w:tcPr>
          <w:p w14:paraId="3BB5D994" w14:textId="77777777" w:rsidR="002F2232" w:rsidRPr="002F2232" w:rsidRDefault="002F2232" w:rsidP="00D974D3">
            <w:pPr>
              <w:spacing w:line="259" w:lineRule="auto"/>
              <w:ind w:left="61"/>
              <w:jc w:val="center"/>
              <w:rPr>
                <w:rFonts w:ascii="Times New Roman" w:hAnsi="Times New Roman" w:cs="Times New Roman"/>
                <w:b/>
                <w:sz w:val="18"/>
                <w:szCs w:val="18"/>
              </w:rPr>
            </w:pPr>
          </w:p>
        </w:tc>
        <w:tc>
          <w:tcPr>
            <w:tcW w:w="745" w:type="pct"/>
            <w:tcBorders>
              <w:top w:val="single" w:sz="4" w:space="0" w:color="000000"/>
              <w:left w:val="nil"/>
              <w:bottom w:val="single" w:sz="4" w:space="0" w:color="FFFFFF" w:themeColor="background1"/>
              <w:right w:val="nil"/>
            </w:tcBorders>
          </w:tcPr>
          <w:p w14:paraId="4A68C4DA" w14:textId="77777777" w:rsidR="002F2232" w:rsidRPr="002F2232" w:rsidRDefault="002F2232" w:rsidP="00D974D3">
            <w:pPr>
              <w:spacing w:line="259" w:lineRule="auto"/>
              <w:ind w:right="6"/>
              <w:jc w:val="center"/>
              <w:rPr>
                <w:rFonts w:ascii="Times New Roman" w:hAnsi="Times New Roman" w:cs="Times New Roman"/>
                <w:b/>
                <w:sz w:val="18"/>
                <w:szCs w:val="18"/>
              </w:rPr>
            </w:pPr>
          </w:p>
        </w:tc>
        <w:tc>
          <w:tcPr>
            <w:tcW w:w="1053" w:type="pct"/>
            <w:vMerge w:val="restart"/>
            <w:tcBorders>
              <w:top w:val="single" w:sz="4" w:space="0" w:color="000000"/>
              <w:left w:val="nil"/>
              <w:right w:val="nil"/>
            </w:tcBorders>
            <w:vAlign w:val="bottom"/>
          </w:tcPr>
          <w:p w14:paraId="3054C0FA" w14:textId="77777777" w:rsidR="002F2232" w:rsidRPr="002F2232" w:rsidRDefault="002F2232" w:rsidP="00D974D3">
            <w:pPr>
              <w:spacing w:line="259" w:lineRule="auto"/>
              <w:ind w:left="52"/>
              <w:jc w:val="center"/>
              <w:rPr>
                <w:rFonts w:ascii="Times New Roman" w:hAnsi="Times New Roman" w:cs="Times New Roman"/>
                <w:b/>
                <w:sz w:val="18"/>
                <w:szCs w:val="18"/>
              </w:rPr>
            </w:pPr>
            <w:r w:rsidRPr="002F2232">
              <w:rPr>
                <w:rFonts w:ascii="Times New Roman" w:hAnsi="Times New Roman" w:cs="Times New Roman"/>
                <w:b/>
                <w:sz w:val="18"/>
                <w:szCs w:val="18"/>
              </w:rPr>
              <w:t xml:space="preserve">         Karşılıklar</w:t>
            </w:r>
            <w:r w:rsidR="00737955">
              <w:rPr>
                <w:vertAlign w:val="superscript"/>
              </w:rPr>
              <w:t>(**)</w:t>
            </w:r>
          </w:p>
        </w:tc>
      </w:tr>
      <w:tr w:rsidR="002F2232" w:rsidRPr="002F2232" w14:paraId="7FFABBFD" w14:textId="77777777" w:rsidTr="002F2232">
        <w:trPr>
          <w:trHeight w:val="113"/>
        </w:trPr>
        <w:tc>
          <w:tcPr>
            <w:tcW w:w="1526" w:type="pct"/>
            <w:gridSpan w:val="2"/>
            <w:vMerge/>
            <w:tcBorders>
              <w:left w:val="nil"/>
              <w:bottom w:val="single" w:sz="4" w:space="0" w:color="000000"/>
              <w:right w:val="single" w:sz="4" w:space="0" w:color="FFFFFF"/>
            </w:tcBorders>
            <w:vAlign w:val="bottom"/>
          </w:tcPr>
          <w:p w14:paraId="38D4525A" w14:textId="77777777" w:rsidR="002F2232" w:rsidRPr="002F2232" w:rsidRDefault="002F2232" w:rsidP="00D974D3">
            <w:pPr>
              <w:spacing w:after="160" w:line="259" w:lineRule="auto"/>
              <w:rPr>
                <w:rFonts w:ascii="Times New Roman" w:hAnsi="Times New Roman" w:cs="Times New Roman"/>
                <w:sz w:val="18"/>
                <w:szCs w:val="18"/>
              </w:rPr>
            </w:pPr>
          </w:p>
        </w:tc>
        <w:tc>
          <w:tcPr>
            <w:tcW w:w="1006" w:type="pct"/>
            <w:tcBorders>
              <w:top w:val="single" w:sz="4" w:space="0" w:color="FFFFFF" w:themeColor="background1"/>
              <w:left w:val="single" w:sz="4" w:space="0" w:color="FFFFFF"/>
              <w:bottom w:val="single" w:sz="4" w:space="0" w:color="000000"/>
              <w:right w:val="nil"/>
            </w:tcBorders>
            <w:vAlign w:val="bottom"/>
          </w:tcPr>
          <w:p w14:paraId="44681645" w14:textId="77777777" w:rsidR="002F2232" w:rsidRPr="002F2232" w:rsidRDefault="002F2232" w:rsidP="00D974D3">
            <w:pPr>
              <w:spacing w:line="259" w:lineRule="auto"/>
              <w:ind w:left="48" w:right="1"/>
              <w:jc w:val="right"/>
              <w:rPr>
                <w:rFonts w:ascii="Times New Roman" w:hAnsi="Times New Roman" w:cs="Times New Roman"/>
                <w:b/>
                <w:sz w:val="18"/>
                <w:szCs w:val="18"/>
              </w:rPr>
            </w:pPr>
            <w:r w:rsidRPr="002F2232">
              <w:rPr>
                <w:rFonts w:ascii="Times New Roman" w:hAnsi="Times New Roman" w:cs="Times New Roman"/>
                <w:b/>
                <w:sz w:val="18"/>
                <w:szCs w:val="18"/>
              </w:rPr>
              <w:t>Değer Kaybına Uğramış</w:t>
            </w:r>
          </w:p>
        </w:tc>
        <w:tc>
          <w:tcPr>
            <w:tcW w:w="670" w:type="pct"/>
            <w:tcBorders>
              <w:top w:val="single" w:sz="4" w:space="0" w:color="FFFFFF" w:themeColor="background1"/>
              <w:left w:val="nil"/>
              <w:bottom w:val="single" w:sz="4" w:space="0" w:color="000000"/>
              <w:right w:val="nil"/>
            </w:tcBorders>
            <w:vAlign w:val="bottom"/>
          </w:tcPr>
          <w:p w14:paraId="682B2B28" w14:textId="77777777" w:rsidR="002F2232" w:rsidRPr="002F2232" w:rsidRDefault="002F2232" w:rsidP="00D974D3">
            <w:pPr>
              <w:spacing w:line="259" w:lineRule="auto"/>
              <w:jc w:val="right"/>
              <w:rPr>
                <w:rFonts w:ascii="Times New Roman" w:hAnsi="Times New Roman" w:cs="Times New Roman"/>
                <w:b/>
                <w:sz w:val="18"/>
                <w:szCs w:val="18"/>
              </w:rPr>
            </w:pPr>
            <w:r w:rsidRPr="002F2232">
              <w:rPr>
                <w:rFonts w:ascii="Times New Roman" w:hAnsi="Times New Roman" w:cs="Times New Roman"/>
                <w:b/>
                <w:sz w:val="18"/>
                <w:szCs w:val="18"/>
              </w:rPr>
              <w:t>Tahsili Gecikmiş</w:t>
            </w:r>
          </w:p>
        </w:tc>
        <w:tc>
          <w:tcPr>
            <w:tcW w:w="745" w:type="pct"/>
            <w:tcBorders>
              <w:top w:val="single" w:sz="4" w:space="0" w:color="FFFFFF" w:themeColor="background1"/>
              <w:left w:val="nil"/>
              <w:bottom w:val="single" w:sz="4" w:space="0" w:color="000000"/>
              <w:right w:val="nil"/>
            </w:tcBorders>
          </w:tcPr>
          <w:p w14:paraId="5B23926B" w14:textId="77777777" w:rsidR="002F2232" w:rsidRPr="002F2232" w:rsidRDefault="002F2232" w:rsidP="00D974D3">
            <w:pPr>
              <w:spacing w:line="259" w:lineRule="auto"/>
              <w:ind w:right="6"/>
              <w:jc w:val="right"/>
              <w:rPr>
                <w:rFonts w:ascii="Times New Roman" w:hAnsi="Times New Roman" w:cs="Times New Roman"/>
                <w:b/>
                <w:sz w:val="18"/>
                <w:szCs w:val="18"/>
              </w:rPr>
            </w:pPr>
            <w:r w:rsidRPr="002F2232">
              <w:rPr>
                <w:rFonts w:ascii="Times New Roman" w:hAnsi="Times New Roman" w:cs="Times New Roman"/>
                <w:b/>
                <w:sz w:val="18"/>
                <w:szCs w:val="18"/>
              </w:rPr>
              <w:t>Değer    Ayarlamaları</w:t>
            </w:r>
            <w:r w:rsidR="00737955">
              <w:rPr>
                <w:vertAlign w:val="superscript"/>
              </w:rPr>
              <w:t>(*)</w:t>
            </w:r>
          </w:p>
        </w:tc>
        <w:tc>
          <w:tcPr>
            <w:tcW w:w="1053" w:type="pct"/>
            <w:vMerge/>
            <w:tcBorders>
              <w:top w:val="nil"/>
              <w:left w:val="nil"/>
              <w:bottom w:val="single" w:sz="4" w:space="0" w:color="000000"/>
              <w:right w:val="nil"/>
            </w:tcBorders>
            <w:vAlign w:val="bottom"/>
          </w:tcPr>
          <w:p w14:paraId="7EB4FA7E" w14:textId="77777777" w:rsidR="002F2232" w:rsidRPr="002F2232" w:rsidRDefault="002F2232" w:rsidP="00D974D3">
            <w:pPr>
              <w:spacing w:after="160" w:line="259" w:lineRule="auto"/>
              <w:rPr>
                <w:rFonts w:ascii="Times New Roman" w:hAnsi="Times New Roman" w:cs="Times New Roman"/>
                <w:sz w:val="18"/>
                <w:szCs w:val="18"/>
              </w:rPr>
            </w:pPr>
          </w:p>
        </w:tc>
      </w:tr>
      <w:tr w:rsidR="002F2232" w:rsidRPr="002F2232" w14:paraId="4A6E8ACB" w14:textId="77777777" w:rsidTr="002F2232">
        <w:trPr>
          <w:trHeight w:val="113"/>
        </w:trPr>
        <w:tc>
          <w:tcPr>
            <w:tcW w:w="128" w:type="pct"/>
            <w:tcBorders>
              <w:top w:val="single" w:sz="4" w:space="0" w:color="000000"/>
              <w:left w:val="nil"/>
              <w:bottom w:val="nil"/>
              <w:right w:val="nil"/>
            </w:tcBorders>
            <w:vAlign w:val="bottom"/>
          </w:tcPr>
          <w:p w14:paraId="510AE1CE"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p>
        </w:tc>
        <w:tc>
          <w:tcPr>
            <w:tcW w:w="1398" w:type="pct"/>
            <w:tcBorders>
              <w:top w:val="single" w:sz="4" w:space="0" w:color="000000"/>
              <w:left w:val="nil"/>
              <w:bottom w:val="nil"/>
              <w:right w:val="single" w:sz="4" w:space="0" w:color="FFFFFF"/>
            </w:tcBorders>
            <w:vAlign w:val="bottom"/>
          </w:tcPr>
          <w:p w14:paraId="29857048"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p>
        </w:tc>
        <w:tc>
          <w:tcPr>
            <w:tcW w:w="1006" w:type="pct"/>
            <w:tcBorders>
              <w:top w:val="single" w:sz="4" w:space="0" w:color="000000"/>
              <w:left w:val="single" w:sz="4" w:space="0" w:color="FFFFFF"/>
              <w:bottom w:val="nil"/>
              <w:right w:val="nil"/>
            </w:tcBorders>
            <w:vAlign w:val="bottom"/>
          </w:tcPr>
          <w:p w14:paraId="7F3148D4" w14:textId="77777777" w:rsidR="002F2232" w:rsidRPr="002F2232" w:rsidRDefault="002F2232" w:rsidP="00D974D3">
            <w:pPr>
              <w:spacing w:before="100" w:beforeAutospacing="1" w:line="259" w:lineRule="auto"/>
              <w:ind w:left="31" w:right="110"/>
              <w:jc w:val="right"/>
              <w:rPr>
                <w:rFonts w:ascii="Times New Roman" w:hAnsi="Times New Roman" w:cs="Times New Roman"/>
                <w:b/>
                <w:color w:val="000000"/>
                <w:sz w:val="18"/>
                <w:szCs w:val="18"/>
              </w:rPr>
            </w:pPr>
          </w:p>
        </w:tc>
        <w:tc>
          <w:tcPr>
            <w:tcW w:w="670" w:type="pct"/>
            <w:tcBorders>
              <w:top w:val="single" w:sz="4" w:space="0" w:color="000000"/>
              <w:left w:val="nil"/>
              <w:bottom w:val="nil"/>
              <w:right w:val="nil"/>
            </w:tcBorders>
            <w:vAlign w:val="bottom"/>
          </w:tcPr>
          <w:p w14:paraId="20C3E295" w14:textId="77777777" w:rsidR="002F2232" w:rsidRPr="002F2232" w:rsidRDefault="002F2232" w:rsidP="00D974D3">
            <w:pPr>
              <w:spacing w:before="100" w:beforeAutospacing="1" w:line="259" w:lineRule="auto"/>
              <w:ind w:left="31" w:right="110"/>
              <w:jc w:val="right"/>
              <w:rPr>
                <w:rFonts w:ascii="Times New Roman" w:hAnsi="Times New Roman" w:cs="Times New Roman"/>
                <w:b/>
                <w:color w:val="000000"/>
                <w:sz w:val="18"/>
                <w:szCs w:val="18"/>
              </w:rPr>
            </w:pPr>
          </w:p>
        </w:tc>
        <w:tc>
          <w:tcPr>
            <w:tcW w:w="745" w:type="pct"/>
            <w:tcBorders>
              <w:top w:val="single" w:sz="4" w:space="0" w:color="000000"/>
              <w:left w:val="nil"/>
              <w:bottom w:val="nil"/>
              <w:right w:val="nil"/>
            </w:tcBorders>
          </w:tcPr>
          <w:p w14:paraId="15D82175" w14:textId="77777777" w:rsidR="002F2232" w:rsidRPr="002F2232" w:rsidRDefault="002F2232" w:rsidP="002F2232">
            <w:pPr>
              <w:spacing w:line="259" w:lineRule="auto"/>
              <w:ind w:right="6"/>
              <w:jc w:val="right"/>
              <w:rPr>
                <w:rFonts w:ascii="Times New Roman" w:hAnsi="Times New Roman" w:cs="Times New Roman"/>
                <w:b/>
                <w:sz w:val="18"/>
                <w:szCs w:val="18"/>
              </w:rPr>
            </w:pPr>
          </w:p>
        </w:tc>
        <w:tc>
          <w:tcPr>
            <w:tcW w:w="1053" w:type="pct"/>
            <w:tcBorders>
              <w:top w:val="single" w:sz="4" w:space="0" w:color="000000"/>
              <w:left w:val="nil"/>
              <w:bottom w:val="nil"/>
              <w:right w:val="nil"/>
            </w:tcBorders>
            <w:vAlign w:val="bottom"/>
          </w:tcPr>
          <w:p w14:paraId="1F88493E" w14:textId="77777777" w:rsidR="002F2232" w:rsidRPr="002F2232" w:rsidRDefault="002F2232" w:rsidP="00D974D3">
            <w:pPr>
              <w:spacing w:before="100" w:beforeAutospacing="1" w:line="259" w:lineRule="auto"/>
              <w:ind w:left="29" w:right="110"/>
              <w:jc w:val="right"/>
              <w:rPr>
                <w:rFonts w:ascii="Times New Roman" w:hAnsi="Times New Roman" w:cs="Times New Roman"/>
                <w:b/>
                <w:color w:val="000000"/>
                <w:sz w:val="18"/>
                <w:szCs w:val="18"/>
              </w:rPr>
            </w:pPr>
          </w:p>
        </w:tc>
      </w:tr>
      <w:tr w:rsidR="002F2232" w:rsidRPr="002F2232" w14:paraId="7C15762B" w14:textId="77777777" w:rsidTr="002F2232">
        <w:trPr>
          <w:trHeight w:val="113"/>
        </w:trPr>
        <w:tc>
          <w:tcPr>
            <w:tcW w:w="128" w:type="pct"/>
            <w:tcBorders>
              <w:top w:val="nil"/>
              <w:left w:val="nil"/>
              <w:bottom w:val="nil"/>
              <w:right w:val="nil"/>
            </w:tcBorders>
            <w:vAlign w:val="bottom"/>
          </w:tcPr>
          <w:p w14:paraId="0DCF5B3A"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1</w:t>
            </w:r>
          </w:p>
        </w:tc>
        <w:tc>
          <w:tcPr>
            <w:tcW w:w="1398" w:type="pct"/>
            <w:tcBorders>
              <w:top w:val="nil"/>
              <w:left w:val="nil"/>
              <w:bottom w:val="nil"/>
              <w:right w:val="nil"/>
            </w:tcBorders>
            <w:vAlign w:val="bottom"/>
          </w:tcPr>
          <w:p w14:paraId="66EB6C80"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Tarım</w:t>
            </w:r>
          </w:p>
        </w:tc>
        <w:tc>
          <w:tcPr>
            <w:tcW w:w="1006" w:type="pct"/>
            <w:tcBorders>
              <w:top w:val="nil"/>
              <w:left w:val="nil"/>
              <w:bottom w:val="nil"/>
              <w:right w:val="nil"/>
            </w:tcBorders>
            <w:shd w:val="clear" w:color="auto" w:fill="auto"/>
            <w:vAlign w:val="center"/>
          </w:tcPr>
          <w:p w14:paraId="70AE5FAF"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14:paraId="6C99C012"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745" w:type="pct"/>
            <w:tcBorders>
              <w:top w:val="nil"/>
              <w:left w:val="nil"/>
              <w:bottom w:val="nil"/>
              <w:right w:val="nil"/>
            </w:tcBorders>
            <w:vAlign w:val="center"/>
          </w:tcPr>
          <w:p w14:paraId="616A6A59"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4A7EC341"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r>
      <w:tr w:rsidR="002F2232" w:rsidRPr="002F2232" w14:paraId="6E7CDEE8" w14:textId="77777777" w:rsidTr="002F2232">
        <w:trPr>
          <w:trHeight w:val="113"/>
        </w:trPr>
        <w:tc>
          <w:tcPr>
            <w:tcW w:w="128" w:type="pct"/>
            <w:tcBorders>
              <w:top w:val="nil"/>
              <w:left w:val="nil"/>
              <w:bottom w:val="nil"/>
              <w:right w:val="nil"/>
            </w:tcBorders>
            <w:vAlign w:val="bottom"/>
          </w:tcPr>
          <w:p w14:paraId="5E633C7E"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1.1</w:t>
            </w:r>
          </w:p>
        </w:tc>
        <w:tc>
          <w:tcPr>
            <w:tcW w:w="1398" w:type="pct"/>
            <w:tcBorders>
              <w:top w:val="nil"/>
              <w:left w:val="nil"/>
              <w:bottom w:val="nil"/>
              <w:right w:val="nil"/>
            </w:tcBorders>
            <w:vAlign w:val="bottom"/>
          </w:tcPr>
          <w:p w14:paraId="201484C4"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Çiftçilik ve Hayvancılık</w:t>
            </w:r>
          </w:p>
        </w:tc>
        <w:tc>
          <w:tcPr>
            <w:tcW w:w="1006" w:type="pct"/>
            <w:tcBorders>
              <w:top w:val="nil"/>
              <w:left w:val="nil"/>
              <w:bottom w:val="nil"/>
              <w:right w:val="nil"/>
            </w:tcBorders>
            <w:shd w:val="clear" w:color="auto" w:fill="auto"/>
            <w:vAlign w:val="center"/>
          </w:tcPr>
          <w:p w14:paraId="4E36289F"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0EC1384D"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2599A1F7"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11E738DB"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7318A604" w14:textId="77777777" w:rsidTr="002F2232">
        <w:trPr>
          <w:trHeight w:val="113"/>
        </w:trPr>
        <w:tc>
          <w:tcPr>
            <w:tcW w:w="128" w:type="pct"/>
            <w:tcBorders>
              <w:top w:val="nil"/>
              <w:left w:val="nil"/>
              <w:bottom w:val="nil"/>
              <w:right w:val="nil"/>
            </w:tcBorders>
            <w:vAlign w:val="bottom"/>
          </w:tcPr>
          <w:p w14:paraId="478050B5"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1.2</w:t>
            </w:r>
          </w:p>
        </w:tc>
        <w:tc>
          <w:tcPr>
            <w:tcW w:w="1398" w:type="pct"/>
            <w:tcBorders>
              <w:top w:val="nil"/>
              <w:left w:val="nil"/>
              <w:bottom w:val="nil"/>
              <w:right w:val="nil"/>
            </w:tcBorders>
            <w:vAlign w:val="bottom"/>
          </w:tcPr>
          <w:p w14:paraId="20A51549"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Ormancılık</w:t>
            </w:r>
          </w:p>
        </w:tc>
        <w:tc>
          <w:tcPr>
            <w:tcW w:w="1006" w:type="pct"/>
            <w:tcBorders>
              <w:top w:val="nil"/>
              <w:left w:val="nil"/>
              <w:bottom w:val="nil"/>
              <w:right w:val="nil"/>
            </w:tcBorders>
            <w:shd w:val="clear" w:color="auto" w:fill="auto"/>
            <w:vAlign w:val="center"/>
          </w:tcPr>
          <w:p w14:paraId="782E49B6"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22CED42A"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73AE0B46"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76F36939"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4197D42D" w14:textId="77777777" w:rsidTr="002F2232">
        <w:trPr>
          <w:trHeight w:val="113"/>
        </w:trPr>
        <w:tc>
          <w:tcPr>
            <w:tcW w:w="128" w:type="pct"/>
            <w:tcBorders>
              <w:top w:val="nil"/>
              <w:left w:val="nil"/>
              <w:bottom w:val="nil"/>
              <w:right w:val="nil"/>
            </w:tcBorders>
            <w:vAlign w:val="bottom"/>
          </w:tcPr>
          <w:p w14:paraId="13A5E077"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1.3</w:t>
            </w:r>
          </w:p>
        </w:tc>
        <w:tc>
          <w:tcPr>
            <w:tcW w:w="1398" w:type="pct"/>
            <w:tcBorders>
              <w:top w:val="nil"/>
              <w:left w:val="nil"/>
              <w:bottom w:val="nil"/>
              <w:right w:val="nil"/>
            </w:tcBorders>
            <w:vAlign w:val="bottom"/>
          </w:tcPr>
          <w:p w14:paraId="5DA0F631"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Balıkçılık</w:t>
            </w:r>
          </w:p>
        </w:tc>
        <w:tc>
          <w:tcPr>
            <w:tcW w:w="1006" w:type="pct"/>
            <w:tcBorders>
              <w:top w:val="nil"/>
              <w:left w:val="nil"/>
              <w:bottom w:val="nil"/>
              <w:right w:val="nil"/>
            </w:tcBorders>
            <w:shd w:val="clear" w:color="auto" w:fill="auto"/>
            <w:vAlign w:val="center"/>
          </w:tcPr>
          <w:p w14:paraId="0311A227"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5686584E"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7AF693A2"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608AA2E3"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4D6248C8" w14:textId="77777777" w:rsidTr="002F2232">
        <w:trPr>
          <w:trHeight w:val="113"/>
        </w:trPr>
        <w:tc>
          <w:tcPr>
            <w:tcW w:w="128" w:type="pct"/>
            <w:tcBorders>
              <w:top w:val="nil"/>
              <w:left w:val="nil"/>
              <w:bottom w:val="nil"/>
              <w:right w:val="nil"/>
            </w:tcBorders>
            <w:vAlign w:val="bottom"/>
          </w:tcPr>
          <w:p w14:paraId="78B3A9E5"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2</w:t>
            </w:r>
          </w:p>
        </w:tc>
        <w:tc>
          <w:tcPr>
            <w:tcW w:w="1398" w:type="pct"/>
            <w:tcBorders>
              <w:top w:val="nil"/>
              <w:left w:val="nil"/>
              <w:bottom w:val="nil"/>
              <w:right w:val="nil"/>
            </w:tcBorders>
            <w:vAlign w:val="bottom"/>
          </w:tcPr>
          <w:p w14:paraId="1F89B772"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Sanayi</w:t>
            </w:r>
          </w:p>
        </w:tc>
        <w:tc>
          <w:tcPr>
            <w:tcW w:w="1006" w:type="pct"/>
            <w:tcBorders>
              <w:top w:val="nil"/>
              <w:left w:val="nil"/>
              <w:bottom w:val="nil"/>
              <w:right w:val="nil"/>
            </w:tcBorders>
            <w:shd w:val="clear" w:color="auto" w:fill="auto"/>
            <w:vAlign w:val="center"/>
          </w:tcPr>
          <w:p w14:paraId="014F50A2"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14:paraId="5AD4FD83"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32.892</w:t>
            </w:r>
          </w:p>
        </w:tc>
        <w:tc>
          <w:tcPr>
            <w:tcW w:w="745" w:type="pct"/>
            <w:tcBorders>
              <w:top w:val="nil"/>
              <w:left w:val="nil"/>
              <w:bottom w:val="nil"/>
              <w:right w:val="nil"/>
            </w:tcBorders>
            <w:vAlign w:val="center"/>
          </w:tcPr>
          <w:p w14:paraId="380E804E"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1F5CFCFD"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32.892</w:t>
            </w:r>
          </w:p>
        </w:tc>
      </w:tr>
      <w:tr w:rsidR="002F2232" w:rsidRPr="002F2232" w14:paraId="64EB264E" w14:textId="77777777" w:rsidTr="002F2232">
        <w:trPr>
          <w:trHeight w:val="113"/>
        </w:trPr>
        <w:tc>
          <w:tcPr>
            <w:tcW w:w="128" w:type="pct"/>
            <w:tcBorders>
              <w:top w:val="nil"/>
              <w:left w:val="nil"/>
              <w:bottom w:val="nil"/>
              <w:right w:val="nil"/>
            </w:tcBorders>
            <w:vAlign w:val="bottom"/>
          </w:tcPr>
          <w:p w14:paraId="4E8EF673"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2.1</w:t>
            </w:r>
          </w:p>
        </w:tc>
        <w:tc>
          <w:tcPr>
            <w:tcW w:w="1398" w:type="pct"/>
            <w:tcBorders>
              <w:top w:val="nil"/>
              <w:left w:val="nil"/>
              <w:bottom w:val="nil"/>
              <w:right w:val="nil"/>
            </w:tcBorders>
            <w:vAlign w:val="bottom"/>
          </w:tcPr>
          <w:p w14:paraId="5D9172CA"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Madencilik ve Taş ocakçılığı</w:t>
            </w:r>
          </w:p>
        </w:tc>
        <w:tc>
          <w:tcPr>
            <w:tcW w:w="1006" w:type="pct"/>
            <w:tcBorders>
              <w:top w:val="nil"/>
              <w:left w:val="nil"/>
              <w:bottom w:val="nil"/>
              <w:right w:val="nil"/>
            </w:tcBorders>
            <w:shd w:val="clear" w:color="auto" w:fill="auto"/>
            <w:vAlign w:val="center"/>
          </w:tcPr>
          <w:p w14:paraId="2FEDA77F"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4B3F6D22"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32.892</w:t>
            </w:r>
          </w:p>
        </w:tc>
        <w:tc>
          <w:tcPr>
            <w:tcW w:w="745" w:type="pct"/>
            <w:tcBorders>
              <w:top w:val="nil"/>
              <w:left w:val="nil"/>
              <w:bottom w:val="nil"/>
              <w:right w:val="nil"/>
            </w:tcBorders>
            <w:vAlign w:val="center"/>
          </w:tcPr>
          <w:p w14:paraId="5B4A7B74"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536F03A1"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32.892</w:t>
            </w:r>
          </w:p>
        </w:tc>
      </w:tr>
      <w:tr w:rsidR="002F2232" w:rsidRPr="002F2232" w14:paraId="62B6A7C3" w14:textId="77777777" w:rsidTr="002F2232">
        <w:trPr>
          <w:trHeight w:val="113"/>
        </w:trPr>
        <w:tc>
          <w:tcPr>
            <w:tcW w:w="128" w:type="pct"/>
            <w:tcBorders>
              <w:top w:val="nil"/>
              <w:left w:val="nil"/>
              <w:bottom w:val="nil"/>
              <w:right w:val="nil"/>
            </w:tcBorders>
            <w:vAlign w:val="bottom"/>
          </w:tcPr>
          <w:p w14:paraId="2C2970FA"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2.2</w:t>
            </w:r>
          </w:p>
        </w:tc>
        <w:tc>
          <w:tcPr>
            <w:tcW w:w="1398" w:type="pct"/>
            <w:tcBorders>
              <w:top w:val="nil"/>
              <w:left w:val="nil"/>
              <w:bottom w:val="nil"/>
              <w:right w:val="nil"/>
            </w:tcBorders>
            <w:vAlign w:val="bottom"/>
          </w:tcPr>
          <w:p w14:paraId="4CDFFD36"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İmalat Sanayi</w:t>
            </w:r>
          </w:p>
        </w:tc>
        <w:tc>
          <w:tcPr>
            <w:tcW w:w="1006" w:type="pct"/>
            <w:tcBorders>
              <w:top w:val="nil"/>
              <w:left w:val="nil"/>
              <w:bottom w:val="nil"/>
              <w:right w:val="nil"/>
            </w:tcBorders>
            <w:shd w:val="clear" w:color="auto" w:fill="auto"/>
            <w:vAlign w:val="center"/>
          </w:tcPr>
          <w:p w14:paraId="4801EB04"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0CA1CF99"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36A5DD93"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143224B3"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1BF21840" w14:textId="77777777" w:rsidTr="002F2232">
        <w:trPr>
          <w:trHeight w:val="113"/>
        </w:trPr>
        <w:tc>
          <w:tcPr>
            <w:tcW w:w="128" w:type="pct"/>
            <w:tcBorders>
              <w:top w:val="nil"/>
              <w:left w:val="nil"/>
              <w:bottom w:val="nil"/>
              <w:right w:val="nil"/>
            </w:tcBorders>
            <w:vAlign w:val="bottom"/>
          </w:tcPr>
          <w:p w14:paraId="144EE1A6" w14:textId="77777777" w:rsidR="002F2232" w:rsidRPr="002F2232" w:rsidRDefault="002F2232" w:rsidP="00D974D3">
            <w:pPr>
              <w:autoSpaceDE w:val="0"/>
              <w:autoSpaceDN w:val="0"/>
              <w:adjustRightInd w:val="0"/>
              <w:ind w:left="112" w:hanging="112"/>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2.3</w:t>
            </w:r>
          </w:p>
        </w:tc>
        <w:tc>
          <w:tcPr>
            <w:tcW w:w="1398" w:type="pct"/>
            <w:tcBorders>
              <w:top w:val="nil"/>
              <w:left w:val="nil"/>
              <w:bottom w:val="nil"/>
              <w:right w:val="nil"/>
            </w:tcBorders>
            <w:vAlign w:val="bottom"/>
          </w:tcPr>
          <w:p w14:paraId="31334FCF" w14:textId="77777777" w:rsidR="002F2232" w:rsidRPr="002F2232" w:rsidRDefault="002F2232" w:rsidP="00D974D3">
            <w:pPr>
              <w:autoSpaceDE w:val="0"/>
              <w:autoSpaceDN w:val="0"/>
              <w:adjustRightInd w:val="0"/>
              <w:ind w:left="112" w:hanging="112"/>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Elektrik, Gaz, Su</w:t>
            </w:r>
          </w:p>
        </w:tc>
        <w:tc>
          <w:tcPr>
            <w:tcW w:w="1006" w:type="pct"/>
            <w:tcBorders>
              <w:top w:val="nil"/>
              <w:left w:val="nil"/>
              <w:bottom w:val="nil"/>
              <w:right w:val="nil"/>
            </w:tcBorders>
            <w:shd w:val="clear" w:color="auto" w:fill="auto"/>
            <w:vAlign w:val="center"/>
          </w:tcPr>
          <w:p w14:paraId="18897C03"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6D674153"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2D41FCDF"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578ECA42"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20EF0F52" w14:textId="77777777" w:rsidTr="002F2232">
        <w:trPr>
          <w:trHeight w:val="113"/>
        </w:trPr>
        <w:tc>
          <w:tcPr>
            <w:tcW w:w="128" w:type="pct"/>
            <w:tcBorders>
              <w:top w:val="nil"/>
              <w:left w:val="nil"/>
              <w:bottom w:val="nil"/>
              <w:right w:val="nil"/>
            </w:tcBorders>
            <w:vAlign w:val="bottom"/>
          </w:tcPr>
          <w:p w14:paraId="319913A9" w14:textId="77777777" w:rsidR="002F2232" w:rsidRPr="002F2232" w:rsidRDefault="002F2232" w:rsidP="00D974D3">
            <w:pPr>
              <w:autoSpaceDE w:val="0"/>
              <w:autoSpaceDN w:val="0"/>
              <w:adjustRightInd w:val="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3</w:t>
            </w:r>
          </w:p>
        </w:tc>
        <w:tc>
          <w:tcPr>
            <w:tcW w:w="1398" w:type="pct"/>
            <w:tcBorders>
              <w:top w:val="nil"/>
              <w:left w:val="nil"/>
              <w:bottom w:val="nil"/>
              <w:right w:val="nil"/>
            </w:tcBorders>
            <w:vAlign w:val="bottom"/>
          </w:tcPr>
          <w:p w14:paraId="58940E03" w14:textId="77777777" w:rsidR="002F2232" w:rsidRPr="002F2232" w:rsidRDefault="002F2232" w:rsidP="00D974D3">
            <w:pPr>
              <w:autoSpaceDE w:val="0"/>
              <w:autoSpaceDN w:val="0"/>
              <w:adjustRightInd w:val="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İnşaat</w:t>
            </w:r>
          </w:p>
        </w:tc>
        <w:tc>
          <w:tcPr>
            <w:tcW w:w="1006" w:type="pct"/>
            <w:tcBorders>
              <w:top w:val="nil"/>
              <w:left w:val="nil"/>
              <w:bottom w:val="nil"/>
              <w:right w:val="nil"/>
            </w:tcBorders>
            <w:shd w:val="clear" w:color="auto" w:fill="auto"/>
            <w:vAlign w:val="center"/>
          </w:tcPr>
          <w:p w14:paraId="42EA7E34"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14:paraId="38F8670F"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118.969</w:t>
            </w:r>
          </w:p>
        </w:tc>
        <w:tc>
          <w:tcPr>
            <w:tcW w:w="745" w:type="pct"/>
            <w:tcBorders>
              <w:top w:val="nil"/>
              <w:left w:val="nil"/>
              <w:bottom w:val="nil"/>
              <w:right w:val="nil"/>
            </w:tcBorders>
            <w:vAlign w:val="center"/>
          </w:tcPr>
          <w:p w14:paraId="2C967FF2"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24B7240F"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118.969</w:t>
            </w:r>
          </w:p>
        </w:tc>
      </w:tr>
      <w:tr w:rsidR="002F2232" w:rsidRPr="002F2232" w14:paraId="0150F348" w14:textId="77777777" w:rsidTr="002F2232">
        <w:trPr>
          <w:trHeight w:val="113"/>
        </w:trPr>
        <w:tc>
          <w:tcPr>
            <w:tcW w:w="128" w:type="pct"/>
            <w:tcBorders>
              <w:top w:val="nil"/>
              <w:left w:val="nil"/>
              <w:bottom w:val="nil"/>
              <w:right w:val="nil"/>
            </w:tcBorders>
            <w:vAlign w:val="bottom"/>
          </w:tcPr>
          <w:p w14:paraId="0E2B754A"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4</w:t>
            </w:r>
          </w:p>
        </w:tc>
        <w:tc>
          <w:tcPr>
            <w:tcW w:w="1398" w:type="pct"/>
            <w:tcBorders>
              <w:top w:val="nil"/>
              <w:left w:val="nil"/>
              <w:bottom w:val="nil"/>
              <w:right w:val="nil"/>
            </w:tcBorders>
            <w:vAlign w:val="bottom"/>
          </w:tcPr>
          <w:p w14:paraId="343F49B6"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Hizmetler</w:t>
            </w:r>
          </w:p>
        </w:tc>
        <w:tc>
          <w:tcPr>
            <w:tcW w:w="1006" w:type="pct"/>
            <w:tcBorders>
              <w:top w:val="nil"/>
              <w:left w:val="nil"/>
              <w:bottom w:val="nil"/>
              <w:right w:val="nil"/>
            </w:tcBorders>
            <w:shd w:val="clear" w:color="auto" w:fill="auto"/>
            <w:vAlign w:val="center"/>
          </w:tcPr>
          <w:p w14:paraId="7AFB9CF0"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14:paraId="21C08A84"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745" w:type="pct"/>
            <w:tcBorders>
              <w:top w:val="nil"/>
              <w:left w:val="nil"/>
              <w:bottom w:val="nil"/>
              <w:right w:val="nil"/>
            </w:tcBorders>
            <w:vAlign w:val="center"/>
          </w:tcPr>
          <w:p w14:paraId="728EB002"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6703368F"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r>
      <w:tr w:rsidR="002F2232" w:rsidRPr="002F2232" w14:paraId="23164B4C" w14:textId="77777777" w:rsidTr="002F2232">
        <w:trPr>
          <w:trHeight w:val="113"/>
        </w:trPr>
        <w:tc>
          <w:tcPr>
            <w:tcW w:w="128" w:type="pct"/>
            <w:tcBorders>
              <w:top w:val="nil"/>
              <w:left w:val="nil"/>
              <w:bottom w:val="nil"/>
              <w:right w:val="nil"/>
            </w:tcBorders>
            <w:vAlign w:val="bottom"/>
          </w:tcPr>
          <w:p w14:paraId="1991B0C7"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4.1</w:t>
            </w:r>
          </w:p>
        </w:tc>
        <w:tc>
          <w:tcPr>
            <w:tcW w:w="1398" w:type="pct"/>
            <w:tcBorders>
              <w:top w:val="nil"/>
              <w:left w:val="nil"/>
              <w:bottom w:val="nil"/>
              <w:right w:val="nil"/>
            </w:tcBorders>
            <w:vAlign w:val="bottom"/>
          </w:tcPr>
          <w:p w14:paraId="05378ECD"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Toptan ve Perakende Ticaret</w:t>
            </w:r>
          </w:p>
        </w:tc>
        <w:tc>
          <w:tcPr>
            <w:tcW w:w="1006" w:type="pct"/>
            <w:tcBorders>
              <w:top w:val="nil"/>
              <w:left w:val="nil"/>
              <w:bottom w:val="nil"/>
              <w:right w:val="nil"/>
            </w:tcBorders>
            <w:shd w:val="clear" w:color="auto" w:fill="auto"/>
            <w:vAlign w:val="center"/>
          </w:tcPr>
          <w:p w14:paraId="3F6DF88C"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78E4D92D"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7E6C926C"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263A3BD6"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13F07B42" w14:textId="77777777" w:rsidTr="002F2232">
        <w:trPr>
          <w:trHeight w:val="113"/>
        </w:trPr>
        <w:tc>
          <w:tcPr>
            <w:tcW w:w="128" w:type="pct"/>
            <w:tcBorders>
              <w:top w:val="nil"/>
              <w:left w:val="nil"/>
              <w:bottom w:val="nil"/>
              <w:right w:val="nil"/>
            </w:tcBorders>
            <w:vAlign w:val="bottom"/>
          </w:tcPr>
          <w:p w14:paraId="2953722F"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4.2</w:t>
            </w:r>
          </w:p>
        </w:tc>
        <w:tc>
          <w:tcPr>
            <w:tcW w:w="1398" w:type="pct"/>
            <w:tcBorders>
              <w:top w:val="nil"/>
              <w:left w:val="nil"/>
              <w:bottom w:val="nil"/>
              <w:right w:val="nil"/>
            </w:tcBorders>
            <w:vAlign w:val="bottom"/>
          </w:tcPr>
          <w:p w14:paraId="01504B2C"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Otel ve Lokanta Hizmetleri</w:t>
            </w:r>
          </w:p>
        </w:tc>
        <w:tc>
          <w:tcPr>
            <w:tcW w:w="1006" w:type="pct"/>
            <w:tcBorders>
              <w:top w:val="nil"/>
              <w:left w:val="nil"/>
              <w:bottom w:val="nil"/>
              <w:right w:val="nil"/>
            </w:tcBorders>
            <w:shd w:val="clear" w:color="auto" w:fill="auto"/>
            <w:vAlign w:val="center"/>
          </w:tcPr>
          <w:p w14:paraId="00607F26"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10FA9612"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785BF787"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7B33F950"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605A57E9" w14:textId="77777777" w:rsidTr="002F2232">
        <w:trPr>
          <w:trHeight w:val="113"/>
        </w:trPr>
        <w:tc>
          <w:tcPr>
            <w:tcW w:w="128" w:type="pct"/>
            <w:tcBorders>
              <w:top w:val="nil"/>
              <w:left w:val="nil"/>
              <w:bottom w:val="nil"/>
              <w:right w:val="nil"/>
            </w:tcBorders>
            <w:vAlign w:val="bottom"/>
          </w:tcPr>
          <w:p w14:paraId="0BB55CEF"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4.3</w:t>
            </w:r>
          </w:p>
        </w:tc>
        <w:tc>
          <w:tcPr>
            <w:tcW w:w="1398" w:type="pct"/>
            <w:tcBorders>
              <w:top w:val="nil"/>
              <w:left w:val="nil"/>
              <w:bottom w:val="nil"/>
              <w:right w:val="nil"/>
            </w:tcBorders>
            <w:vAlign w:val="bottom"/>
          </w:tcPr>
          <w:p w14:paraId="47BAFB04"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Ulaştırma ve Haberleşme</w:t>
            </w:r>
          </w:p>
        </w:tc>
        <w:tc>
          <w:tcPr>
            <w:tcW w:w="1006" w:type="pct"/>
            <w:tcBorders>
              <w:top w:val="nil"/>
              <w:left w:val="nil"/>
              <w:bottom w:val="nil"/>
              <w:right w:val="nil"/>
            </w:tcBorders>
            <w:shd w:val="clear" w:color="auto" w:fill="auto"/>
            <w:vAlign w:val="center"/>
          </w:tcPr>
          <w:p w14:paraId="6B3C9926"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0ECC38B3"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4BA7E219"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0299C655"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005624C4" w14:textId="77777777" w:rsidTr="002F2232">
        <w:trPr>
          <w:trHeight w:val="113"/>
        </w:trPr>
        <w:tc>
          <w:tcPr>
            <w:tcW w:w="128" w:type="pct"/>
            <w:tcBorders>
              <w:top w:val="nil"/>
              <w:left w:val="nil"/>
              <w:bottom w:val="nil"/>
              <w:right w:val="nil"/>
            </w:tcBorders>
            <w:vAlign w:val="bottom"/>
          </w:tcPr>
          <w:p w14:paraId="04EB65DC"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4.4</w:t>
            </w:r>
          </w:p>
        </w:tc>
        <w:tc>
          <w:tcPr>
            <w:tcW w:w="1398" w:type="pct"/>
            <w:tcBorders>
              <w:top w:val="nil"/>
              <w:left w:val="nil"/>
              <w:bottom w:val="nil"/>
              <w:right w:val="nil"/>
            </w:tcBorders>
            <w:vAlign w:val="bottom"/>
          </w:tcPr>
          <w:p w14:paraId="55AF55BA"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Mali Kuruluşlar</w:t>
            </w:r>
          </w:p>
        </w:tc>
        <w:tc>
          <w:tcPr>
            <w:tcW w:w="1006" w:type="pct"/>
            <w:tcBorders>
              <w:top w:val="nil"/>
              <w:left w:val="nil"/>
              <w:bottom w:val="nil"/>
              <w:right w:val="nil"/>
            </w:tcBorders>
            <w:shd w:val="clear" w:color="auto" w:fill="auto"/>
            <w:vAlign w:val="center"/>
          </w:tcPr>
          <w:p w14:paraId="4278B23D"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2B5A96B1"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4D53D78C"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2480E822"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5715F42C" w14:textId="77777777" w:rsidTr="002F2232">
        <w:trPr>
          <w:trHeight w:val="113"/>
        </w:trPr>
        <w:tc>
          <w:tcPr>
            <w:tcW w:w="128" w:type="pct"/>
            <w:tcBorders>
              <w:top w:val="nil"/>
              <w:left w:val="nil"/>
              <w:bottom w:val="nil"/>
              <w:right w:val="nil"/>
            </w:tcBorders>
            <w:vAlign w:val="bottom"/>
          </w:tcPr>
          <w:p w14:paraId="03CD2077"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4.5</w:t>
            </w:r>
          </w:p>
        </w:tc>
        <w:tc>
          <w:tcPr>
            <w:tcW w:w="1398" w:type="pct"/>
            <w:tcBorders>
              <w:top w:val="nil"/>
              <w:left w:val="nil"/>
              <w:bottom w:val="nil"/>
              <w:right w:val="nil"/>
            </w:tcBorders>
            <w:vAlign w:val="bottom"/>
          </w:tcPr>
          <w:p w14:paraId="6F631D9E"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Gayrimenkul ve Kira. Hizm.</w:t>
            </w:r>
          </w:p>
        </w:tc>
        <w:tc>
          <w:tcPr>
            <w:tcW w:w="1006" w:type="pct"/>
            <w:tcBorders>
              <w:top w:val="nil"/>
              <w:left w:val="nil"/>
              <w:bottom w:val="nil"/>
              <w:right w:val="nil"/>
            </w:tcBorders>
            <w:shd w:val="clear" w:color="auto" w:fill="auto"/>
            <w:vAlign w:val="center"/>
          </w:tcPr>
          <w:p w14:paraId="48741AF0"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293A4979"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3C216A18"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68EFEAF7"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0818CB60" w14:textId="77777777" w:rsidTr="002F2232">
        <w:trPr>
          <w:trHeight w:val="113"/>
        </w:trPr>
        <w:tc>
          <w:tcPr>
            <w:tcW w:w="128" w:type="pct"/>
            <w:tcBorders>
              <w:top w:val="nil"/>
              <w:left w:val="nil"/>
              <w:bottom w:val="nil"/>
              <w:right w:val="nil"/>
            </w:tcBorders>
            <w:vAlign w:val="bottom"/>
          </w:tcPr>
          <w:p w14:paraId="00453227"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4.6</w:t>
            </w:r>
          </w:p>
        </w:tc>
        <w:tc>
          <w:tcPr>
            <w:tcW w:w="1398" w:type="pct"/>
            <w:tcBorders>
              <w:top w:val="nil"/>
              <w:left w:val="nil"/>
              <w:bottom w:val="nil"/>
              <w:right w:val="nil"/>
            </w:tcBorders>
            <w:vAlign w:val="bottom"/>
          </w:tcPr>
          <w:p w14:paraId="79A1A070"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Serbest Meslek Hizmetleri</w:t>
            </w:r>
          </w:p>
        </w:tc>
        <w:tc>
          <w:tcPr>
            <w:tcW w:w="1006" w:type="pct"/>
            <w:tcBorders>
              <w:top w:val="nil"/>
              <w:left w:val="nil"/>
              <w:bottom w:val="nil"/>
              <w:right w:val="nil"/>
            </w:tcBorders>
            <w:shd w:val="clear" w:color="auto" w:fill="auto"/>
            <w:vAlign w:val="center"/>
          </w:tcPr>
          <w:p w14:paraId="4894D137"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102AFBD5"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5C0BCD7B"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4BD6BCE0"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6E79E23B" w14:textId="77777777" w:rsidTr="002F2232">
        <w:trPr>
          <w:trHeight w:val="113"/>
        </w:trPr>
        <w:tc>
          <w:tcPr>
            <w:tcW w:w="128" w:type="pct"/>
            <w:tcBorders>
              <w:top w:val="nil"/>
              <w:left w:val="nil"/>
              <w:bottom w:val="nil"/>
              <w:right w:val="nil"/>
            </w:tcBorders>
            <w:vAlign w:val="bottom"/>
          </w:tcPr>
          <w:p w14:paraId="3A3EC7DD"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4.7</w:t>
            </w:r>
          </w:p>
        </w:tc>
        <w:tc>
          <w:tcPr>
            <w:tcW w:w="1398" w:type="pct"/>
            <w:tcBorders>
              <w:top w:val="nil"/>
              <w:left w:val="nil"/>
              <w:bottom w:val="nil"/>
              <w:right w:val="nil"/>
            </w:tcBorders>
            <w:vAlign w:val="bottom"/>
          </w:tcPr>
          <w:p w14:paraId="158646A6" w14:textId="77777777" w:rsidR="002F2232" w:rsidRPr="002F2232" w:rsidRDefault="002F2232" w:rsidP="00D974D3">
            <w:pPr>
              <w:autoSpaceDE w:val="0"/>
              <w:autoSpaceDN w:val="0"/>
              <w:adjustRightInd w:val="0"/>
              <w:ind w:left="180" w:hanging="180"/>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Eğitim Hizmetleri</w:t>
            </w:r>
          </w:p>
        </w:tc>
        <w:tc>
          <w:tcPr>
            <w:tcW w:w="1006" w:type="pct"/>
            <w:tcBorders>
              <w:top w:val="nil"/>
              <w:left w:val="nil"/>
              <w:bottom w:val="nil"/>
              <w:right w:val="nil"/>
            </w:tcBorders>
            <w:shd w:val="clear" w:color="auto" w:fill="auto"/>
            <w:vAlign w:val="center"/>
          </w:tcPr>
          <w:p w14:paraId="5B510E38"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4F9B51DC"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14A044C2"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637A862A" w14:textId="77777777" w:rsidR="002F2232" w:rsidRPr="002F2232" w:rsidRDefault="002F2232" w:rsidP="00D974D3">
            <w:pPr>
              <w:spacing w:before="100" w:beforeAutospacing="1" w:line="259" w:lineRule="auto"/>
              <w:ind w:left="29" w:right="11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383811D1" w14:textId="77777777" w:rsidTr="002F2232">
        <w:trPr>
          <w:trHeight w:val="113"/>
        </w:trPr>
        <w:tc>
          <w:tcPr>
            <w:tcW w:w="128" w:type="pct"/>
            <w:tcBorders>
              <w:top w:val="nil"/>
              <w:left w:val="nil"/>
              <w:bottom w:val="nil"/>
              <w:right w:val="nil"/>
            </w:tcBorders>
            <w:vAlign w:val="bottom"/>
          </w:tcPr>
          <w:p w14:paraId="54E8DDA1" w14:textId="77777777" w:rsidR="002F2232" w:rsidRPr="002F2232" w:rsidRDefault="002F2232" w:rsidP="00D974D3">
            <w:pPr>
              <w:autoSpaceDE w:val="0"/>
              <w:autoSpaceDN w:val="0"/>
              <w:adjustRightInd w:val="0"/>
              <w:ind w:left="112" w:hanging="112"/>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4.8</w:t>
            </w:r>
          </w:p>
        </w:tc>
        <w:tc>
          <w:tcPr>
            <w:tcW w:w="1398" w:type="pct"/>
            <w:tcBorders>
              <w:top w:val="nil"/>
              <w:left w:val="nil"/>
              <w:bottom w:val="nil"/>
              <w:right w:val="nil"/>
            </w:tcBorders>
            <w:vAlign w:val="bottom"/>
          </w:tcPr>
          <w:p w14:paraId="048B4E6C" w14:textId="77777777" w:rsidR="002F2232" w:rsidRPr="002F2232" w:rsidRDefault="002F2232" w:rsidP="00D974D3">
            <w:pPr>
              <w:autoSpaceDE w:val="0"/>
              <w:autoSpaceDN w:val="0"/>
              <w:adjustRightInd w:val="0"/>
              <w:ind w:left="112" w:hanging="112"/>
              <w:rPr>
                <w:rFonts w:ascii="Times New Roman" w:eastAsia="Arial Unicode MS" w:hAnsi="Times New Roman" w:cs="Times New Roman"/>
                <w:sz w:val="18"/>
                <w:szCs w:val="18"/>
              </w:rPr>
            </w:pPr>
            <w:r w:rsidRPr="002F2232">
              <w:rPr>
                <w:rFonts w:ascii="Times New Roman" w:eastAsia="Arial Unicode MS" w:hAnsi="Times New Roman" w:cs="Times New Roman"/>
                <w:sz w:val="18"/>
                <w:szCs w:val="18"/>
              </w:rPr>
              <w:t xml:space="preserve">   Sağlık ve Sosyal Hizmetler</w:t>
            </w:r>
          </w:p>
        </w:tc>
        <w:tc>
          <w:tcPr>
            <w:tcW w:w="1006" w:type="pct"/>
            <w:tcBorders>
              <w:top w:val="nil"/>
              <w:left w:val="nil"/>
              <w:bottom w:val="nil"/>
              <w:right w:val="nil"/>
            </w:tcBorders>
            <w:shd w:val="clear" w:color="auto" w:fill="auto"/>
            <w:vAlign w:val="center"/>
          </w:tcPr>
          <w:p w14:paraId="6F4C2C0B"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14:paraId="5842A5A5"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14:paraId="0FD98A54"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279C74C3"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color w:val="000000"/>
                <w:sz w:val="18"/>
                <w:szCs w:val="18"/>
              </w:rPr>
            </w:pPr>
            <w:r w:rsidRPr="002F2232">
              <w:rPr>
                <w:rFonts w:ascii="Times New Roman" w:hAnsi="Times New Roman" w:cs="Times New Roman"/>
                <w:color w:val="000000"/>
                <w:sz w:val="18"/>
                <w:szCs w:val="18"/>
              </w:rPr>
              <w:t>-</w:t>
            </w:r>
          </w:p>
        </w:tc>
      </w:tr>
      <w:tr w:rsidR="002F2232" w:rsidRPr="002F2232" w14:paraId="424C0583" w14:textId="77777777" w:rsidTr="002F2232">
        <w:trPr>
          <w:trHeight w:val="113"/>
        </w:trPr>
        <w:tc>
          <w:tcPr>
            <w:tcW w:w="128" w:type="pct"/>
            <w:tcBorders>
              <w:top w:val="nil"/>
              <w:left w:val="nil"/>
              <w:bottom w:val="nil"/>
              <w:right w:val="nil"/>
            </w:tcBorders>
            <w:vAlign w:val="bottom"/>
          </w:tcPr>
          <w:p w14:paraId="5A104283" w14:textId="77777777" w:rsidR="002F2232" w:rsidRPr="002F2232" w:rsidRDefault="002F2232" w:rsidP="00D974D3">
            <w:pPr>
              <w:autoSpaceDE w:val="0"/>
              <w:autoSpaceDN w:val="0"/>
              <w:adjustRightInd w:val="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5</w:t>
            </w:r>
          </w:p>
        </w:tc>
        <w:tc>
          <w:tcPr>
            <w:tcW w:w="1398" w:type="pct"/>
            <w:tcBorders>
              <w:top w:val="nil"/>
              <w:left w:val="nil"/>
              <w:bottom w:val="nil"/>
              <w:right w:val="nil"/>
            </w:tcBorders>
            <w:vAlign w:val="bottom"/>
          </w:tcPr>
          <w:p w14:paraId="3CD46F49" w14:textId="77777777" w:rsidR="002F2232" w:rsidRPr="002F2232" w:rsidRDefault="002F2232" w:rsidP="00D974D3">
            <w:pPr>
              <w:autoSpaceDE w:val="0"/>
              <w:autoSpaceDN w:val="0"/>
              <w:adjustRightInd w:val="0"/>
              <w:rPr>
                <w:rFonts w:ascii="Times New Roman" w:eastAsia="Arial Unicode MS" w:hAnsi="Times New Roman" w:cs="Times New Roman"/>
                <w:b/>
                <w:sz w:val="18"/>
                <w:szCs w:val="18"/>
              </w:rPr>
            </w:pPr>
            <w:r w:rsidRPr="002F2232">
              <w:rPr>
                <w:rFonts w:ascii="Times New Roman" w:eastAsia="Arial Unicode MS" w:hAnsi="Times New Roman" w:cs="Times New Roman"/>
                <w:b/>
                <w:sz w:val="18"/>
                <w:szCs w:val="18"/>
              </w:rPr>
              <w:t>Diğer</w:t>
            </w:r>
          </w:p>
        </w:tc>
        <w:tc>
          <w:tcPr>
            <w:tcW w:w="1006" w:type="pct"/>
            <w:tcBorders>
              <w:top w:val="nil"/>
              <w:left w:val="nil"/>
              <w:bottom w:val="nil"/>
              <w:right w:val="nil"/>
            </w:tcBorders>
            <w:shd w:val="clear" w:color="auto" w:fill="auto"/>
            <w:vAlign w:val="center"/>
          </w:tcPr>
          <w:p w14:paraId="3CBE193D"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14:paraId="63DB0B34"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36.461</w:t>
            </w:r>
          </w:p>
        </w:tc>
        <w:tc>
          <w:tcPr>
            <w:tcW w:w="745" w:type="pct"/>
            <w:tcBorders>
              <w:top w:val="nil"/>
              <w:left w:val="nil"/>
              <w:bottom w:val="nil"/>
              <w:right w:val="nil"/>
            </w:tcBorders>
            <w:vAlign w:val="center"/>
          </w:tcPr>
          <w:p w14:paraId="6549C61F"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14:paraId="5A42733E"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36.461</w:t>
            </w:r>
          </w:p>
        </w:tc>
      </w:tr>
      <w:tr w:rsidR="002F2232" w:rsidRPr="002F2232" w14:paraId="2CEC9BF0" w14:textId="77777777" w:rsidTr="002F2232">
        <w:trPr>
          <w:trHeight w:val="113"/>
        </w:trPr>
        <w:tc>
          <w:tcPr>
            <w:tcW w:w="128" w:type="pct"/>
            <w:tcBorders>
              <w:top w:val="nil"/>
              <w:left w:val="nil"/>
              <w:bottom w:val="single" w:sz="4" w:space="0" w:color="auto"/>
              <w:right w:val="nil"/>
            </w:tcBorders>
            <w:vAlign w:val="bottom"/>
          </w:tcPr>
          <w:p w14:paraId="797C5352" w14:textId="77777777" w:rsidR="002F2232" w:rsidRPr="002F2232" w:rsidRDefault="002F2232" w:rsidP="00D974D3">
            <w:pPr>
              <w:autoSpaceDE w:val="0"/>
              <w:autoSpaceDN w:val="0"/>
              <w:adjustRightInd w:val="0"/>
              <w:rPr>
                <w:rFonts w:ascii="Times New Roman" w:eastAsia="Arial Unicode MS" w:hAnsi="Times New Roman" w:cs="Times New Roman"/>
                <w:sz w:val="18"/>
                <w:szCs w:val="18"/>
              </w:rPr>
            </w:pPr>
          </w:p>
        </w:tc>
        <w:tc>
          <w:tcPr>
            <w:tcW w:w="1398" w:type="pct"/>
            <w:tcBorders>
              <w:top w:val="nil"/>
              <w:left w:val="nil"/>
              <w:bottom w:val="single" w:sz="4" w:space="0" w:color="auto"/>
              <w:right w:val="nil"/>
            </w:tcBorders>
            <w:vAlign w:val="bottom"/>
          </w:tcPr>
          <w:p w14:paraId="31955DBC" w14:textId="77777777" w:rsidR="002F2232" w:rsidRPr="002F2232" w:rsidRDefault="002F2232" w:rsidP="00D974D3">
            <w:pPr>
              <w:autoSpaceDE w:val="0"/>
              <w:autoSpaceDN w:val="0"/>
              <w:adjustRightInd w:val="0"/>
              <w:rPr>
                <w:rFonts w:ascii="Times New Roman" w:eastAsia="Arial Unicode MS" w:hAnsi="Times New Roman" w:cs="Times New Roman"/>
                <w:sz w:val="18"/>
                <w:szCs w:val="18"/>
              </w:rPr>
            </w:pPr>
          </w:p>
        </w:tc>
        <w:tc>
          <w:tcPr>
            <w:tcW w:w="1006" w:type="pct"/>
            <w:tcBorders>
              <w:top w:val="nil"/>
              <w:left w:val="nil"/>
              <w:bottom w:val="single" w:sz="4" w:space="0" w:color="auto"/>
              <w:right w:val="nil"/>
            </w:tcBorders>
            <w:vAlign w:val="bottom"/>
          </w:tcPr>
          <w:p w14:paraId="4A39D355"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p>
        </w:tc>
        <w:tc>
          <w:tcPr>
            <w:tcW w:w="670" w:type="pct"/>
            <w:tcBorders>
              <w:top w:val="nil"/>
              <w:left w:val="nil"/>
              <w:bottom w:val="single" w:sz="4" w:space="0" w:color="auto"/>
              <w:right w:val="nil"/>
            </w:tcBorders>
            <w:vAlign w:val="bottom"/>
          </w:tcPr>
          <w:p w14:paraId="276D3C25"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p>
        </w:tc>
        <w:tc>
          <w:tcPr>
            <w:tcW w:w="745" w:type="pct"/>
            <w:tcBorders>
              <w:top w:val="nil"/>
              <w:left w:val="nil"/>
              <w:bottom w:val="single" w:sz="4" w:space="0" w:color="auto"/>
              <w:right w:val="nil"/>
            </w:tcBorders>
            <w:vAlign w:val="bottom"/>
          </w:tcPr>
          <w:p w14:paraId="24A9303C"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p>
        </w:tc>
        <w:tc>
          <w:tcPr>
            <w:tcW w:w="1053" w:type="pct"/>
            <w:tcBorders>
              <w:top w:val="nil"/>
              <w:left w:val="nil"/>
              <w:bottom w:val="single" w:sz="4" w:space="0" w:color="auto"/>
              <w:right w:val="nil"/>
            </w:tcBorders>
            <w:vAlign w:val="bottom"/>
          </w:tcPr>
          <w:p w14:paraId="09AC2AA4" w14:textId="77777777" w:rsidR="002F2232" w:rsidRPr="002F2232" w:rsidRDefault="002F2232" w:rsidP="00D974D3">
            <w:pPr>
              <w:spacing w:before="100" w:beforeAutospacing="1" w:line="259" w:lineRule="auto"/>
              <w:ind w:left="180" w:right="110" w:hanging="180"/>
              <w:jc w:val="right"/>
              <w:rPr>
                <w:rFonts w:ascii="Times New Roman" w:eastAsia="Times New Roman" w:hAnsi="Times New Roman" w:cs="Times New Roman"/>
                <w:b/>
                <w:color w:val="000000"/>
                <w:sz w:val="18"/>
                <w:szCs w:val="18"/>
              </w:rPr>
            </w:pPr>
          </w:p>
        </w:tc>
      </w:tr>
      <w:tr w:rsidR="002F2232" w:rsidRPr="002F2232" w14:paraId="3016B5EB" w14:textId="77777777" w:rsidTr="002F2232">
        <w:trPr>
          <w:trHeight w:val="113"/>
        </w:trPr>
        <w:tc>
          <w:tcPr>
            <w:tcW w:w="128" w:type="pct"/>
            <w:tcBorders>
              <w:top w:val="single" w:sz="4" w:space="0" w:color="auto"/>
              <w:left w:val="nil"/>
              <w:bottom w:val="double" w:sz="4" w:space="0" w:color="auto"/>
              <w:right w:val="nil"/>
            </w:tcBorders>
            <w:vAlign w:val="bottom"/>
          </w:tcPr>
          <w:p w14:paraId="0C270F2C" w14:textId="77777777" w:rsidR="002F2232" w:rsidRPr="002F2232" w:rsidRDefault="002F2232" w:rsidP="00D974D3">
            <w:pPr>
              <w:spacing w:before="100" w:beforeAutospacing="1" w:line="259" w:lineRule="auto"/>
              <w:ind w:left="31" w:right="110"/>
              <w:rPr>
                <w:rFonts w:ascii="Times New Roman" w:eastAsia="Times New Roman" w:hAnsi="Times New Roman" w:cs="Times New Roman"/>
                <w:b/>
                <w:color w:val="000000"/>
                <w:sz w:val="18"/>
                <w:szCs w:val="18"/>
              </w:rPr>
            </w:pPr>
            <w:r w:rsidRPr="002F2232">
              <w:rPr>
                <w:rFonts w:ascii="Times New Roman" w:eastAsia="Times New Roman" w:hAnsi="Times New Roman" w:cs="Times New Roman"/>
                <w:b/>
                <w:color w:val="000000"/>
                <w:sz w:val="18"/>
                <w:szCs w:val="18"/>
              </w:rPr>
              <w:t>6</w:t>
            </w:r>
          </w:p>
        </w:tc>
        <w:tc>
          <w:tcPr>
            <w:tcW w:w="1398" w:type="pct"/>
            <w:tcBorders>
              <w:top w:val="single" w:sz="4" w:space="0" w:color="auto"/>
              <w:left w:val="nil"/>
              <w:bottom w:val="double" w:sz="4" w:space="0" w:color="auto"/>
              <w:right w:val="nil"/>
            </w:tcBorders>
            <w:vAlign w:val="bottom"/>
          </w:tcPr>
          <w:p w14:paraId="517DBB50" w14:textId="77777777" w:rsidR="002F2232" w:rsidRPr="002F2232" w:rsidRDefault="002F2232" w:rsidP="00D974D3">
            <w:pPr>
              <w:spacing w:before="100" w:beforeAutospacing="1" w:line="259" w:lineRule="auto"/>
              <w:ind w:left="31" w:right="110"/>
              <w:rPr>
                <w:rFonts w:ascii="Times New Roman" w:eastAsia="Times New Roman" w:hAnsi="Times New Roman" w:cs="Times New Roman"/>
                <w:b/>
                <w:color w:val="000000"/>
                <w:sz w:val="18"/>
                <w:szCs w:val="18"/>
              </w:rPr>
            </w:pPr>
            <w:r w:rsidRPr="002F2232">
              <w:rPr>
                <w:rFonts w:ascii="Times New Roman" w:eastAsia="Times New Roman" w:hAnsi="Times New Roman" w:cs="Times New Roman"/>
                <w:b/>
                <w:color w:val="000000"/>
                <w:sz w:val="18"/>
                <w:szCs w:val="18"/>
              </w:rPr>
              <w:t>Toplam</w:t>
            </w:r>
          </w:p>
        </w:tc>
        <w:tc>
          <w:tcPr>
            <w:tcW w:w="1006" w:type="pct"/>
            <w:tcBorders>
              <w:top w:val="nil"/>
              <w:left w:val="nil"/>
              <w:bottom w:val="double" w:sz="6" w:space="0" w:color="auto"/>
              <w:right w:val="nil"/>
            </w:tcBorders>
            <w:shd w:val="clear" w:color="auto" w:fill="auto"/>
            <w:vAlign w:val="center"/>
          </w:tcPr>
          <w:p w14:paraId="5F87CBF8"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double" w:sz="6" w:space="0" w:color="auto"/>
              <w:right w:val="nil"/>
            </w:tcBorders>
            <w:shd w:val="clear" w:color="auto" w:fill="auto"/>
            <w:vAlign w:val="center"/>
          </w:tcPr>
          <w:p w14:paraId="77A8D61D"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188.322</w:t>
            </w:r>
          </w:p>
        </w:tc>
        <w:tc>
          <w:tcPr>
            <w:tcW w:w="745" w:type="pct"/>
            <w:tcBorders>
              <w:top w:val="nil"/>
              <w:left w:val="nil"/>
              <w:bottom w:val="double" w:sz="6" w:space="0" w:color="auto"/>
              <w:right w:val="nil"/>
            </w:tcBorders>
            <w:vAlign w:val="center"/>
          </w:tcPr>
          <w:p w14:paraId="232AFB64" w14:textId="77777777" w:rsidR="002F2232" w:rsidRPr="002F2232" w:rsidRDefault="002F2232" w:rsidP="002F2232">
            <w:pPr>
              <w:spacing w:line="259" w:lineRule="auto"/>
              <w:ind w:right="6"/>
              <w:jc w:val="right"/>
              <w:rPr>
                <w:rFonts w:ascii="Times New Roman" w:eastAsia="Times New Roman" w:hAnsi="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double" w:sz="6" w:space="0" w:color="auto"/>
              <w:right w:val="nil"/>
            </w:tcBorders>
            <w:shd w:val="clear" w:color="auto" w:fill="auto"/>
            <w:vAlign w:val="center"/>
          </w:tcPr>
          <w:p w14:paraId="42FAF1B0" w14:textId="77777777" w:rsidR="002F2232" w:rsidRPr="002F2232" w:rsidRDefault="002F2232" w:rsidP="00D974D3">
            <w:pPr>
              <w:spacing w:before="100" w:beforeAutospacing="1" w:line="259" w:lineRule="auto"/>
              <w:ind w:left="31" w:right="110"/>
              <w:jc w:val="right"/>
              <w:rPr>
                <w:rFonts w:ascii="Times New Roman" w:eastAsia="Times New Roman" w:hAnsi="Times New Roman" w:cs="Times New Roman"/>
                <w:b/>
                <w:color w:val="000000"/>
                <w:sz w:val="18"/>
                <w:szCs w:val="18"/>
              </w:rPr>
            </w:pPr>
            <w:r w:rsidRPr="002F2232">
              <w:rPr>
                <w:rFonts w:ascii="Times New Roman" w:hAnsi="Times New Roman" w:cs="Times New Roman"/>
                <w:b/>
                <w:bCs/>
                <w:color w:val="000000"/>
                <w:sz w:val="18"/>
                <w:szCs w:val="18"/>
              </w:rPr>
              <w:t>188.322</w:t>
            </w:r>
          </w:p>
        </w:tc>
      </w:tr>
    </w:tbl>
    <w:p w14:paraId="724DCF0F" w14:textId="77777777" w:rsidR="002F2232" w:rsidRDefault="002F2232">
      <w:pPr>
        <w:rPr>
          <w:sz w:val="22"/>
          <w:szCs w:val="22"/>
        </w:rPr>
      </w:pPr>
    </w:p>
    <w:p w14:paraId="2E0D78B9" w14:textId="77777777" w:rsidR="002F2232" w:rsidRPr="002F2232" w:rsidRDefault="002F2232" w:rsidP="002F2232">
      <w:pPr>
        <w:autoSpaceDE w:val="0"/>
        <w:autoSpaceDN w:val="0"/>
        <w:adjustRightInd w:val="0"/>
        <w:rPr>
          <w:color w:val="000000"/>
          <w:sz w:val="14"/>
          <w:szCs w:val="14"/>
          <w:lang w:val="en-US" w:eastAsia="en-US"/>
        </w:rPr>
      </w:pPr>
      <w:r w:rsidRPr="002F2232">
        <w:rPr>
          <w:color w:val="000000"/>
          <w:sz w:val="14"/>
          <w:szCs w:val="14"/>
          <w:lang w:val="en-US" w:eastAsia="en-US"/>
        </w:rPr>
        <w:t xml:space="preserve">(*) Tahsili gecikmiş kredilerin genel karşılık tutarını ifade etmektedir. </w:t>
      </w:r>
    </w:p>
    <w:p w14:paraId="55DD17DD" w14:textId="77777777" w:rsidR="00A33F54" w:rsidRPr="001E244B" w:rsidRDefault="002F2232" w:rsidP="002F2232">
      <w:pPr>
        <w:rPr>
          <w:sz w:val="22"/>
          <w:szCs w:val="22"/>
        </w:rPr>
      </w:pPr>
      <w:r w:rsidRPr="002F2232">
        <w:rPr>
          <w:color w:val="000000"/>
          <w:sz w:val="14"/>
          <w:szCs w:val="14"/>
          <w:lang w:val="en-US" w:eastAsia="en-US"/>
        </w:rPr>
        <w:t>(**) Özel karşılık tutarını ifade etmektedir.</w:t>
      </w:r>
      <w:r w:rsidRPr="002F2232">
        <w:rPr>
          <w:rFonts w:ascii="Arial" w:hAnsi="Arial" w:cs="Arial"/>
          <w:color w:val="000000"/>
          <w:sz w:val="14"/>
          <w:szCs w:val="14"/>
          <w:lang w:val="en-US" w:eastAsia="en-US"/>
        </w:rPr>
        <w:t xml:space="preserve"> </w:t>
      </w:r>
      <w:r w:rsidR="00A33F54" w:rsidRPr="001E244B">
        <w:rPr>
          <w:sz w:val="22"/>
          <w:szCs w:val="22"/>
        </w:rPr>
        <w:br w:type="page"/>
      </w:r>
    </w:p>
    <w:p w14:paraId="1DE95E24" w14:textId="72DC014A" w:rsidR="00A33F54" w:rsidRPr="00413630" w:rsidRDefault="00A33F54" w:rsidP="00A33F54">
      <w:pPr>
        <w:widowControl w:val="0"/>
        <w:spacing w:before="120" w:after="120"/>
        <w:ind w:left="17" w:hanging="584"/>
        <w:jc w:val="both"/>
        <w:rPr>
          <w:b/>
          <w:sz w:val="22"/>
          <w:szCs w:val="22"/>
        </w:rPr>
      </w:pPr>
      <w:r w:rsidRPr="00413630">
        <w:rPr>
          <w:b/>
          <w:sz w:val="22"/>
          <w:szCs w:val="22"/>
        </w:rPr>
        <w:t>II.</w:t>
      </w:r>
      <w:r w:rsidRPr="00413630">
        <w:rPr>
          <w:b/>
          <w:sz w:val="22"/>
          <w:szCs w:val="22"/>
        </w:rPr>
        <w:tab/>
      </w:r>
      <w:r w:rsidR="00193EAE">
        <w:rPr>
          <w:b/>
          <w:sz w:val="22"/>
          <w:szCs w:val="22"/>
        </w:rPr>
        <w:t>Konsolide k</w:t>
      </w:r>
      <w:r w:rsidRPr="00413630">
        <w:rPr>
          <w:b/>
          <w:sz w:val="22"/>
          <w:szCs w:val="22"/>
        </w:rPr>
        <w:t>redi riskine ilişkin açıklamala</w:t>
      </w:r>
      <w:r w:rsidR="00020D3C" w:rsidRPr="00413630">
        <w:rPr>
          <w:b/>
          <w:sz w:val="22"/>
          <w:szCs w:val="22"/>
        </w:rPr>
        <w:t>r (devamı)</w:t>
      </w:r>
    </w:p>
    <w:p w14:paraId="1CCD514A" w14:textId="77777777" w:rsidR="00A33F54" w:rsidRPr="002D7DAA" w:rsidRDefault="00020D3C" w:rsidP="00A33F54">
      <w:pPr>
        <w:spacing w:before="120" w:after="120"/>
        <w:ind w:left="-709" w:firstLine="709"/>
        <w:rPr>
          <w:b/>
          <w:sz w:val="22"/>
          <w:szCs w:val="22"/>
        </w:rPr>
      </w:pPr>
      <w:r>
        <w:rPr>
          <w:b/>
          <w:sz w:val="22"/>
          <w:szCs w:val="22"/>
        </w:rPr>
        <w:t>Değer ayarlamaları ve kredi karşılıkları değişimine ilişkin bilgiler</w:t>
      </w:r>
    </w:p>
    <w:p w14:paraId="0BB43EEE" w14:textId="77777777" w:rsidR="00A33F54" w:rsidRPr="002D7DAA" w:rsidRDefault="00A33F54" w:rsidP="00A33F54">
      <w:pPr>
        <w:spacing w:before="120" w:after="120"/>
        <w:ind w:left="-709"/>
        <w:rPr>
          <w:b/>
          <w:sz w:val="20"/>
          <w:szCs w:val="20"/>
        </w:rPr>
      </w:pPr>
      <w:r w:rsidRPr="002D7DAA">
        <w:rPr>
          <w:b/>
          <w:sz w:val="22"/>
          <w:szCs w:val="22"/>
        </w:rPr>
        <w:tab/>
      </w:r>
      <w:r w:rsidRPr="002D7DAA">
        <w:rPr>
          <w:b/>
          <w:sz w:val="22"/>
          <w:szCs w:val="22"/>
        </w:rPr>
        <w:tab/>
      </w:r>
      <w:r w:rsidRPr="002D7DAA">
        <w:rPr>
          <w:b/>
          <w:sz w:val="22"/>
          <w:szCs w:val="22"/>
        </w:rPr>
        <w:tab/>
      </w:r>
      <w:r w:rsidRPr="002D7DAA">
        <w:rPr>
          <w:b/>
          <w:sz w:val="22"/>
          <w:szCs w:val="22"/>
        </w:rPr>
        <w:tab/>
        <w:t xml:space="preserve"> </w:t>
      </w:r>
      <w:r w:rsidRPr="002D7DAA">
        <w:rPr>
          <w:b/>
          <w:sz w:val="22"/>
          <w:szCs w:val="22"/>
        </w:rPr>
        <w:tab/>
      </w:r>
      <w:r w:rsidRPr="002D7DAA">
        <w:rPr>
          <w:b/>
          <w:sz w:val="20"/>
          <w:szCs w:val="20"/>
        </w:rPr>
        <w:t xml:space="preserve">Cari Dönem </w:t>
      </w:r>
    </w:p>
    <w:tbl>
      <w:tblPr>
        <w:tblW w:w="9257" w:type="dxa"/>
        <w:tblInd w:w="30" w:type="dxa"/>
        <w:tblLayout w:type="fixed"/>
        <w:tblCellMar>
          <w:left w:w="30" w:type="dxa"/>
          <w:right w:w="30" w:type="dxa"/>
        </w:tblCellMar>
        <w:tblLook w:val="0000" w:firstRow="0" w:lastRow="0" w:firstColumn="0" w:lastColumn="0" w:noHBand="0" w:noVBand="0"/>
      </w:tblPr>
      <w:tblGrid>
        <w:gridCol w:w="300"/>
        <w:gridCol w:w="2428"/>
        <w:gridCol w:w="1015"/>
        <w:gridCol w:w="1596"/>
        <w:gridCol w:w="1306"/>
        <w:gridCol w:w="1452"/>
        <w:gridCol w:w="1160"/>
      </w:tblGrid>
      <w:tr w:rsidR="00A33F54" w:rsidRPr="002D7DAA" w14:paraId="58B9DEDD" w14:textId="77777777" w:rsidTr="00FD1519">
        <w:trPr>
          <w:trHeight w:val="177"/>
        </w:trPr>
        <w:tc>
          <w:tcPr>
            <w:tcW w:w="300" w:type="dxa"/>
            <w:tcBorders>
              <w:top w:val="single" w:sz="4" w:space="0" w:color="auto"/>
              <w:bottom w:val="single" w:sz="4" w:space="0" w:color="auto"/>
            </w:tcBorders>
            <w:vAlign w:val="bottom"/>
          </w:tcPr>
          <w:p w14:paraId="1CDEE909" w14:textId="77777777" w:rsidR="00A33F54" w:rsidRPr="002D7DAA" w:rsidRDefault="00A33F54" w:rsidP="00EC0126">
            <w:pPr>
              <w:autoSpaceDE w:val="0"/>
              <w:autoSpaceDN w:val="0"/>
              <w:adjustRightInd w:val="0"/>
              <w:ind w:left="180" w:hanging="180"/>
              <w:rPr>
                <w:rFonts w:eastAsia="Arial Unicode MS"/>
                <w:b/>
                <w:sz w:val="18"/>
                <w:szCs w:val="18"/>
              </w:rPr>
            </w:pPr>
          </w:p>
        </w:tc>
        <w:tc>
          <w:tcPr>
            <w:tcW w:w="2428" w:type="dxa"/>
            <w:tcBorders>
              <w:top w:val="single" w:sz="4" w:space="0" w:color="auto"/>
              <w:bottom w:val="single" w:sz="4" w:space="0" w:color="auto"/>
            </w:tcBorders>
            <w:vAlign w:val="bottom"/>
          </w:tcPr>
          <w:p w14:paraId="2E9EB711" w14:textId="77777777" w:rsidR="00A33F54" w:rsidRPr="002D7DAA" w:rsidRDefault="00A33F54" w:rsidP="00EC0126">
            <w:pPr>
              <w:autoSpaceDE w:val="0"/>
              <w:autoSpaceDN w:val="0"/>
              <w:adjustRightInd w:val="0"/>
              <w:ind w:left="180" w:hanging="180"/>
              <w:rPr>
                <w:rFonts w:eastAsia="Arial Unicode MS"/>
                <w:b/>
                <w:sz w:val="18"/>
                <w:szCs w:val="18"/>
              </w:rPr>
            </w:pPr>
            <w:r w:rsidRPr="002D7DAA">
              <w:rPr>
                <w:rFonts w:eastAsia="Arial Unicode MS"/>
                <w:b/>
                <w:sz w:val="18"/>
                <w:szCs w:val="18"/>
              </w:rPr>
              <w:t>Risk Ağırlığı</w:t>
            </w:r>
          </w:p>
        </w:tc>
        <w:tc>
          <w:tcPr>
            <w:tcW w:w="1015" w:type="dxa"/>
            <w:tcBorders>
              <w:top w:val="single" w:sz="4" w:space="0" w:color="auto"/>
              <w:bottom w:val="single" w:sz="4" w:space="0" w:color="auto"/>
            </w:tcBorders>
            <w:vAlign w:val="bottom"/>
          </w:tcPr>
          <w:p w14:paraId="19E1D4E1"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Açılış Bakiyesi</w:t>
            </w:r>
          </w:p>
        </w:tc>
        <w:tc>
          <w:tcPr>
            <w:tcW w:w="1596" w:type="dxa"/>
            <w:tcBorders>
              <w:top w:val="single" w:sz="4" w:space="0" w:color="auto"/>
              <w:bottom w:val="single" w:sz="4" w:space="0" w:color="auto"/>
            </w:tcBorders>
            <w:vAlign w:val="bottom"/>
          </w:tcPr>
          <w:p w14:paraId="07B07D14"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Dönem İçinde Ayrılan karşılık Tutarları</w:t>
            </w:r>
          </w:p>
        </w:tc>
        <w:tc>
          <w:tcPr>
            <w:tcW w:w="1306" w:type="dxa"/>
            <w:tcBorders>
              <w:top w:val="single" w:sz="4" w:space="0" w:color="auto"/>
              <w:bottom w:val="single" w:sz="4" w:space="0" w:color="auto"/>
            </w:tcBorders>
            <w:vAlign w:val="bottom"/>
          </w:tcPr>
          <w:p w14:paraId="18BB2ABB"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Karşılık İptalleri</w:t>
            </w:r>
          </w:p>
        </w:tc>
        <w:tc>
          <w:tcPr>
            <w:tcW w:w="1452" w:type="dxa"/>
            <w:tcBorders>
              <w:top w:val="single" w:sz="4" w:space="0" w:color="auto"/>
              <w:bottom w:val="single" w:sz="4" w:space="0" w:color="auto"/>
            </w:tcBorders>
            <w:vAlign w:val="bottom"/>
          </w:tcPr>
          <w:p w14:paraId="5F62FFD4"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Diğer Ayarlamalar</w:t>
            </w:r>
          </w:p>
        </w:tc>
        <w:tc>
          <w:tcPr>
            <w:tcW w:w="1160" w:type="dxa"/>
            <w:tcBorders>
              <w:top w:val="single" w:sz="4" w:space="0" w:color="auto"/>
              <w:bottom w:val="single" w:sz="4" w:space="0" w:color="auto"/>
            </w:tcBorders>
            <w:vAlign w:val="bottom"/>
          </w:tcPr>
          <w:p w14:paraId="73FD552F"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Kapanış Bakiyesi</w:t>
            </w:r>
          </w:p>
        </w:tc>
      </w:tr>
      <w:tr w:rsidR="00A33F54" w:rsidRPr="002D7DAA" w14:paraId="5FDB1D14" w14:textId="77777777" w:rsidTr="00FD1519">
        <w:trPr>
          <w:trHeight w:val="177"/>
        </w:trPr>
        <w:tc>
          <w:tcPr>
            <w:tcW w:w="300" w:type="dxa"/>
            <w:tcBorders>
              <w:top w:val="single" w:sz="4" w:space="0" w:color="auto"/>
            </w:tcBorders>
            <w:vAlign w:val="bottom"/>
          </w:tcPr>
          <w:p w14:paraId="6DA7A89D" w14:textId="77777777" w:rsidR="00A33F54" w:rsidRPr="002D7DAA" w:rsidRDefault="00A33F54" w:rsidP="00EC0126">
            <w:pPr>
              <w:autoSpaceDE w:val="0"/>
              <w:autoSpaceDN w:val="0"/>
              <w:adjustRightInd w:val="0"/>
              <w:ind w:left="180" w:hanging="180"/>
              <w:rPr>
                <w:rFonts w:eastAsia="Arial Unicode MS"/>
                <w:b/>
                <w:sz w:val="18"/>
                <w:szCs w:val="18"/>
              </w:rPr>
            </w:pPr>
          </w:p>
        </w:tc>
        <w:tc>
          <w:tcPr>
            <w:tcW w:w="2428" w:type="dxa"/>
            <w:tcBorders>
              <w:top w:val="single" w:sz="4" w:space="0" w:color="auto"/>
            </w:tcBorders>
            <w:vAlign w:val="bottom"/>
          </w:tcPr>
          <w:p w14:paraId="53FC7131" w14:textId="77777777" w:rsidR="00A33F54" w:rsidRPr="002D7DAA" w:rsidRDefault="00A33F54" w:rsidP="00EC0126">
            <w:pPr>
              <w:autoSpaceDE w:val="0"/>
              <w:autoSpaceDN w:val="0"/>
              <w:adjustRightInd w:val="0"/>
              <w:ind w:left="180" w:hanging="180"/>
              <w:rPr>
                <w:rFonts w:eastAsia="Arial Unicode MS"/>
                <w:b/>
                <w:sz w:val="18"/>
                <w:szCs w:val="18"/>
              </w:rPr>
            </w:pPr>
          </w:p>
        </w:tc>
        <w:tc>
          <w:tcPr>
            <w:tcW w:w="1015" w:type="dxa"/>
            <w:tcBorders>
              <w:top w:val="single" w:sz="4" w:space="0" w:color="auto"/>
            </w:tcBorders>
            <w:vAlign w:val="bottom"/>
          </w:tcPr>
          <w:p w14:paraId="168F3CD8"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596" w:type="dxa"/>
            <w:tcBorders>
              <w:top w:val="single" w:sz="4" w:space="0" w:color="auto"/>
            </w:tcBorders>
            <w:vAlign w:val="bottom"/>
          </w:tcPr>
          <w:p w14:paraId="101DEE5B"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306" w:type="dxa"/>
            <w:tcBorders>
              <w:top w:val="single" w:sz="4" w:space="0" w:color="auto"/>
            </w:tcBorders>
            <w:vAlign w:val="bottom"/>
          </w:tcPr>
          <w:p w14:paraId="674DE243"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452" w:type="dxa"/>
            <w:tcBorders>
              <w:top w:val="single" w:sz="4" w:space="0" w:color="auto"/>
            </w:tcBorders>
            <w:vAlign w:val="bottom"/>
          </w:tcPr>
          <w:p w14:paraId="31EE0FF0"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160" w:type="dxa"/>
            <w:tcBorders>
              <w:top w:val="single" w:sz="4" w:space="0" w:color="auto"/>
            </w:tcBorders>
            <w:vAlign w:val="bottom"/>
          </w:tcPr>
          <w:p w14:paraId="14E63DBC" w14:textId="77777777" w:rsidR="00A33F54" w:rsidRPr="002D7DAA" w:rsidRDefault="00A33F54" w:rsidP="00EC0126">
            <w:pPr>
              <w:autoSpaceDE w:val="0"/>
              <w:autoSpaceDN w:val="0"/>
              <w:adjustRightInd w:val="0"/>
              <w:ind w:right="111"/>
              <w:jc w:val="right"/>
              <w:rPr>
                <w:rFonts w:eastAsia="Arial Unicode MS"/>
                <w:b/>
                <w:sz w:val="18"/>
                <w:szCs w:val="18"/>
              </w:rPr>
            </w:pPr>
          </w:p>
        </w:tc>
      </w:tr>
      <w:tr w:rsidR="00A33F54" w:rsidRPr="002D7DAA" w14:paraId="5E007387" w14:textId="77777777" w:rsidTr="00FD1519">
        <w:trPr>
          <w:trHeight w:val="177"/>
        </w:trPr>
        <w:tc>
          <w:tcPr>
            <w:tcW w:w="300" w:type="dxa"/>
            <w:vAlign w:val="bottom"/>
          </w:tcPr>
          <w:p w14:paraId="73F7628D" w14:textId="77777777" w:rsidR="00A33F54" w:rsidRPr="002D7DAA" w:rsidRDefault="00A33F54" w:rsidP="00EC0126">
            <w:pPr>
              <w:autoSpaceDE w:val="0"/>
              <w:autoSpaceDN w:val="0"/>
              <w:adjustRightInd w:val="0"/>
              <w:ind w:left="180" w:hanging="180"/>
              <w:jc w:val="center"/>
              <w:rPr>
                <w:rFonts w:eastAsia="Arial Unicode MS"/>
                <w:sz w:val="18"/>
                <w:szCs w:val="18"/>
              </w:rPr>
            </w:pPr>
            <w:r w:rsidRPr="002D7DAA">
              <w:rPr>
                <w:rFonts w:eastAsia="Arial Unicode MS"/>
                <w:sz w:val="18"/>
                <w:szCs w:val="18"/>
              </w:rPr>
              <w:t>1</w:t>
            </w:r>
          </w:p>
        </w:tc>
        <w:tc>
          <w:tcPr>
            <w:tcW w:w="2428" w:type="dxa"/>
            <w:shd w:val="clear" w:color="auto" w:fill="auto"/>
            <w:vAlign w:val="bottom"/>
          </w:tcPr>
          <w:p w14:paraId="748CB6B4" w14:textId="77777777" w:rsidR="00A33F54" w:rsidRPr="002D7DAA" w:rsidRDefault="00B852F7" w:rsidP="00EC0126">
            <w:pPr>
              <w:autoSpaceDE w:val="0"/>
              <w:autoSpaceDN w:val="0"/>
              <w:adjustRightInd w:val="0"/>
              <w:ind w:left="180" w:hanging="180"/>
              <w:rPr>
                <w:rFonts w:eastAsia="Arial Unicode MS"/>
                <w:sz w:val="18"/>
                <w:szCs w:val="18"/>
              </w:rPr>
            </w:pPr>
            <w:r>
              <w:rPr>
                <w:rFonts w:eastAsia="Arial Unicode MS"/>
                <w:sz w:val="18"/>
                <w:szCs w:val="18"/>
              </w:rPr>
              <w:t>Özel</w:t>
            </w:r>
            <w:r w:rsidR="00A33F54" w:rsidRPr="002D7DAA">
              <w:rPr>
                <w:rFonts w:eastAsia="Arial Unicode MS"/>
                <w:sz w:val="18"/>
                <w:szCs w:val="18"/>
              </w:rPr>
              <w:t xml:space="preserve"> Karşılıklar </w:t>
            </w:r>
          </w:p>
        </w:tc>
        <w:tc>
          <w:tcPr>
            <w:tcW w:w="1015" w:type="dxa"/>
            <w:shd w:val="clear" w:color="auto" w:fill="auto"/>
          </w:tcPr>
          <w:p w14:paraId="5549FE6B" w14:textId="77777777" w:rsidR="00A33F54" w:rsidRPr="002D7DAA" w:rsidRDefault="00E41068" w:rsidP="00EC0126">
            <w:pPr>
              <w:autoSpaceDE w:val="0"/>
              <w:autoSpaceDN w:val="0"/>
              <w:adjustRightInd w:val="0"/>
              <w:ind w:right="111"/>
              <w:jc w:val="right"/>
              <w:rPr>
                <w:color w:val="000000"/>
                <w:sz w:val="18"/>
                <w:szCs w:val="18"/>
              </w:rPr>
            </w:pPr>
            <w:r w:rsidRPr="002D7DAA">
              <w:rPr>
                <w:rFonts w:eastAsia="Arial Unicode MS"/>
                <w:sz w:val="18"/>
                <w:szCs w:val="18"/>
              </w:rPr>
              <w:t>188.343</w:t>
            </w:r>
          </w:p>
        </w:tc>
        <w:tc>
          <w:tcPr>
            <w:tcW w:w="1596" w:type="dxa"/>
            <w:shd w:val="clear" w:color="auto" w:fill="auto"/>
          </w:tcPr>
          <w:p w14:paraId="12B21F6C" w14:textId="0B417A32" w:rsidR="00A33F54" w:rsidRPr="002D7DAA" w:rsidRDefault="00C7366A" w:rsidP="00EC0126">
            <w:pPr>
              <w:autoSpaceDE w:val="0"/>
              <w:autoSpaceDN w:val="0"/>
              <w:adjustRightInd w:val="0"/>
              <w:ind w:right="111"/>
              <w:jc w:val="right"/>
              <w:rPr>
                <w:color w:val="000000"/>
                <w:sz w:val="18"/>
                <w:szCs w:val="18"/>
              </w:rPr>
            </w:pPr>
            <w:r>
              <w:rPr>
                <w:rFonts w:eastAsia="Arial Unicode MS"/>
                <w:sz w:val="18"/>
                <w:szCs w:val="18"/>
              </w:rPr>
              <w:t>90</w:t>
            </w:r>
          </w:p>
        </w:tc>
        <w:tc>
          <w:tcPr>
            <w:tcW w:w="1306" w:type="dxa"/>
            <w:shd w:val="clear" w:color="auto" w:fill="auto"/>
          </w:tcPr>
          <w:p w14:paraId="566C2FD3" w14:textId="69F97D0B" w:rsidR="00A33F54" w:rsidRPr="002D7DAA" w:rsidRDefault="00C7366A" w:rsidP="00EC0126">
            <w:pPr>
              <w:autoSpaceDE w:val="0"/>
              <w:autoSpaceDN w:val="0"/>
              <w:adjustRightInd w:val="0"/>
              <w:ind w:right="111"/>
              <w:jc w:val="right"/>
              <w:rPr>
                <w:color w:val="000000"/>
                <w:sz w:val="18"/>
                <w:szCs w:val="18"/>
              </w:rPr>
            </w:pPr>
            <w:r>
              <w:rPr>
                <w:rFonts w:eastAsia="Arial Unicode MS"/>
                <w:sz w:val="18"/>
                <w:szCs w:val="18"/>
              </w:rPr>
              <w:t>111</w:t>
            </w:r>
          </w:p>
        </w:tc>
        <w:tc>
          <w:tcPr>
            <w:tcW w:w="1452" w:type="dxa"/>
            <w:shd w:val="clear" w:color="auto" w:fill="auto"/>
          </w:tcPr>
          <w:p w14:paraId="0F739755" w14:textId="77777777" w:rsidR="00A33F54" w:rsidRPr="002D7DAA" w:rsidRDefault="00A33F54" w:rsidP="00EC0126">
            <w:pPr>
              <w:autoSpaceDE w:val="0"/>
              <w:autoSpaceDN w:val="0"/>
              <w:adjustRightInd w:val="0"/>
              <w:ind w:right="111"/>
              <w:jc w:val="right"/>
              <w:rPr>
                <w:color w:val="000000"/>
                <w:sz w:val="18"/>
                <w:szCs w:val="18"/>
              </w:rPr>
            </w:pPr>
            <w:r w:rsidRPr="002D7DAA">
              <w:rPr>
                <w:rFonts w:eastAsia="Arial Unicode MS"/>
                <w:sz w:val="18"/>
                <w:szCs w:val="18"/>
              </w:rPr>
              <w:t>-</w:t>
            </w:r>
          </w:p>
        </w:tc>
        <w:tc>
          <w:tcPr>
            <w:tcW w:w="1160" w:type="dxa"/>
            <w:shd w:val="clear" w:color="auto" w:fill="auto"/>
          </w:tcPr>
          <w:p w14:paraId="60815E03" w14:textId="77777777" w:rsidR="00A33F54" w:rsidRPr="002D7DAA" w:rsidRDefault="00E41068" w:rsidP="00EC0126">
            <w:pPr>
              <w:autoSpaceDE w:val="0"/>
              <w:autoSpaceDN w:val="0"/>
              <w:adjustRightInd w:val="0"/>
              <w:ind w:right="111"/>
              <w:jc w:val="right"/>
              <w:rPr>
                <w:color w:val="000000"/>
                <w:sz w:val="18"/>
                <w:szCs w:val="18"/>
              </w:rPr>
            </w:pPr>
            <w:r w:rsidRPr="002D7DAA">
              <w:rPr>
                <w:rFonts w:eastAsia="Arial Unicode MS"/>
                <w:sz w:val="18"/>
                <w:szCs w:val="18"/>
              </w:rPr>
              <w:t>188.322</w:t>
            </w:r>
          </w:p>
        </w:tc>
      </w:tr>
      <w:tr w:rsidR="00A33F54" w:rsidRPr="002D7DAA" w14:paraId="356206FF" w14:textId="77777777" w:rsidTr="00FD1519">
        <w:trPr>
          <w:trHeight w:val="177"/>
        </w:trPr>
        <w:tc>
          <w:tcPr>
            <w:tcW w:w="300" w:type="dxa"/>
            <w:vAlign w:val="bottom"/>
          </w:tcPr>
          <w:p w14:paraId="525CE519" w14:textId="77777777" w:rsidR="00A33F54" w:rsidRPr="002D7DAA" w:rsidRDefault="00A33F54" w:rsidP="00EC0126">
            <w:pPr>
              <w:autoSpaceDE w:val="0"/>
              <w:autoSpaceDN w:val="0"/>
              <w:adjustRightInd w:val="0"/>
              <w:ind w:left="180" w:hanging="180"/>
              <w:jc w:val="center"/>
              <w:rPr>
                <w:rFonts w:eastAsia="Arial Unicode MS"/>
                <w:sz w:val="18"/>
                <w:szCs w:val="18"/>
              </w:rPr>
            </w:pPr>
            <w:r w:rsidRPr="002D7DAA">
              <w:rPr>
                <w:rFonts w:eastAsia="Arial Unicode MS"/>
                <w:sz w:val="18"/>
                <w:szCs w:val="18"/>
              </w:rPr>
              <w:t>2</w:t>
            </w:r>
          </w:p>
        </w:tc>
        <w:tc>
          <w:tcPr>
            <w:tcW w:w="2428" w:type="dxa"/>
            <w:shd w:val="clear" w:color="auto" w:fill="auto"/>
            <w:vAlign w:val="bottom"/>
          </w:tcPr>
          <w:p w14:paraId="50CDCEDE" w14:textId="77777777" w:rsidR="00A33F54" w:rsidRPr="002D7DAA" w:rsidRDefault="00B852F7" w:rsidP="00EC0126">
            <w:pPr>
              <w:autoSpaceDE w:val="0"/>
              <w:autoSpaceDN w:val="0"/>
              <w:adjustRightInd w:val="0"/>
              <w:ind w:left="180" w:hanging="180"/>
              <w:rPr>
                <w:rFonts w:eastAsia="Arial Unicode MS"/>
                <w:sz w:val="18"/>
                <w:szCs w:val="18"/>
              </w:rPr>
            </w:pPr>
            <w:r>
              <w:rPr>
                <w:rFonts w:eastAsia="Arial Unicode MS"/>
                <w:sz w:val="18"/>
                <w:szCs w:val="18"/>
              </w:rPr>
              <w:t>Genel</w:t>
            </w:r>
            <w:r w:rsidR="00A33F54" w:rsidRPr="002D7DAA">
              <w:rPr>
                <w:rFonts w:eastAsia="Arial Unicode MS"/>
                <w:sz w:val="18"/>
                <w:szCs w:val="18"/>
              </w:rPr>
              <w:t xml:space="preserve"> Karşılıklar</w:t>
            </w:r>
          </w:p>
        </w:tc>
        <w:tc>
          <w:tcPr>
            <w:tcW w:w="1015" w:type="dxa"/>
            <w:shd w:val="clear" w:color="auto" w:fill="auto"/>
          </w:tcPr>
          <w:p w14:paraId="0285EBE0" w14:textId="77777777" w:rsidR="00A33F54" w:rsidRPr="002D7DAA" w:rsidRDefault="00E41068" w:rsidP="00EC0126">
            <w:pPr>
              <w:autoSpaceDE w:val="0"/>
              <w:autoSpaceDN w:val="0"/>
              <w:adjustRightInd w:val="0"/>
              <w:ind w:right="111"/>
              <w:jc w:val="right"/>
              <w:rPr>
                <w:color w:val="000000"/>
                <w:sz w:val="18"/>
                <w:szCs w:val="18"/>
              </w:rPr>
            </w:pPr>
            <w:r w:rsidRPr="002D7DAA">
              <w:rPr>
                <w:rFonts w:eastAsia="Arial Unicode MS"/>
                <w:sz w:val="18"/>
                <w:szCs w:val="18"/>
              </w:rPr>
              <w:t>9.777</w:t>
            </w:r>
          </w:p>
        </w:tc>
        <w:tc>
          <w:tcPr>
            <w:tcW w:w="1596" w:type="dxa"/>
            <w:shd w:val="clear" w:color="auto" w:fill="auto"/>
          </w:tcPr>
          <w:p w14:paraId="66B69FF4" w14:textId="77777777" w:rsidR="00A33F54" w:rsidRPr="002D7DAA" w:rsidRDefault="00F80C8D" w:rsidP="00EC0126">
            <w:pPr>
              <w:autoSpaceDE w:val="0"/>
              <w:autoSpaceDN w:val="0"/>
              <w:adjustRightInd w:val="0"/>
              <w:ind w:right="111"/>
              <w:jc w:val="right"/>
              <w:rPr>
                <w:color w:val="000000"/>
                <w:sz w:val="18"/>
                <w:szCs w:val="18"/>
              </w:rPr>
            </w:pPr>
            <w:r w:rsidRPr="002D7DAA">
              <w:rPr>
                <w:rFonts w:eastAsia="Arial Unicode MS"/>
                <w:sz w:val="18"/>
                <w:szCs w:val="18"/>
              </w:rPr>
              <w:t>79.141</w:t>
            </w:r>
          </w:p>
        </w:tc>
        <w:tc>
          <w:tcPr>
            <w:tcW w:w="1306" w:type="dxa"/>
            <w:shd w:val="clear" w:color="auto" w:fill="auto"/>
          </w:tcPr>
          <w:p w14:paraId="07233A99" w14:textId="77777777" w:rsidR="00A33F54" w:rsidRPr="002D7DAA" w:rsidRDefault="00A33F54" w:rsidP="00EC0126">
            <w:pPr>
              <w:autoSpaceDE w:val="0"/>
              <w:autoSpaceDN w:val="0"/>
              <w:adjustRightInd w:val="0"/>
              <w:ind w:right="111"/>
              <w:jc w:val="right"/>
              <w:rPr>
                <w:color w:val="000000"/>
                <w:sz w:val="18"/>
                <w:szCs w:val="18"/>
              </w:rPr>
            </w:pPr>
            <w:r w:rsidRPr="002D7DAA">
              <w:rPr>
                <w:rFonts w:eastAsia="Arial Unicode MS"/>
                <w:sz w:val="18"/>
                <w:szCs w:val="18"/>
              </w:rPr>
              <w:t>-</w:t>
            </w:r>
          </w:p>
        </w:tc>
        <w:tc>
          <w:tcPr>
            <w:tcW w:w="1452" w:type="dxa"/>
            <w:shd w:val="clear" w:color="auto" w:fill="auto"/>
          </w:tcPr>
          <w:p w14:paraId="6D8BB9B9" w14:textId="77777777" w:rsidR="00A33F54" w:rsidRPr="002D7DAA" w:rsidRDefault="00A33F54" w:rsidP="00EC0126">
            <w:pPr>
              <w:autoSpaceDE w:val="0"/>
              <w:autoSpaceDN w:val="0"/>
              <w:adjustRightInd w:val="0"/>
              <w:ind w:right="111"/>
              <w:jc w:val="right"/>
              <w:rPr>
                <w:color w:val="000000"/>
                <w:sz w:val="18"/>
                <w:szCs w:val="18"/>
              </w:rPr>
            </w:pPr>
            <w:r w:rsidRPr="002D7DAA">
              <w:rPr>
                <w:rFonts w:eastAsia="Arial Unicode MS"/>
                <w:sz w:val="18"/>
                <w:szCs w:val="18"/>
              </w:rPr>
              <w:t>-</w:t>
            </w:r>
          </w:p>
        </w:tc>
        <w:tc>
          <w:tcPr>
            <w:tcW w:w="1160" w:type="dxa"/>
            <w:shd w:val="clear" w:color="auto" w:fill="auto"/>
          </w:tcPr>
          <w:p w14:paraId="2460EC9D" w14:textId="77777777" w:rsidR="00A33F54" w:rsidRPr="002D7DAA" w:rsidRDefault="00E41068" w:rsidP="00EC0126">
            <w:pPr>
              <w:autoSpaceDE w:val="0"/>
              <w:autoSpaceDN w:val="0"/>
              <w:adjustRightInd w:val="0"/>
              <w:ind w:right="111"/>
              <w:jc w:val="right"/>
              <w:rPr>
                <w:color w:val="000000"/>
                <w:sz w:val="18"/>
                <w:szCs w:val="18"/>
              </w:rPr>
            </w:pPr>
            <w:r w:rsidRPr="002D7DAA">
              <w:rPr>
                <w:rFonts w:eastAsia="Arial Unicode MS"/>
                <w:sz w:val="18"/>
                <w:szCs w:val="18"/>
              </w:rPr>
              <w:t>88.918</w:t>
            </w:r>
          </w:p>
        </w:tc>
      </w:tr>
      <w:tr w:rsidR="00A33F54" w:rsidRPr="002D7DAA" w14:paraId="2905D056" w14:textId="77777777" w:rsidTr="00FD1519">
        <w:trPr>
          <w:trHeight w:val="177"/>
        </w:trPr>
        <w:tc>
          <w:tcPr>
            <w:tcW w:w="300" w:type="dxa"/>
            <w:tcBorders>
              <w:bottom w:val="single" w:sz="4" w:space="0" w:color="auto"/>
            </w:tcBorders>
            <w:vAlign w:val="bottom"/>
          </w:tcPr>
          <w:p w14:paraId="0CB334D0" w14:textId="77777777" w:rsidR="00A33F54" w:rsidRPr="002D7DAA" w:rsidRDefault="00A33F54" w:rsidP="00EC0126">
            <w:pPr>
              <w:autoSpaceDE w:val="0"/>
              <w:autoSpaceDN w:val="0"/>
              <w:adjustRightInd w:val="0"/>
              <w:ind w:left="180" w:hanging="180"/>
              <w:jc w:val="center"/>
              <w:rPr>
                <w:rFonts w:eastAsia="Arial Unicode MS"/>
                <w:sz w:val="18"/>
                <w:szCs w:val="18"/>
              </w:rPr>
            </w:pPr>
          </w:p>
        </w:tc>
        <w:tc>
          <w:tcPr>
            <w:tcW w:w="2428" w:type="dxa"/>
            <w:tcBorders>
              <w:bottom w:val="single" w:sz="4" w:space="0" w:color="auto"/>
            </w:tcBorders>
            <w:shd w:val="clear" w:color="auto" w:fill="auto"/>
            <w:vAlign w:val="bottom"/>
          </w:tcPr>
          <w:p w14:paraId="51FDD0AD" w14:textId="77777777" w:rsidR="00A33F54" w:rsidRPr="002D7DAA" w:rsidRDefault="00A33F54" w:rsidP="00EC0126">
            <w:pPr>
              <w:autoSpaceDE w:val="0"/>
              <w:autoSpaceDN w:val="0"/>
              <w:adjustRightInd w:val="0"/>
              <w:ind w:left="180" w:hanging="180"/>
              <w:rPr>
                <w:rFonts w:eastAsia="Arial Unicode MS"/>
                <w:sz w:val="18"/>
                <w:szCs w:val="18"/>
              </w:rPr>
            </w:pPr>
          </w:p>
        </w:tc>
        <w:tc>
          <w:tcPr>
            <w:tcW w:w="1015" w:type="dxa"/>
            <w:tcBorders>
              <w:bottom w:val="single" w:sz="4" w:space="0" w:color="auto"/>
            </w:tcBorders>
            <w:shd w:val="clear" w:color="auto" w:fill="auto"/>
            <w:vAlign w:val="center"/>
          </w:tcPr>
          <w:p w14:paraId="113B50C5" w14:textId="77777777" w:rsidR="00A33F54" w:rsidRPr="002D7DAA" w:rsidRDefault="00A33F54" w:rsidP="00EC0126">
            <w:pPr>
              <w:autoSpaceDE w:val="0"/>
              <w:autoSpaceDN w:val="0"/>
              <w:adjustRightInd w:val="0"/>
              <w:ind w:right="111"/>
              <w:jc w:val="right"/>
              <w:rPr>
                <w:color w:val="000000"/>
                <w:sz w:val="18"/>
                <w:szCs w:val="18"/>
              </w:rPr>
            </w:pPr>
          </w:p>
        </w:tc>
        <w:tc>
          <w:tcPr>
            <w:tcW w:w="1596" w:type="dxa"/>
            <w:tcBorders>
              <w:bottom w:val="single" w:sz="4" w:space="0" w:color="auto"/>
            </w:tcBorders>
            <w:shd w:val="clear" w:color="auto" w:fill="auto"/>
            <w:vAlign w:val="center"/>
          </w:tcPr>
          <w:p w14:paraId="2B9659D4" w14:textId="77777777" w:rsidR="00A33F54" w:rsidRPr="002D7DAA" w:rsidRDefault="00A33F54" w:rsidP="00EC0126">
            <w:pPr>
              <w:autoSpaceDE w:val="0"/>
              <w:autoSpaceDN w:val="0"/>
              <w:adjustRightInd w:val="0"/>
              <w:ind w:right="111"/>
              <w:jc w:val="right"/>
              <w:rPr>
                <w:color w:val="000000"/>
                <w:sz w:val="18"/>
                <w:szCs w:val="18"/>
              </w:rPr>
            </w:pPr>
          </w:p>
        </w:tc>
        <w:tc>
          <w:tcPr>
            <w:tcW w:w="1306" w:type="dxa"/>
            <w:tcBorders>
              <w:bottom w:val="single" w:sz="4" w:space="0" w:color="auto"/>
            </w:tcBorders>
            <w:shd w:val="clear" w:color="auto" w:fill="auto"/>
            <w:vAlign w:val="center"/>
          </w:tcPr>
          <w:p w14:paraId="4200DFB3" w14:textId="77777777" w:rsidR="00A33F54" w:rsidRPr="002D7DAA" w:rsidRDefault="00A33F54" w:rsidP="00EC0126">
            <w:pPr>
              <w:autoSpaceDE w:val="0"/>
              <w:autoSpaceDN w:val="0"/>
              <w:adjustRightInd w:val="0"/>
              <w:ind w:right="111"/>
              <w:jc w:val="right"/>
              <w:rPr>
                <w:color w:val="000000"/>
                <w:sz w:val="18"/>
                <w:szCs w:val="18"/>
              </w:rPr>
            </w:pPr>
          </w:p>
        </w:tc>
        <w:tc>
          <w:tcPr>
            <w:tcW w:w="1452" w:type="dxa"/>
            <w:tcBorders>
              <w:bottom w:val="single" w:sz="4" w:space="0" w:color="auto"/>
            </w:tcBorders>
            <w:shd w:val="clear" w:color="auto" w:fill="auto"/>
            <w:vAlign w:val="center"/>
          </w:tcPr>
          <w:p w14:paraId="3692AD05" w14:textId="77777777" w:rsidR="00A33F54" w:rsidRPr="002D7DAA" w:rsidRDefault="00A33F54" w:rsidP="00EC0126">
            <w:pPr>
              <w:autoSpaceDE w:val="0"/>
              <w:autoSpaceDN w:val="0"/>
              <w:adjustRightInd w:val="0"/>
              <w:ind w:right="111"/>
              <w:jc w:val="right"/>
              <w:rPr>
                <w:color w:val="000000"/>
                <w:sz w:val="18"/>
                <w:szCs w:val="18"/>
              </w:rPr>
            </w:pPr>
          </w:p>
        </w:tc>
        <w:tc>
          <w:tcPr>
            <w:tcW w:w="1160" w:type="dxa"/>
            <w:tcBorders>
              <w:bottom w:val="single" w:sz="4" w:space="0" w:color="auto"/>
            </w:tcBorders>
            <w:shd w:val="clear" w:color="auto" w:fill="auto"/>
            <w:vAlign w:val="center"/>
          </w:tcPr>
          <w:p w14:paraId="34046E3C" w14:textId="77777777" w:rsidR="00A33F54" w:rsidRPr="002D7DAA" w:rsidRDefault="00A33F54" w:rsidP="00EC0126">
            <w:pPr>
              <w:autoSpaceDE w:val="0"/>
              <w:autoSpaceDN w:val="0"/>
              <w:adjustRightInd w:val="0"/>
              <w:ind w:right="111"/>
              <w:jc w:val="right"/>
              <w:rPr>
                <w:color w:val="000000"/>
                <w:sz w:val="18"/>
                <w:szCs w:val="18"/>
              </w:rPr>
            </w:pPr>
          </w:p>
        </w:tc>
      </w:tr>
    </w:tbl>
    <w:p w14:paraId="5F16333B" w14:textId="77777777" w:rsidR="00A33F54" w:rsidRPr="002D7DAA" w:rsidRDefault="00A33F54" w:rsidP="00A33F54">
      <w:pPr>
        <w:spacing w:before="120" w:after="120"/>
        <w:ind w:left="-709" w:firstLine="709"/>
        <w:rPr>
          <w:b/>
          <w:sz w:val="20"/>
          <w:szCs w:val="20"/>
        </w:rPr>
      </w:pPr>
      <w:r w:rsidRPr="002D7DAA">
        <w:rPr>
          <w:b/>
          <w:sz w:val="20"/>
          <w:szCs w:val="20"/>
        </w:rPr>
        <w:t>Önceki dönem:</w:t>
      </w:r>
    </w:p>
    <w:tbl>
      <w:tblPr>
        <w:tblW w:w="9293" w:type="dxa"/>
        <w:tblInd w:w="30" w:type="dxa"/>
        <w:tblLayout w:type="fixed"/>
        <w:tblCellMar>
          <w:left w:w="30" w:type="dxa"/>
          <w:right w:w="30" w:type="dxa"/>
        </w:tblCellMar>
        <w:tblLook w:val="0000" w:firstRow="0" w:lastRow="0" w:firstColumn="0" w:lastColumn="0" w:noHBand="0" w:noVBand="0"/>
      </w:tblPr>
      <w:tblGrid>
        <w:gridCol w:w="293"/>
        <w:gridCol w:w="2169"/>
        <w:gridCol w:w="1170"/>
        <w:gridCol w:w="1755"/>
        <w:gridCol w:w="1204"/>
        <w:gridCol w:w="1414"/>
        <w:gridCol w:w="1288"/>
      </w:tblGrid>
      <w:tr w:rsidR="00A33F54" w:rsidRPr="002D7DAA" w14:paraId="7C7F9037" w14:textId="77777777" w:rsidTr="00EC0126">
        <w:trPr>
          <w:trHeight w:val="170"/>
        </w:trPr>
        <w:tc>
          <w:tcPr>
            <w:tcW w:w="293" w:type="dxa"/>
            <w:tcBorders>
              <w:top w:val="single" w:sz="4" w:space="0" w:color="auto"/>
              <w:bottom w:val="single" w:sz="4" w:space="0" w:color="auto"/>
            </w:tcBorders>
            <w:vAlign w:val="bottom"/>
          </w:tcPr>
          <w:p w14:paraId="71B83CEA" w14:textId="77777777" w:rsidR="00A33F54" w:rsidRPr="002D7DAA" w:rsidRDefault="00A33F54" w:rsidP="00EC0126">
            <w:pPr>
              <w:autoSpaceDE w:val="0"/>
              <w:autoSpaceDN w:val="0"/>
              <w:adjustRightInd w:val="0"/>
              <w:ind w:left="180" w:hanging="180"/>
              <w:rPr>
                <w:rFonts w:eastAsia="Arial Unicode MS"/>
                <w:b/>
                <w:sz w:val="18"/>
                <w:szCs w:val="18"/>
              </w:rPr>
            </w:pPr>
          </w:p>
        </w:tc>
        <w:tc>
          <w:tcPr>
            <w:tcW w:w="2169" w:type="dxa"/>
            <w:tcBorders>
              <w:top w:val="single" w:sz="4" w:space="0" w:color="auto"/>
              <w:bottom w:val="single" w:sz="4" w:space="0" w:color="auto"/>
            </w:tcBorders>
            <w:vAlign w:val="bottom"/>
          </w:tcPr>
          <w:p w14:paraId="4405DF15" w14:textId="77777777" w:rsidR="00A33F54" w:rsidRPr="002D7DAA" w:rsidRDefault="00A33F54" w:rsidP="00EC0126">
            <w:pPr>
              <w:autoSpaceDE w:val="0"/>
              <w:autoSpaceDN w:val="0"/>
              <w:adjustRightInd w:val="0"/>
              <w:ind w:left="180" w:hanging="180"/>
              <w:rPr>
                <w:rFonts w:eastAsia="Arial Unicode MS"/>
                <w:b/>
                <w:sz w:val="18"/>
                <w:szCs w:val="18"/>
              </w:rPr>
            </w:pPr>
            <w:r w:rsidRPr="002D7DAA">
              <w:rPr>
                <w:rFonts w:eastAsia="Arial Unicode MS"/>
                <w:b/>
                <w:sz w:val="18"/>
                <w:szCs w:val="18"/>
              </w:rPr>
              <w:t>Risk Ağırlığı</w:t>
            </w:r>
          </w:p>
        </w:tc>
        <w:tc>
          <w:tcPr>
            <w:tcW w:w="1170" w:type="dxa"/>
            <w:tcBorders>
              <w:top w:val="single" w:sz="4" w:space="0" w:color="auto"/>
              <w:bottom w:val="single" w:sz="4" w:space="0" w:color="auto"/>
            </w:tcBorders>
            <w:vAlign w:val="bottom"/>
          </w:tcPr>
          <w:p w14:paraId="304C0F0F"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Açılış Bakiyesi</w:t>
            </w:r>
          </w:p>
        </w:tc>
        <w:tc>
          <w:tcPr>
            <w:tcW w:w="1755" w:type="dxa"/>
            <w:tcBorders>
              <w:top w:val="single" w:sz="4" w:space="0" w:color="auto"/>
              <w:bottom w:val="single" w:sz="4" w:space="0" w:color="auto"/>
            </w:tcBorders>
            <w:vAlign w:val="bottom"/>
          </w:tcPr>
          <w:p w14:paraId="70EA7189"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Dönem İçinde Ayrılan karşılık Tutarları</w:t>
            </w:r>
          </w:p>
        </w:tc>
        <w:tc>
          <w:tcPr>
            <w:tcW w:w="1204" w:type="dxa"/>
            <w:tcBorders>
              <w:top w:val="single" w:sz="4" w:space="0" w:color="auto"/>
              <w:bottom w:val="single" w:sz="4" w:space="0" w:color="auto"/>
            </w:tcBorders>
            <w:vAlign w:val="bottom"/>
          </w:tcPr>
          <w:p w14:paraId="6D1292B9"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Karşılık İptalleri</w:t>
            </w:r>
          </w:p>
        </w:tc>
        <w:tc>
          <w:tcPr>
            <w:tcW w:w="1414" w:type="dxa"/>
            <w:tcBorders>
              <w:top w:val="single" w:sz="4" w:space="0" w:color="auto"/>
              <w:bottom w:val="single" w:sz="4" w:space="0" w:color="auto"/>
            </w:tcBorders>
            <w:vAlign w:val="bottom"/>
          </w:tcPr>
          <w:p w14:paraId="7C93AA15"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 xml:space="preserve">Diğer Ayarlamalar </w:t>
            </w:r>
          </w:p>
        </w:tc>
        <w:tc>
          <w:tcPr>
            <w:tcW w:w="1288" w:type="dxa"/>
            <w:tcBorders>
              <w:top w:val="single" w:sz="4" w:space="0" w:color="auto"/>
              <w:bottom w:val="single" w:sz="4" w:space="0" w:color="auto"/>
            </w:tcBorders>
            <w:vAlign w:val="bottom"/>
          </w:tcPr>
          <w:p w14:paraId="47F0D09A" w14:textId="77777777" w:rsidR="00A33F54" w:rsidRPr="002D7DAA" w:rsidRDefault="00A33F54" w:rsidP="00EC0126">
            <w:pPr>
              <w:autoSpaceDE w:val="0"/>
              <w:autoSpaceDN w:val="0"/>
              <w:adjustRightInd w:val="0"/>
              <w:ind w:right="111"/>
              <w:jc w:val="right"/>
              <w:rPr>
                <w:rFonts w:eastAsia="Arial Unicode MS"/>
                <w:b/>
                <w:sz w:val="18"/>
                <w:szCs w:val="18"/>
              </w:rPr>
            </w:pPr>
            <w:r w:rsidRPr="002D7DAA">
              <w:rPr>
                <w:rFonts w:eastAsia="Arial Unicode MS"/>
                <w:b/>
                <w:sz w:val="18"/>
                <w:szCs w:val="18"/>
              </w:rPr>
              <w:t>Kapanış Bakiyesi</w:t>
            </w:r>
          </w:p>
        </w:tc>
      </w:tr>
      <w:tr w:rsidR="00A33F54" w:rsidRPr="002D7DAA" w14:paraId="54C1F8D6" w14:textId="77777777" w:rsidTr="00EC0126">
        <w:trPr>
          <w:trHeight w:val="170"/>
        </w:trPr>
        <w:tc>
          <w:tcPr>
            <w:tcW w:w="293" w:type="dxa"/>
            <w:tcBorders>
              <w:top w:val="single" w:sz="4" w:space="0" w:color="auto"/>
            </w:tcBorders>
            <w:vAlign w:val="bottom"/>
          </w:tcPr>
          <w:p w14:paraId="44CC79E1" w14:textId="77777777" w:rsidR="00A33F54" w:rsidRPr="002D7DAA" w:rsidRDefault="00A33F54" w:rsidP="00EC0126">
            <w:pPr>
              <w:autoSpaceDE w:val="0"/>
              <w:autoSpaceDN w:val="0"/>
              <w:adjustRightInd w:val="0"/>
              <w:ind w:left="180" w:hanging="180"/>
              <w:rPr>
                <w:rFonts w:eastAsia="Arial Unicode MS"/>
                <w:b/>
                <w:sz w:val="18"/>
                <w:szCs w:val="18"/>
              </w:rPr>
            </w:pPr>
          </w:p>
        </w:tc>
        <w:tc>
          <w:tcPr>
            <w:tcW w:w="2169" w:type="dxa"/>
            <w:tcBorders>
              <w:top w:val="single" w:sz="4" w:space="0" w:color="auto"/>
            </w:tcBorders>
            <w:vAlign w:val="bottom"/>
          </w:tcPr>
          <w:p w14:paraId="736C75CA" w14:textId="77777777" w:rsidR="00A33F54" w:rsidRPr="002D7DAA" w:rsidRDefault="00A33F54" w:rsidP="00EC0126">
            <w:pPr>
              <w:autoSpaceDE w:val="0"/>
              <w:autoSpaceDN w:val="0"/>
              <w:adjustRightInd w:val="0"/>
              <w:ind w:left="180" w:hanging="180"/>
              <w:rPr>
                <w:rFonts w:eastAsia="Arial Unicode MS"/>
                <w:b/>
                <w:sz w:val="18"/>
                <w:szCs w:val="18"/>
              </w:rPr>
            </w:pPr>
          </w:p>
        </w:tc>
        <w:tc>
          <w:tcPr>
            <w:tcW w:w="1170" w:type="dxa"/>
            <w:tcBorders>
              <w:top w:val="single" w:sz="4" w:space="0" w:color="auto"/>
            </w:tcBorders>
            <w:vAlign w:val="bottom"/>
          </w:tcPr>
          <w:p w14:paraId="22EFCA69"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755" w:type="dxa"/>
            <w:tcBorders>
              <w:top w:val="single" w:sz="4" w:space="0" w:color="auto"/>
            </w:tcBorders>
            <w:vAlign w:val="bottom"/>
          </w:tcPr>
          <w:p w14:paraId="6434D3B7"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204" w:type="dxa"/>
            <w:tcBorders>
              <w:top w:val="single" w:sz="4" w:space="0" w:color="auto"/>
            </w:tcBorders>
            <w:vAlign w:val="bottom"/>
          </w:tcPr>
          <w:p w14:paraId="59AB0ED0"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414" w:type="dxa"/>
            <w:tcBorders>
              <w:top w:val="single" w:sz="4" w:space="0" w:color="auto"/>
            </w:tcBorders>
            <w:vAlign w:val="bottom"/>
          </w:tcPr>
          <w:p w14:paraId="12641AA8" w14:textId="77777777" w:rsidR="00A33F54" w:rsidRPr="002D7DAA" w:rsidRDefault="00A33F54" w:rsidP="00EC0126">
            <w:pPr>
              <w:autoSpaceDE w:val="0"/>
              <w:autoSpaceDN w:val="0"/>
              <w:adjustRightInd w:val="0"/>
              <w:ind w:right="111"/>
              <w:jc w:val="right"/>
              <w:rPr>
                <w:rFonts w:eastAsia="Arial Unicode MS"/>
                <w:b/>
                <w:sz w:val="18"/>
                <w:szCs w:val="18"/>
              </w:rPr>
            </w:pPr>
          </w:p>
        </w:tc>
        <w:tc>
          <w:tcPr>
            <w:tcW w:w="1288" w:type="dxa"/>
            <w:tcBorders>
              <w:top w:val="single" w:sz="4" w:space="0" w:color="auto"/>
            </w:tcBorders>
            <w:vAlign w:val="bottom"/>
          </w:tcPr>
          <w:p w14:paraId="255F5163" w14:textId="77777777" w:rsidR="00A33F54" w:rsidRPr="002D7DAA" w:rsidRDefault="00A33F54" w:rsidP="00EC0126">
            <w:pPr>
              <w:autoSpaceDE w:val="0"/>
              <w:autoSpaceDN w:val="0"/>
              <w:adjustRightInd w:val="0"/>
              <w:ind w:right="111"/>
              <w:jc w:val="right"/>
              <w:rPr>
                <w:rFonts w:eastAsia="Arial Unicode MS"/>
                <w:b/>
                <w:sz w:val="18"/>
                <w:szCs w:val="18"/>
              </w:rPr>
            </w:pPr>
          </w:p>
        </w:tc>
      </w:tr>
      <w:tr w:rsidR="00A33F54" w:rsidRPr="002D7DAA" w14:paraId="4BDBD306" w14:textId="77777777" w:rsidTr="00EC0126">
        <w:trPr>
          <w:trHeight w:val="170"/>
        </w:trPr>
        <w:tc>
          <w:tcPr>
            <w:tcW w:w="293" w:type="dxa"/>
            <w:vAlign w:val="bottom"/>
          </w:tcPr>
          <w:p w14:paraId="30741A96" w14:textId="77777777" w:rsidR="00A33F54" w:rsidRPr="002D7DAA" w:rsidRDefault="00A33F54" w:rsidP="00EC0126">
            <w:pPr>
              <w:autoSpaceDE w:val="0"/>
              <w:autoSpaceDN w:val="0"/>
              <w:adjustRightInd w:val="0"/>
              <w:ind w:left="180" w:hanging="180"/>
              <w:jc w:val="center"/>
              <w:rPr>
                <w:rFonts w:eastAsia="Arial Unicode MS"/>
                <w:sz w:val="18"/>
                <w:szCs w:val="18"/>
              </w:rPr>
            </w:pPr>
            <w:r w:rsidRPr="002D7DAA">
              <w:rPr>
                <w:rFonts w:eastAsia="Arial Unicode MS"/>
                <w:sz w:val="18"/>
                <w:szCs w:val="18"/>
              </w:rPr>
              <w:t>1</w:t>
            </w:r>
          </w:p>
        </w:tc>
        <w:tc>
          <w:tcPr>
            <w:tcW w:w="2169" w:type="dxa"/>
            <w:vAlign w:val="bottom"/>
          </w:tcPr>
          <w:p w14:paraId="712CB518" w14:textId="77777777" w:rsidR="00A33F54" w:rsidRPr="002D7DAA" w:rsidRDefault="00B852F7" w:rsidP="00B852F7">
            <w:pPr>
              <w:autoSpaceDE w:val="0"/>
              <w:autoSpaceDN w:val="0"/>
              <w:adjustRightInd w:val="0"/>
              <w:ind w:left="180" w:hanging="180"/>
              <w:rPr>
                <w:rFonts w:eastAsia="Arial Unicode MS"/>
                <w:sz w:val="18"/>
                <w:szCs w:val="18"/>
              </w:rPr>
            </w:pPr>
            <w:r>
              <w:rPr>
                <w:rFonts w:eastAsia="Arial Unicode MS"/>
                <w:sz w:val="18"/>
                <w:szCs w:val="18"/>
              </w:rPr>
              <w:t>Özel</w:t>
            </w:r>
            <w:r w:rsidR="00A33F54" w:rsidRPr="002D7DAA">
              <w:rPr>
                <w:rFonts w:eastAsia="Arial Unicode MS"/>
                <w:sz w:val="18"/>
                <w:szCs w:val="18"/>
              </w:rPr>
              <w:t xml:space="preserve"> Karşılıklar </w:t>
            </w:r>
          </w:p>
        </w:tc>
        <w:tc>
          <w:tcPr>
            <w:tcW w:w="1170" w:type="dxa"/>
          </w:tcPr>
          <w:p w14:paraId="5B2C5A4B" w14:textId="77777777" w:rsidR="00A33F54" w:rsidRPr="002D7DAA" w:rsidRDefault="00737955" w:rsidP="00EC0126">
            <w:pPr>
              <w:autoSpaceDE w:val="0"/>
              <w:autoSpaceDN w:val="0"/>
              <w:adjustRightInd w:val="0"/>
              <w:ind w:right="111"/>
              <w:jc w:val="right"/>
              <w:rPr>
                <w:rFonts w:eastAsia="Arial Unicode MS"/>
                <w:sz w:val="18"/>
                <w:szCs w:val="18"/>
              </w:rPr>
            </w:pPr>
            <w:r>
              <w:rPr>
                <w:rFonts w:eastAsia="Arial Unicode MS"/>
                <w:sz w:val="18"/>
                <w:szCs w:val="18"/>
              </w:rPr>
              <w:t>1.303.781</w:t>
            </w:r>
          </w:p>
        </w:tc>
        <w:tc>
          <w:tcPr>
            <w:tcW w:w="1755" w:type="dxa"/>
          </w:tcPr>
          <w:p w14:paraId="4F90E3C2" w14:textId="77777777" w:rsidR="00A33F54" w:rsidRPr="002D7DAA" w:rsidRDefault="00737955" w:rsidP="00EC0126">
            <w:pPr>
              <w:autoSpaceDE w:val="0"/>
              <w:autoSpaceDN w:val="0"/>
              <w:adjustRightInd w:val="0"/>
              <w:ind w:right="111"/>
              <w:jc w:val="right"/>
              <w:rPr>
                <w:rFonts w:eastAsia="Arial Unicode MS"/>
                <w:sz w:val="18"/>
                <w:szCs w:val="18"/>
              </w:rPr>
            </w:pPr>
            <w:r>
              <w:rPr>
                <w:rFonts w:eastAsia="Arial Unicode MS"/>
                <w:sz w:val="18"/>
                <w:szCs w:val="18"/>
              </w:rPr>
              <w:t>10.075</w:t>
            </w:r>
          </w:p>
        </w:tc>
        <w:tc>
          <w:tcPr>
            <w:tcW w:w="1204" w:type="dxa"/>
          </w:tcPr>
          <w:p w14:paraId="047E74A1" w14:textId="77777777" w:rsidR="00A33F54" w:rsidRPr="002D7DAA" w:rsidRDefault="00737955" w:rsidP="00EC0126">
            <w:pPr>
              <w:autoSpaceDE w:val="0"/>
              <w:autoSpaceDN w:val="0"/>
              <w:adjustRightInd w:val="0"/>
              <w:ind w:right="111"/>
              <w:jc w:val="right"/>
              <w:rPr>
                <w:rFonts w:eastAsia="Arial Unicode MS"/>
                <w:sz w:val="18"/>
                <w:szCs w:val="18"/>
              </w:rPr>
            </w:pPr>
            <w:r>
              <w:rPr>
                <w:rFonts w:eastAsia="Arial Unicode MS"/>
                <w:sz w:val="18"/>
                <w:szCs w:val="18"/>
              </w:rPr>
              <w:t>1.125.513</w:t>
            </w:r>
          </w:p>
        </w:tc>
        <w:tc>
          <w:tcPr>
            <w:tcW w:w="1414" w:type="dxa"/>
          </w:tcPr>
          <w:p w14:paraId="024CEE3A" w14:textId="77777777" w:rsidR="00A33F54" w:rsidRPr="002D7DAA" w:rsidRDefault="00A33F54" w:rsidP="00EC0126">
            <w:pPr>
              <w:autoSpaceDE w:val="0"/>
              <w:autoSpaceDN w:val="0"/>
              <w:adjustRightInd w:val="0"/>
              <w:ind w:right="111"/>
              <w:jc w:val="right"/>
              <w:rPr>
                <w:rFonts w:eastAsia="Arial Unicode MS"/>
                <w:sz w:val="18"/>
                <w:szCs w:val="18"/>
              </w:rPr>
            </w:pPr>
            <w:r w:rsidRPr="002D7DAA">
              <w:rPr>
                <w:rFonts w:eastAsia="Arial Unicode MS"/>
                <w:sz w:val="18"/>
                <w:szCs w:val="18"/>
              </w:rPr>
              <w:t>-</w:t>
            </w:r>
          </w:p>
        </w:tc>
        <w:tc>
          <w:tcPr>
            <w:tcW w:w="1288" w:type="dxa"/>
          </w:tcPr>
          <w:p w14:paraId="5C5BE137" w14:textId="77777777" w:rsidR="00A33F54" w:rsidRPr="002D7DAA" w:rsidRDefault="00737955" w:rsidP="00EC0126">
            <w:pPr>
              <w:autoSpaceDE w:val="0"/>
              <w:autoSpaceDN w:val="0"/>
              <w:adjustRightInd w:val="0"/>
              <w:ind w:right="111"/>
              <w:jc w:val="right"/>
              <w:rPr>
                <w:rFonts w:eastAsia="Arial Unicode MS"/>
                <w:sz w:val="18"/>
                <w:szCs w:val="18"/>
              </w:rPr>
            </w:pPr>
            <w:r>
              <w:rPr>
                <w:rFonts w:eastAsia="Arial Unicode MS"/>
                <w:sz w:val="18"/>
                <w:szCs w:val="18"/>
              </w:rPr>
              <w:t>188.343</w:t>
            </w:r>
          </w:p>
        </w:tc>
      </w:tr>
      <w:tr w:rsidR="00A33F54" w:rsidRPr="001E244B" w14:paraId="44F5A0BD" w14:textId="77777777" w:rsidTr="00601964">
        <w:trPr>
          <w:trHeight w:val="170"/>
        </w:trPr>
        <w:tc>
          <w:tcPr>
            <w:tcW w:w="293" w:type="dxa"/>
            <w:vAlign w:val="bottom"/>
          </w:tcPr>
          <w:p w14:paraId="4B3B6811" w14:textId="77777777" w:rsidR="00A33F54" w:rsidRPr="002D7DAA" w:rsidRDefault="00A33F54" w:rsidP="00EC0126">
            <w:pPr>
              <w:autoSpaceDE w:val="0"/>
              <w:autoSpaceDN w:val="0"/>
              <w:adjustRightInd w:val="0"/>
              <w:ind w:left="180" w:hanging="180"/>
              <w:jc w:val="center"/>
              <w:rPr>
                <w:rFonts w:eastAsia="Arial Unicode MS"/>
                <w:sz w:val="18"/>
                <w:szCs w:val="18"/>
              </w:rPr>
            </w:pPr>
            <w:r w:rsidRPr="002D7DAA">
              <w:rPr>
                <w:rFonts w:eastAsia="Arial Unicode MS"/>
                <w:sz w:val="18"/>
                <w:szCs w:val="18"/>
              </w:rPr>
              <w:t>2</w:t>
            </w:r>
          </w:p>
        </w:tc>
        <w:tc>
          <w:tcPr>
            <w:tcW w:w="2169" w:type="dxa"/>
            <w:vAlign w:val="bottom"/>
          </w:tcPr>
          <w:p w14:paraId="41143AAE" w14:textId="77777777" w:rsidR="00A33F54" w:rsidRPr="002D7DAA" w:rsidRDefault="00B852F7" w:rsidP="00EC0126">
            <w:pPr>
              <w:autoSpaceDE w:val="0"/>
              <w:autoSpaceDN w:val="0"/>
              <w:adjustRightInd w:val="0"/>
              <w:ind w:left="180" w:hanging="180"/>
              <w:rPr>
                <w:rFonts w:eastAsia="Arial Unicode MS"/>
                <w:sz w:val="18"/>
                <w:szCs w:val="18"/>
              </w:rPr>
            </w:pPr>
            <w:r>
              <w:rPr>
                <w:rFonts w:eastAsia="Arial Unicode MS"/>
                <w:sz w:val="18"/>
                <w:szCs w:val="18"/>
              </w:rPr>
              <w:t>Genel</w:t>
            </w:r>
            <w:r w:rsidR="00A33F54" w:rsidRPr="002D7DAA">
              <w:rPr>
                <w:rFonts w:eastAsia="Arial Unicode MS"/>
                <w:sz w:val="18"/>
                <w:szCs w:val="18"/>
              </w:rPr>
              <w:t xml:space="preserve"> Karşılıklar</w:t>
            </w:r>
          </w:p>
        </w:tc>
        <w:tc>
          <w:tcPr>
            <w:tcW w:w="1170" w:type="dxa"/>
          </w:tcPr>
          <w:p w14:paraId="401BEB45" w14:textId="77777777" w:rsidR="00A33F54" w:rsidRPr="002D7DAA" w:rsidRDefault="00453283" w:rsidP="00EC0126">
            <w:pPr>
              <w:ind w:right="112"/>
              <w:jc w:val="right"/>
              <w:rPr>
                <w:sz w:val="18"/>
                <w:szCs w:val="18"/>
              </w:rPr>
            </w:pPr>
            <w:r>
              <w:rPr>
                <w:rFonts w:eastAsia="Arial Unicode MS"/>
                <w:sz w:val="18"/>
                <w:szCs w:val="18"/>
              </w:rPr>
              <w:t>-</w:t>
            </w:r>
          </w:p>
        </w:tc>
        <w:tc>
          <w:tcPr>
            <w:tcW w:w="1755" w:type="dxa"/>
          </w:tcPr>
          <w:p w14:paraId="0A1D898A" w14:textId="77777777" w:rsidR="00A33F54" w:rsidRPr="002D7DAA" w:rsidRDefault="00737955" w:rsidP="00EC0126">
            <w:pPr>
              <w:ind w:right="112"/>
              <w:jc w:val="right"/>
              <w:rPr>
                <w:sz w:val="18"/>
                <w:szCs w:val="18"/>
              </w:rPr>
            </w:pPr>
            <w:r>
              <w:rPr>
                <w:rFonts w:eastAsia="Arial Unicode MS"/>
                <w:sz w:val="18"/>
                <w:szCs w:val="18"/>
              </w:rPr>
              <w:t>9.777</w:t>
            </w:r>
          </w:p>
        </w:tc>
        <w:tc>
          <w:tcPr>
            <w:tcW w:w="1204" w:type="dxa"/>
          </w:tcPr>
          <w:p w14:paraId="2A3233F3" w14:textId="77777777" w:rsidR="00A33F54" w:rsidRPr="002D7DAA" w:rsidRDefault="00A33F54" w:rsidP="00EC0126">
            <w:pPr>
              <w:ind w:right="112"/>
              <w:jc w:val="right"/>
              <w:rPr>
                <w:sz w:val="18"/>
                <w:szCs w:val="18"/>
              </w:rPr>
            </w:pPr>
            <w:r w:rsidRPr="002D7DAA">
              <w:rPr>
                <w:rFonts w:eastAsia="Arial Unicode MS"/>
                <w:sz w:val="18"/>
                <w:szCs w:val="18"/>
              </w:rPr>
              <w:t>-</w:t>
            </w:r>
          </w:p>
        </w:tc>
        <w:tc>
          <w:tcPr>
            <w:tcW w:w="1414" w:type="dxa"/>
          </w:tcPr>
          <w:p w14:paraId="62FFA952" w14:textId="77777777" w:rsidR="00A33F54" w:rsidRPr="002D7DAA" w:rsidRDefault="00A33F54" w:rsidP="00EC0126">
            <w:pPr>
              <w:ind w:right="112"/>
              <w:jc w:val="right"/>
              <w:rPr>
                <w:sz w:val="18"/>
                <w:szCs w:val="18"/>
              </w:rPr>
            </w:pPr>
            <w:r w:rsidRPr="002D7DAA">
              <w:rPr>
                <w:rFonts w:eastAsia="Arial Unicode MS"/>
                <w:sz w:val="18"/>
                <w:szCs w:val="18"/>
              </w:rPr>
              <w:t>-</w:t>
            </w:r>
          </w:p>
        </w:tc>
        <w:tc>
          <w:tcPr>
            <w:tcW w:w="1288" w:type="dxa"/>
          </w:tcPr>
          <w:p w14:paraId="050FA9E6" w14:textId="77777777" w:rsidR="00A33F54" w:rsidRPr="002D7DAA" w:rsidRDefault="00737955" w:rsidP="00EC0126">
            <w:pPr>
              <w:ind w:right="112"/>
              <w:jc w:val="right"/>
              <w:rPr>
                <w:sz w:val="18"/>
                <w:szCs w:val="18"/>
              </w:rPr>
            </w:pPr>
            <w:r>
              <w:rPr>
                <w:rFonts w:eastAsia="Arial Unicode MS"/>
                <w:sz w:val="18"/>
                <w:szCs w:val="18"/>
              </w:rPr>
              <w:t>9.777</w:t>
            </w:r>
          </w:p>
        </w:tc>
      </w:tr>
      <w:tr w:rsidR="00EE1777" w:rsidRPr="001E244B" w14:paraId="0547ED14" w14:textId="77777777" w:rsidTr="00EC0126">
        <w:trPr>
          <w:trHeight w:val="170"/>
        </w:trPr>
        <w:tc>
          <w:tcPr>
            <w:tcW w:w="293" w:type="dxa"/>
            <w:tcBorders>
              <w:bottom w:val="single" w:sz="4" w:space="0" w:color="auto"/>
            </w:tcBorders>
            <w:vAlign w:val="bottom"/>
          </w:tcPr>
          <w:p w14:paraId="79A12C08" w14:textId="77777777" w:rsidR="00EE1777" w:rsidRPr="002D7DAA" w:rsidRDefault="00EE1777" w:rsidP="00EC0126">
            <w:pPr>
              <w:autoSpaceDE w:val="0"/>
              <w:autoSpaceDN w:val="0"/>
              <w:adjustRightInd w:val="0"/>
              <w:ind w:left="180" w:hanging="180"/>
              <w:jc w:val="center"/>
              <w:rPr>
                <w:rFonts w:eastAsia="Arial Unicode MS"/>
                <w:sz w:val="18"/>
                <w:szCs w:val="18"/>
              </w:rPr>
            </w:pPr>
          </w:p>
        </w:tc>
        <w:tc>
          <w:tcPr>
            <w:tcW w:w="2169" w:type="dxa"/>
            <w:tcBorders>
              <w:bottom w:val="single" w:sz="4" w:space="0" w:color="auto"/>
            </w:tcBorders>
            <w:vAlign w:val="bottom"/>
          </w:tcPr>
          <w:p w14:paraId="37231569" w14:textId="77777777" w:rsidR="00EE1777" w:rsidRDefault="00EE1777" w:rsidP="00EC0126">
            <w:pPr>
              <w:autoSpaceDE w:val="0"/>
              <w:autoSpaceDN w:val="0"/>
              <w:adjustRightInd w:val="0"/>
              <w:ind w:left="180" w:hanging="180"/>
              <w:rPr>
                <w:rFonts w:eastAsia="Arial Unicode MS"/>
                <w:sz w:val="18"/>
                <w:szCs w:val="18"/>
              </w:rPr>
            </w:pPr>
          </w:p>
        </w:tc>
        <w:tc>
          <w:tcPr>
            <w:tcW w:w="1170" w:type="dxa"/>
            <w:tcBorders>
              <w:bottom w:val="single" w:sz="4" w:space="0" w:color="auto"/>
            </w:tcBorders>
          </w:tcPr>
          <w:p w14:paraId="57F92334" w14:textId="77777777" w:rsidR="00EE1777" w:rsidRDefault="00EE1777" w:rsidP="00EC0126">
            <w:pPr>
              <w:ind w:right="112"/>
              <w:jc w:val="right"/>
              <w:rPr>
                <w:rFonts w:eastAsia="Arial Unicode MS"/>
                <w:sz w:val="18"/>
                <w:szCs w:val="18"/>
              </w:rPr>
            </w:pPr>
          </w:p>
        </w:tc>
        <w:tc>
          <w:tcPr>
            <w:tcW w:w="1755" w:type="dxa"/>
            <w:tcBorders>
              <w:bottom w:val="single" w:sz="4" w:space="0" w:color="auto"/>
            </w:tcBorders>
          </w:tcPr>
          <w:p w14:paraId="0BC8555D" w14:textId="77777777" w:rsidR="00EE1777" w:rsidRDefault="00EE1777" w:rsidP="00EC0126">
            <w:pPr>
              <w:ind w:right="112"/>
              <w:jc w:val="right"/>
              <w:rPr>
                <w:rFonts w:eastAsia="Arial Unicode MS"/>
                <w:sz w:val="18"/>
                <w:szCs w:val="18"/>
              </w:rPr>
            </w:pPr>
          </w:p>
        </w:tc>
        <w:tc>
          <w:tcPr>
            <w:tcW w:w="1204" w:type="dxa"/>
            <w:tcBorders>
              <w:bottom w:val="single" w:sz="4" w:space="0" w:color="auto"/>
            </w:tcBorders>
          </w:tcPr>
          <w:p w14:paraId="1F7F919A" w14:textId="77777777" w:rsidR="00EE1777" w:rsidRPr="002D7DAA" w:rsidRDefault="00EE1777" w:rsidP="00EC0126">
            <w:pPr>
              <w:ind w:right="112"/>
              <w:jc w:val="right"/>
              <w:rPr>
                <w:rFonts w:eastAsia="Arial Unicode MS"/>
                <w:sz w:val="18"/>
                <w:szCs w:val="18"/>
              </w:rPr>
            </w:pPr>
          </w:p>
        </w:tc>
        <w:tc>
          <w:tcPr>
            <w:tcW w:w="1414" w:type="dxa"/>
            <w:tcBorders>
              <w:bottom w:val="single" w:sz="4" w:space="0" w:color="auto"/>
            </w:tcBorders>
          </w:tcPr>
          <w:p w14:paraId="7C0178FD" w14:textId="77777777" w:rsidR="00EE1777" w:rsidRPr="002D7DAA" w:rsidRDefault="00EE1777" w:rsidP="00EC0126">
            <w:pPr>
              <w:ind w:right="112"/>
              <w:jc w:val="right"/>
              <w:rPr>
                <w:rFonts w:eastAsia="Arial Unicode MS"/>
                <w:sz w:val="18"/>
                <w:szCs w:val="18"/>
              </w:rPr>
            </w:pPr>
          </w:p>
        </w:tc>
        <w:tc>
          <w:tcPr>
            <w:tcW w:w="1288" w:type="dxa"/>
            <w:tcBorders>
              <w:bottom w:val="single" w:sz="4" w:space="0" w:color="auto"/>
            </w:tcBorders>
          </w:tcPr>
          <w:p w14:paraId="5F8B7D04" w14:textId="77777777" w:rsidR="00EE1777" w:rsidRDefault="00EE1777" w:rsidP="00EC0126">
            <w:pPr>
              <w:ind w:right="112"/>
              <w:jc w:val="right"/>
              <w:rPr>
                <w:rFonts w:eastAsia="Arial Unicode MS"/>
                <w:sz w:val="18"/>
                <w:szCs w:val="18"/>
              </w:rPr>
            </w:pPr>
          </w:p>
        </w:tc>
      </w:tr>
    </w:tbl>
    <w:p w14:paraId="1E2457BE" w14:textId="77777777" w:rsidR="00AE60EC" w:rsidRPr="008013E1" w:rsidRDefault="00AE60EC" w:rsidP="00AE60EC">
      <w:pPr>
        <w:spacing w:before="60"/>
        <w:ind w:firstLine="28"/>
        <w:jc w:val="both"/>
        <w:rPr>
          <w:sz w:val="12"/>
          <w:szCs w:val="16"/>
          <w:highlight w:val="cyan"/>
        </w:rPr>
      </w:pPr>
    </w:p>
    <w:p w14:paraId="7346C8C5" w14:textId="77777777" w:rsidR="00A33F54" w:rsidRPr="00916397" w:rsidRDefault="00A33F54" w:rsidP="00FD1519">
      <w:pPr>
        <w:pStyle w:val="ListParagraph"/>
        <w:spacing w:before="120" w:after="120"/>
        <w:ind w:left="0"/>
        <w:jc w:val="both"/>
        <w:rPr>
          <w:b/>
          <w:sz w:val="22"/>
          <w:szCs w:val="22"/>
        </w:rPr>
      </w:pPr>
      <w:r w:rsidRPr="00916397">
        <w:rPr>
          <w:b/>
          <w:sz w:val="22"/>
          <w:szCs w:val="22"/>
        </w:rPr>
        <w:t>Döngüsel sermaye tamponu hesaplamasına dahi</w:t>
      </w:r>
      <w:r w:rsidR="00916397">
        <w:rPr>
          <w:b/>
          <w:sz w:val="22"/>
          <w:szCs w:val="22"/>
        </w:rPr>
        <w:t>l risklere ilişkin açıklamalar</w:t>
      </w:r>
    </w:p>
    <w:p w14:paraId="7D9128F8" w14:textId="77777777" w:rsidR="00A33F54" w:rsidRPr="00916397" w:rsidRDefault="00A33F54" w:rsidP="00916397">
      <w:pPr>
        <w:spacing w:before="60" w:after="120"/>
        <w:ind w:left="28" w:hanging="28"/>
        <w:jc w:val="both"/>
        <w:rPr>
          <w:b/>
          <w:sz w:val="22"/>
          <w:szCs w:val="22"/>
        </w:rPr>
      </w:pPr>
      <w:r w:rsidRPr="00916397">
        <w:rPr>
          <w:b/>
          <w:sz w:val="22"/>
          <w:szCs w:val="22"/>
        </w:rPr>
        <w:t>Konsolide özel sektör</w:t>
      </w:r>
      <w:r w:rsidR="00916397">
        <w:rPr>
          <w:b/>
          <w:sz w:val="22"/>
          <w:szCs w:val="22"/>
        </w:rPr>
        <w:t>den alacaklara ilişkin bilgiler</w:t>
      </w:r>
    </w:p>
    <w:tbl>
      <w:tblPr>
        <w:tblW w:w="0" w:type="auto"/>
        <w:tblInd w:w="28" w:type="dxa"/>
        <w:tblLayout w:type="fixed"/>
        <w:tblCellMar>
          <w:left w:w="0" w:type="dxa"/>
          <w:right w:w="0" w:type="dxa"/>
        </w:tblCellMar>
        <w:tblLook w:val="04A0" w:firstRow="1" w:lastRow="0" w:firstColumn="1" w:lastColumn="0" w:noHBand="0" w:noVBand="1"/>
      </w:tblPr>
      <w:tblGrid>
        <w:gridCol w:w="2895"/>
        <w:gridCol w:w="1887"/>
        <w:gridCol w:w="2903"/>
        <w:gridCol w:w="1617"/>
      </w:tblGrid>
      <w:tr w:rsidR="00A33F54" w:rsidRPr="00026916" w14:paraId="4BA26DF1" w14:textId="77777777" w:rsidTr="00EC0126">
        <w:trPr>
          <w:cantSplit/>
          <w:trHeight w:val="113"/>
        </w:trPr>
        <w:tc>
          <w:tcPr>
            <w:tcW w:w="2895" w:type="dxa"/>
            <w:tcBorders>
              <w:top w:val="single" w:sz="4" w:space="0" w:color="auto"/>
              <w:bottom w:val="single" w:sz="4" w:space="0" w:color="auto"/>
            </w:tcBorders>
            <w:vAlign w:val="bottom"/>
            <w:hideMark/>
          </w:tcPr>
          <w:p w14:paraId="44DDB897" w14:textId="77777777" w:rsidR="00A33F54" w:rsidRPr="00026916" w:rsidRDefault="00A33F54" w:rsidP="00EC0126">
            <w:pPr>
              <w:ind w:left="98"/>
              <w:rPr>
                <w:b/>
                <w:sz w:val="18"/>
                <w:szCs w:val="18"/>
              </w:rPr>
            </w:pPr>
            <w:r w:rsidRPr="00026916">
              <w:rPr>
                <w:b/>
                <w:sz w:val="18"/>
                <w:szCs w:val="18"/>
              </w:rPr>
              <w:t xml:space="preserve">Nihai olarak risk </w:t>
            </w:r>
            <w:r w:rsidRPr="00026916">
              <w:rPr>
                <w:b/>
                <w:sz w:val="18"/>
                <w:szCs w:val="18"/>
              </w:rPr>
              <w:br/>
              <w:t>alınan ülke</w:t>
            </w:r>
          </w:p>
        </w:tc>
        <w:tc>
          <w:tcPr>
            <w:tcW w:w="1887" w:type="dxa"/>
            <w:tcBorders>
              <w:top w:val="single" w:sz="4" w:space="0" w:color="auto"/>
              <w:bottom w:val="single" w:sz="4" w:space="0" w:color="auto"/>
            </w:tcBorders>
            <w:vAlign w:val="bottom"/>
            <w:hideMark/>
          </w:tcPr>
          <w:p w14:paraId="08FF547F" w14:textId="77777777" w:rsidR="00A33F54" w:rsidRPr="00026916" w:rsidRDefault="00A33F54" w:rsidP="00EC0126">
            <w:pPr>
              <w:ind w:right="55"/>
              <w:jc w:val="right"/>
              <w:rPr>
                <w:b/>
                <w:sz w:val="18"/>
                <w:szCs w:val="18"/>
              </w:rPr>
            </w:pPr>
            <w:r w:rsidRPr="00026916">
              <w:rPr>
                <w:b/>
                <w:sz w:val="18"/>
                <w:szCs w:val="18"/>
              </w:rPr>
              <w:t xml:space="preserve">Bankacılık hesaplarındaki </w:t>
            </w:r>
            <w:r w:rsidRPr="00026916">
              <w:rPr>
                <w:b/>
                <w:sz w:val="18"/>
                <w:szCs w:val="18"/>
              </w:rPr>
              <w:br/>
              <w:t>özel sektör kredileri</w:t>
            </w:r>
          </w:p>
        </w:tc>
        <w:tc>
          <w:tcPr>
            <w:tcW w:w="2903" w:type="dxa"/>
            <w:tcBorders>
              <w:top w:val="single" w:sz="4" w:space="0" w:color="auto"/>
              <w:bottom w:val="single" w:sz="4" w:space="0" w:color="auto"/>
            </w:tcBorders>
            <w:noWrap/>
            <w:tcMar>
              <w:top w:w="15" w:type="dxa"/>
              <w:left w:w="15" w:type="dxa"/>
              <w:bottom w:w="0" w:type="dxa"/>
              <w:right w:w="15" w:type="dxa"/>
            </w:tcMar>
            <w:vAlign w:val="bottom"/>
            <w:hideMark/>
          </w:tcPr>
          <w:p w14:paraId="4659453B" w14:textId="77777777" w:rsidR="00A33F54" w:rsidRPr="00026916" w:rsidRDefault="00A33F54" w:rsidP="00EC0126">
            <w:pPr>
              <w:ind w:right="55"/>
              <w:jc w:val="right"/>
              <w:rPr>
                <w:b/>
                <w:sz w:val="18"/>
                <w:szCs w:val="18"/>
              </w:rPr>
            </w:pPr>
            <w:r w:rsidRPr="00026916">
              <w:rPr>
                <w:b/>
                <w:sz w:val="18"/>
                <w:szCs w:val="18"/>
              </w:rPr>
              <w:t xml:space="preserve">Alım satım hesapları kapsamında </w:t>
            </w:r>
            <w:r w:rsidRPr="00026916">
              <w:rPr>
                <w:b/>
                <w:sz w:val="18"/>
                <w:szCs w:val="18"/>
              </w:rPr>
              <w:br/>
              <w:t>hesaplanan risk ağırlıklı tutar</w:t>
            </w:r>
          </w:p>
        </w:tc>
        <w:tc>
          <w:tcPr>
            <w:tcW w:w="1617" w:type="dxa"/>
            <w:tcBorders>
              <w:top w:val="single" w:sz="4" w:space="0" w:color="auto"/>
              <w:bottom w:val="single" w:sz="4" w:space="0" w:color="auto"/>
            </w:tcBorders>
            <w:vAlign w:val="bottom"/>
            <w:hideMark/>
          </w:tcPr>
          <w:p w14:paraId="69C1D201" w14:textId="77777777" w:rsidR="00A33F54" w:rsidRPr="00026916" w:rsidRDefault="00A33F54" w:rsidP="00EC0126">
            <w:pPr>
              <w:ind w:right="55"/>
              <w:jc w:val="right"/>
              <w:rPr>
                <w:b/>
                <w:sz w:val="18"/>
                <w:szCs w:val="18"/>
              </w:rPr>
            </w:pPr>
            <w:r w:rsidRPr="00026916">
              <w:rPr>
                <w:b/>
                <w:sz w:val="18"/>
                <w:szCs w:val="18"/>
              </w:rPr>
              <w:t>Toplam</w:t>
            </w:r>
          </w:p>
        </w:tc>
      </w:tr>
      <w:tr w:rsidR="00A33F54" w:rsidRPr="00026916" w14:paraId="1AFB8185" w14:textId="77777777" w:rsidTr="00EC0126">
        <w:trPr>
          <w:cantSplit/>
          <w:trHeight w:val="113"/>
        </w:trPr>
        <w:tc>
          <w:tcPr>
            <w:tcW w:w="2895" w:type="dxa"/>
            <w:tcBorders>
              <w:top w:val="single" w:sz="4" w:space="0" w:color="auto"/>
            </w:tcBorders>
            <w:vAlign w:val="bottom"/>
          </w:tcPr>
          <w:p w14:paraId="3160A0E0" w14:textId="77777777" w:rsidR="00A33F54" w:rsidRPr="00026916" w:rsidRDefault="00A33F54" w:rsidP="00EC0126">
            <w:pPr>
              <w:ind w:left="98"/>
              <w:rPr>
                <w:b/>
                <w:sz w:val="18"/>
                <w:szCs w:val="18"/>
              </w:rPr>
            </w:pPr>
          </w:p>
        </w:tc>
        <w:tc>
          <w:tcPr>
            <w:tcW w:w="1887" w:type="dxa"/>
            <w:tcBorders>
              <w:top w:val="single" w:sz="4" w:space="0" w:color="auto"/>
            </w:tcBorders>
            <w:vAlign w:val="bottom"/>
          </w:tcPr>
          <w:p w14:paraId="6308818C" w14:textId="77777777" w:rsidR="00A33F54" w:rsidRPr="00026916" w:rsidRDefault="00A33F54" w:rsidP="00EC0126">
            <w:pPr>
              <w:ind w:right="55"/>
              <w:jc w:val="right"/>
              <w:rPr>
                <w:b/>
                <w:sz w:val="18"/>
                <w:szCs w:val="18"/>
              </w:rPr>
            </w:pPr>
          </w:p>
        </w:tc>
        <w:tc>
          <w:tcPr>
            <w:tcW w:w="2903" w:type="dxa"/>
            <w:tcBorders>
              <w:top w:val="single" w:sz="4" w:space="0" w:color="auto"/>
            </w:tcBorders>
            <w:noWrap/>
            <w:tcMar>
              <w:top w:w="15" w:type="dxa"/>
              <w:left w:w="15" w:type="dxa"/>
              <w:bottom w:w="0" w:type="dxa"/>
              <w:right w:w="15" w:type="dxa"/>
            </w:tcMar>
            <w:vAlign w:val="bottom"/>
          </w:tcPr>
          <w:p w14:paraId="585EBF56" w14:textId="77777777" w:rsidR="00A33F54" w:rsidRPr="00026916" w:rsidRDefault="00A33F54" w:rsidP="00EC0126">
            <w:pPr>
              <w:ind w:right="55"/>
              <w:jc w:val="right"/>
              <w:rPr>
                <w:b/>
                <w:sz w:val="18"/>
                <w:szCs w:val="18"/>
              </w:rPr>
            </w:pPr>
          </w:p>
        </w:tc>
        <w:tc>
          <w:tcPr>
            <w:tcW w:w="1617" w:type="dxa"/>
            <w:tcBorders>
              <w:top w:val="single" w:sz="4" w:space="0" w:color="auto"/>
            </w:tcBorders>
            <w:vAlign w:val="bottom"/>
          </w:tcPr>
          <w:p w14:paraId="45DF1A29" w14:textId="77777777" w:rsidR="00A33F54" w:rsidRPr="00026916" w:rsidRDefault="00A33F54" w:rsidP="00EC0126">
            <w:pPr>
              <w:ind w:right="55"/>
              <w:jc w:val="right"/>
              <w:rPr>
                <w:b/>
                <w:sz w:val="18"/>
                <w:szCs w:val="18"/>
              </w:rPr>
            </w:pPr>
          </w:p>
        </w:tc>
      </w:tr>
      <w:tr w:rsidR="00A33F54" w:rsidRPr="00026916" w14:paraId="342FEE2C" w14:textId="77777777" w:rsidTr="00EC0126">
        <w:trPr>
          <w:cantSplit/>
          <w:trHeight w:val="113"/>
        </w:trPr>
        <w:tc>
          <w:tcPr>
            <w:tcW w:w="2895" w:type="dxa"/>
          </w:tcPr>
          <w:p w14:paraId="3DA49100" w14:textId="77777777" w:rsidR="00A33F54" w:rsidRPr="00026916" w:rsidRDefault="00A33F54" w:rsidP="00EC0126">
            <w:pPr>
              <w:ind w:left="84"/>
              <w:rPr>
                <w:sz w:val="18"/>
                <w:szCs w:val="18"/>
              </w:rPr>
            </w:pPr>
            <w:r w:rsidRPr="00026916">
              <w:rPr>
                <w:sz w:val="18"/>
                <w:szCs w:val="18"/>
              </w:rPr>
              <w:t>Türkiye</w:t>
            </w:r>
          </w:p>
        </w:tc>
        <w:tc>
          <w:tcPr>
            <w:tcW w:w="1887" w:type="dxa"/>
            <w:vAlign w:val="bottom"/>
          </w:tcPr>
          <w:p w14:paraId="6D5B83FD" w14:textId="77777777" w:rsidR="00A33F54" w:rsidRPr="00026916" w:rsidRDefault="00026916" w:rsidP="00EC0126">
            <w:pPr>
              <w:ind w:right="91"/>
              <w:jc w:val="right"/>
              <w:rPr>
                <w:sz w:val="18"/>
                <w:szCs w:val="18"/>
              </w:rPr>
            </w:pPr>
            <w:r>
              <w:rPr>
                <w:sz w:val="18"/>
                <w:szCs w:val="18"/>
              </w:rPr>
              <w:t>6.172.413</w:t>
            </w:r>
          </w:p>
        </w:tc>
        <w:tc>
          <w:tcPr>
            <w:tcW w:w="2903" w:type="dxa"/>
            <w:noWrap/>
            <w:tcMar>
              <w:top w:w="15" w:type="dxa"/>
              <w:left w:w="15" w:type="dxa"/>
              <w:bottom w:w="0" w:type="dxa"/>
              <w:right w:w="15" w:type="dxa"/>
            </w:tcMar>
            <w:vAlign w:val="bottom"/>
          </w:tcPr>
          <w:p w14:paraId="6AE37CB0" w14:textId="77777777" w:rsidR="00A33F54" w:rsidRPr="00026916" w:rsidRDefault="00026916" w:rsidP="00EC0126">
            <w:pPr>
              <w:ind w:right="91"/>
              <w:jc w:val="right"/>
              <w:rPr>
                <w:sz w:val="18"/>
                <w:szCs w:val="18"/>
              </w:rPr>
            </w:pPr>
            <w:r>
              <w:rPr>
                <w:sz w:val="18"/>
                <w:szCs w:val="18"/>
              </w:rPr>
              <w:t>14.065</w:t>
            </w:r>
          </w:p>
        </w:tc>
        <w:tc>
          <w:tcPr>
            <w:tcW w:w="1617" w:type="dxa"/>
            <w:vAlign w:val="bottom"/>
          </w:tcPr>
          <w:p w14:paraId="34336ED7" w14:textId="77777777" w:rsidR="00A33F54" w:rsidRPr="00026916" w:rsidRDefault="00026916" w:rsidP="00EC0126">
            <w:pPr>
              <w:ind w:right="91"/>
              <w:jc w:val="right"/>
              <w:rPr>
                <w:sz w:val="18"/>
                <w:szCs w:val="18"/>
              </w:rPr>
            </w:pPr>
            <w:r>
              <w:rPr>
                <w:sz w:val="18"/>
                <w:szCs w:val="18"/>
              </w:rPr>
              <w:t>6.186.478</w:t>
            </w:r>
          </w:p>
        </w:tc>
      </w:tr>
      <w:tr w:rsidR="00A33F54" w:rsidRPr="00026916" w14:paraId="02BB203B" w14:textId="77777777" w:rsidTr="00EC0126">
        <w:trPr>
          <w:cantSplit/>
          <w:trHeight w:val="113"/>
        </w:trPr>
        <w:tc>
          <w:tcPr>
            <w:tcW w:w="2895" w:type="dxa"/>
          </w:tcPr>
          <w:p w14:paraId="2DD0CD13" w14:textId="77777777" w:rsidR="00A33F54" w:rsidRPr="00026916" w:rsidRDefault="00737955" w:rsidP="00EC0126">
            <w:pPr>
              <w:ind w:left="84"/>
              <w:rPr>
                <w:sz w:val="18"/>
                <w:szCs w:val="18"/>
              </w:rPr>
            </w:pPr>
            <w:r>
              <w:rPr>
                <w:sz w:val="18"/>
                <w:szCs w:val="18"/>
              </w:rPr>
              <w:t>Bosna Hersek</w:t>
            </w:r>
          </w:p>
        </w:tc>
        <w:tc>
          <w:tcPr>
            <w:tcW w:w="1887" w:type="dxa"/>
            <w:vAlign w:val="bottom"/>
          </w:tcPr>
          <w:p w14:paraId="3E58297E" w14:textId="77777777" w:rsidR="00A33F54" w:rsidRPr="00026916" w:rsidRDefault="00737955" w:rsidP="00EC0126">
            <w:pPr>
              <w:ind w:right="91"/>
              <w:jc w:val="right"/>
              <w:rPr>
                <w:sz w:val="18"/>
                <w:szCs w:val="18"/>
              </w:rPr>
            </w:pPr>
            <w:r>
              <w:rPr>
                <w:sz w:val="18"/>
                <w:szCs w:val="18"/>
              </w:rPr>
              <w:t>23.336</w:t>
            </w:r>
          </w:p>
        </w:tc>
        <w:tc>
          <w:tcPr>
            <w:tcW w:w="2903" w:type="dxa"/>
            <w:noWrap/>
            <w:tcMar>
              <w:top w:w="15" w:type="dxa"/>
              <w:left w:w="15" w:type="dxa"/>
              <w:bottom w:w="0" w:type="dxa"/>
              <w:right w:w="15" w:type="dxa"/>
            </w:tcMar>
            <w:vAlign w:val="bottom"/>
          </w:tcPr>
          <w:p w14:paraId="573CAD93"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4DDBC255" w14:textId="77777777" w:rsidR="00A33F54" w:rsidRPr="00026916" w:rsidRDefault="00737955" w:rsidP="00EC0126">
            <w:pPr>
              <w:ind w:right="91"/>
              <w:jc w:val="right"/>
              <w:rPr>
                <w:sz w:val="18"/>
                <w:szCs w:val="18"/>
              </w:rPr>
            </w:pPr>
            <w:r>
              <w:rPr>
                <w:sz w:val="18"/>
                <w:szCs w:val="18"/>
              </w:rPr>
              <w:t>23.336</w:t>
            </w:r>
          </w:p>
        </w:tc>
      </w:tr>
      <w:tr w:rsidR="00A33F54" w:rsidRPr="00026916" w14:paraId="2302A56B" w14:textId="77777777" w:rsidTr="00EC0126">
        <w:trPr>
          <w:cantSplit/>
          <w:trHeight w:val="113"/>
        </w:trPr>
        <w:tc>
          <w:tcPr>
            <w:tcW w:w="2895" w:type="dxa"/>
          </w:tcPr>
          <w:p w14:paraId="5FD039BE" w14:textId="77777777" w:rsidR="00A33F54" w:rsidRPr="00026916" w:rsidRDefault="00A33F54" w:rsidP="00EC0126">
            <w:pPr>
              <w:ind w:left="84"/>
              <w:rPr>
                <w:sz w:val="18"/>
                <w:szCs w:val="18"/>
              </w:rPr>
            </w:pPr>
            <w:r w:rsidRPr="00026916">
              <w:rPr>
                <w:sz w:val="18"/>
                <w:szCs w:val="18"/>
              </w:rPr>
              <w:t>Malta</w:t>
            </w:r>
          </w:p>
        </w:tc>
        <w:tc>
          <w:tcPr>
            <w:tcW w:w="1887" w:type="dxa"/>
            <w:vAlign w:val="bottom"/>
          </w:tcPr>
          <w:p w14:paraId="524424B6"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1B41402C"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31479A99" w14:textId="77777777" w:rsidR="00A33F54" w:rsidRPr="00026916" w:rsidRDefault="00A33F54" w:rsidP="00EC0126">
            <w:pPr>
              <w:ind w:right="91"/>
              <w:jc w:val="right"/>
              <w:rPr>
                <w:sz w:val="18"/>
                <w:szCs w:val="18"/>
              </w:rPr>
            </w:pPr>
            <w:r w:rsidRPr="00026916">
              <w:rPr>
                <w:sz w:val="18"/>
                <w:szCs w:val="18"/>
              </w:rPr>
              <w:t>-</w:t>
            </w:r>
          </w:p>
        </w:tc>
      </w:tr>
      <w:tr w:rsidR="00A33F54" w:rsidRPr="00026916" w14:paraId="37CD25F8" w14:textId="77777777" w:rsidTr="00EC0126">
        <w:trPr>
          <w:cantSplit/>
          <w:trHeight w:val="113"/>
        </w:trPr>
        <w:tc>
          <w:tcPr>
            <w:tcW w:w="2895" w:type="dxa"/>
          </w:tcPr>
          <w:p w14:paraId="3790B870" w14:textId="77777777" w:rsidR="00A33F54" w:rsidRPr="00026916" w:rsidRDefault="00A33F54" w:rsidP="00EC0126">
            <w:pPr>
              <w:ind w:left="84"/>
              <w:rPr>
                <w:sz w:val="18"/>
                <w:szCs w:val="18"/>
              </w:rPr>
            </w:pPr>
            <w:r w:rsidRPr="00026916">
              <w:rPr>
                <w:sz w:val="18"/>
                <w:szCs w:val="18"/>
              </w:rPr>
              <w:t>Marshall Adası</w:t>
            </w:r>
          </w:p>
        </w:tc>
        <w:tc>
          <w:tcPr>
            <w:tcW w:w="1887" w:type="dxa"/>
            <w:vAlign w:val="bottom"/>
          </w:tcPr>
          <w:p w14:paraId="46006DDD"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19839493"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67E78459" w14:textId="77777777" w:rsidR="00A33F54" w:rsidRPr="00026916" w:rsidRDefault="00A33F54" w:rsidP="00EC0126">
            <w:pPr>
              <w:ind w:right="91"/>
              <w:jc w:val="right"/>
              <w:rPr>
                <w:sz w:val="18"/>
                <w:szCs w:val="18"/>
              </w:rPr>
            </w:pPr>
            <w:r w:rsidRPr="00026916">
              <w:rPr>
                <w:sz w:val="18"/>
                <w:szCs w:val="18"/>
              </w:rPr>
              <w:t>-</w:t>
            </w:r>
          </w:p>
        </w:tc>
      </w:tr>
      <w:tr w:rsidR="00A33F54" w:rsidRPr="00026916" w14:paraId="3855077F" w14:textId="77777777" w:rsidTr="00EC0126">
        <w:trPr>
          <w:cantSplit/>
          <w:trHeight w:val="113"/>
        </w:trPr>
        <w:tc>
          <w:tcPr>
            <w:tcW w:w="2895" w:type="dxa"/>
          </w:tcPr>
          <w:p w14:paraId="54367A8D" w14:textId="77777777" w:rsidR="00A33F54" w:rsidRPr="00026916" w:rsidRDefault="00A33F54" w:rsidP="00EC0126">
            <w:pPr>
              <w:ind w:left="84"/>
              <w:rPr>
                <w:sz w:val="18"/>
                <w:szCs w:val="18"/>
              </w:rPr>
            </w:pPr>
            <w:r w:rsidRPr="00026916">
              <w:rPr>
                <w:sz w:val="18"/>
                <w:szCs w:val="18"/>
              </w:rPr>
              <w:t>Gürcistan</w:t>
            </w:r>
          </w:p>
        </w:tc>
        <w:tc>
          <w:tcPr>
            <w:tcW w:w="1887" w:type="dxa"/>
            <w:vAlign w:val="bottom"/>
          </w:tcPr>
          <w:p w14:paraId="49085CCC"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60DCD553"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12F0BB7B" w14:textId="77777777" w:rsidR="00A33F54" w:rsidRPr="00026916" w:rsidRDefault="00A33F54" w:rsidP="00EC0126">
            <w:pPr>
              <w:ind w:right="91"/>
              <w:jc w:val="right"/>
              <w:rPr>
                <w:sz w:val="18"/>
                <w:szCs w:val="18"/>
              </w:rPr>
            </w:pPr>
            <w:r w:rsidRPr="00026916">
              <w:rPr>
                <w:sz w:val="18"/>
                <w:szCs w:val="18"/>
              </w:rPr>
              <w:t>-</w:t>
            </w:r>
          </w:p>
        </w:tc>
      </w:tr>
      <w:tr w:rsidR="00A33F54" w:rsidRPr="00026916" w14:paraId="140D3D09" w14:textId="77777777" w:rsidTr="00EC0126">
        <w:trPr>
          <w:cantSplit/>
          <w:trHeight w:val="113"/>
        </w:trPr>
        <w:tc>
          <w:tcPr>
            <w:tcW w:w="2895" w:type="dxa"/>
          </w:tcPr>
          <w:p w14:paraId="310D5440" w14:textId="77777777" w:rsidR="00A33F54" w:rsidRPr="00026916" w:rsidRDefault="00A33F54" w:rsidP="00EC0126">
            <w:pPr>
              <w:ind w:left="84"/>
              <w:rPr>
                <w:sz w:val="18"/>
                <w:szCs w:val="18"/>
              </w:rPr>
            </w:pPr>
            <w:r w:rsidRPr="00026916">
              <w:rPr>
                <w:sz w:val="18"/>
                <w:szCs w:val="18"/>
              </w:rPr>
              <w:t>ABD</w:t>
            </w:r>
          </w:p>
        </w:tc>
        <w:tc>
          <w:tcPr>
            <w:tcW w:w="1887" w:type="dxa"/>
            <w:vAlign w:val="bottom"/>
          </w:tcPr>
          <w:p w14:paraId="6765EF2B"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4C952F3E"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12424993" w14:textId="77777777" w:rsidR="00A33F54" w:rsidRPr="00026916" w:rsidRDefault="00A33F54" w:rsidP="00EC0126">
            <w:pPr>
              <w:ind w:right="91"/>
              <w:jc w:val="right"/>
              <w:rPr>
                <w:sz w:val="18"/>
                <w:szCs w:val="18"/>
              </w:rPr>
            </w:pPr>
            <w:r w:rsidRPr="00026916">
              <w:rPr>
                <w:sz w:val="18"/>
                <w:szCs w:val="18"/>
              </w:rPr>
              <w:t>-</w:t>
            </w:r>
          </w:p>
        </w:tc>
      </w:tr>
      <w:tr w:rsidR="00A33F54" w:rsidRPr="00026916" w14:paraId="754965DC" w14:textId="77777777" w:rsidTr="00EC0126">
        <w:trPr>
          <w:cantSplit/>
          <w:trHeight w:val="113"/>
        </w:trPr>
        <w:tc>
          <w:tcPr>
            <w:tcW w:w="2895" w:type="dxa"/>
          </w:tcPr>
          <w:p w14:paraId="5AEB3153" w14:textId="77777777" w:rsidR="00A33F54" w:rsidRPr="00026916" w:rsidRDefault="00A33F54" w:rsidP="00EC0126">
            <w:pPr>
              <w:ind w:left="84"/>
              <w:rPr>
                <w:sz w:val="18"/>
                <w:szCs w:val="18"/>
              </w:rPr>
            </w:pPr>
            <w:r w:rsidRPr="00026916">
              <w:rPr>
                <w:sz w:val="18"/>
                <w:szCs w:val="18"/>
              </w:rPr>
              <w:t>Panama</w:t>
            </w:r>
          </w:p>
        </w:tc>
        <w:tc>
          <w:tcPr>
            <w:tcW w:w="1887" w:type="dxa"/>
            <w:vAlign w:val="bottom"/>
          </w:tcPr>
          <w:p w14:paraId="0BD019B1"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49765B4A"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5C99045E" w14:textId="77777777" w:rsidR="00A33F54" w:rsidRPr="00026916" w:rsidRDefault="00A33F54" w:rsidP="00EC0126">
            <w:pPr>
              <w:ind w:right="91"/>
              <w:jc w:val="right"/>
              <w:rPr>
                <w:sz w:val="18"/>
                <w:szCs w:val="18"/>
              </w:rPr>
            </w:pPr>
            <w:r w:rsidRPr="00026916">
              <w:rPr>
                <w:sz w:val="18"/>
                <w:szCs w:val="18"/>
              </w:rPr>
              <w:t>-</w:t>
            </w:r>
          </w:p>
        </w:tc>
      </w:tr>
      <w:tr w:rsidR="00A33F54" w:rsidRPr="00026916" w14:paraId="1FFFEAD6" w14:textId="77777777" w:rsidTr="00EC0126">
        <w:trPr>
          <w:cantSplit/>
          <w:trHeight w:val="113"/>
        </w:trPr>
        <w:tc>
          <w:tcPr>
            <w:tcW w:w="2895" w:type="dxa"/>
          </w:tcPr>
          <w:p w14:paraId="1BD58F5A" w14:textId="77777777" w:rsidR="00A33F54" w:rsidRPr="00026916" w:rsidRDefault="00A33F54" w:rsidP="00EC0126">
            <w:pPr>
              <w:ind w:left="84"/>
              <w:rPr>
                <w:sz w:val="18"/>
                <w:szCs w:val="18"/>
              </w:rPr>
            </w:pPr>
            <w:r w:rsidRPr="00026916">
              <w:rPr>
                <w:sz w:val="18"/>
                <w:szCs w:val="18"/>
              </w:rPr>
              <w:t>Romanya</w:t>
            </w:r>
          </w:p>
        </w:tc>
        <w:tc>
          <w:tcPr>
            <w:tcW w:w="1887" w:type="dxa"/>
            <w:vAlign w:val="bottom"/>
          </w:tcPr>
          <w:p w14:paraId="6AE92EDC"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0EB78C7C"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32952D84" w14:textId="77777777" w:rsidR="00A33F54" w:rsidRPr="00026916" w:rsidRDefault="00A33F54" w:rsidP="00EC0126">
            <w:pPr>
              <w:ind w:right="91"/>
              <w:jc w:val="right"/>
              <w:rPr>
                <w:sz w:val="18"/>
                <w:szCs w:val="18"/>
              </w:rPr>
            </w:pPr>
            <w:r w:rsidRPr="00026916">
              <w:rPr>
                <w:sz w:val="18"/>
                <w:szCs w:val="18"/>
              </w:rPr>
              <w:t>-</w:t>
            </w:r>
          </w:p>
        </w:tc>
      </w:tr>
      <w:tr w:rsidR="00A33F54" w:rsidRPr="00026916" w14:paraId="3D688C04" w14:textId="77777777" w:rsidTr="00EC0126">
        <w:trPr>
          <w:cantSplit/>
          <w:trHeight w:val="113"/>
        </w:trPr>
        <w:tc>
          <w:tcPr>
            <w:tcW w:w="2895" w:type="dxa"/>
          </w:tcPr>
          <w:p w14:paraId="37E0CAF7" w14:textId="77777777" w:rsidR="00A33F54" w:rsidRPr="00026916" w:rsidRDefault="00A33F54" w:rsidP="00EC0126">
            <w:pPr>
              <w:ind w:left="84"/>
              <w:rPr>
                <w:sz w:val="18"/>
                <w:szCs w:val="18"/>
              </w:rPr>
            </w:pPr>
            <w:r w:rsidRPr="00026916">
              <w:rPr>
                <w:sz w:val="18"/>
                <w:szCs w:val="18"/>
              </w:rPr>
              <w:t>İtalya</w:t>
            </w:r>
          </w:p>
        </w:tc>
        <w:tc>
          <w:tcPr>
            <w:tcW w:w="1887" w:type="dxa"/>
            <w:vAlign w:val="bottom"/>
          </w:tcPr>
          <w:p w14:paraId="45D73A8D" w14:textId="77777777" w:rsidR="00A33F54" w:rsidRPr="00026916" w:rsidRDefault="00A33F54" w:rsidP="00EC0126">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14:paraId="6CEDFE60"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014489D6" w14:textId="77777777" w:rsidR="00A33F54" w:rsidRPr="00026916" w:rsidRDefault="00A33F54" w:rsidP="00EC0126">
            <w:pPr>
              <w:ind w:right="91"/>
              <w:jc w:val="right"/>
              <w:rPr>
                <w:sz w:val="18"/>
                <w:szCs w:val="18"/>
              </w:rPr>
            </w:pPr>
            <w:r w:rsidRPr="00026916">
              <w:rPr>
                <w:sz w:val="18"/>
                <w:szCs w:val="18"/>
              </w:rPr>
              <w:t>-</w:t>
            </w:r>
          </w:p>
        </w:tc>
      </w:tr>
      <w:tr w:rsidR="00A33F54" w:rsidRPr="001E244B" w14:paraId="45741368" w14:textId="77777777" w:rsidTr="00EC0126">
        <w:trPr>
          <w:cantSplit/>
          <w:trHeight w:val="113"/>
        </w:trPr>
        <w:tc>
          <w:tcPr>
            <w:tcW w:w="2895" w:type="dxa"/>
          </w:tcPr>
          <w:p w14:paraId="6ED054E9" w14:textId="77777777" w:rsidR="00A33F54" w:rsidRPr="00026916" w:rsidRDefault="00A33F54" w:rsidP="00EC0126">
            <w:pPr>
              <w:ind w:left="84"/>
              <w:rPr>
                <w:sz w:val="18"/>
                <w:szCs w:val="18"/>
              </w:rPr>
            </w:pPr>
            <w:r w:rsidRPr="00026916">
              <w:rPr>
                <w:sz w:val="18"/>
                <w:szCs w:val="18"/>
              </w:rPr>
              <w:t>Diğer</w:t>
            </w:r>
          </w:p>
        </w:tc>
        <w:tc>
          <w:tcPr>
            <w:tcW w:w="1887" w:type="dxa"/>
            <w:vAlign w:val="bottom"/>
          </w:tcPr>
          <w:p w14:paraId="495663AF" w14:textId="77777777" w:rsidR="00A33F54" w:rsidRPr="00026916" w:rsidRDefault="00737955" w:rsidP="00EC0126">
            <w:pPr>
              <w:ind w:right="91"/>
              <w:jc w:val="right"/>
              <w:rPr>
                <w:sz w:val="18"/>
                <w:szCs w:val="18"/>
              </w:rPr>
            </w:pPr>
            <w:r>
              <w:rPr>
                <w:sz w:val="18"/>
                <w:szCs w:val="18"/>
              </w:rPr>
              <w:t>-</w:t>
            </w:r>
          </w:p>
        </w:tc>
        <w:tc>
          <w:tcPr>
            <w:tcW w:w="2903" w:type="dxa"/>
            <w:noWrap/>
            <w:tcMar>
              <w:top w:w="15" w:type="dxa"/>
              <w:left w:w="15" w:type="dxa"/>
              <w:bottom w:w="0" w:type="dxa"/>
              <w:right w:w="15" w:type="dxa"/>
            </w:tcMar>
            <w:vAlign w:val="bottom"/>
          </w:tcPr>
          <w:p w14:paraId="123AFFED" w14:textId="77777777" w:rsidR="00A33F54" w:rsidRPr="00026916" w:rsidRDefault="00A33F54" w:rsidP="00EC0126">
            <w:pPr>
              <w:ind w:right="91"/>
              <w:jc w:val="right"/>
              <w:rPr>
                <w:sz w:val="18"/>
                <w:szCs w:val="18"/>
              </w:rPr>
            </w:pPr>
            <w:r w:rsidRPr="00026916">
              <w:rPr>
                <w:sz w:val="18"/>
                <w:szCs w:val="18"/>
              </w:rPr>
              <w:t>-</w:t>
            </w:r>
          </w:p>
        </w:tc>
        <w:tc>
          <w:tcPr>
            <w:tcW w:w="1617" w:type="dxa"/>
            <w:vAlign w:val="bottom"/>
          </w:tcPr>
          <w:p w14:paraId="7C78E848" w14:textId="77777777" w:rsidR="00A33F54" w:rsidRPr="001E244B" w:rsidRDefault="00737955" w:rsidP="00EC0126">
            <w:pPr>
              <w:ind w:right="91"/>
              <w:jc w:val="right"/>
              <w:rPr>
                <w:sz w:val="18"/>
                <w:szCs w:val="18"/>
              </w:rPr>
            </w:pPr>
            <w:r>
              <w:rPr>
                <w:sz w:val="18"/>
                <w:szCs w:val="18"/>
              </w:rPr>
              <w:t>-</w:t>
            </w:r>
          </w:p>
        </w:tc>
      </w:tr>
      <w:tr w:rsidR="00A33F54" w:rsidRPr="001E244B" w14:paraId="3A0D0463" w14:textId="77777777" w:rsidTr="00EC0126">
        <w:trPr>
          <w:cantSplit/>
          <w:trHeight w:val="113"/>
        </w:trPr>
        <w:tc>
          <w:tcPr>
            <w:tcW w:w="2895" w:type="dxa"/>
            <w:tcBorders>
              <w:bottom w:val="single" w:sz="4" w:space="0" w:color="auto"/>
            </w:tcBorders>
            <w:vAlign w:val="bottom"/>
          </w:tcPr>
          <w:p w14:paraId="1119635C" w14:textId="77777777" w:rsidR="00A33F54" w:rsidRPr="001E244B" w:rsidRDefault="00A33F54" w:rsidP="00EC0126">
            <w:pPr>
              <w:ind w:left="84"/>
              <w:rPr>
                <w:sz w:val="18"/>
                <w:szCs w:val="18"/>
              </w:rPr>
            </w:pPr>
          </w:p>
        </w:tc>
        <w:tc>
          <w:tcPr>
            <w:tcW w:w="1887" w:type="dxa"/>
            <w:tcBorders>
              <w:bottom w:val="single" w:sz="4" w:space="0" w:color="auto"/>
            </w:tcBorders>
            <w:vAlign w:val="bottom"/>
          </w:tcPr>
          <w:p w14:paraId="16058D73" w14:textId="77777777" w:rsidR="00A33F54" w:rsidRPr="001E244B" w:rsidRDefault="00A33F54" w:rsidP="00EC0126">
            <w:pPr>
              <w:ind w:right="49"/>
              <w:jc w:val="right"/>
              <w:rPr>
                <w:sz w:val="18"/>
              </w:rPr>
            </w:pPr>
          </w:p>
        </w:tc>
        <w:tc>
          <w:tcPr>
            <w:tcW w:w="2903" w:type="dxa"/>
            <w:tcBorders>
              <w:bottom w:val="single" w:sz="4" w:space="0" w:color="auto"/>
            </w:tcBorders>
            <w:noWrap/>
            <w:tcMar>
              <w:top w:w="15" w:type="dxa"/>
              <w:left w:w="15" w:type="dxa"/>
              <w:bottom w:w="0" w:type="dxa"/>
              <w:right w:w="15" w:type="dxa"/>
            </w:tcMar>
            <w:vAlign w:val="bottom"/>
          </w:tcPr>
          <w:p w14:paraId="6E104420" w14:textId="77777777" w:rsidR="00A33F54" w:rsidRPr="001E244B" w:rsidRDefault="00A33F54" w:rsidP="00EC0126">
            <w:pPr>
              <w:jc w:val="right"/>
              <w:rPr>
                <w:sz w:val="18"/>
              </w:rPr>
            </w:pPr>
          </w:p>
        </w:tc>
        <w:tc>
          <w:tcPr>
            <w:tcW w:w="1617" w:type="dxa"/>
            <w:tcBorders>
              <w:bottom w:val="single" w:sz="4" w:space="0" w:color="auto"/>
            </w:tcBorders>
            <w:vAlign w:val="bottom"/>
          </w:tcPr>
          <w:p w14:paraId="0112672E" w14:textId="77777777" w:rsidR="00A33F54" w:rsidRPr="001E244B" w:rsidRDefault="00A33F54" w:rsidP="00EC0126">
            <w:pPr>
              <w:ind w:right="49"/>
              <w:jc w:val="right"/>
              <w:rPr>
                <w:sz w:val="18"/>
              </w:rPr>
            </w:pPr>
          </w:p>
        </w:tc>
      </w:tr>
    </w:tbl>
    <w:p w14:paraId="206E180B" w14:textId="77777777" w:rsidR="00A33F54" w:rsidRPr="001E244B" w:rsidRDefault="00A33F54">
      <w:pPr>
        <w:rPr>
          <w:sz w:val="22"/>
          <w:szCs w:val="22"/>
        </w:rPr>
      </w:pPr>
      <w:r w:rsidRPr="001E244B">
        <w:rPr>
          <w:sz w:val="22"/>
          <w:szCs w:val="22"/>
        </w:rPr>
        <w:br w:type="page"/>
      </w:r>
    </w:p>
    <w:p w14:paraId="3A9D2747" w14:textId="21CA4CE0" w:rsidR="002C6E36" w:rsidRPr="001E244B" w:rsidRDefault="00FD24FB" w:rsidP="009F1393">
      <w:pPr>
        <w:pStyle w:val="BodyText2"/>
        <w:tabs>
          <w:tab w:val="left" w:pos="0"/>
        </w:tabs>
        <w:spacing w:before="120" w:after="120"/>
        <w:ind w:right="-66" w:hanging="560"/>
        <w:rPr>
          <w:sz w:val="22"/>
          <w:szCs w:val="22"/>
          <w:lang w:eastAsia="tr-TR"/>
        </w:rPr>
      </w:pPr>
      <w:r w:rsidRPr="001E244B">
        <w:rPr>
          <w:sz w:val="22"/>
          <w:szCs w:val="22"/>
        </w:rPr>
        <w:t>III</w:t>
      </w:r>
      <w:r w:rsidR="0029638A" w:rsidRPr="001E244B">
        <w:rPr>
          <w:sz w:val="22"/>
          <w:szCs w:val="22"/>
          <w:lang w:eastAsia="tr-TR"/>
        </w:rPr>
        <w:t>.</w:t>
      </w:r>
      <w:r w:rsidR="0029638A" w:rsidRPr="001E244B">
        <w:rPr>
          <w:sz w:val="22"/>
          <w:szCs w:val="22"/>
          <w:lang w:eastAsia="tr-TR"/>
        </w:rPr>
        <w:tab/>
      </w:r>
      <w:r w:rsidR="00193EAE">
        <w:rPr>
          <w:sz w:val="22"/>
          <w:szCs w:val="22"/>
          <w:lang w:eastAsia="tr-TR"/>
        </w:rPr>
        <w:t>Konsolide k</w:t>
      </w:r>
      <w:r w:rsidR="0029638A" w:rsidRPr="001E244B">
        <w:rPr>
          <w:sz w:val="22"/>
          <w:szCs w:val="22"/>
          <w:lang w:eastAsia="tr-TR"/>
        </w:rPr>
        <w:t>ur r</w:t>
      </w:r>
      <w:r w:rsidR="00C1510D" w:rsidRPr="001E244B">
        <w:rPr>
          <w:sz w:val="22"/>
          <w:szCs w:val="22"/>
          <w:lang w:eastAsia="tr-TR"/>
        </w:rPr>
        <w:t>iski</w:t>
      </w:r>
      <w:r w:rsidR="0029638A" w:rsidRPr="001E244B">
        <w:rPr>
          <w:sz w:val="22"/>
          <w:szCs w:val="22"/>
          <w:lang w:eastAsia="tr-TR"/>
        </w:rPr>
        <w:t>ne ilişkin açıklamalar</w:t>
      </w:r>
    </w:p>
    <w:p w14:paraId="39F89AFF" w14:textId="75DBE8AB" w:rsidR="002C6E36" w:rsidRPr="001E244B" w:rsidRDefault="002C6E36" w:rsidP="003930B0">
      <w:pPr>
        <w:autoSpaceDE w:val="0"/>
        <w:autoSpaceDN w:val="0"/>
        <w:adjustRightInd w:val="0"/>
        <w:spacing w:before="120" w:after="120"/>
        <w:ind w:right="-66"/>
        <w:jc w:val="both"/>
        <w:rPr>
          <w:sz w:val="22"/>
          <w:szCs w:val="22"/>
        </w:rPr>
      </w:pPr>
      <w:r w:rsidRPr="001E244B">
        <w:rPr>
          <w:sz w:val="22"/>
          <w:szCs w:val="22"/>
        </w:rPr>
        <w:t xml:space="preserve">Kur riski, döviz kurlarında meydana gelebilecek değişiklikler nedeniyle </w:t>
      </w:r>
      <w:r w:rsidR="006630D2">
        <w:rPr>
          <w:sz w:val="22"/>
          <w:szCs w:val="22"/>
        </w:rPr>
        <w:t>Grup’un</w:t>
      </w:r>
      <w:r w:rsidR="006F0CD1" w:rsidRPr="001E244B">
        <w:rPr>
          <w:sz w:val="22"/>
          <w:szCs w:val="22"/>
        </w:rPr>
        <w:t xml:space="preserve"> maruz</w:t>
      </w:r>
      <w:r w:rsidRPr="001E244B">
        <w:rPr>
          <w:sz w:val="22"/>
          <w:szCs w:val="22"/>
        </w:rPr>
        <w:t xml:space="preserve"> kalabileceği zarar olasılığını ifade etmektir.</w:t>
      </w:r>
    </w:p>
    <w:p w14:paraId="115EF810" w14:textId="5AB32FBB" w:rsidR="002C6E36" w:rsidRPr="001E244B" w:rsidRDefault="00CD035C" w:rsidP="003930B0">
      <w:pPr>
        <w:spacing w:before="120" w:after="120"/>
        <w:ind w:left="-14" w:right="-66" w:hanging="553"/>
        <w:jc w:val="both"/>
        <w:rPr>
          <w:sz w:val="22"/>
          <w:szCs w:val="22"/>
        </w:rPr>
      </w:pPr>
      <w:r w:rsidRPr="001E244B">
        <w:rPr>
          <w:b/>
          <w:sz w:val="22"/>
          <w:szCs w:val="22"/>
        </w:rPr>
        <w:t>a.</w:t>
      </w:r>
      <w:r w:rsidR="002C6E36" w:rsidRPr="001E244B">
        <w:rPr>
          <w:b/>
          <w:sz w:val="22"/>
          <w:szCs w:val="22"/>
        </w:rPr>
        <w:t xml:space="preserve"> </w:t>
      </w:r>
      <w:r w:rsidR="002C6E36" w:rsidRPr="001E244B">
        <w:rPr>
          <w:sz w:val="22"/>
          <w:szCs w:val="22"/>
        </w:rPr>
        <w:tab/>
        <w:t xml:space="preserve">Piyasa riski olarak kur riskine maruz kalan </w:t>
      </w:r>
      <w:r w:rsidR="006630D2">
        <w:rPr>
          <w:sz w:val="22"/>
          <w:szCs w:val="22"/>
        </w:rPr>
        <w:t>Grup</w:t>
      </w:r>
      <w:r w:rsidR="002C6E36" w:rsidRPr="001E244B">
        <w:rPr>
          <w:sz w:val="22"/>
          <w:szCs w:val="22"/>
        </w:rPr>
        <w:t xml:space="preserve">, açık ya da fazla pozisyon oluşmamasına dikkat ederek kur riskini dengede tutmaktadır. </w:t>
      </w:r>
      <w:r w:rsidR="006630D2">
        <w:rPr>
          <w:sz w:val="22"/>
          <w:szCs w:val="22"/>
        </w:rPr>
        <w:t>Grup</w:t>
      </w:r>
      <w:r w:rsidR="002C6E36" w:rsidRPr="001E244B">
        <w:rPr>
          <w:sz w:val="22"/>
          <w:szCs w:val="22"/>
        </w:rPr>
        <w:t xml:space="preserve"> kur riskini günlük olarak takip etmektedir. Yabancı para net genel pozisyonu/</w:t>
      </w:r>
      <w:r w:rsidR="00883560" w:rsidRPr="001E244B">
        <w:rPr>
          <w:sz w:val="22"/>
          <w:szCs w:val="22"/>
        </w:rPr>
        <w:t>Öz</w:t>
      </w:r>
      <w:r w:rsidR="008F25B4" w:rsidRPr="001E244B">
        <w:rPr>
          <w:sz w:val="22"/>
          <w:szCs w:val="22"/>
        </w:rPr>
        <w:t>kaynak</w:t>
      </w:r>
      <w:r w:rsidR="002C6E36" w:rsidRPr="001E244B">
        <w:rPr>
          <w:sz w:val="22"/>
          <w:szCs w:val="22"/>
        </w:rPr>
        <w:t xml:space="preserve"> rasyosu günlük olarak kontrol edilmektedir. Kur riskine esas sermaye yükümlülüğü hesaplanırken </w:t>
      </w:r>
      <w:r w:rsidR="006630D2">
        <w:rPr>
          <w:sz w:val="22"/>
          <w:szCs w:val="22"/>
        </w:rPr>
        <w:t>Grup’un</w:t>
      </w:r>
      <w:r w:rsidR="002C6E36" w:rsidRPr="001E244B">
        <w:rPr>
          <w:sz w:val="22"/>
          <w:szCs w:val="22"/>
        </w:rPr>
        <w:t xml:space="preserve"> tüm döviz varlıkları, yükümlülükleri ve vadeli döviz işlemleri göz önünde bulundurulmakta, yasal raporlarda kullanılan standart </w:t>
      </w:r>
      <w:r w:rsidR="008F25B4" w:rsidRPr="001E244B">
        <w:rPr>
          <w:sz w:val="22"/>
          <w:szCs w:val="22"/>
        </w:rPr>
        <w:t>metot</w:t>
      </w:r>
      <w:r w:rsidR="002C6E36" w:rsidRPr="001E244B">
        <w:rPr>
          <w:sz w:val="22"/>
          <w:szCs w:val="22"/>
        </w:rPr>
        <w:t xml:space="preserve"> ile riske maruz değer aylık olarak hesaplanmaktadır</w:t>
      </w:r>
      <w:r w:rsidR="002C6E36" w:rsidRPr="001E244B">
        <w:rPr>
          <w:color w:val="0000FF"/>
          <w:sz w:val="22"/>
          <w:szCs w:val="22"/>
        </w:rPr>
        <w:t>.</w:t>
      </w:r>
    </w:p>
    <w:p w14:paraId="035F45F9" w14:textId="21E766B5" w:rsidR="002C6E36" w:rsidRPr="001E244B" w:rsidRDefault="00CD035C" w:rsidP="003930B0">
      <w:pPr>
        <w:spacing w:before="120" w:after="120"/>
        <w:ind w:left="-28" w:right="-66" w:hanging="553"/>
        <w:jc w:val="both"/>
        <w:rPr>
          <w:sz w:val="22"/>
          <w:szCs w:val="22"/>
        </w:rPr>
      </w:pPr>
      <w:r w:rsidRPr="001E244B">
        <w:rPr>
          <w:b/>
          <w:sz w:val="22"/>
          <w:szCs w:val="22"/>
        </w:rPr>
        <w:t>b.</w:t>
      </w:r>
      <w:r w:rsidR="002C6E36" w:rsidRPr="001E244B">
        <w:rPr>
          <w:sz w:val="22"/>
          <w:szCs w:val="22"/>
        </w:rPr>
        <w:t xml:space="preserve"> </w:t>
      </w:r>
      <w:r w:rsidR="002C6E36" w:rsidRPr="001E244B">
        <w:rPr>
          <w:sz w:val="22"/>
          <w:szCs w:val="22"/>
        </w:rPr>
        <w:tab/>
      </w:r>
      <w:r w:rsidR="006630D2">
        <w:rPr>
          <w:sz w:val="22"/>
          <w:szCs w:val="22"/>
        </w:rPr>
        <w:t>Grup’un</w:t>
      </w:r>
      <w:r w:rsidR="002C6E36" w:rsidRPr="001E244B">
        <w:rPr>
          <w:sz w:val="22"/>
          <w:szCs w:val="22"/>
        </w:rPr>
        <w:t xml:space="preserve"> riskten korunma amaçlı türev finansal aracı bulunmamaktadır.</w:t>
      </w:r>
    </w:p>
    <w:p w14:paraId="790C11DC" w14:textId="3A78A5B3" w:rsidR="002C6E36" w:rsidRPr="001E244B" w:rsidRDefault="00CD035C" w:rsidP="003930B0">
      <w:pPr>
        <w:spacing w:before="120" w:after="120"/>
        <w:ind w:left="-42" w:right="-66" w:hanging="518"/>
        <w:jc w:val="both"/>
        <w:rPr>
          <w:sz w:val="22"/>
          <w:szCs w:val="22"/>
        </w:rPr>
      </w:pPr>
      <w:r w:rsidRPr="001E244B">
        <w:rPr>
          <w:b/>
          <w:sz w:val="22"/>
          <w:szCs w:val="22"/>
        </w:rPr>
        <w:t>c.</w:t>
      </w:r>
      <w:r w:rsidR="002C6E36" w:rsidRPr="001E244B">
        <w:rPr>
          <w:sz w:val="22"/>
          <w:szCs w:val="22"/>
        </w:rPr>
        <w:t xml:space="preserve"> </w:t>
      </w:r>
      <w:r w:rsidR="002C6E36" w:rsidRPr="001E244B">
        <w:rPr>
          <w:sz w:val="22"/>
          <w:szCs w:val="22"/>
        </w:rPr>
        <w:tab/>
        <w:t xml:space="preserve">Piyasalarda yaşanan belirsizlikler ve dalgalanmalar nedeniyle döviz pozisyonu dengede tutulmakta, dolayısıyla kur riski taşınmaması öngörülmektedir. </w:t>
      </w:r>
      <w:r w:rsidR="006630D2">
        <w:rPr>
          <w:sz w:val="22"/>
          <w:szCs w:val="22"/>
        </w:rPr>
        <w:t>Grup</w:t>
      </w:r>
      <w:r w:rsidR="00D21F8A" w:rsidRPr="001E244B">
        <w:rPr>
          <w:sz w:val="22"/>
          <w:szCs w:val="22"/>
        </w:rPr>
        <w:t xml:space="preserve">, </w:t>
      </w:r>
      <w:r w:rsidR="002C6E36" w:rsidRPr="001E244B">
        <w:rPr>
          <w:sz w:val="22"/>
          <w:szCs w:val="22"/>
        </w:rPr>
        <w:t xml:space="preserve">kur riskini minimum seviyede tutmak için gerekli tedbirleri almaktadır. </w:t>
      </w:r>
    </w:p>
    <w:p w14:paraId="5F160BCC" w14:textId="07E40913" w:rsidR="002C6E36" w:rsidRPr="001E244B" w:rsidRDefault="00CD035C" w:rsidP="003930B0">
      <w:pPr>
        <w:pStyle w:val="BodyTextIndent"/>
        <w:spacing w:before="120" w:after="120"/>
        <w:ind w:left="-56" w:right="-66" w:hanging="504"/>
        <w:rPr>
          <w:sz w:val="22"/>
          <w:szCs w:val="22"/>
        </w:rPr>
      </w:pPr>
      <w:r w:rsidRPr="001E244B">
        <w:rPr>
          <w:b/>
          <w:snapToGrid w:val="0"/>
          <w:sz w:val="22"/>
          <w:szCs w:val="22"/>
        </w:rPr>
        <w:t>ç.</w:t>
      </w:r>
      <w:r w:rsidR="002C6E36" w:rsidRPr="001E244B">
        <w:rPr>
          <w:snapToGrid w:val="0"/>
          <w:sz w:val="22"/>
          <w:szCs w:val="22"/>
        </w:rPr>
        <w:tab/>
      </w:r>
      <w:r w:rsidR="006630D2">
        <w:rPr>
          <w:sz w:val="22"/>
          <w:szCs w:val="22"/>
        </w:rPr>
        <w:t>Grup’un</w:t>
      </w:r>
      <w:r w:rsidR="002C6E36" w:rsidRPr="001E244B">
        <w:rPr>
          <w:sz w:val="22"/>
          <w:szCs w:val="22"/>
        </w:rPr>
        <w:t xml:space="preserve"> finansal tablo tarihi ile bu tarihten geriye doğru son beş iş günü kamuya duyurulan cari döviz alış kurları aşağıdaki gibidir:</w:t>
      </w:r>
    </w:p>
    <w:tbl>
      <w:tblPr>
        <w:tblW w:w="9412" w:type="dxa"/>
        <w:tblLayout w:type="fixed"/>
        <w:tblLook w:val="0000" w:firstRow="0" w:lastRow="0" w:firstColumn="0" w:lastColumn="0" w:noHBand="0" w:noVBand="0"/>
      </w:tblPr>
      <w:tblGrid>
        <w:gridCol w:w="5850"/>
        <w:gridCol w:w="1781"/>
        <w:gridCol w:w="1781"/>
      </w:tblGrid>
      <w:tr w:rsidR="002C6E36" w:rsidRPr="001951CB" w14:paraId="2148734F" w14:textId="77777777" w:rsidTr="00191ECC">
        <w:trPr>
          <w:trHeight w:val="170"/>
        </w:trPr>
        <w:tc>
          <w:tcPr>
            <w:tcW w:w="5850" w:type="dxa"/>
            <w:tcBorders>
              <w:top w:val="single" w:sz="4" w:space="0" w:color="auto"/>
              <w:bottom w:val="single" w:sz="4" w:space="0" w:color="auto"/>
            </w:tcBorders>
            <w:shd w:val="clear" w:color="auto" w:fill="auto"/>
            <w:vAlign w:val="bottom"/>
          </w:tcPr>
          <w:p w14:paraId="6BCF7A15" w14:textId="77777777" w:rsidR="002C6E36" w:rsidRPr="001951CB" w:rsidRDefault="002C6E36" w:rsidP="002C6E36">
            <w:pPr>
              <w:jc w:val="both"/>
              <w:rPr>
                <w:sz w:val="22"/>
                <w:szCs w:val="22"/>
              </w:rPr>
            </w:pPr>
          </w:p>
        </w:tc>
        <w:tc>
          <w:tcPr>
            <w:tcW w:w="1781" w:type="dxa"/>
            <w:tcBorders>
              <w:top w:val="single" w:sz="4" w:space="0" w:color="auto"/>
              <w:bottom w:val="single" w:sz="4" w:space="0" w:color="auto"/>
            </w:tcBorders>
            <w:shd w:val="clear" w:color="auto" w:fill="auto"/>
            <w:vAlign w:val="bottom"/>
          </w:tcPr>
          <w:p w14:paraId="118B63D4" w14:textId="77777777" w:rsidR="002C6E36" w:rsidRPr="001951CB" w:rsidRDefault="002C6E36" w:rsidP="004859D7">
            <w:pPr>
              <w:jc w:val="right"/>
              <w:rPr>
                <w:b/>
                <w:sz w:val="22"/>
                <w:szCs w:val="22"/>
              </w:rPr>
            </w:pPr>
            <w:r w:rsidRPr="001951CB">
              <w:rPr>
                <w:b/>
                <w:sz w:val="22"/>
                <w:szCs w:val="22"/>
              </w:rPr>
              <w:t>ABD Doları</w:t>
            </w:r>
          </w:p>
        </w:tc>
        <w:tc>
          <w:tcPr>
            <w:tcW w:w="1781" w:type="dxa"/>
            <w:tcBorders>
              <w:top w:val="single" w:sz="4" w:space="0" w:color="auto"/>
              <w:bottom w:val="single" w:sz="4" w:space="0" w:color="auto"/>
            </w:tcBorders>
            <w:shd w:val="clear" w:color="auto" w:fill="auto"/>
            <w:vAlign w:val="bottom"/>
          </w:tcPr>
          <w:p w14:paraId="2B817A95" w14:textId="77777777" w:rsidR="002C6E36" w:rsidRPr="001951CB" w:rsidRDefault="00AA6F74" w:rsidP="004859D7">
            <w:pPr>
              <w:jc w:val="right"/>
              <w:rPr>
                <w:b/>
                <w:sz w:val="22"/>
                <w:szCs w:val="22"/>
              </w:rPr>
            </w:pPr>
            <w:r w:rsidRPr="001951CB">
              <w:rPr>
                <w:b/>
                <w:sz w:val="22"/>
                <w:szCs w:val="22"/>
              </w:rPr>
              <w:t>Avro</w:t>
            </w:r>
          </w:p>
        </w:tc>
      </w:tr>
      <w:tr w:rsidR="005C6DD9" w:rsidRPr="001951CB" w14:paraId="52D362CE" w14:textId="77777777" w:rsidTr="00191ECC">
        <w:trPr>
          <w:trHeight w:val="170"/>
        </w:trPr>
        <w:tc>
          <w:tcPr>
            <w:tcW w:w="5850" w:type="dxa"/>
            <w:tcBorders>
              <w:top w:val="single" w:sz="4" w:space="0" w:color="auto"/>
            </w:tcBorders>
            <w:shd w:val="clear" w:color="auto" w:fill="auto"/>
            <w:vAlign w:val="bottom"/>
          </w:tcPr>
          <w:p w14:paraId="737C549E" w14:textId="77777777" w:rsidR="005C6DD9" w:rsidRPr="001951CB" w:rsidRDefault="005C6DD9" w:rsidP="002C6E36">
            <w:pPr>
              <w:jc w:val="both"/>
              <w:rPr>
                <w:sz w:val="22"/>
                <w:szCs w:val="22"/>
              </w:rPr>
            </w:pPr>
          </w:p>
        </w:tc>
        <w:tc>
          <w:tcPr>
            <w:tcW w:w="1781" w:type="dxa"/>
            <w:tcBorders>
              <w:top w:val="single" w:sz="4" w:space="0" w:color="auto"/>
            </w:tcBorders>
            <w:shd w:val="clear" w:color="auto" w:fill="auto"/>
            <w:vAlign w:val="bottom"/>
          </w:tcPr>
          <w:p w14:paraId="03C73713" w14:textId="77777777" w:rsidR="005C6DD9" w:rsidRPr="001951CB" w:rsidRDefault="005C6DD9" w:rsidP="004859D7">
            <w:pPr>
              <w:jc w:val="right"/>
              <w:rPr>
                <w:b/>
                <w:sz w:val="22"/>
                <w:szCs w:val="22"/>
              </w:rPr>
            </w:pPr>
          </w:p>
        </w:tc>
        <w:tc>
          <w:tcPr>
            <w:tcW w:w="1781" w:type="dxa"/>
            <w:tcBorders>
              <w:top w:val="single" w:sz="4" w:space="0" w:color="auto"/>
            </w:tcBorders>
            <w:shd w:val="clear" w:color="auto" w:fill="auto"/>
            <w:vAlign w:val="bottom"/>
          </w:tcPr>
          <w:p w14:paraId="0C98892E" w14:textId="77777777" w:rsidR="005C6DD9" w:rsidRPr="001951CB" w:rsidRDefault="005C6DD9" w:rsidP="004859D7">
            <w:pPr>
              <w:jc w:val="right"/>
              <w:rPr>
                <w:b/>
                <w:sz w:val="22"/>
                <w:szCs w:val="22"/>
              </w:rPr>
            </w:pPr>
          </w:p>
        </w:tc>
      </w:tr>
      <w:tr w:rsidR="00F552FE" w:rsidRPr="001951CB" w14:paraId="7880CB8F" w14:textId="77777777" w:rsidTr="00191ECC">
        <w:trPr>
          <w:trHeight w:val="57"/>
        </w:trPr>
        <w:tc>
          <w:tcPr>
            <w:tcW w:w="5850" w:type="dxa"/>
            <w:shd w:val="clear" w:color="auto" w:fill="auto"/>
          </w:tcPr>
          <w:p w14:paraId="1282626A" w14:textId="77777777" w:rsidR="00F552FE" w:rsidRPr="001951CB" w:rsidRDefault="002B0CCE" w:rsidP="00F552FE">
            <w:pPr>
              <w:spacing w:before="100" w:beforeAutospacing="1"/>
              <w:rPr>
                <w:sz w:val="22"/>
                <w:szCs w:val="22"/>
              </w:rPr>
            </w:pPr>
            <w:r w:rsidRPr="001951CB">
              <w:rPr>
                <w:sz w:val="22"/>
                <w:szCs w:val="22"/>
              </w:rPr>
              <w:t xml:space="preserve">31 Aralık 2019 - </w:t>
            </w:r>
            <w:r w:rsidR="00F552FE" w:rsidRPr="001951CB">
              <w:rPr>
                <w:sz w:val="22"/>
                <w:szCs w:val="22"/>
              </w:rPr>
              <w:t xml:space="preserve">Bilanço Değerleme Kuru </w:t>
            </w:r>
          </w:p>
        </w:tc>
        <w:tc>
          <w:tcPr>
            <w:tcW w:w="1781" w:type="dxa"/>
            <w:tcBorders>
              <w:top w:val="nil"/>
              <w:left w:val="nil"/>
              <w:bottom w:val="nil"/>
              <w:right w:val="nil"/>
            </w:tcBorders>
            <w:shd w:val="clear" w:color="auto" w:fill="auto"/>
          </w:tcPr>
          <w:p w14:paraId="2F062D5D" w14:textId="77777777" w:rsidR="00F552FE" w:rsidRPr="001951CB" w:rsidRDefault="00840D8F" w:rsidP="005F0FCB">
            <w:pPr>
              <w:spacing w:before="100" w:beforeAutospacing="1"/>
              <w:jc w:val="right"/>
              <w:rPr>
                <w:sz w:val="22"/>
                <w:szCs w:val="22"/>
              </w:rPr>
            </w:pPr>
            <w:r w:rsidRPr="001951CB">
              <w:rPr>
                <w:sz w:val="22"/>
                <w:szCs w:val="22"/>
              </w:rPr>
              <w:t>5,9448</w:t>
            </w:r>
            <w:r w:rsidR="00F552FE" w:rsidRPr="001951CB">
              <w:rPr>
                <w:sz w:val="22"/>
                <w:szCs w:val="22"/>
              </w:rPr>
              <w:t xml:space="preserve"> </w:t>
            </w:r>
          </w:p>
        </w:tc>
        <w:tc>
          <w:tcPr>
            <w:tcW w:w="1781" w:type="dxa"/>
            <w:tcBorders>
              <w:top w:val="nil"/>
              <w:left w:val="nil"/>
              <w:bottom w:val="nil"/>
              <w:right w:val="nil"/>
            </w:tcBorders>
            <w:shd w:val="clear" w:color="auto" w:fill="auto"/>
          </w:tcPr>
          <w:p w14:paraId="1B070CBF" w14:textId="77777777" w:rsidR="00F552FE" w:rsidRPr="001951CB" w:rsidRDefault="00840D8F" w:rsidP="00840D8F">
            <w:pPr>
              <w:spacing w:before="100" w:beforeAutospacing="1"/>
              <w:jc w:val="right"/>
              <w:rPr>
                <w:sz w:val="22"/>
                <w:szCs w:val="22"/>
              </w:rPr>
            </w:pPr>
            <w:r w:rsidRPr="001951CB">
              <w:rPr>
                <w:sz w:val="22"/>
                <w:szCs w:val="22"/>
              </w:rPr>
              <w:t>6,6665</w:t>
            </w:r>
          </w:p>
        </w:tc>
      </w:tr>
      <w:tr w:rsidR="00F552FE" w:rsidRPr="001951CB" w14:paraId="22C6A9FB" w14:textId="77777777" w:rsidTr="00191ECC">
        <w:trPr>
          <w:trHeight w:val="57"/>
        </w:trPr>
        <w:tc>
          <w:tcPr>
            <w:tcW w:w="5850" w:type="dxa"/>
            <w:shd w:val="clear" w:color="auto" w:fill="auto"/>
          </w:tcPr>
          <w:p w14:paraId="000E146E" w14:textId="77777777" w:rsidR="00F552FE" w:rsidRPr="001951CB" w:rsidRDefault="002B0CCE" w:rsidP="00AA6F74">
            <w:pPr>
              <w:spacing w:before="100" w:beforeAutospacing="1"/>
              <w:rPr>
                <w:sz w:val="22"/>
                <w:szCs w:val="22"/>
              </w:rPr>
            </w:pPr>
            <w:r w:rsidRPr="001951CB">
              <w:rPr>
                <w:sz w:val="22"/>
                <w:szCs w:val="22"/>
              </w:rPr>
              <w:t>30 Aralık</w:t>
            </w:r>
            <w:r w:rsidR="00F552FE" w:rsidRPr="001951CB">
              <w:rPr>
                <w:sz w:val="22"/>
                <w:szCs w:val="22"/>
              </w:rPr>
              <w:t xml:space="preserve"> 2019 </w:t>
            </w:r>
          </w:p>
        </w:tc>
        <w:tc>
          <w:tcPr>
            <w:tcW w:w="1781" w:type="dxa"/>
            <w:tcBorders>
              <w:top w:val="nil"/>
              <w:left w:val="nil"/>
              <w:bottom w:val="nil"/>
              <w:right w:val="nil"/>
            </w:tcBorders>
            <w:shd w:val="clear" w:color="auto" w:fill="auto"/>
          </w:tcPr>
          <w:p w14:paraId="37326D98" w14:textId="77777777" w:rsidR="00F552FE" w:rsidRPr="001951CB" w:rsidRDefault="0071753E" w:rsidP="00840D8F">
            <w:pPr>
              <w:spacing w:before="100" w:beforeAutospacing="1"/>
              <w:jc w:val="right"/>
              <w:rPr>
                <w:sz w:val="22"/>
                <w:szCs w:val="22"/>
              </w:rPr>
            </w:pPr>
            <w:r w:rsidRPr="001951CB">
              <w:rPr>
                <w:sz w:val="22"/>
                <w:szCs w:val="22"/>
              </w:rPr>
              <w:t>5,</w:t>
            </w:r>
            <w:r w:rsidR="00840D8F" w:rsidRPr="001951CB">
              <w:rPr>
                <w:sz w:val="22"/>
                <w:szCs w:val="22"/>
              </w:rPr>
              <w:t>9446</w:t>
            </w:r>
            <w:r w:rsidR="00F552FE" w:rsidRPr="001951CB">
              <w:rPr>
                <w:sz w:val="22"/>
                <w:szCs w:val="22"/>
              </w:rPr>
              <w:t xml:space="preserve"> </w:t>
            </w:r>
          </w:p>
        </w:tc>
        <w:tc>
          <w:tcPr>
            <w:tcW w:w="1781" w:type="dxa"/>
            <w:tcBorders>
              <w:top w:val="nil"/>
              <w:left w:val="nil"/>
              <w:bottom w:val="nil"/>
              <w:right w:val="nil"/>
            </w:tcBorders>
            <w:shd w:val="clear" w:color="auto" w:fill="auto"/>
          </w:tcPr>
          <w:p w14:paraId="24A32B73" w14:textId="77777777" w:rsidR="00F552FE" w:rsidRPr="001951CB" w:rsidRDefault="0071753E" w:rsidP="00840D8F">
            <w:pPr>
              <w:spacing w:before="100" w:beforeAutospacing="1"/>
              <w:jc w:val="right"/>
              <w:rPr>
                <w:sz w:val="22"/>
                <w:szCs w:val="22"/>
              </w:rPr>
            </w:pPr>
            <w:r w:rsidRPr="001951CB">
              <w:rPr>
                <w:sz w:val="22"/>
                <w:szCs w:val="22"/>
              </w:rPr>
              <w:t>6,</w:t>
            </w:r>
            <w:r w:rsidR="00840D8F" w:rsidRPr="001951CB">
              <w:rPr>
                <w:sz w:val="22"/>
                <w:szCs w:val="22"/>
              </w:rPr>
              <w:t>6550</w:t>
            </w:r>
            <w:r w:rsidR="00F552FE" w:rsidRPr="001951CB">
              <w:rPr>
                <w:sz w:val="22"/>
                <w:szCs w:val="22"/>
              </w:rPr>
              <w:t xml:space="preserve"> </w:t>
            </w:r>
          </w:p>
        </w:tc>
      </w:tr>
      <w:tr w:rsidR="00F552FE" w:rsidRPr="001951CB" w14:paraId="7CC1DF4A" w14:textId="77777777" w:rsidTr="00191ECC">
        <w:trPr>
          <w:trHeight w:val="57"/>
        </w:trPr>
        <w:tc>
          <w:tcPr>
            <w:tcW w:w="5850" w:type="dxa"/>
            <w:shd w:val="clear" w:color="auto" w:fill="auto"/>
          </w:tcPr>
          <w:p w14:paraId="3A73B56F" w14:textId="77777777" w:rsidR="00F552FE" w:rsidRPr="001951CB" w:rsidRDefault="002B0CCE" w:rsidP="00AA6F74">
            <w:pPr>
              <w:spacing w:before="100" w:beforeAutospacing="1"/>
              <w:rPr>
                <w:sz w:val="22"/>
                <w:szCs w:val="22"/>
              </w:rPr>
            </w:pPr>
            <w:r w:rsidRPr="001951CB">
              <w:rPr>
                <w:sz w:val="22"/>
                <w:szCs w:val="22"/>
              </w:rPr>
              <w:t>27</w:t>
            </w:r>
            <w:r w:rsidR="00F552FE" w:rsidRPr="001951CB">
              <w:rPr>
                <w:sz w:val="22"/>
                <w:szCs w:val="22"/>
              </w:rPr>
              <w:t xml:space="preserve"> </w:t>
            </w:r>
            <w:r w:rsidRPr="001951CB">
              <w:rPr>
                <w:sz w:val="22"/>
                <w:szCs w:val="22"/>
              </w:rPr>
              <w:t>Aralık</w:t>
            </w:r>
            <w:r w:rsidR="00F552FE" w:rsidRPr="001951CB">
              <w:rPr>
                <w:sz w:val="22"/>
                <w:szCs w:val="22"/>
              </w:rPr>
              <w:t xml:space="preserve"> 2019 </w:t>
            </w:r>
          </w:p>
        </w:tc>
        <w:tc>
          <w:tcPr>
            <w:tcW w:w="1781" w:type="dxa"/>
            <w:tcBorders>
              <w:top w:val="nil"/>
              <w:left w:val="nil"/>
              <w:bottom w:val="nil"/>
              <w:right w:val="nil"/>
            </w:tcBorders>
            <w:shd w:val="clear" w:color="auto" w:fill="auto"/>
          </w:tcPr>
          <w:p w14:paraId="04044675" w14:textId="77777777" w:rsidR="00F552FE" w:rsidRPr="001951CB" w:rsidRDefault="005F0FCB" w:rsidP="00840D8F">
            <w:pPr>
              <w:spacing w:before="100" w:beforeAutospacing="1"/>
              <w:jc w:val="right"/>
              <w:rPr>
                <w:sz w:val="22"/>
                <w:szCs w:val="22"/>
              </w:rPr>
            </w:pPr>
            <w:r w:rsidRPr="001951CB">
              <w:rPr>
                <w:sz w:val="22"/>
                <w:szCs w:val="22"/>
              </w:rPr>
              <w:t>5,</w:t>
            </w:r>
            <w:r w:rsidR="00840D8F" w:rsidRPr="001951CB">
              <w:rPr>
                <w:sz w:val="22"/>
                <w:szCs w:val="22"/>
              </w:rPr>
              <w:t>9408</w:t>
            </w:r>
            <w:r w:rsidR="00F552FE" w:rsidRPr="001951CB">
              <w:rPr>
                <w:sz w:val="22"/>
                <w:szCs w:val="22"/>
              </w:rPr>
              <w:t xml:space="preserve"> </w:t>
            </w:r>
          </w:p>
        </w:tc>
        <w:tc>
          <w:tcPr>
            <w:tcW w:w="1781" w:type="dxa"/>
            <w:tcBorders>
              <w:top w:val="nil"/>
              <w:left w:val="nil"/>
              <w:bottom w:val="nil"/>
              <w:right w:val="nil"/>
            </w:tcBorders>
            <w:shd w:val="clear" w:color="auto" w:fill="auto"/>
          </w:tcPr>
          <w:p w14:paraId="330FB5E5" w14:textId="77777777" w:rsidR="00F552FE" w:rsidRPr="001951CB" w:rsidRDefault="0071753E" w:rsidP="00840D8F">
            <w:pPr>
              <w:spacing w:before="100" w:beforeAutospacing="1"/>
              <w:jc w:val="right"/>
              <w:rPr>
                <w:sz w:val="22"/>
                <w:szCs w:val="22"/>
              </w:rPr>
            </w:pPr>
            <w:r w:rsidRPr="001951CB">
              <w:rPr>
                <w:sz w:val="22"/>
                <w:szCs w:val="22"/>
              </w:rPr>
              <w:t>6,</w:t>
            </w:r>
            <w:r w:rsidR="00840D8F" w:rsidRPr="001951CB">
              <w:rPr>
                <w:sz w:val="22"/>
                <w:szCs w:val="22"/>
              </w:rPr>
              <w:t>6153</w:t>
            </w:r>
            <w:r w:rsidR="00F552FE" w:rsidRPr="001951CB">
              <w:rPr>
                <w:sz w:val="22"/>
                <w:szCs w:val="22"/>
              </w:rPr>
              <w:t xml:space="preserve"> </w:t>
            </w:r>
          </w:p>
        </w:tc>
      </w:tr>
      <w:tr w:rsidR="00F552FE" w:rsidRPr="001951CB" w14:paraId="5ECE34A6" w14:textId="77777777" w:rsidTr="00191ECC">
        <w:trPr>
          <w:trHeight w:val="57"/>
        </w:trPr>
        <w:tc>
          <w:tcPr>
            <w:tcW w:w="5850" w:type="dxa"/>
            <w:shd w:val="clear" w:color="auto" w:fill="auto"/>
          </w:tcPr>
          <w:p w14:paraId="34A01691" w14:textId="77777777" w:rsidR="00F552FE" w:rsidRPr="001951CB" w:rsidRDefault="002B0CCE" w:rsidP="00AA6F74">
            <w:pPr>
              <w:spacing w:before="100" w:beforeAutospacing="1"/>
              <w:rPr>
                <w:sz w:val="22"/>
                <w:szCs w:val="22"/>
              </w:rPr>
            </w:pPr>
            <w:r w:rsidRPr="001951CB">
              <w:rPr>
                <w:sz w:val="22"/>
                <w:szCs w:val="22"/>
              </w:rPr>
              <w:t>26</w:t>
            </w:r>
            <w:r w:rsidR="00F552FE" w:rsidRPr="001951CB">
              <w:rPr>
                <w:sz w:val="22"/>
                <w:szCs w:val="22"/>
              </w:rPr>
              <w:t xml:space="preserve"> </w:t>
            </w:r>
            <w:r w:rsidRPr="001951CB">
              <w:rPr>
                <w:sz w:val="22"/>
                <w:szCs w:val="22"/>
              </w:rPr>
              <w:t>Aralık</w:t>
            </w:r>
            <w:r w:rsidR="00F552FE" w:rsidRPr="001951CB">
              <w:rPr>
                <w:sz w:val="22"/>
                <w:szCs w:val="22"/>
              </w:rPr>
              <w:t xml:space="preserve"> 2019 </w:t>
            </w:r>
          </w:p>
        </w:tc>
        <w:tc>
          <w:tcPr>
            <w:tcW w:w="1781" w:type="dxa"/>
            <w:tcBorders>
              <w:top w:val="nil"/>
              <w:left w:val="nil"/>
              <w:bottom w:val="nil"/>
              <w:right w:val="nil"/>
            </w:tcBorders>
            <w:shd w:val="clear" w:color="auto" w:fill="auto"/>
          </w:tcPr>
          <w:p w14:paraId="7C8E75BD" w14:textId="77777777" w:rsidR="00F552FE" w:rsidRPr="001951CB" w:rsidRDefault="005F0FCB" w:rsidP="00840D8F">
            <w:pPr>
              <w:spacing w:before="100" w:beforeAutospacing="1"/>
              <w:jc w:val="right"/>
              <w:rPr>
                <w:sz w:val="22"/>
                <w:szCs w:val="22"/>
              </w:rPr>
            </w:pPr>
            <w:r w:rsidRPr="001951CB">
              <w:rPr>
                <w:sz w:val="22"/>
                <w:szCs w:val="22"/>
              </w:rPr>
              <w:t>5,</w:t>
            </w:r>
            <w:r w:rsidR="00840D8F" w:rsidRPr="001951CB">
              <w:rPr>
                <w:sz w:val="22"/>
                <w:szCs w:val="22"/>
              </w:rPr>
              <w:t>9356</w:t>
            </w:r>
          </w:p>
        </w:tc>
        <w:tc>
          <w:tcPr>
            <w:tcW w:w="1781" w:type="dxa"/>
            <w:tcBorders>
              <w:top w:val="nil"/>
              <w:left w:val="nil"/>
              <w:bottom w:val="nil"/>
              <w:right w:val="nil"/>
            </w:tcBorders>
            <w:shd w:val="clear" w:color="auto" w:fill="auto"/>
          </w:tcPr>
          <w:p w14:paraId="0047D54A" w14:textId="77777777" w:rsidR="00F552FE" w:rsidRPr="001951CB" w:rsidRDefault="008276DB" w:rsidP="00840D8F">
            <w:pPr>
              <w:spacing w:before="100" w:beforeAutospacing="1"/>
              <w:jc w:val="right"/>
              <w:rPr>
                <w:sz w:val="22"/>
                <w:szCs w:val="22"/>
              </w:rPr>
            </w:pPr>
            <w:r w:rsidRPr="001951CB">
              <w:rPr>
                <w:sz w:val="22"/>
                <w:szCs w:val="22"/>
              </w:rPr>
              <w:t>6,</w:t>
            </w:r>
            <w:r w:rsidR="00840D8F" w:rsidRPr="001951CB">
              <w:rPr>
                <w:sz w:val="22"/>
                <w:szCs w:val="22"/>
              </w:rPr>
              <w:t>5825</w:t>
            </w:r>
            <w:r w:rsidR="00F552FE" w:rsidRPr="001951CB">
              <w:rPr>
                <w:sz w:val="22"/>
                <w:szCs w:val="22"/>
              </w:rPr>
              <w:t xml:space="preserve"> </w:t>
            </w:r>
          </w:p>
        </w:tc>
      </w:tr>
      <w:tr w:rsidR="00F552FE" w:rsidRPr="001951CB" w14:paraId="1E4F7593" w14:textId="77777777" w:rsidTr="00191ECC">
        <w:trPr>
          <w:trHeight w:val="57"/>
        </w:trPr>
        <w:tc>
          <w:tcPr>
            <w:tcW w:w="5850" w:type="dxa"/>
            <w:shd w:val="clear" w:color="auto" w:fill="auto"/>
          </w:tcPr>
          <w:p w14:paraId="27C6AA10" w14:textId="77777777" w:rsidR="00F552FE" w:rsidRPr="001951CB" w:rsidRDefault="002B0CCE" w:rsidP="00AA6F74">
            <w:pPr>
              <w:spacing w:before="100" w:beforeAutospacing="1"/>
              <w:rPr>
                <w:sz w:val="22"/>
                <w:szCs w:val="22"/>
              </w:rPr>
            </w:pPr>
            <w:r w:rsidRPr="001951CB">
              <w:rPr>
                <w:sz w:val="22"/>
                <w:szCs w:val="22"/>
              </w:rPr>
              <w:t>25</w:t>
            </w:r>
            <w:r w:rsidR="00F552FE" w:rsidRPr="001951CB">
              <w:rPr>
                <w:sz w:val="22"/>
                <w:szCs w:val="22"/>
              </w:rPr>
              <w:t xml:space="preserve"> </w:t>
            </w:r>
            <w:r w:rsidRPr="001951CB">
              <w:rPr>
                <w:sz w:val="22"/>
                <w:szCs w:val="22"/>
              </w:rPr>
              <w:t>Aralık</w:t>
            </w:r>
            <w:r w:rsidR="00F552FE" w:rsidRPr="001951CB">
              <w:rPr>
                <w:sz w:val="22"/>
                <w:szCs w:val="22"/>
              </w:rPr>
              <w:t xml:space="preserve"> 2019 </w:t>
            </w:r>
          </w:p>
        </w:tc>
        <w:tc>
          <w:tcPr>
            <w:tcW w:w="1781" w:type="dxa"/>
            <w:tcBorders>
              <w:top w:val="nil"/>
              <w:left w:val="nil"/>
              <w:bottom w:val="nil"/>
              <w:right w:val="nil"/>
            </w:tcBorders>
            <w:shd w:val="clear" w:color="auto" w:fill="auto"/>
          </w:tcPr>
          <w:p w14:paraId="0B76DCF1" w14:textId="77777777" w:rsidR="00F552FE" w:rsidRPr="001951CB" w:rsidRDefault="008276DB" w:rsidP="00840D8F">
            <w:pPr>
              <w:spacing w:before="100" w:beforeAutospacing="1"/>
              <w:jc w:val="right"/>
              <w:rPr>
                <w:sz w:val="22"/>
                <w:szCs w:val="22"/>
              </w:rPr>
            </w:pPr>
            <w:r w:rsidRPr="001951CB">
              <w:rPr>
                <w:sz w:val="22"/>
                <w:szCs w:val="22"/>
              </w:rPr>
              <w:t>5,</w:t>
            </w:r>
            <w:r w:rsidR="00840D8F" w:rsidRPr="001951CB">
              <w:rPr>
                <w:sz w:val="22"/>
                <w:szCs w:val="22"/>
              </w:rPr>
              <w:t>9330</w:t>
            </w:r>
          </w:p>
        </w:tc>
        <w:tc>
          <w:tcPr>
            <w:tcW w:w="1781" w:type="dxa"/>
            <w:tcBorders>
              <w:top w:val="nil"/>
              <w:left w:val="nil"/>
              <w:bottom w:val="nil"/>
              <w:right w:val="nil"/>
            </w:tcBorders>
            <w:shd w:val="clear" w:color="auto" w:fill="auto"/>
          </w:tcPr>
          <w:p w14:paraId="6A06B4B5" w14:textId="77777777" w:rsidR="00F552FE" w:rsidRPr="001951CB" w:rsidRDefault="008276DB" w:rsidP="00840D8F">
            <w:pPr>
              <w:spacing w:before="100" w:beforeAutospacing="1"/>
              <w:jc w:val="right"/>
              <w:rPr>
                <w:sz w:val="22"/>
                <w:szCs w:val="22"/>
              </w:rPr>
            </w:pPr>
            <w:r w:rsidRPr="001951CB">
              <w:rPr>
                <w:sz w:val="22"/>
                <w:szCs w:val="22"/>
              </w:rPr>
              <w:t>6,</w:t>
            </w:r>
            <w:r w:rsidR="00840D8F" w:rsidRPr="001951CB">
              <w:rPr>
                <w:sz w:val="22"/>
                <w:szCs w:val="22"/>
              </w:rPr>
              <w:t>5805</w:t>
            </w:r>
            <w:r w:rsidR="00F552FE" w:rsidRPr="001951CB">
              <w:rPr>
                <w:sz w:val="22"/>
                <w:szCs w:val="22"/>
              </w:rPr>
              <w:t xml:space="preserve"> </w:t>
            </w:r>
          </w:p>
        </w:tc>
      </w:tr>
      <w:tr w:rsidR="00F552FE" w:rsidRPr="001951CB" w14:paraId="55D515DF" w14:textId="77777777" w:rsidTr="00191ECC">
        <w:trPr>
          <w:trHeight w:val="57"/>
        </w:trPr>
        <w:tc>
          <w:tcPr>
            <w:tcW w:w="5850" w:type="dxa"/>
            <w:shd w:val="clear" w:color="auto" w:fill="auto"/>
          </w:tcPr>
          <w:p w14:paraId="695E3881" w14:textId="77777777" w:rsidR="00F552FE" w:rsidRPr="001951CB" w:rsidRDefault="002B0CCE" w:rsidP="00AA6F74">
            <w:pPr>
              <w:spacing w:before="100" w:beforeAutospacing="1"/>
              <w:rPr>
                <w:sz w:val="22"/>
                <w:szCs w:val="22"/>
              </w:rPr>
            </w:pPr>
            <w:r w:rsidRPr="001951CB">
              <w:rPr>
                <w:sz w:val="22"/>
                <w:szCs w:val="22"/>
              </w:rPr>
              <w:t>24</w:t>
            </w:r>
            <w:r w:rsidR="00F552FE" w:rsidRPr="001951CB">
              <w:rPr>
                <w:sz w:val="22"/>
                <w:szCs w:val="22"/>
              </w:rPr>
              <w:t xml:space="preserve"> </w:t>
            </w:r>
            <w:r w:rsidRPr="001951CB">
              <w:rPr>
                <w:sz w:val="22"/>
                <w:szCs w:val="22"/>
              </w:rPr>
              <w:t>Aralık</w:t>
            </w:r>
            <w:r w:rsidR="00F552FE" w:rsidRPr="001951CB">
              <w:rPr>
                <w:sz w:val="22"/>
                <w:szCs w:val="22"/>
              </w:rPr>
              <w:t xml:space="preserve"> 2019 </w:t>
            </w:r>
          </w:p>
        </w:tc>
        <w:tc>
          <w:tcPr>
            <w:tcW w:w="1781" w:type="dxa"/>
            <w:tcBorders>
              <w:top w:val="nil"/>
              <w:left w:val="nil"/>
              <w:bottom w:val="nil"/>
              <w:right w:val="nil"/>
            </w:tcBorders>
            <w:shd w:val="clear" w:color="auto" w:fill="auto"/>
          </w:tcPr>
          <w:p w14:paraId="5EAA9E3A" w14:textId="77777777" w:rsidR="00F552FE" w:rsidRPr="001951CB" w:rsidRDefault="005F0FCB" w:rsidP="00840D8F">
            <w:pPr>
              <w:spacing w:before="100" w:beforeAutospacing="1"/>
              <w:jc w:val="right"/>
              <w:rPr>
                <w:sz w:val="22"/>
                <w:szCs w:val="22"/>
              </w:rPr>
            </w:pPr>
            <w:r w:rsidRPr="001951CB">
              <w:rPr>
                <w:sz w:val="22"/>
                <w:szCs w:val="22"/>
              </w:rPr>
              <w:t>5,</w:t>
            </w:r>
            <w:r w:rsidR="00840D8F" w:rsidRPr="001951CB">
              <w:rPr>
                <w:sz w:val="22"/>
                <w:szCs w:val="22"/>
              </w:rPr>
              <w:t>9411</w:t>
            </w:r>
            <w:r w:rsidR="00F552FE" w:rsidRPr="001951CB">
              <w:rPr>
                <w:sz w:val="22"/>
                <w:szCs w:val="22"/>
              </w:rPr>
              <w:t xml:space="preserve"> </w:t>
            </w:r>
          </w:p>
        </w:tc>
        <w:tc>
          <w:tcPr>
            <w:tcW w:w="1781" w:type="dxa"/>
            <w:tcBorders>
              <w:top w:val="nil"/>
              <w:left w:val="nil"/>
              <w:bottom w:val="nil"/>
              <w:right w:val="nil"/>
            </w:tcBorders>
            <w:shd w:val="clear" w:color="auto" w:fill="auto"/>
          </w:tcPr>
          <w:p w14:paraId="52851074" w14:textId="77777777" w:rsidR="00F552FE" w:rsidRPr="001951CB" w:rsidRDefault="00840D8F" w:rsidP="00840D8F">
            <w:pPr>
              <w:spacing w:before="100" w:beforeAutospacing="1"/>
              <w:jc w:val="right"/>
              <w:rPr>
                <w:sz w:val="22"/>
                <w:szCs w:val="22"/>
              </w:rPr>
            </w:pPr>
            <w:r w:rsidRPr="001951CB">
              <w:rPr>
                <w:sz w:val="22"/>
                <w:szCs w:val="22"/>
              </w:rPr>
              <w:t>6,5837</w:t>
            </w:r>
            <w:r w:rsidR="00F552FE" w:rsidRPr="001951CB">
              <w:rPr>
                <w:sz w:val="22"/>
                <w:szCs w:val="22"/>
              </w:rPr>
              <w:t xml:space="preserve"> </w:t>
            </w:r>
          </w:p>
        </w:tc>
      </w:tr>
      <w:tr w:rsidR="00092572" w:rsidRPr="001951CB" w14:paraId="5AE42052" w14:textId="77777777" w:rsidTr="00191ECC">
        <w:trPr>
          <w:trHeight w:val="170"/>
        </w:trPr>
        <w:tc>
          <w:tcPr>
            <w:tcW w:w="5850" w:type="dxa"/>
            <w:tcBorders>
              <w:bottom w:val="single" w:sz="4" w:space="0" w:color="auto"/>
            </w:tcBorders>
            <w:shd w:val="clear" w:color="auto" w:fill="auto"/>
            <w:vAlign w:val="bottom"/>
          </w:tcPr>
          <w:p w14:paraId="6AB4DCC8" w14:textId="77777777" w:rsidR="00092572" w:rsidRPr="001951CB" w:rsidRDefault="00092572" w:rsidP="00092572">
            <w:pPr>
              <w:rPr>
                <w:sz w:val="22"/>
                <w:szCs w:val="22"/>
              </w:rPr>
            </w:pPr>
          </w:p>
        </w:tc>
        <w:tc>
          <w:tcPr>
            <w:tcW w:w="1781" w:type="dxa"/>
            <w:tcBorders>
              <w:top w:val="nil"/>
              <w:left w:val="nil"/>
              <w:bottom w:val="single" w:sz="4" w:space="0" w:color="auto"/>
              <w:right w:val="nil"/>
            </w:tcBorders>
            <w:shd w:val="clear" w:color="auto" w:fill="auto"/>
            <w:vAlign w:val="bottom"/>
          </w:tcPr>
          <w:p w14:paraId="3786DD84" w14:textId="77777777" w:rsidR="00092572" w:rsidRPr="001951CB" w:rsidRDefault="00092572" w:rsidP="00092572">
            <w:pPr>
              <w:jc w:val="right"/>
              <w:rPr>
                <w:sz w:val="22"/>
                <w:szCs w:val="22"/>
                <w:lang w:val="en-US" w:eastAsia="en-US"/>
              </w:rPr>
            </w:pPr>
          </w:p>
        </w:tc>
        <w:tc>
          <w:tcPr>
            <w:tcW w:w="1781" w:type="dxa"/>
            <w:tcBorders>
              <w:top w:val="nil"/>
              <w:left w:val="nil"/>
              <w:bottom w:val="single" w:sz="4" w:space="0" w:color="auto"/>
              <w:right w:val="nil"/>
            </w:tcBorders>
            <w:shd w:val="clear" w:color="auto" w:fill="auto"/>
            <w:vAlign w:val="bottom"/>
          </w:tcPr>
          <w:p w14:paraId="4BECEA44" w14:textId="77777777" w:rsidR="00092572" w:rsidRPr="001951CB" w:rsidRDefault="00092572" w:rsidP="00092572">
            <w:pPr>
              <w:spacing w:before="100" w:beforeAutospacing="1"/>
              <w:jc w:val="right"/>
              <w:rPr>
                <w:sz w:val="22"/>
                <w:szCs w:val="22"/>
              </w:rPr>
            </w:pPr>
          </w:p>
        </w:tc>
      </w:tr>
    </w:tbl>
    <w:p w14:paraId="7CB8E006" w14:textId="2A838680" w:rsidR="00232CB1" w:rsidRPr="001951CB" w:rsidRDefault="00CD035C" w:rsidP="003930B0">
      <w:pPr>
        <w:spacing w:before="120" w:after="120"/>
        <w:ind w:right="-52" w:hanging="546"/>
        <w:jc w:val="both"/>
        <w:rPr>
          <w:bCs/>
          <w:sz w:val="22"/>
          <w:szCs w:val="22"/>
        </w:rPr>
      </w:pPr>
      <w:r w:rsidRPr="001951CB">
        <w:rPr>
          <w:b/>
          <w:snapToGrid w:val="0"/>
          <w:sz w:val="22"/>
          <w:szCs w:val="22"/>
          <w:lang w:eastAsia="en-US"/>
        </w:rPr>
        <w:t>d.</w:t>
      </w:r>
      <w:r w:rsidR="005575E8" w:rsidRPr="001951CB">
        <w:rPr>
          <w:snapToGrid w:val="0"/>
          <w:sz w:val="22"/>
          <w:szCs w:val="22"/>
          <w:lang w:eastAsia="en-US"/>
        </w:rPr>
        <w:t xml:space="preserve"> </w:t>
      </w:r>
      <w:r w:rsidR="00D3733A" w:rsidRPr="001951CB">
        <w:rPr>
          <w:snapToGrid w:val="0"/>
          <w:sz w:val="22"/>
          <w:szCs w:val="22"/>
          <w:lang w:eastAsia="en-US"/>
        </w:rPr>
        <w:tab/>
      </w:r>
      <w:r w:rsidR="006630D2">
        <w:rPr>
          <w:sz w:val="22"/>
          <w:szCs w:val="22"/>
        </w:rPr>
        <w:t>Grup’un</w:t>
      </w:r>
      <w:r w:rsidR="002C6E36" w:rsidRPr="001951CB">
        <w:rPr>
          <w:snapToGrid w:val="0"/>
          <w:sz w:val="22"/>
          <w:szCs w:val="22"/>
          <w:lang w:eastAsia="en-US"/>
        </w:rPr>
        <w:t xml:space="preserve"> cari döviz alış kurunun mali tablo tarihinden geriye doğru son otuz günlük basit aritmetik ortalama </w:t>
      </w:r>
      <w:r w:rsidR="00103E94" w:rsidRPr="001951CB">
        <w:rPr>
          <w:snapToGrid w:val="0"/>
          <w:sz w:val="22"/>
          <w:szCs w:val="22"/>
          <w:lang w:eastAsia="en-US"/>
        </w:rPr>
        <w:t xml:space="preserve">değeri 1 ABD </w:t>
      </w:r>
      <w:r w:rsidR="008D4ECD" w:rsidRPr="001951CB">
        <w:rPr>
          <w:snapToGrid w:val="0"/>
          <w:sz w:val="22"/>
          <w:szCs w:val="22"/>
          <w:lang w:eastAsia="en-US"/>
        </w:rPr>
        <w:t>D</w:t>
      </w:r>
      <w:r w:rsidR="00103E94" w:rsidRPr="001951CB">
        <w:rPr>
          <w:snapToGrid w:val="0"/>
          <w:sz w:val="22"/>
          <w:szCs w:val="22"/>
          <w:lang w:eastAsia="en-US"/>
        </w:rPr>
        <w:t>oları için</w:t>
      </w:r>
      <w:r w:rsidR="001D5ECE" w:rsidRPr="001951CB">
        <w:rPr>
          <w:snapToGrid w:val="0"/>
          <w:sz w:val="22"/>
          <w:szCs w:val="22"/>
          <w:lang w:eastAsia="en-US"/>
        </w:rPr>
        <w:t xml:space="preserve"> </w:t>
      </w:r>
      <w:r w:rsidR="00006C4C" w:rsidRPr="001951CB">
        <w:rPr>
          <w:snapToGrid w:val="0"/>
          <w:sz w:val="22"/>
          <w:szCs w:val="22"/>
          <w:lang w:eastAsia="en-US"/>
        </w:rPr>
        <w:t>5,8469</w:t>
      </w:r>
      <w:r w:rsidR="00F548AA" w:rsidRPr="001951CB">
        <w:rPr>
          <w:snapToGrid w:val="0"/>
          <w:sz w:val="22"/>
          <w:szCs w:val="22"/>
          <w:lang w:eastAsia="en-US"/>
        </w:rPr>
        <w:t xml:space="preserve"> </w:t>
      </w:r>
      <w:r w:rsidR="00A63328" w:rsidRPr="001951CB">
        <w:rPr>
          <w:snapToGrid w:val="0"/>
          <w:sz w:val="22"/>
          <w:szCs w:val="22"/>
          <w:lang w:eastAsia="en-US"/>
        </w:rPr>
        <w:t>TL</w:t>
      </w:r>
      <w:r w:rsidR="00CF76EC" w:rsidRPr="001951CB">
        <w:rPr>
          <w:snapToGrid w:val="0"/>
          <w:sz w:val="22"/>
          <w:szCs w:val="22"/>
          <w:lang w:eastAsia="en-US"/>
        </w:rPr>
        <w:t xml:space="preserve"> </w:t>
      </w:r>
      <w:r w:rsidR="00E877D9" w:rsidRPr="001951CB">
        <w:rPr>
          <w:snapToGrid w:val="0"/>
          <w:sz w:val="22"/>
          <w:szCs w:val="22"/>
          <w:lang w:eastAsia="en-US"/>
        </w:rPr>
        <w:t>(Aralık 20</w:t>
      </w:r>
      <w:r w:rsidR="00104517" w:rsidRPr="001951CB">
        <w:rPr>
          <w:snapToGrid w:val="0"/>
          <w:sz w:val="22"/>
          <w:szCs w:val="22"/>
          <w:lang w:eastAsia="en-US"/>
        </w:rPr>
        <w:t>1</w:t>
      </w:r>
      <w:r w:rsidR="007A09F5" w:rsidRPr="001951CB">
        <w:rPr>
          <w:snapToGrid w:val="0"/>
          <w:sz w:val="22"/>
          <w:szCs w:val="22"/>
          <w:lang w:eastAsia="en-US"/>
        </w:rPr>
        <w:t>8</w:t>
      </w:r>
      <w:r w:rsidR="00CC3279" w:rsidRPr="001951CB">
        <w:rPr>
          <w:snapToGrid w:val="0"/>
          <w:sz w:val="22"/>
          <w:szCs w:val="22"/>
          <w:lang w:eastAsia="en-US"/>
        </w:rPr>
        <w:t>:</w:t>
      </w:r>
      <w:r w:rsidR="00410A3B" w:rsidRPr="001951CB">
        <w:rPr>
          <w:snapToGrid w:val="0"/>
          <w:sz w:val="22"/>
          <w:szCs w:val="22"/>
          <w:lang w:eastAsia="en-US"/>
        </w:rPr>
        <w:t xml:space="preserve"> </w:t>
      </w:r>
      <w:r w:rsidR="007A09F5" w:rsidRPr="001951CB">
        <w:rPr>
          <w:sz w:val="22"/>
          <w:szCs w:val="22"/>
        </w:rPr>
        <w:t>5,2995</w:t>
      </w:r>
      <w:r w:rsidR="00D9357F" w:rsidRPr="001951CB">
        <w:rPr>
          <w:sz w:val="22"/>
          <w:szCs w:val="22"/>
        </w:rPr>
        <w:t xml:space="preserve"> </w:t>
      </w:r>
      <w:r w:rsidR="00093318" w:rsidRPr="001951CB">
        <w:rPr>
          <w:snapToGrid w:val="0"/>
          <w:sz w:val="22"/>
          <w:szCs w:val="22"/>
          <w:lang w:eastAsia="en-US"/>
        </w:rPr>
        <w:t xml:space="preserve">TL) ve </w:t>
      </w:r>
      <w:r w:rsidR="00AA6F74" w:rsidRPr="001951CB">
        <w:rPr>
          <w:snapToGrid w:val="0"/>
          <w:sz w:val="22"/>
          <w:szCs w:val="22"/>
          <w:lang w:eastAsia="en-US"/>
        </w:rPr>
        <w:t>1 Avro</w:t>
      </w:r>
      <w:r w:rsidR="00A63328" w:rsidRPr="001951CB">
        <w:rPr>
          <w:snapToGrid w:val="0"/>
          <w:sz w:val="22"/>
          <w:szCs w:val="22"/>
          <w:lang w:eastAsia="en-US"/>
        </w:rPr>
        <w:t xml:space="preserve"> </w:t>
      </w:r>
      <w:r w:rsidR="008276DB" w:rsidRPr="001951CB">
        <w:rPr>
          <w:sz w:val="22"/>
          <w:szCs w:val="22"/>
        </w:rPr>
        <w:t>6,</w:t>
      </w:r>
      <w:r w:rsidR="00006C4C" w:rsidRPr="001951CB">
        <w:rPr>
          <w:sz w:val="22"/>
          <w:szCs w:val="22"/>
        </w:rPr>
        <w:t>4973</w:t>
      </w:r>
      <w:r w:rsidR="00F548AA" w:rsidRPr="001951CB">
        <w:rPr>
          <w:sz w:val="22"/>
          <w:szCs w:val="22"/>
        </w:rPr>
        <w:t xml:space="preserve"> </w:t>
      </w:r>
      <w:r w:rsidR="004766E8" w:rsidRPr="001951CB">
        <w:rPr>
          <w:sz w:val="22"/>
          <w:szCs w:val="22"/>
        </w:rPr>
        <w:t xml:space="preserve">TL </w:t>
      </w:r>
      <w:r w:rsidR="00CF76EC" w:rsidRPr="001951CB">
        <w:rPr>
          <w:snapToGrid w:val="0"/>
          <w:sz w:val="22"/>
          <w:szCs w:val="22"/>
          <w:lang w:eastAsia="en-US"/>
        </w:rPr>
        <w:t>(Aralık 20</w:t>
      </w:r>
      <w:r w:rsidR="00C17B51" w:rsidRPr="001951CB">
        <w:rPr>
          <w:snapToGrid w:val="0"/>
          <w:sz w:val="22"/>
          <w:szCs w:val="22"/>
          <w:lang w:eastAsia="en-US"/>
        </w:rPr>
        <w:t>1</w:t>
      </w:r>
      <w:r w:rsidR="007A09F5" w:rsidRPr="001951CB">
        <w:rPr>
          <w:snapToGrid w:val="0"/>
          <w:sz w:val="22"/>
          <w:szCs w:val="22"/>
          <w:lang w:eastAsia="en-US"/>
        </w:rPr>
        <w:t>8</w:t>
      </w:r>
      <w:r w:rsidR="00CC3279" w:rsidRPr="001951CB">
        <w:rPr>
          <w:snapToGrid w:val="0"/>
          <w:sz w:val="22"/>
          <w:szCs w:val="22"/>
          <w:lang w:eastAsia="en-US"/>
        </w:rPr>
        <w:t>:</w:t>
      </w:r>
      <w:r w:rsidR="00CF76EC" w:rsidRPr="001951CB">
        <w:rPr>
          <w:snapToGrid w:val="0"/>
          <w:sz w:val="22"/>
          <w:szCs w:val="22"/>
          <w:lang w:eastAsia="en-US"/>
        </w:rPr>
        <w:t xml:space="preserve"> </w:t>
      </w:r>
      <w:r w:rsidR="007A09F5" w:rsidRPr="001951CB">
        <w:rPr>
          <w:sz w:val="22"/>
          <w:szCs w:val="22"/>
        </w:rPr>
        <w:t>6,0319</w:t>
      </w:r>
      <w:r w:rsidR="00D9357F" w:rsidRPr="001951CB">
        <w:rPr>
          <w:sz w:val="22"/>
          <w:szCs w:val="22"/>
        </w:rPr>
        <w:t xml:space="preserve"> </w:t>
      </w:r>
      <w:r w:rsidR="002C6E36" w:rsidRPr="001951CB">
        <w:rPr>
          <w:snapToGrid w:val="0"/>
          <w:sz w:val="22"/>
          <w:szCs w:val="22"/>
          <w:lang w:eastAsia="en-US"/>
        </w:rPr>
        <w:t xml:space="preserve">TL) </w:t>
      </w:r>
      <w:r w:rsidR="002C6E36" w:rsidRPr="001951CB">
        <w:rPr>
          <w:bCs/>
          <w:sz w:val="22"/>
          <w:szCs w:val="22"/>
        </w:rPr>
        <w:t>olarak gerçekleşmiştir.</w:t>
      </w:r>
    </w:p>
    <w:p w14:paraId="5B773825" w14:textId="0633405F" w:rsidR="002C6E36" w:rsidRPr="001E244B" w:rsidRDefault="006630D2" w:rsidP="003930B0">
      <w:pPr>
        <w:spacing w:before="120" w:after="120"/>
        <w:ind w:left="561" w:right="-52" w:hanging="561"/>
        <w:jc w:val="both"/>
        <w:rPr>
          <w:bCs/>
          <w:sz w:val="22"/>
          <w:szCs w:val="22"/>
        </w:rPr>
      </w:pPr>
      <w:r>
        <w:rPr>
          <w:sz w:val="22"/>
          <w:szCs w:val="22"/>
        </w:rPr>
        <w:t>Grup’un</w:t>
      </w:r>
      <w:r w:rsidR="002C6E36" w:rsidRPr="001951CB">
        <w:rPr>
          <w:bCs/>
          <w:sz w:val="22"/>
          <w:szCs w:val="22"/>
        </w:rPr>
        <w:t xml:space="preserve"> kur riskine maruz kaldığı döviz cinsleri </w:t>
      </w:r>
      <w:r w:rsidR="00B9257F" w:rsidRPr="001951CB">
        <w:rPr>
          <w:bCs/>
          <w:sz w:val="22"/>
          <w:szCs w:val="22"/>
        </w:rPr>
        <w:t xml:space="preserve">ağırlıklı olarak </w:t>
      </w:r>
      <w:r w:rsidR="00AA6F74" w:rsidRPr="001951CB">
        <w:rPr>
          <w:bCs/>
          <w:sz w:val="22"/>
          <w:szCs w:val="22"/>
        </w:rPr>
        <w:t>ABD Doları ve Avro</w:t>
      </w:r>
      <w:r w:rsidR="002C6E36" w:rsidRPr="001951CB">
        <w:rPr>
          <w:bCs/>
          <w:sz w:val="22"/>
          <w:szCs w:val="22"/>
        </w:rPr>
        <w:t>’dur.</w:t>
      </w:r>
      <w:r w:rsidR="002C6E36" w:rsidRPr="001E244B">
        <w:rPr>
          <w:bCs/>
          <w:sz w:val="22"/>
          <w:szCs w:val="22"/>
        </w:rPr>
        <w:t xml:space="preserve"> </w:t>
      </w:r>
    </w:p>
    <w:p w14:paraId="07B1C7ED" w14:textId="2880233C" w:rsidR="002C6E36" w:rsidRPr="001E244B" w:rsidRDefault="00FD24FB" w:rsidP="00B809F5">
      <w:pPr>
        <w:pageBreakBefore/>
        <w:tabs>
          <w:tab w:val="left" w:pos="720"/>
        </w:tabs>
        <w:spacing w:before="120" w:after="120"/>
        <w:ind w:hanging="567"/>
        <w:jc w:val="both"/>
        <w:rPr>
          <w:b/>
          <w:snapToGrid w:val="0"/>
          <w:sz w:val="22"/>
          <w:szCs w:val="22"/>
        </w:rPr>
      </w:pPr>
      <w:r w:rsidRPr="001E244B">
        <w:rPr>
          <w:b/>
          <w:sz w:val="22"/>
          <w:szCs w:val="22"/>
        </w:rPr>
        <w:t>III</w:t>
      </w:r>
      <w:r w:rsidR="001F5A0E" w:rsidRPr="001E244B">
        <w:rPr>
          <w:sz w:val="22"/>
          <w:szCs w:val="22"/>
        </w:rPr>
        <w:t>.</w:t>
      </w:r>
      <w:r w:rsidR="001F5A0E" w:rsidRPr="001E244B">
        <w:rPr>
          <w:sz w:val="22"/>
          <w:szCs w:val="22"/>
        </w:rPr>
        <w:tab/>
      </w:r>
      <w:r w:rsidR="00193EAE" w:rsidRPr="00193EAE">
        <w:rPr>
          <w:b/>
          <w:sz w:val="22"/>
          <w:szCs w:val="22"/>
        </w:rPr>
        <w:t xml:space="preserve">Konsolide </w:t>
      </w:r>
      <w:r w:rsidR="00193EAE">
        <w:rPr>
          <w:sz w:val="22"/>
          <w:szCs w:val="22"/>
        </w:rPr>
        <w:t>k</w:t>
      </w:r>
      <w:r w:rsidR="001F5A0E" w:rsidRPr="001E244B">
        <w:rPr>
          <w:b/>
          <w:sz w:val="22"/>
          <w:szCs w:val="22"/>
        </w:rPr>
        <w:t>ur riski</w:t>
      </w:r>
      <w:r w:rsidR="00A86CD3" w:rsidRPr="001E244B">
        <w:rPr>
          <w:b/>
          <w:sz w:val="22"/>
          <w:szCs w:val="22"/>
        </w:rPr>
        <w:t>ne ilişkin açıklamalar (devamı)</w:t>
      </w:r>
    </w:p>
    <w:p w14:paraId="4A4F7277" w14:textId="6F6955D5" w:rsidR="002C6E36" w:rsidRPr="008424BA" w:rsidRDefault="00193EAE" w:rsidP="00B809F5">
      <w:pPr>
        <w:tabs>
          <w:tab w:val="left" w:pos="720"/>
        </w:tabs>
        <w:spacing w:before="120" w:after="120"/>
        <w:jc w:val="both"/>
        <w:rPr>
          <w:sz w:val="22"/>
          <w:szCs w:val="22"/>
        </w:rPr>
      </w:pPr>
      <w:r>
        <w:rPr>
          <w:b/>
          <w:snapToGrid w:val="0"/>
          <w:sz w:val="22"/>
          <w:szCs w:val="22"/>
        </w:rPr>
        <w:t>Grup’un</w:t>
      </w:r>
      <w:r w:rsidR="006630D2">
        <w:rPr>
          <w:b/>
          <w:snapToGrid w:val="0"/>
          <w:sz w:val="22"/>
          <w:szCs w:val="22"/>
        </w:rPr>
        <w:t xml:space="preserve"> </w:t>
      </w:r>
      <w:r w:rsidR="002C6E36" w:rsidRPr="008424BA">
        <w:rPr>
          <w:b/>
          <w:sz w:val="22"/>
          <w:szCs w:val="22"/>
        </w:rPr>
        <w:t>kur riskine ilişkin bilgiler</w:t>
      </w:r>
    </w:p>
    <w:tbl>
      <w:tblPr>
        <w:tblW w:w="9516" w:type="dxa"/>
        <w:tblInd w:w="30" w:type="dxa"/>
        <w:tblLayout w:type="fixed"/>
        <w:tblCellMar>
          <w:left w:w="30" w:type="dxa"/>
          <w:right w:w="30" w:type="dxa"/>
        </w:tblCellMar>
        <w:tblLook w:val="0000" w:firstRow="0" w:lastRow="0" w:firstColumn="0" w:lastColumn="0" w:noHBand="0" w:noVBand="0"/>
      </w:tblPr>
      <w:tblGrid>
        <w:gridCol w:w="5640"/>
        <w:gridCol w:w="969"/>
        <w:gridCol w:w="969"/>
        <w:gridCol w:w="969"/>
        <w:gridCol w:w="969"/>
      </w:tblGrid>
      <w:tr w:rsidR="00312EF5" w:rsidRPr="008424BA" w14:paraId="239FD765" w14:textId="77777777" w:rsidTr="00191ECC">
        <w:trPr>
          <w:trHeight w:val="113"/>
        </w:trPr>
        <w:tc>
          <w:tcPr>
            <w:tcW w:w="5640" w:type="dxa"/>
            <w:tcBorders>
              <w:top w:val="single" w:sz="4" w:space="0" w:color="auto"/>
              <w:bottom w:val="single" w:sz="4" w:space="0" w:color="auto"/>
            </w:tcBorders>
            <w:vAlign w:val="bottom"/>
          </w:tcPr>
          <w:p w14:paraId="64E70EE1" w14:textId="77777777" w:rsidR="00312EF5" w:rsidRPr="008424BA" w:rsidRDefault="00312EF5" w:rsidP="00031596">
            <w:pPr>
              <w:jc w:val="center"/>
              <w:rPr>
                <w:b/>
                <w:snapToGrid w:val="0"/>
                <w:sz w:val="16"/>
                <w:szCs w:val="16"/>
              </w:rPr>
            </w:pPr>
          </w:p>
        </w:tc>
        <w:tc>
          <w:tcPr>
            <w:tcW w:w="969" w:type="dxa"/>
            <w:tcBorders>
              <w:top w:val="single" w:sz="4" w:space="0" w:color="auto"/>
              <w:bottom w:val="single" w:sz="4" w:space="0" w:color="auto"/>
            </w:tcBorders>
            <w:vAlign w:val="bottom"/>
          </w:tcPr>
          <w:p w14:paraId="0F32AACD" w14:textId="77777777" w:rsidR="00312EF5" w:rsidRPr="008424BA" w:rsidRDefault="00AA6F74" w:rsidP="00A241C8">
            <w:pPr>
              <w:ind w:right="57"/>
              <w:jc w:val="right"/>
              <w:rPr>
                <w:b/>
                <w:snapToGrid w:val="0"/>
                <w:sz w:val="16"/>
                <w:szCs w:val="16"/>
              </w:rPr>
            </w:pPr>
            <w:r w:rsidRPr="008424BA">
              <w:rPr>
                <w:b/>
                <w:snapToGrid w:val="0"/>
                <w:sz w:val="16"/>
                <w:szCs w:val="16"/>
              </w:rPr>
              <w:t>Avro</w:t>
            </w:r>
          </w:p>
        </w:tc>
        <w:tc>
          <w:tcPr>
            <w:tcW w:w="969" w:type="dxa"/>
            <w:tcBorders>
              <w:top w:val="single" w:sz="4" w:space="0" w:color="auto"/>
              <w:bottom w:val="single" w:sz="4" w:space="0" w:color="auto"/>
            </w:tcBorders>
            <w:vAlign w:val="bottom"/>
          </w:tcPr>
          <w:p w14:paraId="25CF44E1" w14:textId="77777777" w:rsidR="00312EF5" w:rsidRPr="008424BA" w:rsidRDefault="00687141" w:rsidP="00A241C8">
            <w:pPr>
              <w:pStyle w:val="Heading6"/>
              <w:ind w:left="0" w:right="57"/>
              <w:jc w:val="right"/>
              <w:rPr>
                <w:rFonts w:ascii="Times New Roman" w:hAnsi="Times New Roman"/>
                <w:b/>
                <w:sz w:val="16"/>
                <w:szCs w:val="16"/>
                <w:u w:val="none"/>
              </w:rPr>
            </w:pPr>
            <w:r w:rsidRPr="008424BA">
              <w:rPr>
                <w:rFonts w:ascii="Times New Roman" w:hAnsi="Times New Roman"/>
                <w:b/>
                <w:sz w:val="16"/>
                <w:szCs w:val="16"/>
                <w:u w:val="none"/>
              </w:rPr>
              <w:t>ABD Doları</w:t>
            </w:r>
          </w:p>
        </w:tc>
        <w:tc>
          <w:tcPr>
            <w:tcW w:w="969" w:type="dxa"/>
            <w:tcBorders>
              <w:top w:val="single" w:sz="4" w:space="0" w:color="auto"/>
              <w:bottom w:val="single" w:sz="4" w:space="0" w:color="auto"/>
            </w:tcBorders>
            <w:vAlign w:val="bottom"/>
          </w:tcPr>
          <w:p w14:paraId="1B922D61" w14:textId="77777777" w:rsidR="00312EF5" w:rsidRPr="008424BA" w:rsidRDefault="00312EF5" w:rsidP="00A241C8">
            <w:pPr>
              <w:ind w:right="57"/>
              <w:jc w:val="right"/>
              <w:rPr>
                <w:b/>
                <w:snapToGrid w:val="0"/>
                <w:sz w:val="16"/>
                <w:szCs w:val="16"/>
              </w:rPr>
            </w:pPr>
            <w:r w:rsidRPr="008424BA">
              <w:rPr>
                <w:b/>
                <w:snapToGrid w:val="0"/>
                <w:sz w:val="16"/>
                <w:szCs w:val="16"/>
              </w:rPr>
              <w:t>Diğer YP</w:t>
            </w:r>
            <w:r w:rsidR="00DF27C9" w:rsidRPr="008424BA">
              <w:rPr>
                <w:b/>
                <w:snapToGrid w:val="0"/>
                <w:sz w:val="16"/>
                <w:szCs w:val="16"/>
              </w:rPr>
              <w:t xml:space="preserve"> </w:t>
            </w:r>
          </w:p>
        </w:tc>
        <w:tc>
          <w:tcPr>
            <w:tcW w:w="969" w:type="dxa"/>
            <w:tcBorders>
              <w:top w:val="single" w:sz="4" w:space="0" w:color="auto"/>
              <w:bottom w:val="single" w:sz="4" w:space="0" w:color="auto"/>
            </w:tcBorders>
            <w:vAlign w:val="bottom"/>
          </w:tcPr>
          <w:p w14:paraId="51E39A35" w14:textId="77777777" w:rsidR="00312EF5" w:rsidRPr="008424BA" w:rsidRDefault="00312EF5" w:rsidP="00A241C8">
            <w:pPr>
              <w:ind w:right="57"/>
              <w:jc w:val="right"/>
              <w:rPr>
                <w:b/>
                <w:snapToGrid w:val="0"/>
                <w:sz w:val="16"/>
                <w:szCs w:val="16"/>
              </w:rPr>
            </w:pPr>
            <w:r w:rsidRPr="008424BA">
              <w:rPr>
                <w:b/>
                <w:snapToGrid w:val="0"/>
                <w:sz w:val="16"/>
                <w:szCs w:val="16"/>
              </w:rPr>
              <w:t>Toplam</w:t>
            </w:r>
          </w:p>
        </w:tc>
      </w:tr>
      <w:tr w:rsidR="000E604F" w:rsidRPr="008424BA" w14:paraId="7D41DFB1" w14:textId="77777777" w:rsidTr="00191ECC">
        <w:trPr>
          <w:trHeight w:val="113"/>
        </w:trPr>
        <w:tc>
          <w:tcPr>
            <w:tcW w:w="5640" w:type="dxa"/>
            <w:tcBorders>
              <w:top w:val="single" w:sz="4" w:space="0" w:color="auto"/>
            </w:tcBorders>
            <w:vAlign w:val="bottom"/>
          </w:tcPr>
          <w:p w14:paraId="461705FF" w14:textId="77777777" w:rsidR="000E604F" w:rsidRPr="008424BA" w:rsidRDefault="000E604F" w:rsidP="00B809F5">
            <w:pPr>
              <w:pStyle w:val="Heading3"/>
              <w:ind w:left="-4"/>
              <w:rPr>
                <w:rFonts w:ascii="Times New Roman" w:hAnsi="Times New Roman"/>
                <w:snapToGrid w:val="0"/>
                <w:sz w:val="16"/>
                <w:szCs w:val="16"/>
              </w:rPr>
            </w:pPr>
            <w:r w:rsidRPr="008424BA">
              <w:rPr>
                <w:rFonts w:ascii="Times New Roman" w:hAnsi="Times New Roman"/>
                <w:sz w:val="16"/>
                <w:szCs w:val="16"/>
              </w:rPr>
              <w:t xml:space="preserve">Cari Dönem </w:t>
            </w:r>
          </w:p>
        </w:tc>
        <w:tc>
          <w:tcPr>
            <w:tcW w:w="969" w:type="dxa"/>
            <w:tcBorders>
              <w:top w:val="single" w:sz="4" w:space="0" w:color="auto"/>
            </w:tcBorders>
            <w:vAlign w:val="bottom"/>
          </w:tcPr>
          <w:p w14:paraId="7C4DEC56" w14:textId="77777777" w:rsidR="000E604F" w:rsidRPr="008424BA" w:rsidRDefault="000E604F" w:rsidP="00A241C8">
            <w:pPr>
              <w:ind w:right="57"/>
              <w:jc w:val="right"/>
              <w:rPr>
                <w:snapToGrid w:val="0"/>
                <w:sz w:val="16"/>
                <w:szCs w:val="16"/>
              </w:rPr>
            </w:pPr>
          </w:p>
        </w:tc>
        <w:tc>
          <w:tcPr>
            <w:tcW w:w="969" w:type="dxa"/>
            <w:tcBorders>
              <w:top w:val="single" w:sz="4" w:space="0" w:color="auto"/>
            </w:tcBorders>
            <w:vAlign w:val="bottom"/>
          </w:tcPr>
          <w:p w14:paraId="5470A43D" w14:textId="77777777" w:rsidR="000E604F" w:rsidRPr="008424BA" w:rsidRDefault="000E604F" w:rsidP="00A241C8">
            <w:pPr>
              <w:ind w:right="57"/>
              <w:jc w:val="right"/>
              <w:rPr>
                <w:snapToGrid w:val="0"/>
                <w:sz w:val="16"/>
                <w:szCs w:val="16"/>
              </w:rPr>
            </w:pPr>
          </w:p>
        </w:tc>
        <w:tc>
          <w:tcPr>
            <w:tcW w:w="969" w:type="dxa"/>
            <w:tcBorders>
              <w:top w:val="single" w:sz="4" w:space="0" w:color="auto"/>
            </w:tcBorders>
            <w:vAlign w:val="bottom"/>
          </w:tcPr>
          <w:p w14:paraId="0059A1E3" w14:textId="77777777" w:rsidR="000E604F" w:rsidRPr="008424BA" w:rsidRDefault="000E604F" w:rsidP="00A241C8">
            <w:pPr>
              <w:ind w:right="57"/>
              <w:jc w:val="right"/>
              <w:rPr>
                <w:snapToGrid w:val="0"/>
                <w:sz w:val="16"/>
                <w:szCs w:val="16"/>
              </w:rPr>
            </w:pPr>
          </w:p>
        </w:tc>
        <w:tc>
          <w:tcPr>
            <w:tcW w:w="969" w:type="dxa"/>
            <w:tcBorders>
              <w:top w:val="single" w:sz="4" w:space="0" w:color="auto"/>
            </w:tcBorders>
            <w:vAlign w:val="bottom"/>
          </w:tcPr>
          <w:p w14:paraId="09A44042" w14:textId="77777777" w:rsidR="000E604F" w:rsidRPr="008424BA" w:rsidRDefault="000E604F" w:rsidP="00A241C8">
            <w:pPr>
              <w:ind w:right="57"/>
              <w:jc w:val="right"/>
              <w:rPr>
                <w:snapToGrid w:val="0"/>
                <w:sz w:val="16"/>
                <w:szCs w:val="16"/>
              </w:rPr>
            </w:pPr>
          </w:p>
        </w:tc>
      </w:tr>
      <w:tr w:rsidR="00C35025" w:rsidRPr="008424BA" w14:paraId="36E8A736" w14:textId="77777777" w:rsidTr="00191ECC">
        <w:trPr>
          <w:trHeight w:val="113"/>
        </w:trPr>
        <w:tc>
          <w:tcPr>
            <w:tcW w:w="5640" w:type="dxa"/>
            <w:vAlign w:val="bottom"/>
          </w:tcPr>
          <w:p w14:paraId="632F8EF6" w14:textId="77777777" w:rsidR="00C35025" w:rsidRPr="008424BA" w:rsidRDefault="00C35025" w:rsidP="00C35025">
            <w:pPr>
              <w:ind w:left="180" w:hanging="180"/>
              <w:rPr>
                <w:b/>
                <w:snapToGrid w:val="0"/>
                <w:sz w:val="16"/>
                <w:szCs w:val="16"/>
              </w:rPr>
            </w:pPr>
            <w:r w:rsidRPr="008424BA">
              <w:rPr>
                <w:b/>
                <w:snapToGrid w:val="0"/>
                <w:sz w:val="16"/>
                <w:szCs w:val="16"/>
              </w:rPr>
              <w:t>Varlıklar</w:t>
            </w:r>
          </w:p>
        </w:tc>
        <w:tc>
          <w:tcPr>
            <w:tcW w:w="969" w:type="dxa"/>
            <w:vAlign w:val="bottom"/>
          </w:tcPr>
          <w:p w14:paraId="328C663C" w14:textId="77777777" w:rsidR="00C35025" w:rsidRPr="008424BA" w:rsidRDefault="00C35025" w:rsidP="00A241C8">
            <w:pPr>
              <w:ind w:right="57"/>
              <w:jc w:val="right"/>
              <w:rPr>
                <w:bCs/>
                <w:sz w:val="16"/>
                <w:szCs w:val="16"/>
                <w:lang w:val="en-US" w:eastAsia="en-US"/>
              </w:rPr>
            </w:pPr>
          </w:p>
        </w:tc>
        <w:tc>
          <w:tcPr>
            <w:tcW w:w="969" w:type="dxa"/>
            <w:vAlign w:val="bottom"/>
          </w:tcPr>
          <w:p w14:paraId="4F3AD0BB" w14:textId="77777777" w:rsidR="00C35025" w:rsidRPr="008424BA" w:rsidRDefault="00C35025" w:rsidP="00A241C8">
            <w:pPr>
              <w:ind w:right="57"/>
              <w:jc w:val="right"/>
              <w:rPr>
                <w:bCs/>
                <w:sz w:val="16"/>
                <w:szCs w:val="16"/>
                <w:lang w:val="en-US" w:eastAsia="en-US"/>
              </w:rPr>
            </w:pPr>
          </w:p>
        </w:tc>
        <w:tc>
          <w:tcPr>
            <w:tcW w:w="969" w:type="dxa"/>
            <w:vAlign w:val="bottom"/>
          </w:tcPr>
          <w:p w14:paraId="1E6673F9" w14:textId="77777777" w:rsidR="00C35025" w:rsidRPr="008424BA" w:rsidRDefault="00C35025" w:rsidP="00A241C8">
            <w:pPr>
              <w:ind w:right="57"/>
              <w:jc w:val="right"/>
              <w:rPr>
                <w:bCs/>
                <w:sz w:val="16"/>
                <w:szCs w:val="16"/>
                <w:lang w:val="en-US" w:eastAsia="en-US"/>
              </w:rPr>
            </w:pPr>
          </w:p>
        </w:tc>
        <w:tc>
          <w:tcPr>
            <w:tcW w:w="969" w:type="dxa"/>
            <w:vAlign w:val="bottom"/>
          </w:tcPr>
          <w:p w14:paraId="5B7BC95C" w14:textId="77777777" w:rsidR="00C35025" w:rsidRPr="008424BA" w:rsidRDefault="00C35025" w:rsidP="00A241C8">
            <w:pPr>
              <w:ind w:right="57"/>
              <w:jc w:val="right"/>
              <w:rPr>
                <w:bCs/>
                <w:sz w:val="16"/>
                <w:szCs w:val="16"/>
                <w:lang w:val="en-US" w:eastAsia="en-US"/>
              </w:rPr>
            </w:pPr>
          </w:p>
        </w:tc>
      </w:tr>
      <w:tr w:rsidR="00604B34" w:rsidRPr="008424BA" w14:paraId="24EE64A1" w14:textId="77777777" w:rsidTr="00191ECC">
        <w:trPr>
          <w:trHeight w:val="113"/>
        </w:trPr>
        <w:tc>
          <w:tcPr>
            <w:tcW w:w="5640" w:type="dxa"/>
            <w:vAlign w:val="bottom"/>
          </w:tcPr>
          <w:p w14:paraId="1663A5D3" w14:textId="77777777" w:rsidR="00604B34" w:rsidRPr="008424BA" w:rsidRDefault="00604B34" w:rsidP="00604B34">
            <w:pPr>
              <w:ind w:left="360"/>
              <w:jc w:val="both"/>
              <w:rPr>
                <w:snapToGrid w:val="0"/>
                <w:color w:val="000000"/>
                <w:sz w:val="16"/>
                <w:szCs w:val="16"/>
              </w:rPr>
            </w:pPr>
            <w:r w:rsidRPr="008424BA">
              <w:rPr>
                <w:snapToGrid w:val="0"/>
                <w:sz w:val="16"/>
                <w:szCs w:val="16"/>
              </w:rPr>
              <w:t>Nakit Değerler (Kasa, Efektif Deposu, Yoldaki Paralar, Satın Alınan Çekler) ve T.C. Merkez Bnk.</w:t>
            </w:r>
          </w:p>
        </w:tc>
        <w:tc>
          <w:tcPr>
            <w:tcW w:w="969" w:type="dxa"/>
          </w:tcPr>
          <w:p w14:paraId="07DD5604" w14:textId="77777777" w:rsidR="00604B34" w:rsidRPr="008424BA" w:rsidRDefault="00604B34" w:rsidP="009A4D4A">
            <w:pPr>
              <w:ind w:right="57"/>
              <w:jc w:val="right"/>
              <w:rPr>
                <w:bCs/>
                <w:sz w:val="16"/>
                <w:szCs w:val="16"/>
              </w:rPr>
            </w:pPr>
            <w:r w:rsidRPr="008424BA">
              <w:rPr>
                <w:color w:val="000000"/>
                <w:sz w:val="16"/>
                <w:szCs w:val="16"/>
                <w:lang w:val="en-US" w:eastAsia="en-US"/>
              </w:rPr>
              <w:t>483</w:t>
            </w:r>
            <w:r w:rsidR="009A4D4A" w:rsidRPr="008424BA">
              <w:rPr>
                <w:color w:val="000000"/>
                <w:sz w:val="16"/>
                <w:szCs w:val="16"/>
                <w:lang w:val="en-US" w:eastAsia="en-US"/>
              </w:rPr>
              <w:t>.</w:t>
            </w:r>
            <w:r w:rsidRPr="008424BA">
              <w:rPr>
                <w:color w:val="000000"/>
                <w:sz w:val="16"/>
                <w:szCs w:val="16"/>
                <w:lang w:val="en-US" w:eastAsia="en-US"/>
              </w:rPr>
              <w:t>206</w:t>
            </w:r>
          </w:p>
        </w:tc>
        <w:tc>
          <w:tcPr>
            <w:tcW w:w="969" w:type="dxa"/>
          </w:tcPr>
          <w:p w14:paraId="51397A12" w14:textId="77777777" w:rsidR="00604B34" w:rsidRPr="008424BA" w:rsidRDefault="00604B34" w:rsidP="009A4D4A">
            <w:pPr>
              <w:ind w:right="57"/>
              <w:jc w:val="right"/>
              <w:rPr>
                <w:bCs/>
                <w:sz w:val="16"/>
                <w:szCs w:val="16"/>
              </w:rPr>
            </w:pPr>
            <w:r w:rsidRPr="008424BA">
              <w:rPr>
                <w:color w:val="000000"/>
                <w:sz w:val="16"/>
                <w:szCs w:val="16"/>
                <w:lang w:val="en-US" w:eastAsia="en-US"/>
              </w:rPr>
              <w:t>112</w:t>
            </w:r>
            <w:r w:rsidR="009A4D4A" w:rsidRPr="008424BA">
              <w:rPr>
                <w:color w:val="000000"/>
                <w:sz w:val="16"/>
                <w:szCs w:val="16"/>
                <w:lang w:val="en-US" w:eastAsia="en-US"/>
              </w:rPr>
              <w:t>.</w:t>
            </w:r>
            <w:r w:rsidRPr="008424BA">
              <w:rPr>
                <w:color w:val="000000"/>
                <w:sz w:val="16"/>
                <w:szCs w:val="16"/>
                <w:lang w:val="en-US" w:eastAsia="en-US"/>
              </w:rPr>
              <w:t>304</w:t>
            </w:r>
          </w:p>
        </w:tc>
        <w:tc>
          <w:tcPr>
            <w:tcW w:w="969" w:type="dxa"/>
          </w:tcPr>
          <w:p w14:paraId="250CDB3C" w14:textId="77777777" w:rsidR="00604B34" w:rsidRPr="008424BA" w:rsidRDefault="00604B34" w:rsidP="009A4D4A">
            <w:pPr>
              <w:ind w:right="57"/>
              <w:jc w:val="right"/>
              <w:rPr>
                <w:bCs/>
                <w:sz w:val="16"/>
                <w:szCs w:val="16"/>
              </w:rPr>
            </w:pPr>
            <w:r w:rsidRPr="008424BA">
              <w:rPr>
                <w:color w:val="000000"/>
                <w:sz w:val="16"/>
                <w:szCs w:val="16"/>
                <w:lang w:val="en-US" w:eastAsia="en-US"/>
              </w:rPr>
              <w:t>112</w:t>
            </w:r>
            <w:r w:rsidR="009A4D4A" w:rsidRPr="008424BA">
              <w:rPr>
                <w:color w:val="000000"/>
                <w:sz w:val="16"/>
                <w:szCs w:val="16"/>
                <w:lang w:val="en-US" w:eastAsia="en-US"/>
              </w:rPr>
              <w:t>.</w:t>
            </w:r>
            <w:r w:rsidRPr="008424BA">
              <w:rPr>
                <w:color w:val="000000"/>
                <w:sz w:val="16"/>
                <w:szCs w:val="16"/>
                <w:lang w:val="en-US" w:eastAsia="en-US"/>
              </w:rPr>
              <w:t>972</w:t>
            </w:r>
          </w:p>
        </w:tc>
        <w:tc>
          <w:tcPr>
            <w:tcW w:w="969" w:type="dxa"/>
          </w:tcPr>
          <w:p w14:paraId="79434657" w14:textId="77777777" w:rsidR="00604B34" w:rsidRPr="008424BA" w:rsidRDefault="00604B34" w:rsidP="009A4D4A">
            <w:pPr>
              <w:ind w:right="57"/>
              <w:jc w:val="right"/>
              <w:rPr>
                <w:bCs/>
                <w:sz w:val="16"/>
                <w:szCs w:val="16"/>
              </w:rPr>
            </w:pPr>
            <w:r w:rsidRPr="008424BA">
              <w:rPr>
                <w:color w:val="000000"/>
                <w:sz w:val="16"/>
                <w:szCs w:val="16"/>
                <w:lang w:val="en-US" w:eastAsia="en-US"/>
              </w:rPr>
              <w:t>708</w:t>
            </w:r>
            <w:r w:rsidR="009A4D4A" w:rsidRPr="008424BA">
              <w:rPr>
                <w:color w:val="000000"/>
                <w:sz w:val="16"/>
                <w:szCs w:val="16"/>
                <w:lang w:val="en-US" w:eastAsia="en-US"/>
              </w:rPr>
              <w:t>.</w:t>
            </w:r>
            <w:r w:rsidRPr="008424BA">
              <w:rPr>
                <w:color w:val="000000"/>
                <w:sz w:val="16"/>
                <w:szCs w:val="16"/>
                <w:lang w:val="en-US" w:eastAsia="en-US"/>
              </w:rPr>
              <w:t>482</w:t>
            </w:r>
          </w:p>
        </w:tc>
      </w:tr>
      <w:tr w:rsidR="00604B34" w:rsidRPr="008424BA" w14:paraId="6EA606D3" w14:textId="77777777" w:rsidTr="00191ECC">
        <w:trPr>
          <w:trHeight w:val="113"/>
        </w:trPr>
        <w:tc>
          <w:tcPr>
            <w:tcW w:w="5640" w:type="dxa"/>
            <w:vAlign w:val="bottom"/>
          </w:tcPr>
          <w:p w14:paraId="6897330D" w14:textId="77777777" w:rsidR="00604B34" w:rsidRPr="008424BA" w:rsidRDefault="00604B34" w:rsidP="00604B34">
            <w:pPr>
              <w:ind w:left="360"/>
              <w:jc w:val="both"/>
              <w:rPr>
                <w:i/>
                <w:iCs/>
                <w:snapToGrid w:val="0"/>
                <w:color w:val="000000"/>
                <w:sz w:val="16"/>
                <w:szCs w:val="16"/>
              </w:rPr>
            </w:pPr>
            <w:r w:rsidRPr="008424BA">
              <w:rPr>
                <w:snapToGrid w:val="0"/>
                <w:sz w:val="16"/>
                <w:szCs w:val="16"/>
              </w:rPr>
              <w:t>Bankalar</w:t>
            </w:r>
          </w:p>
        </w:tc>
        <w:tc>
          <w:tcPr>
            <w:tcW w:w="969" w:type="dxa"/>
          </w:tcPr>
          <w:p w14:paraId="0B8E6D44" w14:textId="77777777" w:rsidR="00604B34" w:rsidRPr="008424BA" w:rsidRDefault="009A4D4A" w:rsidP="00604B34">
            <w:pPr>
              <w:ind w:right="57"/>
              <w:jc w:val="right"/>
              <w:rPr>
                <w:bCs/>
                <w:sz w:val="16"/>
                <w:szCs w:val="16"/>
              </w:rPr>
            </w:pPr>
            <w:r w:rsidRPr="008424BA">
              <w:rPr>
                <w:color w:val="000000"/>
                <w:sz w:val="16"/>
                <w:szCs w:val="16"/>
                <w:lang w:val="en-US" w:eastAsia="en-US"/>
              </w:rPr>
              <w:t>158.</w:t>
            </w:r>
            <w:r w:rsidR="00604B34" w:rsidRPr="008424BA">
              <w:rPr>
                <w:color w:val="000000"/>
                <w:sz w:val="16"/>
                <w:szCs w:val="16"/>
                <w:lang w:val="en-US" w:eastAsia="en-US"/>
              </w:rPr>
              <w:t>670</w:t>
            </w:r>
          </w:p>
        </w:tc>
        <w:tc>
          <w:tcPr>
            <w:tcW w:w="969" w:type="dxa"/>
          </w:tcPr>
          <w:p w14:paraId="7202809F" w14:textId="77777777" w:rsidR="00604B34" w:rsidRPr="008424BA" w:rsidRDefault="009A4D4A" w:rsidP="00B852F7">
            <w:pPr>
              <w:ind w:right="57"/>
              <w:jc w:val="right"/>
              <w:rPr>
                <w:bCs/>
                <w:sz w:val="16"/>
                <w:szCs w:val="16"/>
              </w:rPr>
            </w:pPr>
            <w:r w:rsidRPr="008424BA">
              <w:rPr>
                <w:color w:val="000000"/>
                <w:sz w:val="16"/>
                <w:szCs w:val="16"/>
                <w:lang w:val="en-US" w:eastAsia="en-US"/>
              </w:rPr>
              <w:t>1.</w:t>
            </w:r>
            <w:r w:rsidR="00604B34" w:rsidRPr="008424BA">
              <w:rPr>
                <w:color w:val="000000"/>
                <w:sz w:val="16"/>
                <w:szCs w:val="16"/>
                <w:lang w:val="en-US" w:eastAsia="en-US"/>
              </w:rPr>
              <w:t>97</w:t>
            </w:r>
            <w:r w:rsidR="00B852F7">
              <w:rPr>
                <w:color w:val="000000"/>
                <w:sz w:val="16"/>
                <w:szCs w:val="16"/>
                <w:lang w:val="en-US" w:eastAsia="en-US"/>
              </w:rPr>
              <w:t>1</w:t>
            </w:r>
          </w:p>
        </w:tc>
        <w:tc>
          <w:tcPr>
            <w:tcW w:w="969" w:type="dxa"/>
          </w:tcPr>
          <w:p w14:paraId="650D596F" w14:textId="77777777" w:rsidR="00604B34" w:rsidRPr="008424BA" w:rsidRDefault="009A4D4A" w:rsidP="00604B34">
            <w:pPr>
              <w:ind w:right="57"/>
              <w:jc w:val="right"/>
              <w:rPr>
                <w:bCs/>
                <w:sz w:val="16"/>
                <w:szCs w:val="16"/>
              </w:rPr>
            </w:pPr>
            <w:r w:rsidRPr="008424BA">
              <w:rPr>
                <w:color w:val="000000"/>
                <w:sz w:val="16"/>
                <w:szCs w:val="16"/>
                <w:lang w:val="en-US" w:eastAsia="en-US"/>
              </w:rPr>
              <w:t>1.</w:t>
            </w:r>
            <w:r w:rsidR="00604B34" w:rsidRPr="008424BA">
              <w:rPr>
                <w:color w:val="000000"/>
                <w:sz w:val="16"/>
                <w:szCs w:val="16"/>
                <w:lang w:val="en-US" w:eastAsia="en-US"/>
              </w:rPr>
              <w:t>168</w:t>
            </w:r>
          </w:p>
        </w:tc>
        <w:tc>
          <w:tcPr>
            <w:tcW w:w="969" w:type="dxa"/>
          </w:tcPr>
          <w:p w14:paraId="4C2CD2F6" w14:textId="77777777" w:rsidR="00604B34" w:rsidRPr="008424BA" w:rsidRDefault="00604B34" w:rsidP="00B852F7">
            <w:pPr>
              <w:ind w:right="57"/>
              <w:jc w:val="right"/>
              <w:rPr>
                <w:bCs/>
                <w:sz w:val="16"/>
                <w:szCs w:val="16"/>
              </w:rPr>
            </w:pPr>
            <w:r w:rsidRPr="008424BA">
              <w:rPr>
                <w:color w:val="000000"/>
                <w:sz w:val="16"/>
                <w:szCs w:val="16"/>
                <w:lang w:val="en-US" w:eastAsia="en-US"/>
              </w:rPr>
              <w:t>161</w:t>
            </w:r>
            <w:r w:rsidR="009A4D4A" w:rsidRPr="008424BA">
              <w:rPr>
                <w:color w:val="000000"/>
                <w:sz w:val="16"/>
                <w:szCs w:val="16"/>
                <w:lang w:val="en-US" w:eastAsia="en-US"/>
              </w:rPr>
              <w:t>.</w:t>
            </w:r>
            <w:r w:rsidRPr="008424BA">
              <w:rPr>
                <w:color w:val="000000"/>
                <w:sz w:val="16"/>
                <w:szCs w:val="16"/>
                <w:lang w:val="en-US" w:eastAsia="en-US"/>
              </w:rPr>
              <w:t>8</w:t>
            </w:r>
            <w:r w:rsidR="00B852F7">
              <w:rPr>
                <w:color w:val="000000"/>
                <w:sz w:val="16"/>
                <w:szCs w:val="16"/>
                <w:lang w:val="en-US" w:eastAsia="en-US"/>
              </w:rPr>
              <w:t>09</w:t>
            </w:r>
          </w:p>
        </w:tc>
      </w:tr>
      <w:tr w:rsidR="00604B34" w:rsidRPr="008424BA" w14:paraId="540121E0" w14:textId="77777777" w:rsidTr="00191ECC">
        <w:trPr>
          <w:trHeight w:val="113"/>
        </w:trPr>
        <w:tc>
          <w:tcPr>
            <w:tcW w:w="5640" w:type="dxa"/>
            <w:vAlign w:val="bottom"/>
          </w:tcPr>
          <w:p w14:paraId="7260B639" w14:textId="4AE10BE5" w:rsidR="00604B34" w:rsidRPr="008424BA" w:rsidRDefault="00604B34" w:rsidP="00604B34">
            <w:pPr>
              <w:ind w:left="360"/>
              <w:jc w:val="both"/>
              <w:rPr>
                <w:snapToGrid w:val="0"/>
                <w:sz w:val="16"/>
                <w:szCs w:val="16"/>
              </w:rPr>
            </w:pPr>
            <w:r w:rsidRPr="008424BA">
              <w:rPr>
                <w:snapToGrid w:val="0"/>
                <w:sz w:val="16"/>
                <w:szCs w:val="16"/>
              </w:rPr>
              <w:t>Gerçeğe Uygun Değer Farkı K</w:t>
            </w:r>
            <w:r w:rsidR="003B34CD">
              <w:rPr>
                <w:snapToGrid w:val="0"/>
                <w:sz w:val="16"/>
                <w:szCs w:val="16"/>
              </w:rPr>
              <w:t>a</w:t>
            </w:r>
            <w:r w:rsidRPr="008424BA">
              <w:rPr>
                <w:snapToGrid w:val="0"/>
                <w:sz w:val="16"/>
                <w:szCs w:val="16"/>
              </w:rPr>
              <w:t xml:space="preserve">r veya Zarara Yansıtılan </w:t>
            </w:r>
            <w:r w:rsidRPr="008424BA">
              <w:rPr>
                <w:color w:val="000000"/>
                <w:sz w:val="16"/>
                <w:szCs w:val="16"/>
              </w:rPr>
              <w:t>Finansal Varlıklar</w:t>
            </w:r>
          </w:p>
        </w:tc>
        <w:tc>
          <w:tcPr>
            <w:tcW w:w="969" w:type="dxa"/>
          </w:tcPr>
          <w:p w14:paraId="033BA65E" w14:textId="77777777" w:rsidR="00604B34" w:rsidRPr="008424BA" w:rsidRDefault="009A4D4A" w:rsidP="00604B34">
            <w:pPr>
              <w:ind w:right="57"/>
              <w:jc w:val="right"/>
              <w:rPr>
                <w:bCs/>
                <w:sz w:val="16"/>
                <w:szCs w:val="16"/>
              </w:rPr>
            </w:pPr>
            <w:r w:rsidRPr="008424BA">
              <w:rPr>
                <w:color w:val="000000"/>
                <w:sz w:val="16"/>
                <w:szCs w:val="16"/>
                <w:lang w:val="en-US" w:eastAsia="en-US"/>
              </w:rPr>
              <w:t>563.</w:t>
            </w:r>
            <w:r w:rsidR="00604B34" w:rsidRPr="008424BA">
              <w:rPr>
                <w:color w:val="000000"/>
                <w:sz w:val="16"/>
                <w:szCs w:val="16"/>
                <w:lang w:val="en-US" w:eastAsia="en-US"/>
              </w:rPr>
              <w:t>137</w:t>
            </w:r>
          </w:p>
        </w:tc>
        <w:tc>
          <w:tcPr>
            <w:tcW w:w="969" w:type="dxa"/>
          </w:tcPr>
          <w:p w14:paraId="226A08CA" w14:textId="77777777" w:rsidR="00604B34" w:rsidRPr="008424BA" w:rsidRDefault="009A4D4A" w:rsidP="00604B34">
            <w:pPr>
              <w:ind w:right="57"/>
              <w:jc w:val="right"/>
              <w:rPr>
                <w:bCs/>
                <w:sz w:val="16"/>
                <w:szCs w:val="16"/>
              </w:rPr>
            </w:pPr>
            <w:r w:rsidRPr="008424BA">
              <w:rPr>
                <w:color w:val="000000"/>
                <w:sz w:val="16"/>
                <w:szCs w:val="16"/>
                <w:lang w:val="en-US" w:eastAsia="en-US"/>
              </w:rPr>
              <w:t>182.</w:t>
            </w:r>
            <w:r w:rsidR="00604B34" w:rsidRPr="008424BA">
              <w:rPr>
                <w:color w:val="000000"/>
                <w:sz w:val="16"/>
                <w:szCs w:val="16"/>
                <w:lang w:val="en-US" w:eastAsia="en-US"/>
              </w:rPr>
              <w:t>097</w:t>
            </w:r>
          </w:p>
        </w:tc>
        <w:tc>
          <w:tcPr>
            <w:tcW w:w="969" w:type="dxa"/>
          </w:tcPr>
          <w:p w14:paraId="58E00068" w14:textId="77777777" w:rsidR="00604B34" w:rsidRPr="008424BA" w:rsidRDefault="009A4D4A" w:rsidP="00604B34">
            <w:pPr>
              <w:ind w:right="57"/>
              <w:jc w:val="right"/>
              <w:rPr>
                <w:bCs/>
                <w:sz w:val="16"/>
                <w:szCs w:val="16"/>
              </w:rPr>
            </w:pPr>
            <w:r w:rsidRPr="008424BA">
              <w:rPr>
                <w:color w:val="000000"/>
                <w:sz w:val="16"/>
                <w:szCs w:val="16"/>
                <w:lang w:val="en-US" w:eastAsia="en-US"/>
              </w:rPr>
              <w:t>27.</w:t>
            </w:r>
            <w:r w:rsidR="00604B34" w:rsidRPr="008424BA">
              <w:rPr>
                <w:color w:val="000000"/>
                <w:sz w:val="16"/>
                <w:szCs w:val="16"/>
                <w:lang w:val="en-US" w:eastAsia="en-US"/>
              </w:rPr>
              <w:t>244</w:t>
            </w:r>
          </w:p>
        </w:tc>
        <w:tc>
          <w:tcPr>
            <w:tcW w:w="969" w:type="dxa"/>
          </w:tcPr>
          <w:p w14:paraId="247C6A27" w14:textId="77777777" w:rsidR="00604B34" w:rsidRPr="008424BA" w:rsidRDefault="009A4D4A" w:rsidP="00604B34">
            <w:pPr>
              <w:ind w:right="57"/>
              <w:jc w:val="right"/>
              <w:rPr>
                <w:bCs/>
                <w:sz w:val="16"/>
                <w:szCs w:val="16"/>
              </w:rPr>
            </w:pPr>
            <w:r w:rsidRPr="008424BA">
              <w:rPr>
                <w:color w:val="000000"/>
                <w:sz w:val="16"/>
                <w:szCs w:val="16"/>
                <w:lang w:val="en-US" w:eastAsia="en-US"/>
              </w:rPr>
              <w:t>772.</w:t>
            </w:r>
            <w:r w:rsidR="00604B34" w:rsidRPr="008424BA">
              <w:rPr>
                <w:color w:val="000000"/>
                <w:sz w:val="16"/>
                <w:szCs w:val="16"/>
                <w:lang w:val="en-US" w:eastAsia="en-US"/>
              </w:rPr>
              <w:t>478</w:t>
            </w:r>
          </w:p>
        </w:tc>
      </w:tr>
      <w:tr w:rsidR="00604B34" w:rsidRPr="008424BA" w14:paraId="1D9F1711" w14:textId="77777777" w:rsidTr="00191ECC">
        <w:trPr>
          <w:trHeight w:val="113"/>
        </w:trPr>
        <w:tc>
          <w:tcPr>
            <w:tcW w:w="5640" w:type="dxa"/>
            <w:vAlign w:val="bottom"/>
          </w:tcPr>
          <w:p w14:paraId="4A7D61B2" w14:textId="77777777" w:rsidR="00604B34" w:rsidRPr="008424BA" w:rsidRDefault="00604B34" w:rsidP="00604B34">
            <w:pPr>
              <w:ind w:left="360"/>
              <w:jc w:val="both"/>
              <w:rPr>
                <w:snapToGrid w:val="0"/>
                <w:sz w:val="16"/>
                <w:szCs w:val="16"/>
              </w:rPr>
            </w:pPr>
            <w:r w:rsidRPr="008424BA">
              <w:rPr>
                <w:snapToGrid w:val="0"/>
                <w:sz w:val="16"/>
                <w:szCs w:val="16"/>
              </w:rPr>
              <w:t>Para Piyasalarından Alacaklar</w:t>
            </w:r>
          </w:p>
        </w:tc>
        <w:tc>
          <w:tcPr>
            <w:tcW w:w="969" w:type="dxa"/>
          </w:tcPr>
          <w:p w14:paraId="4719C2E7"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4256FE92"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1E70FB09"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F5B537F"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5BC40902" w14:textId="77777777" w:rsidTr="00191ECC">
        <w:trPr>
          <w:trHeight w:val="113"/>
        </w:trPr>
        <w:tc>
          <w:tcPr>
            <w:tcW w:w="5640" w:type="dxa"/>
            <w:vAlign w:val="bottom"/>
          </w:tcPr>
          <w:p w14:paraId="7B449840" w14:textId="77777777" w:rsidR="00604B34" w:rsidRPr="008424BA" w:rsidRDefault="00604B34" w:rsidP="00604B34">
            <w:pPr>
              <w:ind w:left="360"/>
              <w:jc w:val="both"/>
              <w:rPr>
                <w:snapToGrid w:val="0"/>
                <w:sz w:val="16"/>
                <w:szCs w:val="16"/>
              </w:rPr>
            </w:pPr>
            <w:r w:rsidRPr="008424BA">
              <w:rPr>
                <w:snapToGrid w:val="0"/>
                <w:sz w:val="16"/>
                <w:szCs w:val="16"/>
              </w:rPr>
              <w:t>Gerçeğe Uygun Değer Farkı Diğer Kapsamlı Gelire Yansıtılan Finansal V.</w:t>
            </w:r>
          </w:p>
        </w:tc>
        <w:tc>
          <w:tcPr>
            <w:tcW w:w="969" w:type="dxa"/>
          </w:tcPr>
          <w:p w14:paraId="1191CE7B"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1AB08A5"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3977721E"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3661AA03"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5C589149" w14:textId="77777777" w:rsidTr="00191ECC">
        <w:trPr>
          <w:trHeight w:val="113"/>
        </w:trPr>
        <w:tc>
          <w:tcPr>
            <w:tcW w:w="5640" w:type="dxa"/>
            <w:vAlign w:val="bottom"/>
          </w:tcPr>
          <w:p w14:paraId="0A9A7C5A" w14:textId="77777777" w:rsidR="00604B34" w:rsidRPr="008424BA" w:rsidRDefault="00604B34" w:rsidP="00604B34">
            <w:pPr>
              <w:ind w:left="360"/>
              <w:jc w:val="both"/>
              <w:rPr>
                <w:snapToGrid w:val="0"/>
                <w:sz w:val="16"/>
                <w:szCs w:val="16"/>
              </w:rPr>
            </w:pPr>
            <w:r w:rsidRPr="008424BA">
              <w:rPr>
                <w:snapToGrid w:val="0"/>
                <w:sz w:val="16"/>
                <w:szCs w:val="16"/>
              </w:rPr>
              <w:t>Krediler</w:t>
            </w:r>
          </w:p>
        </w:tc>
        <w:tc>
          <w:tcPr>
            <w:tcW w:w="969" w:type="dxa"/>
          </w:tcPr>
          <w:p w14:paraId="63A14E60" w14:textId="77777777" w:rsidR="00604B34" w:rsidRPr="008424BA" w:rsidRDefault="009A4D4A" w:rsidP="00604B34">
            <w:pPr>
              <w:ind w:right="57"/>
              <w:jc w:val="right"/>
              <w:rPr>
                <w:bCs/>
                <w:sz w:val="16"/>
                <w:szCs w:val="16"/>
              </w:rPr>
            </w:pPr>
            <w:r w:rsidRPr="008424BA">
              <w:rPr>
                <w:color w:val="000000"/>
                <w:sz w:val="16"/>
                <w:szCs w:val="16"/>
                <w:lang w:val="en-US" w:eastAsia="en-US"/>
              </w:rPr>
              <w:t>2.145.</w:t>
            </w:r>
            <w:r w:rsidR="00604B34" w:rsidRPr="008424BA">
              <w:rPr>
                <w:color w:val="000000"/>
                <w:sz w:val="16"/>
                <w:szCs w:val="16"/>
                <w:lang w:val="en-US" w:eastAsia="en-US"/>
              </w:rPr>
              <w:t>722</w:t>
            </w:r>
          </w:p>
        </w:tc>
        <w:tc>
          <w:tcPr>
            <w:tcW w:w="969" w:type="dxa"/>
          </w:tcPr>
          <w:p w14:paraId="3E48B63B" w14:textId="77777777" w:rsidR="00604B34" w:rsidRPr="008424BA" w:rsidRDefault="009A4D4A" w:rsidP="00B852F7">
            <w:pPr>
              <w:ind w:right="57"/>
              <w:jc w:val="right"/>
              <w:rPr>
                <w:bCs/>
                <w:sz w:val="16"/>
                <w:szCs w:val="16"/>
              </w:rPr>
            </w:pPr>
            <w:r w:rsidRPr="008424BA">
              <w:rPr>
                <w:color w:val="000000"/>
                <w:sz w:val="16"/>
                <w:szCs w:val="16"/>
                <w:lang w:val="en-US" w:eastAsia="en-US"/>
              </w:rPr>
              <w:t>308.</w:t>
            </w:r>
            <w:r w:rsidR="00604B34" w:rsidRPr="008424BA">
              <w:rPr>
                <w:color w:val="000000"/>
                <w:sz w:val="16"/>
                <w:szCs w:val="16"/>
                <w:lang w:val="en-US" w:eastAsia="en-US"/>
              </w:rPr>
              <w:t>99</w:t>
            </w:r>
            <w:r w:rsidR="00B852F7">
              <w:rPr>
                <w:color w:val="000000"/>
                <w:sz w:val="16"/>
                <w:szCs w:val="16"/>
                <w:lang w:val="en-US" w:eastAsia="en-US"/>
              </w:rPr>
              <w:t>8</w:t>
            </w:r>
          </w:p>
        </w:tc>
        <w:tc>
          <w:tcPr>
            <w:tcW w:w="969" w:type="dxa"/>
          </w:tcPr>
          <w:p w14:paraId="0683CADB"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0909E9BC" w14:textId="77777777" w:rsidR="00604B34" w:rsidRPr="008424BA" w:rsidRDefault="009A4D4A" w:rsidP="00B852F7">
            <w:pPr>
              <w:ind w:right="57"/>
              <w:jc w:val="right"/>
              <w:rPr>
                <w:bCs/>
                <w:sz w:val="16"/>
                <w:szCs w:val="16"/>
              </w:rPr>
            </w:pPr>
            <w:r w:rsidRPr="008424BA">
              <w:rPr>
                <w:color w:val="000000"/>
                <w:sz w:val="16"/>
                <w:szCs w:val="16"/>
                <w:lang w:val="en-US" w:eastAsia="en-US"/>
              </w:rPr>
              <w:t>2.454.</w:t>
            </w:r>
            <w:r w:rsidR="00604B34" w:rsidRPr="008424BA">
              <w:rPr>
                <w:color w:val="000000"/>
                <w:sz w:val="16"/>
                <w:szCs w:val="16"/>
                <w:lang w:val="en-US" w:eastAsia="en-US"/>
              </w:rPr>
              <w:t>7</w:t>
            </w:r>
            <w:r w:rsidR="00B852F7">
              <w:rPr>
                <w:color w:val="000000"/>
                <w:sz w:val="16"/>
                <w:szCs w:val="16"/>
                <w:lang w:val="en-US" w:eastAsia="en-US"/>
              </w:rPr>
              <w:t>20</w:t>
            </w:r>
          </w:p>
        </w:tc>
      </w:tr>
      <w:tr w:rsidR="00604B34" w:rsidRPr="008424BA" w14:paraId="29C03961" w14:textId="77777777" w:rsidTr="00191ECC">
        <w:trPr>
          <w:trHeight w:val="113"/>
        </w:trPr>
        <w:tc>
          <w:tcPr>
            <w:tcW w:w="5640" w:type="dxa"/>
            <w:vAlign w:val="bottom"/>
          </w:tcPr>
          <w:p w14:paraId="4CCA7C01" w14:textId="77777777" w:rsidR="00604B34" w:rsidRPr="008424BA" w:rsidRDefault="00604B34" w:rsidP="00604B34">
            <w:pPr>
              <w:ind w:left="360"/>
              <w:jc w:val="both"/>
              <w:rPr>
                <w:snapToGrid w:val="0"/>
                <w:sz w:val="16"/>
                <w:szCs w:val="16"/>
              </w:rPr>
            </w:pPr>
            <w:r w:rsidRPr="008424BA">
              <w:rPr>
                <w:snapToGrid w:val="0"/>
                <w:sz w:val="16"/>
                <w:szCs w:val="16"/>
              </w:rPr>
              <w:t xml:space="preserve">İştirak, Bağlı Ortaklık ve Birlikte Kontrol Edilen Ortaklıklar </w:t>
            </w:r>
            <w:r w:rsidRPr="008424BA">
              <w:rPr>
                <w:bCs/>
                <w:snapToGrid w:val="0"/>
                <w:sz w:val="16"/>
                <w:szCs w:val="16"/>
              </w:rPr>
              <w:t>(İş Ortaklıkları)</w:t>
            </w:r>
          </w:p>
        </w:tc>
        <w:tc>
          <w:tcPr>
            <w:tcW w:w="969" w:type="dxa"/>
          </w:tcPr>
          <w:p w14:paraId="0F040E14"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99CD555"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00B0DCF9"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1C19EDB0"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43704F5B" w14:textId="77777777" w:rsidTr="00191ECC">
        <w:trPr>
          <w:trHeight w:val="113"/>
        </w:trPr>
        <w:tc>
          <w:tcPr>
            <w:tcW w:w="5640" w:type="dxa"/>
            <w:vAlign w:val="bottom"/>
          </w:tcPr>
          <w:p w14:paraId="4E66054F" w14:textId="77777777" w:rsidR="00604B34" w:rsidRPr="008424BA" w:rsidRDefault="00604B34" w:rsidP="00604B34">
            <w:pPr>
              <w:ind w:left="360"/>
              <w:jc w:val="both"/>
              <w:rPr>
                <w:snapToGrid w:val="0"/>
                <w:sz w:val="16"/>
                <w:szCs w:val="16"/>
              </w:rPr>
            </w:pPr>
            <w:r w:rsidRPr="008424BA">
              <w:rPr>
                <w:snapToGrid w:val="0"/>
                <w:sz w:val="16"/>
                <w:szCs w:val="16"/>
              </w:rPr>
              <w:t xml:space="preserve">İtfa Edilmiş Maliyet Üzerinden Değerlenen Finansal Varlıklar </w:t>
            </w:r>
          </w:p>
        </w:tc>
        <w:tc>
          <w:tcPr>
            <w:tcW w:w="969" w:type="dxa"/>
          </w:tcPr>
          <w:p w14:paraId="3AE67956" w14:textId="77777777" w:rsidR="00604B34" w:rsidRPr="008424BA" w:rsidRDefault="009A4D4A" w:rsidP="00604B34">
            <w:pPr>
              <w:ind w:right="57"/>
              <w:jc w:val="right"/>
              <w:rPr>
                <w:bCs/>
                <w:sz w:val="16"/>
                <w:szCs w:val="16"/>
              </w:rPr>
            </w:pPr>
            <w:r w:rsidRPr="008424BA">
              <w:rPr>
                <w:color w:val="000000"/>
                <w:sz w:val="16"/>
                <w:szCs w:val="16"/>
                <w:lang w:val="en-US" w:eastAsia="en-US"/>
              </w:rPr>
              <w:t>1.097.</w:t>
            </w:r>
            <w:r w:rsidR="00604B34" w:rsidRPr="008424BA">
              <w:rPr>
                <w:color w:val="000000"/>
                <w:sz w:val="16"/>
                <w:szCs w:val="16"/>
                <w:lang w:val="en-US" w:eastAsia="en-US"/>
              </w:rPr>
              <w:t>529</w:t>
            </w:r>
          </w:p>
        </w:tc>
        <w:tc>
          <w:tcPr>
            <w:tcW w:w="969" w:type="dxa"/>
          </w:tcPr>
          <w:p w14:paraId="36C99AEE"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F496943"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E581025" w14:textId="77777777" w:rsidR="00604B34" w:rsidRPr="008424BA" w:rsidRDefault="009A4D4A" w:rsidP="00604B34">
            <w:pPr>
              <w:ind w:right="57"/>
              <w:jc w:val="right"/>
              <w:rPr>
                <w:bCs/>
                <w:sz w:val="16"/>
                <w:szCs w:val="16"/>
              </w:rPr>
            </w:pPr>
            <w:r w:rsidRPr="008424BA">
              <w:rPr>
                <w:color w:val="000000"/>
                <w:sz w:val="16"/>
                <w:szCs w:val="16"/>
                <w:lang w:val="en-US" w:eastAsia="en-US"/>
              </w:rPr>
              <w:t>1.097.</w:t>
            </w:r>
            <w:r w:rsidR="00604B34" w:rsidRPr="008424BA">
              <w:rPr>
                <w:color w:val="000000"/>
                <w:sz w:val="16"/>
                <w:szCs w:val="16"/>
                <w:lang w:val="en-US" w:eastAsia="en-US"/>
              </w:rPr>
              <w:t>529</w:t>
            </w:r>
          </w:p>
        </w:tc>
      </w:tr>
      <w:tr w:rsidR="00604B34" w:rsidRPr="008424BA" w14:paraId="141634F0" w14:textId="77777777" w:rsidTr="00191ECC">
        <w:trPr>
          <w:trHeight w:val="113"/>
        </w:trPr>
        <w:tc>
          <w:tcPr>
            <w:tcW w:w="5640" w:type="dxa"/>
            <w:vAlign w:val="bottom"/>
          </w:tcPr>
          <w:p w14:paraId="46A12FE6" w14:textId="77777777" w:rsidR="00604B34" w:rsidRPr="008424BA" w:rsidRDefault="00604B34" w:rsidP="00604B34">
            <w:pPr>
              <w:ind w:left="360"/>
              <w:jc w:val="both"/>
              <w:rPr>
                <w:snapToGrid w:val="0"/>
                <w:sz w:val="16"/>
                <w:szCs w:val="16"/>
              </w:rPr>
            </w:pPr>
            <w:r w:rsidRPr="008424BA">
              <w:rPr>
                <w:snapToGrid w:val="0"/>
                <w:sz w:val="16"/>
                <w:szCs w:val="16"/>
              </w:rPr>
              <w:t>Riskten Korunma Amaçlı Türev Finansal Varlıklar</w:t>
            </w:r>
          </w:p>
        </w:tc>
        <w:tc>
          <w:tcPr>
            <w:tcW w:w="969" w:type="dxa"/>
          </w:tcPr>
          <w:p w14:paraId="30B75C3A"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0559F677"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750DB17"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3F1F379"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0A427199" w14:textId="77777777" w:rsidTr="00191ECC">
        <w:trPr>
          <w:trHeight w:val="113"/>
        </w:trPr>
        <w:tc>
          <w:tcPr>
            <w:tcW w:w="5640" w:type="dxa"/>
            <w:vAlign w:val="bottom"/>
          </w:tcPr>
          <w:p w14:paraId="32F995B5" w14:textId="77777777" w:rsidR="00604B34" w:rsidRPr="008424BA" w:rsidRDefault="00604B34" w:rsidP="00604B34">
            <w:pPr>
              <w:ind w:left="360"/>
              <w:jc w:val="both"/>
              <w:rPr>
                <w:snapToGrid w:val="0"/>
                <w:sz w:val="16"/>
                <w:szCs w:val="16"/>
              </w:rPr>
            </w:pPr>
            <w:r w:rsidRPr="008424BA">
              <w:rPr>
                <w:snapToGrid w:val="0"/>
                <w:sz w:val="16"/>
                <w:szCs w:val="16"/>
              </w:rPr>
              <w:t>Maddi Duran Varlıklar</w:t>
            </w:r>
          </w:p>
        </w:tc>
        <w:tc>
          <w:tcPr>
            <w:tcW w:w="969" w:type="dxa"/>
          </w:tcPr>
          <w:p w14:paraId="2BF11546"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5AC9F412"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10A547FC"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FC7422C"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51C7CBBE" w14:textId="77777777" w:rsidTr="00191ECC">
        <w:trPr>
          <w:trHeight w:val="113"/>
        </w:trPr>
        <w:tc>
          <w:tcPr>
            <w:tcW w:w="5640" w:type="dxa"/>
            <w:vAlign w:val="bottom"/>
          </w:tcPr>
          <w:p w14:paraId="320CA55E" w14:textId="77777777" w:rsidR="00604B34" w:rsidRPr="008424BA" w:rsidRDefault="00604B34" w:rsidP="00604B34">
            <w:pPr>
              <w:ind w:left="360"/>
              <w:jc w:val="both"/>
              <w:rPr>
                <w:snapToGrid w:val="0"/>
                <w:sz w:val="16"/>
                <w:szCs w:val="16"/>
              </w:rPr>
            </w:pPr>
            <w:r w:rsidRPr="008424BA">
              <w:rPr>
                <w:snapToGrid w:val="0"/>
                <w:sz w:val="16"/>
                <w:szCs w:val="16"/>
              </w:rPr>
              <w:t>Maddi Olmayan Duran Varlıklar</w:t>
            </w:r>
          </w:p>
        </w:tc>
        <w:tc>
          <w:tcPr>
            <w:tcW w:w="969" w:type="dxa"/>
          </w:tcPr>
          <w:p w14:paraId="2A30D620"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E934E56"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431025F"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4734DB24"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4D624FB7" w14:textId="77777777" w:rsidTr="00191ECC">
        <w:trPr>
          <w:trHeight w:val="113"/>
        </w:trPr>
        <w:tc>
          <w:tcPr>
            <w:tcW w:w="5640" w:type="dxa"/>
            <w:tcBorders>
              <w:bottom w:val="single" w:sz="4" w:space="0" w:color="auto"/>
            </w:tcBorders>
            <w:vAlign w:val="bottom"/>
          </w:tcPr>
          <w:p w14:paraId="78E025CA" w14:textId="77777777" w:rsidR="00604B34" w:rsidRPr="008424BA" w:rsidRDefault="00604B34" w:rsidP="00F1094C">
            <w:pPr>
              <w:ind w:left="360"/>
              <w:rPr>
                <w:b/>
                <w:snapToGrid w:val="0"/>
                <w:sz w:val="16"/>
                <w:szCs w:val="16"/>
              </w:rPr>
            </w:pPr>
            <w:r w:rsidRPr="008424BA">
              <w:rPr>
                <w:snapToGrid w:val="0"/>
                <w:sz w:val="16"/>
                <w:szCs w:val="16"/>
              </w:rPr>
              <w:t>Diğer Varlıkl</w:t>
            </w:r>
            <w:r w:rsidR="00F1094C">
              <w:rPr>
                <w:snapToGrid w:val="0"/>
                <w:sz w:val="16"/>
                <w:szCs w:val="16"/>
              </w:rPr>
              <w:t>ar</w:t>
            </w:r>
          </w:p>
        </w:tc>
        <w:tc>
          <w:tcPr>
            <w:tcW w:w="969" w:type="dxa"/>
            <w:tcBorders>
              <w:bottom w:val="single" w:sz="4" w:space="0" w:color="auto"/>
            </w:tcBorders>
          </w:tcPr>
          <w:p w14:paraId="4A16BA8E" w14:textId="77777777" w:rsidR="00604B34" w:rsidRPr="008424BA" w:rsidRDefault="00604B34" w:rsidP="00604B34">
            <w:pPr>
              <w:ind w:right="57"/>
              <w:jc w:val="right"/>
              <w:rPr>
                <w:bCs/>
                <w:sz w:val="16"/>
                <w:szCs w:val="16"/>
              </w:rPr>
            </w:pPr>
            <w:r w:rsidRPr="008424BA">
              <w:rPr>
                <w:color w:val="000000"/>
                <w:sz w:val="16"/>
                <w:szCs w:val="16"/>
                <w:lang w:val="en-US" w:eastAsia="en-US"/>
              </w:rPr>
              <w:t>3</w:t>
            </w:r>
          </w:p>
        </w:tc>
        <w:tc>
          <w:tcPr>
            <w:tcW w:w="969" w:type="dxa"/>
            <w:tcBorders>
              <w:bottom w:val="single" w:sz="4" w:space="0" w:color="auto"/>
            </w:tcBorders>
          </w:tcPr>
          <w:p w14:paraId="64FFC34F" w14:textId="77777777" w:rsidR="00604B34" w:rsidRPr="008424BA" w:rsidRDefault="00604B34" w:rsidP="00604B34">
            <w:pPr>
              <w:ind w:right="57"/>
              <w:jc w:val="right"/>
              <w:rPr>
                <w:bCs/>
                <w:sz w:val="16"/>
                <w:szCs w:val="16"/>
              </w:rPr>
            </w:pPr>
            <w:r w:rsidRPr="008424BA">
              <w:rPr>
                <w:color w:val="000000"/>
                <w:sz w:val="16"/>
                <w:szCs w:val="16"/>
                <w:lang w:val="en-US" w:eastAsia="en-US"/>
              </w:rPr>
              <w:t>60</w:t>
            </w:r>
          </w:p>
        </w:tc>
        <w:tc>
          <w:tcPr>
            <w:tcW w:w="969" w:type="dxa"/>
            <w:tcBorders>
              <w:bottom w:val="single" w:sz="4" w:space="0" w:color="auto"/>
            </w:tcBorders>
          </w:tcPr>
          <w:p w14:paraId="42F492DA"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Borders>
              <w:bottom w:val="single" w:sz="4" w:space="0" w:color="auto"/>
            </w:tcBorders>
          </w:tcPr>
          <w:p w14:paraId="3BB29747" w14:textId="77777777" w:rsidR="00604B34" w:rsidRPr="008424BA" w:rsidRDefault="00604B34" w:rsidP="00604B34">
            <w:pPr>
              <w:ind w:right="57"/>
              <w:jc w:val="right"/>
              <w:rPr>
                <w:bCs/>
                <w:sz w:val="16"/>
                <w:szCs w:val="16"/>
              </w:rPr>
            </w:pPr>
            <w:r w:rsidRPr="008424BA">
              <w:rPr>
                <w:color w:val="000000"/>
                <w:sz w:val="16"/>
                <w:szCs w:val="16"/>
                <w:lang w:val="en-US" w:eastAsia="en-US"/>
              </w:rPr>
              <w:t>63</w:t>
            </w:r>
          </w:p>
        </w:tc>
      </w:tr>
      <w:tr w:rsidR="00B36B23" w:rsidRPr="008424BA" w14:paraId="0FF5FDB0" w14:textId="77777777" w:rsidTr="00191ECC">
        <w:trPr>
          <w:trHeight w:val="113"/>
        </w:trPr>
        <w:tc>
          <w:tcPr>
            <w:tcW w:w="5640" w:type="dxa"/>
            <w:tcBorders>
              <w:top w:val="single" w:sz="4" w:space="0" w:color="auto"/>
              <w:bottom w:val="single" w:sz="4" w:space="0" w:color="auto"/>
            </w:tcBorders>
            <w:vAlign w:val="bottom"/>
          </w:tcPr>
          <w:p w14:paraId="4F98FFEA" w14:textId="77777777" w:rsidR="00B36B23" w:rsidRPr="008424BA" w:rsidRDefault="00B36B23" w:rsidP="00B36B23">
            <w:pPr>
              <w:rPr>
                <w:b/>
                <w:snapToGrid w:val="0"/>
                <w:sz w:val="16"/>
                <w:szCs w:val="16"/>
              </w:rPr>
            </w:pPr>
            <w:r w:rsidRPr="008424BA">
              <w:rPr>
                <w:b/>
                <w:snapToGrid w:val="0"/>
                <w:sz w:val="16"/>
                <w:szCs w:val="16"/>
              </w:rPr>
              <w:t>Toplam Varlıklar</w:t>
            </w:r>
          </w:p>
        </w:tc>
        <w:tc>
          <w:tcPr>
            <w:tcW w:w="969" w:type="dxa"/>
            <w:tcBorders>
              <w:top w:val="single" w:sz="4" w:space="0" w:color="auto"/>
              <w:bottom w:val="single" w:sz="4" w:space="0" w:color="auto"/>
            </w:tcBorders>
            <w:vAlign w:val="bottom"/>
          </w:tcPr>
          <w:p w14:paraId="3B9E8515" w14:textId="77777777" w:rsidR="00B36B23" w:rsidRPr="008424BA" w:rsidRDefault="00604B34" w:rsidP="00755953">
            <w:pPr>
              <w:ind w:right="57"/>
              <w:jc w:val="right"/>
              <w:rPr>
                <w:b/>
                <w:bCs/>
                <w:sz w:val="16"/>
                <w:szCs w:val="16"/>
              </w:rPr>
            </w:pPr>
            <w:r w:rsidRPr="008424BA">
              <w:rPr>
                <w:b/>
                <w:bCs/>
                <w:sz w:val="16"/>
                <w:szCs w:val="16"/>
              </w:rPr>
              <w:t>4.448.267</w:t>
            </w:r>
          </w:p>
        </w:tc>
        <w:tc>
          <w:tcPr>
            <w:tcW w:w="969" w:type="dxa"/>
            <w:tcBorders>
              <w:top w:val="single" w:sz="4" w:space="0" w:color="auto"/>
              <w:bottom w:val="single" w:sz="4" w:space="0" w:color="auto"/>
            </w:tcBorders>
            <w:vAlign w:val="bottom"/>
          </w:tcPr>
          <w:p w14:paraId="4B643EA2" w14:textId="77777777" w:rsidR="00B36B23" w:rsidRPr="008424BA" w:rsidRDefault="00604B34" w:rsidP="00755953">
            <w:pPr>
              <w:ind w:right="57"/>
              <w:jc w:val="right"/>
              <w:rPr>
                <w:b/>
                <w:bCs/>
                <w:sz w:val="16"/>
                <w:szCs w:val="16"/>
              </w:rPr>
            </w:pPr>
            <w:r w:rsidRPr="008424BA">
              <w:rPr>
                <w:b/>
                <w:bCs/>
                <w:sz w:val="16"/>
                <w:szCs w:val="16"/>
              </w:rPr>
              <w:t>605.430</w:t>
            </w:r>
          </w:p>
        </w:tc>
        <w:tc>
          <w:tcPr>
            <w:tcW w:w="969" w:type="dxa"/>
            <w:tcBorders>
              <w:top w:val="single" w:sz="4" w:space="0" w:color="auto"/>
              <w:bottom w:val="single" w:sz="4" w:space="0" w:color="auto"/>
            </w:tcBorders>
            <w:vAlign w:val="bottom"/>
          </w:tcPr>
          <w:p w14:paraId="5FC3BC0B" w14:textId="77777777" w:rsidR="00B36B23" w:rsidRPr="008424BA" w:rsidRDefault="00604B34" w:rsidP="006F0A3F">
            <w:pPr>
              <w:ind w:right="57"/>
              <w:jc w:val="right"/>
              <w:rPr>
                <w:b/>
                <w:bCs/>
                <w:sz w:val="16"/>
                <w:szCs w:val="16"/>
              </w:rPr>
            </w:pPr>
            <w:r w:rsidRPr="008424BA">
              <w:rPr>
                <w:b/>
                <w:bCs/>
                <w:sz w:val="16"/>
                <w:szCs w:val="16"/>
              </w:rPr>
              <w:t>141.384</w:t>
            </w:r>
          </w:p>
        </w:tc>
        <w:tc>
          <w:tcPr>
            <w:tcW w:w="969" w:type="dxa"/>
            <w:tcBorders>
              <w:top w:val="single" w:sz="4" w:space="0" w:color="auto"/>
              <w:bottom w:val="single" w:sz="4" w:space="0" w:color="auto"/>
            </w:tcBorders>
            <w:vAlign w:val="bottom"/>
          </w:tcPr>
          <w:p w14:paraId="7311E11D" w14:textId="77777777" w:rsidR="00B36B23" w:rsidRPr="008424BA" w:rsidRDefault="00604B34" w:rsidP="00755953">
            <w:pPr>
              <w:ind w:right="57"/>
              <w:jc w:val="right"/>
              <w:rPr>
                <w:b/>
                <w:bCs/>
                <w:sz w:val="16"/>
                <w:szCs w:val="16"/>
              </w:rPr>
            </w:pPr>
            <w:r w:rsidRPr="008424BA">
              <w:rPr>
                <w:b/>
                <w:bCs/>
                <w:sz w:val="16"/>
                <w:szCs w:val="16"/>
              </w:rPr>
              <w:t>5.195.081</w:t>
            </w:r>
          </w:p>
        </w:tc>
      </w:tr>
      <w:tr w:rsidR="001E67DC" w:rsidRPr="008424BA" w14:paraId="5615EC57" w14:textId="77777777" w:rsidTr="00191ECC">
        <w:trPr>
          <w:trHeight w:val="113"/>
        </w:trPr>
        <w:tc>
          <w:tcPr>
            <w:tcW w:w="5640" w:type="dxa"/>
            <w:tcBorders>
              <w:top w:val="single" w:sz="4" w:space="0" w:color="auto"/>
            </w:tcBorders>
            <w:vAlign w:val="bottom"/>
          </w:tcPr>
          <w:p w14:paraId="6B120EFE" w14:textId="77777777" w:rsidR="001E67DC" w:rsidRPr="008424BA" w:rsidRDefault="001E67DC" w:rsidP="001E67DC">
            <w:pPr>
              <w:jc w:val="both"/>
              <w:rPr>
                <w:snapToGrid w:val="0"/>
                <w:sz w:val="16"/>
                <w:szCs w:val="16"/>
              </w:rPr>
            </w:pPr>
          </w:p>
        </w:tc>
        <w:tc>
          <w:tcPr>
            <w:tcW w:w="969" w:type="dxa"/>
            <w:tcBorders>
              <w:top w:val="single" w:sz="4" w:space="0" w:color="auto"/>
            </w:tcBorders>
            <w:vAlign w:val="bottom"/>
          </w:tcPr>
          <w:p w14:paraId="2ED6201C" w14:textId="77777777" w:rsidR="001E67DC" w:rsidRPr="008424BA" w:rsidRDefault="001E67DC" w:rsidP="00A241C8">
            <w:pPr>
              <w:ind w:right="57"/>
              <w:jc w:val="right"/>
              <w:rPr>
                <w:bCs/>
                <w:sz w:val="16"/>
                <w:szCs w:val="16"/>
              </w:rPr>
            </w:pPr>
          </w:p>
        </w:tc>
        <w:tc>
          <w:tcPr>
            <w:tcW w:w="969" w:type="dxa"/>
            <w:tcBorders>
              <w:top w:val="single" w:sz="4" w:space="0" w:color="auto"/>
            </w:tcBorders>
            <w:vAlign w:val="bottom"/>
          </w:tcPr>
          <w:p w14:paraId="679A9322" w14:textId="77777777" w:rsidR="001E67DC" w:rsidRPr="008424BA" w:rsidRDefault="001E67DC" w:rsidP="00A241C8">
            <w:pPr>
              <w:ind w:right="57"/>
              <w:jc w:val="right"/>
              <w:rPr>
                <w:bCs/>
                <w:sz w:val="16"/>
                <w:szCs w:val="16"/>
              </w:rPr>
            </w:pPr>
          </w:p>
        </w:tc>
        <w:tc>
          <w:tcPr>
            <w:tcW w:w="969" w:type="dxa"/>
            <w:tcBorders>
              <w:top w:val="single" w:sz="4" w:space="0" w:color="auto"/>
            </w:tcBorders>
            <w:vAlign w:val="bottom"/>
          </w:tcPr>
          <w:p w14:paraId="300B6BB3" w14:textId="77777777" w:rsidR="001E67DC" w:rsidRPr="008424BA" w:rsidRDefault="001E67DC" w:rsidP="00A241C8">
            <w:pPr>
              <w:ind w:right="57"/>
              <w:jc w:val="right"/>
              <w:rPr>
                <w:bCs/>
                <w:sz w:val="16"/>
                <w:szCs w:val="16"/>
              </w:rPr>
            </w:pPr>
          </w:p>
        </w:tc>
        <w:tc>
          <w:tcPr>
            <w:tcW w:w="969" w:type="dxa"/>
            <w:tcBorders>
              <w:top w:val="single" w:sz="4" w:space="0" w:color="auto"/>
            </w:tcBorders>
            <w:vAlign w:val="bottom"/>
          </w:tcPr>
          <w:p w14:paraId="412F7E88" w14:textId="77777777" w:rsidR="001E67DC" w:rsidRPr="008424BA" w:rsidRDefault="001E67DC" w:rsidP="00A241C8">
            <w:pPr>
              <w:ind w:right="57"/>
              <w:jc w:val="right"/>
              <w:rPr>
                <w:bCs/>
                <w:sz w:val="16"/>
                <w:szCs w:val="16"/>
              </w:rPr>
            </w:pPr>
          </w:p>
        </w:tc>
      </w:tr>
      <w:tr w:rsidR="001E67DC" w:rsidRPr="008424BA" w14:paraId="2B19EC4E" w14:textId="77777777" w:rsidTr="00191ECC">
        <w:trPr>
          <w:trHeight w:val="113"/>
        </w:trPr>
        <w:tc>
          <w:tcPr>
            <w:tcW w:w="5640" w:type="dxa"/>
            <w:vAlign w:val="bottom"/>
          </w:tcPr>
          <w:p w14:paraId="2218A3A5" w14:textId="77777777" w:rsidR="001E67DC" w:rsidRPr="008424BA" w:rsidRDefault="001E67DC" w:rsidP="001E67DC">
            <w:pPr>
              <w:rPr>
                <w:b/>
                <w:bCs/>
                <w:i/>
                <w:iCs/>
                <w:snapToGrid w:val="0"/>
                <w:sz w:val="16"/>
                <w:szCs w:val="16"/>
              </w:rPr>
            </w:pPr>
            <w:r w:rsidRPr="008424BA">
              <w:rPr>
                <w:b/>
                <w:bCs/>
                <w:snapToGrid w:val="0"/>
                <w:sz w:val="16"/>
                <w:szCs w:val="16"/>
              </w:rPr>
              <w:t>Yükümlülükler</w:t>
            </w:r>
          </w:p>
        </w:tc>
        <w:tc>
          <w:tcPr>
            <w:tcW w:w="969" w:type="dxa"/>
            <w:vAlign w:val="bottom"/>
          </w:tcPr>
          <w:p w14:paraId="264AA2D8" w14:textId="77777777" w:rsidR="001E67DC" w:rsidRPr="008424BA" w:rsidRDefault="001E67DC" w:rsidP="00A241C8">
            <w:pPr>
              <w:ind w:right="57"/>
              <w:jc w:val="right"/>
              <w:rPr>
                <w:bCs/>
                <w:sz w:val="16"/>
                <w:szCs w:val="16"/>
              </w:rPr>
            </w:pPr>
          </w:p>
        </w:tc>
        <w:tc>
          <w:tcPr>
            <w:tcW w:w="969" w:type="dxa"/>
            <w:vAlign w:val="bottom"/>
          </w:tcPr>
          <w:p w14:paraId="18561143" w14:textId="77777777" w:rsidR="001E67DC" w:rsidRPr="008424BA" w:rsidRDefault="001E67DC" w:rsidP="00A241C8">
            <w:pPr>
              <w:ind w:right="57"/>
              <w:jc w:val="right"/>
              <w:rPr>
                <w:bCs/>
                <w:sz w:val="16"/>
                <w:szCs w:val="16"/>
              </w:rPr>
            </w:pPr>
          </w:p>
        </w:tc>
        <w:tc>
          <w:tcPr>
            <w:tcW w:w="969" w:type="dxa"/>
            <w:vAlign w:val="bottom"/>
          </w:tcPr>
          <w:p w14:paraId="38E0F42F" w14:textId="77777777" w:rsidR="001E67DC" w:rsidRPr="008424BA" w:rsidRDefault="001E67DC" w:rsidP="00A241C8">
            <w:pPr>
              <w:ind w:right="57"/>
              <w:jc w:val="right"/>
              <w:rPr>
                <w:bCs/>
                <w:sz w:val="16"/>
                <w:szCs w:val="16"/>
              </w:rPr>
            </w:pPr>
          </w:p>
        </w:tc>
        <w:tc>
          <w:tcPr>
            <w:tcW w:w="969" w:type="dxa"/>
            <w:vAlign w:val="bottom"/>
          </w:tcPr>
          <w:p w14:paraId="2904756F" w14:textId="77777777" w:rsidR="001E67DC" w:rsidRPr="008424BA" w:rsidRDefault="001E67DC" w:rsidP="00A241C8">
            <w:pPr>
              <w:ind w:right="57"/>
              <w:jc w:val="right"/>
              <w:rPr>
                <w:bCs/>
                <w:sz w:val="16"/>
                <w:szCs w:val="16"/>
              </w:rPr>
            </w:pPr>
          </w:p>
        </w:tc>
      </w:tr>
      <w:tr w:rsidR="00604B34" w:rsidRPr="008424BA" w14:paraId="50A3FE98" w14:textId="77777777" w:rsidTr="00191ECC">
        <w:trPr>
          <w:trHeight w:val="66"/>
        </w:trPr>
        <w:tc>
          <w:tcPr>
            <w:tcW w:w="5640" w:type="dxa"/>
            <w:vAlign w:val="bottom"/>
          </w:tcPr>
          <w:p w14:paraId="1C8B4308" w14:textId="77777777" w:rsidR="00604B34" w:rsidRPr="008424BA" w:rsidRDefault="00604B34" w:rsidP="00604B34">
            <w:pPr>
              <w:ind w:left="360"/>
              <w:rPr>
                <w:snapToGrid w:val="0"/>
                <w:sz w:val="16"/>
                <w:szCs w:val="16"/>
              </w:rPr>
            </w:pPr>
            <w:r w:rsidRPr="008424BA">
              <w:rPr>
                <w:sz w:val="16"/>
                <w:szCs w:val="16"/>
              </w:rPr>
              <w:t>Özel Cari Hesap ve Katılma Hesapları Aracılığı ile Bankalardan Toplanan Fonlar</w:t>
            </w:r>
          </w:p>
        </w:tc>
        <w:tc>
          <w:tcPr>
            <w:tcW w:w="969" w:type="dxa"/>
          </w:tcPr>
          <w:p w14:paraId="25974374" w14:textId="77777777" w:rsidR="00604B34" w:rsidRPr="008424BA" w:rsidRDefault="009A4D4A" w:rsidP="00604B34">
            <w:pPr>
              <w:ind w:right="57"/>
              <w:jc w:val="right"/>
              <w:rPr>
                <w:bCs/>
                <w:sz w:val="16"/>
                <w:szCs w:val="16"/>
              </w:rPr>
            </w:pPr>
            <w:r w:rsidRPr="008424BA">
              <w:rPr>
                <w:color w:val="000000"/>
                <w:sz w:val="16"/>
                <w:szCs w:val="16"/>
                <w:lang w:val="en-US" w:eastAsia="en-US"/>
              </w:rPr>
              <w:t>2.547.</w:t>
            </w:r>
            <w:r w:rsidR="00604B34" w:rsidRPr="008424BA">
              <w:rPr>
                <w:color w:val="000000"/>
                <w:sz w:val="16"/>
                <w:szCs w:val="16"/>
                <w:lang w:val="en-US" w:eastAsia="en-US"/>
              </w:rPr>
              <w:t>337</w:t>
            </w:r>
          </w:p>
        </w:tc>
        <w:tc>
          <w:tcPr>
            <w:tcW w:w="969" w:type="dxa"/>
          </w:tcPr>
          <w:p w14:paraId="37037FCD" w14:textId="77777777" w:rsidR="00604B34" w:rsidRPr="008424BA" w:rsidRDefault="009A4D4A" w:rsidP="00604B34">
            <w:pPr>
              <w:ind w:right="57"/>
              <w:jc w:val="right"/>
              <w:rPr>
                <w:bCs/>
                <w:sz w:val="16"/>
                <w:szCs w:val="16"/>
              </w:rPr>
            </w:pPr>
            <w:r w:rsidRPr="008424BA">
              <w:rPr>
                <w:color w:val="000000"/>
                <w:sz w:val="16"/>
                <w:szCs w:val="16"/>
                <w:lang w:val="en-US" w:eastAsia="en-US"/>
              </w:rPr>
              <w:t>614.</w:t>
            </w:r>
            <w:r w:rsidR="00604B34" w:rsidRPr="008424BA">
              <w:rPr>
                <w:color w:val="000000"/>
                <w:sz w:val="16"/>
                <w:szCs w:val="16"/>
                <w:lang w:val="en-US" w:eastAsia="en-US"/>
              </w:rPr>
              <w:t>053</w:t>
            </w:r>
          </w:p>
        </w:tc>
        <w:tc>
          <w:tcPr>
            <w:tcW w:w="969" w:type="dxa"/>
          </w:tcPr>
          <w:p w14:paraId="1C4A99F7" w14:textId="77777777" w:rsidR="00604B34" w:rsidRPr="008424BA" w:rsidRDefault="009A4D4A" w:rsidP="00604B34">
            <w:pPr>
              <w:ind w:right="57"/>
              <w:jc w:val="right"/>
              <w:rPr>
                <w:bCs/>
                <w:sz w:val="16"/>
                <w:szCs w:val="16"/>
              </w:rPr>
            </w:pPr>
            <w:r w:rsidRPr="008424BA">
              <w:rPr>
                <w:color w:val="000000"/>
                <w:sz w:val="16"/>
                <w:szCs w:val="16"/>
                <w:lang w:val="en-US" w:eastAsia="en-US"/>
              </w:rPr>
              <w:t>44.</w:t>
            </w:r>
            <w:r w:rsidR="00604B34" w:rsidRPr="008424BA">
              <w:rPr>
                <w:color w:val="000000"/>
                <w:sz w:val="16"/>
                <w:szCs w:val="16"/>
                <w:lang w:val="en-US" w:eastAsia="en-US"/>
              </w:rPr>
              <w:t>478</w:t>
            </w:r>
          </w:p>
        </w:tc>
        <w:tc>
          <w:tcPr>
            <w:tcW w:w="969" w:type="dxa"/>
          </w:tcPr>
          <w:p w14:paraId="75015EEF" w14:textId="77777777" w:rsidR="00604B34" w:rsidRPr="008424BA" w:rsidRDefault="009A4D4A" w:rsidP="00604B34">
            <w:pPr>
              <w:ind w:right="57"/>
              <w:jc w:val="right"/>
              <w:rPr>
                <w:bCs/>
                <w:sz w:val="16"/>
                <w:szCs w:val="16"/>
              </w:rPr>
            </w:pPr>
            <w:r w:rsidRPr="008424BA">
              <w:rPr>
                <w:color w:val="000000"/>
                <w:sz w:val="16"/>
                <w:szCs w:val="16"/>
                <w:lang w:val="en-US" w:eastAsia="en-US"/>
              </w:rPr>
              <w:t>3.205.</w:t>
            </w:r>
            <w:r w:rsidR="00604B34" w:rsidRPr="008424BA">
              <w:rPr>
                <w:color w:val="000000"/>
                <w:sz w:val="16"/>
                <w:szCs w:val="16"/>
                <w:lang w:val="en-US" w:eastAsia="en-US"/>
              </w:rPr>
              <w:t>868</w:t>
            </w:r>
          </w:p>
        </w:tc>
      </w:tr>
      <w:tr w:rsidR="00604B34" w:rsidRPr="008424BA" w14:paraId="3E5EA788" w14:textId="77777777" w:rsidTr="00191ECC">
        <w:trPr>
          <w:trHeight w:val="113"/>
        </w:trPr>
        <w:tc>
          <w:tcPr>
            <w:tcW w:w="5640" w:type="dxa"/>
            <w:vAlign w:val="bottom"/>
          </w:tcPr>
          <w:p w14:paraId="3E6AEC27" w14:textId="77777777" w:rsidR="00604B34" w:rsidRPr="008424BA" w:rsidRDefault="00604B34" w:rsidP="00604B34">
            <w:pPr>
              <w:ind w:left="360"/>
              <w:rPr>
                <w:snapToGrid w:val="0"/>
                <w:sz w:val="16"/>
                <w:szCs w:val="16"/>
              </w:rPr>
            </w:pPr>
            <w:r w:rsidRPr="008424BA">
              <w:rPr>
                <w:sz w:val="16"/>
                <w:szCs w:val="16"/>
              </w:rPr>
              <w:t>Diğer Özel Cari Hesap ve Katılma Hesapları</w:t>
            </w:r>
          </w:p>
        </w:tc>
        <w:tc>
          <w:tcPr>
            <w:tcW w:w="969" w:type="dxa"/>
          </w:tcPr>
          <w:p w14:paraId="26F27354"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3E3F2B37"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1869C4AF"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CAB300A"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12EC0D7B" w14:textId="77777777" w:rsidTr="00191ECC">
        <w:trPr>
          <w:trHeight w:val="113"/>
        </w:trPr>
        <w:tc>
          <w:tcPr>
            <w:tcW w:w="5640" w:type="dxa"/>
            <w:vAlign w:val="bottom"/>
          </w:tcPr>
          <w:p w14:paraId="504DD336" w14:textId="77777777" w:rsidR="00604B34" w:rsidRPr="008424BA" w:rsidRDefault="00604B34" w:rsidP="00604B34">
            <w:pPr>
              <w:ind w:left="360"/>
              <w:rPr>
                <w:snapToGrid w:val="0"/>
                <w:sz w:val="16"/>
                <w:szCs w:val="16"/>
              </w:rPr>
            </w:pPr>
            <w:r w:rsidRPr="008424BA">
              <w:rPr>
                <w:snapToGrid w:val="0"/>
                <w:sz w:val="16"/>
                <w:szCs w:val="16"/>
              </w:rPr>
              <w:t>Para Piyasalarına Borçlar</w:t>
            </w:r>
          </w:p>
        </w:tc>
        <w:tc>
          <w:tcPr>
            <w:tcW w:w="969" w:type="dxa"/>
          </w:tcPr>
          <w:p w14:paraId="54ACB168" w14:textId="77777777" w:rsidR="00604B34" w:rsidRPr="008424BA" w:rsidRDefault="00604B34" w:rsidP="00604B34">
            <w:pPr>
              <w:tabs>
                <w:tab w:val="center" w:pos="426"/>
                <w:tab w:val="right" w:pos="852"/>
              </w:tabs>
              <w:ind w:right="57"/>
              <w:rPr>
                <w:bCs/>
                <w:sz w:val="16"/>
                <w:szCs w:val="16"/>
              </w:rPr>
            </w:pPr>
            <w:r w:rsidRPr="008424BA">
              <w:rPr>
                <w:color w:val="000000"/>
                <w:sz w:val="16"/>
                <w:szCs w:val="16"/>
                <w:lang w:val="en-US" w:eastAsia="en-US"/>
              </w:rPr>
              <w:tab/>
            </w:r>
            <w:r w:rsidRPr="008424BA">
              <w:rPr>
                <w:color w:val="000000"/>
                <w:sz w:val="16"/>
                <w:szCs w:val="16"/>
                <w:lang w:val="en-US" w:eastAsia="en-US"/>
              </w:rPr>
              <w:tab/>
              <w:t>-</w:t>
            </w:r>
          </w:p>
        </w:tc>
        <w:tc>
          <w:tcPr>
            <w:tcW w:w="969" w:type="dxa"/>
          </w:tcPr>
          <w:p w14:paraId="001EC71D"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37C95F54"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435AF168"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503E306A" w14:textId="77777777" w:rsidTr="00191ECC">
        <w:trPr>
          <w:trHeight w:val="113"/>
        </w:trPr>
        <w:tc>
          <w:tcPr>
            <w:tcW w:w="5640" w:type="dxa"/>
            <w:vAlign w:val="bottom"/>
          </w:tcPr>
          <w:p w14:paraId="04CDF457" w14:textId="77777777" w:rsidR="00604B34" w:rsidRPr="008424BA" w:rsidRDefault="00604B34" w:rsidP="00604B34">
            <w:pPr>
              <w:ind w:left="360"/>
              <w:rPr>
                <w:snapToGrid w:val="0"/>
                <w:sz w:val="16"/>
                <w:szCs w:val="16"/>
              </w:rPr>
            </w:pPr>
            <w:r w:rsidRPr="008424BA">
              <w:rPr>
                <w:snapToGrid w:val="0"/>
                <w:sz w:val="16"/>
                <w:szCs w:val="16"/>
              </w:rPr>
              <w:t>Diğer Mali Kuruluşlardan Sağlanan Fonlar ve Sermaye Benzeri Krediler</w:t>
            </w:r>
          </w:p>
        </w:tc>
        <w:tc>
          <w:tcPr>
            <w:tcW w:w="969" w:type="dxa"/>
          </w:tcPr>
          <w:p w14:paraId="6C235A1C" w14:textId="77777777" w:rsidR="00604B34" w:rsidRPr="008424BA" w:rsidRDefault="009A4D4A" w:rsidP="00604B34">
            <w:pPr>
              <w:ind w:right="57"/>
              <w:jc w:val="right"/>
              <w:rPr>
                <w:bCs/>
                <w:sz w:val="16"/>
                <w:szCs w:val="16"/>
              </w:rPr>
            </w:pPr>
            <w:r w:rsidRPr="008424BA">
              <w:rPr>
                <w:color w:val="000000"/>
                <w:sz w:val="16"/>
                <w:szCs w:val="16"/>
                <w:lang w:val="en-US" w:eastAsia="en-US"/>
              </w:rPr>
              <w:t>1.563.</w:t>
            </w:r>
            <w:r w:rsidR="00604B34" w:rsidRPr="008424BA">
              <w:rPr>
                <w:color w:val="000000"/>
                <w:sz w:val="16"/>
                <w:szCs w:val="16"/>
                <w:lang w:val="en-US" w:eastAsia="en-US"/>
              </w:rPr>
              <w:t>347</w:t>
            </w:r>
          </w:p>
        </w:tc>
        <w:tc>
          <w:tcPr>
            <w:tcW w:w="969" w:type="dxa"/>
          </w:tcPr>
          <w:p w14:paraId="2344E055" w14:textId="77777777" w:rsidR="00604B34" w:rsidRPr="008424BA" w:rsidRDefault="009A4D4A" w:rsidP="00604B34">
            <w:pPr>
              <w:ind w:right="57"/>
              <w:jc w:val="right"/>
              <w:rPr>
                <w:bCs/>
                <w:sz w:val="16"/>
                <w:szCs w:val="16"/>
              </w:rPr>
            </w:pPr>
            <w:r w:rsidRPr="008424BA">
              <w:rPr>
                <w:color w:val="000000"/>
                <w:sz w:val="16"/>
                <w:szCs w:val="16"/>
                <w:lang w:val="en-US" w:eastAsia="en-US"/>
              </w:rPr>
              <w:t>377.</w:t>
            </w:r>
            <w:r w:rsidR="00604B34" w:rsidRPr="008424BA">
              <w:rPr>
                <w:color w:val="000000"/>
                <w:sz w:val="16"/>
                <w:szCs w:val="16"/>
                <w:lang w:val="en-US" w:eastAsia="en-US"/>
              </w:rPr>
              <w:t>611</w:t>
            </w:r>
          </w:p>
        </w:tc>
        <w:tc>
          <w:tcPr>
            <w:tcW w:w="969" w:type="dxa"/>
          </w:tcPr>
          <w:p w14:paraId="245ECF9B"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44F4606" w14:textId="77777777" w:rsidR="00604B34" w:rsidRPr="008424BA" w:rsidRDefault="009A4D4A" w:rsidP="00604B34">
            <w:pPr>
              <w:ind w:right="57"/>
              <w:jc w:val="right"/>
              <w:rPr>
                <w:bCs/>
                <w:sz w:val="16"/>
                <w:szCs w:val="16"/>
              </w:rPr>
            </w:pPr>
            <w:r w:rsidRPr="008424BA">
              <w:rPr>
                <w:color w:val="000000"/>
                <w:sz w:val="16"/>
                <w:szCs w:val="16"/>
                <w:lang w:val="en-US" w:eastAsia="en-US"/>
              </w:rPr>
              <w:t>1.940.</w:t>
            </w:r>
            <w:r w:rsidR="00604B34" w:rsidRPr="008424BA">
              <w:rPr>
                <w:color w:val="000000"/>
                <w:sz w:val="16"/>
                <w:szCs w:val="16"/>
                <w:lang w:val="en-US" w:eastAsia="en-US"/>
              </w:rPr>
              <w:t>958</w:t>
            </w:r>
          </w:p>
        </w:tc>
      </w:tr>
      <w:tr w:rsidR="00604B34" w:rsidRPr="008424BA" w14:paraId="400D55C5" w14:textId="77777777" w:rsidTr="00191ECC">
        <w:trPr>
          <w:trHeight w:val="113"/>
        </w:trPr>
        <w:tc>
          <w:tcPr>
            <w:tcW w:w="5640" w:type="dxa"/>
            <w:vAlign w:val="bottom"/>
          </w:tcPr>
          <w:p w14:paraId="7CD44359" w14:textId="77777777" w:rsidR="00604B34" w:rsidRPr="008424BA" w:rsidRDefault="00604B34" w:rsidP="00604B34">
            <w:pPr>
              <w:ind w:left="360"/>
              <w:rPr>
                <w:snapToGrid w:val="0"/>
                <w:sz w:val="16"/>
                <w:szCs w:val="16"/>
              </w:rPr>
            </w:pPr>
            <w:r w:rsidRPr="008424BA">
              <w:rPr>
                <w:snapToGrid w:val="0"/>
                <w:sz w:val="16"/>
                <w:szCs w:val="16"/>
              </w:rPr>
              <w:t>İhraç Edilen Menkul Değerler</w:t>
            </w:r>
          </w:p>
        </w:tc>
        <w:tc>
          <w:tcPr>
            <w:tcW w:w="969" w:type="dxa"/>
          </w:tcPr>
          <w:p w14:paraId="76289C4C"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0F011044"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36D9AF89"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582FE266"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6C7A3DE3" w14:textId="77777777" w:rsidTr="00191ECC">
        <w:trPr>
          <w:trHeight w:val="113"/>
        </w:trPr>
        <w:tc>
          <w:tcPr>
            <w:tcW w:w="5640" w:type="dxa"/>
            <w:vAlign w:val="bottom"/>
          </w:tcPr>
          <w:p w14:paraId="5AA043ED" w14:textId="77777777" w:rsidR="00604B34" w:rsidRPr="008424BA" w:rsidRDefault="00604B34" w:rsidP="00604B34">
            <w:pPr>
              <w:ind w:left="360"/>
              <w:rPr>
                <w:snapToGrid w:val="0"/>
                <w:sz w:val="16"/>
                <w:szCs w:val="16"/>
              </w:rPr>
            </w:pPr>
            <w:r w:rsidRPr="008424BA">
              <w:rPr>
                <w:snapToGrid w:val="0"/>
                <w:sz w:val="16"/>
                <w:szCs w:val="16"/>
              </w:rPr>
              <w:t>Muhtelif Borçlar</w:t>
            </w:r>
          </w:p>
        </w:tc>
        <w:tc>
          <w:tcPr>
            <w:tcW w:w="969" w:type="dxa"/>
          </w:tcPr>
          <w:p w14:paraId="515AC160"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21B95765"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5E5A7729"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4F9A45F2"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3E63084B" w14:textId="77777777" w:rsidTr="00191ECC">
        <w:trPr>
          <w:trHeight w:val="113"/>
        </w:trPr>
        <w:tc>
          <w:tcPr>
            <w:tcW w:w="5640" w:type="dxa"/>
            <w:vAlign w:val="bottom"/>
          </w:tcPr>
          <w:p w14:paraId="28A519AA" w14:textId="77777777" w:rsidR="00604B34" w:rsidRPr="008424BA" w:rsidRDefault="00604B34" w:rsidP="00604B34">
            <w:pPr>
              <w:ind w:left="360"/>
              <w:rPr>
                <w:snapToGrid w:val="0"/>
                <w:sz w:val="16"/>
                <w:szCs w:val="16"/>
              </w:rPr>
            </w:pPr>
            <w:r w:rsidRPr="008424BA">
              <w:rPr>
                <w:snapToGrid w:val="0"/>
                <w:sz w:val="16"/>
                <w:szCs w:val="16"/>
              </w:rPr>
              <w:t>Riskten Korunma Amaçlı Türev Finansal Borçlar</w:t>
            </w:r>
          </w:p>
        </w:tc>
        <w:tc>
          <w:tcPr>
            <w:tcW w:w="969" w:type="dxa"/>
          </w:tcPr>
          <w:p w14:paraId="60D64D52"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18613655"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46E11CD"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Pr>
          <w:p w14:paraId="6DADC4C7"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r>
      <w:tr w:rsidR="00604B34" w:rsidRPr="008424BA" w14:paraId="25B78169" w14:textId="77777777" w:rsidTr="00191ECC">
        <w:trPr>
          <w:trHeight w:val="113"/>
        </w:trPr>
        <w:tc>
          <w:tcPr>
            <w:tcW w:w="5640" w:type="dxa"/>
            <w:tcBorders>
              <w:bottom w:val="single" w:sz="4" w:space="0" w:color="auto"/>
            </w:tcBorders>
            <w:vAlign w:val="bottom"/>
          </w:tcPr>
          <w:p w14:paraId="784204C7" w14:textId="77777777" w:rsidR="00604B34" w:rsidRPr="008424BA" w:rsidRDefault="00604B34" w:rsidP="00F1094C">
            <w:pPr>
              <w:ind w:left="360"/>
              <w:rPr>
                <w:b/>
                <w:snapToGrid w:val="0"/>
                <w:sz w:val="16"/>
                <w:szCs w:val="16"/>
              </w:rPr>
            </w:pPr>
            <w:r w:rsidRPr="008424BA">
              <w:rPr>
                <w:snapToGrid w:val="0"/>
                <w:sz w:val="16"/>
                <w:szCs w:val="16"/>
              </w:rPr>
              <w:t>Diğer Yükümlülükler</w:t>
            </w:r>
          </w:p>
        </w:tc>
        <w:tc>
          <w:tcPr>
            <w:tcW w:w="969" w:type="dxa"/>
            <w:tcBorders>
              <w:bottom w:val="single" w:sz="4" w:space="0" w:color="auto"/>
            </w:tcBorders>
          </w:tcPr>
          <w:p w14:paraId="17BE36D7" w14:textId="77777777" w:rsidR="00604B34" w:rsidRPr="008424BA" w:rsidRDefault="009A4D4A" w:rsidP="00604B34">
            <w:pPr>
              <w:ind w:right="57"/>
              <w:jc w:val="right"/>
              <w:rPr>
                <w:bCs/>
                <w:sz w:val="16"/>
                <w:szCs w:val="16"/>
              </w:rPr>
            </w:pPr>
            <w:r w:rsidRPr="008424BA">
              <w:rPr>
                <w:color w:val="000000"/>
                <w:sz w:val="16"/>
                <w:szCs w:val="16"/>
                <w:lang w:val="en-US" w:eastAsia="en-US"/>
              </w:rPr>
              <w:t>32.</w:t>
            </w:r>
            <w:r w:rsidR="00604B34" w:rsidRPr="008424BA">
              <w:rPr>
                <w:color w:val="000000"/>
                <w:sz w:val="16"/>
                <w:szCs w:val="16"/>
                <w:lang w:val="en-US" w:eastAsia="en-US"/>
              </w:rPr>
              <w:t>597</w:t>
            </w:r>
          </w:p>
        </w:tc>
        <w:tc>
          <w:tcPr>
            <w:tcW w:w="969" w:type="dxa"/>
            <w:tcBorders>
              <w:bottom w:val="single" w:sz="4" w:space="0" w:color="auto"/>
            </w:tcBorders>
          </w:tcPr>
          <w:p w14:paraId="774A82FC" w14:textId="77777777" w:rsidR="00604B34" w:rsidRPr="008424BA" w:rsidRDefault="009A4D4A" w:rsidP="00604B34">
            <w:pPr>
              <w:ind w:right="57"/>
              <w:jc w:val="right"/>
              <w:rPr>
                <w:bCs/>
                <w:sz w:val="16"/>
                <w:szCs w:val="16"/>
              </w:rPr>
            </w:pPr>
            <w:r w:rsidRPr="008424BA">
              <w:rPr>
                <w:color w:val="000000"/>
                <w:sz w:val="16"/>
                <w:szCs w:val="16"/>
                <w:lang w:val="en-US" w:eastAsia="en-US"/>
              </w:rPr>
              <w:t>10.</w:t>
            </w:r>
            <w:r w:rsidR="00604B34" w:rsidRPr="008424BA">
              <w:rPr>
                <w:color w:val="000000"/>
                <w:sz w:val="16"/>
                <w:szCs w:val="16"/>
                <w:lang w:val="en-US" w:eastAsia="en-US"/>
              </w:rPr>
              <w:t>940</w:t>
            </w:r>
          </w:p>
        </w:tc>
        <w:tc>
          <w:tcPr>
            <w:tcW w:w="969" w:type="dxa"/>
            <w:tcBorders>
              <w:bottom w:val="single" w:sz="4" w:space="0" w:color="auto"/>
            </w:tcBorders>
          </w:tcPr>
          <w:p w14:paraId="008FF630" w14:textId="77777777" w:rsidR="00604B34" w:rsidRPr="008424BA" w:rsidRDefault="00604B34" w:rsidP="00604B34">
            <w:pPr>
              <w:ind w:right="57"/>
              <w:jc w:val="right"/>
              <w:rPr>
                <w:bCs/>
                <w:sz w:val="16"/>
                <w:szCs w:val="16"/>
              </w:rPr>
            </w:pPr>
            <w:r w:rsidRPr="008424BA">
              <w:rPr>
                <w:color w:val="000000"/>
                <w:sz w:val="16"/>
                <w:szCs w:val="16"/>
                <w:lang w:val="en-US" w:eastAsia="en-US"/>
              </w:rPr>
              <w:t>-</w:t>
            </w:r>
          </w:p>
        </w:tc>
        <w:tc>
          <w:tcPr>
            <w:tcW w:w="969" w:type="dxa"/>
            <w:tcBorders>
              <w:bottom w:val="single" w:sz="4" w:space="0" w:color="auto"/>
            </w:tcBorders>
          </w:tcPr>
          <w:p w14:paraId="2DE42DA3" w14:textId="77777777" w:rsidR="00604B34" w:rsidRPr="008424BA" w:rsidRDefault="009A4D4A" w:rsidP="00604B34">
            <w:pPr>
              <w:ind w:right="57"/>
              <w:jc w:val="right"/>
              <w:rPr>
                <w:bCs/>
                <w:sz w:val="16"/>
                <w:szCs w:val="16"/>
              </w:rPr>
            </w:pPr>
            <w:r w:rsidRPr="008424BA">
              <w:rPr>
                <w:color w:val="000000"/>
                <w:sz w:val="16"/>
                <w:szCs w:val="16"/>
                <w:lang w:val="en-US" w:eastAsia="en-US"/>
              </w:rPr>
              <w:t>43.</w:t>
            </w:r>
            <w:r w:rsidR="00604B34" w:rsidRPr="008424BA">
              <w:rPr>
                <w:color w:val="000000"/>
                <w:sz w:val="16"/>
                <w:szCs w:val="16"/>
                <w:lang w:val="en-US" w:eastAsia="en-US"/>
              </w:rPr>
              <w:t>537</w:t>
            </w:r>
          </w:p>
        </w:tc>
      </w:tr>
      <w:tr w:rsidR="00B36B23" w:rsidRPr="008424BA" w14:paraId="213E9884" w14:textId="77777777" w:rsidTr="00191ECC">
        <w:trPr>
          <w:trHeight w:val="113"/>
        </w:trPr>
        <w:tc>
          <w:tcPr>
            <w:tcW w:w="5640" w:type="dxa"/>
            <w:tcBorders>
              <w:top w:val="single" w:sz="4" w:space="0" w:color="auto"/>
              <w:bottom w:val="single" w:sz="4" w:space="0" w:color="auto"/>
            </w:tcBorders>
            <w:vAlign w:val="bottom"/>
          </w:tcPr>
          <w:p w14:paraId="0BEC6B28" w14:textId="77777777" w:rsidR="00B36B23" w:rsidRPr="008424BA" w:rsidRDefault="00B36B23" w:rsidP="00B36B23">
            <w:pPr>
              <w:rPr>
                <w:b/>
                <w:snapToGrid w:val="0"/>
                <w:sz w:val="16"/>
                <w:szCs w:val="16"/>
              </w:rPr>
            </w:pPr>
            <w:r w:rsidRPr="008424BA">
              <w:rPr>
                <w:b/>
                <w:snapToGrid w:val="0"/>
                <w:sz w:val="16"/>
                <w:szCs w:val="16"/>
              </w:rPr>
              <w:t>Toplam Yükümlülükler</w:t>
            </w:r>
          </w:p>
        </w:tc>
        <w:tc>
          <w:tcPr>
            <w:tcW w:w="969" w:type="dxa"/>
            <w:tcBorders>
              <w:top w:val="single" w:sz="4" w:space="0" w:color="auto"/>
              <w:bottom w:val="single" w:sz="4" w:space="0" w:color="auto"/>
            </w:tcBorders>
            <w:vAlign w:val="bottom"/>
          </w:tcPr>
          <w:p w14:paraId="07D79CBD" w14:textId="77777777" w:rsidR="00B36B23" w:rsidRPr="008424BA" w:rsidRDefault="00604B34" w:rsidP="00A241C8">
            <w:pPr>
              <w:ind w:right="57"/>
              <w:jc w:val="right"/>
              <w:rPr>
                <w:b/>
                <w:bCs/>
                <w:sz w:val="16"/>
                <w:szCs w:val="16"/>
              </w:rPr>
            </w:pPr>
            <w:r w:rsidRPr="008424BA">
              <w:rPr>
                <w:b/>
                <w:bCs/>
                <w:sz w:val="16"/>
                <w:szCs w:val="16"/>
              </w:rPr>
              <w:t>4.143.281</w:t>
            </w:r>
          </w:p>
        </w:tc>
        <w:tc>
          <w:tcPr>
            <w:tcW w:w="969" w:type="dxa"/>
            <w:tcBorders>
              <w:top w:val="single" w:sz="4" w:space="0" w:color="auto"/>
              <w:bottom w:val="single" w:sz="4" w:space="0" w:color="auto"/>
            </w:tcBorders>
            <w:vAlign w:val="bottom"/>
          </w:tcPr>
          <w:p w14:paraId="75A4A728" w14:textId="77777777" w:rsidR="00B36B23" w:rsidRPr="008424BA" w:rsidRDefault="00604B34" w:rsidP="00A241C8">
            <w:pPr>
              <w:ind w:right="57"/>
              <w:jc w:val="right"/>
              <w:rPr>
                <w:b/>
                <w:bCs/>
                <w:sz w:val="16"/>
                <w:szCs w:val="16"/>
              </w:rPr>
            </w:pPr>
            <w:r w:rsidRPr="008424BA">
              <w:rPr>
                <w:b/>
                <w:bCs/>
                <w:sz w:val="16"/>
                <w:szCs w:val="16"/>
              </w:rPr>
              <w:t>1.002.604</w:t>
            </w:r>
          </w:p>
        </w:tc>
        <w:tc>
          <w:tcPr>
            <w:tcW w:w="969" w:type="dxa"/>
            <w:tcBorders>
              <w:top w:val="single" w:sz="4" w:space="0" w:color="auto"/>
              <w:bottom w:val="single" w:sz="4" w:space="0" w:color="auto"/>
            </w:tcBorders>
            <w:vAlign w:val="bottom"/>
          </w:tcPr>
          <w:p w14:paraId="48AD9D55" w14:textId="77777777" w:rsidR="00B36B23" w:rsidRPr="008424BA" w:rsidRDefault="00604B34" w:rsidP="00A241C8">
            <w:pPr>
              <w:ind w:right="57"/>
              <w:jc w:val="right"/>
              <w:rPr>
                <w:b/>
                <w:bCs/>
                <w:sz w:val="16"/>
                <w:szCs w:val="16"/>
              </w:rPr>
            </w:pPr>
            <w:r w:rsidRPr="008424BA">
              <w:rPr>
                <w:b/>
                <w:bCs/>
                <w:sz w:val="16"/>
                <w:szCs w:val="16"/>
              </w:rPr>
              <w:t>44.478</w:t>
            </w:r>
          </w:p>
        </w:tc>
        <w:tc>
          <w:tcPr>
            <w:tcW w:w="969" w:type="dxa"/>
            <w:tcBorders>
              <w:top w:val="single" w:sz="4" w:space="0" w:color="auto"/>
              <w:bottom w:val="single" w:sz="4" w:space="0" w:color="auto"/>
            </w:tcBorders>
            <w:vAlign w:val="bottom"/>
          </w:tcPr>
          <w:p w14:paraId="4779A869" w14:textId="77777777" w:rsidR="00B36B23" w:rsidRPr="008424BA" w:rsidRDefault="00604B34" w:rsidP="00A241C8">
            <w:pPr>
              <w:ind w:right="57"/>
              <w:jc w:val="right"/>
              <w:rPr>
                <w:b/>
                <w:bCs/>
                <w:sz w:val="16"/>
                <w:szCs w:val="16"/>
              </w:rPr>
            </w:pPr>
            <w:r w:rsidRPr="008424BA">
              <w:rPr>
                <w:b/>
                <w:bCs/>
                <w:sz w:val="16"/>
                <w:szCs w:val="16"/>
              </w:rPr>
              <w:t>5.190.363</w:t>
            </w:r>
          </w:p>
        </w:tc>
      </w:tr>
      <w:tr w:rsidR="00B36B23" w:rsidRPr="008424BA" w14:paraId="16542A66" w14:textId="77777777" w:rsidTr="00191ECC">
        <w:trPr>
          <w:trHeight w:val="113"/>
        </w:trPr>
        <w:tc>
          <w:tcPr>
            <w:tcW w:w="5640" w:type="dxa"/>
            <w:tcBorders>
              <w:top w:val="single" w:sz="4" w:space="0" w:color="auto"/>
              <w:bottom w:val="single" w:sz="4" w:space="0" w:color="auto"/>
            </w:tcBorders>
            <w:vAlign w:val="bottom"/>
          </w:tcPr>
          <w:p w14:paraId="796DC7A8" w14:textId="77777777" w:rsidR="00B36B23" w:rsidRPr="008424BA" w:rsidRDefault="00B36B23" w:rsidP="00B36B23">
            <w:pPr>
              <w:rPr>
                <w:snapToGrid w:val="0"/>
                <w:sz w:val="16"/>
                <w:szCs w:val="16"/>
              </w:rPr>
            </w:pPr>
          </w:p>
        </w:tc>
        <w:tc>
          <w:tcPr>
            <w:tcW w:w="969" w:type="dxa"/>
            <w:tcBorders>
              <w:top w:val="single" w:sz="4" w:space="0" w:color="auto"/>
              <w:bottom w:val="single" w:sz="4" w:space="0" w:color="auto"/>
            </w:tcBorders>
            <w:vAlign w:val="bottom"/>
          </w:tcPr>
          <w:p w14:paraId="039171B8" w14:textId="77777777" w:rsidR="00B36B23" w:rsidRPr="008424BA" w:rsidRDefault="00B36B23" w:rsidP="00A241C8">
            <w:pPr>
              <w:ind w:right="57"/>
              <w:jc w:val="right"/>
              <w:rPr>
                <w:bCs/>
                <w:sz w:val="16"/>
                <w:szCs w:val="16"/>
              </w:rPr>
            </w:pPr>
          </w:p>
        </w:tc>
        <w:tc>
          <w:tcPr>
            <w:tcW w:w="969" w:type="dxa"/>
            <w:tcBorders>
              <w:top w:val="single" w:sz="4" w:space="0" w:color="auto"/>
              <w:bottom w:val="single" w:sz="4" w:space="0" w:color="auto"/>
            </w:tcBorders>
            <w:vAlign w:val="bottom"/>
          </w:tcPr>
          <w:p w14:paraId="7DC452B7" w14:textId="77777777" w:rsidR="00B36B23" w:rsidRPr="008424BA" w:rsidRDefault="00B36B23" w:rsidP="00A241C8">
            <w:pPr>
              <w:ind w:right="57"/>
              <w:jc w:val="right"/>
              <w:rPr>
                <w:bCs/>
                <w:sz w:val="16"/>
                <w:szCs w:val="16"/>
              </w:rPr>
            </w:pPr>
          </w:p>
        </w:tc>
        <w:tc>
          <w:tcPr>
            <w:tcW w:w="969" w:type="dxa"/>
            <w:tcBorders>
              <w:top w:val="single" w:sz="4" w:space="0" w:color="auto"/>
              <w:bottom w:val="single" w:sz="4" w:space="0" w:color="auto"/>
            </w:tcBorders>
            <w:vAlign w:val="bottom"/>
          </w:tcPr>
          <w:p w14:paraId="6FA6437E" w14:textId="77777777" w:rsidR="00B36B23" w:rsidRPr="008424BA" w:rsidRDefault="00B36B23" w:rsidP="00A241C8">
            <w:pPr>
              <w:ind w:right="57"/>
              <w:jc w:val="right"/>
              <w:rPr>
                <w:bCs/>
                <w:sz w:val="16"/>
                <w:szCs w:val="16"/>
              </w:rPr>
            </w:pPr>
          </w:p>
        </w:tc>
        <w:tc>
          <w:tcPr>
            <w:tcW w:w="969" w:type="dxa"/>
            <w:tcBorders>
              <w:top w:val="single" w:sz="4" w:space="0" w:color="auto"/>
              <w:bottom w:val="single" w:sz="4" w:space="0" w:color="auto"/>
            </w:tcBorders>
            <w:vAlign w:val="bottom"/>
          </w:tcPr>
          <w:p w14:paraId="58783348" w14:textId="77777777" w:rsidR="00B36B23" w:rsidRPr="008424BA" w:rsidRDefault="00B36B23" w:rsidP="00A241C8">
            <w:pPr>
              <w:ind w:right="57"/>
              <w:jc w:val="right"/>
              <w:rPr>
                <w:bCs/>
                <w:sz w:val="16"/>
                <w:szCs w:val="16"/>
              </w:rPr>
            </w:pPr>
          </w:p>
        </w:tc>
      </w:tr>
      <w:tr w:rsidR="00B36B23" w:rsidRPr="008424BA" w14:paraId="6ECF69E9" w14:textId="77777777" w:rsidTr="00191ECC">
        <w:trPr>
          <w:trHeight w:val="113"/>
        </w:trPr>
        <w:tc>
          <w:tcPr>
            <w:tcW w:w="5640" w:type="dxa"/>
            <w:tcBorders>
              <w:top w:val="single" w:sz="4" w:space="0" w:color="auto"/>
              <w:bottom w:val="single" w:sz="4" w:space="0" w:color="auto"/>
            </w:tcBorders>
            <w:vAlign w:val="bottom"/>
          </w:tcPr>
          <w:p w14:paraId="35EB4B58" w14:textId="77777777" w:rsidR="00B36B23" w:rsidRPr="008424BA" w:rsidRDefault="00B36B23" w:rsidP="00B36B23">
            <w:pPr>
              <w:rPr>
                <w:b/>
                <w:snapToGrid w:val="0"/>
                <w:sz w:val="16"/>
                <w:szCs w:val="16"/>
              </w:rPr>
            </w:pPr>
            <w:r w:rsidRPr="008424BA">
              <w:rPr>
                <w:b/>
                <w:snapToGrid w:val="0"/>
                <w:sz w:val="16"/>
                <w:szCs w:val="16"/>
              </w:rPr>
              <w:t>Net Bilanço Pozisyonu</w:t>
            </w:r>
          </w:p>
        </w:tc>
        <w:tc>
          <w:tcPr>
            <w:tcW w:w="969" w:type="dxa"/>
            <w:tcBorders>
              <w:top w:val="single" w:sz="4" w:space="0" w:color="auto"/>
              <w:bottom w:val="single" w:sz="4" w:space="0" w:color="auto"/>
            </w:tcBorders>
            <w:vAlign w:val="bottom"/>
          </w:tcPr>
          <w:p w14:paraId="1EB642F7" w14:textId="77777777" w:rsidR="00B36B23" w:rsidRPr="008424BA" w:rsidRDefault="00604B34" w:rsidP="00A241C8">
            <w:pPr>
              <w:ind w:right="57"/>
              <w:jc w:val="right"/>
              <w:rPr>
                <w:b/>
                <w:bCs/>
                <w:sz w:val="16"/>
                <w:szCs w:val="16"/>
              </w:rPr>
            </w:pPr>
            <w:r w:rsidRPr="008424BA">
              <w:rPr>
                <w:b/>
                <w:bCs/>
                <w:sz w:val="16"/>
                <w:szCs w:val="16"/>
              </w:rPr>
              <w:t>304.986</w:t>
            </w:r>
          </w:p>
        </w:tc>
        <w:tc>
          <w:tcPr>
            <w:tcW w:w="969" w:type="dxa"/>
            <w:tcBorders>
              <w:top w:val="single" w:sz="4" w:space="0" w:color="auto"/>
              <w:bottom w:val="single" w:sz="4" w:space="0" w:color="auto"/>
            </w:tcBorders>
            <w:vAlign w:val="bottom"/>
          </w:tcPr>
          <w:p w14:paraId="5133C8F5" w14:textId="77777777" w:rsidR="00B36B23" w:rsidRPr="008424BA" w:rsidRDefault="006F0A3F" w:rsidP="00604B34">
            <w:pPr>
              <w:ind w:right="57"/>
              <w:jc w:val="right"/>
              <w:rPr>
                <w:b/>
                <w:bCs/>
                <w:sz w:val="16"/>
                <w:szCs w:val="16"/>
              </w:rPr>
            </w:pPr>
            <w:r w:rsidRPr="008424BA">
              <w:rPr>
                <w:b/>
                <w:bCs/>
                <w:sz w:val="16"/>
                <w:szCs w:val="16"/>
              </w:rPr>
              <w:t>(</w:t>
            </w:r>
            <w:r w:rsidR="00604B34" w:rsidRPr="008424BA">
              <w:rPr>
                <w:b/>
                <w:bCs/>
                <w:sz w:val="16"/>
                <w:szCs w:val="16"/>
              </w:rPr>
              <w:t>397.174</w:t>
            </w:r>
            <w:r w:rsidR="00765FD7" w:rsidRPr="008424BA">
              <w:rPr>
                <w:b/>
                <w:bCs/>
                <w:sz w:val="16"/>
                <w:szCs w:val="16"/>
              </w:rPr>
              <w:t>)</w:t>
            </w:r>
          </w:p>
        </w:tc>
        <w:tc>
          <w:tcPr>
            <w:tcW w:w="969" w:type="dxa"/>
            <w:tcBorders>
              <w:top w:val="single" w:sz="4" w:space="0" w:color="auto"/>
              <w:bottom w:val="single" w:sz="4" w:space="0" w:color="auto"/>
            </w:tcBorders>
            <w:vAlign w:val="bottom"/>
          </w:tcPr>
          <w:p w14:paraId="4AB146EE" w14:textId="77777777" w:rsidR="00B36B23" w:rsidRPr="008424BA" w:rsidRDefault="00604B34" w:rsidP="00A241C8">
            <w:pPr>
              <w:ind w:right="57"/>
              <w:jc w:val="right"/>
              <w:rPr>
                <w:b/>
                <w:bCs/>
                <w:sz w:val="16"/>
                <w:szCs w:val="16"/>
              </w:rPr>
            </w:pPr>
            <w:r w:rsidRPr="008424BA">
              <w:rPr>
                <w:b/>
                <w:bCs/>
                <w:sz w:val="16"/>
                <w:szCs w:val="16"/>
              </w:rPr>
              <w:t>96.906</w:t>
            </w:r>
          </w:p>
        </w:tc>
        <w:tc>
          <w:tcPr>
            <w:tcW w:w="969" w:type="dxa"/>
            <w:tcBorders>
              <w:top w:val="single" w:sz="4" w:space="0" w:color="auto"/>
              <w:bottom w:val="single" w:sz="4" w:space="0" w:color="auto"/>
            </w:tcBorders>
            <w:vAlign w:val="bottom"/>
          </w:tcPr>
          <w:p w14:paraId="0DFAEFD5" w14:textId="77777777" w:rsidR="00B36B23" w:rsidRPr="008424BA" w:rsidRDefault="00604B34" w:rsidP="00A241C8">
            <w:pPr>
              <w:ind w:right="57"/>
              <w:jc w:val="right"/>
              <w:rPr>
                <w:b/>
                <w:bCs/>
                <w:sz w:val="16"/>
                <w:szCs w:val="16"/>
              </w:rPr>
            </w:pPr>
            <w:r w:rsidRPr="008424BA">
              <w:rPr>
                <w:b/>
                <w:bCs/>
                <w:sz w:val="16"/>
                <w:szCs w:val="16"/>
              </w:rPr>
              <w:t>4.718</w:t>
            </w:r>
          </w:p>
        </w:tc>
      </w:tr>
      <w:tr w:rsidR="003527C2" w:rsidRPr="008424BA" w14:paraId="3EC68643" w14:textId="77777777" w:rsidTr="00191ECC">
        <w:trPr>
          <w:trHeight w:val="113"/>
        </w:trPr>
        <w:tc>
          <w:tcPr>
            <w:tcW w:w="5640" w:type="dxa"/>
            <w:tcBorders>
              <w:top w:val="single" w:sz="4" w:space="0" w:color="auto"/>
              <w:bottom w:val="single" w:sz="4" w:space="0" w:color="auto"/>
            </w:tcBorders>
            <w:vAlign w:val="bottom"/>
          </w:tcPr>
          <w:p w14:paraId="261EFDF1" w14:textId="77777777" w:rsidR="003527C2" w:rsidRPr="008424BA" w:rsidRDefault="003527C2" w:rsidP="00031596">
            <w:pPr>
              <w:rPr>
                <w:snapToGrid w:val="0"/>
                <w:sz w:val="16"/>
                <w:szCs w:val="16"/>
              </w:rPr>
            </w:pPr>
          </w:p>
        </w:tc>
        <w:tc>
          <w:tcPr>
            <w:tcW w:w="969" w:type="dxa"/>
            <w:tcBorders>
              <w:top w:val="single" w:sz="4" w:space="0" w:color="auto"/>
              <w:bottom w:val="single" w:sz="4" w:space="0" w:color="auto"/>
            </w:tcBorders>
            <w:vAlign w:val="bottom"/>
          </w:tcPr>
          <w:p w14:paraId="0E00C86B" w14:textId="77777777" w:rsidR="003527C2" w:rsidRPr="008424BA" w:rsidRDefault="003527C2" w:rsidP="00A241C8">
            <w:pPr>
              <w:ind w:right="57"/>
              <w:jc w:val="right"/>
              <w:rPr>
                <w:b/>
                <w:bCs/>
                <w:sz w:val="16"/>
                <w:szCs w:val="16"/>
              </w:rPr>
            </w:pPr>
          </w:p>
        </w:tc>
        <w:tc>
          <w:tcPr>
            <w:tcW w:w="969" w:type="dxa"/>
            <w:tcBorders>
              <w:top w:val="single" w:sz="4" w:space="0" w:color="auto"/>
              <w:bottom w:val="single" w:sz="4" w:space="0" w:color="auto"/>
            </w:tcBorders>
            <w:vAlign w:val="bottom"/>
          </w:tcPr>
          <w:p w14:paraId="4F155762" w14:textId="77777777" w:rsidR="003527C2" w:rsidRPr="008424BA" w:rsidRDefault="003527C2" w:rsidP="00A241C8">
            <w:pPr>
              <w:ind w:right="57"/>
              <w:jc w:val="right"/>
              <w:rPr>
                <w:b/>
                <w:bCs/>
                <w:sz w:val="16"/>
                <w:szCs w:val="16"/>
              </w:rPr>
            </w:pPr>
          </w:p>
        </w:tc>
        <w:tc>
          <w:tcPr>
            <w:tcW w:w="969" w:type="dxa"/>
            <w:tcBorders>
              <w:top w:val="single" w:sz="4" w:space="0" w:color="auto"/>
              <w:bottom w:val="single" w:sz="4" w:space="0" w:color="auto"/>
            </w:tcBorders>
            <w:vAlign w:val="bottom"/>
          </w:tcPr>
          <w:p w14:paraId="00C63262" w14:textId="77777777" w:rsidR="003527C2" w:rsidRPr="008424BA" w:rsidRDefault="003527C2" w:rsidP="00A241C8">
            <w:pPr>
              <w:ind w:right="57"/>
              <w:jc w:val="right"/>
              <w:rPr>
                <w:b/>
                <w:bCs/>
                <w:sz w:val="16"/>
                <w:szCs w:val="16"/>
              </w:rPr>
            </w:pPr>
          </w:p>
        </w:tc>
        <w:tc>
          <w:tcPr>
            <w:tcW w:w="969" w:type="dxa"/>
            <w:tcBorders>
              <w:top w:val="single" w:sz="4" w:space="0" w:color="auto"/>
              <w:bottom w:val="single" w:sz="4" w:space="0" w:color="auto"/>
            </w:tcBorders>
            <w:vAlign w:val="bottom"/>
          </w:tcPr>
          <w:p w14:paraId="4E877CAB" w14:textId="77777777" w:rsidR="003527C2" w:rsidRPr="008424BA" w:rsidRDefault="003527C2" w:rsidP="00A241C8">
            <w:pPr>
              <w:ind w:right="57"/>
              <w:jc w:val="right"/>
              <w:rPr>
                <w:b/>
                <w:bCs/>
                <w:sz w:val="16"/>
                <w:szCs w:val="16"/>
              </w:rPr>
            </w:pPr>
          </w:p>
        </w:tc>
      </w:tr>
      <w:tr w:rsidR="00752161" w:rsidRPr="008424BA" w14:paraId="6C4CFA92" w14:textId="77777777" w:rsidTr="00191ECC">
        <w:trPr>
          <w:trHeight w:val="113"/>
        </w:trPr>
        <w:tc>
          <w:tcPr>
            <w:tcW w:w="5640" w:type="dxa"/>
            <w:tcBorders>
              <w:top w:val="single" w:sz="4" w:space="0" w:color="auto"/>
              <w:bottom w:val="single" w:sz="4" w:space="0" w:color="auto"/>
            </w:tcBorders>
            <w:vAlign w:val="bottom"/>
          </w:tcPr>
          <w:p w14:paraId="61198AFC" w14:textId="77777777" w:rsidR="00752161" w:rsidRPr="008424BA" w:rsidRDefault="00752161" w:rsidP="00752161">
            <w:pPr>
              <w:rPr>
                <w:b/>
                <w:snapToGrid w:val="0"/>
                <w:sz w:val="16"/>
                <w:szCs w:val="16"/>
              </w:rPr>
            </w:pPr>
            <w:r w:rsidRPr="008424BA">
              <w:rPr>
                <w:b/>
                <w:snapToGrid w:val="0"/>
                <w:sz w:val="16"/>
                <w:szCs w:val="16"/>
              </w:rPr>
              <w:t>Net Nazım Hesap Pozisyonu</w:t>
            </w:r>
          </w:p>
        </w:tc>
        <w:tc>
          <w:tcPr>
            <w:tcW w:w="969" w:type="dxa"/>
            <w:tcBorders>
              <w:top w:val="single" w:sz="4" w:space="0" w:color="auto"/>
              <w:bottom w:val="single" w:sz="4" w:space="0" w:color="auto"/>
            </w:tcBorders>
            <w:vAlign w:val="bottom"/>
          </w:tcPr>
          <w:p w14:paraId="2BF5CCCD" w14:textId="77777777" w:rsidR="00752161" w:rsidRPr="008424BA" w:rsidRDefault="00765FD7" w:rsidP="00A241C8">
            <w:pPr>
              <w:ind w:right="57"/>
              <w:jc w:val="right"/>
              <w:rPr>
                <w:b/>
                <w:bCs/>
                <w:sz w:val="16"/>
                <w:szCs w:val="16"/>
              </w:rPr>
            </w:pPr>
            <w:r w:rsidRPr="008424BA">
              <w:rPr>
                <w:b/>
                <w:bCs/>
                <w:sz w:val="16"/>
                <w:szCs w:val="16"/>
              </w:rPr>
              <w:t>-</w:t>
            </w:r>
          </w:p>
        </w:tc>
        <w:tc>
          <w:tcPr>
            <w:tcW w:w="969" w:type="dxa"/>
            <w:tcBorders>
              <w:top w:val="single" w:sz="4" w:space="0" w:color="auto"/>
              <w:bottom w:val="single" w:sz="4" w:space="0" w:color="auto"/>
            </w:tcBorders>
            <w:vAlign w:val="bottom"/>
          </w:tcPr>
          <w:p w14:paraId="0FBE937E" w14:textId="77777777" w:rsidR="00752161" w:rsidRPr="008424BA" w:rsidRDefault="00765FD7" w:rsidP="00A241C8">
            <w:pPr>
              <w:ind w:right="57"/>
              <w:jc w:val="right"/>
              <w:rPr>
                <w:b/>
                <w:bCs/>
                <w:sz w:val="16"/>
                <w:szCs w:val="16"/>
              </w:rPr>
            </w:pPr>
            <w:r w:rsidRPr="008424BA">
              <w:rPr>
                <w:b/>
                <w:bCs/>
                <w:sz w:val="16"/>
                <w:szCs w:val="16"/>
              </w:rPr>
              <w:t>-</w:t>
            </w:r>
          </w:p>
        </w:tc>
        <w:tc>
          <w:tcPr>
            <w:tcW w:w="969" w:type="dxa"/>
            <w:tcBorders>
              <w:top w:val="single" w:sz="4" w:space="0" w:color="auto"/>
              <w:bottom w:val="single" w:sz="4" w:space="0" w:color="auto"/>
            </w:tcBorders>
            <w:vAlign w:val="bottom"/>
          </w:tcPr>
          <w:p w14:paraId="1D2CF309" w14:textId="77777777" w:rsidR="00752161" w:rsidRPr="008424BA" w:rsidRDefault="00765FD7" w:rsidP="00A241C8">
            <w:pPr>
              <w:ind w:right="57"/>
              <w:jc w:val="right"/>
              <w:rPr>
                <w:b/>
                <w:bCs/>
                <w:sz w:val="16"/>
                <w:szCs w:val="16"/>
              </w:rPr>
            </w:pPr>
            <w:r w:rsidRPr="008424BA">
              <w:rPr>
                <w:b/>
                <w:bCs/>
                <w:sz w:val="16"/>
                <w:szCs w:val="16"/>
              </w:rPr>
              <w:t>-</w:t>
            </w:r>
          </w:p>
        </w:tc>
        <w:tc>
          <w:tcPr>
            <w:tcW w:w="969" w:type="dxa"/>
            <w:tcBorders>
              <w:top w:val="single" w:sz="4" w:space="0" w:color="auto"/>
              <w:bottom w:val="single" w:sz="4" w:space="0" w:color="auto"/>
            </w:tcBorders>
            <w:vAlign w:val="bottom"/>
          </w:tcPr>
          <w:p w14:paraId="607464D4" w14:textId="77777777" w:rsidR="00752161" w:rsidRPr="008424BA" w:rsidRDefault="00765FD7" w:rsidP="00A241C8">
            <w:pPr>
              <w:ind w:right="57"/>
              <w:jc w:val="right"/>
              <w:rPr>
                <w:b/>
                <w:bCs/>
                <w:sz w:val="16"/>
                <w:szCs w:val="16"/>
              </w:rPr>
            </w:pPr>
            <w:r w:rsidRPr="008424BA">
              <w:rPr>
                <w:b/>
                <w:bCs/>
                <w:sz w:val="16"/>
                <w:szCs w:val="16"/>
              </w:rPr>
              <w:t>-</w:t>
            </w:r>
          </w:p>
        </w:tc>
      </w:tr>
      <w:tr w:rsidR="00752161" w:rsidRPr="008424BA" w14:paraId="0069D6EA" w14:textId="77777777" w:rsidTr="00191ECC">
        <w:trPr>
          <w:trHeight w:val="113"/>
        </w:trPr>
        <w:tc>
          <w:tcPr>
            <w:tcW w:w="5640" w:type="dxa"/>
            <w:tcBorders>
              <w:top w:val="single" w:sz="4" w:space="0" w:color="auto"/>
            </w:tcBorders>
            <w:vAlign w:val="bottom"/>
          </w:tcPr>
          <w:p w14:paraId="60359FE9" w14:textId="77777777" w:rsidR="00752161" w:rsidRPr="008424BA" w:rsidRDefault="00752161" w:rsidP="00B36B23">
            <w:pPr>
              <w:ind w:left="360"/>
              <w:rPr>
                <w:snapToGrid w:val="0"/>
                <w:sz w:val="16"/>
                <w:szCs w:val="16"/>
              </w:rPr>
            </w:pPr>
            <w:r w:rsidRPr="008424BA">
              <w:rPr>
                <w:snapToGrid w:val="0"/>
                <w:sz w:val="16"/>
                <w:szCs w:val="16"/>
              </w:rPr>
              <w:t>Türev Finansal Araçlardan Alacaklar</w:t>
            </w:r>
          </w:p>
        </w:tc>
        <w:tc>
          <w:tcPr>
            <w:tcW w:w="969" w:type="dxa"/>
            <w:tcBorders>
              <w:top w:val="single" w:sz="4" w:space="0" w:color="auto"/>
            </w:tcBorders>
            <w:vAlign w:val="bottom"/>
          </w:tcPr>
          <w:p w14:paraId="044484A4" w14:textId="77777777" w:rsidR="00752161" w:rsidRPr="008424BA" w:rsidRDefault="00604B34" w:rsidP="00A241C8">
            <w:pPr>
              <w:ind w:right="57"/>
              <w:jc w:val="right"/>
              <w:rPr>
                <w:bCs/>
                <w:sz w:val="16"/>
                <w:szCs w:val="16"/>
              </w:rPr>
            </w:pPr>
            <w:r w:rsidRPr="008424BA">
              <w:rPr>
                <w:bCs/>
                <w:sz w:val="16"/>
                <w:szCs w:val="16"/>
              </w:rPr>
              <w:t>320.369</w:t>
            </w:r>
          </w:p>
        </w:tc>
        <w:tc>
          <w:tcPr>
            <w:tcW w:w="969" w:type="dxa"/>
            <w:tcBorders>
              <w:top w:val="single" w:sz="4" w:space="0" w:color="auto"/>
            </w:tcBorders>
            <w:vAlign w:val="bottom"/>
          </w:tcPr>
          <w:p w14:paraId="53A136A2" w14:textId="77777777" w:rsidR="00752161" w:rsidRPr="008424BA" w:rsidRDefault="00604B34" w:rsidP="00A241C8">
            <w:pPr>
              <w:ind w:right="57"/>
              <w:jc w:val="right"/>
              <w:rPr>
                <w:bCs/>
                <w:sz w:val="16"/>
                <w:szCs w:val="16"/>
              </w:rPr>
            </w:pPr>
            <w:r w:rsidRPr="008424BA">
              <w:rPr>
                <w:bCs/>
                <w:sz w:val="16"/>
                <w:szCs w:val="16"/>
              </w:rPr>
              <w:t>391.467</w:t>
            </w:r>
          </w:p>
        </w:tc>
        <w:tc>
          <w:tcPr>
            <w:tcW w:w="969" w:type="dxa"/>
            <w:tcBorders>
              <w:top w:val="single" w:sz="4" w:space="0" w:color="auto"/>
            </w:tcBorders>
            <w:vAlign w:val="bottom"/>
          </w:tcPr>
          <w:p w14:paraId="6AB9C163" w14:textId="77777777" w:rsidR="00752161" w:rsidRPr="008424BA" w:rsidRDefault="00604B34" w:rsidP="00A241C8">
            <w:pPr>
              <w:ind w:right="57"/>
              <w:jc w:val="right"/>
              <w:rPr>
                <w:bCs/>
                <w:sz w:val="16"/>
                <w:szCs w:val="16"/>
              </w:rPr>
            </w:pPr>
            <w:r w:rsidRPr="008424BA">
              <w:rPr>
                <w:bCs/>
                <w:sz w:val="16"/>
                <w:szCs w:val="16"/>
              </w:rPr>
              <w:t>104.445</w:t>
            </w:r>
          </w:p>
        </w:tc>
        <w:tc>
          <w:tcPr>
            <w:tcW w:w="969" w:type="dxa"/>
            <w:tcBorders>
              <w:top w:val="single" w:sz="4" w:space="0" w:color="auto"/>
            </w:tcBorders>
            <w:vAlign w:val="bottom"/>
          </w:tcPr>
          <w:p w14:paraId="733CD950" w14:textId="77777777" w:rsidR="00752161" w:rsidRPr="008424BA" w:rsidRDefault="00604B34" w:rsidP="00A241C8">
            <w:pPr>
              <w:ind w:right="57"/>
              <w:jc w:val="right"/>
              <w:rPr>
                <w:bCs/>
                <w:sz w:val="16"/>
                <w:szCs w:val="16"/>
              </w:rPr>
            </w:pPr>
            <w:r w:rsidRPr="008424BA">
              <w:rPr>
                <w:bCs/>
                <w:sz w:val="16"/>
                <w:szCs w:val="16"/>
              </w:rPr>
              <w:t>816.281</w:t>
            </w:r>
          </w:p>
        </w:tc>
      </w:tr>
      <w:tr w:rsidR="00C35025" w:rsidRPr="008424BA" w14:paraId="2EFCC460" w14:textId="77777777" w:rsidTr="00191ECC">
        <w:trPr>
          <w:trHeight w:val="113"/>
        </w:trPr>
        <w:tc>
          <w:tcPr>
            <w:tcW w:w="5640" w:type="dxa"/>
            <w:vAlign w:val="bottom"/>
          </w:tcPr>
          <w:p w14:paraId="7766846E" w14:textId="77777777" w:rsidR="00C35025" w:rsidRPr="008424BA" w:rsidRDefault="00C35025" w:rsidP="00C35025">
            <w:pPr>
              <w:ind w:left="360"/>
              <w:rPr>
                <w:snapToGrid w:val="0"/>
                <w:sz w:val="16"/>
                <w:szCs w:val="16"/>
              </w:rPr>
            </w:pPr>
            <w:r w:rsidRPr="008424BA">
              <w:rPr>
                <w:snapToGrid w:val="0"/>
                <w:sz w:val="16"/>
                <w:szCs w:val="16"/>
              </w:rPr>
              <w:t>Türev Finansal Araçlardan Borçlar</w:t>
            </w:r>
          </w:p>
        </w:tc>
        <w:tc>
          <w:tcPr>
            <w:tcW w:w="969" w:type="dxa"/>
            <w:vAlign w:val="bottom"/>
          </w:tcPr>
          <w:p w14:paraId="32F35D5C" w14:textId="77777777" w:rsidR="00C35025" w:rsidRPr="008424BA" w:rsidRDefault="00604B34" w:rsidP="002D7DAA">
            <w:pPr>
              <w:ind w:right="57"/>
              <w:jc w:val="right"/>
              <w:rPr>
                <w:bCs/>
                <w:sz w:val="16"/>
                <w:szCs w:val="16"/>
              </w:rPr>
            </w:pPr>
            <w:r w:rsidRPr="008424BA">
              <w:rPr>
                <w:bCs/>
                <w:sz w:val="16"/>
                <w:szCs w:val="16"/>
              </w:rPr>
              <w:t>3</w:t>
            </w:r>
            <w:r w:rsidR="002D7DAA">
              <w:rPr>
                <w:bCs/>
                <w:sz w:val="16"/>
                <w:szCs w:val="16"/>
              </w:rPr>
              <w:t>2</w:t>
            </w:r>
            <w:r w:rsidRPr="008424BA">
              <w:rPr>
                <w:bCs/>
                <w:sz w:val="16"/>
                <w:szCs w:val="16"/>
              </w:rPr>
              <w:t>0.369</w:t>
            </w:r>
          </w:p>
        </w:tc>
        <w:tc>
          <w:tcPr>
            <w:tcW w:w="969" w:type="dxa"/>
            <w:vAlign w:val="bottom"/>
          </w:tcPr>
          <w:p w14:paraId="3D515BC7" w14:textId="77777777" w:rsidR="00C35025" w:rsidRPr="008424BA" w:rsidRDefault="00604B34" w:rsidP="00A241C8">
            <w:pPr>
              <w:ind w:right="57"/>
              <w:jc w:val="right"/>
              <w:rPr>
                <w:bCs/>
                <w:sz w:val="16"/>
                <w:szCs w:val="16"/>
              </w:rPr>
            </w:pPr>
            <w:r w:rsidRPr="008424BA">
              <w:rPr>
                <w:bCs/>
                <w:sz w:val="16"/>
                <w:szCs w:val="16"/>
              </w:rPr>
              <w:t>391.467</w:t>
            </w:r>
          </w:p>
        </w:tc>
        <w:tc>
          <w:tcPr>
            <w:tcW w:w="969" w:type="dxa"/>
            <w:vAlign w:val="bottom"/>
          </w:tcPr>
          <w:p w14:paraId="753AB476" w14:textId="77777777" w:rsidR="00C35025" w:rsidRPr="008424BA" w:rsidRDefault="00604B34" w:rsidP="00A241C8">
            <w:pPr>
              <w:ind w:right="57"/>
              <w:jc w:val="right"/>
              <w:rPr>
                <w:bCs/>
                <w:sz w:val="16"/>
                <w:szCs w:val="16"/>
              </w:rPr>
            </w:pPr>
            <w:r w:rsidRPr="008424BA">
              <w:rPr>
                <w:bCs/>
                <w:sz w:val="16"/>
                <w:szCs w:val="16"/>
              </w:rPr>
              <w:t>104.445</w:t>
            </w:r>
          </w:p>
        </w:tc>
        <w:tc>
          <w:tcPr>
            <w:tcW w:w="969" w:type="dxa"/>
            <w:vAlign w:val="bottom"/>
          </w:tcPr>
          <w:p w14:paraId="682A0488" w14:textId="77777777" w:rsidR="00C35025" w:rsidRPr="008424BA" w:rsidRDefault="00604B34" w:rsidP="00A241C8">
            <w:pPr>
              <w:ind w:right="57"/>
              <w:jc w:val="right"/>
              <w:rPr>
                <w:bCs/>
                <w:sz w:val="16"/>
                <w:szCs w:val="16"/>
              </w:rPr>
            </w:pPr>
            <w:r w:rsidRPr="008424BA">
              <w:rPr>
                <w:bCs/>
                <w:sz w:val="16"/>
                <w:szCs w:val="16"/>
              </w:rPr>
              <w:t>816.281</w:t>
            </w:r>
          </w:p>
        </w:tc>
      </w:tr>
      <w:tr w:rsidR="00C35025" w:rsidRPr="008424BA" w14:paraId="657A00F4" w14:textId="77777777" w:rsidTr="00191ECC">
        <w:trPr>
          <w:trHeight w:val="113"/>
        </w:trPr>
        <w:tc>
          <w:tcPr>
            <w:tcW w:w="5640" w:type="dxa"/>
            <w:tcBorders>
              <w:bottom w:val="single" w:sz="4" w:space="0" w:color="auto"/>
            </w:tcBorders>
            <w:vAlign w:val="bottom"/>
          </w:tcPr>
          <w:p w14:paraId="32067117" w14:textId="77777777" w:rsidR="00C35025" w:rsidRPr="008424BA" w:rsidRDefault="000856F4" w:rsidP="00C35025">
            <w:pPr>
              <w:pStyle w:val="Heading5"/>
              <w:ind w:left="360"/>
              <w:rPr>
                <w:rFonts w:ascii="Times New Roman" w:hAnsi="Times New Roman"/>
                <w:b w:val="0"/>
                <w:bCs/>
                <w:sz w:val="16"/>
                <w:szCs w:val="16"/>
              </w:rPr>
            </w:pPr>
            <w:r w:rsidRPr="008424BA">
              <w:rPr>
                <w:rFonts w:ascii="Times New Roman" w:hAnsi="Times New Roman"/>
                <w:b w:val="0"/>
                <w:bCs/>
                <w:sz w:val="16"/>
                <w:szCs w:val="16"/>
              </w:rPr>
              <w:t>Gayri</w:t>
            </w:r>
            <w:r w:rsidR="000763ED" w:rsidRPr="008424BA">
              <w:rPr>
                <w:rFonts w:ascii="Times New Roman" w:hAnsi="Times New Roman"/>
                <w:b w:val="0"/>
                <w:bCs/>
                <w:sz w:val="16"/>
                <w:szCs w:val="16"/>
              </w:rPr>
              <w:t>n</w:t>
            </w:r>
            <w:r w:rsidRPr="008424BA">
              <w:rPr>
                <w:rFonts w:ascii="Times New Roman" w:hAnsi="Times New Roman"/>
                <w:b w:val="0"/>
                <w:bCs/>
                <w:sz w:val="16"/>
                <w:szCs w:val="16"/>
              </w:rPr>
              <w:t>akdi Krediler</w:t>
            </w:r>
            <w:r w:rsidR="00701FBD" w:rsidRPr="008424BA">
              <w:rPr>
                <w:rFonts w:ascii="Times New Roman" w:hAnsi="Times New Roman"/>
                <w:b w:val="0"/>
                <w:bCs/>
                <w:sz w:val="16"/>
                <w:szCs w:val="16"/>
                <w:vertAlign w:val="superscript"/>
                <w:lang w:val="en-US"/>
              </w:rPr>
              <w:t>(*)</w:t>
            </w:r>
          </w:p>
        </w:tc>
        <w:tc>
          <w:tcPr>
            <w:tcW w:w="969" w:type="dxa"/>
            <w:tcBorders>
              <w:bottom w:val="single" w:sz="4" w:space="0" w:color="auto"/>
            </w:tcBorders>
            <w:vAlign w:val="bottom"/>
          </w:tcPr>
          <w:p w14:paraId="3C2D4D82" w14:textId="77777777" w:rsidR="00C35025" w:rsidRPr="008424BA" w:rsidRDefault="00604B34" w:rsidP="00A241C8">
            <w:pPr>
              <w:ind w:right="57"/>
              <w:jc w:val="right"/>
              <w:rPr>
                <w:bCs/>
                <w:sz w:val="16"/>
                <w:szCs w:val="16"/>
              </w:rPr>
            </w:pPr>
            <w:r w:rsidRPr="008424BA">
              <w:rPr>
                <w:bCs/>
                <w:sz w:val="16"/>
                <w:szCs w:val="16"/>
              </w:rPr>
              <w:t>55.820</w:t>
            </w:r>
          </w:p>
        </w:tc>
        <w:tc>
          <w:tcPr>
            <w:tcW w:w="969" w:type="dxa"/>
            <w:tcBorders>
              <w:bottom w:val="single" w:sz="4" w:space="0" w:color="auto"/>
            </w:tcBorders>
            <w:vAlign w:val="bottom"/>
          </w:tcPr>
          <w:p w14:paraId="31033903" w14:textId="77777777" w:rsidR="00C35025" w:rsidRPr="008424BA" w:rsidRDefault="00604B34" w:rsidP="00A241C8">
            <w:pPr>
              <w:ind w:right="57"/>
              <w:jc w:val="right"/>
              <w:rPr>
                <w:bCs/>
                <w:sz w:val="16"/>
                <w:szCs w:val="16"/>
              </w:rPr>
            </w:pPr>
            <w:r w:rsidRPr="008424BA">
              <w:rPr>
                <w:bCs/>
                <w:sz w:val="16"/>
                <w:szCs w:val="16"/>
              </w:rPr>
              <w:t>49.851</w:t>
            </w:r>
          </w:p>
        </w:tc>
        <w:tc>
          <w:tcPr>
            <w:tcW w:w="969" w:type="dxa"/>
            <w:tcBorders>
              <w:bottom w:val="single" w:sz="4" w:space="0" w:color="auto"/>
            </w:tcBorders>
            <w:vAlign w:val="bottom"/>
          </w:tcPr>
          <w:p w14:paraId="63AEF830" w14:textId="77777777" w:rsidR="00C35025" w:rsidRPr="008424BA" w:rsidRDefault="00765FD7" w:rsidP="00A241C8">
            <w:pPr>
              <w:ind w:right="57"/>
              <w:jc w:val="right"/>
              <w:rPr>
                <w:bCs/>
                <w:sz w:val="16"/>
                <w:szCs w:val="16"/>
              </w:rPr>
            </w:pPr>
            <w:r w:rsidRPr="008424BA">
              <w:rPr>
                <w:bCs/>
                <w:sz w:val="16"/>
                <w:szCs w:val="16"/>
              </w:rPr>
              <w:t>-</w:t>
            </w:r>
          </w:p>
        </w:tc>
        <w:tc>
          <w:tcPr>
            <w:tcW w:w="969" w:type="dxa"/>
            <w:tcBorders>
              <w:bottom w:val="single" w:sz="4" w:space="0" w:color="auto"/>
            </w:tcBorders>
            <w:vAlign w:val="bottom"/>
          </w:tcPr>
          <w:p w14:paraId="4A7429F2" w14:textId="77777777" w:rsidR="00C35025" w:rsidRPr="008424BA" w:rsidRDefault="00604B34" w:rsidP="00A241C8">
            <w:pPr>
              <w:ind w:right="57"/>
              <w:jc w:val="right"/>
              <w:rPr>
                <w:bCs/>
                <w:sz w:val="16"/>
                <w:szCs w:val="16"/>
              </w:rPr>
            </w:pPr>
            <w:r w:rsidRPr="008424BA">
              <w:rPr>
                <w:bCs/>
                <w:sz w:val="16"/>
                <w:szCs w:val="16"/>
              </w:rPr>
              <w:t>105.671</w:t>
            </w:r>
          </w:p>
        </w:tc>
      </w:tr>
      <w:tr w:rsidR="003527C2" w:rsidRPr="008424BA" w14:paraId="674D1962" w14:textId="77777777" w:rsidTr="00191ECC">
        <w:trPr>
          <w:trHeight w:val="113"/>
        </w:trPr>
        <w:tc>
          <w:tcPr>
            <w:tcW w:w="5640" w:type="dxa"/>
            <w:tcBorders>
              <w:top w:val="single" w:sz="4" w:space="0" w:color="auto"/>
            </w:tcBorders>
            <w:vAlign w:val="bottom"/>
          </w:tcPr>
          <w:p w14:paraId="14837AE4" w14:textId="77777777" w:rsidR="003527C2" w:rsidRPr="008424BA" w:rsidRDefault="003527C2" w:rsidP="00031596">
            <w:pPr>
              <w:pStyle w:val="Heading3"/>
              <w:rPr>
                <w:rFonts w:ascii="Times New Roman" w:hAnsi="Times New Roman"/>
                <w:sz w:val="16"/>
                <w:szCs w:val="16"/>
              </w:rPr>
            </w:pPr>
          </w:p>
        </w:tc>
        <w:tc>
          <w:tcPr>
            <w:tcW w:w="969" w:type="dxa"/>
            <w:tcBorders>
              <w:top w:val="single" w:sz="4" w:space="0" w:color="auto"/>
            </w:tcBorders>
            <w:vAlign w:val="bottom"/>
          </w:tcPr>
          <w:p w14:paraId="130E4609" w14:textId="77777777" w:rsidR="003527C2" w:rsidRPr="008424BA" w:rsidRDefault="003527C2" w:rsidP="00A241C8">
            <w:pPr>
              <w:ind w:right="57"/>
              <w:jc w:val="right"/>
              <w:rPr>
                <w:bCs/>
                <w:sz w:val="16"/>
                <w:szCs w:val="16"/>
                <w:lang w:val="en-US" w:eastAsia="en-US"/>
              </w:rPr>
            </w:pPr>
          </w:p>
        </w:tc>
        <w:tc>
          <w:tcPr>
            <w:tcW w:w="969" w:type="dxa"/>
            <w:tcBorders>
              <w:top w:val="single" w:sz="4" w:space="0" w:color="auto"/>
            </w:tcBorders>
            <w:vAlign w:val="bottom"/>
          </w:tcPr>
          <w:p w14:paraId="25A18C81" w14:textId="77777777" w:rsidR="003527C2" w:rsidRPr="008424BA" w:rsidRDefault="003527C2" w:rsidP="00A241C8">
            <w:pPr>
              <w:ind w:right="57"/>
              <w:jc w:val="right"/>
              <w:rPr>
                <w:bCs/>
                <w:sz w:val="16"/>
                <w:szCs w:val="16"/>
                <w:lang w:val="en-US" w:eastAsia="en-US"/>
              </w:rPr>
            </w:pPr>
          </w:p>
        </w:tc>
        <w:tc>
          <w:tcPr>
            <w:tcW w:w="969" w:type="dxa"/>
            <w:tcBorders>
              <w:top w:val="single" w:sz="4" w:space="0" w:color="auto"/>
            </w:tcBorders>
            <w:vAlign w:val="bottom"/>
          </w:tcPr>
          <w:p w14:paraId="41980469" w14:textId="77777777" w:rsidR="003527C2" w:rsidRPr="008424BA" w:rsidRDefault="003527C2" w:rsidP="00A241C8">
            <w:pPr>
              <w:ind w:right="57"/>
              <w:jc w:val="right"/>
              <w:rPr>
                <w:bCs/>
                <w:sz w:val="16"/>
                <w:szCs w:val="16"/>
                <w:lang w:val="en-US" w:eastAsia="en-US"/>
              </w:rPr>
            </w:pPr>
          </w:p>
        </w:tc>
        <w:tc>
          <w:tcPr>
            <w:tcW w:w="969" w:type="dxa"/>
            <w:tcBorders>
              <w:top w:val="single" w:sz="4" w:space="0" w:color="auto"/>
            </w:tcBorders>
            <w:vAlign w:val="bottom"/>
          </w:tcPr>
          <w:p w14:paraId="7FEDF7EC" w14:textId="77777777" w:rsidR="003527C2" w:rsidRPr="008424BA" w:rsidRDefault="003527C2" w:rsidP="00A241C8">
            <w:pPr>
              <w:ind w:right="57"/>
              <w:jc w:val="right"/>
              <w:rPr>
                <w:bCs/>
                <w:sz w:val="16"/>
                <w:szCs w:val="16"/>
                <w:lang w:val="en-US" w:eastAsia="en-US"/>
              </w:rPr>
            </w:pPr>
          </w:p>
        </w:tc>
      </w:tr>
      <w:tr w:rsidR="00FE6BC9" w:rsidRPr="008424BA" w14:paraId="46303B84" w14:textId="77777777" w:rsidTr="00191ECC">
        <w:trPr>
          <w:trHeight w:val="113"/>
        </w:trPr>
        <w:tc>
          <w:tcPr>
            <w:tcW w:w="5640" w:type="dxa"/>
            <w:vAlign w:val="bottom"/>
          </w:tcPr>
          <w:p w14:paraId="13D3C029" w14:textId="77777777" w:rsidR="00FE6BC9" w:rsidRPr="008424BA" w:rsidRDefault="00446D19" w:rsidP="00FE6BC9">
            <w:pPr>
              <w:pStyle w:val="Heading3"/>
              <w:rPr>
                <w:rFonts w:ascii="Times New Roman" w:hAnsi="Times New Roman"/>
                <w:sz w:val="16"/>
                <w:szCs w:val="16"/>
              </w:rPr>
            </w:pPr>
            <w:r w:rsidRPr="008424BA">
              <w:rPr>
                <w:rFonts w:ascii="Times New Roman" w:hAnsi="Times New Roman"/>
                <w:sz w:val="16"/>
                <w:szCs w:val="16"/>
              </w:rPr>
              <w:t>Ö</w:t>
            </w:r>
            <w:r w:rsidR="00FE6BC9" w:rsidRPr="008424BA">
              <w:rPr>
                <w:rFonts w:ascii="Times New Roman" w:hAnsi="Times New Roman"/>
                <w:sz w:val="16"/>
                <w:szCs w:val="16"/>
              </w:rPr>
              <w:t>nceki Dönem</w:t>
            </w:r>
          </w:p>
        </w:tc>
        <w:tc>
          <w:tcPr>
            <w:tcW w:w="969" w:type="dxa"/>
            <w:vAlign w:val="bottom"/>
          </w:tcPr>
          <w:p w14:paraId="3D7FAC87" w14:textId="77777777" w:rsidR="00FE6BC9" w:rsidRPr="008424BA" w:rsidRDefault="00FE6BC9" w:rsidP="00A241C8">
            <w:pPr>
              <w:ind w:right="57"/>
              <w:jc w:val="right"/>
              <w:rPr>
                <w:bCs/>
                <w:sz w:val="16"/>
                <w:szCs w:val="16"/>
                <w:lang w:val="en-US" w:eastAsia="en-US"/>
              </w:rPr>
            </w:pPr>
          </w:p>
        </w:tc>
        <w:tc>
          <w:tcPr>
            <w:tcW w:w="969" w:type="dxa"/>
            <w:vAlign w:val="bottom"/>
          </w:tcPr>
          <w:p w14:paraId="660A8365" w14:textId="77777777" w:rsidR="00FE6BC9" w:rsidRPr="008424BA" w:rsidRDefault="00FE6BC9" w:rsidP="00A241C8">
            <w:pPr>
              <w:ind w:right="57"/>
              <w:jc w:val="right"/>
              <w:rPr>
                <w:bCs/>
                <w:sz w:val="16"/>
                <w:szCs w:val="16"/>
                <w:lang w:val="en-US" w:eastAsia="en-US"/>
              </w:rPr>
            </w:pPr>
          </w:p>
        </w:tc>
        <w:tc>
          <w:tcPr>
            <w:tcW w:w="969" w:type="dxa"/>
            <w:vAlign w:val="bottom"/>
          </w:tcPr>
          <w:p w14:paraId="3C5F970D" w14:textId="77777777" w:rsidR="00FE6BC9" w:rsidRPr="008424BA" w:rsidRDefault="00FE6BC9" w:rsidP="00A241C8">
            <w:pPr>
              <w:ind w:right="57"/>
              <w:jc w:val="right"/>
              <w:rPr>
                <w:bCs/>
                <w:sz w:val="16"/>
                <w:szCs w:val="16"/>
                <w:lang w:val="en-US" w:eastAsia="en-US"/>
              </w:rPr>
            </w:pPr>
          </w:p>
        </w:tc>
        <w:tc>
          <w:tcPr>
            <w:tcW w:w="969" w:type="dxa"/>
            <w:vAlign w:val="bottom"/>
          </w:tcPr>
          <w:p w14:paraId="3A32B400" w14:textId="77777777" w:rsidR="00FE6BC9" w:rsidRPr="008424BA" w:rsidRDefault="00FE6BC9" w:rsidP="00A241C8">
            <w:pPr>
              <w:ind w:right="57"/>
              <w:jc w:val="right"/>
              <w:rPr>
                <w:bCs/>
                <w:sz w:val="16"/>
                <w:szCs w:val="16"/>
                <w:lang w:val="en-US" w:eastAsia="en-US"/>
              </w:rPr>
            </w:pPr>
          </w:p>
        </w:tc>
      </w:tr>
      <w:tr w:rsidR="009778DC" w:rsidRPr="008424BA" w14:paraId="45F77D74" w14:textId="77777777" w:rsidTr="00191ECC">
        <w:trPr>
          <w:trHeight w:val="113"/>
        </w:trPr>
        <w:tc>
          <w:tcPr>
            <w:tcW w:w="5640" w:type="dxa"/>
            <w:vAlign w:val="bottom"/>
          </w:tcPr>
          <w:p w14:paraId="436816C9" w14:textId="77777777" w:rsidR="009778DC" w:rsidRPr="008424BA" w:rsidRDefault="009778DC" w:rsidP="009778DC">
            <w:pPr>
              <w:ind w:left="360"/>
              <w:rPr>
                <w:snapToGrid w:val="0"/>
                <w:sz w:val="16"/>
                <w:szCs w:val="16"/>
              </w:rPr>
            </w:pPr>
            <w:r w:rsidRPr="008424BA">
              <w:rPr>
                <w:snapToGrid w:val="0"/>
                <w:sz w:val="16"/>
                <w:szCs w:val="16"/>
              </w:rPr>
              <w:t xml:space="preserve">Toplam Varlıklar </w:t>
            </w:r>
          </w:p>
        </w:tc>
        <w:tc>
          <w:tcPr>
            <w:tcW w:w="969" w:type="dxa"/>
            <w:vAlign w:val="bottom"/>
          </w:tcPr>
          <w:p w14:paraId="0B3F0313"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50</w:t>
            </w:r>
          </w:p>
        </w:tc>
        <w:tc>
          <w:tcPr>
            <w:tcW w:w="969" w:type="dxa"/>
            <w:vAlign w:val="bottom"/>
          </w:tcPr>
          <w:p w14:paraId="0B65B284"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1.907</w:t>
            </w:r>
          </w:p>
        </w:tc>
        <w:tc>
          <w:tcPr>
            <w:tcW w:w="969" w:type="dxa"/>
            <w:vAlign w:val="bottom"/>
          </w:tcPr>
          <w:p w14:paraId="577E37C9"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w:t>
            </w:r>
          </w:p>
        </w:tc>
        <w:tc>
          <w:tcPr>
            <w:tcW w:w="969" w:type="dxa"/>
            <w:vAlign w:val="bottom"/>
          </w:tcPr>
          <w:p w14:paraId="202EFEF3"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1.957</w:t>
            </w:r>
          </w:p>
        </w:tc>
      </w:tr>
      <w:tr w:rsidR="009778DC" w:rsidRPr="008424BA" w14:paraId="0A1B0B13" w14:textId="77777777" w:rsidTr="00191ECC">
        <w:trPr>
          <w:trHeight w:val="113"/>
        </w:trPr>
        <w:tc>
          <w:tcPr>
            <w:tcW w:w="5640" w:type="dxa"/>
            <w:vAlign w:val="bottom"/>
          </w:tcPr>
          <w:p w14:paraId="4294A86D" w14:textId="77777777" w:rsidR="009778DC" w:rsidRPr="008424BA" w:rsidRDefault="009778DC" w:rsidP="009778DC">
            <w:pPr>
              <w:ind w:left="360"/>
              <w:rPr>
                <w:snapToGrid w:val="0"/>
                <w:sz w:val="16"/>
                <w:szCs w:val="16"/>
              </w:rPr>
            </w:pPr>
            <w:r w:rsidRPr="008424BA">
              <w:rPr>
                <w:snapToGrid w:val="0"/>
                <w:sz w:val="16"/>
                <w:szCs w:val="16"/>
              </w:rPr>
              <w:t xml:space="preserve">Toplam Yükümlülükler </w:t>
            </w:r>
          </w:p>
        </w:tc>
        <w:tc>
          <w:tcPr>
            <w:tcW w:w="969" w:type="dxa"/>
            <w:vAlign w:val="bottom"/>
          </w:tcPr>
          <w:p w14:paraId="5C0E3CE8"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w:t>
            </w:r>
          </w:p>
        </w:tc>
        <w:tc>
          <w:tcPr>
            <w:tcW w:w="969" w:type="dxa"/>
            <w:vAlign w:val="bottom"/>
          </w:tcPr>
          <w:p w14:paraId="29436BEC"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515</w:t>
            </w:r>
          </w:p>
        </w:tc>
        <w:tc>
          <w:tcPr>
            <w:tcW w:w="969" w:type="dxa"/>
            <w:vAlign w:val="bottom"/>
          </w:tcPr>
          <w:p w14:paraId="1A8FF5D5"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w:t>
            </w:r>
          </w:p>
        </w:tc>
        <w:tc>
          <w:tcPr>
            <w:tcW w:w="969" w:type="dxa"/>
            <w:vAlign w:val="bottom"/>
          </w:tcPr>
          <w:p w14:paraId="1FD6AF98" w14:textId="77777777" w:rsidR="009778DC" w:rsidRPr="008424BA" w:rsidRDefault="00765FD7" w:rsidP="00A241C8">
            <w:pPr>
              <w:ind w:right="57"/>
              <w:jc w:val="right"/>
              <w:rPr>
                <w:bCs/>
                <w:sz w:val="16"/>
                <w:szCs w:val="16"/>
                <w:lang w:val="en-US" w:eastAsia="en-US"/>
              </w:rPr>
            </w:pPr>
            <w:r w:rsidRPr="008424BA">
              <w:rPr>
                <w:bCs/>
                <w:sz w:val="16"/>
                <w:szCs w:val="16"/>
                <w:lang w:val="en-US" w:eastAsia="en-US"/>
              </w:rPr>
              <w:t>515</w:t>
            </w:r>
          </w:p>
        </w:tc>
      </w:tr>
      <w:tr w:rsidR="009778DC" w:rsidRPr="008424BA" w14:paraId="453BB939" w14:textId="77777777" w:rsidTr="00191ECC">
        <w:trPr>
          <w:trHeight w:val="113"/>
        </w:trPr>
        <w:tc>
          <w:tcPr>
            <w:tcW w:w="5640" w:type="dxa"/>
            <w:tcBorders>
              <w:bottom w:val="single" w:sz="4" w:space="0" w:color="auto"/>
            </w:tcBorders>
            <w:vAlign w:val="bottom"/>
          </w:tcPr>
          <w:p w14:paraId="4A849BDD" w14:textId="77777777" w:rsidR="009778DC" w:rsidRPr="008424BA" w:rsidRDefault="009778DC" w:rsidP="009778DC">
            <w:pPr>
              <w:ind w:left="360"/>
              <w:rPr>
                <w:snapToGrid w:val="0"/>
                <w:sz w:val="16"/>
                <w:szCs w:val="16"/>
              </w:rPr>
            </w:pPr>
          </w:p>
        </w:tc>
        <w:tc>
          <w:tcPr>
            <w:tcW w:w="969" w:type="dxa"/>
            <w:tcBorders>
              <w:bottom w:val="single" w:sz="4" w:space="0" w:color="auto"/>
            </w:tcBorders>
            <w:vAlign w:val="bottom"/>
          </w:tcPr>
          <w:p w14:paraId="5C5C3D75" w14:textId="77777777" w:rsidR="009778DC" w:rsidRPr="008424BA" w:rsidRDefault="009778DC" w:rsidP="00A241C8">
            <w:pPr>
              <w:ind w:right="57"/>
              <w:jc w:val="right"/>
              <w:rPr>
                <w:b/>
                <w:bCs/>
                <w:sz w:val="16"/>
                <w:szCs w:val="16"/>
                <w:lang w:val="en-US" w:eastAsia="en-US"/>
              </w:rPr>
            </w:pPr>
          </w:p>
        </w:tc>
        <w:tc>
          <w:tcPr>
            <w:tcW w:w="969" w:type="dxa"/>
            <w:tcBorders>
              <w:bottom w:val="single" w:sz="4" w:space="0" w:color="auto"/>
            </w:tcBorders>
            <w:vAlign w:val="bottom"/>
          </w:tcPr>
          <w:p w14:paraId="59AE98FB" w14:textId="77777777" w:rsidR="009778DC" w:rsidRPr="008424BA" w:rsidRDefault="009778DC" w:rsidP="00A241C8">
            <w:pPr>
              <w:ind w:right="57"/>
              <w:jc w:val="right"/>
              <w:rPr>
                <w:b/>
                <w:bCs/>
                <w:sz w:val="16"/>
                <w:szCs w:val="16"/>
                <w:lang w:val="en-US" w:eastAsia="en-US"/>
              </w:rPr>
            </w:pPr>
          </w:p>
        </w:tc>
        <w:tc>
          <w:tcPr>
            <w:tcW w:w="969" w:type="dxa"/>
            <w:tcBorders>
              <w:bottom w:val="single" w:sz="4" w:space="0" w:color="auto"/>
            </w:tcBorders>
            <w:vAlign w:val="bottom"/>
          </w:tcPr>
          <w:p w14:paraId="1A2FA91B" w14:textId="77777777" w:rsidR="009778DC" w:rsidRPr="008424BA" w:rsidRDefault="009778DC" w:rsidP="00A241C8">
            <w:pPr>
              <w:ind w:right="57"/>
              <w:jc w:val="right"/>
              <w:rPr>
                <w:b/>
                <w:bCs/>
                <w:sz w:val="16"/>
                <w:szCs w:val="16"/>
                <w:lang w:val="en-US" w:eastAsia="en-US"/>
              </w:rPr>
            </w:pPr>
          </w:p>
        </w:tc>
        <w:tc>
          <w:tcPr>
            <w:tcW w:w="969" w:type="dxa"/>
            <w:tcBorders>
              <w:bottom w:val="single" w:sz="4" w:space="0" w:color="auto"/>
            </w:tcBorders>
            <w:vAlign w:val="bottom"/>
          </w:tcPr>
          <w:p w14:paraId="31773512" w14:textId="77777777" w:rsidR="009778DC" w:rsidRPr="008424BA" w:rsidRDefault="009778DC" w:rsidP="00A241C8">
            <w:pPr>
              <w:ind w:right="57"/>
              <w:jc w:val="right"/>
              <w:rPr>
                <w:b/>
                <w:bCs/>
                <w:sz w:val="16"/>
                <w:szCs w:val="16"/>
                <w:lang w:val="en-US" w:eastAsia="en-US"/>
              </w:rPr>
            </w:pPr>
          </w:p>
        </w:tc>
      </w:tr>
      <w:tr w:rsidR="009778DC" w:rsidRPr="008424BA" w14:paraId="301FFD2C" w14:textId="77777777" w:rsidTr="00191ECC">
        <w:trPr>
          <w:trHeight w:val="113"/>
        </w:trPr>
        <w:tc>
          <w:tcPr>
            <w:tcW w:w="5640" w:type="dxa"/>
            <w:tcBorders>
              <w:top w:val="single" w:sz="4" w:space="0" w:color="auto"/>
              <w:bottom w:val="single" w:sz="4" w:space="0" w:color="auto"/>
            </w:tcBorders>
            <w:vAlign w:val="bottom"/>
          </w:tcPr>
          <w:p w14:paraId="1F3D96B3" w14:textId="77777777" w:rsidR="009778DC" w:rsidRPr="008424BA" w:rsidRDefault="009778DC" w:rsidP="009778DC">
            <w:pPr>
              <w:rPr>
                <w:b/>
                <w:snapToGrid w:val="0"/>
                <w:sz w:val="16"/>
                <w:szCs w:val="16"/>
              </w:rPr>
            </w:pPr>
            <w:r w:rsidRPr="008424BA">
              <w:rPr>
                <w:b/>
                <w:snapToGrid w:val="0"/>
                <w:sz w:val="16"/>
                <w:szCs w:val="16"/>
              </w:rPr>
              <w:t>Net Bilanço Pozisyonu</w:t>
            </w:r>
          </w:p>
        </w:tc>
        <w:tc>
          <w:tcPr>
            <w:tcW w:w="969" w:type="dxa"/>
            <w:tcBorders>
              <w:top w:val="single" w:sz="4" w:space="0" w:color="auto"/>
              <w:bottom w:val="single" w:sz="4" w:space="0" w:color="auto"/>
            </w:tcBorders>
            <w:vAlign w:val="bottom"/>
          </w:tcPr>
          <w:p w14:paraId="18CB2673" w14:textId="77777777" w:rsidR="009778DC" w:rsidRPr="008424BA" w:rsidRDefault="00765FD7" w:rsidP="00A241C8">
            <w:pPr>
              <w:ind w:right="57"/>
              <w:jc w:val="right"/>
              <w:rPr>
                <w:b/>
                <w:bCs/>
                <w:sz w:val="16"/>
                <w:szCs w:val="16"/>
                <w:lang w:val="en-US" w:eastAsia="en-US"/>
              </w:rPr>
            </w:pPr>
            <w:r w:rsidRPr="008424BA">
              <w:rPr>
                <w:b/>
                <w:bCs/>
                <w:sz w:val="16"/>
                <w:szCs w:val="16"/>
                <w:lang w:val="en-US" w:eastAsia="en-US"/>
              </w:rPr>
              <w:t>50</w:t>
            </w:r>
          </w:p>
        </w:tc>
        <w:tc>
          <w:tcPr>
            <w:tcW w:w="969" w:type="dxa"/>
            <w:tcBorders>
              <w:top w:val="single" w:sz="4" w:space="0" w:color="auto"/>
              <w:bottom w:val="single" w:sz="4" w:space="0" w:color="auto"/>
            </w:tcBorders>
            <w:vAlign w:val="bottom"/>
          </w:tcPr>
          <w:p w14:paraId="448EBFF3" w14:textId="77777777" w:rsidR="009778DC" w:rsidRPr="008424BA" w:rsidRDefault="00765FD7" w:rsidP="00A241C8">
            <w:pPr>
              <w:ind w:right="57"/>
              <w:jc w:val="right"/>
              <w:rPr>
                <w:b/>
                <w:bCs/>
                <w:sz w:val="16"/>
                <w:szCs w:val="16"/>
                <w:lang w:val="en-US" w:eastAsia="en-US"/>
              </w:rPr>
            </w:pPr>
            <w:r w:rsidRPr="008424BA">
              <w:rPr>
                <w:b/>
                <w:bCs/>
                <w:sz w:val="16"/>
                <w:szCs w:val="16"/>
                <w:lang w:val="en-US" w:eastAsia="en-US"/>
              </w:rPr>
              <w:t>1.392</w:t>
            </w:r>
          </w:p>
        </w:tc>
        <w:tc>
          <w:tcPr>
            <w:tcW w:w="969" w:type="dxa"/>
            <w:tcBorders>
              <w:top w:val="single" w:sz="4" w:space="0" w:color="auto"/>
              <w:bottom w:val="single" w:sz="4" w:space="0" w:color="auto"/>
            </w:tcBorders>
            <w:vAlign w:val="bottom"/>
          </w:tcPr>
          <w:p w14:paraId="3366B3A1" w14:textId="77777777" w:rsidR="009778DC" w:rsidRPr="008424BA" w:rsidRDefault="00765FD7" w:rsidP="00A241C8">
            <w:pPr>
              <w:ind w:right="57"/>
              <w:jc w:val="right"/>
              <w:rPr>
                <w:b/>
                <w:bCs/>
                <w:sz w:val="16"/>
                <w:szCs w:val="16"/>
                <w:lang w:val="en-US" w:eastAsia="en-US"/>
              </w:rPr>
            </w:pPr>
            <w:r w:rsidRPr="008424BA">
              <w:rPr>
                <w:b/>
                <w:bCs/>
                <w:sz w:val="16"/>
                <w:szCs w:val="16"/>
                <w:lang w:val="en-US" w:eastAsia="en-US"/>
              </w:rPr>
              <w:t>-</w:t>
            </w:r>
          </w:p>
        </w:tc>
        <w:tc>
          <w:tcPr>
            <w:tcW w:w="969" w:type="dxa"/>
            <w:tcBorders>
              <w:top w:val="single" w:sz="4" w:space="0" w:color="auto"/>
              <w:bottom w:val="single" w:sz="4" w:space="0" w:color="auto"/>
            </w:tcBorders>
            <w:vAlign w:val="bottom"/>
          </w:tcPr>
          <w:p w14:paraId="060605FA" w14:textId="77777777" w:rsidR="009778DC" w:rsidRPr="008424BA" w:rsidRDefault="00765FD7" w:rsidP="00A241C8">
            <w:pPr>
              <w:ind w:right="57"/>
              <w:jc w:val="right"/>
              <w:rPr>
                <w:b/>
                <w:bCs/>
                <w:sz w:val="16"/>
                <w:szCs w:val="16"/>
                <w:lang w:val="en-US" w:eastAsia="en-US"/>
              </w:rPr>
            </w:pPr>
            <w:r w:rsidRPr="008424BA">
              <w:rPr>
                <w:b/>
                <w:bCs/>
                <w:sz w:val="16"/>
                <w:szCs w:val="16"/>
                <w:lang w:val="en-US" w:eastAsia="en-US"/>
              </w:rPr>
              <w:t>1.442</w:t>
            </w:r>
          </w:p>
        </w:tc>
      </w:tr>
      <w:tr w:rsidR="009778DC" w:rsidRPr="008424BA" w14:paraId="6CE9806B" w14:textId="77777777" w:rsidTr="00191ECC">
        <w:trPr>
          <w:trHeight w:val="113"/>
        </w:trPr>
        <w:tc>
          <w:tcPr>
            <w:tcW w:w="5640" w:type="dxa"/>
            <w:tcBorders>
              <w:top w:val="single" w:sz="4" w:space="0" w:color="auto"/>
              <w:bottom w:val="single" w:sz="4" w:space="0" w:color="auto"/>
            </w:tcBorders>
            <w:vAlign w:val="bottom"/>
          </w:tcPr>
          <w:p w14:paraId="5640410C" w14:textId="77777777" w:rsidR="009778DC" w:rsidRPr="008424BA" w:rsidRDefault="009778DC" w:rsidP="009778DC">
            <w:pPr>
              <w:rPr>
                <w:snapToGrid w:val="0"/>
                <w:sz w:val="16"/>
                <w:szCs w:val="16"/>
              </w:rPr>
            </w:pPr>
          </w:p>
        </w:tc>
        <w:tc>
          <w:tcPr>
            <w:tcW w:w="969" w:type="dxa"/>
            <w:tcBorders>
              <w:top w:val="single" w:sz="4" w:space="0" w:color="auto"/>
              <w:bottom w:val="single" w:sz="4" w:space="0" w:color="auto"/>
            </w:tcBorders>
            <w:vAlign w:val="bottom"/>
          </w:tcPr>
          <w:p w14:paraId="7A0C4ECF" w14:textId="77777777" w:rsidR="009778DC" w:rsidRPr="008424BA" w:rsidRDefault="009778DC" w:rsidP="00A241C8">
            <w:pPr>
              <w:ind w:right="57"/>
              <w:jc w:val="right"/>
              <w:rPr>
                <w:b/>
                <w:bCs/>
                <w:sz w:val="16"/>
                <w:szCs w:val="16"/>
              </w:rPr>
            </w:pPr>
          </w:p>
        </w:tc>
        <w:tc>
          <w:tcPr>
            <w:tcW w:w="969" w:type="dxa"/>
            <w:tcBorders>
              <w:top w:val="single" w:sz="4" w:space="0" w:color="auto"/>
              <w:bottom w:val="single" w:sz="4" w:space="0" w:color="auto"/>
            </w:tcBorders>
            <w:vAlign w:val="bottom"/>
          </w:tcPr>
          <w:p w14:paraId="45385927" w14:textId="77777777" w:rsidR="009778DC" w:rsidRPr="008424BA" w:rsidRDefault="009778DC" w:rsidP="00A241C8">
            <w:pPr>
              <w:ind w:right="57"/>
              <w:jc w:val="right"/>
              <w:rPr>
                <w:b/>
                <w:bCs/>
                <w:sz w:val="16"/>
                <w:szCs w:val="16"/>
              </w:rPr>
            </w:pPr>
          </w:p>
        </w:tc>
        <w:tc>
          <w:tcPr>
            <w:tcW w:w="969" w:type="dxa"/>
            <w:tcBorders>
              <w:top w:val="single" w:sz="4" w:space="0" w:color="auto"/>
              <w:bottom w:val="single" w:sz="4" w:space="0" w:color="auto"/>
            </w:tcBorders>
            <w:vAlign w:val="bottom"/>
          </w:tcPr>
          <w:p w14:paraId="1DC1140C" w14:textId="77777777" w:rsidR="009778DC" w:rsidRPr="008424BA" w:rsidRDefault="009778DC" w:rsidP="00A241C8">
            <w:pPr>
              <w:ind w:right="57"/>
              <w:jc w:val="right"/>
              <w:rPr>
                <w:b/>
                <w:bCs/>
                <w:sz w:val="16"/>
                <w:szCs w:val="16"/>
              </w:rPr>
            </w:pPr>
          </w:p>
        </w:tc>
        <w:tc>
          <w:tcPr>
            <w:tcW w:w="969" w:type="dxa"/>
            <w:tcBorders>
              <w:top w:val="single" w:sz="4" w:space="0" w:color="auto"/>
              <w:bottom w:val="single" w:sz="4" w:space="0" w:color="auto"/>
            </w:tcBorders>
            <w:vAlign w:val="bottom"/>
          </w:tcPr>
          <w:p w14:paraId="132AD2E6" w14:textId="77777777" w:rsidR="009778DC" w:rsidRPr="008424BA" w:rsidRDefault="009778DC" w:rsidP="00A241C8">
            <w:pPr>
              <w:ind w:right="57"/>
              <w:jc w:val="right"/>
              <w:rPr>
                <w:b/>
                <w:bCs/>
                <w:sz w:val="16"/>
                <w:szCs w:val="16"/>
              </w:rPr>
            </w:pPr>
          </w:p>
        </w:tc>
      </w:tr>
      <w:tr w:rsidR="00DF27C9" w:rsidRPr="008424BA" w14:paraId="4C71BC3E" w14:textId="77777777" w:rsidTr="00191ECC">
        <w:trPr>
          <w:trHeight w:val="113"/>
        </w:trPr>
        <w:tc>
          <w:tcPr>
            <w:tcW w:w="5640" w:type="dxa"/>
            <w:tcBorders>
              <w:top w:val="single" w:sz="4" w:space="0" w:color="auto"/>
              <w:bottom w:val="single" w:sz="4" w:space="0" w:color="auto"/>
            </w:tcBorders>
            <w:vAlign w:val="bottom"/>
          </w:tcPr>
          <w:p w14:paraId="54F071EB" w14:textId="77777777" w:rsidR="00DF27C9" w:rsidRPr="008424BA" w:rsidRDefault="00DF27C9" w:rsidP="00DF27C9">
            <w:pPr>
              <w:rPr>
                <w:b/>
                <w:snapToGrid w:val="0"/>
                <w:sz w:val="16"/>
                <w:szCs w:val="16"/>
              </w:rPr>
            </w:pPr>
            <w:r w:rsidRPr="008424BA">
              <w:rPr>
                <w:b/>
                <w:snapToGrid w:val="0"/>
                <w:sz w:val="16"/>
                <w:szCs w:val="16"/>
              </w:rPr>
              <w:t>Net Nazım Hesap Pozisyonu</w:t>
            </w:r>
          </w:p>
        </w:tc>
        <w:tc>
          <w:tcPr>
            <w:tcW w:w="969" w:type="dxa"/>
            <w:tcBorders>
              <w:top w:val="single" w:sz="4" w:space="0" w:color="auto"/>
              <w:bottom w:val="single" w:sz="4" w:space="0" w:color="auto"/>
            </w:tcBorders>
            <w:vAlign w:val="bottom"/>
          </w:tcPr>
          <w:p w14:paraId="274F37B0" w14:textId="77777777" w:rsidR="00DF27C9" w:rsidRPr="008424BA" w:rsidRDefault="00DF27C9" w:rsidP="00A241C8">
            <w:pPr>
              <w:ind w:right="57"/>
              <w:jc w:val="right"/>
              <w:rPr>
                <w:b/>
                <w:bCs/>
                <w:sz w:val="16"/>
                <w:szCs w:val="16"/>
                <w:lang w:val="en-US" w:eastAsia="en-US"/>
              </w:rPr>
            </w:pPr>
            <w:r w:rsidRPr="008424BA">
              <w:rPr>
                <w:b/>
                <w:bCs/>
                <w:sz w:val="16"/>
                <w:szCs w:val="16"/>
              </w:rPr>
              <w:t>-</w:t>
            </w:r>
          </w:p>
        </w:tc>
        <w:tc>
          <w:tcPr>
            <w:tcW w:w="969" w:type="dxa"/>
            <w:tcBorders>
              <w:top w:val="single" w:sz="4" w:space="0" w:color="auto"/>
              <w:bottom w:val="single" w:sz="4" w:space="0" w:color="auto"/>
            </w:tcBorders>
            <w:vAlign w:val="bottom"/>
          </w:tcPr>
          <w:p w14:paraId="25182352" w14:textId="77777777" w:rsidR="00DF27C9" w:rsidRPr="008424BA" w:rsidRDefault="00DF27C9" w:rsidP="00A241C8">
            <w:pPr>
              <w:ind w:right="57"/>
              <w:jc w:val="right"/>
              <w:rPr>
                <w:b/>
                <w:bCs/>
                <w:sz w:val="16"/>
                <w:szCs w:val="16"/>
                <w:lang w:val="en-US" w:eastAsia="en-US"/>
              </w:rPr>
            </w:pPr>
            <w:r w:rsidRPr="008424BA">
              <w:rPr>
                <w:b/>
                <w:bCs/>
                <w:sz w:val="16"/>
                <w:szCs w:val="16"/>
              </w:rPr>
              <w:t>-</w:t>
            </w:r>
          </w:p>
        </w:tc>
        <w:tc>
          <w:tcPr>
            <w:tcW w:w="969" w:type="dxa"/>
            <w:tcBorders>
              <w:top w:val="single" w:sz="4" w:space="0" w:color="auto"/>
              <w:bottom w:val="single" w:sz="4" w:space="0" w:color="auto"/>
            </w:tcBorders>
            <w:vAlign w:val="bottom"/>
          </w:tcPr>
          <w:p w14:paraId="2A0FC619" w14:textId="77777777" w:rsidR="00DF27C9" w:rsidRPr="008424BA" w:rsidRDefault="00DF27C9" w:rsidP="00A241C8">
            <w:pPr>
              <w:ind w:right="57"/>
              <w:jc w:val="right"/>
              <w:rPr>
                <w:b/>
                <w:bCs/>
                <w:sz w:val="16"/>
                <w:szCs w:val="16"/>
                <w:lang w:val="en-US" w:eastAsia="en-US"/>
              </w:rPr>
            </w:pPr>
            <w:r w:rsidRPr="008424BA">
              <w:rPr>
                <w:b/>
                <w:bCs/>
                <w:sz w:val="16"/>
                <w:szCs w:val="16"/>
              </w:rPr>
              <w:t>-</w:t>
            </w:r>
          </w:p>
        </w:tc>
        <w:tc>
          <w:tcPr>
            <w:tcW w:w="969" w:type="dxa"/>
            <w:tcBorders>
              <w:top w:val="single" w:sz="4" w:space="0" w:color="auto"/>
              <w:bottom w:val="single" w:sz="4" w:space="0" w:color="auto"/>
            </w:tcBorders>
            <w:vAlign w:val="bottom"/>
          </w:tcPr>
          <w:p w14:paraId="3A2F8799" w14:textId="77777777" w:rsidR="00DF27C9" w:rsidRPr="008424BA" w:rsidRDefault="00DF27C9" w:rsidP="00A241C8">
            <w:pPr>
              <w:ind w:right="57"/>
              <w:jc w:val="right"/>
              <w:rPr>
                <w:b/>
                <w:bCs/>
                <w:sz w:val="16"/>
                <w:szCs w:val="16"/>
                <w:lang w:val="en-US" w:eastAsia="en-US"/>
              </w:rPr>
            </w:pPr>
            <w:r w:rsidRPr="008424BA">
              <w:rPr>
                <w:b/>
                <w:bCs/>
                <w:sz w:val="16"/>
                <w:szCs w:val="16"/>
              </w:rPr>
              <w:t>-</w:t>
            </w:r>
          </w:p>
        </w:tc>
      </w:tr>
      <w:tr w:rsidR="00DF27C9" w:rsidRPr="008424BA" w14:paraId="300906F2" w14:textId="77777777" w:rsidTr="00191ECC">
        <w:trPr>
          <w:trHeight w:val="113"/>
        </w:trPr>
        <w:tc>
          <w:tcPr>
            <w:tcW w:w="5640" w:type="dxa"/>
            <w:tcBorders>
              <w:top w:val="single" w:sz="4" w:space="0" w:color="auto"/>
            </w:tcBorders>
            <w:vAlign w:val="bottom"/>
          </w:tcPr>
          <w:p w14:paraId="424F7130" w14:textId="77777777" w:rsidR="00DF27C9" w:rsidRPr="008424BA" w:rsidRDefault="00DF27C9" w:rsidP="00DF27C9">
            <w:pPr>
              <w:ind w:left="360"/>
              <w:rPr>
                <w:snapToGrid w:val="0"/>
                <w:sz w:val="16"/>
                <w:szCs w:val="16"/>
              </w:rPr>
            </w:pPr>
            <w:r w:rsidRPr="008424BA">
              <w:rPr>
                <w:snapToGrid w:val="0"/>
                <w:sz w:val="16"/>
                <w:szCs w:val="16"/>
              </w:rPr>
              <w:t>Türev Finansal Araçlardan Alacaklar</w:t>
            </w:r>
          </w:p>
        </w:tc>
        <w:tc>
          <w:tcPr>
            <w:tcW w:w="969" w:type="dxa"/>
            <w:tcBorders>
              <w:top w:val="single" w:sz="4" w:space="0" w:color="auto"/>
            </w:tcBorders>
            <w:vAlign w:val="bottom"/>
          </w:tcPr>
          <w:p w14:paraId="7CB61008"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tcBorders>
              <w:top w:val="single" w:sz="4" w:space="0" w:color="auto"/>
            </w:tcBorders>
            <w:vAlign w:val="bottom"/>
          </w:tcPr>
          <w:p w14:paraId="6F91FBB0"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tcBorders>
              <w:top w:val="single" w:sz="4" w:space="0" w:color="auto"/>
            </w:tcBorders>
            <w:vAlign w:val="bottom"/>
          </w:tcPr>
          <w:p w14:paraId="4E7187A5"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tcBorders>
              <w:top w:val="single" w:sz="4" w:space="0" w:color="auto"/>
            </w:tcBorders>
            <w:vAlign w:val="bottom"/>
          </w:tcPr>
          <w:p w14:paraId="746DB6C1" w14:textId="77777777" w:rsidR="00DF27C9" w:rsidRPr="008424BA" w:rsidRDefault="00DF27C9" w:rsidP="00A241C8">
            <w:pPr>
              <w:ind w:right="57"/>
              <w:jc w:val="right"/>
              <w:rPr>
                <w:bCs/>
                <w:sz w:val="16"/>
                <w:szCs w:val="16"/>
                <w:lang w:val="en-US" w:eastAsia="en-US"/>
              </w:rPr>
            </w:pPr>
            <w:r w:rsidRPr="008424BA">
              <w:rPr>
                <w:bCs/>
                <w:sz w:val="16"/>
                <w:szCs w:val="16"/>
              </w:rPr>
              <w:t>-</w:t>
            </w:r>
          </w:p>
        </w:tc>
      </w:tr>
      <w:tr w:rsidR="00DF27C9" w:rsidRPr="008424BA" w14:paraId="0B529906" w14:textId="77777777" w:rsidTr="00191ECC">
        <w:trPr>
          <w:trHeight w:val="113"/>
        </w:trPr>
        <w:tc>
          <w:tcPr>
            <w:tcW w:w="5640" w:type="dxa"/>
            <w:vAlign w:val="bottom"/>
          </w:tcPr>
          <w:p w14:paraId="655C3D11" w14:textId="77777777" w:rsidR="00DF27C9" w:rsidRPr="008424BA" w:rsidRDefault="00DF27C9" w:rsidP="00DF27C9">
            <w:pPr>
              <w:ind w:left="360"/>
              <w:rPr>
                <w:snapToGrid w:val="0"/>
                <w:sz w:val="16"/>
                <w:szCs w:val="16"/>
              </w:rPr>
            </w:pPr>
            <w:r w:rsidRPr="008424BA">
              <w:rPr>
                <w:snapToGrid w:val="0"/>
                <w:sz w:val="16"/>
                <w:szCs w:val="16"/>
              </w:rPr>
              <w:t>Türev Finansal Araçlardan Borçlar</w:t>
            </w:r>
          </w:p>
        </w:tc>
        <w:tc>
          <w:tcPr>
            <w:tcW w:w="969" w:type="dxa"/>
            <w:vAlign w:val="bottom"/>
          </w:tcPr>
          <w:p w14:paraId="1E9F9623"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vAlign w:val="bottom"/>
          </w:tcPr>
          <w:p w14:paraId="6B4F71D6"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vAlign w:val="bottom"/>
          </w:tcPr>
          <w:p w14:paraId="61CF16A0"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vAlign w:val="bottom"/>
          </w:tcPr>
          <w:p w14:paraId="60A3E9F0" w14:textId="77777777" w:rsidR="00DF27C9" w:rsidRPr="008424BA" w:rsidRDefault="00DF27C9" w:rsidP="00A241C8">
            <w:pPr>
              <w:ind w:right="57"/>
              <w:jc w:val="right"/>
              <w:rPr>
                <w:bCs/>
                <w:sz w:val="16"/>
                <w:szCs w:val="16"/>
                <w:lang w:val="en-US" w:eastAsia="en-US"/>
              </w:rPr>
            </w:pPr>
            <w:r w:rsidRPr="008424BA">
              <w:rPr>
                <w:bCs/>
                <w:sz w:val="16"/>
                <w:szCs w:val="16"/>
              </w:rPr>
              <w:t>-</w:t>
            </w:r>
          </w:p>
        </w:tc>
      </w:tr>
      <w:tr w:rsidR="00DF27C9" w:rsidRPr="008424BA" w14:paraId="218A30F4" w14:textId="77777777" w:rsidTr="00191ECC">
        <w:trPr>
          <w:trHeight w:val="113"/>
        </w:trPr>
        <w:tc>
          <w:tcPr>
            <w:tcW w:w="5640" w:type="dxa"/>
            <w:tcBorders>
              <w:bottom w:val="single" w:sz="4" w:space="0" w:color="auto"/>
            </w:tcBorders>
            <w:vAlign w:val="bottom"/>
          </w:tcPr>
          <w:p w14:paraId="7AC51FD1" w14:textId="77777777" w:rsidR="00DF27C9" w:rsidRPr="008424BA" w:rsidRDefault="00DF27C9" w:rsidP="00DF27C9">
            <w:pPr>
              <w:ind w:left="360"/>
              <w:rPr>
                <w:snapToGrid w:val="0"/>
                <w:sz w:val="16"/>
                <w:szCs w:val="16"/>
              </w:rPr>
            </w:pPr>
            <w:r w:rsidRPr="008424BA">
              <w:rPr>
                <w:snapToGrid w:val="0"/>
                <w:sz w:val="16"/>
                <w:szCs w:val="16"/>
              </w:rPr>
              <w:t>Gayri</w:t>
            </w:r>
            <w:r w:rsidR="000763ED" w:rsidRPr="008424BA">
              <w:rPr>
                <w:snapToGrid w:val="0"/>
                <w:sz w:val="16"/>
                <w:szCs w:val="16"/>
              </w:rPr>
              <w:t>n</w:t>
            </w:r>
            <w:r w:rsidRPr="008424BA">
              <w:rPr>
                <w:snapToGrid w:val="0"/>
                <w:sz w:val="16"/>
                <w:szCs w:val="16"/>
              </w:rPr>
              <w:t xml:space="preserve">akdi Krediler </w:t>
            </w:r>
          </w:p>
        </w:tc>
        <w:tc>
          <w:tcPr>
            <w:tcW w:w="969" w:type="dxa"/>
            <w:tcBorders>
              <w:bottom w:val="single" w:sz="4" w:space="0" w:color="auto"/>
            </w:tcBorders>
            <w:vAlign w:val="bottom"/>
          </w:tcPr>
          <w:p w14:paraId="77628E4E"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tcBorders>
              <w:bottom w:val="single" w:sz="4" w:space="0" w:color="auto"/>
            </w:tcBorders>
            <w:vAlign w:val="bottom"/>
          </w:tcPr>
          <w:p w14:paraId="1AFA506E"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tcBorders>
              <w:bottom w:val="single" w:sz="4" w:space="0" w:color="auto"/>
            </w:tcBorders>
            <w:vAlign w:val="bottom"/>
          </w:tcPr>
          <w:p w14:paraId="0FEC5CD0" w14:textId="77777777" w:rsidR="00DF27C9" w:rsidRPr="008424BA" w:rsidRDefault="00DF27C9" w:rsidP="00A241C8">
            <w:pPr>
              <w:ind w:right="57"/>
              <w:jc w:val="right"/>
              <w:rPr>
                <w:bCs/>
                <w:sz w:val="16"/>
                <w:szCs w:val="16"/>
                <w:lang w:val="en-US" w:eastAsia="en-US"/>
              </w:rPr>
            </w:pPr>
            <w:r w:rsidRPr="008424BA">
              <w:rPr>
                <w:bCs/>
                <w:sz w:val="16"/>
                <w:szCs w:val="16"/>
              </w:rPr>
              <w:t>-</w:t>
            </w:r>
          </w:p>
        </w:tc>
        <w:tc>
          <w:tcPr>
            <w:tcW w:w="969" w:type="dxa"/>
            <w:tcBorders>
              <w:bottom w:val="single" w:sz="4" w:space="0" w:color="auto"/>
            </w:tcBorders>
            <w:vAlign w:val="bottom"/>
          </w:tcPr>
          <w:p w14:paraId="79B14AA9" w14:textId="77777777" w:rsidR="00DF27C9" w:rsidRPr="008424BA" w:rsidRDefault="00DF27C9" w:rsidP="00A241C8">
            <w:pPr>
              <w:ind w:right="57"/>
              <w:jc w:val="right"/>
              <w:rPr>
                <w:bCs/>
                <w:sz w:val="16"/>
                <w:szCs w:val="16"/>
                <w:lang w:val="en-US" w:eastAsia="en-US"/>
              </w:rPr>
            </w:pPr>
            <w:r w:rsidRPr="008424BA">
              <w:rPr>
                <w:bCs/>
                <w:sz w:val="16"/>
                <w:szCs w:val="16"/>
              </w:rPr>
              <w:t>-</w:t>
            </w:r>
          </w:p>
        </w:tc>
      </w:tr>
    </w:tbl>
    <w:p w14:paraId="4D84C859" w14:textId="77777777" w:rsidR="00701FBD" w:rsidRPr="001E244B" w:rsidRDefault="00F1094C" w:rsidP="00C35025">
      <w:pPr>
        <w:pStyle w:val="BodyTextIndent"/>
        <w:spacing w:before="60"/>
        <w:ind w:left="476" w:right="-206" w:hanging="406"/>
        <w:rPr>
          <w:b/>
          <w:sz w:val="16"/>
          <w:szCs w:val="16"/>
        </w:rPr>
      </w:pPr>
      <w:r w:rsidRPr="008424BA">
        <w:rPr>
          <w:sz w:val="16"/>
          <w:szCs w:val="16"/>
          <w:vertAlign w:val="superscript"/>
          <w:lang w:val="en-US"/>
        </w:rPr>
        <w:t xml:space="preserve"> </w:t>
      </w:r>
      <w:r w:rsidR="00701FBD" w:rsidRPr="008424BA">
        <w:rPr>
          <w:sz w:val="16"/>
          <w:szCs w:val="16"/>
          <w:vertAlign w:val="superscript"/>
          <w:lang w:val="en-US"/>
        </w:rPr>
        <w:t>(*)</w:t>
      </w:r>
      <w:r w:rsidR="00755953" w:rsidRPr="008424BA">
        <w:rPr>
          <w:sz w:val="16"/>
          <w:szCs w:val="16"/>
          <w:vertAlign w:val="superscript"/>
          <w:lang w:val="en-US"/>
        </w:rPr>
        <w:tab/>
      </w:r>
      <w:r w:rsidR="000763ED" w:rsidRPr="008424BA">
        <w:rPr>
          <w:sz w:val="16"/>
          <w:szCs w:val="16"/>
          <w:lang w:val="en-US"/>
        </w:rPr>
        <w:t>Gayri</w:t>
      </w:r>
      <w:r w:rsidR="00755953" w:rsidRPr="008424BA">
        <w:rPr>
          <w:sz w:val="16"/>
          <w:szCs w:val="16"/>
          <w:lang w:val="en-US"/>
        </w:rPr>
        <w:t>nakdi krediler yabancı para pozisyon hesabında dikkate alınmamaktadır.</w:t>
      </w:r>
    </w:p>
    <w:p w14:paraId="7A06D1A6" w14:textId="77777777" w:rsidR="00710628" w:rsidRPr="001E244B" w:rsidRDefault="00710628" w:rsidP="009C50EA">
      <w:pPr>
        <w:pStyle w:val="BodyText2"/>
        <w:spacing w:before="60" w:line="276" w:lineRule="auto"/>
        <w:ind w:left="490" w:right="-206"/>
        <w:rPr>
          <w:b w:val="0"/>
          <w:sz w:val="16"/>
          <w:szCs w:val="16"/>
        </w:rPr>
      </w:pPr>
      <w:r w:rsidRPr="001E244B">
        <w:br w:type="page"/>
      </w:r>
    </w:p>
    <w:p w14:paraId="72A5CCE8" w14:textId="77777777" w:rsidR="000E604F" w:rsidRPr="001E244B" w:rsidRDefault="00FD24FB" w:rsidP="00B809F5">
      <w:pPr>
        <w:autoSpaceDE w:val="0"/>
        <w:autoSpaceDN w:val="0"/>
        <w:adjustRightInd w:val="0"/>
        <w:spacing w:before="120" w:after="120"/>
        <w:ind w:left="-567"/>
        <w:rPr>
          <w:b/>
          <w:sz w:val="22"/>
          <w:szCs w:val="22"/>
        </w:rPr>
      </w:pPr>
      <w:r w:rsidRPr="001E244B">
        <w:rPr>
          <w:b/>
          <w:sz w:val="22"/>
          <w:szCs w:val="22"/>
        </w:rPr>
        <w:t>I</w:t>
      </w:r>
      <w:r w:rsidR="0004114F" w:rsidRPr="001E244B">
        <w:rPr>
          <w:b/>
          <w:sz w:val="22"/>
          <w:szCs w:val="22"/>
        </w:rPr>
        <w:t>V</w:t>
      </w:r>
      <w:r w:rsidR="000E604F" w:rsidRPr="001E244B">
        <w:rPr>
          <w:b/>
          <w:sz w:val="22"/>
          <w:szCs w:val="22"/>
        </w:rPr>
        <w:t>.</w:t>
      </w:r>
      <w:r w:rsidR="000E604F" w:rsidRPr="001E244B">
        <w:rPr>
          <w:sz w:val="22"/>
          <w:szCs w:val="22"/>
        </w:rPr>
        <w:t xml:space="preserve"> </w:t>
      </w:r>
      <w:r w:rsidR="000E604F" w:rsidRPr="001E244B">
        <w:rPr>
          <w:sz w:val="22"/>
          <w:szCs w:val="22"/>
        </w:rPr>
        <w:tab/>
      </w:r>
      <w:r w:rsidR="000967F6" w:rsidRPr="001E244B">
        <w:rPr>
          <w:b/>
          <w:sz w:val="22"/>
          <w:szCs w:val="22"/>
        </w:rPr>
        <w:t>Bankacılık hesaplarından kaynaklanan hisse senedi pozisyon riskine iliş</w:t>
      </w:r>
      <w:r w:rsidR="00DF27C9" w:rsidRPr="001E244B">
        <w:rPr>
          <w:b/>
          <w:sz w:val="22"/>
          <w:szCs w:val="22"/>
        </w:rPr>
        <w:t>kin açıklamalar</w:t>
      </w:r>
    </w:p>
    <w:p w14:paraId="5DB2C702" w14:textId="77777777" w:rsidR="0007586D" w:rsidRPr="001E244B" w:rsidRDefault="002362DB" w:rsidP="006110E2">
      <w:pPr>
        <w:spacing w:before="120" w:after="120"/>
        <w:jc w:val="both"/>
        <w:rPr>
          <w:bCs/>
          <w:sz w:val="22"/>
          <w:szCs w:val="22"/>
        </w:rPr>
      </w:pPr>
      <w:r w:rsidRPr="001E244B">
        <w:rPr>
          <w:bCs/>
          <w:sz w:val="22"/>
          <w:szCs w:val="22"/>
        </w:rPr>
        <w:t>Bulunmamaktadır</w:t>
      </w:r>
      <w:r w:rsidR="00F40E4F" w:rsidRPr="001E244B">
        <w:rPr>
          <w:bCs/>
          <w:sz w:val="22"/>
          <w:szCs w:val="22"/>
        </w:rPr>
        <w:t xml:space="preserve"> (31 Aralık 2018: Bulunmamaktadır).</w:t>
      </w:r>
    </w:p>
    <w:p w14:paraId="2E8972C4" w14:textId="473AED38" w:rsidR="002C6E36" w:rsidRPr="001E244B" w:rsidRDefault="0004114F" w:rsidP="00B809F5">
      <w:pPr>
        <w:autoSpaceDE w:val="0"/>
        <w:autoSpaceDN w:val="0"/>
        <w:adjustRightInd w:val="0"/>
        <w:spacing w:before="120" w:after="120"/>
        <w:ind w:hanging="567"/>
        <w:rPr>
          <w:b/>
          <w:sz w:val="22"/>
          <w:szCs w:val="22"/>
        </w:rPr>
      </w:pPr>
      <w:r w:rsidRPr="001E244B">
        <w:rPr>
          <w:b/>
          <w:sz w:val="22"/>
          <w:szCs w:val="22"/>
        </w:rPr>
        <w:t>V</w:t>
      </w:r>
      <w:r w:rsidR="002C6E36" w:rsidRPr="001E244B">
        <w:rPr>
          <w:b/>
          <w:sz w:val="22"/>
          <w:szCs w:val="22"/>
        </w:rPr>
        <w:t>.</w:t>
      </w:r>
      <w:r w:rsidR="002C6E36" w:rsidRPr="001E244B">
        <w:rPr>
          <w:b/>
          <w:sz w:val="22"/>
          <w:szCs w:val="22"/>
        </w:rPr>
        <w:tab/>
      </w:r>
      <w:r w:rsidR="00193EAE">
        <w:rPr>
          <w:b/>
          <w:sz w:val="22"/>
          <w:szCs w:val="22"/>
        </w:rPr>
        <w:t>Konsolide l</w:t>
      </w:r>
      <w:r w:rsidR="002C6E36" w:rsidRPr="001E244B">
        <w:rPr>
          <w:b/>
          <w:sz w:val="22"/>
          <w:szCs w:val="22"/>
        </w:rPr>
        <w:t>ikidite riski</w:t>
      </w:r>
      <w:r w:rsidR="00E04463" w:rsidRPr="001E244B">
        <w:rPr>
          <w:b/>
          <w:sz w:val="22"/>
          <w:szCs w:val="22"/>
        </w:rPr>
        <w:t>ne ilişkin açıklamalar</w:t>
      </w:r>
    </w:p>
    <w:p w14:paraId="6A049747" w14:textId="238DADF4" w:rsidR="00CA004F" w:rsidRPr="001E244B" w:rsidRDefault="00CA004F" w:rsidP="00CA004F">
      <w:pPr>
        <w:spacing w:before="120" w:after="120"/>
        <w:jc w:val="both"/>
        <w:rPr>
          <w:sz w:val="22"/>
          <w:szCs w:val="22"/>
        </w:rPr>
      </w:pPr>
      <w:r w:rsidRPr="001E244B">
        <w:rPr>
          <w:sz w:val="22"/>
          <w:szCs w:val="22"/>
        </w:rPr>
        <w:t>Likidite Riski, Yönetim Kurulu’nun onayladığı likidite riski politika</w:t>
      </w:r>
      <w:r w:rsidR="00347321">
        <w:rPr>
          <w:sz w:val="22"/>
          <w:szCs w:val="22"/>
        </w:rPr>
        <w:t xml:space="preserve">ları ve </w:t>
      </w:r>
      <w:r w:rsidRPr="001E244B">
        <w:rPr>
          <w:sz w:val="22"/>
          <w:szCs w:val="22"/>
        </w:rPr>
        <w:t xml:space="preserve">iştahı çerçevesinde piyasa koşulları ve </w:t>
      </w:r>
      <w:r w:rsidR="00347321">
        <w:rPr>
          <w:sz w:val="22"/>
          <w:szCs w:val="22"/>
        </w:rPr>
        <w:t>Ana Ortaklık B</w:t>
      </w:r>
      <w:r w:rsidRPr="001E244B">
        <w:rPr>
          <w:sz w:val="22"/>
          <w:szCs w:val="22"/>
        </w:rPr>
        <w:t>anka bilanço yapısından kaynaklanabilecek olası likidite sıkışıklıklarına karşı gerekli tedbirlerin zamanında ve doğru şekilde alınmasını sağlamak amacıyla Aktif Pasif Komitesi (APKO) tarafından yönetilmektedir.</w:t>
      </w:r>
    </w:p>
    <w:p w14:paraId="4D2C62F9" w14:textId="0D464E7D" w:rsidR="00CA004F" w:rsidRPr="001E244B" w:rsidRDefault="00CA004F" w:rsidP="00CA004F">
      <w:pPr>
        <w:spacing w:before="120" w:after="120"/>
        <w:jc w:val="both"/>
        <w:rPr>
          <w:sz w:val="22"/>
          <w:szCs w:val="22"/>
        </w:rPr>
      </w:pPr>
      <w:r w:rsidRPr="001E244B">
        <w:rPr>
          <w:sz w:val="22"/>
          <w:szCs w:val="22"/>
        </w:rPr>
        <w:t xml:space="preserve">Yönetim Kurulu, likidite riski yönetimine ilişkin politikaları gözden geçirmekte, likidite riski politikasını onaylamakta ve </w:t>
      </w:r>
      <w:r w:rsidR="00963DD6">
        <w:rPr>
          <w:sz w:val="22"/>
          <w:szCs w:val="22"/>
        </w:rPr>
        <w:t xml:space="preserve">Ana Ortaklık </w:t>
      </w:r>
      <w:r w:rsidRPr="001E244B">
        <w:rPr>
          <w:sz w:val="22"/>
          <w:szCs w:val="22"/>
        </w:rPr>
        <w:t>Banka</w:t>
      </w:r>
      <w:r w:rsidR="00EE1777">
        <w:rPr>
          <w:sz w:val="22"/>
          <w:szCs w:val="22"/>
        </w:rPr>
        <w:t>’</w:t>
      </w:r>
      <w:r w:rsidRPr="001E244B">
        <w:rPr>
          <w:sz w:val="22"/>
          <w:szCs w:val="22"/>
        </w:rPr>
        <w:t xml:space="preserve">nın bu politikaları etkin olarak uygulanmasını ve bütünüyle </w:t>
      </w:r>
      <w:r w:rsidR="00963DD6">
        <w:rPr>
          <w:sz w:val="22"/>
          <w:szCs w:val="22"/>
        </w:rPr>
        <w:t xml:space="preserve">Ana Ortaklık </w:t>
      </w:r>
      <w:r w:rsidRPr="001E244B">
        <w:rPr>
          <w:sz w:val="22"/>
          <w:szCs w:val="22"/>
        </w:rPr>
        <w:t xml:space="preserve">Banka’nın risk yönetimi sistemine dahil edilmesini sağlamaktadır. Likidite riskinin ölçümü ve izlenmesinde dikkate alınacak temel kriterleri belirlemektedir. </w:t>
      </w:r>
    </w:p>
    <w:p w14:paraId="3ADDBEAD" w14:textId="6232D780" w:rsidR="00CA004F" w:rsidRPr="001E244B" w:rsidRDefault="00CA004F" w:rsidP="00CA004F">
      <w:pPr>
        <w:spacing w:before="120" w:after="120"/>
        <w:jc w:val="both"/>
        <w:rPr>
          <w:sz w:val="22"/>
          <w:szCs w:val="22"/>
        </w:rPr>
      </w:pPr>
      <w:r w:rsidRPr="001E244B">
        <w:rPr>
          <w:sz w:val="22"/>
          <w:szCs w:val="22"/>
        </w:rPr>
        <w:t xml:space="preserve">APKO, </w:t>
      </w:r>
      <w:r w:rsidR="006630D2">
        <w:rPr>
          <w:sz w:val="22"/>
          <w:szCs w:val="22"/>
        </w:rPr>
        <w:t>Grup’un</w:t>
      </w:r>
      <w:r w:rsidRPr="001E244B">
        <w:rPr>
          <w:sz w:val="22"/>
          <w:szCs w:val="22"/>
        </w:rPr>
        <w:t xml:space="preserve"> maruz kaldığı likidite riskini değerlendirerek </w:t>
      </w:r>
      <w:r w:rsidR="00D36823">
        <w:rPr>
          <w:sz w:val="22"/>
          <w:szCs w:val="22"/>
        </w:rPr>
        <w:t>Grup</w:t>
      </w:r>
      <w:r w:rsidR="00D36823" w:rsidRPr="001E244B">
        <w:rPr>
          <w:sz w:val="22"/>
          <w:szCs w:val="22"/>
        </w:rPr>
        <w:t xml:space="preserve"> </w:t>
      </w:r>
      <w:r w:rsidRPr="001E244B">
        <w:rPr>
          <w:sz w:val="22"/>
          <w:szCs w:val="22"/>
        </w:rPr>
        <w:t xml:space="preserve">stratejilerini ve rekabet koşullarını da dikkate alarak </w:t>
      </w:r>
      <w:r w:rsidR="00D36823">
        <w:rPr>
          <w:sz w:val="22"/>
          <w:szCs w:val="22"/>
        </w:rPr>
        <w:t>Grup</w:t>
      </w:r>
      <w:r w:rsidR="00D36823" w:rsidRPr="001E244B">
        <w:rPr>
          <w:sz w:val="22"/>
          <w:szCs w:val="22"/>
        </w:rPr>
        <w:t xml:space="preserve"> </w:t>
      </w:r>
      <w:r w:rsidRPr="001E244B">
        <w:rPr>
          <w:sz w:val="22"/>
          <w:szCs w:val="22"/>
        </w:rPr>
        <w:t xml:space="preserve">bilançosunun yönetilmesi için ilgili birimlerce icra edilecek kararları almakta ve uygulamaları izlemekte, yasal sınırlara uyumu gözeterek ve olası likidite sıkışıklıklarına karşı ilgili erken uyarı sinyallerini takip ederek likidite yönetimini gerçekleştirmektedir. </w:t>
      </w:r>
    </w:p>
    <w:p w14:paraId="67E8D2FB" w14:textId="77777777" w:rsidR="00CA004F" w:rsidRPr="001E244B" w:rsidRDefault="00CA004F" w:rsidP="00CA004F">
      <w:pPr>
        <w:spacing w:before="120" w:after="120"/>
        <w:jc w:val="both"/>
        <w:rPr>
          <w:sz w:val="22"/>
          <w:szCs w:val="22"/>
        </w:rPr>
      </w:pPr>
      <w:r w:rsidRPr="001E244B">
        <w:rPr>
          <w:sz w:val="22"/>
          <w:szCs w:val="22"/>
        </w:rPr>
        <w:t>Likidite yönetimi için APKO kararları çerçevesinde likidite yapısı değerlendirilerek bir plasman stratejisi geliştirilmektedir. Likidite riski yönetim stratejisi gerek normal ekonomik koşulları, gerekse stres koşullarını dikkate alınarak belirlenmektedir.</w:t>
      </w:r>
    </w:p>
    <w:p w14:paraId="69F2C2BE" w14:textId="7B4A13C6" w:rsidR="00CA004F" w:rsidRPr="001E244B" w:rsidRDefault="00CA004F" w:rsidP="00CA004F">
      <w:pPr>
        <w:spacing w:before="120" w:after="120"/>
        <w:jc w:val="both"/>
        <w:rPr>
          <w:sz w:val="22"/>
          <w:szCs w:val="22"/>
        </w:rPr>
      </w:pPr>
      <w:r w:rsidRPr="001E244B">
        <w:rPr>
          <w:sz w:val="22"/>
          <w:szCs w:val="22"/>
        </w:rPr>
        <w:t xml:space="preserve">Risk Yönetimi Başkanlığı, likidite riskini; standartlara uygun likidite riski ölçüm yöntemleri ile periyodik olarak ilgili birim, ilgili komite ve üst yönetime raporlamaktadır. Likidite riskini </w:t>
      </w:r>
      <w:r w:rsidR="006630D2">
        <w:rPr>
          <w:sz w:val="22"/>
          <w:szCs w:val="22"/>
        </w:rPr>
        <w:t xml:space="preserve">Ana Ortaklık </w:t>
      </w:r>
      <w:r w:rsidRPr="001E244B">
        <w:rPr>
          <w:sz w:val="22"/>
          <w:szCs w:val="22"/>
        </w:rPr>
        <w:t xml:space="preserve">Banka’nın portföyüne, stratejik plan ve politikalarına ve yasal sınırlara uyumlu bir şekilde yönetir, ilgili tarafları zamanında bilgilendirir ve koordine eder. Piyasa koşullarına ve </w:t>
      </w:r>
      <w:r w:rsidR="006630D2">
        <w:rPr>
          <w:sz w:val="22"/>
          <w:szCs w:val="22"/>
        </w:rPr>
        <w:t xml:space="preserve">Ana Ortaklık </w:t>
      </w:r>
      <w:r w:rsidRPr="001E244B">
        <w:rPr>
          <w:sz w:val="22"/>
          <w:szCs w:val="22"/>
        </w:rPr>
        <w:t xml:space="preserve">Banka yapısına uygun olarak ilgili likidite risk ölçüm yöntemlerini tesis etmekte, likidite riski analizlerinde kullanılan varsayımları ve parametreleri gözden geçirmektedir. Likidite riski analizleri ile önemli likidite göstergeleri, düzenli olarak üst yönetime raporlanmaktadır. Stres koşullarında likidite riski yönetimi ise “Acil Durum Fonlama Planı” çerçevesinde yürütülmektedir.  </w:t>
      </w:r>
    </w:p>
    <w:p w14:paraId="2125F1E1" w14:textId="2C7A7850" w:rsidR="00CA004F" w:rsidRPr="001E244B" w:rsidRDefault="006630D2" w:rsidP="00CA004F">
      <w:pPr>
        <w:spacing w:before="120" w:after="120"/>
        <w:jc w:val="both"/>
        <w:rPr>
          <w:sz w:val="22"/>
          <w:szCs w:val="22"/>
        </w:rPr>
      </w:pPr>
      <w:r>
        <w:rPr>
          <w:sz w:val="22"/>
          <w:szCs w:val="22"/>
        </w:rPr>
        <w:t>Ana Ortaklık</w:t>
      </w:r>
      <w:r w:rsidR="00CA004F" w:rsidRPr="001E244B">
        <w:rPr>
          <w:sz w:val="22"/>
          <w:szCs w:val="22"/>
        </w:rPr>
        <w:t xml:space="preserve"> </w:t>
      </w:r>
      <w:r>
        <w:rPr>
          <w:sz w:val="22"/>
          <w:szCs w:val="22"/>
        </w:rPr>
        <w:t xml:space="preserve">Banka </w:t>
      </w:r>
      <w:r w:rsidR="00CA004F" w:rsidRPr="001E244B">
        <w:rPr>
          <w:sz w:val="22"/>
          <w:szCs w:val="22"/>
        </w:rPr>
        <w:t xml:space="preserve">üst düzey yönetimi, likidite riskine ilişkin yönetim stratejilerini belirlemek için; </w:t>
      </w:r>
    </w:p>
    <w:p w14:paraId="47BD0C12" w14:textId="77777777" w:rsidR="00CA004F" w:rsidRPr="001E244B" w:rsidRDefault="00CA004F" w:rsidP="0066731C">
      <w:pPr>
        <w:pStyle w:val="ListParagraph"/>
        <w:numPr>
          <w:ilvl w:val="0"/>
          <w:numId w:val="14"/>
        </w:numPr>
        <w:spacing w:before="120" w:after="120"/>
        <w:contextualSpacing/>
        <w:jc w:val="both"/>
        <w:rPr>
          <w:sz w:val="22"/>
          <w:szCs w:val="22"/>
        </w:rPr>
      </w:pPr>
      <w:r w:rsidRPr="001E244B">
        <w:rPr>
          <w:sz w:val="22"/>
          <w:szCs w:val="22"/>
        </w:rPr>
        <w:t xml:space="preserve">yerli ve yabancı para birimlerinden oluşan yükümlülüklerini izler, </w:t>
      </w:r>
    </w:p>
    <w:p w14:paraId="3A84E562" w14:textId="77777777" w:rsidR="00CA004F" w:rsidRPr="001E244B" w:rsidRDefault="00CA004F" w:rsidP="0066731C">
      <w:pPr>
        <w:pStyle w:val="ListParagraph"/>
        <w:numPr>
          <w:ilvl w:val="0"/>
          <w:numId w:val="14"/>
        </w:numPr>
        <w:spacing w:before="120" w:after="120"/>
        <w:contextualSpacing/>
        <w:jc w:val="both"/>
        <w:rPr>
          <w:sz w:val="22"/>
          <w:szCs w:val="22"/>
        </w:rPr>
      </w:pPr>
      <w:r w:rsidRPr="001E244B">
        <w:rPr>
          <w:sz w:val="22"/>
          <w:szCs w:val="22"/>
        </w:rPr>
        <w:t xml:space="preserve">plasmana ilişkin yoğunlaşma risklerini tespit eder, </w:t>
      </w:r>
    </w:p>
    <w:p w14:paraId="1760A816" w14:textId="77777777" w:rsidR="00CA004F" w:rsidRPr="001E244B" w:rsidRDefault="00CA004F" w:rsidP="0066731C">
      <w:pPr>
        <w:pStyle w:val="ListParagraph"/>
        <w:numPr>
          <w:ilvl w:val="0"/>
          <w:numId w:val="14"/>
        </w:numPr>
        <w:spacing w:before="120" w:after="120"/>
        <w:contextualSpacing/>
        <w:jc w:val="both"/>
        <w:rPr>
          <w:sz w:val="22"/>
          <w:szCs w:val="22"/>
        </w:rPr>
      </w:pPr>
      <w:r w:rsidRPr="001E244B">
        <w:rPr>
          <w:sz w:val="22"/>
          <w:szCs w:val="22"/>
        </w:rPr>
        <w:t xml:space="preserve">fon kaynaklarını aktif olarak takip eder, </w:t>
      </w:r>
    </w:p>
    <w:p w14:paraId="721D1268" w14:textId="77777777" w:rsidR="00CA004F" w:rsidRPr="001E244B" w:rsidRDefault="00CA004F" w:rsidP="0066731C">
      <w:pPr>
        <w:pStyle w:val="ListParagraph"/>
        <w:numPr>
          <w:ilvl w:val="0"/>
          <w:numId w:val="14"/>
        </w:numPr>
        <w:spacing w:before="120" w:after="120"/>
        <w:contextualSpacing/>
        <w:jc w:val="both"/>
        <w:rPr>
          <w:sz w:val="22"/>
          <w:szCs w:val="22"/>
        </w:rPr>
      </w:pPr>
      <w:r w:rsidRPr="001E244B">
        <w:rPr>
          <w:sz w:val="22"/>
          <w:szCs w:val="22"/>
        </w:rPr>
        <w:t xml:space="preserve">portföy çeşitliliğini dikkate alır, </w:t>
      </w:r>
    </w:p>
    <w:p w14:paraId="60580562" w14:textId="77777777" w:rsidR="00CA004F" w:rsidRPr="001E244B" w:rsidRDefault="00CA004F" w:rsidP="0066731C">
      <w:pPr>
        <w:pStyle w:val="ListParagraph"/>
        <w:numPr>
          <w:ilvl w:val="0"/>
          <w:numId w:val="14"/>
        </w:numPr>
        <w:spacing w:before="120" w:after="120"/>
        <w:contextualSpacing/>
        <w:jc w:val="both"/>
        <w:rPr>
          <w:sz w:val="22"/>
          <w:szCs w:val="22"/>
        </w:rPr>
      </w:pPr>
      <w:r w:rsidRPr="001E244B">
        <w:rPr>
          <w:sz w:val="22"/>
          <w:szCs w:val="22"/>
        </w:rPr>
        <w:t xml:space="preserve">varlık ve yükümlülüklere ilişkin fon akışlarını vadelere bağlı olarak izler. </w:t>
      </w:r>
    </w:p>
    <w:p w14:paraId="2BD36622" w14:textId="53822DAE" w:rsidR="00CA004F" w:rsidRPr="001E244B" w:rsidRDefault="00CA004F" w:rsidP="00CA004F">
      <w:pPr>
        <w:spacing w:before="120" w:after="120"/>
        <w:jc w:val="both"/>
        <w:rPr>
          <w:sz w:val="22"/>
          <w:szCs w:val="22"/>
        </w:rPr>
      </w:pPr>
      <w:r w:rsidRPr="001E244B">
        <w:rPr>
          <w:sz w:val="22"/>
          <w:szCs w:val="22"/>
        </w:rPr>
        <w:t xml:space="preserve">Piyasa koşulları sürekli olarak izlenerek </w:t>
      </w:r>
      <w:r w:rsidR="00D36823">
        <w:rPr>
          <w:sz w:val="22"/>
          <w:szCs w:val="22"/>
        </w:rPr>
        <w:t>Ana Ortaklık Banka’nın</w:t>
      </w:r>
      <w:r w:rsidR="00D36823" w:rsidRPr="001E244B">
        <w:rPr>
          <w:sz w:val="22"/>
          <w:szCs w:val="22"/>
        </w:rPr>
        <w:t xml:space="preserve"> </w:t>
      </w:r>
      <w:r w:rsidRPr="001E244B">
        <w:rPr>
          <w:sz w:val="22"/>
          <w:szCs w:val="22"/>
        </w:rPr>
        <w:t xml:space="preserve">fon ihtiyacına yönelik erişim sorunları analiz edilir ve fon kaynaklarında meydana gelebilecek ani değişimlerin etkisi değerlendirilir. Likiditeyi etkileyen unsurlara stres testi uygulanarak likidite yeterliliği ölçülür. Likidite riski stres testi ile </w:t>
      </w:r>
      <w:r w:rsidR="006630D2">
        <w:rPr>
          <w:sz w:val="22"/>
          <w:szCs w:val="22"/>
        </w:rPr>
        <w:t xml:space="preserve">Ana Ortaklık </w:t>
      </w:r>
      <w:r w:rsidRPr="001E244B">
        <w:rPr>
          <w:sz w:val="22"/>
          <w:szCs w:val="22"/>
        </w:rPr>
        <w:t>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14:paraId="6801DE8C" w14:textId="12B9B974" w:rsidR="00414F52" w:rsidRPr="001E244B" w:rsidRDefault="006630D2" w:rsidP="00414F52">
      <w:pPr>
        <w:spacing w:before="120" w:after="120"/>
        <w:jc w:val="both"/>
        <w:rPr>
          <w:sz w:val="22"/>
          <w:szCs w:val="22"/>
        </w:rPr>
      </w:pPr>
      <w:r>
        <w:rPr>
          <w:sz w:val="22"/>
          <w:szCs w:val="22"/>
        </w:rPr>
        <w:t xml:space="preserve">Ana Ortaklık </w:t>
      </w:r>
      <w:r w:rsidR="00CA004F" w:rsidRPr="001E244B">
        <w:rPr>
          <w:sz w:val="22"/>
          <w:szCs w:val="22"/>
        </w:rPr>
        <w:t>Banka’nın maruz kalabileceği likidite riskinin azaltılması amacıyla yürütülen stratejilere (yoğunlaşmanın izlenmesi, fon kaynaklarının çeşitlendirilmesi, yüksek kaliteli likit varlık bulundurulması, vb</w:t>
      </w:r>
      <w:r w:rsidR="00A85C27">
        <w:rPr>
          <w:sz w:val="22"/>
          <w:szCs w:val="22"/>
        </w:rPr>
        <w:t>.</w:t>
      </w:r>
      <w:r w:rsidR="00CA004F" w:rsidRPr="001E244B">
        <w:rPr>
          <w:sz w:val="22"/>
          <w:szCs w:val="22"/>
        </w:rPr>
        <w:t xml:space="preserve">) uyum, yasal ve ihtiyati limitler gözetilerek </w:t>
      </w:r>
      <w:r w:rsidR="00963DD6">
        <w:rPr>
          <w:sz w:val="22"/>
          <w:szCs w:val="22"/>
        </w:rPr>
        <w:t xml:space="preserve">Ana Ortaklık </w:t>
      </w:r>
      <w:r w:rsidR="00CA004F" w:rsidRPr="001E244B">
        <w:rPr>
          <w:sz w:val="22"/>
          <w:szCs w:val="22"/>
        </w:rPr>
        <w:t>Banka üst düzey yönetimi tarafından etkin bir biçimde izlenir. Azaltılamayan riskler için, mevcut risk seviyesinin kabul edilmesi, riske neden olan faaliyetin azaltılması veya sonlandırılması değerlendirilmektedir.</w:t>
      </w:r>
      <w:r w:rsidR="00414F52" w:rsidRPr="001E244B">
        <w:rPr>
          <w:sz w:val="22"/>
          <w:szCs w:val="22"/>
        </w:rPr>
        <w:br w:type="page"/>
      </w:r>
    </w:p>
    <w:p w14:paraId="2AC3838B" w14:textId="41078CB6" w:rsidR="004F73CA" w:rsidRPr="008424BA" w:rsidRDefault="004F73CA" w:rsidP="0061424B">
      <w:pPr>
        <w:spacing w:before="120" w:after="120"/>
        <w:ind w:hanging="567"/>
        <w:jc w:val="both"/>
        <w:rPr>
          <w:b/>
          <w:sz w:val="22"/>
          <w:szCs w:val="22"/>
        </w:rPr>
      </w:pPr>
      <w:r w:rsidRPr="008424BA">
        <w:rPr>
          <w:b/>
          <w:sz w:val="22"/>
          <w:szCs w:val="22"/>
        </w:rPr>
        <w:t>V.</w:t>
      </w:r>
      <w:r w:rsidRPr="008424BA">
        <w:rPr>
          <w:b/>
          <w:sz w:val="22"/>
          <w:szCs w:val="22"/>
        </w:rPr>
        <w:tab/>
      </w:r>
      <w:r w:rsidR="006630D2">
        <w:rPr>
          <w:b/>
          <w:sz w:val="22"/>
          <w:szCs w:val="22"/>
        </w:rPr>
        <w:t>Konsolide l</w:t>
      </w:r>
      <w:r w:rsidRPr="008424BA">
        <w:rPr>
          <w:b/>
          <w:sz w:val="22"/>
          <w:szCs w:val="22"/>
        </w:rPr>
        <w:t>ikidite riskine ilişkin açıklamalar (devamı)</w:t>
      </w:r>
    </w:p>
    <w:p w14:paraId="299A2771" w14:textId="77777777" w:rsidR="00840285" w:rsidRPr="008424BA" w:rsidRDefault="008A3BB5" w:rsidP="00B322C2">
      <w:pPr>
        <w:autoSpaceDE w:val="0"/>
        <w:autoSpaceDN w:val="0"/>
        <w:adjustRightInd w:val="0"/>
        <w:spacing w:before="120" w:after="120"/>
        <w:jc w:val="both"/>
        <w:rPr>
          <w:b/>
          <w:sz w:val="22"/>
          <w:szCs w:val="22"/>
        </w:rPr>
      </w:pPr>
      <w:r w:rsidRPr="008424BA">
        <w:rPr>
          <w:b/>
          <w:sz w:val="22"/>
          <w:szCs w:val="22"/>
        </w:rPr>
        <w:t xml:space="preserve">Likidite karşılama </w:t>
      </w:r>
      <w:r w:rsidR="00EC6888" w:rsidRPr="008424BA">
        <w:rPr>
          <w:b/>
          <w:sz w:val="22"/>
          <w:szCs w:val="22"/>
        </w:rPr>
        <w:t>o</w:t>
      </w:r>
      <w:r w:rsidRPr="008424BA">
        <w:rPr>
          <w:b/>
          <w:sz w:val="22"/>
          <w:szCs w:val="22"/>
        </w:rPr>
        <w:t>ranı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00325CB0" w:rsidRPr="008424BA" w14:paraId="4B2DE5D3"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9E7D985" w14:textId="77777777" w:rsidR="00325CB0" w:rsidRPr="008424BA" w:rsidRDefault="00325CB0" w:rsidP="00614308">
            <w:pPr>
              <w:rPr>
                <w:b/>
                <w:color w:val="000000"/>
                <w:sz w:val="14"/>
                <w:szCs w:val="14"/>
              </w:rPr>
            </w:pPr>
            <w:r w:rsidRPr="008424BA">
              <w:rPr>
                <w:b/>
                <w:color w:val="000000"/>
                <w:sz w:val="14"/>
                <w:szCs w:val="14"/>
              </w:rPr>
              <w:t> </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6E907105" w14:textId="77777777" w:rsidR="00325CB0" w:rsidRPr="008424BA" w:rsidRDefault="00325CB0" w:rsidP="00614308">
            <w:pPr>
              <w:rPr>
                <w:b/>
                <w:color w:val="000000"/>
                <w:sz w:val="18"/>
                <w:szCs w:val="18"/>
              </w:rPr>
            </w:pPr>
            <w:r w:rsidRPr="008424BA">
              <w:rPr>
                <w:b/>
                <w:color w:val="000000"/>
                <w:sz w:val="18"/>
                <w:szCs w:val="18"/>
              </w:rPr>
              <w:t> </w:t>
            </w:r>
          </w:p>
        </w:tc>
        <w:tc>
          <w:tcPr>
            <w:tcW w:w="2438" w:type="dxa"/>
            <w:gridSpan w:val="2"/>
            <w:tcBorders>
              <w:top w:val="single" w:sz="4" w:space="0" w:color="auto"/>
              <w:left w:val="nil"/>
              <w:bottom w:val="single" w:sz="4" w:space="0" w:color="auto"/>
              <w:right w:val="single" w:sz="4" w:space="0" w:color="000000"/>
            </w:tcBorders>
            <w:shd w:val="clear" w:color="auto" w:fill="auto"/>
            <w:vAlign w:val="bottom"/>
            <w:hideMark/>
          </w:tcPr>
          <w:p w14:paraId="364CC560" w14:textId="77777777" w:rsidR="00325CB0" w:rsidRPr="008424BA" w:rsidRDefault="00325CB0" w:rsidP="00614308">
            <w:pPr>
              <w:ind w:left="-94"/>
              <w:jc w:val="center"/>
              <w:rPr>
                <w:b/>
                <w:color w:val="000000"/>
                <w:sz w:val="18"/>
                <w:szCs w:val="18"/>
                <w:vertAlign w:val="superscript"/>
              </w:rPr>
            </w:pPr>
            <w:r w:rsidRPr="008424BA">
              <w:rPr>
                <w:b/>
                <w:color w:val="000000"/>
                <w:sz w:val="18"/>
                <w:szCs w:val="18"/>
              </w:rPr>
              <w:t xml:space="preserve">Dikkate Alınma Oranı Uygulanmamış Toplam </w:t>
            </w:r>
            <w:r w:rsidRPr="008424BA">
              <w:rPr>
                <w:b/>
                <w:color w:val="000000"/>
                <w:sz w:val="18"/>
                <w:szCs w:val="18"/>
              </w:rPr>
              <w:br/>
              <w:t>Değer</w:t>
            </w:r>
            <w:r w:rsidRPr="008424BA">
              <w:rPr>
                <w:b/>
                <w:color w:val="000000"/>
                <w:sz w:val="18"/>
                <w:szCs w:val="18"/>
                <w:vertAlign w:val="superscript"/>
              </w:rPr>
              <w:t>(1)</w:t>
            </w:r>
          </w:p>
        </w:tc>
        <w:tc>
          <w:tcPr>
            <w:tcW w:w="2310" w:type="dxa"/>
            <w:gridSpan w:val="2"/>
            <w:tcBorders>
              <w:top w:val="single" w:sz="4" w:space="0" w:color="auto"/>
              <w:left w:val="nil"/>
              <w:bottom w:val="single" w:sz="4" w:space="0" w:color="auto"/>
              <w:right w:val="single" w:sz="4" w:space="0" w:color="auto"/>
            </w:tcBorders>
            <w:shd w:val="clear" w:color="auto" w:fill="auto"/>
            <w:vAlign w:val="bottom"/>
            <w:hideMark/>
          </w:tcPr>
          <w:p w14:paraId="3A3CD7C1" w14:textId="77777777" w:rsidR="00325CB0" w:rsidRPr="008424BA" w:rsidRDefault="00325CB0" w:rsidP="00614308">
            <w:pPr>
              <w:jc w:val="center"/>
              <w:rPr>
                <w:b/>
                <w:color w:val="000000"/>
                <w:sz w:val="18"/>
                <w:szCs w:val="18"/>
              </w:rPr>
            </w:pPr>
            <w:r w:rsidRPr="008424BA">
              <w:rPr>
                <w:b/>
                <w:color w:val="000000"/>
                <w:sz w:val="18"/>
                <w:szCs w:val="18"/>
              </w:rPr>
              <w:t xml:space="preserve">Dikkate Alınma Oranı Uygulanmış Toplam </w:t>
            </w:r>
            <w:r w:rsidRPr="008424BA">
              <w:rPr>
                <w:b/>
                <w:color w:val="000000"/>
                <w:sz w:val="18"/>
                <w:szCs w:val="18"/>
              </w:rPr>
              <w:br/>
              <w:t>Değer</w:t>
            </w:r>
            <w:r w:rsidRPr="008424BA">
              <w:rPr>
                <w:b/>
                <w:color w:val="000000"/>
                <w:sz w:val="18"/>
                <w:szCs w:val="18"/>
                <w:vertAlign w:val="superscript"/>
              </w:rPr>
              <w:t>(1)</w:t>
            </w:r>
          </w:p>
        </w:tc>
      </w:tr>
      <w:tr w:rsidR="00325CB0" w:rsidRPr="008424BA" w14:paraId="4A19D56C"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3AD699E8" w14:textId="77777777" w:rsidR="00325CB0" w:rsidRPr="008424BA" w:rsidRDefault="00325CB0" w:rsidP="00614308">
            <w:pPr>
              <w:rPr>
                <w:b/>
                <w:color w:val="000000"/>
                <w:sz w:val="18"/>
                <w:szCs w:val="18"/>
              </w:rPr>
            </w:pPr>
            <w:r w:rsidRPr="008424BA">
              <w:rPr>
                <w:b/>
                <w:color w:val="000000"/>
                <w:sz w:val="18"/>
                <w:szCs w:val="18"/>
              </w:rPr>
              <w:t> </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55DB3358" w14:textId="77777777" w:rsidR="00325CB0" w:rsidRPr="008424BA" w:rsidRDefault="00325CB0" w:rsidP="00614308">
            <w:pPr>
              <w:rPr>
                <w:b/>
                <w:color w:val="000000"/>
                <w:sz w:val="18"/>
                <w:szCs w:val="18"/>
              </w:rPr>
            </w:pPr>
            <w:r w:rsidRPr="008424BA">
              <w:rPr>
                <w:b/>
                <w:color w:val="000000"/>
                <w:sz w:val="18"/>
                <w:szCs w:val="18"/>
              </w:rPr>
              <w:t xml:space="preserve">Cari Dönem  </w:t>
            </w:r>
          </w:p>
        </w:tc>
        <w:tc>
          <w:tcPr>
            <w:tcW w:w="1134" w:type="dxa"/>
            <w:tcBorders>
              <w:top w:val="single" w:sz="4" w:space="0" w:color="auto"/>
              <w:left w:val="nil"/>
              <w:bottom w:val="single" w:sz="4" w:space="0" w:color="auto"/>
              <w:right w:val="nil"/>
            </w:tcBorders>
            <w:shd w:val="clear" w:color="auto" w:fill="auto"/>
            <w:noWrap/>
            <w:vAlign w:val="bottom"/>
            <w:hideMark/>
          </w:tcPr>
          <w:p w14:paraId="554D9D8B" w14:textId="77777777" w:rsidR="00325CB0" w:rsidRPr="008424BA" w:rsidRDefault="00325CB0" w:rsidP="00614308">
            <w:pPr>
              <w:jc w:val="right"/>
              <w:rPr>
                <w:b/>
                <w:color w:val="000000"/>
                <w:sz w:val="18"/>
                <w:szCs w:val="18"/>
              </w:rPr>
            </w:pPr>
            <w:r w:rsidRPr="008424BA">
              <w:rPr>
                <w:b/>
                <w:color w:val="000000"/>
                <w:sz w:val="18"/>
                <w:szCs w:val="18"/>
              </w:rPr>
              <w:t>TP+YP</w:t>
            </w: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14:paraId="1DA1D0E3" w14:textId="77777777" w:rsidR="00325CB0" w:rsidRPr="008424BA" w:rsidRDefault="00325CB0" w:rsidP="00614308">
            <w:pPr>
              <w:jc w:val="right"/>
              <w:rPr>
                <w:b/>
                <w:color w:val="000000"/>
                <w:sz w:val="18"/>
                <w:szCs w:val="18"/>
              </w:rPr>
            </w:pPr>
            <w:r w:rsidRPr="008424BA">
              <w:rPr>
                <w:b/>
                <w:color w:val="000000"/>
                <w:sz w:val="18"/>
                <w:szCs w:val="18"/>
              </w:rPr>
              <w:t>YP</w:t>
            </w:r>
          </w:p>
        </w:tc>
        <w:tc>
          <w:tcPr>
            <w:tcW w:w="1204" w:type="dxa"/>
            <w:tcBorders>
              <w:top w:val="single" w:sz="4" w:space="0" w:color="auto"/>
              <w:left w:val="nil"/>
              <w:bottom w:val="single" w:sz="4" w:space="0" w:color="auto"/>
              <w:right w:val="nil"/>
            </w:tcBorders>
            <w:shd w:val="clear" w:color="auto" w:fill="auto"/>
            <w:noWrap/>
            <w:vAlign w:val="bottom"/>
            <w:hideMark/>
          </w:tcPr>
          <w:p w14:paraId="63D763D0" w14:textId="77777777" w:rsidR="00325CB0" w:rsidRPr="008424BA" w:rsidRDefault="00325CB0" w:rsidP="00614308">
            <w:pPr>
              <w:jc w:val="right"/>
              <w:rPr>
                <w:b/>
                <w:color w:val="000000"/>
                <w:sz w:val="18"/>
                <w:szCs w:val="18"/>
              </w:rPr>
            </w:pPr>
            <w:r w:rsidRPr="008424BA">
              <w:rPr>
                <w:b/>
                <w:color w:val="000000"/>
                <w:sz w:val="18"/>
                <w:szCs w:val="18"/>
              </w:rPr>
              <w:t>TP+YP</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591D0A1D" w14:textId="77777777" w:rsidR="00325CB0" w:rsidRPr="008424BA" w:rsidRDefault="00325CB0" w:rsidP="00614308">
            <w:pPr>
              <w:jc w:val="right"/>
              <w:rPr>
                <w:b/>
                <w:color w:val="000000"/>
                <w:sz w:val="18"/>
                <w:szCs w:val="18"/>
              </w:rPr>
            </w:pPr>
            <w:r w:rsidRPr="008424BA">
              <w:rPr>
                <w:b/>
                <w:color w:val="000000"/>
                <w:sz w:val="18"/>
                <w:szCs w:val="18"/>
              </w:rPr>
              <w:t>YP</w:t>
            </w:r>
          </w:p>
        </w:tc>
      </w:tr>
      <w:tr w:rsidR="00325CB0" w:rsidRPr="008424BA" w14:paraId="180C4E9D" w14:textId="77777777" w:rsidTr="00614308">
        <w:trPr>
          <w:trHeight w:val="56"/>
        </w:trPr>
        <w:tc>
          <w:tcPr>
            <w:tcW w:w="424" w:type="dxa"/>
            <w:tcBorders>
              <w:top w:val="nil"/>
              <w:left w:val="single" w:sz="4" w:space="0" w:color="auto"/>
              <w:bottom w:val="single" w:sz="4" w:space="0" w:color="auto"/>
              <w:right w:val="single" w:sz="4" w:space="0" w:color="auto"/>
            </w:tcBorders>
            <w:shd w:val="clear" w:color="auto" w:fill="auto"/>
            <w:noWrap/>
            <w:hideMark/>
          </w:tcPr>
          <w:p w14:paraId="5C1D76BC" w14:textId="77777777" w:rsidR="00325CB0" w:rsidRPr="008424BA" w:rsidRDefault="00325CB0" w:rsidP="00614308">
            <w:pPr>
              <w:rPr>
                <w:b/>
                <w:color w:val="000000"/>
                <w:sz w:val="18"/>
                <w:szCs w:val="18"/>
              </w:rPr>
            </w:pPr>
            <w:r w:rsidRPr="008424BA">
              <w:rPr>
                <w:b/>
                <w:color w:val="000000"/>
                <w:sz w:val="18"/>
                <w:szCs w:val="18"/>
              </w:rPr>
              <w:t> </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7160F6B7" w14:textId="77777777" w:rsidR="00325CB0" w:rsidRPr="008424BA" w:rsidRDefault="00325CB0" w:rsidP="00614308">
            <w:pPr>
              <w:rPr>
                <w:b/>
                <w:color w:val="000000"/>
                <w:sz w:val="18"/>
                <w:szCs w:val="18"/>
              </w:rPr>
            </w:pPr>
            <w:r w:rsidRPr="008424BA">
              <w:rPr>
                <w:b/>
                <w:color w:val="000000"/>
                <w:sz w:val="18"/>
                <w:szCs w:val="18"/>
              </w:rPr>
              <w:t>YÜKSEK KALİTELİ LİKİT VARLIKLAR (YKLV)</w:t>
            </w:r>
          </w:p>
        </w:tc>
        <w:tc>
          <w:tcPr>
            <w:tcW w:w="1134" w:type="dxa"/>
            <w:tcBorders>
              <w:top w:val="single" w:sz="4" w:space="0" w:color="auto"/>
              <w:left w:val="nil"/>
              <w:bottom w:val="single" w:sz="4" w:space="0" w:color="auto"/>
              <w:right w:val="nil"/>
            </w:tcBorders>
            <w:shd w:val="clear" w:color="auto" w:fill="auto"/>
            <w:noWrap/>
            <w:vAlign w:val="bottom"/>
            <w:hideMark/>
          </w:tcPr>
          <w:p w14:paraId="2FE5C451" w14:textId="77777777" w:rsidR="00325CB0" w:rsidRPr="008424BA"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14:paraId="1CA91864" w14:textId="77777777" w:rsidR="00325CB0" w:rsidRPr="008424BA" w:rsidRDefault="00325CB0" w:rsidP="00614308">
            <w:pPr>
              <w:jc w:val="right"/>
              <w:rPr>
                <w:b/>
                <w:color w:val="000000"/>
                <w:sz w:val="18"/>
                <w:szCs w:val="18"/>
              </w:rPr>
            </w:pPr>
            <w:r w:rsidRPr="008424BA">
              <w:rPr>
                <w:b/>
                <w:color w:val="000000"/>
                <w:sz w:val="18"/>
                <w:szCs w:val="18"/>
              </w:rPr>
              <w:t> </w:t>
            </w:r>
          </w:p>
        </w:tc>
        <w:tc>
          <w:tcPr>
            <w:tcW w:w="1204" w:type="dxa"/>
            <w:tcBorders>
              <w:top w:val="single" w:sz="4" w:space="0" w:color="auto"/>
              <w:left w:val="nil"/>
              <w:bottom w:val="single" w:sz="4" w:space="0" w:color="auto"/>
              <w:right w:val="nil"/>
            </w:tcBorders>
            <w:shd w:val="clear" w:color="auto" w:fill="auto"/>
            <w:noWrap/>
            <w:vAlign w:val="bottom"/>
            <w:hideMark/>
          </w:tcPr>
          <w:p w14:paraId="1E197A50" w14:textId="77777777" w:rsidR="00325CB0" w:rsidRPr="008424BA" w:rsidRDefault="00325CB0" w:rsidP="00614308">
            <w:pPr>
              <w:jc w:val="right"/>
              <w:rPr>
                <w:b/>
                <w:color w:val="000000"/>
                <w:sz w:val="18"/>
                <w:szCs w:val="18"/>
              </w:rPr>
            </w:pP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52761B90" w14:textId="77777777" w:rsidR="00325CB0" w:rsidRPr="008424BA" w:rsidRDefault="00325CB0" w:rsidP="00614308">
            <w:pPr>
              <w:jc w:val="right"/>
              <w:rPr>
                <w:b/>
                <w:color w:val="000000"/>
                <w:sz w:val="18"/>
                <w:szCs w:val="18"/>
              </w:rPr>
            </w:pPr>
            <w:r w:rsidRPr="008424BA">
              <w:rPr>
                <w:b/>
                <w:color w:val="000000"/>
                <w:sz w:val="18"/>
                <w:szCs w:val="18"/>
              </w:rPr>
              <w:t> </w:t>
            </w:r>
          </w:p>
        </w:tc>
      </w:tr>
      <w:tr w:rsidR="00325CB0" w:rsidRPr="008424BA" w14:paraId="7C059A31"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3094B5" w14:textId="77777777" w:rsidR="00325CB0" w:rsidRPr="008424BA" w:rsidRDefault="00325CB0" w:rsidP="00614308">
            <w:pPr>
              <w:jc w:val="center"/>
              <w:rPr>
                <w:color w:val="000000"/>
                <w:sz w:val="18"/>
                <w:szCs w:val="18"/>
              </w:rPr>
            </w:pPr>
            <w:r w:rsidRPr="008424BA">
              <w:rPr>
                <w:color w:val="000000"/>
                <w:sz w:val="18"/>
                <w:szCs w:val="18"/>
              </w:rPr>
              <w:t>1</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01C5BC06" w14:textId="77777777" w:rsidR="00325CB0" w:rsidRPr="008424BA" w:rsidRDefault="00325CB0" w:rsidP="00614308">
            <w:pPr>
              <w:rPr>
                <w:color w:val="000000"/>
                <w:sz w:val="18"/>
                <w:szCs w:val="18"/>
              </w:rPr>
            </w:pPr>
            <w:r w:rsidRPr="008424BA">
              <w:rPr>
                <w:color w:val="000000"/>
                <w:sz w:val="18"/>
                <w:szCs w:val="18"/>
              </w:rPr>
              <w:t xml:space="preserve">YÜKSEK KALİTELİ LİKİT VARLIKLAR </w:t>
            </w:r>
          </w:p>
        </w:tc>
        <w:tc>
          <w:tcPr>
            <w:tcW w:w="1134" w:type="dxa"/>
            <w:tcBorders>
              <w:top w:val="single" w:sz="4" w:space="0" w:color="auto"/>
              <w:left w:val="nil"/>
              <w:bottom w:val="single" w:sz="4" w:space="0" w:color="auto"/>
              <w:right w:val="nil"/>
            </w:tcBorders>
            <w:shd w:val="clear" w:color="auto" w:fill="000000" w:themeFill="text1"/>
            <w:noWrap/>
            <w:vAlign w:val="bottom"/>
          </w:tcPr>
          <w:p w14:paraId="19CAE49C" w14:textId="77777777" w:rsidR="00325CB0" w:rsidRPr="008424BA" w:rsidRDefault="00325CB0" w:rsidP="00614308">
            <w:pPr>
              <w:jc w:val="right"/>
              <w:rPr>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17B0F185" w14:textId="77777777" w:rsidR="00325CB0" w:rsidRPr="008424BA" w:rsidRDefault="00325CB0" w:rsidP="00614308">
            <w:pPr>
              <w:jc w:val="right"/>
              <w:rPr>
                <w:sz w:val="18"/>
                <w:szCs w:val="18"/>
              </w:rPr>
            </w:pPr>
          </w:p>
        </w:tc>
        <w:tc>
          <w:tcPr>
            <w:tcW w:w="1204" w:type="dxa"/>
            <w:tcBorders>
              <w:top w:val="nil"/>
              <w:left w:val="nil"/>
              <w:bottom w:val="single" w:sz="4" w:space="0" w:color="auto"/>
              <w:right w:val="nil"/>
            </w:tcBorders>
            <w:shd w:val="clear" w:color="auto" w:fill="auto"/>
            <w:noWrap/>
            <w:vAlign w:val="bottom"/>
          </w:tcPr>
          <w:p w14:paraId="7A2E3250" w14:textId="77777777" w:rsidR="00325CB0" w:rsidRPr="008424BA" w:rsidRDefault="00EC0434" w:rsidP="00EC0434">
            <w:pPr>
              <w:jc w:val="right"/>
              <w:rPr>
                <w:sz w:val="18"/>
                <w:szCs w:val="18"/>
              </w:rPr>
            </w:pPr>
            <w:r w:rsidRPr="008424BA">
              <w:rPr>
                <w:sz w:val="18"/>
                <w:szCs w:val="18"/>
              </w:rPr>
              <w:t>2</w:t>
            </w:r>
            <w:r w:rsidR="00325CB0" w:rsidRPr="008424BA">
              <w:rPr>
                <w:sz w:val="18"/>
                <w:szCs w:val="18"/>
              </w:rPr>
              <w:t>.</w:t>
            </w:r>
            <w:r w:rsidRPr="008424BA">
              <w:rPr>
                <w:sz w:val="18"/>
                <w:szCs w:val="18"/>
              </w:rPr>
              <w:t>379</w:t>
            </w:r>
            <w:r w:rsidR="00325CB0" w:rsidRPr="008424BA">
              <w:rPr>
                <w:sz w:val="18"/>
                <w:szCs w:val="18"/>
              </w:rPr>
              <w:t>.</w:t>
            </w:r>
            <w:r w:rsidRPr="008424BA">
              <w:rPr>
                <w:sz w:val="18"/>
                <w:szCs w:val="18"/>
              </w:rPr>
              <w:t>764</w:t>
            </w:r>
          </w:p>
        </w:tc>
        <w:tc>
          <w:tcPr>
            <w:tcW w:w="1106" w:type="dxa"/>
            <w:tcBorders>
              <w:top w:val="nil"/>
              <w:left w:val="nil"/>
              <w:bottom w:val="single" w:sz="4" w:space="0" w:color="auto"/>
              <w:right w:val="single" w:sz="4" w:space="0" w:color="auto"/>
            </w:tcBorders>
            <w:shd w:val="clear" w:color="auto" w:fill="auto"/>
            <w:noWrap/>
            <w:vAlign w:val="bottom"/>
          </w:tcPr>
          <w:p w14:paraId="594D0D57" w14:textId="77777777" w:rsidR="00325CB0" w:rsidRPr="008424BA" w:rsidRDefault="00EC0434" w:rsidP="00EC0434">
            <w:pPr>
              <w:jc w:val="right"/>
              <w:rPr>
                <w:sz w:val="18"/>
                <w:szCs w:val="18"/>
              </w:rPr>
            </w:pPr>
            <w:r w:rsidRPr="008424BA">
              <w:rPr>
                <w:sz w:val="18"/>
                <w:szCs w:val="18"/>
              </w:rPr>
              <w:t>2</w:t>
            </w:r>
            <w:r w:rsidR="00325CB0" w:rsidRPr="008424BA">
              <w:rPr>
                <w:sz w:val="18"/>
                <w:szCs w:val="18"/>
              </w:rPr>
              <w:t>.</w:t>
            </w:r>
            <w:r w:rsidRPr="008424BA">
              <w:rPr>
                <w:sz w:val="18"/>
                <w:szCs w:val="18"/>
              </w:rPr>
              <w:t>126</w:t>
            </w:r>
            <w:r w:rsidR="00325CB0" w:rsidRPr="008424BA">
              <w:rPr>
                <w:sz w:val="18"/>
                <w:szCs w:val="18"/>
              </w:rPr>
              <w:t>.</w:t>
            </w:r>
            <w:r w:rsidRPr="008424BA">
              <w:rPr>
                <w:sz w:val="18"/>
                <w:szCs w:val="18"/>
              </w:rPr>
              <w:t>028</w:t>
            </w:r>
          </w:p>
        </w:tc>
      </w:tr>
      <w:tr w:rsidR="00325CB0" w:rsidRPr="008424BA" w14:paraId="7777C46E" w14:textId="77777777" w:rsidTr="00614308">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7DF956F6" w14:textId="77777777" w:rsidR="00325CB0" w:rsidRPr="008424BA" w:rsidRDefault="00325CB0" w:rsidP="00614308">
            <w:pPr>
              <w:jc w:val="center"/>
              <w:rPr>
                <w:color w:val="000000"/>
                <w:sz w:val="18"/>
                <w:szCs w:val="18"/>
              </w:rPr>
            </w:pPr>
          </w:p>
        </w:tc>
        <w:tc>
          <w:tcPr>
            <w:tcW w:w="4714" w:type="dxa"/>
            <w:tcBorders>
              <w:top w:val="nil"/>
              <w:left w:val="nil"/>
              <w:bottom w:val="single" w:sz="4" w:space="0" w:color="auto"/>
              <w:right w:val="single" w:sz="4" w:space="0" w:color="auto"/>
            </w:tcBorders>
            <w:shd w:val="clear" w:color="auto" w:fill="auto"/>
            <w:noWrap/>
            <w:vAlign w:val="bottom"/>
            <w:hideMark/>
          </w:tcPr>
          <w:p w14:paraId="618A23A9" w14:textId="77777777" w:rsidR="00325CB0" w:rsidRPr="008424BA" w:rsidRDefault="00325CB0" w:rsidP="00614308">
            <w:pPr>
              <w:rPr>
                <w:b/>
                <w:color w:val="000000"/>
                <w:sz w:val="18"/>
                <w:szCs w:val="18"/>
              </w:rPr>
            </w:pPr>
            <w:r w:rsidRPr="008424BA">
              <w:rPr>
                <w:b/>
                <w:color w:val="000000"/>
                <w:sz w:val="18"/>
                <w:szCs w:val="18"/>
              </w:rPr>
              <w:t>NAKİT ÇIKIŞLARI</w:t>
            </w:r>
          </w:p>
        </w:tc>
        <w:tc>
          <w:tcPr>
            <w:tcW w:w="1134" w:type="dxa"/>
            <w:tcBorders>
              <w:top w:val="nil"/>
              <w:left w:val="nil"/>
              <w:bottom w:val="single" w:sz="4" w:space="0" w:color="auto"/>
              <w:right w:val="nil"/>
            </w:tcBorders>
            <w:shd w:val="clear" w:color="auto" w:fill="auto"/>
            <w:noWrap/>
            <w:vAlign w:val="bottom"/>
          </w:tcPr>
          <w:p w14:paraId="0B86F3D2" w14:textId="77777777" w:rsidR="00325CB0" w:rsidRPr="008424BA" w:rsidRDefault="00325CB0" w:rsidP="00614308">
            <w:pPr>
              <w:jc w:val="right"/>
              <w:rPr>
                <w:sz w:val="18"/>
                <w:szCs w:val="18"/>
              </w:rPr>
            </w:pPr>
          </w:p>
        </w:tc>
        <w:tc>
          <w:tcPr>
            <w:tcW w:w="1304" w:type="dxa"/>
            <w:tcBorders>
              <w:top w:val="nil"/>
              <w:left w:val="nil"/>
              <w:bottom w:val="single" w:sz="4" w:space="0" w:color="auto"/>
              <w:right w:val="single" w:sz="4" w:space="0" w:color="auto"/>
            </w:tcBorders>
            <w:shd w:val="clear" w:color="auto" w:fill="auto"/>
            <w:noWrap/>
            <w:vAlign w:val="bottom"/>
          </w:tcPr>
          <w:p w14:paraId="53448891" w14:textId="77777777" w:rsidR="00325CB0" w:rsidRPr="008424BA" w:rsidRDefault="00325CB0" w:rsidP="00614308">
            <w:pPr>
              <w:jc w:val="right"/>
              <w:rPr>
                <w:sz w:val="18"/>
                <w:szCs w:val="18"/>
              </w:rPr>
            </w:pPr>
          </w:p>
        </w:tc>
        <w:tc>
          <w:tcPr>
            <w:tcW w:w="1204" w:type="dxa"/>
            <w:tcBorders>
              <w:top w:val="nil"/>
              <w:left w:val="nil"/>
              <w:bottom w:val="single" w:sz="4" w:space="0" w:color="auto"/>
              <w:right w:val="nil"/>
            </w:tcBorders>
            <w:shd w:val="clear" w:color="auto" w:fill="auto"/>
            <w:noWrap/>
            <w:vAlign w:val="bottom"/>
          </w:tcPr>
          <w:p w14:paraId="0738153F" w14:textId="77777777" w:rsidR="00325CB0" w:rsidRPr="008424BA" w:rsidRDefault="00325CB0" w:rsidP="00614308">
            <w:pPr>
              <w:jc w:val="right"/>
              <w:rPr>
                <w:sz w:val="18"/>
                <w:szCs w:val="18"/>
              </w:rPr>
            </w:pPr>
          </w:p>
        </w:tc>
        <w:tc>
          <w:tcPr>
            <w:tcW w:w="1106" w:type="dxa"/>
            <w:tcBorders>
              <w:top w:val="nil"/>
              <w:left w:val="nil"/>
              <w:bottom w:val="single" w:sz="4" w:space="0" w:color="auto"/>
              <w:right w:val="single" w:sz="4" w:space="0" w:color="auto"/>
            </w:tcBorders>
            <w:shd w:val="clear" w:color="auto" w:fill="auto"/>
            <w:noWrap/>
            <w:vAlign w:val="bottom"/>
          </w:tcPr>
          <w:p w14:paraId="0D93BAF3" w14:textId="77777777" w:rsidR="00325CB0" w:rsidRPr="008424BA" w:rsidRDefault="00325CB0" w:rsidP="00614308">
            <w:pPr>
              <w:jc w:val="right"/>
              <w:rPr>
                <w:sz w:val="18"/>
                <w:szCs w:val="18"/>
              </w:rPr>
            </w:pPr>
          </w:p>
        </w:tc>
      </w:tr>
      <w:tr w:rsidR="00325CB0" w:rsidRPr="008424BA" w14:paraId="5D311BD3" w14:textId="77777777" w:rsidTr="00614308">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8B7AD17" w14:textId="77777777" w:rsidR="00325CB0" w:rsidRPr="008424BA" w:rsidRDefault="00325CB0" w:rsidP="00614308">
            <w:pPr>
              <w:jc w:val="center"/>
              <w:rPr>
                <w:color w:val="000000"/>
                <w:sz w:val="18"/>
                <w:szCs w:val="18"/>
              </w:rPr>
            </w:pPr>
            <w:r w:rsidRPr="008424BA">
              <w:rPr>
                <w:color w:val="000000"/>
                <w:sz w:val="18"/>
                <w:szCs w:val="18"/>
              </w:rPr>
              <w:t>2</w:t>
            </w:r>
          </w:p>
        </w:tc>
        <w:tc>
          <w:tcPr>
            <w:tcW w:w="4714" w:type="dxa"/>
            <w:tcBorders>
              <w:top w:val="single" w:sz="4" w:space="0" w:color="auto"/>
              <w:left w:val="nil"/>
              <w:bottom w:val="nil"/>
              <w:right w:val="single" w:sz="4" w:space="0" w:color="auto"/>
            </w:tcBorders>
            <w:shd w:val="clear" w:color="auto" w:fill="auto"/>
            <w:noWrap/>
            <w:vAlign w:val="bottom"/>
            <w:hideMark/>
          </w:tcPr>
          <w:p w14:paraId="49783262" w14:textId="77777777" w:rsidR="00325CB0" w:rsidRPr="008424BA" w:rsidRDefault="00325CB0" w:rsidP="00614308">
            <w:pPr>
              <w:rPr>
                <w:color w:val="000000"/>
                <w:sz w:val="18"/>
                <w:szCs w:val="18"/>
              </w:rPr>
            </w:pPr>
            <w:r w:rsidRPr="008424BA">
              <w:rPr>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bottom"/>
          </w:tcPr>
          <w:p w14:paraId="2331AA14" w14:textId="77777777" w:rsidR="00325CB0" w:rsidRPr="008424BA" w:rsidRDefault="00EC0434" w:rsidP="00EC0434">
            <w:pPr>
              <w:jc w:val="right"/>
              <w:rPr>
                <w:sz w:val="18"/>
                <w:szCs w:val="18"/>
              </w:rPr>
            </w:pPr>
            <w:r w:rsidRPr="008424BA">
              <w:rPr>
                <w:sz w:val="18"/>
                <w:szCs w:val="18"/>
              </w:rPr>
              <w:t>158</w:t>
            </w:r>
            <w:r w:rsidR="00325CB0" w:rsidRPr="008424BA">
              <w:rPr>
                <w:sz w:val="18"/>
                <w:szCs w:val="18"/>
              </w:rPr>
              <w:t>.</w:t>
            </w:r>
            <w:r w:rsidRPr="008424BA">
              <w:rPr>
                <w:sz w:val="18"/>
                <w:szCs w:val="18"/>
              </w:rPr>
              <w:t>070</w:t>
            </w:r>
          </w:p>
        </w:tc>
        <w:tc>
          <w:tcPr>
            <w:tcW w:w="1304" w:type="dxa"/>
            <w:tcBorders>
              <w:top w:val="nil"/>
              <w:left w:val="nil"/>
              <w:bottom w:val="nil"/>
              <w:right w:val="nil"/>
            </w:tcBorders>
            <w:shd w:val="clear" w:color="auto" w:fill="auto"/>
            <w:noWrap/>
            <w:vAlign w:val="bottom"/>
          </w:tcPr>
          <w:p w14:paraId="435677E3" w14:textId="77777777" w:rsidR="00325CB0" w:rsidRPr="008424BA" w:rsidRDefault="00EC0434" w:rsidP="00EC0434">
            <w:pPr>
              <w:jc w:val="right"/>
              <w:rPr>
                <w:sz w:val="18"/>
                <w:szCs w:val="18"/>
              </w:rPr>
            </w:pPr>
            <w:r w:rsidRPr="008424BA">
              <w:rPr>
                <w:sz w:val="18"/>
                <w:szCs w:val="18"/>
              </w:rPr>
              <w:t>45</w:t>
            </w:r>
            <w:r w:rsidR="00325CB0" w:rsidRPr="008424BA">
              <w:rPr>
                <w:sz w:val="18"/>
                <w:szCs w:val="18"/>
              </w:rPr>
              <w:t>.</w:t>
            </w:r>
            <w:r w:rsidRPr="008424BA">
              <w:rPr>
                <w:sz w:val="18"/>
                <w:szCs w:val="18"/>
              </w:rPr>
              <w:t>55</w:t>
            </w:r>
            <w:r w:rsidR="00325CB0" w:rsidRPr="008424BA">
              <w:rPr>
                <w:sz w:val="18"/>
                <w:szCs w:val="18"/>
              </w:rPr>
              <w:t>5</w:t>
            </w:r>
          </w:p>
        </w:tc>
        <w:tc>
          <w:tcPr>
            <w:tcW w:w="1204" w:type="dxa"/>
            <w:tcBorders>
              <w:top w:val="nil"/>
              <w:left w:val="nil"/>
              <w:bottom w:val="nil"/>
              <w:right w:val="nil"/>
            </w:tcBorders>
            <w:shd w:val="clear" w:color="auto" w:fill="auto"/>
            <w:noWrap/>
            <w:vAlign w:val="bottom"/>
          </w:tcPr>
          <w:p w14:paraId="67422943" w14:textId="77777777" w:rsidR="00325CB0" w:rsidRPr="008424BA" w:rsidRDefault="00EC0434" w:rsidP="00EC0434">
            <w:pPr>
              <w:jc w:val="right"/>
              <w:rPr>
                <w:sz w:val="18"/>
                <w:szCs w:val="18"/>
              </w:rPr>
            </w:pPr>
            <w:r w:rsidRPr="008424BA">
              <w:rPr>
                <w:sz w:val="18"/>
                <w:szCs w:val="18"/>
              </w:rPr>
              <w:t>15</w:t>
            </w:r>
            <w:r w:rsidR="00325CB0" w:rsidRPr="008424BA">
              <w:rPr>
                <w:sz w:val="18"/>
                <w:szCs w:val="18"/>
              </w:rPr>
              <w:t>.</w:t>
            </w:r>
            <w:r w:rsidRPr="008424BA">
              <w:rPr>
                <w:sz w:val="18"/>
                <w:szCs w:val="18"/>
              </w:rPr>
              <w:t>003</w:t>
            </w:r>
          </w:p>
        </w:tc>
        <w:tc>
          <w:tcPr>
            <w:tcW w:w="1106" w:type="dxa"/>
            <w:tcBorders>
              <w:top w:val="nil"/>
              <w:left w:val="nil"/>
              <w:bottom w:val="nil"/>
              <w:right w:val="single" w:sz="4" w:space="0" w:color="auto"/>
            </w:tcBorders>
            <w:shd w:val="clear" w:color="auto" w:fill="auto"/>
            <w:noWrap/>
            <w:vAlign w:val="bottom"/>
          </w:tcPr>
          <w:p w14:paraId="7035DB75" w14:textId="77777777" w:rsidR="00325CB0" w:rsidRPr="008424BA" w:rsidRDefault="00EC0434" w:rsidP="00EC0434">
            <w:pPr>
              <w:jc w:val="right"/>
              <w:rPr>
                <w:sz w:val="18"/>
                <w:szCs w:val="18"/>
              </w:rPr>
            </w:pPr>
            <w:r w:rsidRPr="008424BA">
              <w:rPr>
                <w:sz w:val="18"/>
                <w:szCs w:val="18"/>
              </w:rPr>
              <w:t>4</w:t>
            </w:r>
            <w:r w:rsidR="00325CB0" w:rsidRPr="008424BA">
              <w:rPr>
                <w:sz w:val="18"/>
                <w:szCs w:val="18"/>
              </w:rPr>
              <w:t>.</w:t>
            </w:r>
            <w:r w:rsidRPr="008424BA">
              <w:rPr>
                <w:sz w:val="18"/>
                <w:szCs w:val="18"/>
              </w:rPr>
              <w:t>555</w:t>
            </w:r>
          </w:p>
        </w:tc>
      </w:tr>
      <w:tr w:rsidR="00325CB0" w:rsidRPr="008424BA" w14:paraId="134FA156"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40056577" w14:textId="77777777" w:rsidR="00325CB0" w:rsidRPr="008424BA" w:rsidRDefault="00325CB0" w:rsidP="00614308">
            <w:pPr>
              <w:jc w:val="center"/>
              <w:rPr>
                <w:color w:val="000000"/>
                <w:sz w:val="18"/>
                <w:szCs w:val="18"/>
              </w:rPr>
            </w:pPr>
            <w:r w:rsidRPr="008424BA">
              <w:rPr>
                <w:color w:val="000000"/>
                <w:sz w:val="18"/>
                <w:szCs w:val="18"/>
              </w:rPr>
              <w:t>3</w:t>
            </w:r>
          </w:p>
        </w:tc>
        <w:tc>
          <w:tcPr>
            <w:tcW w:w="4714" w:type="dxa"/>
            <w:tcBorders>
              <w:top w:val="nil"/>
              <w:left w:val="nil"/>
              <w:bottom w:val="nil"/>
              <w:right w:val="single" w:sz="4" w:space="0" w:color="auto"/>
            </w:tcBorders>
            <w:shd w:val="clear" w:color="auto" w:fill="auto"/>
            <w:noWrap/>
            <w:vAlign w:val="bottom"/>
            <w:hideMark/>
          </w:tcPr>
          <w:p w14:paraId="2A124AB7" w14:textId="77777777" w:rsidR="00325CB0" w:rsidRPr="008424BA" w:rsidRDefault="00325CB0" w:rsidP="00614308">
            <w:pPr>
              <w:ind w:left="227"/>
              <w:rPr>
                <w:color w:val="000000"/>
                <w:sz w:val="18"/>
                <w:szCs w:val="18"/>
              </w:rPr>
            </w:pPr>
            <w:r w:rsidRPr="008424BA">
              <w:rPr>
                <w:color w:val="000000"/>
                <w:sz w:val="18"/>
                <w:szCs w:val="18"/>
              </w:rPr>
              <w:t>İstikrarlı toplanan fon</w:t>
            </w:r>
          </w:p>
        </w:tc>
        <w:tc>
          <w:tcPr>
            <w:tcW w:w="1134" w:type="dxa"/>
            <w:tcBorders>
              <w:top w:val="nil"/>
              <w:left w:val="nil"/>
              <w:bottom w:val="nil"/>
              <w:right w:val="nil"/>
            </w:tcBorders>
            <w:shd w:val="clear" w:color="auto" w:fill="auto"/>
            <w:noWrap/>
            <w:vAlign w:val="bottom"/>
          </w:tcPr>
          <w:p w14:paraId="1AC92912" w14:textId="77777777" w:rsidR="00325CB0" w:rsidRPr="008424BA" w:rsidRDefault="00EC0434" w:rsidP="00EC0434">
            <w:pPr>
              <w:jc w:val="right"/>
              <w:rPr>
                <w:sz w:val="18"/>
                <w:szCs w:val="18"/>
              </w:rPr>
            </w:pPr>
            <w:r w:rsidRPr="008424BA">
              <w:rPr>
                <w:sz w:val="18"/>
                <w:szCs w:val="18"/>
              </w:rPr>
              <w:t>16</w:t>
            </w:r>
            <w:r w:rsidR="00325CB0" w:rsidRPr="008424BA">
              <w:rPr>
                <w:sz w:val="18"/>
                <w:szCs w:val="18"/>
              </w:rPr>
              <w:t>.</w:t>
            </w:r>
            <w:r w:rsidRPr="008424BA">
              <w:rPr>
                <w:sz w:val="18"/>
                <w:szCs w:val="18"/>
              </w:rPr>
              <w:t>080</w:t>
            </w:r>
          </w:p>
        </w:tc>
        <w:tc>
          <w:tcPr>
            <w:tcW w:w="1304" w:type="dxa"/>
            <w:tcBorders>
              <w:top w:val="nil"/>
              <w:left w:val="nil"/>
              <w:bottom w:val="nil"/>
              <w:right w:val="nil"/>
            </w:tcBorders>
            <w:shd w:val="clear" w:color="auto" w:fill="auto"/>
            <w:noWrap/>
            <w:vAlign w:val="bottom"/>
          </w:tcPr>
          <w:p w14:paraId="3239622B" w14:textId="77777777" w:rsidR="00325CB0" w:rsidRPr="008424BA" w:rsidRDefault="00325CB0" w:rsidP="00614308">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14:paraId="5E77E229" w14:textId="77777777" w:rsidR="00325CB0" w:rsidRPr="008424BA" w:rsidRDefault="00EC0434" w:rsidP="00614308">
            <w:pPr>
              <w:jc w:val="right"/>
              <w:rPr>
                <w:sz w:val="18"/>
                <w:szCs w:val="18"/>
              </w:rPr>
            </w:pPr>
            <w:r w:rsidRPr="008424BA">
              <w:rPr>
                <w:sz w:val="18"/>
                <w:szCs w:val="18"/>
              </w:rPr>
              <w:t>804</w:t>
            </w:r>
          </w:p>
        </w:tc>
        <w:tc>
          <w:tcPr>
            <w:tcW w:w="1106" w:type="dxa"/>
            <w:tcBorders>
              <w:top w:val="nil"/>
              <w:left w:val="nil"/>
              <w:bottom w:val="nil"/>
              <w:right w:val="single" w:sz="4" w:space="0" w:color="auto"/>
            </w:tcBorders>
            <w:shd w:val="clear" w:color="auto" w:fill="auto"/>
            <w:noWrap/>
            <w:vAlign w:val="bottom"/>
          </w:tcPr>
          <w:p w14:paraId="382C373B" w14:textId="77777777" w:rsidR="00325CB0" w:rsidRPr="008424BA" w:rsidRDefault="00325CB0" w:rsidP="00614308">
            <w:pPr>
              <w:jc w:val="right"/>
              <w:rPr>
                <w:sz w:val="18"/>
                <w:szCs w:val="18"/>
              </w:rPr>
            </w:pPr>
            <w:r w:rsidRPr="008424BA">
              <w:rPr>
                <w:sz w:val="18"/>
                <w:szCs w:val="18"/>
              </w:rPr>
              <w:t>-</w:t>
            </w:r>
          </w:p>
        </w:tc>
      </w:tr>
      <w:tr w:rsidR="00325CB0" w:rsidRPr="008424BA" w14:paraId="165321BF"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0ED1DFB" w14:textId="77777777" w:rsidR="00325CB0" w:rsidRPr="008424BA" w:rsidRDefault="00325CB0" w:rsidP="00614308">
            <w:pPr>
              <w:jc w:val="center"/>
              <w:rPr>
                <w:color w:val="000000"/>
                <w:sz w:val="18"/>
                <w:szCs w:val="18"/>
              </w:rPr>
            </w:pPr>
            <w:r w:rsidRPr="008424BA">
              <w:rPr>
                <w:color w:val="000000"/>
                <w:sz w:val="18"/>
                <w:szCs w:val="18"/>
              </w:rPr>
              <w:t>4</w:t>
            </w:r>
          </w:p>
        </w:tc>
        <w:tc>
          <w:tcPr>
            <w:tcW w:w="4714" w:type="dxa"/>
            <w:tcBorders>
              <w:top w:val="nil"/>
              <w:left w:val="nil"/>
              <w:bottom w:val="nil"/>
              <w:right w:val="single" w:sz="4" w:space="0" w:color="auto"/>
            </w:tcBorders>
            <w:shd w:val="clear" w:color="auto" w:fill="auto"/>
            <w:noWrap/>
            <w:vAlign w:val="bottom"/>
            <w:hideMark/>
          </w:tcPr>
          <w:p w14:paraId="53A419CC" w14:textId="77777777" w:rsidR="00325CB0" w:rsidRPr="008424BA" w:rsidRDefault="00325CB0" w:rsidP="00614308">
            <w:pPr>
              <w:ind w:left="227"/>
              <w:rPr>
                <w:color w:val="000000"/>
                <w:sz w:val="18"/>
                <w:szCs w:val="18"/>
              </w:rPr>
            </w:pPr>
            <w:r w:rsidRPr="008424BA">
              <w:rPr>
                <w:color w:val="000000"/>
                <w:sz w:val="18"/>
                <w:szCs w:val="18"/>
              </w:rPr>
              <w:t xml:space="preserve">Düşük istikrarlı toplanan fon </w:t>
            </w:r>
          </w:p>
        </w:tc>
        <w:tc>
          <w:tcPr>
            <w:tcW w:w="1134" w:type="dxa"/>
            <w:tcBorders>
              <w:top w:val="nil"/>
              <w:left w:val="nil"/>
              <w:bottom w:val="single" w:sz="4" w:space="0" w:color="auto"/>
              <w:right w:val="nil"/>
            </w:tcBorders>
            <w:shd w:val="clear" w:color="auto" w:fill="auto"/>
            <w:noWrap/>
            <w:vAlign w:val="bottom"/>
          </w:tcPr>
          <w:p w14:paraId="597E8B70" w14:textId="77777777" w:rsidR="00325CB0" w:rsidRPr="008424BA" w:rsidRDefault="00EC0434" w:rsidP="00EC0434">
            <w:pPr>
              <w:jc w:val="right"/>
              <w:rPr>
                <w:sz w:val="18"/>
                <w:szCs w:val="18"/>
              </w:rPr>
            </w:pPr>
            <w:r w:rsidRPr="008424BA">
              <w:rPr>
                <w:sz w:val="18"/>
                <w:szCs w:val="18"/>
              </w:rPr>
              <w:t>141</w:t>
            </w:r>
            <w:r w:rsidR="00325CB0" w:rsidRPr="008424BA">
              <w:rPr>
                <w:sz w:val="18"/>
                <w:szCs w:val="18"/>
              </w:rPr>
              <w:t>.</w:t>
            </w:r>
            <w:r w:rsidRPr="008424BA">
              <w:rPr>
                <w:sz w:val="18"/>
                <w:szCs w:val="18"/>
              </w:rPr>
              <w:t>990</w:t>
            </w:r>
          </w:p>
        </w:tc>
        <w:tc>
          <w:tcPr>
            <w:tcW w:w="1304" w:type="dxa"/>
            <w:tcBorders>
              <w:top w:val="nil"/>
              <w:left w:val="nil"/>
              <w:bottom w:val="single" w:sz="4" w:space="0" w:color="auto"/>
              <w:right w:val="nil"/>
            </w:tcBorders>
            <w:shd w:val="clear" w:color="auto" w:fill="auto"/>
            <w:noWrap/>
            <w:vAlign w:val="bottom"/>
          </w:tcPr>
          <w:p w14:paraId="66B829D7" w14:textId="77777777" w:rsidR="00325CB0" w:rsidRPr="008424BA" w:rsidRDefault="00325CB0" w:rsidP="00EC0434">
            <w:pPr>
              <w:jc w:val="right"/>
              <w:rPr>
                <w:sz w:val="18"/>
                <w:szCs w:val="18"/>
              </w:rPr>
            </w:pPr>
            <w:r w:rsidRPr="008424BA">
              <w:rPr>
                <w:sz w:val="18"/>
                <w:szCs w:val="18"/>
              </w:rPr>
              <w:t>4</w:t>
            </w:r>
            <w:r w:rsidR="00EC0434" w:rsidRPr="008424BA">
              <w:rPr>
                <w:sz w:val="18"/>
                <w:szCs w:val="18"/>
              </w:rPr>
              <w:t>5</w:t>
            </w:r>
            <w:r w:rsidRPr="008424BA">
              <w:rPr>
                <w:sz w:val="18"/>
                <w:szCs w:val="18"/>
              </w:rPr>
              <w:t>.</w:t>
            </w:r>
            <w:r w:rsidR="00EC0434" w:rsidRPr="008424BA">
              <w:rPr>
                <w:sz w:val="18"/>
                <w:szCs w:val="18"/>
              </w:rPr>
              <w:t>55</w:t>
            </w:r>
            <w:r w:rsidRPr="008424BA">
              <w:rPr>
                <w:sz w:val="18"/>
                <w:szCs w:val="18"/>
              </w:rPr>
              <w:t>5</w:t>
            </w:r>
          </w:p>
        </w:tc>
        <w:tc>
          <w:tcPr>
            <w:tcW w:w="1204" w:type="dxa"/>
            <w:tcBorders>
              <w:top w:val="nil"/>
              <w:left w:val="nil"/>
              <w:bottom w:val="single" w:sz="4" w:space="0" w:color="auto"/>
              <w:right w:val="nil"/>
            </w:tcBorders>
            <w:shd w:val="clear" w:color="auto" w:fill="auto"/>
            <w:noWrap/>
            <w:vAlign w:val="bottom"/>
          </w:tcPr>
          <w:p w14:paraId="422A1B5C" w14:textId="77777777" w:rsidR="00325CB0" w:rsidRPr="008424BA" w:rsidRDefault="00EC0434" w:rsidP="00EC0434">
            <w:pPr>
              <w:jc w:val="right"/>
              <w:rPr>
                <w:sz w:val="18"/>
                <w:szCs w:val="18"/>
              </w:rPr>
            </w:pPr>
            <w:r w:rsidRPr="008424BA">
              <w:rPr>
                <w:sz w:val="18"/>
                <w:szCs w:val="18"/>
              </w:rPr>
              <w:t>14</w:t>
            </w:r>
            <w:r w:rsidR="00325CB0" w:rsidRPr="008424BA">
              <w:rPr>
                <w:sz w:val="18"/>
                <w:szCs w:val="18"/>
              </w:rPr>
              <w:t>.</w:t>
            </w:r>
            <w:r w:rsidRPr="008424BA">
              <w:rPr>
                <w:sz w:val="18"/>
                <w:szCs w:val="18"/>
              </w:rPr>
              <w:t>199</w:t>
            </w:r>
          </w:p>
        </w:tc>
        <w:tc>
          <w:tcPr>
            <w:tcW w:w="1106" w:type="dxa"/>
            <w:tcBorders>
              <w:top w:val="nil"/>
              <w:left w:val="nil"/>
              <w:bottom w:val="single" w:sz="4" w:space="0" w:color="auto"/>
              <w:right w:val="single" w:sz="4" w:space="0" w:color="auto"/>
            </w:tcBorders>
            <w:shd w:val="clear" w:color="auto" w:fill="auto"/>
            <w:noWrap/>
            <w:vAlign w:val="bottom"/>
          </w:tcPr>
          <w:p w14:paraId="646874BB" w14:textId="77777777" w:rsidR="00325CB0" w:rsidRPr="008424BA" w:rsidRDefault="00EC0434" w:rsidP="00EC0434">
            <w:pPr>
              <w:jc w:val="right"/>
              <w:rPr>
                <w:sz w:val="18"/>
                <w:szCs w:val="18"/>
              </w:rPr>
            </w:pPr>
            <w:r w:rsidRPr="008424BA">
              <w:rPr>
                <w:sz w:val="18"/>
                <w:szCs w:val="18"/>
              </w:rPr>
              <w:t>4</w:t>
            </w:r>
            <w:r w:rsidR="00325CB0" w:rsidRPr="008424BA">
              <w:rPr>
                <w:sz w:val="18"/>
                <w:szCs w:val="18"/>
              </w:rPr>
              <w:t>.</w:t>
            </w:r>
            <w:r w:rsidRPr="008424BA">
              <w:rPr>
                <w:sz w:val="18"/>
                <w:szCs w:val="18"/>
              </w:rPr>
              <w:t>555</w:t>
            </w:r>
          </w:p>
        </w:tc>
      </w:tr>
      <w:tr w:rsidR="00325CB0" w:rsidRPr="008424BA" w14:paraId="2E67C7F7"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0E4260E0" w14:textId="77777777" w:rsidR="00325CB0" w:rsidRPr="008424BA" w:rsidRDefault="00325CB0" w:rsidP="00614308">
            <w:pPr>
              <w:jc w:val="center"/>
              <w:rPr>
                <w:color w:val="000000"/>
                <w:sz w:val="18"/>
                <w:szCs w:val="18"/>
              </w:rPr>
            </w:pPr>
            <w:r w:rsidRPr="008424BA">
              <w:rPr>
                <w:color w:val="000000"/>
                <w:sz w:val="18"/>
                <w:szCs w:val="18"/>
              </w:rPr>
              <w:t>5</w:t>
            </w:r>
          </w:p>
        </w:tc>
        <w:tc>
          <w:tcPr>
            <w:tcW w:w="4714" w:type="dxa"/>
            <w:tcBorders>
              <w:top w:val="nil"/>
              <w:left w:val="nil"/>
              <w:bottom w:val="nil"/>
              <w:right w:val="single" w:sz="4" w:space="0" w:color="auto"/>
            </w:tcBorders>
            <w:shd w:val="clear" w:color="auto" w:fill="auto"/>
            <w:vAlign w:val="bottom"/>
            <w:hideMark/>
          </w:tcPr>
          <w:p w14:paraId="238B259A" w14:textId="77777777" w:rsidR="00325CB0" w:rsidRPr="008424BA" w:rsidRDefault="00325CB0" w:rsidP="00614308">
            <w:pPr>
              <w:rPr>
                <w:color w:val="000000"/>
                <w:sz w:val="18"/>
                <w:szCs w:val="18"/>
              </w:rPr>
            </w:pPr>
            <w:r w:rsidRPr="008424BA">
              <w:rPr>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bottom"/>
          </w:tcPr>
          <w:p w14:paraId="2C2E4F93" w14:textId="77777777" w:rsidR="00325CB0" w:rsidRPr="008424BA" w:rsidRDefault="00325CB0" w:rsidP="00EC0434">
            <w:pPr>
              <w:jc w:val="right"/>
              <w:rPr>
                <w:sz w:val="18"/>
                <w:szCs w:val="18"/>
              </w:rPr>
            </w:pPr>
            <w:r w:rsidRPr="008424BA">
              <w:rPr>
                <w:sz w:val="18"/>
                <w:szCs w:val="18"/>
              </w:rPr>
              <w:t>1.1</w:t>
            </w:r>
            <w:r w:rsidR="00EC0434" w:rsidRPr="008424BA">
              <w:rPr>
                <w:sz w:val="18"/>
                <w:szCs w:val="18"/>
              </w:rPr>
              <w:t>78</w:t>
            </w:r>
            <w:r w:rsidRPr="008424BA">
              <w:rPr>
                <w:sz w:val="18"/>
                <w:szCs w:val="18"/>
              </w:rPr>
              <w:t>.</w:t>
            </w:r>
            <w:r w:rsidR="00EC0434" w:rsidRPr="008424BA">
              <w:rPr>
                <w:sz w:val="18"/>
                <w:szCs w:val="18"/>
              </w:rPr>
              <w:t>972</w:t>
            </w:r>
          </w:p>
        </w:tc>
        <w:tc>
          <w:tcPr>
            <w:tcW w:w="1304" w:type="dxa"/>
            <w:tcBorders>
              <w:top w:val="nil"/>
              <w:left w:val="nil"/>
              <w:bottom w:val="nil"/>
              <w:right w:val="nil"/>
            </w:tcBorders>
            <w:shd w:val="clear" w:color="auto" w:fill="auto"/>
            <w:noWrap/>
            <w:vAlign w:val="bottom"/>
          </w:tcPr>
          <w:p w14:paraId="07AF90F3" w14:textId="77777777" w:rsidR="00325CB0" w:rsidRPr="008424BA" w:rsidRDefault="00EC0434" w:rsidP="00EC0434">
            <w:pPr>
              <w:jc w:val="right"/>
              <w:rPr>
                <w:sz w:val="18"/>
                <w:szCs w:val="18"/>
              </w:rPr>
            </w:pPr>
            <w:r w:rsidRPr="008424BA">
              <w:rPr>
                <w:sz w:val="18"/>
                <w:szCs w:val="18"/>
              </w:rPr>
              <w:t>673</w:t>
            </w:r>
            <w:r w:rsidR="00325CB0" w:rsidRPr="008424BA">
              <w:rPr>
                <w:sz w:val="18"/>
                <w:szCs w:val="18"/>
              </w:rPr>
              <w:t>.</w:t>
            </w:r>
            <w:r w:rsidRPr="008424BA">
              <w:rPr>
                <w:sz w:val="18"/>
                <w:szCs w:val="18"/>
              </w:rPr>
              <w:t>570</w:t>
            </w:r>
          </w:p>
        </w:tc>
        <w:tc>
          <w:tcPr>
            <w:tcW w:w="1204" w:type="dxa"/>
            <w:tcBorders>
              <w:top w:val="nil"/>
              <w:left w:val="nil"/>
              <w:bottom w:val="nil"/>
              <w:right w:val="nil"/>
            </w:tcBorders>
            <w:shd w:val="clear" w:color="auto" w:fill="auto"/>
            <w:noWrap/>
            <w:vAlign w:val="bottom"/>
          </w:tcPr>
          <w:p w14:paraId="755865E2" w14:textId="77777777" w:rsidR="00325CB0" w:rsidRPr="008424BA" w:rsidRDefault="00325CB0" w:rsidP="00EC0434">
            <w:pPr>
              <w:jc w:val="right"/>
              <w:rPr>
                <w:sz w:val="18"/>
                <w:szCs w:val="18"/>
              </w:rPr>
            </w:pPr>
            <w:r w:rsidRPr="008424BA">
              <w:rPr>
                <w:sz w:val="18"/>
                <w:szCs w:val="18"/>
              </w:rPr>
              <w:t>6</w:t>
            </w:r>
            <w:r w:rsidR="00EC0434" w:rsidRPr="008424BA">
              <w:rPr>
                <w:sz w:val="18"/>
                <w:szCs w:val="18"/>
              </w:rPr>
              <w:t>56</w:t>
            </w:r>
            <w:r w:rsidRPr="008424BA">
              <w:rPr>
                <w:sz w:val="18"/>
                <w:szCs w:val="18"/>
              </w:rPr>
              <w:t>.</w:t>
            </w:r>
            <w:r w:rsidR="00EC0434" w:rsidRPr="008424BA">
              <w:rPr>
                <w:sz w:val="18"/>
                <w:szCs w:val="18"/>
              </w:rPr>
              <w:t>475</w:t>
            </w:r>
          </w:p>
        </w:tc>
        <w:tc>
          <w:tcPr>
            <w:tcW w:w="1106" w:type="dxa"/>
            <w:tcBorders>
              <w:top w:val="nil"/>
              <w:left w:val="nil"/>
              <w:bottom w:val="nil"/>
              <w:right w:val="single" w:sz="4" w:space="0" w:color="auto"/>
            </w:tcBorders>
            <w:shd w:val="clear" w:color="auto" w:fill="auto"/>
            <w:noWrap/>
            <w:vAlign w:val="bottom"/>
          </w:tcPr>
          <w:p w14:paraId="5B49845D" w14:textId="77777777" w:rsidR="00325CB0" w:rsidRPr="008424BA" w:rsidRDefault="00325CB0" w:rsidP="00EC0434">
            <w:pPr>
              <w:jc w:val="right"/>
              <w:rPr>
                <w:sz w:val="18"/>
                <w:szCs w:val="18"/>
              </w:rPr>
            </w:pPr>
            <w:r w:rsidRPr="008424BA">
              <w:rPr>
                <w:sz w:val="18"/>
                <w:szCs w:val="18"/>
              </w:rPr>
              <w:t>4</w:t>
            </w:r>
            <w:r w:rsidR="00EC0434" w:rsidRPr="008424BA">
              <w:rPr>
                <w:sz w:val="18"/>
                <w:szCs w:val="18"/>
              </w:rPr>
              <w:t>27</w:t>
            </w:r>
            <w:r w:rsidRPr="008424BA">
              <w:rPr>
                <w:sz w:val="18"/>
                <w:szCs w:val="18"/>
              </w:rPr>
              <w:t>.</w:t>
            </w:r>
            <w:r w:rsidR="00EC0434" w:rsidRPr="008424BA">
              <w:rPr>
                <w:sz w:val="18"/>
                <w:szCs w:val="18"/>
              </w:rPr>
              <w:t>962</w:t>
            </w:r>
          </w:p>
        </w:tc>
      </w:tr>
      <w:tr w:rsidR="00325CB0" w:rsidRPr="008424BA" w14:paraId="126A52EC"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5E6F22F3" w14:textId="77777777" w:rsidR="00325CB0" w:rsidRPr="008424BA" w:rsidRDefault="00325CB0" w:rsidP="00614308">
            <w:pPr>
              <w:jc w:val="center"/>
              <w:rPr>
                <w:color w:val="000000"/>
                <w:sz w:val="18"/>
                <w:szCs w:val="18"/>
              </w:rPr>
            </w:pPr>
            <w:r w:rsidRPr="008424BA">
              <w:rPr>
                <w:color w:val="000000"/>
                <w:sz w:val="18"/>
                <w:szCs w:val="18"/>
              </w:rPr>
              <w:t>6</w:t>
            </w:r>
          </w:p>
        </w:tc>
        <w:tc>
          <w:tcPr>
            <w:tcW w:w="4714" w:type="dxa"/>
            <w:tcBorders>
              <w:top w:val="nil"/>
              <w:left w:val="nil"/>
              <w:bottom w:val="nil"/>
              <w:right w:val="single" w:sz="4" w:space="0" w:color="auto"/>
            </w:tcBorders>
            <w:shd w:val="clear" w:color="auto" w:fill="auto"/>
            <w:noWrap/>
            <w:vAlign w:val="bottom"/>
            <w:hideMark/>
          </w:tcPr>
          <w:p w14:paraId="689CA468" w14:textId="77777777" w:rsidR="00325CB0" w:rsidRPr="008424BA" w:rsidRDefault="00325CB0" w:rsidP="00614308">
            <w:pPr>
              <w:ind w:left="241"/>
              <w:rPr>
                <w:color w:val="000000"/>
                <w:sz w:val="18"/>
                <w:szCs w:val="18"/>
              </w:rPr>
            </w:pPr>
            <w:r w:rsidRPr="008424BA">
              <w:rPr>
                <w:color w:val="000000"/>
                <w:sz w:val="18"/>
                <w:szCs w:val="18"/>
              </w:rPr>
              <w:t>Operasyonel toplanan fon</w:t>
            </w:r>
          </w:p>
        </w:tc>
        <w:tc>
          <w:tcPr>
            <w:tcW w:w="1134" w:type="dxa"/>
            <w:tcBorders>
              <w:top w:val="nil"/>
              <w:left w:val="nil"/>
              <w:bottom w:val="nil"/>
              <w:right w:val="nil"/>
            </w:tcBorders>
            <w:shd w:val="clear" w:color="auto" w:fill="auto"/>
            <w:noWrap/>
            <w:vAlign w:val="bottom"/>
          </w:tcPr>
          <w:p w14:paraId="5C5C2BB5" w14:textId="77777777" w:rsidR="00325CB0" w:rsidRPr="008424BA" w:rsidRDefault="00325CB0" w:rsidP="00614308">
            <w:pPr>
              <w:jc w:val="right"/>
              <w:rPr>
                <w:sz w:val="18"/>
                <w:szCs w:val="18"/>
              </w:rPr>
            </w:pPr>
            <w:r w:rsidRPr="008424BA">
              <w:rPr>
                <w:sz w:val="18"/>
                <w:szCs w:val="18"/>
              </w:rPr>
              <w:t>-</w:t>
            </w:r>
          </w:p>
        </w:tc>
        <w:tc>
          <w:tcPr>
            <w:tcW w:w="1304" w:type="dxa"/>
            <w:tcBorders>
              <w:top w:val="nil"/>
              <w:left w:val="nil"/>
              <w:bottom w:val="nil"/>
              <w:right w:val="nil"/>
            </w:tcBorders>
            <w:shd w:val="clear" w:color="auto" w:fill="auto"/>
            <w:noWrap/>
            <w:vAlign w:val="bottom"/>
          </w:tcPr>
          <w:p w14:paraId="5705973E" w14:textId="77777777" w:rsidR="00325CB0" w:rsidRPr="008424BA" w:rsidRDefault="00325CB0" w:rsidP="00614308">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14:paraId="0C881339" w14:textId="77777777" w:rsidR="00325CB0" w:rsidRPr="008424BA" w:rsidRDefault="00325CB0" w:rsidP="00614308">
            <w:pPr>
              <w:jc w:val="right"/>
              <w:rPr>
                <w:sz w:val="18"/>
                <w:szCs w:val="18"/>
              </w:rPr>
            </w:pPr>
            <w:r w:rsidRPr="008424BA">
              <w:rPr>
                <w:sz w:val="18"/>
                <w:szCs w:val="18"/>
              </w:rPr>
              <w:t>-</w:t>
            </w:r>
          </w:p>
        </w:tc>
        <w:tc>
          <w:tcPr>
            <w:tcW w:w="1106" w:type="dxa"/>
            <w:tcBorders>
              <w:top w:val="nil"/>
              <w:left w:val="nil"/>
              <w:bottom w:val="nil"/>
              <w:right w:val="single" w:sz="4" w:space="0" w:color="auto"/>
            </w:tcBorders>
            <w:shd w:val="clear" w:color="auto" w:fill="auto"/>
            <w:noWrap/>
            <w:vAlign w:val="bottom"/>
          </w:tcPr>
          <w:p w14:paraId="5B56222F" w14:textId="77777777" w:rsidR="00325CB0" w:rsidRPr="008424BA" w:rsidRDefault="00325CB0" w:rsidP="00614308">
            <w:pPr>
              <w:jc w:val="right"/>
              <w:rPr>
                <w:sz w:val="18"/>
                <w:szCs w:val="18"/>
              </w:rPr>
            </w:pPr>
            <w:r w:rsidRPr="008424BA">
              <w:rPr>
                <w:sz w:val="18"/>
                <w:szCs w:val="18"/>
              </w:rPr>
              <w:t>-</w:t>
            </w:r>
          </w:p>
        </w:tc>
      </w:tr>
      <w:tr w:rsidR="00325CB0" w:rsidRPr="008424BA" w14:paraId="3AF7BADA"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13FBE627" w14:textId="77777777" w:rsidR="00325CB0" w:rsidRPr="008424BA" w:rsidRDefault="00325CB0" w:rsidP="00614308">
            <w:pPr>
              <w:jc w:val="center"/>
              <w:rPr>
                <w:color w:val="000000"/>
                <w:sz w:val="18"/>
                <w:szCs w:val="18"/>
              </w:rPr>
            </w:pPr>
            <w:r w:rsidRPr="008424BA">
              <w:rPr>
                <w:color w:val="000000"/>
                <w:sz w:val="18"/>
                <w:szCs w:val="18"/>
              </w:rPr>
              <w:t>7</w:t>
            </w:r>
          </w:p>
        </w:tc>
        <w:tc>
          <w:tcPr>
            <w:tcW w:w="4714" w:type="dxa"/>
            <w:tcBorders>
              <w:top w:val="nil"/>
              <w:left w:val="nil"/>
              <w:bottom w:val="nil"/>
              <w:right w:val="single" w:sz="4" w:space="0" w:color="auto"/>
            </w:tcBorders>
            <w:shd w:val="clear" w:color="auto" w:fill="auto"/>
            <w:noWrap/>
            <w:vAlign w:val="bottom"/>
            <w:hideMark/>
          </w:tcPr>
          <w:p w14:paraId="41B92568" w14:textId="77777777" w:rsidR="00325CB0" w:rsidRPr="008424BA" w:rsidRDefault="00325CB0" w:rsidP="00614308">
            <w:pPr>
              <w:ind w:left="241"/>
              <w:rPr>
                <w:color w:val="000000"/>
                <w:sz w:val="18"/>
                <w:szCs w:val="18"/>
              </w:rPr>
            </w:pPr>
            <w:r w:rsidRPr="008424BA">
              <w:rPr>
                <w:color w:val="000000"/>
                <w:sz w:val="18"/>
                <w:szCs w:val="18"/>
              </w:rPr>
              <w:t>Operasyonel olmayan toplanan fon</w:t>
            </w:r>
          </w:p>
        </w:tc>
        <w:tc>
          <w:tcPr>
            <w:tcW w:w="1134" w:type="dxa"/>
            <w:tcBorders>
              <w:top w:val="nil"/>
              <w:left w:val="nil"/>
              <w:bottom w:val="nil"/>
              <w:right w:val="nil"/>
            </w:tcBorders>
            <w:shd w:val="clear" w:color="auto" w:fill="auto"/>
            <w:noWrap/>
            <w:vAlign w:val="bottom"/>
          </w:tcPr>
          <w:p w14:paraId="76DCEC4E" w14:textId="77777777" w:rsidR="00325CB0" w:rsidRPr="008424BA" w:rsidRDefault="00325CB0" w:rsidP="00EC0434">
            <w:pPr>
              <w:jc w:val="right"/>
              <w:rPr>
                <w:sz w:val="18"/>
                <w:szCs w:val="18"/>
              </w:rPr>
            </w:pPr>
            <w:r w:rsidRPr="008424BA">
              <w:rPr>
                <w:sz w:val="18"/>
                <w:szCs w:val="18"/>
              </w:rPr>
              <w:t>1.1</w:t>
            </w:r>
            <w:r w:rsidR="00EC0434" w:rsidRPr="008424BA">
              <w:rPr>
                <w:sz w:val="18"/>
                <w:szCs w:val="18"/>
              </w:rPr>
              <w:t>4</w:t>
            </w:r>
            <w:r w:rsidRPr="008424BA">
              <w:rPr>
                <w:sz w:val="18"/>
                <w:szCs w:val="18"/>
              </w:rPr>
              <w:t>3.</w:t>
            </w:r>
            <w:r w:rsidR="00EC0434" w:rsidRPr="008424BA">
              <w:rPr>
                <w:sz w:val="18"/>
                <w:szCs w:val="18"/>
              </w:rPr>
              <w:t>461</w:t>
            </w:r>
          </w:p>
        </w:tc>
        <w:tc>
          <w:tcPr>
            <w:tcW w:w="1304" w:type="dxa"/>
            <w:tcBorders>
              <w:top w:val="nil"/>
              <w:left w:val="nil"/>
              <w:bottom w:val="nil"/>
              <w:right w:val="nil"/>
            </w:tcBorders>
            <w:shd w:val="clear" w:color="auto" w:fill="auto"/>
            <w:noWrap/>
            <w:vAlign w:val="bottom"/>
          </w:tcPr>
          <w:p w14:paraId="14627143" w14:textId="77777777" w:rsidR="00325CB0" w:rsidRPr="008424BA" w:rsidRDefault="00EC0434" w:rsidP="00EC0434">
            <w:pPr>
              <w:jc w:val="right"/>
              <w:rPr>
                <w:sz w:val="18"/>
                <w:szCs w:val="18"/>
              </w:rPr>
            </w:pPr>
            <w:r w:rsidRPr="008424BA">
              <w:rPr>
                <w:sz w:val="18"/>
                <w:szCs w:val="18"/>
              </w:rPr>
              <w:t>673</w:t>
            </w:r>
            <w:r w:rsidR="00325CB0" w:rsidRPr="008424BA">
              <w:rPr>
                <w:sz w:val="18"/>
                <w:szCs w:val="18"/>
              </w:rPr>
              <w:t>.</w:t>
            </w:r>
            <w:r w:rsidRPr="008424BA">
              <w:rPr>
                <w:sz w:val="18"/>
                <w:szCs w:val="18"/>
              </w:rPr>
              <w:t>475</w:t>
            </w:r>
          </w:p>
        </w:tc>
        <w:tc>
          <w:tcPr>
            <w:tcW w:w="1204" w:type="dxa"/>
            <w:tcBorders>
              <w:top w:val="nil"/>
              <w:left w:val="nil"/>
              <w:bottom w:val="nil"/>
              <w:right w:val="nil"/>
            </w:tcBorders>
            <w:shd w:val="clear" w:color="auto" w:fill="auto"/>
            <w:noWrap/>
            <w:vAlign w:val="bottom"/>
          </w:tcPr>
          <w:p w14:paraId="1F9FD3CF" w14:textId="77777777" w:rsidR="00325CB0" w:rsidRPr="008424BA" w:rsidRDefault="00325CB0" w:rsidP="00EC0434">
            <w:pPr>
              <w:jc w:val="right"/>
              <w:rPr>
                <w:sz w:val="18"/>
                <w:szCs w:val="18"/>
              </w:rPr>
            </w:pPr>
            <w:r w:rsidRPr="008424BA">
              <w:rPr>
                <w:sz w:val="18"/>
                <w:szCs w:val="18"/>
              </w:rPr>
              <w:t>6</w:t>
            </w:r>
            <w:r w:rsidR="00EC0434" w:rsidRPr="008424BA">
              <w:rPr>
                <w:sz w:val="18"/>
                <w:szCs w:val="18"/>
              </w:rPr>
              <w:t>20</w:t>
            </w:r>
            <w:r w:rsidRPr="008424BA">
              <w:rPr>
                <w:sz w:val="18"/>
                <w:szCs w:val="18"/>
              </w:rPr>
              <w:t>.</w:t>
            </w:r>
            <w:r w:rsidR="00EC0434" w:rsidRPr="008424BA">
              <w:rPr>
                <w:sz w:val="18"/>
                <w:szCs w:val="18"/>
              </w:rPr>
              <w:t>964</w:t>
            </w:r>
          </w:p>
        </w:tc>
        <w:tc>
          <w:tcPr>
            <w:tcW w:w="1106" w:type="dxa"/>
            <w:tcBorders>
              <w:top w:val="nil"/>
              <w:left w:val="nil"/>
              <w:bottom w:val="nil"/>
              <w:right w:val="single" w:sz="4" w:space="0" w:color="auto"/>
            </w:tcBorders>
            <w:shd w:val="clear" w:color="auto" w:fill="auto"/>
            <w:noWrap/>
            <w:vAlign w:val="bottom"/>
          </w:tcPr>
          <w:p w14:paraId="518D7614" w14:textId="77777777" w:rsidR="00325CB0" w:rsidRPr="008424BA" w:rsidRDefault="00325CB0" w:rsidP="00EC0434">
            <w:pPr>
              <w:jc w:val="right"/>
              <w:rPr>
                <w:sz w:val="18"/>
                <w:szCs w:val="18"/>
              </w:rPr>
            </w:pPr>
            <w:r w:rsidRPr="008424BA">
              <w:rPr>
                <w:sz w:val="18"/>
                <w:szCs w:val="18"/>
              </w:rPr>
              <w:t>4</w:t>
            </w:r>
            <w:r w:rsidR="00EC0434" w:rsidRPr="008424BA">
              <w:rPr>
                <w:sz w:val="18"/>
                <w:szCs w:val="18"/>
              </w:rPr>
              <w:t>27</w:t>
            </w:r>
            <w:r w:rsidRPr="008424BA">
              <w:rPr>
                <w:sz w:val="18"/>
                <w:szCs w:val="18"/>
              </w:rPr>
              <w:t>.</w:t>
            </w:r>
            <w:r w:rsidR="00EC0434" w:rsidRPr="008424BA">
              <w:rPr>
                <w:sz w:val="18"/>
                <w:szCs w:val="18"/>
              </w:rPr>
              <w:t>867</w:t>
            </w:r>
          </w:p>
        </w:tc>
      </w:tr>
      <w:tr w:rsidR="00325CB0" w:rsidRPr="008424BA" w14:paraId="2B534DC7"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4CC81204" w14:textId="77777777" w:rsidR="00325CB0" w:rsidRPr="008424BA" w:rsidRDefault="00325CB0" w:rsidP="00614308">
            <w:pPr>
              <w:jc w:val="center"/>
              <w:rPr>
                <w:color w:val="000000"/>
                <w:sz w:val="18"/>
                <w:szCs w:val="18"/>
              </w:rPr>
            </w:pPr>
            <w:r w:rsidRPr="008424BA">
              <w:rPr>
                <w:color w:val="000000"/>
                <w:sz w:val="18"/>
                <w:szCs w:val="18"/>
              </w:rPr>
              <w:t>8</w:t>
            </w:r>
          </w:p>
        </w:tc>
        <w:tc>
          <w:tcPr>
            <w:tcW w:w="4714" w:type="dxa"/>
            <w:tcBorders>
              <w:top w:val="nil"/>
              <w:left w:val="nil"/>
              <w:bottom w:val="nil"/>
              <w:right w:val="single" w:sz="4" w:space="0" w:color="auto"/>
            </w:tcBorders>
            <w:shd w:val="clear" w:color="auto" w:fill="auto"/>
            <w:noWrap/>
            <w:vAlign w:val="bottom"/>
            <w:hideMark/>
          </w:tcPr>
          <w:p w14:paraId="3267EE9B" w14:textId="77777777" w:rsidR="00325CB0" w:rsidRPr="008424BA" w:rsidRDefault="00325CB0" w:rsidP="00614308">
            <w:pPr>
              <w:ind w:left="241"/>
              <w:rPr>
                <w:color w:val="000000"/>
                <w:sz w:val="18"/>
                <w:szCs w:val="18"/>
              </w:rPr>
            </w:pPr>
            <w:r w:rsidRPr="008424BA">
              <w:rPr>
                <w:color w:val="000000"/>
                <w:sz w:val="18"/>
                <w:szCs w:val="18"/>
              </w:rPr>
              <w:t>Diğer teminatsız borçlar</w:t>
            </w:r>
          </w:p>
        </w:tc>
        <w:tc>
          <w:tcPr>
            <w:tcW w:w="1134" w:type="dxa"/>
            <w:tcBorders>
              <w:top w:val="nil"/>
              <w:left w:val="nil"/>
              <w:bottom w:val="single" w:sz="4" w:space="0" w:color="auto"/>
              <w:right w:val="nil"/>
            </w:tcBorders>
            <w:shd w:val="clear" w:color="auto" w:fill="auto"/>
            <w:noWrap/>
            <w:vAlign w:val="bottom"/>
          </w:tcPr>
          <w:p w14:paraId="58399144" w14:textId="77777777" w:rsidR="00325CB0" w:rsidRPr="008424BA" w:rsidRDefault="00EC0434" w:rsidP="00EC0434">
            <w:pPr>
              <w:jc w:val="right"/>
              <w:rPr>
                <w:sz w:val="18"/>
                <w:szCs w:val="18"/>
              </w:rPr>
            </w:pPr>
            <w:r w:rsidRPr="008424BA">
              <w:rPr>
                <w:sz w:val="18"/>
                <w:szCs w:val="18"/>
              </w:rPr>
              <w:t>35</w:t>
            </w:r>
            <w:r w:rsidR="00325CB0" w:rsidRPr="008424BA">
              <w:rPr>
                <w:sz w:val="18"/>
                <w:szCs w:val="18"/>
              </w:rPr>
              <w:t>.</w:t>
            </w:r>
            <w:r w:rsidRPr="008424BA">
              <w:rPr>
                <w:sz w:val="18"/>
                <w:szCs w:val="18"/>
              </w:rPr>
              <w:t>511</w:t>
            </w:r>
          </w:p>
        </w:tc>
        <w:tc>
          <w:tcPr>
            <w:tcW w:w="1304" w:type="dxa"/>
            <w:tcBorders>
              <w:top w:val="nil"/>
              <w:left w:val="nil"/>
              <w:bottom w:val="single" w:sz="4" w:space="0" w:color="auto"/>
              <w:right w:val="nil"/>
            </w:tcBorders>
            <w:shd w:val="clear" w:color="auto" w:fill="auto"/>
            <w:noWrap/>
            <w:vAlign w:val="bottom"/>
          </w:tcPr>
          <w:p w14:paraId="3386B931" w14:textId="77777777" w:rsidR="00325CB0" w:rsidRPr="008424BA" w:rsidRDefault="00EC0434" w:rsidP="00614308">
            <w:pPr>
              <w:jc w:val="right"/>
              <w:rPr>
                <w:sz w:val="18"/>
                <w:szCs w:val="18"/>
              </w:rPr>
            </w:pPr>
            <w:r w:rsidRPr="008424BA">
              <w:rPr>
                <w:sz w:val="18"/>
                <w:szCs w:val="18"/>
              </w:rPr>
              <w:t>95</w:t>
            </w:r>
          </w:p>
        </w:tc>
        <w:tc>
          <w:tcPr>
            <w:tcW w:w="1204" w:type="dxa"/>
            <w:tcBorders>
              <w:top w:val="nil"/>
              <w:left w:val="nil"/>
              <w:bottom w:val="single" w:sz="4" w:space="0" w:color="auto"/>
              <w:right w:val="nil"/>
            </w:tcBorders>
            <w:shd w:val="clear" w:color="auto" w:fill="auto"/>
            <w:noWrap/>
            <w:vAlign w:val="bottom"/>
          </w:tcPr>
          <w:p w14:paraId="527B5E52" w14:textId="77777777" w:rsidR="00325CB0" w:rsidRPr="008424BA" w:rsidRDefault="00EC0434" w:rsidP="00EC0434">
            <w:pPr>
              <w:jc w:val="right"/>
              <w:rPr>
                <w:sz w:val="18"/>
                <w:szCs w:val="18"/>
              </w:rPr>
            </w:pPr>
            <w:r w:rsidRPr="008424BA">
              <w:rPr>
                <w:sz w:val="18"/>
                <w:szCs w:val="18"/>
              </w:rPr>
              <w:t>35</w:t>
            </w:r>
            <w:r w:rsidR="00325CB0" w:rsidRPr="008424BA">
              <w:rPr>
                <w:sz w:val="18"/>
                <w:szCs w:val="18"/>
              </w:rPr>
              <w:t>.</w:t>
            </w:r>
            <w:r w:rsidRPr="008424BA">
              <w:rPr>
                <w:sz w:val="18"/>
                <w:szCs w:val="18"/>
              </w:rPr>
              <w:t>511</w:t>
            </w:r>
          </w:p>
        </w:tc>
        <w:tc>
          <w:tcPr>
            <w:tcW w:w="1106" w:type="dxa"/>
            <w:tcBorders>
              <w:top w:val="nil"/>
              <w:left w:val="nil"/>
              <w:bottom w:val="single" w:sz="4" w:space="0" w:color="auto"/>
              <w:right w:val="single" w:sz="4" w:space="0" w:color="auto"/>
            </w:tcBorders>
            <w:shd w:val="clear" w:color="auto" w:fill="auto"/>
            <w:noWrap/>
            <w:vAlign w:val="bottom"/>
          </w:tcPr>
          <w:p w14:paraId="61DE619A" w14:textId="77777777" w:rsidR="00325CB0" w:rsidRPr="008424BA" w:rsidRDefault="00EC0434" w:rsidP="00614308">
            <w:pPr>
              <w:jc w:val="right"/>
              <w:rPr>
                <w:sz w:val="18"/>
                <w:szCs w:val="18"/>
              </w:rPr>
            </w:pPr>
            <w:r w:rsidRPr="008424BA">
              <w:rPr>
                <w:sz w:val="18"/>
                <w:szCs w:val="18"/>
              </w:rPr>
              <w:t>95</w:t>
            </w:r>
          </w:p>
        </w:tc>
      </w:tr>
      <w:tr w:rsidR="00325CB0" w:rsidRPr="008424BA" w14:paraId="150F29FC"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35DB964C" w14:textId="77777777" w:rsidR="00325CB0" w:rsidRPr="008424BA" w:rsidRDefault="00325CB0" w:rsidP="00614308">
            <w:pPr>
              <w:jc w:val="center"/>
              <w:rPr>
                <w:color w:val="000000"/>
                <w:sz w:val="18"/>
                <w:szCs w:val="18"/>
              </w:rPr>
            </w:pPr>
            <w:r w:rsidRPr="008424BA">
              <w:rPr>
                <w:color w:val="000000"/>
                <w:sz w:val="18"/>
                <w:szCs w:val="18"/>
              </w:rPr>
              <w:t>9</w:t>
            </w:r>
          </w:p>
        </w:tc>
        <w:tc>
          <w:tcPr>
            <w:tcW w:w="4714" w:type="dxa"/>
            <w:tcBorders>
              <w:top w:val="nil"/>
              <w:left w:val="nil"/>
              <w:bottom w:val="nil"/>
              <w:right w:val="single" w:sz="4" w:space="0" w:color="auto"/>
            </w:tcBorders>
            <w:shd w:val="clear" w:color="auto" w:fill="auto"/>
            <w:noWrap/>
            <w:vAlign w:val="bottom"/>
            <w:hideMark/>
          </w:tcPr>
          <w:p w14:paraId="4421B4A1" w14:textId="77777777" w:rsidR="00325CB0" w:rsidRPr="008424BA" w:rsidRDefault="00325CB0" w:rsidP="00614308">
            <w:pPr>
              <w:rPr>
                <w:color w:val="000000"/>
                <w:sz w:val="18"/>
                <w:szCs w:val="18"/>
              </w:rPr>
            </w:pPr>
            <w:r w:rsidRPr="008424BA">
              <w:rPr>
                <w:color w:val="000000"/>
                <w:sz w:val="18"/>
                <w:szCs w:val="18"/>
              </w:rPr>
              <w:t xml:space="preserve">Teminatlı borçlar </w:t>
            </w:r>
          </w:p>
        </w:tc>
        <w:tc>
          <w:tcPr>
            <w:tcW w:w="1134" w:type="dxa"/>
            <w:tcBorders>
              <w:top w:val="nil"/>
              <w:left w:val="nil"/>
              <w:bottom w:val="nil"/>
              <w:right w:val="nil"/>
            </w:tcBorders>
            <w:shd w:val="clear" w:color="auto" w:fill="000000" w:themeFill="text1"/>
            <w:noWrap/>
            <w:vAlign w:val="bottom"/>
          </w:tcPr>
          <w:p w14:paraId="5C1B6837" w14:textId="77777777" w:rsidR="00325CB0" w:rsidRPr="008424BA" w:rsidRDefault="00325CB0" w:rsidP="00614308">
            <w:pPr>
              <w:jc w:val="right"/>
              <w:rPr>
                <w:sz w:val="18"/>
                <w:szCs w:val="18"/>
              </w:rPr>
            </w:pPr>
          </w:p>
        </w:tc>
        <w:tc>
          <w:tcPr>
            <w:tcW w:w="1304" w:type="dxa"/>
            <w:tcBorders>
              <w:top w:val="nil"/>
              <w:left w:val="nil"/>
              <w:bottom w:val="nil"/>
              <w:right w:val="single" w:sz="4" w:space="0" w:color="auto"/>
            </w:tcBorders>
            <w:shd w:val="clear" w:color="auto" w:fill="000000" w:themeFill="text1"/>
            <w:noWrap/>
            <w:vAlign w:val="bottom"/>
          </w:tcPr>
          <w:p w14:paraId="2279FD1E" w14:textId="77777777" w:rsidR="00325CB0" w:rsidRPr="008424BA" w:rsidRDefault="00325CB0" w:rsidP="00614308">
            <w:pPr>
              <w:jc w:val="right"/>
              <w:rPr>
                <w:sz w:val="18"/>
                <w:szCs w:val="18"/>
              </w:rPr>
            </w:pPr>
          </w:p>
        </w:tc>
        <w:tc>
          <w:tcPr>
            <w:tcW w:w="1204" w:type="dxa"/>
            <w:tcBorders>
              <w:top w:val="single" w:sz="4" w:space="0" w:color="auto"/>
              <w:left w:val="nil"/>
              <w:bottom w:val="single" w:sz="4" w:space="0" w:color="auto"/>
              <w:right w:val="nil"/>
            </w:tcBorders>
            <w:shd w:val="clear" w:color="auto" w:fill="auto"/>
            <w:noWrap/>
            <w:vAlign w:val="bottom"/>
          </w:tcPr>
          <w:p w14:paraId="3CF03A65" w14:textId="77777777" w:rsidR="00325CB0" w:rsidRPr="008424BA" w:rsidRDefault="00325CB0" w:rsidP="00614308">
            <w:pPr>
              <w:jc w:val="right"/>
              <w:rPr>
                <w:sz w:val="18"/>
                <w:szCs w:val="18"/>
              </w:rPr>
            </w:pPr>
          </w:p>
        </w:tc>
        <w:tc>
          <w:tcPr>
            <w:tcW w:w="1106" w:type="dxa"/>
            <w:tcBorders>
              <w:top w:val="single" w:sz="4" w:space="0" w:color="auto"/>
              <w:left w:val="nil"/>
              <w:bottom w:val="single" w:sz="4" w:space="0" w:color="auto"/>
              <w:right w:val="single" w:sz="4" w:space="0" w:color="auto"/>
            </w:tcBorders>
            <w:shd w:val="clear" w:color="auto" w:fill="auto"/>
            <w:noWrap/>
            <w:vAlign w:val="bottom"/>
          </w:tcPr>
          <w:p w14:paraId="66FD0E01" w14:textId="77777777" w:rsidR="00325CB0" w:rsidRPr="008424BA" w:rsidRDefault="00325CB0" w:rsidP="00614308">
            <w:pPr>
              <w:jc w:val="right"/>
              <w:rPr>
                <w:sz w:val="18"/>
                <w:szCs w:val="18"/>
              </w:rPr>
            </w:pPr>
          </w:p>
        </w:tc>
      </w:tr>
      <w:tr w:rsidR="00EC0434" w:rsidRPr="008424BA" w14:paraId="06B86D7F"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01CA786D" w14:textId="77777777" w:rsidR="00EC0434" w:rsidRPr="008424BA" w:rsidRDefault="00EC0434" w:rsidP="00EC0434">
            <w:pPr>
              <w:jc w:val="center"/>
              <w:rPr>
                <w:color w:val="000000"/>
                <w:sz w:val="18"/>
                <w:szCs w:val="18"/>
              </w:rPr>
            </w:pPr>
            <w:r w:rsidRPr="008424BA">
              <w:rPr>
                <w:color w:val="000000"/>
                <w:sz w:val="18"/>
                <w:szCs w:val="18"/>
              </w:rPr>
              <w:t>10</w:t>
            </w:r>
          </w:p>
        </w:tc>
        <w:tc>
          <w:tcPr>
            <w:tcW w:w="4714" w:type="dxa"/>
            <w:tcBorders>
              <w:top w:val="nil"/>
              <w:left w:val="nil"/>
              <w:bottom w:val="nil"/>
              <w:right w:val="single" w:sz="4" w:space="0" w:color="auto"/>
            </w:tcBorders>
            <w:shd w:val="clear" w:color="auto" w:fill="auto"/>
            <w:noWrap/>
            <w:vAlign w:val="bottom"/>
            <w:hideMark/>
          </w:tcPr>
          <w:p w14:paraId="4F7A92D6" w14:textId="77777777" w:rsidR="00EC0434" w:rsidRPr="008424BA" w:rsidRDefault="00EC0434" w:rsidP="00EC0434">
            <w:pPr>
              <w:rPr>
                <w:color w:val="000000"/>
                <w:sz w:val="18"/>
                <w:szCs w:val="18"/>
              </w:rPr>
            </w:pPr>
            <w:r w:rsidRPr="008424BA">
              <w:rPr>
                <w:color w:val="000000"/>
                <w:sz w:val="18"/>
                <w:szCs w:val="18"/>
              </w:rPr>
              <w:t>Diğer nakit çıkışları</w:t>
            </w:r>
          </w:p>
        </w:tc>
        <w:tc>
          <w:tcPr>
            <w:tcW w:w="1134" w:type="dxa"/>
            <w:tcBorders>
              <w:top w:val="nil"/>
              <w:left w:val="nil"/>
              <w:bottom w:val="nil"/>
              <w:right w:val="nil"/>
            </w:tcBorders>
            <w:shd w:val="clear" w:color="auto" w:fill="auto"/>
            <w:noWrap/>
            <w:vAlign w:val="bottom"/>
          </w:tcPr>
          <w:p w14:paraId="2C600026" w14:textId="77777777" w:rsidR="00EC0434" w:rsidRPr="008424BA" w:rsidRDefault="00EC0434" w:rsidP="00EC0434">
            <w:pPr>
              <w:jc w:val="right"/>
              <w:rPr>
                <w:sz w:val="18"/>
                <w:szCs w:val="18"/>
              </w:rPr>
            </w:pPr>
            <w:r w:rsidRPr="008424BA">
              <w:rPr>
                <w:sz w:val="18"/>
                <w:szCs w:val="18"/>
              </w:rPr>
              <w:t>223.285</w:t>
            </w:r>
          </w:p>
        </w:tc>
        <w:tc>
          <w:tcPr>
            <w:tcW w:w="1304" w:type="dxa"/>
            <w:tcBorders>
              <w:top w:val="nil"/>
              <w:left w:val="nil"/>
              <w:bottom w:val="nil"/>
              <w:right w:val="nil"/>
            </w:tcBorders>
            <w:shd w:val="clear" w:color="auto" w:fill="auto"/>
            <w:noWrap/>
            <w:vAlign w:val="bottom"/>
          </w:tcPr>
          <w:p w14:paraId="79F28B91" w14:textId="77777777" w:rsidR="00EC0434" w:rsidRPr="008424BA" w:rsidRDefault="00EC0434" w:rsidP="00EC0434">
            <w:pPr>
              <w:jc w:val="right"/>
              <w:rPr>
                <w:sz w:val="18"/>
                <w:szCs w:val="18"/>
              </w:rPr>
            </w:pPr>
            <w:r w:rsidRPr="008424BA">
              <w:rPr>
                <w:sz w:val="18"/>
                <w:szCs w:val="18"/>
              </w:rPr>
              <w:t>208.936</w:t>
            </w:r>
          </w:p>
        </w:tc>
        <w:tc>
          <w:tcPr>
            <w:tcW w:w="1204" w:type="dxa"/>
            <w:tcBorders>
              <w:top w:val="nil"/>
              <w:left w:val="nil"/>
              <w:bottom w:val="nil"/>
              <w:right w:val="nil"/>
            </w:tcBorders>
            <w:shd w:val="clear" w:color="auto" w:fill="auto"/>
            <w:noWrap/>
            <w:vAlign w:val="bottom"/>
          </w:tcPr>
          <w:p w14:paraId="68E12ABE" w14:textId="77777777" w:rsidR="00EC0434" w:rsidRPr="008424BA" w:rsidRDefault="00EC0434" w:rsidP="00EC0434">
            <w:pPr>
              <w:jc w:val="right"/>
              <w:rPr>
                <w:sz w:val="18"/>
                <w:szCs w:val="18"/>
              </w:rPr>
            </w:pPr>
            <w:r w:rsidRPr="008424BA">
              <w:rPr>
                <w:sz w:val="18"/>
                <w:szCs w:val="18"/>
              </w:rPr>
              <w:t>223.285</w:t>
            </w:r>
          </w:p>
        </w:tc>
        <w:tc>
          <w:tcPr>
            <w:tcW w:w="1106" w:type="dxa"/>
            <w:tcBorders>
              <w:top w:val="nil"/>
              <w:left w:val="nil"/>
              <w:bottom w:val="nil"/>
              <w:right w:val="single" w:sz="4" w:space="0" w:color="auto"/>
            </w:tcBorders>
            <w:shd w:val="clear" w:color="auto" w:fill="auto"/>
            <w:noWrap/>
            <w:vAlign w:val="bottom"/>
          </w:tcPr>
          <w:p w14:paraId="2131989C" w14:textId="77777777" w:rsidR="00EC0434" w:rsidRPr="008424BA" w:rsidRDefault="00EC0434" w:rsidP="00EC0434">
            <w:pPr>
              <w:jc w:val="right"/>
              <w:rPr>
                <w:sz w:val="18"/>
                <w:szCs w:val="18"/>
              </w:rPr>
            </w:pPr>
            <w:r w:rsidRPr="008424BA">
              <w:rPr>
                <w:sz w:val="18"/>
                <w:szCs w:val="18"/>
              </w:rPr>
              <w:t>208.936</w:t>
            </w:r>
          </w:p>
        </w:tc>
      </w:tr>
      <w:tr w:rsidR="00EC0434" w:rsidRPr="008424BA" w14:paraId="7A617BFC"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6C4D45ED" w14:textId="77777777" w:rsidR="00EC0434" w:rsidRPr="008424BA" w:rsidRDefault="00EC0434" w:rsidP="00EC0434">
            <w:pPr>
              <w:jc w:val="center"/>
              <w:rPr>
                <w:color w:val="000000"/>
                <w:sz w:val="18"/>
                <w:szCs w:val="18"/>
              </w:rPr>
            </w:pPr>
            <w:r w:rsidRPr="008424BA">
              <w:rPr>
                <w:color w:val="000000"/>
                <w:sz w:val="18"/>
                <w:szCs w:val="18"/>
              </w:rPr>
              <w:t>11</w:t>
            </w:r>
          </w:p>
        </w:tc>
        <w:tc>
          <w:tcPr>
            <w:tcW w:w="4714" w:type="dxa"/>
            <w:tcBorders>
              <w:top w:val="nil"/>
              <w:left w:val="nil"/>
              <w:bottom w:val="nil"/>
              <w:right w:val="single" w:sz="4" w:space="0" w:color="auto"/>
            </w:tcBorders>
            <w:shd w:val="clear" w:color="auto" w:fill="auto"/>
            <w:noWrap/>
            <w:vAlign w:val="bottom"/>
            <w:hideMark/>
          </w:tcPr>
          <w:p w14:paraId="6B80760D" w14:textId="77777777" w:rsidR="00EC0434" w:rsidRPr="008424BA" w:rsidRDefault="00EC0434" w:rsidP="00EC0434">
            <w:pPr>
              <w:ind w:left="241"/>
              <w:rPr>
                <w:color w:val="000000"/>
                <w:sz w:val="18"/>
                <w:szCs w:val="18"/>
              </w:rPr>
            </w:pPr>
            <w:r w:rsidRPr="008424BA">
              <w:rPr>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bottom"/>
          </w:tcPr>
          <w:p w14:paraId="3A3DD2B9" w14:textId="77777777" w:rsidR="00EC0434" w:rsidRPr="008424BA" w:rsidRDefault="00EC0434" w:rsidP="00EC0434">
            <w:pPr>
              <w:jc w:val="right"/>
              <w:rPr>
                <w:sz w:val="18"/>
                <w:szCs w:val="18"/>
              </w:rPr>
            </w:pPr>
            <w:r w:rsidRPr="008424BA">
              <w:rPr>
                <w:sz w:val="18"/>
                <w:szCs w:val="18"/>
              </w:rPr>
              <w:t>223.285</w:t>
            </w:r>
          </w:p>
        </w:tc>
        <w:tc>
          <w:tcPr>
            <w:tcW w:w="1304" w:type="dxa"/>
            <w:tcBorders>
              <w:top w:val="nil"/>
              <w:left w:val="nil"/>
              <w:bottom w:val="nil"/>
              <w:right w:val="nil"/>
            </w:tcBorders>
            <w:shd w:val="clear" w:color="auto" w:fill="auto"/>
            <w:noWrap/>
            <w:vAlign w:val="bottom"/>
          </w:tcPr>
          <w:p w14:paraId="70C9E2BD" w14:textId="77777777" w:rsidR="00EC0434" w:rsidRPr="008424BA" w:rsidRDefault="00EC0434" w:rsidP="00EC0434">
            <w:pPr>
              <w:jc w:val="right"/>
              <w:rPr>
                <w:sz w:val="18"/>
                <w:szCs w:val="18"/>
              </w:rPr>
            </w:pPr>
            <w:r w:rsidRPr="008424BA">
              <w:rPr>
                <w:sz w:val="18"/>
                <w:szCs w:val="18"/>
              </w:rPr>
              <w:t>208.936</w:t>
            </w:r>
          </w:p>
        </w:tc>
        <w:tc>
          <w:tcPr>
            <w:tcW w:w="1204" w:type="dxa"/>
            <w:tcBorders>
              <w:top w:val="nil"/>
              <w:left w:val="nil"/>
              <w:bottom w:val="nil"/>
              <w:right w:val="nil"/>
            </w:tcBorders>
            <w:shd w:val="clear" w:color="auto" w:fill="auto"/>
            <w:noWrap/>
            <w:vAlign w:val="bottom"/>
          </w:tcPr>
          <w:p w14:paraId="0C0C5D35" w14:textId="77777777" w:rsidR="00EC0434" w:rsidRPr="008424BA" w:rsidRDefault="00EC0434" w:rsidP="00EC0434">
            <w:pPr>
              <w:jc w:val="right"/>
              <w:rPr>
                <w:sz w:val="18"/>
                <w:szCs w:val="18"/>
              </w:rPr>
            </w:pPr>
            <w:r w:rsidRPr="008424BA">
              <w:rPr>
                <w:sz w:val="18"/>
                <w:szCs w:val="18"/>
              </w:rPr>
              <w:t>223.285</w:t>
            </w:r>
          </w:p>
        </w:tc>
        <w:tc>
          <w:tcPr>
            <w:tcW w:w="1106" w:type="dxa"/>
            <w:tcBorders>
              <w:top w:val="nil"/>
              <w:left w:val="nil"/>
              <w:bottom w:val="nil"/>
              <w:right w:val="single" w:sz="4" w:space="0" w:color="auto"/>
            </w:tcBorders>
            <w:shd w:val="clear" w:color="auto" w:fill="auto"/>
            <w:noWrap/>
            <w:vAlign w:val="bottom"/>
          </w:tcPr>
          <w:p w14:paraId="51606723" w14:textId="77777777" w:rsidR="00EC0434" w:rsidRPr="008424BA" w:rsidRDefault="00EC0434" w:rsidP="00EC0434">
            <w:pPr>
              <w:jc w:val="right"/>
              <w:rPr>
                <w:sz w:val="18"/>
                <w:szCs w:val="18"/>
              </w:rPr>
            </w:pPr>
            <w:r w:rsidRPr="008424BA">
              <w:rPr>
                <w:sz w:val="18"/>
                <w:szCs w:val="18"/>
              </w:rPr>
              <w:t>208.936</w:t>
            </w:r>
          </w:p>
        </w:tc>
      </w:tr>
      <w:tr w:rsidR="00325CB0" w:rsidRPr="008424BA" w14:paraId="2BBFD3BB"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08DE5D53" w14:textId="77777777" w:rsidR="00325CB0" w:rsidRPr="008424BA" w:rsidRDefault="00325CB0" w:rsidP="00614308">
            <w:pPr>
              <w:jc w:val="center"/>
              <w:rPr>
                <w:color w:val="000000"/>
                <w:sz w:val="18"/>
                <w:szCs w:val="18"/>
              </w:rPr>
            </w:pPr>
            <w:r w:rsidRPr="008424BA">
              <w:rPr>
                <w:color w:val="000000"/>
                <w:sz w:val="18"/>
                <w:szCs w:val="18"/>
              </w:rPr>
              <w:t>12</w:t>
            </w:r>
          </w:p>
        </w:tc>
        <w:tc>
          <w:tcPr>
            <w:tcW w:w="4714" w:type="dxa"/>
            <w:tcBorders>
              <w:top w:val="nil"/>
              <w:left w:val="nil"/>
              <w:bottom w:val="nil"/>
              <w:right w:val="single" w:sz="4" w:space="0" w:color="auto"/>
            </w:tcBorders>
            <w:shd w:val="clear" w:color="auto" w:fill="auto"/>
            <w:noWrap/>
            <w:vAlign w:val="bottom"/>
            <w:hideMark/>
          </w:tcPr>
          <w:p w14:paraId="55AEE67C" w14:textId="77777777" w:rsidR="00325CB0" w:rsidRPr="008424BA" w:rsidRDefault="00325CB0" w:rsidP="00614308">
            <w:pPr>
              <w:ind w:left="241"/>
              <w:rPr>
                <w:color w:val="000000"/>
                <w:sz w:val="18"/>
                <w:szCs w:val="18"/>
              </w:rPr>
            </w:pPr>
            <w:r w:rsidRPr="008424BA">
              <w:rPr>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31CCF8C4" w14:textId="77777777" w:rsidR="00325CB0" w:rsidRPr="008424BA" w:rsidRDefault="00325CB0" w:rsidP="00614308">
            <w:pPr>
              <w:jc w:val="right"/>
              <w:rPr>
                <w:sz w:val="18"/>
                <w:szCs w:val="18"/>
              </w:rPr>
            </w:pPr>
            <w:r w:rsidRPr="008424BA">
              <w:rPr>
                <w:sz w:val="18"/>
                <w:szCs w:val="18"/>
              </w:rPr>
              <w:t>-</w:t>
            </w:r>
          </w:p>
        </w:tc>
        <w:tc>
          <w:tcPr>
            <w:tcW w:w="1304" w:type="dxa"/>
            <w:tcBorders>
              <w:top w:val="nil"/>
              <w:left w:val="nil"/>
              <w:bottom w:val="nil"/>
              <w:right w:val="nil"/>
            </w:tcBorders>
            <w:shd w:val="clear" w:color="auto" w:fill="auto"/>
            <w:noWrap/>
            <w:vAlign w:val="bottom"/>
          </w:tcPr>
          <w:p w14:paraId="1F704940" w14:textId="77777777" w:rsidR="00325CB0" w:rsidRPr="008424BA" w:rsidRDefault="00325CB0" w:rsidP="00614308">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14:paraId="31B6F21E" w14:textId="77777777" w:rsidR="00325CB0" w:rsidRPr="008424BA" w:rsidRDefault="00325CB0" w:rsidP="00614308">
            <w:pPr>
              <w:jc w:val="right"/>
              <w:rPr>
                <w:sz w:val="18"/>
                <w:szCs w:val="18"/>
              </w:rPr>
            </w:pPr>
            <w:r w:rsidRPr="008424BA">
              <w:rPr>
                <w:sz w:val="18"/>
                <w:szCs w:val="18"/>
              </w:rPr>
              <w:t>-</w:t>
            </w:r>
          </w:p>
        </w:tc>
        <w:tc>
          <w:tcPr>
            <w:tcW w:w="1106" w:type="dxa"/>
            <w:tcBorders>
              <w:top w:val="nil"/>
              <w:left w:val="nil"/>
              <w:bottom w:val="nil"/>
              <w:right w:val="single" w:sz="4" w:space="0" w:color="auto"/>
            </w:tcBorders>
            <w:shd w:val="clear" w:color="auto" w:fill="auto"/>
            <w:noWrap/>
            <w:vAlign w:val="bottom"/>
          </w:tcPr>
          <w:p w14:paraId="527348E1" w14:textId="77777777" w:rsidR="00325CB0" w:rsidRPr="008424BA" w:rsidRDefault="00325CB0" w:rsidP="00614308">
            <w:pPr>
              <w:jc w:val="right"/>
              <w:rPr>
                <w:sz w:val="18"/>
                <w:szCs w:val="18"/>
              </w:rPr>
            </w:pPr>
            <w:r w:rsidRPr="008424BA">
              <w:rPr>
                <w:sz w:val="18"/>
                <w:szCs w:val="18"/>
              </w:rPr>
              <w:t>-</w:t>
            </w:r>
          </w:p>
        </w:tc>
      </w:tr>
      <w:tr w:rsidR="00325CB0" w:rsidRPr="008424BA" w14:paraId="7DDBCFB9"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92A674D" w14:textId="77777777" w:rsidR="00325CB0" w:rsidRPr="008424BA" w:rsidRDefault="00325CB0" w:rsidP="00614308">
            <w:pPr>
              <w:jc w:val="center"/>
              <w:rPr>
                <w:color w:val="000000"/>
                <w:sz w:val="18"/>
                <w:szCs w:val="18"/>
              </w:rPr>
            </w:pPr>
            <w:r w:rsidRPr="008424BA">
              <w:rPr>
                <w:color w:val="000000"/>
                <w:sz w:val="18"/>
                <w:szCs w:val="18"/>
              </w:rPr>
              <w:t>13</w:t>
            </w:r>
          </w:p>
        </w:tc>
        <w:tc>
          <w:tcPr>
            <w:tcW w:w="4714" w:type="dxa"/>
            <w:tcBorders>
              <w:top w:val="nil"/>
              <w:left w:val="nil"/>
              <w:bottom w:val="nil"/>
              <w:right w:val="single" w:sz="4" w:space="0" w:color="auto"/>
            </w:tcBorders>
            <w:shd w:val="clear" w:color="auto" w:fill="auto"/>
            <w:vAlign w:val="bottom"/>
            <w:hideMark/>
          </w:tcPr>
          <w:p w14:paraId="6AC9E1EB" w14:textId="77777777" w:rsidR="00325CB0" w:rsidRPr="008424BA" w:rsidRDefault="00325CB0" w:rsidP="00614308">
            <w:pPr>
              <w:ind w:left="241"/>
              <w:rPr>
                <w:color w:val="000000"/>
                <w:sz w:val="18"/>
                <w:szCs w:val="18"/>
              </w:rPr>
            </w:pPr>
            <w:r w:rsidRPr="008424BA">
              <w:rPr>
                <w:color w:val="000000"/>
                <w:sz w:val="18"/>
                <w:szCs w:val="18"/>
              </w:rPr>
              <w:t xml:space="preserve">Finansal piyasalara olan borçlar için verilen ödeme taahhütleri ile diğer bilanço dışı yükümlülükler </w:t>
            </w:r>
          </w:p>
        </w:tc>
        <w:tc>
          <w:tcPr>
            <w:tcW w:w="1134" w:type="dxa"/>
            <w:tcBorders>
              <w:top w:val="nil"/>
              <w:left w:val="nil"/>
              <w:bottom w:val="single" w:sz="4" w:space="0" w:color="auto"/>
              <w:right w:val="nil"/>
            </w:tcBorders>
            <w:shd w:val="clear" w:color="auto" w:fill="auto"/>
            <w:noWrap/>
            <w:vAlign w:val="bottom"/>
          </w:tcPr>
          <w:p w14:paraId="5DECD268" w14:textId="77777777" w:rsidR="00325CB0" w:rsidRPr="008424BA" w:rsidRDefault="00325CB0" w:rsidP="00614308">
            <w:pPr>
              <w:jc w:val="right"/>
              <w:rPr>
                <w:sz w:val="18"/>
                <w:szCs w:val="18"/>
              </w:rPr>
            </w:pPr>
            <w:r w:rsidRPr="008424BA">
              <w:rPr>
                <w:sz w:val="18"/>
                <w:szCs w:val="18"/>
              </w:rPr>
              <w:t>-</w:t>
            </w:r>
          </w:p>
        </w:tc>
        <w:tc>
          <w:tcPr>
            <w:tcW w:w="1304" w:type="dxa"/>
            <w:tcBorders>
              <w:top w:val="nil"/>
              <w:left w:val="nil"/>
              <w:bottom w:val="single" w:sz="4" w:space="0" w:color="auto"/>
              <w:right w:val="nil"/>
            </w:tcBorders>
            <w:shd w:val="clear" w:color="auto" w:fill="auto"/>
            <w:noWrap/>
            <w:vAlign w:val="bottom"/>
          </w:tcPr>
          <w:p w14:paraId="6150B81F" w14:textId="77777777" w:rsidR="00325CB0" w:rsidRPr="008424BA" w:rsidRDefault="00325CB0" w:rsidP="00614308">
            <w:pPr>
              <w:jc w:val="right"/>
              <w:rPr>
                <w:sz w:val="18"/>
                <w:szCs w:val="18"/>
              </w:rPr>
            </w:pPr>
            <w:r w:rsidRPr="008424BA">
              <w:rPr>
                <w:sz w:val="18"/>
                <w:szCs w:val="18"/>
              </w:rPr>
              <w:t>-</w:t>
            </w:r>
          </w:p>
        </w:tc>
        <w:tc>
          <w:tcPr>
            <w:tcW w:w="1204" w:type="dxa"/>
            <w:tcBorders>
              <w:top w:val="nil"/>
              <w:left w:val="nil"/>
              <w:bottom w:val="single" w:sz="4" w:space="0" w:color="auto"/>
              <w:right w:val="nil"/>
            </w:tcBorders>
            <w:shd w:val="clear" w:color="auto" w:fill="auto"/>
            <w:noWrap/>
            <w:vAlign w:val="bottom"/>
          </w:tcPr>
          <w:p w14:paraId="70B45D04" w14:textId="77777777" w:rsidR="00325CB0" w:rsidRPr="008424BA" w:rsidRDefault="00325CB0" w:rsidP="00614308">
            <w:pPr>
              <w:jc w:val="right"/>
              <w:rPr>
                <w:sz w:val="18"/>
                <w:szCs w:val="18"/>
              </w:rPr>
            </w:pPr>
            <w:r w:rsidRPr="008424BA">
              <w:rPr>
                <w:sz w:val="18"/>
                <w:szCs w:val="18"/>
              </w:rPr>
              <w:t>-</w:t>
            </w:r>
          </w:p>
        </w:tc>
        <w:tc>
          <w:tcPr>
            <w:tcW w:w="1106" w:type="dxa"/>
            <w:tcBorders>
              <w:top w:val="nil"/>
              <w:left w:val="nil"/>
              <w:bottom w:val="single" w:sz="4" w:space="0" w:color="auto"/>
              <w:right w:val="single" w:sz="4" w:space="0" w:color="auto"/>
            </w:tcBorders>
            <w:shd w:val="clear" w:color="auto" w:fill="auto"/>
            <w:noWrap/>
            <w:vAlign w:val="bottom"/>
          </w:tcPr>
          <w:p w14:paraId="526167E6" w14:textId="77777777" w:rsidR="00325CB0" w:rsidRPr="008424BA" w:rsidRDefault="00325CB0" w:rsidP="00614308">
            <w:pPr>
              <w:jc w:val="right"/>
              <w:rPr>
                <w:sz w:val="18"/>
                <w:szCs w:val="18"/>
              </w:rPr>
            </w:pPr>
            <w:r w:rsidRPr="008424BA">
              <w:rPr>
                <w:sz w:val="18"/>
                <w:szCs w:val="18"/>
              </w:rPr>
              <w:t>-</w:t>
            </w:r>
          </w:p>
        </w:tc>
      </w:tr>
      <w:tr w:rsidR="00325CB0" w:rsidRPr="008424BA" w14:paraId="0806EA39"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4BCDEFF" w14:textId="77777777" w:rsidR="00325CB0" w:rsidRPr="008424BA" w:rsidRDefault="00325CB0" w:rsidP="00614308">
            <w:pPr>
              <w:jc w:val="center"/>
              <w:rPr>
                <w:color w:val="000000"/>
                <w:sz w:val="18"/>
                <w:szCs w:val="18"/>
              </w:rPr>
            </w:pPr>
            <w:r w:rsidRPr="008424BA">
              <w:rPr>
                <w:color w:val="000000"/>
                <w:sz w:val="18"/>
                <w:szCs w:val="18"/>
              </w:rPr>
              <w:t>14</w:t>
            </w:r>
          </w:p>
        </w:tc>
        <w:tc>
          <w:tcPr>
            <w:tcW w:w="4714" w:type="dxa"/>
            <w:tcBorders>
              <w:top w:val="nil"/>
              <w:left w:val="nil"/>
              <w:bottom w:val="nil"/>
              <w:right w:val="single" w:sz="4" w:space="0" w:color="auto"/>
            </w:tcBorders>
            <w:shd w:val="clear" w:color="auto" w:fill="auto"/>
            <w:vAlign w:val="bottom"/>
            <w:hideMark/>
          </w:tcPr>
          <w:p w14:paraId="0CC3C0F8" w14:textId="77777777" w:rsidR="00325CB0" w:rsidRPr="008424BA" w:rsidRDefault="00325CB0" w:rsidP="00614308">
            <w:pPr>
              <w:rPr>
                <w:color w:val="000000"/>
                <w:sz w:val="18"/>
                <w:szCs w:val="18"/>
              </w:rPr>
            </w:pPr>
            <w:r w:rsidRPr="008424BA">
              <w:rPr>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4CCEA5F6" w14:textId="77777777" w:rsidR="00325CB0" w:rsidRPr="008424BA" w:rsidRDefault="00325CB0" w:rsidP="00614308">
            <w:pPr>
              <w:jc w:val="right"/>
              <w:rPr>
                <w:sz w:val="18"/>
                <w:szCs w:val="18"/>
              </w:rPr>
            </w:pPr>
            <w:r w:rsidRPr="008424BA">
              <w:rPr>
                <w:sz w:val="18"/>
                <w:szCs w:val="18"/>
              </w:rPr>
              <w:t>-</w:t>
            </w:r>
          </w:p>
        </w:tc>
        <w:tc>
          <w:tcPr>
            <w:tcW w:w="1304" w:type="dxa"/>
            <w:tcBorders>
              <w:top w:val="nil"/>
              <w:left w:val="nil"/>
              <w:bottom w:val="nil"/>
              <w:right w:val="nil"/>
            </w:tcBorders>
            <w:shd w:val="clear" w:color="auto" w:fill="auto"/>
            <w:noWrap/>
            <w:vAlign w:val="bottom"/>
          </w:tcPr>
          <w:p w14:paraId="2EC1AD3A" w14:textId="77777777" w:rsidR="00325CB0" w:rsidRPr="008424BA" w:rsidRDefault="00325CB0" w:rsidP="00614308">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14:paraId="571F6243" w14:textId="77777777" w:rsidR="00325CB0" w:rsidRPr="008424BA" w:rsidRDefault="00325CB0" w:rsidP="00614308">
            <w:pPr>
              <w:jc w:val="right"/>
              <w:rPr>
                <w:sz w:val="18"/>
                <w:szCs w:val="18"/>
              </w:rPr>
            </w:pPr>
            <w:r w:rsidRPr="008424BA">
              <w:rPr>
                <w:sz w:val="18"/>
                <w:szCs w:val="18"/>
              </w:rPr>
              <w:t>-</w:t>
            </w:r>
          </w:p>
        </w:tc>
        <w:tc>
          <w:tcPr>
            <w:tcW w:w="1106" w:type="dxa"/>
            <w:tcBorders>
              <w:top w:val="nil"/>
              <w:left w:val="nil"/>
              <w:bottom w:val="nil"/>
              <w:right w:val="single" w:sz="4" w:space="0" w:color="auto"/>
            </w:tcBorders>
            <w:shd w:val="clear" w:color="auto" w:fill="auto"/>
            <w:noWrap/>
            <w:vAlign w:val="bottom"/>
          </w:tcPr>
          <w:p w14:paraId="6A097629" w14:textId="77777777" w:rsidR="00325CB0" w:rsidRPr="008424BA" w:rsidRDefault="00325CB0" w:rsidP="00614308">
            <w:pPr>
              <w:jc w:val="right"/>
              <w:rPr>
                <w:sz w:val="18"/>
                <w:szCs w:val="18"/>
              </w:rPr>
            </w:pPr>
            <w:r w:rsidRPr="008424BA">
              <w:rPr>
                <w:sz w:val="18"/>
                <w:szCs w:val="18"/>
              </w:rPr>
              <w:t>-</w:t>
            </w:r>
          </w:p>
        </w:tc>
      </w:tr>
      <w:tr w:rsidR="00325CB0" w:rsidRPr="008424BA" w14:paraId="4FEA4CE1" w14:textId="77777777" w:rsidTr="00614308">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C5452B2" w14:textId="77777777" w:rsidR="00325CB0" w:rsidRPr="008424BA" w:rsidRDefault="00325CB0" w:rsidP="00614308">
            <w:pPr>
              <w:jc w:val="center"/>
              <w:rPr>
                <w:color w:val="000000"/>
                <w:sz w:val="18"/>
                <w:szCs w:val="18"/>
              </w:rPr>
            </w:pPr>
            <w:r w:rsidRPr="008424BA">
              <w:rPr>
                <w:color w:val="000000"/>
                <w:sz w:val="18"/>
                <w:szCs w:val="18"/>
              </w:rPr>
              <w:t>15</w:t>
            </w:r>
          </w:p>
        </w:tc>
        <w:tc>
          <w:tcPr>
            <w:tcW w:w="4714" w:type="dxa"/>
            <w:tcBorders>
              <w:top w:val="nil"/>
              <w:left w:val="nil"/>
              <w:bottom w:val="single" w:sz="4" w:space="0" w:color="auto"/>
              <w:right w:val="single" w:sz="4" w:space="0" w:color="auto"/>
            </w:tcBorders>
            <w:shd w:val="clear" w:color="auto" w:fill="auto"/>
            <w:noWrap/>
            <w:vAlign w:val="bottom"/>
            <w:hideMark/>
          </w:tcPr>
          <w:p w14:paraId="19F51CCE" w14:textId="77777777" w:rsidR="00325CB0" w:rsidRPr="008424BA" w:rsidRDefault="00325CB0" w:rsidP="00614308">
            <w:pPr>
              <w:rPr>
                <w:color w:val="000000"/>
                <w:sz w:val="18"/>
                <w:szCs w:val="18"/>
              </w:rPr>
            </w:pPr>
            <w:r w:rsidRPr="008424BA">
              <w:rPr>
                <w:color w:val="000000"/>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6B5ECFC5" w14:textId="77777777" w:rsidR="00325CB0" w:rsidRPr="008424BA" w:rsidRDefault="00EC0434" w:rsidP="00EC0434">
            <w:pPr>
              <w:jc w:val="right"/>
              <w:rPr>
                <w:sz w:val="18"/>
                <w:szCs w:val="18"/>
              </w:rPr>
            </w:pPr>
            <w:r w:rsidRPr="008424BA">
              <w:rPr>
                <w:sz w:val="18"/>
                <w:szCs w:val="18"/>
              </w:rPr>
              <w:t>779</w:t>
            </w:r>
            <w:r w:rsidR="00325CB0" w:rsidRPr="008424BA">
              <w:rPr>
                <w:sz w:val="18"/>
                <w:szCs w:val="18"/>
              </w:rPr>
              <w:t>.</w:t>
            </w:r>
            <w:r w:rsidRPr="008424BA">
              <w:rPr>
                <w:sz w:val="18"/>
                <w:szCs w:val="18"/>
              </w:rPr>
              <w:t>115</w:t>
            </w:r>
          </w:p>
        </w:tc>
        <w:tc>
          <w:tcPr>
            <w:tcW w:w="1304" w:type="dxa"/>
            <w:tcBorders>
              <w:top w:val="nil"/>
              <w:left w:val="nil"/>
              <w:bottom w:val="single" w:sz="4" w:space="0" w:color="auto"/>
              <w:right w:val="nil"/>
            </w:tcBorders>
            <w:shd w:val="clear" w:color="auto" w:fill="auto"/>
            <w:noWrap/>
            <w:vAlign w:val="bottom"/>
          </w:tcPr>
          <w:p w14:paraId="2F55969A" w14:textId="77777777" w:rsidR="00325CB0" w:rsidRPr="008424BA" w:rsidRDefault="00EC0434" w:rsidP="00EC0434">
            <w:pPr>
              <w:jc w:val="right"/>
              <w:rPr>
                <w:sz w:val="18"/>
                <w:szCs w:val="18"/>
              </w:rPr>
            </w:pPr>
            <w:r w:rsidRPr="008424BA">
              <w:rPr>
                <w:sz w:val="18"/>
                <w:szCs w:val="18"/>
              </w:rPr>
              <w:t>53</w:t>
            </w:r>
            <w:r w:rsidR="00325CB0" w:rsidRPr="008424BA">
              <w:rPr>
                <w:sz w:val="18"/>
                <w:szCs w:val="18"/>
              </w:rPr>
              <w:t>.</w:t>
            </w:r>
            <w:r w:rsidRPr="008424BA">
              <w:rPr>
                <w:sz w:val="18"/>
                <w:szCs w:val="18"/>
              </w:rPr>
              <w:t>742</w:t>
            </w:r>
          </w:p>
        </w:tc>
        <w:tc>
          <w:tcPr>
            <w:tcW w:w="1204" w:type="dxa"/>
            <w:tcBorders>
              <w:top w:val="nil"/>
              <w:left w:val="nil"/>
              <w:bottom w:val="single" w:sz="4" w:space="0" w:color="auto"/>
              <w:right w:val="nil"/>
            </w:tcBorders>
            <w:shd w:val="clear" w:color="auto" w:fill="auto"/>
            <w:noWrap/>
            <w:vAlign w:val="bottom"/>
          </w:tcPr>
          <w:p w14:paraId="017F6A4A" w14:textId="77777777" w:rsidR="00325CB0" w:rsidRPr="008424BA" w:rsidRDefault="00EC0434" w:rsidP="00EC0434">
            <w:pPr>
              <w:jc w:val="right"/>
              <w:rPr>
                <w:sz w:val="18"/>
                <w:szCs w:val="18"/>
              </w:rPr>
            </w:pPr>
            <w:r w:rsidRPr="008424BA">
              <w:rPr>
                <w:sz w:val="18"/>
                <w:szCs w:val="18"/>
              </w:rPr>
              <w:t>542</w:t>
            </w:r>
            <w:r w:rsidR="00325CB0" w:rsidRPr="008424BA">
              <w:rPr>
                <w:sz w:val="18"/>
                <w:szCs w:val="18"/>
              </w:rPr>
              <w:t>.</w:t>
            </w:r>
            <w:r w:rsidRPr="008424BA">
              <w:rPr>
                <w:sz w:val="18"/>
                <w:szCs w:val="18"/>
              </w:rPr>
              <w:t>972</w:t>
            </w:r>
          </w:p>
        </w:tc>
        <w:tc>
          <w:tcPr>
            <w:tcW w:w="1106" w:type="dxa"/>
            <w:tcBorders>
              <w:top w:val="nil"/>
              <w:left w:val="nil"/>
              <w:bottom w:val="single" w:sz="4" w:space="0" w:color="auto"/>
              <w:right w:val="single" w:sz="4" w:space="0" w:color="auto"/>
            </w:tcBorders>
            <w:shd w:val="clear" w:color="auto" w:fill="auto"/>
            <w:noWrap/>
            <w:vAlign w:val="bottom"/>
          </w:tcPr>
          <w:p w14:paraId="101D5248" w14:textId="77777777" w:rsidR="00325CB0" w:rsidRPr="008424BA" w:rsidRDefault="00EC0434" w:rsidP="00EC0434">
            <w:pPr>
              <w:jc w:val="right"/>
              <w:rPr>
                <w:sz w:val="18"/>
                <w:szCs w:val="18"/>
              </w:rPr>
            </w:pPr>
            <w:r w:rsidRPr="008424BA">
              <w:rPr>
                <w:sz w:val="18"/>
                <w:szCs w:val="18"/>
              </w:rPr>
              <w:t>2.805</w:t>
            </w:r>
          </w:p>
        </w:tc>
      </w:tr>
      <w:tr w:rsidR="00325CB0" w:rsidRPr="008424BA" w14:paraId="264A6A92"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A9425F8" w14:textId="77777777" w:rsidR="00325CB0" w:rsidRPr="008424BA" w:rsidRDefault="00325CB0" w:rsidP="00614308">
            <w:pPr>
              <w:jc w:val="center"/>
              <w:rPr>
                <w:b/>
                <w:color w:val="000000"/>
                <w:sz w:val="18"/>
                <w:szCs w:val="18"/>
              </w:rPr>
            </w:pPr>
            <w:r w:rsidRPr="008424BA">
              <w:rPr>
                <w:b/>
                <w:color w:val="000000"/>
                <w:sz w:val="18"/>
                <w:szCs w:val="18"/>
              </w:rPr>
              <w:t>16</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50819587" w14:textId="77777777" w:rsidR="00325CB0" w:rsidRPr="008424BA" w:rsidRDefault="00325CB0" w:rsidP="00614308">
            <w:pPr>
              <w:rPr>
                <w:b/>
                <w:color w:val="000000"/>
                <w:sz w:val="18"/>
                <w:szCs w:val="18"/>
              </w:rPr>
            </w:pPr>
            <w:r w:rsidRPr="008424BA">
              <w:rPr>
                <w:b/>
                <w:color w:val="000000"/>
                <w:sz w:val="18"/>
                <w:szCs w:val="18"/>
              </w:rPr>
              <w:t xml:space="preserve">TOPLAM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16522E3E" w14:textId="77777777" w:rsidR="00325CB0" w:rsidRPr="008424BA" w:rsidRDefault="00325CB0" w:rsidP="00614308">
            <w:pPr>
              <w:jc w:val="right"/>
              <w:rPr>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69C4BDF6" w14:textId="77777777" w:rsidR="00325CB0" w:rsidRPr="008424BA" w:rsidRDefault="00325CB0" w:rsidP="00614308">
            <w:pPr>
              <w:jc w:val="right"/>
              <w:rPr>
                <w:sz w:val="18"/>
                <w:szCs w:val="18"/>
              </w:rPr>
            </w:pPr>
          </w:p>
        </w:tc>
        <w:tc>
          <w:tcPr>
            <w:tcW w:w="1204" w:type="dxa"/>
            <w:tcBorders>
              <w:top w:val="nil"/>
              <w:left w:val="nil"/>
              <w:bottom w:val="nil"/>
              <w:right w:val="nil"/>
            </w:tcBorders>
            <w:shd w:val="clear" w:color="auto" w:fill="auto"/>
            <w:noWrap/>
            <w:vAlign w:val="bottom"/>
          </w:tcPr>
          <w:p w14:paraId="3BB88479" w14:textId="77777777" w:rsidR="00325CB0" w:rsidRPr="008424BA" w:rsidRDefault="00EC0434" w:rsidP="00EC0434">
            <w:pPr>
              <w:jc w:val="right"/>
              <w:rPr>
                <w:b/>
                <w:sz w:val="18"/>
                <w:szCs w:val="18"/>
              </w:rPr>
            </w:pPr>
            <w:r w:rsidRPr="008424BA">
              <w:rPr>
                <w:b/>
                <w:sz w:val="18"/>
                <w:szCs w:val="18"/>
              </w:rPr>
              <w:t>1.437</w:t>
            </w:r>
            <w:r w:rsidR="00325CB0" w:rsidRPr="008424BA">
              <w:rPr>
                <w:b/>
                <w:sz w:val="18"/>
                <w:szCs w:val="18"/>
              </w:rPr>
              <w:t>.</w:t>
            </w:r>
            <w:r w:rsidRPr="008424BA">
              <w:rPr>
                <w:b/>
                <w:sz w:val="18"/>
                <w:szCs w:val="18"/>
              </w:rPr>
              <w:t>735</w:t>
            </w:r>
          </w:p>
        </w:tc>
        <w:tc>
          <w:tcPr>
            <w:tcW w:w="1106" w:type="dxa"/>
            <w:tcBorders>
              <w:top w:val="nil"/>
              <w:left w:val="nil"/>
              <w:bottom w:val="nil"/>
              <w:right w:val="single" w:sz="4" w:space="0" w:color="auto"/>
            </w:tcBorders>
            <w:shd w:val="clear" w:color="auto" w:fill="auto"/>
            <w:noWrap/>
            <w:vAlign w:val="bottom"/>
          </w:tcPr>
          <w:p w14:paraId="30BEE455" w14:textId="77777777" w:rsidR="00325CB0" w:rsidRPr="008424BA" w:rsidRDefault="00EC0434" w:rsidP="00EC0434">
            <w:pPr>
              <w:jc w:val="right"/>
              <w:rPr>
                <w:b/>
                <w:sz w:val="18"/>
                <w:szCs w:val="18"/>
              </w:rPr>
            </w:pPr>
            <w:r w:rsidRPr="008424BA">
              <w:rPr>
                <w:b/>
                <w:sz w:val="18"/>
                <w:szCs w:val="18"/>
              </w:rPr>
              <w:t>644</w:t>
            </w:r>
            <w:r w:rsidR="00325CB0" w:rsidRPr="008424BA">
              <w:rPr>
                <w:b/>
                <w:sz w:val="18"/>
                <w:szCs w:val="18"/>
              </w:rPr>
              <w:t>.</w:t>
            </w:r>
            <w:r w:rsidRPr="008424BA">
              <w:rPr>
                <w:b/>
                <w:sz w:val="18"/>
                <w:szCs w:val="18"/>
              </w:rPr>
              <w:t>258</w:t>
            </w:r>
          </w:p>
        </w:tc>
      </w:tr>
      <w:tr w:rsidR="00325CB0" w:rsidRPr="008424BA" w14:paraId="32DA5CA8"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E726C7" w14:textId="77777777" w:rsidR="00325CB0" w:rsidRPr="008424BA" w:rsidRDefault="00325CB0" w:rsidP="00614308">
            <w:pPr>
              <w:jc w:val="center"/>
              <w:rPr>
                <w:color w:val="000000"/>
                <w:sz w:val="18"/>
                <w:szCs w:val="18"/>
              </w:rPr>
            </w:pPr>
          </w:p>
        </w:tc>
        <w:tc>
          <w:tcPr>
            <w:tcW w:w="4714" w:type="dxa"/>
            <w:tcBorders>
              <w:top w:val="single" w:sz="4" w:space="0" w:color="auto"/>
              <w:left w:val="nil"/>
              <w:bottom w:val="single" w:sz="4" w:space="0" w:color="auto"/>
              <w:right w:val="nil"/>
            </w:tcBorders>
            <w:shd w:val="clear" w:color="auto" w:fill="auto"/>
            <w:noWrap/>
            <w:vAlign w:val="bottom"/>
            <w:hideMark/>
          </w:tcPr>
          <w:p w14:paraId="31C75B90" w14:textId="77777777" w:rsidR="00325CB0" w:rsidRPr="008424BA" w:rsidRDefault="00325CB0" w:rsidP="00614308">
            <w:pPr>
              <w:rPr>
                <w:b/>
                <w:color w:val="000000"/>
                <w:sz w:val="18"/>
                <w:szCs w:val="18"/>
              </w:rPr>
            </w:pPr>
            <w:r w:rsidRPr="008424BA">
              <w:rPr>
                <w:b/>
                <w:color w:val="000000"/>
                <w:sz w:val="18"/>
                <w:szCs w:val="18"/>
              </w:rPr>
              <w:t>NAKİT GİRİŞLERİ</w:t>
            </w:r>
          </w:p>
        </w:tc>
        <w:tc>
          <w:tcPr>
            <w:tcW w:w="1134" w:type="dxa"/>
            <w:tcBorders>
              <w:top w:val="single" w:sz="4" w:space="0" w:color="auto"/>
              <w:left w:val="single" w:sz="4" w:space="0" w:color="auto"/>
              <w:bottom w:val="single" w:sz="4" w:space="0" w:color="auto"/>
              <w:right w:val="nil"/>
            </w:tcBorders>
            <w:shd w:val="clear" w:color="auto" w:fill="auto"/>
            <w:noWrap/>
            <w:vAlign w:val="bottom"/>
          </w:tcPr>
          <w:p w14:paraId="481070CA" w14:textId="77777777" w:rsidR="00325CB0" w:rsidRPr="008424BA" w:rsidRDefault="00325CB0" w:rsidP="00614308">
            <w:pPr>
              <w:jc w:val="right"/>
              <w:rPr>
                <w:sz w:val="18"/>
                <w:szCs w:val="18"/>
              </w:rPr>
            </w:pP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39C3C82E" w14:textId="77777777" w:rsidR="00325CB0" w:rsidRPr="008424BA" w:rsidRDefault="00325CB0" w:rsidP="00614308">
            <w:pPr>
              <w:jc w:val="right"/>
              <w:rPr>
                <w:sz w:val="18"/>
                <w:szCs w:val="18"/>
              </w:rPr>
            </w:pPr>
          </w:p>
        </w:tc>
        <w:tc>
          <w:tcPr>
            <w:tcW w:w="1204" w:type="dxa"/>
            <w:tcBorders>
              <w:top w:val="single" w:sz="4" w:space="0" w:color="auto"/>
              <w:left w:val="nil"/>
              <w:bottom w:val="single" w:sz="4" w:space="0" w:color="auto"/>
              <w:right w:val="nil"/>
            </w:tcBorders>
            <w:shd w:val="clear" w:color="auto" w:fill="auto"/>
            <w:noWrap/>
            <w:vAlign w:val="bottom"/>
          </w:tcPr>
          <w:p w14:paraId="26E35B8A" w14:textId="77777777" w:rsidR="00325CB0" w:rsidRPr="008424BA" w:rsidRDefault="00325CB0" w:rsidP="00614308">
            <w:pPr>
              <w:jc w:val="right"/>
              <w:rPr>
                <w:sz w:val="18"/>
                <w:szCs w:val="18"/>
              </w:rPr>
            </w:pPr>
          </w:p>
        </w:tc>
        <w:tc>
          <w:tcPr>
            <w:tcW w:w="1106" w:type="dxa"/>
            <w:tcBorders>
              <w:top w:val="single" w:sz="4" w:space="0" w:color="auto"/>
              <w:left w:val="nil"/>
              <w:bottom w:val="single" w:sz="4" w:space="0" w:color="auto"/>
              <w:right w:val="single" w:sz="4" w:space="0" w:color="auto"/>
            </w:tcBorders>
            <w:shd w:val="clear" w:color="auto" w:fill="auto"/>
            <w:noWrap/>
            <w:vAlign w:val="bottom"/>
          </w:tcPr>
          <w:p w14:paraId="7B3B73E7" w14:textId="77777777" w:rsidR="00325CB0" w:rsidRPr="008424BA" w:rsidRDefault="00325CB0" w:rsidP="00614308">
            <w:pPr>
              <w:jc w:val="right"/>
              <w:rPr>
                <w:sz w:val="18"/>
                <w:szCs w:val="18"/>
              </w:rPr>
            </w:pPr>
          </w:p>
        </w:tc>
      </w:tr>
      <w:tr w:rsidR="00325CB0" w:rsidRPr="008424BA" w14:paraId="530EE4AF" w14:textId="77777777" w:rsidTr="00614308">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7E2156B2" w14:textId="77777777" w:rsidR="00325CB0" w:rsidRPr="008424BA" w:rsidRDefault="00325CB0" w:rsidP="00614308">
            <w:pPr>
              <w:jc w:val="center"/>
              <w:rPr>
                <w:color w:val="000000"/>
                <w:sz w:val="18"/>
                <w:szCs w:val="18"/>
              </w:rPr>
            </w:pPr>
            <w:r w:rsidRPr="008424BA">
              <w:rPr>
                <w:color w:val="000000"/>
                <w:sz w:val="18"/>
                <w:szCs w:val="18"/>
              </w:rPr>
              <w:t>17</w:t>
            </w:r>
          </w:p>
        </w:tc>
        <w:tc>
          <w:tcPr>
            <w:tcW w:w="4714" w:type="dxa"/>
            <w:tcBorders>
              <w:top w:val="single" w:sz="4" w:space="0" w:color="auto"/>
              <w:left w:val="nil"/>
              <w:bottom w:val="nil"/>
              <w:right w:val="nil"/>
            </w:tcBorders>
            <w:shd w:val="clear" w:color="auto" w:fill="auto"/>
            <w:noWrap/>
            <w:vAlign w:val="bottom"/>
            <w:hideMark/>
          </w:tcPr>
          <w:p w14:paraId="6007D74F" w14:textId="77777777" w:rsidR="00325CB0" w:rsidRPr="008424BA" w:rsidRDefault="00325CB0" w:rsidP="00614308">
            <w:pPr>
              <w:rPr>
                <w:color w:val="000000"/>
                <w:sz w:val="18"/>
                <w:szCs w:val="18"/>
              </w:rPr>
            </w:pPr>
            <w:r w:rsidRPr="008424BA">
              <w:rPr>
                <w:color w:val="000000"/>
                <w:sz w:val="18"/>
                <w:szCs w:val="18"/>
              </w:rPr>
              <w:t xml:space="preserve">Teminatlı alacaklar </w:t>
            </w:r>
          </w:p>
        </w:tc>
        <w:tc>
          <w:tcPr>
            <w:tcW w:w="1134" w:type="dxa"/>
            <w:tcBorders>
              <w:top w:val="nil"/>
              <w:left w:val="single" w:sz="4" w:space="0" w:color="auto"/>
              <w:bottom w:val="nil"/>
              <w:right w:val="nil"/>
            </w:tcBorders>
            <w:shd w:val="clear" w:color="auto" w:fill="auto"/>
            <w:noWrap/>
            <w:vAlign w:val="bottom"/>
          </w:tcPr>
          <w:p w14:paraId="27DBDA3A" w14:textId="77777777" w:rsidR="00325CB0" w:rsidRPr="008424BA" w:rsidRDefault="00325CB0" w:rsidP="00614308">
            <w:pPr>
              <w:jc w:val="right"/>
              <w:rPr>
                <w:sz w:val="18"/>
                <w:szCs w:val="18"/>
              </w:rPr>
            </w:pPr>
            <w:r w:rsidRPr="008424BA">
              <w:rPr>
                <w:sz w:val="18"/>
                <w:szCs w:val="18"/>
              </w:rPr>
              <w:t>-</w:t>
            </w:r>
          </w:p>
        </w:tc>
        <w:tc>
          <w:tcPr>
            <w:tcW w:w="1304" w:type="dxa"/>
            <w:tcBorders>
              <w:top w:val="nil"/>
              <w:left w:val="single" w:sz="4" w:space="0" w:color="auto"/>
              <w:bottom w:val="nil"/>
              <w:right w:val="nil"/>
            </w:tcBorders>
            <w:shd w:val="clear" w:color="auto" w:fill="auto"/>
            <w:noWrap/>
            <w:vAlign w:val="bottom"/>
          </w:tcPr>
          <w:p w14:paraId="384FA575" w14:textId="77777777" w:rsidR="00325CB0" w:rsidRPr="008424BA" w:rsidRDefault="00325CB0" w:rsidP="00614308">
            <w:pPr>
              <w:jc w:val="right"/>
              <w:rPr>
                <w:sz w:val="18"/>
                <w:szCs w:val="18"/>
              </w:rPr>
            </w:pPr>
            <w:r w:rsidRPr="008424BA">
              <w:rPr>
                <w:sz w:val="18"/>
                <w:szCs w:val="18"/>
              </w:rPr>
              <w:t>-</w:t>
            </w:r>
          </w:p>
        </w:tc>
        <w:tc>
          <w:tcPr>
            <w:tcW w:w="1204" w:type="dxa"/>
            <w:tcBorders>
              <w:top w:val="nil"/>
              <w:left w:val="single" w:sz="4" w:space="0" w:color="auto"/>
              <w:bottom w:val="nil"/>
              <w:right w:val="nil"/>
            </w:tcBorders>
            <w:shd w:val="clear" w:color="auto" w:fill="auto"/>
            <w:noWrap/>
            <w:vAlign w:val="bottom"/>
          </w:tcPr>
          <w:p w14:paraId="628B50CB" w14:textId="77777777" w:rsidR="00325CB0" w:rsidRPr="008424BA" w:rsidRDefault="00325CB0" w:rsidP="00614308">
            <w:pPr>
              <w:jc w:val="right"/>
              <w:rPr>
                <w:sz w:val="18"/>
                <w:szCs w:val="18"/>
              </w:rPr>
            </w:pPr>
            <w:r w:rsidRPr="008424BA">
              <w:rPr>
                <w:sz w:val="18"/>
                <w:szCs w:val="18"/>
              </w:rPr>
              <w:t>-</w:t>
            </w:r>
          </w:p>
        </w:tc>
        <w:tc>
          <w:tcPr>
            <w:tcW w:w="1106" w:type="dxa"/>
            <w:tcBorders>
              <w:top w:val="nil"/>
              <w:left w:val="single" w:sz="4" w:space="0" w:color="auto"/>
              <w:bottom w:val="nil"/>
              <w:right w:val="single" w:sz="4" w:space="0" w:color="auto"/>
            </w:tcBorders>
            <w:shd w:val="clear" w:color="auto" w:fill="auto"/>
            <w:noWrap/>
            <w:vAlign w:val="bottom"/>
          </w:tcPr>
          <w:p w14:paraId="15A76D0A" w14:textId="77777777" w:rsidR="00325CB0" w:rsidRPr="008424BA" w:rsidRDefault="00325CB0" w:rsidP="00614308">
            <w:pPr>
              <w:jc w:val="right"/>
              <w:rPr>
                <w:sz w:val="18"/>
                <w:szCs w:val="18"/>
              </w:rPr>
            </w:pPr>
            <w:r w:rsidRPr="008424BA">
              <w:rPr>
                <w:sz w:val="18"/>
                <w:szCs w:val="18"/>
              </w:rPr>
              <w:t>-</w:t>
            </w:r>
          </w:p>
        </w:tc>
      </w:tr>
      <w:tr w:rsidR="00325CB0" w:rsidRPr="008424BA" w14:paraId="77D9F5D9"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D67F56C" w14:textId="77777777" w:rsidR="00325CB0" w:rsidRPr="008424BA" w:rsidRDefault="00325CB0" w:rsidP="00614308">
            <w:pPr>
              <w:jc w:val="center"/>
              <w:rPr>
                <w:color w:val="000000"/>
                <w:sz w:val="18"/>
                <w:szCs w:val="18"/>
              </w:rPr>
            </w:pPr>
            <w:r w:rsidRPr="008424BA">
              <w:rPr>
                <w:color w:val="000000"/>
                <w:sz w:val="18"/>
                <w:szCs w:val="18"/>
              </w:rPr>
              <w:t>18</w:t>
            </w:r>
          </w:p>
        </w:tc>
        <w:tc>
          <w:tcPr>
            <w:tcW w:w="4714" w:type="dxa"/>
            <w:tcBorders>
              <w:top w:val="nil"/>
              <w:left w:val="nil"/>
              <w:bottom w:val="nil"/>
              <w:right w:val="nil"/>
            </w:tcBorders>
            <w:shd w:val="clear" w:color="auto" w:fill="auto"/>
            <w:noWrap/>
            <w:vAlign w:val="bottom"/>
            <w:hideMark/>
          </w:tcPr>
          <w:p w14:paraId="183F2700" w14:textId="77777777" w:rsidR="00325CB0" w:rsidRPr="008424BA" w:rsidRDefault="00325CB0" w:rsidP="00614308">
            <w:pPr>
              <w:rPr>
                <w:color w:val="000000"/>
                <w:sz w:val="18"/>
                <w:szCs w:val="18"/>
              </w:rPr>
            </w:pPr>
            <w:r w:rsidRPr="008424BA">
              <w:rPr>
                <w:color w:val="000000"/>
                <w:sz w:val="18"/>
                <w:szCs w:val="18"/>
              </w:rPr>
              <w:t xml:space="preserve">Teminatsız alacaklar </w:t>
            </w:r>
          </w:p>
        </w:tc>
        <w:tc>
          <w:tcPr>
            <w:tcW w:w="1134" w:type="dxa"/>
            <w:tcBorders>
              <w:top w:val="nil"/>
              <w:left w:val="single" w:sz="4" w:space="0" w:color="auto"/>
              <w:bottom w:val="nil"/>
              <w:right w:val="nil"/>
            </w:tcBorders>
            <w:shd w:val="clear" w:color="auto" w:fill="auto"/>
            <w:noWrap/>
            <w:vAlign w:val="bottom"/>
          </w:tcPr>
          <w:p w14:paraId="49C7DABB" w14:textId="77777777" w:rsidR="00325CB0" w:rsidRPr="008424BA" w:rsidRDefault="00EC0434" w:rsidP="00EC0434">
            <w:pPr>
              <w:jc w:val="right"/>
              <w:rPr>
                <w:sz w:val="18"/>
                <w:szCs w:val="18"/>
              </w:rPr>
            </w:pPr>
            <w:r w:rsidRPr="008424BA">
              <w:rPr>
                <w:sz w:val="18"/>
                <w:szCs w:val="18"/>
              </w:rPr>
              <w:t>2</w:t>
            </w:r>
            <w:r w:rsidR="00325CB0" w:rsidRPr="008424BA">
              <w:rPr>
                <w:sz w:val="18"/>
                <w:szCs w:val="18"/>
              </w:rPr>
              <w:t>.</w:t>
            </w:r>
            <w:r w:rsidRPr="008424BA">
              <w:rPr>
                <w:sz w:val="18"/>
                <w:szCs w:val="18"/>
              </w:rPr>
              <w:t>98</w:t>
            </w:r>
            <w:r w:rsidR="00325CB0" w:rsidRPr="008424BA">
              <w:rPr>
                <w:sz w:val="18"/>
                <w:szCs w:val="18"/>
              </w:rPr>
              <w:t>4.</w:t>
            </w:r>
            <w:r w:rsidRPr="008424BA">
              <w:rPr>
                <w:sz w:val="18"/>
                <w:szCs w:val="18"/>
              </w:rPr>
              <w:t>261</w:t>
            </w:r>
          </w:p>
        </w:tc>
        <w:tc>
          <w:tcPr>
            <w:tcW w:w="1304" w:type="dxa"/>
            <w:tcBorders>
              <w:top w:val="nil"/>
              <w:left w:val="single" w:sz="4" w:space="0" w:color="auto"/>
              <w:bottom w:val="nil"/>
              <w:right w:val="nil"/>
            </w:tcBorders>
            <w:shd w:val="clear" w:color="auto" w:fill="auto"/>
            <w:noWrap/>
            <w:vAlign w:val="bottom"/>
          </w:tcPr>
          <w:p w14:paraId="131F0676" w14:textId="77777777" w:rsidR="00325CB0" w:rsidRPr="008424BA" w:rsidRDefault="00EC0434" w:rsidP="00EC0434">
            <w:pPr>
              <w:jc w:val="right"/>
              <w:rPr>
                <w:sz w:val="18"/>
                <w:szCs w:val="18"/>
              </w:rPr>
            </w:pPr>
            <w:r w:rsidRPr="008424BA">
              <w:rPr>
                <w:sz w:val="18"/>
                <w:szCs w:val="18"/>
              </w:rPr>
              <w:t>169</w:t>
            </w:r>
            <w:r w:rsidR="00325CB0" w:rsidRPr="008424BA">
              <w:rPr>
                <w:sz w:val="18"/>
                <w:szCs w:val="18"/>
              </w:rPr>
              <w:t>.</w:t>
            </w:r>
            <w:r w:rsidRPr="008424BA">
              <w:rPr>
                <w:sz w:val="18"/>
                <w:szCs w:val="18"/>
              </w:rPr>
              <w:t>393</w:t>
            </w:r>
          </w:p>
        </w:tc>
        <w:tc>
          <w:tcPr>
            <w:tcW w:w="1204" w:type="dxa"/>
            <w:tcBorders>
              <w:top w:val="nil"/>
              <w:left w:val="single" w:sz="4" w:space="0" w:color="auto"/>
              <w:bottom w:val="nil"/>
              <w:right w:val="nil"/>
            </w:tcBorders>
            <w:shd w:val="clear" w:color="auto" w:fill="auto"/>
            <w:noWrap/>
            <w:vAlign w:val="bottom"/>
          </w:tcPr>
          <w:p w14:paraId="28479E22" w14:textId="77777777" w:rsidR="00325CB0" w:rsidRPr="008424BA" w:rsidRDefault="00EC0434" w:rsidP="00EC0434">
            <w:pPr>
              <w:jc w:val="right"/>
              <w:rPr>
                <w:sz w:val="18"/>
                <w:szCs w:val="18"/>
              </w:rPr>
            </w:pPr>
            <w:r w:rsidRPr="008424BA">
              <w:rPr>
                <w:sz w:val="18"/>
                <w:szCs w:val="18"/>
              </w:rPr>
              <w:t>2</w:t>
            </w:r>
            <w:r w:rsidR="00325CB0" w:rsidRPr="008424BA">
              <w:rPr>
                <w:sz w:val="18"/>
                <w:szCs w:val="18"/>
              </w:rPr>
              <w:t>.</w:t>
            </w:r>
            <w:r w:rsidRPr="008424BA">
              <w:rPr>
                <w:sz w:val="18"/>
                <w:szCs w:val="18"/>
              </w:rPr>
              <w:t>905</w:t>
            </w:r>
            <w:r w:rsidR="00325CB0" w:rsidRPr="008424BA">
              <w:rPr>
                <w:sz w:val="18"/>
                <w:szCs w:val="18"/>
              </w:rPr>
              <w:t>.</w:t>
            </w:r>
            <w:r w:rsidRPr="008424BA">
              <w:rPr>
                <w:sz w:val="18"/>
                <w:szCs w:val="18"/>
              </w:rPr>
              <w:t>506</w:t>
            </w:r>
          </w:p>
        </w:tc>
        <w:tc>
          <w:tcPr>
            <w:tcW w:w="1106" w:type="dxa"/>
            <w:tcBorders>
              <w:top w:val="nil"/>
              <w:left w:val="single" w:sz="4" w:space="0" w:color="auto"/>
              <w:bottom w:val="nil"/>
              <w:right w:val="single" w:sz="4" w:space="0" w:color="auto"/>
            </w:tcBorders>
            <w:shd w:val="clear" w:color="auto" w:fill="auto"/>
            <w:noWrap/>
            <w:vAlign w:val="bottom"/>
          </w:tcPr>
          <w:p w14:paraId="5E8A39D8" w14:textId="77777777" w:rsidR="00325CB0" w:rsidRPr="008424BA" w:rsidRDefault="00325CB0" w:rsidP="00EC0434">
            <w:pPr>
              <w:jc w:val="right"/>
              <w:rPr>
                <w:sz w:val="18"/>
                <w:szCs w:val="18"/>
              </w:rPr>
            </w:pPr>
            <w:r w:rsidRPr="008424BA">
              <w:rPr>
                <w:sz w:val="18"/>
                <w:szCs w:val="18"/>
              </w:rPr>
              <w:t>1</w:t>
            </w:r>
            <w:r w:rsidR="00EC0434" w:rsidRPr="008424BA">
              <w:rPr>
                <w:sz w:val="18"/>
                <w:szCs w:val="18"/>
              </w:rPr>
              <w:t>53</w:t>
            </w:r>
            <w:r w:rsidRPr="008424BA">
              <w:rPr>
                <w:sz w:val="18"/>
                <w:szCs w:val="18"/>
              </w:rPr>
              <w:t>.</w:t>
            </w:r>
            <w:r w:rsidR="00EC0434" w:rsidRPr="008424BA">
              <w:rPr>
                <w:sz w:val="18"/>
                <w:szCs w:val="18"/>
              </w:rPr>
              <w:t>316</w:t>
            </w:r>
          </w:p>
        </w:tc>
      </w:tr>
      <w:tr w:rsidR="00325CB0" w:rsidRPr="008424BA" w14:paraId="3127DE7E" w14:textId="77777777" w:rsidTr="00614308">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7FB972A0" w14:textId="77777777" w:rsidR="00325CB0" w:rsidRPr="008424BA" w:rsidRDefault="00325CB0" w:rsidP="00614308">
            <w:pPr>
              <w:jc w:val="center"/>
              <w:rPr>
                <w:color w:val="000000"/>
                <w:sz w:val="18"/>
                <w:szCs w:val="18"/>
              </w:rPr>
            </w:pPr>
            <w:r w:rsidRPr="008424BA">
              <w:rPr>
                <w:color w:val="000000"/>
                <w:sz w:val="18"/>
                <w:szCs w:val="18"/>
              </w:rPr>
              <w:t>19</w:t>
            </w:r>
          </w:p>
        </w:tc>
        <w:tc>
          <w:tcPr>
            <w:tcW w:w="4714" w:type="dxa"/>
            <w:tcBorders>
              <w:top w:val="nil"/>
              <w:left w:val="nil"/>
              <w:bottom w:val="single" w:sz="4" w:space="0" w:color="auto"/>
              <w:right w:val="nil"/>
            </w:tcBorders>
            <w:shd w:val="clear" w:color="auto" w:fill="auto"/>
            <w:noWrap/>
            <w:vAlign w:val="bottom"/>
            <w:hideMark/>
          </w:tcPr>
          <w:p w14:paraId="086F5A71" w14:textId="77777777" w:rsidR="00325CB0" w:rsidRPr="008424BA" w:rsidRDefault="00325CB0" w:rsidP="00614308">
            <w:pPr>
              <w:rPr>
                <w:color w:val="000000"/>
                <w:sz w:val="18"/>
                <w:szCs w:val="18"/>
              </w:rPr>
            </w:pPr>
            <w:r w:rsidRPr="008424BA">
              <w:rPr>
                <w:color w:val="000000"/>
                <w:sz w:val="18"/>
                <w:szCs w:val="18"/>
              </w:rPr>
              <w:t>Diğer nakit girişleri</w:t>
            </w:r>
          </w:p>
        </w:tc>
        <w:tc>
          <w:tcPr>
            <w:tcW w:w="1134" w:type="dxa"/>
            <w:tcBorders>
              <w:top w:val="nil"/>
              <w:left w:val="single" w:sz="4" w:space="0" w:color="auto"/>
              <w:bottom w:val="single" w:sz="4" w:space="0" w:color="auto"/>
              <w:right w:val="nil"/>
            </w:tcBorders>
            <w:shd w:val="clear" w:color="auto" w:fill="auto"/>
            <w:noWrap/>
            <w:vAlign w:val="bottom"/>
          </w:tcPr>
          <w:p w14:paraId="32ED4D56" w14:textId="77777777" w:rsidR="00325CB0" w:rsidRPr="008424BA" w:rsidRDefault="00EC0434" w:rsidP="00EC0434">
            <w:pPr>
              <w:jc w:val="right"/>
              <w:rPr>
                <w:sz w:val="18"/>
                <w:szCs w:val="18"/>
              </w:rPr>
            </w:pPr>
            <w:r w:rsidRPr="008424BA">
              <w:rPr>
                <w:sz w:val="18"/>
                <w:szCs w:val="18"/>
              </w:rPr>
              <w:t>201</w:t>
            </w:r>
            <w:r w:rsidR="00325CB0" w:rsidRPr="008424BA">
              <w:rPr>
                <w:sz w:val="18"/>
                <w:szCs w:val="18"/>
              </w:rPr>
              <w:t>.</w:t>
            </w:r>
            <w:r w:rsidRPr="008424BA">
              <w:rPr>
                <w:sz w:val="18"/>
                <w:szCs w:val="18"/>
              </w:rPr>
              <w:t>370</w:t>
            </w:r>
          </w:p>
        </w:tc>
        <w:tc>
          <w:tcPr>
            <w:tcW w:w="1304" w:type="dxa"/>
            <w:tcBorders>
              <w:top w:val="nil"/>
              <w:left w:val="single" w:sz="4" w:space="0" w:color="auto"/>
              <w:bottom w:val="single" w:sz="4" w:space="0" w:color="auto"/>
              <w:right w:val="nil"/>
            </w:tcBorders>
            <w:shd w:val="clear" w:color="auto" w:fill="auto"/>
            <w:noWrap/>
            <w:vAlign w:val="bottom"/>
          </w:tcPr>
          <w:p w14:paraId="54BC9D21" w14:textId="77777777" w:rsidR="00325CB0" w:rsidRPr="008424BA" w:rsidRDefault="00EC0434" w:rsidP="00EC0434">
            <w:pPr>
              <w:jc w:val="right"/>
              <w:rPr>
                <w:sz w:val="18"/>
                <w:szCs w:val="18"/>
              </w:rPr>
            </w:pPr>
            <w:r w:rsidRPr="008424BA">
              <w:rPr>
                <w:sz w:val="18"/>
                <w:szCs w:val="18"/>
              </w:rPr>
              <w:t>178</w:t>
            </w:r>
            <w:r w:rsidR="00325CB0" w:rsidRPr="008424BA">
              <w:rPr>
                <w:sz w:val="18"/>
                <w:szCs w:val="18"/>
              </w:rPr>
              <w:t>.</w:t>
            </w:r>
            <w:r w:rsidRPr="008424BA">
              <w:rPr>
                <w:sz w:val="18"/>
                <w:szCs w:val="18"/>
              </w:rPr>
              <w:t>190</w:t>
            </w:r>
          </w:p>
        </w:tc>
        <w:tc>
          <w:tcPr>
            <w:tcW w:w="1204" w:type="dxa"/>
            <w:tcBorders>
              <w:top w:val="nil"/>
              <w:left w:val="single" w:sz="4" w:space="0" w:color="auto"/>
              <w:bottom w:val="single" w:sz="4" w:space="0" w:color="auto"/>
              <w:right w:val="nil"/>
            </w:tcBorders>
            <w:shd w:val="clear" w:color="auto" w:fill="auto"/>
            <w:noWrap/>
            <w:vAlign w:val="bottom"/>
          </w:tcPr>
          <w:p w14:paraId="62E4E05D" w14:textId="77777777" w:rsidR="00325CB0" w:rsidRPr="008424BA" w:rsidRDefault="00EC0434" w:rsidP="00EC0434">
            <w:pPr>
              <w:jc w:val="right"/>
              <w:rPr>
                <w:sz w:val="18"/>
                <w:szCs w:val="18"/>
              </w:rPr>
            </w:pPr>
            <w:r w:rsidRPr="008424BA">
              <w:rPr>
                <w:sz w:val="18"/>
                <w:szCs w:val="18"/>
              </w:rPr>
              <w:t>201</w:t>
            </w:r>
            <w:r w:rsidR="00325CB0" w:rsidRPr="008424BA">
              <w:rPr>
                <w:sz w:val="18"/>
                <w:szCs w:val="18"/>
              </w:rPr>
              <w:t>.</w:t>
            </w:r>
            <w:r w:rsidRPr="008424BA">
              <w:rPr>
                <w:sz w:val="18"/>
                <w:szCs w:val="18"/>
              </w:rPr>
              <w:t>370</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018046C7" w14:textId="77777777" w:rsidR="00325CB0" w:rsidRPr="008424BA" w:rsidRDefault="00EC0434" w:rsidP="00EC0434">
            <w:pPr>
              <w:jc w:val="right"/>
              <w:rPr>
                <w:sz w:val="18"/>
                <w:szCs w:val="18"/>
              </w:rPr>
            </w:pPr>
            <w:r w:rsidRPr="008424BA">
              <w:rPr>
                <w:sz w:val="18"/>
                <w:szCs w:val="18"/>
              </w:rPr>
              <w:t>178</w:t>
            </w:r>
            <w:r w:rsidR="00325CB0" w:rsidRPr="008424BA">
              <w:rPr>
                <w:sz w:val="18"/>
                <w:szCs w:val="18"/>
              </w:rPr>
              <w:t>.</w:t>
            </w:r>
            <w:r w:rsidRPr="008424BA">
              <w:rPr>
                <w:sz w:val="18"/>
                <w:szCs w:val="18"/>
              </w:rPr>
              <w:t>190</w:t>
            </w:r>
          </w:p>
        </w:tc>
      </w:tr>
      <w:tr w:rsidR="00325CB0" w:rsidRPr="008424BA" w14:paraId="50A40365"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18F42F7" w14:textId="77777777" w:rsidR="00325CB0" w:rsidRPr="008424BA" w:rsidRDefault="00325CB0" w:rsidP="00614308">
            <w:pPr>
              <w:jc w:val="center"/>
              <w:rPr>
                <w:b/>
                <w:color w:val="000000"/>
                <w:sz w:val="18"/>
                <w:szCs w:val="18"/>
              </w:rPr>
            </w:pPr>
            <w:r w:rsidRPr="008424BA">
              <w:rPr>
                <w:b/>
                <w:color w:val="000000"/>
                <w:sz w:val="18"/>
                <w:szCs w:val="18"/>
              </w:rPr>
              <w:t>20</w:t>
            </w:r>
          </w:p>
        </w:tc>
        <w:tc>
          <w:tcPr>
            <w:tcW w:w="4714" w:type="dxa"/>
            <w:tcBorders>
              <w:top w:val="single" w:sz="4" w:space="0" w:color="auto"/>
              <w:left w:val="nil"/>
              <w:bottom w:val="single" w:sz="4" w:space="0" w:color="auto"/>
              <w:right w:val="nil"/>
            </w:tcBorders>
            <w:shd w:val="clear" w:color="auto" w:fill="auto"/>
            <w:noWrap/>
            <w:vAlign w:val="bottom"/>
            <w:hideMark/>
          </w:tcPr>
          <w:p w14:paraId="5008F61A" w14:textId="77777777" w:rsidR="00325CB0" w:rsidRPr="008424BA" w:rsidRDefault="00325CB0" w:rsidP="00614308">
            <w:pPr>
              <w:rPr>
                <w:b/>
                <w:color w:val="000000"/>
                <w:sz w:val="18"/>
                <w:szCs w:val="18"/>
              </w:rPr>
            </w:pPr>
            <w:r w:rsidRPr="008424BA">
              <w:rPr>
                <w:b/>
                <w:color w:val="000000"/>
                <w:sz w:val="18"/>
                <w:szCs w:val="18"/>
              </w:rPr>
              <w:t xml:space="preserve">TOPLAM NAKİT GİRİŞLERİ </w:t>
            </w:r>
          </w:p>
        </w:tc>
        <w:tc>
          <w:tcPr>
            <w:tcW w:w="1134" w:type="dxa"/>
            <w:tcBorders>
              <w:top w:val="nil"/>
              <w:left w:val="single" w:sz="4" w:space="0" w:color="auto"/>
              <w:bottom w:val="single" w:sz="4" w:space="0" w:color="auto"/>
              <w:right w:val="nil"/>
            </w:tcBorders>
            <w:shd w:val="clear" w:color="auto" w:fill="auto"/>
            <w:noWrap/>
            <w:vAlign w:val="bottom"/>
          </w:tcPr>
          <w:p w14:paraId="02D6290D" w14:textId="77777777" w:rsidR="00325CB0" w:rsidRPr="008424BA" w:rsidRDefault="00EC0434" w:rsidP="00EC0434">
            <w:pPr>
              <w:jc w:val="right"/>
              <w:rPr>
                <w:b/>
                <w:sz w:val="18"/>
                <w:szCs w:val="18"/>
              </w:rPr>
            </w:pPr>
            <w:r w:rsidRPr="008424BA">
              <w:rPr>
                <w:b/>
                <w:sz w:val="18"/>
                <w:szCs w:val="18"/>
              </w:rPr>
              <w:t>3</w:t>
            </w:r>
            <w:r w:rsidR="00426080" w:rsidRPr="008424BA">
              <w:rPr>
                <w:b/>
                <w:sz w:val="18"/>
                <w:szCs w:val="18"/>
              </w:rPr>
              <w:t>.</w:t>
            </w:r>
            <w:r w:rsidRPr="008424BA">
              <w:rPr>
                <w:b/>
                <w:sz w:val="18"/>
                <w:szCs w:val="18"/>
              </w:rPr>
              <w:t>185</w:t>
            </w:r>
            <w:r w:rsidR="00426080" w:rsidRPr="008424BA">
              <w:rPr>
                <w:b/>
                <w:sz w:val="18"/>
                <w:szCs w:val="18"/>
              </w:rPr>
              <w:t>.</w:t>
            </w:r>
            <w:r w:rsidRPr="008424BA">
              <w:rPr>
                <w:b/>
                <w:sz w:val="18"/>
                <w:szCs w:val="18"/>
              </w:rPr>
              <w:t>631</w:t>
            </w:r>
          </w:p>
        </w:tc>
        <w:tc>
          <w:tcPr>
            <w:tcW w:w="1304" w:type="dxa"/>
            <w:tcBorders>
              <w:top w:val="nil"/>
              <w:left w:val="single" w:sz="4" w:space="0" w:color="auto"/>
              <w:bottom w:val="single" w:sz="4" w:space="0" w:color="auto"/>
              <w:right w:val="nil"/>
            </w:tcBorders>
            <w:shd w:val="clear" w:color="auto" w:fill="auto"/>
            <w:noWrap/>
            <w:vAlign w:val="bottom"/>
          </w:tcPr>
          <w:p w14:paraId="6CF196E3" w14:textId="77777777" w:rsidR="00325CB0" w:rsidRPr="008424BA" w:rsidRDefault="00EC0434" w:rsidP="00EC0434">
            <w:pPr>
              <w:jc w:val="right"/>
              <w:rPr>
                <w:b/>
                <w:sz w:val="18"/>
                <w:szCs w:val="18"/>
              </w:rPr>
            </w:pPr>
            <w:r w:rsidRPr="008424BA">
              <w:rPr>
                <w:b/>
                <w:sz w:val="18"/>
                <w:szCs w:val="18"/>
              </w:rPr>
              <w:t>347</w:t>
            </w:r>
            <w:r w:rsidR="00426080" w:rsidRPr="008424BA">
              <w:rPr>
                <w:b/>
                <w:sz w:val="18"/>
                <w:szCs w:val="18"/>
              </w:rPr>
              <w:t>.</w:t>
            </w:r>
            <w:r w:rsidRPr="008424BA">
              <w:rPr>
                <w:b/>
                <w:sz w:val="18"/>
                <w:szCs w:val="18"/>
              </w:rPr>
              <w:t>583</w:t>
            </w:r>
          </w:p>
        </w:tc>
        <w:tc>
          <w:tcPr>
            <w:tcW w:w="1204" w:type="dxa"/>
            <w:tcBorders>
              <w:top w:val="nil"/>
              <w:left w:val="single" w:sz="4" w:space="0" w:color="auto"/>
              <w:bottom w:val="single" w:sz="4" w:space="0" w:color="auto"/>
              <w:right w:val="nil"/>
            </w:tcBorders>
            <w:shd w:val="clear" w:color="auto" w:fill="auto"/>
            <w:noWrap/>
            <w:vAlign w:val="bottom"/>
          </w:tcPr>
          <w:p w14:paraId="0B366108" w14:textId="77777777" w:rsidR="00325CB0" w:rsidRPr="008424BA" w:rsidRDefault="00EC0434" w:rsidP="00EC0434">
            <w:pPr>
              <w:jc w:val="right"/>
              <w:rPr>
                <w:b/>
                <w:sz w:val="18"/>
                <w:szCs w:val="18"/>
              </w:rPr>
            </w:pPr>
            <w:r w:rsidRPr="008424BA">
              <w:rPr>
                <w:rStyle w:val="CommentReference"/>
                <w:b/>
                <w:sz w:val="18"/>
                <w:szCs w:val="18"/>
              </w:rPr>
              <w:t>3</w:t>
            </w:r>
            <w:r w:rsidR="00426080" w:rsidRPr="008424BA">
              <w:rPr>
                <w:rStyle w:val="CommentReference"/>
                <w:b/>
                <w:sz w:val="18"/>
                <w:szCs w:val="18"/>
              </w:rPr>
              <w:t>.</w:t>
            </w:r>
            <w:r w:rsidRPr="008424BA">
              <w:rPr>
                <w:rStyle w:val="CommentReference"/>
                <w:b/>
                <w:sz w:val="18"/>
                <w:szCs w:val="18"/>
              </w:rPr>
              <w:t>106</w:t>
            </w:r>
            <w:r w:rsidR="00426080" w:rsidRPr="008424BA">
              <w:rPr>
                <w:rStyle w:val="CommentReference"/>
                <w:b/>
                <w:sz w:val="18"/>
                <w:szCs w:val="18"/>
              </w:rPr>
              <w:t>.</w:t>
            </w:r>
            <w:r w:rsidRPr="008424BA">
              <w:rPr>
                <w:rStyle w:val="CommentReference"/>
                <w:b/>
                <w:sz w:val="18"/>
                <w:szCs w:val="18"/>
              </w:rPr>
              <w:t>876</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40351CF0" w14:textId="77777777" w:rsidR="00325CB0" w:rsidRPr="008424BA" w:rsidRDefault="00EC0434" w:rsidP="00EC0434">
            <w:pPr>
              <w:jc w:val="right"/>
              <w:rPr>
                <w:b/>
                <w:sz w:val="18"/>
                <w:szCs w:val="18"/>
              </w:rPr>
            </w:pPr>
            <w:r w:rsidRPr="008424BA">
              <w:rPr>
                <w:b/>
                <w:sz w:val="18"/>
                <w:szCs w:val="18"/>
              </w:rPr>
              <w:t>331</w:t>
            </w:r>
            <w:r w:rsidR="00426080" w:rsidRPr="008424BA">
              <w:rPr>
                <w:b/>
                <w:sz w:val="18"/>
                <w:szCs w:val="18"/>
              </w:rPr>
              <w:t>.</w:t>
            </w:r>
            <w:r w:rsidRPr="008424BA">
              <w:rPr>
                <w:b/>
                <w:sz w:val="18"/>
                <w:szCs w:val="18"/>
              </w:rPr>
              <w:t>506</w:t>
            </w:r>
          </w:p>
        </w:tc>
      </w:tr>
      <w:tr w:rsidR="00325CB0" w:rsidRPr="008424BA" w14:paraId="2FF34985" w14:textId="77777777" w:rsidTr="00614308">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3F231C39" w14:textId="77777777" w:rsidR="00325CB0" w:rsidRPr="008424BA" w:rsidRDefault="00325CB0" w:rsidP="00614308">
            <w:pPr>
              <w:jc w:val="center"/>
              <w:rPr>
                <w:b/>
                <w:color w:val="000000"/>
                <w:sz w:val="18"/>
                <w:szCs w:val="18"/>
              </w:rPr>
            </w:pP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40FE8B14" w14:textId="77777777" w:rsidR="00325CB0" w:rsidRPr="008424BA" w:rsidRDefault="00325CB0" w:rsidP="00614308">
            <w:pPr>
              <w:rPr>
                <w:b/>
                <w:color w:val="000000"/>
                <w:sz w:val="18"/>
                <w:szCs w:val="18"/>
              </w:rPr>
            </w:pPr>
            <w:r w:rsidRPr="008424BA">
              <w:rPr>
                <w:b/>
                <w:color w:val="000000"/>
                <w:sz w:val="18"/>
                <w:szCs w:val="18"/>
              </w:rPr>
              <w:t> </w:t>
            </w:r>
          </w:p>
        </w:tc>
        <w:tc>
          <w:tcPr>
            <w:tcW w:w="1134" w:type="dxa"/>
            <w:tcBorders>
              <w:top w:val="single" w:sz="4" w:space="0" w:color="auto"/>
              <w:left w:val="nil"/>
              <w:bottom w:val="single" w:sz="4" w:space="0" w:color="auto"/>
              <w:right w:val="nil"/>
            </w:tcBorders>
            <w:shd w:val="clear" w:color="auto" w:fill="auto"/>
            <w:noWrap/>
            <w:vAlign w:val="bottom"/>
          </w:tcPr>
          <w:p w14:paraId="002A45FA" w14:textId="77777777" w:rsidR="00325CB0" w:rsidRPr="008424BA"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70CB34C6" w14:textId="77777777" w:rsidR="00325CB0" w:rsidRPr="008424BA" w:rsidRDefault="00325CB0" w:rsidP="00614308">
            <w:pPr>
              <w:jc w:val="right"/>
              <w:rPr>
                <w:b/>
                <w:color w:val="000000"/>
                <w:sz w:val="18"/>
                <w:szCs w:val="18"/>
              </w:rPr>
            </w:pPr>
          </w:p>
        </w:tc>
        <w:tc>
          <w:tcPr>
            <w:tcW w:w="2310" w:type="dxa"/>
            <w:gridSpan w:val="2"/>
            <w:tcBorders>
              <w:top w:val="single" w:sz="4" w:space="0" w:color="auto"/>
              <w:left w:val="nil"/>
              <w:bottom w:val="single" w:sz="4" w:space="0" w:color="auto"/>
              <w:right w:val="single" w:sz="4" w:space="0" w:color="auto"/>
            </w:tcBorders>
            <w:shd w:val="clear" w:color="auto" w:fill="auto"/>
            <w:noWrap/>
            <w:vAlign w:val="bottom"/>
          </w:tcPr>
          <w:p w14:paraId="3EB48F89" w14:textId="77777777" w:rsidR="00325CB0" w:rsidRPr="008424BA" w:rsidRDefault="00325CB0" w:rsidP="00614308">
            <w:pPr>
              <w:jc w:val="center"/>
              <w:rPr>
                <w:b/>
                <w:color w:val="000000"/>
                <w:sz w:val="18"/>
                <w:szCs w:val="18"/>
              </w:rPr>
            </w:pPr>
            <w:r w:rsidRPr="008424BA">
              <w:rPr>
                <w:b/>
                <w:color w:val="000000"/>
                <w:sz w:val="18"/>
                <w:szCs w:val="18"/>
              </w:rPr>
              <w:t>Üst Sınır Uygulanmış Değerler</w:t>
            </w:r>
          </w:p>
        </w:tc>
      </w:tr>
      <w:tr w:rsidR="00325CB0" w:rsidRPr="008424BA" w14:paraId="44F24995"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358497C" w14:textId="77777777" w:rsidR="00325CB0" w:rsidRPr="008424BA" w:rsidRDefault="00325CB0" w:rsidP="00614308">
            <w:pPr>
              <w:jc w:val="center"/>
              <w:rPr>
                <w:b/>
                <w:color w:val="000000"/>
                <w:sz w:val="18"/>
                <w:szCs w:val="18"/>
              </w:rPr>
            </w:pPr>
            <w:r w:rsidRPr="008424BA">
              <w:rPr>
                <w:b/>
                <w:color w:val="000000"/>
                <w:sz w:val="18"/>
                <w:szCs w:val="18"/>
              </w:rPr>
              <w:t>21</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0D07EF8B" w14:textId="77777777" w:rsidR="00325CB0" w:rsidRPr="008424BA" w:rsidRDefault="00325CB0" w:rsidP="00614308">
            <w:pPr>
              <w:rPr>
                <w:b/>
                <w:color w:val="000000"/>
                <w:sz w:val="18"/>
                <w:szCs w:val="18"/>
              </w:rPr>
            </w:pPr>
            <w:r w:rsidRPr="008424BA">
              <w:rPr>
                <w:b/>
                <w:color w:val="000000"/>
                <w:sz w:val="18"/>
                <w:szCs w:val="18"/>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047D64A4" w14:textId="77777777" w:rsidR="00325CB0" w:rsidRPr="008424BA"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598AA372" w14:textId="77777777" w:rsidR="00325CB0" w:rsidRPr="008424BA" w:rsidRDefault="00325CB0" w:rsidP="00614308">
            <w:pPr>
              <w:jc w:val="right"/>
              <w:rPr>
                <w:b/>
                <w:color w:val="000000"/>
                <w:sz w:val="18"/>
                <w:szCs w:val="18"/>
              </w:rPr>
            </w:pPr>
          </w:p>
        </w:tc>
        <w:tc>
          <w:tcPr>
            <w:tcW w:w="1204" w:type="dxa"/>
            <w:tcBorders>
              <w:top w:val="nil"/>
              <w:left w:val="nil"/>
              <w:bottom w:val="nil"/>
              <w:right w:val="nil"/>
            </w:tcBorders>
            <w:shd w:val="clear" w:color="auto" w:fill="auto"/>
            <w:noWrap/>
            <w:vAlign w:val="bottom"/>
          </w:tcPr>
          <w:p w14:paraId="36AD2B46" w14:textId="77777777" w:rsidR="00325CB0" w:rsidRPr="008424BA" w:rsidRDefault="00EC0434" w:rsidP="00EC0434">
            <w:pPr>
              <w:jc w:val="right"/>
              <w:rPr>
                <w:b/>
                <w:sz w:val="18"/>
                <w:szCs w:val="18"/>
              </w:rPr>
            </w:pPr>
            <w:r w:rsidRPr="008424BA">
              <w:rPr>
                <w:b/>
                <w:sz w:val="18"/>
                <w:szCs w:val="18"/>
              </w:rPr>
              <w:t>2</w:t>
            </w:r>
            <w:r w:rsidR="00325CB0" w:rsidRPr="008424BA">
              <w:rPr>
                <w:b/>
                <w:sz w:val="18"/>
                <w:szCs w:val="18"/>
              </w:rPr>
              <w:t>.</w:t>
            </w:r>
            <w:r w:rsidRPr="008424BA">
              <w:rPr>
                <w:b/>
                <w:sz w:val="18"/>
                <w:szCs w:val="18"/>
              </w:rPr>
              <w:t>379</w:t>
            </w:r>
            <w:r w:rsidR="00325CB0" w:rsidRPr="008424BA">
              <w:rPr>
                <w:b/>
                <w:sz w:val="18"/>
                <w:szCs w:val="18"/>
              </w:rPr>
              <w:t>.</w:t>
            </w:r>
            <w:r w:rsidRPr="008424BA">
              <w:rPr>
                <w:b/>
                <w:sz w:val="18"/>
                <w:szCs w:val="18"/>
              </w:rPr>
              <w:t>764</w:t>
            </w:r>
          </w:p>
        </w:tc>
        <w:tc>
          <w:tcPr>
            <w:tcW w:w="1106" w:type="dxa"/>
            <w:tcBorders>
              <w:top w:val="nil"/>
              <w:left w:val="nil"/>
              <w:bottom w:val="nil"/>
              <w:right w:val="single" w:sz="4" w:space="0" w:color="auto"/>
            </w:tcBorders>
            <w:shd w:val="clear" w:color="auto" w:fill="auto"/>
            <w:noWrap/>
            <w:vAlign w:val="bottom"/>
          </w:tcPr>
          <w:p w14:paraId="2C61F49F" w14:textId="77777777" w:rsidR="00325CB0" w:rsidRPr="008424BA" w:rsidRDefault="00EC0434" w:rsidP="00EC0434">
            <w:pPr>
              <w:jc w:val="right"/>
              <w:rPr>
                <w:b/>
                <w:sz w:val="18"/>
                <w:szCs w:val="18"/>
              </w:rPr>
            </w:pPr>
            <w:r w:rsidRPr="008424BA">
              <w:rPr>
                <w:b/>
                <w:sz w:val="18"/>
                <w:szCs w:val="18"/>
              </w:rPr>
              <w:t>2</w:t>
            </w:r>
            <w:r w:rsidR="00325CB0" w:rsidRPr="008424BA">
              <w:rPr>
                <w:b/>
                <w:sz w:val="18"/>
                <w:szCs w:val="18"/>
              </w:rPr>
              <w:t>.</w:t>
            </w:r>
            <w:r w:rsidRPr="008424BA">
              <w:rPr>
                <w:b/>
                <w:sz w:val="18"/>
                <w:szCs w:val="18"/>
              </w:rPr>
              <w:t>126</w:t>
            </w:r>
            <w:r w:rsidR="00325CB0" w:rsidRPr="008424BA">
              <w:rPr>
                <w:b/>
                <w:sz w:val="18"/>
                <w:szCs w:val="18"/>
              </w:rPr>
              <w:t>.</w:t>
            </w:r>
            <w:r w:rsidRPr="008424BA">
              <w:rPr>
                <w:b/>
                <w:sz w:val="18"/>
                <w:szCs w:val="18"/>
              </w:rPr>
              <w:t>028</w:t>
            </w:r>
          </w:p>
        </w:tc>
      </w:tr>
      <w:tr w:rsidR="00325CB0" w:rsidRPr="008424BA" w14:paraId="60721E6A"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DFDC075" w14:textId="77777777" w:rsidR="00325CB0" w:rsidRPr="008424BA" w:rsidRDefault="00325CB0" w:rsidP="00614308">
            <w:pPr>
              <w:jc w:val="center"/>
              <w:rPr>
                <w:b/>
                <w:color w:val="000000"/>
                <w:sz w:val="18"/>
                <w:szCs w:val="18"/>
              </w:rPr>
            </w:pPr>
            <w:r w:rsidRPr="008424BA">
              <w:rPr>
                <w:b/>
                <w:color w:val="000000"/>
                <w:sz w:val="18"/>
                <w:szCs w:val="18"/>
              </w:rPr>
              <w:t>22</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2ACD0E7D" w14:textId="77777777" w:rsidR="00325CB0" w:rsidRPr="008424BA" w:rsidRDefault="00325CB0" w:rsidP="00614308">
            <w:pPr>
              <w:rPr>
                <w:b/>
                <w:color w:val="000000"/>
                <w:sz w:val="18"/>
                <w:szCs w:val="18"/>
              </w:rPr>
            </w:pPr>
            <w:r w:rsidRPr="008424BA">
              <w:rPr>
                <w:b/>
                <w:color w:val="000000"/>
                <w:sz w:val="18"/>
                <w:szCs w:val="18"/>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17B19DEA" w14:textId="77777777" w:rsidR="00325CB0" w:rsidRPr="008424BA"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1403DEF2" w14:textId="77777777" w:rsidR="00325CB0" w:rsidRPr="008424BA" w:rsidRDefault="00325CB0" w:rsidP="00614308">
            <w:pPr>
              <w:jc w:val="right"/>
              <w:rPr>
                <w:b/>
                <w:color w:val="000000"/>
                <w:sz w:val="18"/>
                <w:szCs w:val="18"/>
              </w:rPr>
            </w:pPr>
          </w:p>
        </w:tc>
        <w:tc>
          <w:tcPr>
            <w:tcW w:w="1204" w:type="dxa"/>
            <w:tcBorders>
              <w:top w:val="nil"/>
              <w:left w:val="nil"/>
              <w:bottom w:val="nil"/>
              <w:right w:val="nil"/>
            </w:tcBorders>
            <w:shd w:val="clear" w:color="auto" w:fill="auto"/>
            <w:noWrap/>
            <w:vAlign w:val="bottom"/>
          </w:tcPr>
          <w:p w14:paraId="738CA195" w14:textId="77777777" w:rsidR="00325CB0" w:rsidRPr="008424BA" w:rsidRDefault="00EC0434" w:rsidP="00EC0434">
            <w:pPr>
              <w:jc w:val="right"/>
              <w:rPr>
                <w:b/>
                <w:sz w:val="18"/>
                <w:szCs w:val="18"/>
              </w:rPr>
            </w:pPr>
            <w:r w:rsidRPr="008424BA">
              <w:rPr>
                <w:b/>
                <w:sz w:val="18"/>
                <w:szCs w:val="18"/>
              </w:rPr>
              <w:t>359</w:t>
            </w:r>
            <w:r w:rsidR="00325CB0" w:rsidRPr="008424BA">
              <w:rPr>
                <w:b/>
                <w:sz w:val="18"/>
                <w:szCs w:val="18"/>
              </w:rPr>
              <w:t>.</w:t>
            </w:r>
            <w:r w:rsidRPr="008424BA">
              <w:rPr>
                <w:b/>
                <w:sz w:val="18"/>
                <w:szCs w:val="18"/>
              </w:rPr>
              <w:t>434</w:t>
            </w:r>
          </w:p>
        </w:tc>
        <w:tc>
          <w:tcPr>
            <w:tcW w:w="1106" w:type="dxa"/>
            <w:tcBorders>
              <w:top w:val="nil"/>
              <w:left w:val="nil"/>
              <w:bottom w:val="nil"/>
              <w:right w:val="single" w:sz="4" w:space="0" w:color="auto"/>
            </w:tcBorders>
            <w:shd w:val="clear" w:color="auto" w:fill="auto"/>
            <w:noWrap/>
            <w:vAlign w:val="bottom"/>
          </w:tcPr>
          <w:p w14:paraId="751FCFC1" w14:textId="77777777" w:rsidR="00325CB0" w:rsidRPr="008424BA" w:rsidRDefault="00EC0434" w:rsidP="00EC0434">
            <w:pPr>
              <w:jc w:val="right"/>
              <w:rPr>
                <w:b/>
                <w:sz w:val="18"/>
                <w:szCs w:val="18"/>
              </w:rPr>
            </w:pPr>
            <w:r w:rsidRPr="008424BA">
              <w:rPr>
                <w:b/>
                <w:sz w:val="18"/>
                <w:szCs w:val="18"/>
              </w:rPr>
              <w:t>3</w:t>
            </w:r>
            <w:r w:rsidR="00325CB0" w:rsidRPr="008424BA">
              <w:rPr>
                <w:b/>
                <w:sz w:val="18"/>
                <w:szCs w:val="18"/>
              </w:rPr>
              <w:t>12.</w:t>
            </w:r>
            <w:r w:rsidRPr="008424BA">
              <w:rPr>
                <w:b/>
                <w:sz w:val="18"/>
                <w:szCs w:val="18"/>
              </w:rPr>
              <w:t>752</w:t>
            </w:r>
          </w:p>
        </w:tc>
      </w:tr>
      <w:tr w:rsidR="00325CB0" w:rsidRPr="008424BA" w14:paraId="12CF6348"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505B9BA" w14:textId="77777777" w:rsidR="00325CB0" w:rsidRPr="008424BA" w:rsidRDefault="00325CB0" w:rsidP="00614308">
            <w:pPr>
              <w:jc w:val="center"/>
              <w:rPr>
                <w:b/>
                <w:color w:val="000000"/>
                <w:sz w:val="18"/>
                <w:szCs w:val="18"/>
              </w:rPr>
            </w:pPr>
            <w:r w:rsidRPr="008424BA">
              <w:rPr>
                <w:b/>
                <w:color w:val="000000"/>
                <w:sz w:val="18"/>
                <w:szCs w:val="18"/>
              </w:rPr>
              <w:t>23</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17B2D9A8" w14:textId="77777777" w:rsidR="00325CB0" w:rsidRPr="008424BA" w:rsidRDefault="00325CB0" w:rsidP="00614308">
            <w:pPr>
              <w:rPr>
                <w:b/>
                <w:color w:val="000000"/>
                <w:sz w:val="18"/>
                <w:szCs w:val="18"/>
              </w:rPr>
            </w:pPr>
            <w:r w:rsidRPr="008424BA">
              <w:rPr>
                <w:b/>
                <w:color w:val="000000"/>
                <w:sz w:val="18"/>
                <w:szCs w:val="18"/>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4354C7A4" w14:textId="77777777" w:rsidR="00325CB0" w:rsidRPr="008424BA"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267BAE9A" w14:textId="77777777" w:rsidR="00325CB0" w:rsidRPr="008424BA" w:rsidRDefault="00325CB0" w:rsidP="00614308">
            <w:pPr>
              <w:jc w:val="right"/>
              <w:rPr>
                <w:b/>
                <w:color w:val="000000"/>
                <w:sz w:val="18"/>
                <w:szCs w:val="18"/>
              </w:rPr>
            </w:pPr>
          </w:p>
        </w:tc>
        <w:tc>
          <w:tcPr>
            <w:tcW w:w="1204" w:type="dxa"/>
            <w:tcBorders>
              <w:top w:val="nil"/>
              <w:left w:val="nil"/>
              <w:bottom w:val="single" w:sz="4" w:space="0" w:color="auto"/>
              <w:right w:val="nil"/>
            </w:tcBorders>
            <w:shd w:val="clear" w:color="auto" w:fill="auto"/>
            <w:noWrap/>
            <w:vAlign w:val="bottom"/>
          </w:tcPr>
          <w:p w14:paraId="71E6237B" w14:textId="77777777" w:rsidR="00325CB0" w:rsidRPr="008424BA" w:rsidRDefault="00EC0434" w:rsidP="00EC0434">
            <w:pPr>
              <w:jc w:val="right"/>
              <w:rPr>
                <w:b/>
                <w:sz w:val="18"/>
                <w:szCs w:val="18"/>
              </w:rPr>
            </w:pPr>
            <w:r w:rsidRPr="008424BA">
              <w:rPr>
                <w:b/>
                <w:sz w:val="18"/>
                <w:szCs w:val="18"/>
              </w:rPr>
              <w:t>662</w:t>
            </w:r>
            <w:r w:rsidR="00325CB0" w:rsidRPr="008424BA">
              <w:rPr>
                <w:b/>
                <w:sz w:val="18"/>
                <w:szCs w:val="18"/>
              </w:rPr>
              <w:t>,0</w:t>
            </w:r>
            <w:r w:rsidRPr="008424BA">
              <w:rPr>
                <w:b/>
                <w:sz w:val="18"/>
                <w:szCs w:val="18"/>
              </w:rPr>
              <w:t>9</w:t>
            </w:r>
          </w:p>
        </w:tc>
        <w:tc>
          <w:tcPr>
            <w:tcW w:w="1106" w:type="dxa"/>
            <w:tcBorders>
              <w:top w:val="nil"/>
              <w:left w:val="nil"/>
              <w:bottom w:val="single" w:sz="4" w:space="0" w:color="auto"/>
              <w:right w:val="single" w:sz="4" w:space="0" w:color="auto"/>
            </w:tcBorders>
            <w:shd w:val="clear" w:color="auto" w:fill="auto"/>
            <w:noWrap/>
            <w:vAlign w:val="bottom"/>
          </w:tcPr>
          <w:p w14:paraId="24EC2836" w14:textId="77777777" w:rsidR="00325CB0" w:rsidRPr="008424BA" w:rsidRDefault="00EC0434" w:rsidP="00EC0434">
            <w:pPr>
              <w:jc w:val="right"/>
              <w:rPr>
                <w:b/>
                <w:sz w:val="18"/>
                <w:szCs w:val="18"/>
              </w:rPr>
            </w:pPr>
            <w:r w:rsidRPr="008424BA">
              <w:rPr>
                <w:b/>
                <w:sz w:val="18"/>
                <w:szCs w:val="18"/>
              </w:rPr>
              <w:t>679</w:t>
            </w:r>
            <w:r w:rsidR="00325CB0" w:rsidRPr="008424BA">
              <w:rPr>
                <w:b/>
                <w:sz w:val="18"/>
                <w:szCs w:val="18"/>
              </w:rPr>
              <w:t>,</w:t>
            </w:r>
            <w:r w:rsidRPr="008424BA">
              <w:rPr>
                <w:b/>
                <w:sz w:val="18"/>
                <w:szCs w:val="18"/>
              </w:rPr>
              <w:t>78</w:t>
            </w:r>
          </w:p>
        </w:tc>
      </w:tr>
    </w:tbl>
    <w:p w14:paraId="39207575" w14:textId="77777777" w:rsidR="00A865D5" w:rsidRPr="008424BA" w:rsidRDefault="00DF27C9" w:rsidP="00A865D5">
      <w:pPr>
        <w:spacing w:before="60" w:after="120"/>
        <w:ind w:right="-181"/>
        <w:jc w:val="both"/>
        <w:rPr>
          <w:sz w:val="16"/>
          <w:szCs w:val="16"/>
          <w:vertAlign w:val="superscript"/>
        </w:rPr>
      </w:pPr>
      <w:r w:rsidRPr="008424BA">
        <w:rPr>
          <w:sz w:val="16"/>
          <w:szCs w:val="16"/>
          <w:vertAlign w:val="superscript"/>
        </w:rPr>
        <w:t>(1</w:t>
      </w:r>
      <w:r w:rsidR="00A865D5" w:rsidRPr="008424BA">
        <w:rPr>
          <w:sz w:val="16"/>
          <w:szCs w:val="16"/>
          <w:vertAlign w:val="superscript"/>
        </w:rPr>
        <w:t xml:space="preserve">) </w:t>
      </w:r>
      <w:r w:rsidR="00143336" w:rsidRPr="008424BA">
        <w:rPr>
          <w:sz w:val="16"/>
          <w:szCs w:val="16"/>
          <w:lang w:val="en-US" w:eastAsia="en-US"/>
        </w:rPr>
        <w:t>Haftalık basit aritmetik ortalama alınmak suretiyle hesaplanan likidite karşılama oranının son üç ay için hesaplanan ortalamasıdır.</w:t>
      </w:r>
    </w:p>
    <w:p w14:paraId="2D46DB1A" w14:textId="77777777" w:rsidR="00194552" w:rsidRPr="008424BA" w:rsidRDefault="00A3472F" w:rsidP="008A5258">
      <w:pPr>
        <w:spacing w:before="120" w:after="120"/>
        <w:ind w:right="-74"/>
        <w:jc w:val="both"/>
        <w:rPr>
          <w:sz w:val="22"/>
          <w:szCs w:val="22"/>
        </w:rPr>
      </w:pPr>
      <w:r w:rsidRPr="008424BA">
        <w:rPr>
          <w:sz w:val="22"/>
          <w:szCs w:val="22"/>
        </w:rPr>
        <w:t xml:space="preserve">21 Mart 2014 tarih ve 28948 sayılı Resmi </w:t>
      </w:r>
      <w:r w:rsidR="00616998" w:rsidRPr="008424BA">
        <w:rPr>
          <w:sz w:val="22"/>
          <w:szCs w:val="22"/>
        </w:rPr>
        <w:t>Gazete’ de</w:t>
      </w:r>
      <w:r w:rsidRPr="008424BA">
        <w:rPr>
          <w:sz w:val="22"/>
          <w:szCs w:val="22"/>
        </w:rPr>
        <w:t xml:space="preserve"> yayımlanan “Bankaların Likidite Karşılama Oranı Hesaplamasına İlişkin Yönetmelik” uyarınca son </w:t>
      </w:r>
      <w:r w:rsidR="00571FC7" w:rsidRPr="008424BA">
        <w:rPr>
          <w:sz w:val="22"/>
          <w:szCs w:val="22"/>
        </w:rPr>
        <w:t>üç</w:t>
      </w:r>
      <w:r w:rsidRPr="008424BA">
        <w:rPr>
          <w:sz w:val="22"/>
          <w:szCs w:val="22"/>
        </w:rPr>
        <w:t xml:space="preserve"> ay için hesaplanan likidite karşılama oranlarının en yüksek ve en düşük olduğu </w:t>
      </w:r>
      <w:r w:rsidR="00C06159" w:rsidRPr="008424BA">
        <w:rPr>
          <w:sz w:val="22"/>
          <w:szCs w:val="22"/>
        </w:rPr>
        <w:t>tarihler</w:t>
      </w:r>
      <w:r w:rsidRPr="008424BA">
        <w:rPr>
          <w:sz w:val="22"/>
          <w:szCs w:val="22"/>
        </w:rPr>
        <w:t xml:space="preserve"> aşağıda verilmiştir.</w:t>
      </w:r>
    </w:p>
    <w:tbl>
      <w:tblPr>
        <w:tblW w:w="5029" w:type="pct"/>
        <w:tblLayout w:type="fixed"/>
        <w:tblLook w:val="04A0" w:firstRow="1" w:lastRow="0" w:firstColumn="1" w:lastColumn="0" w:noHBand="0" w:noVBand="1"/>
      </w:tblPr>
      <w:tblGrid>
        <w:gridCol w:w="5795"/>
        <w:gridCol w:w="1888"/>
        <w:gridCol w:w="1890"/>
      </w:tblGrid>
      <w:tr w:rsidR="00325CB0" w:rsidRPr="008424BA" w14:paraId="30E9F604" w14:textId="77777777" w:rsidTr="0061430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125046DF" w14:textId="77777777" w:rsidR="00325CB0" w:rsidRPr="008424BA" w:rsidRDefault="00325CB0" w:rsidP="00614308">
            <w:pPr>
              <w:rPr>
                <w:b/>
                <w:bCs/>
                <w:color w:val="000000"/>
                <w:sz w:val="18"/>
                <w:szCs w:val="18"/>
              </w:rPr>
            </w:pPr>
            <w:r w:rsidRPr="008424BA">
              <w:rPr>
                <w:b/>
                <w:bCs/>
                <w:color w:val="000000"/>
                <w:sz w:val="18"/>
                <w:szCs w:val="18"/>
              </w:rPr>
              <w:t xml:space="preserve">Likidite Karşılama Oranı </w:t>
            </w:r>
            <w:r w:rsidRPr="008424BA">
              <w:rPr>
                <w:b/>
                <w:color w:val="000000" w:themeColor="text1"/>
                <w:sz w:val="18"/>
                <w:szCs w:val="18"/>
              </w:rPr>
              <w:t>(%)</w:t>
            </w:r>
          </w:p>
        </w:tc>
        <w:tc>
          <w:tcPr>
            <w:tcW w:w="1973" w:type="pct"/>
            <w:gridSpan w:val="2"/>
            <w:tcBorders>
              <w:top w:val="single" w:sz="4" w:space="0" w:color="auto"/>
              <w:left w:val="nil"/>
              <w:bottom w:val="single" w:sz="4" w:space="0" w:color="auto"/>
              <w:right w:val="nil"/>
            </w:tcBorders>
            <w:shd w:val="clear" w:color="auto" w:fill="auto"/>
            <w:noWrap/>
            <w:vAlign w:val="bottom"/>
            <w:hideMark/>
          </w:tcPr>
          <w:p w14:paraId="2CBB84FF" w14:textId="77777777" w:rsidR="00325CB0" w:rsidRPr="008424BA" w:rsidRDefault="00325CB0" w:rsidP="00614308">
            <w:pPr>
              <w:ind w:left="1168" w:right="484"/>
              <w:jc w:val="center"/>
              <w:rPr>
                <w:b/>
                <w:bCs/>
                <w:color w:val="000000"/>
                <w:sz w:val="18"/>
                <w:szCs w:val="18"/>
              </w:rPr>
            </w:pPr>
            <w:r w:rsidRPr="008424BA">
              <w:rPr>
                <w:b/>
                <w:bCs/>
                <w:snapToGrid w:val="0"/>
                <w:color w:val="000000"/>
                <w:sz w:val="18"/>
                <w:szCs w:val="18"/>
              </w:rPr>
              <w:t>Cari Dönem</w:t>
            </w:r>
          </w:p>
        </w:tc>
      </w:tr>
      <w:tr w:rsidR="00325CB0" w:rsidRPr="008424BA" w14:paraId="742CAE15" w14:textId="77777777" w:rsidTr="0061430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1A8FC6F4" w14:textId="77777777" w:rsidR="00325CB0" w:rsidRPr="008424BA" w:rsidRDefault="00325CB0" w:rsidP="00614308">
            <w:pPr>
              <w:rPr>
                <w:b/>
                <w:bCs/>
                <w:color w:val="000000"/>
                <w:sz w:val="18"/>
                <w:szCs w:val="18"/>
              </w:rPr>
            </w:pPr>
          </w:p>
        </w:tc>
        <w:tc>
          <w:tcPr>
            <w:tcW w:w="986" w:type="pct"/>
            <w:tcBorders>
              <w:top w:val="single" w:sz="4" w:space="0" w:color="auto"/>
              <w:left w:val="nil"/>
              <w:bottom w:val="single" w:sz="4" w:space="0" w:color="auto"/>
              <w:right w:val="nil"/>
            </w:tcBorders>
            <w:shd w:val="clear" w:color="auto" w:fill="auto"/>
            <w:noWrap/>
            <w:vAlign w:val="bottom"/>
            <w:hideMark/>
          </w:tcPr>
          <w:p w14:paraId="18D04DC5" w14:textId="77777777" w:rsidR="00325CB0" w:rsidRPr="008424BA" w:rsidRDefault="00325CB0" w:rsidP="00614308">
            <w:pPr>
              <w:jc w:val="right"/>
              <w:rPr>
                <w:b/>
                <w:bCs/>
                <w:color w:val="000000"/>
                <w:sz w:val="18"/>
                <w:szCs w:val="18"/>
              </w:rPr>
            </w:pPr>
            <w:r w:rsidRPr="008424BA">
              <w:rPr>
                <w:b/>
                <w:bCs/>
                <w:color w:val="000000"/>
                <w:sz w:val="18"/>
                <w:szCs w:val="18"/>
              </w:rPr>
              <w:t>TP+YP</w:t>
            </w:r>
          </w:p>
        </w:tc>
        <w:tc>
          <w:tcPr>
            <w:tcW w:w="987" w:type="pct"/>
            <w:tcBorders>
              <w:top w:val="single" w:sz="4" w:space="0" w:color="auto"/>
              <w:left w:val="nil"/>
              <w:bottom w:val="single" w:sz="4" w:space="0" w:color="auto"/>
              <w:right w:val="nil"/>
            </w:tcBorders>
            <w:shd w:val="clear" w:color="auto" w:fill="auto"/>
            <w:noWrap/>
            <w:vAlign w:val="bottom"/>
            <w:hideMark/>
          </w:tcPr>
          <w:p w14:paraId="0A442ADA" w14:textId="77777777" w:rsidR="00325CB0" w:rsidRPr="008424BA" w:rsidRDefault="00325CB0" w:rsidP="00614308">
            <w:pPr>
              <w:jc w:val="right"/>
              <w:rPr>
                <w:b/>
                <w:bCs/>
                <w:color w:val="000000"/>
                <w:sz w:val="18"/>
                <w:szCs w:val="18"/>
              </w:rPr>
            </w:pPr>
            <w:r w:rsidRPr="008424BA">
              <w:rPr>
                <w:b/>
                <w:bCs/>
                <w:color w:val="000000"/>
                <w:sz w:val="18"/>
                <w:szCs w:val="18"/>
              </w:rPr>
              <w:t>YP</w:t>
            </w:r>
          </w:p>
        </w:tc>
      </w:tr>
      <w:tr w:rsidR="00325CB0" w:rsidRPr="008424BA" w14:paraId="09A88FEF" w14:textId="77777777" w:rsidTr="00614308">
        <w:trPr>
          <w:trHeight w:val="170"/>
        </w:trPr>
        <w:tc>
          <w:tcPr>
            <w:tcW w:w="3027" w:type="pct"/>
            <w:tcBorders>
              <w:top w:val="single" w:sz="4" w:space="0" w:color="auto"/>
              <w:left w:val="nil"/>
              <w:bottom w:val="nil"/>
              <w:right w:val="nil"/>
            </w:tcBorders>
            <w:shd w:val="clear" w:color="auto" w:fill="auto"/>
            <w:noWrap/>
            <w:vAlign w:val="bottom"/>
            <w:hideMark/>
          </w:tcPr>
          <w:p w14:paraId="711F4101" w14:textId="77777777" w:rsidR="00325CB0" w:rsidRPr="008424BA" w:rsidRDefault="00325CB0" w:rsidP="00614308">
            <w:pPr>
              <w:rPr>
                <w:color w:val="000000"/>
                <w:sz w:val="18"/>
                <w:szCs w:val="18"/>
              </w:rPr>
            </w:pPr>
            <w:r w:rsidRPr="008424BA">
              <w:rPr>
                <w:color w:val="000000"/>
                <w:sz w:val="18"/>
                <w:szCs w:val="18"/>
              </w:rPr>
              <w:t>En Düşük</w:t>
            </w:r>
          </w:p>
        </w:tc>
        <w:tc>
          <w:tcPr>
            <w:tcW w:w="986" w:type="pct"/>
            <w:tcBorders>
              <w:top w:val="single" w:sz="4" w:space="0" w:color="auto"/>
              <w:left w:val="nil"/>
              <w:bottom w:val="nil"/>
              <w:right w:val="nil"/>
            </w:tcBorders>
            <w:shd w:val="clear" w:color="auto" w:fill="auto"/>
            <w:noWrap/>
            <w:vAlign w:val="center"/>
          </w:tcPr>
          <w:p w14:paraId="570DBA6C" w14:textId="77777777" w:rsidR="00325CB0" w:rsidRPr="008424BA" w:rsidRDefault="00401408" w:rsidP="00401408">
            <w:pPr>
              <w:ind w:right="-38"/>
              <w:jc w:val="right"/>
              <w:rPr>
                <w:color w:val="000000"/>
                <w:sz w:val="18"/>
                <w:szCs w:val="18"/>
              </w:rPr>
            </w:pPr>
            <w:r w:rsidRPr="008424BA">
              <w:rPr>
                <w:color w:val="000000"/>
                <w:sz w:val="18"/>
                <w:szCs w:val="18"/>
              </w:rPr>
              <w:t>282</w:t>
            </w:r>
            <w:r w:rsidR="00312C8F" w:rsidRPr="008424BA">
              <w:rPr>
                <w:color w:val="000000"/>
                <w:sz w:val="18"/>
                <w:szCs w:val="18"/>
              </w:rPr>
              <w:t>,</w:t>
            </w:r>
            <w:r w:rsidRPr="008424BA">
              <w:rPr>
                <w:color w:val="000000"/>
                <w:sz w:val="18"/>
                <w:szCs w:val="18"/>
              </w:rPr>
              <w:t>08</w:t>
            </w:r>
          </w:p>
        </w:tc>
        <w:tc>
          <w:tcPr>
            <w:tcW w:w="987" w:type="pct"/>
            <w:tcBorders>
              <w:top w:val="single" w:sz="4" w:space="0" w:color="auto"/>
              <w:left w:val="nil"/>
              <w:bottom w:val="nil"/>
              <w:right w:val="nil"/>
            </w:tcBorders>
            <w:shd w:val="clear" w:color="auto" w:fill="auto"/>
            <w:noWrap/>
            <w:vAlign w:val="center"/>
          </w:tcPr>
          <w:p w14:paraId="44B5B333" w14:textId="77777777" w:rsidR="00325CB0" w:rsidRPr="008424BA" w:rsidRDefault="00401408" w:rsidP="00401408">
            <w:pPr>
              <w:ind w:right="-38"/>
              <w:jc w:val="right"/>
              <w:rPr>
                <w:color w:val="000000"/>
                <w:sz w:val="18"/>
                <w:szCs w:val="18"/>
              </w:rPr>
            </w:pPr>
            <w:r w:rsidRPr="008424BA">
              <w:rPr>
                <w:color w:val="000000"/>
                <w:sz w:val="18"/>
                <w:szCs w:val="18"/>
              </w:rPr>
              <w:t>158,59</w:t>
            </w:r>
          </w:p>
        </w:tc>
      </w:tr>
      <w:tr w:rsidR="00401408" w:rsidRPr="008424BA" w14:paraId="21E8A178" w14:textId="77777777" w:rsidTr="00614308">
        <w:trPr>
          <w:trHeight w:val="170"/>
        </w:trPr>
        <w:tc>
          <w:tcPr>
            <w:tcW w:w="3027" w:type="pct"/>
            <w:tcBorders>
              <w:top w:val="nil"/>
              <w:left w:val="nil"/>
              <w:bottom w:val="single" w:sz="4" w:space="0" w:color="auto"/>
              <w:right w:val="nil"/>
            </w:tcBorders>
            <w:shd w:val="clear" w:color="auto" w:fill="auto"/>
            <w:noWrap/>
            <w:vAlign w:val="bottom"/>
            <w:hideMark/>
          </w:tcPr>
          <w:p w14:paraId="22A68696" w14:textId="77777777" w:rsidR="00401408" w:rsidRPr="008424BA" w:rsidRDefault="00401408" w:rsidP="00401408">
            <w:pPr>
              <w:rPr>
                <w:color w:val="000000"/>
                <w:sz w:val="18"/>
                <w:szCs w:val="18"/>
              </w:rPr>
            </w:pPr>
            <w:r w:rsidRPr="008424BA">
              <w:rPr>
                <w:color w:val="000000"/>
                <w:sz w:val="18"/>
                <w:szCs w:val="18"/>
              </w:rPr>
              <w:t>Tarih</w:t>
            </w:r>
          </w:p>
        </w:tc>
        <w:tc>
          <w:tcPr>
            <w:tcW w:w="986" w:type="pct"/>
            <w:tcBorders>
              <w:top w:val="nil"/>
              <w:left w:val="nil"/>
              <w:bottom w:val="single" w:sz="4" w:space="0" w:color="auto"/>
              <w:right w:val="nil"/>
            </w:tcBorders>
            <w:shd w:val="clear" w:color="auto" w:fill="auto"/>
            <w:noWrap/>
            <w:vAlign w:val="center"/>
          </w:tcPr>
          <w:p w14:paraId="6985FC43" w14:textId="77777777" w:rsidR="00401408" w:rsidRPr="008424BA" w:rsidRDefault="00401408" w:rsidP="00401408">
            <w:pPr>
              <w:ind w:right="-38"/>
              <w:jc w:val="right"/>
              <w:rPr>
                <w:color w:val="000000"/>
                <w:sz w:val="18"/>
                <w:szCs w:val="18"/>
              </w:rPr>
            </w:pPr>
            <w:r w:rsidRPr="008424BA">
              <w:rPr>
                <w:color w:val="000000"/>
                <w:sz w:val="18"/>
                <w:szCs w:val="18"/>
              </w:rPr>
              <w:t>29 Aralık 2019</w:t>
            </w:r>
          </w:p>
        </w:tc>
        <w:tc>
          <w:tcPr>
            <w:tcW w:w="987" w:type="pct"/>
            <w:tcBorders>
              <w:top w:val="nil"/>
              <w:left w:val="nil"/>
              <w:bottom w:val="single" w:sz="4" w:space="0" w:color="auto"/>
              <w:right w:val="nil"/>
            </w:tcBorders>
            <w:shd w:val="clear" w:color="auto" w:fill="auto"/>
            <w:noWrap/>
            <w:vAlign w:val="center"/>
          </w:tcPr>
          <w:p w14:paraId="542B7306" w14:textId="77777777" w:rsidR="00401408" w:rsidRPr="008424BA" w:rsidRDefault="00401408" w:rsidP="00401408">
            <w:pPr>
              <w:ind w:right="-38"/>
              <w:jc w:val="right"/>
              <w:rPr>
                <w:color w:val="000000"/>
                <w:sz w:val="18"/>
                <w:szCs w:val="18"/>
              </w:rPr>
            </w:pPr>
            <w:r w:rsidRPr="008424BA">
              <w:rPr>
                <w:color w:val="000000"/>
                <w:sz w:val="18"/>
                <w:szCs w:val="18"/>
              </w:rPr>
              <w:t>23 Aralık 2019</w:t>
            </w:r>
          </w:p>
        </w:tc>
      </w:tr>
      <w:tr w:rsidR="00401408" w:rsidRPr="008424BA" w14:paraId="5C6C45C6" w14:textId="77777777" w:rsidTr="00614308">
        <w:trPr>
          <w:trHeight w:val="170"/>
        </w:trPr>
        <w:tc>
          <w:tcPr>
            <w:tcW w:w="3027" w:type="pct"/>
            <w:tcBorders>
              <w:top w:val="single" w:sz="4" w:space="0" w:color="auto"/>
              <w:left w:val="nil"/>
              <w:bottom w:val="nil"/>
              <w:right w:val="nil"/>
            </w:tcBorders>
            <w:shd w:val="clear" w:color="auto" w:fill="auto"/>
            <w:noWrap/>
            <w:vAlign w:val="bottom"/>
            <w:hideMark/>
          </w:tcPr>
          <w:p w14:paraId="74874ED5" w14:textId="77777777" w:rsidR="00401408" w:rsidRPr="008424BA" w:rsidRDefault="00401408" w:rsidP="00401408">
            <w:pPr>
              <w:rPr>
                <w:color w:val="000000"/>
                <w:sz w:val="18"/>
                <w:szCs w:val="18"/>
              </w:rPr>
            </w:pPr>
            <w:r w:rsidRPr="008424BA">
              <w:rPr>
                <w:color w:val="000000"/>
                <w:sz w:val="18"/>
                <w:szCs w:val="18"/>
              </w:rPr>
              <w:t>En Yüksek</w:t>
            </w:r>
          </w:p>
        </w:tc>
        <w:tc>
          <w:tcPr>
            <w:tcW w:w="986" w:type="pct"/>
            <w:tcBorders>
              <w:top w:val="single" w:sz="4" w:space="0" w:color="auto"/>
              <w:left w:val="nil"/>
              <w:bottom w:val="nil"/>
              <w:right w:val="nil"/>
            </w:tcBorders>
            <w:shd w:val="clear" w:color="auto" w:fill="auto"/>
            <w:noWrap/>
            <w:vAlign w:val="center"/>
          </w:tcPr>
          <w:p w14:paraId="05E84435" w14:textId="77777777" w:rsidR="00401408" w:rsidRPr="008424BA" w:rsidRDefault="00401408" w:rsidP="00401408">
            <w:pPr>
              <w:ind w:right="-38"/>
              <w:jc w:val="right"/>
              <w:rPr>
                <w:color w:val="000000"/>
                <w:sz w:val="18"/>
                <w:szCs w:val="18"/>
              </w:rPr>
            </w:pPr>
            <w:r w:rsidRPr="008424BA">
              <w:rPr>
                <w:color w:val="000000"/>
                <w:sz w:val="18"/>
                <w:szCs w:val="18"/>
              </w:rPr>
              <w:t>1.148,45</w:t>
            </w:r>
          </w:p>
        </w:tc>
        <w:tc>
          <w:tcPr>
            <w:tcW w:w="987" w:type="pct"/>
            <w:tcBorders>
              <w:top w:val="single" w:sz="4" w:space="0" w:color="auto"/>
              <w:left w:val="nil"/>
              <w:bottom w:val="nil"/>
              <w:right w:val="nil"/>
            </w:tcBorders>
            <w:shd w:val="clear" w:color="auto" w:fill="auto"/>
            <w:noWrap/>
            <w:vAlign w:val="center"/>
          </w:tcPr>
          <w:p w14:paraId="3A8D5E6D" w14:textId="77777777" w:rsidR="00401408" w:rsidRPr="008424BA" w:rsidRDefault="00401408" w:rsidP="00401408">
            <w:pPr>
              <w:ind w:right="-38"/>
              <w:jc w:val="right"/>
              <w:rPr>
                <w:color w:val="000000"/>
                <w:sz w:val="18"/>
                <w:szCs w:val="18"/>
              </w:rPr>
            </w:pPr>
            <w:r w:rsidRPr="008424BA">
              <w:rPr>
                <w:color w:val="000000"/>
                <w:sz w:val="18"/>
                <w:szCs w:val="18"/>
              </w:rPr>
              <w:t>3.790,71</w:t>
            </w:r>
          </w:p>
        </w:tc>
      </w:tr>
      <w:tr w:rsidR="00401408" w:rsidRPr="008424BA" w14:paraId="27D64B04" w14:textId="77777777" w:rsidTr="00614308">
        <w:trPr>
          <w:trHeight w:val="170"/>
        </w:trPr>
        <w:tc>
          <w:tcPr>
            <w:tcW w:w="3027" w:type="pct"/>
            <w:tcBorders>
              <w:top w:val="nil"/>
              <w:left w:val="nil"/>
              <w:bottom w:val="single" w:sz="4" w:space="0" w:color="auto"/>
              <w:right w:val="nil"/>
            </w:tcBorders>
            <w:shd w:val="clear" w:color="auto" w:fill="auto"/>
            <w:noWrap/>
            <w:vAlign w:val="bottom"/>
            <w:hideMark/>
          </w:tcPr>
          <w:p w14:paraId="40BDB664" w14:textId="77777777" w:rsidR="00401408" w:rsidRPr="008424BA" w:rsidRDefault="00401408" w:rsidP="00401408">
            <w:pPr>
              <w:rPr>
                <w:color w:val="000000"/>
                <w:sz w:val="18"/>
                <w:szCs w:val="18"/>
              </w:rPr>
            </w:pPr>
            <w:r w:rsidRPr="008424BA">
              <w:rPr>
                <w:color w:val="000000"/>
                <w:sz w:val="18"/>
                <w:szCs w:val="18"/>
              </w:rPr>
              <w:t>Tarih</w:t>
            </w:r>
          </w:p>
        </w:tc>
        <w:tc>
          <w:tcPr>
            <w:tcW w:w="986" w:type="pct"/>
            <w:tcBorders>
              <w:top w:val="nil"/>
              <w:left w:val="nil"/>
              <w:bottom w:val="single" w:sz="4" w:space="0" w:color="auto"/>
              <w:right w:val="nil"/>
            </w:tcBorders>
            <w:shd w:val="clear" w:color="auto" w:fill="auto"/>
            <w:noWrap/>
            <w:vAlign w:val="center"/>
          </w:tcPr>
          <w:p w14:paraId="490ADEAA" w14:textId="77777777" w:rsidR="00401408" w:rsidRPr="008424BA" w:rsidRDefault="00401408" w:rsidP="00401408">
            <w:pPr>
              <w:ind w:right="-38"/>
              <w:jc w:val="right"/>
              <w:rPr>
                <w:color w:val="000000"/>
                <w:sz w:val="18"/>
                <w:szCs w:val="18"/>
              </w:rPr>
            </w:pPr>
            <w:r w:rsidRPr="008424BA">
              <w:rPr>
                <w:color w:val="000000"/>
                <w:sz w:val="18"/>
                <w:szCs w:val="18"/>
              </w:rPr>
              <w:t>16 Kasım 2019</w:t>
            </w:r>
          </w:p>
        </w:tc>
        <w:tc>
          <w:tcPr>
            <w:tcW w:w="987" w:type="pct"/>
            <w:tcBorders>
              <w:top w:val="nil"/>
              <w:left w:val="nil"/>
              <w:bottom w:val="single" w:sz="4" w:space="0" w:color="auto"/>
              <w:right w:val="nil"/>
            </w:tcBorders>
            <w:shd w:val="clear" w:color="auto" w:fill="auto"/>
            <w:noWrap/>
            <w:vAlign w:val="center"/>
          </w:tcPr>
          <w:p w14:paraId="410CEC69" w14:textId="77777777" w:rsidR="00401408" w:rsidRPr="008424BA" w:rsidRDefault="00401408" w:rsidP="00401408">
            <w:pPr>
              <w:ind w:right="-38"/>
              <w:jc w:val="right"/>
              <w:rPr>
                <w:color w:val="000000"/>
                <w:sz w:val="18"/>
                <w:szCs w:val="18"/>
              </w:rPr>
            </w:pPr>
            <w:r w:rsidRPr="008424BA">
              <w:rPr>
                <w:color w:val="000000"/>
                <w:sz w:val="18"/>
                <w:szCs w:val="18"/>
              </w:rPr>
              <w:t>3 Aralık 2019</w:t>
            </w:r>
          </w:p>
        </w:tc>
      </w:tr>
      <w:tr w:rsidR="00401408" w:rsidRPr="001E244B" w14:paraId="565B641D" w14:textId="77777777" w:rsidTr="0061430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6308AE3F" w14:textId="77777777" w:rsidR="00401408" w:rsidRPr="008424BA" w:rsidRDefault="00401408" w:rsidP="00401408">
            <w:pPr>
              <w:rPr>
                <w:color w:val="000000"/>
                <w:sz w:val="18"/>
                <w:szCs w:val="18"/>
              </w:rPr>
            </w:pPr>
            <w:r w:rsidRPr="008424BA">
              <w:rPr>
                <w:color w:val="000000"/>
                <w:sz w:val="18"/>
                <w:szCs w:val="18"/>
              </w:rPr>
              <w:t>Ortalama</w:t>
            </w:r>
          </w:p>
        </w:tc>
        <w:tc>
          <w:tcPr>
            <w:tcW w:w="986" w:type="pct"/>
            <w:tcBorders>
              <w:top w:val="single" w:sz="4" w:space="0" w:color="auto"/>
              <w:left w:val="nil"/>
              <w:bottom w:val="single" w:sz="4" w:space="0" w:color="auto"/>
              <w:right w:val="nil"/>
            </w:tcBorders>
            <w:shd w:val="clear" w:color="auto" w:fill="auto"/>
            <w:noWrap/>
            <w:vAlign w:val="center"/>
          </w:tcPr>
          <w:p w14:paraId="5F117FE6" w14:textId="77777777" w:rsidR="00401408" w:rsidRPr="008424BA" w:rsidRDefault="00401408" w:rsidP="00401408">
            <w:pPr>
              <w:ind w:right="-38"/>
              <w:jc w:val="right"/>
              <w:rPr>
                <w:color w:val="000000"/>
                <w:sz w:val="18"/>
                <w:szCs w:val="18"/>
              </w:rPr>
            </w:pPr>
            <w:r w:rsidRPr="008424BA">
              <w:rPr>
                <w:color w:val="000000"/>
                <w:sz w:val="18"/>
                <w:szCs w:val="18"/>
              </w:rPr>
              <w:t>731,37</w:t>
            </w:r>
          </w:p>
        </w:tc>
        <w:tc>
          <w:tcPr>
            <w:tcW w:w="987" w:type="pct"/>
            <w:tcBorders>
              <w:top w:val="single" w:sz="4" w:space="0" w:color="auto"/>
              <w:left w:val="nil"/>
              <w:bottom w:val="single" w:sz="4" w:space="0" w:color="auto"/>
              <w:right w:val="nil"/>
            </w:tcBorders>
            <w:shd w:val="clear" w:color="auto" w:fill="auto"/>
            <w:noWrap/>
            <w:vAlign w:val="center"/>
          </w:tcPr>
          <w:p w14:paraId="3D6492AA" w14:textId="77777777" w:rsidR="00401408" w:rsidRPr="001E244B" w:rsidRDefault="00401408" w:rsidP="00401408">
            <w:pPr>
              <w:ind w:right="-38"/>
              <w:jc w:val="right"/>
              <w:rPr>
                <w:color w:val="000000"/>
                <w:sz w:val="18"/>
                <w:szCs w:val="18"/>
              </w:rPr>
            </w:pPr>
            <w:r w:rsidRPr="008424BA">
              <w:rPr>
                <w:color w:val="000000"/>
                <w:sz w:val="18"/>
                <w:szCs w:val="18"/>
              </w:rPr>
              <w:t>1.235,42</w:t>
            </w:r>
          </w:p>
        </w:tc>
      </w:tr>
    </w:tbl>
    <w:p w14:paraId="0B1C9D02" w14:textId="2204AF84" w:rsidR="00A8637B" w:rsidRPr="001E244B" w:rsidRDefault="00A8637B" w:rsidP="00A8637B">
      <w:pPr>
        <w:pageBreakBefore/>
        <w:autoSpaceDE w:val="0"/>
        <w:autoSpaceDN w:val="0"/>
        <w:adjustRightInd w:val="0"/>
        <w:spacing w:before="120" w:after="120"/>
        <w:ind w:left="-567"/>
        <w:jc w:val="both"/>
        <w:rPr>
          <w:sz w:val="22"/>
          <w:szCs w:val="22"/>
        </w:rPr>
      </w:pPr>
      <w:r w:rsidRPr="001E244B">
        <w:rPr>
          <w:b/>
          <w:sz w:val="22"/>
          <w:szCs w:val="22"/>
        </w:rPr>
        <w:t>V.</w:t>
      </w:r>
      <w:r w:rsidRPr="001E244B">
        <w:rPr>
          <w:b/>
          <w:sz w:val="22"/>
          <w:szCs w:val="22"/>
        </w:rPr>
        <w:tab/>
      </w:r>
      <w:r w:rsidR="006630D2">
        <w:rPr>
          <w:b/>
          <w:sz w:val="22"/>
          <w:szCs w:val="22"/>
        </w:rPr>
        <w:t>Konsolide l</w:t>
      </w:r>
      <w:r w:rsidRPr="001E244B">
        <w:rPr>
          <w:b/>
          <w:sz w:val="22"/>
          <w:szCs w:val="22"/>
        </w:rPr>
        <w:t>ikidite riskine ilişkin açıklamalar (devamı)</w:t>
      </w:r>
    </w:p>
    <w:p w14:paraId="63BFFB7D" w14:textId="77777777" w:rsidR="00A8637B" w:rsidRPr="001E244B" w:rsidRDefault="0038097F" w:rsidP="00A8637B">
      <w:pPr>
        <w:autoSpaceDE w:val="0"/>
        <w:autoSpaceDN w:val="0"/>
        <w:adjustRightInd w:val="0"/>
        <w:spacing w:before="120" w:after="120"/>
        <w:jc w:val="both"/>
        <w:rPr>
          <w:b/>
          <w:sz w:val="22"/>
          <w:szCs w:val="22"/>
        </w:rPr>
      </w:pPr>
      <w:r w:rsidRPr="001E244B">
        <w:rPr>
          <w:b/>
          <w:sz w:val="22"/>
          <w:szCs w:val="22"/>
        </w:rPr>
        <w:t>Likidite karşılama o</w:t>
      </w:r>
      <w:r w:rsidR="00A8637B" w:rsidRPr="001E244B">
        <w:rPr>
          <w:b/>
          <w:sz w:val="22"/>
          <w:szCs w:val="22"/>
        </w:rPr>
        <w:t xml:space="preserve">ranı </w:t>
      </w:r>
      <w:r w:rsidR="00DB464A" w:rsidRPr="001E244B">
        <w:rPr>
          <w:b/>
          <w:sz w:val="22"/>
          <w:szCs w:val="22"/>
        </w:rPr>
        <w:t>(devamı)</w:t>
      </w:r>
    </w:p>
    <w:p w14:paraId="571FD93A" w14:textId="37725CDD" w:rsidR="002F2307" w:rsidRPr="008424BA" w:rsidRDefault="002F2307" w:rsidP="002F2307">
      <w:pPr>
        <w:spacing w:before="120" w:after="120" w:line="259" w:lineRule="auto"/>
        <w:ind w:right="114"/>
        <w:jc w:val="both"/>
        <w:rPr>
          <w:rFonts w:eastAsia="Calibri"/>
          <w:sz w:val="22"/>
          <w:szCs w:val="22"/>
          <w:lang w:eastAsia="en-US"/>
        </w:rPr>
      </w:pPr>
      <w:r w:rsidRPr="008424BA">
        <w:rPr>
          <w:rFonts w:eastAsia="Calibri"/>
          <w:sz w:val="22"/>
          <w:szCs w:val="22"/>
          <w:lang w:eastAsia="en-US"/>
        </w:rPr>
        <w:t>Likidite karşılama oranı</w:t>
      </w:r>
      <w:r w:rsidR="00DE5904" w:rsidRPr="008424BA">
        <w:rPr>
          <w:rFonts w:eastAsia="Calibri"/>
          <w:sz w:val="22"/>
          <w:szCs w:val="22"/>
          <w:lang w:eastAsia="en-US"/>
        </w:rPr>
        <w:t>,</w:t>
      </w:r>
      <w:r w:rsidRPr="008424BA">
        <w:rPr>
          <w:rFonts w:eastAsia="Calibri"/>
          <w:sz w:val="22"/>
          <w:szCs w:val="22"/>
          <w:lang w:eastAsia="en-US"/>
        </w:rPr>
        <w:t xml:space="preserve"> </w:t>
      </w:r>
      <w:r w:rsidR="006630D2">
        <w:rPr>
          <w:sz w:val="22"/>
          <w:szCs w:val="22"/>
        </w:rPr>
        <w:t>Ana Ortaklık</w:t>
      </w:r>
      <w:r w:rsidRPr="008424BA">
        <w:rPr>
          <w:rFonts w:eastAsia="Calibri"/>
          <w:sz w:val="22"/>
          <w:szCs w:val="22"/>
          <w:lang w:eastAsia="en-US"/>
        </w:rPr>
        <w:t xml:space="preserve"> </w:t>
      </w:r>
      <w:r w:rsidR="006630D2">
        <w:rPr>
          <w:rFonts w:eastAsia="Calibri"/>
          <w:sz w:val="22"/>
          <w:szCs w:val="22"/>
          <w:lang w:eastAsia="en-US"/>
        </w:rPr>
        <w:t xml:space="preserve">Banka’nın </w:t>
      </w:r>
      <w:r w:rsidRPr="008424BA">
        <w:rPr>
          <w:rFonts w:eastAsia="Calibri"/>
          <w:sz w:val="22"/>
          <w:szCs w:val="22"/>
          <w:lang w:eastAsia="en-US"/>
        </w:rPr>
        <w:t>sahip olduğu yüksek kaliteli likit varlıkların</w:t>
      </w:r>
      <w:r w:rsidR="00DE5904" w:rsidRPr="008424BA">
        <w:rPr>
          <w:rFonts w:eastAsia="Calibri"/>
          <w:sz w:val="22"/>
          <w:szCs w:val="22"/>
          <w:lang w:eastAsia="en-US"/>
        </w:rPr>
        <w:t>,</w:t>
      </w:r>
      <w:r w:rsidRPr="008424BA">
        <w:rPr>
          <w:rFonts w:eastAsia="Calibri"/>
          <w:sz w:val="22"/>
          <w:szCs w:val="22"/>
          <w:lang w:eastAsia="en-US"/>
        </w:rPr>
        <w:t xml:space="preserve"> 30 günlük vade penceresindeki net nakit çıkışlarına oranlanması ile hesaplanır</w:t>
      </w:r>
      <w:r w:rsidR="00DE5904" w:rsidRPr="008424BA">
        <w:rPr>
          <w:rFonts w:eastAsia="Calibri"/>
          <w:sz w:val="22"/>
          <w:szCs w:val="22"/>
          <w:lang w:eastAsia="en-US"/>
        </w:rPr>
        <w:t>,</w:t>
      </w:r>
      <w:r w:rsidRPr="008424BA">
        <w:rPr>
          <w:rFonts w:eastAsia="Calibri"/>
          <w:sz w:val="22"/>
          <w:szCs w:val="22"/>
          <w:lang w:eastAsia="en-US"/>
        </w:rPr>
        <w:t xml:space="preserve"> Oran üzerinde belirleyici olan önemli bilanço kalemleri; TCMB nezdinde tutulan zorunlu karşılıklar</w:t>
      </w:r>
      <w:r w:rsidR="00DE5904" w:rsidRPr="008424BA">
        <w:rPr>
          <w:rFonts w:eastAsia="Calibri"/>
          <w:sz w:val="22"/>
          <w:szCs w:val="22"/>
          <w:lang w:eastAsia="en-US"/>
        </w:rPr>
        <w:t>,</w:t>
      </w:r>
      <w:r w:rsidRPr="008424BA">
        <w:rPr>
          <w:rFonts w:eastAsia="Calibri"/>
          <w:sz w:val="22"/>
          <w:szCs w:val="22"/>
          <w:lang w:eastAsia="en-US"/>
        </w:rPr>
        <w:t xml:space="preserve"> bankalardan alacaklar</w:t>
      </w:r>
      <w:r w:rsidR="00DE5904" w:rsidRPr="008424BA">
        <w:rPr>
          <w:rFonts w:eastAsia="Calibri"/>
          <w:sz w:val="22"/>
          <w:szCs w:val="22"/>
          <w:lang w:eastAsia="en-US"/>
        </w:rPr>
        <w:t>,</w:t>
      </w:r>
      <w:r w:rsidRPr="008424BA">
        <w:rPr>
          <w:rFonts w:eastAsia="Calibri"/>
          <w:sz w:val="22"/>
          <w:szCs w:val="22"/>
          <w:lang w:eastAsia="en-US"/>
        </w:rPr>
        <w:t xml:space="preserve"> toplanan fonlar olarak sıralanabilir</w:t>
      </w:r>
      <w:r w:rsidR="00DE5904" w:rsidRPr="008424BA">
        <w:rPr>
          <w:rFonts w:eastAsia="Calibri"/>
          <w:sz w:val="22"/>
          <w:szCs w:val="22"/>
          <w:lang w:eastAsia="en-US"/>
        </w:rPr>
        <w:t>,</w:t>
      </w:r>
      <w:r w:rsidRPr="008424BA">
        <w:rPr>
          <w:rFonts w:eastAsia="Calibri"/>
          <w:sz w:val="22"/>
          <w:szCs w:val="22"/>
          <w:lang w:eastAsia="en-US"/>
        </w:rPr>
        <w:t xml:space="preserve"> Bu kalemlerin likit aktifler ve net nakit çıkışları içinde tutarsal olarak yüksek paya sahip olmaları</w:t>
      </w:r>
      <w:r w:rsidR="00DE5904" w:rsidRPr="008424BA">
        <w:rPr>
          <w:rFonts w:eastAsia="Calibri"/>
          <w:sz w:val="22"/>
          <w:szCs w:val="22"/>
          <w:lang w:eastAsia="en-US"/>
        </w:rPr>
        <w:t>,</w:t>
      </w:r>
      <w:r w:rsidRPr="008424BA">
        <w:rPr>
          <w:rFonts w:eastAsia="Calibri"/>
          <w:sz w:val="22"/>
          <w:szCs w:val="22"/>
          <w:lang w:eastAsia="en-US"/>
        </w:rPr>
        <w:t xml:space="preserve"> dikkate alınma oranlarının yüksek olması ve zaman içinde değişkenlik gösterebilmeleri nedeniyle likidite karşılama oranına etkileri diğer kalemlere oranla fazladır</w:t>
      </w:r>
      <w:r w:rsidR="00DE5904" w:rsidRPr="008424BA">
        <w:rPr>
          <w:rFonts w:eastAsia="Calibri"/>
          <w:sz w:val="22"/>
          <w:szCs w:val="22"/>
          <w:lang w:eastAsia="en-US"/>
        </w:rPr>
        <w:t>,</w:t>
      </w:r>
    </w:p>
    <w:p w14:paraId="7BDD78B5" w14:textId="7FE10A1F" w:rsidR="00325CB0" w:rsidRPr="008424BA" w:rsidRDefault="002F2307" w:rsidP="00325CB0">
      <w:pPr>
        <w:spacing w:before="120" w:after="120" w:line="259" w:lineRule="auto"/>
        <w:ind w:right="114"/>
        <w:jc w:val="both"/>
        <w:rPr>
          <w:rFonts w:eastAsia="Calibri"/>
          <w:sz w:val="22"/>
          <w:szCs w:val="22"/>
          <w:lang w:eastAsia="en-US"/>
        </w:rPr>
      </w:pPr>
      <w:r w:rsidRPr="008424BA">
        <w:rPr>
          <w:rFonts w:eastAsia="Calibri"/>
          <w:sz w:val="22"/>
          <w:szCs w:val="22"/>
          <w:lang w:eastAsia="en-US"/>
        </w:rPr>
        <w:t>Yüksek kaliteli likit varlıklar</w:t>
      </w:r>
      <w:r w:rsidR="00DE5904" w:rsidRPr="008424BA">
        <w:rPr>
          <w:rFonts w:eastAsia="Calibri"/>
          <w:sz w:val="22"/>
          <w:szCs w:val="22"/>
          <w:lang w:eastAsia="en-US"/>
        </w:rPr>
        <w:t>,</w:t>
      </w:r>
      <w:r w:rsidRPr="008424BA">
        <w:rPr>
          <w:rFonts w:eastAsia="Calibri"/>
          <w:sz w:val="22"/>
          <w:szCs w:val="22"/>
          <w:lang w:eastAsia="en-US"/>
        </w:rPr>
        <w:t xml:space="preserve"> nakit</w:t>
      </w:r>
      <w:r w:rsidR="00DE5904" w:rsidRPr="008424BA">
        <w:rPr>
          <w:rFonts w:eastAsia="Calibri"/>
          <w:sz w:val="22"/>
          <w:szCs w:val="22"/>
          <w:lang w:eastAsia="en-US"/>
        </w:rPr>
        <w:t>,</w:t>
      </w:r>
      <w:r w:rsidRPr="008424BA">
        <w:rPr>
          <w:rFonts w:eastAsia="Calibri"/>
          <w:sz w:val="22"/>
          <w:szCs w:val="22"/>
          <w:lang w:eastAsia="en-US"/>
        </w:rPr>
        <w:t xml:space="preserve"> merkez bankaları nezdindeki hesaplar ve yüksek kaliteli likit menkul kıymetlerden oluşmaktadır</w:t>
      </w:r>
      <w:r w:rsidR="00DE5904" w:rsidRPr="008424BA">
        <w:rPr>
          <w:rFonts w:eastAsia="Calibri"/>
          <w:sz w:val="22"/>
          <w:szCs w:val="22"/>
          <w:lang w:eastAsia="en-US"/>
        </w:rPr>
        <w:t>,</w:t>
      </w:r>
      <w:r w:rsidRPr="008424BA">
        <w:rPr>
          <w:rFonts w:eastAsia="Calibri"/>
          <w:sz w:val="22"/>
          <w:szCs w:val="22"/>
          <w:lang w:eastAsia="en-US"/>
        </w:rPr>
        <w:t xml:space="preserve"> Zorunlu karşılıklar</w:t>
      </w:r>
      <w:r w:rsidR="00DE5904" w:rsidRPr="008424BA">
        <w:rPr>
          <w:rFonts w:eastAsia="Calibri"/>
          <w:sz w:val="22"/>
          <w:szCs w:val="22"/>
          <w:lang w:eastAsia="en-US"/>
        </w:rPr>
        <w:t>,</w:t>
      </w:r>
      <w:r w:rsidRPr="008424BA">
        <w:rPr>
          <w:rFonts w:eastAsia="Calibri"/>
          <w:sz w:val="22"/>
          <w:szCs w:val="22"/>
          <w:lang w:eastAsia="en-US"/>
        </w:rPr>
        <w:t xml:space="preserve"> ilgili merkez bankası politikalarının likidite sıkışıklığı zamanlarında bankaların kullanımına izin verdiği tutar kadarıyla sınırlı olmak üzere yüksek kaliteli likit varlık hesaplamasında dikkate alınmaktadır</w:t>
      </w:r>
      <w:r w:rsidR="00DE5904" w:rsidRPr="008424BA">
        <w:rPr>
          <w:rFonts w:eastAsia="Calibri"/>
          <w:sz w:val="22"/>
          <w:szCs w:val="22"/>
          <w:lang w:eastAsia="en-US"/>
        </w:rPr>
        <w:t>,</w:t>
      </w:r>
      <w:r w:rsidRPr="008424BA">
        <w:rPr>
          <w:rFonts w:eastAsia="Calibri"/>
          <w:sz w:val="22"/>
          <w:szCs w:val="22"/>
          <w:lang w:eastAsia="en-US"/>
        </w:rPr>
        <w:t xml:space="preserve"> </w:t>
      </w:r>
      <w:r w:rsidR="006630D2">
        <w:rPr>
          <w:sz w:val="22"/>
          <w:szCs w:val="22"/>
        </w:rPr>
        <w:t xml:space="preserve">Ana Ortaklık </w:t>
      </w:r>
      <w:r w:rsidRPr="008424BA">
        <w:rPr>
          <w:rFonts w:eastAsia="Calibri"/>
          <w:sz w:val="22"/>
          <w:szCs w:val="22"/>
          <w:lang w:eastAsia="en-US"/>
        </w:rPr>
        <w:t xml:space="preserve">Banka’nın yüksek kaliteli </w:t>
      </w:r>
      <w:r w:rsidR="00325CB0" w:rsidRPr="008424BA">
        <w:rPr>
          <w:rFonts w:eastAsia="Calibri"/>
          <w:sz w:val="22"/>
          <w:szCs w:val="22"/>
          <w:lang w:eastAsia="en-US"/>
        </w:rPr>
        <w:t>likit varlıklarının %0,</w:t>
      </w:r>
      <w:r w:rsidR="00B50B6C" w:rsidRPr="008424BA">
        <w:rPr>
          <w:rFonts w:eastAsia="Calibri"/>
          <w:sz w:val="22"/>
          <w:szCs w:val="22"/>
          <w:lang w:eastAsia="en-US"/>
        </w:rPr>
        <w:t>31</w:t>
      </w:r>
      <w:r w:rsidR="00325CB0" w:rsidRPr="008424BA">
        <w:rPr>
          <w:rFonts w:eastAsia="Calibri"/>
          <w:sz w:val="22"/>
          <w:szCs w:val="22"/>
          <w:lang w:eastAsia="en-US"/>
        </w:rPr>
        <w:t>’u nakit, %</w:t>
      </w:r>
      <w:r w:rsidR="00B50B6C" w:rsidRPr="008424BA">
        <w:rPr>
          <w:rFonts w:eastAsia="Calibri"/>
          <w:sz w:val="22"/>
          <w:szCs w:val="22"/>
          <w:lang w:eastAsia="en-US"/>
        </w:rPr>
        <w:t>22</w:t>
      </w:r>
      <w:r w:rsidR="00325CB0" w:rsidRPr="008424BA">
        <w:rPr>
          <w:rFonts w:eastAsia="Calibri"/>
          <w:sz w:val="22"/>
          <w:szCs w:val="22"/>
          <w:lang w:eastAsia="en-US"/>
        </w:rPr>
        <w:t>,</w:t>
      </w:r>
      <w:r w:rsidR="00B50B6C" w:rsidRPr="008424BA">
        <w:rPr>
          <w:rFonts w:eastAsia="Calibri"/>
          <w:sz w:val="22"/>
          <w:szCs w:val="22"/>
          <w:lang w:eastAsia="en-US"/>
        </w:rPr>
        <w:t>94</w:t>
      </w:r>
      <w:r w:rsidR="00325CB0" w:rsidRPr="008424BA">
        <w:rPr>
          <w:rFonts w:eastAsia="Calibri"/>
          <w:sz w:val="22"/>
          <w:szCs w:val="22"/>
          <w:lang w:eastAsia="en-US"/>
        </w:rPr>
        <w:t>’ü merkez bankaları nezdindeki hesaplar ve %</w:t>
      </w:r>
      <w:r w:rsidR="00B50B6C" w:rsidRPr="008424BA">
        <w:rPr>
          <w:rFonts w:eastAsia="Calibri"/>
          <w:sz w:val="22"/>
          <w:szCs w:val="22"/>
          <w:lang w:eastAsia="en-US"/>
        </w:rPr>
        <w:t>76</w:t>
      </w:r>
      <w:r w:rsidR="00325CB0" w:rsidRPr="008424BA">
        <w:rPr>
          <w:rFonts w:eastAsia="Calibri"/>
          <w:sz w:val="22"/>
          <w:szCs w:val="22"/>
          <w:lang w:eastAsia="en-US"/>
        </w:rPr>
        <w:t>,</w:t>
      </w:r>
      <w:r w:rsidR="00B50B6C" w:rsidRPr="008424BA">
        <w:rPr>
          <w:rFonts w:eastAsia="Calibri"/>
          <w:sz w:val="22"/>
          <w:szCs w:val="22"/>
          <w:lang w:eastAsia="en-US"/>
        </w:rPr>
        <w:t>75</w:t>
      </w:r>
      <w:r w:rsidR="00325CB0" w:rsidRPr="008424BA">
        <w:rPr>
          <w:rFonts w:eastAsia="Calibri"/>
          <w:sz w:val="22"/>
          <w:szCs w:val="22"/>
          <w:lang w:eastAsia="en-US"/>
        </w:rPr>
        <w:t>’i yüksek kaliteli likit menkul kıymetlerden oluşmaktadır</w:t>
      </w:r>
      <w:r w:rsidR="00191ECC">
        <w:rPr>
          <w:rFonts w:eastAsia="Calibri"/>
          <w:sz w:val="22"/>
          <w:szCs w:val="22"/>
          <w:lang w:eastAsia="en-US"/>
        </w:rPr>
        <w:t>.</w:t>
      </w:r>
    </w:p>
    <w:p w14:paraId="7A6CB482" w14:textId="456FFDE2" w:rsidR="002F2307" w:rsidRDefault="006630D2" w:rsidP="00325CB0">
      <w:pPr>
        <w:spacing w:before="120" w:after="120" w:line="259" w:lineRule="auto"/>
        <w:ind w:right="114"/>
        <w:jc w:val="both"/>
        <w:rPr>
          <w:rFonts w:eastAsia="Calibri"/>
          <w:sz w:val="22"/>
          <w:szCs w:val="22"/>
          <w:lang w:eastAsia="en-US"/>
        </w:rPr>
      </w:pPr>
      <w:r>
        <w:rPr>
          <w:rFonts w:eastAsia="Calibri"/>
          <w:sz w:val="22"/>
          <w:szCs w:val="22"/>
          <w:lang w:eastAsia="en-US"/>
        </w:rPr>
        <w:t>Grup’un</w:t>
      </w:r>
      <w:r w:rsidR="00325CB0" w:rsidRPr="008424BA">
        <w:rPr>
          <w:rFonts w:eastAsia="Calibri"/>
          <w:sz w:val="22"/>
          <w:szCs w:val="22"/>
          <w:lang w:eastAsia="en-US"/>
        </w:rPr>
        <w:t>, ana fon kaynaklarını toplanan fonlar ve alınan krediler oluşturmaktadır. Bilanço tarihi itibarıyla fon kaynaklarının %</w:t>
      </w:r>
      <w:r w:rsidR="0027798B" w:rsidRPr="008424BA">
        <w:rPr>
          <w:rFonts w:eastAsia="Calibri"/>
          <w:sz w:val="22"/>
          <w:szCs w:val="22"/>
          <w:lang w:eastAsia="en-US"/>
        </w:rPr>
        <w:t>75</w:t>
      </w:r>
      <w:r w:rsidR="00325CB0" w:rsidRPr="008424BA">
        <w:rPr>
          <w:rFonts w:eastAsia="Calibri"/>
          <w:sz w:val="22"/>
          <w:szCs w:val="22"/>
          <w:lang w:eastAsia="en-US"/>
        </w:rPr>
        <w:t>,</w:t>
      </w:r>
      <w:r w:rsidR="0027798B" w:rsidRPr="008424BA">
        <w:rPr>
          <w:rFonts w:eastAsia="Calibri"/>
          <w:sz w:val="22"/>
          <w:szCs w:val="22"/>
          <w:lang w:eastAsia="en-US"/>
        </w:rPr>
        <w:t>41</w:t>
      </w:r>
      <w:r w:rsidR="00325CB0" w:rsidRPr="008424BA">
        <w:rPr>
          <w:rFonts w:eastAsia="Calibri"/>
          <w:sz w:val="22"/>
          <w:szCs w:val="22"/>
          <w:lang w:eastAsia="en-US"/>
        </w:rPr>
        <w:t>’si toplanan fonlardan</w:t>
      </w:r>
      <w:r w:rsidR="00B14137" w:rsidRPr="008424BA">
        <w:rPr>
          <w:rFonts w:eastAsia="Calibri"/>
          <w:sz w:val="22"/>
          <w:szCs w:val="22"/>
          <w:lang w:eastAsia="en-US"/>
        </w:rPr>
        <w:t>,</w:t>
      </w:r>
      <w:r w:rsidR="00325CB0" w:rsidRPr="008424BA">
        <w:rPr>
          <w:rFonts w:eastAsia="Calibri"/>
          <w:sz w:val="22"/>
          <w:szCs w:val="22"/>
          <w:lang w:eastAsia="en-US"/>
        </w:rPr>
        <w:t xml:space="preserve"> %</w:t>
      </w:r>
      <w:r w:rsidR="0027798B" w:rsidRPr="008424BA">
        <w:rPr>
          <w:rFonts w:eastAsia="Calibri"/>
          <w:sz w:val="22"/>
          <w:szCs w:val="22"/>
          <w:lang w:eastAsia="en-US"/>
        </w:rPr>
        <w:t>13,64’ü</w:t>
      </w:r>
      <w:r w:rsidR="00325CB0" w:rsidRPr="008424BA">
        <w:rPr>
          <w:rFonts w:eastAsia="Calibri"/>
          <w:sz w:val="22"/>
          <w:szCs w:val="22"/>
          <w:lang w:eastAsia="en-US"/>
        </w:rPr>
        <w:t xml:space="preserve"> </w:t>
      </w:r>
      <w:r w:rsidR="00B14137" w:rsidRPr="008424BA">
        <w:rPr>
          <w:rFonts w:eastAsia="Calibri"/>
          <w:sz w:val="22"/>
          <w:szCs w:val="22"/>
          <w:lang w:eastAsia="en-US"/>
        </w:rPr>
        <w:t>sermaye benzeri</w:t>
      </w:r>
      <w:r w:rsidR="00325CB0" w:rsidRPr="008424BA">
        <w:rPr>
          <w:rFonts w:eastAsia="Calibri"/>
          <w:sz w:val="22"/>
          <w:szCs w:val="22"/>
          <w:lang w:eastAsia="en-US"/>
        </w:rPr>
        <w:t xml:space="preserve"> </w:t>
      </w:r>
      <w:r w:rsidR="00B14137" w:rsidRPr="008424BA">
        <w:rPr>
          <w:rFonts w:eastAsia="Calibri"/>
          <w:sz w:val="22"/>
          <w:szCs w:val="22"/>
          <w:lang w:eastAsia="en-US"/>
        </w:rPr>
        <w:t>borçlanma araçlarından ve %</w:t>
      </w:r>
      <w:r w:rsidR="0015403A" w:rsidRPr="008424BA">
        <w:rPr>
          <w:rFonts w:eastAsia="Calibri"/>
          <w:sz w:val="22"/>
          <w:szCs w:val="22"/>
          <w:lang w:eastAsia="en-US"/>
        </w:rPr>
        <w:t>10,95</w:t>
      </w:r>
      <w:r w:rsidR="00B14137" w:rsidRPr="008424BA">
        <w:rPr>
          <w:rFonts w:eastAsia="Calibri"/>
          <w:sz w:val="22"/>
          <w:szCs w:val="22"/>
          <w:lang w:eastAsia="en-US"/>
        </w:rPr>
        <w:t>’</w:t>
      </w:r>
      <w:r w:rsidR="0015403A" w:rsidRPr="008424BA">
        <w:rPr>
          <w:rFonts w:eastAsia="Calibri"/>
          <w:sz w:val="22"/>
          <w:szCs w:val="22"/>
          <w:lang w:eastAsia="en-US"/>
        </w:rPr>
        <w:t>i</w:t>
      </w:r>
      <w:r w:rsidR="00B14137" w:rsidRPr="008424BA">
        <w:rPr>
          <w:rFonts w:eastAsia="Calibri"/>
          <w:sz w:val="22"/>
          <w:szCs w:val="22"/>
          <w:lang w:eastAsia="en-US"/>
        </w:rPr>
        <w:t xml:space="preserve"> alınan kredilerden</w:t>
      </w:r>
      <w:r w:rsidR="00325CB0" w:rsidRPr="008424BA">
        <w:rPr>
          <w:rFonts w:eastAsia="Calibri"/>
          <w:sz w:val="22"/>
          <w:szCs w:val="22"/>
          <w:lang w:eastAsia="en-US"/>
        </w:rPr>
        <w:t xml:space="preserve"> oluşmaktadır.</w:t>
      </w:r>
    </w:p>
    <w:p w14:paraId="3755C9B3" w14:textId="77777777" w:rsidR="00191ECC" w:rsidRDefault="00191ECC" w:rsidP="00325CB0">
      <w:pPr>
        <w:spacing w:before="120" w:after="120" w:line="259" w:lineRule="auto"/>
        <w:ind w:right="114"/>
        <w:jc w:val="both"/>
        <w:rPr>
          <w:rFonts w:eastAsia="Calibri"/>
          <w:sz w:val="22"/>
          <w:szCs w:val="22"/>
          <w:lang w:eastAsia="en-US"/>
        </w:rPr>
      </w:pPr>
      <w:r>
        <w:rPr>
          <w:rFonts w:eastAsia="Calibri"/>
          <w:sz w:val="22"/>
          <w:szCs w:val="22"/>
          <w:lang w:eastAsia="en-US"/>
        </w:rPr>
        <w:br w:type="page"/>
      </w:r>
    </w:p>
    <w:p w14:paraId="7127B636" w14:textId="2450158C" w:rsidR="00191ECC" w:rsidRPr="001E244B" w:rsidRDefault="00191ECC" w:rsidP="00191ECC">
      <w:pPr>
        <w:pageBreakBefore/>
        <w:autoSpaceDE w:val="0"/>
        <w:autoSpaceDN w:val="0"/>
        <w:adjustRightInd w:val="0"/>
        <w:spacing w:before="120" w:after="120"/>
        <w:ind w:left="-567"/>
        <w:jc w:val="both"/>
        <w:rPr>
          <w:sz w:val="22"/>
          <w:szCs w:val="22"/>
        </w:rPr>
      </w:pPr>
      <w:r w:rsidRPr="001E244B">
        <w:rPr>
          <w:b/>
          <w:sz w:val="22"/>
          <w:szCs w:val="22"/>
        </w:rPr>
        <w:t>V.</w:t>
      </w:r>
      <w:r w:rsidRPr="001E244B">
        <w:rPr>
          <w:b/>
          <w:sz w:val="22"/>
          <w:szCs w:val="22"/>
        </w:rPr>
        <w:tab/>
      </w:r>
      <w:r w:rsidR="006630D2">
        <w:rPr>
          <w:b/>
          <w:sz w:val="22"/>
          <w:szCs w:val="22"/>
        </w:rPr>
        <w:t>Konsolide l</w:t>
      </w:r>
      <w:r w:rsidRPr="001E244B">
        <w:rPr>
          <w:b/>
          <w:sz w:val="22"/>
          <w:szCs w:val="22"/>
        </w:rPr>
        <w:t>ikidite riskine ilişkin açıklamalar (devamı)</w:t>
      </w:r>
    </w:p>
    <w:p w14:paraId="1B861BD2" w14:textId="77777777" w:rsidR="00191ECC" w:rsidRPr="00191ECC" w:rsidRDefault="00191ECC" w:rsidP="00191ECC">
      <w:pPr>
        <w:autoSpaceDE w:val="0"/>
        <w:autoSpaceDN w:val="0"/>
        <w:adjustRightInd w:val="0"/>
        <w:spacing w:before="120" w:after="120"/>
        <w:jc w:val="both"/>
        <w:rPr>
          <w:b/>
          <w:sz w:val="22"/>
          <w:szCs w:val="22"/>
        </w:rPr>
      </w:pPr>
      <w:r w:rsidRPr="001E244B">
        <w:rPr>
          <w:b/>
          <w:sz w:val="22"/>
          <w:szCs w:val="22"/>
        </w:rPr>
        <w:t>Likidite karşılama oranı (devamı)</w:t>
      </w:r>
    </w:p>
    <w:p w14:paraId="02E617D7" w14:textId="77777777" w:rsidR="005430EA" w:rsidRPr="008424BA" w:rsidRDefault="005430EA" w:rsidP="005430EA">
      <w:pPr>
        <w:pStyle w:val="BodyTextIndent"/>
        <w:spacing w:before="120" w:after="120"/>
        <w:ind w:left="540" w:hanging="540"/>
        <w:rPr>
          <w:b/>
          <w:sz w:val="22"/>
          <w:szCs w:val="22"/>
        </w:rPr>
      </w:pPr>
      <w:r w:rsidRPr="008424BA">
        <w:rPr>
          <w:b/>
          <w:sz w:val="22"/>
          <w:szCs w:val="22"/>
        </w:rPr>
        <w:t>Aktif ve pasif kalemlerin kalan vadelerine göre gösterimi</w:t>
      </w:r>
    </w:p>
    <w:tbl>
      <w:tblPr>
        <w:tblW w:w="9582" w:type="dxa"/>
        <w:tblLayout w:type="fixed"/>
        <w:tblLook w:val="01E0" w:firstRow="1" w:lastRow="1" w:firstColumn="1" w:lastColumn="1" w:noHBand="0" w:noVBand="0"/>
      </w:tblPr>
      <w:tblGrid>
        <w:gridCol w:w="3240"/>
        <w:gridCol w:w="708"/>
        <w:gridCol w:w="851"/>
        <w:gridCol w:w="850"/>
        <w:gridCol w:w="851"/>
        <w:gridCol w:w="742"/>
        <w:gridCol w:w="567"/>
        <w:gridCol w:w="1035"/>
        <w:gridCol w:w="738"/>
      </w:tblGrid>
      <w:tr w:rsidR="005430EA" w:rsidRPr="0015672D" w14:paraId="0B797A24" w14:textId="77777777" w:rsidTr="00191ECC">
        <w:trPr>
          <w:trHeight w:val="113"/>
        </w:trPr>
        <w:tc>
          <w:tcPr>
            <w:tcW w:w="3240" w:type="dxa"/>
            <w:tcBorders>
              <w:top w:val="single" w:sz="4" w:space="0" w:color="auto"/>
              <w:left w:val="nil"/>
              <w:bottom w:val="single" w:sz="4" w:space="0" w:color="auto"/>
              <w:right w:val="nil"/>
            </w:tcBorders>
            <w:vAlign w:val="bottom"/>
            <w:hideMark/>
          </w:tcPr>
          <w:p w14:paraId="502D50B2" w14:textId="77777777" w:rsidR="005430EA" w:rsidRPr="0015672D" w:rsidRDefault="005430EA" w:rsidP="0014108A">
            <w:pPr>
              <w:pStyle w:val="msonormalindent0"/>
              <w:ind w:left="79" w:hanging="187"/>
              <w:rPr>
                <w:sz w:val="14"/>
                <w:szCs w:val="14"/>
              </w:rPr>
            </w:pPr>
          </w:p>
        </w:tc>
        <w:tc>
          <w:tcPr>
            <w:tcW w:w="708" w:type="dxa"/>
            <w:tcBorders>
              <w:top w:val="single" w:sz="4" w:space="0" w:color="auto"/>
              <w:left w:val="nil"/>
              <w:bottom w:val="single" w:sz="4" w:space="0" w:color="auto"/>
              <w:right w:val="nil"/>
            </w:tcBorders>
            <w:vAlign w:val="bottom"/>
            <w:hideMark/>
          </w:tcPr>
          <w:p w14:paraId="757DA257"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Vadesiz</w:t>
            </w:r>
          </w:p>
        </w:tc>
        <w:tc>
          <w:tcPr>
            <w:tcW w:w="851" w:type="dxa"/>
            <w:tcBorders>
              <w:top w:val="single" w:sz="4" w:space="0" w:color="auto"/>
              <w:left w:val="nil"/>
              <w:bottom w:val="single" w:sz="4" w:space="0" w:color="auto"/>
              <w:right w:val="nil"/>
            </w:tcBorders>
            <w:vAlign w:val="bottom"/>
            <w:hideMark/>
          </w:tcPr>
          <w:p w14:paraId="6FC9E71A" w14:textId="77777777" w:rsidR="005430EA" w:rsidRPr="0015672D" w:rsidRDefault="005430EA" w:rsidP="0014108A">
            <w:pPr>
              <w:pStyle w:val="Heading4"/>
              <w:ind w:left="-108" w:right="-38"/>
              <w:jc w:val="right"/>
              <w:rPr>
                <w:sz w:val="14"/>
                <w:szCs w:val="14"/>
              </w:rPr>
            </w:pPr>
            <w:r w:rsidRPr="0015672D">
              <w:rPr>
                <w:sz w:val="14"/>
                <w:szCs w:val="14"/>
              </w:rPr>
              <w:t>1 Aya Kadar</w:t>
            </w:r>
          </w:p>
        </w:tc>
        <w:tc>
          <w:tcPr>
            <w:tcW w:w="850" w:type="dxa"/>
            <w:tcBorders>
              <w:top w:val="single" w:sz="4" w:space="0" w:color="auto"/>
              <w:left w:val="nil"/>
              <w:bottom w:val="single" w:sz="4" w:space="0" w:color="auto"/>
              <w:right w:val="nil"/>
            </w:tcBorders>
            <w:vAlign w:val="bottom"/>
            <w:hideMark/>
          </w:tcPr>
          <w:p w14:paraId="2FB3C842"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1-3 Ay</w:t>
            </w:r>
          </w:p>
        </w:tc>
        <w:tc>
          <w:tcPr>
            <w:tcW w:w="851" w:type="dxa"/>
            <w:tcBorders>
              <w:top w:val="single" w:sz="4" w:space="0" w:color="auto"/>
              <w:left w:val="nil"/>
              <w:bottom w:val="single" w:sz="4" w:space="0" w:color="auto"/>
              <w:right w:val="nil"/>
            </w:tcBorders>
            <w:vAlign w:val="bottom"/>
            <w:hideMark/>
          </w:tcPr>
          <w:p w14:paraId="1F16508A"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3-12 Ay</w:t>
            </w:r>
          </w:p>
        </w:tc>
        <w:tc>
          <w:tcPr>
            <w:tcW w:w="742" w:type="dxa"/>
            <w:tcBorders>
              <w:top w:val="single" w:sz="4" w:space="0" w:color="auto"/>
              <w:left w:val="nil"/>
              <w:bottom w:val="single" w:sz="4" w:space="0" w:color="auto"/>
              <w:right w:val="nil"/>
            </w:tcBorders>
            <w:vAlign w:val="bottom"/>
            <w:hideMark/>
          </w:tcPr>
          <w:p w14:paraId="361C7954"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1-5 Yıl</w:t>
            </w:r>
          </w:p>
        </w:tc>
        <w:tc>
          <w:tcPr>
            <w:tcW w:w="567" w:type="dxa"/>
            <w:tcBorders>
              <w:top w:val="single" w:sz="4" w:space="0" w:color="auto"/>
              <w:left w:val="nil"/>
              <w:bottom w:val="single" w:sz="4" w:space="0" w:color="auto"/>
              <w:right w:val="nil"/>
            </w:tcBorders>
            <w:vAlign w:val="bottom"/>
            <w:hideMark/>
          </w:tcPr>
          <w:p w14:paraId="7D675205"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5 Yıl ve Üzeri</w:t>
            </w:r>
          </w:p>
        </w:tc>
        <w:tc>
          <w:tcPr>
            <w:tcW w:w="1035" w:type="dxa"/>
            <w:tcBorders>
              <w:top w:val="single" w:sz="4" w:space="0" w:color="auto"/>
              <w:left w:val="nil"/>
              <w:bottom w:val="single" w:sz="4" w:space="0" w:color="auto"/>
              <w:right w:val="nil"/>
            </w:tcBorders>
            <w:vAlign w:val="bottom"/>
          </w:tcPr>
          <w:p w14:paraId="7FC28718"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Dağıtılamayan</w:t>
            </w:r>
          </w:p>
        </w:tc>
        <w:tc>
          <w:tcPr>
            <w:tcW w:w="738" w:type="dxa"/>
            <w:tcBorders>
              <w:top w:val="single" w:sz="4" w:space="0" w:color="auto"/>
              <w:left w:val="nil"/>
              <w:bottom w:val="single" w:sz="4" w:space="0" w:color="auto"/>
              <w:right w:val="nil"/>
            </w:tcBorders>
            <w:vAlign w:val="bottom"/>
            <w:hideMark/>
          </w:tcPr>
          <w:p w14:paraId="64C59888" w14:textId="77777777" w:rsidR="005430EA" w:rsidRPr="0015672D" w:rsidRDefault="005430EA" w:rsidP="0014108A">
            <w:pPr>
              <w:ind w:left="-108" w:right="-38"/>
              <w:jc w:val="right"/>
              <w:rPr>
                <w:b/>
                <w:snapToGrid w:val="0"/>
                <w:sz w:val="14"/>
                <w:szCs w:val="14"/>
                <w:lang w:eastAsia="en-US"/>
              </w:rPr>
            </w:pPr>
            <w:r w:rsidRPr="0015672D">
              <w:rPr>
                <w:b/>
                <w:snapToGrid w:val="0"/>
                <w:sz w:val="14"/>
                <w:szCs w:val="14"/>
                <w:lang w:eastAsia="en-US"/>
              </w:rPr>
              <w:t>Toplam</w:t>
            </w:r>
          </w:p>
        </w:tc>
      </w:tr>
      <w:tr w:rsidR="005430EA" w:rsidRPr="0015672D" w14:paraId="66B7391C" w14:textId="77777777" w:rsidTr="00191ECC">
        <w:trPr>
          <w:trHeight w:val="113"/>
        </w:trPr>
        <w:tc>
          <w:tcPr>
            <w:tcW w:w="3240" w:type="dxa"/>
            <w:tcBorders>
              <w:left w:val="nil"/>
              <w:bottom w:val="single" w:sz="4" w:space="0" w:color="auto"/>
              <w:right w:val="nil"/>
            </w:tcBorders>
            <w:vAlign w:val="bottom"/>
          </w:tcPr>
          <w:p w14:paraId="4E4F7DA9" w14:textId="77777777" w:rsidR="005430EA" w:rsidRPr="0015672D" w:rsidRDefault="005430EA" w:rsidP="0014108A">
            <w:pPr>
              <w:pStyle w:val="msobodytextindent0"/>
              <w:ind w:left="-108" w:firstLine="20"/>
              <w:jc w:val="left"/>
              <w:rPr>
                <w:b/>
                <w:sz w:val="14"/>
                <w:szCs w:val="14"/>
              </w:rPr>
            </w:pPr>
            <w:r w:rsidRPr="0015672D">
              <w:rPr>
                <w:b/>
                <w:bCs/>
                <w:sz w:val="14"/>
                <w:szCs w:val="14"/>
              </w:rPr>
              <w:t>Cari Dönem</w:t>
            </w:r>
          </w:p>
        </w:tc>
        <w:tc>
          <w:tcPr>
            <w:tcW w:w="708" w:type="dxa"/>
            <w:tcBorders>
              <w:left w:val="nil"/>
              <w:bottom w:val="single" w:sz="4" w:space="0" w:color="auto"/>
              <w:right w:val="nil"/>
            </w:tcBorders>
            <w:vAlign w:val="bottom"/>
          </w:tcPr>
          <w:p w14:paraId="5A949A47" w14:textId="77777777" w:rsidR="005430EA" w:rsidRPr="0015672D" w:rsidRDefault="005430EA" w:rsidP="0014108A">
            <w:pPr>
              <w:pStyle w:val="msobodytextindent0"/>
              <w:ind w:left="-108" w:right="-38" w:firstLine="0"/>
              <w:jc w:val="right"/>
              <w:rPr>
                <w:b/>
                <w:sz w:val="14"/>
                <w:szCs w:val="14"/>
              </w:rPr>
            </w:pPr>
          </w:p>
        </w:tc>
        <w:tc>
          <w:tcPr>
            <w:tcW w:w="851" w:type="dxa"/>
            <w:tcBorders>
              <w:left w:val="nil"/>
              <w:bottom w:val="single" w:sz="4" w:space="0" w:color="auto"/>
              <w:right w:val="nil"/>
            </w:tcBorders>
            <w:vAlign w:val="bottom"/>
          </w:tcPr>
          <w:p w14:paraId="11EF867D" w14:textId="77777777" w:rsidR="005430EA" w:rsidRPr="0015672D" w:rsidRDefault="005430EA" w:rsidP="0014108A">
            <w:pPr>
              <w:pStyle w:val="msobodytextindent0"/>
              <w:ind w:left="-108" w:right="-38" w:firstLine="0"/>
              <w:jc w:val="right"/>
              <w:rPr>
                <w:b/>
                <w:sz w:val="14"/>
                <w:szCs w:val="14"/>
              </w:rPr>
            </w:pPr>
          </w:p>
        </w:tc>
        <w:tc>
          <w:tcPr>
            <w:tcW w:w="850" w:type="dxa"/>
            <w:tcBorders>
              <w:left w:val="nil"/>
              <w:bottom w:val="single" w:sz="4" w:space="0" w:color="auto"/>
              <w:right w:val="nil"/>
            </w:tcBorders>
            <w:vAlign w:val="bottom"/>
          </w:tcPr>
          <w:p w14:paraId="2D072415" w14:textId="77777777" w:rsidR="005430EA" w:rsidRPr="0015672D" w:rsidRDefault="005430EA" w:rsidP="0014108A">
            <w:pPr>
              <w:pStyle w:val="msobodytextindent0"/>
              <w:ind w:left="-108" w:right="-38" w:firstLine="0"/>
              <w:jc w:val="right"/>
              <w:rPr>
                <w:b/>
                <w:sz w:val="14"/>
                <w:szCs w:val="14"/>
              </w:rPr>
            </w:pPr>
          </w:p>
        </w:tc>
        <w:tc>
          <w:tcPr>
            <w:tcW w:w="851" w:type="dxa"/>
            <w:tcBorders>
              <w:left w:val="nil"/>
              <w:bottom w:val="single" w:sz="4" w:space="0" w:color="auto"/>
              <w:right w:val="nil"/>
            </w:tcBorders>
            <w:vAlign w:val="bottom"/>
          </w:tcPr>
          <w:p w14:paraId="05FFF5BA" w14:textId="77777777" w:rsidR="005430EA" w:rsidRPr="0015672D" w:rsidRDefault="005430EA" w:rsidP="0014108A">
            <w:pPr>
              <w:pStyle w:val="msobodytextindent0"/>
              <w:ind w:left="-108" w:right="-38" w:firstLine="0"/>
              <w:jc w:val="right"/>
              <w:rPr>
                <w:b/>
                <w:sz w:val="14"/>
                <w:szCs w:val="14"/>
              </w:rPr>
            </w:pPr>
          </w:p>
        </w:tc>
        <w:tc>
          <w:tcPr>
            <w:tcW w:w="742" w:type="dxa"/>
            <w:tcBorders>
              <w:left w:val="nil"/>
              <w:bottom w:val="single" w:sz="4" w:space="0" w:color="auto"/>
              <w:right w:val="nil"/>
            </w:tcBorders>
            <w:vAlign w:val="bottom"/>
          </w:tcPr>
          <w:p w14:paraId="4782879C" w14:textId="77777777" w:rsidR="005430EA" w:rsidRPr="0015672D" w:rsidRDefault="005430EA" w:rsidP="0014108A">
            <w:pPr>
              <w:pStyle w:val="msobodytextindent0"/>
              <w:ind w:left="-108" w:right="-38" w:firstLine="0"/>
              <w:jc w:val="right"/>
              <w:rPr>
                <w:b/>
                <w:sz w:val="14"/>
                <w:szCs w:val="14"/>
              </w:rPr>
            </w:pPr>
          </w:p>
        </w:tc>
        <w:tc>
          <w:tcPr>
            <w:tcW w:w="567" w:type="dxa"/>
            <w:tcBorders>
              <w:left w:val="nil"/>
              <w:bottom w:val="single" w:sz="4" w:space="0" w:color="auto"/>
              <w:right w:val="nil"/>
            </w:tcBorders>
            <w:vAlign w:val="bottom"/>
          </w:tcPr>
          <w:p w14:paraId="7599377F" w14:textId="77777777" w:rsidR="005430EA" w:rsidRPr="0015672D" w:rsidRDefault="005430EA" w:rsidP="0014108A">
            <w:pPr>
              <w:pStyle w:val="msobodytextindent0"/>
              <w:ind w:left="-108" w:right="-38" w:firstLine="0"/>
              <w:jc w:val="right"/>
              <w:rPr>
                <w:b/>
                <w:sz w:val="14"/>
                <w:szCs w:val="14"/>
              </w:rPr>
            </w:pPr>
          </w:p>
        </w:tc>
        <w:tc>
          <w:tcPr>
            <w:tcW w:w="1035" w:type="dxa"/>
            <w:tcBorders>
              <w:left w:val="nil"/>
              <w:bottom w:val="single" w:sz="4" w:space="0" w:color="auto"/>
              <w:right w:val="nil"/>
            </w:tcBorders>
            <w:vAlign w:val="bottom"/>
          </w:tcPr>
          <w:p w14:paraId="11F2FC73" w14:textId="77777777" w:rsidR="005430EA" w:rsidRPr="0015672D" w:rsidRDefault="005430EA" w:rsidP="0014108A">
            <w:pPr>
              <w:pStyle w:val="msobodytextindent0"/>
              <w:ind w:left="-108" w:right="-38" w:firstLine="0"/>
              <w:jc w:val="right"/>
              <w:rPr>
                <w:b/>
                <w:sz w:val="14"/>
                <w:szCs w:val="14"/>
              </w:rPr>
            </w:pPr>
          </w:p>
        </w:tc>
        <w:tc>
          <w:tcPr>
            <w:tcW w:w="738" w:type="dxa"/>
            <w:tcBorders>
              <w:left w:val="nil"/>
              <w:bottom w:val="single" w:sz="4" w:space="0" w:color="auto"/>
              <w:right w:val="nil"/>
            </w:tcBorders>
            <w:vAlign w:val="bottom"/>
          </w:tcPr>
          <w:p w14:paraId="31CB7E40" w14:textId="77777777" w:rsidR="005430EA" w:rsidRPr="0015672D" w:rsidRDefault="005430EA" w:rsidP="0014108A">
            <w:pPr>
              <w:pStyle w:val="msobodytextindent0"/>
              <w:ind w:left="-108" w:right="-38" w:firstLine="0"/>
              <w:jc w:val="right"/>
              <w:rPr>
                <w:b/>
                <w:sz w:val="14"/>
                <w:szCs w:val="14"/>
              </w:rPr>
            </w:pPr>
          </w:p>
        </w:tc>
      </w:tr>
      <w:tr w:rsidR="005430EA" w:rsidRPr="0015672D" w14:paraId="2A12244C" w14:textId="77777777" w:rsidTr="00191ECC">
        <w:trPr>
          <w:trHeight w:val="113"/>
        </w:trPr>
        <w:tc>
          <w:tcPr>
            <w:tcW w:w="3240" w:type="dxa"/>
            <w:tcBorders>
              <w:top w:val="single" w:sz="4" w:space="0" w:color="auto"/>
            </w:tcBorders>
            <w:vAlign w:val="bottom"/>
            <w:hideMark/>
          </w:tcPr>
          <w:p w14:paraId="1E16DB8A" w14:textId="77777777" w:rsidR="005430EA" w:rsidRPr="0015672D" w:rsidRDefault="005430EA" w:rsidP="0014108A">
            <w:pPr>
              <w:pStyle w:val="msobodytextindent0"/>
              <w:ind w:left="79" w:hanging="153"/>
              <w:rPr>
                <w:b/>
                <w:sz w:val="14"/>
                <w:szCs w:val="14"/>
              </w:rPr>
            </w:pPr>
            <w:r w:rsidRPr="0015672D">
              <w:rPr>
                <w:b/>
                <w:bCs/>
                <w:sz w:val="14"/>
                <w:szCs w:val="14"/>
              </w:rPr>
              <w:t>Varlıklar</w:t>
            </w:r>
          </w:p>
        </w:tc>
        <w:tc>
          <w:tcPr>
            <w:tcW w:w="708" w:type="dxa"/>
            <w:tcBorders>
              <w:top w:val="single" w:sz="4" w:space="0" w:color="auto"/>
            </w:tcBorders>
            <w:vAlign w:val="bottom"/>
          </w:tcPr>
          <w:p w14:paraId="6DF0F3FA" w14:textId="77777777" w:rsidR="005430EA" w:rsidRPr="0015672D" w:rsidRDefault="005430EA" w:rsidP="0014108A">
            <w:pPr>
              <w:ind w:left="-108" w:right="-38"/>
              <w:jc w:val="right"/>
              <w:rPr>
                <w:bCs/>
                <w:sz w:val="14"/>
                <w:szCs w:val="14"/>
                <w:lang w:eastAsia="en-US"/>
              </w:rPr>
            </w:pPr>
          </w:p>
        </w:tc>
        <w:tc>
          <w:tcPr>
            <w:tcW w:w="851" w:type="dxa"/>
            <w:tcBorders>
              <w:top w:val="single" w:sz="4" w:space="0" w:color="auto"/>
            </w:tcBorders>
            <w:vAlign w:val="bottom"/>
          </w:tcPr>
          <w:p w14:paraId="4FCCBC86" w14:textId="77777777" w:rsidR="005430EA" w:rsidRPr="0015672D" w:rsidRDefault="005430EA" w:rsidP="0014108A">
            <w:pPr>
              <w:ind w:left="-108" w:right="-38"/>
              <w:jc w:val="right"/>
              <w:rPr>
                <w:bCs/>
                <w:sz w:val="14"/>
                <w:szCs w:val="14"/>
                <w:lang w:eastAsia="en-US"/>
              </w:rPr>
            </w:pPr>
          </w:p>
        </w:tc>
        <w:tc>
          <w:tcPr>
            <w:tcW w:w="850" w:type="dxa"/>
            <w:tcBorders>
              <w:top w:val="single" w:sz="4" w:space="0" w:color="auto"/>
            </w:tcBorders>
            <w:vAlign w:val="bottom"/>
          </w:tcPr>
          <w:p w14:paraId="7C694082" w14:textId="77777777" w:rsidR="005430EA" w:rsidRPr="0015672D" w:rsidRDefault="005430EA" w:rsidP="0014108A">
            <w:pPr>
              <w:ind w:left="-108" w:right="-38"/>
              <w:jc w:val="right"/>
              <w:rPr>
                <w:bCs/>
                <w:sz w:val="14"/>
                <w:szCs w:val="14"/>
                <w:lang w:eastAsia="en-US"/>
              </w:rPr>
            </w:pPr>
          </w:p>
        </w:tc>
        <w:tc>
          <w:tcPr>
            <w:tcW w:w="851" w:type="dxa"/>
            <w:tcBorders>
              <w:top w:val="single" w:sz="4" w:space="0" w:color="auto"/>
            </w:tcBorders>
            <w:vAlign w:val="bottom"/>
          </w:tcPr>
          <w:p w14:paraId="6CDCC7A4" w14:textId="77777777" w:rsidR="005430EA" w:rsidRPr="0015672D" w:rsidRDefault="005430EA" w:rsidP="0014108A">
            <w:pPr>
              <w:ind w:left="-108" w:right="-38"/>
              <w:jc w:val="right"/>
              <w:rPr>
                <w:bCs/>
                <w:sz w:val="14"/>
                <w:szCs w:val="14"/>
                <w:lang w:eastAsia="en-US"/>
              </w:rPr>
            </w:pPr>
          </w:p>
        </w:tc>
        <w:tc>
          <w:tcPr>
            <w:tcW w:w="742" w:type="dxa"/>
            <w:tcBorders>
              <w:top w:val="single" w:sz="4" w:space="0" w:color="auto"/>
            </w:tcBorders>
            <w:vAlign w:val="bottom"/>
          </w:tcPr>
          <w:p w14:paraId="6CE3C7B3" w14:textId="77777777" w:rsidR="005430EA" w:rsidRPr="0015672D" w:rsidRDefault="005430EA" w:rsidP="0014108A">
            <w:pPr>
              <w:ind w:left="-108" w:right="-38"/>
              <w:jc w:val="right"/>
              <w:rPr>
                <w:bCs/>
                <w:sz w:val="14"/>
                <w:szCs w:val="14"/>
                <w:lang w:eastAsia="en-US"/>
              </w:rPr>
            </w:pPr>
          </w:p>
        </w:tc>
        <w:tc>
          <w:tcPr>
            <w:tcW w:w="567" w:type="dxa"/>
            <w:tcBorders>
              <w:top w:val="single" w:sz="4" w:space="0" w:color="auto"/>
            </w:tcBorders>
            <w:vAlign w:val="bottom"/>
          </w:tcPr>
          <w:p w14:paraId="7971183B" w14:textId="77777777" w:rsidR="005430EA" w:rsidRPr="0015672D" w:rsidRDefault="005430EA" w:rsidP="0014108A">
            <w:pPr>
              <w:ind w:left="-108" w:right="-38"/>
              <w:jc w:val="right"/>
              <w:rPr>
                <w:bCs/>
                <w:sz w:val="14"/>
                <w:szCs w:val="14"/>
                <w:lang w:eastAsia="en-US"/>
              </w:rPr>
            </w:pPr>
          </w:p>
        </w:tc>
        <w:tc>
          <w:tcPr>
            <w:tcW w:w="1035" w:type="dxa"/>
            <w:tcBorders>
              <w:top w:val="single" w:sz="4" w:space="0" w:color="auto"/>
            </w:tcBorders>
            <w:vAlign w:val="bottom"/>
          </w:tcPr>
          <w:p w14:paraId="02BB9988" w14:textId="77777777" w:rsidR="005430EA" w:rsidRPr="0015672D" w:rsidRDefault="005430EA" w:rsidP="0014108A">
            <w:pPr>
              <w:ind w:left="-108" w:right="-38"/>
              <w:jc w:val="right"/>
              <w:rPr>
                <w:bCs/>
                <w:sz w:val="14"/>
                <w:szCs w:val="14"/>
                <w:lang w:eastAsia="en-US"/>
              </w:rPr>
            </w:pPr>
          </w:p>
        </w:tc>
        <w:tc>
          <w:tcPr>
            <w:tcW w:w="738" w:type="dxa"/>
            <w:tcBorders>
              <w:top w:val="single" w:sz="4" w:space="0" w:color="auto"/>
            </w:tcBorders>
            <w:vAlign w:val="bottom"/>
          </w:tcPr>
          <w:p w14:paraId="71FDA0E3" w14:textId="77777777" w:rsidR="005430EA" w:rsidRPr="0015672D" w:rsidRDefault="005430EA" w:rsidP="0014108A">
            <w:pPr>
              <w:ind w:left="-108" w:right="-38"/>
              <w:jc w:val="right"/>
              <w:rPr>
                <w:bCs/>
                <w:sz w:val="14"/>
                <w:szCs w:val="14"/>
                <w:lang w:eastAsia="en-US"/>
              </w:rPr>
            </w:pPr>
          </w:p>
        </w:tc>
      </w:tr>
      <w:tr w:rsidR="0027798B" w:rsidRPr="0015672D" w14:paraId="39DBEB72" w14:textId="77777777" w:rsidTr="00191ECC">
        <w:trPr>
          <w:trHeight w:val="113"/>
        </w:trPr>
        <w:tc>
          <w:tcPr>
            <w:tcW w:w="3240" w:type="dxa"/>
            <w:vAlign w:val="bottom"/>
            <w:hideMark/>
          </w:tcPr>
          <w:p w14:paraId="15073D85" w14:textId="77777777" w:rsidR="0027798B" w:rsidRPr="0015672D" w:rsidRDefault="0027798B" w:rsidP="0027798B">
            <w:pPr>
              <w:ind w:left="12"/>
              <w:rPr>
                <w:snapToGrid w:val="0"/>
                <w:sz w:val="14"/>
                <w:szCs w:val="14"/>
                <w:lang w:eastAsia="en-US"/>
              </w:rPr>
            </w:pPr>
            <w:r w:rsidRPr="0015672D">
              <w:rPr>
                <w:snapToGrid w:val="0"/>
                <w:sz w:val="14"/>
                <w:szCs w:val="14"/>
                <w:lang w:eastAsia="en-US"/>
              </w:rPr>
              <w:t>Nakit Değerler (Kasa. Efektif Deposu. Yoldaki Paralar. Satın Alınan Çekler) ve TCMB</w:t>
            </w:r>
          </w:p>
        </w:tc>
        <w:tc>
          <w:tcPr>
            <w:tcW w:w="708" w:type="dxa"/>
          </w:tcPr>
          <w:p w14:paraId="51CFDCD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784.075</w:t>
            </w:r>
          </w:p>
        </w:tc>
        <w:tc>
          <w:tcPr>
            <w:tcW w:w="851" w:type="dxa"/>
          </w:tcPr>
          <w:p w14:paraId="2E58604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tcPr>
          <w:p w14:paraId="0F7154E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09D34A6F"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09DB4B5C"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3CE6C36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7BE2AB4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41D23F8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784.075</w:t>
            </w:r>
          </w:p>
        </w:tc>
      </w:tr>
      <w:tr w:rsidR="0027798B" w:rsidRPr="0015672D" w14:paraId="350EA562" w14:textId="77777777" w:rsidTr="00191ECC">
        <w:trPr>
          <w:trHeight w:val="113"/>
        </w:trPr>
        <w:tc>
          <w:tcPr>
            <w:tcW w:w="3240" w:type="dxa"/>
            <w:vAlign w:val="bottom"/>
            <w:hideMark/>
          </w:tcPr>
          <w:p w14:paraId="44E4403E" w14:textId="77777777" w:rsidR="0027798B" w:rsidRPr="0015672D" w:rsidRDefault="0027798B" w:rsidP="0027798B">
            <w:pPr>
              <w:ind w:left="12"/>
              <w:rPr>
                <w:snapToGrid w:val="0"/>
                <w:sz w:val="14"/>
                <w:szCs w:val="14"/>
                <w:lang w:eastAsia="en-US"/>
              </w:rPr>
            </w:pPr>
            <w:r w:rsidRPr="0015672D">
              <w:rPr>
                <w:snapToGrid w:val="0"/>
                <w:sz w:val="14"/>
                <w:szCs w:val="14"/>
                <w:lang w:eastAsia="en-US"/>
              </w:rPr>
              <w:t xml:space="preserve">Bankalar </w:t>
            </w:r>
          </w:p>
        </w:tc>
        <w:tc>
          <w:tcPr>
            <w:tcW w:w="708" w:type="dxa"/>
          </w:tcPr>
          <w:p w14:paraId="03815D7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162.057</w:t>
            </w:r>
          </w:p>
        </w:tc>
        <w:tc>
          <w:tcPr>
            <w:tcW w:w="851" w:type="dxa"/>
          </w:tcPr>
          <w:p w14:paraId="14EBA15C"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tcPr>
          <w:p w14:paraId="2E99F4F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635706C3"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1CAB43AE"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71501FB5"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29DD571F"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2B63F73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162.057</w:t>
            </w:r>
          </w:p>
        </w:tc>
      </w:tr>
      <w:tr w:rsidR="0027798B" w:rsidRPr="0015672D" w14:paraId="5E30F7BF" w14:textId="77777777" w:rsidTr="00B550AA">
        <w:trPr>
          <w:trHeight w:val="113"/>
        </w:trPr>
        <w:tc>
          <w:tcPr>
            <w:tcW w:w="3240" w:type="dxa"/>
            <w:vAlign w:val="bottom"/>
            <w:hideMark/>
          </w:tcPr>
          <w:p w14:paraId="0DEB7C3E" w14:textId="2240711D" w:rsidR="0027798B" w:rsidRPr="0015672D" w:rsidRDefault="0027798B" w:rsidP="0027798B">
            <w:pPr>
              <w:ind w:left="12"/>
              <w:rPr>
                <w:snapToGrid w:val="0"/>
                <w:sz w:val="14"/>
                <w:szCs w:val="14"/>
                <w:lang w:eastAsia="en-US"/>
              </w:rPr>
            </w:pPr>
            <w:r w:rsidRPr="0015672D">
              <w:rPr>
                <w:snapToGrid w:val="0"/>
                <w:sz w:val="14"/>
                <w:szCs w:val="14"/>
                <w:lang w:eastAsia="en-US"/>
              </w:rPr>
              <w:t>Gerçeğe Uygun Değer Farkı K</w:t>
            </w:r>
            <w:r w:rsidR="003B34CD">
              <w:rPr>
                <w:snapToGrid w:val="0"/>
                <w:sz w:val="14"/>
                <w:szCs w:val="14"/>
                <w:lang w:eastAsia="en-US"/>
              </w:rPr>
              <w:t>a</w:t>
            </w:r>
            <w:r w:rsidRPr="0015672D">
              <w:rPr>
                <w:snapToGrid w:val="0"/>
                <w:sz w:val="14"/>
                <w:szCs w:val="14"/>
                <w:lang w:eastAsia="en-US"/>
              </w:rPr>
              <w:t>r veya Zarara Yansıtılan FV</w:t>
            </w:r>
          </w:p>
        </w:tc>
        <w:tc>
          <w:tcPr>
            <w:tcW w:w="708" w:type="dxa"/>
            <w:vAlign w:val="bottom"/>
          </w:tcPr>
          <w:p w14:paraId="1E0A0F9F"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vAlign w:val="bottom"/>
          </w:tcPr>
          <w:p w14:paraId="030609F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vAlign w:val="bottom"/>
          </w:tcPr>
          <w:p w14:paraId="19B96CA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vAlign w:val="bottom"/>
          </w:tcPr>
          <w:p w14:paraId="798AECCF"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501.305</w:t>
            </w:r>
          </w:p>
        </w:tc>
        <w:tc>
          <w:tcPr>
            <w:tcW w:w="742" w:type="dxa"/>
            <w:vAlign w:val="bottom"/>
          </w:tcPr>
          <w:p w14:paraId="61ABA86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492.020</w:t>
            </w:r>
          </w:p>
        </w:tc>
        <w:tc>
          <w:tcPr>
            <w:tcW w:w="567" w:type="dxa"/>
            <w:vAlign w:val="bottom"/>
          </w:tcPr>
          <w:p w14:paraId="1167495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2.952</w:t>
            </w:r>
          </w:p>
        </w:tc>
        <w:tc>
          <w:tcPr>
            <w:tcW w:w="1035" w:type="dxa"/>
            <w:vAlign w:val="bottom"/>
          </w:tcPr>
          <w:p w14:paraId="42762A2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vAlign w:val="bottom"/>
          </w:tcPr>
          <w:p w14:paraId="4A3B40C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996.277</w:t>
            </w:r>
          </w:p>
        </w:tc>
      </w:tr>
      <w:tr w:rsidR="0027798B" w:rsidRPr="0015672D" w14:paraId="370C764E" w14:textId="77777777" w:rsidTr="00191ECC">
        <w:trPr>
          <w:trHeight w:val="113"/>
        </w:trPr>
        <w:tc>
          <w:tcPr>
            <w:tcW w:w="3240" w:type="dxa"/>
            <w:vAlign w:val="bottom"/>
            <w:hideMark/>
          </w:tcPr>
          <w:p w14:paraId="179D31FB" w14:textId="77777777" w:rsidR="0027798B" w:rsidRPr="0015672D" w:rsidRDefault="0027798B" w:rsidP="0027798B">
            <w:pPr>
              <w:ind w:left="12"/>
              <w:rPr>
                <w:snapToGrid w:val="0"/>
                <w:sz w:val="14"/>
                <w:szCs w:val="14"/>
                <w:lang w:eastAsia="en-US"/>
              </w:rPr>
            </w:pPr>
            <w:r w:rsidRPr="0015672D">
              <w:rPr>
                <w:snapToGrid w:val="0"/>
                <w:sz w:val="14"/>
                <w:szCs w:val="14"/>
                <w:lang w:eastAsia="en-US"/>
              </w:rPr>
              <w:t>Para Piyasalarından Alacaklar</w:t>
            </w:r>
          </w:p>
        </w:tc>
        <w:tc>
          <w:tcPr>
            <w:tcW w:w="708" w:type="dxa"/>
          </w:tcPr>
          <w:p w14:paraId="04932AA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1CD6F7B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tcPr>
          <w:p w14:paraId="7DE92AA6"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75160AF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69B00F9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22529D3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5666623B"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30D3591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r>
      <w:tr w:rsidR="0027798B" w:rsidRPr="0015672D" w14:paraId="01D2F8D9" w14:textId="77777777" w:rsidTr="00191ECC">
        <w:trPr>
          <w:trHeight w:val="113"/>
        </w:trPr>
        <w:tc>
          <w:tcPr>
            <w:tcW w:w="3240" w:type="dxa"/>
            <w:vAlign w:val="bottom"/>
            <w:hideMark/>
          </w:tcPr>
          <w:p w14:paraId="742370B7" w14:textId="77777777" w:rsidR="0027798B" w:rsidRPr="0015672D" w:rsidRDefault="0027798B" w:rsidP="0027798B">
            <w:pPr>
              <w:ind w:left="12"/>
              <w:rPr>
                <w:snapToGrid w:val="0"/>
                <w:sz w:val="14"/>
                <w:szCs w:val="14"/>
                <w:lang w:eastAsia="en-US"/>
              </w:rPr>
            </w:pPr>
            <w:r w:rsidRPr="0015672D">
              <w:rPr>
                <w:snapToGrid w:val="0"/>
                <w:sz w:val="14"/>
                <w:szCs w:val="14"/>
                <w:lang w:eastAsia="en-US"/>
              </w:rPr>
              <w:t>Gerçeğe Uygun Değer Farkı Diğer Kapsamlı Gelire Yansıtılan Finansal Varlıklar</w:t>
            </w:r>
          </w:p>
        </w:tc>
        <w:tc>
          <w:tcPr>
            <w:tcW w:w="708" w:type="dxa"/>
          </w:tcPr>
          <w:p w14:paraId="0EA80948"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5F78B8B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tcPr>
          <w:p w14:paraId="35542398"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77E65E8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5BC43DFF"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128B5640"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1035" w:type="dxa"/>
          </w:tcPr>
          <w:p w14:paraId="06789D56"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7.659</w:t>
            </w:r>
          </w:p>
        </w:tc>
        <w:tc>
          <w:tcPr>
            <w:tcW w:w="738" w:type="dxa"/>
          </w:tcPr>
          <w:p w14:paraId="5C3895AD"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7.659</w:t>
            </w:r>
          </w:p>
        </w:tc>
      </w:tr>
      <w:tr w:rsidR="0027798B" w:rsidRPr="0015672D" w14:paraId="434B5FD3" w14:textId="77777777" w:rsidTr="00191ECC">
        <w:trPr>
          <w:trHeight w:val="113"/>
        </w:trPr>
        <w:tc>
          <w:tcPr>
            <w:tcW w:w="3240" w:type="dxa"/>
            <w:vAlign w:val="bottom"/>
            <w:hideMark/>
          </w:tcPr>
          <w:p w14:paraId="15A15EFF" w14:textId="77777777" w:rsidR="0027798B" w:rsidRPr="0015672D" w:rsidRDefault="0027798B" w:rsidP="0027798B">
            <w:pPr>
              <w:ind w:left="12"/>
              <w:rPr>
                <w:snapToGrid w:val="0"/>
                <w:sz w:val="14"/>
                <w:szCs w:val="14"/>
                <w:lang w:eastAsia="en-US"/>
              </w:rPr>
            </w:pPr>
            <w:r w:rsidRPr="0015672D">
              <w:rPr>
                <w:snapToGrid w:val="0"/>
                <w:sz w:val="14"/>
                <w:szCs w:val="14"/>
                <w:lang w:eastAsia="en-US"/>
              </w:rPr>
              <w:t>Verilen Krediler</w:t>
            </w:r>
          </w:p>
        </w:tc>
        <w:tc>
          <w:tcPr>
            <w:tcW w:w="708" w:type="dxa"/>
          </w:tcPr>
          <w:p w14:paraId="6AC61F06"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4DA11779" w14:textId="77777777" w:rsidR="0027798B" w:rsidRPr="0015672D" w:rsidRDefault="00590B2E" w:rsidP="0027798B">
            <w:pPr>
              <w:ind w:right="-38"/>
              <w:jc w:val="right"/>
              <w:rPr>
                <w:bCs/>
                <w:sz w:val="14"/>
                <w:szCs w:val="14"/>
                <w:lang w:eastAsia="en-US"/>
              </w:rPr>
            </w:pPr>
            <w:r w:rsidRPr="0015672D">
              <w:rPr>
                <w:color w:val="000000"/>
                <w:sz w:val="14"/>
                <w:szCs w:val="16"/>
                <w:lang w:val="en-US" w:eastAsia="en-US"/>
              </w:rPr>
              <w:t>2.635.567</w:t>
            </w:r>
          </w:p>
        </w:tc>
        <w:tc>
          <w:tcPr>
            <w:tcW w:w="850" w:type="dxa"/>
          </w:tcPr>
          <w:p w14:paraId="380E652F" w14:textId="77777777" w:rsidR="0027798B" w:rsidRPr="0015672D" w:rsidRDefault="00590B2E" w:rsidP="0027798B">
            <w:pPr>
              <w:ind w:right="-38"/>
              <w:jc w:val="right"/>
              <w:rPr>
                <w:bCs/>
                <w:sz w:val="14"/>
                <w:szCs w:val="14"/>
                <w:lang w:eastAsia="en-US"/>
              </w:rPr>
            </w:pPr>
            <w:r w:rsidRPr="0015672D">
              <w:rPr>
                <w:color w:val="000000"/>
                <w:sz w:val="14"/>
                <w:szCs w:val="16"/>
                <w:lang w:val="en-US" w:eastAsia="en-US"/>
              </w:rPr>
              <w:t>115.908</w:t>
            </w:r>
          </w:p>
        </w:tc>
        <w:tc>
          <w:tcPr>
            <w:tcW w:w="851" w:type="dxa"/>
          </w:tcPr>
          <w:p w14:paraId="1B4C88F4" w14:textId="77777777" w:rsidR="0027798B" w:rsidRPr="0015672D" w:rsidRDefault="00590B2E" w:rsidP="0027798B">
            <w:pPr>
              <w:ind w:right="-38"/>
              <w:jc w:val="right"/>
              <w:rPr>
                <w:bCs/>
                <w:sz w:val="14"/>
                <w:szCs w:val="14"/>
                <w:lang w:eastAsia="en-US"/>
              </w:rPr>
            </w:pPr>
            <w:r w:rsidRPr="0015672D">
              <w:rPr>
                <w:color w:val="000000"/>
                <w:sz w:val="14"/>
                <w:szCs w:val="16"/>
                <w:lang w:val="en-US" w:eastAsia="en-US"/>
              </w:rPr>
              <w:t>450.958</w:t>
            </w:r>
          </w:p>
        </w:tc>
        <w:tc>
          <w:tcPr>
            <w:tcW w:w="742" w:type="dxa"/>
          </w:tcPr>
          <w:p w14:paraId="622EBA0D" w14:textId="77777777" w:rsidR="0027798B" w:rsidRPr="0015672D" w:rsidRDefault="00590B2E" w:rsidP="0027798B">
            <w:pPr>
              <w:ind w:right="-38"/>
              <w:jc w:val="right"/>
              <w:rPr>
                <w:bCs/>
                <w:sz w:val="14"/>
                <w:szCs w:val="14"/>
                <w:lang w:eastAsia="en-US"/>
              </w:rPr>
            </w:pPr>
            <w:r w:rsidRPr="0015672D">
              <w:rPr>
                <w:color w:val="000000"/>
                <w:sz w:val="14"/>
                <w:szCs w:val="16"/>
                <w:lang w:val="en-US" w:eastAsia="en-US"/>
              </w:rPr>
              <w:t>2.525.891</w:t>
            </w:r>
          </w:p>
        </w:tc>
        <w:tc>
          <w:tcPr>
            <w:tcW w:w="567" w:type="dxa"/>
          </w:tcPr>
          <w:p w14:paraId="35A47484"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1035" w:type="dxa"/>
          </w:tcPr>
          <w:p w14:paraId="0116C619"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2.009</w:t>
            </w:r>
          </w:p>
        </w:tc>
        <w:tc>
          <w:tcPr>
            <w:tcW w:w="738" w:type="dxa"/>
          </w:tcPr>
          <w:p w14:paraId="61BA4DE6"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5.730.333</w:t>
            </w:r>
          </w:p>
        </w:tc>
      </w:tr>
      <w:tr w:rsidR="0027798B" w:rsidRPr="0015672D" w14:paraId="405B0E6B" w14:textId="77777777" w:rsidTr="00B550AA">
        <w:trPr>
          <w:trHeight w:val="113"/>
        </w:trPr>
        <w:tc>
          <w:tcPr>
            <w:tcW w:w="3240" w:type="dxa"/>
            <w:vAlign w:val="bottom"/>
            <w:hideMark/>
          </w:tcPr>
          <w:p w14:paraId="3DA7FCD7" w14:textId="77777777" w:rsidR="0027798B" w:rsidRPr="0015672D" w:rsidRDefault="0027798B" w:rsidP="0027798B">
            <w:pPr>
              <w:ind w:left="12"/>
              <w:rPr>
                <w:snapToGrid w:val="0"/>
                <w:sz w:val="14"/>
                <w:szCs w:val="14"/>
                <w:lang w:eastAsia="en-US"/>
              </w:rPr>
            </w:pPr>
            <w:r w:rsidRPr="0015672D">
              <w:rPr>
                <w:snapToGrid w:val="0"/>
                <w:sz w:val="14"/>
                <w:szCs w:val="14"/>
                <w:lang w:eastAsia="en-US"/>
              </w:rPr>
              <w:t xml:space="preserve">İtfa Edilmiş Maliyeti Üzerinden Değerlenen Finansal Varlıklar </w:t>
            </w:r>
          </w:p>
        </w:tc>
        <w:tc>
          <w:tcPr>
            <w:tcW w:w="708" w:type="dxa"/>
            <w:vAlign w:val="bottom"/>
          </w:tcPr>
          <w:p w14:paraId="709BA01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vAlign w:val="bottom"/>
          </w:tcPr>
          <w:p w14:paraId="1D5A7AD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vAlign w:val="bottom"/>
          </w:tcPr>
          <w:p w14:paraId="332738C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vAlign w:val="bottom"/>
          </w:tcPr>
          <w:p w14:paraId="02BA5715"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vAlign w:val="bottom"/>
          </w:tcPr>
          <w:p w14:paraId="41AB6EDC"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1.097.529</w:t>
            </w:r>
          </w:p>
        </w:tc>
        <w:tc>
          <w:tcPr>
            <w:tcW w:w="567" w:type="dxa"/>
            <w:vAlign w:val="bottom"/>
          </w:tcPr>
          <w:p w14:paraId="68C8CA89"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1035" w:type="dxa"/>
            <w:vAlign w:val="bottom"/>
          </w:tcPr>
          <w:p w14:paraId="7A0EC7BA"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738" w:type="dxa"/>
            <w:vAlign w:val="bottom"/>
          </w:tcPr>
          <w:p w14:paraId="2411223C"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1.097.529</w:t>
            </w:r>
          </w:p>
        </w:tc>
      </w:tr>
      <w:tr w:rsidR="0027798B" w:rsidRPr="0015672D" w14:paraId="03C7E83F" w14:textId="77777777" w:rsidTr="00191ECC">
        <w:trPr>
          <w:trHeight w:val="113"/>
        </w:trPr>
        <w:tc>
          <w:tcPr>
            <w:tcW w:w="3240" w:type="dxa"/>
            <w:vAlign w:val="bottom"/>
            <w:hideMark/>
          </w:tcPr>
          <w:p w14:paraId="004508AD" w14:textId="77777777" w:rsidR="0027798B" w:rsidRPr="0015672D" w:rsidRDefault="0027798B" w:rsidP="0027798B">
            <w:pPr>
              <w:ind w:left="12"/>
              <w:rPr>
                <w:snapToGrid w:val="0"/>
                <w:sz w:val="14"/>
                <w:szCs w:val="14"/>
                <w:lang w:eastAsia="en-US"/>
              </w:rPr>
            </w:pPr>
            <w:r w:rsidRPr="0015672D">
              <w:rPr>
                <w:snapToGrid w:val="0"/>
                <w:sz w:val="14"/>
                <w:szCs w:val="14"/>
                <w:lang w:eastAsia="en-US"/>
              </w:rPr>
              <w:t xml:space="preserve">Diğer Varlıklar </w:t>
            </w:r>
            <w:r w:rsidRPr="0015672D">
              <w:rPr>
                <w:sz w:val="14"/>
                <w:szCs w:val="14"/>
                <w:vertAlign w:val="superscript"/>
              </w:rPr>
              <w:t>(1)</w:t>
            </w:r>
          </w:p>
        </w:tc>
        <w:tc>
          <w:tcPr>
            <w:tcW w:w="708" w:type="dxa"/>
          </w:tcPr>
          <w:p w14:paraId="736A743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55FA4C7C"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tcPr>
          <w:p w14:paraId="7E5510B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206FAE0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7774F393"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5CB139D9"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1035" w:type="dxa"/>
          </w:tcPr>
          <w:p w14:paraId="160525F5" w14:textId="760B0689" w:rsidR="0027798B" w:rsidRPr="0015672D" w:rsidRDefault="0027798B" w:rsidP="0015672D">
            <w:pPr>
              <w:ind w:right="-38"/>
              <w:jc w:val="right"/>
              <w:rPr>
                <w:color w:val="000000"/>
                <w:sz w:val="14"/>
                <w:szCs w:val="14"/>
              </w:rPr>
            </w:pPr>
            <w:r w:rsidRPr="0015672D">
              <w:rPr>
                <w:color w:val="000000"/>
                <w:sz w:val="14"/>
                <w:szCs w:val="16"/>
                <w:lang w:val="en-US" w:eastAsia="en-US"/>
              </w:rPr>
              <w:t>504.</w:t>
            </w:r>
            <w:r w:rsidR="0015672D">
              <w:rPr>
                <w:color w:val="000000"/>
                <w:sz w:val="14"/>
                <w:szCs w:val="16"/>
                <w:lang w:val="en-US" w:eastAsia="en-US"/>
              </w:rPr>
              <w:t>294</w:t>
            </w:r>
          </w:p>
        </w:tc>
        <w:tc>
          <w:tcPr>
            <w:tcW w:w="738" w:type="dxa"/>
          </w:tcPr>
          <w:p w14:paraId="5E8DDF99" w14:textId="5BCF1B5E" w:rsidR="0027798B" w:rsidRPr="0015672D" w:rsidRDefault="0027798B" w:rsidP="0015672D">
            <w:pPr>
              <w:ind w:right="-38"/>
              <w:jc w:val="right"/>
              <w:rPr>
                <w:color w:val="000000"/>
                <w:sz w:val="14"/>
                <w:szCs w:val="14"/>
              </w:rPr>
            </w:pPr>
            <w:r w:rsidRPr="0015672D">
              <w:rPr>
                <w:color w:val="000000"/>
                <w:sz w:val="14"/>
                <w:szCs w:val="16"/>
                <w:lang w:val="en-US" w:eastAsia="en-US"/>
              </w:rPr>
              <w:t>504.</w:t>
            </w:r>
            <w:r w:rsidR="0015672D">
              <w:rPr>
                <w:color w:val="000000"/>
                <w:sz w:val="14"/>
                <w:szCs w:val="16"/>
                <w:lang w:val="en-US" w:eastAsia="en-US"/>
              </w:rPr>
              <w:t>294</w:t>
            </w:r>
          </w:p>
        </w:tc>
      </w:tr>
      <w:tr w:rsidR="005430EA" w:rsidRPr="0015672D" w14:paraId="413B095C" w14:textId="77777777" w:rsidTr="00191ECC">
        <w:trPr>
          <w:trHeight w:val="113"/>
        </w:trPr>
        <w:tc>
          <w:tcPr>
            <w:tcW w:w="3240" w:type="dxa"/>
            <w:tcBorders>
              <w:top w:val="nil"/>
              <w:left w:val="nil"/>
              <w:bottom w:val="single" w:sz="4" w:space="0" w:color="auto"/>
              <w:right w:val="nil"/>
            </w:tcBorders>
            <w:vAlign w:val="bottom"/>
          </w:tcPr>
          <w:p w14:paraId="27256F70" w14:textId="77777777" w:rsidR="005430EA" w:rsidRPr="0015672D" w:rsidRDefault="005430EA" w:rsidP="0014108A">
            <w:pPr>
              <w:ind w:left="79" w:hanging="187"/>
              <w:rPr>
                <w:sz w:val="14"/>
                <w:szCs w:val="14"/>
                <w:lang w:eastAsia="en-US"/>
              </w:rPr>
            </w:pPr>
          </w:p>
        </w:tc>
        <w:tc>
          <w:tcPr>
            <w:tcW w:w="708" w:type="dxa"/>
            <w:tcBorders>
              <w:top w:val="nil"/>
              <w:left w:val="nil"/>
              <w:bottom w:val="single" w:sz="4" w:space="0" w:color="auto"/>
              <w:right w:val="nil"/>
            </w:tcBorders>
            <w:vAlign w:val="bottom"/>
          </w:tcPr>
          <w:p w14:paraId="6230D827" w14:textId="77777777" w:rsidR="005430EA" w:rsidRPr="0015672D"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06E1406A" w14:textId="77777777" w:rsidR="005430EA" w:rsidRPr="0015672D" w:rsidRDefault="005430EA" w:rsidP="0014108A">
            <w:pPr>
              <w:ind w:right="-38"/>
              <w:jc w:val="right"/>
              <w:rPr>
                <w:bCs/>
                <w:sz w:val="14"/>
                <w:szCs w:val="14"/>
                <w:lang w:eastAsia="en-US"/>
              </w:rPr>
            </w:pPr>
          </w:p>
        </w:tc>
        <w:tc>
          <w:tcPr>
            <w:tcW w:w="850" w:type="dxa"/>
            <w:tcBorders>
              <w:top w:val="nil"/>
              <w:left w:val="nil"/>
              <w:bottom w:val="single" w:sz="4" w:space="0" w:color="auto"/>
              <w:right w:val="nil"/>
            </w:tcBorders>
            <w:vAlign w:val="bottom"/>
          </w:tcPr>
          <w:p w14:paraId="0A70D9BC" w14:textId="77777777" w:rsidR="005430EA" w:rsidRPr="0015672D"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265DAFC1" w14:textId="77777777" w:rsidR="005430EA" w:rsidRPr="0015672D" w:rsidRDefault="005430EA" w:rsidP="0014108A">
            <w:pPr>
              <w:ind w:right="-38"/>
              <w:jc w:val="right"/>
              <w:rPr>
                <w:bCs/>
                <w:sz w:val="14"/>
                <w:szCs w:val="14"/>
                <w:lang w:eastAsia="en-US"/>
              </w:rPr>
            </w:pPr>
          </w:p>
        </w:tc>
        <w:tc>
          <w:tcPr>
            <w:tcW w:w="742" w:type="dxa"/>
            <w:tcBorders>
              <w:top w:val="nil"/>
              <w:left w:val="nil"/>
              <w:bottom w:val="single" w:sz="4" w:space="0" w:color="auto"/>
              <w:right w:val="nil"/>
            </w:tcBorders>
            <w:vAlign w:val="bottom"/>
          </w:tcPr>
          <w:p w14:paraId="732C4A43" w14:textId="77777777" w:rsidR="005430EA" w:rsidRPr="0015672D" w:rsidRDefault="005430EA" w:rsidP="0014108A">
            <w:pPr>
              <w:ind w:right="-38"/>
              <w:jc w:val="right"/>
              <w:rPr>
                <w:bCs/>
                <w:sz w:val="14"/>
                <w:szCs w:val="14"/>
                <w:lang w:eastAsia="en-US"/>
              </w:rPr>
            </w:pPr>
          </w:p>
        </w:tc>
        <w:tc>
          <w:tcPr>
            <w:tcW w:w="567" w:type="dxa"/>
            <w:tcBorders>
              <w:top w:val="nil"/>
              <w:left w:val="nil"/>
              <w:bottom w:val="single" w:sz="4" w:space="0" w:color="auto"/>
              <w:right w:val="nil"/>
            </w:tcBorders>
            <w:vAlign w:val="bottom"/>
          </w:tcPr>
          <w:p w14:paraId="0529F3AA" w14:textId="77777777" w:rsidR="005430EA" w:rsidRPr="0015672D" w:rsidRDefault="005430EA" w:rsidP="0014108A">
            <w:pPr>
              <w:ind w:right="-38"/>
              <w:jc w:val="right"/>
              <w:rPr>
                <w:bCs/>
                <w:sz w:val="14"/>
                <w:szCs w:val="14"/>
                <w:lang w:eastAsia="en-US"/>
              </w:rPr>
            </w:pPr>
          </w:p>
        </w:tc>
        <w:tc>
          <w:tcPr>
            <w:tcW w:w="1035" w:type="dxa"/>
            <w:tcBorders>
              <w:top w:val="nil"/>
              <w:left w:val="nil"/>
              <w:bottom w:val="single" w:sz="4" w:space="0" w:color="auto"/>
              <w:right w:val="nil"/>
            </w:tcBorders>
            <w:vAlign w:val="bottom"/>
          </w:tcPr>
          <w:p w14:paraId="35757608" w14:textId="77777777" w:rsidR="005430EA" w:rsidRPr="0015672D" w:rsidRDefault="005430EA" w:rsidP="0014108A">
            <w:pPr>
              <w:ind w:right="-38"/>
              <w:jc w:val="right"/>
              <w:rPr>
                <w:bCs/>
                <w:sz w:val="14"/>
                <w:szCs w:val="14"/>
                <w:lang w:eastAsia="en-US"/>
              </w:rPr>
            </w:pPr>
          </w:p>
        </w:tc>
        <w:tc>
          <w:tcPr>
            <w:tcW w:w="738" w:type="dxa"/>
            <w:tcBorders>
              <w:top w:val="nil"/>
              <w:left w:val="nil"/>
              <w:bottom w:val="single" w:sz="4" w:space="0" w:color="auto"/>
              <w:right w:val="nil"/>
            </w:tcBorders>
            <w:vAlign w:val="bottom"/>
          </w:tcPr>
          <w:p w14:paraId="763DF05D" w14:textId="77777777" w:rsidR="005430EA" w:rsidRPr="0015672D" w:rsidRDefault="005430EA" w:rsidP="0014108A">
            <w:pPr>
              <w:ind w:right="-38"/>
              <w:jc w:val="right"/>
              <w:rPr>
                <w:bCs/>
                <w:sz w:val="14"/>
                <w:szCs w:val="14"/>
                <w:lang w:eastAsia="en-US"/>
              </w:rPr>
            </w:pPr>
          </w:p>
        </w:tc>
      </w:tr>
      <w:tr w:rsidR="0027798B" w:rsidRPr="0015672D" w14:paraId="76D61D61" w14:textId="77777777" w:rsidTr="00191ECC">
        <w:trPr>
          <w:trHeight w:val="113"/>
        </w:trPr>
        <w:tc>
          <w:tcPr>
            <w:tcW w:w="3240" w:type="dxa"/>
            <w:tcBorders>
              <w:top w:val="single" w:sz="4" w:space="0" w:color="auto"/>
              <w:left w:val="nil"/>
              <w:bottom w:val="single" w:sz="4" w:space="0" w:color="auto"/>
              <w:right w:val="nil"/>
            </w:tcBorders>
            <w:vAlign w:val="bottom"/>
            <w:hideMark/>
          </w:tcPr>
          <w:p w14:paraId="10E2E5B7" w14:textId="77777777" w:rsidR="0027798B" w:rsidRPr="0015672D" w:rsidRDefault="0027798B" w:rsidP="0027798B">
            <w:pPr>
              <w:pStyle w:val="msobodytextindent0"/>
              <w:ind w:left="79" w:hanging="187"/>
              <w:jc w:val="left"/>
              <w:rPr>
                <w:b/>
                <w:sz w:val="14"/>
                <w:szCs w:val="14"/>
              </w:rPr>
            </w:pPr>
            <w:r w:rsidRPr="0015672D">
              <w:rPr>
                <w:b/>
                <w:bCs/>
                <w:sz w:val="14"/>
                <w:szCs w:val="14"/>
                <w:lang w:eastAsia="tr-TR"/>
              </w:rPr>
              <w:t>Toplam Varlıklar</w:t>
            </w:r>
          </w:p>
        </w:tc>
        <w:tc>
          <w:tcPr>
            <w:tcW w:w="708" w:type="dxa"/>
            <w:tcBorders>
              <w:top w:val="single" w:sz="4" w:space="0" w:color="auto"/>
              <w:left w:val="nil"/>
              <w:bottom w:val="single" w:sz="4" w:space="0" w:color="auto"/>
              <w:right w:val="nil"/>
            </w:tcBorders>
          </w:tcPr>
          <w:p w14:paraId="6B936868"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946.132</w:t>
            </w:r>
          </w:p>
        </w:tc>
        <w:tc>
          <w:tcPr>
            <w:tcW w:w="851" w:type="dxa"/>
            <w:tcBorders>
              <w:top w:val="single" w:sz="4" w:space="0" w:color="auto"/>
              <w:left w:val="nil"/>
              <w:bottom w:val="single" w:sz="4" w:space="0" w:color="auto"/>
              <w:right w:val="nil"/>
            </w:tcBorders>
          </w:tcPr>
          <w:p w14:paraId="11195033"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2.635.567</w:t>
            </w:r>
          </w:p>
        </w:tc>
        <w:tc>
          <w:tcPr>
            <w:tcW w:w="850" w:type="dxa"/>
            <w:tcBorders>
              <w:top w:val="single" w:sz="4" w:space="0" w:color="auto"/>
              <w:left w:val="nil"/>
              <w:bottom w:val="single" w:sz="4" w:space="0" w:color="auto"/>
              <w:right w:val="nil"/>
            </w:tcBorders>
          </w:tcPr>
          <w:p w14:paraId="13267618"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115.908</w:t>
            </w:r>
          </w:p>
        </w:tc>
        <w:tc>
          <w:tcPr>
            <w:tcW w:w="851" w:type="dxa"/>
            <w:tcBorders>
              <w:top w:val="single" w:sz="4" w:space="0" w:color="auto"/>
              <w:left w:val="nil"/>
              <w:bottom w:val="single" w:sz="4" w:space="0" w:color="auto"/>
              <w:right w:val="nil"/>
            </w:tcBorders>
          </w:tcPr>
          <w:p w14:paraId="458D27B9"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952.263</w:t>
            </w:r>
          </w:p>
        </w:tc>
        <w:tc>
          <w:tcPr>
            <w:tcW w:w="742" w:type="dxa"/>
            <w:tcBorders>
              <w:top w:val="single" w:sz="4" w:space="0" w:color="auto"/>
              <w:left w:val="nil"/>
              <w:bottom w:val="single" w:sz="4" w:space="0" w:color="auto"/>
              <w:right w:val="nil"/>
            </w:tcBorders>
          </w:tcPr>
          <w:p w14:paraId="5339B61A"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4.115.440</w:t>
            </w:r>
          </w:p>
        </w:tc>
        <w:tc>
          <w:tcPr>
            <w:tcW w:w="567" w:type="dxa"/>
            <w:tcBorders>
              <w:top w:val="single" w:sz="4" w:space="0" w:color="auto"/>
              <w:left w:val="nil"/>
              <w:bottom w:val="single" w:sz="4" w:space="0" w:color="auto"/>
              <w:right w:val="nil"/>
            </w:tcBorders>
          </w:tcPr>
          <w:p w14:paraId="680BF1BD"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2.952</w:t>
            </w:r>
          </w:p>
        </w:tc>
        <w:tc>
          <w:tcPr>
            <w:tcW w:w="1035" w:type="dxa"/>
            <w:tcBorders>
              <w:top w:val="single" w:sz="4" w:space="0" w:color="auto"/>
              <w:left w:val="nil"/>
              <w:bottom w:val="single" w:sz="4" w:space="0" w:color="auto"/>
              <w:right w:val="nil"/>
            </w:tcBorders>
          </w:tcPr>
          <w:p w14:paraId="2D45C7E3" w14:textId="2C4C272F" w:rsidR="0027798B" w:rsidRPr="0015672D" w:rsidRDefault="0015672D" w:rsidP="0027798B">
            <w:pPr>
              <w:ind w:right="-38"/>
              <w:jc w:val="right"/>
              <w:rPr>
                <w:b/>
                <w:bCs/>
                <w:sz w:val="14"/>
                <w:szCs w:val="14"/>
                <w:lang w:eastAsia="en-US"/>
              </w:rPr>
            </w:pPr>
            <w:r>
              <w:rPr>
                <w:b/>
                <w:bCs/>
                <w:color w:val="000000"/>
                <w:sz w:val="14"/>
                <w:szCs w:val="16"/>
                <w:lang w:val="en-US" w:eastAsia="en-US"/>
              </w:rPr>
              <w:t>513.962</w:t>
            </w:r>
          </w:p>
        </w:tc>
        <w:tc>
          <w:tcPr>
            <w:tcW w:w="738" w:type="dxa"/>
            <w:tcBorders>
              <w:top w:val="single" w:sz="4" w:space="0" w:color="auto"/>
              <w:left w:val="nil"/>
              <w:bottom w:val="single" w:sz="4" w:space="0" w:color="auto"/>
              <w:right w:val="nil"/>
            </w:tcBorders>
          </w:tcPr>
          <w:p w14:paraId="69121C57" w14:textId="02FC2CB3" w:rsidR="0027798B" w:rsidRPr="0015672D" w:rsidRDefault="0027798B" w:rsidP="0015672D">
            <w:pPr>
              <w:ind w:right="-38"/>
              <w:jc w:val="right"/>
              <w:rPr>
                <w:b/>
                <w:bCs/>
                <w:sz w:val="14"/>
                <w:szCs w:val="14"/>
                <w:lang w:eastAsia="en-US"/>
              </w:rPr>
            </w:pPr>
            <w:r w:rsidRPr="0015672D">
              <w:rPr>
                <w:b/>
                <w:bCs/>
                <w:color w:val="000000"/>
                <w:sz w:val="14"/>
                <w:szCs w:val="16"/>
                <w:lang w:val="en-US" w:eastAsia="en-US"/>
              </w:rPr>
              <w:t>9.282.2</w:t>
            </w:r>
            <w:r w:rsidR="0015672D">
              <w:rPr>
                <w:b/>
                <w:bCs/>
                <w:color w:val="000000"/>
                <w:sz w:val="14"/>
                <w:szCs w:val="16"/>
                <w:lang w:val="en-US" w:eastAsia="en-US"/>
              </w:rPr>
              <w:t>24</w:t>
            </w:r>
          </w:p>
        </w:tc>
      </w:tr>
      <w:tr w:rsidR="005430EA" w:rsidRPr="0015672D" w14:paraId="4CA45585" w14:textId="77777777" w:rsidTr="00191ECC">
        <w:trPr>
          <w:trHeight w:val="113"/>
        </w:trPr>
        <w:tc>
          <w:tcPr>
            <w:tcW w:w="3240" w:type="dxa"/>
            <w:tcBorders>
              <w:top w:val="single" w:sz="4" w:space="0" w:color="auto"/>
              <w:left w:val="nil"/>
              <w:bottom w:val="nil"/>
              <w:right w:val="nil"/>
            </w:tcBorders>
            <w:vAlign w:val="bottom"/>
          </w:tcPr>
          <w:p w14:paraId="0F320209" w14:textId="77777777" w:rsidR="005430EA" w:rsidRPr="0015672D" w:rsidRDefault="005430EA" w:rsidP="0014108A">
            <w:pPr>
              <w:pStyle w:val="msobodytextindent0"/>
              <w:ind w:left="79" w:hanging="187"/>
              <w:jc w:val="left"/>
              <w:rPr>
                <w:b/>
                <w:sz w:val="14"/>
                <w:szCs w:val="14"/>
              </w:rPr>
            </w:pPr>
          </w:p>
        </w:tc>
        <w:tc>
          <w:tcPr>
            <w:tcW w:w="708" w:type="dxa"/>
            <w:tcBorders>
              <w:top w:val="single" w:sz="4" w:space="0" w:color="auto"/>
              <w:left w:val="nil"/>
              <w:bottom w:val="nil"/>
              <w:right w:val="nil"/>
            </w:tcBorders>
            <w:vAlign w:val="bottom"/>
          </w:tcPr>
          <w:p w14:paraId="0C84C70C" w14:textId="77777777" w:rsidR="005430EA" w:rsidRPr="0015672D" w:rsidRDefault="005430EA" w:rsidP="0014108A">
            <w:pPr>
              <w:ind w:right="-38"/>
              <w:jc w:val="right"/>
              <w:rPr>
                <w:bCs/>
                <w:sz w:val="14"/>
                <w:szCs w:val="14"/>
                <w:lang w:eastAsia="en-US"/>
              </w:rPr>
            </w:pPr>
          </w:p>
        </w:tc>
        <w:tc>
          <w:tcPr>
            <w:tcW w:w="851" w:type="dxa"/>
            <w:tcBorders>
              <w:top w:val="single" w:sz="4" w:space="0" w:color="auto"/>
              <w:left w:val="nil"/>
              <w:bottom w:val="nil"/>
              <w:right w:val="nil"/>
            </w:tcBorders>
            <w:vAlign w:val="bottom"/>
          </w:tcPr>
          <w:p w14:paraId="5CD4DE8A" w14:textId="77777777" w:rsidR="005430EA" w:rsidRPr="0015672D" w:rsidRDefault="005430EA" w:rsidP="0014108A">
            <w:pPr>
              <w:ind w:right="-38"/>
              <w:jc w:val="right"/>
              <w:rPr>
                <w:bCs/>
                <w:sz w:val="14"/>
                <w:szCs w:val="14"/>
                <w:lang w:eastAsia="en-US"/>
              </w:rPr>
            </w:pPr>
          </w:p>
        </w:tc>
        <w:tc>
          <w:tcPr>
            <w:tcW w:w="850" w:type="dxa"/>
            <w:tcBorders>
              <w:top w:val="single" w:sz="4" w:space="0" w:color="auto"/>
              <w:left w:val="nil"/>
              <w:bottom w:val="nil"/>
              <w:right w:val="nil"/>
            </w:tcBorders>
            <w:vAlign w:val="bottom"/>
          </w:tcPr>
          <w:p w14:paraId="6D6A4366" w14:textId="77777777" w:rsidR="005430EA" w:rsidRPr="0015672D" w:rsidRDefault="005430EA" w:rsidP="0014108A">
            <w:pPr>
              <w:ind w:right="-38"/>
              <w:jc w:val="right"/>
              <w:rPr>
                <w:bCs/>
                <w:sz w:val="14"/>
                <w:szCs w:val="14"/>
                <w:lang w:eastAsia="en-US"/>
              </w:rPr>
            </w:pPr>
          </w:p>
        </w:tc>
        <w:tc>
          <w:tcPr>
            <w:tcW w:w="851" w:type="dxa"/>
            <w:tcBorders>
              <w:top w:val="single" w:sz="4" w:space="0" w:color="auto"/>
              <w:left w:val="nil"/>
              <w:bottom w:val="nil"/>
              <w:right w:val="nil"/>
            </w:tcBorders>
            <w:vAlign w:val="bottom"/>
          </w:tcPr>
          <w:p w14:paraId="20A89625" w14:textId="77777777" w:rsidR="005430EA" w:rsidRPr="0015672D" w:rsidRDefault="005430EA" w:rsidP="0014108A">
            <w:pPr>
              <w:ind w:right="-38"/>
              <w:jc w:val="right"/>
              <w:rPr>
                <w:bCs/>
                <w:sz w:val="14"/>
                <w:szCs w:val="14"/>
                <w:lang w:eastAsia="en-US"/>
              </w:rPr>
            </w:pPr>
          </w:p>
        </w:tc>
        <w:tc>
          <w:tcPr>
            <w:tcW w:w="742" w:type="dxa"/>
            <w:tcBorders>
              <w:top w:val="single" w:sz="4" w:space="0" w:color="auto"/>
              <w:left w:val="nil"/>
              <w:bottom w:val="nil"/>
              <w:right w:val="nil"/>
            </w:tcBorders>
            <w:vAlign w:val="bottom"/>
          </w:tcPr>
          <w:p w14:paraId="7E94C71B" w14:textId="77777777" w:rsidR="005430EA" w:rsidRPr="0015672D" w:rsidRDefault="005430EA" w:rsidP="0014108A">
            <w:pPr>
              <w:ind w:right="-38"/>
              <w:jc w:val="right"/>
              <w:rPr>
                <w:bCs/>
                <w:sz w:val="14"/>
                <w:szCs w:val="14"/>
                <w:lang w:eastAsia="en-US"/>
              </w:rPr>
            </w:pPr>
          </w:p>
        </w:tc>
        <w:tc>
          <w:tcPr>
            <w:tcW w:w="567" w:type="dxa"/>
            <w:tcBorders>
              <w:top w:val="single" w:sz="4" w:space="0" w:color="auto"/>
              <w:left w:val="nil"/>
              <w:bottom w:val="nil"/>
              <w:right w:val="nil"/>
            </w:tcBorders>
            <w:vAlign w:val="bottom"/>
          </w:tcPr>
          <w:p w14:paraId="2CA74375" w14:textId="77777777" w:rsidR="005430EA" w:rsidRPr="0015672D" w:rsidRDefault="005430EA" w:rsidP="0014108A">
            <w:pPr>
              <w:ind w:right="-38"/>
              <w:jc w:val="right"/>
              <w:rPr>
                <w:bCs/>
                <w:sz w:val="14"/>
                <w:szCs w:val="14"/>
                <w:lang w:eastAsia="en-US"/>
              </w:rPr>
            </w:pPr>
          </w:p>
        </w:tc>
        <w:tc>
          <w:tcPr>
            <w:tcW w:w="1035" w:type="dxa"/>
            <w:tcBorders>
              <w:top w:val="single" w:sz="4" w:space="0" w:color="auto"/>
              <w:left w:val="nil"/>
              <w:bottom w:val="nil"/>
              <w:right w:val="nil"/>
            </w:tcBorders>
            <w:vAlign w:val="bottom"/>
          </w:tcPr>
          <w:p w14:paraId="27D3A1AB" w14:textId="77777777" w:rsidR="005430EA" w:rsidRPr="0015672D" w:rsidRDefault="005430EA" w:rsidP="0014108A">
            <w:pPr>
              <w:ind w:right="-38"/>
              <w:jc w:val="right"/>
              <w:rPr>
                <w:bCs/>
                <w:sz w:val="14"/>
                <w:szCs w:val="14"/>
                <w:lang w:eastAsia="en-US"/>
              </w:rPr>
            </w:pPr>
          </w:p>
        </w:tc>
        <w:tc>
          <w:tcPr>
            <w:tcW w:w="738" w:type="dxa"/>
            <w:tcBorders>
              <w:top w:val="single" w:sz="4" w:space="0" w:color="auto"/>
              <w:left w:val="nil"/>
              <w:bottom w:val="nil"/>
              <w:right w:val="nil"/>
            </w:tcBorders>
            <w:vAlign w:val="bottom"/>
          </w:tcPr>
          <w:p w14:paraId="7CEDDF81" w14:textId="77777777" w:rsidR="005430EA" w:rsidRPr="0015672D" w:rsidRDefault="005430EA" w:rsidP="0014108A">
            <w:pPr>
              <w:ind w:right="-38"/>
              <w:jc w:val="right"/>
              <w:rPr>
                <w:bCs/>
                <w:sz w:val="14"/>
                <w:szCs w:val="14"/>
                <w:lang w:eastAsia="en-US"/>
              </w:rPr>
            </w:pPr>
          </w:p>
        </w:tc>
      </w:tr>
      <w:tr w:rsidR="005430EA" w:rsidRPr="0015672D" w14:paraId="1A0BF0F8" w14:textId="77777777" w:rsidTr="00191ECC">
        <w:trPr>
          <w:trHeight w:val="113"/>
        </w:trPr>
        <w:tc>
          <w:tcPr>
            <w:tcW w:w="3240" w:type="dxa"/>
            <w:vAlign w:val="bottom"/>
            <w:hideMark/>
          </w:tcPr>
          <w:p w14:paraId="57719A52" w14:textId="77777777" w:rsidR="005430EA" w:rsidRPr="0015672D" w:rsidRDefault="005430EA" w:rsidP="0014108A">
            <w:pPr>
              <w:ind w:left="79" w:hanging="187"/>
              <w:rPr>
                <w:b/>
                <w:bCs/>
                <w:sz w:val="14"/>
                <w:szCs w:val="14"/>
                <w:lang w:eastAsia="en-US"/>
              </w:rPr>
            </w:pPr>
            <w:r w:rsidRPr="0015672D">
              <w:rPr>
                <w:b/>
                <w:bCs/>
                <w:sz w:val="14"/>
                <w:szCs w:val="14"/>
                <w:lang w:eastAsia="en-US"/>
              </w:rPr>
              <w:t>Yükümlülükler</w:t>
            </w:r>
          </w:p>
        </w:tc>
        <w:tc>
          <w:tcPr>
            <w:tcW w:w="708" w:type="dxa"/>
            <w:vAlign w:val="bottom"/>
          </w:tcPr>
          <w:p w14:paraId="3C3A0ECF" w14:textId="77777777" w:rsidR="005430EA" w:rsidRPr="0015672D" w:rsidRDefault="005430EA" w:rsidP="0014108A">
            <w:pPr>
              <w:ind w:right="-38"/>
              <w:jc w:val="right"/>
              <w:rPr>
                <w:bCs/>
                <w:sz w:val="14"/>
                <w:szCs w:val="14"/>
                <w:lang w:eastAsia="en-US"/>
              </w:rPr>
            </w:pPr>
          </w:p>
        </w:tc>
        <w:tc>
          <w:tcPr>
            <w:tcW w:w="851" w:type="dxa"/>
            <w:vAlign w:val="bottom"/>
          </w:tcPr>
          <w:p w14:paraId="1A56FEEE" w14:textId="77777777" w:rsidR="005430EA" w:rsidRPr="0015672D" w:rsidRDefault="005430EA" w:rsidP="0014108A">
            <w:pPr>
              <w:ind w:right="-38"/>
              <w:jc w:val="right"/>
              <w:rPr>
                <w:bCs/>
                <w:sz w:val="14"/>
                <w:szCs w:val="14"/>
                <w:lang w:eastAsia="en-US"/>
              </w:rPr>
            </w:pPr>
          </w:p>
        </w:tc>
        <w:tc>
          <w:tcPr>
            <w:tcW w:w="850" w:type="dxa"/>
            <w:vAlign w:val="bottom"/>
          </w:tcPr>
          <w:p w14:paraId="167EC13D" w14:textId="77777777" w:rsidR="005430EA" w:rsidRPr="0015672D" w:rsidRDefault="005430EA" w:rsidP="0014108A">
            <w:pPr>
              <w:ind w:right="-38"/>
              <w:jc w:val="right"/>
              <w:rPr>
                <w:bCs/>
                <w:sz w:val="14"/>
                <w:szCs w:val="14"/>
                <w:lang w:eastAsia="en-US"/>
              </w:rPr>
            </w:pPr>
          </w:p>
        </w:tc>
        <w:tc>
          <w:tcPr>
            <w:tcW w:w="851" w:type="dxa"/>
            <w:vAlign w:val="bottom"/>
          </w:tcPr>
          <w:p w14:paraId="17C7ED4C" w14:textId="77777777" w:rsidR="005430EA" w:rsidRPr="0015672D" w:rsidRDefault="005430EA" w:rsidP="0014108A">
            <w:pPr>
              <w:ind w:right="-38"/>
              <w:jc w:val="right"/>
              <w:rPr>
                <w:bCs/>
                <w:sz w:val="14"/>
                <w:szCs w:val="14"/>
                <w:lang w:eastAsia="en-US"/>
              </w:rPr>
            </w:pPr>
          </w:p>
        </w:tc>
        <w:tc>
          <w:tcPr>
            <w:tcW w:w="742" w:type="dxa"/>
            <w:vAlign w:val="bottom"/>
          </w:tcPr>
          <w:p w14:paraId="6BE72F8F" w14:textId="77777777" w:rsidR="005430EA" w:rsidRPr="0015672D" w:rsidRDefault="005430EA" w:rsidP="0014108A">
            <w:pPr>
              <w:ind w:right="-38"/>
              <w:jc w:val="right"/>
              <w:rPr>
                <w:bCs/>
                <w:sz w:val="14"/>
                <w:szCs w:val="14"/>
                <w:lang w:eastAsia="en-US"/>
              </w:rPr>
            </w:pPr>
          </w:p>
        </w:tc>
        <w:tc>
          <w:tcPr>
            <w:tcW w:w="567" w:type="dxa"/>
            <w:vAlign w:val="bottom"/>
          </w:tcPr>
          <w:p w14:paraId="1F186E92" w14:textId="77777777" w:rsidR="005430EA" w:rsidRPr="0015672D" w:rsidRDefault="005430EA" w:rsidP="0014108A">
            <w:pPr>
              <w:ind w:right="-38"/>
              <w:jc w:val="right"/>
              <w:rPr>
                <w:bCs/>
                <w:sz w:val="14"/>
                <w:szCs w:val="14"/>
                <w:lang w:eastAsia="en-US"/>
              </w:rPr>
            </w:pPr>
          </w:p>
        </w:tc>
        <w:tc>
          <w:tcPr>
            <w:tcW w:w="1035" w:type="dxa"/>
            <w:vAlign w:val="bottom"/>
          </w:tcPr>
          <w:p w14:paraId="0756A6FE" w14:textId="77777777" w:rsidR="005430EA" w:rsidRPr="0015672D" w:rsidRDefault="005430EA" w:rsidP="0014108A">
            <w:pPr>
              <w:ind w:right="-38"/>
              <w:jc w:val="right"/>
              <w:rPr>
                <w:bCs/>
                <w:sz w:val="14"/>
                <w:szCs w:val="14"/>
                <w:lang w:eastAsia="en-US"/>
              </w:rPr>
            </w:pPr>
          </w:p>
        </w:tc>
        <w:tc>
          <w:tcPr>
            <w:tcW w:w="738" w:type="dxa"/>
            <w:vAlign w:val="bottom"/>
          </w:tcPr>
          <w:p w14:paraId="22510A7C" w14:textId="77777777" w:rsidR="005430EA" w:rsidRPr="0015672D" w:rsidRDefault="005430EA" w:rsidP="0014108A">
            <w:pPr>
              <w:ind w:right="-38"/>
              <w:jc w:val="right"/>
              <w:rPr>
                <w:bCs/>
                <w:sz w:val="14"/>
                <w:szCs w:val="14"/>
                <w:lang w:eastAsia="en-US"/>
              </w:rPr>
            </w:pPr>
          </w:p>
        </w:tc>
      </w:tr>
      <w:tr w:rsidR="0027798B" w:rsidRPr="0015672D" w14:paraId="133FE488" w14:textId="77777777" w:rsidTr="00191ECC">
        <w:trPr>
          <w:trHeight w:val="113"/>
        </w:trPr>
        <w:tc>
          <w:tcPr>
            <w:tcW w:w="3240" w:type="dxa"/>
            <w:vAlign w:val="bottom"/>
            <w:hideMark/>
          </w:tcPr>
          <w:p w14:paraId="57281D3A" w14:textId="77777777" w:rsidR="0027798B" w:rsidRPr="0015672D" w:rsidRDefault="0027798B" w:rsidP="0027798B">
            <w:pPr>
              <w:ind w:left="12"/>
              <w:rPr>
                <w:snapToGrid w:val="0"/>
                <w:sz w:val="14"/>
                <w:szCs w:val="14"/>
                <w:lang w:eastAsia="en-US"/>
              </w:rPr>
            </w:pPr>
            <w:r w:rsidRPr="0015672D">
              <w:rPr>
                <w:snapToGrid w:val="0"/>
                <w:sz w:val="14"/>
                <w:szCs w:val="14"/>
                <w:lang w:eastAsia="en-US"/>
              </w:rPr>
              <w:t>Özel Cari Hesap ve Katılma Hesapları Aracılığı ile Bankalardan Toplanan Fonlar</w:t>
            </w:r>
          </w:p>
        </w:tc>
        <w:tc>
          <w:tcPr>
            <w:tcW w:w="708" w:type="dxa"/>
          </w:tcPr>
          <w:p w14:paraId="38F630AF"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57B671A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133.546</w:t>
            </w:r>
          </w:p>
        </w:tc>
        <w:tc>
          <w:tcPr>
            <w:tcW w:w="850" w:type="dxa"/>
          </w:tcPr>
          <w:p w14:paraId="0D3309D5"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153.533</w:t>
            </w:r>
          </w:p>
        </w:tc>
        <w:tc>
          <w:tcPr>
            <w:tcW w:w="851" w:type="dxa"/>
          </w:tcPr>
          <w:p w14:paraId="7A0CF503"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5E205C9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1A8DDBDD"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4F38652E"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418E82E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287.079</w:t>
            </w:r>
          </w:p>
        </w:tc>
      </w:tr>
      <w:tr w:rsidR="0027798B" w:rsidRPr="0015672D" w14:paraId="79B60D95" w14:textId="77777777" w:rsidTr="00191ECC">
        <w:trPr>
          <w:trHeight w:val="113"/>
        </w:trPr>
        <w:tc>
          <w:tcPr>
            <w:tcW w:w="3240" w:type="dxa"/>
            <w:vAlign w:val="bottom"/>
            <w:hideMark/>
          </w:tcPr>
          <w:p w14:paraId="152EF360" w14:textId="77777777" w:rsidR="0027798B" w:rsidRPr="0015672D" w:rsidRDefault="0027798B" w:rsidP="0027798B">
            <w:pPr>
              <w:ind w:left="12"/>
              <w:rPr>
                <w:snapToGrid w:val="0"/>
                <w:sz w:val="14"/>
                <w:szCs w:val="14"/>
                <w:lang w:eastAsia="en-US"/>
              </w:rPr>
            </w:pPr>
            <w:r w:rsidRPr="0015672D">
              <w:rPr>
                <w:sz w:val="14"/>
                <w:szCs w:val="14"/>
                <w:lang w:eastAsia="en-US"/>
              </w:rPr>
              <w:t>Diğer Özel Cari Hesap ve Katılma Hesapları</w:t>
            </w:r>
          </w:p>
        </w:tc>
        <w:tc>
          <w:tcPr>
            <w:tcW w:w="708" w:type="dxa"/>
          </w:tcPr>
          <w:p w14:paraId="453B65AB" w14:textId="45F2B585" w:rsidR="0027798B" w:rsidRPr="0015672D" w:rsidRDefault="0027798B" w:rsidP="0015672D">
            <w:pPr>
              <w:ind w:right="-38"/>
              <w:jc w:val="right"/>
              <w:rPr>
                <w:bCs/>
                <w:sz w:val="14"/>
                <w:szCs w:val="14"/>
                <w:lang w:eastAsia="en-US"/>
              </w:rPr>
            </w:pPr>
            <w:r w:rsidRPr="0015672D">
              <w:rPr>
                <w:color w:val="000000"/>
                <w:sz w:val="14"/>
                <w:szCs w:val="16"/>
                <w:lang w:val="en-US" w:eastAsia="en-US"/>
              </w:rPr>
              <w:t>501.3</w:t>
            </w:r>
            <w:r w:rsidR="0015672D">
              <w:rPr>
                <w:color w:val="000000"/>
                <w:sz w:val="14"/>
                <w:szCs w:val="16"/>
                <w:lang w:val="en-US" w:eastAsia="en-US"/>
              </w:rPr>
              <w:t>37</w:t>
            </w:r>
          </w:p>
        </w:tc>
        <w:tc>
          <w:tcPr>
            <w:tcW w:w="851" w:type="dxa"/>
          </w:tcPr>
          <w:p w14:paraId="12B8290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4.174.142</w:t>
            </w:r>
          </w:p>
        </w:tc>
        <w:tc>
          <w:tcPr>
            <w:tcW w:w="850" w:type="dxa"/>
          </w:tcPr>
          <w:p w14:paraId="3E0A346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865.616</w:t>
            </w:r>
          </w:p>
        </w:tc>
        <w:tc>
          <w:tcPr>
            <w:tcW w:w="851" w:type="dxa"/>
          </w:tcPr>
          <w:p w14:paraId="288924DE"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124.455</w:t>
            </w:r>
          </w:p>
        </w:tc>
        <w:tc>
          <w:tcPr>
            <w:tcW w:w="742" w:type="dxa"/>
          </w:tcPr>
          <w:p w14:paraId="30581D2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3F627BF1"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4039972E"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7C699640" w14:textId="179E823A" w:rsidR="0027798B" w:rsidRPr="0015672D" w:rsidRDefault="0027798B" w:rsidP="0015672D">
            <w:pPr>
              <w:ind w:right="-38"/>
              <w:jc w:val="right"/>
              <w:rPr>
                <w:bCs/>
                <w:sz w:val="14"/>
                <w:szCs w:val="14"/>
                <w:lang w:eastAsia="en-US"/>
              </w:rPr>
            </w:pPr>
            <w:r w:rsidRPr="0015672D">
              <w:rPr>
                <w:color w:val="000000"/>
                <w:sz w:val="14"/>
                <w:szCs w:val="16"/>
                <w:lang w:val="en-US" w:eastAsia="en-US"/>
              </w:rPr>
              <w:t>5.665.5</w:t>
            </w:r>
            <w:r w:rsidR="0015672D">
              <w:rPr>
                <w:color w:val="000000"/>
                <w:sz w:val="14"/>
                <w:szCs w:val="16"/>
                <w:lang w:val="en-US" w:eastAsia="en-US"/>
              </w:rPr>
              <w:t>50</w:t>
            </w:r>
          </w:p>
        </w:tc>
      </w:tr>
      <w:tr w:rsidR="0027798B" w:rsidRPr="0015672D" w14:paraId="13943085" w14:textId="77777777" w:rsidTr="00B550AA">
        <w:trPr>
          <w:trHeight w:val="113"/>
        </w:trPr>
        <w:tc>
          <w:tcPr>
            <w:tcW w:w="3240" w:type="dxa"/>
            <w:vAlign w:val="bottom"/>
          </w:tcPr>
          <w:p w14:paraId="5834028A" w14:textId="77777777" w:rsidR="0027798B" w:rsidRPr="0015672D" w:rsidRDefault="0027798B" w:rsidP="0027798B">
            <w:pPr>
              <w:ind w:left="12"/>
              <w:rPr>
                <w:sz w:val="14"/>
                <w:szCs w:val="14"/>
                <w:lang w:eastAsia="en-US"/>
              </w:rPr>
            </w:pPr>
            <w:r w:rsidRPr="0015672D">
              <w:rPr>
                <w:sz w:val="14"/>
                <w:szCs w:val="14"/>
                <w:lang w:eastAsia="en-US"/>
              </w:rPr>
              <w:t>Diğer Mali Kuruluşlar. Sağlanan. Fonlar ve Sermaye Benzeri Krediler</w:t>
            </w:r>
          </w:p>
        </w:tc>
        <w:tc>
          <w:tcPr>
            <w:tcW w:w="708" w:type="dxa"/>
            <w:vAlign w:val="bottom"/>
          </w:tcPr>
          <w:p w14:paraId="5E525A3F"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851" w:type="dxa"/>
            <w:vAlign w:val="bottom"/>
          </w:tcPr>
          <w:p w14:paraId="185D153B"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850" w:type="dxa"/>
            <w:vAlign w:val="bottom"/>
          </w:tcPr>
          <w:p w14:paraId="460432F4"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851" w:type="dxa"/>
            <w:vAlign w:val="bottom"/>
          </w:tcPr>
          <w:p w14:paraId="2A238F29"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742" w:type="dxa"/>
            <w:vAlign w:val="bottom"/>
          </w:tcPr>
          <w:p w14:paraId="3137ED8A"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1.076.666</w:t>
            </w:r>
          </w:p>
        </w:tc>
        <w:tc>
          <w:tcPr>
            <w:tcW w:w="567" w:type="dxa"/>
            <w:vAlign w:val="bottom"/>
          </w:tcPr>
          <w:p w14:paraId="49A09236"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1035" w:type="dxa"/>
            <w:vAlign w:val="bottom"/>
          </w:tcPr>
          <w:p w14:paraId="3015FB9B"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738" w:type="dxa"/>
            <w:vAlign w:val="bottom"/>
          </w:tcPr>
          <w:p w14:paraId="566248EB" w14:textId="77777777" w:rsidR="0027798B" w:rsidRPr="0015672D" w:rsidRDefault="0027798B" w:rsidP="0027798B">
            <w:pPr>
              <w:ind w:right="-38"/>
              <w:jc w:val="right"/>
              <w:rPr>
                <w:sz w:val="14"/>
                <w:szCs w:val="14"/>
              </w:rPr>
            </w:pPr>
            <w:r w:rsidRPr="0015672D">
              <w:rPr>
                <w:color w:val="000000"/>
                <w:sz w:val="14"/>
                <w:szCs w:val="16"/>
                <w:lang w:val="en-US" w:eastAsia="en-US"/>
              </w:rPr>
              <w:t>1.076.666</w:t>
            </w:r>
          </w:p>
        </w:tc>
      </w:tr>
      <w:tr w:rsidR="0027798B" w:rsidRPr="0015672D" w14:paraId="658B8F24" w14:textId="77777777" w:rsidTr="00191ECC">
        <w:trPr>
          <w:trHeight w:val="113"/>
        </w:trPr>
        <w:tc>
          <w:tcPr>
            <w:tcW w:w="3240" w:type="dxa"/>
            <w:shd w:val="clear" w:color="auto" w:fill="auto"/>
            <w:vAlign w:val="bottom"/>
            <w:hideMark/>
          </w:tcPr>
          <w:p w14:paraId="37162D4B" w14:textId="77777777" w:rsidR="0027798B" w:rsidRPr="0015672D" w:rsidRDefault="0027798B" w:rsidP="0027798B">
            <w:pPr>
              <w:rPr>
                <w:snapToGrid w:val="0"/>
                <w:sz w:val="14"/>
                <w:szCs w:val="14"/>
                <w:lang w:eastAsia="en-US"/>
              </w:rPr>
            </w:pPr>
            <w:r w:rsidRPr="0015672D">
              <w:rPr>
                <w:snapToGrid w:val="0"/>
                <w:sz w:val="14"/>
                <w:szCs w:val="14"/>
                <w:lang w:eastAsia="en-US"/>
              </w:rPr>
              <w:t>Alınan Krediler</w:t>
            </w:r>
          </w:p>
        </w:tc>
        <w:tc>
          <w:tcPr>
            <w:tcW w:w="708" w:type="dxa"/>
          </w:tcPr>
          <w:p w14:paraId="68D45AF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35B23223"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864.292</w:t>
            </w:r>
          </w:p>
        </w:tc>
        <w:tc>
          <w:tcPr>
            <w:tcW w:w="850" w:type="dxa"/>
          </w:tcPr>
          <w:p w14:paraId="103A26FC"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21F642D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7F6F6C9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70A62DC1"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32362ED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63AFACF8"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864.292</w:t>
            </w:r>
          </w:p>
        </w:tc>
      </w:tr>
      <w:tr w:rsidR="0027798B" w:rsidRPr="0015672D" w14:paraId="40337EDF" w14:textId="77777777" w:rsidTr="00191ECC">
        <w:trPr>
          <w:trHeight w:val="113"/>
        </w:trPr>
        <w:tc>
          <w:tcPr>
            <w:tcW w:w="3240" w:type="dxa"/>
            <w:vAlign w:val="bottom"/>
          </w:tcPr>
          <w:p w14:paraId="35FF4B3E" w14:textId="77777777" w:rsidR="0027798B" w:rsidRPr="0015672D" w:rsidRDefault="0027798B" w:rsidP="0027798B">
            <w:pPr>
              <w:rPr>
                <w:snapToGrid w:val="0"/>
                <w:sz w:val="14"/>
                <w:szCs w:val="14"/>
                <w:lang w:eastAsia="en-US"/>
              </w:rPr>
            </w:pPr>
            <w:r w:rsidRPr="0015672D">
              <w:rPr>
                <w:snapToGrid w:val="0"/>
                <w:sz w:val="14"/>
                <w:szCs w:val="14"/>
                <w:lang w:eastAsia="en-US"/>
              </w:rPr>
              <w:t>Para Piyasalarına Borçlar</w:t>
            </w:r>
          </w:p>
        </w:tc>
        <w:tc>
          <w:tcPr>
            <w:tcW w:w="708" w:type="dxa"/>
          </w:tcPr>
          <w:p w14:paraId="1DF66A55"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851" w:type="dxa"/>
          </w:tcPr>
          <w:p w14:paraId="115A0C6F"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850" w:type="dxa"/>
          </w:tcPr>
          <w:p w14:paraId="469BB1BA"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851" w:type="dxa"/>
          </w:tcPr>
          <w:p w14:paraId="5DFDF746"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742" w:type="dxa"/>
          </w:tcPr>
          <w:p w14:paraId="730415F0"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567" w:type="dxa"/>
          </w:tcPr>
          <w:p w14:paraId="7ECA8C66"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1035" w:type="dxa"/>
          </w:tcPr>
          <w:p w14:paraId="3B791AC5" w14:textId="77777777" w:rsidR="0027798B" w:rsidRPr="0015672D" w:rsidRDefault="0027798B" w:rsidP="0027798B">
            <w:pPr>
              <w:ind w:right="-38"/>
              <w:jc w:val="right"/>
              <w:rPr>
                <w:color w:val="000000"/>
                <w:sz w:val="14"/>
                <w:szCs w:val="14"/>
              </w:rPr>
            </w:pPr>
            <w:r w:rsidRPr="0015672D">
              <w:rPr>
                <w:color w:val="000000"/>
                <w:sz w:val="14"/>
                <w:szCs w:val="16"/>
                <w:lang w:val="en-US" w:eastAsia="en-US"/>
              </w:rPr>
              <w:t>-</w:t>
            </w:r>
          </w:p>
        </w:tc>
        <w:tc>
          <w:tcPr>
            <w:tcW w:w="738" w:type="dxa"/>
          </w:tcPr>
          <w:p w14:paraId="3004B8D5" w14:textId="77777777" w:rsidR="0027798B" w:rsidRPr="0015672D" w:rsidRDefault="0027798B" w:rsidP="0027798B">
            <w:pPr>
              <w:ind w:right="-38"/>
              <w:jc w:val="right"/>
              <w:rPr>
                <w:sz w:val="14"/>
                <w:szCs w:val="14"/>
              </w:rPr>
            </w:pPr>
            <w:r w:rsidRPr="0015672D">
              <w:rPr>
                <w:color w:val="000000"/>
                <w:sz w:val="14"/>
                <w:szCs w:val="16"/>
                <w:lang w:val="en-US" w:eastAsia="en-US"/>
              </w:rPr>
              <w:t>-</w:t>
            </w:r>
          </w:p>
        </w:tc>
      </w:tr>
      <w:tr w:rsidR="0027798B" w:rsidRPr="0015672D" w14:paraId="7B558935" w14:textId="77777777" w:rsidTr="00191ECC">
        <w:trPr>
          <w:trHeight w:val="113"/>
        </w:trPr>
        <w:tc>
          <w:tcPr>
            <w:tcW w:w="3240" w:type="dxa"/>
            <w:vAlign w:val="bottom"/>
            <w:hideMark/>
          </w:tcPr>
          <w:p w14:paraId="12971365" w14:textId="77777777" w:rsidR="0027798B" w:rsidRPr="0015672D" w:rsidRDefault="0027798B" w:rsidP="0027798B">
            <w:pPr>
              <w:ind w:left="12"/>
              <w:rPr>
                <w:snapToGrid w:val="0"/>
                <w:sz w:val="14"/>
                <w:szCs w:val="14"/>
                <w:lang w:eastAsia="en-US"/>
              </w:rPr>
            </w:pPr>
            <w:r w:rsidRPr="0015672D">
              <w:rPr>
                <w:snapToGrid w:val="0"/>
                <w:sz w:val="14"/>
                <w:szCs w:val="14"/>
                <w:lang w:eastAsia="en-US"/>
              </w:rPr>
              <w:t>İhraç Edilen Menkul Değerler</w:t>
            </w:r>
          </w:p>
        </w:tc>
        <w:tc>
          <w:tcPr>
            <w:tcW w:w="708" w:type="dxa"/>
          </w:tcPr>
          <w:p w14:paraId="48CFD020"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67702B9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0" w:type="dxa"/>
          </w:tcPr>
          <w:p w14:paraId="554478F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3EE1C8BE"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76DEE428"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5FE3C92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40A85899"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Pr>
          <w:p w14:paraId="155BBC5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r>
      <w:tr w:rsidR="0027798B" w:rsidRPr="0015672D" w14:paraId="6A9A5BD2" w14:textId="77777777" w:rsidTr="00191ECC">
        <w:trPr>
          <w:trHeight w:val="113"/>
        </w:trPr>
        <w:tc>
          <w:tcPr>
            <w:tcW w:w="3240" w:type="dxa"/>
            <w:vAlign w:val="bottom"/>
            <w:hideMark/>
          </w:tcPr>
          <w:p w14:paraId="1B7D9F28" w14:textId="77777777" w:rsidR="0027798B" w:rsidRPr="0015672D" w:rsidRDefault="0027798B" w:rsidP="0027798B">
            <w:pPr>
              <w:ind w:left="12"/>
              <w:rPr>
                <w:snapToGrid w:val="0"/>
                <w:sz w:val="14"/>
                <w:szCs w:val="14"/>
                <w:lang w:eastAsia="en-US"/>
              </w:rPr>
            </w:pPr>
            <w:r w:rsidRPr="0015672D">
              <w:rPr>
                <w:snapToGrid w:val="0"/>
                <w:sz w:val="14"/>
                <w:szCs w:val="14"/>
                <w:lang w:eastAsia="en-US"/>
              </w:rPr>
              <w:t xml:space="preserve">Diğer Yükümlülükler </w:t>
            </w:r>
            <w:r w:rsidRPr="0015672D">
              <w:rPr>
                <w:snapToGrid w:val="0"/>
                <w:sz w:val="14"/>
                <w:szCs w:val="14"/>
                <w:vertAlign w:val="superscript"/>
                <w:lang w:eastAsia="en-US"/>
              </w:rPr>
              <w:t>(2)</w:t>
            </w:r>
          </w:p>
        </w:tc>
        <w:tc>
          <w:tcPr>
            <w:tcW w:w="708" w:type="dxa"/>
          </w:tcPr>
          <w:p w14:paraId="3D4F8066"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2DFD8BBE"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2.334</w:t>
            </w:r>
          </w:p>
        </w:tc>
        <w:tc>
          <w:tcPr>
            <w:tcW w:w="850" w:type="dxa"/>
          </w:tcPr>
          <w:p w14:paraId="72E6C4D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Pr>
          <w:p w14:paraId="1A19B376"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42" w:type="dxa"/>
          </w:tcPr>
          <w:p w14:paraId="6706836A"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Pr>
          <w:p w14:paraId="7FEC79A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Pr>
          <w:p w14:paraId="2E032CEB"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1.386.303</w:t>
            </w:r>
          </w:p>
        </w:tc>
        <w:tc>
          <w:tcPr>
            <w:tcW w:w="738" w:type="dxa"/>
          </w:tcPr>
          <w:p w14:paraId="4ADF10F5"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1.388.637</w:t>
            </w:r>
          </w:p>
        </w:tc>
      </w:tr>
      <w:tr w:rsidR="005430EA" w:rsidRPr="0015672D" w14:paraId="45B1C005" w14:textId="77777777" w:rsidTr="00191ECC">
        <w:trPr>
          <w:trHeight w:val="113"/>
        </w:trPr>
        <w:tc>
          <w:tcPr>
            <w:tcW w:w="3240" w:type="dxa"/>
            <w:tcBorders>
              <w:top w:val="nil"/>
              <w:left w:val="nil"/>
              <w:bottom w:val="single" w:sz="4" w:space="0" w:color="auto"/>
              <w:right w:val="nil"/>
            </w:tcBorders>
            <w:vAlign w:val="bottom"/>
            <w:hideMark/>
          </w:tcPr>
          <w:p w14:paraId="3EC178CE" w14:textId="77777777" w:rsidR="005430EA" w:rsidRPr="0015672D" w:rsidRDefault="005430EA" w:rsidP="0014108A">
            <w:pPr>
              <w:ind w:left="12"/>
              <w:rPr>
                <w:snapToGrid w:val="0"/>
                <w:sz w:val="14"/>
                <w:szCs w:val="14"/>
                <w:lang w:eastAsia="en-US"/>
              </w:rPr>
            </w:pPr>
          </w:p>
        </w:tc>
        <w:tc>
          <w:tcPr>
            <w:tcW w:w="708" w:type="dxa"/>
            <w:tcBorders>
              <w:top w:val="nil"/>
              <w:left w:val="nil"/>
              <w:bottom w:val="single" w:sz="4" w:space="0" w:color="auto"/>
              <w:right w:val="nil"/>
            </w:tcBorders>
            <w:vAlign w:val="bottom"/>
          </w:tcPr>
          <w:p w14:paraId="1F4457CC" w14:textId="77777777" w:rsidR="005430EA" w:rsidRPr="0015672D"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1BE8E23C" w14:textId="77777777" w:rsidR="005430EA" w:rsidRPr="0015672D" w:rsidRDefault="005430EA" w:rsidP="0014108A">
            <w:pPr>
              <w:ind w:right="-38"/>
              <w:jc w:val="right"/>
              <w:rPr>
                <w:bCs/>
                <w:sz w:val="14"/>
                <w:szCs w:val="14"/>
                <w:lang w:eastAsia="en-US"/>
              </w:rPr>
            </w:pPr>
          </w:p>
        </w:tc>
        <w:tc>
          <w:tcPr>
            <w:tcW w:w="850" w:type="dxa"/>
            <w:tcBorders>
              <w:top w:val="nil"/>
              <w:left w:val="nil"/>
              <w:bottom w:val="single" w:sz="4" w:space="0" w:color="auto"/>
              <w:right w:val="nil"/>
            </w:tcBorders>
            <w:vAlign w:val="bottom"/>
          </w:tcPr>
          <w:p w14:paraId="503BE951" w14:textId="77777777" w:rsidR="005430EA" w:rsidRPr="0015672D"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2572BA3E" w14:textId="77777777" w:rsidR="005430EA" w:rsidRPr="0015672D" w:rsidRDefault="005430EA" w:rsidP="0014108A">
            <w:pPr>
              <w:ind w:right="-38"/>
              <w:jc w:val="right"/>
              <w:rPr>
                <w:bCs/>
                <w:sz w:val="14"/>
                <w:szCs w:val="14"/>
                <w:lang w:eastAsia="en-US"/>
              </w:rPr>
            </w:pPr>
          </w:p>
        </w:tc>
        <w:tc>
          <w:tcPr>
            <w:tcW w:w="742" w:type="dxa"/>
            <w:tcBorders>
              <w:top w:val="nil"/>
              <w:left w:val="nil"/>
              <w:bottom w:val="single" w:sz="4" w:space="0" w:color="auto"/>
              <w:right w:val="nil"/>
            </w:tcBorders>
            <w:vAlign w:val="bottom"/>
          </w:tcPr>
          <w:p w14:paraId="3D5FB2FE" w14:textId="77777777" w:rsidR="005430EA" w:rsidRPr="0015672D" w:rsidRDefault="005430EA" w:rsidP="0014108A">
            <w:pPr>
              <w:ind w:right="-38"/>
              <w:jc w:val="right"/>
              <w:rPr>
                <w:bCs/>
                <w:sz w:val="14"/>
                <w:szCs w:val="14"/>
                <w:lang w:eastAsia="en-US"/>
              </w:rPr>
            </w:pPr>
          </w:p>
        </w:tc>
        <w:tc>
          <w:tcPr>
            <w:tcW w:w="567" w:type="dxa"/>
            <w:tcBorders>
              <w:top w:val="nil"/>
              <w:left w:val="nil"/>
              <w:bottom w:val="single" w:sz="4" w:space="0" w:color="auto"/>
              <w:right w:val="nil"/>
            </w:tcBorders>
            <w:vAlign w:val="bottom"/>
          </w:tcPr>
          <w:p w14:paraId="1B628547" w14:textId="77777777" w:rsidR="005430EA" w:rsidRPr="0015672D" w:rsidRDefault="005430EA" w:rsidP="0014108A">
            <w:pPr>
              <w:ind w:right="-38"/>
              <w:jc w:val="right"/>
              <w:rPr>
                <w:bCs/>
                <w:sz w:val="14"/>
                <w:szCs w:val="14"/>
                <w:lang w:eastAsia="en-US"/>
              </w:rPr>
            </w:pPr>
          </w:p>
        </w:tc>
        <w:tc>
          <w:tcPr>
            <w:tcW w:w="1035" w:type="dxa"/>
            <w:tcBorders>
              <w:top w:val="nil"/>
              <w:left w:val="nil"/>
              <w:bottom w:val="single" w:sz="4" w:space="0" w:color="auto"/>
              <w:right w:val="nil"/>
            </w:tcBorders>
            <w:vAlign w:val="bottom"/>
          </w:tcPr>
          <w:p w14:paraId="2D9FC7D1" w14:textId="77777777" w:rsidR="005430EA" w:rsidRPr="0015672D" w:rsidRDefault="005430EA" w:rsidP="0014108A">
            <w:pPr>
              <w:ind w:right="-38"/>
              <w:jc w:val="right"/>
              <w:rPr>
                <w:bCs/>
                <w:sz w:val="14"/>
                <w:szCs w:val="14"/>
                <w:lang w:eastAsia="en-US"/>
              </w:rPr>
            </w:pPr>
          </w:p>
        </w:tc>
        <w:tc>
          <w:tcPr>
            <w:tcW w:w="738" w:type="dxa"/>
            <w:tcBorders>
              <w:top w:val="nil"/>
              <w:left w:val="nil"/>
              <w:bottom w:val="single" w:sz="4" w:space="0" w:color="auto"/>
              <w:right w:val="nil"/>
            </w:tcBorders>
            <w:vAlign w:val="bottom"/>
          </w:tcPr>
          <w:p w14:paraId="65C15A4A" w14:textId="77777777" w:rsidR="005430EA" w:rsidRPr="0015672D" w:rsidRDefault="005430EA" w:rsidP="0014108A">
            <w:pPr>
              <w:ind w:right="-38"/>
              <w:jc w:val="right"/>
              <w:rPr>
                <w:bCs/>
                <w:sz w:val="14"/>
                <w:szCs w:val="14"/>
                <w:lang w:eastAsia="en-US"/>
              </w:rPr>
            </w:pPr>
          </w:p>
        </w:tc>
      </w:tr>
      <w:tr w:rsidR="0027798B" w:rsidRPr="0015672D" w14:paraId="4C39951E" w14:textId="77777777" w:rsidTr="00191ECC">
        <w:trPr>
          <w:trHeight w:val="113"/>
        </w:trPr>
        <w:tc>
          <w:tcPr>
            <w:tcW w:w="3240" w:type="dxa"/>
            <w:tcBorders>
              <w:top w:val="single" w:sz="4" w:space="0" w:color="auto"/>
              <w:left w:val="nil"/>
              <w:bottom w:val="single" w:sz="4" w:space="0" w:color="auto"/>
              <w:right w:val="nil"/>
            </w:tcBorders>
            <w:vAlign w:val="bottom"/>
          </w:tcPr>
          <w:p w14:paraId="4F205250" w14:textId="77777777" w:rsidR="0027798B" w:rsidRPr="0015672D" w:rsidRDefault="0027798B" w:rsidP="0027798B">
            <w:pPr>
              <w:ind w:left="79" w:hanging="187"/>
              <w:rPr>
                <w:sz w:val="14"/>
                <w:szCs w:val="14"/>
                <w:lang w:eastAsia="en-US"/>
              </w:rPr>
            </w:pPr>
            <w:r w:rsidRPr="0015672D">
              <w:rPr>
                <w:b/>
                <w:bCs/>
                <w:sz w:val="14"/>
                <w:szCs w:val="14"/>
              </w:rPr>
              <w:t>Toplam Yükümlülükler</w:t>
            </w:r>
          </w:p>
        </w:tc>
        <w:tc>
          <w:tcPr>
            <w:tcW w:w="708" w:type="dxa"/>
            <w:tcBorders>
              <w:top w:val="single" w:sz="4" w:space="0" w:color="auto"/>
              <w:left w:val="nil"/>
              <w:bottom w:val="single" w:sz="4" w:space="0" w:color="auto"/>
              <w:right w:val="nil"/>
            </w:tcBorders>
          </w:tcPr>
          <w:p w14:paraId="2602A061" w14:textId="2C10BEC2" w:rsidR="0027798B" w:rsidRPr="0015672D" w:rsidRDefault="0027798B" w:rsidP="0015672D">
            <w:pPr>
              <w:ind w:right="-38"/>
              <w:jc w:val="right"/>
              <w:rPr>
                <w:bCs/>
                <w:sz w:val="14"/>
                <w:szCs w:val="14"/>
                <w:lang w:eastAsia="en-US"/>
              </w:rPr>
            </w:pPr>
            <w:r w:rsidRPr="0015672D">
              <w:rPr>
                <w:b/>
                <w:bCs/>
                <w:color w:val="000000"/>
                <w:sz w:val="14"/>
                <w:szCs w:val="16"/>
                <w:lang w:val="en-US" w:eastAsia="en-US"/>
              </w:rPr>
              <w:t>501.3</w:t>
            </w:r>
            <w:r w:rsidR="0015672D">
              <w:rPr>
                <w:b/>
                <w:bCs/>
                <w:color w:val="000000"/>
                <w:sz w:val="14"/>
                <w:szCs w:val="16"/>
                <w:lang w:val="en-US" w:eastAsia="en-US"/>
              </w:rPr>
              <w:t>37</w:t>
            </w:r>
          </w:p>
        </w:tc>
        <w:tc>
          <w:tcPr>
            <w:tcW w:w="851" w:type="dxa"/>
            <w:tcBorders>
              <w:top w:val="single" w:sz="4" w:space="0" w:color="auto"/>
              <w:left w:val="nil"/>
              <w:bottom w:val="single" w:sz="4" w:space="0" w:color="auto"/>
              <w:right w:val="nil"/>
            </w:tcBorders>
          </w:tcPr>
          <w:p w14:paraId="4DCF707F" w14:textId="77777777" w:rsidR="0027798B" w:rsidRPr="0015672D" w:rsidRDefault="0027798B" w:rsidP="0027798B">
            <w:pPr>
              <w:ind w:right="-38"/>
              <w:jc w:val="right"/>
              <w:rPr>
                <w:bCs/>
                <w:sz w:val="14"/>
                <w:szCs w:val="14"/>
                <w:lang w:eastAsia="en-US"/>
              </w:rPr>
            </w:pPr>
            <w:r w:rsidRPr="0015672D">
              <w:rPr>
                <w:b/>
                <w:bCs/>
                <w:color w:val="000000"/>
                <w:sz w:val="14"/>
                <w:szCs w:val="16"/>
                <w:lang w:val="en-US" w:eastAsia="en-US"/>
              </w:rPr>
              <w:t>5.174.314</w:t>
            </w:r>
          </w:p>
        </w:tc>
        <w:tc>
          <w:tcPr>
            <w:tcW w:w="850" w:type="dxa"/>
            <w:tcBorders>
              <w:top w:val="single" w:sz="4" w:space="0" w:color="auto"/>
              <w:left w:val="nil"/>
              <w:bottom w:val="single" w:sz="4" w:space="0" w:color="auto"/>
              <w:right w:val="nil"/>
            </w:tcBorders>
          </w:tcPr>
          <w:p w14:paraId="2A1B8803" w14:textId="77777777" w:rsidR="0027798B" w:rsidRPr="0015672D" w:rsidRDefault="0027798B" w:rsidP="0027798B">
            <w:pPr>
              <w:ind w:right="-38"/>
              <w:jc w:val="right"/>
              <w:rPr>
                <w:bCs/>
                <w:sz w:val="14"/>
                <w:szCs w:val="14"/>
                <w:lang w:eastAsia="en-US"/>
              </w:rPr>
            </w:pPr>
            <w:r w:rsidRPr="0015672D">
              <w:rPr>
                <w:b/>
                <w:bCs/>
                <w:color w:val="000000"/>
                <w:sz w:val="14"/>
                <w:szCs w:val="16"/>
                <w:lang w:val="en-US" w:eastAsia="en-US"/>
              </w:rPr>
              <w:t>1.019.149</w:t>
            </w:r>
          </w:p>
        </w:tc>
        <w:tc>
          <w:tcPr>
            <w:tcW w:w="851" w:type="dxa"/>
            <w:tcBorders>
              <w:top w:val="single" w:sz="4" w:space="0" w:color="auto"/>
              <w:left w:val="nil"/>
              <w:bottom w:val="single" w:sz="4" w:space="0" w:color="auto"/>
              <w:right w:val="nil"/>
            </w:tcBorders>
          </w:tcPr>
          <w:p w14:paraId="7D3DA6B0" w14:textId="77777777" w:rsidR="0027798B" w:rsidRPr="0015672D" w:rsidRDefault="0027798B" w:rsidP="0027798B">
            <w:pPr>
              <w:ind w:right="-38"/>
              <w:jc w:val="right"/>
              <w:rPr>
                <w:bCs/>
                <w:sz w:val="14"/>
                <w:szCs w:val="14"/>
                <w:lang w:eastAsia="en-US"/>
              </w:rPr>
            </w:pPr>
            <w:r w:rsidRPr="0015672D">
              <w:rPr>
                <w:b/>
                <w:bCs/>
                <w:color w:val="000000"/>
                <w:sz w:val="14"/>
                <w:szCs w:val="16"/>
                <w:lang w:val="en-US" w:eastAsia="en-US"/>
              </w:rPr>
              <w:t>124.455</w:t>
            </w:r>
          </w:p>
        </w:tc>
        <w:tc>
          <w:tcPr>
            <w:tcW w:w="742" w:type="dxa"/>
            <w:tcBorders>
              <w:top w:val="single" w:sz="4" w:space="0" w:color="auto"/>
              <w:left w:val="nil"/>
              <w:bottom w:val="single" w:sz="4" w:space="0" w:color="auto"/>
              <w:right w:val="nil"/>
            </w:tcBorders>
          </w:tcPr>
          <w:p w14:paraId="4130B8B4" w14:textId="77777777" w:rsidR="0027798B" w:rsidRPr="0015672D" w:rsidRDefault="0027798B" w:rsidP="0027798B">
            <w:pPr>
              <w:ind w:right="-38"/>
              <w:jc w:val="right"/>
              <w:rPr>
                <w:bCs/>
                <w:sz w:val="14"/>
                <w:szCs w:val="14"/>
                <w:lang w:eastAsia="en-US"/>
              </w:rPr>
            </w:pPr>
            <w:r w:rsidRPr="0015672D">
              <w:rPr>
                <w:b/>
                <w:bCs/>
                <w:color w:val="000000"/>
                <w:sz w:val="14"/>
                <w:szCs w:val="16"/>
                <w:lang w:val="en-US" w:eastAsia="en-US"/>
              </w:rPr>
              <w:t>1.076.666</w:t>
            </w:r>
          </w:p>
        </w:tc>
        <w:tc>
          <w:tcPr>
            <w:tcW w:w="567" w:type="dxa"/>
            <w:tcBorders>
              <w:top w:val="single" w:sz="4" w:space="0" w:color="auto"/>
              <w:left w:val="nil"/>
              <w:bottom w:val="single" w:sz="4" w:space="0" w:color="auto"/>
              <w:right w:val="nil"/>
            </w:tcBorders>
          </w:tcPr>
          <w:p w14:paraId="052ABA85" w14:textId="77777777" w:rsidR="0027798B" w:rsidRPr="0015672D" w:rsidRDefault="0027798B" w:rsidP="0027798B">
            <w:pPr>
              <w:ind w:right="-38"/>
              <w:jc w:val="right"/>
              <w:rPr>
                <w:bCs/>
                <w:sz w:val="14"/>
                <w:szCs w:val="14"/>
                <w:lang w:eastAsia="en-US"/>
              </w:rPr>
            </w:pPr>
            <w:r w:rsidRPr="0015672D">
              <w:rPr>
                <w:b/>
                <w:bCs/>
                <w:color w:val="000000"/>
                <w:sz w:val="14"/>
                <w:szCs w:val="16"/>
                <w:lang w:val="en-US" w:eastAsia="en-US"/>
              </w:rPr>
              <w:t>-</w:t>
            </w:r>
          </w:p>
        </w:tc>
        <w:tc>
          <w:tcPr>
            <w:tcW w:w="1035" w:type="dxa"/>
            <w:tcBorders>
              <w:top w:val="single" w:sz="4" w:space="0" w:color="auto"/>
              <w:left w:val="nil"/>
              <w:bottom w:val="single" w:sz="4" w:space="0" w:color="auto"/>
              <w:right w:val="nil"/>
            </w:tcBorders>
          </w:tcPr>
          <w:p w14:paraId="53422DB9" w14:textId="77777777" w:rsidR="0027798B" w:rsidRPr="0015672D" w:rsidRDefault="0027798B" w:rsidP="0027798B">
            <w:pPr>
              <w:ind w:right="-38"/>
              <w:jc w:val="right"/>
              <w:rPr>
                <w:bCs/>
                <w:sz w:val="14"/>
                <w:szCs w:val="14"/>
                <w:lang w:eastAsia="en-US"/>
              </w:rPr>
            </w:pPr>
            <w:r w:rsidRPr="0015672D">
              <w:rPr>
                <w:b/>
                <w:bCs/>
                <w:color w:val="000000"/>
                <w:sz w:val="14"/>
                <w:szCs w:val="16"/>
                <w:lang w:val="en-US" w:eastAsia="en-US"/>
              </w:rPr>
              <w:t>1.386.303</w:t>
            </w:r>
          </w:p>
        </w:tc>
        <w:tc>
          <w:tcPr>
            <w:tcW w:w="738" w:type="dxa"/>
            <w:tcBorders>
              <w:top w:val="single" w:sz="4" w:space="0" w:color="auto"/>
              <w:left w:val="nil"/>
              <w:bottom w:val="single" w:sz="4" w:space="0" w:color="auto"/>
              <w:right w:val="nil"/>
            </w:tcBorders>
          </w:tcPr>
          <w:p w14:paraId="2CE0EEE5" w14:textId="06756659" w:rsidR="0027798B" w:rsidRPr="0015672D" w:rsidRDefault="0027798B" w:rsidP="0015672D">
            <w:pPr>
              <w:ind w:right="-38"/>
              <w:jc w:val="right"/>
              <w:rPr>
                <w:bCs/>
                <w:sz w:val="14"/>
                <w:szCs w:val="14"/>
                <w:lang w:eastAsia="en-US"/>
              </w:rPr>
            </w:pPr>
            <w:r w:rsidRPr="0015672D">
              <w:rPr>
                <w:b/>
                <w:bCs/>
                <w:color w:val="000000"/>
                <w:sz w:val="14"/>
                <w:szCs w:val="16"/>
                <w:lang w:val="en-US" w:eastAsia="en-US"/>
              </w:rPr>
              <w:t>9.282.2</w:t>
            </w:r>
            <w:r w:rsidR="0015672D">
              <w:rPr>
                <w:b/>
                <w:bCs/>
                <w:color w:val="000000"/>
                <w:sz w:val="14"/>
                <w:szCs w:val="16"/>
                <w:lang w:val="en-US" w:eastAsia="en-US"/>
              </w:rPr>
              <w:t>24</w:t>
            </w:r>
          </w:p>
        </w:tc>
      </w:tr>
      <w:tr w:rsidR="0027798B" w:rsidRPr="0015672D" w14:paraId="4FFCA724" w14:textId="77777777" w:rsidTr="00191ECC">
        <w:trPr>
          <w:trHeight w:val="113"/>
        </w:trPr>
        <w:tc>
          <w:tcPr>
            <w:tcW w:w="3240" w:type="dxa"/>
            <w:tcBorders>
              <w:top w:val="single" w:sz="4" w:space="0" w:color="auto"/>
              <w:left w:val="nil"/>
              <w:bottom w:val="single" w:sz="4" w:space="0" w:color="auto"/>
              <w:right w:val="nil"/>
            </w:tcBorders>
            <w:vAlign w:val="bottom"/>
            <w:hideMark/>
          </w:tcPr>
          <w:p w14:paraId="581A7624" w14:textId="77777777" w:rsidR="0027798B" w:rsidRPr="0015672D" w:rsidRDefault="0027798B" w:rsidP="0027798B">
            <w:pPr>
              <w:pStyle w:val="msobodytextindent0"/>
              <w:ind w:left="79" w:hanging="187"/>
              <w:jc w:val="left"/>
              <w:rPr>
                <w:b/>
                <w:sz w:val="14"/>
                <w:szCs w:val="14"/>
              </w:rPr>
            </w:pPr>
          </w:p>
        </w:tc>
        <w:tc>
          <w:tcPr>
            <w:tcW w:w="708" w:type="dxa"/>
            <w:tcBorders>
              <w:top w:val="single" w:sz="4" w:space="0" w:color="auto"/>
              <w:left w:val="nil"/>
              <w:bottom w:val="single" w:sz="4" w:space="0" w:color="auto"/>
              <w:right w:val="nil"/>
            </w:tcBorders>
          </w:tcPr>
          <w:p w14:paraId="0A331F8B" w14:textId="77777777" w:rsidR="0027798B" w:rsidRPr="0015672D" w:rsidRDefault="0027798B" w:rsidP="0027798B">
            <w:pPr>
              <w:ind w:right="-38"/>
              <w:jc w:val="right"/>
              <w:rPr>
                <w:b/>
                <w:bCs/>
                <w:sz w:val="14"/>
                <w:szCs w:val="14"/>
                <w:lang w:eastAsia="en-US"/>
              </w:rPr>
            </w:pPr>
          </w:p>
        </w:tc>
        <w:tc>
          <w:tcPr>
            <w:tcW w:w="851" w:type="dxa"/>
            <w:tcBorders>
              <w:top w:val="single" w:sz="4" w:space="0" w:color="auto"/>
              <w:left w:val="nil"/>
              <w:bottom w:val="single" w:sz="4" w:space="0" w:color="auto"/>
              <w:right w:val="nil"/>
            </w:tcBorders>
          </w:tcPr>
          <w:p w14:paraId="664DD084" w14:textId="77777777" w:rsidR="0027798B" w:rsidRPr="0015672D" w:rsidRDefault="0027798B" w:rsidP="0027798B">
            <w:pPr>
              <w:ind w:right="-38"/>
              <w:jc w:val="right"/>
              <w:rPr>
                <w:b/>
                <w:bCs/>
                <w:sz w:val="14"/>
                <w:szCs w:val="14"/>
                <w:lang w:eastAsia="en-US"/>
              </w:rPr>
            </w:pPr>
          </w:p>
        </w:tc>
        <w:tc>
          <w:tcPr>
            <w:tcW w:w="850" w:type="dxa"/>
            <w:tcBorders>
              <w:top w:val="single" w:sz="4" w:space="0" w:color="auto"/>
              <w:left w:val="nil"/>
              <w:bottom w:val="single" w:sz="4" w:space="0" w:color="auto"/>
              <w:right w:val="nil"/>
            </w:tcBorders>
          </w:tcPr>
          <w:p w14:paraId="52453A8F" w14:textId="77777777" w:rsidR="0027798B" w:rsidRPr="0015672D" w:rsidRDefault="0027798B" w:rsidP="0027798B">
            <w:pPr>
              <w:ind w:right="-38"/>
              <w:jc w:val="right"/>
              <w:rPr>
                <w:b/>
                <w:bCs/>
                <w:sz w:val="14"/>
                <w:szCs w:val="14"/>
                <w:lang w:eastAsia="en-US"/>
              </w:rPr>
            </w:pPr>
          </w:p>
        </w:tc>
        <w:tc>
          <w:tcPr>
            <w:tcW w:w="851" w:type="dxa"/>
            <w:tcBorders>
              <w:top w:val="single" w:sz="4" w:space="0" w:color="auto"/>
              <w:left w:val="nil"/>
              <w:bottom w:val="single" w:sz="4" w:space="0" w:color="auto"/>
              <w:right w:val="nil"/>
            </w:tcBorders>
          </w:tcPr>
          <w:p w14:paraId="44E45B49" w14:textId="77777777" w:rsidR="0027798B" w:rsidRPr="0015672D" w:rsidRDefault="0027798B" w:rsidP="0027798B">
            <w:pPr>
              <w:ind w:right="-38"/>
              <w:jc w:val="right"/>
              <w:rPr>
                <w:b/>
                <w:bCs/>
                <w:sz w:val="14"/>
                <w:szCs w:val="14"/>
                <w:lang w:eastAsia="en-US"/>
              </w:rPr>
            </w:pPr>
          </w:p>
        </w:tc>
        <w:tc>
          <w:tcPr>
            <w:tcW w:w="742" w:type="dxa"/>
            <w:tcBorders>
              <w:top w:val="single" w:sz="4" w:space="0" w:color="auto"/>
              <w:left w:val="nil"/>
              <w:bottom w:val="single" w:sz="4" w:space="0" w:color="auto"/>
              <w:right w:val="nil"/>
            </w:tcBorders>
          </w:tcPr>
          <w:p w14:paraId="078EE979" w14:textId="77777777" w:rsidR="0027798B" w:rsidRPr="0015672D" w:rsidRDefault="0027798B" w:rsidP="0027798B">
            <w:pPr>
              <w:ind w:right="-38"/>
              <w:jc w:val="right"/>
              <w:rPr>
                <w:b/>
                <w:bCs/>
                <w:sz w:val="14"/>
                <w:szCs w:val="14"/>
                <w:lang w:eastAsia="en-US"/>
              </w:rPr>
            </w:pPr>
          </w:p>
        </w:tc>
        <w:tc>
          <w:tcPr>
            <w:tcW w:w="567" w:type="dxa"/>
            <w:tcBorders>
              <w:top w:val="single" w:sz="4" w:space="0" w:color="auto"/>
              <w:left w:val="nil"/>
              <w:bottom w:val="single" w:sz="4" w:space="0" w:color="auto"/>
              <w:right w:val="nil"/>
            </w:tcBorders>
          </w:tcPr>
          <w:p w14:paraId="109F744B" w14:textId="77777777" w:rsidR="0027798B" w:rsidRPr="0015672D" w:rsidRDefault="0027798B" w:rsidP="0027798B">
            <w:pPr>
              <w:ind w:right="-38"/>
              <w:jc w:val="right"/>
              <w:rPr>
                <w:b/>
                <w:bCs/>
                <w:sz w:val="14"/>
                <w:szCs w:val="14"/>
                <w:lang w:eastAsia="en-US"/>
              </w:rPr>
            </w:pPr>
          </w:p>
        </w:tc>
        <w:tc>
          <w:tcPr>
            <w:tcW w:w="1035" w:type="dxa"/>
            <w:tcBorders>
              <w:top w:val="single" w:sz="4" w:space="0" w:color="auto"/>
              <w:left w:val="nil"/>
              <w:bottom w:val="single" w:sz="4" w:space="0" w:color="auto"/>
              <w:right w:val="nil"/>
            </w:tcBorders>
          </w:tcPr>
          <w:p w14:paraId="503D109A" w14:textId="77777777" w:rsidR="0027798B" w:rsidRPr="0015672D" w:rsidRDefault="0027798B" w:rsidP="0027798B">
            <w:pPr>
              <w:ind w:right="-38"/>
              <w:jc w:val="right"/>
              <w:rPr>
                <w:b/>
                <w:bCs/>
                <w:sz w:val="14"/>
                <w:szCs w:val="14"/>
                <w:lang w:eastAsia="en-US"/>
              </w:rPr>
            </w:pPr>
          </w:p>
        </w:tc>
        <w:tc>
          <w:tcPr>
            <w:tcW w:w="738" w:type="dxa"/>
            <w:tcBorders>
              <w:top w:val="single" w:sz="4" w:space="0" w:color="auto"/>
              <w:left w:val="nil"/>
              <w:bottom w:val="single" w:sz="4" w:space="0" w:color="auto"/>
              <w:right w:val="nil"/>
            </w:tcBorders>
          </w:tcPr>
          <w:p w14:paraId="51B2B5FE" w14:textId="77777777" w:rsidR="0027798B" w:rsidRPr="0015672D" w:rsidRDefault="0027798B" w:rsidP="0027798B">
            <w:pPr>
              <w:ind w:right="-38"/>
              <w:jc w:val="right"/>
              <w:rPr>
                <w:b/>
                <w:bCs/>
                <w:sz w:val="14"/>
                <w:szCs w:val="14"/>
                <w:lang w:eastAsia="en-US"/>
              </w:rPr>
            </w:pPr>
          </w:p>
        </w:tc>
      </w:tr>
      <w:tr w:rsidR="0027798B" w:rsidRPr="0015672D" w14:paraId="2B2AD9B0" w14:textId="77777777" w:rsidTr="00191ECC">
        <w:trPr>
          <w:trHeight w:val="113"/>
        </w:trPr>
        <w:tc>
          <w:tcPr>
            <w:tcW w:w="3240" w:type="dxa"/>
            <w:tcBorders>
              <w:top w:val="single" w:sz="4" w:space="0" w:color="auto"/>
              <w:left w:val="nil"/>
              <w:bottom w:val="single" w:sz="4" w:space="0" w:color="auto"/>
              <w:right w:val="nil"/>
            </w:tcBorders>
            <w:vAlign w:val="bottom"/>
          </w:tcPr>
          <w:p w14:paraId="2AA4F010" w14:textId="77777777" w:rsidR="0027798B" w:rsidRPr="0015672D" w:rsidRDefault="0027798B" w:rsidP="0027798B">
            <w:pPr>
              <w:pStyle w:val="msobodytextindent0"/>
              <w:ind w:left="79" w:hanging="187"/>
              <w:jc w:val="left"/>
              <w:rPr>
                <w:b/>
                <w:bCs/>
                <w:sz w:val="14"/>
                <w:szCs w:val="14"/>
              </w:rPr>
            </w:pPr>
            <w:r w:rsidRPr="0015672D">
              <w:rPr>
                <w:b/>
                <w:bCs/>
                <w:sz w:val="14"/>
                <w:szCs w:val="14"/>
              </w:rPr>
              <w:t>Likidite (Açığı)/Fazlası</w:t>
            </w:r>
          </w:p>
        </w:tc>
        <w:tc>
          <w:tcPr>
            <w:tcW w:w="708" w:type="dxa"/>
            <w:tcBorders>
              <w:top w:val="single" w:sz="4" w:space="0" w:color="auto"/>
              <w:left w:val="nil"/>
              <w:bottom w:val="single" w:sz="4" w:space="0" w:color="auto"/>
              <w:right w:val="nil"/>
            </w:tcBorders>
          </w:tcPr>
          <w:p w14:paraId="149A6371" w14:textId="3CA35C0D" w:rsidR="0027798B" w:rsidRPr="0015672D" w:rsidRDefault="0027798B" w:rsidP="00F02C46">
            <w:pPr>
              <w:ind w:right="-38"/>
              <w:jc w:val="right"/>
              <w:rPr>
                <w:b/>
                <w:bCs/>
                <w:sz w:val="14"/>
                <w:szCs w:val="14"/>
                <w:lang w:eastAsia="en-US"/>
              </w:rPr>
            </w:pPr>
            <w:r w:rsidRPr="0015672D">
              <w:rPr>
                <w:b/>
                <w:bCs/>
                <w:color w:val="000000"/>
                <w:sz w:val="14"/>
                <w:szCs w:val="16"/>
                <w:lang w:val="en-US" w:eastAsia="en-US"/>
              </w:rPr>
              <w:t>444.7</w:t>
            </w:r>
            <w:r w:rsidR="00F02C46">
              <w:rPr>
                <w:b/>
                <w:bCs/>
                <w:color w:val="000000"/>
                <w:sz w:val="14"/>
                <w:szCs w:val="16"/>
                <w:lang w:val="en-US" w:eastAsia="en-US"/>
              </w:rPr>
              <w:t>95</w:t>
            </w:r>
          </w:p>
        </w:tc>
        <w:tc>
          <w:tcPr>
            <w:tcW w:w="851" w:type="dxa"/>
            <w:tcBorders>
              <w:top w:val="single" w:sz="4" w:space="0" w:color="auto"/>
              <w:left w:val="nil"/>
              <w:bottom w:val="single" w:sz="4" w:space="0" w:color="auto"/>
              <w:right w:val="nil"/>
            </w:tcBorders>
          </w:tcPr>
          <w:p w14:paraId="01E5A06D" w14:textId="77777777" w:rsidR="0027798B" w:rsidRPr="0015672D" w:rsidRDefault="0027798B" w:rsidP="00590B2E">
            <w:pPr>
              <w:ind w:right="-38"/>
              <w:jc w:val="right"/>
              <w:rPr>
                <w:b/>
                <w:bCs/>
                <w:sz w:val="14"/>
                <w:szCs w:val="14"/>
                <w:lang w:eastAsia="en-US"/>
              </w:rPr>
            </w:pPr>
            <w:r w:rsidRPr="0015672D">
              <w:rPr>
                <w:b/>
                <w:bCs/>
                <w:color w:val="000000"/>
                <w:sz w:val="14"/>
                <w:szCs w:val="16"/>
                <w:lang w:val="en-US" w:eastAsia="en-US"/>
              </w:rPr>
              <w:t>(</w:t>
            </w:r>
            <w:r w:rsidR="00590B2E" w:rsidRPr="0015672D">
              <w:rPr>
                <w:b/>
                <w:bCs/>
                <w:color w:val="000000"/>
                <w:sz w:val="14"/>
                <w:szCs w:val="16"/>
                <w:lang w:val="en-US" w:eastAsia="en-US"/>
              </w:rPr>
              <w:t>2.538.747</w:t>
            </w:r>
            <w:r w:rsidRPr="0015672D">
              <w:rPr>
                <w:b/>
                <w:bCs/>
                <w:color w:val="000000"/>
                <w:sz w:val="14"/>
                <w:szCs w:val="16"/>
                <w:lang w:val="en-US" w:eastAsia="en-US"/>
              </w:rPr>
              <w:t>)</w:t>
            </w:r>
          </w:p>
        </w:tc>
        <w:tc>
          <w:tcPr>
            <w:tcW w:w="850" w:type="dxa"/>
            <w:tcBorders>
              <w:top w:val="single" w:sz="4" w:space="0" w:color="auto"/>
              <w:left w:val="nil"/>
              <w:bottom w:val="single" w:sz="4" w:space="0" w:color="auto"/>
              <w:right w:val="nil"/>
            </w:tcBorders>
          </w:tcPr>
          <w:p w14:paraId="614815D1"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(903.241)</w:t>
            </w:r>
          </w:p>
        </w:tc>
        <w:tc>
          <w:tcPr>
            <w:tcW w:w="851" w:type="dxa"/>
            <w:tcBorders>
              <w:top w:val="single" w:sz="4" w:space="0" w:color="auto"/>
              <w:left w:val="nil"/>
              <w:bottom w:val="single" w:sz="4" w:space="0" w:color="auto"/>
              <w:right w:val="nil"/>
            </w:tcBorders>
          </w:tcPr>
          <w:p w14:paraId="2579D0D1"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827.808</w:t>
            </w:r>
          </w:p>
        </w:tc>
        <w:tc>
          <w:tcPr>
            <w:tcW w:w="742" w:type="dxa"/>
            <w:tcBorders>
              <w:top w:val="single" w:sz="4" w:space="0" w:color="auto"/>
              <w:left w:val="nil"/>
              <w:bottom w:val="single" w:sz="4" w:space="0" w:color="auto"/>
              <w:right w:val="nil"/>
            </w:tcBorders>
          </w:tcPr>
          <w:p w14:paraId="4D4C9CE5" w14:textId="77777777" w:rsidR="0027798B" w:rsidRPr="0015672D" w:rsidRDefault="00590B2E" w:rsidP="0027798B">
            <w:pPr>
              <w:ind w:right="-38"/>
              <w:jc w:val="right"/>
              <w:rPr>
                <w:b/>
                <w:bCs/>
                <w:sz w:val="14"/>
                <w:szCs w:val="14"/>
                <w:lang w:eastAsia="en-US"/>
              </w:rPr>
            </w:pPr>
            <w:r w:rsidRPr="0015672D">
              <w:rPr>
                <w:b/>
                <w:bCs/>
                <w:color w:val="000000"/>
                <w:sz w:val="14"/>
                <w:szCs w:val="16"/>
                <w:lang w:val="en-US" w:eastAsia="en-US"/>
              </w:rPr>
              <w:t>3.038.774</w:t>
            </w:r>
          </w:p>
        </w:tc>
        <w:tc>
          <w:tcPr>
            <w:tcW w:w="567" w:type="dxa"/>
            <w:tcBorders>
              <w:top w:val="single" w:sz="4" w:space="0" w:color="auto"/>
              <w:left w:val="nil"/>
              <w:bottom w:val="single" w:sz="4" w:space="0" w:color="auto"/>
              <w:right w:val="nil"/>
            </w:tcBorders>
          </w:tcPr>
          <w:p w14:paraId="0F2BD529"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2.952</w:t>
            </w:r>
          </w:p>
        </w:tc>
        <w:tc>
          <w:tcPr>
            <w:tcW w:w="1035" w:type="dxa"/>
            <w:tcBorders>
              <w:top w:val="single" w:sz="4" w:space="0" w:color="auto"/>
              <w:left w:val="nil"/>
              <w:bottom w:val="single" w:sz="4" w:space="0" w:color="auto"/>
              <w:right w:val="nil"/>
            </w:tcBorders>
          </w:tcPr>
          <w:p w14:paraId="1F9D42D0" w14:textId="41497A79" w:rsidR="0027798B" w:rsidRPr="0015672D" w:rsidRDefault="0027798B" w:rsidP="00F02C46">
            <w:pPr>
              <w:ind w:right="-38"/>
              <w:jc w:val="right"/>
              <w:rPr>
                <w:b/>
                <w:bCs/>
                <w:sz w:val="14"/>
                <w:szCs w:val="14"/>
                <w:lang w:eastAsia="en-US"/>
              </w:rPr>
            </w:pPr>
            <w:r w:rsidRPr="0015672D">
              <w:rPr>
                <w:b/>
                <w:bCs/>
                <w:color w:val="000000"/>
                <w:sz w:val="14"/>
                <w:szCs w:val="16"/>
                <w:lang w:val="en-US" w:eastAsia="en-US"/>
              </w:rPr>
              <w:t>(872.</w:t>
            </w:r>
            <w:r w:rsidR="00F02C46">
              <w:rPr>
                <w:b/>
                <w:bCs/>
                <w:color w:val="000000"/>
                <w:sz w:val="14"/>
                <w:szCs w:val="16"/>
                <w:lang w:val="en-US" w:eastAsia="en-US"/>
              </w:rPr>
              <w:t>341</w:t>
            </w:r>
            <w:r w:rsidRPr="0015672D">
              <w:rPr>
                <w:b/>
                <w:bCs/>
                <w:color w:val="000000"/>
                <w:sz w:val="14"/>
                <w:szCs w:val="16"/>
                <w:lang w:val="en-US" w:eastAsia="en-US"/>
              </w:rPr>
              <w:t>)</w:t>
            </w:r>
          </w:p>
        </w:tc>
        <w:tc>
          <w:tcPr>
            <w:tcW w:w="738" w:type="dxa"/>
            <w:tcBorders>
              <w:top w:val="single" w:sz="4" w:space="0" w:color="auto"/>
              <w:left w:val="nil"/>
              <w:bottom w:val="single" w:sz="4" w:space="0" w:color="auto"/>
              <w:right w:val="nil"/>
            </w:tcBorders>
          </w:tcPr>
          <w:p w14:paraId="6F18F2E3"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w:t>
            </w:r>
          </w:p>
        </w:tc>
      </w:tr>
      <w:tr w:rsidR="005430EA" w:rsidRPr="0015672D" w14:paraId="0805F2BC" w14:textId="77777777" w:rsidTr="00191ECC">
        <w:trPr>
          <w:trHeight w:val="113"/>
        </w:trPr>
        <w:tc>
          <w:tcPr>
            <w:tcW w:w="3240" w:type="dxa"/>
            <w:tcBorders>
              <w:top w:val="single" w:sz="4" w:space="0" w:color="auto"/>
              <w:left w:val="nil"/>
              <w:bottom w:val="single" w:sz="4" w:space="0" w:color="auto"/>
              <w:right w:val="nil"/>
            </w:tcBorders>
            <w:vAlign w:val="bottom"/>
            <w:hideMark/>
          </w:tcPr>
          <w:p w14:paraId="25EE0C15" w14:textId="77777777" w:rsidR="005430EA" w:rsidRPr="0015672D" w:rsidRDefault="005430EA" w:rsidP="0014108A">
            <w:pPr>
              <w:pStyle w:val="msobodytextindent0"/>
              <w:ind w:left="79" w:hanging="187"/>
              <w:jc w:val="left"/>
              <w:rPr>
                <w:b/>
                <w:bCs/>
                <w:sz w:val="14"/>
                <w:szCs w:val="14"/>
              </w:rPr>
            </w:pPr>
          </w:p>
        </w:tc>
        <w:tc>
          <w:tcPr>
            <w:tcW w:w="708" w:type="dxa"/>
            <w:tcBorders>
              <w:top w:val="single" w:sz="4" w:space="0" w:color="auto"/>
              <w:left w:val="nil"/>
              <w:bottom w:val="single" w:sz="4" w:space="0" w:color="auto"/>
              <w:right w:val="nil"/>
            </w:tcBorders>
            <w:vAlign w:val="bottom"/>
          </w:tcPr>
          <w:p w14:paraId="38523E9F"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46392E0E" w14:textId="77777777" w:rsidR="005430EA" w:rsidRPr="0015672D"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1AA8B631"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556226E1" w14:textId="77777777" w:rsidR="005430EA" w:rsidRPr="0015672D"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317A5E9B" w14:textId="77777777" w:rsidR="005430EA" w:rsidRPr="0015672D"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3E8C241E" w14:textId="77777777" w:rsidR="005430EA" w:rsidRPr="0015672D"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21527B80" w14:textId="77777777" w:rsidR="005430EA" w:rsidRPr="0015672D"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7458A6DA" w14:textId="77777777" w:rsidR="005430EA" w:rsidRPr="0015672D" w:rsidRDefault="005430EA" w:rsidP="0014108A">
            <w:pPr>
              <w:ind w:right="-38"/>
              <w:jc w:val="right"/>
              <w:rPr>
                <w:b/>
                <w:bCs/>
                <w:sz w:val="14"/>
                <w:szCs w:val="14"/>
                <w:lang w:eastAsia="en-US"/>
              </w:rPr>
            </w:pPr>
          </w:p>
        </w:tc>
      </w:tr>
      <w:tr w:rsidR="005430EA" w:rsidRPr="0015672D" w14:paraId="6D1F195F" w14:textId="77777777" w:rsidTr="00191ECC">
        <w:trPr>
          <w:trHeight w:val="113"/>
        </w:trPr>
        <w:tc>
          <w:tcPr>
            <w:tcW w:w="3240" w:type="dxa"/>
            <w:tcBorders>
              <w:top w:val="single" w:sz="4" w:space="0" w:color="auto"/>
              <w:left w:val="nil"/>
              <w:bottom w:val="single" w:sz="4" w:space="0" w:color="auto"/>
              <w:right w:val="nil"/>
            </w:tcBorders>
            <w:vAlign w:val="bottom"/>
          </w:tcPr>
          <w:p w14:paraId="673DBB62" w14:textId="77777777" w:rsidR="005430EA" w:rsidRPr="0015672D" w:rsidRDefault="005430EA" w:rsidP="006B1210">
            <w:pPr>
              <w:ind w:left="79" w:hanging="79"/>
              <w:rPr>
                <w:b/>
                <w:bCs/>
                <w:sz w:val="14"/>
                <w:szCs w:val="14"/>
                <w:lang w:eastAsia="en-US"/>
              </w:rPr>
            </w:pPr>
            <w:r w:rsidRPr="0015672D">
              <w:rPr>
                <w:b/>
                <w:bCs/>
                <w:sz w:val="14"/>
                <w:szCs w:val="14"/>
              </w:rPr>
              <w:t>Net Bilanço Dışı Pozisyonu</w:t>
            </w:r>
          </w:p>
        </w:tc>
        <w:tc>
          <w:tcPr>
            <w:tcW w:w="708" w:type="dxa"/>
            <w:tcBorders>
              <w:top w:val="single" w:sz="4" w:space="0" w:color="auto"/>
              <w:left w:val="nil"/>
              <w:bottom w:val="single" w:sz="4" w:space="0" w:color="auto"/>
              <w:right w:val="nil"/>
            </w:tcBorders>
            <w:vAlign w:val="bottom"/>
          </w:tcPr>
          <w:p w14:paraId="464A9B6F"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851" w:type="dxa"/>
            <w:tcBorders>
              <w:top w:val="single" w:sz="4" w:space="0" w:color="auto"/>
              <w:left w:val="nil"/>
              <w:bottom w:val="single" w:sz="4" w:space="0" w:color="auto"/>
              <w:right w:val="nil"/>
            </w:tcBorders>
            <w:vAlign w:val="bottom"/>
          </w:tcPr>
          <w:p w14:paraId="3739BC54"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850" w:type="dxa"/>
            <w:tcBorders>
              <w:top w:val="single" w:sz="4" w:space="0" w:color="auto"/>
              <w:left w:val="nil"/>
              <w:bottom w:val="single" w:sz="4" w:space="0" w:color="auto"/>
              <w:right w:val="nil"/>
            </w:tcBorders>
            <w:vAlign w:val="bottom"/>
          </w:tcPr>
          <w:p w14:paraId="3CFAB589"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851" w:type="dxa"/>
            <w:tcBorders>
              <w:top w:val="single" w:sz="4" w:space="0" w:color="auto"/>
              <w:left w:val="nil"/>
              <w:bottom w:val="single" w:sz="4" w:space="0" w:color="auto"/>
              <w:right w:val="nil"/>
            </w:tcBorders>
            <w:vAlign w:val="bottom"/>
          </w:tcPr>
          <w:p w14:paraId="79132C7F"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742" w:type="dxa"/>
            <w:tcBorders>
              <w:top w:val="single" w:sz="4" w:space="0" w:color="auto"/>
              <w:left w:val="nil"/>
              <w:bottom w:val="single" w:sz="4" w:space="0" w:color="auto"/>
              <w:right w:val="nil"/>
            </w:tcBorders>
            <w:vAlign w:val="bottom"/>
          </w:tcPr>
          <w:p w14:paraId="6F9EFB45"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567" w:type="dxa"/>
            <w:tcBorders>
              <w:top w:val="single" w:sz="4" w:space="0" w:color="auto"/>
              <w:left w:val="nil"/>
              <w:bottom w:val="single" w:sz="4" w:space="0" w:color="auto"/>
              <w:right w:val="nil"/>
            </w:tcBorders>
            <w:vAlign w:val="bottom"/>
          </w:tcPr>
          <w:p w14:paraId="411A7F13"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1035" w:type="dxa"/>
            <w:tcBorders>
              <w:top w:val="single" w:sz="4" w:space="0" w:color="auto"/>
              <w:left w:val="nil"/>
              <w:bottom w:val="single" w:sz="4" w:space="0" w:color="auto"/>
              <w:right w:val="nil"/>
            </w:tcBorders>
            <w:vAlign w:val="bottom"/>
          </w:tcPr>
          <w:p w14:paraId="3089E33B"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c>
          <w:tcPr>
            <w:tcW w:w="738" w:type="dxa"/>
            <w:tcBorders>
              <w:top w:val="single" w:sz="4" w:space="0" w:color="auto"/>
              <w:left w:val="nil"/>
              <w:bottom w:val="single" w:sz="4" w:space="0" w:color="auto"/>
              <w:right w:val="nil"/>
            </w:tcBorders>
            <w:vAlign w:val="bottom"/>
          </w:tcPr>
          <w:p w14:paraId="34DF146B" w14:textId="77777777" w:rsidR="005430EA" w:rsidRPr="0015672D" w:rsidRDefault="005430EA" w:rsidP="0014108A">
            <w:pPr>
              <w:ind w:right="-38"/>
              <w:jc w:val="right"/>
              <w:rPr>
                <w:b/>
                <w:bCs/>
                <w:sz w:val="14"/>
                <w:szCs w:val="14"/>
                <w:lang w:eastAsia="en-US"/>
              </w:rPr>
            </w:pPr>
            <w:r w:rsidRPr="0015672D">
              <w:rPr>
                <w:b/>
                <w:bCs/>
                <w:sz w:val="14"/>
                <w:szCs w:val="14"/>
                <w:lang w:eastAsia="en-US"/>
              </w:rPr>
              <w:t>-</w:t>
            </w:r>
          </w:p>
        </w:tc>
      </w:tr>
      <w:tr w:rsidR="0027798B" w:rsidRPr="0015672D" w14:paraId="4CEB4D4C" w14:textId="77777777" w:rsidTr="00191ECC">
        <w:trPr>
          <w:trHeight w:val="113"/>
        </w:trPr>
        <w:tc>
          <w:tcPr>
            <w:tcW w:w="3240" w:type="dxa"/>
            <w:tcBorders>
              <w:top w:val="single" w:sz="4" w:space="0" w:color="auto"/>
              <w:left w:val="nil"/>
              <w:bottom w:val="nil"/>
              <w:right w:val="nil"/>
            </w:tcBorders>
            <w:vAlign w:val="bottom"/>
            <w:hideMark/>
          </w:tcPr>
          <w:p w14:paraId="5D1D3CCF" w14:textId="77777777" w:rsidR="0027798B" w:rsidRPr="0015672D" w:rsidRDefault="0027798B" w:rsidP="0027798B">
            <w:pPr>
              <w:pStyle w:val="msobodytextindent0"/>
              <w:ind w:left="79" w:hanging="79"/>
              <w:jc w:val="left"/>
              <w:rPr>
                <w:b/>
                <w:snapToGrid w:val="0"/>
                <w:sz w:val="14"/>
                <w:szCs w:val="14"/>
              </w:rPr>
            </w:pPr>
            <w:r w:rsidRPr="0015672D">
              <w:rPr>
                <w:snapToGrid w:val="0"/>
                <w:sz w:val="14"/>
                <w:szCs w:val="14"/>
              </w:rPr>
              <w:t>Türev Finansal Araçlardan Alacaklar</w:t>
            </w:r>
          </w:p>
        </w:tc>
        <w:tc>
          <w:tcPr>
            <w:tcW w:w="708" w:type="dxa"/>
            <w:tcBorders>
              <w:top w:val="single" w:sz="4" w:space="0" w:color="auto"/>
              <w:left w:val="nil"/>
              <w:bottom w:val="nil"/>
              <w:right w:val="nil"/>
            </w:tcBorders>
          </w:tcPr>
          <w:p w14:paraId="45B2AF3C"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w:t>
            </w:r>
          </w:p>
        </w:tc>
        <w:tc>
          <w:tcPr>
            <w:tcW w:w="851" w:type="dxa"/>
            <w:tcBorders>
              <w:top w:val="single" w:sz="4" w:space="0" w:color="auto"/>
              <w:left w:val="nil"/>
              <w:bottom w:val="nil"/>
              <w:right w:val="nil"/>
            </w:tcBorders>
          </w:tcPr>
          <w:p w14:paraId="72F9690F"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614.624</w:t>
            </w:r>
          </w:p>
        </w:tc>
        <w:tc>
          <w:tcPr>
            <w:tcW w:w="850" w:type="dxa"/>
            <w:tcBorders>
              <w:top w:val="single" w:sz="4" w:space="0" w:color="auto"/>
              <w:left w:val="nil"/>
              <w:bottom w:val="nil"/>
              <w:right w:val="nil"/>
            </w:tcBorders>
          </w:tcPr>
          <w:p w14:paraId="6540639A"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148.627</w:t>
            </w:r>
          </w:p>
        </w:tc>
        <w:tc>
          <w:tcPr>
            <w:tcW w:w="851" w:type="dxa"/>
            <w:tcBorders>
              <w:top w:val="single" w:sz="4" w:space="0" w:color="auto"/>
              <w:left w:val="nil"/>
              <w:bottom w:val="nil"/>
              <w:right w:val="nil"/>
            </w:tcBorders>
          </w:tcPr>
          <w:p w14:paraId="7239EE39"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39.851</w:t>
            </w:r>
          </w:p>
        </w:tc>
        <w:tc>
          <w:tcPr>
            <w:tcW w:w="742" w:type="dxa"/>
            <w:tcBorders>
              <w:top w:val="single" w:sz="4" w:space="0" w:color="auto"/>
              <w:left w:val="nil"/>
              <w:bottom w:val="nil"/>
              <w:right w:val="nil"/>
            </w:tcBorders>
          </w:tcPr>
          <w:p w14:paraId="3374F466"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w:t>
            </w:r>
          </w:p>
        </w:tc>
        <w:tc>
          <w:tcPr>
            <w:tcW w:w="567" w:type="dxa"/>
            <w:tcBorders>
              <w:top w:val="single" w:sz="4" w:space="0" w:color="auto"/>
              <w:left w:val="nil"/>
              <w:bottom w:val="nil"/>
              <w:right w:val="nil"/>
            </w:tcBorders>
          </w:tcPr>
          <w:p w14:paraId="28D0B1EA"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w:t>
            </w:r>
          </w:p>
        </w:tc>
        <w:tc>
          <w:tcPr>
            <w:tcW w:w="1035" w:type="dxa"/>
            <w:tcBorders>
              <w:top w:val="single" w:sz="4" w:space="0" w:color="auto"/>
              <w:left w:val="nil"/>
              <w:bottom w:val="nil"/>
              <w:right w:val="nil"/>
            </w:tcBorders>
          </w:tcPr>
          <w:p w14:paraId="69463513"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w:t>
            </w:r>
          </w:p>
        </w:tc>
        <w:tc>
          <w:tcPr>
            <w:tcW w:w="738" w:type="dxa"/>
            <w:tcBorders>
              <w:top w:val="single" w:sz="4" w:space="0" w:color="auto"/>
              <w:left w:val="nil"/>
              <w:bottom w:val="nil"/>
              <w:right w:val="nil"/>
            </w:tcBorders>
          </w:tcPr>
          <w:p w14:paraId="456EF64A" w14:textId="77777777" w:rsidR="0027798B" w:rsidRPr="0015672D" w:rsidRDefault="0027798B" w:rsidP="0027798B">
            <w:pPr>
              <w:ind w:right="-38"/>
              <w:jc w:val="right"/>
              <w:rPr>
                <w:b/>
                <w:bCs/>
                <w:sz w:val="14"/>
                <w:szCs w:val="14"/>
                <w:lang w:eastAsia="en-US"/>
              </w:rPr>
            </w:pPr>
            <w:r w:rsidRPr="0015672D">
              <w:rPr>
                <w:color w:val="000000"/>
                <w:sz w:val="14"/>
                <w:szCs w:val="16"/>
                <w:lang w:val="en-US" w:eastAsia="en-US"/>
              </w:rPr>
              <w:t>803.102</w:t>
            </w:r>
          </w:p>
        </w:tc>
      </w:tr>
      <w:tr w:rsidR="0027798B" w:rsidRPr="0015672D" w14:paraId="7FD47441" w14:textId="77777777" w:rsidTr="00191ECC">
        <w:trPr>
          <w:trHeight w:val="113"/>
        </w:trPr>
        <w:tc>
          <w:tcPr>
            <w:tcW w:w="3240" w:type="dxa"/>
            <w:tcBorders>
              <w:bottom w:val="single" w:sz="4" w:space="0" w:color="auto"/>
            </w:tcBorders>
            <w:vAlign w:val="bottom"/>
            <w:hideMark/>
          </w:tcPr>
          <w:p w14:paraId="7A014355" w14:textId="77777777" w:rsidR="0027798B" w:rsidRPr="0015672D" w:rsidRDefault="0027798B" w:rsidP="0027798B">
            <w:pPr>
              <w:rPr>
                <w:snapToGrid w:val="0"/>
                <w:sz w:val="14"/>
                <w:szCs w:val="14"/>
                <w:lang w:eastAsia="en-US"/>
              </w:rPr>
            </w:pPr>
            <w:r w:rsidRPr="0015672D">
              <w:rPr>
                <w:snapToGrid w:val="0"/>
                <w:sz w:val="14"/>
                <w:szCs w:val="14"/>
                <w:lang w:eastAsia="en-US"/>
              </w:rPr>
              <w:t>Türev Finansal Araçlardan Borçlar</w:t>
            </w:r>
          </w:p>
        </w:tc>
        <w:tc>
          <w:tcPr>
            <w:tcW w:w="708" w:type="dxa"/>
            <w:tcBorders>
              <w:bottom w:val="single" w:sz="4" w:space="0" w:color="auto"/>
            </w:tcBorders>
          </w:tcPr>
          <w:p w14:paraId="1D811535"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851" w:type="dxa"/>
            <w:tcBorders>
              <w:bottom w:val="single" w:sz="4" w:space="0" w:color="auto"/>
            </w:tcBorders>
          </w:tcPr>
          <w:p w14:paraId="7C175982"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614.624</w:t>
            </w:r>
          </w:p>
        </w:tc>
        <w:tc>
          <w:tcPr>
            <w:tcW w:w="850" w:type="dxa"/>
            <w:tcBorders>
              <w:bottom w:val="single" w:sz="4" w:space="0" w:color="auto"/>
            </w:tcBorders>
          </w:tcPr>
          <w:p w14:paraId="26D1C67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148.627</w:t>
            </w:r>
          </w:p>
        </w:tc>
        <w:tc>
          <w:tcPr>
            <w:tcW w:w="851" w:type="dxa"/>
            <w:tcBorders>
              <w:bottom w:val="single" w:sz="4" w:space="0" w:color="auto"/>
            </w:tcBorders>
          </w:tcPr>
          <w:p w14:paraId="58B78EFB"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39.851</w:t>
            </w:r>
          </w:p>
        </w:tc>
        <w:tc>
          <w:tcPr>
            <w:tcW w:w="742" w:type="dxa"/>
            <w:tcBorders>
              <w:bottom w:val="single" w:sz="4" w:space="0" w:color="auto"/>
            </w:tcBorders>
          </w:tcPr>
          <w:p w14:paraId="14F52587"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567" w:type="dxa"/>
            <w:tcBorders>
              <w:bottom w:val="single" w:sz="4" w:space="0" w:color="auto"/>
            </w:tcBorders>
          </w:tcPr>
          <w:p w14:paraId="1BAD6691"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1035" w:type="dxa"/>
            <w:tcBorders>
              <w:bottom w:val="single" w:sz="4" w:space="0" w:color="auto"/>
            </w:tcBorders>
          </w:tcPr>
          <w:p w14:paraId="664476D4"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w:t>
            </w:r>
          </w:p>
        </w:tc>
        <w:tc>
          <w:tcPr>
            <w:tcW w:w="738" w:type="dxa"/>
            <w:tcBorders>
              <w:bottom w:val="single" w:sz="4" w:space="0" w:color="auto"/>
            </w:tcBorders>
          </w:tcPr>
          <w:p w14:paraId="6B8F9F05" w14:textId="77777777" w:rsidR="0027798B" w:rsidRPr="0015672D" w:rsidRDefault="0027798B" w:rsidP="0027798B">
            <w:pPr>
              <w:ind w:right="-38"/>
              <w:jc w:val="right"/>
              <w:rPr>
                <w:bCs/>
                <w:sz w:val="14"/>
                <w:szCs w:val="14"/>
                <w:lang w:eastAsia="en-US"/>
              </w:rPr>
            </w:pPr>
            <w:r w:rsidRPr="0015672D">
              <w:rPr>
                <w:color w:val="000000"/>
                <w:sz w:val="14"/>
                <w:szCs w:val="16"/>
                <w:lang w:val="en-US" w:eastAsia="en-US"/>
              </w:rPr>
              <w:t>803.102</w:t>
            </w:r>
          </w:p>
        </w:tc>
      </w:tr>
      <w:tr w:rsidR="0027798B" w:rsidRPr="0015672D" w14:paraId="1A0017A2" w14:textId="77777777" w:rsidTr="00191ECC">
        <w:trPr>
          <w:trHeight w:val="113"/>
        </w:trPr>
        <w:tc>
          <w:tcPr>
            <w:tcW w:w="3240" w:type="dxa"/>
            <w:tcBorders>
              <w:top w:val="single" w:sz="4" w:space="0" w:color="auto"/>
              <w:left w:val="nil"/>
              <w:bottom w:val="single" w:sz="4" w:space="0" w:color="auto"/>
              <w:right w:val="nil"/>
            </w:tcBorders>
            <w:vAlign w:val="bottom"/>
            <w:hideMark/>
          </w:tcPr>
          <w:p w14:paraId="147CE21E" w14:textId="77777777" w:rsidR="0027798B" w:rsidRPr="0015672D" w:rsidRDefault="0027798B" w:rsidP="0027798B">
            <w:pPr>
              <w:rPr>
                <w:snapToGrid w:val="0"/>
                <w:sz w:val="14"/>
                <w:szCs w:val="14"/>
                <w:lang w:eastAsia="en-US"/>
              </w:rPr>
            </w:pPr>
            <w:r w:rsidRPr="0015672D">
              <w:rPr>
                <w:b/>
                <w:bCs/>
                <w:sz w:val="14"/>
                <w:szCs w:val="14"/>
              </w:rPr>
              <w:t>Gayrinakdi Krediler</w:t>
            </w:r>
          </w:p>
        </w:tc>
        <w:tc>
          <w:tcPr>
            <w:tcW w:w="708" w:type="dxa"/>
            <w:tcBorders>
              <w:top w:val="single" w:sz="4" w:space="0" w:color="auto"/>
              <w:left w:val="nil"/>
              <w:bottom w:val="single" w:sz="4" w:space="0" w:color="auto"/>
              <w:right w:val="nil"/>
            </w:tcBorders>
          </w:tcPr>
          <w:p w14:paraId="15FB6028"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333.487</w:t>
            </w:r>
          </w:p>
        </w:tc>
        <w:tc>
          <w:tcPr>
            <w:tcW w:w="851" w:type="dxa"/>
            <w:tcBorders>
              <w:top w:val="single" w:sz="4" w:space="0" w:color="auto"/>
              <w:left w:val="nil"/>
              <w:bottom w:val="single" w:sz="4" w:space="0" w:color="auto"/>
              <w:right w:val="nil"/>
            </w:tcBorders>
          </w:tcPr>
          <w:p w14:paraId="67A4AE67"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w:t>
            </w:r>
          </w:p>
        </w:tc>
        <w:tc>
          <w:tcPr>
            <w:tcW w:w="850" w:type="dxa"/>
            <w:tcBorders>
              <w:top w:val="single" w:sz="4" w:space="0" w:color="auto"/>
              <w:left w:val="nil"/>
              <w:bottom w:val="single" w:sz="4" w:space="0" w:color="auto"/>
              <w:right w:val="nil"/>
            </w:tcBorders>
          </w:tcPr>
          <w:p w14:paraId="33C39763"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16.765</w:t>
            </w:r>
          </w:p>
        </w:tc>
        <w:tc>
          <w:tcPr>
            <w:tcW w:w="851" w:type="dxa"/>
            <w:tcBorders>
              <w:top w:val="single" w:sz="4" w:space="0" w:color="auto"/>
              <w:left w:val="nil"/>
              <w:bottom w:val="single" w:sz="4" w:space="0" w:color="auto"/>
              <w:right w:val="nil"/>
            </w:tcBorders>
          </w:tcPr>
          <w:p w14:paraId="71936F01"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20.163</w:t>
            </w:r>
          </w:p>
        </w:tc>
        <w:tc>
          <w:tcPr>
            <w:tcW w:w="742" w:type="dxa"/>
            <w:tcBorders>
              <w:top w:val="single" w:sz="4" w:space="0" w:color="auto"/>
              <w:left w:val="nil"/>
              <w:bottom w:val="single" w:sz="4" w:space="0" w:color="auto"/>
              <w:right w:val="nil"/>
            </w:tcBorders>
          </w:tcPr>
          <w:p w14:paraId="4016627D"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26.172</w:t>
            </w:r>
          </w:p>
        </w:tc>
        <w:tc>
          <w:tcPr>
            <w:tcW w:w="567" w:type="dxa"/>
            <w:tcBorders>
              <w:top w:val="single" w:sz="4" w:space="0" w:color="auto"/>
              <w:left w:val="nil"/>
              <w:bottom w:val="single" w:sz="4" w:space="0" w:color="auto"/>
              <w:right w:val="nil"/>
            </w:tcBorders>
          </w:tcPr>
          <w:p w14:paraId="35CD2942"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w:t>
            </w:r>
          </w:p>
        </w:tc>
        <w:tc>
          <w:tcPr>
            <w:tcW w:w="1035" w:type="dxa"/>
            <w:tcBorders>
              <w:top w:val="single" w:sz="4" w:space="0" w:color="auto"/>
              <w:left w:val="nil"/>
              <w:bottom w:val="single" w:sz="4" w:space="0" w:color="auto"/>
              <w:right w:val="nil"/>
            </w:tcBorders>
          </w:tcPr>
          <w:p w14:paraId="1AB48645"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w:t>
            </w:r>
          </w:p>
        </w:tc>
        <w:tc>
          <w:tcPr>
            <w:tcW w:w="738" w:type="dxa"/>
            <w:tcBorders>
              <w:top w:val="single" w:sz="4" w:space="0" w:color="auto"/>
              <w:left w:val="nil"/>
              <w:bottom w:val="single" w:sz="4" w:space="0" w:color="auto"/>
              <w:right w:val="nil"/>
            </w:tcBorders>
          </w:tcPr>
          <w:p w14:paraId="1A8FCEE0" w14:textId="77777777" w:rsidR="0027798B" w:rsidRPr="0015672D" w:rsidRDefault="0027798B" w:rsidP="0027798B">
            <w:pPr>
              <w:ind w:right="-38"/>
              <w:jc w:val="right"/>
              <w:rPr>
                <w:b/>
                <w:bCs/>
                <w:sz w:val="14"/>
                <w:szCs w:val="14"/>
                <w:lang w:eastAsia="en-US"/>
              </w:rPr>
            </w:pPr>
            <w:r w:rsidRPr="0015672D">
              <w:rPr>
                <w:b/>
                <w:bCs/>
                <w:color w:val="000000"/>
                <w:sz w:val="14"/>
                <w:szCs w:val="16"/>
                <w:lang w:val="en-US" w:eastAsia="en-US"/>
              </w:rPr>
              <w:t>396.587</w:t>
            </w:r>
          </w:p>
        </w:tc>
      </w:tr>
      <w:tr w:rsidR="005430EA" w:rsidRPr="0015672D" w14:paraId="4DE38836" w14:textId="77777777" w:rsidTr="00191ECC">
        <w:trPr>
          <w:trHeight w:val="113"/>
        </w:trPr>
        <w:tc>
          <w:tcPr>
            <w:tcW w:w="3240" w:type="dxa"/>
            <w:tcBorders>
              <w:top w:val="single" w:sz="4" w:space="0" w:color="auto"/>
              <w:left w:val="nil"/>
              <w:bottom w:val="nil"/>
              <w:right w:val="nil"/>
            </w:tcBorders>
            <w:vAlign w:val="bottom"/>
            <w:hideMark/>
          </w:tcPr>
          <w:p w14:paraId="1097546E" w14:textId="77777777" w:rsidR="005430EA" w:rsidRPr="0015672D" w:rsidRDefault="005430EA" w:rsidP="0014108A">
            <w:pPr>
              <w:pStyle w:val="msobodytextindent0"/>
              <w:ind w:left="79" w:hanging="187"/>
              <w:jc w:val="left"/>
              <w:rPr>
                <w:b/>
                <w:snapToGrid w:val="0"/>
                <w:sz w:val="14"/>
                <w:szCs w:val="14"/>
              </w:rPr>
            </w:pPr>
          </w:p>
        </w:tc>
        <w:tc>
          <w:tcPr>
            <w:tcW w:w="708" w:type="dxa"/>
            <w:tcBorders>
              <w:top w:val="single" w:sz="4" w:space="0" w:color="auto"/>
              <w:left w:val="nil"/>
              <w:bottom w:val="nil"/>
              <w:right w:val="nil"/>
            </w:tcBorders>
            <w:vAlign w:val="bottom"/>
          </w:tcPr>
          <w:p w14:paraId="188ECABE"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nil"/>
              <w:right w:val="nil"/>
            </w:tcBorders>
            <w:vAlign w:val="bottom"/>
          </w:tcPr>
          <w:p w14:paraId="39049924" w14:textId="77777777" w:rsidR="005430EA" w:rsidRPr="0015672D" w:rsidRDefault="005430EA" w:rsidP="0014108A">
            <w:pPr>
              <w:ind w:right="-38"/>
              <w:jc w:val="right"/>
              <w:rPr>
                <w:b/>
                <w:bCs/>
                <w:sz w:val="14"/>
                <w:szCs w:val="14"/>
                <w:lang w:eastAsia="en-US"/>
              </w:rPr>
            </w:pPr>
          </w:p>
        </w:tc>
        <w:tc>
          <w:tcPr>
            <w:tcW w:w="850" w:type="dxa"/>
            <w:tcBorders>
              <w:top w:val="single" w:sz="4" w:space="0" w:color="auto"/>
              <w:left w:val="nil"/>
              <w:bottom w:val="nil"/>
              <w:right w:val="nil"/>
            </w:tcBorders>
            <w:vAlign w:val="bottom"/>
          </w:tcPr>
          <w:p w14:paraId="0073C3D0"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nil"/>
              <w:right w:val="nil"/>
            </w:tcBorders>
            <w:vAlign w:val="bottom"/>
          </w:tcPr>
          <w:p w14:paraId="742BABD8" w14:textId="77777777" w:rsidR="005430EA" w:rsidRPr="0015672D" w:rsidRDefault="005430EA" w:rsidP="0014108A">
            <w:pPr>
              <w:ind w:right="-38"/>
              <w:jc w:val="right"/>
              <w:rPr>
                <w:b/>
                <w:bCs/>
                <w:sz w:val="14"/>
                <w:szCs w:val="14"/>
                <w:lang w:eastAsia="en-US"/>
              </w:rPr>
            </w:pPr>
          </w:p>
        </w:tc>
        <w:tc>
          <w:tcPr>
            <w:tcW w:w="742" w:type="dxa"/>
            <w:tcBorders>
              <w:top w:val="single" w:sz="4" w:space="0" w:color="auto"/>
              <w:left w:val="nil"/>
              <w:bottom w:val="nil"/>
              <w:right w:val="nil"/>
            </w:tcBorders>
            <w:vAlign w:val="bottom"/>
          </w:tcPr>
          <w:p w14:paraId="4A6C80E5" w14:textId="77777777" w:rsidR="005430EA" w:rsidRPr="0015672D" w:rsidRDefault="005430EA" w:rsidP="0014108A">
            <w:pPr>
              <w:ind w:right="-38"/>
              <w:jc w:val="right"/>
              <w:rPr>
                <w:b/>
                <w:bCs/>
                <w:sz w:val="14"/>
                <w:szCs w:val="14"/>
                <w:lang w:eastAsia="en-US"/>
              </w:rPr>
            </w:pPr>
          </w:p>
        </w:tc>
        <w:tc>
          <w:tcPr>
            <w:tcW w:w="567" w:type="dxa"/>
            <w:tcBorders>
              <w:top w:val="single" w:sz="4" w:space="0" w:color="auto"/>
              <w:left w:val="nil"/>
              <w:bottom w:val="nil"/>
              <w:right w:val="nil"/>
            </w:tcBorders>
            <w:vAlign w:val="bottom"/>
          </w:tcPr>
          <w:p w14:paraId="3F99A722" w14:textId="77777777" w:rsidR="005430EA" w:rsidRPr="0015672D" w:rsidRDefault="005430EA" w:rsidP="0014108A">
            <w:pPr>
              <w:ind w:right="-38"/>
              <w:jc w:val="right"/>
              <w:rPr>
                <w:b/>
                <w:bCs/>
                <w:sz w:val="14"/>
                <w:szCs w:val="14"/>
                <w:lang w:eastAsia="en-US"/>
              </w:rPr>
            </w:pPr>
          </w:p>
        </w:tc>
        <w:tc>
          <w:tcPr>
            <w:tcW w:w="1035" w:type="dxa"/>
            <w:tcBorders>
              <w:top w:val="single" w:sz="4" w:space="0" w:color="auto"/>
              <w:left w:val="nil"/>
              <w:bottom w:val="nil"/>
              <w:right w:val="nil"/>
            </w:tcBorders>
            <w:vAlign w:val="bottom"/>
          </w:tcPr>
          <w:p w14:paraId="04ADAA4F" w14:textId="77777777" w:rsidR="005430EA" w:rsidRPr="0015672D" w:rsidRDefault="005430EA" w:rsidP="0014108A">
            <w:pPr>
              <w:ind w:right="-38"/>
              <w:jc w:val="right"/>
              <w:rPr>
                <w:b/>
                <w:bCs/>
                <w:sz w:val="14"/>
                <w:szCs w:val="14"/>
                <w:lang w:eastAsia="en-US"/>
              </w:rPr>
            </w:pPr>
          </w:p>
        </w:tc>
        <w:tc>
          <w:tcPr>
            <w:tcW w:w="738" w:type="dxa"/>
            <w:tcBorders>
              <w:top w:val="single" w:sz="4" w:space="0" w:color="auto"/>
              <w:left w:val="nil"/>
              <w:bottom w:val="nil"/>
              <w:right w:val="nil"/>
            </w:tcBorders>
            <w:vAlign w:val="bottom"/>
          </w:tcPr>
          <w:p w14:paraId="156B3BD8" w14:textId="77777777" w:rsidR="005430EA" w:rsidRPr="0015672D" w:rsidRDefault="005430EA" w:rsidP="0014108A">
            <w:pPr>
              <w:ind w:right="-38"/>
              <w:jc w:val="right"/>
              <w:rPr>
                <w:b/>
                <w:bCs/>
                <w:sz w:val="14"/>
                <w:szCs w:val="14"/>
                <w:lang w:eastAsia="en-US"/>
              </w:rPr>
            </w:pPr>
          </w:p>
        </w:tc>
      </w:tr>
      <w:tr w:rsidR="005430EA" w:rsidRPr="0015672D" w14:paraId="2A7D9DB1" w14:textId="77777777" w:rsidTr="00191ECC">
        <w:trPr>
          <w:trHeight w:val="113"/>
        </w:trPr>
        <w:tc>
          <w:tcPr>
            <w:tcW w:w="3240" w:type="dxa"/>
            <w:vAlign w:val="bottom"/>
          </w:tcPr>
          <w:p w14:paraId="2CED690B" w14:textId="77777777" w:rsidR="005430EA" w:rsidRPr="0015672D" w:rsidRDefault="005430EA" w:rsidP="0014108A">
            <w:pPr>
              <w:ind w:left="79" w:hanging="187"/>
              <w:rPr>
                <w:b/>
                <w:bCs/>
                <w:sz w:val="14"/>
                <w:szCs w:val="14"/>
                <w:lang w:eastAsia="en-US"/>
              </w:rPr>
            </w:pPr>
            <w:r w:rsidRPr="0015672D">
              <w:rPr>
                <w:b/>
                <w:bCs/>
                <w:sz w:val="14"/>
                <w:szCs w:val="14"/>
                <w:lang w:eastAsia="en-US"/>
              </w:rPr>
              <w:t>Önceki Dönem</w:t>
            </w:r>
          </w:p>
        </w:tc>
        <w:tc>
          <w:tcPr>
            <w:tcW w:w="708" w:type="dxa"/>
            <w:vAlign w:val="bottom"/>
          </w:tcPr>
          <w:p w14:paraId="2AE39447" w14:textId="77777777" w:rsidR="005430EA" w:rsidRPr="0015672D" w:rsidRDefault="005430EA" w:rsidP="0014108A">
            <w:pPr>
              <w:ind w:left="-108" w:right="-38"/>
              <w:jc w:val="right"/>
              <w:rPr>
                <w:sz w:val="14"/>
                <w:szCs w:val="14"/>
                <w:lang w:eastAsia="en-US"/>
              </w:rPr>
            </w:pPr>
          </w:p>
        </w:tc>
        <w:tc>
          <w:tcPr>
            <w:tcW w:w="851" w:type="dxa"/>
            <w:vAlign w:val="bottom"/>
          </w:tcPr>
          <w:p w14:paraId="77BC33FE" w14:textId="77777777" w:rsidR="005430EA" w:rsidRPr="0015672D" w:rsidRDefault="005430EA" w:rsidP="0014108A">
            <w:pPr>
              <w:ind w:left="-108" w:right="-38"/>
              <w:jc w:val="right"/>
              <w:rPr>
                <w:sz w:val="14"/>
                <w:szCs w:val="14"/>
                <w:lang w:eastAsia="en-US"/>
              </w:rPr>
            </w:pPr>
          </w:p>
        </w:tc>
        <w:tc>
          <w:tcPr>
            <w:tcW w:w="850" w:type="dxa"/>
            <w:vAlign w:val="bottom"/>
          </w:tcPr>
          <w:p w14:paraId="0A238D10" w14:textId="77777777" w:rsidR="005430EA" w:rsidRPr="0015672D" w:rsidRDefault="005430EA" w:rsidP="0014108A">
            <w:pPr>
              <w:ind w:left="-108" w:right="-38"/>
              <w:jc w:val="right"/>
              <w:rPr>
                <w:sz w:val="14"/>
                <w:szCs w:val="14"/>
                <w:lang w:eastAsia="en-US"/>
              </w:rPr>
            </w:pPr>
          </w:p>
        </w:tc>
        <w:tc>
          <w:tcPr>
            <w:tcW w:w="851" w:type="dxa"/>
            <w:vAlign w:val="bottom"/>
          </w:tcPr>
          <w:p w14:paraId="10E766F9" w14:textId="77777777" w:rsidR="005430EA" w:rsidRPr="0015672D" w:rsidRDefault="005430EA" w:rsidP="0014108A">
            <w:pPr>
              <w:ind w:left="-108" w:right="-38"/>
              <w:jc w:val="right"/>
              <w:rPr>
                <w:sz w:val="14"/>
                <w:szCs w:val="14"/>
                <w:lang w:eastAsia="en-US"/>
              </w:rPr>
            </w:pPr>
          </w:p>
        </w:tc>
        <w:tc>
          <w:tcPr>
            <w:tcW w:w="742" w:type="dxa"/>
            <w:vAlign w:val="bottom"/>
          </w:tcPr>
          <w:p w14:paraId="18660EDD" w14:textId="77777777" w:rsidR="005430EA" w:rsidRPr="0015672D" w:rsidRDefault="005430EA" w:rsidP="0014108A">
            <w:pPr>
              <w:ind w:left="-108" w:right="-38"/>
              <w:jc w:val="right"/>
              <w:rPr>
                <w:sz w:val="14"/>
                <w:szCs w:val="14"/>
                <w:lang w:eastAsia="en-US"/>
              </w:rPr>
            </w:pPr>
          </w:p>
        </w:tc>
        <w:tc>
          <w:tcPr>
            <w:tcW w:w="567" w:type="dxa"/>
            <w:vAlign w:val="bottom"/>
          </w:tcPr>
          <w:p w14:paraId="1E54F4CD" w14:textId="77777777" w:rsidR="005430EA" w:rsidRPr="0015672D" w:rsidRDefault="005430EA" w:rsidP="0014108A">
            <w:pPr>
              <w:ind w:left="-108" w:right="-38"/>
              <w:jc w:val="right"/>
              <w:rPr>
                <w:sz w:val="14"/>
                <w:szCs w:val="14"/>
                <w:lang w:eastAsia="en-US"/>
              </w:rPr>
            </w:pPr>
          </w:p>
        </w:tc>
        <w:tc>
          <w:tcPr>
            <w:tcW w:w="1035" w:type="dxa"/>
            <w:vAlign w:val="bottom"/>
          </w:tcPr>
          <w:p w14:paraId="3C401F02" w14:textId="77777777" w:rsidR="005430EA" w:rsidRPr="0015672D" w:rsidRDefault="005430EA" w:rsidP="0014108A">
            <w:pPr>
              <w:ind w:left="-108" w:right="-38"/>
              <w:jc w:val="right"/>
              <w:rPr>
                <w:sz w:val="14"/>
                <w:szCs w:val="14"/>
                <w:lang w:eastAsia="en-US"/>
              </w:rPr>
            </w:pPr>
          </w:p>
        </w:tc>
        <w:tc>
          <w:tcPr>
            <w:tcW w:w="738" w:type="dxa"/>
            <w:vAlign w:val="bottom"/>
          </w:tcPr>
          <w:p w14:paraId="02F274F5" w14:textId="77777777" w:rsidR="005430EA" w:rsidRPr="0015672D" w:rsidRDefault="005430EA" w:rsidP="0014108A">
            <w:pPr>
              <w:ind w:left="-108" w:right="-38"/>
              <w:jc w:val="right"/>
              <w:rPr>
                <w:sz w:val="14"/>
                <w:szCs w:val="14"/>
                <w:lang w:eastAsia="en-US"/>
              </w:rPr>
            </w:pPr>
          </w:p>
        </w:tc>
      </w:tr>
      <w:tr w:rsidR="005430EA" w:rsidRPr="0015672D" w14:paraId="28157866" w14:textId="77777777" w:rsidTr="00191ECC">
        <w:trPr>
          <w:trHeight w:val="113"/>
        </w:trPr>
        <w:tc>
          <w:tcPr>
            <w:tcW w:w="3240" w:type="dxa"/>
            <w:vAlign w:val="bottom"/>
            <w:hideMark/>
          </w:tcPr>
          <w:p w14:paraId="30175C1B" w14:textId="77777777" w:rsidR="005430EA" w:rsidRPr="0015672D" w:rsidRDefault="005430EA" w:rsidP="0014108A">
            <w:pPr>
              <w:rPr>
                <w:b/>
                <w:bCs/>
                <w:sz w:val="14"/>
                <w:szCs w:val="14"/>
                <w:lang w:eastAsia="en-US"/>
              </w:rPr>
            </w:pPr>
            <w:r w:rsidRPr="0015672D">
              <w:rPr>
                <w:snapToGrid w:val="0"/>
                <w:sz w:val="14"/>
                <w:szCs w:val="14"/>
                <w:lang w:eastAsia="en-US"/>
              </w:rPr>
              <w:t>Toplam Varlıklar</w:t>
            </w:r>
          </w:p>
        </w:tc>
        <w:tc>
          <w:tcPr>
            <w:tcW w:w="708" w:type="dxa"/>
            <w:vAlign w:val="bottom"/>
          </w:tcPr>
          <w:p w14:paraId="0B354942" w14:textId="77777777" w:rsidR="005430EA" w:rsidRPr="0015672D" w:rsidRDefault="005430EA" w:rsidP="0014108A">
            <w:pPr>
              <w:ind w:left="-108" w:right="-38"/>
              <w:jc w:val="right"/>
              <w:rPr>
                <w:sz w:val="14"/>
                <w:szCs w:val="14"/>
                <w:lang w:eastAsia="en-US"/>
              </w:rPr>
            </w:pPr>
            <w:r w:rsidRPr="0015672D">
              <w:rPr>
                <w:color w:val="000000"/>
                <w:sz w:val="14"/>
                <w:szCs w:val="14"/>
              </w:rPr>
              <w:t>6</w:t>
            </w:r>
          </w:p>
        </w:tc>
        <w:tc>
          <w:tcPr>
            <w:tcW w:w="851" w:type="dxa"/>
            <w:vAlign w:val="bottom"/>
          </w:tcPr>
          <w:p w14:paraId="16482D77" w14:textId="77777777" w:rsidR="005430EA" w:rsidRPr="0015672D" w:rsidRDefault="005430EA" w:rsidP="0014108A">
            <w:pPr>
              <w:ind w:left="-108" w:right="-38"/>
              <w:jc w:val="right"/>
              <w:rPr>
                <w:sz w:val="14"/>
                <w:szCs w:val="14"/>
                <w:lang w:eastAsia="en-US"/>
              </w:rPr>
            </w:pPr>
            <w:r w:rsidRPr="0015672D">
              <w:rPr>
                <w:color w:val="000000"/>
                <w:sz w:val="14"/>
                <w:szCs w:val="14"/>
              </w:rPr>
              <w:t>657.595</w:t>
            </w:r>
          </w:p>
        </w:tc>
        <w:tc>
          <w:tcPr>
            <w:tcW w:w="850" w:type="dxa"/>
            <w:vAlign w:val="bottom"/>
          </w:tcPr>
          <w:p w14:paraId="6A04E274" w14:textId="77777777" w:rsidR="005430EA" w:rsidRPr="0015672D" w:rsidRDefault="005430EA" w:rsidP="0014108A">
            <w:pPr>
              <w:ind w:left="-108" w:right="-38"/>
              <w:jc w:val="right"/>
              <w:rPr>
                <w:sz w:val="14"/>
                <w:szCs w:val="14"/>
                <w:lang w:eastAsia="en-US"/>
              </w:rPr>
            </w:pPr>
            <w:r w:rsidRPr="0015672D">
              <w:rPr>
                <w:color w:val="000000"/>
                <w:sz w:val="14"/>
                <w:szCs w:val="14"/>
              </w:rPr>
              <w:t>-</w:t>
            </w:r>
          </w:p>
        </w:tc>
        <w:tc>
          <w:tcPr>
            <w:tcW w:w="851" w:type="dxa"/>
            <w:vAlign w:val="bottom"/>
          </w:tcPr>
          <w:p w14:paraId="58706D22" w14:textId="77777777" w:rsidR="005430EA" w:rsidRPr="0015672D" w:rsidRDefault="005430EA" w:rsidP="0014108A">
            <w:pPr>
              <w:ind w:left="-108" w:right="-38"/>
              <w:jc w:val="right"/>
              <w:rPr>
                <w:sz w:val="14"/>
                <w:szCs w:val="14"/>
                <w:lang w:eastAsia="en-US"/>
              </w:rPr>
            </w:pPr>
            <w:r w:rsidRPr="0015672D">
              <w:rPr>
                <w:color w:val="000000"/>
                <w:sz w:val="14"/>
                <w:szCs w:val="14"/>
              </w:rPr>
              <w:t>-</w:t>
            </w:r>
          </w:p>
        </w:tc>
        <w:tc>
          <w:tcPr>
            <w:tcW w:w="742" w:type="dxa"/>
            <w:vAlign w:val="bottom"/>
          </w:tcPr>
          <w:p w14:paraId="6C1787E4" w14:textId="77777777" w:rsidR="005430EA" w:rsidRPr="0015672D" w:rsidRDefault="005430EA" w:rsidP="0014108A">
            <w:pPr>
              <w:ind w:left="-108" w:right="-38"/>
              <w:jc w:val="right"/>
              <w:rPr>
                <w:sz w:val="14"/>
                <w:szCs w:val="14"/>
                <w:lang w:eastAsia="en-US"/>
              </w:rPr>
            </w:pPr>
            <w:r w:rsidRPr="0015672D">
              <w:rPr>
                <w:color w:val="000000"/>
                <w:sz w:val="14"/>
                <w:szCs w:val="14"/>
              </w:rPr>
              <w:t>-</w:t>
            </w:r>
          </w:p>
        </w:tc>
        <w:tc>
          <w:tcPr>
            <w:tcW w:w="567" w:type="dxa"/>
            <w:vAlign w:val="bottom"/>
          </w:tcPr>
          <w:p w14:paraId="5DC52E29" w14:textId="77777777" w:rsidR="005430EA" w:rsidRPr="0015672D" w:rsidRDefault="005430EA" w:rsidP="0014108A">
            <w:pPr>
              <w:ind w:left="-108" w:right="-38"/>
              <w:jc w:val="right"/>
              <w:rPr>
                <w:sz w:val="14"/>
                <w:szCs w:val="14"/>
                <w:lang w:eastAsia="en-US"/>
              </w:rPr>
            </w:pPr>
            <w:r w:rsidRPr="0015672D">
              <w:rPr>
                <w:color w:val="000000"/>
                <w:sz w:val="14"/>
                <w:szCs w:val="14"/>
              </w:rPr>
              <w:t>-</w:t>
            </w:r>
          </w:p>
        </w:tc>
        <w:tc>
          <w:tcPr>
            <w:tcW w:w="1035" w:type="dxa"/>
            <w:vAlign w:val="bottom"/>
          </w:tcPr>
          <w:p w14:paraId="7088D04E" w14:textId="77777777" w:rsidR="005430EA" w:rsidRPr="0015672D" w:rsidRDefault="005430EA" w:rsidP="0014108A">
            <w:pPr>
              <w:ind w:left="-108" w:right="-38"/>
              <w:jc w:val="right"/>
              <w:rPr>
                <w:sz w:val="14"/>
                <w:szCs w:val="14"/>
                <w:lang w:eastAsia="en-US"/>
              </w:rPr>
            </w:pPr>
            <w:r w:rsidRPr="0015672D">
              <w:rPr>
                <w:color w:val="000000"/>
                <w:sz w:val="14"/>
                <w:szCs w:val="14"/>
              </w:rPr>
              <w:t>481.197</w:t>
            </w:r>
          </w:p>
        </w:tc>
        <w:tc>
          <w:tcPr>
            <w:tcW w:w="738" w:type="dxa"/>
            <w:vAlign w:val="bottom"/>
          </w:tcPr>
          <w:p w14:paraId="4BAC3260" w14:textId="77777777" w:rsidR="005430EA" w:rsidRPr="0015672D" w:rsidRDefault="005430EA" w:rsidP="0014108A">
            <w:pPr>
              <w:ind w:left="-108" w:right="-38"/>
              <w:jc w:val="right"/>
              <w:rPr>
                <w:sz w:val="14"/>
                <w:szCs w:val="14"/>
                <w:lang w:eastAsia="en-US"/>
              </w:rPr>
            </w:pPr>
            <w:r w:rsidRPr="0015672D">
              <w:rPr>
                <w:color w:val="000000"/>
                <w:sz w:val="14"/>
                <w:szCs w:val="14"/>
              </w:rPr>
              <w:t>1.138.798</w:t>
            </w:r>
          </w:p>
        </w:tc>
      </w:tr>
      <w:tr w:rsidR="005430EA" w:rsidRPr="0015672D" w14:paraId="1C29DD16" w14:textId="77777777" w:rsidTr="00191ECC">
        <w:trPr>
          <w:trHeight w:val="113"/>
        </w:trPr>
        <w:tc>
          <w:tcPr>
            <w:tcW w:w="3240" w:type="dxa"/>
            <w:vAlign w:val="bottom"/>
            <w:hideMark/>
          </w:tcPr>
          <w:p w14:paraId="5AB8ADA1" w14:textId="77777777" w:rsidR="005430EA" w:rsidRPr="0015672D" w:rsidRDefault="005430EA" w:rsidP="0014108A">
            <w:pPr>
              <w:ind w:left="22"/>
              <w:rPr>
                <w:snapToGrid w:val="0"/>
                <w:sz w:val="14"/>
                <w:szCs w:val="14"/>
                <w:lang w:eastAsia="en-US"/>
              </w:rPr>
            </w:pPr>
            <w:r w:rsidRPr="0015672D">
              <w:rPr>
                <w:snapToGrid w:val="0"/>
                <w:sz w:val="14"/>
                <w:szCs w:val="14"/>
                <w:lang w:eastAsia="en-US"/>
              </w:rPr>
              <w:t>Toplam Yükümlülükler</w:t>
            </w:r>
          </w:p>
        </w:tc>
        <w:tc>
          <w:tcPr>
            <w:tcW w:w="708" w:type="dxa"/>
            <w:vAlign w:val="bottom"/>
          </w:tcPr>
          <w:p w14:paraId="79E9EBC0" w14:textId="77777777" w:rsidR="005430EA" w:rsidRPr="0015672D" w:rsidRDefault="005430EA" w:rsidP="0014108A">
            <w:pPr>
              <w:ind w:right="-38"/>
              <w:jc w:val="right"/>
              <w:rPr>
                <w:color w:val="000000"/>
                <w:sz w:val="14"/>
                <w:szCs w:val="14"/>
              </w:rPr>
            </w:pPr>
            <w:r w:rsidRPr="0015672D">
              <w:rPr>
                <w:color w:val="000000"/>
                <w:sz w:val="14"/>
                <w:szCs w:val="14"/>
              </w:rPr>
              <w:t>-</w:t>
            </w:r>
          </w:p>
        </w:tc>
        <w:tc>
          <w:tcPr>
            <w:tcW w:w="851" w:type="dxa"/>
            <w:vAlign w:val="bottom"/>
          </w:tcPr>
          <w:p w14:paraId="1E062508" w14:textId="77777777" w:rsidR="005430EA" w:rsidRPr="0015672D" w:rsidRDefault="005430EA" w:rsidP="0014108A">
            <w:pPr>
              <w:ind w:right="-38"/>
              <w:jc w:val="right"/>
              <w:rPr>
                <w:color w:val="000000"/>
                <w:sz w:val="14"/>
                <w:szCs w:val="14"/>
              </w:rPr>
            </w:pPr>
            <w:r w:rsidRPr="0015672D">
              <w:rPr>
                <w:color w:val="000000"/>
                <w:sz w:val="14"/>
                <w:szCs w:val="14"/>
              </w:rPr>
              <w:t>-</w:t>
            </w:r>
          </w:p>
        </w:tc>
        <w:tc>
          <w:tcPr>
            <w:tcW w:w="850" w:type="dxa"/>
            <w:vAlign w:val="bottom"/>
          </w:tcPr>
          <w:p w14:paraId="6CC7562E" w14:textId="77777777" w:rsidR="005430EA" w:rsidRPr="0015672D" w:rsidRDefault="005430EA" w:rsidP="0014108A">
            <w:pPr>
              <w:ind w:right="-38"/>
              <w:jc w:val="right"/>
              <w:rPr>
                <w:color w:val="000000"/>
                <w:sz w:val="14"/>
                <w:szCs w:val="14"/>
              </w:rPr>
            </w:pPr>
            <w:r w:rsidRPr="0015672D">
              <w:rPr>
                <w:color w:val="000000"/>
                <w:sz w:val="14"/>
                <w:szCs w:val="14"/>
              </w:rPr>
              <w:t>-</w:t>
            </w:r>
          </w:p>
        </w:tc>
        <w:tc>
          <w:tcPr>
            <w:tcW w:w="851" w:type="dxa"/>
            <w:vAlign w:val="bottom"/>
          </w:tcPr>
          <w:p w14:paraId="36421E58" w14:textId="77777777" w:rsidR="005430EA" w:rsidRPr="0015672D" w:rsidRDefault="005430EA" w:rsidP="0014108A">
            <w:pPr>
              <w:ind w:right="-38"/>
              <w:jc w:val="right"/>
              <w:rPr>
                <w:color w:val="000000"/>
                <w:sz w:val="14"/>
                <w:szCs w:val="14"/>
              </w:rPr>
            </w:pPr>
            <w:r w:rsidRPr="0015672D">
              <w:rPr>
                <w:color w:val="000000"/>
                <w:sz w:val="14"/>
                <w:szCs w:val="14"/>
              </w:rPr>
              <w:t>-</w:t>
            </w:r>
          </w:p>
        </w:tc>
        <w:tc>
          <w:tcPr>
            <w:tcW w:w="742" w:type="dxa"/>
            <w:vAlign w:val="bottom"/>
          </w:tcPr>
          <w:p w14:paraId="2192E4B8" w14:textId="77777777" w:rsidR="005430EA" w:rsidRPr="0015672D" w:rsidRDefault="005430EA" w:rsidP="0014108A">
            <w:pPr>
              <w:ind w:right="-38"/>
              <w:jc w:val="right"/>
              <w:rPr>
                <w:color w:val="000000"/>
                <w:sz w:val="14"/>
                <w:szCs w:val="14"/>
              </w:rPr>
            </w:pPr>
            <w:r w:rsidRPr="0015672D">
              <w:rPr>
                <w:color w:val="000000"/>
                <w:sz w:val="14"/>
                <w:szCs w:val="14"/>
              </w:rPr>
              <w:t>-</w:t>
            </w:r>
          </w:p>
        </w:tc>
        <w:tc>
          <w:tcPr>
            <w:tcW w:w="567" w:type="dxa"/>
            <w:vAlign w:val="bottom"/>
          </w:tcPr>
          <w:p w14:paraId="1B5D3D04" w14:textId="77777777" w:rsidR="005430EA" w:rsidRPr="0015672D" w:rsidRDefault="005430EA" w:rsidP="0014108A">
            <w:pPr>
              <w:ind w:right="-38"/>
              <w:jc w:val="right"/>
              <w:rPr>
                <w:color w:val="000000"/>
                <w:sz w:val="14"/>
                <w:szCs w:val="14"/>
              </w:rPr>
            </w:pPr>
            <w:r w:rsidRPr="0015672D">
              <w:rPr>
                <w:color w:val="000000"/>
                <w:sz w:val="14"/>
                <w:szCs w:val="14"/>
              </w:rPr>
              <w:t>-</w:t>
            </w:r>
          </w:p>
        </w:tc>
        <w:tc>
          <w:tcPr>
            <w:tcW w:w="1035" w:type="dxa"/>
            <w:vAlign w:val="bottom"/>
          </w:tcPr>
          <w:p w14:paraId="62FA7195" w14:textId="77777777" w:rsidR="005430EA" w:rsidRPr="0015672D" w:rsidRDefault="005430EA" w:rsidP="0014108A">
            <w:pPr>
              <w:ind w:right="-38"/>
              <w:jc w:val="right"/>
              <w:rPr>
                <w:color w:val="000000"/>
                <w:sz w:val="14"/>
                <w:szCs w:val="14"/>
              </w:rPr>
            </w:pPr>
            <w:r w:rsidRPr="0015672D">
              <w:rPr>
                <w:color w:val="000000"/>
                <w:sz w:val="14"/>
                <w:szCs w:val="14"/>
              </w:rPr>
              <w:t>1.138.798</w:t>
            </w:r>
          </w:p>
        </w:tc>
        <w:tc>
          <w:tcPr>
            <w:tcW w:w="738" w:type="dxa"/>
            <w:vAlign w:val="bottom"/>
          </w:tcPr>
          <w:p w14:paraId="3CE444A2" w14:textId="77777777" w:rsidR="005430EA" w:rsidRPr="0015672D" w:rsidRDefault="005430EA" w:rsidP="0014108A">
            <w:pPr>
              <w:ind w:right="-38"/>
              <w:jc w:val="right"/>
              <w:rPr>
                <w:color w:val="000000"/>
                <w:sz w:val="14"/>
                <w:szCs w:val="14"/>
              </w:rPr>
            </w:pPr>
            <w:r w:rsidRPr="0015672D">
              <w:rPr>
                <w:color w:val="000000"/>
                <w:sz w:val="14"/>
                <w:szCs w:val="14"/>
              </w:rPr>
              <w:t>1.138.798</w:t>
            </w:r>
          </w:p>
        </w:tc>
      </w:tr>
      <w:tr w:rsidR="005430EA" w:rsidRPr="0015672D" w14:paraId="153E7B46" w14:textId="77777777" w:rsidTr="00191ECC">
        <w:trPr>
          <w:trHeight w:val="113"/>
        </w:trPr>
        <w:tc>
          <w:tcPr>
            <w:tcW w:w="3240" w:type="dxa"/>
            <w:tcBorders>
              <w:top w:val="nil"/>
              <w:left w:val="nil"/>
              <w:bottom w:val="single" w:sz="4" w:space="0" w:color="auto"/>
              <w:right w:val="nil"/>
            </w:tcBorders>
            <w:vAlign w:val="bottom"/>
            <w:hideMark/>
          </w:tcPr>
          <w:p w14:paraId="0D134D7E" w14:textId="77777777" w:rsidR="005430EA" w:rsidRPr="0015672D" w:rsidRDefault="005430EA" w:rsidP="0014108A">
            <w:pPr>
              <w:ind w:left="22"/>
              <w:rPr>
                <w:snapToGrid w:val="0"/>
                <w:sz w:val="14"/>
                <w:szCs w:val="14"/>
                <w:lang w:eastAsia="en-US"/>
              </w:rPr>
            </w:pPr>
          </w:p>
        </w:tc>
        <w:tc>
          <w:tcPr>
            <w:tcW w:w="708" w:type="dxa"/>
            <w:tcBorders>
              <w:top w:val="nil"/>
              <w:left w:val="nil"/>
              <w:bottom w:val="single" w:sz="4" w:space="0" w:color="auto"/>
              <w:right w:val="nil"/>
            </w:tcBorders>
            <w:vAlign w:val="bottom"/>
          </w:tcPr>
          <w:p w14:paraId="38908C9A" w14:textId="77777777" w:rsidR="005430EA" w:rsidRPr="0015672D" w:rsidRDefault="005430EA" w:rsidP="0014108A">
            <w:pPr>
              <w:ind w:right="-38"/>
              <w:jc w:val="right"/>
              <w:rPr>
                <w:color w:val="000000"/>
                <w:sz w:val="14"/>
                <w:szCs w:val="14"/>
              </w:rPr>
            </w:pPr>
          </w:p>
        </w:tc>
        <w:tc>
          <w:tcPr>
            <w:tcW w:w="851" w:type="dxa"/>
            <w:tcBorders>
              <w:top w:val="nil"/>
              <w:left w:val="nil"/>
              <w:bottom w:val="single" w:sz="4" w:space="0" w:color="auto"/>
              <w:right w:val="nil"/>
            </w:tcBorders>
            <w:vAlign w:val="bottom"/>
          </w:tcPr>
          <w:p w14:paraId="1C6EC1C5" w14:textId="77777777" w:rsidR="005430EA" w:rsidRPr="0015672D" w:rsidRDefault="005430EA" w:rsidP="0014108A">
            <w:pPr>
              <w:ind w:right="-38"/>
              <w:jc w:val="right"/>
              <w:rPr>
                <w:color w:val="000000"/>
                <w:sz w:val="14"/>
                <w:szCs w:val="14"/>
              </w:rPr>
            </w:pPr>
          </w:p>
        </w:tc>
        <w:tc>
          <w:tcPr>
            <w:tcW w:w="850" w:type="dxa"/>
            <w:tcBorders>
              <w:top w:val="nil"/>
              <w:left w:val="nil"/>
              <w:bottom w:val="single" w:sz="4" w:space="0" w:color="auto"/>
              <w:right w:val="nil"/>
            </w:tcBorders>
            <w:vAlign w:val="bottom"/>
          </w:tcPr>
          <w:p w14:paraId="600C6387" w14:textId="77777777" w:rsidR="005430EA" w:rsidRPr="0015672D" w:rsidRDefault="005430EA" w:rsidP="0014108A">
            <w:pPr>
              <w:ind w:right="-38"/>
              <w:jc w:val="right"/>
              <w:rPr>
                <w:color w:val="000000"/>
                <w:sz w:val="14"/>
                <w:szCs w:val="14"/>
              </w:rPr>
            </w:pPr>
          </w:p>
        </w:tc>
        <w:tc>
          <w:tcPr>
            <w:tcW w:w="851" w:type="dxa"/>
            <w:tcBorders>
              <w:top w:val="nil"/>
              <w:left w:val="nil"/>
              <w:bottom w:val="single" w:sz="4" w:space="0" w:color="auto"/>
              <w:right w:val="nil"/>
            </w:tcBorders>
            <w:vAlign w:val="bottom"/>
          </w:tcPr>
          <w:p w14:paraId="56531E63" w14:textId="77777777" w:rsidR="005430EA" w:rsidRPr="0015672D" w:rsidRDefault="005430EA" w:rsidP="0014108A">
            <w:pPr>
              <w:ind w:right="-38"/>
              <w:jc w:val="right"/>
              <w:rPr>
                <w:color w:val="000000"/>
                <w:sz w:val="14"/>
                <w:szCs w:val="14"/>
              </w:rPr>
            </w:pPr>
          </w:p>
        </w:tc>
        <w:tc>
          <w:tcPr>
            <w:tcW w:w="742" w:type="dxa"/>
            <w:tcBorders>
              <w:top w:val="nil"/>
              <w:left w:val="nil"/>
              <w:bottom w:val="single" w:sz="4" w:space="0" w:color="auto"/>
              <w:right w:val="nil"/>
            </w:tcBorders>
            <w:vAlign w:val="bottom"/>
          </w:tcPr>
          <w:p w14:paraId="4DC1AED4" w14:textId="77777777" w:rsidR="005430EA" w:rsidRPr="0015672D" w:rsidRDefault="005430EA" w:rsidP="0014108A">
            <w:pPr>
              <w:ind w:right="-38"/>
              <w:jc w:val="right"/>
              <w:rPr>
                <w:color w:val="000000"/>
                <w:sz w:val="14"/>
                <w:szCs w:val="14"/>
              </w:rPr>
            </w:pPr>
          </w:p>
        </w:tc>
        <w:tc>
          <w:tcPr>
            <w:tcW w:w="567" w:type="dxa"/>
            <w:tcBorders>
              <w:top w:val="nil"/>
              <w:left w:val="nil"/>
              <w:bottom w:val="single" w:sz="4" w:space="0" w:color="auto"/>
              <w:right w:val="nil"/>
            </w:tcBorders>
            <w:vAlign w:val="bottom"/>
          </w:tcPr>
          <w:p w14:paraId="1A5CE651" w14:textId="77777777" w:rsidR="005430EA" w:rsidRPr="0015672D" w:rsidRDefault="005430EA" w:rsidP="0014108A">
            <w:pPr>
              <w:ind w:right="-38"/>
              <w:jc w:val="right"/>
              <w:rPr>
                <w:color w:val="000000"/>
                <w:sz w:val="14"/>
                <w:szCs w:val="14"/>
              </w:rPr>
            </w:pPr>
          </w:p>
        </w:tc>
        <w:tc>
          <w:tcPr>
            <w:tcW w:w="1035" w:type="dxa"/>
            <w:tcBorders>
              <w:top w:val="nil"/>
              <w:left w:val="nil"/>
              <w:bottom w:val="single" w:sz="4" w:space="0" w:color="auto"/>
              <w:right w:val="nil"/>
            </w:tcBorders>
            <w:vAlign w:val="bottom"/>
          </w:tcPr>
          <w:p w14:paraId="78FC6918" w14:textId="77777777" w:rsidR="005430EA" w:rsidRPr="0015672D" w:rsidRDefault="005430EA" w:rsidP="0014108A">
            <w:pPr>
              <w:ind w:right="-38"/>
              <w:jc w:val="right"/>
              <w:rPr>
                <w:color w:val="000000"/>
                <w:sz w:val="14"/>
                <w:szCs w:val="14"/>
              </w:rPr>
            </w:pPr>
          </w:p>
        </w:tc>
        <w:tc>
          <w:tcPr>
            <w:tcW w:w="738" w:type="dxa"/>
            <w:tcBorders>
              <w:top w:val="nil"/>
              <w:left w:val="nil"/>
              <w:bottom w:val="single" w:sz="4" w:space="0" w:color="auto"/>
              <w:right w:val="nil"/>
            </w:tcBorders>
            <w:vAlign w:val="bottom"/>
          </w:tcPr>
          <w:p w14:paraId="0658BC5A" w14:textId="77777777" w:rsidR="005430EA" w:rsidRPr="0015672D" w:rsidRDefault="005430EA" w:rsidP="0014108A">
            <w:pPr>
              <w:ind w:right="-38"/>
              <w:jc w:val="right"/>
              <w:rPr>
                <w:color w:val="000000"/>
                <w:sz w:val="14"/>
                <w:szCs w:val="14"/>
              </w:rPr>
            </w:pPr>
          </w:p>
        </w:tc>
      </w:tr>
      <w:tr w:rsidR="005430EA" w:rsidRPr="0015672D" w14:paraId="3ADCB0AE" w14:textId="77777777" w:rsidTr="00191ECC">
        <w:trPr>
          <w:trHeight w:val="113"/>
        </w:trPr>
        <w:tc>
          <w:tcPr>
            <w:tcW w:w="3240" w:type="dxa"/>
            <w:tcBorders>
              <w:top w:val="single" w:sz="4" w:space="0" w:color="auto"/>
              <w:left w:val="nil"/>
              <w:bottom w:val="single" w:sz="4" w:space="0" w:color="auto"/>
              <w:right w:val="nil"/>
            </w:tcBorders>
            <w:vAlign w:val="bottom"/>
          </w:tcPr>
          <w:p w14:paraId="190BF736" w14:textId="77777777" w:rsidR="005430EA" w:rsidRPr="0015672D" w:rsidRDefault="005430EA" w:rsidP="006B1210">
            <w:pPr>
              <w:ind w:left="360" w:hanging="468"/>
              <w:rPr>
                <w:snapToGrid w:val="0"/>
                <w:sz w:val="14"/>
                <w:szCs w:val="14"/>
                <w:lang w:eastAsia="en-US"/>
              </w:rPr>
            </w:pPr>
            <w:r w:rsidRPr="0015672D">
              <w:rPr>
                <w:b/>
                <w:bCs/>
                <w:sz w:val="14"/>
                <w:szCs w:val="14"/>
              </w:rPr>
              <w:t>Likidite (Açığı)/Fazlası</w:t>
            </w:r>
          </w:p>
        </w:tc>
        <w:tc>
          <w:tcPr>
            <w:tcW w:w="708" w:type="dxa"/>
            <w:tcBorders>
              <w:top w:val="single" w:sz="4" w:space="0" w:color="auto"/>
              <w:left w:val="nil"/>
              <w:bottom w:val="single" w:sz="4" w:space="0" w:color="auto"/>
              <w:right w:val="nil"/>
            </w:tcBorders>
            <w:vAlign w:val="bottom"/>
          </w:tcPr>
          <w:p w14:paraId="7B1790BB" w14:textId="77777777" w:rsidR="005430EA" w:rsidRPr="0015672D" w:rsidRDefault="005430EA" w:rsidP="0014108A">
            <w:pPr>
              <w:ind w:left="-108" w:right="-38"/>
              <w:jc w:val="right"/>
              <w:rPr>
                <w:snapToGrid w:val="0"/>
                <w:sz w:val="14"/>
                <w:szCs w:val="14"/>
                <w:lang w:eastAsia="en-US"/>
              </w:rPr>
            </w:pPr>
            <w:r w:rsidRPr="0015672D">
              <w:rPr>
                <w:b/>
                <w:bCs/>
                <w:sz w:val="14"/>
                <w:szCs w:val="14"/>
              </w:rPr>
              <w:t>6</w:t>
            </w:r>
          </w:p>
        </w:tc>
        <w:tc>
          <w:tcPr>
            <w:tcW w:w="851" w:type="dxa"/>
            <w:tcBorders>
              <w:top w:val="single" w:sz="4" w:space="0" w:color="auto"/>
              <w:left w:val="nil"/>
              <w:bottom w:val="single" w:sz="4" w:space="0" w:color="auto"/>
              <w:right w:val="nil"/>
            </w:tcBorders>
            <w:vAlign w:val="bottom"/>
          </w:tcPr>
          <w:p w14:paraId="52184607" w14:textId="77777777" w:rsidR="005430EA" w:rsidRPr="0015672D" w:rsidRDefault="005430EA" w:rsidP="0014108A">
            <w:pPr>
              <w:ind w:left="-108" w:right="-38"/>
              <w:jc w:val="right"/>
              <w:rPr>
                <w:snapToGrid w:val="0"/>
                <w:sz w:val="14"/>
                <w:szCs w:val="14"/>
                <w:lang w:eastAsia="en-US"/>
              </w:rPr>
            </w:pPr>
            <w:r w:rsidRPr="0015672D">
              <w:rPr>
                <w:b/>
                <w:bCs/>
                <w:sz w:val="14"/>
                <w:szCs w:val="14"/>
              </w:rPr>
              <w:t>657.595</w:t>
            </w:r>
          </w:p>
        </w:tc>
        <w:tc>
          <w:tcPr>
            <w:tcW w:w="850" w:type="dxa"/>
            <w:tcBorders>
              <w:top w:val="single" w:sz="4" w:space="0" w:color="auto"/>
              <w:left w:val="nil"/>
              <w:bottom w:val="single" w:sz="4" w:space="0" w:color="auto"/>
              <w:right w:val="nil"/>
            </w:tcBorders>
            <w:vAlign w:val="bottom"/>
          </w:tcPr>
          <w:p w14:paraId="08434A32" w14:textId="77777777" w:rsidR="005430EA" w:rsidRPr="0015672D" w:rsidRDefault="005430EA" w:rsidP="0014108A">
            <w:pPr>
              <w:ind w:left="-108" w:right="-38"/>
              <w:jc w:val="right"/>
              <w:rPr>
                <w:snapToGrid w:val="0"/>
                <w:sz w:val="14"/>
                <w:szCs w:val="14"/>
                <w:lang w:eastAsia="en-US"/>
              </w:rPr>
            </w:pPr>
            <w:r w:rsidRPr="0015672D">
              <w:rPr>
                <w:b/>
                <w:bCs/>
                <w:sz w:val="14"/>
                <w:szCs w:val="14"/>
              </w:rPr>
              <w:t>-</w:t>
            </w:r>
          </w:p>
        </w:tc>
        <w:tc>
          <w:tcPr>
            <w:tcW w:w="851" w:type="dxa"/>
            <w:tcBorders>
              <w:top w:val="single" w:sz="4" w:space="0" w:color="auto"/>
              <w:left w:val="nil"/>
              <w:bottom w:val="single" w:sz="4" w:space="0" w:color="auto"/>
              <w:right w:val="nil"/>
            </w:tcBorders>
            <w:vAlign w:val="bottom"/>
          </w:tcPr>
          <w:p w14:paraId="188216DD" w14:textId="77777777" w:rsidR="005430EA" w:rsidRPr="0015672D" w:rsidRDefault="005430EA" w:rsidP="0014108A">
            <w:pPr>
              <w:ind w:left="-108" w:right="-38"/>
              <w:jc w:val="right"/>
              <w:rPr>
                <w:snapToGrid w:val="0"/>
                <w:sz w:val="14"/>
                <w:szCs w:val="14"/>
                <w:lang w:eastAsia="en-US"/>
              </w:rPr>
            </w:pPr>
            <w:r w:rsidRPr="0015672D">
              <w:rPr>
                <w:b/>
                <w:bCs/>
                <w:sz w:val="14"/>
                <w:szCs w:val="14"/>
              </w:rPr>
              <w:t>-</w:t>
            </w:r>
          </w:p>
        </w:tc>
        <w:tc>
          <w:tcPr>
            <w:tcW w:w="742" w:type="dxa"/>
            <w:tcBorders>
              <w:top w:val="single" w:sz="4" w:space="0" w:color="auto"/>
              <w:left w:val="nil"/>
              <w:bottom w:val="single" w:sz="4" w:space="0" w:color="auto"/>
              <w:right w:val="nil"/>
            </w:tcBorders>
            <w:vAlign w:val="bottom"/>
          </w:tcPr>
          <w:p w14:paraId="51B3E6B0" w14:textId="77777777" w:rsidR="005430EA" w:rsidRPr="0015672D" w:rsidRDefault="005430EA" w:rsidP="0014108A">
            <w:pPr>
              <w:ind w:left="-108" w:right="-38"/>
              <w:jc w:val="right"/>
              <w:rPr>
                <w:snapToGrid w:val="0"/>
                <w:sz w:val="14"/>
                <w:szCs w:val="14"/>
                <w:lang w:eastAsia="en-US"/>
              </w:rPr>
            </w:pPr>
            <w:r w:rsidRPr="0015672D">
              <w:rPr>
                <w:b/>
                <w:bCs/>
                <w:sz w:val="14"/>
                <w:szCs w:val="14"/>
              </w:rPr>
              <w:t>-</w:t>
            </w:r>
          </w:p>
        </w:tc>
        <w:tc>
          <w:tcPr>
            <w:tcW w:w="567" w:type="dxa"/>
            <w:tcBorders>
              <w:top w:val="single" w:sz="4" w:space="0" w:color="auto"/>
              <w:left w:val="nil"/>
              <w:bottom w:val="single" w:sz="4" w:space="0" w:color="auto"/>
              <w:right w:val="nil"/>
            </w:tcBorders>
            <w:vAlign w:val="bottom"/>
          </w:tcPr>
          <w:p w14:paraId="7DA5D5EF" w14:textId="77777777" w:rsidR="005430EA" w:rsidRPr="0015672D" w:rsidRDefault="005430EA" w:rsidP="0014108A">
            <w:pPr>
              <w:ind w:left="-108" w:right="-38"/>
              <w:jc w:val="right"/>
              <w:rPr>
                <w:snapToGrid w:val="0"/>
                <w:sz w:val="14"/>
                <w:szCs w:val="14"/>
                <w:lang w:eastAsia="en-US"/>
              </w:rPr>
            </w:pPr>
            <w:r w:rsidRPr="0015672D">
              <w:rPr>
                <w:b/>
                <w:bCs/>
                <w:sz w:val="14"/>
                <w:szCs w:val="14"/>
              </w:rPr>
              <w:t>-</w:t>
            </w:r>
          </w:p>
        </w:tc>
        <w:tc>
          <w:tcPr>
            <w:tcW w:w="1035" w:type="dxa"/>
            <w:tcBorders>
              <w:top w:val="single" w:sz="4" w:space="0" w:color="auto"/>
              <w:left w:val="nil"/>
              <w:bottom w:val="single" w:sz="4" w:space="0" w:color="auto"/>
              <w:right w:val="nil"/>
            </w:tcBorders>
            <w:vAlign w:val="bottom"/>
          </w:tcPr>
          <w:p w14:paraId="5E0D3685" w14:textId="77777777" w:rsidR="005430EA" w:rsidRPr="0015672D" w:rsidRDefault="005430EA" w:rsidP="0014108A">
            <w:pPr>
              <w:ind w:left="-108" w:right="-38"/>
              <w:jc w:val="right"/>
              <w:rPr>
                <w:snapToGrid w:val="0"/>
                <w:sz w:val="14"/>
                <w:szCs w:val="14"/>
                <w:lang w:eastAsia="en-US"/>
              </w:rPr>
            </w:pPr>
            <w:r w:rsidRPr="0015672D">
              <w:rPr>
                <w:b/>
                <w:bCs/>
                <w:sz w:val="14"/>
                <w:szCs w:val="14"/>
              </w:rPr>
              <w:t>(657.601)</w:t>
            </w:r>
          </w:p>
        </w:tc>
        <w:tc>
          <w:tcPr>
            <w:tcW w:w="738" w:type="dxa"/>
            <w:tcBorders>
              <w:top w:val="single" w:sz="4" w:space="0" w:color="auto"/>
              <w:left w:val="nil"/>
              <w:bottom w:val="single" w:sz="4" w:space="0" w:color="auto"/>
              <w:right w:val="nil"/>
            </w:tcBorders>
            <w:vAlign w:val="bottom"/>
          </w:tcPr>
          <w:p w14:paraId="3BF18088" w14:textId="77777777" w:rsidR="005430EA" w:rsidRPr="0015672D" w:rsidRDefault="005430EA" w:rsidP="0014108A">
            <w:pPr>
              <w:ind w:left="-108" w:right="-38"/>
              <w:jc w:val="right"/>
              <w:rPr>
                <w:snapToGrid w:val="0"/>
                <w:sz w:val="14"/>
                <w:szCs w:val="14"/>
                <w:lang w:eastAsia="en-US"/>
              </w:rPr>
            </w:pPr>
            <w:r w:rsidRPr="0015672D">
              <w:rPr>
                <w:b/>
                <w:bCs/>
                <w:sz w:val="14"/>
                <w:szCs w:val="14"/>
              </w:rPr>
              <w:t>-</w:t>
            </w:r>
          </w:p>
        </w:tc>
      </w:tr>
      <w:tr w:rsidR="005430EA" w:rsidRPr="0015672D" w14:paraId="144F48DB" w14:textId="77777777" w:rsidTr="00191ECC">
        <w:trPr>
          <w:trHeight w:val="113"/>
        </w:trPr>
        <w:tc>
          <w:tcPr>
            <w:tcW w:w="3240" w:type="dxa"/>
            <w:tcBorders>
              <w:top w:val="single" w:sz="4" w:space="0" w:color="auto"/>
              <w:left w:val="nil"/>
              <w:bottom w:val="single" w:sz="4" w:space="0" w:color="auto"/>
              <w:right w:val="nil"/>
            </w:tcBorders>
            <w:vAlign w:val="bottom"/>
            <w:hideMark/>
          </w:tcPr>
          <w:p w14:paraId="3F72E3CB" w14:textId="77777777" w:rsidR="005430EA" w:rsidRPr="0015672D" w:rsidRDefault="005430EA" w:rsidP="0014108A">
            <w:pPr>
              <w:pStyle w:val="msobodytextindent0"/>
              <w:ind w:left="79" w:hanging="187"/>
              <w:jc w:val="left"/>
              <w:rPr>
                <w:b/>
                <w:bCs/>
                <w:sz w:val="14"/>
                <w:szCs w:val="14"/>
              </w:rPr>
            </w:pPr>
          </w:p>
        </w:tc>
        <w:tc>
          <w:tcPr>
            <w:tcW w:w="708" w:type="dxa"/>
            <w:tcBorders>
              <w:top w:val="single" w:sz="4" w:space="0" w:color="auto"/>
              <w:left w:val="nil"/>
              <w:bottom w:val="single" w:sz="4" w:space="0" w:color="auto"/>
              <w:right w:val="nil"/>
            </w:tcBorders>
            <w:vAlign w:val="bottom"/>
          </w:tcPr>
          <w:p w14:paraId="3599C1C2" w14:textId="77777777" w:rsidR="005430EA" w:rsidRPr="0015672D" w:rsidRDefault="005430EA" w:rsidP="0014108A">
            <w:pPr>
              <w:ind w:right="-38"/>
              <w:jc w:val="right"/>
              <w:rPr>
                <w:b/>
                <w:bCs/>
                <w:sz w:val="14"/>
                <w:szCs w:val="14"/>
              </w:rPr>
            </w:pPr>
          </w:p>
        </w:tc>
        <w:tc>
          <w:tcPr>
            <w:tcW w:w="851" w:type="dxa"/>
            <w:tcBorders>
              <w:top w:val="single" w:sz="4" w:space="0" w:color="auto"/>
              <w:left w:val="nil"/>
              <w:bottom w:val="single" w:sz="4" w:space="0" w:color="auto"/>
              <w:right w:val="nil"/>
            </w:tcBorders>
            <w:vAlign w:val="bottom"/>
          </w:tcPr>
          <w:p w14:paraId="66AAEF3D" w14:textId="77777777" w:rsidR="005430EA" w:rsidRPr="0015672D" w:rsidRDefault="005430EA" w:rsidP="0014108A">
            <w:pPr>
              <w:ind w:right="-38"/>
              <w:jc w:val="right"/>
              <w:rPr>
                <w:b/>
                <w:bCs/>
                <w:sz w:val="14"/>
                <w:szCs w:val="14"/>
              </w:rPr>
            </w:pPr>
          </w:p>
        </w:tc>
        <w:tc>
          <w:tcPr>
            <w:tcW w:w="850" w:type="dxa"/>
            <w:tcBorders>
              <w:top w:val="single" w:sz="4" w:space="0" w:color="auto"/>
              <w:left w:val="nil"/>
              <w:bottom w:val="single" w:sz="4" w:space="0" w:color="auto"/>
              <w:right w:val="nil"/>
            </w:tcBorders>
            <w:vAlign w:val="bottom"/>
          </w:tcPr>
          <w:p w14:paraId="46A8E71A" w14:textId="77777777" w:rsidR="005430EA" w:rsidRPr="0015672D" w:rsidRDefault="005430EA" w:rsidP="0014108A">
            <w:pPr>
              <w:ind w:right="-38"/>
              <w:jc w:val="right"/>
              <w:rPr>
                <w:b/>
                <w:bCs/>
                <w:sz w:val="14"/>
                <w:szCs w:val="14"/>
              </w:rPr>
            </w:pPr>
          </w:p>
        </w:tc>
        <w:tc>
          <w:tcPr>
            <w:tcW w:w="851" w:type="dxa"/>
            <w:tcBorders>
              <w:top w:val="single" w:sz="4" w:space="0" w:color="auto"/>
              <w:left w:val="nil"/>
              <w:bottom w:val="single" w:sz="4" w:space="0" w:color="auto"/>
              <w:right w:val="nil"/>
            </w:tcBorders>
            <w:vAlign w:val="bottom"/>
          </w:tcPr>
          <w:p w14:paraId="58B6B885" w14:textId="77777777" w:rsidR="005430EA" w:rsidRPr="0015672D" w:rsidRDefault="005430EA" w:rsidP="0014108A">
            <w:pPr>
              <w:ind w:right="-38"/>
              <w:jc w:val="right"/>
              <w:rPr>
                <w:b/>
                <w:bCs/>
                <w:sz w:val="14"/>
                <w:szCs w:val="14"/>
              </w:rPr>
            </w:pPr>
          </w:p>
        </w:tc>
        <w:tc>
          <w:tcPr>
            <w:tcW w:w="742" w:type="dxa"/>
            <w:tcBorders>
              <w:top w:val="single" w:sz="4" w:space="0" w:color="auto"/>
              <w:left w:val="nil"/>
              <w:bottom w:val="single" w:sz="4" w:space="0" w:color="auto"/>
              <w:right w:val="nil"/>
            </w:tcBorders>
            <w:vAlign w:val="bottom"/>
          </w:tcPr>
          <w:p w14:paraId="74D1AB9E" w14:textId="77777777" w:rsidR="005430EA" w:rsidRPr="0015672D" w:rsidRDefault="005430EA" w:rsidP="0014108A">
            <w:pPr>
              <w:ind w:right="-38"/>
              <w:jc w:val="right"/>
              <w:rPr>
                <w:b/>
                <w:bCs/>
                <w:sz w:val="14"/>
                <w:szCs w:val="14"/>
              </w:rPr>
            </w:pPr>
          </w:p>
        </w:tc>
        <w:tc>
          <w:tcPr>
            <w:tcW w:w="567" w:type="dxa"/>
            <w:tcBorders>
              <w:top w:val="single" w:sz="4" w:space="0" w:color="auto"/>
              <w:left w:val="nil"/>
              <w:bottom w:val="single" w:sz="4" w:space="0" w:color="auto"/>
              <w:right w:val="nil"/>
            </w:tcBorders>
            <w:vAlign w:val="bottom"/>
          </w:tcPr>
          <w:p w14:paraId="2AB1BC6B" w14:textId="77777777" w:rsidR="005430EA" w:rsidRPr="0015672D" w:rsidRDefault="005430EA" w:rsidP="0014108A">
            <w:pPr>
              <w:ind w:right="-38"/>
              <w:jc w:val="right"/>
              <w:rPr>
                <w:b/>
                <w:bCs/>
                <w:sz w:val="14"/>
                <w:szCs w:val="14"/>
              </w:rPr>
            </w:pPr>
          </w:p>
        </w:tc>
        <w:tc>
          <w:tcPr>
            <w:tcW w:w="1035" w:type="dxa"/>
            <w:tcBorders>
              <w:top w:val="single" w:sz="4" w:space="0" w:color="auto"/>
              <w:left w:val="nil"/>
              <w:bottom w:val="single" w:sz="4" w:space="0" w:color="auto"/>
              <w:right w:val="nil"/>
            </w:tcBorders>
            <w:vAlign w:val="bottom"/>
          </w:tcPr>
          <w:p w14:paraId="7F961D9F" w14:textId="77777777" w:rsidR="005430EA" w:rsidRPr="0015672D" w:rsidRDefault="005430EA" w:rsidP="0014108A">
            <w:pPr>
              <w:ind w:right="-38"/>
              <w:jc w:val="right"/>
              <w:rPr>
                <w:b/>
                <w:bCs/>
                <w:sz w:val="14"/>
                <w:szCs w:val="14"/>
              </w:rPr>
            </w:pPr>
          </w:p>
        </w:tc>
        <w:tc>
          <w:tcPr>
            <w:tcW w:w="738" w:type="dxa"/>
            <w:tcBorders>
              <w:top w:val="single" w:sz="4" w:space="0" w:color="auto"/>
              <w:left w:val="nil"/>
              <w:bottom w:val="single" w:sz="4" w:space="0" w:color="auto"/>
              <w:right w:val="nil"/>
            </w:tcBorders>
            <w:vAlign w:val="bottom"/>
          </w:tcPr>
          <w:p w14:paraId="3CFB6B47" w14:textId="77777777" w:rsidR="005430EA" w:rsidRPr="0015672D" w:rsidRDefault="005430EA" w:rsidP="0014108A">
            <w:pPr>
              <w:ind w:right="-38"/>
              <w:jc w:val="right"/>
              <w:rPr>
                <w:b/>
                <w:bCs/>
                <w:sz w:val="14"/>
                <w:szCs w:val="14"/>
              </w:rPr>
            </w:pPr>
          </w:p>
        </w:tc>
      </w:tr>
      <w:tr w:rsidR="005430EA" w:rsidRPr="0015672D" w14:paraId="675A45A9" w14:textId="77777777" w:rsidTr="00191ECC">
        <w:trPr>
          <w:trHeight w:val="113"/>
        </w:trPr>
        <w:tc>
          <w:tcPr>
            <w:tcW w:w="3240" w:type="dxa"/>
            <w:tcBorders>
              <w:top w:val="single" w:sz="4" w:space="0" w:color="auto"/>
              <w:left w:val="nil"/>
              <w:bottom w:val="single" w:sz="4" w:space="0" w:color="auto"/>
              <w:right w:val="nil"/>
            </w:tcBorders>
            <w:vAlign w:val="bottom"/>
          </w:tcPr>
          <w:p w14:paraId="40AAA6AA" w14:textId="77777777" w:rsidR="005430EA" w:rsidRPr="0015672D" w:rsidRDefault="005430EA" w:rsidP="0014108A">
            <w:pPr>
              <w:rPr>
                <w:b/>
                <w:snapToGrid w:val="0"/>
                <w:sz w:val="14"/>
                <w:szCs w:val="14"/>
                <w:lang w:eastAsia="en-US"/>
              </w:rPr>
            </w:pPr>
            <w:r w:rsidRPr="0015672D">
              <w:rPr>
                <w:b/>
                <w:bCs/>
                <w:sz w:val="14"/>
                <w:szCs w:val="14"/>
              </w:rPr>
              <w:t>Net Bilanço Dışı Pozisyonu</w:t>
            </w:r>
          </w:p>
        </w:tc>
        <w:tc>
          <w:tcPr>
            <w:tcW w:w="708" w:type="dxa"/>
            <w:tcBorders>
              <w:top w:val="single" w:sz="4" w:space="0" w:color="auto"/>
              <w:left w:val="nil"/>
              <w:bottom w:val="single" w:sz="4" w:space="0" w:color="auto"/>
              <w:right w:val="nil"/>
            </w:tcBorders>
            <w:vAlign w:val="bottom"/>
          </w:tcPr>
          <w:p w14:paraId="6DC8AEEE"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46EBE53C" w14:textId="77777777" w:rsidR="005430EA" w:rsidRPr="0015672D"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62C6038A"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6182AFAE" w14:textId="77777777" w:rsidR="005430EA" w:rsidRPr="0015672D"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6D9A8B49" w14:textId="77777777" w:rsidR="005430EA" w:rsidRPr="0015672D"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5CDE70FF" w14:textId="77777777" w:rsidR="005430EA" w:rsidRPr="0015672D"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5CA1BBAE" w14:textId="77777777" w:rsidR="005430EA" w:rsidRPr="0015672D"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43A9E245" w14:textId="77777777" w:rsidR="005430EA" w:rsidRPr="0015672D" w:rsidRDefault="005430EA" w:rsidP="0014108A">
            <w:pPr>
              <w:ind w:right="-38"/>
              <w:jc w:val="right"/>
              <w:rPr>
                <w:b/>
                <w:bCs/>
                <w:sz w:val="14"/>
                <w:szCs w:val="14"/>
                <w:lang w:eastAsia="en-US"/>
              </w:rPr>
            </w:pPr>
          </w:p>
        </w:tc>
      </w:tr>
      <w:tr w:rsidR="005430EA" w:rsidRPr="0015672D" w14:paraId="0F7BE591" w14:textId="77777777" w:rsidTr="00191ECC">
        <w:trPr>
          <w:trHeight w:val="113"/>
        </w:trPr>
        <w:tc>
          <w:tcPr>
            <w:tcW w:w="3240" w:type="dxa"/>
            <w:tcBorders>
              <w:top w:val="single" w:sz="4" w:space="0" w:color="auto"/>
              <w:left w:val="nil"/>
              <w:bottom w:val="nil"/>
              <w:right w:val="nil"/>
            </w:tcBorders>
            <w:vAlign w:val="bottom"/>
            <w:hideMark/>
          </w:tcPr>
          <w:p w14:paraId="0D2F4102" w14:textId="77777777" w:rsidR="005430EA" w:rsidRPr="0015672D" w:rsidRDefault="005430EA" w:rsidP="006B1210">
            <w:pPr>
              <w:pStyle w:val="msobodytextindent0"/>
              <w:ind w:left="79" w:hanging="79"/>
              <w:jc w:val="left"/>
              <w:rPr>
                <w:b/>
                <w:snapToGrid w:val="0"/>
                <w:sz w:val="14"/>
                <w:szCs w:val="14"/>
              </w:rPr>
            </w:pPr>
            <w:r w:rsidRPr="0015672D">
              <w:rPr>
                <w:snapToGrid w:val="0"/>
                <w:sz w:val="14"/>
                <w:szCs w:val="14"/>
              </w:rPr>
              <w:t>Türev Finansal Araçlardan Alacaklar</w:t>
            </w:r>
          </w:p>
        </w:tc>
        <w:tc>
          <w:tcPr>
            <w:tcW w:w="708" w:type="dxa"/>
            <w:tcBorders>
              <w:top w:val="single" w:sz="4" w:space="0" w:color="auto"/>
              <w:left w:val="nil"/>
              <w:bottom w:val="nil"/>
              <w:right w:val="nil"/>
            </w:tcBorders>
            <w:vAlign w:val="bottom"/>
          </w:tcPr>
          <w:p w14:paraId="68DDB0AE" w14:textId="77777777" w:rsidR="005430EA" w:rsidRPr="0015672D" w:rsidRDefault="005430EA" w:rsidP="0014108A">
            <w:pPr>
              <w:ind w:right="-38"/>
              <w:jc w:val="right"/>
              <w:rPr>
                <w:b/>
                <w:bCs/>
                <w:sz w:val="14"/>
                <w:szCs w:val="14"/>
                <w:lang w:eastAsia="en-US"/>
              </w:rPr>
            </w:pPr>
            <w:r w:rsidRPr="0015672D">
              <w:rPr>
                <w:sz w:val="14"/>
                <w:szCs w:val="14"/>
              </w:rPr>
              <w:t>-</w:t>
            </w:r>
          </w:p>
        </w:tc>
        <w:tc>
          <w:tcPr>
            <w:tcW w:w="851" w:type="dxa"/>
            <w:tcBorders>
              <w:top w:val="single" w:sz="4" w:space="0" w:color="auto"/>
              <w:left w:val="nil"/>
              <w:bottom w:val="nil"/>
              <w:right w:val="nil"/>
            </w:tcBorders>
            <w:vAlign w:val="bottom"/>
          </w:tcPr>
          <w:p w14:paraId="1BD003F1" w14:textId="77777777" w:rsidR="005430EA" w:rsidRPr="0015672D" w:rsidRDefault="005430EA" w:rsidP="0014108A">
            <w:pPr>
              <w:ind w:right="-38"/>
              <w:jc w:val="right"/>
              <w:rPr>
                <w:b/>
                <w:bCs/>
                <w:sz w:val="14"/>
                <w:szCs w:val="14"/>
                <w:lang w:eastAsia="en-US"/>
              </w:rPr>
            </w:pPr>
            <w:r w:rsidRPr="0015672D">
              <w:rPr>
                <w:sz w:val="14"/>
                <w:szCs w:val="14"/>
              </w:rPr>
              <w:t>-</w:t>
            </w:r>
          </w:p>
        </w:tc>
        <w:tc>
          <w:tcPr>
            <w:tcW w:w="850" w:type="dxa"/>
            <w:tcBorders>
              <w:top w:val="single" w:sz="4" w:space="0" w:color="auto"/>
              <w:left w:val="nil"/>
              <w:bottom w:val="nil"/>
              <w:right w:val="nil"/>
            </w:tcBorders>
            <w:vAlign w:val="bottom"/>
          </w:tcPr>
          <w:p w14:paraId="1633EA47" w14:textId="77777777" w:rsidR="005430EA" w:rsidRPr="0015672D" w:rsidRDefault="005430EA" w:rsidP="0014108A">
            <w:pPr>
              <w:ind w:right="-38"/>
              <w:jc w:val="right"/>
              <w:rPr>
                <w:b/>
                <w:bCs/>
                <w:sz w:val="14"/>
                <w:szCs w:val="14"/>
                <w:lang w:eastAsia="en-US"/>
              </w:rPr>
            </w:pPr>
            <w:r w:rsidRPr="0015672D">
              <w:rPr>
                <w:sz w:val="14"/>
                <w:szCs w:val="14"/>
              </w:rPr>
              <w:t>-</w:t>
            </w:r>
          </w:p>
        </w:tc>
        <w:tc>
          <w:tcPr>
            <w:tcW w:w="851" w:type="dxa"/>
            <w:tcBorders>
              <w:top w:val="single" w:sz="4" w:space="0" w:color="auto"/>
              <w:left w:val="nil"/>
              <w:bottom w:val="nil"/>
              <w:right w:val="nil"/>
            </w:tcBorders>
            <w:vAlign w:val="bottom"/>
          </w:tcPr>
          <w:p w14:paraId="60AF6255" w14:textId="77777777" w:rsidR="005430EA" w:rsidRPr="0015672D" w:rsidRDefault="005430EA" w:rsidP="0014108A">
            <w:pPr>
              <w:ind w:right="-38"/>
              <w:jc w:val="right"/>
              <w:rPr>
                <w:b/>
                <w:bCs/>
                <w:sz w:val="14"/>
                <w:szCs w:val="14"/>
                <w:lang w:eastAsia="en-US"/>
              </w:rPr>
            </w:pPr>
            <w:r w:rsidRPr="0015672D">
              <w:rPr>
                <w:sz w:val="14"/>
                <w:szCs w:val="14"/>
              </w:rPr>
              <w:t>-</w:t>
            </w:r>
          </w:p>
        </w:tc>
        <w:tc>
          <w:tcPr>
            <w:tcW w:w="742" w:type="dxa"/>
            <w:tcBorders>
              <w:top w:val="single" w:sz="4" w:space="0" w:color="auto"/>
              <w:left w:val="nil"/>
              <w:bottom w:val="nil"/>
              <w:right w:val="nil"/>
            </w:tcBorders>
            <w:vAlign w:val="bottom"/>
          </w:tcPr>
          <w:p w14:paraId="435C4E17" w14:textId="77777777" w:rsidR="005430EA" w:rsidRPr="0015672D" w:rsidRDefault="005430EA" w:rsidP="0014108A">
            <w:pPr>
              <w:ind w:right="-38"/>
              <w:jc w:val="right"/>
              <w:rPr>
                <w:b/>
                <w:bCs/>
                <w:sz w:val="14"/>
                <w:szCs w:val="14"/>
                <w:lang w:eastAsia="en-US"/>
              </w:rPr>
            </w:pPr>
            <w:r w:rsidRPr="0015672D">
              <w:rPr>
                <w:sz w:val="14"/>
                <w:szCs w:val="14"/>
              </w:rPr>
              <w:t>-</w:t>
            </w:r>
          </w:p>
        </w:tc>
        <w:tc>
          <w:tcPr>
            <w:tcW w:w="567" w:type="dxa"/>
            <w:tcBorders>
              <w:top w:val="single" w:sz="4" w:space="0" w:color="auto"/>
              <w:left w:val="nil"/>
              <w:bottom w:val="nil"/>
              <w:right w:val="nil"/>
            </w:tcBorders>
            <w:vAlign w:val="bottom"/>
          </w:tcPr>
          <w:p w14:paraId="472CA1D2" w14:textId="77777777" w:rsidR="005430EA" w:rsidRPr="0015672D" w:rsidRDefault="005430EA" w:rsidP="0014108A">
            <w:pPr>
              <w:ind w:right="-38"/>
              <w:jc w:val="right"/>
              <w:rPr>
                <w:b/>
                <w:bCs/>
                <w:sz w:val="14"/>
                <w:szCs w:val="14"/>
                <w:lang w:eastAsia="en-US"/>
              </w:rPr>
            </w:pPr>
            <w:r w:rsidRPr="0015672D">
              <w:rPr>
                <w:sz w:val="14"/>
                <w:szCs w:val="14"/>
              </w:rPr>
              <w:t>-</w:t>
            </w:r>
          </w:p>
        </w:tc>
        <w:tc>
          <w:tcPr>
            <w:tcW w:w="1035" w:type="dxa"/>
            <w:tcBorders>
              <w:top w:val="single" w:sz="4" w:space="0" w:color="auto"/>
              <w:left w:val="nil"/>
              <w:bottom w:val="nil"/>
              <w:right w:val="nil"/>
            </w:tcBorders>
            <w:vAlign w:val="bottom"/>
          </w:tcPr>
          <w:p w14:paraId="1648CA7C" w14:textId="77777777" w:rsidR="005430EA" w:rsidRPr="0015672D" w:rsidRDefault="005430EA" w:rsidP="0014108A">
            <w:pPr>
              <w:ind w:right="-38"/>
              <w:jc w:val="right"/>
              <w:rPr>
                <w:b/>
                <w:bCs/>
                <w:sz w:val="14"/>
                <w:szCs w:val="14"/>
                <w:lang w:eastAsia="en-US"/>
              </w:rPr>
            </w:pPr>
            <w:r w:rsidRPr="0015672D">
              <w:rPr>
                <w:sz w:val="14"/>
                <w:szCs w:val="14"/>
              </w:rPr>
              <w:t>-</w:t>
            </w:r>
          </w:p>
        </w:tc>
        <w:tc>
          <w:tcPr>
            <w:tcW w:w="738" w:type="dxa"/>
            <w:tcBorders>
              <w:top w:val="single" w:sz="4" w:space="0" w:color="auto"/>
              <w:left w:val="nil"/>
              <w:bottom w:val="nil"/>
              <w:right w:val="nil"/>
            </w:tcBorders>
            <w:vAlign w:val="bottom"/>
          </w:tcPr>
          <w:p w14:paraId="018CBEAF" w14:textId="77777777" w:rsidR="005430EA" w:rsidRPr="0015672D" w:rsidRDefault="005430EA" w:rsidP="0014108A">
            <w:pPr>
              <w:ind w:right="-38"/>
              <w:jc w:val="right"/>
              <w:rPr>
                <w:b/>
                <w:bCs/>
                <w:sz w:val="14"/>
                <w:szCs w:val="14"/>
                <w:lang w:eastAsia="en-US"/>
              </w:rPr>
            </w:pPr>
            <w:r w:rsidRPr="0015672D">
              <w:rPr>
                <w:sz w:val="14"/>
                <w:szCs w:val="14"/>
              </w:rPr>
              <w:t>-</w:t>
            </w:r>
          </w:p>
        </w:tc>
      </w:tr>
      <w:tr w:rsidR="005430EA" w:rsidRPr="0015672D" w14:paraId="6F76853C" w14:textId="77777777" w:rsidTr="00191ECC">
        <w:trPr>
          <w:trHeight w:val="113"/>
        </w:trPr>
        <w:tc>
          <w:tcPr>
            <w:tcW w:w="3240" w:type="dxa"/>
            <w:tcBorders>
              <w:bottom w:val="single" w:sz="4" w:space="0" w:color="auto"/>
            </w:tcBorders>
            <w:vAlign w:val="bottom"/>
            <w:hideMark/>
          </w:tcPr>
          <w:p w14:paraId="1F22A2AD" w14:textId="77777777" w:rsidR="005430EA" w:rsidRPr="0015672D" w:rsidRDefault="005430EA" w:rsidP="0014108A">
            <w:pPr>
              <w:rPr>
                <w:snapToGrid w:val="0"/>
                <w:sz w:val="14"/>
                <w:szCs w:val="14"/>
                <w:lang w:eastAsia="en-US"/>
              </w:rPr>
            </w:pPr>
            <w:r w:rsidRPr="0015672D">
              <w:rPr>
                <w:snapToGrid w:val="0"/>
                <w:sz w:val="14"/>
                <w:szCs w:val="14"/>
                <w:lang w:eastAsia="en-US"/>
              </w:rPr>
              <w:t>Türev Finansal Araçlardan Borçlar</w:t>
            </w:r>
          </w:p>
        </w:tc>
        <w:tc>
          <w:tcPr>
            <w:tcW w:w="708" w:type="dxa"/>
            <w:tcBorders>
              <w:bottom w:val="single" w:sz="4" w:space="0" w:color="auto"/>
            </w:tcBorders>
            <w:vAlign w:val="bottom"/>
          </w:tcPr>
          <w:p w14:paraId="0EC79244" w14:textId="77777777" w:rsidR="005430EA" w:rsidRPr="0015672D" w:rsidRDefault="005430EA" w:rsidP="0014108A">
            <w:pPr>
              <w:ind w:right="-38"/>
              <w:jc w:val="right"/>
              <w:rPr>
                <w:bCs/>
                <w:sz w:val="14"/>
                <w:szCs w:val="14"/>
                <w:lang w:eastAsia="en-US"/>
              </w:rPr>
            </w:pPr>
            <w:r w:rsidRPr="0015672D">
              <w:rPr>
                <w:sz w:val="14"/>
                <w:szCs w:val="14"/>
              </w:rPr>
              <w:t>-</w:t>
            </w:r>
          </w:p>
        </w:tc>
        <w:tc>
          <w:tcPr>
            <w:tcW w:w="851" w:type="dxa"/>
            <w:tcBorders>
              <w:bottom w:val="single" w:sz="4" w:space="0" w:color="auto"/>
            </w:tcBorders>
            <w:vAlign w:val="bottom"/>
          </w:tcPr>
          <w:p w14:paraId="1942FA82" w14:textId="77777777" w:rsidR="005430EA" w:rsidRPr="0015672D" w:rsidRDefault="005430EA" w:rsidP="0014108A">
            <w:pPr>
              <w:ind w:right="-38"/>
              <w:jc w:val="right"/>
              <w:rPr>
                <w:bCs/>
                <w:sz w:val="14"/>
                <w:szCs w:val="14"/>
                <w:lang w:eastAsia="en-US"/>
              </w:rPr>
            </w:pPr>
            <w:r w:rsidRPr="0015672D">
              <w:rPr>
                <w:sz w:val="14"/>
                <w:szCs w:val="14"/>
              </w:rPr>
              <w:t>-</w:t>
            </w:r>
          </w:p>
        </w:tc>
        <w:tc>
          <w:tcPr>
            <w:tcW w:w="850" w:type="dxa"/>
            <w:tcBorders>
              <w:bottom w:val="single" w:sz="4" w:space="0" w:color="auto"/>
            </w:tcBorders>
            <w:vAlign w:val="bottom"/>
          </w:tcPr>
          <w:p w14:paraId="3991071C" w14:textId="77777777" w:rsidR="005430EA" w:rsidRPr="0015672D" w:rsidRDefault="005430EA" w:rsidP="0014108A">
            <w:pPr>
              <w:ind w:right="-38"/>
              <w:jc w:val="right"/>
              <w:rPr>
                <w:bCs/>
                <w:sz w:val="14"/>
                <w:szCs w:val="14"/>
                <w:lang w:eastAsia="en-US"/>
              </w:rPr>
            </w:pPr>
            <w:r w:rsidRPr="0015672D">
              <w:rPr>
                <w:sz w:val="14"/>
                <w:szCs w:val="14"/>
              </w:rPr>
              <w:t>-</w:t>
            </w:r>
          </w:p>
        </w:tc>
        <w:tc>
          <w:tcPr>
            <w:tcW w:w="851" w:type="dxa"/>
            <w:tcBorders>
              <w:bottom w:val="single" w:sz="4" w:space="0" w:color="auto"/>
            </w:tcBorders>
            <w:vAlign w:val="bottom"/>
          </w:tcPr>
          <w:p w14:paraId="0BCA9002" w14:textId="77777777" w:rsidR="005430EA" w:rsidRPr="0015672D" w:rsidRDefault="005430EA" w:rsidP="0014108A">
            <w:pPr>
              <w:ind w:right="-38"/>
              <w:jc w:val="right"/>
              <w:rPr>
                <w:bCs/>
                <w:sz w:val="14"/>
                <w:szCs w:val="14"/>
                <w:lang w:eastAsia="en-US"/>
              </w:rPr>
            </w:pPr>
            <w:r w:rsidRPr="0015672D">
              <w:rPr>
                <w:sz w:val="14"/>
                <w:szCs w:val="14"/>
              </w:rPr>
              <w:t>-</w:t>
            </w:r>
          </w:p>
        </w:tc>
        <w:tc>
          <w:tcPr>
            <w:tcW w:w="742" w:type="dxa"/>
            <w:tcBorders>
              <w:bottom w:val="single" w:sz="4" w:space="0" w:color="auto"/>
            </w:tcBorders>
            <w:vAlign w:val="bottom"/>
          </w:tcPr>
          <w:p w14:paraId="75035BD0" w14:textId="77777777" w:rsidR="005430EA" w:rsidRPr="0015672D" w:rsidRDefault="005430EA" w:rsidP="0014108A">
            <w:pPr>
              <w:ind w:right="-38"/>
              <w:jc w:val="right"/>
              <w:rPr>
                <w:bCs/>
                <w:sz w:val="14"/>
                <w:szCs w:val="14"/>
                <w:lang w:eastAsia="en-US"/>
              </w:rPr>
            </w:pPr>
            <w:r w:rsidRPr="0015672D">
              <w:rPr>
                <w:sz w:val="14"/>
                <w:szCs w:val="14"/>
              </w:rPr>
              <w:t>-</w:t>
            </w:r>
          </w:p>
        </w:tc>
        <w:tc>
          <w:tcPr>
            <w:tcW w:w="567" w:type="dxa"/>
            <w:tcBorders>
              <w:bottom w:val="single" w:sz="4" w:space="0" w:color="auto"/>
            </w:tcBorders>
            <w:vAlign w:val="bottom"/>
          </w:tcPr>
          <w:p w14:paraId="1CE63885" w14:textId="77777777" w:rsidR="005430EA" w:rsidRPr="0015672D" w:rsidRDefault="005430EA" w:rsidP="0014108A">
            <w:pPr>
              <w:ind w:right="-38"/>
              <w:jc w:val="right"/>
              <w:rPr>
                <w:bCs/>
                <w:sz w:val="14"/>
                <w:szCs w:val="14"/>
                <w:lang w:eastAsia="en-US"/>
              </w:rPr>
            </w:pPr>
            <w:r w:rsidRPr="0015672D">
              <w:rPr>
                <w:sz w:val="14"/>
                <w:szCs w:val="14"/>
              </w:rPr>
              <w:t>-</w:t>
            </w:r>
          </w:p>
        </w:tc>
        <w:tc>
          <w:tcPr>
            <w:tcW w:w="1035" w:type="dxa"/>
            <w:tcBorders>
              <w:bottom w:val="single" w:sz="4" w:space="0" w:color="auto"/>
            </w:tcBorders>
            <w:vAlign w:val="bottom"/>
          </w:tcPr>
          <w:p w14:paraId="471306D4" w14:textId="77777777" w:rsidR="005430EA" w:rsidRPr="0015672D" w:rsidRDefault="005430EA" w:rsidP="0014108A">
            <w:pPr>
              <w:ind w:right="-38"/>
              <w:jc w:val="right"/>
              <w:rPr>
                <w:bCs/>
                <w:sz w:val="14"/>
                <w:szCs w:val="14"/>
                <w:lang w:eastAsia="en-US"/>
              </w:rPr>
            </w:pPr>
            <w:r w:rsidRPr="0015672D">
              <w:rPr>
                <w:sz w:val="14"/>
                <w:szCs w:val="14"/>
              </w:rPr>
              <w:t>-</w:t>
            </w:r>
          </w:p>
        </w:tc>
        <w:tc>
          <w:tcPr>
            <w:tcW w:w="738" w:type="dxa"/>
            <w:tcBorders>
              <w:bottom w:val="single" w:sz="4" w:space="0" w:color="auto"/>
            </w:tcBorders>
            <w:vAlign w:val="bottom"/>
          </w:tcPr>
          <w:p w14:paraId="3FF9DBEA" w14:textId="77777777" w:rsidR="005430EA" w:rsidRPr="0015672D" w:rsidRDefault="005430EA" w:rsidP="0014108A">
            <w:pPr>
              <w:ind w:right="-38"/>
              <w:jc w:val="right"/>
              <w:rPr>
                <w:bCs/>
                <w:sz w:val="14"/>
                <w:szCs w:val="14"/>
                <w:lang w:eastAsia="en-US"/>
              </w:rPr>
            </w:pPr>
            <w:r w:rsidRPr="0015672D">
              <w:rPr>
                <w:sz w:val="14"/>
                <w:szCs w:val="14"/>
              </w:rPr>
              <w:t>-</w:t>
            </w:r>
          </w:p>
        </w:tc>
      </w:tr>
      <w:tr w:rsidR="005430EA" w:rsidRPr="0015672D" w14:paraId="7268B4E1" w14:textId="77777777" w:rsidTr="00191ECC">
        <w:trPr>
          <w:trHeight w:val="113"/>
        </w:trPr>
        <w:tc>
          <w:tcPr>
            <w:tcW w:w="3240" w:type="dxa"/>
            <w:tcBorders>
              <w:top w:val="single" w:sz="4" w:space="0" w:color="auto"/>
              <w:left w:val="nil"/>
              <w:bottom w:val="single" w:sz="4" w:space="0" w:color="auto"/>
              <w:right w:val="nil"/>
            </w:tcBorders>
            <w:vAlign w:val="bottom"/>
            <w:hideMark/>
          </w:tcPr>
          <w:p w14:paraId="30E237D9" w14:textId="77777777" w:rsidR="005430EA" w:rsidRPr="0015672D" w:rsidRDefault="005430EA" w:rsidP="0014108A">
            <w:pPr>
              <w:rPr>
                <w:snapToGrid w:val="0"/>
                <w:sz w:val="14"/>
                <w:szCs w:val="14"/>
                <w:lang w:eastAsia="en-US"/>
              </w:rPr>
            </w:pPr>
            <w:r w:rsidRPr="0015672D">
              <w:rPr>
                <w:b/>
                <w:bCs/>
                <w:sz w:val="14"/>
                <w:szCs w:val="14"/>
              </w:rPr>
              <w:t>Gayri</w:t>
            </w:r>
            <w:r w:rsidR="000763ED" w:rsidRPr="0015672D">
              <w:rPr>
                <w:b/>
                <w:bCs/>
                <w:sz w:val="14"/>
                <w:szCs w:val="14"/>
              </w:rPr>
              <w:t>n</w:t>
            </w:r>
            <w:r w:rsidRPr="0015672D">
              <w:rPr>
                <w:b/>
                <w:bCs/>
                <w:sz w:val="14"/>
                <w:szCs w:val="14"/>
              </w:rPr>
              <w:t>akdi Krediler</w:t>
            </w:r>
          </w:p>
        </w:tc>
        <w:tc>
          <w:tcPr>
            <w:tcW w:w="708" w:type="dxa"/>
            <w:tcBorders>
              <w:top w:val="single" w:sz="4" w:space="0" w:color="auto"/>
              <w:left w:val="nil"/>
              <w:bottom w:val="single" w:sz="4" w:space="0" w:color="auto"/>
              <w:right w:val="nil"/>
            </w:tcBorders>
            <w:vAlign w:val="bottom"/>
          </w:tcPr>
          <w:p w14:paraId="71854CC8" w14:textId="77777777" w:rsidR="005430EA" w:rsidRPr="0015672D" w:rsidRDefault="005430EA" w:rsidP="0014108A">
            <w:pPr>
              <w:ind w:right="-38"/>
              <w:jc w:val="right"/>
              <w:rPr>
                <w:bCs/>
                <w:sz w:val="14"/>
                <w:szCs w:val="14"/>
                <w:lang w:eastAsia="en-US"/>
              </w:rPr>
            </w:pPr>
            <w:r w:rsidRPr="0015672D">
              <w:rPr>
                <w:b/>
                <w:bCs/>
                <w:sz w:val="14"/>
                <w:szCs w:val="14"/>
              </w:rPr>
              <w:t>-</w:t>
            </w:r>
          </w:p>
        </w:tc>
        <w:tc>
          <w:tcPr>
            <w:tcW w:w="851" w:type="dxa"/>
            <w:tcBorders>
              <w:top w:val="single" w:sz="4" w:space="0" w:color="auto"/>
              <w:left w:val="nil"/>
              <w:bottom w:val="single" w:sz="4" w:space="0" w:color="auto"/>
              <w:right w:val="nil"/>
            </w:tcBorders>
            <w:vAlign w:val="bottom"/>
          </w:tcPr>
          <w:p w14:paraId="21DF8367" w14:textId="77777777" w:rsidR="005430EA" w:rsidRPr="0015672D" w:rsidRDefault="005430EA" w:rsidP="0014108A">
            <w:pPr>
              <w:ind w:right="-38"/>
              <w:jc w:val="right"/>
              <w:rPr>
                <w:bCs/>
                <w:sz w:val="14"/>
                <w:szCs w:val="14"/>
                <w:lang w:eastAsia="en-US"/>
              </w:rPr>
            </w:pPr>
            <w:r w:rsidRPr="0015672D">
              <w:rPr>
                <w:b/>
                <w:bCs/>
                <w:sz w:val="14"/>
                <w:szCs w:val="14"/>
              </w:rPr>
              <w:t>-</w:t>
            </w:r>
          </w:p>
        </w:tc>
        <w:tc>
          <w:tcPr>
            <w:tcW w:w="850" w:type="dxa"/>
            <w:tcBorders>
              <w:top w:val="single" w:sz="4" w:space="0" w:color="auto"/>
              <w:left w:val="nil"/>
              <w:bottom w:val="single" w:sz="4" w:space="0" w:color="auto"/>
              <w:right w:val="nil"/>
            </w:tcBorders>
            <w:vAlign w:val="bottom"/>
          </w:tcPr>
          <w:p w14:paraId="16C0CBE1" w14:textId="77777777" w:rsidR="005430EA" w:rsidRPr="0015672D" w:rsidRDefault="005430EA" w:rsidP="0014108A">
            <w:pPr>
              <w:ind w:right="-38"/>
              <w:jc w:val="right"/>
              <w:rPr>
                <w:bCs/>
                <w:sz w:val="14"/>
                <w:szCs w:val="14"/>
                <w:lang w:eastAsia="en-US"/>
              </w:rPr>
            </w:pPr>
            <w:r w:rsidRPr="0015672D">
              <w:rPr>
                <w:b/>
                <w:bCs/>
                <w:sz w:val="14"/>
                <w:szCs w:val="14"/>
              </w:rPr>
              <w:t>-</w:t>
            </w:r>
          </w:p>
        </w:tc>
        <w:tc>
          <w:tcPr>
            <w:tcW w:w="851" w:type="dxa"/>
            <w:tcBorders>
              <w:top w:val="single" w:sz="4" w:space="0" w:color="auto"/>
              <w:left w:val="nil"/>
              <w:bottom w:val="single" w:sz="4" w:space="0" w:color="auto"/>
              <w:right w:val="nil"/>
            </w:tcBorders>
            <w:vAlign w:val="bottom"/>
          </w:tcPr>
          <w:p w14:paraId="7D5A38D2" w14:textId="77777777" w:rsidR="005430EA" w:rsidRPr="0015672D" w:rsidRDefault="005430EA" w:rsidP="0014108A">
            <w:pPr>
              <w:ind w:right="-38"/>
              <w:jc w:val="right"/>
              <w:rPr>
                <w:bCs/>
                <w:sz w:val="14"/>
                <w:szCs w:val="14"/>
                <w:lang w:eastAsia="en-US"/>
              </w:rPr>
            </w:pPr>
            <w:r w:rsidRPr="0015672D">
              <w:rPr>
                <w:b/>
                <w:bCs/>
                <w:sz w:val="14"/>
                <w:szCs w:val="14"/>
              </w:rPr>
              <w:t>-</w:t>
            </w:r>
          </w:p>
        </w:tc>
        <w:tc>
          <w:tcPr>
            <w:tcW w:w="742" w:type="dxa"/>
            <w:tcBorders>
              <w:top w:val="single" w:sz="4" w:space="0" w:color="auto"/>
              <w:left w:val="nil"/>
              <w:bottom w:val="single" w:sz="4" w:space="0" w:color="auto"/>
              <w:right w:val="nil"/>
            </w:tcBorders>
            <w:vAlign w:val="bottom"/>
          </w:tcPr>
          <w:p w14:paraId="0942D870" w14:textId="77777777" w:rsidR="005430EA" w:rsidRPr="0015672D" w:rsidRDefault="005430EA" w:rsidP="0014108A">
            <w:pPr>
              <w:ind w:right="-38"/>
              <w:jc w:val="right"/>
              <w:rPr>
                <w:bCs/>
                <w:sz w:val="14"/>
                <w:szCs w:val="14"/>
                <w:lang w:eastAsia="en-US"/>
              </w:rPr>
            </w:pPr>
            <w:r w:rsidRPr="0015672D">
              <w:rPr>
                <w:b/>
                <w:bCs/>
                <w:sz w:val="14"/>
                <w:szCs w:val="14"/>
              </w:rPr>
              <w:t>-</w:t>
            </w:r>
          </w:p>
        </w:tc>
        <w:tc>
          <w:tcPr>
            <w:tcW w:w="567" w:type="dxa"/>
            <w:tcBorders>
              <w:top w:val="single" w:sz="4" w:space="0" w:color="auto"/>
              <w:left w:val="nil"/>
              <w:bottom w:val="single" w:sz="4" w:space="0" w:color="auto"/>
              <w:right w:val="nil"/>
            </w:tcBorders>
            <w:vAlign w:val="bottom"/>
          </w:tcPr>
          <w:p w14:paraId="6475F5CF" w14:textId="77777777" w:rsidR="005430EA" w:rsidRPr="0015672D" w:rsidRDefault="005430EA" w:rsidP="0014108A">
            <w:pPr>
              <w:ind w:right="-38"/>
              <w:jc w:val="right"/>
              <w:rPr>
                <w:bCs/>
                <w:sz w:val="14"/>
                <w:szCs w:val="14"/>
                <w:lang w:eastAsia="en-US"/>
              </w:rPr>
            </w:pPr>
            <w:r w:rsidRPr="0015672D">
              <w:rPr>
                <w:b/>
                <w:bCs/>
                <w:sz w:val="14"/>
                <w:szCs w:val="14"/>
              </w:rPr>
              <w:t>-</w:t>
            </w:r>
          </w:p>
        </w:tc>
        <w:tc>
          <w:tcPr>
            <w:tcW w:w="1035" w:type="dxa"/>
            <w:tcBorders>
              <w:top w:val="single" w:sz="4" w:space="0" w:color="auto"/>
              <w:left w:val="nil"/>
              <w:bottom w:val="single" w:sz="4" w:space="0" w:color="auto"/>
              <w:right w:val="nil"/>
            </w:tcBorders>
            <w:vAlign w:val="bottom"/>
          </w:tcPr>
          <w:p w14:paraId="1C63FE16" w14:textId="77777777" w:rsidR="005430EA" w:rsidRPr="0015672D" w:rsidRDefault="005430EA" w:rsidP="0014108A">
            <w:pPr>
              <w:ind w:right="-38"/>
              <w:jc w:val="right"/>
              <w:rPr>
                <w:bCs/>
                <w:sz w:val="14"/>
                <w:szCs w:val="14"/>
                <w:lang w:eastAsia="en-US"/>
              </w:rPr>
            </w:pPr>
            <w:r w:rsidRPr="0015672D">
              <w:rPr>
                <w:b/>
                <w:bCs/>
                <w:sz w:val="14"/>
                <w:szCs w:val="14"/>
              </w:rPr>
              <w:t>-</w:t>
            </w:r>
          </w:p>
        </w:tc>
        <w:tc>
          <w:tcPr>
            <w:tcW w:w="738" w:type="dxa"/>
            <w:tcBorders>
              <w:top w:val="single" w:sz="4" w:space="0" w:color="auto"/>
              <w:left w:val="nil"/>
              <w:bottom w:val="single" w:sz="4" w:space="0" w:color="auto"/>
              <w:right w:val="nil"/>
            </w:tcBorders>
            <w:vAlign w:val="bottom"/>
          </w:tcPr>
          <w:p w14:paraId="43175D72" w14:textId="77777777" w:rsidR="005430EA" w:rsidRPr="0015672D" w:rsidRDefault="005430EA" w:rsidP="0014108A">
            <w:pPr>
              <w:ind w:right="-38"/>
              <w:jc w:val="right"/>
              <w:rPr>
                <w:bCs/>
                <w:sz w:val="14"/>
                <w:szCs w:val="14"/>
                <w:lang w:eastAsia="en-US"/>
              </w:rPr>
            </w:pPr>
            <w:r w:rsidRPr="0015672D">
              <w:rPr>
                <w:b/>
                <w:bCs/>
                <w:sz w:val="14"/>
                <w:szCs w:val="14"/>
              </w:rPr>
              <w:t>-</w:t>
            </w:r>
          </w:p>
        </w:tc>
      </w:tr>
      <w:tr w:rsidR="005430EA" w:rsidRPr="008424BA" w14:paraId="426AD105" w14:textId="77777777" w:rsidTr="00191ECC">
        <w:trPr>
          <w:trHeight w:val="113"/>
        </w:trPr>
        <w:tc>
          <w:tcPr>
            <w:tcW w:w="3240" w:type="dxa"/>
            <w:tcBorders>
              <w:top w:val="single" w:sz="4" w:space="0" w:color="auto"/>
              <w:left w:val="nil"/>
              <w:bottom w:val="single" w:sz="4" w:space="0" w:color="auto"/>
              <w:right w:val="nil"/>
            </w:tcBorders>
            <w:vAlign w:val="bottom"/>
          </w:tcPr>
          <w:p w14:paraId="35F00D1B" w14:textId="77777777" w:rsidR="005430EA" w:rsidRPr="0015672D" w:rsidRDefault="005430EA" w:rsidP="0014108A">
            <w:pPr>
              <w:pStyle w:val="msobodytextindent0"/>
              <w:ind w:left="79" w:hanging="187"/>
              <w:jc w:val="left"/>
              <w:rPr>
                <w:b/>
                <w:snapToGrid w:val="0"/>
                <w:sz w:val="14"/>
                <w:szCs w:val="14"/>
              </w:rPr>
            </w:pPr>
          </w:p>
        </w:tc>
        <w:tc>
          <w:tcPr>
            <w:tcW w:w="708" w:type="dxa"/>
            <w:tcBorders>
              <w:top w:val="single" w:sz="4" w:space="0" w:color="auto"/>
              <w:left w:val="nil"/>
              <w:bottom w:val="single" w:sz="4" w:space="0" w:color="auto"/>
              <w:right w:val="nil"/>
            </w:tcBorders>
            <w:vAlign w:val="bottom"/>
          </w:tcPr>
          <w:p w14:paraId="553397E7"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3757639E" w14:textId="77777777" w:rsidR="005430EA" w:rsidRPr="0015672D"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2E95710D" w14:textId="77777777" w:rsidR="005430EA" w:rsidRPr="0015672D"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361ED298" w14:textId="77777777" w:rsidR="005430EA" w:rsidRPr="0015672D"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5781E703" w14:textId="77777777" w:rsidR="005430EA" w:rsidRPr="0015672D"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2D88371B" w14:textId="77777777" w:rsidR="005430EA" w:rsidRPr="0015672D"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5DB6D88E" w14:textId="77777777" w:rsidR="005430EA" w:rsidRPr="0015672D"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4A9E9FF2" w14:textId="77777777" w:rsidR="005430EA" w:rsidRPr="0015672D" w:rsidRDefault="005430EA" w:rsidP="0014108A">
            <w:pPr>
              <w:ind w:right="-38"/>
              <w:jc w:val="right"/>
              <w:rPr>
                <w:b/>
                <w:bCs/>
                <w:sz w:val="14"/>
                <w:szCs w:val="14"/>
                <w:lang w:eastAsia="en-US"/>
              </w:rPr>
            </w:pPr>
          </w:p>
        </w:tc>
      </w:tr>
    </w:tbl>
    <w:p w14:paraId="16E178F2" w14:textId="77777777" w:rsidR="005430EA" w:rsidRPr="008424BA" w:rsidRDefault="005430EA" w:rsidP="005430EA">
      <w:pPr>
        <w:spacing w:before="60" w:after="60"/>
        <w:ind w:left="238" w:right="-228" w:hanging="238"/>
        <w:jc w:val="both"/>
        <w:rPr>
          <w:sz w:val="12"/>
          <w:szCs w:val="12"/>
        </w:rPr>
      </w:pPr>
      <w:r w:rsidRPr="008424BA">
        <w:rPr>
          <w:sz w:val="12"/>
          <w:szCs w:val="12"/>
          <w:vertAlign w:val="superscript"/>
        </w:rPr>
        <w:t xml:space="preserve"> (1)</w:t>
      </w:r>
      <w:r w:rsidRPr="008424BA">
        <w:rPr>
          <w:sz w:val="12"/>
          <w:szCs w:val="12"/>
        </w:rPr>
        <w:tab/>
        <w:t>Dağıtılamayan diğer varlıklar kolonu satış amaçlı elde tutulan varlıklar, ortaklık yatırımları, maddi ve maddi olmayan duran varlıklar, cari ve ertelenmiş vergi varlığı ve diğer aktiflerden oluşmaktadır.</w:t>
      </w:r>
    </w:p>
    <w:p w14:paraId="62E9A45E" w14:textId="77777777" w:rsidR="005430EA" w:rsidRPr="001E244B" w:rsidRDefault="005430EA" w:rsidP="005430EA">
      <w:pPr>
        <w:tabs>
          <w:tab w:val="left" w:pos="224"/>
          <w:tab w:val="left" w:pos="284"/>
        </w:tabs>
        <w:spacing w:before="60" w:after="60"/>
        <w:ind w:left="238" w:right="-228" w:hanging="238"/>
        <w:jc w:val="both"/>
        <w:rPr>
          <w:b/>
          <w:sz w:val="12"/>
          <w:szCs w:val="12"/>
        </w:rPr>
      </w:pPr>
      <w:r w:rsidRPr="008424BA">
        <w:rPr>
          <w:sz w:val="12"/>
          <w:szCs w:val="12"/>
          <w:vertAlign w:val="superscript"/>
        </w:rPr>
        <w:t xml:space="preserve"> (2)</w:t>
      </w:r>
      <w:r w:rsidRPr="008424BA">
        <w:rPr>
          <w:sz w:val="12"/>
          <w:szCs w:val="12"/>
        </w:rPr>
        <w:tab/>
        <w:t>Dağıtılamayan diğer yükümlülükler kolonu özkaynak ve karşılık bakiyelerinden oluşmaktadır.</w:t>
      </w:r>
      <w:r w:rsidRPr="001E244B">
        <w:rPr>
          <w:b/>
          <w:sz w:val="12"/>
          <w:szCs w:val="12"/>
        </w:rPr>
        <w:br w:type="page"/>
      </w:r>
    </w:p>
    <w:p w14:paraId="7082A153" w14:textId="216600D5" w:rsidR="00394859" w:rsidRDefault="00394859" w:rsidP="0061424B">
      <w:pPr>
        <w:autoSpaceDE w:val="0"/>
        <w:autoSpaceDN w:val="0"/>
        <w:adjustRightInd w:val="0"/>
        <w:ind w:left="-567"/>
        <w:jc w:val="both"/>
        <w:rPr>
          <w:b/>
          <w:sz w:val="22"/>
          <w:szCs w:val="22"/>
        </w:rPr>
      </w:pPr>
      <w:r w:rsidRPr="001E244B">
        <w:rPr>
          <w:b/>
          <w:sz w:val="22"/>
          <w:szCs w:val="22"/>
        </w:rPr>
        <w:t xml:space="preserve">VI. </w:t>
      </w:r>
      <w:r w:rsidRPr="001E244B">
        <w:rPr>
          <w:b/>
          <w:sz w:val="22"/>
          <w:szCs w:val="22"/>
        </w:rPr>
        <w:tab/>
      </w:r>
      <w:r>
        <w:rPr>
          <w:b/>
          <w:sz w:val="22"/>
          <w:szCs w:val="22"/>
        </w:rPr>
        <w:t>Konsolide k</w:t>
      </w:r>
      <w:r w:rsidRPr="001E244B">
        <w:rPr>
          <w:b/>
          <w:sz w:val="22"/>
          <w:szCs w:val="22"/>
        </w:rPr>
        <w:t>aldı</w:t>
      </w:r>
      <w:r>
        <w:rPr>
          <w:b/>
          <w:sz w:val="22"/>
          <w:szCs w:val="22"/>
        </w:rPr>
        <w:t>raç oranına ilişkin a</w:t>
      </w:r>
      <w:r w:rsidRPr="001E244B">
        <w:rPr>
          <w:b/>
          <w:sz w:val="22"/>
          <w:szCs w:val="22"/>
        </w:rPr>
        <w:t>çıklamalar</w:t>
      </w:r>
    </w:p>
    <w:p w14:paraId="55F574D8" w14:textId="77777777" w:rsidR="00394859" w:rsidRDefault="00394859" w:rsidP="0061424B">
      <w:pPr>
        <w:autoSpaceDE w:val="0"/>
        <w:autoSpaceDN w:val="0"/>
        <w:adjustRightInd w:val="0"/>
        <w:ind w:left="-567"/>
        <w:jc w:val="both"/>
        <w:rPr>
          <w:b/>
          <w:sz w:val="22"/>
          <w:szCs w:val="22"/>
        </w:rPr>
      </w:pPr>
    </w:p>
    <w:tbl>
      <w:tblPr>
        <w:tblW w:w="4991" w:type="pct"/>
        <w:tblCellMar>
          <w:left w:w="0" w:type="dxa"/>
          <w:right w:w="0" w:type="dxa"/>
        </w:tblCellMar>
        <w:tblLook w:val="0000" w:firstRow="0" w:lastRow="0" w:firstColumn="0" w:lastColumn="0" w:noHBand="0" w:noVBand="0"/>
      </w:tblPr>
      <w:tblGrid>
        <w:gridCol w:w="7576"/>
        <w:gridCol w:w="1925"/>
      </w:tblGrid>
      <w:tr w:rsidR="00394859" w:rsidRPr="003D6D5B" w14:paraId="3116C9D0" w14:textId="77777777" w:rsidTr="00394859">
        <w:trPr>
          <w:trHeight w:val="20"/>
        </w:trPr>
        <w:tc>
          <w:tcPr>
            <w:tcW w:w="3861" w:type="pct"/>
            <w:tcBorders>
              <w:top w:val="single" w:sz="4" w:space="0" w:color="auto"/>
              <w:bottom w:val="single" w:sz="4" w:space="0" w:color="auto"/>
            </w:tcBorders>
            <w:noWrap/>
            <w:tcMar>
              <w:top w:w="15" w:type="dxa"/>
              <w:left w:w="15" w:type="dxa"/>
              <w:bottom w:w="0" w:type="dxa"/>
              <w:right w:w="15" w:type="dxa"/>
            </w:tcMar>
            <w:vAlign w:val="center"/>
          </w:tcPr>
          <w:p w14:paraId="5494DDFB" w14:textId="77777777" w:rsidR="00394859" w:rsidRPr="003D6D5B" w:rsidRDefault="00394859" w:rsidP="00394859">
            <w:pPr>
              <w:pStyle w:val="xl79"/>
              <w:pBdr>
                <w:left w:val="none" w:sz="0" w:space="0" w:color="auto"/>
                <w:bottom w:val="none" w:sz="0" w:space="0" w:color="auto"/>
                <w:right w:val="none" w:sz="0" w:space="0" w:color="auto"/>
              </w:pBdr>
              <w:spacing w:after="0" w:afterAutospacing="0"/>
              <w:rPr>
                <w:b/>
                <w:sz w:val="20"/>
                <w:szCs w:val="20"/>
              </w:rPr>
            </w:pPr>
          </w:p>
        </w:tc>
        <w:tc>
          <w:tcPr>
            <w:tcW w:w="1139" w:type="pct"/>
            <w:tcBorders>
              <w:top w:val="single" w:sz="4" w:space="0" w:color="auto"/>
              <w:bottom w:val="single" w:sz="4" w:space="0" w:color="auto"/>
            </w:tcBorders>
            <w:vAlign w:val="center"/>
          </w:tcPr>
          <w:p w14:paraId="6E14DAB2" w14:textId="7A7579AB" w:rsidR="00394859" w:rsidRPr="003D6D5B" w:rsidRDefault="00394859" w:rsidP="00394859">
            <w:pPr>
              <w:spacing w:before="100" w:beforeAutospacing="1"/>
              <w:ind w:right="108"/>
              <w:jc w:val="right"/>
              <w:rPr>
                <w:b/>
                <w:sz w:val="20"/>
                <w:szCs w:val="20"/>
              </w:rPr>
            </w:pPr>
            <w:r w:rsidRPr="003D6D5B">
              <w:rPr>
                <w:b/>
                <w:sz w:val="20"/>
                <w:szCs w:val="20"/>
              </w:rPr>
              <w:t>Cari Dönem</w:t>
            </w:r>
            <w:r>
              <w:rPr>
                <w:b/>
                <w:sz w:val="20"/>
                <w:szCs w:val="20"/>
              </w:rPr>
              <w:t xml:space="preserve"> </w:t>
            </w:r>
            <w:r w:rsidRPr="00D14526">
              <w:rPr>
                <w:rFonts w:eastAsia="Arial Unicode MS"/>
                <w:bCs/>
                <w:sz w:val="18"/>
                <w:szCs w:val="18"/>
                <w:vertAlign w:val="superscript"/>
              </w:rPr>
              <w:t>(</w:t>
            </w:r>
            <w:r>
              <w:rPr>
                <w:rFonts w:eastAsia="Arial Unicode MS"/>
                <w:bCs/>
                <w:sz w:val="18"/>
                <w:szCs w:val="18"/>
                <w:vertAlign w:val="superscript"/>
              </w:rPr>
              <w:t>2</w:t>
            </w:r>
            <w:r w:rsidRPr="00D14526">
              <w:rPr>
                <w:rFonts w:eastAsia="Arial Unicode MS"/>
                <w:bCs/>
                <w:sz w:val="18"/>
                <w:szCs w:val="18"/>
                <w:vertAlign w:val="superscript"/>
              </w:rPr>
              <w:t>)</w:t>
            </w:r>
          </w:p>
        </w:tc>
      </w:tr>
      <w:tr w:rsidR="00394859" w:rsidRPr="003D6D5B" w14:paraId="007FD0BF" w14:textId="77777777" w:rsidTr="00394859">
        <w:trPr>
          <w:trHeight w:val="20"/>
        </w:trPr>
        <w:tc>
          <w:tcPr>
            <w:tcW w:w="3861" w:type="pct"/>
            <w:tcBorders>
              <w:top w:val="single" w:sz="4" w:space="0" w:color="auto"/>
            </w:tcBorders>
            <w:noWrap/>
            <w:tcMar>
              <w:top w:w="15" w:type="dxa"/>
              <w:left w:w="15" w:type="dxa"/>
              <w:bottom w:w="0" w:type="dxa"/>
              <w:right w:w="15" w:type="dxa"/>
            </w:tcMar>
            <w:vAlign w:val="center"/>
          </w:tcPr>
          <w:p w14:paraId="524900CF" w14:textId="77777777" w:rsidR="00394859" w:rsidRPr="003D6D5B" w:rsidRDefault="00394859" w:rsidP="00394859">
            <w:pPr>
              <w:pStyle w:val="xl79"/>
              <w:pBdr>
                <w:left w:val="none" w:sz="0" w:space="0" w:color="auto"/>
                <w:bottom w:val="none" w:sz="0" w:space="0" w:color="auto"/>
                <w:right w:val="none" w:sz="0" w:space="0" w:color="auto"/>
              </w:pBdr>
              <w:spacing w:after="0" w:afterAutospacing="0"/>
              <w:rPr>
                <w:b/>
                <w:sz w:val="20"/>
                <w:szCs w:val="20"/>
              </w:rPr>
            </w:pPr>
          </w:p>
        </w:tc>
        <w:tc>
          <w:tcPr>
            <w:tcW w:w="1139" w:type="pct"/>
            <w:tcBorders>
              <w:top w:val="single" w:sz="4" w:space="0" w:color="auto"/>
            </w:tcBorders>
            <w:vAlign w:val="center"/>
          </w:tcPr>
          <w:p w14:paraId="55B0F3A4" w14:textId="28655FD3" w:rsidR="00394859" w:rsidRPr="003D6D5B" w:rsidRDefault="00394859" w:rsidP="00394859">
            <w:pPr>
              <w:spacing w:before="100" w:beforeAutospacing="1"/>
              <w:ind w:right="126"/>
              <w:jc w:val="right"/>
              <w:rPr>
                <w:b/>
                <w:sz w:val="20"/>
                <w:szCs w:val="20"/>
              </w:rPr>
            </w:pPr>
          </w:p>
        </w:tc>
      </w:tr>
      <w:tr w:rsidR="00394859" w:rsidRPr="003D6D5B" w14:paraId="347ED1CD" w14:textId="77777777" w:rsidTr="00394859">
        <w:trPr>
          <w:trHeight w:val="20"/>
        </w:trPr>
        <w:tc>
          <w:tcPr>
            <w:tcW w:w="3861" w:type="pct"/>
            <w:noWrap/>
            <w:tcMar>
              <w:top w:w="15" w:type="dxa"/>
              <w:left w:w="15" w:type="dxa"/>
              <w:bottom w:w="0" w:type="dxa"/>
              <w:right w:w="15" w:type="dxa"/>
            </w:tcMar>
            <w:vAlign w:val="center"/>
          </w:tcPr>
          <w:p w14:paraId="4277CDA8" w14:textId="785A1C30" w:rsidR="00394859" w:rsidRPr="003D6D5B" w:rsidRDefault="00394859" w:rsidP="00394859">
            <w:pPr>
              <w:pStyle w:val="xl79"/>
              <w:pBdr>
                <w:left w:val="none" w:sz="0" w:space="0" w:color="auto"/>
                <w:bottom w:val="none" w:sz="0" w:space="0" w:color="auto"/>
                <w:right w:val="none" w:sz="0" w:space="0" w:color="auto"/>
              </w:pBdr>
              <w:spacing w:after="0" w:afterAutospacing="0"/>
              <w:jc w:val="both"/>
              <w:rPr>
                <w:sz w:val="20"/>
                <w:szCs w:val="20"/>
              </w:rPr>
            </w:pPr>
            <w:r w:rsidRPr="00AD2A09">
              <w:rPr>
                <w:sz w:val="20"/>
                <w:szCs w:val="20"/>
              </w:rPr>
              <w:t>TMS uyarınca düzenlenen konsolide finansal tablolarda yer alan toplam varlık tutarı</w:t>
            </w:r>
            <w:r>
              <w:rPr>
                <w:sz w:val="20"/>
                <w:szCs w:val="20"/>
              </w:rPr>
              <w:t xml:space="preserve"> </w:t>
            </w:r>
            <w:r w:rsidRPr="00D14526">
              <w:rPr>
                <w:bCs/>
                <w:vertAlign w:val="superscript"/>
              </w:rPr>
              <w:t>(</w:t>
            </w:r>
            <w:r>
              <w:rPr>
                <w:bCs/>
                <w:vertAlign w:val="superscript"/>
              </w:rPr>
              <w:t>1</w:t>
            </w:r>
            <w:r w:rsidRPr="00D14526">
              <w:rPr>
                <w:bCs/>
                <w:vertAlign w:val="superscript"/>
              </w:rPr>
              <w:t>)</w:t>
            </w:r>
          </w:p>
        </w:tc>
        <w:tc>
          <w:tcPr>
            <w:tcW w:w="1139" w:type="pct"/>
            <w:vAlign w:val="bottom"/>
          </w:tcPr>
          <w:p w14:paraId="09198E90" w14:textId="0A46B738" w:rsidR="00394859" w:rsidRPr="00DC5797" w:rsidRDefault="004C5C79" w:rsidP="00394859">
            <w:pPr>
              <w:spacing w:after="100" w:afterAutospacing="1"/>
              <w:ind w:right="105"/>
              <w:jc w:val="right"/>
              <w:rPr>
                <w:bCs/>
                <w:sz w:val="20"/>
                <w:szCs w:val="20"/>
              </w:rPr>
            </w:pPr>
            <w:r w:rsidRPr="00DC5797">
              <w:rPr>
                <w:sz w:val="20"/>
                <w:szCs w:val="20"/>
              </w:rPr>
              <w:t>8.311.639</w:t>
            </w:r>
          </w:p>
        </w:tc>
      </w:tr>
      <w:tr w:rsidR="00394859" w:rsidRPr="003D6D5B" w14:paraId="2FB9401B" w14:textId="77777777" w:rsidTr="00394859">
        <w:trPr>
          <w:trHeight w:val="20"/>
        </w:trPr>
        <w:tc>
          <w:tcPr>
            <w:tcW w:w="3861" w:type="pct"/>
            <w:noWrap/>
            <w:tcMar>
              <w:top w:w="15" w:type="dxa"/>
              <w:left w:w="15" w:type="dxa"/>
              <w:bottom w:w="0" w:type="dxa"/>
              <w:right w:w="15" w:type="dxa"/>
            </w:tcMar>
            <w:vAlign w:val="center"/>
          </w:tcPr>
          <w:p w14:paraId="004374C0" w14:textId="77777777" w:rsidR="00394859" w:rsidRPr="00AD2A09" w:rsidRDefault="00394859" w:rsidP="00394859">
            <w:pPr>
              <w:pStyle w:val="xl79"/>
              <w:pBdr>
                <w:left w:val="none" w:sz="0" w:space="0" w:color="auto"/>
                <w:bottom w:val="none" w:sz="0" w:space="0" w:color="auto"/>
                <w:right w:val="none" w:sz="0" w:space="0" w:color="auto"/>
              </w:pBdr>
              <w:spacing w:after="0" w:afterAutospacing="0"/>
              <w:jc w:val="both"/>
              <w:rPr>
                <w:sz w:val="20"/>
                <w:szCs w:val="20"/>
              </w:rPr>
            </w:pPr>
            <w:r w:rsidRPr="00AD2A09">
              <w:rPr>
                <w:sz w:val="20"/>
                <w:szCs w:val="20"/>
              </w:rPr>
              <w:t>TMS uyarınca düzenlenen konsolide finansal tablolarda yer alan varlık tutarı ile</w:t>
            </w:r>
          </w:p>
        </w:tc>
        <w:tc>
          <w:tcPr>
            <w:tcW w:w="1139" w:type="pct"/>
            <w:vAlign w:val="bottom"/>
          </w:tcPr>
          <w:p w14:paraId="36E2A3F8" w14:textId="73032F8B" w:rsidR="00394859" w:rsidRDefault="00394859" w:rsidP="00394859">
            <w:pPr>
              <w:spacing w:after="100" w:afterAutospacing="1"/>
              <w:ind w:right="105"/>
              <w:jc w:val="right"/>
              <w:rPr>
                <w:bCs/>
                <w:sz w:val="20"/>
                <w:szCs w:val="20"/>
              </w:rPr>
            </w:pPr>
          </w:p>
        </w:tc>
      </w:tr>
      <w:tr w:rsidR="00394859" w:rsidRPr="003D6D5B" w14:paraId="5A34236A" w14:textId="77777777" w:rsidTr="00394859">
        <w:trPr>
          <w:trHeight w:val="20"/>
        </w:trPr>
        <w:tc>
          <w:tcPr>
            <w:tcW w:w="3861" w:type="pct"/>
            <w:noWrap/>
            <w:tcMar>
              <w:top w:w="15" w:type="dxa"/>
              <w:left w:w="15" w:type="dxa"/>
              <w:bottom w:w="0" w:type="dxa"/>
              <w:right w:w="15" w:type="dxa"/>
            </w:tcMar>
            <w:vAlign w:val="center"/>
          </w:tcPr>
          <w:p w14:paraId="70DD19F5"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jc w:val="both"/>
              <w:rPr>
                <w:sz w:val="20"/>
                <w:szCs w:val="20"/>
              </w:rPr>
            </w:pPr>
            <w:r w:rsidRPr="00AD2A09">
              <w:rPr>
                <w:sz w:val="20"/>
                <w:szCs w:val="20"/>
              </w:rPr>
              <w:t>Bankaların Konsolide Finansal Tablolarının Düzenlenmesine İlişkin Tebliğ</w:t>
            </w:r>
          </w:p>
        </w:tc>
        <w:tc>
          <w:tcPr>
            <w:tcW w:w="1139" w:type="pct"/>
            <w:vAlign w:val="bottom"/>
          </w:tcPr>
          <w:p w14:paraId="6D39B726" w14:textId="4BAA6F40" w:rsidR="00394859" w:rsidRDefault="00DC5797" w:rsidP="004C5C79">
            <w:pPr>
              <w:spacing w:after="100" w:afterAutospacing="1"/>
              <w:ind w:right="105"/>
              <w:jc w:val="right"/>
              <w:rPr>
                <w:bCs/>
                <w:sz w:val="20"/>
                <w:szCs w:val="20"/>
              </w:rPr>
            </w:pPr>
            <w:r>
              <w:rPr>
                <w:bCs/>
                <w:sz w:val="20"/>
                <w:szCs w:val="20"/>
              </w:rPr>
              <w:t>-</w:t>
            </w:r>
          </w:p>
        </w:tc>
      </w:tr>
      <w:tr w:rsidR="00394859" w:rsidRPr="003D6D5B" w14:paraId="551FFC93" w14:textId="77777777" w:rsidTr="00394859">
        <w:trPr>
          <w:trHeight w:val="20"/>
        </w:trPr>
        <w:tc>
          <w:tcPr>
            <w:tcW w:w="3861" w:type="pct"/>
            <w:noWrap/>
            <w:tcMar>
              <w:top w:w="15" w:type="dxa"/>
              <w:left w:w="15" w:type="dxa"/>
              <w:bottom w:w="0" w:type="dxa"/>
              <w:right w:w="15" w:type="dxa"/>
            </w:tcMar>
            <w:vAlign w:val="center"/>
          </w:tcPr>
          <w:p w14:paraId="1D3F8808"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jc w:val="both"/>
              <w:rPr>
                <w:sz w:val="20"/>
                <w:szCs w:val="20"/>
              </w:rPr>
            </w:pPr>
            <w:r w:rsidRPr="00AD2A09">
              <w:rPr>
                <w:sz w:val="20"/>
                <w:szCs w:val="20"/>
              </w:rPr>
              <w:t>kapsamında düzenlenen konsolide finansal tablolarda yer alan varlık tutarı arasındaki fark</w:t>
            </w:r>
          </w:p>
        </w:tc>
        <w:tc>
          <w:tcPr>
            <w:tcW w:w="1139" w:type="pct"/>
            <w:vAlign w:val="bottom"/>
          </w:tcPr>
          <w:p w14:paraId="29524B50" w14:textId="47E0C1B2" w:rsidR="00394859" w:rsidRDefault="00394859" w:rsidP="00394859">
            <w:pPr>
              <w:spacing w:after="100" w:afterAutospacing="1"/>
              <w:ind w:right="105"/>
              <w:jc w:val="right"/>
              <w:rPr>
                <w:bCs/>
                <w:sz w:val="20"/>
                <w:szCs w:val="20"/>
              </w:rPr>
            </w:pPr>
          </w:p>
        </w:tc>
      </w:tr>
      <w:tr w:rsidR="00394859" w14:paraId="178D3C94" w14:textId="77777777" w:rsidTr="00394859">
        <w:trPr>
          <w:trHeight w:val="20"/>
        </w:trPr>
        <w:tc>
          <w:tcPr>
            <w:tcW w:w="3861" w:type="pct"/>
            <w:noWrap/>
            <w:tcMar>
              <w:top w:w="15" w:type="dxa"/>
              <w:left w:w="15" w:type="dxa"/>
              <w:bottom w:w="0" w:type="dxa"/>
              <w:right w:w="15" w:type="dxa"/>
            </w:tcMar>
            <w:vAlign w:val="center"/>
          </w:tcPr>
          <w:p w14:paraId="47297C4D" w14:textId="77777777" w:rsidR="00394859" w:rsidRPr="00AD2A09" w:rsidRDefault="00394859" w:rsidP="00394859">
            <w:pPr>
              <w:pStyle w:val="xl79"/>
              <w:pBdr>
                <w:left w:val="none" w:sz="0" w:space="0" w:color="auto"/>
                <w:bottom w:val="none" w:sz="0" w:space="0" w:color="auto"/>
                <w:right w:val="none" w:sz="0" w:space="0" w:color="auto"/>
              </w:pBdr>
              <w:spacing w:after="0" w:afterAutospacing="0"/>
              <w:jc w:val="both"/>
              <w:rPr>
                <w:sz w:val="20"/>
                <w:szCs w:val="20"/>
              </w:rPr>
            </w:pPr>
            <w:r w:rsidRPr="00AD2A09">
              <w:rPr>
                <w:sz w:val="20"/>
                <w:szCs w:val="20"/>
              </w:rPr>
              <w:t>Türev finansal araçlar ile kredi türevlerinin Bankaların Konsolide Finansal Tablolarının</w:t>
            </w:r>
          </w:p>
        </w:tc>
        <w:tc>
          <w:tcPr>
            <w:tcW w:w="1139" w:type="pct"/>
            <w:vAlign w:val="bottom"/>
          </w:tcPr>
          <w:p w14:paraId="1D927B34" w14:textId="77777777" w:rsidR="00394859" w:rsidRDefault="00394859" w:rsidP="00394859">
            <w:pPr>
              <w:spacing w:after="100" w:afterAutospacing="1"/>
              <w:ind w:right="105"/>
              <w:jc w:val="right"/>
              <w:rPr>
                <w:bCs/>
                <w:sz w:val="20"/>
                <w:szCs w:val="20"/>
              </w:rPr>
            </w:pPr>
          </w:p>
        </w:tc>
      </w:tr>
      <w:tr w:rsidR="00394859" w14:paraId="015E279A" w14:textId="77777777" w:rsidTr="00394859">
        <w:trPr>
          <w:trHeight w:val="20"/>
        </w:trPr>
        <w:tc>
          <w:tcPr>
            <w:tcW w:w="3861" w:type="pct"/>
            <w:noWrap/>
            <w:tcMar>
              <w:top w:w="15" w:type="dxa"/>
              <w:left w:w="15" w:type="dxa"/>
              <w:bottom w:w="0" w:type="dxa"/>
              <w:right w:w="15" w:type="dxa"/>
            </w:tcMar>
            <w:vAlign w:val="center"/>
          </w:tcPr>
          <w:p w14:paraId="2059C692"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jc w:val="both"/>
              <w:rPr>
                <w:sz w:val="20"/>
                <w:szCs w:val="20"/>
              </w:rPr>
            </w:pPr>
            <w:r w:rsidRPr="00AD2A09">
              <w:rPr>
                <w:sz w:val="20"/>
                <w:szCs w:val="20"/>
              </w:rPr>
              <w:t>Düzenlenmesine İlişkin Tebliğ kapsamında düzenlenen konsolide finansal tablolarda</w:t>
            </w:r>
          </w:p>
        </w:tc>
        <w:tc>
          <w:tcPr>
            <w:tcW w:w="1139" w:type="pct"/>
            <w:vAlign w:val="bottom"/>
          </w:tcPr>
          <w:p w14:paraId="2F23897C" w14:textId="469D8493" w:rsidR="00394859" w:rsidRDefault="00DC5797" w:rsidP="00394859">
            <w:pPr>
              <w:spacing w:after="100" w:afterAutospacing="1"/>
              <w:ind w:right="105"/>
              <w:jc w:val="right"/>
              <w:rPr>
                <w:bCs/>
                <w:sz w:val="20"/>
                <w:szCs w:val="20"/>
              </w:rPr>
            </w:pPr>
            <w:r>
              <w:rPr>
                <w:bCs/>
                <w:sz w:val="20"/>
                <w:szCs w:val="20"/>
              </w:rPr>
              <w:t>559.493</w:t>
            </w:r>
          </w:p>
        </w:tc>
      </w:tr>
      <w:tr w:rsidR="00394859" w14:paraId="40C34148" w14:textId="77777777" w:rsidTr="00394859">
        <w:trPr>
          <w:trHeight w:val="20"/>
        </w:trPr>
        <w:tc>
          <w:tcPr>
            <w:tcW w:w="3861" w:type="pct"/>
            <w:noWrap/>
            <w:tcMar>
              <w:top w:w="15" w:type="dxa"/>
              <w:left w:w="15" w:type="dxa"/>
              <w:bottom w:w="0" w:type="dxa"/>
              <w:right w:w="15" w:type="dxa"/>
            </w:tcMar>
            <w:vAlign w:val="center"/>
          </w:tcPr>
          <w:p w14:paraId="1421F259"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jc w:val="both"/>
              <w:rPr>
                <w:sz w:val="20"/>
                <w:szCs w:val="20"/>
              </w:rPr>
            </w:pPr>
            <w:r w:rsidRPr="00AD2A09">
              <w:rPr>
                <w:sz w:val="20"/>
                <w:szCs w:val="20"/>
              </w:rPr>
              <w:t>yer alan tutarları ile risk tutarları arasındaki fark</w:t>
            </w:r>
          </w:p>
        </w:tc>
        <w:tc>
          <w:tcPr>
            <w:tcW w:w="1139" w:type="pct"/>
            <w:vAlign w:val="bottom"/>
          </w:tcPr>
          <w:p w14:paraId="755B0B09" w14:textId="1473AC0C" w:rsidR="00394859" w:rsidRDefault="00394859" w:rsidP="00394859">
            <w:pPr>
              <w:spacing w:after="100" w:afterAutospacing="1"/>
              <w:ind w:right="105"/>
              <w:jc w:val="right"/>
              <w:rPr>
                <w:bCs/>
                <w:sz w:val="20"/>
                <w:szCs w:val="20"/>
              </w:rPr>
            </w:pPr>
          </w:p>
        </w:tc>
      </w:tr>
      <w:tr w:rsidR="00394859" w14:paraId="4937BC27" w14:textId="77777777" w:rsidTr="00394859">
        <w:trPr>
          <w:trHeight w:val="20"/>
        </w:trPr>
        <w:tc>
          <w:tcPr>
            <w:tcW w:w="3861" w:type="pct"/>
            <w:noWrap/>
            <w:tcMar>
              <w:top w:w="15" w:type="dxa"/>
              <w:left w:w="15" w:type="dxa"/>
              <w:bottom w:w="0" w:type="dxa"/>
              <w:right w:w="15" w:type="dxa"/>
            </w:tcMar>
            <w:vAlign w:val="center"/>
          </w:tcPr>
          <w:p w14:paraId="1DAC43B2" w14:textId="77777777" w:rsidR="00394859" w:rsidRPr="00AD2A09" w:rsidRDefault="00394859" w:rsidP="00394859">
            <w:pPr>
              <w:pStyle w:val="xl79"/>
              <w:pBdr>
                <w:left w:val="none" w:sz="0" w:space="0" w:color="auto"/>
                <w:bottom w:val="none" w:sz="0" w:space="0" w:color="auto"/>
                <w:right w:val="none" w:sz="0" w:space="0" w:color="auto"/>
              </w:pBdr>
              <w:spacing w:after="0" w:afterAutospacing="0"/>
              <w:jc w:val="both"/>
              <w:rPr>
                <w:sz w:val="20"/>
                <w:szCs w:val="20"/>
              </w:rPr>
            </w:pPr>
            <w:r w:rsidRPr="00AD2A09">
              <w:rPr>
                <w:sz w:val="20"/>
                <w:szCs w:val="20"/>
              </w:rPr>
              <w:t>Menkul kıymet veya emtia teminatlı finansman işlemlerinin Bankaların Konsolide</w:t>
            </w:r>
          </w:p>
        </w:tc>
        <w:tc>
          <w:tcPr>
            <w:tcW w:w="1139" w:type="pct"/>
            <w:vAlign w:val="bottom"/>
          </w:tcPr>
          <w:p w14:paraId="74ADC3A6" w14:textId="77777777" w:rsidR="00394859" w:rsidRDefault="00394859" w:rsidP="00394859">
            <w:pPr>
              <w:spacing w:after="100" w:afterAutospacing="1"/>
              <w:ind w:right="105"/>
              <w:jc w:val="right"/>
              <w:rPr>
                <w:bCs/>
                <w:sz w:val="20"/>
                <w:szCs w:val="20"/>
              </w:rPr>
            </w:pPr>
          </w:p>
        </w:tc>
      </w:tr>
      <w:tr w:rsidR="00394859" w14:paraId="5E89379A" w14:textId="77777777" w:rsidTr="00394859">
        <w:trPr>
          <w:trHeight w:val="20"/>
        </w:trPr>
        <w:tc>
          <w:tcPr>
            <w:tcW w:w="3861" w:type="pct"/>
            <w:noWrap/>
            <w:tcMar>
              <w:top w:w="15" w:type="dxa"/>
              <w:left w:w="15" w:type="dxa"/>
              <w:bottom w:w="0" w:type="dxa"/>
              <w:right w:w="15" w:type="dxa"/>
            </w:tcMar>
            <w:vAlign w:val="center"/>
          </w:tcPr>
          <w:p w14:paraId="7A39FFF4"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jc w:val="both"/>
              <w:rPr>
                <w:sz w:val="20"/>
                <w:szCs w:val="20"/>
              </w:rPr>
            </w:pPr>
            <w:r w:rsidRPr="00AD2A09">
              <w:rPr>
                <w:sz w:val="20"/>
                <w:szCs w:val="20"/>
              </w:rPr>
              <w:t>Finansal Tablolarının Düzenlenmesine İlişkin Tebliğ kapsamında düzenlenen konsolide</w:t>
            </w:r>
          </w:p>
        </w:tc>
        <w:tc>
          <w:tcPr>
            <w:tcW w:w="1139" w:type="pct"/>
            <w:vAlign w:val="bottom"/>
          </w:tcPr>
          <w:p w14:paraId="1E1D210A" w14:textId="0D4E5E5C" w:rsidR="00394859" w:rsidRDefault="00DC5797" w:rsidP="00394859">
            <w:pPr>
              <w:spacing w:after="100" w:afterAutospacing="1"/>
              <w:ind w:right="105"/>
              <w:jc w:val="right"/>
              <w:rPr>
                <w:bCs/>
                <w:sz w:val="20"/>
                <w:szCs w:val="20"/>
              </w:rPr>
            </w:pPr>
            <w:r>
              <w:rPr>
                <w:bCs/>
                <w:sz w:val="20"/>
                <w:szCs w:val="20"/>
              </w:rPr>
              <w:t>-</w:t>
            </w:r>
          </w:p>
        </w:tc>
      </w:tr>
      <w:tr w:rsidR="00394859" w14:paraId="1D54606D" w14:textId="77777777" w:rsidTr="00394859">
        <w:trPr>
          <w:trHeight w:val="20"/>
        </w:trPr>
        <w:tc>
          <w:tcPr>
            <w:tcW w:w="3861" w:type="pct"/>
            <w:noWrap/>
            <w:tcMar>
              <w:top w:w="15" w:type="dxa"/>
              <w:left w:w="15" w:type="dxa"/>
              <w:bottom w:w="0" w:type="dxa"/>
              <w:right w:w="15" w:type="dxa"/>
            </w:tcMar>
            <w:vAlign w:val="center"/>
          </w:tcPr>
          <w:p w14:paraId="5126E6E9"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jc w:val="both"/>
              <w:rPr>
                <w:sz w:val="20"/>
                <w:szCs w:val="20"/>
              </w:rPr>
            </w:pPr>
            <w:r w:rsidRPr="00AD2A09">
              <w:rPr>
                <w:sz w:val="20"/>
                <w:szCs w:val="20"/>
              </w:rPr>
              <w:t>finansal tablolarda yer alan tutarları ile risk tutarları arasındaki fark</w:t>
            </w:r>
          </w:p>
        </w:tc>
        <w:tc>
          <w:tcPr>
            <w:tcW w:w="1139" w:type="pct"/>
            <w:vAlign w:val="bottom"/>
          </w:tcPr>
          <w:p w14:paraId="5C755BEC" w14:textId="349C0ECB" w:rsidR="00394859" w:rsidRDefault="00394859" w:rsidP="00394859">
            <w:pPr>
              <w:spacing w:after="100" w:afterAutospacing="1"/>
              <w:ind w:right="105"/>
              <w:jc w:val="right"/>
              <w:rPr>
                <w:bCs/>
                <w:sz w:val="20"/>
                <w:szCs w:val="20"/>
              </w:rPr>
            </w:pPr>
          </w:p>
        </w:tc>
      </w:tr>
      <w:tr w:rsidR="00394859" w14:paraId="40F68A6D" w14:textId="77777777" w:rsidTr="00394859">
        <w:trPr>
          <w:trHeight w:val="20"/>
        </w:trPr>
        <w:tc>
          <w:tcPr>
            <w:tcW w:w="3861" w:type="pct"/>
            <w:noWrap/>
            <w:tcMar>
              <w:top w:w="15" w:type="dxa"/>
              <w:left w:w="15" w:type="dxa"/>
              <w:bottom w:w="0" w:type="dxa"/>
              <w:right w:w="15" w:type="dxa"/>
            </w:tcMar>
            <w:vAlign w:val="center"/>
          </w:tcPr>
          <w:p w14:paraId="4903FA75" w14:textId="77777777" w:rsidR="00394859" w:rsidRPr="00AD2A09" w:rsidRDefault="00394859" w:rsidP="00394859">
            <w:pPr>
              <w:pStyle w:val="xl79"/>
              <w:pBdr>
                <w:left w:val="none" w:sz="0" w:space="0" w:color="auto"/>
                <w:bottom w:val="none" w:sz="0" w:space="0" w:color="auto"/>
                <w:right w:val="none" w:sz="0" w:space="0" w:color="auto"/>
              </w:pBdr>
              <w:spacing w:after="0" w:afterAutospacing="0"/>
              <w:rPr>
                <w:sz w:val="20"/>
                <w:szCs w:val="20"/>
              </w:rPr>
            </w:pPr>
            <w:r w:rsidRPr="00D14526">
              <w:rPr>
                <w:sz w:val="20"/>
                <w:szCs w:val="20"/>
              </w:rPr>
              <w:t>Bilanço dışı işlemlerinin Bankaların Konsolide Finansal Tablolarının Düzenlenmesine</w:t>
            </w:r>
          </w:p>
        </w:tc>
        <w:tc>
          <w:tcPr>
            <w:tcW w:w="1139" w:type="pct"/>
            <w:vAlign w:val="bottom"/>
          </w:tcPr>
          <w:p w14:paraId="38AC3192" w14:textId="77777777" w:rsidR="00394859" w:rsidRDefault="00394859" w:rsidP="00394859">
            <w:pPr>
              <w:spacing w:after="100" w:afterAutospacing="1"/>
              <w:ind w:right="105"/>
              <w:jc w:val="right"/>
              <w:rPr>
                <w:bCs/>
                <w:sz w:val="20"/>
                <w:szCs w:val="20"/>
              </w:rPr>
            </w:pPr>
          </w:p>
        </w:tc>
      </w:tr>
      <w:tr w:rsidR="00394859" w14:paraId="2FBB51E4" w14:textId="77777777" w:rsidTr="00394859">
        <w:trPr>
          <w:trHeight w:val="20"/>
        </w:trPr>
        <w:tc>
          <w:tcPr>
            <w:tcW w:w="3861" w:type="pct"/>
            <w:noWrap/>
            <w:tcMar>
              <w:top w:w="15" w:type="dxa"/>
              <w:left w:w="15" w:type="dxa"/>
              <w:bottom w:w="0" w:type="dxa"/>
              <w:right w:w="15" w:type="dxa"/>
            </w:tcMar>
            <w:vAlign w:val="center"/>
          </w:tcPr>
          <w:p w14:paraId="4D295003"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rPr>
                <w:sz w:val="20"/>
                <w:szCs w:val="20"/>
              </w:rPr>
            </w:pPr>
            <w:r w:rsidRPr="00D14526">
              <w:rPr>
                <w:sz w:val="20"/>
                <w:szCs w:val="20"/>
              </w:rPr>
              <w:t>İlişkin Tebliğ kapsamında düzenlenen konsolide finansal tablolarda yer alan tutarları</w:t>
            </w:r>
          </w:p>
        </w:tc>
        <w:tc>
          <w:tcPr>
            <w:tcW w:w="1139" w:type="pct"/>
            <w:vAlign w:val="bottom"/>
          </w:tcPr>
          <w:p w14:paraId="44EF69D1" w14:textId="3AD448E1" w:rsidR="00394859" w:rsidRDefault="00DC5797" w:rsidP="00394859">
            <w:pPr>
              <w:spacing w:after="100" w:afterAutospacing="1"/>
              <w:ind w:right="105"/>
              <w:jc w:val="right"/>
              <w:rPr>
                <w:bCs/>
                <w:sz w:val="20"/>
                <w:szCs w:val="20"/>
              </w:rPr>
            </w:pPr>
            <w:r>
              <w:rPr>
                <w:bCs/>
                <w:sz w:val="20"/>
                <w:szCs w:val="20"/>
              </w:rPr>
              <w:t>-</w:t>
            </w:r>
          </w:p>
        </w:tc>
      </w:tr>
      <w:tr w:rsidR="00394859" w14:paraId="0EF3A279" w14:textId="77777777" w:rsidTr="00394859">
        <w:trPr>
          <w:trHeight w:val="20"/>
        </w:trPr>
        <w:tc>
          <w:tcPr>
            <w:tcW w:w="3861" w:type="pct"/>
            <w:noWrap/>
            <w:tcMar>
              <w:top w:w="15" w:type="dxa"/>
              <w:left w:w="15" w:type="dxa"/>
              <w:bottom w:w="0" w:type="dxa"/>
              <w:right w:w="15" w:type="dxa"/>
            </w:tcMar>
            <w:vAlign w:val="center"/>
          </w:tcPr>
          <w:p w14:paraId="40415EEF"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rPr>
                <w:sz w:val="20"/>
                <w:szCs w:val="20"/>
              </w:rPr>
            </w:pPr>
            <w:r w:rsidRPr="00D14526">
              <w:rPr>
                <w:sz w:val="20"/>
                <w:szCs w:val="20"/>
              </w:rPr>
              <w:t>ile risk tutarları arasındaki fark</w:t>
            </w:r>
          </w:p>
        </w:tc>
        <w:tc>
          <w:tcPr>
            <w:tcW w:w="1139" w:type="pct"/>
            <w:vAlign w:val="bottom"/>
          </w:tcPr>
          <w:p w14:paraId="26E3DF20" w14:textId="61F051B1" w:rsidR="00394859" w:rsidRDefault="00394859" w:rsidP="00394859">
            <w:pPr>
              <w:spacing w:after="100" w:afterAutospacing="1"/>
              <w:ind w:right="105"/>
              <w:jc w:val="right"/>
              <w:rPr>
                <w:bCs/>
                <w:sz w:val="20"/>
                <w:szCs w:val="20"/>
              </w:rPr>
            </w:pPr>
          </w:p>
        </w:tc>
      </w:tr>
      <w:tr w:rsidR="00394859" w14:paraId="62C86DB4" w14:textId="77777777" w:rsidTr="00394859">
        <w:trPr>
          <w:trHeight w:val="20"/>
        </w:trPr>
        <w:tc>
          <w:tcPr>
            <w:tcW w:w="3861" w:type="pct"/>
            <w:noWrap/>
            <w:tcMar>
              <w:top w:w="15" w:type="dxa"/>
              <w:left w:w="15" w:type="dxa"/>
              <w:bottom w:w="0" w:type="dxa"/>
              <w:right w:w="15" w:type="dxa"/>
            </w:tcMar>
            <w:vAlign w:val="center"/>
          </w:tcPr>
          <w:p w14:paraId="33ACB940"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hanging="348"/>
              <w:rPr>
                <w:sz w:val="20"/>
                <w:szCs w:val="20"/>
              </w:rPr>
            </w:pPr>
            <w:r w:rsidRPr="00D14526">
              <w:rPr>
                <w:sz w:val="20"/>
                <w:szCs w:val="20"/>
              </w:rPr>
              <w:t>Bankaların Konsolide Finansal Tablolarının Düzenlenmesine İlişkin Tebliğ</w:t>
            </w:r>
          </w:p>
        </w:tc>
        <w:tc>
          <w:tcPr>
            <w:tcW w:w="1139" w:type="pct"/>
            <w:vAlign w:val="bottom"/>
          </w:tcPr>
          <w:p w14:paraId="044B960F" w14:textId="77777777" w:rsidR="00394859" w:rsidRDefault="00394859" w:rsidP="00394859">
            <w:pPr>
              <w:spacing w:after="100" w:afterAutospacing="1"/>
              <w:ind w:right="105"/>
              <w:jc w:val="right"/>
              <w:rPr>
                <w:bCs/>
                <w:sz w:val="20"/>
                <w:szCs w:val="20"/>
              </w:rPr>
            </w:pPr>
          </w:p>
        </w:tc>
      </w:tr>
      <w:tr w:rsidR="00394859" w14:paraId="7DD61F82" w14:textId="77777777" w:rsidTr="00394859">
        <w:trPr>
          <w:trHeight w:val="20"/>
        </w:trPr>
        <w:tc>
          <w:tcPr>
            <w:tcW w:w="3861" w:type="pct"/>
            <w:noWrap/>
            <w:tcMar>
              <w:top w:w="15" w:type="dxa"/>
              <w:left w:w="15" w:type="dxa"/>
              <w:bottom w:w="0" w:type="dxa"/>
              <w:right w:w="15" w:type="dxa"/>
            </w:tcMar>
            <w:vAlign w:val="center"/>
          </w:tcPr>
          <w:p w14:paraId="3E256B55"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left="348"/>
              <w:rPr>
                <w:sz w:val="20"/>
                <w:szCs w:val="20"/>
              </w:rPr>
            </w:pPr>
            <w:r w:rsidRPr="00D14526">
              <w:rPr>
                <w:sz w:val="20"/>
                <w:szCs w:val="20"/>
              </w:rPr>
              <w:t>kapsamında düzenlenen konsolide finansal tablolarda yer alan</w:t>
            </w:r>
            <w:r>
              <w:rPr>
                <w:sz w:val="20"/>
                <w:szCs w:val="20"/>
              </w:rPr>
              <w:t xml:space="preserve"> tutar</w:t>
            </w:r>
          </w:p>
        </w:tc>
        <w:tc>
          <w:tcPr>
            <w:tcW w:w="1139" w:type="pct"/>
            <w:vAlign w:val="bottom"/>
          </w:tcPr>
          <w:p w14:paraId="3C9366A8" w14:textId="004C37BC" w:rsidR="00394859" w:rsidRDefault="00DC5797" w:rsidP="00394859">
            <w:pPr>
              <w:spacing w:after="100" w:afterAutospacing="1"/>
              <w:ind w:right="105"/>
              <w:jc w:val="right"/>
              <w:rPr>
                <w:bCs/>
                <w:sz w:val="20"/>
                <w:szCs w:val="20"/>
              </w:rPr>
            </w:pPr>
            <w:r>
              <w:rPr>
                <w:bCs/>
                <w:sz w:val="20"/>
                <w:szCs w:val="20"/>
              </w:rPr>
              <w:t>-</w:t>
            </w:r>
          </w:p>
        </w:tc>
      </w:tr>
      <w:tr w:rsidR="00394859" w:rsidRPr="003D6D5B" w14:paraId="07CB58C1" w14:textId="77777777" w:rsidTr="00394859">
        <w:trPr>
          <w:trHeight w:val="20"/>
        </w:trPr>
        <w:tc>
          <w:tcPr>
            <w:tcW w:w="3861" w:type="pct"/>
            <w:noWrap/>
            <w:tcMar>
              <w:top w:w="15" w:type="dxa"/>
              <w:left w:w="15" w:type="dxa"/>
              <w:bottom w:w="0" w:type="dxa"/>
              <w:right w:w="15" w:type="dxa"/>
            </w:tcMar>
            <w:vAlign w:val="center"/>
          </w:tcPr>
          <w:p w14:paraId="1A83AE52" w14:textId="77777777" w:rsidR="00394859" w:rsidRPr="00AD2A09" w:rsidRDefault="00394859" w:rsidP="00394859">
            <w:pPr>
              <w:pStyle w:val="xl79"/>
              <w:pBdr>
                <w:left w:val="none" w:sz="0" w:space="0" w:color="auto"/>
                <w:bottom w:val="none" w:sz="0" w:space="0" w:color="auto"/>
                <w:right w:val="none" w:sz="0" w:space="0" w:color="auto"/>
              </w:pBdr>
              <w:spacing w:after="0" w:afterAutospacing="0"/>
              <w:ind w:firstLine="348"/>
              <w:rPr>
                <w:sz w:val="20"/>
                <w:szCs w:val="20"/>
              </w:rPr>
            </w:pPr>
            <w:r w:rsidRPr="00D14526">
              <w:rPr>
                <w:sz w:val="20"/>
                <w:szCs w:val="20"/>
              </w:rPr>
              <w:t>risk tutarı arasındaki diğer farklar</w:t>
            </w:r>
          </w:p>
        </w:tc>
        <w:tc>
          <w:tcPr>
            <w:tcW w:w="1139" w:type="pct"/>
            <w:vAlign w:val="bottom"/>
          </w:tcPr>
          <w:p w14:paraId="48C34F70" w14:textId="5B7AEC3C" w:rsidR="00394859" w:rsidRDefault="00394859" w:rsidP="00394859">
            <w:pPr>
              <w:spacing w:after="100" w:afterAutospacing="1"/>
              <w:ind w:right="105"/>
              <w:jc w:val="right"/>
              <w:rPr>
                <w:bCs/>
                <w:sz w:val="20"/>
                <w:szCs w:val="20"/>
              </w:rPr>
            </w:pPr>
          </w:p>
        </w:tc>
      </w:tr>
      <w:tr w:rsidR="00394859" w:rsidRPr="003D6D5B" w14:paraId="380DD7F5" w14:textId="77777777" w:rsidTr="00394859">
        <w:trPr>
          <w:trHeight w:val="20"/>
        </w:trPr>
        <w:tc>
          <w:tcPr>
            <w:tcW w:w="3861" w:type="pct"/>
            <w:tcBorders>
              <w:bottom w:val="single" w:sz="4" w:space="0" w:color="auto"/>
            </w:tcBorders>
            <w:noWrap/>
            <w:tcMar>
              <w:top w:w="15" w:type="dxa"/>
              <w:left w:w="15" w:type="dxa"/>
              <w:bottom w:w="0" w:type="dxa"/>
              <w:right w:w="15" w:type="dxa"/>
            </w:tcMar>
            <w:vAlign w:val="center"/>
          </w:tcPr>
          <w:p w14:paraId="1F188828" w14:textId="77777777" w:rsidR="00394859" w:rsidRPr="003D6D5B" w:rsidRDefault="00394859" w:rsidP="00394859">
            <w:pPr>
              <w:pStyle w:val="xl79"/>
              <w:pBdr>
                <w:left w:val="none" w:sz="0" w:space="0" w:color="auto"/>
                <w:bottom w:val="none" w:sz="0" w:space="0" w:color="auto"/>
                <w:right w:val="none" w:sz="0" w:space="0" w:color="auto"/>
              </w:pBdr>
              <w:spacing w:after="0" w:afterAutospacing="0"/>
              <w:rPr>
                <w:sz w:val="20"/>
                <w:szCs w:val="20"/>
              </w:rPr>
            </w:pPr>
          </w:p>
        </w:tc>
        <w:tc>
          <w:tcPr>
            <w:tcW w:w="1139" w:type="pct"/>
            <w:tcBorders>
              <w:bottom w:val="single" w:sz="4" w:space="0" w:color="auto"/>
            </w:tcBorders>
            <w:vAlign w:val="bottom"/>
          </w:tcPr>
          <w:p w14:paraId="0B2C282C" w14:textId="77777777" w:rsidR="00394859" w:rsidRPr="003D6D5B" w:rsidRDefault="00394859" w:rsidP="00394859">
            <w:pPr>
              <w:spacing w:before="100" w:beforeAutospacing="1"/>
              <w:ind w:right="108"/>
              <w:jc w:val="right"/>
              <w:rPr>
                <w:sz w:val="20"/>
                <w:szCs w:val="20"/>
              </w:rPr>
            </w:pPr>
          </w:p>
        </w:tc>
      </w:tr>
      <w:tr w:rsidR="00394859" w:rsidRPr="003D6D5B" w14:paraId="53CB5912" w14:textId="77777777" w:rsidTr="00394859">
        <w:trPr>
          <w:trHeight w:val="20"/>
        </w:trPr>
        <w:tc>
          <w:tcPr>
            <w:tcW w:w="3861" w:type="pct"/>
            <w:tcBorders>
              <w:top w:val="single" w:sz="4" w:space="0" w:color="auto"/>
              <w:bottom w:val="double" w:sz="4" w:space="0" w:color="auto"/>
            </w:tcBorders>
            <w:noWrap/>
            <w:tcMar>
              <w:top w:w="15" w:type="dxa"/>
              <w:left w:w="15" w:type="dxa"/>
              <w:bottom w:w="0" w:type="dxa"/>
              <w:right w:w="15" w:type="dxa"/>
            </w:tcMar>
            <w:vAlign w:val="center"/>
          </w:tcPr>
          <w:p w14:paraId="06229FC9" w14:textId="77777777" w:rsidR="00394859" w:rsidRPr="003D6D5B" w:rsidRDefault="00394859" w:rsidP="00394859">
            <w:pPr>
              <w:pStyle w:val="xl79"/>
              <w:pBdr>
                <w:left w:val="none" w:sz="0" w:space="0" w:color="auto"/>
                <w:bottom w:val="none" w:sz="0" w:space="0" w:color="auto"/>
                <w:right w:val="none" w:sz="0" w:space="0" w:color="auto"/>
              </w:pBdr>
              <w:spacing w:after="0" w:afterAutospacing="0"/>
              <w:rPr>
                <w:b/>
                <w:sz w:val="20"/>
                <w:szCs w:val="20"/>
              </w:rPr>
            </w:pPr>
            <w:r w:rsidRPr="003D6D5B">
              <w:rPr>
                <w:b/>
                <w:sz w:val="20"/>
                <w:szCs w:val="20"/>
              </w:rPr>
              <w:t>Toplam</w:t>
            </w:r>
            <w:r>
              <w:rPr>
                <w:b/>
                <w:sz w:val="20"/>
                <w:szCs w:val="20"/>
              </w:rPr>
              <w:t xml:space="preserve"> Risk Tutarı</w:t>
            </w:r>
          </w:p>
        </w:tc>
        <w:tc>
          <w:tcPr>
            <w:tcW w:w="1139" w:type="pct"/>
            <w:tcBorders>
              <w:top w:val="single" w:sz="4" w:space="0" w:color="auto"/>
              <w:bottom w:val="double" w:sz="4" w:space="0" w:color="auto"/>
            </w:tcBorders>
            <w:vAlign w:val="bottom"/>
          </w:tcPr>
          <w:p w14:paraId="795883F5" w14:textId="1227DBDD" w:rsidR="00394859" w:rsidRDefault="00DC5797" w:rsidP="00394859">
            <w:pPr>
              <w:spacing w:before="100" w:beforeAutospacing="1"/>
              <w:ind w:right="105"/>
              <w:jc w:val="right"/>
              <w:rPr>
                <w:b/>
                <w:sz w:val="20"/>
                <w:szCs w:val="20"/>
              </w:rPr>
            </w:pPr>
            <w:r>
              <w:rPr>
                <w:b/>
                <w:sz w:val="20"/>
                <w:szCs w:val="20"/>
              </w:rPr>
              <w:t>8.974.466</w:t>
            </w:r>
          </w:p>
        </w:tc>
      </w:tr>
    </w:tbl>
    <w:p w14:paraId="3B24E62D" w14:textId="78ACFF37" w:rsidR="00394859" w:rsidRDefault="00394859" w:rsidP="00394859">
      <w:pPr>
        <w:spacing w:before="60"/>
        <w:jc w:val="both"/>
        <w:rPr>
          <w:rFonts w:eastAsia="Arial Unicode MS"/>
          <w:bCs/>
          <w:sz w:val="16"/>
          <w:szCs w:val="16"/>
        </w:rPr>
      </w:pPr>
      <w:r w:rsidRPr="007A1E95">
        <w:rPr>
          <w:rFonts w:eastAsia="Arial Unicode MS"/>
          <w:bCs/>
          <w:sz w:val="16"/>
          <w:szCs w:val="16"/>
          <w:vertAlign w:val="superscript"/>
        </w:rPr>
        <w:t>(</w:t>
      </w:r>
      <w:r>
        <w:rPr>
          <w:rFonts w:eastAsia="Arial Unicode MS"/>
          <w:bCs/>
          <w:sz w:val="16"/>
          <w:szCs w:val="16"/>
          <w:vertAlign w:val="superscript"/>
        </w:rPr>
        <w:t>1</w:t>
      </w:r>
      <w:r w:rsidRPr="007A1E95">
        <w:rPr>
          <w:rFonts w:eastAsia="Arial Unicode MS"/>
          <w:bCs/>
          <w:sz w:val="16"/>
          <w:szCs w:val="16"/>
          <w:vertAlign w:val="superscript"/>
        </w:rPr>
        <w:t>)</w:t>
      </w:r>
      <w:r>
        <w:rPr>
          <w:rFonts w:eastAsia="Arial Unicode MS"/>
          <w:bCs/>
          <w:sz w:val="16"/>
          <w:szCs w:val="16"/>
        </w:rPr>
        <w:t xml:space="preserve"> </w:t>
      </w:r>
      <w:r w:rsidRPr="00D14526">
        <w:rPr>
          <w:rFonts w:eastAsia="Arial Unicode MS"/>
          <w:bCs/>
          <w:sz w:val="16"/>
          <w:szCs w:val="16"/>
        </w:rPr>
        <w:t>Bankaların konsolide Finansal Tablolarının Düzenlenmesine İlişkin Tebliğ’in 5. maddesinin 6. fıkrası uyarınca hazırlanan konsolide finansal tablolar.</w:t>
      </w:r>
    </w:p>
    <w:p w14:paraId="119F0FA3" w14:textId="1FCE7934" w:rsidR="00394859" w:rsidRDefault="00394859" w:rsidP="00394859">
      <w:pPr>
        <w:spacing w:before="60"/>
        <w:jc w:val="both"/>
        <w:rPr>
          <w:rFonts w:eastAsia="Arial Unicode MS"/>
          <w:bCs/>
          <w:sz w:val="16"/>
          <w:szCs w:val="16"/>
        </w:rPr>
      </w:pPr>
      <w:r w:rsidRPr="007A1E95">
        <w:rPr>
          <w:rFonts w:eastAsia="Arial Unicode MS"/>
          <w:bCs/>
          <w:sz w:val="16"/>
          <w:szCs w:val="16"/>
          <w:vertAlign w:val="superscript"/>
        </w:rPr>
        <w:t>(</w:t>
      </w:r>
      <w:r>
        <w:rPr>
          <w:rFonts w:eastAsia="Arial Unicode MS"/>
          <w:bCs/>
          <w:sz w:val="16"/>
          <w:szCs w:val="16"/>
          <w:vertAlign w:val="superscript"/>
        </w:rPr>
        <w:t>2</w:t>
      </w:r>
      <w:r w:rsidRPr="007A1E95">
        <w:rPr>
          <w:rFonts w:eastAsia="Arial Unicode MS"/>
          <w:bCs/>
          <w:sz w:val="16"/>
          <w:szCs w:val="16"/>
          <w:vertAlign w:val="superscript"/>
        </w:rPr>
        <w:t>)</w:t>
      </w:r>
      <w:r>
        <w:rPr>
          <w:rFonts w:eastAsia="Arial Unicode MS"/>
          <w:bCs/>
          <w:sz w:val="16"/>
          <w:szCs w:val="16"/>
        </w:rPr>
        <w:t xml:space="preserve"> </w:t>
      </w:r>
      <w:r w:rsidRPr="00D14526">
        <w:rPr>
          <w:rFonts w:eastAsia="Arial Unicode MS"/>
          <w:bCs/>
          <w:sz w:val="16"/>
          <w:szCs w:val="16"/>
        </w:rPr>
        <w:t>Üç aylı</w:t>
      </w:r>
      <w:r>
        <w:rPr>
          <w:rFonts w:eastAsia="Arial Unicode MS"/>
          <w:bCs/>
          <w:sz w:val="16"/>
          <w:szCs w:val="16"/>
        </w:rPr>
        <w:t>k ortalamaları ifade etmektedir</w:t>
      </w:r>
      <w:r w:rsidRPr="00D14526">
        <w:rPr>
          <w:rFonts w:eastAsia="Arial Unicode MS"/>
          <w:bCs/>
          <w:sz w:val="16"/>
          <w:szCs w:val="16"/>
        </w:rPr>
        <w:t>.</w:t>
      </w:r>
    </w:p>
    <w:p w14:paraId="102CF2F9" w14:textId="77777777" w:rsidR="00394859" w:rsidRDefault="00394859" w:rsidP="0061424B">
      <w:pPr>
        <w:autoSpaceDE w:val="0"/>
        <w:autoSpaceDN w:val="0"/>
        <w:adjustRightInd w:val="0"/>
        <w:ind w:left="-567"/>
        <w:jc w:val="both"/>
        <w:rPr>
          <w:b/>
          <w:sz w:val="22"/>
          <w:szCs w:val="22"/>
        </w:rPr>
      </w:pPr>
    </w:p>
    <w:p w14:paraId="7AB2C7C6" w14:textId="3E368C12" w:rsidR="0081485D" w:rsidRPr="008424BA" w:rsidRDefault="00FD322B" w:rsidP="002313F0">
      <w:pPr>
        <w:autoSpaceDE w:val="0"/>
        <w:autoSpaceDN w:val="0"/>
        <w:adjustRightInd w:val="0"/>
        <w:spacing w:before="120"/>
        <w:jc w:val="both"/>
        <w:rPr>
          <w:sz w:val="22"/>
          <w:szCs w:val="22"/>
        </w:rPr>
      </w:pPr>
      <w:r>
        <w:rPr>
          <w:sz w:val="22"/>
          <w:szCs w:val="22"/>
        </w:rPr>
        <w:t>Grup’un</w:t>
      </w:r>
      <w:r w:rsidR="00660A29" w:rsidRPr="008424BA">
        <w:rPr>
          <w:sz w:val="22"/>
          <w:szCs w:val="22"/>
        </w:rPr>
        <w:t xml:space="preserve"> </w:t>
      </w:r>
      <w:r w:rsidR="001027A2" w:rsidRPr="008424BA">
        <w:rPr>
          <w:sz w:val="22"/>
          <w:szCs w:val="22"/>
        </w:rPr>
        <w:t>31 Aralık</w:t>
      </w:r>
      <w:r w:rsidR="00AB07B7" w:rsidRPr="008424BA">
        <w:rPr>
          <w:sz w:val="22"/>
          <w:szCs w:val="22"/>
        </w:rPr>
        <w:t xml:space="preserve"> 2019</w:t>
      </w:r>
      <w:r w:rsidR="00A549A7" w:rsidRPr="008424BA">
        <w:rPr>
          <w:sz w:val="22"/>
          <w:szCs w:val="22"/>
        </w:rPr>
        <w:t xml:space="preserve"> itibarıyla</w:t>
      </w:r>
      <w:r w:rsidR="008F7C7A" w:rsidRPr="008424BA">
        <w:rPr>
          <w:sz w:val="22"/>
          <w:szCs w:val="22"/>
        </w:rPr>
        <w:t xml:space="preserve"> son</w:t>
      </w:r>
      <w:r w:rsidR="00A549A7" w:rsidRPr="008424BA">
        <w:rPr>
          <w:sz w:val="22"/>
          <w:szCs w:val="22"/>
        </w:rPr>
        <w:t xml:space="preserve"> </w:t>
      </w:r>
      <w:r w:rsidR="00325CB0" w:rsidRPr="008424BA">
        <w:rPr>
          <w:sz w:val="22"/>
          <w:szCs w:val="22"/>
        </w:rPr>
        <w:t xml:space="preserve">üç aylık </w:t>
      </w:r>
      <w:r w:rsidR="00A549A7" w:rsidRPr="008424BA">
        <w:rPr>
          <w:sz w:val="22"/>
          <w:szCs w:val="22"/>
        </w:rPr>
        <w:t xml:space="preserve">ortalama tutarlardan hesaplanan </w:t>
      </w:r>
      <w:r w:rsidR="005F2E30" w:rsidRPr="008424BA">
        <w:rPr>
          <w:sz w:val="22"/>
          <w:szCs w:val="22"/>
        </w:rPr>
        <w:t xml:space="preserve">kaldıraç </w:t>
      </w:r>
      <w:r w:rsidR="00325CB0" w:rsidRPr="008424BA">
        <w:rPr>
          <w:sz w:val="22"/>
          <w:szCs w:val="22"/>
        </w:rPr>
        <w:t>oranı %</w:t>
      </w:r>
      <w:r w:rsidR="00F701BB" w:rsidRPr="008424BA">
        <w:rPr>
          <w:sz w:val="22"/>
          <w:szCs w:val="22"/>
        </w:rPr>
        <w:t>23</w:t>
      </w:r>
      <w:r w:rsidR="00325CB0" w:rsidRPr="008424BA">
        <w:rPr>
          <w:sz w:val="22"/>
          <w:szCs w:val="22"/>
        </w:rPr>
        <w:t>,</w:t>
      </w:r>
      <w:r w:rsidR="00F701BB" w:rsidRPr="008424BA">
        <w:rPr>
          <w:sz w:val="22"/>
          <w:szCs w:val="22"/>
        </w:rPr>
        <w:t>57</w:t>
      </w:r>
      <w:r w:rsidR="004816BD" w:rsidRPr="008424BA">
        <w:rPr>
          <w:sz w:val="22"/>
          <w:szCs w:val="22"/>
        </w:rPr>
        <w:t>’di</w:t>
      </w:r>
      <w:r w:rsidR="00325CB0" w:rsidRPr="008424BA">
        <w:rPr>
          <w:sz w:val="22"/>
          <w:szCs w:val="22"/>
        </w:rPr>
        <w:t xml:space="preserve">r. </w:t>
      </w:r>
      <w:r w:rsidR="0057319F" w:rsidRPr="008424BA">
        <w:rPr>
          <w:sz w:val="22"/>
          <w:szCs w:val="22"/>
        </w:rPr>
        <w:t xml:space="preserve">Asgari Kaldıraç Oranının “Bankaların Kaldıraç Düzeyinin Ölçülmesine ve Değerlendirilmesine İlişkin Yönetmelik” gereğince minimum %3 olarak </w:t>
      </w:r>
      <w:r w:rsidR="00146C5E" w:rsidRPr="008424BA">
        <w:rPr>
          <w:sz w:val="22"/>
          <w:szCs w:val="22"/>
        </w:rPr>
        <w:t>idame ettirilmesi gerekmektedir.</w:t>
      </w:r>
    </w:p>
    <w:tbl>
      <w:tblPr>
        <w:tblpPr w:leftFromText="141" w:rightFromText="141" w:vertAnchor="text" w:horzAnchor="margin" w:tblpXSpec="center" w:tblpY="83"/>
        <w:tblW w:w="0" w:type="auto"/>
        <w:tblCellMar>
          <w:left w:w="70" w:type="dxa"/>
          <w:right w:w="70" w:type="dxa"/>
        </w:tblCellMar>
        <w:tblLook w:val="04A0" w:firstRow="1" w:lastRow="0" w:firstColumn="1" w:lastColumn="0" w:noHBand="0" w:noVBand="1"/>
      </w:tblPr>
      <w:tblGrid>
        <w:gridCol w:w="320"/>
        <w:gridCol w:w="7973"/>
        <w:gridCol w:w="1225"/>
      </w:tblGrid>
      <w:tr w:rsidR="00325CB0" w:rsidRPr="008424BA" w14:paraId="66C97442" w14:textId="77777777" w:rsidTr="00614308">
        <w:trPr>
          <w:cantSplit/>
        </w:trPr>
        <w:tc>
          <w:tcPr>
            <w:tcW w:w="0" w:type="auto"/>
            <w:tcBorders>
              <w:top w:val="single" w:sz="4" w:space="0" w:color="auto"/>
              <w:bottom w:val="single" w:sz="4" w:space="0" w:color="auto"/>
            </w:tcBorders>
            <w:shd w:val="clear" w:color="auto" w:fill="auto"/>
            <w:noWrap/>
            <w:hideMark/>
          </w:tcPr>
          <w:p w14:paraId="37A6E154"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hideMark/>
          </w:tcPr>
          <w:p w14:paraId="181F2AA9"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vAlign w:val="bottom"/>
          </w:tcPr>
          <w:p w14:paraId="7EB45262" w14:textId="77777777" w:rsidR="00325CB0" w:rsidRPr="008424BA" w:rsidRDefault="00325CB0" w:rsidP="00614308">
            <w:pPr>
              <w:jc w:val="right"/>
              <w:rPr>
                <w:b/>
                <w:color w:val="000000"/>
                <w:sz w:val="18"/>
                <w:szCs w:val="18"/>
              </w:rPr>
            </w:pPr>
            <w:r w:rsidRPr="008424BA">
              <w:rPr>
                <w:b/>
                <w:color w:val="000000"/>
                <w:sz w:val="18"/>
                <w:szCs w:val="18"/>
              </w:rPr>
              <w:t>Cari Dönem</w:t>
            </w:r>
            <w:r w:rsidRPr="008424BA">
              <w:rPr>
                <w:b/>
                <w:color w:val="000000"/>
                <w:sz w:val="18"/>
                <w:szCs w:val="18"/>
                <w:vertAlign w:val="superscript"/>
              </w:rPr>
              <w:t>(1)</w:t>
            </w:r>
            <w:r w:rsidRPr="008424BA">
              <w:rPr>
                <w:b/>
                <w:color w:val="000000"/>
                <w:sz w:val="18"/>
                <w:szCs w:val="18"/>
              </w:rPr>
              <w:t xml:space="preserve"> </w:t>
            </w:r>
          </w:p>
        </w:tc>
      </w:tr>
      <w:tr w:rsidR="00325CB0" w:rsidRPr="008424BA" w14:paraId="2460B0C7" w14:textId="77777777" w:rsidTr="00614308">
        <w:trPr>
          <w:cantSplit/>
        </w:trPr>
        <w:tc>
          <w:tcPr>
            <w:tcW w:w="0" w:type="auto"/>
            <w:tcBorders>
              <w:top w:val="single" w:sz="4" w:space="0" w:color="auto"/>
              <w:bottom w:val="single" w:sz="4" w:space="0" w:color="auto"/>
            </w:tcBorders>
            <w:shd w:val="clear" w:color="auto" w:fill="auto"/>
            <w:noWrap/>
            <w:hideMark/>
          </w:tcPr>
          <w:p w14:paraId="597DEF27"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4F4C8994" w14:textId="77777777" w:rsidR="00325CB0" w:rsidRPr="008424BA" w:rsidRDefault="00325CB0" w:rsidP="00614308">
            <w:pPr>
              <w:rPr>
                <w:b/>
                <w:color w:val="000000"/>
                <w:sz w:val="18"/>
                <w:szCs w:val="18"/>
              </w:rPr>
            </w:pPr>
            <w:r w:rsidRPr="008424BA">
              <w:rPr>
                <w:b/>
                <w:color w:val="000000"/>
                <w:sz w:val="18"/>
                <w:szCs w:val="18"/>
              </w:rPr>
              <w:t>Bilanço içi varlıklar</w:t>
            </w:r>
          </w:p>
        </w:tc>
        <w:tc>
          <w:tcPr>
            <w:tcW w:w="0" w:type="auto"/>
            <w:tcBorders>
              <w:top w:val="single" w:sz="4" w:space="0" w:color="auto"/>
              <w:bottom w:val="single" w:sz="4" w:space="0" w:color="auto"/>
            </w:tcBorders>
            <w:shd w:val="clear" w:color="auto" w:fill="auto"/>
            <w:noWrap/>
            <w:vAlign w:val="bottom"/>
            <w:hideMark/>
          </w:tcPr>
          <w:p w14:paraId="4646C782" w14:textId="77777777" w:rsidR="00325CB0" w:rsidRPr="008424BA" w:rsidRDefault="00325CB0" w:rsidP="00614308">
            <w:pPr>
              <w:jc w:val="right"/>
              <w:rPr>
                <w:color w:val="000000"/>
                <w:sz w:val="18"/>
                <w:szCs w:val="18"/>
              </w:rPr>
            </w:pPr>
            <w:r w:rsidRPr="008424BA">
              <w:rPr>
                <w:color w:val="000000"/>
                <w:sz w:val="18"/>
                <w:szCs w:val="18"/>
              </w:rPr>
              <w:t> </w:t>
            </w:r>
          </w:p>
        </w:tc>
      </w:tr>
      <w:tr w:rsidR="00325CB0" w:rsidRPr="008424BA" w14:paraId="1C596EDE" w14:textId="77777777" w:rsidTr="00614308">
        <w:trPr>
          <w:cantSplit/>
        </w:trPr>
        <w:tc>
          <w:tcPr>
            <w:tcW w:w="0" w:type="auto"/>
            <w:tcBorders>
              <w:top w:val="single" w:sz="4" w:space="0" w:color="auto"/>
            </w:tcBorders>
            <w:shd w:val="clear" w:color="auto" w:fill="auto"/>
            <w:noWrap/>
            <w:hideMark/>
          </w:tcPr>
          <w:p w14:paraId="2C6A8102" w14:textId="77777777" w:rsidR="00325CB0" w:rsidRPr="008424BA" w:rsidRDefault="00325CB0" w:rsidP="00614308">
            <w:pPr>
              <w:rPr>
                <w:color w:val="000000"/>
                <w:sz w:val="18"/>
                <w:szCs w:val="18"/>
              </w:rPr>
            </w:pPr>
            <w:r w:rsidRPr="008424BA">
              <w:rPr>
                <w:color w:val="000000"/>
                <w:sz w:val="18"/>
                <w:szCs w:val="18"/>
              </w:rPr>
              <w:t>1</w:t>
            </w:r>
          </w:p>
        </w:tc>
        <w:tc>
          <w:tcPr>
            <w:tcW w:w="0" w:type="auto"/>
            <w:tcBorders>
              <w:top w:val="single" w:sz="4" w:space="0" w:color="auto"/>
            </w:tcBorders>
            <w:shd w:val="clear" w:color="auto" w:fill="auto"/>
            <w:noWrap/>
            <w:vAlign w:val="bottom"/>
            <w:hideMark/>
          </w:tcPr>
          <w:p w14:paraId="0CE404D8" w14:textId="77777777" w:rsidR="00325CB0" w:rsidRPr="008424BA" w:rsidRDefault="00325CB0" w:rsidP="00614308">
            <w:pPr>
              <w:rPr>
                <w:color w:val="000000"/>
                <w:sz w:val="18"/>
                <w:szCs w:val="18"/>
              </w:rPr>
            </w:pPr>
            <w:r w:rsidRPr="008424BA">
              <w:rPr>
                <w:color w:val="000000"/>
                <w:sz w:val="18"/>
                <w:szCs w:val="18"/>
              </w:rPr>
              <w:t>Bilanço içi varlıklar (Türev finansal araçlar ile kredi türevleri hariç, teminatlar dahil)</w:t>
            </w:r>
          </w:p>
        </w:tc>
        <w:tc>
          <w:tcPr>
            <w:tcW w:w="0" w:type="auto"/>
            <w:tcBorders>
              <w:top w:val="single" w:sz="4" w:space="0" w:color="auto"/>
            </w:tcBorders>
            <w:shd w:val="clear" w:color="auto" w:fill="auto"/>
            <w:noWrap/>
            <w:vAlign w:val="bottom"/>
          </w:tcPr>
          <w:p w14:paraId="229A8127" w14:textId="6611576A" w:rsidR="00325CB0" w:rsidRPr="008424BA" w:rsidRDefault="00B50B6C" w:rsidP="004C5C79">
            <w:pPr>
              <w:jc w:val="right"/>
              <w:rPr>
                <w:color w:val="000000"/>
                <w:sz w:val="18"/>
                <w:szCs w:val="18"/>
              </w:rPr>
            </w:pPr>
            <w:r w:rsidRPr="008424BA">
              <w:rPr>
                <w:color w:val="000000"/>
                <w:sz w:val="18"/>
                <w:szCs w:val="18"/>
              </w:rPr>
              <w:t>8</w:t>
            </w:r>
            <w:r w:rsidR="00325CB0" w:rsidRPr="008424BA">
              <w:rPr>
                <w:color w:val="000000"/>
                <w:sz w:val="18"/>
                <w:szCs w:val="18"/>
              </w:rPr>
              <w:t>.</w:t>
            </w:r>
            <w:r w:rsidR="00BA3F78">
              <w:rPr>
                <w:color w:val="000000"/>
                <w:sz w:val="18"/>
                <w:szCs w:val="18"/>
              </w:rPr>
              <w:t>310</w:t>
            </w:r>
            <w:r w:rsidR="00325CB0" w:rsidRPr="008424BA">
              <w:rPr>
                <w:color w:val="000000"/>
                <w:sz w:val="18"/>
                <w:szCs w:val="18"/>
              </w:rPr>
              <w:t>.9</w:t>
            </w:r>
            <w:r w:rsidR="004C5C79">
              <w:rPr>
                <w:color w:val="000000"/>
                <w:sz w:val="18"/>
                <w:szCs w:val="18"/>
              </w:rPr>
              <w:t>63</w:t>
            </w:r>
          </w:p>
        </w:tc>
      </w:tr>
      <w:tr w:rsidR="00325CB0" w:rsidRPr="008424BA" w14:paraId="43B2F408" w14:textId="77777777" w:rsidTr="00614308">
        <w:trPr>
          <w:cantSplit/>
        </w:trPr>
        <w:tc>
          <w:tcPr>
            <w:tcW w:w="0" w:type="auto"/>
            <w:shd w:val="clear" w:color="auto" w:fill="auto"/>
            <w:noWrap/>
            <w:hideMark/>
          </w:tcPr>
          <w:p w14:paraId="2DFEE8E1" w14:textId="77777777" w:rsidR="00325CB0" w:rsidRPr="008424BA" w:rsidRDefault="00325CB0" w:rsidP="00614308">
            <w:pPr>
              <w:rPr>
                <w:color w:val="000000"/>
                <w:sz w:val="18"/>
                <w:szCs w:val="18"/>
              </w:rPr>
            </w:pPr>
            <w:r w:rsidRPr="008424BA">
              <w:rPr>
                <w:color w:val="000000"/>
                <w:sz w:val="18"/>
                <w:szCs w:val="18"/>
              </w:rPr>
              <w:t>2</w:t>
            </w:r>
          </w:p>
        </w:tc>
        <w:tc>
          <w:tcPr>
            <w:tcW w:w="0" w:type="auto"/>
            <w:shd w:val="clear" w:color="auto" w:fill="auto"/>
            <w:noWrap/>
            <w:vAlign w:val="bottom"/>
            <w:hideMark/>
          </w:tcPr>
          <w:p w14:paraId="2738DC5A" w14:textId="77777777" w:rsidR="00325CB0" w:rsidRPr="008424BA" w:rsidRDefault="00325CB0" w:rsidP="00614308">
            <w:pPr>
              <w:rPr>
                <w:color w:val="000000"/>
                <w:sz w:val="18"/>
                <w:szCs w:val="18"/>
              </w:rPr>
            </w:pPr>
            <w:r w:rsidRPr="008424BA">
              <w:rPr>
                <w:color w:val="000000"/>
                <w:sz w:val="18"/>
                <w:szCs w:val="18"/>
              </w:rPr>
              <w:t>(Ana sermayeden indirilen varlıklar)</w:t>
            </w:r>
          </w:p>
        </w:tc>
        <w:tc>
          <w:tcPr>
            <w:tcW w:w="0" w:type="auto"/>
            <w:shd w:val="clear" w:color="auto" w:fill="auto"/>
            <w:noWrap/>
            <w:vAlign w:val="bottom"/>
          </w:tcPr>
          <w:p w14:paraId="4B6A2FA7" w14:textId="77777777" w:rsidR="00325CB0" w:rsidRPr="008424BA" w:rsidRDefault="00B50B6C" w:rsidP="00B50B6C">
            <w:pPr>
              <w:jc w:val="right"/>
              <w:rPr>
                <w:color w:val="000000"/>
                <w:sz w:val="18"/>
                <w:szCs w:val="18"/>
              </w:rPr>
            </w:pPr>
            <w:r w:rsidRPr="008424BA">
              <w:rPr>
                <w:color w:val="000000"/>
                <w:sz w:val="18"/>
                <w:szCs w:val="18"/>
              </w:rPr>
              <w:t>52</w:t>
            </w:r>
            <w:r w:rsidR="00325CB0" w:rsidRPr="008424BA">
              <w:rPr>
                <w:color w:val="000000"/>
                <w:sz w:val="18"/>
                <w:szCs w:val="18"/>
              </w:rPr>
              <w:t>.</w:t>
            </w:r>
            <w:r w:rsidRPr="008424BA">
              <w:rPr>
                <w:color w:val="000000"/>
                <w:sz w:val="18"/>
                <w:szCs w:val="18"/>
              </w:rPr>
              <w:t>968</w:t>
            </w:r>
          </w:p>
        </w:tc>
      </w:tr>
      <w:tr w:rsidR="00325CB0" w:rsidRPr="008424BA" w14:paraId="750C4D69" w14:textId="77777777" w:rsidTr="00614308">
        <w:trPr>
          <w:cantSplit/>
        </w:trPr>
        <w:tc>
          <w:tcPr>
            <w:tcW w:w="0" w:type="auto"/>
            <w:tcBorders>
              <w:bottom w:val="single" w:sz="4" w:space="0" w:color="auto"/>
            </w:tcBorders>
            <w:shd w:val="clear" w:color="auto" w:fill="auto"/>
            <w:noWrap/>
            <w:hideMark/>
          </w:tcPr>
          <w:p w14:paraId="4348B2FE" w14:textId="77777777" w:rsidR="00325CB0" w:rsidRPr="008424BA" w:rsidRDefault="00325CB0" w:rsidP="00614308">
            <w:pPr>
              <w:rPr>
                <w:color w:val="000000"/>
                <w:sz w:val="18"/>
                <w:szCs w:val="18"/>
              </w:rPr>
            </w:pPr>
            <w:r w:rsidRPr="008424BA">
              <w:rPr>
                <w:color w:val="000000"/>
                <w:sz w:val="18"/>
                <w:szCs w:val="18"/>
              </w:rPr>
              <w:t>3</w:t>
            </w:r>
          </w:p>
        </w:tc>
        <w:tc>
          <w:tcPr>
            <w:tcW w:w="0" w:type="auto"/>
            <w:tcBorders>
              <w:bottom w:val="single" w:sz="4" w:space="0" w:color="auto"/>
            </w:tcBorders>
            <w:shd w:val="clear" w:color="auto" w:fill="auto"/>
            <w:noWrap/>
            <w:vAlign w:val="bottom"/>
            <w:hideMark/>
          </w:tcPr>
          <w:p w14:paraId="57079D2D" w14:textId="77777777" w:rsidR="00325CB0" w:rsidRPr="008424BA" w:rsidRDefault="00325CB0" w:rsidP="00614308">
            <w:pPr>
              <w:rPr>
                <w:color w:val="000000"/>
                <w:sz w:val="18"/>
                <w:szCs w:val="18"/>
              </w:rPr>
            </w:pPr>
            <w:r w:rsidRPr="008424BA">
              <w:rPr>
                <w:color w:val="000000"/>
                <w:sz w:val="18"/>
                <w:szCs w:val="18"/>
              </w:rPr>
              <w:t>Bilanço içi varlıklara ilişkin toplam risk tutarı (1 ve 2’nci satırların toplamı)</w:t>
            </w:r>
          </w:p>
        </w:tc>
        <w:tc>
          <w:tcPr>
            <w:tcW w:w="0" w:type="auto"/>
            <w:tcBorders>
              <w:bottom w:val="single" w:sz="4" w:space="0" w:color="auto"/>
            </w:tcBorders>
            <w:shd w:val="clear" w:color="auto" w:fill="auto"/>
            <w:noWrap/>
            <w:vAlign w:val="bottom"/>
          </w:tcPr>
          <w:p w14:paraId="5A25BE8F" w14:textId="6F21B9FE" w:rsidR="00325CB0" w:rsidRPr="008424BA" w:rsidRDefault="00B50B6C" w:rsidP="004C5C79">
            <w:pPr>
              <w:jc w:val="right"/>
              <w:rPr>
                <w:color w:val="000000"/>
                <w:sz w:val="18"/>
                <w:szCs w:val="18"/>
              </w:rPr>
            </w:pPr>
            <w:r w:rsidRPr="008424BA">
              <w:rPr>
                <w:color w:val="000000"/>
                <w:sz w:val="18"/>
                <w:szCs w:val="18"/>
              </w:rPr>
              <w:t>8</w:t>
            </w:r>
            <w:r w:rsidR="00325CB0" w:rsidRPr="008424BA">
              <w:rPr>
                <w:color w:val="000000"/>
                <w:sz w:val="18"/>
                <w:szCs w:val="18"/>
              </w:rPr>
              <w:t>.2</w:t>
            </w:r>
            <w:r w:rsidRPr="008424BA">
              <w:rPr>
                <w:color w:val="000000"/>
                <w:sz w:val="18"/>
                <w:szCs w:val="18"/>
              </w:rPr>
              <w:t>5</w:t>
            </w:r>
            <w:r w:rsidR="004C5C79">
              <w:rPr>
                <w:color w:val="000000"/>
                <w:sz w:val="18"/>
                <w:szCs w:val="18"/>
              </w:rPr>
              <w:t>7</w:t>
            </w:r>
            <w:r w:rsidR="00325CB0" w:rsidRPr="008424BA">
              <w:rPr>
                <w:color w:val="000000"/>
                <w:sz w:val="18"/>
                <w:szCs w:val="18"/>
              </w:rPr>
              <w:t>.</w:t>
            </w:r>
            <w:r w:rsidR="004C5C79">
              <w:rPr>
                <w:color w:val="000000"/>
                <w:sz w:val="18"/>
                <w:szCs w:val="18"/>
              </w:rPr>
              <w:t>995</w:t>
            </w:r>
          </w:p>
        </w:tc>
      </w:tr>
      <w:tr w:rsidR="00325CB0" w:rsidRPr="008424BA" w14:paraId="7E112B86" w14:textId="77777777" w:rsidTr="00614308">
        <w:trPr>
          <w:cantSplit/>
        </w:trPr>
        <w:tc>
          <w:tcPr>
            <w:tcW w:w="0" w:type="auto"/>
            <w:tcBorders>
              <w:top w:val="single" w:sz="4" w:space="0" w:color="auto"/>
              <w:bottom w:val="single" w:sz="4" w:space="0" w:color="auto"/>
            </w:tcBorders>
            <w:shd w:val="clear" w:color="auto" w:fill="auto"/>
            <w:noWrap/>
            <w:hideMark/>
          </w:tcPr>
          <w:p w14:paraId="7402B0B3"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2641B119" w14:textId="77777777" w:rsidR="00325CB0" w:rsidRPr="008424BA" w:rsidRDefault="00325CB0" w:rsidP="00614308">
            <w:pPr>
              <w:rPr>
                <w:b/>
                <w:color w:val="000000"/>
                <w:sz w:val="18"/>
                <w:szCs w:val="18"/>
              </w:rPr>
            </w:pPr>
            <w:r w:rsidRPr="008424BA">
              <w:rPr>
                <w:b/>
                <w:color w:val="000000"/>
                <w:sz w:val="18"/>
                <w:szCs w:val="18"/>
              </w:rPr>
              <w:t>Türev finansal araçlar ile kredi türevleri</w:t>
            </w:r>
          </w:p>
        </w:tc>
        <w:tc>
          <w:tcPr>
            <w:tcW w:w="0" w:type="auto"/>
            <w:tcBorders>
              <w:top w:val="single" w:sz="4" w:space="0" w:color="auto"/>
              <w:bottom w:val="single" w:sz="4" w:space="0" w:color="auto"/>
            </w:tcBorders>
            <w:shd w:val="clear" w:color="auto" w:fill="auto"/>
            <w:noWrap/>
            <w:vAlign w:val="bottom"/>
          </w:tcPr>
          <w:p w14:paraId="4133DF7A" w14:textId="77777777" w:rsidR="00325CB0" w:rsidRPr="008424BA" w:rsidRDefault="00325CB0" w:rsidP="00614308">
            <w:pPr>
              <w:jc w:val="right"/>
              <w:rPr>
                <w:color w:val="000000"/>
                <w:sz w:val="18"/>
                <w:szCs w:val="18"/>
              </w:rPr>
            </w:pPr>
          </w:p>
        </w:tc>
      </w:tr>
      <w:tr w:rsidR="00325CB0" w:rsidRPr="008424BA" w14:paraId="2597F04C" w14:textId="77777777" w:rsidTr="00614308">
        <w:trPr>
          <w:cantSplit/>
        </w:trPr>
        <w:tc>
          <w:tcPr>
            <w:tcW w:w="0" w:type="auto"/>
            <w:tcBorders>
              <w:top w:val="single" w:sz="4" w:space="0" w:color="auto"/>
            </w:tcBorders>
            <w:shd w:val="clear" w:color="auto" w:fill="auto"/>
            <w:noWrap/>
            <w:hideMark/>
          </w:tcPr>
          <w:p w14:paraId="73BFBC92" w14:textId="77777777" w:rsidR="00325CB0" w:rsidRPr="008424BA" w:rsidRDefault="00325CB0" w:rsidP="00614308">
            <w:pPr>
              <w:rPr>
                <w:color w:val="000000"/>
                <w:sz w:val="18"/>
                <w:szCs w:val="18"/>
              </w:rPr>
            </w:pPr>
            <w:r w:rsidRPr="008424BA">
              <w:rPr>
                <w:color w:val="000000"/>
                <w:sz w:val="18"/>
                <w:szCs w:val="18"/>
              </w:rPr>
              <w:t>4</w:t>
            </w:r>
          </w:p>
        </w:tc>
        <w:tc>
          <w:tcPr>
            <w:tcW w:w="0" w:type="auto"/>
            <w:tcBorders>
              <w:top w:val="single" w:sz="4" w:space="0" w:color="auto"/>
            </w:tcBorders>
            <w:shd w:val="clear" w:color="auto" w:fill="auto"/>
            <w:noWrap/>
            <w:vAlign w:val="bottom"/>
            <w:hideMark/>
          </w:tcPr>
          <w:p w14:paraId="1DB227D9" w14:textId="77777777" w:rsidR="00325CB0" w:rsidRPr="008424BA" w:rsidRDefault="00325CB0" w:rsidP="00614308">
            <w:pPr>
              <w:rPr>
                <w:color w:val="000000"/>
                <w:sz w:val="18"/>
                <w:szCs w:val="18"/>
              </w:rPr>
            </w:pPr>
            <w:r w:rsidRPr="008424BA">
              <w:rPr>
                <w:color w:val="000000"/>
                <w:sz w:val="18"/>
                <w:szCs w:val="18"/>
              </w:rPr>
              <w:t>Türev finansal araçlar ile kredi türevlerinin yenileme maliyeti</w:t>
            </w:r>
          </w:p>
        </w:tc>
        <w:tc>
          <w:tcPr>
            <w:tcW w:w="0" w:type="auto"/>
            <w:tcBorders>
              <w:top w:val="single" w:sz="4" w:space="0" w:color="auto"/>
            </w:tcBorders>
            <w:shd w:val="clear" w:color="auto" w:fill="auto"/>
            <w:noWrap/>
            <w:vAlign w:val="bottom"/>
          </w:tcPr>
          <w:p w14:paraId="56AF7E95" w14:textId="77777777" w:rsidR="00325CB0" w:rsidRPr="008424BA" w:rsidRDefault="00325CB0" w:rsidP="00614308">
            <w:pPr>
              <w:jc w:val="right"/>
              <w:rPr>
                <w:color w:val="000000"/>
                <w:sz w:val="18"/>
                <w:szCs w:val="18"/>
              </w:rPr>
            </w:pPr>
            <w:r w:rsidRPr="008424BA">
              <w:rPr>
                <w:color w:val="000000"/>
                <w:sz w:val="18"/>
                <w:szCs w:val="18"/>
              </w:rPr>
              <w:t>-</w:t>
            </w:r>
          </w:p>
        </w:tc>
      </w:tr>
      <w:tr w:rsidR="00B50B6C" w:rsidRPr="008424BA" w14:paraId="6AC20B15" w14:textId="77777777" w:rsidTr="006A486F">
        <w:trPr>
          <w:cantSplit/>
        </w:trPr>
        <w:tc>
          <w:tcPr>
            <w:tcW w:w="0" w:type="auto"/>
            <w:shd w:val="clear" w:color="auto" w:fill="auto"/>
            <w:noWrap/>
            <w:hideMark/>
          </w:tcPr>
          <w:p w14:paraId="50EA691A" w14:textId="77777777" w:rsidR="00B50B6C" w:rsidRPr="008424BA" w:rsidRDefault="00B50B6C" w:rsidP="00B50B6C">
            <w:pPr>
              <w:rPr>
                <w:color w:val="000000"/>
                <w:sz w:val="18"/>
                <w:szCs w:val="18"/>
              </w:rPr>
            </w:pPr>
            <w:r w:rsidRPr="008424BA">
              <w:rPr>
                <w:color w:val="000000"/>
                <w:sz w:val="18"/>
                <w:szCs w:val="18"/>
              </w:rPr>
              <w:t>5</w:t>
            </w:r>
          </w:p>
        </w:tc>
        <w:tc>
          <w:tcPr>
            <w:tcW w:w="0" w:type="auto"/>
            <w:shd w:val="clear" w:color="auto" w:fill="auto"/>
            <w:noWrap/>
            <w:vAlign w:val="bottom"/>
            <w:hideMark/>
          </w:tcPr>
          <w:p w14:paraId="4BCEEDF3" w14:textId="77777777" w:rsidR="00B50B6C" w:rsidRPr="008424BA" w:rsidRDefault="00B50B6C" w:rsidP="00B50B6C">
            <w:pPr>
              <w:rPr>
                <w:color w:val="000000"/>
                <w:sz w:val="18"/>
                <w:szCs w:val="18"/>
              </w:rPr>
            </w:pPr>
            <w:r w:rsidRPr="008424BA">
              <w:rPr>
                <w:color w:val="000000"/>
                <w:sz w:val="18"/>
                <w:szCs w:val="18"/>
              </w:rPr>
              <w:t>Türev finansal araçlar ile kredi türevlerinin potansiyel kredi risk tutar</w:t>
            </w:r>
          </w:p>
        </w:tc>
        <w:tc>
          <w:tcPr>
            <w:tcW w:w="0" w:type="auto"/>
            <w:shd w:val="clear" w:color="auto" w:fill="auto"/>
            <w:noWrap/>
          </w:tcPr>
          <w:p w14:paraId="5C8B6582" w14:textId="77777777" w:rsidR="00B50B6C" w:rsidRPr="008424BA" w:rsidRDefault="00B50B6C" w:rsidP="00B50B6C">
            <w:pPr>
              <w:jc w:val="right"/>
              <w:rPr>
                <w:color w:val="000000"/>
                <w:sz w:val="18"/>
                <w:szCs w:val="18"/>
              </w:rPr>
            </w:pPr>
            <w:r w:rsidRPr="008424BA">
              <w:rPr>
                <w:color w:val="000000"/>
                <w:sz w:val="18"/>
                <w:szCs w:val="18"/>
              </w:rPr>
              <w:t>3.477</w:t>
            </w:r>
          </w:p>
        </w:tc>
      </w:tr>
      <w:tr w:rsidR="00B50B6C" w:rsidRPr="008424BA" w14:paraId="77E4774C" w14:textId="77777777" w:rsidTr="006A486F">
        <w:trPr>
          <w:cantSplit/>
        </w:trPr>
        <w:tc>
          <w:tcPr>
            <w:tcW w:w="0" w:type="auto"/>
            <w:tcBorders>
              <w:bottom w:val="single" w:sz="4" w:space="0" w:color="auto"/>
            </w:tcBorders>
            <w:shd w:val="clear" w:color="auto" w:fill="auto"/>
            <w:noWrap/>
            <w:hideMark/>
          </w:tcPr>
          <w:p w14:paraId="3130232F" w14:textId="77777777" w:rsidR="00B50B6C" w:rsidRPr="008424BA" w:rsidRDefault="00B50B6C" w:rsidP="00B50B6C">
            <w:pPr>
              <w:rPr>
                <w:color w:val="000000"/>
                <w:sz w:val="18"/>
                <w:szCs w:val="18"/>
              </w:rPr>
            </w:pPr>
            <w:r w:rsidRPr="008424BA">
              <w:rPr>
                <w:color w:val="000000"/>
                <w:sz w:val="18"/>
                <w:szCs w:val="18"/>
              </w:rPr>
              <w:t>6</w:t>
            </w:r>
          </w:p>
        </w:tc>
        <w:tc>
          <w:tcPr>
            <w:tcW w:w="0" w:type="auto"/>
            <w:tcBorders>
              <w:bottom w:val="single" w:sz="4" w:space="0" w:color="auto"/>
            </w:tcBorders>
            <w:shd w:val="clear" w:color="auto" w:fill="auto"/>
            <w:vAlign w:val="bottom"/>
            <w:hideMark/>
          </w:tcPr>
          <w:p w14:paraId="1EC293E6" w14:textId="77777777" w:rsidR="00B50B6C" w:rsidRPr="008424BA" w:rsidRDefault="00B50B6C" w:rsidP="00B50B6C">
            <w:pPr>
              <w:rPr>
                <w:color w:val="000000"/>
                <w:sz w:val="18"/>
                <w:szCs w:val="18"/>
              </w:rPr>
            </w:pPr>
            <w:r w:rsidRPr="008424BA">
              <w:rPr>
                <w:color w:val="000000"/>
                <w:sz w:val="18"/>
                <w:szCs w:val="18"/>
              </w:rPr>
              <w:t>Türev finansal araçlar ile kredi türevlerine ilişkin toplam risk tutarı (4 ve 5’ inci satırların toplamı)</w:t>
            </w:r>
          </w:p>
        </w:tc>
        <w:tc>
          <w:tcPr>
            <w:tcW w:w="0" w:type="auto"/>
            <w:tcBorders>
              <w:bottom w:val="single" w:sz="4" w:space="0" w:color="auto"/>
            </w:tcBorders>
            <w:shd w:val="clear" w:color="auto" w:fill="auto"/>
            <w:noWrap/>
          </w:tcPr>
          <w:p w14:paraId="29B09F85" w14:textId="77777777" w:rsidR="00B50B6C" w:rsidRPr="008424BA" w:rsidRDefault="00B50B6C" w:rsidP="00B50B6C">
            <w:pPr>
              <w:jc w:val="right"/>
              <w:rPr>
                <w:color w:val="000000"/>
                <w:sz w:val="18"/>
                <w:szCs w:val="18"/>
              </w:rPr>
            </w:pPr>
            <w:r w:rsidRPr="008424BA">
              <w:rPr>
                <w:color w:val="000000"/>
                <w:sz w:val="18"/>
                <w:szCs w:val="18"/>
              </w:rPr>
              <w:t>3.477</w:t>
            </w:r>
          </w:p>
        </w:tc>
      </w:tr>
      <w:tr w:rsidR="00325CB0" w:rsidRPr="008424BA" w14:paraId="40AE7B76" w14:textId="77777777" w:rsidTr="00614308">
        <w:trPr>
          <w:cantSplit/>
        </w:trPr>
        <w:tc>
          <w:tcPr>
            <w:tcW w:w="0" w:type="auto"/>
            <w:tcBorders>
              <w:top w:val="single" w:sz="4" w:space="0" w:color="auto"/>
              <w:bottom w:val="single" w:sz="4" w:space="0" w:color="auto"/>
            </w:tcBorders>
            <w:shd w:val="clear" w:color="auto" w:fill="auto"/>
            <w:noWrap/>
            <w:hideMark/>
          </w:tcPr>
          <w:p w14:paraId="12C1917A"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26F6BA55" w14:textId="77777777" w:rsidR="00325CB0" w:rsidRPr="008424BA" w:rsidRDefault="00325CB0" w:rsidP="00614308">
            <w:pPr>
              <w:rPr>
                <w:b/>
                <w:color w:val="000000"/>
                <w:sz w:val="18"/>
                <w:szCs w:val="18"/>
              </w:rPr>
            </w:pPr>
            <w:r w:rsidRPr="008424BA">
              <w:rPr>
                <w:b/>
                <w:color w:val="000000"/>
                <w:sz w:val="18"/>
                <w:szCs w:val="18"/>
              </w:rPr>
              <w:t>Menkul kıymet veya emtia teminatlı finansman işlemleri</w:t>
            </w:r>
          </w:p>
        </w:tc>
        <w:tc>
          <w:tcPr>
            <w:tcW w:w="0" w:type="auto"/>
            <w:tcBorders>
              <w:top w:val="single" w:sz="4" w:space="0" w:color="auto"/>
              <w:bottom w:val="single" w:sz="4" w:space="0" w:color="auto"/>
            </w:tcBorders>
            <w:shd w:val="clear" w:color="auto" w:fill="auto"/>
            <w:noWrap/>
            <w:vAlign w:val="bottom"/>
          </w:tcPr>
          <w:p w14:paraId="62570D84" w14:textId="77777777" w:rsidR="00325CB0" w:rsidRPr="008424BA" w:rsidRDefault="00325CB0" w:rsidP="00614308">
            <w:pPr>
              <w:jc w:val="right"/>
              <w:rPr>
                <w:color w:val="000000"/>
                <w:sz w:val="18"/>
                <w:szCs w:val="18"/>
              </w:rPr>
            </w:pPr>
          </w:p>
        </w:tc>
      </w:tr>
      <w:tr w:rsidR="00325CB0" w:rsidRPr="008424BA" w14:paraId="2602F3C7" w14:textId="77777777" w:rsidTr="00614308">
        <w:trPr>
          <w:cantSplit/>
        </w:trPr>
        <w:tc>
          <w:tcPr>
            <w:tcW w:w="0" w:type="auto"/>
            <w:shd w:val="clear" w:color="auto" w:fill="auto"/>
            <w:noWrap/>
            <w:hideMark/>
          </w:tcPr>
          <w:p w14:paraId="00C33709" w14:textId="77777777" w:rsidR="00325CB0" w:rsidRPr="008424BA" w:rsidRDefault="00325CB0" w:rsidP="00614308">
            <w:pPr>
              <w:rPr>
                <w:color w:val="000000"/>
                <w:sz w:val="18"/>
                <w:szCs w:val="18"/>
              </w:rPr>
            </w:pPr>
            <w:r w:rsidRPr="008424BA">
              <w:rPr>
                <w:color w:val="000000"/>
                <w:sz w:val="18"/>
                <w:szCs w:val="18"/>
              </w:rPr>
              <w:t>7</w:t>
            </w:r>
          </w:p>
        </w:tc>
        <w:tc>
          <w:tcPr>
            <w:tcW w:w="0" w:type="auto"/>
            <w:shd w:val="clear" w:color="auto" w:fill="auto"/>
            <w:vAlign w:val="bottom"/>
            <w:hideMark/>
          </w:tcPr>
          <w:p w14:paraId="5C230D97" w14:textId="77777777" w:rsidR="00325CB0" w:rsidRPr="008424BA" w:rsidRDefault="00325CB0" w:rsidP="00614308">
            <w:pPr>
              <w:rPr>
                <w:color w:val="000000"/>
                <w:sz w:val="18"/>
                <w:szCs w:val="18"/>
              </w:rPr>
            </w:pPr>
            <w:r w:rsidRPr="008424BA">
              <w:rPr>
                <w:color w:val="000000"/>
                <w:sz w:val="18"/>
                <w:szCs w:val="18"/>
              </w:rPr>
              <w:t>Menkul kıymet veya emtia teminatlı finansman işlemlerinin menkul kıymet veya emtia teminatlı finansman işlemlerinin risk tutarı (Bilanço içi hariç)</w:t>
            </w:r>
          </w:p>
        </w:tc>
        <w:tc>
          <w:tcPr>
            <w:tcW w:w="0" w:type="auto"/>
            <w:shd w:val="clear" w:color="auto" w:fill="auto"/>
            <w:noWrap/>
            <w:vAlign w:val="bottom"/>
          </w:tcPr>
          <w:p w14:paraId="47CD31F9" w14:textId="77777777" w:rsidR="00325CB0" w:rsidRPr="008424BA" w:rsidRDefault="00325CB0" w:rsidP="00614308">
            <w:pPr>
              <w:jc w:val="right"/>
              <w:rPr>
                <w:color w:val="000000"/>
                <w:sz w:val="18"/>
                <w:szCs w:val="18"/>
              </w:rPr>
            </w:pPr>
            <w:r w:rsidRPr="008424BA">
              <w:rPr>
                <w:color w:val="000000"/>
                <w:sz w:val="18"/>
                <w:szCs w:val="18"/>
              </w:rPr>
              <w:t>-</w:t>
            </w:r>
          </w:p>
        </w:tc>
      </w:tr>
      <w:tr w:rsidR="00325CB0" w:rsidRPr="008424BA" w14:paraId="52383D67" w14:textId="77777777" w:rsidTr="00614308">
        <w:trPr>
          <w:cantSplit/>
        </w:trPr>
        <w:tc>
          <w:tcPr>
            <w:tcW w:w="0" w:type="auto"/>
            <w:shd w:val="clear" w:color="auto" w:fill="auto"/>
            <w:noWrap/>
            <w:hideMark/>
          </w:tcPr>
          <w:p w14:paraId="5A4ED65C" w14:textId="77777777" w:rsidR="00325CB0" w:rsidRPr="008424BA" w:rsidRDefault="00325CB0" w:rsidP="00614308">
            <w:pPr>
              <w:rPr>
                <w:color w:val="000000"/>
                <w:sz w:val="18"/>
                <w:szCs w:val="18"/>
              </w:rPr>
            </w:pPr>
            <w:r w:rsidRPr="008424BA">
              <w:rPr>
                <w:color w:val="000000"/>
                <w:sz w:val="18"/>
                <w:szCs w:val="18"/>
              </w:rPr>
              <w:t>8</w:t>
            </w:r>
          </w:p>
        </w:tc>
        <w:tc>
          <w:tcPr>
            <w:tcW w:w="0" w:type="auto"/>
            <w:shd w:val="clear" w:color="auto" w:fill="auto"/>
            <w:noWrap/>
            <w:vAlign w:val="bottom"/>
            <w:hideMark/>
          </w:tcPr>
          <w:p w14:paraId="1D8262B0" w14:textId="77777777" w:rsidR="00325CB0" w:rsidRPr="008424BA" w:rsidRDefault="00325CB0" w:rsidP="00614308">
            <w:pPr>
              <w:rPr>
                <w:color w:val="000000"/>
                <w:sz w:val="18"/>
                <w:szCs w:val="18"/>
              </w:rPr>
            </w:pPr>
            <w:r w:rsidRPr="008424BA">
              <w:rPr>
                <w:color w:val="000000"/>
                <w:sz w:val="18"/>
                <w:szCs w:val="18"/>
              </w:rPr>
              <w:t>Aracılık edilen işlemlerden kaynaklanan risk tutarı</w:t>
            </w:r>
          </w:p>
        </w:tc>
        <w:tc>
          <w:tcPr>
            <w:tcW w:w="0" w:type="auto"/>
            <w:shd w:val="clear" w:color="auto" w:fill="auto"/>
            <w:noWrap/>
            <w:vAlign w:val="bottom"/>
          </w:tcPr>
          <w:p w14:paraId="2E10B68E" w14:textId="77777777" w:rsidR="00325CB0" w:rsidRPr="008424BA" w:rsidRDefault="00325CB0" w:rsidP="00614308">
            <w:pPr>
              <w:jc w:val="right"/>
              <w:rPr>
                <w:color w:val="000000"/>
                <w:sz w:val="18"/>
                <w:szCs w:val="18"/>
              </w:rPr>
            </w:pPr>
            <w:r w:rsidRPr="008424BA">
              <w:rPr>
                <w:color w:val="000000"/>
                <w:sz w:val="18"/>
                <w:szCs w:val="18"/>
              </w:rPr>
              <w:t>-</w:t>
            </w:r>
          </w:p>
        </w:tc>
      </w:tr>
      <w:tr w:rsidR="00325CB0" w:rsidRPr="008424BA" w14:paraId="0AEE3ABA" w14:textId="77777777" w:rsidTr="00614308">
        <w:trPr>
          <w:cantSplit/>
        </w:trPr>
        <w:tc>
          <w:tcPr>
            <w:tcW w:w="0" w:type="auto"/>
            <w:tcBorders>
              <w:bottom w:val="single" w:sz="4" w:space="0" w:color="auto"/>
            </w:tcBorders>
            <w:shd w:val="clear" w:color="auto" w:fill="auto"/>
            <w:noWrap/>
            <w:hideMark/>
          </w:tcPr>
          <w:p w14:paraId="52986DC3" w14:textId="77777777" w:rsidR="00325CB0" w:rsidRPr="008424BA" w:rsidRDefault="00325CB0" w:rsidP="00614308">
            <w:pPr>
              <w:rPr>
                <w:color w:val="000000"/>
                <w:sz w:val="18"/>
                <w:szCs w:val="18"/>
              </w:rPr>
            </w:pPr>
            <w:r w:rsidRPr="008424BA">
              <w:rPr>
                <w:color w:val="000000"/>
                <w:sz w:val="18"/>
                <w:szCs w:val="18"/>
              </w:rPr>
              <w:t>9</w:t>
            </w:r>
          </w:p>
        </w:tc>
        <w:tc>
          <w:tcPr>
            <w:tcW w:w="0" w:type="auto"/>
            <w:tcBorders>
              <w:bottom w:val="single" w:sz="4" w:space="0" w:color="auto"/>
            </w:tcBorders>
            <w:shd w:val="clear" w:color="auto" w:fill="auto"/>
            <w:vAlign w:val="bottom"/>
            <w:hideMark/>
          </w:tcPr>
          <w:p w14:paraId="3CB7A769" w14:textId="77777777" w:rsidR="00325CB0" w:rsidRPr="008424BA" w:rsidRDefault="00325CB0" w:rsidP="00614308">
            <w:pPr>
              <w:rPr>
                <w:color w:val="000000"/>
                <w:sz w:val="18"/>
                <w:szCs w:val="18"/>
              </w:rPr>
            </w:pPr>
            <w:r w:rsidRPr="008424BA">
              <w:rPr>
                <w:color w:val="000000"/>
                <w:sz w:val="18"/>
                <w:szCs w:val="18"/>
              </w:rPr>
              <w:t>Menkul kıymet veya emtia teminatlı finansman işlemlerine ilişkin toplam risk tutarı (7 ve 8’inci satırların toplamı)</w:t>
            </w:r>
          </w:p>
        </w:tc>
        <w:tc>
          <w:tcPr>
            <w:tcW w:w="0" w:type="auto"/>
            <w:tcBorders>
              <w:bottom w:val="single" w:sz="4" w:space="0" w:color="auto"/>
            </w:tcBorders>
            <w:shd w:val="clear" w:color="auto" w:fill="auto"/>
            <w:noWrap/>
            <w:vAlign w:val="bottom"/>
          </w:tcPr>
          <w:p w14:paraId="6C9E2B41" w14:textId="77777777" w:rsidR="00325CB0" w:rsidRPr="008424BA" w:rsidRDefault="00325CB0" w:rsidP="00614308">
            <w:pPr>
              <w:jc w:val="right"/>
              <w:rPr>
                <w:color w:val="000000"/>
                <w:sz w:val="18"/>
                <w:szCs w:val="18"/>
              </w:rPr>
            </w:pPr>
            <w:r w:rsidRPr="008424BA">
              <w:rPr>
                <w:color w:val="000000"/>
                <w:sz w:val="18"/>
                <w:szCs w:val="18"/>
              </w:rPr>
              <w:t>-</w:t>
            </w:r>
          </w:p>
        </w:tc>
      </w:tr>
      <w:tr w:rsidR="00325CB0" w:rsidRPr="008424BA" w14:paraId="470D232D" w14:textId="77777777" w:rsidTr="00614308">
        <w:trPr>
          <w:cantSplit/>
        </w:trPr>
        <w:tc>
          <w:tcPr>
            <w:tcW w:w="0" w:type="auto"/>
            <w:tcBorders>
              <w:top w:val="single" w:sz="4" w:space="0" w:color="auto"/>
              <w:bottom w:val="single" w:sz="4" w:space="0" w:color="auto"/>
            </w:tcBorders>
            <w:shd w:val="clear" w:color="auto" w:fill="auto"/>
            <w:noWrap/>
            <w:hideMark/>
          </w:tcPr>
          <w:p w14:paraId="704FAA70"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3B4A85B8" w14:textId="77777777" w:rsidR="00325CB0" w:rsidRPr="008424BA" w:rsidRDefault="00325CB0" w:rsidP="00614308">
            <w:pPr>
              <w:rPr>
                <w:b/>
                <w:color w:val="000000"/>
                <w:sz w:val="18"/>
                <w:szCs w:val="18"/>
              </w:rPr>
            </w:pPr>
            <w:r w:rsidRPr="008424BA">
              <w:rPr>
                <w:b/>
                <w:color w:val="000000"/>
                <w:sz w:val="18"/>
                <w:szCs w:val="18"/>
              </w:rPr>
              <w:t>Bilanço dışı işlemler</w:t>
            </w:r>
          </w:p>
        </w:tc>
        <w:tc>
          <w:tcPr>
            <w:tcW w:w="0" w:type="auto"/>
            <w:tcBorders>
              <w:top w:val="single" w:sz="4" w:space="0" w:color="auto"/>
              <w:bottom w:val="single" w:sz="4" w:space="0" w:color="auto"/>
            </w:tcBorders>
            <w:shd w:val="clear" w:color="auto" w:fill="auto"/>
            <w:noWrap/>
            <w:vAlign w:val="bottom"/>
          </w:tcPr>
          <w:p w14:paraId="34F8C793" w14:textId="77777777" w:rsidR="00325CB0" w:rsidRPr="008424BA" w:rsidRDefault="00325CB0" w:rsidP="00614308">
            <w:pPr>
              <w:jc w:val="right"/>
              <w:rPr>
                <w:color w:val="000000"/>
                <w:sz w:val="18"/>
                <w:szCs w:val="18"/>
              </w:rPr>
            </w:pPr>
          </w:p>
        </w:tc>
      </w:tr>
      <w:tr w:rsidR="00325CB0" w:rsidRPr="008424BA" w14:paraId="439C93BE" w14:textId="77777777" w:rsidTr="00614308">
        <w:trPr>
          <w:cantSplit/>
        </w:trPr>
        <w:tc>
          <w:tcPr>
            <w:tcW w:w="0" w:type="auto"/>
            <w:tcBorders>
              <w:top w:val="single" w:sz="4" w:space="0" w:color="auto"/>
            </w:tcBorders>
            <w:shd w:val="clear" w:color="auto" w:fill="auto"/>
            <w:noWrap/>
            <w:hideMark/>
          </w:tcPr>
          <w:p w14:paraId="5E0B47D8" w14:textId="77777777" w:rsidR="00325CB0" w:rsidRPr="008424BA" w:rsidRDefault="00325CB0" w:rsidP="00614308">
            <w:pPr>
              <w:ind w:right="-296"/>
              <w:rPr>
                <w:color w:val="000000"/>
                <w:sz w:val="18"/>
                <w:szCs w:val="18"/>
              </w:rPr>
            </w:pPr>
            <w:r w:rsidRPr="008424BA">
              <w:rPr>
                <w:color w:val="000000"/>
                <w:sz w:val="18"/>
                <w:szCs w:val="18"/>
              </w:rPr>
              <w:t>10</w:t>
            </w:r>
          </w:p>
        </w:tc>
        <w:tc>
          <w:tcPr>
            <w:tcW w:w="0" w:type="auto"/>
            <w:tcBorders>
              <w:top w:val="single" w:sz="4" w:space="0" w:color="auto"/>
            </w:tcBorders>
            <w:shd w:val="clear" w:color="auto" w:fill="auto"/>
            <w:vAlign w:val="bottom"/>
            <w:hideMark/>
          </w:tcPr>
          <w:p w14:paraId="71D002C8" w14:textId="77777777" w:rsidR="00325CB0" w:rsidRPr="008424BA" w:rsidRDefault="00325CB0" w:rsidP="00614308">
            <w:pPr>
              <w:rPr>
                <w:color w:val="000000"/>
                <w:sz w:val="18"/>
                <w:szCs w:val="18"/>
              </w:rPr>
            </w:pPr>
            <w:r w:rsidRPr="008424BA">
              <w:rPr>
                <w:color w:val="000000"/>
                <w:sz w:val="18"/>
                <w:szCs w:val="18"/>
              </w:rPr>
              <w:t>Bilanço dışı işlemlerin brüt nominal tutarı</w:t>
            </w:r>
          </w:p>
        </w:tc>
        <w:tc>
          <w:tcPr>
            <w:tcW w:w="0" w:type="auto"/>
            <w:tcBorders>
              <w:top w:val="single" w:sz="4" w:space="0" w:color="auto"/>
            </w:tcBorders>
            <w:shd w:val="clear" w:color="auto" w:fill="auto"/>
            <w:noWrap/>
            <w:vAlign w:val="bottom"/>
          </w:tcPr>
          <w:p w14:paraId="5407A047" w14:textId="77777777" w:rsidR="00325CB0" w:rsidRPr="008424BA" w:rsidRDefault="00B50B6C" w:rsidP="00B50B6C">
            <w:pPr>
              <w:jc w:val="right"/>
              <w:rPr>
                <w:color w:val="000000"/>
                <w:sz w:val="18"/>
                <w:szCs w:val="18"/>
              </w:rPr>
            </w:pPr>
            <w:r w:rsidRPr="008424BA">
              <w:rPr>
                <w:color w:val="000000"/>
                <w:sz w:val="18"/>
                <w:szCs w:val="18"/>
              </w:rPr>
              <w:t>712</w:t>
            </w:r>
            <w:r w:rsidR="00325CB0" w:rsidRPr="008424BA">
              <w:rPr>
                <w:color w:val="000000"/>
                <w:sz w:val="18"/>
                <w:szCs w:val="18"/>
              </w:rPr>
              <w:t>.</w:t>
            </w:r>
            <w:r w:rsidRPr="008424BA">
              <w:rPr>
                <w:color w:val="000000"/>
                <w:sz w:val="18"/>
                <w:szCs w:val="18"/>
              </w:rPr>
              <w:t>994</w:t>
            </w:r>
          </w:p>
        </w:tc>
      </w:tr>
      <w:tr w:rsidR="00325CB0" w:rsidRPr="008424BA" w14:paraId="20EE2140" w14:textId="77777777" w:rsidTr="00614308">
        <w:trPr>
          <w:cantSplit/>
        </w:trPr>
        <w:tc>
          <w:tcPr>
            <w:tcW w:w="0" w:type="auto"/>
            <w:shd w:val="clear" w:color="auto" w:fill="auto"/>
            <w:noWrap/>
            <w:hideMark/>
          </w:tcPr>
          <w:p w14:paraId="68DCB298" w14:textId="77777777" w:rsidR="00325CB0" w:rsidRPr="008424BA" w:rsidRDefault="00325CB0" w:rsidP="00614308">
            <w:pPr>
              <w:rPr>
                <w:color w:val="000000"/>
                <w:sz w:val="18"/>
                <w:szCs w:val="18"/>
              </w:rPr>
            </w:pPr>
            <w:r w:rsidRPr="008424BA">
              <w:rPr>
                <w:color w:val="000000"/>
                <w:sz w:val="18"/>
                <w:szCs w:val="18"/>
              </w:rPr>
              <w:t>11</w:t>
            </w:r>
          </w:p>
        </w:tc>
        <w:tc>
          <w:tcPr>
            <w:tcW w:w="0" w:type="auto"/>
            <w:shd w:val="clear" w:color="auto" w:fill="auto"/>
            <w:noWrap/>
            <w:vAlign w:val="bottom"/>
            <w:hideMark/>
          </w:tcPr>
          <w:p w14:paraId="75BC5180" w14:textId="77777777" w:rsidR="00325CB0" w:rsidRPr="008424BA" w:rsidRDefault="00325CB0" w:rsidP="00614308">
            <w:pPr>
              <w:rPr>
                <w:color w:val="000000"/>
                <w:sz w:val="18"/>
                <w:szCs w:val="18"/>
              </w:rPr>
            </w:pPr>
            <w:r w:rsidRPr="008424BA">
              <w:rPr>
                <w:color w:val="000000"/>
                <w:sz w:val="18"/>
                <w:szCs w:val="18"/>
              </w:rPr>
              <w:t>(Krediye dönüştürme oranları ile çarpımdan kaynaklanan düzeltme tutarı)</w:t>
            </w:r>
          </w:p>
        </w:tc>
        <w:tc>
          <w:tcPr>
            <w:tcW w:w="0" w:type="auto"/>
            <w:shd w:val="clear" w:color="auto" w:fill="auto"/>
            <w:noWrap/>
            <w:vAlign w:val="bottom"/>
          </w:tcPr>
          <w:p w14:paraId="548F8500" w14:textId="77777777" w:rsidR="00325CB0" w:rsidRPr="008424BA" w:rsidRDefault="00325CB0" w:rsidP="00614308">
            <w:pPr>
              <w:jc w:val="right"/>
              <w:rPr>
                <w:color w:val="000000"/>
                <w:sz w:val="18"/>
                <w:szCs w:val="18"/>
              </w:rPr>
            </w:pPr>
            <w:r w:rsidRPr="008424BA">
              <w:rPr>
                <w:color w:val="000000"/>
                <w:sz w:val="18"/>
                <w:szCs w:val="18"/>
              </w:rPr>
              <w:t>-</w:t>
            </w:r>
          </w:p>
        </w:tc>
      </w:tr>
      <w:tr w:rsidR="00325CB0" w:rsidRPr="008424BA" w14:paraId="73F619FE" w14:textId="77777777" w:rsidTr="00614308">
        <w:trPr>
          <w:cantSplit/>
        </w:trPr>
        <w:tc>
          <w:tcPr>
            <w:tcW w:w="0" w:type="auto"/>
            <w:tcBorders>
              <w:bottom w:val="single" w:sz="4" w:space="0" w:color="auto"/>
            </w:tcBorders>
            <w:shd w:val="clear" w:color="auto" w:fill="auto"/>
            <w:noWrap/>
            <w:hideMark/>
          </w:tcPr>
          <w:p w14:paraId="6A7E5C54" w14:textId="77777777" w:rsidR="00325CB0" w:rsidRPr="008424BA" w:rsidRDefault="00325CB0" w:rsidP="00614308">
            <w:pPr>
              <w:rPr>
                <w:color w:val="000000"/>
                <w:sz w:val="18"/>
                <w:szCs w:val="18"/>
              </w:rPr>
            </w:pPr>
            <w:r w:rsidRPr="008424BA">
              <w:rPr>
                <w:color w:val="000000"/>
                <w:sz w:val="18"/>
                <w:szCs w:val="18"/>
              </w:rPr>
              <w:t>12</w:t>
            </w:r>
          </w:p>
        </w:tc>
        <w:tc>
          <w:tcPr>
            <w:tcW w:w="0" w:type="auto"/>
            <w:tcBorders>
              <w:bottom w:val="single" w:sz="4" w:space="0" w:color="auto"/>
            </w:tcBorders>
            <w:shd w:val="clear" w:color="auto" w:fill="auto"/>
            <w:vAlign w:val="bottom"/>
            <w:hideMark/>
          </w:tcPr>
          <w:p w14:paraId="0CA8F8AE" w14:textId="77777777" w:rsidR="00325CB0" w:rsidRPr="008424BA" w:rsidRDefault="00325CB0" w:rsidP="00614308">
            <w:pPr>
              <w:rPr>
                <w:color w:val="000000"/>
                <w:sz w:val="18"/>
                <w:szCs w:val="18"/>
              </w:rPr>
            </w:pPr>
            <w:r w:rsidRPr="008424BA">
              <w:rPr>
                <w:color w:val="000000"/>
                <w:sz w:val="18"/>
                <w:szCs w:val="18"/>
              </w:rPr>
              <w:t>Bilanço dışı işlemlere ilişkin toplam risk tutarı (10 ve 11’inci satırların toplamı)</w:t>
            </w:r>
          </w:p>
        </w:tc>
        <w:tc>
          <w:tcPr>
            <w:tcW w:w="0" w:type="auto"/>
            <w:tcBorders>
              <w:bottom w:val="single" w:sz="4" w:space="0" w:color="auto"/>
            </w:tcBorders>
            <w:shd w:val="clear" w:color="auto" w:fill="auto"/>
            <w:noWrap/>
            <w:vAlign w:val="bottom"/>
          </w:tcPr>
          <w:p w14:paraId="4958EFD8" w14:textId="77777777" w:rsidR="00325CB0" w:rsidRPr="008424BA" w:rsidRDefault="00B50B6C" w:rsidP="00614308">
            <w:pPr>
              <w:jc w:val="right"/>
              <w:rPr>
                <w:color w:val="000000"/>
                <w:sz w:val="18"/>
                <w:szCs w:val="18"/>
              </w:rPr>
            </w:pPr>
            <w:r w:rsidRPr="008424BA">
              <w:rPr>
                <w:color w:val="000000"/>
                <w:sz w:val="18"/>
                <w:szCs w:val="18"/>
              </w:rPr>
              <w:t>712.994</w:t>
            </w:r>
          </w:p>
        </w:tc>
      </w:tr>
      <w:tr w:rsidR="00325CB0" w:rsidRPr="008424BA" w14:paraId="33D20B73" w14:textId="77777777" w:rsidTr="00614308">
        <w:trPr>
          <w:cantSplit/>
        </w:trPr>
        <w:tc>
          <w:tcPr>
            <w:tcW w:w="0" w:type="auto"/>
            <w:tcBorders>
              <w:top w:val="single" w:sz="4" w:space="0" w:color="auto"/>
              <w:bottom w:val="single" w:sz="4" w:space="0" w:color="auto"/>
            </w:tcBorders>
            <w:shd w:val="clear" w:color="auto" w:fill="auto"/>
            <w:noWrap/>
            <w:hideMark/>
          </w:tcPr>
          <w:p w14:paraId="43500E06"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7136D39E" w14:textId="77777777" w:rsidR="00325CB0" w:rsidRPr="008424BA" w:rsidRDefault="00325CB0" w:rsidP="00614308">
            <w:pPr>
              <w:rPr>
                <w:b/>
                <w:color w:val="000000"/>
                <w:sz w:val="18"/>
                <w:szCs w:val="18"/>
              </w:rPr>
            </w:pPr>
            <w:r w:rsidRPr="008424BA">
              <w:rPr>
                <w:b/>
                <w:color w:val="000000"/>
                <w:sz w:val="18"/>
                <w:szCs w:val="18"/>
              </w:rPr>
              <w:t>Sermaye ve toplam risk</w:t>
            </w:r>
          </w:p>
        </w:tc>
        <w:tc>
          <w:tcPr>
            <w:tcW w:w="0" w:type="auto"/>
            <w:tcBorders>
              <w:top w:val="single" w:sz="4" w:space="0" w:color="auto"/>
              <w:bottom w:val="single" w:sz="4" w:space="0" w:color="auto"/>
            </w:tcBorders>
            <w:shd w:val="clear" w:color="auto" w:fill="auto"/>
            <w:noWrap/>
            <w:vAlign w:val="bottom"/>
          </w:tcPr>
          <w:p w14:paraId="5F6153A0" w14:textId="77777777" w:rsidR="00325CB0" w:rsidRPr="008424BA" w:rsidRDefault="00325CB0" w:rsidP="00614308">
            <w:pPr>
              <w:jc w:val="right"/>
              <w:rPr>
                <w:color w:val="000000"/>
                <w:sz w:val="18"/>
                <w:szCs w:val="18"/>
              </w:rPr>
            </w:pPr>
          </w:p>
        </w:tc>
      </w:tr>
      <w:tr w:rsidR="00325CB0" w:rsidRPr="008424BA" w14:paraId="1F54A888" w14:textId="77777777" w:rsidTr="00614308">
        <w:trPr>
          <w:cantSplit/>
        </w:trPr>
        <w:tc>
          <w:tcPr>
            <w:tcW w:w="0" w:type="auto"/>
            <w:tcBorders>
              <w:top w:val="single" w:sz="4" w:space="0" w:color="auto"/>
            </w:tcBorders>
            <w:shd w:val="clear" w:color="auto" w:fill="auto"/>
            <w:noWrap/>
            <w:hideMark/>
          </w:tcPr>
          <w:p w14:paraId="1C0E0AF4" w14:textId="77777777" w:rsidR="00325CB0" w:rsidRPr="008424BA" w:rsidRDefault="00325CB0" w:rsidP="00614308">
            <w:pPr>
              <w:rPr>
                <w:color w:val="000000"/>
                <w:sz w:val="18"/>
                <w:szCs w:val="18"/>
              </w:rPr>
            </w:pPr>
            <w:r w:rsidRPr="008424BA">
              <w:rPr>
                <w:color w:val="000000"/>
                <w:sz w:val="18"/>
                <w:szCs w:val="18"/>
              </w:rPr>
              <w:t>13</w:t>
            </w:r>
          </w:p>
        </w:tc>
        <w:tc>
          <w:tcPr>
            <w:tcW w:w="0" w:type="auto"/>
            <w:tcBorders>
              <w:top w:val="single" w:sz="4" w:space="0" w:color="auto"/>
            </w:tcBorders>
            <w:shd w:val="clear" w:color="auto" w:fill="auto"/>
            <w:vAlign w:val="bottom"/>
            <w:hideMark/>
          </w:tcPr>
          <w:p w14:paraId="61C6F3C0" w14:textId="77777777" w:rsidR="00325CB0" w:rsidRPr="008424BA" w:rsidRDefault="00325CB0" w:rsidP="00614308">
            <w:pPr>
              <w:rPr>
                <w:color w:val="000000"/>
                <w:sz w:val="18"/>
                <w:szCs w:val="18"/>
              </w:rPr>
            </w:pPr>
            <w:r w:rsidRPr="008424BA">
              <w:rPr>
                <w:color w:val="000000"/>
                <w:sz w:val="18"/>
                <w:szCs w:val="18"/>
              </w:rPr>
              <w:t>Ana sermaye</w:t>
            </w:r>
          </w:p>
        </w:tc>
        <w:tc>
          <w:tcPr>
            <w:tcW w:w="0" w:type="auto"/>
            <w:tcBorders>
              <w:top w:val="single" w:sz="4" w:space="0" w:color="auto"/>
            </w:tcBorders>
            <w:shd w:val="clear" w:color="auto" w:fill="auto"/>
            <w:noWrap/>
            <w:vAlign w:val="bottom"/>
          </w:tcPr>
          <w:p w14:paraId="28820709" w14:textId="77777777" w:rsidR="00325CB0" w:rsidRPr="008424BA" w:rsidRDefault="00325CB0" w:rsidP="00B50B6C">
            <w:pPr>
              <w:jc w:val="right"/>
              <w:rPr>
                <w:color w:val="000000"/>
                <w:sz w:val="18"/>
                <w:szCs w:val="18"/>
              </w:rPr>
            </w:pPr>
            <w:r w:rsidRPr="008424BA">
              <w:rPr>
                <w:color w:val="000000"/>
                <w:sz w:val="18"/>
                <w:szCs w:val="18"/>
              </w:rPr>
              <w:t>2.1</w:t>
            </w:r>
            <w:r w:rsidR="00B50B6C" w:rsidRPr="008424BA">
              <w:rPr>
                <w:color w:val="000000"/>
                <w:sz w:val="18"/>
                <w:szCs w:val="18"/>
              </w:rPr>
              <w:t>15</w:t>
            </w:r>
            <w:r w:rsidRPr="008424BA">
              <w:rPr>
                <w:color w:val="000000"/>
                <w:sz w:val="18"/>
                <w:szCs w:val="18"/>
              </w:rPr>
              <w:t>.4</w:t>
            </w:r>
            <w:r w:rsidR="00B50B6C" w:rsidRPr="008424BA">
              <w:rPr>
                <w:color w:val="000000"/>
                <w:sz w:val="18"/>
                <w:szCs w:val="18"/>
              </w:rPr>
              <w:t>10</w:t>
            </w:r>
          </w:p>
        </w:tc>
      </w:tr>
      <w:tr w:rsidR="00325CB0" w:rsidRPr="008424BA" w14:paraId="498E7D49" w14:textId="77777777" w:rsidTr="00614308">
        <w:trPr>
          <w:cantSplit/>
        </w:trPr>
        <w:tc>
          <w:tcPr>
            <w:tcW w:w="0" w:type="auto"/>
            <w:tcBorders>
              <w:bottom w:val="single" w:sz="4" w:space="0" w:color="auto"/>
            </w:tcBorders>
            <w:shd w:val="clear" w:color="auto" w:fill="auto"/>
            <w:noWrap/>
            <w:hideMark/>
          </w:tcPr>
          <w:p w14:paraId="0DD22F18" w14:textId="77777777" w:rsidR="00325CB0" w:rsidRPr="008424BA" w:rsidRDefault="00325CB0" w:rsidP="00614308">
            <w:pPr>
              <w:rPr>
                <w:color w:val="000000"/>
                <w:sz w:val="18"/>
                <w:szCs w:val="18"/>
              </w:rPr>
            </w:pPr>
            <w:r w:rsidRPr="008424BA">
              <w:rPr>
                <w:color w:val="000000"/>
                <w:sz w:val="18"/>
                <w:szCs w:val="18"/>
              </w:rPr>
              <w:t>14</w:t>
            </w:r>
          </w:p>
        </w:tc>
        <w:tc>
          <w:tcPr>
            <w:tcW w:w="0" w:type="auto"/>
            <w:tcBorders>
              <w:bottom w:val="single" w:sz="4" w:space="0" w:color="auto"/>
            </w:tcBorders>
            <w:shd w:val="clear" w:color="auto" w:fill="auto"/>
            <w:noWrap/>
            <w:vAlign w:val="bottom"/>
            <w:hideMark/>
          </w:tcPr>
          <w:p w14:paraId="53655C59" w14:textId="77777777" w:rsidR="00325CB0" w:rsidRPr="008424BA" w:rsidRDefault="00325CB0" w:rsidP="00614308">
            <w:pPr>
              <w:rPr>
                <w:color w:val="000000"/>
                <w:sz w:val="18"/>
                <w:szCs w:val="18"/>
              </w:rPr>
            </w:pPr>
            <w:r w:rsidRPr="008424BA">
              <w:rPr>
                <w:color w:val="000000"/>
                <w:sz w:val="18"/>
                <w:szCs w:val="18"/>
              </w:rPr>
              <w:t>Toplam risk tutarı (3, 6, 9 ve 12’nci satırların toplamı)</w:t>
            </w:r>
          </w:p>
        </w:tc>
        <w:tc>
          <w:tcPr>
            <w:tcW w:w="0" w:type="auto"/>
            <w:tcBorders>
              <w:bottom w:val="single" w:sz="4" w:space="0" w:color="auto"/>
            </w:tcBorders>
            <w:shd w:val="clear" w:color="auto" w:fill="auto"/>
            <w:noWrap/>
            <w:vAlign w:val="bottom"/>
          </w:tcPr>
          <w:p w14:paraId="729497BF" w14:textId="099B1BD1" w:rsidR="00325CB0" w:rsidRPr="008424BA" w:rsidRDefault="00B50B6C" w:rsidP="004C5C79">
            <w:pPr>
              <w:jc w:val="right"/>
              <w:rPr>
                <w:color w:val="000000"/>
                <w:sz w:val="18"/>
                <w:szCs w:val="18"/>
              </w:rPr>
            </w:pPr>
            <w:r w:rsidRPr="008424BA">
              <w:rPr>
                <w:color w:val="000000"/>
                <w:sz w:val="18"/>
                <w:szCs w:val="18"/>
              </w:rPr>
              <w:t>8</w:t>
            </w:r>
            <w:r w:rsidR="00325CB0" w:rsidRPr="008424BA">
              <w:rPr>
                <w:color w:val="000000"/>
                <w:sz w:val="18"/>
                <w:szCs w:val="18"/>
              </w:rPr>
              <w:t>.</w:t>
            </w:r>
            <w:r w:rsidRPr="008424BA">
              <w:rPr>
                <w:color w:val="000000"/>
                <w:sz w:val="18"/>
                <w:szCs w:val="18"/>
              </w:rPr>
              <w:t>974</w:t>
            </w:r>
            <w:r w:rsidR="00325CB0" w:rsidRPr="008424BA">
              <w:rPr>
                <w:color w:val="000000"/>
                <w:sz w:val="18"/>
                <w:szCs w:val="18"/>
              </w:rPr>
              <w:t>.4</w:t>
            </w:r>
            <w:r w:rsidR="004C5C79">
              <w:rPr>
                <w:color w:val="000000"/>
                <w:sz w:val="18"/>
                <w:szCs w:val="18"/>
              </w:rPr>
              <w:t>66</w:t>
            </w:r>
          </w:p>
        </w:tc>
      </w:tr>
      <w:tr w:rsidR="00325CB0" w:rsidRPr="008424BA" w14:paraId="39497E34" w14:textId="77777777" w:rsidTr="00614308">
        <w:trPr>
          <w:cantSplit/>
        </w:trPr>
        <w:tc>
          <w:tcPr>
            <w:tcW w:w="0" w:type="auto"/>
            <w:tcBorders>
              <w:top w:val="single" w:sz="4" w:space="0" w:color="auto"/>
              <w:bottom w:val="single" w:sz="4" w:space="0" w:color="auto"/>
            </w:tcBorders>
            <w:shd w:val="clear" w:color="auto" w:fill="auto"/>
            <w:noWrap/>
            <w:hideMark/>
          </w:tcPr>
          <w:p w14:paraId="7A693FF1" w14:textId="77777777" w:rsidR="00325CB0" w:rsidRPr="008424BA" w:rsidRDefault="00325CB0" w:rsidP="00614308">
            <w:pPr>
              <w:rPr>
                <w:color w:val="000000"/>
                <w:sz w:val="18"/>
                <w:szCs w:val="18"/>
              </w:rPr>
            </w:pPr>
            <w:r w:rsidRPr="008424BA">
              <w:rPr>
                <w:color w:val="000000"/>
                <w:sz w:val="18"/>
                <w:szCs w:val="18"/>
              </w:rPr>
              <w:t> </w:t>
            </w:r>
          </w:p>
        </w:tc>
        <w:tc>
          <w:tcPr>
            <w:tcW w:w="0" w:type="auto"/>
            <w:tcBorders>
              <w:top w:val="single" w:sz="4" w:space="0" w:color="auto"/>
              <w:bottom w:val="single" w:sz="4" w:space="0" w:color="auto"/>
            </w:tcBorders>
            <w:shd w:val="clear" w:color="auto" w:fill="auto"/>
            <w:vAlign w:val="bottom"/>
            <w:hideMark/>
          </w:tcPr>
          <w:p w14:paraId="32C70C5E" w14:textId="77777777" w:rsidR="00325CB0" w:rsidRPr="008424BA" w:rsidRDefault="00325CB0" w:rsidP="00614308">
            <w:pPr>
              <w:rPr>
                <w:b/>
                <w:color w:val="000000"/>
                <w:sz w:val="18"/>
                <w:szCs w:val="18"/>
              </w:rPr>
            </w:pPr>
            <w:r w:rsidRPr="008424BA">
              <w:rPr>
                <w:b/>
                <w:color w:val="000000"/>
                <w:sz w:val="18"/>
                <w:szCs w:val="18"/>
              </w:rPr>
              <w:t>Kaldıraç oranı</w:t>
            </w:r>
          </w:p>
        </w:tc>
        <w:tc>
          <w:tcPr>
            <w:tcW w:w="0" w:type="auto"/>
            <w:tcBorders>
              <w:top w:val="single" w:sz="4" w:space="0" w:color="auto"/>
              <w:bottom w:val="single" w:sz="4" w:space="0" w:color="auto"/>
            </w:tcBorders>
            <w:shd w:val="clear" w:color="auto" w:fill="auto"/>
            <w:noWrap/>
            <w:vAlign w:val="bottom"/>
          </w:tcPr>
          <w:p w14:paraId="193249E4" w14:textId="77777777" w:rsidR="00325CB0" w:rsidRPr="008424BA" w:rsidRDefault="00325CB0" w:rsidP="00614308">
            <w:pPr>
              <w:jc w:val="right"/>
              <w:rPr>
                <w:color w:val="000000"/>
                <w:sz w:val="18"/>
                <w:szCs w:val="18"/>
              </w:rPr>
            </w:pPr>
          </w:p>
        </w:tc>
      </w:tr>
      <w:tr w:rsidR="00325CB0" w:rsidRPr="008424BA" w14:paraId="1880C8DA" w14:textId="77777777" w:rsidTr="00614308">
        <w:trPr>
          <w:cantSplit/>
        </w:trPr>
        <w:tc>
          <w:tcPr>
            <w:tcW w:w="0" w:type="auto"/>
            <w:tcBorders>
              <w:top w:val="single" w:sz="4" w:space="0" w:color="auto"/>
              <w:bottom w:val="double" w:sz="4" w:space="0" w:color="auto"/>
            </w:tcBorders>
            <w:shd w:val="clear" w:color="auto" w:fill="auto"/>
            <w:noWrap/>
            <w:hideMark/>
          </w:tcPr>
          <w:p w14:paraId="537B6A94" w14:textId="77777777" w:rsidR="00325CB0" w:rsidRPr="008424BA" w:rsidRDefault="00325CB0" w:rsidP="00614308">
            <w:pPr>
              <w:rPr>
                <w:color w:val="000000"/>
                <w:sz w:val="18"/>
                <w:szCs w:val="18"/>
              </w:rPr>
            </w:pPr>
            <w:r w:rsidRPr="008424BA">
              <w:rPr>
                <w:color w:val="000000"/>
                <w:sz w:val="18"/>
                <w:szCs w:val="18"/>
              </w:rPr>
              <w:t>15</w:t>
            </w:r>
          </w:p>
        </w:tc>
        <w:tc>
          <w:tcPr>
            <w:tcW w:w="0" w:type="auto"/>
            <w:tcBorders>
              <w:top w:val="single" w:sz="4" w:space="0" w:color="auto"/>
              <w:bottom w:val="double" w:sz="4" w:space="0" w:color="auto"/>
            </w:tcBorders>
            <w:shd w:val="clear" w:color="auto" w:fill="auto"/>
            <w:noWrap/>
            <w:vAlign w:val="bottom"/>
            <w:hideMark/>
          </w:tcPr>
          <w:p w14:paraId="40B499DD" w14:textId="77777777" w:rsidR="00325CB0" w:rsidRPr="008424BA" w:rsidRDefault="00325CB0" w:rsidP="00614308">
            <w:pPr>
              <w:rPr>
                <w:color w:val="000000"/>
                <w:sz w:val="18"/>
                <w:szCs w:val="18"/>
              </w:rPr>
            </w:pPr>
            <w:r w:rsidRPr="008424BA">
              <w:rPr>
                <w:color w:val="000000"/>
                <w:sz w:val="18"/>
                <w:szCs w:val="18"/>
              </w:rPr>
              <w:t xml:space="preserve">Kaldıraç oranı </w:t>
            </w:r>
            <w:r w:rsidRPr="008424BA">
              <w:rPr>
                <w:color w:val="000000" w:themeColor="text1"/>
                <w:sz w:val="18"/>
                <w:szCs w:val="18"/>
              </w:rPr>
              <w:t>(%)</w:t>
            </w:r>
          </w:p>
        </w:tc>
        <w:tc>
          <w:tcPr>
            <w:tcW w:w="0" w:type="auto"/>
            <w:tcBorders>
              <w:top w:val="single" w:sz="4" w:space="0" w:color="auto"/>
              <w:bottom w:val="double" w:sz="4" w:space="0" w:color="auto"/>
            </w:tcBorders>
            <w:shd w:val="clear" w:color="auto" w:fill="auto"/>
            <w:noWrap/>
            <w:vAlign w:val="bottom"/>
          </w:tcPr>
          <w:p w14:paraId="6B7F94EA" w14:textId="77777777" w:rsidR="00325CB0" w:rsidRPr="008424BA" w:rsidRDefault="00B50B6C" w:rsidP="00B50B6C">
            <w:pPr>
              <w:jc w:val="right"/>
              <w:rPr>
                <w:color w:val="000000"/>
                <w:sz w:val="18"/>
                <w:szCs w:val="18"/>
              </w:rPr>
            </w:pPr>
            <w:r w:rsidRPr="008424BA">
              <w:rPr>
                <w:color w:val="000000"/>
                <w:sz w:val="18"/>
                <w:szCs w:val="18"/>
              </w:rPr>
              <w:t>23</w:t>
            </w:r>
            <w:r w:rsidR="00325CB0" w:rsidRPr="008424BA">
              <w:rPr>
                <w:color w:val="000000"/>
                <w:sz w:val="18"/>
                <w:szCs w:val="18"/>
              </w:rPr>
              <w:t>,</w:t>
            </w:r>
            <w:r w:rsidRPr="008424BA">
              <w:rPr>
                <w:color w:val="000000"/>
                <w:sz w:val="18"/>
                <w:szCs w:val="18"/>
              </w:rPr>
              <w:t>57</w:t>
            </w:r>
          </w:p>
        </w:tc>
      </w:tr>
    </w:tbl>
    <w:p w14:paraId="1FA5FFC8" w14:textId="46407A9F" w:rsidR="0081485D" w:rsidRPr="00394859" w:rsidRDefault="00325CB0" w:rsidP="00394859">
      <w:pPr>
        <w:pStyle w:val="ListParagraph"/>
        <w:numPr>
          <w:ilvl w:val="0"/>
          <w:numId w:val="37"/>
        </w:numPr>
        <w:spacing w:before="60"/>
        <w:rPr>
          <w:color w:val="000000"/>
          <w:sz w:val="20"/>
          <w:szCs w:val="18"/>
          <w:vertAlign w:val="superscript"/>
        </w:rPr>
      </w:pPr>
      <w:r w:rsidRPr="00394859">
        <w:rPr>
          <w:color w:val="000000"/>
          <w:sz w:val="20"/>
          <w:szCs w:val="18"/>
          <w:vertAlign w:val="superscript"/>
        </w:rPr>
        <w:t>Tabloda yer alan tutarlar üç aylık ortalamaları göstermektedir.</w:t>
      </w:r>
    </w:p>
    <w:p w14:paraId="373D06CB" w14:textId="1DA2B531" w:rsidR="00394859" w:rsidRDefault="00394859" w:rsidP="00394859">
      <w:pPr>
        <w:spacing w:before="60"/>
        <w:rPr>
          <w:color w:val="000000"/>
          <w:sz w:val="28"/>
          <w:szCs w:val="18"/>
          <w:vertAlign w:val="superscript"/>
        </w:rPr>
      </w:pPr>
    </w:p>
    <w:p w14:paraId="3E52520E" w14:textId="77777777" w:rsidR="00554BC4" w:rsidRPr="001E244B" w:rsidRDefault="00FD24FB" w:rsidP="00CE0004">
      <w:pPr>
        <w:spacing w:before="120" w:after="120" w:line="240" w:lineRule="exact"/>
        <w:ind w:left="-567"/>
        <w:jc w:val="both"/>
        <w:outlineLvl w:val="1"/>
        <w:rPr>
          <w:rFonts w:eastAsia="TimesNewRoman"/>
          <w:b/>
          <w:sz w:val="22"/>
          <w:szCs w:val="22"/>
        </w:rPr>
      </w:pPr>
      <w:r w:rsidRPr="001E244B">
        <w:rPr>
          <w:b/>
          <w:sz w:val="22"/>
          <w:szCs w:val="22"/>
        </w:rPr>
        <w:t>VI</w:t>
      </w:r>
      <w:r w:rsidR="00286135">
        <w:rPr>
          <w:b/>
          <w:sz w:val="22"/>
          <w:szCs w:val="22"/>
        </w:rPr>
        <w:t>I</w:t>
      </w:r>
      <w:r w:rsidR="00554BC4" w:rsidRPr="001E244B">
        <w:rPr>
          <w:b/>
          <w:sz w:val="22"/>
          <w:szCs w:val="22"/>
        </w:rPr>
        <w:t>.</w:t>
      </w:r>
      <w:r w:rsidR="00554BC4" w:rsidRPr="001E244B">
        <w:rPr>
          <w:b/>
          <w:sz w:val="22"/>
          <w:szCs w:val="22"/>
        </w:rPr>
        <w:tab/>
      </w:r>
      <w:r w:rsidR="00554BC4" w:rsidRPr="001E244B">
        <w:rPr>
          <w:rFonts w:eastAsia="TimesNewRoman"/>
          <w:b/>
          <w:sz w:val="22"/>
          <w:szCs w:val="22"/>
        </w:rPr>
        <w:t>Finansal</w:t>
      </w:r>
      <w:r w:rsidR="00554BC4" w:rsidRPr="001E244B">
        <w:rPr>
          <w:b/>
          <w:sz w:val="22"/>
          <w:szCs w:val="22"/>
        </w:rPr>
        <w:t xml:space="preserve"> </w:t>
      </w:r>
      <w:r w:rsidR="00554BC4" w:rsidRPr="001E244B">
        <w:rPr>
          <w:b/>
          <w:bCs/>
          <w:sz w:val="22"/>
          <w:szCs w:val="22"/>
        </w:rPr>
        <w:t>varlık ve borçların gerçeğe uygun değeri ile gösterilmes</w:t>
      </w:r>
      <w:r w:rsidR="00F17EBE" w:rsidRPr="001E244B">
        <w:rPr>
          <w:rFonts w:eastAsia="TimesNewRoman"/>
          <w:b/>
          <w:sz w:val="22"/>
          <w:szCs w:val="22"/>
        </w:rPr>
        <w:t>ine ilişkin açıklamalar</w:t>
      </w:r>
    </w:p>
    <w:p w14:paraId="7722B7FA" w14:textId="77777777" w:rsidR="00EC0126" w:rsidRPr="005A5511" w:rsidRDefault="00EC0126" w:rsidP="0066731C">
      <w:pPr>
        <w:pStyle w:val="ListParagraph"/>
        <w:numPr>
          <w:ilvl w:val="0"/>
          <w:numId w:val="24"/>
        </w:numPr>
        <w:spacing w:after="120"/>
        <w:ind w:left="0" w:right="17" w:hanging="540"/>
        <w:rPr>
          <w:sz w:val="22"/>
          <w:szCs w:val="22"/>
        </w:rPr>
      </w:pPr>
      <w:r w:rsidRPr="005A5511">
        <w:rPr>
          <w:rFonts w:eastAsia="Arial Unicode MS"/>
          <w:b/>
          <w:sz w:val="22"/>
          <w:szCs w:val="22"/>
        </w:rPr>
        <w:t>Finansal varlık ve yükümlülüklerin gerçeğe uygun değerine ilişkin bilgiler</w:t>
      </w:r>
    </w:p>
    <w:p w14:paraId="09F8EA4F" w14:textId="3FF24F6A" w:rsidR="00EC0126" w:rsidRPr="005A5511" w:rsidRDefault="00EC0126" w:rsidP="00EC0126">
      <w:pPr>
        <w:autoSpaceDE w:val="0"/>
        <w:autoSpaceDN w:val="0"/>
        <w:adjustRightInd w:val="0"/>
        <w:ind w:left="14" w:right="17" w:hanging="14"/>
        <w:jc w:val="both"/>
        <w:rPr>
          <w:rFonts w:eastAsia="Arial Unicode MS"/>
          <w:sz w:val="22"/>
          <w:szCs w:val="22"/>
        </w:rPr>
      </w:pPr>
      <w:r w:rsidRPr="005A5511">
        <w:rPr>
          <w:rFonts w:eastAsia="Arial Unicode MS"/>
          <w:sz w:val="22"/>
          <w:szCs w:val="22"/>
        </w:rPr>
        <w:t xml:space="preserve">Aşağıdaki tablo, bazı finansal varlık ve yükümlülüklerin defter değeri ile gerçeğe uygun değerini göstermektedir. Defter değeri ilgili varlık ve yükümlülüklerin elde etme bedeli ve birikmiş </w:t>
      </w:r>
      <w:r w:rsidR="00663FD3" w:rsidRPr="005A5511">
        <w:rPr>
          <w:rFonts w:eastAsia="Arial Unicode MS"/>
          <w:sz w:val="22"/>
          <w:szCs w:val="22"/>
        </w:rPr>
        <w:t>k</w:t>
      </w:r>
      <w:r w:rsidR="003B34CD">
        <w:rPr>
          <w:rFonts w:eastAsia="Arial Unicode MS"/>
          <w:sz w:val="22"/>
          <w:szCs w:val="22"/>
        </w:rPr>
        <w:t>a</w:t>
      </w:r>
      <w:r w:rsidR="00663FD3" w:rsidRPr="005A5511">
        <w:rPr>
          <w:rFonts w:eastAsia="Arial Unicode MS"/>
          <w:sz w:val="22"/>
          <w:szCs w:val="22"/>
        </w:rPr>
        <w:t>r pay</w:t>
      </w:r>
      <w:r w:rsidRPr="005A5511">
        <w:rPr>
          <w:rFonts w:eastAsia="Arial Unicode MS"/>
          <w:sz w:val="22"/>
          <w:szCs w:val="22"/>
        </w:rPr>
        <w:t xml:space="preserve">ı reeskontlarının toplamını ifade etmektedir. </w:t>
      </w:r>
    </w:p>
    <w:p w14:paraId="2D418F2C" w14:textId="77777777" w:rsidR="00EC0126" w:rsidRPr="005A5511" w:rsidRDefault="00EC0126" w:rsidP="00EC0126">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Cari ve önceki dönemde finansal varlıklar ve yükümlülükler aşağıdaki esaslara göre hesaplanmıştır:</w:t>
      </w:r>
    </w:p>
    <w:p w14:paraId="471E66D9" w14:textId="44149643" w:rsidR="00EC0126" w:rsidRPr="005A5511" w:rsidRDefault="00EC0126" w:rsidP="00EC0126">
      <w:pPr>
        <w:autoSpaceDE w:val="0"/>
        <w:autoSpaceDN w:val="0"/>
        <w:spacing w:before="120"/>
        <w:ind w:right="17"/>
        <w:jc w:val="both"/>
        <w:rPr>
          <w:sz w:val="22"/>
          <w:szCs w:val="22"/>
        </w:rPr>
      </w:pPr>
      <w:r w:rsidRPr="005A5511">
        <w:rPr>
          <w:rFonts w:eastAsia="Arial Unicode MS"/>
          <w:sz w:val="22"/>
          <w:szCs w:val="22"/>
        </w:rPr>
        <w:t>İtfa edilmiş maliyet üzerinden değerlenen finansal yatırımların gerçeğe uygun değeri piyasa fiyatı esas alınarak belirlenmiştir.</w:t>
      </w:r>
      <w:r w:rsidRPr="005A5511">
        <w:rPr>
          <w:sz w:val="22"/>
          <w:szCs w:val="22"/>
        </w:rPr>
        <w:t xml:space="preserve"> </w:t>
      </w:r>
      <w:r w:rsidRPr="005A5511">
        <w:rPr>
          <w:rFonts w:eastAsia="Arial Unicode MS"/>
          <w:sz w:val="22"/>
          <w:szCs w:val="22"/>
        </w:rPr>
        <w:t xml:space="preserve">31 Aralık 2019 ve 31 Aralık 2018 tarihleri itibarıyla itfa edilmiş maliyet ile ölçülen finansal yatırımların gerçeğe uygun değer hiyerarşisi seviye </w:t>
      </w:r>
      <w:r w:rsidR="00175154">
        <w:rPr>
          <w:rFonts w:eastAsia="Arial Unicode MS"/>
          <w:sz w:val="22"/>
          <w:szCs w:val="22"/>
        </w:rPr>
        <w:t>2</w:t>
      </w:r>
      <w:r w:rsidR="00175154" w:rsidRPr="005A5511">
        <w:rPr>
          <w:rFonts w:eastAsia="Arial Unicode MS"/>
          <w:sz w:val="22"/>
          <w:szCs w:val="22"/>
        </w:rPr>
        <w:t xml:space="preserve"> </w:t>
      </w:r>
      <w:r w:rsidRPr="005A5511">
        <w:rPr>
          <w:rFonts w:eastAsia="Arial Unicode MS"/>
          <w:sz w:val="22"/>
          <w:szCs w:val="22"/>
        </w:rPr>
        <w:t>olarak belirlenmiştir.</w:t>
      </w:r>
    </w:p>
    <w:p w14:paraId="745C60D4" w14:textId="454A20E1" w:rsidR="00EC0126" w:rsidRPr="005A5511" w:rsidRDefault="00EC0126" w:rsidP="00EC0126">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 xml:space="preserve">Kredilerin gerçeğe uygun değeri, piyasa </w:t>
      </w:r>
      <w:r w:rsidR="00663FD3" w:rsidRPr="005A5511">
        <w:rPr>
          <w:rFonts w:eastAsia="Arial Unicode MS"/>
          <w:sz w:val="22"/>
          <w:szCs w:val="22"/>
        </w:rPr>
        <w:t>k</w:t>
      </w:r>
      <w:r w:rsidR="003B34CD">
        <w:rPr>
          <w:rFonts w:eastAsia="Arial Unicode MS"/>
          <w:sz w:val="22"/>
          <w:szCs w:val="22"/>
        </w:rPr>
        <w:t>a</w:t>
      </w:r>
      <w:r w:rsidR="00663FD3" w:rsidRPr="005A5511">
        <w:rPr>
          <w:rFonts w:eastAsia="Arial Unicode MS"/>
          <w:sz w:val="22"/>
          <w:szCs w:val="22"/>
        </w:rPr>
        <w:t>r pay</w:t>
      </w:r>
      <w:r w:rsidRPr="005A5511">
        <w:rPr>
          <w:rFonts w:eastAsia="Arial Unicode MS"/>
          <w:sz w:val="22"/>
          <w:szCs w:val="22"/>
        </w:rPr>
        <w:t xml:space="preserve">ı oranları kullanılarak iskonto edilmiş nakit akımlarının bulunmasıyla hesaplanmıştır. </w:t>
      </w:r>
    </w:p>
    <w:p w14:paraId="16FBA898" w14:textId="77777777" w:rsidR="00EC0126" w:rsidRPr="005A5511" w:rsidRDefault="00EC0126" w:rsidP="00EC0126">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Özel cari hesap ve katılma hesapları yılsonu birim değeri ile değerlendiği için defter değerinin rayiç değerine yakın olduğu varsayılmıştır.</w:t>
      </w:r>
    </w:p>
    <w:p w14:paraId="4F7F8132" w14:textId="6710394C" w:rsidR="009F7122" w:rsidRPr="008C4A6C" w:rsidRDefault="00EC0126" w:rsidP="008C4A6C">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 xml:space="preserve">Diğer mali kuruluşlardan sağlanan fonların tahmini gerçeğe uygun değeri, piyasa </w:t>
      </w:r>
      <w:r w:rsidR="00663FD3" w:rsidRPr="005A5511">
        <w:rPr>
          <w:rFonts w:eastAsia="Arial Unicode MS"/>
          <w:sz w:val="22"/>
          <w:szCs w:val="22"/>
        </w:rPr>
        <w:t>k</w:t>
      </w:r>
      <w:r w:rsidR="003B34CD">
        <w:rPr>
          <w:rFonts w:eastAsia="Arial Unicode MS"/>
          <w:sz w:val="22"/>
          <w:szCs w:val="22"/>
        </w:rPr>
        <w:t>a</w:t>
      </w:r>
      <w:r w:rsidR="00663FD3" w:rsidRPr="005A5511">
        <w:rPr>
          <w:rFonts w:eastAsia="Arial Unicode MS"/>
          <w:sz w:val="22"/>
          <w:szCs w:val="22"/>
        </w:rPr>
        <w:t>r pay</w:t>
      </w:r>
      <w:r w:rsidRPr="005A5511">
        <w:rPr>
          <w:rFonts w:eastAsia="Arial Unicode MS"/>
          <w:sz w:val="22"/>
          <w:szCs w:val="22"/>
        </w:rPr>
        <w:t>ı oranları kullanılarak iskonto edilmiş nakit akımlarının bulunmasıyla hesaplanmıştır.</w:t>
      </w:r>
    </w:p>
    <w:p w14:paraId="698C3AEC" w14:textId="77777777" w:rsidR="00EC0126" w:rsidRPr="001E244B" w:rsidRDefault="00EC0126">
      <w:pPr>
        <w:rPr>
          <w:sz w:val="22"/>
          <w:szCs w:val="22"/>
        </w:rPr>
      </w:pPr>
      <w:r w:rsidRPr="001E244B">
        <w:rPr>
          <w:sz w:val="22"/>
          <w:szCs w:val="22"/>
        </w:rPr>
        <w:br w:type="page"/>
      </w:r>
    </w:p>
    <w:p w14:paraId="43BD4ED2" w14:textId="77777777" w:rsidR="00EC0126" w:rsidRPr="001E244B" w:rsidRDefault="005A5511" w:rsidP="00EC0126">
      <w:pPr>
        <w:spacing w:before="120" w:after="120" w:line="240" w:lineRule="exact"/>
        <w:ind w:left="-567"/>
        <w:jc w:val="both"/>
        <w:outlineLvl w:val="1"/>
        <w:rPr>
          <w:rFonts w:eastAsia="TimesNewRoman"/>
          <w:b/>
          <w:sz w:val="22"/>
          <w:szCs w:val="22"/>
          <w:highlight w:val="yellow"/>
        </w:rPr>
      </w:pPr>
      <w:r w:rsidRPr="005A5511">
        <w:rPr>
          <w:b/>
          <w:sz w:val="22"/>
          <w:szCs w:val="22"/>
        </w:rPr>
        <w:t>VI</w:t>
      </w:r>
      <w:r w:rsidR="00286135" w:rsidRPr="005A5511">
        <w:rPr>
          <w:b/>
          <w:sz w:val="22"/>
          <w:szCs w:val="22"/>
        </w:rPr>
        <w:t>I</w:t>
      </w:r>
      <w:r w:rsidR="00EC0126" w:rsidRPr="005A5511">
        <w:rPr>
          <w:b/>
          <w:sz w:val="22"/>
          <w:szCs w:val="22"/>
        </w:rPr>
        <w:t>.</w:t>
      </w:r>
      <w:r w:rsidR="00EC0126" w:rsidRPr="005A5511">
        <w:rPr>
          <w:b/>
          <w:sz w:val="22"/>
          <w:szCs w:val="22"/>
        </w:rPr>
        <w:tab/>
      </w:r>
      <w:r w:rsidR="00EC0126" w:rsidRPr="005A5511">
        <w:rPr>
          <w:rFonts w:eastAsia="TimesNewRoman"/>
          <w:b/>
          <w:sz w:val="22"/>
          <w:szCs w:val="22"/>
        </w:rPr>
        <w:t>Finansal</w:t>
      </w:r>
      <w:r w:rsidR="00EC0126" w:rsidRPr="005A5511">
        <w:rPr>
          <w:b/>
          <w:sz w:val="22"/>
          <w:szCs w:val="22"/>
        </w:rPr>
        <w:t xml:space="preserve"> </w:t>
      </w:r>
      <w:r w:rsidR="00EC0126" w:rsidRPr="005A5511">
        <w:rPr>
          <w:b/>
          <w:bCs/>
          <w:sz w:val="22"/>
          <w:szCs w:val="22"/>
        </w:rPr>
        <w:t>varlık ve borçların gerçeğe uygun değeri ile gösterilmes</w:t>
      </w:r>
      <w:r w:rsidR="00EC0126" w:rsidRPr="005A5511">
        <w:rPr>
          <w:rFonts w:eastAsia="TimesNewRoman"/>
          <w:b/>
          <w:sz w:val="22"/>
          <w:szCs w:val="22"/>
        </w:rPr>
        <w:t>i</w:t>
      </w:r>
      <w:r w:rsidR="003C69AE" w:rsidRPr="005A5511">
        <w:rPr>
          <w:rFonts w:eastAsia="TimesNewRoman"/>
          <w:b/>
          <w:sz w:val="22"/>
          <w:szCs w:val="22"/>
        </w:rPr>
        <w:t>ne ilişkin açıklamalar (devamı)</w:t>
      </w:r>
    </w:p>
    <w:p w14:paraId="50859505" w14:textId="77777777" w:rsidR="00EC0126" w:rsidRPr="00F1094C" w:rsidRDefault="00EC0126" w:rsidP="00A426C6">
      <w:pPr>
        <w:spacing w:before="120" w:after="120" w:line="240" w:lineRule="exact"/>
        <w:ind w:left="-540"/>
        <w:jc w:val="both"/>
        <w:outlineLvl w:val="1"/>
        <w:rPr>
          <w:b/>
          <w:sz w:val="22"/>
          <w:szCs w:val="22"/>
        </w:rPr>
      </w:pPr>
      <w:r w:rsidRPr="00F1094C">
        <w:rPr>
          <w:b/>
          <w:sz w:val="22"/>
          <w:szCs w:val="22"/>
        </w:rPr>
        <w:t xml:space="preserve">a. </w:t>
      </w:r>
      <w:r w:rsidRPr="00F1094C">
        <w:rPr>
          <w:b/>
          <w:sz w:val="22"/>
          <w:szCs w:val="22"/>
        </w:rPr>
        <w:tab/>
        <w:t>Finansal varlık ve yükümlülüklerin gerçeğe uygun değ</w:t>
      </w:r>
      <w:r w:rsidR="003C69AE" w:rsidRPr="00F1094C">
        <w:rPr>
          <w:b/>
          <w:sz w:val="22"/>
          <w:szCs w:val="22"/>
        </w:rPr>
        <w:t>erine ilişkin bilgiler (devamı)</w:t>
      </w:r>
    </w:p>
    <w:tbl>
      <w:tblPr>
        <w:tblW w:w="9406" w:type="dxa"/>
        <w:tblLayout w:type="fixed"/>
        <w:tblCellMar>
          <w:left w:w="0" w:type="dxa"/>
          <w:right w:w="0" w:type="dxa"/>
        </w:tblCellMar>
        <w:tblLook w:val="0000" w:firstRow="0" w:lastRow="0" w:firstColumn="0" w:lastColumn="0" w:noHBand="0" w:noVBand="0"/>
      </w:tblPr>
      <w:tblGrid>
        <w:gridCol w:w="4232"/>
        <w:gridCol w:w="1314"/>
        <w:gridCol w:w="1294"/>
        <w:gridCol w:w="1282"/>
        <w:gridCol w:w="1284"/>
      </w:tblGrid>
      <w:tr w:rsidR="00EC0126" w:rsidRPr="003A196F" w14:paraId="3681519F" w14:textId="77777777" w:rsidTr="001B6A26">
        <w:trPr>
          <w:trHeight w:val="121"/>
        </w:trPr>
        <w:tc>
          <w:tcPr>
            <w:tcW w:w="4232" w:type="dxa"/>
            <w:vMerge w:val="restart"/>
            <w:tcBorders>
              <w:top w:val="single" w:sz="4" w:space="0" w:color="auto"/>
              <w:bottom w:val="single" w:sz="4" w:space="0" w:color="auto"/>
            </w:tcBorders>
            <w:vAlign w:val="bottom"/>
          </w:tcPr>
          <w:p w14:paraId="2FB2CCA4" w14:textId="77777777" w:rsidR="00EC0126" w:rsidRPr="003A196F" w:rsidRDefault="00EC0126" w:rsidP="00EC0126">
            <w:pPr>
              <w:rPr>
                <w:rFonts w:eastAsia="Arial Unicode MS"/>
                <w:sz w:val="18"/>
                <w:szCs w:val="18"/>
              </w:rPr>
            </w:pPr>
            <w:bookmarkStart w:id="9" w:name="OLE_LINK4"/>
            <w:bookmarkStart w:id="10" w:name="OLE_LINK6"/>
          </w:p>
        </w:tc>
        <w:tc>
          <w:tcPr>
            <w:tcW w:w="2608" w:type="dxa"/>
            <w:gridSpan w:val="2"/>
            <w:tcBorders>
              <w:top w:val="single" w:sz="4" w:space="0" w:color="auto"/>
              <w:bottom w:val="single" w:sz="4" w:space="0" w:color="auto"/>
            </w:tcBorders>
            <w:vAlign w:val="center"/>
          </w:tcPr>
          <w:p w14:paraId="796171A9" w14:textId="77777777" w:rsidR="00EC0126" w:rsidRPr="003A196F" w:rsidRDefault="00EC0126" w:rsidP="00EC0126">
            <w:pPr>
              <w:jc w:val="center"/>
              <w:rPr>
                <w:rFonts w:eastAsia="Arial Unicode MS"/>
                <w:b/>
                <w:sz w:val="18"/>
                <w:szCs w:val="18"/>
              </w:rPr>
            </w:pPr>
            <w:r w:rsidRPr="003A196F">
              <w:rPr>
                <w:b/>
                <w:sz w:val="18"/>
                <w:szCs w:val="18"/>
              </w:rPr>
              <w:t>Defter değeri</w:t>
            </w:r>
          </w:p>
        </w:tc>
        <w:tc>
          <w:tcPr>
            <w:tcW w:w="2566" w:type="dxa"/>
            <w:gridSpan w:val="2"/>
            <w:tcBorders>
              <w:top w:val="single" w:sz="4" w:space="0" w:color="auto"/>
              <w:bottom w:val="single" w:sz="4" w:space="0" w:color="auto"/>
            </w:tcBorders>
            <w:vAlign w:val="center"/>
          </w:tcPr>
          <w:p w14:paraId="2A52688A" w14:textId="77777777" w:rsidR="00EC0126" w:rsidRPr="003A196F" w:rsidRDefault="00EC0126" w:rsidP="00EC0126">
            <w:pPr>
              <w:jc w:val="center"/>
              <w:rPr>
                <w:b/>
                <w:sz w:val="18"/>
                <w:szCs w:val="18"/>
              </w:rPr>
            </w:pPr>
            <w:r w:rsidRPr="003A196F">
              <w:rPr>
                <w:b/>
                <w:sz w:val="18"/>
                <w:szCs w:val="18"/>
              </w:rPr>
              <w:t>Gerçeğe uygun değer</w:t>
            </w:r>
          </w:p>
        </w:tc>
      </w:tr>
      <w:tr w:rsidR="00EC0126" w:rsidRPr="003A196F" w14:paraId="1B93AAF6" w14:textId="77777777" w:rsidTr="001B6A26">
        <w:trPr>
          <w:trHeight w:val="121"/>
        </w:trPr>
        <w:tc>
          <w:tcPr>
            <w:tcW w:w="4232" w:type="dxa"/>
            <w:vMerge/>
            <w:tcBorders>
              <w:top w:val="single" w:sz="4" w:space="0" w:color="auto"/>
              <w:bottom w:val="single" w:sz="4" w:space="0" w:color="auto"/>
            </w:tcBorders>
            <w:vAlign w:val="bottom"/>
          </w:tcPr>
          <w:p w14:paraId="1A251249" w14:textId="77777777" w:rsidR="00EC0126" w:rsidRPr="003A196F" w:rsidRDefault="00EC0126" w:rsidP="00EC0126">
            <w:pPr>
              <w:rPr>
                <w:rFonts w:eastAsia="Arial Unicode MS"/>
                <w:sz w:val="18"/>
                <w:szCs w:val="18"/>
              </w:rPr>
            </w:pPr>
          </w:p>
        </w:tc>
        <w:tc>
          <w:tcPr>
            <w:tcW w:w="1314" w:type="dxa"/>
            <w:tcBorders>
              <w:top w:val="single" w:sz="4" w:space="0" w:color="auto"/>
              <w:bottom w:val="single" w:sz="4" w:space="0" w:color="auto"/>
            </w:tcBorders>
            <w:vAlign w:val="center"/>
          </w:tcPr>
          <w:p w14:paraId="1B3B45FA" w14:textId="77777777" w:rsidR="00EC0126" w:rsidRPr="003A196F" w:rsidRDefault="00EC0126" w:rsidP="00EC0126">
            <w:pPr>
              <w:ind w:right="120"/>
              <w:jc w:val="right"/>
              <w:rPr>
                <w:b/>
                <w:snapToGrid w:val="0"/>
                <w:sz w:val="18"/>
                <w:szCs w:val="18"/>
              </w:rPr>
            </w:pPr>
            <w:r w:rsidRPr="003A196F">
              <w:rPr>
                <w:b/>
                <w:snapToGrid w:val="0"/>
                <w:sz w:val="18"/>
                <w:szCs w:val="18"/>
              </w:rPr>
              <w:t>31 Aralık 2019</w:t>
            </w:r>
          </w:p>
        </w:tc>
        <w:tc>
          <w:tcPr>
            <w:tcW w:w="1294" w:type="dxa"/>
            <w:tcBorders>
              <w:top w:val="single" w:sz="4" w:space="0" w:color="auto"/>
              <w:bottom w:val="single" w:sz="4" w:space="0" w:color="auto"/>
            </w:tcBorders>
            <w:vAlign w:val="center"/>
          </w:tcPr>
          <w:p w14:paraId="4BF837ED" w14:textId="77777777" w:rsidR="00EC0126" w:rsidRPr="003A196F" w:rsidRDefault="00EC0126" w:rsidP="00EC0126">
            <w:pPr>
              <w:ind w:right="120"/>
              <w:jc w:val="right"/>
              <w:rPr>
                <w:b/>
                <w:snapToGrid w:val="0"/>
                <w:sz w:val="18"/>
                <w:szCs w:val="18"/>
              </w:rPr>
            </w:pPr>
            <w:r w:rsidRPr="003A196F">
              <w:rPr>
                <w:b/>
                <w:snapToGrid w:val="0"/>
                <w:sz w:val="18"/>
                <w:szCs w:val="18"/>
              </w:rPr>
              <w:t>31 Aralık 2018</w:t>
            </w:r>
          </w:p>
        </w:tc>
        <w:tc>
          <w:tcPr>
            <w:tcW w:w="1282" w:type="dxa"/>
            <w:tcBorders>
              <w:top w:val="single" w:sz="4" w:space="0" w:color="auto"/>
              <w:bottom w:val="single" w:sz="4" w:space="0" w:color="auto"/>
            </w:tcBorders>
            <w:vAlign w:val="center"/>
          </w:tcPr>
          <w:p w14:paraId="0C864A1B" w14:textId="77777777" w:rsidR="00EC0126" w:rsidRPr="003A196F" w:rsidRDefault="00EC0126" w:rsidP="00EC0126">
            <w:pPr>
              <w:ind w:right="120"/>
              <w:jc w:val="right"/>
              <w:rPr>
                <w:b/>
                <w:snapToGrid w:val="0"/>
                <w:sz w:val="18"/>
                <w:szCs w:val="18"/>
              </w:rPr>
            </w:pPr>
            <w:r w:rsidRPr="003A196F">
              <w:rPr>
                <w:b/>
                <w:snapToGrid w:val="0"/>
                <w:sz w:val="18"/>
                <w:szCs w:val="18"/>
              </w:rPr>
              <w:t>31 Aralık 2019</w:t>
            </w:r>
          </w:p>
        </w:tc>
        <w:tc>
          <w:tcPr>
            <w:tcW w:w="1284" w:type="dxa"/>
            <w:tcBorders>
              <w:top w:val="single" w:sz="4" w:space="0" w:color="auto"/>
              <w:bottom w:val="single" w:sz="4" w:space="0" w:color="auto"/>
            </w:tcBorders>
            <w:vAlign w:val="center"/>
          </w:tcPr>
          <w:p w14:paraId="16D59A78" w14:textId="77777777" w:rsidR="00EC0126" w:rsidRPr="003A196F" w:rsidRDefault="00EC0126" w:rsidP="00EC0126">
            <w:pPr>
              <w:ind w:right="120"/>
              <w:jc w:val="right"/>
              <w:rPr>
                <w:b/>
                <w:snapToGrid w:val="0"/>
                <w:sz w:val="18"/>
                <w:szCs w:val="18"/>
              </w:rPr>
            </w:pPr>
            <w:r w:rsidRPr="003A196F">
              <w:rPr>
                <w:b/>
                <w:snapToGrid w:val="0"/>
                <w:sz w:val="18"/>
                <w:szCs w:val="18"/>
              </w:rPr>
              <w:t>31 Aralık 2018</w:t>
            </w:r>
          </w:p>
        </w:tc>
      </w:tr>
      <w:tr w:rsidR="00EC0126" w:rsidRPr="003A196F" w14:paraId="4D298E65" w14:textId="77777777" w:rsidTr="001B6A26">
        <w:trPr>
          <w:trHeight w:val="121"/>
        </w:trPr>
        <w:tc>
          <w:tcPr>
            <w:tcW w:w="4232" w:type="dxa"/>
            <w:tcBorders>
              <w:top w:val="single" w:sz="4" w:space="0" w:color="auto"/>
            </w:tcBorders>
            <w:vAlign w:val="center"/>
          </w:tcPr>
          <w:p w14:paraId="0B127025" w14:textId="77777777" w:rsidR="00EC0126" w:rsidRPr="003A196F" w:rsidRDefault="00EC0126" w:rsidP="00EC0126">
            <w:pPr>
              <w:rPr>
                <w:sz w:val="18"/>
                <w:szCs w:val="18"/>
              </w:rPr>
            </w:pPr>
          </w:p>
        </w:tc>
        <w:tc>
          <w:tcPr>
            <w:tcW w:w="1314" w:type="dxa"/>
            <w:tcBorders>
              <w:top w:val="single" w:sz="4" w:space="0" w:color="auto"/>
            </w:tcBorders>
            <w:vAlign w:val="bottom"/>
          </w:tcPr>
          <w:p w14:paraId="5D64E793" w14:textId="77777777" w:rsidR="00EC0126" w:rsidRPr="003A196F" w:rsidRDefault="00EC0126" w:rsidP="00EC0126">
            <w:pPr>
              <w:jc w:val="right"/>
              <w:rPr>
                <w:rFonts w:eastAsia="Arial Unicode MS"/>
                <w:b/>
                <w:sz w:val="18"/>
                <w:szCs w:val="18"/>
              </w:rPr>
            </w:pPr>
          </w:p>
        </w:tc>
        <w:tc>
          <w:tcPr>
            <w:tcW w:w="1294" w:type="dxa"/>
            <w:tcBorders>
              <w:top w:val="single" w:sz="4" w:space="0" w:color="auto"/>
            </w:tcBorders>
            <w:vAlign w:val="bottom"/>
          </w:tcPr>
          <w:p w14:paraId="0314CBB9" w14:textId="77777777" w:rsidR="00EC0126" w:rsidRPr="003A196F" w:rsidRDefault="00EC0126" w:rsidP="00EC0126">
            <w:pPr>
              <w:jc w:val="right"/>
              <w:rPr>
                <w:rFonts w:eastAsia="Arial Unicode MS"/>
                <w:b/>
                <w:sz w:val="18"/>
                <w:szCs w:val="18"/>
              </w:rPr>
            </w:pPr>
          </w:p>
        </w:tc>
        <w:tc>
          <w:tcPr>
            <w:tcW w:w="1282" w:type="dxa"/>
            <w:tcBorders>
              <w:top w:val="single" w:sz="4" w:space="0" w:color="auto"/>
            </w:tcBorders>
            <w:vAlign w:val="bottom"/>
          </w:tcPr>
          <w:p w14:paraId="4FD8191A" w14:textId="77777777" w:rsidR="00EC0126" w:rsidRPr="003A196F" w:rsidRDefault="00EC0126" w:rsidP="00EC0126">
            <w:pPr>
              <w:jc w:val="right"/>
              <w:rPr>
                <w:rFonts w:eastAsia="Arial Unicode MS"/>
                <w:b/>
                <w:sz w:val="18"/>
                <w:szCs w:val="18"/>
              </w:rPr>
            </w:pPr>
          </w:p>
        </w:tc>
        <w:tc>
          <w:tcPr>
            <w:tcW w:w="1284" w:type="dxa"/>
            <w:tcBorders>
              <w:top w:val="single" w:sz="4" w:space="0" w:color="auto"/>
            </w:tcBorders>
            <w:vAlign w:val="bottom"/>
          </w:tcPr>
          <w:p w14:paraId="3047CA53" w14:textId="77777777" w:rsidR="00EC0126" w:rsidRPr="003A196F" w:rsidRDefault="00EC0126" w:rsidP="00EC0126">
            <w:pPr>
              <w:jc w:val="right"/>
              <w:rPr>
                <w:rFonts w:eastAsia="Arial Unicode MS"/>
                <w:b/>
                <w:sz w:val="18"/>
                <w:szCs w:val="18"/>
              </w:rPr>
            </w:pPr>
          </w:p>
        </w:tc>
      </w:tr>
      <w:tr w:rsidR="00EC0126" w:rsidRPr="003A196F" w14:paraId="6A94B71D" w14:textId="77777777" w:rsidTr="001B6A26">
        <w:trPr>
          <w:trHeight w:val="79"/>
        </w:trPr>
        <w:tc>
          <w:tcPr>
            <w:tcW w:w="4232" w:type="dxa"/>
            <w:vAlign w:val="center"/>
          </w:tcPr>
          <w:p w14:paraId="4E489407" w14:textId="77777777" w:rsidR="00EC0126" w:rsidRPr="003A196F" w:rsidRDefault="00EC0126" w:rsidP="00EC0126">
            <w:pPr>
              <w:rPr>
                <w:rFonts w:eastAsia="Arial Unicode MS"/>
                <w:b/>
                <w:sz w:val="18"/>
                <w:szCs w:val="18"/>
              </w:rPr>
            </w:pPr>
            <w:r w:rsidRPr="003A196F">
              <w:rPr>
                <w:b/>
                <w:sz w:val="18"/>
                <w:szCs w:val="18"/>
              </w:rPr>
              <w:t>Finansal varlıklar</w:t>
            </w:r>
          </w:p>
        </w:tc>
        <w:tc>
          <w:tcPr>
            <w:tcW w:w="1314" w:type="dxa"/>
            <w:vAlign w:val="bottom"/>
          </w:tcPr>
          <w:p w14:paraId="5163BA7E" w14:textId="77777777" w:rsidR="00EC0126" w:rsidRPr="003A196F" w:rsidRDefault="00EC0126" w:rsidP="00EC0126">
            <w:pPr>
              <w:jc w:val="right"/>
              <w:rPr>
                <w:rFonts w:eastAsia="Arial Unicode MS"/>
                <w:b/>
                <w:sz w:val="18"/>
                <w:szCs w:val="18"/>
              </w:rPr>
            </w:pPr>
          </w:p>
        </w:tc>
        <w:tc>
          <w:tcPr>
            <w:tcW w:w="1294" w:type="dxa"/>
            <w:vAlign w:val="bottom"/>
          </w:tcPr>
          <w:p w14:paraId="79F64777" w14:textId="77777777" w:rsidR="00EC0126" w:rsidRPr="003A196F" w:rsidRDefault="00EC0126" w:rsidP="00EC0126">
            <w:pPr>
              <w:jc w:val="right"/>
              <w:rPr>
                <w:rFonts w:eastAsia="Arial Unicode MS"/>
                <w:b/>
                <w:sz w:val="18"/>
                <w:szCs w:val="18"/>
              </w:rPr>
            </w:pPr>
          </w:p>
        </w:tc>
        <w:tc>
          <w:tcPr>
            <w:tcW w:w="1282" w:type="dxa"/>
            <w:vAlign w:val="bottom"/>
          </w:tcPr>
          <w:p w14:paraId="78209C4F" w14:textId="77777777" w:rsidR="00EC0126" w:rsidRPr="003A196F" w:rsidRDefault="00EC0126" w:rsidP="00EC0126">
            <w:pPr>
              <w:jc w:val="right"/>
              <w:rPr>
                <w:rFonts w:eastAsia="Arial Unicode MS"/>
                <w:b/>
                <w:sz w:val="18"/>
                <w:szCs w:val="18"/>
              </w:rPr>
            </w:pPr>
          </w:p>
        </w:tc>
        <w:tc>
          <w:tcPr>
            <w:tcW w:w="1284" w:type="dxa"/>
            <w:vAlign w:val="bottom"/>
          </w:tcPr>
          <w:p w14:paraId="16197B1D" w14:textId="77777777" w:rsidR="00EC0126" w:rsidRPr="003A196F" w:rsidRDefault="00EC0126" w:rsidP="00EC0126">
            <w:pPr>
              <w:jc w:val="right"/>
              <w:rPr>
                <w:rFonts w:eastAsia="Arial Unicode MS"/>
                <w:b/>
                <w:sz w:val="18"/>
                <w:szCs w:val="18"/>
              </w:rPr>
            </w:pPr>
          </w:p>
        </w:tc>
      </w:tr>
      <w:tr w:rsidR="003A196F" w:rsidRPr="003A196F" w14:paraId="7C162BCD" w14:textId="77777777" w:rsidTr="001B6A26">
        <w:trPr>
          <w:trHeight w:val="121"/>
        </w:trPr>
        <w:tc>
          <w:tcPr>
            <w:tcW w:w="4232" w:type="dxa"/>
            <w:vAlign w:val="center"/>
          </w:tcPr>
          <w:p w14:paraId="6641BA7C" w14:textId="77777777" w:rsidR="003A196F" w:rsidRPr="003A196F" w:rsidRDefault="003A196F" w:rsidP="003A196F">
            <w:pPr>
              <w:ind w:left="382"/>
              <w:jc w:val="both"/>
              <w:rPr>
                <w:snapToGrid w:val="0"/>
                <w:sz w:val="18"/>
                <w:szCs w:val="18"/>
              </w:rPr>
            </w:pPr>
            <w:r w:rsidRPr="003A196F">
              <w:rPr>
                <w:snapToGrid w:val="0"/>
                <w:sz w:val="18"/>
                <w:szCs w:val="18"/>
              </w:rPr>
              <w:t>Para piyasalarından alacaklar</w:t>
            </w:r>
          </w:p>
        </w:tc>
        <w:tc>
          <w:tcPr>
            <w:tcW w:w="1314" w:type="dxa"/>
            <w:vAlign w:val="bottom"/>
          </w:tcPr>
          <w:p w14:paraId="029C16EB" w14:textId="77777777" w:rsidR="003A196F" w:rsidRPr="003A196F" w:rsidRDefault="003A196F" w:rsidP="003A196F">
            <w:pPr>
              <w:ind w:right="80"/>
              <w:jc w:val="right"/>
              <w:rPr>
                <w:sz w:val="18"/>
                <w:szCs w:val="18"/>
              </w:rPr>
            </w:pPr>
            <w:r w:rsidRPr="003A196F">
              <w:rPr>
                <w:sz w:val="18"/>
                <w:szCs w:val="18"/>
              </w:rPr>
              <w:t>-</w:t>
            </w:r>
          </w:p>
        </w:tc>
        <w:tc>
          <w:tcPr>
            <w:tcW w:w="1294" w:type="dxa"/>
            <w:vAlign w:val="bottom"/>
          </w:tcPr>
          <w:p w14:paraId="3927F01E" w14:textId="77777777" w:rsidR="003A196F" w:rsidRPr="003A196F" w:rsidRDefault="003A196F" w:rsidP="003A196F">
            <w:pPr>
              <w:ind w:right="80"/>
              <w:jc w:val="right"/>
              <w:rPr>
                <w:sz w:val="18"/>
                <w:szCs w:val="18"/>
              </w:rPr>
            </w:pPr>
            <w:r w:rsidRPr="003A196F">
              <w:rPr>
                <w:sz w:val="18"/>
                <w:szCs w:val="18"/>
              </w:rPr>
              <w:t>-</w:t>
            </w:r>
          </w:p>
        </w:tc>
        <w:tc>
          <w:tcPr>
            <w:tcW w:w="1282" w:type="dxa"/>
            <w:vAlign w:val="bottom"/>
          </w:tcPr>
          <w:p w14:paraId="4C3371F6" w14:textId="77777777" w:rsidR="003A196F" w:rsidRPr="003A196F" w:rsidRDefault="003A196F" w:rsidP="003A196F">
            <w:pPr>
              <w:ind w:left="-87" w:right="80" w:hanging="141"/>
              <w:jc w:val="right"/>
              <w:rPr>
                <w:sz w:val="18"/>
                <w:szCs w:val="18"/>
              </w:rPr>
            </w:pPr>
            <w:r w:rsidRPr="003A196F">
              <w:rPr>
                <w:sz w:val="18"/>
                <w:szCs w:val="18"/>
              </w:rPr>
              <w:t>-</w:t>
            </w:r>
          </w:p>
        </w:tc>
        <w:tc>
          <w:tcPr>
            <w:tcW w:w="1284" w:type="dxa"/>
            <w:vAlign w:val="bottom"/>
          </w:tcPr>
          <w:p w14:paraId="6CA7CAA6" w14:textId="77777777" w:rsidR="003A196F" w:rsidRPr="003A196F" w:rsidRDefault="003A196F" w:rsidP="003A196F">
            <w:pPr>
              <w:ind w:left="-87" w:right="80" w:hanging="141"/>
              <w:jc w:val="right"/>
              <w:rPr>
                <w:sz w:val="18"/>
                <w:szCs w:val="18"/>
              </w:rPr>
            </w:pPr>
            <w:r w:rsidRPr="003A196F">
              <w:rPr>
                <w:sz w:val="18"/>
                <w:szCs w:val="18"/>
              </w:rPr>
              <w:t>-</w:t>
            </w:r>
          </w:p>
        </w:tc>
      </w:tr>
      <w:tr w:rsidR="003A196F" w:rsidRPr="003A196F" w14:paraId="61F0DFB6" w14:textId="77777777" w:rsidTr="001B6A26">
        <w:trPr>
          <w:trHeight w:val="121"/>
        </w:trPr>
        <w:tc>
          <w:tcPr>
            <w:tcW w:w="4232" w:type="dxa"/>
            <w:vAlign w:val="center"/>
          </w:tcPr>
          <w:p w14:paraId="799B4E15" w14:textId="77777777" w:rsidR="003A196F" w:rsidRPr="003A196F" w:rsidRDefault="003A196F" w:rsidP="003A196F">
            <w:pPr>
              <w:ind w:left="382"/>
              <w:jc w:val="both"/>
              <w:rPr>
                <w:rFonts w:eastAsia="Arial Unicode MS"/>
                <w:sz w:val="18"/>
                <w:szCs w:val="18"/>
              </w:rPr>
            </w:pPr>
            <w:r w:rsidRPr="003A196F">
              <w:rPr>
                <w:snapToGrid w:val="0"/>
                <w:sz w:val="18"/>
                <w:szCs w:val="18"/>
              </w:rPr>
              <w:t>Bankalar</w:t>
            </w:r>
          </w:p>
        </w:tc>
        <w:tc>
          <w:tcPr>
            <w:tcW w:w="1314" w:type="dxa"/>
            <w:vAlign w:val="bottom"/>
          </w:tcPr>
          <w:p w14:paraId="560F6A26" w14:textId="77777777" w:rsidR="003A196F" w:rsidRPr="003A196F" w:rsidRDefault="003A196F" w:rsidP="003A196F">
            <w:pPr>
              <w:ind w:right="80"/>
              <w:jc w:val="right"/>
              <w:rPr>
                <w:sz w:val="18"/>
                <w:szCs w:val="18"/>
              </w:rPr>
            </w:pPr>
            <w:r w:rsidRPr="003A196F">
              <w:rPr>
                <w:sz w:val="18"/>
                <w:szCs w:val="18"/>
              </w:rPr>
              <w:t>162.057</w:t>
            </w:r>
          </w:p>
        </w:tc>
        <w:tc>
          <w:tcPr>
            <w:tcW w:w="1294" w:type="dxa"/>
            <w:vAlign w:val="bottom"/>
          </w:tcPr>
          <w:p w14:paraId="28680AA6" w14:textId="77777777" w:rsidR="003A196F" w:rsidRPr="003A196F" w:rsidRDefault="003A196F" w:rsidP="003A196F">
            <w:pPr>
              <w:ind w:right="80"/>
              <w:jc w:val="right"/>
              <w:rPr>
                <w:sz w:val="18"/>
                <w:szCs w:val="18"/>
              </w:rPr>
            </w:pPr>
            <w:r w:rsidRPr="003A196F">
              <w:rPr>
                <w:sz w:val="18"/>
                <w:szCs w:val="18"/>
              </w:rPr>
              <w:t>657.595</w:t>
            </w:r>
          </w:p>
        </w:tc>
        <w:tc>
          <w:tcPr>
            <w:tcW w:w="1282" w:type="dxa"/>
            <w:vAlign w:val="bottom"/>
          </w:tcPr>
          <w:p w14:paraId="3A6D49C9" w14:textId="77777777" w:rsidR="003A196F" w:rsidRPr="003A196F" w:rsidRDefault="003A196F" w:rsidP="003A196F">
            <w:pPr>
              <w:ind w:right="80"/>
              <w:jc w:val="right"/>
              <w:rPr>
                <w:sz w:val="18"/>
                <w:szCs w:val="18"/>
              </w:rPr>
            </w:pPr>
            <w:r w:rsidRPr="003A196F">
              <w:rPr>
                <w:sz w:val="18"/>
                <w:szCs w:val="18"/>
              </w:rPr>
              <w:t>162.057</w:t>
            </w:r>
          </w:p>
        </w:tc>
        <w:tc>
          <w:tcPr>
            <w:tcW w:w="1284" w:type="dxa"/>
            <w:vAlign w:val="bottom"/>
          </w:tcPr>
          <w:p w14:paraId="0DB488CD" w14:textId="77777777" w:rsidR="003A196F" w:rsidRPr="003A196F" w:rsidRDefault="003A196F" w:rsidP="003A196F">
            <w:pPr>
              <w:ind w:right="80"/>
              <w:jc w:val="right"/>
              <w:rPr>
                <w:sz w:val="18"/>
                <w:szCs w:val="18"/>
              </w:rPr>
            </w:pPr>
            <w:r w:rsidRPr="003A196F">
              <w:rPr>
                <w:sz w:val="18"/>
                <w:szCs w:val="18"/>
              </w:rPr>
              <w:t>657.595</w:t>
            </w:r>
          </w:p>
        </w:tc>
      </w:tr>
      <w:tr w:rsidR="003A196F" w:rsidRPr="003A196F" w14:paraId="2C1EAF19" w14:textId="77777777" w:rsidTr="001B6A26">
        <w:trPr>
          <w:trHeight w:val="121"/>
        </w:trPr>
        <w:tc>
          <w:tcPr>
            <w:tcW w:w="4232" w:type="dxa"/>
            <w:vAlign w:val="center"/>
          </w:tcPr>
          <w:p w14:paraId="70C32EA4" w14:textId="7950317F" w:rsidR="003A196F" w:rsidRPr="003A196F" w:rsidRDefault="003A196F" w:rsidP="003A196F">
            <w:pPr>
              <w:ind w:left="382"/>
              <w:jc w:val="both"/>
              <w:rPr>
                <w:snapToGrid w:val="0"/>
                <w:sz w:val="18"/>
                <w:szCs w:val="18"/>
              </w:rPr>
            </w:pPr>
            <w:r w:rsidRPr="003A196F">
              <w:rPr>
                <w:sz w:val="18"/>
                <w:szCs w:val="18"/>
              </w:rPr>
              <w:t>Gerçeğe Uygun Değer Farkı K</w:t>
            </w:r>
            <w:r w:rsidR="003B34CD">
              <w:rPr>
                <w:sz w:val="18"/>
                <w:szCs w:val="18"/>
              </w:rPr>
              <w:t>a</w:t>
            </w:r>
            <w:r w:rsidRPr="003A196F">
              <w:rPr>
                <w:sz w:val="18"/>
                <w:szCs w:val="18"/>
              </w:rPr>
              <w:t>r veya Zarara Yansıtılan Finansal Varlıklar</w:t>
            </w:r>
          </w:p>
        </w:tc>
        <w:tc>
          <w:tcPr>
            <w:tcW w:w="1314" w:type="dxa"/>
            <w:vAlign w:val="bottom"/>
          </w:tcPr>
          <w:p w14:paraId="0AE14E81" w14:textId="77777777" w:rsidR="003A196F" w:rsidRPr="003A196F" w:rsidRDefault="003A196F" w:rsidP="003A196F">
            <w:pPr>
              <w:ind w:right="80"/>
              <w:jc w:val="right"/>
              <w:rPr>
                <w:sz w:val="18"/>
                <w:szCs w:val="18"/>
              </w:rPr>
            </w:pPr>
            <w:r w:rsidRPr="003A196F">
              <w:rPr>
                <w:sz w:val="18"/>
                <w:szCs w:val="18"/>
              </w:rPr>
              <w:t>996.277</w:t>
            </w:r>
          </w:p>
        </w:tc>
        <w:tc>
          <w:tcPr>
            <w:tcW w:w="1294" w:type="dxa"/>
            <w:vAlign w:val="bottom"/>
          </w:tcPr>
          <w:p w14:paraId="008D6756" w14:textId="77777777" w:rsidR="003A196F" w:rsidRPr="003A196F" w:rsidRDefault="003A196F" w:rsidP="003A196F">
            <w:pPr>
              <w:ind w:right="80"/>
              <w:jc w:val="right"/>
              <w:rPr>
                <w:sz w:val="18"/>
                <w:szCs w:val="18"/>
              </w:rPr>
            </w:pPr>
            <w:r w:rsidRPr="003A196F">
              <w:rPr>
                <w:sz w:val="18"/>
                <w:szCs w:val="18"/>
              </w:rPr>
              <w:t>-</w:t>
            </w:r>
          </w:p>
        </w:tc>
        <w:tc>
          <w:tcPr>
            <w:tcW w:w="1282" w:type="dxa"/>
            <w:vAlign w:val="bottom"/>
          </w:tcPr>
          <w:p w14:paraId="4BC1F1C2" w14:textId="77777777" w:rsidR="003A196F" w:rsidRPr="003A196F" w:rsidRDefault="003A196F" w:rsidP="003A196F">
            <w:pPr>
              <w:ind w:right="80"/>
              <w:jc w:val="right"/>
              <w:rPr>
                <w:sz w:val="18"/>
                <w:szCs w:val="18"/>
              </w:rPr>
            </w:pPr>
            <w:r>
              <w:rPr>
                <w:sz w:val="18"/>
                <w:szCs w:val="18"/>
              </w:rPr>
              <w:t>996.277</w:t>
            </w:r>
          </w:p>
        </w:tc>
        <w:tc>
          <w:tcPr>
            <w:tcW w:w="1284" w:type="dxa"/>
            <w:vAlign w:val="bottom"/>
          </w:tcPr>
          <w:p w14:paraId="6A647D10" w14:textId="77777777" w:rsidR="003A196F" w:rsidRPr="003A196F" w:rsidRDefault="003A196F" w:rsidP="003A196F">
            <w:pPr>
              <w:ind w:right="80"/>
              <w:jc w:val="right"/>
              <w:rPr>
                <w:sz w:val="18"/>
                <w:szCs w:val="18"/>
              </w:rPr>
            </w:pPr>
            <w:r w:rsidRPr="003A196F">
              <w:rPr>
                <w:sz w:val="18"/>
                <w:szCs w:val="18"/>
              </w:rPr>
              <w:t>-</w:t>
            </w:r>
          </w:p>
        </w:tc>
      </w:tr>
      <w:tr w:rsidR="003A196F" w:rsidRPr="003A196F" w14:paraId="6F94BDD6" w14:textId="77777777" w:rsidTr="001B6A26">
        <w:trPr>
          <w:trHeight w:val="121"/>
        </w:trPr>
        <w:tc>
          <w:tcPr>
            <w:tcW w:w="4232" w:type="dxa"/>
            <w:vAlign w:val="center"/>
          </w:tcPr>
          <w:p w14:paraId="30301538" w14:textId="77777777" w:rsidR="003A196F" w:rsidRPr="003A196F" w:rsidRDefault="003A196F" w:rsidP="003A196F">
            <w:pPr>
              <w:ind w:left="382"/>
              <w:jc w:val="both"/>
              <w:rPr>
                <w:rFonts w:eastAsia="Arial Unicode MS"/>
                <w:sz w:val="18"/>
                <w:szCs w:val="18"/>
              </w:rPr>
            </w:pPr>
            <w:r w:rsidRPr="003A196F">
              <w:rPr>
                <w:snapToGrid w:val="0"/>
                <w:sz w:val="18"/>
                <w:szCs w:val="18"/>
              </w:rPr>
              <w:t xml:space="preserve">Gerçeğe Uygun Değer Farkı Diğer Kapsamlı Gelire Yansıtılan Finansal </w:t>
            </w:r>
            <w:r w:rsidRPr="003A196F">
              <w:rPr>
                <w:sz w:val="18"/>
                <w:szCs w:val="18"/>
              </w:rPr>
              <w:t>Varlıklar</w:t>
            </w:r>
          </w:p>
        </w:tc>
        <w:tc>
          <w:tcPr>
            <w:tcW w:w="1314" w:type="dxa"/>
            <w:vAlign w:val="bottom"/>
          </w:tcPr>
          <w:p w14:paraId="3FAAD598" w14:textId="77777777" w:rsidR="003A196F" w:rsidRPr="003A196F" w:rsidRDefault="003A196F" w:rsidP="003A196F">
            <w:pPr>
              <w:ind w:right="80"/>
              <w:jc w:val="right"/>
              <w:rPr>
                <w:sz w:val="18"/>
                <w:szCs w:val="18"/>
              </w:rPr>
            </w:pPr>
            <w:r w:rsidRPr="003A196F">
              <w:rPr>
                <w:sz w:val="18"/>
                <w:szCs w:val="18"/>
              </w:rPr>
              <w:t>7.659</w:t>
            </w:r>
          </w:p>
        </w:tc>
        <w:tc>
          <w:tcPr>
            <w:tcW w:w="1294" w:type="dxa"/>
            <w:vAlign w:val="bottom"/>
          </w:tcPr>
          <w:p w14:paraId="17D0F04D" w14:textId="77777777" w:rsidR="003A196F" w:rsidRPr="003A196F" w:rsidRDefault="003A196F" w:rsidP="003A196F">
            <w:pPr>
              <w:ind w:right="80"/>
              <w:jc w:val="right"/>
              <w:rPr>
                <w:sz w:val="18"/>
                <w:szCs w:val="18"/>
              </w:rPr>
            </w:pPr>
            <w:r w:rsidRPr="003A196F">
              <w:rPr>
                <w:sz w:val="18"/>
                <w:szCs w:val="18"/>
              </w:rPr>
              <w:t>-</w:t>
            </w:r>
          </w:p>
        </w:tc>
        <w:tc>
          <w:tcPr>
            <w:tcW w:w="1282" w:type="dxa"/>
            <w:vAlign w:val="bottom"/>
          </w:tcPr>
          <w:p w14:paraId="459F89C5" w14:textId="77777777" w:rsidR="003A196F" w:rsidRPr="003A196F" w:rsidRDefault="003A196F" w:rsidP="003A196F">
            <w:pPr>
              <w:ind w:right="80"/>
              <w:jc w:val="right"/>
              <w:rPr>
                <w:sz w:val="18"/>
                <w:szCs w:val="18"/>
              </w:rPr>
            </w:pPr>
            <w:r w:rsidRPr="003A196F">
              <w:rPr>
                <w:sz w:val="18"/>
                <w:szCs w:val="18"/>
              </w:rPr>
              <w:t>7.659</w:t>
            </w:r>
          </w:p>
        </w:tc>
        <w:tc>
          <w:tcPr>
            <w:tcW w:w="1284" w:type="dxa"/>
            <w:vAlign w:val="bottom"/>
          </w:tcPr>
          <w:p w14:paraId="14753591" w14:textId="77777777" w:rsidR="003A196F" w:rsidRPr="003A196F" w:rsidRDefault="003A196F" w:rsidP="003A196F">
            <w:pPr>
              <w:ind w:right="80"/>
              <w:jc w:val="right"/>
              <w:rPr>
                <w:sz w:val="18"/>
                <w:szCs w:val="18"/>
              </w:rPr>
            </w:pPr>
            <w:r w:rsidRPr="003A196F">
              <w:rPr>
                <w:sz w:val="18"/>
                <w:szCs w:val="18"/>
              </w:rPr>
              <w:t>-</w:t>
            </w:r>
          </w:p>
        </w:tc>
      </w:tr>
      <w:tr w:rsidR="003A196F" w:rsidRPr="003A196F" w14:paraId="3C0FA011" w14:textId="77777777" w:rsidTr="001B6A26">
        <w:trPr>
          <w:trHeight w:val="121"/>
        </w:trPr>
        <w:tc>
          <w:tcPr>
            <w:tcW w:w="4232" w:type="dxa"/>
            <w:shd w:val="clear" w:color="auto" w:fill="auto"/>
            <w:vAlign w:val="center"/>
          </w:tcPr>
          <w:p w14:paraId="3843A37E" w14:textId="77777777" w:rsidR="003A196F" w:rsidRPr="003A196F" w:rsidRDefault="003A196F" w:rsidP="003A196F">
            <w:pPr>
              <w:ind w:left="382"/>
              <w:jc w:val="both"/>
              <w:rPr>
                <w:snapToGrid w:val="0"/>
                <w:sz w:val="18"/>
                <w:szCs w:val="18"/>
              </w:rPr>
            </w:pPr>
            <w:r w:rsidRPr="003A196F">
              <w:rPr>
                <w:snapToGrid w:val="0"/>
                <w:sz w:val="18"/>
                <w:szCs w:val="18"/>
              </w:rPr>
              <w:t>İtfa Edilmiş Maliyet Üzerinden Değerlenen Finansal Varlıklar</w:t>
            </w:r>
          </w:p>
        </w:tc>
        <w:tc>
          <w:tcPr>
            <w:tcW w:w="1314" w:type="dxa"/>
            <w:shd w:val="clear" w:color="auto" w:fill="auto"/>
            <w:vAlign w:val="bottom"/>
          </w:tcPr>
          <w:p w14:paraId="15E3F038" w14:textId="77777777" w:rsidR="003A196F" w:rsidRPr="003A196F" w:rsidRDefault="003A196F" w:rsidP="003A196F">
            <w:pPr>
              <w:ind w:right="80"/>
              <w:jc w:val="right"/>
              <w:rPr>
                <w:sz w:val="18"/>
                <w:szCs w:val="18"/>
              </w:rPr>
            </w:pPr>
            <w:r w:rsidRPr="003A196F">
              <w:rPr>
                <w:sz w:val="18"/>
                <w:szCs w:val="18"/>
              </w:rPr>
              <w:t>1.097.529</w:t>
            </w:r>
          </w:p>
        </w:tc>
        <w:tc>
          <w:tcPr>
            <w:tcW w:w="1294" w:type="dxa"/>
            <w:shd w:val="clear" w:color="auto" w:fill="auto"/>
            <w:vAlign w:val="bottom"/>
          </w:tcPr>
          <w:p w14:paraId="648346D8" w14:textId="77777777" w:rsidR="003A196F" w:rsidRPr="003A196F" w:rsidRDefault="003A196F" w:rsidP="003A196F">
            <w:pPr>
              <w:ind w:right="80"/>
              <w:jc w:val="right"/>
              <w:rPr>
                <w:sz w:val="18"/>
                <w:szCs w:val="18"/>
              </w:rPr>
            </w:pPr>
            <w:r w:rsidRPr="003A196F">
              <w:rPr>
                <w:sz w:val="18"/>
                <w:szCs w:val="18"/>
              </w:rPr>
              <w:t>-</w:t>
            </w:r>
          </w:p>
        </w:tc>
        <w:tc>
          <w:tcPr>
            <w:tcW w:w="1282" w:type="dxa"/>
            <w:shd w:val="clear" w:color="auto" w:fill="auto"/>
            <w:vAlign w:val="bottom"/>
          </w:tcPr>
          <w:p w14:paraId="1B41B6A5" w14:textId="77777777" w:rsidR="003A196F" w:rsidRPr="003A196F" w:rsidRDefault="002D7DAA" w:rsidP="003A196F">
            <w:pPr>
              <w:ind w:right="80"/>
              <w:jc w:val="right"/>
              <w:rPr>
                <w:sz w:val="18"/>
                <w:szCs w:val="18"/>
              </w:rPr>
            </w:pPr>
            <w:r w:rsidRPr="003A196F">
              <w:rPr>
                <w:sz w:val="18"/>
                <w:szCs w:val="18"/>
              </w:rPr>
              <w:t>1.097.529</w:t>
            </w:r>
          </w:p>
        </w:tc>
        <w:tc>
          <w:tcPr>
            <w:tcW w:w="1284" w:type="dxa"/>
            <w:shd w:val="clear" w:color="auto" w:fill="auto"/>
            <w:vAlign w:val="bottom"/>
          </w:tcPr>
          <w:p w14:paraId="43089A2E" w14:textId="77777777" w:rsidR="003A196F" w:rsidRPr="003A196F" w:rsidRDefault="003A196F" w:rsidP="003A196F">
            <w:pPr>
              <w:ind w:right="80"/>
              <w:jc w:val="right"/>
              <w:rPr>
                <w:sz w:val="18"/>
                <w:szCs w:val="18"/>
              </w:rPr>
            </w:pPr>
            <w:r w:rsidRPr="003A196F">
              <w:rPr>
                <w:sz w:val="18"/>
                <w:szCs w:val="18"/>
              </w:rPr>
              <w:t>-</w:t>
            </w:r>
          </w:p>
        </w:tc>
      </w:tr>
      <w:tr w:rsidR="003A196F" w:rsidRPr="003A196F" w14:paraId="1839B40A" w14:textId="77777777" w:rsidTr="001B6A26">
        <w:trPr>
          <w:trHeight w:val="121"/>
        </w:trPr>
        <w:tc>
          <w:tcPr>
            <w:tcW w:w="4232" w:type="dxa"/>
            <w:shd w:val="clear" w:color="auto" w:fill="auto"/>
            <w:vAlign w:val="center"/>
          </w:tcPr>
          <w:p w14:paraId="3E7C7F59" w14:textId="77777777" w:rsidR="003A196F" w:rsidRPr="003A196F" w:rsidRDefault="003A196F" w:rsidP="003A196F">
            <w:pPr>
              <w:ind w:left="382"/>
              <w:jc w:val="both"/>
              <w:rPr>
                <w:snapToGrid w:val="0"/>
                <w:sz w:val="18"/>
                <w:szCs w:val="18"/>
              </w:rPr>
            </w:pPr>
            <w:r w:rsidRPr="003A196F">
              <w:rPr>
                <w:snapToGrid w:val="0"/>
                <w:sz w:val="18"/>
                <w:szCs w:val="18"/>
              </w:rPr>
              <w:t>Verilen krediler ve finansal kiralama alacakları</w:t>
            </w:r>
          </w:p>
        </w:tc>
        <w:tc>
          <w:tcPr>
            <w:tcW w:w="1314" w:type="dxa"/>
            <w:shd w:val="clear" w:color="auto" w:fill="auto"/>
            <w:vAlign w:val="bottom"/>
          </w:tcPr>
          <w:p w14:paraId="492E44A2" w14:textId="77777777" w:rsidR="003A196F" w:rsidRPr="003A196F" w:rsidRDefault="003A196F" w:rsidP="003A196F">
            <w:pPr>
              <w:ind w:right="80"/>
              <w:jc w:val="right"/>
              <w:rPr>
                <w:sz w:val="18"/>
                <w:szCs w:val="18"/>
              </w:rPr>
            </w:pPr>
            <w:r w:rsidRPr="003A196F">
              <w:rPr>
                <w:sz w:val="18"/>
                <w:szCs w:val="18"/>
              </w:rPr>
              <w:t>5.730.333</w:t>
            </w:r>
          </w:p>
        </w:tc>
        <w:tc>
          <w:tcPr>
            <w:tcW w:w="1294" w:type="dxa"/>
            <w:shd w:val="clear" w:color="auto" w:fill="auto"/>
            <w:vAlign w:val="bottom"/>
          </w:tcPr>
          <w:p w14:paraId="0F0BE9C0" w14:textId="77777777" w:rsidR="003A196F" w:rsidRPr="003A196F" w:rsidRDefault="003A196F" w:rsidP="003A196F">
            <w:pPr>
              <w:ind w:right="80"/>
              <w:jc w:val="right"/>
              <w:rPr>
                <w:sz w:val="18"/>
                <w:szCs w:val="18"/>
              </w:rPr>
            </w:pPr>
            <w:r w:rsidRPr="003A196F">
              <w:rPr>
                <w:sz w:val="18"/>
                <w:szCs w:val="18"/>
              </w:rPr>
              <w:t>-</w:t>
            </w:r>
          </w:p>
        </w:tc>
        <w:tc>
          <w:tcPr>
            <w:tcW w:w="1282" w:type="dxa"/>
            <w:shd w:val="clear" w:color="auto" w:fill="auto"/>
            <w:vAlign w:val="bottom"/>
          </w:tcPr>
          <w:p w14:paraId="571317A2" w14:textId="77777777" w:rsidR="003A196F" w:rsidRPr="003A196F" w:rsidRDefault="003A196F" w:rsidP="003A196F">
            <w:pPr>
              <w:ind w:right="80"/>
              <w:jc w:val="right"/>
              <w:rPr>
                <w:sz w:val="18"/>
                <w:szCs w:val="18"/>
              </w:rPr>
            </w:pPr>
            <w:r w:rsidRPr="003A196F">
              <w:rPr>
                <w:sz w:val="18"/>
                <w:szCs w:val="18"/>
              </w:rPr>
              <w:t>5.773.891</w:t>
            </w:r>
          </w:p>
        </w:tc>
        <w:tc>
          <w:tcPr>
            <w:tcW w:w="1284" w:type="dxa"/>
            <w:shd w:val="clear" w:color="auto" w:fill="auto"/>
            <w:vAlign w:val="bottom"/>
          </w:tcPr>
          <w:p w14:paraId="127E7420" w14:textId="77777777" w:rsidR="003A196F" w:rsidRPr="003A196F" w:rsidRDefault="003A196F" w:rsidP="003A196F">
            <w:pPr>
              <w:ind w:right="80"/>
              <w:jc w:val="right"/>
              <w:rPr>
                <w:sz w:val="18"/>
                <w:szCs w:val="18"/>
              </w:rPr>
            </w:pPr>
            <w:r w:rsidRPr="003A196F">
              <w:rPr>
                <w:sz w:val="18"/>
                <w:szCs w:val="18"/>
              </w:rPr>
              <w:t>-</w:t>
            </w:r>
          </w:p>
        </w:tc>
      </w:tr>
      <w:tr w:rsidR="003A196F" w:rsidRPr="003A196F" w14:paraId="6C5F72C8" w14:textId="77777777" w:rsidTr="001B6A26">
        <w:trPr>
          <w:trHeight w:val="121"/>
        </w:trPr>
        <w:tc>
          <w:tcPr>
            <w:tcW w:w="4232" w:type="dxa"/>
            <w:vAlign w:val="center"/>
          </w:tcPr>
          <w:p w14:paraId="78BC90E3" w14:textId="77777777" w:rsidR="003A196F" w:rsidRPr="003A196F" w:rsidRDefault="003A196F" w:rsidP="003A196F">
            <w:pPr>
              <w:pStyle w:val="Heading8"/>
              <w:ind w:left="0"/>
              <w:jc w:val="both"/>
              <w:rPr>
                <w:rFonts w:ascii="Times New Roman" w:hAnsi="Times New Roman"/>
                <w:b/>
                <w:i w:val="0"/>
                <w:sz w:val="18"/>
                <w:szCs w:val="18"/>
              </w:rPr>
            </w:pPr>
            <w:r w:rsidRPr="003A196F">
              <w:rPr>
                <w:rFonts w:ascii="Times New Roman" w:hAnsi="Times New Roman"/>
                <w:b/>
                <w:i w:val="0"/>
                <w:sz w:val="18"/>
                <w:szCs w:val="18"/>
              </w:rPr>
              <w:t>Finansal yükümlülükler</w:t>
            </w:r>
          </w:p>
        </w:tc>
        <w:tc>
          <w:tcPr>
            <w:tcW w:w="1314" w:type="dxa"/>
            <w:vAlign w:val="bottom"/>
          </w:tcPr>
          <w:p w14:paraId="750F4993" w14:textId="77777777" w:rsidR="003A196F" w:rsidRPr="003A196F" w:rsidRDefault="003A196F" w:rsidP="003A196F">
            <w:pPr>
              <w:ind w:right="80"/>
              <w:jc w:val="right"/>
              <w:rPr>
                <w:sz w:val="18"/>
                <w:szCs w:val="18"/>
              </w:rPr>
            </w:pPr>
          </w:p>
        </w:tc>
        <w:tc>
          <w:tcPr>
            <w:tcW w:w="1294" w:type="dxa"/>
            <w:vAlign w:val="bottom"/>
          </w:tcPr>
          <w:p w14:paraId="66868902" w14:textId="77777777" w:rsidR="003A196F" w:rsidRPr="003A196F" w:rsidRDefault="003A196F" w:rsidP="003A196F">
            <w:pPr>
              <w:ind w:right="80"/>
              <w:jc w:val="right"/>
              <w:rPr>
                <w:sz w:val="18"/>
                <w:szCs w:val="18"/>
              </w:rPr>
            </w:pPr>
          </w:p>
        </w:tc>
        <w:tc>
          <w:tcPr>
            <w:tcW w:w="1282" w:type="dxa"/>
            <w:vAlign w:val="bottom"/>
          </w:tcPr>
          <w:p w14:paraId="5242EE43" w14:textId="77777777" w:rsidR="003A196F" w:rsidRPr="003A196F" w:rsidRDefault="003A196F" w:rsidP="003A196F">
            <w:pPr>
              <w:ind w:right="80"/>
              <w:jc w:val="right"/>
              <w:rPr>
                <w:sz w:val="18"/>
                <w:szCs w:val="18"/>
              </w:rPr>
            </w:pPr>
          </w:p>
        </w:tc>
        <w:tc>
          <w:tcPr>
            <w:tcW w:w="1284" w:type="dxa"/>
            <w:vAlign w:val="bottom"/>
          </w:tcPr>
          <w:p w14:paraId="6CBB66B1" w14:textId="77777777" w:rsidR="003A196F" w:rsidRPr="003A196F" w:rsidRDefault="003A196F" w:rsidP="003A196F">
            <w:pPr>
              <w:ind w:right="80"/>
              <w:jc w:val="right"/>
              <w:rPr>
                <w:sz w:val="18"/>
                <w:szCs w:val="18"/>
              </w:rPr>
            </w:pPr>
          </w:p>
        </w:tc>
      </w:tr>
      <w:tr w:rsidR="003A196F" w:rsidRPr="003A196F" w14:paraId="5163AD9D" w14:textId="77777777" w:rsidTr="001B6A26">
        <w:trPr>
          <w:trHeight w:val="121"/>
        </w:trPr>
        <w:tc>
          <w:tcPr>
            <w:tcW w:w="4232" w:type="dxa"/>
            <w:vAlign w:val="center"/>
          </w:tcPr>
          <w:p w14:paraId="24C364CF" w14:textId="77777777" w:rsidR="003A196F" w:rsidRPr="003A196F" w:rsidRDefault="003A196F" w:rsidP="003A196F">
            <w:pPr>
              <w:ind w:left="382"/>
              <w:jc w:val="both"/>
              <w:rPr>
                <w:rFonts w:eastAsia="Arial Unicode MS"/>
                <w:sz w:val="18"/>
                <w:szCs w:val="18"/>
              </w:rPr>
            </w:pPr>
            <w:r w:rsidRPr="003A196F">
              <w:rPr>
                <w:snapToGrid w:val="0"/>
                <w:sz w:val="18"/>
                <w:szCs w:val="18"/>
              </w:rPr>
              <w:t>Özel cari hesap ve katılma hesapları aracılığı ile bankalardan toplanan fonlar</w:t>
            </w:r>
          </w:p>
        </w:tc>
        <w:tc>
          <w:tcPr>
            <w:tcW w:w="1314" w:type="dxa"/>
            <w:vAlign w:val="bottom"/>
          </w:tcPr>
          <w:p w14:paraId="76FF204E" w14:textId="77777777" w:rsidR="003A196F" w:rsidRPr="003A196F" w:rsidRDefault="003A196F" w:rsidP="003A196F">
            <w:pPr>
              <w:ind w:right="80"/>
              <w:jc w:val="right"/>
              <w:rPr>
                <w:sz w:val="18"/>
                <w:szCs w:val="18"/>
              </w:rPr>
            </w:pPr>
            <w:r w:rsidRPr="003A196F">
              <w:rPr>
                <w:sz w:val="18"/>
                <w:szCs w:val="18"/>
              </w:rPr>
              <w:t>287.079</w:t>
            </w:r>
          </w:p>
        </w:tc>
        <w:tc>
          <w:tcPr>
            <w:tcW w:w="1294" w:type="dxa"/>
            <w:vAlign w:val="bottom"/>
          </w:tcPr>
          <w:p w14:paraId="348738A3" w14:textId="77777777" w:rsidR="003A196F" w:rsidRPr="003A196F" w:rsidRDefault="003A196F" w:rsidP="003A196F">
            <w:pPr>
              <w:ind w:right="80"/>
              <w:jc w:val="right"/>
              <w:rPr>
                <w:sz w:val="18"/>
                <w:szCs w:val="18"/>
              </w:rPr>
            </w:pPr>
            <w:r w:rsidRPr="003A196F">
              <w:rPr>
                <w:sz w:val="18"/>
                <w:szCs w:val="18"/>
              </w:rPr>
              <w:t>-</w:t>
            </w:r>
          </w:p>
        </w:tc>
        <w:tc>
          <w:tcPr>
            <w:tcW w:w="1282" w:type="dxa"/>
            <w:vAlign w:val="bottom"/>
          </w:tcPr>
          <w:p w14:paraId="4294990F" w14:textId="77777777" w:rsidR="003A196F" w:rsidRPr="003A196F" w:rsidRDefault="003A196F" w:rsidP="003A196F">
            <w:pPr>
              <w:ind w:right="80"/>
              <w:jc w:val="right"/>
              <w:rPr>
                <w:sz w:val="18"/>
                <w:szCs w:val="18"/>
              </w:rPr>
            </w:pPr>
            <w:r w:rsidRPr="003A196F">
              <w:rPr>
                <w:sz w:val="18"/>
                <w:szCs w:val="18"/>
              </w:rPr>
              <w:t>287.079</w:t>
            </w:r>
          </w:p>
        </w:tc>
        <w:tc>
          <w:tcPr>
            <w:tcW w:w="1284" w:type="dxa"/>
            <w:vAlign w:val="bottom"/>
          </w:tcPr>
          <w:p w14:paraId="59C0B81A" w14:textId="77777777" w:rsidR="003A196F" w:rsidRPr="003A196F" w:rsidRDefault="003A196F" w:rsidP="003A196F">
            <w:pPr>
              <w:ind w:right="80"/>
              <w:jc w:val="right"/>
              <w:rPr>
                <w:sz w:val="18"/>
                <w:szCs w:val="18"/>
              </w:rPr>
            </w:pPr>
            <w:r w:rsidRPr="003A196F">
              <w:rPr>
                <w:sz w:val="18"/>
                <w:szCs w:val="18"/>
              </w:rPr>
              <w:t>-</w:t>
            </w:r>
          </w:p>
        </w:tc>
      </w:tr>
      <w:tr w:rsidR="003A196F" w:rsidRPr="003A196F" w14:paraId="061F8680" w14:textId="77777777" w:rsidTr="00810C94">
        <w:trPr>
          <w:trHeight w:val="181"/>
        </w:trPr>
        <w:tc>
          <w:tcPr>
            <w:tcW w:w="4232" w:type="dxa"/>
            <w:shd w:val="clear" w:color="auto" w:fill="auto"/>
            <w:vAlign w:val="center"/>
          </w:tcPr>
          <w:p w14:paraId="780836A6" w14:textId="77777777" w:rsidR="003A196F" w:rsidRPr="003A196F" w:rsidRDefault="003A196F" w:rsidP="003A196F">
            <w:pPr>
              <w:ind w:left="382"/>
              <w:jc w:val="both"/>
              <w:rPr>
                <w:rFonts w:eastAsia="Arial Unicode MS"/>
                <w:sz w:val="18"/>
                <w:szCs w:val="18"/>
              </w:rPr>
            </w:pPr>
            <w:r w:rsidRPr="003A196F">
              <w:rPr>
                <w:snapToGrid w:val="0"/>
                <w:sz w:val="18"/>
                <w:szCs w:val="18"/>
              </w:rPr>
              <w:t>Diğer özel cari hesap ve katılma hesapları</w:t>
            </w:r>
          </w:p>
        </w:tc>
        <w:tc>
          <w:tcPr>
            <w:tcW w:w="1314" w:type="dxa"/>
            <w:shd w:val="clear" w:color="auto" w:fill="auto"/>
            <w:vAlign w:val="bottom"/>
          </w:tcPr>
          <w:p w14:paraId="6E257D9B" w14:textId="4764CC85" w:rsidR="003A196F" w:rsidRPr="003A196F" w:rsidRDefault="003A196F" w:rsidP="00BF370F">
            <w:pPr>
              <w:ind w:right="80"/>
              <w:jc w:val="right"/>
              <w:rPr>
                <w:sz w:val="18"/>
                <w:szCs w:val="18"/>
              </w:rPr>
            </w:pPr>
            <w:r w:rsidRPr="003A196F">
              <w:rPr>
                <w:sz w:val="18"/>
                <w:szCs w:val="18"/>
              </w:rPr>
              <w:t>5.665.5</w:t>
            </w:r>
            <w:r w:rsidR="00734D8A">
              <w:rPr>
                <w:sz w:val="18"/>
                <w:szCs w:val="18"/>
              </w:rPr>
              <w:t>5</w:t>
            </w:r>
            <w:r w:rsidR="00BF370F">
              <w:rPr>
                <w:sz w:val="18"/>
                <w:szCs w:val="18"/>
              </w:rPr>
              <w:t>0</w:t>
            </w:r>
          </w:p>
        </w:tc>
        <w:tc>
          <w:tcPr>
            <w:tcW w:w="1294" w:type="dxa"/>
            <w:shd w:val="clear" w:color="auto" w:fill="auto"/>
            <w:vAlign w:val="bottom"/>
          </w:tcPr>
          <w:p w14:paraId="2F509487" w14:textId="77777777" w:rsidR="003A196F" w:rsidRPr="003A196F" w:rsidRDefault="003A196F" w:rsidP="003A196F">
            <w:pPr>
              <w:ind w:right="80"/>
              <w:jc w:val="right"/>
              <w:rPr>
                <w:sz w:val="18"/>
                <w:szCs w:val="18"/>
              </w:rPr>
            </w:pPr>
            <w:r w:rsidRPr="003A196F">
              <w:rPr>
                <w:sz w:val="18"/>
                <w:szCs w:val="18"/>
              </w:rPr>
              <w:t>-</w:t>
            </w:r>
          </w:p>
        </w:tc>
        <w:tc>
          <w:tcPr>
            <w:tcW w:w="1282" w:type="dxa"/>
            <w:shd w:val="clear" w:color="auto" w:fill="auto"/>
            <w:vAlign w:val="bottom"/>
          </w:tcPr>
          <w:p w14:paraId="415EC434" w14:textId="3932EAEC" w:rsidR="003A196F" w:rsidRPr="003A196F" w:rsidRDefault="003A196F" w:rsidP="00BF370F">
            <w:pPr>
              <w:ind w:right="80"/>
              <w:jc w:val="right"/>
              <w:rPr>
                <w:sz w:val="18"/>
                <w:szCs w:val="18"/>
              </w:rPr>
            </w:pPr>
            <w:r w:rsidRPr="003A196F">
              <w:rPr>
                <w:sz w:val="18"/>
                <w:szCs w:val="18"/>
              </w:rPr>
              <w:t>5.665.5</w:t>
            </w:r>
            <w:r w:rsidR="00734D8A">
              <w:rPr>
                <w:sz w:val="18"/>
                <w:szCs w:val="18"/>
              </w:rPr>
              <w:t>5</w:t>
            </w:r>
            <w:r w:rsidR="00BF370F">
              <w:rPr>
                <w:sz w:val="18"/>
                <w:szCs w:val="18"/>
              </w:rPr>
              <w:t>0</w:t>
            </w:r>
          </w:p>
        </w:tc>
        <w:tc>
          <w:tcPr>
            <w:tcW w:w="1284" w:type="dxa"/>
            <w:shd w:val="clear" w:color="auto" w:fill="auto"/>
            <w:vAlign w:val="bottom"/>
          </w:tcPr>
          <w:p w14:paraId="6B99CB77" w14:textId="77777777" w:rsidR="003A196F" w:rsidRPr="003A196F" w:rsidRDefault="003A196F" w:rsidP="003A196F">
            <w:pPr>
              <w:ind w:right="80"/>
              <w:jc w:val="right"/>
              <w:rPr>
                <w:sz w:val="18"/>
                <w:szCs w:val="18"/>
              </w:rPr>
            </w:pPr>
            <w:r w:rsidRPr="003A196F">
              <w:rPr>
                <w:sz w:val="18"/>
                <w:szCs w:val="18"/>
              </w:rPr>
              <w:t>-</w:t>
            </w:r>
          </w:p>
        </w:tc>
      </w:tr>
      <w:tr w:rsidR="003A196F" w:rsidRPr="003A196F" w14:paraId="18F159B3" w14:textId="77777777" w:rsidTr="001B6A26">
        <w:trPr>
          <w:trHeight w:val="121"/>
        </w:trPr>
        <w:tc>
          <w:tcPr>
            <w:tcW w:w="4232" w:type="dxa"/>
            <w:shd w:val="clear" w:color="auto" w:fill="auto"/>
            <w:vAlign w:val="center"/>
          </w:tcPr>
          <w:p w14:paraId="02779021" w14:textId="77777777" w:rsidR="003A196F" w:rsidRPr="003A196F" w:rsidRDefault="003A196F" w:rsidP="003A196F">
            <w:pPr>
              <w:ind w:left="382"/>
              <w:jc w:val="both"/>
              <w:rPr>
                <w:rFonts w:eastAsia="Arial Unicode MS"/>
                <w:sz w:val="18"/>
                <w:szCs w:val="18"/>
              </w:rPr>
            </w:pPr>
            <w:r w:rsidRPr="003A196F">
              <w:rPr>
                <w:snapToGrid w:val="0"/>
                <w:sz w:val="18"/>
                <w:szCs w:val="18"/>
              </w:rPr>
              <w:t>Diğer mali kuruluşlardan sağlanan fonlar</w:t>
            </w:r>
          </w:p>
        </w:tc>
        <w:tc>
          <w:tcPr>
            <w:tcW w:w="1314" w:type="dxa"/>
            <w:shd w:val="clear" w:color="auto" w:fill="auto"/>
            <w:vAlign w:val="bottom"/>
          </w:tcPr>
          <w:p w14:paraId="3FE0FB3C" w14:textId="77777777" w:rsidR="003A196F" w:rsidRPr="003A196F" w:rsidRDefault="003A196F" w:rsidP="003A196F">
            <w:pPr>
              <w:ind w:right="80"/>
              <w:jc w:val="right"/>
              <w:rPr>
                <w:sz w:val="18"/>
                <w:szCs w:val="18"/>
              </w:rPr>
            </w:pPr>
            <w:r w:rsidRPr="003A196F">
              <w:rPr>
                <w:sz w:val="18"/>
                <w:szCs w:val="18"/>
              </w:rPr>
              <w:t>864.292</w:t>
            </w:r>
          </w:p>
        </w:tc>
        <w:tc>
          <w:tcPr>
            <w:tcW w:w="1294" w:type="dxa"/>
            <w:shd w:val="clear" w:color="auto" w:fill="auto"/>
            <w:vAlign w:val="bottom"/>
          </w:tcPr>
          <w:p w14:paraId="3512FDF3" w14:textId="77777777" w:rsidR="003A196F" w:rsidRPr="003A196F" w:rsidRDefault="003A196F" w:rsidP="003A196F">
            <w:pPr>
              <w:ind w:right="80"/>
              <w:jc w:val="right"/>
              <w:rPr>
                <w:sz w:val="18"/>
                <w:szCs w:val="18"/>
              </w:rPr>
            </w:pPr>
            <w:r w:rsidRPr="003A196F">
              <w:rPr>
                <w:sz w:val="18"/>
                <w:szCs w:val="18"/>
              </w:rPr>
              <w:t>-</w:t>
            </w:r>
          </w:p>
        </w:tc>
        <w:tc>
          <w:tcPr>
            <w:tcW w:w="1282" w:type="dxa"/>
            <w:shd w:val="clear" w:color="auto" w:fill="auto"/>
            <w:vAlign w:val="bottom"/>
          </w:tcPr>
          <w:p w14:paraId="34A512E4" w14:textId="77777777" w:rsidR="003A196F" w:rsidRPr="003A196F" w:rsidRDefault="003A196F" w:rsidP="003A196F">
            <w:pPr>
              <w:ind w:right="80"/>
              <w:jc w:val="right"/>
              <w:rPr>
                <w:sz w:val="18"/>
                <w:szCs w:val="18"/>
              </w:rPr>
            </w:pPr>
            <w:r w:rsidRPr="003A196F">
              <w:rPr>
                <w:sz w:val="18"/>
                <w:szCs w:val="18"/>
              </w:rPr>
              <w:t>550.156</w:t>
            </w:r>
          </w:p>
        </w:tc>
        <w:tc>
          <w:tcPr>
            <w:tcW w:w="1284" w:type="dxa"/>
            <w:shd w:val="clear" w:color="auto" w:fill="auto"/>
            <w:vAlign w:val="bottom"/>
          </w:tcPr>
          <w:p w14:paraId="3BD296D6" w14:textId="77777777" w:rsidR="003A196F" w:rsidRPr="003A196F" w:rsidRDefault="003A196F" w:rsidP="003A196F">
            <w:pPr>
              <w:ind w:right="80"/>
              <w:jc w:val="right"/>
              <w:rPr>
                <w:sz w:val="18"/>
                <w:szCs w:val="18"/>
              </w:rPr>
            </w:pPr>
            <w:r w:rsidRPr="003A196F">
              <w:rPr>
                <w:sz w:val="18"/>
                <w:szCs w:val="18"/>
              </w:rPr>
              <w:t>-</w:t>
            </w:r>
          </w:p>
        </w:tc>
      </w:tr>
      <w:tr w:rsidR="003A196F" w:rsidRPr="003A196F" w14:paraId="71280F8C" w14:textId="77777777" w:rsidTr="001B6A26">
        <w:trPr>
          <w:trHeight w:val="121"/>
        </w:trPr>
        <w:tc>
          <w:tcPr>
            <w:tcW w:w="4232" w:type="dxa"/>
            <w:shd w:val="clear" w:color="auto" w:fill="auto"/>
            <w:vAlign w:val="center"/>
          </w:tcPr>
          <w:p w14:paraId="7E0AE637" w14:textId="77777777" w:rsidR="003A196F" w:rsidRPr="003A196F" w:rsidRDefault="003A196F" w:rsidP="003A196F">
            <w:pPr>
              <w:ind w:left="382"/>
              <w:jc w:val="both"/>
              <w:rPr>
                <w:snapToGrid w:val="0"/>
                <w:sz w:val="18"/>
                <w:szCs w:val="18"/>
              </w:rPr>
            </w:pPr>
            <w:r w:rsidRPr="003A196F">
              <w:rPr>
                <w:snapToGrid w:val="0"/>
                <w:sz w:val="18"/>
                <w:szCs w:val="18"/>
              </w:rPr>
              <w:t>Para Piyasalarına Borçlar</w:t>
            </w:r>
          </w:p>
        </w:tc>
        <w:tc>
          <w:tcPr>
            <w:tcW w:w="1314" w:type="dxa"/>
            <w:shd w:val="clear" w:color="auto" w:fill="auto"/>
            <w:vAlign w:val="bottom"/>
          </w:tcPr>
          <w:p w14:paraId="032EC30C" w14:textId="77777777" w:rsidR="003A196F" w:rsidRPr="003A196F" w:rsidRDefault="003A196F" w:rsidP="003A196F">
            <w:pPr>
              <w:ind w:right="80"/>
              <w:jc w:val="right"/>
              <w:rPr>
                <w:sz w:val="18"/>
                <w:szCs w:val="18"/>
              </w:rPr>
            </w:pPr>
            <w:r w:rsidRPr="003A196F">
              <w:rPr>
                <w:sz w:val="18"/>
                <w:szCs w:val="18"/>
              </w:rPr>
              <w:t>-</w:t>
            </w:r>
          </w:p>
        </w:tc>
        <w:tc>
          <w:tcPr>
            <w:tcW w:w="1294" w:type="dxa"/>
            <w:shd w:val="clear" w:color="auto" w:fill="auto"/>
            <w:vAlign w:val="bottom"/>
          </w:tcPr>
          <w:p w14:paraId="33FD489A" w14:textId="77777777" w:rsidR="003A196F" w:rsidRPr="003A196F" w:rsidRDefault="003A196F" w:rsidP="003A196F">
            <w:pPr>
              <w:ind w:right="80"/>
              <w:jc w:val="right"/>
              <w:rPr>
                <w:sz w:val="18"/>
                <w:szCs w:val="18"/>
              </w:rPr>
            </w:pPr>
            <w:r w:rsidRPr="003A196F">
              <w:rPr>
                <w:sz w:val="18"/>
                <w:szCs w:val="18"/>
              </w:rPr>
              <w:t>-</w:t>
            </w:r>
          </w:p>
        </w:tc>
        <w:tc>
          <w:tcPr>
            <w:tcW w:w="1282" w:type="dxa"/>
            <w:shd w:val="clear" w:color="auto" w:fill="auto"/>
            <w:vAlign w:val="bottom"/>
          </w:tcPr>
          <w:p w14:paraId="16D6F9FE" w14:textId="77777777" w:rsidR="003A196F" w:rsidRPr="003A196F" w:rsidRDefault="003A196F" w:rsidP="003A196F">
            <w:pPr>
              <w:ind w:right="80"/>
              <w:jc w:val="right"/>
              <w:rPr>
                <w:sz w:val="18"/>
                <w:szCs w:val="18"/>
              </w:rPr>
            </w:pPr>
            <w:r w:rsidRPr="003A196F">
              <w:rPr>
                <w:sz w:val="18"/>
                <w:szCs w:val="18"/>
              </w:rPr>
              <w:t>-</w:t>
            </w:r>
          </w:p>
        </w:tc>
        <w:tc>
          <w:tcPr>
            <w:tcW w:w="1284" w:type="dxa"/>
            <w:shd w:val="clear" w:color="auto" w:fill="auto"/>
            <w:vAlign w:val="bottom"/>
          </w:tcPr>
          <w:p w14:paraId="504138AC" w14:textId="77777777" w:rsidR="003A196F" w:rsidRPr="003A196F" w:rsidRDefault="003A196F" w:rsidP="003A196F">
            <w:pPr>
              <w:ind w:right="80"/>
              <w:jc w:val="right"/>
              <w:rPr>
                <w:sz w:val="18"/>
                <w:szCs w:val="18"/>
              </w:rPr>
            </w:pPr>
            <w:r w:rsidRPr="003A196F">
              <w:rPr>
                <w:sz w:val="18"/>
                <w:szCs w:val="18"/>
              </w:rPr>
              <w:t>-</w:t>
            </w:r>
          </w:p>
        </w:tc>
      </w:tr>
      <w:tr w:rsidR="003A196F" w:rsidRPr="003A196F" w14:paraId="64BD683B" w14:textId="77777777" w:rsidTr="001B6A26">
        <w:trPr>
          <w:trHeight w:val="121"/>
        </w:trPr>
        <w:tc>
          <w:tcPr>
            <w:tcW w:w="4232" w:type="dxa"/>
            <w:shd w:val="clear" w:color="auto" w:fill="auto"/>
            <w:vAlign w:val="center"/>
          </w:tcPr>
          <w:p w14:paraId="28E971BC" w14:textId="77777777" w:rsidR="003A196F" w:rsidRPr="003A196F" w:rsidRDefault="003A196F" w:rsidP="003A196F">
            <w:pPr>
              <w:ind w:left="382"/>
              <w:jc w:val="both"/>
              <w:rPr>
                <w:snapToGrid w:val="0"/>
                <w:sz w:val="18"/>
                <w:szCs w:val="18"/>
              </w:rPr>
            </w:pPr>
            <w:r w:rsidRPr="003A196F">
              <w:rPr>
                <w:snapToGrid w:val="0"/>
                <w:sz w:val="18"/>
                <w:szCs w:val="18"/>
              </w:rPr>
              <w:t>Diğer Yükümlülükler</w:t>
            </w:r>
          </w:p>
        </w:tc>
        <w:tc>
          <w:tcPr>
            <w:tcW w:w="1314" w:type="dxa"/>
            <w:shd w:val="clear" w:color="auto" w:fill="auto"/>
            <w:vAlign w:val="bottom"/>
          </w:tcPr>
          <w:p w14:paraId="1EBD0726" w14:textId="77777777" w:rsidR="003A196F" w:rsidRPr="003A196F" w:rsidRDefault="00A85C27" w:rsidP="003A196F">
            <w:pPr>
              <w:ind w:right="80"/>
              <w:jc w:val="right"/>
              <w:rPr>
                <w:sz w:val="18"/>
                <w:szCs w:val="18"/>
              </w:rPr>
            </w:pPr>
            <w:r>
              <w:rPr>
                <w:sz w:val="18"/>
                <w:szCs w:val="18"/>
              </w:rPr>
              <w:t>73.731</w:t>
            </w:r>
          </w:p>
        </w:tc>
        <w:tc>
          <w:tcPr>
            <w:tcW w:w="1294" w:type="dxa"/>
            <w:shd w:val="clear" w:color="auto" w:fill="auto"/>
            <w:vAlign w:val="bottom"/>
          </w:tcPr>
          <w:p w14:paraId="54C80C14" w14:textId="77777777" w:rsidR="003A196F" w:rsidRPr="003A196F" w:rsidRDefault="00A85C27" w:rsidP="003A196F">
            <w:pPr>
              <w:ind w:right="80"/>
              <w:jc w:val="right"/>
              <w:rPr>
                <w:sz w:val="18"/>
                <w:szCs w:val="18"/>
              </w:rPr>
            </w:pPr>
            <w:r>
              <w:rPr>
                <w:sz w:val="18"/>
                <w:szCs w:val="18"/>
              </w:rPr>
              <w:t>5.116</w:t>
            </w:r>
          </w:p>
        </w:tc>
        <w:tc>
          <w:tcPr>
            <w:tcW w:w="1282" w:type="dxa"/>
            <w:shd w:val="clear" w:color="auto" w:fill="auto"/>
            <w:vAlign w:val="bottom"/>
          </w:tcPr>
          <w:p w14:paraId="19843BDA" w14:textId="77777777" w:rsidR="003A196F" w:rsidRPr="003A196F" w:rsidRDefault="00A85C27" w:rsidP="003A196F">
            <w:pPr>
              <w:ind w:right="80"/>
              <w:jc w:val="right"/>
              <w:rPr>
                <w:sz w:val="18"/>
                <w:szCs w:val="18"/>
              </w:rPr>
            </w:pPr>
            <w:r>
              <w:rPr>
                <w:sz w:val="18"/>
                <w:szCs w:val="18"/>
              </w:rPr>
              <w:t>73.731</w:t>
            </w:r>
          </w:p>
        </w:tc>
        <w:tc>
          <w:tcPr>
            <w:tcW w:w="1284" w:type="dxa"/>
            <w:shd w:val="clear" w:color="auto" w:fill="auto"/>
            <w:vAlign w:val="bottom"/>
          </w:tcPr>
          <w:p w14:paraId="00F8D2D8" w14:textId="77777777" w:rsidR="003A196F" w:rsidRPr="003A196F" w:rsidRDefault="00A85C27" w:rsidP="003A196F">
            <w:pPr>
              <w:ind w:right="80"/>
              <w:jc w:val="right"/>
              <w:rPr>
                <w:sz w:val="18"/>
                <w:szCs w:val="18"/>
              </w:rPr>
            </w:pPr>
            <w:r>
              <w:rPr>
                <w:sz w:val="18"/>
                <w:szCs w:val="18"/>
              </w:rPr>
              <w:t>5.116</w:t>
            </w:r>
          </w:p>
        </w:tc>
      </w:tr>
      <w:tr w:rsidR="00EC0126" w:rsidRPr="001E244B" w14:paraId="492B73AA" w14:textId="77777777" w:rsidTr="001B6A26">
        <w:trPr>
          <w:trHeight w:val="121"/>
        </w:trPr>
        <w:tc>
          <w:tcPr>
            <w:tcW w:w="4232" w:type="dxa"/>
            <w:tcBorders>
              <w:bottom w:val="single" w:sz="4" w:space="0" w:color="auto"/>
            </w:tcBorders>
            <w:shd w:val="clear" w:color="auto" w:fill="auto"/>
            <w:vAlign w:val="center"/>
          </w:tcPr>
          <w:p w14:paraId="51548F60" w14:textId="77777777" w:rsidR="00EC0126" w:rsidRPr="003A196F" w:rsidRDefault="00EC0126" w:rsidP="00EC0126">
            <w:pPr>
              <w:ind w:left="382"/>
              <w:rPr>
                <w:rFonts w:eastAsia="Arial Unicode MS"/>
                <w:sz w:val="18"/>
                <w:szCs w:val="18"/>
              </w:rPr>
            </w:pPr>
          </w:p>
        </w:tc>
        <w:tc>
          <w:tcPr>
            <w:tcW w:w="1314" w:type="dxa"/>
            <w:tcBorders>
              <w:bottom w:val="single" w:sz="4" w:space="0" w:color="auto"/>
            </w:tcBorders>
            <w:shd w:val="clear" w:color="auto" w:fill="auto"/>
            <w:vAlign w:val="bottom"/>
          </w:tcPr>
          <w:p w14:paraId="340D496A" w14:textId="77777777" w:rsidR="00EC0126" w:rsidRPr="003A196F" w:rsidRDefault="00EC0126" w:rsidP="00EC0126">
            <w:pPr>
              <w:ind w:right="80"/>
              <w:jc w:val="right"/>
              <w:rPr>
                <w:sz w:val="18"/>
                <w:szCs w:val="18"/>
              </w:rPr>
            </w:pPr>
          </w:p>
        </w:tc>
        <w:tc>
          <w:tcPr>
            <w:tcW w:w="1294" w:type="dxa"/>
            <w:tcBorders>
              <w:bottom w:val="single" w:sz="4" w:space="0" w:color="auto"/>
            </w:tcBorders>
            <w:shd w:val="clear" w:color="auto" w:fill="auto"/>
            <w:vAlign w:val="bottom"/>
          </w:tcPr>
          <w:p w14:paraId="7CC644CA" w14:textId="77777777" w:rsidR="00EC0126" w:rsidRPr="003A196F" w:rsidRDefault="00EC0126" w:rsidP="00EC0126">
            <w:pPr>
              <w:ind w:right="80"/>
              <w:jc w:val="right"/>
              <w:rPr>
                <w:sz w:val="18"/>
                <w:szCs w:val="18"/>
              </w:rPr>
            </w:pPr>
          </w:p>
        </w:tc>
        <w:tc>
          <w:tcPr>
            <w:tcW w:w="1282" w:type="dxa"/>
            <w:tcBorders>
              <w:bottom w:val="single" w:sz="4" w:space="0" w:color="auto"/>
            </w:tcBorders>
            <w:shd w:val="clear" w:color="auto" w:fill="auto"/>
            <w:vAlign w:val="bottom"/>
          </w:tcPr>
          <w:p w14:paraId="5D49FF0E" w14:textId="77777777" w:rsidR="00EC0126" w:rsidRPr="003A196F" w:rsidRDefault="00EC0126" w:rsidP="00EC0126">
            <w:pPr>
              <w:ind w:left="-87" w:right="80" w:hanging="141"/>
              <w:jc w:val="right"/>
              <w:rPr>
                <w:sz w:val="18"/>
                <w:szCs w:val="18"/>
              </w:rPr>
            </w:pPr>
          </w:p>
        </w:tc>
        <w:tc>
          <w:tcPr>
            <w:tcW w:w="1284" w:type="dxa"/>
            <w:tcBorders>
              <w:bottom w:val="single" w:sz="4" w:space="0" w:color="auto"/>
            </w:tcBorders>
            <w:shd w:val="clear" w:color="auto" w:fill="auto"/>
            <w:vAlign w:val="bottom"/>
          </w:tcPr>
          <w:p w14:paraId="7ACA97B8" w14:textId="77777777" w:rsidR="00EC0126" w:rsidRPr="003A196F" w:rsidRDefault="00EC0126" w:rsidP="00EC0126">
            <w:pPr>
              <w:ind w:left="-87" w:right="80" w:hanging="141"/>
              <w:jc w:val="right"/>
              <w:rPr>
                <w:sz w:val="18"/>
                <w:szCs w:val="18"/>
              </w:rPr>
            </w:pPr>
          </w:p>
        </w:tc>
      </w:tr>
      <w:bookmarkEnd w:id="9"/>
      <w:bookmarkEnd w:id="10"/>
    </w:tbl>
    <w:p w14:paraId="23012A7C" w14:textId="77777777" w:rsidR="00EC0126" w:rsidRPr="001E244B" w:rsidRDefault="00EC0126" w:rsidP="00EC0126">
      <w:pPr>
        <w:jc w:val="both"/>
        <w:rPr>
          <w:sz w:val="22"/>
          <w:szCs w:val="22"/>
          <w:highlight w:val="yellow"/>
        </w:rPr>
      </w:pPr>
    </w:p>
    <w:p w14:paraId="7EC795D5" w14:textId="77777777" w:rsidR="00EC0126" w:rsidRPr="005A5511" w:rsidRDefault="00EC0126" w:rsidP="0066731C">
      <w:pPr>
        <w:pStyle w:val="ListParagraph"/>
        <w:numPr>
          <w:ilvl w:val="0"/>
          <w:numId w:val="24"/>
        </w:numPr>
        <w:spacing w:before="120"/>
        <w:ind w:left="0" w:right="-1" w:hanging="540"/>
        <w:jc w:val="both"/>
        <w:rPr>
          <w:b/>
          <w:sz w:val="22"/>
          <w:szCs w:val="22"/>
        </w:rPr>
      </w:pPr>
      <w:r w:rsidRPr="005A5511">
        <w:rPr>
          <w:b/>
          <w:sz w:val="22"/>
          <w:szCs w:val="22"/>
        </w:rPr>
        <w:t>Finansal tablolarda muhasebeleştirilen gerçeğe uygun değer ö</w:t>
      </w:r>
      <w:r w:rsidR="003C69AE" w:rsidRPr="005A5511">
        <w:rPr>
          <w:b/>
          <w:sz w:val="22"/>
          <w:szCs w:val="22"/>
        </w:rPr>
        <w:t>lçümlerine ilişkin bilgiler</w:t>
      </w:r>
    </w:p>
    <w:p w14:paraId="49CC14D3" w14:textId="77777777" w:rsidR="00EC0126" w:rsidRPr="005A5511" w:rsidRDefault="00EC0126" w:rsidP="003C69AE">
      <w:pPr>
        <w:spacing w:before="120" w:after="120"/>
        <w:ind w:left="14" w:right="158" w:firstLine="14"/>
        <w:jc w:val="both"/>
        <w:rPr>
          <w:sz w:val="22"/>
          <w:szCs w:val="22"/>
        </w:rPr>
      </w:pPr>
      <w:r w:rsidRPr="005A5511">
        <w:rPr>
          <w:sz w:val="22"/>
          <w:szCs w:val="22"/>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3547B3A7" w14:textId="77777777" w:rsidR="00EC0126" w:rsidRPr="005A5511" w:rsidRDefault="00EC0126" w:rsidP="0066731C">
      <w:pPr>
        <w:numPr>
          <w:ilvl w:val="0"/>
          <w:numId w:val="25"/>
        </w:numPr>
        <w:tabs>
          <w:tab w:val="num" w:pos="284"/>
        </w:tabs>
        <w:ind w:left="14" w:right="158" w:firstLine="14"/>
        <w:jc w:val="both"/>
        <w:rPr>
          <w:sz w:val="22"/>
          <w:szCs w:val="22"/>
        </w:rPr>
      </w:pPr>
      <w:r w:rsidRPr="005A5511">
        <w:rPr>
          <w:sz w:val="22"/>
          <w:szCs w:val="22"/>
        </w:rPr>
        <w:t>Özdeş varlıklar ya da borçlar için aktif piyasalardaki kayıtlı (düzeltilmemiş) fiyatlar (1 inci seviye);</w:t>
      </w:r>
    </w:p>
    <w:p w14:paraId="1AC3CEB5" w14:textId="77777777" w:rsidR="00EC0126" w:rsidRPr="005A5511" w:rsidRDefault="00EC0126" w:rsidP="0066731C">
      <w:pPr>
        <w:pStyle w:val="ListParagraph"/>
        <w:numPr>
          <w:ilvl w:val="0"/>
          <w:numId w:val="25"/>
        </w:numPr>
        <w:tabs>
          <w:tab w:val="num" w:pos="284"/>
        </w:tabs>
        <w:spacing w:before="120"/>
        <w:ind w:left="308" w:right="158" w:hanging="294"/>
        <w:jc w:val="both"/>
        <w:rPr>
          <w:b/>
          <w:sz w:val="22"/>
          <w:szCs w:val="22"/>
        </w:rPr>
      </w:pPr>
      <w:r w:rsidRPr="005A5511">
        <w:rPr>
          <w:sz w:val="22"/>
          <w:szCs w:val="22"/>
        </w:rPr>
        <w:t>1 inci seviyede yer alan kayıtlı fiyatlar dışında kalan ve varlıklar ya da borçlar açısından doğrudan (fiyatlar aracılığıyla) ya da dolaylı olarak (fiyatlardan türetilmek suretiyle) gözlemlenebilir nitelikteki veriler (2 nci seviye);</w:t>
      </w:r>
    </w:p>
    <w:p w14:paraId="64DDC2B4" w14:textId="77777777" w:rsidR="00EC0126" w:rsidRPr="005A5511" w:rsidRDefault="00EC0126" w:rsidP="0066731C">
      <w:pPr>
        <w:pStyle w:val="ListParagraph"/>
        <w:numPr>
          <w:ilvl w:val="0"/>
          <w:numId w:val="25"/>
        </w:numPr>
        <w:spacing w:before="120"/>
        <w:ind w:left="322" w:right="158" w:hanging="308"/>
        <w:jc w:val="both"/>
        <w:rPr>
          <w:b/>
          <w:sz w:val="22"/>
          <w:szCs w:val="22"/>
        </w:rPr>
      </w:pPr>
      <w:r w:rsidRPr="005A5511">
        <w:rPr>
          <w:sz w:val="22"/>
          <w:szCs w:val="22"/>
        </w:rPr>
        <w:t>Varlık ya da borçlara ilişkin olarak gözlemlenebilir piyasa verilerine dayanmayan veriler (gözlemlenebilir nitelikte olmayan veriler – 3 üncü seviye).</w:t>
      </w:r>
    </w:p>
    <w:p w14:paraId="2A836223" w14:textId="747AF9BD" w:rsidR="00EC0126" w:rsidRPr="001E244B" w:rsidRDefault="00EC0126" w:rsidP="003C69AE">
      <w:pPr>
        <w:ind w:right="158"/>
        <w:rPr>
          <w:sz w:val="22"/>
          <w:szCs w:val="22"/>
        </w:rPr>
      </w:pPr>
      <w:r w:rsidRPr="001E244B">
        <w:rPr>
          <w:sz w:val="22"/>
          <w:szCs w:val="22"/>
        </w:rPr>
        <w:br w:type="page"/>
      </w:r>
    </w:p>
    <w:p w14:paraId="0D589E07" w14:textId="0DB709E0" w:rsidR="00EC0126" w:rsidRPr="005A5511" w:rsidRDefault="00EC0126" w:rsidP="00C51568">
      <w:pPr>
        <w:spacing w:before="120" w:after="120" w:line="240" w:lineRule="exact"/>
        <w:ind w:hanging="426"/>
        <w:jc w:val="both"/>
        <w:outlineLvl w:val="1"/>
        <w:rPr>
          <w:rFonts w:eastAsia="TimesNewRoman"/>
          <w:b/>
          <w:sz w:val="22"/>
          <w:szCs w:val="22"/>
        </w:rPr>
      </w:pPr>
      <w:r w:rsidRPr="005A5511">
        <w:rPr>
          <w:b/>
          <w:sz w:val="22"/>
          <w:szCs w:val="22"/>
        </w:rPr>
        <w:t>VII.</w:t>
      </w:r>
      <w:r w:rsidRPr="005A5511">
        <w:rPr>
          <w:b/>
          <w:sz w:val="22"/>
          <w:szCs w:val="22"/>
        </w:rPr>
        <w:tab/>
      </w:r>
      <w:r w:rsidR="00FD322B">
        <w:rPr>
          <w:b/>
          <w:sz w:val="22"/>
          <w:szCs w:val="22"/>
        </w:rPr>
        <w:t xml:space="preserve">Konsolide </w:t>
      </w:r>
      <w:r w:rsidR="00FD322B">
        <w:rPr>
          <w:rFonts w:eastAsia="TimesNewRoman"/>
          <w:b/>
          <w:sz w:val="22"/>
          <w:szCs w:val="22"/>
        </w:rPr>
        <w:t>f</w:t>
      </w:r>
      <w:r w:rsidRPr="005A5511">
        <w:rPr>
          <w:rFonts w:eastAsia="TimesNewRoman"/>
          <w:b/>
          <w:sz w:val="22"/>
          <w:szCs w:val="22"/>
        </w:rPr>
        <w:t>inansal</w:t>
      </w:r>
      <w:r w:rsidRPr="005A5511">
        <w:rPr>
          <w:b/>
          <w:sz w:val="22"/>
          <w:szCs w:val="22"/>
        </w:rPr>
        <w:t xml:space="preserve"> </w:t>
      </w:r>
      <w:r w:rsidRPr="005A5511">
        <w:rPr>
          <w:b/>
          <w:bCs/>
          <w:sz w:val="22"/>
          <w:szCs w:val="22"/>
        </w:rPr>
        <w:t>varlık ve borçların gerçeğe uygun değeri ile gösterilmes</w:t>
      </w:r>
      <w:r w:rsidRPr="005A5511">
        <w:rPr>
          <w:rFonts w:eastAsia="TimesNewRoman"/>
          <w:b/>
          <w:sz w:val="22"/>
          <w:szCs w:val="22"/>
        </w:rPr>
        <w:t>i</w:t>
      </w:r>
      <w:r w:rsidR="003C69AE" w:rsidRPr="005A5511">
        <w:rPr>
          <w:rFonts w:eastAsia="TimesNewRoman"/>
          <w:b/>
          <w:sz w:val="22"/>
          <w:szCs w:val="22"/>
        </w:rPr>
        <w:t>ne ilişkin açıklamalar</w:t>
      </w:r>
      <w:r w:rsidR="00847265">
        <w:rPr>
          <w:rFonts w:eastAsia="TimesNewRoman"/>
          <w:b/>
          <w:sz w:val="22"/>
          <w:szCs w:val="22"/>
        </w:rPr>
        <w:t xml:space="preserve"> (devamı)</w:t>
      </w:r>
      <w:r w:rsidR="00FD322B">
        <w:rPr>
          <w:rFonts w:eastAsia="TimesNewRoman"/>
          <w:b/>
          <w:sz w:val="22"/>
          <w:szCs w:val="22"/>
        </w:rPr>
        <w:t xml:space="preserve">               </w:t>
      </w:r>
      <w:r w:rsidR="00847265">
        <w:rPr>
          <w:rFonts w:eastAsia="TimesNewRoman"/>
          <w:b/>
          <w:sz w:val="22"/>
          <w:szCs w:val="22"/>
        </w:rPr>
        <w:t xml:space="preserve">   </w:t>
      </w:r>
    </w:p>
    <w:p w14:paraId="1BB326B2" w14:textId="15EC5B58" w:rsidR="00EC0126" w:rsidRPr="005A5511" w:rsidRDefault="00EC0126" w:rsidP="00EC0126">
      <w:pPr>
        <w:tabs>
          <w:tab w:val="num" w:pos="284"/>
        </w:tabs>
        <w:spacing w:before="120" w:after="120"/>
        <w:jc w:val="both"/>
        <w:rPr>
          <w:sz w:val="22"/>
          <w:szCs w:val="22"/>
        </w:rPr>
      </w:pPr>
      <w:r w:rsidRPr="005A5511">
        <w:rPr>
          <w:sz w:val="22"/>
          <w:szCs w:val="22"/>
        </w:rPr>
        <w:t xml:space="preserve">Söz konusu sınıflama ilkelerine göre </w:t>
      </w:r>
      <w:r w:rsidR="00963DD6">
        <w:rPr>
          <w:sz w:val="22"/>
          <w:szCs w:val="22"/>
        </w:rPr>
        <w:t xml:space="preserve">Ana Ortaklık </w:t>
      </w:r>
      <w:r w:rsidRPr="005A5511">
        <w:rPr>
          <w:sz w:val="22"/>
          <w:szCs w:val="22"/>
        </w:rPr>
        <w:t>Banka’nın gerçeğe uygun değerinden taşımakta olduğu finansal varlık ve yükümlülüklerinin gerçeğe uygun değer sınıflandırması aşağıdaki gibidir:</w:t>
      </w: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00EC0126" w:rsidRPr="00066926" w14:paraId="7F89901F" w14:textId="77777777" w:rsidTr="00EC0126">
        <w:trPr>
          <w:trHeight w:val="113"/>
        </w:trPr>
        <w:tc>
          <w:tcPr>
            <w:tcW w:w="4889" w:type="dxa"/>
            <w:tcBorders>
              <w:top w:val="single" w:sz="4" w:space="0" w:color="auto"/>
              <w:bottom w:val="single" w:sz="4" w:space="0" w:color="auto"/>
            </w:tcBorders>
            <w:shd w:val="clear" w:color="auto" w:fill="auto"/>
            <w:vAlign w:val="bottom"/>
          </w:tcPr>
          <w:p w14:paraId="42E03E53" w14:textId="77777777" w:rsidR="00EC0126" w:rsidRPr="00066926" w:rsidRDefault="00EC0126" w:rsidP="00EC0126">
            <w:pPr>
              <w:jc w:val="both"/>
              <w:rPr>
                <w:b/>
                <w:bCs/>
                <w:sz w:val="16"/>
                <w:szCs w:val="16"/>
              </w:rPr>
            </w:pPr>
            <w:r w:rsidRPr="00066926">
              <w:rPr>
                <w:b/>
                <w:bCs/>
                <w:sz w:val="16"/>
                <w:szCs w:val="16"/>
              </w:rPr>
              <w:t xml:space="preserve">Cari dönem </w:t>
            </w:r>
            <w:r w:rsidRPr="00066926">
              <w:rPr>
                <w:b/>
                <w:bCs/>
                <w:sz w:val="16"/>
                <w:szCs w:val="16"/>
                <w:vertAlign w:val="superscript"/>
              </w:rPr>
              <w:t>(*)</w:t>
            </w:r>
          </w:p>
        </w:tc>
        <w:tc>
          <w:tcPr>
            <w:tcW w:w="1173" w:type="dxa"/>
            <w:tcBorders>
              <w:top w:val="single" w:sz="4" w:space="0" w:color="auto"/>
              <w:bottom w:val="single" w:sz="4" w:space="0" w:color="auto"/>
            </w:tcBorders>
            <w:shd w:val="clear" w:color="auto" w:fill="auto"/>
            <w:vAlign w:val="bottom"/>
          </w:tcPr>
          <w:p w14:paraId="2FC3D0D1" w14:textId="77777777" w:rsidR="00EC0126" w:rsidRPr="00066926" w:rsidRDefault="00EC0126" w:rsidP="00EC0126">
            <w:pPr>
              <w:ind w:left="213"/>
              <w:jc w:val="center"/>
              <w:rPr>
                <w:b/>
                <w:sz w:val="16"/>
                <w:szCs w:val="16"/>
              </w:rPr>
            </w:pPr>
            <w:r w:rsidRPr="00066926">
              <w:rPr>
                <w:b/>
                <w:sz w:val="16"/>
                <w:szCs w:val="16"/>
              </w:rPr>
              <w:t>1.seviye</w:t>
            </w:r>
          </w:p>
        </w:tc>
        <w:tc>
          <w:tcPr>
            <w:tcW w:w="1173" w:type="dxa"/>
            <w:tcBorders>
              <w:top w:val="single" w:sz="4" w:space="0" w:color="auto"/>
              <w:bottom w:val="single" w:sz="4" w:space="0" w:color="auto"/>
            </w:tcBorders>
            <w:vAlign w:val="bottom"/>
          </w:tcPr>
          <w:p w14:paraId="062EB387" w14:textId="77777777" w:rsidR="00EC0126" w:rsidRPr="00066926" w:rsidRDefault="00EC0126" w:rsidP="00EC0126">
            <w:pPr>
              <w:ind w:left="213"/>
              <w:jc w:val="center"/>
              <w:rPr>
                <w:b/>
                <w:sz w:val="16"/>
                <w:szCs w:val="16"/>
              </w:rPr>
            </w:pPr>
            <w:r w:rsidRPr="00066926">
              <w:rPr>
                <w:b/>
                <w:sz w:val="16"/>
                <w:szCs w:val="16"/>
              </w:rPr>
              <w:t>2.seviye</w:t>
            </w:r>
          </w:p>
        </w:tc>
        <w:tc>
          <w:tcPr>
            <w:tcW w:w="1173" w:type="dxa"/>
            <w:tcBorders>
              <w:top w:val="single" w:sz="4" w:space="0" w:color="auto"/>
              <w:bottom w:val="single" w:sz="4" w:space="0" w:color="auto"/>
            </w:tcBorders>
            <w:vAlign w:val="bottom"/>
          </w:tcPr>
          <w:p w14:paraId="48A9EE1A" w14:textId="77777777" w:rsidR="00EC0126" w:rsidRPr="00066926" w:rsidRDefault="00EC0126" w:rsidP="00EC0126">
            <w:pPr>
              <w:ind w:left="213"/>
              <w:jc w:val="center"/>
              <w:rPr>
                <w:b/>
                <w:sz w:val="16"/>
                <w:szCs w:val="16"/>
              </w:rPr>
            </w:pPr>
            <w:r w:rsidRPr="00066926">
              <w:rPr>
                <w:b/>
                <w:sz w:val="16"/>
                <w:szCs w:val="16"/>
              </w:rPr>
              <w:t>3.seviye</w:t>
            </w:r>
          </w:p>
        </w:tc>
        <w:tc>
          <w:tcPr>
            <w:tcW w:w="1014" w:type="dxa"/>
            <w:tcBorders>
              <w:top w:val="single" w:sz="4" w:space="0" w:color="auto"/>
              <w:bottom w:val="single" w:sz="4" w:space="0" w:color="auto"/>
            </w:tcBorders>
            <w:vAlign w:val="bottom"/>
          </w:tcPr>
          <w:p w14:paraId="3A202DCB" w14:textId="77777777" w:rsidR="00EC0126" w:rsidRPr="00066926" w:rsidRDefault="00EC0126" w:rsidP="00EC0126">
            <w:pPr>
              <w:ind w:left="213"/>
              <w:jc w:val="right"/>
              <w:rPr>
                <w:b/>
                <w:sz w:val="16"/>
                <w:szCs w:val="16"/>
              </w:rPr>
            </w:pPr>
            <w:r w:rsidRPr="00066926">
              <w:rPr>
                <w:b/>
                <w:sz w:val="16"/>
                <w:szCs w:val="16"/>
              </w:rPr>
              <w:t>Toplam</w:t>
            </w:r>
          </w:p>
        </w:tc>
      </w:tr>
      <w:tr w:rsidR="00EC0126" w:rsidRPr="00066926" w14:paraId="19075E75" w14:textId="77777777" w:rsidTr="00EC0126">
        <w:trPr>
          <w:trHeight w:val="113"/>
        </w:trPr>
        <w:tc>
          <w:tcPr>
            <w:tcW w:w="4889" w:type="dxa"/>
            <w:tcBorders>
              <w:top w:val="single" w:sz="4" w:space="0" w:color="auto"/>
            </w:tcBorders>
            <w:shd w:val="clear" w:color="auto" w:fill="auto"/>
            <w:vAlign w:val="bottom"/>
          </w:tcPr>
          <w:p w14:paraId="5B6AEB1F" w14:textId="77777777" w:rsidR="00EC0126" w:rsidRPr="00066926" w:rsidRDefault="00EC0126" w:rsidP="00EC0126">
            <w:pPr>
              <w:rPr>
                <w:sz w:val="16"/>
                <w:szCs w:val="16"/>
              </w:rPr>
            </w:pPr>
          </w:p>
        </w:tc>
        <w:tc>
          <w:tcPr>
            <w:tcW w:w="1173" w:type="dxa"/>
            <w:tcBorders>
              <w:top w:val="single" w:sz="4" w:space="0" w:color="auto"/>
            </w:tcBorders>
            <w:shd w:val="clear" w:color="auto" w:fill="auto"/>
            <w:vAlign w:val="bottom"/>
          </w:tcPr>
          <w:p w14:paraId="2FCAF9D3" w14:textId="77777777" w:rsidR="00EC0126" w:rsidRPr="00066926" w:rsidRDefault="00EC0126" w:rsidP="00EC0126">
            <w:pPr>
              <w:ind w:left="213" w:hanging="141"/>
              <w:jc w:val="right"/>
              <w:rPr>
                <w:sz w:val="16"/>
                <w:szCs w:val="16"/>
              </w:rPr>
            </w:pPr>
          </w:p>
        </w:tc>
        <w:tc>
          <w:tcPr>
            <w:tcW w:w="1173" w:type="dxa"/>
            <w:tcBorders>
              <w:top w:val="single" w:sz="4" w:space="0" w:color="auto"/>
            </w:tcBorders>
            <w:vAlign w:val="bottom"/>
          </w:tcPr>
          <w:p w14:paraId="18DEED45" w14:textId="77777777" w:rsidR="00EC0126" w:rsidRPr="00066926" w:rsidRDefault="00EC0126" w:rsidP="00EC0126">
            <w:pPr>
              <w:ind w:left="213" w:hanging="141"/>
              <w:jc w:val="right"/>
              <w:rPr>
                <w:sz w:val="16"/>
                <w:szCs w:val="16"/>
              </w:rPr>
            </w:pPr>
          </w:p>
        </w:tc>
        <w:tc>
          <w:tcPr>
            <w:tcW w:w="1173" w:type="dxa"/>
            <w:tcBorders>
              <w:top w:val="single" w:sz="4" w:space="0" w:color="auto"/>
            </w:tcBorders>
            <w:vAlign w:val="bottom"/>
          </w:tcPr>
          <w:p w14:paraId="3B412CD5" w14:textId="77777777" w:rsidR="00EC0126" w:rsidRPr="00066926" w:rsidRDefault="00EC0126" w:rsidP="00EC0126">
            <w:pPr>
              <w:ind w:left="213" w:hanging="141"/>
              <w:jc w:val="right"/>
              <w:rPr>
                <w:sz w:val="16"/>
                <w:szCs w:val="16"/>
              </w:rPr>
            </w:pPr>
          </w:p>
        </w:tc>
        <w:tc>
          <w:tcPr>
            <w:tcW w:w="1014" w:type="dxa"/>
            <w:tcBorders>
              <w:top w:val="single" w:sz="4" w:space="0" w:color="auto"/>
            </w:tcBorders>
            <w:vAlign w:val="bottom"/>
          </w:tcPr>
          <w:p w14:paraId="4E61CD22" w14:textId="77777777" w:rsidR="00EC0126" w:rsidRPr="00066926" w:rsidRDefault="00EC0126" w:rsidP="00EC0126">
            <w:pPr>
              <w:ind w:left="213" w:hanging="141"/>
              <w:jc w:val="right"/>
              <w:rPr>
                <w:sz w:val="16"/>
                <w:szCs w:val="16"/>
              </w:rPr>
            </w:pPr>
          </w:p>
        </w:tc>
      </w:tr>
      <w:tr w:rsidR="00EC0126" w:rsidRPr="00066926" w14:paraId="2551B5C6" w14:textId="77777777" w:rsidTr="00EC0126">
        <w:trPr>
          <w:trHeight w:val="113"/>
        </w:trPr>
        <w:tc>
          <w:tcPr>
            <w:tcW w:w="4889" w:type="dxa"/>
            <w:shd w:val="clear" w:color="auto" w:fill="auto"/>
            <w:vAlign w:val="bottom"/>
          </w:tcPr>
          <w:p w14:paraId="4ABF5E75" w14:textId="77777777" w:rsidR="00EC0126" w:rsidRPr="00066926" w:rsidRDefault="00EC0126" w:rsidP="00EC0126">
            <w:pPr>
              <w:rPr>
                <w:b/>
                <w:sz w:val="16"/>
                <w:szCs w:val="16"/>
              </w:rPr>
            </w:pPr>
            <w:r w:rsidRPr="00066926">
              <w:rPr>
                <w:b/>
                <w:sz w:val="16"/>
                <w:szCs w:val="16"/>
              </w:rPr>
              <w:t>Finansal varlıklar</w:t>
            </w:r>
          </w:p>
        </w:tc>
        <w:tc>
          <w:tcPr>
            <w:tcW w:w="1173" w:type="dxa"/>
            <w:shd w:val="clear" w:color="auto" w:fill="auto"/>
            <w:vAlign w:val="bottom"/>
          </w:tcPr>
          <w:p w14:paraId="2A9791EF" w14:textId="77777777" w:rsidR="00EC0126" w:rsidRPr="00066926" w:rsidRDefault="00EC0126" w:rsidP="00EC0126">
            <w:pPr>
              <w:ind w:left="213" w:hanging="141"/>
              <w:jc w:val="right"/>
              <w:rPr>
                <w:b/>
                <w:sz w:val="16"/>
                <w:szCs w:val="16"/>
              </w:rPr>
            </w:pPr>
          </w:p>
        </w:tc>
        <w:tc>
          <w:tcPr>
            <w:tcW w:w="1173" w:type="dxa"/>
            <w:vAlign w:val="bottom"/>
          </w:tcPr>
          <w:p w14:paraId="13C65917" w14:textId="77777777" w:rsidR="00EC0126" w:rsidRPr="00066926" w:rsidRDefault="00EC0126" w:rsidP="00EC0126">
            <w:pPr>
              <w:ind w:left="213" w:hanging="141"/>
              <w:jc w:val="right"/>
              <w:rPr>
                <w:b/>
                <w:sz w:val="16"/>
                <w:szCs w:val="16"/>
              </w:rPr>
            </w:pPr>
          </w:p>
        </w:tc>
        <w:tc>
          <w:tcPr>
            <w:tcW w:w="1173" w:type="dxa"/>
            <w:vAlign w:val="bottom"/>
          </w:tcPr>
          <w:p w14:paraId="3B5483F9" w14:textId="77777777" w:rsidR="00EC0126" w:rsidRPr="00066926" w:rsidRDefault="00EC0126" w:rsidP="00EC0126">
            <w:pPr>
              <w:ind w:left="213" w:hanging="141"/>
              <w:jc w:val="right"/>
              <w:rPr>
                <w:b/>
                <w:sz w:val="16"/>
                <w:szCs w:val="16"/>
              </w:rPr>
            </w:pPr>
          </w:p>
        </w:tc>
        <w:tc>
          <w:tcPr>
            <w:tcW w:w="1014" w:type="dxa"/>
            <w:vAlign w:val="bottom"/>
          </w:tcPr>
          <w:p w14:paraId="3457BF46" w14:textId="77777777" w:rsidR="00EC0126" w:rsidRPr="00066926" w:rsidRDefault="00EC0126" w:rsidP="00EC0126">
            <w:pPr>
              <w:ind w:left="213" w:hanging="141"/>
              <w:jc w:val="right"/>
              <w:rPr>
                <w:b/>
                <w:sz w:val="16"/>
                <w:szCs w:val="16"/>
              </w:rPr>
            </w:pPr>
          </w:p>
        </w:tc>
      </w:tr>
      <w:tr w:rsidR="00EC0126" w:rsidRPr="00066926" w14:paraId="21223FB8" w14:textId="77777777" w:rsidTr="00EC0126">
        <w:trPr>
          <w:trHeight w:val="113"/>
        </w:trPr>
        <w:tc>
          <w:tcPr>
            <w:tcW w:w="4889" w:type="dxa"/>
            <w:shd w:val="clear" w:color="auto" w:fill="auto"/>
            <w:vAlign w:val="bottom"/>
          </w:tcPr>
          <w:p w14:paraId="4AB7427F" w14:textId="77777777" w:rsidR="00EC0126" w:rsidRPr="00066926" w:rsidRDefault="00EC0126" w:rsidP="00EC0126">
            <w:pPr>
              <w:rPr>
                <w:sz w:val="16"/>
                <w:szCs w:val="16"/>
              </w:rPr>
            </w:pPr>
          </w:p>
        </w:tc>
        <w:tc>
          <w:tcPr>
            <w:tcW w:w="1173" w:type="dxa"/>
            <w:shd w:val="clear" w:color="auto" w:fill="auto"/>
            <w:vAlign w:val="bottom"/>
          </w:tcPr>
          <w:p w14:paraId="737EEC9B" w14:textId="77777777" w:rsidR="00EC0126" w:rsidRPr="00066926" w:rsidRDefault="00EC0126" w:rsidP="00EC0126">
            <w:pPr>
              <w:ind w:left="213" w:hanging="141"/>
              <w:jc w:val="right"/>
              <w:rPr>
                <w:sz w:val="16"/>
                <w:szCs w:val="16"/>
              </w:rPr>
            </w:pPr>
          </w:p>
        </w:tc>
        <w:tc>
          <w:tcPr>
            <w:tcW w:w="1173" w:type="dxa"/>
            <w:vAlign w:val="bottom"/>
          </w:tcPr>
          <w:p w14:paraId="6747FAC8" w14:textId="77777777" w:rsidR="00EC0126" w:rsidRPr="00066926" w:rsidRDefault="00EC0126" w:rsidP="00EC0126">
            <w:pPr>
              <w:ind w:left="213" w:hanging="141"/>
              <w:jc w:val="right"/>
              <w:rPr>
                <w:sz w:val="16"/>
                <w:szCs w:val="16"/>
              </w:rPr>
            </w:pPr>
          </w:p>
        </w:tc>
        <w:tc>
          <w:tcPr>
            <w:tcW w:w="1173" w:type="dxa"/>
            <w:vAlign w:val="bottom"/>
          </w:tcPr>
          <w:p w14:paraId="4F6CA9E4" w14:textId="77777777" w:rsidR="00EC0126" w:rsidRPr="00066926" w:rsidRDefault="00EC0126" w:rsidP="00EC0126">
            <w:pPr>
              <w:ind w:left="213" w:hanging="141"/>
              <w:jc w:val="right"/>
              <w:rPr>
                <w:sz w:val="16"/>
                <w:szCs w:val="16"/>
              </w:rPr>
            </w:pPr>
          </w:p>
        </w:tc>
        <w:tc>
          <w:tcPr>
            <w:tcW w:w="1014" w:type="dxa"/>
            <w:vAlign w:val="bottom"/>
          </w:tcPr>
          <w:p w14:paraId="16BE6480" w14:textId="77777777" w:rsidR="00EC0126" w:rsidRPr="00066926" w:rsidRDefault="00EC0126" w:rsidP="00EC0126">
            <w:pPr>
              <w:ind w:left="213" w:hanging="141"/>
              <w:jc w:val="right"/>
              <w:rPr>
                <w:sz w:val="16"/>
                <w:szCs w:val="16"/>
              </w:rPr>
            </w:pPr>
          </w:p>
        </w:tc>
      </w:tr>
      <w:tr w:rsidR="00EC0126" w:rsidRPr="00066926" w14:paraId="777101BC" w14:textId="77777777" w:rsidTr="00EC0126">
        <w:trPr>
          <w:trHeight w:val="113"/>
        </w:trPr>
        <w:tc>
          <w:tcPr>
            <w:tcW w:w="4889" w:type="dxa"/>
            <w:shd w:val="clear" w:color="auto" w:fill="auto"/>
            <w:vAlign w:val="bottom"/>
          </w:tcPr>
          <w:p w14:paraId="39F338AE" w14:textId="753F3E3E" w:rsidR="00EC0126" w:rsidRPr="00066926" w:rsidRDefault="00EC0126" w:rsidP="00EC0126">
            <w:pPr>
              <w:rPr>
                <w:b/>
                <w:sz w:val="16"/>
                <w:szCs w:val="16"/>
              </w:rPr>
            </w:pPr>
            <w:r w:rsidRPr="00066926">
              <w:rPr>
                <w:b/>
                <w:sz w:val="16"/>
                <w:szCs w:val="16"/>
              </w:rPr>
              <w:t>Gerçeğe Uygun Değer Farkı K</w:t>
            </w:r>
            <w:r w:rsidR="003B34CD">
              <w:rPr>
                <w:b/>
                <w:sz w:val="16"/>
                <w:szCs w:val="16"/>
              </w:rPr>
              <w:t>a</w:t>
            </w:r>
            <w:r w:rsidRPr="00066926">
              <w:rPr>
                <w:b/>
                <w:sz w:val="16"/>
                <w:szCs w:val="16"/>
              </w:rPr>
              <w:t>r Zarara Yansıtılan Finansal Varlıklar</w:t>
            </w:r>
          </w:p>
        </w:tc>
        <w:tc>
          <w:tcPr>
            <w:tcW w:w="1173" w:type="dxa"/>
            <w:shd w:val="clear" w:color="auto" w:fill="auto"/>
            <w:vAlign w:val="bottom"/>
          </w:tcPr>
          <w:p w14:paraId="42D245F3" w14:textId="64D55BF5" w:rsidR="00EC0126" w:rsidRPr="00066926" w:rsidRDefault="009B531E" w:rsidP="00EC0126">
            <w:pPr>
              <w:ind w:left="213" w:hanging="141"/>
              <w:jc w:val="right"/>
              <w:rPr>
                <w:b/>
                <w:sz w:val="16"/>
                <w:szCs w:val="16"/>
              </w:rPr>
            </w:pPr>
            <w:r>
              <w:rPr>
                <w:b/>
                <w:sz w:val="16"/>
                <w:szCs w:val="16"/>
              </w:rPr>
              <w:t>749.187</w:t>
            </w:r>
          </w:p>
        </w:tc>
        <w:tc>
          <w:tcPr>
            <w:tcW w:w="1173" w:type="dxa"/>
            <w:vAlign w:val="bottom"/>
          </w:tcPr>
          <w:p w14:paraId="17D253D8" w14:textId="6835BB1D" w:rsidR="00EC0126" w:rsidRPr="00066926" w:rsidRDefault="009B531E" w:rsidP="00EC0126">
            <w:pPr>
              <w:ind w:left="213" w:hanging="141"/>
              <w:jc w:val="right"/>
              <w:rPr>
                <w:b/>
                <w:sz w:val="16"/>
                <w:szCs w:val="16"/>
              </w:rPr>
            </w:pPr>
            <w:r>
              <w:rPr>
                <w:b/>
                <w:sz w:val="16"/>
                <w:szCs w:val="16"/>
              </w:rPr>
              <w:t>247.385</w:t>
            </w:r>
          </w:p>
        </w:tc>
        <w:tc>
          <w:tcPr>
            <w:tcW w:w="1173" w:type="dxa"/>
            <w:vAlign w:val="bottom"/>
          </w:tcPr>
          <w:p w14:paraId="7AE753C4" w14:textId="77777777" w:rsidR="00EC0126" w:rsidRPr="00066926" w:rsidRDefault="00EC0126" w:rsidP="00EC0126">
            <w:pPr>
              <w:ind w:left="213" w:hanging="141"/>
              <w:jc w:val="right"/>
              <w:rPr>
                <w:b/>
                <w:sz w:val="16"/>
                <w:szCs w:val="16"/>
              </w:rPr>
            </w:pPr>
            <w:r w:rsidRPr="00066926">
              <w:rPr>
                <w:b/>
                <w:sz w:val="16"/>
                <w:szCs w:val="16"/>
              </w:rPr>
              <w:t>-</w:t>
            </w:r>
          </w:p>
        </w:tc>
        <w:tc>
          <w:tcPr>
            <w:tcW w:w="1014" w:type="dxa"/>
            <w:vAlign w:val="bottom"/>
          </w:tcPr>
          <w:p w14:paraId="17857F4A" w14:textId="77777777" w:rsidR="00EC0126" w:rsidRPr="00066926" w:rsidRDefault="0013331B" w:rsidP="0013331B">
            <w:pPr>
              <w:ind w:left="213" w:hanging="141"/>
              <w:jc w:val="right"/>
              <w:rPr>
                <w:b/>
                <w:sz w:val="16"/>
                <w:szCs w:val="16"/>
              </w:rPr>
            </w:pPr>
            <w:r w:rsidRPr="00066926">
              <w:rPr>
                <w:b/>
                <w:sz w:val="16"/>
                <w:szCs w:val="16"/>
              </w:rPr>
              <w:t>996.277</w:t>
            </w:r>
          </w:p>
        </w:tc>
      </w:tr>
      <w:tr w:rsidR="00EC0126" w:rsidRPr="00066926" w14:paraId="0ACECEFC" w14:textId="77777777" w:rsidTr="00EC0126">
        <w:trPr>
          <w:trHeight w:val="113"/>
        </w:trPr>
        <w:tc>
          <w:tcPr>
            <w:tcW w:w="4889" w:type="dxa"/>
            <w:shd w:val="clear" w:color="auto" w:fill="auto"/>
            <w:vAlign w:val="bottom"/>
          </w:tcPr>
          <w:p w14:paraId="455C90EB" w14:textId="77777777" w:rsidR="00EC0126" w:rsidRPr="00066926" w:rsidRDefault="00EC0126" w:rsidP="00EC0126">
            <w:pPr>
              <w:ind w:firstLineChars="200" w:firstLine="320"/>
              <w:rPr>
                <w:sz w:val="16"/>
                <w:szCs w:val="16"/>
              </w:rPr>
            </w:pPr>
            <w:r w:rsidRPr="00066926">
              <w:rPr>
                <w:sz w:val="16"/>
                <w:szCs w:val="16"/>
              </w:rPr>
              <w:t>Devlet borçlanma senetleri</w:t>
            </w:r>
          </w:p>
        </w:tc>
        <w:tc>
          <w:tcPr>
            <w:tcW w:w="1173" w:type="dxa"/>
            <w:shd w:val="clear" w:color="auto" w:fill="auto"/>
            <w:vAlign w:val="bottom"/>
          </w:tcPr>
          <w:p w14:paraId="0B305886" w14:textId="70584410" w:rsidR="00EC0126" w:rsidRPr="00066926" w:rsidRDefault="009B531E" w:rsidP="00EC0126">
            <w:pPr>
              <w:ind w:left="213" w:hanging="141"/>
              <w:jc w:val="right"/>
              <w:rPr>
                <w:sz w:val="16"/>
                <w:szCs w:val="16"/>
              </w:rPr>
            </w:pPr>
            <w:r>
              <w:rPr>
                <w:sz w:val="16"/>
                <w:szCs w:val="16"/>
              </w:rPr>
              <w:t>749.187</w:t>
            </w:r>
          </w:p>
        </w:tc>
        <w:tc>
          <w:tcPr>
            <w:tcW w:w="1173" w:type="dxa"/>
            <w:vAlign w:val="bottom"/>
          </w:tcPr>
          <w:p w14:paraId="58C0B54A" w14:textId="053815AC" w:rsidR="00EC0126" w:rsidRPr="00066926" w:rsidRDefault="009B531E" w:rsidP="00EC0126">
            <w:pPr>
              <w:ind w:left="213" w:hanging="141"/>
              <w:jc w:val="right"/>
              <w:rPr>
                <w:sz w:val="16"/>
                <w:szCs w:val="16"/>
              </w:rPr>
            </w:pPr>
            <w:r>
              <w:rPr>
                <w:sz w:val="16"/>
                <w:szCs w:val="16"/>
              </w:rPr>
              <w:t>247.385</w:t>
            </w:r>
          </w:p>
        </w:tc>
        <w:tc>
          <w:tcPr>
            <w:tcW w:w="1173" w:type="dxa"/>
            <w:vAlign w:val="bottom"/>
          </w:tcPr>
          <w:p w14:paraId="73F7C2F4" w14:textId="77777777" w:rsidR="00EC0126" w:rsidRPr="00066926" w:rsidRDefault="00EC0126" w:rsidP="00EC0126">
            <w:pPr>
              <w:ind w:left="213" w:hanging="141"/>
              <w:jc w:val="right"/>
              <w:rPr>
                <w:sz w:val="16"/>
                <w:szCs w:val="16"/>
              </w:rPr>
            </w:pPr>
            <w:r w:rsidRPr="00066926">
              <w:rPr>
                <w:sz w:val="16"/>
                <w:szCs w:val="16"/>
              </w:rPr>
              <w:t>-</w:t>
            </w:r>
          </w:p>
        </w:tc>
        <w:tc>
          <w:tcPr>
            <w:tcW w:w="1014" w:type="dxa"/>
            <w:shd w:val="clear" w:color="auto" w:fill="auto"/>
            <w:vAlign w:val="bottom"/>
          </w:tcPr>
          <w:p w14:paraId="02FEFA23" w14:textId="77777777" w:rsidR="00EC0126" w:rsidRPr="00066926" w:rsidRDefault="0013331B" w:rsidP="00EC0126">
            <w:pPr>
              <w:ind w:left="213" w:hanging="141"/>
              <w:jc w:val="right"/>
              <w:rPr>
                <w:sz w:val="16"/>
                <w:szCs w:val="16"/>
              </w:rPr>
            </w:pPr>
            <w:r w:rsidRPr="00066926">
              <w:rPr>
                <w:sz w:val="16"/>
                <w:szCs w:val="16"/>
              </w:rPr>
              <w:t>996.277</w:t>
            </w:r>
          </w:p>
        </w:tc>
      </w:tr>
      <w:tr w:rsidR="00EC0126" w:rsidRPr="00066926" w14:paraId="0F64644D" w14:textId="77777777" w:rsidTr="00EC0126">
        <w:trPr>
          <w:trHeight w:val="113"/>
        </w:trPr>
        <w:tc>
          <w:tcPr>
            <w:tcW w:w="4889" w:type="dxa"/>
            <w:shd w:val="clear" w:color="auto" w:fill="auto"/>
            <w:vAlign w:val="bottom"/>
          </w:tcPr>
          <w:p w14:paraId="3AE74ADA" w14:textId="77777777" w:rsidR="00EC0126" w:rsidRPr="00066926" w:rsidRDefault="00EC0126" w:rsidP="00EC0126">
            <w:pPr>
              <w:ind w:firstLineChars="200" w:firstLine="320"/>
              <w:rPr>
                <w:sz w:val="16"/>
                <w:szCs w:val="16"/>
              </w:rPr>
            </w:pPr>
            <w:r w:rsidRPr="00066926">
              <w:rPr>
                <w:sz w:val="16"/>
                <w:szCs w:val="16"/>
              </w:rPr>
              <w:t xml:space="preserve">Sermayede payı temsil eden menkul değerler </w:t>
            </w:r>
          </w:p>
        </w:tc>
        <w:tc>
          <w:tcPr>
            <w:tcW w:w="1173" w:type="dxa"/>
            <w:shd w:val="clear" w:color="auto" w:fill="auto"/>
            <w:vAlign w:val="bottom"/>
          </w:tcPr>
          <w:p w14:paraId="562F6B98"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743F920A"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45D27215" w14:textId="77777777" w:rsidR="00EC0126" w:rsidRPr="00066926" w:rsidRDefault="00EC0126" w:rsidP="00EC0126">
            <w:pPr>
              <w:ind w:left="213" w:hanging="141"/>
              <w:jc w:val="right"/>
              <w:rPr>
                <w:sz w:val="16"/>
                <w:szCs w:val="16"/>
              </w:rPr>
            </w:pPr>
            <w:r w:rsidRPr="00066926">
              <w:rPr>
                <w:sz w:val="16"/>
                <w:szCs w:val="16"/>
              </w:rPr>
              <w:t>-</w:t>
            </w:r>
          </w:p>
        </w:tc>
        <w:tc>
          <w:tcPr>
            <w:tcW w:w="1014" w:type="dxa"/>
            <w:shd w:val="clear" w:color="auto" w:fill="auto"/>
            <w:vAlign w:val="bottom"/>
          </w:tcPr>
          <w:p w14:paraId="356F7190" w14:textId="77777777" w:rsidR="00EC0126" w:rsidRPr="00066926" w:rsidRDefault="00EC0126" w:rsidP="00EC0126">
            <w:pPr>
              <w:ind w:left="213" w:hanging="141"/>
              <w:jc w:val="right"/>
              <w:rPr>
                <w:sz w:val="16"/>
                <w:szCs w:val="16"/>
              </w:rPr>
            </w:pPr>
            <w:r w:rsidRPr="00066926">
              <w:rPr>
                <w:sz w:val="16"/>
                <w:szCs w:val="16"/>
              </w:rPr>
              <w:t>-</w:t>
            </w:r>
          </w:p>
        </w:tc>
      </w:tr>
      <w:tr w:rsidR="00EC0126" w:rsidRPr="00066926" w14:paraId="3C3CCFF2" w14:textId="77777777" w:rsidTr="00EC0126">
        <w:trPr>
          <w:trHeight w:val="113"/>
        </w:trPr>
        <w:tc>
          <w:tcPr>
            <w:tcW w:w="4889" w:type="dxa"/>
            <w:shd w:val="clear" w:color="auto" w:fill="auto"/>
            <w:vAlign w:val="bottom"/>
          </w:tcPr>
          <w:p w14:paraId="1968A049" w14:textId="77777777" w:rsidR="00EC0126" w:rsidRPr="00066926" w:rsidRDefault="00EC0126" w:rsidP="00EC0126">
            <w:pPr>
              <w:ind w:firstLineChars="200" w:firstLine="320"/>
              <w:rPr>
                <w:sz w:val="16"/>
                <w:szCs w:val="16"/>
              </w:rPr>
            </w:pPr>
            <w:r w:rsidRPr="00066926">
              <w:rPr>
                <w:sz w:val="16"/>
                <w:szCs w:val="16"/>
              </w:rPr>
              <w:t>Diğer finansal varlıklara ilişkin bilgiler</w:t>
            </w:r>
          </w:p>
        </w:tc>
        <w:tc>
          <w:tcPr>
            <w:tcW w:w="1173" w:type="dxa"/>
            <w:shd w:val="clear" w:color="auto" w:fill="auto"/>
            <w:vAlign w:val="bottom"/>
          </w:tcPr>
          <w:p w14:paraId="5DD9E0D7"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0A938D86"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59A8F2FE" w14:textId="77777777" w:rsidR="00EC0126" w:rsidRPr="00066926" w:rsidRDefault="00EC0126" w:rsidP="00EC0126">
            <w:pPr>
              <w:ind w:left="213" w:hanging="141"/>
              <w:jc w:val="right"/>
              <w:rPr>
                <w:sz w:val="16"/>
                <w:szCs w:val="16"/>
              </w:rPr>
            </w:pPr>
            <w:r w:rsidRPr="00066926">
              <w:rPr>
                <w:sz w:val="16"/>
                <w:szCs w:val="16"/>
              </w:rPr>
              <w:t>-</w:t>
            </w:r>
          </w:p>
        </w:tc>
        <w:tc>
          <w:tcPr>
            <w:tcW w:w="1014" w:type="dxa"/>
            <w:shd w:val="clear" w:color="auto" w:fill="auto"/>
            <w:vAlign w:val="bottom"/>
          </w:tcPr>
          <w:p w14:paraId="417EE5A5" w14:textId="77777777" w:rsidR="00EC0126" w:rsidRPr="00066926" w:rsidRDefault="00EC0126" w:rsidP="00EC0126">
            <w:pPr>
              <w:ind w:left="213" w:hanging="141"/>
              <w:jc w:val="right"/>
              <w:rPr>
                <w:sz w:val="16"/>
                <w:szCs w:val="16"/>
              </w:rPr>
            </w:pPr>
            <w:r w:rsidRPr="00066926">
              <w:rPr>
                <w:sz w:val="16"/>
                <w:szCs w:val="16"/>
              </w:rPr>
              <w:t>-</w:t>
            </w:r>
          </w:p>
        </w:tc>
      </w:tr>
      <w:tr w:rsidR="00EC0126" w:rsidRPr="00066926" w14:paraId="2CA096CB" w14:textId="77777777" w:rsidTr="00EC0126">
        <w:trPr>
          <w:trHeight w:val="113"/>
        </w:trPr>
        <w:tc>
          <w:tcPr>
            <w:tcW w:w="4889" w:type="dxa"/>
            <w:shd w:val="clear" w:color="auto" w:fill="auto"/>
            <w:vAlign w:val="bottom"/>
          </w:tcPr>
          <w:p w14:paraId="04024B10" w14:textId="77777777" w:rsidR="00EC0126" w:rsidRPr="00066926" w:rsidRDefault="00EC0126" w:rsidP="00EC0126">
            <w:pPr>
              <w:rPr>
                <w:b/>
                <w:sz w:val="16"/>
                <w:szCs w:val="16"/>
              </w:rPr>
            </w:pPr>
            <w:r w:rsidRPr="00066926">
              <w:rPr>
                <w:b/>
                <w:sz w:val="16"/>
                <w:szCs w:val="16"/>
              </w:rPr>
              <w:t>Gerçeğe Uygun Değer Farkı Diğer Kapsamlı Gelire Yansıtılan Finansal Varlıklar</w:t>
            </w:r>
          </w:p>
        </w:tc>
        <w:tc>
          <w:tcPr>
            <w:tcW w:w="1173" w:type="dxa"/>
            <w:shd w:val="clear" w:color="auto" w:fill="auto"/>
            <w:vAlign w:val="bottom"/>
          </w:tcPr>
          <w:p w14:paraId="6706579D" w14:textId="77777777" w:rsidR="00EC0126" w:rsidRPr="00066926" w:rsidRDefault="000A4FB6" w:rsidP="00EC0126">
            <w:pPr>
              <w:ind w:left="213" w:hanging="141"/>
              <w:jc w:val="right"/>
              <w:rPr>
                <w:b/>
                <w:sz w:val="16"/>
                <w:szCs w:val="16"/>
              </w:rPr>
            </w:pPr>
            <w:r>
              <w:rPr>
                <w:b/>
                <w:sz w:val="16"/>
                <w:szCs w:val="16"/>
              </w:rPr>
              <w:t>-</w:t>
            </w:r>
          </w:p>
        </w:tc>
        <w:tc>
          <w:tcPr>
            <w:tcW w:w="1173" w:type="dxa"/>
            <w:vAlign w:val="bottom"/>
          </w:tcPr>
          <w:p w14:paraId="795C01B7" w14:textId="77777777" w:rsidR="00EC0126" w:rsidRPr="00066926" w:rsidRDefault="00EC0126" w:rsidP="00EC0126">
            <w:pPr>
              <w:ind w:left="213" w:hanging="141"/>
              <w:jc w:val="right"/>
              <w:rPr>
                <w:b/>
                <w:sz w:val="16"/>
                <w:szCs w:val="16"/>
              </w:rPr>
            </w:pPr>
            <w:r w:rsidRPr="00066926">
              <w:rPr>
                <w:b/>
                <w:sz w:val="16"/>
                <w:szCs w:val="16"/>
              </w:rPr>
              <w:t>-</w:t>
            </w:r>
          </w:p>
        </w:tc>
        <w:tc>
          <w:tcPr>
            <w:tcW w:w="1173" w:type="dxa"/>
            <w:vAlign w:val="bottom"/>
          </w:tcPr>
          <w:p w14:paraId="59BAC7F5" w14:textId="77777777" w:rsidR="00EC0126" w:rsidRPr="00066926" w:rsidRDefault="000A4FB6" w:rsidP="00EC0126">
            <w:pPr>
              <w:ind w:left="213" w:hanging="141"/>
              <w:jc w:val="right"/>
              <w:rPr>
                <w:b/>
                <w:sz w:val="16"/>
                <w:szCs w:val="16"/>
              </w:rPr>
            </w:pPr>
            <w:r>
              <w:rPr>
                <w:b/>
                <w:sz w:val="16"/>
                <w:szCs w:val="16"/>
              </w:rPr>
              <w:t>7.659</w:t>
            </w:r>
          </w:p>
        </w:tc>
        <w:tc>
          <w:tcPr>
            <w:tcW w:w="1014" w:type="dxa"/>
            <w:vAlign w:val="bottom"/>
          </w:tcPr>
          <w:p w14:paraId="6D95F338" w14:textId="77777777" w:rsidR="00EC0126" w:rsidRPr="00066926" w:rsidRDefault="00066926" w:rsidP="00EC0126">
            <w:pPr>
              <w:ind w:left="213" w:hanging="141"/>
              <w:jc w:val="right"/>
              <w:rPr>
                <w:b/>
                <w:sz w:val="16"/>
                <w:szCs w:val="16"/>
              </w:rPr>
            </w:pPr>
            <w:r w:rsidRPr="00066926">
              <w:rPr>
                <w:b/>
                <w:sz w:val="16"/>
                <w:szCs w:val="16"/>
              </w:rPr>
              <w:t>7.659</w:t>
            </w:r>
          </w:p>
        </w:tc>
      </w:tr>
      <w:tr w:rsidR="00EC0126" w:rsidRPr="00066926" w14:paraId="25FA23F3" w14:textId="77777777" w:rsidTr="00EC0126">
        <w:trPr>
          <w:trHeight w:val="113"/>
        </w:trPr>
        <w:tc>
          <w:tcPr>
            <w:tcW w:w="4889" w:type="dxa"/>
            <w:shd w:val="clear" w:color="auto" w:fill="auto"/>
            <w:vAlign w:val="bottom"/>
          </w:tcPr>
          <w:p w14:paraId="27C5AF82" w14:textId="77777777" w:rsidR="00EC0126" w:rsidRPr="00066926" w:rsidRDefault="00EC0126" w:rsidP="00066926">
            <w:pPr>
              <w:ind w:firstLineChars="200" w:firstLine="320"/>
              <w:rPr>
                <w:sz w:val="16"/>
                <w:szCs w:val="16"/>
              </w:rPr>
            </w:pPr>
            <w:r w:rsidRPr="00066926">
              <w:rPr>
                <w:sz w:val="16"/>
                <w:szCs w:val="16"/>
              </w:rPr>
              <w:t xml:space="preserve">Sermayede payı temsil eden menkul değerler </w:t>
            </w:r>
          </w:p>
        </w:tc>
        <w:tc>
          <w:tcPr>
            <w:tcW w:w="1173" w:type="dxa"/>
            <w:shd w:val="clear" w:color="auto" w:fill="auto"/>
            <w:vAlign w:val="bottom"/>
          </w:tcPr>
          <w:p w14:paraId="65EAC5D2" w14:textId="77777777" w:rsidR="00EC0126" w:rsidRPr="00066926" w:rsidRDefault="000A4FB6" w:rsidP="00EC0126">
            <w:pPr>
              <w:spacing w:before="100" w:beforeAutospacing="1" w:after="100" w:afterAutospacing="1"/>
              <w:ind w:left="213" w:hanging="141"/>
              <w:jc w:val="right"/>
              <w:rPr>
                <w:sz w:val="16"/>
                <w:szCs w:val="16"/>
              </w:rPr>
            </w:pPr>
            <w:r>
              <w:rPr>
                <w:sz w:val="16"/>
                <w:szCs w:val="16"/>
              </w:rPr>
              <w:t>-</w:t>
            </w:r>
          </w:p>
        </w:tc>
        <w:tc>
          <w:tcPr>
            <w:tcW w:w="1173" w:type="dxa"/>
            <w:vAlign w:val="bottom"/>
          </w:tcPr>
          <w:p w14:paraId="7AB400F2" w14:textId="77777777" w:rsidR="00EC0126" w:rsidRPr="00066926" w:rsidRDefault="00EC0126" w:rsidP="00EC0126">
            <w:pPr>
              <w:spacing w:before="100" w:beforeAutospacing="1" w:after="100" w:afterAutospacing="1"/>
              <w:ind w:left="213" w:hanging="141"/>
              <w:jc w:val="right"/>
              <w:rPr>
                <w:sz w:val="16"/>
                <w:szCs w:val="16"/>
              </w:rPr>
            </w:pPr>
            <w:r w:rsidRPr="00066926">
              <w:rPr>
                <w:sz w:val="16"/>
                <w:szCs w:val="16"/>
              </w:rPr>
              <w:t>-</w:t>
            </w:r>
          </w:p>
        </w:tc>
        <w:tc>
          <w:tcPr>
            <w:tcW w:w="1173" w:type="dxa"/>
            <w:vAlign w:val="bottom"/>
          </w:tcPr>
          <w:p w14:paraId="66954730" w14:textId="77777777" w:rsidR="00EC0126" w:rsidRPr="00066926" w:rsidRDefault="000A4FB6" w:rsidP="00EC0126">
            <w:pPr>
              <w:spacing w:before="100" w:beforeAutospacing="1" w:after="100" w:afterAutospacing="1"/>
              <w:ind w:left="213" w:hanging="141"/>
              <w:jc w:val="right"/>
              <w:rPr>
                <w:sz w:val="16"/>
                <w:szCs w:val="16"/>
              </w:rPr>
            </w:pPr>
            <w:r>
              <w:rPr>
                <w:sz w:val="16"/>
                <w:szCs w:val="16"/>
              </w:rPr>
              <w:t>7.659</w:t>
            </w:r>
          </w:p>
        </w:tc>
        <w:tc>
          <w:tcPr>
            <w:tcW w:w="1014" w:type="dxa"/>
            <w:vAlign w:val="bottom"/>
          </w:tcPr>
          <w:p w14:paraId="07D8DF46" w14:textId="77777777" w:rsidR="00EC0126" w:rsidRPr="00066926" w:rsidRDefault="00066926" w:rsidP="00EC0126">
            <w:pPr>
              <w:spacing w:before="100" w:beforeAutospacing="1" w:after="100" w:afterAutospacing="1"/>
              <w:ind w:left="213" w:hanging="141"/>
              <w:jc w:val="right"/>
              <w:rPr>
                <w:sz w:val="16"/>
                <w:szCs w:val="16"/>
              </w:rPr>
            </w:pPr>
            <w:r w:rsidRPr="00066926">
              <w:rPr>
                <w:sz w:val="16"/>
                <w:szCs w:val="16"/>
              </w:rPr>
              <w:t>7.659</w:t>
            </w:r>
          </w:p>
        </w:tc>
      </w:tr>
      <w:tr w:rsidR="00EC0126" w:rsidRPr="00066926" w14:paraId="1AB878D2" w14:textId="77777777" w:rsidTr="00EC0126">
        <w:trPr>
          <w:trHeight w:val="113"/>
        </w:trPr>
        <w:tc>
          <w:tcPr>
            <w:tcW w:w="4889" w:type="dxa"/>
            <w:shd w:val="clear" w:color="auto" w:fill="auto"/>
            <w:vAlign w:val="bottom"/>
          </w:tcPr>
          <w:p w14:paraId="0841D881" w14:textId="77777777" w:rsidR="00EC0126" w:rsidRPr="00066926" w:rsidRDefault="00EC0126" w:rsidP="00EC0126">
            <w:pPr>
              <w:ind w:firstLineChars="200" w:firstLine="320"/>
              <w:rPr>
                <w:sz w:val="16"/>
                <w:szCs w:val="16"/>
              </w:rPr>
            </w:pPr>
            <w:r w:rsidRPr="00066926">
              <w:rPr>
                <w:sz w:val="16"/>
                <w:szCs w:val="16"/>
              </w:rPr>
              <w:t>Devlet borçlanma senetleri</w:t>
            </w:r>
          </w:p>
        </w:tc>
        <w:tc>
          <w:tcPr>
            <w:tcW w:w="1173" w:type="dxa"/>
            <w:shd w:val="clear" w:color="auto" w:fill="auto"/>
            <w:vAlign w:val="bottom"/>
          </w:tcPr>
          <w:p w14:paraId="611B7B51" w14:textId="77777777" w:rsidR="00EC0126" w:rsidRPr="00066926" w:rsidRDefault="00EC0126" w:rsidP="00EC0126">
            <w:pPr>
              <w:spacing w:before="100" w:beforeAutospacing="1" w:after="100" w:afterAutospacing="1"/>
              <w:ind w:left="213" w:hanging="141"/>
              <w:jc w:val="right"/>
              <w:rPr>
                <w:sz w:val="16"/>
                <w:szCs w:val="16"/>
              </w:rPr>
            </w:pPr>
            <w:r w:rsidRPr="00066926">
              <w:rPr>
                <w:sz w:val="16"/>
                <w:szCs w:val="16"/>
              </w:rPr>
              <w:t>-</w:t>
            </w:r>
          </w:p>
        </w:tc>
        <w:tc>
          <w:tcPr>
            <w:tcW w:w="1173" w:type="dxa"/>
            <w:vAlign w:val="bottom"/>
          </w:tcPr>
          <w:p w14:paraId="7656C3F0"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79A7D581" w14:textId="77777777" w:rsidR="00EC0126" w:rsidRPr="00066926" w:rsidRDefault="00EC0126" w:rsidP="00EC0126">
            <w:pPr>
              <w:ind w:left="213" w:hanging="141"/>
              <w:jc w:val="right"/>
              <w:rPr>
                <w:sz w:val="16"/>
                <w:szCs w:val="16"/>
              </w:rPr>
            </w:pPr>
            <w:r w:rsidRPr="00066926">
              <w:rPr>
                <w:sz w:val="16"/>
                <w:szCs w:val="16"/>
              </w:rPr>
              <w:t>-</w:t>
            </w:r>
          </w:p>
        </w:tc>
        <w:tc>
          <w:tcPr>
            <w:tcW w:w="1014" w:type="dxa"/>
            <w:vAlign w:val="bottom"/>
          </w:tcPr>
          <w:p w14:paraId="36B6B7DD" w14:textId="77777777" w:rsidR="00EC0126" w:rsidRPr="00066926" w:rsidRDefault="00EC0126" w:rsidP="00EC0126">
            <w:pPr>
              <w:spacing w:before="100" w:beforeAutospacing="1" w:after="100" w:afterAutospacing="1"/>
              <w:ind w:left="213" w:hanging="141"/>
              <w:jc w:val="right"/>
              <w:rPr>
                <w:sz w:val="16"/>
                <w:szCs w:val="16"/>
              </w:rPr>
            </w:pPr>
            <w:r w:rsidRPr="00066926">
              <w:rPr>
                <w:sz w:val="16"/>
                <w:szCs w:val="16"/>
              </w:rPr>
              <w:t>-</w:t>
            </w:r>
          </w:p>
        </w:tc>
      </w:tr>
      <w:tr w:rsidR="00EC0126" w:rsidRPr="00066926" w14:paraId="7F29521B" w14:textId="77777777" w:rsidTr="00EC0126">
        <w:trPr>
          <w:trHeight w:val="113"/>
        </w:trPr>
        <w:tc>
          <w:tcPr>
            <w:tcW w:w="4889" w:type="dxa"/>
            <w:shd w:val="clear" w:color="auto" w:fill="auto"/>
            <w:vAlign w:val="bottom"/>
          </w:tcPr>
          <w:p w14:paraId="31FFDA78" w14:textId="77777777" w:rsidR="00EC0126" w:rsidRPr="00066926" w:rsidRDefault="00EC0126" w:rsidP="00EC0126">
            <w:pPr>
              <w:ind w:firstLineChars="200" w:firstLine="320"/>
              <w:rPr>
                <w:sz w:val="16"/>
                <w:szCs w:val="16"/>
              </w:rPr>
            </w:pPr>
            <w:r w:rsidRPr="00066926">
              <w:rPr>
                <w:sz w:val="16"/>
                <w:szCs w:val="16"/>
              </w:rPr>
              <w:t>Diğer Finansal Varlıklar</w:t>
            </w:r>
          </w:p>
        </w:tc>
        <w:tc>
          <w:tcPr>
            <w:tcW w:w="1173" w:type="dxa"/>
            <w:shd w:val="clear" w:color="auto" w:fill="auto"/>
            <w:vAlign w:val="bottom"/>
          </w:tcPr>
          <w:p w14:paraId="3F6D00B1" w14:textId="77777777" w:rsidR="00EC0126" w:rsidRPr="00066926" w:rsidRDefault="00EC0126" w:rsidP="00EC0126">
            <w:pPr>
              <w:spacing w:before="100" w:beforeAutospacing="1" w:after="100" w:afterAutospacing="1"/>
              <w:ind w:left="213" w:hanging="141"/>
              <w:jc w:val="right"/>
              <w:rPr>
                <w:sz w:val="16"/>
                <w:szCs w:val="16"/>
              </w:rPr>
            </w:pPr>
            <w:r w:rsidRPr="00066926">
              <w:rPr>
                <w:sz w:val="16"/>
                <w:szCs w:val="16"/>
              </w:rPr>
              <w:t>-</w:t>
            </w:r>
          </w:p>
        </w:tc>
        <w:tc>
          <w:tcPr>
            <w:tcW w:w="1173" w:type="dxa"/>
            <w:vAlign w:val="bottom"/>
          </w:tcPr>
          <w:p w14:paraId="53C04AA2"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12FC1BDF" w14:textId="77777777" w:rsidR="00EC0126" w:rsidRPr="00066926" w:rsidRDefault="00EC0126" w:rsidP="00EC0126">
            <w:pPr>
              <w:ind w:left="213" w:hanging="141"/>
              <w:jc w:val="right"/>
              <w:rPr>
                <w:sz w:val="16"/>
                <w:szCs w:val="16"/>
              </w:rPr>
            </w:pPr>
            <w:r w:rsidRPr="00066926">
              <w:rPr>
                <w:sz w:val="16"/>
                <w:szCs w:val="16"/>
              </w:rPr>
              <w:t>-</w:t>
            </w:r>
          </w:p>
        </w:tc>
        <w:tc>
          <w:tcPr>
            <w:tcW w:w="1014" w:type="dxa"/>
            <w:vAlign w:val="bottom"/>
          </w:tcPr>
          <w:p w14:paraId="6CC5E684" w14:textId="77777777" w:rsidR="00EC0126" w:rsidRPr="00066926" w:rsidRDefault="00EC0126" w:rsidP="00EC0126">
            <w:pPr>
              <w:spacing w:before="100" w:beforeAutospacing="1" w:after="100" w:afterAutospacing="1"/>
              <w:ind w:left="213" w:hanging="141"/>
              <w:jc w:val="right"/>
              <w:rPr>
                <w:sz w:val="16"/>
                <w:szCs w:val="16"/>
              </w:rPr>
            </w:pPr>
            <w:r w:rsidRPr="00066926">
              <w:rPr>
                <w:sz w:val="16"/>
                <w:szCs w:val="16"/>
              </w:rPr>
              <w:t>-</w:t>
            </w:r>
          </w:p>
        </w:tc>
      </w:tr>
      <w:tr w:rsidR="00EC0126" w:rsidRPr="00066926" w14:paraId="19DE3E2F" w14:textId="77777777" w:rsidTr="00EC0126">
        <w:trPr>
          <w:trHeight w:val="113"/>
        </w:trPr>
        <w:tc>
          <w:tcPr>
            <w:tcW w:w="4889" w:type="dxa"/>
            <w:shd w:val="clear" w:color="auto" w:fill="auto"/>
            <w:vAlign w:val="bottom"/>
          </w:tcPr>
          <w:p w14:paraId="6F3FD542" w14:textId="77777777" w:rsidR="00EC0126" w:rsidRPr="00066926" w:rsidRDefault="00EC0126" w:rsidP="00EC0126">
            <w:pPr>
              <w:rPr>
                <w:sz w:val="16"/>
                <w:szCs w:val="16"/>
              </w:rPr>
            </w:pPr>
          </w:p>
        </w:tc>
        <w:tc>
          <w:tcPr>
            <w:tcW w:w="1173" w:type="dxa"/>
            <w:shd w:val="clear" w:color="auto" w:fill="auto"/>
            <w:vAlign w:val="bottom"/>
          </w:tcPr>
          <w:p w14:paraId="7EE54420" w14:textId="77777777" w:rsidR="00EC0126" w:rsidRPr="00066926" w:rsidRDefault="00EC0126" w:rsidP="00EC0126">
            <w:pPr>
              <w:ind w:left="213" w:hanging="141"/>
              <w:jc w:val="right"/>
              <w:rPr>
                <w:sz w:val="16"/>
                <w:szCs w:val="16"/>
              </w:rPr>
            </w:pPr>
          </w:p>
        </w:tc>
        <w:tc>
          <w:tcPr>
            <w:tcW w:w="1173" w:type="dxa"/>
            <w:vAlign w:val="bottom"/>
          </w:tcPr>
          <w:p w14:paraId="3C738945" w14:textId="77777777" w:rsidR="00EC0126" w:rsidRPr="00066926" w:rsidRDefault="00EC0126" w:rsidP="00EC0126">
            <w:pPr>
              <w:ind w:left="213" w:hanging="141"/>
              <w:jc w:val="right"/>
              <w:rPr>
                <w:sz w:val="16"/>
                <w:szCs w:val="16"/>
              </w:rPr>
            </w:pPr>
          </w:p>
        </w:tc>
        <w:tc>
          <w:tcPr>
            <w:tcW w:w="1173" w:type="dxa"/>
            <w:vAlign w:val="bottom"/>
          </w:tcPr>
          <w:p w14:paraId="3765E978" w14:textId="77777777" w:rsidR="00EC0126" w:rsidRPr="00066926" w:rsidRDefault="00EC0126" w:rsidP="00EC0126">
            <w:pPr>
              <w:ind w:left="213" w:hanging="141"/>
              <w:jc w:val="right"/>
              <w:rPr>
                <w:sz w:val="16"/>
                <w:szCs w:val="16"/>
              </w:rPr>
            </w:pPr>
          </w:p>
        </w:tc>
        <w:tc>
          <w:tcPr>
            <w:tcW w:w="1014" w:type="dxa"/>
            <w:vAlign w:val="bottom"/>
          </w:tcPr>
          <w:p w14:paraId="5BBA6C6B" w14:textId="77777777" w:rsidR="00EC0126" w:rsidRPr="00066926" w:rsidRDefault="00EC0126" w:rsidP="00EC0126">
            <w:pPr>
              <w:ind w:left="213" w:hanging="141"/>
              <w:jc w:val="right"/>
              <w:rPr>
                <w:sz w:val="16"/>
                <w:szCs w:val="16"/>
              </w:rPr>
            </w:pPr>
          </w:p>
        </w:tc>
      </w:tr>
      <w:tr w:rsidR="00EC0126" w:rsidRPr="00066926" w14:paraId="195D7919" w14:textId="77777777" w:rsidTr="00EC0126">
        <w:trPr>
          <w:trHeight w:val="113"/>
        </w:trPr>
        <w:tc>
          <w:tcPr>
            <w:tcW w:w="4889" w:type="dxa"/>
            <w:shd w:val="clear" w:color="auto" w:fill="auto"/>
            <w:vAlign w:val="bottom"/>
          </w:tcPr>
          <w:p w14:paraId="7E044778" w14:textId="77777777" w:rsidR="00EC0126" w:rsidRPr="00066926" w:rsidRDefault="00EC0126" w:rsidP="00EC0126">
            <w:pPr>
              <w:rPr>
                <w:b/>
                <w:sz w:val="16"/>
                <w:szCs w:val="16"/>
              </w:rPr>
            </w:pPr>
            <w:r w:rsidRPr="00066926">
              <w:rPr>
                <w:b/>
                <w:sz w:val="16"/>
                <w:szCs w:val="16"/>
              </w:rPr>
              <w:t>Türev Finansal Varlıklar</w:t>
            </w:r>
          </w:p>
        </w:tc>
        <w:tc>
          <w:tcPr>
            <w:tcW w:w="1173" w:type="dxa"/>
            <w:shd w:val="clear" w:color="auto" w:fill="auto"/>
            <w:vAlign w:val="bottom"/>
          </w:tcPr>
          <w:p w14:paraId="0536C1DB" w14:textId="77777777" w:rsidR="00EC0126" w:rsidRPr="00066926" w:rsidRDefault="00EC0126" w:rsidP="00EC0126">
            <w:pPr>
              <w:ind w:left="213" w:hanging="141"/>
              <w:jc w:val="right"/>
              <w:rPr>
                <w:b/>
                <w:sz w:val="16"/>
                <w:szCs w:val="16"/>
              </w:rPr>
            </w:pPr>
            <w:r w:rsidRPr="00066926">
              <w:rPr>
                <w:b/>
                <w:sz w:val="16"/>
                <w:szCs w:val="16"/>
              </w:rPr>
              <w:t>-</w:t>
            </w:r>
          </w:p>
        </w:tc>
        <w:tc>
          <w:tcPr>
            <w:tcW w:w="1173" w:type="dxa"/>
            <w:vAlign w:val="bottom"/>
          </w:tcPr>
          <w:p w14:paraId="20B79A65" w14:textId="77777777" w:rsidR="00EC0126" w:rsidRPr="00066926" w:rsidRDefault="0013331B" w:rsidP="00EC0126">
            <w:pPr>
              <w:ind w:left="213" w:hanging="141"/>
              <w:jc w:val="right"/>
              <w:rPr>
                <w:b/>
                <w:sz w:val="16"/>
                <w:szCs w:val="16"/>
              </w:rPr>
            </w:pPr>
            <w:r w:rsidRPr="00066926">
              <w:rPr>
                <w:b/>
                <w:sz w:val="16"/>
                <w:szCs w:val="16"/>
              </w:rPr>
              <w:t>410</w:t>
            </w:r>
          </w:p>
        </w:tc>
        <w:tc>
          <w:tcPr>
            <w:tcW w:w="1173" w:type="dxa"/>
            <w:vAlign w:val="bottom"/>
          </w:tcPr>
          <w:p w14:paraId="3EAAD222" w14:textId="77777777" w:rsidR="00EC0126" w:rsidRPr="00066926" w:rsidRDefault="00EC0126" w:rsidP="00EC0126">
            <w:pPr>
              <w:ind w:left="213" w:hanging="141"/>
              <w:jc w:val="right"/>
              <w:rPr>
                <w:b/>
                <w:sz w:val="16"/>
                <w:szCs w:val="16"/>
              </w:rPr>
            </w:pPr>
            <w:r w:rsidRPr="00066926">
              <w:rPr>
                <w:b/>
                <w:sz w:val="16"/>
                <w:szCs w:val="16"/>
              </w:rPr>
              <w:t>-</w:t>
            </w:r>
          </w:p>
        </w:tc>
        <w:tc>
          <w:tcPr>
            <w:tcW w:w="1014" w:type="dxa"/>
            <w:vAlign w:val="bottom"/>
          </w:tcPr>
          <w:p w14:paraId="3A4C3A18" w14:textId="77777777" w:rsidR="00EC0126" w:rsidRPr="00066926" w:rsidRDefault="0013331B" w:rsidP="00EC0126">
            <w:pPr>
              <w:ind w:left="213" w:hanging="141"/>
              <w:jc w:val="right"/>
              <w:rPr>
                <w:b/>
                <w:sz w:val="16"/>
                <w:szCs w:val="16"/>
              </w:rPr>
            </w:pPr>
            <w:r w:rsidRPr="00066926">
              <w:rPr>
                <w:b/>
                <w:sz w:val="16"/>
                <w:szCs w:val="16"/>
              </w:rPr>
              <w:t>410</w:t>
            </w:r>
          </w:p>
        </w:tc>
      </w:tr>
      <w:tr w:rsidR="00EC0126" w:rsidRPr="00066926" w14:paraId="648D5294" w14:textId="77777777" w:rsidTr="00EC0126">
        <w:trPr>
          <w:trHeight w:val="113"/>
        </w:trPr>
        <w:tc>
          <w:tcPr>
            <w:tcW w:w="4889" w:type="dxa"/>
            <w:shd w:val="clear" w:color="auto" w:fill="auto"/>
            <w:vAlign w:val="bottom"/>
          </w:tcPr>
          <w:p w14:paraId="31FB6769" w14:textId="77777777" w:rsidR="00EC0126" w:rsidRPr="00066926" w:rsidRDefault="00EC0126" w:rsidP="00EC0126">
            <w:pPr>
              <w:rPr>
                <w:sz w:val="16"/>
                <w:szCs w:val="16"/>
              </w:rPr>
            </w:pPr>
          </w:p>
        </w:tc>
        <w:tc>
          <w:tcPr>
            <w:tcW w:w="1173" w:type="dxa"/>
            <w:shd w:val="clear" w:color="auto" w:fill="auto"/>
            <w:vAlign w:val="bottom"/>
          </w:tcPr>
          <w:p w14:paraId="14BAEAE2" w14:textId="77777777" w:rsidR="00EC0126" w:rsidRPr="00066926" w:rsidRDefault="00EC0126" w:rsidP="00EC0126">
            <w:pPr>
              <w:ind w:left="213" w:hanging="141"/>
              <w:jc w:val="right"/>
              <w:rPr>
                <w:sz w:val="16"/>
                <w:szCs w:val="16"/>
              </w:rPr>
            </w:pPr>
          </w:p>
        </w:tc>
        <w:tc>
          <w:tcPr>
            <w:tcW w:w="1173" w:type="dxa"/>
            <w:vAlign w:val="bottom"/>
          </w:tcPr>
          <w:p w14:paraId="61D19B5E" w14:textId="77777777" w:rsidR="00EC0126" w:rsidRPr="00066926" w:rsidRDefault="00EC0126" w:rsidP="00EC0126">
            <w:pPr>
              <w:ind w:left="213" w:hanging="141"/>
              <w:jc w:val="right"/>
              <w:rPr>
                <w:sz w:val="16"/>
                <w:szCs w:val="16"/>
              </w:rPr>
            </w:pPr>
          </w:p>
        </w:tc>
        <w:tc>
          <w:tcPr>
            <w:tcW w:w="1173" w:type="dxa"/>
            <w:vAlign w:val="bottom"/>
          </w:tcPr>
          <w:p w14:paraId="414258FD" w14:textId="77777777" w:rsidR="00EC0126" w:rsidRPr="00066926" w:rsidRDefault="00EC0126" w:rsidP="00EC0126">
            <w:pPr>
              <w:ind w:left="213" w:hanging="141"/>
              <w:jc w:val="right"/>
              <w:rPr>
                <w:sz w:val="16"/>
                <w:szCs w:val="16"/>
              </w:rPr>
            </w:pPr>
          </w:p>
        </w:tc>
        <w:tc>
          <w:tcPr>
            <w:tcW w:w="1014" w:type="dxa"/>
            <w:vAlign w:val="bottom"/>
          </w:tcPr>
          <w:p w14:paraId="295CB4B5" w14:textId="77777777" w:rsidR="00EC0126" w:rsidRPr="00066926" w:rsidRDefault="00EC0126" w:rsidP="00EC0126">
            <w:pPr>
              <w:ind w:left="213" w:hanging="141"/>
              <w:jc w:val="right"/>
              <w:rPr>
                <w:sz w:val="16"/>
                <w:szCs w:val="16"/>
              </w:rPr>
            </w:pPr>
          </w:p>
        </w:tc>
      </w:tr>
      <w:tr w:rsidR="00EC0126" w:rsidRPr="00066926" w14:paraId="6CBA5562" w14:textId="77777777" w:rsidTr="00EC0126">
        <w:trPr>
          <w:trHeight w:val="113"/>
        </w:trPr>
        <w:tc>
          <w:tcPr>
            <w:tcW w:w="4889" w:type="dxa"/>
            <w:shd w:val="clear" w:color="auto" w:fill="auto"/>
            <w:vAlign w:val="bottom"/>
          </w:tcPr>
          <w:p w14:paraId="1CA5D4E7" w14:textId="77777777" w:rsidR="00EC0126" w:rsidRPr="00066926" w:rsidRDefault="00EC0126" w:rsidP="00EC0126">
            <w:pPr>
              <w:rPr>
                <w:b/>
                <w:sz w:val="16"/>
                <w:szCs w:val="16"/>
              </w:rPr>
            </w:pPr>
            <w:r w:rsidRPr="00066926">
              <w:rPr>
                <w:b/>
                <w:sz w:val="16"/>
                <w:szCs w:val="16"/>
              </w:rPr>
              <w:t>Finansal yükümlülükler</w:t>
            </w:r>
          </w:p>
        </w:tc>
        <w:tc>
          <w:tcPr>
            <w:tcW w:w="1173" w:type="dxa"/>
            <w:shd w:val="clear" w:color="auto" w:fill="auto"/>
            <w:vAlign w:val="bottom"/>
          </w:tcPr>
          <w:p w14:paraId="20E5734B" w14:textId="77777777" w:rsidR="00EC0126" w:rsidRPr="00066926" w:rsidRDefault="00EC0126" w:rsidP="00EC0126">
            <w:pPr>
              <w:ind w:left="213" w:hanging="141"/>
              <w:jc w:val="right"/>
              <w:rPr>
                <w:sz w:val="16"/>
                <w:szCs w:val="16"/>
              </w:rPr>
            </w:pPr>
          </w:p>
        </w:tc>
        <w:tc>
          <w:tcPr>
            <w:tcW w:w="1173" w:type="dxa"/>
            <w:vAlign w:val="bottom"/>
          </w:tcPr>
          <w:p w14:paraId="1D84C1C4" w14:textId="77777777" w:rsidR="00EC0126" w:rsidRPr="00066926" w:rsidRDefault="00EC0126" w:rsidP="00EC0126">
            <w:pPr>
              <w:ind w:left="213" w:hanging="141"/>
              <w:jc w:val="right"/>
              <w:rPr>
                <w:sz w:val="16"/>
                <w:szCs w:val="16"/>
              </w:rPr>
            </w:pPr>
          </w:p>
        </w:tc>
        <w:tc>
          <w:tcPr>
            <w:tcW w:w="1173" w:type="dxa"/>
            <w:vAlign w:val="bottom"/>
          </w:tcPr>
          <w:p w14:paraId="090A348E" w14:textId="77777777" w:rsidR="00EC0126" w:rsidRPr="00066926" w:rsidRDefault="00EC0126" w:rsidP="00EC0126">
            <w:pPr>
              <w:ind w:left="213" w:hanging="141"/>
              <w:jc w:val="right"/>
              <w:rPr>
                <w:sz w:val="16"/>
                <w:szCs w:val="16"/>
              </w:rPr>
            </w:pPr>
          </w:p>
        </w:tc>
        <w:tc>
          <w:tcPr>
            <w:tcW w:w="1014" w:type="dxa"/>
            <w:vAlign w:val="bottom"/>
          </w:tcPr>
          <w:p w14:paraId="678ECF79" w14:textId="77777777" w:rsidR="00EC0126" w:rsidRPr="00066926" w:rsidRDefault="00EC0126" w:rsidP="00EC0126">
            <w:pPr>
              <w:ind w:left="213" w:hanging="141"/>
              <w:jc w:val="right"/>
              <w:rPr>
                <w:sz w:val="16"/>
                <w:szCs w:val="16"/>
              </w:rPr>
            </w:pPr>
          </w:p>
        </w:tc>
      </w:tr>
      <w:tr w:rsidR="00EC0126" w:rsidRPr="00066926" w14:paraId="1162C13C" w14:textId="77777777" w:rsidTr="00EC0126">
        <w:trPr>
          <w:trHeight w:val="113"/>
        </w:trPr>
        <w:tc>
          <w:tcPr>
            <w:tcW w:w="4889" w:type="dxa"/>
            <w:shd w:val="clear" w:color="auto" w:fill="auto"/>
            <w:vAlign w:val="bottom"/>
          </w:tcPr>
          <w:p w14:paraId="436A772E" w14:textId="77777777" w:rsidR="00EC0126" w:rsidRPr="00066926" w:rsidRDefault="00EC0126" w:rsidP="00EC0126">
            <w:pPr>
              <w:rPr>
                <w:sz w:val="16"/>
                <w:szCs w:val="16"/>
              </w:rPr>
            </w:pPr>
          </w:p>
        </w:tc>
        <w:tc>
          <w:tcPr>
            <w:tcW w:w="1173" w:type="dxa"/>
            <w:shd w:val="clear" w:color="auto" w:fill="auto"/>
            <w:vAlign w:val="bottom"/>
          </w:tcPr>
          <w:p w14:paraId="666AECCF" w14:textId="77777777" w:rsidR="00EC0126" w:rsidRPr="00066926" w:rsidRDefault="00EC0126" w:rsidP="00EC0126">
            <w:pPr>
              <w:ind w:left="213" w:hanging="141"/>
              <w:jc w:val="right"/>
              <w:rPr>
                <w:sz w:val="16"/>
                <w:szCs w:val="16"/>
              </w:rPr>
            </w:pPr>
          </w:p>
        </w:tc>
        <w:tc>
          <w:tcPr>
            <w:tcW w:w="1173" w:type="dxa"/>
            <w:vAlign w:val="bottom"/>
          </w:tcPr>
          <w:p w14:paraId="2F0BBDE2" w14:textId="77777777" w:rsidR="00EC0126" w:rsidRPr="00066926" w:rsidRDefault="00EC0126" w:rsidP="00EC0126">
            <w:pPr>
              <w:ind w:left="213" w:hanging="141"/>
              <w:jc w:val="right"/>
              <w:rPr>
                <w:sz w:val="16"/>
                <w:szCs w:val="16"/>
              </w:rPr>
            </w:pPr>
          </w:p>
        </w:tc>
        <w:tc>
          <w:tcPr>
            <w:tcW w:w="1173" w:type="dxa"/>
            <w:vAlign w:val="bottom"/>
          </w:tcPr>
          <w:p w14:paraId="7080442A" w14:textId="77777777" w:rsidR="00EC0126" w:rsidRPr="00066926" w:rsidRDefault="00EC0126" w:rsidP="00EC0126">
            <w:pPr>
              <w:ind w:left="213" w:hanging="141"/>
              <w:jc w:val="right"/>
              <w:rPr>
                <w:sz w:val="16"/>
                <w:szCs w:val="16"/>
              </w:rPr>
            </w:pPr>
          </w:p>
        </w:tc>
        <w:tc>
          <w:tcPr>
            <w:tcW w:w="1014" w:type="dxa"/>
            <w:vAlign w:val="bottom"/>
          </w:tcPr>
          <w:p w14:paraId="03C400E3" w14:textId="77777777" w:rsidR="00EC0126" w:rsidRPr="00066926" w:rsidRDefault="00EC0126" w:rsidP="00EC0126">
            <w:pPr>
              <w:ind w:left="213" w:hanging="141"/>
              <w:jc w:val="right"/>
              <w:rPr>
                <w:sz w:val="16"/>
                <w:szCs w:val="16"/>
              </w:rPr>
            </w:pPr>
          </w:p>
        </w:tc>
      </w:tr>
      <w:tr w:rsidR="00EC0126" w:rsidRPr="005A5511" w14:paraId="4E2CE1EF" w14:textId="77777777" w:rsidTr="00EC0126">
        <w:trPr>
          <w:trHeight w:val="113"/>
        </w:trPr>
        <w:tc>
          <w:tcPr>
            <w:tcW w:w="4889" w:type="dxa"/>
            <w:shd w:val="clear" w:color="auto" w:fill="auto"/>
            <w:vAlign w:val="bottom"/>
          </w:tcPr>
          <w:p w14:paraId="149BDA30" w14:textId="77777777" w:rsidR="00EC0126" w:rsidRPr="00066926" w:rsidRDefault="00EC0126" w:rsidP="00EC0126">
            <w:pPr>
              <w:rPr>
                <w:sz w:val="16"/>
                <w:szCs w:val="16"/>
              </w:rPr>
            </w:pPr>
            <w:r w:rsidRPr="00066926">
              <w:rPr>
                <w:sz w:val="16"/>
                <w:szCs w:val="16"/>
              </w:rPr>
              <w:t>Türev Finansal Yükümlülükler</w:t>
            </w:r>
          </w:p>
        </w:tc>
        <w:tc>
          <w:tcPr>
            <w:tcW w:w="1173" w:type="dxa"/>
            <w:shd w:val="clear" w:color="auto" w:fill="auto"/>
            <w:vAlign w:val="bottom"/>
          </w:tcPr>
          <w:p w14:paraId="3A0E308A" w14:textId="77777777" w:rsidR="00EC0126" w:rsidRPr="00066926" w:rsidRDefault="00EC0126" w:rsidP="00EC0126">
            <w:pPr>
              <w:ind w:left="213" w:hanging="141"/>
              <w:jc w:val="right"/>
              <w:rPr>
                <w:sz w:val="16"/>
                <w:szCs w:val="16"/>
              </w:rPr>
            </w:pPr>
            <w:r w:rsidRPr="00066926">
              <w:rPr>
                <w:sz w:val="16"/>
                <w:szCs w:val="16"/>
              </w:rPr>
              <w:t>-</w:t>
            </w:r>
          </w:p>
        </w:tc>
        <w:tc>
          <w:tcPr>
            <w:tcW w:w="1173" w:type="dxa"/>
            <w:vAlign w:val="bottom"/>
          </w:tcPr>
          <w:p w14:paraId="4D68F473" w14:textId="77777777" w:rsidR="00EC0126" w:rsidRPr="00066926" w:rsidRDefault="0013331B" w:rsidP="00EC0126">
            <w:pPr>
              <w:ind w:left="213" w:hanging="141"/>
              <w:jc w:val="right"/>
              <w:rPr>
                <w:sz w:val="16"/>
                <w:szCs w:val="16"/>
              </w:rPr>
            </w:pPr>
            <w:r w:rsidRPr="00066926">
              <w:rPr>
                <w:sz w:val="16"/>
                <w:szCs w:val="16"/>
              </w:rPr>
              <w:t>5.891</w:t>
            </w:r>
          </w:p>
        </w:tc>
        <w:tc>
          <w:tcPr>
            <w:tcW w:w="1173" w:type="dxa"/>
            <w:vAlign w:val="bottom"/>
          </w:tcPr>
          <w:p w14:paraId="4E76C335" w14:textId="77777777" w:rsidR="00EC0126" w:rsidRPr="00066926" w:rsidRDefault="00EC0126" w:rsidP="00EC0126">
            <w:pPr>
              <w:ind w:left="213" w:hanging="141"/>
              <w:jc w:val="right"/>
              <w:rPr>
                <w:sz w:val="16"/>
                <w:szCs w:val="16"/>
              </w:rPr>
            </w:pPr>
            <w:r w:rsidRPr="00066926">
              <w:rPr>
                <w:sz w:val="16"/>
                <w:szCs w:val="16"/>
              </w:rPr>
              <w:t>-</w:t>
            </w:r>
          </w:p>
        </w:tc>
        <w:tc>
          <w:tcPr>
            <w:tcW w:w="1014" w:type="dxa"/>
            <w:vAlign w:val="bottom"/>
          </w:tcPr>
          <w:p w14:paraId="3D2BA384" w14:textId="77777777" w:rsidR="00EC0126" w:rsidRPr="00066926" w:rsidRDefault="0013331B" w:rsidP="00EC0126">
            <w:pPr>
              <w:ind w:left="213" w:hanging="141"/>
              <w:jc w:val="right"/>
              <w:rPr>
                <w:sz w:val="16"/>
                <w:szCs w:val="16"/>
              </w:rPr>
            </w:pPr>
            <w:r w:rsidRPr="00066926">
              <w:rPr>
                <w:sz w:val="16"/>
                <w:szCs w:val="16"/>
              </w:rPr>
              <w:t>5.891</w:t>
            </w:r>
          </w:p>
        </w:tc>
      </w:tr>
      <w:tr w:rsidR="00EC0126" w:rsidRPr="005A5511" w14:paraId="4BB3B6EA" w14:textId="77777777" w:rsidTr="00EC0126">
        <w:trPr>
          <w:trHeight w:val="113"/>
        </w:trPr>
        <w:tc>
          <w:tcPr>
            <w:tcW w:w="4889" w:type="dxa"/>
            <w:tcBorders>
              <w:bottom w:val="single" w:sz="4" w:space="0" w:color="auto"/>
            </w:tcBorders>
            <w:shd w:val="clear" w:color="auto" w:fill="auto"/>
            <w:vAlign w:val="bottom"/>
          </w:tcPr>
          <w:p w14:paraId="2AE465A4" w14:textId="77777777" w:rsidR="00EC0126" w:rsidRPr="005A5511" w:rsidRDefault="00EC0126" w:rsidP="00EC0126">
            <w:pPr>
              <w:rPr>
                <w:sz w:val="16"/>
                <w:szCs w:val="16"/>
              </w:rPr>
            </w:pPr>
          </w:p>
        </w:tc>
        <w:tc>
          <w:tcPr>
            <w:tcW w:w="1173" w:type="dxa"/>
            <w:tcBorders>
              <w:bottom w:val="single" w:sz="4" w:space="0" w:color="auto"/>
            </w:tcBorders>
            <w:shd w:val="clear" w:color="auto" w:fill="auto"/>
            <w:vAlign w:val="bottom"/>
          </w:tcPr>
          <w:p w14:paraId="171C19ED" w14:textId="77777777" w:rsidR="00EC0126" w:rsidRPr="005A5511" w:rsidRDefault="00EC0126" w:rsidP="00EC0126">
            <w:pPr>
              <w:ind w:left="213" w:hanging="141"/>
              <w:jc w:val="right"/>
              <w:rPr>
                <w:sz w:val="16"/>
                <w:szCs w:val="16"/>
              </w:rPr>
            </w:pPr>
          </w:p>
        </w:tc>
        <w:tc>
          <w:tcPr>
            <w:tcW w:w="1173" w:type="dxa"/>
            <w:tcBorders>
              <w:bottom w:val="single" w:sz="4" w:space="0" w:color="auto"/>
            </w:tcBorders>
            <w:vAlign w:val="bottom"/>
          </w:tcPr>
          <w:p w14:paraId="2C1B484E" w14:textId="77777777" w:rsidR="00EC0126" w:rsidRPr="005A5511" w:rsidRDefault="00EC0126" w:rsidP="00EC0126">
            <w:pPr>
              <w:ind w:left="213" w:hanging="141"/>
              <w:jc w:val="right"/>
              <w:rPr>
                <w:sz w:val="16"/>
                <w:szCs w:val="16"/>
              </w:rPr>
            </w:pPr>
          </w:p>
        </w:tc>
        <w:tc>
          <w:tcPr>
            <w:tcW w:w="1173" w:type="dxa"/>
            <w:tcBorders>
              <w:bottom w:val="single" w:sz="4" w:space="0" w:color="auto"/>
            </w:tcBorders>
            <w:vAlign w:val="bottom"/>
          </w:tcPr>
          <w:p w14:paraId="2DB19C72" w14:textId="77777777" w:rsidR="00EC0126" w:rsidRPr="005A5511" w:rsidRDefault="00EC0126" w:rsidP="00EC0126">
            <w:pPr>
              <w:ind w:left="213" w:hanging="141"/>
              <w:jc w:val="right"/>
              <w:rPr>
                <w:sz w:val="16"/>
                <w:szCs w:val="16"/>
              </w:rPr>
            </w:pPr>
          </w:p>
        </w:tc>
        <w:tc>
          <w:tcPr>
            <w:tcW w:w="1014" w:type="dxa"/>
            <w:tcBorders>
              <w:bottom w:val="single" w:sz="4" w:space="0" w:color="auto"/>
            </w:tcBorders>
            <w:vAlign w:val="bottom"/>
          </w:tcPr>
          <w:p w14:paraId="11CB9F87" w14:textId="77777777" w:rsidR="00EC0126" w:rsidRPr="005A5511" w:rsidRDefault="00EC0126" w:rsidP="00EC0126">
            <w:pPr>
              <w:ind w:left="213" w:hanging="141"/>
              <w:jc w:val="right"/>
              <w:rPr>
                <w:sz w:val="16"/>
                <w:szCs w:val="16"/>
              </w:rPr>
            </w:pPr>
          </w:p>
        </w:tc>
      </w:tr>
    </w:tbl>
    <w:p w14:paraId="487D03AD" w14:textId="77777777" w:rsidR="00EC0126" w:rsidRPr="005A5511" w:rsidRDefault="00EC0126" w:rsidP="00EC0126">
      <w:pPr>
        <w:spacing w:before="60" w:after="60"/>
        <w:ind w:left="252" w:hanging="252"/>
        <w:jc w:val="both"/>
        <w:rPr>
          <w:sz w:val="16"/>
          <w:szCs w:val="14"/>
        </w:rPr>
      </w:pPr>
      <w:r w:rsidRPr="005A5511">
        <w:rPr>
          <w:sz w:val="20"/>
          <w:vertAlign w:val="superscript"/>
        </w:rPr>
        <w:t xml:space="preserve">(*) </w:t>
      </w:r>
      <w:r w:rsidRPr="005A5511">
        <w:rPr>
          <w:sz w:val="16"/>
          <w:szCs w:val="14"/>
        </w:rPr>
        <w:t xml:space="preserve">Cari yıl içerisinde birinci ve ikinci seviye arasında yapılmış bir sınıflama bulunmamaktadır. </w:t>
      </w:r>
    </w:p>
    <w:p w14:paraId="7F02E76D" w14:textId="77777777" w:rsidR="00EC0126" w:rsidRPr="005A5511" w:rsidRDefault="00EC0126" w:rsidP="00EC0126">
      <w:pPr>
        <w:autoSpaceDE w:val="0"/>
        <w:autoSpaceDN w:val="0"/>
        <w:rPr>
          <w:sz w:val="14"/>
          <w:szCs w:val="14"/>
        </w:rPr>
      </w:pP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00EC0126" w:rsidRPr="005A5511" w14:paraId="57A5BACF" w14:textId="77777777" w:rsidTr="00EC0126">
        <w:trPr>
          <w:trHeight w:val="113"/>
        </w:trPr>
        <w:tc>
          <w:tcPr>
            <w:tcW w:w="4889" w:type="dxa"/>
            <w:tcBorders>
              <w:top w:val="single" w:sz="4" w:space="0" w:color="auto"/>
              <w:bottom w:val="single" w:sz="4" w:space="0" w:color="auto"/>
            </w:tcBorders>
            <w:shd w:val="clear" w:color="auto" w:fill="auto"/>
            <w:vAlign w:val="bottom"/>
          </w:tcPr>
          <w:p w14:paraId="2D7529CC" w14:textId="77777777" w:rsidR="00EC0126" w:rsidRPr="005A5511" w:rsidRDefault="00EC0126" w:rsidP="00EC0126">
            <w:pPr>
              <w:jc w:val="both"/>
              <w:rPr>
                <w:b/>
                <w:bCs/>
                <w:sz w:val="16"/>
                <w:szCs w:val="16"/>
              </w:rPr>
            </w:pPr>
            <w:r w:rsidRPr="005A5511">
              <w:rPr>
                <w:b/>
                <w:bCs/>
                <w:sz w:val="16"/>
                <w:szCs w:val="16"/>
              </w:rPr>
              <w:t xml:space="preserve">Önceki dönem </w:t>
            </w:r>
            <w:r w:rsidRPr="005A5511">
              <w:rPr>
                <w:b/>
                <w:bCs/>
                <w:sz w:val="16"/>
                <w:szCs w:val="16"/>
                <w:vertAlign w:val="superscript"/>
              </w:rPr>
              <w:t>(*)</w:t>
            </w:r>
          </w:p>
        </w:tc>
        <w:tc>
          <w:tcPr>
            <w:tcW w:w="1173" w:type="dxa"/>
            <w:tcBorders>
              <w:top w:val="single" w:sz="4" w:space="0" w:color="auto"/>
              <w:bottom w:val="single" w:sz="4" w:space="0" w:color="auto"/>
            </w:tcBorders>
            <w:shd w:val="clear" w:color="auto" w:fill="auto"/>
            <w:vAlign w:val="bottom"/>
          </w:tcPr>
          <w:p w14:paraId="02D151DA" w14:textId="77777777" w:rsidR="00EC0126" w:rsidRPr="005A5511" w:rsidRDefault="00EC0126" w:rsidP="00EC0126">
            <w:pPr>
              <w:ind w:left="213"/>
              <w:jc w:val="center"/>
              <w:rPr>
                <w:b/>
                <w:sz w:val="16"/>
                <w:szCs w:val="16"/>
              </w:rPr>
            </w:pPr>
            <w:r w:rsidRPr="005A5511">
              <w:rPr>
                <w:b/>
                <w:sz w:val="16"/>
                <w:szCs w:val="16"/>
              </w:rPr>
              <w:t>1.seviye</w:t>
            </w:r>
          </w:p>
        </w:tc>
        <w:tc>
          <w:tcPr>
            <w:tcW w:w="1173" w:type="dxa"/>
            <w:tcBorders>
              <w:top w:val="single" w:sz="4" w:space="0" w:color="auto"/>
              <w:bottom w:val="single" w:sz="4" w:space="0" w:color="auto"/>
            </w:tcBorders>
            <w:vAlign w:val="bottom"/>
          </w:tcPr>
          <w:p w14:paraId="333DCA66" w14:textId="77777777" w:rsidR="00EC0126" w:rsidRPr="005A5511" w:rsidRDefault="00EC0126" w:rsidP="00EC0126">
            <w:pPr>
              <w:ind w:left="213"/>
              <w:jc w:val="center"/>
              <w:rPr>
                <w:b/>
                <w:sz w:val="16"/>
                <w:szCs w:val="16"/>
              </w:rPr>
            </w:pPr>
            <w:r w:rsidRPr="005A5511">
              <w:rPr>
                <w:b/>
                <w:sz w:val="16"/>
                <w:szCs w:val="16"/>
              </w:rPr>
              <w:t>2.seviye</w:t>
            </w:r>
          </w:p>
        </w:tc>
        <w:tc>
          <w:tcPr>
            <w:tcW w:w="1173" w:type="dxa"/>
            <w:tcBorders>
              <w:top w:val="single" w:sz="4" w:space="0" w:color="auto"/>
              <w:bottom w:val="single" w:sz="4" w:space="0" w:color="auto"/>
            </w:tcBorders>
            <w:vAlign w:val="bottom"/>
          </w:tcPr>
          <w:p w14:paraId="648A795B" w14:textId="77777777" w:rsidR="00EC0126" w:rsidRPr="005A5511" w:rsidRDefault="00EC0126" w:rsidP="00EC0126">
            <w:pPr>
              <w:ind w:left="213"/>
              <w:jc w:val="center"/>
              <w:rPr>
                <w:b/>
                <w:sz w:val="16"/>
                <w:szCs w:val="16"/>
              </w:rPr>
            </w:pPr>
            <w:r w:rsidRPr="005A5511">
              <w:rPr>
                <w:b/>
                <w:sz w:val="16"/>
                <w:szCs w:val="16"/>
              </w:rPr>
              <w:t>3.seviye</w:t>
            </w:r>
          </w:p>
        </w:tc>
        <w:tc>
          <w:tcPr>
            <w:tcW w:w="1014" w:type="dxa"/>
            <w:tcBorders>
              <w:top w:val="single" w:sz="4" w:space="0" w:color="auto"/>
              <w:bottom w:val="single" w:sz="4" w:space="0" w:color="auto"/>
            </w:tcBorders>
            <w:vAlign w:val="bottom"/>
          </w:tcPr>
          <w:p w14:paraId="2F5E81C9" w14:textId="77777777" w:rsidR="00EC0126" w:rsidRPr="005A5511" w:rsidRDefault="00EC0126" w:rsidP="00EC0126">
            <w:pPr>
              <w:ind w:left="213"/>
              <w:jc w:val="right"/>
              <w:rPr>
                <w:b/>
                <w:sz w:val="16"/>
                <w:szCs w:val="16"/>
              </w:rPr>
            </w:pPr>
            <w:r w:rsidRPr="005A5511">
              <w:rPr>
                <w:b/>
                <w:sz w:val="16"/>
                <w:szCs w:val="16"/>
              </w:rPr>
              <w:t>Toplam</w:t>
            </w:r>
          </w:p>
        </w:tc>
      </w:tr>
      <w:tr w:rsidR="00EC0126" w:rsidRPr="005A5511" w14:paraId="42171CDD" w14:textId="77777777" w:rsidTr="00EC0126">
        <w:trPr>
          <w:trHeight w:val="113"/>
        </w:trPr>
        <w:tc>
          <w:tcPr>
            <w:tcW w:w="4889" w:type="dxa"/>
            <w:tcBorders>
              <w:top w:val="single" w:sz="4" w:space="0" w:color="auto"/>
            </w:tcBorders>
            <w:shd w:val="clear" w:color="auto" w:fill="auto"/>
            <w:vAlign w:val="bottom"/>
          </w:tcPr>
          <w:p w14:paraId="0BFC7949" w14:textId="77777777" w:rsidR="00EC0126" w:rsidRPr="005A5511" w:rsidRDefault="00EC0126" w:rsidP="00EC0126">
            <w:pPr>
              <w:rPr>
                <w:sz w:val="16"/>
                <w:szCs w:val="16"/>
              </w:rPr>
            </w:pPr>
          </w:p>
        </w:tc>
        <w:tc>
          <w:tcPr>
            <w:tcW w:w="1173" w:type="dxa"/>
            <w:tcBorders>
              <w:top w:val="single" w:sz="4" w:space="0" w:color="auto"/>
            </w:tcBorders>
            <w:shd w:val="clear" w:color="auto" w:fill="auto"/>
            <w:vAlign w:val="bottom"/>
          </w:tcPr>
          <w:p w14:paraId="6FC59014" w14:textId="77777777" w:rsidR="00EC0126" w:rsidRPr="005A5511" w:rsidRDefault="00EC0126" w:rsidP="00EC0126">
            <w:pPr>
              <w:ind w:left="213" w:hanging="141"/>
              <w:jc w:val="right"/>
              <w:rPr>
                <w:sz w:val="16"/>
                <w:szCs w:val="16"/>
              </w:rPr>
            </w:pPr>
          </w:p>
        </w:tc>
        <w:tc>
          <w:tcPr>
            <w:tcW w:w="1173" w:type="dxa"/>
            <w:tcBorders>
              <w:top w:val="single" w:sz="4" w:space="0" w:color="auto"/>
            </w:tcBorders>
            <w:vAlign w:val="bottom"/>
          </w:tcPr>
          <w:p w14:paraId="09352FB4" w14:textId="77777777" w:rsidR="00EC0126" w:rsidRPr="005A5511" w:rsidRDefault="00EC0126" w:rsidP="00EC0126">
            <w:pPr>
              <w:ind w:left="213" w:hanging="141"/>
              <w:jc w:val="right"/>
              <w:rPr>
                <w:sz w:val="16"/>
                <w:szCs w:val="16"/>
              </w:rPr>
            </w:pPr>
          </w:p>
        </w:tc>
        <w:tc>
          <w:tcPr>
            <w:tcW w:w="1173" w:type="dxa"/>
            <w:tcBorders>
              <w:top w:val="single" w:sz="4" w:space="0" w:color="auto"/>
            </w:tcBorders>
            <w:vAlign w:val="bottom"/>
          </w:tcPr>
          <w:p w14:paraId="5873B72C" w14:textId="77777777" w:rsidR="00EC0126" w:rsidRPr="005A5511" w:rsidRDefault="00EC0126" w:rsidP="00EC0126">
            <w:pPr>
              <w:ind w:left="213" w:hanging="141"/>
              <w:jc w:val="right"/>
              <w:rPr>
                <w:sz w:val="16"/>
                <w:szCs w:val="16"/>
              </w:rPr>
            </w:pPr>
          </w:p>
        </w:tc>
        <w:tc>
          <w:tcPr>
            <w:tcW w:w="1014" w:type="dxa"/>
            <w:tcBorders>
              <w:top w:val="single" w:sz="4" w:space="0" w:color="auto"/>
            </w:tcBorders>
            <w:vAlign w:val="bottom"/>
          </w:tcPr>
          <w:p w14:paraId="6A470852" w14:textId="77777777" w:rsidR="00EC0126" w:rsidRPr="005A5511" w:rsidRDefault="00EC0126" w:rsidP="00EC0126">
            <w:pPr>
              <w:ind w:left="213" w:hanging="141"/>
              <w:jc w:val="right"/>
              <w:rPr>
                <w:sz w:val="16"/>
                <w:szCs w:val="16"/>
              </w:rPr>
            </w:pPr>
          </w:p>
        </w:tc>
      </w:tr>
      <w:tr w:rsidR="00EC0126" w:rsidRPr="005A5511" w14:paraId="44CF9E7E" w14:textId="77777777" w:rsidTr="00EC0126">
        <w:trPr>
          <w:trHeight w:val="113"/>
        </w:trPr>
        <w:tc>
          <w:tcPr>
            <w:tcW w:w="4889" w:type="dxa"/>
            <w:shd w:val="clear" w:color="auto" w:fill="auto"/>
            <w:vAlign w:val="bottom"/>
          </w:tcPr>
          <w:p w14:paraId="0BBB136B" w14:textId="77777777" w:rsidR="00EC0126" w:rsidRPr="005A5511" w:rsidRDefault="00EC0126" w:rsidP="00EC0126">
            <w:pPr>
              <w:rPr>
                <w:b/>
                <w:sz w:val="16"/>
                <w:szCs w:val="16"/>
              </w:rPr>
            </w:pPr>
            <w:r w:rsidRPr="005A5511">
              <w:rPr>
                <w:b/>
                <w:sz w:val="16"/>
                <w:szCs w:val="16"/>
              </w:rPr>
              <w:t>Finansal varlıklar</w:t>
            </w:r>
          </w:p>
        </w:tc>
        <w:tc>
          <w:tcPr>
            <w:tcW w:w="1173" w:type="dxa"/>
            <w:shd w:val="clear" w:color="auto" w:fill="auto"/>
            <w:vAlign w:val="bottom"/>
          </w:tcPr>
          <w:p w14:paraId="22E4AE23" w14:textId="77777777" w:rsidR="00EC0126" w:rsidRPr="005A5511" w:rsidRDefault="00EC0126" w:rsidP="00EC0126">
            <w:pPr>
              <w:ind w:left="213" w:hanging="141"/>
              <w:jc w:val="right"/>
              <w:rPr>
                <w:b/>
                <w:sz w:val="16"/>
                <w:szCs w:val="16"/>
              </w:rPr>
            </w:pPr>
          </w:p>
        </w:tc>
        <w:tc>
          <w:tcPr>
            <w:tcW w:w="1173" w:type="dxa"/>
            <w:vAlign w:val="bottom"/>
          </w:tcPr>
          <w:p w14:paraId="39F94C62" w14:textId="77777777" w:rsidR="00EC0126" w:rsidRPr="005A5511" w:rsidRDefault="00EC0126" w:rsidP="00EC0126">
            <w:pPr>
              <w:ind w:left="213" w:hanging="141"/>
              <w:jc w:val="right"/>
              <w:rPr>
                <w:b/>
                <w:sz w:val="16"/>
                <w:szCs w:val="16"/>
              </w:rPr>
            </w:pPr>
          </w:p>
        </w:tc>
        <w:tc>
          <w:tcPr>
            <w:tcW w:w="1173" w:type="dxa"/>
            <w:vAlign w:val="bottom"/>
          </w:tcPr>
          <w:p w14:paraId="2BF41303" w14:textId="77777777" w:rsidR="00EC0126" w:rsidRPr="005A5511" w:rsidRDefault="00EC0126" w:rsidP="00EC0126">
            <w:pPr>
              <w:ind w:left="213" w:hanging="141"/>
              <w:jc w:val="right"/>
              <w:rPr>
                <w:b/>
                <w:sz w:val="16"/>
                <w:szCs w:val="16"/>
              </w:rPr>
            </w:pPr>
          </w:p>
        </w:tc>
        <w:tc>
          <w:tcPr>
            <w:tcW w:w="1014" w:type="dxa"/>
            <w:vAlign w:val="bottom"/>
          </w:tcPr>
          <w:p w14:paraId="4D8A1189" w14:textId="77777777" w:rsidR="00EC0126" w:rsidRPr="005A5511" w:rsidRDefault="00EC0126" w:rsidP="00EC0126">
            <w:pPr>
              <w:ind w:left="213" w:hanging="141"/>
              <w:jc w:val="right"/>
              <w:rPr>
                <w:b/>
                <w:sz w:val="16"/>
                <w:szCs w:val="16"/>
              </w:rPr>
            </w:pPr>
          </w:p>
        </w:tc>
      </w:tr>
      <w:tr w:rsidR="00EC0126" w:rsidRPr="005A5511" w14:paraId="5F7E266D" w14:textId="77777777" w:rsidTr="00EC0126">
        <w:trPr>
          <w:trHeight w:val="113"/>
        </w:trPr>
        <w:tc>
          <w:tcPr>
            <w:tcW w:w="4889" w:type="dxa"/>
            <w:shd w:val="clear" w:color="auto" w:fill="auto"/>
            <w:vAlign w:val="bottom"/>
          </w:tcPr>
          <w:p w14:paraId="6C002CED" w14:textId="77777777" w:rsidR="00EC0126" w:rsidRPr="005A5511" w:rsidRDefault="00EC0126" w:rsidP="00EC0126">
            <w:pPr>
              <w:rPr>
                <w:sz w:val="16"/>
                <w:szCs w:val="16"/>
              </w:rPr>
            </w:pPr>
          </w:p>
        </w:tc>
        <w:tc>
          <w:tcPr>
            <w:tcW w:w="1173" w:type="dxa"/>
            <w:shd w:val="clear" w:color="auto" w:fill="auto"/>
            <w:vAlign w:val="bottom"/>
          </w:tcPr>
          <w:p w14:paraId="5DC8622D" w14:textId="77777777" w:rsidR="00EC0126" w:rsidRPr="005A5511" w:rsidRDefault="00EC0126" w:rsidP="00EC0126">
            <w:pPr>
              <w:ind w:left="213" w:hanging="141"/>
              <w:jc w:val="right"/>
              <w:rPr>
                <w:sz w:val="16"/>
                <w:szCs w:val="16"/>
              </w:rPr>
            </w:pPr>
          </w:p>
        </w:tc>
        <w:tc>
          <w:tcPr>
            <w:tcW w:w="1173" w:type="dxa"/>
            <w:vAlign w:val="bottom"/>
          </w:tcPr>
          <w:p w14:paraId="6B6B4FB5" w14:textId="77777777" w:rsidR="00EC0126" w:rsidRPr="005A5511" w:rsidRDefault="00EC0126" w:rsidP="00EC0126">
            <w:pPr>
              <w:ind w:left="213" w:hanging="141"/>
              <w:jc w:val="right"/>
              <w:rPr>
                <w:sz w:val="16"/>
                <w:szCs w:val="16"/>
              </w:rPr>
            </w:pPr>
          </w:p>
        </w:tc>
        <w:tc>
          <w:tcPr>
            <w:tcW w:w="1173" w:type="dxa"/>
            <w:vAlign w:val="bottom"/>
          </w:tcPr>
          <w:p w14:paraId="0EDDBA29" w14:textId="77777777" w:rsidR="00EC0126" w:rsidRPr="005A5511" w:rsidRDefault="00EC0126" w:rsidP="00EC0126">
            <w:pPr>
              <w:ind w:left="213" w:hanging="141"/>
              <w:jc w:val="right"/>
              <w:rPr>
                <w:sz w:val="16"/>
                <w:szCs w:val="16"/>
              </w:rPr>
            </w:pPr>
          </w:p>
        </w:tc>
        <w:tc>
          <w:tcPr>
            <w:tcW w:w="1014" w:type="dxa"/>
            <w:vAlign w:val="bottom"/>
          </w:tcPr>
          <w:p w14:paraId="6B3B5D7B" w14:textId="77777777" w:rsidR="00EC0126" w:rsidRPr="005A5511" w:rsidRDefault="00EC0126" w:rsidP="00EC0126">
            <w:pPr>
              <w:ind w:left="213" w:hanging="141"/>
              <w:jc w:val="right"/>
              <w:rPr>
                <w:sz w:val="16"/>
                <w:szCs w:val="16"/>
              </w:rPr>
            </w:pPr>
          </w:p>
        </w:tc>
      </w:tr>
      <w:tr w:rsidR="00EC0126" w:rsidRPr="005A5511" w14:paraId="04678F3E" w14:textId="77777777" w:rsidTr="00EC0126">
        <w:trPr>
          <w:trHeight w:val="113"/>
        </w:trPr>
        <w:tc>
          <w:tcPr>
            <w:tcW w:w="4889" w:type="dxa"/>
            <w:shd w:val="clear" w:color="auto" w:fill="auto"/>
            <w:vAlign w:val="bottom"/>
          </w:tcPr>
          <w:p w14:paraId="05950F6C" w14:textId="421E67BB" w:rsidR="00EC0126" w:rsidRPr="005A5511" w:rsidRDefault="00EC0126" w:rsidP="00EC0126">
            <w:pPr>
              <w:rPr>
                <w:b/>
                <w:sz w:val="16"/>
                <w:szCs w:val="16"/>
              </w:rPr>
            </w:pPr>
            <w:r w:rsidRPr="005A5511">
              <w:rPr>
                <w:b/>
                <w:sz w:val="16"/>
                <w:szCs w:val="16"/>
              </w:rPr>
              <w:t>Gerçeğe Uygun Değer Farkı K</w:t>
            </w:r>
            <w:r w:rsidR="003B34CD">
              <w:rPr>
                <w:b/>
                <w:sz w:val="16"/>
                <w:szCs w:val="16"/>
              </w:rPr>
              <w:t>a</w:t>
            </w:r>
            <w:r w:rsidRPr="005A5511">
              <w:rPr>
                <w:b/>
                <w:sz w:val="16"/>
                <w:szCs w:val="16"/>
              </w:rPr>
              <w:t>r Zarara Yansıtılan Finansal Varlıklar</w:t>
            </w:r>
          </w:p>
        </w:tc>
        <w:tc>
          <w:tcPr>
            <w:tcW w:w="1173" w:type="dxa"/>
            <w:shd w:val="clear" w:color="auto" w:fill="auto"/>
            <w:vAlign w:val="bottom"/>
          </w:tcPr>
          <w:p w14:paraId="427D6452" w14:textId="77777777" w:rsidR="00EC0126" w:rsidRPr="005A5511" w:rsidRDefault="00EC0126" w:rsidP="00EC0126">
            <w:pPr>
              <w:ind w:left="213" w:hanging="141"/>
              <w:jc w:val="right"/>
              <w:rPr>
                <w:b/>
                <w:sz w:val="16"/>
                <w:szCs w:val="16"/>
              </w:rPr>
            </w:pPr>
            <w:r w:rsidRPr="005A5511">
              <w:rPr>
                <w:b/>
                <w:sz w:val="16"/>
                <w:szCs w:val="16"/>
              </w:rPr>
              <w:t>-</w:t>
            </w:r>
          </w:p>
        </w:tc>
        <w:tc>
          <w:tcPr>
            <w:tcW w:w="1173" w:type="dxa"/>
            <w:vAlign w:val="bottom"/>
          </w:tcPr>
          <w:p w14:paraId="5F7E7F92" w14:textId="77777777" w:rsidR="00EC0126" w:rsidRPr="005A5511" w:rsidRDefault="00EC0126" w:rsidP="00EC0126">
            <w:pPr>
              <w:ind w:left="213" w:hanging="141"/>
              <w:jc w:val="right"/>
              <w:rPr>
                <w:b/>
                <w:sz w:val="16"/>
                <w:szCs w:val="16"/>
              </w:rPr>
            </w:pPr>
            <w:r w:rsidRPr="005A5511">
              <w:rPr>
                <w:b/>
                <w:sz w:val="16"/>
                <w:szCs w:val="16"/>
              </w:rPr>
              <w:t>-</w:t>
            </w:r>
          </w:p>
        </w:tc>
        <w:tc>
          <w:tcPr>
            <w:tcW w:w="1173" w:type="dxa"/>
            <w:vAlign w:val="bottom"/>
          </w:tcPr>
          <w:p w14:paraId="12F0DF74" w14:textId="77777777" w:rsidR="00EC0126" w:rsidRPr="005A5511" w:rsidRDefault="00EC0126" w:rsidP="00EC0126">
            <w:pPr>
              <w:ind w:left="213" w:hanging="141"/>
              <w:jc w:val="right"/>
              <w:rPr>
                <w:b/>
                <w:sz w:val="16"/>
                <w:szCs w:val="16"/>
              </w:rPr>
            </w:pPr>
            <w:r w:rsidRPr="005A5511">
              <w:rPr>
                <w:b/>
                <w:sz w:val="16"/>
                <w:szCs w:val="16"/>
              </w:rPr>
              <w:t>-</w:t>
            </w:r>
          </w:p>
        </w:tc>
        <w:tc>
          <w:tcPr>
            <w:tcW w:w="1014" w:type="dxa"/>
            <w:vAlign w:val="bottom"/>
          </w:tcPr>
          <w:p w14:paraId="3DB92FB2" w14:textId="77777777" w:rsidR="00EC0126" w:rsidRPr="005A5511" w:rsidRDefault="00EC0126" w:rsidP="00EC0126">
            <w:pPr>
              <w:ind w:left="213" w:hanging="141"/>
              <w:jc w:val="right"/>
              <w:rPr>
                <w:b/>
                <w:sz w:val="16"/>
                <w:szCs w:val="16"/>
              </w:rPr>
            </w:pPr>
            <w:r w:rsidRPr="005A5511">
              <w:rPr>
                <w:b/>
                <w:sz w:val="16"/>
                <w:szCs w:val="16"/>
              </w:rPr>
              <w:t>-</w:t>
            </w:r>
          </w:p>
        </w:tc>
      </w:tr>
      <w:tr w:rsidR="00EC0126" w:rsidRPr="005A5511" w14:paraId="749400AE" w14:textId="77777777" w:rsidTr="00EC0126">
        <w:trPr>
          <w:trHeight w:val="113"/>
        </w:trPr>
        <w:tc>
          <w:tcPr>
            <w:tcW w:w="4889" w:type="dxa"/>
            <w:shd w:val="clear" w:color="auto" w:fill="auto"/>
            <w:vAlign w:val="bottom"/>
          </w:tcPr>
          <w:p w14:paraId="13EEED41" w14:textId="77777777" w:rsidR="00EC0126" w:rsidRPr="005A5511" w:rsidRDefault="00EC0126" w:rsidP="00EC0126">
            <w:pPr>
              <w:ind w:firstLineChars="200" w:firstLine="320"/>
              <w:rPr>
                <w:sz w:val="16"/>
                <w:szCs w:val="16"/>
              </w:rPr>
            </w:pPr>
            <w:r w:rsidRPr="005A5511">
              <w:rPr>
                <w:sz w:val="16"/>
                <w:szCs w:val="16"/>
              </w:rPr>
              <w:t>Devlet borçlanma senetleri</w:t>
            </w:r>
          </w:p>
        </w:tc>
        <w:tc>
          <w:tcPr>
            <w:tcW w:w="1173" w:type="dxa"/>
            <w:shd w:val="clear" w:color="auto" w:fill="auto"/>
            <w:vAlign w:val="bottom"/>
          </w:tcPr>
          <w:p w14:paraId="5010A523"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299C1758"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64384676" w14:textId="77777777" w:rsidR="00EC0126" w:rsidRPr="005A5511" w:rsidRDefault="00EC0126" w:rsidP="00EC0126">
            <w:pPr>
              <w:ind w:left="213" w:hanging="141"/>
              <w:jc w:val="right"/>
              <w:rPr>
                <w:sz w:val="16"/>
                <w:szCs w:val="16"/>
              </w:rPr>
            </w:pPr>
            <w:r w:rsidRPr="005A5511">
              <w:rPr>
                <w:sz w:val="16"/>
                <w:szCs w:val="16"/>
              </w:rPr>
              <w:t>-</w:t>
            </w:r>
          </w:p>
        </w:tc>
        <w:tc>
          <w:tcPr>
            <w:tcW w:w="1014" w:type="dxa"/>
            <w:shd w:val="clear" w:color="auto" w:fill="auto"/>
            <w:vAlign w:val="bottom"/>
          </w:tcPr>
          <w:p w14:paraId="5DF3FF3F" w14:textId="77777777" w:rsidR="00EC0126" w:rsidRPr="005A5511" w:rsidRDefault="00EC0126" w:rsidP="00EC0126">
            <w:pPr>
              <w:ind w:left="213" w:hanging="141"/>
              <w:jc w:val="right"/>
              <w:rPr>
                <w:sz w:val="16"/>
                <w:szCs w:val="16"/>
              </w:rPr>
            </w:pPr>
            <w:r w:rsidRPr="005A5511">
              <w:rPr>
                <w:sz w:val="16"/>
                <w:szCs w:val="16"/>
              </w:rPr>
              <w:t>-</w:t>
            </w:r>
          </w:p>
        </w:tc>
      </w:tr>
      <w:tr w:rsidR="00EC0126" w:rsidRPr="005A5511" w14:paraId="267D6E10" w14:textId="77777777" w:rsidTr="00EC0126">
        <w:trPr>
          <w:trHeight w:val="113"/>
        </w:trPr>
        <w:tc>
          <w:tcPr>
            <w:tcW w:w="4889" w:type="dxa"/>
            <w:shd w:val="clear" w:color="auto" w:fill="auto"/>
            <w:vAlign w:val="bottom"/>
          </w:tcPr>
          <w:p w14:paraId="6CEB0985" w14:textId="77777777" w:rsidR="00EC0126" w:rsidRPr="005A5511" w:rsidRDefault="00EC0126" w:rsidP="00EC0126">
            <w:pPr>
              <w:ind w:firstLineChars="200" w:firstLine="320"/>
              <w:rPr>
                <w:sz w:val="16"/>
                <w:szCs w:val="16"/>
              </w:rPr>
            </w:pPr>
            <w:r w:rsidRPr="005A5511">
              <w:rPr>
                <w:sz w:val="16"/>
                <w:szCs w:val="16"/>
              </w:rPr>
              <w:t xml:space="preserve">Sermayede payı temsil eden menkul değerler </w:t>
            </w:r>
          </w:p>
        </w:tc>
        <w:tc>
          <w:tcPr>
            <w:tcW w:w="1173" w:type="dxa"/>
            <w:shd w:val="clear" w:color="auto" w:fill="auto"/>
            <w:vAlign w:val="bottom"/>
          </w:tcPr>
          <w:p w14:paraId="0FD92C54"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1986537B"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513D5BAA" w14:textId="77777777" w:rsidR="00EC0126" w:rsidRPr="005A5511" w:rsidRDefault="00EC0126" w:rsidP="00EC0126">
            <w:pPr>
              <w:ind w:left="213" w:hanging="141"/>
              <w:jc w:val="right"/>
              <w:rPr>
                <w:sz w:val="16"/>
                <w:szCs w:val="16"/>
              </w:rPr>
            </w:pPr>
            <w:r w:rsidRPr="005A5511">
              <w:rPr>
                <w:sz w:val="16"/>
                <w:szCs w:val="16"/>
              </w:rPr>
              <w:t>-</w:t>
            </w:r>
          </w:p>
        </w:tc>
        <w:tc>
          <w:tcPr>
            <w:tcW w:w="1014" w:type="dxa"/>
            <w:shd w:val="clear" w:color="auto" w:fill="auto"/>
            <w:vAlign w:val="bottom"/>
          </w:tcPr>
          <w:p w14:paraId="39F27BA0" w14:textId="77777777" w:rsidR="00EC0126" w:rsidRPr="005A5511" w:rsidRDefault="00EC0126" w:rsidP="00EC0126">
            <w:pPr>
              <w:ind w:left="213" w:hanging="141"/>
              <w:jc w:val="right"/>
              <w:rPr>
                <w:sz w:val="16"/>
                <w:szCs w:val="16"/>
              </w:rPr>
            </w:pPr>
            <w:r w:rsidRPr="005A5511">
              <w:rPr>
                <w:sz w:val="16"/>
                <w:szCs w:val="16"/>
              </w:rPr>
              <w:t>-</w:t>
            </w:r>
          </w:p>
        </w:tc>
      </w:tr>
      <w:tr w:rsidR="00EC0126" w:rsidRPr="005A5511" w14:paraId="23331746" w14:textId="77777777" w:rsidTr="00EC0126">
        <w:trPr>
          <w:trHeight w:val="113"/>
        </w:trPr>
        <w:tc>
          <w:tcPr>
            <w:tcW w:w="4889" w:type="dxa"/>
            <w:shd w:val="clear" w:color="auto" w:fill="auto"/>
            <w:vAlign w:val="bottom"/>
          </w:tcPr>
          <w:p w14:paraId="34F4137C" w14:textId="77777777" w:rsidR="00EC0126" w:rsidRPr="005A5511" w:rsidRDefault="00EC0126" w:rsidP="00EC0126">
            <w:pPr>
              <w:ind w:firstLineChars="200" w:firstLine="320"/>
              <w:rPr>
                <w:sz w:val="16"/>
                <w:szCs w:val="16"/>
              </w:rPr>
            </w:pPr>
            <w:r w:rsidRPr="005A5511">
              <w:rPr>
                <w:sz w:val="16"/>
                <w:szCs w:val="16"/>
              </w:rPr>
              <w:t>Diğer finansal varlıklara ilişkin bilgiler</w:t>
            </w:r>
          </w:p>
        </w:tc>
        <w:tc>
          <w:tcPr>
            <w:tcW w:w="1173" w:type="dxa"/>
            <w:shd w:val="clear" w:color="auto" w:fill="auto"/>
            <w:vAlign w:val="bottom"/>
          </w:tcPr>
          <w:p w14:paraId="129C5451"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125B59DB"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5592E366" w14:textId="77777777" w:rsidR="00EC0126" w:rsidRPr="005A5511" w:rsidRDefault="00EC0126" w:rsidP="00EC0126">
            <w:pPr>
              <w:ind w:left="213" w:hanging="141"/>
              <w:jc w:val="right"/>
              <w:rPr>
                <w:sz w:val="16"/>
                <w:szCs w:val="16"/>
              </w:rPr>
            </w:pPr>
            <w:r w:rsidRPr="005A5511">
              <w:rPr>
                <w:sz w:val="16"/>
                <w:szCs w:val="16"/>
              </w:rPr>
              <w:t>-</w:t>
            </w:r>
          </w:p>
        </w:tc>
        <w:tc>
          <w:tcPr>
            <w:tcW w:w="1014" w:type="dxa"/>
            <w:shd w:val="clear" w:color="auto" w:fill="auto"/>
            <w:vAlign w:val="bottom"/>
          </w:tcPr>
          <w:p w14:paraId="7F2AACC6" w14:textId="77777777" w:rsidR="00EC0126" w:rsidRPr="005A5511" w:rsidRDefault="00EC0126" w:rsidP="00EC0126">
            <w:pPr>
              <w:ind w:left="213" w:hanging="141"/>
              <w:jc w:val="right"/>
              <w:rPr>
                <w:sz w:val="16"/>
                <w:szCs w:val="16"/>
              </w:rPr>
            </w:pPr>
            <w:r w:rsidRPr="005A5511">
              <w:rPr>
                <w:sz w:val="16"/>
                <w:szCs w:val="16"/>
              </w:rPr>
              <w:t>-</w:t>
            </w:r>
          </w:p>
        </w:tc>
      </w:tr>
      <w:tr w:rsidR="00EC0126" w:rsidRPr="005A5511" w14:paraId="768640EB" w14:textId="77777777" w:rsidTr="00EC0126">
        <w:trPr>
          <w:trHeight w:val="113"/>
        </w:trPr>
        <w:tc>
          <w:tcPr>
            <w:tcW w:w="4889" w:type="dxa"/>
            <w:shd w:val="clear" w:color="auto" w:fill="auto"/>
            <w:vAlign w:val="bottom"/>
          </w:tcPr>
          <w:p w14:paraId="7A10AF45" w14:textId="77777777" w:rsidR="00EC0126" w:rsidRPr="005A5511" w:rsidRDefault="00EC0126" w:rsidP="00EC0126">
            <w:pPr>
              <w:rPr>
                <w:b/>
                <w:sz w:val="16"/>
                <w:szCs w:val="16"/>
              </w:rPr>
            </w:pPr>
            <w:r w:rsidRPr="005A5511">
              <w:rPr>
                <w:b/>
                <w:sz w:val="16"/>
                <w:szCs w:val="16"/>
              </w:rPr>
              <w:t>Gerçeğe Uygun Değer Farkı Diğer Kapsamlı Gelire Yansıtılan Finansal Varlıklar</w:t>
            </w:r>
          </w:p>
        </w:tc>
        <w:tc>
          <w:tcPr>
            <w:tcW w:w="1173" w:type="dxa"/>
            <w:shd w:val="clear" w:color="auto" w:fill="auto"/>
            <w:vAlign w:val="bottom"/>
          </w:tcPr>
          <w:p w14:paraId="6D20D7E9" w14:textId="77777777" w:rsidR="00EC0126" w:rsidRPr="005A5511" w:rsidRDefault="00EC0126" w:rsidP="00EC0126">
            <w:pPr>
              <w:ind w:left="213" w:hanging="141"/>
              <w:jc w:val="right"/>
              <w:rPr>
                <w:b/>
                <w:sz w:val="16"/>
                <w:szCs w:val="16"/>
              </w:rPr>
            </w:pPr>
            <w:r w:rsidRPr="005A5511">
              <w:rPr>
                <w:b/>
                <w:sz w:val="16"/>
                <w:szCs w:val="16"/>
              </w:rPr>
              <w:t>-</w:t>
            </w:r>
          </w:p>
        </w:tc>
        <w:tc>
          <w:tcPr>
            <w:tcW w:w="1173" w:type="dxa"/>
            <w:vAlign w:val="bottom"/>
          </w:tcPr>
          <w:p w14:paraId="2007EA93" w14:textId="77777777" w:rsidR="00EC0126" w:rsidRPr="005A5511" w:rsidRDefault="00EC0126" w:rsidP="00EC0126">
            <w:pPr>
              <w:ind w:left="213" w:hanging="141"/>
              <w:jc w:val="right"/>
              <w:rPr>
                <w:b/>
                <w:sz w:val="16"/>
                <w:szCs w:val="16"/>
              </w:rPr>
            </w:pPr>
            <w:r w:rsidRPr="005A5511">
              <w:rPr>
                <w:b/>
                <w:sz w:val="16"/>
                <w:szCs w:val="16"/>
              </w:rPr>
              <w:t>-</w:t>
            </w:r>
          </w:p>
        </w:tc>
        <w:tc>
          <w:tcPr>
            <w:tcW w:w="1173" w:type="dxa"/>
            <w:vAlign w:val="bottom"/>
          </w:tcPr>
          <w:p w14:paraId="6ABED6A7" w14:textId="77777777" w:rsidR="00EC0126" w:rsidRPr="005A5511" w:rsidRDefault="00EC0126" w:rsidP="00EC0126">
            <w:pPr>
              <w:ind w:left="213" w:hanging="141"/>
              <w:jc w:val="right"/>
              <w:rPr>
                <w:b/>
                <w:sz w:val="16"/>
                <w:szCs w:val="16"/>
              </w:rPr>
            </w:pPr>
            <w:r w:rsidRPr="005A5511">
              <w:rPr>
                <w:b/>
                <w:sz w:val="16"/>
                <w:szCs w:val="16"/>
              </w:rPr>
              <w:t>-</w:t>
            </w:r>
          </w:p>
        </w:tc>
        <w:tc>
          <w:tcPr>
            <w:tcW w:w="1014" w:type="dxa"/>
            <w:vAlign w:val="bottom"/>
          </w:tcPr>
          <w:p w14:paraId="363DA8EC" w14:textId="77777777" w:rsidR="00EC0126" w:rsidRPr="005A5511" w:rsidRDefault="00EC0126" w:rsidP="00EC0126">
            <w:pPr>
              <w:ind w:left="213" w:hanging="141"/>
              <w:jc w:val="right"/>
              <w:rPr>
                <w:b/>
                <w:sz w:val="16"/>
                <w:szCs w:val="16"/>
              </w:rPr>
            </w:pPr>
            <w:r w:rsidRPr="005A5511">
              <w:rPr>
                <w:b/>
                <w:sz w:val="16"/>
                <w:szCs w:val="16"/>
              </w:rPr>
              <w:t>-</w:t>
            </w:r>
          </w:p>
        </w:tc>
      </w:tr>
      <w:tr w:rsidR="00EC0126" w:rsidRPr="005A5511" w14:paraId="256B3062" w14:textId="77777777" w:rsidTr="00EC0126">
        <w:trPr>
          <w:trHeight w:val="113"/>
        </w:trPr>
        <w:tc>
          <w:tcPr>
            <w:tcW w:w="4889" w:type="dxa"/>
            <w:shd w:val="clear" w:color="auto" w:fill="auto"/>
            <w:vAlign w:val="bottom"/>
          </w:tcPr>
          <w:p w14:paraId="177579C0" w14:textId="77777777" w:rsidR="00EC0126" w:rsidRPr="005A5511" w:rsidRDefault="00EC0126" w:rsidP="00066926">
            <w:pPr>
              <w:ind w:firstLineChars="200" w:firstLine="320"/>
              <w:rPr>
                <w:sz w:val="16"/>
                <w:szCs w:val="16"/>
              </w:rPr>
            </w:pPr>
            <w:r w:rsidRPr="005A5511">
              <w:rPr>
                <w:sz w:val="16"/>
                <w:szCs w:val="16"/>
              </w:rPr>
              <w:t>Sermayede payı temsil eden menkul değerler</w:t>
            </w:r>
            <w:r w:rsidRPr="005A5511">
              <w:rPr>
                <w:sz w:val="16"/>
                <w:szCs w:val="16"/>
                <w:vertAlign w:val="superscript"/>
              </w:rPr>
              <w:t>(</w:t>
            </w:r>
            <w:r w:rsidRPr="005A5511">
              <w:rPr>
                <w:sz w:val="16"/>
                <w:szCs w:val="16"/>
              </w:rPr>
              <w:t xml:space="preserve"> </w:t>
            </w:r>
          </w:p>
        </w:tc>
        <w:tc>
          <w:tcPr>
            <w:tcW w:w="1173" w:type="dxa"/>
            <w:shd w:val="clear" w:color="auto" w:fill="auto"/>
            <w:vAlign w:val="bottom"/>
          </w:tcPr>
          <w:p w14:paraId="10CC7054"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14:paraId="0DFDF520"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14:paraId="62B17F5A"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c>
          <w:tcPr>
            <w:tcW w:w="1014" w:type="dxa"/>
            <w:vAlign w:val="bottom"/>
          </w:tcPr>
          <w:p w14:paraId="4E6F7869"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r>
      <w:tr w:rsidR="00EC0126" w:rsidRPr="005A5511" w14:paraId="7F2E2ABD" w14:textId="77777777" w:rsidTr="00EC0126">
        <w:trPr>
          <w:trHeight w:val="113"/>
        </w:trPr>
        <w:tc>
          <w:tcPr>
            <w:tcW w:w="4889" w:type="dxa"/>
            <w:shd w:val="clear" w:color="auto" w:fill="auto"/>
            <w:vAlign w:val="bottom"/>
          </w:tcPr>
          <w:p w14:paraId="1C2BEA15" w14:textId="77777777" w:rsidR="00EC0126" w:rsidRPr="005A5511" w:rsidRDefault="00EC0126" w:rsidP="00EC0126">
            <w:pPr>
              <w:ind w:firstLineChars="200" w:firstLine="320"/>
              <w:rPr>
                <w:sz w:val="16"/>
                <w:szCs w:val="16"/>
              </w:rPr>
            </w:pPr>
            <w:r w:rsidRPr="005A5511">
              <w:rPr>
                <w:sz w:val="16"/>
                <w:szCs w:val="16"/>
              </w:rPr>
              <w:t>Devlet borçlanma senetleri</w:t>
            </w:r>
          </w:p>
        </w:tc>
        <w:tc>
          <w:tcPr>
            <w:tcW w:w="1173" w:type="dxa"/>
            <w:shd w:val="clear" w:color="auto" w:fill="auto"/>
            <w:vAlign w:val="bottom"/>
          </w:tcPr>
          <w:p w14:paraId="5BBFF03C"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14:paraId="6D700802"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7DF0293D" w14:textId="77777777" w:rsidR="00EC0126" w:rsidRPr="005A5511" w:rsidRDefault="00EC0126" w:rsidP="00EC0126">
            <w:pPr>
              <w:ind w:left="213" w:hanging="141"/>
              <w:jc w:val="right"/>
              <w:rPr>
                <w:sz w:val="16"/>
                <w:szCs w:val="16"/>
              </w:rPr>
            </w:pPr>
            <w:r w:rsidRPr="005A5511">
              <w:rPr>
                <w:sz w:val="16"/>
                <w:szCs w:val="16"/>
              </w:rPr>
              <w:t>-</w:t>
            </w:r>
          </w:p>
        </w:tc>
        <w:tc>
          <w:tcPr>
            <w:tcW w:w="1014" w:type="dxa"/>
            <w:vAlign w:val="bottom"/>
          </w:tcPr>
          <w:p w14:paraId="016AF463"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r>
      <w:tr w:rsidR="00EC0126" w:rsidRPr="005A5511" w14:paraId="71CCD18B" w14:textId="77777777" w:rsidTr="00EC0126">
        <w:trPr>
          <w:trHeight w:val="113"/>
        </w:trPr>
        <w:tc>
          <w:tcPr>
            <w:tcW w:w="4889" w:type="dxa"/>
            <w:shd w:val="clear" w:color="auto" w:fill="auto"/>
            <w:vAlign w:val="bottom"/>
          </w:tcPr>
          <w:p w14:paraId="292A9E62" w14:textId="77777777" w:rsidR="00EC0126" w:rsidRPr="005A5511" w:rsidRDefault="00EC0126" w:rsidP="00EC0126">
            <w:pPr>
              <w:ind w:firstLineChars="200" w:firstLine="320"/>
              <w:rPr>
                <w:sz w:val="16"/>
                <w:szCs w:val="16"/>
              </w:rPr>
            </w:pPr>
            <w:r w:rsidRPr="005A5511">
              <w:rPr>
                <w:sz w:val="16"/>
                <w:szCs w:val="16"/>
              </w:rPr>
              <w:t>Diğer Finansal Varlıklar</w:t>
            </w:r>
          </w:p>
        </w:tc>
        <w:tc>
          <w:tcPr>
            <w:tcW w:w="1173" w:type="dxa"/>
            <w:shd w:val="clear" w:color="auto" w:fill="auto"/>
            <w:vAlign w:val="bottom"/>
          </w:tcPr>
          <w:p w14:paraId="630ACF12"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14:paraId="30B6CB98"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6FAD48D4" w14:textId="77777777" w:rsidR="00EC0126" w:rsidRPr="005A5511" w:rsidRDefault="00EC0126" w:rsidP="00EC0126">
            <w:pPr>
              <w:ind w:left="213" w:hanging="141"/>
              <w:jc w:val="right"/>
              <w:rPr>
                <w:sz w:val="16"/>
                <w:szCs w:val="16"/>
              </w:rPr>
            </w:pPr>
            <w:r w:rsidRPr="005A5511">
              <w:rPr>
                <w:sz w:val="16"/>
                <w:szCs w:val="16"/>
              </w:rPr>
              <w:t>-</w:t>
            </w:r>
          </w:p>
        </w:tc>
        <w:tc>
          <w:tcPr>
            <w:tcW w:w="1014" w:type="dxa"/>
            <w:vAlign w:val="bottom"/>
          </w:tcPr>
          <w:p w14:paraId="65CFD936" w14:textId="77777777" w:rsidR="00EC0126" w:rsidRPr="005A5511" w:rsidRDefault="00EC0126" w:rsidP="00EC0126">
            <w:pPr>
              <w:spacing w:before="100" w:beforeAutospacing="1" w:after="100" w:afterAutospacing="1"/>
              <w:ind w:left="213" w:hanging="141"/>
              <w:jc w:val="right"/>
              <w:rPr>
                <w:sz w:val="16"/>
                <w:szCs w:val="16"/>
              </w:rPr>
            </w:pPr>
            <w:r w:rsidRPr="005A5511">
              <w:rPr>
                <w:sz w:val="16"/>
                <w:szCs w:val="16"/>
              </w:rPr>
              <w:t>-</w:t>
            </w:r>
          </w:p>
        </w:tc>
      </w:tr>
      <w:tr w:rsidR="00EC0126" w:rsidRPr="005A5511" w14:paraId="12A81E8E" w14:textId="77777777" w:rsidTr="00EC0126">
        <w:trPr>
          <w:trHeight w:val="113"/>
        </w:trPr>
        <w:tc>
          <w:tcPr>
            <w:tcW w:w="4889" w:type="dxa"/>
            <w:shd w:val="clear" w:color="auto" w:fill="auto"/>
            <w:vAlign w:val="bottom"/>
          </w:tcPr>
          <w:p w14:paraId="598FB509" w14:textId="77777777" w:rsidR="00EC0126" w:rsidRPr="005A5511" w:rsidRDefault="00EC0126" w:rsidP="00EC0126">
            <w:pPr>
              <w:rPr>
                <w:sz w:val="16"/>
                <w:szCs w:val="16"/>
              </w:rPr>
            </w:pPr>
          </w:p>
        </w:tc>
        <w:tc>
          <w:tcPr>
            <w:tcW w:w="1173" w:type="dxa"/>
            <w:shd w:val="clear" w:color="auto" w:fill="auto"/>
            <w:vAlign w:val="bottom"/>
          </w:tcPr>
          <w:p w14:paraId="7920F7B4" w14:textId="77777777" w:rsidR="00EC0126" w:rsidRPr="005A5511" w:rsidRDefault="00EC0126" w:rsidP="00EC0126">
            <w:pPr>
              <w:ind w:left="213" w:hanging="141"/>
              <w:jc w:val="right"/>
              <w:rPr>
                <w:sz w:val="16"/>
                <w:szCs w:val="16"/>
              </w:rPr>
            </w:pPr>
          </w:p>
        </w:tc>
        <w:tc>
          <w:tcPr>
            <w:tcW w:w="1173" w:type="dxa"/>
            <w:vAlign w:val="bottom"/>
          </w:tcPr>
          <w:p w14:paraId="00CBA1A4" w14:textId="77777777" w:rsidR="00EC0126" w:rsidRPr="005A5511" w:rsidRDefault="00EC0126" w:rsidP="00EC0126">
            <w:pPr>
              <w:ind w:left="213" w:hanging="141"/>
              <w:jc w:val="right"/>
              <w:rPr>
                <w:sz w:val="16"/>
                <w:szCs w:val="16"/>
              </w:rPr>
            </w:pPr>
          </w:p>
        </w:tc>
        <w:tc>
          <w:tcPr>
            <w:tcW w:w="1173" w:type="dxa"/>
            <w:vAlign w:val="bottom"/>
          </w:tcPr>
          <w:p w14:paraId="1F04BDC3" w14:textId="77777777" w:rsidR="00EC0126" w:rsidRPr="005A5511" w:rsidRDefault="00EC0126" w:rsidP="00EC0126">
            <w:pPr>
              <w:ind w:left="213" w:hanging="141"/>
              <w:jc w:val="right"/>
              <w:rPr>
                <w:sz w:val="16"/>
                <w:szCs w:val="16"/>
              </w:rPr>
            </w:pPr>
          </w:p>
        </w:tc>
        <w:tc>
          <w:tcPr>
            <w:tcW w:w="1014" w:type="dxa"/>
            <w:vAlign w:val="bottom"/>
          </w:tcPr>
          <w:p w14:paraId="13F0A9A0" w14:textId="77777777" w:rsidR="00EC0126" w:rsidRPr="005A5511" w:rsidRDefault="00EC0126" w:rsidP="00EC0126">
            <w:pPr>
              <w:ind w:left="213" w:hanging="141"/>
              <w:jc w:val="right"/>
              <w:rPr>
                <w:sz w:val="16"/>
                <w:szCs w:val="16"/>
              </w:rPr>
            </w:pPr>
          </w:p>
        </w:tc>
      </w:tr>
      <w:tr w:rsidR="00EC0126" w:rsidRPr="005A5511" w14:paraId="606FDA05" w14:textId="77777777" w:rsidTr="00EC0126">
        <w:trPr>
          <w:trHeight w:val="113"/>
        </w:trPr>
        <w:tc>
          <w:tcPr>
            <w:tcW w:w="4889" w:type="dxa"/>
            <w:shd w:val="clear" w:color="auto" w:fill="auto"/>
            <w:vAlign w:val="bottom"/>
          </w:tcPr>
          <w:p w14:paraId="56A8EAFD" w14:textId="77777777" w:rsidR="00EC0126" w:rsidRPr="0013331B" w:rsidRDefault="00EC0126" w:rsidP="00EC0126">
            <w:pPr>
              <w:rPr>
                <w:b/>
                <w:sz w:val="16"/>
                <w:szCs w:val="16"/>
                <w:highlight w:val="yellow"/>
              </w:rPr>
            </w:pPr>
            <w:r w:rsidRPr="00066926">
              <w:rPr>
                <w:b/>
                <w:sz w:val="16"/>
                <w:szCs w:val="16"/>
              </w:rPr>
              <w:t>Türev Finansal Varlıklar</w:t>
            </w:r>
          </w:p>
        </w:tc>
        <w:tc>
          <w:tcPr>
            <w:tcW w:w="1173" w:type="dxa"/>
            <w:shd w:val="clear" w:color="auto" w:fill="auto"/>
            <w:vAlign w:val="bottom"/>
          </w:tcPr>
          <w:p w14:paraId="294BD35A" w14:textId="77777777" w:rsidR="00EC0126" w:rsidRPr="00066926" w:rsidRDefault="00EC0126" w:rsidP="00EC0126">
            <w:pPr>
              <w:ind w:left="213" w:hanging="141"/>
              <w:jc w:val="right"/>
              <w:rPr>
                <w:b/>
                <w:sz w:val="16"/>
                <w:szCs w:val="16"/>
              </w:rPr>
            </w:pPr>
            <w:r w:rsidRPr="00066926">
              <w:rPr>
                <w:b/>
                <w:sz w:val="16"/>
                <w:szCs w:val="16"/>
              </w:rPr>
              <w:t>-</w:t>
            </w:r>
          </w:p>
        </w:tc>
        <w:tc>
          <w:tcPr>
            <w:tcW w:w="1173" w:type="dxa"/>
            <w:vAlign w:val="bottom"/>
          </w:tcPr>
          <w:p w14:paraId="5CF7E0FC" w14:textId="77777777" w:rsidR="00EC0126" w:rsidRPr="00066926" w:rsidRDefault="00EC0126" w:rsidP="00EC0126">
            <w:pPr>
              <w:ind w:left="213" w:hanging="141"/>
              <w:jc w:val="right"/>
              <w:rPr>
                <w:b/>
                <w:sz w:val="16"/>
                <w:szCs w:val="16"/>
              </w:rPr>
            </w:pPr>
            <w:r w:rsidRPr="00066926">
              <w:rPr>
                <w:b/>
                <w:sz w:val="16"/>
                <w:szCs w:val="16"/>
              </w:rPr>
              <w:t>-</w:t>
            </w:r>
          </w:p>
        </w:tc>
        <w:tc>
          <w:tcPr>
            <w:tcW w:w="1173" w:type="dxa"/>
            <w:vAlign w:val="bottom"/>
          </w:tcPr>
          <w:p w14:paraId="2C7F13B7" w14:textId="77777777" w:rsidR="00EC0126" w:rsidRPr="00066926" w:rsidRDefault="00EC0126" w:rsidP="00EC0126">
            <w:pPr>
              <w:ind w:left="213" w:hanging="141"/>
              <w:jc w:val="right"/>
              <w:rPr>
                <w:b/>
                <w:sz w:val="16"/>
                <w:szCs w:val="16"/>
              </w:rPr>
            </w:pPr>
            <w:r w:rsidRPr="00066926">
              <w:rPr>
                <w:b/>
                <w:sz w:val="16"/>
                <w:szCs w:val="16"/>
              </w:rPr>
              <w:t>-</w:t>
            </w:r>
          </w:p>
        </w:tc>
        <w:tc>
          <w:tcPr>
            <w:tcW w:w="1014" w:type="dxa"/>
            <w:vAlign w:val="bottom"/>
          </w:tcPr>
          <w:p w14:paraId="22242A1A" w14:textId="77777777" w:rsidR="00EC0126" w:rsidRPr="00066926" w:rsidRDefault="00EC0126" w:rsidP="00EC0126">
            <w:pPr>
              <w:ind w:left="213" w:hanging="141"/>
              <w:jc w:val="right"/>
              <w:rPr>
                <w:b/>
                <w:sz w:val="16"/>
                <w:szCs w:val="16"/>
              </w:rPr>
            </w:pPr>
            <w:r w:rsidRPr="00066926">
              <w:rPr>
                <w:b/>
                <w:sz w:val="16"/>
                <w:szCs w:val="16"/>
              </w:rPr>
              <w:t>-</w:t>
            </w:r>
          </w:p>
        </w:tc>
      </w:tr>
      <w:tr w:rsidR="00EC0126" w:rsidRPr="005A5511" w14:paraId="00450751" w14:textId="77777777" w:rsidTr="00EC0126">
        <w:trPr>
          <w:trHeight w:val="113"/>
        </w:trPr>
        <w:tc>
          <w:tcPr>
            <w:tcW w:w="4889" w:type="dxa"/>
            <w:shd w:val="clear" w:color="auto" w:fill="auto"/>
            <w:vAlign w:val="bottom"/>
          </w:tcPr>
          <w:p w14:paraId="3E0BE2F5" w14:textId="77777777" w:rsidR="00EC0126" w:rsidRPr="005A5511" w:rsidRDefault="00EC0126" w:rsidP="00EC0126">
            <w:pPr>
              <w:rPr>
                <w:sz w:val="16"/>
                <w:szCs w:val="16"/>
              </w:rPr>
            </w:pPr>
          </w:p>
        </w:tc>
        <w:tc>
          <w:tcPr>
            <w:tcW w:w="1173" w:type="dxa"/>
            <w:shd w:val="clear" w:color="auto" w:fill="auto"/>
            <w:vAlign w:val="bottom"/>
          </w:tcPr>
          <w:p w14:paraId="690EB57B" w14:textId="77777777" w:rsidR="00EC0126" w:rsidRPr="00066926" w:rsidRDefault="00EC0126" w:rsidP="00EC0126">
            <w:pPr>
              <w:ind w:left="213" w:hanging="141"/>
              <w:jc w:val="right"/>
              <w:rPr>
                <w:sz w:val="16"/>
                <w:szCs w:val="16"/>
              </w:rPr>
            </w:pPr>
          </w:p>
        </w:tc>
        <w:tc>
          <w:tcPr>
            <w:tcW w:w="1173" w:type="dxa"/>
            <w:vAlign w:val="bottom"/>
          </w:tcPr>
          <w:p w14:paraId="74551FC6" w14:textId="77777777" w:rsidR="00EC0126" w:rsidRPr="00066926" w:rsidRDefault="00EC0126" w:rsidP="00EC0126">
            <w:pPr>
              <w:ind w:left="213" w:hanging="141"/>
              <w:jc w:val="right"/>
              <w:rPr>
                <w:sz w:val="16"/>
                <w:szCs w:val="16"/>
              </w:rPr>
            </w:pPr>
          </w:p>
        </w:tc>
        <w:tc>
          <w:tcPr>
            <w:tcW w:w="1173" w:type="dxa"/>
            <w:vAlign w:val="bottom"/>
          </w:tcPr>
          <w:p w14:paraId="00B0E4F2" w14:textId="77777777" w:rsidR="00EC0126" w:rsidRPr="00066926" w:rsidRDefault="00EC0126" w:rsidP="00EC0126">
            <w:pPr>
              <w:ind w:left="213" w:hanging="141"/>
              <w:jc w:val="right"/>
              <w:rPr>
                <w:sz w:val="16"/>
                <w:szCs w:val="16"/>
              </w:rPr>
            </w:pPr>
          </w:p>
        </w:tc>
        <w:tc>
          <w:tcPr>
            <w:tcW w:w="1014" w:type="dxa"/>
            <w:vAlign w:val="bottom"/>
          </w:tcPr>
          <w:p w14:paraId="1D4BCEB0" w14:textId="77777777" w:rsidR="00EC0126" w:rsidRPr="00066926" w:rsidRDefault="00EC0126" w:rsidP="00EC0126">
            <w:pPr>
              <w:ind w:left="213" w:hanging="141"/>
              <w:jc w:val="right"/>
              <w:rPr>
                <w:sz w:val="16"/>
                <w:szCs w:val="16"/>
              </w:rPr>
            </w:pPr>
          </w:p>
        </w:tc>
      </w:tr>
      <w:tr w:rsidR="00EC0126" w:rsidRPr="005A5511" w14:paraId="65D0DE78" w14:textId="77777777" w:rsidTr="00EC0126">
        <w:trPr>
          <w:trHeight w:val="113"/>
        </w:trPr>
        <w:tc>
          <w:tcPr>
            <w:tcW w:w="4889" w:type="dxa"/>
            <w:shd w:val="clear" w:color="auto" w:fill="auto"/>
            <w:vAlign w:val="bottom"/>
          </w:tcPr>
          <w:p w14:paraId="73365114" w14:textId="77777777" w:rsidR="00EC0126" w:rsidRPr="005A5511" w:rsidRDefault="00EC0126" w:rsidP="00EC0126">
            <w:pPr>
              <w:rPr>
                <w:b/>
                <w:sz w:val="16"/>
                <w:szCs w:val="16"/>
              </w:rPr>
            </w:pPr>
            <w:r w:rsidRPr="005A5511">
              <w:rPr>
                <w:b/>
                <w:sz w:val="16"/>
                <w:szCs w:val="16"/>
              </w:rPr>
              <w:t>Finansal yükümlülükler</w:t>
            </w:r>
          </w:p>
        </w:tc>
        <w:tc>
          <w:tcPr>
            <w:tcW w:w="1173" w:type="dxa"/>
            <w:shd w:val="clear" w:color="auto" w:fill="auto"/>
            <w:vAlign w:val="bottom"/>
          </w:tcPr>
          <w:p w14:paraId="05D159A1" w14:textId="77777777" w:rsidR="00EC0126" w:rsidRPr="005A5511" w:rsidRDefault="00EC0126" w:rsidP="00EC0126">
            <w:pPr>
              <w:ind w:left="213" w:hanging="141"/>
              <w:jc w:val="right"/>
              <w:rPr>
                <w:sz w:val="16"/>
                <w:szCs w:val="16"/>
              </w:rPr>
            </w:pPr>
          </w:p>
        </w:tc>
        <w:tc>
          <w:tcPr>
            <w:tcW w:w="1173" w:type="dxa"/>
            <w:vAlign w:val="bottom"/>
          </w:tcPr>
          <w:p w14:paraId="4B682837" w14:textId="77777777" w:rsidR="00EC0126" w:rsidRPr="005A5511" w:rsidRDefault="00EC0126" w:rsidP="00EC0126">
            <w:pPr>
              <w:ind w:left="213" w:hanging="141"/>
              <w:jc w:val="right"/>
              <w:rPr>
                <w:sz w:val="16"/>
                <w:szCs w:val="16"/>
              </w:rPr>
            </w:pPr>
          </w:p>
        </w:tc>
        <w:tc>
          <w:tcPr>
            <w:tcW w:w="1173" w:type="dxa"/>
            <w:vAlign w:val="bottom"/>
          </w:tcPr>
          <w:p w14:paraId="75DB9EB1" w14:textId="77777777" w:rsidR="00EC0126" w:rsidRPr="005A5511" w:rsidRDefault="00EC0126" w:rsidP="00EC0126">
            <w:pPr>
              <w:ind w:left="213" w:hanging="141"/>
              <w:jc w:val="right"/>
              <w:rPr>
                <w:sz w:val="16"/>
                <w:szCs w:val="16"/>
              </w:rPr>
            </w:pPr>
          </w:p>
        </w:tc>
        <w:tc>
          <w:tcPr>
            <w:tcW w:w="1014" w:type="dxa"/>
            <w:vAlign w:val="bottom"/>
          </w:tcPr>
          <w:p w14:paraId="0563EEE8" w14:textId="77777777" w:rsidR="00EC0126" w:rsidRPr="005A5511" w:rsidRDefault="00EC0126" w:rsidP="00EC0126">
            <w:pPr>
              <w:ind w:left="213" w:hanging="141"/>
              <w:jc w:val="right"/>
              <w:rPr>
                <w:sz w:val="16"/>
                <w:szCs w:val="16"/>
              </w:rPr>
            </w:pPr>
          </w:p>
        </w:tc>
      </w:tr>
      <w:tr w:rsidR="00EC0126" w:rsidRPr="005A5511" w14:paraId="67ABA08D" w14:textId="77777777" w:rsidTr="00EC0126">
        <w:trPr>
          <w:trHeight w:val="113"/>
        </w:trPr>
        <w:tc>
          <w:tcPr>
            <w:tcW w:w="4889" w:type="dxa"/>
            <w:shd w:val="clear" w:color="auto" w:fill="auto"/>
            <w:vAlign w:val="bottom"/>
          </w:tcPr>
          <w:p w14:paraId="18F39789" w14:textId="77777777" w:rsidR="00EC0126" w:rsidRPr="005A5511" w:rsidRDefault="00EC0126" w:rsidP="00EC0126">
            <w:pPr>
              <w:rPr>
                <w:sz w:val="16"/>
                <w:szCs w:val="16"/>
              </w:rPr>
            </w:pPr>
          </w:p>
        </w:tc>
        <w:tc>
          <w:tcPr>
            <w:tcW w:w="1173" w:type="dxa"/>
            <w:shd w:val="clear" w:color="auto" w:fill="auto"/>
            <w:vAlign w:val="bottom"/>
          </w:tcPr>
          <w:p w14:paraId="5409127F" w14:textId="77777777" w:rsidR="00EC0126" w:rsidRPr="005A5511" w:rsidRDefault="00EC0126" w:rsidP="00EC0126">
            <w:pPr>
              <w:ind w:left="213" w:hanging="141"/>
              <w:jc w:val="right"/>
              <w:rPr>
                <w:sz w:val="16"/>
                <w:szCs w:val="16"/>
              </w:rPr>
            </w:pPr>
          </w:p>
        </w:tc>
        <w:tc>
          <w:tcPr>
            <w:tcW w:w="1173" w:type="dxa"/>
            <w:vAlign w:val="bottom"/>
          </w:tcPr>
          <w:p w14:paraId="7B178706" w14:textId="77777777" w:rsidR="00EC0126" w:rsidRPr="005A5511" w:rsidRDefault="00EC0126" w:rsidP="00EC0126">
            <w:pPr>
              <w:ind w:left="213" w:hanging="141"/>
              <w:jc w:val="right"/>
              <w:rPr>
                <w:sz w:val="16"/>
                <w:szCs w:val="16"/>
              </w:rPr>
            </w:pPr>
          </w:p>
        </w:tc>
        <w:tc>
          <w:tcPr>
            <w:tcW w:w="1173" w:type="dxa"/>
            <w:vAlign w:val="bottom"/>
          </w:tcPr>
          <w:p w14:paraId="50A3D8CE" w14:textId="77777777" w:rsidR="00EC0126" w:rsidRPr="005A5511" w:rsidRDefault="00EC0126" w:rsidP="00EC0126">
            <w:pPr>
              <w:ind w:left="213" w:hanging="141"/>
              <w:jc w:val="right"/>
              <w:rPr>
                <w:sz w:val="16"/>
                <w:szCs w:val="16"/>
              </w:rPr>
            </w:pPr>
          </w:p>
        </w:tc>
        <w:tc>
          <w:tcPr>
            <w:tcW w:w="1014" w:type="dxa"/>
            <w:vAlign w:val="bottom"/>
          </w:tcPr>
          <w:p w14:paraId="38C138C5" w14:textId="77777777" w:rsidR="00EC0126" w:rsidRPr="005A5511" w:rsidRDefault="00EC0126" w:rsidP="00EC0126">
            <w:pPr>
              <w:ind w:left="213" w:hanging="141"/>
              <w:jc w:val="right"/>
              <w:rPr>
                <w:sz w:val="16"/>
                <w:szCs w:val="16"/>
              </w:rPr>
            </w:pPr>
          </w:p>
        </w:tc>
      </w:tr>
      <w:tr w:rsidR="00EC0126" w:rsidRPr="005A5511" w14:paraId="4431EC2F" w14:textId="77777777" w:rsidTr="00EC0126">
        <w:trPr>
          <w:trHeight w:val="113"/>
        </w:trPr>
        <w:tc>
          <w:tcPr>
            <w:tcW w:w="4889" w:type="dxa"/>
            <w:shd w:val="clear" w:color="auto" w:fill="auto"/>
            <w:vAlign w:val="bottom"/>
          </w:tcPr>
          <w:p w14:paraId="3E3B29E6" w14:textId="77777777" w:rsidR="00EC0126" w:rsidRPr="005A5511" w:rsidRDefault="00EC0126" w:rsidP="00EC0126">
            <w:pPr>
              <w:rPr>
                <w:sz w:val="16"/>
                <w:szCs w:val="16"/>
              </w:rPr>
            </w:pPr>
            <w:r w:rsidRPr="005A5511">
              <w:rPr>
                <w:sz w:val="16"/>
                <w:szCs w:val="16"/>
              </w:rPr>
              <w:t>Türev Finansal Yükümlülükler</w:t>
            </w:r>
          </w:p>
        </w:tc>
        <w:tc>
          <w:tcPr>
            <w:tcW w:w="1173" w:type="dxa"/>
            <w:shd w:val="clear" w:color="auto" w:fill="auto"/>
            <w:vAlign w:val="bottom"/>
          </w:tcPr>
          <w:p w14:paraId="7EC32CE0"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209D82CA" w14:textId="77777777" w:rsidR="00EC0126" w:rsidRPr="005A5511" w:rsidRDefault="00EC0126" w:rsidP="00EC0126">
            <w:pPr>
              <w:ind w:left="213" w:hanging="141"/>
              <w:jc w:val="right"/>
              <w:rPr>
                <w:sz w:val="16"/>
                <w:szCs w:val="16"/>
              </w:rPr>
            </w:pPr>
            <w:r w:rsidRPr="005A5511">
              <w:rPr>
                <w:sz w:val="16"/>
                <w:szCs w:val="16"/>
              </w:rPr>
              <w:t>-</w:t>
            </w:r>
          </w:p>
        </w:tc>
        <w:tc>
          <w:tcPr>
            <w:tcW w:w="1173" w:type="dxa"/>
            <w:vAlign w:val="bottom"/>
          </w:tcPr>
          <w:p w14:paraId="55AF4B22" w14:textId="77777777" w:rsidR="00EC0126" w:rsidRPr="005A5511" w:rsidRDefault="00EC0126" w:rsidP="00EC0126">
            <w:pPr>
              <w:ind w:left="213" w:hanging="141"/>
              <w:jc w:val="right"/>
              <w:rPr>
                <w:sz w:val="16"/>
                <w:szCs w:val="16"/>
              </w:rPr>
            </w:pPr>
            <w:r w:rsidRPr="005A5511">
              <w:rPr>
                <w:sz w:val="16"/>
                <w:szCs w:val="16"/>
              </w:rPr>
              <w:t>-</w:t>
            </w:r>
          </w:p>
        </w:tc>
        <w:tc>
          <w:tcPr>
            <w:tcW w:w="1014" w:type="dxa"/>
            <w:vAlign w:val="bottom"/>
          </w:tcPr>
          <w:p w14:paraId="40E249B1" w14:textId="77777777" w:rsidR="00EC0126" w:rsidRPr="005A5511" w:rsidRDefault="00EC0126" w:rsidP="00EC0126">
            <w:pPr>
              <w:ind w:left="213" w:hanging="141"/>
              <w:jc w:val="right"/>
              <w:rPr>
                <w:sz w:val="16"/>
                <w:szCs w:val="16"/>
              </w:rPr>
            </w:pPr>
            <w:r w:rsidRPr="005A5511">
              <w:rPr>
                <w:sz w:val="16"/>
                <w:szCs w:val="16"/>
              </w:rPr>
              <w:t>-</w:t>
            </w:r>
          </w:p>
        </w:tc>
      </w:tr>
      <w:tr w:rsidR="00EC0126" w:rsidRPr="005A5511" w14:paraId="4C323748" w14:textId="77777777" w:rsidTr="00EC0126">
        <w:trPr>
          <w:trHeight w:val="113"/>
        </w:trPr>
        <w:tc>
          <w:tcPr>
            <w:tcW w:w="4889" w:type="dxa"/>
            <w:tcBorders>
              <w:bottom w:val="single" w:sz="4" w:space="0" w:color="auto"/>
            </w:tcBorders>
            <w:shd w:val="clear" w:color="auto" w:fill="auto"/>
            <w:vAlign w:val="bottom"/>
          </w:tcPr>
          <w:p w14:paraId="4A3E9B98" w14:textId="77777777" w:rsidR="00EC0126" w:rsidRPr="005A5511" w:rsidRDefault="00EC0126" w:rsidP="00EC0126">
            <w:pPr>
              <w:rPr>
                <w:sz w:val="16"/>
                <w:szCs w:val="16"/>
              </w:rPr>
            </w:pPr>
          </w:p>
        </w:tc>
        <w:tc>
          <w:tcPr>
            <w:tcW w:w="1173" w:type="dxa"/>
            <w:tcBorders>
              <w:bottom w:val="single" w:sz="4" w:space="0" w:color="auto"/>
            </w:tcBorders>
            <w:shd w:val="clear" w:color="auto" w:fill="auto"/>
            <w:vAlign w:val="bottom"/>
          </w:tcPr>
          <w:p w14:paraId="5EE3EBDC" w14:textId="77777777" w:rsidR="00EC0126" w:rsidRPr="005A5511" w:rsidRDefault="00EC0126" w:rsidP="00EC0126">
            <w:pPr>
              <w:ind w:left="213" w:hanging="141"/>
              <w:jc w:val="right"/>
              <w:rPr>
                <w:sz w:val="16"/>
                <w:szCs w:val="16"/>
              </w:rPr>
            </w:pPr>
          </w:p>
        </w:tc>
        <w:tc>
          <w:tcPr>
            <w:tcW w:w="1173" w:type="dxa"/>
            <w:tcBorders>
              <w:bottom w:val="single" w:sz="4" w:space="0" w:color="auto"/>
            </w:tcBorders>
            <w:vAlign w:val="bottom"/>
          </w:tcPr>
          <w:p w14:paraId="68DC485C" w14:textId="77777777" w:rsidR="00EC0126" w:rsidRPr="005A5511" w:rsidRDefault="00EC0126" w:rsidP="00EC0126">
            <w:pPr>
              <w:ind w:left="213" w:hanging="141"/>
              <w:jc w:val="right"/>
              <w:rPr>
                <w:sz w:val="16"/>
                <w:szCs w:val="16"/>
              </w:rPr>
            </w:pPr>
          </w:p>
        </w:tc>
        <w:tc>
          <w:tcPr>
            <w:tcW w:w="1173" w:type="dxa"/>
            <w:tcBorders>
              <w:bottom w:val="single" w:sz="4" w:space="0" w:color="auto"/>
            </w:tcBorders>
            <w:vAlign w:val="bottom"/>
          </w:tcPr>
          <w:p w14:paraId="65D0F1C6" w14:textId="77777777" w:rsidR="00EC0126" w:rsidRPr="005A5511" w:rsidRDefault="00EC0126" w:rsidP="00EC0126">
            <w:pPr>
              <w:ind w:left="213" w:hanging="141"/>
              <w:jc w:val="right"/>
              <w:rPr>
                <w:sz w:val="16"/>
                <w:szCs w:val="16"/>
              </w:rPr>
            </w:pPr>
          </w:p>
        </w:tc>
        <w:tc>
          <w:tcPr>
            <w:tcW w:w="1014" w:type="dxa"/>
            <w:tcBorders>
              <w:bottom w:val="single" w:sz="4" w:space="0" w:color="auto"/>
            </w:tcBorders>
            <w:vAlign w:val="bottom"/>
          </w:tcPr>
          <w:p w14:paraId="1BD8188A" w14:textId="77777777" w:rsidR="00EC0126" w:rsidRPr="005A5511" w:rsidRDefault="00EC0126" w:rsidP="00EC0126">
            <w:pPr>
              <w:ind w:left="213" w:hanging="141"/>
              <w:jc w:val="right"/>
              <w:rPr>
                <w:sz w:val="16"/>
                <w:szCs w:val="16"/>
              </w:rPr>
            </w:pPr>
          </w:p>
        </w:tc>
      </w:tr>
    </w:tbl>
    <w:p w14:paraId="3D7F9422" w14:textId="77777777" w:rsidR="00EC0126" w:rsidRPr="005A5511" w:rsidRDefault="00EC0126" w:rsidP="00EC0126">
      <w:pPr>
        <w:spacing w:before="60" w:after="60"/>
        <w:ind w:left="252" w:hanging="252"/>
        <w:jc w:val="both"/>
        <w:rPr>
          <w:sz w:val="16"/>
          <w:szCs w:val="16"/>
        </w:rPr>
      </w:pPr>
      <w:r w:rsidRPr="005A5511">
        <w:rPr>
          <w:sz w:val="16"/>
          <w:szCs w:val="16"/>
          <w:vertAlign w:val="superscript"/>
        </w:rPr>
        <w:t xml:space="preserve">(*) </w:t>
      </w:r>
      <w:r w:rsidRPr="005A5511">
        <w:rPr>
          <w:sz w:val="16"/>
          <w:szCs w:val="16"/>
        </w:rPr>
        <w:t xml:space="preserve">Önceki yıl içerisinde birinci ve ikinci seviye arasında yapılmış bir sınıflama bulunmamaktadır. </w:t>
      </w:r>
    </w:p>
    <w:p w14:paraId="45BF2459" w14:textId="68940DDC" w:rsidR="005A6446" w:rsidRPr="00DE40A7" w:rsidRDefault="005A6446" w:rsidP="005A6446">
      <w:pPr>
        <w:jc w:val="both"/>
        <w:rPr>
          <w:sz w:val="22"/>
          <w:szCs w:val="22"/>
        </w:rPr>
      </w:pPr>
      <w:r w:rsidRPr="00A74E53">
        <w:rPr>
          <w:sz w:val="22"/>
          <w:szCs w:val="22"/>
          <w:lang w:val="es-ES"/>
        </w:rPr>
        <w:t>Aşağıdaki tabloda 3. seviyedeki finansal varlıkların hareket tablosuna yer verilmiştir</w:t>
      </w:r>
    </w:p>
    <w:tbl>
      <w:tblPr>
        <w:tblW w:w="4859" w:type="pct"/>
        <w:tblCellMar>
          <w:left w:w="0" w:type="dxa"/>
          <w:right w:w="0" w:type="dxa"/>
        </w:tblCellMar>
        <w:tblLook w:val="0000" w:firstRow="0" w:lastRow="0" w:firstColumn="0" w:lastColumn="0" w:noHBand="0" w:noVBand="0"/>
      </w:tblPr>
      <w:tblGrid>
        <w:gridCol w:w="5348"/>
        <w:gridCol w:w="1952"/>
        <w:gridCol w:w="1950"/>
      </w:tblGrid>
      <w:tr w:rsidR="005A6446" w:rsidRPr="005A6446" w14:paraId="7735E683" w14:textId="77777777" w:rsidTr="00DE40A7">
        <w:trPr>
          <w:trHeight w:val="21"/>
        </w:trPr>
        <w:tc>
          <w:tcPr>
            <w:tcW w:w="2891" w:type="pct"/>
            <w:tcBorders>
              <w:top w:val="single" w:sz="4" w:space="0" w:color="auto"/>
              <w:bottom w:val="single" w:sz="4" w:space="0" w:color="auto"/>
            </w:tcBorders>
            <w:noWrap/>
            <w:tcMar>
              <w:top w:w="15" w:type="dxa"/>
              <w:left w:w="15" w:type="dxa"/>
              <w:bottom w:w="0" w:type="dxa"/>
              <w:right w:w="15" w:type="dxa"/>
            </w:tcMar>
            <w:vAlign w:val="center"/>
          </w:tcPr>
          <w:p w14:paraId="67A8F458" w14:textId="77777777" w:rsidR="005A6446" w:rsidRPr="00DE40A7" w:rsidRDefault="005A6446" w:rsidP="002918FE">
            <w:pPr>
              <w:pStyle w:val="xl79"/>
              <w:pBdr>
                <w:left w:val="none" w:sz="0" w:space="0" w:color="auto"/>
                <w:bottom w:val="none" w:sz="0" w:space="0" w:color="auto"/>
                <w:right w:val="none" w:sz="0" w:space="0" w:color="auto"/>
              </w:pBdr>
              <w:spacing w:after="0" w:afterAutospacing="0"/>
              <w:rPr>
                <w:b/>
                <w:sz w:val="16"/>
                <w:szCs w:val="16"/>
              </w:rPr>
            </w:pPr>
          </w:p>
        </w:tc>
        <w:tc>
          <w:tcPr>
            <w:tcW w:w="1055" w:type="pct"/>
            <w:tcBorders>
              <w:top w:val="single" w:sz="4" w:space="0" w:color="auto"/>
              <w:bottom w:val="single" w:sz="4" w:space="0" w:color="auto"/>
            </w:tcBorders>
            <w:vAlign w:val="center"/>
          </w:tcPr>
          <w:p w14:paraId="57B2B287" w14:textId="77777777" w:rsidR="005A6446" w:rsidRPr="00DE40A7" w:rsidRDefault="005A6446" w:rsidP="002918FE">
            <w:pPr>
              <w:spacing w:before="100" w:beforeAutospacing="1"/>
              <w:ind w:right="108"/>
              <w:jc w:val="right"/>
              <w:rPr>
                <w:b/>
                <w:sz w:val="16"/>
                <w:szCs w:val="16"/>
              </w:rPr>
            </w:pPr>
            <w:r w:rsidRPr="00DE40A7">
              <w:rPr>
                <w:b/>
                <w:sz w:val="16"/>
                <w:szCs w:val="16"/>
              </w:rPr>
              <w:t>Cari Dönem</w:t>
            </w:r>
          </w:p>
        </w:tc>
        <w:tc>
          <w:tcPr>
            <w:tcW w:w="1054" w:type="pct"/>
            <w:tcBorders>
              <w:top w:val="single" w:sz="4" w:space="0" w:color="auto"/>
              <w:bottom w:val="single" w:sz="4" w:space="0" w:color="auto"/>
            </w:tcBorders>
            <w:noWrap/>
            <w:tcMar>
              <w:top w:w="15" w:type="dxa"/>
              <w:left w:w="15" w:type="dxa"/>
              <w:bottom w:w="0" w:type="dxa"/>
              <w:right w:w="15" w:type="dxa"/>
            </w:tcMar>
            <w:vAlign w:val="center"/>
          </w:tcPr>
          <w:p w14:paraId="7D77C7B8" w14:textId="77777777" w:rsidR="005A6446" w:rsidRPr="00DE40A7" w:rsidRDefault="005A6446" w:rsidP="002918FE">
            <w:pPr>
              <w:spacing w:before="100" w:beforeAutospacing="1"/>
              <w:ind w:right="108"/>
              <w:jc w:val="right"/>
              <w:rPr>
                <w:rFonts w:eastAsia="Arial Unicode MS"/>
                <w:b/>
                <w:sz w:val="16"/>
                <w:szCs w:val="16"/>
              </w:rPr>
            </w:pPr>
            <w:r w:rsidRPr="00DE40A7">
              <w:rPr>
                <w:b/>
                <w:sz w:val="16"/>
                <w:szCs w:val="16"/>
              </w:rPr>
              <w:t>Önceki Dönem</w:t>
            </w:r>
          </w:p>
        </w:tc>
      </w:tr>
      <w:tr w:rsidR="005A6446" w:rsidRPr="005A6446" w14:paraId="626AE515" w14:textId="77777777" w:rsidTr="00DE40A7">
        <w:trPr>
          <w:trHeight w:val="21"/>
        </w:trPr>
        <w:tc>
          <w:tcPr>
            <w:tcW w:w="2891" w:type="pct"/>
            <w:tcBorders>
              <w:top w:val="single" w:sz="4" w:space="0" w:color="auto"/>
            </w:tcBorders>
            <w:noWrap/>
            <w:tcMar>
              <w:top w:w="15" w:type="dxa"/>
              <w:left w:w="15" w:type="dxa"/>
              <w:bottom w:w="0" w:type="dxa"/>
              <w:right w:w="15" w:type="dxa"/>
            </w:tcMar>
            <w:vAlign w:val="center"/>
          </w:tcPr>
          <w:p w14:paraId="69D9156A" w14:textId="77777777" w:rsidR="005A6446" w:rsidRPr="00DE40A7" w:rsidRDefault="005A6446" w:rsidP="002918FE">
            <w:pPr>
              <w:pStyle w:val="xl79"/>
              <w:pBdr>
                <w:left w:val="none" w:sz="0" w:space="0" w:color="auto"/>
                <w:bottom w:val="none" w:sz="0" w:space="0" w:color="auto"/>
                <w:right w:val="none" w:sz="0" w:space="0" w:color="auto"/>
              </w:pBdr>
              <w:spacing w:after="0" w:afterAutospacing="0"/>
              <w:rPr>
                <w:b/>
                <w:sz w:val="16"/>
                <w:szCs w:val="16"/>
              </w:rPr>
            </w:pPr>
          </w:p>
        </w:tc>
        <w:tc>
          <w:tcPr>
            <w:tcW w:w="1055" w:type="pct"/>
            <w:tcBorders>
              <w:top w:val="single" w:sz="4" w:space="0" w:color="auto"/>
            </w:tcBorders>
            <w:vAlign w:val="center"/>
          </w:tcPr>
          <w:p w14:paraId="48177E04" w14:textId="77777777" w:rsidR="005A6446" w:rsidRPr="00DE40A7" w:rsidRDefault="005A6446" w:rsidP="002918FE">
            <w:pPr>
              <w:spacing w:before="100" w:beforeAutospacing="1"/>
              <w:ind w:right="126"/>
              <w:jc w:val="right"/>
              <w:rPr>
                <w:b/>
                <w:sz w:val="16"/>
                <w:szCs w:val="16"/>
              </w:rPr>
            </w:pPr>
          </w:p>
        </w:tc>
        <w:tc>
          <w:tcPr>
            <w:tcW w:w="1054" w:type="pct"/>
            <w:tcBorders>
              <w:top w:val="single" w:sz="4" w:space="0" w:color="auto"/>
            </w:tcBorders>
            <w:noWrap/>
            <w:tcMar>
              <w:top w:w="15" w:type="dxa"/>
              <w:left w:w="15" w:type="dxa"/>
              <w:bottom w:w="0" w:type="dxa"/>
              <w:right w:w="15" w:type="dxa"/>
            </w:tcMar>
            <w:vAlign w:val="center"/>
          </w:tcPr>
          <w:p w14:paraId="484A389E" w14:textId="77777777" w:rsidR="005A6446" w:rsidRPr="00DE40A7" w:rsidRDefault="005A6446" w:rsidP="002918FE">
            <w:pPr>
              <w:spacing w:before="100" w:beforeAutospacing="1"/>
              <w:ind w:right="126"/>
              <w:jc w:val="right"/>
              <w:rPr>
                <w:b/>
                <w:sz w:val="16"/>
                <w:szCs w:val="16"/>
              </w:rPr>
            </w:pPr>
          </w:p>
        </w:tc>
      </w:tr>
      <w:tr w:rsidR="005A6446" w:rsidRPr="005A6446" w14:paraId="3C87B948" w14:textId="77777777" w:rsidTr="00DE40A7">
        <w:trPr>
          <w:trHeight w:val="21"/>
        </w:trPr>
        <w:tc>
          <w:tcPr>
            <w:tcW w:w="2891" w:type="pct"/>
            <w:shd w:val="clear" w:color="auto" w:fill="auto"/>
            <w:noWrap/>
            <w:tcMar>
              <w:top w:w="15" w:type="dxa"/>
              <w:left w:w="15" w:type="dxa"/>
              <w:bottom w:w="0" w:type="dxa"/>
              <w:right w:w="15" w:type="dxa"/>
            </w:tcMar>
            <w:vAlign w:val="center"/>
          </w:tcPr>
          <w:p w14:paraId="39E32EBF" w14:textId="43BC6152" w:rsidR="005A6446" w:rsidRPr="00DE40A7" w:rsidRDefault="005A6446" w:rsidP="002918FE">
            <w:pPr>
              <w:pStyle w:val="xl79"/>
              <w:pBdr>
                <w:left w:val="none" w:sz="0" w:space="0" w:color="auto"/>
                <w:bottom w:val="none" w:sz="0" w:space="0" w:color="auto"/>
                <w:right w:val="none" w:sz="0" w:space="0" w:color="auto"/>
              </w:pBdr>
              <w:spacing w:after="0" w:afterAutospacing="0"/>
              <w:rPr>
                <w:b/>
                <w:sz w:val="16"/>
                <w:szCs w:val="16"/>
              </w:rPr>
            </w:pPr>
            <w:r w:rsidRPr="00DE40A7">
              <w:rPr>
                <w:b/>
                <w:sz w:val="16"/>
                <w:szCs w:val="16"/>
              </w:rPr>
              <w:t>Dönem Başı Bakiye</w:t>
            </w:r>
          </w:p>
        </w:tc>
        <w:tc>
          <w:tcPr>
            <w:tcW w:w="1055" w:type="pct"/>
            <w:shd w:val="clear" w:color="auto" w:fill="auto"/>
            <w:vAlign w:val="bottom"/>
          </w:tcPr>
          <w:p w14:paraId="5B85203D" w14:textId="7358FA3F" w:rsidR="005A6446" w:rsidRPr="00DE40A7" w:rsidRDefault="005A6446" w:rsidP="002918FE">
            <w:pPr>
              <w:spacing w:after="100" w:afterAutospacing="1"/>
              <w:ind w:right="105"/>
              <w:jc w:val="right"/>
              <w:rPr>
                <w:b/>
                <w:bCs/>
                <w:sz w:val="16"/>
                <w:szCs w:val="16"/>
              </w:rPr>
            </w:pPr>
            <w:r>
              <w:rPr>
                <w:b/>
                <w:bCs/>
                <w:sz w:val="16"/>
                <w:szCs w:val="16"/>
              </w:rPr>
              <w:t>-</w:t>
            </w:r>
          </w:p>
        </w:tc>
        <w:tc>
          <w:tcPr>
            <w:tcW w:w="1054" w:type="pct"/>
            <w:shd w:val="clear" w:color="auto" w:fill="auto"/>
            <w:noWrap/>
            <w:tcMar>
              <w:top w:w="15" w:type="dxa"/>
              <w:left w:w="15" w:type="dxa"/>
              <w:bottom w:w="0" w:type="dxa"/>
              <w:right w:w="15" w:type="dxa"/>
            </w:tcMar>
            <w:vAlign w:val="bottom"/>
          </w:tcPr>
          <w:p w14:paraId="1D32AF9C" w14:textId="77777777" w:rsidR="005A6446" w:rsidRPr="00DE40A7" w:rsidRDefault="005A6446" w:rsidP="002918FE">
            <w:pPr>
              <w:spacing w:after="100" w:afterAutospacing="1"/>
              <w:ind w:right="105"/>
              <w:jc w:val="right"/>
              <w:rPr>
                <w:sz w:val="16"/>
                <w:szCs w:val="16"/>
              </w:rPr>
            </w:pPr>
            <w:r w:rsidRPr="00DE40A7">
              <w:rPr>
                <w:bCs/>
                <w:sz w:val="16"/>
                <w:szCs w:val="16"/>
              </w:rPr>
              <w:t>-</w:t>
            </w:r>
          </w:p>
        </w:tc>
      </w:tr>
      <w:tr w:rsidR="005A6446" w:rsidRPr="005A6446" w14:paraId="6B1FA604" w14:textId="77777777" w:rsidTr="00DE40A7">
        <w:trPr>
          <w:trHeight w:val="21"/>
        </w:trPr>
        <w:tc>
          <w:tcPr>
            <w:tcW w:w="2891" w:type="pct"/>
            <w:shd w:val="clear" w:color="auto" w:fill="auto"/>
            <w:noWrap/>
            <w:tcMar>
              <w:top w:w="15" w:type="dxa"/>
              <w:left w:w="15" w:type="dxa"/>
              <w:bottom w:w="0" w:type="dxa"/>
              <w:right w:w="15" w:type="dxa"/>
            </w:tcMar>
            <w:vAlign w:val="center"/>
          </w:tcPr>
          <w:p w14:paraId="3DDBCF2E" w14:textId="4FAABD3D" w:rsidR="005A6446" w:rsidRPr="00DE40A7" w:rsidRDefault="005A6446" w:rsidP="005A6446">
            <w:pPr>
              <w:pStyle w:val="xl79"/>
              <w:pBdr>
                <w:left w:val="none" w:sz="0" w:space="0" w:color="auto"/>
                <w:bottom w:val="none" w:sz="0" w:space="0" w:color="auto"/>
                <w:right w:val="none" w:sz="0" w:space="0" w:color="auto"/>
              </w:pBdr>
              <w:spacing w:after="0" w:afterAutospacing="0"/>
              <w:rPr>
                <w:sz w:val="16"/>
                <w:szCs w:val="16"/>
              </w:rPr>
            </w:pPr>
            <w:r>
              <w:rPr>
                <w:sz w:val="16"/>
                <w:szCs w:val="16"/>
              </w:rPr>
              <w:t>Alışlar</w:t>
            </w:r>
          </w:p>
        </w:tc>
        <w:tc>
          <w:tcPr>
            <w:tcW w:w="1055" w:type="pct"/>
            <w:shd w:val="clear" w:color="auto" w:fill="auto"/>
            <w:vAlign w:val="bottom"/>
          </w:tcPr>
          <w:p w14:paraId="34A7F140" w14:textId="2B2303B0" w:rsidR="005A6446" w:rsidRPr="00DE40A7" w:rsidRDefault="005A6446" w:rsidP="002918FE">
            <w:pPr>
              <w:spacing w:after="100" w:afterAutospacing="1"/>
              <w:ind w:right="105"/>
              <w:jc w:val="right"/>
              <w:rPr>
                <w:bCs/>
                <w:sz w:val="16"/>
                <w:szCs w:val="16"/>
              </w:rPr>
            </w:pPr>
            <w:r>
              <w:rPr>
                <w:bCs/>
                <w:sz w:val="16"/>
                <w:szCs w:val="16"/>
              </w:rPr>
              <w:t>7.659</w:t>
            </w:r>
          </w:p>
        </w:tc>
        <w:tc>
          <w:tcPr>
            <w:tcW w:w="1054" w:type="pct"/>
            <w:shd w:val="clear" w:color="auto" w:fill="auto"/>
            <w:noWrap/>
            <w:tcMar>
              <w:top w:w="15" w:type="dxa"/>
              <w:left w:w="15" w:type="dxa"/>
              <w:bottom w:w="0" w:type="dxa"/>
              <w:right w:w="15" w:type="dxa"/>
            </w:tcMar>
            <w:vAlign w:val="bottom"/>
          </w:tcPr>
          <w:p w14:paraId="29DF006A" w14:textId="77777777" w:rsidR="005A6446" w:rsidRPr="00DE40A7" w:rsidRDefault="005A6446" w:rsidP="002918FE">
            <w:pPr>
              <w:spacing w:after="100" w:afterAutospacing="1"/>
              <w:ind w:right="105"/>
              <w:jc w:val="right"/>
              <w:rPr>
                <w:sz w:val="16"/>
                <w:szCs w:val="16"/>
              </w:rPr>
            </w:pPr>
            <w:r w:rsidRPr="00DE40A7">
              <w:rPr>
                <w:bCs/>
                <w:sz w:val="16"/>
                <w:szCs w:val="16"/>
              </w:rPr>
              <w:t>-</w:t>
            </w:r>
          </w:p>
        </w:tc>
      </w:tr>
      <w:tr w:rsidR="005A6446" w:rsidRPr="005A6446" w14:paraId="326A2E66" w14:textId="77777777" w:rsidTr="00DE40A7">
        <w:trPr>
          <w:trHeight w:val="21"/>
        </w:trPr>
        <w:tc>
          <w:tcPr>
            <w:tcW w:w="2891" w:type="pct"/>
            <w:shd w:val="clear" w:color="auto" w:fill="auto"/>
            <w:noWrap/>
            <w:tcMar>
              <w:top w:w="15" w:type="dxa"/>
              <w:left w:w="15" w:type="dxa"/>
              <w:bottom w:w="0" w:type="dxa"/>
              <w:right w:w="15" w:type="dxa"/>
            </w:tcMar>
            <w:vAlign w:val="center"/>
          </w:tcPr>
          <w:p w14:paraId="3830DA8B" w14:textId="5D862513" w:rsidR="005A6446" w:rsidRPr="00DE40A7" w:rsidRDefault="005A6446" w:rsidP="00DE40A7">
            <w:pPr>
              <w:pStyle w:val="xl79"/>
              <w:pBdr>
                <w:left w:val="none" w:sz="0" w:space="0" w:color="auto"/>
                <w:bottom w:val="none" w:sz="0" w:space="0" w:color="auto"/>
                <w:right w:val="none" w:sz="0" w:space="0" w:color="auto"/>
              </w:pBdr>
              <w:spacing w:after="0" w:afterAutospacing="0"/>
              <w:rPr>
                <w:sz w:val="16"/>
                <w:szCs w:val="16"/>
              </w:rPr>
            </w:pPr>
            <w:r>
              <w:rPr>
                <w:sz w:val="16"/>
                <w:szCs w:val="16"/>
              </w:rPr>
              <w:t>İtfa veya Satış</w:t>
            </w:r>
          </w:p>
        </w:tc>
        <w:tc>
          <w:tcPr>
            <w:tcW w:w="1055" w:type="pct"/>
            <w:shd w:val="clear" w:color="auto" w:fill="auto"/>
            <w:vAlign w:val="bottom"/>
          </w:tcPr>
          <w:p w14:paraId="453CE056" w14:textId="38F81200" w:rsidR="005A6446" w:rsidRPr="00DE40A7" w:rsidRDefault="005A6446" w:rsidP="002918FE">
            <w:pPr>
              <w:spacing w:after="100" w:afterAutospacing="1"/>
              <w:ind w:right="105"/>
              <w:jc w:val="right"/>
              <w:rPr>
                <w:sz w:val="16"/>
                <w:szCs w:val="16"/>
              </w:rPr>
            </w:pPr>
            <w:r>
              <w:rPr>
                <w:sz w:val="16"/>
                <w:szCs w:val="16"/>
              </w:rPr>
              <w:t>-</w:t>
            </w:r>
          </w:p>
        </w:tc>
        <w:tc>
          <w:tcPr>
            <w:tcW w:w="1054" w:type="pct"/>
            <w:shd w:val="clear" w:color="auto" w:fill="auto"/>
            <w:noWrap/>
            <w:tcMar>
              <w:top w:w="15" w:type="dxa"/>
              <w:left w:w="15" w:type="dxa"/>
              <w:bottom w:w="0" w:type="dxa"/>
              <w:right w:w="15" w:type="dxa"/>
            </w:tcMar>
            <w:vAlign w:val="bottom"/>
          </w:tcPr>
          <w:p w14:paraId="4B7714EA" w14:textId="77777777" w:rsidR="005A6446" w:rsidRPr="00DE40A7" w:rsidRDefault="005A6446" w:rsidP="002918FE">
            <w:pPr>
              <w:spacing w:after="100" w:afterAutospacing="1"/>
              <w:ind w:right="105"/>
              <w:jc w:val="right"/>
              <w:rPr>
                <w:sz w:val="16"/>
                <w:szCs w:val="16"/>
              </w:rPr>
            </w:pPr>
            <w:r w:rsidRPr="00DE40A7">
              <w:rPr>
                <w:sz w:val="16"/>
                <w:szCs w:val="16"/>
              </w:rPr>
              <w:t>-</w:t>
            </w:r>
          </w:p>
        </w:tc>
      </w:tr>
      <w:tr w:rsidR="005A6446" w:rsidRPr="005A6446" w14:paraId="79B8D0CA" w14:textId="77777777" w:rsidTr="00DE40A7">
        <w:trPr>
          <w:trHeight w:val="21"/>
        </w:trPr>
        <w:tc>
          <w:tcPr>
            <w:tcW w:w="2891" w:type="pct"/>
            <w:shd w:val="clear" w:color="auto" w:fill="auto"/>
            <w:noWrap/>
            <w:tcMar>
              <w:top w:w="15" w:type="dxa"/>
              <w:left w:w="15" w:type="dxa"/>
              <w:bottom w:w="0" w:type="dxa"/>
              <w:right w:w="15" w:type="dxa"/>
            </w:tcMar>
            <w:vAlign w:val="center"/>
          </w:tcPr>
          <w:p w14:paraId="2E82CD48" w14:textId="15C876F0" w:rsidR="005A6446" w:rsidRPr="00DE40A7" w:rsidRDefault="005A6446" w:rsidP="002918FE">
            <w:pPr>
              <w:pStyle w:val="xl79"/>
              <w:pBdr>
                <w:left w:val="none" w:sz="0" w:space="0" w:color="auto"/>
                <w:bottom w:val="none" w:sz="0" w:space="0" w:color="auto"/>
                <w:right w:val="none" w:sz="0" w:space="0" w:color="auto"/>
              </w:pBdr>
              <w:spacing w:after="0" w:afterAutospacing="0"/>
              <w:rPr>
                <w:sz w:val="16"/>
                <w:szCs w:val="16"/>
              </w:rPr>
            </w:pPr>
            <w:r>
              <w:rPr>
                <w:sz w:val="16"/>
                <w:szCs w:val="16"/>
              </w:rPr>
              <w:t>Değerleme Farkı</w:t>
            </w:r>
          </w:p>
        </w:tc>
        <w:tc>
          <w:tcPr>
            <w:tcW w:w="1055" w:type="pct"/>
            <w:shd w:val="clear" w:color="auto" w:fill="auto"/>
            <w:vAlign w:val="bottom"/>
          </w:tcPr>
          <w:p w14:paraId="6B0A0EE8" w14:textId="77777777" w:rsidR="005A6446" w:rsidRPr="00DE40A7" w:rsidRDefault="005A6446" w:rsidP="002918FE">
            <w:pPr>
              <w:spacing w:after="100" w:afterAutospacing="1"/>
              <w:ind w:right="105"/>
              <w:jc w:val="right"/>
              <w:rPr>
                <w:bCs/>
                <w:sz w:val="16"/>
                <w:szCs w:val="16"/>
              </w:rPr>
            </w:pPr>
            <w:r w:rsidRPr="00DE40A7">
              <w:rPr>
                <w:bCs/>
                <w:sz w:val="16"/>
                <w:szCs w:val="16"/>
              </w:rPr>
              <w:t>-</w:t>
            </w:r>
          </w:p>
        </w:tc>
        <w:tc>
          <w:tcPr>
            <w:tcW w:w="1054" w:type="pct"/>
            <w:shd w:val="clear" w:color="auto" w:fill="auto"/>
            <w:noWrap/>
            <w:tcMar>
              <w:top w:w="15" w:type="dxa"/>
              <w:left w:w="15" w:type="dxa"/>
              <w:bottom w:w="0" w:type="dxa"/>
              <w:right w:w="15" w:type="dxa"/>
            </w:tcMar>
            <w:vAlign w:val="bottom"/>
          </w:tcPr>
          <w:p w14:paraId="7BEACC9E" w14:textId="77777777" w:rsidR="005A6446" w:rsidRPr="00DE40A7" w:rsidRDefault="005A6446" w:rsidP="002918FE">
            <w:pPr>
              <w:spacing w:after="100" w:afterAutospacing="1"/>
              <w:ind w:right="105"/>
              <w:jc w:val="right"/>
              <w:rPr>
                <w:sz w:val="16"/>
                <w:szCs w:val="16"/>
              </w:rPr>
            </w:pPr>
            <w:r w:rsidRPr="00DE40A7">
              <w:rPr>
                <w:bCs/>
                <w:sz w:val="16"/>
                <w:szCs w:val="16"/>
              </w:rPr>
              <w:t>-</w:t>
            </w:r>
          </w:p>
        </w:tc>
      </w:tr>
      <w:tr w:rsidR="005A6446" w:rsidRPr="005A6446" w14:paraId="377158F1" w14:textId="77777777" w:rsidTr="00DE40A7">
        <w:trPr>
          <w:trHeight w:val="21"/>
        </w:trPr>
        <w:tc>
          <w:tcPr>
            <w:tcW w:w="2891" w:type="pct"/>
            <w:shd w:val="clear" w:color="auto" w:fill="auto"/>
            <w:noWrap/>
            <w:tcMar>
              <w:top w:w="15" w:type="dxa"/>
              <w:left w:w="15" w:type="dxa"/>
              <w:bottom w:w="0" w:type="dxa"/>
              <w:right w:w="15" w:type="dxa"/>
            </w:tcMar>
            <w:vAlign w:val="center"/>
          </w:tcPr>
          <w:p w14:paraId="422EDE47" w14:textId="63803F02" w:rsidR="005A6446" w:rsidRPr="00DE40A7" w:rsidRDefault="005A6446" w:rsidP="005A6446">
            <w:pPr>
              <w:pStyle w:val="xl79"/>
              <w:pBdr>
                <w:left w:val="none" w:sz="0" w:space="0" w:color="auto"/>
                <w:bottom w:val="none" w:sz="0" w:space="0" w:color="auto"/>
                <w:right w:val="none" w:sz="0" w:space="0" w:color="auto"/>
              </w:pBdr>
              <w:spacing w:after="0" w:afterAutospacing="0"/>
              <w:rPr>
                <w:sz w:val="16"/>
                <w:szCs w:val="16"/>
              </w:rPr>
            </w:pPr>
            <w:r>
              <w:rPr>
                <w:sz w:val="16"/>
                <w:szCs w:val="16"/>
              </w:rPr>
              <w:t>Transferler</w:t>
            </w:r>
          </w:p>
        </w:tc>
        <w:tc>
          <w:tcPr>
            <w:tcW w:w="1055" w:type="pct"/>
            <w:shd w:val="clear" w:color="auto" w:fill="auto"/>
            <w:vAlign w:val="bottom"/>
          </w:tcPr>
          <w:p w14:paraId="1B121E3D" w14:textId="77777777" w:rsidR="005A6446" w:rsidRPr="00DE40A7" w:rsidRDefault="005A6446" w:rsidP="002918FE">
            <w:pPr>
              <w:spacing w:after="100" w:afterAutospacing="1"/>
              <w:ind w:right="105"/>
              <w:jc w:val="right"/>
              <w:rPr>
                <w:sz w:val="16"/>
                <w:szCs w:val="16"/>
              </w:rPr>
            </w:pPr>
            <w:r w:rsidRPr="00DE40A7">
              <w:rPr>
                <w:sz w:val="16"/>
                <w:szCs w:val="16"/>
              </w:rPr>
              <w:t>-</w:t>
            </w:r>
          </w:p>
        </w:tc>
        <w:tc>
          <w:tcPr>
            <w:tcW w:w="1054" w:type="pct"/>
            <w:shd w:val="clear" w:color="auto" w:fill="auto"/>
            <w:noWrap/>
            <w:tcMar>
              <w:top w:w="15" w:type="dxa"/>
              <w:left w:w="15" w:type="dxa"/>
              <w:bottom w:w="0" w:type="dxa"/>
              <w:right w:w="15" w:type="dxa"/>
            </w:tcMar>
            <w:vAlign w:val="bottom"/>
          </w:tcPr>
          <w:p w14:paraId="211ED8D6" w14:textId="77777777" w:rsidR="005A6446" w:rsidRPr="00DE40A7" w:rsidRDefault="005A6446" w:rsidP="002918FE">
            <w:pPr>
              <w:spacing w:after="100" w:afterAutospacing="1"/>
              <w:ind w:right="105"/>
              <w:jc w:val="right"/>
              <w:rPr>
                <w:sz w:val="16"/>
                <w:szCs w:val="16"/>
              </w:rPr>
            </w:pPr>
            <w:r w:rsidRPr="00DE40A7">
              <w:rPr>
                <w:sz w:val="16"/>
                <w:szCs w:val="16"/>
              </w:rPr>
              <w:t>-</w:t>
            </w:r>
          </w:p>
        </w:tc>
      </w:tr>
      <w:tr w:rsidR="005A6446" w:rsidRPr="005A6446" w14:paraId="281BE4DB" w14:textId="77777777" w:rsidTr="00DE40A7">
        <w:trPr>
          <w:trHeight w:val="21"/>
        </w:trPr>
        <w:tc>
          <w:tcPr>
            <w:tcW w:w="2891" w:type="pct"/>
            <w:tcBorders>
              <w:bottom w:val="single" w:sz="4" w:space="0" w:color="auto"/>
            </w:tcBorders>
            <w:shd w:val="clear" w:color="auto" w:fill="auto"/>
            <w:noWrap/>
            <w:tcMar>
              <w:top w:w="15" w:type="dxa"/>
              <w:left w:w="15" w:type="dxa"/>
              <w:bottom w:w="0" w:type="dxa"/>
              <w:right w:w="15" w:type="dxa"/>
            </w:tcMar>
            <w:vAlign w:val="center"/>
          </w:tcPr>
          <w:p w14:paraId="53D800EC" w14:textId="77777777" w:rsidR="005A6446" w:rsidRPr="00DE40A7" w:rsidRDefault="005A6446" w:rsidP="002918FE">
            <w:pPr>
              <w:pStyle w:val="xl79"/>
              <w:pBdr>
                <w:left w:val="none" w:sz="0" w:space="0" w:color="auto"/>
                <w:bottom w:val="none" w:sz="0" w:space="0" w:color="auto"/>
                <w:right w:val="none" w:sz="0" w:space="0" w:color="auto"/>
              </w:pBdr>
              <w:spacing w:after="0" w:afterAutospacing="0"/>
              <w:rPr>
                <w:sz w:val="16"/>
                <w:szCs w:val="16"/>
              </w:rPr>
            </w:pPr>
          </w:p>
        </w:tc>
        <w:tc>
          <w:tcPr>
            <w:tcW w:w="1055" w:type="pct"/>
            <w:tcBorders>
              <w:bottom w:val="single" w:sz="4" w:space="0" w:color="auto"/>
            </w:tcBorders>
            <w:shd w:val="clear" w:color="auto" w:fill="auto"/>
            <w:vAlign w:val="bottom"/>
          </w:tcPr>
          <w:p w14:paraId="20A83314" w14:textId="77777777" w:rsidR="005A6446" w:rsidRPr="00DE40A7" w:rsidRDefault="005A6446" w:rsidP="002918FE">
            <w:pPr>
              <w:spacing w:before="100" w:beforeAutospacing="1"/>
              <w:ind w:right="108"/>
              <w:jc w:val="right"/>
              <w:rPr>
                <w:sz w:val="16"/>
                <w:szCs w:val="16"/>
              </w:rPr>
            </w:pPr>
          </w:p>
        </w:tc>
        <w:tc>
          <w:tcPr>
            <w:tcW w:w="1054" w:type="pct"/>
            <w:tcBorders>
              <w:bottom w:val="single" w:sz="4" w:space="0" w:color="auto"/>
            </w:tcBorders>
            <w:shd w:val="clear" w:color="auto" w:fill="auto"/>
            <w:noWrap/>
            <w:tcMar>
              <w:top w:w="15" w:type="dxa"/>
              <w:left w:w="15" w:type="dxa"/>
              <w:bottom w:w="0" w:type="dxa"/>
              <w:right w:w="15" w:type="dxa"/>
            </w:tcMar>
            <w:vAlign w:val="bottom"/>
          </w:tcPr>
          <w:p w14:paraId="6FBC5BD5" w14:textId="77777777" w:rsidR="005A6446" w:rsidRPr="00DE40A7" w:rsidRDefault="005A6446" w:rsidP="002918FE">
            <w:pPr>
              <w:spacing w:before="100" w:beforeAutospacing="1"/>
              <w:ind w:right="108"/>
              <w:jc w:val="right"/>
              <w:rPr>
                <w:sz w:val="16"/>
                <w:szCs w:val="16"/>
              </w:rPr>
            </w:pPr>
          </w:p>
        </w:tc>
      </w:tr>
      <w:tr w:rsidR="005A6446" w:rsidRPr="005A6446" w14:paraId="37362C9D" w14:textId="77777777" w:rsidTr="00DE40A7">
        <w:trPr>
          <w:trHeight w:val="21"/>
        </w:trPr>
        <w:tc>
          <w:tcPr>
            <w:tcW w:w="2891"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51275D61" w14:textId="0906A20C" w:rsidR="005A6446" w:rsidRPr="00DE40A7" w:rsidRDefault="005A6446" w:rsidP="002918FE">
            <w:pPr>
              <w:pStyle w:val="xl79"/>
              <w:pBdr>
                <w:left w:val="none" w:sz="0" w:space="0" w:color="auto"/>
                <w:bottom w:val="none" w:sz="0" w:space="0" w:color="auto"/>
                <w:right w:val="none" w:sz="0" w:space="0" w:color="auto"/>
              </w:pBdr>
              <w:spacing w:after="0" w:afterAutospacing="0"/>
              <w:rPr>
                <w:b/>
                <w:sz w:val="16"/>
                <w:szCs w:val="16"/>
              </w:rPr>
            </w:pPr>
            <w:r>
              <w:rPr>
                <w:b/>
                <w:sz w:val="16"/>
                <w:szCs w:val="16"/>
              </w:rPr>
              <w:t>Dönem Sonu Bakiye</w:t>
            </w:r>
          </w:p>
        </w:tc>
        <w:tc>
          <w:tcPr>
            <w:tcW w:w="1055" w:type="pct"/>
            <w:tcBorders>
              <w:top w:val="single" w:sz="4" w:space="0" w:color="auto"/>
              <w:bottom w:val="double" w:sz="4" w:space="0" w:color="auto"/>
            </w:tcBorders>
            <w:shd w:val="clear" w:color="auto" w:fill="auto"/>
            <w:vAlign w:val="bottom"/>
          </w:tcPr>
          <w:p w14:paraId="6E363870" w14:textId="44DC75E3" w:rsidR="005A6446" w:rsidRPr="00DE40A7" w:rsidRDefault="005A6446" w:rsidP="002918FE">
            <w:pPr>
              <w:spacing w:before="100" w:beforeAutospacing="1"/>
              <w:ind w:right="105"/>
              <w:jc w:val="right"/>
              <w:rPr>
                <w:b/>
                <w:sz w:val="16"/>
                <w:szCs w:val="16"/>
              </w:rPr>
            </w:pPr>
            <w:r>
              <w:rPr>
                <w:b/>
                <w:sz w:val="16"/>
                <w:szCs w:val="16"/>
              </w:rPr>
              <w:t>7.659</w:t>
            </w:r>
          </w:p>
        </w:tc>
        <w:tc>
          <w:tcPr>
            <w:tcW w:w="1054"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120179A" w14:textId="77777777" w:rsidR="005A6446" w:rsidRPr="00DE40A7" w:rsidRDefault="005A6446" w:rsidP="002918FE">
            <w:pPr>
              <w:spacing w:before="100" w:beforeAutospacing="1"/>
              <w:ind w:right="105"/>
              <w:jc w:val="right"/>
              <w:rPr>
                <w:b/>
                <w:sz w:val="16"/>
                <w:szCs w:val="16"/>
              </w:rPr>
            </w:pPr>
            <w:r w:rsidRPr="00DE40A7">
              <w:rPr>
                <w:b/>
                <w:sz w:val="16"/>
                <w:szCs w:val="16"/>
              </w:rPr>
              <w:t>-</w:t>
            </w:r>
          </w:p>
        </w:tc>
      </w:tr>
    </w:tbl>
    <w:p w14:paraId="041504FD" w14:textId="478B7BE7" w:rsidR="005A6446" w:rsidRPr="005A5511" w:rsidRDefault="005A6446" w:rsidP="00EC0126">
      <w:pPr>
        <w:rPr>
          <w:b/>
          <w:sz w:val="22"/>
          <w:szCs w:val="22"/>
        </w:rPr>
      </w:pPr>
    </w:p>
    <w:p w14:paraId="7CC9ABF0" w14:textId="77777777" w:rsidR="00EC0126" w:rsidRPr="008B50BF" w:rsidRDefault="005A5511" w:rsidP="008B50BF">
      <w:pPr>
        <w:spacing w:before="120" w:after="120" w:line="240" w:lineRule="exact"/>
        <w:ind w:left="-567"/>
        <w:jc w:val="both"/>
        <w:outlineLvl w:val="1"/>
        <w:rPr>
          <w:rFonts w:eastAsia="TimesNewRoman"/>
          <w:b/>
          <w:sz w:val="22"/>
          <w:szCs w:val="22"/>
        </w:rPr>
      </w:pPr>
      <w:r w:rsidRPr="005A5511">
        <w:rPr>
          <w:b/>
          <w:sz w:val="22"/>
          <w:szCs w:val="22"/>
        </w:rPr>
        <w:t xml:space="preserve"> VIII</w:t>
      </w:r>
      <w:r w:rsidR="00EC0126" w:rsidRPr="005A5511">
        <w:rPr>
          <w:b/>
          <w:sz w:val="22"/>
          <w:szCs w:val="22"/>
        </w:rPr>
        <w:t>.</w:t>
      </w:r>
      <w:r w:rsidR="008B50BF">
        <w:rPr>
          <w:b/>
          <w:sz w:val="22"/>
          <w:szCs w:val="22"/>
        </w:rPr>
        <w:t xml:space="preserve"> </w:t>
      </w:r>
      <w:r w:rsidR="00EC0126" w:rsidRPr="008B50BF">
        <w:rPr>
          <w:rFonts w:eastAsia="TimesNewRoman"/>
          <w:b/>
          <w:sz w:val="22"/>
          <w:szCs w:val="22"/>
        </w:rPr>
        <w:t>Başkalarının nam ve hesabına yapılan işlemler, inanca dayalı işlemlere ilişkin açıkl</w:t>
      </w:r>
      <w:r w:rsidR="003C69AE" w:rsidRPr="008B50BF">
        <w:rPr>
          <w:rFonts w:eastAsia="TimesNewRoman"/>
          <w:b/>
          <w:sz w:val="22"/>
          <w:szCs w:val="22"/>
        </w:rPr>
        <w:t>amalar</w:t>
      </w:r>
    </w:p>
    <w:p w14:paraId="5FD6212E" w14:textId="31B4E396" w:rsidR="00EC0126" w:rsidRPr="008B50BF" w:rsidRDefault="00EE1777" w:rsidP="008B50BF">
      <w:pPr>
        <w:spacing w:before="120" w:after="120" w:line="240" w:lineRule="exact"/>
        <w:jc w:val="both"/>
        <w:outlineLvl w:val="1"/>
        <w:rPr>
          <w:rFonts w:eastAsia="TimesNewRoman"/>
          <w:sz w:val="22"/>
          <w:szCs w:val="22"/>
        </w:rPr>
      </w:pPr>
      <w:r>
        <w:rPr>
          <w:rFonts w:eastAsia="TimesNewRoman"/>
          <w:sz w:val="22"/>
          <w:szCs w:val="22"/>
        </w:rPr>
        <w:t>Grup</w:t>
      </w:r>
      <w:r w:rsidR="00EC0126" w:rsidRPr="008B50BF">
        <w:rPr>
          <w:rFonts w:eastAsia="TimesNewRoman"/>
          <w:sz w:val="22"/>
          <w:szCs w:val="22"/>
        </w:rPr>
        <w:t xml:space="preserve"> müşterilerinin nam ve hesabına alım, satım, saklama, fon yönetimi hizmetleri vermemektedir. </w:t>
      </w:r>
      <w:r>
        <w:rPr>
          <w:rFonts w:eastAsia="TimesNewRoman"/>
          <w:sz w:val="22"/>
          <w:szCs w:val="22"/>
        </w:rPr>
        <w:t xml:space="preserve">Grup </w:t>
      </w:r>
      <w:r w:rsidR="00EC0126" w:rsidRPr="008B50BF">
        <w:rPr>
          <w:rFonts w:eastAsia="TimesNewRoman"/>
          <w:sz w:val="22"/>
          <w:szCs w:val="22"/>
        </w:rPr>
        <w:t>inanca dayalı işlem sözleşmeleri yapmamaktadır.</w:t>
      </w:r>
    </w:p>
    <w:p w14:paraId="34C3B974" w14:textId="445CAB59" w:rsidR="0081271E" w:rsidRPr="001E244B" w:rsidRDefault="00E53575" w:rsidP="00A61FF5">
      <w:pPr>
        <w:rPr>
          <w:b/>
          <w:sz w:val="18"/>
          <w:szCs w:val="18"/>
        </w:rPr>
      </w:pPr>
      <w:r w:rsidRPr="001E244B">
        <w:rPr>
          <w:b/>
          <w:sz w:val="18"/>
          <w:szCs w:val="18"/>
        </w:rPr>
        <w:br w:type="page"/>
      </w:r>
    </w:p>
    <w:p w14:paraId="53AE6584" w14:textId="467C82DD" w:rsidR="00D6438D" w:rsidRPr="003C69AE" w:rsidRDefault="005A5511" w:rsidP="00CE0004">
      <w:pPr>
        <w:spacing w:before="120" w:after="120" w:line="240" w:lineRule="exact"/>
        <w:ind w:left="-567"/>
        <w:jc w:val="both"/>
        <w:outlineLvl w:val="1"/>
        <w:rPr>
          <w:b/>
          <w:sz w:val="22"/>
          <w:szCs w:val="22"/>
        </w:rPr>
      </w:pPr>
      <w:r w:rsidRPr="005A5511">
        <w:rPr>
          <w:b/>
          <w:sz w:val="22"/>
          <w:szCs w:val="22"/>
        </w:rPr>
        <w:t>I</w:t>
      </w:r>
      <w:r w:rsidR="00D6438D" w:rsidRPr="001E244B">
        <w:rPr>
          <w:b/>
          <w:sz w:val="22"/>
          <w:szCs w:val="22"/>
        </w:rPr>
        <w:t>X.</w:t>
      </w:r>
      <w:r w:rsidR="00D6438D" w:rsidRPr="001E244B">
        <w:rPr>
          <w:b/>
          <w:sz w:val="22"/>
          <w:szCs w:val="22"/>
        </w:rPr>
        <w:tab/>
      </w:r>
      <w:r w:rsidR="00FD322B">
        <w:rPr>
          <w:b/>
          <w:sz w:val="22"/>
          <w:szCs w:val="22"/>
        </w:rPr>
        <w:t>Konsolide r</w:t>
      </w:r>
      <w:r w:rsidR="00D6438D" w:rsidRPr="003C69AE">
        <w:rPr>
          <w:b/>
          <w:sz w:val="22"/>
          <w:szCs w:val="22"/>
        </w:rPr>
        <w:t>isk yönetim</w:t>
      </w:r>
      <w:r w:rsidR="002D570E" w:rsidRPr="003C69AE">
        <w:rPr>
          <w:b/>
          <w:sz w:val="22"/>
          <w:szCs w:val="22"/>
        </w:rPr>
        <w:t>ine ilişkin açıklamalar</w:t>
      </w:r>
    </w:p>
    <w:p w14:paraId="647952A4" w14:textId="038BAC8A" w:rsidR="00F83E54" w:rsidRPr="003C69AE" w:rsidRDefault="00F83E54" w:rsidP="00F83E54">
      <w:pPr>
        <w:autoSpaceDE w:val="0"/>
        <w:autoSpaceDN w:val="0"/>
        <w:adjustRightInd w:val="0"/>
        <w:jc w:val="both"/>
        <w:rPr>
          <w:sz w:val="22"/>
          <w:szCs w:val="22"/>
        </w:rPr>
      </w:pPr>
      <w:r w:rsidRPr="003C69AE">
        <w:rPr>
          <w:sz w:val="22"/>
          <w:szCs w:val="22"/>
        </w:rPr>
        <w:t xml:space="preserve">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w:t>
      </w:r>
      <w:r w:rsidR="00963DD6">
        <w:rPr>
          <w:sz w:val="22"/>
          <w:szCs w:val="22"/>
        </w:rPr>
        <w:t xml:space="preserve">Ana Ortaklık </w:t>
      </w:r>
      <w:r w:rsidRPr="003C69AE">
        <w:rPr>
          <w:sz w:val="22"/>
          <w:szCs w:val="22"/>
        </w:rPr>
        <w:t>Banka’nın sermaye yeterliliği hesaplamasında kredi riski için standart yaklaşım kullanıldığından, İçsel Derecelendirmeye Dayalı Yaklaşım (“İDD</w:t>
      </w:r>
      <w:r w:rsidR="00E10B28">
        <w:rPr>
          <w:sz w:val="22"/>
          <w:szCs w:val="22"/>
        </w:rPr>
        <w:t>”</w:t>
      </w:r>
      <w:r w:rsidRPr="003C69AE">
        <w:rPr>
          <w:sz w:val="22"/>
          <w:szCs w:val="22"/>
        </w:rPr>
        <w:t>) kapsamında hazırlanması gereken tablolar verilmemiştir.</w:t>
      </w:r>
    </w:p>
    <w:p w14:paraId="1D6447AE" w14:textId="4946EE91" w:rsidR="00B126FA" w:rsidRPr="002E53C4" w:rsidRDefault="002E53C4" w:rsidP="001D0936">
      <w:pPr>
        <w:spacing w:before="120" w:line="240" w:lineRule="exact"/>
        <w:ind w:hanging="450"/>
        <w:jc w:val="both"/>
        <w:outlineLvl w:val="1"/>
        <w:rPr>
          <w:b/>
          <w:sz w:val="22"/>
          <w:szCs w:val="22"/>
        </w:rPr>
      </w:pPr>
      <w:r w:rsidRPr="002E53C4">
        <w:rPr>
          <w:b/>
          <w:sz w:val="22"/>
          <w:szCs w:val="22"/>
        </w:rPr>
        <w:t xml:space="preserve">a. </w:t>
      </w:r>
      <w:r w:rsidRPr="002E53C4">
        <w:rPr>
          <w:b/>
          <w:sz w:val="22"/>
          <w:szCs w:val="22"/>
        </w:rPr>
        <w:tab/>
      </w:r>
      <w:r w:rsidR="00FD322B">
        <w:rPr>
          <w:b/>
          <w:sz w:val="22"/>
          <w:szCs w:val="22"/>
        </w:rPr>
        <w:t>Konsolide r</w:t>
      </w:r>
      <w:r w:rsidRPr="002E53C4">
        <w:rPr>
          <w:b/>
          <w:sz w:val="22"/>
          <w:szCs w:val="22"/>
        </w:rPr>
        <w:t>isk yönetimi ve risk ağırlıklı t</w:t>
      </w:r>
      <w:r w:rsidR="00B126FA" w:rsidRPr="002E53C4">
        <w:rPr>
          <w:b/>
          <w:sz w:val="22"/>
          <w:szCs w:val="22"/>
        </w:rPr>
        <w:t>uta</w:t>
      </w:r>
      <w:r w:rsidRPr="002E53C4">
        <w:rPr>
          <w:b/>
          <w:sz w:val="22"/>
          <w:szCs w:val="22"/>
        </w:rPr>
        <w:t>rlara ilişkin genel açıklamalar</w:t>
      </w:r>
    </w:p>
    <w:p w14:paraId="2B1E997B" w14:textId="651A0F44" w:rsidR="00B126FA" w:rsidRPr="002E53C4" w:rsidRDefault="00B126FA" w:rsidP="002E53C4">
      <w:pPr>
        <w:spacing w:before="120" w:after="120" w:line="240" w:lineRule="exact"/>
        <w:ind w:hanging="540"/>
        <w:jc w:val="both"/>
        <w:outlineLvl w:val="1"/>
        <w:rPr>
          <w:b/>
          <w:sz w:val="22"/>
          <w:szCs w:val="22"/>
        </w:rPr>
      </w:pPr>
      <w:r w:rsidRPr="002E53C4">
        <w:rPr>
          <w:b/>
          <w:sz w:val="22"/>
          <w:szCs w:val="22"/>
        </w:rPr>
        <w:t xml:space="preserve">a.1. </w:t>
      </w:r>
      <w:r w:rsidR="002E53C4" w:rsidRPr="002E53C4">
        <w:rPr>
          <w:b/>
          <w:sz w:val="22"/>
          <w:szCs w:val="22"/>
        </w:rPr>
        <w:tab/>
      </w:r>
      <w:r w:rsidR="00FD322B" w:rsidRPr="00FD322B">
        <w:rPr>
          <w:b/>
          <w:sz w:val="22"/>
          <w:szCs w:val="22"/>
        </w:rPr>
        <w:t>Ana Ortaklık</w:t>
      </w:r>
      <w:r w:rsidR="00FD322B">
        <w:rPr>
          <w:sz w:val="22"/>
          <w:szCs w:val="22"/>
        </w:rPr>
        <w:t xml:space="preserve"> </w:t>
      </w:r>
      <w:r w:rsidRPr="002E53C4">
        <w:rPr>
          <w:b/>
          <w:sz w:val="22"/>
          <w:szCs w:val="22"/>
        </w:rPr>
        <w:t>Banka</w:t>
      </w:r>
      <w:r w:rsidR="00FD322B">
        <w:rPr>
          <w:b/>
          <w:sz w:val="22"/>
          <w:szCs w:val="22"/>
        </w:rPr>
        <w:t>’</w:t>
      </w:r>
      <w:r w:rsidRPr="002E53C4">
        <w:rPr>
          <w:b/>
          <w:sz w:val="22"/>
          <w:szCs w:val="22"/>
        </w:rPr>
        <w:t>nın risk yö</w:t>
      </w:r>
      <w:r w:rsidR="002E53C4" w:rsidRPr="002E53C4">
        <w:rPr>
          <w:b/>
          <w:sz w:val="22"/>
          <w:szCs w:val="22"/>
        </w:rPr>
        <w:t>netimi yaklaşımı</w:t>
      </w:r>
    </w:p>
    <w:p w14:paraId="4FF2D129" w14:textId="2C75F36B" w:rsidR="00B126FA" w:rsidRPr="002E53C4" w:rsidRDefault="00FD322B"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Banka’nın risk yönetim sisteminin amacı temel olarak, gelecekteki nakit akımlarının içereceği risk-getiri yapısını, buna bağlı olarak faaliyetlerin niteliğini ve düzeyini izlemeye, kontrol altında tutmaya ve gerektiğinde değiştirmeye yönelik belirlenen politikalar, uygulama usulleri ve limitler aracılığıyla, maruz kalınan risklerin tanımlanmasını, ölçülmesini, izlenmesini ve kontrol edilmesini sağlamaktır.</w:t>
      </w:r>
    </w:p>
    <w:p w14:paraId="314EE4B1" w14:textId="77777777" w:rsidR="00B126FA" w:rsidRPr="002E53C4" w:rsidRDefault="00B126FA" w:rsidP="00B126FA">
      <w:pPr>
        <w:spacing w:before="120" w:after="120" w:line="240" w:lineRule="exact"/>
        <w:jc w:val="both"/>
        <w:outlineLvl w:val="1"/>
        <w:rPr>
          <w:sz w:val="22"/>
          <w:szCs w:val="22"/>
        </w:rPr>
      </w:pPr>
      <w:r w:rsidRPr="002E53C4">
        <w:rPr>
          <w:sz w:val="22"/>
          <w:szCs w:val="22"/>
        </w:rPr>
        <w:t>Yönetim kurulu, bankacılık faaliyetleri sebebiyle karşılaşılan risklerin izlenmesi ve kontrolünün sağlanması amacıyla, Bankacılık Kanunu’nun öngördüğü biçimde etkin bir iç kontrol, risk yönetim ve iç denetim sistemi tesis etmek, bunların işlerliğini, uygunluğunu ve yeterliliğini sağlamak ve izlemekle sorumludur.</w:t>
      </w:r>
    </w:p>
    <w:p w14:paraId="3AA82920" w14:textId="77777777" w:rsidR="00B126FA" w:rsidRPr="002E53C4" w:rsidRDefault="00B126FA" w:rsidP="00B126FA">
      <w:pPr>
        <w:spacing w:before="120" w:after="120" w:line="240" w:lineRule="exact"/>
        <w:jc w:val="both"/>
        <w:outlineLvl w:val="1"/>
        <w:rPr>
          <w:sz w:val="22"/>
          <w:szCs w:val="22"/>
        </w:rPr>
      </w:pPr>
      <w:r w:rsidRPr="002E53C4">
        <w:rPr>
          <w:sz w:val="22"/>
          <w:szCs w:val="22"/>
        </w:rPr>
        <w:t xml:space="preserve">Yönetim Kurulu, risk yönetimi politika ve stratejilerini günün değişen piyasa koşullarına göre periyodik olarak gözden geçirmekte ve değerlendirmektedir. </w:t>
      </w:r>
    </w:p>
    <w:p w14:paraId="603E8DC2" w14:textId="61FAEAFD" w:rsidR="00B126FA" w:rsidRPr="002E53C4" w:rsidRDefault="00B126FA" w:rsidP="00B126FA">
      <w:pPr>
        <w:spacing w:before="120" w:after="120" w:line="240" w:lineRule="exact"/>
        <w:jc w:val="both"/>
        <w:outlineLvl w:val="1"/>
        <w:rPr>
          <w:sz w:val="22"/>
          <w:szCs w:val="22"/>
        </w:rPr>
      </w:pPr>
      <w:r w:rsidRPr="002E53C4">
        <w:rPr>
          <w:sz w:val="22"/>
          <w:szCs w:val="22"/>
        </w:rPr>
        <w:t xml:space="preserve">Yönetim Kurulu tarafından, risk yönetimi sürecine ilişkin belirlenen politika ve stratejiler doğrultusunda </w:t>
      </w:r>
      <w:r w:rsidR="00CD1CCF">
        <w:rPr>
          <w:sz w:val="22"/>
          <w:szCs w:val="22"/>
        </w:rPr>
        <w:t xml:space="preserve">Ana Ortaklık Banka </w:t>
      </w:r>
      <w:r w:rsidRPr="002E53C4">
        <w:rPr>
          <w:sz w:val="22"/>
          <w:szCs w:val="22"/>
        </w:rPr>
        <w:t>birimlerinin koordineli bir biçimde çalışması üst düzey yönetim tarafından sağlanmaktadır.</w:t>
      </w:r>
    </w:p>
    <w:p w14:paraId="5AD14336" w14:textId="0698BBED" w:rsidR="00B126FA" w:rsidRPr="002E53C4" w:rsidRDefault="00FD322B"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 Yönetim Kurulu, risklerin yönetimi konusunda bankada konsolide ve konsolide bazda izlenecek stratejileri, politikaları, limit sistemlerini ve uygulama talimatlarını  oluşturarak, risklerin yönetimi sürecinde yoğun olarak yer almaktadır.</w:t>
      </w:r>
    </w:p>
    <w:p w14:paraId="290C5280" w14:textId="5F1C261E" w:rsidR="00B126FA" w:rsidRPr="002E53C4" w:rsidRDefault="00B126FA" w:rsidP="00B126FA">
      <w:pPr>
        <w:spacing w:before="120" w:after="120" w:line="240" w:lineRule="exact"/>
        <w:jc w:val="both"/>
        <w:outlineLvl w:val="1"/>
        <w:rPr>
          <w:sz w:val="22"/>
          <w:szCs w:val="22"/>
        </w:rPr>
      </w:pPr>
      <w:r w:rsidRPr="002E53C4">
        <w:rPr>
          <w:sz w:val="22"/>
          <w:szCs w:val="22"/>
        </w:rPr>
        <w:t xml:space="preserve">Temel olarak piyasa, likidite ve kredi riski ile stratejik risk, itibar riski ve operasyonel riske maruz kalan </w:t>
      </w:r>
      <w:r w:rsidR="00CD1CCF">
        <w:rPr>
          <w:sz w:val="22"/>
          <w:szCs w:val="22"/>
        </w:rPr>
        <w:t>Ana Ortaklık B</w:t>
      </w:r>
      <w:r w:rsidRPr="002E53C4">
        <w:rPr>
          <w:sz w:val="22"/>
          <w:szCs w:val="22"/>
        </w:rPr>
        <w:t xml:space="preserve">anka, maruz kaldığı risklerden sayısallaştırılabilenleri için, yönetim kurulunca onaylanan risk politikaları ve uygulama talimatları  ile risk limitleri belirlemektedir. Söz konusu limitler, iç sistemler kapsamındaki birimler ve </w:t>
      </w:r>
      <w:r w:rsidR="00CD1CCF">
        <w:rPr>
          <w:sz w:val="22"/>
          <w:szCs w:val="22"/>
        </w:rPr>
        <w:t>Ana Ortaklık Banka’nın</w:t>
      </w:r>
      <w:r w:rsidRPr="002E53C4">
        <w:rPr>
          <w:sz w:val="22"/>
          <w:szCs w:val="22"/>
        </w:rPr>
        <w:t xml:space="preserve"> ilgili organları tarafından izlenmekte, raporlanmakta ve risklerin belirlenen limitler d</w:t>
      </w:r>
      <w:r w:rsidR="003B34CD">
        <w:rPr>
          <w:sz w:val="22"/>
          <w:szCs w:val="22"/>
        </w:rPr>
        <w:t>a</w:t>
      </w:r>
      <w:r w:rsidRPr="002E53C4">
        <w:rPr>
          <w:sz w:val="22"/>
          <w:szCs w:val="22"/>
        </w:rPr>
        <w:t>hilinde kalması sağlanmaktadır. Risk yönetimi düzenlemeleri çerçevesinde örgütlenen Risk Yönetim Başkanlığı; risklerin ölçülmesi, izlenmesi, kontrolü ve raporlanması faaliyetlerini yürütmektedir.</w:t>
      </w:r>
    </w:p>
    <w:p w14:paraId="58C5B0D8" w14:textId="23CAED74" w:rsidR="00B126FA" w:rsidRPr="002E53C4" w:rsidRDefault="00FD322B"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nın risk yönetim sisteminin nihai hedefi, işlevsel faaliyetlerin taşıdığı risklere uyumlu olarak sermaye tahsisinde bulunmak (ekonomik sermaye) ve riske göre ayarlanmış sermaye getirisini en üst seviyeye çıkartarak, oluşturulan  katma değeri artırmaktır.</w:t>
      </w:r>
    </w:p>
    <w:p w14:paraId="331E3F16" w14:textId="52C9D386" w:rsidR="00B126FA" w:rsidRPr="002E53C4" w:rsidRDefault="00FD322B"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 xml:space="preserve">nın Aktif Pasif Komitesinde, risk yönetim politikaları doğrultusunda fon toplama faaliyetleri ile </w:t>
      </w:r>
      <w:r w:rsidR="00CD1CCF">
        <w:rPr>
          <w:sz w:val="22"/>
          <w:szCs w:val="22"/>
        </w:rPr>
        <w:t>Ana Ortaklık Banka’nın</w:t>
      </w:r>
      <w:r w:rsidR="00B126FA" w:rsidRPr="002E53C4">
        <w:rPr>
          <w:sz w:val="22"/>
          <w:szCs w:val="22"/>
        </w:rPr>
        <w:t xml:space="preserve"> fon kullandırımlarına ilişkin yurt</w:t>
      </w:r>
      <w:r w:rsidR="001F6A00" w:rsidRPr="002E53C4">
        <w:rPr>
          <w:sz w:val="22"/>
          <w:szCs w:val="22"/>
        </w:rPr>
        <w:t xml:space="preserve"> </w:t>
      </w:r>
      <w:r w:rsidR="00B126FA" w:rsidRPr="002E53C4">
        <w:rPr>
          <w:sz w:val="22"/>
          <w:szCs w:val="22"/>
        </w:rPr>
        <w:t>içi ve yurt</w:t>
      </w:r>
      <w:r w:rsidR="001F6A00" w:rsidRPr="002E53C4">
        <w:rPr>
          <w:sz w:val="22"/>
          <w:szCs w:val="22"/>
        </w:rPr>
        <w:t xml:space="preserve"> </w:t>
      </w:r>
      <w:r w:rsidR="00B126FA" w:rsidRPr="002E53C4">
        <w:rPr>
          <w:sz w:val="22"/>
          <w:szCs w:val="22"/>
        </w:rPr>
        <w:t>dışı ekonomik koşullar değerlendirilmekte, aktif-pasif yapısı yönetilmektedir.</w:t>
      </w:r>
    </w:p>
    <w:p w14:paraId="2A67090F" w14:textId="306F8657" w:rsidR="00B126FA" w:rsidRPr="002E53C4" w:rsidRDefault="00FD322B"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 xml:space="preserve">nın maruz kaldığı veya gelecekte maruz kalabileceği riskler belirlenmekte ve bu risklerin tanımı yapılmaktadır. Tanımlanan riskler ölçülmekte ve mümkün olduğu ölçüde önceliklendirilmektedir. </w:t>
      </w:r>
      <w:r>
        <w:rPr>
          <w:sz w:val="22"/>
          <w:szCs w:val="22"/>
        </w:rPr>
        <w:t xml:space="preserve">Ana Ortaklık </w:t>
      </w:r>
      <w:r w:rsidR="00B126FA" w:rsidRPr="002E53C4">
        <w:rPr>
          <w:sz w:val="22"/>
          <w:szCs w:val="22"/>
        </w:rPr>
        <w:t xml:space="preserve">Banka stratejilerinden kaynaklanan riskler ve stratejinin risk profiline olası etkisi de dikkate alınarak tüm önemli risklerin risk iştahında yer alması sağlanmaktadır. </w:t>
      </w:r>
      <w:r w:rsidR="00CD1CCF">
        <w:rPr>
          <w:sz w:val="22"/>
          <w:szCs w:val="22"/>
        </w:rPr>
        <w:t xml:space="preserve">Ana Ortaklık </w:t>
      </w:r>
      <w:r w:rsidR="00B126FA" w:rsidRPr="002E53C4">
        <w:rPr>
          <w:sz w:val="22"/>
          <w:szCs w:val="22"/>
        </w:rPr>
        <w:t>Banka stratejileri, risk profili ve risk iştahı ile ilişkilendirilir. Risk profilinin gelecekte değişmesi bekleniyorsa bu değişiklik, sermayeye etki derecesi ile birlikte değerlendirilmektedir</w:t>
      </w:r>
    </w:p>
    <w:p w14:paraId="4DD344AA" w14:textId="6C9BDA8E" w:rsidR="00B126FA" w:rsidRPr="002E53C4" w:rsidRDefault="00963DD6"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 xml:space="preserve">nın risk toleransı; belirlenen misyon ve vizyon doğrultusunda kabul edilebilecek en geniş kapsamlı hesaplanmış risk miktarıdır. Diğer bir ifadeyle </w:t>
      </w:r>
      <w:r w:rsidR="00CD1CCF">
        <w:rPr>
          <w:sz w:val="22"/>
          <w:szCs w:val="22"/>
        </w:rPr>
        <w:t>Ana Ortaklık B</w:t>
      </w:r>
      <w:r w:rsidR="00B126FA" w:rsidRPr="002E53C4">
        <w:rPr>
          <w:sz w:val="22"/>
          <w:szCs w:val="22"/>
        </w:rPr>
        <w:t xml:space="preserve">ankanın herhangi bir önlem almanın gerekliliğine karar vermeden önce maruz kalmaya hazır olduğu risk tutarıdır. Bu yönüyle risk toleransı, </w:t>
      </w:r>
      <w:r w:rsidR="00CD1CCF">
        <w:rPr>
          <w:sz w:val="22"/>
          <w:szCs w:val="22"/>
        </w:rPr>
        <w:t>Ana Ortaklık B</w:t>
      </w:r>
      <w:r w:rsidR="00B126FA" w:rsidRPr="002E53C4">
        <w:rPr>
          <w:sz w:val="22"/>
          <w:szCs w:val="22"/>
        </w:rPr>
        <w:t>anka</w:t>
      </w:r>
      <w:r w:rsidR="00CD1CCF">
        <w:rPr>
          <w:sz w:val="22"/>
          <w:szCs w:val="22"/>
        </w:rPr>
        <w:t>’</w:t>
      </w:r>
      <w:r w:rsidR="00B126FA" w:rsidRPr="002E53C4">
        <w:rPr>
          <w:sz w:val="22"/>
          <w:szCs w:val="22"/>
        </w:rPr>
        <w:t>nın sunduğu hizmetlerin çeşitliliği ile bağlantılı olarak kabul edilebilir bulduğu risk seviyesidir.</w:t>
      </w:r>
    </w:p>
    <w:p w14:paraId="3CFDFAC9" w14:textId="77777777" w:rsidR="00B126FA" w:rsidRPr="003C69AE" w:rsidRDefault="00B126FA" w:rsidP="00B126FA">
      <w:pPr>
        <w:spacing w:before="120" w:after="120" w:line="240" w:lineRule="exact"/>
        <w:jc w:val="both"/>
        <w:outlineLvl w:val="1"/>
        <w:rPr>
          <w:b/>
          <w:sz w:val="20"/>
          <w:szCs w:val="20"/>
        </w:rPr>
      </w:pPr>
      <w:r w:rsidRPr="003C69AE">
        <w:rPr>
          <w:b/>
          <w:sz w:val="20"/>
          <w:szCs w:val="20"/>
        </w:rPr>
        <w:br w:type="page"/>
      </w:r>
    </w:p>
    <w:p w14:paraId="768AC05E" w14:textId="456EAA0A" w:rsidR="00B126FA" w:rsidRPr="002E53C4" w:rsidRDefault="005A5511" w:rsidP="00B126FA">
      <w:pPr>
        <w:spacing w:before="120" w:after="120" w:line="240" w:lineRule="exact"/>
        <w:ind w:left="-567"/>
        <w:jc w:val="both"/>
        <w:outlineLvl w:val="1"/>
        <w:rPr>
          <w:b/>
          <w:sz w:val="22"/>
          <w:szCs w:val="22"/>
        </w:rPr>
      </w:pPr>
      <w:r w:rsidRPr="005A5511">
        <w:rPr>
          <w:b/>
          <w:sz w:val="22"/>
          <w:szCs w:val="22"/>
        </w:rPr>
        <w:t>I</w:t>
      </w:r>
      <w:r w:rsidR="00B126FA" w:rsidRPr="002E53C4">
        <w:rPr>
          <w:b/>
          <w:sz w:val="22"/>
          <w:szCs w:val="22"/>
        </w:rPr>
        <w:t>X.</w:t>
      </w:r>
      <w:r w:rsidR="00B126FA" w:rsidRPr="002E53C4">
        <w:rPr>
          <w:b/>
          <w:sz w:val="22"/>
          <w:szCs w:val="22"/>
        </w:rPr>
        <w:tab/>
      </w:r>
      <w:r w:rsidR="00FD322B">
        <w:rPr>
          <w:b/>
          <w:sz w:val="22"/>
          <w:szCs w:val="22"/>
        </w:rPr>
        <w:t>Konsolide r</w:t>
      </w:r>
      <w:r w:rsidR="00B126FA" w:rsidRPr="002E53C4">
        <w:rPr>
          <w:b/>
          <w:sz w:val="22"/>
          <w:szCs w:val="22"/>
        </w:rPr>
        <w:t>isk yönetimi</w:t>
      </w:r>
      <w:r w:rsidR="002E53C4" w:rsidRPr="002E53C4">
        <w:rPr>
          <w:b/>
          <w:sz w:val="22"/>
          <w:szCs w:val="22"/>
        </w:rPr>
        <w:t>ne ilişkin açıklamalar (devamı)</w:t>
      </w:r>
    </w:p>
    <w:p w14:paraId="4402BDB3" w14:textId="45558190" w:rsidR="00B126FA" w:rsidRPr="002E53C4" w:rsidRDefault="00963DD6"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nın risk iştahı ile risk toleransının ortak özelliği, riskin kabulü ile ilgili sınırları çizmeleridir. Ancak risk toleransı daha geniş kapsamlıdır.</w:t>
      </w:r>
    </w:p>
    <w:p w14:paraId="38345711" w14:textId="1F2C2049" w:rsidR="00B126FA" w:rsidRPr="002E53C4" w:rsidRDefault="00FD322B" w:rsidP="00B126FA">
      <w:pPr>
        <w:spacing w:before="120" w:after="120" w:line="240" w:lineRule="exact"/>
        <w:jc w:val="both"/>
        <w:outlineLvl w:val="1"/>
        <w:rPr>
          <w:sz w:val="22"/>
          <w:szCs w:val="22"/>
        </w:rPr>
      </w:pPr>
      <w:r>
        <w:rPr>
          <w:sz w:val="22"/>
          <w:szCs w:val="22"/>
        </w:rPr>
        <w:t>Ana Ortaklık</w:t>
      </w:r>
      <w:r w:rsidR="00B126FA" w:rsidRPr="002E53C4">
        <w:rPr>
          <w:sz w:val="22"/>
          <w:szCs w:val="22"/>
        </w:rPr>
        <w:t xml:space="preserve"> </w:t>
      </w:r>
      <w:r w:rsidR="00A75828">
        <w:rPr>
          <w:sz w:val="22"/>
          <w:szCs w:val="22"/>
        </w:rPr>
        <w:t xml:space="preserve">Banka </w:t>
      </w:r>
      <w:r w:rsidR="00B126FA" w:rsidRPr="002E53C4">
        <w:rPr>
          <w:sz w:val="22"/>
          <w:szCs w:val="22"/>
        </w:rPr>
        <w:t>Yönetim kurulunca onaylanan ve her yıl güncellenen “Risk İştahı Politikası</w:t>
      </w:r>
      <w:r w:rsidR="00E10B28">
        <w:rPr>
          <w:sz w:val="22"/>
          <w:szCs w:val="22"/>
        </w:rPr>
        <w:t>”</w:t>
      </w:r>
      <w:r w:rsidR="00B126FA" w:rsidRPr="002E53C4">
        <w:rPr>
          <w:sz w:val="22"/>
          <w:szCs w:val="22"/>
        </w:rPr>
        <w:t xml:space="preserve"> ile </w:t>
      </w:r>
      <w:r w:rsidR="00D36823">
        <w:rPr>
          <w:sz w:val="22"/>
          <w:szCs w:val="22"/>
        </w:rPr>
        <w:t>Ana Ortaklık Banka’nın</w:t>
      </w:r>
      <w:r w:rsidR="00D36823" w:rsidRPr="002E53C4">
        <w:rPr>
          <w:sz w:val="22"/>
          <w:szCs w:val="22"/>
        </w:rPr>
        <w:t xml:space="preserve"> </w:t>
      </w:r>
      <w:r w:rsidR="00B126FA" w:rsidRPr="002E53C4">
        <w:rPr>
          <w:sz w:val="22"/>
          <w:szCs w:val="22"/>
        </w:rPr>
        <w:t xml:space="preserve">stratejilerini uygulamak ve hedeflerine ulaşmak için alabileceği risk düzeyleri belirlenmiştir. </w:t>
      </w:r>
      <w:r w:rsidR="00963DD6">
        <w:rPr>
          <w:sz w:val="22"/>
          <w:szCs w:val="22"/>
        </w:rPr>
        <w:t xml:space="preserve">Ana Ortaklık </w:t>
      </w:r>
      <w:r w:rsidR="00B126FA" w:rsidRPr="002E53C4">
        <w:rPr>
          <w:sz w:val="22"/>
          <w:szCs w:val="22"/>
        </w:rPr>
        <w:t>Banka</w:t>
      </w:r>
      <w:r w:rsidR="00963DD6">
        <w:rPr>
          <w:sz w:val="22"/>
          <w:szCs w:val="22"/>
        </w:rPr>
        <w:t>’</w:t>
      </w:r>
      <w:r w:rsidR="00B126FA" w:rsidRPr="002E53C4">
        <w:rPr>
          <w:sz w:val="22"/>
          <w:szCs w:val="22"/>
        </w:rPr>
        <w:t xml:space="preserve">nın risk iştahı ve risk toleransıyla ilgili olarak </w:t>
      </w:r>
      <w:r w:rsidR="00D36823">
        <w:rPr>
          <w:sz w:val="22"/>
          <w:szCs w:val="22"/>
        </w:rPr>
        <w:t>Ana Ortaklık B</w:t>
      </w:r>
      <w:r w:rsidR="00B126FA" w:rsidRPr="002E53C4">
        <w:rPr>
          <w:sz w:val="22"/>
          <w:szCs w:val="22"/>
        </w:rPr>
        <w:t>anka risk profili çerçevesinde belirlenen limitler ile tetikleme fonksiyonları detaylı olarak açıklanmıştır.</w:t>
      </w:r>
    </w:p>
    <w:p w14:paraId="4AFCF540" w14:textId="6172199F" w:rsidR="00B126FA" w:rsidRPr="002E53C4" w:rsidRDefault="00963DD6"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nın finansal durumu, faaliyet profili ve geleceğe ait büyüme beklentileri göz önünde bulundurularak, stratejik hedeflerin tutturulabilmesi için ihtiyaç duyulan sermaye miktarı, statik ve dinamik bazda gerçekleştirilen stres testleri ve senaryo analizleri vasıtasıyla hesaplanmaktadır.</w:t>
      </w:r>
    </w:p>
    <w:p w14:paraId="65597C6D" w14:textId="7ADF42CB" w:rsidR="00B126FA" w:rsidRPr="002E53C4" w:rsidRDefault="00A75828" w:rsidP="00B126FA">
      <w:pPr>
        <w:spacing w:before="120" w:after="120" w:line="240" w:lineRule="exact"/>
        <w:jc w:val="both"/>
        <w:outlineLvl w:val="1"/>
        <w:rPr>
          <w:sz w:val="22"/>
          <w:szCs w:val="22"/>
        </w:rPr>
      </w:pPr>
      <w:r>
        <w:rPr>
          <w:sz w:val="22"/>
          <w:szCs w:val="22"/>
        </w:rPr>
        <w:t xml:space="preserve">Ana Ortaklık </w:t>
      </w:r>
      <w:r w:rsidR="00B126FA" w:rsidRPr="002E53C4">
        <w:rPr>
          <w:sz w:val="22"/>
          <w:szCs w:val="22"/>
        </w:rPr>
        <w:t>Banka</w:t>
      </w:r>
      <w:r>
        <w:rPr>
          <w:sz w:val="22"/>
          <w:szCs w:val="22"/>
        </w:rPr>
        <w:t>’</w:t>
      </w:r>
      <w:r w:rsidR="00B126FA" w:rsidRPr="002E53C4">
        <w:rPr>
          <w:sz w:val="22"/>
          <w:szCs w:val="22"/>
        </w:rPr>
        <w:t xml:space="preserve">nın faaliyet gösterdiği piyasayı günümüzde ve gelecekte etkileyebilecek konjonktürel faktörler gözetilerek </w:t>
      </w:r>
      <w:r w:rsidR="00D36823">
        <w:rPr>
          <w:sz w:val="22"/>
          <w:szCs w:val="22"/>
        </w:rPr>
        <w:t xml:space="preserve">Ana </w:t>
      </w:r>
      <w:r w:rsidR="00D36823">
        <w:rPr>
          <w:sz w:val="22"/>
          <w:szCs w:val="22"/>
        </w:rPr>
        <w:tab/>
        <w:t>Ortaklık B</w:t>
      </w:r>
      <w:r w:rsidR="00B126FA" w:rsidRPr="002E53C4">
        <w:rPr>
          <w:sz w:val="22"/>
          <w:szCs w:val="22"/>
        </w:rPr>
        <w:t>anka</w:t>
      </w:r>
      <w:r w:rsidR="00D36823">
        <w:rPr>
          <w:sz w:val="22"/>
          <w:szCs w:val="22"/>
        </w:rPr>
        <w:t>’</w:t>
      </w:r>
      <w:r w:rsidR="00B126FA" w:rsidRPr="002E53C4">
        <w:rPr>
          <w:sz w:val="22"/>
          <w:szCs w:val="22"/>
        </w:rPr>
        <w:t>nın finansal yapısı üzerine uygulanan stres testleri ve senaryo analizi çalışmaları diğer mali göstergelerle birlikte değerlendirilmiş, bu kapsamda hazırlanan sermaye planları ile banka süreçleri arasında eşgüdüme dayalı bir koordinasyon oluşturulmuştur.</w:t>
      </w:r>
    </w:p>
    <w:p w14:paraId="35075C2E" w14:textId="3995FAB1" w:rsidR="00B126FA" w:rsidRPr="002E53C4" w:rsidRDefault="00B126FA" w:rsidP="00B126FA">
      <w:pPr>
        <w:spacing w:before="120" w:after="120" w:line="240" w:lineRule="exact"/>
        <w:jc w:val="both"/>
        <w:outlineLvl w:val="1"/>
        <w:rPr>
          <w:sz w:val="22"/>
          <w:szCs w:val="22"/>
        </w:rPr>
      </w:pPr>
      <w:r w:rsidRPr="002E53C4">
        <w:rPr>
          <w:sz w:val="22"/>
          <w:szCs w:val="22"/>
        </w:rPr>
        <w:t xml:space="preserve">İşlevsel faaliyetlerin taşıdığı risklere uyumlu olarak sermaye tahsisi sağlamayı ve bu risklere göre ayarlanmış sermaye getirisini en üst düzeye çıkarmayı amaçlayan </w:t>
      </w:r>
      <w:r w:rsidR="00963DD6">
        <w:rPr>
          <w:sz w:val="22"/>
          <w:szCs w:val="22"/>
        </w:rPr>
        <w:t xml:space="preserve">Ana Ortaklık </w:t>
      </w:r>
      <w:r w:rsidRPr="002E53C4">
        <w:rPr>
          <w:sz w:val="22"/>
          <w:szCs w:val="22"/>
        </w:rPr>
        <w:t>Banka, riskleri; piyasa riski, likidite riski, kredi riski, operasyonel risk ve diğer riskler şeklinde sınıflandırarak değerlendirmektedir.</w:t>
      </w:r>
    </w:p>
    <w:p w14:paraId="766830D7" w14:textId="77777777" w:rsidR="00B126FA" w:rsidRPr="002E53C4" w:rsidRDefault="00B126FA" w:rsidP="00B126FA">
      <w:pPr>
        <w:spacing w:before="120" w:after="120" w:line="240" w:lineRule="exact"/>
        <w:jc w:val="both"/>
        <w:outlineLvl w:val="1"/>
        <w:rPr>
          <w:b/>
          <w:sz w:val="22"/>
          <w:szCs w:val="22"/>
        </w:rPr>
      </w:pPr>
      <w:r w:rsidRPr="002E53C4">
        <w:rPr>
          <w:b/>
          <w:sz w:val="22"/>
          <w:szCs w:val="22"/>
        </w:rPr>
        <w:t>Piyasa riski</w:t>
      </w:r>
    </w:p>
    <w:p w14:paraId="1626AA09" w14:textId="7F32A64F" w:rsidR="00B126FA" w:rsidRPr="002E53C4" w:rsidRDefault="00A75828" w:rsidP="00B126FA">
      <w:pPr>
        <w:spacing w:before="120" w:after="120" w:line="240" w:lineRule="exact"/>
        <w:jc w:val="both"/>
        <w:outlineLvl w:val="1"/>
        <w:rPr>
          <w:sz w:val="22"/>
          <w:szCs w:val="22"/>
        </w:rPr>
      </w:pPr>
      <w:r>
        <w:rPr>
          <w:sz w:val="22"/>
          <w:szCs w:val="22"/>
        </w:rPr>
        <w:t>Grup’un</w:t>
      </w:r>
      <w:r w:rsidR="00B126FA" w:rsidRPr="002E53C4">
        <w:rPr>
          <w:sz w:val="22"/>
          <w:szCs w:val="22"/>
        </w:rPr>
        <w:t xml:space="preserve"> piyasa riski; kur riski, hisse senedi pozisyon riski, emtia riski ve kar oranı riski nedeniyle maruz kalabileceği zarar olasılığını ifade etmektedir.</w:t>
      </w:r>
    </w:p>
    <w:p w14:paraId="6455CD8B" w14:textId="77A9FCC2" w:rsidR="00B126FA" w:rsidRPr="002E53C4" w:rsidRDefault="00B126FA" w:rsidP="00B126FA">
      <w:pPr>
        <w:spacing w:before="120" w:after="120" w:line="240" w:lineRule="exact"/>
        <w:jc w:val="both"/>
        <w:outlineLvl w:val="1"/>
        <w:rPr>
          <w:sz w:val="22"/>
          <w:szCs w:val="22"/>
        </w:rPr>
      </w:pPr>
      <w:r w:rsidRPr="002E53C4">
        <w:rPr>
          <w:sz w:val="22"/>
          <w:szCs w:val="22"/>
        </w:rPr>
        <w:t xml:space="preserve">Bu bağlamda, </w:t>
      </w:r>
      <w:r w:rsidR="00A75828">
        <w:rPr>
          <w:sz w:val="22"/>
          <w:szCs w:val="22"/>
        </w:rPr>
        <w:t>Grup</w:t>
      </w:r>
      <w:r w:rsidRPr="002E53C4">
        <w:rPr>
          <w:sz w:val="22"/>
          <w:szCs w:val="22"/>
        </w:rPr>
        <w:t xml:space="preserve">, piyasa risklerini, “Bankaların Sermaye Yeterliliğinin Ölçülmesine ve Değerlendirilmesine İlişkin Yönetmelik” hükümleri çerçevesinde, standart metodu kullanmak suretiyle ölçmektedir. </w:t>
      </w:r>
    </w:p>
    <w:p w14:paraId="4ABB4921" w14:textId="34332EF8" w:rsidR="00B126FA" w:rsidRPr="002E53C4" w:rsidRDefault="00A75828" w:rsidP="00B126FA">
      <w:pPr>
        <w:spacing w:before="120" w:after="120" w:line="240" w:lineRule="exact"/>
        <w:jc w:val="both"/>
        <w:outlineLvl w:val="1"/>
        <w:rPr>
          <w:sz w:val="22"/>
          <w:szCs w:val="22"/>
        </w:rPr>
      </w:pPr>
      <w:r>
        <w:rPr>
          <w:sz w:val="22"/>
          <w:szCs w:val="22"/>
        </w:rPr>
        <w:t>Grup</w:t>
      </w:r>
      <w:r w:rsidR="00B126FA" w:rsidRPr="002E53C4">
        <w:rPr>
          <w:sz w:val="22"/>
          <w:szCs w:val="22"/>
        </w:rPr>
        <w:t xml:space="preserve">, piyasa riskinin, yasal mevzuat ile belirlenen limitlere uyum sağlayıp sağlamadığını sürekli olarak izlemekte olup, döviz kuru riski ayrıca Aktif/Pasif Komitesinde de görüş ve değerlendirmeye tabi tutulmaktadır. </w:t>
      </w:r>
      <w:r>
        <w:rPr>
          <w:sz w:val="22"/>
          <w:szCs w:val="22"/>
        </w:rPr>
        <w:t>Grup’un</w:t>
      </w:r>
      <w:r w:rsidR="00B126FA" w:rsidRPr="002E53C4">
        <w:rPr>
          <w:sz w:val="22"/>
          <w:szCs w:val="22"/>
        </w:rPr>
        <w:t xml:space="preserve"> döviz kuru stratejisi, kur riskinin dengede kalması, açık ya da fazla pozisyon verilmemesi yönündedir.</w:t>
      </w:r>
    </w:p>
    <w:p w14:paraId="0DF14597" w14:textId="77777777" w:rsidR="00B126FA" w:rsidRPr="002E53C4" w:rsidRDefault="00B126FA" w:rsidP="00B126FA">
      <w:pPr>
        <w:spacing w:before="120" w:after="120" w:line="240" w:lineRule="exact"/>
        <w:jc w:val="both"/>
        <w:outlineLvl w:val="1"/>
        <w:rPr>
          <w:b/>
          <w:sz w:val="22"/>
          <w:szCs w:val="22"/>
        </w:rPr>
      </w:pPr>
      <w:r w:rsidRPr="002E53C4">
        <w:rPr>
          <w:b/>
          <w:sz w:val="22"/>
          <w:szCs w:val="22"/>
        </w:rPr>
        <w:t xml:space="preserve">Likidite riski </w:t>
      </w:r>
    </w:p>
    <w:p w14:paraId="7C077A15" w14:textId="40C79405" w:rsidR="00B126FA" w:rsidRPr="002C7CA2" w:rsidRDefault="00A75828" w:rsidP="00B126FA">
      <w:pPr>
        <w:spacing w:before="120" w:after="120" w:line="240" w:lineRule="exact"/>
        <w:jc w:val="both"/>
        <w:outlineLvl w:val="1"/>
        <w:rPr>
          <w:sz w:val="22"/>
          <w:szCs w:val="22"/>
        </w:rPr>
      </w:pPr>
      <w:r>
        <w:rPr>
          <w:sz w:val="22"/>
          <w:szCs w:val="22"/>
        </w:rPr>
        <w:t>Grup’un</w:t>
      </w:r>
      <w:r w:rsidR="00B126FA" w:rsidRPr="002C7CA2">
        <w:rPr>
          <w:sz w:val="22"/>
          <w:szCs w:val="22"/>
        </w:rPr>
        <w:t xml:space="preserve"> likidite riski, fonlamaya ilişkin likidite riski ile piyasaya ilişkin likidite riskinden oluşmaktadır. </w:t>
      </w:r>
    </w:p>
    <w:p w14:paraId="45E37BBA" w14:textId="77777777" w:rsidR="00B126FA" w:rsidRPr="002C7CA2" w:rsidRDefault="00B126FA" w:rsidP="00B126FA">
      <w:pPr>
        <w:spacing w:before="120" w:after="120" w:line="240" w:lineRule="exact"/>
        <w:jc w:val="both"/>
        <w:outlineLvl w:val="1"/>
        <w:rPr>
          <w:sz w:val="22"/>
          <w:szCs w:val="22"/>
        </w:rPr>
      </w:pPr>
      <w:r w:rsidRPr="002C7CA2">
        <w:rPr>
          <w:sz w:val="22"/>
          <w:szCs w:val="22"/>
        </w:rPr>
        <w:t>Fonlamaya ilişkin likidite riski, bankanın öngörülebilen ya da öngörülemeyen tüm nakit akışı gereksinimini, günlük operasyonları ya da finansal yapıyı bozmadan, yeterli düzeyde karşılamanın mümkün olmadığı durumlarda ortaya çıkan zarar olasılığını ifade etmektedir.</w:t>
      </w:r>
    </w:p>
    <w:p w14:paraId="430E7167" w14:textId="77777777" w:rsidR="00B126FA" w:rsidRPr="002C7CA2" w:rsidRDefault="00B126FA" w:rsidP="00B126FA">
      <w:pPr>
        <w:spacing w:before="120" w:after="120" w:line="240" w:lineRule="exact"/>
        <w:jc w:val="both"/>
        <w:outlineLvl w:val="1"/>
        <w:rPr>
          <w:sz w:val="22"/>
          <w:szCs w:val="22"/>
        </w:rPr>
      </w:pPr>
      <w:r w:rsidRPr="002C7CA2">
        <w:rPr>
          <w:sz w:val="22"/>
          <w:szCs w:val="22"/>
        </w:rPr>
        <w:t xml:space="preserve">Piyasaya ilişkin likidite riski ise piyasalarda derinliğin olmaması veya aşırı dalgalanma nedeniyle bankanın herhangi bir pozisyonunu piyasa fiyatlarından kapatamaması veya dengeleyememesi sonucu maruz kalabileceği zarar ihtimalidir. </w:t>
      </w:r>
    </w:p>
    <w:p w14:paraId="1C21464D" w14:textId="1187A987" w:rsidR="00B126FA" w:rsidRPr="002C7CA2" w:rsidRDefault="00B126FA" w:rsidP="00B126FA">
      <w:pPr>
        <w:spacing w:before="120" w:after="120" w:line="240" w:lineRule="exact"/>
        <w:jc w:val="both"/>
        <w:outlineLvl w:val="1"/>
        <w:rPr>
          <w:sz w:val="22"/>
          <w:szCs w:val="22"/>
        </w:rPr>
      </w:pPr>
      <w:r w:rsidRPr="002C7CA2">
        <w:rPr>
          <w:sz w:val="22"/>
          <w:szCs w:val="22"/>
        </w:rPr>
        <w:t>Likidite riskinin ortaya çıkmasına, vade uyumsuzluğu, aktif kalitesindeki bozulma, beklenmedik kaynak çıkışları, k</w:t>
      </w:r>
      <w:r w:rsidR="003B34CD">
        <w:rPr>
          <w:sz w:val="22"/>
          <w:szCs w:val="22"/>
        </w:rPr>
        <w:t>a</w:t>
      </w:r>
      <w:r w:rsidRPr="002C7CA2">
        <w:rPr>
          <w:sz w:val="22"/>
          <w:szCs w:val="22"/>
        </w:rPr>
        <w:t xml:space="preserve">rlılıktaki düşüş ve ekonomik kriz halleri gibi faktörler neden olmaktadır. </w:t>
      </w:r>
    </w:p>
    <w:p w14:paraId="4392AF32" w14:textId="77777777" w:rsidR="00B126FA" w:rsidRPr="002E53C4" w:rsidRDefault="00B126FA" w:rsidP="00B126FA">
      <w:pPr>
        <w:spacing w:before="120" w:after="120" w:line="240" w:lineRule="exact"/>
        <w:jc w:val="both"/>
        <w:outlineLvl w:val="1"/>
        <w:rPr>
          <w:sz w:val="22"/>
          <w:szCs w:val="22"/>
        </w:rPr>
      </w:pPr>
      <w:r w:rsidRPr="002C7CA2">
        <w:rPr>
          <w:sz w:val="22"/>
          <w:szCs w:val="22"/>
        </w:rPr>
        <w:t>Likidite riskine karşı nakit akışı günlük olarak takip edilip taahhütlerin zamanında ve gerektiği şekilde karşılanması için gerekli önleyici ve iyileştirici tedbirler alınmaktadır. Likidite riski Aktif/Pasif Komitesinde haftalık olarak değerlendirilmektedir.</w:t>
      </w:r>
      <w:r w:rsidRPr="002E53C4">
        <w:rPr>
          <w:sz w:val="22"/>
          <w:szCs w:val="22"/>
        </w:rPr>
        <w:t xml:space="preserve"> </w:t>
      </w:r>
    </w:p>
    <w:p w14:paraId="6D57E5FB" w14:textId="77777777" w:rsidR="00B126FA" w:rsidRPr="002E53C4" w:rsidRDefault="00B126FA" w:rsidP="00B126FA">
      <w:pPr>
        <w:rPr>
          <w:b/>
          <w:sz w:val="22"/>
          <w:szCs w:val="22"/>
        </w:rPr>
      </w:pPr>
      <w:r w:rsidRPr="002E53C4">
        <w:rPr>
          <w:b/>
          <w:sz w:val="22"/>
          <w:szCs w:val="22"/>
        </w:rPr>
        <w:br w:type="page"/>
      </w:r>
    </w:p>
    <w:p w14:paraId="601EBFB3" w14:textId="46A82413" w:rsidR="00B126FA" w:rsidRPr="009B48A3" w:rsidRDefault="00E768F6" w:rsidP="00B126FA">
      <w:pPr>
        <w:spacing w:before="120" w:after="120" w:line="240" w:lineRule="exact"/>
        <w:ind w:left="-567"/>
        <w:jc w:val="both"/>
        <w:outlineLvl w:val="1"/>
        <w:rPr>
          <w:b/>
          <w:sz w:val="22"/>
          <w:szCs w:val="22"/>
        </w:rPr>
      </w:pPr>
      <w:r w:rsidRPr="005A5511">
        <w:rPr>
          <w:b/>
          <w:sz w:val="22"/>
          <w:szCs w:val="22"/>
        </w:rPr>
        <w:t>I</w:t>
      </w:r>
      <w:r w:rsidR="00B126FA" w:rsidRPr="009B48A3">
        <w:rPr>
          <w:b/>
          <w:sz w:val="22"/>
          <w:szCs w:val="22"/>
        </w:rPr>
        <w:t>X.</w:t>
      </w:r>
      <w:r w:rsidR="00B126FA" w:rsidRPr="009B48A3">
        <w:rPr>
          <w:b/>
          <w:sz w:val="22"/>
          <w:szCs w:val="22"/>
        </w:rPr>
        <w:tab/>
      </w:r>
      <w:r w:rsidR="00A75828">
        <w:rPr>
          <w:b/>
          <w:sz w:val="22"/>
          <w:szCs w:val="22"/>
        </w:rPr>
        <w:t>Konsolide r</w:t>
      </w:r>
      <w:r w:rsidR="00B126FA" w:rsidRPr="009B48A3">
        <w:rPr>
          <w:b/>
          <w:sz w:val="22"/>
          <w:szCs w:val="22"/>
        </w:rPr>
        <w:t>isk yönetimi</w:t>
      </w:r>
      <w:r w:rsidR="009B48A3">
        <w:rPr>
          <w:b/>
          <w:sz w:val="22"/>
          <w:szCs w:val="22"/>
        </w:rPr>
        <w:t>ne ilişkin açıklamalar (devamı)</w:t>
      </w:r>
    </w:p>
    <w:p w14:paraId="16AD1710" w14:textId="18A9D1D9" w:rsidR="00B126FA" w:rsidRPr="009B48A3" w:rsidRDefault="00A75828" w:rsidP="00B126FA">
      <w:pPr>
        <w:spacing w:before="120" w:after="120" w:line="240" w:lineRule="exact"/>
        <w:jc w:val="both"/>
        <w:outlineLvl w:val="1"/>
        <w:rPr>
          <w:sz w:val="22"/>
          <w:szCs w:val="22"/>
        </w:rPr>
      </w:pPr>
      <w:r>
        <w:rPr>
          <w:sz w:val="22"/>
          <w:szCs w:val="22"/>
        </w:rPr>
        <w:t>Grup</w:t>
      </w:r>
      <w:r w:rsidR="00B126FA" w:rsidRPr="002C7CA2">
        <w:rPr>
          <w:sz w:val="22"/>
          <w:szCs w:val="22"/>
        </w:rPr>
        <w:t xml:space="preserve"> likidite riski konusunda, piyasalardaki beklenmedik hareketlilikler karşısında ortaya çıkabilecek likidite ihtiyacını karşılayabilmek için, yasal mevzuat ile belirlenen asgari likidite karşılama oranları ve geçmiş likidite tecrübelerini dikkate alarak, yeterli oranda ve kalitede likit varlık bulundurma politikası uygulamayı tercih etmektedir.</w:t>
      </w:r>
    </w:p>
    <w:p w14:paraId="095A7CE9" w14:textId="77777777" w:rsidR="00B126FA" w:rsidRPr="009B48A3" w:rsidRDefault="00B126FA" w:rsidP="00B126FA">
      <w:pPr>
        <w:spacing w:before="120" w:after="120" w:line="240" w:lineRule="exact"/>
        <w:jc w:val="both"/>
        <w:outlineLvl w:val="1"/>
        <w:rPr>
          <w:b/>
          <w:sz w:val="22"/>
          <w:szCs w:val="22"/>
        </w:rPr>
      </w:pPr>
      <w:r w:rsidRPr="009B48A3">
        <w:rPr>
          <w:b/>
          <w:sz w:val="22"/>
          <w:szCs w:val="22"/>
        </w:rPr>
        <w:t xml:space="preserve">Kredi riski </w:t>
      </w:r>
    </w:p>
    <w:p w14:paraId="6F769DAE" w14:textId="77777777" w:rsidR="00B126FA" w:rsidRPr="002C7CA2" w:rsidRDefault="00B126FA" w:rsidP="00B126FA">
      <w:pPr>
        <w:spacing w:before="120" w:after="120" w:line="240" w:lineRule="exact"/>
        <w:jc w:val="both"/>
        <w:outlineLvl w:val="1"/>
        <w:rPr>
          <w:sz w:val="22"/>
          <w:szCs w:val="22"/>
        </w:rPr>
      </w:pPr>
      <w:r w:rsidRPr="002C7CA2">
        <w:rPr>
          <w:sz w:val="22"/>
          <w:szCs w:val="22"/>
        </w:rPr>
        <w:t xml:space="preserve">Kredi riski; müşterinin kredi sözleşmesinin gereklerine uymayarak yükümlülüğünü kısmen veya tamamen zamanında yerine getirmemesinden dolayı bankanın maruz kalabileceği zarar olasılığını ifade etmektedir. Bu risk aynı zamanda, karşı tarafın mali durumundaki bozulmanın neden olduğu piyasa değeri kaybını da içermektedir. Kullanılan kredi riski tanımı kapsamında, bilanço içi ve bilanço dışı portföyler de yer almaktadır. </w:t>
      </w:r>
    </w:p>
    <w:p w14:paraId="348C0E67" w14:textId="5A1319BD" w:rsidR="00B126FA" w:rsidRPr="002C7CA2" w:rsidRDefault="00A75828" w:rsidP="00B126FA">
      <w:pPr>
        <w:spacing w:before="120" w:after="120" w:line="240" w:lineRule="exact"/>
        <w:jc w:val="both"/>
        <w:outlineLvl w:val="1"/>
        <w:rPr>
          <w:sz w:val="22"/>
          <w:szCs w:val="22"/>
        </w:rPr>
      </w:pPr>
      <w:r>
        <w:rPr>
          <w:sz w:val="22"/>
          <w:szCs w:val="22"/>
        </w:rPr>
        <w:t xml:space="preserve">Ana Ortaklık </w:t>
      </w:r>
      <w:r w:rsidR="00B126FA" w:rsidRPr="002C7CA2">
        <w:rPr>
          <w:sz w:val="22"/>
          <w:szCs w:val="22"/>
        </w:rPr>
        <w:t xml:space="preserve">Banka’da kredi açma yetkisi yönetim kuruluna aittir. Yönetim kurulu; kredi açmaya, onay vermeye, kredi riski yönetim ve diğer idari esaslara ilişkin politikaları oluşturarak ve bunların uygulanmasını ve izlenmesini sağlayarak, bu konuda gerekli tedbirleri almaktadır. Yönetim kurulu, kredi açma yetkisini yasal mevzuatça belirlenen usul ve esaslar çerçevesinde, ilgili kredi komitelerine ve genel müdürlüğe devretmektedir. Genel müdürlük kendisine devredilen kredi açma yetkisini bölge müdürlükleri/birimler veya şubeler aracılığıyla kullanmaktadır. </w:t>
      </w:r>
      <w:r>
        <w:rPr>
          <w:sz w:val="22"/>
          <w:szCs w:val="22"/>
        </w:rPr>
        <w:t xml:space="preserve">Ana Ortaklık </w:t>
      </w:r>
      <w:r w:rsidR="00B126FA" w:rsidRPr="002C7CA2">
        <w:rPr>
          <w:sz w:val="22"/>
          <w:szCs w:val="22"/>
        </w:rPr>
        <w:t>Banka, kredi tahsisini her bir borçlu ve borçlular grubu bazında belirlenen limitler d</w:t>
      </w:r>
      <w:r w:rsidR="003B34CD">
        <w:rPr>
          <w:sz w:val="22"/>
          <w:szCs w:val="22"/>
        </w:rPr>
        <w:t>a</w:t>
      </w:r>
      <w:r w:rsidR="00B126FA" w:rsidRPr="002C7CA2">
        <w:rPr>
          <w:sz w:val="22"/>
          <w:szCs w:val="22"/>
        </w:rPr>
        <w:t xml:space="preserve">hilinde yapmaktadır. Müşterilerin kredi riskinin limitini aşması sistem tarafından engellenmektedir. </w:t>
      </w:r>
    </w:p>
    <w:p w14:paraId="7C11585C" w14:textId="77777777" w:rsidR="00B126FA" w:rsidRPr="009B48A3" w:rsidRDefault="00B126FA" w:rsidP="00B126FA">
      <w:pPr>
        <w:spacing w:before="120" w:after="120" w:line="240" w:lineRule="exact"/>
        <w:jc w:val="both"/>
        <w:outlineLvl w:val="1"/>
        <w:rPr>
          <w:sz w:val="22"/>
          <w:szCs w:val="22"/>
        </w:rPr>
      </w:pPr>
      <w:r w:rsidRPr="002C7CA2">
        <w:rPr>
          <w:sz w:val="22"/>
          <w:szCs w:val="22"/>
        </w:rPr>
        <w:t>Kredi portföyünü olumsuz etkileyebilecek sektörel konsantrasyona yol açılmamasına özellikle dikkat edilmektedir. Risklerin az sayıda müşteri üzerinde yoğunlaşmasının önlenmesi için azami çaba gösterilmektedir. Kredi riski, iç sistemler kapsamındaki birimler ve risk yönetim sistemince sürekli izlenmekte ve raporlanmaktadır. Böylece kredi riskinin, “Kredi Politikaları”na  uyumu sağlanmaktadır.</w:t>
      </w:r>
      <w:r w:rsidRPr="009B48A3">
        <w:rPr>
          <w:sz w:val="22"/>
          <w:szCs w:val="22"/>
        </w:rPr>
        <w:t xml:space="preserve"> </w:t>
      </w:r>
    </w:p>
    <w:p w14:paraId="4077C48C" w14:textId="77777777" w:rsidR="00B126FA" w:rsidRPr="009B48A3" w:rsidRDefault="00B126FA" w:rsidP="00B126FA">
      <w:pPr>
        <w:spacing w:before="120" w:after="120" w:line="240" w:lineRule="exact"/>
        <w:jc w:val="both"/>
        <w:outlineLvl w:val="1"/>
        <w:rPr>
          <w:b/>
          <w:sz w:val="22"/>
          <w:szCs w:val="22"/>
        </w:rPr>
      </w:pPr>
      <w:r w:rsidRPr="009B48A3">
        <w:rPr>
          <w:b/>
          <w:sz w:val="22"/>
          <w:szCs w:val="22"/>
        </w:rPr>
        <w:t xml:space="preserve">Operasyonel risk </w:t>
      </w:r>
    </w:p>
    <w:p w14:paraId="4DBC03E7" w14:textId="480C0DB3" w:rsidR="00B126FA" w:rsidRPr="009B48A3" w:rsidRDefault="00B126FA" w:rsidP="00B126FA">
      <w:pPr>
        <w:spacing w:before="120" w:after="120" w:line="240" w:lineRule="exact"/>
        <w:jc w:val="both"/>
        <w:outlineLvl w:val="1"/>
        <w:rPr>
          <w:sz w:val="22"/>
          <w:szCs w:val="22"/>
        </w:rPr>
      </w:pPr>
      <w:r w:rsidRPr="009B48A3">
        <w:rPr>
          <w:sz w:val="22"/>
          <w:szCs w:val="22"/>
        </w:rPr>
        <w:t>Operasyonel risk, yetersiz veya başarısız d</w:t>
      </w:r>
      <w:r w:rsidR="003B34CD">
        <w:rPr>
          <w:sz w:val="22"/>
          <w:szCs w:val="22"/>
        </w:rPr>
        <w:t>a</w:t>
      </w:r>
      <w:r w:rsidRPr="009B48A3">
        <w:rPr>
          <w:sz w:val="22"/>
          <w:szCs w:val="22"/>
        </w:rPr>
        <w:t>hili süreçler, insanlar ve sistemlerden veya harici olaylardan kaynaklanan kayıp riski olarak tanımlanmaktadır. Yasal risk ve uyum riski bu risk grubuna d</w:t>
      </w:r>
      <w:r w:rsidR="003B34CD">
        <w:rPr>
          <w:sz w:val="22"/>
          <w:szCs w:val="22"/>
        </w:rPr>
        <w:t>a</w:t>
      </w:r>
      <w:r w:rsidRPr="009B48A3">
        <w:rPr>
          <w:sz w:val="22"/>
          <w:szCs w:val="22"/>
        </w:rPr>
        <w:t xml:space="preserve">hil edilirken, itibar ve strateji riski (yanlış zamanda yanlış kararlar alınmasından kaynaklanan risk) bu grubun dışında tutulmaktadır. </w:t>
      </w:r>
    </w:p>
    <w:p w14:paraId="40EE94FA" w14:textId="664CD8EC" w:rsidR="00B126FA" w:rsidRPr="009B48A3" w:rsidRDefault="00B126FA" w:rsidP="00B126FA">
      <w:pPr>
        <w:spacing w:before="120" w:after="120" w:line="240" w:lineRule="exact"/>
        <w:jc w:val="both"/>
        <w:outlineLvl w:val="1"/>
        <w:rPr>
          <w:sz w:val="22"/>
          <w:szCs w:val="22"/>
        </w:rPr>
      </w:pPr>
      <w:r w:rsidRPr="002C7CA2">
        <w:rPr>
          <w:sz w:val="22"/>
          <w:szCs w:val="22"/>
        </w:rPr>
        <w:t xml:space="preserve">Operasyonel risk, </w:t>
      </w:r>
      <w:r w:rsidR="00E10B28">
        <w:rPr>
          <w:sz w:val="22"/>
          <w:szCs w:val="22"/>
        </w:rPr>
        <w:t>Grup’un</w:t>
      </w:r>
      <w:r w:rsidRPr="002C7CA2">
        <w:rPr>
          <w:sz w:val="22"/>
          <w:szCs w:val="22"/>
        </w:rPr>
        <w:t xml:space="preserve"> tüm faaliyetlerinde yer alan bir risk türüdür. Personel hatası, sistemden kaynaklanan bir hata, yetersiz ya da yanlış yasal bilgi ve dokümanlara dayanarak yapılabilecek işlemler, banka organizasyon yapısı içerisindeki kademeler arası bilgi akışının aksaması, yetki sınırlarının belirsizliği, yapı ve/veya işleyiş değişiklikleri, doğal afetler, terör ve dolandırıcılık hadiselerinden kaynaklanabilmektedir.</w:t>
      </w:r>
      <w:r w:rsidRPr="009B48A3">
        <w:rPr>
          <w:sz w:val="22"/>
          <w:szCs w:val="22"/>
        </w:rPr>
        <w:t xml:space="preserve"> </w:t>
      </w:r>
    </w:p>
    <w:p w14:paraId="1BD60F6B" w14:textId="5BB23426" w:rsidR="00B126FA" w:rsidRPr="009B48A3" w:rsidRDefault="00E10B28" w:rsidP="00B126FA">
      <w:pPr>
        <w:spacing w:before="120" w:after="120" w:line="240" w:lineRule="exact"/>
        <w:jc w:val="both"/>
        <w:outlineLvl w:val="1"/>
        <w:rPr>
          <w:sz w:val="22"/>
          <w:szCs w:val="22"/>
        </w:rPr>
      </w:pPr>
      <w:r>
        <w:rPr>
          <w:sz w:val="22"/>
          <w:szCs w:val="22"/>
        </w:rPr>
        <w:t>Grup</w:t>
      </w:r>
      <w:r w:rsidR="00B126FA" w:rsidRPr="009B48A3">
        <w:rPr>
          <w:sz w:val="22"/>
          <w:szCs w:val="22"/>
        </w:rPr>
        <w:t xml:space="preserve">, operasyonel riski kaynaklarına göre, personel riski, teknolojik riskler, organizasyon riski, yasal risk-uyum riski ve dış riskler olmak üzere beş kategori halinde sınıflandırılmaktadır. </w:t>
      </w:r>
    </w:p>
    <w:p w14:paraId="7E1A321E" w14:textId="0D7C76FD" w:rsidR="00B126FA" w:rsidRPr="009B48A3" w:rsidRDefault="00E10B28" w:rsidP="00B126FA">
      <w:pPr>
        <w:spacing w:before="120" w:after="120" w:line="240" w:lineRule="exact"/>
        <w:jc w:val="both"/>
        <w:outlineLvl w:val="1"/>
        <w:rPr>
          <w:sz w:val="22"/>
          <w:szCs w:val="22"/>
        </w:rPr>
      </w:pPr>
      <w:r>
        <w:rPr>
          <w:sz w:val="22"/>
          <w:szCs w:val="22"/>
        </w:rPr>
        <w:t>Grup</w:t>
      </w:r>
      <w:r w:rsidR="00B126FA" w:rsidRPr="009B48A3">
        <w:rPr>
          <w:sz w:val="22"/>
          <w:szCs w:val="22"/>
        </w:rPr>
        <w:t xml:space="preserve"> ayrıca, operasyonel riskin kabul edilebilir bir düzeyde tutulabilmesi için gerekli önleyici tedbirleri de almaktadır. </w:t>
      </w:r>
    </w:p>
    <w:p w14:paraId="4E019638" w14:textId="77777777" w:rsidR="00B126FA" w:rsidRPr="009B48A3" w:rsidRDefault="00B126FA" w:rsidP="00B126FA">
      <w:pPr>
        <w:spacing w:before="120" w:after="120" w:line="240" w:lineRule="exact"/>
        <w:jc w:val="both"/>
        <w:outlineLvl w:val="1"/>
        <w:rPr>
          <w:b/>
          <w:sz w:val="22"/>
          <w:szCs w:val="22"/>
        </w:rPr>
      </w:pPr>
      <w:r w:rsidRPr="009B48A3">
        <w:rPr>
          <w:b/>
          <w:sz w:val="22"/>
          <w:szCs w:val="22"/>
        </w:rPr>
        <w:t xml:space="preserve">Diğer riskler </w:t>
      </w:r>
    </w:p>
    <w:p w14:paraId="2DECBCC9" w14:textId="01A0CDCA" w:rsidR="00B126FA" w:rsidRPr="009B48A3" w:rsidRDefault="00E10B28" w:rsidP="00B126FA">
      <w:pPr>
        <w:spacing w:before="120" w:after="120" w:line="240" w:lineRule="exact"/>
        <w:jc w:val="both"/>
        <w:outlineLvl w:val="1"/>
        <w:rPr>
          <w:sz w:val="22"/>
          <w:szCs w:val="22"/>
        </w:rPr>
      </w:pPr>
      <w:r>
        <w:rPr>
          <w:sz w:val="22"/>
          <w:szCs w:val="22"/>
        </w:rPr>
        <w:t>Grup’un</w:t>
      </w:r>
      <w:r w:rsidR="00B126FA" w:rsidRPr="009B48A3">
        <w:rPr>
          <w:sz w:val="22"/>
          <w:szCs w:val="22"/>
        </w:rPr>
        <w:t xml:space="preserve"> maruz kalabileceği diğer riskleri; stratejik risk, itibar riski, karşı taraf kredi riski, ülke riski ve yoğunlaşma riski oluşturmaktadır. </w:t>
      </w:r>
    </w:p>
    <w:p w14:paraId="6E1327B5" w14:textId="614C8F16" w:rsidR="00B126FA" w:rsidRPr="00561A9A" w:rsidRDefault="00A75828" w:rsidP="00B126FA">
      <w:pPr>
        <w:spacing w:before="120" w:after="120" w:line="240" w:lineRule="exact"/>
        <w:jc w:val="both"/>
        <w:outlineLvl w:val="1"/>
        <w:rPr>
          <w:sz w:val="22"/>
          <w:szCs w:val="22"/>
        </w:rPr>
      </w:pPr>
      <w:r>
        <w:rPr>
          <w:sz w:val="22"/>
          <w:szCs w:val="22"/>
        </w:rPr>
        <w:t xml:space="preserve">Ana Ortaklık </w:t>
      </w:r>
      <w:r w:rsidR="00B126FA" w:rsidRPr="00561A9A">
        <w:rPr>
          <w:sz w:val="22"/>
          <w:szCs w:val="22"/>
        </w:rPr>
        <w:t>Banka stratejik riske ilişkin; yurt</w:t>
      </w:r>
      <w:r w:rsidR="001F6A00" w:rsidRPr="00561A9A">
        <w:rPr>
          <w:sz w:val="22"/>
          <w:szCs w:val="22"/>
        </w:rPr>
        <w:t xml:space="preserve"> </w:t>
      </w:r>
      <w:r w:rsidR="00B126FA" w:rsidRPr="00561A9A">
        <w:rPr>
          <w:sz w:val="22"/>
          <w:szCs w:val="22"/>
        </w:rPr>
        <w:t>içi ve yurt</w:t>
      </w:r>
      <w:r w:rsidR="001F6A00" w:rsidRPr="00561A9A">
        <w:rPr>
          <w:sz w:val="22"/>
          <w:szCs w:val="22"/>
        </w:rPr>
        <w:t xml:space="preserve"> </w:t>
      </w:r>
      <w:r w:rsidR="00B126FA" w:rsidRPr="00561A9A">
        <w:rPr>
          <w:sz w:val="22"/>
          <w:szCs w:val="22"/>
        </w:rPr>
        <w:t xml:space="preserve">dışı ekonomik konjonktürü, teknolojik, finansal ve sosyal gelişmeleri, yasal düzenlemeleri ve bankacılık sektörünü yakından takip ederek rasyonel kararlar vermeyi ve gelişmelere göre değişimi amaçlamaktadır. </w:t>
      </w:r>
    </w:p>
    <w:p w14:paraId="6FE74FE6" w14:textId="54F0919E" w:rsidR="00D82B04" w:rsidRDefault="00B126FA" w:rsidP="00B126FA">
      <w:pPr>
        <w:spacing w:before="120" w:after="120" w:line="240" w:lineRule="exact"/>
        <w:jc w:val="both"/>
        <w:outlineLvl w:val="1"/>
        <w:rPr>
          <w:sz w:val="22"/>
          <w:szCs w:val="22"/>
        </w:rPr>
      </w:pPr>
      <w:r w:rsidRPr="00561A9A">
        <w:rPr>
          <w:sz w:val="22"/>
          <w:szCs w:val="22"/>
        </w:rPr>
        <w:t xml:space="preserve">Mevcut veya potansiyel müşteriler, ortaklar, rakipler ve denetim otoriteleri gibi birbirinden farklı ya da birbiriyle ilişkili olan tarafların banka hakkındaki olumsuz düşüncelerinden veya mevcut yasal düzenlemelere uygun davranılmaması neticesinde bankaya duyulan güvenin azalması ya da banka itibarının zedelenmesi gibi menfi gelişmelerden kaynaklanarak bankanın zarar etme olasılığına yol açan her türlü faktör banka için itibar riski kabul edilmiştir. </w:t>
      </w:r>
      <w:r w:rsidR="00A75828">
        <w:rPr>
          <w:sz w:val="22"/>
          <w:szCs w:val="22"/>
        </w:rPr>
        <w:t xml:space="preserve">Ana Ortaklık </w:t>
      </w:r>
      <w:r w:rsidRPr="00561A9A">
        <w:rPr>
          <w:sz w:val="22"/>
          <w:szCs w:val="22"/>
        </w:rPr>
        <w:t>Banka</w:t>
      </w:r>
      <w:r w:rsidR="00A75828">
        <w:rPr>
          <w:sz w:val="22"/>
          <w:szCs w:val="22"/>
        </w:rPr>
        <w:t>’</w:t>
      </w:r>
      <w:r w:rsidRPr="00561A9A">
        <w:rPr>
          <w:sz w:val="22"/>
          <w:szCs w:val="22"/>
        </w:rPr>
        <w:t>nın risk yönetim sistemi, itibar riskini önleyebilmek ve/veya kontrol altında tutabilmek için banka itibarının veya imajının zedelendiğinin belirlendiği herhangi bir anda müşterilere öncelik vererek, proaktif bir iletişim mekanizması tesis etmektedir.</w:t>
      </w:r>
      <w:r w:rsidRPr="009B48A3">
        <w:rPr>
          <w:sz w:val="22"/>
          <w:szCs w:val="22"/>
        </w:rPr>
        <w:t xml:space="preserve"> </w:t>
      </w:r>
      <w:r w:rsidR="00D82B04">
        <w:rPr>
          <w:sz w:val="22"/>
          <w:szCs w:val="22"/>
        </w:rPr>
        <w:br w:type="page"/>
      </w:r>
    </w:p>
    <w:p w14:paraId="17F12238" w14:textId="6DD67649" w:rsidR="00B126FA" w:rsidRPr="009B48A3" w:rsidRDefault="00E768F6" w:rsidP="00B126FA">
      <w:pPr>
        <w:spacing w:before="120" w:after="120" w:line="240" w:lineRule="exact"/>
        <w:ind w:left="-567"/>
        <w:jc w:val="both"/>
        <w:outlineLvl w:val="1"/>
        <w:rPr>
          <w:b/>
          <w:sz w:val="22"/>
          <w:szCs w:val="22"/>
        </w:rPr>
      </w:pPr>
      <w:r w:rsidRPr="005A5511">
        <w:rPr>
          <w:b/>
          <w:sz w:val="22"/>
          <w:szCs w:val="22"/>
        </w:rPr>
        <w:t>I</w:t>
      </w:r>
      <w:r w:rsidR="00B126FA" w:rsidRPr="009B48A3">
        <w:rPr>
          <w:b/>
          <w:sz w:val="22"/>
          <w:szCs w:val="22"/>
        </w:rPr>
        <w:t>X.</w:t>
      </w:r>
      <w:r w:rsidR="00B126FA" w:rsidRPr="009B48A3">
        <w:rPr>
          <w:b/>
          <w:sz w:val="22"/>
          <w:szCs w:val="22"/>
        </w:rPr>
        <w:tab/>
      </w:r>
      <w:r w:rsidR="00A75828">
        <w:rPr>
          <w:b/>
          <w:sz w:val="22"/>
          <w:szCs w:val="22"/>
        </w:rPr>
        <w:t>Konsolide r</w:t>
      </w:r>
      <w:r w:rsidR="00B126FA" w:rsidRPr="009B48A3">
        <w:rPr>
          <w:b/>
          <w:sz w:val="22"/>
          <w:szCs w:val="22"/>
        </w:rPr>
        <w:t>isk yönetimine ilişkin açıklamal</w:t>
      </w:r>
      <w:r w:rsidR="009B48A3">
        <w:rPr>
          <w:b/>
          <w:sz w:val="22"/>
          <w:szCs w:val="22"/>
        </w:rPr>
        <w:t>ar (devamı)</w:t>
      </w:r>
    </w:p>
    <w:p w14:paraId="18BA74F8" w14:textId="01F42D13" w:rsidR="00B126FA" w:rsidRPr="009B48A3" w:rsidRDefault="00B126FA" w:rsidP="00601964">
      <w:pPr>
        <w:pStyle w:val="BasicParagraph"/>
        <w:spacing w:before="120" w:after="120" w:line="240" w:lineRule="auto"/>
        <w:jc w:val="both"/>
        <w:rPr>
          <w:rFonts w:ascii="Times New Roman" w:hAnsi="Times New Roman" w:cs="Times New Roman"/>
          <w:color w:val="auto"/>
          <w:sz w:val="22"/>
          <w:szCs w:val="22"/>
        </w:rPr>
      </w:pPr>
      <w:r w:rsidRPr="009B48A3">
        <w:rPr>
          <w:rFonts w:ascii="Times New Roman" w:hAnsi="Times New Roman" w:cs="Times New Roman"/>
          <w:color w:val="auto"/>
          <w:sz w:val="22"/>
          <w:szCs w:val="22"/>
        </w:rPr>
        <w:t xml:space="preserve">Bunun yanı sıra, </w:t>
      </w:r>
      <w:r w:rsidR="00A75828">
        <w:rPr>
          <w:sz w:val="22"/>
          <w:szCs w:val="22"/>
        </w:rPr>
        <w:t xml:space="preserve">Ana Ortaklık </w:t>
      </w:r>
      <w:r w:rsidRPr="009B48A3">
        <w:rPr>
          <w:rFonts w:ascii="Times New Roman" w:hAnsi="Times New Roman" w:cs="Times New Roman"/>
          <w:color w:val="auto"/>
          <w:sz w:val="22"/>
          <w:szCs w:val="22"/>
        </w:rPr>
        <w:t xml:space="preserve">Banka’nın, katılım bankacılığı prensiplerine uygun olarak faaliyetlerini yürütmesi de bankaya ait spesifik itibar riski yönetiminin bir bileşeni olarak dikkate alınır. </w:t>
      </w:r>
    </w:p>
    <w:p w14:paraId="44261187" w14:textId="4CACB059" w:rsidR="00B126FA" w:rsidRPr="00561A9A" w:rsidRDefault="00B126FA" w:rsidP="00B126FA">
      <w:pPr>
        <w:spacing w:before="120" w:after="120" w:line="240" w:lineRule="exact"/>
        <w:jc w:val="both"/>
        <w:outlineLvl w:val="1"/>
        <w:rPr>
          <w:sz w:val="22"/>
          <w:szCs w:val="22"/>
        </w:rPr>
      </w:pPr>
      <w:r w:rsidRPr="00561A9A">
        <w:rPr>
          <w:sz w:val="22"/>
          <w:szCs w:val="22"/>
        </w:rPr>
        <w:t xml:space="preserve">Karşı taraf kredi riski, iki tarafa da yükümlülük getiren bir işlemin muhatabı olan karşı tarafın, bu işlemin nakit akışında yer alan son ödemeden önce temerrüde düşme olasılığını ifade etmektedir. </w:t>
      </w:r>
      <w:r w:rsidR="00A75828">
        <w:rPr>
          <w:sz w:val="22"/>
          <w:szCs w:val="22"/>
        </w:rPr>
        <w:t xml:space="preserve">Ana Ortaklık </w:t>
      </w:r>
      <w:r w:rsidRPr="00561A9A">
        <w:rPr>
          <w:sz w:val="22"/>
          <w:szCs w:val="22"/>
        </w:rPr>
        <w:t xml:space="preserve">Banka, karşı taraf kredi riskini, yasal mevzuat çerçevesinde, en iyi uygulamaları gözeterek, faaliyetlerin hacmi, niteliği ve karmaşıklığı ile uyumlu olarak yönetmektedir. </w:t>
      </w:r>
    </w:p>
    <w:p w14:paraId="037B542B" w14:textId="2264B7C0" w:rsidR="00B126FA" w:rsidRPr="00561A9A" w:rsidRDefault="00B126FA" w:rsidP="00B126FA">
      <w:pPr>
        <w:spacing w:before="120" w:after="120" w:line="240" w:lineRule="exact"/>
        <w:jc w:val="both"/>
        <w:outlineLvl w:val="1"/>
        <w:rPr>
          <w:sz w:val="22"/>
          <w:szCs w:val="22"/>
        </w:rPr>
      </w:pPr>
      <w:r w:rsidRPr="00561A9A">
        <w:rPr>
          <w:sz w:val="22"/>
          <w:szCs w:val="22"/>
        </w:rPr>
        <w:t xml:space="preserve">Ülke riski; ekonomik, sosyal ve siyasi koşullarda meydana gelen belirsizlikler nedeniyle bir ülkedeki borçluların dış yükümlülüklerini yerine getirememeleri veya yerine getirmekten kaçınmaları sonucunda bankanın maruz kalabileceği zarar olasılığını ifade etmektedir. </w:t>
      </w:r>
      <w:r w:rsidR="00A75828">
        <w:rPr>
          <w:sz w:val="22"/>
          <w:szCs w:val="22"/>
        </w:rPr>
        <w:t xml:space="preserve">Ana Ortaklık </w:t>
      </w:r>
      <w:r w:rsidRPr="00561A9A">
        <w:rPr>
          <w:sz w:val="22"/>
          <w:szCs w:val="22"/>
        </w:rPr>
        <w:t>Banka, yasal sınırlamaları, piyasa şartlarını ve müşteri memnuniyetini de gözeterek, yurt</w:t>
      </w:r>
      <w:r w:rsidR="001F6A00" w:rsidRPr="00561A9A">
        <w:rPr>
          <w:sz w:val="22"/>
          <w:szCs w:val="22"/>
        </w:rPr>
        <w:t xml:space="preserve"> </w:t>
      </w:r>
      <w:r w:rsidRPr="00561A9A">
        <w:rPr>
          <w:sz w:val="22"/>
          <w:szCs w:val="22"/>
        </w:rPr>
        <w:t xml:space="preserve">dışı mali kurum ve ülkelerle olan ticari bağlantılarını, ülkenin ekonomik koşullarının dikkate alındığı fizibilite çalışmaları neticesinde tesis etmektedir. </w:t>
      </w:r>
    </w:p>
    <w:p w14:paraId="2D58AD38" w14:textId="77777777" w:rsidR="00B126FA" w:rsidRPr="009B48A3" w:rsidRDefault="00B126FA" w:rsidP="00B126FA">
      <w:pPr>
        <w:spacing w:before="120" w:after="120" w:line="240" w:lineRule="exact"/>
        <w:jc w:val="both"/>
        <w:outlineLvl w:val="1"/>
        <w:rPr>
          <w:b/>
          <w:sz w:val="22"/>
          <w:szCs w:val="22"/>
        </w:rPr>
      </w:pPr>
      <w:r w:rsidRPr="00561A9A">
        <w:rPr>
          <w:sz w:val="22"/>
          <w:szCs w:val="22"/>
        </w:rPr>
        <w:t>Yoğunlaşma riski, tek bir risk tutarının veya belirli türler bazındaki risk tutarlarının banka bünyesini ve bankanın asli faaliyetlerini yürütebilme yeteneğini tehdit edebilecek derecede yüksek kayıplara sebep olabilme olasılığı olarak tanımlanmaktadır. Yoğunlaşma riskine yönelik politikalar sektörel yoğunlaşma, teminat bazında oluşturulacak yoğunlaşma, piyasa riski türü bazında yoğunlaşma, kayıp türleri bazında yoğunlaşma ve finansman sağlayanlardan kaynaklanan yoğunlaşma olarak sınıflandırılmaktadır.</w:t>
      </w:r>
    </w:p>
    <w:p w14:paraId="3DFA0EA4" w14:textId="77777777" w:rsidR="00952A66" w:rsidRPr="009B48A3" w:rsidRDefault="00B126FA" w:rsidP="009B48A3">
      <w:pPr>
        <w:spacing w:before="120" w:after="120" w:line="240" w:lineRule="exact"/>
        <w:ind w:hanging="540"/>
        <w:jc w:val="both"/>
        <w:outlineLvl w:val="1"/>
        <w:rPr>
          <w:b/>
          <w:sz w:val="22"/>
          <w:szCs w:val="22"/>
        </w:rPr>
      </w:pPr>
      <w:r w:rsidRPr="009B48A3">
        <w:rPr>
          <w:b/>
          <w:sz w:val="22"/>
          <w:szCs w:val="22"/>
        </w:rPr>
        <w:t>a.2</w:t>
      </w:r>
      <w:r w:rsidR="00333FB4">
        <w:rPr>
          <w:b/>
          <w:sz w:val="22"/>
          <w:szCs w:val="22"/>
        </w:rPr>
        <w:t>.</w:t>
      </w:r>
      <w:r w:rsidRPr="009B48A3">
        <w:rPr>
          <w:b/>
          <w:sz w:val="22"/>
          <w:szCs w:val="22"/>
        </w:rPr>
        <w:t xml:space="preserve"> </w:t>
      </w:r>
      <w:r w:rsidR="009B48A3">
        <w:rPr>
          <w:b/>
          <w:sz w:val="22"/>
          <w:szCs w:val="22"/>
        </w:rPr>
        <w:tab/>
      </w:r>
      <w:r w:rsidR="00952A66" w:rsidRPr="009B48A3">
        <w:rPr>
          <w:b/>
          <w:sz w:val="22"/>
          <w:szCs w:val="22"/>
        </w:rPr>
        <w:t xml:space="preserve">Risk </w:t>
      </w:r>
      <w:r w:rsidR="00F17EBE" w:rsidRPr="009B48A3">
        <w:rPr>
          <w:b/>
          <w:sz w:val="22"/>
          <w:szCs w:val="22"/>
        </w:rPr>
        <w:t>ağırlıklı tutarlara genel bakış</w:t>
      </w:r>
    </w:p>
    <w:tbl>
      <w:tblPr>
        <w:tblW w:w="9938" w:type="dxa"/>
        <w:jc w:val="center"/>
        <w:tblLook w:val="04A0" w:firstRow="1" w:lastRow="0" w:firstColumn="1" w:lastColumn="0" w:noHBand="0" w:noVBand="1"/>
      </w:tblPr>
      <w:tblGrid>
        <w:gridCol w:w="439"/>
        <w:gridCol w:w="4664"/>
        <w:gridCol w:w="1611"/>
        <w:gridCol w:w="1612"/>
        <w:gridCol w:w="1612"/>
      </w:tblGrid>
      <w:tr w:rsidR="00952A66" w:rsidRPr="003C69AE" w14:paraId="5A52242E" w14:textId="77777777" w:rsidTr="009B48A3">
        <w:trPr>
          <w:cantSplit/>
          <w:jc w:val="center"/>
        </w:trPr>
        <w:tc>
          <w:tcPr>
            <w:tcW w:w="0" w:type="auto"/>
            <w:tcBorders>
              <w:top w:val="single" w:sz="4" w:space="0" w:color="auto"/>
              <w:bottom w:val="single" w:sz="4" w:space="0" w:color="auto"/>
            </w:tcBorders>
            <w:shd w:val="clear" w:color="auto" w:fill="auto"/>
          </w:tcPr>
          <w:p w14:paraId="3D10867D" w14:textId="77777777" w:rsidR="00952A66" w:rsidRPr="00333FB4" w:rsidRDefault="00952A66" w:rsidP="00952A66">
            <w:pPr>
              <w:contextualSpacing/>
              <w:jc w:val="both"/>
              <w:rPr>
                <w:sz w:val="18"/>
                <w:szCs w:val="18"/>
              </w:rPr>
            </w:pPr>
          </w:p>
        </w:tc>
        <w:tc>
          <w:tcPr>
            <w:tcW w:w="4664" w:type="dxa"/>
            <w:tcBorders>
              <w:top w:val="single" w:sz="4" w:space="0" w:color="auto"/>
              <w:bottom w:val="single" w:sz="4" w:space="0" w:color="auto"/>
            </w:tcBorders>
            <w:shd w:val="clear" w:color="auto" w:fill="auto"/>
          </w:tcPr>
          <w:p w14:paraId="3E044C3E" w14:textId="77777777" w:rsidR="00952A66" w:rsidRPr="00333FB4" w:rsidRDefault="00952A66" w:rsidP="00952A66">
            <w:pPr>
              <w:contextualSpacing/>
              <w:rPr>
                <w:sz w:val="18"/>
                <w:szCs w:val="18"/>
              </w:rPr>
            </w:pPr>
          </w:p>
        </w:tc>
        <w:tc>
          <w:tcPr>
            <w:tcW w:w="3223" w:type="dxa"/>
            <w:gridSpan w:val="2"/>
            <w:tcBorders>
              <w:top w:val="single" w:sz="4" w:space="0" w:color="auto"/>
              <w:bottom w:val="single" w:sz="4" w:space="0" w:color="auto"/>
            </w:tcBorders>
            <w:shd w:val="clear" w:color="auto" w:fill="auto"/>
            <w:vAlign w:val="bottom"/>
          </w:tcPr>
          <w:p w14:paraId="45EDB067" w14:textId="77777777" w:rsidR="00952A66" w:rsidRPr="00333FB4" w:rsidRDefault="00952A66" w:rsidP="00952A66">
            <w:pPr>
              <w:contextualSpacing/>
              <w:jc w:val="center"/>
              <w:rPr>
                <w:b/>
                <w:sz w:val="18"/>
                <w:szCs w:val="18"/>
              </w:rPr>
            </w:pPr>
            <w:r w:rsidRPr="00333FB4">
              <w:rPr>
                <w:b/>
                <w:sz w:val="18"/>
                <w:szCs w:val="18"/>
              </w:rPr>
              <w:t>Risk Ağırlıklı Tutarlar</w:t>
            </w:r>
          </w:p>
        </w:tc>
        <w:tc>
          <w:tcPr>
            <w:tcW w:w="1612" w:type="dxa"/>
            <w:tcBorders>
              <w:top w:val="single" w:sz="4" w:space="0" w:color="auto"/>
              <w:bottom w:val="single" w:sz="4" w:space="0" w:color="auto"/>
            </w:tcBorders>
            <w:shd w:val="clear" w:color="auto" w:fill="auto"/>
            <w:vAlign w:val="bottom"/>
          </w:tcPr>
          <w:p w14:paraId="4A953D01" w14:textId="77777777" w:rsidR="00952A66" w:rsidRPr="00333FB4" w:rsidRDefault="00952A66" w:rsidP="00952A66">
            <w:pPr>
              <w:contextualSpacing/>
              <w:jc w:val="right"/>
              <w:rPr>
                <w:b/>
                <w:sz w:val="18"/>
                <w:szCs w:val="18"/>
              </w:rPr>
            </w:pPr>
            <w:r w:rsidRPr="00333FB4">
              <w:rPr>
                <w:b/>
                <w:sz w:val="18"/>
                <w:szCs w:val="18"/>
              </w:rPr>
              <w:t>Asgari sermaye yükümlülüğü</w:t>
            </w:r>
          </w:p>
        </w:tc>
      </w:tr>
      <w:tr w:rsidR="00952A66" w:rsidRPr="003C69AE" w14:paraId="60E903F9" w14:textId="77777777" w:rsidTr="009B48A3">
        <w:trPr>
          <w:cantSplit/>
          <w:jc w:val="center"/>
        </w:trPr>
        <w:tc>
          <w:tcPr>
            <w:tcW w:w="0" w:type="auto"/>
            <w:tcBorders>
              <w:top w:val="single" w:sz="4" w:space="0" w:color="auto"/>
              <w:bottom w:val="single" w:sz="4" w:space="0" w:color="auto"/>
            </w:tcBorders>
            <w:shd w:val="clear" w:color="auto" w:fill="auto"/>
          </w:tcPr>
          <w:p w14:paraId="1C42EA3B" w14:textId="77777777" w:rsidR="00952A66" w:rsidRPr="00333FB4" w:rsidRDefault="00952A66" w:rsidP="00952A66">
            <w:pPr>
              <w:contextualSpacing/>
              <w:rPr>
                <w:sz w:val="18"/>
                <w:szCs w:val="18"/>
              </w:rPr>
            </w:pPr>
          </w:p>
        </w:tc>
        <w:tc>
          <w:tcPr>
            <w:tcW w:w="4664" w:type="dxa"/>
            <w:tcBorders>
              <w:top w:val="single" w:sz="4" w:space="0" w:color="auto"/>
              <w:bottom w:val="single" w:sz="4" w:space="0" w:color="auto"/>
            </w:tcBorders>
            <w:shd w:val="clear" w:color="auto" w:fill="auto"/>
          </w:tcPr>
          <w:p w14:paraId="4E209407" w14:textId="77777777" w:rsidR="00952A66" w:rsidRPr="00333FB4" w:rsidRDefault="00952A66" w:rsidP="00952A66">
            <w:pPr>
              <w:contextualSpacing/>
              <w:rPr>
                <w:sz w:val="18"/>
                <w:szCs w:val="18"/>
              </w:rPr>
            </w:pPr>
          </w:p>
        </w:tc>
        <w:tc>
          <w:tcPr>
            <w:tcW w:w="1611" w:type="dxa"/>
            <w:tcBorders>
              <w:top w:val="single" w:sz="4" w:space="0" w:color="auto"/>
              <w:bottom w:val="single" w:sz="4" w:space="0" w:color="auto"/>
            </w:tcBorders>
            <w:shd w:val="clear" w:color="auto" w:fill="auto"/>
            <w:vAlign w:val="bottom"/>
          </w:tcPr>
          <w:p w14:paraId="52DBAC08" w14:textId="77777777" w:rsidR="00952A66" w:rsidRPr="00333FB4" w:rsidRDefault="00952A66" w:rsidP="00952A66">
            <w:pPr>
              <w:jc w:val="right"/>
              <w:rPr>
                <w:b/>
                <w:sz w:val="18"/>
                <w:szCs w:val="18"/>
              </w:rPr>
            </w:pPr>
            <w:r w:rsidRPr="00333FB4">
              <w:rPr>
                <w:b/>
                <w:sz w:val="18"/>
                <w:szCs w:val="18"/>
              </w:rPr>
              <w:t>Cari Dönem</w:t>
            </w:r>
          </w:p>
        </w:tc>
        <w:tc>
          <w:tcPr>
            <w:tcW w:w="1612" w:type="dxa"/>
            <w:tcBorders>
              <w:top w:val="single" w:sz="4" w:space="0" w:color="auto"/>
              <w:left w:val="nil"/>
              <w:bottom w:val="single" w:sz="4" w:space="0" w:color="auto"/>
              <w:right w:val="nil"/>
            </w:tcBorders>
            <w:shd w:val="clear" w:color="auto" w:fill="auto"/>
            <w:vAlign w:val="bottom"/>
          </w:tcPr>
          <w:p w14:paraId="5063806D" w14:textId="77777777" w:rsidR="00952A66" w:rsidRPr="00333FB4" w:rsidRDefault="00952A66" w:rsidP="00952A66">
            <w:pPr>
              <w:jc w:val="right"/>
              <w:rPr>
                <w:b/>
                <w:color w:val="000000"/>
                <w:sz w:val="18"/>
                <w:szCs w:val="18"/>
              </w:rPr>
            </w:pPr>
            <w:r w:rsidRPr="00333FB4">
              <w:rPr>
                <w:b/>
                <w:color w:val="000000"/>
                <w:sz w:val="18"/>
                <w:szCs w:val="18"/>
              </w:rPr>
              <w:t>Önceki Dönem</w:t>
            </w:r>
          </w:p>
        </w:tc>
        <w:tc>
          <w:tcPr>
            <w:tcW w:w="1612" w:type="dxa"/>
            <w:tcBorders>
              <w:top w:val="single" w:sz="4" w:space="0" w:color="auto"/>
              <w:bottom w:val="single" w:sz="4" w:space="0" w:color="auto"/>
            </w:tcBorders>
            <w:shd w:val="clear" w:color="auto" w:fill="auto"/>
            <w:vAlign w:val="bottom"/>
          </w:tcPr>
          <w:p w14:paraId="1442C76B" w14:textId="77777777" w:rsidR="00952A66" w:rsidRPr="00333FB4" w:rsidRDefault="00952A66" w:rsidP="00952A66">
            <w:pPr>
              <w:jc w:val="right"/>
              <w:rPr>
                <w:b/>
                <w:sz w:val="18"/>
                <w:szCs w:val="18"/>
              </w:rPr>
            </w:pPr>
            <w:r w:rsidRPr="00333FB4">
              <w:rPr>
                <w:b/>
                <w:sz w:val="18"/>
                <w:szCs w:val="18"/>
              </w:rPr>
              <w:t>Cari Dönem</w:t>
            </w:r>
          </w:p>
        </w:tc>
      </w:tr>
      <w:tr w:rsidR="00B50B6C" w:rsidRPr="003C69AE" w14:paraId="132A08BB" w14:textId="77777777" w:rsidTr="009B48A3">
        <w:trPr>
          <w:cantSplit/>
          <w:jc w:val="center"/>
        </w:trPr>
        <w:tc>
          <w:tcPr>
            <w:tcW w:w="0" w:type="auto"/>
            <w:tcBorders>
              <w:top w:val="single" w:sz="4" w:space="0" w:color="auto"/>
            </w:tcBorders>
            <w:shd w:val="clear" w:color="auto" w:fill="auto"/>
          </w:tcPr>
          <w:p w14:paraId="664A58D2" w14:textId="77777777" w:rsidR="00B50B6C" w:rsidRPr="00333FB4" w:rsidRDefault="00B50B6C" w:rsidP="00B50B6C">
            <w:pPr>
              <w:contextualSpacing/>
              <w:rPr>
                <w:sz w:val="18"/>
                <w:szCs w:val="18"/>
              </w:rPr>
            </w:pPr>
            <w:r w:rsidRPr="00333FB4">
              <w:rPr>
                <w:sz w:val="18"/>
                <w:szCs w:val="18"/>
              </w:rPr>
              <w:t>1</w:t>
            </w:r>
          </w:p>
        </w:tc>
        <w:tc>
          <w:tcPr>
            <w:tcW w:w="4664" w:type="dxa"/>
            <w:tcBorders>
              <w:top w:val="single" w:sz="4" w:space="0" w:color="auto"/>
            </w:tcBorders>
            <w:shd w:val="clear" w:color="auto" w:fill="auto"/>
          </w:tcPr>
          <w:p w14:paraId="4D3E69AC" w14:textId="77777777" w:rsidR="00B50B6C" w:rsidRPr="00333FB4" w:rsidRDefault="00B50B6C" w:rsidP="00B50B6C">
            <w:pPr>
              <w:contextualSpacing/>
              <w:rPr>
                <w:sz w:val="18"/>
                <w:szCs w:val="18"/>
              </w:rPr>
            </w:pPr>
            <w:r w:rsidRPr="00333FB4">
              <w:rPr>
                <w:sz w:val="18"/>
                <w:szCs w:val="18"/>
              </w:rPr>
              <w:t>Kredi riski (karşı taraf kredi riski hariç)</w:t>
            </w:r>
          </w:p>
        </w:tc>
        <w:tc>
          <w:tcPr>
            <w:tcW w:w="1611" w:type="dxa"/>
            <w:tcBorders>
              <w:top w:val="single" w:sz="4" w:space="0" w:color="auto"/>
              <w:left w:val="nil"/>
              <w:bottom w:val="nil"/>
              <w:right w:val="nil"/>
            </w:tcBorders>
            <w:shd w:val="clear" w:color="auto" w:fill="auto"/>
            <w:vAlign w:val="bottom"/>
          </w:tcPr>
          <w:p w14:paraId="6E68CF36" w14:textId="381FF58C" w:rsidR="00B50B6C" w:rsidRPr="00333FB4" w:rsidRDefault="003745EA" w:rsidP="000251C7">
            <w:pPr>
              <w:jc w:val="right"/>
              <w:rPr>
                <w:color w:val="000000"/>
                <w:sz w:val="18"/>
                <w:szCs w:val="18"/>
              </w:rPr>
            </w:pPr>
            <w:r w:rsidRPr="00333FB4">
              <w:rPr>
                <w:color w:val="000000"/>
                <w:sz w:val="18"/>
                <w:szCs w:val="18"/>
              </w:rPr>
              <w:t>3.</w:t>
            </w:r>
            <w:r w:rsidR="00026916" w:rsidRPr="00333FB4">
              <w:rPr>
                <w:color w:val="000000"/>
                <w:sz w:val="18"/>
                <w:szCs w:val="18"/>
              </w:rPr>
              <w:t>069.2</w:t>
            </w:r>
            <w:r w:rsidR="000251C7">
              <w:rPr>
                <w:color w:val="000000"/>
                <w:sz w:val="18"/>
                <w:szCs w:val="18"/>
              </w:rPr>
              <w:t>21</w:t>
            </w:r>
          </w:p>
        </w:tc>
        <w:tc>
          <w:tcPr>
            <w:tcW w:w="1612" w:type="dxa"/>
            <w:tcBorders>
              <w:top w:val="single" w:sz="4" w:space="0" w:color="auto"/>
            </w:tcBorders>
            <w:shd w:val="clear" w:color="auto" w:fill="auto"/>
            <w:vAlign w:val="bottom"/>
          </w:tcPr>
          <w:p w14:paraId="45E241C1" w14:textId="77777777" w:rsidR="00B50B6C" w:rsidRPr="00333FB4" w:rsidRDefault="003745EA" w:rsidP="00B50B6C">
            <w:pPr>
              <w:jc w:val="right"/>
              <w:rPr>
                <w:color w:val="000000"/>
                <w:sz w:val="18"/>
                <w:szCs w:val="18"/>
              </w:rPr>
            </w:pPr>
            <w:r w:rsidRPr="00333FB4">
              <w:rPr>
                <w:color w:val="000000"/>
                <w:sz w:val="18"/>
                <w:szCs w:val="18"/>
              </w:rPr>
              <w:t>403.166</w:t>
            </w:r>
          </w:p>
        </w:tc>
        <w:tc>
          <w:tcPr>
            <w:tcW w:w="1612" w:type="dxa"/>
            <w:tcBorders>
              <w:top w:val="single" w:sz="4" w:space="0" w:color="auto"/>
              <w:left w:val="nil"/>
              <w:bottom w:val="nil"/>
              <w:right w:val="nil"/>
            </w:tcBorders>
            <w:shd w:val="clear" w:color="auto" w:fill="auto"/>
            <w:vAlign w:val="bottom"/>
          </w:tcPr>
          <w:p w14:paraId="14015BC3" w14:textId="38D3CAC1" w:rsidR="00B50B6C" w:rsidRPr="00333FB4" w:rsidRDefault="003745EA" w:rsidP="000251C7">
            <w:pPr>
              <w:jc w:val="right"/>
              <w:rPr>
                <w:color w:val="000000"/>
                <w:sz w:val="18"/>
                <w:szCs w:val="18"/>
              </w:rPr>
            </w:pPr>
            <w:r w:rsidRPr="00333FB4">
              <w:rPr>
                <w:color w:val="000000"/>
                <w:sz w:val="18"/>
                <w:szCs w:val="18"/>
              </w:rPr>
              <w:t>2</w:t>
            </w:r>
            <w:r w:rsidR="00026916" w:rsidRPr="00333FB4">
              <w:rPr>
                <w:color w:val="000000"/>
                <w:sz w:val="18"/>
                <w:szCs w:val="18"/>
              </w:rPr>
              <w:t>45.5</w:t>
            </w:r>
            <w:r w:rsidR="000251C7">
              <w:rPr>
                <w:color w:val="000000"/>
                <w:sz w:val="18"/>
                <w:szCs w:val="18"/>
              </w:rPr>
              <w:t>38</w:t>
            </w:r>
          </w:p>
        </w:tc>
      </w:tr>
      <w:tr w:rsidR="00B50B6C" w:rsidRPr="003C69AE" w14:paraId="53B5BEE1" w14:textId="77777777" w:rsidTr="009B48A3">
        <w:trPr>
          <w:cantSplit/>
          <w:jc w:val="center"/>
        </w:trPr>
        <w:tc>
          <w:tcPr>
            <w:tcW w:w="0" w:type="auto"/>
            <w:shd w:val="clear" w:color="auto" w:fill="auto"/>
          </w:tcPr>
          <w:p w14:paraId="4E9DACF3" w14:textId="77777777" w:rsidR="00B50B6C" w:rsidRPr="00333FB4" w:rsidRDefault="00B50B6C" w:rsidP="00B50B6C">
            <w:pPr>
              <w:contextualSpacing/>
              <w:rPr>
                <w:sz w:val="18"/>
                <w:szCs w:val="18"/>
              </w:rPr>
            </w:pPr>
            <w:r w:rsidRPr="00333FB4">
              <w:rPr>
                <w:sz w:val="18"/>
                <w:szCs w:val="18"/>
              </w:rPr>
              <w:t>2</w:t>
            </w:r>
          </w:p>
        </w:tc>
        <w:tc>
          <w:tcPr>
            <w:tcW w:w="4664" w:type="dxa"/>
            <w:shd w:val="clear" w:color="auto" w:fill="auto"/>
          </w:tcPr>
          <w:p w14:paraId="1200B6E7" w14:textId="77777777" w:rsidR="00B50B6C" w:rsidRPr="00333FB4" w:rsidRDefault="00B50B6C" w:rsidP="00B50B6C">
            <w:pPr>
              <w:contextualSpacing/>
              <w:rPr>
                <w:sz w:val="18"/>
                <w:szCs w:val="18"/>
              </w:rPr>
            </w:pPr>
            <w:r w:rsidRPr="00333FB4">
              <w:rPr>
                <w:sz w:val="18"/>
                <w:szCs w:val="18"/>
              </w:rPr>
              <w:t>Standart yaklaşım</w:t>
            </w:r>
          </w:p>
        </w:tc>
        <w:tc>
          <w:tcPr>
            <w:tcW w:w="1611" w:type="dxa"/>
            <w:tcBorders>
              <w:top w:val="nil"/>
              <w:left w:val="nil"/>
              <w:bottom w:val="nil"/>
              <w:right w:val="nil"/>
            </w:tcBorders>
            <w:shd w:val="clear" w:color="auto" w:fill="auto"/>
            <w:vAlign w:val="bottom"/>
          </w:tcPr>
          <w:p w14:paraId="4075807A" w14:textId="665BCBF8" w:rsidR="00B50B6C" w:rsidRPr="00333FB4" w:rsidRDefault="003745EA" w:rsidP="000251C7">
            <w:pPr>
              <w:jc w:val="right"/>
              <w:rPr>
                <w:color w:val="000000"/>
                <w:sz w:val="18"/>
                <w:szCs w:val="18"/>
              </w:rPr>
            </w:pPr>
            <w:r w:rsidRPr="00333FB4">
              <w:rPr>
                <w:color w:val="000000"/>
                <w:sz w:val="18"/>
                <w:szCs w:val="18"/>
              </w:rPr>
              <w:t>3.</w:t>
            </w:r>
            <w:r w:rsidR="00026916" w:rsidRPr="00333FB4">
              <w:rPr>
                <w:color w:val="000000"/>
                <w:sz w:val="18"/>
                <w:szCs w:val="18"/>
              </w:rPr>
              <w:t>069.2</w:t>
            </w:r>
            <w:r w:rsidR="000251C7">
              <w:rPr>
                <w:color w:val="000000"/>
                <w:sz w:val="18"/>
                <w:szCs w:val="18"/>
              </w:rPr>
              <w:t>21</w:t>
            </w:r>
          </w:p>
        </w:tc>
        <w:tc>
          <w:tcPr>
            <w:tcW w:w="1612" w:type="dxa"/>
            <w:shd w:val="clear" w:color="auto" w:fill="auto"/>
            <w:vAlign w:val="bottom"/>
          </w:tcPr>
          <w:p w14:paraId="76CEA9E0" w14:textId="77777777" w:rsidR="00B50B6C" w:rsidRPr="00333FB4" w:rsidRDefault="003745EA" w:rsidP="00B50B6C">
            <w:pPr>
              <w:jc w:val="right"/>
              <w:rPr>
                <w:color w:val="000000"/>
                <w:sz w:val="18"/>
                <w:szCs w:val="18"/>
              </w:rPr>
            </w:pPr>
            <w:r w:rsidRPr="00333FB4">
              <w:rPr>
                <w:color w:val="000000"/>
                <w:sz w:val="18"/>
                <w:szCs w:val="18"/>
              </w:rPr>
              <w:t>403.166</w:t>
            </w:r>
          </w:p>
        </w:tc>
        <w:tc>
          <w:tcPr>
            <w:tcW w:w="1612" w:type="dxa"/>
            <w:tcBorders>
              <w:top w:val="nil"/>
              <w:left w:val="nil"/>
              <w:bottom w:val="nil"/>
              <w:right w:val="nil"/>
            </w:tcBorders>
            <w:shd w:val="clear" w:color="auto" w:fill="auto"/>
            <w:vAlign w:val="bottom"/>
          </w:tcPr>
          <w:p w14:paraId="7157E33E" w14:textId="2D4FFB62" w:rsidR="00B50B6C" w:rsidRPr="00333FB4" w:rsidRDefault="003745EA" w:rsidP="000251C7">
            <w:pPr>
              <w:jc w:val="right"/>
              <w:rPr>
                <w:color w:val="000000"/>
                <w:sz w:val="18"/>
                <w:szCs w:val="18"/>
              </w:rPr>
            </w:pPr>
            <w:r w:rsidRPr="00333FB4">
              <w:rPr>
                <w:color w:val="000000"/>
                <w:sz w:val="18"/>
                <w:szCs w:val="18"/>
              </w:rPr>
              <w:t>2</w:t>
            </w:r>
            <w:r w:rsidR="00026916" w:rsidRPr="00333FB4">
              <w:rPr>
                <w:color w:val="000000"/>
                <w:sz w:val="18"/>
                <w:szCs w:val="18"/>
              </w:rPr>
              <w:t>45.5</w:t>
            </w:r>
            <w:r w:rsidR="000251C7">
              <w:rPr>
                <w:color w:val="000000"/>
                <w:sz w:val="18"/>
                <w:szCs w:val="18"/>
              </w:rPr>
              <w:t>38</w:t>
            </w:r>
          </w:p>
        </w:tc>
      </w:tr>
      <w:tr w:rsidR="00B50B6C" w:rsidRPr="003C69AE" w14:paraId="66EDD072" w14:textId="77777777" w:rsidTr="009B48A3">
        <w:trPr>
          <w:cantSplit/>
          <w:jc w:val="center"/>
        </w:trPr>
        <w:tc>
          <w:tcPr>
            <w:tcW w:w="0" w:type="auto"/>
            <w:shd w:val="clear" w:color="auto" w:fill="auto"/>
          </w:tcPr>
          <w:p w14:paraId="7E68933A" w14:textId="77777777" w:rsidR="00B50B6C" w:rsidRPr="00333FB4" w:rsidRDefault="00B50B6C" w:rsidP="00B50B6C">
            <w:pPr>
              <w:contextualSpacing/>
              <w:rPr>
                <w:sz w:val="18"/>
                <w:szCs w:val="18"/>
              </w:rPr>
            </w:pPr>
            <w:r w:rsidRPr="00333FB4">
              <w:rPr>
                <w:sz w:val="18"/>
                <w:szCs w:val="18"/>
              </w:rPr>
              <w:t>3</w:t>
            </w:r>
          </w:p>
        </w:tc>
        <w:tc>
          <w:tcPr>
            <w:tcW w:w="4664" w:type="dxa"/>
            <w:shd w:val="clear" w:color="auto" w:fill="auto"/>
          </w:tcPr>
          <w:p w14:paraId="0CE521F1" w14:textId="77777777" w:rsidR="00B50B6C" w:rsidRPr="00333FB4" w:rsidRDefault="00B50B6C" w:rsidP="00B50B6C">
            <w:pPr>
              <w:contextualSpacing/>
              <w:rPr>
                <w:sz w:val="18"/>
                <w:szCs w:val="18"/>
              </w:rPr>
            </w:pPr>
            <w:r w:rsidRPr="00333FB4">
              <w:rPr>
                <w:sz w:val="18"/>
                <w:szCs w:val="18"/>
              </w:rPr>
              <w:t>İçsel derecelendirmeye dayalı yaklaşım</w:t>
            </w:r>
          </w:p>
        </w:tc>
        <w:tc>
          <w:tcPr>
            <w:tcW w:w="1611" w:type="dxa"/>
            <w:tcBorders>
              <w:top w:val="nil"/>
              <w:left w:val="nil"/>
              <w:bottom w:val="nil"/>
              <w:right w:val="nil"/>
            </w:tcBorders>
            <w:shd w:val="clear" w:color="auto" w:fill="auto"/>
            <w:vAlign w:val="bottom"/>
          </w:tcPr>
          <w:p w14:paraId="4D53D66B"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2455A5BB"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04C3CF21"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3F5AF53B" w14:textId="77777777" w:rsidTr="009B48A3">
        <w:trPr>
          <w:cantSplit/>
          <w:jc w:val="center"/>
        </w:trPr>
        <w:tc>
          <w:tcPr>
            <w:tcW w:w="0" w:type="auto"/>
            <w:shd w:val="clear" w:color="auto" w:fill="auto"/>
          </w:tcPr>
          <w:p w14:paraId="4C628CBD" w14:textId="77777777" w:rsidR="00B50B6C" w:rsidRPr="00333FB4" w:rsidRDefault="00B50B6C" w:rsidP="00B50B6C">
            <w:pPr>
              <w:contextualSpacing/>
              <w:rPr>
                <w:sz w:val="18"/>
                <w:szCs w:val="18"/>
              </w:rPr>
            </w:pPr>
            <w:r w:rsidRPr="00333FB4">
              <w:rPr>
                <w:sz w:val="18"/>
                <w:szCs w:val="18"/>
              </w:rPr>
              <w:t>4</w:t>
            </w:r>
          </w:p>
        </w:tc>
        <w:tc>
          <w:tcPr>
            <w:tcW w:w="4664" w:type="dxa"/>
            <w:shd w:val="clear" w:color="auto" w:fill="auto"/>
          </w:tcPr>
          <w:p w14:paraId="7BBE1B01" w14:textId="77777777" w:rsidR="00B50B6C" w:rsidRPr="00333FB4" w:rsidRDefault="00B50B6C" w:rsidP="00B50B6C">
            <w:pPr>
              <w:contextualSpacing/>
              <w:rPr>
                <w:sz w:val="18"/>
                <w:szCs w:val="18"/>
              </w:rPr>
            </w:pPr>
            <w:r w:rsidRPr="00333FB4">
              <w:rPr>
                <w:sz w:val="18"/>
                <w:szCs w:val="18"/>
              </w:rPr>
              <w:t>Karşı taraf kredi riski</w:t>
            </w:r>
          </w:p>
        </w:tc>
        <w:tc>
          <w:tcPr>
            <w:tcW w:w="1611" w:type="dxa"/>
            <w:tcBorders>
              <w:top w:val="nil"/>
              <w:left w:val="nil"/>
              <w:bottom w:val="nil"/>
              <w:right w:val="nil"/>
            </w:tcBorders>
            <w:shd w:val="clear" w:color="auto" w:fill="auto"/>
            <w:vAlign w:val="bottom"/>
          </w:tcPr>
          <w:p w14:paraId="471EE83A" w14:textId="77777777" w:rsidR="00B50B6C" w:rsidRPr="00333FB4" w:rsidRDefault="00026916" w:rsidP="002D7DAA">
            <w:pPr>
              <w:jc w:val="right"/>
              <w:rPr>
                <w:color w:val="000000"/>
                <w:sz w:val="18"/>
                <w:szCs w:val="18"/>
              </w:rPr>
            </w:pPr>
            <w:r w:rsidRPr="00333FB4">
              <w:rPr>
                <w:color w:val="000000"/>
                <w:sz w:val="18"/>
                <w:szCs w:val="18"/>
              </w:rPr>
              <w:t>73</w:t>
            </w:r>
            <w:r w:rsidR="002D7DAA" w:rsidRPr="00333FB4">
              <w:rPr>
                <w:color w:val="000000"/>
                <w:sz w:val="18"/>
                <w:szCs w:val="18"/>
              </w:rPr>
              <w:t>8</w:t>
            </w:r>
          </w:p>
        </w:tc>
        <w:tc>
          <w:tcPr>
            <w:tcW w:w="1612" w:type="dxa"/>
            <w:shd w:val="clear" w:color="auto" w:fill="auto"/>
            <w:vAlign w:val="bottom"/>
          </w:tcPr>
          <w:p w14:paraId="07BFE472"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67ABA80D" w14:textId="77777777" w:rsidR="00B50B6C" w:rsidRPr="00333FB4" w:rsidRDefault="00026916" w:rsidP="00B50B6C">
            <w:pPr>
              <w:jc w:val="right"/>
              <w:rPr>
                <w:color w:val="000000"/>
                <w:sz w:val="18"/>
                <w:szCs w:val="18"/>
              </w:rPr>
            </w:pPr>
            <w:r w:rsidRPr="00333FB4">
              <w:rPr>
                <w:color w:val="000000"/>
                <w:sz w:val="18"/>
                <w:szCs w:val="18"/>
              </w:rPr>
              <w:t>59</w:t>
            </w:r>
          </w:p>
        </w:tc>
      </w:tr>
      <w:tr w:rsidR="00B50B6C" w:rsidRPr="003C69AE" w14:paraId="768E0DA6" w14:textId="77777777" w:rsidTr="009B48A3">
        <w:trPr>
          <w:cantSplit/>
          <w:jc w:val="center"/>
        </w:trPr>
        <w:tc>
          <w:tcPr>
            <w:tcW w:w="0" w:type="auto"/>
            <w:shd w:val="clear" w:color="auto" w:fill="auto"/>
          </w:tcPr>
          <w:p w14:paraId="1F7EB19A" w14:textId="77777777" w:rsidR="00B50B6C" w:rsidRPr="00333FB4" w:rsidRDefault="00B50B6C" w:rsidP="00B50B6C">
            <w:pPr>
              <w:contextualSpacing/>
              <w:rPr>
                <w:sz w:val="18"/>
                <w:szCs w:val="18"/>
              </w:rPr>
            </w:pPr>
            <w:r w:rsidRPr="00333FB4">
              <w:rPr>
                <w:sz w:val="18"/>
                <w:szCs w:val="18"/>
              </w:rPr>
              <w:t>5</w:t>
            </w:r>
          </w:p>
        </w:tc>
        <w:tc>
          <w:tcPr>
            <w:tcW w:w="4664" w:type="dxa"/>
            <w:shd w:val="clear" w:color="auto" w:fill="auto"/>
          </w:tcPr>
          <w:p w14:paraId="5A701A44" w14:textId="77777777" w:rsidR="00B50B6C" w:rsidRPr="00333FB4" w:rsidRDefault="00B50B6C" w:rsidP="00B50B6C">
            <w:pPr>
              <w:contextualSpacing/>
              <w:rPr>
                <w:sz w:val="18"/>
                <w:szCs w:val="18"/>
              </w:rPr>
            </w:pPr>
            <w:r w:rsidRPr="00333FB4">
              <w:rPr>
                <w:sz w:val="18"/>
                <w:szCs w:val="18"/>
              </w:rPr>
              <w:t>Karşı taraf kredi riski için standart yaklaşım</w:t>
            </w:r>
          </w:p>
        </w:tc>
        <w:tc>
          <w:tcPr>
            <w:tcW w:w="1611" w:type="dxa"/>
            <w:tcBorders>
              <w:top w:val="nil"/>
              <w:left w:val="nil"/>
              <w:bottom w:val="nil"/>
              <w:right w:val="nil"/>
            </w:tcBorders>
            <w:shd w:val="clear" w:color="auto" w:fill="auto"/>
            <w:vAlign w:val="bottom"/>
          </w:tcPr>
          <w:p w14:paraId="19AC7AD2" w14:textId="77777777" w:rsidR="00B50B6C" w:rsidRPr="00333FB4" w:rsidRDefault="00026916" w:rsidP="002D7DAA">
            <w:pPr>
              <w:jc w:val="right"/>
              <w:rPr>
                <w:color w:val="000000"/>
                <w:sz w:val="18"/>
                <w:szCs w:val="18"/>
              </w:rPr>
            </w:pPr>
            <w:r w:rsidRPr="00333FB4">
              <w:rPr>
                <w:color w:val="000000"/>
                <w:sz w:val="18"/>
                <w:szCs w:val="18"/>
              </w:rPr>
              <w:t>73</w:t>
            </w:r>
            <w:r w:rsidR="002D7DAA" w:rsidRPr="00333FB4">
              <w:rPr>
                <w:color w:val="000000"/>
                <w:sz w:val="18"/>
                <w:szCs w:val="18"/>
              </w:rPr>
              <w:t>8</w:t>
            </w:r>
          </w:p>
        </w:tc>
        <w:tc>
          <w:tcPr>
            <w:tcW w:w="1612" w:type="dxa"/>
            <w:shd w:val="clear" w:color="auto" w:fill="auto"/>
            <w:vAlign w:val="bottom"/>
          </w:tcPr>
          <w:p w14:paraId="08F09525"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10967187" w14:textId="77777777" w:rsidR="00B50B6C" w:rsidRPr="00333FB4" w:rsidRDefault="00026916" w:rsidP="00B50B6C">
            <w:pPr>
              <w:jc w:val="right"/>
              <w:rPr>
                <w:color w:val="000000"/>
                <w:sz w:val="18"/>
                <w:szCs w:val="18"/>
              </w:rPr>
            </w:pPr>
            <w:r w:rsidRPr="00333FB4">
              <w:rPr>
                <w:color w:val="000000"/>
                <w:sz w:val="18"/>
                <w:szCs w:val="18"/>
              </w:rPr>
              <w:t>59</w:t>
            </w:r>
          </w:p>
        </w:tc>
      </w:tr>
      <w:tr w:rsidR="00B50B6C" w:rsidRPr="003C69AE" w14:paraId="1DC34D9D" w14:textId="77777777" w:rsidTr="009B48A3">
        <w:trPr>
          <w:cantSplit/>
          <w:jc w:val="center"/>
        </w:trPr>
        <w:tc>
          <w:tcPr>
            <w:tcW w:w="0" w:type="auto"/>
            <w:shd w:val="clear" w:color="auto" w:fill="auto"/>
          </w:tcPr>
          <w:p w14:paraId="42AE8FB1" w14:textId="77777777" w:rsidR="00B50B6C" w:rsidRPr="00333FB4" w:rsidRDefault="00B50B6C" w:rsidP="00B50B6C">
            <w:pPr>
              <w:contextualSpacing/>
              <w:rPr>
                <w:sz w:val="18"/>
                <w:szCs w:val="18"/>
              </w:rPr>
            </w:pPr>
            <w:r w:rsidRPr="00333FB4">
              <w:rPr>
                <w:sz w:val="18"/>
                <w:szCs w:val="18"/>
              </w:rPr>
              <w:t>6</w:t>
            </w:r>
          </w:p>
        </w:tc>
        <w:tc>
          <w:tcPr>
            <w:tcW w:w="4664" w:type="dxa"/>
            <w:shd w:val="clear" w:color="auto" w:fill="auto"/>
          </w:tcPr>
          <w:p w14:paraId="3DCB52D7" w14:textId="77777777" w:rsidR="00B50B6C" w:rsidRPr="00333FB4" w:rsidRDefault="00B50B6C" w:rsidP="00B50B6C">
            <w:pPr>
              <w:contextualSpacing/>
              <w:rPr>
                <w:sz w:val="18"/>
                <w:szCs w:val="18"/>
              </w:rPr>
            </w:pPr>
            <w:r w:rsidRPr="00333FB4">
              <w:rPr>
                <w:sz w:val="18"/>
                <w:szCs w:val="18"/>
              </w:rPr>
              <w:t>İçsel model yöntemi</w:t>
            </w:r>
          </w:p>
        </w:tc>
        <w:tc>
          <w:tcPr>
            <w:tcW w:w="1611" w:type="dxa"/>
            <w:tcBorders>
              <w:top w:val="nil"/>
              <w:left w:val="nil"/>
              <w:bottom w:val="nil"/>
              <w:right w:val="nil"/>
            </w:tcBorders>
            <w:shd w:val="clear" w:color="auto" w:fill="auto"/>
            <w:vAlign w:val="bottom"/>
          </w:tcPr>
          <w:p w14:paraId="3C35DE45"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799CC093"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0D94BA7F"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31862C94" w14:textId="77777777" w:rsidTr="009B48A3">
        <w:trPr>
          <w:cantSplit/>
          <w:jc w:val="center"/>
        </w:trPr>
        <w:tc>
          <w:tcPr>
            <w:tcW w:w="0" w:type="auto"/>
            <w:shd w:val="clear" w:color="auto" w:fill="auto"/>
          </w:tcPr>
          <w:p w14:paraId="688551B4" w14:textId="77777777" w:rsidR="00B50B6C" w:rsidRPr="00333FB4" w:rsidRDefault="00B50B6C" w:rsidP="00B50B6C">
            <w:pPr>
              <w:contextualSpacing/>
              <w:rPr>
                <w:sz w:val="18"/>
                <w:szCs w:val="18"/>
              </w:rPr>
            </w:pPr>
            <w:r w:rsidRPr="00333FB4">
              <w:rPr>
                <w:sz w:val="18"/>
                <w:szCs w:val="18"/>
              </w:rPr>
              <w:t>7</w:t>
            </w:r>
          </w:p>
        </w:tc>
        <w:tc>
          <w:tcPr>
            <w:tcW w:w="4664" w:type="dxa"/>
            <w:shd w:val="clear" w:color="auto" w:fill="auto"/>
          </w:tcPr>
          <w:p w14:paraId="5D9C6624" w14:textId="77777777" w:rsidR="00B50B6C" w:rsidRPr="00333FB4" w:rsidRDefault="00B50B6C" w:rsidP="00B50B6C">
            <w:pPr>
              <w:contextualSpacing/>
              <w:rPr>
                <w:sz w:val="18"/>
                <w:szCs w:val="18"/>
              </w:rPr>
            </w:pPr>
            <w:r w:rsidRPr="00333FB4">
              <w:rPr>
                <w:sz w:val="18"/>
                <w:szCs w:val="18"/>
              </w:rPr>
              <w:t>Basit risk ağırlığı yaklaşımı veya içsel modeller yaklaşımında bankacılık hesabındaki hisse senedi pozisyonları</w:t>
            </w:r>
          </w:p>
        </w:tc>
        <w:tc>
          <w:tcPr>
            <w:tcW w:w="1611" w:type="dxa"/>
            <w:tcBorders>
              <w:top w:val="nil"/>
              <w:left w:val="nil"/>
              <w:bottom w:val="nil"/>
              <w:right w:val="nil"/>
            </w:tcBorders>
            <w:shd w:val="clear" w:color="auto" w:fill="auto"/>
            <w:vAlign w:val="bottom"/>
          </w:tcPr>
          <w:p w14:paraId="540767AA"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3B20D6E0"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75E01B59"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14E43DF2" w14:textId="77777777" w:rsidTr="009B48A3">
        <w:trPr>
          <w:cantSplit/>
          <w:jc w:val="center"/>
        </w:trPr>
        <w:tc>
          <w:tcPr>
            <w:tcW w:w="0" w:type="auto"/>
            <w:shd w:val="clear" w:color="auto" w:fill="auto"/>
          </w:tcPr>
          <w:p w14:paraId="0368FE5D" w14:textId="77777777" w:rsidR="00B50B6C" w:rsidRPr="00333FB4" w:rsidRDefault="00B50B6C" w:rsidP="00B50B6C">
            <w:pPr>
              <w:contextualSpacing/>
              <w:rPr>
                <w:sz w:val="18"/>
                <w:szCs w:val="18"/>
              </w:rPr>
            </w:pPr>
            <w:r w:rsidRPr="00333FB4">
              <w:rPr>
                <w:sz w:val="18"/>
                <w:szCs w:val="18"/>
              </w:rPr>
              <w:t>8</w:t>
            </w:r>
          </w:p>
        </w:tc>
        <w:tc>
          <w:tcPr>
            <w:tcW w:w="4664" w:type="dxa"/>
            <w:shd w:val="clear" w:color="auto" w:fill="auto"/>
          </w:tcPr>
          <w:p w14:paraId="6DF2EC08" w14:textId="77777777" w:rsidR="00B50B6C" w:rsidRPr="00333FB4" w:rsidRDefault="00B50B6C" w:rsidP="00B50B6C">
            <w:pPr>
              <w:contextualSpacing/>
              <w:rPr>
                <w:sz w:val="18"/>
                <w:szCs w:val="18"/>
              </w:rPr>
            </w:pPr>
            <w:r w:rsidRPr="00333FB4">
              <w:rPr>
                <w:sz w:val="18"/>
                <w:szCs w:val="18"/>
              </w:rPr>
              <w:t>KYK’ya yapılan yatırımlar-içerik yöntemi</w:t>
            </w:r>
          </w:p>
        </w:tc>
        <w:tc>
          <w:tcPr>
            <w:tcW w:w="1611" w:type="dxa"/>
            <w:tcBorders>
              <w:top w:val="nil"/>
              <w:left w:val="nil"/>
              <w:bottom w:val="nil"/>
              <w:right w:val="nil"/>
            </w:tcBorders>
            <w:shd w:val="clear" w:color="auto" w:fill="auto"/>
            <w:vAlign w:val="bottom"/>
          </w:tcPr>
          <w:p w14:paraId="1B55DC3B"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47EE7782"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226B9949"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30405358" w14:textId="77777777" w:rsidTr="009B48A3">
        <w:trPr>
          <w:cantSplit/>
          <w:jc w:val="center"/>
        </w:trPr>
        <w:tc>
          <w:tcPr>
            <w:tcW w:w="0" w:type="auto"/>
            <w:shd w:val="clear" w:color="auto" w:fill="auto"/>
          </w:tcPr>
          <w:p w14:paraId="132917C7" w14:textId="77777777" w:rsidR="00B50B6C" w:rsidRPr="00333FB4" w:rsidRDefault="00B50B6C" w:rsidP="00B50B6C">
            <w:pPr>
              <w:contextualSpacing/>
              <w:rPr>
                <w:sz w:val="18"/>
                <w:szCs w:val="18"/>
              </w:rPr>
            </w:pPr>
            <w:r w:rsidRPr="00333FB4">
              <w:rPr>
                <w:sz w:val="18"/>
                <w:szCs w:val="18"/>
              </w:rPr>
              <w:t>9</w:t>
            </w:r>
          </w:p>
        </w:tc>
        <w:tc>
          <w:tcPr>
            <w:tcW w:w="4664" w:type="dxa"/>
            <w:shd w:val="clear" w:color="auto" w:fill="auto"/>
          </w:tcPr>
          <w:p w14:paraId="2A81DCE0" w14:textId="77777777" w:rsidR="00B50B6C" w:rsidRPr="00333FB4" w:rsidRDefault="00B50B6C" w:rsidP="00B50B6C">
            <w:pPr>
              <w:contextualSpacing/>
              <w:rPr>
                <w:sz w:val="18"/>
                <w:szCs w:val="18"/>
              </w:rPr>
            </w:pPr>
            <w:r w:rsidRPr="00333FB4">
              <w:rPr>
                <w:sz w:val="18"/>
                <w:szCs w:val="18"/>
              </w:rPr>
              <w:t xml:space="preserve">KYK’ya yapılan yatırımlar-izahname yöntemi </w:t>
            </w:r>
          </w:p>
        </w:tc>
        <w:tc>
          <w:tcPr>
            <w:tcW w:w="1611" w:type="dxa"/>
            <w:tcBorders>
              <w:top w:val="nil"/>
              <w:left w:val="nil"/>
              <w:bottom w:val="nil"/>
              <w:right w:val="nil"/>
            </w:tcBorders>
            <w:shd w:val="clear" w:color="auto" w:fill="auto"/>
            <w:vAlign w:val="bottom"/>
          </w:tcPr>
          <w:p w14:paraId="53033DF6"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3E6CF63C"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752F3CE7"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2E33A93A" w14:textId="77777777" w:rsidTr="009B48A3">
        <w:trPr>
          <w:cantSplit/>
          <w:jc w:val="center"/>
        </w:trPr>
        <w:tc>
          <w:tcPr>
            <w:tcW w:w="0" w:type="auto"/>
            <w:shd w:val="clear" w:color="auto" w:fill="auto"/>
          </w:tcPr>
          <w:p w14:paraId="2ECA2053" w14:textId="77777777" w:rsidR="00B50B6C" w:rsidRPr="00333FB4" w:rsidRDefault="00B50B6C" w:rsidP="00B50B6C">
            <w:pPr>
              <w:contextualSpacing/>
              <w:rPr>
                <w:sz w:val="18"/>
                <w:szCs w:val="18"/>
              </w:rPr>
            </w:pPr>
            <w:r w:rsidRPr="00333FB4">
              <w:rPr>
                <w:sz w:val="18"/>
                <w:szCs w:val="18"/>
              </w:rPr>
              <w:t>10</w:t>
            </w:r>
          </w:p>
        </w:tc>
        <w:tc>
          <w:tcPr>
            <w:tcW w:w="4664" w:type="dxa"/>
            <w:shd w:val="clear" w:color="auto" w:fill="auto"/>
          </w:tcPr>
          <w:p w14:paraId="1B46E353" w14:textId="77777777" w:rsidR="00B50B6C" w:rsidRPr="00333FB4" w:rsidRDefault="00B50B6C" w:rsidP="00B50B6C">
            <w:pPr>
              <w:contextualSpacing/>
              <w:rPr>
                <w:sz w:val="18"/>
                <w:szCs w:val="18"/>
              </w:rPr>
            </w:pPr>
            <w:r w:rsidRPr="00333FB4">
              <w:rPr>
                <w:sz w:val="18"/>
                <w:szCs w:val="18"/>
              </w:rPr>
              <w:t xml:space="preserve">KYK’ya yapılan yatırımlar-%1250 risk ağırlığı yöntemi </w:t>
            </w:r>
          </w:p>
        </w:tc>
        <w:tc>
          <w:tcPr>
            <w:tcW w:w="1611" w:type="dxa"/>
            <w:tcBorders>
              <w:top w:val="nil"/>
              <w:left w:val="nil"/>
              <w:bottom w:val="nil"/>
              <w:right w:val="nil"/>
            </w:tcBorders>
            <w:shd w:val="clear" w:color="auto" w:fill="auto"/>
            <w:vAlign w:val="bottom"/>
          </w:tcPr>
          <w:p w14:paraId="098BB275"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4F49FB09"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64305B83"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3CCB6C78" w14:textId="77777777" w:rsidTr="009B48A3">
        <w:trPr>
          <w:cantSplit/>
          <w:jc w:val="center"/>
        </w:trPr>
        <w:tc>
          <w:tcPr>
            <w:tcW w:w="0" w:type="auto"/>
            <w:shd w:val="clear" w:color="auto" w:fill="auto"/>
          </w:tcPr>
          <w:p w14:paraId="0EEFDA7C" w14:textId="77777777" w:rsidR="00B50B6C" w:rsidRPr="00333FB4" w:rsidRDefault="00B50B6C" w:rsidP="00B50B6C">
            <w:pPr>
              <w:contextualSpacing/>
              <w:rPr>
                <w:sz w:val="18"/>
                <w:szCs w:val="18"/>
              </w:rPr>
            </w:pPr>
            <w:r w:rsidRPr="00333FB4">
              <w:rPr>
                <w:sz w:val="18"/>
                <w:szCs w:val="18"/>
              </w:rPr>
              <w:t>11</w:t>
            </w:r>
          </w:p>
        </w:tc>
        <w:tc>
          <w:tcPr>
            <w:tcW w:w="4664" w:type="dxa"/>
            <w:shd w:val="clear" w:color="auto" w:fill="auto"/>
          </w:tcPr>
          <w:p w14:paraId="229D744E" w14:textId="77777777" w:rsidR="00B50B6C" w:rsidRPr="00333FB4" w:rsidRDefault="00B50B6C" w:rsidP="00B50B6C">
            <w:pPr>
              <w:contextualSpacing/>
              <w:rPr>
                <w:sz w:val="18"/>
                <w:szCs w:val="18"/>
              </w:rPr>
            </w:pPr>
            <w:r w:rsidRPr="00333FB4">
              <w:rPr>
                <w:sz w:val="18"/>
                <w:szCs w:val="18"/>
              </w:rPr>
              <w:t>Takas riski</w:t>
            </w:r>
          </w:p>
        </w:tc>
        <w:tc>
          <w:tcPr>
            <w:tcW w:w="1611" w:type="dxa"/>
            <w:tcBorders>
              <w:top w:val="nil"/>
              <w:left w:val="nil"/>
              <w:bottom w:val="nil"/>
              <w:right w:val="nil"/>
            </w:tcBorders>
            <w:shd w:val="clear" w:color="auto" w:fill="auto"/>
            <w:vAlign w:val="bottom"/>
          </w:tcPr>
          <w:p w14:paraId="0D83A317"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0E14592A"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3DAD4F63"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5E71E25C" w14:textId="77777777" w:rsidTr="009B48A3">
        <w:trPr>
          <w:cantSplit/>
          <w:jc w:val="center"/>
        </w:trPr>
        <w:tc>
          <w:tcPr>
            <w:tcW w:w="0" w:type="auto"/>
            <w:shd w:val="clear" w:color="auto" w:fill="auto"/>
          </w:tcPr>
          <w:p w14:paraId="630D19D3" w14:textId="77777777" w:rsidR="00B50B6C" w:rsidRPr="00333FB4" w:rsidRDefault="00B50B6C" w:rsidP="00B50B6C">
            <w:pPr>
              <w:contextualSpacing/>
              <w:rPr>
                <w:sz w:val="18"/>
                <w:szCs w:val="18"/>
              </w:rPr>
            </w:pPr>
            <w:r w:rsidRPr="00333FB4">
              <w:rPr>
                <w:sz w:val="18"/>
                <w:szCs w:val="18"/>
              </w:rPr>
              <w:t>12</w:t>
            </w:r>
          </w:p>
        </w:tc>
        <w:tc>
          <w:tcPr>
            <w:tcW w:w="4664" w:type="dxa"/>
            <w:shd w:val="clear" w:color="auto" w:fill="auto"/>
          </w:tcPr>
          <w:p w14:paraId="08A49284" w14:textId="77777777" w:rsidR="00B50B6C" w:rsidRPr="00333FB4" w:rsidRDefault="00B50B6C" w:rsidP="00B50B6C">
            <w:pPr>
              <w:contextualSpacing/>
              <w:rPr>
                <w:sz w:val="18"/>
                <w:szCs w:val="18"/>
              </w:rPr>
            </w:pPr>
            <w:r w:rsidRPr="00333FB4">
              <w:rPr>
                <w:sz w:val="18"/>
                <w:szCs w:val="18"/>
              </w:rPr>
              <w:t>Bankacılık hesaplarındaki menkul kıymetleştirme pozisyonları</w:t>
            </w:r>
          </w:p>
        </w:tc>
        <w:tc>
          <w:tcPr>
            <w:tcW w:w="1611" w:type="dxa"/>
            <w:tcBorders>
              <w:top w:val="nil"/>
              <w:left w:val="nil"/>
              <w:bottom w:val="nil"/>
              <w:right w:val="nil"/>
            </w:tcBorders>
            <w:shd w:val="clear" w:color="auto" w:fill="auto"/>
            <w:vAlign w:val="bottom"/>
          </w:tcPr>
          <w:p w14:paraId="2C9583C8"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7EED6179"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73C16CA5"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352B3BFD" w14:textId="77777777" w:rsidTr="009B48A3">
        <w:trPr>
          <w:cantSplit/>
          <w:jc w:val="center"/>
        </w:trPr>
        <w:tc>
          <w:tcPr>
            <w:tcW w:w="0" w:type="auto"/>
            <w:shd w:val="clear" w:color="auto" w:fill="auto"/>
          </w:tcPr>
          <w:p w14:paraId="5205DD54" w14:textId="77777777" w:rsidR="00B50B6C" w:rsidRPr="00333FB4" w:rsidRDefault="00B50B6C" w:rsidP="00B50B6C">
            <w:pPr>
              <w:contextualSpacing/>
              <w:rPr>
                <w:sz w:val="18"/>
                <w:szCs w:val="18"/>
              </w:rPr>
            </w:pPr>
            <w:r w:rsidRPr="00333FB4">
              <w:rPr>
                <w:sz w:val="18"/>
                <w:szCs w:val="18"/>
              </w:rPr>
              <w:t>13</w:t>
            </w:r>
          </w:p>
        </w:tc>
        <w:tc>
          <w:tcPr>
            <w:tcW w:w="4664" w:type="dxa"/>
            <w:shd w:val="clear" w:color="auto" w:fill="auto"/>
          </w:tcPr>
          <w:p w14:paraId="4608CDA9" w14:textId="77777777" w:rsidR="00B50B6C" w:rsidRPr="00333FB4" w:rsidRDefault="00B50B6C" w:rsidP="00B50B6C">
            <w:pPr>
              <w:contextualSpacing/>
              <w:rPr>
                <w:sz w:val="18"/>
                <w:szCs w:val="18"/>
              </w:rPr>
            </w:pPr>
            <w:r w:rsidRPr="00333FB4">
              <w:rPr>
                <w:sz w:val="18"/>
                <w:szCs w:val="18"/>
              </w:rPr>
              <w:t xml:space="preserve">İDD derecelendirmeye dayalı yaklaşım </w:t>
            </w:r>
          </w:p>
        </w:tc>
        <w:tc>
          <w:tcPr>
            <w:tcW w:w="1611" w:type="dxa"/>
            <w:tcBorders>
              <w:top w:val="nil"/>
              <w:left w:val="nil"/>
              <w:bottom w:val="nil"/>
              <w:right w:val="nil"/>
            </w:tcBorders>
            <w:shd w:val="clear" w:color="auto" w:fill="auto"/>
            <w:vAlign w:val="bottom"/>
          </w:tcPr>
          <w:p w14:paraId="5AC6A6AF"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11F55CB2"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0CF1D955"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7891AA90" w14:textId="77777777" w:rsidTr="009B48A3">
        <w:trPr>
          <w:cantSplit/>
          <w:jc w:val="center"/>
        </w:trPr>
        <w:tc>
          <w:tcPr>
            <w:tcW w:w="0" w:type="auto"/>
            <w:shd w:val="clear" w:color="auto" w:fill="auto"/>
          </w:tcPr>
          <w:p w14:paraId="56A935E5" w14:textId="77777777" w:rsidR="00B50B6C" w:rsidRPr="00333FB4" w:rsidRDefault="00B50B6C" w:rsidP="00B50B6C">
            <w:pPr>
              <w:contextualSpacing/>
              <w:rPr>
                <w:sz w:val="18"/>
                <w:szCs w:val="18"/>
              </w:rPr>
            </w:pPr>
            <w:r w:rsidRPr="00333FB4">
              <w:rPr>
                <w:sz w:val="18"/>
                <w:szCs w:val="18"/>
              </w:rPr>
              <w:t>14</w:t>
            </w:r>
          </w:p>
        </w:tc>
        <w:tc>
          <w:tcPr>
            <w:tcW w:w="4664" w:type="dxa"/>
            <w:shd w:val="clear" w:color="auto" w:fill="auto"/>
          </w:tcPr>
          <w:p w14:paraId="34857BFE" w14:textId="77777777" w:rsidR="00B50B6C" w:rsidRPr="00333FB4" w:rsidRDefault="00B50B6C" w:rsidP="00B50B6C">
            <w:pPr>
              <w:contextualSpacing/>
              <w:rPr>
                <w:sz w:val="18"/>
                <w:szCs w:val="18"/>
              </w:rPr>
            </w:pPr>
            <w:r w:rsidRPr="00333FB4">
              <w:rPr>
                <w:sz w:val="18"/>
                <w:szCs w:val="18"/>
              </w:rPr>
              <w:t>İDD denetim otoritesi formülü yaklaşımı</w:t>
            </w:r>
          </w:p>
        </w:tc>
        <w:tc>
          <w:tcPr>
            <w:tcW w:w="1611" w:type="dxa"/>
            <w:tcBorders>
              <w:top w:val="nil"/>
              <w:left w:val="nil"/>
              <w:bottom w:val="nil"/>
              <w:right w:val="nil"/>
            </w:tcBorders>
            <w:shd w:val="clear" w:color="auto" w:fill="auto"/>
            <w:vAlign w:val="bottom"/>
          </w:tcPr>
          <w:p w14:paraId="7FF28507"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15E661DF"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42455318"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242171A5" w14:textId="77777777" w:rsidTr="009B48A3">
        <w:trPr>
          <w:cantSplit/>
          <w:jc w:val="center"/>
        </w:trPr>
        <w:tc>
          <w:tcPr>
            <w:tcW w:w="0" w:type="auto"/>
            <w:shd w:val="clear" w:color="auto" w:fill="auto"/>
          </w:tcPr>
          <w:p w14:paraId="07495745" w14:textId="77777777" w:rsidR="00B50B6C" w:rsidRPr="00333FB4" w:rsidRDefault="00B50B6C" w:rsidP="00B50B6C">
            <w:pPr>
              <w:contextualSpacing/>
              <w:rPr>
                <w:sz w:val="18"/>
                <w:szCs w:val="18"/>
              </w:rPr>
            </w:pPr>
            <w:r w:rsidRPr="00333FB4">
              <w:rPr>
                <w:sz w:val="18"/>
                <w:szCs w:val="18"/>
              </w:rPr>
              <w:t>15</w:t>
            </w:r>
          </w:p>
        </w:tc>
        <w:tc>
          <w:tcPr>
            <w:tcW w:w="4664" w:type="dxa"/>
            <w:shd w:val="clear" w:color="auto" w:fill="auto"/>
          </w:tcPr>
          <w:p w14:paraId="23A59669" w14:textId="77777777" w:rsidR="00B50B6C" w:rsidRPr="00333FB4" w:rsidRDefault="00B50B6C" w:rsidP="00B50B6C">
            <w:pPr>
              <w:contextualSpacing/>
              <w:rPr>
                <w:sz w:val="18"/>
                <w:szCs w:val="18"/>
              </w:rPr>
            </w:pPr>
            <w:r w:rsidRPr="00333FB4">
              <w:rPr>
                <w:sz w:val="18"/>
                <w:szCs w:val="18"/>
              </w:rPr>
              <w:t>Standart basitleştirilmiş denetim otoritesi formülü yaklaşımı</w:t>
            </w:r>
          </w:p>
        </w:tc>
        <w:tc>
          <w:tcPr>
            <w:tcW w:w="1611" w:type="dxa"/>
            <w:tcBorders>
              <w:top w:val="nil"/>
              <w:left w:val="nil"/>
              <w:bottom w:val="nil"/>
              <w:right w:val="nil"/>
            </w:tcBorders>
            <w:shd w:val="clear" w:color="auto" w:fill="auto"/>
            <w:vAlign w:val="bottom"/>
          </w:tcPr>
          <w:p w14:paraId="2287F14B"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54409818"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4D17C65B"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70BAE69B" w14:textId="77777777" w:rsidTr="009B48A3">
        <w:trPr>
          <w:cantSplit/>
          <w:jc w:val="center"/>
        </w:trPr>
        <w:tc>
          <w:tcPr>
            <w:tcW w:w="0" w:type="auto"/>
            <w:shd w:val="clear" w:color="auto" w:fill="auto"/>
          </w:tcPr>
          <w:p w14:paraId="32117F97" w14:textId="77777777" w:rsidR="00B50B6C" w:rsidRPr="00333FB4" w:rsidRDefault="00B50B6C" w:rsidP="00B50B6C">
            <w:pPr>
              <w:contextualSpacing/>
              <w:rPr>
                <w:sz w:val="18"/>
                <w:szCs w:val="18"/>
              </w:rPr>
            </w:pPr>
            <w:r w:rsidRPr="00333FB4">
              <w:rPr>
                <w:sz w:val="18"/>
                <w:szCs w:val="18"/>
              </w:rPr>
              <w:t>16</w:t>
            </w:r>
          </w:p>
        </w:tc>
        <w:tc>
          <w:tcPr>
            <w:tcW w:w="4664" w:type="dxa"/>
            <w:shd w:val="clear" w:color="auto" w:fill="auto"/>
          </w:tcPr>
          <w:p w14:paraId="6458839E" w14:textId="77777777" w:rsidR="00B50B6C" w:rsidRPr="00333FB4" w:rsidRDefault="00B50B6C" w:rsidP="00B50B6C">
            <w:pPr>
              <w:contextualSpacing/>
              <w:rPr>
                <w:sz w:val="18"/>
                <w:szCs w:val="18"/>
              </w:rPr>
            </w:pPr>
            <w:r w:rsidRPr="00333FB4">
              <w:rPr>
                <w:sz w:val="18"/>
                <w:szCs w:val="18"/>
              </w:rPr>
              <w:t>Piyasa riski</w:t>
            </w:r>
          </w:p>
        </w:tc>
        <w:tc>
          <w:tcPr>
            <w:tcW w:w="1611" w:type="dxa"/>
            <w:tcBorders>
              <w:top w:val="nil"/>
              <w:left w:val="nil"/>
              <w:bottom w:val="nil"/>
              <w:right w:val="nil"/>
            </w:tcBorders>
            <w:shd w:val="clear" w:color="auto" w:fill="auto"/>
            <w:vAlign w:val="bottom"/>
          </w:tcPr>
          <w:p w14:paraId="32BE3458" w14:textId="77777777" w:rsidR="00B50B6C" w:rsidRPr="00333FB4" w:rsidRDefault="003745EA" w:rsidP="00B50B6C">
            <w:pPr>
              <w:jc w:val="right"/>
              <w:rPr>
                <w:color w:val="000000"/>
                <w:sz w:val="18"/>
                <w:szCs w:val="18"/>
              </w:rPr>
            </w:pPr>
            <w:r w:rsidRPr="00333FB4">
              <w:rPr>
                <w:color w:val="000000"/>
                <w:sz w:val="18"/>
                <w:szCs w:val="18"/>
              </w:rPr>
              <w:t>338.368</w:t>
            </w:r>
          </w:p>
        </w:tc>
        <w:tc>
          <w:tcPr>
            <w:tcW w:w="1612" w:type="dxa"/>
            <w:shd w:val="clear" w:color="auto" w:fill="auto"/>
            <w:vAlign w:val="bottom"/>
          </w:tcPr>
          <w:p w14:paraId="45EAD5AE" w14:textId="77777777" w:rsidR="00B50B6C" w:rsidRPr="00333FB4" w:rsidRDefault="003745EA" w:rsidP="00B50B6C">
            <w:pPr>
              <w:jc w:val="right"/>
              <w:rPr>
                <w:color w:val="000000"/>
                <w:sz w:val="18"/>
                <w:szCs w:val="18"/>
              </w:rPr>
            </w:pPr>
            <w:r w:rsidRPr="00333FB4">
              <w:rPr>
                <w:color w:val="000000"/>
                <w:sz w:val="18"/>
                <w:szCs w:val="18"/>
              </w:rPr>
              <w:t>115</w:t>
            </w:r>
          </w:p>
        </w:tc>
        <w:tc>
          <w:tcPr>
            <w:tcW w:w="1612" w:type="dxa"/>
            <w:tcBorders>
              <w:top w:val="nil"/>
              <w:left w:val="nil"/>
              <w:bottom w:val="nil"/>
              <w:right w:val="nil"/>
            </w:tcBorders>
            <w:shd w:val="clear" w:color="auto" w:fill="auto"/>
            <w:vAlign w:val="bottom"/>
          </w:tcPr>
          <w:p w14:paraId="5D145983" w14:textId="77777777" w:rsidR="00B50B6C" w:rsidRPr="00333FB4" w:rsidRDefault="003745EA" w:rsidP="00B50B6C">
            <w:pPr>
              <w:jc w:val="right"/>
              <w:rPr>
                <w:color w:val="000000"/>
                <w:sz w:val="18"/>
                <w:szCs w:val="18"/>
              </w:rPr>
            </w:pPr>
            <w:r w:rsidRPr="00333FB4">
              <w:rPr>
                <w:color w:val="000000"/>
                <w:sz w:val="18"/>
                <w:szCs w:val="18"/>
              </w:rPr>
              <w:t>27.069</w:t>
            </w:r>
          </w:p>
        </w:tc>
      </w:tr>
      <w:tr w:rsidR="00B50B6C" w:rsidRPr="003C69AE" w14:paraId="225D7361" w14:textId="77777777" w:rsidTr="009B48A3">
        <w:trPr>
          <w:cantSplit/>
          <w:jc w:val="center"/>
        </w:trPr>
        <w:tc>
          <w:tcPr>
            <w:tcW w:w="0" w:type="auto"/>
            <w:shd w:val="clear" w:color="auto" w:fill="auto"/>
          </w:tcPr>
          <w:p w14:paraId="4D2DB75A" w14:textId="77777777" w:rsidR="00B50B6C" w:rsidRPr="00333FB4" w:rsidRDefault="00B50B6C" w:rsidP="00B50B6C">
            <w:pPr>
              <w:contextualSpacing/>
              <w:rPr>
                <w:sz w:val="18"/>
                <w:szCs w:val="18"/>
              </w:rPr>
            </w:pPr>
            <w:r w:rsidRPr="00333FB4">
              <w:rPr>
                <w:sz w:val="18"/>
                <w:szCs w:val="18"/>
              </w:rPr>
              <w:t>17</w:t>
            </w:r>
          </w:p>
        </w:tc>
        <w:tc>
          <w:tcPr>
            <w:tcW w:w="4664" w:type="dxa"/>
            <w:shd w:val="clear" w:color="auto" w:fill="auto"/>
          </w:tcPr>
          <w:p w14:paraId="6DDFD906" w14:textId="77777777" w:rsidR="00B50B6C" w:rsidRPr="00333FB4" w:rsidRDefault="00B50B6C" w:rsidP="00B50B6C">
            <w:pPr>
              <w:contextualSpacing/>
              <w:rPr>
                <w:sz w:val="18"/>
                <w:szCs w:val="18"/>
              </w:rPr>
            </w:pPr>
            <w:r w:rsidRPr="00333FB4">
              <w:rPr>
                <w:sz w:val="18"/>
                <w:szCs w:val="18"/>
              </w:rPr>
              <w:t>Standart yaklaşım</w:t>
            </w:r>
          </w:p>
        </w:tc>
        <w:tc>
          <w:tcPr>
            <w:tcW w:w="1611" w:type="dxa"/>
            <w:tcBorders>
              <w:top w:val="nil"/>
              <w:left w:val="nil"/>
              <w:bottom w:val="nil"/>
              <w:right w:val="nil"/>
            </w:tcBorders>
            <w:shd w:val="clear" w:color="auto" w:fill="auto"/>
            <w:vAlign w:val="bottom"/>
          </w:tcPr>
          <w:p w14:paraId="3F95B982" w14:textId="77777777" w:rsidR="00B50B6C" w:rsidRPr="00333FB4" w:rsidRDefault="003745EA" w:rsidP="00B50B6C">
            <w:pPr>
              <w:jc w:val="right"/>
              <w:rPr>
                <w:color w:val="000000"/>
                <w:sz w:val="18"/>
                <w:szCs w:val="18"/>
              </w:rPr>
            </w:pPr>
            <w:r w:rsidRPr="00333FB4">
              <w:rPr>
                <w:color w:val="000000"/>
                <w:sz w:val="18"/>
                <w:szCs w:val="18"/>
              </w:rPr>
              <w:t>338.368</w:t>
            </w:r>
          </w:p>
        </w:tc>
        <w:tc>
          <w:tcPr>
            <w:tcW w:w="1612" w:type="dxa"/>
            <w:shd w:val="clear" w:color="auto" w:fill="auto"/>
            <w:vAlign w:val="bottom"/>
          </w:tcPr>
          <w:p w14:paraId="6DFA93A7" w14:textId="77777777" w:rsidR="00B50B6C" w:rsidRPr="00333FB4" w:rsidRDefault="003745EA" w:rsidP="00B50B6C">
            <w:pPr>
              <w:jc w:val="right"/>
              <w:rPr>
                <w:color w:val="000000"/>
                <w:sz w:val="18"/>
                <w:szCs w:val="18"/>
              </w:rPr>
            </w:pPr>
            <w:r w:rsidRPr="00333FB4">
              <w:rPr>
                <w:color w:val="000000"/>
                <w:sz w:val="18"/>
                <w:szCs w:val="18"/>
              </w:rPr>
              <w:t>115</w:t>
            </w:r>
          </w:p>
        </w:tc>
        <w:tc>
          <w:tcPr>
            <w:tcW w:w="1612" w:type="dxa"/>
            <w:tcBorders>
              <w:top w:val="nil"/>
              <w:left w:val="nil"/>
              <w:bottom w:val="nil"/>
              <w:right w:val="nil"/>
            </w:tcBorders>
            <w:shd w:val="clear" w:color="auto" w:fill="auto"/>
            <w:vAlign w:val="bottom"/>
          </w:tcPr>
          <w:p w14:paraId="40FF6F4B" w14:textId="77777777" w:rsidR="00B50B6C" w:rsidRPr="00333FB4" w:rsidRDefault="003745EA" w:rsidP="00B50B6C">
            <w:pPr>
              <w:jc w:val="right"/>
              <w:rPr>
                <w:color w:val="000000"/>
                <w:sz w:val="18"/>
                <w:szCs w:val="18"/>
              </w:rPr>
            </w:pPr>
            <w:r w:rsidRPr="00333FB4">
              <w:rPr>
                <w:color w:val="000000"/>
                <w:sz w:val="18"/>
                <w:szCs w:val="18"/>
              </w:rPr>
              <w:t>27.069</w:t>
            </w:r>
          </w:p>
        </w:tc>
      </w:tr>
      <w:tr w:rsidR="00B50B6C" w:rsidRPr="003C69AE" w14:paraId="33EBA7C0" w14:textId="77777777" w:rsidTr="009B48A3">
        <w:trPr>
          <w:cantSplit/>
          <w:jc w:val="center"/>
        </w:trPr>
        <w:tc>
          <w:tcPr>
            <w:tcW w:w="0" w:type="auto"/>
            <w:shd w:val="clear" w:color="auto" w:fill="auto"/>
          </w:tcPr>
          <w:p w14:paraId="76200FA0" w14:textId="77777777" w:rsidR="00B50B6C" w:rsidRPr="00333FB4" w:rsidRDefault="00B50B6C" w:rsidP="00B50B6C">
            <w:pPr>
              <w:contextualSpacing/>
              <w:rPr>
                <w:sz w:val="18"/>
                <w:szCs w:val="18"/>
              </w:rPr>
            </w:pPr>
            <w:r w:rsidRPr="00333FB4">
              <w:rPr>
                <w:sz w:val="18"/>
                <w:szCs w:val="18"/>
              </w:rPr>
              <w:t>18</w:t>
            </w:r>
          </w:p>
        </w:tc>
        <w:tc>
          <w:tcPr>
            <w:tcW w:w="4664" w:type="dxa"/>
            <w:shd w:val="clear" w:color="auto" w:fill="auto"/>
          </w:tcPr>
          <w:p w14:paraId="47046097" w14:textId="77777777" w:rsidR="00B50B6C" w:rsidRPr="00333FB4" w:rsidRDefault="00B50B6C" w:rsidP="00B50B6C">
            <w:pPr>
              <w:contextualSpacing/>
              <w:rPr>
                <w:sz w:val="18"/>
                <w:szCs w:val="18"/>
              </w:rPr>
            </w:pPr>
            <w:r w:rsidRPr="00333FB4">
              <w:rPr>
                <w:sz w:val="18"/>
                <w:szCs w:val="18"/>
              </w:rPr>
              <w:t>İçsel model yaklaşımları</w:t>
            </w:r>
          </w:p>
        </w:tc>
        <w:tc>
          <w:tcPr>
            <w:tcW w:w="1611" w:type="dxa"/>
            <w:tcBorders>
              <w:top w:val="nil"/>
              <w:left w:val="nil"/>
              <w:bottom w:val="nil"/>
              <w:right w:val="nil"/>
            </w:tcBorders>
            <w:shd w:val="clear" w:color="auto" w:fill="auto"/>
            <w:vAlign w:val="bottom"/>
          </w:tcPr>
          <w:p w14:paraId="0DFA5740" w14:textId="77777777" w:rsidR="00B50B6C" w:rsidRPr="00333FB4" w:rsidRDefault="00B50B6C" w:rsidP="00B50B6C">
            <w:pPr>
              <w:jc w:val="right"/>
              <w:rPr>
                <w:sz w:val="18"/>
                <w:szCs w:val="18"/>
              </w:rPr>
            </w:pPr>
            <w:r w:rsidRPr="00333FB4">
              <w:rPr>
                <w:sz w:val="18"/>
                <w:szCs w:val="18"/>
              </w:rPr>
              <w:t>-</w:t>
            </w:r>
          </w:p>
        </w:tc>
        <w:tc>
          <w:tcPr>
            <w:tcW w:w="1612" w:type="dxa"/>
            <w:shd w:val="clear" w:color="auto" w:fill="auto"/>
            <w:vAlign w:val="bottom"/>
          </w:tcPr>
          <w:p w14:paraId="57F1F649" w14:textId="77777777" w:rsidR="00B50B6C" w:rsidRPr="00333FB4" w:rsidRDefault="00B50B6C" w:rsidP="00B50B6C">
            <w:pPr>
              <w:jc w:val="right"/>
              <w:rPr>
                <w:sz w:val="18"/>
                <w:szCs w:val="18"/>
              </w:rPr>
            </w:pPr>
            <w:r w:rsidRPr="00333FB4">
              <w:rPr>
                <w:sz w:val="18"/>
                <w:szCs w:val="18"/>
              </w:rPr>
              <w:t>-</w:t>
            </w:r>
          </w:p>
        </w:tc>
        <w:tc>
          <w:tcPr>
            <w:tcW w:w="1612" w:type="dxa"/>
            <w:tcBorders>
              <w:top w:val="nil"/>
              <w:left w:val="nil"/>
              <w:bottom w:val="nil"/>
              <w:right w:val="nil"/>
            </w:tcBorders>
            <w:shd w:val="clear" w:color="auto" w:fill="auto"/>
            <w:vAlign w:val="bottom"/>
          </w:tcPr>
          <w:p w14:paraId="788225A8" w14:textId="77777777" w:rsidR="00B50B6C" w:rsidRPr="00333FB4" w:rsidRDefault="00B50B6C" w:rsidP="00B50B6C">
            <w:pPr>
              <w:jc w:val="right"/>
              <w:rPr>
                <w:sz w:val="18"/>
                <w:szCs w:val="18"/>
              </w:rPr>
            </w:pPr>
            <w:r w:rsidRPr="00333FB4">
              <w:rPr>
                <w:sz w:val="18"/>
                <w:szCs w:val="18"/>
              </w:rPr>
              <w:t>-</w:t>
            </w:r>
          </w:p>
        </w:tc>
      </w:tr>
      <w:tr w:rsidR="00B50B6C" w:rsidRPr="003C69AE" w14:paraId="48891FD4" w14:textId="77777777" w:rsidTr="009B48A3">
        <w:trPr>
          <w:cantSplit/>
          <w:jc w:val="center"/>
        </w:trPr>
        <w:tc>
          <w:tcPr>
            <w:tcW w:w="0" w:type="auto"/>
            <w:shd w:val="clear" w:color="auto" w:fill="auto"/>
          </w:tcPr>
          <w:p w14:paraId="728F4531" w14:textId="77777777" w:rsidR="00B50B6C" w:rsidRPr="00333FB4" w:rsidRDefault="00B50B6C" w:rsidP="00B50B6C">
            <w:pPr>
              <w:contextualSpacing/>
              <w:rPr>
                <w:sz w:val="18"/>
                <w:szCs w:val="18"/>
              </w:rPr>
            </w:pPr>
            <w:r w:rsidRPr="00333FB4">
              <w:rPr>
                <w:sz w:val="18"/>
                <w:szCs w:val="18"/>
              </w:rPr>
              <w:t>19</w:t>
            </w:r>
          </w:p>
        </w:tc>
        <w:tc>
          <w:tcPr>
            <w:tcW w:w="4664" w:type="dxa"/>
            <w:shd w:val="clear" w:color="auto" w:fill="auto"/>
          </w:tcPr>
          <w:p w14:paraId="7D5E5DD6" w14:textId="77777777" w:rsidR="00B50B6C" w:rsidRPr="00333FB4" w:rsidRDefault="00B50B6C" w:rsidP="00B50B6C">
            <w:pPr>
              <w:contextualSpacing/>
              <w:rPr>
                <w:sz w:val="18"/>
                <w:szCs w:val="18"/>
              </w:rPr>
            </w:pPr>
            <w:r w:rsidRPr="00333FB4">
              <w:rPr>
                <w:sz w:val="18"/>
                <w:szCs w:val="18"/>
              </w:rPr>
              <w:t>Operasyonel risk</w:t>
            </w:r>
          </w:p>
        </w:tc>
        <w:tc>
          <w:tcPr>
            <w:tcW w:w="1611" w:type="dxa"/>
            <w:tcBorders>
              <w:top w:val="nil"/>
              <w:left w:val="nil"/>
              <w:bottom w:val="nil"/>
              <w:right w:val="nil"/>
            </w:tcBorders>
            <w:shd w:val="clear" w:color="auto" w:fill="auto"/>
            <w:vAlign w:val="bottom"/>
          </w:tcPr>
          <w:p w14:paraId="2842D075"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2643D9C5"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14061610"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6161B3CE" w14:textId="77777777" w:rsidTr="009B48A3">
        <w:trPr>
          <w:cantSplit/>
          <w:jc w:val="center"/>
        </w:trPr>
        <w:tc>
          <w:tcPr>
            <w:tcW w:w="0" w:type="auto"/>
            <w:shd w:val="clear" w:color="auto" w:fill="auto"/>
          </w:tcPr>
          <w:p w14:paraId="4F96F4D0" w14:textId="77777777" w:rsidR="00B50B6C" w:rsidRPr="00333FB4" w:rsidRDefault="00B50B6C" w:rsidP="00B50B6C">
            <w:pPr>
              <w:contextualSpacing/>
              <w:rPr>
                <w:sz w:val="18"/>
                <w:szCs w:val="18"/>
              </w:rPr>
            </w:pPr>
            <w:r w:rsidRPr="00333FB4">
              <w:rPr>
                <w:sz w:val="18"/>
                <w:szCs w:val="18"/>
              </w:rPr>
              <w:t>20</w:t>
            </w:r>
          </w:p>
        </w:tc>
        <w:tc>
          <w:tcPr>
            <w:tcW w:w="4664" w:type="dxa"/>
            <w:shd w:val="clear" w:color="auto" w:fill="auto"/>
          </w:tcPr>
          <w:p w14:paraId="6D3A9F82" w14:textId="77777777" w:rsidR="00B50B6C" w:rsidRPr="00333FB4" w:rsidRDefault="00B50B6C" w:rsidP="00B50B6C">
            <w:pPr>
              <w:contextualSpacing/>
              <w:rPr>
                <w:sz w:val="18"/>
                <w:szCs w:val="18"/>
              </w:rPr>
            </w:pPr>
            <w:r w:rsidRPr="00333FB4">
              <w:rPr>
                <w:sz w:val="18"/>
                <w:szCs w:val="18"/>
              </w:rPr>
              <w:t>Temel gösterge yaklaşımı</w:t>
            </w:r>
          </w:p>
        </w:tc>
        <w:tc>
          <w:tcPr>
            <w:tcW w:w="1611" w:type="dxa"/>
            <w:tcBorders>
              <w:top w:val="nil"/>
              <w:left w:val="nil"/>
              <w:bottom w:val="nil"/>
              <w:right w:val="nil"/>
            </w:tcBorders>
            <w:shd w:val="clear" w:color="auto" w:fill="auto"/>
            <w:vAlign w:val="bottom"/>
          </w:tcPr>
          <w:p w14:paraId="7D063728"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727F0053"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0D3C67AB"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52584626" w14:textId="77777777" w:rsidTr="009B48A3">
        <w:trPr>
          <w:cantSplit/>
          <w:jc w:val="center"/>
        </w:trPr>
        <w:tc>
          <w:tcPr>
            <w:tcW w:w="0" w:type="auto"/>
            <w:shd w:val="clear" w:color="auto" w:fill="auto"/>
          </w:tcPr>
          <w:p w14:paraId="7C3BD7E0" w14:textId="77777777" w:rsidR="00B50B6C" w:rsidRPr="00333FB4" w:rsidRDefault="00B50B6C" w:rsidP="00B50B6C">
            <w:pPr>
              <w:contextualSpacing/>
              <w:rPr>
                <w:sz w:val="18"/>
                <w:szCs w:val="18"/>
              </w:rPr>
            </w:pPr>
            <w:r w:rsidRPr="00333FB4">
              <w:rPr>
                <w:sz w:val="18"/>
                <w:szCs w:val="18"/>
              </w:rPr>
              <w:t>21</w:t>
            </w:r>
          </w:p>
        </w:tc>
        <w:tc>
          <w:tcPr>
            <w:tcW w:w="4664" w:type="dxa"/>
            <w:shd w:val="clear" w:color="auto" w:fill="auto"/>
          </w:tcPr>
          <w:p w14:paraId="1ED597C0" w14:textId="77777777" w:rsidR="00B50B6C" w:rsidRPr="00333FB4" w:rsidRDefault="00B50B6C" w:rsidP="00B50B6C">
            <w:pPr>
              <w:contextualSpacing/>
              <w:rPr>
                <w:sz w:val="18"/>
                <w:szCs w:val="18"/>
              </w:rPr>
            </w:pPr>
            <w:r w:rsidRPr="00333FB4">
              <w:rPr>
                <w:sz w:val="18"/>
                <w:szCs w:val="18"/>
              </w:rPr>
              <w:t>Standart yaklaşım</w:t>
            </w:r>
          </w:p>
        </w:tc>
        <w:tc>
          <w:tcPr>
            <w:tcW w:w="1611" w:type="dxa"/>
            <w:tcBorders>
              <w:top w:val="nil"/>
              <w:left w:val="nil"/>
              <w:bottom w:val="nil"/>
              <w:right w:val="nil"/>
            </w:tcBorders>
            <w:shd w:val="clear" w:color="auto" w:fill="auto"/>
            <w:vAlign w:val="bottom"/>
          </w:tcPr>
          <w:p w14:paraId="032B5F78"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31FA3358"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66908C03"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44F323BA" w14:textId="77777777" w:rsidTr="009B48A3">
        <w:trPr>
          <w:cantSplit/>
          <w:jc w:val="center"/>
        </w:trPr>
        <w:tc>
          <w:tcPr>
            <w:tcW w:w="0" w:type="auto"/>
            <w:shd w:val="clear" w:color="auto" w:fill="auto"/>
          </w:tcPr>
          <w:p w14:paraId="1F8811B3" w14:textId="77777777" w:rsidR="00B50B6C" w:rsidRPr="00333FB4" w:rsidRDefault="00B50B6C" w:rsidP="00B50B6C">
            <w:pPr>
              <w:contextualSpacing/>
              <w:rPr>
                <w:sz w:val="18"/>
                <w:szCs w:val="18"/>
              </w:rPr>
            </w:pPr>
            <w:r w:rsidRPr="00333FB4">
              <w:rPr>
                <w:sz w:val="18"/>
                <w:szCs w:val="18"/>
              </w:rPr>
              <w:t>22</w:t>
            </w:r>
          </w:p>
        </w:tc>
        <w:tc>
          <w:tcPr>
            <w:tcW w:w="4664" w:type="dxa"/>
            <w:shd w:val="clear" w:color="auto" w:fill="auto"/>
          </w:tcPr>
          <w:p w14:paraId="421BB71A" w14:textId="77777777" w:rsidR="00B50B6C" w:rsidRPr="00333FB4" w:rsidRDefault="00B50B6C" w:rsidP="00B50B6C">
            <w:pPr>
              <w:contextualSpacing/>
              <w:rPr>
                <w:sz w:val="18"/>
                <w:szCs w:val="18"/>
              </w:rPr>
            </w:pPr>
            <w:r w:rsidRPr="00333FB4">
              <w:rPr>
                <w:sz w:val="18"/>
                <w:szCs w:val="18"/>
              </w:rPr>
              <w:t>İleri ölçüm yaklaşımı</w:t>
            </w:r>
          </w:p>
        </w:tc>
        <w:tc>
          <w:tcPr>
            <w:tcW w:w="1611" w:type="dxa"/>
            <w:tcBorders>
              <w:top w:val="nil"/>
              <w:left w:val="nil"/>
              <w:bottom w:val="nil"/>
              <w:right w:val="nil"/>
            </w:tcBorders>
            <w:shd w:val="clear" w:color="auto" w:fill="auto"/>
            <w:vAlign w:val="bottom"/>
          </w:tcPr>
          <w:p w14:paraId="3C4C2754"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508D94E9"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62968EDA"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6A9C0E30" w14:textId="77777777" w:rsidTr="009B48A3">
        <w:trPr>
          <w:cantSplit/>
          <w:jc w:val="center"/>
        </w:trPr>
        <w:tc>
          <w:tcPr>
            <w:tcW w:w="0" w:type="auto"/>
            <w:shd w:val="clear" w:color="auto" w:fill="auto"/>
          </w:tcPr>
          <w:p w14:paraId="3EAE6AF1" w14:textId="77777777" w:rsidR="00B50B6C" w:rsidRPr="00333FB4" w:rsidRDefault="00B50B6C" w:rsidP="00B50B6C">
            <w:pPr>
              <w:contextualSpacing/>
              <w:rPr>
                <w:sz w:val="18"/>
                <w:szCs w:val="18"/>
              </w:rPr>
            </w:pPr>
            <w:r w:rsidRPr="00333FB4">
              <w:rPr>
                <w:sz w:val="18"/>
                <w:szCs w:val="18"/>
              </w:rPr>
              <w:t>23</w:t>
            </w:r>
          </w:p>
        </w:tc>
        <w:tc>
          <w:tcPr>
            <w:tcW w:w="4664" w:type="dxa"/>
            <w:shd w:val="clear" w:color="auto" w:fill="auto"/>
          </w:tcPr>
          <w:p w14:paraId="44496742" w14:textId="77777777" w:rsidR="00B50B6C" w:rsidRPr="00333FB4" w:rsidRDefault="00B50B6C" w:rsidP="00B50B6C">
            <w:pPr>
              <w:contextualSpacing/>
              <w:rPr>
                <w:sz w:val="18"/>
                <w:szCs w:val="18"/>
              </w:rPr>
            </w:pPr>
            <w:r w:rsidRPr="00333FB4">
              <w:rPr>
                <w:sz w:val="18"/>
                <w:szCs w:val="18"/>
              </w:rPr>
              <w:t>Özkaynaklardan indirim eşiklerinin altındaki tutarlar (%250 risk ağırlığına tabi)</w:t>
            </w:r>
          </w:p>
        </w:tc>
        <w:tc>
          <w:tcPr>
            <w:tcW w:w="1611" w:type="dxa"/>
            <w:tcBorders>
              <w:top w:val="nil"/>
              <w:left w:val="nil"/>
              <w:bottom w:val="nil"/>
              <w:right w:val="nil"/>
            </w:tcBorders>
            <w:shd w:val="clear" w:color="auto" w:fill="auto"/>
            <w:vAlign w:val="bottom"/>
          </w:tcPr>
          <w:p w14:paraId="4F0B224C"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792F96D9"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31BAE97C"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174BADE1" w14:textId="77777777" w:rsidTr="009B48A3">
        <w:trPr>
          <w:cantSplit/>
          <w:jc w:val="center"/>
        </w:trPr>
        <w:tc>
          <w:tcPr>
            <w:tcW w:w="0" w:type="auto"/>
            <w:shd w:val="clear" w:color="auto" w:fill="auto"/>
          </w:tcPr>
          <w:p w14:paraId="7FD946F6" w14:textId="77777777" w:rsidR="00B50B6C" w:rsidRPr="00333FB4" w:rsidRDefault="00B50B6C" w:rsidP="00B50B6C">
            <w:pPr>
              <w:contextualSpacing/>
              <w:rPr>
                <w:sz w:val="18"/>
                <w:szCs w:val="18"/>
              </w:rPr>
            </w:pPr>
            <w:r w:rsidRPr="00333FB4">
              <w:rPr>
                <w:sz w:val="18"/>
                <w:szCs w:val="18"/>
              </w:rPr>
              <w:t>24</w:t>
            </w:r>
          </w:p>
        </w:tc>
        <w:tc>
          <w:tcPr>
            <w:tcW w:w="4664" w:type="dxa"/>
            <w:shd w:val="clear" w:color="auto" w:fill="auto"/>
          </w:tcPr>
          <w:p w14:paraId="4D84516A" w14:textId="77777777" w:rsidR="00B50B6C" w:rsidRPr="00333FB4" w:rsidRDefault="00B50B6C" w:rsidP="00B50B6C">
            <w:pPr>
              <w:contextualSpacing/>
              <w:rPr>
                <w:sz w:val="18"/>
                <w:szCs w:val="18"/>
              </w:rPr>
            </w:pPr>
            <w:r w:rsidRPr="00333FB4">
              <w:rPr>
                <w:sz w:val="18"/>
                <w:szCs w:val="18"/>
              </w:rPr>
              <w:t>En düşük değer ayarlamaları</w:t>
            </w:r>
          </w:p>
        </w:tc>
        <w:tc>
          <w:tcPr>
            <w:tcW w:w="1611" w:type="dxa"/>
            <w:tcBorders>
              <w:top w:val="nil"/>
              <w:left w:val="nil"/>
              <w:bottom w:val="nil"/>
              <w:right w:val="nil"/>
            </w:tcBorders>
            <w:shd w:val="clear" w:color="auto" w:fill="auto"/>
            <w:vAlign w:val="bottom"/>
          </w:tcPr>
          <w:p w14:paraId="683427B2" w14:textId="77777777" w:rsidR="00B50B6C" w:rsidRPr="00333FB4" w:rsidRDefault="00B50B6C" w:rsidP="00B50B6C">
            <w:pPr>
              <w:jc w:val="right"/>
              <w:rPr>
                <w:color w:val="000000"/>
                <w:sz w:val="18"/>
                <w:szCs w:val="18"/>
              </w:rPr>
            </w:pPr>
            <w:r w:rsidRPr="00333FB4">
              <w:rPr>
                <w:color w:val="000000"/>
                <w:sz w:val="18"/>
                <w:szCs w:val="18"/>
              </w:rPr>
              <w:t>-</w:t>
            </w:r>
          </w:p>
        </w:tc>
        <w:tc>
          <w:tcPr>
            <w:tcW w:w="1612" w:type="dxa"/>
            <w:shd w:val="clear" w:color="auto" w:fill="auto"/>
            <w:vAlign w:val="bottom"/>
          </w:tcPr>
          <w:p w14:paraId="33E3CFDA" w14:textId="77777777" w:rsidR="00B50B6C" w:rsidRPr="00333FB4" w:rsidRDefault="00B50B6C" w:rsidP="00B50B6C">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14:paraId="45A99F28" w14:textId="77777777" w:rsidR="00B50B6C" w:rsidRPr="00333FB4" w:rsidRDefault="00B50B6C" w:rsidP="00B50B6C">
            <w:pPr>
              <w:jc w:val="right"/>
              <w:rPr>
                <w:color w:val="000000"/>
                <w:sz w:val="18"/>
                <w:szCs w:val="18"/>
              </w:rPr>
            </w:pPr>
            <w:r w:rsidRPr="00333FB4">
              <w:rPr>
                <w:color w:val="000000"/>
                <w:sz w:val="18"/>
                <w:szCs w:val="18"/>
              </w:rPr>
              <w:t>-</w:t>
            </w:r>
          </w:p>
        </w:tc>
      </w:tr>
      <w:tr w:rsidR="00B50B6C" w:rsidRPr="003C69AE" w14:paraId="0DD2CAC1" w14:textId="77777777" w:rsidTr="009B48A3">
        <w:trPr>
          <w:cantSplit/>
          <w:jc w:val="center"/>
        </w:trPr>
        <w:tc>
          <w:tcPr>
            <w:tcW w:w="0" w:type="auto"/>
            <w:tcBorders>
              <w:bottom w:val="single" w:sz="4" w:space="0" w:color="auto"/>
            </w:tcBorders>
            <w:shd w:val="clear" w:color="auto" w:fill="auto"/>
          </w:tcPr>
          <w:p w14:paraId="4D5A5D3D" w14:textId="77777777" w:rsidR="00B50B6C" w:rsidRPr="00333FB4" w:rsidRDefault="00B50B6C" w:rsidP="00B50B6C">
            <w:pPr>
              <w:contextualSpacing/>
              <w:rPr>
                <w:sz w:val="18"/>
                <w:szCs w:val="18"/>
              </w:rPr>
            </w:pPr>
          </w:p>
        </w:tc>
        <w:tc>
          <w:tcPr>
            <w:tcW w:w="4664" w:type="dxa"/>
            <w:tcBorders>
              <w:bottom w:val="single" w:sz="4" w:space="0" w:color="auto"/>
            </w:tcBorders>
            <w:shd w:val="clear" w:color="auto" w:fill="auto"/>
          </w:tcPr>
          <w:p w14:paraId="1EB7D876" w14:textId="77777777" w:rsidR="00B50B6C" w:rsidRPr="00333FB4" w:rsidRDefault="00B50B6C" w:rsidP="00B50B6C">
            <w:pPr>
              <w:contextualSpacing/>
              <w:rPr>
                <w:sz w:val="18"/>
                <w:szCs w:val="18"/>
              </w:rPr>
            </w:pPr>
          </w:p>
        </w:tc>
        <w:tc>
          <w:tcPr>
            <w:tcW w:w="1611" w:type="dxa"/>
            <w:tcBorders>
              <w:top w:val="nil"/>
              <w:left w:val="nil"/>
              <w:bottom w:val="single" w:sz="4" w:space="0" w:color="auto"/>
              <w:right w:val="nil"/>
            </w:tcBorders>
            <w:shd w:val="clear" w:color="auto" w:fill="auto"/>
            <w:vAlign w:val="bottom"/>
          </w:tcPr>
          <w:p w14:paraId="0DF7DE8B" w14:textId="77777777" w:rsidR="00B50B6C" w:rsidRPr="00333FB4" w:rsidRDefault="00B50B6C" w:rsidP="00B50B6C">
            <w:pPr>
              <w:jc w:val="right"/>
              <w:rPr>
                <w:color w:val="000000"/>
                <w:sz w:val="18"/>
                <w:szCs w:val="18"/>
              </w:rPr>
            </w:pPr>
          </w:p>
        </w:tc>
        <w:tc>
          <w:tcPr>
            <w:tcW w:w="1612" w:type="dxa"/>
            <w:tcBorders>
              <w:bottom w:val="single" w:sz="4" w:space="0" w:color="auto"/>
            </w:tcBorders>
            <w:shd w:val="clear" w:color="auto" w:fill="auto"/>
            <w:vAlign w:val="bottom"/>
          </w:tcPr>
          <w:p w14:paraId="79212C65" w14:textId="77777777" w:rsidR="00B50B6C" w:rsidRPr="00333FB4" w:rsidRDefault="00B50B6C" w:rsidP="00B50B6C">
            <w:pPr>
              <w:jc w:val="right"/>
              <w:rPr>
                <w:color w:val="000000"/>
                <w:sz w:val="18"/>
                <w:szCs w:val="18"/>
              </w:rPr>
            </w:pPr>
          </w:p>
        </w:tc>
        <w:tc>
          <w:tcPr>
            <w:tcW w:w="1612" w:type="dxa"/>
            <w:tcBorders>
              <w:top w:val="nil"/>
              <w:left w:val="nil"/>
              <w:bottom w:val="single" w:sz="4" w:space="0" w:color="auto"/>
              <w:right w:val="nil"/>
            </w:tcBorders>
            <w:shd w:val="clear" w:color="auto" w:fill="auto"/>
            <w:vAlign w:val="bottom"/>
          </w:tcPr>
          <w:p w14:paraId="08B11DD9" w14:textId="77777777" w:rsidR="00B50B6C" w:rsidRPr="00333FB4" w:rsidRDefault="00B50B6C" w:rsidP="00B50B6C">
            <w:pPr>
              <w:jc w:val="right"/>
              <w:rPr>
                <w:color w:val="000000"/>
                <w:sz w:val="18"/>
                <w:szCs w:val="18"/>
              </w:rPr>
            </w:pPr>
          </w:p>
        </w:tc>
      </w:tr>
      <w:tr w:rsidR="00B50B6C" w:rsidRPr="003C69AE" w14:paraId="38B9AC6C" w14:textId="77777777" w:rsidTr="009B48A3">
        <w:trPr>
          <w:cantSplit/>
          <w:jc w:val="center"/>
        </w:trPr>
        <w:tc>
          <w:tcPr>
            <w:tcW w:w="0" w:type="auto"/>
            <w:tcBorders>
              <w:top w:val="single" w:sz="4" w:space="0" w:color="auto"/>
              <w:bottom w:val="double" w:sz="4" w:space="0" w:color="auto"/>
            </w:tcBorders>
            <w:shd w:val="clear" w:color="auto" w:fill="auto"/>
          </w:tcPr>
          <w:p w14:paraId="6AB8F513" w14:textId="77777777" w:rsidR="00B50B6C" w:rsidRPr="00333FB4" w:rsidRDefault="00B50B6C" w:rsidP="00B50B6C">
            <w:pPr>
              <w:contextualSpacing/>
              <w:rPr>
                <w:b/>
                <w:sz w:val="18"/>
                <w:szCs w:val="18"/>
              </w:rPr>
            </w:pPr>
            <w:r w:rsidRPr="00333FB4">
              <w:rPr>
                <w:b/>
                <w:sz w:val="18"/>
                <w:szCs w:val="18"/>
              </w:rPr>
              <w:t>25</w:t>
            </w:r>
          </w:p>
        </w:tc>
        <w:tc>
          <w:tcPr>
            <w:tcW w:w="4664" w:type="dxa"/>
            <w:tcBorders>
              <w:top w:val="single" w:sz="4" w:space="0" w:color="auto"/>
              <w:bottom w:val="double" w:sz="4" w:space="0" w:color="auto"/>
            </w:tcBorders>
            <w:shd w:val="clear" w:color="auto" w:fill="auto"/>
          </w:tcPr>
          <w:p w14:paraId="549EC520" w14:textId="77777777" w:rsidR="00B50B6C" w:rsidRPr="00333FB4" w:rsidRDefault="00B50B6C" w:rsidP="00B50B6C">
            <w:pPr>
              <w:contextualSpacing/>
              <w:rPr>
                <w:b/>
                <w:sz w:val="18"/>
                <w:szCs w:val="18"/>
              </w:rPr>
            </w:pPr>
            <w:r w:rsidRPr="00333FB4">
              <w:rPr>
                <w:b/>
                <w:sz w:val="18"/>
                <w:szCs w:val="18"/>
              </w:rPr>
              <w:t>Toplam (1+4+7+8+9+10+11+12+16+19+23+24)</w:t>
            </w:r>
          </w:p>
        </w:tc>
        <w:tc>
          <w:tcPr>
            <w:tcW w:w="1611" w:type="dxa"/>
            <w:tcBorders>
              <w:top w:val="single" w:sz="4" w:space="0" w:color="auto"/>
              <w:left w:val="nil"/>
              <w:bottom w:val="double" w:sz="4" w:space="0" w:color="auto"/>
              <w:right w:val="nil"/>
            </w:tcBorders>
            <w:shd w:val="clear" w:color="auto" w:fill="auto"/>
            <w:vAlign w:val="center"/>
          </w:tcPr>
          <w:p w14:paraId="69FD33B0" w14:textId="3EA12B42" w:rsidR="00B50B6C" w:rsidRPr="00333FB4" w:rsidRDefault="003745EA" w:rsidP="000251C7">
            <w:pPr>
              <w:jc w:val="right"/>
              <w:rPr>
                <w:b/>
                <w:color w:val="000000"/>
                <w:sz w:val="18"/>
                <w:szCs w:val="18"/>
              </w:rPr>
            </w:pPr>
            <w:r w:rsidRPr="00333FB4">
              <w:rPr>
                <w:b/>
                <w:color w:val="000000"/>
                <w:sz w:val="18"/>
                <w:szCs w:val="18"/>
              </w:rPr>
              <w:t>3.4</w:t>
            </w:r>
            <w:r w:rsidR="00026916" w:rsidRPr="00333FB4">
              <w:rPr>
                <w:b/>
                <w:color w:val="000000"/>
                <w:sz w:val="18"/>
                <w:szCs w:val="18"/>
              </w:rPr>
              <w:t>08.3</w:t>
            </w:r>
            <w:r w:rsidR="000251C7">
              <w:rPr>
                <w:b/>
                <w:color w:val="000000"/>
                <w:sz w:val="18"/>
                <w:szCs w:val="18"/>
              </w:rPr>
              <w:t>27</w:t>
            </w:r>
          </w:p>
        </w:tc>
        <w:tc>
          <w:tcPr>
            <w:tcW w:w="1612" w:type="dxa"/>
            <w:tcBorders>
              <w:top w:val="single" w:sz="4" w:space="0" w:color="auto"/>
              <w:left w:val="nil"/>
              <w:bottom w:val="double" w:sz="4" w:space="0" w:color="auto"/>
              <w:right w:val="nil"/>
            </w:tcBorders>
            <w:shd w:val="clear" w:color="auto" w:fill="auto"/>
            <w:vAlign w:val="center"/>
          </w:tcPr>
          <w:p w14:paraId="31B4E9B0" w14:textId="77777777" w:rsidR="00B50B6C" w:rsidRPr="00333FB4" w:rsidRDefault="003745EA" w:rsidP="00B50B6C">
            <w:pPr>
              <w:jc w:val="right"/>
              <w:rPr>
                <w:b/>
                <w:color w:val="000000"/>
                <w:sz w:val="18"/>
                <w:szCs w:val="18"/>
              </w:rPr>
            </w:pPr>
            <w:r w:rsidRPr="00333FB4">
              <w:rPr>
                <w:b/>
                <w:color w:val="000000"/>
                <w:sz w:val="18"/>
                <w:szCs w:val="18"/>
              </w:rPr>
              <w:t>403.281</w:t>
            </w:r>
          </w:p>
        </w:tc>
        <w:tc>
          <w:tcPr>
            <w:tcW w:w="1612" w:type="dxa"/>
            <w:tcBorders>
              <w:top w:val="single" w:sz="4" w:space="0" w:color="auto"/>
              <w:left w:val="nil"/>
              <w:bottom w:val="double" w:sz="4" w:space="0" w:color="auto"/>
              <w:right w:val="nil"/>
            </w:tcBorders>
            <w:shd w:val="clear" w:color="auto" w:fill="auto"/>
            <w:vAlign w:val="center"/>
          </w:tcPr>
          <w:p w14:paraId="0475DD5B" w14:textId="3621BF61" w:rsidR="00B50B6C" w:rsidRPr="00333FB4" w:rsidRDefault="003745EA" w:rsidP="000251C7">
            <w:pPr>
              <w:jc w:val="right"/>
              <w:rPr>
                <w:b/>
                <w:color w:val="000000"/>
                <w:sz w:val="18"/>
                <w:szCs w:val="18"/>
              </w:rPr>
            </w:pPr>
            <w:r w:rsidRPr="00333FB4">
              <w:rPr>
                <w:b/>
                <w:color w:val="000000"/>
                <w:sz w:val="18"/>
                <w:szCs w:val="18"/>
              </w:rPr>
              <w:t>27</w:t>
            </w:r>
            <w:r w:rsidR="00026916" w:rsidRPr="00333FB4">
              <w:rPr>
                <w:b/>
                <w:color w:val="000000"/>
                <w:sz w:val="18"/>
                <w:szCs w:val="18"/>
              </w:rPr>
              <w:t>2.66</w:t>
            </w:r>
            <w:r w:rsidR="000251C7">
              <w:rPr>
                <w:b/>
                <w:color w:val="000000"/>
                <w:sz w:val="18"/>
                <w:szCs w:val="18"/>
              </w:rPr>
              <w:t>6</w:t>
            </w:r>
          </w:p>
        </w:tc>
      </w:tr>
    </w:tbl>
    <w:p w14:paraId="46188633" w14:textId="77777777" w:rsidR="00EC0126" w:rsidRPr="001E244B" w:rsidRDefault="00EC0126">
      <w:pPr>
        <w:rPr>
          <w:b/>
          <w:sz w:val="20"/>
          <w:szCs w:val="20"/>
          <w:vertAlign w:val="superscript"/>
        </w:rPr>
      </w:pPr>
      <w:r w:rsidRPr="001E244B">
        <w:rPr>
          <w:b/>
          <w:sz w:val="20"/>
          <w:szCs w:val="20"/>
          <w:vertAlign w:val="superscript"/>
        </w:rPr>
        <w:br w:type="page"/>
      </w:r>
    </w:p>
    <w:p w14:paraId="35E119A3" w14:textId="74A380F3" w:rsidR="00EC0126" w:rsidRPr="009B48A3" w:rsidRDefault="00E768F6" w:rsidP="00EC0126">
      <w:pPr>
        <w:spacing w:before="120" w:after="120" w:line="240" w:lineRule="exact"/>
        <w:ind w:left="-567"/>
        <w:jc w:val="both"/>
        <w:outlineLvl w:val="1"/>
        <w:rPr>
          <w:b/>
          <w:sz w:val="22"/>
          <w:szCs w:val="22"/>
        </w:rPr>
      </w:pPr>
      <w:r w:rsidRPr="005A5511">
        <w:rPr>
          <w:b/>
          <w:sz w:val="22"/>
          <w:szCs w:val="22"/>
        </w:rPr>
        <w:t>I</w:t>
      </w:r>
      <w:r w:rsidR="00EC0126" w:rsidRPr="009B48A3">
        <w:rPr>
          <w:b/>
          <w:sz w:val="22"/>
          <w:szCs w:val="22"/>
        </w:rPr>
        <w:t>X.</w:t>
      </w:r>
      <w:r w:rsidR="00EC0126" w:rsidRPr="009B48A3">
        <w:rPr>
          <w:b/>
          <w:sz w:val="22"/>
          <w:szCs w:val="22"/>
        </w:rPr>
        <w:tab/>
      </w:r>
      <w:r w:rsidR="00A75828">
        <w:rPr>
          <w:b/>
          <w:sz w:val="22"/>
          <w:szCs w:val="22"/>
        </w:rPr>
        <w:t>Konsolide r</w:t>
      </w:r>
      <w:r w:rsidR="00EC0126" w:rsidRPr="009B48A3">
        <w:rPr>
          <w:b/>
          <w:sz w:val="22"/>
          <w:szCs w:val="22"/>
        </w:rPr>
        <w:t>isk yönetimine ilişkin açıklamalar (devamı)</w:t>
      </w:r>
    </w:p>
    <w:p w14:paraId="17A14428" w14:textId="77777777" w:rsidR="00EC0126" w:rsidRPr="009B48A3" w:rsidRDefault="00EC0126" w:rsidP="003C432E">
      <w:pPr>
        <w:spacing w:before="120"/>
        <w:ind w:left="-540"/>
        <w:rPr>
          <w:b/>
          <w:sz w:val="22"/>
          <w:szCs w:val="22"/>
        </w:rPr>
      </w:pPr>
      <w:r w:rsidRPr="009B48A3">
        <w:rPr>
          <w:b/>
          <w:sz w:val="22"/>
          <w:szCs w:val="22"/>
        </w:rPr>
        <w:t xml:space="preserve">b. </w:t>
      </w:r>
      <w:r w:rsidR="003C432E" w:rsidRPr="009B48A3">
        <w:rPr>
          <w:b/>
          <w:sz w:val="22"/>
          <w:szCs w:val="22"/>
        </w:rPr>
        <w:tab/>
      </w:r>
      <w:r w:rsidRPr="009B48A3">
        <w:rPr>
          <w:b/>
          <w:sz w:val="22"/>
          <w:szCs w:val="22"/>
        </w:rPr>
        <w:t>Finans</w:t>
      </w:r>
      <w:r w:rsidR="009B48A3" w:rsidRPr="009B48A3">
        <w:rPr>
          <w:b/>
          <w:sz w:val="22"/>
          <w:szCs w:val="22"/>
        </w:rPr>
        <w:t>al tablolar ve risk tutarları arasındaki bağlantılar</w:t>
      </w:r>
    </w:p>
    <w:p w14:paraId="20C06004" w14:textId="77777777" w:rsidR="00EC0126" w:rsidRPr="009B48A3" w:rsidRDefault="00EC0126" w:rsidP="003C432E">
      <w:pPr>
        <w:spacing w:before="120" w:after="120"/>
        <w:ind w:left="-540" w:right="-568"/>
        <w:rPr>
          <w:b/>
          <w:sz w:val="22"/>
          <w:szCs w:val="22"/>
        </w:rPr>
      </w:pPr>
      <w:r w:rsidRPr="009B48A3">
        <w:rPr>
          <w:b/>
          <w:sz w:val="22"/>
          <w:szCs w:val="22"/>
        </w:rPr>
        <w:t>b.1.</w:t>
      </w:r>
      <w:r w:rsidR="003C432E" w:rsidRPr="009B48A3">
        <w:rPr>
          <w:b/>
          <w:sz w:val="22"/>
          <w:szCs w:val="22"/>
        </w:rPr>
        <w:tab/>
      </w:r>
      <w:r w:rsidR="009B48A3" w:rsidRPr="009B48A3">
        <w:rPr>
          <w:b/>
          <w:sz w:val="22"/>
          <w:szCs w:val="22"/>
        </w:rPr>
        <w:t>Muhasebesel konsolidasyon ve yasal konsolidasyon kapsamı arasındaki farklar ve eşleştirme</w:t>
      </w:r>
    </w:p>
    <w:tbl>
      <w:tblPr>
        <w:tblW w:w="9657" w:type="dxa"/>
        <w:tblInd w:w="14" w:type="dxa"/>
        <w:tblLayout w:type="fixed"/>
        <w:tblLook w:val="04A0" w:firstRow="1" w:lastRow="0" w:firstColumn="1" w:lastColumn="0" w:noHBand="0" w:noVBand="1"/>
      </w:tblPr>
      <w:tblGrid>
        <w:gridCol w:w="2405"/>
        <w:gridCol w:w="1263"/>
        <w:gridCol w:w="1105"/>
        <w:gridCol w:w="1134"/>
        <w:gridCol w:w="1276"/>
        <w:gridCol w:w="1048"/>
        <w:gridCol w:w="1426"/>
      </w:tblGrid>
      <w:tr w:rsidR="00EC0126" w:rsidRPr="000251C7" w14:paraId="256F16D0" w14:textId="77777777" w:rsidTr="00EC0126">
        <w:trPr>
          <w:trHeight w:val="113"/>
        </w:trPr>
        <w:tc>
          <w:tcPr>
            <w:tcW w:w="2405" w:type="dxa"/>
            <w:tcBorders>
              <w:top w:val="single" w:sz="4" w:space="0" w:color="auto"/>
            </w:tcBorders>
            <w:shd w:val="clear" w:color="auto" w:fill="auto"/>
            <w:vAlign w:val="bottom"/>
          </w:tcPr>
          <w:p w14:paraId="0F3036BF" w14:textId="77777777" w:rsidR="00EC0126" w:rsidRPr="00AF3C0E" w:rsidRDefault="00EC0126" w:rsidP="00EC0126">
            <w:pPr>
              <w:rPr>
                <w:sz w:val="16"/>
                <w:szCs w:val="18"/>
              </w:rPr>
            </w:pPr>
          </w:p>
        </w:tc>
        <w:tc>
          <w:tcPr>
            <w:tcW w:w="1263" w:type="dxa"/>
            <w:vMerge w:val="restart"/>
            <w:tcBorders>
              <w:top w:val="single" w:sz="4" w:space="0" w:color="auto"/>
            </w:tcBorders>
            <w:shd w:val="clear" w:color="auto" w:fill="auto"/>
            <w:vAlign w:val="bottom"/>
          </w:tcPr>
          <w:p w14:paraId="47B10731" w14:textId="77777777" w:rsidR="00EC0126" w:rsidRPr="000251C7" w:rsidRDefault="00EC0126" w:rsidP="00EC0126">
            <w:pPr>
              <w:jc w:val="right"/>
              <w:rPr>
                <w:b/>
                <w:sz w:val="16"/>
                <w:szCs w:val="18"/>
              </w:rPr>
            </w:pPr>
            <w:r w:rsidRPr="000251C7">
              <w:rPr>
                <w:b/>
                <w:sz w:val="16"/>
                <w:szCs w:val="18"/>
              </w:rPr>
              <w:t>Finansal tablolarda raporlanan TMS uyarınca değerlenmiş tutar</w:t>
            </w:r>
          </w:p>
        </w:tc>
        <w:tc>
          <w:tcPr>
            <w:tcW w:w="5989" w:type="dxa"/>
            <w:gridSpan w:val="5"/>
            <w:tcBorders>
              <w:top w:val="single" w:sz="4" w:space="0" w:color="auto"/>
            </w:tcBorders>
            <w:shd w:val="clear" w:color="auto" w:fill="auto"/>
            <w:vAlign w:val="bottom"/>
          </w:tcPr>
          <w:p w14:paraId="6D6DB96A" w14:textId="77777777" w:rsidR="00EC0126" w:rsidRPr="000251C7" w:rsidRDefault="00EC0126" w:rsidP="00EC0126">
            <w:pPr>
              <w:jc w:val="center"/>
              <w:rPr>
                <w:b/>
                <w:sz w:val="16"/>
                <w:szCs w:val="18"/>
              </w:rPr>
            </w:pPr>
            <w:r w:rsidRPr="000251C7">
              <w:rPr>
                <w:b/>
                <w:sz w:val="16"/>
                <w:szCs w:val="18"/>
              </w:rPr>
              <w:t>Kalemlerin TMS uyarınca değerlenmiş tutarı</w:t>
            </w:r>
          </w:p>
        </w:tc>
      </w:tr>
      <w:tr w:rsidR="00EC0126" w:rsidRPr="000251C7" w14:paraId="122B8F47" w14:textId="77777777" w:rsidTr="00EC0126">
        <w:trPr>
          <w:trHeight w:val="113"/>
        </w:trPr>
        <w:tc>
          <w:tcPr>
            <w:tcW w:w="2405" w:type="dxa"/>
            <w:tcBorders>
              <w:bottom w:val="single" w:sz="4" w:space="0" w:color="auto"/>
            </w:tcBorders>
            <w:shd w:val="clear" w:color="auto" w:fill="auto"/>
            <w:vAlign w:val="center"/>
          </w:tcPr>
          <w:p w14:paraId="31CAF46B" w14:textId="77777777" w:rsidR="00EC0126" w:rsidRPr="000251C7" w:rsidRDefault="00EC0126" w:rsidP="00EC0126">
            <w:pPr>
              <w:rPr>
                <w:b/>
                <w:sz w:val="16"/>
                <w:szCs w:val="18"/>
              </w:rPr>
            </w:pPr>
            <w:r w:rsidRPr="000251C7">
              <w:rPr>
                <w:b/>
                <w:sz w:val="16"/>
                <w:szCs w:val="18"/>
              </w:rPr>
              <w:t>Cari Dönem</w:t>
            </w:r>
          </w:p>
        </w:tc>
        <w:tc>
          <w:tcPr>
            <w:tcW w:w="1263" w:type="dxa"/>
            <w:vMerge/>
            <w:tcBorders>
              <w:bottom w:val="single" w:sz="4" w:space="0" w:color="auto"/>
            </w:tcBorders>
            <w:shd w:val="clear" w:color="auto" w:fill="auto"/>
            <w:vAlign w:val="bottom"/>
          </w:tcPr>
          <w:p w14:paraId="520F71F4" w14:textId="77777777" w:rsidR="00EC0126" w:rsidRPr="000251C7" w:rsidRDefault="00EC0126" w:rsidP="00EC0126">
            <w:pPr>
              <w:jc w:val="both"/>
              <w:rPr>
                <w:b/>
                <w:sz w:val="16"/>
                <w:szCs w:val="18"/>
              </w:rPr>
            </w:pPr>
          </w:p>
        </w:tc>
        <w:tc>
          <w:tcPr>
            <w:tcW w:w="1105" w:type="dxa"/>
            <w:tcBorders>
              <w:top w:val="single" w:sz="4" w:space="0" w:color="auto"/>
              <w:bottom w:val="single" w:sz="4" w:space="0" w:color="auto"/>
            </w:tcBorders>
            <w:shd w:val="clear" w:color="auto" w:fill="auto"/>
            <w:vAlign w:val="bottom"/>
          </w:tcPr>
          <w:p w14:paraId="3593899D" w14:textId="77777777" w:rsidR="00EC0126" w:rsidRPr="000251C7" w:rsidRDefault="00EC0126" w:rsidP="00EC0126">
            <w:pPr>
              <w:jc w:val="right"/>
              <w:rPr>
                <w:b/>
                <w:sz w:val="16"/>
                <w:szCs w:val="18"/>
              </w:rPr>
            </w:pPr>
            <w:r w:rsidRPr="000251C7">
              <w:rPr>
                <w:b/>
                <w:sz w:val="16"/>
                <w:szCs w:val="18"/>
              </w:rPr>
              <w:t>Kredi riskine tabi</w:t>
            </w:r>
          </w:p>
        </w:tc>
        <w:tc>
          <w:tcPr>
            <w:tcW w:w="1134" w:type="dxa"/>
            <w:tcBorders>
              <w:top w:val="single" w:sz="4" w:space="0" w:color="auto"/>
              <w:bottom w:val="single" w:sz="4" w:space="0" w:color="auto"/>
            </w:tcBorders>
            <w:shd w:val="clear" w:color="auto" w:fill="auto"/>
            <w:vAlign w:val="bottom"/>
          </w:tcPr>
          <w:p w14:paraId="78131C0E" w14:textId="77777777" w:rsidR="00EC0126" w:rsidRPr="000251C7" w:rsidRDefault="00EC0126" w:rsidP="00EC0126">
            <w:pPr>
              <w:jc w:val="right"/>
              <w:rPr>
                <w:b/>
                <w:sz w:val="16"/>
                <w:szCs w:val="18"/>
              </w:rPr>
            </w:pPr>
            <w:r w:rsidRPr="000251C7">
              <w:rPr>
                <w:b/>
                <w:sz w:val="16"/>
                <w:szCs w:val="18"/>
              </w:rPr>
              <w:t>Karşı taraf kredi riskine tabi</w:t>
            </w:r>
          </w:p>
        </w:tc>
        <w:tc>
          <w:tcPr>
            <w:tcW w:w="1276" w:type="dxa"/>
            <w:tcBorders>
              <w:top w:val="single" w:sz="4" w:space="0" w:color="auto"/>
              <w:bottom w:val="single" w:sz="4" w:space="0" w:color="auto"/>
            </w:tcBorders>
            <w:shd w:val="clear" w:color="auto" w:fill="auto"/>
            <w:vAlign w:val="bottom"/>
          </w:tcPr>
          <w:p w14:paraId="102844FE" w14:textId="77777777" w:rsidR="00EC0126" w:rsidRPr="000251C7" w:rsidRDefault="00EC0126" w:rsidP="00EC0126">
            <w:pPr>
              <w:ind w:left="-98" w:firstLine="98"/>
              <w:jc w:val="right"/>
              <w:rPr>
                <w:b/>
                <w:sz w:val="16"/>
                <w:szCs w:val="18"/>
              </w:rPr>
            </w:pPr>
            <w:r w:rsidRPr="000251C7">
              <w:rPr>
                <w:b/>
                <w:sz w:val="16"/>
                <w:szCs w:val="18"/>
              </w:rPr>
              <w:t>Menkul kıymetleştirme pozisyonları</w:t>
            </w:r>
          </w:p>
        </w:tc>
        <w:tc>
          <w:tcPr>
            <w:tcW w:w="1048" w:type="dxa"/>
            <w:tcBorders>
              <w:top w:val="single" w:sz="4" w:space="0" w:color="auto"/>
              <w:bottom w:val="single" w:sz="4" w:space="0" w:color="auto"/>
            </w:tcBorders>
            <w:shd w:val="clear" w:color="auto" w:fill="auto"/>
            <w:vAlign w:val="bottom"/>
          </w:tcPr>
          <w:p w14:paraId="73EB7A25" w14:textId="77777777" w:rsidR="00EC0126" w:rsidRPr="000251C7" w:rsidRDefault="00EC0126" w:rsidP="00EC0126">
            <w:pPr>
              <w:jc w:val="right"/>
              <w:rPr>
                <w:b/>
                <w:sz w:val="16"/>
                <w:szCs w:val="18"/>
              </w:rPr>
            </w:pPr>
            <w:r w:rsidRPr="000251C7">
              <w:rPr>
                <w:b/>
                <w:sz w:val="16"/>
                <w:szCs w:val="18"/>
              </w:rPr>
              <w:t xml:space="preserve">Piyasa riskine tabi </w:t>
            </w:r>
            <w:r w:rsidRPr="000251C7">
              <w:rPr>
                <w:rFonts w:eastAsiaTheme="minorHAnsi"/>
                <w:b/>
                <w:iCs/>
                <w:sz w:val="20"/>
                <w:szCs w:val="20"/>
                <w:vertAlign w:val="superscript"/>
                <w:lang w:eastAsia="en-US"/>
              </w:rPr>
              <w:t>(*)</w:t>
            </w:r>
          </w:p>
        </w:tc>
        <w:tc>
          <w:tcPr>
            <w:tcW w:w="1426" w:type="dxa"/>
            <w:tcBorders>
              <w:top w:val="single" w:sz="4" w:space="0" w:color="auto"/>
              <w:bottom w:val="single" w:sz="4" w:space="0" w:color="auto"/>
            </w:tcBorders>
            <w:shd w:val="clear" w:color="auto" w:fill="auto"/>
            <w:vAlign w:val="bottom"/>
          </w:tcPr>
          <w:p w14:paraId="2BB9CE49" w14:textId="77777777" w:rsidR="00EC0126" w:rsidRPr="000251C7" w:rsidRDefault="00EC0126" w:rsidP="00EC0126">
            <w:pPr>
              <w:jc w:val="right"/>
              <w:rPr>
                <w:b/>
                <w:sz w:val="16"/>
                <w:szCs w:val="18"/>
              </w:rPr>
            </w:pPr>
            <w:r w:rsidRPr="000251C7">
              <w:rPr>
                <w:b/>
                <w:sz w:val="16"/>
                <w:szCs w:val="18"/>
              </w:rPr>
              <w:t>Sermaye yükümlülüğüne tabi olmayan veya sermayeden indirilen</w:t>
            </w:r>
          </w:p>
        </w:tc>
      </w:tr>
      <w:tr w:rsidR="00EC0126" w:rsidRPr="000251C7" w14:paraId="38946829" w14:textId="77777777" w:rsidTr="00EC0126">
        <w:trPr>
          <w:trHeight w:val="113"/>
        </w:trPr>
        <w:tc>
          <w:tcPr>
            <w:tcW w:w="2405" w:type="dxa"/>
            <w:tcBorders>
              <w:top w:val="single" w:sz="4" w:space="0" w:color="auto"/>
            </w:tcBorders>
            <w:shd w:val="clear" w:color="auto" w:fill="auto"/>
            <w:vAlign w:val="bottom"/>
          </w:tcPr>
          <w:p w14:paraId="2C245895" w14:textId="77777777" w:rsidR="00EC0126" w:rsidRPr="000251C7" w:rsidRDefault="00EC0126" w:rsidP="00EC0126">
            <w:pPr>
              <w:rPr>
                <w:b/>
                <w:sz w:val="16"/>
                <w:szCs w:val="18"/>
              </w:rPr>
            </w:pPr>
            <w:r w:rsidRPr="000251C7">
              <w:rPr>
                <w:b/>
                <w:sz w:val="16"/>
                <w:szCs w:val="18"/>
              </w:rPr>
              <w:t>Varlıklar</w:t>
            </w:r>
          </w:p>
        </w:tc>
        <w:tc>
          <w:tcPr>
            <w:tcW w:w="1263" w:type="dxa"/>
            <w:tcBorders>
              <w:top w:val="single" w:sz="4" w:space="0" w:color="auto"/>
            </w:tcBorders>
            <w:shd w:val="clear" w:color="auto" w:fill="auto"/>
            <w:vAlign w:val="bottom"/>
          </w:tcPr>
          <w:p w14:paraId="0967120A" w14:textId="77777777" w:rsidR="00EC0126" w:rsidRPr="000251C7" w:rsidRDefault="00EC0126" w:rsidP="00EC0126">
            <w:pPr>
              <w:jc w:val="right"/>
              <w:rPr>
                <w:sz w:val="16"/>
                <w:szCs w:val="16"/>
              </w:rPr>
            </w:pPr>
          </w:p>
        </w:tc>
        <w:tc>
          <w:tcPr>
            <w:tcW w:w="1105" w:type="dxa"/>
            <w:tcBorders>
              <w:top w:val="single" w:sz="4" w:space="0" w:color="auto"/>
            </w:tcBorders>
            <w:shd w:val="clear" w:color="auto" w:fill="auto"/>
            <w:vAlign w:val="bottom"/>
          </w:tcPr>
          <w:p w14:paraId="522BCF2A" w14:textId="77777777" w:rsidR="00EC0126" w:rsidRPr="000251C7" w:rsidRDefault="00EC0126" w:rsidP="00EC0126">
            <w:pPr>
              <w:jc w:val="right"/>
              <w:rPr>
                <w:sz w:val="16"/>
                <w:szCs w:val="16"/>
              </w:rPr>
            </w:pPr>
          </w:p>
        </w:tc>
        <w:tc>
          <w:tcPr>
            <w:tcW w:w="1134" w:type="dxa"/>
            <w:tcBorders>
              <w:top w:val="single" w:sz="4" w:space="0" w:color="auto"/>
            </w:tcBorders>
            <w:shd w:val="clear" w:color="auto" w:fill="auto"/>
            <w:vAlign w:val="bottom"/>
          </w:tcPr>
          <w:p w14:paraId="75B76DAC" w14:textId="77777777" w:rsidR="00EC0126" w:rsidRPr="000251C7" w:rsidRDefault="00EC0126" w:rsidP="00EC0126">
            <w:pPr>
              <w:jc w:val="right"/>
              <w:rPr>
                <w:sz w:val="16"/>
                <w:szCs w:val="16"/>
              </w:rPr>
            </w:pPr>
          </w:p>
        </w:tc>
        <w:tc>
          <w:tcPr>
            <w:tcW w:w="1276" w:type="dxa"/>
            <w:tcBorders>
              <w:top w:val="single" w:sz="4" w:space="0" w:color="auto"/>
            </w:tcBorders>
            <w:shd w:val="clear" w:color="auto" w:fill="auto"/>
            <w:vAlign w:val="bottom"/>
          </w:tcPr>
          <w:p w14:paraId="18F76383" w14:textId="77777777" w:rsidR="00EC0126" w:rsidRPr="000251C7" w:rsidRDefault="00EC0126" w:rsidP="00EC0126">
            <w:pPr>
              <w:jc w:val="right"/>
              <w:rPr>
                <w:sz w:val="16"/>
                <w:szCs w:val="16"/>
              </w:rPr>
            </w:pPr>
          </w:p>
        </w:tc>
        <w:tc>
          <w:tcPr>
            <w:tcW w:w="1048" w:type="dxa"/>
            <w:tcBorders>
              <w:top w:val="single" w:sz="4" w:space="0" w:color="auto"/>
            </w:tcBorders>
            <w:shd w:val="clear" w:color="auto" w:fill="auto"/>
            <w:vAlign w:val="bottom"/>
          </w:tcPr>
          <w:p w14:paraId="65B14E29" w14:textId="77777777" w:rsidR="00EC0126" w:rsidRPr="000251C7" w:rsidRDefault="00EC0126" w:rsidP="00EC0126">
            <w:pPr>
              <w:jc w:val="right"/>
              <w:rPr>
                <w:sz w:val="16"/>
                <w:szCs w:val="16"/>
              </w:rPr>
            </w:pPr>
          </w:p>
        </w:tc>
        <w:tc>
          <w:tcPr>
            <w:tcW w:w="1426" w:type="dxa"/>
            <w:tcBorders>
              <w:top w:val="single" w:sz="4" w:space="0" w:color="auto"/>
            </w:tcBorders>
            <w:shd w:val="clear" w:color="auto" w:fill="auto"/>
            <w:vAlign w:val="bottom"/>
          </w:tcPr>
          <w:p w14:paraId="5E10763A" w14:textId="77777777" w:rsidR="00EC0126" w:rsidRPr="000251C7" w:rsidRDefault="00EC0126" w:rsidP="00EC0126">
            <w:pPr>
              <w:jc w:val="right"/>
              <w:rPr>
                <w:sz w:val="16"/>
                <w:szCs w:val="16"/>
              </w:rPr>
            </w:pPr>
          </w:p>
        </w:tc>
      </w:tr>
      <w:tr w:rsidR="00EC0126" w:rsidRPr="000251C7" w14:paraId="78455CFA" w14:textId="77777777" w:rsidTr="00EC0126">
        <w:trPr>
          <w:trHeight w:val="113"/>
        </w:trPr>
        <w:tc>
          <w:tcPr>
            <w:tcW w:w="2405" w:type="dxa"/>
            <w:tcBorders>
              <w:top w:val="nil"/>
              <w:left w:val="nil"/>
              <w:bottom w:val="nil"/>
              <w:right w:val="nil"/>
            </w:tcBorders>
            <w:shd w:val="clear" w:color="auto" w:fill="auto"/>
            <w:vAlign w:val="bottom"/>
          </w:tcPr>
          <w:p w14:paraId="306CC59C" w14:textId="77777777" w:rsidR="00EC0126" w:rsidRPr="000251C7" w:rsidRDefault="00EC0126" w:rsidP="00EC0126">
            <w:pPr>
              <w:rPr>
                <w:color w:val="000000"/>
                <w:sz w:val="15"/>
                <w:szCs w:val="15"/>
              </w:rPr>
            </w:pPr>
            <w:r w:rsidRPr="000251C7">
              <w:rPr>
                <w:color w:val="000000"/>
                <w:sz w:val="15"/>
                <w:szCs w:val="15"/>
              </w:rPr>
              <w:t>Nakit ve Nakit Benzerleri</w:t>
            </w:r>
          </w:p>
        </w:tc>
        <w:tc>
          <w:tcPr>
            <w:tcW w:w="1263" w:type="dxa"/>
            <w:vAlign w:val="bottom"/>
          </w:tcPr>
          <w:p w14:paraId="57E5CDE8" w14:textId="77777777" w:rsidR="00EC0126" w:rsidRPr="000251C7" w:rsidRDefault="00EC0126" w:rsidP="00AF3C0E">
            <w:pPr>
              <w:jc w:val="right"/>
              <w:rPr>
                <w:color w:val="000000"/>
                <w:sz w:val="15"/>
                <w:szCs w:val="15"/>
                <w:lang w:val="en-US" w:eastAsia="en-US"/>
              </w:rPr>
            </w:pPr>
            <w:r w:rsidRPr="000251C7">
              <w:rPr>
                <w:color w:val="000000"/>
                <w:sz w:val="15"/>
                <w:szCs w:val="15"/>
                <w:lang w:val="en-US" w:eastAsia="en-US"/>
              </w:rPr>
              <w:t xml:space="preserve"> </w:t>
            </w:r>
            <w:r w:rsidR="00AF3C0E" w:rsidRPr="000251C7">
              <w:rPr>
                <w:color w:val="000000"/>
                <w:sz w:val="15"/>
                <w:szCs w:val="15"/>
                <w:lang w:val="en-US" w:eastAsia="en-US"/>
              </w:rPr>
              <w:t>946.132</w:t>
            </w:r>
          </w:p>
        </w:tc>
        <w:tc>
          <w:tcPr>
            <w:tcW w:w="1105" w:type="dxa"/>
            <w:vAlign w:val="bottom"/>
          </w:tcPr>
          <w:p w14:paraId="26192E20" w14:textId="77777777" w:rsidR="00EC0126" w:rsidRPr="000251C7" w:rsidRDefault="00EC0126" w:rsidP="00AF3C0E">
            <w:pPr>
              <w:jc w:val="right"/>
              <w:rPr>
                <w:color w:val="000000"/>
                <w:sz w:val="15"/>
                <w:szCs w:val="15"/>
                <w:lang w:val="en-US" w:eastAsia="en-US"/>
              </w:rPr>
            </w:pPr>
            <w:r w:rsidRPr="000251C7">
              <w:rPr>
                <w:color w:val="000000"/>
                <w:sz w:val="15"/>
                <w:szCs w:val="15"/>
                <w:lang w:val="en-US" w:eastAsia="en-US"/>
              </w:rPr>
              <w:t xml:space="preserve"> </w:t>
            </w:r>
            <w:r w:rsidR="00AF3C0E" w:rsidRPr="000251C7">
              <w:rPr>
                <w:color w:val="000000"/>
                <w:sz w:val="15"/>
                <w:szCs w:val="15"/>
                <w:lang w:val="en-US" w:eastAsia="en-US"/>
              </w:rPr>
              <w:t>946.132</w:t>
            </w:r>
          </w:p>
        </w:tc>
        <w:tc>
          <w:tcPr>
            <w:tcW w:w="1134" w:type="dxa"/>
            <w:vAlign w:val="bottom"/>
          </w:tcPr>
          <w:p w14:paraId="2F0B4A3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 xml:space="preserve"> -</w:t>
            </w:r>
          </w:p>
        </w:tc>
        <w:tc>
          <w:tcPr>
            <w:tcW w:w="1276" w:type="dxa"/>
            <w:vAlign w:val="bottom"/>
          </w:tcPr>
          <w:p w14:paraId="5F2B93A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 xml:space="preserve"> -</w:t>
            </w:r>
          </w:p>
        </w:tc>
        <w:tc>
          <w:tcPr>
            <w:tcW w:w="1048" w:type="dxa"/>
            <w:vAlign w:val="bottom"/>
          </w:tcPr>
          <w:p w14:paraId="25CC157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 xml:space="preserve"> -</w:t>
            </w:r>
          </w:p>
        </w:tc>
        <w:tc>
          <w:tcPr>
            <w:tcW w:w="1426" w:type="dxa"/>
            <w:vAlign w:val="bottom"/>
          </w:tcPr>
          <w:p w14:paraId="215FEE4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 xml:space="preserve"> -</w:t>
            </w:r>
          </w:p>
        </w:tc>
      </w:tr>
      <w:tr w:rsidR="00EC0126" w:rsidRPr="000251C7" w14:paraId="5E80C50D" w14:textId="77777777" w:rsidTr="00EC0126">
        <w:trPr>
          <w:trHeight w:val="113"/>
        </w:trPr>
        <w:tc>
          <w:tcPr>
            <w:tcW w:w="2405" w:type="dxa"/>
            <w:tcBorders>
              <w:top w:val="nil"/>
              <w:left w:val="nil"/>
              <w:bottom w:val="nil"/>
              <w:right w:val="nil"/>
            </w:tcBorders>
            <w:shd w:val="clear" w:color="auto" w:fill="auto"/>
            <w:vAlign w:val="bottom"/>
          </w:tcPr>
          <w:p w14:paraId="180CE9B2" w14:textId="06C72078" w:rsidR="00EC0126" w:rsidRPr="000251C7" w:rsidRDefault="00EC0126" w:rsidP="00EC0126">
            <w:pPr>
              <w:rPr>
                <w:color w:val="000000"/>
                <w:sz w:val="15"/>
                <w:szCs w:val="15"/>
              </w:rPr>
            </w:pPr>
            <w:r w:rsidRPr="000251C7">
              <w:rPr>
                <w:color w:val="000000"/>
                <w:sz w:val="15"/>
                <w:szCs w:val="15"/>
              </w:rPr>
              <w:t>Gerçeğe Uygun Değer Farkı K</w:t>
            </w:r>
            <w:r w:rsidR="003B34CD">
              <w:rPr>
                <w:color w:val="000000"/>
                <w:sz w:val="15"/>
                <w:szCs w:val="15"/>
              </w:rPr>
              <w:t>a</w:t>
            </w:r>
            <w:r w:rsidRPr="000251C7">
              <w:rPr>
                <w:color w:val="000000"/>
                <w:sz w:val="15"/>
                <w:szCs w:val="15"/>
              </w:rPr>
              <w:t xml:space="preserve">r Zarara Yansıtılan Finansal Varlıklar </w:t>
            </w:r>
          </w:p>
        </w:tc>
        <w:tc>
          <w:tcPr>
            <w:tcW w:w="1263" w:type="dxa"/>
            <w:vAlign w:val="bottom"/>
          </w:tcPr>
          <w:p w14:paraId="426E0357"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996.277</w:t>
            </w:r>
          </w:p>
        </w:tc>
        <w:tc>
          <w:tcPr>
            <w:tcW w:w="1105" w:type="dxa"/>
            <w:vAlign w:val="bottom"/>
          </w:tcPr>
          <w:p w14:paraId="11830AD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6B443CC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33DBF07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17A3CC3C"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996.277</w:t>
            </w:r>
          </w:p>
        </w:tc>
        <w:tc>
          <w:tcPr>
            <w:tcW w:w="1426" w:type="dxa"/>
            <w:vAlign w:val="bottom"/>
          </w:tcPr>
          <w:p w14:paraId="01DEE19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4DDC041C" w14:textId="77777777" w:rsidTr="00EC0126">
        <w:trPr>
          <w:trHeight w:val="113"/>
        </w:trPr>
        <w:tc>
          <w:tcPr>
            <w:tcW w:w="2405" w:type="dxa"/>
            <w:tcBorders>
              <w:top w:val="nil"/>
              <w:left w:val="nil"/>
              <w:bottom w:val="nil"/>
              <w:right w:val="nil"/>
            </w:tcBorders>
            <w:shd w:val="clear" w:color="auto" w:fill="auto"/>
            <w:vAlign w:val="bottom"/>
          </w:tcPr>
          <w:p w14:paraId="0D147F36" w14:textId="77777777" w:rsidR="00EC0126" w:rsidRPr="000251C7" w:rsidRDefault="00EC0126" w:rsidP="00EC0126">
            <w:pPr>
              <w:rPr>
                <w:color w:val="000000"/>
                <w:sz w:val="15"/>
                <w:szCs w:val="15"/>
              </w:rPr>
            </w:pPr>
            <w:r w:rsidRPr="000251C7">
              <w:rPr>
                <w:color w:val="000000"/>
                <w:sz w:val="15"/>
                <w:szCs w:val="15"/>
              </w:rPr>
              <w:t>Gerçeğe Uygun Değer Farkı Diğer Kapsamlı Gelire Yansıtılan Finansal Varlıklar</w:t>
            </w:r>
          </w:p>
        </w:tc>
        <w:tc>
          <w:tcPr>
            <w:tcW w:w="1263" w:type="dxa"/>
            <w:vAlign w:val="bottom"/>
          </w:tcPr>
          <w:p w14:paraId="6660EBEB"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7.659</w:t>
            </w:r>
          </w:p>
        </w:tc>
        <w:tc>
          <w:tcPr>
            <w:tcW w:w="1105" w:type="dxa"/>
            <w:vAlign w:val="bottom"/>
          </w:tcPr>
          <w:p w14:paraId="2F478424"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7.659</w:t>
            </w:r>
          </w:p>
        </w:tc>
        <w:tc>
          <w:tcPr>
            <w:tcW w:w="1134" w:type="dxa"/>
            <w:vAlign w:val="bottom"/>
          </w:tcPr>
          <w:p w14:paraId="65A536E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E378C31"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409F29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0CAC6CF1"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0BF375C7" w14:textId="77777777" w:rsidTr="00EC0126">
        <w:trPr>
          <w:trHeight w:val="113"/>
        </w:trPr>
        <w:tc>
          <w:tcPr>
            <w:tcW w:w="2405" w:type="dxa"/>
            <w:tcBorders>
              <w:top w:val="nil"/>
              <w:left w:val="nil"/>
              <w:bottom w:val="nil"/>
              <w:right w:val="nil"/>
            </w:tcBorders>
            <w:shd w:val="clear" w:color="auto" w:fill="auto"/>
            <w:vAlign w:val="bottom"/>
          </w:tcPr>
          <w:p w14:paraId="0C96869C" w14:textId="77777777" w:rsidR="00EC0126" w:rsidRPr="000251C7" w:rsidRDefault="00EC0126" w:rsidP="00EC0126">
            <w:pPr>
              <w:rPr>
                <w:color w:val="000000"/>
                <w:sz w:val="15"/>
                <w:szCs w:val="15"/>
              </w:rPr>
            </w:pPr>
            <w:r w:rsidRPr="000251C7">
              <w:rPr>
                <w:color w:val="000000"/>
                <w:sz w:val="15"/>
                <w:szCs w:val="15"/>
              </w:rPr>
              <w:t>İtfa Edilmiş Maliyeti ile Ölçülen Finansal Varlıklar</w:t>
            </w:r>
          </w:p>
        </w:tc>
        <w:tc>
          <w:tcPr>
            <w:tcW w:w="1263" w:type="dxa"/>
            <w:vAlign w:val="bottom"/>
          </w:tcPr>
          <w:p w14:paraId="05B6B963"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1.097.529</w:t>
            </w:r>
          </w:p>
        </w:tc>
        <w:tc>
          <w:tcPr>
            <w:tcW w:w="1105" w:type="dxa"/>
            <w:vAlign w:val="bottom"/>
          </w:tcPr>
          <w:p w14:paraId="4DF2AC9B"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1.097.529</w:t>
            </w:r>
          </w:p>
        </w:tc>
        <w:tc>
          <w:tcPr>
            <w:tcW w:w="1134" w:type="dxa"/>
            <w:vAlign w:val="bottom"/>
          </w:tcPr>
          <w:p w14:paraId="71D4A58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5DE0E9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32E3ABA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633BE60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27FD50E8" w14:textId="77777777" w:rsidTr="00EC0126">
        <w:trPr>
          <w:trHeight w:val="113"/>
        </w:trPr>
        <w:tc>
          <w:tcPr>
            <w:tcW w:w="2405" w:type="dxa"/>
            <w:tcBorders>
              <w:top w:val="nil"/>
              <w:left w:val="nil"/>
              <w:bottom w:val="nil"/>
              <w:right w:val="nil"/>
            </w:tcBorders>
            <w:shd w:val="clear" w:color="auto" w:fill="auto"/>
            <w:vAlign w:val="bottom"/>
          </w:tcPr>
          <w:p w14:paraId="15FA1CBA" w14:textId="77777777" w:rsidR="00EC0126" w:rsidRPr="000251C7" w:rsidRDefault="00EC0126" w:rsidP="00EC0126">
            <w:pPr>
              <w:rPr>
                <w:color w:val="000000"/>
                <w:sz w:val="15"/>
                <w:szCs w:val="15"/>
              </w:rPr>
            </w:pPr>
            <w:r w:rsidRPr="000251C7">
              <w:rPr>
                <w:color w:val="000000"/>
                <w:sz w:val="15"/>
                <w:szCs w:val="15"/>
              </w:rPr>
              <w:t>Türev Finansal Varlıklar</w:t>
            </w:r>
          </w:p>
        </w:tc>
        <w:tc>
          <w:tcPr>
            <w:tcW w:w="1263" w:type="dxa"/>
            <w:vAlign w:val="bottom"/>
          </w:tcPr>
          <w:p w14:paraId="372CBF59"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410</w:t>
            </w:r>
          </w:p>
        </w:tc>
        <w:tc>
          <w:tcPr>
            <w:tcW w:w="1105" w:type="dxa"/>
            <w:vAlign w:val="bottom"/>
          </w:tcPr>
          <w:p w14:paraId="4AB5808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301010DC"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410</w:t>
            </w:r>
          </w:p>
        </w:tc>
        <w:tc>
          <w:tcPr>
            <w:tcW w:w="1276" w:type="dxa"/>
            <w:vAlign w:val="bottom"/>
          </w:tcPr>
          <w:p w14:paraId="736397A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4EBD78F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55D6AED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34F94896" w14:textId="77777777" w:rsidTr="00EC0126">
        <w:trPr>
          <w:trHeight w:val="113"/>
        </w:trPr>
        <w:tc>
          <w:tcPr>
            <w:tcW w:w="2405" w:type="dxa"/>
            <w:tcBorders>
              <w:top w:val="nil"/>
              <w:left w:val="nil"/>
              <w:bottom w:val="nil"/>
              <w:right w:val="nil"/>
            </w:tcBorders>
            <w:shd w:val="clear" w:color="auto" w:fill="auto"/>
            <w:vAlign w:val="bottom"/>
          </w:tcPr>
          <w:p w14:paraId="3C15AAF9" w14:textId="77777777" w:rsidR="00EC0126" w:rsidRPr="000251C7" w:rsidRDefault="00EC0126" w:rsidP="00EC0126">
            <w:pPr>
              <w:rPr>
                <w:color w:val="000000"/>
                <w:sz w:val="15"/>
                <w:szCs w:val="15"/>
              </w:rPr>
            </w:pPr>
            <w:r w:rsidRPr="000251C7">
              <w:rPr>
                <w:color w:val="000000"/>
                <w:sz w:val="15"/>
                <w:szCs w:val="15"/>
              </w:rPr>
              <w:t>Donuk Finansal Varlıklar</w:t>
            </w:r>
          </w:p>
        </w:tc>
        <w:tc>
          <w:tcPr>
            <w:tcW w:w="1263" w:type="dxa"/>
            <w:vAlign w:val="bottom"/>
          </w:tcPr>
          <w:p w14:paraId="264CF25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70FAC6C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5FA9B1B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C1299A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409DB16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7CAA869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6035AF10" w14:textId="77777777" w:rsidTr="00EC0126">
        <w:trPr>
          <w:trHeight w:val="113"/>
        </w:trPr>
        <w:tc>
          <w:tcPr>
            <w:tcW w:w="2405" w:type="dxa"/>
            <w:tcBorders>
              <w:top w:val="nil"/>
              <w:left w:val="nil"/>
              <w:bottom w:val="nil"/>
              <w:right w:val="nil"/>
            </w:tcBorders>
            <w:shd w:val="clear" w:color="auto" w:fill="auto"/>
            <w:vAlign w:val="bottom"/>
          </w:tcPr>
          <w:p w14:paraId="5A626926" w14:textId="77777777" w:rsidR="00EC0126" w:rsidRPr="000251C7" w:rsidRDefault="00EC0126" w:rsidP="00EC0126">
            <w:pPr>
              <w:rPr>
                <w:color w:val="000000"/>
                <w:sz w:val="15"/>
                <w:szCs w:val="15"/>
              </w:rPr>
            </w:pPr>
            <w:r w:rsidRPr="000251C7">
              <w:rPr>
                <w:color w:val="000000"/>
                <w:sz w:val="15"/>
                <w:szCs w:val="15"/>
              </w:rPr>
              <w:t>Beklenen Zarar Karşılıkları (-)</w:t>
            </w:r>
          </w:p>
        </w:tc>
        <w:tc>
          <w:tcPr>
            <w:tcW w:w="1263" w:type="dxa"/>
            <w:vAlign w:val="bottom"/>
          </w:tcPr>
          <w:p w14:paraId="0C68BBA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28F4089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34FADD5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170AA4A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E5A93A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43DF1501"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289FEE19" w14:textId="77777777" w:rsidTr="00EC0126">
        <w:trPr>
          <w:trHeight w:val="113"/>
        </w:trPr>
        <w:tc>
          <w:tcPr>
            <w:tcW w:w="2405" w:type="dxa"/>
            <w:tcBorders>
              <w:top w:val="nil"/>
              <w:left w:val="nil"/>
              <w:bottom w:val="nil"/>
              <w:right w:val="nil"/>
            </w:tcBorders>
            <w:shd w:val="clear" w:color="auto" w:fill="auto"/>
            <w:vAlign w:val="bottom"/>
          </w:tcPr>
          <w:p w14:paraId="0689E1A4" w14:textId="77777777" w:rsidR="00EC0126" w:rsidRPr="000251C7" w:rsidRDefault="00EC0126" w:rsidP="009B48A3">
            <w:pPr>
              <w:rPr>
                <w:b/>
                <w:bCs/>
                <w:color w:val="000000"/>
                <w:sz w:val="15"/>
                <w:szCs w:val="15"/>
              </w:rPr>
            </w:pPr>
            <w:r w:rsidRPr="000251C7">
              <w:rPr>
                <w:b/>
                <w:bCs/>
                <w:color w:val="000000"/>
                <w:sz w:val="15"/>
                <w:szCs w:val="15"/>
              </w:rPr>
              <w:t>K</w:t>
            </w:r>
            <w:r w:rsidR="009B48A3" w:rsidRPr="000251C7">
              <w:rPr>
                <w:b/>
                <w:bCs/>
                <w:color w:val="000000"/>
                <w:sz w:val="15"/>
                <w:szCs w:val="15"/>
              </w:rPr>
              <w:t>rediler</w:t>
            </w:r>
            <w:r w:rsidRPr="000251C7">
              <w:rPr>
                <w:b/>
                <w:bCs/>
                <w:color w:val="000000"/>
                <w:sz w:val="15"/>
                <w:szCs w:val="15"/>
              </w:rPr>
              <w:t xml:space="preserve"> (Net)</w:t>
            </w:r>
          </w:p>
        </w:tc>
        <w:tc>
          <w:tcPr>
            <w:tcW w:w="1263" w:type="dxa"/>
            <w:vAlign w:val="bottom"/>
          </w:tcPr>
          <w:p w14:paraId="72A20879"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5.730.333</w:t>
            </w:r>
          </w:p>
        </w:tc>
        <w:tc>
          <w:tcPr>
            <w:tcW w:w="1105" w:type="dxa"/>
            <w:vAlign w:val="bottom"/>
          </w:tcPr>
          <w:p w14:paraId="4D2BF721"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5.730.333</w:t>
            </w:r>
          </w:p>
        </w:tc>
        <w:tc>
          <w:tcPr>
            <w:tcW w:w="1134" w:type="dxa"/>
            <w:vAlign w:val="bottom"/>
          </w:tcPr>
          <w:p w14:paraId="2AB4797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68A59BB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34534CC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7AB5B9A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07E335B1" w14:textId="77777777" w:rsidTr="00EC0126">
        <w:trPr>
          <w:trHeight w:val="113"/>
        </w:trPr>
        <w:tc>
          <w:tcPr>
            <w:tcW w:w="2405" w:type="dxa"/>
            <w:tcBorders>
              <w:top w:val="nil"/>
              <w:left w:val="nil"/>
              <w:bottom w:val="nil"/>
              <w:right w:val="nil"/>
            </w:tcBorders>
            <w:shd w:val="clear" w:color="auto" w:fill="auto"/>
            <w:vAlign w:val="bottom"/>
          </w:tcPr>
          <w:p w14:paraId="1A7DF200" w14:textId="77777777" w:rsidR="00EC0126" w:rsidRPr="000251C7" w:rsidRDefault="00EC0126" w:rsidP="00EC0126">
            <w:pPr>
              <w:rPr>
                <w:color w:val="000000"/>
                <w:sz w:val="15"/>
                <w:szCs w:val="15"/>
              </w:rPr>
            </w:pPr>
            <w:r w:rsidRPr="000251C7">
              <w:rPr>
                <w:color w:val="000000"/>
                <w:sz w:val="15"/>
                <w:szCs w:val="15"/>
              </w:rPr>
              <w:t xml:space="preserve">Krediler </w:t>
            </w:r>
          </w:p>
        </w:tc>
        <w:tc>
          <w:tcPr>
            <w:tcW w:w="1263" w:type="dxa"/>
            <w:vAlign w:val="bottom"/>
          </w:tcPr>
          <w:p w14:paraId="6CB9B753"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5.730.333</w:t>
            </w:r>
          </w:p>
        </w:tc>
        <w:tc>
          <w:tcPr>
            <w:tcW w:w="1105" w:type="dxa"/>
            <w:vAlign w:val="bottom"/>
          </w:tcPr>
          <w:p w14:paraId="2BBAD660"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5.730.333</w:t>
            </w:r>
          </w:p>
        </w:tc>
        <w:tc>
          <w:tcPr>
            <w:tcW w:w="1134" w:type="dxa"/>
            <w:vAlign w:val="bottom"/>
          </w:tcPr>
          <w:p w14:paraId="39BEF80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6E3D94C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4B829D7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6CE0D1F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18EEB9F6" w14:textId="77777777" w:rsidTr="00EC0126">
        <w:trPr>
          <w:trHeight w:val="113"/>
        </w:trPr>
        <w:tc>
          <w:tcPr>
            <w:tcW w:w="2405" w:type="dxa"/>
            <w:tcBorders>
              <w:top w:val="nil"/>
              <w:left w:val="nil"/>
              <w:bottom w:val="nil"/>
              <w:right w:val="nil"/>
            </w:tcBorders>
            <w:shd w:val="clear" w:color="auto" w:fill="auto"/>
            <w:vAlign w:val="bottom"/>
          </w:tcPr>
          <w:p w14:paraId="328F75AF" w14:textId="77777777" w:rsidR="00EC0126" w:rsidRPr="000251C7" w:rsidRDefault="00EC0126" w:rsidP="00EC0126">
            <w:pPr>
              <w:rPr>
                <w:color w:val="000000"/>
                <w:sz w:val="15"/>
                <w:szCs w:val="15"/>
              </w:rPr>
            </w:pPr>
            <w:r w:rsidRPr="000251C7">
              <w:rPr>
                <w:color w:val="000000"/>
                <w:sz w:val="15"/>
                <w:szCs w:val="15"/>
              </w:rPr>
              <w:t>Kiralama İşlemlerinden Alacaklar</w:t>
            </w:r>
          </w:p>
        </w:tc>
        <w:tc>
          <w:tcPr>
            <w:tcW w:w="1263" w:type="dxa"/>
            <w:vAlign w:val="bottom"/>
          </w:tcPr>
          <w:p w14:paraId="44A27EC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28E5BD8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10A5CBB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4384671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4972FD9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5B77AB2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7A201A05" w14:textId="77777777" w:rsidTr="00EC0126">
        <w:trPr>
          <w:trHeight w:val="113"/>
        </w:trPr>
        <w:tc>
          <w:tcPr>
            <w:tcW w:w="2405" w:type="dxa"/>
            <w:tcBorders>
              <w:top w:val="nil"/>
              <w:left w:val="nil"/>
              <w:bottom w:val="nil"/>
              <w:right w:val="nil"/>
            </w:tcBorders>
            <w:shd w:val="clear" w:color="auto" w:fill="auto"/>
            <w:vAlign w:val="bottom"/>
          </w:tcPr>
          <w:p w14:paraId="1960D954" w14:textId="77777777" w:rsidR="00EC0126" w:rsidRPr="000251C7" w:rsidRDefault="00EC0126" w:rsidP="00EC0126">
            <w:pPr>
              <w:rPr>
                <w:color w:val="000000"/>
                <w:sz w:val="15"/>
                <w:szCs w:val="15"/>
              </w:rPr>
            </w:pPr>
            <w:r w:rsidRPr="000251C7">
              <w:rPr>
                <w:color w:val="000000"/>
                <w:sz w:val="15"/>
                <w:szCs w:val="15"/>
              </w:rPr>
              <w:t>Faktoring Alacakları</w:t>
            </w:r>
          </w:p>
        </w:tc>
        <w:tc>
          <w:tcPr>
            <w:tcW w:w="1263" w:type="dxa"/>
          </w:tcPr>
          <w:p w14:paraId="337E1F8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tcPr>
          <w:p w14:paraId="088BE70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tcPr>
          <w:p w14:paraId="7A2B4D8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tcPr>
          <w:p w14:paraId="6A4A77F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tcPr>
          <w:p w14:paraId="45E9B1B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tcPr>
          <w:p w14:paraId="3153E25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4B7D5783" w14:textId="77777777" w:rsidTr="00EC0126">
        <w:trPr>
          <w:trHeight w:val="113"/>
        </w:trPr>
        <w:tc>
          <w:tcPr>
            <w:tcW w:w="2405" w:type="dxa"/>
            <w:tcBorders>
              <w:top w:val="nil"/>
              <w:left w:val="nil"/>
              <w:bottom w:val="nil"/>
              <w:right w:val="nil"/>
            </w:tcBorders>
            <w:shd w:val="clear" w:color="auto" w:fill="auto"/>
            <w:vAlign w:val="bottom"/>
          </w:tcPr>
          <w:p w14:paraId="3C9324E8" w14:textId="77777777" w:rsidR="00EC0126" w:rsidRPr="000251C7" w:rsidRDefault="00EC0126" w:rsidP="00EC0126">
            <w:pPr>
              <w:rPr>
                <w:color w:val="000000"/>
                <w:sz w:val="15"/>
                <w:szCs w:val="15"/>
              </w:rPr>
            </w:pPr>
            <w:r w:rsidRPr="000251C7">
              <w:rPr>
                <w:color w:val="000000"/>
                <w:sz w:val="15"/>
                <w:szCs w:val="15"/>
              </w:rPr>
              <w:t>Donuk Alacaklar</w:t>
            </w:r>
          </w:p>
        </w:tc>
        <w:tc>
          <w:tcPr>
            <w:tcW w:w="1263" w:type="dxa"/>
            <w:vAlign w:val="bottom"/>
          </w:tcPr>
          <w:p w14:paraId="73FBB21E"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188.322</w:t>
            </w:r>
          </w:p>
        </w:tc>
        <w:tc>
          <w:tcPr>
            <w:tcW w:w="1105" w:type="dxa"/>
            <w:vAlign w:val="bottom"/>
          </w:tcPr>
          <w:p w14:paraId="19ED20F0"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188.322</w:t>
            </w:r>
          </w:p>
        </w:tc>
        <w:tc>
          <w:tcPr>
            <w:tcW w:w="1134" w:type="dxa"/>
            <w:vAlign w:val="bottom"/>
          </w:tcPr>
          <w:p w14:paraId="39154A5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0D2ADF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2D6806C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0AD9401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40CA7339" w14:textId="77777777" w:rsidTr="00EC0126">
        <w:trPr>
          <w:trHeight w:val="113"/>
        </w:trPr>
        <w:tc>
          <w:tcPr>
            <w:tcW w:w="2405" w:type="dxa"/>
            <w:tcBorders>
              <w:top w:val="nil"/>
              <w:left w:val="nil"/>
              <w:bottom w:val="nil"/>
              <w:right w:val="nil"/>
            </w:tcBorders>
            <w:shd w:val="clear" w:color="auto" w:fill="auto"/>
            <w:vAlign w:val="bottom"/>
          </w:tcPr>
          <w:p w14:paraId="22931CEA" w14:textId="77777777" w:rsidR="00EC0126" w:rsidRPr="000251C7" w:rsidRDefault="00EC0126" w:rsidP="00EC0126">
            <w:pPr>
              <w:rPr>
                <w:color w:val="000000"/>
                <w:sz w:val="15"/>
                <w:szCs w:val="15"/>
              </w:rPr>
            </w:pPr>
            <w:r w:rsidRPr="000251C7">
              <w:rPr>
                <w:color w:val="000000"/>
                <w:sz w:val="15"/>
                <w:szCs w:val="15"/>
              </w:rPr>
              <w:t>Beklenen Zarar Karşılıkları (-)</w:t>
            </w:r>
          </w:p>
        </w:tc>
        <w:tc>
          <w:tcPr>
            <w:tcW w:w="1263" w:type="dxa"/>
            <w:vAlign w:val="bottom"/>
          </w:tcPr>
          <w:p w14:paraId="00C8F06A"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188.322</w:t>
            </w:r>
          </w:p>
        </w:tc>
        <w:tc>
          <w:tcPr>
            <w:tcW w:w="1105" w:type="dxa"/>
            <w:vAlign w:val="bottom"/>
          </w:tcPr>
          <w:p w14:paraId="37BBB6D9"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188.322</w:t>
            </w:r>
          </w:p>
        </w:tc>
        <w:tc>
          <w:tcPr>
            <w:tcW w:w="1134" w:type="dxa"/>
            <w:vAlign w:val="bottom"/>
          </w:tcPr>
          <w:p w14:paraId="3762805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58E2894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5B97CC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37F4AE2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41B53233" w14:textId="77777777" w:rsidTr="00EC0126">
        <w:trPr>
          <w:trHeight w:val="113"/>
        </w:trPr>
        <w:tc>
          <w:tcPr>
            <w:tcW w:w="2405" w:type="dxa"/>
            <w:tcBorders>
              <w:top w:val="nil"/>
              <w:left w:val="nil"/>
              <w:bottom w:val="nil"/>
              <w:right w:val="nil"/>
            </w:tcBorders>
            <w:shd w:val="clear" w:color="auto" w:fill="auto"/>
            <w:vAlign w:val="bottom"/>
          </w:tcPr>
          <w:p w14:paraId="31B3361D" w14:textId="77777777" w:rsidR="00EC0126" w:rsidRPr="000251C7" w:rsidRDefault="00EC0126" w:rsidP="00EC0126">
            <w:pPr>
              <w:rPr>
                <w:color w:val="000000"/>
                <w:sz w:val="15"/>
                <w:szCs w:val="15"/>
              </w:rPr>
            </w:pPr>
            <w:r w:rsidRPr="000251C7">
              <w:rPr>
                <w:color w:val="000000"/>
                <w:sz w:val="15"/>
                <w:szCs w:val="15"/>
              </w:rPr>
              <w:t>Satış Amaçlı Elde Tutulan ve Durdurulan Faaliyetlere İlişkin Duran Varlıklar (Net)</w:t>
            </w:r>
          </w:p>
        </w:tc>
        <w:tc>
          <w:tcPr>
            <w:tcW w:w="1263" w:type="dxa"/>
            <w:vAlign w:val="bottom"/>
          </w:tcPr>
          <w:p w14:paraId="432FB94C"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35.200</w:t>
            </w:r>
          </w:p>
        </w:tc>
        <w:tc>
          <w:tcPr>
            <w:tcW w:w="1105" w:type="dxa"/>
            <w:vAlign w:val="bottom"/>
          </w:tcPr>
          <w:p w14:paraId="18E46C62"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35.200</w:t>
            </w:r>
          </w:p>
        </w:tc>
        <w:tc>
          <w:tcPr>
            <w:tcW w:w="1134" w:type="dxa"/>
            <w:vAlign w:val="bottom"/>
          </w:tcPr>
          <w:p w14:paraId="0E1EA1E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4836CF06"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79B0EF6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13DDDEB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71F5D22F" w14:textId="77777777" w:rsidTr="00EC0126">
        <w:trPr>
          <w:trHeight w:val="113"/>
        </w:trPr>
        <w:tc>
          <w:tcPr>
            <w:tcW w:w="2405" w:type="dxa"/>
            <w:tcBorders>
              <w:top w:val="nil"/>
              <w:left w:val="nil"/>
              <w:bottom w:val="nil"/>
              <w:right w:val="nil"/>
            </w:tcBorders>
            <w:shd w:val="clear" w:color="auto" w:fill="auto"/>
            <w:vAlign w:val="bottom"/>
          </w:tcPr>
          <w:p w14:paraId="5F5398B4" w14:textId="77777777" w:rsidR="00EC0126" w:rsidRPr="000251C7" w:rsidRDefault="00EC0126" w:rsidP="00EC0126">
            <w:pPr>
              <w:rPr>
                <w:color w:val="000000"/>
                <w:sz w:val="15"/>
                <w:szCs w:val="15"/>
              </w:rPr>
            </w:pPr>
            <w:r w:rsidRPr="000251C7">
              <w:rPr>
                <w:color w:val="000000"/>
                <w:sz w:val="15"/>
                <w:szCs w:val="15"/>
              </w:rPr>
              <w:t>Ortaklık Yatırımları</w:t>
            </w:r>
          </w:p>
        </w:tc>
        <w:tc>
          <w:tcPr>
            <w:tcW w:w="1263" w:type="dxa"/>
            <w:vAlign w:val="bottom"/>
          </w:tcPr>
          <w:p w14:paraId="25162ADA" w14:textId="3762E072" w:rsidR="00EC0126" w:rsidRPr="000251C7" w:rsidRDefault="000251C7"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5E76B187" w14:textId="312E569C" w:rsidR="00EC0126" w:rsidRPr="000251C7" w:rsidRDefault="000251C7"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0A857B1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3DCEC15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3FDB3C9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58AFF92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1C3C9CD5" w14:textId="77777777" w:rsidTr="00EC0126">
        <w:trPr>
          <w:trHeight w:val="113"/>
        </w:trPr>
        <w:tc>
          <w:tcPr>
            <w:tcW w:w="2405" w:type="dxa"/>
            <w:tcBorders>
              <w:top w:val="nil"/>
              <w:left w:val="nil"/>
              <w:bottom w:val="nil"/>
              <w:right w:val="nil"/>
            </w:tcBorders>
            <w:shd w:val="clear" w:color="auto" w:fill="auto"/>
            <w:vAlign w:val="bottom"/>
          </w:tcPr>
          <w:p w14:paraId="7E8D5BCB" w14:textId="77777777" w:rsidR="00EC0126" w:rsidRPr="000251C7" w:rsidRDefault="00EC0126" w:rsidP="00EC0126">
            <w:pPr>
              <w:rPr>
                <w:color w:val="000000"/>
                <w:sz w:val="15"/>
                <w:szCs w:val="15"/>
              </w:rPr>
            </w:pPr>
            <w:r w:rsidRPr="000251C7">
              <w:rPr>
                <w:color w:val="000000"/>
                <w:sz w:val="15"/>
                <w:szCs w:val="15"/>
              </w:rPr>
              <w:t xml:space="preserve">Maddi Duran Varlıklar (Net) </w:t>
            </w:r>
          </w:p>
        </w:tc>
        <w:tc>
          <w:tcPr>
            <w:tcW w:w="1263" w:type="dxa"/>
            <w:vAlign w:val="bottom"/>
          </w:tcPr>
          <w:p w14:paraId="10076B5E"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101.710</w:t>
            </w:r>
          </w:p>
        </w:tc>
        <w:tc>
          <w:tcPr>
            <w:tcW w:w="1105" w:type="dxa"/>
            <w:vAlign w:val="bottom"/>
          </w:tcPr>
          <w:p w14:paraId="07AEA8ED"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101.710</w:t>
            </w:r>
          </w:p>
        </w:tc>
        <w:tc>
          <w:tcPr>
            <w:tcW w:w="1134" w:type="dxa"/>
            <w:vAlign w:val="bottom"/>
          </w:tcPr>
          <w:p w14:paraId="5293534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78EEBA0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7964C78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2A47B6C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226FC34E" w14:textId="77777777" w:rsidTr="00EC0126">
        <w:trPr>
          <w:trHeight w:val="113"/>
        </w:trPr>
        <w:tc>
          <w:tcPr>
            <w:tcW w:w="2405" w:type="dxa"/>
            <w:tcBorders>
              <w:top w:val="nil"/>
              <w:left w:val="nil"/>
              <w:bottom w:val="nil"/>
              <w:right w:val="nil"/>
            </w:tcBorders>
            <w:shd w:val="clear" w:color="auto" w:fill="auto"/>
            <w:vAlign w:val="bottom"/>
          </w:tcPr>
          <w:p w14:paraId="5C59605C" w14:textId="77777777" w:rsidR="00EC0126" w:rsidRPr="000251C7" w:rsidRDefault="00EC0126" w:rsidP="00EC0126">
            <w:pPr>
              <w:rPr>
                <w:color w:val="000000"/>
                <w:sz w:val="15"/>
                <w:szCs w:val="15"/>
              </w:rPr>
            </w:pPr>
            <w:r w:rsidRPr="000251C7">
              <w:rPr>
                <w:color w:val="000000"/>
                <w:sz w:val="15"/>
                <w:szCs w:val="15"/>
              </w:rPr>
              <w:t>Maddi Olmayan Duran Varlıklar (Net)</w:t>
            </w:r>
          </w:p>
        </w:tc>
        <w:tc>
          <w:tcPr>
            <w:tcW w:w="1263" w:type="dxa"/>
            <w:vAlign w:val="bottom"/>
          </w:tcPr>
          <w:p w14:paraId="6BD2801D"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39.802</w:t>
            </w:r>
          </w:p>
        </w:tc>
        <w:tc>
          <w:tcPr>
            <w:tcW w:w="1105" w:type="dxa"/>
            <w:vAlign w:val="bottom"/>
          </w:tcPr>
          <w:p w14:paraId="0589B872"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39.802</w:t>
            </w:r>
          </w:p>
        </w:tc>
        <w:tc>
          <w:tcPr>
            <w:tcW w:w="1134" w:type="dxa"/>
            <w:vAlign w:val="bottom"/>
          </w:tcPr>
          <w:p w14:paraId="0F75B41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3189FB6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157E17E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2167B3F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66347636" w14:textId="77777777" w:rsidTr="00EC0126">
        <w:trPr>
          <w:trHeight w:val="113"/>
        </w:trPr>
        <w:tc>
          <w:tcPr>
            <w:tcW w:w="2405" w:type="dxa"/>
            <w:tcBorders>
              <w:top w:val="nil"/>
              <w:left w:val="nil"/>
              <w:bottom w:val="nil"/>
              <w:right w:val="nil"/>
            </w:tcBorders>
            <w:shd w:val="clear" w:color="auto" w:fill="auto"/>
            <w:vAlign w:val="bottom"/>
          </w:tcPr>
          <w:p w14:paraId="34A44022" w14:textId="77777777" w:rsidR="00EC0126" w:rsidRPr="000251C7" w:rsidRDefault="00EC0126" w:rsidP="00EC0126">
            <w:pPr>
              <w:rPr>
                <w:color w:val="000000"/>
                <w:sz w:val="15"/>
                <w:szCs w:val="15"/>
              </w:rPr>
            </w:pPr>
            <w:r w:rsidRPr="000251C7">
              <w:rPr>
                <w:color w:val="000000"/>
                <w:sz w:val="15"/>
                <w:szCs w:val="15"/>
              </w:rPr>
              <w:t>Yatırım Amaçlı Gayrimenkuller (Net)</w:t>
            </w:r>
          </w:p>
        </w:tc>
        <w:tc>
          <w:tcPr>
            <w:tcW w:w="1263" w:type="dxa"/>
            <w:vAlign w:val="bottom"/>
          </w:tcPr>
          <w:p w14:paraId="1C3D260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70E9A86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4EEF200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46ADBDC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125695C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1EBD7B6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55248815" w14:textId="77777777" w:rsidTr="00EC0126">
        <w:trPr>
          <w:trHeight w:val="113"/>
        </w:trPr>
        <w:tc>
          <w:tcPr>
            <w:tcW w:w="2405" w:type="dxa"/>
            <w:tcBorders>
              <w:top w:val="nil"/>
              <w:left w:val="nil"/>
              <w:bottom w:val="nil"/>
              <w:right w:val="nil"/>
            </w:tcBorders>
            <w:shd w:val="clear" w:color="auto" w:fill="auto"/>
            <w:vAlign w:val="bottom"/>
          </w:tcPr>
          <w:p w14:paraId="05A7D441" w14:textId="77777777" w:rsidR="00EC0126" w:rsidRPr="000251C7" w:rsidRDefault="00EC0126" w:rsidP="00EC0126">
            <w:pPr>
              <w:rPr>
                <w:color w:val="000000"/>
                <w:sz w:val="15"/>
                <w:szCs w:val="15"/>
              </w:rPr>
            </w:pPr>
            <w:r w:rsidRPr="000251C7">
              <w:rPr>
                <w:color w:val="000000"/>
                <w:sz w:val="15"/>
                <w:szCs w:val="15"/>
              </w:rPr>
              <w:t>Cari Vergi Varlığı</w:t>
            </w:r>
          </w:p>
        </w:tc>
        <w:tc>
          <w:tcPr>
            <w:tcW w:w="1263" w:type="dxa"/>
            <w:vAlign w:val="bottom"/>
          </w:tcPr>
          <w:p w14:paraId="128684E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4DA549B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590ABDD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C2297D6"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2627AA56"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5ABE648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06199F73" w14:textId="77777777" w:rsidTr="00EC0126">
        <w:trPr>
          <w:trHeight w:val="113"/>
        </w:trPr>
        <w:tc>
          <w:tcPr>
            <w:tcW w:w="2405" w:type="dxa"/>
            <w:tcBorders>
              <w:top w:val="nil"/>
              <w:left w:val="nil"/>
              <w:bottom w:val="nil"/>
              <w:right w:val="nil"/>
            </w:tcBorders>
            <w:shd w:val="clear" w:color="auto" w:fill="auto"/>
            <w:vAlign w:val="bottom"/>
          </w:tcPr>
          <w:p w14:paraId="75856810" w14:textId="77777777" w:rsidR="00EC0126" w:rsidRPr="000251C7" w:rsidRDefault="00EC0126" w:rsidP="00EC0126">
            <w:pPr>
              <w:rPr>
                <w:color w:val="000000"/>
                <w:sz w:val="15"/>
                <w:szCs w:val="15"/>
              </w:rPr>
            </w:pPr>
            <w:r w:rsidRPr="000251C7">
              <w:rPr>
                <w:color w:val="000000"/>
                <w:sz w:val="15"/>
                <w:szCs w:val="15"/>
              </w:rPr>
              <w:t xml:space="preserve">Ertelenmiş Vergi Varlığı </w:t>
            </w:r>
          </w:p>
        </w:tc>
        <w:tc>
          <w:tcPr>
            <w:tcW w:w="1263" w:type="dxa"/>
            <w:vAlign w:val="bottom"/>
          </w:tcPr>
          <w:p w14:paraId="19F6373C"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102.414</w:t>
            </w:r>
          </w:p>
        </w:tc>
        <w:tc>
          <w:tcPr>
            <w:tcW w:w="1105" w:type="dxa"/>
            <w:vAlign w:val="bottom"/>
          </w:tcPr>
          <w:p w14:paraId="15B1B15F"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102.414</w:t>
            </w:r>
          </w:p>
        </w:tc>
        <w:tc>
          <w:tcPr>
            <w:tcW w:w="1134" w:type="dxa"/>
            <w:vAlign w:val="bottom"/>
          </w:tcPr>
          <w:p w14:paraId="5CEE424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3B729E6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373396C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512B52F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29118BCA" w14:textId="77777777" w:rsidTr="00EC0126">
        <w:trPr>
          <w:trHeight w:val="113"/>
        </w:trPr>
        <w:tc>
          <w:tcPr>
            <w:tcW w:w="2405" w:type="dxa"/>
            <w:tcBorders>
              <w:top w:val="nil"/>
              <w:left w:val="nil"/>
              <w:bottom w:val="single" w:sz="4" w:space="0" w:color="auto"/>
              <w:right w:val="nil"/>
            </w:tcBorders>
            <w:shd w:val="clear" w:color="auto" w:fill="auto"/>
            <w:vAlign w:val="bottom"/>
          </w:tcPr>
          <w:p w14:paraId="2006C596" w14:textId="77777777" w:rsidR="00EC0126" w:rsidRPr="000251C7" w:rsidRDefault="00EC0126" w:rsidP="00EC0126">
            <w:pPr>
              <w:rPr>
                <w:color w:val="000000"/>
                <w:sz w:val="15"/>
                <w:szCs w:val="15"/>
              </w:rPr>
            </w:pPr>
            <w:r w:rsidRPr="000251C7">
              <w:rPr>
                <w:color w:val="000000"/>
                <w:sz w:val="15"/>
                <w:szCs w:val="15"/>
              </w:rPr>
              <w:t xml:space="preserve">Diğer Aktifler  </w:t>
            </w:r>
          </w:p>
        </w:tc>
        <w:tc>
          <w:tcPr>
            <w:tcW w:w="1263" w:type="dxa"/>
            <w:tcBorders>
              <w:top w:val="nil"/>
              <w:left w:val="nil"/>
              <w:bottom w:val="single" w:sz="4" w:space="0" w:color="auto"/>
              <w:right w:val="nil"/>
            </w:tcBorders>
            <w:vAlign w:val="bottom"/>
          </w:tcPr>
          <w:p w14:paraId="3ED6D7EB" w14:textId="56D34941" w:rsidR="00EC0126" w:rsidRPr="000251C7" w:rsidRDefault="00AF3C0E" w:rsidP="000251C7">
            <w:pPr>
              <w:jc w:val="right"/>
              <w:rPr>
                <w:color w:val="000000"/>
                <w:sz w:val="15"/>
                <w:szCs w:val="15"/>
                <w:lang w:val="en-US" w:eastAsia="en-US"/>
              </w:rPr>
            </w:pPr>
            <w:r w:rsidRPr="000251C7">
              <w:rPr>
                <w:color w:val="000000"/>
                <w:sz w:val="15"/>
                <w:szCs w:val="15"/>
                <w:lang w:val="en-US" w:eastAsia="en-US"/>
              </w:rPr>
              <w:t>224.75</w:t>
            </w:r>
            <w:r w:rsidR="000251C7" w:rsidRPr="000251C7">
              <w:rPr>
                <w:color w:val="000000"/>
                <w:sz w:val="15"/>
                <w:szCs w:val="15"/>
                <w:lang w:val="en-US" w:eastAsia="en-US"/>
              </w:rPr>
              <w:t>8</w:t>
            </w:r>
          </w:p>
        </w:tc>
        <w:tc>
          <w:tcPr>
            <w:tcW w:w="1105" w:type="dxa"/>
            <w:tcBorders>
              <w:top w:val="nil"/>
              <w:left w:val="nil"/>
              <w:bottom w:val="single" w:sz="4" w:space="0" w:color="auto"/>
              <w:right w:val="nil"/>
            </w:tcBorders>
            <w:vAlign w:val="bottom"/>
          </w:tcPr>
          <w:p w14:paraId="532636B3" w14:textId="675FAD1B" w:rsidR="00EC0126" w:rsidRPr="000251C7" w:rsidRDefault="00AF3C0E" w:rsidP="000251C7">
            <w:pPr>
              <w:jc w:val="right"/>
              <w:rPr>
                <w:color w:val="000000"/>
                <w:sz w:val="15"/>
                <w:szCs w:val="15"/>
                <w:lang w:val="en-US" w:eastAsia="en-US"/>
              </w:rPr>
            </w:pPr>
            <w:r w:rsidRPr="000251C7">
              <w:rPr>
                <w:color w:val="000000"/>
                <w:sz w:val="15"/>
                <w:szCs w:val="15"/>
                <w:lang w:val="en-US" w:eastAsia="en-US"/>
              </w:rPr>
              <w:t>162.0</w:t>
            </w:r>
            <w:r w:rsidR="000251C7" w:rsidRPr="000251C7">
              <w:rPr>
                <w:color w:val="000000"/>
                <w:sz w:val="15"/>
                <w:szCs w:val="15"/>
                <w:lang w:val="en-US" w:eastAsia="en-US"/>
              </w:rPr>
              <w:t>90</w:t>
            </w:r>
          </w:p>
        </w:tc>
        <w:tc>
          <w:tcPr>
            <w:tcW w:w="1134" w:type="dxa"/>
            <w:tcBorders>
              <w:top w:val="nil"/>
              <w:left w:val="nil"/>
              <w:bottom w:val="single" w:sz="4" w:space="0" w:color="auto"/>
              <w:right w:val="nil"/>
            </w:tcBorders>
            <w:vAlign w:val="bottom"/>
          </w:tcPr>
          <w:p w14:paraId="7C0D532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tcBorders>
              <w:top w:val="nil"/>
              <w:left w:val="nil"/>
              <w:bottom w:val="single" w:sz="4" w:space="0" w:color="auto"/>
              <w:right w:val="nil"/>
            </w:tcBorders>
            <w:vAlign w:val="bottom"/>
          </w:tcPr>
          <w:p w14:paraId="263D09F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tcBorders>
              <w:top w:val="nil"/>
              <w:left w:val="nil"/>
              <w:bottom w:val="single" w:sz="4" w:space="0" w:color="auto"/>
              <w:right w:val="nil"/>
            </w:tcBorders>
            <w:vAlign w:val="bottom"/>
          </w:tcPr>
          <w:p w14:paraId="0EB4251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tcBorders>
              <w:top w:val="nil"/>
              <w:left w:val="nil"/>
              <w:bottom w:val="single" w:sz="4" w:space="0" w:color="auto"/>
              <w:right w:val="nil"/>
            </w:tcBorders>
            <w:vAlign w:val="bottom"/>
          </w:tcPr>
          <w:p w14:paraId="3000C851"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62.668</w:t>
            </w:r>
          </w:p>
        </w:tc>
      </w:tr>
      <w:tr w:rsidR="00EC0126" w:rsidRPr="000251C7" w14:paraId="7E243121" w14:textId="77777777" w:rsidTr="00EC0126">
        <w:trPr>
          <w:trHeight w:val="113"/>
        </w:trPr>
        <w:tc>
          <w:tcPr>
            <w:tcW w:w="2405" w:type="dxa"/>
            <w:tcBorders>
              <w:top w:val="single" w:sz="4" w:space="0" w:color="auto"/>
              <w:bottom w:val="double" w:sz="4" w:space="0" w:color="auto"/>
            </w:tcBorders>
            <w:shd w:val="clear" w:color="auto" w:fill="auto"/>
            <w:vAlign w:val="bottom"/>
          </w:tcPr>
          <w:p w14:paraId="212C9F59" w14:textId="77777777" w:rsidR="00EC0126" w:rsidRPr="000251C7" w:rsidRDefault="00EC0126" w:rsidP="00EC0126">
            <w:pPr>
              <w:rPr>
                <w:b/>
                <w:sz w:val="16"/>
                <w:szCs w:val="18"/>
              </w:rPr>
            </w:pPr>
            <w:r w:rsidRPr="000251C7">
              <w:rPr>
                <w:b/>
                <w:sz w:val="16"/>
                <w:szCs w:val="18"/>
              </w:rPr>
              <w:t>Toplam Varlıklar</w:t>
            </w:r>
          </w:p>
        </w:tc>
        <w:tc>
          <w:tcPr>
            <w:tcW w:w="1263" w:type="dxa"/>
            <w:tcBorders>
              <w:top w:val="single" w:sz="4" w:space="0" w:color="auto"/>
              <w:left w:val="nil"/>
              <w:bottom w:val="double" w:sz="4" w:space="0" w:color="auto"/>
              <w:right w:val="nil"/>
            </w:tcBorders>
            <w:vAlign w:val="bottom"/>
          </w:tcPr>
          <w:p w14:paraId="47E9E070" w14:textId="3F19ACBA" w:rsidR="00EC0126" w:rsidRPr="000251C7" w:rsidRDefault="00EC0126" w:rsidP="000251C7">
            <w:pPr>
              <w:jc w:val="right"/>
              <w:rPr>
                <w:b/>
                <w:color w:val="000000"/>
                <w:sz w:val="15"/>
                <w:szCs w:val="15"/>
                <w:lang w:val="en-US" w:eastAsia="en-US"/>
              </w:rPr>
            </w:pPr>
            <w:r w:rsidRPr="000251C7">
              <w:rPr>
                <w:b/>
                <w:color w:val="000000"/>
                <w:sz w:val="15"/>
                <w:szCs w:val="15"/>
                <w:lang w:val="en-US" w:eastAsia="en-US"/>
              </w:rPr>
              <w:t xml:space="preserve"> </w:t>
            </w:r>
            <w:r w:rsidR="00AF3C0E" w:rsidRPr="000251C7">
              <w:rPr>
                <w:b/>
                <w:color w:val="000000"/>
                <w:sz w:val="15"/>
                <w:szCs w:val="15"/>
                <w:lang w:val="en-US" w:eastAsia="en-US"/>
              </w:rPr>
              <w:t>9.282.2</w:t>
            </w:r>
            <w:r w:rsidR="000251C7" w:rsidRPr="000251C7">
              <w:rPr>
                <w:b/>
                <w:color w:val="000000"/>
                <w:sz w:val="15"/>
                <w:szCs w:val="15"/>
                <w:lang w:val="en-US" w:eastAsia="en-US"/>
              </w:rPr>
              <w:t>24</w:t>
            </w:r>
            <w:r w:rsidRPr="000251C7">
              <w:rPr>
                <w:b/>
                <w:color w:val="000000"/>
                <w:sz w:val="15"/>
                <w:szCs w:val="15"/>
                <w:lang w:val="en-US" w:eastAsia="en-US"/>
              </w:rPr>
              <w:t xml:space="preserve">   </w:t>
            </w:r>
          </w:p>
        </w:tc>
        <w:tc>
          <w:tcPr>
            <w:tcW w:w="1105" w:type="dxa"/>
            <w:tcBorders>
              <w:top w:val="single" w:sz="4" w:space="0" w:color="auto"/>
              <w:left w:val="nil"/>
              <w:bottom w:val="double" w:sz="4" w:space="0" w:color="auto"/>
              <w:right w:val="nil"/>
            </w:tcBorders>
            <w:vAlign w:val="bottom"/>
          </w:tcPr>
          <w:p w14:paraId="725410FC" w14:textId="69B7A8D8" w:rsidR="00EC0126" w:rsidRPr="000251C7" w:rsidRDefault="00AF3C0E" w:rsidP="000251C7">
            <w:pPr>
              <w:jc w:val="right"/>
              <w:rPr>
                <w:b/>
                <w:color w:val="000000"/>
                <w:sz w:val="15"/>
                <w:szCs w:val="15"/>
                <w:lang w:val="en-US" w:eastAsia="en-US"/>
              </w:rPr>
            </w:pPr>
            <w:r w:rsidRPr="000251C7">
              <w:rPr>
                <w:b/>
                <w:color w:val="000000"/>
                <w:sz w:val="15"/>
                <w:szCs w:val="15"/>
                <w:lang w:val="en-US" w:eastAsia="en-US"/>
              </w:rPr>
              <w:t>8.222.</w:t>
            </w:r>
            <w:r w:rsidR="000251C7" w:rsidRPr="000251C7">
              <w:rPr>
                <w:b/>
                <w:color w:val="000000"/>
                <w:sz w:val="15"/>
                <w:szCs w:val="15"/>
                <w:lang w:val="en-US" w:eastAsia="en-US"/>
              </w:rPr>
              <w:t>869</w:t>
            </w:r>
          </w:p>
        </w:tc>
        <w:tc>
          <w:tcPr>
            <w:tcW w:w="1134" w:type="dxa"/>
            <w:tcBorders>
              <w:top w:val="single" w:sz="4" w:space="0" w:color="auto"/>
              <w:left w:val="nil"/>
              <w:bottom w:val="double" w:sz="4" w:space="0" w:color="auto"/>
              <w:right w:val="nil"/>
            </w:tcBorders>
            <w:vAlign w:val="bottom"/>
          </w:tcPr>
          <w:p w14:paraId="1E1C8DC2" w14:textId="77777777" w:rsidR="00EC0126" w:rsidRPr="000251C7" w:rsidRDefault="00EC0126" w:rsidP="00AF3C0E">
            <w:pPr>
              <w:jc w:val="right"/>
              <w:rPr>
                <w:b/>
                <w:color w:val="000000"/>
                <w:sz w:val="15"/>
                <w:szCs w:val="15"/>
                <w:lang w:val="en-US" w:eastAsia="en-US"/>
              </w:rPr>
            </w:pPr>
            <w:r w:rsidRPr="000251C7">
              <w:rPr>
                <w:b/>
                <w:color w:val="000000"/>
                <w:sz w:val="15"/>
                <w:szCs w:val="15"/>
                <w:lang w:val="en-US" w:eastAsia="en-US"/>
              </w:rPr>
              <w:t xml:space="preserve"> </w:t>
            </w:r>
            <w:r w:rsidR="00AF3C0E" w:rsidRPr="000251C7">
              <w:rPr>
                <w:b/>
                <w:color w:val="000000"/>
                <w:sz w:val="15"/>
                <w:szCs w:val="15"/>
                <w:lang w:val="en-US" w:eastAsia="en-US"/>
              </w:rPr>
              <w:t>410</w:t>
            </w:r>
            <w:r w:rsidRPr="000251C7">
              <w:rPr>
                <w:b/>
                <w:color w:val="000000"/>
                <w:sz w:val="15"/>
                <w:szCs w:val="15"/>
                <w:lang w:val="en-US" w:eastAsia="en-US"/>
              </w:rPr>
              <w:t xml:space="preserve">   </w:t>
            </w:r>
          </w:p>
        </w:tc>
        <w:tc>
          <w:tcPr>
            <w:tcW w:w="1276" w:type="dxa"/>
            <w:tcBorders>
              <w:top w:val="single" w:sz="4" w:space="0" w:color="auto"/>
              <w:left w:val="nil"/>
              <w:bottom w:val="double" w:sz="4" w:space="0" w:color="auto"/>
              <w:right w:val="nil"/>
            </w:tcBorders>
            <w:vAlign w:val="bottom"/>
          </w:tcPr>
          <w:p w14:paraId="487708D8" w14:textId="77777777" w:rsidR="00EC0126" w:rsidRPr="000251C7" w:rsidRDefault="00EC0126" w:rsidP="00EC0126">
            <w:pPr>
              <w:jc w:val="right"/>
              <w:rPr>
                <w:b/>
                <w:color w:val="000000"/>
                <w:sz w:val="15"/>
                <w:szCs w:val="15"/>
                <w:lang w:val="en-US" w:eastAsia="en-US"/>
              </w:rPr>
            </w:pPr>
            <w:r w:rsidRPr="000251C7">
              <w:rPr>
                <w:b/>
                <w:color w:val="000000"/>
                <w:sz w:val="15"/>
                <w:szCs w:val="15"/>
                <w:lang w:val="en-US" w:eastAsia="en-US"/>
              </w:rPr>
              <w:t xml:space="preserve"> -   </w:t>
            </w:r>
          </w:p>
        </w:tc>
        <w:tc>
          <w:tcPr>
            <w:tcW w:w="1048" w:type="dxa"/>
            <w:tcBorders>
              <w:top w:val="single" w:sz="4" w:space="0" w:color="auto"/>
              <w:left w:val="nil"/>
              <w:bottom w:val="double" w:sz="4" w:space="0" w:color="auto"/>
              <w:right w:val="nil"/>
            </w:tcBorders>
            <w:vAlign w:val="bottom"/>
          </w:tcPr>
          <w:p w14:paraId="199B173E" w14:textId="77777777" w:rsidR="00EC0126" w:rsidRPr="000251C7" w:rsidRDefault="00EC0126" w:rsidP="00AF3C0E">
            <w:pPr>
              <w:jc w:val="right"/>
              <w:rPr>
                <w:b/>
                <w:color w:val="000000"/>
                <w:sz w:val="15"/>
                <w:szCs w:val="15"/>
                <w:lang w:val="en-US" w:eastAsia="en-US"/>
              </w:rPr>
            </w:pPr>
            <w:r w:rsidRPr="000251C7">
              <w:rPr>
                <w:b/>
                <w:color w:val="000000"/>
                <w:sz w:val="15"/>
                <w:szCs w:val="15"/>
                <w:lang w:val="en-US" w:eastAsia="en-US"/>
              </w:rPr>
              <w:t xml:space="preserve"> </w:t>
            </w:r>
            <w:r w:rsidR="00AF3C0E" w:rsidRPr="000251C7">
              <w:rPr>
                <w:b/>
                <w:color w:val="000000"/>
                <w:sz w:val="15"/>
                <w:szCs w:val="15"/>
                <w:lang w:val="en-US" w:eastAsia="en-US"/>
              </w:rPr>
              <w:t>996.277</w:t>
            </w:r>
            <w:r w:rsidRPr="000251C7">
              <w:rPr>
                <w:b/>
                <w:color w:val="000000"/>
                <w:sz w:val="15"/>
                <w:szCs w:val="15"/>
                <w:lang w:val="en-US" w:eastAsia="en-US"/>
              </w:rPr>
              <w:t xml:space="preserve">   </w:t>
            </w:r>
          </w:p>
        </w:tc>
        <w:tc>
          <w:tcPr>
            <w:tcW w:w="1426" w:type="dxa"/>
            <w:tcBorders>
              <w:top w:val="single" w:sz="4" w:space="0" w:color="auto"/>
              <w:left w:val="nil"/>
              <w:bottom w:val="double" w:sz="4" w:space="0" w:color="auto"/>
              <w:right w:val="nil"/>
            </w:tcBorders>
            <w:vAlign w:val="bottom"/>
          </w:tcPr>
          <w:p w14:paraId="6DD77804" w14:textId="77777777" w:rsidR="00EC0126" w:rsidRPr="000251C7" w:rsidRDefault="00EC0126" w:rsidP="00AF3C0E">
            <w:pPr>
              <w:jc w:val="right"/>
              <w:rPr>
                <w:b/>
                <w:color w:val="000000"/>
                <w:sz w:val="15"/>
                <w:szCs w:val="15"/>
                <w:lang w:val="en-US" w:eastAsia="en-US"/>
              </w:rPr>
            </w:pPr>
            <w:r w:rsidRPr="000251C7">
              <w:rPr>
                <w:b/>
                <w:color w:val="000000"/>
                <w:sz w:val="15"/>
                <w:szCs w:val="15"/>
                <w:lang w:val="en-US" w:eastAsia="en-US"/>
              </w:rPr>
              <w:t xml:space="preserve"> </w:t>
            </w:r>
            <w:r w:rsidR="00AF3C0E" w:rsidRPr="000251C7">
              <w:rPr>
                <w:b/>
                <w:color w:val="000000"/>
                <w:sz w:val="15"/>
                <w:szCs w:val="15"/>
                <w:lang w:val="en-US" w:eastAsia="en-US"/>
              </w:rPr>
              <w:t>62.668</w:t>
            </w:r>
            <w:r w:rsidRPr="000251C7">
              <w:rPr>
                <w:b/>
                <w:color w:val="000000"/>
                <w:sz w:val="15"/>
                <w:szCs w:val="15"/>
                <w:lang w:val="en-US" w:eastAsia="en-US"/>
              </w:rPr>
              <w:t xml:space="preserve">   </w:t>
            </w:r>
          </w:p>
        </w:tc>
      </w:tr>
      <w:tr w:rsidR="00EC0126" w:rsidRPr="000251C7" w14:paraId="38A636A7" w14:textId="77777777" w:rsidTr="00EC0126">
        <w:trPr>
          <w:trHeight w:val="113"/>
        </w:trPr>
        <w:tc>
          <w:tcPr>
            <w:tcW w:w="2405" w:type="dxa"/>
            <w:tcBorders>
              <w:top w:val="double" w:sz="4" w:space="0" w:color="auto"/>
            </w:tcBorders>
            <w:shd w:val="clear" w:color="auto" w:fill="auto"/>
            <w:vAlign w:val="bottom"/>
          </w:tcPr>
          <w:p w14:paraId="4D7DAC9C" w14:textId="77777777" w:rsidR="00EC0126" w:rsidRPr="000251C7" w:rsidRDefault="00EC0126" w:rsidP="00EC0126">
            <w:pPr>
              <w:rPr>
                <w:b/>
                <w:sz w:val="16"/>
                <w:szCs w:val="18"/>
              </w:rPr>
            </w:pPr>
            <w:r w:rsidRPr="000251C7">
              <w:rPr>
                <w:b/>
                <w:sz w:val="16"/>
                <w:szCs w:val="18"/>
              </w:rPr>
              <w:t>Yükümlülükler</w:t>
            </w:r>
          </w:p>
        </w:tc>
        <w:tc>
          <w:tcPr>
            <w:tcW w:w="1263" w:type="dxa"/>
            <w:tcBorders>
              <w:top w:val="double" w:sz="4" w:space="0" w:color="auto"/>
              <w:left w:val="nil"/>
              <w:bottom w:val="nil"/>
              <w:right w:val="nil"/>
            </w:tcBorders>
            <w:vAlign w:val="bottom"/>
          </w:tcPr>
          <w:p w14:paraId="6953AC9E" w14:textId="77777777" w:rsidR="00EC0126" w:rsidRPr="000251C7" w:rsidRDefault="00EC0126" w:rsidP="00EC0126">
            <w:pPr>
              <w:jc w:val="right"/>
              <w:rPr>
                <w:color w:val="000000"/>
                <w:sz w:val="15"/>
                <w:szCs w:val="15"/>
                <w:lang w:val="en-US" w:eastAsia="en-US"/>
              </w:rPr>
            </w:pPr>
          </w:p>
        </w:tc>
        <w:tc>
          <w:tcPr>
            <w:tcW w:w="1105" w:type="dxa"/>
            <w:tcBorders>
              <w:top w:val="double" w:sz="4" w:space="0" w:color="auto"/>
              <w:left w:val="nil"/>
              <w:bottom w:val="nil"/>
              <w:right w:val="nil"/>
            </w:tcBorders>
            <w:vAlign w:val="bottom"/>
          </w:tcPr>
          <w:p w14:paraId="4A122255" w14:textId="77777777" w:rsidR="00EC0126" w:rsidRPr="000251C7" w:rsidRDefault="00EC0126" w:rsidP="00EC0126">
            <w:pPr>
              <w:jc w:val="right"/>
              <w:rPr>
                <w:color w:val="000000"/>
                <w:sz w:val="15"/>
                <w:szCs w:val="15"/>
                <w:lang w:val="en-US" w:eastAsia="en-US"/>
              </w:rPr>
            </w:pPr>
          </w:p>
        </w:tc>
        <w:tc>
          <w:tcPr>
            <w:tcW w:w="1134" w:type="dxa"/>
            <w:tcBorders>
              <w:top w:val="double" w:sz="4" w:space="0" w:color="auto"/>
              <w:left w:val="nil"/>
              <w:bottom w:val="nil"/>
              <w:right w:val="nil"/>
            </w:tcBorders>
            <w:vAlign w:val="bottom"/>
          </w:tcPr>
          <w:p w14:paraId="34BBF72A" w14:textId="77777777" w:rsidR="00EC0126" w:rsidRPr="000251C7" w:rsidRDefault="00EC0126" w:rsidP="00EC0126">
            <w:pPr>
              <w:jc w:val="right"/>
              <w:rPr>
                <w:color w:val="000000"/>
                <w:sz w:val="15"/>
                <w:szCs w:val="15"/>
                <w:lang w:val="en-US" w:eastAsia="en-US"/>
              </w:rPr>
            </w:pPr>
          </w:p>
        </w:tc>
        <w:tc>
          <w:tcPr>
            <w:tcW w:w="1276" w:type="dxa"/>
            <w:tcBorders>
              <w:top w:val="double" w:sz="4" w:space="0" w:color="auto"/>
              <w:left w:val="nil"/>
              <w:bottom w:val="nil"/>
              <w:right w:val="nil"/>
            </w:tcBorders>
            <w:vAlign w:val="bottom"/>
          </w:tcPr>
          <w:p w14:paraId="2A05C965" w14:textId="77777777" w:rsidR="00EC0126" w:rsidRPr="000251C7" w:rsidRDefault="00EC0126" w:rsidP="00EC0126">
            <w:pPr>
              <w:jc w:val="right"/>
              <w:rPr>
                <w:color w:val="000000"/>
                <w:sz w:val="15"/>
                <w:szCs w:val="15"/>
                <w:lang w:val="en-US" w:eastAsia="en-US"/>
              </w:rPr>
            </w:pPr>
          </w:p>
        </w:tc>
        <w:tc>
          <w:tcPr>
            <w:tcW w:w="1048" w:type="dxa"/>
            <w:tcBorders>
              <w:top w:val="double" w:sz="4" w:space="0" w:color="auto"/>
              <w:left w:val="nil"/>
              <w:bottom w:val="nil"/>
              <w:right w:val="nil"/>
            </w:tcBorders>
            <w:vAlign w:val="bottom"/>
          </w:tcPr>
          <w:p w14:paraId="3B0BF7F1" w14:textId="77777777" w:rsidR="00EC0126" w:rsidRPr="000251C7" w:rsidRDefault="00EC0126" w:rsidP="00EC0126">
            <w:pPr>
              <w:jc w:val="right"/>
              <w:rPr>
                <w:color w:val="000000"/>
                <w:sz w:val="15"/>
                <w:szCs w:val="15"/>
                <w:lang w:val="en-US" w:eastAsia="en-US"/>
              </w:rPr>
            </w:pPr>
          </w:p>
        </w:tc>
        <w:tc>
          <w:tcPr>
            <w:tcW w:w="1426" w:type="dxa"/>
            <w:tcBorders>
              <w:top w:val="double" w:sz="4" w:space="0" w:color="auto"/>
              <w:left w:val="nil"/>
              <w:bottom w:val="nil"/>
              <w:right w:val="nil"/>
            </w:tcBorders>
            <w:vAlign w:val="bottom"/>
          </w:tcPr>
          <w:p w14:paraId="5533A0A1" w14:textId="77777777" w:rsidR="00EC0126" w:rsidRPr="000251C7" w:rsidRDefault="00EC0126" w:rsidP="00EC0126">
            <w:pPr>
              <w:jc w:val="right"/>
              <w:rPr>
                <w:color w:val="000000"/>
                <w:sz w:val="15"/>
                <w:szCs w:val="15"/>
                <w:lang w:val="en-US" w:eastAsia="en-US"/>
              </w:rPr>
            </w:pPr>
          </w:p>
        </w:tc>
      </w:tr>
      <w:tr w:rsidR="00EC0126" w:rsidRPr="000251C7" w14:paraId="011782D6" w14:textId="77777777" w:rsidTr="00EC0126">
        <w:trPr>
          <w:trHeight w:val="113"/>
        </w:trPr>
        <w:tc>
          <w:tcPr>
            <w:tcW w:w="2405" w:type="dxa"/>
            <w:tcBorders>
              <w:top w:val="nil"/>
              <w:left w:val="nil"/>
              <w:bottom w:val="nil"/>
              <w:right w:val="nil"/>
            </w:tcBorders>
            <w:shd w:val="clear" w:color="auto" w:fill="auto"/>
            <w:vAlign w:val="bottom"/>
          </w:tcPr>
          <w:p w14:paraId="5B8B694D" w14:textId="77777777" w:rsidR="00EC0126" w:rsidRPr="000251C7" w:rsidRDefault="00EC0126" w:rsidP="00EC0126">
            <w:pPr>
              <w:rPr>
                <w:color w:val="000000"/>
                <w:sz w:val="15"/>
                <w:szCs w:val="15"/>
              </w:rPr>
            </w:pPr>
            <w:r w:rsidRPr="000251C7">
              <w:rPr>
                <w:color w:val="000000"/>
                <w:sz w:val="15"/>
                <w:szCs w:val="15"/>
              </w:rPr>
              <w:t xml:space="preserve">Toplanan Fonlar </w:t>
            </w:r>
          </w:p>
        </w:tc>
        <w:tc>
          <w:tcPr>
            <w:tcW w:w="1263" w:type="dxa"/>
            <w:vAlign w:val="bottom"/>
          </w:tcPr>
          <w:p w14:paraId="0E539780" w14:textId="6D9D9BC2" w:rsidR="00EC0126" w:rsidRPr="000251C7" w:rsidRDefault="00AF3C0E" w:rsidP="000251C7">
            <w:pPr>
              <w:jc w:val="right"/>
              <w:rPr>
                <w:color w:val="000000"/>
                <w:sz w:val="15"/>
                <w:szCs w:val="15"/>
                <w:lang w:val="en-US" w:eastAsia="en-US"/>
              </w:rPr>
            </w:pPr>
            <w:r w:rsidRPr="000251C7">
              <w:rPr>
                <w:color w:val="000000"/>
                <w:sz w:val="15"/>
                <w:szCs w:val="15"/>
                <w:lang w:val="en-US" w:eastAsia="en-US"/>
              </w:rPr>
              <w:t>5.952.6</w:t>
            </w:r>
            <w:r w:rsidR="000251C7" w:rsidRPr="000251C7">
              <w:rPr>
                <w:color w:val="000000"/>
                <w:sz w:val="15"/>
                <w:szCs w:val="15"/>
                <w:lang w:val="en-US" w:eastAsia="en-US"/>
              </w:rPr>
              <w:t>29</w:t>
            </w:r>
          </w:p>
        </w:tc>
        <w:tc>
          <w:tcPr>
            <w:tcW w:w="1105" w:type="dxa"/>
            <w:vAlign w:val="bottom"/>
          </w:tcPr>
          <w:p w14:paraId="37E7CBE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52859AC1"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6A8ECF6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3B794D6"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34D5973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0105BE43" w14:textId="77777777" w:rsidTr="00EC0126">
        <w:trPr>
          <w:trHeight w:val="113"/>
        </w:trPr>
        <w:tc>
          <w:tcPr>
            <w:tcW w:w="2405" w:type="dxa"/>
            <w:tcBorders>
              <w:top w:val="nil"/>
              <w:left w:val="nil"/>
              <w:bottom w:val="nil"/>
              <w:right w:val="nil"/>
            </w:tcBorders>
            <w:shd w:val="clear" w:color="auto" w:fill="auto"/>
            <w:vAlign w:val="bottom"/>
          </w:tcPr>
          <w:p w14:paraId="7E02FB65" w14:textId="77777777" w:rsidR="00EC0126" w:rsidRPr="000251C7" w:rsidRDefault="00EC0126" w:rsidP="00EC0126">
            <w:pPr>
              <w:rPr>
                <w:color w:val="000000"/>
                <w:sz w:val="15"/>
                <w:szCs w:val="15"/>
              </w:rPr>
            </w:pPr>
            <w:r w:rsidRPr="000251C7">
              <w:rPr>
                <w:color w:val="000000"/>
                <w:sz w:val="15"/>
                <w:szCs w:val="15"/>
              </w:rPr>
              <w:t>Alınan Krediler</w:t>
            </w:r>
          </w:p>
        </w:tc>
        <w:tc>
          <w:tcPr>
            <w:tcW w:w="1263" w:type="dxa"/>
            <w:vAlign w:val="bottom"/>
          </w:tcPr>
          <w:p w14:paraId="53733F9D"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864.292</w:t>
            </w:r>
          </w:p>
        </w:tc>
        <w:tc>
          <w:tcPr>
            <w:tcW w:w="1105" w:type="dxa"/>
            <w:vAlign w:val="bottom"/>
          </w:tcPr>
          <w:p w14:paraId="075C3B0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7851894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6B0D68A6"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7C74971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1FD672F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1A6DD3B1" w14:textId="77777777" w:rsidTr="00EC0126">
        <w:trPr>
          <w:trHeight w:val="113"/>
        </w:trPr>
        <w:tc>
          <w:tcPr>
            <w:tcW w:w="2405" w:type="dxa"/>
            <w:tcBorders>
              <w:top w:val="nil"/>
              <w:left w:val="nil"/>
              <w:bottom w:val="nil"/>
              <w:right w:val="nil"/>
            </w:tcBorders>
            <w:shd w:val="clear" w:color="auto" w:fill="auto"/>
            <w:vAlign w:val="bottom"/>
          </w:tcPr>
          <w:p w14:paraId="5460B0DC" w14:textId="77777777" w:rsidR="00EC0126" w:rsidRPr="000251C7" w:rsidRDefault="00EC0126" w:rsidP="00EC0126">
            <w:pPr>
              <w:rPr>
                <w:color w:val="000000"/>
                <w:sz w:val="15"/>
                <w:szCs w:val="15"/>
              </w:rPr>
            </w:pPr>
            <w:r w:rsidRPr="000251C7">
              <w:rPr>
                <w:color w:val="000000"/>
                <w:sz w:val="15"/>
                <w:szCs w:val="15"/>
              </w:rPr>
              <w:t>Para Piyasalarına Borçlar</w:t>
            </w:r>
          </w:p>
        </w:tc>
        <w:tc>
          <w:tcPr>
            <w:tcW w:w="1263" w:type="dxa"/>
            <w:vAlign w:val="bottom"/>
          </w:tcPr>
          <w:p w14:paraId="1C6DBB5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38B7FE1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059BDF9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47DDB43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1F58893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2293C80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55B29954" w14:textId="77777777" w:rsidTr="00EC0126">
        <w:trPr>
          <w:trHeight w:val="113"/>
        </w:trPr>
        <w:tc>
          <w:tcPr>
            <w:tcW w:w="2405" w:type="dxa"/>
            <w:tcBorders>
              <w:top w:val="nil"/>
              <w:left w:val="nil"/>
              <w:bottom w:val="nil"/>
              <w:right w:val="nil"/>
            </w:tcBorders>
            <w:shd w:val="clear" w:color="auto" w:fill="auto"/>
            <w:vAlign w:val="bottom"/>
          </w:tcPr>
          <w:p w14:paraId="025EFFA7" w14:textId="77777777" w:rsidR="00EC0126" w:rsidRPr="000251C7" w:rsidRDefault="00EC0126" w:rsidP="00EC0126">
            <w:pPr>
              <w:rPr>
                <w:color w:val="000000"/>
                <w:sz w:val="15"/>
                <w:szCs w:val="15"/>
              </w:rPr>
            </w:pPr>
            <w:r w:rsidRPr="000251C7">
              <w:rPr>
                <w:color w:val="000000"/>
                <w:sz w:val="15"/>
                <w:szCs w:val="15"/>
              </w:rPr>
              <w:t>İhraç Edilen Menkul Kıymetler (Net)</w:t>
            </w:r>
          </w:p>
        </w:tc>
        <w:tc>
          <w:tcPr>
            <w:tcW w:w="1263" w:type="dxa"/>
            <w:vAlign w:val="bottom"/>
          </w:tcPr>
          <w:p w14:paraId="11824EB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4F115F1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6879420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EE6F67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4D8ADB1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6305199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6EF0DC1B" w14:textId="77777777" w:rsidTr="00EC0126">
        <w:trPr>
          <w:trHeight w:val="113"/>
        </w:trPr>
        <w:tc>
          <w:tcPr>
            <w:tcW w:w="2405" w:type="dxa"/>
            <w:tcBorders>
              <w:top w:val="nil"/>
              <w:left w:val="nil"/>
              <w:bottom w:val="nil"/>
              <w:right w:val="nil"/>
            </w:tcBorders>
            <w:shd w:val="clear" w:color="auto" w:fill="auto"/>
            <w:vAlign w:val="bottom"/>
          </w:tcPr>
          <w:p w14:paraId="3FB11A8F" w14:textId="39D943AF" w:rsidR="00EC0126" w:rsidRPr="000251C7" w:rsidRDefault="00EC0126" w:rsidP="00EC0126">
            <w:pPr>
              <w:rPr>
                <w:color w:val="000000"/>
                <w:sz w:val="15"/>
                <w:szCs w:val="15"/>
              </w:rPr>
            </w:pPr>
            <w:r w:rsidRPr="000251C7">
              <w:rPr>
                <w:color w:val="000000"/>
                <w:sz w:val="15"/>
                <w:szCs w:val="15"/>
              </w:rPr>
              <w:t>Gerçeğe Uygun Değer Farkı K</w:t>
            </w:r>
            <w:r w:rsidR="003B34CD">
              <w:rPr>
                <w:color w:val="000000"/>
                <w:sz w:val="15"/>
                <w:szCs w:val="15"/>
              </w:rPr>
              <w:t>a</w:t>
            </w:r>
            <w:r w:rsidRPr="000251C7">
              <w:rPr>
                <w:color w:val="000000"/>
                <w:sz w:val="15"/>
                <w:szCs w:val="15"/>
              </w:rPr>
              <w:t>r Zarara Yansıtılan Finansal Yükümlülükler</w:t>
            </w:r>
          </w:p>
        </w:tc>
        <w:tc>
          <w:tcPr>
            <w:tcW w:w="1263" w:type="dxa"/>
            <w:vAlign w:val="bottom"/>
          </w:tcPr>
          <w:p w14:paraId="0854C12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3681FF6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342F17C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DAF606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1C12B4C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14ADE9D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60159E98" w14:textId="77777777" w:rsidTr="00EC0126">
        <w:trPr>
          <w:trHeight w:val="113"/>
        </w:trPr>
        <w:tc>
          <w:tcPr>
            <w:tcW w:w="2405" w:type="dxa"/>
            <w:tcBorders>
              <w:top w:val="nil"/>
              <w:left w:val="nil"/>
              <w:bottom w:val="nil"/>
              <w:right w:val="nil"/>
            </w:tcBorders>
            <w:shd w:val="clear" w:color="auto" w:fill="auto"/>
            <w:vAlign w:val="bottom"/>
          </w:tcPr>
          <w:p w14:paraId="2938F371" w14:textId="77777777" w:rsidR="00EC0126" w:rsidRPr="000251C7" w:rsidRDefault="00EC0126" w:rsidP="00EC0126">
            <w:pPr>
              <w:rPr>
                <w:color w:val="000000"/>
                <w:sz w:val="15"/>
                <w:szCs w:val="15"/>
              </w:rPr>
            </w:pPr>
            <w:r w:rsidRPr="000251C7">
              <w:rPr>
                <w:color w:val="000000"/>
                <w:sz w:val="15"/>
                <w:szCs w:val="15"/>
              </w:rPr>
              <w:t>Türev Finansal Yükümlülükler</w:t>
            </w:r>
          </w:p>
        </w:tc>
        <w:tc>
          <w:tcPr>
            <w:tcW w:w="1263" w:type="dxa"/>
            <w:vAlign w:val="bottom"/>
          </w:tcPr>
          <w:p w14:paraId="08E004CE"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5.891</w:t>
            </w:r>
          </w:p>
        </w:tc>
        <w:tc>
          <w:tcPr>
            <w:tcW w:w="1105" w:type="dxa"/>
            <w:vAlign w:val="bottom"/>
          </w:tcPr>
          <w:p w14:paraId="152502A5"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5.891</w:t>
            </w:r>
          </w:p>
        </w:tc>
        <w:tc>
          <w:tcPr>
            <w:tcW w:w="1134" w:type="dxa"/>
            <w:vAlign w:val="bottom"/>
          </w:tcPr>
          <w:p w14:paraId="47E3231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6FC54D0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7F29813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764F6D0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49284C7E" w14:textId="77777777" w:rsidTr="00EC0126">
        <w:trPr>
          <w:trHeight w:val="113"/>
        </w:trPr>
        <w:tc>
          <w:tcPr>
            <w:tcW w:w="2405" w:type="dxa"/>
            <w:tcBorders>
              <w:top w:val="nil"/>
              <w:left w:val="nil"/>
              <w:bottom w:val="nil"/>
              <w:right w:val="nil"/>
            </w:tcBorders>
            <w:shd w:val="clear" w:color="auto" w:fill="auto"/>
            <w:vAlign w:val="bottom"/>
          </w:tcPr>
          <w:p w14:paraId="38722854" w14:textId="77777777" w:rsidR="00EC0126" w:rsidRPr="000251C7" w:rsidRDefault="00EC0126" w:rsidP="00EC0126">
            <w:pPr>
              <w:rPr>
                <w:color w:val="000000"/>
                <w:sz w:val="15"/>
                <w:szCs w:val="15"/>
              </w:rPr>
            </w:pPr>
            <w:r w:rsidRPr="000251C7">
              <w:rPr>
                <w:color w:val="000000"/>
                <w:sz w:val="15"/>
                <w:szCs w:val="15"/>
              </w:rPr>
              <w:t>Kiralama İşlemlerinden Yükümlülükler</w:t>
            </w:r>
          </w:p>
        </w:tc>
        <w:tc>
          <w:tcPr>
            <w:tcW w:w="1263" w:type="dxa"/>
            <w:vAlign w:val="bottom"/>
          </w:tcPr>
          <w:p w14:paraId="0E81E2B4"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30.567</w:t>
            </w:r>
          </w:p>
        </w:tc>
        <w:tc>
          <w:tcPr>
            <w:tcW w:w="1105" w:type="dxa"/>
            <w:vAlign w:val="bottom"/>
          </w:tcPr>
          <w:p w14:paraId="27E2D21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43A330E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6698A2C7"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8A98C5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6B7A2D4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6A99DA2E" w14:textId="77777777" w:rsidTr="00EC0126">
        <w:trPr>
          <w:trHeight w:val="113"/>
        </w:trPr>
        <w:tc>
          <w:tcPr>
            <w:tcW w:w="2405" w:type="dxa"/>
            <w:tcBorders>
              <w:top w:val="nil"/>
              <w:left w:val="nil"/>
              <w:bottom w:val="nil"/>
              <w:right w:val="nil"/>
            </w:tcBorders>
            <w:shd w:val="clear" w:color="auto" w:fill="auto"/>
            <w:vAlign w:val="bottom"/>
          </w:tcPr>
          <w:p w14:paraId="2A0B6B18" w14:textId="77777777" w:rsidR="00EC0126" w:rsidRPr="000251C7" w:rsidRDefault="00EC0126" w:rsidP="00EC0126">
            <w:pPr>
              <w:rPr>
                <w:color w:val="000000"/>
                <w:sz w:val="15"/>
                <w:szCs w:val="15"/>
              </w:rPr>
            </w:pPr>
            <w:r w:rsidRPr="000251C7">
              <w:rPr>
                <w:color w:val="000000"/>
                <w:sz w:val="15"/>
                <w:szCs w:val="15"/>
              </w:rPr>
              <w:t>Karşılıklar</w:t>
            </w:r>
          </w:p>
        </w:tc>
        <w:tc>
          <w:tcPr>
            <w:tcW w:w="1263" w:type="dxa"/>
            <w:vAlign w:val="bottom"/>
          </w:tcPr>
          <w:p w14:paraId="13185216"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98.577</w:t>
            </w:r>
          </w:p>
        </w:tc>
        <w:tc>
          <w:tcPr>
            <w:tcW w:w="1105" w:type="dxa"/>
            <w:vAlign w:val="bottom"/>
          </w:tcPr>
          <w:p w14:paraId="2711CBB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70C10E6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3951BCD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FC5511B"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1FC52E9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7A310F0E" w14:textId="77777777" w:rsidTr="00EC0126">
        <w:trPr>
          <w:trHeight w:val="113"/>
        </w:trPr>
        <w:tc>
          <w:tcPr>
            <w:tcW w:w="2405" w:type="dxa"/>
            <w:tcBorders>
              <w:top w:val="nil"/>
              <w:left w:val="nil"/>
              <w:bottom w:val="nil"/>
              <w:right w:val="nil"/>
            </w:tcBorders>
            <w:shd w:val="clear" w:color="auto" w:fill="auto"/>
            <w:vAlign w:val="bottom"/>
          </w:tcPr>
          <w:p w14:paraId="2B5409CD" w14:textId="77777777" w:rsidR="00EC0126" w:rsidRPr="000251C7" w:rsidRDefault="00EC0126" w:rsidP="00EC0126">
            <w:pPr>
              <w:rPr>
                <w:color w:val="000000"/>
                <w:sz w:val="15"/>
                <w:szCs w:val="15"/>
              </w:rPr>
            </w:pPr>
            <w:r w:rsidRPr="000251C7">
              <w:rPr>
                <w:color w:val="000000"/>
                <w:sz w:val="15"/>
                <w:szCs w:val="15"/>
              </w:rPr>
              <w:t>Cari Vergi Borcu</w:t>
            </w:r>
          </w:p>
        </w:tc>
        <w:tc>
          <w:tcPr>
            <w:tcW w:w="1263" w:type="dxa"/>
            <w:vAlign w:val="bottom"/>
          </w:tcPr>
          <w:p w14:paraId="5208D750"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10.698</w:t>
            </w:r>
          </w:p>
        </w:tc>
        <w:tc>
          <w:tcPr>
            <w:tcW w:w="1105" w:type="dxa"/>
            <w:vAlign w:val="bottom"/>
          </w:tcPr>
          <w:p w14:paraId="3838E9B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7A6BAAA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0F7FF02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3A2D470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760A0A1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26954D38" w14:textId="77777777" w:rsidTr="00EC0126">
        <w:trPr>
          <w:trHeight w:val="113"/>
        </w:trPr>
        <w:tc>
          <w:tcPr>
            <w:tcW w:w="2405" w:type="dxa"/>
            <w:tcBorders>
              <w:top w:val="nil"/>
              <w:left w:val="nil"/>
              <w:bottom w:val="nil"/>
              <w:right w:val="nil"/>
            </w:tcBorders>
            <w:shd w:val="clear" w:color="auto" w:fill="auto"/>
            <w:vAlign w:val="bottom"/>
          </w:tcPr>
          <w:p w14:paraId="471B870B" w14:textId="77777777" w:rsidR="00EC0126" w:rsidRPr="000251C7" w:rsidRDefault="00EC0126" w:rsidP="00EC0126">
            <w:pPr>
              <w:rPr>
                <w:color w:val="000000"/>
                <w:sz w:val="15"/>
                <w:szCs w:val="15"/>
              </w:rPr>
            </w:pPr>
            <w:r w:rsidRPr="000251C7">
              <w:rPr>
                <w:color w:val="000000"/>
                <w:sz w:val="15"/>
                <w:szCs w:val="15"/>
              </w:rPr>
              <w:t>Ertelenmiş Vergi Borcu</w:t>
            </w:r>
          </w:p>
        </w:tc>
        <w:tc>
          <w:tcPr>
            <w:tcW w:w="1263" w:type="dxa"/>
            <w:vAlign w:val="bottom"/>
          </w:tcPr>
          <w:p w14:paraId="06188DB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7700407F"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5FB744B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14D5099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4BDC994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68F1FD7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642BD7B6" w14:textId="77777777" w:rsidTr="00EC0126">
        <w:trPr>
          <w:trHeight w:val="113"/>
        </w:trPr>
        <w:tc>
          <w:tcPr>
            <w:tcW w:w="2405" w:type="dxa"/>
            <w:tcBorders>
              <w:top w:val="nil"/>
              <w:left w:val="nil"/>
              <w:bottom w:val="nil"/>
              <w:right w:val="nil"/>
            </w:tcBorders>
            <w:shd w:val="clear" w:color="auto" w:fill="auto"/>
            <w:vAlign w:val="bottom"/>
          </w:tcPr>
          <w:p w14:paraId="48C01D68" w14:textId="77777777" w:rsidR="00EC0126" w:rsidRPr="000251C7" w:rsidRDefault="00EC0126" w:rsidP="00EC0126">
            <w:pPr>
              <w:rPr>
                <w:color w:val="000000"/>
                <w:sz w:val="15"/>
                <w:szCs w:val="15"/>
              </w:rPr>
            </w:pPr>
            <w:r w:rsidRPr="000251C7">
              <w:rPr>
                <w:color w:val="000000"/>
                <w:sz w:val="15"/>
                <w:szCs w:val="15"/>
              </w:rPr>
              <w:t>Satış Amaçlı Elde Tutulan ve Durdurulan Faaliyetlere İlişkin Duran Varlık Borçları (Net)</w:t>
            </w:r>
          </w:p>
        </w:tc>
        <w:tc>
          <w:tcPr>
            <w:tcW w:w="1263" w:type="dxa"/>
            <w:vAlign w:val="bottom"/>
          </w:tcPr>
          <w:p w14:paraId="0D35043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05" w:type="dxa"/>
            <w:vAlign w:val="bottom"/>
          </w:tcPr>
          <w:p w14:paraId="45F04963"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2E3C41C5"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58B3DE22"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075DA7B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2EF766B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463DC99B" w14:textId="77777777" w:rsidTr="00EC0126">
        <w:trPr>
          <w:trHeight w:val="113"/>
        </w:trPr>
        <w:tc>
          <w:tcPr>
            <w:tcW w:w="2405" w:type="dxa"/>
            <w:tcBorders>
              <w:top w:val="nil"/>
              <w:left w:val="nil"/>
              <w:bottom w:val="nil"/>
              <w:right w:val="nil"/>
            </w:tcBorders>
            <w:shd w:val="clear" w:color="auto" w:fill="auto"/>
            <w:vAlign w:val="bottom"/>
          </w:tcPr>
          <w:p w14:paraId="00FF5689" w14:textId="77777777" w:rsidR="00EC0126" w:rsidRPr="000251C7" w:rsidRDefault="00EC0126" w:rsidP="00EC0126">
            <w:pPr>
              <w:rPr>
                <w:color w:val="000000"/>
                <w:sz w:val="15"/>
                <w:szCs w:val="15"/>
              </w:rPr>
            </w:pPr>
            <w:r w:rsidRPr="000251C7">
              <w:rPr>
                <w:color w:val="000000"/>
                <w:sz w:val="15"/>
                <w:szCs w:val="15"/>
              </w:rPr>
              <w:t>Sermaye Benzeri Borçlanma Araçları</w:t>
            </w:r>
          </w:p>
        </w:tc>
        <w:tc>
          <w:tcPr>
            <w:tcW w:w="1263" w:type="dxa"/>
            <w:vAlign w:val="bottom"/>
          </w:tcPr>
          <w:p w14:paraId="5EA76B15"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1.076.666</w:t>
            </w:r>
          </w:p>
        </w:tc>
        <w:tc>
          <w:tcPr>
            <w:tcW w:w="1105" w:type="dxa"/>
            <w:vAlign w:val="bottom"/>
          </w:tcPr>
          <w:p w14:paraId="57C3F000"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12DB207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7B7967B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7B8CECA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6860021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02B93AD0" w14:textId="77777777" w:rsidTr="00EC0126">
        <w:trPr>
          <w:trHeight w:val="113"/>
        </w:trPr>
        <w:tc>
          <w:tcPr>
            <w:tcW w:w="2405" w:type="dxa"/>
            <w:tcBorders>
              <w:top w:val="nil"/>
              <w:left w:val="nil"/>
              <w:bottom w:val="nil"/>
              <w:right w:val="nil"/>
            </w:tcBorders>
            <w:shd w:val="clear" w:color="auto" w:fill="auto"/>
            <w:vAlign w:val="bottom"/>
          </w:tcPr>
          <w:p w14:paraId="4B6C2C8E" w14:textId="77777777" w:rsidR="00EC0126" w:rsidRPr="000251C7" w:rsidRDefault="00EC0126" w:rsidP="00EC0126">
            <w:pPr>
              <w:rPr>
                <w:color w:val="000000"/>
                <w:sz w:val="15"/>
                <w:szCs w:val="15"/>
              </w:rPr>
            </w:pPr>
            <w:r w:rsidRPr="000251C7">
              <w:rPr>
                <w:color w:val="000000"/>
                <w:sz w:val="15"/>
                <w:szCs w:val="15"/>
              </w:rPr>
              <w:t>Diğer Yükümlülükler</w:t>
            </w:r>
          </w:p>
        </w:tc>
        <w:tc>
          <w:tcPr>
            <w:tcW w:w="1263" w:type="dxa"/>
            <w:vAlign w:val="bottom"/>
          </w:tcPr>
          <w:p w14:paraId="0FF616FC"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73.731</w:t>
            </w:r>
          </w:p>
        </w:tc>
        <w:tc>
          <w:tcPr>
            <w:tcW w:w="1105" w:type="dxa"/>
            <w:vAlign w:val="bottom"/>
          </w:tcPr>
          <w:p w14:paraId="6EDC7B6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vAlign w:val="bottom"/>
          </w:tcPr>
          <w:p w14:paraId="1B768DD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vAlign w:val="bottom"/>
          </w:tcPr>
          <w:p w14:paraId="2E2D055E"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vAlign w:val="bottom"/>
          </w:tcPr>
          <w:p w14:paraId="1033B5D4"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vAlign w:val="bottom"/>
          </w:tcPr>
          <w:p w14:paraId="2AD32EDA"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0251C7" w14:paraId="150507F9" w14:textId="77777777" w:rsidTr="00EC0126">
        <w:trPr>
          <w:trHeight w:val="113"/>
        </w:trPr>
        <w:tc>
          <w:tcPr>
            <w:tcW w:w="2405" w:type="dxa"/>
            <w:tcBorders>
              <w:bottom w:val="single" w:sz="4" w:space="0" w:color="auto"/>
            </w:tcBorders>
            <w:shd w:val="clear" w:color="auto" w:fill="auto"/>
            <w:vAlign w:val="bottom"/>
          </w:tcPr>
          <w:p w14:paraId="1711FA55" w14:textId="77777777" w:rsidR="00EC0126" w:rsidRPr="000251C7" w:rsidRDefault="00EC0126" w:rsidP="00EC0126">
            <w:pPr>
              <w:rPr>
                <w:sz w:val="16"/>
                <w:szCs w:val="18"/>
              </w:rPr>
            </w:pPr>
            <w:r w:rsidRPr="000251C7">
              <w:rPr>
                <w:sz w:val="16"/>
                <w:szCs w:val="18"/>
              </w:rPr>
              <w:t>Özkaynaklar</w:t>
            </w:r>
          </w:p>
        </w:tc>
        <w:tc>
          <w:tcPr>
            <w:tcW w:w="1263" w:type="dxa"/>
            <w:tcBorders>
              <w:top w:val="nil"/>
              <w:left w:val="nil"/>
              <w:bottom w:val="single" w:sz="4" w:space="0" w:color="auto"/>
              <w:right w:val="nil"/>
            </w:tcBorders>
            <w:vAlign w:val="bottom"/>
          </w:tcPr>
          <w:p w14:paraId="27BD4E46" w14:textId="77777777" w:rsidR="00EC0126" w:rsidRPr="000251C7" w:rsidRDefault="00AF3C0E" w:rsidP="00EC0126">
            <w:pPr>
              <w:jc w:val="right"/>
              <w:rPr>
                <w:color w:val="000000"/>
                <w:sz w:val="15"/>
                <w:szCs w:val="15"/>
                <w:lang w:val="en-US" w:eastAsia="en-US"/>
              </w:rPr>
            </w:pPr>
            <w:r w:rsidRPr="000251C7">
              <w:rPr>
                <w:color w:val="000000"/>
                <w:sz w:val="15"/>
                <w:szCs w:val="15"/>
                <w:lang w:val="en-US" w:eastAsia="en-US"/>
              </w:rPr>
              <w:t>1.169.173</w:t>
            </w:r>
          </w:p>
        </w:tc>
        <w:tc>
          <w:tcPr>
            <w:tcW w:w="1105" w:type="dxa"/>
            <w:tcBorders>
              <w:top w:val="nil"/>
              <w:left w:val="nil"/>
              <w:bottom w:val="single" w:sz="4" w:space="0" w:color="auto"/>
              <w:right w:val="nil"/>
            </w:tcBorders>
            <w:vAlign w:val="bottom"/>
          </w:tcPr>
          <w:p w14:paraId="2470912C"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134" w:type="dxa"/>
            <w:tcBorders>
              <w:top w:val="nil"/>
              <w:left w:val="nil"/>
              <w:bottom w:val="single" w:sz="4" w:space="0" w:color="auto"/>
              <w:right w:val="nil"/>
            </w:tcBorders>
            <w:vAlign w:val="bottom"/>
          </w:tcPr>
          <w:p w14:paraId="0D7E123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276" w:type="dxa"/>
            <w:tcBorders>
              <w:top w:val="nil"/>
              <w:left w:val="nil"/>
              <w:bottom w:val="single" w:sz="4" w:space="0" w:color="auto"/>
              <w:right w:val="nil"/>
            </w:tcBorders>
            <w:vAlign w:val="bottom"/>
          </w:tcPr>
          <w:p w14:paraId="388E6C0D"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048" w:type="dxa"/>
            <w:tcBorders>
              <w:top w:val="nil"/>
              <w:left w:val="nil"/>
              <w:bottom w:val="single" w:sz="4" w:space="0" w:color="auto"/>
              <w:right w:val="nil"/>
            </w:tcBorders>
            <w:vAlign w:val="bottom"/>
          </w:tcPr>
          <w:p w14:paraId="4AD409E9"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c>
          <w:tcPr>
            <w:tcW w:w="1426" w:type="dxa"/>
            <w:tcBorders>
              <w:top w:val="nil"/>
              <w:left w:val="nil"/>
              <w:bottom w:val="single" w:sz="4" w:space="0" w:color="auto"/>
              <w:right w:val="nil"/>
            </w:tcBorders>
            <w:vAlign w:val="bottom"/>
          </w:tcPr>
          <w:p w14:paraId="438D0BA8" w14:textId="77777777" w:rsidR="00EC0126" w:rsidRPr="000251C7" w:rsidRDefault="00EC0126" w:rsidP="00EC0126">
            <w:pPr>
              <w:jc w:val="right"/>
              <w:rPr>
                <w:color w:val="000000"/>
                <w:sz w:val="15"/>
                <w:szCs w:val="15"/>
                <w:lang w:val="en-US" w:eastAsia="en-US"/>
              </w:rPr>
            </w:pPr>
            <w:r w:rsidRPr="000251C7">
              <w:rPr>
                <w:color w:val="000000"/>
                <w:sz w:val="15"/>
                <w:szCs w:val="15"/>
                <w:lang w:val="en-US" w:eastAsia="en-US"/>
              </w:rPr>
              <w:t>-</w:t>
            </w:r>
          </w:p>
        </w:tc>
      </w:tr>
      <w:tr w:rsidR="00EC0126" w:rsidRPr="00AF3C0E" w14:paraId="6143C2A8" w14:textId="77777777" w:rsidTr="00EC0126">
        <w:trPr>
          <w:trHeight w:val="113"/>
        </w:trPr>
        <w:tc>
          <w:tcPr>
            <w:tcW w:w="2405" w:type="dxa"/>
            <w:tcBorders>
              <w:top w:val="single" w:sz="4" w:space="0" w:color="auto"/>
              <w:bottom w:val="double" w:sz="4" w:space="0" w:color="auto"/>
            </w:tcBorders>
            <w:shd w:val="clear" w:color="auto" w:fill="auto"/>
            <w:vAlign w:val="bottom"/>
          </w:tcPr>
          <w:p w14:paraId="7D0F8A0F" w14:textId="77777777" w:rsidR="00EC0126" w:rsidRPr="000251C7" w:rsidRDefault="009B48A3" w:rsidP="00EC0126">
            <w:pPr>
              <w:rPr>
                <w:b/>
                <w:sz w:val="16"/>
                <w:szCs w:val="18"/>
              </w:rPr>
            </w:pPr>
            <w:r w:rsidRPr="000251C7">
              <w:rPr>
                <w:b/>
                <w:sz w:val="16"/>
                <w:szCs w:val="18"/>
              </w:rPr>
              <w:t>Toplam Y</w:t>
            </w:r>
            <w:r w:rsidR="00EC0126" w:rsidRPr="000251C7">
              <w:rPr>
                <w:b/>
                <w:sz w:val="16"/>
                <w:szCs w:val="18"/>
              </w:rPr>
              <w:t>ükümlülükler</w:t>
            </w:r>
          </w:p>
        </w:tc>
        <w:tc>
          <w:tcPr>
            <w:tcW w:w="1263" w:type="dxa"/>
            <w:tcBorders>
              <w:top w:val="single" w:sz="4" w:space="0" w:color="auto"/>
              <w:left w:val="nil"/>
              <w:bottom w:val="double" w:sz="4" w:space="0" w:color="auto"/>
              <w:right w:val="nil"/>
            </w:tcBorders>
            <w:vAlign w:val="bottom"/>
          </w:tcPr>
          <w:p w14:paraId="583060E7" w14:textId="2FE824A0" w:rsidR="00EC0126" w:rsidRPr="000251C7" w:rsidRDefault="00EC0126" w:rsidP="000251C7">
            <w:pPr>
              <w:jc w:val="right"/>
              <w:rPr>
                <w:b/>
                <w:color w:val="000000"/>
                <w:sz w:val="15"/>
                <w:szCs w:val="15"/>
                <w:lang w:val="en-US" w:eastAsia="en-US"/>
              </w:rPr>
            </w:pPr>
            <w:r w:rsidRPr="000251C7">
              <w:rPr>
                <w:b/>
                <w:color w:val="000000"/>
                <w:sz w:val="15"/>
                <w:szCs w:val="15"/>
                <w:lang w:val="en-US" w:eastAsia="en-US"/>
              </w:rPr>
              <w:t xml:space="preserve"> </w:t>
            </w:r>
            <w:r w:rsidR="00AF3C0E" w:rsidRPr="000251C7">
              <w:rPr>
                <w:b/>
                <w:color w:val="000000"/>
                <w:sz w:val="15"/>
                <w:szCs w:val="15"/>
                <w:lang w:val="en-US" w:eastAsia="en-US"/>
              </w:rPr>
              <w:t>9.282.2</w:t>
            </w:r>
            <w:r w:rsidR="000251C7" w:rsidRPr="000251C7">
              <w:rPr>
                <w:b/>
                <w:color w:val="000000"/>
                <w:sz w:val="15"/>
                <w:szCs w:val="15"/>
                <w:lang w:val="en-US" w:eastAsia="en-US"/>
              </w:rPr>
              <w:t>24</w:t>
            </w:r>
            <w:r w:rsidRPr="000251C7">
              <w:rPr>
                <w:b/>
                <w:color w:val="000000"/>
                <w:sz w:val="15"/>
                <w:szCs w:val="15"/>
                <w:lang w:val="en-US" w:eastAsia="en-US"/>
              </w:rPr>
              <w:t xml:space="preserve">   </w:t>
            </w:r>
          </w:p>
        </w:tc>
        <w:tc>
          <w:tcPr>
            <w:tcW w:w="1105" w:type="dxa"/>
            <w:tcBorders>
              <w:top w:val="single" w:sz="4" w:space="0" w:color="auto"/>
              <w:left w:val="nil"/>
              <w:bottom w:val="double" w:sz="4" w:space="0" w:color="auto"/>
              <w:right w:val="nil"/>
            </w:tcBorders>
            <w:vAlign w:val="bottom"/>
          </w:tcPr>
          <w:p w14:paraId="530256B5" w14:textId="77777777" w:rsidR="00EC0126" w:rsidRPr="000251C7" w:rsidRDefault="00AF3C0E" w:rsidP="00EC0126">
            <w:pPr>
              <w:jc w:val="right"/>
              <w:rPr>
                <w:b/>
                <w:color w:val="000000"/>
                <w:sz w:val="15"/>
                <w:szCs w:val="15"/>
                <w:lang w:val="en-US" w:eastAsia="en-US"/>
              </w:rPr>
            </w:pPr>
            <w:r w:rsidRPr="000251C7">
              <w:rPr>
                <w:b/>
                <w:color w:val="000000"/>
                <w:sz w:val="15"/>
                <w:szCs w:val="15"/>
                <w:lang w:val="en-US" w:eastAsia="en-US"/>
              </w:rPr>
              <w:t>5.891</w:t>
            </w:r>
          </w:p>
        </w:tc>
        <w:tc>
          <w:tcPr>
            <w:tcW w:w="1134" w:type="dxa"/>
            <w:tcBorders>
              <w:top w:val="single" w:sz="4" w:space="0" w:color="auto"/>
              <w:left w:val="nil"/>
              <w:bottom w:val="double" w:sz="4" w:space="0" w:color="auto"/>
              <w:right w:val="nil"/>
            </w:tcBorders>
            <w:vAlign w:val="bottom"/>
          </w:tcPr>
          <w:p w14:paraId="1BC540F6" w14:textId="77777777" w:rsidR="00EC0126" w:rsidRPr="000251C7" w:rsidRDefault="00EC0126" w:rsidP="00EC0126">
            <w:pPr>
              <w:jc w:val="right"/>
              <w:rPr>
                <w:b/>
                <w:color w:val="000000"/>
                <w:sz w:val="15"/>
                <w:szCs w:val="15"/>
                <w:lang w:val="en-US" w:eastAsia="en-US"/>
              </w:rPr>
            </w:pPr>
            <w:r w:rsidRPr="000251C7">
              <w:rPr>
                <w:b/>
                <w:color w:val="000000"/>
                <w:sz w:val="15"/>
                <w:szCs w:val="15"/>
                <w:lang w:val="en-US" w:eastAsia="en-US"/>
              </w:rPr>
              <w:t xml:space="preserve"> -   </w:t>
            </w:r>
          </w:p>
        </w:tc>
        <w:tc>
          <w:tcPr>
            <w:tcW w:w="1276" w:type="dxa"/>
            <w:tcBorders>
              <w:top w:val="single" w:sz="4" w:space="0" w:color="auto"/>
              <w:left w:val="nil"/>
              <w:bottom w:val="double" w:sz="4" w:space="0" w:color="auto"/>
              <w:right w:val="nil"/>
            </w:tcBorders>
            <w:vAlign w:val="bottom"/>
          </w:tcPr>
          <w:p w14:paraId="7959E3B9" w14:textId="77777777" w:rsidR="00EC0126" w:rsidRPr="000251C7" w:rsidRDefault="00EC0126" w:rsidP="00EC0126">
            <w:pPr>
              <w:jc w:val="right"/>
              <w:rPr>
                <w:b/>
                <w:color w:val="000000"/>
                <w:sz w:val="15"/>
                <w:szCs w:val="15"/>
                <w:lang w:val="en-US" w:eastAsia="en-US"/>
              </w:rPr>
            </w:pPr>
            <w:r w:rsidRPr="000251C7">
              <w:rPr>
                <w:b/>
                <w:color w:val="000000"/>
                <w:sz w:val="15"/>
                <w:szCs w:val="15"/>
                <w:lang w:val="en-US" w:eastAsia="en-US"/>
              </w:rPr>
              <w:t xml:space="preserve"> -   </w:t>
            </w:r>
          </w:p>
        </w:tc>
        <w:tc>
          <w:tcPr>
            <w:tcW w:w="1048" w:type="dxa"/>
            <w:tcBorders>
              <w:top w:val="single" w:sz="4" w:space="0" w:color="auto"/>
              <w:left w:val="nil"/>
              <w:bottom w:val="double" w:sz="4" w:space="0" w:color="auto"/>
              <w:right w:val="nil"/>
            </w:tcBorders>
            <w:vAlign w:val="bottom"/>
          </w:tcPr>
          <w:p w14:paraId="08821F8E" w14:textId="77777777" w:rsidR="00EC0126" w:rsidRPr="000251C7" w:rsidRDefault="00EC0126" w:rsidP="00EC0126">
            <w:pPr>
              <w:jc w:val="right"/>
              <w:rPr>
                <w:b/>
                <w:color w:val="000000"/>
                <w:sz w:val="15"/>
                <w:szCs w:val="15"/>
                <w:lang w:val="en-US" w:eastAsia="en-US"/>
              </w:rPr>
            </w:pPr>
            <w:r w:rsidRPr="000251C7">
              <w:rPr>
                <w:b/>
                <w:color w:val="000000"/>
                <w:sz w:val="15"/>
                <w:szCs w:val="15"/>
                <w:lang w:val="en-US" w:eastAsia="en-US"/>
              </w:rPr>
              <w:t xml:space="preserve"> -   </w:t>
            </w:r>
          </w:p>
        </w:tc>
        <w:tc>
          <w:tcPr>
            <w:tcW w:w="1426" w:type="dxa"/>
            <w:tcBorders>
              <w:top w:val="single" w:sz="4" w:space="0" w:color="auto"/>
              <w:left w:val="nil"/>
              <w:bottom w:val="double" w:sz="4" w:space="0" w:color="auto"/>
              <w:right w:val="nil"/>
            </w:tcBorders>
            <w:vAlign w:val="bottom"/>
          </w:tcPr>
          <w:p w14:paraId="03013B12" w14:textId="77777777" w:rsidR="00EC0126" w:rsidRPr="00AF3C0E" w:rsidRDefault="00EC0126" w:rsidP="00EC0126">
            <w:pPr>
              <w:jc w:val="right"/>
              <w:rPr>
                <w:b/>
                <w:color w:val="000000"/>
                <w:sz w:val="15"/>
                <w:szCs w:val="15"/>
                <w:lang w:val="en-US" w:eastAsia="en-US"/>
              </w:rPr>
            </w:pPr>
            <w:r w:rsidRPr="000251C7">
              <w:rPr>
                <w:b/>
                <w:color w:val="000000"/>
                <w:sz w:val="15"/>
                <w:szCs w:val="15"/>
                <w:lang w:val="en-US" w:eastAsia="en-US"/>
              </w:rPr>
              <w:t xml:space="preserve"> -</w:t>
            </w:r>
            <w:r w:rsidRPr="00AF3C0E">
              <w:rPr>
                <w:b/>
                <w:color w:val="000000"/>
                <w:sz w:val="15"/>
                <w:szCs w:val="15"/>
                <w:lang w:val="en-US" w:eastAsia="en-US"/>
              </w:rPr>
              <w:t xml:space="preserve">   </w:t>
            </w:r>
          </w:p>
        </w:tc>
      </w:tr>
    </w:tbl>
    <w:p w14:paraId="7F8F8BCF" w14:textId="77777777" w:rsidR="00EC0126" w:rsidRPr="00FC699F" w:rsidRDefault="00EC0126" w:rsidP="00FC699F">
      <w:pPr>
        <w:tabs>
          <w:tab w:val="left" w:pos="284"/>
        </w:tabs>
        <w:spacing w:before="60"/>
        <w:ind w:left="-14"/>
        <w:rPr>
          <w:b/>
          <w:sz w:val="20"/>
          <w:szCs w:val="20"/>
        </w:rPr>
      </w:pPr>
      <w:r w:rsidRPr="00AF3C0E">
        <w:rPr>
          <w:rFonts w:eastAsiaTheme="minorHAnsi"/>
          <w:iCs/>
          <w:sz w:val="20"/>
          <w:szCs w:val="20"/>
          <w:vertAlign w:val="superscript"/>
          <w:lang w:eastAsia="en-US"/>
        </w:rPr>
        <w:t>(*)</w:t>
      </w:r>
      <w:r w:rsidRPr="00AF3C0E">
        <w:rPr>
          <w:rFonts w:eastAsiaTheme="minorHAnsi"/>
          <w:b/>
          <w:iCs/>
          <w:sz w:val="20"/>
          <w:szCs w:val="20"/>
          <w:vertAlign w:val="superscript"/>
          <w:lang w:eastAsia="en-US"/>
        </w:rPr>
        <w:tab/>
      </w:r>
      <w:r w:rsidRPr="00AF3C0E">
        <w:rPr>
          <w:sz w:val="20"/>
          <w:szCs w:val="20"/>
          <w:vertAlign w:val="superscript"/>
        </w:rPr>
        <w:t>Piyasa riski kapsamındaki genel piyasa riski ve spesifik riske konu kalemlerin TMS uyarınca değerlenmiş tutarlarını içermektedir.</w:t>
      </w:r>
    </w:p>
    <w:p w14:paraId="40F380CE" w14:textId="77777777" w:rsidR="00EC0126" w:rsidRPr="001E244B" w:rsidRDefault="00EC0126" w:rsidP="00EC0126">
      <w:pPr>
        <w:rPr>
          <w:b/>
          <w:sz w:val="20"/>
          <w:szCs w:val="20"/>
          <w:highlight w:val="cyan"/>
          <w:vertAlign w:val="superscript"/>
        </w:rPr>
      </w:pPr>
      <w:r w:rsidRPr="001E244B">
        <w:rPr>
          <w:b/>
          <w:sz w:val="20"/>
          <w:szCs w:val="20"/>
          <w:highlight w:val="cyan"/>
          <w:vertAlign w:val="superscript"/>
        </w:rPr>
        <w:br w:type="page"/>
      </w:r>
    </w:p>
    <w:p w14:paraId="58A13B5F" w14:textId="402327EA" w:rsidR="00EC0126" w:rsidRPr="00267C1F" w:rsidRDefault="00E768F6" w:rsidP="003C432E">
      <w:pPr>
        <w:ind w:left="-540"/>
        <w:rPr>
          <w:b/>
          <w:sz w:val="22"/>
          <w:szCs w:val="22"/>
        </w:rPr>
      </w:pPr>
      <w:r w:rsidRPr="005A5511">
        <w:rPr>
          <w:b/>
          <w:sz w:val="22"/>
          <w:szCs w:val="22"/>
        </w:rPr>
        <w:t>I</w:t>
      </w:r>
      <w:r w:rsidR="00EC0126" w:rsidRPr="00267C1F">
        <w:rPr>
          <w:b/>
          <w:sz w:val="22"/>
          <w:szCs w:val="22"/>
        </w:rPr>
        <w:t>X.</w:t>
      </w:r>
      <w:r w:rsidR="00EC0126" w:rsidRPr="00267C1F">
        <w:rPr>
          <w:b/>
          <w:sz w:val="22"/>
          <w:szCs w:val="22"/>
        </w:rPr>
        <w:tab/>
      </w:r>
      <w:r w:rsidR="00A75828">
        <w:rPr>
          <w:b/>
          <w:sz w:val="22"/>
          <w:szCs w:val="22"/>
        </w:rPr>
        <w:t>Konsolide r</w:t>
      </w:r>
      <w:r w:rsidR="00EC0126" w:rsidRPr="00267C1F">
        <w:rPr>
          <w:b/>
          <w:sz w:val="22"/>
          <w:szCs w:val="22"/>
        </w:rPr>
        <w:t>isk yönetimine ilişkin açıklamalar (devamı)</w:t>
      </w:r>
    </w:p>
    <w:p w14:paraId="3C6F91DD" w14:textId="77777777" w:rsidR="00EC0126" w:rsidRPr="00317B17" w:rsidRDefault="00EC0126" w:rsidP="00E768F6">
      <w:pPr>
        <w:spacing w:before="120" w:after="120"/>
        <w:ind w:right="158" w:hanging="540"/>
        <w:rPr>
          <w:b/>
          <w:sz w:val="22"/>
          <w:szCs w:val="22"/>
        </w:rPr>
      </w:pPr>
      <w:r w:rsidRPr="00317B17">
        <w:rPr>
          <w:b/>
          <w:sz w:val="22"/>
          <w:szCs w:val="22"/>
        </w:rPr>
        <w:t>b.2.</w:t>
      </w:r>
      <w:r w:rsidR="003C432E" w:rsidRPr="00317B17">
        <w:rPr>
          <w:sz w:val="22"/>
          <w:szCs w:val="22"/>
        </w:rPr>
        <w:tab/>
      </w:r>
      <w:r w:rsidRPr="00317B17">
        <w:rPr>
          <w:b/>
          <w:sz w:val="22"/>
          <w:szCs w:val="22"/>
        </w:rPr>
        <w:t>Risk tutarları ile finansal tablolardaki TMS uyarınca değerlenmiş tutarlar aras</w:t>
      </w:r>
      <w:r w:rsidR="00317B17" w:rsidRPr="00317B17">
        <w:rPr>
          <w:b/>
          <w:sz w:val="22"/>
          <w:szCs w:val="22"/>
        </w:rPr>
        <w:t>ındaki farkların ana kaynakları</w:t>
      </w:r>
    </w:p>
    <w:tbl>
      <w:tblPr>
        <w:tblW w:w="9360" w:type="dxa"/>
        <w:tblLayout w:type="fixed"/>
        <w:tblLook w:val="04A0" w:firstRow="1" w:lastRow="0" w:firstColumn="1" w:lastColumn="0" w:noHBand="0" w:noVBand="1"/>
      </w:tblPr>
      <w:tblGrid>
        <w:gridCol w:w="409"/>
        <w:gridCol w:w="2993"/>
        <w:gridCol w:w="1134"/>
        <w:gridCol w:w="1133"/>
        <w:gridCol w:w="1379"/>
        <w:gridCol w:w="1064"/>
        <w:gridCol w:w="1248"/>
      </w:tblGrid>
      <w:tr w:rsidR="00EC0126" w:rsidRPr="000251C7" w14:paraId="24776482" w14:textId="77777777" w:rsidTr="00B96073">
        <w:trPr>
          <w:trHeight w:val="227"/>
        </w:trPr>
        <w:tc>
          <w:tcPr>
            <w:tcW w:w="409" w:type="dxa"/>
            <w:tcBorders>
              <w:top w:val="single" w:sz="4" w:space="0" w:color="auto"/>
              <w:bottom w:val="single" w:sz="4" w:space="0" w:color="auto"/>
            </w:tcBorders>
            <w:shd w:val="clear" w:color="auto" w:fill="auto"/>
          </w:tcPr>
          <w:p w14:paraId="1F3BA9C6" w14:textId="77777777" w:rsidR="00EC0126" w:rsidRPr="00267C1F" w:rsidRDefault="00EC0126" w:rsidP="00EC0126">
            <w:pPr>
              <w:rPr>
                <w:sz w:val="16"/>
                <w:szCs w:val="18"/>
              </w:rPr>
            </w:pPr>
          </w:p>
        </w:tc>
        <w:tc>
          <w:tcPr>
            <w:tcW w:w="2993" w:type="dxa"/>
            <w:tcBorders>
              <w:top w:val="single" w:sz="4" w:space="0" w:color="auto"/>
              <w:bottom w:val="single" w:sz="4" w:space="0" w:color="auto"/>
            </w:tcBorders>
            <w:shd w:val="clear" w:color="auto" w:fill="auto"/>
            <w:vAlign w:val="bottom"/>
          </w:tcPr>
          <w:p w14:paraId="4EECC647" w14:textId="77777777" w:rsidR="00EC0126" w:rsidRPr="000251C7" w:rsidRDefault="00EC0126" w:rsidP="00EC0126">
            <w:pPr>
              <w:rPr>
                <w:b/>
                <w:sz w:val="16"/>
                <w:szCs w:val="16"/>
              </w:rPr>
            </w:pPr>
            <w:r w:rsidRPr="000251C7">
              <w:rPr>
                <w:b/>
                <w:sz w:val="16"/>
                <w:szCs w:val="16"/>
              </w:rPr>
              <w:t>Cari Dönem</w:t>
            </w:r>
          </w:p>
        </w:tc>
        <w:tc>
          <w:tcPr>
            <w:tcW w:w="1134" w:type="dxa"/>
            <w:tcBorders>
              <w:top w:val="single" w:sz="4" w:space="0" w:color="auto"/>
              <w:bottom w:val="single" w:sz="4" w:space="0" w:color="auto"/>
            </w:tcBorders>
            <w:shd w:val="clear" w:color="auto" w:fill="auto"/>
            <w:vAlign w:val="bottom"/>
          </w:tcPr>
          <w:p w14:paraId="6C7F7838" w14:textId="77777777" w:rsidR="00EC0126" w:rsidRPr="000251C7" w:rsidRDefault="00EC0126" w:rsidP="00EC0126">
            <w:pPr>
              <w:jc w:val="right"/>
              <w:rPr>
                <w:b/>
                <w:sz w:val="16"/>
                <w:szCs w:val="16"/>
              </w:rPr>
            </w:pPr>
            <w:r w:rsidRPr="000251C7">
              <w:rPr>
                <w:b/>
                <w:sz w:val="16"/>
                <w:szCs w:val="16"/>
              </w:rPr>
              <w:t>Toplam</w:t>
            </w:r>
          </w:p>
        </w:tc>
        <w:tc>
          <w:tcPr>
            <w:tcW w:w="1133" w:type="dxa"/>
            <w:tcBorders>
              <w:top w:val="single" w:sz="4" w:space="0" w:color="auto"/>
              <w:bottom w:val="single" w:sz="4" w:space="0" w:color="auto"/>
            </w:tcBorders>
            <w:shd w:val="clear" w:color="auto" w:fill="auto"/>
            <w:vAlign w:val="bottom"/>
          </w:tcPr>
          <w:p w14:paraId="7133E1CB" w14:textId="77777777" w:rsidR="00EC0126" w:rsidRPr="000251C7" w:rsidRDefault="00EC0126" w:rsidP="00EC0126">
            <w:pPr>
              <w:jc w:val="right"/>
              <w:rPr>
                <w:b/>
                <w:sz w:val="16"/>
                <w:szCs w:val="16"/>
              </w:rPr>
            </w:pPr>
            <w:r w:rsidRPr="000251C7">
              <w:rPr>
                <w:b/>
                <w:sz w:val="16"/>
                <w:szCs w:val="16"/>
              </w:rPr>
              <w:t>Kredi riskine tabi</w:t>
            </w:r>
          </w:p>
        </w:tc>
        <w:tc>
          <w:tcPr>
            <w:tcW w:w="1379" w:type="dxa"/>
            <w:tcBorders>
              <w:top w:val="single" w:sz="4" w:space="0" w:color="auto"/>
              <w:bottom w:val="single" w:sz="4" w:space="0" w:color="auto"/>
            </w:tcBorders>
            <w:shd w:val="clear" w:color="auto" w:fill="auto"/>
            <w:vAlign w:val="bottom"/>
          </w:tcPr>
          <w:p w14:paraId="6E6A26D9" w14:textId="77777777" w:rsidR="00EC0126" w:rsidRPr="000251C7" w:rsidRDefault="00EC0126" w:rsidP="00EC0126">
            <w:pPr>
              <w:jc w:val="right"/>
              <w:rPr>
                <w:b/>
                <w:sz w:val="16"/>
                <w:szCs w:val="16"/>
              </w:rPr>
            </w:pPr>
            <w:r w:rsidRPr="000251C7">
              <w:rPr>
                <w:b/>
                <w:sz w:val="16"/>
                <w:szCs w:val="16"/>
              </w:rPr>
              <w:t>Menkul kıymetleştirme pozisyonları</w:t>
            </w:r>
          </w:p>
        </w:tc>
        <w:tc>
          <w:tcPr>
            <w:tcW w:w="1064" w:type="dxa"/>
            <w:tcBorders>
              <w:top w:val="single" w:sz="4" w:space="0" w:color="auto"/>
              <w:bottom w:val="single" w:sz="4" w:space="0" w:color="auto"/>
            </w:tcBorders>
            <w:shd w:val="clear" w:color="auto" w:fill="auto"/>
            <w:vAlign w:val="bottom"/>
          </w:tcPr>
          <w:p w14:paraId="796147A4" w14:textId="77777777" w:rsidR="00EC0126" w:rsidRPr="000251C7" w:rsidRDefault="00EC0126" w:rsidP="00EC0126">
            <w:pPr>
              <w:jc w:val="right"/>
              <w:rPr>
                <w:b/>
                <w:sz w:val="16"/>
                <w:szCs w:val="16"/>
              </w:rPr>
            </w:pPr>
            <w:r w:rsidRPr="000251C7">
              <w:rPr>
                <w:b/>
                <w:sz w:val="16"/>
                <w:szCs w:val="16"/>
              </w:rPr>
              <w:t>Karşı taraf kredi riskine tabi</w:t>
            </w:r>
          </w:p>
        </w:tc>
        <w:tc>
          <w:tcPr>
            <w:tcW w:w="1248" w:type="dxa"/>
            <w:tcBorders>
              <w:top w:val="single" w:sz="4" w:space="0" w:color="auto"/>
              <w:bottom w:val="single" w:sz="4" w:space="0" w:color="auto"/>
            </w:tcBorders>
            <w:shd w:val="clear" w:color="auto" w:fill="auto"/>
            <w:vAlign w:val="bottom"/>
          </w:tcPr>
          <w:p w14:paraId="240665AD" w14:textId="77777777" w:rsidR="00EC0126" w:rsidRPr="000251C7" w:rsidRDefault="00EC0126" w:rsidP="00EC0126">
            <w:pPr>
              <w:jc w:val="right"/>
              <w:rPr>
                <w:b/>
                <w:sz w:val="16"/>
                <w:szCs w:val="16"/>
              </w:rPr>
            </w:pPr>
            <w:r w:rsidRPr="000251C7">
              <w:rPr>
                <w:b/>
                <w:sz w:val="16"/>
                <w:szCs w:val="16"/>
              </w:rPr>
              <w:t xml:space="preserve">Piyasa riskine tabi </w:t>
            </w:r>
            <w:r w:rsidRPr="000251C7">
              <w:rPr>
                <w:rFonts w:eastAsiaTheme="minorHAnsi"/>
                <w:b/>
                <w:iCs/>
                <w:sz w:val="16"/>
                <w:szCs w:val="16"/>
                <w:vertAlign w:val="superscript"/>
                <w:lang w:eastAsia="en-US"/>
              </w:rPr>
              <w:t>(*)</w:t>
            </w:r>
          </w:p>
        </w:tc>
      </w:tr>
      <w:tr w:rsidR="00EC0126" w:rsidRPr="000251C7" w14:paraId="3CC5CDD0" w14:textId="77777777" w:rsidTr="00B96073">
        <w:trPr>
          <w:trHeight w:val="227"/>
        </w:trPr>
        <w:tc>
          <w:tcPr>
            <w:tcW w:w="409" w:type="dxa"/>
            <w:tcBorders>
              <w:top w:val="single" w:sz="4" w:space="0" w:color="auto"/>
            </w:tcBorders>
            <w:shd w:val="clear" w:color="auto" w:fill="auto"/>
          </w:tcPr>
          <w:p w14:paraId="13578DB8" w14:textId="77777777" w:rsidR="00EC0126" w:rsidRPr="000251C7" w:rsidRDefault="00EC0126" w:rsidP="00EC0126">
            <w:pPr>
              <w:rPr>
                <w:sz w:val="16"/>
                <w:szCs w:val="18"/>
              </w:rPr>
            </w:pPr>
            <w:r w:rsidRPr="000251C7">
              <w:rPr>
                <w:sz w:val="16"/>
                <w:szCs w:val="18"/>
              </w:rPr>
              <w:t>1</w:t>
            </w:r>
          </w:p>
        </w:tc>
        <w:tc>
          <w:tcPr>
            <w:tcW w:w="2993" w:type="dxa"/>
            <w:tcBorders>
              <w:top w:val="single" w:sz="4" w:space="0" w:color="auto"/>
            </w:tcBorders>
            <w:shd w:val="clear" w:color="auto" w:fill="auto"/>
            <w:vAlign w:val="bottom"/>
          </w:tcPr>
          <w:p w14:paraId="20E4920E" w14:textId="77777777" w:rsidR="00EC0126" w:rsidRPr="000251C7" w:rsidRDefault="00EC0126" w:rsidP="00EC0126">
            <w:pPr>
              <w:rPr>
                <w:sz w:val="16"/>
                <w:szCs w:val="16"/>
              </w:rPr>
            </w:pPr>
            <w:r w:rsidRPr="000251C7">
              <w:rPr>
                <w:sz w:val="16"/>
                <w:szCs w:val="16"/>
              </w:rPr>
              <w:t>Yasal konsolidasyon kapsamındaki varlıkların TMS uyarınca değerlenmiş tutarları (şablon B1 deki gibi)</w:t>
            </w:r>
          </w:p>
        </w:tc>
        <w:tc>
          <w:tcPr>
            <w:tcW w:w="1134" w:type="dxa"/>
            <w:vAlign w:val="bottom"/>
          </w:tcPr>
          <w:p w14:paraId="7BC3DE20" w14:textId="711E609A" w:rsidR="00EC0126" w:rsidRPr="000251C7" w:rsidRDefault="00267C1F" w:rsidP="000251C7">
            <w:pPr>
              <w:jc w:val="right"/>
              <w:rPr>
                <w:color w:val="000000"/>
                <w:sz w:val="16"/>
                <w:szCs w:val="16"/>
                <w:lang w:val="en-US" w:eastAsia="en-US"/>
              </w:rPr>
            </w:pPr>
            <w:r w:rsidRPr="000251C7">
              <w:rPr>
                <w:color w:val="000000"/>
                <w:sz w:val="16"/>
                <w:szCs w:val="16"/>
                <w:lang w:val="en-US" w:eastAsia="en-US"/>
              </w:rPr>
              <w:t>9.282.2</w:t>
            </w:r>
            <w:r w:rsidR="000251C7" w:rsidRPr="000251C7">
              <w:rPr>
                <w:color w:val="000000"/>
                <w:sz w:val="16"/>
                <w:szCs w:val="16"/>
                <w:lang w:val="en-US" w:eastAsia="en-US"/>
              </w:rPr>
              <w:t>24</w:t>
            </w:r>
          </w:p>
        </w:tc>
        <w:tc>
          <w:tcPr>
            <w:tcW w:w="1133" w:type="dxa"/>
            <w:vAlign w:val="bottom"/>
          </w:tcPr>
          <w:p w14:paraId="242D76ED" w14:textId="5D7B8EFB" w:rsidR="00EC0126" w:rsidRPr="000251C7" w:rsidRDefault="00267C1F" w:rsidP="000251C7">
            <w:pPr>
              <w:jc w:val="right"/>
              <w:rPr>
                <w:color w:val="000000"/>
                <w:sz w:val="16"/>
                <w:szCs w:val="16"/>
                <w:lang w:val="en-US" w:eastAsia="en-US"/>
              </w:rPr>
            </w:pPr>
            <w:r w:rsidRPr="000251C7">
              <w:rPr>
                <w:color w:val="000000"/>
                <w:sz w:val="16"/>
                <w:szCs w:val="16"/>
                <w:lang w:val="en-US" w:eastAsia="en-US"/>
              </w:rPr>
              <w:t>8.</w:t>
            </w:r>
            <w:r w:rsidR="00026916" w:rsidRPr="000251C7">
              <w:rPr>
                <w:color w:val="000000"/>
                <w:sz w:val="16"/>
                <w:szCs w:val="16"/>
                <w:lang w:val="en-US" w:eastAsia="en-US"/>
              </w:rPr>
              <w:t>285.5</w:t>
            </w:r>
            <w:r w:rsidR="000251C7" w:rsidRPr="000251C7">
              <w:rPr>
                <w:color w:val="000000"/>
                <w:sz w:val="16"/>
                <w:szCs w:val="16"/>
                <w:lang w:val="en-US" w:eastAsia="en-US"/>
              </w:rPr>
              <w:t>37</w:t>
            </w:r>
          </w:p>
        </w:tc>
        <w:tc>
          <w:tcPr>
            <w:tcW w:w="1379" w:type="dxa"/>
            <w:tcBorders>
              <w:top w:val="single" w:sz="4" w:space="0" w:color="auto"/>
              <w:left w:val="nil"/>
              <w:bottom w:val="nil"/>
              <w:right w:val="nil"/>
            </w:tcBorders>
            <w:vAlign w:val="bottom"/>
          </w:tcPr>
          <w:p w14:paraId="7F381AF7"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tcBorders>
              <w:top w:val="single" w:sz="4" w:space="0" w:color="auto"/>
              <w:left w:val="nil"/>
              <w:bottom w:val="nil"/>
              <w:right w:val="nil"/>
            </w:tcBorders>
            <w:vAlign w:val="bottom"/>
          </w:tcPr>
          <w:p w14:paraId="266F70C4" w14:textId="77777777" w:rsidR="00EC0126" w:rsidRPr="000251C7" w:rsidRDefault="00267C1F" w:rsidP="00EC0126">
            <w:pPr>
              <w:jc w:val="right"/>
              <w:rPr>
                <w:color w:val="000000"/>
                <w:sz w:val="16"/>
                <w:szCs w:val="16"/>
                <w:lang w:val="en-US" w:eastAsia="en-US"/>
              </w:rPr>
            </w:pPr>
            <w:r w:rsidRPr="000251C7">
              <w:rPr>
                <w:color w:val="000000"/>
                <w:sz w:val="16"/>
                <w:szCs w:val="16"/>
                <w:lang w:val="en-US" w:eastAsia="en-US"/>
              </w:rPr>
              <w:t>410</w:t>
            </w:r>
          </w:p>
        </w:tc>
        <w:tc>
          <w:tcPr>
            <w:tcW w:w="1248" w:type="dxa"/>
            <w:tcBorders>
              <w:top w:val="single" w:sz="4" w:space="0" w:color="auto"/>
              <w:left w:val="nil"/>
              <w:bottom w:val="nil"/>
              <w:right w:val="nil"/>
            </w:tcBorders>
            <w:vAlign w:val="bottom"/>
          </w:tcPr>
          <w:p w14:paraId="1C45CC92" w14:textId="77777777" w:rsidR="00EC0126" w:rsidRPr="000251C7" w:rsidRDefault="00267C1F" w:rsidP="00EC0126">
            <w:pPr>
              <w:jc w:val="right"/>
              <w:rPr>
                <w:color w:val="000000"/>
                <w:sz w:val="16"/>
                <w:szCs w:val="16"/>
                <w:lang w:val="en-US" w:eastAsia="en-US"/>
              </w:rPr>
            </w:pPr>
            <w:r w:rsidRPr="000251C7">
              <w:rPr>
                <w:color w:val="000000"/>
                <w:sz w:val="16"/>
                <w:szCs w:val="16"/>
                <w:lang w:val="en-US" w:eastAsia="en-US"/>
              </w:rPr>
              <w:t>996.277</w:t>
            </w:r>
          </w:p>
        </w:tc>
      </w:tr>
      <w:tr w:rsidR="00EC0126" w:rsidRPr="000251C7" w14:paraId="03152265" w14:textId="77777777" w:rsidTr="00B96073">
        <w:trPr>
          <w:trHeight w:val="227"/>
        </w:trPr>
        <w:tc>
          <w:tcPr>
            <w:tcW w:w="409" w:type="dxa"/>
            <w:shd w:val="clear" w:color="auto" w:fill="auto"/>
          </w:tcPr>
          <w:p w14:paraId="0B757710" w14:textId="77777777" w:rsidR="00EC0126" w:rsidRPr="000251C7" w:rsidRDefault="00EC0126" w:rsidP="00EC0126">
            <w:pPr>
              <w:rPr>
                <w:sz w:val="16"/>
                <w:szCs w:val="18"/>
              </w:rPr>
            </w:pPr>
            <w:r w:rsidRPr="000251C7">
              <w:rPr>
                <w:sz w:val="16"/>
                <w:szCs w:val="18"/>
              </w:rPr>
              <w:t>2</w:t>
            </w:r>
          </w:p>
        </w:tc>
        <w:tc>
          <w:tcPr>
            <w:tcW w:w="2993" w:type="dxa"/>
            <w:shd w:val="clear" w:color="auto" w:fill="auto"/>
            <w:vAlign w:val="bottom"/>
          </w:tcPr>
          <w:p w14:paraId="346553C4" w14:textId="77777777" w:rsidR="00EC0126" w:rsidRPr="000251C7" w:rsidRDefault="00EC0126" w:rsidP="00EC0126">
            <w:pPr>
              <w:rPr>
                <w:sz w:val="16"/>
                <w:szCs w:val="16"/>
              </w:rPr>
            </w:pPr>
            <w:r w:rsidRPr="000251C7">
              <w:rPr>
                <w:sz w:val="16"/>
                <w:szCs w:val="16"/>
              </w:rPr>
              <w:t>Yasal</w:t>
            </w:r>
            <w:r w:rsidRPr="000251C7">
              <w:rPr>
                <w:b/>
                <w:sz w:val="16"/>
                <w:szCs w:val="16"/>
              </w:rPr>
              <w:t xml:space="preserve"> </w:t>
            </w:r>
            <w:r w:rsidRPr="000251C7">
              <w:rPr>
                <w:sz w:val="16"/>
                <w:szCs w:val="16"/>
              </w:rPr>
              <w:t>konsolidasyon kapsamındaki yükümlülüklerin TMS uyarınca değerlenmiş tutarları (şablon B1’deki gibi)</w:t>
            </w:r>
          </w:p>
        </w:tc>
        <w:tc>
          <w:tcPr>
            <w:tcW w:w="1134" w:type="dxa"/>
            <w:vAlign w:val="bottom"/>
          </w:tcPr>
          <w:p w14:paraId="2E4B4D76"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133" w:type="dxa"/>
            <w:vAlign w:val="bottom"/>
          </w:tcPr>
          <w:p w14:paraId="19E777BE" w14:textId="77777777" w:rsidR="00EC0126" w:rsidRPr="000251C7" w:rsidRDefault="00026916" w:rsidP="00EC0126">
            <w:pPr>
              <w:jc w:val="right"/>
              <w:rPr>
                <w:color w:val="000000"/>
                <w:sz w:val="16"/>
                <w:szCs w:val="16"/>
                <w:lang w:val="en-US" w:eastAsia="en-US"/>
              </w:rPr>
            </w:pPr>
            <w:r w:rsidRPr="000251C7">
              <w:rPr>
                <w:color w:val="000000"/>
                <w:sz w:val="16"/>
                <w:szCs w:val="16"/>
                <w:lang w:val="en-US" w:eastAsia="en-US"/>
              </w:rPr>
              <w:t>-</w:t>
            </w:r>
          </w:p>
        </w:tc>
        <w:tc>
          <w:tcPr>
            <w:tcW w:w="1379" w:type="dxa"/>
            <w:vAlign w:val="bottom"/>
          </w:tcPr>
          <w:p w14:paraId="5FE97FA0"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vAlign w:val="bottom"/>
          </w:tcPr>
          <w:p w14:paraId="1BD20188" w14:textId="77777777" w:rsidR="00EC0126" w:rsidRPr="000251C7" w:rsidRDefault="00026916" w:rsidP="00EC0126">
            <w:pPr>
              <w:jc w:val="right"/>
              <w:rPr>
                <w:color w:val="000000"/>
                <w:sz w:val="16"/>
                <w:szCs w:val="16"/>
                <w:lang w:val="en-US" w:eastAsia="en-US"/>
              </w:rPr>
            </w:pPr>
            <w:r w:rsidRPr="000251C7">
              <w:rPr>
                <w:color w:val="000000"/>
                <w:sz w:val="16"/>
                <w:szCs w:val="16"/>
                <w:lang w:val="en-US" w:eastAsia="en-US"/>
              </w:rPr>
              <w:t>5.891</w:t>
            </w:r>
          </w:p>
        </w:tc>
        <w:tc>
          <w:tcPr>
            <w:tcW w:w="1248" w:type="dxa"/>
            <w:vAlign w:val="bottom"/>
          </w:tcPr>
          <w:p w14:paraId="6291812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r>
      <w:tr w:rsidR="00EC0126" w:rsidRPr="000251C7" w14:paraId="1A8ECFCF" w14:textId="77777777" w:rsidTr="00B96073">
        <w:trPr>
          <w:trHeight w:val="227"/>
        </w:trPr>
        <w:tc>
          <w:tcPr>
            <w:tcW w:w="409" w:type="dxa"/>
            <w:shd w:val="clear" w:color="auto" w:fill="auto"/>
          </w:tcPr>
          <w:p w14:paraId="5CD53303" w14:textId="77777777" w:rsidR="00EC0126" w:rsidRPr="000251C7" w:rsidRDefault="00EC0126" w:rsidP="00EC0126">
            <w:pPr>
              <w:rPr>
                <w:sz w:val="16"/>
                <w:szCs w:val="18"/>
              </w:rPr>
            </w:pPr>
            <w:r w:rsidRPr="000251C7">
              <w:rPr>
                <w:sz w:val="16"/>
                <w:szCs w:val="18"/>
              </w:rPr>
              <w:t>3</w:t>
            </w:r>
          </w:p>
        </w:tc>
        <w:tc>
          <w:tcPr>
            <w:tcW w:w="2993" w:type="dxa"/>
            <w:shd w:val="clear" w:color="auto" w:fill="auto"/>
            <w:vAlign w:val="bottom"/>
          </w:tcPr>
          <w:p w14:paraId="7A12EE61" w14:textId="77777777" w:rsidR="00EC0126" w:rsidRPr="000251C7" w:rsidRDefault="00EC0126" w:rsidP="00EC0126">
            <w:pPr>
              <w:rPr>
                <w:b/>
                <w:sz w:val="16"/>
                <w:szCs w:val="16"/>
              </w:rPr>
            </w:pPr>
            <w:r w:rsidRPr="000251C7">
              <w:rPr>
                <w:b/>
                <w:sz w:val="16"/>
                <w:szCs w:val="16"/>
              </w:rPr>
              <w:t>Yasal konsolidasyon kapsamındaki toplam net tutar</w:t>
            </w:r>
          </w:p>
        </w:tc>
        <w:tc>
          <w:tcPr>
            <w:tcW w:w="1134" w:type="dxa"/>
            <w:vAlign w:val="bottom"/>
          </w:tcPr>
          <w:p w14:paraId="434FEC7C" w14:textId="2280D8B7" w:rsidR="00EC0126" w:rsidRPr="000251C7" w:rsidRDefault="00267C1F" w:rsidP="000251C7">
            <w:pPr>
              <w:jc w:val="right"/>
              <w:rPr>
                <w:b/>
                <w:color w:val="000000"/>
                <w:sz w:val="16"/>
                <w:szCs w:val="16"/>
                <w:lang w:val="en-US" w:eastAsia="en-US"/>
              </w:rPr>
            </w:pPr>
            <w:r w:rsidRPr="000251C7">
              <w:rPr>
                <w:b/>
                <w:color w:val="000000"/>
                <w:sz w:val="16"/>
                <w:szCs w:val="16"/>
                <w:lang w:val="en-US" w:eastAsia="en-US"/>
              </w:rPr>
              <w:t>9.282.2</w:t>
            </w:r>
            <w:r w:rsidR="000251C7" w:rsidRPr="000251C7">
              <w:rPr>
                <w:b/>
                <w:color w:val="000000"/>
                <w:sz w:val="16"/>
                <w:szCs w:val="16"/>
                <w:lang w:val="en-US" w:eastAsia="en-US"/>
              </w:rPr>
              <w:t>24</w:t>
            </w:r>
          </w:p>
        </w:tc>
        <w:tc>
          <w:tcPr>
            <w:tcW w:w="1133" w:type="dxa"/>
            <w:vAlign w:val="bottom"/>
          </w:tcPr>
          <w:p w14:paraId="6C302497" w14:textId="4FB852B5" w:rsidR="00EC0126" w:rsidRPr="000251C7" w:rsidRDefault="00267C1F" w:rsidP="000251C7">
            <w:pPr>
              <w:jc w:val="right"/>
              <w:rPr>
                <w:b/>
                <w:color w:val="000000"/>
                <w:sz w:val="16"/>
                <w:szCs w:val="16"/>
                <w:lang w:val="en-US" w:eastAsia="en-US"/>
              </w:rPr>
            </w:pPr>
            <w:r w:rsidRPr="000251C7">
              <w:rPr>
                <w:b/>
                <w:color w:val="000000"/>
                <w:sz w:val="16"/>
                <w:szCs w:val="16"/>
                <w:lang w:val="en-US" w:eastAsia="en-US"/>
              </w:rPr>
              <w:t>8.</w:t>
            </w:r>
            <w:r w:rsidR="00026916" w:rsidRPr="000251C7">
              <w:rPr>
                <w:b/>
                <w:color w:val="000000"/>
                <w:sz w:val="16"/>
                <w:szCs w:val="16"/>
                <w:lang w:val="en-US" w:eastAsia="en-US"/>
              </w:rPr>
              <w:t>285.5</w:t>
            </w:r>
            <w:r w:rsidR="000251C7" w:rsidRPr="000251C7">
              <w:rPr>
                <w:b/>
                <w:color w:val="000000"/>
                <w:sz w:val="16"/>
                <w:szCs w:val="16"/>
                <w:lang w:val="en-US" w:eastAsia="en-US"/>
              </w:rPr>
              <w:t>37</w:t>
            </w:r>
          </w:p>
        </w:tc>
        <w:tc>
          <w:tcPr>
            <w:tcW w:w="1379" w:type="dxa"/>
            <w:vAlign w:val="bottom"/>
          </w:tcPr>
          <w:p w14:paraId="0DF8A301" w14:textId="77777777" w:rsidR="00EC0126" w:rsidRPr="000251C7" w:rsidRDefault="00EC0126" w:rsidP="00EC0126">
            <w:pPr>
              <w:jc w:val="right"/>
              <w:rPr>
                <w:b/>
                <w:color w:val="000000"/>
                <w:sz w:val="16"/>
                <w:szCs w:val="16"/>
                <w:lang w:val="en-US" w:eastAsia="en-US"/>
              </w:rPr>
            </w:pPr>
            <w:r w:rsidRPr="000251C7">
              <w:rPr>
                <w:b/>
                <w:color w:val="000000"/>
                <w:sz w:val="16"/>
                <w:szCs w:val="16"/>
                <w:lang w:val="en-US" w:eastAsia="en-US"/>
              </w:rPr>
              <w:t>-</w:t>
            </w:r>
          </w:p>
        </w:tc>
        <w:tc>
          <w:tcPr>
            <w:tcW w:w="1064" w:type="dxa"/>
            <w:vAlign w:val="bottom"/>
          </w:tcPr>
          <w:p w14:paraId="16921171" w14:textId="77777777" w:rsidR="00EC0126" w:rsidRPr="000251C7" w:rsidRDefault="00026916" w:rsidP="00EC0126">
            <w:pPr>
              <w:jc w:val="right"/>
              <w:rPr>
                <w:b/>
                <w:color w:val="000000"/>
                <w:sz w:val="16"/>
                <w:szCs w:val="16"/>
                <w:lang w:val="en-US" w:eastAsia="en-US"/>
              </w:rPr>
            </w:pPr>
            <w:r w:rsidRPr="000251C7">
              <w:rPr>
                <w:b/>
                <w:color w:val="000000"/>
                <w:sz w:val="16"/>
                <w:szCs w:val="16"/>
                <w:lang w:val="en-US" w:eastAsia="en-US"/>
              </w:rPr>
              <w:t>5.481</w:t>
            </w:r>
          </w:p>
        </w:tc>
        <w:tc>
          <w:tcPr>
            <w:tcW w:w="1248" w:type="dxa"/>
            <w:vAlign w:val="bottom"/>
          </w:tcPr>
          <w:p w14:paraId="7CB3D8BD" w14:textId="77777777" w:rsidR="00EC0126" w:rsidRPr="000251C7" w:rsidRDefault="00267C1F" w:rsidP="00EC0126">
            <w:pPr>
              <w:jc w:val="right"/>
              <w:rPr>
                <w:b/>
                <w:color w:val="000000"/>
                <w:sz w:val="16"/>
                <w:szCs w:val="16"/>
                <w:lang w:val="en-US" w:eastAsia="en-US"/>
              </w:rPr>
            </w:pPr>
            <w:r w:rsidRPr="000251C7">
              <w:rPr>
                <w:b/>
                <w:color w:val="000000"/>
                <w:sz w:val="16"/>
                <w:szCs w:val="16"/>
                <w:lang w:val="en-US" w:eastAsia="en-US"/>
              </w:rPr>
              <w:t>996.277</w:t>
            </w:r>
          </w:p>
        </w:tc>
      </w:tr>
      <w:tr w:rsidR="00EC0126" w:rsidRPr="000251C7" w14:paraId="68213258" w14:textId="77777777" w:rsidTr="00B96073">
        <w:trPr>
          <w:trHeight w:val="227"/>
        </w:trPr>
        <w:tc>
          <w:tcPr>
            <w:tcW w:w="409" w:type="dxa"/>
            <w:shd w:val="clear" w:color="auto" w:fill="auto"/>
          </w:tcPr>
          <w:p w14:paraId="73C7097E" w14:textId="77777777" w:rsidR="00EC0126" w:rsidRPr="000251C7" w:rsidRDefault="00EC0126" w:rsidP="00EC0126">
            <w:pPr>
              <w:rPr>
                <w:sz w:val="16"/>
                <w:szCs w:val="18"/>
              </w:rPr>
            </w:pPr>
            <w:r w:rsidRPr="000251C7">
              <w:rPr>
                <w:sz w:val="16"/>
                <w:szCs w:val="18"/>
              </w:rPr>
              <w:t>4</w:t>
            </w:r>
          </w:p>
        </w:tc>
        <w:tc>
          <w:tcPr>
            <w:tcW w:w="2993" w:type="dxa"/>
            <w:shd w:val="clear" w:color="auto" w:fill="auto"/>
            <w:vAlign w:val="bottom"/>
          </w:tcPr>
          <w:p w14:paraId="35C42A0C" w14:textId="77777777" w:rsidR="00EC0126" w:rsidRPr="000251C7" w:rsidRDefault="00EC0126" w:rsidP="00EC0126">
            <w:pPr>
              <w:rPr>
                <w:sz w:val="16"/>
                <w:szCs w:val="16"/>
              </w:rPr>
            </w:pPr>
            <w:r w:rsidRPr="000251C7">
              <w:rPr>
                <w:sz w:val="16"/>
                <w:szCs w:val="16"/>
              </w:rPr>
              <w:t>Bilanço dışı tutarlar</w:t>
            </w:r>
          </w:p>
        </w:tc>
        <w:tc>
          <w:tcPr>
            <w:tcW w:w="1134" w:type="dxa"/>
            <w:vAlign w:val="bottom"/>
          </w:tcPr>
          <w:p w14:paraId="418DF131" w14:textId="77777777" w:rsidR="00EC0126" w:rsidRPr="000251C7" w:rsidRDefault="00267C1F" w:rsidP="00EC0126">
            <w:pPr>
              <w:jc w:val="right"/>
              <w:rPr>
                <w:color w:val="000000"/>
                <w:sz w:val="16"/>
                <w:szCs w:val="16"/>
                <w:lang w:val="en-US" w:eastAsia="en-US"/>
              </w:rPr>
            </w:pPr>
            <w:r w:rsidRPr="000251C7">
              <w:rPr>
                <w:color w:val="000000"/>
                <w:sz w:val="16"/>
                <w:szCs w:val="16"/>
                <w:lang w:val="en-US" w:eastAsia="en-US"/>
              </w:rPr>
              <w:t>1.277.297</w:t>
            </w:r>
          </w:p>
        </w:tc>
        <w:tc>
          <w:tcPr>
            <w:tcW w:w="1133" w:type="dxa"/>
            <w:vAlign w:val="bottom"/>
          </w:tcPr>
          <w:p w14:paraId="7D6AAEAD" w14:textId="77777777" w:rsidR="00EC0126" w:rsidRPr="000251C7" w:rsidRDefault="00267C1F" w:rsidP="00026916">
            <w:pPr>
              <w:jc w:val="right"/>
              <w:rPr>
                <w:color w:val="000000"/>
                <w:sz w:val="16"/>
                <w:szCs w:val="16"/>
                <w:lang w:val="en-US" w:eastAsia="en-US"/>
              </w:rPr>
            </w:pPr>
            <w:r w:rsidRPr="000251C7">
              <w:rPr>
                <w:color w:val="000000"/>
                <w:sz w:val="16"/>
                <w:szCs w:val="16"/>
                <w:lang w:val="en-US" w:eastAsia="en-US"/>
              </w:rPr>
              <w:t>21</w:t>
            </w:r>
            <w:r w:rsidR="00026916" w:rsidRPr="000251C7">
              <w:rPr>
                <w:color w:val="000000"/>
                <w:sz w:val="16"/>
                <w:szCs w:val="16"/>
                <w:lang w:val="en-US" w:eastAsia="en-US"/>
              </w:rPr>
              <w:t>4.400</w:t>
            </w:r>
          </w:p>
        </w:tc>
        <w:tc>
          <w:tcPr>
            <w:tcW w:w="1379" w:type="dxa"/>
            <w:vAlign w:val="bottom"/>
          </w:tcPr>
          <w:p w14:paraId="00BC26CD"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vAlign w:val="bottom"/>
          </w:tcPr>
          <w:p w14:paraId="4D293501" w14:textId="77777777" w:rsidR="00EC0126" w:rsidRPr="000251C7" w:rsidRDefault="00267C1F" w:rsidP="00EC0126">
            <w:pPr>
              <w:jc w:val="right"/>
              <w:rPr>
                <w:color w:val="000000"/>
                <w:sz w:val="16"/>
                <w:szCs w:val="16"/>
                <w:lang w:val="en-US" w:eastAsia="en-US"/>
              </w:rPr>
            </w:pPr>
            <w:r w:rsidRPr="000251C7">
              <w:rPr>
                <w:color w:val="000000"/>
                <w:sz w:val="16"/>
                <w:szCs w:val="16"/>
                <w:lang w:val="en-US" w:eastAsia="en-US"/>
              </w:rPr>
              <w:t>4.200</w:t>
            </w:r>
          </w:p>
        </w:tc>
        <w:tc>
          <w:tcPr>
            <w:tcW w:w="1248" w:type="dxa"/>
            <w:vAlign w:val="bottom"/>
          </w:tcPr>
          <w:p w14:paraId="40E3397C" w14:textId="77777777" w:rsidR="00EC0126" w:rsidRPr="000251C7" w:rsidRDefault="00026916" w:rsidP="00EC0126">
            <w:pPr>
              <w:jc w:val="right"/>
              <w:rPr>
                <w:color w:val="000000"/>
                <w:sz w:val="16"/>
                <w:szCs w:val="16"/>
                <w:lang w:val="en-US" w:eastAsia="en-US"/>
              </w:rPr>
            </w:pPr>
            <w:r w:rsidRPr="000251C7">
              <w:rPr>
                <w:color w:val="000000"/>
                <w:sz w:val="16"/>
                <w:szCs w:val="16"/>
                <w:lang w:val="en-US" w:eastAsia="en-US"/>
              </w:rPr>
              <w:t>419.949</w:t>
            </w:r>
          </w:p>
        </w:tc>
      </w:tr>
      <w:tr w:rsidR="00EC0126" w:rsidRPr="000251C7" w14:paraId="361E1D2B" w14:textId="77777777" w:rsidTr="00B96073">
        <w:trPr>
          <w:trHeight w:val="227"/>
        </w:trPr>
        <w:tc>
          <w:tcPr>
            <w:tcW w:w="409" w:type="dxa"/>
            <w:shd w:val="clear" w:color="auto" w:fill="auto"/>
          </w:tcPr>
          <w:p w14:paraId="5C95542D" w14:textId="77777777" w:rsidR="00EC0126" w:rsidRPr="000251C7" w:rsidRDefault="00EC0126" w:rsidP="00EC0126">
            <w:pPr>
              <w:rPr>
                <w:sz w:val="16"/>
                <w:szCs w:val="18"/>
              </w:rPr>
            </w:pPr>
            <w:r w:rsidRPr="000251C7">
              <w:rPr>
                <w:sz w:val="16"/>
                <w:szCs w:val="18"/>
              </w:rPr>
              <w:t>5</w:t>
            </w:r>
          </w:p>
        </w:tc>
        <w:tc>
          <w:tcPr>
            <w:tcW w:w="2993" w:type="dxa"/>
            <w:shd w:val="clear" w:color="auto" w:fill="auto"/>
            <w:vAlign w:val="bottom"/>
          </w:tcPr>
          <w:p w14:paraId="67CB2600" w14:textId="77777777" w:rsidR="00EC0126" w:rsidRPr="000251C7" w:rsidRDefault="00EC0126" w:rsidP="00EC0126">
            <w:pPr>
              <w:rPr>
                <w:sz w:val="16"/>
                <w:szCs w:val="16"/>
              </w:rPr>
            </w:pPr>
            <w:r w:rsidRPr="000251C7">
              <w:rPr>
                <w:sz w:val="16"/>
                <w:szCs w:val="16"/>
              </w:rPr>
              <w:t>Repo ve benzeri işlemler (**)</w:t>
            </w:r>
          </w:p>
        </w:tc>
        <w:tc>
          <w:tcPr>
            <w:tcW w:w="1134" w:type="dxa"/>
            <w:vAlign w:val="bottom"/>
          </w:tcPr>
          <w:p w14:paraId="777DBE2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133" w:type="dxa"/>
            <w:vAlign w:val="bottom"/>
          </w:tcPr>
          <w:p w14:paraId="2DF54E3D"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379" w:type="dxa"/>
            <w:vAlign w:val="bottom"/>
          </w:tcPr>
          <w:p w14:paraId="36C7531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vAlign w:val="bottom"/>
          </w:tcPr>
          <w:p w14:paraId="17CBD73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248" w:type="dxa"/>
            <w:vAlign w:val="bottom"/>
          </w:tcPr>
          <w:p w14:paraId="020C8A31"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r>
      <w:tr w:rsidR="00EC0126" w:rsidRPr="000251C7" w14:paraId="67C596F6" w14:textId="77777777" w:rsidTr="00B96073">
        <w:trPr>
          <w:trHeight w:val="227"/>
        </w:trPr>
        <w:tc>
          <w:tcPr>
            <w:tcW w:w="409" w:type="dxa"/>
            <w:shd w:val="clear" w:color="auto" w:fill="auto"/>
          </w:tcPr>
          <w:p w14:paraId="3C51CA46" w14:textId="77777777" w:rsidR="00EC0126" w:rsidRPr="000251C7" w:rsidRDefault="00EC0126" w:rsidP="00EC0126">
            <w:pPr>
              <w:rPr>
                <w:sz w:val="16"/>
                <w:szCs w:val="18"/>
              </w:rPr>
            </w:pPr>
            <w:r w:rsidRPr="000251C7">
              <w:rPr>
                <w:sz w:val="16"/>
                <w:szCs w:val="18"/>
              </w:rPr>
              <w:t>6</w:t>
            </w:r>
          </w:p>
        </w:tc>
        <w:tc>
          <w:tcPr>
            <w:tcW w:w="2993" w:type="dxa"/>
            <w:shd w:val="clear" w:color="auto" w:fill="auto"/>
            <w:vAlign w:val="bottom"/>
          </w:tcPr>
          <w:p w14:paraId="28C9AD22" w14:textId="77777777" w:rsidR="00EC0126" w:rsidRPr="000251C7" w:rsidRDefault="00EC0126" w:rsidP="00EC0126">
            <w:pPr>
              <w:rPr>
                <w:sz w:val="16"/>
                <w:szCs w:val="16"/>
              </w:rPr>
            </w:pPr>
            <w:r w:rsidRPr="000251C7">
              <w:rPr>
                <w:sz w:val="16"/>
                <w:szCs w:val="16"/>
              </w:rPr>
              <w:t xml:space="preserve">Değerleme farkları </w:t>
            </w:r>
          </w:p>
        </w:tc>
        <w:tc>
          <w:tcPr>
            <w:tcW w:w="1134" w:type="dxa"/>
            <w:vAlign w:val="bottom"/>
          </w:tcPr>
          <w:p w14:paraId="5C03B2B0"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133" w:type="dxa"/>
            <w:vAlign w:val="bottom"/>
          </w:tcPr>
          <w:p w14:paraId="14EAF2C4"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379" w:type="dxa"/>
            <w:vAlign w:val="bottom"/>
          </w:tcPr>
          <w:p w14:paraId="1470011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vAlign w:val="bottom"/>
          </w:tcPr>
          <w:p w14:paraId="27E70941"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248" w:type="dxa"/>
            <w:vAlign w:val="bottom"/>
          </w:tcPr>
          <w:p w14:paraId="655ACF0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r>
      <w:tr w:rsidR="00EC0126" w:rsidRPr="000251C7" w14:paraId="32F9306C" w14:textId="77777777" w:rsidTr="00B96073">
        <w:trPr>
          <w:trHeight w:val="227"/>
        </w:trPr>
        <w:tc>
          <w:tcPr>
            <w:tcW w:w="409" w:type="dxa"/>
            <w:shd w:val="clear" w:color="auto" w:fill="auto"/>
          </w:tcPr>
          <w:p w14:paraId="223D3D87" w14:textId="77777777" w:rsidR="00EC0126" w:rsidRPr="000251C7" w:rsidRDefault="00EC0126" w:rsidP="00EC0126">
            <w:pPr>
              <w:rPr>
                <w:sz w:val="16"/>
                <w:szCs w:val="18"/>
              </w:rPr>
            </w:pPr>
            <w:r w:rsidRPr="000251C7">
              <w:rPr>
                <w:sz w:val="16"/>
                <w:szCs w:val="18"/>
              </w:rPr>
              <w:t>7</w:t>
            </w:r>
          </w:p>
        </w:tc>
        <w:tc>
          <w:tcPr>
            <w:tcW w:w="2993" w:type="dxa"/>
            <w:shd w:val="clear" w:color="auto" w:fill="auto"/>
            <w:vAlign w:val="bottom"/>
          </w:tcPr>
          <w:p w14:paraId="226E1593" w14:textId="77777777" w:rsidR="00EC0126" w:rsidRPr="000251C7" w:rsidRDefault="00EC0126" w:rsidP="00EC0126">
            <w:pPr>
              <w:rPr>
                <w:sz w:val="16"/>
                <w:szCs w:val="16"/>
              </w:rPr>
            </w:pPr>
            <w:r w:rsidRPr="000251C7">
              <w:rPr>
                <w:sz w:val="16"/>
                <w:szCs w:val="16"/>
              </w:rPr>
              <w:t>Farklı netleştirme kurallarından kaynaklanan farklar (satır 2’ye konulanlar dışındaki)</w:t>
            </w:r>
          </w:p>
        </w:tc>
        <w:tc>
          <w:tcPr>
            <w:tcW w:w="1134" w:type="dxa"/>
            <w:vAlign w:val="bottom"/>
          </w:tcPr>
          <w:p w14:paraId="743E5E59"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133" w:type="dxa"/>
            <w:vAlign w:val="bottom"/>
          </w:tcPr>
          <w:p w14:paraId="17B67425"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379" w:type="dxa"/>
            <w:vAlign w:val="bottom"/>
          </w:tcPr>
          <w:p w14:paraId="4D927400"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vAlign w:val="bottom"/>
          </w:tcPr>
          <w:p w14:paraId="0679058F"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248" w:type="dxa"/>
            <w:vAlign w:val="bottom"/>
          </w:tcPr>
          <w:p w14:paraId="6BD70574"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r>
      <w:tr w:rsidR="00EC0126" w:rsidRPr="000251C7" w14:paraId="0B874CA8" w14:textId="77777777" w:rsidTr="00B96073">
        <w:trPr>
          <w:trHeight w:val="227"/>
        </w:trPr>
        <w:tc>
          <w:tcPr>
            <w:tcW w:w="409" w:type="dxa"/>
            <w:shd w:val="clear" w:color="auto" w:fill="auto"/>
          </w:tcPr>
          <w:p w14:paraId="1CC36DB0" w14:textId="77777777" w:rsidR="00EC0126" w:rsidRPr="000251C7" w:rsidRDefault="00EC0126" w:rsidP="00EC0126">
            <w:pPr>
              <w:rPr>
                <w:sz w:val="16"/>
                <w:szCs w:val="18"/>
              </w:rPr>
            </w:pPr>
            <w:r w:rsidRPr="000251C7">
              <w:rPr>
                <w:sz w:val="16"/>
                <w:szCs w:val="18"/>
              </w:rPr>
              <w:t>8</w:t>
            </w:r>
          </w:p>
        </w:tc>
        <w:tc>
          <w:tcPr>
            <w:tcW w:w="2993" w:type="dxa"/>
            <w:shd w:val="clear" w:color="auto" w:fill="auto"/>
            <w:vAlign w:val="bottom"/>
          </w:tcPr>
          <w:p w14:paraId="1053B33C" w14:textId="77777777" w:rsidR="00EC0126" w:rsidRPr="000251C7" w:rsidRDefault="00EC0126" w:rsidP="00EC0126">
            <w:pPr>
              <w:rPr>
                <w:sz w:val="16"/>
                <w:szCs w:val="16"/>
              </w:rPr>
            </w:pPr>
            <w:r w:rsidRPr="000251C7">
              <w:rPr>
                <w:sz w:val="16"/>
                <w:szCs w:val="16"/>
              </w:rPr>
              <w:t>Karşılıkların dikkate alınmasından kaynaklanan farklar</w:t>
            </w:r>
          </w:p>
        </w:tc>
        <w:tc>
          <w:tcPr>
            <w:tcW w:w="1134" w:type="dxa"/>
            <w:vAlign w:val="bottom"/>
          </w:tcPr>
          <w:p w14:paraId="760FC468"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133" w:type="dxa"/>
            <w:vAlign w:val="bottom"/>
          </w:tcPr>
          <w:p w14:paraId="55EED226"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379" w:type="dxa"/>
            <w:vAlign w:val="bottom"/>
          </w:tcPr>
          <w:p w14:paraId="4600EC1F"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vAlign w:val="bottom"/>
          </w:tcPr>
          <w:p w14:paraId="2C6F45D1"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248" w:type="dxa"/>
            <w:vAlign w:val="bottom"/>
          </w:tcPr>
          <w:p w14:paraId="43D633A0"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r>
      <w:tr w:rsidR="00EC0126" w:rsidRPr="000251C7" w14:paraId="3E80AE1F" w14:textId="77777777" w:rsidTr="00B96073">
        <w:trPr>
          <w:trHeight w:val="227"/>
        </w:trPr>
        <w:tc>
          <w:tcPr>
            <w:tcW w:w="409" w:type="dxa"/>
            <w:tcBorders>
              <w:bottom w:val="single" w:sz="4" w:space="0" w:color="auto"/>
            </w:tcBorders>
            <w:shd w:val="clear" w:color="auto" w:fill="auto"/>
          </w:tcPr>
          <w:p w14:paraId="6094801A" w14:textId="77777777" w:rsidR="00EC0126" w:rsidRPr="000251C7" w:rsidRDefault="00EC0126" w:rsidP="00EC0126">
            <w:pPr>
              <w:rPr>
                <w:sz w:val="16"/>
                <w:szCs w:val="18"/>
              </w:rPr>
            </w:pPr>
            <w:r w:rsidRPr="000251C7">
              <w:rPr>
                <w:sz w:val="16"/>
                <w:szCs w:val="18"/>
              </w:rPr>
              <w:t>9</w:t>
            </w:r>
          </w:p>
        </w:tc>
        <w:tc>
          <w:tcPr>
            <w:tcW w:w="2993" w:type="dxa"/>
            <w:tcBorders>
              <w:bottom w:val="single" w:sz="4" w:space="0" w:color="auto"/>
            </w:tcBorders>
            <w:shd w:val="clear" w:color="auto" w:fill="auto"/>
            <w:vAlign w:val="bottom"/>
          </w:tcPr>
          <w:p w14:paraId="3C0352B1" w14:textId="77777777" w:rsidR="00EC0126" w:rsidRPr="000251C7" w:rsidRDefault="00EC0126" w:rsidP="00EC0126">
            <w:pPr>
              <w:rPr>
                <w:sz w:val="16"/>
                <w:szCs w:val="16"/>
              </w:rPr>
            </w:pPr>
            <w:r w:rsidRPr="000251C7">
              <w:rPr>
                <w:sz w:val="16"/>
                <w:szCs w:val="16"/>
              </w:rPr>
              <w:t>Kurum’un uygulamalarından kaynaklanan farklar</w:t>
            </w:r>
          </w:p>
        </w:tc>
        <w:tc>
          <w:tcPr>
            <w:tcW w:w="1134" w:type="dxa"/>
            <w:tcBorders>
              <w:top w:val="nil"/>
              <w:left w:val="nil"/>
              <w:bottom w:val="single" w:sz="4" w:space="0" w:color="auto"/>
              <w:right w:val="nil"/>
            </w:tcBorders>
            <w:vAlign w:val="bottom"/>
          </w:tcPr>
          <w:p w14:paraId="668823B2"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133" w:type="dxa"/>
            <w:tcBorders>
              <w:top w:val="nil"/>
              <w:left w:val="nil"/>
              <w:bottom w:val="single" w:sz="4" w:space="0" w:color="auto"/>
              <w:right w:val="nil"/>
            </w:tcBorders>
            <w:vAlign w:val="bottom"/>
          </w:tcPr>
          <w:p w14:paraId="0FCE43E0"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379" w:type="dxa"/>
            <w:tcBorders>
              <w:top w:val="nil"/>
              <w:left w:val="nil"/>
              <w:bottom w:val="single" w:sz="4" w:space="0" w:color="auto"/>
              <w:right w:val="nil"/>
            </w:tcBorders>
            <w:vAlign w:val="bottom"/>
          </w:tcPr>
          <w:p w14:paraId="770EA48A"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064" w:type="dxa"/>
            <w:tcBorders>
              <w:top w:val="nil"/>
              <w:left w:val="nil"/>
              <w:bottom w:val="single" w:sz="4" w:space="0" w:color="auto"/>
              <w:right w:val="nil"/>
            </w:tcBorders>
            <w:vAlign w:val="bottom"/>
          </w:tcPr>
          <w:p w14:paraId="07CB3CDE"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c>
          <w:tcPr>
            <w:tcW w:w="1248" w:type="dxa"/>
            <w:tcBorders>
              <w:top w:val="nil"/>
              <w:left w:val="nil"/>
              <w:bottom w:val="single" w:sz="4" w:space="0" w:color="auto"/>
              <w:right w:val="nil"/>
            </w:tcBorders>
            <w:vAlign w:val="bottom"/>
          </w:tcPr>
          <w:p w14:paraId="1AEAD882" w14:textId="77777777" w:rsidR="00EC0126" w:rsidRPr="000251C7" w:rsidRDefault="00EC0126" w:rsidP="00EC0126">
            <w:pPr>
              <w:jc w:val="right"/>
              <w:rPr>
                <w:color w:val="000000"/>
                <w:sz w:val="16"/>
                <w:szCs w:val="16"/>
                <w:lang w:val="en-US" w:eastAsia="en-US"/>
              </w:rPr>
            </w:pPr>
            <w:r w:rsidRPr="000251C7">
              <w:rPr>
                <w:color w:val="000000"/>
                <w:sz w:val="16"/>
                <w:szCs w:val="16"/>
                <w:lang w:val="en-US" w:eastAsia="en-US"/>
              </w:rPr>
              <w:t>-</w:t>
            </w:r>
          </w:p>
        </w:tc>
      </w:tr>
      <w:tr w:rsidR="00EC0126" w:rsidRPr="00267C1F" w14:paraId="7CBD30FA" w14:textId="77777777" w:rsidTr="00B96073">
        <w:trPr>
          <w:trHeight w:val="227"/>
        </w:trPr>
        <w:tc>
          <w:tcPr>
            <w:tcW w:w="409" w:type="dxa"/>
            <w:tcBorders>
              <w:top w:val="single" w:sz="4" w:space="0" w:color="auto"/>
              <w:bottom w:val="double" w:sz="4" w:space="0" w:color="auto"/>
            </w:tcBorders>
            <w:shd w:val="clear" w:color="auto" w:fill="auto"/>
            <w:vAlign w:val="bottom"/>
          </w:tcPr>
          <w:p w14:paraId="69A4AC42" w14:textId="77777777" w:rsidR="00EC0126" w:rsidRPr="000251C7" w:rsidRDefault="00EC0126" w:rsidP="00EC0126">
            <w:pPr>
              <w:rPr>
                <w:b/>
                <w:sz w:val="16"/>
                <w:szCs w:val="18"/>
              </w:rPr>
            </w:pPr>
            <w:r w:rsidRPr="000251C7">
              <w:rPr>
                <w:b/>
                <w:sz w:val="16"/>
                <w:szCs w:val="18"/>
              </w:rPr>
              <w:t>10</w:t>
            </w:r>
          </w:p>
        </w:tc>
        <w:tc>
          <w:tcPr>
            <w:tcW w:w="2993" w:type="dxa"/>
            <w:tcBorders>
              <w:top w:val="single" w:sz="4" w:space="0" w:color="auto"/>
              <w:bottom w:val="double" w:sz="4" w:space="0" w:color="auto"/>
            </w:tcBorders>
            <w:shd w:val="clear" w:color="auto" w:fill="auto"/>
            <w:vAlign w:val="bottom"/>
          </w:tcPr>
          <w:p w14:paraId="6D714760" w14:textId="77777777" w:rsidR="00EC0126" w:rsidRPr="000251C7" w:rsidRDefault="00EC0126" w:rsidP="00EC0126">
            <w:pPr>
              <w:rPr>
                <w:b/>
                <w:sz w:val="16"/>
                <w:szCs w:val="16"/>
              </w:rPr>
            </w:pPr>
            <w:r w:rsidRPr="000251C7">
              <w:rPr>
                <w:b/>
                <w:sz w:val="16"/>
                <w:szCs w:val="16"/>
              </w:rPr>
              <w:t>Risk tutarları</w:t>
            </w:r>
          </w:p>
        </w:tc>
        <w:tc>
          <w:tcPr>
            <w:tcW w:w="1134" w:type="dxa"/>
            <w:tcBorders>
              <w:top w:val="single" w:sz="4" w:space="0" w:color="auto"/>
              <w:left w:val="nil"/>
              <w:bottom w:val="double" w:sz="4" w:space="0" w:color="auto"/>
              <w:right w:val="nil"/>
            </w:tcBorders>
            <w:vAlign w:val="bottom"/>
          </w:tcPr>
          <w:p w14:paraId="2DCC2131" w14:textId="684CABDA" w:rsidR="00EC0126" w:rsidRPr="000251C7" w:rsidRDefault="00EC0126" w:rsidP="000251C7">
            <w:pPr>
              <w:jc w:val="right"/>
              <w:rPr>
                <w:b/>
                <w:color w:val="000000"/>
                <w:sz w:val="16"/>
                <w:szCs w:val="16"/>
                <w:lang w:val="en-US" w:eastAsia="en-US"/>
              </w:rPr>
            </w:pPr>
            <w:r w:rsidRPr="000251C7">
              <w:rPr>
                <w:b/>
                <w:color w:val="000000"/>
                <w:sz w:val="16"/>
                <w:szCs w:val="16"/>
                <w:lang w:val="en-US" w:eastAsia="en-US"/>
              </w:rPr>
              <w:t xml:space="preserve"> </w:t>
            </w:r>
            <w:r w:rsidR="00267C1F" w:rsidRPr="000251C7">
              <w:rPr>
                <w:b/>
                <w:color w:val="000000"/>
                <w:sz w:val="16"/>
                <w:szCs w:val="16"/>
                <w:lang w:val="en-US" w:eastAsia="en-US"/>
              </w:rPr>
              <w:t>10.559.5</w:t>
            </w:r>
            <w:r w:rsidR="000251C7" w:rsidRPr="000251C7">
              <w:rPr>
                <w:b/>
                <w:color w:val="000000"/>
                <w:sz w:val="16"/>
                <w:szCs w:val="16"/>
                <w:lang w:val="en-US" w:eastAsia="en-US"/>
              </w:rPr>
              <w:t>21</w:t>
            </w:r>
            <w:r w:rsidRPr="000251C7">
              <w:rPr>
                <w:b/>
                <w:color w:val="000000"/>
                <w:sz w:val="16"/>
                <w:szCs w:val="16"/>
                <w:lang w:val="en-US" w:eastAsia="en-US"/>
              </w:rPr>
              <w:t xml:space="preserve">   </w:t>
            </w:r>
          </w:p>
        </w:tc>
        <w:tc>
          <w:tcPr>
            <w:tcW w:w="1133" w:type="dxa"/>
            <w:tcBorders>
              <w:top w:val="single" w:sz="4" w:space="0" w:color="auto"/>
              <w:left w:val="nil"/>
              <w:bottom w:val="double" w:sz="4" w:space="0" w:color="auto"/>
              <w:right w:val="nil"/>
            </w:tcBorders>
            <w:vAlign w:val="bottom"/>
          </w:tcPr>
          <w:p w14:paraId="0B221D43" w14:textId="6E1274C1" w:rsidR="00EC0126" w:rsidRPr="000251C7" w:rsidRDefault="00026916" w:rsidP="000251C7">
            <w:pPr>
              <w:jc w:val="right"/>
              <w:rPr>
                <w:b/>
                <w:color w:val="000000"/>
                <w:sz w:val="16"/>
                <w:szCs w:val="16"/>
                <w:lang w:val="en-US" w:eastAsia="en-US"/>
              </w:rPr>
            </w:pPr>
            <w:r w:rsidRPr="000251C7">
              <w:rPr>
                <w:b/>
                <w:color w:val="000000"/>
                <w:sz w:val="16"/>
                <w:szCs w:val="16"/>
                <w:lang w:val="en-US" w:eastAsia="en-US"/>
              </w:rPr>
              <w:t>8.499.9</w:t>
            </w:r>
            <w:r w:rsidR="000251C7" w:rsidRPr="000251C7">
              <w:rPr>
                <w:b/>
                <w:color w:val="000000"/>
                <w:sz w:val="16"/>
                <w:szCs w:val="16"/>
                <w:lang w:val="en-US" w:eastAsia="en-US"/>
              </w:rPr>
              <w:t>37</w:t>
            </w:r>
          </w:p>
        </w:tc>
        <w:tc>
          <w:tcPr>
            <w:tcW w:w="1379" w:type="dxa"/>
            <w:tcBorders>
              <w:top w:val="single" w:sz="4" w:space="0" w:color="auto"/>
              <w:left w:val="nil"/>
              <w:bottom w:val="double" w:sz="4" w:space="0" w:color="auto"/>
              <w:right w:val="nil"/>
            </w:tcBorders>
            <w:vAlign w:val="bottom"/>
          </w:tcPr>
          <w:p w14:paraId="36C93941" w14:textId="77777777" w:rsidR="00EC0126" w:rsidRPr="000251C7" w:rsidRDefault="00EC0126" w:rsidP="00EC0126">
            <w:pPr>
              <w:jc w:val="right"/>
              <w:rPr>
                <w:b/>
                <w:color w:val="000000"/>
                <w:sz w:val="16"/>
                <w:szCs w:val="16"/>
                <w:lang w:val="en-US" w:eastAsia="en-US"/>
              </w:rPr>
            </w:pPr>
            <w:r w:rsidRPr="000251C7">
              <w:rPr>
                <w:b/>
                <w:color w:val="000000"/>
                <w:sz w:val="16"/>
                <w:szCs w:val="16"/>
                <w:lang w:val="en-US" w:eastAsia="en-US"/>
              </w:rPr>
              <w:t xml:space="preserve"> -   </w:t>
            </w:r>
          </w:p>
        </w:tc>
        <w:tc>
          <w:tcPr>
            <w:tcW w:w="1064" w:type="dxa"/>
            <w:tcBorders>
              <w:top w:val="single" w:sz="4" w:space="0" w:color="auto"/>
              <w:left w:val="nil"/>
              <w:bottom w:val="double" w:sz="4" w:space="0" w:color="auto"/>
              <w:right w:val="nil"/>
            </w:tcBorders>
            <w:vAlign w:val="bottom"/>
          </w:tcPr>
          <w:p w14:paraId="60A64901" w14:textId="77777777" w:rsidR="00EC0126" w:rsidRPr="000251C7" w:rsidRDefault="00026916" w:rsidP="00267C1F">
            <w:pPr>
              <w:jc w:val="right"/>
              <w:rPr>
                <w:b/>
                <w:color w:val="000000"/>
                <w:sz w:val="16"/>
                <w:szCs w:val="16"/>
                <w:lang w:val="en-US" w:eastAsia="en-US"/>
              </w:rPr>
            </w:pPr>
            <w:r w:rsidRPr="000251C7">
              <w:rPr>
                <w:b/>
                <w:color w:val="000000"/>
                <w:sz w:val="16"/>
                <w:szCs w:val="16"/>
                <w:lang w:val="en-US" w:eastAsia="en-US"/>
              </w:rPr>
              <w:t>1.281</w:t>
            </w:r>
          </w:p>
        </w:tc>
        <w:tc>
          <w:tcPr>
            <w:tcW w:w="1248" w:type="dxa"/>
            <w:tcBorders>
              <w:top w:val="single" w:sz="4" w:space="0" w:color="auto"/>
              <w:left w:val="nil"/>
              <w:bottom w:val="double" w:sz="4" w:space="0" w:color="auto"/>
              <w:right w:val="nil"/>
            </w:tcBorders>
            <w:vAlign w:val="bottom"/>
          </w:tcPr>
          <w:p w14:paraId="664B95C2" w14:textId="77777777" w:rsidR="00EC0126" w:rsidRPr="00267C1F" w:rsidRDefault="00026916" w:rsidP="00EC0126">
            <w:pPr>
              <w:jc w:val="right"/>
              <w:rPr>
                <w:b/>
                <w:color w:val="000000"/>
                <w:sz w:val="16"/>
                <w:szCs w:val="16"/>
                <w:lang w:val="en-US" w:eastAsia="en-US"/>
              </w:rPr>
            </w:pPr>
            <w:r w:rsidRPr="000251C7">
              <w:rPr>
                <w:b/>
                <w:color w:val="000000"/>
                <w:sz w:val="16"/>
                <w:szCs w:val="16"/>
                <w:lang w:val="en-US" w:eastAsia="en-US"/>
              </w:rPr>
              <w:t>1.416.226</w:t>
            </w:r>
          </w:p>
        </w:tc>
      </w:tr>
    </w:tbl>
    <w:p w14:paraId="010CF08B" w14:textId="77777777" w:rsidR="00EC0126" w:rsidRPr="00267C1F" w:rsidRDefault="00EC0126" w:rsidP="00EC0126">
      <w:pPr>
        <w:spacing w:before="60"/>
        <w:ind w:left="284" w:right="158" w:hanging="284"/>
        <w:jc w:val="both"/>
        <w:rPr>
          <w:sz w:val="16"/>
          <w:szCs w:val="18"/>
        </w:rPr>
      </w:pPr>
      <w:r w:rsidRPr="00267C1F">
        <w:rPr>
          <w:sz w:val="16"/>
          <w:szCs w:val="18"/>
          <w:vertAlign w:val="superscript"/>
        </w:rPr>
        <w:t>(*)</w:t>
      </w:r>
      <w:r w:rsidRPr="00267C1F">
        <w:rPr>
          <w:sz w:val="16"/>
          <w:szCs w:val="18"/>
        </w:rPr>
        <w:t xml:space="preserve">   Piyasa riski kapsamındaki genel piyasa riski ve spesifik riske konu kalemlerin TMS uyarınca değerlenmiş tutarlarını içermektedir.</w:t>
      </w:r>
    </w:p>
    <w:p w14:paraId="6874B293" w14:textId="77777777" w:rsidR="00EC0126" w:rsidRPr="00267C1F" w:rsidRDefault="00EC0126" w:rsidP="00EC0126">
      <w:pPr>
        <w:autoSpaceDE w:val="0"/>
        <w:autoSpaceDN w:val="0"/>
        <w:adjustRightInd w:val="0"/>
        <w:spacing w:before="60" w:after="120"/>
        <w:ind w:left="284" w:right="141" w:hanging="284"/>
        <w:jc w:val="both"/>
        <w:rPr>
          <w:sz w:val="16"/>
          <w:szCs w:val="18"/>
        </w:rPr>
      </w:pPr>
      <w:r w:rsidRPr="00267C1F">
        <w:rPr>
          <w:sz w:val="16"/>
          <w:szCs w:val="18"/>
          <w:vertAlign w:val="superscript"/>
        </w:rPr>
        <w:t>(**)</w:t>
      </w:r>
      <w:r w:rsidRPr="00267C1F">
        <w:rPr>
          <w:sz w:val="16"/>
          <w:szCs w:val="18"/>
        </w:rPr>
        <w:t xml:space="preserve"> Bankaların Sermaye Yeterliliğinin Ölçülmesine ve Değerlendirilmesine İlişkin Yönetmelik” hükümleri gereği, repo ve benzeri işlemler için hesaplanan karşı taraf kredi riski tutarıdır.</w:t>
      </w:r>
    </w:p>
    <w:p w14:paraId="5FF3A671" w14:textId="77777777" w:rsidR="00EC0126" w:rsidRPr="004D495E" w:rsidRDefault="00EC0126" w:rsidP="003C432E">
      <w:pPr>
        <w:spacing w:before="120"/>
        <w:ind w:left="-540"/>
        <w:rPr>
          <w:b/>
          <w:sz w:val="22"/>
          <w:szCs w:val="22"/>
        </w:rPr>
      </w:pPr>
      <w:r w:rsidRPr="004D495E">
        <w:rPr>
          <w:b/>
          <w:sz w:val="22"/>
          <w:szCs w:val="22"/>
        </w:rPr>
        <w:t>b.3.</w:t>
      </w:r>
      <w:r w:rsidR="003C432E" w:rsidRPr="004D495E">
        <w:rPr>
          <w:sz w:val="22"/>
          <w:szCs w:val="22"/>
        </w:rPr>
        <w:tab/>
      </w:r>
      <w:r w:rsidRPr="004D495E">
        <w:rPr>
          <w:b/>
          <w:sz w:val="22"/>
          <w:szCs w:val="22"/>
        </w:rPr>
        <w:t>TMS uyarınca değerlenmiş tutarlar ile risk tutarları arasında</w:t>
      </w:r>
      <w:r w:rsidR="00B96073" w:rsidRPr="004D495E">
        <w:rPr>
          <w:b/>
          <w:sz w:val="22"/>
          <w:szCs w:val="22"/>
        </w:rPr>
        <w:t>ki farklara ilişkin açıklamalar</w:t>
      </w:r>
    </w:p>
    <w:p w14:paraId="214517B7" w14:textId="77777777" w:rsidR="00EC0126" w:rsidRPr="004D495E" w:rsidRDefault="00EC0126" w:rsidP="00B96073">
      <w:pPr>
        <w:spacing w:before="120" w:after="120" w:line="240" w:lineRule="exact"/>
        <w:ind w:right="158"/>
        <w:jc w:val="both"/>
        <w:outlineLvl w:val="1"/>
        <w:rPr>
          <w:sz w:val="22"/>
          <w:szCs w:val="22"/>
        </w:rPr>
      </w:pPr>
      <w:r w:rsidRPr="004D495E">
        <w:rPr>
          <w:sz w:val="22"/>
          <w:szCs w:val="22"/>
        </w:rPr>
        <w:t>Varlık ve yükümlülüklerin finansal tablo değerleri ile sermaye yeterliliği hesaplamasına dahil edilen değerleri arasında önemli bir fark bulunmamaktadır.</w:t>
      </w:r>
    </w:p>
    <w:p w14:paraId="72AB9913" w14:textId="77777777" w:rsidR="00EC0126" w:rsidRPr="00B96073" w:rsidRDefault="00EC0126" w:rsidP="00EC0126">
      <w:pPr>
        <w:rPr>
          <w:b/>
          <w:sz w:val="22"/>
          <w:szCs w:val="22"/>
          <w:highlight w:val="cyan"/>
          <w:vertAlign w:val="superscript"/>
        </w:rPr>
      </w:pPr>
      <w:r w:rsidRPr="00B96073">
        <w:rPr>
          <w:b/>
          <w:sz w:val="22"/>
          <w:szCs w:val="22"/>
          <w:highlight w:val="cyan"/>
          <w:vertAlign w:val="superscript"/>
        </w:rPr>
        <w:br w:type="page"/>
      </w:r>
    </w:p>
    <w:p w14:paraId="3C1C66B0" w14:textId="2A04289A" w:rsidR="00EC0126" w:rsidRPr="00854E24" w:rsidRDefault="00E768F6" w:rsidP="003C432E">
      <w:pPr>
        <w:ind w:left="-540"/>
        <w:rPr>
          <w:b/>
          <w:sz w:val="22"/>
          <w:szCs w:val="22"/>
        </w:rPr>
      </w:pPr>
      <w:r w:rsidRPr="005A5511">
        <w:rPr>
          <w:b/>
          <w:sz w:val="22"/>
          <w:szCs w:val="22"/>
        </w:rPr>
        <w:t>I</w:t>
      </w:r>
      <w:r w:rsidR="00EC0126" w:rsidRPr="00854E24">
        <w:rPr>
          <w:b/>
          <w:sz w:val="22"/>
          <w:szCs w:val="22"/>
        </w:rPr>
        <w:t>X.</w:t>
      </w:r>
      <w:r w:rsidR="00EC0126" w:rsidRPr="00854E24">
        <w:rPr>
          <w:b/>
          <w:sz w:val="22"/>
          <w:szCs w:val="22"/>
        </w:rPr>
        <w:tab/>
      </w:r>
      <w:r w:rsidR="00A75828">
        <w:rPr>
          <w:b/>
          <w:sz w:val="22"/>
          <w:szCs w:val="22"/>
        </w:rPr>
        <w:t>Konsolide r</w:t>
      </w:r>
      <w:r w:rsidR="00EC0126" w:rsidRPr="00854E24">
        <w:rPr>
          <w:b/>
          <w:sz w:val="22"/>
          <w:szCs w:val="22"/>
        </w:rPr>
        <w:t>isk yönetimine ilişkin açıklamalar (devamı)</w:t>
      </w:r>
    </w:p>
    <w:p w14:paraId="289C4049" w14:textId="77777777" w:rsidR="00EC0126" w:rsidRPr="00854E24" w:rsidRDefault="003C432E" w:rsidP="003C432E">
      <w:pPr>
        <w:spacing w:before="120" w:after="120"/>
        <w:ind w:left="-540"/>
        <w:rPr>
          <w:b/>
          <w:sz w:val="22"/>
          <w:szCs w:val="22"/>
        </w:rPr>
      </w:pPr>
      <w:r w:rsidRPr="00854E24">
        <w:rPr>
          <w:b/>
          <w:sz w:val="22"/>
          <w:szCs w:val="22"/>
        </w:rPr>
        <w:t>c.</w:t>
      </w:r>
      <w:r w:rsidRPr="00854E24">
        <w:rPr>
          <w:b/>
          <w:sz w:val="22"/>
          <w:szCs w:val="22"/>
        </w:rPr>
        <w:tab/>
      </w:r>
      <w:r w:rsidR="00854E24">
        <w:rPr>
          <w:b/>
          <w:sz w:val="22"/>
          <w:szCs w:val="22"/>
        </w:rPr>
        <w:t>Kredi riskine i</w:t>
      </w:r>
      <w:r w:rsidR="00EC0126" w:rsidRPr="00854E24">
        <w:rPr>
          <w:b/>
          <w:sz w:val="22"/>
          <w:szCs w:val="22"/>
        </w:rPr>
        <w:t>liş</w:t>
      </w:r>
      <w:r w:rsidR="00854E24">
        <w:rPr>
          <w:b/>
          <w:sz w:val="22"/>
          <w:szCs w:val="22"/>
        </w:rPr>
        <w:t>kin Kamu’ya açıklanacak hususlar</w:t>
      </w:r>
    </w:p>
    <w:p w14:paraId="0D5AFBE7" w14:textId="77777777" w:rsidR="00EC0126" w:rsidRPr="00854E24" w:rsidRDefault="003C432E" w:rsidP="003C432E">
      <w:pPr>
        <w:spacing w:before="120" w:after="120"/>
        <w:ind w:left="-540"/>
        <w:rPr>
          <w:b/>
          <w:sz w:val="22"/>
          <w:szCs w:val="22"/>
        </w:rPr>
      </w:pPr>
      <w:r w:rsidRPr="00854E24">
        <w:rPr>
          <w:b/>
          <w:sz w:val="22"/>
          <w:szCs w:val="22"/>
        </w:rPr>
        <w:t>c.1.</w:t>
      </w:r>
      <w:r w:rsidRPr="00854E24">
        <w:rPr>
          <w:b/>
          <w:sz w:val="22"/>
          <w:szCs w:val="22"/>
        </w:rPr>
        <w:tab/>
      </w:r>
      <w:r w:rsidR="00854E24">
        <w:rPr>
          <w:b/>
          <w:sz w:val="22"/>
          <w:szCs w:val="22"/>
        </w:rPr>
        <w:t>Kredi riski ile ilgili genel bilgiler</w:t>
      </w:r>
    </w:p>
    <w:p w14:paraId="767E760D" w14:textId="77777777" w:rsidR="00EC0126" w:rsidRPr="00854E24" w:rsidRDefault="003C432E" w:rsidP="003C432E">
      <w:pPr>
        <w:spacing w:before="120" w:after="120"/>
        <w:ind w:left="-540"/>
        <w:rPr>
          <w:b/>
          <w:sz w:val="22"/>
          <w:szCs w:val="22"/>
        </w:rPr>
      </w:pPr>
      <w:r w:rsidRPr="00854E24">
        <w:rPr>
          <w:b/>
          <w:sz w:val="22"/>
          <w:szCs w:val="22"/>
        </w:rPr>
        <w:t>c.1.1.</w:t>
      </w:r>
      <w:r w:rsidRPr="00854E24">
        <w:rPr>
          <w:b/>
          <w:sz w:val="22"/>
          <w:szCs w:val="22"/>
        </w:rPr>
        <w:tab/>
      </w:r>
      <w:r w:rsidR="00854E24">
        <w:rPr>
          <w:b/>
          <w:sz w:val="22"/>
          <w:szCs w:val="22"/>
        </w:rPr>
        <w:t>Kredi riski ile ilgili genel niteliksel bilgiler</w:t>
      </w:r>
    </w:p>
    <w:p w14:paraId="6C83C635" w14:textId="07D3F5EE" w:rsidR="00EC0126" w:rsidRPr="005C3847" w:rsidRDefault="00EC0126" w:rsidP="00EC0126">
      <w:pPr>
        <w:spacing w:before="120" w:after="120" w:line="240" w:lineRule="exact"/>
        <w:jc w:val="both"/>
        <w:outlineLvl w:val="1"/>
        <w:rPr>
          <w:sz w:val="22"/>
          <w:szCs w:val="22"/>
        </w:rPr>
      </w:pPr>
      <w:r w:rsidRPr="005C3847">
        <w:rPr>
          <w:sz w:val="22"/>
          <w:szCs w:val="22"/>
        </w:rPr>
        <w:t xml:space="preserve">Söz konusu bilgilere (II.) Kredi riskine ilişkin açıklamalar ile (X.a.I) </w:t>
      </w:r>
      <w:r w:rsidR="00A75828">
        <w:rPr>
          <w:sz w:val="22"/>
          <w:szCs w:val="22"/>
        </w:rPr>
        <w:t xml:space="preserve">Ana Ortaklık </w:t>
      </w:r>
      <w:r w:rsidRPr="005C3847">
        <w:rPr>
          <w:sz w:val="22"/>
          <w:szCs w:val="22"/>
        </w:rPr>
        <w:t>Banka</w:t>
      </w:r>
      <w:r w:rsidR="00A75828">
        <w:rPr>
          <w:sz w:val="22"/>
          <w:szCs w:val="22"/>
        </w:rPr>
        <w:t>’</w:t>
      </w:r>
      <w:r w:rsidRPr="005C3847">
        <w:rPr>
          <w:sz w:val="22"/>
          <w:szCs w:val="22"/>
        </w:rPr>
        <w:t xml:space="preserve">nın </w:t>
      </w:r>
      <w:r w:rsidRPr="005C3847">
        <w:rPr>
          <w:i/>
          <w:sz w:val="22"/>
          <w:szCs w:val="22"/>
        </w:rPr>
        <w:t>risk yönetimi yaklaşımı</w:t>
      </w:r>
      <w:r w:rsidRPr="005C3847">
        <w:rPr>
          <w:sz w:val="22"/>
          <w:szCs w:val="22"/>
        </w:rPr>
        <w:t xml:space="preserve"> bölümleri altında yer verilmiştir.</w:t>
      </w:r>
    </w:p>
    <w:p w14:paraId="1657D844" w14:textId="77777777" w:rsidR="00EC0126" w:rsidRPr="005C3847" w:rsidRDefault="003C432E" w:rsidP="003C432E">
      <w:pPr>
        <w:spacing w:before="120" w:after="120"/>
        <w:ind w:left="-540"/>
        <w:rPr>
          <w:b/>
          <w:sz w:val="22"/>
          <w:szCs w:val="22"/>
        </w:rPr>
      </w:pPr>
      <w:r w:rsidRPr="005C3847">
        <w:rPr>
          <w:b/>
          <w:sz w:val="22"/>
          <w:szCs w:val="22"/>
        </w:rPr>
        <w:t>c.1.2.</w:t>
      </w:r>
      <w:r w:rsidRPr="005C3847">
        <w:rPr>
          <w:b/>
          <w:sz w:val="22"/>
          <w:szCs w:val="22"/>
        </w:rPr>
        <w:tab/>
      </w:r>
      <w:r w:rsidR="00EC0126" w:rsidRPr="005C3847">
        <w:rPr>
          <w:b/>
          <w:sz w:val="22"/>
          <w:szCs w:val="22"/>
        </w:rPr>
        <w:t>Varlıkların</w:t>
      </w:r>
      <w:r w:rsidR="00E300D7" w:rsidRPr="005C3847">
        <w:rPr>
          <w:b/>
          <w:sz w:val="22"/>
          <w:szCs w:val="22"/>
        </w:rPr>
        <w:t xml:space="preserve"> kredi kalitesi</w:t>
      </w:r>
    </w:p>
    <w:tbl>
      <w:tblPr>
        <w:tblStyle w:val="TableGrid"/>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2048"/>
        <w:gridCol w:w="2151"/>
        <w:gridCol w:w="1892"/>
        <w:gridCol w:w="1728"/>
        <w:gridCol w:w="1442"/>
      </w:tblGrid>
      <w:tr w:rsidR="00EC0126" w:rsidRPr="005C3847" w14:paraId="345E1EC0" w14:textId="77777777" w:rsidTr="00EC0126">
        <w:trPr>
          <w:trHeight w:val="170"/>
        </w:trPr>
        <w:tc>
          <w:tcPr>
            <w:tcW w:w="1214" w:type="pct"/>
            <w:gridSpan w:val="2"/>
            <w:vMerge w:val="restart"/>
            <w:tcBorders>
              <w:top w:val="single" w:sz="4" w:space="0" w:color="auto"/>
            </w:tcBorders>
            <w:noWrap/>
            <w:vAlign w:val="center"/>
            <w:hideMark/>
          </w:tcPr>
          <w:p w14:paraId="431069AB" w14:textId="77777777" w:rsidR="00EC0126" w:rsidRPr="005C3847" w:rsidRDefault="00EC0126" w:rsidP="00EC0126">
            <w:pPr>
              <w:rPr>
                <w:b/>
                <w:sz w:val="16"/>
                <w:szCs w:val="18"/>
              </w:rPr>
            </w:pPr>
            <w:r w:rsidRPr="005C3847">
              <w:rPr>
                <w:b/>
                <w:sz w:val="16"/>
                <w:szCs w:val="18"/>
              </w:rPr>
              <w:t>Cari Dönem</w:t>
            </w:r>
          </w:p>
        </w:tc>
        <w:tc>
          <w:tcPr>
            <w:tcW w:w="2122" w:type="pct"/>
            <w:gridSpan w:val="2"/>
            <w:tcBorders>
              <w:top w:val="single" w:sz="4" w:space="0" w:color="auto"/>
              <w:bottom w:val="single" w:sz="4" w:space="0" w:color="auto"/>
            </w:tcBorders>
            <w:noWrap/>
            <w:vAlign w:val="bottom"/>
          </w:tcPr>
          <w:p w14:paraId="67B28B1A" w14:textId="77777777" w:rsidR="00EC0126" w:rsidRPr="005C3847" w:rsidRDefault="00EC0126" w:rsidP="00EC0126">
            <w:pPr>
              <w:contextualSpacing/>
              <w:jc w:val="right"/>
              <w:rPr>
                <w:b/>
                <w:sz w:val="18"/>
                <w:szCs w:val="18"/>
              </w:rPr>
            </w:pPr>
            <w:r w:rsidRPr="005C3847">
              <w:rPr>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478F574F" w14:textId="77777777" w:rsidR="00EC0126" w:rsidRPr="005C3847" w:rsidRDefault="00EC0126" w:rsidP="00EC0126">
            <w:pPr>
              <w:contextualSpacing/>
              <w:jc w:val="right"/>
              <w:rPr>
                <w:b/>
                <w:sz w:val="18"/>
                <w:szCs w:val="18"/>
              </w:rPr>
            </w:pPr>
            <w:r w:rsidRPr="005C3847">
              <w:rPr>
                <w:b/>
                <w:sz w:val="18"/>
                <w:szCs w:val="18"/>
              </w:rPr>
              <w:t>Karşılıklar/</w:t>
            </w:r>
          </w:p>
          <w:p w14:paraId="61155CFF" w14:textId="77777777" w:rsidR="00EC0126" w:rsidRPr="005C3847" w:rsidRDefault="00EC0126" w:rsidP="00EC0126">
            <w:pPr>
              <w:contextualSpacing/>
              <w:jc w:val="right"/>
              <w:rPr>
                <w:b/>
                <w:sz w:val="18"/>
                <w:szCs w:val="18"/>
              </w:rPr>
            </w:pPr>
            <w:r w:rsidRPr="005C3847">
              <w:rPr>
                <w:b/>
                <w:sz w:val="18"/>
                <w:szCs w:val="18"/>
              </w:rPr>
              <w:t>amortisman ve değer düşüklüğü</w:t>
            </w:r>
          </w:p>
        </w:tc>
        <w:tc>
          <w:tcPr>
            <w:tcW w:w="757" w:type="pct"/>
            <w:vMerge w:val="restart"/>
            <w:tcBorders>
              <w:top w:val="single" w:sz="4" w:space="0" w:color="auto"/>
            </w:tcBorders>
            <w:noWrap/>
            <w:vAlign w:val="bottom"/>
            <w:hideMark/>
          </w:tcPr>
          <w:p w14:paraId="0B9D80AD" w14:textId="77777777" w:rsidR="00EC0126" w:rsidRPr="005C3847" w:rsidRDefault="00EC0126" w:rsidP="00EC0126">
            <w:pPr>
              <w:contextualSpacing/>
              <w:jc w:val="right"/>
              <w:rPr>
                <w:b/>
                <w:sz w:val="18"/>
                <w:szCs w:val="18"/>
              </w:rPr>
            </w:pPr>
            <w:r w:rsidRPr="005C3847">
              <w:rPr>
                <w:b/>
                <w:sz w:val="18"/>
                <w:szCs w:val="18"/>
              </w:rPr>
              <w:t>Net değer</w:t>
            </w:r>
          </w:p>
        </w:tc>
      </w:tr>
      <w:tr w:rsidR="00EC0126" w:rsidRPr="005C3847" w14:paraId="19B2DD1C" w14:textId="77777777" w:rsidTr="00EC0126">
        <w:trPr>
          <w:trHeight w:val="170"/>
        </w:trPr>
        <w:tc>
          <w:tcPr>
            <w:tcW w:w="1214" w:type="pct"/>
            <w:gridSpan w:val="2"/>
            <w:vMerge/>
            <w:vAlign w:val="bottom"/>
            <w:hideMark/>
          </w:tcPr>
          <w:p w14:paraId="19CE848B" w14:textId="77777777" w:rsidR="00EC0126" w:rsidRPr="005C3847" w:rsidRDefault="00EC0126" w:rsidP="00EC0126">
            <w:pPr>
              <w:contextualSpacing/>
              <w:jc w:val="both"/>
              <w:rPr>
                <w:sz w:val="18"/>
                <w:szCs w:val="18"/>
              </w:rPr>
            </w:pPr>
          </w:p>
        </w:tc>
        <w:tc>
          <w:tcPr>
            <w:tcW w:w="1129" w:type="pct"/>
            <w:tcBorders>
              <w:top w:val="single" w:sz="4" w:space="0" w:color="auto"/>
              <w:bottom w:val="single" w:sz="4" w:space="0" w:color="auto"/>
            </w:tcBorders>
            <w:noWrap/>
            <w:vAlign w:val="bottom"/>
            <w:hideMark/>
          </w:tcPr>
          <w:p w14:paraId="22BF8557" w14:textId="77777777" w:rsidR="00EC0126" w:rsidRPr="005C3847" w:rsidRDefault="00EC0126" w:rsidP="00EC0126">
            <w:pPr>
              <w:contextualSpacing/>
              <w:jc w:val="right"/>
              <w:rPr>
                <w:b/>
                <w:sz w:val="18"/>
                <w:szCs w:val="18"/>
              </w:rPr>
            </w:pPr>
            <w:r w:rsidRPr="005C3847">
              <w:rPr>
                <w:b/>
                <w:sz w:val="18"/>
                <w:szCs w:val="18"/>
              </w:rPr>
              <w:t>Temerrüt etmiş</w:t>
            </w:r>
          </w:p>
        </w:tc>
        <w:tc>
          <w:tcPr>
            <w:tcW w:w="993" w:type="pct"/>
            <w:tcBorders>
              <w:top w:val="single" w:sz="4" w:space="0" w:color="auto"/>
              <w:bottom w:val="single" w:sz="4" w:space="0" w:color="auto"/>
            </w:tcBorders>
            <w:noWrap/>
            <w:vAlign w:val="bottom"/>
            <w:hideMark/>
          </w:tcPr>
          <w:p w14:paraId="286B20F7" w14:textId="77777777" w:rsidR="00EC0126" w:rsidRPr="005C3847" w:rsidRDefault="00EC0126" w:rsidP="00EC0126">
            <w:pPr>
              <w:contextualSpacing/>
              <w:jc w:val="right"/>
              <w:rPr>
                <w:b/>
                <w:sz w:val="18"/>
                <w:szCs w:val="18"/>
              </w:rPr>
            </w:pPr>
            <w:r w:rsidRPr="005C3847">
              <w:rPr>
                <w:b/>
                <w:sz w:val="18"/>
                <w:szCs w:val="18"/>
              </w:rPr>
              <w:t>Temerrüt etmemiş</w:t>
            </w:r>
          </w:p>
        </w:tc>
        <w:tc>
          <w:tcPr>
            <w:tcW w:w="907" w:type="pct"/>
            <w:vMerge/>
            <w:tcBorders>
              <w:bottom w:val="single" w:sz="4" w:space="0" w:color="auto"/>
            </w:tcBorders>
            <w:noWrap/>
            <w:vAlign w:val="bottom"/>
            <w:hideMark/>
          </w:tcPr>
          <w:p w14:paraId="30DC6CB6" w14:textId="77777777" w:rsidR="00EC0126" w:rsidRPr="005C3847" w:rsidRDefault="00EC0126" w:rsidP="00EC0126">
            <w:pPr>
              <w:contextualSpacing/>
              <w:jc w:val="both"/>
              <w:rPr>
                <w:sz w:val="18"/>
                <w:szCs w:val="18"/>
              </w:rPr>
            </w:pPr>
          </w:p>
        </w:tc>
        <w:tc>
          <w:tcPr>
            <w:tcW w:w="757" w:type="pct"/>
            <w:vMerge/>
            <w:tcBorders>
              <w:bottom w:val="single" w:sz="4" w:space="0" w:color="auto"/>
            </w:tcBorders>
            <w:noWrap/>
            <w:vAlign w:val="bottom"/>
            <w:hideMark/>
          </w:tcPr>
          <w:p w14:paraId="134358D0" w14:textId="77777777" w:rsidR="00EC0126" w:rsidRPr="005C3847" w:rsidRDefault="00EC0126" w:rsidP="00EC0126">
            <w:pPr>
              <w:contextualSpacing/>
              <w:jc w:val="both"/>
              <w:rPr>
                <w:sz w:val="18"/>
                <w:szCs w:val="18"/>
              </w:rPr>
            </w:pPr>
          </w:p>
        </w:tc>
      </w:tr>
      <w:tr w:rsidR="005C3847" w:rsidRPr="005C3847" w14:paraId="12322CAF" w14:textId="77777777" w:rsidTr="00EC0126">
        <w:trPr>
          <w:trHeight w:val="170"/>
        </w:trPr>
        <w:tc>
          <w:tcPr>
            <w:tcW w:w="139" w:type="pct"/>
            <w:tcBorders>
              <w:top w:val="single" w:sz="4" w:space="0" w:color="auto"/>
            </w:tcBorders>
            <w:noWrap/>
            <w:vAlign w:val="bottom"/>
            <w:hideMark/>
          </w:tcPr>
          <w:p w14:paraId="7DD941D3" w14:textId="77777777" w:rsidR="005C3847" w:rsidRPr="005C3847" w:rsidRDefault="005C3847" w:rsidP="005C3847">
            <w:pPr>
              <w:contextualSpacing/>
              <w:rPr>
                <w:sz w:val="18"/>
                <w:szCs w:val="18"/>
              </w:rPr>
            </w:pPr>
            <w:r w:rsidRPr="005C3847">
              <w:rPr>
                <w:sz w:val="18"/>
                <w:szCs w:val="18"/>
              </w:rPr>
              <w:t>1</w:t>
            </w:r>
          </w:p>
        </w:tc>
        <w:tc>
          <w:tcPr>
            <w:tcW w:w="1075" w:type="pct"/>
            <w:tcBorders>
              <w:top w:val="single" w:sz="4" w:space="0" w:color="auto"/>
            </w:tcBorders>
            <w:noWrap/>
            <w:vAlign w:val="bottom"/>
            <w:hideMark/>
          </w:tcPr>
          <w:p w14:paraId="12BF46DF" w14:textId="77777777" w:rsidR="005C3847" w:rsidRPr="005C3847" w:rsidRDefault="005C3847" w:rsidP="005C3847">
            <w:pPr>
              <w:contextualSpacing/>
              <w:rPr>
                <w:sz w:val="18"/>
                <w:szCs w:val="18"/>
              </w:rPr>
            </w:pPr>
            <w:r w:rsidRPr="005C3847">
              <w:rPr>
                <w:sz w:val="18"/>
                <w:szCs w:val="18"/>
              </w:rPr>
              <w:t>Krediler</w:t>
            </w:r>
          </w:p>
        </w:tc>
        <w:tc>
          <w:tcPr>
            <w:tcW w:w="1129" w:type="pct"/>
            <w:noWrap/>
          </w:tcPr>
          <w:p w14:paraId="4F0E9F5E" w14:textId="77777777" w:rsidR="005C3847" w:rsidRPr="005C3847" w:rsidRDefault="005C3847" w:rsidP="005C3847">
            <w:pPr>
              <w:contextualSpacing/>
              <w:jc w:val="right"/>
              <w:rPr>
                <w:sz w:val="18"/>
                <w:szCs w:val="18"/>
                <w:lang w:val="en-US" w:eastAsia="en-US"/>
              </w:rPr>
            </w:pPr>
            <w:r>
              <w:rPr>
                <w:sz w:val="18"/>
                <w:szCs w:val="18"/>
                <w:lang w:val="en-US" w:eastAsia="en-US"/>
              </w:rPr>
              <w:t>188.322</w:t>
            </w:r>
          </w:p>
        </w:tc>
        <w:tc>
          <w:tcPr>
            <w:tcW w:w="993" w:type="pct"/>
            <w:noWrap/>
          </w:tcPr>
          <w:p w14:paraId="7F04C87D" w14:textId="77777777" w:rsidR="005C3847" w:rsidRPr="005C3847" w:rsidRDefault="005C3847" w:rsidP="005C3847">
            <w:pPr>
              <w:jc w:val="right"/>
              <w:rPr>
                <w:sz w:val="18"/>
                <w:szCs w:val="18"/>
                <w:lang w:val="en-US" w:eastAsia="en-US"/>
              </w:rPr>
            </w:pPr>
            <w:r>
              <w:rPr>
                <w:sz w:val="18"/>
                <w:szCs w:val="18"/>
                <w:lang w:val="en-US" w:eastAsia="en-US"/>
              </w:rPr>
              <w:t>5.730.333</w:t>
            </w:r>
          </w:p>
        </w:tc>
        <w:tc>
          <w:tcPr>
            <w:tcW w:w="907" w:type="pct"/>
            <w:noWrap/>
          </w:tcPr>
          <w:p w14:paraId="758C6076" w14:textId="77777777" w:rsidR="005C3847" w:rsidRPr="005C3847" w:rsidRDefault="005C3847" w:rsidP="005C3847">
            <w:pPr>
              <w:jc w:val="right"/>
              <w:rPr>
                <w:sz w:val="18"/>
                <w:szCs w:val="18"/>
                <w:lang w:val="en-US" w:eastAsia="en-US"/>
              </w:rPr>
            </w:pPr>
            <w:r>
              <w:rPr>
                <w:sz w:val="18"/>
                <w:szCs w:val="18"/>
                <w:lang w:val="en-US" w:eastAsia="en-US"/>
              </w:rPr>
              <w:t>188.322</w:t>
            </w:r>
          </w:p>
        </w:tc>
        <w:tc>
          <w:tcPr>
            <w:tcW w:w="757" w:type="pct"/>
            <w:noWrap/>
          </w:tcPr>
          <w:p w14:paraId="255D9537" w14:textId="77777777" w:rsidR="005C3847" w:rsidRPr="005C3847" w:rsidRDefault="005C3847" w:rsidP="005C3847">
            <w:pPr>
              <w:jc w:val="right"/>
              <w:rPr>
                <w:sz w:val="18"/>
                <w:szCs w:val="18"/>
                <w:lang w:val="en-US" w:eastAsia="en-US"/>
              </w:rPr>
            </w:pPr>
            <w:r>
              <w:rPr>
                <w:sz w:val="18"/>
                <w:szCs w:val="18"/>
                <w:lang w:val="en-US" w:eastAsia="en-US"/>
              </w:rPr>
              <w:t>5.730.333</w:t>
            </w:r>
          </w:p>
        </w:tc>
      </w:tr>
      <w:tr w:rsidR="005C3847" w:rsidRPr="005C3847" w14:paraId="62AC3716" w14:textId="77777777" w:rsidTr="00EC0126">
        <w:trPr>
          <w:trHeight w:val="170"/>
        </w:trPr>
        <w:tc>
          <w:tcPr>
            <w:tcW w:w="139" w:type="pct"/>
            <w:noWrap/>
            <w:vAlign w:val="bottom"/>
            <w:hideMark/>
          </w:tcPr>
          <w:p w14:paraId="29E8F6EA" w14:textId="77777777" w:rsidR="005C3847" w:rsidRPr="005C3847" w:rsidRDefault="005C3847" w:rsidP="005C3847">
            <w:pPr>
              <w:contextualSpacing/>
              <w:rPr>
                <w:sz w:val="18"/>
                <w:szCs w:val="18"/>
              </w:rPr>
            </w:pPr>
            <w:r w:rsidRPr="005C3847">
              <w:rPr>
                <w:sz w:val="18"/>
                <w:szCs w:val="18"/>
              </w:rPr>
              <w:t>2</w:t>
            </w:r>
          </w:p>
        </w:tc>
        <w:tc>
          <w:tcPr>
            <w:tcW w:w="1075" w:type="pct"/>
            <w:noWrap/>
            <w:vAlign w:val="bottom"/>
            <w:hideMark/>
          </w:tcPr>
          <w:p w14:paraId="69553178" w14:textId="77777777" w:rsidR="005C3847" w:rsidRPr="005C3847" w:rsidRDefault="005C3847" w:rsidP="005C3847">
            <w:pPr>
              <w:contextualSpacing/>
              <w:rPr>
                <w:sz w:val="18"/>
                <w:szCs w:val="18"/>
              </w:rPr>
            </w:pPr>
            <w:r w:rsidRPr="005C3847">
              <w:rPr>
                <w:sz w:val="18"/>
                <w:szCs w:val="18"/>
              </w:rPr>
              <w:t>Borçlanma araçları</w:t>
            </w:r>
          </w:p>
        </w:tc>
        <w:tc>
          <w:tcPr>
            <w:tcW w:w="1129" w:type="pct"/>
            <w:noWrap/>
          </w:tcPr>
          <w:p w14:paraId="0457A6DC" w14:textId="77777777" w:rsidR="005C3847" w:rsidRPr="005C3847" w:rsidRDefault="005C3847" w:rsidP="005C3847">
            <w:pPr>
              <w:contextualSpacing/>
              <w:jc w:val="right"/>
              <w:rPr>
                <w:sz w:val="18"/>
                <w:szCs w:val="18"/>
                <w:lang w:val="en-US" w:eastAsia="en-US"/>
              </w:rPr>
            </w:pPr>
            <w:r w:rsidRPr="005C3847">
              <w:rPr>
                <w:sz w:val="18"/>
                <w:szCs w:val="18"/>
                <w:lang w:val="en-US" w:eastAsia="en-US"/>
              </w:rPr>
              <w:t>-</w:t>
            </w:r>
          </w:p>
        </w:tc>
        <w:tc>
          <w:tcPr>
            <w:tcW w:w="993" w:type="pct"/>
            <w:noWrap/>
          </w:tcPr>
          <w:p w14:paraId="31A8E65E" w14:textId="77777777" w:rsidR="005C3847" w:rsidRPr="005C3847" w:rsidRDefault="005C3847" w:rsidP="005C3847">
            <w:pPr>
              <w:jc w:val="right"/>
              <w:rPr>
                <w:sz w:val="18"/>
                <w:szCs w:val="18"/>
                <w:lang w:val="en-US" w:eastAsia="en-US"/>
              </w:rPr>
            </w:pPr>
            <w:r w:rsidRPr="005C3847">
              <w:rPr>
                <w:sz w:val="18"/>
                <w:szCs w:val="18"/>
                <w:lang w:val="en-US" w:eastAsia="en-US"/>
              </w:rPr>
              <w:t>-</w:t>
            </w:r>
          </w:p>
        </w:tc>
        <w:tc>
          <w:tcPr>
            <w:tcW w:w="907" w:type="pct"/>
            <w:noWrap/>
          </w:tcPr>
          <w:p w14:paraId="379A7093" w14:textId="77777777" w:rsidR="005C3847" w:rsidRPr="005C3847" w:rsidRDefault="005C3847" w:rsidP="005C3847">
            <w:pPr>
              <w:jc w:val="right"/>
              <w:rPr>
                <w:sz w:val="18"/>
                <w:szCs w:val="18"/>
                <w:lang w:val="en-US" w:eastAsia="en-US"/>
              </w:rPr>
            </w:pPr>
            <w:r w:rsidRPr="005C3847">
              <w:rPr>
                <w:sz w:val="18"/>
                <w:szCs w:val="18"/>
                <w:lang w:val="en-US" w:eastAsia="en-US"/>
              </w:rPr>
              <w:t>-</w:t>
            </w:r>
          </w:p>
        </w:tc>
        <w:tc>
          <w:tcPr>
            <w:tcW w:w="757" w:type="pct"/>
            <w:noWrap/>
          </w:tcPr>
          <w:p w14:paraId="3ADD9BBB" w14:textId="77777777" w:rsidR="005C3847" w:rsidRPr="005C3847" w:rsidRDefault="005C3847" w:rsidP="005C3847">
            <w:pPr>
              <w:jc w:val="right"/>
              <w:rPr>
                <w:sz w:val="18"/>
                <w:szCs w:val="18"/>
                <w:lang w:val="en-US" w:eastAsia="en-US"/>
              </w:rPr>
            </w:pPr>
            <w:r w:rsidRPr="005C3847">
              <w:rPr>
                <w:sz w:val="18"/>
                <w:szCs w:val="18"/>
                <w:lang w:val="en-US" w:eastAsia="en-US"/>
              </w:rPr>
              <w:t>-</w:t>
            </w:r>
          </w:p>
        </w:tc>
      </w:tr>
      <w:tr w:rsidR="005C3847" w:rsidRPr="005C3847" w14:paraId="69F3A34B" w14:textId="77777777" w:rsidTr="00EC0126">
        <w:trPr>
          <w:trHeight w:val="170"/>
        </w:trPr>
        <w:tc>
          <w:tcPr>
            <w:tcW w:w="139" w:type="pct"/>
            <w:tcBorders>
              <w:bottom w:val="single" w:sz="4" w:space="0" w:color="auto"/>
            </w:tcBorders>
            <w:noWrap/>
            <w:vAlign w:val="bottom"/>
            <w:hideMark/>
          </w:tcPr>
          <w:p w14:paraId="03CA4540" w14:textId="77777777" w:rsidR="005C3847" w:rsidRPr="005C3847" w:rsidRDefault="005C3847" w:rsidP="005C3847">
            <w:pPr>
              <w:contextualSpacing/>
              <w:rPr>
                <w:sz w:val="18"/>
                <w:szCs w:val="18"/>
              </w:rPr>
            </w:pPr>
            <w:r w:rsidRPr="005C3847">
              <w:rPr>
                <w:sz w:val="18"/>
                <w:szCs w:val="18"/>
              </w:rPr>
              <w:t>3</w:t>
            </w:r>
          </w:p>
        </w:tc>
        <w:tc>
          <w:tcPr>
            <w:tcW w:w="1075" w:type="pct"/>
            <w:tcBorders>
              <w:bottom w:val="single" w:sz="4" w:space="0" w:color="auto"/>
            </w:tcBorders>
            <w:noWrap/>
            <w:vAlign w:val="bottom"/>
            <w:hideMark/>
          </w:tcPr>
          <w:p w14:paraId="01CF5E34" w14:textId="77777777" w:rsidR="005C3847" w:rsidRPr="005C3847" w:rsidRDefault="005C3847" w:rsidP="005C3847">
            <w:pPr>
              <w:contextualSpacing/>
              <w:rPr>
                <w:sz w:val="18"/>
                <w:szCs w:val="18"/>
              </w:rPr>
            </w:pPr>
            <w:r w:rsidRPr="005C3847">
              <w:rPr>
                <w:sz w:val="18"/>
                <w:szCs w:val="18"/>
              </w:rPr>
              <w:t>Bilanço dışı alacaklar</w:t>
            </w:r>
          </w:p>
        </w:tc>
        <w:tc>
          <w:tcPr>
            <w:tcW w:w="1129" w:type="pct"/>
            <w:tcBorders>
              <w:top w:val="nil"/>
              <w:left w:val="nil"/>
              <w:bottom w:val="single" w:sz="4" w:space="0" w:color="auto"/>
              <w:right w:val="nil"/>
            </w:tcBorders>
            <w:noWrap/>
          </w:tcPr>
          <w:p w14:paraId="0B5D9BFA" w14:textId="77777777" w:rsidR="005C3847" w:rsidRPr="005C3847" w:rsidRDefault="005C3847" w:rsidP="005C3847">
            <w:pPr>
              <w:contextualSpacing/>
              <w:jc w:val="right"/>
              <w:rPr>
                <w:sz w:val="18"/>
                <w:szCs w:val="18"/>
                <w:lang w:val="en-US" w:eastAsia="en-US"/>
              </w:rPr>
            </w:pPr>
            <w:r w:rsidRPr="005C3847">
              <w:rPr>
                <w:sz w:val="18"/>
                <w:szCs w:val="18"/>
                <w:lang w:val="en-US" w:eastAsia="en-US"/>
              </w:rPr>
              <w:t>-</w:t>
            </w:r>
          </w:p>
        </w:tc>
        <w:tc>
          <w:tcPr>
            <w:tcW w:w="993" w:type="pct"/>
            <w:tcBorders>
              <w:top w:val="nil"/>
              <w:left w:val="nil"/>
              <w:bottom w:val="single" w:sz="4" w:space="0" w:color="auto"/>
              <w:right w:val="nil"/>
            </w:tcBorders>
            <w:noWrap/>
          </w:tcPr>
          <w:p w14:paraId="21358A4F" w14:textId="77777777" w:rsidR="005C3847" w:rsidRPr="005C3847" w:rsidRDefault="005C3847" w:rsidP="005C3847">
            <w:pPr>
              <w:jc w:val="right"/>
              <w:rPr>
                <w:sz w:val="18"/>
                <w:szCs w:val="18"/>
                <w:lang w:val="en-US" w:eastAsia="en-US"/>
              </w:rPr>
            </w:pPr>
            <w:r>
              <w:rPr>
                <w:sz w:val="18"/>
                <w:szCs w:val="18"/>
                <w:lang w:val="en-US" w:eastAsia="en-US"/>
              </w:rPr>
              <w:t>426.723</w:t>
            </w:r>
          </w:p>
        </w:tc>
        <w:tc>
          <w:tcPr>
            <w:tcW w:w="907" w:type="pct"/>
            <w:tcBorders>
              <w:top w:val="nil"/>
              <w:left w:val="nil"/>
              <w:bottom w:val="single" w:sz="4" w:space="0" w:color="auto"/>
              <w:right w:val="nil"/>
            </w:tcBorders>
            <w:noWrap/>
          </w:tcPr>
          <w:p w14:paraId="1E07C3EC" w14:textId="77777777" w:rsidR="005C3847" w:rsidRPr="005C3847" w:rsidRDefault="005C3847" w:rsidP="005C3847">
            <w:pPr>
              <w:jc w:val="right"/>
              <w:rPr>
                <w:sz w:val="18"/>
                <w:szCs w:val="18"/>
                <w:lang w:val="en-US" w:eastAsia="en-US"/>
              </w:rPr>
            </w:pPr>
            <w:r w:rsidRPr="005C3847">
              <w:rPr>
                <w:sz w:val="18"/>
                <w:szCs w:val="18"/>
                <w:lang w:val="en-US" w:eastAsia="en-US"/>
              </w:rPr>
              <w:t>-</w:t>
            </w:r>
          </w:p>
        </w:tc>
        <w:tc>
          <w:tcPr>
            <w:tcW w:w="757" w:type="pct"/>
            <w:tcBorders>
              <w:top w:val="nil"/>
              <w:left w:val="nil"/>
              <w:bottom w:val="single" w:sz="4" w:space="0" w:color="auto"/>
              <w:right w:val="nil"/>
            </w:tcBorders>
            <w:noWrap/>
          </w:tcPr>
          <w:p w14:paraId="2AF3E70D" w14:textId="77777777" w:rsidR="005C3847" w:rsidRPr="005C3847" w:rsidRDefault="005C3847" w:rsidP="005C3847">
            <w:pPr>
              <w:jc w:val="right"/>
              <w:rPr>
                <w:sz w:val="18"/>
                <w:szCs w:val="18"/>
                <w:lang w:val="en-US" w:eastAsia="en-US"/>
              </w:rPr>
            </w:pPr>
            <w:r>
              <w:rPr>
                <w:sz w:val="18"/>
                <w:szCs w:val="18"/>
                <w:lang w:val="en-US" w:eastAsia="en-US"/>
              </w:rPr>
              <w:t>426.723</w:t>
            </w:r>
          </w:p>
        </w:tc>
      </w:tr>
      <w:tr w:rsidR="005C3847" w:rsidRPr="005C3847" w14:paraId="64505311" w14:textId="77777777" w:rsidTr="00EC0126">
        <w:trPr>
          <w:trHeight w:val="170"/>
        </w:trPr>
        <w:tc>
          <w:tcPr>
            <w:tcW w:w="139" w:type="pct"/>
            <w:tcBorders>
              <w:bottom w:val="double" w:sz="4" w:space="0" w:color="auto"/>
            </w:tcBorders>
            <w:noWrap/>
            <w:vAlign w:val="bottom"/>
            <w:hideMark/>
          </w:tcPr>
          <w:p w14:paraId="42CC53F8" w14:textId="77777777" w:rsidR="005C3847" w:rsidRPr="005C3847" w:rsidRDefault="005C3847" w:rsidP="005C3847">
            <w:pPr>
              <w:contextualSpacing/>
              <w:rPr>
                <w:b/>
                <w:sz w:val="18"/>
                <w:szCs w:val="18"/>
              </w:rPr>
            </w:pPr>
            <w:r w:rsidRPr="005C3847">
              <w:rPr>
                <w:b/>
                <w:sz w:val="18"/>
                <w:szCs w:val="18"/>
              </w:rPr>
              <w:t>4</w:t>
            </w:r>
          </w:p>
        </w:tc>
        <w:tc>
          <w:tcPr>
            <w:tcW w:w="1075" w:type="pct"/>
            <w:tcBorders>
              <w:top w:val="single" w:sz="4" w:space="0" w:color="auto"/>
              <w:bottom w:val="double" w:sz="4" w:space="0" w:color="auto"/>
            </w:tcBorders>
            <w:noWrap/>
            <w:vAlign w:val="bottom"/>
            <w:hideMark/>
          </w:tcPr>
          <w:p w14:paraId="33BE197A" w14:textId="77777777" w:rsidR="005C3847" w:rsidRPr="005C3847" w:rsidRDefault="005C3847" w:rsidP="005C3847">
            <w:pPr>
              <w:contextualSpacing/>
              <w:rPr>
                <w:b/>
                <w:sz w:val="18"/>
                <w:szCs w:val="18"/>
              </w:rPr>
            </w:pPr>
            <w:r w:rsidRPr="005C3847">
              <w:rPr>
                <w:b/>
                <w:sz w:val="18"/>
                <w:szCs w:val="18"/>
              </w:rPr>
              <w:t>Toplam</w:t>
            </w:r>
          </w:p>
        </w:tc>
        <w:tc>
          <w:tcPr>
            <w:tcW w:w="1129" w:type="pct"/>
            <w:tcBorders>
              <w:top w:val="single" w:sz="4" w:space="0" w:color="auto"/>
              <w:left w:val="nil"/>
              <w:bottom w:val="double" w:sz="4" w:space="0" w:color="auto"/>
              <w:right w:val="nil"/>
            </w:tcBorders>
            <w:noWrap/>
          </w:tcPr>
          <w:p w14:paraId="1EE422A2" w14:textId="77777777" w:rsidR="005C3847" w:rsidRPr="005C3847" w:rsidRDefault="005C3847" w:rsidP="005C3847">
            <w:pPr>
              <w:contextualSpacing/>
              <w:jc w:val="right"/>
              <w:rPr>
                <w:b/>
                <w:sz w:val="18"/>
                <w:szCs w:val="18"/>
                <w:lang w:val="en-US" w:eastAsia="en-US"/>
              </w:rPr>
            </w:pPr>
            <w:r>
              <w:rPr>
                <w:b/>
                <w:sz w:val="18"/>
                <w:szCs w:val="18"/>
                <w:lang w:val="en-US" w:eastAsia="en-US"/>
              </w:rPr>
              <w:t>188.322</w:t>
            </w:r>
          </w:p>
        </w:tc>
        <w:tc>
          <w:tcPr>
            <w:tcW w:w="993" w:type="pct"/>
            <w:tcBorders>
              <w:top w:val="single" w:sz="4" w:space="0" w:color="auto"/>
              <w:left w:val="nil"/>
              <w:bottom w:val="double" w:sz="4" w:space="0" w:color="auto"/>
              <w:right w:val="nil"/>
            </w:tcBorders>
            <w:noWrap/>
          </w:tcPr>
          <w:p w14:paraId="31115501" w14:textId="77777777" w:rsidR="005C3847" w:rsidRPr="005C3847" w:rsidRDefault="005C3847" w:rsidP="005C3847">
            <w:pPr>
              <w:jc w:val="right"/>
              <w:rPr>
                <w:b/>
                <w:sz w:val="18"/>
                <w:szCs w:val="18"/>
                <w:lang w:val="en-US" w:eastAsia="en-US"/>
              </w:rPr>
            </w:pPr>
            <w:r>
              <w:rPr>
                <w:b/>
                <w:sz w:val="18"/>
                <w:szCs w:val="18"/>
                <w:lang w:val="en-US" w:eastAsia="en-US"/>
              </w:rPr>
              <w:t>6.157.056</w:t>
            </w:r>
          </w:p>
        </w:tc>
        <w:tc>
          <w:tcPr>
            <w:tcW w:w="907" w:type="pct"/>
            <w:tcBorders>
              <w:top w:val="single" w:sz="4" w:space="0" w:color="auto"/>
              <w:left w:val="nil"/>
              <w:bottom w:val="double" w:sz="4" w:space="0" w:color="auto"/>
              <w:right w:val="nil"/>
            </w:tcBorders>
            <w:noWrap/>
          </w:tcPr>
          <w:p w14:paraId="00F6CB07" w14:textId="77777777" w:rsidR="005C3847" w:rsidRPr="005C3847" w:rsidRDefault="005C3847" w:rsidP="005C3847">
            <w:pPr>
              <w:jc w:val="right"/>
              <w:rPr>
                <w:b/>
                <w:sz w:val="18"/>
                <w:szCs w:val="18"/>
                <w:lang w:val="en-US" w:eastAsia="en-US"/>
              </w:rPr>
            </w:pPr>
            <w:r>
              <w:rPr>
                <w:b/>
                <w:sz w:val="18"/>
                <w:szCs w:val="18"/>
                <w:lang w:val="en-US" w:eastAsia="en-US"/>
              </w:rPr>
              <w:t>188.322</w:t>
            </w:r>
          </w:p>
        </w:tc>
        <w:tc>
          <w:tcPr>
            <w:tcW w:w="757" w:type="pct"/>
            <w:tcBorders>
              <w:top w:val="single" w:sz="4" w:space="0" w:color="auto"/>
              <w:left w:val="nil"/>
              <w:bottom w:val="double" w:sz="4" w:space="0" w:color="auto"/>
              <w:right w:val="nil"/>
            </w:tcBorders>
            <w:noWrap/>
          </w:tcPr>
          <w:p w14:paraId="16D77FD9" w14:textId="77777777" w:rsidR="005C3847" w:rsidRPr="005C3847" w:rsidRDefault="005C3847" w:rsidP="005C3847">
            <w:pPr>
              <w:jc w:val="right"/>
              <w:rPr>
                <w:b/>
                <w:sz w:val="18"/>
                <w:szCs w:val="18"/>
                <w:lang w:val="en-US" w:eastAsia="en-US"/>
              </w:rPr>
            </w:pPr>
            <w:r>
              <w:rPr>
                <w:b/>
                <w:sz w:val="18"/>
                <w:szCs w:val="18"/>
                <w:lang w:val="en-US" w:eastAsia="en-US"/>
              </w:rPr>
              <w:t>6.157.056</w:t>
            </w:r>
          </w:p>
        </w:tc>
      </w:tr>
    </w:tbl>
    <w:p w14:paraId="788F9118" w14:textId="77777777" w:rsidR="00EC0126" w:rsidRDefault="00EC0126" w:rsidP="00EC0126">
      <w:pPr>
        <w:rPr>
          <w:b/>
          <w:sz w:val="12"/>
          <w:szCs w:val="12"/>
        </w:rPr>
      </w:pPr>
    </w:p>
    <w:p w14:paraId="36BE4D0A" w14:textId="77777777" w:rsidR="005C3847" w:rsidRDefault="005C3847" w:rsidP="00EC0126">
      <w:pPr>
        <w:rPr>
          <w:b/>
          <w:sz w:val="12"/>
          <w:szCs w:val="12"/>
        </w:rPr>
      </w:pPr>
    </w:p>
    <w:tbl>
      <w:tblPr>
        <w:tblStyle w:val="TableGrid"/>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2048"/>
        <w:gridCol w:w="2151"/>
        <w:gridCol w:w="1892"/>
        <w:gridCol w:w="1728"/>
        <w:gridCol w:w="1442"/>
      </w:tblGrid>
      <w:tr w:rsidR="005C3847" w:rsidRPr="005C3847" w14:paraId="2C99DAAC" w14:textId="77777777" w:rsidTr="00D974D3">
        <w:trPr>
          <w:trHeight w:val="170"/>
        </w:trPr>
        <w:tc>
          <w:tcPr>
            <w:tcW w:w="1214" w:type="pct"/>
            <w:gridSpan w:val="2"/>
            <w:vMerge w:val="restart"/>
            <w:tcBorders>
              <w:top w:val="single" w:sz="4" w:space="0" w:color="auto"/>
            </w:tcBorders>
            <w:noWrap/>
            <w:vAlign w:val="center"/>
            <w:hideMark/>
          </w:tcPr>
          <w:p w14:paraId="3D9E5445" w14:textId="77777777" w:rsidR="005C3847" w:rsidRPr="005C3847" w:rsidRDefault="005C3847" w:rsidP="00D974D3">
            <w:pPr>
              <w:rPr>
                <w:b/>
                <w:sz w:val="16"/>
                <w:szCs w:val="18"/>
              </w:rPr>
            </w:pPr>
            <w:r>
              <w:rPr>
                <w:b/>
                <w:sz w:val="16"/>
                <w:szCs w:val="18"/>
              </w:rPr>
              <w:t xml:space="preserve">Önceki </w:t>
            </w:r>
            <w:r w:rsidRPr="005C3847">
              <w:rPr>
                <w:b/>
                <w:sz w:val="16"/>
                <w:szCs w:val="18"/>
              </w:rPr>
              <w:t>Dönem</w:t>
            </w:r>
          </w:p>
        </w:tc>
        <w:tc>
          <w:tcPr>
            <w:tcW w:w="2122" w:type="pct"/>
            <w:gridSpan w:val="2"/>
            <w:tcBorders>
              <w:top w:val="single" w:sz="4" w:space="0" w:color="auto"/>
              <w:bottom w:val="single" w:sz="4" w:space="0" w:color="auto"/>
            </w:tcBorders>
            <w:noWrap/>
            <w:vAlign w:val="bottom"/>
          </w:tcPr>
          <w:p w14:paraId="7E13BA86" w14:textId="77777777" w:rsidR="005C3847" w:rsidRPr="005C3847" w:rsidRDefault="005C3847" w:rsidP="00D974D3">
            <w:pPr>
              <w:contextualSpacing/>
              <w:jc w:val="right"/>
              <w:rPr>
                <w:b/>
                <w:sz w:val="18"/>
                <w:szCs w:val="18"/>
              </w:rPr>
            </w:pPr>
            <w:r w:rsidRPr="005C3847">
              <w:rPr>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55E79041" w14:textId="77777777" w:rsidR="005C3847" w:rsidRPr="005C3847" w:rsidRDefault="005C3847" w:rsidP="00D974D3">
            <w:pPr>
              <w:contextualSpacing/>
              <w:jc w:val="right"/>
              <w:rPr>
                <w:b/>
                <w:sz w:val="18"/>
                <w:szCs w:val="18"/>
              </w:rPr>
            </w:pPr>
            <w:r w:rsidRPr="005C3847">
              <w:rPr>
                <w:b/>
                <w:sz w:val="18"/>
                <w:szCs w:val="18"/>
              </w:rPr>
              <w:t>Karşılıklar/</w:t>
            </w:r>
          </w:p>
          <w:p w14:paraId="2F95E4E8" w14:textId="77777777" w:rsidR="005C3847" w:rsidRPr="005C3847" w:rsidRDefault="005C3847" w:rsidP="00D974D3">
            <w:pPr>
              <w:contextualSpacing/>
              <w:jc w:val="right"/>
              <w:rPr>
                <w:b/>
                <w:sz w:val="18"/>
                <w:szCs w:val="18"/>
              </w:rPr>
            </w:pPr>
            <w:r w:rsidRPr="005C3847">
              <w:rPr>
                <w:b/>
                <w:sz w:val="18"/>
                <w:szCs w:val="18"/>
              </w:rPr>
              <w:t>amortisman ve değer düşüklüğü</w:t>
            </w:r>
          </w:p>
        </w:tc>
        <w:tc>
          <w:tcPr>
            <w:tcW w:w="757" w:type="pct"/>
            <w:vMerge w:val="restart"/>
            <w:tcBorders>
              <w:top w:val="single" w:sz="4" w:space="0" w:color="auto"/>
            </w:tcBorders>
            <w:noWrap/>
            <w:vAlign w:val="bottom"/>
            <w:hideMark/>
          </w:tcPr>
          <w:p w14:paraId="247B6336" w14:textId="77777777" w:rsidR="005C3847" w:rsidRPr="005C3847" w:rsidRDefault="005C3847" w:rsidP="00D974D3">
            <w:pPr>
              <w:contextualSpacing/>
              <w:jc w:val="right"/>
              <w:rPr>
                <w:b/>
                <w:sz w:val="18"/>
                <w:szCs w:val="18"/>
              </w:rPr>
            </w:pPr>
            <w:r w:rsidRPr="005C3847">
              <w:rPr>
                <w:b/>
                <w:sz w:val="18"/>
                <w:szCs w:val="18"/>
              </w:rPr>
              <w:t>Net değer</w:t>
            </w:r>
          </w:p>
        </w:tc>
      </w:tr>
      <w:tr w:rsidR="005C3847" w:rsidRPr="005C3847" w14:paraId="1D98AF67" w14:textId="77777777" w:rsidTr="00D974D3">
        <w:trPr>
          <w:trHeight w:val="170"/>
        </w:trPr>
        <w:tc>
          <w:tcPr>
            <w:tcW w:w="1214" w:type="pct"/>
            <w:gridSpan w:val="2"/>
            <w:vMerge/>
            <w:vAlign w:val="bottom"/>
            <w:hideMark/>
          </w:tcPr>
          <w:p w14:paraId="2566B9F9" w14:textId="77777777" w:rsidR="005C3847" w:rsidRPr="005C3847" w:rsidRDefault="005C3847" w:rsidP="00D974D3">
            <w:pPr>
              <w:contextualSpacing/>
              <w:jc w:val="both"/>
              <w:rPr>
                <w:sz w:val="18"/>
                <w:szCs w:val="18"/>
              </w:rPr>
            </w:pPr>
          </w:p>
        </w:tc>
        <w:tc>
          <w:tcPr>
            <w:tcW w:w="1129" w:type="pct"/>
            <w:tcBorders>
              <w:top w:val="single" w:sz="4" w:space="0" w:color="auto"/>
              <w:bottom w:val="single" w:sz="4" w:space="0" w:color="auto"/>
            </w:tcBorders>
            <w:noWrap/>
            <w:vAlign w:val="bottom"/>
            <w:hideMark/>
          </w:tcPr>
          <w:p w14:paraId="70F955DA" w14:textId="77777777" w:rsidR="005C3847" w:rsidRPr="005C3847" w:rsidRDefault="005C3847" w:rsidP="00D974D3">
            <w:pPr>
              <w:contextualSpacing/>
              <w:jc w:val="right"/>
              <w:rPr>
                <w:b/>
                <w:sz w:val="18"/>
                <w:szCs w:val="18"/>
              </w:rPr>
            </w:pPr>
            <w:r w:rsidRPr="005C3847">
              <w:rPr>
                <w:b/>
                <w:sz w:val="18"/>
                <w:szCs w:val="18"/>
              </w:rPr>
              <w:t>Temerrüt etmiş</w:t>
            </w:r>
          </w:p>
        </w:tc>
        <w:tc>
          <w:tcPr>
            <w:tcW w:w="993" w:type="pct"/>
            <w:tcBorders>
              <w:top w:val="single" w:sz="4" w:space="0" w:color="auto"/>
              <w:bottom w:val="single" w:sz="4" w:space="0" w:color="auto"/>
            </w:tcBorders>
            <w:noWrap/>
            <w:vAlign w:val="bottom"/>
            <w:hideMark/>
          </w:tcPr>
          <w:p w14:paraId="285F8894" w14:textId="77777777" w:rsidR="005C3847" w:rsidRPr="005C3847" w:rsidRDefault="005C3847" w:rsidP="00D974D3">
            <w:pPr>
              <w:contextualSpacing/>
              <w:jc w:val="right"/>
              <w:rPr>
                <w:b/>
                <w:sz w:val="18"/>
                <w:szCs w:val="18"/>
              </w:rPr>
            </w:pPr>
            <w:r w:rsidRPr="005C3847">
              <w:rPr>
                <w:b/>
                <w:sz w:val="18"/>
                <w:szCs w:val="18"/>
              </w:rPr>
              <w:t>Temerrüt etmemiş</w:t>
            </w:r>
          </w:p>
        </w:tc>
        <w:tc>
          <w:tcPr>
            <w:tcW w:w="907" w:type="pct"/>
            <w:vMerge/>
            <w:tcBorders>
              <w:bottom w:val="single" w:sz="4" w:space="0" w:color="auto"/>
            </w:tcBorders>
            <w:noWrap/>
            <w:vAlign w:val="bottom"/>
            <w:hideMark/>
          </w:tcPr>
          <w:p w14:paraId="74075D52" w14:textId="77777777" w:rsidR="005C3847" w:rsidRPr="005C3847" w:rsidRDefault="005C3847" w:rsidP="00D974D3">
            <w:pPr>
              <w:contextualSpacing/>
              <w:jc w:val="both"/>
              <w:rPr>
                <w:sz w:val="18"/>
                <w:szCs w:val="18"/>
              </w:rPr>
            </w:pPr>
          </w:p>
        </w:tc>
        <w:tc>
          <w:tcPr>
            <w:tcW w:w="757" w:type="pct"/>
            <w:vMerge/>
            <w:tcBorders>
              <w:bottom w:val="single" w:sz="4" w:space="0" w:color="auto"/>
            </w:tcBorders>
            <w:noWrap/>
            <w:vAlign w:val="bottom"/>
            <w:hideMark/>
          </w:tcPr>
          <w:p w14:paraId="5993FE89" w14:textId="77777777" w:rsidR="005C3847" w:rsidRPr="005C3847" w:rsidRDefault="005C3847" w:rsidP="00D974D3">
            <w:pPr>
              <w:contextualSpacing/>
              <w:jc w:val="both"/>
              <w:rPr>
                <w:sz w:val="18"/>
                <w:szCs w:val="18"/>
              </w:rPr>
            </w:pPr>
          </w:p>
        </w:tc>
      </w:tr>
      <w:tr w:rsidR="005C3847" w:rsidRPr="005C3847" w14:paraId="19D3BB19" w14:textId="77777777" w:rsidTr="00D974D3">
        <w:trPr>
          <w:trHeight w:val="170"/>
        </w:trPr>
        <w:tc>
          <w:tcPr>
            <w:tcW w:w="139" w:type="pct"/>
            <w:tcBorders>
              <w:top w:val="single" w:sz="4" w:space="0" w:color="auto"/>
            </w:tcBorders>
            <w:noWrap/>
            <w:vAlign w:val="bottom"/>
            <w:hideMark/>
          </w:tcPr>
          <w:p w14:paraId="058DCFE6" w14:textId="77777777" w:rsidR="005C3847" w:rsidRPr="005C3847" w:rsidRDefault="005C3847" w:rsidP="005C3847">
            <w:pPr>
              <w:contextualSpacing/>
              <w:rPr>
                <w:sz w:val="18"/>
                <w:szCs w:val="18"/>
              </w:rPr>
            </w:pPr>
            <w:r w:rsidRPr="005C3847">
              <w:rPr>
                <w:sz w:val="18"/>
                <w:szCs w:val="18"/>
              </w:rPr>
              <w:t>1</w:t>
            </w:r>
          </w:p>
        </w:tc>
        <w:tc>
          <w:tcPr>
            <w:tcW w:w="1075" w:type="pct"/>
            <w:tcBorders>
              <w:top w:val="single" w:sz="4" w:space="0" w:color="auto"/>
            </w:tcBorders>
            <w:noWrap/>
            <w:vAlign w:val="bottom"/>
            <w:hideMark/>
          </w:tcPr>
          <w:p w14:paraId="2C6D56FD" w14:textId="77777777" w:rsidR="005C3847" w:rsidRPr="005C3847" w:rsidRDefault="005C3847" w:rsidP="005C3847">
            <w:pPr>
              <w:contextualSpacing/>
              <w:rPr>
                <w:sz w:val="18"/>
                <w:szCs w:val="18"/>
              </w:rPr>
            </w:pPr>
            <w:r w:rsidRPr="005C3847">
              <w:rPr>
                <w:sz w:val="18"/>
                <w:szCs w:val="18"/>
              </w:rPr>
              <w:t>Krediler</w:t>
            </w:r>
          </w:p>
        </w:tc>
        <w:tc>
          <w:tcPr>
            <w:tcW w:w="1129" w:type="pct"/>
            <w:noWrap/>
          </w:tcPr>
          <w:p w14:paraId="79AEF6BB" w14:textId="77777777" w:rsidR="005C3847" w:rsidRPr="005C3847" w:rsidRDefault="005C3847" w:rsidP="005C3847">
            <w:pPr>
              <w:contextualSpacing/>
              <w:jc w:val="right"/>
              <w:rPr>
                <w:sz w:val="18"/>
                <w:szCs w:val="18"/>
                <w:lang w:val="en-US" w:eastAsia="en-US"/>
              </w:rPr>
            </w:pPr>
            <w:r>
              <w:rPr>
                <w:sz w:val="18"/>
                <w:szCs w:val="18"/>
                <w:lang w:val="en-US" w:eastAsia="en-US"/>
              </w:rPr>
              <w:t>188.343</w:t>
            </w:r>
          </w:p>
        </w:tc>
        <w:tc>
          <w:tcPr>
            <w:tcW w:w="993" w:type="pct"/>
            <w:noWrap/>
          </w:tcPr>
          <w:p w14:paraId="483C676F" w14:textId="77777777" w:rsidR="005C3847" w:rsidRPr="005C3847" w:rsidRDefault="005C3847" w:rsidP="005C3847">
            <w:pPr>
              <w:jc w:val="right"/>
              <w:rPr>
                <w:sz w:val="18"/>
                <w:szCs w:val="18"/>
                <w:lang w:val="en-US" w:eastAsia="en-US"/>
              </w:rPr>
            </w:pPr>
            <w:r>
              <w:rPr>
                <w:sz w:val="18"/>
                <w:szCs w:val="18"/>
                <w:lang w:val="en-US" w:eastAsia="en-US"/>
              </w:rPr>
              <w:t>-</w:t>
            </w:r>
          </w:p>
        </w:tc>
        <w:tc>
          <w:tcPr>
            <w:tcW w:w="907" w:type="pct"/>
            <w:noWrap/>
          </w:tcPr>
          <w:p w14:paraId="5058DEC5" w14:textId="77777777" w:rsidR="005C3847" w:rsidRPr="005C3847" w:rsidRDefault="005C3847" w:rsidP="005C3847">
            <w:pPr>
              <w:jc w:val="right"/>
              <w:rPr>
                <w:sz w:val="18"/>
                <w:szCs w:val="18"/>
                <w:lang w:val="en-US" w:eastAsia="en-US"/>
              </w:rPr>
            </w:pPr>
            <w:r>
              <w:rPr>
                <w:sz w:val="18"/>
                <w:szCs w:val="18"/>
                <w:lang w:val="en-US" w:eastAsia="en-US"/>
              </w:rPr>
              <w:t>188.343</w:t>
            </w:r>
          </w:p>
        </w:tc>
        <w:tc>
          <w:tcPr>
            <w:tcW w:w="757" w:type="pct"/>
            <w:noWrap/>
          </w:tcPr>
          <w:p w14:paraId="7C671669" w14:textId="77777777" w:rsidR="005C3847" w:rsidRPr="005C3847" w:rsidRDefault="005C3847" w:rsidP="005C3847">
            <w:pPr>
              <w:jc w:val="right"/>
              <w:rPr>
                <w:sz w:val="18"/>
                <w:szCs w:val="18"/>
                <w:lang w:val="en-US" w:eastAsia="en-US"/>
              </w:rPr>
            </w:pPr>
            <w:r>
              <w:rPr>
                <w:sz w:val="18"/>
                <w:szCs w:val="18"/>
                <w:lang w:val="en-US" w:eastAsia="en-US"/>
              </w:rPr>
              <w:t>-</w:t>
            </w:r>
          </w:p>
        </w:tc>
      </w:tr>
      <w:tr w:rsidR="005C3847" w:rsidRPr="005C3847" w14:paraId="64726B86" w14:textId="77777777" w:rsidTr="00D974D3">
        <w:trPr>
          <w:trHeight w:val="170"/>
        </w:trPr>
        <w:tc>
          <w:tcPr>
            <w:tcW w:w="139" w:type="pct"/>
            <w:noWrap/>
            <w:vAlign w:val="bottom"/>
            <w:hideMark/>
          </w:tcPr>
          <w:p w14:paraId="6ABD78C9" w14:textId="77777777" w:rsidR="005C3847" w:rsidRPr="005C3847" w:rsidRDefault="005C3847" w:rsidP="005C3847">
            <w:pPr>
              <w:contextualSpacing/>
              <w:rPr>
                <w:sz w:val="18"/>
                <w:szCs w:val="18"/>
              </w:rPr>
            </w:pPr>
            <w:r w:rsidRPr="005C3847">
              <w:rPr>
                <w:sz w:val="18"/>
                <w:szCs w:val="18"/>
              </w:rPr>
              <w:t>2</w:t>
            </w:r>
          </w:p>
        </w:tc>
        <w:tc>
          <w:tcPr>
            <w:tcW w:w="1075" w:type="pct"/>
            <w:noWrap/>
            <w:vAlign w:val="bottom"/>
            <w:hideMark/>
          </w:tcPr>
          <w:p w14:paraId="01CF9489" w14:textId="77777777" w:rsidR="005C3847" w:rsidRPr="005C3847" w:rsidRDefault="005C3847" w:rsidP="005C3847">
            <w:pPr>
              <w:contextualSpacing/>
              <w:rPr>
                <w:sz w:val="18"/>
                <w:szCs w:val="18"/>
              </w:rPr>
            </w:pPr>
            <w:r w:rsidRPr="005C3847">
              <w:rPr>
                <w:sz w:val="18"/>
                <w:szCs w:val="18"/>
              </w:rPr>
              <w:t>Borçlanma araçları</w:t>
            </w:r>
          </w:p>
        </w:tc>
        <w:tc>
          <w:tcPr>
            <w:tcW w:w="1129" w:type="pct"/>
            <w:noWrap/>
          </w:tcPr>
          <w:p w14:paraId="1381F343" w14:textId="77777777" w:rsidR="005C3847" w:rsidRPr="005C3847" w:rsidRDefault="005C3847" w:rsidP="005C3847">
            <w:pPr>
              <w:contextualSpacing/>
              <w:jc w:val="right"/>
              <w:rPr>
                <w:sz w:val="18"/>
                <w:szCs w:val="18"/>
                <w:lang w:val="en-US" w:eastAsia="en-US"/>
              </w:rPr>
            </w:pPr>
            <w:r w:rsidRPr="005C3847">
              <w:rPr>
                <w:sz w:val="18"/>
                <w:szCs w:val="18"/>
                <w:lang w:val="en-US" w:eastAsia="en-US"/>
              </w:rPr>
              <w:t>-</w:t>
            </w:r>
          </w:p>
        </w:tc>
        <w:tc>
          <w:tcPr>
            <w:tcW w:w="993" w:type="pct"/>
            <w:noWrap/>
          </w:tcPr>
          <w:p w14:paraId="7B5DFA40" w14:textId="77777777" w:rsidR="005C3847" w:rsidRPr="005C3847" w:rsidRDefault="005C3847" w:rsidP="005C3847">
            <w:pPr>
              <w:jc w:val="right"/>
              <w:rPr>
                <w:sz w:val="18"/>
                <w:szCs w:val="18"/>
                <w:lang w:val="en-US" w:eastAsia="en-US"/>
              </w:rPr>
            </w:pPr>
            <w:r w:rsidRPr="005C3847">
              <w:rPr>
                <w:sz w:val="18"/>
                <w:szCs w:val="18"/>
                <w:lang w:val="en-US" w:eastAsia="en-US"/>
              </w:rPr>
              <w:t>-</w:t>
            </w:r>
          </w:p>
        </w:tc>
        <w:tc>
          <w:tcPr>
            <w:tcW w:w="907" w:type="pct"/>
            <w:noWrap/>
          </w:tcPr>
          <w:p w14:paraId="5F5660D5" w14:textId="77777777" w:rsidR="005C3847" w:rsidRPr="005C3847" w:rsidRDefault="005C3847" w:rsidP="005C3847">
            <w:pPr>
              <w:jc w:val="right"/>
              <w:rPr>
                <w:sz w:val="18"/>
                <w:szCs w:val="18"/>
                <w:lang w:val="en-US" w:eastAsia="en-US"/>
              </w:rPr>
            </w:pPr>
            <w:r w:rsidRPr="005C3847">
              <w:rPr>
                <w:sz w:val="18"/>
                <w:szCs w:val="18"/>
                <w:lang w:val="en-US" w:eastAsia="en-US"/>
              </w:rPr>
              <w:t>-</w:t>
            </w:r>
          </w:p>
        </w:tc>
        <w:tc>
          <w:tcPr>
            <w:tcW w:w="757" w:type="pct"/>
            <w:noWrap/>
          </w:tcPr>
          <w:p w14:paraId="0FCDC7B0" w14:textId="77777777" w:rsidR="005C3847" w:rsidRPr="005C3847" w:rsidRDefault="005C3847" w:rsidP="005C3847">
            <w:pPr>
              <w:jc w:val="right"/>
              <w:rPr>
                <w:sz w:val="18"/>
                <w:szCs w:val="18"/>
                <w:lang w:val="en-US" w:eastAsia="en-US"/>
              </w:rPr>
            </w:pPr>
            <w:r w:rsidRPr="005C3847">
              <w:rPr>
                <w:sz w:val="18"/>
                <w:szCs w:val="18"/>
                <w:lang w:val="en-US" w:eastAsia="en-US"/>
              </w:rPr>
              <w:t>-</w:t>
            </w:r>
          </w:p>
        </w:tc>
      </w:tr>
      <w:tr w:rsidR="005C3847" w:rsidRPr="005C3847" w14:paraId="612BD7A4" w14:textId="77777777" w:rsidTr="00D974D3">
        <w:trPr>
          <w:trHeight w:val="170"/>
        </w:trPr>
        <w:tc>
          <w:tcPr>
            <w:tcW w:w="139" w:type="pct"/>
            <w:tcBorders>
              <w:bottom w:val="single" w:sz="4" w:space="0" w:color="auto"/>
            </w:tcBorders>
            <w:noWrap/>
            <w:vAlign w:val="bottom"/>
            <w:hideMark/>
          </w:tcPr>
          <w:p w14:paraId="1493E38D" w14:textId="77777777" w:rsidR="005C3847" w:rsidRPr="005C3847" w:rsidRDefault="005C3847" w:rsidP="005C3847">
            <w:pPr>
              <w:contextualSpacing/>
              <w:rPr>
                <w:sz w:val="18"/>
                <w:szCs w:val="18"/>
              </w:rPr>
            </w:pPr>
            <w:r w:rsidRPr="005C3847">
              <w:rPr>
                <w:sz w:val="18"/>
                <w:szCs w:val="18"/>
              </w:rPr>
              <w:t>3</w:t>
            </w:r>
          </w:p>
        </w:tc>
        <w:tc>
          <w:tcPr>
            <w:tcW w:w="1075" w:type="pct"/>
            <w:tcBorders>
              <w:bottom w:val="single" w:sz="4" w:space="0" w:color="auto"/>
            </w:tcBorders>
            <w:noWrap/>
            <w:vAlign w:val="bottom"/>
            <w:hideMark/>
          </w:tcPr>
          <w:p w14:paraId="088D52F8" w14:textId="77777777" w:rsidR="005C3847" w:rsidRPr="005C3847" w:rsidRDefault="005C3847" w:rsidP="005C3847">
            <w:pPr>
              <w:contextualSpacing/>
              <w:rPr>
                <w:sz w:val="18"/>
                <w:szCs w:val="18"/>
              </w:rPr>
            </w:pPr>
            <w:r w:rsidRPr="005C3847">
              <w:rPr>
                <w:sz w:val="18"/>
                <w:szCs w:val="18"/>
              </w:rPr>
              <w:t>Bilanço dışı alacaklar</w:t>
            </w:r>
          </w:p>
        </w:tc>
        <w:tc>
          <w:tcPr>
            <w:tcW w:w="1129" w:type="pct"/>
            <w:tcBorders>
              <w:top w:val="nil"/>
              <w:left w:val="nil"/>
              <w:bottom w:val="single" w:sz="4" w:space="0" w:color="auto"/>
              <w:right w:val="nil"/>
            </w:tcBorders>
            <w:noWrap/>
          </w:tcPr>
          <w:p w14:paraId="30B4B728" w14:textId="77777777" w:rsidR="005C3847" w:rsidRPr="005C3847" w:rsidRDefault="005C3847" w:rsidP="005C3847">
            <w:pPr>
              <w:contextualSpacing/>
              <w:jc w:val="right"/>
              <w:rPr>
                <w:sz w:val="18"/>
                <w:szCs w:val="18"/>
                <w:lang w:val="en-US" w:eastAsia="en-US"/>
              </w:rPr>
            </w:pPr>
            <w:r w:rsidRPr="005C3847">
              <w:rPr>
                <w:sz w:val="18"/>
                <w:szCs w:val="18"/>
                <w:lang w:val="en-US" w:eastAsia="en-US"/>
              </w:rPr>
              <w:t>-</w:t>
            </w:r>
          </w:p>
        </w:tc>
        <w:tc>
          <w:tcPr>
            <w:tcW w:w="993" w:type="pct"/>
            <w:tcBorders>
              <w:top w:val="nil"/>
              <w:left w:val="nil"/>
              <w:bottom w:val="single" w:sz="4" w:space="0" w:color="auto"/>
              <w:right w:val="nil"/>
            </w:tcBorders>
            <w:noWrap/>
          </w:tcPr>
          <w:p w14:paraId="1FE342D0" w14:textId="77777777" w:rsidR="005C3847" w:rsidRPr="005C3847" w:rsidRDefault="005C3847" w:rsidP="005C3847">
            <w:pPr>
              <w:jc w:val="right"/>
              <w:rPr>
                <w:sz w:val="18"/>
                <w:szCs w:val="18"/>
                <w:lang w:val="en-US" w:eastAsia="en-US"/>
              </w:rPr>
            </w:pPr>
            <w:r>
              <w:rPr>
                <w:sz w:val="18"/>
                <w:szCs w:val="18"/>
                <w:lang w:val="en-US" w:eastAsia="en-US"/>
              </w:rPr>
              <w:t>-</w:t>
            </w:r>
          </w:p>
        </w:tc>
        <w:tc>
          <w:tcPr>
            <w:tcW w:w="907" w:type="pct"/>
            <w:tcBorders>
              <w:top w:val="nil"/>
              <w:left w:val="nil"/>
              <w:bottom w:val="single" w:sz="4" w:space="0" w:color="auto"/>
              <w:right w:val="nil"/>
            </w:tcBorders>
            <w:noWrap/>
          </w:tcPr>
          <w:p w14:paraId="6C86F1C3" w14:textId="77777777" w:rsidR="005C3847" w:rsidRPr="005C3847" w:rsidRDefault="005C3847" w:rsidP="005C3847">
            <w:pPr>
              <w:jc w:val="right"/>
              <w:rPr>
                <w:sz w:val="18"/>
                <w:szCs w:val="18"/>
                <w:lang w:val="en-US" w:eastAsia="en-US"/>
              </w:rPr>
            </w:pPr>
            <w:r w:rsidRPr="005C3847">
              <w:rPr>
                <w:sz w:val="18"/>
                <w:szCs w:val="18"/>
                <w:lang w:val="en-US" w:eastAsia="en-US"/>
              </w:rPr>
              <w:t>-</w:t>
            </w:r>
          </w:p>
        </w:tc>
        <w:tc>
          <w:tcPr>
            <w:tcW w:w="757" w:type="pct"/>
            <w:tcBorders>
              <w:top w:val="nil"/>
              <w:left w:val="nil"/>
              <w:bottom w:val="single" w:sz="4" w:space="0" w:color="auto"/>
              <w:right w:val="nil"/>
            </w:tcBorders>
            <w:noWrap/>
          </w:tcPr>
          <w:p w14:paraId="0FF5BBA1" w14:textId="77777777" w:rsidR="005C3847" w:rsidRPr="005C3847" w:rsidRDefault="005C3847" w:rsidP="005C3847">
            <w:pPr>
              <w:jc w:val="right"/>
              <w:rPr>
                <w:sz w:val="18"/>
                <w:szCs w:val="18"/>
                <w:lang w:val="en-US" w:eastAsia="en-US"/>
              </w:rPr>
            </w:pPr>
            <w:r>
              <w:rPr>
                <w:sz w:val="18"/>
                <w:szCs w:val="18"/>
                <w:lang w:val="en-US" w:eastAsia="en-US"/>
              </w:rPr>
              <w:t>-</w:t>
            </w:r>
          </w:p>
        </w:tc>
      </w:tr>
      <w:tr w:rsidR="005C3847" w:rsidRPr="005C3847" w14:paraId="4B17D372" w14:textId="77777777" w:rsidTr="00D974D3">
        <w:trPr>
          <w:trHeight w:val="170"/>
        </w:trPr>
        <w:tc>
          <w:tcPr>
            <w:tcW w:w="139" w:type="pct"/>
            <w:tcBorders>
              <w:bottom w:val="double" w:sz="4" w:space="0" w:color="auto"/>
            </w:tcBorders>
            <w:noWrap/>
            <w:vAlign w:val="bottom"/>
            <w:hideMark/>
          </w:tcPr>
          <w:p w14:paraId="69FCABB5" w14:textId="77777777" w:rsidR="005C3847" w:rsidRPr="005C3847" w:rsidRDefault="005C3847" w:rsidP="005C3847">
            <w:pPr>
              <w:contextualSpacing/>
              <w:rPr>
                <w:b/>
                <w:sz w:val="18"/>
                <w:szCs w:val="18"/>
              </w:rPr>
            </w:pPr>
            <w:r w:rsidRPr="005C3847">
              <w:rPr>
                <w:b/>
                <w:sz w:val="18"/>
                <w:szCs w:val="18"/>
              </w:rPr>
              <w:t>4</w:t>
            </w:r>
          </w:p>
        </w:tc>
        <w:tc>
          <w:tcPr>
            <w:tcW w:w="1075" w:type="pct"/>
            <w:tcBorders>
              <w:top w:val="single" w:sz="4" w:space="0" w:color="auto"/>
              <w:bottom w:val="double" w:sz="4" w:space="0" w:color="auto"/>
            </w:tcBorders>
            <w:noWrap/>
            <w:vAlign w:val="bottom"/>
            <w:hideMark/>
          </w:tcPr>
          <w:p w14:paraId="1D5425A2" w14:textId="77777777" w:rsidR="005C3847" w:rsidRPr="005C3847" w:rsidRDefault="005C3847" w:rsidP="005C3847">
            <w:pPr>
              <w:contextualSpacing/>
              <w:rPr>
                <w:b/>
                <w:sz w:val="18"/>
                <w:szCs w:val="18"/>
              </w:rPr>
            </w:pPr>
            <w:r w:rsidRPr="005C3847">
              <w:rPr>
                <w:b/>
                <w:sz w:val="18"/>
                <w:szCs w:val="18"/>
              </w:rPr>
              <w:t>Toplam</w:t>
            </w:r>
          </w:p>
        </w:tc>
        <w:tc>
          <w:tcPr>
            <w:tcW w:w="1129" w:type="pct"/>
            <w:tcBorders>
              <w:top w:val="single" w:sz="4" w:space="0" w:color="auto"/>
              <w:left w:val="nil"/>
              <w:bottom w:val="double" w:sz="4" w:space="0" w:color="auto"/>
              <w:right w:val="nil"/>
            </w:tcBorders>
            <w:noWrap/>
          </w:tcPr>
          <w:p w14:paraId="40347A63" w14:textId="77777777" w:rsidR="005C3847" w:rsidRPr="005C3847" w:rsidRDefault="005C3847" w:rsidP="005C3847">
            <w:pPr>
              <w:contextualSpacing/>
              <w:jc w:val="right"/>
              <w:rPr>
                <w:b/>
                <w:sz w:val="18"/>
                <w:szCs w:val="18"/>
                <w:lang w:val="en-US" w:eastAsia="en-US"/>
              </w:rPr>
            </w:pPr>
            <w:r>
              <w:rPr>
                <w:b/>
                <w:sz w:val="18"/>
                <w:szCs w:val="18"/>
                <w:lang w:val="en-US" w:eastAsia="en-US"/>
              </w:rPr>
              <w:t>188.343</w:t>
            </w:r>
          </w:p>
        </w:tc>
        <w:tc>
          <w:tcPr>
            <w:tcW w:w="993" w:type="pct"/>
            <w:tcBorders>
              <w:top w:val="single" w:sz="4" w:space="0" w:color="auto"/>
              <w:left w:val="nil"/>
              <w:bottom w:val="double" w:sz="4" w:space="0" w:color="auto"/>
              <w:right w:val="nil"/>
            </w:tcBorders>
            <w:noWrap/>
          </w:tcPr>
          <w:p w14:paraId="38480D32" w14:textId="77777777" w:rsidR="005C3847" w:rsidRPr="005C3847" w:rsidRDefault="005C3847" w:rsidP="005C3847">
            <w:pPr>
              <w:jc w:val="right"/>
              <w:rPr>
                <w:b/>
                <w:sz w:val="18"/>
                <w:szCs w:val="18"/>
                <w:lang w:val="en-US" w:eastAsia="en-US"/>
              </w:rPr>
            </w:pPr>
            <w:r>
              <w:rPr>
                <w:b/>
                <w:sz w:val="18"/>
                <w:szCs w:val="18"/>
                <w:lang w:val="en-US" w:eastAsia="en-US"/>
              </w:rPr>
              <w:t>-</w:t>
            </w:r>
          </w:p>
        </w:tc>
        <w:tc>
          <w:tcPr>
            <w:tcW w:w="907" w:type="pct"/>
            <w:tcBorders>
              <w:top w:val="single" w:sz="4" w:space="0" w:color="auto"/>
              <w:left w:val="nil"/>
              <w:bottom w:val="double" w:sz="4" w:space="0" w:color="auto"/>
              <w:right w:val="nil"/>
            </w:tcBorders>
            <w:noWrap/>
          </w:tcPr>
          <w:p w14:paraId="3F2EF9DA" w14:textId="77777777" w:rsidR="005C3847" w:rsidRPr="005C3847" w:rsidRDefault="005C3847" w:rsidP="005C3847">
            <w:pPr>
              <w:jc w:val="right"/>
              <w:rPr>
                <w:b/>
                <w:sz w:val="18"/>
                <w:szCs w:val="18"/>
                <w:lang w:val="en-US" w:eastAsia="en-US"/>
              </w:rPr>
            </w:pPr>
            <w:r>
              <w:rPr>
                <w:b/>
                <w:sz w:val="18"/>
                <w:szCs w:val="18"/>
                <w:lang w:val="en-US" w:eastAsia="en-US"/>
              </w:rPr>
              <w:t>188.343</w:t>
            </w:r>
          </w:p>
        </w:tc>
        <w:tc>
          <w:tcPr>
            <w:tcW w:w="757" w:type="pct"/>
            <w:tcBorders>
              <w:top w:val="single" w:sz="4" w:space="0" w:color="auto"/>
              <w:left w:val="nil"/>
              <w:bottom w:val="double" w:sz="4" w:space="0" w:color="auto"/>
              <w:right w:val="nil"/>
            </w:tcBorders>
            <w:noWrap/>
          </w:tcPr>
          <w:p w14:paraId="0833ED00" w14:textId="77777777" w:rsidR="005C3847" w:rsidRPr="005C3847" w:rsidRDefault="005C3847" w:rsidP="005C3847">
            <w:pPr>
              <w:jc w:val="right"/>
              <w:rPr>
                <w:b/>
                <w:sz w:val="18"/>
                <w:szCs w:val="18"/>
                <w:lang w:val="en-US" w:eastAsia="en-US"/>
              </w:rPr>
            </w:pPr>
            <w:r>
              <w:rPr>
                <w:b/>
                <w:sz w:val="18"/>
                <w:szCs w:val="18"/>
                <w:lang w:val="en-US" w:eastAsia="en-US"/>
              </w:rPr>
              <w:t>-</w:t>
            </w:r>
          </w:p>
        </w:tc>
      </w:tr>
    </w:tbl>
    <w:p w14:paraId="6C1789F6" w14:textId="77777777" w:rsidR="005C3847" w:rsidRPr="005C3847" w:rsidRDefault="005C3847" w:rsidP="00EC0126">
      <w:pPr>
        <w:rPr>
          <w:b/>
          <w:sz w:val="12"/>
          <w:szCs w:val="12"/>
        </w:rPr>
      </w:pPr>
    </w:p>
    <w:p w14:paraId="5E14A27E" w14:textId="77777777" w:rsidR="007C1D5E" w:rsidRPr="005C3847" w:rsidRDefault="00EC0126" w:rsidP="00C8428D">
      <w:pPr>
        <w:spacing w:before="120" w:after="120"/>
        <w:ind w:left="-540"/>
        <w:rPr>
          <w:b/>
          <w:sz w:val="22"/>
          <w:szCs w:val="20"/>
        </w:rPr>
      </w:pPr>
      <w:r w:rsidRPr="005C3847">
        <w:rPr>
          <w:b/>
          <w:sz w:val="22"/>
          <w:szCs w:val="20"/>
        </w:rPr>
        <w:t xml:space="preserve">c.1.3. Temerrüde Düşmüş Alacaklar ve Borçlanma Araçları Stoğundaki </w:t>
      </w:r>
    </w:p>
    <w:p w14:paraId="58AAACFD" w14:textId="77777777" w:rsidR="00EC0126" w:rsidRPr="005C3847" w:rsidRDefault="007C1D5E" w:rsidP="007C1D5E">
      <w:pPr>
        <w:spacing w:before="120" w:after="120"/>
        <w:rPr>
          <w:b/>
          <w:sz w:val="22"/>
          <w:szCs w:val="20"/>
        </w:rPr>
      </w:pPr>
      <w:r w:rsidRPr="005C3847">
        <w:rPr>
          <w:b/>
          <w:sz w:val="22"/>
          <w:szCs w:val="20"/>
        </w:rPr>
        <w:t>Değişimler</w:t>
      </w:r>
    </w:p>
    <w:tbl>
      <w:tblPr>
        <w:tblW w:w="5000" w:type="pct"/>
        <w:tblLayout w:type="fixed"/>
        <w:tblCellMar>
          <w:left w:w="70" w:type="dxa"/>
          <w:right w:w="70" w:type="dxa"/>
        </w:tblCellMar>
        <w:tblLook w:val="04A0" w:firstRow="1" w:lastRow="0" w:firstColumn="1" w:lastColumn="0" w:noHBand="0" w:noVBand="1"/>
      </w:tblPr>
      <w:tblGrid>
        <w:gridCol w:w="225"/>
        <w:gridCol w:w="6413"/>
        <w:gridCol w:w="1424"/>
        <w:gridCol w:w="1456"/>
      </w:tblGrid>
      <w:tr w:rsidR="00EC0126" w:rsidRPr="005C3847" w14:paraId="037F4E2A" w14:textId="77777777" w:rsidTr="00EC0126">
        <w:trPr>
          <w:trHeight w:val="227"/>
        </w:trPr>
        <w:tc>
          <w:tcPr>
            <w:tcW w:w="118" w:type="pct"/>
            <w:tcBorders>
              <w:top w:val="single" w:sz="4" w:space="0" w:color="auto"/>
              <w:bottom w:val="single" w:sz="4" w:space="0" w:color="auto"/>
            </w:tcBorders>
            <w:shd w:val="clear" w:color="auto" w:fill="auto"/>
            <w:noWrap/>
            <w:vAlign w:val="bottom"/>
          </w:tcPr>
          <w:p w14:paraId="26BB515C" w14:textId="77777777" w:rsidR="00EC0126" w:rsidRPr="005C3847" w:rsidRDefault="00EC0126" w:rsidP="00EC0126">
            <w:pPr>
              <w:contextualSpacing/>
              <w:rPr>
                <w:b/>
                <w:sz w:val="18"/>
                <w:szCs w:val="18"/>
              </w:rPr>
            </w:pPr>
          </w:p>
        </w:tc>
        <w:tc>
          <w:tcPr>
            <w:tcW w:w="3369" w:type="pct"/>
            <w:tcBorders>
              <w:top w:val="single" w:sz="4" w:space="0" w:color="auto"/>
              <w:bottom w:val="single" w:sz="4" w:space="0" w:color="auto"/>
            </w:tcBorders>
            <w:shd w:val="clear" w:color="auto" w:fill="auto"/>
            <w:noWrap/>
            <w:vAlign w:val="bottom"/>
          </w:tcPr>
          <w:p w14:paraId="7B2CFC07" w14:textId="77777777" w:rsidR="00EC0126" w:rsidRPr="005C3847" w:rsidRDefault="00EC0126" w:rsidP="00EC0126">
            <w:pPr>
              <w:contextualSpacing/>
              <w:rPr>
                <w:b/>
                <w:sz w:val="18"/>
                <w:szCs w:val="18"/>
              </w:rPr>
            </w:pPr>
          </w:p>
        </w:tc>
        <w:tc>
          <w:tcPr>
            <w:tcW w:w="748" w:type="pct"/>
            <w:tcBorders>
              <w:top w:val="single" w:sz="4" w:space="0" w:color="auto"/>
              <w:bottom w:val="single" w:sz="4" w:space="0" w:color="auto"/>
            </w:tcBorders>
            <w:shd w:val="clear" w:color="auto" w:fill="auto"/>
            <w:noWrap/>
            <w:vAlign w:val="bottom"/>
          </w:tcPr>
          <w:p w14:paraId="07CD8EEF" w14:textId="77777777" w:rsidR="00EC0126" w:rsidRPr="005C3847" w:rsidRDefault="00EC0126" w:rsidP="00EC0126">
            <w:pPr>
              <w:contextualSpacing/>
              <w:jc w:val="right"/>
              <w:rPr>
                <w:b/>
                <w:sz w:val="18"/>
                <w:szCs w:val="18"/>
              </w:rPr>
            </w:pPr>
            <w:r w:rsidRPr="005C3847">
              <w:rPr>
                <w:b/>
                <w:sz w:val="18"/>
                <w:szCs w:val="18"/>
              </w:rPr>
              <w:t>Cari Dönem</w:t>
            </w:r>
          </w:p>
        </w:tc>
        <w:tc>
          <w:tcPr>
            <w:tcW w:w="765" w:type="pct"/>
            <w:tcBorders>
              <w:top w:val="single" w:sz="4" w:space="0" w:color="auto"/>
              <w:bottom w:val="single" w:sz="4" w:space="0" w:color="auto"/>
            </w:tcBorders>
            <w:vAlign w:val="bottom"/>
          </w:tcPr>
          <w:p w14:paraId="73F119FF" w14:textId="77777777" w:rsidR="00EC0126" w:rsidRPr="005C3847" w:rsidRDefault="00EC0126" w:rsidP="00EC0126">
            <w:pPr>
              <w:contextualSpacing/>
              <w:jc w:val="right"/>
              <w:rPr>
                <w:b/>
                <w:sz w:val="18"/>
                <w:szCs w:val="18"/>
              </w:rPr>
            </w:pPr>
            <w:r w:rsidRPr="005C3847">
              <w:rPr>
                <w:b/>
                <w:sz w:val="18"/>
                <w:szCs w:val="18"/>
              </w:rPr>
              <w:t>Önceki Dönem</w:t>
            </w:r>
          </w:p>
        </w:tc>
      </w:tr>
      <w:tr w:rsidR="00EC0126" w:rsidRPr="005C3847" w14:paraId="0AACD7E4" w14:textId="77777777" w:rsidTr="00EC0126">
        <w:trPr>
          <w:trHeight w:val="227"/>
        </w:trPr>
        <w:tc>
          <w:tcPr>
            <w:tcW w:w="118" w:type="pct"/>
            <w:tcBorders>
              <w:top w:val="single" w:sz="4" w:space="0" w:color="auto"/>
              <w:bottom w:val="single" w:sz="4" w:space="0" w:color="auto"/>
            </w:tcBorders>
            <w:shd w:val="clear" w:color="auto" w:fill="auto"/>
            <w:noWrap/>
            <w:hideMark/>
          </w:tcPr>
          <w:p w14:paraId="45E664EB" w14:textId="77777777" w:rsidR="00EC0126" w:rsidRPr="005C3847" w:rsidRDefault="00EC0126" w:rsidP="00EC0126">
            <w:pPr>
              <w:contextualSpacing/>
              <w:rPr>
                <w:b/>
                <w:sz w:val="18"/>
                <w:szCs w:val="18"/>
              </w:rPr>
            </w:pPr>
            <w:r w:rsidRPr="005C3847">
              <w:rPr>
                <w:b/>
                <w:sz w:val="18"/>
                <w:szCs w:val="18"/>
              </w:rPr>
              <w:t>1</w:t>
            </w:r>
          </w:p>
        </w:tc>
        <w:tc>
          <w:tcPr>
            <w:tcW w:w="3369" w:type="pct"/>
            <w:tcBorders>
              <w:top w:val="single" w:sz="4" w:space="0" w:color="auto"/>
              <w:bottom w:val="single" w:sz="4" w:space="0" w:color="auto"/>
            </w:tcBorders>
            <w:shd w:val="clear" w:color="auto" w:fill="auto"/>
            <w:noWrap/>
            <w:vAlign w:val="bottom"/>
            <w:hideMark/>
          </w:tcPr>
          <w:p w14:paraId="32BA6609" w14:textId="77777777" w:rsidR="00EC0126" w:rsidRPr="005C3847" w:rsidRDefault="00EC0126" w:rsidP="00EC0126">
            <w:pPr>
              <w:contextualSpacing/>
              <w:rPr>
                <w:b/>
                <w:sz w:val="18"/>
                <w:szCs w:val="18"/>
              </w:rPr>
            </w:pPr>
            <w:r w:rsidRPr="005C3847">
              <w:rPr>
                <w:b/>
                <w:sz w:val="18"/>
                <w:szCs w:val="18"/>
              </w:rPr>
              <w:t>Önceki raporlama dönemi sonundaki temerrüt etmiş krediler ve borçlanma araçları tutarı</w:t>
            </w:r>
          </w:p>
        </w:tc>
        <w:tc>
          <w:tcPr>
            <w:tcW w:w="748" w:type="pct"/>
            <w:tcBorders>
              <w:top w:val="single" w:sz="4" w:space="0" w:color="auto"/>
              <w:bottom w:val="single" w:sz="4" w:space="0" w:color="auto"/>
            </w:tcBorders>
            <w:shd w:val="clear" w:color="auto" w:fill="auto"/>
            <w:noWrap/>
            <w:vAlign w:val="bottom"/>
          </w:tcPr>
          <w:p w14:paraId="33E938DE" w14:textId="77777777" w:rsidR="00EC0126" w:rsidRPr="005C3847" w:rsidRDefault="005C3847" w:rsidP="00EC0126">
            <w:pPr>
              <w:contextualSpacing/>
              <w:jc w:val="right"/>
              <w:rPr>
                <w:b/>
                <w:sz w:val="18"/>
                <w:szCs w:val="18"/>
              </w:rPr>
            </w:pPr>
            <w:r>
              <w:rPr>
                <w:b/>
                <w:sz w:val="18"/>
                <w:szCs w:val="18"/>
              </w:rPr>
              <w:t>188.343</w:t>
            </w:r>
          </w:p>
        </w:tc>
        <w:tc>
          <w:tcPr>
            <w:tcW w:w="765" w:type="pct"/>
            <w:tcBorders>
              <w:top w:val="single" w:sz="4" w:space="0" w:color="auto"/>
              <w:bottom w:val="single" w:sz="4" w:space="0" w:color="auto"/>
            </w:tcBorders>
            <w:shd w:val="clear" w:color="auto" w:fill="auto"/>
            <w:vAlign w:val="bottom"/>
          </w:tcPr>
          <w:p w14:paraId="15376F13" w14:textId="77777777" w:rsidR="00EC0126" w:rsidRPr="005C3847" w:rsidRDefault="00A914B1" w:rsidP="00EC0126">
            <w:pPr>
              <w:contextualSpacing/>
              <w:jc w:val="right"/>
              <w:rPr>
                <w:b/>
                <w:sz w:val="18"/>
                <w:szCs w:val="18"/>
              </w:rPr>
            </w:pPr>
            <w:r>
              <w:rPr>
                <w:b/>
                <w:sz w:val="18"/>
                <w:szCs w:val="18"/>
              </w:rPr>
              <w:t>1.303.781</w:t>
            </w:r>
          </w:p>
        </w:tc>
      </w:tr>
      <w:tr w:rsidR="00EC0126" w:rsidRPr="005C3847" w14:paraId="606DDB3C" w14:textId="77777777" w:rsidTr="00EC0126">
        <w:trPr>
          <w:trHeight w:val="227"/>
        </w:trPr>
        <w:tc>
          <w:tcPr>
            <w:tcW w:w="118" w:type="pct"/>
            <w:tcBorders>
              <w:top w:val="single" w:sz="4" w:space="0" w:color="auto"/>
            </w:tcBorders>
            <w:shd w:val="clear" w:color="auto" w:fill="auto"/>
            <w:noWrap/>
            <w:hideMark/>
          </w:tcPr>
          <w:p w14:paraId="23E2EAD8" w14:textId="77777777" w:rsidR="00EC0126" w:rsidRPr="005C3847" w:rsidRDefault="00EC0126" w:rsidP="00EC0126">
            <w:pPr>
              <w:contextualSpacing/>
              <w:rPr>
                <w:sz w:val="18"/>
                <w:szCs w:val="18"/>
              </w:rPr>
            </w:pPr>
            <w:r w:rsidRPr="005C3847">
              <w:rPr>
                <w:sz w:val="18"/>
                <w:szCs w:val="18"/>
              </w:rPr>
              <w:t>2</w:t>
            </w:r>
          </w:p>
        </w:tc>
        <w:tc>
          <w:tcPr>
            <w:tcW w:w="3369" w:type="pct"/>
            <w:tcBorders>
              <w:top w:val="single" w:sz="4" w:space="0" w:color="auto"/>
            </w:tcBorders>
            <w:shd w:val="clear" w:color="auto" w:fill="auto"/>
            <w:noWrap/>
            <w:vAlign w:val="bottom"/>
            <w:hideMark/>
          </w:tcPr>
          <w:p w14:paraId="53582FF8" w14:textId="77777777" w:rsidR="00EC0126" w:rsidRPr="005C3847" w:rsidRDefault="00EC0126" w:rsidP="00EC0126">
            <w:pPr>
              <w:contextualSpacing/>
              <w:rPr>
                <w:sz w:val="18"/>
                <w:szCs w:val="18"/>
              </w:rPr>
            </w:pPr>
            <w:r w:rsidRPr="005C3847">
              <w:rPr>
                <w:sz w:val="18"/>
                <w:szCs w:val="18"/>
              </w:rPr>
              <w:t>Son raporlama döneminden itibaren temerrüt eden krediler ve borçlanma araçları</w:t>
            </w:r>
          </w:p>
        </w:tc>
        <w:tc>
          <w:tcPr>
            <w:tcW w:w="748" w:type="pct"/>
            <w:tcBorders>
              <w:top w:val="single" w:sz="4" w:space="0" w:color="auto"/>
            </w:tcBorders>
            <w:shd w:val="clear" w:color="auto" w:fill="auto"/>
            <w:noWrap/>
            <w:vAlign w:val="bottom"/>
          </w:tcPr>
          <w:p w14:paraId="79350C37" w14:textId="77777777" w:rsidR="00EC0126" w:rsidRPr="005C3847" w:rsidRDefault="00EC0126" w:rsidP="00EC0126">
            <w:pPr>
              <w:contextualSpacing/>
              <w:jc w:val="right"/>
              <w:rPr>
                <w:sz w:val="18"/>
                <w:szCs w:val="18"/>
              </w:rPr>
            </w:pPr>
            <w:r w:rsidRPr="005C3847">
              <w:rPr>
                <w:sz w:val="18"/>
                <w:szCs w:val="18"/>
              </w:rPr>
              <w:t>-</w:t>
            </w:r>
          </w:p>
        </w:tc>
        <w:tc>
          <w:tcPr>
            <w:tcW w:w="765" w:type="pct"/>
            <w:tcBorders>
              <w:top w:val="single" w:sz="4" w:space="0" w:color="auto"/>
            </w:tcBorders>
            <w:shd w:val="clear" w:color="auto" w:fill="auto"/>
            <w:vAlign w:val="bottom"/>
          </w:tcPr>
          <w:p w14:paraId="032292FE" w14:textId="77777777" w:rsidR="00EC0126" w:rsidRPr="005C3847" w:rsidRDefault="00EC0126" w:rsidP="00EC0126">
            <w:pPr>
              <w:contextualSpacing/>
              <w:jc w:val="right"/>
              <w:rPr>
                <w:sz w:val="18"/>
                <w:szCs w:val="18"/>
              </w:rPr>
            </w:pPr>
            <w:r w:rsidRPr="005C3847">
              <w:rPr>
                <w:sz w:val="18"/>
                <w:szCs w:val="18"/>
              </w:rPr>
              <w:t>-</w:t>
            </w:r>
          </w:p>
        </w:tc>
      </w:tr>
      <w:tr w:rsidR="00EC0126" w:rsidRPr="005C3847" w14:paraId="3B07A950" w14:textId="77777777" w:rsidTr="00EC0126">
        <w:trPr>
          <w:trHeight w:val="227"/>
        </w:trPr>
        <w:tc>
          <w:tcPr>
            <w:tcW w:w="118" w:type="pct"/>
            <w:shd w:val="clear" w:color="auto" w:fill="auto"/>
            <w:noWrap/>
            <w:hideMark/>
          </w:tcPr>
          <w:p w14:paraId="71807925" w14:textId="77777777" w:rsidR="00EC0126" w:rsidRPr="005C3847" w:rsidRDefault="00EC0126" w:rsidP="00EC0126">
            <w:pPr>
              <w:contextualSpacing/>
              <w:rPr>
                <w:sz w:val="18"/>
                <w:szCs w:val="18"/>
              </w:rPr>
            </w:pPr>
            <w:r w:rsidRPr="005C3847">
              <w:rPr>
                <w:sz w:val="18"/>
                <w:szCs w:val="18"/>
              </w:rPr>
              <w:t>3</w:t>
            </w:r>
          </w:p>
        </w:tc>
        <w:tc>
          <w:tcPr>
            <w:tcW w:w="3369" w:type="pct"/>
            <w:shd w:val="clear" w:color="auto" w:fill="auto"/>
            <w:noWrap/>
            <w:vAlign w:val="bottom"/>
            <w:hideMark/>
          </w:tcPr>
          <w:p w14:paraId="68B463F2" w14:textId="77777777" w:rsidR="00EC0126" w:rsidRPr="005C3847" w:rsidRDefault="00EC0126" w:rsidP="00EC0126">
            <w:pPr>
              <w:contextualSpacing/>
              <w:rPr>
                <w:sz w:val="18"/>
                <w:szCs w:val="18"/>
              </w:rPr>
            </w:pPr>
            <w:r w:rsidRPr="005C3847">
              <w:rPr>
                <w:sz w:val="18"/>
                <w:szCs w:val="18"/>
              </w:rPr>
              <w:t>Tekrar temerrüt etmemiş durumuna gelen alacaklar</w:t>
            </w:r>
          </w:p>
        </w:tc>
        <w:tc>
          <w:tcPr>
            <w:tcW w:w="748" w:type="pct"/>
            <w:shd w:val="clear" w:color="auto" w:fill="auto"/>
            <w:noWrap/>
            <w:vAlign w:val="bottom"/>
          </w:tcPr>
          <w:p w14:paraId="6B6B1D25" w14:textId="77777777" w:rsidR="00EC0126" w:rsidRPr="005C3847" w:rsidRDefault="00EC0126" w:rsidP="00EC0126">
            <w:pPr>
              <w:contextualSpacing/>
              <w:jc w:val="right"/>
              <w:rPr>
                <w:sz w:val="18"/>
                <w:szCs w:val="18"/>
              </w:rPr>
            </w:pPr>
            <w:r w:rsidRPr="005C3847">
              <w:rPr>
                <w:sz w:val="18"/>
                <w:szCs w:val="18"/>
              </w:rPr>
              <w:t>-</w:t>
            </w:r>
          </w:p>
        </w:tc>
        <w:tc>
          <w:tcPr>
            <w:tcW w:w="765" w:type="pct"/>
            <w:shd w:val="clear" w:color="auto" w:fill="auto"/>
            <w:vAlign w:val="bottom"/>
          </w:tcPr>
          <w:p w14:paraId="0749F34E" w14:textId="77777777" w:rsidR="00EC0126" w:rsidRPr="005C3847" w:rsidRDefault="00EC0126" w:rsidP="00EC0126">
            <w:pPr>
              <w:contextualSpacing/>
              <w:jc w:val="right"/>
              <w:rPr>
                <w:sz w:val="18"/>
                <w:szCs w:val="18"/>
              </w:rPr>
            </w:pPr>
            <w:r w:rsidRPr="005C3847">
              <w:rPr>
                <w:sz w:val="18"/>
                <w:szCs w:val="18"/>
              </w:rPr>
              <w:t>-</w:t>
            </w:r>
          </w:p>
        </w:tc>
      </w:tr>
      <w:tr w:rsidR="00EC0126" w:rsidRPr="005C3847" w14:paraId="66489D70" w14:textId="77777777" w:rsidTr="00EC0126">
        <w:trPr>
          <w:trHeight w:val="227"/>
        </w:trPr>
        <w:tc>
          <w:tcPr>
            <w:tcW w:w="118" w:type="pct"/>
            <w:shd w:val="clear" w:color="auto" w:fill="auto"/>
            <w:noWrap/>
            <w:hideMark/>
          </w:tcPr>
          <w:p w14:paraId="2FF741D2" w14:textId="77777777" w:rsidR="00EC0126" w:rsidRPr="005C3847" w:rsidRDefault="00EC0126" w:rsidP="00EC0126">
            <w:pPr>
              <w:contextualSpacing/>
              <w:rPr>
                <w:sz w:val="18"/>
                <w:szCs w:val="18"/>
              </w:rPr>
            </w:pPr>
            <w:r w:rsidRPr="005C3847">
              <w:rPr>
                <w:sz w:val="18"/>
                <w:szCs w:val="18"/>
              </w:rPr>
              <w:t>4</w:t>
            </w:r>
          </w:p>
        </w:tc>
        <w:tc>
          <w:tcPr>
            <w:tcW w:w="3369" w:type="pct"/>
            <w:shd w:val="clear" w:color="auto" w:fill="auto"/>
            <w:noWrap/>
            <w:vAlign w:val="bottom"/>
            <w:hideMark/>
          </w:tcPr>
          <w:p w14:paraId="3BA4F460" w14:textId="77777777" w:rsidR="00EC0126" w:rsidRPr="005C3847" w:rsidRDefault="00EC0126" w:rsidP="00EC0126">
            <w:pPr>
              <w:contextualSpacing/>
              <w:rPr>
                <w:sz w:val="18"/>
                <w:szCs w:val="18"/>
              </w:rPr>
            </w:pPr>
            <w:r w:rsidRPr="005C3847">
              <w:rPr>
                <w:sz w:val="18"/>
                <w:szCs w:val="18"/>
              </w:rPr>
              <w:t>Aktiften silinen tutarlar</w:t>
            </w:r>
          </w:p>
        </w:tc>
        <w:tc>
          <w:tcPr>
            <w:tcW w:w="748" w:type="pct"/>
            <w:shd w:val="clear" w:color="auto" w:fill="auto"/>
            <w:noWrap/>
            <w:vAlign w:val="bottom"/>
          </w:tcPr>
          <w:p w14:paraId="423FCD9C" w14:textId="77777777" w:rsidR="00EC0126" w:rsidRPr="005C3847" w:rsidRDefault="00EC0126" w:rsidP="00EC0126">
            <w:pPr>
              <w:contextualSpacing/>
              <w:jc w:val="right"/>
              <w:rPr>
                <w:sz w:val="18"/>
                <w:szCs w:val="18"/>
              </w:rPr>
            </w:pPr>
            <w:r w:rsidRPr="005C3847">
              <w:rPr>
                <w:sz w:val="18"/>
                <w:szCs w:val="18"/>
              </w:rPr>
              <w:t>-</w:t>
            </w:r>
          </w:p>
        </w:tc>
        <w:tc>
          <w:tcPr>
            <w:tcW w:w="765" w:type="pct"/>
            <w:shd w:val="clear" w:color="auto" w:fill="auto"/>
            <w:vAlign w:val="bottom"/>
          </w:tcPr>
          <w:p w14:paraId="24BF9F22" w14:textId="77777777" w:rsidR="00EC0126" w:rsidRPr="005C3847" w:rsidRDefault="00B82E37" w:rsidP="00EC0126">
            <w:pPr>
              <w:contextualSpacing/>
              <w:jc w:val="right"/>
              <w:rPr>
                <w:sz w:val="18"/>
                <w:szCs w:val="18"/>
              </w:rPr>
            </w:pPr>
            <w:r>
              <w:rPr>
                <w:sz w:val="18"/>
                <w:szCs w:val="18"/>
              </w:rPr>
              <w:t>(1.161.838)</w:t>
            </w:r>
          </w:p>
        </w:tc>
      </w:tr>
      <w:tr w:rsidR="00EC0126" w:rsidRPr="005C3847" w14:paraId="6568D606" w14:textId="77777777" w:rsidTr="00EC0126">
        <w:trPr>
          <w:trHeight w:val="227"/>
        </w:trPr>
        <w:tc>
          <w:tcPr>
            <w:tcW w:w="118" w:type="pct"/>
            <w:tcBorders>
              <w:bottom w:val="single" w:sz="4" w:space="0" w:color="auto"/>
            </w:tcBorders>
            <w:shd w:val="clear" w:color="auto" w:fill="auto"/>
            <w:noWrap/>
            <w:hideMark/>
          </w:tcPr>
          <w:p w14:paraId="0ACCB379" w14:textId="77777777" w:rsidR="00EC0126" w:rsidRPr="005C3847" w:rsidRDefault="00EC0126" w:rsidP="00EC0126">
            <w:pPr>
              <w:contextualSpacing/>
              <w:rPr>
                <w:sz w:val="18"/>
                <w:szCs w:val="18"/>
              </w:rPr>
            </w:pPr>
            <w:r w:rsidRPr="005C3847">
              <w:rPr>
                <w:sz w:val="18"/>
                <w:szCs w:val="18"/>
              </w:rPr>
              <w:t>5</w:t>
            </w:r>
          </w:p>
        </w:tc>
        <w:tc>
          <w:tcPr>
            <w:tcW w:w="3369" w:type="pct"/>
            <w:tcBorders>
              <w:bottom w:val="single" w:sz="4" w:space="0" w:color="auto"/>
            </w:tcBorders>
            <w:shd w:val="clear" w:color="auto" w:fill="auto"/>
            <w:noWrap/>
            <w:vAlign w:val="bottom"/>
            <w:hideMark/>
          </w:tcPr>
          <w:p w14:paraId="6A0DDE01" w14:textId="77777777" w:rsidR="00EC0126" w:rsidRPr="005C3847" w:rsidRDefault="00EC0126" w:rsidP="00EC0126">
            <w:pPr>
              <w:contextualSpacing/>
              <w:rPr>
                <w:sz w:val="18"/>
                <w:szCs w:val="18"/>
              </w:rPr>
            </w:pPr>
            <w:r w:rsidRPr="005C3847">
              <w:rPr>
                <w:sz w:val="18"/>
                <w:szCs w:val="18"/>
              </w:rPr>
              <w:t>Diğer değişimler</w:t>
            </w:r>
          </w:p>
        </w:tc>
        <w:tc>
          <w:tcPr>
            <w:tcW w:w="748" w:type="pct"/>
            <w:tcBorders>
              <w:bottom w:val="single" w:sz="4" w:space="0" w:color="auto"/>
            </w:tcBorders>
            <w:shd w:val="clear" w:color="auto" w:fill="auto"/>
            <w:noWrap/>
            <w:vAlign w:val="bottom"/>
          </w:tcPr>
          <w:p w14:paraId="310ABD48" w14:textId="77777777" w:rsidR="00EC0126" w:rsidRPr="005C3847" w:rsidRDefault="005C3847" w:rsidP="00EC0126">
            <w:pPr>
              <w:contextualSpacing/>
              <w:jc w:val="right"/>
              <w:rPr>
                <w:sz w:val="18"/>
                <w:szCs w:val="18"/>
              </w:rPr>
            </w:pPr>
            <w:r>
              <w:rPr>
                <w:sz w:val="18"/>
                <w:szCs w:val="18"/>
              </w:rPr>
              <w:t>(21)</w:t>
            </w:r>
          </w:p>
        </w:tc>
        <w:tc>
          <w:tcPr>
            <w:tcW w:w="765" w:type="pct"/>
            <w:tcBorders>
              <w:bottom w:val="single" w:sz="4" w:space="0" w:color="auto"/>
            </w:tcBorders>
            <w:shd w:val="clear" w:color="auto" w:fill="auto"/>
            <w:vAlign w:val="bottom"/>
          </w:tcPr>
          <w:p w14:paraId="040C42BC" w14:textId="77777777" w:rsidR="00EC0126" w:rsidRPr="005C3847" w:rsidRDefault="00B82E37" w:rsidP="00EC0126">
            <w:pPr>
              <w:contextualSpacing/>
              <w:jc w:val="right"/>
              <w:rPr>
                <w:sz w:val="18"/>
                <w:szCs w:val="18"/>
              </w:rPr>
            </w:pPr>
            <w:r>
              <w:rPr>
                <w:sz w:val="18"/>
                <w:szCs w:val="18"/>
              </w:rPr>
              <w:t>46.400</w:t>
            </w:r>
          </w:p>
        </w:tc>
      </w:tr>
      <w:tr w:rsidR="00EC0126" w:rsidRPr="005C3847" w14:paraId="69686048" w14:textId="77777777" w:rsidTr="00EC0126">
        <w:trPr>
          <w:trHeight w:val="227"/>
        </w:trPr>
        <w:tc>
          <w:tcPr>
            <w:tcW w:w="118" w:type="pct"/>
            <w:tcBorders>
              <w:top w:val="single" w:sz="4" w:space="0" w:color="auto"/>
              <w:bottom w:val="double" w:sz="4" w:space="0" w:color="auto"/>
            </w:tcBorders>
            <w:shd w:val="clear" w:color="auto" w:fill="auto"/>
            <w:noWrap/>
            <w:hideMark/>
          </w:tcPr>
          <w:p w14:paraId="01E79912" w14:textId="77777777" w:rsidR="00EC0126" w:rsidRPr="005C3847" w:rsidRDefault="00EC0126" w:rsidP="00EC0126">
            <w:pPr>
              <w:contextualSpacing/>
              <w:rPr>
                <w:b/>
                <w:sz w:val="18"/>
                <w:szCs w:val="18"/>
              </w:rPr>
            </w:pPr>
            <w:r w:rsidRPr="005C3847">
              <w:rPr>
                <w:b/>
                <w:sz w:val="18"/>
                <w:szCs w:val="18"/>
              </w:rPr>
              <w:t>6</w:t>
            </w:r>
          </w:p>
        </w:tc>
        <w:tc>
          <w:tcPr>
            <w:tcW w:w="3369" w:type="pct"/>
            <w:tcBorders>
              <w:top w:val="single" w:sz="4" w:space="0" w:color="auto"/>
              <w:bottom w:val="double" w:sz="4" w:space="0" w:color="auto"/>
            </w:tcBorders>
            <w:shd w:val="clear" w:color="auto" w:fill="auto"/>
            <w:noWrap/>
            <w:vAlign w:val="bottom"/>
            <w:hideMark/>
          </w:tcPr>
          <w:p w14:paraId="2CE808CE" w14:textId="77777777" w:rsidR="00EC0126" w:rsidRPr="005C3847" w:rsidRDefault="00EC0126" w:rsidP="00EC0126">
            <w:pPr>
              <w:contextualSpacing/>
              <w:rPr>
                <w:b/>
                <w:sz w:val="18"/>
                <w:szCs w:val="18"/>
              </w:rPr>
            </w:pPr>
            <w:r w:rsidRPr="005C3847">
              <w:rPr>
                <w:b/>
                <w:sz w:val="18"/>
                <w:szCs w:val="18"/>
              </w:rPr>
              <w:t>Raporlama dönemi sonundaki temerrüt etmiş krediler ve borçlanma araçları tutarı (1+2-3-4±5)</w:t>
            </w:r>
          </w:p>
        </w:tc>
        <w:tc>
          <w:tcPr>
            <w:tcW w:w="748" w:type="pct"/>
            <w:tcBorders>
              <w:top w:val="single" w:sz="4" w:space="0" w:color="auto"/>
              <w:bottom w:val="double" w:sz="4" w:space="0" w:color="auto"/>
            </w:tcBorders>
            <w:shd w:val="clear" w:color="auto" w:fill="auto"/>
            <w:noWrap/>
            <w:vAlign w:val="bottom"/>
          </w:tcPr>
          <w:p w14:paraId="5CA68254" w14:textId="77777777" w:rsidR="00EC0126" w:rsidRPr="005C3847" w:rsidRDefault="005C3847" w:rsidP="00EC0126">
            <w:pPr>
              <w:contextualSpacing/>
              <w:jc w:val="right"/>
              <w:rPr>
                <w:b/>
                <w:sz w:val="18"/>
                <w:szCs w:val="18"/>
              </w:rPr>
            </w:pPr>
            <w:r>
              <w:rPr>
                <w:b/>
                <w:sz w:val="18"/>
                <w:szCs w:val="18"/>
              </w:rPr>
              <w:t>188.322</w:t>
            </w:r>
          </w:p>
        </w:tc>
        <w:tc>
          <w:tcPr>
            <w:tcW w:w="765" w:type="pct"/>
            <w:tcBorders>
              <w:top w:val="single" w:sz="4" w:space="0" w:color="auto"/>
              <w:bottom w:val="double" w:sz="4" w:space="0" w:color="auto"/>
            </w:tcBorders>
            <w:shd w:val="clear" w:color="auto" w:fill="auto"/>
            <w:vAlign w:val="bottom"/>
          </w:tcPr>
          <w:p w14:paraId="7AE2C9E5" w14:textId="77777777" w:rsidR="00EC0126" w:rsidRPr="005C3847" w:rsidRDefault="005C3847" w:rsidP="00EC0126">
            <w:pPr>
              <w:contextualSpacing/>
              <w:jc w:val="right"/>
              <w:rPr>
                <w:b/>
                <w:sz w:val="18"/>
                <w:szCs w:val="18"/>
              </w:rPr>
            </w:pPr>
            <w:r>
              <w:rPr>
                <w:b/>
                <w:sz w:val="18"/>
                <w:szCs w:val="18"/>
              </w:rPr>
              <w:t>188.343</w:t>
            </w:r>
          </w:p>
        </w:tc>
      </w:tr>
    </w:tbl>
    <w:p w14:paraId="6442A15E" w14:textId="77777777" w:rsidR="00EC0126" w:rsidRPr="005C3847" w:rsidRDefault="00EC0126" w:rsidP="00EC0126">
      <w:pPr>
        <w:spacing w:before="120" w:after="120"/>
        <w:ind w:left="-540"/>
        <w:rPr>
          <w:b/>
          <w:sz w:val="22"/>
          <w:szCs w:val="22"/>
        </w:rPr>
      </w:pPr>
      <w:r w:rsidRPr="005C3847">
        <w:rPr>
          <w:b/>
          <w:sz w:val="22"/>
          <w:szCs w:val="22"/>
        </w:rPr>
        <w:t>c.1.4</w:t>
      </w:r>
      <w:r w:rsidR="00AA7ABC" w:rsidRPr="005C3847">
        <w:rPr>
          <w:b/>
          <w:sz w:val="22"/>
          <w:szCs w:val="22"/>
        </w:rPr>
        <w:t>. Varlıkların kredi k</w:t>
      </w:r>
      <w:r w:rsidRPr="005C3847">
        <w:rPr>
          <w:b/>
          <w:sz w:val="22"/>
          <w:szCs w:val="22"/>
        </w:rPr>
        <w:t>alite</w:t>
      </w:r>
      <w:r w:rsidR="00AA7ABC" w:rsidRPr="005C3847">
        <w:rPr>
          <w:b/>
          <w:sz w:val="22"/>
          <w:szCs w:val="22"/>
        </w:rPr>
        <w:t>si ile ilgili ilave açıklamalar</w:t>
      </w:r>
    </w:p>
    <w:p w14:paraId="6B356C9C" w14:textId="3963E4B6" w:rsidR="00EC0126" w:rsidRPr="005C3847" w:rsidRDefault="00EC0126" w:rsidP="00EC0126">
      <w:pPr>
        <w:spacing w:before="120" w:after="120" w:line="240" w:lineRule="exact"/>
        <w:jc w:val="both"/>
        <w:outlineLvl w:val="1"/>
        <w:rPr>
          <w:sz w:val="22"/>
          <w:szCs w:val="22"/>
        </w:rPr>
      </w:pPr>
      <w:r w:rsidRPr="005C3847">
        <w:rPr>
          <w:sz w:val="22"/>
          <w:szCs w:val="22"/>
        </w:rPr>
        <w:t>Tahsili gecikmiş ve karşılık ayrılan alac</w:t>
      </w:r>
      <w:r w:rsidR="00465536">
        <w:rPr>
          <w:sz w:val="22"/>
          <w:szCs w:val="22"/>
        </w:rPr>
        <w:t>akların kapsam, tanımlarına ve Ana Ortaklık B</w:t>
      </w:r>
      <w:r w:rsidRPr="005C3847">
        <w:rPr>
          <w:sz w:val="22"/>
          <w:szCs w:val="22"/>
        </w:rPr>
        <w:t>anka</w:t>
      </w:r>
      <w:r w:rsidR="00465536">
        <w:rPr>
          <w:sz w:val="22"/>
          <w:szCs w:val="22"/>
        </w:rPr>
        <w:t>’</w:t>
      </w:r>
      <w:r w:rsidRPr="005C3847">
        <w:rPr>
          <w:sz w:val="22"/>
          <w:szCs w:val="22"/>
        </w:rPr>
        <w:t>nın karşılık tutarı belirlerken kullandığı metotlara Kredi Riskine İlişkin Açıklamalar kısmında değinilmektedir.</w:t>
      </w:r>
    </w:p>
    <w:p w14:paraId="7B94983A" w14:textId="2FEAC9B5" w:rsidR="00EC0126" w:rsidRPr="005C3847" w:rsidRDefault="00963DD6" w:rsidP="00EC0126">
      <w:pPr>
        <w:spacing w:before="120"/>
        <w:jc w:val="both"/>
        <w:rPr>
          <w:sz w:val="22"/>
          <w:szCs w:val="22"/>
        </w:rPr>
      </w:pPr>
      <w:r>
        <w:rPr>
          <w:sz w:val="22"/>
          <w:szCs w:val="22"/>
        </w:rPr>
        <w:t xml:space="preserve">Ana Ortaklık </w:t>
      </w:r>
      <w:r w:rsidR="00EC0126" w:rsidRPr="005C3847">
        <w:rPr>
          <w:sz w:val="22"/>
          <w:szCs w:val="22"/>
        </w:rPr>
        <w:t>Banka hem birinci ve ikinci aşama kredilerini hem de takipteki kredilerini yapılandırabilmektedir. Birinci ve ikinci aşama kredilerdeki yapılandırmalar müşterinin krediyi geri ödeme kabiliyetinin iyileştirilmesi amacıyla veya müşterinin kredi riskinden bağımsız olarak müşteri talebi ile sözleşme koşullarında yapılan değişiklikleri de kapsamaktadır. Takipteki kredilerdeki yapılandırmalar ise esasen yeni bir ödeme planı oluşturulması suretiyle alacağın tahsil imkanını sağlamaya yöneliktir.</w:t>
      </w:r>
    </w:p>
    <w:p w14:paraId="0EA0D725" w14:textId="77777777" w:rsidR="00EC0126" w:rsidRPr="005C3847" w:rsidRDefault="00EC0126" w:rsidP="00465536">
      <w:pPr>
        <w:spacing w:before="120"/>
        <w:jc w:val="both"/>
        <w:rPr>
          <w:b/>
          <w:sz w:val="22"/>
          <w:szCs w:val="22"/>
        </w:rPr>
      </w:pPr>
      <w:r w:rsidRPr="005C3847">
        <w:rPr>
          <w:sz w:val="22"/>
          <w:szCs w:val="22"/>
        </w:rPr>
        <w:t>Alacakların sektörlere göre kırılımlarına VIII no.lu (Kredi riskine ilişkin açıklamalar) dipnotta yer verilmiştir.</w:t>
      </w:r>
    </w:p>
    <w:p w14:paraId="4B6A5379" w14:textId="77777777" w:rsidR="00EC0126" w:rsidRDefault="00EC0126" w:rsidP="00465536">
      <w:pPr>
        <w:jc w:val="both"/>
        <w:rPr>
          <w:sz w:val="22"/>
          <w:szCs w:val="22"/>
        </w:rPr>
      </w:pPr>
      <w:r w:rsidRPr="005C3847">
        <w:rPr>
          <w:sz w:val="22"/>
          <w:szCs w:val="22"/>
        </w:rPr>
        <w:t xml:space="preserve">Coğrafi bölgeler bazında özel karşılık ayrılan alacak tutarları ile tahsili gecikmiş alacakların kalan vadelerine göre kırılımlarına aşağıda yer verilmiştir. </w:t>
      </w:r>
    </w:p>
    <w:p w14:paraId="4911292A" w14:textId="77777777" w:rsidR="005C3847" w:rsidRDefault="005C3847" w:rsidP="005C3847">
      <w:pPr>
        <w:rPr>
          <w:sz w:val="22"/>
          <w:szCs w:val="22"/>
        </w:rPr>
      </w:pPr>
    </w:p>
    <w:p w14:paraId="326512CA" w14:textId="77777777" w:rsidR="005C3847" w:rsidRDefault="005C3847" w:rsidP="005C3847">
      <w:pPr>
        <w:rPr>
          <w:sz w:val="22"/>
          <w:szCs w:val="22"/>
        </w:rPr>
      </w:pPr>
    </w:p>
    <w:p w14:paraId="6A8EA3C0" w14:textId="77777777" w:rsidR="005C3847" w:rsidRDefault="005C3847" w:rsidP="005C3847">
      <w:pPr>
        <w:rPr>
          <w:sz w:val="22"/>
          <w:szCs w:val="22"/>
        </w:rPr>
      </w:pPr>
    </w:p>
    <w:p w14:paraId="7D2CEAD1" w14:textId="77777777" w:rsidR="005C3847" w:rsidRDefault="005C3847" w:rsidP="005C3847">
      <w:pPr>
        <w:rPr>
          <w:sz w:val="22"/>
          <w:szCs w:val="22"/>
        </w:rPr>
      </w:pPr>
    </w:p>
    <w:p w14:paraId="3F394D9C" w14:textId="77777777" w:rsidR="005C3847" w:rsidRPr="005C3847" w:rsidRDefault="005C3847" w:rsidP="005C3847">
      <w:pPr>
        <w:rPr>
          <w:b/>
          <w:sz w:val="22"/>
          <w:szCs w:val="22"/>
          <w:vertAlign w:val="superscript"/>
        </w:rPr>
      </w:pPr>
    </w:p>
    <w:p w14:paraId="146332EA" w14:textId="6301E226" w:rsidR="00EC0126" w:rsidRPr="00B852F7" w:rsidRDefault="00E768F6" w:rsidP="006E5AE9">
      <w:pPr>
        <w:ind w:left="-540"/>
        <w:rPr>
          <w:b/>
          <w:sz w:val="22"/>
          <w:szCs w:val="22"/>
          <w:vertAlign w:val="superscript"/>
        </w:rPr>
      </w:pPr>
      <w:r w:rsidRPr="00B852F7">
        <w:rPr>
          <w:b/>
          <w:sz w:val="22"/>
          <w:szCs w:val="22"/>
        </w:rPr>
        <w:t>I</w:t>
      </w:r>
      <w:r w:rsidR="00EC0126" w:rsidRPr="00B852F7">
        <w:rPr>
          <w:b/>
          <w:sz w:val="22"/>
          <w:szCs w:val="22"/>
        </w:rPr>
        <w:t>X.</w:t>
      </w:r>
      <w:r w:rsidR="00EC0126" w:rsidRPr="00B852F7">
        <w:rPr>
          <w:b/>
          <w:sz w:val="22"/>
          <w:szCs w:val="22"/>
        </w:rPr>
        <w:tab/>
      </w:r>
      <w:r w:rsidR="00A75828">
        <w:rPr>
          <w:b/>
          <w:sz w:val="22"/>
          <w:szCs w:val="22"/>
        </w:rPr>
        <w:t>Konsolide r</w:t>
      </w:r>
      <w:r w:rsidR="00EC0126" w:rsidRPr="00B852F7">
        <w:rPr>
          <w:b/>
          <w:sz w:val="22"/>
          <w:szCs w:val="22"/>
        </w:rPr>
        <w:t>isk yönetimine ilişkin açıklamalar (devamı)</w:t>
      </w:r>
    </w:p>
    <w:p w14:paraId="3CA4FB4C" w14:textId="77777777" w:rsidR="00EC0126" w:rsidRPr="00B852F7" w:rsidRDefault="006E5AE9" w:rsidP="006E5AE9">
      <w:pPr>
        <w:spacing w:before="120" w:after="120"/>
        <w:ind w:left="-540"/>
        <w:rPr>
          <w:b/>
          <w:sz w:val="22"/>
          <w:szCs w:val="22"/>
        </w:rPr>
      </w:pPr>
      <w:r w:rsidRPr="00B852F7">
        <w:rPr>
          <w:b/>
          <w:sz w:val="22"/>
          <w:szCs w:val="22"/>
        </w:rPr>
        <w:t>c.1.4.</w:t>
      </w:r>
      <w:r w:rsidRPr="00B852F7">
        <w:rPr>
          <w:b/>
          <w:sz w:val="22"/>
          <w:szCs w:val="22"/>
        </w:rPr>
        <w:tab/>
      </w:r>
      <w:r w:rsidR="00957C88" w:rsidRPr="00B852F7">
        <w:rPr>
          <w:b/>
          <w:sz w:val="22"/>
          <w:szCs w:val="22"/>
        </w:rPr>
        <w:t>Varlıkların kredi kalitesi ile i</w:t>
      </w:r>
      <w:r w:rsidR="00EC0126" w:rsidRPr="00B852F7">
        <w:rPr>
          <w:b/>
          <w:sz w:val="22"/>
          <w:szCs w:val="22"/>
        </w:rPr>
        <w:t>l</w:t>
      </w:r>
      <w:r w:rsidR="00957C88" w:rsidRPr="00B852F7">
        <w:rPr>
          <w:b/>
          <w:sz w:val="22"/>
          <w:szCs w:val="22"/>
        </w:rPr>
        <w:t>gili ilave açıklamalar (devamı)</w:t>
      </w:r>
    </w:p>
    <w:p w14:paraId="2049669B" w14:textId="77777777" w:rsidR="00EC0126" w:rsidRPr="00B852F7" w:rsidRDefault="00EC0126" w:rsidP="00EC0126">
      <w:pPr>
        <w:spacing w:before="120"/>
        <w:rPr>
          <w:b/>
          <w:sz w:val="22"/>
          <w:szCs w:val="22"/>
        </w:rPr>
      </w:pPr>
      <w:r w:rsidRPr="00B852F7">
        <w:rPr>
          <w:b/>
          <w:sz w:val="22"/>
          <w:szCs w:val="22"/>
        </w:rPr>
        <w:t>Tahsili gecikmiş ala</w:t>
      </w:r>
      <w:r w:rsidR="00957C88" w:rsidRPr="00B852F7">
        <w:rPr>
          <w:b/>
          <w:sz w:val="22"/>
          <w:szCs w:val="22"/>
        </w:rPr>
        <w:t>caklar için yaşlandırma analizi</w:t>
      </w:r>
    </w:p>
    <w:p w14:paraId="3AF2138A" w14:textId="77777777" w:rsidR="00EC0126" w:rsidRPr="00B852F7" w:rsidRDefault="00EC0126" w:rsidP="00EC0126">
      <w:pPr>
        <w:pStyle w:val="BodyTextIndent"/>
        <w:spacing w:before="120" w:after="120"/>
        <w:ind w:firstLine="0"/>
        <w:rPr>
          <w:sz w:val="22"/>
          <w:szCs w:val="22"/>
        </w:rPr>
      </w:pPr>
      <w:r w:rsidRPr="00B852F7">
        <w:rPr>
          <w:sz w:val="22"/>
          <w:szCs w:val="22"/>
        </w:rPr>
        <w:t>Finansal araç sınıfları itibarıyla, vadesi geçmiş ancak değer düşüklüğüne uğra</w:t>
      </w:r>
      <w:r w:rsidR="00D82B04" w:rsidRPr="00B852F7">
        <w:rPr>
          <w:sz w:val="22"/>
          <w:szCs w:val="22"/>
        </w:rPr>
        <w:t>mamış finansal varlıklar bulunmamaktadır (31 Aralık 2018: Bulunmamaktadır).</w:t>
      </w:r>
    </w:p>
    <w:p w14:paraId="73E456B1" w14:textId="77777777" w:rsidR="00EC0126" w:rsidRPr="00B852F7" w:rsidRDefault="00EC0126" w:rsidP="00EC0126">
      <w:pPr>
        <w:spacing w:before="240" w:after="120"/>
        <w:rPr>
          <w:b/>
          <w:sz w:val="20"/>
          <w:szCs w:val="20"/>
        </w:rPr>
      </w:pPr>
      <w:r w:rsidRPr="00B852F7">
        <w:rPr>
          <w:b/>
          <w:sz w:val="20"/>
          <w:szCs w:val="20"/>
        </w:rPr>
        <w:t>Coğrafi bölge bazında ka</w:t>
      </w:r>
      <w:r w:rsidR="00261E4E" w:rsidRPr="00B852F7">
        <w:rPr>
          <w:b/>
          <w:sz w:val="20"/>
          <w:szCs w:val="20"/>
        </w:rPr>
        <w:t>rşılık ayrılan alacak tutarları</w:t>
      </w:r>
    </w:p>
    <w:tbl>
      <w:tblPr>
        <w:tblW w:w="5000" w:type="pct"/>
        <w:tblCellMar>
          <w:left w:w="70" w:type="dxa"/>
          <w:right w:w="70" w:type="dxa"/>
        </w:tblCellMar>
        <w:tblLook w:val="04A0" w:firstRow="1" w:lastRow="0" w:firstColumn="1" w:lastColumn="0" w:noHBand="0" w:noVBand="1"/>
      </w:tblPr>
      <w:tblGrid>
        <w:gridCol w:w="3493"/>
        <w:gridCol w:w="3095"/>
        <w:gridCol w:w="2930"/>
      </w:tblGrid>
      <w:tr w:rsidR="00EC0126" w:rsidRPr="00B852F7" w14:paraId="53155735" w14:textId="77777777" w:rsidTr="00EC0126">
        <w:trPr>
          <w:trHeight w:val="64"/>
        </w:trPr>
        <w:tc>
          <w:tcPr>
            <w:tcW w:w="1835" w:type="pct"/>
            <w:tcBorders>
              <w:top w:val="single" w:sz="4" w:space="0" w:color="auto"/>
              <w:bottom w:val="single" w:sz="4" w:space="0" w:color="auto"/>
            </w:tcBorders>
            <w:shd w:val="clear" w:color="auto" w:fill="auto"/>
            <w:noWrap/>
            <w:vAlign w:val="bottom"/>
            <w:hideMark/>
          </w:tcPr>
          <w:p w14:paraId="19DEC208" w14:textId="77777777" w:rsidR="00EC0126" w:rsidRPr="00B852F7" w:rsidRDefault="00EC0126" w:rsidP="00EC0126">
            <w:pPr>
              <w:rPr>
                <w:b/>
                <w:bCs/>
                <w:color w:val="000000"/>
                <w:sz w:val="18"/>
                <w:szCs w:val="20"/>
              </w:rPr>
            </w:pPr>
            <w:r w:rsidRPr="00B852F7">
              <w:rPr>
                <w:b/>
                <w:bCs/>
                <w:color w:val="000000"/>
                <w:sz w:val="18"/>
                <w:szCs w:val="20"/>
              </w:rPr>
              <w:t>Cari Dönem</w:t>
            </w:r>
          </w:p>
        </w:tc>
        <w:tc>
          <w:tcPr>
            <w:tcW w:w="1626" w:type="pct"/>
            <w:tcBorders>
              <w:top w:val="single" w:sz="4" w:space="0" w:color="auto"/>
              <w:bottom w:val="single" w:sz="4" w:space="0" w:color="auto"/>
            </w:tcBorders>
            <w:shd w:val="clear" w:color="auto" w:fill="auto"/>
            <w:noWrap/>
            <w:vAlign w:val="bottom"/>
            <w:hideMark/>
          </w:tcPr>
          <w:p w14:paraId="11C67EF5" w14:textId="77777777" w:rsidR="00EC0126" w:rsidRPr="00B852F7" w:rsidRDefault="00EC0126" w:rsidP="00EC0126">
            <w:pPr>
              <w:jc w:val="right"/>
              <w:rPr>
                <w:b/>
                <w:bCs/>
                <w:color w:val="000000"/>
                <w:sz w:val="18"/>
                <w:szCs w:val="20"/>
              </w:rPr>
            </w:pPr>
            <w:r w:rsidRPr="00B852F7">
              <w:rPr>
                <w:b/>
                <w:bCs/>
                <w:color w:val="000000"/>
                <w:sz w:val="18"/>
                <w:szCs w:val="20"/>
              </w:rPr>
              <w:t>Takipteki Alacak Tutarı</w:t>
            </w:r>
            <w:r w:rsidRPr="00B852F7">
              <w:rPr>
                <w:b/>
                <w:bCs/>
                <w:color w:val="000000"/>
                <w:sz w:val="18"/>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07012C83" w14:textId="77777777" w:rsidR="00EC0126" w:rsidRPr="00B852F7" w:rsidRDefault="00EC0126" w:rsidP="00EC0126">
            <w:pPr>
              <w:jc w:val="right"/>
              <w:rPr>
                <w:b/>
                <w:bCs/>
                <w:color w:val="000000"/>
                <w:sz w:val="18"/>
                <w:szCs w:val="20"/>
              </w:rPr>
            </w:pPr>
            <w:r w:rsidRPr="00B852F7">
              <w:rPr>
                <w:b/>
                <w:bCs/>
                <w:color w:val="000000"/>
                <w:sz w:val="18"/>
                <w:szCs w:val="20"/>
              </w:rPr>
              <w:t>Özel Karşılık</w:t>
            </w:r>
            <w:r w:rsidRPr="00B852F7">
              <w:rPr>
                <w:b/>
                <w:bCs/>
                <w:color w:val="000000"/>
                <w:sz w:val="18"/>
                <w:szCs w:val="20"/>
                <w:vertAlign w:val="superscript"/>
              </w:rPr>
              <w:t>(*)</w:t>
            </w:r>
          </w:p>
        </w:tc>
      </w:tr>
      <w:tr w:rsidR="00EC0126" w:rsidRPr="00B852F7" w14:paraId="6A8130C7" w14:textId="77777777" w:rsidTr="00EC0126">
        <w:trPr>
          <w:trHeight w:val="170"/>
        </w:trPr>
        <w:tc>
          <w:tcPr>
            <w:tcW w:w="1835" w:type="pct"/>
            <w:tcBorders>
              <w:top w:val="single" w:sz="4" w:space="0" w:color="auto"/>
            </w:tcBorders>
            <w:shd w:val="clear" w:color="auto" w:fill="auto"/>
            <w:noWrap/>
            <w:vAlign w:val="bottom"/>
            <w:hideMark/>
          </w:tcPr>
          <w:p w14:paraId="74BF803D" w14:textId="77777777" w:rsidR="00EC0126" w:rsidRPr="00B852F7" w:rsidRDefault="00EC0126" w:rsidP="00EC0126">
            <w:pPr>
              <w:rPr>
                <w:bCs/>
                <w:color w:val="000000"/>
                <w:sz w:val="18"/>
                <w:szCs w:val="20"/>
              </w:rPr>
            </w:pPr>
            <w:r w:rsidRPr="00B852F7">
              <w:rPr>
                <w:bCs/>
                <w:color w:val="000000"/>
                <w:sz w:val="18"/>
                <w:szCs w:val="20"/>
              </w:rPr>
              <w:t>Yurt</w:t>
            </w:r>
            <w:r w:rsidR="001F6A00" w:rsidRPr="00B852F7">
              <w:rPr>
                <w:bCs/>
                <w:color w:val="000000"/>
                <w:sz w:val="18"/>
                <w:szCs w:val="20"/>
              </w:rPr>
              <w:t xml:space="preserve"> </w:t>
            </w:r>
            <w:r w:rsidRPr="00B852F7">
              <w:rPr>
                <w:bCs/>
                <w:color w:val="000000"/>
                <w:sz w:val="18"/>
                <w:szCs w:val="20"/>
              </w:rPr>
              <w:t>içi</w:t>
            </w:r>
          </w:p>
        </w:tc>
        <w:tc>
          <w:tcPr>
            <w:tcW w:w="1626" w:type="pct"/>
            <w:tcBorders>
              <w:top w:val="single" w:sz="4" w:space="0" w:color="auto"/>
            </w:tcBorders>
            <w:shd w:val="clear" w:color="auto" w:fill="auto"/>
            <w:noWrap/>
          </w:tcPr>
          <w:p w14:paraId="71A7AB41" w14:textId="77777777" w:rsidR="00EC0126" w:rsidRPr="00B852F7" w:rsidRDefault="00B852F7" w:rsidP="00B852F7">
            <w:pPr>
              <w:jc w:val="right"/>
              <w:rPr>
                <w:color w:val="000000"/>
                <w:sz w:val="18"/>
                <w:szCs w:val="18"/>
              </w:rPr>
            </w:pPr>
            <w:r w:rsidRPr="00B852F7">
              <w:rPr>
                <w:sz w:val="18"/>
                <w:szCs w:val="18"/>
              </w:rPr>
              <w:t>188.322</w:t>
            </w:r>
          </w:p>
        </w:tc>
        <w:tc>
          <w:tcPr>
            <w:tcW w:w="1539" w:type="pct"/>
            <w:tcBorders>
              <w:top w:val="single" w:sz="4" w:space="0" w:color="auto"/>
            </w:tcBorders>
            <w:shd w:val="clear" w:color="auto" w:fill="auto"/>
            <w:noWrap/>
          </w:tcPr>
          <w:p w14:paraId="4861C9A2" w14:textId="77777777" w:rsidR="00EC0126" w:rsidRPr="00B852F7" w:rsidRDefault="00B852F7" w:rsidP="00EC0126">
            <w:pPr>
              <w:jc w:val="right"/>
              <w:rPr>
                <w:color w:val="000000"/>
                <w:sz w:val="18"/>
                <w:szCs w:val="18"/>
              </w:rPr>
            </w:pPr>
            <w:r w:rsidRPr="00B852F7">
              <w:rPr>
                <w:sz w:val="18"/>
                <w:szCs w:val="18"/>
              </w:rPr>
              <w:t>188.322</w:t>
            </w:r>
          </w:p>
        </w:tc>
      </w:tr>
      <w:tr w:rsidR="00EC0126" w:rsidRPr="00B852F7" w14:paraId="058DADB0" w14:textId="77777777" w:rsidTr="00EC0126">
        <w:trPr>
          <w:trHeight w:val="170"/>
        </w:trPr>
        <w:tc>
          <w:tcPr>
            <w:tcW w:w="1835" w:type="pct"/>
            <w:shd w:val="clear" w:color="auto" w:fill="auto"/>
            <w:noWrap/>
            <w:vAlign w:val="bottom"/>
            <w:hideMark/>
          </w:tcPr>
          <w:p w14:paraId="793935D4" w14:textId="77777777" w:rsidR="00EC0126" w:rsidRPr="00B852F7" w:rsidRDefault="00EC0126" w:rsidP="00EC0126">
            <w:pPr>
              <w:rPr>
                <w:bCs/>
                <w:color w:val="000000"/>
                <w:sz w:val="18"/>
                <w:szCs w:val="20"/>
              </w:rPr>
            </w:pPr>
            <w:r w:rsidRPr="00B852F7">
              <w:rPr>
                <w:bCs/>
                <w:color w:val="000000"/>
                <w:sz w:val="18"/>
                <w:szCs w:val="20"/>
              </w:rPr>
              <w:t>Kıyı Bankacılığı Ülkeleri</w:t>
            </w:r>
          </w:p>
        </w:tc>
        <w:tc>
          <w:tcPr>
            <w:tcW w:w="1626" w:type="pct"/>
            <w:shd w:val="clear" w:color="auto" w:fill="auto"/>
            <w:noWrap/>
          </w:tcPr>
          <w:p w14:paraId="22D309AB" w14:textId="77777777" w:rsidR="00EC0126" w:rsidRPr="00B852F7" w:rsidRDefault="00EC0126" w:rsidP="00EC0126">
            <w:pPr>
              <w:jc w:val="right"/>
              <w:rPr>
                <w:color w:val="000000"/>
                <w:sz w:val="18"/>
                <w:szCs w:val="18"/>
              </w:rPr>
            </w:pPr>
            <w:r w:rsidRPr="00B852F7">
              <w:rPr>
                <w:sz w:val="18"/>
                <w:szCs w:val="18"/>
              </w:rPr>
              <w:t>-</w:t>
            </w:r>
          </w:p>
        </w:tc>
        <w:tc>
          <w:tcPr>
            <w:tcW w:w="1539" w:type="pct"/>
            <w:shd w:val="clear" w:color="auto" w:fill="auto"/>
            <w:noWrap/>
          </w:tcPr>
          <w:p w14:paraId="15269E25" w14:textId="77777777" w:rsidR="00EC0126" w:rsidRPr="00B852F7" w:rsidRDefault="00EC0126" w:rsidP="00EC0126">
            <w:pPr>
              <w:jc w:val="right"/>
              <w:rPr>
                <w:color w:val="000000"/>
                <w:sz w:val="18"/>
                <w:szCs w:val="18"/>
              </w:rPr>
            </w:pPr>
            <w:r w:rsidRPr="00B852F7">
              <w:rPr>
                <w:sz w:val="18"/>
                <w:szCs w:val="18"/>
              </w:rPr>
              <w:t>-</w:t>
            </w:r>
          </w:p>
        </w:tc>
      </w:tr>
      <w:tr w:rsidR="00EC0126" w:rsidRPr="00B852F7" w14:paraId="48B4EDBA" w14:textId="77777777" w:rsidTr="00EC0126">
        <w:trPr>
          <w:trHeight w:val="170"/>
        </w:trPr>
        <w:tc>
          <w:tcPr>
            <w:tcW w:w="1835" w:type="pct"/>
            <w:tcBorders>
              <w:bottom w:val="single" w:sz="4" w:space="0" w:color="auto"/>
            </w:tcBorders>
            <w:shd w:val="clear" w:color="auto" w:fill="auto"/>
            <w:noWrap/>
            <w:vAlign w:val="bottom"/>
            <w:hideMark/>
          </w:tcPr>
          <w:p w14:paraId="274CEDEA" w14:textId="77777777" w:rsidR="00EC0126" w:rsidRPr="00B852F7" w:rsidRDefault="00EC0126" w:rsidP="00EC0126">
            <w:pPr>
              <w:rPr>
                <w:bCs/>
                <w:color w:val="000000"/>
                <w:sz w:val="18"/>
                <w:szCs w:val="20"/>
              </w:rPr>
            </w:pPr>
            <w:r w:rsidRPr="00B852F7">
              <w:rPr>
                <w:bCs/>
                <w:color w:val="000000"/>
                <w:sz w:val="18"/>
                <w:szCs w:val="20"/>
              </w:rPr>
              <w:t>Diğer Ülkeler</w:t>
            </w:r>
          </w:p>
        </w:tc>
        <w:tc>
          <w:tcPr>
            <w:tcW w:w="1626" w:type="pct"/>
            <w:tcBorders>
              <w:bottom w:val="single" w:sz="4" w:space="0" w:color="auto"/>
            </w:tcBorders>
            <w:shd w:val="clear" w:color="auto" w:fill="auto"/>
            <w:noWrap/>
          </w:tcPr>
          <w:p w14:paraId="4D4FED98" w14:textId="77777777" w:rsidR="00EC0126" w:rsidRPr="00B852F7" w:rsidRDefault="00EC0126" w:rsidP="00EC0126">
            <w:pPr>
              <w:jc w:val="right"/>
              <w:rPr>
                <w:color w:val="000000"/>
                <w:sz w:val="18"/>
                <w:szCs w:val="18"/>
              </w:rPr>
            </w:pPr>
            <w:r w:rsidRPr="00B852F7">
              <w:rPr>
                <w:sz w:val="18"/>
                <w:szCs w:val="18"/>
              </w:rPr>
              <w:t>-</w:t>
            </w:r>
          </w:p>
        </w:tc>
        <w:tc>
          <w:tcPr>
            <w:tcW w:w="1539" w:type="pct"/>
            <w:tcBorders>
              <w:bottom w:val="single" w:sz="4" w:space="0" w:color="auto"/>
            </w:tcBorders>
            <w:shd w:val="clear" w:color="auto" w:fill="auto"/>
            <w:noWrap/>
          </w:tcPr>
          <w:p w14:paraId="0E5AB3EB" w14:textId="77777777" w:rsidR="00EC0126" w:rsidRPr="00B852F7" w:rsidRDefault="00EC0126" w:rsidP="00EC0126">
            <w:pPr>
              <w:jc w:val="right"/>
              <w:rPr>
                <w:color w:val="000000"/>
                <w:sz w:val="18"/>
                <w:szCs w:val="18"/>
              </w:rPr>
            </w:pPr>
            <w:r w:rsidRPr="00B852F7">
              <w:rPr>
                <w:sz w:val="18"/>
                <w:szCs w:val="18"/>
              </w:rPr>
              <w:t>-</w:t>
            </w:r>
          </w:p>
        </w:tc>
      </w:tr>
      <w:tr w:rsidR="00EC0126" w:rsidRPr="00B852F7" w14:paraId="5C6DCAA3" w14:textId="77777777" w:rsidTr="00EC0126">
        <w:trPr>
          <w:trHeight w:val="170"/>
        </w:trPr>
        <w:tc>
          <w:tcPr>
            <w:tcW w:w="1835" w:type="pct"/>
            <w:tcBorders>
              <w:top w:val="single" w:sz="4" w:space="0" w:color="auto"/>
              <w:bottom w:val="double" w:sz="4" w:space="0" w:color="auto"/>
            </w:tcBorders>
            <w:shd w:val="clear" w:color="auto" w:fill="auto"/>
            <w:noWrap/>
            <w:vAlign w:val="bottom"/>
            <w:hideMark/>
          </w:tcPr>
          <w:p w14:paraId="6010CA9D" w14:textId="77777777" w:rsidR="00EC0126" w:rsidRPr="00B852F7" w:rsidRDefault="00EC0126" w:rsidP="00EC0126">
            <w:pPr>
              <w:rPr>
                <w:b/>
                <w:bCs/>
                <w:color w:val="000000"/>
                <w:sz w:val="18"/>
                <w:szCs w:val="20"/>
              </w:rPr>
            </w:pPr>
            <w:r w:rsidRPr="00B852F7">
              <w:rPr>
                <w:b/>
                <w:bCs/>
                <w:color w:val="000000"/>
                <w:sz w:val="18"/>
                <w:szCs w:val="20"/>
              </w:rPr>
              <w:t>Genel Toplam</w:t>
            </w:r>
          </w:p>
        </w:tc>
        <w:tc>
          <w:tcPr>
            <w:tcW w:w="1626" w:type="pct"/>
            <w:tcBorders>
              <w:top w:val="single" w:sz="4" w:space="0" w:color="auto"/>
              <w:bottom w:val="double" w:sz="4" w:space="0" w:color="auto"/>
            </w:tcBorders>
            <w:shd w:val="clear" w:color="auto" w:fill="auto"/>
            <w:noWrap/>
          </w:tcPr>
          <w:p w14:paraId="7F39E543" w14:textId="77777777" w:rsidR="00EC0126" w:rsidRPr="00B852F7" w:rsidRDefault="00B852F7" w:rsidP="00EF2BDC">
            <w:pPr>
              <w:jc w:val="right"/>
              <w:rPr>
                <w:b/>
                <w:color w:val="000000"/>
                <w:sz w:val="18"/>
                <w:szCs w:val="18"/>
              </w:rPr>
            </w:pPr>
            <w:r w:rsidRPr="00B852F7">
              <w:rPr>
                <w:b/>
                <w:sz w:val="18"/>
                <w:szCs w:val="18"/>
              </w:rPr>
              <w:t>188.322</w:t>
            </w:r>
            <w:r w:rsidR="00EC0126" w:rsidRPr="00B852F7">
              <w:rPr>
                <w:b/>
                <w:sz w:val="18"/>
                <w:szCs w:val="18"/>
              </w:rPr>
              <w:t xml:space="preserve">   </w:t>
            </w:r>
          </w:p>
        </w:tc>
        <w:tc>
          <w:tcPr>
            <w:tcW w:w="1539" w:type="pct"/>
            <w:tcBorders>
              <w:top w:val="single" w:sz="4" w:space="0" w:color="auto"/>
              <w:bottom w:val="double" w:sz="4" w:space="0" w:color="auto"/>
            </w:tcBorders>
            <w:shd w:val="clear" w:color="auto" w:fill="auto"/>
            <w:noWrap/>
          </w:tcPr>
          <w:p w14:paraId="6B1D41AF" w14:textId="77777777" w:rsidR="00EC0126" w:rsidRPr="00B852F7" w:rsidRDefault="00B852F7" w:rsidP="00EF2BDC">
            <w:pPr>
              <w:jc w:val="right"/>
              <w:rPr>
                <w:b/>
                <w:color w:val="000000"/>
                <w:sz w:val="18"/>
                <w:szCs w:val="18"/>
              </w:rPr>
            </w:pPr>
            <w:r w:rsidRPr="00B852F7">
              <w:rPr>
                <w:b/>
                <w:sz w:val="18"/>
                <w:szCs w:val="18"/>
              </w:rPr>
              <w:t>188.322</w:t>
            </w:r>
            <w:r w:rsidR="00EC0126" w:rsidRPr="00B852F7">
              <w:rPr>
                <w:b/>
                <w:sz w:val="18"/>
                <w:szCs w:val="18"/>
              </w:rPr>
              <w:t xml:space="preserve">   </w:t>
            </w:r>
          </w:p>
        </w:tc>
      </w:tr>
    </w:tbl>
    <w:p w14:paraId="7B03B6FD" w14:textId="77777777" w:rsidR="00EC0126" w:rsidRPr="00B852F7" w:rsidRDefault="00EC0126" w:rsidP="00EC0126">
      <w:pPr>
        <w:spacing w:before="60" w:after="120" w:line="240" w:lineRule="exact"/>
        <w:ind w:left="-567"/>
        <w:jc w:val="both"/>
        <w:outlineLvl w:val="1"/>
        <w:rPr>
          <w:sz w:val="16"/>
          <w:szCs w:val="14"/>
        </w:rPr>
      </w:pPr>
      <w:r w:rsidRPr="00B852F7">
        <w:rPr>
          <w:b/>
          <w:sz w:val="20"/>
          <w:szCs w:val="20"/>
        </w:rPr>
        <w:tab/>
      </w:r>
      <w:r w:rsidRPr="00B852F7">
        <w:rPr>
          <w:b/>
          <w:sz w:val="20"/>
          <w:szCs w:val="20"/>
        </w:rPr>
        <w:tab/>
      </w:r>
      <w:r w:rsidRPr="00B852F7">
        <w:rPr>
          <w:b/>
          <w:sz w:val="20"/>
          <w:szCs w:val="20"/>
        </w:rPr>
        <w:tab/>
        <w:t xml:space="preserve">          </w:t>
      </w:r>
      <w:r w:rsidRPr="00B852F7">
        <w:rPr>
          <w:sz w:val="20"/>
          <w:szCs w:val="20"/>
          <w:vertAlign w:val="superscript"/>
        </w:rPr>
        <w:t xml:space="preserve">(*) </w:t>
      </w:r>
      <w:r w:rsidRPr="00B852F7">
        <w:rPr>
          <w:sz w:val="16"/>
          <w:szCs w:val="14"/>
        </w:rPr>
        <w:t>Nakdi kredilere ilişkin bilgileri içermektedir.</w:t>
      </w:r>
    </w:p>
    <w:p w14:paraId="588FF7B4" w14:textId="77777777" w:rsidR="00EC0126" w:rsidRPr="00B852F7" w:rsidRDefault="00EC0126" w:rsidP="00EC0126">
      <w:pPr>
        <w:spacing w:before="120" w:after="120"/>
        <w:ind w:hanging="14"/>
        <w:rPr>
          <w:b/>
          <w:sz w:val="20"/>
          <w:szCs w:val="20"/>
        </w:rPr>
      </w:pPr>
      <w:r w:rsidRPr="00B852F7">
        <w:rPr>
          <w:b/>
          <w:sz w:val="20"/>
          <w:szCs w:val="20"/>
        </w:rPr>
        <w:t>Coğrafi bölge bazında ka</w:t>
      </w:r>
      <w:r w:rsidR="00261E4E" w:rsidRPr="00B852F7">
        <w:rPr>
          <w:b/>
          <w:sz w:val="20"/>
          <w:szCs w:val="20"/>
        </w:rPr>
        <w:t>rşılık ayrılan alacak tutarları</w:t>
      </w:r>
    </w:p>
    <w:tbl>
      <w:tblPr>
        <w:tblW w:w="5000" w:type="pct"/>
        <w:tblCellMar>
          <w:left w:w="70" w:type="dxa"/>
          <w:right w:w="70" w:type="dxa"/>
        </w:tblCellMar>
        <w:tblLook w:val="04A0" w:firstRow="1" w:lastRow="0" w:firstColumn="1" w:lastColumn="0" w:noHBand="0" w:noVBand="1"/>
      </w:tblPr>
      <w:tblGrid>
        <w:gridCol w:w="3493"/>
        <w:gridCol w:w="3095"/>
        <w:gridCol w:w="2930"/>
      </w:tblGrid>
      <w:tr w:rsidR="00EC0126" w:rsidRPr="00B852F7" w14:paraId="7FB65BA3" w14:textId="77777777" w:rsidTr="00EC0126">
        <w:trPr>
          <w:trHeight w:val="227"/>
        </w:trPr>
        <w:tc>
          <w:tcPr>
            <w:tcW w:w="1835" w:type="pct"/>
            <w:tcBorders>
              <w:top w:val="single" w:sz="4" w:space="0" w:color="auto"/>
              <w:bottom w:val="single" w:sz="4" w:space="0" w:color="auto"/>
            </w:tcBorders>
            <w:shd w:val="clear" w:color="auto" w:fill="auto"/>
            <w:noWrap/>
            <w:vAlign w:val="bottom"/>
            <w:hideMark/>
          </w:tcPr>
          <w:p w14:paraId="261E8E88" w14:textId="77777777" w:rsidR="00EC0126" w:rsidRPr="00B852F7" w:rsidRDefault="00EC0126" w:rsidP="00EC0126">
            <w:pPr>
              <w:rPr>
                <w:b/>
                <w:bCs/>
                <w:color w:val="000000"/>
                <w:sz w:val="18"/>
                <w:szCs w:val="20"/>
              </w:rPr>
            </w:pPr>
            <w:r w:rsidRPr="00B852F7">
              <w:rPr>
                <w:b/>
                <w:bCs/>
                <w:color w:val="000000"/>
                <w:sz w:val="18"/>
                <w:szCs w:val="20"/>
              </w:rPr>
              <w:t>Önceki Dönem</w:t>
            </w:r>
          </w:p>
        </w:tc>
        <w:tc>
          <w:tcPr>
            <w:tcW w:w="1626" w:type="pct"/>
            <w:tcBorders>
              <w:top w:val="single" w:sz="4" w:space="0" w:color="auto"/>
              <w:bottom w:val="single" w:sz="4" w:space="0" w:color="auto"/>
            </w:tcBorders>
            <w:shd w:val="clear" w:color="auto" w:fill="auto"/>
            <w:noWrap/>
            <w:vAlign w:val="bottom"/>
            <w:hideMark/>
          </w:tcPr>
          <w:p w14:paraId="7D4EBE96" w14:textId="77777777" w:rsidR="00EC0126" w:rsidRPr="00B852F7" w:rsidRDefault="00EC0126" w:rsidP="00EC0126">
            <w:pPr>
              <w:jc w:val="right"/>
              <w:rPr>
                <w:b/>
                <w:bCs/>
                <w:color w:val="000000"/>
                <w:sz w:val="18"/>
                <w:szCs w:val="20"/>
              </w:rPr>
            </w:pPr>
            <w:r w:rsidRPr="00B852F7">
              <w:rPr>
                <w:b/>
                <w:bCs/>
                <w:color w:val="000000"/>
                <w:sz w:val="18"/>
                <w:szCs w:val="20"/>
              </w:rPr>
              <w:t>Takipteki Alacak Tutarı</w:t>
            </w:r>
            <w:r w:rsidRPr="00B852F7">
              <w:rPr>
                <w:b/>
                <w:bCs/>
                <w:color w:val="000000"/>
                <w:sz w:val="18"/>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50F26FC3" w14:textId="77777777" w:rsidR="00EC0126" w:rsidRPr="00B852F7" w:rsidRDefault="00EC0126" w:rsidP="00EC0126">
            <w:pPr>
              <w:jc w:val="right"/>
              <w:rPr>
                <w:b/>
                <w:bCs/>
                <w:color w:val="000000"/>
                <w:sz w:val="18"/>
                <w:szCs w:val="20"/>
              </w:rPr>
            </w:pPr>
            <w:r w:rsidRPr="00B852F7">
              <w:rPr>
                <w:b/>
                <w:bCs/>
                <w:color w:val="000000"/>
                <w:sz w:val="18"/>
                <w:szCs w:val="20"/>
              </w:rPr>
              <w:t>Özel Karşılık</w:t>
            </w:r>
            <w:r w:rsidRPr="00B852F7">
              <w:rPr>
                <w:b/>
                <w:bCs/>
                <w:color w:val="000000"/>
                <w:sz w:val="18"/>
                <w:szCs w:val="20"/>
                <w:vertAlign w:val="superscript"/>
              </w:rPr>
              <w:t>(*)</w:t>
            </w:r>
          </w:p>
        </w:tc>
      </w:tr>
      <w:tr w:rsidR="00EC0126" w:rsidRPr="00B852F7" w14:paraId="2BB5984F" w14:textId="77777777" w:rsidTr="00EC0126">
        <w:trPr>
          <w:trHeight w:val="227"/>
        </w:trPr>
        <w:tc>
          <w:tcPr>
            <w:tcW w:w="1835" w:type="pct"/>
            <w:tcBorders>
              <w:top w:val="single" w:sz="4" w:space="0" w:color="auto"/>
            </w:tcBorders>
            <w:shd w:val="clear" w:color="auto" w:fill="auto"/>
            <w:noWrap/>
            <w:vAlign w:val="bottom"/>
            <w:hideMark/>
          </w:tcPr>
          <w:p w14:paraId="11E66737" w14:textId="77777777" w:rsidR="00EC0126" w:rsidRPr="00B852F7" w:rsidRDefault="00EC0126" w:rsidP="00EC0126">
            <w:pPr>
              <w:rPr>
                <w:bCs/>
                <w:color w:val="000000"/>
                <w:sz w:val="18"/>
                <w:szCs w:val="20"/>
              </w:rPr>
            </w:pPr>
            <w:r w:rsidRPr="00B852F7">
              <w:rPr>
                <w:bCs/>
                <w:color w:val="000000"/>
                <w:sz w:val="18"/>
                <w:szCs w:val="20"/>
              </w:rPr>
              <w:t>Yurt</w:t>
            </w:r>
            <w:r w:rsidR="001F6A00" w:rsidRPr="00B852F7">
              <w:rPr>
                <w:bCs/>
                <w:color w:val="000000"/>
                <w:sz w:val="18"/>
                <w:szCs w:val="20"/>
              </w:rPr>
              <w:t xml:space="preserve"> </w:t>
            </w:r>
            <w:r w:rsidRPr="00B852F7">
              <w:rPr>
                <w:bCs/>
                <w:color w:val="000000"/>
                <w:sz w:val="18"/>
                <w:szCs w:val="20"/>
              </w:rPr>
              <w:t>içi</w:t>
            </w:r>
          </w:p>
        </w:tc>
        <w:tc>
          <w:tcPr>
            <w:tcW w:w="1626" w:type="pct"/>
            <w:tcBorders>
              <w:top w:val="single" w:sz="4" w:space="0" w:color="auto"/>
            </w:tcBorders>
            <w:shd w:val="clear" w:color="auto" w:fill="auto"/>
            <w:noWrap/>
            <w:hideMark/>
          </w:tcPr>
          <w:p w14:paraId="4F126B24" w14:textId="77777777" w:rsidR="00EC0126" w:rsidRPr="00B852F7" w:rsidRDefault="00B852F7" w:rsidP="00EC0126">
            <w:pPr>
              <w:jc w:val="right"/>
              <w:rPr>
                <w:color w:val="000000"/>
                <w:sz w:val="18"/>
                <w:szCs w:val="20"/>
              </w:rPr>
            </w:pPr>
            <w:r w:rsidRPr="00B852F7">
              <w:rPr>
                <w:sz w:val="18"/>
                <w:szCs w:val="18"/>
              </w:rPr>
              <w:t>188.343</w:t>
            </w:r>
          </w:p>
        </w:tc>
        <w:tc>
          <w:tcPr>
            <w:tcW w:w="1539" w:type="pct"/>
            <w:tcBorders>
              <w:top w:val="single" w:sz="4" w:space="0" w:color="auto"/>
            </w:tcBorders>
            <w:shd w:val="clear" w:color="auto" w:fill="auto"/>
            <w:noWrap/>
            <w:hideMark/>
          </w:tcPr>
          <w:p w14:paraId="10A52CD5" w14:textId="77777777" w:rsidR="00EC0126" w:rsidRPr="00B852F7" w:rsidRDefault="00B852F7" w:rsidP="00EC0126">
            <w:pPr>
              <w:jc w:val="right"/>
              <w:rPr>
                <w:color w:val="000000"/>
                <w:sz w:val="18"/>
                <w:szCs w:val="20"/>
              </w:rPr>
            </w:pPr>
            <w:r w:rsidRPr="00B852F7">
              <w:rPr>
                <w:sz w:val="18"/>
                <w:szCs w:val="18"/>
              </w:rPr>
              <w:t>188.343</w:t>
            </w:r>
          </w:p>
        </w:tc>
      </w:tr>
      <w:tr w:rsidR="00EC0126" w:rsidRPr="00B852F7" w14:paraId="506C1DD1" w14:textId="77777777" w:rsidTr="00EC0126">
        <w:trPr>
          <w:trHeight w:val="227"/>
        </w:trPr>
        <w:tc>
          <w:tcPr>
            <w:tcW w:w="1835" w:type="pct"/>
            <w:shd w:val="clear" w:color="auto" w:fill="auto"/>
            <w:noWrap/>
            <w:vAlign w:val="bottom"/>
            <w:hideMark/>
          </w:tcPr>
          <w:p w14:paraId="70A0D9A0" w14:textId="77777777" w:rsidR="00EC0126" w:rsidRPr="00B852F7" w:rsidRDefault="00EC0126" w:rsidP="00EC0126">
            <w:pPr>
              <w:rPr>
                <w:bCs/>
                <w:color w:val="000000"/>
                <w:sz w:val="18"/>
                <w:szCs w:val="20"/>
              </w:rPr>
            </w:pPr>
            <w:r w:rsidRPr="00B852F7">
              <w:rPr>
                <w:bCs/>
                <w:color w:val="000000"/>
                <w:sz w:val="18"/>
                <w:szCs w:val="20"/>
              </w:rPr>
              <w:t>Kıyı Bankacılığı Ülkeleri</w:t>
            </w:r>
          </w:p>
        </w:tc>
        <w:tc>
          <w:tcPr>
            <w:tcW w:w="1626" w:type="pct"/>
            <w:shd w:val="clear" w:color="auto" w:fill="auto"/>
            <w:noWrap/>
            <w:hideMark/>
          </w:tcPr>
          <w:p w14:paraId="65C9C18A" w14:textId="77777777" w:rsidR="00EC0126" w:rsidRPr="00B852F7" w:rsidRDefault="00EC0126" w:rsidP="00EC0126">
            <w:pPr>
              <w:jc w:val="right"/>
              <w:rPr>
                <w:color w:val="000000"/>
                <w:sz w:val="18"/>
                <w:szCs w:val="20"/>
              </w:rPr>
            </w:pPr>
            <w:r w:rsidRPr="00B852F7">
              <w:rPr>
                <w:sz w:val="18"/>
                <w:szCs w:val="18"/>
              </w:rPr>
              <w:t>-</w:t>
            </w:r>
          </w:p>
        </w:tc>
        <w:tc>
          <w:tcPr>
            <w:tcW w:w="1539" w:type="pct"/>
            <w:shd w:val="clear" w:color="auto" w:fill="auto"/>
            <w:noWrap/>
            <w:hideMark/>
          </w:tcPr>
          <w:p w14:paraId="0812B310" w14:textId="77777777" w:rsidR="00EC0126" w:rsidRPr="00B852F7" w:rsidRDefault="00EC0126" w:rsidP="00EC0126">
            <w:pPr>
              <w:jc w:val="right"/>
              <w:rPr>
                <w:color w:val="000000"/>
                <w:sz w:val="18"/>
                <w:szCs w:val="20"/>
              </w:rPr>
            </w:pPr>
            <w:r w:rsidRPr="00B852F7">
              <w:rPr>
                <w:sz w:val="18"/>
                <w:szCs w:val="18"/>
              </w:rPr>
              <w:t>-</w:t>
            </w:r>
          </w:p>
        </w:tc>
      </w:tr>
      <w:tr w:rsidR="00EC0126" w:rsidRPr="00B852F7" w14:paraId="0D1CADF0" w14:textId="77777777" w:rsidTr="00EC0126">
        <w:trPr>
          <w:trHeight w:val="227"/>
        </w:trPr>
        <w:tc>
          <w:tcPr>
            <w:tcW w:w="1835" w:type="pct"/>
            <w:tcBorders>
              <w:bottom w:val="single" w:sz="4" w:space="0" w:color="auto"/>
            </w:tcBorders>
            <w:shd w:val="clear" w:color="auto" w:fill="auto"/>
            <w:noWrap/>
            <w:vAlign w:val="bottom"/>
            <w:hideMark/>
          </w:tcPr>
          <w:p w14:paraId="5EC0ACD2" w14:textId="77777777" w:rsidR="00EC0126" w:rsidRPr="00B852F7" w:rsidRDefault="00EC0126" w:rsidP="00EC0126">
            <w:pPr>
              <w:rPr>
                <w:bCs/>
                <w:color w:val="000000"/>
                <w:sz w:val="18"/>
                <w:szCs w:val="20"/>
              </w:rPr>
            </w:pPr>
            <w:r w:rsidRPr="00B852F7">
              <w:rPr>
                <w:bCs/>
                <w:color w:val="000000"/>
                <w:sz w:val="18"/>
                <w:szCs w:val="20"/>
              </w:rPr>
              <w:t>Diğer Ülkeler</w:t>
            </w:r>
          </w:p>
        </w:tc>
        <w:tc>
          <w:tcPr>
            <w:tcW w:w="1626" w:type="pct"/>
            <w:tcBorders>
              <w:bottom w:val="single" w:sz="4" w:space="0" w:color="auto"/>
            </w:tcBorders>
            <w:shd w:val="clear" w:color="auto" w:fill="auto"/>
            <w:noWrap/>
            <w:hideMark/>
          </w:tcPr>
          <w:p w14:paraId="20B2E296" w14:textId="77777777" w:rsidR="00EC0126" w:rsidRPr="00B852F7" w:rsidRDefault="00EC0126" w:rsidP="00EC0126">
            <w:pPr>
              <w:jc w:val="right"/>
              <w:rPr>
                <w:color w:val="000000"/>
                <w:sz w:val="18"/>
                <w:szCs w:val="20"/>
              </w:rPr>
            </w:pPr>
            <w:r w:rsidRPr="00B852F7">
              <w:rPr>
                <w:sz w:val="18"/>
                <w:szCs w:val="18"/>
              </w:rPr>
              <w:t>-</w:t>
            </w:r>
          </w:p>
        </w:tc>
        <w:tc>
          <w:tcPr>
            <w:tcW w:w="1539" w:type="pct"/>
            <w:tcBorders>
              <w:bottom w:val="single" w:sz="4" w:space="0" w:color="auto"/>
            </w:tcBorders>
            <w:shd w:val="clear" w:color="auto" w:fill="auto"/>
            <w:noWrap/>
            <w:hideMark/>
          </w:tcPr>
          <w:p w14:paraId="09AB565C" w14:textId="77777777" w:rsidR="00EC0126" w:rsidRPr="00B852F7" w:rsidRDefault="00EC0126" w:rsidP="00EC0126">
            <w:pPr>
              <w:jc w:val="right"/>
              <w:rPr>
                <w:color w:val="000000"/>
                <w:sz w:val="18"/>
                <w:szCs w:val="20"/>
              </w:rPr>
            </w:pPr>
            <w:r w:rsidRPr="00B852F7">
              <w:rPr>
                <w:sz w:val="18"/>
                <w:szCs w:val="18"/>
              </w:rPr>
              <w:t>-</w:t>
            </w:r>
          </w:p>
        </w:tc>
      </w:tr>
      <w:tr w:rsidR="00EC0126" w:rsidRPr="00B852F7" w14:paraId="4909E3A3" w14:textId="77777777" w:rsidTr="00EC0126">
        <w:trPr>
          <w:trHeight w:val="227"/>
        </w:trPr>
        <w:tc>
          <w:tcPr>
            <w:tcW w:w="1835" w:type="pct"/>
            <w:tcBorders>
              <w:top w:val="single" w:sz="4" w:space="0" w:color="auto"/>
              <w:bottom w:val="double" w:sz="4" w:space="0" w:color="auto"/>
            </w:tcBorders>
            <w:shd w:val="clear" w:color="auto" w:fill="auto"/>
            <w:noWrap/>
            <w:vAlign w:val="bottom"/>
            <w:hideMark/>
          </w:tcPr>
          <w:p w14:paraId="2049919A" w14:textId="77777777" w:rsidR="00EC0126" w:rsidRPr="00B852F7" w:rsidRDefault="00EC0126" w:rsidP="00EC0126">
            <w:pPr>
              <w:rPr>
                <w:b/>
                <w:bCs/>
                <w:color w:val="000000"/>
                <w:sz w:val="18"/>
                <w:szCs w:val="20"/>
              </w:rPr>
            </w:pPr>
            <w:r w:rsidRPr="00B852F7">
              <w:rPr>
                <w:b/>
                <w:bCs/>
                <w:color w:val="000000"/>
                <w:sz w:val="18"/>
                <w:szCs w:val="20"/>
              </w:rPr>
              <w:t>Genel Toplam</w:t>
            </w:r>
          </w:p>
        </w:tc>
        <w:tc>
          <w:tcPr>
            <w:tcW w:w="1626" w:type="pct"/>
            <w:tcBorders>
              <w:top w:val="single" w:sz="4" w:space="0" w:color="auto"/>
              <w:bottom w:val="double" w:sz="4" w:space="0" w:color="auto"/>
            </w:tcBorders>
            <w:shd w:val="clear" w:color="auto" w:fill="auto"/>
            <w:noWrap/>
            <w:hideMark/>
          </w:tcPr>
          <w:p w14:paraId="41638A60" w14:textId="77777777" w:rsidR="00EC0126" w:rsidRPr="00B852F7" w:rsidRDefault="00B852F7" w:rsidP="00EF2BDC">
            <w:pPr>
              <w:jc w:val="right"/>
              <w:rPr>
                <w:b/>
                <w:color w:val="000000"/>
                <w:sz w:val="18"/>
                <w:szCs w:val="20"/>
              </w:rPr>
            </w:pPr>
            <w:r w:rsidRPr="00B852F7">
              <w:rPr>
                <w:b/>
                <w:sz w:val="18"/>
                <w:szCs w:val="18"/>
              </w:rPr>
              <w:t>188.343</w:t>
            </w:r>
            <w:r w:rsidR="00EC0126" w:rsidRPr="00B852F7">
              <w:rPr>
                <w:b/>
                <w:sz w:val="18"/>
                <w:szCs w:val="18"/>
              </w:rPr>
              <w:t xml:space="preserve">   </w:t>
            </w:r>
          </w:p>
        </w:tc>
        <w:tc>
          <w:tcPr>
            <w:tcW w:w="1539" w:type="pct"/>
            <w:tcBorders>
              <w:top w:val="single" w:sz="4" w:space="0" w:color="auto"/>
              <w:bottom w:val="double" w:sz="4" w:space="0" w:color="auto"/>
            </w:tcBorders>
            <w:shd w:val="clear" w:color="auto" w:fill="auto"/>
            <w:noWrap/>
            <w:hideMark/>
          </w:tcPr>
          <w:p w14:paraId="22C05F04" w14:textId="77777777" w:rsidR="00EC0126" w:rsidRPr="00B852F7" w:rsidRDefault="00B852F7" w:rsidP="00EC0126">
            <w:pPr>
              <w:jc w:val="right"/>
              <w:rPr>
                <w:b/>
                <w:color w:val="000000"/>
                <w:sz w:val="18"/>
                <w:szCs w:val="20"/>
              </w:rPr>
            </w:pPr>
            <w:r w:rsidRPr="00B852F7">
              <w:rPr>
                <w:b/>
                <w:sz w:val="18"/>
                <w:szCs w:val="18"/>
              </w:rPr>
              <w:t>188.343</w:t>
            </w:r>
          </w:p>
        </w:tc>
      </w:tr>
    </w:tbl>
    <w:p w14:paraId="1B6EAD1F" w14:textId="77777777" w:rsidR="00EC0126" w:rsidRPr="00EF2BDC" w:rsidRDefault="00EC0126" w:rsidP="00EC0126">
      <w:pPr>
        <w:spacing w:before="60" w:after="120" w:line="240" w:lineRule="exact"/>
        <w:ind w:left="-567"/>
        <w:jc w:val="both"/>
        <w:outlineLvl w:val="1"/>
        <w:rPr>
          <w:sz w:val="16"/>
          <w:szCs w:val="14"/>
        </w:rPr>
      </w:pPr>
      <w:r w:rsidRPr="00B852F7">
        <w:rPr>
          <w:b/>
          <w:sz w:val="20"/>
          <w:szCs w:val="20"/>
        </w:rPr>
        <w:tab/>
      </w:r>
      <w:r w:rsidRPr="00B852F7">
        <w:rPr>
          <w:b/>
          <w:sz w:val="20"/>
          <w:szCs w:val="20"/>
        </w:rPr>
        <w:tab/>
      </w:r>
      <w:r w:rsidRPr="00B852F7">
        <w:rPr>
          <w:b/>
          <w:sz w:val="20"/>
          <w:szCs w:val="20"/>
        </w:rPr>
        <w:tab/>
        <w:t xml:space="preserve">          </w:t>
      </w:r>
      <w:r w:rsidRPr="00B852F7">
        <w:rPr>
          <w:sz w:val="20"/>
          <w:szCs w:val="20"/>
          <w:vertAlign w:val="superscript"/>
        </w:rPr>
        <w:t xml:space="preserve">(*) </w:t>
      </w:r>
      <w:r w:rsidRPr="00B852F7">
        <w:rPr>
          <w:sz w:val="16"/>
          <w:szCs w:val="14"/>
        </w:rPr>
        <w:t>Nakdi kredilere ilişkin bilgileri içermektedir.</w:t>
      </w:r>
    </w:p>
    <w:p w14:paraId="7FF44DFB" w14:textId="77777777" w:rsidR="00EC0126" w:rsidRPr="00EE633F" w:rsidRDefault="00EC0126" w:rsidP="006E5AE9">
      <w:pPr>
        <w:spacing w:before="60" w:after="120" w:line="240" w:lineRule="exact"/>
        <w:ind w:left="-540"/>
        <w:jc w:val="both"/>
        <w:outlineLvl w:val="1"/>
        <w:rPr>
          <w:sz w:val="22"/>
          <w:szCs w:val="22"/>
        </w:rPr>
      </w:pPr>
      <w:r w:rsidRPr="00EE633F">
        <w:rPr>
          <w:b/>
          <w:sz w:val="20"/>
          <w:szCs w:val="20"/>
        </w:rPr>
        <w:t>c.2.</w:t>
      </w:r>
      <w:r w:rsidR="006E5AE9" w:rsidRPr="00EE633F">
        <w:rPr>
          <w:b/>
          <w:sz w:val="20"/>
          <w:szCs w:val="20"/>
        </w:rPr>
        <w:tab/>
      </w:r>
      <w:r w:rsidR="00261E4E" w:rsidRPr="00EE633F">
        <w:rPr>
          <w:b/>
          <w:sz w:val="22"/>
          <w:szCs w:val="22"/>
        </w:rPr>
        <w:t>Kredi riski a</w:t>
      </w:r>
      <w:r w:rsidRPr="00EE633F">
        <w:rPr>
          <w:b/>
          <w:sz w:val="22"/>
          <w:szCs w:val="22"/>
        </w:rPr>
        <w:t>zaltımı</w:t>
      </w:r>
    </w:p>
    <w:p w14:paraId="5A60A093" w14:textId="77777777" w:rsidR="00EC0126" w:rsidRPr="00EE633F" w:rsidRDefault="006E5AE9" w:rsidP="006E5AE9">
      <w:pPr>
        <w:spacing w:before="120" w:after="120"/>
        <w:ind w:left="-540"/>
        <w:jc w:val="both"/>
        <w:rPr>
          <w:b/>
          <w:sz w:val="22"/>
          <w:szCs w:val="22"/>
        </w:rPr>
      </w:pPr>
      <w:r w:rsidRPr="00EE633F">
        <w:rPr>
          <w:b/>
          <w:sz w:val="22"/>
          <w:szCs w:val="22"/>
        </w:rPr>
        <w:t>c.2.1.</w:t>
      </w:r>
      <w:r w:rsidRPr="00EE633F">
        <w:rPr>
          <w:b/>
          <w:sz w:val="22"/>
          <w:szCs w:val="22"/>
        </w:rPr>
        <w:tab/>
      </w:r>
      <w:r w:rsidR="00261E4E" w:rsidRPr="00EE633F">
        <w:rPr>
          <w:b/>
          <w:sz w:val="22"/>
          <w:szCs w:val="22"/>
        </w:rPr>
        <w:t>Kredi riski azaltım teknikleri ile i</w:t>
      </w:r>
      <w:r w:rsidR="00EC0126" w:rsidRPr="00EE633F">
        <w:rPr>
          <w:b/>
          <w:sz w:val="22"/>
          <w:szCs w:val="22"/>
        </w:rPr>
        <w:t>lgili Kamu</w:t>
      </w:r>
      <w:r w:rsidR="00261E4E" w:rsidRPr="00EE633F">
        <w:rPr>
          <w:b/>
          <w:sz w:val="22"/>
          <w:szCs w:val="22"/>
        </w:rPr>
        <w:t>’ya açıklanacak niteliksel gereksinimler</w:t>
      </w:r>
    </w:p>
    <w:p w14:paraId="47FD1420" w14:textId="77777777" w:rsidR="00EC0126" w:rsidRPr="00EE633F" w:rsidRDefault="00EC0126" w:rsidP="00EC0126">
      <w:pPr>
        <w:autoSpaceDE w:val="0"/>
        <w:autoSpaceDN w:val="0"/>
        <w:ind w:right="-143"/>
        <w:jc w:val="both"/>
        <w:rPr>
          <w:color w:val="000000"/>
          <w:sz w:val="22"/>
          <w:szCs w:val="22"/>
        </w:rPr>
      </w:pPr>
      <w:r w:rsidRPr="00EE633F">
        <w:rPr>
          <w:color w:val="000000"/>
          <w:sz w:val="22"/>
          <w:szCs w:val="22"/>
        </w:rPr>
        <w:t xml:space="preserve">Bilanço içi ve bilanço dışı netleştirme sözleşmeleri kullanılmamaktadır. </w:t>
      </w:r>
    </w:p>
    <w:p w14:paraId="52F9D89B" w14:textId="77777777" w:rsidR="00EC0126" w:rsidRPr="00EE633F" w:rsidRDefault="00EC0126" w:rsidP="00EC0126">
      <w:pPr>
        <w:autoSpaceDE w:val="0"/>
        <w:autoSpaceDN w:val="0"/>
        <w:ind w:right="-143"/>
        <w:jc w:val="both"/>
        <w:rPr>
          <w:color w:val="000000"/>
          <w:sz w:val="22"/>
          <w:szCs w:val="22"/>
        </w:rPr>
      </w:pPr>
      <w:r w:rsidRPr="00EE633F">
        <w:rPr>
          <w:color w:val="000000"/>
          <w:sz w:val="22"/>
          <w:szCs w:val="22"/>
        </w:rPr>
        <w:t xml:space="preserve">Banka, kredilendirme işlemlerinde 6 Eylül 2014 tarihinde yayımlanan “Kredi Riski Azaltım Tekniklerine İlişkin Tebliğ” kapsamında dikkate alınabilecek aşağıdaki risk azaltıcı unsurları teminat olarak kabul etmektedir. </w:t>
      </w:r>
    </w:p>
    <w:p w14:paraId="55F78900" w14:textId="77777777" w:rsidR="00EC0126" w:rsidRPr="00EE633F" w:rsidRDefault="00EC0126" w:rsidP="0066731C">
      <w:pPr>
        <w:pStyle w:val="ListParagraph"/>
        <w:numPr>
          <w:ilvl w:val="0"/>
          <w:numId w:val="26"/>
        </w:numPr>
        <w:autoSpaceDE w:val="0"/>
        <w:autoSpaceDN w:val="0"/>
        <w:spacing w:before="120"/>
        <w:ind w:right="-143"/>
        <w:jc w:val="both"/>
        <w:rPr>
          <w:color w:val="000000"/>
          <w:sz w:val="22"/>
          <w:szCs w:val="22"/>
          <w:lang w:eastAsia="en-US"/>
        </w:rPr>
      </w:pPr>
      <w:r w:rsidRPr="00EE633F">
        <w:rPr>
          <w:color w:val="000000"/>
          <w:sz w:val="22"/>
          <w:szCs w:val="22"/>
          <w:lang w:eastAsia="en-US"/>
        </w:rPr>
        <w:t xml:space="preserve">Finansal Teminatlar ( Hazine Bonosu, Devlet Tahvili, Nakit, Mevduat veya Katılım Fonu Rehni, Altın, Hisse Senedi Rehni) </w:t>
      </w:r>
    </w:p>
    <w:p w14:paraId="144FA4E9" w14:textId="77777777" w:rsidR="00EC0126" w:rsidRPr="00EE633F" w:rsidRDefault="00EC0126" w:rsidP="0066731C">
      <w:pPr>
        <w:pStyle w:val="ListParagraph"/>
        <w:numPr>
          <w:ilvl w:val="0"/>
          <w:numId w:val="26"/>
        </w:numPr>
        <w:autoSpaceDE w:val="0"/>
        <w:autoSpaceDN w:val="0"/>
        <w:ind w:right="-143"/>
        <w:jc w:val="both"/>
        <w:rPr>
          <w:color w:val="000000"/>
          <w:sz w:val="22"/>
          <w:szCs w:val="22"/>
          <w:lang w:eastAsia="en-US"/>
        </w:rPr>
      </w:pPr>
      <w:r w:rsidRPr="00EE633F">
        <w:rPr>
          <w:color w:val="000000"/>
          <w:sz w:val="22"/>
          <w:szCs w:val="22"/>
          <w:lang w:eastAsia="en-US"/>
        </w:rPr>
        <w:t>Garantiler</w:t>
      </w:r>
    </w:p>
    <w:p w14:paraId="4E76454D" w14:textId="77777777" w:rsidR="00EC0126" w:rsidRPr="00EE633F" w:rsidRDefault="00EC0126" w:rsidP="00EC0126">
      <w:pPr>
        <w:autoSpaceDE w:val="0"/>
        <w:autoSpaceDN w:val="0"/>
        <w:spacing w:before="120"/>
        <w:ind w:right="-143"/>
        <w:jc w:val="both"/>
        <w:rPr>
          <w:color w:val="000000"/>
          <w:sz w:val="22"/>
          <w:szCs w:val="22"/>
        </w:rPr>
      </w:pPr>
      <w:r w:rsidRPr="00EE633F">
        <w:rPr>
          <w:color w:val="000000"/>
          <w:sz w:val="22"/>
          <w:szCs w:val="22"/>
        </w:rPr>
        <w:t xml:space="preserve">Garantörlerin kredibiliteleri kredi revizyon vadeleri çerçevesinde izlenmekte ve değerlendirilmektedir. </w:t>
      </w:r>
    </w:p>
    <w:p w14:paraId="2A4D7FD4" w14:textId="14BB6103" w:rsidR="00EC0126" w:rsidRPr="00EE633F" w:rsidRDefault="00A75828" w:rsidP="00EC0126">
      <w:pPr>
        <w:autoSpaceDE w:val="0"/>
        <w:autoSpaceDN w:val="0"/>
        <w:ind w:right="-143"/>
        <w:jc w:val="both"/>
        <w:rPr>
          <w:color w:val="000000"/>
          <w:sz w:val="22"/>
          <w:szCs w:val="22"/>
        </w:rPr>
      </w:pPr>
      <w:r>
        <w:rPr>
          <w:sz w:val="22"/>
          <w:szCs w:val="22"/>
        </w:rPr>
        <w:t xml:space="preserve">Ana Ortaklık </w:t>
      </w:r>
      <w:r w:rsidR="00EC0126" w:rsidRPr="00EE633F">
        <w:rPr>
          <w:color w:val="000000"/>
          <w:sz w:val="22"/>
          <w:szCs w:val="22"/>
        </w:rPr>
        <w:t xml:space="preserve">Banka tarafından alınan ipotekler kredi ilişkisi devam ettiği sürece ilgili mevzuat hükümleri uyarınca yeniden gözden geçirme ve ekspertiz işlemlerine konu edilmektedir. </w:t>
      </w:r>
    </w:p>
    <w:p w14:paraId="7A2DAE38" w14:textId="77777777" w:rsidR="00EC0126" w:rsidRPr="00EE633F" w:rsidRDefault="00EC0126" w:rsidP="00EC0126">
      <w:pPr>
        <w:autoSpaceDE w:val="0"/>
        <w:autoSpaceDN w:val="0"/>
        <w:spacing w:before="120"/>
        <w:ind w:right="-143"/>
        <w:jc w:val="both"/>
        <w:rPr>
          <w:color w:val="000000"/>
          <w:sz w:val="22"/>
          <w:szCs w:val="22"/>
        </w:rPr>
      </w:pPr>
      <w:r w:rsidRPr="00EE633F">
        <w:rPr>
          <w:color w:val="000000"/>
          <w:sz w:val="22"/>
          <w:szCs w:val="22"/>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4581A21D" w14:textId="6F499155" w:rsidR="00EC0126" w:rsidRPr="00EE633F" w:rsidRDefault="00A75828" w:rsidP="00EC0126">
      <w:pPr>
        <w:autoSpaceDE w:val="0"/>
        <w:autoSpaceDN w:val="0"/>
        <w:spacing w:before="120"/>
        <w:ind w:right="-143"/>
        <w:jc w:val="both"/>
        <w:rPr>
          <w:color w:val="000000"/>
          <w:sz w:val="22"/>
          <w:szCs w:val="22"/>
        </w:rPr>
      </w:pPr>
      <w:r>
        <w:rPr>
          <w:sz w:val="22"/>
          <w:szCs w:val="22"/>
        </w:rPr>
        <w:t xml:space="preserve">Ana Ortaklık </w:t>
      </w:r>
      <w:r w:rsidR="00EC0126" w:rsidRPr="00EE633F">
        <w:rPr>
          <w:color w:val="000000"/>
          <w:sz w:val="22"/>
          <w:szCs w:val="22"/>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19351179" w14:textId="0B547DAE" w:rsidR="00EC0126" w:rsidRPr="00EE633F" w:rsidRDefault="00EC0126" w:rsidP="00EC0126">
      <w:pPr>
        <w:spacing w:before="120" w:after="120" w:line="240" w:lineRule="exact"/>
        <w:ind w:right="-143"/>
        <w:jc w:val="both"/>
        <w:rPr>
          <w:sz w:val="22"/>
          <w:szCs w:val="22"/>
        </w:rPr>
      </w:pPr>
      <w:r w:rsidRPr="00EE633F">
        <w:rPr>
          <w:color w:val="000000"/>
          <w:sz w:val="22"/>
          <w:szCs w:val="22"/>
        </w:rPr>
        <w:t xml:space="preserve">Gayrimenkul piyasasındaki volatilite </w:t>
      </w:r>
      <w:r w:rsidR="00A75828">
        <w:rPr>
          <w:sz w:val="22"/>
          <w:szCs w:val="22"/>
        </w:rPr>
        <w:t xml:space="preserve">Ana Ortaklık </w:t>
      </w:r>
      <w:r w:rsidRPr="00EE633F">
        <w:rPr>
          <w:color w:val="000000"/>
          <w:sz w:val="22"/>
          <w:szCs w:val="22"/>
        </w:rPr>
        <w:t>Banka tarafından yakinen takip edilmekte olup, anılan risk sınıfına ilişkin piyasa hareketlerine bağlı olarak oluşabilecek dalgalanmalar kredi çalışmalarında dikkate alınmaktadır.</w:t>
      </w:r>
    </w:p>
    <w:p w14:paraId="23EC07C1" w14:textId="77777777" w:rsidR="00EC0126" w:rsidRPr="001E244B" w:rsidRDefault="00EC0126" w:rsidP="00EC0126">
      <w:pPr>
        <w:rPr>
          <w:b/>
          <w:sz w:val="20"/>
          <w:szCs w:val="20"/>
          <w:highlight w:val="cyan"/>
          <w:vertAlign w:val="superscript"/>
        </w:rPr>
      </w:pPr>
      <w:r w:rsidRPr="001E244B">
        <w:rPr>
          <w:b/>
          <w:sz w:val="20"/>
          <w:szCs w:val="20"/>
          <w:highlight w:val="cyan"/>
          <w:vertAlign w:val="superscript"/>
        </w:rPr>
        <w:br w:type="page"/>
      </w:r>
    </w:p>
    <w:p w14:paraId="30F244D1" w14:textId="64D27D10" w:rsidR="00EC0126" w:rsidRPr="006F7786" w:rsidRDefault="00E768F6" w:rsidP="006E5AE9">
      <w:pPr>
        <w:ind w:left="-540"/>
        <w:rPr>
          <w:b/>
          <w:sz w:val="20"/>
          <w:szCs w:val="20"/>
          <w:vertAlign w:val="superscript"/>
        </w:rPr>
      </w:pPr>
      <w:r w:rsidRPr="006F7786">
        <w:rPr>
          <w:b/>
          <w:sz w:val="22"/>
          <w:szCs w:val="22"/>
        </w:rPr>
        <w:t>I</w:t>
      </w:r>
      <w:r w:rsidR="00EC0126" w:rsidRPr="006F7786">
        <w:rPr>
          <w:b/>
          <w:sz w:val="22"/>
          <w:szCs w:val="22"/>
        </w:rPr>
        <w:t>X.</w:t>
      </w:r>
      <w:r w:rsidR="00EC0126" w:rsidRPr="006F7786">
        <w:rPr>
          <w:b/>
          <w:sz w:val="22"/>
          <w:szCs w:val="22"/>
        </w:rPr>
        <w:tab/>
      </w:r>
      <w:r w:rsidR="00A75828">
        <w:rPr>
          <w:b/>
          <w:sz w:val="22"/>
          <w:szCs w:val="22"/>
        </w:rPr>
        <w:t>Konsolide r</w:t>
      </w:r>
      <w:r w:rsidR="00EC0126" w:rsidRPr="006F7786">
        <w:rPr>
          <w:b/>
          <w:sz w:val="22"/>
          <w:szCs w:val="22"/>
        </w:rPr>
        <w:t>isk yönetimine ilişkin açıklamalar (devamı)</w:t>
      </w:r>
    </w:p>
    <w:p w14:paraId="5946C743" w14:textId="77777777" w:rsidR="004B2248" w:rsidRPr="00E343FA" w:rsidRDefault="006E5AE9" w:rsidP="006E5AE9">
      <w:pPr>
        <w:spacing w:before="120" w:after="120" w:line="240" w:lineRule="exact"/>
        <w:ind w:left="-540"/>
        <w:jc w:val="both"/>
        <w:outlineLvl w:val="1"/>
        <w:rPr>
          <w:b/>
          <w:sz w:val="22"/>
          <w:szCs w:val="20"/>
        </w:rPr>
      </w:pPr>
      <w:r w:rsidRPr="006F7786">
        <w:rPr>
          <w:b/>
          <w:sz w:val="22"/>
          <w:szCs w:val="20"/>
        </w:rPr>
        <w:t>c.</w:t>
      </w:r>
      <w:r w:rsidRPr="00E343FA">
        <w:rPr>
          <w:b/>
          <w:sz w:val="22"/>
          <w:szCs w:val="20"/>
        </w:rPr>
        <w:t>2.2.</w:t>
      </w:r>
      <w:r w:rsidRPr="00E343FA">
        <w:rPr>
          <w:b/>
          <w:sz w:val="22"/>
          <w:szCs w:val="20"/>
        </w:rPr>
        <w:tab/>
      </w:r>
      <w:r w:rsidR="00BF6FBE" w:rsidRPr="00E343FA">
        <w:rPr>
          <w:b/>
          <w:sz w:val="22"/>
          <w:szCs w:val="20"/>
        </w:rPr>
        <w:t>Kredi riski azaltım t</w:t>
      </w:r>
      <w:r w:rsidR="00EC0126" w:rsidRPr="00E343FA">
        <w:rPr>
          <w:b/>
          <w:sz w:val="22"/>
          <w:szCs w:val="20"/>
        </w:rPr>
        <w:t>eknikleri</w:t>
      </w:r>
    </w:p>
    <w:p w14:paraId="0B573E2B" w14:textId="77777777" w:rsidR="00EC0126" w:rsidRPr="00E343FA" w:rsidRDefault="00EC0126" w:rsidP="004B2248">
      <w:pPr>
        <w:spacing w:before="120" w:after="120" w:line="240" w:lineRule="exact"/>
        <w:ind w:left="-540" w:firstLine="540"/>
        <w:jc w:val="both"/>
        <w:outlineLvl w:val="1"/>
        <w:rPr>
          <w:b/>
          <w:sz w:val="22"/>
          <w:szCs w:val="20"/>
        </w:rPr>
      </w:pPr>
      <w:r w:rsidRPr="00E343FA">
        <w:rPr>
          <w:b/>
          <w:sz w:val="22"/>
          <w:szCs w:val="20"/>
        </w:rPr>
        <w:t xml:space="preserve"> Genel </w:t>
      </w:r>
      <w:r w:rsidR="00BF6FBE" w:rsidRPr="00E343FA">
        <w:rPr>
          <w:b/>
          <w:sz w:val="22"/>
          <w:szCs w:val="20"/>
        </w:rPr>
        <w:t>bakış</w:t>
      </w:r>
    </w:p>
    <w:tbl>
      <w:tblPr>
        <w:tblStyle w:val="TableGrid"/>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1150"/>
        <w:gridCol w:w="1322"/>
        <w:gridCol w:w="1155"/>
        <w:gridCol w:w="12"/>
        <w:gridCol w:w="1186"/>
        <w:gridCol w:w="1148"/>
        <w:gridCol w:w="1200"/>
        <w:gridCol w:w="1014"/>
        <w:gridCol w:w="1177"/>
      </w:tblGrid>
      <w:tr w:rsidR="00EC0126" w:rsidRPr="0034438C" w14:paraId="2D83CD5E" w14:textId="77777777" w:rsidTr="00EC0126">
        <w:trPr>
          <w:trHeight w:val="170"/>
        </w:trPr>
        <w:tc>
          <w:tcPr>
            <w:tcW w:w="749" w:type="pct"/>
            <w:gridSpan w:val="2"/>
            <w:tcBorders>
              <w:top w:val="single" w:sz="4" w:space="0" w:color="auto"/>
            </w:tcBorders>
            <w:noWrap/>
            <w:vAlign w:val="center"/>
            <w:hideMark/>
          </w:tcPr>
          <w:p w14:paraId="2CF8AF85" w14:textId="77777777" w:rsidR="00EC0126" w:rsidRPr="0034438C" w:rsidRDefault="00EC0126" w:rsidP="00EC0126">
            <w:pPr>
              <w:ind w:left="266" w:hanging="5"/>
              <w:contextualSpacing/>
              <w:rPr>
                <w:b/>
                <w:sz w:val="17"/>
                <w:szCs w:val="17"/>
              </w:rPr>
            </w:pPr>
            <w:r w:rsidRPr="0034438C">
              <w:rPr>
                <w:b/>
                <w:sz w:val="17"/>
                <w:szCs w:val="17"/>
              </w:rPr>
              <w:t>Cari Dönem</w:t>
            </w:r>
          </w:p>
        </w:tc>
        <w:tc>
          <w:tcPr>
            <w:tcW w:w="684" w:type="pct"/>
            <w:tcBorders>
              <w:top w:val="single" w:sz="4" w:space="0" w:color="auto"/>
              <w:bottom w:val="single" w:sz="4" w:space="0" w:color="auto"/>
            </w:tcBorders>
            <w:noWrap/>
            <w:vAlign w:val="bottom"/>
          </w:tcPr>
          <w:p w14:paraId="5B72481F" w14:textId="77777777" w:rsidR="00EC0126" w:rsidRPr="0034438C" w:rsidRDefault="00EC0126" w:rsidP="00EC0126">
            <w:pPr>
              <w:contextualSpacing/>
              <w:jc w:val="right"/>
              <w:rPr>
                <w:b/>
                <w:sz w:val="17"/>
                <w:szCs w:val="17"/>
              </w:rPr>
            </w:pPr>
            <w:r w:rsidRPr="0034438C">
              <w:rPr>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4A45C00D" w14:textId="77777777" w:rsidR="00EC0126" w:rsidRPr="0034438C" w:rsidRDefault="00EC0126" w:rsidP="00EC0126">
            <w:pPr>
              <w:contextualSpacing/>
              <w:jc w:val="right"/>
              <w:rPr>
                <w:b/>
                <w:sz w:val="17"/>
                <w:szCs w:val="17"/>
              </w:rPr>
            </w:pPr>
            <w:r w:rsidRPr="0034438C">
              <w:rPr>
                <w:b/>
                <w:sz w:val="17"/>
                <w:szCs w:val="17"/>
              </w:rPr>
              <w:t>Teminat ile korunan alacaklar</w:t>
            </w:r>
          </w:p>
        </w:tc>
        <w:tc>
          <w:tcPr>
            <w:tcW w:w="614" w:type="pct"/>
            <w:tcBorders>
              <w:top w:val="single" w:sz="4" w:space="0" w:color="auto"/>
              <w:bottom w:val="single" w:sz="4" w:space="0" w:color="auto"/>
            </w:tcBorders>
            <w:noWrap/>
            <w:vAlign w:val="bottom"/>
          </w:tcPr>
          <w:p w14:paraId="70E5970D" w14:textId="77777777" w:rsidR="00EC0126" w:rsidRPr="0034438C" w:rsidRDefault="00EC0126" w:rsidP="00EC0126">
            <w:pPr>
              <w:contextualSpacing/>
              <w:jc w:val="right"/>
              <w:rPr>
                <w:b/>
                <w:sz w:val="17"/>
                <w:szCs w:val="17"/>
              </w:rPr>
            </w:pPr>
            <w:r w:rsidRPr="0034438C">
              <w:rPr>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32E0AFE1" w14:textId="77777777" w:rsidR="00EC0126" w:rsidRPr="0034438C" w:rsidRDefault="00EC0126" w:rsidP="00EC0126">
            <w:pPr>
              <w:contextualSpacing/>
              <w:jc w:val="right"/>
              <w:rPr>
                <w:b/>
                <w:sz w:val="17"/>
                <w:szCs w:val="17"/>
              </w:rPr>
            </w:pPr>
            <w:r w:rsidRPr="0034438C">
              <w:rPr>
                <w:b/>
                <w:sz w:val="17"/>
                <w:szCs w:val="17"/>
              </w:rPr>
              <w:t>Finansal garantiler ile korunan alacaklar</w:t>
            </w:r>
          </w:p>
        </w:tc>
        <w:tc>
          <w:tcPr>
            <w:tcW w:w="621" w:type="pct"/>
            <w:tcBorders>
              <w:top w:val="single" w:sz="4" w:space="0" w:color="auto"/>
              <w:bottom w:val="single" w:sz="4" w:space="0" w:color="auto"/>
            </w:tcBorders>
            <w:noWrap/>
            <w:vAlign w:val="bottom"/>
          </w:tcPr>
          <w:p w14:paraId="70C822C7" w14:textId="77777777" w:rsidR="00EC0126" w:rsidRPr="0034438C" w:rsidRDefault="00EC0126" w:rsidP="00EC0126">
            <w:pPr>
              <w:contextualSpacing/>
              <w:jc w:val="right"/>
              <w:rPr>
                <w:b/>
                <w:sz w:val="17"/>
                <w:szCs w:val="17"/>
              </w:rPr>
            </w:pPr>
            <w:r w:rsidRPr="0034438C">
              <w:rPr>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48EB168B" w14:textId="77777777" w:rsidR="00EC0126" w:rsidRPr="0034438C" w:rsidRDefault="00EC0126" w:rsidP="00EC0126">
            <w:pPr>
              <w:contextualSpacing/>
              <w:jc w:val="right"/>
              <w:rPr>
                <w:b/>
                <w:sz w:val="17"/>
                <w:szCs w:val="17"/>
              </w:rPr>
            </w:pPr>
            <w:r w:rsidRPr="0034438C">
              <w:rPr>
                <w:b/>
                <w:sz w:val="17"/>
                <w:szCs w:val="17"/>
              </w:rPr>
              <w:t>Kredi türevleri ile korunan alacaklar</w:t>
            </w:r>
          </w:p>
        </w:tc>
        <w:tc>
          <w:tcPr>
            <w:tcW w:w="609" w:type="pct"/>
            <w:tcBorders>
              <w:top w:val="single" w:sz="4" w:space="0" w:color="auto"/>
              <w:bottom w:val="single" w:sz="4" w:space="0" w:color="auto"/>
            </w:tcBorders>
            <w:noWrap/>
            <w:vAlign w:val="bottom"/>
          </w:tcPr>
          <w:p w14:paraId="7DCC9BD9" w14:textId="77777777" w:rsidR="00EC0126" w:rsidRPr="0034438C" w:rsidRDefault="00EC0126" w:rsidP="00EC0126">
            <w:pPr>
              <w:contextualSpacing/>
              <w:jc w:val="right"/>
              <w:rPr>
                <w:b/>
                <w:sz w:val="17"/>
                <w:szCs w:val="17"/>
              </w:rPr>
            </w:pPr>
            <w:r w:rsidRPr="0034438C">
              <w:rPr>
                <w:b/>
                <w:sz w:val="17"/>
                <w:szCs w:val="17"/>
              </w:rPr>
              <w:t>Kredi türevleri ile korunan alacakların teminatlı kısımları</w:t>
            </w:r>
          </w:p>
        </w:tc>
      </w:tr>
      <w:tr w:rsidR="00EC0126" w:rsidRPr="0034438C" w14:paraId="20443517" w14:textId="77777777" w:rsidTr="00EC0126">
        <w:trPr>
          <w:trHeight w:val="170"/>
        </w:trPr>
        <w:tc>
          <w:tcPr>
            <w:tcW w:w="154" w:type="pct"/>
            <w:tcBorders>
              <w:top w:val="single" w:sz="4" w:space="0" w:color="auto"/>
            </w:tcBorders>
            <w:noWrap/>
            <w:hideMark/>
          </w:tcPr>
          <w:p w14:paraId="346A5A9A" w14:textId="77777777" w:rsidR="00EC0126" w:rsidRPr="0034438C" w:rsidRDefault="00EC0126" w:rsidP="00EC0126">
            <w:pPr>
              <w:contextualSpacing/>
              <w:rPr>
                <w:sz w:val="18"/>
                <w:szCs w:val="18"/>
              </w:rPr>
            </w:pPr>
            <w:r w:rsidRPr="0034438C">
              <w:rPr>
                <w:sz w:val="18"/>
                <w:szCs w:val="18"/>
              </w:rPr>
              <w:t>1</w:t>
            </w:r>
          </w:p>
        </w:tc>
        <w:tc>
          <w:tcPr>
            <w:tcW w:w="595" w:type="pct"/>
            <w:tcBorders>
              <w:top w:val="single" w:sz="4" w:space="0" w:color="auto"/>
            </w:tcBorders>
            <w:noWrap/>
            <w:hideMark/>
          </w:tcPr>
          <w:p w14:paraId="6F229C69" w14:textId="77777777" w:rsidR="00EC0126" w:rsidRPr="0034438C" w:rsidRDefault="00EC0126" w:rsidP="00EC0126">
            <w:pPr>
              <w:contextualSpacing/>
              <w:rPr>
                <w:sz w:val="18"/>
                <w:szCs w:val="18"/>
              </w:rPr>
            </w:pPr>
            <w:r w:rsidRPr="0034438C">
              <w:rPr>
                <w:sz w:val="18"/>
                <w:szCs w:val="18"/>
              </w:rPr>
              <w:t>Krediler</w:t>
            </w:r>
          </w:p>
        </w:tc>
        <w:tc>
          <w:tcPr>
            <w:tcW w:w="684" w:type="pct"/>
            <w:tcBorders>
              <w:top w:val="single" w:sz="4" w:space="0" w:color="auto"/>
            </w:tcBorders>
            <w:vAlign w:val="bottom"/>
          </w:tcPr>
          <w:p w14:paraId="1DD75983" w14:textId="77777777" w:rsidR="00EC0126" w:rsidRPr="0034438C" w:rsidRDefault="0034438C" w:rsidP="00EC0126">
            <w:pPr>
              <w:jc w:val="right"/>
              <w:rPr>
                <w:sz w:val="18"/>
                <w:szCs w:val="18"/>
              </w:rPr>
            </w:pPr>
            <w:r>
              <w:rPr>
                <w:sz w:val="18"/>
                <w:szCs w:val="18"/>
              </w:rPr>
              <w:t>5.609.842</w:t>
            </w:r>
          </w:p>
        </w:tc>
        <w:tc>
          <w:tcPr>
            <w:tcW w:w="598" w:type="pct"/>
            <w:tcBorders>
              <w:top w:val="single" w:sz="4" w:space="0" w:color="auto"/>
            </w:tcBorders>
            <w:vAlign w:val="bottom"/>
          </w:tcPr>
          <w:p w14:paraId="6991C9AF" w14:textId="77777777" w:rsidR="00EC0126" w:rsidRPr="0034438C" w:rsidRDefault="0034438C" w:rsidP="00EC0126">
            <w:pPr>
              <w:jc w:val="right"/>
              <w:rPr>
                <w:sz w:val="18"/>
                <w:szCs w:val="18"/>
              </w:rPr>
            </w:pPr>
            <w:r>
              <w:rPr>
                <w:sz w:val="18"/>
                <w:szCs w:val="18"/>
              </w:rPr>
              <w:t>120.491</w:t>
            </w:r>
          </w:p>
        </w:tc>
        <w:tc>
          <w:tcPr>
            <w:tcW w:w="620" w:type="pct"/>
            <w:gridSpan w:val="2"/>
            <w:tcBorders>
              <w:top w:val="single" w:sz="4" w:space="0" w:color="auto"/>
            </w:tcBorders>
            <w:vAlign w:val="bottom"/>
          </w:tcPr>
          <w:p w14:paraId="18F32946" w14:textId="77777777" w:rsidR="00EC0126" w:rsidRPr="0034438C" w:rsidRDefault="0034438C" w:rsidP="00EC0126">
            <w:pPr>
              <w:jc w:val="right"/>
              <w:rPr>
                <w:sz w:val="18"/>
                <w:szCs w:val="18"/>
              </w:rPr>
            </w:pPr>
            <w:r>
              <w:rPr>
                <w:sz w:val="18"/>
                <w:szCs w:val="18"/>
              </w:rPr>
              <w:t>10.372</w:t>
            </w:r>
          </w:p>
        </w:tc>
        <w:tc>
          <w:tcPr>
            <w:tcW w:w="594" w:type="pct"/>
            <w:tcBorders>
              <w:top w:val="single" w:sz="4" w:space="0" w:color="auto"/>
            </w:tcBorders>
            <w:vAlign w:val="bottom"/>
          </w:tcPr>
          <w:p w14:paraId="43832F15" w14:textId="77777777" w:rsidR="00EC0126" w:rsidRPr="0034438C" w:rsidRDefault="00EC0126" w:rsidP="00EC0126">
            <w:pPr>
              <w:jc w:val="right"/>
              <w:rPr>
                <w:sz w:val="18"/>
                <w:szCs w:val="18"/>
              </w:rPr>
            </w:pPr>
            <w:r w:rsidRPr="0034438C">
              <w:rPr>
                <w:sz w:val="18"/>
                <w:szCs w:val="18"/>
              </w:rPr>
              <w:t xml:space="preserve">-   </w:t>
            </w:r>
          </w:p>
        </w:tc>
        <w:tc>
          <w:tcPr>
            <w:tcW w:w="621" w:type="pct"/>
            <w:tcBorders>
              <w:top w:val="single" w:sz="4" w:space="0" w:color="auto"/>
            </w:tcBorders>
            <w:vAlign w:val="bottom"/>
          </w:tcPr>
          <w:p w14:paraId="1AB20B81" w14:textId="77777777" w:rsidR="00EC0126" w:rsidRPr="0034438C" w:rsidRDefault="00EC0126" w:rsidP="00EC0126">
            <w:pPr>
              <w:jc w:val="right"/>
              <w:rPr>
                <w:sz w:val="18"/>
                <w:szCs w:val="18"/>
              </w:rPr>
            </w:pPr>
            <w:r w:rsidRPr="0034438C">
              <w:rPr>
                <w:sz w:val="18"/>
                <w:szCs w:val="18"/>
              </w:rPr>
              <w:t xml:space="preserve">-   </w:t>
            </w:r>
          </w:p>
        </w:tc>
        <w:tc>
          <w:tcPr>
            <w:tcW w:w="525" w:type="pct"/>
            <w:tcBorders>
              <w:top w:val="single" w:sz="4" w:space="0" w:color="auto"/>
            </w:tcBorders>
            <w:vAlign w:val="bottom"/>
          </w:tcPr>
          <w:p w14:paraId="3B70034B" w14:textId="77777777" w:rsidR="00EC0126" w:rsidRPr="0034438C" w:rsidRDefault="00EC0126" w:rsidP="00EC0126">
            <w:pPr>
              <w:jc w:val="right"/>
              <w:rPr>
                <w:sz w:val="18"/>
                <w:szCs w:val="18"/>
              </w:rPr>
            </w:pPr>
            <w:r w:rsidRPr="0034438C">
              <w:rPr>
                <w:sz w:val="18"/>
                <w:szCs w:val="18"/>
              </w:rPr>
              <w:t xml:space="preserve">-   </w:t>
            </w:r>
          </w:p>
        </w:tc>
        <w:tc>
          <w:tcPr>
            <w:tcW w:w="609" w:type="pct"/>
            <w:tcBorders>
              <w:top w:val="single" w:sz="4" w:space="0" w:color="auto"/>
            </w:tcBorders>
            <w:vAlign w:val="bottom"/>
          </w:tcPr>
          <w:p w14:paraId="533B2D43" w14:textId="77777777" w:rsidR="00EC0126" w:rsidRPr="0034438C" w:rsidRDefault="00EC0126" w:rsidP="00EC0126">
            <w:pPr>
              <w:jc w:val="right"/>
              <w:rPr>
                <w:sz w:val="18"/>
                <w:szCs w:val="18"/>
              </w:rPr>
            </w:pPr>
            <w:r w:rsidRPr="0034438C">
              <w:rPr>
                <w:sz w:val="18"/>
                <w:szCs w:val="18"/>
              </w:rPr>
              <w:t xml:space="preserve">-   </w:t>
            </w:r>
          </w:p>
        </w:tc>
      </w:tr>
      <w:tr w:rsidR="00EC0126" w:rsidRPr="0034438C" w14:paraId="5C01CD5E" w14:textId="77777777" w:rsidTr="00EC0126">
        <w:trPr>
          <w:trHeight w:val="170"/>
        </w:trPr>
        <w:tc>
          <w:tcPr>
            <w:tcW w:w="154" w:type="pct"/>
            <w:noWrap/>
            <w:hideMark/>
          </w:tcPr>
          <w:p w14:paraId="73B56D59" w14:textId="77777777" w:rsidR="00EC0126" w:rsidRPr="0034438C" w:rsidRDefault="00EC0126" w:rsidP="00EC0126">
            <w:pPr>
              <w:contextualSpacing/>
              <w:rPr>
                <w:sz w:val="18"/>
                <w:szCs w:val="18"/>
              </w:rPr>
            </w:pPr>
            <w:r w:rsidRPr="0034438C">
              <w:rPr>
                <w:sz w:val="18"/>
                <w:szCs w:val="18"/>
              </w:rPr>
              <w:t>2</w:t>
            </w:r>
          </w:p>
        </w:tc>
        <w:tc>
          <w:tcPr>
            <w:tcW w:w="595" w:type="pct"/>
            <w:noWrap/>
            <w:hideMark/>
          </w:tcPr>
          <w:p w14:paraId="1230DFCD" w14:textId="77777777" w:rsidR="00EC0126" w:rsidRPr="0034438C" w:rsidRDefault="00EC0126" w:rsidP="00EC0126">
            <w:pPr>
              <w:contextualSpacing/>
              <w:rPr>
                <w:sz w:val="18"/>
                <w:szCs w:val="18"/>
              </w:rPr>
            </w:pPr>
            <w:r w:rsidRPr="0034438C">
              <w:rPr>
                <w:sz w:val="18"/>
                <w:szCs w:val="18"/>
              </w:rPr>
              <w:t>Borçlanma araçları</w:t>
            </w:r>
          </w:p>
        </w:tc>
        <w:tc>
          <w:tcPr>
            <w:tcW w:w="684" w:type="pct"/>
            <w:vAlign w:val="bottom"/>
          </w:tcPr>
          <w:p w14:paraId="780687AC" w14:textId="77777777" w:rsidR="00EC0126" w:rsidRPr="0034438C" w:rsidRDefault="000A4FB6" w:rsidP="00EC0126">
            <w:pPr>
              <w:jc w:val="right"/>
              <w:rPr>
                <w:sz w:val="18"/>
                <w:szCs w:val="18"/>
              </w:rPr>
            </w:pPr>
            <w:r>
              <w:rPr>
                <w:sz w:val="18"/>
                <w:szCs w:val="18"/>
              </w:rPr>
              <w:t>-</w:t>
            </w:r>
          </w:p>
        </w:tc>
        <w:tc>
          <w:tcPr>
            <w:tcW w:w="598" w:type="pct"/>
            <w:vAlign w:val="bottom"/>
          </w:tcPr>
          <w:p w14:paraId="2D8FC746" w14:textId="77777777" w:rsidR="00EC0126" w:rsidRPr="0034438C" w:rsidRDefault="00EC0126" w:rsidP="00EC0126">
            <w:pPr>
              <w:jc w:val="right"/>
              <w:rPr>
                <w:sz w:val="18"/>
                <w:szCs w:val="18"/>
              </w:rPr>
            </w:pPr>
            <w:r w:rsidRPr="0034438C">
              <w:rPr>
                <w:sz w:val="18"/>
                <w:szCs w:val="18"/>
              </w:rPr>
              <w:t>-</w:t>
            </w:r>
          </w:p>
        </w:tc>
        <w:tc>
          <w:tcPr>
            <w:tcW w:w="620" w:type="pct"/>
            <w:gridSpan w:val="2"/>
            <w:vAlign w:val="bottom"/>
          </w:tcPr>
          <w:p w14:paraId="7FDC9095" w14:textId="77777777" w:rsidR="00EC0126" w:rsidRPr="0034438C" w:rsidRDefault="00EC0126" w:rsidP="00EC0126">
            <w:pPr>
              <w:jc w:val="right"/>
              <w:rPr>
                <w:sz w:val="18"/>
                <w:szCs w:val="18"/>
              </w:rPr>
            </w:pPr>
            <w:r w:rsidRPr="0034438C">
              <w:rPr>
                <w:sz w:val="18"/>
                <w:szCs w:val="18"/>
              </w:rPr>
              <w:t>-</w:t>
            </w:r>
          </w:p>
        </w:tc>
        <w:tc>
          <w:tcPr>
            <w:tcW w:w="594" w:type="pct"/>
            <w:vAlign w:val="bottom"/>
          </w:tcPr>
          <w:p w14:paraId="4BA3A142" w14:textId="77777777" w:rsidR="00EC0126" w:rsidRPr="0034438C" w:rsidRDefault="00EC0126" w:rsidP="00EC0126">
            <w:pPr>
              <w:jc w:val="right"/>
              <w:rPr>
                <w:sz w:val="18"/>
                <w:szCs w:val="18"/>
              </w:rPr>
            </w:pPr>
            <w:r w:rsidRPr="0034438C">
              <w:rPr>
                <w:sz w:val="18"/>
                <w:szCs w:val="18"/>
              </w:rPr>
              <w:t>-</w:t>
            </w:r>
          </w:p>
        </w:tc>
        <w:tc>
          <w:tcPr>
            <w:tcW w:w="621" w:type="pct"/>
            <w:vAlign w:val="bottom"/>
          </w:tcPr>
          <w:p w14:paraId="5F6E4800" w14:textId="77777777" w:rsidR="00EC0126" w:rsidRPr="0034438C" w:rsidRDefault="00EC0126" w:rsidP="00EC0126">
            <w:pPr>
              <w:jc w:val="right"/>
              <w:rPr>
                <w:sz w:val="18"/>
                <w:szCs w:val="18"/>
              </w:rPr>
            </w:pPr>
            <w:r w:rsidRPr="0034438C">
              <w:rPr>
                <w:sz w:val="18"/>
                <w:szCs w:val="18"/>
              </w:rPr>
              <w:t>-</w:t>
            </w:r>
          </w:p>
        </w:tc>
        <w:tc>
          <w:tcPr>
            <w:tcW w:w="525" w:type="pct"/>
            <w:vAlign w:val="bottom"/>
          </w:tcPr>
          <w:p w14:paraId="24CD1ED7" w14:textId="77777777" w:rsidR="00EC0126" w:rsidRPr="0034438C" w:rsidRDefault="00EC0126" w:rsidP="00EC0126">
            <w:pPr>
              <w:jc w:val="right"/>
              <w:rPr>
                <w:sz w:val="18"/>
                <w:szCs w:val="18"/>
              </w:rPr>
            </w:pPr>
            <w:r w:rsidRPr="0034438C">
              <w:rPr>
                <w:sz w:val="18"/>
                <w:szCs w:val="18"/>
              </w:rPr>
              <w:t>-</w:t>
            </w:r>
          </w:p>
        </w:tc>
        <w:tc>
          <w:tcPr>
            <w:tcW w:w="609" w:type="pct"/>
            <w:vAlign w:val="bottom"/>
          </w:tcPr>
          <w:p w14:paraId="6C24D4BA" w14:textId="77777777" w:rsidR="00EC0126" w:rsidRPr="0034438C" w:rsidRDefault="00EC0126" w:rsidP="00EC0126">
            <w:pPr>
              <w:jc w:val="right"/>
              <w:rPr>
                <w:sz w:val="18"/>
                <w:szCs w:val="18"/>
              </w:rPr>
            </w:pPr>
            <w:r w:rsidRPr="0034438C">
              <w:rPr>
                <w:sz w:val="18"/>
                <w:szCs w:val="18"/>
              </w:rPr>
              <w:t>-</w:t>
            </w:r>
          </w:p>
        </w:tc>
      </w:tr>
      <w:tr w:rsidR="00EC0126" w:rsidRPr="0034438C" w14:paraId="4FE00E54" w14:textId="77777777" w:rsidTr="00EC0126">
        <w:trPr>
          <w:trHeight w:val="170"/>
        </w:trPr>
        <w:tc>
          <w:tcPr>
            <w:tcW w:w="154" w:type="pct"/>
            <w:noWrap/>
            <w:hideMark/>
          </w:tcPr>
          <w:p w14:paraId="4C307B45" w14:textId="77777777" w:rsidR="00EC0126" w:rsidRPr="0034438C" w:rsidRDefault="00EC0126" w:rsidP="00EC0126">
            <w:pPr>
              <w:contextualSpacing/>
              <w:rPr>
                <w:b/>
                <w:sz w:val="18"/>
                <w:szCs w:val="18"/>
              </w:rPr>
            </w:pPr>
            <w:r w:rsidRPr="0034438C">
              <w:rPr>
                <w:b/>
                <w:sz w:val="18"/>
                <w:szCs w:val="18"/>
              </w:rPr>
              <w:t>3</w:t>
            </w:r>
          </w:p>
        </w:tc>
        <w:tc>
          <w:tcPr>
            <w:tcW w:w="595" w:type="pct"/>
            <w:noWrap/>
            <w:hideMark/>
          </w:tcPr>
          <w:p w14:paraId="7AF5E406" w14:textId="77777777" w:rsidR="00EC0126" w:rsidRPr="0034438C" w:rsidRDefault="00EC0126" w:rsidP="00EC0126">
            <w:pPr>
              <w:contextualSpacing/>
              <w:rPr>
                <w:b/>
                <w:sz w:val="18"/>
                <w:szCs w:val="18"/>
              </w:rPr>
            </w:pPr>
            <w:r w:rsidRPr="0034438C">
              <w:rPr>
                <w:b/>
                <w:sz w:val="18"/>
                <w:szCs w:val="18"/>
              </w:rPr>
              <w:t>Toplam</w:t>
            </w:r>
          </w:p>
        </w:tc>
        <w:tc>
          <w:tcPr>
            <w:tcW w:w="684" w:type="pct"/>
            <w:vAlign w:val="bottom"/>
          </w:tcPr>
          <w:p w14:paraId="4639B1D7" w14:textId="77777777" w:rsidR="00EC0126" w:rsidRPr="0034438C" w:rsidRDefault="00E343FA" w:rsidP="000A4FB6">
            <w:pPr>
              <w:jc w:val="right"/>
              <w:rPr>
                <w:b/>
                <w:sz w:val="18"/>
                <w:szCs w:val="18"/>
              </w:rPr>
            </w:pPr>
            <w:r>
              <w:rPr>
                <w:b/>
                <w:sz w:val="18"/>
                <w:szCs w:val="18"/>
              </w:rPr>
              <w:t>5.</w:t>
            </w:r>
            <w:r w:rsidR="000A4FB6">
              <w:rPr>
                <w:b/>
                <w:sz w:val="18"/>
                <w:szCs w:val="18"/>
              </w:rPr>
              <w:t>609.842</w:t>
            </w:r>
          </w:p>
        </w:tc>
        <w:tc>
          <w:tcPr>
            <w:tcW w:w="598" w:type="pct"/>
            <w:vAlign w:val="bottom"/>
          </w:tcPr>
          <w:p w14:paraId="2E686218" w14:textId="77777777" w:rsidR="00EC0126" w:rsidRPr="0034438C" w:rsidRDefault="0034438C" w:rsidP="00EC0126">
            <w:pPr>
              <w:jc w:val="right"/>
              <w:rPr>
                <w:b/>
                <w:sz w:val="18"/>
                <w:szCs w:val="18"/>
              </w:rPr>
            </w:pPr>
            <w:r>
              <w:rPr>
                <w:b/>
                <w:sz w:val="18"/>
                <w:szCs w:val="18"/>
              </w:rPr>
              <w:t>120.491</w:t>
            </w:r>
          </w:p>
        </w:tc>
        <w:tc>
          <w:tcPr>
            <w:tcW w:w="620" w:type="pct"/>
            <w:gridSpan w:val="2"/>
            <w:vAlign w:val="bottom"/>
          </w:tcPr>
          <w:p w14:paraId="7587F627" w14:textId="77777777" w:rsidR="00EC0126" w:rsidRPr="0034438C" w:rsidRDefault="0034438C" w:rsidP="00EC0126">
            <w:pPr>
              <w:jc w:val="right"/>
              <w:rPr>
                <w:b/>
                <w:sz w:val="18"/>
                <w:szCs w:val="18"/>
              </w:rPr>
            </w:pPr>
            <w:r>
              <w:rPr>
                <w:b/>
                <w:sz w:val="18"/>
                <w:szCs w:val="18"/>
              </w:rPr>
              <w:t>10.372</w:t>
            </w:r>
          </w:p>
        </w:tc>
        <w:tc>
          <w:tcPr>
            <w:tcW w:w="594" w:type="pct"/>
            <w:vAlign w:val="bottom"/>
          </w:tcPr>
          <w:p w14:paraId="7BFB2249" w14:textId="77777777" w:rsidR="00EC0126" w:rsidRPr="0034438C" w:rsidRDefault="00EC0126" w:rsidP="00EC0126">
            <w:pPr>
              <w:jc w:val="right"/>
              <w:rPr>
                <w:b/>
                <w:sz w:val="18"/>
                <w:szCs w:val="18"/>
              </w:rPr>
            </w:pPr>
            <w:r w:rsidRPr="0034438C">
              <w:rPr>
                <w:b/>
                <w:sz w:val="18"/>
                <w:szCs w:val="18"/>
              </w:rPr>
              <w:t xml:space="preserve">-   </w:t>
            </w:r>
          </w:p>
        </w:tc>
        <w:tc>
          <w:tcPr>
            <w:tcW w:w="621" w:type="pct"/>
            <w:vAlign w:val="bottom"/>
          </w:tcPr>
          <w:p w14:paraId="6C5F4EEA" w14:textId="77777777" w:rsidR="00EC0126" w:rsidRPr="0034438C" w:rsidRDefault="00EC0126" w:rsidP="00EC0126">
            <w:pPr>
              <w:jc w:val="right"/>
              <w:rPr>
                <w:b/>
                <w:sz w:val="18"/>
                <w:szCs w:val="18"/>
              </w:rPr>
            </w:pPr>
            <w:r w:rsidRPr="0034438C">
              <w:rPr>
                <w:b/>
                <w:sz w:val="18"/>
                <w:szCs w:val="18"/>
              </w:rPr>
              <w:t xml:space="preserve">-   </w:t>
            </w:r>
          </w:p>
        </w:tc>
        <w:tc>
          <w:tcPr>
            <w:tcW w:w="525" w:type="pct"/>
            <w:vAlign w:val="bottom"/>
          </w:tcPr>
          <w:p w14:paraId="1F6365B7" w14:textId="77777777" w:rsidR="00EC0126" w:rsidRPr="0034438C" w:rsidRDefault="00EC0126" w:rsidP="00EC0126">
            <w:pPr>
              <w:jc w:val="right"/>
              <w:rPr>
                <w:b/>
                <w:sz w:val="18"/>
                <w:szCs w:val="18"/>
              </w:rPr>
            </w:pPr>
            <w:r w:rsidRPr="0034438C">
              <w:rPr>
                <w:b/>
                <w:sz w:val="18"/>
                <w:szCs w:val="18"/>
              </w:rPr>
              <w:t xml:space="preserve">-   </w:t>
            </w:r>
          </w:p>
        </w:tc>
        <w:tc>
          <w:tcPr>
            <w:tcW w:w="609" w:type="pct"/>
            <w:vAlign w:val="bottom"/>
          </w:tcPr>
          <w:p w14:paraId="4341D6F3" w14:textId="77777777" w:rsidR="00EC0126" w:rsidRPr="0034438C" w:rsidRDefault="00EC0126" w:rsidP="00EC0126">
            <w:pPr>
              <w:jc w:val="right"/>
              <w:rPr>
                <w:b/>
                <w:sz w:val="18"/>
                <w:szCs w:val="18"/>
              </w:rPr>
            </w:pPr>
            <w:r w:rsidRPr="0034438C">
              <w:rPr>
                <w:b/>
                <w:sz w:val="18"/>
                <w:szCs w:val="18"/>
              </w:rPr>
              <w:t xml:space="preserve">-   </w:t>
            </w:r>
          </w:p>
        </w:tc>
      </w:tr>
      <w:tr w:rsidR="00EC0126" w:rsidRPr="006F7786" w14:paraId="6B084F24" w14:textId="77777777" w:rsidTr="00EC0126">
        <w:trPr>
          <w:trHeight w:val="170"/>
        </w:trPr>
        <w:tc>
          <w:tcPr>
            <w:tcW w:w="154" w:type="pct"/>
            <w:tcBorders>
              <w:bottom w:val="single" w:sz="4" w:space="0" w:color="auto"/>
            </w:tcBorders>
            <w:noWrap/>
            <w:hideMark/>
          </w:tcPr>
          <w:p w14:paraId="6192957D" w14:textId="77777777" w:rsidR="00EC0126" w:rsidRPr="0034438C" w:rsidRDefault="00EC0126" w:rsidP="00EC0126">
            <w:pPr>
              <w:contextualSpacing/>
              <w:rPr>
                <w:sz w:val="18"/>
                <w:szCs w:val="18"/>
              </w:rPr>
            </w:pPr>
            <w:r w:rsidRPr="0034438C">
              <w:rPr>
                <w:sz w:val="18"/>
                <w:szCs w:val="18"/>
              </w:rPr>
              <w:t>4</w:t>
            </w:r>
          </w:p>
        </w:tc>
        <w:tc>
          <w:tcPr>
            <w:tcW w:w="595" w:type="pct"/>
            <w:tcBorders>
              <w:bottom w:val="single" w:sz="4" w:space="0" w:color="auto"/>
            </w:tcBorders>
            <w:noWrap/>
            <w:hideMark/>
          </w:tcPr>
          <w:p w14:paraId="4F7DC89B" w14:textId="77777777" w:rsidR="00EC0126" w:rsidRPr="0034438C" w:rsidRDefault="00EC0126" w:rsidP="00EC0126">
            <w:pPr>
              <w:contextualSpacing/>
              <w:rPr>
                <w:sz w:val="18"/>
                <w:szCs w:val="18"/>
              </w:rPr>
            </w:pPr>
            <w:r w:rsidRPr="0034438C">
              <w:rPr>
                <w:sz w:val="18"/>
                <w:szCs w:val="18"/>
              </w:rPr>
              <w:t>Temerrüde düşmüş</w:t>
            </w:r>
          </w:p>
        </w:tc>
        <w:tc>
          <w:tcPr>
            <w:tcW w:w="684" w:type="pct"/>
            <w:tcBorders>
              <w:bottom w:val="single" w:sz="4" w:space="0" w:color="auto"/>
            </w:tcBorders>
            <w:vAlign w:val="bottom"/>
          </w:tcPr>
          <w:p w14:paraId="2785C73D" w14:textId="77777777" w:rsidR="00EC0126" w:rsidRPr="0034438C" w:rsidRDefault="00EC0126" w:rsidP="00EC0126">
            <w:pPr>
              <w:jc w:val="right"/>
              <w:rPr>
                <w:sz w:val="18"/>
                <w:szCs w:val="18"/>
              </w:rPr>
            </w:pPr>
            <w:r w:rsidRPr="0034438C">
              <w:rPr>
                <w:sz w:val="18"/>
                <w:szCs w:val="18"/>
              </w:rPr>
              <w:t xml:space="preserve"> -   </w:t>
            </w:r>
          </w:p>
        </w:tc>
        <w:tc>
          <w:tcPr>
            <w:tcW w:w="598" w:type="pct"/>
            <w:tcBorders>
              <w:bottom w:val="single" w:sz="4" w:space="0" w:color="auto"/>
            </w:tcBorders>
            <w:vAlign w:val="bottom"/>
          </w:tcPr>
          <w:p w14:paraId="52393C56" w14:textId="77777777" w:rsidR="00EC0126" w:rsidRPr="0034438C" w:rsidRDefault="00EC0126" w:rsidP="00EC0126">
            <w:pPr>
              <w:jc w:val="right"/>
              <w:rPr>
                <w:sz w:val="18"/>
                <w:szCs w:val="18"/>
              </w:rPr>
            </w:pPr>
            <w:r w:rsidRPr="0034438C">
              <w:rPr>
                <w:sz w:val="18"/>
                <w:szCs w:val="18"/>
              </w:rPr>
              <w:t xml:space="preserve"> -   </w:t>
            </w:r>
          </w:p>
        </w:tc>
        <w:tc>
          <w:tcPr>
            <w:tcW w:w="620" w:type="pct"/>
            <w:gridSpan w:val="2"/>
            <w:tcBorders>
              <w:bottom w:val="single" w:sz="4" w:space="0" w:color="auto"/>
            </w:tcBorders>
            <w:vAlign w:val="bottom"/>
          </w:tcPr>
          <w:p w14:paraId="78CC8C86" w14:textId="77777777" w:rsidR="00EC0126" w:rsidRPr="0034438C" w:rsidRDefault="00EC0126" w:rsidP="00EC0126">
            <w:pPr>
              <w:jc w:val="right"/>
              <w:rPr>
                <w:sz w:val="18"/>
                <w:szCs w:val="18"/>
              </w:rPr>
            </w:pPr>
            <w:r w:rsidRPr="0034438C">
              <w:rPr>
                <w:sz w:val="18"/>
                <w:szCs w:val="18"/>
              </w:rPr>
              <w:t xml:space="preserve">-   </w:t>
            </w:r>
          </w:p>
        </w:tc>
        <w:tc>
          <w:tcPr>
            <w:tcW w:w="594" w:type="pct"/>
            <w:tcBorders>
              <w:bottom w:val="single" w:sz="4" w:space="0" w:color="auto"/>
            </w:tcBorders>
            <w:vAlign w:val="bottom"/>
          </w:tcPr>
          <w:p w14:paraId="5A37F65A" w14:textId="77777777" w:rsidR="00EC0126" w:rsidRPr="0034438C" w:rsidRDefault="00EC0126" w:rsidP="00EC0126">
            <w:pPr>
              <w:jc w:val="right"/>
              <w:rPr>
                <w:sz w:val="18"/>
                <w:szCs w:val="18"/>
              </w:rPr>
            </w:pPr>
            <w:r w:rsidRPr="0034438C">
              <w:rPr>
                <w:sz w:val="18"/>
                <w:szCs w:val="18"/>
              </w:rPr>
              <w:t xml:space="preserve"> -   </w:t>
            </w:r>
          </w:p>
        </w:tc>
        <w:tc>
          <w:tcPr>
            <w:tcW w:w="621" w:type="pct"/>
            <w:tcBorders>
              <w:bottom w:val="single" w:sz="4" w:space="0" w:color="auto"/>
            </w:tcBorders>
            <w:vAlign w:val="bottom"/>
          </w:tcPr>
          <w:p w14:paraId="2FF2B655" w14:textId="77777777" w:rsidR="00EC0126" w:rsidRPr="0034438C" w:rsidRDefault="00EC0126" w:rsidP="00EC0126">
            <w:pPr>
              <w:jc w:val="right"/>
              <w:rPr>
                <w:sz w:val="18"/>
                <w:szCs w:val="18"/>
              </w:rPr>
            </w:pPr>
            <w:r w:rsidRPr="0034438C">
              <w:rPr>
                <w:sz w:val="18"/>
                <w:szCs w:val="18"/>
              </w:rPr>
              <w:t xml:space="preserve"> -   </w:t>
            </w:r>
          </w:p>
        </w:tc>
        <w:tc>
          <w:tcPr>
            <w:tcW w:w="525" w:type="pct"/>
            <w:tcBorders>
              <w:bottom w:val="single" w:sz="4" w:space="0" w:color="auto"/>
            </w:tcBorders>
            <w:vAlign w:val="bottom"/>
          </w:tcPr>
          <w:p w14:paraId="0D49BA57" w14:textId="77777777" w:rsidR="00EC0126" w:rsidRPr="0034438C" w:rsidRDefault="00EC0126" w:rsidP="00EC0126">
            <w:pPr>
              <w:jc w:val="right"/>
              <w:rPr>
                <w:sz w:val="18"/>
                <w:szCs w:val="18"/>
              </w:rPr>
            </w:pPr>
            <w:r w:rsidRPr="0034438C">
              <w:rPr>
                <w:sz w:val="18"/>
                <w:szCs w:val="18"/>
              </w:rPr>
              <w:t xml:space="preserve"> -   </w:t>
            </w:r>
          </w:p>
        </w:tc>
        <w:tc>
          <w:tcPr>
            <w:tcW w:w="609" w:type="pct"/>
            <w:tcBorders>
              <w:bottom w:val="single" w:sz="4" w:space="0" w:color="auto"/>
            </w:tcBorders>
            <w:vAlign w:val="bottom"/>
          </w:tcPr>
          <w:p w14:paraId="607E5ED1" w14:textId="77777777" w:rsidR="00EC0126" w:rsidRPr="006F7786" w:rsidRDefault="00EC0126" w:rsidP="00EC0126">
            <w:pPr>
              <w:jc w:val="right"/>
              <w:rPr>
                <w:sz w:val="18"/>
                <w:szCs w:val="18"/>
              </w:rPr>
            </w:pPr>
            <w:r w:rsidRPr="0034438C">
              <w:rPr>
                <w:sz w:val="18"/>
                <w:szCs w:val="18"/>
              </w:rPr>
              <w:t xml:space="preserve"> -</w:t>
            </w:r>
            <w:r w:rsidRPr="006F7786">
              <w:rPr>
                <w:sz w:val="18"/>
                <w:szCs w:val="18"/>
              </w:rPr>
              <w:t xml:space="preserve">   </w:t>
            </w:r>
          </w:p>
        </w:tc>
      </w:tr>
    </w:tbl>
    <w:p w14:paraId="38D10267" w14:textId="77777777" w:rsidR="00EC0126" w:rsidRPr="006F7786" w:rsidRDefault="00EC0126" w:rsidP="00EC0126">
      <w:pPr>
        <w:rPr>
          <w:b/>
          <w:sz w:val="20"/>
          <w:szCs w:val="20"/>
        </w:rPr>
      </w:pPr>
    </w:p>
    <w:tbl>
      <w:tblPr>
        <w:tblStyle w:val="TableGrid"/>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
        <w:gridCol w:w="1270"/>
        <w:gridCol w:w="1314"/>
        <w:gridCol w:w="1140"/>
        <w:gridCol w:w="1196"/>
        <w:gridCol w:w="1142"/>
        <w:gridCol w:w="1177"/>
        <w:gridCol w:w="990"/>
        <w:gridCol w:w="1123"/>
      </w:tblGrid>
      <w:tr w:rsidR="00EC0126" w:rsidRPr="006F7786" w14:paraId="0D647AAF" w14:textId="77777777" w:rsidTr="00EC0126">
        <w:trPr>
          <w:trHeight w:val="170"/>
        </w:trPr>
        <w:tc>
          <w:tcPr>
            <w:tcW w:w="810" w:type="pct"/>
            <w:gridSpan w:val="2"/>
            <w:tcBorders>
              <w:top w:val="single" w:sz="4" w:space="0" w:color="auto"/>
            </w:tcBorders>
            <w:noWrap/>
            <w:vAlign w:val="center"/>
            <w:hideMark/>
          </w:tcPr>
          <w:p w14:paraId="4555F9AB" w14:textId="77777777" w:rsidR="00EC0126" w:rsidRPr="006F7786" w:rsidRDefault="00EC0126" w:rsidP="00EC0126">
            <w:pPr>
              <w:ind w:left="280" w:firstLine="9"/>
              <w:contextualSpacing/>
              <w:rPr>
                <w:b/>
                <w:sz w:val="17"/>
                <w:szCs w:val="17"/>
              </w:rPr>
            </w:pPr>
            <w:r w:rsidRPr="006F7786">
              <w:rPr>
                <w:b/>
                <w:sz w:val="17"/>
                <w:szCs w:val="17"/>
              </w:rPr>
              <w:t>Önceki Dönem</w:t>
            </w:r>
          </w:p>
        </w:tc>
        <w:tc>
          <w:tcPr>
            <w:tcW w:w="681" w:type="pct"/>
            <w:tcBorders>
              <w:top w:val="single" w:sz="4" w:space="0" w:color="auto"/>
              <w:bottom w:val="single" w:sz="4" w:space="0" w:color="auto"/>
            </w:tcBorders>
            <w:noWrap/>
            <w:vAlign w:val="bottom"/>
          </w:tcPr>
          <w:p w14:paraId="0E57DD35" w14:textId="77777777" w:rsidR="00EC0126" w:rsidRPr="006F7786" w:rsidRDefault="00EC0126" w:rsidP="00EC0126">
            <w:pPr>
              <w:contextualSpacing/>
              <w:jc w:val="right"/>
              <w:rPr>
                <w:b/>
                <w:sz w:val="17"/>
                <w:szCs w:val="17"/>
              </w:rPr>
            </w:pPr>
            <w:r w:rsidRPr="006F7786">
              <w:rPr>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5BCDE3B0" w14:textId="77777777" w:rsidR="00EC0126" w:rsidRPr="006F7786" w:rsidRDefault="00EC0126" w:rsidP="00EC0126">
            <w:pPr>
              <w:contextualSpacing/>
              <w:jc w:val="right"/>
              <w:rPr>
                <w:b/>
                <w:sz w:val="17"/>
                <w:szCs w:val="17"/>
              </w:rPr>
            </w:pPr>
            <w:r w:rsidRPr="006F7786">
              <w:rPr>
                <w:b/>
                <w:sz w:val="17"/>
                <w:szCs w:val="17"/>
              </w:rPr>
              <w:t>Teminat ile korunan alacaklar</w:t>
            </w:r>
          </w:p>
        </w:tc>
        <w:tc>
          <w:tcPr>
            <w:tcW w:w="620" w:type="pct"/>
            <w:tcBorders>
              <w:top w:val="single" w:sz="4" w:space="0" w:color="auto"/>
              <w:bottom w:val="single" w:sz="4" w:space="0" w:color="auto"/>
            </w:tcBorders>
            <w:noWrap/>
            <w:vAlign w:val="bottom"/>
          </w:tcPr>
          <w:p w14:paraId="04A4C1F0" w14:textId="77777777" w:rsidR="00EC0126" w:rsidRPr="006F7786" w:rsidRDefault="00EC0126" w:rsidP="00EC0126">
            <w:pPr>
              <w:contextualSpacing/>
              <w:jc w:val="right"/>
              <w:rPr>
                <w:b/>
                <w:sz w:val="17"/>
                <w:szCs w:val="17"/>
              </w:rPr>
            </w:pPr>
            <w:r w:rsidRPr="006F7786">
              <w:rPr>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3FB0D659" w14:textId="77777777" w:rsidR="00EC0126" w:rsidRPr="006F7786" w:rsidRDefault="00EC0126" w:rsidP="00EC0126">
            <w:pPr>
              <w:contextualSpacing/>
              <w:jc w:val="right"/>
              <w:rPr>
                <w:b/>
                <w:sz w:val="17"/>
                <w:szCs w:val="17"/>
              </w:rPr>
            </w:pPr>
            <w:r w:rsidRPr="006F7786">
              <w:rPr>
                <w:b/>
                <w:sz w:val="17"/>
                <w:szCs w:val="17"/>
              </w:rPr>
              <w:t>Finansal garantiler ile korunan alacaklar</w:t>
            </w:r>
          </w:p>
        </w:tc>
        <w:tc>
          <w:tcPr>
            <w:tcW w:w="610" w:type="pct"/>
            <w:tcBorders>
              <w:top w:val="single" w:sz="4" w:space="0" w:color="auto"/>
              <w:bottom w:val="single" w:sz="4" w:space="0" w:color="auto"/>
            </w:tcBorders>
            <w:noWrap/>
            <w:vAlign w:val="bottom"/>
          </w:tcPr>
          <w:p w14:paraId="7E1BFD14" w14:textId="77777777" w:rsidR="00EC0126" w:rsidRPr="006F7786" w:rsidRDefault="00EC0126" w:rsidP="00EC0126">
            <w:pPr>
              <w:contextualSpacing/>
              <w:jc w:val="right"/>
              <w:rPr>
                <w:b/>
                <w:sz w:val="17"/>
                <w:szCs w:val="17"/>
              </w:rPr>
            </w:pPr>
            <w:r w:rsidRPr="006F7786">
              <w:rPr>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12C8E5EC" w14:textId="77777777" w:rsidR="00EC0126" w:rsidRPr="006F7786" w:rsidRDefault="00EC0126" w:rsidP="00EC0126">
            <w:pPr>
              <w:contextualSpacing/>
              <w:jc w:val="right"/>
              <w:rPr>
                <w:b/>
                <w:sz w:val="17"/>
                <w:szCs w:val="17"/>
              </w:rPr>
            </w:pPr>
            <w:r w:rsidRPr="006F7786">
              <w:rPr>
                <w:b/>
                <w:sz w:val="17"/>
                <w:szCs w:val="17"/>
              </w:rPr>
              <w:t>Kredi türevleri ile korunan alacaklar</w:t>
            </w:r>
          </w:p>
        </w:tc>
        <w:tc>
          <w:tcPr>
            <w:tcW w:w="584" w:type="pct"/>
            <w:tcBorders>
              <w:top w:val="single" w:sz="4" w:space="0" w:color="auto"/>
              <w:bottom w:val="single" w:sz="4" w:space="0" w:color="auto"/>
            </w:tcBorders>
            <w:noWrap/>
            <w:vAlign w:val="bottom"/>
          </w:tcPr>
          <w:p w14:paraId="402959BD" w14:textId="77777777" w:rsidR="00EC0126" w:rsidRPr="006F7786" w:rsidRDefault="00EC0126" w:rsidP="00EC0126">
            <w:pPr>
              <w:contextualSpacing/>
              <w:jc w:val="right"/>
              <w:rPr>
                <w:b/>
                <w:sz w:val="17"/>
                <w:szCs w:val="17"/>
              </w:rPr>
            </w:pPr>
            <w:r w:rsidRPr="006F7786">
              <w:rPr>
                <w:b/>
                <w:sz w:val="17"/>
                <w:szCs w:val="17"/>
              </w:rPr>
              <w:t>Kredi türevleri ile korunan alacakların teminatlı kısımları</w:t>
            </w:r>
          </w:p>
        </w:tc>
      </w:tr>
      <w:tr w:rsidR="00EC0126" w:rsidRPr="006F7786" w14:paraId="319D04EF" w14:textId="77777777" w:rsidTr="00EC0126">
        <w:trPr>
          <w:trHeight w:val="170"/>
        </w:trPr>
        <w:tc>
          <w:tcPr>
            <w:tcW w:w="153" w:type="pct"/>
            <w:tcBorders>
              <w:top w:val="single" w:sz="4" w:space="0" w:color="auto"/>
            </w:tcBorders>
            <w:noWrap/>
            <w:hideMark/>
          </w:tcPr>
          <w:p w14:paraId="62C348F0" w14:textId="77777777" w:rsidR="00EC0126" w:rsidRPr="006F7786" w:rsidRDefault="00EC0126" w:rsidP="00EC0126">
            <w:pPr>
              <w:contextualSpacing/>
              <w:rPr>
                <w:sz w:val="18"/>
                <w:szCs w:val="18"/>
              </w:rPr>
            </w:pPr>
            <w:r w:rsidRPr="006F7786">
              <w:rPr>
                <w:sz w:val="18"/>
                <w:szCs w:val="18"/>
              </w:rPr>
              <w:t>1</w:t>
            </w:r>
          </w:p>
        </w:tc>
        <w:tc>
          <w:tcPr>
            <w:tcW w:w="658" w:type="pct"/>
            <w:tcBorders>
              <w:top w:val="single" w:sz="4" w:space="0" w:color="auto"/>
            </w:tcBorders>
            <w:noWrap/>
            <w:hideMark/>
          </w:tcPr>
          <w:p w14:paraId="78D21652" w14:textId="77777777" w:rsidR="00EC0126" w:rsidRPr="006F7786" w:rsidRDefault="00EC0126" w:rsidP="00EC0126">
            <w:pPr>
              <w:contextualSpacing/>
              <w:rPr>
                <w:sz w:val="18"/>
                <w:szCs w:val="18"/>
              </w:rPr>
            </w:pPr>
            <w:r w:rsidRPr="006F7786">
              <w:rPr>
                <w:sz w:val="18"/>
                <w:szCs w:val="18"/>
              </w:rPr>
              <w:t>Krediler</w:t>
            </w:r>
          </w:p>
        </w:tc>
        <w:tc>
          <w:tcPr>
            <w:tcW w:w="681" w:type="pct"/>
            <w:tcBorders>
              <w:top w:val="single" w:sz="4" w:space="0" w:color="auto"/>
            </w:tcBorders>
            <w:vAlign w:val="bottom"/>
          </w:tcPr>
          <w:p w14:paraId="2EAF40A6" w14:textId="77777777" w:rsidR="00EC0126" w:rsidRPr="006F7786" w:rsidRDefault="00EC0126" w:rsidP="00EC0126">
            <w:pPr>
              <w:jc w:val="right"/>
              <w:rPr>
                <w:sz w:val="18"/>
                <w:szCs w:val="18"/>
              </w:rPr>
            </w:pPr>
            <w:r w:rsidRPr="006F7786">
              <w:rPr>
                <w:sz w:val="18"/>
                <w:szCs w:val="18"/>
              </w:rPr>
              <w:t>-</w:t>
            </w:r>
          </w:p>
        </w:tc>
        <w:tc>
          <w:tcPr>
            <w:tcW w:w="591" w:type="pct"/>
            <w:tcBorders>
              <w:top w:val="single" w:sz="4" w:space="0" w:color="auto"/>
            </w:tcBorders>
            <w:vAlign w:val="bottom"/>
          </w:tcPr>
          <w:p w14:paraId="144FF9B2" w14:textId="77777777" w:rsidR="00EC0126" w:rsidRPr="006F7786" w:rsidRDefault="00EC0126" w:rsidP="00EC0126">
            <w:pPr>
              <w:jc w:val="right"/>
              <w:rPr>
                <w:sz w:val="18"/>
                <w:szCs w:val="18"/>
              </w:rPr>
            </w:pPr>
            <w:r w:rsidRPr="006F7786">
              <w:rPr>
                <w:sz w:val="18"/>
                <w:szCs w:val="18"/>
              </w:rPr>
              <w:t>-</w:t>
            </w:r>
          </w:p>
        </w:tc>
        <w:tc>
          <w:tcPr>
            <w:tcW w:w="620" w:type="pct"/>
            <w:tcBorders>
              <w:top w:val="single" w:sz="4" w:space="0" w:color="auto"/>
            </w:tcBorders>
            <w:vAlign w:val="bottom"/>
          </w:tcPr>
          <w:p w14:paraId="5B2AEFE3" w14:textId="77777777" w:rsidR="00EC0126" w:rsidRPr="006F7786" w:rsidRDefault="00EC0126" w:rsidP="00EC0126">
            <w:pPr>
              <w:jc w:val="right"/>
              <w:rPr>
                <w:sz w:val="18"/>
                <w:szCs w:val="18"/>
              </w:rPr>
            </w:pPr>
            <w:r w:rsidRPr="006F7786">
              <w:rPr>
                <w:sz w:val="18"/>
                <w:szCs w:val="18"/>
              </w:rPr>
              <w:t>-</w:t>
            </w:r>
          </w:p>
        </w:tc>
        <w:tc>
          <w:tcPr>
            <w:tcW w:w="592" w:type="pct"/>
            <w:tcBorders>
              <w:top w:val="single" w:sz="4" w:space="0" w:color="auto"/>
            </w:tcBorders>
            <w:vAlign w:val="bottom"/>
          </w:tcPr>
          <w:p w14:paraId="1941C995" w14:textId="77777777" w:rsidR="00EC0126" w:rsidRPr="006F7786" w:rsidRDefault="00EC0126" w:rsidP="00EC0126">
            <w:pPr>
              <w:jc w:val="right"/>
              <w:rPr>
                <w:sz w:val="18"/>
                <w:szCs w:val="18"/>
              </w:rPr>
            </w:pPr>
            <w:r w:rsidRPr="006F7786">
              <w:rPr>
                <w:sz w:val="18"/>
                <w:szCs w:val="18"/>
              </w:rPr>
              <w:t xml:space="preserve">-   </w:t>
            </w:r>
          </w:p>
        </w:tc>
        <w:tc>
          <w:tcPr>
            <w:tcW w:w="610" w:type="pct"/>
            <w:tcBorders>
              <w:top w:val="single" w:sz="4" w:space="0" w:color="auto"/>
            </w:tcBorders>
            <w:vAlign w:val="bottom"/>
          </w:tcPr>
          <w:p w14:paraId="0BDF251C" w14:textId="77777777" w:rsidR="00EC0126" w:rsidRPr="006F7786" w:rsidRDefault="00EC0126" w:rsidP="00EC0126">
            <w:pPr>
              <w:jc w:val="right"/>
              <w:rPr>
                <w:sz w:val="18"/>
                <w:szCs w:val="18"/>
              </w:rPr>
            </w:pPr>
            <w:r w:rsidRPr="006F7786">
              <w:rPr>
                <w:sz w:val="18"/>
                <w:szCs w:val="18"/>
              </w:rPr>
              <w:t xml:space="preserve">-   </w:t>
            </w:r>
          </w:p>
        </w:tc>
        <w:tc>
          <w:tcPr>
            <w:tcW w:w="513" w:type="pct"/>
            <w:tcBorders>
              <w:top w:val="single" w:sz="4" w:space="0" w:color="auto"/>
            </w:tcBorders>
            <w:vAlign w:val="bottom"/>
          </w:tcPr>
          <w:p w14:paraId="0A9F5DB2" w14:textId="77777777" w:rsidR="00EC0126" w:rsidRPr="006F7786" w:rsidRDefault="00EC0126" w:rsidP="00EC0126">
            <w:pPr>
              <w:jc w:val="right"/>
            </w:pPr>
            <w:r w:rsidRPr="006F7786">
              <w:rPr>
                <w:sz w:val="18"/>
                <w:szCs w:val="18"/>
              </w:rPr>
              <w:t xml:space="preserve">-   </w:t>
            </w:r>
          </w:p>
        </w:tc>
        <w:tc>
          <w:tcPr>
            <w:tcW w:w="584" w:type="pct"/>
            <w:tcBorders>
              <w:top w:val="single" w:sz="4" w:space="0" w:color="auto"/>
            </w:tcBorders>
            <w:vAlign w:val="bottom"/>
          </w:tcPr>
          <w:p w14:paraId="1EDA23D2" w14:textId="77777777" w:rsidR="00EC0126" w:rsidRPr="006F7786" w:rsidRDefault="00EC0126" w:rsidP="00EC0126">
            <w:pPr>
              <w:jc w:val="right"/>
            </w:pPr>
            <w:r w:rsidRPr="006F7786">
              <w:rPr>
                <w:sz w:val="18"/>
                <w:szCs w:val="18"/>
              </w:rPr>
              <w:t xml:space="preserve">-   </w:t>
            </w:r>
          </w:p>
        </w:tc>
      </w:tr>
      <w:tr w:rsidR="00EC0126" w:rsidRPr="006F7786" w14:paraId="002290F5" w14:textId="77777777" w:rsidTr="00EC0126">
        <w:trPr>
          <w:trHeight w:val="170"/>
        </w:trPr>
        <w:tc>
          <w:tcPr>
            <w:tcW w:w="153" w:type="pct"/>
            <w:noWrap/>
            <w:hideMark/>
          </w:tcPr>
          <w:p w14:paraId="6FD30FE6" w14:textId="77777777" w:rsidR="00EC0126" w:rsidRPr="006F7786" w:rsidRDefault="00EC0126" w:rsidP="00EC0126">
            <w:pPr>
              <w:contextualSpacing/>
              <w:rPr>
                <w:sz w:val="18"/>
                <w:szCs w:val="18"/>
              </w:rPr>
            </w:pPr>
            <w:r w:rsidRPr="006F7786">
              <w:rPr>
                <w:sz w:val="18"/>
                <w:szCs w:val="18"/>
              </w:rPr>
              <w:t>2</w:t>
            </w:r>
          </w:p>
        </w:tc>
        <w:tc>
          <w:tcPr>
            <w:tcW w:w="658" w:type="pct"/>
            <w:noWrap/>
            <w:hideMark/>
          </w:tcPr>
          <w:p w14:paraId="0F15EAE9" w14:textId="77777777" w:rsidR="00EC0126" w:rsidRPr="006F7786" w:rsidRDefault="00EC0126" w:rsidP="00EC0126">
            <w:pPr>
              <w:contextualSpacing/>
              <w:rPr>
                <w:sz w:val="18"/>
                <w:szCs w:val="18"/>
              </w:rPr>
            </w:pPr>
            <w:r w:rsidRPr="006F7786">
              <w:rPr>
                <w:sz w:val="18"/>
                <w:szCs w:val="18"/>
              </w:rPr>
              <w:t>Borçlanma araçları</w:t>
            </w:r>
          </w:p>
        </w:tc>
        <w:tc>
          <w:tcPr>
            <w:tcW w:w="681" w:type="pct"/>
            <w:vAlign w:val="bottom"/>
          </w:tcPr>
          <w:p w14:paraId="56E1A5F7" w14:textId="77777777" w:rsidR="00EC0126" w:rsidRPr="006F7786" w:rsidRDefault="00EC0126" w:rsidP="00EC0126">
            <w:pPr>
              <w:jc w:val="right"/>
              <w:rPr>
                <w:sz w:val="18"/>
                <w:szCs w:val="18"/>
              </w:rPr>
            </w:pPr>
            <w:r w:rsidRPr="006F7786">
              <w:rPr>
                <w:sz w:val="18"/>
                <w:szCs w:val="18"/>
              </w:rPr>
              <w:t>-</w:t>
            </w:r>
          </w:p>
        </w:tc>
        <w:tc>
          <w:tcPr>
            <w:tcW w:w="591" w:type="pct"/>
            <w:vAlign w:val="bottom"/>
          </w:tcPr>
          <w:p w14:paraId="29A8CCD9" w14:textId="77777777" w:rsidR="00EC0126" w:rsidRPr="006F7786" w:rsidRDefault="00EC0126" w:rsidP="00EC0126">
            <w:pPr>
              <w:jc w:val="right"/>
              <w:rPr>
                <w:sz w:val="18"/>
                <w:szCs w:val="18"/>
              </w:rPr>
            </w:pPr>
            <w:r w:rsidRPr="006F7786">
              <w:rPr>
                <w:sz w:val="18"/>
                <w:szCs w:val="18"/>
              </w:rPr>
              <w:t>-</w:t>
            </w:r>
          </w:p>
        </w:tc>
        <w:tc>
          <w:tcPr>
            <w:tcW w:w="620" w:type="pct"/>
            <w:vAlign w:val="bottom"/>
          </w:tcPr>
          <w:p w14:paraId="4BC76BAF" w14:textId="77777777" w:rsidR="00EC0126" w:rsidRPr="006F7786" w:rsidRDefault="00EC0126" w:rsidP="00EC0126">
            <w:pPr>
              <w:jc w:val="right"/>
            </w:pPr>
            <w:r w:rsidRPr="006F7786">
              <w:rPr>
                <w:sz w:val="18"/>
                <w:szCs w:val="18"/>
              </w:rPr>
              <w:t>-</w:t>
            </w:r>
          </w:p>
        </w:tc>
        <w:tc>
          <w:tcPr>
            <w:tcW w:w="592" w:type="pct"/>
            <w:vAlign w:val="bottom"/>
          </w:tcPr>
          <w:p w14:paraId="3C7B0406" w14:textId="77777777" w:rsidR="00EC0126" w:rsidRPr="006F7786" w:rsidRDefault="00EC0126" w:rsidP="00EC0126">
            <w:pPr>
              <w:jc w:val="right"/>
            </w:pPr>
            <w:r w:rsidRPr="006F7786">
              <w:rPr>
                <w:sz w:val="18"/>
                <w:szCs w:val="18"/>
              </w:rPr>
              <w:t>-</w:t>
            </w:r>
          </w:p>
        </w:tc>
        <w:tc>
          <w:tcPr>
            <w:tcW w:w="610" w:type="pct"/>
            <w:vAlign w:val="bottom"/>
          </w:tcPr>
          <w:p w14:paraId="56561FC9" w14:textId="77777777" w:rsidR="00EC0126" w:rsidRPr="006F7786" w:rsidRDefault="00EC0126" w:rsidP="00EC0126">
            <w:pPr>
              <w:jc w:val="right"/>
            </w:pPr>
            <w:r w:rsidRPr="006F7786">
              <w:rPr>
                <w:sz w:val="18"/>
                <w:szCs w:val="18"/>
              </w:rPr>
              <w:t>-</w:t>
            </w:r>
          </w:p>
        </w:tc>
        <w:tc>
          <w:tcPr>
            <w:tcW w:w="513" w:type="pct"/>
            <w:vAlign w:val="bottom"/>
          </w:tcPr>
          <w:p w14:paraId="410E5868" w14:textId="77777777" w:rsidR="00EC0126" w:rsidRPr="006F7786" w:rsidRDefault="00EC0126" w:rsidP="00EC0126">
            <w:pPr>
              <w:jc w:val="right"/>
            </w:pPr>
            <w:r w:rsidRPr="006F7786">
              <w:rPr>
                <w:sz w:val="18"/>
                <w:szCs w:val="18"/>
              </w:rPr>
              <w:t>-</w:t>
            </w:r>
          </w:p>
        </w:tc>
        <w:tc>
          <w:tcPr>
            <w:tcW w:w="584" w:type="pct"/>
            <w:vAlign w:val="bottom"/>
          </w:tcPr>
          <w:p w14:paraId="5E626752" w14:textId="77777777" w:rsidR="00EC0126" w:rsidRPr="006F7786" w:rsidRDefault="00EC0126" w:rsidP="00EC0126">
            <w:pPr>
              <w:jc w:val="right"/>
            </w:pPr>
            <w:r w:rsidRPr="006F7786">
              <w:rPr>
                <w:sz w:val="18"/>
                <w:szCs w:val="18"/>
              </w:rPr>
              <w:t>-</w:t>
            </w:r>
          </w:p>
        </w:tc>
      </w:tr>
      <w:tr w:rsidR="00EC0126" w:rsidRPr="006F7786" w14:paraId="09C4164D" w14:textId="77777777" w:rsidTr="00EC0126">
        <w:trPr>
          <w:trHeight w:val="170"/>
        </w:trPr>
        <w:tc>
          <w:tcPr>
            <w:tcW w:w="153" w:type="pct"/>
            <w:noWrap/>
            <w:hideMark/>
          </w:tcPr>
          <w:p w14:paraId="491FA427" w14:textId="77777777" w:rsidR="00EC0126" w:rsidRPr="006F7786" w:rsidRDefault="00EC0126" w:rsidP="00EC0126">
            <w:pPr>
              <w:contextualSpacing/>
              <w:rPr>
                <w:b/>
                <w:sz w:val="18"/>
                <w:szCs w:val="18"/>
              </w:rPr>
            </w:pPr>
            <w:r w:rsidRPr="006F7786">
              <w:rPr>
                <w:b/>
                <w:sz w:val="18"/>
                <w:szCs w:val="18"/>
              </w:rPr>
              <w:t>3</w:t>
            </w:r>
          </w:p>
        </w:tc>
        <w:tc>
          <w:tcPr>
            <w:tcW w:w="658" w:type="pct"/>
            <w:noWrap/>
            <w:hideMark/>
          </w:tcPr>
          <w:p w14:paraId="5DE938E5" w14:textId="77777777" w:rsidR="00EC0126" w:rsidRPr="006F7786" w:rsidRDefault="00EC0126" w:rsidP="00EC0126">
            <w:pPr>
              <w:contextualSpacing/>
              <w:rPr>
                <w:b/>
                <w:sz w:val="18"/>
                <w:szCs w:val="18"/>
              </w:rPr>
            </w:pPr>
            <w:r w:rsidRPr="006F7786">
              <w:rPr>
                <w:b/>
                <w:sz w:val="18"/>
                <w:szCs w:val="18"/>
              </w:rPr>
              <w:t>Toplam</w:t>
            </w:r>
          </w:p>
        </w:tc>
        <w:tc>
          <w:tcPr>
            <w:tcW w:w="681" w:type="pct"/>
            <w:vAlign w:val="bottom"/>
          </w:tcPr>
          <w:p w14:paraId="5738916A" w14:textId="77777777" w:rsidR="00EC0126" w:rsidRPr="006F7786" w:rsidRDefault="00EC0126" w:rsidP="00EC0126">
            <w:pPr>
              <w:jc w:val="right"/>
              <w:rPr>
                <w:b/>
                <w:sz w:val="18"/>
                <w:szCs w:val="18"/>
              </w:rPr>
            </w:pPr>
            <w:r w:rsidRPr="006F7786">
              <w:rPr>
                <w:b/>
                <w:sz w:val="18"/>
                <w:szCs w:val="18"/>
              </w:rPr>
              <w:t>-</w:t>
            </w:r>
          </w:p>
        </w:tc>
        <w:tc>
          <w:tcPr>
            <w:tcW w:w="591" w:type="pct"/>
            <w:vAlign w:val="bottom"/>
          </w:tcPr>
          <w:p w14:paraId="302F82C0" w14:textId="77777777" w:rsidR="00EC0126" w:rsidRPr="006F7786" w:rsidRDefault="00EC0126" w:rsidP="00EC0126">
            <w:pPr>
              <w:jc w:val="right"/>
              <w:rPr>
                <w:b/>
                <w:sz w:val="18"/>
                <w:szCs w:val="18"/>
              </w:rPr>
            </w:pPr>
            <w:r w:rsidRPr="006F7786">
              <w:rPr>
                <w:b/>
                <w:sz w:val="18"/>
                <w:szCs w:val="18"/>
              </w:rPr>
              <w:t>-</w:t>
            </w:r>
          </w:p>
        </w:tc>
        <w:tc>
          <w:tcPr>
            <w:tcW w:w="620" w:type="pct"/>
            <w:vAlign w:val="bottom"/>
          </w:tcPr>
          <w:p w14:paraId="29B7C12A" w14:textId="77777777" w:rsidR="00EC0126" w:rsidRPr="006F7786" w:rsidRDefault="00EC0126" w:rsidP="00EC0126">
            <w:pPr>
              <w:jc w:val="right"/>
              <w:rPr>
                <w:b/>
                <w:sz w:val="18"/>
                <w:szCs w:val="18"/>
              </w:rPr>
            </w:pPr>
            <w:r w:rsidRPr="006F7786">
              <w:rPr>
                <w:b/>
                <w:sz w:val="18"/>
                <w:szCs w:val="18"/>
              </w:rPr>
              <w:t xml:space="preserve"> -   </w:t>
            </w:r>
          </w:p>
        </w:tc>
        <w:tc>
          <w:tcPr>
            <w:tcW w:w="592" w:type="pct"/>
            <w:vAlign w:val="bottom"/>
          </w:tcPr>
          <w:p w14:paraId="097A31B1" w14:textId="77777777" w:rsidR="00EC0126" w:rsidRPr="006F7786" w:rsidRDefault="00EC0126" w:rsidP="00EC0126">
            <w:pPr>
              <w:jc w:val="right"/>
              <w:rPr>
                <w:b/>
                <w:sz w:val="18"/>
                <w:szCs w:val="18"/>
              </w:rPr>
            </w:pPr>
            <w:r w:rsidRPr="006F7786">
              <w:rPr>
                <w:b/>
                <w:sz w:val="18"/>
                <w:szCs w:val="18"/>
              </w:rPr>
              <w:t xml:space="preserve">-   </w:t>
            </w:r>
          </w:p>
        </w:tc>
        <w:tc>
          <w:tcPr>
            <w:tcW w:w="610" w:type="pct"/>
            <w:vAlign w:val="bottom"/>
          </w:tcPr>
          <w:p w14:paraId="2FD10714" w14:textId="77777777" w:rsidR="00EC0126" w:rsidRPr="006F7786" w:rsidRDefault="00EC0126" w:rsidP="00EC0126">
            <w:pPr>
              <w:jc w:val="right"/>
              <w:rPr>
                <w:b/>
                <w:sz w:val="18"/>
                <w:szCs w:val="18"/>
              </w:rPr>
            </w:pPr>
            <w:r w:rsidRPr="006F7786">
              <w:rPr>
                <w:b/>
                <w:sz w:val="18"/>
                <w:szCs w:val="18"/>
              </w:rPr>
              <w:t xml:space="preserve">-   </w:t>
            </w:r>
          </w:p>
        </w:tc>
        <w:tc>
          <w:tcPr>
            <w:tcW w:w="513" w:type="pct"/>
            <w:vAlign w:val="bottom"/>
          </w:tcPr>
          <w:p w14:paraId="01095174" w14:textId="77777777" w:rsidR="00EC0126" w:rsidRPr="006F7786" w:rsidRDefault="00EC0126" w:rsidP="00EC0126">
            <w:pPr>
              <w:jc w:val="right"/>
            </w:pPr>
            <w:r w:rsidRPr="006F7786">
              <w:rPr>
                <w:b/>
                <w:sz w:val="18"/>
                <w:szCs w:val="18"/>
              </w:rPr>
              <w:t xml:space="preserve">-   </w:t>
            </w:r>
          </w:p>
        </w:tc>
        <w:tc>
          <w:tcPr>
            <w:tcW w:w="584" w:type="pct"/>
            <w:vAlign w:val="bottom"/>
          </w:tcPr>
          <w:p w14:paraId="5D8671AE" w14:textId="77777777" w:rsidR="00EC0126" w:rsidRPr="006F7786" w:rsidRDefault="00EC0126" w:rsidP="00EC0126">
            <w:pPr>
              <w:jc w:val="right"/>
            </w:pPr>
            <w:r w:rsidRPr="006F7786">
              <w:rPr>
                <w:b/>
                <w:sz w:val="18"/>
                <w:szCs w:val="18"/>
              </w:rPr>
              <w:t xml:space="preserve">-   </w:t>
            </w:r>
          </w:p>
        </w:tc>
      </w:tr>
      <w:tr w:rsidR="00EC0126" w:rsidRPr="006F7786" w14:paraId="50127939" w14:textId="77777777" w:rsidTr="00EC0126">
        <w:trPr>
          <w:trHeight w:val="170"/>
        </w:trPr>
        <w:tc>
          <w:tcPr>
            <w:tcW w:w="153" w:type="pct"/>
            <w:tcBorders>
              <w:bottom w:val="single" w:sz="4" w:space="0" w:color="auto"/>
            </w:tcBorders>
            <w:noWrap/>
            <w:hideMark/>
          </w:tcPr>
          <w:p w14:paraId="4298511A" w14:textId="77777777" w:rsidR="00EC0126" w:rsidRPr="006F7786" w:rsidRDefault="00EC0126" w:rsidP="00EC0126">
            <w:pPr>
              <w:contextualSpacing/>
              <w:rPr>
                <w:sz w:val="18"/>
                <w:szCs w:val="18"/>
              </w:rPr>
            </w:pPr>
            <w:r w:rsidRPr="006F7786">
              <w:rPr>
                <w:sz w:val="18"/>
                <w:szCs w:val="18"/>
              </w:rPr>
              <w:t>4</w:t>
            </w:r>
          </w:p>
        </w:tc>
        <w:tc>
          <w:tcPr>
            <w:tcW w:w="658" w:type="pct"/>
            <w:tcBorders>
              <w:bottom w:val="single" w:sz="4" w:space="0" w:color="auto"/>
            </w:tcBorders>
            <w:noWrap/>
            <w:hideMark/>
          </w:tcPr>
          <w:p w14:paraId="686C3712" w14:textId="77777777" w:rsidR="00EC0126" w:rsidRPr="006F7786" w:rsidRDefault="00EC0126" w:rsidP="00EC0126">
            <w:pPr>
              <w:contextualSpacing/>
              <w:rPr>
                <w:sz w:val="18"/>
                <w:szCs w:val="18"/>
              </w:rPr>
            </w:pPr>
            <w:r w:rsidRPr="006F7786">
              <w:rPr>
                <w:sz w:val="18"/>
                <w:szCs w:val="18"/>
              </w:rPr>
              <w:t>Temerrüde düşmüş</w:t>
            </w:r>
          </w:p>
        </w:tc>
        <w:tc>
          <w:tcPr>
            <w:tcW w:w="681" w:type="pct"/>
            <w:tcBorders>
              <w:bottom w:val="single" w:sz="4" w:space="0" w:color="auto"/>
            </w:tcBorders>
            <w:vAlign w:val="bottom"/>
          </w:tcPr>
          <w:p w14:paraId="1A89AB92" w14:textId="77777777" w:rsidR="00EC0126" w:rsidRPr="006F7786" w:rsidRDefault="00EC0126" w:rsidP="00EC0126">
            <w:pPr>
              <w:jc w:val="right"/>
              <w:rPr>
                <w:sz w:val="18"/>
                <w:szCs w:val="18"/>
              </w:rPr>
            </w:pPr>
            <w:r w:rsidRPr="006F7786">
              <w:rPr>
                <w:sz w:val="18"/>
                <w:szCs w:val="18"/>
              </w:rPr>
              <w:t xml:space="preserve"> -   </w:t>
            </w:r>
          </w:p>
        </w:tc>
        <w:tc>
          <w:tcPr>
            <w:tcW w:w="591" w:type="pct"/>
            <w:tcBorders>
              <w:bottom w:val="single" w:sz="4" w:space="0" w:color="auto"/>
            </w:tcBorders>
            <w:vAlign w:val="bottom"/>
          </w:tcPr>
          <w:p w14:paraId="2E87C772" w14:textId="77777777" w:rsidR="00EC0126" w:rsidRPr="006F7786" w:rsidRDefault="00EC0126" w:rsidP="00EC0126">
            <w:pPr>
              <w:jc w:val="right"/>
              <w:rPr>
                <w:sz w:val="18"/>
                <w:szCs w:val="18"/>
              </w:rPr>
            </w:pPr>
            <w:r w:rsidRPr="006F7786">
              <w:rPr>
                <w:sz w:val="18"/>
                <w:szCs w:val="18"/>
              </w:rPr>
              <w:t xml:space="preserve"> -   </w:t>
            </w:r>
          </w:p>
        </w:tc>
        <w:tc>
          <w:tcPr>
            <w:tcW w:w="620" w:type="pct"/>
            <w:tcBorders>
              <w:bottom w:val="single" w:sz="4" w:space="0" w:color="auto"/>
            </w:tcBorders>
            <w:vAlign w:val="bottom"/>
          </w:tcPr>
          <w:p w14:paraId="29FB3E3A" w14:textId="77777777" w:rsidR="00EC0126" w:rsidRPr="006F7786" w:rsidRDefault="00EC0126" w:rsidP="00EC0126">
            <w:pPr>
              <w:jc w:val="right"/>
              <w:rPr>
                <w:sz w:val="18"/>
                <w:szCs w:val="18"/>
              </w:rPr>
            </w:pPr>
            <w:r w:rsidRPr="006F7786">
              <w:rPr>
                <w:sz w:val="18"/>
                <w:szCs w:val="18"/>
              </w:rPr>
              <w:t xml:space="preserve">-   </w:t>
            </w:r>
          </w:p>
        </w:tc>
        <w:tc>
          <w:tcPr>
            <w:tcW w:w="592" w:type="pct"/>
            <w:tcBorders>
              <w:bottom w:val="single" w:sz="4" w:space="0" w:color="auto"/>
            </w:tcBorders>
            <w:vAlign w:val="bottom"/>
          </w:tcPr>
          <w:p w14:paraId="268EFA6F" w14:textId="77777777" w:rsidR="00EC0126" w:rsidRPr="006F7786" w:rsidRDefault="00EC0126" w:rsidP="00EC0126">
            <w:pPr>
              <w:jc w:val="right"/>
              <w:rPr>
                <w:sz w:val="18"/>
                <w:szCs w:val="18"/>
              </w:rPr>
            </w:pPr>
            <w:r w:rsidRPr="006F7786">
              <w:rPr>
                <w:sz w:val="18"/>
                <w:szCs w:val="18"/>
              </w:rPr>
              <w:t xml:space="preserve"> -   </w:t>
            </w:r>
          </w:p>
        </w:tc>
        <w:tc>
          <w:tcPr>
            <w:tcW w:w="610" w:type="pct"/>
            <w:tcBorders>
              <w:bottom w:val="single" w:sz="4" w:space="0" w:color="auto"/>
            </w:tcBorders>
            <w:vAlign w:val="bottom"/>
          </w:tcPr>
          <w:p w14:paraId="562A331D" w14:textId="77777777" w:rsidR="00EC0126" w:rsidRPr="006F7786" w:rsidRDefault="00EC0126" w:rsidP="00EC0126">
            <w:pPr>
              <w:jc w:val="right"/>
              <w:rPr>
                <w:sz w:val="18"/>
                <w:szCs w:val="18"/>
              </w:rPr>
            </w:pPr>
            <w:r w:rsidRPr="006F7786">
              <w:rPr>
                <w:sz w:val="18"/>
                <w:szCs w:val="18"/>
              </w:rPr>
              <w:t xml:space="preserve"> -   </w:t>
            </w:r>
          </w:p>
        </w:tc>
        <w:tc>
          <w:tcPr>
            <w:tcW w:w="513" w:type="pct"/>
            <w:tcBorders>
              <w:bottom w:val="single" w:sz="4" w:space="0" w:color="auto"/>
            </w:tcBorders>
            <w:vAlign w:val="bottom"/>
          </w:tcPr>
          <w:p w14:paraId="2BF7C19E" w14:textId="77777777" w:rsidR="00EC0126" w:rsidRPr="006F7786" w:rsidRDefault="00EC0126" w:rsidP="00EC0126">
            <w:pPr>
              <w:jc w:val="right"/>
            </w:pPr>
            <w:r w:rsidRPr="006F7786">
              <w:rPr>
                <w:sz w:val="18"/>
                <w:szCs w:val="18"/>
              </w:rPr>
              <w:t xml:space="preserve"> -   </w:t>
            </w:r>
          </w:p>
        </w:tc>
        <w:tc>
          <w:tcPr>
            <w:tcW w:w="584" w:type="pct"/>
            <w:tcBorders>
              <w:bottom w:val="single" w:sz="4" w:space="0" w:color="auto"/>
            </w:tcBorders>
            <w:vAlign w:val="bottom"/>
          </w:tcPr>
          <w:p w14:paraId="5ACB9B52" w14:textId="77777777" w:rsidR="00EC0126" w:rsidRPr="006F7786" w:rsidRDefault="00EC0126" w:rsidP="00EC0126">
            <w:pPr>
              <w:jc w:val="right"/>
            </w:pPr>
            <w:r w:rsidRPr="006F7786">
              <w:rPr>
                <w:sz w:val="18"/>
                <w:szCs w:val="18"/>
              </w:rPr>
              <w:t xml:space="preserve"> -   </w:t>
            </w:r>
          </w:p>
        </w:tc>
      </w:tr>
    </w:tbl>
    <w:p w14:paraId="6FC150C7" w14:textId="77777777" w:rsidR="00EC0126" w:rsidRPr="006F7786" w:rsidRDefault="00EC0126" w:rsidP="006E5AE9">
      <w:pPr>
        <w:spacing w:before="120" w:after="120"/>
        <w:ind w:left="-540"/>
        <w:rPr>
          <w:b/>
          <w:sz w:val="22"/>
          <w:szCs w:val="22"/>
        </w:rPr>
      </w:pPr>
      <w:r w:rsidRPr="006F7786">
        <w:rPr>
          <w:b/>
          <w:sz w:val="22"/>
          <w:szCs w:val="22"/>
        </w:rPr>
        <w:t>c.3.</w:t>
      </w:r>
      <w:r w:rsidR="006E5AE9" w:rsidRPr="006F7786">
        <w:rPr>
          <w:b/>
          <w:sz w:val="22"/>
          <w:szCs w:val="22"/>
        </w:rPr>
        <w:tab/>
      </w:r>
      <w:r w:rsidR="005C08D2" w:rsidRPr="006F7786">
        <w:rPr>
          <w:b/>
          <w:sz w:val="22"/>
          <w:szCs w:val="22"/>
        </w:rPr>
        <w:t>Standart yaklaşım kullanılması durumunda kredi riski</w:t>
      </w:r>
    </w:p>
    <w:p w14:paraId="6644D0A9" w14:textId="77777777" w:rsidR="00EC0126" w:rsidRPr="006F7786" w:rsidRDefault="006E5AE9" w:rsidP="00E768F6">
      <w:pPr>
        <w:spacing w:before="120" w:after="120"/>
        <w:ind w:hanging="540"/>
        <w:rPr>
          <w:b/>
          <w:sz w:val="22"/>
          <w:szCs w:val="22"/>
        </w:rPr>
      </w:pPr>
      <w:r w:rsidRPr="006F7786">
        <w:rPr>
          <w:b/>
          <w:sz w:val="22"/>
          <w:szCs w:val="22"/>
        </w:rPr>
        <w:t>c.3.1.</w:t>
      </w:r>
      <w:r w:rsidRPr="006F7786">
        <w:rPr>
          <w:b/>
          <w:sz w:val="22"/>
          <w:szCs w:val="22"/>
        </w:rPr>
        <w:tab/>
      </w:r>
      <w:r w:rsidR="005C08D2" w:rsidRPr="006F7786">
        <w:rPr>
          <w:b/>
          <w:sz w:val="22"/>
          <w:szCs w:val="22"/>
        </w:rPr>
        <w:t>Bankaların kredi riskini standart yaklaşım ile hesaplarken kullandığı derecelendirme notları ile i</w:t>
      </w:r>
      <w:r w:rsidR="00EC0126" w:rsidRPr="006F7786">
        <w:rPr>
          <w:b/>
          <w:sz w:val="22"/>
          <w:szCs w:val="22"/>
        </w:rPr>
        <w:t xml:space="preserve">lgili </w:t>
      </w:r>
      <w:r w:rsidR="005C08D2" w:rsidRPr="006F7786">
        <w:rPr>
          <w:b/>
          <w:sz w:val="22"/>
          <w:szCs w:val="22"/>
        </w:rPr>
        <w:t>yapılacak nitel a</w:t>
      </w:r>
      <w:r w:rsidR="00BA65DD" w:rsidRPr="006F7786">
        <w:rPr>
          <w:b/>
          <w:sz w:val="22"/>
          <w:szCs w:val="22"/>
        </w:rPr>
        <w:t>çıklamalar</w:t>
      </w:r>
    </w:p>
    <w:p w14:paraId="7905D2A9" w14:textId="77777777" w:rsidR="00EC0126" w:rsidRPr="006F7786" w:rsidRDefault="00EC0126" w:rsidP="00EC0126">
      <w:pPr>
        <w:spacing w:before="120" w:after="120"/>
        <w:jc w:val="both"/>
        <w:rPr>
          <w:sz w:val="22"/>
          <w:szCs w:val="22"/>
        </w:rPr>
      </w:pPr>
      <w:r w:rsidRPr="006F7786">
        <w:rPr>
          <w:sz w:val="22"/>
          <w:szCs w:val="22"/>
        </w:rPr>
        <w:t>Bankaların kredi riskini standart yaklaşım ile hesaplarken kullandığı derecelendirme notlarına ilişkin açıklamalara (IX) no.lu Kredi riskine ilişkin açıklamalar dipnotunda yer verilmiştir.</w:t>
      </w:r>
    </w:p>
    <w:p w14:paraId="6F6F937B" w14:textId="77777777" w:rsidR="00EC0126" w:rsidRPr="001E244B" w:rsidRDefault="00EC0126" w:rsidP="00EC0126">
      <w:pPr>
        <w:rPr>
          <w:b/>
          <w:sz w:val="20"/>
          <w:szCs w:val="20"/>
          <w:highlight w:val="cyan"/>
          <w:vertAlign w:val="superscript"/>
        </w:rPr>
      </w:pPr>
      <w:r w:rsidRPr="001E244B">
        <w:rPr>
          <w:b/>
          <w:sz w:val="20"/>
          <w:szCs w:val="20"/>
          <w:highlight w:val="cyan"/>
          <w:vertAlign w:val="superscript"/>
        </w:rPr>
        <w:br w:type="page"/>
      </w:r>
    </w:p>
    <w:p w14:paraId="2679B9B7" w14:textId="77777777" w:rsidR="00EC0126" w:rsidRPr="001E244B" w:rsidRDefault="00EC0126" w:rsidP="00EC0126">
      <w:pPr>
        <w:rPr>
          <w:b/>
          <w:sz w:val="22"/>
          <w:szCs w:val="22"/>
          <w:highlight w:val="cyan"/>
        </w:rPr>
        <w:sectPr w:rsidR="00EC0126" w:rsidRPr="001E244B" w:rsidSect="00B96073">
          <w:pgSz w:w="11907" w:h="16840" w:code="9"/>
          <w:pgMar w:top="1560" w:right="1017" w:bottom="992" w:left="1372" w:header="720" w:footer="720" w:gutter="0"/>
          <w:cols w:space="708"/>
          <w:docGrid w:linePitch="360"/>
        </w:sectPr>
      </w:pPr>
    </w:p>
    <w:p w14:paraId="26D667D7" w14:textId="46FDFF4A" w:rsidR="00EC0126" w:rsidRPr="00267C1F" w:rsidRDefault="00E768F6" w:rsidP="004B2248">
      <w:pPr>
        <w:ind w:left="-90"/>
        <w:rPr>
          <w:b/>
          <w:sz w:val="20"/>
          <w:szCs w:val="20"/>
          <w:vertAlign w:val="superscript"/>
        </w:rPr>
      </w:pPr>
      <w:r w:rsidRPr="005A5511">
        <w:rPr>
          <w:b/>
          <w:sz w:val="22"/>
          <w:szCs w:val="22"/>
        </w:rPr>
        <w:t>I</w:t>
      </w:r>
      <w:r w:rsidR="00EC0126" w:rsidRPr="00267C1F">
        <w:rPr>
          <w:b/>
          <w:sz w:val="22"/>
          <w:szCs w:val="22"/>
        </w:rPr>
        <w:t>X.</w:t>
      </w:r>
      <w:r w:rsidR="00EC0126" w:rsidRPr="00267C1F">
        <w:rPr>
          <w:b/>
          <w:sz w:val="22"/>
          <w:szCs w:val="22"/>
        </w:rPr>
        <w:tab/>
      </w:r>
      <w:r w:rsidR="00A75828">
        <w:rPr>
          <w:b/>
          <w:sz w:val="22"/>
          <w:szCs w:val="22"/>
        </w:rPr>
        <w:t>Konsolide r</w:t>
      </w:r>
      <w:r w:rsidR="00EC0126" w:rsidRPr="00267C1F">
        <w:rPr>
          <w:b/>
          <w:sz w:val="22"/>
          <w:szCs w:val="22"/>
        </w:rPr>
        <w:t>isk yönetimine ilişkin açıklamalar (devamı)</w:t>
      </w:r>
    </w:p>
    <w:p w14:paraId="0A5A6C17" w14:textId="77777777" w:rsidR="00EC0126" w:rsidRPr="00267C1F" w:rsidRDefault="00EC0126" w:rsidP="00EC0126">
      <w:pPr>
        <w:spacing w:before="120" w:after="120"/>
        <w:ind w:left="-140"/>
        <w:rPr>
          <w:b/>
          <w:sz w:val="20"/>
          <w:szCs w:val="20"/>
        </w:rPr>
      </w:pPr>
      <w:r w:rsidRPr="00267C1F">
        <w:rPr>
          <w:b/>
          <w:sz w:val="20"/>
          <w:szCs w:val="20"/>
        </w:rPr>
        <w:t xml:space="preserve">c.3.2. </w:t>
      </w:r>
      <w:r w:rsidR="00BA65DD">
        <w:rPr>
          <w:b/>
          <w:sz w:val="20"/>
          <w:szCs w:val="20"/>
        </w:rPr>
        <w:tab/>
        <w:t>Maruz kalınan kredi riski ve k</w:t>
      </w:r>
      <w:r w:rsidRPr="00267C1F">
        <w:rPr>
          <w:b/>
          <w:sz w:val="20"/>
          <w:szCs w:val="20"/>
        </w:rPr>
        <w:t xml:space="preserve">redi </w:t>
      </w:r>
      <w:r w:rsidR="00BA65DD">
        <w:rPr>
          <w:b/>
          <w:sz w:val="20"/>
          <w:szCs w:val="20"/>
        </w:rPr>
        <w:t>riski azaltım e</w:t>
      </w:r>
      <w:r w:rsidRPr="00267C1F">
        <w:rPr>
          <w:b/>
          <w:sz w:val="20"/>
          <w:szCs w:val="20"/>
        </w:rPr>
        <w:t>tkileri</w:t>
      </w:r>
    </w:p>
    <w:tbl>
      <w:tblPr>
        <w:tblStyle w:val="TableGrid"/>
        <w:tblW w:w="52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
        <w:gridCol w:w="4195"/>
        <w:gridCol w:w="1730"/>
        <w:gridCol w:w="1622"/>
        <w:gridCol w:w="1727"/>
        <w:gridCol w:w="1512"/>
        <w:gridCol w:w="1724"/>
        <w:gridCol w:w="1784"/>
      </w:tblGrid>
      <w:tr w:rsidR="00EC0126" w:rsidRPr="00B6644A" w14:paraId="237E8B19" w14:textId="77777777" w:rsidTr="00BA65DD">
        <w:trPr>
          <w:trHeight w:val="170"/>
        </w:trPr>
        <w:tc>
          <w:tcPr>
            <w:tcW w:w="1619" w:type="pct"/>
            <w:gridSpan w:val="2"/>
            <w:tcBorders>
              <w:top w:val="single" w:sz="4" w:space="0" w:color="auto"/>
            </w:tcBorders>
            <w:noWrap/>
            <w:vAlign w:val="center"/>
            <w:hideMark/>
          </w:tcPr>
          <w:p w14:paraId="49F15EAF" w14:textId="77777777" w:rsidR="00EC0126" w:rsidRPr="00B6644A" w:rsidRDefault="00EC0126" w:rsidP="00BA65DD">
            <w:pPr>
              <w:ind w:firstLine="666"/>
              <w:contextualSpacing/>
              <w:rPr>
                <w:b/>
                <w:sz w:val="18"/>
                <w:szCs w:val="18"/>
              </w:rPr>
            </w:pPr>
            <w:r w:rsidRPr="00B6644A">
              <w:rPr>
                <w:b/>
                <w:sz w:val="18"/>
                <w:szCs w:val="18"/>
              </w:rPr>
              <w:t>Cari Dönem </w:t>
            </w:r>
          </w:p>
        </w:tc>
        <w:tc>
          <w:tcPr>
            <w:tcW w:w="1122" w:type="pct"/>
            <w:gridSpan w:val="2"/>
            <w:tcBorders>
              <w:top w:val="single" w:sz="4" w:space="0" w:color="auto"/>
              <w:bottom w:val="single" w:sz="4" w:space="0" w:color="auto"/>
            </w:tcBorders>
            <w:noWrap/>
            <w:vAlign w:val="center"/>
          </w:tcPr>
          <w:p w14:paraId="4BCA3F7B" w14:textId="77777777" w:rsidR="00EC0126" w:rsidRPr="00B6644A" w:rsidRDefault="00EC0126" w:rsidP="00EC0126">
            <w:pPr>
              <w:contextualSpacing/>
              <w:jc w:val="right"/>
              <w:rPr>
                <w:b/>
                <w:sz w:val="18"/>
                <w:szCs w:val="18"/>
              </w:rPr>
            </w:pPr>
            <w:r w:rsidRPr="00B6644A">
              <w:rPr>
                <w:b/>
                <w:sz w:val="18"/>
                <w:szCs w:val="18"/>
              </w:rPr>
              <w:t>Kredi dönüşüm oranı ve kredi riski azaltımından önce alacak tutarı</w:t>
            </w:r>
          </w:p>
        </w:tc>
        <w:tc>
          <w:tcPr>
            <w:tcW w:w="1084" w:type="pct"/>
            <w:gridSpan w:val="2"/>
            <w:tcBorders>
              <w:top w:val="single" w:sz="4" w:space="0" w:color="auto"/>
              <w:bottom w:val="single" w:sz="4" w:space="0" w:color="auto"/>
            </w:tcBorders>
            <w:noWrap/>
            <w:vAlign w:val="center"/>
          </w:tcPr>
          <w:p w14:paraId="28F23EB5" w14:textId="77777777" w:rsidR="00EC0126" w:rsidRPr="00B6644A" w:rsidRDefault="00EC0126" w:rsidP="00EC0126">
            <w:pPr>
              <w:contextualSpacing/>
              <w:jc w:val="right"/>
              <w:rPr>
                <w:b/>
                <w:sz w:val="18"/>
                <w:szCs w:val="18"/>
              </w:rPr>
            </w:pPr>
            <w:r w:rsidRPr="00B6644A">
              <w:rPr>
                <w:b/>
                <w:sz w:val="18"/>
                <w:szCs w:val="18"/>
              </w:rPr>
              <w:t>Kredi dönüşüm oranı ve kredi riski azaltımından sonra alacak tutarı</w:t>
            </w:r>
          </w:p>
        </w:tc>
        <w:tc>
          <w:tcPr>
            <w:tcW w:w="1174" w:type="pct"/>
            <w:gridSpan w:val="2"/>
            <w:tcBorders>
              <w:top w:val="single" w:sz="4" w:space="0" w:color="auto"/>
            </w:tcBorders>
            <w:noWrap/>
            <w:vAlign w:val="center"/>
          </w:tcPr>
          <w:p w14:paraId="705C643E" w14:textId="77777777" w:rsidR="00EC0126" w:rsidRPr="00B6644A" w:rsidRDefault="00EC0126" w:rsidP="00EC0126">
            <w:pPr>
              <w:contextualSpacing/>
              <w:jc w:val="right"/>
              <w:rPr>
                <w:b/>
                <w:sz w:val="18"/>
                <w:szCs w:val="18"/>
              </w:rPr>
            </w:pPr>
            <w:r w:rsidRPr="00B6644A">
              <w:rPr>
                <w:b/>
                <w:sz w:val="18"/>
                <w:szCs w:val="18"/>
              </w:rPr>
              <w:t>Risk ağırlıklı tutar ve risk ağırlıklı tutar yoğunluğu</w:t>
            </w:r>
          </w:p>
        </w:tc>
      </w:tr>
      <w:tr w:rsidR="00EC0126" w:rsidRPr="00B6644A" w14:paraId="616436F0" w14:textId="77777777" w:rsidTr="00BA65DD">
        <w:trPr>
          <w:trHeight w:val="170"/>
        </w:trPr>
        <w:tc>
          <w:tcPr>
            <w:tcW w:w="216" w:type="pct"/>
            <w:tcBorders>
              <w:top w:val="single" w:sz="4" w:space="0" w:color="auto"/>
              <w:bottom w:val="single" w:sz="4" w:space="0" w:color="auto"/>
            </w:tcBorders>
            <w:noWrap/>
            <w:hideMark/>
          </w:tcPr>
          <w:p w14:paraId="48AAF933" w14:textId="77777777" w:rsidR="00EC0126" w:rsidRPr="00B6644A" w:rsidRDefault="00EC0126" w:rsidP="00EC0126">
            <w:pPr>
              <w:contextualSpacing/>
              <w:rPr>
                <w:sz w:val="18"/>
                <w:szCs w:val="18"/>
              </w:rPr>
            </w:pPr>
            <w:r w:rsidRPr="00B6644A">
              <w:rPr>
                <w:sz w:val="18"/>
                <w:szCs w:val="18"/>
              </w:rPr>
              <w:t> </w:t>
            </w:r>
          </w:p>
        </w:tc>
        <w:tc>
          <w:tcPr>
            <w:tcW w:w="1404" w:type="pct"/>
            <w:tcBorders>
              <w:top w:val="single" w:sz="4" w:space="0" w:color="auto"/>
              <w:bottom w:val="single" w:sz="4" w:space="0" w:color="auto"/>
            </w:tcBorders>
            <w:noWrap/>
            <w:vAlign w:val="bottom"/>
            <w:hideMark/>
          </w:tcPr>
          <w:p w14:paraId="6226FF6E" w14:textId="77777777" w:rsidR="00EC0126" w:rsidRPr="00B6644A" w:rsidRDefault="00EC0126" w:rsidP="00EC0126">
            <w:pPr>
              <w:contextualSpacing/>
              <w:rPr>
                <w:b/>
                <w:sz w:val="18"/>
                <w:szCs w:val="18"/>
              </w:rPr>
            </w:pPr>
            <w:r w:rsidRPr="00B6644A">
              <w:rPr>
                <w:b/>
                <w:sz w:val="18"/>
                <w:szCs w:val="18"/>
              </w:rPr>
              <w:t>Risk sınıfları</w:t>
            </w:r>
          </w:p>
        </w:tc>
        <w:tc>
          <w:tcPr>
            <w:tcW w:w="579" w:type="pct"/>
            <w:tcBorders>
              <w:top w:val="single" w:sz="4" w:space="0" w:color="auto"/>
              <w:bottom w:val="single" w:sz="4" w:space="0" w:color="auto"/>
            </w:tcBorders>
            <w:vAlign w:val="bottom"/>
            <w:hideMark/>
          </w:tcPr>
          <w:p w14:paraId="0D21FA01" w14:textId="77777777" w:rsidR="00EC0126" w:rsidRPr="00B6644A" w:rsidRDefault="00EC0126" w:rsidP="00EC0126">
            <w:pPr>
              <w:contextualSpacing/>
              <w:jc w:val="right"/>
              <w:rPr>
                <w:b/>
                <w:sz w:val="18"/>
                <w:szCs w:val="18"/>
              </w:rPr>
            </w:pPr>
            <w:r w:rsidRPr="00B6644A">
              <w:rPr>
                <w:b/>
                <w:sz w:val="18"/>
                <w:szCs w:val="18"/>
              </w:rPr>
              <w:t>Bilanço içi tutar</w:t>
            </w:r>
          </w:p>
        </w:tc>
        <w:tc>
          <w:tcPr>
            <w:tcW w:w="543" w:type="pct"/>
            <w:tcBorders>
              <w:top w:val="single" w:sz="4" w:space="0" w:color="auto"/>
              <w:bottom w:val="single" w:sz="4" w:space="0" w:color="auto"/>
            </w:tcBorders>
            <w:vAlign w:val="bottom"/>
            <w:hideMark/>
          </w:tcPr>
          <w:p w14:paraId="6B80A013" w14:textId="77777777" w:rsidR="00EC0126" w:rsidRPr="00B6644A" w:rsidRDefault="00EC0126" w:rsidP="00EC0126">
            <w:pPr>
              <w:contextualSpacing/>
              <w:jc w:val="right"/>
              <w:rPr>
                <w:b/>
                <w:sz w:val="18"/>
                <w:szCs w:val="18"/>
              </w:rPr>
            </w:pPr>
            <w:r w:rsidRPr="00B6644A">
              <w:rPr>
                <w:b/>
                <w:sz w:val="18"/>
                <w:szCs w:val="18"/>
              </w:rPr>
              <w:t>Bilanço dışı tutar</w:t>
            </w:r>
          </w:p>
        </w:tc>
        <w:tc>
          <w:tcPr>
            <w:tcW w:w="578" w:type="pct"/>
            <w:tcBorders>
              <w:top w:val="single" w:sz="4" w:space="0" w:color="auto"/>
              <w:bottom w:val="single" w:sz="4" w:space="0" w:color="auto"/>
            </w:tcBorders>
            <w:vAlign w:val="bottom"/>
            <w:hideMark/>
          </w:tcPr>
          <w:p w14:paraId="4089DD15" w14:textId="77777777" w:rsidR="00EC0126" w:rsidRPr="00B6644A" w:rsidRDefault="00EC0126" w:rsidP="00EC0126">
            <w:pPr>
              <w:contextualSpacing/>
              <w:jc w:val="right"/>
              <w:rPr>
                <w:b/>
                <w:sz w:val="18"/>
                <w:szCs w:val="18"/>
              </w:rPr>
            </w:pPr>
            <w:r w:rsidRPr="00B6644A">
              <w:rPr>
                <w:b/>
                <w:sz w:val="18"/>
                <w:szCs w:val="18"/>
              </w:rPr>
              <w:t>Bilanço içi tutar</w:t>
            </w:r>
          </w:p>
        </w:tc>
        <w:tc>
          <w:tcPr>
            <w:tcW w:w="506" w:type="pct"/>
            <w:tcBorders>
              <w:top w:val="single" w:sz="4" w:space="0" w:color="auto"/>
              <w:bottom w:val="single" w:sz="4" w:space="0" w:color="auto"/>
            </w:tcBorders>
            <w:vAlign w:val="bottom"/>
            <w:hideMark/>
          </w:tcPr>
          <w:p w14:paraId="03F342ED" w14:textId="77777777" w:rsidR="00EC0126" w:rsidRPr="00B6644A" w:rsidRDefault="00EC0126" w:rsidP="00EC0126">
            <w:pPr>
              <w:contextualSpacing/>
              <w:jc w:val="right"/>
              <w:rPr>
                <w:b/>
                <w:sz w:val="18"/>
                <w:szCs w:val="18"/>
              </w:rPr>
            </w:pPr>
            <w:r w:rsidRPr="00B6644A">
              <w:rPr>
                <w:b/>
                <w:sz w:val="18"/>
                <w:szCs w:val="18"/>
              </w:rPr>
              <w:t>Bilanço dışı tutar</w:t>
            </w:r>
          </w:p>
        </w:tc>
        <w:tc>
          <w:tcPr>
            <w:tcW w:w="577" w:type="pct"/>
            <w:tcBorders>
              <w:top w:val="single" w:sz="4" w:space="0" w:color="auto"/>
              <w:bottom w:val="single" w:sz="4" w:space="0" w:color="auto"/>
            </w:tcBorders>
            <w:vAlign w:val="bottom"/>
            <w:hideMark/>
          </w:tcPr>
          <w:p w14:paraId="265B3ED6" w14:textId="77777777" w:rsidR="00EC0126" w:rsidRPr="00B6644A" w:rsidRDefault="00EC0126" w:rsidP="00EC0126">
            <w:pPr>
              <w:contextualSpacing/>
              <w:jc w:val="right"/>
              <w:rPr>
                <w:b/>
                <w:sz w:val="18"/>
                <w:szCs w:val="18"/>
              </w:rPr>
            </w:pPr>
            <w:r w:rsidRPr="00B6644A">
              <w:rPr>
                <w:b/>
                <w:sz w:val="18"/>
                <w:szCs w:val="18"/>
              </w:rPr>
              <w:t>Risk ağırlıklı tutar</w:t>
            </w:r>
          </w:p>
        </w:tc>
        <w:tc>
          <w:tcPr>
            <w:tcW w:w="597" w:type="pct"/>
            <w:tcBorders>
              <w:top w:val="single" w:sz="4" w:space="0" w:color="auto"/>
              <w:bottom w:val="single" w:sz="4" w:space="0" w:color="auto"/>
            </w:tcBorders>
            <w:vAlign w:val="bottom"/>
            <w:hideMark/>
          </w:tcPr>
          <w:p w14:paraId="15866F30" w14:textId="77777777" w:rsidR="00EC0126" w:rsidRPr="00B6644A" w:rsidRDefault="00EC0126" w:rsidP="00EC0126">
            <w:pPr>
              <w:contextualSpacing/>
              <w:jc w:val="right"/>
              <w:rPr>
                <w:b/>
                <w:sz w:val="18"/>
                <w:szCs w:val="18"/>
              </w:rPr>
            </w:pPr>
            <w:r w:rsidRPr="00B6644A">
              <w:rPr>
                <w:b/>
                <w:sz w:val="18"/>
                <w:szCs w:val="18"/>
              </w:rPr>
              <w:t>Risk ağırlıklı tutar yoğunluğu</w:t>
            </w:r>
          </w:p>
        </w:tc>
      </w:tr>
      <w:tr w:rsidR="001C2945" w:rsidRPr="00B6644A" w14:paraId="691D4676" w14:textId="77777777" w:rsidTr="00080525">
        <w:trPr>
          <w:trHeight w:val="170"/>
        </w:trPr>
        <w:tc>
          <w:tcPr>
            <w:tcW w:w="216" w:type="pct"/>
            <w:tcBorders>
              <w:top w:val="single" w:sz="4" w:space="0" w:color="auto"/>
            </w:tcBorders>
            <w:hideMark/>
          </w:tcPr>
          <w:p w14:paraId="5C9C7F5C" w14:textId="77777777" w:rsidR="001C2945" w:rsidRPr="00B6644A" w:rsidRDefault="001C2945" w:rsidP="001C2945">
            <w:pPr>
              <w:contextualSpacing/>
              <w:rPr>
                <w:sz w:val="18"/>
                <w:szCs w:val="18"/>
              </w:rPr>
            </w:pPr>
            <w:r w:rsidRPr="00B6644A">
              <w:rPr>
                <w:sz w:val="18"/>
                <w:szCs w:val="18"/>
              </w:rPr>
              <w:t>1</w:t>
            </w:r>
          </w:p>
        </w:tc>
        <w:tc>
          <w:tcPr>
            <w:tcW w:w="1404" w:type="pct"/>
            <w:tcBorders>
              <w:top w:val="single" w:sz="4" w:space="0" w:color="auto"/>
            </w:tcBorders>
            <w:hideMark/>
          </w:tcPr>
          <w:p w14:paraId="7ACED505" w14:textId="77777777" w:rsidR="001C2945" w:rsidRPr="00B6644A" w:rsidRDefault="001C2945" w:rsidP="001C2945">
            <w:pPr>
              <w:contextualSpacing/>
              <w:rPr>
                <w:sz w:val="18"/>
                <w:szCs w:val="18"/>
              </w:rPr>
            </w:pPr>
            <w:r w:rsidRPr="00B6644A">
              <w:rPr>
                <w:sz w:val="18"/>
                <w:szCs w:val="18"/>
              </w:rPr>
              <w:t>Merkezi yönetimlerden veya merkez bankalarından alacaklar</w:t>
            </w:r>
          </w:p>
        </w:tc>
        <w:tc>
          <w:tcPr>
            <w:tcW w:w="579" w:type="pct"/>
            <w:tcBorders>
              <w:top w:val="nil"/>
              <w:left w:val="nil"/>
              <w:bottom w:val="nil"/>
              <w:right w:val="nil"/>
            </w:tcBorders>
            <w:shd w:val="clear" w:color="auto" w:fill="auto"/>
            <w:vAlign w:val="bottom"/>
          </w:tcPr>
          <w:p w14:paraId="6BCF1088" w14:textId="77777777" w:rsidR="001C2945" w:rsidRPr="00E10B28" w:rsidRDefault="001C2945" w:rsidP="001C2945">
            <w:pPr>
              <w:jc w:val="right"/>
              <w:rPr>
                <w:sz w:val="18"/>
                <w:szCs w:val="18"/>
              </w:rPr>
            </w:pPr>
            <w:r w:rsidRPr="00E10B28">
              <w:rPr>
                <w:sz w:val="18"/>
                <w:szCs w:val="18"/>
              </w:rPr>
              <w:t xml:space="preserve"> 1.864.099   </w:t>
            </w:r>
          </w:p>
        </w:tc>
        <w:tc>
          <w:tcPr>
            <w:tcW w:w="543" w:type="pct"/>
            <w:tcBorders>
              <w:top w:val="nil"/>
              <w:left w:val="nil"/>
              <w:bottom w:val="nil"/>
              <w:right w:val="nil"/>
            </w:tcBorders>
            <w:shd w:val="clear" w:color="auto" w:fill="auto"/>
            <w:vAlign w:val="bottom"/>
          </w:tcPr>
          <w:p w14:paraId="01BA2B05"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vAlign w:val="bottom"/>
          </w:tcPr>
          <w:p w14:paraId="5E110ACC" w14:textId="77777777" w:rsidR="001C2945" w:rsidRPr="00E10B28" w:rsidRDefault="001C2945" w:rsidP="001C2945">
            <w:pPr>
              <w:jc w:val="right"/>
              <w:rPr>
                <w:sz w:val="18"/>
                <w:szCs w:val="18"/>
              </w:rPr>
            </w:pPr>
            <w:r w:rsidRPr="00E10B28">
              <w:rPr>
                <w:sz w:val="18"/>
                <w:szCs w:val="18"/>
              </w:rPr>
              <w:t xml:space="preserve"> 1.864.099   </w:t>
            </w:r>
          </w:p>
        </w:tc>
        <w:tc>
          <w:tcPr>
            <w:tcW w:w="506" w:type="pct"/>
            <w:tcBorders>
              <w:top w:val="nil"/>
              <w:left w:val="nil"/>
              <w:bottom w:val="nil"/>
              <w:right w:val="nil"/>
            </w:tcBorders>
            <w:shd w:val="clear" w:color="auto" w:fill="auto"/>
            <w:vAlign w:val="bottom"/>
          </w:tcPr>
          <w:p w14:paraId="4ED825DA"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vAlign w:val="bottom"/>
          </w:tcPr>
          <w:p w14:paraId="553102B2" w14:textId="77777777" w:rsidR="001C2945" w:rsidRPr="00E10B28" w:rsidRDefault="001C2945" w:rsidP="00A51821">
            <w:pPr>
              <w:jc w:val="right"/>
              <w:rPr>
                <w:sz w:val="18"/>
                <w:szCs w:val="18"/>
              </w:rPr>
            </w:pPr>
            <w:r w:rsidRPr="00E10B28">
              <w:rPr>
                <w:sz w:val="18"/>
                <w:szCs w:val="18"/>
              </w:rPr>
              <w:t xml:space="preserve"> 548.800   </w:t>
            </w:r>
          </w:p>
        </w:tc>
        <w:tc>
          <w:tcPr>
            <w:tcW w:w="597" w:type="pct"/>
            <w:tcBorders>
              <w:top w:val="nil"/>
              <w:left w:val="nil"/>
              <w:bottom w:val="nil"/>
              <w:right w:val="nil"/>
            </w:tcBorders>
            <w:shd w:val="clear" w:color="auto" w:fill="auto"/>
            <w:vAlign w:val="bottom"/>
          </w:tcPr>
          <w:p w14:paraId="54415316" w14:textId="77777777" w:rsidR="001C2945" w:rsidRPr="00E10B28" w:rsidRDefault="000A4FB6" w:rsidP="000A4FB6">
            <w:pPr>
              <w:jc w:val="right"/>
              <w:rPr>
                <w:sz w:val="18"/>
                <w:szCs w:val="18"/>
              </w:rPr>
            </w:pPr>
            <w:r w:rsidRPr="00E10B28">
              <w:rPr>
                <w:color w:val="000000"/>
                <w:sz w:val="18"/>
                <w:szCs w:val="18"/>
                <w:lang w:val="en-US" w:eastAsia="en-US"/>
              </w:rPr>
              <w:t>%</w:t>
            </w:r>
            <w:r w:rsidR="001C2945" w:rsidRPr="00E10B28">
              <w:rPr>
                <w:color w:val="000000"/>
                <w:sz w:val="18"/>
                <w:szCs w:val="18"/>
                <w:lang w:val="en-US" w:eastAsia="en-US"/>
              </w:rPr>
              <w:t>29,44</w:t>
            </w:r>
          </w:p>
        </w:tc>
      </w:tr>
      <w:tr w:rsidR="001C2945" w:rsidRPr="00B6644A" w14:paraId="42C5EEF0" w14:textId="77777777" w:rsidTr="00080525">
        <w:trPr>
          <w:trHeight w:val="170"/>
        </w:trPr>
        <w:tc>
          <w:tcPr>
            <w:tcW w:w="216" w:type="pct"/>
            <w:hideMark/>
          </w:tcPr>
          <w:p w14:paraId="2325040C" w14:textId="77777777" w:rsidR="001C2945" w:rsidRPr="00B6644A" w:rsidRDefault="001C2945" w:rsidP="001C2945">
            <w:pPr>
              <w:contextualSpacing/>
              <w:rPr>
                <w:sz w:val="18"/>
                <w:szCs w:val="18"/>
              </w:rPr>
            </w:pPr>
            <w:r w:rsidRPr="00B6644A">
              <w:rPr>
                <w:sz w:val="18"/>
                <w:szCs w:val="18"/>
              </w:rPr>
              <w:t>2</w:t>
            </w:r>
          </w:p>
        </w:tc>
        <w:tc>
          <w:tcPr>
            <w:tcW w:w="1404" w:type="pct"/>
            <w:hideMark/>
          </w:tcPr>
          <w:p w14:paraId="5E18F867" w14:textId="77777777" w:rsidR="001C2945" w:rsidRPr="00B6644A" w:rsidRDefault="001C2945" w:rsidP="001C2945">
            <w:pPr>
              <w:contextualSpacing/>
              <w:rPr>
                <w:sz w:val="18"/>
                <w:szCs w:val="18"/>
              </w:rPr>
            </w:pPr>
            <w:r w:rsidRPr="00B6644A">
              <w:rPr>
                <w:sz w:val="18"/>
                <w:szCs w:val="18"/>
              </w:rPr>
              <w:t>Bölgesel yönetimlerden veya yerel yönetimlerden alacaklar</w:t>
            </w:r>
          </w:p>
        </w:tc>
        <w:tc>
          <w:tcPr>
            <w:tcW w:w="579" w:type="pct"/>
            <w:tcBorders>
              <w:top w:val="nil"/>
              <w:left w:val="nil"/>
              <w:bottom w:val="nil"/>
              <w:right w:val="nil"/>
            </w:tcBorders>
            <w:shd w:val="clear" w:color="auto" w:fill="auto"/>
            <w:vAlign w:val="bottom"/>
          </w:tcPr>
          <w:p w14:paraId="7EFE8286"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vAlign w:val="bottom"/>
          </w:tcPr>
          <w:p w14:paraId="04E2393B"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vAlign w:val="bottom"/>
          </w:tcPr>
          <w:p w14:paraId="75BA4B4C"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vAlign w:val="bottom"/>
          </w:tcPr>
          <w:p w14:paraId="06E78BAA"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vAlign w:val="bottom"/>
          </w:tcPr>
          <w:p w14:paraId="7BE59F58"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vAlign w:val="bottom"/>
          </w:tcPr>
          <w:p w14:paraId="331EE1B7"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2543627B" w14:textId="77777777" w:rsidTr="00080525">
        <w:trPr>
          <w:trHeight w:val="170"/>
        </w:trPr>
        <w:tc>
          <w:tcPr>
            <w:tcW w:w="216" w:type="pct"/>
            <w:hideMark/>
          </w:tcPr>
          <w:p w14:paraId="3E6C55A3" w14:textId="77777777" w:rsidR="001C2945" w:rsidRPr="00B6644A" w:rsidRDefault="001C2945" w:rsidP="001C2945">
            <w:pPr>
              <w:contextualSpacing/>
              <w:rPr>
                <w:sz w:val="18"/>
                <w:szCs w:val="18"/>
              </w:rPr>
            </w:pPr>
            <w:r w:rsidRPr="00B6644A">
              <w:rPr>
                <w:sz w:val="18"/>
                <w:szCs w:val="18"/>
              </w:rPr>
              <w:t>3</w:t>
            </w:r>
          </w:p>
        </w:tc>
        <w:tc>
          <w:tcPr>
            <w:tcW w:w="1404" w:type="pct"/>
            <w:hideMark/>
          </w:tcPr>
          <w:p w14:paraId="5D1E2FFF" w14:textId="77777777" w:rsidR="001C2945" w:rsidRPr="00B6644A" w:rsidRDefault="001C2945" w:rsidP="001C2945">
            <w:pPr>
              <w:contextualSpacing/>
              <w:rPr>
                <w:sz w:val="18"/>
                <w:szCs w:val="18"/>
              </w:rPr>
            </w:pPr>
            <w:r w:rsidRPr="00B6644A">
              <w:rPr>
                <w:sz w:val="18"/>
                <w:szCs w:val="18"/>
              </w:rPr>
              <w:t>İdari birimlerden ve ticari olmayan girişimlerden alacaklar</w:t>
            </w:r>
          </w:p>
        </w:tc>
        <w:tc>
          <w:tcPr>
            <w:tcW w:w="579" w:type="pct"/>
            <w:tcBorders>
              <w:top w:val="nil"/>
              <w:left w:val="nil"/>
              <w:bottom w:val="nil"/>
              <w:right w:val="nil"/>
            </w:tcBorders>
            <w:shd w:val="clear" w:color="auto" w:fill="auto"/>
            <w:vAlign w:val="bottom"/>
          </w:tcPr>
          <w:p w14:paraId="6A24250C"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vAlign w:val="bottom"/>
          </w:tcPr>
          <w:p w14:paraId="07AE2E48"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vAlign w:val="bottom"/>
          </w:tcPr>
          <w:p w14:paraId="4032295E"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vAlign w:val="bottom"/>
          </w:tcPr>
          <w:p w14:paraId="5F69D13D"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vAlign w:val="bottom"/>
          </w:tcPr>
          <w:p w14:paraId="798D060C"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vAlign w:val="bottom"/>
          </w:tcPr>
          <w:p w14:paraId="322DE1FD"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242DEC41" w14:textId="77777777" w:rsidTr="00BA65DD">
        <w:trPr>
          <w:trHeight w:val="170"/>
        </w:trPr>
        <w:tc>
          <w:tcPr>
            <w:tcW w:w="216" w:type="pct"/>
            <w:hideMark/>
          </w:tcPr>
          <w:p w14:paraId="2525CBAC" w14:textId="77777777" w:rsidR="001C2945" w:rsidRPr="00B6644A" w:rsidRDefault="001C2945" w:rsidP="001C2945">
            <w:pPr>
              <w:contextualSpacing/>
              <w:rPr>
                <w:sz w:val="18"/>
                <w:szCs w:val="18"/>
              </w:rPr>
            </w:pPr>
            <w:r w:rsidRPr="00B6644A">
              <w:rPr>
                <w:sz w:val="18"/>
                <w:szCs w:val="18"/>
              </w:rPr>
              <w:t>4</w:t>
            </w:r>
          </w:p>
        </w:tc>
        <w:tc>
          <w:tcPr>
            <w:tcW w:w="1404" w:type="pct"/>
            <w:hideMark/>
          </w:tcPr>
          <w:p w14:paraId="360347CC" w14:textId="77777777" w:rsidR="001C2945" w:rsidRPr="00B6644A" w:rsidRDefault="001C2945" w:rsidP="001C2945">
            <w:pPr>
              <w:contextualSpacing/>
              <w:rPr>
                <w:sz w:val="18"/>
                <w:szCs w:val="18"/>
              </w:rPr>
            </w:pPr>
            <w:r w:rsidRPr="00B6644A">
              <w:rPr>
                <w:sz w:val="18"/>
                <w:szCs w:val="18"/>
              </w:rPr>
              <w:t>Çok taraflı kalkınma bankalarından alacaklar</w:t>
            </w:r>
          </w:p>
        </w:tc>
        <w:tc>
          <w:tcPr>
            <w:tcW w:w="579" w:type="pct"/>
            <w:tcBorders>
              <w:top w:val="nil"/>
              <w:left w:val="nil"/>
              <w:bottom w:val="nil"/>
              <w:right w:val="nil"/>
            </w:tcBorders>
            <w:shd w:val="clear" w:color="auto" w:fill="auto"/>
          </w:tcPr>
          <w:p w14:paraId="36E62D6F"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3769CA60"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7085908D"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4F075C98"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6878184B"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6248F6B8"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793D091B" w14:textId="77777777" w:rsidTr="00BA65DD">
        <w:trPr>
          <w:trHeight w:val="170"/>
        </w:trPr>
        <w:tc>
          <w:tcPr>
            <w:tcW w:w="216" w:type="pct"/>
            <w:hideMark/>
          </w:tcPr>
          <w:p w14:paraId="10CD3350" w14:textId="77777777" w:rsidR="001C2945" w:rsidRPr="00B6644A" w:rsidRDefault="001C2945" w:rsidP="001C2945">
            <w:pPr>
              <w:contextualSpacing/>
              <w:rPr>
                <w:sz w:val="18"/>
                <w:szCs w:val="18"/>
              </w:rPr>
            </w:pPr>
            <w:r w:rsidRPr="00B6644A">
              <w:rPr>
                <w:sz w:val="18"/>
                <w:szCs w:val="18"/>
              </w:rPr>
              <w:t>5</w:t>
            </w:r>
          </w:p>
        </w:tc>
        <w:tc>
          <w:tcPr>
            <w:tcW w:w="1404" w:type="pct"/>
            <w:hideMark/>
          </w:tcPr>
          <w:p w14:paraId="2B36324B" w14:textId="77777777" w:rsidR="001C2945" w:rsidRPr="00B6644A" w:rsidRDefault="001C2945" w:rsidP="001C2945">
            <w:pPr>
              <w:contextualSpacing/>
              <w:rPr>
                <w:sz w:val="18"/>
                <w:szCs w:val="18"/>
              </w:rPr>
            </w:pPr>
            <w:r w:rsidRPr="00B6644A">
              <w:rPr>
                <w:sz w:val="18"/>
                <w:szCs w:val="18"/>
              </w:rPr>
              <w:t>Uluslararası teşkilatlardan alacaklar</w:t>
            </w:r>
          </w:p>
        </w:tc>
        <w:tc>
          <w:tcPr>
            <w:tcW w:w="579" w:type="pct"/>
            <w:tcBorders>
              <w:top w:val="nil"/>
              <w:left w:val="nil"/>
              <w:bottom w:val="nil"/>
              <w:right w:val="nil"/>
            </w:tcBorders>
            <w:shd w:val="clear" w:color="auto" w:fill="auto"/>
          </w:tcPr>
          <w:p w14:paraId="593443DB"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451C15E1"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6180331A"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0E354889"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2D2C6C50"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1C4409EA"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3AD6CFDE" w14:textId="77777777" w:rsidTr="00BA65DD">
        <w:trPr>
          <w:trHeight w:val="170"/>
        </w:trPr>
        <w:tc>
          <w:tcPr>
            <w:tcW w:w="216" w:type="pct"/>
            <w:hideMark/>
          </w:tcPr>
          <w:p w14:paraId="35934C5E" w14:textId="77777777" w:rsidR="001C2945" w:rsidRPr="00B6644A" w:rsidRDefault="001C2945" w:rsidP="001C2945">
            <w:pPr>
              <w:contextualSpacing/>
              <w:rPr>
                <w:sz w:val="18"/>
                <w:szCs w:val="18"/>
              </w:rPr>
            </w:pPr>
            <w:r w:rsidRPr="00B6644A">
              <w:rPr>
                <w:sz w:val="18"/>
                <w:szCs w:val="18"/>
              </w:rPr>
              <w:t>6</w:t>
            </w:r>
          </w:p>
        </w:tc>
        <w:tc>
          <w:tcPr>
            <w:tcW w:w="1404" w:type="pct"/>
            <w:hideMark/>
          </w:tcPr>
          <w:p w14:paraId="6EE579DA" w14:textId="77777777" w:rsidR="001C2945" w:rsidRPr="00B6644A" w:rsidRDefault="001C2945" w:rsidP="001C2945">
            <w:pPr>
              <w:contextualSpacing/>
              <w:rPr>
                <w:sz w:val="18"/>
                <w:szCs w:val="18"/>
              </w:rPr>
            </w:pPr>
            <w:r w:rsidRPr="00B6644A">
              <w:rPr>
                <w:sz w:val="18"/>
                <w:szCs w:val="18"/>
              </w:rPr>
              <w:t>Bankalardan ve aracı kurumlardan alacaklar</w:t>
            </w:r>
          </w:p>
        </w:tc>
        <w:tc>
          <w:tcPr>
            <w:tcW w:w="579" w:type="pct"/>
            <w:tcBorders>
              <w:top w:val="nil"/>
              <w:left w:val="nil"/>
              <w:bottom w:val="nil"/>
              <w:right w:val="nil"/>
            </w:tcBorders>
            <w:shd w:val="clear" w:color="auto" w:fill="auto"/>
          </w:tcPr>
          <w:p w14:paraId="748099E0" w14:textId="77777777" w:rsidR="001C2945" w:rsidRPr="00E10B28" w:rsidRDefault="001C2945" w:rsidP="001C2945">
            <w:pPr>
              <w:jc w:val="right"/>
              <w:rPr>
                <w:sz w:val="18"/>
                <w:szCs w:val="18"/>
              </w:rPr>
            </w:pPr>
            <w:r w:rsidRPr="00E10B28">
              <w:rPr>
                <w:sz w:val="18"/>
                <w:szCs w:val="18"/>
              </w:rPr>
              <w:t xml:space="preserve"> 1.832.926   </w:t>
            </w:r>
          </w:p>
        </w:tc>
        <w:tc>
          <w:tcPr>
            <w:tcW w:w="543" w:type="pct"/>
            <w:tcBorders>
              <w:top w:val="nil"/>
              <w:left w:val="nil"/>
              <w:bottom w:val="nil"/>
              <w:right w:val="nil"/>
            </w:tcBorders>
            <w:shd w:val="clear" w:color="auto" w:fill="auto"/>
          </w:tcPr>
          <w:p w14:paraId="049C25FB"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7569CE8B" w14:textId="77777777" w:rsidR="001C2945" w:rsidRPr="00E10B28" w:rsidRDefault="001C2945" w:rsidP="001C2945">
            <w:pPr>
              <w:jc w:val="right"/>
              <w:rPr>
                <w:sz w:val="18"/>
                <w:szCs w:val="18"/>
              </w:rPr>
            </w:pPr>
            <w:r w:rsidRPr="00E10B28">
              <w:rPr>
                <w:sz w:val="18"/>
                <w:szCs w:val="18"/>
              </w:rPr>
              <w:t xml:space="preserve"> 1.832.926   </w:t>
            </w:r>
          </w:p>
        </w:tc>
        <w:tc>
          <w:tcPr>
            <w:tcW w:w="506" w:type="pct"/>
            <w:tcBorders>
              <w:top w:val="nil"/>
              <w:left w:val="nil"/>
              <w:bottom w:val="nil"/>
              <w:right w:val="nil"/>
            </w:tcBorders>
            <w:shd w:val="clear" w:color="auto" w:fill="auto"/>
          </w:tcPr>
          <w:p w14:paraId="7725ABD2"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7B3D84E8" w14:textId="77777777" w:rsidR="001C2945" w:rsidRPr="00E10B28" w:rsidRDefault="001C2945" w:rsidP="001C2945">
            <w:pPr>
              <w:jc w:val="right"/>
              <w:rPr>
                <w:sz w:val="18"/>
                <w:szCs w:val="18"/>
              </w:rPr>
            </w:pPr>
            <w:r w:rsidRPr="00E10B28">
              <w:rPr>
                <w:sz w:val="18"/>
                <w:szCs w:val="18"/>
              </w:rPr>
              <w:t xml:space="preserve"> 421.188   </w:t>
            </w:r>
          </w:p>
        </w:tc>
        <w:tc>
          <w:tcPr>
            <w:tcW w:w="597" w:type="pct"/>
            <w:tcBorders>
              <w:top w:val="nil"/>
              <w:left w:val="nil"/>
              <w:bottom w:val="nil"/>
              <w:right w:val="nil"/>
            </w:tcBorders>
            <w:shd w:val="clear" w:color="auto" w:fill="auto"/>
          </w:tcPr>
          <w:p w14:paraId="0220AE99" w14:textId="77777777" w:rsidR="001C2945" w:rsidRPr="00E10B28" w:rsidRDefault="000A4FB6" w:rsidP="000A4FB6">
            <w:pPr>
              <w:jc w:val="right"/>
              <w:rPr>
                <w:sz w:val="18"/>
                <w:szCs w:val="18"/>
              </w:rPr>
            </w:pPr>
            <w:r w:rsidRPr="00E10B28">
              <w:rPr>
                <w:color w:val="000000"/>
                <w:sz w:val="18"/>
                <w:szCs w:val="18"/>
                <w:lang w:val="en-US" w:eastAsia="en-US"/>
              </w:rPr>
              <w:t>%</w:t>
            </w:r>
            <w:r w:rsidR="001C2945" w:rsidRPr="00E10B28">
              <w:rPr>
                <w:color w:val="000000"/>
                <w:sz w:val="18"/>
                <w:szCs w:val="18"/>
                <w:lang w:val="en-US" w:eastAsia="en-US"/>
              </w:rPr>
              <w:t>22,98</w:t>
            </w:r>
          </w:p>
        </w:tc>
      </w:tr>
      <w:tr w:rsidR="001C2945" w:rsidRPr="00B6644A" w14:paraId="69FDD09F" w14:textId="77777777" w:rsidTr="00BA65DD">
        <w:trPr>
          <w:trHeight w:val="170"/>
        </w:trPr>
        <w:tc>
          <w:tcPr>
            <w:tcW w:w="216" w:type="pct"/>
            <w:hideMark/>
          </w:tcPr>
          <w:p w14:paraId="5DF1388A" w14:textId="77777777" w:rsidR="001C2945" w:rsidRPr="00B6644A" w:rsidRDefault="001C2945" w:rsidP="001C2945">
            <w:pPr>
              <w:contextualSpacing/>
              <w:rPr>
                <w:sz w:val="18"/>
                <w:szCs w:val="18"/>
              </w:rPr>
            </w:pPr>
            <w:r w:rsidRPr="00B6644A">
              <w:rPr>
                <w:sz w:val="18"/>
                <w:szCs w:val="18"/>
              </w:rPr>
              <w:t>7</w:t>
            </w:r>
          </w:p>
        </w:tc>
        <w:tc>
          <w:tcPr>
            <w:tcW w:w="1404" w:type="pct"/>
            <w:hideMark/>
          </w:tcPr>
          <w:p w14:paraId="0A12DC27" w14:textId="77777777" w:rsidR="001C2945" w:rsidRPr="00B6644A" w:rsidRDefault="001C2945" w:rsidP="001C2945">
            <w:pPr>
              <w:contextualSpacing/>
              <w:rPr>
                <w:sz w:val="18"/>
                <w:szCs w:val="18"/>
              </w:rPr>
            </w:pPr>
            <w:r w:rsidRPr="00B6644A">
              <w:rPr>
                <w:sz w:val="18"/>
                <w:szCs w:val="18"/>
              </w:rPr>
              <w:t>Kurumsal alacaklar</w:t>
            </w:r>
          </w:p>
        </w:tc>
        <w:tc>
          <w:tcPr>
            <w:tcW w:w="579" w:type="pct"/>
            <w:tcBorders>
              <w:top w:val="nil"/>
              <w:left w:val="nil"/>
              <w:bottom w:val="nil"/>
              <w:right w:val="nil"/>
            </w:tcBorders>
            <w:shd w:val="clear" w:color="auto" w:fill="auto"/>
          </w:tcPr>
          <w:p w14:paraId="10948BBA" w14:textId="77777777" w:rsidR="001C2945" w:rsidRPr="00E10B28" w:rsidRDefault="001C2945" w:rsidP="001C2945">
            <w:pPr>
              <w:jc w:val="right"/>
              <w:rPr>
                <w:sz w:val="18"/>
                <w:szCs w:val="18"/>
              </w:rPr>
            </w:pPr>
            <w:r w:rsidRPr="00E10B28">
              <w:rPr>
                <w:sz w:val="18"/>
                <w:szCs w:val="18"/>
              </w:rPr>
              <w:t xml:space="preserve"> 1.499.162   </w:t>
            </w:r>
          </w:p>
        </w:tc>
        <w:tc>
          <w:tcPr>
            <w:tcW w:w="543" w:type="pct"/>
            <w:tcBorders>
              <w:top w:val="nil"/>
              <w:left w:val="nil"/>
              <w:bottom w:val="nil"/>
              <w:right w:val="nil"/>
            </w:tcBorders>
            <w:shd w:val="clear" w:color="auto" w:fill="auto"/>
          </w:tcPr>
          <w:p w14:paraId="2DC123F5" w14:textId="77777777" w:rsidR="001C2945" w:rsidRPr="00E10B28" w:rsidRDefault="001C2945" w:rsidP="00026916">
            <w:pPr>
              <w:jc w:val="right"/>
              <w:rPr>
                <w:sz w:val="18"/>
                <w:szCs w:val="18"/>
              </w:rPr>
            </w:pPr>
            <w:r w:rsidRPr="00E10B28">
              <w:rPr>
                <w:sz w:val="18"/>
                <w:szCs w:val="18"/>
              </w:rPr>
              <w:t xml:space="preserve"> </w:t>
            </w:r>
            <w:r w:rsidR="00026916" w:rsidRPr="00E10B28">
              <w:rPr>
                <w:sz w:val="18"/>
                <w:szCs w:val="18"/>
              </w:rPr>
              <w:t>414.590</w:t>
            </w:r>
            <w:r w:rsidRPr="00E10B28">
              <w:rPr>
                <w:sz w:val="18"/>
                <w:szCs w:val="18"/>
              </w:rPr>
              <w:t xml:space="preserve">   </w:t>
            </w:r>
          </w:p>
        </w:tc>
        <w:tc>
          <w:tcPr>
            <w:tcW w:w="578" w:type="pct"/>
            <w:tcBorders>
              <w:top w:val="nil"/>
              <w:left w:val="nil"/>
              <w:bottom w:val="nil"/>
              <w:right w:val="nil"/>
            </w:tcBorders>
            <w:shd w:val="clear" w:color="auto" w:fill="auto"/>
          </w:tcPr>
          <w:p w14:paraId="658D291F" w14:textId="77777777" w:rsidR="001C2945" w:rsidRPr="00E10B28" w:rsidRDefault="001C2945" w:rsidP="001C2945">
            <w:pPr>
              <w:jc w:val="right"/>
              <w:rPr>
                <w:sz w:val="18"/>
                <w:szCs w:val="18"/>
              </w:rPr>
            </w:pPr>
            <w:r w:rsidRPr="00E10B28">
              <w:rPr>
                <w:sz w:val="18"/>
                <w:szCs w:val="18"/>
              </w:rPr>
              <w:t xml:space="preserve"> 1.499.162   </w:t>
            </w:r>
          </w:p>
        </w:tc>
        <w:tc>
          <w:tcPr>
            <w:tcW w:w="506" w:type="pct"/>
            <w:tcBorders>
              <w:top w:val="nil"/>
              <w:left w:val="nil"/>
              <w:bottom w:val="nil"/>
              <w:right w:val="nil"/>
            </w:tcBorders>
            <w:shd w:val="clear" w:color="auto" w:fill="auto"/>
          </w:tcPr>
          <w:p w14:paraId="736F7029" w14:textId="77777777" w:rsidR="001C2945" w:rsidRPr="00E10B28" w:rsidRDefault="00026916" w:rsidP="001C2945">
            <w:pPr>
              <w:jc w:val="right"/>
              <w:rPr>
                <w:sz w:val="18"/>
                <w:szCs w:val="18"/>
              </w:rPr>
            </w:pPr>
            <w:r w:rsidRPr="00E10B28">
              <w:rPr>
                <w:sz w:val="18"/>
                <w:szCs w:val="18"/>
              </w:rPr>
              <w:t>205.759</w:t>
            </w:r>
          </w:p>
        </w:tc>
        <w:tc>
          <w:tcPr>
            <w:tcW w:w="577" w:type="pct"/>
            <w:tcBorders>
              <w:top w:val="nil"/>
              <w:left w:val="nil"/>
              <w:bottom w:val="nil"/>
              <w:right w:val="nil"/>
            </w:tcBorders>
            <w:shd w:val="clear" w:color="auto" w:fill="auto"/>
          </w:tcPr>
          <w:p w14:paraId="152ED64C" w14:textId="77777777" w:rsidR="001C2945" w:rsidRPr="00E10B28" w:rsidRDefault="001C2945" w:rsidP="00026916">
            <w:pPr>
              <w:jc w:val="right"/>
              <w:rPr>
                <w:sz w:val="18"/>
                <w:szCs w:val="18"/>
              </w:rPr>
            </w:pPr>
            <w:r w:rsidRPr="00E10B28">
              <w:rPr>
                <w:sz w:val="18"/>
                <w:szCs w:val="18"/>
              </w:rPr>
              <w:t xml:space="preserve"> 1.7</w:t>
            </w:r>
            <w:r w:rsidR="00026916" w:rsidRPr="00E10B28">
              <w:rPr>
                <w:sz w:val="18"/>
                <w:szCs w:val="18"/>
              </w:rPr>
              <w:t>04.920</w:t>
            </w:r>
            <w:r w:rsidRPr="00E10B28">
              <w:rPr>
                <w:sz w:val="18"/>
                <w:szCs w:val="18"/>
              </w:rPr>
              <w:t xml:space="preserve">   </w:t>
            </w:r>
          </w:p>
        </w:tc>
        <w:tc>
          <w:tcPr>
            <w:tcW w:w="597" w:type="pct"/>
            <w:tcBorders>
              <w:top w:val="nil"/>
              <w:left w:val="nil"/>
              <w:bottom w:val="nil"/>
              <w:right w:val="nil"/>
            </w:tcBorders>
            <w:shd w:val="clear" w:color="auto" w:fill="auto"/>
          </w:tcPr>
          <w:p w14:paraId="40DFEFC3" w14:textId="77777777" w:rsidR="001C2945" w:rsidRPr="00E10B28" w:rsidRDefault="000A4FB6" w:rsidP="000A4FB6">
            <w:pPr>
              <w:jc w:val="right"/>
              <w:rPr>
                <w:sz w:val="18"/>
                <w:szCs w:val="18"/>
              </w:rPr>
            </w:pPr>
            <w:r w:rsidRPr="00E10B28">
              <w:rPr>
                <w:color w:val="000000"/>
                <w:sz w:val="18"/>
                <w:szCs w:val="18"/>
                <w:lang w:val="en-US" w:eastAsia="en-US"/>
              </w:rPr>
              <w:t>%</w:t>
            </w:r>
            <w:r w:rsidR="00026916" w:rsidRPr="00E10B28">
              <w:rPr>
                <w:color w:val="000000"/>
                <w:sz w:val="18"/>
                <w:szCs w:val="18"/>
                <w:lang w:val="en-US" w:eastAsia="en-US"/>
              </w:rPr>
              <w:t>100,00</w:t>
            </w:r>
          </w:p>
        </w:tc>
      </w:tr>
      <w:tr w:rsidR="001C2945" w:rsidRPr="00B6644A" w14:paraId="322D590C" w14:textId="77777777" w:rsidTr="00BA65DD">
        <w:trPr>
          <w:trHeight w:val="170"/>
        </w:trPr>
        <w:tc>
          <w:tcPr>
            <w:tcW w:w="216" w:type="pct"/>
            <w:hideMark/>
          </w:tcPr>
          <w:p w14:paraId="49395A39" w14:textId="77777777" w:rsidR="001C2945" w:rsidRPr="00B6644A" w:rsidRDefault="001C2945" w:rsidP="001C2945">
            <w:pPr>
              <w:contextualSpacing/>
              <w:rPr>
                <w:sz w:val="18"/>
                <w:szCs w:val="18"/>
              </w:rPr>
            </w:pPr>
            <w:r w:rsidRPr="00B6644A">
              <w:rPr>
                <w:sz w:val="18"/>
                <w:szCs w:val="18"/>
              </w:rPr>
              <w:t>8</w:t>
            </w:r>
          </w:p>
        </w:tc>
        <w:tc>
          <w:tcPr>
            <w:tcW w:w="1404" w:type="pct"/>
            <w:hideMark/>
          </w:tcPr>
          <w:p w14:paraId="38471D37" w14:textId="77777777" w:rsidR="001C2945" w:rsidRPr="00B6644A" w:rsidRDefault="001C2945" w:rsidP="001C2945">
            <w:pPr>
              <w:contextualSpacing/>
              <w:rPr>
                <w:sz w:val="18"/>
                <w:szCs w:val="18"/>
              </w:rPr>
            </w:pPr>
            <w:r w:rsidRPr="00B6644A">
              <w:rPr>
                <w:sz w:val="18"/>
                <w:szCs w:val="18"/>
              </w:rPr>
              <w:t>Perakende alacaklar</w:t>
            </w:r>
          </w:p>
        </w:tc>
        <w:tc>
          <w:tcPr>
            <w:tcW w:w="579" w:type="pct"/>
            <w:tcBorders>
              <w:top w:val="nil"/>
              <w:left w:val="nil"/>
              <w:bottom w:val="nil"/>
              <w:right w:val="nil"/>
            </w:tcBorders>
            <w:shd w:val="clear" w:color="auto" w:fill="auto"/>
          </w:tcPr>
          <w:p w14:paraId="1B389F06"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66396D10"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4419EE61"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31DAEAD6"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366FE74A"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7E08C9A9"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69F5CEC5" w14:textId="77777777" w:rsidTr="00BA65DD">
        <w:trPr>
          <w:trHeight w:val="170"/>
        </w:trPr>
        <w:tc>
          <w:tcPr>
            <w:tcW w:w="216" w:type="pct"/>
            <w:hideMark/>
          </w:tcPr>
          <w:p w14:paraId="10BDF68E" w14:textId="77777777" w:rsidR="001C2945" w:rsidRPr="00B6644A" w:rsidRDefault="001C2945" w:rsidP="001C2945">
            <w:pPr>
              <w:contextualSpacing/>
              <w:rPr>
                <w:sz w:val="18"/>
                <w:szCs w:val="18"/>
              </w:rPr>
            </w:pPr>
            <w:r w:rsidRPr="00B6644A">
              <w:rPr>
                <w:sz w:val="18"/>
                <w:szCs w:val="18"/>
              </w:rPr>
              <w:t>9</w:t>
            </w:r>
          </w:p>
        </w:tc>
        <w:tc>
          <w:tcPr>
            <w:tcW w:w="1404" w:type="pct"/>
            <w:vAlign w:val="bottom"/>
            <w:hideMark/>
          </w:tcPr>
          <w:p w14:paraId="62A86D37" w14:textId="77777777" w:rsidR="001C2945" w:rsidRPr="00B6644A" w:rsidRDefault="001C2945" w:rsidP="001C2945">
            <w:pPr>
              <w:contextualSpacing/>
              <w:rPr>
                <w:sz w:val="18"/>
                <w:szCs w:val="18"/>
              </w:rPr>
            </w:pPr>
            <w:r w:rsidRPr="00B6644A">
              <w:rPr>
                <w:sz w:val="18"/>
                <w:szCs w:val="18"/>
              </w:rPr>
              <w:t>İkamet amaçlı gayrimenkul ipoteği ile teminatlandırılan alacaklar</w:t>
            </w:r>
          </w:p>
        </w:tc>
        <w:tc>
          <w:tcPr>
            <w:tcW w:w="579" w:type="pct"/>
            <w:tcBorders>
              <w:top w:val="nil"/>
              <w:left w:val="nil"/>
              <w:bottom w:val="nil"/>
              <w:right w:val="nil"/>
            </w:tcBorders>
            <w:shd w:val="clear" w:color="auto" w:fill="auto"/>
          </w:tcPr>
          <w:p w14:paraId="7272C9B1" w14:textId="77777777" w:rsidR="001C2945" w:rsidRPr="00E10B28" w:rsidRDefault="001C2945" w:rsidP="001C2945">
            <w:pPr>
              <w:jc w:val="right"/>
              <w:rPr>
                <w:sz w:val="18"/>
                <w:szCs w:val="18"/>
              </w:rPr>
            </w:pPr>
            <w:r w:rsidRPr="00E10B28">
              <w:rPr>
                <w:sz w:val="18"/>
                <w:szCs w:val="18"/>
              </w:rPr>
              <w:t xml:space="preserve"> 21.400   </w:t>
            </w:r>
          </w:p>
        </w:tc>
        <w:tc>
          <w:tcPr>
            <w:tcW w:w="543" w:type="pct"/>
            <w:tcBorders>
              <w:top w:val="nil"/>
              <w:left w:val="nil"/>
              <w:bottom w:val="nil"/>
              <w:right w:val="nil"/>
            </w:tcBorders>
            <w:shd w:val="clear" w:color="auto" w:fill="auto"/>
          </w:tcPr>
          <w:p w14:paraId="38B08F07"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686BBF9B" w14:textId="77777777" w:rsidR="001C2945" w:rsidRPr="00E10B28" w:rsidRDefault="001C2945" w:rsidP="001C2945">
            <w:pPr>
              <w:jc w:val="right"/>
              <w:rPr>
                <w:sz w:val="18"/>
                <w:szCs w:val="18"/>
              </w:rPr>
            </w:pPr>
            <w:r w:rsidRPr="00E10B28">
              <w:rPr>
                <w:sz w:val="18"/>
                <w:szCs w:val="18"/>
              </w:rPr>
              <w:t xml:space="preserve"> 21.400   </w:t>
            </w:r>
          </w:p>
        </w:tc>
        <w:tc>
          <w:tcPr>
            <w:tcW w:w="506" w:type="pct"/>
            <w:tcBorders>
              <w:top w:val="nil"/>
              <w:left w:val="nil"/>
              <w:bottom w:val="nil"/>
              <w:right w:val="nil"/>
            </w:tcBorders>
            <w:shd w:val="clear" w:color="auto" w:fill="auto"/>
          </w:tcPr>
          <w:p w14:paraId="08A282C4"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5D7F4A6E" w14:textId="77777777" w:rsidR="001C2945" w:rsidRPr="00E10B28" w:rsidRDefault="001C2945" w:rsidP="001C2945">
            <w:pPr>
              <w:jc w:val="right"/>
              <w:rPr>
                <w:sz w:val="18"/>
                <w:szCs w:val="18"/>
              </w:rPr>
            </w:pPr>
            <w:r w:rsidRPr="00E10B28">
              <w:rPr>
                <w:sz w:val="18"/>
                <w:szCs w:val="18"/>
              </w:rPr>
              <w:t xml:space="preserve"> 7.490   </w:t>
            </w:r>
          </w:p>
        </w:tc>
        <w:tc>
          <w:tcPr>
            <w:tcW w:w="597" w:type="pct"/>
            <w:tcBorders>
              <w:top w:val="nil"/>
              <w:left w:val="nil"/>
              <w:bottom w:val="nil"/>
              <w:right w:val="nil"/>
            </w:tcBorders>
            <w:shd w:val="clear" w:color="auto" w:fill="auto"/>
          </w:tcPr>
          <w:p w14:paraId="775744C2" w14:textId="77777777" w:rsidR="001C2945" w:rsidRPr="00E10B28" w:rsidRDefault="000A4FB6" w:rsidP="000A4FB6">
            <w:pPr>
              <w:jc w:val="right"/>
              <w:rPr>
                <w:sz w:val="18"/>
                <w:szCs w:val="18"/>
              </w:rPr>
            </w:pPr>
            <w:r w:rsidRPr="00E10B28">
              <w:rPr>
                <w:color w:val="000000"/>
                <w:sz w:val="18"/>
                <w:szCs w:val="18"/>
                <w:lang w:val="en-US" w:eastAsia="en-US"/>
              </w:rPr>
              <w:t>%</w:t>
            </w:r>
            <w:r w:rsidR="001C2945" w:rsidRPr="00E10B28">
              <w:rPr>
                <w:color w:val="000000"/>
                <w:sz w:val="18"/>
                <w:szCs w:val="18"/>
                <w:lang w:val="en-US" w:eastAsia="en-US"/>
              </w:rPr>
              <w:t>35,00</w:t>
            </w:r>
          </w:p>
        </w:tc>
      </w:tr>
      <w:tr w:rsidR="001C2945" w:rsidRPr="00B6644A" w14:paraId="5C28D0C7" w14:textId="77777777" w:rsidTr="00BA65DD">
        <w:trPr>
          <w:trHeight w:val="170"/>
        </w:trPr>
        <w:tc>
          <w:tcPr>
            <w:tcW w:w="216" w:type="pct"/>
          </w:tcPr>
          <w:p w14:paraId="160A44FE" w14:textId="77777777" w:rsidR="001C2945" w:rsidRPr="00B6644A" w:rsidRDefault="001C2945" w:rsidP="001C2945">
            <w:pPr>
              <w:contextualSpacing/>
              <w:rPr>
                <w:sz w:val="18"/>
                <w:szCs w:val="18"/>
              </w:rPr>
            </w:pPr>
            <w:r w:rsidRPr="00B6644A">
              <w:rPr>
                <w:sz w:val="18"/>
                <w:szCs w:val="18"/>
              </w:rPr>
              <w:t>10</w:t>
            </w:r>
          </w:p>
        </w:tc>
        <w:tc>
          <w:tcPr>
            <w:tcW w:w="1404" w:type="pct"/>
            <w:vAlign w:val="bottom"/>
          </w:tcPr>
          <w:p w14:paraId="23058D8E" w14:textId="77777777" w:rsidR="001C2945" w:rsidRPr="00B6644A" w:rsidRDefault="001C2945" w:rsidP="001C2945">
            <w:pPr>
              <w:contextualSpacing/>
              <w:rPr>
                <w:sz w:val="18"/>
                <w:szCs w:val="18"/>
              </w:rPr>
            </w:pPr>
            <w:r w:rsidRPr="00B6644A">
              <w:rPr>
                <w:sz w:val="18"/>
                <w:szCs w:val="18"/>
              </w:rPr>
              <w:t>Ticari amaçlı gayrimenkul ipoteği ile teminatlandırılan alacaklar</w:t>
            </w:r>
          </w:p>
        </w:tc>
        <w:tc>
          <w:tcPr>
            <w:tcW w:w="579" w:type="pct"/>
            <w:tcBorders>
              <w:top w:val="nil"/>
              <w:left w:val="nil"/>
              <w:bottom w:val="nil"/>
              <w:right w:val="nil"/>
            </w:tcBorders>
            <w:shd w:val="clear" w:color="auto" w:fill="auto"/>
          </w:tcPr>
          <w:p w14:paraId="27144CCA" w14:textId="77777777" w:rsidR="001C2945" w:rsidRPr="00E10B28" w:rsidRDefault="001C2945" w:rsidP="001C2945">
            <w:pPr>
              <w:jc w:val="right"/>
              <w:rPr>
                <w:sz w:val="18"/>
                <w:szCs w:val="18"/>
              </w:rPr>
            </w:pPr>
            <w:r w:rsidRPr="00E10B28">
              <w:rPr>
                <w:sz w:val="18"/>
                <w:szCs w:val="18"/>
              </w:rPr>
              <w:t xml:space="preserve"> 93.485   </w:t>
            </w:r>
          </w:p>
        </w:tc>
        <w:tc>
          <w:tcPr>
            <w:tcW w:w="543" w:type="pct"/>
            <w:tcBorders>
              <w:top w:val="nil"/>
              <w:left w:val="nil"/>
              <w:bottom w:val="nil"/>
              <w:right w:val="nil"/>
            </w:tcBorders>
            <w:shd w:val="clear" w:color="auto" w:fill="auto"/>
          </w:tcPr>
          <w:p w14:paraId="50D2B0CE" w14:textId="77777777" w:rsidR="001C2945" w:rsidRPr="00E10B28" w:rsidRDefault="001C2945" w:rsidP="001C2945">
            <w:pPr>
              <w:jc w:val="right"/>
              <w:rPr>
                <w:sz w:val="18"/>
                <w:szCs w:val="18"/>
              </w:rPr>
            </w:pPr>
            <w:r w:rsidRPr="00E10B28">
              <w:rPr>
                <w:sz w:val="18"/>
                <w:szCs w:val="18"/>
              </w:rPr>
              <w:t xml:space="preserve"> 17.332   </w:t>
            </w:r>
          </w:p>
        </w:tc>
        <w:tc>
          <w:tcPr>
            <w:tcW w:w="578" w:type="pct"/>
            <w:tcBorders>
              <w:top w:val="nil"/>
              <w:left w:val="nil"/>
              <w:bottom w:val="nil"/>
              <w:right w:val="nil"/>
            </w:tcBorders>
            <w:shd w:val="clear" w:color="auto" w:fill="auto"/>
          </w:tcPr>
          <w:p w14:paraId="3DD5BD5B" w14:textId="77777777" w:rsidR="001C2945" w:rsidRPr="00E10B28" w:rsidRDefault="001C2945" w:rsidP="001C2945">
            <w:pPr>
              <w:jc w:val="right"/>
              <w:rPr>
                <w:sz w:val="18"/>
                <w:szCs w:val="18"/>
              </w:rPr>
            </w:pPr>
            <w:r w:rsidRPr="00E10B28">
              <w:rPr>
                <w:sz w:val="18"/>
                <w:szCs w:val="18"/>
              </w:rPr>
              <w:t xml:space="preserve"> 93.485   </w:t>
            </w:r>
          </w:p>
        </w:tc>
        <w:tc>
          <w:tcPr>
            <w:tcW w:w="506" w:type="pct"/>
            <w:tcBorders>
              <w:top w:val="nil"/>
              <w:left w:val="nil"/>
              <w:bottom w:val="nil"/>
              <w:right w:val="nil"/>
            </w:tcBorders>
            <w:shd w:val="clear" w:color="auto" w:fill="auto"/>
          </w:tcPr>
          <w:p w14:paraId="4BCE22D3" w14:textId="77777777" w:rsidR="001C2945" w:rsidRPr="00E10B28" w:rsidRDefault="001C2945" w:rsidP="00026916">
            <w:pPr>
              <w:jc w:val="right"/>
              <w:rPr>
                <w:sz w:val="18"/>
                <w:szCs w:val="18"/>
              </w:rPr>
            </w:pPr>
            <w:r w:rsidRPr="00E10B28">
              <w:rPr>
                <w:sz w:val="18"/>
                <w:szCs w:val="18"/>
              </w:rPr>
              <w:t xml:space="preserve"> 8.64</w:t>
            </w:r>
            <w:r w:rsidR="00026916" w:rsidRPr="00E10B28">
              <w:rPr>
                <w:sz w:val="18"/>
                <w:szCs w:val="18"/>
              </w:rPr>
              <w:t>1</w:t>
            </w:r>
            <w:r w:rsidRPr="00E10B28">
              <w:rPr>
                <w:sz w:val="18"/>
                <w:szCs w:val="18"/>
              </w:rPr>
              <w:t xml:space="preserve">   </w:t>
            </w:r>
          </w:p>
        </w:tc>
        <w:tc>
          <w:tcPr>
            <w:tcW w:w="577" w:type="pct"/>
            <w:tcBorders>
              <w:top w:val="nil"/>
              <w:left w:val="nil"/>
              <w:bottom w:val="nil"/>
              <w:right w:val="nil"/>
            </w:tcBorders>
            <w:shd w:val="clear" w:color="auto" w:fill="auto"/>
          </w:tcPr>
          <w:p w14:paraId="3E1ADF88" w14:textId="77777777" w:rsidR="001C2945" w:rsidRPr="00E10B28" w:rsidRDefault="001C2945" w:rsidP="001C2945">
            <w:pPr>
              <w:jc w:val="right"/>
              <w:rPr>
                <w:sz w:val="18"/>
                <w:szCs w:val="18"/>
              </w:rPr>
            </w:pPr>
            <w:r w:rsidRPr="00E10B28">
              <w:rPr>
                <w:sz w:val="18"/>
                <w:szCs w:val="18"/>
              </w:rPr>
              <w:t xml:space="preserve"> 51.064   </w:t>
            </w:r>
          </w:p>
        </w:tc>
        <w:tc>
          <w:tcPr>
            <w:tcW w:w="597" w:type="pct"/>
            <w:tcBorders>
              <w:top w:val="nil"/>
              <w:left w:val="nil"/>
              <w:bottom w:val="nil"/>
              <w:right w:val="nil"/>
            </w:tcBorders>
            <w:shd w:val="clear" w:color="auto" w:fill="auto"/>
          </w:tcPr>
          <w:p w14:paraId="27FE26F2" w14:textId="77777777" w:rsidR="001C2945" w:rsidRPr="00E10B28" w:rsidRDefault="000A4FB6" w:rsidP="000A4FB6">
            <w:pPr>
              <w:jc w:val="right"/>
              <w:rPr>
                <w:sz w:val="18"/>
                <w:szCs w:val="18"/>
              </w:rPr>
            </w:pPr>
            <w:r w:rsidRPr="00E10B28">
              <w:rPr>
                <w:color w:val="000000"/>
                <w:sz w:val="18"/>
                <w:szCs w:val="18"/>
                <w:lang w:val="en-US" w:eastAsia="en-US"/>
              </w:rPr>
              <w:t>%</w:t>
            </w:r>
            <w:r w:rsidR="001C2945" w:rsidRPr="00E10B28">
              <w:rPr>
                <w:color w:val="000000"/>
                <w:sz w:val="18"/>
                <w:szCs w:val="18"/>
                <w:lang w:val="en-US" w:eastAsia="en-US"/>
              </w:rPr>
              <w:t>50,00</w:t>
            </w:r>
          </w:p>
        </w:tc>
      </w:tr>
      <w:tr w:rsidR="001C2945" w:rsidRPr="00B6644A" w14:paraId="7EA01F2B" w14:textId="77777777" w:rsidTr="00BA65DD">
        <w:trPr>
          <w:trHeight w:val="170"/>
        </w:trPr>
        <w:tc>
          <w:tcPr>
            <w:tcW w:w="216" w:type="pct"/>
            <w:hideMark/>
          </w:tcPr>
          <w:p w14:paraId="24DE4B58" w14:textId="77777777" w:rsidR="001C2945" w:rsidRPr="00B6644A" w:rsidRDefault="001C2945" w:rsidP="001C2945">
            <w:pPr>
              <w:contextualSpacing/>
              <w:rPr>
                <w:sz w:val="18"/>
                <w:szCs w:val="18"/>
              </w:rPr>
            </w:pPr>
            <w:r w:rsidRPr="00B6644A">
              <w:rPr>
                <w:sz w:val="18"/>
                <w:szCs w:val="18"/>
              </w:rPr>
              <w:t>11</w:t>
            </w:r>
          </w:p>
        </w:tc>
        <w:tc>
          <w:tcPr>
            <w:tcW w:w="1404" w:type="pct"/>
            <w:hideMark/>
          </w:tcPr>
          <w:p w14:paraId="7EFD3BC4" w14:textId="77777777" w:rsidR="001C2945" w:rsidRPr="00B6644A" w:rsidRDefault="001C2945" w:rsidP="001C2945">
            <w:pPr>
              <w:contextualSpacing/>
              <w:rPr>
                <w:sz w:val="18"/>
                <w:szCs w:val="18"/>
              </w:rPr>
            </w:pPr>
            <w:r w:rsidRPr="00B6644A">
              <w:rPr>
                <w:sz w:val="18"/>
                <w:szCs w:val="18"/>
              </w:rPr>
              <w:t>Tahsili gecikmiş alacaklar</w:t>
            </w:r>
          </w:p>
        </w:tc>
        <w:tc>
          <w:tcPr>
            <w:tcW w:w="579" w:type="pct"/>
            <w:tcBorders>
              <w:top w:val="nil"/>
              <w:left w:val="nil"/>
              <w:bottom w:val="nil"/>
              <w:right w:val="nil"/>
            </w:tcBorders>
            <w:shd w:val="clear" w:color="auto" w:fill="auto"/>
          </w:tcPr>
          <w:p w14:paraId="53EAD55F"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7308916C"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2ABFDC5D"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1D75A6A4"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4586A6A9"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59B48D5D"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61DD9ADB" w14:textId="77777777" w:rsidTr="00BA65DD">
        <w:trPr>
          <w:trHeight w:val="170"/>
        </w:trPr>
        <w:tc>
          <w:tcPr>
            <w:tcW w:w="216" w:type="pct"/>
            <w:hideMark/>
          </w:tcPr>
          <w:p w14:paraId="5FD8B486" w14:textId="77777777" w:rsidR="001C2945" w:rsidRPr="00B6644A" w:rsidRDefault="001C2945" w:rsidP="001C2945">
            <w:pPr>
              <w:contextualSpacing/>
              <w:rPr>
                <w:sz w:val="18"/>
                <w:szCs w:val="18"/>
              </w:rPr>
            </w:pPr>
            <w:r w:rsidRPr="00B6644A">
              <w:rPr>
                <w:sz w:val="18"/>
                <w:szCs w:val="18"/>
              </w:rPr>
              <w:t>12</w:t>
            </w:r>
          </w:p>
        </w:tc>
        <w:tc>
          <w:tcPr>
            <w:tcW w:w="1404" w:type="pct"/>
            <w:hideMark/>
          </w:tcPr>
          <w:p w14:paraId="179254EB" w14:textId="77777777" w:rsidR="001C2945" w:rsidRPr="00B6644A" w:rsidRDefault="001C2945" w:rsidP="001C2945">
            <w:pPr>
              <w:contextualSpacing/>
              <w:rPr>
                <w:sz w:val="18"/>
                <w:szCs w:val="18"/>
              </w:rPr>
            </w:pPr>
            <w:r w:rsidRPr="00B6644A">
              <w:rPr>
                <w:sz w:val="18"/>
                <w:szCs w:val="18"/>
              </w:rPr>
              <w:t>Kurulca riski yüksek belirlenmiş alacaklar</w:t>
            </w:r>
          </w:p>
        </w:tc>
        <w:tc>
          <w:tcPr>
            <w:tcW w:w="579" w:type="pct"/>
            <w:tcBorders>
              <w:top w:val="nil"/>
              <w:left w:val="nil"/>
              <w:bottom w:val="nil"/>
              <w:right w:val="nil"/>
            </w:tcBorders>
            <w:shd w:val="clear" w:color="auto" w:fill="auto"/>
          </w:tcPr>
          <w:p w14:paraId="63D085D9"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51ABC4CD"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45A9C6B0"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1D381C17"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0C9A6325"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19DA2C2E"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30C6466D" w14:textId="77777777" w:rsidTr="00BA65DD">
        <w:trPr>
          <w:trHeight w:val="170"/>
        </w:trPr>
        <w:tc>
          <w:tcPr>
            <w:tcW w:w="216" w:type="pct"/>
            <w:hideMark/>
          </w:tcPr>
          <w:p w14:paraId="0D8A9B9A" w14:textId="77777777" w:rsidR="001C2945" w:rsidRPr="00B6644A" w:rsidRDefault="001C2945" w:rsidP="001C2945">
            <w:pPr>
              <w:contextualSpacing/>
              <w:rPr>
                <w:sz w:val="18"/>
                <w:szCs w:val="18"/>
              </w:rPr>
            </w:pPr>
            <w:r w:rsidRPr="00B6644A">
              <w:rPr>
                <w:sz w:val="18"/>
                <w:szCs w:val="18"/>
              </w:rPr>
              <w:t>13</w:t>
            </w:r>
          </w:p>
        </w:tc>
        <w:tc>
          <w:tcPr>
            <w:tcW w:w="1404" w:type="pct"/>
            <w:hideMark/>
          </w:tcPr>
          <w:p w14:paraId="198026D5" w14:textId="77777777" w:rsidR="001C2945" w:rsidRPr="00B6644A" w:rsidRDefault="001C2945" w:rsidP="001C2945">
            <w:pPr>
              <w:contextualSpacing/>
              <w:rPr>
                <w:sz w:val="18"/>
                <w:szCs w:val="18"/>
              </w:rPr>
            </w:pPr>
            <w:r w:rsidRPr="00B6644A">
              <w:rPr>
                <w:sz w:val="18"/>
                <w:szCs w:val="18"/>
              </w:rPr>
              <w:t>İpotek teminatlı menkul kıymetler</w:t>
            </w:r>
          </w:p>
        </w:tc>
        <w:tc>
          <w:tcPr>
            <w:tcW w:w="579" w:type="pct"/>
            <w:tcBorders>
              <w:top w:val="nil"/>
              <w:left w:val="nil"/>
              <w:bottom w:val="nil"/>
              <w:right w:val="nil"/>
            </w:tcBorders>
            <w:shd w:val="clear" w:color="auto" w:fill="auto"/>
          </w:tcPr>
          <w:p w14:paraId="645E8295"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18C479BB"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447EA81E"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4A044EAE"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224B4380"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3C695A9E"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5703CA72" w14:textId="77777777" w:rsidTr="00080525">
        <w:trPr>
          <w:trHeight w:val="170"/>
        </w:trPr>
        <w:tc>
          <w:tcPr>
            <w:tcW w:w="216" w:type="pct"/>
            <w:hideMark/>
          </w:tcPr>
          <w:p w14:paraId="41889412" w14:textId="77777777" w:rsidR="001C2945" w:rsidRPr="00B6644A" w:rsidRDefault="001C2945" w:rsidP="001C2945">
            <w:pPr>
              <w:contextualSpacing/>
              <w:rPr>
                <w:sz w:val="18"/>
                <w:szCs w:val="18"/>
              </w:rPr>
            </w:pPr>
            <w:r w:rsidRPr="00B6644A">
              <w:rPr>
                <w:sz w:val="18"/>
                <w:szCs w:val="18"/>
              </w:rPr>
              <w:t>14</w:t>
            </w:r>
          </w:p>
        </w:tc>
        <w:tc>
          <w:tcPr>
            <w:tcW w:w="1404" w:type="pct"/>
            <w:hideMark/>
          </w:tcPr>
          <w:p w14:paraId="2FA55387" w14:textId="77777777" w:rsidR="001C2945" w:rsidRPr="00B6644A" w:rsidRDefault="001C2945" w:rsidP="001C2945">
            <w:pPr>
              <w:contextualSpacing/>
              <w:rPr>
                <w:sz w:val="18"/>
                <w:szCs w:val="18"/>
              </w:rPr>
            </w:pPr>
            <w:r w:rsidRPr="00B6644A">
              <w:rPr>
                <w:sz w:val="18"/>
                <w:szCs w:val="18"/>
              </w:rPr>
              <w:t>Bankalardan ve aracı kurumlardan olan kısa vadeli alacaklar ile kısa vadeli kurumsal alacaklar</w:t>
            </w:r>
          </w:p>
        </w:tc>
        <w:tc>
          <w:tcPr>
            <w:tcW w:w="579" w:type="pct"/>
            <w:tcBorders>
              <w:top w:val="nil"/>
              <w:left w:val="nil"/>
              <w:bottom w:val="nil"/>
              <w:right w:val="nil"/>
            </w:tcBorders>
            <w:shd w:val="clear" w:color="auto" w:fill="auto"/>
            <w:vAlign w:val="bottom"/>
          </w:tcPr>
          <w:p w14:paraId="7482257A"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vAlign w:val="bottom"/>
          </w:tcPr>
          <w:p w14:paraId="3FE4A571"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vAlign w:val="bottom"/>
          </w:tcPr>
          <w:p w14:paraId="41ABBE16"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vAlign w:val="bottom"/>
          </w:tcPr>
          <w:p w14:paraId="74A82A41"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vAlign w:val="bottom"/>
          </w:tcPr>
          <w:p w14:paraId="7269FEC4"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vAlign w:val="bottom"/>
          </w:tcPr>
          <w:p w14:paraId="675F887B"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1155F37F" w14:textId="77777777" w:rsidTr="00BA65DD">
        <w:trPr>
          <w:trHeight w:val="170"/>
        </w:trPr>
        <w:tc>
          <w:tcPr>
            <w:tcW w:w="216" w:type="pct"/>
            <w:hideMark/>
          </w:tcPr>
          <w:p w14:paraId="477A699B" w14:textId="77777777" w:rsidR="001C2945" w:rsidRPr="00B6644A" w:rsidRDefault="001C2945" w:rsidP="001C2945">
            <w:pPr>
              <w:contextualSpacing/>
              <w:rPr>
                <w:sz w:val="18"/>
                <w:szCs w:val="18"/>
              </w:rPr>
            </w:pPr>
            <w:r w:rsidRPr="00B6644A">
              <w:rPr>
                <w:sz w:val="18"/>
                <w:szCs w:val="18"/>
              </w:rPr>
              <w:t>15</w:t>
            </w:r>
          </w:p>
        </w:tc>
        <w:tc>
          <w:tcPr>
            <w:tcW w:w="1404" w:type="pct"/>
            <w:hideMark/>
          </w:tcPr>
          <w:p w14:paraId="3E323241" w14:textId="77777777" w:rsidR="001C2945" w:rsidRPr="00B6644A" w:rsidRDefault="001C2945" w:rsidP="001C2945">
            <w:pPr>
              <w:contextualSpacing/>
              <w:rPr>
                <w:sz w:val="18"/>
                <w:szCs w:val="18"/>
              </w:rPr>
            </w:pPr>
            <w:r w:rsidRPr="00B6644A">
              <w:rPr>
                <w:sz w:val="18"/>
                <w:szCs w:val="18"/>
              </w:rPr>
              <w:t>Kolektif yatırım kuruluşu niteliğindeki yatırımlar</w:t>
            </w:r>
          </w:p>
        </w:tc>
        <w:tc>
          <w:tcPr>
            <w:tcW w:w="579" w:type="pct"/>
            <w:tcBorders>
              <w:top w:val="nil"/>
              <w:left w:val="nil"/>
              <w:bottom w:val="nil"/>
              <w:right w:val="nil"/>
            </w:tcBorders>
            <w:shd w:val="clear" w:color="auto" w:fill="auto"/>
          </w:tcPr>
          <w:p w14:paraId="26BEC460"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nil"/>
              <w:right w:val="nil"/>
            </w:tcBorders>
            <w:shd w:val="clear" w:color="auto" w:fill="auto"/>
          </w:tcPr>
          <w:p w14:paraId="7F806BC4"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7CB336AF"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nil"/>
              <w:right w:val="nil"/>
            </w:tcBorders>
            <w:shd w:val="clear" w:color="auto" w:fill="auto"/>
          </w:tcPr>
          <w:p w14:paraId="0245DAC7"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4CE6B9DE"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nil"/>
              <w:right w:val="nil"/>
            </w:tcBorders>
            <w:shd w:val="clear" w:color="auto" w:fill="auto"/>
          </w:tcPr>
          <w:p w14:paraId="4A754E9F" w14:textId="77777777" w:rsidR="001C2945" w:rsidRPr="00E10B28" w:rsidRDefault="001C2945" w:rsidP="001C2945">
            <w:pPr>
              <w:jc w:val="right"/>
              <w:rPr>
                <w:sz w:val="18"/>
                <w:szCs w:val="18"/>
              </w:rPr>
            </w:pPr>
            <w:r w:rsidRPr="00E10B28">
              <w:rPr>
                <w:color w:val="000000"/>
                <w:sz w:val="18"/>
                <w:szCs w:val="18"/>
                <w:lang w:val="en-US" w:eastAsia="en-US"/>
              </w:rPr>
              <w:t>-</w:t>
            </w:r>
          </w:p>
        </w:tc>
      </w:tr>
      <w:tr w:rsidR="001C2945" w:rsidRPr="00B6644A" w14:paraId="7D37C917" w14:textId="77777777" w:rsidTr="00BA65DD">
        <w:trPr>
          <w:trHeight w:val="170"/>
        </w:trPr>
        <w:tc>
          <w:tcPr>
            <w:tcW w:w="216" w:type="pct"/>
            <w:hideMark/>
          </w:tcPr>
          <w:p w14:paraId="296AF86D" w14:textId="77777777" w:rsidR="001C2945" w:rsidRPr="00B6644A" w:rsidRDefault="001C2945" w:rsidP="001C2945">
            <w:pPr>
              <w:contextualSpacing/>
              <w:rPr>
                <w:sz w:val="18"/>
                <w:szCs w:val="18"/>
              </w:rPr>
            </w:pPr>
            <w:r w:rsidRPr="00B6644A">
              <w:rPr>
                <w:sz w:val="18"/>
                <w:szCs w:val="18"/>
              </w:rPr>
              <w:t>16</w:t>
            </w:r>
          </w:p>
        </w:tc>
        <w:tc>
          <w:tcPr>
            <w:tcW w:w="1404" w:type="pct"/>
            <w:hideMark/>
          </w:tcPr>
          <w:p w14:paraId="07C9244D" w14:textId="77777777" w:rsidR="001C2945" w:rsidRPr="00B6644A" w:rsidRDefault="001C2945" w:rsidP="001C2945">
            <w:pPr>
              <w:contextualSpacing/>
              <w:rPr>
                <w:sz w:val="18"/>
                <w:szCs w:val="18"/>
              </w:rPr>
            </w:pPr>
            <w:r w:rsidRPr="00B6644A">
              <w:rPr>
                <w:sz w:val="18"/>
                <w:szCs w:val="18"/>
              </w:rPr>
              <w:t>Diğer alacaklar</w:t>
            </w:r>
          </w:p>
        </w:tc>
        <w:tc>
          <w:tcPr>
            <w:tcW w:w="579" w:type="pct"/>
            <w:tcBorders>
              <w:top w:val="nil"/>
              <w:left w:val="nil"/>
              <w:bottom w:val="nil"/>
              <w:right w:val="nil"/>
            </w:tcBorders>
            <w:shd w:val="clear" w:color="auto" w:fill="auto"/>
          </w:tcPr>
          <w:p w14:paraId="4A824203" w14:textId="25305787" w:rsidR="001C2945" w:rsidRPr="00E10B28" w:rsidRDefault="001C2945" w:rsidP="000251C7">
            <w:pPr>
              <w:jc w:val="right"/>
              <w:rPr>
                <w:sz w:val="18"/>
                <w:szCs w:val="18"/>
              </w:rPr>
            </w:pPr>
            <w:r w:rsidRPr="00E10B28">
              <w:rPr>
                <w:sz w:val="18"/>
                <w:szCs w:val="18"/>
              </w:rPr>
              <w:t xml:space="preserve"> 529.0</w:t>
            </w:r>
            <w:r w:rsidR="000251C7" w:rsidRPr="00E10B28">
              <w:rPr>
                <w:sz w:val="18"/>
                <w:szCs w:val="18"/>
              </w:rPr>
              <w:t>48</w:t>
            </w:r>
            <w:r w:rsidRPr="00E10B28">
              <w:rPr>
                <w:sz w:val="18"/>
                <w:szCs w:val="18"/>
              </w:rPr>
              <w:t xml:space="preserve">   </w:t>
            </w:r>
          </w:p>
        </w:tc>
        <w:tc>
          <w:tcPr>
            <w:tcW w:w="543" w:type="pct"/>
            <w:tcBorders>
              <w:top w:val="nil"/>
              <w:left w:val="nil"/>
              <w:bottom w:val="nil"/>
              <w:right w:val="nil"/>
            </w:tcBorders>
            <w:shd w:val="clear" w:color="auto" w:fill="auto"/>
          </w:tcPr>
          <w:p w14:paraId="022B5518"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nil"/>
              <w:right w:val="nil"/>
            </w:tcBorders>
            <w:shd w:val="clear" w:color="auto" w:fill="auto"/>
          </w:tcPr>
          <w:p w14:paraId="536C31B0" w14:textId="3EF98A6D" w:rsidR="001C2945" w:rsidRPr="00E10B28" w:rsidRDefault="001C2945" w:rsidP="000251C7">
            <w:pPr>
              <w:jc w:val="right"/>
              <w:rPr>
                <w:sz w:val="18"/>
                <w:szCs w:val="18"/>
              </w:rPr>
            </w:pPr>
            <w:r w:rsidRPr="00E10B28">
              <w:rPr>
                <w:sz w:val="18"/>
                <w:szCs w:val="18"/>
              </w:rPr>
              <w:t xml:space="preserve"> 529.0</w:t>
            </w:r>
            <w:r w:rsidR="000251C7" w:rsidRPr="00E10B28">
              <w:rPr>
                <w:sz w:val="18"/>
                <w:szCs w:val="18"/>
              </w:rPr>
              <w:t>48</w:t>
            </w:r>
            <w:r w:rsidRPr="00E10B28">
              <w:rPr>
                <w:sz w:val="18"/>
                <w:szCs w:val="18"/>
              </w:rPr>
              <w:t xml:space="preserve">   </w:t>
            </w:r>
          </w:p>
        </w:tc>
        <w:tc>
          <w:tcPr>
            <w:tcW w:w="506" w:type="pct"/>
            <w:tcBorders>
              <w:top w:val="nil"/>
              <w:left w:val="nil"/>
              <w:bottom w:val="nil"/>
              <w:right w:val="nil"/>
            </w:tcBorders>
            <w:shd w:val="clear" w:color="auto" w:fill="auto"/>
          </w:tcPr>
          <w:p w14:paraId="78BB2113"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nil"/>
              <w:right w:val="nil"/>
            </w:tcBorders>
            <w:shd w:val="clear" w:color="auto" w:fill="auto"/>
          </w:tcPr>
          <w:p w14:paraId="3DF0DB93" w14:textId="77777777" w:rsidR="001C2945" w:rsidRPr="00E10B28" w:rsidRDefault="001C2945" w:rsidP="001C2945">
            <w:pPr>
              <w:jc w:val="right"/>
              <w:rPr>
                <w:sz w:val="18"/>
                <w:szCs w:val="18"/>
              </w:rPr>
            </w:pPr>
            <w:r w:rsidRPr="00E10B28">
              <w:rPr>
                <w:sz w:val="18"/>
                <w:szCs w:val="18"/>
              </w:rPr>
              <w:t xml:space="preserve"> 346.509   </w:t>
            </w:r>
          </w:p>
        </w:tc>
        <w:tc>
          <w:tcPr>
            <w:tcW w:w="597" w:type="pct"/>
            <w:tcBorders>
              <w:top w:val="nil"/>
              <w:left w:val="nil"/>
              <w:bottom w:val="nil"/>
              <w:right w:val="nil"/>
            </w:tcBorders>
            <w:shd w:val="clear" w:color="auto" w:fill="auto"/>
          </w:tcPr>
          <w:p w14:paraId="5C24720A" w14:textId="77777777" w:rsidR="001C2945" w:rsidRPr="00E10B28" w:rsidRDefault="000A4FB6" w:rsidP="000A4FB6">
            <w:pPr>
              <w:jc w:val="right"/>
              <w:rPr>
                <w:sz w:val="18"/>
                <w:szCs w:val="18"/>
              </w:rPr>
            </w:pPr>
            <w:r w:rsidRPr="00E10B28">
              <w:rPr>
                <w:color w:val="000000"/>
                <w:sz w:val="18"/>
                <w:szCs w:val="18"/>
                <w:lang w:val="en-US" w:eastAsia="en-US"/>
              </w:rPr>
              <w:t>%</w:t>
            </w:r>
            <w:r w:rsidR="001C2945" w:rsidRPr="00E10B28">
              <w:rPr>
                <w:color w:val="000000"/>
                <w:sz w:val="18"/>
                <w:szCs w:val="18"/>
                <w:lang w:val="en-US" w:eastAsia="en-US"/>
              </w:rPr>
              <w:t>65,49</w:t>
            </w:r>
          </w:p>
        </w:tc>
      </w:tr>
      <w:tr w:rsidR="001C2945" w:rsidRPr="00B6644A" w14:paraId="2CD03357" w14:textId="77777777" w:rsidTr="00BA65DD">
        <w:trPr>
          <w:trHeight w:val="170"/>
        </w:trPr>
        <w:tc>
          <w:tcPr>
            <w:tcW w:w="216" w:type="pct"/>
            <w:tcBorders>
              <w:bottom w:val="single" w:sz="4" w:space="0" w:color="auto"/>
            </w:tcBorders>
            <w:hideMark/>
          </w:tcPr>
          <w:p w14:paraId="602A60EE" w14:textId="77777777" w:rsidR="001C2945" w:rsidRPr="00B6644A" w:rsidRDefault="001C2945" w:rsidP="001C2945">
            <w:pPr>
              <w:contextualSpacing/>
              <w:rPr>
                <w:sz w:val="18"/>
                <w:szCs w:val="18"/>
              </w:rPr>
            </w:pPr>
            <w:r w:rsidRPr="00B6644A">
              <w:rPr>
                <w:sz w:val="18"/>
                <w:szCs w:val="18"/>
              </w:rPr>
              <w:t>17</w:t>
            </w:r>
          </w:p>
        </w:tc>
        <w:tc>
          <w:tcPr>
            <w:tcW w:w="1404" w:type="pct"/>
            <w:tcBorders>
              <w:bottom w:val="single" w:sz="4" w:space="0" w:color="auto"/>
            </w:tcBorders>
            <w:hideMark/>
          </w:tcPr>
          <w:p w14:paraId="54D561C0" w14:textId="77777777" w:rsidR="001C2945" w:rsidRPr="00B6644A" w:rsidRDefault="001C2945" w:rsidP="001C2945">
            <w:pPr>
              <w:contextualSpacing/>
              <w:rPr>
                <w:sz w:val="18"/>
                <w:szCs w:val="18"/>
              </w:rPr>
            </w:pPr>
            <w:r w:rsidRPr="00B6644A">
              <w:rPr>
                <w:sz w:val="18"/>
                <w:szCs w:val="18"/>
              </w:rPr>
              <w:t>Hisse senedi yatırımları</w:t>
            </w:r>
          </w:p>
        </w:tc>
        <w:tc>
          <w:tcPr>
            <w:tcW w:w="579" w:type="pct"/>
            <w:tcBorders>
              <w:top w:val="nil"/>
              <w:left w:val="nil"/>
              <w:bottom w:val="single" w:sz="4" w:space="0" w:color="auto"/>
              <w:right w:val="nil"/>
            </w:tcBorders>
            <w:shd w:val="clear" w:color="auto" w:fill="auto"/>
          </w:tcPr>
          <w:p w14:paraId="1913F40B" w14:textId="77777777" w:rsidR="001C2945" w:rsidRPr="00E10B28" w:rsidRDefault="001C2945" w:rsidP="001C2945">
            <w:pPr>
              <w:jc w:val="right"/>
              <w:rPr>
                <w:sz w:val="18"/>
                <w:szCs w:val="18"/>
              </w:rPr>
            </w:pPr>
            <w:r w:rsidRPr="00E10B28">
              <w:rPr>
                <w:sz w:val="18"/>
                <w:szCs w:val="18"/>
              </w:rPr>
              <w:t xml:space="preserve"> -     </w:t>
            </w:r>
          </w:p>
        </w:tc>
        <w:tc>
          <w:tcPr>
            <w:tcW w:w="543" w:type="pct"/>
            <w:tcBorders>
              <w:top w:val="nil"/>
              <w:left w:val="nil"/>
              <w:bottom w:val="single" w:sz="4" w:space="0" w:color="auto"/>
              <w:right w:val="nil"/>
            </w:tcBorders>
            <w:shd w:val="clear" w:color="auto" w:fill="auto"/>
          </w:tcPr>
          <w:p w14:paraId="2D86160D" w14:textId="77777777" w:rsidR="001C2945" w:rsidRPr="00E10B28" w:rsidRDefault="001C2945" w:rsidP="001C2945">
            <w:pPr>
              <w:jc w:val="right"/>
              <w:rPr>
                <w:sz w:val="18"/>
                <w:szCs w:val="18"/>
              </w:rPr>
            </w:pPr>
            <w:r w:rsidRPr="00E10B28">
              <w:rPr>
                <w:sz w:val="18"/>
                <w:szCs w:val="18"/>
              </w:rPr>
              <w:t xml:space="preserve"> -     </w:t>
            </w:r>
          </w:p>
        </w:tc>
        <w:tc>
          <w:tcPr>
            <w:tcW w:w="578" w:type="pct"/>
            <w:tcBorders>
              <w:top w:val="nil"/>
              <w:left w:val="nil"/>
              <w:bottom w:val="single" w:sz="4" w:space="0" w:color="auto"/>
              <w:right w:val="nil"/>
            </w:tcBorders>
            <w:shd w:val="clear" w:color="auto" w:fill="auto"/>
          </w:tcPr>
          <w:p w14:paraId="0C08B237" w14:textId="77777777" w:rsidR="001C2945" w:rsidRPr="00E10B28" w:rsidRDefault="001C2945" w:rsidP="001C2945">
            <w:pPr>
              <w:jc w:val="right"/>
              <w:rPr>
                <w:sz w:val="18"/>
                <w:szCs w:val="18"/>
              </w:rPr>
            </w:pPr>
            <w:r w:rsidRPr="00E10B28">
              <w:rPr>
                <w:sz w:val="18"/>
                <w:szCs w:val="18"/>
              </w:rPr>
              <w:t xml:space="preserve"> -     </w:t>
            </w:r>
          </w:p>
        </w:tc>
        <w:tc>
          <w:tcPr>
            <w:tcW w:w="506" w:type="pct"/>
            <w:tcBorders>
              <w:top w:val="nil"/>
              <w:left w:val="nil"/>
              <w:bottom w:val="single" w:sz="4" w:space="0" w:color="auto"/>
              <w:right w:val="nil"/>
            </w:tcBorders>
            <w:shd w:val="clear" w:color="auto" w:fill="auto"/>
          </w:tcPr>
          <w:p w14:paraId="44A99204" w14:textId="77777777" w:rsidR="001C2945" w:rsidRPr="00E10B28" w:rsidRDefault="001C2945" w:rsidP="001C2945">
            <w:pPr>
              <w:jc w:val="right"/>
              <w:rPr>
                <w:sz w:val="18"/>
                <w:szCs w:val="18"/>
              </w:rPr>
            </w:pPr>
            <w:r w:rsidRPr="00E10B28">
              <w:rPr>
                <w:sz w:val="18"/>
                <w:szCs w:val="18"/>
              </w:rPr>
              <w:t xml:space="preserve"> -     </w:t>
            </w:r>
          </w:p>
        </w:tc>
        <w:tc>
          <w:tcPr>
            <w:tcW w:w="577" w:type="pct"/>
            <w:tcBorders>
              <w:top w:val="nil"/>
              <w:left w:val="nil"/>
              <w:bottom w:val="single" w:sz="4" w:space="0" w:color="auto"/>
              <w:right w:val="nil"/>
            </w:tcBorders>
            <w:shd w:val="clear" w:color="auto" w:fill="auto"/>
          </w:tcPr>
          <w:p w14:paraId="38537979" w14:textId="77777777" w:rsidR="001C2945" w:rsidRPr="00E10B28" w:rsidRDefault="001C2945" w:rsidP="001C2945">
            <w:pPr>
              <w:jc w:val="right"/>
              <w:rPr>
                <w:sz w:val="18"/>
                <w:szCs w:val="18"/>
              </w:rPr>
            </w:pPr>
            <w:r w:rsidRPr="00E10B28">
              <w:rPr>
                <w:sz w:val="18"/>
                <w:szCs w:val="18"/>
              </w:rPr>
              <w:t xml:space="preserve"> -     </w:t>
            </w:r>
          </w:p>
        </w:tc>
        <w:tc>
          <w:tcPr>
            <w:tcW w:w="597" w:type="pct"/>
            <w:tcBorders>
              <w:top w:val="nil"/>
              <w:left w:val="nil"/>
              <w:bottom w:val="single" w:sz="4" w:space="0" w:color="auto"/>
              <w:right w:val="nil"/>
            </w:tcBorders>
            <w:shd w:val="clear" w:color="auto" w:fill="auto"/>
          </w:tcPr>
          <w:p w14:paraId="7567DE83" w14:textId="77777777" w:rsidR="001C2945" w:rsidRPr="00E10B28" w:rsidRDefault="001C2945" w:rsidP="001C2945">
            <w:pPr>
              <w:jc w:val="right"/>
              <w:rPr>
                <w:sz w:val="18"/>
                <w:szCs w:val="18"/>
              </w:rPr>
            </w:pPr>
            <w:r w:rsidRPr="00E10B28">
              <w:rPr>
                <w:rFonts w:ascii="Arial" w:hAnsi="Arial" w:cs="Arial"/>
                <w:color w:val="000000"/>
                <w:sz w:val="18"/>
                <w:szCs w:val="18"/>
                <w:lang w:val="en-US" w:eastAsia="en-US"/>
              </w:rPr>
              <w:t>-</w:t>
            </w:r>
          </w:p>
        </w:tc>
      </w:tr>
      <w:tr w:rsidR="001C2945" w:rsidRPr="00B6644A" w14:paraId="2B4C7C63" w14:textId="77777777" w:rsidTr="00BA65DD">
        <w:trPr>
          <w:trHeight w:val="211"/>
        </w:trPr>
        <w:tc>
          <w:tcPr>
            <w:tcW w:w="216" w:type="pct"/>
            <w:tcBorders>
              <w:top w:val="single" w:sz="4" w:space="0" w:color="auto"/>
              <w:bottom w:val="double" w:sz="4" w:space="0" w:color="auto"/>
            </w:tcBorders>
            <w:hideMark/>
          </w:tcPr>
          <w:p w14:paraId="4A4E4BE0" w14:textId="77777777" w:rsidR="001C2945" w:rsidRPr="00B6644A" w:rsidRDefault="001C2945" w:rsidP="001C2945">
            <w:pPr>
              <w:contextualSpacing/>
              <w:rPr>
                <w:b/>
                <w:sz w:val="18"/>
                <w:szCs w:val="18"/>
              </w:rPr>
            </w:pPr>
            <w:r w:rsidRPr="00B6644A">
              <w:rPr>
                <w:b/>
                <w:sz w:val="18"/>
                <w:szCs w:val="18"/>
              </w:rPr>
              <w:t>18</w:t>
            </w:r>
          </w:p>
        </w:tc>
        <w:tc>
          <w:tcPr>
            <w:tcW w:w="1404" w:type="pct"/>
            <w:tcBorders>
              <w:top w:val="single" w:sz="4" w:space="0" w:color="auto"/>
              <w:bottom w:val="double" w:sz="4" w:space="0" w:color="auto"/>
            </w:tcBorders>
            <w:hideMark/>
          </w:tcPr>
          <w:p w14:paraId="38C19DDA" w14:textId="77777777" w:rsidR="001C2945" w:rsidRPr="00B6644A" w:rsidRDefault="001C2945" w:rsidP="001C2945">
            <w:pPr>
              <w:contextualSpacing/>
              <w:rPr>
                <w:b/>
                <w:sz w:val="18"/>
                <w:szCs w:val="18"/>
              </w:rPr>
            </w:pPr>
            <w:r w:rsidRPr="00B6644A">
              <w:rPr>
                <w:b/>
                <w:sz w:val="18"/>
                <w:szCs w:val="18"/>
              </w:rPr>
              <w:t>Toplam</w:t>
            </w:r>
          </w:p>
        </w:tc>
        <w:tc>
          <w:tcPr>
            <w:tcW w:w="579" w:type="pct"/>
            <w:tcBorders>
              <w:top w:val="single" w:sz="4" w:space="0" w:color="auto"/>
              <w:left w:val="nil"/>
              <w:bottom w:val="double" w:sz="4" w:space="0" w:color="auto"/>
              <w:right w:val="nil"/>
            </w:tcBorders>
            <w:shd w:val="clear" w:color="auto" w:fill="auto"/>
          </w:tcPr>
          <w:p w14:paraId="76D186FD" w14:textId="105973EE" w:rsidR="001C2945" w:rsidRPr="00E10B28" w:rsidRDefault="001C2945" w:rsidP="000251C7">
            <w:pPr>
              <w:jc w:val="right"/>
              <w:rPr>
                <w:b/>
                <w:sz w:val="18"/>
                <w:szCs w:val="18"/>
              </w:rPr>
            </w:pPr>
            <w:r w:rsidRPr="00E10B28">
              <w:rPr>
                <w:b/>
                <w:sz w:val="18"/>
                <w:szCs w:val="18"/>
              </w:rPr>
              <w:t xml:space="preserve"> 5.840.1</w:t>
            </w:r>
            <w:r w:rsidR="000251C7" w:rsidRPr="00E10B28">
              <w:rPr>
                <w:b/>
                <w:sz w:val="18"/>
                <w:szCs w:val="18"/>
              </w:rPr>
              <w:t>20</w:t>
            </w:r>
            <w:r w:rsidRPr="00E10B28">
              <w:rPr>
                <w:b/>
                <w:sz w:val="18"/>
                <w:szCs w:val="18"/>
              </w:rPr>
              <w:t xml:space="preserve">   </w:t>
            </w:r>
          </w:p>
        </w:tc>
        <w:tc>
          <w:tcPr>
            <w:tcW w:w="543" w:type="pct"/>
            <w:tcBorders>
              <w:top w:val="single" w:sz="4" w:space="0" w:color="auto"/>
              <w:left w:val="nil"/>
              <w:bottom w:val="double" w:sz="4" w:space="0" w:color="auto"/>
              <w:right w:val="nil"/>
            </w:tcBorders>
            <w:shd w:val="clear" w:color="auto" w:fill="auto"/>
          </w:tcPr>
          <w:p w14:paraId="5F348D19" w14:textId="77777777" w:rsidR="001C2945" w:rsidRPr="00E10B28" w:rsidRDefault="001C2945" w:rsidP="00026916">
            <w:pPr>
              <w:jc w:val="right"/>
              <w:rPr>
                <w:b/>
                <w:sz w:val="18"/>
                <w:szCs w:val="18"/>
              </w:rPr>
            </w:pPr>
            <w:r w:rsidRPr="00E10B28">
              <w:rPr>
                <w:b/>
                <w:sz w:val="18"/>
                <w:szCs w:val="18"/>
              </w:rPr>
              <w:t xml:space="preserve"> </w:t>
            </w:r>
            <w:r w:rsidR="00026916" w:rsidRPr="00E10B28">
              <w:rPr>
                <w:b/>
                <w:sz w:val="18"/>
                <w:szCs w:val="18"/>
              </w:rPr>
              <w:t>431.922</w:t>
            </w:r>
            <w:r w:rsidRPr="00E10B28">
              <w:rPr>
                <w:b/>
                <w:sz w:val="18"/>
                <w:szCs w:val="18"/>
              </w:rPr>
              <w:t xml:space="preserve">   </w:t>
            </w:r>
          </w:p>
        </w:tc>
        <w:tc>
          <w:tcPr>
            <w:tcW w:w="578" w:type="pct"/>
            <w:tcBorders>
              <w:top w:val="single" w:sz="4" w:space="0" w:color="auto"/>
              <w:left w:val="nil"/>
              <w:bottom w:val="double" w:sz="4" w:space="0" w:color="auto"/>
              <w:right w:val="nil"/>
            </w:tcBorders>
            <w:shd w:val="clear" w:color="auto" w:fill="auto"/>
          </w:tcPr>
          <w:p w14:paraId="7E15D537" w14:textId="4839A02A" w:rsidR="001C2945" w:rsidRPr="00E10B28" w:rsidRDefault="001C2945" w:rsidP="000251C7">
            <w:pPr>
              <w:jc w:val="right"/>
              <w:rPr>
                <w:b/>
                <w:sz w:val="18"/>
                <w:szCs w:val="18"/>
              </w:rPr>
            </w:pPr>
            <w:r w:rsidRPr="00E10B28">
              <w:rPr>
                <w:b/>
                <w:sz w:val="18"/>
                <w:szCs w:val="18"/>
              </w:rPr>
              <w:t xml:space="preserve"> 5.840.1</w:t>
            </w:r>
            <w:r w:rsidR="000251C7" w:rsidRPr="00E10B28">
              <w:rPr>
                <w:b/>
                <w:sz w:val="18"/>
                <w:szCs w:val="18"/>
              </w:rPr>
              <w:t>20</w:t>
            </w:r>
            <w:r w:rsidRPr="00E10B28">
              <w:rPr>
                <w:b/>
                <w:sz w:val="18"/>
                <w:szCs w:val="18"/>
              </w:rPr>
              <w:t xml:space="preserve">   </w:t>
            </w:r>
          </w:p>
        </w:tc>
        <w:tc>
          <w:tcPr>
            <w:tcW w:w="506" w:type="pct"/>
            <w:tcBorders>
              <w:top w:val="single" w:sz="4" w:space="0" w:color="auto"/>
              <w:left w:val="nil"/>
              <w:bottom w:val="double" w:sz="4" w:space="0" w:color="auto"/>
              <w:right w:val="nil"/>
            </w:tcBorders>
            <w:shd w:val="clear" w:color="auto" w:fill="auto"/>
          </w:tcPr>
          <w:p w14:paraId="26A196B8" w14:textId="77777777" w:rsidR="001C2945" w:rsidRPr="00E10B28" w:rsidRDefault="001C2945" w:rsidP="00026916">
            <w:pPr>
              <w:jc w:val="right"/>
              <w:rPr>
                <w:b/>
                <w:sz w:val="18"/>
                <w:szCs w:val="18"/>
              </w:rPr>
            </w:pPr>
            <w:r w:rsidRPr="00E10B28">
              <w:rPr>
                <w:b/>
                <w:sz w:val="18"/>
                <w:szCs w:val="18"/>
              </w:rPr>
              <w:t xml:space="preserve"> 2</w:t>
            </w:r>
            <w:r w:rsidR="00026916" w:rsidRPr="00E10B28">
              <w:rPr>
                <w:b/>
                <w:sz w:val="18"/>
                <w:szCs w:val="18"/>
              </w:rPr>
              <w:t>14.400</w:t>
            </w:r>
            <w:r w:rsidRPr="00E10B28">
              <w:rPr>
                <w:b/>
                <w:sz w:val="18"/>
                <w:szCs w:val="18"/>
              </w:rPr>
              <w:t xml:space="preserve">   </w:t>
            </w:r>
          </w:p>
        </w:tc>
        <w:tc>
          <w:tcPr>
            <w:tcW w:w="577" w:type="pct"/>
            <w:tcBorders>
              <w:top w:val="single" w:sz="4" w:space="0" w:color="auto"/>
              <w:left w:val="nil"/>
              <w:bottom w:val="double" w:sz="4" w:space="0" w:color="auto"/>
              <w:right w:val="nil"/>
            </w:tcBorders>
            <w:shd w:val="clear" w:color="auto" w:fill="auto"/>
          </w:tcPr>
          <w:p w14:paraId="201FCE83" w14:textId="77777777" w:rsidR="001C2945" w:rsidRPr="00E10B28" w:rsidRDefault="001C2945" w:rsidP="00026916">
            <w:pPr>
              <w:jc w:val="right"/>
              <w:rPr>
                <w:b/>
                <w:sz w:val="18"/>
                <w:szCs w:val="18"/>
              </w:rPr>
            </w:pPr>
            <w:r w:rsidRPr="00E10B28">
              <w:rPr>
                <w:b/>
                <w:sz w:val="18"/>
                <w:szCs w:val="18"/>
              </w:rPr>
              <w:t xml:space="preserve"> 3.</w:t>
            </w:r>
            <w:r w:rsidR="00026916" w:rsidRPr="00E10B28">
              <w:rPr>
                <w:b/>
                <w:sz w:val="18"/>
                <w:szCs w:val="18"/>
              </w:rPr>
              <w:t>079.971</w:t>
            </w:r>
            <w:r w:rsidRPr="00E10B28">
              <w:rPr>
                <w:b/>
                <w:sz w:val="18"/>
                <w:szCs w:val="18"/>
              </w:rPr>
              <w:t xml:space="preserve">   </w:t>
            </w:r>
          </w:p>
        </w:tc>
        <w:tc>
          <w:tcPr>
            <w:tcW w:w="597" w:type="pct"/>
            <w:tcBorders>
              <w:top w:val="single" w:sz="4" w:space="0" w:color="auto"/>
              <w:left w:val="nil"/>
              <w:bottom w:val="double" w:sz="4" w:space="0" w:color="auto"/>
              <w:right w:val="nil"/>
            </w:tcBorders>
            <w:shd w:val="clear" w:color="auto" w:fill="auto"/>
          </w:tcPr>
          <w:p w14:paraId="7F423DDE" w14:textId="4A562FEB" w:rsidR="001C2945" w:rsidRPr="00E10B28" w:rsidRDefault="000A4FB6" w:rsidP="000251C7">
            <w:pPr>
              <w:jc w:val="right"/>
              <w:rPr>
                <w:b/>
                <w:sz w:val="18"/>
                <w:szCs w:val="18"/>
              </w:rPr>
            </w:pPr>
            <w:r w:rsidRPr="00E10B28">
              <w:rPr>
                <w:b/>
                <w:color w:val="000000"/>
                <w:sz w:val="18"/>
                <w:szCs w:val="18"/>
                <w:lang w:val="en-US" w:eastAsia="en-US"/>
              </w:rPr>
              <w:t>%</w:t>
            </w:r>
            <w:r w:rsidR="001C2945" w:rsidRPr="00E10B28">
              <w:rPr>
                <w:b/>
                <w:bCs/>
                <w:color w:val="000000"/>
                <w:sz w:val="18"/>
                <w:szCs w:val="18"/>
                <w:lang w:val="en-US" w:eastAsia="en-US"/>
              </w:rPr>
              <w:t>50,</w:t>
            </w:r>
            <w:r w:rsidR="000251C7" w:rsidRPr="00E10B28">
              <w:rPr>
                <w:b/>
                <w:bCs/>
                <w:color w:val="000000"/>
                <w:sz w:val="18"/>
                <w:szCs w:val="18"/>
                <w:lang w:val="en-US" w:eastAsia="en-US"/>
              </w:rPr>
              <w:t>87</w:t>
            </w:r>
          </w:p>
        </w:tc>
      </w:tr>
    </w:tbl>
    <w:p w14:paraId="304CBCDB" w14:textId="77777777" w:rsidR="00EC0126" w:rsidRPr="00267C1F" w:rsidRDefault="00EC0126" w:rsidP="00EC0126">
      <w:pPr>
        <w:rPr>
          <w:b/>
          <w:sz w:val="20"/>
          <w:szCs w:val="20"/>
          <w:vertAlign w:val="superscript"/>
        </w:rPr>
        <w:sectPr w:rsidR="00EC0126" w:rsidRPr="00267C1F" w:rsidSect="00EC0126">
          <w:pgSz w:w="16840" w:h="11907" w:orient="landscape" w:code="9"/>
          <w:pgMar w:top="1368" w:right="1555" w:bottom="706" w:left="994" w:header="720" w:footer="720" w:gutter="0"/>
          <w:cols w:space="708"/>
          <w:docGrid w:linePitch="360"/>
        </w:sectPr>
      </w:pPr>
    </w:p>
    <w:p w14:paraId="0AF5DDB3" w14:textId="4CA268A9" w:rsidR="00EC0126" w:rsidRPr="00C36A91" w:rsidRDefault="00E768F6" w:rsidP="00EC0126">
      <w:pPr>
        <w:rPr>
          <w:b/>
          <w:sz w:val="22"/>
          <w:szCs w:val="22"/>
        </w:rPr>
      </w:pPr>
      <w:r w:rsidRPr="005A5511">
        <w:rPr>
          <w:b/>
          <w:sz w:val="22"/>
          <w:szCs w:val="22"/>
        </w:rPr>
        <w:t>I</w:t>
      </w:r>
      <w:r w:rsidR="00EC0126" w:rsidRPr="00C36A91">
        <w:rPr>
          <w:b/>
          <w:sz w:val="22"/>
          <w:szCs w:val="22"/>
        </w:rPr>
        <w:t>X.</w:t>
      </w:r>
      <w:r w:rsidR="00EC0126" w:rsidRPr="00C36A91">
        <w:rPr>
          <w:b/>
          <w:sz w:val="22"/>
          <w:szCs w:val="22"/>
        </w:rPr>
        <w:tab/>
      </w:r>
      <w:r w:rsidR="00A75828">
        <w:rPr>
          <w:b/>
          <w:sz w:val="22"/>
          <w:szCs w:val="22"/>
        </w:rPr>
        <w:t>Konsolide r</w:t>
      </w:r>
      <w:r w:rsidR="00EC0126" w:rsidRPr="00C36A91">
        <w:rPr>
          <w:b/>
          <w:sz w:val="22"/>
          <w:szCs w:val="22"/>
        </w:rPr>
        <w:t>isk yönetimine ilişkin açıklamalar (devamı)</w:t>
      </w:r>
    </w:p>
    <w:p w14:paraId="1546E217" w14:textId="77777777" w:rsidR="00EC0126" w:rsidRPr="00C36A91" w:rsidRDefault="00EC0126" w:rsidP="00EC0126">
      <w:pPr>
        <w:spacing w:before="120" w:after="120"/>
        <w:rPr>
          <w:b/>
          <w:sz w:val="20"/>
          <w:szCs w:val="20"/>
        </w:rPr>
      </w:pPr>
      <w:r w:rsidRPr="00C36A91">
        <w:rPr>
          <w:b/>
          <w:sz w:val="20"/>
          <w:szCs w:val="20"/>
        </w:rPr>
        <w:t xml:space="preserve">c.3.3. </w:t>
      </w:r>
      <w:r w:rsidR="00061B66">
        <w:rPr>
          <w:b/>
          <w:sz w:val="20"/>
          <w:szCs w:val="20"/>
        </w:rPr>
        <w:tab/>
        <w:t>Risk sınıflarına ve risk ağırlıklarına göre alacaklar</w:t>
      </w:r>
    </w:p>
    <w:tbl>
      <w:tblPr>
        <w:tblStyle w:val="TableGrid"/>
        <w:tblW w:w="15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716"/>
        <w:gridCol w:w="990"/>
        <w:gridCol w:w="1845"/>
        <w:gridCol w:w="1134"/>
        <w:gridCol w:w="1133"/>
        <w:gridCol w:w="1084"/>
        <w:gridCol w:w="838"/>
        <w:gridCol w:w="654"/>
        <w:gridCol w:w="992"/>
        <w:gridCol w:w="1497"/>
      </w:tblGrid>
      <w:tr w:rsidR="00EC0126" w:rsidRPr="00B6644A" w14:paraId="5E34AEF4" w14:textId="77777777" w:rsidTr="00056A50">
        <w:trPr>
          <w:trHeight w:val="227"/>
        </w:trPr>
        <w:tc>
          <w:tcPr>
            <w:tcW w:w="573" w:type="dxa"/>
            <w:tcBorders>
              <w:top w:val="single" w:sz="4" w:space="0" w:color="auto"/>
              <w:bottom w:val="single" w:sz="4" w:space="0" w:color="auto"/>
            </w:tcBorders>
            <w:noWrap/>
            <w:vAlign w:val="bottom"/>
            <w:hideMark/>
          </w:tcPr>
          <w:p w14:paraId="5B5C3976" w14:textId="77777777" w:rsidR="00EC0126" w:rsidRPr="00B6644A" w:rsidRDefault="00EC0126" w:rsidP="00EC0126">
            <w:pPr>
              <w:rPr>
                <w:sz w:val="16"/>
                <w:szCs w:val="16"/>
              </w:rPr>
            </w:pPr>
            <w:r w:rsidRPr="00B6644A">
              <w:rPr>
                <w:b/>
                <w:sz w:val="16"/>
                <w:szCs w:val="16"/>
              </w:rPr>
              <w:tab/>
            </w:r>
            <w:r w:rsidRPr="00B6644A">
              <w:rPr>
                <w:sz w:val="16"/>
                <w:szCs w:val="16"/>
              </w:rPr>
              <w:t> </w:t>
            </w:r>
          </w:p>
        </w:tc>
        <w:tc>
          <w:tcPr>
            <w:tcW w:w="2829" w:type="dxa"/>
            <w:tcBorders>
              <w:top w:val="single" w:sz="4" w:space="0" w:color="auto"/>
              <w:bottom w:val="single" w:sz="4" w:space="0" w:color="auto"/>
            </w:tcBorders>
            <w:vAlign w:val="bottom"/>
            <w:hideMark/>
          </w:tcPr>
          <w:p w14:paraId="7C154B0A" w14:textId="77777777" w:rsidR="00EC0126" w:rsidRPr="00B6644A" w:rsidRDefault="00EC0126" w:rsidP="00EC0126">
            <w:pPr>
              <w:spacing w:before="120"/>
              <w:contextualSpacing/>
              <w:rPr>
                <w:b/>
                <w:sz w:val="16"/>
                <w:szCs w:val="16"/>
              </w:rPr>
            </w:pPr>
            <w:r w:rsidRPr="00B6644A">
              <w:rPr>
                <w:b/>
                <w:sz w:val="16"/>
                <w:szCs w:val="16"/>
              </w:rPr>
              <w:t>Cari Dönem</w:t>
            </w:r>
          </w:p>
          <w:p w14:paraId="57ECC368" w14:textId="77777777" w:rsidR="00EC0126" w:rsidRPr="00B6644A" w:rsidRDefault="00EC0126" w:rsidP="00EC0126">
            <w:pPr>
              <w:spacing w:before="120"/>
              <w:contextualSpacing/>
              <w:rPr>
                <w:b/>
                <w:sz w:val="16"/>
                <w:szCs w:val="16"/>
              </w:rPr>
            </w:pPr>
          </w:p>
          <w:p w14:paraId="31114187" w14:textId="77777777" w:rsidR="00EC0126" w:rsidRPr="00B6644A" w:rsidRDefault="00EC0126" w:rsidP="00EC0126">
            <w:pPr>
              <w:spacing w:before="120"/>
              <w:contextualSpacing/>
              <w:rPr>
                <w:b/>
                <w:sz w:val="16"/>
                <w:szCs w:val="16"/>
              </w:rPr>
            </w:pPr>
            <w:r w:rsidRPr="00B6644A">
              <w:rPr>
                <w:b/>
                <w:sz w:val="16"/>
                <w:szCs w:val="16"/>
              </w:rPr>
              <w:t>Risk Sınıfları/Risk Ağırlığı</w:t>
            </w:r>
          </w:p>
        </w:tc>
        <w:tc>
          <w:tcPr>
            <w:tcW w:w="1012" w:type="dxa"/>
            <w:tcBorders>
              <w:top w:val="single" w:sz="4" w:space="0" w:color="auto"/>
              <w:bottom w:val="single" w:sz="4" w:space="0" w:color="auto"/>
            </w:tcBorders>
            <w:vAlign w:val="bottom"/>
            <w:hideMark/>
          </w:tcPr>
          <w:p w14:paraId="7E0B9C39" w14:textId="77777777" w:rsidR="00EC0126" w:rsidRPr="00B6644A" w:rsidRDefault="00EC0126" w:rsidP="00EC0126">
            <w:pPr>
              <w:contextualSpacing/>
              <w:jc w:val="right"/>
              <w:rPr>
                <w:b/>
                <w:sz w:val="16"/>
                <w:szCs w:val="16"/>
              </w:rPr>
            </w:pPr>
            <w:r w:rsidRPr="00B6644A">
              <w:rPr>
                <w:b/>
                <w:sz w:val="16"/>
                <w:szCs w:val="16"/>
              </w:rPr>
              <w:t>%0</w:t>
            </w:r>
          </w:p>
        </w:tc>
        <w:tc>
          <w:tcPr>
            <w:tcW w:w="716" w:type="dxa"/>
            <w:tcBorders>
              <w:top w:val="single" w:sz="4" w:space="0" w:color="auto"/>
              <w:bottom w:val="single" w:sz="4" w:space="0" w:color="auto"/>
            </w:tcBorders>
            <w:vAlign w:val="bottom"/>
            <w:hideMark/>
          </w:tcPr>
          <w:p w14:paraId="1E754227" w14:textId="77777777" w:rsidR="00EC0126" w:rsidRPr="00B6644A" w:rsidRDefault="00EC0126" w:rsidP="00EC0126">
            <w:pPr>
              <w:contextualSpacing/>
              <w:jc w:val="right"/>
              <w:rPr>
                <w:b/>
                <w:sz w:val="16"/>
                <w:szCs w:val="16"/>
              </w:rPr>
            </w:pPr>
            <w:r w:rsidRPr="00B6644A">
              <w:rPr>
                <w:b/>
                <w:sz w:val="16"/>
                <w:szCs w:val="16"/>
              </w:rPr>
              <w:t>%10</w:t>
            </w:r>
          </w:p>
        </w:tc>
        <w:tc>
          <w:tcPr>
            <w:tcW w:w="990" w:type="dxa"/>
            <w:tcBorders>
              <w:top w:val="single" w:sz="4" w:space="0" w:color="auto"/>
              <w:bottom w:val="single" w:sz="4" w:space="0" w:color="auto"/>
            </w:tcBorders>
            <w:vAlign w:val="bottom"/>
            <w:hideMark/>
          </w:tcPr>
          <w:p w14:paraId="137786FF" w14:textId="77777777" w:rsidR="00EC0126" w:rsidRPr="00B6644A" w:rsidRDefault="00EC0126" w:rsidP="00EC0126">
            <w:pPr>
              <w:contextualSpacing/>
              <w:jc w:val="right"/>
              <w:rPr>
                <w:b/>
                <w:sz w:val="16"/>
                <w:szCs w:val="16"/>
              </w:rPr>
            </w:pPr>
            <w:r w:rsidRPr="00B6644A">
              <w:rPr>
                <w:b/>
                <w:sz w:val="16"/>
                <w:szCs w:val="16"/>
              </w:rPr>
              <w:t>%20</w:t>
            </w:r>
          </w:p>
        </w:tc>
        <w:tc>
          <w:tcPr>
            <w:tcW w:w="1845" w:type="dxa"/>
            <w:tcBorders>
              <w:top w:val="single" w:sz="4" w:space="0" w:color="auto"/>
              <w:bottom w:val="single" w:sz="4" w:space="0" w:color="auto"/>
            </w:tcBorders>
            <w:vAlign w:val="bottom"/>
          </w:tcPr>
          <w:p w14:paraId="6B829A48" w14:textId="77777777" w:rsidR="00EC0126" w:rsidRPr="00B6644A" w:rsidRDefault="00EC0126" w:rsidP="00EC0126">
            <w:pPr>
              <w:contextualSpacing/>
              <w:jc w:val="right"/>
              <w:rPr>
                <w:b/>
                <w:sz w:val="16"/>
                <w:szCs w:val="16"/>
              </w:rPr>
            </w:pPr>
            <w:r w:rsidRPr="00B6644A">
              <w:rPr>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0C65BE76" w14:textId="77777777" w:rsidR="00EC0126" w:rsidRPr="00B6644A" w:rsidRDefault="00EC0126" w:rsidP="00EC0126">
            <w:pPr>
              <w:contextualSpacing/>
              <w:jc w:val="right"/>
              <w:rPr>
                <w:b/>
                <w:sz w:val="16"/>
                <w:szCs w:val="16"/>
              </w:rPr>
            </w:pPr>
            <w:r w:rsidRPr="00B6644A">
              <w:rPr>
                <w:b/>
                <w:sz w:val="16"/>
                <w:szCs w:val="16"/>
              </w:rPr>
              <w:t>%50</w:t>
            </w:r>
          </w:p>
        </w:tc>
        <w:tc>
          <w:tcPr>
            <w:tcW w:w="1133" w:type="dxa"/>
            <w:tcBorders>
              <w:top w:val="single" w:sz="4" w:space="0" w:color="auto"/>
              <w:bottom w:val="single" w:sz="4" w:space="0" w:color="auto"/>
            </w:tcBorders>
            <w:vAlign w:val="bottom"/>
            <w:hideMark/>
          </w:tcPr>
          <w:p w14:paraId="3648638C" w14:textId="77777777" w:rsidR="00EC0126" w:rsidRPr="00B6644A" w:rsidRDefault="00EC0126" w:rsidP="00EC0126">
            <w:pPr>
              <w:contextualSpacing/>
              <w:jc w:val="right"/>
              <w:rPr>
                <w:b/>
                <w:sz w:val="16"/>
                <w:szCs w:val="16"/>
              </w:rPr>
            </w:pPr>
            <w:r w:rsidRPr="00B6644A">
              <w:rPr>
                <w:b/>
                <w:sz w:val="16"/>
                <w:szCs w:val="16"/>
              </w:rPr>
              <w:t>%75</w:t>
            </w:r>
          </w:p>
        </w:tc>
        <w:tc>
          <w:tcPr>
            <w:tcW w:w="1084" w:type="dxa"/>
            <w:tcBorders>
              <w:top w:val="single" w:sz="4" w:space="0" w:color="auto"/>
              <w:bottom w:val="single" w:sz="4" w:space="0" w:color="auto"/>
            </w:tcBorders>
            <w:vAlign w:val="bottom"/>
            <w:hideMark/>
          </w:tcPr>
          <w:p w14:paraId="121FD1EC" w14:textId="77777777" w:rsidR="00EC0126" w:rsidRPr="00B6644A" w:rsidRDefault="00EC0126" w:rsidP="00EC0126">
            <w:pPr>
              <w:contextualSpacing/>
              <w:jc w:val="right"/>
              <w:rPr>
                <w:b/>
                <w:sz w:val="16"/>
                <w:szCs w:val="16"/>
              </w:rPr>
            </w:pPr>
            <w:r w:rsidRPr="00B6644A">
              <w:rPr>
                <w:b/>
                <w:sz w:val="16"/>
                <w:szCs w:val="16"/>
              </w:rPr>
              <w:t>%100</w:t>
            </w:r>
          </w:p>
        </w:tc>
        <w:tc>
          <w:tcPr>
            <w:tcW w:w="838" w:type="dxa"/>
            <w:tcBorders>
              <w:top w:val="single" w:sz="4" w:space="0" w:color="auto"/>
              <w:bottom w:val="single" w:sz="4" w:space="0" w:color="auto"/>
            </w:tcBorders>
            <w:vAlign w:val="bottom"/>
            <w:hideMark/>
          </w:tcPr>
          <w:p w14:paraId="69C4F8F7" w14:textId="77777777" w:rsidR="00EC0126" w:rsidRPr="00B6644A" w:rsidRDefault="00EC0126" w:rsidP="00EC0126">
            <w:pPr>
              <w:contextualSpacing/>
              <w:jc w:val="right"/>
              <w:rPr>
                <w:b/>
                <w:sz w:val="16"/>
                <w:szCs w:val="16"/>
              </w:rPr>
            </w:pPr>
            <w:r w:rsidRPr="00B6644A">
              <w:rPr>
                <w:b/>
                <w:sz w:val="16"/>
                <w:szCs w:val="16"/>
              </w:rPr>
              <w:t>%150</w:t>
            </w:r>
          </w:p>
        </w:tc>
        <w:tc>
          <w:tcPr>
            <w:tcW w:w="654" w:type="dxa"/>
            <w:tcBorders>
              <w:top w:val="single" w:sz="4" w:space="0" w:color="auto"/>
              <w:bottom w:val="single" w:sz="4" w:space="0" w:color="auto"/>
            </w:tcBorders>
            <w:vAlign w:val="bottom"/>
            <w:hideMark/>
          </w:tcPr>
          <w:p w14:paraId="448FF858" w14:textId="77777777" w:rsidR="00EC0126" w:rsidRPr="00B6644A" w:rsidRDefault="00EC0126" w:rsidP="00EC0126">
            <w:pPr>
              <w:contextualSpacing/>
              <w:jc w:val="right"/>
              <w:rPr>
                <w:b/>
                <w:sz w:val="16"/>
                <w:szCs w:val="16"/>
              </w:rPr>
            </w:pPr>
            <w:r w:rsidRPr="00B6644A">
              <w:rPr>
                <w:b/>
                <w:sz w:val="16"/>
                <w:szCs w:val="16"/>
              </w:rPr>
              <w:t>%200</w:t>
            </w:r>
          </w:p>
        </w:tc>
        <w:tc>
          <w:tcPr>
            <w:tcW w:w="992" w:type="dxa"/>
            <w:tcBorders>
              <w:top w:val="single" w:sz="4" w:space="0" w:color="auto"/>
              <w:bottom w:val="single" w:sz="4" w:space="0" w:color="auto"/>
            </w:tcBorders>
            <w:vAlign w:val="bottom"/>
            <w:hideMark/>
          </w:tcPr>
          <w:p w14:paraId="62370EED" w14:textId="77777777" w:rsidR="00EC0126" w:rsidRPr="00B6644A" w:rsidRDefault="00EC0126" w:rsidP="00EC0126">
            <w:pPr>
              <w:contextualSpacing/>
              <w:jc w:val="right"/>
              <w:rPr>
                <w:b/>
                <w:sz w:val="16"/>
                <w:szCs w:val="16"/>
              </w:rPr>
            </w:pPr>
            <w:r w:rsidRPr="00B6644A">
              <w:rPr>
                <w:b/>
                <w:sz w:val="16"/>
                <w:szCs w:val="16"/>
              </w:rPr>
              <w:t>Diğerleri</w:t>
            </w:r>
          </w:p>
        </w:tc>
        <w:tc>
          <w:tcPr>
            <w:tcW w:w="1497" w:type="dxa"/>
            <w:tcBorders>
              <w:top w:val="single" w:sz="4" w:space="0" w:color="auto"/>
              <w:bottom w:val="single" w:sz="4" w:space="0" w:color="auto"/>
            </w:tcBorders>
            <w:vAlign w:val="bottom"/>
            <w:hideMark/>
          </w:tcPr>
          <w:p w14:paraId="75447475" w14:textId="77777777" w:rsidR="00EC0126" w:rsidRPr="00B6644A" w:rsidRDefault="00EC0126" w:rsidP="00EC0126">
            <w:pPr>
              <w:contextualSpacing/>
              <w:jc w:val="right"/>
              <w:rPr>
                <w:b/>
                <w:sz w:val="16"/>
                <w:szCs w:val="16"/>
              </w:rPr>
            </w:pPr>
            <w:r w:rsidRPr="00B6644A">
              <w:rPr>
                <w:b/>
                <w:sz w:val="16"/>
                <w:szCs w:val="16"/>
              </w:rPr>
              <w:t>Toplam risk tutarı (KDO ve KRA sonrası)</w:t>
            </w:r>
          </w:p>
        </w:tc>
      </w:tr>
      <w:tr w:rsidR="00C36A91" w:rsidRPr="00B6644A" w14:paraId="4A4BEF13" w14:textId="77777777" w:rsidTr="00056A50">
        <w:trPr>
          <w:trHeight w:val="227"/>
        </w:trPr>
        <w:tc>
          <w:tcPr>
            <w:tcW w:w="573" w:type="dxa"/>
            <w:tcBorders>
              <w:top w:val="single" w:sz="4" w:space="0" w:color="auto"/>
            </w:tcBorders>
            <w:noWrap/>
            <w:hideMark/>
          </w:tcPr>
          <w:p w14:paraId="2628A99F" w14:textId="77777777" w:rsidR="00C36A91" w:rsidRPr="00B6644A" w:rsidRDefault="00C36A91" w:rsidP="00C36A91">
            <w:pPr>
              <w:rPr>
                <w:sz w:val="16"/>
                <w:szCs w:val="16"/>
              </w:rPr>
            </w:pPr>
            <w:r w:rsidRPr="00B6644A">
              <w:rPr>
                <w:sz w:val="16"/>
                <w:szCs w:val="16"/>
              </w:rPr>
              <w:t>1</w:t>
            </w:r>
          </w:p>
        </w:tc>
        <w:tc>
          <w:tcPr>
            <w:tcW w:w="2829" w:type="dxa"/>
            <w:tcBorders>
              <w:top w:val="single" w:sz="4" w:space="0" w:color="auto"/>
            </w:tcBorders>
            <w:vAlign w:val="bottom"/>
            <w:hideMark/>
          </w:tcPr>
          <w:p w14:paraId="01001095" w14:textId="77777777" w:rsidR="00C36A91" w:rsidRPr="00B6644A" w:rsidRDefault="00C36A91" w:rsidP="00C36A91">
            <w:pPr>
              <w:contextualSpacing/>
              <w:rPr>
                <w:sz w:val="16"/>
                <w:szCs w:val="16"/>
              </w:rPr>
            </w:pPr>
            <w:r w:rsidRPr="00B6644A">
              <w:rPr>
                <w:sz w:val="16"/>
                <w:szCs w:val="16"/>
              </w:rPr>
              <w:t>Merkezi yönetimlerden veya merkez bankalarından alacaklar</w:t>
            </w:r>
          </w:p>
        </w:tc>
        <w:tc>
          <w:tcPr>
            <w:tcW w:w="1012" w:type="dxa"/>
            <w:noWrap/>
            <w:vAlign w:val="bottom"/>
          </w:tcPr>
          <w:p w14:paraId="7A88D31B" w14:textId="77777777" w:rsidR="00C36A91" w:rsidRPr="00B6644A" w:rsidRDefault="00C36A91" w:rsidP="00C36A91">
            <w:pPr>
              <w:jc w:val="right"/>
              <w:rPr>
                <w:sz w:val="16"/>
                <w:szCs w:val="16"/>
              </w:rPr>
            </w:pPr>
            <w:r w:rsidRPr="00B6644A">
              <w:rPr>
                <w:color w:val="000000"/>
                <w:sz w:val="16"/>
                <w:szCs w:val="16"/>
              </w:rPr>
              <w:t xml:space="preserve">     766.499   </w:t>
            </w:r>
          </w:p>
        </w:tc>
        <w:tc>
          <w:tcPr>
            <w:tcW w:w="716" w:type="dxa"/>
            <w:noWrap/>
            <w:vAlign w:val="bottom"/>
          </w:tcPr>
          <w:p w14:paraId="6E17AEBD" w14:textId="77777777" w:rsidR="00C36A91" w:rsidRPr="00B6644A" w:rsidRDefault="00C36A91" w:rsidP="00C36A91">
            <w:pPr>
              <w:jc w:val="right"/>
              <w:rPr>
                <w:sz w:val="16"/>
                <w:szCs w:val="16"/>
              </w:rPr>
            </w:pPr>
            <w:r w:rsidRPr="00B6644A">
              <w:rPr>
                <w:color w:val="000000"/>
                <w:sz w:val="16"/>
                <w:szCs w:val="16"/>
              </w:rPr>
              <w:t xml:space="preserve">-     </w:t>
            </w:r>
          </w:p>
        </w:tc>
        <w:tc>
          <w:tcPr>
            <w:tcW w:w="990" w:type="dxa"/>
            <w:shd w:val="clear" w:color="auto" w:fill="auto"/>
            <w:noWrap/>
            <w:vAlign w:val="bottom"/>
          </w:tcPr>
          <w:p w14:paraId="1D977EAD"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57E3699E" w14:textId="77777777" w:rsidR="00C36A91" w:rsidRPr="00B6644A" w:rsidRDefault="00C36A91" w:rsidP="00C36A91">
            <w:pPr>
              <w:jc w:val="right"/>
              <w:rPr>
                <w:sz w:val="16"/>
                <w:szCs w:val="16"/>
              </w:rPr>
            </w:pPr>
            <w:r w:rsidRPr="00B6644A">
              <w:rPr>
                <w:color w:val="000000"/>
                <w:sz w:val="16"/>
                <w:szCs w:val="16"/>
              </w:rPr>
              <w:t xml:space="preserve">          -     </w:t>
            </w:r>
          </w:p>
        </w:tc>
        <w:tc>
          <w:tcPr>
            <w:tcW w:w="1134" w:type="dxa"/>
            <w:noWrap/>
            <w:vAlign w:val="bottom"/>
          </w:tcPr>
          <w:p w14:paraId="4A57CA22" w14:textId="77777777" w:rsidR="00C36A91" w:rsidRPr="00B6644A" w:rsidRDefault="00C36A91" w:rsidP="00C36A91">
            <w:pPr>
              <w:jc w:val="right"/>
              <w:rPr>
                <w:sz w:val="16"/>
                <w:szCs w:val="16"/>
              </w:rPr>
            </w:pPr>
            <w:r w:rsidRPr="00B6644A">
              <w:rPr>
                <w:color w:val="000000"/>
                <w:sz w:val="16"/>
                <w:szCs w:val="16"/>
              </w:rPr>
              <w:t xml:space="preserve">     1.097.600   </w:t>
            </w:r>
          </w:p>
        </w:tc>
        <w:tc>
          <w:tcPr>
            <w:tcW w:w="1133" w:type="dxa"/>
            <w:noWrap/>
            <w:vAlign w:val="bottom"/>
          </w:tcPr>
          <w:p w14:paraId="24F25E3C" w14:textId="77777777" w:rsidR="00C36A91" w:rsidRPr="00B6644A" w:rsidRDefault="00C36A91" w:rsidP="00C36A91">
            <w:pPr>
              <w:jc w:val="right"/>
              <w:rPr>
                <w:sz w:val="16"/>
                <w:szCs w:val="16"/>
              </w:rPr>
            </w:pPr>
            <w:r w:rsidRPr="00B6644A">
              <w:rPr>
                <w:color w:val="000000"/>
                <w:sz w:val="16"/>
                <w:szCs w:val="16"/>
              </w:rPr>
              <w:t xml:space="preserve">-     </w:t>
            </w:r>
          </w:p>
        </w:tc>
        <w:tc>
          <w:tcPr>
            <w:tcW w:w="1084" w:type="dxa"/>
            <w:noWrap/>
            <w:vAlign w:val="bottom"/>
          </w:tcPr>
          <w:p w14:paraId="0115DC26"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3EAB41B2" w14:textId="77777777" w:rsidR="00C36A91" w:rsidRPr="00B6644A" w:rsidRDefault="00C36A91" w:rsidP="00C36A91">
            <w:pPr>
              <w:jc w:val="right"/>
              <w:rPr>
                <w:sz w:val="16"/>
                <w:szCs w:val="16"/>
              </w:rPr>
            </w:pPr>
            <w:r w:rsidRPr="00B6644A">
              <w:rPr>
                <w:color w:val="000000"/>
                <w:sz w:val="16"/>
                <w:szCs w:val="16"/>
              </w:rPr>
              <w:t xml:space="preserve">-     </w:t>
            </w:r>
          </w:p>
        </w:tc>
        <w:tc>
          <w:tcPr>
            <w:tcW w:w="654" w:type="dxa"/>
            <w:noWrap/>
            <w:vAlign w:val="bottom"/>
          </w:tcPr>
          <w:p w14:paraId="4B0423BB" w14:textId="77777777" w:rsidR="00C36A91" w:rsidRPr="00B6644A" w:rsidRDefault="00C36A91" w:rsidP="00C36A91">
            <w:pPr>
              <w:jc w:val="right"/>
              <w:rPr>
                <w:sz w:val="16"/>
                <w:szCs w:val="16"/>
              </w:rPr>
            </w:pPr>
            <w:r w:rsidRPr="00B6644A">
              <w:rPr>
                <w:color w:val="000000"/>
                <w:sz w:val="16"/>
                <w:szCs w:val="16"/>
              </w:rPr>
              <w:t xml:space="preserve">        -     </w:t>
            </w:r>
          </w:p>
        </w:tc>
        <w:tc>
          <w:tcPr>
            <w:tcW w:w="992" w:type="dxa"/>
            <w:noWrap/>
            <w:vAlign w:val="bottom"/>
          </w:tcPr>
          <w:p w14:paraId="78DB889C"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1914B40C" w14:textId="77777777" w:rsidR="00C36A91" w:rsidRPr="00B6644A" w:rsidRDefault="00C36A91" w:rsidP="00C36A91">
            <w:pPr>
              <w:jc w:val="right"/>
              <w:rPr>
                <w:sz w:val="16"/>
                <w:szCs w:val="16"/>
              </w:rPr>
            </w:pPr>
            <w:r w:rsidRPr="00B6644A">
              <w:rPr>
                <w:color w:val="000000"/>
                <w:sz w:val="16"/>
                <w:szCs w:val="16"/>
              </w:rPr>
              <w:t xml:space="preserve">        1.864.099   </w:t>
            </w:r>
          </w:p>
        </w:tc>
      </w:tr>
      <w:tr w:rsidR="00C36A91" w:rsidRPr="00B6644A" w14:paraId="7FA0E3AF" w14:textId="77777777" w:rsidTr="00056A50">
        <w:trPr>
          <w:trHeight w:val="227"/>
        </w:trPr>
        <w:tc>
          <w:tcPr>
            <w:tcW w:w="573" w:type="dxa"/>
            <w:noWrap/>
            <w:hideMark/>
          </w:tcPr>
          <w:p w14:paraId="5E1F8703" w14:textId="77777777" w:rsidR="00C36A91" w:rsidRPr="00B6644A" w:rsidRDefault="00C36A91" w:rsidP="00C36A91">
            <w:pPr>
              <w:rPr>
                <w:sz w:val="16"/>
                <w:szCs w:val="16"/>
              </w:rPr>
            </w:pPr>
            <w:r w:rsidRPr="00B6644A">
              <w:rPr>
                <w:sz w:val="16"/>
                <w:szCs w:val="16"/>
              </w:rPr>
              <w:t>2</w:t>
            </w:r>
          </w:p>
        </w:tc>
        <w:tc>
          <w:tcPr>
            <w:tcW w:w="2829" w:type="dxa"/>
            <w:vAlign w:val="bottom"/>
            <w:hideMark/>
          </w:tcPr>
          <w:p w14:paraId="7A8B797E" w14:textId="77777777" w:rsidR="00C36A91" w:rsidRPr="00B6644A" w:rsidRDefault="00C36A91" w:rsidP="00C36A91">
            <w:pPr>
              <w:contextualSpacing/>
              <w:rPr>
                <w:sz w:val="16"/>
                <w:szCs w:val="16"/>
              </w:rPr>
            </w:pPr>
            <w:r w:rsidRPr="00B6644A">
              <w:rPr>
                <w:sz w:val="16"/>
                <w:szCs w:val="16"/>
              </w:rPr>
              <w:t>Bölgesel yönetimlerden veya yerel yönetimlerden alacaklar</w:t>
            </w:r>
          </w:p>
        </w:tc>
        <w:tc>
          <w:tcPr>
            <w:tcW w:w="1012" w:type="dxa"/>
            <w:noWrap/>
            <w:vAlign w:val="bottom"/>
          </w:tcPr>
          <w:p w14:paraId="53C0DD32"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28F29BE9" w14:textId="77777777" w:rsidR="00C36A91" w:rsidRPr="00B6644A" w:rsidRDefault="00C36A91" w:rsidP="00C36A91">
            <w:pPr>
              <w:jc w:val="right"/>
              <w:rPr>
                <w:sz w:val="16"/>
                <w:szCs w:val="16"/>
              </w:rPr>
            </w:pPr>
            <w:r w:rsidRPr="00B6644A">
              <w:rPr>
                <w:color w:val="000000"/>
                <w:sz w:val="16"/>
                <w:szCs w:val="16"/>
              </w:rPr>
              <w:t xml:space="preserve">-     </w:t>
            </w:r>
          </w:p>
        </w:tc>
        <w:tc>
          <w:tcPr>
            <w:tcW w:w="990" w:type="dxa"/>
            <w:shd w:val="clear" w:color="auto" w:fill="auto"/>
            <w:noWrap/>
            <w:vAlign w:val="bottom"/>
          </w:tcPr>
          <w:p w14:paraId="7E53FDD3"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773D9317" w14:textId="77777777" w:rsidR="00C36A91" w:rsidRPr="00B6644A" w:rsidRDefault="00C36A91" w:rsidP="00C36A91">
            <w:pPr>
              <w:jc w:val="right"/>
              <w:rPr>
                <w:sz w:val="16"/>
                <w:szCs w:val="16"/>
              </w:rPr>
            </w:pPr>
            <w:r w:rsidRPr="00B6644A">
              <w:rPr>
                <w:color w:val="000000"/>
                <w:sz w:val="16"/>
                <w:szCs w:val="16"/>
              </w:rPr>
              <w:t xml:space="preserve">          -     </w:t>
            </w:r>
          </w:p>
        </w:tc>
        <w:tc>
          <w:tcPr>
            <w:tcW w:w="1134" w:type="dxa"/>
            <w:noWrap/>
            <w:vAlign w:val="bottom"/>
          </w:tcPr>
          <w:p w14:paraId="1040DAE9" w14:textId="77777777" w:rsidR="00C36A91" w:rsidRPr="00B6644A" w:rsidRDefault="00C36A91" w:rsidP="00C36A91">
            <w:pPr>
              <w:jc w:val="center"/>
              <w:rPr>
                <w:sz w:val="16"/>
                <w:szCs w:val="16"/>
              </w:rPr>
            </w:pPr>
            <w:r w:rsidRPr="00B6644A">
              <w:rPr>
                <w:color w:val="000000"/>
                <w:sz w:val="16"/>
                <w:szCs w:val="16"/>
              </w:rPr>
              <w:t xml:space="preserve">        -     </w:t>
            </w:r>
          </w:p>
        </w:tc>
        <w:tc>
          <w:tcPr>
            <w:tcW w:w="1133" w:type="dxa"/>
            <w:noWrap/>
            <w:vAlign w:val="bottom"/>
          </w:tcPr>
          <w:p w14:paraId="231AD25F" w14:textId="77777777" w:rsidR="00C36A91" w:rsidRPr="00B6644A" w:rsidRDefault="00C36A91" w:rsidP="00C36A91">
            <w:pPr>
              <w:jc w:val="right"/>
              <w:rPr>
                <w:sz w:val="16"/>
                <w:szCs w:val="16"/>
              </w:rPr>
            </w:pPr>
            <w:r w:rsidRPr="00B6644A">
              <w:rPr>
                <w:color w:val="000000"/>
                <w:sz w:val="16"/>
                <w:szCs w:val="16"/>
              </w:rPr>
              <w:t xml:space="preserve">-     </w:t>
            </w:r>
          </w:p>
        </w:tc>
        <w:tc>
          <w:tcPr>
            <w:tcW w:w="1084" w:type="dxa"/>
            <w:noWrap/>
            <w:vAlign w:val="bottom"/>
          </w:tcPr>
          <w:p w14:paraId="5705430D"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7FEA40EE"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58C9EA4A"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552DEE3A" w14:textId="77777777" w:rsidR="00C36A91" w:rsidRPr="00B6644A" w:rsidRDefault="00C36A91" w:rsidP="00242BC2">
            <w:pPr>
              <w:jc w:val="right"/>
              <w:rPr>
                <w:sz w:val="16"/>
                <w:szCs w:val="16"/>
              </w:rPr>
            </w:pPr>
            <w:r w:rsidRPr="00B6644A">
              <w:rPr>
                <w:color w:val="000000"/>
                <w:sz w:val="16"/>
                <w:szCs w:val="16"/>
              </w:rPr>
              <w:t xml:space="preserve">-     </w:t>
            </w:r>
          </w:p>
        </w:tc>
        <w:tc>
          <w:tcPr>
            <w:tcW w:w="1497" w:type="dxa"/>
            <w:noWrap/>
            <w:vAlign w:val="bottom"/>
          </w:tcPr>
          <w:p w14:paraId="5E18FCA3"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1D1A5AC6" w14:textId="77777777" w:rsidTr="00056A50">
        <w:trPr>
          <w:trHeight w:val="227"/>
        </w:trPr>
        <w:tc>
          <w:tcPr>
            <w:tcW w:w="573" w:type="dxa"/>
            <w:noWrap/>
            <w:hideMark/>
          </w:tcPr>
          <w:p w14:paraId="5A4BB50C" w14:textId="77777777" w:rsidR="00C36A91" w:rsidRPr="00B6644A" w:rsidRDefault="00C36A91" w:rsidP="00C36A91">
            <w:pPr>
              <w:rPr>
                <w:sz w:val="16"/>
                <w:szCs w:val="16"/>
              </w:rPr>
            </w:pPr>
            <w:r w:rsidRPr="00B6644A">
              <w:rPr>
                <w:sz w:val="16"/>
                <w:szCs w:val="16"/>
              </w:rPr>
              <w:t>3</w:t>
            </w:r>
          </w:p>
        </w:tc>
        <w:tc>
          <w:tcPr>
            <w:tcW w:w="2829" w:type="dxa"/>
            <w:vAlign w:val="bottom"/>
            <w:hideMark/>
          </w:tcPr>
          <w:p w14:paraId="256D6C98" w14:textId="77777777" w:rsidR="00C36A91" w:rsidRPr="00B6644A" w:rsidRDefault="00C36A91" w:rsidP="00C36A91">
            <w:pPr>
              <w:contextualSpacing/>
              <w:rPr>
                <w:sz w:val="16"/>
                <w:szCs w:val="16"/>
              </w:rPr>
            </w:pPr>
            <w:r w:rsidRPr="00B6644A">
              <w:rPr>
                <w:sz w:val="16"/>
                <w:szCs w:val="16"/>
              </w:rPr>
              <w:t>İdari birimlerden ve ticari olmayan girişimlerden alacaklar</w:t>
            </w:r>
          </w:p>
        </w:tc>
        <w:tc>
          <w:tcPr>
            <w:tcW w:w="1012" w:type="dxa"/>
            <w:noWrap/>
            <w:vAlign w:val="bottom"/>
          </w:tcPr>
          <w:p w14:paraId="71EBD7E3"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7FC6030A"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6A6FA645"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584A86D9"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3E240E3F"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08435172" w14:textId="77777777" w:rsidR="00C36A91" w:rsidRPr="00B6644A" w:rsidRDefault="00C36A91" w:rsidP="00C36A91">
            <w:pPr>
              <w:jc w:val="right"/>
              <w:rPr>
                <w:sz w:val="16"/>
                <w:szCs w:val="16"/>
              </w:rPr>
            </w:pPr>
            <w:r w:rsidRPr="00B6644A">
              <w:rPr>
                <w:color w:val="000000"/>
                <w:sz w:val="16"/>
                <w:szCs w:val="16"/>
              </w:rPr>
              <w:t xml:space="preserve">-     </w:t>
            </w:r>
          </w:p>
        </w:tc>
        <w:tc>
          <w:tcPr>
            <w:tcW w:w="1084" w:type="dxa"/>
            <w:noWrap/>
            <w:vAlign w:val="bottom"/>
          </w:tcPr>
          <w:p w14:paraId="19982BA1"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7DCE6F37"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738D85DE"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17557D47"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45B3C85C"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7FB7E298" w14:textId="77777777" w:rsidTr="00056A50">
        <w:trPr>
          <w:trHeight w:val="227"/>
        </w:trPr>
        <w:tc>
          <w:tcPr>
            <w:tcW w:w="573" w:type="dxa"/>
            <w:noWrap/>
            <w:hideMark/>
          </w:tcPr>
          <w:p w14:paraId="1719203E" w14:textId="77777777" w:rsidR="00C36A91" w:rsidRPr="00B6644A" w:rsidRDefault="00C36A91" w:rsidP="00C36A91">
            <w:pPr>
              <w:rPr>
                <w:sz w:val="16"/>
                <w:szCs w:val="16"/>
              </w:rPr>
            </w:pPr>
            <w:r w:rsidRPr="00B6644A">
              <w:rPr>
                <w:sz w:val="16"/>
                <w:szCs w:val="16"/>
              </w:rPr>
              <w:t>4</w:t>
            </w:r>
          </w:p>
        </w:tc>
        <w:tc>
          <w:tcPr>
            <w:tcW w:w="2829" w:type="dxa"/>
            <w:vAlign w:val="bottom"/>
            <w:hideMark/>
          </w:tcPr>
          <w:p w14:paraId="39F6BAD9" w14:textId="77777777" w:rsidR="00C36A91" w:rsidRPr="00B6644A" w:rsidRDefault="00C36A91" w:rsidP="00C36A91">
            <w:pPr>
              <w:contextualSpacing/>
              <w:rPr>
                <w:sz w:val="16"/>
                <w:szCs w:val="16"/>
              </w:rPr>
            </w:pPr>
            <w:r w:rsidRPr="00B6644A">
              <w:rPr>
                <w:sz w:val="16"/>
                <w:szCs w:val="16"/>
              </w:rPr>
              <w:t>Çok taraflı kalkınma bankalarından alacaklar</w:t>
            </w:r>
          </w:p>
        </w:tc>
        <w:tc>
          <w:tcPr>
            <w:tcW w:w="1012" w:type="dxa"/>
            <w:noWrap/>
            <w:vAlign w:val="bottom"/>
          </w:tcPr>
          <w:p w14:paraId="496AE5E2"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2501DAC8" w14:textId="77777777" w:rsidR="00C36A91" w:rsidRPr="00B6644A" w:rsidRDefault="00A85C27" w:rsidP="00C36A91">
            <w:pPr>
              <w:jc w:val="right"/>
              <w:rPr>
                <w:sz w:val="16"/>
                <w:szCs w:val="16"/>
              </w:rPr>
            </w:pPr>
            <w:r>
              <w:rPr>
                <w:color w:val="000000"/>
                <w:sz w:val="16"/>
                <w:szCs w:val="16"/>
              </w:rPr>
              <w:t xml:space="preserve">          </w:t>
            </w:r>
            <w:r w:rsidR="00C36A91" w:rsidRPr="00B6644A">
              <w:rPr>
                <w:color w:val="000000"/>
                <w:sz w:val="16"/>
                <w:szCs w:val="16"/>
              </w:rPr>
              <w:t xml:space="preserve">-     </w:t>
            </w:r>
          </w:p>
        </w:tc>
        <w:tc>
          <w:tcPr>
            <w:tcW w:w="990" w:type="dxa"/>
            <w:shd w:val="clear" w:color="auto" w:fill="auto"/>
            <w:noWrap/>
            <w:vAlign w:val="bottom"/>
          </w:tcPr>
          <w:p w14:paraId="5332EFAA" w14:textId="77777777" w:rsidR="00C36A91" w:rsidRPr="00B6644A" w:rsidRDefault="00A85C27" w:rsidP="00C36A91">
            <w:pPr>
              <w:jc w:val="right"/>
              <w:rPr>
                <w:sz w:val="16"/>
                <w:szCs w:val="16"/>
              </w:rPr>
            </w:pPr>
            <w:r>
              <w:rPr>
                <w:color w:val="000000"/>
                <w:sz w:val="16"/>
                <w:szCs w:val="16"/>
              </w:rPr>
              <w:t xml:space="preserve">     </w:t>
            </w:r>
            <w:r w:rsidR="00C36A91" w:rsidRPr="00B6644A">
              <w:rPr>
                <w:color w:val="000000"/>
                <w:sz w:val="16"/>
                <w:szCs w:val="16"/>
              </w:rPr>
              <w:t xml:space="preserve">-     </w:t>
            </w:r>
          </w:p>
        </w:tc>
        <w:tc>
          <w:tcPr>
            <w:tcW w:w="1845" w:type="dxa"/>
            <w:vAlign w:val="bottom"/>
          </w:tcPr>
          <w:p w14:paraId="642131C2" w14:textId="77777777" w:rsidR="00C36A91" w:rsidRPr="00B6644A" w:rsidRDefault="00A85C27" w:rsidP="00C36A91">
            <w:pPr>
              <w:jc w:val="right"/>
              <w:rPr>
                <w:sz w:val="16"/>
                <w:szCs w:val="16"/>
              </w:rPr>
            </w:pPr>
            <w:r>
              <w:rPr>
                <w:color w:val="000000"/>
                <w:sz w:val="16"/>
                <w:szCs w:val="16"/>
              </w:rPr>
              <w:t xml:space="preserve">  </w:t>
            </w:r>
            <w:r w:rsidR="00C36A91" w:rsidRPr="00B6644A">
              <w:rPr>
                <w:color w:val="000000"/>
                <w:sz w:val="16"/>
                <w:szCs w:val="16"/>
              </w:rPr>
              <w:t xml:space="preserve">-     </w:t>
            </w:r>
          </w:p>
        </w:tc>
        <w:tc>
          <w:tcPr>
            <w:tcW w:w="1134" w:type="dxa"/>
            <w:noWrap/>
            <w:vAlign w:val="bottom"/>
          </w:tcPr>
          <w:p w14:paraId="687ED9FB"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657D71B6" w14:textId="77777777" w:rsidR="00C36A91" w:rsidRPr="00B6644A" w:rsidRDefault="00C36A91" w:rsidP="00C36A91">
            <w:pPr>
              <w:jc w:val="right"/>
              <w:rPr>
                <w:sz w:val="16"/>
                <w:szCs w:val="16"/>
              </w:rPr>
            </w:pPr>
            <w:r w:rsidRPr="00B6644A">
              <w:rPr>
                <w:color w:val="000000"/>
                <w:sz w:val="16"/>
                <w:szCs w:val="16"/>
              </w:rPr>
              <w:t xml:space="preserve">-     </w:t>
            </w:r>
          </w:p>
        </w:tc>
        <w:tc>
          <w:tcPr>
            <w:tcW w:w="1084" w:type="dxa"/>
            <w:noWrap/>
            <w:vAlign w:val="bottom"/>
          </w:tcPr>
          <w:p w14:paraId="188032CE" w14:textId="77777777" w:rsidR="00C36A91" w:rsidRPr="00B6644A" w:rsidRDefault="00A85C27" w:rsidP="00C36A91">
            <w:pPr>
              <w:jc w:val="right"/>
              <w:rPr>
                <w:sz w:val="16"/>
                <w:szCs w:val="16"/>
              </w:rPr>
            </w:pPr>
            <w:r>
              <w:rPr>
                <w:color w:val="000000"/>
                <w:sz w:val="16"/>
                <w:szCs w:val="16"/>
              </w:rPr>
              <w:t xml:space="preserve">       </w:t>
            </w:r>
            <w:r w:rsidR="00C36A91" w:rsidRPr="00B6644A">
              <w:rPr>
                <w:color w:val="000000"/>
                <w:sz w:val="16"/>
                <w:szCs w:val="16"/>
              </w:rPr>
              <w:t xml:space="preserve">-     </w:t>
            </w:r>
          </w:p>
        </w:tc>
        <w:tc>
          <w:tcPr>
            <w:tcW w:w="838" w:type="dxa"/>
            <w:noWrap/>
            <w:vAlign w:val="bottom"/>
          </w:tcPr>
          <w:p w14:paraId="0929BA98"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20E7FDB6" w14:textId="77777777" w:rsidR="00C36A91" w:rsidRPr="00B6644A" w:rsidRDefault="00A85C27" w:rsidP="00C36A91">
            <w:pPr>
              <w:jc w:val="right"/>
              <w:rPr>
                <w:sz w:val="16"/>
                <w:szCs w:val="16"/>
              </w:rPr>
            </w:pPr>
            <w:r>
              <w:rPr>
                <w:color w:val="000000"/>
                <w:sz w:val="16"/>
                <w:szCs w:val="16"/>
              </w:rPr>
              <w:t xml:space="preserve">        </w:t>
            </w:r>
            <w:r w:rsidR="00C36A91" w:rsidRPr="00B6644A">
              <w:rPr>
                <w:color w:val="000000"/>
                <w:sz w:val="16"/>
                <w:szCs w:val="16"/>
              </w:rPr>
              <w:t xml:space="preserve">-     </w:t>
            </w:r>
          </w:p>
        </w:tc>
        <w:tc>
          <w:tcPr>
            <w:tcW w:w="992" w:type="dxa"/>
            <w:noWrap/>
            <w:vAlign w:val="bottom"/>
          </w:tcPr>
          <w:p w14:paraId="7EFCF433"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49313480"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36825F80" w14:textId="77777777" w:rsidTr="00056A50">
        <w:trPr>
          <w:trHeight w:val="227"/>
        </w:trPr>
        <w:tc>
          <w:tcPr>
            <w:tcW w:w="573" w:type="dxa"/>
            <w:noWrap/>
            <w:hideMark/>
          </w:tcPr>
          <w:p w14:paraId="4C7CE817" w14:textId="77777777" w:rsidR="00C36A91" w:rsidRPr="00B6644A" w:rsidRDefault="00C36A91" w:rsidP="00C36A91">
            <w:pPr>
              <w:rPr>
                <w:sz w:val="16"/>
                <w:szCs w:val="16"/>
              </w:rPr>
            </w:pPr>
            <w:r w:rsidRPr="00B6644A">
              <w:rPr>
                <w:sz w:val="16"/>
                <w:szCs w:val="16"/>
              </w:rPr>
              <w:t>5</w:t>
            </w:r>
          </w:p>
        </w:tc>
        <w:tc>
          <w:tcPr>
            <w:tcW w:w="2829" w:type="dxa"/>
            <w:vAlign w:val="bottom"/>
            <w:hideMark/>
          </w:tcPr>
          <w:p w14:paraId="6EE09265" w14:textId="77777777" w:rsidR="00C36A91" w:rsidRPr="00B6644A" w:rsidRDefault="00C36A91" w:rsidP="00C36A91">
            <w:pPr>
              <w:contextualSpacing/>
              <w:rPr>
                <w:sz w:val="16"/>
                <w:szCs w:val="16"/>
              </w:rPr>
            </w:pPr>
            <w:r w:rsidRPr="00B6644A">
              <w:rPr>
                <w:sz w:val="16"/>
                <w:szCs w:val="16"/>
              </w:rPr>
              <w:t>Uluslararası teşkilatlardan alacaklar</w:t>
            </w:r>
          </w:p>
        </w:tc>
        <w:tc>
          <w:tcPr>
            <w:tcW w:w="1012" w:type="dxa"/>
            <w:noWrap/>
            <w:vAlign w:val="bottom"/>
          </w:tcPr>
          <w:p w14:paraId="385D16F1"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6645E4E7" w14:textId="77777777" w:rsidR="00C36A91" w:rsidRPr="00B6644A" w:rsidRDefault="00C36A91" w:rsidP="00C36A91">
            <w:pPr>
              <w:jc w:val="right"/>
              <w:rPr>
                <w:sz w:val="16"/>
                <w:szCs w:val="16"/>
              </w:rPr>
            </w:pPr>
            <w:r w:rsidRPr="00B6644A">
              <w:rPr>
                <w:color w:val="000000"/>
                <w:sz w:val="16"/>
                <w:szCs w:val="16"/>
              </w:rPr>
              <w:t xml:space="preserve">-     </w:t>
            </w:r>
          </w:p>
        </w:tc>
        <w:tc>
          <w:tcPr>
            <w:tcW w:w="990" w:type="dxa"/>
            <w:shd w:val="clear" w:color="auto" w:fill="auto"/>
            <w:noWrap/>
            <w:vAlign w:val="bottom"/>
          </w:tcPr>
          <w:p w14:paraId="226B6B74" w14:textId="77777777" w:rsidR="00C36A91" w:rsidRPr="00B6644A" w:rsidRDefault="00C36A91" w:rsidP="00C36A91">
            <w:pPr>
              <w:jc w:val="right"/>
              <w:rPr>
                <w:sz w:val="16"/>
                <w:szCs w:val="16"/>
              </w:rPr>
            </w:pPr>
            <w:r w:rsidRPr="00B6644A">
              <w:rPr>
                <w:color w:val="000000"/>
                <w:sz w:val="16"/>
                <w:szCs w:val="16"/>
              </w:rPr>
              <w:t xml:space="preserve">-     </w:t>
            </w:r>
          </w:p>
        </w:tc>
        <w:tc>
          <w:tcPr>
            <w:tcW w:w="1845" w:type="dxa"/>
            <w:vAlign w:val="bottom"/>
          </w:tcPr>
          <w:p w14:paraId="0E060C72"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191839F3"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5173CC29" w14:textId="77777777" w:rsidR="00C36A91" w:rsidRPr="00B6644A" w:rsidRDefault="00C36A91" w:rsidP="00C36A91">
            <w:pPr>
              <w:jc w:val="right"/>
              <w:rPr>
                <w:sz w:val="16"/>
                <w:szCs w:val="16"/>
              </w:rPr>
            </w:pPr>
            <w:r w:rsidRPr="00B6644A">
              <w:rPr>
                <w:color w:val="000000"/>
                <w:sz w:val="16"/>
                <w:szCs w:val="16"/>
              </w:rPr>
              <w:t xml:space="preserve">-     </w:t>
            </w:r>
          </w:p>
        </w:tc>
        <w:tc>
          <w:tcPr>
            <w:tcW w:w="1084" w:type="dxa"/>
            <w:noWrap/>
            <w:vAlign w:val="bottom"/>
          </w:tcPr>
          <w:p w14:paraId="626C132A" w14:textId="77777777" w:rsidR="00C36A91" w:rsidRPr="00B6644A" w:rsidRDefault="00C36A91" w:rsidP="00C36A91">
            <w:pPr>
              <w:jc w:val="right"/>
              <w:rPr>
                <w:sz w:val="16"/>
                <w:szCs w:val="16"/>
              </w:rPr>
            </w:pPr>
            <w:r w:rsidRPr="00B6644A">
              <w:rPr>
                <w:color w:val="000000"/>
                <w:sz w:val="16"/>
                <w:szCs w:val="16"/>
              </w:rPr>
              <w:t xml:space="preserve">-     </w:t>
            </w:r>
          </w:p>
        </w:tc>
        <w:tc>
          <w:tcPr>
            <w:tcW w:w="838" w:type="dxa"/>
            <w:noWrap/>
            <w:vAlign w:val="bottom"/>
          </w:tcPr>
          <w:p w14:paraId="67281D07"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08EE8F88"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4304FCCB"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3162CDEA"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203E3541" w14:textId="77777777" w:rsidTr="00056A50">
        <w:trPr>
          <w:trHeight w:val="227"/>
        </w:trPr>
        <w:tc>
          <w:tcPr>
            <w:tcW w:w="573" w:type="dxa"/>
            <w:noWrap/>
            <w:hideMark/>
          </w:tcPr>
          <w:p w14:paraId="42969501" w14:textId="77777777" w:rsidR="00C36A91" w:rsidRPr="00B6644A" w:rsidRDefault="00C36A91" w:rsidP="00C36A91">
            <w:pPr>
              <w:rPr>
                <w:sz w:val="16"/>
                <w:szCs w:val="16"/>
              </w:rPr>
            </w:pPr>
            <w:r w:rsidRPr="00B6644A">
              <w:rPr>
                <w:sz w:val="16"/>
                <w:szCs w:val="16"/>
              </w:rPr>
              <w:t>6</w:t>
            </w:r>
          </w:p>
        </w:tc>
        <w:tc>
          <w:tcPr>
            <w:tcW w:w="2829" w:type="dxa"/>
            <w:vAlign w:val="bottom"/>
            <w:hideMark/>
          </w:tcPr>
          <w:p w14:paraId="25DF2999" w14:textId="77777777" w:rsidR="00C36A91" w:rsidRPr="00B6644A" w:rsidRDefault="00C36A91" w:rsidP="00C36A91">
            <w:pPr>
              <w:contextualSpacing/>
              <w:rPr>
                <w:sz w:val="16"/>
                <w:szCs w:val="16"/>
              </w:rPr>
            </w:pPr>
            <w:r w:rsidRPr="00B6644A">
              <w:rPr>
                <w:sz w:val="16"/>
                <w:szCs w:val="16"/>
              </w:rPr>
              <w:t>Bankalardan ve aracı kurumlardan alacaklar</w:t>
            </w:r>
          </w:p>
        </w:tc>
        <w:tc>
          <w:tcPr>
            <w:tcW w:w="1012" w:type="dxa"/>
            <w:noWrap/>
            <w:vAlign w:val="bottom"/>
          </w:tcPr>
          <w:p w14:paraId="7D4B8B13"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56235675"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24B89867" w14:textId="77777777" w:rsidR="00C36A91" w:rsidRPr="00B6644A" w:rsidRDefault="00C36A91" w:rsidP="00C36A91">
            <w:pPr>
              <w:jc w:val="right"/>
              <w:rPr>
                <w:sz w:val="16"/>
                <w:szCs w:val="16"/>
              </w:rPr>
            </w:pPr>
            <w:r w:rsidRPr="00B6644A">
              <w:rPr>
                <w:color w:val="000000"/>
                <w:sz w:val="16"/>
                <w:szCs w:val="16"/>
              </w:rPr>
              <w:t xml:space="preserve">1.650.917   </w:t>
            </w:r>
          </w:p>
        </w:tc>
        <w:tc>
          <w:tcPr>
            <w:tcW w:w="1845" w:type="dxa"/>
            <w:vAlign w:val="bottom"/>
          </w:tcPr>
          <w:p w14:paraId="58BB6F59"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29AB918F" w14:textId="77777777" w:rsidR="00C36A91" w:rsidRPr="00B6644A" w:rsidRDefault="00C36A91" w:rsidP="00C36A91">
            <w:pPr>
              <w:jc w:val="right"/>
              <w:rPr>
                <w:sz w:val="16"/>
                <w:szCs w:val="16"/>
              </w:rPr>
            </w:pPr>
            <w:r w:rsidRPr="00B6644A">
              <w:rPr>
                <w:color w:val="000000"/>
                <w:sz w:val="16"/>
                <w:szCs w:val="16"/>
              </w:rPr>
              <w:t xml:space="preserve">182.009   </w:t>
            </w:r>
          </w:p>
        </w:tc>
        <w:tc>
          <w:tcPr>
            <w:tcW w:w="1133" w:type="dxa"/>
            <w:noWrap/>
            <w:vAlign w:val="bottom"/>
          </w:tcPr>
          <w:p w14:paraId="35FBE7D4"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1BF9716E"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4B815264"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3B42A078"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0612E2C8"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1D92B533" w14:textId="77777777" w:rsidR="00C36A91" w:rsidRPr="00B6644A" w:rsidRDefault="00C36A91" w:rsidP="00C36A91">
            <w:pPr>
              <w:jc w:val="right"/>
              <w:rPr>
                <w:sz w:val="16"/>
                <w:szCs w:val="16"/>
              </w:rPr>
            </w:pPr>
            <w:r w:rsidRPr="00B6644A">
              <w:rPr>
                <w:color w:val="000000"/>
                <w:sz w:val="16"/>
                <w:szCs w:val="16"/>
              </w:rPr>
              <w:t xml:space="preserve">        1.832.926   </w:t>
            </w:r>
          </w:p>
        </w:tc>
      </w:tr>
      <w:tr w:rsidR="00C36A91" w:rsidRPr="00B6644A" w14:paraId="62C6217C" w14:textId="77777777" w:rsidTr="00056A50">
        <w:trPr>
          <w:trHeight w:val="227"/>
        </w:trPr>
        <w:tc>
          <w:tcPr>
            <w:tcW w:w="573" w:type="dxa"/>
            <w:noWrap/>
            <w:hideMark/>
          </w:tcPr>
          <w:p w14:paraId="0D8DBC48" w14:textId="77777777" w:rsidR="00C36A91" w:rsidRPr="00B6644A" w:rsidRDefault="00C36A91" w:rsidP="00C36A91">
            <w:pPr>
              <w:rPr>
                <w:sz w:val="16"/>
                <w:szCs w:val="16"/>
              </w:rPr>
            </w:pPr>
            <w:r w:rsidRPr="00B6644A">
              <w:rPr>
                <w:sz w:val="16"/>
                <w:szCs w:val="16"/>
              </w:rPr>
              <w:t>7</w:t>
            </w:r>
          </w:p>
        </w:tc>
        <w:tc>
          <w:tcPr>
            <w:tcW w:w="2829" w:type="dxa"/>
            <w:vAlign w:val="bottom"/>
            <w:hideMark/>
          </w:tcPr>
          <w:p w14:paraId="117CDC71" w14:textId="77777777" w:rsidR="00C36A91" w:rsidRPr="00B6644A" w:rsidRDefault="00C36A91" w:rsidP="00C36A91">
            <w:pPr>
              <w:contextualSpacing/>
              <w:rPr>
                <w:sz w:val="16"/>
                <w:szCs w:val="16"/>
              </w:rPr>
            </w:pPr>
            <w:r w:rsidRPr="00B6644A">
              <w:rPr>
                <w:sz w:val="16"/>
                <w:szCs w:val="16"/>
              </w:rPr>
              <w:t>Kurumsal alacaklar</w:t>
            </w:r>
          </w:p>
        </w:tc>
        <w:tc>
          <w:tcPr>
            <w:tcW w:w="1012" w:type="dxa"/>
            <w:noWrap/>
            <w:vAlign w:val="bottom"/>
          </w:tcPr>
          <w:p w14:paraId="7E219D0F" w14:textId="77777777" w:rsidR="00C36A91" w:rsidRPr="00B6644A" w:rsidRDefault="00C36A91" w:rsidP="00C36A91">
            <w:pPr>
              <w:jc w:val="right"/>
              <w:rPr>
                <w:sz w:val="16"/>
                <w:szCs w:val="16"/>
              </w:rPr>
            </w:pPr>
            <w:r w:rsidRPr="00B6644A">
              <w:rPr>
                <w:color w:val="000000"/>
                <w:sz w:val="16"/>
                <w:szCs w:val="16"/>
              </w:rPr>
              <w:t xml:space="preserve">9.971   </w:t>
            </w:r>
          </w:p>
        </w:tc>
        <w:tc>
          <w:tcPr>
            <w:tcW w:w="716" w:type="dxa"/>
            <w:noWrap/>
            <w:vAlign w:val="bottom"/>
          </w:tcPr>
          <w:p w14:paraId="6A9349A0"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2F7C5EA9" w14:textId="77777777" w:rsidR="00C36A91" w:rsidRPr="00B6644A" w:rsidRDefault="00C36A91" w:rsidP="00C36A91">
            <w:pPr>
              <w:jc w:val="right"/>
              <w:rPr>
                <w:sz w:val="16"/>
                <w:szCs w:val="16"/>
              </w:rPr>
            </w:pPr>
            <w:r w:rsidRPr="00B6644A">
              <w:rPr>
                <w:color w:val="000000"/>
                <w:sz w:val="16"/>
                <w:szCs w:val="16"/>
              </w:rPr>
              <w:t xml:space="preserve">        70   </w:t>
            </w:r>
          </w:p>
        </w:tc>
        <w:tc>
          <w:tcPr>
            <w:tcW w:w="1845" w:type="dxa"/>
            <w:vAlign w:val="bottom"/>
          </w:tcPr>
          <w:p w14:paraId="51484393"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5C55317F"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4B58BFD6"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26C44165" w14:textId="77777777" w:rsidR="00C36A91" w:rsidRPr="00B6644A" w:rsidRDefault="00026916" w:rsidP="00026916">
            <w:pPr>
              <w:jc w:val="right"/>
              <w:rPr>
                <w:sz w:val="16"/>
                <w:szCs w:val="16"/>
              </w:rPr>
            </w:pPr>
            <w:r w:rsidRPr="00B6644A">
              <w:rPr>
                <w:color w:val="000000"/>
                <w:sz w:val="16"/>
                <w:szCs w:val="16"/>
              </w:rPr>
              <w:t>1.694.879</w:t>
            </w:r>
            <w:r w:rsidR="00C36A91" w:rsidRPr="00B6644A">
              <w:rPr>
                <w:color w:val="000000"/>
                <w:sz w:val="16"/>
                <w:szCs w:val="16"/>
              </w:rPr>
              <w:t xml:space="preserve">   </w:t>
            </w:r>
          </w:p>
        </w:tc>
        <w:tc>
          <w:tcPr>
            <w:tcW w:w="838" w:type="dxa"/>
            <w:noWrap/>
            <w:vAlign w:val="bottom"/>
          </w:tcPr>
          <w:p w14:paraId="520D9290"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6DBC741A"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71BF08D2"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48C25866" w14:textId="77777777" w:rsidR="00C36A91" w:rsidRPr="00B6644A" w:rsidRDefault="00C36A91" w:rsidP="00026916">
            <w:pPr>
              <w:jc w:val="right"/>
              <w:rPr>
                <w:sz w:val="16"/>
                <w:szCs w:val="16"/>
              </w:rPr>
            </w:pPr>
            <w:r w:rsidRPr="00B6644A">
              <w:rPr>
                <w:color w:val="000000"/>
                <w:sz w:val="16"/>
                <w:szCs w:val="16"/>
              </w:rPr>
              <w:t xml:space="preserve">        1.</w:t>
            </w:r>
            <w:r w:rsidR="00026916" w:rsidRPr="00B6644A">
              <w:rPr>
                <w:color w:val="000000"/>
                <w:sz w:val="16"/>
                <w:szCs w:val="16"/>
              </w:rPr>
              <w:t>704.920</w:t>
            </w:r>
            <w:r w:rsidRPr="00B6644A">
              <w:rPr>
                <w:color w:val="000000"/>
                <w:sz w:val="16"/>
                <w:szCs w:val="16"/>
              </w:rPr>
              <w:t xml:space="preserve">   </w:t>
            </w:r>
          </w:p>
        </w:tc>
      </w:tr>
      <w:tr w:rsidR="00C36A91" w:rsidRPr="00B6644A" w14:paraId="490EBD88" w14:textId="77777777" w:rsidTr="00056A50">
        <w:trPr>
          <w:trHeight w:val="227"/>
        </w:trPr>
        <w:tc>
          <w:tcPr>
            <w:tcW w:w="573" w:type="dxa"/>
            <w:noWrap/>
            <w:hideMark/>
          </w:tcPr>
          <w:p w14:paraId="65FF897B" w14:textId="77777777" w:rsidR="00C36A91" w:rsidRPr="00B6644A" w:rsidRDefault="00C36A91" w:rsidP="00C36A91">
            <w:pPr>
              <w:rPr>
                <w:sz w:val="16"/>
                <w:szCs w:val="16"/>
              </w:rPr>
            </w:pPr>
            <w:r w:rsidRPr="00B6644A">
              <w:rPr>
                <w:sz w:val="16"/>
                <w:szCs w:val="16"/>
              </w:rPr>
              <w:t>8</w:t>
            </w:r>
          </w:p>
        </w:tc>
        <w:tc>
          <w:tcPr>
            <w:tcW w:w="2829" w:type="dxa"/>
            <w:vAlign w:val="bottom"/>
            <w:hideMark/>
          </w:tcPr>
          <w:p w14:paraId="174A220E" w14:textId="77777777" w:rsidR="00C36A91" w:rsidRPr="00B6644A" w:rsidRDefault="00C36A91" w:rsidP="00C36A91">
            <w:pPr>
              <w:contextualSpacing/>
              <w:rPr>
                <w:sz w:val="16"/>
                <w:szCs w:val="16"/>
              </w:rPr>
            </w:pPr>
            <w:r w:rsidRPr="00B6644A">
              <w:rPr>
                <w:sz w:val="16"/>
                <w:szCs w:val="16"/>
              </w:rPr>
              <w:t>Perakende alacaklar</w:t>
            </w:r>
          </w:p>
        </w:tc>
        <w:tc>
          <w:tcPr>
            <w:tcW w:w="1012" w:type="dxa"/>
            <w:noWrap/>
            <w:vAlign w:val="bottom"/>
          </w:tcPr>
          <w:p w14:paraId="12093BEB"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074C6F21"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1A5006C7"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0B20C634"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03607E6E"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27DEE4A8"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2CF6B854"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100A4A4E"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75D1595D"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7B5E4C7A"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6BA8E2B9"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204961B7" w14:textId="77777777" w:rsidTr="00056A50">
        <w:trPr>
          <w:trHeight w:val="227"/>
        </w:trPr>
        <w:tc>
          <w:tcPr>
            <w:tcW w:w="573" w:type="dxa"/>
            <w:noWrap/>
            <w:hideMark/>
          </w:tcPr>
          <w:p w14:paraId="5589DAA7" w14:textId="77777777" w:rsidR="00C36A91" w:rsidRPr="00B6644A" w:rsidRDefault="00C36A91" w:rsidP="00C36A91">
            <w:pPr>
              <w:contextualSpacing/>
              <w:rPr>
                <w:sz w:val="16"/>
                <w:szCs w:val="16"/>
              </w:rPr>
            </w:pPr>
            <w:r w:rsidRPr="00B6644A">
              <w:rPr>
                <w:sz w:val="16"/>
                <w:szCs w:val="16"/>
              </w:rPr>
              <w:t>9</w:t>
            </w:r>
          </w:p>
        </w:tc>
        <w:tc>
          <w:tcPr>
            <w:tcW w:w="2829" w:type="dxa"/>
            <w:vAlign w:val="bottom"/>
            <w:hideMark/>
          </w:tcPr>
          <w:p w14:paraId="2496271D" w14:textId="77777777" w:rsidR="00C36A91" w:rsidRPr="00B6644A" w:rsidRDefault="00C36A91" w:rsidP="00C36A91">
            <w:pPr>
              <w:contextualSpacing/>
              <w:rPr>
                <w:sz w:val="16"/>
                <w:szCs w:val="16"/>
              </w:rPr>
            </w:pPr>
            <w:r w:rsidRPr="00B6644A">
              <w:rPr>
                <w:sz w:val="16"/>
                <w:szCs w:val="16"/>
              </w:rPr>
              <w:t>İkamet amaçlı gayrimenkul ipoteği ile teminatlandırılan alacaklar</w:t>
            </w:r>
          </w:p>
        </w:tc>
        <w:tc>
          <w:tcPr>
            <w:tcW w:w="1012" w:type="dxa"/>
            <w:noWrap/>
            <w:vAlign w:val="bottom"/>
          </w:tcPr>
          <w:p w14:paraId="2F675356"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29F4CEE1"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2FB14FE7"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4053134E" w14:textId="77777777" w:rsidR="00C36A91" w:rsidRPr="00B6644A" w:rsidRDefault="00C36A91" w:rsidP="00C36A91">
            <w:pPr>
              <w:jc w:val="right"/>
              <w:rPr>
                <w:sz w:val="16"/>
                <w:szCs w:val="16"/>
              </w:rPr>
            </w:pPr>
            <w:r w:rsidRPr="00B6644A">
              <w:rPr>
                <w:color w:val="000000"/>
                <w:sz w:val="16"/>
                <w:szCs w:val="16"/>
              </w:rPr>
              <w:t xml:space="preserve">    21.400   </w:t>
            </w:r>
          </w:p>
        </w:tc>
        <w:tc>
          <w:tcPr>
            <w:tcW w:w="1134" w:type="dxa"/>
            <w:noWrap/>
            <w:vAlign w:val="bottom"/>
          </w:tcPr>
          <w:p w14:paraId="4E186EA0"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1A58E16B"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5ECC91EC"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6906F295"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4A9534E4"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591AE4D8"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77CA2063" w14:textId="77777777" w:rsidR="00C36A91" w:rsidRPr="00B6644A" w:rsidRDefault="00C36A91" w:rsidP="00C36A91">
            <w:pPr>
              <w:jc w:val="right"/>
              <w:rPr>
                <w:sz w:val="16"/>
                <w:szCs w:val="16"/>
              </w:rPr>
            </w:pPr>
            <w:r w:rsidRPr="00B6644A">
              <w:rPr>
                <w:color w:val="000000"/>
                <w:sz w:val="16"/>
                <w:szCs w:val="16"/>
              </w:rPr>
              <w:t xml:space="preserve"> 21.400   </w:t>
            </w:r>
          </w:p>
        </w:tc>
      </w:tr>
      <w:tr w:rsidR="00C36A91" w:rsidRPr="00B6644A" w14:paraId="179AFD5C" w14:textId="77777777" w:rsidTr="00056A50">
        <w:trPr>
          <w:trHeight w:val="227"/>
        </w:trPr>
        <w:tc>
          <w:tcPr>
            <w:tcW w:w="573" w:type="dxa"/>
            <w:noWrap/>
          </w:tcPr>
          <w:p w14:paraId="3A3664C0" w14:textId="77777777" w:rsidR="00C36A91" w:rsidRPr="00B6644A" w:rsidRDefault="00C36A91" w:rsidP="00C36A91">
            <w:pPr>
              <w:contextualSpacing/>
              <w:rPr>
                <w:sz w:val="16"/>
                <w:szCs w:val="16"/>
              </w:rPr>
            </w:pPr>
            <w:r w:rsidRPr="00B6644A">
              <w:rPr>
                <w:sz w:val="16"/>
                <w:szCs w:val="16"/>
              </w:rPr>
              <w:t>10</w:t>
            </w:r>
          </w:p>
        </w:tc>
        <w:tc>
          <w:tcPr>
            <w:tcW w:w="2829" w:type="dxa"/>
            <w:vAlign w:val="bottom"/>
          </w:tcPr>
          <w:p w14:paraId="53C3E73A" w14:textId="77777777" w:rsidR="00C36A91" w:rsidRPr="00B6644A" w:rsidRDefault="00C36A91" w:rsidP="00C36A91">
            <w:pPr>
              <w:contextualSpacing/>
              <w:rPr>
                <w:sz w:val="16"/>
                <w:szCs w:val="16"/>
              </w:rPr>
            </w:pPr>
            <w:r w:rsidRPr="00B6644A">
              <w:rPr>
                <w:sz w:val="16"/>
                <w:szCs w:val="16"/>
              </w:rPr>
              <w:t>Ticari amaçlı gayrimenkul ipoteği ile teminatlandırılan alacaklar</w:t>
            </w:r>
          </w:p>
        </w:tc>
        <w:tc>
          <w:tcPr>
            <w:tcW w:w="1012" w:type="dxa"/>
            <w:noWrap/>
            <w:vAlign w:val="bottom"/>
          </w:tcPr>
          <w:p w14:paraId="1D8A6EDE"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62CC0979"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48944418"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7B051E16"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0E603C3D" w14:textId="77777777" w:rsidR="00C36A91" w:rsidRPr="00B6644A" w:rsidRDefault="00C36A91" w:rsidP="00C36A91">
            <w:pPr>
              <w:jc w:val="right"/>
              <w:rPr>
                <w:sz w:val="16"/>
                <w:szCs w:val="16"/>
              </w:rPr>
            </w:pPr>
            <w:r w:rsidRPr="00B6644A">
              <w:rPr>
                <w:color w:val="000000"/>
                <w:sz w:val="16"/>
                <w:szCs w:val="16"/>
              </w:rPr>
              <w:t xml:space="preserve">102.127   </w:t>
            </w:r>
          </w:p>
        </w:tc>
        <w:tc>
          <w:tcPr>
            <w:tcW w:w="1133" w:type="dxa"/>
            <w:noWrap/>
            <w:vAlign w:val="bottom"/>
          </w:tcPr>
          <w:p w14:paraId="1CF3A895"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4A972D5A"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24B3ABA4"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1BCC732B"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0D6B0221"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5D3D66BB" w14:textId="77777777" w:rsidR="00C36A91" w:rsidRPr="00B6644A" w:rsidRDefault="00C36A91" w:rsidP="00C36A91">
            <w:pPr>
              <w:jc w:val="right"/>
              <w:rPr>
                <w:sz w:val="16"/>
                <w:szCs w:val="16"/>
              </w:rPr>
            </w:pPr>
            <w:r w:rsidRPr="00B6644A">
              <w:rPr>
                <w:color w:val="000000"/>
                <w:sz w:val="16"/>
                <w:szCs w:val="16"/>
              </w:rPr>
              <w:t xml:space="preserve">           102.127   </w:t>
            </w:r>
          </w:p>
        </w:tc>
      </w:tr>
      <w:tr w:rsidR="00C36A91" w:rsidRPr="00B6644A" w14:paraId="4381935C" w14:textId="77777777" w:rsidTr="00056A50">
        <w:trPr>
          <w:trHeight w:val="227"/>
        </w:trPr>
        <w:tc>
          <w:tcPr>
            <w:tcW w:w="573" w:type="dxa"/>
            <w:noWrap/>
            <w:hideMark/>
          </w:tcPr>
          <w:p w14:paraId="2FF67BB4" w14:textId="77777777" w:rsidR="00C36A91" w:rsidRPr="00B6644A" w:rsidRDefault="00C36A91" w:rsidP="00C36A91">
            <w:pPr>
              <w:contextualSpacing/>
              <w:rPr>
                <w:sz w:val="16"/>
                <w:szCs w:val="16"/>
              </w:rPr>
            </w:pPr>
            <w:r w:rsidRPr="00B6644A">
              <w:rPr>
                <w:sz w:val="16"/>
                <w:szCs w:val="16"/>
              </w:rPr>
              <w:t>11</w:t>
            </w:r>
          </w:p>
        </w:tc>
        <w:tc>
          <w:tcPr>
            <w:tcW w:w="2829" w:type="dxa"/>
            <w:vAlign w:val="bottom"/>
            <w:hideMark/>
          </w:tcPr>
          <w:p w14:paraId="1DF47498" w14:textId="77777777" w:rsidR="00C36A91" w:rsidRPr="00B6644A" w:rsidRDefault="00C36A91" w:rsidP="00C36A91">
            <w:pPr>
              <w:contextualSpacing/>
              <w:rPr>
                <w:sz w:val="16"/>
                <w:szCs w:val="16"/>
              </w:rPr>
            </w:pPr>
            <w:r w:rsidRPr="00B6644A">
              <w:rPr>
                <w:sz w:val="16"/>
                <w:szCs w:val="16"/>
              </w:rPr>
              <w:t>Tahsili gecikmiş alacaklar</w:t>
            </w:r>
          </w:p>
        </w:tc>
        <w:tc>
          <w:tcPr>
            <w:tcW w:w="1012" w:type="dxa"/>
            <w:noWrap/>
            <w:vAlign w:val="bottom"/>
          </w:tcPr>
          <w:p w14:paraId="4629BAA5"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49EA1419"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3411D9DA"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2BDF40B6"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2EC248A8"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6E6A13E5"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768A213D"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2C2A147A"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656054C6"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3BA12292"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2FB8116F"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592F67A4" w14:textId="77777777" w:rsidTr="00056A50">
        <w:trPr>
          <w:trHeight w:val="227"/>
        </w:trPr>
        <w:tc>
          <w:tcPr>
            <w:tcW w:w="573" w:type="dxa"/>
            <w:noWrap/>
            <w:hideMark/>
          </w:tcPr>
          <w:p w14:paraId="5CFF0790" w14:textId="77777777" w:rsidR="00C36A91" w:rsidRPr="00B6644A" w:rsidRDefault="00C36A91" w:rsidP="00C36A91">
            <w:pPr>
              <w:contextualSpacing/>
              <w:rPr>
                <w:sz w:val="16"/>
                <w:szCs w:val="16"/>
              </w:rPr>
            </w:pPr>
            <w:r w:rsidRPr="00B6644A">
              <w:rPr>
                <w:sz w:val="16"/>
                <w:szCs w:val="16"/>
              </w:rPr>
              <w:t>12</w:t>
            </w:r>
          </w:p>
        </w:tc>
        <w:tc>
          <w:tcPr>
            <w:tcW w:w="2829" w:type="dxa"/>
            <w:vAlign w:val="bottom"/>
            <w:hideMark/>
          </w:tcPr>
          <w:p w14:paraId="3ED202AB" w14:textId="77777777" w:rsidR="00C36A91" w:rsidRPr="00B6644A" w:rsidRDefault="00C36A91" w:rsidP="00C36A91">
            <w:pPr>
              <w:contextualSpacing/>
              <w:rPr>
                <w:sz w:val="16"/>
                <w:szCs w:val="16"/>
              </w:rPr>
            </w:pPr>
            <w:r w:rsidRPr="00B6644A">
              <w:rPr>
                <w:sz w:val="16"/>
                <w:szCs w:val="16"/>
              </w:rPr>
              <w:t>Kurulca riski yüksek belirlenmiş alacaklar</w:t>
            </w:r>
          </w:p>
        </w:tc>
        <w:tc>
          <w:tcPr>
            <w:tcW w:w="1012" w:type="dxa"/>
            <w:noWrap/>
            <w:vAlign w:val="bottom"/>
          </w:tcPr>
          <w:p w14:paraId="19BD2E6B"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09AA7F9D"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6CEE5B1C"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0F2A4067"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62F57360"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7D582068"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38E0439F"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0E8EFEC2"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1ED023B5"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31F69851"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5C3E32CA"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6428C4F9" w14:textId="77777777" w:rsidTr="00056A50">
        <w:trPr>
          <w:trHeight w:val="227"/>
        </w:trPr>
        <w:tc>
          <w:tcPr>
            <w:tcW w:w="573" w:type="dxa"/>
            <w:noWrap/>
            <w:hideMark/>
          </w:tcPr>
          <w:p w14:paraId="0AA7ECE0" w14:textId="77777777" w:rsidR="00C36A91" w:rsidRPr="00B6644A" w:rsidRDefault="00C36A91" w:rsidP="00C36A91">
            <w:pPr>
              <w:rPr>
                <w:sz w:val="16"/>
                <w:szCs w:val="16"/>
              </w:rPr>
            </w:pPr>
            <w:r w:rsidRPr="00B6644A">
              <w:rPr>
                <w:sz w:val="16"/>
                <w:szCs w:val="16"/>
              </w:rPr>
              <w:t>13</w:t>
            </w:r>
          </w:p>
        </w:tc>
        <w:tc>
          <w:tcPr>
            <w:tcW w:w="2829" w:type="dxa"/>
            <w:vAlign w:val="bottom"/>
            <w:hideMark/>
          </w:tcPr>
          <w:p w14:paraId="67370F3C" w14:textId="77777777" w:rsidR="00C36A91" w:rsidRPr="00B6644A" w:rsidRDefault="00C36A91" w:rsidP="00C36A91">
            <w:pPr>
              <w:contextualSpacing/>
              <w:rPr>
                <w:sz w:val="16"/>
                <w:szCs w:val="16"/>
              </w:rPr>
            </w:pPr>
            <w:r w:rsidRPr="00B6644A">
              <w:rPr>
                <w:sz w:val="16"/>
                <w:szCs w:val="16"/>
              </w:rPr>
              <w:t>İpotek teminatlı menkul kıymetler</w:t>
            </w:r>
          </w:p>
        </w:tc>
        <w:tc>
          <w:tcPr>
            <w:tcW w:w="1012" w:type="dxa"/>
            <w:noWrap/>
            <w:vAlign w:val="bottom"/>
          </w:tcPr>
          <w:p w14:paraId="46506409"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151A950C" w14:textId="77777777" w:rsidR="00C36A91" w:rsidRPr="00B6644A" w:rsidRDefault="00C36A91" w:rsidP="00C36A91">
            <w:pPr>
              <w:jc w:val="right"/>
              <w:rPr>
                <w:sz w:val="16"/>
                <w:szCs w:val="16"/>
              </w:rPr>
            </w:pPr>
            <w:r w:rsidRPr="00B6644A">
              <w:rPr>
                <w:color w:val="000000"/>
                <w:sz w:val="16"/>
                <w:szCs w:val="16"/>
              </w:rPr>
              <w:t xml:space="preserve">-     </w:t>
            </w:r>
          </w:p>
        </w:tc>
        <w:tc>
          <w:tcPr>
            <w:tcW w:w="990" w:type="dxa"/>
            <w:shd w:val="clear" w:color="auto" w:fill="auto"/>
            <w:noWrap/>
            <w:vAlign w:val="bottom"/>
          </w:tcPr>
          <w:p w14:paraId="37D4B6CA" w14:textId="77777777" w:rsidR="00C36A91" w:rsidRPr="00B6644A" w:rsidRDefault="00C36A91" w:rsidP="00C36A91">
            <w:pPr>
              <w:jc w:val="right"/>
              <w:rPr>
                <w:sz w:val="16"/>
                <w:szCs w:val="16"/>
              </w:rPr>
            </w:pPr>
            <w:r w:rsidRPr="00B6644A">
              <w:rPr>
                <w:color w:val="000000"/>
                <w:sz w:val="16"/>
                <w:szCs w:val="16"/>
              </w:rPr>
              <w:t xml:space="preserve">-     </w:t>
            </w:r>
          </w:p>
        </w:tc>
        <w:tc>
          <w:tcPr>
            <w:tcW w:w="1845" w:type="dxa"/>
            <w:vAlign w:val="bottom"/>
          </w:tcPr>
          <w:p w14:paraId="76753D85"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0AC604DD"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69B55B57"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6D7DF643" w14:textId="77777777" w:rsidR="00C36A91" w:rsidRPr="00B6644A" w:rsidRDefault="00C36A91" w:rsidP="00C36A91">
            <w:pPr>
              <w:jc w:val="right"/>
              <w:rPr>
                <w:sz w:val="16"/>
                <w:szCs w:val="16"/>
              </w:rPr>
            </w:pPr>
            <w:r w:rsidRPr="00B6644A">
              <w:rPr>
                <w:color w:val="000000"/>
                <w:sz w:val="16"/>
                <w:szCs w:val="16"/>
              </w:rPr>
              <w:t xml:space="preserve">-     </w:t>
            </w:r>
          </w:p>
        </w:tc>
        <w:tc>
          <w:tcPr>
            <w:tcW w:w="838" w:type="dxa"/>
            <w:noWrap/>
            <w:vAlign w:val="bottom"/>
          </w:tcPr>
          <w:p w14:paraId="145D6A7E"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5ECB2AE1"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3338E20A"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28446D7B"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373047B1" w14:textId="77777777" w:rsidTr="00056A50">
        <w:trPr>
          <w:trHeight w:val="227"/>
        </w:trPr>
        <w:tc>
          <w:tcPr>
            <w:tcW w:w="573" w:type="dxa"/>
            <w:noWrap/>
            <w:hideMark/>
          </w:tcPr>
          <w:p w14:paraId="0B1974A1" w14:textId="77777777" w:rsidR="00C36A91" w:rsidRPr="00B6644A" w:rsidRDefault="00C36A91" w:rsidP="00C36A91">
            <w:pPr>
              <w:rPr>
                <w:sz w:val="16"/>
                <w:szCs w:val="16"/>
              </w:rPr>
            </w:pPr>
            <w:r w:rsidRPr="00B6644A">
              <w:rPr>
                <w:sz w:val="16"/>
                <w:szCs w:val="16"/>
              </w:rPr>
              <w:t>14</w:t>
            </w:r>
          </w:p>
        </w:tc>
        <w:tc>
          <w:tcPr>
            <w:tcW w:w="2829" w:type="dxa"/>
            <w:vAlign w:val="bottom"/>
            <w:hideMark/>
          </w:tcPr>
          <w:p w14:paraId="6A9BF4BD" w14:textId="77777777" w:rsidR="00C36A91" w:rsidRPr="00B6644A" w:rsidRDefault="00C36A91" w:rsidP="00C36A91">
            <w:pPr>
              <w:contextualSpacing/>
              <w:rPr>
                <w:sz w:val="16"/>
                <w:szCs w:val="16"/>
              </w:rPr>
            </w:pPr>
            <w:r w:rsidRPr="00B6644A">
              <w:rPr>
                <w:sz w:val="16"/>
                <w:szCs w:val="16"/>
              </w:rPr>
              <w:t>Bankalardan ve aracı kurumlardan olan kısa vadeli alacaklar ile kısa vadeli kurumsal alacaklar</w:t>
            </w:r>
          </w:p>
        </w:tc>
        <w:tc>
          <w:tcPr>
            <w:tcW w:w="1012" w:type="dxa"/>
            <w:noWrap/>
            <w:vAlign w:val="bottom"/>
          </w:tcPr>
          <w:p w14:paraId="7C08F5F6"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7ED0CF81"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2BB592DB"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6FCFB34C"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0E1E5F5A"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3E3CB32C"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39B270A8"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0D98B66D"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369B1B76"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7779499E"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030A24BE"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51F14787" w14:textId="77777777" w:rsidTr="00056A50">
        <w:trPr>
          <w:trHeight w:val="227"/>
        </w:trPr>
        <w:tc>
          <w:tcPr>
            <w:tcW w:w="573" w:type="dxa"/>
            <w:noWrap/>
            <w:hideMark/>
          </w:tcPr>
          <w:p w14:paraId="523B33C2" w14:textId="77777777" w:rsidR="00C36A91" w:rsidRPr="00B6644A" w:rsidRDefault="00C36A91" w:rsidP="00C36A91">
            <w:pPr>
              <w:rPr>
                <w:sz w:val="16"/>
                <w:szCs w:val="16"/>
              </w:rPr>
            </w:pPr>
            <w:r w:rsidRPr="00B6644A">
              <w:rPr>
                <w:sz w:val="16"/>
                <w:szCs w:val="16"/>
              </w:rPr>
              <w:t>15</w:t>
            </w:r>
          </w:p>
        </w:tc>
        <w:tc>
          <w:tcPr>
            <w:tcW w:w="2829" w:type="dxa"/>
            <w:vAlign w:val="bottom"/>
            <w:hideMark/>
          </w:tcPr>
          <w:p w14:paraId="443D7DE1" w14:textId="77777777" w:rsidR="00C36A91" w:rsidRPr="00B6644A" w:rsidRDefault="00C36A91" w:rsidP="00C36A91">
            <w:pPr>
              <w:contextualSpacing/>
              <w:rPr>
                <w:sz w:val="16"/>
                <w:szCs w:val="16"/>
              </w:rPr>
            </w:pPr>
            <w:r w:rsidRPr="00B6644A">
              <w:rPr>
                <w:sz w:val="16"/>
                <w:szCs w:val="16"/>
              </w:rPr>
              <w:t>Kolektif yatırım kuruluşu niteliğindeki yatırımlar</w:t>
            </w:r>
          </w:p>
        </w:tc>
        <w:tc>
          <w:tcPr>
            <w:tcW w:w="1012" w:type="dxa"/>
            <w:noWrap/>
            <w:vAlign w:val="bottom"/>
          </w:tcPr>
          <w:p w14:paraId="061309DE" w14:textId="77777777" w:rsidR="00C36A91" w:rsidRPr="00B6644A" w:rsidRDefault="00C36A91" w:rsidP="00C36A91">
            <w:pPr>
              <w:jc w:val="right"/>
              <w:rPr>
                <w:sz w:val="16"/>
                <w:szCs w:val="16"/>
              </w:rPr>
            </w:pPr>
            <w:r w:rsidRPr="00B6644A">
              <w:rPr>
                <w:color w:val="000000"/>
                <w:sz w:val="16"/>
                <w:szCs w:val="16"/>
              </w:rPr>
              <w:t xml:space="preserve">      -     </w:t>
            </w:r>
          </w:p>
        </w:tc>
        <w:tc>
          <w:tcPr>
            <w:tcW w:w="716" w:type="dxa"/>
            <w:noWrap/>
            <w:vAlign w:val="bottom"/>
          </w:tcPr>
          <w:p w14:paraId="236E370F"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5642F0C5"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611BA9DA"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7D500CCC"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0307F0F0"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62B2E05B"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noWrap/>
            <w:vAlign w:val="bottom"/>
          </w:tcPr>
          <w:p w14:paraId="0355F39B"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136F450C"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2EB898A1"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7AC425F6"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12F12C15" w14:textId="77777777" w:rsidTr="00056A50">
        <w:trPr>
          <w:trHeight w:val="227"/>
        </w:trPr>
        <w:tc>
          <w:tcPr>
            <w:tcW w:w="573" w:type="dxa"/>
            <w:noWrap/>
            <w:hideMark/>
          </w:tcPr>
          <w:p w14:paraId="3051D4F2" w14:textId="77777777" w:rsidR="00C36A91" w:rsidRPr="00B6644A" w:rsidRDefault="00C36A91" w:rsidP="00C36A91">
            <w:pPr>
              <w:rPr>
                <w:sz w:val="16"/>
                <w:szCs w:val="16"/>
              </w:rPr>
            </w:pPr>
            <w:r w:rsidRPr="00B6644A">
              <w:rPr>
                <w:sz w:val="16"/>
                <w:szCs w:val="16"/>
              </w:rPr>
              <w:t>16</w:t>
            </w:r>
          </w:p>
        </w:tc>
        <w:tc>
          <w:tcPr>
            <w:tcW w:w="2829" w:type="dxa"/>
            <w:vAlign w:val="bottom"/>
            <w:hideMark/>
          </w:tcPr>
          <w:p w14:paraId="4E6305A8" w14:textId="77777777" w:rsidR="00C36A91" w:rsidRPr="00B6644A" w:rsidRDefault="00C36A91" w:rsidP="00C36A91">
            <w:pPr>
              <w:contextualSpacing/>
              <w:rPr>
                <w:sz w:val="16"/>
                <w:szCs w:val="16"/>
              </w:rPr>
            </w:pPr>
            <w:r w:rsidRPr="00B6644A">
              <w:rPr>
                <w:sz w:val="16"/>
                <w:szCs w:val="16"/>
              </w:rPr>
              <w:t>Diğer alacaklar</w:t>
            </w:r>
          </w:p>
        </w:tc>
        <w:tc>
          <w:tcPr>
            <w:tcW w:w="1012" w:type="dxa"/>
            <w:noWrap/>
            <w:vAlign w:val="bottom"/>
          </w:tcPr>
          <w:p w14:paraId="47DCCB48" w14:textId="77777777" w:rsidR="00C36A91" w:rsidRPr="00B6644A" w:rsidRDefault="00C36A91" w:rsidP="00C36A91">
            <w:pPr>
              <w:jc w:val="right"/>
              <w:rPr>
                <w:sz w:val="16"/>
                <w:szCs w:val="16"/>
              </w:rPr>
            </w:pPr>
            <w:r w:rsidRPr="00B6644A">
              <w:rPr>
                <w:color w:val="000000"/>
                <w:sz w:val="16"/>
                <w:szCs w:val="16"/>
              </w:rPr>
              <w:t xml:space="preserve">182.586   </w:t>
            </w:r>
          </w:p>
        </w:tc>
        <w:tc>
          <w:tcPr>
            <w:tcW w:w="716" w:type="dxa"/>
            <w:noWrap/>
            <w:vAlign w:val="bottom"/>
          </w:tcPr>
          <w:p w14:paraId="7C6F6D68" w14:textId="77777777" w:rsidR="00C36A91" w:rsidRPr="00B6644A" w:rsidRDefault="00C36A91" w:rsidP="00C36A91">
            <w:pPr>
              <w:jc w:val="right"/>
              <w:rPr>
                <w:sz w:val="16"/>
                <w:szCs w:val="16"/>
              </w:rPr>
            </w:pPr>
            <w:r w:rsidRPr="00B6644A">
              <w:rPr>
                <w:color w:val="000000"/>
                <w:sz w:val="16"/>
                <w:szCs w:val="16"/>
              </w:rPr>
              <w:t xml:space="preserve">  -     </w:t>
            </w:r>
          </w:p>
        </w:tc>
        <w:tc>
          <w:tcPr>
            <w:tcW w:w="990" w:type="dxa"/>
            <w:shd w:val="clear" w:color="auto" w:fill="auto"/>
            <w:noWrap/>
            <w:vAlign w:val="bottom"/>
          </w:tcPr>
          <w:p w14:paraId="59C53055" w14:textId="77777777" w:rsidR="00C36A91" w:rsidRPr="00B6644A" w:rsidRDefault="00C36A91" w:rsidP="00C36A91">
            <w:pPr>
              <w:jc w:val="right"/>
              <w:rPr>
                <w:sz w:val="16"/>
                <w:szCs w:val="16"/>
              </w:rPr>
            </w:pPr>
            <w:r w:rsidRPr="00B6644A">
              <w:rPr>
                <w:color w:val="000000"/>
                <w:sz w:val="16"/>
                <w:szCs w:val="16"/>
              </w:rPr>
              <w:t xml:space="preserve">         -     </w:t>
            </w:r>
          </w:p>
        </w:tc>
        <w:tc>
          <w:tcPr>
            <w:tcW w:w="1845" w:type="dxa"/>
            <w:vAlign w:val="bottom"/>
          </w:tcPr>
          <w:p w14:paraId="7CDC08F6"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noWrap/>
            <w:vAlign w:val="bottom"/>
          </w:tcPr>
          <w:p w14:paraId="2050CEA3"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noWrap/>
            <w:vAlign w:val="bottom"/>
          </w:tcPr>
          <w:p w14:paraId="57141410"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noWrap/>
            <w:vAlign w:val="bottom"/>
          </w:tcPr>
          <w:p w14:paraId="38528347" w14:textId="1F313019" w:rsidR="00C36A91" w:rsidRPr="00B6644A" w:rsidRDefault="00C36A91" w:rsidP="000251C7">
            <w:pPr>
              <w:jc w:val="right"/>
              <w:rPr>
                <w:sz w:val="16"/>
                <w:szCs w:val="16"/>
              </w:rPr>
            </w:pPr>
            <w:r w:rsidRPr="00B6644A">
              <w:rPr>
                <w:color w:val="000000"/>
                <w:sz w:val="16"/>
                <w:szCs w:val="16"/>
              </w:rPr>
              <w:t>346.</w:t>
            </w:r>
            <w:r w:rsidR="000251C7">
              <w:rPr>
                <w:color w:val="000000"/>
                <w:sz w:val="16"/>
                <w:szCs w:val="16"/>
              </w:rPr>
              <w:t>462</w:t>
            </w:r>
            <w:r w:rsidRPr="00B6644A">
              <w:rPr>
                <w:color w:val="000000"/>
                <w:sz w:val="16"/>
                <w:szCs w:val="16"/>
              </w:rPr>
              <w:t xml:space="preserve">   </w:t>
            </w:r>
          </w:p>
        </w:tc>
        <w:tc>
          <w:tcPr>
            <w:tcW w:w="838" w:type="dxa"/>
            <w:noWrap/>
            <w:vAlign w:val="bottom"/>
          </w:tcPr>
          <w:p w14:paraId="50830FFC"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noWrap/>
            <w:vAlign w:val="bottom"/>
          </w:tcPr>
          <w:p w14:paraId="4F09248A"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noWrap/>
            <w:vAlign w:val="bottom"/>
          </w:tcPr>
          <w:p w14:paraId="2CCBB4D9"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noWrap/>
            <w:vAlign w:val="bottom"/>
          </w:tcPr>
          <w:p w14:paraId="1DE5C632" w14:textId="551D7CD8" w:rsidR="00C36A91" w:rsidRPr="00B6644A" w:rsidRDefault="00C36A91" w:rsidP="000251C7">
            <w:pPr>
              <w:jc w:val="right"/>
              <w:rPr>
                <w:sz w:val="16"/>
                <w:szCs w:val="16"/>
              </w:rPr>
            </w:pPr>
            <w:r w:rsidRPr="00B6644A">
              <w:rPr>
                <w:color w:val="000000"/>
                <w:sz w:val="16"/>
                <w:szCs w:val="16"/>
              </w:rPr>
              <w:t xml:space="preserve">           529.0</w:t>
            </w:r>
            <w:r w:rsidR="000251C7">
              <w:rPr>
                <w:color w:val="000000"/>
                <w:sz w:val="16"/>
                <w:szCs w:val="16"/>
              </w:rPr>
              <w:t>48</w:t>
            </w:r>
            <w:r w:rsidRPr="00B6644A">
              <w:rPr>
                <w:color w:val="000000"/>
                <w:sz w:val="16"/>
                <w:szCs w:val="16"/>
              </w:rPr>
              <w:t xml:space="preserve">   </w:t>
            </w:r>
          </w:p>
        </w:tc>
      </w:tr>
      <w:tr w:rsidR="00C36A91" w:rsidRPr="00B6644A" w14:paraId="09133144" w14:textId="77777777" w:rsidTr="00056A50">
        <w:trPr>
          <w:trHeight w:val="227"/>
        </w:trPr>
        <w:tc>
          <w:tcPr>
            <w:tcW w:w="573" w:type="dxa"/>
            <w:tcBorders>
              <w:bottom w:val="single" w:sz="4" w:space="0" w:color="auto"/>
            </w:tcBorders>
            <w:noWrap/>
            <w:hideMark/>
          </w:tcPr>
          <w:p w14:paraId="4934D2C8" w14:textId="77777777" w:rsidR="00C36A91" w:rsidRPr="00B6644A" w:rsidRDefault="00C36A91" w:rsidP="00C36A91">
            <w:pPr>
              <w:rPr>
                <w:sz w:val="16"/>
                <w:szCs w:val="16"/>
              </w:rPr>
            </w:pPr>
            <w:r w:rsidRPr="00B6644A">
              <w:rPr>
                <w:sz w:val="16"/>
                <w:szCs w:val="16"/>
              </w:rPr>
              <w:t>17</w:t>
            </w:r>
          </w:p>
        </w:tc>
        <w:tc>
          <w:tcPr>
            <w:tcW w:w="2829" w:type="dxa"/>
            <w:tcBorders>
              <w:bottom w:val="single" w:sz="4" w:space="0" w:color="auto"/>
            </w:tcBorders>
            <w:vAlign w:val="bottom"/>
            <w:hideMark/>
          </w:tcPr>
          <w:p w14:paraId="0A87227E" w14:textId="77777777" w:rsidR="00C36A91" w:rsidRPr="00B6644A" w:rsidRDefault="00C36A91" w:rsidP="00C36A91">
            <w:pPr>
              <w:contextualSpacing/>
              <w:rPr>
                <w:sz w:val="16"/>
                <w:szCs w:val="16"/>
              </w:rPr>
            </w:pPr>
            <w:r w:rsidRPr="00B6644A">
              <w:rPr>
                <w:sz w:val="16"/>
                <w:szCs w:val="16"/>
              </w:rPr>
              <w:t>Hisse senedi yatırımları</w:t>
            </w:r>
          </w:p>
        </w:tc>
        <w:tc>
          <w:tcPr>
            <w:tcW w:w="1012" w:type="dxa"/>
            <w:tcBorders>
              <w:top w:val="nil"/>
              <w:left w:val="nil"/>
              <w:bottom w:val="single" w:sz="4" w:space="0" w:color="auto"/>
              <w:right w:val="nil"/>
            </w:tcBorders>
            <w:noWrap/>
            <w:vAlign w:val="bottom"/>
          </w:tcPr>
          <w:p w14:paraId="7D42FB76" w14:textId="77777777" w:rsidR="00C36A91" w:rsidRPr="00B6644A" w:rsidRDefault="00C36A91" w:rsidP="00C36A91">
            <w:pPr>
              <w:jc w:val="right"/>
              <w:rPr>
                <w:sz w:val="16"/>
                <w:szCs w:val="16"/>
              </w:rPr>
            </w:pPr>
            <w:r w:rsidRPr="00B6644A">
              <w:rPr>
                <w:color w:val="000000"/>
                <w:sz w:val="16"/>
                <w:szCs w:val="16"/>
              </w:rPr>
              <w:t xml:space="preserve">-     </w:t>
            </w:r>
          </w:p>
        </w:tc>
        <w:tc>
          <w:tcPr>
            <w:tcW w:w="716" w:type="dxa"/>
            <w:tcBorders>
              <w:top w:val="nil"/>
              <w:left w:val="nil"/>
              <w:bottom w:val="single" w:sz="4" w:space="0" w:color="auto"/>
              <w:right w:val="nil"/>
            </w:tcBorders>
            <w:noWrap/>
            <w:vAlign w:val="bottom"/>
          </w:tcPr>
          <w:p w14:paraId="0DB5C6D8" w14:textId="77777777" w:rsidR="00C36A91" w:rsidRPr="00B6644A" w:rsidRDefault="00C36A91" w:rsidP="00C36A91">
            <w:pPr>
              <w:jc w:val="right"/>
              <w:rPr>
                <w:sz w:val="16"/>
                <w:szCs w:val="16"/>
              </w:rPr>
            </w:pPr>
            <w:r w:rsidRPr="00B6644A">
              <w:rPr>
                <w:color w:val="000000"/>
                <w:sz w:val="16"/>
                <w:szCs w:val="16"/>
              </w:rPr>
              <w:t xml:space="preserve">-     </w:t>
            </w:r>
          </w:p>
        </w:tc>
        <w:tc>
          <w:tcPr>
            <w:tcW w:w="990" w:type="dxa"/>
            <w:tcBorders>
              <w:top w:val="nil"/>
              <w:left w:val="nil"/>
              <w:bottom w:val="single" w:sz="4" w:space="0" w:color="auto"/>
              <w:right w:val="nil"/>
            </w:tcBorders>
            <w:shd w:val="clear" w:color="auto" w:fill="auto"/>
            <w:noWrap/>
            <w:vAlign w:val="bottom"/>
          </w:tcPr>
          <w:p w14:paraId="119A1261" w14:textId="77777777" w:rsidR="00C36A91" w:rsidRPr="00B6644A" w:rsidRDefault="00C36A91" w:rsidP="00C36A91">
            <w:pPr>
              <w:jc w:val="right"/>
              <w:rPr>
                <w:sz w:val="16"/>
                <w:szCs w:val="16"/>
              </w:rPr>
            </w:pPr>
            <w:r w:rsidRPr="00B6644A">
              <w:rPr>
                <w:color w:val="000000"/>
                <w:sz w:val="16"/>
                <w:szCs w:val="16"/>
              </w:rPr>
              <w:t xml:space="preserve">-     </w:t>
            </w:r>
          </w:p>
        </w:tc>
        <w:tc>
          <w:tcPr>
            <w:tcW w:w="1845" w:type="dxa"/>
            <w:tcBorders>
              <w:top w:val="nil"/>
              <w:left w:val="nil"/>
              <w:bottom w:val="single" w:sz="4" w:space="0" w:color="auto"/>
              <w:right w:val="nil"/>
            </w:tcBorders>
            <w:vAlign w:val="bottom"/>
          </w:tcPr>
          <w:p w14:paraId="5EBFD8C5" w14:textId="77777777" w:rsidR="00C36A91" w:rsidRPr="00B6644A" w:rsidRDefault="00C36A91" w:rsidP="00C36A91">
            <w:pPr>
              <w:jc w:val="right"/>
              <w:rPr>
                <w:sz w:val="16"/>
                <w:szCs w:val="16"/>
              </w:rPr>
            </w:pPr>
            <w:r w:rsidRPr="00B6644A">
              <w:rPr>
                <w:color w:val="000000"/>
                <w:sz w:val="16"/>
                <w:szCs w:val="16"/>
              </w:rPr>
              <w:t xml:space="preserve">-     </w:t>
            </w:r>
          </w:p>
        </w:tc>
        <w:tc>
          <w:tcPr>
            <w:tcW w:w="1134" w:type="dxa"/>
            <w:tcBorders>
              <w:top w:val="nil"/>
              <w:left w:val="nil"/>
              <w:bottom w:val="single" w:sz="4" w:space="0" w:color="auto"/>
              <w:right w:val="nil"/>
            </w:tcBorders>
            <w:noWrap/>
            <w:vAlign w:val="bottom"/>
          </w:tcPr>
          <w:p w14:paraId="00EBECFD" w14:textId="77777777" w:rsidR="00C36A91" w:rsidRPr="00B6644A" w:rsidRDefault="00C36A91" w:rsidP="00C36A91">
            <w:pPr>
              <w:jc w:val="right"/>
              <w:rPr>
                <w:sz w:val="16"/>
                <w:szCs w:val="16"/>
              </w:rPr>
            </w:pPr>
            <w:r w:rsidRPr="00B6644A">
              <w:rPr>
                <w:color w:val="000000"/>
                <w:sz w:val="16"/>
                <w:szCs w:val="16"/>
              </w:rPr>
              <w:t xml:space="preserve">         -     </w:t>
            </w:r>
          </w:p>
        </w:tc>
        <w:tc>
          <w:tcPr>
            <w:tcW w:w="1133" w:type="dxa"/>
            <w:tcBorders>
              <w:top w:val="nil"/>
              <w:left w:val="nil"/>
              <w:bottom w:val="single" w:sz="4" w:space="0" w:color="auto"/>
              <w:right w:val="nil"/>
            </w:tcBorders>
            <w:noWrap/>
            <w:vAlign w:val="bottom"/>
          </w:tcPr>
          <w:p w14:paraId="75EF5D34" w14:textId="77777777" w:rsidR="00C36A91" w:rsidRPr="00B6644A" w:rsidRDefault="00C36A91" w:rsidP="00C36A91">
            <w:pPr>
              <w:jc w:val="right"/>
              <w:rPr>
                <w:sz w:val="16"/>
                <w:szCs w:val="16"/>
              </w:rPr>
            </w:pPr>
            <w:r w:rsidRPr="00B6644A">
              <w:rPr>
                <w:color w:val="000000"/>
                <w:sz w:val="16"/>
                <w:szCs w:val="16"/>
              </w:rPr>
              <w:t xml:space="preserve">  -     </w:t>
            </w:r>
          </w:p>
        </w:tc>
        <w:tc>
          <w:tcPr>
            <w:tcW w:w="1084" w:type="dxa"/>
            <w:tcBorders>
              <w:top w:val="nil"/>
              <w:left w:val="nil"/>
              <w:bottom w:val="single" w:sz="4" w:space="0" w:color="auto"/>
              <w:right w:val="nil"/>
            </w:tcBorders>
            <w:noWrap/>
            <w:vAlign w:val="bottom"/>
          </w:tcPr>
          <w:p w14:paraId="7AD7960A" w14:textId="77777777" w:rsidR="00C36A91" w:rsidRPr="00B6644A" w:rsidRDefault="00C36A91" w:rsidP="00C36A91">
            <w:pPr>
              <w:jc w:val="right"/>
              <w:rPr>
                <w:sz w:val="16"/>
                <w:szCs w:val="16"/>
              </w:rPr>
            </w:pPr>
            <w:r w:rsidRPr="00B6644A">
              <w:rPr>
                <w:color w:val="000000"/>
                <w:sz w:val="16"/>
                <w:szCs w:val="16"/>
              </w:rPr>
              <w:t xml:space="preserve">       -     </w:t>
            </w:r>
          </w:p>
        </w:tc>
        <w:tc>
          <w:tcPr>
            <w:tcW w:w="838" w:type="dxa"/>
            <w:tcBorders>
              <w:top w:val="nil"/>
              <w:left w:val="nil"/>
              <w:bottom w:val="single" w:sz="4" w:space="0" w:color="auto"/>
              <w:right w:val="nil"/>
            </w:tcBorders>
            <w:noWrap/>
            <w:vAlign w:val="bottom"/>
          </w:tcPr>
          <w:p w14:paraId="3BA3F6A5" w14:textId="77777777" w:rsidR="00C36A91" w:rsidRPr="00B6644A" w:rsidRDefault="00C36A91" w:rsidP="00C36A91">
            <w:pPr>
              <w:jc w:val="right"/>
              <w:rPr>
                <w:sz w:val="16"/>
                <w:szCs w:val="16"/>
              </w:rPr>
            </w:pPr>
            <w:r w:rsidRPr="00B6644A">
              <w:rPr>
                <w:color w:val="000000"/>
                <w:sz w:val="16"/>
                <w:szCs w:val="16"/>
              </w:rPr>
              <w:t xml:space="preserve">  -     </w:t>
            </w:r>
          </w:p>
        </w:tc>
        <w:tc>
          <w:tcPr>
            <w:tcW w:w="654" w:type="dxa"/>
            <w:tcBorders>
              <w:top w:val="nil"/>
              <w:left w:val="nil"/>
              <w:bottom w:val="single" w:sz="4" w:space="0" w:color="auto"/>
              <w:right w:val="nil"/>
            </w:tcBorders>
            <w:noWrap/>
            <w:vAlign w:val="bottom"/>
          </w:tcPr>
          <w:p w14:paraId="1C39D8E8" w14:textId="77777777" w:rsidR="00C36A91" w:rsidRPr="00B6644A" w:rsidRDefault="00C36A91" w:rsidP="00C36A91">
            <w:pPr>
              <w:jc w:val="right"/>
              <w:rPr>
                <w:sz w:val="16"/>
                <w:szCs w:val="16"/>
              </w:rPr>
            </w:pPr>
            <w:r w:rsidRPr="00B6644A">
              <w:rPr>
                <w:color w:val="000000"/>
                <w:sz w:val="16"/>
                <w:szCs w:val="16"/>
              </w:rPr>
              <w:t xml:space="preserve">-     </w:t>
            </w:r>
          </w:p>
        </w:tc>
        <w:tc>
          <w:tcPr>
            <w:tcW w:w="992" w:type="dxa"/>
            <w:tcBorders>
              <w:top w:val="nil"/>
              <w:left w:val="nil"/>
              <w:bottom w:val="single" w:sz="4" w:space="0" w:color="auto"/>
              <w:right w:val="nil"/>
            </w:tcBorders>
            <w:noWrap/>
            <w:vAlign w:val="bottom"/>
          </w:tcPr>
          <w:p w14:paraId="72430243" w14:textId="77777777" w:rsidR="00C36A91" w:rsidRPr="00B6644A" w:rsidRDefault="00C36A91" w:rsidP="00C36A91">
            <w:pPr>
              <w:jc w:val="right"/>
              <w:rPr>
                <w:sz w:val="16"/>
                <w:szCs w:val="16"/>
              </w:rPr>
            </w:pPr>
            <w:r w:rsidRPr="00B6644A">
              <w:rPr>
                <w:color w:val="000000"/>
                <w:sz w:val="16"/>
                <w:szCs w:val="16"/>
              </w:rPr>
              <w:t xml:space="preserve">  -     </w:t>
            </w:r>
          </w:p>
        </w:tc>
        <w:tc>
          <w:tcPr>
            <w:tcW w:w="1497" w:type="dxa"/>
            <w:tcBorders>
              <w:top w:val="nil"/>
              <w:left w:val="nil"/>
              <w:bottom w:val="single" w:sz="4" w:space="0" w:color="auto"/>
              <w:right w:val="nil"/>
            </w:tcBorders>
            <w:noWrap/>
            <w:vAlign w:val="bottom"/>
          </w:tcPr>
          <w:p w14:paraId="0FBAB735" w14:textId="77777777" w:rsidR="00C36A91" w:rsidRPr="00B6644A" w:rsidRDefault="00C36A91" w:rsidP="00C36A91">
            <w:pPr>
              <w:jc w:val="right"/>
              <w:rPr>
                <w:sz w:val="16"/>
                <w:szCs w:val="16"/>
              </w:rPr>
            </w:pPr>
            <w:r w:rsidRPr="00B6644A">
              <w:rPr>
                <w:color w:val="000000"/>
                <w:sz w:val="16"/>
                <w:szCs w:val="16"/>
              </w:rPr>
              <w:t xml:space="preserve">         -     </w:t>
            </w:r>
          </w:p>
        </w:tc>
      </w:tr>
      <w:tr w:rsidR="00C36A91" w:rsidRPr="00B6644A" w14:paraId="6DEA7204" w14:textId="77777777" w:rsidTr="00056A50">
        <w:trPr>
          <w:trHeight w:val="227"/>
        </w:trPr>
        <w:tc>
          <w:tcPr>
            <w:tcW w:w="573" w:type="dxa"/>
            <w:tcBorders>
              <w:top w:val="single" w:sz="4" w:space="0" w:color="auto"/>
              <w:bottom w:val="double" w:sz="4" w:space="0" w:color="auto"/>
            </w:tcBorders>
            <w:noWrap/>
            <w:vAlign w:val="bottom"/>
            <w:hideMark/>
          </w:tcPr>
          <w:p w14:paraId="4055BC58" w14:textId="77777777" w:rsidR="00C36A91" w:rsidRPr="00B6644A" w:rsidRDefault="00C36A91" w:rsidP="00C36A91">
            <w:pPr>
              <w:rPr>
                <w:b/>
                <w:sz w:val="16"/>
                <w:szCs w:val="16"/>
              </w:rPr>
            </w:pPr>
            <w:r w:rsidRPr="00B6644A">
              <w:rPr>
                <w:b/>
                <w:sz w:val="16"/>
                <w:szCs w:val="16"/>
              </w:rPr>
              <w:t>18</w:t>
            </w:r>
          </w:p>
        </w:tc>
        <w:tc>
          <w:tcPr>
            <w:tcW w:w="2829" w:type="dxa"/>
            <w:tcBorders>
              <w:top w:val="single" w:sz="4" w:space="0" w:color="auto"/>
              <w:bottom w:val="double" w:sz="4" w:space="0" w:color="auto"/>
            </w:tcBorders>
            <w:vAlign w:val="bottom"/>
            <w:hideMark/>
          </w:tcPr>
          <w:p w14:paraId="3427501D" w14:textId="77777777" w:rsidR="00C36A91" w:rsidRPr="00B6644A" w:rsidRDefault="00C36A91" w:rsidP="00C36A91">
            <w:pPr>
              <w:contextualSpacing/>
              <w:rPr>
                <w:b/>
                <w:sz w:val="16"/>
                <w:szCs w:val="16"/>
              </w:rPr>
            </w:pPr>
            <w:r w:rsidRPr="00B6644A">
              <w:rPr>
                <w:b/>
                <w:sz w:val="16"/>
                <w:szCs w:val="16"/>
              </w:rPr>
              <w:t>Toplam</w:t>
            </w:r>
          </w:p>
        </w:tc>
        <w:tc>
          <w:tcPr>
            <w:tcW w:w="1012" w:type="dxa"/>
            <w:tcBorders>
              <w:top w:val="single" w:sz="4" w:space="0" w:color="auto"/>
              <w:left w:val="nil"/>
              <w:bottom w:val="double" w:sz="4" w:space="0" w:color="auto"/>
              <w:right w:val="nil"/>
            </w:tcBorders>
            <w:noWrap/>
            <w:vAlign w:val="bottom"/>
          </w:tcPr>
          <w:p w14:paraId="633941B3" w14:textId="77777777" w:rsidR="00C36A91" w:rsidRPr="00B6644A" w:rsidRDefault="00C36A91" w:rsidP="00C36A91">
            <w:pPr>
              <w:jc w:val="right"/>
              <w:rPr>
                <w:b/>
                <w:sz w:val="16"/>
                <w:szCs w:val="16"/>
              </w:rPr>
            </w:pPr>
            <w:r w:rsidRPr="00B6644A">
              <w:rPr>
                <w:b/>
                <w:bCs/>
                <w:color w:val="000000"/>
                <w:sz w:val="16"/>
                <w:szCs w:val="16"/>
              </w:rPr>
              <w:t xml:space="preserve">    959.056   </w:t>
            </w:r>
          </w:p>
        </w:tc>
        <w:tc>
          <w:tcPr>
            <w:tcW w:w="716" w:type="dxa"/>
            <w:tcBorders>
              <w:top w:val="single" w:sz="4" w:space="0" w:color="auto"/>
              <w:left w:val="nil"/>
              <w:bottom w:val="double" w:sz="4" w:space="0" w:color="auto"/>
              <w:right w:val="nil"/>
            </w:tcBorders>
            <w:noWrap/>
            <w:vAlign w:val="bottom"/>
          </w:tcPr>
          <w:p w14:paraId="269A4FB6" w14:textId="77777777" w:rsidR="00C36A91" w:rsidRPr="00B6644A" w:rsidRDefault="00C36A91" w:rsidP="00C36A91">
            <w:pPr>
              <w:jc w:val="right"/>
              <w:rPr>
                <w:b/>
                <w:sz w:val="16"/>
                <w:szCs w:val="16"/>
              </w:rPr>
            </w:pPr>
            <w:r w:rsidRPr="00B6644A">
              <w:rPr>
                <w:b/>
                <w:bCs/>
                <w:color w:val="000000"/>
                <w:sz w:val="16"/>
                <w:szCs w:val="16"/>
              </w:rPr>
              <w:t xml:space="preserve">     -     </w:t>
            </w:r>
          </w:p>
        </w:tc>
        <w:tc>
          <w:tcPr>
            <w:tcW w:w="990" w:type="dxa"/>
            <w:tcBorders>
              <w:top w:val="single" w:sz="4" w:space="0" w:color="auto"/>
              <w:left w:val="nil"/>
              <w:bottom w:val="double" w:sz="4" w:space="0" w:color="auto"/>
              <w:right w:val="nil"/>
            </w:tcBorders>
            <w:shd w:val="clear" w:color="auto" w:fill="auto"/>
            <w:noWrap/>
            <w:vAlign w:val="bottom"/>
          </w:tcPr>
          <w:p w14:paraId="08F0D13D" w14:textId="77777777" w:rsidR="00C36A91" w:rsidRPr="00B6644A" w:rsidRDefault="00C36A91" w:rsidP="00C36A91">
            <w:pPr>
              <w:jc w:val="right"/>
              <w:rPr>
                <w:b/>
                <w:sz w:val="16"/>
                <w:szCs w:val="16"/>
              </w:rPr>
            </w:pPr>
            <w:r w:rsidRPr="00B6644A">
              <w:rPr>
                <w:b/>
                <w:bCs/>
                <w:color w:val="000000"/>
                <w:sz w:val="16"/>
                <w:szCs w:val="16"/>
              </w:rPr>
              <w:t xml:space="preserve">1.650.987   </w:t>
            </w:r>
          </w:p>
        </w:tc>
        <w:tc>
          <w:tcPr>
            <w:tcW w:w="1845" w:type="dxa"/>
            <w:tcBorders>
              <w:top w:val="single" w:sz="4" w:space="0" w:color="auto"/>
              <w:left w:val="nil"/>
              <w:bottom w:val="double" w:sz="4" w:space="0" w:color="auto"/>
              <w:right w:val="nil"/>
            </w:tcBorders>
            <w:vAlign w:val="bottom"/>
          </w:tcPr>
          <w:p w14:paraId="1997B5A7" w14:textId="77777777" w:rsidR="00C36A91" w:rsidRPr="00B6644A" w:rsidRDefault="00C36A91" w:rsidP="00C36A91">
            <w:pPr>
              <w:jc w:val="right"/>
              <w:rPr>
                <w:b/>
                <w:sz w:val="16"/>
                <w:szCs w:val="16"/>
              </w:rPr>
            </w:pPr>
            <w:r w:rsidRPr="00B6644A">
              <w:rPr>
                <w:b/>
                <w:bCs/>
                <w:color w:val="000000"/>
                <w:sz w:val="16"/>
                <w:szCs w:val="16"/>
              </w:rPr>
              <w:t xml:space="preserve">          21.400   </w:t>
            </w:r>
          </w:p>
        </w:tc>
        <w:tc>
          <w:tcPr>
            <w:tcW w:w="1134" w:type="dxa"/>
            <w:tcBorders>
              <w:top w:val="single" w:sz="4" w:space="0" w:color="auto"/>
              <w:left w:val="nil"/>
              <w:bottom w:val="double" w:sz="4" w:space="0" w:color="auto"/>
              <w:right w:val="nil"/>
            </w:tcBorders>
            <w:noWrap/>
            <w:vAlign w:val="bottom"/>
          </w:tcPr>
          <w:p w14:paraId="6C208CC0" w14:textId="77777777" w:rsidR="00C36A91" w:rsidRPr="00B6644A" w:rsidRDefault="00C36A91" w:rsidP="00C36A91">
            <w:pPr>
              <w:jc w:val="right"/>
              <w:rPr>
                <w:b/>
                <w:sz w:val="16"/>
                <w:szCs w:val="16"/>
              </w:rPr>
            </w:pPr>
            <w:r w:rsidRPr="00B6644A">
              <w:rPr>
                <w:b/>
                <w:bCs/>
                <w:color w:val="000000"/>
                <w:sz w:val="16"/>
                <w:szCs w:val="16"/>
              </w:rPr>
              <w:t xml:space="preserve">     1.381.736   </w:t>
            </w:r>
          </w:p>
        </w:tc>
        <w:tc>
          <w:tcPr>
            <w:tcW w:w="1133" w:type="dxa"/>
            <w:tcBorders>
              <w:top w:val="single" w:sz="4" w:space="0" w:color="auto"/>
              <w:left w:val="nil"/>
              <w:bottom w:val="double" w:sz="4" w:space="0" w:color="auto"/>
              <w:right w:val="nil"/>
            </w:tcBorders>
            <w:noWrap/>
            <w:vAlign w:val="bottom"/>
          </w:tcPr>
          <w:p w14:paraId="37C48DB9" w14:textId="77777777" w:rsidR="00C36A91" w:rsidRPr="00B6644A" w:rsidRDefault="00C36A91" w:rsidP="00C36A91">
            <w:pPr>
              <w:jc w:val="right"/>
              <w:rPr>
                <w:b/>
                <w:sz w:val="16"/>
                <w:szCs w:val="16"/>
              </w:rPr>
            </w:pPr>
            <w:r w:rsidRPr="00B6644A">
              <w:rPr>
                <w:b/>
                <w:bCs/>
                <w:color w:val="000000"/>
                <w:sz w:val="16"/>
                <w:szCs w:val="16"/>
              </w:rPr>
              <w:t xml:space="preserve">  -     </w:t>
            </w:r>
          </w:p>
        </w:tc>
        <w:tc>
          <w:tcPr>
            <w:tcW w:w="1084" w:type="dxa"/>
            <w:tcBorders>
              <w:top w:val="single" w:sz="4" w:space="0" w:color="auto"/>
              <w:left w:val="nil"/>
              <w:bottom w:val="double" w:sz="4" w:space="0" w:color="auto"/>
              <w:right w:val="nil"/>
            </w:tcBorders>
            <w:shd w:val="clear" w:color="auto" w:fill="auto"/>
            <w:noWrap/>
            <w:vAlign w:val="bottom"/>
          </w:tcPr>
          <w:p w14:paraId="0A7DC24F" w14:textId="2B374BD8" w:rsidR="00C36A91" w:rsidRPr="00B6644A" w:rsidRDefault="00C36A91" w:rsidP="000251C7">
            <w:pPr>
              <w:jc w:val="right"/>
              <w:rPr>
                <w:b/>
                <w:sz w:val="16"/>
                <w:szCs w:val="16"/>
              </w:rPr>
            </w:pPr>
            <w:r w:rsidRPr="00B6644A">
              <w:rPr>
                <w:b/>
                <w:bCs/>
                <w:color w:val="000000"/>
                <w:sz w:val="16"/>
                <w:szCs w:val="16"/>
              </w:rPr>
              <w:t xml:space="preserve">   2.</w:t>
            </w:r>
            <w:r w:rsidR="00026916" w:rsidRPr="00B6644A">
              <w:rPr>
                <w:b/>
                <w:bCs/>
                <w:color w:val="000000"/>
                <w:sz w:val="16"/>
                <w:szCs w:val="16"/>
              </w:rPr>
              <w:t>041.3</w:t>
            </w:r>
            <w:r w:rsidR="000251C7">
              <w:rPr>
                <w:b/>
                <w:bCs/>
                <w:color w:val="000000"/>
                <w:sz w:val="16"/>
                <w:szCs w:val="16"/>
              </w:rPr>
              <w:t>41</w:t>
            </w:r>
            <w:r w:rsidRPr="00B6644A">
              <w:rPr>
                <w:b/>
                <w:bCs/>
                <w:color w:val="000000"/>
                <w:sz w:val="16"/>
                <w:szCs w:val="16"/>
              </w:rPr>
              <w:t xml:space="preserve">   </w:t>
            </w:r>
          </w:p>
        </w:tc>
        <w:tc>
          <w:tcPr>
            <w:tcW w:w="838" w:type="dxa"/>
            <w:tcBorders>
              <w:top w:val="single" w:sz="4" w:space="0" w:color="auto"/>
              <w:left w:val="nil"/>
              <w:bottom w:val="double" w:sz="4" w:space="0" w:color="auto"/>
              <w:right w:val="nil"/>
            </w:tcBorders>
            <w:noWrap/>
            <w:vAlign w:val="bottom"/>
          </w:tcPr>
          <w:p w14:paraId="15940AD9" w14:textId="77777777" w:rsidR="00C36A91" w:rsidRPr="00B6644A" w:rsidRDefault="00C36A91" w:rsidP="00C36A91">
            <w:pPr>
              <w:jc w:val="right"/>
              <w:rPr>
                <w:b/>
                <w:sz w:val="16"/>
                <w:szCs w:val="16"/>
              </w:rPr>
            </w:pPr>
            <w:r w:rsidRPr="00B6644A">
              <w:rPr>
                <w:b/>
                <w:bCs/>
                <w:color w:val="000000"/>
                <w:sz w:val="16"/>
                <w:szCs w:val="16"/>
              </w:rPr>
              <w:t xml:space="preserve">-     </w:t>
            </w:r>
          </w:p>
        </w:tc>
        <w:tc>
          <w:tcPr>
            <w:tcW w:w="654" w:type="dxa"/>
            <w:tcBorders>
              <w:top w:val="single" w:sz="4" w:space="0" w:color="auto"/>
              <w:left w:val="nil"/>
              <w:bottom w:val="double" w:sz="4" w:space="0" w:color="auto"/>
              <w:right w:val="nil"/>
            </w:tcBorders>
            <w:noWrap/>
            <w:vAlign w:val="bottom"/>
          </w:tcPr>
          <w:p w14:paraId="6B70D882" w14:textId="77777777" w:rsidR="00C36A91" w:rsidRPr="00B6644A" w:rsidRDefault="00C36A91" w:rsidP="00C36A91">
            <w:pPr>
              <w:jc w:val="right"/>
              <w:rPr>
                <w:b/>
                <w:sz w:val="16"/>
                <w:szCs w:val="16"/>
              </w:rPr>
            </w:pPr>
            <w:r w:rsidRPr="00B6644A">
              <w:rPr>
                <w:b/>
                <w:bCs/>
                <w:color w:val="000000"/>
                <w:sz w:val="16"/>
                <w:szCs w:val="16"/>
              </w:rPr>
              <w:t xml:space="preserve">        -     </w:t>
            </w:r>
          </w:p>
        </w:tc>
        <w:tc>
          <w:tcPr>
            <w:tcW w:w="992" w:type="dxa"/>
            <w:tcBorders>
              <w:top w:val="single" w:sz="4" w:space="0" w:color="auto"/>
              <w:left w:val="nil"/>
              <w:bottom w:val="double" w:sz="4" w:space="0" w:color="auto"/>
              <w:right w:val="nil"/>
            </w:tcBorders>
            <w:noWrap/>
            <w:vAlign w:val="bottom"/>
          </w:tcPr>
          <w:p w14:paraId="632EDD79" w14:textId="77777777" w:rsidR="00C36A91" w:rsidRPr="00B6644A" w:rsidRDefault="00C36A91" w:rsidP="00C36A91">
            <w:pPr>
              <w:jc w:val="right"/>
              <w:rPr>
                <w:b/>
                <w:sz w:val="16"/>
                <w:szCs w:val="16"/>
              </w:rPr>
            </w:pPr>
            <w:r w:rsidRPr="00B6644A">
              <w:rPr>
                <w:b/>
                <w:bCs/>
                <w:color w:val="000000"/>
                <w:sz w:val="16"/>
                <w:szCs w:val="16"/>
              </w:rPr>
              <w:t xml:space="preserve">  -     </w:t>
            </w:r>
          </w:p>
        </w:tc>
        <w:tc>
          <w:tcPr>
            <w:tcW w:w="1497" w:type="dxa"/>
            <w:tcBorders>
              <w:top w:val="single" w:sz="4" w:space="0" w:color="auto"/>
              <w:left w:val="nil"/>
              <w:bottom w:val="double" w:sz="4" w:space="0" w:color="auto"/>
              <w:right w:val="nil"/>
            </w:tcBorders>
            <w:noWrap/>
            <w:vAlign w:val="bottom"/>
          </w:tcPr>
          <w:p w14:paraId="17F35AAE" w14:textId="085F8E6E" w:rsidR="00C36A91" w:rsidRPr="00B6644A" w:rsidRDefault="00026916" w:rsidP="000251C7">
            <w:pPr>
              <w:jc w:val="right"/>
              <w:rPr>
                <w:b/>
                <w:sz w:val="16"/>
                <w:szCs w:val="16"/>
              </w:rPr>
            </w:pPr>
            <w:r w:rsidRPr="00B6644A">
              <w:rPr>
                <w:b/>
                <w:bCs/>
                <w:color w:val="000000"/>
                <w:sz w:val="16"/>
                <w:szCs w:val="16"/>
              </w:rPr>
              <w:t>6.054.5</w:t>
            </w:r>
            <w:r w:rsidR="000251C7">
              <w:rPr>
                <w:b/>
                <w:bCs/>
                <w:color w:val="000000"/>
                <w:sz w:val="16"/>
                <w:szCs w:val="16"/>
              </w:rPr>
              <w:t>20</w:t>
            </w:r>
          </w:p>
        </w:tc>
      </w:tr>
    </w:tbl>
    <w:p w14:paraId="5624F51E" w14:textId="77777777" w:rsidR="00EC0126" w:rsidRPr="001E244B" w:rsidRDefault="00EC0126" w:rsidP="00EC0126">
      <w:pPr>
        <w:spacing w:before="120" w:after="120"/>
        <w:rPr>
          <w:b/>
          <w:sz w:val="20"/>
          <w:szCs w:val="20"/>
          <w:highlight w:val="cyan"/>
        </w:rPr>
        <w:sectPr w:rsidR="00EC0126" w:rsidRPr="001E244B" w:rsidSect="00EC0126">
          <w:pgSz w:w="16840" w:h="11907" w:orient="landscape" w:code="9"/>
          <w:pgMar w:top="1368" w:right="1555" w:bottom="706" w:left="994" w:header="720" w:footer="720" w:gutter="0"/>
          <w:cols w:space="708"/>
          <w:docGrid w:linePitch="360"/>
        </w:sectPr>
      </w:pPr>
    </w:p>
    <w:p w14:paraId="62DC6EDE" w14:textId="33684D76" w:rsidR="00EC0126" w:rsidRPr="00C36A91" w:rsidRDefault="00E768F6" w:rsidP="006E5AE9">
      <w:pPr>
        <w:ind w:left="-540"/>
        <w:rPr>
          <w:b/>
          <w:sz w:val="22"/>
          <w:szCs w:val="22"/>
        </w:rPr>
      </w:pPr>
      <w:r w:rsidRPr="005A5511">
        <w:rPr>
          <w:b/>
          <w:sz w:val="22"/>
          <w:szCs w:val="22"/>
        </w:rPr>
        <w:t>I</w:t>
      </w:r>
      <w:r w:rsidR="00EC0126" w:rsidRPr="00C36A91">
        <w:rPr>
          <w:b/>
          <w:sz w:val="22"/>
          <w:szCs w:val="22"/>
        </w:rPr>
        <w:t>X.</w:t>
      </w:r>
      <w:r w:rsidR="00EC0126" w:rsidRPr="00C36A91">
        <w:rPr>
          <w:b/>
          <w:sz w:val="22"/>
          <w:szCs w:val="22"/>
        </w:rPr>
        <w:tab/>
      </w:r>
      <w:r w:rsidR="00A75828">
        <w:rPr>
          <w:b/>
          <w:sz w:val="22"/>
          <w:szCs w:val="22"/>
        </w:rPr>
        <w:t>Konsolide r</w:t>
      </w:r>
      <w:r w:rsidR="00EC0126" w:rsidRPr="00C36A91">
        <w:rPr>
          <w:b/>
          <w:sz w:val="22"/>
          <w:szCs w:val="22"/>
        </w:rPr>
        <w:t>isk yönetimine ilişkin açıklamalar (devamı)</w:t>
      </w:r>
    </w:p>
    <w:p w14:paraId="3D9614DD" w14:textId="77777777" w:rsidR="00EC0126" w:rsidRPr="00C36A91" w:rsidRDefault="006E5AE9" w:rsidP="006E5AE9">
      <w:pPr>
        <w:spacing w:before="120" w:after="120"/>
        <w:ind w:left="-540"/>
        <w:rPr>
          <w:b/>
          <w:sz w:val="20"/>
          <w:szCs w:val="20"/>
        </w:rPr>
      </w:pPr>
      <w:r w:rsidRPr="00C36A91">
        <w:rPr>
          <w:b/>
          <w:sz w:val="20"/>
          <w:szCs w:val="20"/>
        </w:rPr>
        <w:t>ç.</w:t>
      </w:r>
      <w:r w:rsidRPr="00C36A91">
        <w:rPr>
          <w:b/>
          <w:sz w:val="20"/>
          <w:szCs w:val="20"/>
        </w:rPr>
        <w:tab/>
      </w:r>
      <w:r w:rsidR="00AB2331">
        <w:rPr>
          <w:b/>
          <w:sz w:val="20"/>
          <w:szCs w:val="20"/>
        </w:rPr>
        <w:t>Karşı taraf kredi riskine (KKR) ilişkin açıklanacak hususlar</w:t>
      </w:r>
    </w:p>
    <w:p w14:paraId="41AB3070" w14:textId="77777777" w:rsidR="00EC0126" w:rsidRPr="00C36A91" w:rsidRDefault="00EC0126" w:rsidP="006E5AE9">
      <w:pPr>
        <w:spacing w:before="120" w:after="120"/>
        <w:ind w:left="-540"/>
        <w:rPr>
          <w:b/>
          <w:sz w:val="20"/>
          <w:szCs w:val="20"/>
        </w:rPr>
      </w:pPr>
      <w:r w:rsidRPr="00C36A91">
        <w:rPr>
          <w:b/>
          <w:sz w:val="20"/>
          <w:szCs w:val="20"/>
        </w:rPr>
        <w:t>ç.1.</w:t>
      </w:r>
      <w:r w:rsidR="006E5AE9" w:rsidRPr="00C36A91">
        <w:rPr>
          <w:b/>
          <w:sz w:val="20"/>
          <w:szCs w:val="20"/>
        </w:rPr>
        <w:tab/>
      </w:r>
      <w:r w:rsidR="00AB2331">
        <w:rPr>
          <w:b/>
          <w:sz w:val="20"/>
          <w:szCs w:val="20"/>
        </w:rPr>
        <w:t>KKR’ye ilişkin nitel açıklamalar</w:t>
      </w:r>
    </w:p>
    <w:p w14:paraId="5F6DFD78" w14:textId="77777777" w:rsidR="00EC0126" w:rsidRPr="00C36A91" w:rsidRDefault="00EC0126" w:rsidP="00EC0126">
      <w:pPr>
        <w:spacing w:before="120" w:after="120" w:line="240" w:lineRule="exact"/>
        <w:jc w:val="both"/>
        <w:outlineLvl w:val="1"/>
        <w:rPr>
          <w:sz w:val="20"/>
          <w:szCs w:val="20"/>
        </w:rPr>
      </w:pPr>
      <w:r w:rsidRPr="00C36A91">
        <w:rPr>
          <w:sz w:val="20"/>
          <w:szCs w:val="20"/>
        </w:rPr>
        <w:t>Karşı taraf kredi riskinin hesaplanmasında türev ve repo benzeri işlemler 23 Ekim 2015 tarih ve 29511 sayılı Resmi Gazete’de yayımlanarak yürürlüğe giren “Bankaların Sermaye Yeterliliğinin Ölçülmesine ve Değerlendirilmesine İlişkin Yönetmelik Ek-2” hükümleri çerçevesinde gerçeğe uygun değerine göre hesaplanmaktadır. Türev işlemlere ilişkin risk tutarının hesaplanmasında, potansiyel kredi risk tutarları ile pozitif yenileme maliyetlerinin toplamı alınmaktadır.</w:t>
      </w:r>
    </w:p>
    <w:p w14:paraId="19A1DB0F" w14:textId="7D7C5964" w:rsidR="00EC0126" w:rsidRPr="00C36A91" w:rsidRDefault="00A75828" w:rsidP="00EC0126">
      <w:pPr>
        <w:spacing w:before="120" w:after="120" w:line="240" w:lineRule="exact"/>
        <w:jc w:val="both"/>
        <w:outlineLvl w:val="1"/>
        <w:rPr>
          <w:sz w:val="20"/>
          <w:szCs w:val="20"/>
        </w:rPr>
      </w:pPr>
      <w:r>
        <w:rPr>
          <w:sz w:val="20"/>
          <w:szCs w:val="20"/>
        </w:rPr>
        <w:t>Grup</w:t>
      </w:r>
      <w:r w:rsidR="00EC0126" w:rsidRPr="00C36A91">
        <w:rPr>
          <w:sz w:val="20"/>
          <w:szCs w:val="20"/>
        </w:rPr>
        <w:t>, karşı taraf kredi riskinin yönetilmesini sağlayan ve uygulamaları düzenleyen temel ilkeleri belirlemek amacıyla “Karşı Taraf Kredi Riski Yönetimi Politikası ve Uygulama Usulleri Hakkında Yönetmelik’i hazırlayarak Yönetim Kurulu onayından geçirmiştir. Yönetim Kurulu, söz konusu politikayı periyodik olarak gözden geçirmekte ve değerlendirmektedir.</w:t>
      </w:r>
    </w:p>
    <w:p w14:paraId="715D8897" w14:textId="77777777" w:rsidR="00EC0126" w:rsidRPr="00C36A91" w:rsidRDefault="006E5AE9" w:rsidP="006E5AE9">
      <w:pPr>
        <w:autoSpaceDE w:val="0"/>
        <w:autoSpaceDN w:val="0"/>
        <w:adjustRightInd w:val="0"/>
        <w:spacing w:before="120" w:after="120"/>
        <w:ind w:left="-540"/>
        <w:jc w:val="both"/>
        <w:rPr>
          <w:b/>
          <w:sz w:val="20"/>
          <w:szCs w:val="20"/>
        </w:rPr>
      </w:pPr>
      <w:r w:rsidRPr="00C36A91">
        <w:rPr>
          <w:b/>
          <w:sz w:val="20"/>
          <w:szCs w:val="20"/>
        </w:rPr>
        <w:t>ç.2.</w:t>
      </w:r>
      <w:r w:rsidRPr="00C36A91">
        <w:rPr>
          <w:b/>
          <w:sz w:val="20"/>
          <w:szCs w:val="20"/>
        </w:rPr>
        <w:tab/>
      </w:r>
      <w:r w:rsidR="00A36087">
        <w:rPr>
          <w:b/>
          <w:sz w:val="20"/>
          <w:szCs w:val="20"/>
        </w:rPr>
        <w:t>KKR’nin ölçüm y</w:t>
      </w:r>
      <w:r w:rsidR="00EC0126" w:rsidRPr="00C36A91">
        <w:rPr>
          <w:b/>
          <w:sz w:val="20"/>
          <w:szCs w:val="20"/>
        </w:rPr>
        <w:t>önt</w:t>
      </w:r>
      <w:r w:rsidR="00A36087">
        <w:rPr>
          <w:b/>
          <w:sz w:val="20"/>
          <w:szCs w:val="20"/>
        </w:rPr>
        <w:t>emlerine göre değerlendirilmesi</w:t>
      </w:r>
    </w:p>
    <w:tbl>
      <w:tblPr>
        <w:tblW w:w="5195"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2769"/>
        <w:gridCol w:w="1042"/>
        <w:gridCol w:w="1122"/>
        <w:gridCol w:w="1054"/>
        <w:gridCol w:w="1487"/>
        <w:gridCol w:w="1209"/>
        <w:gridCol w:w="1012"/>
      </w:tblGrid>
      <w:tr w:rsidR="00EC0126" w:rsidRPr="00C36A91" w14:paraId="26416835" w14:textId="77777777" w:rsidTr="00731127">
        <w:trPr>
          <w:trHeight w:val="20"/>
        </w:trPr>
        <w:tc>
          <w:tcPr>
            <w:tcW w:w="189" w:type="pct"/>
            <w:tcBorders>
              <w:top w:val="single" w:sz="4" w:space="0" w:color="auto"/>
              <w:left w:val="nil"/>
              <w:bottom w:val="single" w:sz="4" w:space="0" w:color="auto"/>
              <w:right w:val="nil"/>
            </w:tcBorders>
            <w:shd w:val="clear" w:color="auto" w:fill="auto"/>
            <w:hideMark/>
          </w:tcPr>
          <w:p w14:paraId="2C4E0743" w14:textId="77777777" w:rsidR="00EC0126" w:rsidRPr="00C36A91" w:rsidRDefault="00EC0126" w:rsidP="00EC0126">
            <w:pPr>
              <w:ind w:left="-83" w:firstLine="83"/>
              <w:rPr>
                <w:sz w:val="18"/>
                <w:szCs w:val="20"/>
              </w:rPr>
            </w:pPr>
          </w:p>
        </w:tc>
        <w:tc>
          <w:tcPr>
            <w:tcW w:w="1374" w:type="pct"/>
            <w:tcBorders>
              <w:top w:val="single" w:sz="4" w:space="0" w:color="auto"/>
              <w:left w:val="nil"/>
              <w:bottom w:val="single" w:sz="4" w:space="0" w:color="auto"/>
              <w:right w:val="nil"/>
            </w:tcBorders>
            <w:shd w:val="clear" w:color="auto" w:fill="auto"/>
            <w:vAlign w:val="center"/>
            <w:hideMark/>
          </w:tcPr>
          <w:p w14:paraId="4879594D" w14:textId="77777777" w:rsidR="00EC0126" w:rsidRPr="00C36A91" w:rsidRDefault="00EC0126" w:rsidP="00EC0126">
            <w:pPr>
              <w:rPr>
                <w:b/>
                <w:sz w:val="18"/>
                <w:szCs w:val="20"/>
              </w:rPr>
            </w:pPr>
            <w:r w:rsidRPr="00C36A91">
              <w:rPr>
                <w:b/>
                <w:sz w:val="18"/>
                <w:szCs w:val="20"/>
              </w:rPr>
              <w:t>Cari dönem</w:t>
            </w:r>
          </w:p>
        </w:tc>
        <w:tc>
          <w:tcPr>
            <w:tcW w:w="517" w:type="pct"/>
            <w:tcBorders>
              <w:top w:val="single" w:sz="4" w:space="0" w:color="auto"/>
              <w:left w:val="nil"/>
              <w:bottom w:val="single" w:sz="4" w:space="0" w:color="auto"/>
              <w:right w:val="nil"/>
            </w:tcBorders>
            <w:shd w:val="clear" w:color="auto" w:fill="auto"/>
            <w:vAlign w:val="bottom"/>
            <w:hideMark/>
          </w:tcPr>
          <w:p w14:paraId="7263AF25" w14:textId="77777777" w:rsidR="00EC0126" w:rsidRPr="00C36A91" w:rsidRDefault="00EC0126" w:rsidP="00EC0126">
            <w:pPr>
              <w:jc w:val="right"/>
              <w:rPr>
                <w:b/>
                <w:sz w:val="18"/>
                <w:szCs w:val="20"/>
              </w:rPr>
            </w:pPr>
            <w:r w:rsidRPr="00C36A91">
              <w:rPr>
                <w:b/>
                <w:sz w:val="18"/>
                <w:szCs w:val="20"/>
              </w:rPr>
              <w:t xml:space="preserve">Yenileme </w:t>
            </w:r>
            <w:r w:rsidRPr="00C36A91">
              <w:rPr>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754305EA" w14:textId="77777777" w:rsidR="00EC0126" w:rsidRPr="00C36A91" w:rsidRDefault="00EC0126" w:rsidP="00EC0126">
            <w:pPr>
              <w:jc w:val="right"/>
              <w:rPr>
                <w:b/>
                <w:sz w:val="18"/>
                <w:szCs w:val="20"/>
              </w:rPr>
            </w:pPr>
            <w:r w:rsidRPr="00C36A91">
              <w:rPr>
                <w:b/>
                <w:sz w:val="18"/>
                <w:szCs w:val="20"/>
              </w:rPr>
              <w:t>Potansiyel kredi riski</w:t>
            </w:r>
            <w:r w:rsidRPr="00C36A91">
              <w:rPr>
                <w:b/>
                <w:sz w:val="18"/>
                <w:szCs w:val="20"/>
              </w:rPr>
              <w:br/>
              <w:t>tutarı</w:t>
            </w:r>
          </w:p>
        </w:tc>
        <w:tc>
          <w:tcPr>
            <w:tcW w:w="523" w:type="pct"/>
            <w:tcBorders>
              <w:top w:val="single" w:sz="4" w:space="0" w:color="auto"/>
              <w:left w:val="nil"/>
              <w:bottom w:val="single" w:sz="4" w:space="0" w:color="auto"/>
              <w:right w:val="nil"/>
            </w:tcBorders>
            <w:shd w:val="clear" w:color="auto" w:fill="auto"/>
            <w:noWrap/>
            <w:vAlign w:val="bottom"/>
            <w:hideMark/>
          </w:tcPr>
          <w:p w14:paraId="2746DC5E" w14:textId="77777777" w:rsidR="00EC0126" w:rsidRPr="00C36A91" w:rsidRDefault="00EC0126" w:rsidP="00EC0126">
            <w:pPr>
              <w:jc w:val="right"/>
              <w:rPr>
                <w:b/>
                <w:sz w:val="18"/>
                <w:szCs w:val="20"/>
              </w:rPr>
            </w:pPr>
            <w:r w:rsidRPr="00C36A91">
              <w:rPr>
                <w:b/>
                <w:sz w:val="18"/>
                <w:szCs w:val="20"/>
              </w:rPr>
              <w:t xml:space="preserve">EBPRT </w:t>
            </w:r>
            <w:r w:rsidRPr="00C36A91">
              <w:rPr>
                <w:b/>
                <w:sz w:val="18"/>
                <w:szCs w:val="20"/>
                <w:vertAlign w:val="superscript"/>
              </w:rPr>
              <w:t>(*)</w:t>
            </w:r>
          </w:p>
        </w:tc>
        <w:tc>
          <w:tcPr>
            <w:tcW w:w="738" w:type="pct"/>
            <w:tcBorders>
              <w:top w:val="single" w:sz="4" w:space="0" w:color="auto"/>
              <w:left w:val="nil"/>
              <w:bottom w:val="single" w:sz="4" w:space="0" w:color="auto"/>
              <w:right w:val="nil"/>
            </w:tcBorders>
            <w:shd w:val="clear" w:color="auto" w:fill="auto"/>
            <w:vAlign w:val="bottom"/>
            <w:hideMark/>
          </w:tcPr>
          <w:p w14:paraId="6480CD73" w14:textId="77777777" w:rsidR="00EC0126" w:rsidRPr="00C36A91" w:rsidRDefault="00EC0126" w:rsidP="00EC0126">
            <w:pPr>
              <w:jc w:val="right"/>
              <w:rPr>
                <w:b/>
                <w:sz w:val="18"/>
                <w:szCs w:val="20"/>
              </w:rPr>
            </w:pPr>
            <w:r w:rsidRPr="00C36A91">
              <w:rPr>
                <w:b/>
                <w:sz w:val="18"/>
                <w:szCs w:val="20"/>
              </w:rPr>
              <w:t>Yasal risk tutarının hesaplanması</w:t>
            </w:r>
            <w:r w:rsidRPr="00C36A91">
              <w:rPr>
                <w:b/>
                <w:sz w:val="18"/>
                <w:szCs w:val="20"/>
              </w:rPr>
              <w:br/>
              <w:t>için kullanılan</w:t>
            </w:r>
            <w:r w:rsidRPr="00C36A91">
              <w:rPr>
                <w:b/>
                <w:sz w:val="18"/>
                <w:szCs w:val="20"/>
              </w:rPr>
              <w:br/>
              <w:t>alfa</w:t>
            </w:r>
          </w:p>
        </w:tc>
        <w:tc>
          <w:tcPr>
            <w:tcW w:w="600" w:type="pct"/>
            <w:tcBorders>
              <w:top w:val="single" w:sz="4" w:space="0" w:color="auto"/>
              <w:left w:val="nil"/>
              <w:bottom w:val="single" w:sz="4" w:space="0" w:color="auto"/>
              <w:right w:val="nil"/>
            </w:tcBorders>
            <w:shd w:val="clear" w:color="auto" w:fill="auto"/>
            <w:vAlign w:val="bottom"/>
            <w:hideMark/>
          </w:tcPr>
          <w:p w14:paraId="3C56A3AC" w14:textId="77777777" w:rsidR="00EC0126" w:rsidRPr="00C36A91" w:rsidRDefault="00EC0126" w:rsidP="00EC0126">
            <w:pPr>
              <w:jc w:val="right"/>
              <w:rPr>
                <w:b/>
                <w:sz w:val="18"/>
                <w:szCs w:val="20"/>
              </w:rPr>
            </w:pPr>
            <w:r w:rsidRPr="00C36A91">
              <w:rPr>
                <w:b/>
                <w:sz w:val="18"/>
                <w:szCs w:val="20"/>
              </w:rPr>
              <w:t xml:space="preserve">Kredi riski azaltımı </w:t>
            </w:r>
            <w:r w:rsidRPr="00C36A91">
              <w:rPr>
                <w:b/>
                <w:sz w:val="18"/>
                <w:szCs w:val="20"/>
              </w:rPr>
              <w:br/>
              <w:t>sonrası risk tutarı</w:t>
            </w:r>
          </w:p>
        </w:tc>
        <w:tc>
          <w:tcPr>
            <w:tcW w:w="502" w:type="pct"/>
            <w:tcBorders>
              <w:top w:val="single" w:sz="4" w:space="0" w:color="auto"/>
              <w:left w:val="nil"/>
              <w:bottom w:val="single" w:sz="4" w:space="0" w:color="auto"/>
              <w:right w:val="nil"/>
            </w:tcBorders>
            <w:shd w:val="clear" w:color="auto" w:fill="auto"/>
            <w:vAlign w:val="bottom"/>
            <w:hideMark/>
          </w:tcPr>
          <w:p w14:paraId="62D1D0BA" w14:textId="77777777" w:rsidR="00EC0126" w:rsidRPr="00C36A91" w:rsidRDefault="00EC0126" w:rsidP="00EC0126">
            <w:pPr>
              <w:jc w:val="right"/>
              <w:rPr>
                <w:b/>
                <w:sz w:val="18"/>
                <w:szCs w:val="20"/>
              </w:rPr>
            </w:pPr>
            <w:r w:rsidRPr="00C36A91">
              <w:rPr>
                <w:b/>
                <w:sz w:val="18"/>
                <w:szCs w:val="20"/>
              </w:rPr>
              <w:t xml:space="preserve">Risk ağırlıklı </w:t>
            </w:r>
            <w:r w:rsidRPr="00C36A91">
              <w:rPr>
                <w:b/>
                <w:sz w:val="18"/>
                <w:szCs w:val="20"/>
              </w:rPr>
              <w:br/>
              <w:t>tutarlar</w:t>
            </w:r>
          </w:p>
        </w:tc>
      </w:tr>
      <w:tr w:rsidR="00EC0126" w:rsidRPr="00C36A91" w14:paraId="17B8AFA7" w14:textId="77777777" w:rsidTr="00731127">
        <w:trPr>
          <w:trHeight w:val="20"/>
        </w:trPr>
        <w:tc>
          <w:tcPr>
            <w:tcW w:w="189" w:type="pct"/>
            <w:tcBorders>
              <w:top w:val="nil"/>
              <w:left w:val="nil"/>
              <w:bottom w:val="nil"/>
              <w:right w:val="nil"/>
            </w:tcBorders>
            <w:shd w:val="clear" w:color="auto" w:fill="auto"/>
            <w:hideMark/>
          </w:tcPr>
          <w:p w14:paraId="36477DAA" w14:textId="77777777" w:rsidR="00EC0126" w:rsidRPr="00C36A91" w:rsidRDefault="00EC0126" w:rsidP="00EC0126">
            <w:pPr>
              <w:rPr>
                <w:sz w:val="18"/>
                <w:szCs w:val="20"/>
              </w:rPr>
            </w:pPr>
            <w:r w:rsidRPr="00C36A91">
              <w:rPr>
                <w:sz w:val="18"/>
                <w:szCs w:val="20"/>
              </w:rPr>
              <w:t>1</w:t>
            </w:r>
          </w:p>
        </w:tc>
        <w:tc>
          <w:tcPr>
            <w:tcW w:w="1374" w:type="pct"/>
            <w:tcBorders>
              <w:top w:val="nil"/>
              <w:left w:val="nil"/>
              <w:bottom w:val="nil"/>
              <w:right w:val="nil"/>
            </w:tcBorders>
            <w:shd w:val="clear" w:color="auto" w:fill="auto"/>
            <w:vAlign w:val="center"/>
            <w:hideMark/>
          </w:tcPr>
          <w:p w14:paraId="6FACB660" w14:textId="77777777" w:rsidR="00EC0126" w:rsidRPr="00C36A91" w:rsidRDefault="00EC0126" w:rsidP="00EC0126">
            <w:pPr>
              <w:rPr>
                <w:sz w:val="18"/>
                <w:szCs w:val="20"/>
              </w:rPr>
            </w:pPr>
            <w:r w:rsidRPr="00C36A91">
              <w:rPr>
                <w:sz w:val="18"/>
                <w:szCs w:val="20"/>
              </w:rPr>
              <w:t>Standart yaklaşım - KKR (türevler için)</w:t>
            </w:r>
          </w:p>
        </w:tc>
        <w:tc>
          <w:tcPr>
            <w:tcW w:w="517" w:type="pct"/>
            <w:tcBorders>
              <w:top w:val="nil"/>
              <w:left w:val="nil"/>
              <w:bottom w:val="nil"/>
              <w:right w:val="nil"/>
            </w:tcBorders>
            <w:shd w:val="clear" w:color="auto" w:fill="auto"/>
            <w:noWrap/>
            <w:vAlign w:val="bottom"/>
          </w:tcPr>
          <w:p w14:paraId="4FDD75FD" w14:textId="77777777" w:rsidR="00EC0126" w:rsidRPr="00C36A91" w:rsidRDefault="00EC0126" w:rsidP="00EC0126">
            <w:pPr>
              <w:jc w:val="right"/>
              <w:rPr>
                <w:sz w:val="18"/>
                <w:szCs w:val="18"/>
              </w:rPr>
            </w:pPr>
            <w:r w:rsidRPr="00C36A91">
              <w:rPr>
                <w:sz w:val="18"/>
                <w:szCs w:val="18"/>
              </w:rPr>
              <w:t xml:space="preserve"> -   </w:t>
            </w:r>
          </w:p>
        </w:tc>
        <w:tc>
          <w:tcPr>
            <w:tcW w:w="557" w:type="pct"/>
            <w:tcBorders>
              <w:top w:val="nil"/>
              <w:left w:val="nil"/>
              <w:bottom w:val="nil"/>
              <w:right w:val="nil"/>
            </w:tcBorders>
            <w:shd w:val="clear" w:color="auto" w:fill="auto"/>
            <w:noWrap/>
            <w:vAlign w:val="bottom"/>
          </w:tcPr>
          <w:p w14:paraId="7E044126" w14:textId="77777777" w:rsidR="00EC0126" w:rsidRPr="00C36A91" w:rsidRDefault="00C36A91" w:rsidP="00EC0126">
            <w:pPr>
              <w:jc w:val="right"/>
              <w:rPr>
                <w:sz w:val="18"/>
                <w:szCs w:val="18"/>
              </w:rPr>
            </w:pPr>
            <w:r w:rsidRPr="00C36A91">
              <w:rPr>
                <w:sz w:val="18"/>
                <w:szCs w:val="18"/>
              </w:rPr>
              <w:t>1.519</w:t>
            </w:r>
          </w:p>
        </w:tc>
        <w:tc>
          <w:tcPr>
            <w:tcW w:w="523" w:type="pct"/>
            <w:tcBorders>
              <w:top w:val="nil"/>
              <w:left w:val="nil"/>
              <w:bottom w:val="nil"/>
              <w:right w:val="nil"/>
            </w:tcBorders>
            <w:shd w:val="clear" w:color="auto" w:fill="000000" w:themeFill="text1"/>
            <w:noWrap/>
            <w:vAlign w:val="bottom"/>
          </w:tcPr>
          <w:p w14:paraId="044451A2" w14:textId="77777777" w:rsidR="00EC0126" w:rsidRPr="00C36A91" w:rsidRDefault="00EC0126" w:rsidP="00EC0126">
            <w:pPr>
              <w:jc w:val="right"/>
              <w:rPr>
                <w:sz w:val="18"/>
                <w:szCs w:val="18"/>
              </w:rPr>
            </w:pPr>
          </w:p>
        </w:tc>
        <w:tc>
          <w:tcPr>
            <w:tcW w:w="738" w:type="pct"/>
            <w:tcBorders>
              <w:top w:val="nil"/>
              <w:left w:val="nil"/>
              <w:bottom w:val="nil"/>
              <w:right w:val="nil"/>
            </w:tcBorders>
            <w:shd w:val="clear" w:color="auto" w:fill="auto"/>
            <w:noWrap/>
            <w:vAlign w:val="bottom"/>
          </w:tcPr>
          <w:p w14:paraId="4BFC6D05" w14:textId="77777777" w:rsidR="00EC0126" w:rsidRPr="00C36A91" w:rsidRDefault="00EC0126" w:rsidP="00EC0126">
            <w:pPr>
              <w:jc w:val="right"/>
              <w:rPr>
                <w:sz w:val="18"/>
                <w:szCs w:val="18"/>
              </w:rPr>
            </w:pPr>
            <w:r w:rsidRPr="00C36A91">
              <w:rPr>
                <w:sz w:val="18"/>
                <w:szCs w:val="18"/>
              </w:rPr>
              <w:t>-</w:t>
            </w:r>
          </w:p>
        </w:tc>
        <w:tc>
          <w:tcPr>
            <w:tcW w:w="600" w:type="pct"/>
            <w:tcBorders>
              <w:top w:val="nil"/>
              <w:left w:val="nil"/>
              <w:bottom w:val="nil"/>
              <w:right w:val="nil"/>
            </w:tcBorders>
            <w:shd w:val="clear" w:color="auto" w:fill="auto"/>
            <w:noWrap/>
            <w:vAlign w:val="bottom"/>
          </w:tcPr>
          <w:p w14:paraId="2DEF495C" w14:textId="77777777" w:rsidR="00EC0126" w:rsidRPr="00C36A91" w:rsidRDefault="00C36A91" w:rsidP="00EC0126">
            <w:pPr>
              <w:jc w:val="right"/>
              <w:rPr>
                <w:sz w:val="18"/>
                <w:szCs w:val="18"/>
              </w:rPr>
            </w:pPr>
            <w:r w:rsidRPr="00C36A91">
              <w:rPr>
                <w:sz w:val="18"/>
                <w:szCs w:val="18"/>
              </w:rPr>
              <w:t>1.519</w:t>
            </w:r>
          </w:p>
        </w:tc>
        <w:tc>
          <w:tcPr>
            <w:tcW w:w="502" w:type="pct"/>
            <w:tcBorders>
              <w:top w:val="nil"/>
              <w:left w:val="nil"/>
              <w:bottom w:val="nil"/>
              <w:right w:val="nil"/>
            </w:tcBorders>
            <w:shd w:val="clear" w:color="auto" w:fill="auto"/>
            <w:noWrap/>
            <w:vAlign w:val="bottom"/>
          </w:tcPr>
          <w:p w14:paraId="4FDE2184" w14:textId="77777777" w:rsidR="00EC0126" w:rsidRPr="00C36A91" w:rsidRDefault="00C36A91" w:rsidP="00EC0126">
            <w:pPr>
              <w:jc w:val="right"/>
              <w:rPr>
                <w:sz w:val="18"/>
                <w:szCs w:val="18"/>
              </w:rPr>
            </w:pPr>
            <w:r w:rsidRPr="00C36A91">
              <w:rPr>
                <w:sz w:val="18"/>
                <w:szCs w:val="18"/>
              </w:rPr>
              <w:t>739</w:t>
            </w:r>
          </w:p>
        </w:tc>
      </w:tr>
      <w:tr w:rsidR="00EC0126" w:rsidRPr="00C36A91" w14:paraId="07269511" w14:textId="77777777" w:rsidTr="00731127">
        <w:trPr>
          <w:trHeight w:val="20"/>
        </w:trPr>
        <w:tc>
          <w:tcPr>
            <w:tcW w:w="189" w:type="pct"/>
            <w:tcBorders>
              <w:top w:val="nil"/>
              <w:left w:val="nil"/>
              <w:bottom w:val="nil"/>
              <w:right w:val="nil"/>
            </w:tcBorders>
            <w:shd w:val="clear" w:color="auto" w:fill="auto"/>
            <w:hideMark/>
          </w:tcPr>
          <w:p w14:paraId="23376652" w14:textId="77777777" w:rsidR="00EC0126" w:rsidRPr="00C36A91" w:rsidRDefault="00EC0126" w:rsidP="00EC0126">
            <w:pPr>
              <w:rPr>
                <w:sz w:val="18"/>
                <w:szCs w:val="20"/>
              </w:rPr>
            </w:pPr>
            <w:r w:rsidRPr="00C36A91">
              <w:rPr>
                <w:sz w:val="18"/>
                <w:szCs w:val="20"/>
              </w:rPr>
              <w:t>2</w:t>
            </w:r>
          </w:p>
        </w:tc>
        <w:tc>
          <w:tcPr>
            <w:tcW w:w="1374" w:type="pct"/>
            <w:tcBorders>
              <w:top w:val="nil"/>
              <w:left w:val="nil"/>
              <w:bottom w:val="nil"/>
              <w:right w:val="nil"/>
            </w:tcBorders>
            <w:shd w:val="clear" w:color="auto" w:fill="auto"/>
            <w:vAlign w:val="center"/>
            <w:hideMark/>
          </w:tcPr>
          <w:p w14:paraId="1F5D2AA9" w14:textId="77777777" w:rsidR="00EC0126" w:rsidRPr="00C36A91" w:rsidRDefault="00EC0126" w:rsidP="00EC0126">
            <w:pPr>
              <w:rPr>
                <w:sz w:val="18"/>
                <w:szCs w:val="20"/>
              </w:rPr>
            </w:pPr>
            <w:r w:rsidRPr="00C36A91">
              <w:rPr>
                <w:sz w:val="18"/>
                <w:szCs w:val="20"/>
              </w:rPr>
              <w:t>İçsel Model Yöntemi (türev finansal araçlar,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543A6B30" w14:textId="77777777" w:rsidR="00EC0126" w:rsidRPr="00C36A91" w:rsidRDefault="00EC0126" w:rsidP="00EC0126">
            <w:pPr>
              <w:jc w:val="right"/>
              <w:rPr>
                <w:sz w:val="18"/>
                <w:szCs w:val="18"/>
              </w:rPr>
            </w:pPr>
          </w:p>
        </w:tc>
        <w:tc>
          <w:tcPr>
            <w:tcW w:w="557" w:type="pct"/>
            <w:tcBorders>
              <w:top w:val="nil"/>
              <w:left w:val="nil"/>
              <w:bottom w:val="nil"/>
              <w:right w:val="nil"/>
            </w:tcBorders>
            <w:shd w:val="clear" w:color="auto" w:fill="000000" w:themeFill="text1"/>
            <w:noWrap/>
            <w:vAlign w:val="bottom"/>
          </w:tcPr>
          <w:p w14:paraId="602EE973" w14:textId="77777777" w:rsidR="00EC0126" w:rsidRPr="00C36A91" w:rsidRDefault="00EC0126" w:rsidP="00EC0126">
            <w:pPr>
              <w:jc w:val="right"/>
              <w:rPr>
                <w:sz w:val="18"/>
                <w:szCs w:val="18"/>
              </w:rPr>
            </w:pPr>
          </w:p>
        </w:tc>
        <w:tc>
          <w:tcPr>
            <w:tcW w:w="523" w:type="pct"/>
            <w:tcBorders>
              <w:top w:val="nil"/>
              <w:left w:val="nil"/>
              <w:bottom w:val="nil"/>
              <w:right w:val="nil"/>
            </w:tcBorders>
            <w:shd w:val="clear" w:color="auto" w:fill="auto"/>
            <w:noWrap/>
            <w:vAlign w:val="bottom"/>
          </w:tcPr>
          <w:p w14:paraId="02BED8E4" w14:textId="77777777" w:rsidR="00EC0126" w:rsidRPr="00C36A91" w:rsidRDefault="00EC0126" w:rsidP="00EC0126">
            <w:pPr>
              <w:jc w:val="right"/>
              <w:rPr>
                <w:sz w:val="18"/>
                <w:szCs w:val="18"/>
              </w:rPr>
            </w:pPr>
            <w:r w:rsidRPr="00C36A91">
              <w:rPr>
                <w:sz w:val="18"/>
                <w:szCs w:val="18"/>
              </w:rPr>
              <w:t>-</w:t>
            </w:r>
          </w:p>
        </w:tc>
        <w:tc>
          <w:tcPr>
            <w:tcW w:w="738" w:type="pct"/>
            <w:tcBorders>
              <w:top w:val="nil"/>
              <w:left w:val="nil"/>
              <w:bottom w:val="nil"/>
              <w:right w:val="nil"/>
            </w:tcBorders>
            <w:shd w:val="clear" w:color="auto" w:fill="auto"/>
            <w:noWrap/>
            <w:vAlign w:val="bottom"/>
          </w:tcPr>
          <w:p w14:paraId="6E935CD2" w14:textId="77777777" w:rsidR="00EC0126" w:rsidRPr="00C36A91" w:rsidRDefault="00EC0126" w:rsidP="00EC0126">
            <w:pPr>
              <w:jc w:val="right"/>
              <w:rPr>
                <w:sz w:val="18"/>
                <w:szCs w:val="18"/>
              </w:rPr>
            </w:pPr>
            <w:r w:rsidRPr="00C36A91">
              <w:rPr>
                <w:sz w:val="18"/>
                <w:szCs w:val="18"/>
              </w:rPr>
              <w:t>-</w:t>
            </w:r>
          </w:p>
        </w:tc>
        <w:tc>
          <w:tcPr>
            <w:tcW w:w="600" w:type="pct"/>
            <w:tcBorders>
              <w:top w:val="nil"/>
              <w:left w:val="nil"/>
              <w:bottom w:val="nil"/>
              <w:right w:val="nil"/>
            </w:tcBorders>
            <w:shd w:val="clear" w:color="auto" w:fill="auto"/>
            <w:noWrap/>
            <w:vAlign w:val="bottom"/>
          </w:tcPr>
          <w:p w14:paraId="265CD4C3" w14:textId="77777777" w:rsidR="00EC0126" w:rsidRPr="00C36A91" w:rsidRDefault="00EC0126" w:rsidP="00EC0126">
            <w:pPr>
              <w:jc w:val="right"/>
              <w:rPr>
                <w:sz w:val="18"/>
                <w:szCs w:val="18"/>
              </w:rPr>
            </w:pPr>
            <w:r w:rsidRPr="00C36A91">
              <w:rPr>
                <w:sz w:val="18"/>
                <w:szCs w:val="18"/>
              </w:rPr>
              <w:t>-</w:t>
            </w:r>
          </w:p>
        </w:tc>
        <w:tc>
          <w:tcPr>
            <w:tcW w:w="502" w:type="pct"/>
            <w:tcBorders>
              <w:top w:val="nil"/>
              <w:left w:val="nil"/>
              <w:bottom w:val="nil"/>
              <w:right w:val="nil"/>
            </w:tcBorders>
            <w:shd w:val="clear" w:color="auto" w:fill="auto"/>
            <w:noWrap/>
            <w:vAlign w:val="bottom"/>
          </w:tcPr>
          <w:p w14:paraId="525AF99B" w14:textId="77777777" w:rsidR="00EC0126" w:rsidRPr="00C36A91" w:rsidRDefault="00EC0126" w:rsidP="00EC0126">
            <w:pPr>
              <w:jc w:val="right"/>
              <w:rPr>
                <w:sz w:val="18"/>
                <w:szCs w:val="18"/>
              </w:rPr>
            </w:pPr>
            <w:r w:rsidRPr="00C36A91">
              <w:rPr>
                <w:sz w:val="18"/>
                <w:szCs w:val="18"/>
              </w:rPr>
              <w:t>-</w:t>
            </w:r>
          </w:p>
        </w:tc>
      </w:tr>
      <w:tr w:rsidR="00EC0126" w:rsidRPr="00C36A91" w14:paraId="590AF618" w14:textId="77777777" w:rsidTr="00731127">
        <w:trPr>
          <w:trHeight w:val="20"/>
        </w:trPr>
        <w:tc>
          <w:tcPr>
            <w:tcW w:w="189" w:type="pct"/>
            <w:tcBorders>
              <w:top w:val="nil"/>
              <w:left w:val="nil"/>
              <w:bottom w:val="nil"/>
              <w:right w:val="nil"/>
            </w:tcBorders>
            <w:shd w:val="clear" w:color="auto" w:fill="auto"/>
            <w:hideMark/>
          </w:tcPr>
          <w:p w14:paraId="6E3153E9" w14:textId="77777777" w:rsidR="00EC0126" w:rsidRPr="00C36A91" w:rsidRDefault="00EC0126" w:rsidP="00EC0126">
            <w:pPr>
              <w:rPr>
                <w:sz w:val="18"/>
                <w:szCs w:val="20"/>
              </w:rPr>
            </w:pPr>
            <w:r w:rsidRPr="00C36A91">
              <w:rPr>
                <w:sz w:val="18"/>
                <w:szCs w:val="20"/>
              </w:rPr>
              <w:t>3</w:t>
            </w:r>
          </w:p>
        </w:tc>
        <w:tc>
          <w:tcPr>
            <w:tcW w:w="1374" w:type="pct"/>
            <w:tcBorders>
              <w:top w:val="nil"/>
              <w:left w:val="nil"/>
              <w:bottom w:val="nil"/>
              <w:right w:val="nil"/>
            </w:tcBorders>
            <w:shd w:val="clear" w:color="auto" w:fill="auto"/>
            <w:vAlign w:val="center"/>
            <w:hideMark/>
          </w:tcPr>
          <w:p w14:paraId="756D0E53" w14:textId="77777777" w:rsidR="00EC0126" w:rsidRPr="00C36A91" w:rsidRDefault="00EC0126" w:rsidP="00EC0126">
            <w:pPr>
              <w:rPr>
                <w:sz w:val="18"/>
                <w:szCs w:val="20"/>
              </w:rPr>
            </w:pPr>
            <w:r w:rsidRPr="00C36A91">
              <w:rPr>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73CB6994" w14:textId="77777777" w:rsidR="00EC0126" w:rsidRPr="00C36A91" w:rsidRDefault="00EC0126" w:rsidP="00EC0126">
            <w:pPr>
              <w:jc w:val="right"/>
              <w:rPr>
                <w:sz w:val="18"/>
                <w:szCs w:val="18"/>
              </w:rPr>
            </w:pPr>
          </w:p>
        </w:tc>
        <w:tc>
          <w:tcPr>
            <w:tcW w:w="557" w:type="pct"/>
            <w:tcBorders>
              <w:top w:val="nil"/>
              <w:left w:val="nil"/>
              <w:bottom w:val="nil"/>
              <w:right w:val="nil"/>
            </w:tcBorders>
            <w:shd w:val="clear" w:color="auto" w:fill="000000" w:themeFill="text1"/>
            <w:noWrap/>
            <w:vAlign w:val="bottom"/>
          </w:tcPr>
          <w:p w14:paraId="5D9E5477" w14:textId="77777777" w:rsidR="00EC0126" w:rsidRPr="00C36A91" w:rsidRDefault="00EC0126" w:rsidP="00EC0126">
            <w:pPr>
              <w:jc w:val="right"/>
              <w:rPr>
                <w:sz w:val="18"/>
                <w:szCs w:val="18"/>
              </w:rPr>
            </w:pPr>
          </w:p>
        </w:tc>
        <w:tc>
          <w:tcPr>
            <w:tcW w:w="523" w:type="pct"/>
            <w:tcBorders>
              <w:top w:val="nil"/>
              <w:left w:val="nil"/>
              <w:bottom w:val="nil"/>
              <w:right w:val="nil"/>
            </w:tcBorders>
            <w:shd w:val="clear" w:color="auto" w:fill="000000" w:themeFill="text1"/>
            <w:noWrap/>
            <w:vAlign w:val="bottom"/>
          </w:tcPr>
          <w:p w14:paraId="1E1B4342" w14:textId="77777777" w:rsidR="00EC0126" w:rsidRPr="00C36A91" w:rsidRDefault="00EC0126" w:rsidP="00EC0126">
            <w:pPr>
              <w:jc w:val="right"/>
              <w:rPr>
                <w:sz w:val="18"/>
                <w:szCs w:val="18"/>
              </w:rPr>
            </w:pPr>
          </w:p>
        </w:tc>
        <w:tc>
          <w:tcPr>
            <w:tcW w:w="738" w:type="pct"/>
            <w:tcBorders>
              <w:top w:val="nil"/>
              <w:left w:val="nil"/>
              <w:bottom w:val="nil"/>
              <w:right w:val="nil"/>
            </w:tcBorders>
            <w:shd w:val="clear" w:color="auto" w:fill="000000" w:themeFill="text1"/>
            <w:noWrap/>
            <w:vAlign w:val="bottom"/>
          </w:tcPr>
          <w:p w14:paraId="16EFEF48" w14:textId="77777777" w:rsidR="00EC0126" w:rsidRPr="00C36A91" w:rsidRDefault="00EC0126" w:rsidP="00EC0126">
            <w:pPr>
              <w:jc w:val="right"/>
              <w:rPr>
                <w:sz w:val="18"/>
                <w:szCs w:val="18"/>
              </w:rPr>
            </w:pPr>
          </w:p>
        </w:tc>
        <w:tc>
          <w:tcPr>
            <w:tcW w:w="600" w:type="pct"/>
            <w:tcBorders>
              <w:top w:val="nil"/>
              <w:left w:val="nil"/>
              <w:bottom w:val="nil"/>
              <w:right w:val="nil"/>
            </w:tcBorders>
            <w:shd w:val="clear" w:color="auto" w:fill="auto"/>
            <w:noWrap/>
            <w:vAlign w:val="bottom"/>
          </w:tcPr>
          <w:p w14:paraId="0DBB4865" w14:textId="77777777" w:rsidR="00EC0126" w:rsidRPr="00C36A91" w:rsidRDefault="00EC0126" w:rsidP="00EC0126">
            <w:pPr>
              <w:jc w:val="right"/>
              <w:rPr>
                <w:sz w:val="18"/>
                <w:szCs w:val="18"/>
              </w:rPr>
            </w:pPr>
            <w:r w:rsidRPr="00C36A91">
              <w:rPr>
                <w:sz w:val="18"/>
                <w:szCs w:val="18"/>
              </w:rPr>
              <w:t>-</w:t>
            </w:r>
          </w:p>
        </w:tc>
        <w:tc>
          <w:tcPr>
            <w:tcW w:w="502" w:type="pct"/>
            <w:tcBorders>
              <w:top w:val="nil"/>
              <w:left w:val="nil"/>
              <w:bottom w:val="nil"/>
              <w:right w:val="nil"/>
            </w:tcBorders>
            <w:shd w:val="clear" w:color="auto" w:fill="auto"/>
            <w:noWrap/>
            <w:vAlign w:val="bottom"/>
          </w:tcPr>
          <w:p w14:paraId="64D4F6BF" w14:textId="77777777" w:rsidR="00EC0126" w:rsidRPr="00C36A91" w:rsidRDefault="00EC0126" w:rsidP="00EC0126">
            <w:pPr>
              <w:jc w:val="right"/>
              <w:rPr>
                <w:sz w:val="18"/>
                <w:szCs w:val="18"/>
              </w:rPr>
            </w:pPr>
            <w:r w:rsidRPr="00C36A91">
              <w:rPr>
                <w:sz w:val="18"/>
                <w:szCs w:val="18"/>
              </w:rPr>
              <w:t>-</w:t>
            </w:r>
          </w:p>
        </w:tc>
      </w:tr>
      <w:tr w:rsidR="00EC0126" w:rsidRPr="00C36A91" w14:paraId="698FC73B" w14:textId="77777777" w:rsidTr="00731127">
        <w:trPr>
          <w:trHeight w:val="20"/>
        </w:trPr>
        <w:tc>
          <w:tcPr>
            <w:tcW w:w="189" w:type="pct"/>
            <w:tcBorders>
              <w:top w:val="nil"/>
              <w:left w:val="nil"/>
              <w:bottom w:val="nil"/>
              <w:right w:val="nil"/>
            </w:tcBorders>
            <w:shd w:val="clear" w:color="auto" w:fill="auto"/>
            <w:hideMark/>
          </w:tcPr>
          <w:p w14:paraId="148FE876" w14:textId="77777777" w:rsidR="00EC0126" w:rsidRPr="00C36A91" w:rsidRDefault="00EC0126" w:rsidP="00EC0126">
            <w:pPr>
              <w:rPr>
                <w:sz w:val="18"/>
                <w:szCs w:val="20"/>
              </w:rPr>
            </w:pPr>
            <w:r w:rsidRPr="00C36A91">
              <w:rPr>
                <w:sz w:val="18"/>
                <w:szCs w:val="20"/>
              </w:rPr>
              <w:t>4</w:t>
            </w:r>
          </w:p>
        </w:tc>
        <w:tc>
          <w:tcPr>
            <w:tcW w:w="1374" w:type="pct"/>
            <w:tcBorders>
              <w:top w:val="nil"/>
              <w:left w:val="nil"/>
              <w:bottom w:val="nil"/>
              <w:right w:val="nil"/>
            </w:tcBorders>
            <w:shd w:val="clear" w:color="auto" w:fill="auto"/>
            <w:vAlign w:val="center"/>
            <w:hideMark/>
          </w:tcPr>
          <w:p w14:paraId="6FD5C65D" w14:textId="77777777" w:rsidR="00EC0126" w:rsidRPr="00C36A91" w:rsidRDefault="00EC0126" w:rsidP="00EC0126">
            <w:pPr>
              <w:rPr>
                <w:sz w:val="18"/>
                <w:szCs w:val="20"/>
              </w:rPr>
            </w:pPr>
            <w:r w:rsidRPr="00C36A91">
              <w:rPr>
                <w:sz w:val="18"/>
                <w:szCs w:val="20"/>
              </w:rPr>
              <w:t>Kredi riski azaltımı için kapsamlı yöntem –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7727D345" w14:textId="77777777" w:rsidR="00EC0126" w:rsidRPr="00C36A91" w:rsidRDefault="00EC0126" w:rsidP="00EC0126">
            <w:pPr>
              <w:jc w:val="right"/>
              <w:rPr>
                <w:sz w:val="18"/>
                <w:szCs w:val="18"/>
              </w:rPr>
            </w:pPr>
          </w:p>
        </w:tc>
        <w:tc>
          <w:tcPr>
            <w:tcW w:w="557" w:type="pct"/>
            <w:tcBorders>
              <w:top w:val="nil"/>
              <w:left w:val="nil"/>
              <w:bottom w:val="nil"/>
              <w:right w:val="nil"/>
            </w:tcBorders>
            <w:shd w:val="clear" w:color="auto" w:fill="000000" w:themeFill="text1"/>
            <w:noWrap/>
            <w:vAlign w:val="bottom"/>
          </w:tcPr>
          <w:p w14:paraId="4DE0F713" w14:textId="77777777" w:rsidR="00EC0126" w:rsidRPr="00C36A91" w:rsidRDefault="00EC0126" w:rsidP="00EC0126">
            <w:pPr>
              <w:jc w:val="right"/>
              <w:rPr>
                <w:sz w:val="18"/>
                <w:szCs w:val="18"/>
              </w:rPr>
            </w:pPr>
          </w:p>
        </w:tc>
        <w:tc>
          <w:tcPr>
            <w:tcW w:w="523" w:type="pct"/>
            <w:tcBorders>
              <w:top w:val="nil"/>
              <w:left w:val="nil"/>
              <w:bottom w:val="nil"/>
              <w:right w:val="nil"/>
            </w:tcBorders>
            <w:shd w:val="clear" w:color="auto" w:fill="000000" w:themeFill="text1"/>
            <w:noWrap/>
            <w:vAlign w:val="bottom"/>
          </w:tcPr>
          <w:p w14:paraId="4A737B3A" w14:textId="77777777" w:rsidR="00EC0126" w:rsidRPr="00C36A91" w:rsidRDefault="00EC0126" w:rsidP="00EC0126">
            <w:pPr>
              <w:jc w:val="right"/>
              <w:rPr>
                <w:sz w:val="18"/>
                <w:szCs w:val="18"/>
              </w:rPr>
            </w:pPr>
          </w:p>
        </w:tc>
        <w:tc>
          <w:tcPr>
            <w:tcW w:w="738" w:type="pct"/>
            <w:tcBorders>
              <w:top w:val="nil"/>
              <w:left w:val="nil"/>
              <w:bottom w:val="nil"/>
              <w:right w:val="nil"/>
            </w:tcBorders>
            <w:shd w:val="clear" w:color="auto" w:fill="000000" w:themeFill="text1"/>
            <w:noWrap/>
            <w:vAlign w:val="bottom"/>
          </w:tcPr>
          <w:p w14:paraId="4B4B4C6B" w14:textId="77777777" w:rsidR="00EC0126" w:rsidRPr="00C36A91" w:rsidRDefault="00EC0126" w:rsidP="00EC0126">
            <w:pPr>
              <w:jc w:val="right"/>
              <w:rPr>
                <w:sz w:val="18"/>
                <w:szCs w:val="18"/>
              </w:rPr>
            </w:pPr>
          </w:p>
        </w:tc>
        <w:tc>
          <w:tcPr>
            <w:tcW w:w="600" w:type="pct"/>
            <w:tcBorders>
              <w:top w:val="nil"/>
              <w:left w:val="nil"/>
              <w:bottom w:val="nil"/>
              <w:right w:val="nil"/>
            </w:tcBorders>
            <w:shd w:val="clear" w:color="auto" w:fill="auto"/>
            <w:noWrap/>
            <w:vAlign w:val="bottom"/>
          </w:tcPr>
          <w:p w14:paraId="22BF7160" w14:textId="77777777" w:rsidR="00EC0126" w:rsidRPr="00C36A91" w:rsidRDefault="00EC0126" w:rsidP="00EC0126">
            <w:pPr>
              <w:jc w:val="right"/>
              <w:rPr>
                <w:sz w:val="18"/>
                <w:szCs w:val="18"/>
              </w:rPr>
            </w:pPr>
            <w:r w:rsidRPr="00C36A91">
              <w:rPr>
                <w:sz w:val="18"/>
                <w:szCs w:val="18"/>
              </w:rPr>
              <w:t>-</w:t>
            </w:r>
          </w:p>
        </w:tc>
        <w:tc>
          <w:tcPr>
            <w:tcW w:w="502" w:type="pct"/>
            <w:tcBorders>
              <w:top w:val="nil"/>
              <w:left w:val="nil"/>
              <w:bottom w:val="nil"/>
              <w:right w:val="nil"/>
            </w:tcBorders>
            <w:shd w:val="clear" w:color="auto" w:fill="auto"/>
            <w:noWrap/>
            <w:vAlign w:val="bottom"/>
          </w:tcPr>
          <w:p w14:paraId="256D34D0" w14:textId="77777777" w:rsidR="00EC0126" w:rsidRPr="00C36A91" w:rsidRDefault="00EC0126" w:rsidP="00EC0126">
            <w:pPr>
              <w:jc w:val="right"/>
              <w:rPr>
                <w:sz w:val="18"/>
                <w:szCs w:val="18"/>
              </w:rPr>
            </w:pPr>
            <w:r w:rsidRPr="00C36A91">
              <w:rPr>
                <w:sz w:val="18"/>
                <w:szCs w:val="18"/>
              </w:rPr>
              <w:t>-</w:t>
            </w:r>
          </w:p>
        </w:tc>
      </w:tr>
      <w:tr w:rsidR="00EC0126" w:rsidRPr="00C36A91" w14:paraId="56B9F297" w14:textId="77777777" w:rsidTr="00731127">
        <w:trPr>
          <w:trHeight w:val="20"/>
        </w:trPr>
        <w:tc>
          <w:tcPr>
            <w:tcW w:w="189" w:type="pct"/>
            <w:tcBorders>
              <w:top w:val="nil"/>
              <w:left w:val="nil"/>
              <w:bottom w:val="single" w:sz="4" w:space="0" w:color="auto"/>
              <w:right w:val="nil"/>
            </w:tcBorders>
            <w:shd w:val="clear" w:color="auto" w:fill="auto"/>
            <w:hideMark/>
          </w:tcPr>
          <w:p w14:paraId="4BDB2110" w14:textId="77777777" w:rsidR="00EC0126" w:rsidRPr="00C36A91" w:rsidRDefault="00EC0126" w:rsidP="00EC0126">
            <w:pPr>
              <w:rPr>
                <w:sz w:val="18"/>
                <w:szCs w:val="20"/>
              </w:rPr>
            </w:pPr>
            <w:r w:rsidRPr="00C36A91">
              <w:rPr>
                <w:sz w:val="18"/>
                <w:szCs w:val="20"/>
              </w:rPr>
              <w:t>5</w:t>
            </w:r>
          </w:p>
        </w:tc>
        <w:tc>
          <w:tcPr>
            <w:tcW w:w="1374" w:type="pct"/>
            <w:tcBorders>
              <w:top w:val="nil"/>
              <w:left w:val="nil"/>
              <w:bottom w:val="single" w:sz="4" w:space="0" w:color="auto"/>
              <w:right w:val="nil"/>
            </w:tcBorders>
            <w:shd w:val="clear" w:color="auto" w:fill="auto"/>
            <w:vAlign w:val="center"/>
            <w:hideMark/>
          </w:tcPr>
          <w:p w14:paraId="30903B9B" w14:textId="77777777" w:rsidR="00EC0126" w:rsidRPr="00C36A91" w:rsidRDefault="00EC0126" w:rsidP="00EC0126">
            <w:pPr>
              <w:rPr>
                <w:sz w:val="18"/>
                <w:szCs w:val="20"/>
              </w:rPr>
            </w:pPr>
            <w:r w:rsidRPr="00C36A91">
              <w:rPr>
                <w:sz w:val="18"/>
                <w:szCs w:val="20"/>
              </w:rPr>
              <w:t>Repo işlemleri, menkul kıymetler veya emtia ödünç verme veya ödünç alma işlemleri, takas süresi uzun işlemler ile kredili menkul kıymet işlemleri için riske maruz değer</w:t>
            </w:r>
          </w:p>
        </w:tc>
        <w:tc>
          <w:tcPr>
            <w:tcW w:w="517" w:type="pct"/>
            <w:tcBorders>
              <w:top w:val="nil"/>
              <w:left w:val="nil"/>
              <w:bottom w:val="single" w:sz="4" w:space="0" w:color="auto"/>
              <w:right w:val="nil"/>
            </w:tcBorders>
            <w:shd w:val="clear" w:color="auto" w:fill="000000" w:themeFill="text1"/>
            <w:noWrap/>
            <w:vAlign w:val="bottom"/>
          </w:tcPr>
          <w:p w14:paraId="284B6627" w14:textId="77777777" w:rsidR="00EC0126" w:rsidRPr="00C36A91" w:rsidRDefault="00EC0126" w:rsidP="00EC0126">
            <w:pPr>
              <w:jc w:val="right"/>
              <w:rPr>
                <w:sz w:val="18"/>
                <w:szCs w:val="18"/>
              </w:rPr>
            </w:pPr>
          </w:p>
        </w:tc>
        <w:tc>
          <w:tcPr>
            <w:tcW w:w="557" w:type="pct"/>
            <w:tcBorders>
              <w:top w:val="nil"/>
              <w:left w:val="nil"/>
              <w:bottom w:val="single" w:sz="4" w:space="0" w:color="auto"/>
              <w:right w:val="nil"/>
            </w:tcBorders>
            <w:shd w:val="clear" w:color="auto" w:fill="000000" w:themeFill="text1"/>
            <w:noWrap/>
            <w:vAlign w:val="bottom"/>
          </w:tcPr>
          <w:p w14:paraId="6F9AAC86" w14:textId="77777777" w:rsidR="00EC0126" w:rsidRPr="00C36A91" w:rsidRDefault="00EC0126" w:rsidP="00EC0126">
            <w:pPr>
              <w:jc w:val="right"/>
              <w:rPr>
                <w:sz w:val="18"/>
                <w:szCs w:val="18"/>
              </w:rPr>
            </w:pPr>
          </w:p>
        </w:tc>
        <w:tc>
          <w:tcPr>
            <w:tcW w:w="523" w:type="pct"/>
            <w:tcBorders>
              <w:top w:val="nil"/>
              <w:left w:val="nil"/>
              <w:bottom w:val="single" w:sz="4" w:space="0" w:color="auto"/>
              <w:right w:val="nil"/>
            </w:tcBorders>
            <w:shd w:val="clear" w:color="auto" w:fill="000000" w:themeFill="text1"/>
            <w:noWrap/>
            <w:vAlign w:val="bottom"/>
          </w:tcPr>
          <w:p w14:paraId="1BD98007" w14:textId="77777777" w:rsidR="00EC0126" w:rsidRPr="00C36A91" w:rsidRDefault="00EC0126" w:rsidP="00EC0126">
            <w:pPr>
              <w:jc w:val="right"/>
              <w:rPr>
                <w:sz w:val="18"/>
                <w:szCs w:val="18"/>
              </w:rPr>
            </w:pPr>
          </w:p>
        </w:tc>
        <w:tc>
          <w:tcPr>
            <w:tcW w:w="738" w:type="pct"/>
            <w:tcBorders>
              <w:top w:val="nil"/>
              <w:left w:val="nil"/>
              <w:bottom w:val="single" w:sz="4" w:space="0" w:color="auto"/>
              <w:right w:val="nil"/>
            </w:tcBorders>
            <w:shd w:val="clear" w:color="auto" w:fill="000000" w:themeFill="text1"/>
            <w:noWrap/>
            <w:vAlign w:val="bottom"/>
          </w:tcPr>
          <w:p w14:paraId="02113D07" w14:textId="77777777" w:rsidR="00EC0126" w:rsidRPr="00C36A91" w:rsidRDefault="00EC0126" w:rsidP="00EC0126">
            <w:pPr>
              <w:jc w:val="right"/>
              <w:rPr>
                <w:sz w:val="18"/>
                <w:szCs w:val="18"/>
              </w:rPr>
            </w:pPr>
          </w:p>
        </w:tc>
        <w:tc>
          <w:tcPr>
            <w:tcW w:w="600" w:type="pct"/>
            <w:tcBorders>
              <w:top w:val="nil"/>
              <w:left w:val="nil"/>
              <w:bottom w:val="single" w:sz="4" w:space="0" w:color="auto"/>
              <w:right w:val="nil"/>
            </w:tcBorders>
            <w:shd w:val="clear" w:color="auto" w:fill="auto"/>
            <w:noWrap/>
            <w:vAlign w:val="bottom"/>
          </w:tcPr>
          <w:p w14:paraId="6A5ED6A9" w14:textId="77777777" w:rsidR="00EC0126" w:rsidRPr="00C36A91" w:rsidRDefault="00EC0126" w:rsidP="00EC0126">
            <w:pPr>
              <w:jc w:val="right"/>
              <w:rPr>
                <w:sz w:val="18"/>
                <w:szCs w:val="18"/>
              </w:rPr>
            </w:pPr>
            <w:r w:rsidRPr="00C36A91">
              <w:rPr>
                <w:sz w:val="18"/>
                <w:szCs w:val="18"/>
              </w:rPr>
              <w:t>-</w:t>
            </w:r>
          </w:p>
        </w:tc>
        <w:tc>
          <w:tcPr>
            <w:tcW w:w="502" w:type="pct"/>
            <w:tcBorders>
              <w:top w:val="nil"/>
              <w:left w:val="nil"/>
              <w:bottom w:val="single" w:sz="4" w:space="0" w:color="auto"/>
              <w:right w:val="nil"/>
            </w:tcBorders>
            <w:shd w:val="clear" w:color="auto" w:fill="auto"/>
            <w:noWrap/>
            <w:vAlign w:val="bottom"/>
          </w:tcPr>
          <w:p w14:paraId="535DF62D" w14:textId="77777777" w:rsidR="00EC0126" w:rsidRPr="00C36A91" w:rsidRDefault="00EC0126" w:rsidP="00EC0126">
            <w:pPr>
              <w:jc w:val="right"/>
              <w:rPr>
                <w:sz w:val="18"/>
                <w:szCs w:val="18"/>
              </w:rPr>
            </w:pPr>
            <w:r w:rsidRPr="00C36A91">
              <w:rPr>
                <w:sz w:val="18"/>
                <w:szCs w:val="18"/>
              </w:rPr>
              <w:t>-</w:t>
            </w:r>
          </w:p>
        </w:tc>
      </w:tr>
      <w:tr w:rsidR="00EC0126" w:rsidRPr="00C36A91" w14:paraId="1FF1B34C" w14:textId="77777777" w:rsidTr="00731127">
        <w:trPr>
          <w:trHeight w:val="20"/>
        </w:trPr>
        <w:tc>
          <w:tcPr>
            <w:tcW w:w="189" w:type="pct"/>
            <w:tcBorders>
              <w:top w:val="nil"/>
              <w:left w:val="nil"/>
              <w:bottom w:val="double" w:sz="4" w:space="0" w:color="auto"/>
              <w:right w:val="nil"/>
            </w:tcBorders>
            <w:shd w:val="clear" w:color="auto" w:fill="auto"/>
            <w:hideMark/>
          </w:tcPr>
          <w:p w14:paraId="369C6751" w14:textId="77777777" w:rsidR="00EC0126" w:rsidRPr="00C36A91" w:rsidRDefault="00EC0126" w:rsidP="00EC0126">
            <w:pPr>
              <w:rPr>
                <w:b/>
                <w:sz w:val="18"/>
                <w:szCs w:val="20"/>
              </w:rPr>
            </w:pPr>
            <w:r w:rsidRPr="00C36A91">
              <w:rPr>
                <w:b/>
                <w:sz w:val="18"/>
                <w:szCs w:val="20"/>
              </w:rPr>
              <w:t>6</w:t>
            </w:r>
          </w:p>
        </w:tc>
        <w:tc>
          <w:tcPr>
            <w:tcW w:w="1374" w:type="pct"/>
            <w:tcBorders>
              <w:top w:val="nil"/>
              <w:left w:val="nil"/>
              <w:bottom w:val="double" w:sz="4" w:space="0" w:color="auto"/>
              <w:right w:val="nil"/>
            </w:tcBorders>
            <w:shd w:val="clear" w:color="auto" w:fill="auto"/>
            <w:hideMark/>
          </w:tcPr>
          <w:p w14:paraId="29346DD0" w14:textId="77777777" w:rsidR="00EC0126" w:rsidRPr="00C36A91" w:rsidRDefault="00EC0126" w:rsidP="00EC0126">
            <w:pPr>
              <w:rPr>
                <w:b/>
                <w:sz w:val="18"/>
                <w:szCs w:val="20"/>
              </w:rPr>
            </w:pPr>
            <w:r w:rsidRPr="00C36A91">
              <w:rPr>
                <w:b/>
                <w:sz w:val="18"/>
                <w:szCs w:val="20"/>
              </w:rPr>
              <w:t>Toplam</w:t>
            </w:r>
          </w:p>
        </w:tc>
        <w:tc>
          <w:tcPr>
            <w:tcW w:w="517" w:type="pct"/>
            <w:tcBorders>
              <w:top w:val="nil"/>
              <w:left w:val="nil"/>
              <w:bottom w:val="double" w:sz="4" w:space="0" w:color="auto"/>
              <w:right w:val="nil"/>
            </w:tcBorders>
            <w:shd w:val="clear" w:color="auto" w:fill="000000" w:themeFill="text1"/>
            <w:noWrap/>
            <w:vAlign w:val="bottom"/>
          </w:tcPr>
          <w:p w14:paraId="5B6580CE" w14:textId="77777777" w:rsidR="00EC0126" w:rsidRPr="00C36A91" w:rsidRDefault="00EC0126" w:rsidP="00EC0126">
            <w:pPr>
              <w:jc w:val="right"/>
              <w:rPr>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600B3A2C" w14:textId="77777777" w:rsidR="00EC0126" w:rsidRPr="00C36A91" w:rsidRDefault="00EC0126" w:rsidP="00EC0126">
            <w:pPr>
              <w:jc w:val="right"/>
              <w:rPr>
                <w:b/>
                <w:sz w:val="18"/>
                <w:szCs w:val="18"/>
              </w:rPr>
            </w:pPr>
          </w:p>
        </w:tc>
        <w:tc>
          <w:tcPr>
            <w:tcW w:w="523" w:type="pct"/>
            <w:tcBorders>
              <w:top w:val="nil"/>
              <w:left w:val="nil"/>
              <w:bottom w:val="double" w:sz="4" w:space="0" w:color="auto"/>
              <w:right w:val="nil"/>
            </w:tcBorders>
            <w:shd w:val="clear" w:color="auto" w:fill="000000" w:themeFill="text1"/>
            <w:noWrap/>
            <w:vAlign w:val="bottom"/>
          </w:tcPr>
          <w:p w14:paraId="29C393EF" w14:textId="77777777" w:rsidR="00EC0126" w:rsidRPr="00C36A91" w:rsidRDefault="00EC0126" w:rsidP="00EC0126">
            <w:pPr>
              <w:jc w:val="right"/>
              <w:rPr>
                <w:b/>
                <w:sz w:val="18"/>
                <w:szCs w:val="18"/>
              </w:rPr>
            </w:pPr>
          </w:p>
        </w:tc>
        <w:tc>
          <w:tcPr>
            <w:tcW w:w="738" w:type="pct"/>
            <w:tcBorders>
              <w:top w:val="nil"/>
              <w:left w:val="nil"/>
              <w:bottom w:val="double" w:sz="4" w:space="0" w:color="auto"/>
              <w:right w:val="nil"/>
            </w:tcBorders>
            <w:shd w:val="clear" w:color="auto" w:fill="000000" w:themeFill="text1"/>
            <w:noWrap/>
            <w:vAlign w:val="bottom"/>
          </w:tcPr>
          <w:p w14:paraId="4F0F0B85" w14:textId="77777777" w:rsidR="00EC0126" w:rsidRPr="00C36A91" w:rsidRDefault="00EC0126" w:rsidP="00EC0126">
            <w:pPr>
              <w:jc w:val="right"/>
              <w:rPr>
                <w:b/>
                <w:sz w:val="18"/>
                <w:szCs w:val="18"/>
              </w:rPr>
            </w:pPr>
          </w:p>
        </w:tc>
        <w:tc>
          <w:tcPr>
            <w:tcW w:w="600" w:type="pct"/>
            <w:tcBorders>
              <w:top w:val="nil"/>
              <w:left w:val="nil"/>
              <w:bottom w:val="double" w:sz="4" w:space="0" w:color="auto"/>
              <w:right w:val="nil"/>
            </w:tcBorders>
            <w:shd w:val="clear" w:color="auto" w:fill="000000" w:themeFill="text1"/>
            <w:noWrap/>
            <w:vAlign w:val="bottom"/>
          </w:tcPr>
          <w:p w14:paraId="0F39C30A" w14:textId="77777777" w:rsidR="00EC0126" w:rsidRPr="00C36A91" w:rsidRDefault="00EC0126" w:rsidP="00EC0126">
            <w:pPr>
              <w:jc w:val="right"/>
              <w:rPr>
                <w:b/>
                <w:sz w:val="18"/>
                <w:szCs w:val="18"/>
              </w:rPr>
            </w:pPr>
          </w:p>
        </w:tc>
        <w:tc>
          <w:tcPr>
            <w:tcW w:w="502" w:type="pct"/>
            <w:tcBorders>
              <w:top w:val="nil"/>
              <w:left w:val="nil"/>
              <w:bottom w:val="nil"/>
              <w:right w:val="nil"/>
            </w:tcBorders>
            <w:shd w:val="clear" w:color="auto" w:fill="auto"/>
            <w:noWrap/>
            <w:vAlign w:val="bottom"/>
          </w:tcPr>
          <w:p w14:paraId="35FC0251" w14:textId="77777777" w:rsidR="00EC0126" w:rsidRPr="00C36A91" w:rsidRDefault="00C36A91" w:rsidP="00EC0126">
            <w:pPr>
              <w:jc w:val="right"/>
              <w:rPr>
                <w:b/>
                <w:sz w:val="18"/>
                <w:szCs w:val="18"/>
              </w:rPr>
            </w:pPr>
            <w:r w:rsidRPr="00C36A91">
              <w:rPr>
                <w:b/>
                <w:sz w:val="18"/>
                <w:szCs w:val="18"/>
              </w:rPr>
              <w:t>739</w:t>
            </w:r>
          </w:p>
        </w:tc>
      </w:tr>
      <w:tr w:rsidR="00EC0126" w:rsidRPr="00C36A91" w14:paraId="1A12B910" w14:textId="77777777" w:rsidTr="00731127">
        <w:trPr>
          <w:trHeight w:val="20"/>
        </w:trPr>
        <w:tc>
          <w:tcPr>
            <w:tcW w:w="4999" w:type="pct"/>
            <w:gridSpan w:val="8"/>
            <w:tcBorders>
              <w:top w:val="double" w:sz="4" w:space="0" w:color="auto"/>
              <w:left w:val="nil"/>
              <w:bottom w:val="nil"/>
              <w:right w:val="nil"/>
            </w:tcBorders>
            <w:shd w:val="clear" w:color="auto" w:fill="auto"/>
            <w:hideMark/>
          </w:tcPr>
          <w:p w14:paraId="1678243B" w14:textId="77777777" w:rsidR="00EC0126" w:rsidRPr="00C36A91" w:rsidRDefault="00EC0126" w:rsidP="00EC0126">
            <w:pPr>
              <w:spacing w:before="60"/>
              <w:rPr>
                <w:sz w:val="20"/>
                <w:szCs w:val="20"/>
                <w:vertAlign w:val="superscript"/>
              </w:rPr>
            </w:pPr>
            <w:r w:rsidRPr="00C36A91">
              <w:rPr>
                <w:sz w:val="20"/>
                <w:szCs w:val="20"/>
                <w:vertAlign w:val="superscript"/>
              </w:rPr>
              <w:t xml:space="preserve"> (*) Efektif beklenen pozitif risk tutarı</w:t>
            </w:r>
          </w:p>
        </w:tc>
      </w:tr>
    </w:tbl>
    <w:p w14:paraId="5B52552E" w14:textId="77777777" w:rsidR="00EC0126" w:rsidRPr="00C36A91" w:rsidRDefault="00EC0126" w:rsidP="00EC0126">
      <w:pPr>
        <w:rPr>
          <w:b/>
          <w:sz w:val="20"/>
          <w:szCs w:val="20"/>
          <w:vertAlign w:val="superscript"/>
        </w:rPr>
      </w:pPr>
      <w:r w:rsidRPr="00C36A91">
        <w:rPr>
          <w:b/>
          <w:sz w:val="20"/>
          <w:szCs w:val="20"/>
          <w:vertAlign w:val="superscript"/>
        </w:rPr>
        <w:br w:type="page"/>
      </w:r>
    </w:p>
    <w:p w14:paraId="009AB2A9" w14:textId="589E8332" w:rsidR="00EC0126" w:rsidRPr="00731127" w:rsidRDefault="00E768F6" w:rsidP="004B2248">
      <w:pPr>
        <w:ind w:left="-630"/>
        <w:rPr>
          <w:b/>
          <w:sz w:val="22"/>
          <w:szCs w:val="22"/>
          <w:vertAlign w:val="superscript"/>
        </w:rPr>
      </w:pPr>
      <w:r w:rsidRPr="005A5511">
        <w:rPr>
          <w:b/>
          <w:sz w:val="22"/>
          <w:szCs w:val="22"/>
        </w:rPr>
        <w:t>I</w:t>
      </w:r>
      <w:r w:rsidR="00EC0126" w:rsidRPr="00731127">
        <w:rPr>
          <w:b/>
          <w:sz w:val="22"/>
          <w:szCs w:val="22"/>
        </w:rPr>
        <w:t>X.</w:t>
      </w:r>
      <w:r w:rsidR="00EC0126" w:rsidRPr="00731127">
        <w:rPr>
          <w:b/>
          <w:sz w:val="22"/>
          <w:szCs w:val="22"/>
        </w:rPr>
        <w:tab/>
      </w:r>
      <w:r w:rsidR="00754570">
        <w:rPr>
          <w:b/>
          <w:sz w:val="22"/>
          <w:szCs w:val="22"/>
        </w:rPr>
        <w:t>Konsolide r</w:t>
      </w:r>
      <w:r w:rsidR="00EC0126" w:rsidRPr="00731127">
        <w:rPr>
          <w:b/>
          <w:sz w:val="22"/>
          <w:szCs w:val="22"/>
        </w:rPr>
        <w:t>isk yönetimine ilişkin açıklamalar (devamı)</w:t>
      </w:r>
    </w:p>
    <w:p w14:paraId="49C4B4EB" w14:textId="77777777" w:rsidR="00EC0126" w:rsidRPr="00731127" w:rsidRDefault="00EC0126" w:rsidP="001D3B8A">
      <w:pPr>
        <w:spacing w:before="120" w:after="120"/>
        <w:ind w:left="-284" w:hanging="346"/>
        <w:rPr>
          <w:b/>
          <w:sz w:val="22"/>
          <w:szCs w:val="22"/>
        </w:rPr>
      </w:pPr>
      <w:r w:rsidRPr="00731127">
        <w:rPr>
          <w:b/>
          <w:sz w:val="22"/>
          <w:szCs w:val="22"/>
        </w:rPr>
        <w:t>ç.3.</w:t>
      </w:r>
      <w:r w:rsidR="001D3B8A" w:rsidRPr="00731127">
        <w:rPr>
          <w:b/>
          <w:sz w:val="22"/>
          <w:szCs w:val="22"/>
        </w:rPr>
        <w:tab/>
      </w:r>
      <w:r w:rsidR="001D3B8A" w:rsidRPr="00731127">
        <w:rPr>
          <w:b/>
          <w:sz w:val="22"/>
          <w:szCs w:val="22"/>
        </w:rPr>
        <w:tab/>
        <w:t>Kredi değerleme ayarlamaları (KDA) için sermaye yükümlülüğü</w:t>
      </w:r>
    </w:p>
    <w:tbl>
      <w:tblPr>
        <w:tblW w:w="5000" w:type="pct"/>
        <w:tblLayout w:type="fixed"/>
        <w:tblCellMar>
          <w:left w:w="70" w:type="dxa"/>
          <w:right w:w="70" w:type="dxa"/>
        </w:tblCellMar>
        <w:tblLook w:val="04A0" w:firstRow="1" w:lastRow="0" w:firstColumn="1" w:lastColumn="0" w:noHBand="0" w:noVBand="1"/>
      </w:tblPr>
      <w:tblGrid>
        <w:gridCol w:w="353"/>
        <w:gridCol w:w="4040"/>
        <w:gridCol w:w="1792"/>
        <w:gridCol w:w="968"/>
        <w:gridCol w:w="1647"/>
        <w:gridCol w:w="898"/>
      </w:tblGrid>
      <w:tr w:rsidR="00EC0126" w:rsidRPr="00C36A91" w14:paraId="2F17836D" w14:textId="77777777" w:rsidTr="001D3B8A">
        <w:trPr>
          <w:trHeight w:val="19"/>
        </w:trPr>
        <w:tc>
          <w:tcPr>
            <w:tcW w:w="182" w:type="pct"/>
            <w:tcBorders>
              <w:top w:val="single" w:sz="4" w:space="0" w:color="auto"/>
              <w:bottom w:val="single" w:sz="4" w:space="0" w:color="auto"/>
            </w:tcBorders>
            <w:shd w:val="clear" w:color="auto" w:fill="auto"/>
            <w:noWrap/>
            <w:vAlign w:val="bottom"/>
          </w:tcPr>
          <w:p w14:paraId="1A5D65B4" w14:textId="77777777" w:rsidR="00EC0126" w:rsidRPr="00C36A91" w:rsidRDefault="00EC0126" w:rsidP="00EC0126">
            <w:pPr>
              <w:rPr>
                <w:b/>
                <w:color w:val="000000"/>
                <w:sz w:val="18"/>
                <w:szCs w:val="20"/>
              </w:rPr>
            </w:pPr>
          </w:p>
        </w:tc>
        <w:tc>
          <w:tcPr>
            <w:tcW w:w="2083" w:type="pct"/>
            <w:tcBorders>
              <w:top w:val="single" w:sz="4" w:space="0" w:color="auto"/>
              <w:bottom w:val="single" w:sz="4" w:space="0" w:color="auto"/>
            </w:tcBorders>
            <w:shd w:val="clear" w:color="auto" w:fill="auto"/>
            <w:noWrap/>
            <w:vAlign w:val="bottom"/>
          </w:tcPr>
          <w:p w14:paraId="0C137087" w14:textId="77777777" w:rsidR="00EC0126" w:rsidRPr="00C36A91" w:rsidRDefault="00EC0126" w:rsidP="00EC0126">
            <w:pPr>
              <w:rPr>
                <w:b/>
                <w:sz w:val="18"/>
                <w:szCs w:val="20"/>
              </w:rPr>
            </w:pPr>
          </w:p>
        </w:tc>
        <w:tc>
          <w:tcPr>
            <w:tcW w:w="1423" w:type="pct"/>
            <w:gridSpan w:val="2"/>
            <w:tcBorders>
              <w:top w:val="single" w:sz="4" w:space="0" w:color="auto"/>
              <w:bottom w:val="single" w:sz="4" w:space="0" w:color="auto"/>
            </w:tcBorders>
            <w:shd w:val="clear" w:color="auto" w:fill="auto"/>
            <w:vAlign w:val="bottom"/>
          </w:tcPr>
          <w:p w14:paraId="60D09F1E" w14:textId="77777777" w:rsidR="00EC0126" w:rsidRPr="00C36A91" w:rsidRDefault="00EC0126" w:rsidP="00EC0126">
            <w:pPr>
              <w:jc w:val="center"/>
              <w:rPr>
                <w:b/>
                <w:sz w:val="18"/>
                <w:szCs w:val="20"/>
              </w:rPr>
            </w:pPr>
            <w:r w:rsidRPr="00C36A91">
              <w:rPr>
                <w:b/>
                <w:sz w:val="18"/>
                <w:szCs w:val="20"/>
              </w:rPr>
              <w:t xml:space="preserve">Cari Dönem </w:t>
            </w:r>
          </w:p>
        </w:tc>
        <w:tc>
          <w:tcPr>
            <w:tcW w:w="1312" w:type="pct"/>
            <w:gridSpan w:val="2"/>
            <w:tcBorders>
              <w:top w:val="single" w:sz="4" w:space="0" w:color="auto"/>
              <w:bottom w:val="single" w:sz="4" w:space="0" w:color="auto"/>
            </w:tcBorders>
          </w:tcPr>
          <w:p w14:paraId="3E7524F4" w14:textId="77777777" w:rsidR="00EC0126" w:rsidRPr="00C36A91" w:rsidRDefault="00EC0126" w:rsidP="00EC0126">
            <w:pPr>
              <w:jc w:val="center"/>
              <w:rPr>
                <w:b/>
                <w:sz w:val="18"/>
                <w:szCs w:val="20"/>
              </w:rPr>
            </w:pPr>
            <w:r w:rsidRPr="00C36A91">
              <w:rPr>
                <w:b/>
                <w:sz w:val="18"/>
                <w:szCs w:val="20"/>
              </w:rPr>
              <w:t xml:space="preserve">Önceki Dönem </w:t>
            </w:r>
          </w:p>
        </w:tc>
      </w:tr>
      <w:tr w:rsidR="00EC0126" w:rsidRPr="00C36A91" w14:paraId="2FB68150" w14:textId="77777777" w:rsidTr="001D3B8A">
        <w:trPr>
          <w:trHeight w:val="19"/>
        </w:trPr>
        <w:tc>
          <w:tcPr>
            <w:tcW w:w="182" w:type="pct"/>
            <w:tcBorders>
              <w:top w:val="single" w:sz="4" w:space="0" w:color="auto"/>
              <w:bottom w:val="single" w:sz="4" w:space="0" w:color="auto"/>
            </w:tcBorders>
            <w:shd w:val="clear" w:color="auto" w:fill="auto"/>
            <w:noWrap/>
            <w:vAlign w:val="bottom"/>
            <w:hideMark/>
          </w:tcPr>
          <w:p w14:paraId="3419BDD2" w14:textId="77777777" w:rsidR="00EC0126" w:rsidRPr="00C36A91" w:rsidRDefault="00EC0126" w:rsidP="00EC0126">
            <w:pPr>
              <w:rPr>
                <w:b/>
                <w:color w:val="000000"/>
                <w:sz w:val="18"/>
                <w:szCs w:val="20"/>
              </w:rPr>
            </w:pPr>
            <w:r w:rsidRPr="00C36A91">
              <w:rPr>
                <w:b/>
                <w:color w:val="000000"/>
                <w:sz w:val="18"/>
                <w:szCs w:val="20"/>
              </w:rPr>
              <w:t> </w:t>
            </w:r>
          </w:p>
        </w:tc>
        <w:tc>
          <w:tcPr>
            <w:tcW w:w="2083" w:type="pct"/>
            <w:tcBorders>
              <w:top w:val="single" w:sz="4" w:space="0" w:color="auto"/>
              <w:bottom w:val="single" w:sz="4" w:space="0" w:color="auto"/>
            </w:tcBorders>
            <w:shd w:val="clear" w:color="auto" w:fill="auto"/>
            <w:noWrap/>
            <w:vAlign w:val="bottom"/>
            <w:hideMark/>
          </w:tcPr>
          <w:p w14:paraId="5A93F73B" w14:textId="77777777" w:rsidR="00EC0126" w:rsidRPr="00C36A91" w:rsidRDefault="00EC0126" w:rsidP="00EC0126">
            <w:pPr>
              <w:rPr>
                <w:b/>
                <w:sz w:val="18"/>
                <w:szCs w:val="20"/>
              </w:rPr>
            </w:pPr>
          </w:p>
        </w:tc>
        <w:tc>
          <w:tcPr>
            <w:tcW w:w="924" w:type="pct"/>
            <w:tcBorders>
              <w:top w:val="single" w:sz="4" w:space="0" w:color="auto"/>
              <w:bottom w:val="single" w:sz="4" w:space="0" w:color="auto"/>
            </w:tcBorders>
            <w:shd w:val="clear" w:color="auto" w:fill="auto"/>
            <w:vAlign w:val="bottom"/>
            <w:hideMark/>
          </w:tcPr>
          <w:p w14:paraId="79807962" w14:textId="77777777" w:rsidR="00EC0126" w:rsidRPr="00C36A91" w:rsidRDefault="00EC0126" w:rsidP="00EC0126">
            <w:pPr>
              <w:jc w:val="right"/>
              <w:rPr>
                <w:b/>
                <w:sz w:val="18"/>
                <w:szCs w:val="20"/>
              </w:rPr>
            </w:pPr>
            <w:r w:rsidRPr="00C36A91">
              <w:rPr>
                <w:b/>
                <w:sz w:val="18"/>
                <w:szCs w:val="20"/>
              </w:rPr>
              <w:t>Risk tutarı (Kredi riski azaltımı teknikleri kullanımı sonrası)</w:t>
            </w:r>
          </w:p>
        </w:tc>
        <w:tc>
          <w:tcPr>
            <w:tcW w:w="499" w:type="pct"/>
            <w:tcBorders>
              <w:top w:val="single" w:sz="4" w:space="0" w:color="auto"/>
              <w:bottom w:val="single" w:sz="4" w:space="0" w:color="auto"/>
            </w:tcBorders>
            <w:shd w:val="clear" w:color="auto" w:fill="auto"/>
            <w:noWrap/>
            <w:vAlign w:val="bottom"/>
            <w:hideMark/>
          </w:tcPr>
          <w:p w14:paraId="50BD9478" w14:textId="77777777" w:rsidR="00EC0126" w:rsidRPr="00C36A91" w:rsidRDefault="00EC0126" w:rsidP="00EC0126">
            <w:pPr>
              <w:jc w:val="right"/>
              <w:rPr>
                <w:b/>
                <w:sz w:val="18"/>
                <w:szCs w:val="20"/>
              </w:rPr>
            </w:pPr>
            <w:r w:rsidRPr="00C36A91">
              <w:rPr>
                <w:b/>
                <w:sz w:val="18"/>
                <w:szCs w:val="20"/>
              </w:rPr>
              <w:t>Risk ağırlıklı tutarlar</w:t>
            </w:r>
          </w:p>
        </w:tc>
        <w:tc>
          <w:tcPr>
            <w:tcW w:w="849" w:type="pct"/>
            <w:tcBorders>
              <w:top w:val="single" w:sz="4" w:space="0" w:color="auto"/>
              <w:bottom w:val="single" w:sz="4" w:space="0" w:color="auto"/>
            </w:tcBorders>
            <w:vAlign w:val="bottom"/>
          </w:tcPr>
          <w:p w14:paraId="13F5A0C7" w14:textId="77777777" w:rsidR="00EC0126" w:rsidRPr="00C36A91" w:rsidRDefault="00EC0126" w:rsidP="00EC0126">
            <w:pPr>
              <w:jc w:val="right"/>
              <w:rPr>
                <w:b/>
                <w:sz w:val="18"/>
                <w:szCs w:val="20"/>
              </w:rPr>
            </w:pPr>
            <w:r w:rsidRPr="00C36A91">
              <w:rPr>
                <w:b/>
                <w:sz w:val="18"/>
                <w:szCs w:val="20"/>
              </w:rPr>
              <w:t>Risk tutarı (Kredi riski azaltımı teknikleri kullanımı sonrası)</w:t>
            </w:r>
          </w:p>
        </w:tc>
        <w:tc>
          <w:tcPr>
            <w:tcW w:w="463" w:type="pct"/>
            <w:tcBorders>
              <w:top w:val="single" w:sz="4" w:space="0" w:color="auto"/>
              <w:bottom w:val="single" w:sz="4" w:space="0" w:color="auto"/>
            </w:tcBorders>
            <w:vAlign w:val="bottom"/>
          </w:tcPr>
          <w:p w14:paraId="5125BC52" w14:textId="77777777" w:rsidR="00EC0126" w:rsidRPr="00C36A91" w:rsidRDefault="00EC0126" w:rsidP="00EC0126">
            <w:pPr>
              <w:jc w:val="right"/>
              <w:rPr>
                <w:b/>
                <w:sz w:val="18"/>
                <w:szCs w:val="20"/>
              </w:rPr>
            </w:pPr>
            <w:r w:rsidRPr="00C36A91">
              <w:rPr>
                <w:b/>
                <w:sz w:val="18"/>
                <w:szCs w:val="20"/>
              </w:rPr>
              <w:t>Risk ağırlıklı tutarlar</w:t>
            </w:r>
          </w:p>
        </w:tc>
      </w:tr>
      <w:tr w:rsidR="00EC0126" w:rsidRPr="00C36A91" w14:paraId="5C532E35" w14:textId="77777777" w:rsidTr="001D3B8A">
        <w:trPr>
          <w:trHeight w:val="19"/>
        </w:trPr>
        <w:tc>
          <w:tcPr>
            <w:tcW w:w="182" w:type="pct"/>
            <w:tcBorders>
              <w:top w:val="single" w:sz="4" w:space="0" w:color="auto"/>
              <w:bottom w:val="single" w:sz="4" w:space="0" w:color="auto"/>
            </w:tcBorders>
            <w:shd w:val="clear" w:color="auto" w:fill="auto"/>
            <w:noWrap/>
            <w:vAlign w:val="bottom"/>
            <w:hideMark/>
          </w:tcPr>
          <w:p w14:paraId="078BA6A5" w14:textId="77777777" w:rsidR="00EC0126" w:rsidRPr="00C36A91" w:rsidRDefault="00EC0126" w:rsidP="00EC0126">
            <w:pPr>
              <w:rPr>
                <w:color w:val="000000"/>
                <w:sz w:val="18"/>
                <w:szCs w:val="20"/>
              </w:rPr>
            </w:pPr>
            <w:r w:rsidRPr="00C36A91">
              <w:rPr>
                <w:color w:val="000000"/>
                <w:sz w:val="18"/>
                <w:szCs w:val="20"/>
              </w:rPr>
              <w:t> </w:t>
            </w:r>
          </w:p>
        </w:tc>
        <w:tc>
          <w:tcPr>
            <w:tcW w:w="2083" w:type="pct"/>
            <w:tcBorders>
              <w:top w:val="single" w:sz="4" w:space="0" w:color="auto"/>
              <w:bottom w:val="single" w:sz="4" w:space="0" w:color="auto"/>
            </w:tcBorders>
            <w:shd w:val="clear" w:color="auto" w:fill="auto"/>
            <w:noWrap/>
            <w:hideMark/>
          </w:tcPr>
          <w:p w14:paraId="1384AD7C" w14:textId="77777777" w:rsidR="00EC0126" w:rsidRPr="00C36A91" w:rsidRDefault="00EC0126" w:rsidP="00EC0126">
            <w:pPr>
              <w:rPr>
                <w:sz w:val="18"/>
                <w:szCs w:val="20"/>
              </w:rPr>
            </w:pPr>
            <w:r w:rsidRPr="00C36A91">
              <w:rPr>
                <w:sz w:val="18"/>
                <w:szCs w:val="20"/>
              </w:rPr>
              <w:t>Gelişmiş yönteme göre KDA sermaye yükümlülüğüne tabi portföylerin toplam tutarı</w:t>
            </w:r>
          </w:p>
        </w:tc>
        <w:tc>
          <w:tcPr>
            <w:tcW w:w="924" w:type="pct"/>
            <w:tcBorders>
              <w:top w:val="single" w:sz="4" w:space="0" w:color="auto"/>
              <w:bottom w:val="single" w:sz="4" w:space="0" w:color="auto"/>
            </w:tcBorders>
            <w:shd w:val="clear" w:color="auto" w:fill="auto"/>
            <w:noWrap/>
            <w:vAlign w:val="bottom"/>
          </w:tcPr>
          <w:p w14:paraId="64002198" w14:textId="77777777" w:rsidR="00EC0126" w:rsidRPr="00C36A91" w:rsidRDefault="00EC0126" w:rsidP="00EC0126">
            <w:pPr>
              <w:jc w:val="right"/>
              <w:rPr>
                <w:sz w:val="18"/>
                <w:szCs w:val="20"/>
              </w:rPr>
            </w:pPr>
            <w:r w:rsidRPr="00C36A91">
              <w:rPr>
                <w:sz w:val="18"/>
                <w:szCs w:val="20"/>
              </w:rPr>
              <w:t>-</w:t>
            </w:r>
          </w:p>
        </w:tc>
        <w:tc>
          <w:tcPr>
            <w:tcW w:w="499" w:type="pct"/>
            <w:tcBorders>
              <w:top w:val="single" w:sz="4" w:space="0" w:color="auto"/>
              <w:bottom w:val="single" w:sz="4" w:space="0" w:color="auto"/>
            </w:tcBorders>
            <w:shd w:val="clear" w:color="auto" w:fill="auto"/>
            <w:noWrap/>
            <w:vAlign w:val="bottom"/>
          </w:tcPr>
          <w:p w14:paraId="7415C338" w14:textId="77777777" w:rsidR="00EC0126" w:rsidRPr="00C36A91" w:rsidRDefault="00EC0126" w:rsidP="00EC0126">
            <w:pPr>
              <w:jc w:val="right"/>
              <w:rPr>
                <w:sz w:val="18"/>
                <w:szCs w:val="20"/>
              </w:rPr>
            </w:pPr>
            <w:r w:rsidRPr="00C36A91">
              <w:rPr>
                <w:sz w:val="18"/>
                <w:szCs w:val="20"/>
              </w:rPr>
              <w:t>-</w:t>
            </w:r>
          </w:p>
        </w:tc>
        <w:tc>
          <w:tcPr>
            <w:tcW w:w="849" w:type="pct"/>
            <w:tcBorders>
              <w:top w:val="single" w:sz="4" w:space="0" w:color="auto"/>
              <w:bottom w:val="single" w:sz="4" w:space="0" w:color="auto"/>
            </w:tcBorders>
            <w:shd w:val="clear" w:color="auto" w:fill="auto"/>
            <w:vAlign w:val="bottom"/>
          </w:tcPr>
          <w:p w14:paraId="01EF36FB" w14:textId="77777777" w:rsidR="00EC0126" w:rsidRPr="00C36A91" w:rsidRDefault="00EC0126" w:rsidP="00EC0126">
            <w:pPr>
              <w:jc w:val="right"/>
              <w:rPr>
                <w:sz w:val="18"/>
                <w:szCs w:val="20"/>
              </w:rPr>
            </w:pPr>
            <w:r w:rsidRPr="00C36A91">
              <w:rPr>
                <w:sz w:val="18"/>
                <w:szCs w:val="20"/>
              </w:rPr>
              <w:t>-</w:t>
            </w:r>
          </w:p>
        </w:tc>
        <w:tc>
          <w:tcPr>
            <w:tcW w:w="463" w:type="pct"/>
            <w:tcBorders>
              <w:top w:val="single" w:sz="4" w:space="0" w:color="auto"/>
              <w:bottom w:val="single" w:sz="4" w:space="0" w:color="auto"/>
            </w:tcBorders>
            <w:shd w:val="clear" w:color="auto" w:fill="auto"/>
            <w:vAlign w:val="bottom"/>
          </w:tcPr>
          <w:p w14:paraId="511CE392" w14:textId="77777777" w:rsidR="00EC0126" w:rsidRPr="00C36A91" w:rsidRDefault="00EC0126" w:rsidP="00EC0126">
            <w:pPr>
              <w:jc w:val="right"/>
              <w:rPr>
                <w:sz w:val="18"/>
                <w:szCs w:val="20"/>
              </w:rPr>
            </w:pPr>
            <w:r w:rsidRPr="00C36A91">
              <w:rPr>
                <w:sz w:val="18"/>
                <w:szCs w:val="20"/>
              </w:rPr>
              <w:t>-</w:t>
            </w:r>
          </w:p>
        </w:tc>
      </w:tr>
      <w:tr w:rsidR="00EC0126" w:rsidRPr="00C36A91" w14:paraId="552DC15D" w14:textId="77777777" w:rsidTr="001D3B8A">
        <w:trPr>
          <w:trHeight w:val="19"/>
        </w:trPr>
        <w:tc>
          <w:tcPr>
            <w:tcW w:w="182" w:type="pct"/>
            <w:tcBorders>
              <w:top w:val="single" w:sz="4" w:space="0" w:color="auto"/>
              <w:bottom w:val="single" w:sz="4" w:space="0" w:color="auto"/>
            </w:tcBorders>
            <w:shd w:val="clear" w:color="auto" w:fill="auto"/>
            <w:noWrap/>
            <w:hideMark/>
          </w:tcPr>
          <w:p w14:paraId="7E2093BF" w14:textId="77777777" w:rsidR="00EC0126" w:rsidRPr="00C36A91" w:rsidRDefault="00EC0126" w:rsidP="00EC0126">
            <w:pPr>
              <w:rPr>
                <w:bCs/>
                <w:color w:val="000000"/>
                <w:sz w:val="18"/>
                <w:szCs w:val="20"/>
              </w:rPr>
            </w:pPr>
            <w:r w:rsidRPr="00C36A91">
              <w:rPr>
                <w:bCs/>
                <w:color w:val="000000"/>
                <w:sz w:val="18"/>
                <w:szCs w:val="20"/>
              </w:rPr>
              <w:t>1</w:t>
            </w:r>
          </w:p>
        </w:tc>
        <w:tc>
          <w:tcPr>
            <w:tcW w:w="2083" w:type="pct"/>
            <w:tcBorders>
              <w:top w:val="single" w:sz="4" w:space="0" w:color="auto"/>
              <w:bottom w:val="single" w:sz="4" w:space="0" w:color="auto"/>
            </w:tcBorders>
            <w:shd w:val="clear" w:color="auto" w:fill="auto"/>
            <w:noWrap/>
            <w:hideMark/>
          </w:tcPr>
          <w:p w14:paraId="42D10730" w14:textId="77777777" w:rsidR="00EC0126" w:rsidRPr="00C36A91" w:rsidRDefault="00EC0126" w:rsidP="00EC0126">
            <w:pPr>
              <w:rPr>
                <w:sz w:val="18"/>
                <w:szCs w:val="20"/>
              </w:rPr>
            </w:pPr>
            <w:r w:rsidRPr="00C36A91">
              <w:rPr>
                <w:sz w:val="18"/>
                <w:szCs w:val="20"/>
              </w:rPr>
              <w:t xml:space="preserve">(i)Riske maruz değer bileşeni (3*çarpan dahil) </w:t>
            </w:r>
          </w:p>
        </w:tc>
        <w:tc>
          <w:tcPr>
            <w:tcW w:w="924" w:type="pct"/>
            <w:tcBorders>
              <w:top w:val="single" w:sz="4" w:space="0" w:color="auto"/>
              <w:bottom w:val="single" w:sz="4" w:space="0" w:color="auto"/>
            </w:tcBorders>
            <w:shd w:val="clear" w:color="auto" w:fill="000000" w:themeFill="text1"/>
            <w:noWrap/>
            <w:vAlign w:val="bottom"/>
          </w:tcPr>
          <w:p w14:paraId="680D9F91" w14:textId="77777777" w:rsidR="00EC0126" w:rsidRPr="00C36A91" w:rsidRDefault="00EC0126" w:rsidP="00EC0126">
            <w:pPr>
              <w:jc w:val="right"/>
              <w:rPr>
                <w:sz w:val="18"/>
                <w:szCs w:val="20"/>
              </w:rPr>
            </w:pPr>
          </w:p>
        </w:tc>
        <w:tc>
          <w:tcPr>
            <w:tcW w:w="499" w:type="pct"/>
            <w:tcBorders>
              <w:top w:val="single" w:sz="4" w:space="0" w:color="auto"/>
              <w:bottom w:val="single" w:sz="4" w:space="0" w:color="auto"/>
            </w:tcBorders>
            <w:shd w:val="clear" w:color="auto" w:fill="auto"/>
            <w:noWrap/>
            <w:vAlign w:val="bottom"/>
          </w:tcPr>
          <w:p w14:paraId="6DAF636D" w14:textId="77777777" w:rsidR="00EC0126" w:rsidRPr="00C36A91" w:rsidRDefault="00EC0126" w:rsidP="00EC0126">
            <w:pPr>
              <w:jc w:val="right"/>
              <w:rPr>
                <w:sz w:val="18"/>
                <w:szCs w:val="20"/>
              </w:rPr>
            </w:pPr>
            <w:r w:rsidRPr="00C36A91">
              <w:rPr>
                <w:sz w:val="18"/>
                <w:szCs w:val="20"/>
              </w:rPr>
              <w:t>-</w:t>
            </w:r>
          </w:p>
        </w:tc>
        <w:tc>
          <w:tcPr>
            <w:tcW w:w="849" w:type="pct"/>
            <w:tcBorders>
              <w:top w:val="single" w:sz="4" w:space="0" w:color="auto"/>
              <w:bottom w:val="single" w:sz="4" w:space="0" w:color="auto"/>
            </w:tcBorders>
            <w:shd w:val="clear" w:color="auto" w:fill="000000" w:themeFill="text1"/>
            <w:vAlign w:val="bottom"/>
          </w:tcPr>
          <w:p w14:paraId="7C86400F" w14:textId="77777777" w:rsidR="00EC0126" w:rsidRPr="00C36A91" w:rsidRDefault="00EC0126" w:rsidP="00EC0126">
            <w:pPr>
              <w:jc w:val="right"/>
              <w:rPr>
                <w:sz w:val="18"/>
                <w:szCs w:val="20"/>
              </w:rPr>
            </w:pPr>
          </w:p>
        </w:tc>
        <w:tc>
          <w:tcPr>
            <w:tcW w:w="463" w:type="pct"/>
            <w:tcBorders>
              <w:top w:val="single" w:sz="4" w:space="0" w:color="auto"/>
              <w:bottom w:val="single" w:sz="4" w:space="0" w:color="auto"/>
            </w:tcBorders>
            <w:shd w:val="clear" w:color="auto" w:fill="auto"/>
            <w:vAlign w:val="bottom"/>
          </w:tcPr>
          <w:p w14:paraId="45547C34" w14:textId="77777777" w:rsidR="00EC0126" w:rsidRPr="00C36A91" w:rsidRDefault="00EC0126" w:rsidP="00EC0126">
            <w:pPr>
              <w:jc w:val="right"/>
              <w:rPr>
                <w:sz w:val="18"/>
                <w:szCs w:val="20"/>
              </w:rPr>
            </w:pPr>
            <w:r w:rsidRPr="00C36A91">
              <w:rPr>
                <w:sz w:val="18"/>
                <w:szCs w:val="20"/>
              </w:rPr>
              <w:t>-</w:t>
            </w:r>
          </w:p>
        </w:tc>
      </w:tr>
      <w:tr w:rsidR="00EC0126" w:rsidRPr="00C36A91" w14:paraId="4697C091" w14:textId="77777777" w:rsidTr="001D3B8A">
        <w:trPr>
          <w:trHeight w:val="19"/>
        </w:trPr>
        <w:tc>
          <w:tcPr>
            <w:tcW w:w="182" w:type="pct"/>
            <w:tcBorders>
              <w:top w:val="single" w:sz="4" w:space="0" w:color="auto"/>
              <w:bottom w:val="single" w:sz="4" w:space="0" w:color="auto"/>
            </w:tcBorders>
            <w:shd w:val="clear" w:color="auto" w:fill="auto"/>
            <w:noWrap/>
            <w:hideMark/>
          </w:tcPr>
          <w:p w14:paraId="575FEAE5" w14:textId="77777777" w:rsidR="00EC0126" w:rsidRPr="00C36A91" w:rsidRDefault="00EC0126" w:rsidP="00EC0126">
            <w:pPr>
              <w:rPr>
                <w:bCs/>
                <w:color w:val="000000"/>
                <w:sz w:val="18"/>
                <w:szCs w:val="20"/>
              </w:rPr>
            </w:pPr>
            <w:r w:rsidRPr="00C36A91">
              <w:rPr>
                <w:bCs/>
                <w:color w:val="000000"/>
                <w:sz w:val="18"/>
                <w:szCs w:val="20"/>
              </w:rPr>
              <w:t>2</w:t>
            </w:r>
          </w:p>
        </w:tc>
        <w:tc>
          <w:tcPr>
            <w:tcW w:w="2083" w:type="pct"/>
            <w:tcBorders>
              <w:top w:val="single" w:sz="4" w:space="0" w:color="auto"/>
              <w:bottom w:val="single" w:sz="4" w:space="0" w:color="auto"/>
            </w:tcBorders>
            <w:shd w:val="clear" w:color="auto" w:fill="auto"/>
            <w:noWrap/>
            <w:hideMark/>
          </w:tcPr>
          <w:p w14:paraId="15C3326E" w14:textId="77777777" w:rsidR="00EC0126" w:rsidRPr="00C36A91" w:rsidRDefault="00EC0126" w:rsidP="00EC0126">
            <w:pPr>
              <w:rPr>
                <w:sz w:val="18"/>
                <w:szCs w:val="20"/>
              </w:rPr>
            </w:pPr>
            <w:r w:rsidRPr="00C36A91">
              <w:rPr>
                <w:sz w:val="18"/>
                <w:szCs w:val="20"/>
              </w:rPr>
              <w:t xml:space="preserve">(ii)Stres riske maruz değer (3*çarpan dahil) </w:t>
            </w:r>
          </w:p>
        </w:tc>
        <w:tc>
          <w:tcPr>
            <w:tcW w:w="924" w:type="pct"/>
            <w:tcBorders>
              <w:top w:val="single" w:sz="4" w:space="0" w:color="auto"/>
              <w:bottom w:val="single" w:sz="4" w:space="0" w:color="auto"/>
            </w:tcBorders>
            <w:shd w:val="clear" w:color="auto" w:fill="000000" w:themeFill="text1"/>
            <w:noWrap/>
            <w:vAlign w:val="bottom"/>
          </w:tcPr>
          <w:p w14:paraId="7C725443" w14:textId="77777777" w:rsidR="00EC0126" w:rsidRPr="00C36A91" w:rsidRDefault="00EC0126" w:rsidP="00EC0126">
            <w:pPr>
              <w:jc w:val="right"/>
              <w:rPr>
                <w:sz w:val="18"/>
                <w:szCs w:val="20"/>
              </w:rPr>
            </w:pPr>
          </w:p>
        </w:tc>
        <w:tc>
          <w:tcPr>
            <w:tcW w:w="499" w:type="pct"/>
            <w:tcBorders>
              <w:top w:val="single" w:sz="4" w:space="0" w:color="auto"/>
              <w:bottom w:val="single" w:sz="4" w:space="0" w:color="auto"/>
            </w:tcBorders>
            <w:shd w:val="clear" w:color="auto" w:fill="auto"/>
            <w:noWrap/>
            <w:vAlign w:val="bottom"/>
          </w:tcPr>
          <w:p w14:paraId="49179848" w14:textId="77777777" w:rsidR="00EC0126" w:rsidRPr="00C36A91" w:rsidRDefault="00EC0126" w:rsidP="00EC0126">
            <w:pPr>
              <w:jc w:val="right"/>
              <w:rPr>
                <w:sz w:val="18"/>
                <w:szCs w:val="20"/>
              </w:rPr>
            </w:pPr>
            <w:r w:rsidRPr="00C36A91">
              <w:rPr>
                <w:sz w:val="18"/>
                <w:szCs w:val="20"/>
              </w:rPr>
              <w:t>-</w:t>
            </w:r>
          </w:p>
        </w:tc>
        <w:tc>
          <w:tcPr>
            <w:tcW w:w="849" w:type="pct"/>
            <w:tcBorders>
              <w:top w:val="single" w:sz="4" w:space="0" w:color="auto"/>
              <w:bottom w:val="single" w:sz="4" w:space="0" w:color="auto"/>
            </w:tcBorders>
            <w:shd w:val="clear" w:color="auto" w:fill="000000" w:themeFill="text1"/>
            <w:vAlign w:val="bottom"/>
          </w:tcPr>
          <w:p w14:paraId="2939EB6F" w14:textId="77777777" w:rsidR="00EC0126" w:rsidRPr="00C36A91" w:rsidRDefault="00EC0126" w:rsidP="00EC0126">
            <w:pPr>
              <w:jc w:val="right"/>
              <w:rPr>
                <w:sz w:val="18"/>
                <w:szCs w:val="20"/>
              </w:rPr>
            </w:pPr>
          </w:p>
        </w:tc>
        <w:tc>
          <w:tcPr>
            <w:tcW w:w="463" w:type="pct"/>
            <w:tcBorders>
              <w:top w:val="single" w:sz="4" w:space="0" w:color="auto"/>
              <w:bottom w:val="single" w:sz="4" w:space="0" w:color="auto"/>
            </w:tcBorders>
            <w:shd w:val="clear" w:color="auto" w:fill="auto"/>
            <w:vAlign w:val="bottom"/>
          </w:tcPr>
          <w:p w14:paraId="2E09BCAB" w14:textId="77777777" w:rsidR="00EC0126" w:rsidRPr="00C36A91" w:rsidRDefault="00EC0126" w:rsidP="00EC0126">
            <w:pPr>
              <w:jc w:val="right"/>
              <w:rPr>
                <w:sz w:val="18"/>
                <w:szCs w:val="20"/>
              </w:rPr>
            </w:pPr>
            <w:r w:rsidRPr="00C36A91">
              <w:rPr>
                <w:sz w:val="18"/>
                <w:szCs w:val="20"/>
              </w:rPr>
              <w:t>-</w:t>
            </w:r>
          </w:p>
        </w:tc>
      </w:tr>
      <w:tr w:rsidR="00EC0126" w:rsidRPr="00C36A91" w14:paraId="3F11B21F" w14:textId="77777777" w:rsidTr="001D3B8A">
        <w:trPr>
          <w:trHeight w:val="19"/>
        </w:trPr>
        <w:tc>
          <w:tcPr>
            <w:tcW w:w="182" w:type="pct"/>
            <w:tcBorders>
              <w:top w:val="single" w:sz="4" w:space="0" w:color="auto"/>
              <w:bottom w:val="single" w:sz="4" w:space="0" w:color="auto"/>
            </w:tcBorders>
            <w:shd w:val="clear" w:color="auto" w:fill="auto"/>
            <w:noWrap/>
            <w:hideMark/>
          </w:tcPr>
          <w:p w14:paraId="46C3495A" w14:textId="77777777" w:rsidR="00EC0126" w:rsidRPr="00C36A91" w:rsidRDefault="00EC0126" w:rsidP="00EC0126">
            <w:pPr>
              <w:rPr>
                <w:bCs/>
                <w:color w:val="000000"/>
                <w:sz w:val="18"/>
                <w:szCs w:val="20"/>
              </w:rPr>
            </w:pPr>
            <w:r w:rsidRPr="00C36A91">
              <w:rPr>
                <w:bCs/>
                <w:color w:val="000000"/>
                <w:sz w:val="18"/>
                <w:szCs w:val="20"/>
              </w:rPr>
              <w:t>3</w:t>
            </w:r>
          </w:p>
        </w:tc>
        <w:tc>
          <w:tcPr>
            <w:tcW w:w="2083" w:type="pct"/>
            <w:tcBorders>
              <w:top w:val="single" w:sz="4" w:space="0" w:color="auto"/>
              <w:bottom w:val="single" w:sz="4" w:space="0" w:color="auto"/>
            </w:tcBorders>
            <w:shd w:val="clear" w:color="auto" w:fill="auto"/>
            <w:noWrap/>
            <w:hideMark/>
          </w:tcPr>
          <w:p w14:paraId="4CE1D0E5" w14:textId="77777777" w:rsidR="00EC0126" w:rsidRPr="00C36A91" w:rsidRDefault="00EC0126" w:rsidP="00EC0126">
            <w:pPr>
              <w:rPr>
                <w:sz w:val="18"/>
                <w:szCs w:val="20"/>
              </w:rPr>
            </w:pPr>
            <w:r w:rsidRPr="00C36A91">
              <w:rPr>
                <w:sz w:val="18"/>
                <w:szCs w:val="20"/>
              </w:rPr>
              <w:t xml:space="preserve">Standart yönteme göre KDA sermaye yükümlülüğüne tabi portföylerin toplam tutarı </w:t>
            </w:r>
          </w:p>
        </w:tc>
        <w:tc>
          <w:tcPr>
            <w:tcW w:w="924" w:type="pct"/>
            <w:tcBorders>
              <w:top w:val="single" w:sz="4" w:space="0" w:color="auto"/>
              <w:bottom w:val="single" w:sz="4" w:space="0" w:color="auto"/>
            </w:tcBorders>
            <w:shd w:val="clear" w:color="auto" w:fill="auto"/>
            <w:noWrap/>
            <w:vAlign w:val="bottom"/>
          </w:tcPr>
          <w:p w14:paraId="0E17BACF" w14:textId="77777777" w:rsidR="00EC0126" w:rsidRPr="00C36A91" w:rsidRDefault="00026916" w:rsidP="00EC0126">
            <w:pPr>
              <w:jc w:val="right"/>
              <w:rPr>
                <w:sz w:val="18"/>
                <w:szCs w:val="18"/>
              </w:rPr>
            </w:pPr>
            <w:r>
              <w:rPr>
                <w:sz w:val="18"/>
                <w:szCs w:val="18"/>
              </w:rPr>
              <w:t>4.200</w:t>
            </w:r>
          </w:p>
        </w:tc>
        <w:tc>
          <w:tcPr>
            <w:tcW w:w="499" w:type="pct"/>
            <w:tcBorders>
              <w:top w:val="single" w:sz="4" w:space="0" w:color="auto"/>
              <w:bottom w:val="single" w:sz="4" w:space="0" w:color="auto"/>
            </w:tcBorders>
            <w:shd w:val="clear" w:color="auto" w:fill="auto"/>
            <w:noWrap/>
            <w:vAlign w:val="bottom"/>
          </w:tcPr>
          <w:p w14:paraId="3F6653F7" w14:textId="77777777" w:rsidR="00EC0126" w:rsidRPr="00C36A91" w:rsidRDefault="00C36A91" w:rsidP="00EC0126">
            <w:pPr>
              <w:jc w:val="right"/>
              <w:rPr>
                <w:sz w:val="18"/>
                <w:szCs w:val="18"/>
              </w:rPr>
            </w:pPr>
            <w:r>
              <w:rPr>
                <w:sz w:val="18"/>
                <w:szCs w:val="18"/>
              </w:rPr>
              <w:t>63</w:t>
            </w:r>
          </w:p>
        </w:tc>
        <w:tc>
          <w:tcPr>
            <w:tcW w:w="849" w:type="pct"/>
            <w:tcBorders>
              <w:top w:val="single" w:sz="4" w:space="0" w:color="auto"/>
              <w:bottom w:val="single" w:sz="4" w:space="0" w:color="auto"/>
            </w:tcBorders>
            <w:shd w:val="clear" w:color="auto" w:fill="auto"/>
            <w:vAlign w:val="bottom"/>
          </w:tcPr>
          <w:p w14:paraId="53B0107B" w14:textId="77777777" w:rsidR="00EC0126" w:rsidRPr="00C36A91" w:rsidRDefault="00EC0126" w:rsidP="00EC0126">
            <w:pPr>
              <w:jc w:val="right"/>
              <w:rPr>
                <w:sz w:val="18"/>
                <w:szCs w:val="18"/>
              </w:rPr>
            </w:pPr>
            <w:r w:rsidRPr="00C36A91">
              <w:rPr>
                <w:sz w:val="18"/>
                <w:szCs w:val="18"/>
              </w:rPr>
              <w:t>-</w:t>
            </w:r>
          </w:p>
        </w:tc>
        <w:tc>
          <w:tcPr>
            <w:tcW w:w="463" w:type="pct"/>
            <w:tcBorders>
              <w:top w:val="single" w:sz="4" w:space="0" w:color="auto"/>
              <w:bottom w:val="single" w:sz="4" w:space="0" w:color="auto"/>
            </w:tcBorders>
            <w:shd w:val="clear" w:color="auto" w:fill="auto"/>
            <w:vAlign w:val="bottom"/>
          </w:tcPr>
          <w:p w14:paraId="24753226" w14:textId="77777777" w:rsidR="00EC0126" w:rsidRPr="00C36A91" w:rsidRDefault="00EC0126" w:rsidP="00EC0126">
            <w:pPr>
              <w:jc w:val="right"/>
              <w:rPr>
                <w:sz w:val="18"/>
                <w:szCs w:val="18"/>
              </w:rPr>
            </w:pPr>
            <w:r w:rsidRPr="00C36A91">
              <w:rPr>
                <w:sz w:val="18"/>
                <w:szCs w:val="18"/>
              </w:rPr>
              <w:t xml:space="preserve">-   </w:t>
            </w:r>
          </w:p>
        </w:tc>
      </w:tr>
      <w:tr w:rsidR="00EC0126" w:rsidRPr="001E244B" w14:paraId="785D8FC1" w14:textId="77777777" w:rsidTr="001D3B8A">
        <w:trPr>
          <w:trHeight w:val="205"/>
        </w:trPr>
        <w:tc>
          <w:tcPr>
            <w:tcW w:w="182" w:type="pct"/>
            <w:tcBorders>
              <w:top w:val="single" w:sz="4" w:space="0" w:color="auto"/>
              <w:bottom w:val="double" w:sz="4" w:space="0" w:color="auto"/>
            </w:tcBorders>
            <w:shd w:val="clear" w:color="auto" w:fill="auto"/>
            <w:noWrap/>
            <w:hideMark/>
          </w:tcPr>
          <w:p w14:paraId="24EB32B2" w14:textId="77777777" w:rsidR="00EC0126" w:rsidRPr="00C36A91" w:rsidRDefault="00EC0126" w:rsidP="00EC0126">
            <w:pPr>
              <w:rPr>
                <w:b/>
                <w:bCs/>
                <w:color w:val="000000"/>
                <w:sz w:val="18"/>
                <w:szCs w:val="20"/>
              </w:rPr>
            </w:pPr>
            <w:r w:rsidRPr="00C36A91">
              <w:rPr>
                <w:b/>
                <w:bCs/>
                <w:color w:val="000000"/>
                <w:sz w:val="18"/>
                <w:szCs w:val="20"/>
              </w:rPr>
              <w:t>4</w:t>
            </w:r>
          </w:p>
        </w:tc>
        <w:tc>
          <w:tcPr>
            <w:tcW w:w="2083" w:type="pct"/>
            <w:tcBorders>
              <w:top w:val="single" w:sz="4" w:space="0" w:color="auto"/>
              <w:bottom w:val="double" w:sz="4" w:space="0" w:color="auto"/>
            </w:tcBorders>
            <w:shd w:val="clear" w:color="auto" w:fill="auto"/>
            <w:noWrap/>
            <w:hideMark/>
          </w:tcPr>
          <w:p w14:paraId="6E048B90" w14:textId="77777777" w:rsidR="00EC0126" w:rsidRPr="00C36A91" w:rsidRDefault="00EC0126" w:rsidP="00EC0126">
            <w:pPr>
              <w:rPr>
                <w:b/>
                <w:sz w:val="18"/>
                <w:szCs w:val="20"/>
              </w:rPr>
            </w:pPr>
            <w:r w:rsidRPr="00C36A91">
              <w:rPr>
                <w:b/>
                <w:sz w:val="18"/>
                <w:szCs w:val="20"/>
              </w:rPr>
              <w:t xml:space="preserve">KDA sermaye yükümlülüğüne tabi toplam tutar </w:t>
            </w:r>
          </w:p>
        </w:tc>
        <w:tc>
          <w:tcPr>
            <w:tcW w:w="924" w:type="pct"/>
            <w:tcBorders>
              <w:top w:val="single" w:sz="4" w:space="0" w:color="auto"/>
              <w:bottom w:val="double" w:sz="4" w:space="0" w:color="auto"/>
            </w:tcBorders>
            <w:shd w:val="clear" w:color="auto" w:fill="auto"/>
            <w:noWrap/>
            <w:vAlign w:val="bottom"/>
          </w:tcPr>
          <w:p w14:paraId="3F6AF64B" w14:textId="77777777" w:rsidR="00EC0126" w:rsidRPr="00C36A91" w:rsidRDefault="00026916" w:rsidP="00EC0126">
            <w:pPr>
              <w:jc w:val="right"/>
              <w:rPr>
                <w:b/>
                <w:sz w:val="18"/>
                <w:szCs w:val="18"/>
              </w:rPr>
            </w:pPr>
            <w:r>
              <w:rPr>
                <w:b/>
                <w:sz w:val="18"/>
                <w:szCs w:val="18"/>
              </w:rPr>
              <w:t>4.200</w:t>
            </w:r>
          </w:p>
        </w:tc>
        <w:tc>
          <w:tcPr>
            <w:tcW w:w="499" w:type="pct"/>
            <w:tcBorders>
              <w:top w:val="single" w:sz="4" w:space="0" w:color="auto"/>
              <w:bottom w:val="double" w:sz="4" w:space="0" w:color="auto"/>
            </w:tcBorders>
            <w:shd w:val="clear" w:color="auto" w:fill="auto"/>
            <w:noWrap/>
            <w:vAlign w:val="bottom"/>
          </w:tcPr>
          <w:p w14:paraId="05777324" w14:textId="77777777" w:rsidR="00EC0126" w:rsidRPr="00C36A91" w:rsidRDefault="00C36A91" w:rsidP="00EC0126">
            <w:pPr>
              <w:jc w:val="right"/>
              <w:rPr>
                <w:b/>
                <w:sz w:val="18"/>
                <w:szCs w:val="18"/>
              </w:rPr>
            </w:pPr>
            <w:r>
              <w:rPr>
                <w:b/>
                <w:sz w:val="18"/>
                <w:szCs w:val="18"/>
              </w:rPr>
              <w:t>63</w:t>
            </w:r>
          </w:p>
        </w:tc>
        <w:tc>
          <w:tcPr>
            <w:tcW w:w="849" w:type="pct"/>
            <w:tcBorders>
              <w:top w:val="single" w:sz="4" w:space="0" w:color="auto"/>
              <w:bottom w:val="double" w:sz="4" w:space="0" w:color="auto"/>
            </w:tcBorders>
            <w:shd w:val="clear" w:color="auto" w:fill="auto"/>
            <w:vAlign w:val="bottom"/>
          </w:tcPr>
          <w:p w14:paraId="5288E207" w14:textId="77777777" w:rsidR="00EC0126" w:rsidRPr="00C36A91" w:rsidRDefault="00EC0126" w:rsidP="00EC0126">
            <w:pPr>
              <w:jc w:val="right"/>
              <w:rPr>
                <w:b/>
                <w:sz w:val="18"/>
                <w:szCs w:val="18"/>
              </w:rPr>
            </w:pPr>
            <w:r w:rsidRPr="00C36A91">
              <w:rPr>
                <w:b/>
                <w:sz w:val="18"/>
                <w:szCs w:val="18"/>
              </w:rPr>
              <w:t>-</w:t>
            </w:r>
          </w:p>
        </w:tc>
        <w:tc>
          <w:tcPr>
            <w:tcW w:w="463" w:type="pct"/>
            <w:tcBorders>
              <w:top w:val="single" w:sz="4" w:space="0" w:color="auto"/>
              <w:bottom w:val="double" w:sz="4" w:space="0" w:color="auto"/>
            </w:tcBorders>
            <w:shd w:val="clear" w:color="auto" w:fill="auto"/>
            <w:vAlign w:val="bottom"/>
          </w:tcPr>
          <w:p w14:paraId="6853F7FD" w14:textId="77777777" w:rsidR="00EC0126" w:rsidRPr="00C36A91" w:rsidRDefault="00EC0126" w:rsidP="00EC0126">
            <w:pPr>
              <w:jc w:val="right"/>
              <w:rPr>
                <w:b/>
                <w:sz w:val="18"/>
                <w:szCs w:val="18"/>
              </w:rPr>
            </w:pPr>
            <w:r w:rsidRPr="00C36A91">
              <w:rPr>
                <w:b/>
                <w:sz w:val="18"/>
                <w:szCs w:val="18"/>
              </w:rPr>
              <w:t>-</w:t>
            </w:r>
          </w:p>
        </w:tc>
      </w:tr>
    </w:tbl>
    <w:p w14:paraId="3860E011" w14:textId="77777777" w:rsidR="00EC0126" w:rsidRPr="00731127" w:rsidRDefault="00EC0126" w:rsidP="00731127">
      <w:pPr>
        <w:spacing w:before="120" w:after="120"/>
        <w:ind w:hanging="540"/>
        <w:rPr>
          <w:b/>
          <w:sz w:val="22"/>
          <w:szCs w:val="22"/>
        </w:rPr>
      </w:pPr>
      <w:r w:rsidRPr="00731127">
        <w:rPr>
          <w:b/>
          <w:sz w:val="22"/>
          <w:szCs w:val="22"/>
        </w:rPr>
        <w:t>ç.4.</w:t>
      </w:r>
      <w:r w:rsidR="00731127" w:rsidRPr="00731127">
        <w:rPr>
          <w:b/>
          <w:sz w:val="22"/>
          <w:szCs w:val="22"/>
        </w:rPr>
        <w:tab/>
      </w:r>
      <w:r w:rsidR="00731127">
        <w:rPr>
          <w:b/>
          <w:sz w:val="22"/>
          <w:szCs w:val="22"/>
        </w:rPr>
        <w:t>Risk s</w:t>
      </w:r>
      <w:r w:rsidRPr="00731127">
        <w:rPr>
          <w:b/>
          <w:sz w:val="22"/>
          <w:szCs w:val="22"/>
        </w:rPr>
        <w:t>ınıfları</w:t>
      </w:r>
      <w:r w:rsidR="00731127">
        <w:rPr>
          <w:b/>
          <w:sz w:val="22"/>
          <w:szCs w:val="22"/>
        </w:rPr>
        <w:t xml:space="preserve"> ve risk ağırlıklarına g</w:t>
      </w:r>
      <w:r w:rsidR="00731127" w:rsidRPr="00731127">
        <w:rPr>
          <w:b/>
          <w:sz w:val="22"/>
          <w:szCs w:val="22"/>
        </w:rPr>
        <w:t>öre KKR</w:t>
      </w: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EC0126" w:rsidRPr="00C36A91" w14:paraId="1C46133D" w14:textId="77777777" w:rsidTr="00EC0126">
        <w:trPr>
          <w:trHeight w:val="113"/>
        </w:trPr>
        <w:tc>
          <w:tcPr>
            <w:tcW w:w="3261" w:type="dxa"/>
            <w:tcBorders>
              <w:top w:val="single" w:sz="4" w:space="0" w:color="auto"/>
              <w:bottom w:val="single" w:sz="4" w:space="0" w:color="auto"/>
            </w:tcBorders>
            <w:shd w:val="clear" w:color="auto" w:fill="auto"/>
            <w:noWrap/>
            <w:vAlign w:val="center"/>
          </w:tcPr>
          <w:p w14:paraId="7780B6E0" w14:textId="77777777" w:rsidR="00EC0126" w:rsidRPr="00C36A91" w:rsidRDefault="00EC0126" w:rsidP="00EC0126">
            <w:pPr>
              <w:rPr>
                <w:b/>
                <w:sz w:val="14"/>
                <w:szCs w:val="18"/>
              </w:rPr>
            </w:pPr>
            <w:r w:rsidRPr="00C36A91">
              <w:rPr>
                <w:b/>
                <w:sz w:val="16"/>
                <w:szCs w:val="18"/>
              </w:rPr>
              <w:t>Cari Dönem</w:t>
            </w:r>
          </w:p>
        </w:tc>
        <w:tc>
          <w:tcPr>
            <w:tcW w:w="917" w:type="dxa"/>
            <w:tcBorders>
              <w:top w:val="single" w:sz="4" w:space="0" w:color="auto"/>
              <w:bottom w:val="single" w:sz="4" w:space="0" w:color="auto"/>
            </w:tcBorders>
            <w:shd w:val="clear" w:color="auto" w:fill="auto"/>
            <w:noWrap/>
            <w:vAlign w:val="bottom"/>
          </w:tcPr>
          <w:p w14:paraId="1FF4B340" w14:textId="77777777" w:rsidR="00EC0126" w:rsidRPr="00C36A91" w:rsidRDefault="00EC0126" w:rsidP="00EC0126">
            <w:pPr>
              <w:spacing w:after="60"/>
              <w:jc w:val="right"/>
              <w:rPr>
                <w:b/>
                <w:sz w:val="14"/>
                <w:szCs w:val="18"/>
              </w:rPr>
            </w:pPr>
          </w:p>
        </w:tc>
        <w:tc>
          <w:tcPr>
            <w:tcW w:w="570" w:type="dxa"/>
            <w:tcBorders>
              <w:top w:val="single" w:sz="4" w:space="0" w:color="auto"/>
              <w:bottom w:val="single" w:sz="4" w:space="0" w:color="auto"/>
            </w:tcBorders>
            <w:shd w:val="clear" w:color="auto" w:fill="auto"/>
            <w:noWrap/>
            <w:vAlign w:val="bottom"/>
          </w:tcPr>
          <w:p w14:paraId="098D6C1B" w14:textId="77777777" w:rsidR="00EC0126" w:rsidRPr="00C36A91" w:rsidRDefault="00EC0126" w:rsidP="00EC0126">
            <w:pPr>
              <w:spacing w:after="60"/>
              <w:jc w:val="right"/>
              <w:rPr>
                <w:b/>
                <w:sz w:val="14"/>
                <w:szCs w:val="18"/>
              </w:rPr>
            </w:pPr>
          </w:p>
        </w:tc>
        <w:tc>
          <w:tcPr>
            <w:tcW w:w="709" w:type="dxa"/>
            <w:tcBorders>
              <w:top w:val="single" w:sz="4" w:space="0" w:color="auto"/>
              <w:bottom w:val="single" w:sz="4" w:space="0" w:color="auto"/>
            </w:tcBorders>
            <w:shd w:val="clear" w:color="auto" w:fill="auto"/>
            <w:noWrap/>
            <w:vAlign w:val="bottom"/>
          </w:tcPr>
          <w:p w14:paraId="1178F0B9" w14:textId="77777777" w:rsidR="00EC0126" w:rsidRPr="00C36A91" w:rsidRDefault="00EC0126" w:rsidP="00EC0126">
            <w:pPr>
              <w:spacing w:after="60"/>
              <w:jc w:val="right"/>
              <w:rPr>
                <w:b/>
                <w:sz w:val="14"/>
                <w:szCs w:val="18"/>
              </w:rPr>
            </w:pPr>
          </w:p>
        </w:tc>
        <w:tc>
          <w:tcPr>
            <w:tcW w:w="917" w:type="dxa"/>
            <w:tcBorders>
              <w:top w:val="single" w:sz="4" w:space="0" w:color="auto"/>
              <w:bottom w:val="single" w:sz="4" w:space="0" w:color="auto"/>
            </w:tcBorders>
            <w:shd w:val="clear" w:color="auto" w:fill="auto"/>
            <w:noWrap/>
            <w:vAlign w:val="bottom"/>
          </w:tcPr>
          <w:p w14:paraId="67B7A36D" w14:textId="77777777" w:rsidR="00EC0126" w:rsidRPr="00C36A91" w:rsidRDefault="00EC0126" w:rsidP="00EC0126">
            <w:pPr>
              <w:spacing w:after="60"/>
              <w:jc w:val="right"/>
              <w:rPr>
                <w:b/>
                <w:sz w:val="14"/>
                <w:szCs w:val="18"/>
              </w:rPr>
            </w:pPr>
          </w:p>
        </w:tc>
        <w:tc>
          <w:tcPr>
            <w:tcW w:w="624" w:type="dxa"/>
            <w:tcBorders>
              <w:top w:val="single" w:sz="4" w:space="0" w:color="auto"/>
              <w:bottom w:val="single" w:sz="4" w:space="0" w:color="auto"/>
            </w:tcBorders>
            <w:shd w:val="clear" w:color="auto" w:fill="auto"/>
            <w:noWrap/>
            <w:vAlign w:val="bottom"/>
          </w:tcPr>
          <w:p w14:paraId="0B056B9C" w14:textId="77777777" w:rsidR="00EC0126" w:rsidRPr="00C36A91" w:rsidRDefault="00EC0126" w:rsidP="00EC0126">
            <w:pPr>
              <w:spacing w:after="60"/>
              <w:jc w:val="right"/>
              <w:rPr>
                <w:b/>
                <w:sz w:val="14"/>
                <w:szCs w:val="18"/>
              </w:rPr>
            </w:pPr>
          </w:p>
        </w:tc>
        <w:tc>
          <w:tcPr>
            <w:tcW w:w="640" w:type="dxa"/>
            <w:tcBorders>
              <w:top w:val="single" w:sz="4" w:space="0" w:color="auto"/>
              <w:bottom w:val="single" w:sz="4" w:space="0" w:color="auto"/>
            </w:tcBorders>
            <w:shd w:val="clear" w:color="auto" w:fill="auto"/>
            <w:noWrap/>
            <w:vAlign w:val="bottom"/>
          </w:tcPr>
          <w:p w14:paraId="69FDFF6F" w14:textId="77777777" w:rsidR="00EC0126" w:rsidRPr="00C36A91" w:rsidRDefault="00EC0126" w:rsidP="00EC0126">
            <w:pPr>
              <w:spacing w:after="60"/>
              <w:jc w:val="right"/>
              <w:rPr>
                <w:b/>
                <w:sz w:val="14"/>
                <w:szCs w:val="18"/>
              </w:rPr>
            </w:pPr>
          </w:p>
        </w:tc>
        <w:tc>
          <w:tcPr>
            <w:tcW w:w="640" w:type="dxa"/>
            <w:tcBorders>
              <w:top w:val="single" w:sz="4" w:space="0" w:color="auto"/>
              <w:bottom w:val="single" w:sz="4" w:space="0" w:color="auto"/>
            </w:tcBorders>
            <w:shd w:val="clear" w:color="auto" w:fill="auto"/>
            <w:noWrap/>
            <w:vAlign w:val="bottom"/>
          </w:tcPr>
          <w:p w14:paraId="503D3544" w14:textId="77777777" w:rsidR="00EC0126" w:rsidRPr="00C36A91" w:rsidRDefault="00EC0126" w:rsidP="00EC0126">
            <w:pPr>
              <w:spacing w:after="60"/>
              <w:jc w:val="right"/>
              <w:rPr>
                <w:b/>
                <w:sz w:val="14"/>
                <w:szCs w:val="18"/>
              </w:rPr>
            </w:pPr>
          </w:p>
        </w:tc>
        <w:tc>
          <w:tcPr>
            <w:tcW w:w="653" w:type="dxa"/>
            <w:tcBorders>
              <w:top w:val="single" w:sz="4" w:space="0" w:color="auto"/>
              <w:bottom w:val="single" w:sz="4" w:space="0" w:color="auto"/>
            </w:tcBorders>
            <w:shd w:val="clear" w:color="auto" w:fill="auto"/>
            <w:noWrap/>
            <w:vAlign w:val="bottom"/>
          </w:tcPr>
          <w:p w14:paraId="573159C7" w14:textId="77777777" w:rsidR="00EC0126" w:rsidRPr="00C36A91" w:rsidRDefault="00EC0126" w:rsidP="00EC0126">
            <w:pPr>
              <w:spacing w:after="60"/>
              <w:jc w:val="right"/>
              <w:rPr>
                <w:b/>
                <w:sz w:val="14"/>
                <w:szCs w:val="18"/>
              </w:rPr>
            </w:pPr>
          </w:p>
        </w:tc>
        <w:tc>
          <w:tcPr>
            <w:tcW w:w="992" w:type="dxa"/>
            <w:tcBorders>
              <w:top w:val="single" w:sz="4" w:space="0" w:color="auto"/>
              <w:bottom w:val="single" w:sz="4" w:space="0" w:color="auto"/>
            </w:tcBorders>
            <w:shd w:val="clear" w:color="auto" w:fill="auto"/>
            <w:noWrap/>
            <w:vAlign w:val="bottom"/>
          </w:tcPr>
          <w:p w14:paraId="1B4E0C99" w14:textId="77777777" w:rsidR="00EC0126" w:rsidRPr="00C36A91" w:rsidRDefault="00EC0126" w:rsidP="00EC0126">
            <w:pPr>
              <w:spacing w:after="60"/>
              <w:jc w:val="right"/>
              <w:rPr>
                <w:b/>
                <w:sz w:val="14"/>
                <w:szCs w:val="18"/>
              </w:rPr>
            </w:pPr>
          </w:p>
        </w:tc>
      </w:tr>
      <w:tr w:rsidR="00EC0126" w:rsidRPr="00C36A91" w14:paraId="56CFF158" w14:textId="77777777" w:rsidTr="00EC0126">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475CD3D7" w14:textId="77777777" w:rsidR="00EC0126" w:rsidRPr="00C36A91" w:rsidRDefault="00EC0126" w:rsidP="00EC0126">
            <w:pPr>
              <w:spacing w:before="60"/>
              <w:jc w:val="right"/>
              <w:rPr>
                <w:b/>
                <w:sz w:val="16"/>
                <w:szCs w:val="18"/>
              </w:rPr>
            </w:pPr>
            <w:r w:rsidRPr="00C36A91">
              <w:rPr>
                <w:b/>
                <w:sz w:val="16"/>
                <w:szCs w:val="18"/>
              </w:rPr>
              <w:t>Risk Ağırlıkları</w:t>
            </w:r>
          </w:p>
          <w:p w14:paraId="4F37C049" w14:textId="77777777" w:rsidR="00EC0126" w:rsidRPr="00C36A91" w:rsidRDefault="00EC0126" w:rsidP="00EC0126">
            <w:pPr>
              <w:spacing w:after="60"/>
              <w:rPr>
                <w:b/>
                <w:sz w:val="16"/>
                <w:szCs w:val="18"/>
              </w:rPr>
            </w:pPr>
            <w:r w:rsidRPr="00C36A91">
              <w:rPr>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28D8A0EA" w14:textId="77777777" w:rsidR="00EC0126" w:rsidRPr="00C36A91" w:rsidRDefault="00EC0126" w:rsidP="00EC0126">
            <w:pPr>
              <w:spacing w:before="60" w:after="60"/>
              <w:jc w:val="right"/>
              <w:rPr>
                <w:b/>
                <w:sz w:val="16"/>
                <w:szCs w:val="18"/>
              </w:rPr>
            </w:pPr>
            <w:r w:rsidRPr="00C36A91">
              <w:rPr>
                <w:b/>
                <w:sz w:val="16"/>
                <w:szCs w:val="18"/>
              </w:rPr>
              <w:t>%0</w:t>
            </w:r>
          </w:p>
        </w:tc>
        <w:tc>
          <w:tcPr>
            <w:tcW w:w="570" w:type="dxa"/>
            <w:tcBorders>
              <w:top w:val="single" w:sz="4" w:space="0" w:color="auto"/>
              <w:bottom w:val="single" w:sz="4" w:space="0" w:color="auto"/>
            </w:tcBorders>
            <w:shd w:val="clear" w:color="auto" w:fill="auto"/>
            <w:noWrap/>
            <w:vAlign w:val="bottom"/>
            <w:hideMark/>
          </w:tcPr>
          <w:p w14:paraId="19A1F62B" w14:textId="77777777" w:rsidR="00EC0126" w:rsidRPr="00C36A91" w:rsidRDefault="00EC0126" w:rsidP="00EC0126">
            <w:pPr>
              <w:spacing w:before="60" w:after="60"/>
              <w:jc w:val="right"/>
              <w:rPr>
                <w:b/>
                <w:sz w:val="16"/>
                <w:szCs w:val="18"/>
              </w:rPr>
            </w:pPr>
            <w:r w:rsidRPr="00C36A91">
              <w:rPr>
                <w:b/>
                <w:sz w:val="16"/>
                <w:szCs w:val="18"/>
              </w:rPr>
              <w:t>%10</w:t>
            </w:r>
          </w:p>
        </w:tc>
        <w:tc>
          <w:tcPr>
            <w:tcW w:w="709" w:type="dxa"/>
            <w:tcBorders>
              <w:top w:val="single" w:sz="4" w:space="0" w:color="auto"/>
              <w:bottom w:val="single" w:sz="4" w:space="0" w:color="auto"/>
            </w:tcBorders>
            <w:shd w:val="clear" w:color="auto" w:fill="auto"/>
            <w:noWrap/>
            <w:vAlign w:val="bottom"/>
            <w:hideMark/>
          </w:tcPr>
          <w:p w14:paraId="756D9C32" w14:textId="77777777" w:rsidR="00EC0126" w:rsidRPr="00C36A91" w:rsidRDefault="00EC0126" w:rsidP="00EC0126">
            <w:pPr>
              <w:spacing w:before="60" w:after="60"/>
              <w:jc w:val="right"/>
              <w:rPr>
                <w:b/>
                <w:sz w:val="16"/>
                <w:szCs w:val="18"/>
              </w:rPr>
            </w:pPr>
            <w:r w:rsidRPr="00C36A91">
              <w:rPr>
                <w:b/>
                <w:sz w:val="16"/>
                <w:szCs w:val="18"/>
              </w:rPr>
              <w:t>%20</w:t>
            </w:r>
          </w:p>
        </w:tc>
        <w:tc>
          <w:tcPr>
            <w:tcW w:w="917" w:type="dxa"/>
            <w:tcBorders>
              <w:top w:val="single" w:sz="4" w:space="0" w:color="auto"/>
              <w:bottom w:val="single" w:sz="4" w:space="0" w:color="auto"/>
            </w:tcBorders>
            <w:shd w:val="clear" w:color="auto" w:fill="auto"/>
            <w:noWrap/>
            <w:vAlign w:val="bottom"/>
            <w:hideMark/>
          </w:tcPr>
          <w:p w14:paraId="090E1C6F" w14:textId="77777777" w:rsidR="00EC0126" w:rsidRPr="00C36A91" w:rsidRDefault="00EC0126" w:rsidP="00EC0126">
            <w:pPr>
              <w:spacing w:before="60" w:after="60"/>
              <w:jc w:val="right"/>
              <w:rPr>
                <w:b/>
                <w:sz w:val="16"/>
                <w:szCs w:val="18"/>
              </w:rPr>
            </w:pPr>
            <w:r w:rsidRPr="00C36A91">
              <w:rPr>
                <w:b/>
                <w:sz w:val="16"/>
                <w:szCs w:val="18"/>
              </w:rPr>
              <w:t>%50</w:t>
            </w:r>
          </w:p>
        </w:tc>
        <w:tc>
          <w:tcPr>
            <w:tcW w:w="624" w:type="dxa"/>
            <w:tcBorders>
              <w:top w:val="single" w:sz="4" w:space="0" w:color="auto"/>
              <w:bottom w:val="single" w:sz="4" w:space="0" w:color="auto"/>
            </w:tcBorders>
            <w:shd w:val="clear" w:color="auto" w:fill="auto"/>
            <w:noWrap/>
            <w:vAlign w:val="bottom"/>
            <w:hideMark/>
          </w:tcPr>
          <w:p w14:paraId="7D6581F2" w14:textId="77777777" w:rsidR="00EC0126" w:rsidRPr="00C36A91" w:rsidRDefault="00EC0126" w:rsidP="00EC0126">
            <w:pPr>
              <w:spacing w:before="60" w:after="60"/>
              <w:jc w:val="right"/>
              <w:rPr>
                <w:b/>
                <w:sz w:val="16"/>
                <w:szCs w:val="18"/>
              </w:rPr>
            </w:pPr>
            <w:r w:rsidRPr="00C36A91">
              <w:rPr>
                <w:b/>
                <w:sz w:val="16"/>
                <w:szCs w:val="18"/>
              </w:rPr>
              <w:t>%75</w:t>
            </w:r>
          </w:p>
        </w:tc>
        <w:tc>
          <w:tcPr>
            <w:tcW w:w="640" w:type="dxa"/>
            <w:tcBorders>
              <w:top w:val="single" w:sz="4" w:space="0" w:color="auto"/>
              <w:bottom w:val="single" w:sz="4" w:space="0" w:color="auto"/>
            </w:tcBorders>
            <w:shd w:val="clear" w:color="auto" w:fill="auto"/>
            <w:noWrap/>
            <w:vAlign w:val="bottom"/>
            <w:hideMark/>
          </w:tcPr>
          <w:p w14:paraId="3A3726E3" w14:textId="77777777" w:rsidR="00EC0126" w:rsidRPr="00C36A91" w:rsidRDefault="00EC0126" w:rsidP="00EC0126">
            <w:pPr>
              <w:spacing w:before="60" w:after="60"/>
              <w:jc w:val="right"/>
              <w:rPr>
                <w:b/>
                <w:sz w:val="16"/>
                <w:szCs w:val="18"/>
              </w:rPr>
            </w:pPr>
            <w:r w:rsidRPr="00C36A91">
              <w:rPr>
                <w:b/>
                <w:sz w:val="16"/>
                <w:szCs w:val="18"/>
              </w:rPr>
              <w:t>%100</w:t>
            </w:r>
          </w:p>
        </w:tc>
        <w:tc>
          <w:tcPr>
            <w:tcW w:w="640" w:type="dxa"/>
            <w:tcBorders>
              <w:top w:val="single" w:sz="4" w:space="0" w:color="auto"/>
              <w:bottom w:val="single" w:sz="4" w:space="0" w:color="auto"/>
            </w:tcBorders>
            <w:shd w:val="clear" w:color="auto" w:fill="auto"/>
            <w:noWrap/>
            <w:vAlign w:val="bottom"/>
            <w:hideMark/>
          </w:tcPr>
          <w:p w14:paraId="70DBA39C" w14:textId="77777777" w:rsidR="00EC0126" w:rsidRPr="00C36A91" w:rsidRDefault="00EC0126" w:rsidP="00EC0126">
            <w:pPr>
              <w:spacing w:before="60" w:after="60"/>
              <w:jc w:val="right"/>
              <w:rPr>
                <w:b/>
                <w:sz w:val="16"/>
                <w:szCs w:val="18"/>
              </w:rPr>
            </w:pPr>
            <w:r w:rsidRPr="00C36A91">
              <w:rPr>
                <w:b/>
                <w:sz w:val="16"/>
                <w:szCs w:val="18"/>
              </w:rPr>
              <w:t>%150</w:t>
            </w:r>
          </w:p>
        </w:tc>
        <w:tc>
          <w:tcPr>
            <w:tcW w:w="653" w:type="dxa"/>
            <w:tcBorders>
              <w:top w:val="single" w:sz="4" w:space="0" w:color="auto"/>
              <w:bottom w:val="single" w:sz="4" w:space="0" w:color="auto"/>
            </w:tcBorders>
            <w:shd w:val="clear" w:color="auto" w:fill="auto"/>
            <w:noWrap/>
            <w:vAlign w:val="bottom"/>
            <w:hideMark/>
          </w:tcPr>
          <w:p w14:paraId="35208D03" w14:textId="77777777" w:rsidR="00EC0126" w:rsidRPr="00C36A91" w:rsidRDefault="00EC0126" w:rsidP="00EC0126">
            <w:pPr>
              <w:spacing w:before="60" w:after="60"/>
              <w:jc w:val="right"/>
              <w:rPr>
                <w:b/>
                <w:sz w:val="16"/>
                <w:szCs w:val="18"/>
              </w:rPr>
            </w:pPr>
            <w:r w:rsidRPr="00C36A91">
              <w:rPr>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3CCE70F3" w14:textId="77777777" w:rsidR="00EC0126" w:rsidRPr="00C36A91" w:rsidRDefault="00EC0126" w:rsidP="00EC0126">
            <w:pPr>
              <w:spacing w:before="60" w:after="60"/>
              <w:jc w:val="right"/>
              <w:rPr>
                <w:b/>
                <w:sz w:val="16"/>
                <w:szCs w:val="18"/>
              </w:rPr>
            </w:pPr>
            <w:r w:rsidRPr="00C36A91">
              <w:rPr>
                <w:b/>
                <w:sz w:val="16"/>
                <w:szCs w:val="18"/>
              </w:rPr>
              <w:t xml:space="preserve">Toplam </w:t>
            </w:r>
            <w:r w:rsidRPr="00C36A91">
              <w:rPr>
                <w:b/>
                <w:sz w:val="16"/>
                <w:szCs w:val="18"/>
              </w:rPr>
              <w:br/>
              <w:t xml:space="preserve">Kredi </w:t>
            </w:r>
            <w:r w:rsidRPr="00C36A91">
              <w:rPr>
                <w:b/>
                <w:sz w:val="16"/>
                <w:szCs w:val="18"/>
              </w:rPr>
              <w:br/>
              <w:t xml:space="preserve">Riski </w:t>
            </w:r>
            <w:r w:rsidRPr="00C36A91">
              <w:rPr>
                <w:b/>
                <w:sz w:val="16"/>
                <w:szCs w:val="18"/>
                <w:vertAlign w:val="superscript"/>
              </w:rPr>
              <w:t>(*)</w:t>
            </w:r>
          </w:p>
        </w:tc>
      </w:tr>
      <w:tr w:rsidR="00EC0126" w:rsidRPr="00C36A91" w14:paraId="4407D46A" w14:textId="77777777" w:rsidTr="00EC0126">
        <w:trPr>
          <w:trHeight w:val="20"/>
        </w:trPr>
        <w:tc>
          <w:tcPr>
            <w:tcW w:w="3261" w:type="dxa"/>
            <w:tcBorders>
              <w:top w:val="single" w:sz="4" w:space="0" w:color="auto"/>
            </w:tcBorders>
            <w:shd w:val="clear" w:color="auto" w:fill="auto"/>
            <w:vAlign w:val="center"/>
            <w:hideMark/>
          </w:tcPr>
          <w:p w14:paraId="026A995C" w14:textId="77777777" w:rsidR="00EC0126" w:rsidRPr="00C36A91" w:rsidRDefault="00EC0126" w:rsidP="00EC0126">
            <w:pPr>
              <w:rPr>
                <w:sz w:val="16"/>
                <w:szCs w:val="18"/>
              </w:rPr>
            </w:pPr>
            <w:r w:rsidRPr="00C36A91">
              <w:rPr>
                <w:sz w:val="16"/>
                <w:szCs w:val="18"/>
              </w:rPr>
              <w:t>Merkezi yönetimlerden ve merkez bankalarından alacaklar</w:t>
            </w:r>
          </w:p>
        </w:tc>
        <w:tc>
          <w:tcPr>
            <w:tcW w:w="917" w:type="dxa"/>
            <w:tcBorders>
              <w:top w:val="single" w:sz="4" w:space="0" w:color="auto"/>
            </w:tcBorders>
            <w:shd w:val="clear" w:color="auto" w:fill="auto"/>
            <w:noWrap/>
            <w:vAlign w:val="bottom"/>
          </w:tcPr>
          <w:p w14:paraId="4E8A1079" w14:textId="77777777" w:rsidR="00EC0126" w:rsidRPr="00C36A91" w:rsidRDefault="00EC0126" w:rsidP="00EC0126">
            <w:pPr>
              <w:jc w:val="right"/>
              <w:rPr>
                <w:sz w:val="15"/>
                <w:szCs w:val="15"/>
              </w:rPr>
            </w:pPr>
            <w:r w:rsidRPr="00C36A91">
              <w:rPr>
                <w:sz w:val="15"/>
                <w:szCs w:val="15"/>
              </w:rPr>
              <w:t>-</w:t>
            </w:r>
          </w:p>
        </w:tc>
        <w:tc>
          <w:tcPr>
            <w:tcW w:w="570" w:type="dxa"/>
            <w:tcBorders>
              <w:top w:val="single" w:sz="4" w:space="0" w:color="auto"/>
            </w:tcBorders>
            <w:shd w:val="clear" w:color="auto" w:fill="auto"/>
            <w:noWrap/>
            <w:vAlign w:val="bottom"/>
          </w:tcPr>
          <w:p w14:paraId="21A6D8B0" w14:textId="77777777" w:rsidR="00EC0126" w:rsidRPr="00C36A91" w:rsidRDefault="00EC0126" w:rsidP="00EC0126">
            <w:pPr>
              <w:jc w:val="right"/>
              <w:rPr>
                <w:sz w:val="15"/>
                <w:szCs w:val="15"/>
              </w:rPr>
            </w:pPr>
            <w:r w:rsidRPr="00C36A91">
              <w:rPr>
                <w:sz w:val="15"/>
                <w:szCs w:val="15"/>
              </w:rPr>
              <w:t>-</w:t>
            </w:r>
          </w:p>
        </w:tc>
        <w:tc>
          <w:tcPr>
            <w:tcW w:w="709" w:type="dxa"/>
            <w:tcBorders>
              <w:top w:val="single" w:sz="4" w:space="0" w:color="auto"/>
            </w:tcBorders>
            <w:shd w:val="clear" w:color="auto" w:fill="auto"/>
            <w:noWrap/>
            <w:vAlign w:val="bottom"/>
          </w:tcPr>
          <w:p w14:paraId="18D3A38B" w14:textId="77777777" w:rsidR="00EC0126" w:rsidRPr="00C36A91" w:rsidRDefault="00EC0126" w:rsidP="00EC0126">
            <w:pPr>
              <w:jc w:val="right"/>
              <w:rPr>
                <w:sz w:val="15"/>
                <w:szCs w:val="15"/>
              </w:rPr>
            </w:pPr>
            <w:r w:rsidRPr="00C36A91">
              <w:rPr>
                <w:sz w:val="15"/>
                <w:szCs w:val="15"/>
              </w:rPr>
              <w:t>-</w:t>
            </w:r>
          </w:p>
        </w:tc>
        <w:tc>
          <w:tcPr>
            <w:tcW w:w="917" w:type="dxa"/>
            <w:tcBorders>
              <w:top w:val="single" w:sz="4" w:space="0" w:color="auto"/>
            </w:tcBorders>
            <w:shd w:val="clear" w:color="auto" w:fill="auto"/>
            <w:noWrap/>
            <w:vAlign w:val="bottom"/>
          </w:tcPr>
          <w:p w14:paraId="0A35C98A" w14:textId="77777777" w:rsidR="00EC0126" w:rsidRPr="00C36A91" w:rsidRDefault="00EC0126" w:rsidP="00EC0126">
            <w:pPr>
              <w:jc w:val="right"/>
              <w:rPr>
                <w:sz w:val="15"/>
                <w:szCs w:val="15"/>
              </w:rPr>
            </w:pPr>
            <w:r w:rsidRPr="00C36A91">
              <w:rPr>
                <w:sz w:val="15"/>
                <w:szCs w:val="15"/>
              </w:rPr>
              <w:t>-</w:t>
            </w:r>
          </w:p>
        </w:tc>
        <w:tc>
          <w:tcPr>
            <w:tcW w:w="624" w:type="dxa"/>
            <w:tcBorders>
              <w:top w:val="single" w:sz="4" w:space="0" w:color="auto"/>
            </w:tcBorders>
            <w:shd w:val="clear" w:color="auto" w:fill="auto"/>
            <w:noWrap/>
            <w:vAlign w:val="bottom"/>
          </w:tcPr>
          <w:p w14:paraId="4C8175E5" w14:textId="77777777" w:rsidR="00EC0126" w:rsidRPr="00C36A91" w:rsidRDefault="00EC0126" w:rsidP="00EC0126">
            <w:pPr>
              <w:jc w:val="right"/>
              <w:rPr>
                <w:sz w:val="15"/>
                <w:szCs w:val="15"/>
              </w:rPr>
            </w:pPr>
            <w:r w:rsidRPr="00C36A91">
              <w:rPr>
                <w:sz w:val="15"/>
                <w:szCs w:val="15"/>
              </w:rPr>
              <w:t>-</w:t>
            </w:r>
          </w:p>
        </w:tc>
        <w:tc>
          <w:tcPr>
            <w:tcW w:w="640" w:type="dxa"/>
            <w:tcBorders>
              <w:top w:val="single" w:sz="4" w:space="0" w:color="auto"/>
            </w:tcBorders>
            <w:shd w:val="clear" w:color="auto" w:fill="auto"/>
            <w:noWrap/>
            <w:vAlign w:val="bottom"/>
          </w:tcPr>
          <w:p w14:paraId="1D94A5F7" w14:textId="77777777" w:rsidR="00EC0126" w:rsidRPr="00C36A91" w:rsidRDefault="00EC0126" w:rsidP="00EC0126">
            <w:pPr>
              <w:jc w:val="right"/>
              <w:rPr>
                <w:sz w:val="15"/>
                <w:szCs w:val="15"/>
              </w:rPr>
            </w:pPr>
            <w:r w:rsidRPr="00C36A91">
              <w:rPr>
                <w:sz w:val="15"/>
                <w:szCs w:val="15"/>
              </w:rPr>
              <w:t>-</w:t>
            </w:r>
          </w:p>
        </w:tc>
        <w:tc>
          <w:tcPr>
            <w:tcW w:w="640" w:type="dxa"/>
            <w:tcBorders>
              <w:top w:val="single" w:sz="4" w:space="0" w:color="auto"/>
            </w:tcBorders>
            <w:shd w:val="clear" w:color="auto" w:fill="auto"/>
            <w:noWrap/>
            <w:vAlign w:val="bottom"/>
          </w:tcPr>
          <w:p w14:paraId="6AAFAB0D" w14:textId="77777777" w:rsidR="00EC0126" w:rsidRPr="00C36A91" w:rsidRDefault="00EC0126" w:rsidP="00EC0126">
            <w:pPr>
              <w:jc w:val="right"/>
              <w:rPr>
                <w:sz w:val="15"/>
                <w:szCs w:val="15"/>
              </w:rPr>
            </w:pPr>
            <w:r w:rsidRPr="00C36A91">
              <w:rPr>
                <w:sz w:val="15"/>
                <w:szCs w:val="15"/>
              </w:rPr>
              <w:t>-</w:t>
            </w:r>
          </w:p>
        </w:tc>
        <w:tc>
          <w:tcPr>
            <w:tcW w:w="653" w:type="dxa"/>
            <w:tcBorders>
              <w:top w:val="single" w:sz="4" w:space="0" w:color="auto"/>
            </w:tcBorders>
            <w:shd w:val="clear" w:color="auto" w:fill="auto"/>
            <w:noWrap/>
            <w:vAlign w:val="bottom"/>
          </w:tcPr>
          <w:p w14:paraId="70420602" w14:textId="77777777" w:rsidR="00EC0126" w:rsidRPr="00C36A91" w:rsidRDefault="00EC0126" w:rsidP="00EC0126">
            <w:pPr>
              <w:jc w:val="right"/>
              <w:rPr>
                <w:sz w:val="15"/>
                <w:szCs w:val="15"/>
              </w:rPr>
            </w:pPr>
            <w:r w:rsidRPr="00C36A91">
              <w:rPr>
                <w:sz w:val="15"/>
                <w:szCs w:val="15"/>
              </w:rPr>
              <w:t>-</w:t>
            </w:r>
          </w:p>
        </w:tc>
        <w:tc>
          <w:tcPr>
            <w:tcW w:w="992" w:type="dxa"/>
            <w:tcBorders>
              <w:top w:val="single" w:sz="4" w:space="0" w:color="auto"/>
            </w:tcBorders>
            <w:shd w:val="clear" w:color="auto" w:fill="auto"/>
            <w:noWrap/>
            <w:vAlign w:val="bottom"/>
          </w:tcPr>
          <w:p w14:paraId="2FED7755" w14:textId="77777777" w:rsidR="00EC0126" w:rsidRPr="00C36A91" w:rsidRDefault="00EC0126" w:rsidP="00EC0126">
            <w:pPr>
              <w:jc w:val="right"/>
              <w:rPr>
                <w:sz w:val="15"/>
                <w:szCs w:val="15"/>
              </w:rPr>
            </w:pPr>
            <w:r w:rsidRPr="00C36A91">
              <w:rPr>
                <w:sz w:val="15"/>
                <w:szCs w:val="15"/>
              </w:rPr>
              <w:t>-</w:t>
            </w:r>
          </w:p>
        </w:tc>
      </w:tr>
      <w:tr w:rsidR="00EC0126" w:rsidRPr="00C36A91" w14:paraId="42C84EE7" w14:textId="77777777" w:rsidTr="00EC0126">
        <w:trPr>
          <w:trHeight w:val="20"/>
        </w:trPr>
        <w:tc>
          <w:tcPr>
            <w:tcW w:w="3261" w:type="dxa"/>
            <w:shd w:val="clear" w:color="auto" w:fill="auto"/>
            <w:vAlign w:val="center"/>
            <w:hideMark/>
          </w:tcPr>
          <w:p w14:paraId="7B6CCCDB" w14:textId="77777777" w:rsidR="00EC0126" w:rsidRPr="00C36A91" w:rsidRDefault="00EC0126" w:rsidP="00EC0126">
            <w:pPr>
              <w:rPr>
                <w:sz w:val="16"/>
                <w:szCs w:val="18"/>
              </w:rPr>
            </w:pPr>
            <w:r w:rsidRPr="00C36A91">
              <w:rPr>
                <w:sz w:val="16"/>
                <w:szCs w:val="18"/>
              </w:rPr>
              <w:t>Bölgesel veya yerel yönetimlerden alacaklar</w:t>
            </w:r>
          </w:p>
        </w:tc>
        <w:tc>
          <w:tcPr>
            <w:tcW w:w="917" w:type="dxa"/>
            <w:shd w:val="clear" w:color="auto" w:fill="auto"/>
            <w:noWrap/>
            <w:vAlign w:val="bottom"/>
          </w:tcPr>
          <w:p w14:paraId="17FBF269"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378F5B92"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11B8B713"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76540EDE"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11CB58FB"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41215240"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65D3C83"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31E75092"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120AC8DC" w14:textId="77777777" w:rsidR="00EC0126" w:rsidRPr="00C36A91" w:rsidRDefault="00EC0126" w:rsidP="00EC0126">
            <w:pPr>
              <w:jc w:val="right"/>
              <w:rPr>
                <w:sz w:val="15"/>
                <w:szCs w:val="15"/>
              </w:rPr>
            </w:pPr>
            <w:r w:rsidRPr="00C36A91">
              <w:rPr>
                <w:sz w:val="15"/>
                <w:szCs w:val="15"/>
              </w:rPr>
              <w:t>-</w:t>
            </w:r>
          </w:p>
        </w:tc>
      </w:tr>
      <w:tr w:rsidR="00EC0126" w:rsidRPr="00C36A91" w14:paraId="6307DB6D" w14:textId="77777777" w:rsidTr="00EC0126">
        <w:trPr>
          <w:trHeight w:val="20"/>
        </w:trPr>
        <w:tc>
          <w:tcPr>
            <w:tcW w:w="3261" w:type="dxa"/>
            <w:shd w:val="clear" w:color="auto" w:fill="auto"/>
            <w:vAlign w:val="center"/>
            <w:hideMark/>
          </w:tcPr>
          <w:p w14:paraId="1987C97D" w14:textId="77777777" w:rsidR="00EC0126" w:rsidRPr="00C36A91" w:rsidRDefault="00EC0126" w:rsidP="00EC0126">
            <w:pPr>
              <w:rPr>
                <w:sz w:val="16"/>
                <w:szCs w:val="18"/>
              </w:rPr>
            </w:pPr>
            <w:r w:rsidRPr="00C36A91">
              <w:rPr>
                <w:sz w:val="16"/>
                <w:szCs w:val="18"/>
              </w:rPr>
              <w:t>İdari birimlerden ve ticari olmayan girişimlerden alacaklar</w:t>
            </w:r>
          </w:p>
        </w:tc>
        <w:tc>
          <w:tcPr>
            <w:tcW w:w="917" w:type="dxa"/>
            <w:shd w:val="clear" w:color="auto" w:fill="auto"/>
            <w:noWrap/>
            <w:vAlign w:val="bottom"/>
          </w:tcPr>
          <w:p w14:paraId="09498486"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646DC06D"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617BF4D4"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6B6C640C"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384703F1"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176EF777"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17184B94"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1A181AD9"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29CAC582" w14:textId="77777777" w:rsidR="00EC0126" w:rsidRPr="00C36A91" w:rsidRDefault="00EC0126" w:rsidP="00EC0126">
            <w:pPr>
              <w:jc w:val="right"/>
              <w:rPr>
                <w:sz w:val="15"/>
                <w:szCs w:val="15"/>
              </w:rPr>
            </w:pPr>
            <w:r w:rsidRPr="00C36A91">
              <w:rPr>
                <w:sz w:val="15"/>
                <w:szCs w:val="15"/>
              </w:rPr>
              <w:t>-</w:t>
            </w:r>
          </w:p>
        </w:tc>
      </w:tr>
      <w:tr w:rsidR="00EC0126" w:rsidRPr="00C36A91" w14:paraId="223CABC2" w14:textId="77777777" w:rsidTr="00EC0126">
        <w:trPr>
          <w:trHeight w:val="20"/>
        </w:trPr>
        <w:tc>
          <w:tcPr>
            <w:tcW w:w="3261" w:type="dxa"/>
            <w:shd w:val="clear" w:color="auto" w:fill="auto"/>
            <w:vAlign w:val="center"/>
            <w:hideMark/>
          </w:tcPr>
          <w:p w14:paraId="3F79BE36" w14:textId="77777777" w:rsidR="00EC0126" w:rsidRPr="00C36A91" w:rsidRDefault="00EC0126" w:rsidP="00EC0126">
            <w:pPr>
              <w:rPr>
                <w:sz w:val="16"/>
                <w:szCs w:val="18"/>
              </w:rPr>
            </w:pPr>
            <w:r w:rsidRPr="00C36A91">
              <w:rPr>
                <w:sz w:val="16"/>
                <w:szCs w:val="18"/>
              </w:rPr>
              <w:t>Çok taraflı kalkınma bankalarından alacaklar</w:t>
            </w:r>
          </w:p>
        </w:tc>
        <w:tc>
          <w:tcPr>
            <w:tcW w:w="917" w:type="dxa"/>
            <w:shd w:val="clear" w:color="auto" w:fill="auto"/>
            <w:noWrap/>
            <w:vAlign w:val="bottom"/>
          </w:tcPr>
          <w:p w14:paraId="3C8300BF"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08C08525"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5CC0832E"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60755207"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0FD8B9FA"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86360B9"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678255D2"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0E235779"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7CDF6BEF" w14:textId="77777777" w:rsidR="00EC0126" w:rsidRPr="00C36A91" w:rsidRDefault="00EC0126" w:rsidP="00EC0126">
            <w:pPr>
              <w:jc w:val="right"/>
              <w:rPr>
                <w:sz w:val="15"/>
                <w:szCs w:val="15"/>
              </w:rPr>
            </w:pPr>
            <w:r w:rsidRPr="00C36A91">
              <w:rPr>
                <w:sz w:val="15"/>
                <w:szCs w:val="15"/>
              </w:rPr>
              <w:t>-</w:t>
            </w:r>
          </w:p>
        </w:tc>
      </w:tr>
      <w:tr w:rsidR="00EC0126" w:rsidRPr="00C36A91" w14:paraId="41B06D92" w14:textId="77777777" w:rsidTr="00EC0126">
        <w:trPr>
          <w:trHeight w:val="20"/>
        </w:trPr>
        <w:tc>
          <w:tcPr>
            <w:tcW w:w="3261" w:type="dxa"/>
            <w:shd w:val="clear" w:color="auto" w:fill="auto"/>
            <w:vAlign w:val="center"/>
            <w:hideMark/>
          </w:tcPr>
          <w:p w14:paraId="0C95F5BD" w14:textId="77777777" w:rsidR="00EC0126" w:rsidRPr="00C36A91" w:rsidRDefault="00EC0126" w:rsidP="00EC0126">
            <w:pPr>
              <w:rPr>
                <w:sz w:val="16"/>
                <w:szCs w:val="18"/>
              </w:rPr>
            </w:pPr>
            <w:r w:rsidRPr="00C36A91">
              <w:rPr>
                <w:sz w:val="16"/>
                <w:szCs w:val="18"/>
              </w:rPr>
              <w:t>Uluslararası teşkilatlardan alacaklar</w:t>
            </w:r>
          </w:p>
        </w:tc>
        <w:tc>
          <w:tcPr>
            <w:tcW w:w="917" w:type="dxa"/>
            <w:shd w:val="clear" w:color="auto" w:fill="auto"/>
            <w:noWrap/>
            <w:vAlign w:val="bottom"/>
          </w:tcPr>
          <w:p w14:paraId="70011957"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75361BF5"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37DB81DC"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7B11B880"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71DFEFB2"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6FB80C4"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6987B7D7"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16A4AEBD"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46D05743" w14:textId="77777777" w:rsidR="00EC0126" w:rsidRPr="00C36A91" w:rsidRDefault="00EC0126" w:rsidP="00EC0126">
            <w:pPr>
              <w:jc w:val="right"/>
              <w:rPr>
                <w:sz w:val="15"/>
                <w:szCs w:val="15"/>
              </w:rPr>
            </w:pPr>
            <w:r w:rsidRPr="00C36A91">
              <w:rPr>
                <w:sz w:val="15"/>
                <w:szCs w:val="15"/>
              </w:rPr>
              <w:t>-</w:t>
            </w:r>
          </w:p>
        </w:tc>
      </w:tr>
      <w:tr w:rsidR="00EC0126" w:rsidRPr="00C36A91" w14:paraId="611973B7" w14:textId="77777777" w:rsidTr="00EC0126">
        <w:trPr>
          <w:trHeight w:val="20"/>
        </w:trPr>
        <w:tc>
          <w:tcPr>
            <w:tcW w:w="3261" w:type="dxa"/>
            <w:shd w:val="clear" w:color="auto" w:fill="auto"/>
            <w:vAlign w:val="center"/>
          </w:tcPr>
          <w:p w14:paraId="286857C7" w14:textId="77777777" w:rsidR="00EC0126" w:rsidRPr="00C36A91" w:rsidRDefault="00EC0126" w:rsidP="00EC0126">
            <w:pPr>
              <w:rPr>
                <w:sz w:val="16"/>
                <w:szCs w:val="18"/>
              </w:rPr>
            </w:pPr>
            <w:r w:rsidRPr="00C36A91">
              <w:rPr>
                <w:sz w:val="16"/>
                <w:szCs w:val="18"/>
              </w:rPr>
              <w:t>Bankalar ve aracı kurumlardan alacaklar</w:t>
            </w:r>
          </w:p>
        </w:tc>
        <w:tc>
          <w:tcPr>
            <w:tcW w:w="917" w:type="dxa"/>
            <w:shd w:val="clear" w:color="auto" w:fill="auto"/>
            <w:noWrap/>
            <w:vAlign w:val="bottom"/>
          </w:tcPr>
          <w:p w14:paraId="45FC29AF"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75D807D8"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tcPr>
          <w:p w14:paraId="7BB1F189" w14:textId="77777777" w:rsidR="00EC0126" w:rsidRPr="00C36A91" w:rsidRDefault="00C36A91" w:rsidP="00EC0126">
            <w:pPr>
              <w:jc w:val="right"/>
              <w:rPr>
                <w:sz w:val="15"/>
                <w:szCs w:val="15"/>
              </w:rPr>
            </w:pPr>
            <w:r>
              <w:rPr>
                <w:sz w:val="15"/>
                <w:szCs w:val="15"/>
              </w:rPr>
              <w:t>193</w:t>
            </w:r>
          </w:p>
        </w:tc>
        <w:tc>
          <w:tcPr>
            <w:tcW w:w="917" w:type="dxa"/>
            <w:shd w:val="clear" w:color="auto" w:fill="auto"/>
            <w:noWrap/>
          </w:tcPr>
          <w:p w14:paraId="748C0F93" w14:textId="77777777" w:rsidR="00EC0126" w:rsidRPr="00C36A91" w:rsidRDefault="00C36A91" w:rsidP="00EC0126">
            <w:pPr>
              <w:jc w:val="right"/>
              <w:rPr>
                <w:sz w:val="15"/>
                <w:szCs w:val="15"/>
              </w:rPr>
            </w:pPr>
            <w:r>
              <w:rPr>
                <w:sz w:val="15"/>
                <w:szCs w:val="15"/>
              </w:rPr>
              <w:t>1.251</w:t>
            </w:r>
          </w:p>
        </w:tc>
        <w:tc>
          <w:tcPr>
            <w:tcW w:w="624" w:type="dxa"/>
            <w:shd w:val="clear" w:color="auto" w:fill="auto"/>
            <w:noWrap/>
            <w:vAlign w:val="bottom"/>
          </w:tcPr>
          <w:p w14:paraId="3C3E6F84"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4248F132"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359E7A1"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2B17C483"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49DA91D5" w14:textId="77777777" w:rsidR="00EC0126" w:rsidRPr="00C36A91" w:rsidRDefault="00C36A91" w:rsidP="00EC0126">
            <w:pPr>
              <w:jc w:val="right"/>
              <w:rPr>
                <w:sz w:val="15"/>
                <w:szCs w:val="15"/>
              </w:rPr>
            </w:pPr>
            <w:r>
              <w:rPr>
                <w:sz w:val="15"/>
                <w:szCs w:val="15"/>
              </w:rPr>
              <w:t>1.444</w:t>
            </w:r>
          </w:p>
        </w:tc>
      </w:tr>
      <w:tr w:rsidR="00EC0126" w:rsidRPr="00C36A91" w14:paraId="575F2F4F" w14:textId="77777777" w:rsidTr="00EC0126">
        <w:trPr>
          <w:trHeight w:val="20"/>
        </w:trPr>
        <w:tc>
          <w:tcPr>
            <w:tcW w:w="3261" w:type="dxa"/>
            <w:shd w:val="clear" w:color="auto" w:fill="auto"/>
            <w:vAlign w:val="center"/>
            <w:hideMark/>
          </w:tcPr>
          <w:p w14:paraId="28791D6E" w14:textId="77777777" w:rsidR="00EC0126" w:rsidRPr="00C36A91" w:rsidRDefault="00EC0126" w:rsidP="00EC0126">
            <w:pPr>
              <w:rPr>
                <w:sz w:val="16"/>
                <w:szCs w:val="18"/>
              </w:rPr>
            </w:pPr>
            <w:r w:rsidRPr="00C36A91">
              <w:rPr>
                <w:sz w:val="16"/>
                <w:szCs w:val="18"/>
              </w:rPr>
              <w:t>Kurumsal alacaklar</w:t>
            </w:r>
          </w:p>
        </w:tc>
        <w:tc>
          <w:tcPr>
            <w:tcW w:w="917" w:type="dxa"/>
            <w:shd w:val="clear" w:color="auto" w:fill="auto"/>
            <w:noWrap/>
            <w:vAlign w:val="bottom"/>
          </w:tcPr>
          <w:p w14:paraId="496AD8A8"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23067AC0"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4A9FE9CC"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73D90CF9"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68D3B2CD"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1C7F568A" w14:textId="77777777" w:rsidR="00EC0126" w:rsidRPr="00C36A91" w:rsidRDefault="00C36A91" w:rsidP="00EC0126">
            <w:pPr>
              <w:jc w:val="right"/>
              <w:rPr>
                <w:sz w:val="15"/>
                <w:szCs w:val="15"/>
              </w:rPr>
            </w:pPr>
            <w:r>
              <w:rPr>
                <w:sz w:val="15"/>
                <w:szCs w:val="15"/>
              </w:rPr>
              <w:t>75</w:t>
            </w:r>
          </w:p>
        </w:tc>
        <w:tc>
          <w:tcPr>
            <w:tcW w:w="640" w:type="dxa"/>
            <w:shd w:val="clear" w:color="auto" w:fill="auto"/>
            <w:noWrap/>
            <w:vAlign w:val="bottom"/>
          </w:tcPr>
          <w:p w14:paraId="5C27AD78"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7936BD6A"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440D9022" w14:textId="77777777" w:rsidR="00EC0126" w:rsidRPr="00C36A91" w:rsidRDefault="00C36A91" w:rsidP="00EC0126">
            <w:pPr>
              <w:jc w:val="right"/>
              <w:rPr>
                <w:sz w:val="15"/>
                <w:szCs w:val="15"/>
              </w:rPr>
            </w:pPr>
            <w:r>
              <w:rPr>
                <w:sz w:val="15"/>
                <w:szCs w:val="15"/>
              </w:rPr>
              <w:t>75</w:t>
            </w:r>
          </w:p>
        </w:tc>
      </w:tr>
      <w:tr w:rsidR="00EC0126" w:rsidRPr="00C36A91" w14:paraId="785CB139" w14:textId="77777777" w:rsidTr="00EC0126">
        <w:trPr>
          <w:trHeight w:val="20"/>
        </w:trPr>
        <w:tc>
          <w:tcPr>
            <w:tcW w:w="3261" w:type="dxa"/>
            <w:shd w:val="clear" w:color="auto" w:fill="auto"/>
            <w:vAlign w:val="center"/>
            <w:hideMark/>
          </w:tcPr>
          <w:p w14:paraId="79A6C40F" w14:textId="77777777" w:rsidR="00EC0126" w:rsidRPr="00C36A91" w:rsidRDefault="00EC0126" w:rsidP="00EC0126">
            <w:pPr>
              <w:rPr>
                <w:sz w:val="16"/>
                <w:szCs w:val="18"/>
              </w:rPr>
            </w:pPr>
            <w:r w:rsidRPr="00C36A91">
              <w:rPr>
                <w:sz w:val="16"/>
                <w:szCs w:val="18"/>
              </w:rPr>
              <w:t>Perakende alacaklar</w:t>
            </w:r>
          </w:p>
        </w:tc>
        <w:tc>
          <w:tcPr>
            <w:tcW w:w="917" w:type="dxa"/>
            <w:shd w:val="clear" w:color="auto" w:fill="auto"/>
            <w:noWrap/>
            <w:vAlign w:val="bottom"/>
          </w:tcPr>
          <w:p w14:paraId="0DBC75E7"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1203DB8A"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3909EE96"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4D12C5D6"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643C784F"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7EE0592B"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7FC9CB17"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7B8136F3"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27260363" w14:textId="77777777" w:rsidR="00EC0126" w:rsidRPr="00C36A91" w:rsidRDefault="00EC0126" w:rsidP="00EC0126">
            <w:pPr>
              <w:jc w:val="right"/>
              <w:rPr>
                <w:sz w:val="15"/>
                <w:szCs w:val="15"/>
              </w:rPr>
            </w:pPr>
            <w:r w:rsidRPr="00C36A91">
              <w:rPr>
                <w:sz w:val="15"/>
                <w:szCs w:val="15"/>
              </w:rPr>
              <w:t>-</w:t>
            </w:r>
          </w:p>
        </w:tc>
      </w:tr>
      <w:tr w:rsidR="00EC0126" w:rsidRPr="00C36A91" w14:paraId="13FCD6DC" w14:textId="77777777" w:rsidTr="00EC0126">
        <w:trPr>
          <w:trHeight w:val="20"/>
        </w:trPr>
        <w:tc>
          <w:tcPr>
            <w:tcW w:w="3261" w:type="dxa"/>
            <w:shd w:val="clear" w:color="auto" w:fill="auto"/>
            <w:vAlign w:val="center"/>
            <w:hideMark/>
          </w:tcPr>
          <w:p w14:paraId="1707C3C2" w14:textId="77777777" w:rsidR="00EC0126" w:rsidRPr="00C36A91" w:rsidRDefault="00EC0126" w:rsidP="00EC0126">
            <w:pPr>
              <w:rPr>
                <w:sz w:val="16"/>
                <w:szCs w:val="18"/>
              </w:rPr>
            </w:pPr>
            <w:r w:rsidRPr="00C36A91">
              <w:rPr>
                <w:sz w:val="16"/>
                <w:szCs w:val="18"/>
              </w:rPr>
              <w:t>Gayrimenkul ipoteğiyle teminatlandırılmış alacaklar</w:t>
            </w:r>
          </w:p>
        </w:tc>
        <w:tc>
          <w:tcPr>
            <w:tcW w:w="917" w:type="dxa"/>
            <w:shd w:val="clear" w:color="auto" w:fill="auto"/>
            <w:noWrap/>
            <w:vAlign w:val="bottom"/>
          </w:tcPr>
          <w:p w14:paraId="1FED9A42"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794392F7"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306A0864"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6ED0A523"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555C347D"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4D567427"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8B2E6B8"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5249DF8F"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77124C0F" w14:textId="77777777" w:rsidR="00EC0126" w:rsidRPr="00C36A91" w:rsidRDefault="00EC0126" w:rsidP="00EC0126">
            <w:pPr>
              <w:jc w:val="right"/>
              <w:rPr>
                <w:sz w:val="15"/>
                <w:szCs w:val="15"/>
              </w:rPr>
            </w:pPr>
            <w:r w:rsidRPr="00C36A91">
              <w:rPr>
                <w:sz w:val="15"/>
                <w:szCs w:val="15"/>
              </w:rPr>
              <w:t>-</w:t>
            </w:r>
          </w:p>
        </w:tc>
      </w:tr>
      <w:tr w:rsidR="00EC0126" w:rsidRPr="00C36A91" w14:paraId="55ECCF18" w14:textId="77777777" w:rsidTr="00EC0126">
        <w:trPr>
          <w:trHeight w:val="20"/>
        </w:trPr>
        <w:tc>
          <w:tcPr>
            <w:tcW w:w="3261" w:type="dxa"/>
            <w:shd w:val="clear" w:color="auto" w:fill="auto"/>
            <w:vAlign w:val="center"/>
            <w:hideMark/>
          </w:tcPr>
          <w:p w14:paraId="65CB6FB1" w14:textId="77777777" w:rsidR="00EC0126" w:rsidRPr="00C36A91" w:rsidRDefault="00EC0126" w:rsidP="00EC0126">
            <w:pPr>
              <w:rPr>
                <w:sz w:val="16"/>
                <w:szCs w:val="18"/>
              </w:rPr>
            </w:pPr>
            <w:r w:rsidRPr="00C36A91">
              <w:rPr>
                <w:sz w:val="16"/>
                <w:szCs w:val="18"/>
              </w:rPr>
              <w:t>Tahsili gecikmiş alacaklar</w:t>
            </w:r>
          </w:p>
        </w:tc>
        <w:tc>
          <w:tcPr>
            <w:tcW w:w="917" w:type="dxa"/>
            <w:shd w:val="clear" w:color="auto" w:fill="auto"/>
            <w:noWrap/>
            <w:vAlign w:val="bottom"/>
          </w:tcPr>
          <w:p w14:paraId="4888B4DD"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3F8F5AC7"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799A4B9F"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2F540FF8"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46F564A6"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4F23200D"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11917435"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1423D4CC"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3DA74AC9" w14:textId="77777777" w:rsidR="00EC0126" w:rsidRPr="00C36A91" w:rsidRDefault="00EC0126" w:rsidP="00EC0126">
            <w:pPr>
              <w:jc w:val="right"/>
              <w:rPr>
                <w:sz w:val="15"/>
                <w:szCs w:val="15"/>
              </w:rPr>
            </w:pPr>
            <w:r w:rsidRPr="00C36A91">
              <w:rPr>
                <w:sz w:val="15"/>
                <w:szCs w:val="15"/>
              </w:rPr>
              <w:t>-</w:t>
            </w:r>
          </w:p>
        </w:tc>
      </w:tr>
      <w:tr w:rsidR="00EC0126" w:rsidRPr="00C36A91" w14:paraId="5AC32D3E" w14:textId="77777777" w:rsidTr="00EC0126">
        <w:trPr>
          <w:trHeight w:val="20"/>
        </w:trPr>
        <w:tc>
          <w:tcPr>
            <w:tcW w:w="3261" w:type="dxa"/>
            <w:shd w:val="clear" w:color="auto" w:fill="auto"/>
            <w:vAlign w:val="center"/>
            <w:hideMark/>
          </w:tcPr>
          <w:p w14:paraId="78D1AFE5" w14:textId="77777777" w:rsidR="00EC0126" w:rsidRPr="00C36A91" w:rsidRDefault="00EC0126" w:rsidP="00EC0126">
            <w:pPr>
              <w:rPr>
                <w:sz w:val="16"/>
                <w:szCs w:val="18"/>
              </w:rPr>
            </w:pPr>
            <w:r w:rsidRPr="00C36A91">
              <w:rPr>
                <w:sz w:val="16"/>
                <w:szCs w:val="18"/>
              </w:rPr>
              <w:t>Kurulca riski yüksek olarak belirlenen alacaklar</w:t>
            </w:r>
          </w:p>
        </w:tc>
        <w:tc>
          <w:tcPr>
            <w:tcW w:w="917" w:type="dxa"/>
            <w:shd w:val="clear" w:color="auto" w:fill="auto"/>
            <w:noWrap/>
            <w:vAlign w:val="bottom"/>
          </w:tcPr>
          <w:p w14:paraId="1F55DEC7"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3C503210"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6B9D6B5F"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112D1A5E"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0A594F8F"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1F4DD866"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873846B"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52ABBBA9"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214B247A" w14:textId="77777777" w:rsidR="00EC0126" w:rsidRPr="00C36A91" w:rsidRDefault="00EC0126" w:rsidP="00EC0126">
            <w:pPr>
              <w:jc w:val="right"/>
              <w:rPr>
                <w:sz w:val="15"/>
                <w:szCs w:val="15"/>
              </w:rPr>
            </w:pPr>
            <w:r w:rsidRPr="00C36A91">
              <w:rPr>
                <w:sz w:val="15"/>
                <w:szCs w:val="15"/>
              </w:rPr>
              <w:t>-</w:t>
            </w:r>
          </w:p>
        </w:tc>
      </w:tr>
      <w:tr w:rsidR="00EC0126" w:rsidRPr="00C36A91" w14:paraId="3AD79586" w14:textId="77777777" w:rsidTr="00EC0126">
        <w:trPr>
          <w:trHeight w:val="20"/>
        </w:trPr>
        <w:tc>
          <w:tcPr>
            <w:tcW w:w="3261" w:type="dxa"/>
            <w:shd w:val="clear" w:color="auto" w:fill="auto"/>
            <w:vAlign w:val="center"/>
            <w:hideMark/>
          </w:tcPr>
          <w:p w14:paraId="0CAB83F6" w14:textId="77777777" w:rsidR="00EC0126" w:rsidRPr="00C36A91" w:rsidRDefault="00EC0126" w:rsidP="00EC0126">
            <w:pPr>
              <w:rPr>
                <w:sz w:val="16"/>
                <w:szCs w:val="18"/>
              </w:rPr>
            </w:pPr>
            <w:r w:rsidRPr="00C36A91">
              <w:rPr>
                <w:sz w:val="16"/>
                <w:szCs w:val="18"/>
              </w:rPr>
              <w:t>İpotek teminatlı menkul kıymetler</w:t>
            </w:r>
          </w:p>
        </w:tc>
        <w:tc>
          <w:tcPr>
            <w:tcW w:w="917" w:type="dxa"/>
            <w:shd w:val="clear" w:color="auto" w:fill="auto"/>
            <w:noWrap/>
            <w:vAlign w:val="bottom"/>
          </w:tcPr>
          <w:p w14:paraId="2AF21F14"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259F0A46"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6159E842"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51301B18"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3D8C4FDF"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4AE0E3EB"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0949A45"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4FEF121F"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21970CED" w14:textId="77777777" w:rsidR="00EC0126" w:rsidRPr="00C36A91" w:rsidRDefault="00EC0126" w:rsidP="00EC0126">
            <w:pPr>
              <w:jc w:val="right"/>
              <w:rPr>
                <w:sz w:val="15"/>
                <w:szCs w:val="15"/>
              </w:rPr>
            </w:pPr>
            <w:r w:rsidRPr="00C36A91">
              <w:rPr>
                <w:sz w:val="15"/>
                <w:szCs w:val="15"/>
              </w:rPr>
              <w:t>-</w:t>
            </w:r>
          </w:p>
        </w:tc>
      </w:tr>
      <w:tr w:rsidR="00EC0126" w:rsidRPr="00C36A91" w14:paraId="3C7188A5" w14:textId="77777777" w:rsidTr="00EC0126">
        <w:trPr>
          <w:trHeight w:val="20"/>
        </w:trPr>
        <w:tc>
          <w:tcPr>
            <w:tcW w:w="3261" w:type="dxa"/>
            <w:shd w:val="clear" w:color="auto" w:fill="auto"/>
            <w:vAlign w:val="center"/>
            <w:hideMark/>
          </w:tcPr>
          <w:p w14:paraId="7B8FFCB5" w14:textId="77777777" w:rsidR="00EC0126" w:rsidRPr="00C36A91" w:rsidRDefault="00EC0126" w:rsidP="00EC0126">
            <w:pPr>
              <w:rPr>
                <w:sz w:val="16"/>
                <w:szCs w:val="18"/>
              </w:rPr>
            </w:pPr>
            <w:r w:rsidRPr="00C36A91">
              <w:rPr>
                <w:sz w:val="16"/>
                <w:szCs w:val="18"/>
              </w:rPr>
              <w:t>Menkul kıymetleştirme pozisyonları</w:t>
            </w:r>
          </w:p>
        </w:tc>
        <w:tc>
          <w:tcPr>
            <w:tcW w:w="917" w:type="dxa"/>
            <w:shd w:val="clear" w:color="auto" w:fill="auto"/>
            <w:noWrap/>
            <w:vAlign w:val="bottom"/>
          </w:tcPr>
          <w:p w14:paraId="5DDEB373"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43971AD1"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16ECAE2D"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10E2BD8E"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658EB5D1"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2EE20CD6"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1133586"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48F92FF8"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1AB21237" w14:textId="77777777" w:rsidR="00EC0126" w:rsidRPr="00C36A91" w:rsidRDefault="00EC0126" w:rsidP="00EC0126">
            <w:pPr>
              <w:jc w:val="right"/>
              <w:rPr>
                <w:sz w:val="15"/>
                <w:szCs w:val="15"/>
              </w:rPr>
            </w:pPr>
            <w:r w:rsidRPr="00C36A91">
              <w:rPr>
                <w:sz w:val="15"/>
                <w:szCs w:val="15"/>
              </w:rPr>
              <w:t>-</w:t>
            </w:r>
          </w:p>
        </w:tc>
      </w:tr>
      <w:tr w:rsidR="00EC0126" w:rsidRPr="00C36A91" w14:paraId="5E01F219" w14:textId="77777777" w:rsidTr="00EC0126">
        <w:trPr>
          <w:trHeight w:val="20"/>
        </w:trPr>
        <w:tc>
          <w:tcPr>
            <w:tcW w:w="3261" w:type="dxa"/>
            <w:shd w:val="clear" w:color="auto" w:fill="auto"/>
            <w:vAlign w:val="center"/>
            <w:hideMark/>
          </w:tcPr>
          <w:p w14:paraId="6A93F26A" w14:textId="77777777" w:rsidR="00EC0126" w:rsidRPr="00C36A91" w:rsidRDefault="00EC0126" w:rsidP="00EC0126">
            <w:pPr>
              <w:rPr>
                <w:sz w:val="16"/>
                <w:szCs w:val="18"/>
              </w:rPr>
            </w:pPr>
            <w:r w:rsidRPr="00C36A91">
              <w:rPr>
                <w:sz w:val="16"/>
                <w:szCs w:val="18"/>
              </w:rPr>
              <w:t>Kısa vadeli kredi derecelendirmesi bulunan bankalar ve aracı kurumlardan alacaklar ile kurumsal alacaklar</w:t>
            </w:r>
          </w:p>
        </w:tc>
        <w:tc>
          <w:tcPr>
            <w:tcW w:w="917" w:type="dxa"/>
            <w:shd w:val="clear" w:color="auto" w:fill="auto"/>
            <w:noWrap/>
            <w:vAlign w:val="bottom"/>
          </w:tcPr>
          <w:p w14:paraId="48C7A97E"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2EBE3093"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515A3D29"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0DE92BDC"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454441DB"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669F4B78"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81F1D6E"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2CB8A87A"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43242DE8" w14:textId="77777777" w:rsidR="00EC0126" w:rsidRPr="00C36A91" w:rsidRDefault="00EC0126" w:rsidP="00EC0126">
            <w:pPr>
              <w:jc w:val="right"/>
              <w:rPr>
                <w:sz w:val="15"/>
                <w:szCs w:val="15"/>
              </w:rPr>
            </w:pPr>
            <w:r w:rsidRPr="00C36A91">
              <w:rPr>
                <w:sz w:val="15"/>
                <w:szCs w:val="15"/>
              </w:rPr>
              <w:t>-</w:t>
            </w:r>
          </w:p>
        </w:tc>
      </w:tr>
      <w:tr w:rsidR="00EC0126" w:rsidRPr="00C36A91" w14:paraId="7B39EDF5" w14:textId="77777777" w:rsidTr="00EC0126">
        <w:trPr>
          <w:trHeight w:val="20"/>
        </w:trPr>
        <w:tc>
          <w:tcPr>
            <w:tcW w:w="3261" w:type="dxa"/>
            <w:shd w:val="clear" w:color="auto" w:fill="auto"/>
            <w:vAlign w:val="center"/>
            <w:hideMark/>
          </w:tcPr>
          <w:p w14:paraId="0BB19A9A" w14:textId="77777777" w:rsidR="00EC0126" w:rsidRPr="00C36A91" w:rsidRDefault="00EC0126" w:rsidP="00EC0126">
            <w:pPr>
              <w:rPr>
                <w:sz w:val="16"/>
                <w:szCs w:val="18"/>
              </w:rPr>
            </w:pPr>
            <w:r w:rsidRPr="00C36A91">
              <w:rPr>
                <w:sz w:val="16"/>
                <w:szCs w:val="18"/>
              </w:rPr>
              <w:t>Kolektif yatırım kuruluşu niteliğindeki yatırımlar</w:t>
            </w:r>
          </w:p>
        </w:tc>
        <w:tc>
          <w:tcPr>
            <w:tcW w:w="917" w:type="dxa"/>
            <w:shd w:val="clear" w:color="auto" w:fill="auto"/>
            <w:noWrap/>
            <w:vAlign w:val="bottom"/>
          </w:tcPr>
          <w:p w14:paraId="3784C08A"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7ADB499E"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49A42A49"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39F6FDF9"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537A0FEC"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CC1C21B"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0403278"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39DCE2F6"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69FBC824" w14:textId="77777777" w:rsidR="00EC0126" w:rsidRPr="00C36A91" w:rsidRDefault="00EC0126" w:rsidP="00EC0126">
            <w:pPr>
              <w:jc w:val="right"/>
              <w:rPr>
                <w:sz w:val="15"/>
                <w:szCs w:val="15"/>
              </w:rPr>
            </w:pPr>
            <w:r w:rsidRPr="00C36A91">
              <w:rPr>
                <w:sz w:val="15"/>
                <w:szCs w:val="15"/>
              </w:rPr>
              <w:t>-</w:t>
            </w:r>
          </w:p>
        </w:tc>
      </w:tr>
      <w:tr w:rsidR="00EC0126" w:rsidRPr="00C36A91" w14:paraId="631EAE3B" w14:textId="77777777" w:rsidTr="00EC0126">
        <w:trPr>
          <w:trHeight w:val="20"/>
        </w:trPr>
        <w:tc>
          <w:tcPr>
            <w:tcW w:w="3261" w:type="dxa"/>
            <w:shd w:val="clear" w:color="auto" w:fill="auto"/>
            <w:vAlign w:val="center"/>
            <w:hideMark/>
          </w:tcPr>
          <w:p w14:paraId="786ACAE2" w14:textId="77777777" w:rsidR="00EC0126" w:rsidRPr="00C36A91" w:rsidRDefault="00EC0126" w:rsidP="00EC0126">
            <w:pPr>
              <w:rPr>
                <w:sz w:val="16"/>
                <w:szCs w:val="18"/>
              </w:rPr>
            </w:pPr>
            <w:r w:rsidRPr="00C36A91">
              <w:rPr>
                <w:sz w:val="16"/>
                <w:szCs w:val="18"/>
              </w:rPr>
              <w:t>Hisse senedi yatırımları</w:t>
            </w:r>
          </w:p>
        </w:tc>
        <w:tc>
          <w:tcPr>
            <w:tcW w:w="917" w:type="dxa"/>
            <w:shd w:val="clear" w:color="auto" w:fill="auto"/>
            <w:noWrap/>
            <w:vAlign w:val="bottom"/>
          </w:tcPr>
          <w:p w14:paraId="33F63C1C"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086CC954"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5074561C"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1A184BA9"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311B63EB"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02D4F9D4"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F80EA1F"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4FA27244"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260684BB" w14:textId="77777777" w:rsidR="00EC0126" w:rsidRPr="00C36A91" w:rsidRDefault="00EC0126" w:rsidP="00EC0126">
            <w:pPr>
              <w:jc w:val="right"/>
              <w:rPr>
                <w:sz w:val="15"/>
                <w:szCs w:val="15"/>
              </w:rPr>
            </w:pPr>
            <w:r w:rsidRPr="00C36A91">
              <w:rPr>
                <w:sz w:val="15"/>
                <w:szCs w:val="15"/>
              </w:rPr>
              <w:t>-</w:t>
            </w:r>
          </w:p>
        </w:tc>
      </w:tr>
      <w:tr w:rsidR="00EC0126" w:rsidRPr="00C36A91" w14:paraId="608909F0" w14:textId="77777777" w:rsidTr="00EC0126">
        <w:trPr>
          <w:trHeight w:val="20"/>
        </w:trPr>
        <w:tc>
          <w:tcPr>
            <w:tcW w:w="3261" w:type="dxa"/>
            <w:shd w:val="clear" w:color="auto" w:fill="auto"/>
            <w:vAlign w:val="center"/>
            <w:hideMark/>
          </w:tcPr>
          <w:p w14:paraId="2B0F0565" w14:textId="77777777" w:rsidR="00EC0126" w:rsidRPr="00C36A91" w:rsidRDefault="00EC0126" w:rsidP="00EC0126">
            <w:pPr>
              <w:rPr>
                <w:sz w:val="16"/>
                <w:szCs w:val="18"/>
              </w:rPr>
            </w:pPr>
            <w:r w:rsidRPr="00C36A91">
              <w:rPr>
                <w:sz w:val="16"/>
                <w:szCs w:val="18"/>
              </w:rPr>
              <w:t>Diğer alacaklar</w:t>
            </w:r>
          </w:p>
        </w:tc>
        <w:tc>
          <w:tcPr>
            <w:tcW w:w="917" w:type="dxa"/>
            <w:shd w:val="clear" w:color="auto" w:fill="auto"/>
            <w:noWrap/>
            <w:vAlign w:val="bottom"/>
          </w:tcPr>
          <w:p w14:paraId="7A4EC61C" w14:textId="77777777" w:rsidR="00EC0126" w:rsidRPr="00C36A91" w:rsidRDefault="00EC0126" w:rsidP="00EC0126">
            <w:pPr>
              <w:jc w:val="right"/>
              <w:rPr>
                <w:sz w:val="15"/>
                <w:szCs w:val="15"/>
              </w:rPr>
            </w:pPr>
            <w:r w:rsidRPr="00C36A91">
              <w:rPr>
                <w:sz w:val="15"/>
                <w:szCs w:val="15"/>
              </w:rPr>
              <w:t>-</w:t>
            </w:r>
          </w:p>
        </w:tc>
        <w:tc>
          <w:tcPr>
            <w:tcW w:w="570" w:type="dxa"/>
            <w:shd w:val="clear" w:color="auto" w:fill="auto"/>
            <w:noWrap/>
            <w:vAlign w:val="bottom"/>
          </w:tcPr>
          <w:p w14:paraId="3B1318E2" w14:textId="77777777" w:rsidR="00EC0126" w:rsidRPr="00C36A91" w:rsidRDefault="00EC0126" w:rsidP="00EC0126">
            <w:pPr>
              <w:jc w:val="right"/>
              <w:rPr>
                <w:sz w:val="15"/>
                <w:szCs w:val="15"/>
              </w:rPr>
            </w:pPr>
            <w:r w:rsidRPr="00C36A91">
              <w:rPr>
                <w:sz w:val="15"/>
                <w:szCs w:val="15"/>
              </w:rPr>
              <w:t>-</w:t>
            </w:r>
          </w:p>
        </w:tc>
        <w:tc>
          <w:tcPr>
            <w:tcW w:w="709" w:type="dxa"/>
            <w:shd w:val="clear" w:color="auto" w:fill="auto"/>
            <w:noWrap/>
            <w:vAlign w:val="bottom"/>
          </w:tcPr>
          <w:p w14:paraId="66AE618D" w14:textId="77777777" w:rsidR="00EC0126" w:rsidRPr="00C36A91" w:rsidRDefault="00EC0126" w:rsidP="00EC0126">
            <w:pPr>
              <w:jc w:val="right"/>
              <w:rPr>
                <w:sz w:val="15"/>
                <w:szCs w:val="15"/>
              </w:rPr>
            </w:pPr>
            <w:r w:rsidRPr="00C36A91">
              <w:rPr>
                <w:sz w:val="15"/>
                <w:szCs w:val="15"/>
              </w:rPr>
              <w:t>-</w:t>
            </w:r>
          </w:p>
        </w:tc>
        <w:tc>
          <w:tcPr>
            <w:tcW w:w="917" w:type="dxa"/>
            <w:shd w:val="clear" w:color="auto" w:fill="auto"/>
            <w:noWrap/>
            <w:vAlign w:val="bottom"/>
          </w:tcPr>
          <w:p w14:paraId="4AE15B0E" w14:textId="77777777" w:rsidR="00EC0126" w:rsidRPr="00C36A91" w:rsidRDefault="00EC0126" w:rsidP="00EC0126">
            <w:pPr>
              <w:jc w:val="right"/>
              <w:rPr>
                <w:sz w:val="15"/>
                <w:szCs w:val="15"/>
              </w:rPr>
            </w:pPr>
            <w:r w:rsidRPr="00C36A91">
              <w:rPr>
                <w:sz w:val="15"/>
                <w:szCs w:val="15"/>
              </w:rPr>
              <w:t>-</w:t>
            </w:r>
          </w:p>
        </w:tc>
        <w:tc>
          <w:tcPr>
            <w:tcW w:w="624" w:type="dxa"/>
            <w:shd w:val="clear" w:color="auto" w:fill="auto"/>
            <w:noWrap/>
            <w:vAlign w:val="bottom"/>
          </w:tcPr>
          <w:p w14:paraId="426EF317"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5708C61" w14:textId="77777777" w:rsidR="00EC0126" w:rsidRPr="00C36A91" w:rsidRDefault="00EC0126" w:rsidP="00EC0126">
            <w:pPr>
              <w:jc w:val="right"/>
              <w:rPr>
                <w:sz w:val="15"/>
                <w:szCs w:val="15"/>
              </w:rPr>
            </w:pPr>
            <w:r w:rsidRPr="00C36A91">
              <w:rPr>
                <w:sz w:val="15"/>
                <w:szCs w:val="15"/>
              </w:rPr>
              <w:t>-</w:t>
            </w:r>
          </w:p>
        </w:tc>
        <w:tc>
          <w:tcPr>
            <w:tcW w:w="640" w:type="dxa"/>
            <w:shd w:val="clear" w:color="auto" w:fill="auto"/>
            <w:noWrap/>
            <w:vAlign w:val="bottom"/>
          </w:tcPr>
          <w:p w14:paraId="39C6229B" w14:textId="77777777" w:rsidR="00EC0126" w:rsidRPr="00C36A91" w:rsidRDefault="00EC0126" w:rsidP="00EC0126">
            <w:pPr>
              <w:jc w:val="right"/>
              <w:rPr>
                <w:sz w:val="15"/>
                <w:szCs w:val="15"/>
              </w:rPr>
            </w:pPr>
            <w:r w:rsidRPr="00C36A91">
              <w:rPr>
                <w:sz w:val="15"/>
                <w:szCs w:val="15"/>
              </w:rPr>
              <w:t>-</w:t>
            </w:r>
          </w:p>
        </w:tc>
        <w:tc>
          <w:tcPr>
            <w:tcW w:w="653" w:type="dxa"/>
            <w:shd w:val="clear" w:color="auto" w:fill="auto"/>
            <w:noWrap/>
            <w:vAlign w:val="bottom"/>
          </w:tcPr>
          <w:p w14:paraId="012A6516" w14:textId="77777777" w:rsidR="00EC0126" w:rsidRPr="00C36A91" w:rsidRDefault="00EC0126" w:rsidP="00EC0126">
            <w:pPr>
              <w:jc w:val="right"/>
              <w:rPr>
                <w:sz w:val="15"/>
                <w:szCs w:val="15"/>
              </w:rPr>
            </w:pPr>
            <w:r w:rsidRPr="00C36A91">
              <w:rPr>
                <w:sz w:val="15"/>
                <w:szCs w:val="15"/>
              </w:rPr>
              <w:t>-</w:t>
            </w:r>
          </w:p>
        </w:tc>
        <w:tc>
          <w:tcPr>
            <w:tcW w:w="992" w:type="dxa"/>
            <w:shd w:val="clear" w:color="auto" w:fill="auto"/>
            <w:noWrap/>
            <w:vAlign w:val="bottom"/>
          </w:tcPr>
          <w:p w14:paraId="5274A920" w14:textId="77777777" w:rsidR="00EC0126" w:rsidRPr="00C36A91" w:rsidRDefault="00EC0126" w:rsidP="00EC0126">
            <w:pPr>
              <w:jc w:val="right"/>
              <w:rPr>
                <w:sz w:val="15"/>
                <w:szCs w:val="15"/>
              </w:rPr>
            </w:pPr>
            <w:r w:rsidRPr="00C36A91">
              <w:rPr>
                <w:sz w:val="15"/>
                <w:szCs w:val="15"/>
              </w:rPr>
              <w:t>-</w:t>
            </w:r>
          </w:p>
        </w:tc>
      </w:tr>
      <w:tr w:rsidR="00EC0126" w:rsidRPr="00C36A91" w14:paraId="38E74E1E" w14:textId="77777777" w:rsidTr="00EC0126">
        <w:trPr>
          <w:trHeight w:val="20"/>
        </w:trPr>
        <w:tc>
          <w:tcPr>
            <w:tcW w:w="3261" w:type="dxa"/>
            <w:tcBorders>
              <w:bottom w:val="single" w:sz="4" w:space="0" w:color="auto"/>
            </w:tcBorders>
            <w:shd w:val="clear" w:color="auto" w:fill="auto"/>
            <w:vAlign w:val="center"/>
            <w:hideMark/>
          </w:tcPr>
          <w:p w14:paraId="044F3547" w14:textId="77777777" w:rsidR="00EC0126" w:rsidRPr="00C36A91" w:rsidRDefault="00EC0126" w:rsidP="00EC0126">
            <w:pPr>
              <w:rPr>
                <w:sz w:val="16"/>
                <w:szCs w:val="18"/>
              </w:rPr>
            </w:pPr>
            <w:r w:rsidRPr="00C36A91">
              <w:rPr>
                <w:sz w:val="16"/>
                <w:szCs w:val="18"/>
              </w:rPr>
              <w:t>Diğer varlıklar</w:t>
            </w:r>
          </w:p>
        </w:tc>
        <w:tc>
          <w:tcPr>
            <w:tcW w:w="917" w:type="dxa"/>
            <w:tcBorders>
              <w:bottom w:val="single" w:sz="4" w:space="0" w:color="auto"/>
            </w:tcBorders>
            <w:shd w:val="clear" w:color="auto" w:fill="auto"/>
            <w:noWrap/>
            <w:vAlign w:val="bottom"/>
          </w:tcPr>
          <w:p w14:paraId="6DBB8649" w14:textId="77777777" w:rsidR="00EC0126" w:rsidRPr="00C36A91" w:rsidRDefault="00EC0126" w:rsidP="00EC0126">
            <w:pPr>
              <w:jc w:val="right"/>
              <w:rPr>
                <w:sz w:val="15"/>
                <w:szCs w:val="15"/>
              </w:rPr>
            </w:pPr>
            <w:r w:rsidRPr="00C36A91">
              <w:rPr>
                <w:sz w:val="15"/>
                <w:szCs w:val="15"/>
              </w:rPr>
              <w:t>-</w:t>
            </w:r>
          </w:p>
        </w:tc>
        <w:tc>
          <w:tcPr>
            <w:tcW w:w="570" w:type="dxa"/>
            <w:tcBorders>
              <w:bottom w:val="single" w:sz="4" w:space="0" w:color="auto"/>
            </w:tcBorders>
            <w:shd w:val="clear" w:color="auto" w:fill="auto"/>
            <w:noWrap/>
            <w:vAlign w:val="bottom"/>
          </w:tcPr>
          <w:p w14:paraId="4E1B7FC7" w14:textId="77777777" w:rsidR="00EC0126" w:rsidRPr="00C36A91" w:rsidRDefault="00EC0126" w:rsidP="00EC0126">
            <w:pPr>
              <w:jc w:val="right"/>
              <w:rPr>
                <w:sz w:val="15"/>
                <w:szCs w:val="15"/>
              </w:rPr>
            </w:pPr>
            <w:r w:rsidRPr="00C36A91">
              <w:rPr>
                <w:sz w:val="15"/>
                <w:szCs w:val="15"/>
              </w:rPr>
              <w:t>-</w:t>
            </w:r>
          </w:p>
        </w:tc>
        <w:tc>
          <w:tcPr>
            <w:tcW w:w="709" w:type="dxa"/>
            <w:tcBorders>
              <w:bottom w:val="single" w:sz="4" w:space="0" w:color="auto"/>
            </w:tcBorders>
            <w:shd w:val="clear" w:color="auto" w:fill="auto"/>
            <w:noWrap/>
            <w:vAlign w:val="bottom"/>
          </w:tcPr>
          <w:p w14:paraId="1001C672" w14:textId="77777777" w:rsidR="00EC0126" w:rsidRPr="00C36A91" w:rsidRDefault="00EC0126" w:rsidP="00EC0126">
            <w:pPr>
              <w:jc w:val="right"/>
              <w:rPr>
                <w:sz w:val="15"/>
                <w:szCs w:val="15"/>
              </w:rPr>
            </w:pPr>
            <w:r w:rsidRPr="00C36A91">
              <w:rPr>
                <w:sz w:val="15"/>
                <w:szCs w:val="15"/>
              </w:rPr>
              <w:t>-</w:t>
            </w:r>
          </w:p>
        </w:tc>
        <w:tc>
          <w:tcPr>
            <w:tcW w:w="917" w:type="dxa"/>
            <w:tcBorders>
              <w:bottom w:val="single" w:sz="4" w:space="0" w:color="auto"/>
            </w:tcBorders>
            <w:shd w:val="clear" w:color="auto" w:fill="auto"/>
            <w:noWrap/>
            <w:vAlign w:val="bottom"/>
          </w:tcPr>
          <w:p w14:paraId="2F26AC07" w14:textId="77777777" w:rsidR="00EC0126" w:rsidRPr="00C36A91" w:rsidRDefault="00EC0126" w:rsidP="00EC0126">
            <w:pPr>
              <w:jc w:val="right"/>
              <w:rPr>
                <w:sz w:val="15"/>
                <w:szCs w:val="15"/>
              </w:rPr>
            </w:pPr>
            <w:r w:rsidRPr="00C36A91">
              <w:rPr>
                <w:sz w:val="15"/>
                <w:szCs w:val="15"/>
              </w:rPr>
              <w:t>-</w:t>
            </w:r>
          </w:p>
        </w:tc>
        <w:tc>
          <w:tcPr>
            <w:tcW w:w="624" w:type="dxa"/>
            <w:tcBorders>
              <w:bottom w:val="single" w:sz="4" w:space="0" w:color="auto"/>
            </w:tcBorders>
            <w:shd w:val="clear" w:color="auto" w:fill="auto"/>
            <w:noWrap/>
            <w:vAlign w:val="bottom"/>
          </w:tcPr>
          <w:p w14:paraId="79A24D40" w14:textId="77777777" w:rsidR="00EC0126" w:rsidRPr="00C36A91" w:rsidRDefault="00EC0126" w:rsidP="00EC0126">
            <w:pPr>
              <w:jc w:val="right"/>
              <w:rPr>
                <w:sz w:val="15"/>
                <w:szCs w:val="15"/>
              </w:rPr>
            </w:pPr>
            <w:r w:rsidRPr="00C36A91">
              <w:rPr>
                <w:sz w:val="15"/>
                <w:szCs w:val="15"/>
              </w:rPr>
              <w:t>-</w:t>
            </w:r>
          </w:p>
        </w:tc>
        <w:tc>
          <w:tcPr>
            <w:tcW w:w="640" w:type="dxa"/>
            <w:tcBorders>
              <w:bottom w:val="single" w:sz="4" w:space="0" w:color="auto"/>
            </w:tcBorders>
            <w:shd w:val="clear" w:color="auto" w:fill="auto"/>
            <w:noWrap/>
            <w:vAlign w:val="bottom"/>
          </w:tcPr>
          <w:p w14:paraId="627A7FBE" w14:textId="77777777" w:rsidR="00EC0126" w:rsidRPr="00C36A91" w:rsidRDefault="00EC0126" w:rsidP="00EC0126">
            <w:pPr>
              <w:jc w:val="right"/>
              <w:rPr>
                <w:sz w:val="15"/>
                <w:szCs w:val="15"/>
              </w:rPr>
            </w:pPr>
            <w:r w:rsidRPr="00C36A91">
              <w:rPr>
                <w:sz w:val="15"/>
                <w:szCs w:val="15"/>
              </w:rPr>
              <w:t>-</w:t>
            </w:r>
          </w:p>
        </w:tc>
        <w:tc>
          <w:tcPr>
            <w:tcW w:w="640" w:type="dxa"/>
            <w:tcBorders>
              <w:bottom w:val="single" w:sz="4" w:space="0" w:color="auto"/>
            </w:tcBorders>
            <w:shd w:val="clear" w:color="auto" w:fill="auto"/>
            <w:noWrap/>
            <w:vAlign w:val="bottom"/>
          </w:tcPr>
          <w:p w14:paraId="108380A8" w14:textId="77777777" w:rsidR="00EC0126" w:rsidRPr="00C36A91" w:rsidRDefault="00EC0126" w:rsidP="00EC0126">
            <w:pPr>
              <w:jc w:val="right"/>
              <w:rPr>
                <w:sz w:val="15"/>
                <w:szCs w:val="15"/>
              </w:rPr>
            </w:pPr>
            <w:r w:rsidRPr="00C36A91">
              <w:rPr>
                <w:sz w:val="15"/>
                <w:szCs w:val="15"/>
              </w:rPr>
              <w:t>-</w:t>
            </w:r>
          </w:p>
        </w:tc>
        <w:tc>
          <w:tcPr>
            <w:tcW w:w="653" w:type="dxa"/>
            <w:tcBorders>
              <w:bottom w:val="single" w:sz="4" w:space="0" w:color="auto"/>
            </w:tcBorders>
            <w:shd w:val="clear" w:color="auto" w:fill="auto"/>
            <w:noWrap/>
            <w:vAlign w:val="bottom"/>
          </w:tcPr>
          <w:p w14:paraId="1FEB5E56" w14:textId="77777777" w:rsidR="00EC0126" w:rsidRPr="00C36A91" w:rsidRDefault="00EC0126" w:rsidP="00EC0126">
            <w:pPr>
              <w:jc w:val="right"/>
              <w:rPr>
                <w:sz w:val="15"/>
                <w:szCs w:val="15"/>
              </w:rPr>
            </w:pPr>
            <w:r w:rsidRPr="00C36A91">
              <w:rPr>
                <w:sz w:val="15"/>
                <w:szCs w:val="15"/>
              </w:rPr>
              <w:t>-</w:t>
            </w:r>
          </w:p>
        </w:tc>
        <w:tc>
          <w:tcPr>
            <w:tcW w:w="992" w:type="dxa"/>
            <w:tcBorders>
              <w:bottom w:val="single" w:sz="4" w:space="0" w:color="auto"/>
            </w:tcBorders>
            <w:shd w:val="clear" w:color="auto" w:fill="auto"/>
            <w:noWrap/>
            <w:vAlign w:val="bottom"/>
          </w:tcPr>
          <w:p w14:paraId="238ED0A7" w14:textId="77777777" w:rsidR="00EC0126" w:rsidRPr="00C36A91" w:rsidRDefault="00EC0126" w:rsidP="00EC0126">
            <w:pPr>
              <w:jc w:val="right"/>
              <w:rPr>
                <w:sz w:val="15"/>
                <w:szCs w:val="15"/>
              </w:rPr>
            </w:pPr>
            <w:r w:rsidRPr="00C36A91">
              <w:rPr>
                <w:sz w:val="15"/>
                <w:szCs w:val="15"/>
              </w:rPr>
              <w:t>-</w:t>
            </w:r>
          </w:p>
        </w:tc>
      </w:tr>
      <w:tr w:rsidR="00EC0126" w:rsidRPr="00C36A91" w14:paraId="74600F83" w14:textId="77777777" w:rsidTr="00EC0126">
        <w:trPr>
          <w:trHeight w:val="20"/>
        </w:trPr>
        <w:tc>
          <w:tcPr>
            <w:tcW w:w="3261" w:type="dxa"/>
            <w:tcBorders>
              <w:top w:val="single" w:sz="4" w:space="0" w:color="auto"/>
              <w:bottom w:val="double" w:sz="4" w:space="0" w:color="auto"/>
            </w:tcBorders>
            <w:shd w:val="clear" w:color="auto" w:fill="auto"/>
            <w:vAlign w:val="center"/>
            <w:hideMark/>
          </w:tcPr>
          <w:p w14:paraId="1CAC9843" w14:textId="77777777" w:rsidR="00EC0126" w:rsidRPr="00C36A91" w:rsidRDefault="00EC0126" w:rsidP="00EC0126">
            <w:pPr>
              <w:rPr>
                <w:b/>
                <w:sz w:val="16"/>
                <w:szCs w:val="18"/>
              </w:rPr>
            </w:pPr>
            <w:r w:rsidRPr="00C36A91">
              <w:rPr>
                <w:b/>
                <w:sz w:val="16"/>
                <w:szCs w:val="18"/>
              </w:rPr>
              <w:t>Toplam</w:t>
            </w:r>
          </w:p>
        </w:tc>
        <w:tc>
          <w:tcPr>
            <w:tcW w:w="917" w:type="dxa"/>
            <w:tcBorders>
              <w:top w:val="single" w:sz="4" w:space="0" w:color="auto"/>
              <w:bottom w:val="double" w:sz="4" w:space="0" w:color="auto"/>
            </w:tcBorders>
            <w:shd w:val="clear" w:color="auto" w:fill="auto"/>
            <w:noWrap/>
            <w:vAlign w:val="bottom"/>
          </w:tcPr>
          <w:p w14:paraId="245A0122" w14:textId="77777777" w:rsidR="00EC0126" w:rsidRPr="00C36A91" w:rsidRDefault="00EC0126" w:rsidP="00EC0126">
            <w:pPr>
              <w:jc w:val="right"/>
              <w:rPr>
                <w:b/>
                <w:sz w:val="15"/>
                <w:szCs w:val="15"/>
              </w:rPr>
            </w:pPr>
            <w:r w:rsidRPr="00C36A91">
              <w:rPr>
                <w:b/>
                <w:sz w:val="15"/>
                <w:szCs w:val="15"/>
              </w:rPr>
              <w:t>-</w:t>
            </w:r>
          </w:p>
        </w:tc>
        <w:tc>
          <w:tcPr>
            <w:tcW w:w="570" w:type="dxa"/>
            <w:tcBorders>
              <w:top w:val="single" w:sz="4" w:space="0" w:color="auto"/>
              <w:bottom w:val="double" w:sz="4" w:space="0" w:color="auto"/>
            </w:tcBorders>
            <w:shd w:val="clear" w:color="auto" w:fill="auto"/>
            <w:noWrap/>
            <w:vAlign w:val="bottom"/>
          </w:tcPr>
          <w:p w14:paraId="2BEA3112" w14:textId="77777777" w:rsidR="00EC0126" w:rsidRPr="00C36A91" w:rsidRDefault="00EC0126" w:rsidP="00EC0126">
            <w:pPr>
              <w:jc w:val="right"/>
              <w:rPr>
                <w:b/>
                <w:sz w:val="15"/>
                <w:szCs w:val="15"/>
              </w:rPr>
            </w:pPr>
            <w:r w:rsidRPr="00C36A91">
              <w:rPr>
                <w:b/>
                <w:sz w:val="15"/>
                <w:szCs w:val="15"/>
              </w:rPr>
              <w:t>-</w:t>
            </w:r>
          </w:p>
        </w:tc>
        <w:tc>
          <w:tcPr>
            <w:tcW w:w="709" w:type="dxa"/>
            <w:tcBorders>
              <w:top w:val="single" w:sz="4" w:space="0" w:color="auto"/>
              <w:bottom w:val="double" w:sz="4" w:space="0" w:color="auto"/>
            </w:tcBorders>
            <w:shd w:val="clear" w:color="auto" w:fill="auto"/>
            <w:noWrap/>
          </w:tcPr>
          <w:p w14:paraId="52695076" w14:textId="77777777" w:rsidR="00EC0126" w:rsidRPr="00C36A91" w:rsidRDefault="00C36A91" w:rsidP="00EC0126">
            <w:pPr>
              <w:jc w:val="right"/>
              <w:rPr>
                <w:b/>
                <w:sz w:val="15"/>
                <w:szCs w:val="15"/>
              </w:rPr>
            </w:pPr>
            <w:r>
              <w:rPr>
                <w:b/>
                <w:sz w:val="15"/>
                <w:szCs w:val="15"/>
              </w:rPr>
              <w:t>193</w:t>
            </w:r>
          </w:p>
        </w:tc>
        <w:tc>
          <w:tcPr>
            <w:tcW w:w="917" w:type="dxa"/>
            <w:tcBorders>
              <w:top w:val="single" w:sz="4" w:space="0" w:color="auto"/>
              <w:bottom w:val="double" w:sz="4" w:space="0" w:color="auto"/>
            </w:tcBorders>
            <w:shd w:val="clear" w:color="auto" w:fill="auto"/>
            <w:noWrap/>
          </w:tcPr>
          <w:p w14:paraId="2D409F4D" w14:textId="77777777" w:rsidR="00EC0126" w:rsidRPr="00C36A91" w:rsidRDefault="00C36A91" w:rsidP="00EC0126">
            <w:pPr>
              <w:jc w:val="right"/>
              <w:rPr>
                <w:b/>
                <w:sz w:val="15"/>
                <w:szCs w:val="15"/>
              </w:rPr>
            </w:pPr>
            <w:r>
              <w:rPr>
                <w:b/>
                <w:sz w:val="15"/>
                <w:szCs w:val="15"/>
              </w:rPr>
              <w:t>1.251</w:t>
            </w:r>
          </w:p>
        </w:tc>
        <w:tc>
          <w:tcPr>
            <w:tcW w:w="624" w:type="dxa"/>
            <w:tcBorders>
              <w:top w:val="single" w:sz="4" w:space="0" w:color="auto"/>
              <w:bottom w:val="double" w:sz="4" w:space="0" w:color="auto"/>
            </w:tcBorders>
            <w:shd w:val="clear" w:color="auto" w:fill="auto"/>
            <w:noWrap/>
            <w:vAlign w:val="bottom"/>
          </w:tcPr>
          <w:p w14:paraId="232C1E0C" w14:textId="77777777" w:rsidR="00EC0126" w:rsidRPr="00C36A91" w:rsidRDefault="00EC0126" w:rsidP="00EC0126">
            <w:pPr>
              <w:jc w:val="right"/>
              <w:rPr>
                <w:b/>
                <w:sz w:val="15"/>
                <w:szCs w:val="15"/>
              </w:rPr>
            </w:pPr>
            <w:r w:rsidRPr="00C36A91">
              <w:rPr>
                <w:b/>
                <w:sz w:val="15"/>
                <w:szCs w:val="15"/>
              </w:rPr>
              <w:t>-</w:t>
            </w:r>
          </w:p>
        </w:tc>
        <w:tc>
          <w:tcPr>
            <w:tcW w:w="640" w:type="dxa"/>
            <w:tcBorders>
              <w:top w:val="single" w:sz="4" w:space="0" w:color="auto"/>
              <w:bottom w:val="double" w:sz="4" w:space="0" w:color="auto"/>
            </w:tcBorders>
            <w:shd w:val="clear" w:color="auto" w:fill="auto"/>
            <w:noWrap/>
            <w:vAlign w:val="bottom"/>
          </w:tcPr>
          <w:p w14:paraId="6E897A5D" w14:textId="77777777" w:rsidR="00EC0126" w:rsidRPr="00C36A91" w:rsidRDefault="00C36A91" w:rsidP="00EC0126">
            <w:pPr>
              <w:jc w:val="right"/>
              <w:rPr>
                <w:b/>
                <w:sz w:val="15"/>
                <w:szCs w:val="15"/>
              </w:rPr>
            </w:pPr>
            <w:r>
              <w:rPr>
                <w:b/>
                <w:sz w:val="15"/>
                <w:szCs w:val="15"/>
              </w:rPr>
              <w:t>75</w:t>
            </w:r>
          </w:p>
        </w:tc>
        <w:tc>
          <w:tcPr>
            <w:tcW w:w="640" w:type="dxa"/>
            <w:tcBorders>
              <w:top w:val="single" w:sz="4" w:space="0" w:color="auto"/>
              <w:bottom w:val="double" w:sz="4" w:space="0" w:color="auto"/>
            </w:tcBorders>
            <w:shd w:val="clear" w:color="auto" w:fill="auto"/>
            <w:noWrap/>
            <w:vAlign w:val="bottom"/>
          </w:tcPr>
          <w:p w14:paraId="2B2830FB" w14:textId="77777777" w:rsidR="00EC0126" w:rsidRPr="00C36A91" w:rsidRDefault="00EC0126" w:rsidP="00EC0126">
            <w:pPr>
              <w:jc w:val="right"/>
              <w:rPr>
                <w:b/>
                <w:sz w:val="15"/>
                <w:szCs w:val="15"/>
              </w:rPr>
            </w:pPr>
            <w:r w:rsidRPr="00C36A91">
              <w:rPr>
                <w:b/>
                <w:sz w:val="15"/>
                <w:szCs w:val="15"/>
              </w:rPr>
              <w:t>-</w:t>
            </w:r>
          </w:p>
        </w:tc>
        <w:tc>
          <w:tcPr>
            <w:tcW w:w="653" w:type="dxa"/>
            <w:tcBorders>
              <w:top w:val="single" w:sz="4" w:space="0" w:color="auto"/>
              <w:bottom w:val="double" w:sz="4" w:space="0" w:color="auto"/>
            </w:tcBorders>
            <w:shd w:val="clear" w:color="auto" w:fill="auto"/>
            <w:noWrap/>
            <w:vAlign w:val="bottom"/>
          </w:tcPr>
          <w:p w14:paraId="3FEBD5F0" w14:textId="77777777" w:rsidR="00EC0126" w:rsidRPr="00C36A91" w:rsidRDefault="00EC0126" w:rsidP="00EC0126">
            <w:pPr>
              <w:jc w:val="right"/>
              <w:rPr>
                <w:b/>
                <w:sz w:val="15"/>
                <w:szCs w:val="15"/>
              </w:rPr>
            </w:pPr>
            <w:r w:rsidRPr="00C36A91">
              <w:rPr>
                <w:b/>
                <w:sz w:val="15"/>
                <w:szCs w:val="15"/>
              </w:rPr>
              <w:t>-</w:t>
            </w:r>
          </w:p>
        </w:tc>
        <w:tc>
          <w:tcPr>
            <w:tcW w:w="992" w:type="dxa"/>
            <w:tcBorders>
              <w:top w:val="single" w:sz="4" w:space="0" w:color="auto"/>
            </w:tcBorders>
            <w:shd w:val="clear" w:color="auto" w:fill="auto"/>
            <w:noWrap/>
            <w:vAlign w:val="bottom"/>
          </w:tcPr>
          <w:p w14:paraId="557B4056" w14:textId="77777777" w:rsidR="00EC0126" w:rsidRPr="00C36A91" w:rsidRDefault="00C36A91" w:rsidP="00EC0126">
            <w:pPr>
              <w:jc w:val="right"/>
              <w:rPr>
                <w:b/>
                <w:sz w:val="15"/>
                <w:szCs w:val="15"/>
              </w:rPr>
            </w:pPr>
            <w:r>
              <w:rPr>
                <w:b/>
                <w:sz w:val="15"/>
                <w:szCs w:val="15"/>
              </w:rPr>
              <w:t>1.519</w:t>
            </w:r>
          </w:p>
        </w:tc>
      </w:tr>
      <w:tr w:rsidR="00EC0126" w:rsidRPr="001E244B" w14:paraId="465F8477" w14:textId="77777777" w:rsidTr="00EC0126">
        <w:trPr>
          <w:trHeight w:val="20"/>
        </w:trPr>
        <w:tc>
          <w:tcPr>
            <w:tcW w:w="9923" w:type="dxa"/>
            <w:gridSpan w:val="10"/>
            <w:tcBorders>
              <w:top w:val="double" w:sz="4" w:space="0" w:color="auto"/>
            </w:tcBorders>
            <w:shd w:val="clear" w:color="auto" w:fill="auto"/>
            <w:noWrap/>
            <w:hideMark/>
          </w:tcPr>
          <w:p w14:paraId="2440007D" w14:textId="77777777" w:rsidR="00EC0126" w:rsidRPr="00C36A91" w:rsidRDefault="00EC0126" w:rsidP="00EC0126">
            <w:pPr>
              <w:spacing w:before="60"/>
              <w:rPr>
                <w:sz w:val="16"/>
                <w:szCs w:val="20"/>
                <w:vertAlign w:val="superscript"/>
              </w:rPr>
            </w:pPr>
            <w:r w:rsidRPr="00C36A91">
              <w:rPr>
                <w:sz w:val="16"/>
                <w:szCs w:val="20"/>
                <w:vertAlign w:val="superscript"/>
              </w:rPr>
              <w:t xml:space="preserve">(*) </w:t>
            </w:r>
            <w:r w:rsidRPr="00C36A91">
              <w:rPr>
                <w:sz w:val="14"/>
                <w:szCs w:val="20"/>
              </w:rPr>
              <w:t>Toplam kredi riski: Karşı taraf kredi riski ölçüm teknikleri uygulandıktan sonra sermaye yeterliliği hesaplamasıyla ilgili olan tutar</w:t>
            </w:r>
          </w:p>
        </w:tc>
      </w:tr>
    </w:tbl>
    <w:p w14:paraId="5969A6E4" w14:textId="77777777" w:rsidR="00EC0126" w:rsidRPr="001E244B" w:rsidRDefault="00EC0126" w:rsidP="00EC0126">
      <w:pPr>
        <w:rPr>
          <w:b/>
          <w:sz w:val="20"/>
          <w:szCs w:val="20"/>
          <w:highlight w:val="cyan"/>
          <w:vertAlign w:val="superscript"/>
        </w:rPr>
      </w:pPr>
      <w:r w:rsidRPr="001E244B">
        <w:rPr>
          <w:b/>
          <w:sz w:val="20"/>
          <w:szCs w:val="20"/>
          <w:highlight w:val="cyan"/>
          <w:vertAlign w:val="superscript"/>
        </w:rPr>
        <w:br w:type="page"/>
      </w:r>
    </w:p>
    <w:p w14:paraId="4534549E" w14:textId="3705FD59" w:rsidR="009F08DC" w:rsidRPr="006A416E" w:rsidRDefault="00E768F6" w:rsidP="00601964">
      <w:pPr>
        <w:spacing w:before="120" w:after="120"/>
        <w:ind w:left="-540"/>
        <w:rPr>
          <w:b/>
          <w:sz w:val="22"/>
          <w:szCs w:val="22"/>
        </w:rPr>
      </w:pPr>
      <w:r w:rsidRPr="005A5511">
        <w:rPr>
          <w:b/>
          <w:sz w:val="22"/>
          <w:szCs w:val="22"/>
        </w:rPr>
        <w:t>I</w:t>
      </w:r>
      <w:r w:rsidR="00EC0126" w:rsidRPr="006A416E">
        <w:rPr>
          <w:b/>
          <w:sz w:val="22"/>
          <w:szCs w:val="22"/>
        </w:rPr>
        <w:t>X.</w:t>
      </w:r>
      <w:r w:rsidR="00EC0126" w:rsidRPr="006A416E">
        <w:rPr>
          <w:b/>
          <w:sz w:val="22"/>
          <w:szCs w:val="22"/>
        </w:rPr>
        <w:tab/>
      </w:r>
      <w:r w:rsidR="00754570">
        <w:rPr>
          <w:b/>
          <w:sz w:val="22"/>
          <w:szCs w:val="22"/>
        </w:rPr>
        <w:t>Konsolide r</w:t>
      </w:r>
      <w:r w:rsidR="00EC0126" w:rsidRPr="006A416E">
        <w:rPr>
          <w:b/>
          <w:sz w:val="22"/>
          <w:szCs w:val="22"/>
        </w:rPr>
        <w:t>isk yönetimine ilişkin açıklamalar (devamı)</w:t>
      </w:r>
    </w:p>
    <w:p w14:paraId="04AD754C" w14:textId="77777777" w:rsidR="00EC0126" w:rsidRPr="006A416E" w:rsidRDefault="009F08DC" w:rsidP="00601964">
      <w:pPr>
        <w:spacing w:before="120" w:after="120"/>
        <w:ind w:left="-540"/>
        <w:rPr>
          <w:b/>
          <w:sz w:val="22"/>
          <w:szCs w:val="22"/>
        </w:rPr>
      </w:pPr>
      <w:r w:rsidRPr="006A416E">
        <w:rPr>
          <w:b/>
          <w:sz w:val="22"/>
          <w:szCs w:val="22"/>
        </w:rPr>
        <w:t>ç.5.</w:t>
      </w:r>
      <w:r w:rsidRPr="006A416E">
        <w:rPr>
          <w:b/>
          <w:sz w:val="22"/>
          <w:szCs w:val="22"/>
        </w:rPr>
        <w:tab/>
      </w:r>
      <w:r w:rsidR="006A416E" w:rsidRPr="006A416E">
        <w:rPr>
          <w:b/>
          <w:sz w:val="22"/>
          <w:szCs w:val="22"/>
        </w:rPr>
        <w:t>KKR için kullanılan teminatlar</w:t>
      </w:r>
    </w:p>
    <w:p w14:paraId="0D799637" w14:textId="1AB91814" w:rsidR="00CE66FF" w:rsidRPr="006A416E" w:rsidRDefault="00B13F2E" w:rsidP="00465536">
      <w:pPr>
        <w:spacing w:before="120" w:after="120"/>
        <w:jc w:val="both"/>
        <w:rPr>
          <w:sz w:val="22"/>
          <w:szCs w:val="22"/>
        </w:rPr>
      </w:pPr>
      <w:r>
        <w:rPr>
          <w:sz w:val="22"/>
          <w:szCs w:val="22"/>
        </w:rPr>
        <w:t xml:space="preserve">Ana Ortaklık </w:t>
      </w:r>
      <w:r w:rsidR="00CE66FF" w:rsidRPr="006A416E">
        <w:rPr>
          <w:sz w:val="22"/>
          <w:szCs w:val="22"/>
        </w:rPr>
        <w:t>Banka</w:t>
      </w:r>
      <w:r>
        <w:rPr>
          <w:sz w:val="22"/>
          <w:szCs w:val="22"/>
        </w:rPr>
        <w:t>’</w:t>
      </w:r>
      <w:r w:rsidR="00CE66FF" w:rsidRPr="006A416E">
        <w:rPr>
          <w:sz w:val="22"/>
          <w:szCs w:val="22"/>
        </w:rPr>
        <w:t xml:space="preserve">nın </w:t>
      </w:r>
      <w:r w:rsidR="00CE66FF">
        <w:rPr>
          <w:sz w:val="22"/>
          <w:szCs w:val="22"/>
        </w:rPr>
        <w:t>KKR için kullanılan teminatları</w:t>
      </w:r>
      <w:r w:rsidR="00CE66FF" w:rsidRPr="006A416E">
        <w:rPr>
          <w:sz w:val="22"/>
          <w:szCs w:val="22"/>
        </w:rPr>
        <w:t xml:space="preserve"> bulunmamaktadır (31 Aralık 2018: Bulunmamaktadır).</w:t>
      </w:r>
    </w:p>
    <w:p w14:paraId="0C8478E7" w14:textId="4F8D27C7" w:rsidR="00EC0126" w:rsidRPr="006A416E" w:rsidRDefault="009F08DC" w:rsidP="009F08DC">
      <w:pPr>
        <w:spacing w:before="120" w:after="120"/>
        <w:ind w:left="-540"/>
        <w:rPr>
          <w:b/>
          <w:sz w:val="22"/>
          <w:szCs w:val="22"/>
        </w:rPr>
      </w:pPr>
      <w:r w:rsidRPr="006A416E">
        <w:rPr>
          <w:b/>
          <w:sz w:val="22"/>
          <w:szCs w:val="22"/>
        </w:rPr>
        <w:t>ç.6.</w:t>
      </w:r>
      <w:r w:rsidRPr="006A416E">
        <w:rPr>
          <w:b/>
          <w:sz w:val="22"/>
          <w:szCs w:val="22"/>
        </w:rPr>
        <w:tab/>
      </w:r>
      <w:r w:rsidR="00B13F2E" w:rsidRPr="00B13F2E">
        <w:rPr>
          <w:b/>
          <w:sz w:val="22"/>
          <w:szCs w:val="22"/>
        </w:rPr>
        <w:t>Ana Ortaklık</w:t>
      </w:r>
      <w:r w:rsidR="00EC0126" w:rsidRPr="006A416E">
        <w:rPr>
          <w:b/>
          <w:sz w:val="22"/>
          <w:szCs w:val="22"/>
        </w:rPr>
        <w:t xml:space="preserve"> </w:t>
      </w:r>
      <w:r w:rsidR="00B13F2E">
        <w:rPr>
          <w:b/>
          <w:sz w:val="22"/>
          <w:szCs w:val="22"/>
        </w:rPr>
        <w:t xml:space="preserve">Banka’nın </w:t>
      </w:r>
      <w:r w:rsidR="00EC0126" w:rsidRPr="006A416E">
        <w:rPr>
          <w:b/>
          <w:sz w:val="22"/>
          <w:szCs w:val="22"/>
        </w:rPr>
        <w:t>alınan veya satılan kredi türevlerinden kaynak</w:t>
      </w:r>
      <w:r w:rsidR="006A416E" w:rsidRPr="006A416E">
        <w:rPr>
          <w:b/>
          <w:sz w:val="22"/>
          <w:szCs w:val="22"/>
        </w:rPr>
        <w:t>lanan risklere ilişkin bilgiler</w:t>
      </w:r>
    </w:p>
    <w:p w14:paraId="511EDCE1" w14:textId="27D7E6F3" w:rsidR="00EC0126" w:rsidRPr="006A416E" w:rsidRDefault="00B13F2E" w:rsidP="00465536">
      <w:pPr>
        <w:spacing w:before="120" w:after="120"/>
        <w:jc w:val="both"/>
        <w:rPr>
          <w:sz w:val="22"/>
          <w:szCs w:val="22"/>
        </w:rPr>
      </w:pPr>
      <w:r>
        <w:rPr>
          <w:sz w:val="22"/>
          <w:szCs w:val="22"/>
        </w:rPr>
        <w:t xml:space="preserve">Ana Ortaklık </w:t>
      </w:r>
      <w:r w:rsidR="00EC0126" w:rsidRPr="006A416E">
        <w:rPr>
          <w:sz w:val="22"/>
          <w:szCs w:val="22"/>
        </w:rPr>
        <w:t>Banka</w:t>
      </w:r>
      <w:r>
        <w:rPr>
          <w:sz w:val="22"/>
          <w:szCs w:val="22"/>
        </w:rPr>
        <w:t>’</w:t>
      </w:r>
      <w:r w:rsidR="00EC0126" w:rsidRPr="006A416E">
        <w:rPr>
          <w:sz w:val="22"/>
          <w:szCs w:val="22"/>
        </w:rPr>
        <w:t>nın alınan veya satılan kredi türevlerinden kaynaklanan riskleri bulunmamaktadır (31 Aralık 2018: Bulunmamaktadır).</w:t>
      </w:r>
    </w:p>
    <w:p w14:paraId="280C8EF6" w14:textId="42917848" w:rsidR="00EC0126" w:rsidRPr="006A416E" w:rsidRDefault="009F08DC" w:rsidP="009F08DC">
      <w:pPr>
        <w:spacing w:before="120" w:after="120"/>
        <w:ind w:left="-540"/>
        <w:rPr>
          <w:sz w:val="22"/>
          <w:szCs w:val="22"/>
        </w:rPr>
      </w:pPr>
      <w:r w:rsidRPr="006A416E">
        <w:rPr>
          <w:b/>
          <w:sz w:val="22"/>
          <w:szCs w:val="22"/>
        </w:rPr>
        <w:t>ç.7.</w:t>
      </w:r>
      <w:r w:rsidRPr="006A416E">
        <w:rPr>
          <w:b/>
          <w:sz w:val="22"/>
          <w:szCs w:val="22"/>
        </w:rPr>
        <w:tab/>
      </w:r>
      <w:r w:rsidR="00B13F2E" w:rsidRPr="00B13F2E">
        <w:rPr>
          <w:b/>
          <w:sz w:val="22"/>
          <w:szCs w:val="22"/>
        </w:rPr>
        <w:t>Ana Ortaklık</w:t>
      </w:r>
      <w:r w:rsidR="00B13F2E">
        <w:rPr>
          <w:sz w:val="22"/>
          <w:szCs w:val="22"/>
        </w:rPr>
        <w:t xml:space="preserve"> </w:t>
      </w:r>
      <w:r w:rsidR="006A416E">
        <w:rPr>
          <w:b/>
          <w:sz w:val="22"/>
          <w:szCs w:val="22"/>
        </w:rPr>
        <w:t>Banka</w:t>
      </w:r>
      <w:r w:rsidR="00B13F2E">
        <w:rPr>
          <w:b/>
          <w:sz w:val="22"/>
          <w:szCs w:val="22"/>
        </w:rPr>
        <w:t>’</w:t>
      </w:r>
      <w:r w:rsidR="006A416E">
        <w:rPr>
          <w:b/>
          <w:sz w:val="22"/>
          <w:szCs w:val="22"/>
        </w:rPr>
        <w:t>nın m</w:t>
      </w:r>
      <w:r w:rsidR="00EC0126" w:rsidRPr="006A416E">
        <w:rPr>
          <w:b/>
          <w:sz w:val="22"/>
          <w:szCs w:val="22"/>
        </w:rPr>
        <w:t>er</w:t>
      </w:r>
      <w:r w:rsidR="006A416E">
        <w:rPr>
          <w:b/>
          <w:sz w:val="22"/>
          <w:szCs w:val="22"/>
        </w:rPr>
        <w:t>kezi karşı t</w:t>
      </w:r>
      <w:r w:rsidR="00EC0126" w:rsidRPr="006A416E">
        <w:rPr>
          <w:b/>
          <w:sz w:val="22"/>
          <w:szCs w:val="22"/>
        </w:rPr>
        <w:t>arafa olan riskl</w:t>
      </w:r>
      <w:r w:rsidR="006A416E">
        <w:rPr>
          <w:b/>
          <w:sz w:val="22"/>
          <w:szCs w:val="22"/>
        </w:rPr>
        <w:t>erine ilişkin kapsamlı bilgiler</w:t>
      </w:r>
    </w:p>
    <w:p w14:paraId="04D54A70" w14:textId="16DEA086" w:rsidR="00EC0126" w:rsidRPr="006A416E" w:rsidRDefault="00B13F2E" w:rsidP="00465536">
      <w:pPr>
        <w:spacing w:before="120" w:after="120"/>
        <w:jc w:val="both"/>
        <w:rPr>
          <w:sz w:val="22"/>
          <w:szCs w:val="22"/>
        </w:rPr>
      </w:pPr>
      <w:r>
        <w:rPr>
          <w:sz w:val="22"/>
          <w:szCs w:val="22"/>
        </w:rPr>
        <w:t xml:space="preserve">Ana Ortaklık </w:t>
      </w:r>
      <w:r w:rsidR="00EC0126" w:rsidRPr="006A416E">
        <w:rPr>
          <w:sz w:val="22"/>
          <w:szCs w:val="22"/>
        </w:rPr>
        <w:t>Banka</w:t>
      </w:r>
      <w:r>
        <w:rPr>
          <w:sz w:val="22"/>
          <w:szCs w:val="22"/>
        </w:rPr>
        <w:t>’</w:t>
      </w:r>
      <w:r w:rsidR="00EC0126" w:rsidRPr="006A416E">
        <w:rPr>
          <w:sz w:val="22"/>
          <w:szCs w:val="22"/>
        </w:rPr>
        <w:t>nın merkezi karşı tarafa olan riskleri bulunmamaktadır (31 Aralık 2018: Bulunmamaktadır).</w:t>
      </w:r>
    </w:p>
    <w:p w14:paraId="059560B7" w14:textId="77777777" w:rsidR="00EC0126" w:rsidRPr="006A416E" w:rsidRDefault="00D91485" w:rsidP="0066731C">
      <w:pPr>
        <w:pStyle w:val="ListParagraph"/>
        <w:numPr>
          <w:ilvl w:val="0"/>
          <w:numId w:val="25"/>
        </w:numPr>
        <w:tabs>
          <w:tab w:val="clear" w:pos="360"/>
          <w:tab w:val="num" w:pos="0"/>
        </w:tabs>
        <w:spacing w:before="120" w:after="120"/>
        <w:ind w:hanging="900"/>
        <w:rPr>
          <w:b/>
          <w:sz w:val="22"/>
          <w:szCs w:val="22"/>
        </w:rPr>
      </w:pPr>
      <w:r>
        <w:rPr>
          <w:b/>
          <w:sz w:val="22"/>
          <w:szCs w:val="22"/>
        </w:rPr>
        <w:t>Menkul kıymetleştirmeye ilişkin o</w:t>
      </w:r>
      <w:r w:rsidR="00EC0126" w:rsidRPr="006A416E">
        <w:rPr>
          <w:b/>
          <w:sz w:val="22"/>
          <w:szCs w:val="22"/>
        </w:rPr>
        <w:t>larak Kamu</w:t>
      </w:r>
      <w:r>
        <w:rPr>
          <w:b/>
          <w:sz w:val="22"/>
          <w:szCs w:val="22"/>
        </w:rPr>
        <w:t>’ya açıklanacak hususlar</w:t>
      </w:r>
    </w:p>
    <w:p w14:paraId="4EABFE88" w14:textId="77777777" w:rsidR="00EC0126" w:rsidRPr="006A416E" w:rsidRDefault="00EC0126" w:rsidP="00EC0126">
      <w:pPr>
        <w:autoSpaceDE w:val="0"/>
        <w:autoSpaceDN w:val="0"/>
        <w:adjustRightInd w:val="0"/>
        <w:spacing w:before="120" w:after="120"/>
        <w:jc w:val="both"/>
        <w:rPr>
          <w:sz w:val="22"/>
          <w:szCs w:val="22"/>
        </w:rPr>
      </w:pPr>
      <w:r w:rsidRPr="006A416E">
        <w:rPr>
          <w:sz w:val="22"/>
          <w:szCs w:val="22"/>
        </w:rPr>
        <w:t>Menkul kıymetleştirmeye ilişkin olarak kamuya açıklanacak husus bulunmamaktadır (31 Aralık 2018: Bulunmamaktadır).</w:t>
      </w:r>
    </w:p>
    <w:p w14:paraId="37508E22" w14:textId="77777777" w:rsidR="00EC0126" w:rsidRPr="006A416E" w:rsidRDefault="009F08DC" w:rsidP="009F08DC">
      <w:pPr>
        <w:autoSpaceDE w:val="0"/>
        <w:autoSpaceDN w:val="0"/>
        <w:adjustRightInd w:val="0"/>
        <w:spacing w:before="120" w:after="120"/>
        <w:ind w:left="-540"/>
        <w:jc w:val="both"/>
        <w:rPr>
          <w:b/>
          <w:sz w:val="22"/>
          <w:szCs w:val="22"/>
        </w:rPr>
      </w:pPr>
      <w:r w:rsidRPr="006A416E">
        <w:rPr>
          <w:b/>
          <w:sz w:val="22"/>
          <w:szCs w:val="22"/>
        </w:rPr>
        <w:t>e.</w:t>
      </w:r>
      <w:r w:rsidRPr="006A416E">
        <w:rPr>
          <w:b/>
          <w:sz w:val="22"/>
          <w:szCs w:val="22"/>
        </w:rPr>
        <w:tab/>
      </w:r>
      <w:r w:rsidR="00D03C3F">
        <w:rPr>
          <w:b/>
          <w:sz w:val="22"/>
          <w:szCs w:val="22"/>
        </w:rPr>
        <w:t>Piyasa riskine ilişkin o</w:t>
      </w:r>
      <w:r w:rsidR="00EC0126" w:rsidRPr="006A416E">
        <w:rPr>
          <w:b/>
          <w:sz w:val="22"/>
          <w:szCs w:val="22"/>
        </w:rPr>
        <w:t>larak Kamu</w:t>
      </w:r>
      <w:r w:rsidR="00D03C3F">
        <w:rPr>
          <w:b/>
          <w:sz w:val="22"/>
          <w:szCs w:val="22"/>
        </w:rPr>
        <w:t>’ya açıklanacak h</w:t>
      </w:r>
      <w:r w:rsidR="00EC0126" w:rsidRPr="006A416E">
        <w:rPr>
          <w:b/>
          <w:sz w:val="22"/>
          <w:szCs w:val="22"/>
        </w:rPr>
        <w:t>ususlar</w:t>
      </w:r>
    </w:p>
    <w:p w14:paraId="28698951" w14:textId="77777777" w:rsidR="00EC0126" w:rsidRPr="006A416E" w:rsidRDefault="009F08DC" w:rsidP="009F08DC">
      <w:pPr>
        <w:autoSpaceDE w:val="0"/>
        <w:autoSpaceDN w:val="0"/>
        <w:adjustRightInd w:val="0"/>
        <w:ind w:left="-540"/>
        <w:jc w:val="both"/>
        <w:rPr>
          <w:b/>
          <w:sz w:val="22"/>
          <w:szCs w:val="22"/>
        </w:rPr>
      </w:pPr>
      <w:r w:rsidRPr="006A416E">
        <w:rPr>
          <w:b/>
          <w:sz w:val="22"/>
          <w:szCs w:val="22"/>
        </w:rPr>
        <w:t>e.1.</w:t>
      </w:r>
      <w:r w:rsidRPr="006A416E">
        <w:rPr>
          <w:b/>
          <w:sz w:val="22"/>
          <w:szCs w:val="22"/>
        </w:rPr>
        <w:tab/>
      </w:r>
      <w:r w:rsidR="0006135A">
        <w:rPr>
          <w:b/>
          <w:sz w:val="22"/>
          <w:szCs w:val="22"/>
        </w:rPr>
        <w:t>Piyasa riskiyle i</w:t>
      </w:r>
      <w:r w:rsidR="00EC0126" w:rsidRPr="006A416E">
        <w:rPr>
          <w:b/>
          <w:sz w:val="22"/>
          <w:szCs w:val="22"/>
        </w:rPr>
        <w:t>lgili Kamu</w:t>
      </w:r>
      <w:r w:rsidR="0006135A">
        <w:rPr>
          <w:b/>
          <w:sz w:val="22"/>
          <w:szCs w:val="22"/>
        </w:rPr>
        <w:t>’ya açıklanacak niteliksel b</w:t>
      </w:r>
      <w:r w:rsidR="00943801">
        <w:rPr>
          <w:b/>
          <w:sz w:val="22"/>
          <w:szCs w:val="22"/>
        </w:rPr>
        <w:t>ilgiler</w:t>
      </w:r>
    </w:p>
    <w:p w14:paraId="73C5AF88" w14:textId="14DD4F00" w:rsidR="00EC0126" w:rsidRPr="006A416E" w:rsidRDefault="00B13F2E" w:rsidP="000A53B6">
      <w:pPr>
        <w:spacing w:before="120"/>
        <w:jc w:val="both"/>
        <w:rPr>
          <w:sz w:val="22"/>
          <w:szCs w:val="22"/>
        </w:rPr>
      </w:pPr>
      <w:r>
        <w:rPr>
          <w:sz w:val="22"/>
          <w:szCs w:val="22"/>
        </w:rPr>
        <w:t>Ana Ortaklık Banka</w:t>
      </w:r>
      <w:r w:rsidR="00EC0126" w:rsidRPr="006A416E">
        <w:rPr>
          <w:sz w:val="22"/>
          <w:szCs w:val="22"/>
        </w:rPr>
        <w:t>, piyasa risklerini, 23 Ekim 2015 tarih ve 29511 sayılı Resmi Gazete’de yayımlanmış “Bankaların Sermaye Yeterliliğinin Ölçülmesine ve Değerlendirilmesine İlişkin Yönetmelik” hükümleri çerçevesinde, standart metot kullanılmak suretiyle ölçmekte ve bunun üzerinden yasal sermaye ayırmaktadır. Diğer taraftan, piyasa riski, standart metot dışında içsel model kullanılarak test amaçlı olarak da hesaplanmakta (Riske Maruz Değer) ve bulunan sonuçlar geriye yönelik test sonuçları dikkate alınmak suretiyle desteklenmektedir. İçsel model kullanılarak hesaplanan piyasa riski değeri (Riske Maruz Değer), Varyans- Kovaryans, EWMA, Monte Carlo ve Tarihsel Simülasyon yöntemleri kullanılmak suretiyle günlük olarak hesaplanmakta ve</w:t>
      </w:r>
      <w:r w:rsidR="000A53B6">
        <w:rPr>
          <w:sz w:val="22"/>
          <w:szCs w:val="22"/>
        </w:rPr>
        <w:t xml:space="preserve"> üst yönetime raporlanmaktadır.</w:t>
      </w:r>
    </w:p>
    <w:p w14:paraId="01EBDCB6" w14:textId="72B6166B" w:rsidR="000A53B6" w:rsidRDefault="00B13F2E" w:rsidP="000A53B6">
      <w:pPr>
        <w:spacing w:before="120"/>
        <w:jc w:val="both"/>
        <w:rPr>
          <w:sz w:val="22"/>
          <w:szCs w:val="22"/>
        </w:rPr>
      </w:pPr>
      <w:r>
        <w:rPr>
          <w:sz w:val="22"/>
          <w:szCs w:val="22"/>
        </w:rPr>
        <w:t xml:space="preserve">Ana Ortaklık </w:t>
      </w:r>
      <w:r w:rsidR="00EC0126" w:rsidRPr="006A416E">
        <w:rPr>
          <w:sz w:val="22"/>
          <w:szCs w:val="22"/>
        </w:rPr>
        <w:t xml:space="preserve">Banka Yönetim Kurulu taşıdığı temel riskleri göz önünde bulundurarak bu risklere ilişkin limitleri belirlemekte ve söz konusu limitleri piyasa koşulları ve </w:t>
      </w:r>
      <w:r>
        <w:rPr>
          <w:sz w:val="22"/>
          <w:szCs w:val="22"/>
        </w:rPr>
        <w:t xml:space="preserve">Ana Ortaklık </w:t>
      </w:r>
      <w:r w:rsidR="00EC0126" w:rsidRPr="006A416E">
        <w:rPr>
          <w:sz w:val="22"/>
          <w:szCs w:val="22"/>
        </w:rPr>
        <w:t xml:space="preserve">Banka stratejileri doğrultusunda dönemsel olarak revize etmektedir. Ayrıca </w:t>
      </w:r>
      <w:r>
        <w:rPr>
          <w:sz w:val="22"/>
          <w:szCs w:val="22"/>
        </w:rPr>
        <w:t xml:space="preserve">Ana Ortaklık </w:t>
      </w:r>
      <w:r w:rsidR="00EC0126" w:rsidRPr="006A416E">
        <w:rPr>
          <w:sz w:val="22"/>
          <w:szCs w:val="22"/>
        </w:rPr>
        <w:t xml:space="preserve">Banka Yönetim Kurulu, risk yönetimi birimi ile üst düzey yönetimin, </w:t>
      </w:r>
      <w:r>
        <w:rPr>
          <w:sz w:val="22"/>
          <w:szCs w:val="22"/>
        </w:rPr>
        <w:t xml:space="preserve">Ana Ortaklık </w:t>
      </w:r>
      <w:r w:rsidR="00EC0126" w:rsidRPr="006A416E">
        <w:rPr>
          <w:sz w:val="22"/>
          <w:szCs w:val="22"/>
        </w:rPr>
        <w:t>Banka’nın maruz kaldığı muhtelif risklerin tanımlanması, ölçülmesi, önceliklendirilmesi, kabul edilebilir bir seviyeye indirilmesi ve yönetilebilmesi amacıyla gerekli tüm tedbir</w:t>
      </w:r>
      <w:r w:rsidR="000A53B6">
        <w:rPr>
          <w:sz w:val="22"/>
          <w:szCs w:val="22"/>
        </w:rPr>
        <w:t>lerin alınmasını sağlamaktadır.</w:t>
      </w:r>
    </w:p>
    <w:p w14:paraId="507EDF99" w14:textId="77777777" w:rsidR="00561953" w:rsidRPr="00561953" w:rsidRDefault="00561953" w:rsidP="00E768F6">
      <w:pPr>
        <w:jc w:val="both"/>
        <w:rPr>
          <w:sz w:val="12"/>
          <w:szCs w:val="12"/>
        </w:rPr>
      </w:pPr>
    </w:p>
    <w:p w14:paraId="2E54D43E" w14:textId="50B526E1" w:rsidR="00893F38" w:rsidRDefault="00EC0126" w:rsidP="00893F38">
      <w:pPr>
        <w:jc w:val="both"/>
        <w:rPr>
          <w:sz w:val="22"/>
          <w:szCs w:val="22"/>
        </w:rPr>
      </w:pPr>
      <w:r w:rsidRPr="006A416E">
        <w:rPr>
          <w:sz w:val="22"/>
          <w:szCs w:val="22"/>
        </w:rPr>
        <w:t xml:space="preserve">Bilanço içi ve bilanço dışı hesaplarda </w:t>
      </w:r>
      <w:r w:rsidR="00B13F2E">
        <w:rPr>
          <w:sz w:val="22"/>
          <w:szCs w:val="22"/>
        </w:rPr>
        <w:t xml:space="preserve">Ana Ortaklık </w:t>
      </w:r>
      <w:r w:rsidRPr="006A416E">
        <w:rPr>
          <w:sz w:val="22"/>
          <w:szCs w:val="22"/>
        </w:rPr>
        <w:t>Banka tarafından tutulan pozisyonların, finansal piyasalardaki dalgalanmalara bağlı olarak oluşacak riskleri ölçülmektedir. Aşağıda yasal sermaye hesaplamasında dikkate alınan piyasa riskine ilişkin bilgiler yer almaktadır.</w:t>
      </w:r>
    </w:p>
    <w:p w14:paraId="075F08F9" w14:textId="0CD45B5F" w:rsidR="00EC0126" w:rsidRPr="0047001D" w:rsidRDefault="00EC0126" w:rsidP="00601964">
      <w:pPr>
        <w:spacing w:before="120" w:after="120"/>
        <w:ind w:left="-630"/>
        <w:jc w:val="both"/>
        <w:rPr>
          <w:b/>
          <w:sz w:val="22"/>
          <w:szCs w:val="22"/>
        </w:rPr>
      </w:pPr>
      <w:r w:rsidRPr="001E244B">
        <w:rPr>
          <w:b/>
          <w:sz w:val="20"/>
          <w:szCs w:val="20"/>
          <w:highlight w:val="cyan"/>
          <w:vertAlign w:val="superscript"/>
        </w:rPr>
        <w:br w:type="page"/>
      </w:r>
      <w:r w:rsidR="00E768F6" w:rsidRPr="005A5511">
        <w:rPr>
          <w:b/>
          <w:sz w:val="22"/>
          <w:szCs w:val="22"/>
        </w:rPr>
        <w:t>I</w:t>
      </w:r>
      <w:r w:rsidRPr="0047001D">
        <w:rPr>
          <w:b/>
          <w:sz w:val="22"/>
          <w:szCs w:val="22"/>
        </w:rPr>
        <w:t>X.</w:t>
      </w:r>
      <w:r w:rsidRPr="0047001D">
        <w:rPr>
          <w:b/>
          <w:sz w:val="22"/>
          <w:szCs w:val="22"/>
        </w:rPr>
        <w:tab/>
      </w:r>
      <w:r w:rsidR="00B13F2E">
        <w:rPr>
          <w:b/>
          <w:sz w:val="22"/>
          <w:szCs w:val="22"/>
        </w:rPr>
        <w:t>Konsolide r</w:t>
      </w:r>
      <w:r w:rsidRPr="0047001D">
        <w:rPr>
          <w:b/>
          <w:sz w:val="22"/>
          <w:szCs w:val="22"/>
        </w:rPr>
        <w:t>isk yönetimine ilişkin açıklamalar (devamı)</w:t>
      </w:r>
    </w:p>
    <w:p w14:paraId="63E7DFA5" w14:textId="77777777" w:rsidR="00EC0126" w:rsidRPr="0047001D" w:rsidRDefault="00A15C75" w:rsidP="00601964">
      <w:pPr>
        <w:spacing w:before="120" w:after="120"/>
        <w:ind w:hanging="630"/>
        <w:rPr>
          <w:b/>
          <w:sz w:val="22"/>
          <w:szCs w:val="22"/>
        </w:rPr>
      </w:pPr>
      <w:r w:rsidRPr="0047001D">
        <w:rPr>
          <w:b/>
          <w:sz w:val="22"/>
          <w:szCs w:val="22"/>
        </w:rPr>
        <w:t>e.2.</w:t>
      </w:r>
      <w:r w:rsidR="0047001D">
        <w:rPr>
          <w:b/>
          <w:sz w:val="22"/>
          <w:szCs w:val="22"/>
        </w:rPr>
        <w:tab/>
      </w:r>
      <w:r w:rsidRPr="0047001D">
        <w:rPr>
          <w:b/>
          <w:sz w:val="22"/>
          <w:szCs w:val="22"/>
        </w:rPr>
        <w:t>Standart yaklaşım</w:t>
      </w:r>
    </w:p>
    <w:tbl>
      <w:tblPr>
        <w:tblW w:w="0" w:type="auto"/>
        <w:tblCellMar>
          <w:left w:w="70" w:type="dxa"/>
          <w:right w:w="70" w:type="dxa"/>
        </w:tblCellMar>
        <w:tblLook w:val="04A0" w:firstRow="1" w:lastRow="0" w:firstColumn="1" w:lastColumn="0" w:noHBand="0" w:noVBand="1"/>
      </w:tblPr>
      <w:tblGrid>
        <w:gridCol w:w="240"/>
        <w:gridCol w:w="6292"/>
        <w:gridCol w:w="1417"/>
        <w:gridCol w:w="1749"/>
      </w:tblGrid>
      <w:tr w:rsidR="00EC0126" w:rsidRPr="00F25AEB" w14:paraId="5644089C" w14:textId="77777777" w:rsidTr="00EC0126">
        <w:trPr>
          <w:cantSplit/>
        </w:trPr>
        <w:tc>
          <w:tcPr>
            <w:tcW w:w="0" w:type="auto"/>
            <w:tcBorders>
              <w:top w:val="single" w:sz="4" w:space="0" w:color="auto"/>
              <w:bottom w:val="single" w:sz="4" w:space="0" w:color="auto"/>
            </w:tcBorders>
            <w:shd w:val="clear" w:color="auto" w:fill="auto"/>
            <w:noWrap/>
            <w:vAlign w:val="bottom"/>
          </w:tcPr>
          <w:p w14:paraId="517B96B4" w14:textId="77777777" w:rsidR="00EC0126" w:rsidRPr="00F25AEB" w:rsidRDefault="00EC0126" w:rsidP="00EC0126">
            <w:pPr>
              <w:rPr>
                <w:b/>
                <w:sz w:val="20"/>
                <w:szCs w:val="20"/>
              </w:rPr>
            </w:pPr>
          </w:p>
        </w:tc>
        <w:tc>
          <w:tcPr>
            <w:tcW w:w="6292" w:type="dxa"/>
            <w:tcBorders>
              <w:top w:val="single" w:sz="4" w:space="0" w:color="auto"/>
              <w:bottom w:val="single" w:sz="4" w:space="0" w:color="auto"/>
            </w:tcBorders>
            <w:shd w:val="clear" w:color="auto" w:fill="auto"/>
            <w:noWrap/>
            <w:vAlign w:val="center"/>
          </w:tcPr>
          <w:p w14:paraId="0D516876" w14:textId="77777777" w:rsidR="00EC0126" w:rsidRPr="00F25AEB" w:rsidRDefault="00EC0126" w:rsidP="00EC0126">
            <w:pPr>
              <w:rPr>
                <w:b/>
                <w:sz w:val="20"/>
                <w:szCs w:val="20"/>
              </w:rPr>
            </w:pPr>
          </w:p>
        </w:tc>
        <w:tc>
          <w:tcPr>
            <w:tcW w:w="1417" w:type="dxa"/>
            <w:tcBorders>
              <w:top w:val="single" w:sz="4" w:space="0" w:color="auto"/>
              <w:bottom w:val="single" w:sz="4" w:space="0" w:color="auto"/>
            </w:tcBorders>
            <w:shd w:val="clear" w:color="auto" w:fill="auto"/>
            <w:noWrap/>
            <w:vAlign w:val="bottom"/>
          </w:tcPr>
          <w:p w14:paraId="07212E05" w14:textId="77777777" w:rsidR="00EC0126" w:rsidRPr="00F25AEB" w:rsidRDefault="00EC0126" w:rsidP="00EC0126">
            <w:pPr>
              <w:jc w:val="right"/>
              <w:rPr>
                <w:b/>
                <w:sz w:val="20"/>
                <w:szCs w:val="20"/>
              </w:rPr>
            </w:pPr>
            <w:r w:rsidRPr="00F25AEB">
              <w:rPr>
                <w:b/>
                <w:sz w:val="20"/>
                <w:szCs w:val="20"/>
              </w:rPr>
              <w:t>Cari Dönem</w:t>
            </w:r>
          </w:p>
        </w:tc>
        <w:tc>
          <w:tcPr>
            <w:tcW w:w="1843" w:type="dxa"/>
            <w:tcBorders>
              <w:top w:val="single" w:sz="4" w:space="0" w:color="auto"/>
              <w:bottom w:val="single" w:sz="4" w:space="0" w:color="auto"/>
            </w:tcBorders>
            <w:vAlign w:val="bottom"/>
          </w:tcPr>
          <w:p w14:paraId="1EEF1D4E" w14:textId="77777777" w:rsidR="00EC0126" w:rsidRPr="00F25AEB" w:rsidRDefault="00EC0126" w:rsidP="00EC0126">
            <w:pPr>
              <w:jc w:val="right"/>
              <w:rPr>
                <w:b/>
                <w:sz w:val="20"/>
                <w:szCs w:val="20"/>
              </w:rPr>
            </w:pPr>
            <w:r w:rsidRPr="00F25AEB">
              <w:rPr>
                <w:b/>
                <w:sz w:val="20"/>
                <w:szCs w:val="20"/>
              </w:rPr>
              <w:t>Önceki Dönem</w:t>
            </w:r>
          </w:p>
        </w:tc>
      </w:tr>
      <w:tr w:rsidR="00EC0126" w:rsidRPr="00F25AEB" w14:paraId="4DB9E7DB" w14:textId="77777777" w:rsidTr="00EC0126">
        <w:trPr>
          <w:cantSplit/>
        </w:trPr>
        <w:tc>
          <w:tcPr>
            <w:tcW w:w="0" w:type="auto"/>
            <w:tcBorders>
              <w:top w:val="single" w:sz="4" w:space="0" w:color="auto"/>
              <w:bottom w:val="single" w:sz="4" w:space="0" w:color="auto"/>
            </w:tcBorders>
            <w:shd w:val="clear" w:color="auto" w:fill="auto"/>
            <w:noWrap/>
            <w:vAlign w:val="bottom"/>
          </w:tcPr>
          <w:p w14:paraId="0B0B2942" w14:textId="77777777" w:rsidR="00EC0126" w:rsidRPr="00F25AEB" w:rsidRDefault="00EC0126" w:rsidP="00EC0126">
            <w:pPr>
              <w:rPr>
                <w:b/>
                <w:sz w:val="20"/>
                <w:szCs w:val="20"/>
              </w:rPr>
            </w:pPr>
          </w:p>
        </w:tc>
        <w:tc>
          <w:tcPr>
            <w:tcW w:w="6292" w:type="dxa"/>
            <w:tcBorders>
              <w:top w:val="single" w:sz="4" w:space="0" w:color="auto"/>
              <w:bottom w:val="single" w:sz="4" w:space="0" w:color="auto"/>
            </w:tcBorders>
            <w:shd w:val="clear" w:color="auto" w:fill="auto"/>
            <w:noWrap/>
            <w:vAlign w:val="center"/>
          </w:tcPr>
          <w:p w14:paraId="463A819F" w14:textId="77777777" w:rsidR="00EC0126" w:rsidRPr="00F25AEB" w:rsidRDefault="00EC0126" w:rsidP="00EC0126">
            <w:pPr>
              <w:rPr>
                <w:b/>
                <w:sz w:val="20"/>
                <w:szCs w:val="20"/>
              </w:rPr>
            </w:pPr>
          </w:p>
        </w:tc>
        <w:tc>
          <w:tcPr>
            <w:tcW w:w="1417" w:type="dxa"/>
            <w:tcBorders>
              <w:top w:val="single" w:sz="4" w:space="0" w:color="auto"/>
              <w:bottom w:val="single" w:sz="4" w:space="0" w:color="auto"/>
            </w:tcBorders>
            <w:shd w:val="clear" w:color="auto" w:fill="auto"/>
            <w:noWrap/>
            <w:vAlign w:val="center"/>
            <w:hideMark/>
          </w:tcPr>
          <w:p w14:paraId="4D8B96E3" w14:textId="77777777" w:rsidR="00EC0126" w:rsidRPr="00F25AEB" w:rsidRDefault="00EC0126" w:rsidP="00EC0126">
            <w:pPr>
              <w:jc w:val="right"/>
              <w:rPr>
                <w:b/>
                <w:sz w:val="20"/>
                <w:szCs w:val="20"/>
              </w:rPr>
            </w:pPr>
            <w:r w:rsidRPr="00F25AEB">
              <w:rPr>
                <w:b/>
                <w:sz w:val="20"/>
                <w:szCs w:val="20"/>
              </w:rPr>
              <w:t>RAT</w:t>
            </w:r>
          </w:p>
        </w:tc>
        <w:tc>
          <w:tcPr>
            <w:tcW w:w="1843" w:type="dxa"/>
            <w:tcBorders>
              <w:top w:val="single" w:sz="4" w:space="0" w:color="auto"/>
              <w:bottom w:val="single" w:sz="4" w:space="0" w:color="auto"/>
            </w:tcBorders>
          </w:tcPr>
          <w:p w14:paraId="7F287267" w14:textId="77777777" w:rsidR="00EC0126" w:rsidRPr="00F25AEB" w:rsidRDefault="00EC0126" w:rsidP="00EC0126">
            <w:pPr>
              <w:jc w:val="right"/>
              <w:rPr>
                <w:b/>
                <w:sz w:val="20"/>
                <w:szCs w:val="20"/>
              </w:rPr>
            </w:pPr>
            <w:r w:rsidRPr="00F25AEB">
              <w:rPr>
                <w:b/>
                <w:sz w:val="20"/>
                <w:szCs w:val="20"/>
              </w:rPr>
              <w:t>RAT</w:t>
            </w:r>
          </w:p>
        </w:tc>
      </w:tr>
      <w:tr w:rsidR="00EC0126" w:rsidRPr="00F25AEB" w14:paraId="59D3B0CC" w14:textId="77777777" w:rsidTr="00EC0126">
        <w:trPr>
          <w:cantSplit/>
        </w:trPr>
        <w:tc>
          <w:tcPr>
            <w:tcW w:w="0" w:type="auto"/>
            <w:tcBorders>
              <w:top w:val="single" w:sz="4" w:space="0" w:color="auto"/>
              <w:bottom w:val="single" w:sz="4" w:space="0" w:color="auto"/>
            </w:tcBorders>
            <w:shd w:val="clear" w:color="auto" w:fill="auto"/>
            <w:noWrap/>
            <w:vAlign w:val="bottom"/>
            <w:hideMark/>
          </w:tcPr>
          <w:p w14:paraId="7000A1EF" w14:textId="77777777" w:rsidR="00EC0126" w:rsidRPr="00F25AEB" w:rsidRDefault="00EC0126" w:rsidP="00EC0126">
            <w:pPr>
              <w:rPr>
                <w:sz w:val="20"/>
                <w:szCs w:val="20"/>
              </w:rPr>
            </w:pPr>
          </w:p>
        </w:tc>
        <w:tc>
          <w:tcPr>
            <w:tcW w:w="6292" w:type="dxa"/>
            <w:tcBorders>
              <w:top w:val="single" w:sz="4" w:space="0" w:color="auto"/>
              <w:bottom w:val="single" w:sz="4" w:space="0" w:color="auto"/>
            </w:tcBorders>
            <w:shd w:val="clear" w:color="auto" w:fill="auto"/>
            <w:noWrap/>
            <w:vAlign w:val="center"/>
            <w:hideMark/>
          </w:tcPr>
          <w:p w14:paraId="635144CF" w14:textId="77777777" w:rsidR="00EC0126" w:rsidRPr="00F25AEB" w:rsidRDefault="00EC0126" w:rsidP="00EC0126">
            <w:pPr>
              <w:rPr>
                <w:b/>
                <w:sz w:val="20"/>
                <w:szCs w:val="20"/>
              </w:rPr>
            </w:pPr>
            <w:r w:rsidRPr="00F25AEB">
              <w:rPr>
                <w:b/>
                <w:sz w:val="20"/>
                <w:szCs w:val="20"/>
              </w:rPr>
              <w:t>Dolaysız (peşin) ürünler</w:t>
            </w:r>
          </w:p>
        </w:tc>
        <w:tc>
          <w:tcPr>
            <w:tcW w:w="1417" w:type="dxa"/>
            <w:tcBorders>
              <w:top w:val="single" w:sz="4" w:space="0" w:color="auto"/>
              <w:bottom w:val="single" w:sz="4" w:space="0" w:color="auto"/>
            </w:tcBorders>
            <w:shd w:val="clear" w:color="auto" w:fill="000000" w:themeFill="text1"/>
            <w:noWrap/>
            <w:hideMark/>
          </w:tcPr>
          <w:p w14:paraId="3FC9A41F" w14:textId="77777777" w:rsidR="00EC0126" w:rsidRPr="00F25AEB" w:rsidRDefault="00EC0126" w:rsidP="00EC0126">
            <w:pPr>
              <w:jc w:val="right"/>
              <w:rPr>
                <w:sz w:val="20"/>
                <w:szCs w:val="20"/>
              </w:rPr>
            </w:pPr>
          </w:p>
        </w:tc>
        <w:tc>
          <w:tcPr>
            <w:tcW w:w="1843" w:type="dxa"/>
            <w:tcBorders>
              <w:top w:val="single" w:sz="4" w:space="0" w:color="auto"/>
              <w:bottom w:val="single" w:sz="4" w:space="0" w:color="auto"/>
            </w:tcBorders>
            <w:shd w:val="clear" w:color="auto" w:fill="000000" w:themeFill="text1"/>
          </w:tcPr>
          <w:p w14:paraId="35AA1AD2" w14:textId="77777777" w:rsidR="00EC0126" w:rsidRPr="00F25AEB" w:rsidRDefault="00EC0126" w:rsidP="00EC0126">
            <w:pPr>
              <w:jc w:val="right"/>
              <w:rPr>
                <w:sz w:val="20"/>
                <w:szCs w:val="20"/>
              </w:rPr>
            </w:pPr>
          </w:p>
        </w:tc>
      </w:tr>
      <w:tr w:rsidR="00EC0126" w:rsidRPr="00F25AEB" w14:paraId="42CF55B2" w14:textId="77777777" w:rsidTr="00EC0126">
        <w:trPr>
          <w:cantSplit/>
        </w:trPr>
        <w:tc>
          <w:tcPr>
            <w:tcW w:w="0" w:type="auto"/>
            <w:tcBorders>
              <w:top w:val="single" w:sz="4" w:space="0" w:color="auto"/>
            </w:tcBorders>
            <w:shd w:val="clear" w:color="auto" w:fill="auto"/>
            <w:noWrap/>
            <w:vAlign w:val="center"/>
            <w:hideMark/>
          </w:tcPr>
          <w:p w14:paraId="29325907" w14:textId="77777777" w:rsidR="00EC0126" w:rsidRPr="00F25AEB" w:rsidRDefault="00EC0126" w:rsidP="00EC0126">
            <w:pPr>
              <w:jc w:val="center"/>
              <w:rPr>
                <w:sz w:val="20"/>
                <w:szCs w:val="20"/>
              </w:rPr>
            </w:pPr>
            <w:r w:rsidRPr="00F25AEB">
              <w:rPr>
                <w:sz w:val="20"/>
                <w:szCs w:val="20"/>
              </w:rPr>
              <w:t>1</w:t>
            </w:r>
          </w:p>
        </w:tc>
        <w:tc>
          <w:tcPr>
            <w:tcW w:w="6292" w:type="dxa"/>
            <w:tcBorders>
              <w:top w:val="single" w:sz="4" w:space="0" w:color="auto"/>
            </w:tcBorders>
            <w:shd w:val="clear" w:color="auto" w:fill="auto"/>
            <w:noWrap/>
            <w:vAlign w:val="center"/>
            <w:hideMark/>
          </w:tcPr>
          <w:p w14:paraId="0B8E2FFF" w14:textId="77777777" w:rsidR="00EC0126" w:rsidRPr="00F25AEB" w:rsidRDefault="00EC0126" w:rsidP="00EC0126">
            <w:pPr>
              <w:rPr>
                <w:sz w:val="20"/>
                <w:szCs w:val="20"/>
              </w:rPr>
            </w:pPr>
            <w:r w:rsidRPr="00F25AEB">
              <w:rPr>
                <w:sz w:val="20"/>
                <w:szCs w:val="20"/>
              </w:rPr>
              <w:t xml:space="preserve">         Kar oranı riski (genel ve spesifik)</w:t>
            </w:r>
          </w:p>
        </w:tc>
        <w:tc>
          <w:tcPr>
            <w:tcW w:w="1417" w:type="dxa"/>
            <w:tcBorders>
              <w:top w:val="single" w:sz="4" w:space="0" w:color="auto"/>
            </w:tcBorders>
            <w:noWrap/>
          </w:tcPr>
          <w:p w14:paraId="68D403EE" w14:textId="77777777" w:rsidR="00EC0126" w:rsidRPr="00F25AEB" w:rsidRDefault="00C36A91" w:rsidP="00EC0126">
            <w:pPr>
              <w:jc w:val="right"/>
              <w:rPr>
                <w:sz w:val="20"/>
                <w:szCs w:val="20"/>
              </w:rPr>
            </w:pPr>
            <w:r w:rsidRPr="00F25AEB">
              <w:rPr>
                <w:sz w:val="20"/>
                <w:szCs w:val="20"/>
              </w:rPr>
              <w:t>14.065</w:t>
            </w:r>
          </w:p>
        </w:tc>
        <w:tc>
          <w:tcPr>
            <w:tcW w:w="1843" w:type="dxa"/>
            <w:tcBorders>
              <w:top w:val="single" w:sz="4" w:space="0" w:color="auto"/>
            </w:tcBorders>
          </w:tcPr>
          <w:p w14:paraId="28A7A771" w14:textId="77777777" w:rsidR="00EC0126" w:rsidRPr="00F25AEB" w:rsidRDefault="00EC0126" w:rsidP="00EC0126">
            <w:pPr>
              <w:jc w:val="right"/>
              <w:rPr>
                <w:sz w:val="20"/>
                <w:szCs w:val="20"/>
              </w:rPr>
            </w:pPr>
            <w:r w:rsidRPr="00F25AEB">
              <w:rPr>
                <w:sz w:val="20"/>
                <w:szCs w:val="20"/>
              </w:rPr>
              <w:t>-</w:t>
            </w:r>
          </w:p>
        </w:tc>
      </w:tr>
      <w:tr w:rsidR="00EC0126" w:rsidRPr="00F25AEB" w14:paraId="40825BCA" w14:textId="77777777" w:rsidTr="00EC0126">
        <w:trPr>
          <w:cantSplit/>
        </w:trPr>
        <w:tc>
          <w:tcPr>
            <w:tcW w:w="0" w:type="auto"/>
            <w:shd w:val="clear" w:color="auto" w:fill="auto"/>
            <w:noWrap/>
            <w:vAlign w:val="center"/>
            <w:hideMark/>
          </w:tcPr>
          <w:p w14:paraId="2717579F" w14:textId="77777777" w:rsidR="00EC0126" w:rsidRPr="00F25AEB" w:rsidRDefault="00EC0126" w:rsidP="00EC0126">
            <w:pPr>
              <w:jc w:val="center"/>
              <w:rPr>
                <w:sz w:val="20"/>
                <w:szCs w:val="20"/>
              </w:rPr>
            </w:pPr>
            <w:r w:rsidRPr="00F25AEB">
              <w:rPr>
                <w:sz w:val="20"/>
                <w:szCs w:val="20"/>
              </w:rPr>
              <w:t>2</w:t>
            </w:r>
          </w:p>
        </w:tc>
        <w:tc>
          <w:tcPr>
            <w:tcW w:w="6292" w:type="dxa"/>
            <w:shd w:val="clear" w:color="auto" w:fill="auto"/>
            <w:noWrap/>
            <w:vAlign w:val="center"/>
            <w:hideMark/>
          </w:tcPr>
          <w:p w14:paraId="45892CF4" w14:textId="77777777" w:rsidR="00EC0126" w:rsidRPr="00F25AEB" w:rsidRDefault="00EC0126" w:rsidP="00EC0126">
            <w:pPr>
              <w:rPr>
                <w:sz w:val="20"/>
                <w:szCs w:val="20"/>
              </w:rPr>
            </w:pPr>
            <w:r w:rsidRPr="00F25AEB">
              <w:rPr>
                <w:sz w:val="20"/>
                <w:szCs w:val="20"/>
              </w:rPr>
              <w:t xml:space="preserve">         Hisse senedi riski (genel ve spesifik)</w:t>
            </w:r>
          </w:p>
        </w:tc>
        <w:tc>
          <w:tcPr>
            <w:tcW w:w="1417" w:type="dxa"/>
            <w:noWrap/>
          </w:tcPr>
          <w:p w14:paraId="3A8E5D57" w14:textId="77777777" w:rsidR="00EC0126" w:rsidRPr="00F25AEB" w:rsidRDefault="00EC0126" w:rsidP="00EC0126">
            <w:pPr>
              <w:jc w:val="right"/>
              <w:rPr>
                <w:sz w:val="20"/>
                <w:szCs w:val="20"/>
              </w:rPr>
            </w:pPr>
            <w:r w:rsidRPr="00F25AEB">
              <w:rPr>
                <w:sz w:val="20"/>
                <w:szCs w:val="20"/>
              </w:rPr>
              <w:t>-</w:t>
            </w:r>
          </w:p>
        </w:tc>
        <w:tc>
          <w:tcPr>
            <w:tcW w:w="1843" w:type="dxa"/>
          </w:tcPr>
          <w:p w14:paraId="029F9E23" w14:textId="77777777" w:rsidR="00EC0126" w:rsidRPr="00F25AEB" w:rsidRDefault="00EC0126" w:rsidP="00EC0126">
            <w:pPr>
              <w:jc w:val="right"/>
              <w:rPr>
                <w:sz w:val="20"/>
                <w:szCs w:val="20"/>
              </w:rPr>
            </w:pPr>
            <w:r w:rsidRPr="00F25AEB">
              <w:rPr>
                <w:sz w:val="20"/>
                <w:szCs w:val="20"/>
              </w:rPr>
              <w:t>-</w:t>
            </w:r>
          </w:p>
        </w:tc>
      </w:tr>
      <w:tr w:rsidR="00EC0126" w:rsidRPr="00F25AEB" w14:paraId="38CA5021" w14:textId="77777777" w:rsidTr="00EC0126">
        <w:trPr>
          <w:cantSplit/>
        </w:trPr>
        <w:tc>
          <w:tcPr>
            <w:tcW w:w="0" w:type="auto"/>
            <w:shd w:val="clear" w:color="auto" w:fill="auto"/>
            <w:noWrap/>
            <w:vAlign w:val="center"/>
            <w:hideMark/>
          </w:tcPr>
          <w:p w14:paraId="64081B44" w14:textId="77777777" w:rsidR="00EC0126" w:rsidRPr="00F25AEB" w:rsidRDefault="00EC0126" w:rsidP="00EC0126">
            <w:pPr>
              <w:jc w:val="center"/>
              <w:rPr>
                <w:sz w:val="20"/>
                <w:szCs w:val="20"/>
              </w:rPr>
            </w:pPr>
            <w:r w:rsidRPr="00F25AEB">
              <w:rPr>
                <w:sz w:val="20"/>
                <w:szCs w:val="20"/>
              </w:rPr>
              <w:t>3</w:t>
            </w:r>
          </w:p>
        </w:tc>
        <w:tc>
          <w:tcPr>
            <w:tcW w:w="6292" w:type="dxa"/>
            <w:shd w:val="clear" w:color="auto" w:fill="auto"/>
            <w:noWrap/>
            <w:vAlign w:val="center"/>
            <w:hideMark/>
          </w:tcPr>
          <w:p w14:paraId="260AEA1A" w14:textId="77777777" w:rsidR="00EC0126" w:rsidRPr="00F25AEB" w:rsidRDefault="00EC0126" w:rsidP="00EC0126">
            <w:pPr>
              <w:rPr>
                <w:sz w:val="20"/>
                <w:szCs w:val="20"/>
              </w:rPr>
            </w:pPr>
            <w:r w:rsidRPr="00F25AEB">
              <w:rPr>
                <w:sz w:val="20"/>
                <w:szCs w:val="20"/>
              </w:rPr>
              <w:t xml:space="preserve">         Kur riski</w:t>
            </w:r>
          </w:p>
        </w:tc>
        <w:tc>
          <w:tcPr>
            <w:tcW w:w="1417" w:type="dxa"/>
            <w:noWrap/>
          </w:tcPr>
          <w:p w14:paraId="0BC3BE97" w14:textId="77777777" w:rsidR="00EC0126" w:rsidRPr="00F25AEB" w:rsidRDefault="00C36A91" w:rsidP="00EC0126">
            <w:pPr>
              <w:jc w:val="right"/>
              <w:rPr>
                <w:sz w:val="20"/>
                <w:szCs w:val="20"/>
              </w:rPr>
            </w:pPr>
            <w:r w:rsidRPr="00F25AEB">
              <w:rPr>
                <w:sz w:val="20"/>
                <w:szCs w:val="20"/>
              </w:rPr>
              <w:t>12.997</w:t>
            </w:r>
          </w:p>
        </w:tc>
        <w:tc>
          <w:tcPr>
            <w:tcW w:w="1843" w:type="dxa"/>
          </w:tcPr>
          <w:p w14:paraId="6F7363D8" w14:textId="77777777" w:rsidR="00EC0126" w:rsidRPr="00F25AEB" w:rsidRDefault="00C36A91" w:rsidP="00EC0126">
            <w:pPr>
              <w:jc w:val="right"/>
              <w:rPr>
                <w:sz w:val="20"/>
                <w:szCs w:val="20"/>
              </w:rPr>
            </w:pPr>
            <w:r w:rsidRPr="00F25AEB">
              <w:rPr>
                <w:sz w:val="20"/>
                <w:szCs w:val="20"/>
              </w:rPr>
              <w:t>115</w:t>
            </w:r>
          </w:p>
        </w:tc>
      </w:tr>
      <w:tr w:rsidR="00EC0126" w:rsidRPr="00F25AEB" w14:paraId="07911589" w14:textId="77777777" w:rsidTr="00EC0126">
        <w:trPr>
          <w:cantSplit/>
        </w:trPr>
        <w:tc>
          <w:tcPr>
            <w:tcW w:w="0" w:type="auto"/>
            <w:tcBorders>
              <w:bottom w:val="single" w:sz="4" w:space="0" w:color="auto"/>
            </w:tcBorders>
            <w:shd w:val="clear" w:color="auto" w:fill="auto"/>
            <w:noWrap/>
            <w:vAlign w:val="center"/>
            <w:hideMark/>
          </w:tcPr>
          <w:p w14:paraId="4470C2CD" w14:textId="77777777" w:rsidR="00EC0126" w:rsidRPr="00F25AEB" w:rsidRDefault="00EC0126" w:rsidP="00EC0126">
            <w:pPr>
              <w:jc w:val="center"/>
              <w:rPr>
                <w:sz w:val="20"/>
                <w:szCs w:val="20"/>
              </w:rPr>
            </w:pPr>
            <w:r w:rsidRPr="00F25AEB">
              <w:rPr>
                <w:sz w:val="20"/>
                <w:szCs w:val="20"/>
              </w:rPr>
              <w:t>4</w:t>
            </w:r>
          </w:p>
        </w:tc>
        <w:tc>
          <w:tcPr>
            <w:tcW w:w="6292" w:type="dxa"/>
            <w:tcBorders>
              <w:bottom w:val="single" w:sz="4" w:space="0" w:color="auto"/>
            </w:tcBorders>
            <w:shd w:val="clear" w:color="auto" w:fill="auto"/>
            <w:vAlign w:val="center"/>
            <w:hideMark/>
          </w:tcPr>
          <w:p w14:paraId="34EE10E2" w14:textId="77777777" w:rsidR="00EC0126" w:rsidRPr="00F25AEB" w:rsidRDefault="00EC0126" w:rsidP="00EC0126">
            <w:pPr>
              <w:rPr>
                <w:sz w:val="20"/>
                <w:szCs w:val="20"/>
              </w:rPr>
            </w:pPr>
            <w:r w:rsidRPr="00F25AEB">
              <w:rPr>
                <w:sz w:val="20"/>
                <w:szCs w:val="20"/>
              </w:rPr>
              <w:t xml:space="preserve">         Emtia riski</w:t>
            </w:r>
          </w:p>
        </w:tc>
        <w:tc>
          <w:tcPr>
            <w:tcW w:w="1417" w:type="dxa"/>
            <w:tcBorders>
              <w:bottom w:val="single" w:sz="4" w:space="0" w:color="auto"/>
            </w:tcBorders>
            <w:noWrap/>
          </w:tcPr>
          <w:p w14:paraId="2C0A82D9" w14:textId="77777777" w:rsidR="00EC0126" w:rsidRPr="00F25AEB" w:rsidRDefault="00C36A91" w:rsidP="00EC0126">
            <w:pPr>
              <w:jc w:val="right"/>
              <w:rPr>
                <w:sz w:val="20"/>
                <w:szCs w:val="20"/>
              </w:rPr>
            </w:pPr>
            <w:r w:rsidRPr="00F25AEB">
              <w:rPr>
                <w:sz w:val="20"/>
                <w:szCs w:val="20"/>
              </w:rPr>
              <w:t>7</w:t>
            </w:r>
          </w:p>
        </w:tc>
        <w:tc>
          <w:tcPr>
            <w:tcW w:w="1843" w:type="dxa"/>
            <w:tcBorders>
              <w:bottom w:val="single" w:sz="4" w:space="0" w:color="auto"/>
            </w:tcBorders>
          </w:tcPr>
          <w:p w14:paraId="2A4A8305" w14:textId="77777777" w:rsidR="00EC0126" w:rsidRPr="00F25AEB" w:rsidRDefault="00EC0126" w:rsidP="00EC0126">
            <w:pPr>
              <w:jc w:val="right"/>
              <w:rPr>
                <w:sz w:val="20"/>
                <w:szCs w:val="20"/>
              </w:rPr>
            </w:pPr>
            <w:r w:rsidRPr="00F25AEB">
              <w:rPr>
                <w:sz w:val="20"/>
                <w:szCs w:val="20"/>
              </w:rPr>
              <w:t>-</w:t>
            </w:r>
          </w:p>
        </w:tc>
      </w:tr>
      <w:tr w:rsidR="00EC0126" w:rsidRPr="00F25AEB" w14:paraId="5816C467" w14:textId="77777777" w:rsidTr="00EC0126">
        <w:trPr>
          <w:cantSplit/>
        </w:trPr>
        <w:tc>
          <w:tcPr>
            <w:tcW w:w="0" w:type="auto"/>
            <w:tcBorders>
              <w:top w:val="single" w:sz="4" w:space="0" w:color="auto"/>
              <w:bottom w:val="single" w:sz="4" w:space="0" w:color="auto"/>
            </w:tcBorders>
            <w:shd w:val="clear" w:color="auto" w:fill="auto"/>
            <w:noWrap/>
            <w:vAlign w:val="center"/>
            <w:hideMark/>
          </w:tcPr>
          <w:p w14:paraId="63F3DD84" w14:textId="77777777" w:rsidR="00EC0126" w:rsidRPr="00F25AEB" w:rsidRDefault="00EC0126" w:rsidP="00EC0126">
            <w:pPr>
              <w:jc w:val="center"/>
              <w:rPr>
                <w:sz w:val="20"/>
                <w:szCs w:val="20"/>
              </w:rPr>
            </w:pPr>
            <w:r w:rsidRPr="00F25AEB">
              <w:rPr>
                <w:sz w:val="20"/>
                <w:szCs w:val="20"/>
              </w:rPr>
              <w:t> </w:t>
            </w:r>
          </w:p>
        </w:tc>
        <w:tc>
          <w:tcPr>
            <w:tcW w:w="6292" w:type="dxa"/>
            <w:tcBorders>
              <w:top w:val="single" w:sz="4" w:space="0" w:color="auto"/>
              <w:bottom w:val="single" w:sz="4" w:space="0" w:color="auto"/>
            </w:tcBorders>
            <w:shd w:val="clear" w:color="auto" w:fill="auto"/>
            <w:noWrap/>
            <w:vAlign w:val="center"/>
            <w:hideMark/>
          </w:tcPr>
          <w:p w14:paraId="1D860C5D" w14:textId="77777777" w:rsidR="00EC0126" w:rsidRPr="00F25AEB" w:rsidRDefault="00EC0126" w:rsidP="00EC0126">
            <w:pPr>
              <w:rPr>
                <w:b/>
                <w:sz w:val="20"/>
                <w:szCs w:val="20"/>
              </w:rPr>
            </w:pPr>
            <w:r w:rsidRPr="00F25AEB">
              <w:rPr>
                <w:b/>
                <w:sz w:val="20"/>
                <w:szCs w:val="20"/>
              </w:rPr>
              <w:t>Opsiyonlar</w:t>
            </w:r>
          </w:p>
        </w:tc>
        <w:tc>
          <w:tcPr>
            <w:tcW w:w="1417" w:type="dxa"/>
            <w:tcBorders>
              <w:top w:val="single" w:sz="4" w:space="0" w:color="auto"/>
              <w:bottom w:val="single" w:sz="4" w:space="0" w:color="auto"/>
            </w:tcBorders>
            <w:shd w:val="clear" w:color="auto" w:fill="000000"/>
            <w:noWrap/>
          </w:tcPr>
          <w:p w14:paraId="3A95057B" w14:textId="77777777" w:rsidR="00EC0126" w:rsidRPr="00F25AEB" w:rsidRDefault="00EC0126" w:rsidP="00EC0126">
            <w:pPr>
              <w:jc w:val="right"/>
              <w:rPr>
                <w:sz w:val="20"/>
                <w:szCs w:val="20"/>
              </w:rPr>
            </w:pPr>
          </w:p>
        </w:tc>
        <w:tc>
          <w:tcPr>
            <w:tcW w:w="1843" w:type="dxa"/>
            <w:tcBorders>
              <w:top w:val="single" w:sz="4" w:space="0" w:color="auto"/>
              <w:bottom w:val="single" w:sz="4" w:space="0" w:color="auto"/>
            </w:tcBorders>
            <w:shd w:val="clear" w:color="auto" w:fill="000000"/>
          </w:tcPr>
          <w:p w14:paraId="02001448" w14:textId="77777777" w:rsidR="00EC0126" w:rsidRPr="00F25AEB" w:rsidRDefault="00EC0126" w:rsidP="00EC0126">
            <w:pPr>
              <w:jc w:val="right"/>
              <w:rPr>
                <w:sz w:val="20"/>
                <w:szCs w:val="20"/>
              </w:rPr>
            </w:pPr>
          </w:p>
        </w:tc>
      </w:tr>
      <w:tr w:rsidR="00EC0126" w:rsidRPr="00F25AEB" w14:paraId="384E73A9" w14:textId="77777777" w:rsidTr="00EC0126">
        <w:trPr>
          <w:cantSplit/>
        </w:trPr>
        <w:tc>
          <w:tcPr>
            <w:tcW w:w="0" w:type="auto"/>
            <w:tcBorders>
              <w:top w:val="single" w:sz="4" w:space="0" w:color="auto"/>
            </w:tcBorders>
            <w:shd w:val="clear" w:color="auto" w:fill="auto"/>
            <w:noWrap/>
            <w:vAlign w:val="center"/>
            <w:hideMark/>
          </w:tcPr>
          <w:p w14:paraId="7C7990BD" w14:textId="77777777" w:rsidR="00EC0126" w:rsidRPr="00F25AEB" w:rsidRDefault="00EC0126" w:rsidP="00EC0126">
            <w:pPr>
              <w:jc w:val="center"/>
              <w:rPr>
                <w:sz w:val="20"/>
                <w:szCs w:val="20"/>
              </w:rPr>
            </w:pPr>
            <w:r w:rsidRPr="00F25AEB">
              <w:rPr>
                <w:sz w:val="20"/>
                <w:szCs w:val="20"/>
              </w:rPr>
              <w:t>5</w:t>
            </w:r>
          </w:p>
        </w:tc>
        <w:tc>
          <w:tcPr>
            <w:tcW w:w="6292" w:type="dxa"/>
            <w:tcBorders>
              <w:top w:val="single" w:sz="4" w:space="0" w:color="auto"/>
            </w:tcBorders>
            <w:shd w:val="clear" w:color="auto" w:fill="auto"/>
            <w:noWrap/>
            <w:vAlign w:val="center"/>
            <w:hideMark/>
          </w:tcPr>
          <w:p w14:paraId="5EB29406" w14:textId="77777777" w:rsidR="00EC0126" w:rsidRPr="00F25AEB" w:rsidRDefault="00EC0126" w:rsidP="00EC0126">
            <w:pPr>
              <w:rPr>
                <w:sz w:val="20"/>
                <w:szCs w:val="20"/>
              </w:rPr>
            </w:pPr>
            <w:r w:rsidRPr="00F25AEB">
              <w:rPr>
                <w:sz w:val="20"/>
                <w:szCs w:val="20"/>
              </w:rPr>
              <w:t xml:space="preserve">         Basitleştirilmiş yaklaşım</w:t>
            </w:r>
          </w:p>
        </w:tc>
        <w:tc>
          <w:tcPr>
            <w:tcW w:w="1417" w:type="dxa"/>
            <w:tcBorders>
              <w:top w:val="single" w:sz="4" w:space="0" w:color="auto"/>
            </w:tcBorders>
            <w:noWrap/>
          </w:tcPr>
          <w:p w14:paraId="03E5A3A4" w14:textId="77777777" w:rsidR="00EC0126" w:rsidRPr="00F25AEB" w:rsidRDefault="00EC0126" w:rsidP="00EC0126">
            <w:pPr>
              <w:jc w:val="right"/>
              <w:rPr>
                <w:sz w:val="20"/>
                <w:szCs w:val="20"/>
              </w:rPr>
            </w:pPr>
            <w:r w:rsidRPr="00F25AEB">
              <w:rPr>
                <w:sz w:val="20"/>
                <w:szCs w:val="20"/>
              </w:rPr>
              <w:t>-</w:t>
            </w:r>
          </w:p>
        </w:tc>
        <w:tc>
          <w:tcPr>
            <w:tcW w:w="1843" w:type="dxa"/>
            <w:tcBorders>
              <w:top w:val="single" w:sz="4" w:space="0" w:color="auto"/>
            </w:tcBorders>
          </w:tcPr>
          <w:p w14:paraId="1BC38EEA" w14:textId="77777777" w:rsidR="00EC0126" w:rsidRPr="00F25AEB" w:rsidRDefault="00EC0126" w:rsidP="00EC0126">
            <w:pPr>
              <w:jc w:val="right"/>
              <w:rPr>
                <w:sz w:val="20"/>
                <w:szCs w:val="20"/>
              </w:rPr>
            </w:pPr>
            <w:r w:rsidRPr="00F25AEB">
              <w:rPr>
                <w:sz w:val="20"/>
                <w:szCs w:val="20"/>
              </w:rPr>
              <w:t>-</w:t>
            </w:r>
          </w:p>
        </w:tc>
      </w:tr>
      <w:tr w:rsidR="00EC0126" w:rsidRPr="00F25AEB" w14:paraId="0AD89A5F" w14:textId="77777777" w:rsidTr="00EC0126">
        <w:trPr>
          <w:cantSplit/>
        </w:trPr>
        <w:tc>
          <w:tcPr>
            <w:tcW w:w="0" w:type="auto"/>
            <w:shd w:val="clear" w:color="auto" w:fill="auto"/>
            <w:noWrap/>
            <w:vAlign w:val="center"/>
            <w:hideMark/>
          </w:tcPr>
          <w:p w14:paraId="34B7ED44" w14:textId="77777777" w:rsidR="00EC0126" w:rsidRPr="00F25AEB" w:rsidRDefault="00EC0126" w:rsidP="00EC0126">
            <w:pPr>
              <w:jc w:val="center"/>
              <w:rPr>
                <w:sz w:val="20"/>
                <w:szCs w:val="20"/>
              </w:rPr>
            </w:pPr>
            <w:r w:rsidRPr="00F25AEB">
              <w:rPr>
                <w:sz w:val="20"/>
                <w:szCs w:val="20"/>
              </w:rPr>
              <w:t>6</w:t>
            </w:r>
          </w:p>
        </w:tc>
        <w:tc>
          <w:tcPr>
            <w:tcW w:w="6292" w:type="dxa"/>
            <w:shd w:val="clear" w:color="auto" w:fill="auto"/>
            <w:noWrap/>
            <w:vAlign w:val="center"/>
            <w:hideMark/>
          </w:tcPr>
          <w:p w14:paraId="0F161F80" w14:textId="77777777" w:rsidR="00EC0126" w:rsidRPr="00F25AEB" w:rsidRDefault="00EC0126" w:rsidP="00EC0126">
            <w:pPr>
              <w:rPr>
                <w:sz w:val="20"/>
                <w:szCs w:val="20"/>
              </w:rPr>
            </w:pPr>
            <w:r w:rsidRPr="00F25AEB">
              <w:rPr>
                <w:sz w:val="20"/>
                <w:szCs w:val="20"/>
              </w:rPr>
              <w:t xml:space="preserve">         Delta-plus metodu</w:t>
            </w:r>
          </w:p>
        </w:tc>
        <w:tc>
          <w:tcPr>
            <w:tcW w:w="1417" w:type="dxa"/>
            <w:noWrap/>
          </w:tcPr>
          <w:p w14:paraId="5EC32426" w14:textId="77777777" w:rsidR="00EC0126" w:rsidRPr="00F25AEB" w:rsidRDefault="00EC0126" w:rsidP="00EC0126">
            <w:pPr>
              <w:jc w:val="right"/>
              <w:rPr>
                <w:sz w:val="20"/>
                <w:szCs w:val="20"/>
              </w:rPr>
            </w:pPr>
            <w:r w:rsidRPr="00F25AEB">
              <w:rPr>
                <w:sz w:val="20"/>
                <w:szCs w:val="20"/>
              </w:rPr>
              <w:t>-</w:t>
            </w:r>
          </w:p>
        </w:tc>
        <w:tc>
          <w:tcPr>
            <w:tcW w:w="1843" w:type="dxa"/>
          </w:tcPr>
          <w:p w14:paraId="7F4EBDE9" w14:textId="77777777" w:rsidR="00EC0126" w:rsidRPr="00F25AEB" w:rsidRDefault="00EC0126" w:rsidP="00EC0126">
            <w:pPr>
              <w:jc w:val="right"/>
              <w:rPr>
                <w:sz w:val="20"/>
                <w:szCs w:val="20"/>
              </w:rPr>
            </w:pPr>
            <w:r w:rsidRPr="00F25AEB">
              <w:rPr>
                <w:sz w:val="20"/>
                <w:szCs w:val="20"/>
              </w:rPr>
              <w:t>-</w:t>
            </w:r>
          </w:p>
        </w:tc>
      </w:tr>
      <w:tr w:rsidR="00EC0126" w:rsidRPr="00F25AEB" w14:paraId="32F09C80" w14:textId="77777777" w:rsidTr="00EC0126">
        <w:trPr>
          <w:cantSplit/>
        </w:trPr>
        <w:tc>
          <w:tcPr>
            <w:tcW w:w="0" w:type="auto"/>
            <w:shd w:val="clear" w:color="auto" w:fill="auto"/>
            <w:noWrap/>
            <w:vAlign w:val="center"/>
            <w:hideMark/>
          </w:tcPr>
          <w:p w14:paraId="32A6D267" w14:textId="77777777" w:rsidR="00EC0126" w:rsidRPr="00F25AEB" w:rsidRDefault="00EC0126" w:rsidP="00EC0126">
            <w:pPr>
              <w:jc w:val="center"/>
              <w:rPr>
                <w:sz w:val="20"/>
                <w:szCs w:val="20"/>
              </w:rPr>
            </w:pPr>
            <w:r w:rsidRPr="00F25AEB">
              <w:rPr>
                <w:sz w:val="20"/>
                <w:szCs w:val="20"/>
              </w:rPr>
              <w:t>7</w:t>
            </w:r>
          </w:p>
        </w:tc>
        <w:tc>
          <w:tcPr>
            <w:tcW w:w="6292" w:type="dxa"/>
            <w:shd w:val="clear" w:color="auto" w:fill="auto"/>
            <w:noWrap/>
            <w:vAlign w:val="center"/>
            <w:hideMark/>
          </w:tcPr>
          <w:p w14:paraId="44E2937B" w14:textId="77777777" w:rsidR="00EC0126" w:rsidRPr="00F25AEB" w:rsidRDefault="00EC0126" w:rsidP="00EC0126">
            <w:pPr>
              <w:rPr>
                <w:sz w:val="20"/>
                <w:szCs w:val="20"/>
              </w:rPr>
            </w:pPr>
            <w:r w:rsidRPr="00F25AEB">
              <w:rPr>
                <w:sz w:val="20"/>
                <w:szCs w:val="20"/>
              </w:rPr>
              <w:t xml:space="preserve">         Senaryo yaklaşımı</w:t>
            </w:r>
          </w:p>
        </w:tc>
        <w:tc>
          <w:tcPr>
            <w:tcW w:w="1417" w:type="dxa"/>
            <w:noWrap/>
          </w:tcPr>
          <w:p w14:paraId="4340BC43" w14:textId="77777777" w:rsidR="00EC0126" w:rsidRPr="00F25AEB" w:rsidRDefault="00EC0126" w:rsidP="00EC0126">
            <w:pPr>
              <w:jc w:val="right"/>
              <w:rPr>
                <w:sz w:val="20"/>
                <w:szCs w:val="20"/>
              </w:rPr>
            </w:pPr>
            <w:r w:rsidRPr="00F25AEB">
              <w:rPr>
                <w:sz w:val="20"/>
                <w:szCs w:val="20"/>
              </w:rPr>
              <w:t>-</w:t>
            </w:r>
          </w:p>
        </w:tc>
        <w:tc>
          <w:tcPr>
            <w:tcW w:w="1843" w:type="dxa"/>
          </w:tcPr>
          <w:p w14:paraId="2583235E" w14:textId="77777777" w:rsidR="00EC0126" w:rsidRPr="00F25AEB" w:rsidRDefault="00EC0126" w:rsidP="00EC0126">
            <w:pPr>
              <w:jc w:val="right"/>
              <w:rPr>
                <w:sz w:val="20"/>
                <w:szCs w:val="20"/>
              </w:rPr>
            </w:pPr>
            <w:r w:rsidRPr="00F25AEB">
              <w:rPr>
                <w:sz w:val="20"/>
                <w:szCs w:val="20"/>
              </w:rPr>
              <w:t>-</w:t>
            </w:r>
          </w:p>
        </w:tc>
      </w:tr>
      <w:tr w:rsidR="00EC0126" w:rsidRPr="00F25AEB" w14:paraId="65D1C253" w14:textId="77777777" w:rsidTr="00EC0126">
        <w:trPr>
          <w:cantSplit/>
        </w:trPr>
        <w:tc>
          <w:tcPr>
            <w:tcW w:w="0" w:type="auto"/>
            <w:tcBorders>
              <w:bottom w:val="single" w:sz="4" w:space="0" w:color="auto"/>
            </w:tcBorders>
            <w:shd w:val="clear" w:color="auto" w:fill="auto"/>
            <w:noWrap/>
            <w:vAlign w:val="center"/>
            <w:hideMark/>
          </w:tcPr>
          <w:p w14:paraId="53B09BB0" w14:textId="77777777" w:rsidR="00EC0126" w:rsidRPr="00F25AEB" w:rsidRDefault="00EC0126" w:rsidP="00EC0126">
            <w:pPr>
              <w:jc w:val="center"/>
              <w:rPr>
                <w:sz w:val="20"/>
                <w:szCs w:val="20"/>
              </w:rPr>
            </w:pPr>
            <w:r w:rsidRPr="00F25AEB">
              <w:rPr>
                <w:sz w:val="20"/>
                <w:szCs w:val="20"/>
              </w:rPr>
              <w:t>8</w:t>
            </w:r>
          </w:p>
        </w:tc>
        <w:tc>
          <w:tcPr>
            <w:tcW w:w="6292" w:type="dxa"/>
            <w:tcBorders>
              <w:bottom w:val="single" w:sz="4" w:space="0" w:color="auto"/>
            </w:tcBorders>
            <w:shd w:val="clear" w:color="auto" w:fill="auto"/>
            <w:noWrap/>
            <w:vAlign w:val="center"/>
            <w:hideMark/>
          </w:tcPr>
          <w:p w14:paraId="395189D4" w14:textId="77777777" w:rsidR="00EC0126" w:rsidRPr="00F25AEB" w:rsidRDefault="00EC0126" w:rsidP="00EC0126">
            <w:pPr>
              <w:rPr>
                <w:sz w:val="20"/>
                <w:szCs w:val="20"/>
              </w:rPr>
            </w:pPr>
            <w:r w:rsidRPr="00F25AEB">
              <w:rPr>
                <w:sz w:val="20"/>
                <w:szCs w:val="20"/>
              </w:rPr>
              <w:t xml:space="preserve">         Menkul kıymetleştirme</w:t>
            </w:r>
          </w:p>
        </w:tc>
        <w:tc>
          <w:tcPr>
            <w:tcW w:w="1417" w:type="dxa"/>
            <w:tcBorders>
              <w:bottom w:val="single" w:sz="4" w:space="0" w:color="auto"/>
            </w:tcBorders>
            <w:noWrap/>
          </w:tcPr>
          <w:p w14:paraId="08214A28" w14:textId="77777777" w:rsidR="00EC0126" w:rsidRPr="00F25AEB" w:rsidRDefault="00EC0126" w:rsidP="00EC0126">
            <w:pPr>
              <w:jc w:val="right"/>
              <w:rPr>
                <w:sz w:val="20"/>
                <w:szCs w:val="20"/>
              </w:rPr>
            </w:pPr>
            <w:r w:rsidRPr="00F25AEB">
              <w:rPr>
                <w:sz w:val="20"/>
                <w:szCs w:val="20"/>
              </w:rPr>
              <w:t>-</w:t>
            </w:r>
          </w:p>
        </w:tc>
        <w:tc>
          <w:tcPr>
            <w:tcW w:w="1843" w:type="dxa"/>
            <w:tcBorders>
              <w:bottom w:val="single" w:sz="4" w:space="0" w:color="auto"/>
            </w:tcBorders>
          </w:tcPr>
          <w:p w14:paraId="0026A698" w14:textId="77777777" w:rsidR="00EC0126" w:rsidRPr="00F25AEB" w:rsidRDefault="00EC0126" w:rsidP="00EC0126">
            <w:pPr>
              <w:jc w:val="right"/>
              <w:rPr>
                <w:sz w:val="20"/>
                <w:szCs w:val="20"/>
              </w:rPr>
            </w:pPr>
            <w:r w:rsidRPr="00F25AEB">
              <w:rPr>
                <w:sz w:val="20"/>
                <w:szCs w:val="20"/>
              </w:rPr>
              <w:t>-</w:t>
            </w:r>
          </w:p>
        </w:tc>
      </w:tr>
      <w:tr w:rsidR="00EC0126" w:rsidRPr="00F25AEB" w14:paraId="3A3969AE" w14:textId="77777777" w:rsidTr="00EC0126">
        <w:trPr>
          <w:cantSplit/>
        </w:trPr>
        <w:tc>
          <w:tcPr>
            <w:tcW w:w="0" w:type="auto"/>
            <w:tcBorders>
              <w:top w:val="single" w:sz="4" w:space="0" w:color="auto"/>
              <w:bottom w:val="double" w:sz="4" w:space="0" w:color="auto"/>
            </w:tcBorders>
            <w:shd w:val="clear" w:color="auto" w:fill="auto"/>
            <w:noWrap/>
            <w:vAlign w:val="center"/>
            <w:hideMark/>
          </w:tcPr>
          <w:p w14:paraId="3B18D155" w14:textId="77777777" w:rsidR="00EC0126" w:rsidRPr="00F25AEB" w:rsidRDefault="00EC0126" w:rsidP="00EC0126">
            <w:pPr>
              <w:jc w:val="center"/>
              <w:rPr>
                <w:b/>
                <w:sz w:val="20"/>
                <w:szCs w:val="20"/>
              </w:rPr>
            </w:pPr>
            <w:r w:rsidRPr="00F25AEB">
              <w:rPr>
                <w:b/>
                <w:sz w:val="20"/>
                <w:szCs w:val="20"/>
              </w:rPr>
              <w:t>9</w:t>
            </w:r>
          </w:p>
        </w:tc>
        <w:tc>
          <w:tcPr>
            <w:tcW w:w="6292" w:type="dxa"/>
            <w:tcBorders>
              <w:top w:val="single" w:sz="4" w:space="0" w:color="auto"/>
              <w:bottom w:val="double" w:sz="4" w:space="0" w:color="auto"/>
            </w:tcBorders>
            <w:shd w:val="clear" w:color="auto" w:fill="auto"/>
            <w:noWrap/>
            <w:vAlign w:val="center"/>
            <w:hideMark/>
          </w:tcPr>
          <w:p w14:paraId="42237050" w14:textId="77777777" w:rsidR="00EC0126" w:rsidRPr="00F25AEB" w:rsidRDefault="00EC0126" w:rsidP="00EC0126">
            <w:pPr>
              <w:rPr>
                <w:b/>
                <w:sz w:val="20"/>
                <w:szCs w:val="20"/>
              </w:rPr>
            </w:pPr>
            <w:r w:rsidRPr="00F25AEB">
              <w:rPr>
                <w:b/>
                <w:sz w:val="20"/>
                <w:szCs w:val="20"/>
              </w:rPr>
              <w:t>Toplam</w:t>
            </w:r>
          </w:p>
        </w:tc>
        <w:tc>
          <w:tcPr>
            <w:tcW w:w="1417" w:type="dxa"/>
            <w:tcBorders>
              <w:top w:val="single" w:sz="4" w:space="0" w:color="auto"/>
              <w:bottom w:val="double" w:sz="4" w:space="0" w:color="auto"/>
            </w:tcBorders>
            <w:noWrap/>
          </w:tcPr>
          <w:p w14:paraId="64987D02" w14:textId="77777777" w:rsidR="00EC0126" w:rsidRPr="00F25AEB" w:rsidRDefault="00C36A91" w:rsidP="00EC0126">
            <w:pPr>
              <w:jc w:val="right"/>
              <w:rPr>
                <w:b/>
                <w:sz w:val="20"/>
                <w:szCs w:val="20"/>
              </w:rPr>
            </w:pPr>
            <w:r w:rsidRPr="00F25AEB">
              <w:rPr>
                <w:b/>
                <w:sz w:val="20"/>
                <w:szCs w:val="20"/>
              </w:rPr>
              <w:t>27.069</w:t>
            </w:r>
          </w:p>
        </w:tc>
        <w:tc>
          <w:tcPr>
            <w:tcW w:w="1843" w:type="dxa"/>
            <w:tcBorders>
              <w:top w:val="single" w:sz="4" w:space="0" w:color="auto"/>
              <w:bottom w:val="double" w:sz="4" w:space="0" w:color="auto"/>
            </w:tcBorders>
          </w:tcPr>
          <w:p w14:paraId="4900AEA9" w14:textId="77777777" w:rsidR="00EC0126" w:rsidRPr="00F25AEB" w:rsidRDefault="00C36A91" w:rsidP="00EC0126">
            <w:pPr>
              <w:jc w:val="right"/>
              <w:rPr>
                <w:b/>
                <w:sz w:val="20"/>
                <w:szCs w:val="20"/>
              </w:rPr>
            </w:pPr>
            <w:r w:rsidRPr="00F25AEB">
              <w:rPr>
                <w:b/>
                <w:sz w:val="20"/>
                <w:szCs w:val="20"/>
              </w:rPr>
              <w:t>115</w:t>
            </w:r>
          </w:p>
        </w:tc>
      </w:tr>
    </w:tbl>
    <w:p w14:paraId="4797FB59" w14:textId="77777777" w:rsidR="00EC0126" w:rsidRPr="00A07783" w:rsidRDefault="00EC0126" w:rsidP="00BE1BF3">
      <w:pPr>
        <w:spacing w:before="240" w:after="120"/>
        <w:ind w:hanging="630"/>
        <w:rPr>
          <w:b/>
          <w:sz w:val="22"/>
          <w:szCs w:val="22"/>
        </w:rPr>
      </w:pPr>
      <w:r w:rsidRPr="00A07783">
        <w:rPr>
          <w:b/>
          <w:sz w:val="22"/>
          <w:szCs w:val="22"/>
        </w:rPr>
        <w:t>f.</w:t>
      </w:r>
      <w:r w:rsidR="00F25AEB" w:rsidRPr="00A07783">
        <w:rPr>
          <w:b/>
          <w:sz w:val="22"/>
          <w:szCs w:val="22"/>
        </w:rPr>
        <w:tab/>
        <w:t>Operasyonel riske ilişkin o</w:t>
      </w:r>
      <w:r w:rsidRPr="00A07783">
        <w:rPr>
          <w:b/>
          <w:sz w:val="22"/>
          <w:szCs w:val="22"/>
        </w:rPr>
        <w:t>larak Kamu</w:t>
      </w:r>
      <w:r w:rsidR="00F25AEB" w:rsidRPr="00A07783">
        <w:rPr>
          <w:b/>
          <w:sz w:val="22"/>
          <w:szCs w:val="22"/>
        </w:rPr>
        <w:t>’ya açıklanacak h</w:t>
      </w:r>
      <w:r w:rsidRPr="00A07783">
        <w:rPr>
          <w:b/>
          <w:sz w:val="22"/>
          <w:szCs w:val="22"/>
        </w:rPr>
        <w:t>ususl</w:t>
      </w:r>
      <w:r w:rsidR="00F25AEB" w:rsidRPr="00A07783">
        <w:rPr>
          <w:b/>
          <w:sz w:val="22"/>
          <w:szCs w:val="22"/>
        </w:rPr>
        <w:t>ar</w:t>
      </w:r>
    </w:p>
    <w:p w14:paraId="2C925595" w14:textId="45BC8E05" w:rsidR="00B126FA" w:rsidRPr="00A07783" w:rsidRDefault="00B13F2E" w:rsidP="00B126FA">
      <w:pPr>
        <w:spacing w:after="120"/>
        <w:jc w:val="both"/>
        <w:rPr>
          <w:bCs/>
          <w:sz w:val="22"/>
          <w:szCs w:val="22"/>
        </w:rPr>
      </w:pPr>
      <w:r>
        <w:rPr>
          <w:sz w:val="22"/>
          <w:szCs w:val="22"/>
        </w:rPr>
        <w:t>Grup</w:t>
      </w:r>
      <w:r w:rsidR="00B126FA" w:rsidRPr="00A07783">
        <w:rPr>
          <w:bCs/>
          <w:sz w:val="22"/>
          <w:szCs w:val="22"/>
        </w:rPr>
        <w:t xml:space="preserve"> operasyonel risk sermaye gereksinimini hesaplamak için, Bankaların Sermaye Yeterliliğinin Ölçülmesine ve Değerlendirilmesine ilişkin Yönetmelik’in 24. maddesi uyarınca Temel Gösterge Yöntemini esas almaktadır. </w:t>
      </w:r>
    </w:p>
    <w:tbl>
      <w:tblPr>
        <w:tblW w:w="9795" w:type="dxa"/>
        <w:tblCellMar>
          <w:left w:w="0" w:type="dxa"/>
          <w:right w:w="0" w:type="dxa"/>
        </w:tblCellMar>
        <w:tblLook w:val="04A0" w:firstRow="1" w:lastRow="0" w:firstColumn="1" w:lastColumn="0" w:noHBand="0" w:noVBand="1"/>
      </w:tblPr>
      <w:tblGrid>
        <w:gridCol w:w="3214"/>
        <w:gridCol w:w="1053"/>
        <w:gridCol w:w="1053"/>
        <w:gridCol w:w="1053"/>
        <w:gridCol w:w="1390"/>
        <w:gridCol w:w="829"/>
        <w:gridCol w:w="1203"/>
      </w:tblGrid>
      <w:tr w:rsidR="00EC0126" w:rsidRPr="006F7786" w14:paraId="323ED8FA" w14:textId="77777777" w:rsidTr="00EC0126">
        <w:trPr>
          <w:trHeight w:val="258"/>
        </w:trPr>
        <w:tc>
          <w:tcPr>
            <w:tcW w:w="3214" w:type="dxa"/>
            <w:tcBorders>
              <w:top w:val="single" w:sz="4" w:space="0" w:color="auto"/>
              <w:bottom w:val="single" w:sz="4" w:space="0" w:color="auto"/>
            </w:tcBorders>
            <w:tcMar>
              <w:top w:w="0" w:type="dxa"/>
              <w:left w:w="30" w:type="dxa"/>
              <w:bottom w:w="0" w:type="dxa"/>
              <w:right w:w="30" w:type="dxa"/>
            </w:tcMar>
            <w:vAlign w:val="bottom"/>
            <w:hideMark/>
          </w:tcPr>
          <w:p w14:paraId="04E9FD37" w14:textId="77777777" w:rsidR="00EC0126" w:rsidRPr="00B126FA" w:rsidRDefault="00EC0126" w:rsidP="00EC0126">
            <w:pPr>
              <w:jc w:val="right"/>
              <w:rPr>
                <w:b/>
                <w:sz w:val="18"/>
                <w:szCs w:val="18"/>
              </w:rPr>
            </w:pPr>
            <w:r w:rsidRPr="00B126FA">
              <w:rPr>
                <w:b/>
                <w:bCs/>
                <w:sz w:val="18"/>
                <w:szCs w:val="18"/>
              </w:rPr>
              <w:t> </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1FA3D06B" w14:textId="77777777" w:rsidR="00EC0126" w:rsidRPr="006F7786" w:rsidRDefault="00EC0126" w:rsidP="00EC0126">
            <w:pPr>
              <w:jc w:val="right"/>
              <w:rPr>
                <w:b/>
                <w:sz w:val="18"/>
                <w:szCs w:val="18"/>
              </w:rPr>
            </w:pPr>
            <w:r w:rsidRPr="006F7786">
              <w:rPr>
                <w:b/>
                <w:sz w:val="18"/>
                <w:szCs w:val="18"/>
              </w:rPr>
              <w:t>2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6A7F5D81" w14:textId="77777777" w:rsidR="00EC0126" w:rsidRPr="006F7786" w:rsidRDefault="00EC0126" w:rsidP="00EC0126">
            <w:pPr>
              <w:jc w:val="right"/>
              <w:rPr>
                <w:b/>
                <w:sz w:val="18"/>
                <w:szCs w:val="18"/>
              </w:rPr>
            </w:pPr>
            <w:r w:rsidRPr="006F7786">
              <w:rPr>
                <w:b/>
                <w:sz w:val="18"/>
                <w:szCs w:val="18"/>
              </w:rPr>
              <w:t>1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33330664" w14:textId="77777777" w:rsidR="00EC0126" w:rsidRPr="006F7786" w:rsidRDefault="00EC0126" w:rsidP="00EC0126">
            <w:pPr>
              <w:jc w:val="right"/>
              <w:rPr>
                <w:b/>
                <w:sz w:val="18"/>
                <w:szCs w:val="18"/>
              </w:rPr>
            </w:pPr>
            <w:r w:rsidRPr="006F7786">
              <w:rPr>
                <w:b/>
                <w:sz w:val="18"/>
                <w:szCs w:val="18"/>
              </w:rPr>
              <w:t>CD Tutar</w:t>
            </w:r>
          </w:p>
        </w:tc>
        <w:tc>
          <w:tcPr>
            <w:tcW w:w="1390" w:type="dxa"/>
            <w:tcBorders>
              <w:top w:val="single" w:sz="4" w:space="0" w:color="auto"/>
              <w:bottom w:val="single" w:sz="4" w:space="0" w:color="auto"/>
            </w:tcBorders>
            <w:tcMar>
              <w:top w:w="0" w:type="dxa"/>
              <w:left w:w="30" w:type="dxa"/>
              <w:bottom w:w="0" w:type="dxa"/>
              <w:right w:w="30" w:type="dxa"/>
            </w:tcMar>
            <w:vAlign w:val="bottom"/>
            <w:hideMark/>
          </w:tcPr>
          <w:p w14:paraId="4788ECB7" w14:textId="77777777" w:rsidR="00EC0126" w:rsidRPr="006F7786" w:rsidRDefault="00EC0126" w:rsidP="00EC0126">
            <w:pPr>
              <w:jc w:val="right"/>
              <w:rPr>
                <w:b/>
                <w:sz w:val="18"/>
                <w:szCs w:val="18"/>
              </w:rPr>
            </w:pPr>
            <w:r w:rsidRPr="006F7786">
              <w:rPr>
                <w:b/>
                <w:sz w:val="18"/>
                <w:szCs w:val="18"/>
              </w:rPr>
              <w:t>Toplam/Pozitif BG yılı sayısı</w:t>
            </w:r>
          </w:p>
        </w:tc>
        <w:tc>
          <w:tcPr>
            <w:tcW w:w="829" w:type="dxa"/>
            <w:tcBorders>
              <w:top w:val="single" w:sz="4" w:space="0" w:color="auto"/>
              <w:bottom w:val="single" w:sz="4" w:space="0" w:color="auto"/>
            </w:tcBorders>
            <w:tcMar>
              <w:top w:w="0" w:type="dxa"/>
              <w:left w:w="30" w:type="dxa"/>
              <w:bottom w:w="0" w:type="dxa"/>
              <w:right w:w="30" w:type="dxa"/>
            </w:tcMar>
            <w:vAlign w:val="bottom"/>
            <w:hideMark/>
          </w:tcPr>
          <w:p w14:paraId="6AEDFFC5" w14:textId="77777777" w:rsidR="00EC0126" w:rsidRPr="006F7786" w:rsidRDefault="00EC0126" w:rsidP="00EC0126">
            <w:pPr>
              <w:jc w:val="right"/>
              <w:rPr>
                <w:b/>
                <w:sz w:val="18"/>
                <w:szCs w:val="18"/>
              </w:rPr>
            </w:pPr>
            <w:r w:rsidRPr="006F7786">
              <w:rPr>
                <w:b/>
                <w:sz w:val="18"/>
                <w:szCs w:val="18"/>
              </w:rPr>
              <w:t>Oran (%)</w:t>
            </w:r>
          </w:p>
        </w:tc>
        <w:tc>
          <w:tcPr>
            <w:tcW w:w="1203" w:type="dxa"/>
            <w:tcBorders>
              <w:top w:val="single" w:sz="4" w:space="0" w:color="auto"/>
              <w:bottom w:val="single" w:sz="4" w:space="0" w:color="auto"/>
            </w:tcBorders>
            <w:tcMar>
              <w:top w:w="0" w:type="dxa"/>
              <w:left w:w="30" w:type="dxa"/>
              <w:bottom w:w="0" w:type="dxa"/>
              <w:right w:w="30" w:type="dxa"/>
            </w:tcMar>
            <w:vAlign w:val="bottom"/>
            <w:hideMark/>
          </w:tcPr>
          <w:p w14:paraId="477A19DC" w14:textId="77777777" w:rsidR="00EC0126" w:rsidRPr="006F7786" w:rsidRDefault="00EC0126" w:rsidP="00EC0126">
            <w:pPr>
              <w:jc w:val="right"/>
              <w:rPr>
                <w:b/>
                <w:sz w:val="18"/>
                <w:szCs w:val="18"/>
              </w:rPr>
            </w:pPr>
            <w:r w:rsidRPr="006F7786">
              <w:rPr>
                <w:b/>
                <w:sz w:val="18"/>
                <w:szCs w:val="18"/>
              </w:rPr>
              <w:t>Toplam</w:t>
            </w:r>
          </w:p>
        </w:tc>
      </w:tr>
      <w:tr w:rsidR="00EC0126" w:rsidRPr="006F7786" w14:paraId="71A09289" w14:textId="77777777" w:rsidTr="00A07783">
        <w:trPr>
          <w:trHeight w:val="162"/>
        </w:trPr>
        <w:tc>
          <w:tcPr>
            <w:tcW w:w="3214" w:type="dxa"/>
            <w:tcBorders>
              <w:top w:val="single" w:sz="4" w:space="0" w:color="auto"/>
            </w:tcBorders>
            <w:tcMar>
              <w:top w:w="0" w:type="dxa"/>
              <w:left w:w="30" w:type="dxa"/>
              <w:bottom w:w="0" w:type="dxa"/>
              <w:right w:w="30" w:type="dxa"/>
            </w:tcMar>
            <w:vAlign w:val="center"/>
            <w:hideMark/>
          </w:tcPr>
          <w:p w14:paraId="3016B04F" w14:textId="77777777" w:rsidR="00EC0126" w:rsidRPr="006F7786" w:rsidRDefault="00EC0126" w:rsidP="00EC0126">
            <w:pPr>
              <w:jc w:val="center"/>
              <w:rPr>
                <w:b/>
                <w:bCs/>
                <w:sz w:val="18"/>
                <w:szCs w:val="18"/>
              </w:rPr>
            </w:pPr>
          </w:p>
        </w:tc>
        <w:tc>
          <w:tcPr>
            <w:tcW w:w="1053" w:type="dxa"/>
            <w:tcBorders>
              <w:top w:val="single" w:sz="4" w:space="0" w:color="auto"/>
            </w:tcBorders>
            <w:tcMar>
              <w:top w:w="0" w:type="dxa"/>
              <w:left w:w="30" w:type="dxa"/>
              <w:bottom w:w="0" w:type="dxa"/>
              <w:right w:w="30" w:type="dxa"/>
            </w:tcMar>
            <w:vAlign w:val="center"/>
            <w:hideMark/>
          </w:tcPr>
          <w:p w14:paraId="71769718" w14:textId="77777777" w:rsidR="00EC0126" w:rsidRPr="006F7786" w:rsidRDefault="00EC0126" w:rsidP="00EC0126">
            <w:pPr>
              <w:jc w:val="right"/>
              <w:rPr>
                <w:sz w:val="18"/>
                <w:szCs w:val="18"/>
              </w:rPr>
            </w:pPr>
          </w:p>
        </w:tc>
        <w:tc>
          <w:tcPr>
            <w:tcW w:w="1053" w:type="dxa"/>
            <w:tcBorders>
              <w:top w:val="single" w:sz="4" w:space="0" w:color="auto"/>
            </w:tcBorders>
            <w:tcMar>
              <w:top w:w="0" w:type="dxa"/>
              <w:left w:w="30" w:type="dxa"/>
              <w:bottom w:w="0" w:type="dxa"/>
              <w:right w:w="30" w:type="dxa"/>
            </w:tcMar>
            <w:vAlign w:val="center"/>
            <w:hideMark/>
          </w:tcPr>
          <w:p w14:paraId="6D8F7019" w14:textId="77777777" w:rsidR="00EC0126" w:rsidRPr="006F7786" w:rsidRDefault="00EC0126" w:rsidP="00EC0126">
            <w:pPr>
              <w:jc w:val="right"/>
              <w:rPr>
                <w:sz w:val="18"/>
                <w:szCs w:val="18"/>
              </w:rPr>
            </w:pPr>
          </w:p>
        </w:tc>
        <w:tc>
          <w:tcPr>
            <w:tcW w:w="1053" w:type="dxa"/>
            <w:tcBorders>
              <w:top w:val="single" w:sz="4" w:space="0" w:color="auto"/>
            </w:tcBorders>
            <w:tcMar>
              <w:top w:w="0" w:type="dxa"/>
              <w:left w:w="30" w:type="dxa"/>
              <w:bottom w:w="0" w:type="dxa"/>
              <w:right w:w="30" w:type="dxa"/>
            </w:tcMar>
            <w:vAlign w:val="center"/>
            <w:hideMark/>
          </w:tcPr>
          <w:p w14:paraId="32CC5D01" w14:textId="77777777" w:rsidR="00EC0126" w:rsidRPr="006F7786" w:rsidRDefault="00EC0126" w:rsidP="00EC0126">
            <w:pPr>
              <w:jc w:val="right"/>
              <w:rPr>
                <w:sz w:val="18"/>
                <w:szCs w:val="18"/>
              </w:rPr>
            </w:pPr>
          </w:p>
        </w:tc>
        <w:tc>
          <w:tcPr>
            <w:tcW w:w="1390" w:type="dxa"/>
            <w:tcBorders>
              <w:top w:val="single" w:sz="4" w:space="0" w:color="auto"/>
            </w:tcBorders>
            <w:tcMar>
              <w:top w:w="0" w:type="dxa"/>
              <w:left w:w="30" w:type="dxa"/>
              <w:bottom w:w="0" w:type="dxa"/>
              <w:right w:w="30" w:type="dxa"/>
            </w:tcMar>
            <w:vAlign w:val="center"/>
            <w:hideMark/>
          </w:tcPr>
          <w:p w14:paraId="6518B4D2" w14:textId="77777777" w:rsidR="00EC0126" w:rsidRPr="006F7786" w:rsidRDefault="00EC0126" w:rsidP="00EC0126">
            <w:pPr>
              <w:jc w:val="right"/>
              <w:rPr>
                <w:sz w:val="18"/>
                <w:szCs w:val="18"/>
              </w:rPr>
            </w:pPr>
          </w:p>
        </w:tc>
        <w:tc>
          <w:tcPr>
            <w:tcW w:w="829" w:type="dxa"/>
            <w:tcBorders>
              <w:top w:val="single" w:sz="4" w:space="0" w:color="auto"/>
            </w:tcBorders>
            <w:tcMar>
              <w:top w:w="0" w:type="dxa"/>
              <w:left w:w="30" w:type="dxa"/>
              <w:bottom w:w="0" w:type="dxa"/>
              <w:right w:w="30" w:type="dxa"/>
            </w:tcMar>
            <w:vAlign w:val="center"/>
            <w:hideMark/>
          </w:tcPr>
          <w:p w14:paraId="7FDDC4BC" w14:textId="77777777" w:rsidR="00EC0126" w:rsidRPr="006F7786" w:rsidRDefault="00EC0126" w:rsidP="00EC0126">
            <w:pPr>
              <w:jc w:val="right"/>
              <w:rPr>
                <w:sz w:val="18"/>
                <w:szCs w:val="18"/>
              </w:rPr>
            </w:pPr>
          </w:p>
        </w:tc>
        <w:tc>
          <w:tcPr>
            <w:tcW w:w="1203" w:type="dxa"/>
            <w:tcBorders>
              <w:top w:val="single" w:sz="4" w:space="0" w:color="auto"/>
            </w:tcBorders>
            <w:tcMar>
              <w:top w:w="0" w:type="dxa"/>
              <w:left w:w="30" w:type="dxa"/>
              <w:bottom w:w="0" w:type="dxa"/>
              <w:right w:w="30" w:type="dxa"/>
            </w:tcMar>
            <w:vAlign w:val="center"/>
            <w:hideMark/>
          </w:tcPr>
          <w:p w14:paraId="79D16870" w14:textId="77777777" w:rsidR="00EC0126" w:rsidRPr="006F7786" w:rsidRDefault="00EC0126" w:rsidP="00EC0126">
            <w:pPr>
              <w:jc w:val="right"/>
              <w:rPr>
                <w:sz w:val="18"/>
                <w:szCs w:val="18"/>
              </w:rPr>
            </w:pPr>
          </w:p>
        </w:tc>
      </w:tr>
      <w:tr w:rsidR="00EC0126" w:rsidRPr="006F7786" w14:paraId="1437443B" w14:textId="77777777" w:rsidTr="00A07783">
        <w:trPr>
          <w:trHeight w:val="258"/>
        </w:trPr>
        <w:tc>
          <w:tcPr>
            <w:tcW w:w="3214" w:type="dxa"/>
            <w:tcBorders>
              <w:bottom w:val="single" w:sz="4" w:space="0" w:color="auto"/>
            </w:tcBorders>
            <w:tcMar>
              <w:top w:w="0" w:type="dxa"/>
              <w:left w:w="30" w:type="dxa"/>
              <w:bottom w:w="0" w:type="dxa"/>
              <w:right w:w="30" w:type="dxa"/>
            </w:tcMar>
            <w:vAlign w:val="center"/>
            <w:hideMark/>
          </w:tcPr>
          <w:p w14:paraId="382289BB" w14:textId="77777777" w:rsidR="00EC0126" w:rsidRPr="006F7786" w:rsidRDefault="00EC0126" w:rsidP="00EC0126">
            <w:pPr>
              <w:rPr>
                <w:sz w:val="18"/>
                <w:szCs w:val="18"/>
              </w:rPr>
            </w:pPr>
            <w:r w:rsidRPr="006F7786">
              <w:rPr>
                <w:sz w:val="18"/>
                <w:szCs w:val="18"/>
              </w:rPr>
              <w:t>Brüt gelir</w:t>
            </w:r>
          </w:p>
        </w:tc>
        <w:tc>
          <w:tcPr>
            <w:tcW w:w="1053" w:type="dxa"/>
            <w:tcBorders>
              <w:bottom w:val="single" w:sz="4" w:space="0" w:color="auto"/>
            </w:tcBorders>
            <w:tcMar>
              <w:top w:w="0" w:type="dxa"/>
              <w:left w:w="30" w:type="dxa"/>
              <w:bottom w:w="0" w:type="dxa"/>
              <w:right w:w="30" w:type="dxa"/>
            </w:tcMar>
          </w:tcPr>
          <w:p w14:paraId="200A9D6F" w14:textId="77777777" w:rsidR="00EC0126" w:rsidRPr="006F7786" w:rsidRDefault="00EC0126" w:rsidP="00EC0126">
            <w:pPr>
              <w:jc w:val="right"/>
              <w:rPr>
                <w:sz w:val="18"/>
                <w:szCs w:val="18"/>
              </w:rPr>
            </w:pPr>
            <w:r w:rsidRPr="006F7786">
              <w:rPr>
                <w:sz w:val="18"/>
                <w:szCs w:val="18"/>
              </w:rPr>
              <w:t>-</w:t>
            </w:r>
          </w:p>
        </w:tc>
        <w:tc>
          <w:tcPr>
            <w:tcW w:w="1053" w:type="dxa"/>
            <w:tcBorders>
              <w:bottom w:val="single" w:sz="4" w:space="0" w:color="auto"/>
            </w:tcBorders>
            <w:tcMar>
              <w:top w:w="0" w:type="dxa"/>
              <w:left w:w="30" w:type="dxa"/>
              <w:bottom w:w="0" w:type="dxa"/>
              <w:right w:w="30" w:type="dxa"/>
            </w:tcMar>
          </w:tcPr>
          <w:p w14:paraId="52465E46" w14:textId="77777777" w:rsidR="00EC0126" w:rsidRPr="006F7786" w:rsidRDefault="00EC0126" w:rsidP="00EC0126">
            <w:pPr>
              <w:jc w:val="right"/>
              <w:rPr>
                <w:sz w:val="18"/>
                <w:szCs w:val="18"/>
              </w:rPr>
            </w:pPr>
            <w:r w:rsidRPr="006F7786">
              <w:rPr>
                <w:sz w:val="18"/>
                <w:szCs w:val="18"/>
              </w:rPr>
              <w:t>-</w:t>
            </w:r>
          </w:p>
        </w:tc>
        <w:tc>
          <w:tcPr>
            <w:tcW w:w="1053" w:type="dxa"/>
            <w:tcBorders>
              <w:bottom w:val="single" w:sz="4" w:space="0" w:color="auto"/>
            </w:tcBorders>
            <w:tcMar>
              <w:top w:w="0" w:type="dxa"/>
              <w:left w:w="30" w:type="dxa"/>
              <w:bottom w:w="0" w:type="dxa"/>
              <w:right w:w="30" w:type="dxa"/>
            </w:tcMar>
          </w:tcPr>
          <w:p w14:paraId="709B910C" w14:textId="77777777" w:rsidR="00EC0126" w:rsidRPr="006F7786" w:rsidRDefault="006F7786" w:rsidP="00EC0126">
            <w:pPr>
              <w:jc w:val="right"/>
              <w:rPr>
                <w:sz w:val="18"/>
                <w:szCs w:val="18"/>
              </w:rPr>
            </w:pPr>
            <w:r>
              <w:rPr>
                <w:sz w:val="18"/>
                <w:szCs w:val="18"/>
              </w:rPr>
              <w:t>272.916</w:t>
            </w:r>
          </w:p>
        </w:tc>
        <w:tc>
          <w:tcPr>
            <w:tcW w:w="1390" w:type="dxa"/>
            <w:tcBorders>
              <w:bottom w:val="single" w:sz="4" w:space="0" w:color="auto"/>
            </w:tcBorders>
            <w:tcMar>
              <w:top w:w="0" w:type="dxa"/>
              <w:left w:w="30" w:type="dxa"/>
              <w:bottom w:w="0" w:type="dxa"/>
              <w:right w:w="30" w:type="dxa"/>
            </w:tcMar>
          </w:tcPr>
          <w:p w14:paraId="1B186F99" w14:textId="77777777" w:rsidR="00EC0126" w:rsidRPr="006F7786" w:rsidRDefault="006F7786" w:rsidP="00EC0126">
            <w:pPr>
              <w:jc w:val="right"/>
              <w:rPr>
                <w:sz w:val="18"/>
                <w:szCs w:val="18"/>
              </w:rPr>
            </w:pPr>
            <w:r>
              <w:rPr>
                <w:sz w:val="18"/>
                <w:szCs w:val="18"/>
              </w:rPr>
              <w:t>272.916</w:t>
            </w:r>
          </w:p>
        </w:tc>
        <w:tc>
          <w:tcPr>
            <w:tcW w:w="829" w:type="dxa"/>
            <w:tcBorders>
              <w:bottom w:val="single" w:sz="4" w:space="0" w:color="auto"/>
            </w:tcBorders>
            <w:tcMar>
              <w:top w:w="0" w:type="dxa"/>
              <w:left w:w="30" w:type="dxa"/>
              <w:bottom w:w="0" w:type="dxa"/>
              <w:right w:w="30" w:type="dxa"/>
            </w:tcMar>
          </w:tcPr>
          <w:p w14:paraId="137E0C56" w14:textId="77777777" w:rsidR="00EC0126" w:rsidRPr="006F7786" w:rsidRDefault="000A4FB6" w:rsidP="000A4FB6">
            <w:pPr>
              <w:jc w:val="right"/>
              <w:rPr>
                <w:sz w:val="18"/>
                <w:szCs w:val="18"/>
              </w:rPr>
            </w:pPr>
            <w:r>
              <w:rPr>
                <w:sz w:val="18"/>
                <w:szCs w:val="18"/>
              </w:rPr>
              <w:t>%</w:t>
            </w:r>
            <w:r w:rsidR="006F7786">
              <w:rPr>
                <w:sz w:val="18"/>
                <w:szCs w:val="18"/>
              </w:rPr>
              <w:t>15</w:t>
            </w:r>
          </w:p>
        </w:tc>
        <w:tc>
          <w:tcPr>
            <w:tcW w:w="1203" w:type="dxa"/>
            <w:tcBorders>
              <w:bottom w:val="single" w:sz="4" w:space="0" w:color="auto"/>
            </w:tcBorders>
            <w:tcMar>
              <w:top w:w="0" w:type="dxa"/>
              <w:left w:w="30" w:type="dxa"/>
              <w:bottom w:w="0" w:type="dxa"/>
              <w:right w:w="30" w:type="dxa"/>
            </w:tcMar>
          </w:tcPr>
          <w:p w14:paraId="65AC0B38" w14:textId="77777777" w:rsidR="00EC0126" w:rsidRPr="006F7786" w:rsidRDefault="006F7786" w:rsidP="00EC0126">
            <w:pPr>
              <w:jc w:val="right"/>
              <w:rPr>
                <w:sz w:val="18"/>
                <w:szCs w:val="18"/>
              </w:rPr>
            </w:pPr>
            <w:r>
              <w:rPr>
                <w:sz w:val="18"/>
                <w:szCs w:val="18"/>
              </w:rPr>
              <w:t>40.937</w:t>
            </w:r>
          </w:p>
        </w:tc>
      </w:tr>
      <w:tr w:rsidR="00EC0126" w:rsidRPr="00B126FA" w14:paraId="3FECAEB9" w14:textId="77777777" w:rsidTr="00A07783">
        <w:trPr>
          <w:trHeight w:val="258"/>
        </w:trPr>
        <w:tc>
          <w:tcPr>
            <w:tcW w:w="3214" w:type="dxa"/>
            <w:tcBorders>
              <w:top w:val="single" w:sz="4" w:space="0" w:color="auto"/>
              <w:bottom w:val="double" w:sz="4" w:space="0" w:color="auto"/>
            </w:tcBorders>
            <w:tcMar>
              <w:top w:w="0" w:type="dxa"/>
              <w:left w:w="30" w:type="dxa"/>
              <w:bottom w:w="0" w:type="dxa"/>
              <w:right w:w="30" w:type="dxa"/>
            </w:tcMar>
            <w:vAlign w:val="center"/>
            <w:hideMark/>
          </w:tcPr>
          <w:p w14:paraId="27413997" w14:textId="77777777" w:rsidR="00EC0126" w:rsidRPr="006F7786" w:rsidRDefault="00EC0126" w:rsidP="00EC0126">
            <w:pPr>
              <w:rPr>
                <w:sz w:val="18"/>
                <w:szCs w:val="18"/>
              </w:rPr>
            </w:pPr>
            <w:r w:rsidRPr="006F7786">
              <w:rPr>
                <w:sz w:val="18"/>
                <w:szCs w:val="18"/>
              </w:rPr>
              <w:t>Operasyonel riske esas tutar</w:t>
            </w:r>
          </w:p>
          <w:p w14:paraId="0C4B2B81" w14:textId="77777777" w:rsidR="00EC0126" w:rsidRPr="006F7786" w:rsidRDefault="00EC0126" w:rsidP="00EC0126">
            <w:pPr>
              <w:rPr>
                <w:sz w:val="18"/>
                <w:szCs w:val="18"/>
              </w:rPr>
            </w:pPr>
            <w:r w:rsidRPr="006F7786">
              <w:rPr>
                <w:sz w:val="18"/>
                <w:szCs w:val="18"/>
              </w:rPr>
              <w:t>(Toplam*12,5)</w:t>
            </w:r>
          </w:p>
        </w:tc>
        <w:tc>
          <w:tcPr>
            <w:tcW w:w="5378" w:type="dxa"/>
            <w:gridSpan w:val="5"/>
            <w:tcBorders>
              <w:top w:val="single" w:sz="4" w:space="0" w:color="auto"/>
              <w:bottom w:val="double" w:sz="4" w:space="0" w:color="auto"/>
            </w:tcBorders>
            <w:tcMar>
              <w:top w:w="0" w:type="dxa"/>
              <w:left w:w="30" w:type="dxa"/>
              <w:bottom w:w="0" w:type="dxa"/>
              <w:right w:w="30" w:type="dxa"/>
            </w:tcMar>
            <w:vAlign w:val="bottom"/>
          </w:tcPr>
          <w:p w14:paraId="3AD09894" w14:textId="77777777" w:rsidR="00EC0126" w:rsidRPr="006F7786" w:rsidRDefault="00EC0126" w:rsidP="00EC0126">
            <w:pPr>
              <w:jc w:val="right"/>
              <w:rPr>
                <w:sz w:val="18"/>
                <w:szCs w:val="18"/>
              </w:rPr>
            </w:pPr>
          </w:p>
        </w:tc>
        <w:tc>
          <w:tcPr>
            <w:tcW w:w="1203" w:type="dxa"/>
            <w:tcBorders>
              <w:top w:val="single" w:sz="4" w:space="0" w:color="auto"/>
              <w:bottom w:val="double" w:sz="4" w:space="0" w:color="auto"/>
            </w:tcBorders>
            <w:tcMar>
              <w:top w:w="0" w:type="dxa"/>
              <w:left w:w="30" w:type="dxa"/>
              <w:bottom w:w="0" w:type="dxa"/>
              <w:right w:w="30" w:type="dxa"/>
            </w:tcMar>
            <w:vAlign w:val="bottom"/>
          </w:tcPr>
          <w:p w14:paraId="6F7A3FC0" w14:textId="77777777" w:rsidR="00EC0126" w:rsidRPr="00B126FA" w:rsidRDefault="006F7786" w:rsidP="00EC0126">
            <w:pPr>
              <w:jc w:val="right"/>
              <w:rPr>
                <w:sz w:val="18"/>
                <w:szCs w:val="18"/>
              </w:rPr>
            </w:pPr>
            <w:r>
              <w:rPr>
                <w:sz w:val="18"/>
                <w:szCs w:val="18"/>
              </w:rPr>
              <w:t>511.718</w:t>
            </w:r>
          </w:p>
        </w:tc>
      </w:tr>
    </w:tbl>
    <w:p w14:paraId="75F7C05A" w14:textId="77777777" w:rsidR="00EC0126" w:rsidRPr="00A07783" w:rsidRDefault="00EC0126" w:rsidP="00BE1BF3">
      <w:pPr>
        <w:autoSpaceDE w:val="0"/>
        <w:autoSpaceDN w:val="0"/>
        <w:adjustRightInd w:val="0"/>
        <w:spacing w:before="120" w:after="120"/>
        <w:ind w:hanging="630"/>
        <w:jc w:val="both"/>
        <w:rPr>
          <w:b/>
          <w:bCs/>
          <w:sz w:val="22"/>
          <w:szCs w:val="22"/>
        </w:rPr>
      </w:pPr>
      <w:r w:rsidRPr="00A07783">
        <w:rPr>
          <w:b/>
          <w:sz w:val="22"/>
          <w:szCs w:val="22"/>
        </w:rPr>
        <w:t xml:space="preserve">g. </w:t>
      </w:r>
      <w:r w:rsidR="00A07783" w:rsidRPr="00A07783">
        <w:rPr>
          <w:b/>
          <w:sz w:val="22"/>
          <w:szCs w:val="22"/>
        </w:rPr>
        <w:tab/>
      </w:r>
      <w:r w:rsidRPr="00A07783">
        <w:rPr>
          <w:b/>
          <w:bCs/>
          <w:sz w:val="22"/>
          <w:szCs w:val="22"/>
        </w:rPr>
        <w:t>Bankacılık hesaplarındaki kar oranı riskine ilişkin olar</w:t>
      </w:r>
      <w:r w:rsidR="00A07783" w:rsidRPr="00A07783">
        <w:rPr>
          <w:b/>
          <w:bCs/>
          <w:sz w:val="22"/>
          <w:szCs w:val="22"/>
        </w:rPr>
        <w:t>ak kamuya açıklanacak hususlar</w:t>
      </w:r>
    </w:p>
    <w:p w14:paraId="3C9B3209" w14:textId="77777777" w:rsidR="00EC0126" w:rsidRPr="00A07783" w:rsidRDefault="00A07783" w:rsidP="00A07783">
      <w:pPr>
        <w:pStyle w:val="ListParagraph"/>
        <w:autoSpaceDE w:val="0"/>
        <w:autoSpaceDN w:val="0"/>
        <w:adjustRightInd w:val="0"/>
        <w:spacing w:before="120" w:after="120"/>
        <w:ind w:left="0" w:hanging="630"/>
        <w:jc w:val="both"/>
        <w:rPr>
          <w:b/>
          <w:bCs/>
          <w:sz w:val="22"/>
          <w:szCs w:val="22"/>
        </w:rPr>
      </w:pPr>
      <w:r>
        <w:rPr>
          <w:b/>
          <w:bCs/>
          <w:sz w:val="22"/>
          <w:szCs w:val="22"/>
        </w:rPr>
        <w:t>g.1.</w:t>
      </w:r>
      <w:r w:rsidR="00EC0126" w:rsidRPr="00A07783">
        <w:rPr>
          <w:b/>
          <w:bCs/>
          <w:sz w:val="22"/>
          <w:szCs w:val="22"/>
        </w:rPr>
        <w:t xml:space="preserve"> </w:t>
      </w:r>
      <w:r>
        <w:rPr>
          <w:b/>
          <w:bCs/>
          <w:sz w:val="22"/>
          <w:szCs w:val="22"/>
        </w:rPr>
        <w:tab/>
      </w:r>
      <w:r w:rsidR="00EC0126" w:rsidRPr="00A07783">
        <w:rPr>
          <w:b/>
          <w:bCs/>
          <w:sz w:val="22"/>
          <w:szCs w:val="22"/>
        </w:rPr>
        <w:t>Bankacılık hesaplarından kaynaklanan kar oranı riskinin niteliği ve kredi erken geri ödemeleri ve vadeli mevduatlar dışındaki mevduatların hareketine ilişkin olanlar da dahil önemli varsayımlar ile kar oranı riskinin ölçüm sıklığı</w:t>
      </w:r>
    </w:p>
    <w:p w14:paraId="28DB4821" w14:textId="3D0B645E" w:rsidR="00B126FA" w:rsidRPr="00A07783" w:rsidRDefault="00B126FA" w:rsidP="00B126FA">
      <w:pPr>
        <w:pStyle w:val="ListParagraph"/>
        <w:autoSpaceDE w:val="0"/>
        <w:autoSpaceDN w:val="0"/>
        <w:adjustRightInd w:val="0"/>
        <w:spacing w:before="120" w:after="120"/>
        <w:ind w:left="0"/>
        <w:jc w:val="both"/>
        <w:rPr>
          <w:bCs/>
          <w:sz w:val="22"/>
          <w:szCs w:val="22"/>
        </w:rPr>
      </w:pPr>
      <w:r w:rsidRPr="00A07783">
        <w:rPr>
          <w:bCs/>
          <w:sz w:val="22"/>
          <w:szCs w:val="22"/>
        </w:rPr>
        <w:t xml:space="preserve">Bankacılık hesaplarından kaynaklanan kar oranı riski; </w:t>
      </w:r>
      <w:r w:rsidR="00B13F2E">
        <w:rPr>
          <w:sz w:val="22"/>
          <w:szCs w:val="22"/>
        </w:rPr>
        <w:t xml:space="preserve">Ana Ortaklık </w:t>
      </w:r>
      <w:r w:rsidRPr="00A07783">
        <w:rPr>
          <w:bCs/>
          <w:sz w:val="22"/>
          <w:szCs w:val="22"/>
        </w:rPr>
        <w:t>Banka’nın bankacılık hesaplarında yer alan ve bilanço içi ve bilanço dışı pozisyonlardan kaynaklanan kar oranı riskinin standart şok yöntemiyle ölçülmektedir.</w:t>
      </w:r>
    </w:p>
    <w:p w14:paraId="7F6AF10D" w14:textId="31BD4167" w:rsidR="00EC0126" w:rsidRPr="001E244B" w:rsidRDefault="00B13F2E" w:rsidP="00B126FA">
      <w:pPr>
        <w:jc w:val="both"/>
        <w:rPr>
          <w:b/>
          <w:sz w:val="20"/>
          <w:szCs w:val="20"/>
          <w:highlight w:val="cyan"/>
          <w:vertAlign w:val="superscript"/>
        </w:rPr>
      </w:pPr>
      <w:r>
        <w:rPr>
          <w:sz w:val="22"/>
          <w:szCs w:val="22"/>
        </w:rPr>
        <w:t xml:space="preserve">Ana Ortaklık </w:t>
      </w:r>
      <w:r w:rsidR="00B126FA" w:rsidRPr="00A07783">
        <w:rPr>
          <w:bCs/>
          <w:sz w:val="22"/>
          <w:szCs w:val="22"/>
        </w:rPr>
        <w:t>Banka, bankacılık hesaplarından kaynaklanan kar oranı riskini, Resmi Gazete’de yayımlanan 23 Ağustos 2011 tarih ve 28034 sayılı “Bankacılık Hesaplarından Kaynaklanan Faiz Oranı Riskinin Standart Şok Yöntemiyle Ölçülmesine ve Değerlendirilmesine İlişkin Yönetmelik” kapsamında belirlenen yasal oran aylık bazda hesaplanıp izlenmektedir.</w:t>
      </w:r>
    </w:p>
    <w:p w14:paraId="44AE8279" w14:textId="77777777" w:rsidR="00A07783" w:rsidRPr="00561953" w:rsidRDefault="00A07783" w:rsidP="00EC0126">
      <w:pPr>
        <w:autoSpaceDE w:val="0"/>
        <w:autoSpaceDN w:val="0"/>
        <w:adjustRightInd w:val="0"/>
        <w:spacing w:after="120"/>
        <w:jc w:val="both"/>
        <w:rPr>
          <w:b/>
          <w:bCs/>
          <w:sz w:val="16"/>
          <w:szCs w:val="16"/>
        </w:rPr>
      </w:pPr>
    </w:p>
    <w:p w14:paraId="75D03472" w14:textId="77777777" w:rsidR="00EC0126" w:rsidRPr="00A07783" w:rsidRDefault="00A07783" w:rsidP="00A07783">
      <w:pPr>
        <w:autoSpaceDE w:val="0"/>
        <w:autoSpaceDN w:val="0"/>
        <w:adjustRightInd w:val="0"/>
        <w:spacing w:after="120"/>
        <w:ind w:left="-90" w:hanging="540"/>
        <w:jc w:val="both"/>
        <w:rPr>
          <w:b/>
          <w:bCs/>
          <w:sz w:val="22"/>
          <w:szCs w:val="22"/>
        </w:rPr>
      </w:pPr>
      <w:r>
        <w:rPr>
          <w:b/>
          <w:bCs/>
          <w:sz w:val="22"/>
          <w:szCs w:val="22"/>
        </w:rPr>
        <w:t>g.2.</w:t>
      </w:r>
      <w:r>
        <w:rPr>
          <w:b/>
          <w:bCs/>
          <w:sz w:val="22"/>
          <w:szCs w:val="22"/>
        </w:rPr>
        <w:tab/>
      </w:r>
      <w:r w:rsidR="00EC0126" w:rsidRPr="00A07783">
        <w:rPr>
          <w:b/>
          <w:bCs/>
          <w:sz w:val="22"/>
          <w:szCs w:val="22"/>
        </w:rPr>
        <w:t>Bankacılık Hesaplarından Kaynaklanan Kar Oranı Riskinin Standart Şok Yöntemiyle Ölçülmesine ve Değerlendirilmesine İlişkin Yönetmelik uyarınca kar oranlarındaki dalgalanmalarda</w:t>
      </w:r>
      <w:r>
        <w:rPr>
          <w:b/>
          <w:bCs/>
          <w:sz w:val="22"/>
          <w:szCs w:val="22"/>
        </w:rPr>
        <w:t>n doğan ekonomik değer farkları</w:t>
      </w:r>
    </w:p>
    <w:tbl>
      <w:tblPr>
        <w:tblW w:w="5151"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3023"/>
        <w:gridCol w:w="2458"/>
        <w:gridCol w:w="1655"/>
        <w:gridCol w:w="2855"/>
      </w:tblGrid>
      <w:tr w:rsidR="00EC0126" w:rsidRPr="00C36A91" w14:paraId="1C1C9E5E" w14:textId="77777777" w:rsidTr="00EC0126">
        <w:trPr>
          <w:trHeight w:val="258"/>
          <w:jc w:val="center"/>
        </w:trPr>
        <w:tc>
          <w:tcPr>
            <w:tcW w:w="1513" w:type="pct"/>
            <w:vMerge w:val="restart"/>
            <w:tcBorders>
              <w:top w:val="single" w:sz="4" w:space="0" w:color="auto"/>
              <w:bottom w:val="single" w:sz="4" w:space="0" w:color="auto"/>
            </w:tcBorders>
            <w:shd w:val="clear" w:color="auto" w:fill="auto"/>
            <w:noWrap/>
            <w:vAlign w:val="bottom"/>
            <w:hideMark/>
          </w:tcPr>
          <w:p w14:paraId="4F78E71C" w14:textId="77777777" w:rsidR="00EC0126" w:rsidRPr="00C36A91" w:rsidRDefault="00EC0126" w:rsidP="00EC0126">
            <w:pPr>
              <w:spacing w:before="100" w:beforeAutospacing="1"/>
              <w:rPr>
                <w:b/>
                <w:bCs/>
                <w:color w:val="000000"/>
                <w:sz w:val="18"/>
                <w:szCs w:val="16"/>
              </w:rPr>
            </w:pPr>
            <w:r w:rsidRPr="00C36A91">
              <w:rPr>
                <w:b/>
                <w:bCs/>
                <w:color w:val="000000"/>
                <w:sz w:val="18"/>
                <w:szCs w:val="16"/>
              </w:rPr>
              <w:t>Para Birimi</w:t>
            </w:r>
          </w:p>
        </w:tc>
        <w:tc>
          <w:tcPr>
            <w:tcW w:w="1230" w:type="pct"/>
            <w:vMerge w:val="restart"/>
            <w:tcBorders>
              <w:top w:val="single" w:sz="4" w:space="0" w:color="auto"/>
              <w:bottom w:val="single" w:sz="4" w:space="0" w:color="auto"/>
            </w:tcBorders>
            <w:shd w:val="clear" w:color="auto" w:fill="auto"/>
            <w:vAlign w:val="bottom"/>
            <w:hideMark/>
          </w:tcPr>
          <w:p w14:paraId="6C46F403" w14:textId="77777777" w:rsidR="00EC0126" w:rsidRPr="00C36A91" w:rsidRDefault="00EC0126" w:rsidP="00EC0126">
            <w:pPr>
              <w:spacing w:before="100" w:beforeAutospacing="1"/>
              <w:jc w:val="center"/>
              <w:rPr>
                <w:b/>
                <w:bCs/>
                <w:color w:val="000000"/>
                <w:sz w:val="18"/>
                <w:szCs w:val="16"/>
              </w:rPr>
            </w:pPr>
            <w:r w:rsidRPr="00C36A91">
              <w:rPr>
                <w:b/>
                <w:bCs/>
                <w:color w:val="000000"/>
                <w:sz w:val="18"/>
                <w:szCs w:val="16"/>
              </w:rPr>
              <w:t>Uygulanan Şok</w:t>
            </w:r>
            <w:r w:rsidRPr="00C36A91">
              <w:rPr>
                <w:b/>
                <w:bCs/>
                <w:color w:val="000000"/>
                <w:sz w:val="18"/>
                <w:szCs w:val="16"/>
              </w:rPr>
              <w:br/>
              <w:t xml:space="preserve"> (+/-x baz puan)</w:t>
            </w:r>
          </w:p>
        </w:tc>
        <w:tc>
          <w:tcPr>
            <w:tcW w:w="828" w:type="pct"/>
            <w:vMerge w:val="restart"/>
            <w:tcBorders>
              <w:top w:val="single" w:sz="4" w:space="0" w:color="auto"/>
              <w:bottom w:val="single" w:sz="4" w:space="0" w:color="auto"/>
            </w:tcBorders>
            <w:shd w:val="clear" w:color="auto" w:fill="auto"/>
            <w:vAlign w:val="bottom"/>
            <w:hideMark/>
          </w:tcPr>
          <w:p w14:paraId="790C04EE" w14:textId="77777777" w:rsidR="00EC0126" w:rsidRPr="00C36A91" w:rsidRDefault="00EC0126" w:rsidP="00EC0126">
            <w:pPr>
              <w:spacing w:before="100" w:beforeAutospacing="1"/>
              <w:jc w:val="right"/>
              <w:rPr>
                <w:b/>
                <w:bCs/>
                <w:color w:val="000000"/>
                <w:sz w:val="18"/>
                <w:szCs w:val="16"/>
              </w:rPr>
            </w:pPr>
            <w:r w:rsidRPr="00C36A91">
              <w:rPr>
                <w:b/>
                <w:bCs/>
                <w:color w:val="000000"/>
                <w:sz w:val="18"/>
                <w:szCs w:val="16"/>
              </w:rPr>
              <w:t>Kazançlar/</w:t>
            </w:r>
            <w:r w:rsidRPr="00C36A91">
              <w:rPr>
                <w:b/>
                <w:bCs/>
                <w:color w:val="000000"/>
                <w:sz w:val="18"/>
                <w:szCs w:val="16"/>
              </w:rPr>
              <w:br/>
              <w:t xml:space="preserve"> (Kayıplar)</w:t>
            </w:r>
          </w:p>
        </w:tc>
        <w:tc>
          <w:tcPr>
            <w:tcW w:w="1429" w:type="pct"/>
            <w:vMerge w:val="restart"/>
            <w:tcBorders>
              <w:top w:val="single" w:sz="4" w:space="0" w:color="auto"/>
              <w:bottom w:val="single" w:sz="4" w:space="0" w:color="auto"/>
            </w:tcBorders>
            <w:shd w:val="clear" w:color="auto" w:fill="auto"/>
            <w:vAlign w:val="bottom"/>
            <w:hideMark/>
          </w:tcPr>
          <w:p w14:paraId="5D2629C0" w14:textId="77777777" w:rsidR="00EC0126" w:rsidRPr="00C36A91" w:rsidRDefault="00EC0126" w:rsidP="00EC0126">
            <w:pPr>
              <w:spacing w:before="100" w:beforeAutospacing="1"/>
              <w:jc w:val="right"/>
              <w:rPr>
                <w:b/>
                <w:bCs/>
                <w:color w:val="000000"/>
                <w:sz w:val="18"/>
                <w:szCs w:val="16"/>
              </w:rPr>
            </w:pPr>
            <w:r w:rsidRPr="00C36A91">
              <w:rPr>
                <w:b/>
                <w:bCs/>
                <w:color w:val="000000"/>
                <w:sz w:val="18"/>
                <w:szCs w:val="16"/>
              </w:rPr>
              <w:t>Kazançlar/Özkaynaklar</w:t>
            </w:r>
            <w:r w:rsidRPr="00C36A91">
              <w:rPr>
                <w:b/>
                <w:bCs/>
                <w:color w:val="000000"/>
                <w:sz w:val="18"/>
                <w:szCs w:val="16"/>
              </w:rPr>
              <w:br/>
              <w:t>(Kayıplar/Özkaynaklar) (%)</w:t>
            </w:r>
          </w:p>
        </w:tc>
      </w:tr>
      <w:tr w:rsidR="00EC0126" w:rsidRPr="00C36A91" w14:paraId="142D80B1" w14:textId="77777777" w:rsidTr="00EC0126">
        <w:trPr>
          <w:trHeight w:val="344"/>
          <w:jc w:val="center"/>
        </w:trPr>
        <w:tc>
          <w:tcPr>
            <w:tcW w:w="1513" w:type="pct"/>
            <w:vMerge/>
            <w:tcBorders>
              <w:top w:val="nil"/>
              <w:bottom w:val="single" w:sz="4" w:space="0" w:color="auto"/>
            </w:tcBorders>
            <w:vAlign w:val="bottom"/>
            <w:hideMark/>
          </w:tcPr>
          <w:p w14:paraId="10F43A0B" w14:textId="77777777" w:rsidR="00EC0126" w:rsidRPr="00C36A91" w:rsidRDefault="00EC0126" w:rsidP="00EC0126">
            <w:pPr>
              <w:rPr>
                <w:b/>
                <w:bCs/>
                <w:color w:val="000000"/>
                <w:sz w:val="18"/>
                <w:szCs w:val="16"/>
              </w:rPr>
            </w:pPr>
          </w:p>
        </w:tc>
        <w:tc>
          <w:tcPr>
            <w:tcW w:w="1230" w:type="pct"/>
            <w:vMerge/>
            <w:tcBorders>
              <w:top w:val="nil"/>
              <w:bottom w:val="single" w:sz="4" w:space="0" w:color="auto"/>
            </w:tcBorders>
            <w:vAlign w:val="bottom"/>
            <w:hideMark/>
          </w:tcPr>
          <w:p w14:paraId="04636CD3" w14:textId="77777777" w:rsidR="00EC0126" w:rsidRPr="00C36A91" w:rsidRDefault="00EC0126" w:rsidP="00EC0126">
            <w:pPr>
              <w:jc w:val="center"/>
              <w:rPr>
                <w:b/>
                <w:bCs/>
                <w:color w:val="000000"/>
                <w:sz w:val="18"/>
                <w:szCs w:val="16"/>
              </w:rPr>
            </w:pPr>
          </w:p>
        </w:tc>
        <w:tc>
          <w:tcPr>
            <w:tcW w:w="828" w:type="pct"/>
            <w:vMerge/>
            <w:tcBorders>
              <w:top w:val="nil"/>
              <w:bottom w:val="single" w:sz="4" w:space="0" w:color="auto"/>
            </w:tcBorders>
            <w:vAlign w:val="bottom"/>
            <w:hideMark/>
          </w:tcPr>
          <w:p w14:paraId="7552904C" w14:textId="77777777" w:rsidR="00EC0126" w:rsidRPr="00C36A91" w:rsidRDefault="00EC0126" w:rsidP="00EC0126">
            <w:pPr>
              <w:rPr>
                <w:b/>
                <w:bCs/>
                <w:color w:val="000000"/>
                <w:sz w:val="18"/>
                <w:szCs w:val="16"/>
              </w:rPr>
            </w:pPr>
          </w:p>
        </w:tc>
        <w:tc>
          <w:tcPr>
            <w:tcW w:w="1429" w:type="pct"/>
            <w:vMerge/>
            <w:tcBorders>
              <w:top w:val="nil"/>
              <w:bottom w:val="single" w:sz="4" w:space="0" w:color="auto"/>
            </w:tcBorders>
            <w:vAlign w:val="bottom"/>
            <w:hideMark/>
          </w:tcPr>
          <w:p w14:paraId="7B76B5E8" w14:textId="77777777" w:rsidR="00EC0126" w:rsidRPr="00C36A91" w:rsidRDefault="00EC0126" w:rsidP="00EC0126">
            <w:pPr>
              <w:rPr>
                <w:b/>
                <w:bCs/>
                <w:color w:val="000000"/>
                <w:sz w:val="18"/>
                <w:szCs w:val="16"/>
              </w:rPr>
            </w:pPr>
          </w:p>
        </w:tc>
      </w:tr>
      <w:tr w:rsidR="00EC0126" w:rsidRPr="00C36A91" w14:paraId="1CDFB629" w14:textId="77777777" w:rsidTr="00EC0126">
        <w:trPr>
          <w:trHeight w:val="141"/>
          <w:jc w:val="center"/>
        </w:trPr>
        <w:tc>
          <w:tcPr>
            <w:tcW w:w="1513" w:type="pct"/>
            <w:tcBorders>
              <w:top w:val="single" w:sz="4" w:space="0" w:color="auto"/>
            </w:tcBorders>
            <w:shd w:val="clear" w:color="auto" w:fill="auto"/>
            <w:noWrap/>
            <w:vAlign w:val="bottom"/>
            <w:hideMark/>
          </w:tcPr>
          <w:p w14:paraId="30AEC012" w14:textId="77777777" w:rsidR="00EC0126" w:rsidRPr="00C36A91" w:rsidRDefault="00EC0126" w:rsidP="00EC0126">
            <w:pPr>
              <w:rPr>
                <w:color w:val="000000"/>
                <w:sz w:val="18"/>
                <w:szCs w:val="16"/>
              </w:rPr>
            </w:pPr>
            <w:r w:rsidRPr="00C36A91">
              <w:rPr>
                <w:color w:val="000000"/>
                <w:sz w:val="18"/>
                <w:szCs w:val="16"/>
              </w:rPr>
              <w:t>TRY</w:t>
            </w:r>
          </w:p>
        </w:tc>
        <w:tc>
          <w:tcPr>
            <w:tcW w:w="1230" w:type="pct"/>
            <w:tcBorders>
              <w:top w:val="single" w:sz="4" w:space="0" w:color="auto"/>
              <w:left w:val="nil"/>
              <w:bottom w:val="nil"/>
              <w:right w:val="nil"/>
            </w:tcBorders>
            <w:noWrap/>
            <w:vAlign w:val="bottom"/>
            <w:hideMark/>
          </w:tcPr>
          <w:p w14:paraId="3B0B4E1A" w14:textId="77777777" w:rsidR="00EC0126" w:rsidRPr="00C36A91" w:rsidRDefault="00EC0126" w:rsidP="00EC0126">
            <w:pPr>
              <w:ind w:left="-7"/>
              <w:jc w:val="center"/>
              <w:rPr>
                <w:color w:val="000000"/>
                <w:sz w:val="18"/>
                <w:szCs w:val="18"/>
              </w:rPr>
            </w:pPr>
            <w:r w:rsidRPr="00C36A91">
              <w:rPr>
                <w:color w:val="000000"/>
                <w:sz w:val="18"/>
                <w:szCs w:val="18"/>
                <w:lang w:val="en-US" w:eastAsia="en-US"/>
              </w:rPr>
              <w:t>(+) 500bp</w:t>
            </w:r>
          </w:p>
        </w:tc>
        <w:tc>
          <w:tcPr>
            <w:tcW w:w="828" w:type="pct"/>
            <w:tcBorders>
              <w:top w:val="single" w:sz="4" w:space="0" w:color="auto"/>
              <w:left w:val="nil"/>
              <w:bottom w:val="nil"/>
              <w:right w:val="nil"/>
            </w:tcBorders>
            <w:noWrap/>
          </w:tcPr>
          <w:p w14:paraId="3BC013F0" w14:textId="77777777" w:rsidR="00EC0126" w:rsidRPr="00C36A91" w:rsidRDefault="00C36A91" w:rsidP="00026916">
            <w:pPr>
              <w:jc w:val="right"/>
              <w:rPr>
                <w:sz w:val="18"/>
                <w:szCs w:val="18"/>
              </w:rPr>
            </w:pPr>
            <w:r w:rsidRPr="00C36A91">
              <w:rPr>
                <w:sz w:val="18"/>
                <w:szCs w:val="18"/>
              </w:rPr>
              <w:t>(</w:t>
            </w:r>
            <w:r w:rsidR="00026916">
              <w:rPr>
                <w:sz w:val="18"/>
                <w:szCs w:val="18"/>
              </w:rPr>
              <w:t>12.190</w:t>
            </w:r>
            <w:r w:rsidRPr="00C36A91">
              <w:rPr>
                <w:sz w:val="18"/>
                <w:szCs w:val="18"/>
              </w:rPr>
              <w:t>)</w:t>
            </w:r>
          </w:p>
        </w:tc>
        <w:tc>
          <w:tcPr>
            <w:tcW w:w="1429" w:type="pct"/>
            <w:tcBorders>
              <w:top w:val="single" w:sz="4" w:space="0" w:color="auto"/>
              <w:left w:val="nil"/>
              <w:bottom w:val="nil"/>
              <w:right w:val="nil"/>
            </w:tcBorders>
            <w:noWrap/>
          </w:tcPr>
          <w:p w14:paraId="52C9A585" w14:textId="77777777" w:rsidR="00EC0126" w:rsidRPr="00C36A91" w:rsidRDefault="00C36A91" w:rsidP="00026916">
            <w:pPr>
              <w:jc w:val="right"/>
              <w:rPr>
                <w:sz w:val="18"/>
                <w:szCs w:val="18"/>
              </w:rPr>
            </w:pPr>
            <w:r w:rsidRPr="00C36A91">
              <w:rPr>
                <w:sz w:val="18"/>
                <w:szCs w:val="18"/>
              </w:rPr>
              <w:t>(</w:t>
            </w:r>
            <w:r w:rsidR="00026916">
              <w:rPr>
                <w:sz w:val="18"/>
                <w:szCs w:val="18"/>
              </w:rPr>
              <w:t>0,56</w:t>
            </w:r>
            <w:r w:rsidRPr="00C36A91">
              <w:rPr>
                <w:sz w:val="18"/>
                <w:szCs w:val="18"/>
              </w:rPr>
              <w:t>)</w:t>
            </w:r>
          </w:p>
        </w:tc>
      </w:tr>
      <w:tr w:rsidR="00EC0126" w:rsidRPr="00C36A91" w14:paraId="15A94AC8" w14:textId="77777777" w:rsidTr="00EC0126">
        <w:trPr>
          <w:trHeight w:val="141"/>
          <w:jc w:val="center"/>
        </w:trPr>
        <w:tc>
          <w:tcPr>
            <w:tcW w:w="1513" w:type="pct"/>
            <w:shd w:val="clear" w:color="auto" w:fill="auto"/>
            <w:noWrap/>
            <w:vAlign w:val="bottom"/>
            <w:hideMark/>
          </w:tcPr>
          <w:p w14:paraId="4D5C0A60" w14:textId="77777777" w:rsidR="00EC0126" w:rsidRPr="00C36A91" w:rsidRDefault="00EC0126" w:rsidP="00EC0126">
            <w:pPr>
              <w:rPr>
                <w:color w:val="000000"/>
                <w:sz w:val="18"/>
                <w:szCs w:val="16"/>
              </w:rPr>
            </w:pPr>
            <w:r w:rsidRPr="00C36A91">
              <w:rPr>
                <w:color w:val="000000"/>
                <w:sz w:val="18"/>
                <w:szCs w:val="16"/>
              </w:rPr>
              <w:t>TRY</w:t>
            </w:r>
          </w:p>
        </w:tc>
        <w:tc>
          <w:tcPr>
            <w:tcW w:w="1230" w:type="pct"/>
            <w:tcBorders>
              <w:top w:val="nil"/>
              <w:left w:val="nil"/>
              <w:bottom w:val="nil"/>
              <w:right w:val="nil"/>
            </w:tcBorders>
            <w:noWrap/>
            <w:vAlign w:val="bottom"/>
            <w:hideMark/>
          </w:tcPr>
          <w:p w14:paraId="5F06E9A7" w14:textId="77777777" w:rsidR="00EC0126" w:rsidRPr="00C36A91" w:rsidRDefault="00EC0126" w:rsidP="00EC0126">
            <w:pPr>
              <w:ind w:left="-7"/>
              <w:jc w:val="center"/>
              <w:rPr>
                <w:color w:val="000000"/>
                <w:sz w:val="18"/>
                <w:szCs w:val="18"/>
              </w:rPr>
            </w:pPr>
            <w:r w:rsidRPr="00C36A91">
              <w:rPr>
                <w:color w:val="000000"/>
                <w:sz w:val="18"/>
                <w:szCs w:val="18"/>
                <w:lang w:val="en-US" w:eastAsia="en-US"/>
              </w:rPr>
              <w:t>(-) 400bp</w:t>
            </w:r>
          </w:p>
        </w:tc>
        <w:tc>
          <w:tcPr>
            <w:tcW w:w="828" w:type="pct"/>
            <w:tcBorders>
              <w:top w:val="nil"/>
              <w:left w:val="nil"/>
              <w:bottom w:val="nil"/>
              <w:right w:val="nil"/>
            </w:tcBorders>
            <w:noWrap/>
          </w:tcPr>
          <w:p w14:paraId="273E9146" w14:textId="77777777" w:rsidR="00EC0126" w:rsidRPr="00C36A91" w:rsidRDefault="00026916" w:rsidP="00EC0126">
            <w:pPr>
              <w:jc w:val="right"/>
              <w:rPr>
                <w:sz w:val="18"/>
                <w:szCs w:val="18"/>
              </w:rPr>
            </w:pPr>
            <w:r>
              <w:rPr>
                <w:sz w:val="18"/>
                <w:szCs w:val="18"/>
              </w:rPr>
              <w:t>10.691</w:t>
            </w:r>
          </w:p>
        </w:tc>
        <w:tc>
          <w:tcPr>
            <w:tcW w:w="1429" w:type="pct"/>
            <w:tcBorders>
              <w:top w:val="nil"/>
              <w:left w:val="nil"/>
              <w:bottom w:val="nil"/>
              <w:right w:val="nil"/>
            </w:tcBorders>
            <w:noWrap/>
          </w:tcPr>
          <w:p w14:paraId="2657E999" w14:textId="77777777" w:rsidR="00EC0126" w:rsidRPr="00C36A91" w:rsidRDefault="00026916" w:rsidP="00EC0126">
            <w:pPr>
              <w:jc w:val="right"/>
              <w:rPr>
                <w:sz w:val="18"/>
                <w:szCs w:val="18"/>
              </w:rPr>
            </w:pPr>
            <w:r>
              <w:rPr>
                <w:sz w:val="18"/>
                <w:szCs w:val="18"/>
              </w:rPr>
              <w:t>0,49</w:t>
            </w:r>
          </w:p>
        </w:tc>
      </w:tr>
      <w:tr w:rsidR="00EC0126" w:rsidRPr="00C36A91" w14:paraId="78E14BFE" w14:textId="77777777" w:rsidTr="00EC0126">
        <w:trPr>
          <w:trHeight w:val="141"/>
          <w:jc w:val="center"/>
        </w:trPr>
        <w:tc>
          <w:tcPr>
            <w:tcW w:w="1513" w:type="pct"/>
            <w:shd w:val="clear" w:color="auto" w:fill="auto"/>
            <w:noWrap/>
            <w:vAlign w:val="bottom"/>
            <w:hideMark/>
          </w:tcPr>
          <w:p w14:paraId="1AA696FA" w14:textId="77777777" w:rsidR="00EC0126" w:rsidRPr="00C36A91" w:rsidRDefault="00EC0126" w:rsidP="00EC0126">
            <w:pPr>
              <w:rPr>
                <w:color w:val="000000"/>
                <w:sz w:val="18"/>
                <w:szCs w:val="16"/>
              </w:rPr>
            </w:pPr>
            <w:r w:rsidRPr="00C36A91">
              <w:rPr>
                <w:color w:val="000000"/>
                <w:sz w:val="18"/>
                <w:szCs w:val="16"/>
              </w:rPr>
              <w:t>ABD Doları</w:t>
            </w:r>
          </w:p>
        </w:tc>
        <w:tc>
          <w:tcPr>
            <w:tcW w:w="1230" w:type="pct"/>
            <w:tcBorders>
              <w:top w:val="nil"/>
              <w:left w:val="nil"/>
              <w:bottom w:val="nil"/>
              <w:right w:val="nil"/>
            </w:tcBorders>
            <w:noWrap/>
            <w:vAlign w:val="bottom"/>
            <w:hideMark/>
          </w:tcPr>
          <w:p w14:paraId="03FAB0C4" w14:textId="77777777" w:rsidR="00EC0126" w:rsidRPr="00C36A91" w:rsidRDefault="00EC0126" w:rsidP="00EC0126">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14:paraId="435C0EAB" w14:textId="77777777" w:rsidR="00EC0126" w:rsidRPr="00C36A91" w:rsidRDefault="00C36A91" w:rsidP="00026916">
            <w:pPr>
              <w:jc w:val="right"/>
              <w:rPr>
                <w:sz w:val="18"/>
                <w:szCs w:val="18"/>
              </w:rPr>
            </w:pPr>
            <w:r w:rsidRPr="00C36A91">
              <w:rPr>
                <w:sz w:val="18"/>
                <w:szCs w:val="18"/>
              </w:rPr>
              <w:t>(</w:t>
            </w:r>
            <w:r w:rsidR="00026916">
              <w:rPr>
                <w:sz w:val="18"/>
                <w:szCs w:val="18"/>
              </w:rPr>
              <w:t>5.966</w:t>
            </w:r>
            <w:r w:rsidRPr="00C36A91">
              <w:rPr>
                <w:sz w:val="18"/>
                <w:szCs w:val="18"/>
              </w:rPr>
              <w:t>)</w:t>
            </w:r>
          </w:p>
        </w:tc>
        <w:tc>
          <w:tcPr>
            <w:tcW w:w="1429" w:type="pct"/>
            <w:tcBorders>
              <w:top w:val="nil"/>
              <w:left w:val="nil"/>
              <w:bottom w:val="nil"/>
              <w:right w:val="nil"/>
            </w:tcBorders>
            <w:noWrap/>
          </w:tcPr>
          <w:p w14:paraId="3DAB8A31" w14:textId="77777777" w:rsidR="00EC0126" w:rsidRPr="00C36A91" w:rsidRDefault="00C36A91" w:rsidP="00026916">
            <w:pPr>
              <w:jc w:val="right"/>
              <w:rPr>
                <w:sz w:val="18"/>
                <w:szCs w:val="18"/>
              </w:rPr>
            </w:pPr>
            <w:r w:rsidRPr="00C36A91">
              <w:rPr>
                <w:sz w:val="18"/>
                <w:szCs w:val="18"/>
              </w:rPr>
              <w:t>(</w:t>
            </w:r>
            <w:r w:rsidR="00026916">
              <w:rPr>
                <w:sz w:val="18"/>
                <w:szCs w:val="18"/>
              </w:rPr>
              <w:t>0,28</w:t>
            </w:r>
            <w:r w:rsidRPr="00C36A91">
              <w:rPr>
                <w:sz w:val="18"/>
                <w:szCs w:val="18"/>
              </w:rPr>
              <w:t>)</w:t>
            </w:r>
          </w:p>
        </w:tc>
      </w:tr>
      <w:tr w:rsidR="00EC0126" w:rsidRPr="00C36A91" w14:paraId="52629544" w14:textId="77777777" w:rsidTr="00EC0126">
        <w:trPr>
          <w:trHeight w:val="141"/>
          <w:jc w:val="center"/>
        </w:trPr>
        <w:tc>
          <w:tcPr>
            <w:tcW w:w="1513" w:type="pct"/>
            <w:shd w:val="clear" w:color="auto" w:fill="auto"/>
            <w:noWrap/>
            <w:vAlign w:val="bottom"/>
            <w:hideMark/>
          </w:tcPr>
          <w:p w14:paraId="762D5970" w14:textId="77777777" w:rsidR="00EC0126" w:rsidRPr="00C36A91" w:rsidRDefault="00EC0126" w:rsidP="00EC0126">
            <w:pPr>
              <w:rPr>
                <w:color w:val="000000"/>
                <w:sz w:val="18"/>
                <w:szCs w:val="16"/>
              </w:rPr>
            </w:pPr>
            <w:r w:rsidRPr="00C36A91">
              <w:rPr>
                <w:color w:val="000000"/>
                <w:sz w:val="18"/>
                <w:szCs w:val="16"/>
              </w:rPr>
              <w:t>ABD Doları</w:t>
            </w:r>
          </w:p>
        </w:tc>
        <w:tc>
          <w:tcPr>
            <w:tcW w:w="1230" w:type="pct"/>
            <w:tcBorders>
              <w:top w:val="nil"/>
              <w:left w:val="nil"/>
              <w:bottom w:val="nil"/>
              <w:right w:val="nil"/>
            </w:tcBorders>
            <w:noWrap/>
            <w:vAlign w:val="bottom"/>
            <w:hideMark/>
          </w:tcPr>
          <w:p w14:paraId="44CD1BCB" w14:textId="77777777" w:rsidR="00EC0126" w:rsidRPr="00C36A91" w:rsidRDefault="00EC0126" w:rsidP="00EC0126">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14:paraId="0BB00933" w14:textId="77777777" w:rsidR="00EC0126" w:rsidRPr="00C36A91" w:rsidRDefault="00026916" w:rsidP="00EC0126">
            <w:pPr>
              <w:jc w:val="right"/>
              <w:rPr>
                <w:sz w:val="18"/>
                <w:szCs w:val="18"/>
              </w:rPr>
            </w:pPr>
            <w:r>
              <w:rPr>
                <w:sz w:val="18"/>
                <w:szCs w:val="18"/>
              </w:rPr>
              <w:t>6.383</w:t>
            </w:r>
          </w:p>
        </w:tc>
        <w:tc>
          <w:tcPr>
            <w:tcW w:w="1429" w:type="pct"/>
            <w:tcBorders>
              <w:top w:val="nil"/>
              <w:left w:val="nil"/>
              <w:bottom w:val="nil"/>
              <w:right w:val="nil"/>
            </w:tcBorders>
            <w:noWrap/>
          </w:tcPr>
          <w:p w14:paraId="7B5DA3D1" w14:textId="77777777" w:rsidR="00EC0126" w:rsidRPr="00C36A91" w:rsidRDefault="00C36A91" w:rsidP="00026916">
            <w:pPr>
              <w:jc w:val="right"/>
              <w:rPr>
                <w:sz w:val="18"/>
                <w:szCs w:val="18"/>
              </w:rPr>
            </w:pPr>
            <w:r w:rsidRPr="00C36A91">
              <w:rPr>
                <w:sz w:val="18"/>
                <w:szCs w:val="18"/>
              </w:rPr>
              <w:t>0</w:t>
            </w:r>
            <w:r w:rsidR="00026916">
              <w:rPr>
                <w:sz w:val="18"/>
                <w:szCs w:val="18"/>
              </w:rPr>
              <w:t>,29</w:t>
            </w:r>
          </w:p>
        </w:tc>
      </w:tr>
      <w:tr w:rsidR="00EC0126" w:rsidRPr="00C36A91" w14:paraId="6C0E5E43" w14:textId="77777777" w:rsidTr="00EC0126">
        <w:trPr>
          <w:trHeight w:val="141"/>
          <w:jc w:val="center"/>
        </w:trPr>
        <w:tc>
          <w:tcPr>
            <w:tcW w:w="1513" w:type="pct"/>
            <w:shd w:val="clear" w:color="auto" w:fill="auto"/>
            <w:noWrap/>
            <w:vAlign w:val="bottom"/>
            <w:hideMark/>
          </w:tcPr>
          <w:p w14:paraId="2B0533C9" w14:textId="77777777" w:rsidR="00EC0126" w:rsidRPr="00C36A91" w:rsidRDefault="00EC0126" w:rsidP="00EC0126">
            <w:pPr>
              <w:rPr>
                <w:color w:val="000000"/>
                <w:sz w:val="18"/>
                <w:szCs w:val="16"/>
              </w:rPr>
            </w:pPr>
            <w:r w:rsidRPr="00C36A91">
              <w:rPr>
                <w:color w:val="000000"/>
                <w:sz w:val="18"/>
                <w:szCs w:val="16"/>
              </w:rPr>
              <w:t>EUR</w:t>
            </w:r>
          </w:p>
        </w:tc>
        <w:tc>
          <w:tcPr>
            <w:tcW w:w="1230" w:type="pct"/>
            <w:tcBorders>
              <w:top w:val="nil"/>
              <w:left w:val="nil"/>
              <w:bottom w:val="nil"/>
              <w:right w:val="nil"/>
            </w:tcBorders>
            <w:noWrap/>
            <w:vAlign w:val="bottom"/>
            <w:hideMark/>
          </w:tcPr>
          <w:p w14:paraId="01A076F2" w14:textId="77777777" w:rsidR="00EC0126" w:rsidRPr="00C36A91" w:rsidRDefault="00EC0126" w:rsidP="00EC0126">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14:paraId="03FFDBFD" w14:textId="77777777" w:rsidR="00EC0126" w:rsidRPr="00C36A91" w:rsidRDefault="00C36A91" w:rsidP="00026916">
            <w:pPr>
              <w:jc w:val="right"/>
              <w:rPr>
                <w:sz w:val="18"/>
                <w:szCs w:val="18"/>
              </w:rPr>
            </w:pPr>
            <w:r w:rsidRPr="00C36A91">
              <w:rPr>
                <w:sz w:val="18"/>
                <w:szCs w:val="18"/>
              </w:rPr>
              <w:t>(</w:t>
            </w:r>
            <w:r w:rsidR="00026916">
              <w:rPr>
                <w:sz w:val="18"/>
                <w:szCs w:val="18"/>
              </w:rPr>
              <w:t>62.979</w:t>
            </w:r>
            <w:r w:rsidRPr="00C36A91">
              <w:rPr>
                <w:sz w:val="18"/>
                <w:szCs w:val="18"/>
              </w:rPr>
              <w:t>)</w:t>
            </w:r>
          </w:p>
        </w:tc>
        <w:tc>
          <w:tcPr>
            <w:tcW w:w="1429" w:type="pct"/>
            <w:tcBorders>
              <w:top w:val="nil"/>
              <w:left w:val="nil"/>
              <w:bottom w:val="nil"/>
              <w:right w:val="nil"/>
            </w:tcBorders>
            <w:noWrap/>
          </w:tcPr>
          <w:p w14:paraId="09A723A0" w14:textId="77777777" w:rsidR="00EC0126" w:rsidRPr="00C36A91" w:rsidRDefault="00C36A91" w:rsidP="00026916">
            <w:pPr>
              <w:jc w:val="right"/>
              <w:rPr>
                <w:sz w:val="18"/>
                <w:szCs w:val="18"/>
              </w:rPr>
            </w:pPr>
            <w:r w:rsidRPr="00C36A91">
              <w:rPr>
                <w:sz w:val="18"/>
                <w:szCs w:val="18"/>
              </w:rPr>
              <w:t>(</w:t>
            </w:r>
            <w:r w:rsidR="00026916">
              <w:rPr>
                <w:sz w:val="18"/>
                <w:szCs w:val="18"/>
              </w:rPr>
              <w:t>2,91</w:t>
            </w:r>
            <w:r w:rsidRPr="00C36A91">
              <w:rPr>
                <w:sz w:val="18"/>
                <w:szCs w:val="18"/>
              </w:rPr>
              <w:t>)</w:t>
            </w:r>
          </w:p>
        </w:tc>
      </w:tr>
      <w:tr w:rsidR="00EC0126" w:rsidRPr="00C36A91" w14:paraId="7BC77145" w14:textId="77777777" w:rsidTr="00EC0126">
        <w:trPr>
          <w:trHeight w:val="141"/>
          <w:jc w:val="center"/>
        </w:trPr>
        <w:tc>
          <w:tcPr>
            <w:tcW w:w="1513" w:type="pct"/>
            <w:shd w:val="clear" w:color="auto" w:fill="auto"/>
            <w:noWrap/>
            <w:vAlign w:val="bottom"/>
            <w:hideMark/>
          </w:tcPr>
          <w:p w14:paraId="7E43268E" w14:textId="77777777" w:rsidR="00EC0126" w:rsidRPr="00C36A91" w:rsidRDefault="00EC0126" w:rsidP="00EC0126">
            <w:pPr>
              <w:rPr>
                <w:color w:val="000000"/>
                <w:sz w:val="18"/>
                <w:szCs w:val="16"/>
              </w:rPr>
            </w:pPr>
            <w:r w:rsidRPr="00C36A91">
              <w:rPr>
                <w:color w:val="000000"/>
                <w:sz w:val="18"/>
                <w:szCs w:val="16"/>
              </w:rPr>
              <w:t>EUR</w:t>
            </w:r>
          </w:p>
        </w:tc>
        <w:tc>
          <w:tcPr>
            <w:tcW w:w="1230" w:type="pct"/>
            <w:tcBorders>
              <w:top w:val="nil"/>
              <w:left w:val="nil"/>
              <w:bottom w:val="nil"/>
              <w:right w:val="nil"/>
            </w:tcBorders>
            <w:noWrap/>
            <w:vAlign w:val="bottom"/>
            <w:hideMark/>
          </w:tcPr>
          <w:p w14:paraId="712B0F7E" w14:textId="77777777" w:rsidR="00EC0126" w:rsidRPr="00C36A91" w:rsidRDefault="00EC0126" w:rsidP="00EC0126">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14:paraId="1BFE42FF" w14:textId="5B840789" w:rsidR="00EC0126" w:rsidRPr="00C36A91" w:rsidRDefault="00026916" w:rsidP="00522DF6">
            <w:pPr>
              <w:jc w:val="right"/>
              <w:rPr>
                <w:sz w:val="18"/>
                <w:szCs w:val="18"/>
              </w:rPr>
            </w:pPr>
            <w:r>
              <w:rPr>
                <w:sz w:val="18"/>
                <w:szCs w:val="18"/>
              </w:rPr>
              <w:t>67.554</w:t>
            </w:r>
          </w:p>
        </w:tc>
        <w:tc>
          <w:tcPr>
            <w:tcW w:w="1429" w:type="pct"/>
            <w:tcBorders>
              <w:top w:val="nil"/>
              <w:left w:val="nil"/>
              <w:bottom w:val="nil"/>
              <w:right w:val="nil"/>
            </w:tcBorders>
            <w:noWrap/>
          </w:tcPr>
          <w:p w14:paraId="045CEB9C" w14:textId="77777777" w:rsidR="00EC0126" w:rsidRPr="00C36A91" w:rsidRDefault="00026916" w:rsidP="00EC0126">
            <w:pPr>
              <w:jc w:val="right"/>
              <w:rPr>
                <w:sz w:val="18"/>
                <w:szCs w:val="18"/>
              </w:rPr>
            </w:pPr>
            <w:r>
              <w:rPr>
                <w:sz w:val="18"/>
                <w:szCs w:val="18"/>
              </w:rPr>
              <w:t>3,12</w:t>
            </w:r>
          </w:p>
        </w:tc>
      </w:tr>
      <w:tr w:rsidR="00EC0126" w:rsidRPr="00C36A91" w14:paraId="48B53ECD" w14:textId="77777777" w:rsidTr="00EC0126">
        <w:trPr>
          <w:trHeight w:val="141"/>
          <w:jc w:val="center"/>
        </w:trPr>
        <w:tc>
          <w:tcPr>
            <w:tcW w:w="1513" w:type="pct"/>
            <w:shd w:val="clear" w:color="auto" w:fill="auto"/>
            <w:noWrap/>
            <w:vAlign w:val="bottom"/>
            <w:hideMark/>
          </w:tcPr>
          <w:p w14:paraId="2D516DB6" w14:textId="77777777" w:rsidR="00EC0126" w:rsidRPr="00C36A91" w:rsidRDefault="00EC0126" w:rsidP="00EC0126">
            <w:pPr>
              <w:rPr>
                <w:b/>
                <w:bCs/>
                <w:color w:val="000000"/>
                <w:sz w:val="18"/>
                <w:szCs w:val="16"/>
              </w:rPr>
            </w:pPr>
            <w:r w:rsidRPr="00C36A91">
              <w:rPr>
                <w:b/>
                <w:bCs/>
                <w:color w:val="000000"/>
                <w:sz w:val="18"/>
                <w:szCs w:val="16"/>
              </w:rPr>
              <w:t>Toplam (Negatif Şoklar İçin)</w:t>
            </w:r>
          </w:p>
        </w:tc>
        <w:tc>
          <w:tcPr>
            <w:tcW w:w="1230" w:type="pct"/>
            <w:tcBorders>
              <w:top w:val="nil"/>
              <w:left w:val="nil"/>
              <w:bottom w:val="nil"/>
              <w:right w:val="nil"/>
            </w:tcBorders>
            <w:noWrap/>
            <w:vAlign w:val="bottom"/>
            <w:hideMark/>
          </w:tcPr>
          <w:p w14:paraId="27EAAC85" w14:textId="77777777" w:rsidR="00EC0126" w:rsidRPr="00C36A91" w:rsidRDefault="00EC0126" w:rsidP="00EC0126">
            <w:pPr>
              <w:ind w:left="-7"/>
              <w:jc w:val="center"/>
              <w:rPr>
                <w:b/>
                <w:color w:val="000000"/>
                <w:sz w:val="18"/>
                <w:szCs w:val="18"/>
              </w:rPr>
            </w:pPr>
            <w:r w:rsidRPr="00C36A91">
              <w:rPr>
                <w:b/>
                <w:color w:val="000000"/>
                <w:sz w:val="18"/>
                <w:szCs w:val="18"/>
                <w:lang w:val="en-US" w:eastAsia="en-US"/>
              </w:rPr>
              <w:t>-</w:t>
            </w:r>
          </w:p>
        </w:tc>
        <w:tc>
          <w:tcPr>
            <w:tcW w:w="828" w:type="pct"/>
            <w:tcBorders>
              <w:top w:val="nil"/>
              <w:left w:val="nil"/>
              <w:bottom w:val="nil"/>
              <w:right w:val="nil"/>
            </w:tcBorders>
            <w:noWrap/>
          </w:tcPr>
          <w:p w14:paraId="70E93624" w14:textId="53A424B3" w:rsidR="00EC0126" w:rsidRPr="00C36A91" w:rsidRDefault="00026916">
            <w:pPr>
              <w:jc w:val="right"/>
              <w:rPr>
                <w:b/>
                <w:sz w:val="18"/>
                <w:szCs w:val="18"/>
              </w:rPr>
            </w:pPr>
            <w:r>
              <w:rPr>
                <w:b/>
                <w:sz w:val="18"/>
                <w:szCs w:val="18"/>
              </w:rPr>
              <w:t>(81.</w:t>
            </w:r>
            <w:r w:rsidR="005A6446">
              <w:rPr>
                <w:b/>
                <w:sz w:val="18"/>
                <w:szCs w:val="18"/>
              </w:rPr>
              <w:t>135</w:t>
            </w:r>
            <w:r>
              <w:rPr>
                <w:b/>
                <w:sz w:val="18"/>
                <w:szCs w:val="18"/>
              </w:rPr>
              <w:t>)</w:t>
            </w:r>
          </w:p>
        </w:tc>
        <w:tc>
          <w:tcPr>
            <w:tcW w:w="1429" w:type="pct"/>
            <w:tcBorders>
              <w:top w:val="nil"/>
              <w:left w:val="nil"/>
              <w:bottom w:val="nil"/>
              <w:right w:val="nil"/>
            </w:tcBorders>
            <w:noWrap/>
          </w:tcPr>
          <w:p w14:paraId="3DCEFC63" w14:textId="77777777" w:rsidR="00EC0126" w:rsidRPr="00C36A91" w:rsidRDefault="00026916" w:rsidP="00EC0126">
            <w:pPr>
              <w:jc w:val="right"/>
              <w:rPr>
                <w:b/>
                <w:sz w:val="18"/>
                <w:szCs w:val="18"/>
              </w:rPr>
            </w:pPr>
            <w:r>
              <w:rPr>
                <w:b/>
                <w:sz w:val="18"/>
                <w:szCs w:val="18"/>
              </w:rPr>
              <w:t>(3,74)</w:t>
            </w:r>
          </w:p>
        </w:tc>
      </w:tr>
      <w:tr w:rsidR="00EC0126" w:rsidRPr="001E244B" w14:paraId="775478DC" w14:textId="77777777" w:rsidTr="00EC0126">
        <w:trPr>
          <w:trHeight w:val="141"/>
          <w:jc w:val="center"/>
        </w:trPr>
        <w:tc>
          <w:tcPr>
            <w:tcW w:w="1513" w:type="pct"/>
            <w:shd w:val="clear" w:color="auto" w:fill="auto"/>
            <w:noWrap/>
            <w:vAlign w:val="bottom"/>
            <w:hideMark/>
          </w:tcPr>
          <w:p w14:paraId="6C371A55" w14:textId="77777777" w:rsidR="00EC0126" w:rsidRPr="00C36A91" w:rsidRDefault="00EC0126" w:rsidP="00EC0126">
            <w:pPr>
              <w:rPr>
                <w:b/>
                <w:bCs/>
                <w:color w:val="000000"/>
                <w:sz w:val="18"/>
                <w:szCs w:val="16"/>
              </w:rPr>
            </w:pPr>
            <w:r w:rsidRPr="00C36A91">
              <w:rPr>
                <w:b/>
                <w:bCs/>
                <w:color w:val="000000"/>
                <w:sz w:val="18"/>
                <w:szCs w:val="16"/>
              </w:rPr>
              <w:t>Toplam (Pozitif Şoklar İçin)</w:t>
            </w:r>
          </w:p>
        </w:tc>
        <w:tc>
          <w:tcPr>
            <w:tcW w:w="1230" w:type="pct"/>
            <w:tcBorders>
              <w:top w:val="nil"/>
              <w:left w:val="nil"/>
              <w:bottom w:val="single" w:sz="4" w:space="0" w:color="auto"/>
              <w:right w:val="nil"/>
            </w:tcBorders>
            <w:noWrap/>
            <w:vAlign w:val="bottom"/>
            <w:hideMark/>
          </w:tcPr>
          <w:p w14:paraId="18FA233F" w14:textId="77777777" w:rsidR="00EC0126" w:rsidRPr="00C36A91" w:rsidRDefault="00EC0126" w:rsidP="00EC0126">
            <w:pPr>
              <w:ind w:left="-7"/>
              <w:jc w:val="center"/>
              <w:rPr>
                <w:b/>
                <w:color w:val="000000"/>
                <w:sz w:val="18"/>
                <w:szCs w:val="18"/>
              </w:rPr>
            </w:pPr>
            <w:r w:rsidRPr="00C36A91">
              <w:rPr>
                <w:b/>
                <w:color w:val="000000"/>
                <w:sz w:val="18"/>
                <w:szCs w:val="18"/>
                <w:lang w:val="en-US" w:eastAsia="en-US"/>
              </w:rPr>
              <w:t>-</w:t>
            </w:r>
          </w:p>
        </w:tc>
        <w:tc>
          <w:tcPr>
            <w:tcW w:w="828" w:type="pct"/>
            <w:tcBorders>
              <w:top w:val="nil"/>
              <w:left w:val="nil"/>
              <w:bottom w:val="single" w:sz="4" w:space="0" w:color="auto"/>
              <w:right w:val="nil"/>
            </w:tcBorders>
            <w:noWrap/>
          </w:tcPr>
          <w:p w14:paraId="4F26DECF" w14:textId="5B20D03A" w:rsidR="00EC0126" w:rsidRPr="00C36A91" w:rsidRDefault="00026916">
            <w:pPr>
              <w:jc w:val="right"/>
              <w:rPr>
                <w:b/>
                <w:sz w:val="18"/>
                <w:szCs w:val="18"/>
              </w:rPr>
            </w:pPr>
            <w:r>
              <w:rPr>
                <w:b/>
                <w:sz w:val="18"/>
                <w:szCs w:val="18"/>
              </w:rPr>
              <w:t>84.</w:t>
            </w:r>
            <w:r w:rsidR="005A6446">
              <w:rPr>
                <w:b/>
                <w:sz w:val="18"/>
                <w:szCs w:val="18"/>
              </w:rPr>
              <w:t>628</w:t>
            </w:r>
          </w:p>
        </w:tc>
        <w:tc>
          <w:tcPr>
            <w:tcW w:w="1429" w:type="pct"/>
            <w:tcBorders>
              <w:top w:val="nil"/>
              <w:left w:val="nil"/>
              <w:bottom w:val="single" w:sz="4" w:space="0" w:color="auto"/>
              <w:right w:val="nil"/>
            </w:tcBorders>
            <w:noWrap/>
          </w:tcPr>
          <w:p w14:paraId="213E8A83" w14:textId="77777777" w:rsidR="00EC0126" w:rsidRPr="001E244B" w:rsidRDefault="00026916" w:rsidP="00EC0126">
            <w:pPr>
              <w:jc w:val="right"/>
              <w:rPr>
                <w:b/>
                <w:sz w:val="18"/>
                <w:szCs w:val="18"/>
              </w:rPr>
            </w:pPr>
            <w:r>
              <w:rPr>
                <w:b/>
                <w:sz w:val="18"/>
                <w:szCs w:val="18"/>
              </w:rPr>
              <w:t>3,90</w:t>
            </w:r>
          </w:p>
        </w:tc>
      </w:tr>
    </w:tbl>
    <w:p w14:paraId="7EAD95BE" w14:textId="77777777" w:rsidR="00E768F6" w:rsidRDefault="00E768F6" w:rsidP="002329BF">
      <w:pPr>
        <w:spacing w:before="120" w:after="120" w:line="240" w:lineRule="exact"/>
        <w:ind w:left="-567"/>
        <w:jc w:val="both"/>
        <w:outlineLvl w:val="1"/>
        <w:rPr>
          <w:b/>
          <w:sz w:val="22"/>
          <w:szCs w:val="22"/>
        </w:rPr>
      </w:pPr>
      <w:r>
        <w:rPr>
          <w:b/>
          <w:sz w:val="22"/>
          <w:szCs w:val="22"/>
        </w:rPr>
        <w:br w:type="page"/>
      </w:r>
    </w:p>
    <w:p w14:paraId="645683BF" w14:textId="2E2E938D" w:rsidR="00EB2C28" w:rsidRPr="001E244B" w:rsidRDefault="00EB2C28" w:rsidP="002329BF">
      <w:pPr>
        <w:spacing w:before="120" w:after="120" w:line="240" w:lineRule="exact"/>
        <w:ind w:left="-567"/>
        <w:jc w:val="both"/>
        <w:outlineLvl w:val="1"/>
        <w:rPr>
          <w:b/>
          <w:sz w:val="22"/>
          <w:szCs w:val="22"/>
        </w:rPr>
      </w:pPr>
      <w:r w:rsidRPr="001E244B">
        <w:rPr>
          <w:b/>
          <w:sz w:val="22"/>
          <w:szCs w:val="22"/>
        </w:rPr>
        <w:t>X.</w:t>
      </w:r>
      <w:r w:rsidRPr="001E244B">
        <w:rPr>
          <w:b/>
          <w:sz w:val="22"/>
          <w:szCs w:val="22"/>
        </w:rPr>
        <w:tab/>
      </w:r>
      <w:r w:rsidR="00B13F2E">
        <w:rPr>
          <w:b/>
          <w:sz w:val="22"/>
          <w:szCs w:val="22"/>
        </w:rPr>
        <w:t>Konsolide f</w:t>
      </w:r>
      <w:r w:rsidRPr="001E244B">
        <w:rPr>
          <w:b/>
          <w:sz w:val="22"/>
          <w:szCs w:val="22"/>
        </w:rPr>
        <w:t xml:space="preserve">aaliyet </w:t>
      </w:r>
      <w:r w:rsidR="005262E5" w:rsidRPr="001E244B">
        <w:rPr>
          <w:b/>
          <w:sz w:val="22"/>
          <w:szCs w:val="22"/>
        </w:rPr>
        <w:t>bölümlerine ilişkin açıklamalar</w:t>
      </w:r>
    </w:p>
    <w:p w14:paraId="66091B9D" w14:textId="12D72593" w:rsidR="00121CCA" w:rsidRPr="008424BA" w:rsidRDefault="00B13F2E" w:rsidP="000269C1">
      <w:pPr>
        <w:spacing w:before="120" w:after="120"/>
        <w:ind w:right="28"/>
        <w:jc w:val="both"/>
        <w:rPr>
          <w:b/>
          <w:iCs/>
          <w:sz w:val="22"/>
          <w:szCs w:val="22"/>
        </w:rPr>
      </w:pPr>
      <w:r>
        <w:rPr>
          <w:rFonts w:eastAsia="Arial Unicode MS"/>
          <w:sz w:val="22"/>
          <w:szCs w:val="22"/>
        </w:rPr>
        <w:t>Grup</w:t>
      </w:r>
      <w:r w:rsidR="00084CDD" w:rsidRPr="008424BA">
        <w:rPr>
          <w:rFonts w:eastAsia="Arial Unicode MS"/>
          <w:sz w:val="22"/>
          <w:szCs w:val="22"/>
        </w:rPr>
        <w:t>,</w:t>
      </w:r>
      <w:r w:rsidR="00EB2C28" w:rsidRPr="008424BA">
        <w:rPr>
          <w:rFonts w:eastAsia="Arial Unicode MS"/>
          <w:sz w:val="22"/>
          <w:szCs w:val="22"/>
        </w:rPr>
        <w:t xml:space="preserve"> misyonu gereği bireysel</w:t>
      </w:r>
      <w:r w:rsidR="00084CDD" w:rsidRPr="008424BA">
        <w:rPr>
          <w:rFonts w:eastAsia="Arial Unicode MS"/>
          <w:sz w:val="22"/>
          <w:szCs w:val="22"/>
        </w:rPr>
        <w:t>,</w:t>
      </w:r>
      <w:r w:rsidR="00EB2C28" w:rsidRPr="008424BA">
        <w:rPr>
          <w:rFonts w:eastAsia="Arial Unicode MS"/>
          <w:sz w:val="22"/>
          <w:szCs w:val="22"/>
        </w:rPr>
        <w:t xml:space="preserve"> ticari ve kurumsal bankacılık alanlarında k</w:t>
      </w:r>
      <w:r w:rsidR="003B34CD">
        <w:rPr>
          <w:rFonts w:eastAsia="Arial Unicode MS"/>
          <w:sz w:val="22"/>
          <w:szCs w:val="22"/>
        </w:rPr>
        <w:t>a</w:t>
      </w:r>
      <w:r w:rsidR="00EB2C28" w:rsidRPr="008424BA">
        <w:rPr>
          <w:rFonts w:eastAsia="Arial Unicode MS"/>
          <w:sz w:val="22"/>
          <w:szCs w:val="22"/>
        </w:rPr>
        <w:t>r zarara katılım yöntemiyle faaliyet göstermektedir.</w:t>
      </w:r>
    </w:p>
    <w:tbl>
      <w:tblPr>
        <w:tblW w:w="9757" w:type="dxa"/>
        <w:tblInd w:w="28" w:type="dxa"/>
        <w:tblLayout w:type="fixed"/>
        <w:tblLook w:val="01E0" w:firstRow="1" w:lastRow="1" w:firstColumn="1" w:lastColumn="1" w:noHBand="0" w:noVBand="0"/>
      </w:tblPr>
      <w:tblGrid>
        <w:gridCol w:w="2240"/>
        <w:gridCol w:w="1503"/>
        <w:gridCol w:w="1503"/>
        <w:gridCol w:w="1504"/>
        <w:gridCol w:w="1503"/>
        <w:gridCol w:w="1504"/>
      </w:tblGrid>
      <w:tr w:rsidR="00FB220A" w:rsidRPr="008424BA" w14:paraId="6B457E5D" w14:textId="77777777" w:rsidTr="00612A6B">
        <w:trPr>
          <w:trHeight w:val="113"/>
        </w:trPr>
        <w:tc>
          <w:tcPr>
            <w:tcW w:w="2240" w:type="dxa"/>
            <w:tcBorders>
              <w:top w:val="single" w:sz="4" w:space="0" w:color="auto"/>
              <w:bottom w:val="single" w:sz="4" w:space="0" w:color="auto"/>
            </w:tcBorders>
            <w:vAlign w:val="bottom"/>
          </w:tcPr>
          <w:p w14:paraId="06753F17" w14:textId="77777777" w:rsidR="00FB220A" w:rsidRPr="008424BA" w:rsidRDefault="00FB220A" w:rsidP="00265D60">
            <w:pPr>
              <w:pStyle w:val="BodyTextIndent"/>
              <w:tabs>
                <w:tab w:val="left" w:pos="851"/>
              </w:tabs>
              <w:ind w:left="-38" w:firstLine="0"/>
              <w:jc w:val="left"/>
              <w:rPr>
                <w:b/>
                <w:sz w:val="20"/>
                <w:szCs w:val="20"/>
              </w:rPr>
            </w:pPr>
            <w:r w:rsidRPr="008424BA">
              <w:rPr>
                <w:b/>
                <w:sz w:val="20"/>
                <w:szCs w:val="20"/>
              </w:rPr>
              <w:t>Cari Dönem</w:t>
            </w:r>
          </w:p>
        </w:tc>
        <w:tc>
          <w:tcPr>
            <w:tcW w:w="1503" w:type="dxa"/>
            <w:tcBorders>
              <w:top w:val="single" w:sz="4" w:space="0" w:color="auto"/>
              <w:bottom w:val="single" w:sz="4" w:space="0" w:color="auto"/>
            </w:tcBorders>
            <w:vAlign w:val="bottom"/>
          </w:tcPr>
          <w:p w14:paraId="5B01FBCB" w14:textId="77777777" w:rsidR="00FB220A" w:rsidRPr="008424BA" w:rsidRDefault="00FB220A" w:rsidP="00DF472F">
            <w:pPr>
              <w:pStyle w:val="BodyTextIndent"/>
              <w:tabs>
                <w:tab w:val="left" w:pos="851"/>
              </w:tabs>
              <w:ind w:firstLine="0"/>
              <w:jc w:val="right"/>
              <w:rPr>
                <w:b/>
                <w:sz w:val="20"/>
                <w:szCs w:val="20"/>
              </w:rPr>
            </w:pPr>
            <w:r w:rsidRPr="008424BA">
              <w:rPr>
                <w:b/>
                <w:sz w:val="20"/>
                <w:szCs w:val="20"/>
              </w:rPr>
              <w:t>Bireysel</w:t>
            </w:r>
          </w:p>
        </w:tc>
        <w:tc>
          <w:tcPr>
            <w:tcW w:w="1503" w:type="dxa"/>
            <w:tcBorders>
              <w:top w:val="single" w:sz="4" w:space="0" w:color="auto"/>
              <w:bottom w:val="single" w:sz="4" w:space="0" w:color="auto"/>
            </w:tcBorders>
            <w:vAlign w:val="bottom"/>
          </w:tcPr>
          <w:p w14:paraId="76257B8D" w14:textId="77777777" w:rsidR="00FB220A" w:rsidRPr="008424BA" w:rsidRDefault="00FB220A" w:rsidP="00DF472F">
            <w:pPr>
              <w:pStyle w:val="BodyTextIndent"/>
              <w:tabs>
                <w:tab w:val="left" w:pos="851"/>
              </w:tabs>
              <w:ind w:firstLine="0"/>
              <w:jc w:val="right"/>
              <w:rPr>
                <w:b/>
                <w:sz w:val="20"/>
                <w:szCs w:val="20"/>
              </w:rPr>
            </w:pPr>
            <w:r w:rsidRPr="008424BA">
              <w:rPr>
                <w:b/>
                <w:sz w:val="20"/>
                <w:szCs w:val="20"/>
              </w:rPr>
              <w:t>Ticari ve Kurumsal</w:t>
            </w:r>
          </w:p>
        </w:tc>
        <w:tc>
          <w:tcPr>
            <w:tcW w:w="1504" w:type="dxa"/>
            <w:tcBorders>
              <w:top w:val="single" w:sz="4" w:space="0" w:color="auto"/>
              <w:bottom w:val="single" w:sz="4" w:space="0" w:color="auto"/>
            </w:tcBorders>
            <w:vAlign w:val="bottom"/>
          </w:tcPr>
          <w:p w14:paraId="1701C424" w14:textId="77777777" w:rsidR="00FB220A" w:rsidRPr="008424BA" w:rsidRDefault="00FB220A" w:rsidP="00DF472F">
            <w:pPr>
              <w:pStyle w:val="BodyTextIndent"/>
              <w:ind w:firstLine="0"/>
              <w:jc w:val="right"/>
              <w:rPr>
                <w:b/>
                <w:sz w:val="20"/>
                <w:szCs w:val="20"/>
              </w:rPr>
            </w:pPr>
            <w:r w:rsidRPr="008424BA">
              <w:rPr>
                <w:b/>
                <w:sz w:val="20"/>
                <w:szCs w:val="20"/>
              </w:rPr>
              <w:t>Hazine</w:t>
            </w:r>
          </w:p>
        </w:tc>
        <w:tc>
          <w:tcPr>
            <w:tcW w:w="1503" w:type="dxa"/>
            <w:tcBorders>
              <w:top w:val="single" w:sz="4" w:space="0" w:color="auto"/>
              <w:bottom w:val="single" w:sz="4" w:space="0" w:color="auto"/>
            </w:tcBorders>
            <w:vAlign w:val="bottom"/>
          </w:tcPr>
          <w:p w14:paraId="39CE4C8E" w14:textId="77777777" w:rsidR="00FB220A" w:rsidRPr="008424BA" w:rsidRDefault="00FB220A" w:rsidP="00DF472F">
            <w:pPr>
              <w:pStyle w:val="BodyTextIndent"/>
              <w:tabs>
                <w:tab w:val="left" w:pos="851"/>
              </w:tabs>
              <w:ind w:firstLine="0"/>
              <w:jc w:val="right"/>
              <w:rPr>
                <w:b/>
                <w:sz w:val="20"/>
                <w:szCs w:val="20"/>
              </w:rPr>
            </w:pPr>
            <w:r w:rsidRPr="008424BA">
              <w:rPr>
                <w:b/>
                <w:sz w:val="20"/>
                <w:szCs w:val="20"/>
              </w:rPr>
              <w:t>Dağıtılamayan</w:t>
            </w:r>
          </w:p>
        </w:tc>
        <w:tc>
          <w:tcPr>
            <w:tcW w:w="1504" w:type="dxa"/>
            <w:tcBorders>
              <w:top w:val="single" w:sz="4" w:space="0" w:color="auto"/>
              <w:bottom w:val="single" w:sz="4" w:space="0" w:color="auto"/>
            </w:tcBorders>
            <w:vAlign w:val="bottom"/>
          </w:tcPr>
          <w:p w14:paraId="3A5BB542" w14:textId="77777777" w:rsidR="00FB220A" w:rsidRPr="008424BA" w:rsidRDefault="00FB220A" w:rsidP="00DF472F">
            <w:pPr>
              <w:pStyle w:val="BodyTextIndent"/>
              <w:tabs>
                <w:tab w:val="left" w:pos="893"/>
              </w:tabs>
              <w:ind w:firstLine="0"/>
              <w:jc w:val="right"/>
              <w:rPr>
                <w:b/>
                <w:sz w:val="20"/>
                <w:szCs w:val="20"/>
              </w:rPr>
            </w:pPr>
            <w:r w:rsidRPr="008424BA">
              <w:rPr>
                <w:b/>
                <w:sz w:val="20"/>
                <w:szCs w:val="20"/>
              </w:rPr>
              <w:t>Toplam</w:t>
            </w:r>
          </w:p>
        </w:tc>
      </w:tr>
      <w:tr w:rsidR="00FB220A" w:rsidRPr="008424BA" w14:paraId="2CC7104F" w14:textId="77777777" w:rsidTr="00612A6B">
        <w:trPr>
          <w:trHeight w:val="113"/>
        </w:trPr>
        <w:tc>
          <w:tcPr>
            <w:tcW w:w="2240" w:type="dxa"/>
            <w:tcBorders>
              <w:top w:val="single" w:sz="4" w:space="0" w:color="auto"/>
            </w:tcBorders>
            <w:vAlign w:val="bottom"/>
          </w:tcPr>
          <w:p w14:paraId="640DAA5F" w14:textId="77777777" w:rsidR="00FB220A" w:rsidRPr="008424BA" w:rsidRDefault="00FB220A" w:rsidP="00265D60">
            <w:pPr>
              <w:pStyle w:val="BodyTextIndent"/>
              <w:tabs>
                <w:tab w:val="left" w:pos="851"/>
              </w:tabs>
              <w:ind w:left="-38" w:firstLine="0"/>
              <w:rPr>
                <w:sz w:val="20"/>
                <w:szCs w:val="20"/>
              </w:rPr>
            </w:pPr>
          </w:p>
        </w:tc>
        <w:tc>
          <w:tcPr>
            <w:tcW w:w="1503" w:type="dxa"/>
            <w:tcBorders>
              <w:top w:val="single" w:sz="4" w:space="0" w:color="auto"/>
            </w:tcBorders>
            <w:vAlign w:val="bottom"/>
          </w:tcPr>
          <w:p w14:paraId="7B4DF0A0" w14:textId="77777777" w:rsidR="00FB220A" w:rsidRPr="008424BA" w:rsidRDefault="00FB220A" w:rsidP="00DF472F">
            <w:pPr>
              <w:pStyle w:val="BodyTextIndent"/>
              <w:tabs>
                <w:tab w:val="left" w:pos="851"/>
              </w:tabs>
              <w:ind w:firstLine="0"/>
              <w:jc w:val="right"/>
              <w:rPr>
                <w:sz w:val="20"/>
                <w:szCs w:val="20"/>
              </w:rPr>
            </w:pPr>
          </w:p>
        </w:tc>
        <w:tc>
          <w:tcPr>
            <w:tcW w:w="1503" w:type="dxa"/>
            <w:tcBorders>
              <w:top w:val="single" w:sz="4" w:space="0" w:color="auto"/>
            </w:tcBorders>
            <w:vAlign w:val="bottom"/>
          </w:tcPr>
          <w:p w14:paraId="78151C76" w14:textId="77777777" w:rsidR="00FB220A" w:rsidRPr="008424BA" w:rsidRDefault="00FB220A" w:rsidP="00DF472F">
            <w:pPr>
              <w:pStyle w:val="BodyTextIndent"/>
              <w:tabs>
                <w:tab w:val="left" w:pos="851"/>
              </w:tabs>
              <w:ind w:firstLine="0"/>
              <w:jc w:val="right"/>
              <w:rPr>
                <w:sz w:val="20"/>
                <w:szCs w:val="20"/>
              </w:rPr>
            </w:pPr>
          </w:p>
        </w:tc>
        <w:tc>
          <w:tcPr>
            <w:tcW w:w="1504" w:type="dxa"/>
            <w:tcBorders>
              <w:top w:val="single" w:sz="4" w:space="0" w:color="auto"/>
            </w:tcBorders>
            <w:vAlign w:val="bottom"/>
          </w:tcPr>
          <w:p w14:paraId="5CF1E243" w14:textId="77777777" w:rsidR="00FB220A" w:rsidRPr="008424BA" w:rsidRDefault="00FB220A" w:rsidP="00DF472F">
            <w:pPr>
              <w:pStyle w:val="BodyTextIndent"/>
              <w:tabs>
                <w:tab w:val="left" w:pos="851"/>
              </w:tabs>
              <w:ind w:firstLine="0"/>
              <w:jc w:val="right"/>
              <w:rPr>
                <w:sz w:val="20"/>
                <w:szCs w:val="20"/>
              </w:rPr>
            </w:pPr>
          </w:p>
        </w:tc>
        <w:tc>
          <w:tcPr>
            <w:tcW w:w="1503" w:type="dxa"/>
            <w:tcBorders>
              <w:top w:val="single" w:sz="4" w:space="0" w:color="auto"/>
            </w:tcBorders>
            <w:vAlign w:val="bottom"/>
          </w:tcPr>
          <w:p w14:paraId="468206DF" w14:textId="77777777" w:rsidR="00FB220A" w:rsidRPr="008424BA" w:rsidRDefault="00FB220A" w:rsidP="00DF472F">
            <w:pPr>
              <w:pStyle w:val="BodyTextIndent"/>
              <w:tabs>
                <w:tab w:val="left" w:pos="851"/>
              </w:tabs>
              <w:ind w:firstLine="0"/>
              <w:jc w:val="right"/>
              <w:rPr>
                <w:sz w:val="20"/>
                <w:szCs w:val="20"/>
              </w:rPr>
            </w:pPr>
          </w:p>
        </w:tc>
        <w:tc>
          <w:tcPr>
            <w:tcW w:w="1504" w:type="dxa"/>
            <w:tcBorders>
              <w:top w:val="single" w:sz="4" w:space="0" w:color="auto"/>
            </w:tcBorders>
            <w:vAlign w:val="bottom"/>
          </w:tcPr>
          <w:p w14:paraId="054E6D63" w14:textId="77777777" w:rsidR="00FB220A" w:rsidRPr="008424BA" w:rsidRDefault="00FB220A" w:rsidP="00DF472F">
            <w:pPr>
              <w:pStyle w:val="BodyTextIndent"/>
              <w:tabs>
                <w:tab w:val="left" w:pos="893"/>
              </w:tabs>
              <w:ind w:firstLine="0"/>
              <w:jc w:val="right"/>
              <w:rPr>
                <w:sz w:val="20"/>
                <w:szCs w:val="20"/>
              </w:rPr>
            </w:pPr>
          </w:p>
        </w:tc>
      </w:tr>
      <w:tr w:rsidR="0015403A" w:rsidRPr="008424BA" w14:paraId="5D363FA7" w14:textId="77777777" w:rsidTr="00E849A3">
        <w:trPr>
          <w:trHeight w:val="113"/>
        </w:trPr>
        <w:tc>
          <w:tcPr>
            <w:tcW w:w="2240" w:type="dxa"/>
            <w:vAlign w:val="bottom"/>
          </w:tcPr>
          <w:p w14:paraId="6BC97A04" w14:textId="77777777" w:rsidR="0015403A" w:rsidRPr="008424BA" w:rsidRDefault="0015403A" w:rsidP="0015403A">
            <w:pPr>
              <w:ind w:left="-38"/>
              <w:rPr>
                <w:sz w:val="20"/>
                <w:szCs w:val="20"/>
              </w:rPr>
            </w:pPr>
            <w:r w:rsidRPr="008424BA">
              <w:rPr>
                <w:sz w:val="20"/>
                <w:szCs w:val="20"/>
              </w:rPr>
              <w:t>Faaliyet Gelirleri</w:t>
            </w:r>
          </w:p>
        </w:tc>
        <w:tc>
          <w:tcPr>
            <w:tcW w:w="1503" w:type="dxa"/>
            <w:tcBorders>
              <w:left w:val="nil"/>
              <w:bottom w:val="nil"/>
              <w:right w:val="nil"/>
            </w:tcBorders>
            <w:shd w:val="clear" w:color="auto" w:fill="auto"/>
          </w:tcPr>
          <w:p w14:paraId="2B5AEB0F" w14:textId="77777777" w:rsidR="0015403A" w:rsidRPr="008424BA" w:rsidRDefault="0015403A" w:rsidP="0015403A">
            <w:pPr>
              <w:jc w:val="right"/>
              <w:rPr>
                <w:sz w:val="18"/>
                <w:szCs w:val="20"/>
              </w:rPr>
            </w:pPr>
            <w:r w:rsidRPr="008424BA">
              <w:rPr>
                <w:color w:val="000000"/>
                <w:sz w:val="18"/>
                <w:szCs w:val="16"/>
                <w:lang w:val="en-US" w:eastAsia="en-US"/>
              </w:rPr>
              <w:t>31</w:t>
            </w:r>
          </w:p>
        </w:tc>
        <w:tc>
          <w:tcPr>
            <w:tcW w:w="1503" w:type="dxa"/>
            <w:tcBorders>
              <w:left w:val="nil"/>
              <w:bottom w:val="nil"/>
              <w:right w:val="nil"/>
            </w:tcBorders>
            <w:shd w:val="clear" w:color="auto" w:fill="auto"/>
          </w:tcPr>
          <w:p w14:paraId="59F85ED0" w14:textId="77777777" w:rsidR="0015403A" w:rsidRPr="008424BA" w:rsidRDefault="0015403A" w:rsidP="0015403A">
            <w:pPr>
              <w:jc w:val="right"/>
              <w:rPr>
                <w:sz w:val="18"/>
                <w:szCs w:val="20"/>
              </w:rPr>
            </w:pPr>
            <w:r w:rsidRPr="008424BA">
              <w:rPr>
                <w:color w:val="000000"/>
                <w:sz w:val="18"/>
                <w:szCs w:val="16"/>
                <w:lang w:val="en-US" w:eastAsia="en-US"/>
              </w:rPr>
              <w:t>129.019</w:t>
            </w:r>
          </w:p>
        </w:tc>
        <w:tc>
          <w:tcPr>
            <w:tcW w:w="1504" w:type="dxa"/>
            <w:tcBorders>
              <w:left w:val="nil"/>
              <w:bottom w:val="nil"/>
              <w:right w:val="nil"/>
            </w:tcBorders>
            <w:shd w:val="clear" w:color="auto" w:fill="auto"/>
          </w:tcPr>
          <w:p w14:paraId="285A2C87" w14:textId="77777777" w:rsidR="0015403A" w:rsidRPr="008424BA" w:rsidRDefault="0015403A" w:rsidP="0015403A">
            <w:pPr>
              <w:jc w:val="right"/>
              <w:rPr>
                <w:sz w:val="18"/>
                <w:szCs w:val="20"/>
              </w:rPr>
            </w:pPr>
            <w:r w:rsidRPr="008424BA">
              <w:rPr>
                <w:color w:val="000000"/>
                <w:sz w:val="18"/>
                <w:szCs w:val="16"/>
                <w:lang w:val="en-US" w:eastAsia="en-US"/>
              </w:rPr>
              <w:t>329.725</w:t>
            </w:r>
          </w:p>
        </w:tc>
        <w:tc>
          <w:tcPr>
            <w:tcW w:w="1503" w:type="dxa"/>
            <w:tcBorders>
              <w:left w:val="nil"/>
              <w:bottom w:val="nil"/>
              <w:right w:val="nil"/>
            </w:tcBorders>
            <w:shd w:val="clear" w:color="auto" w:fill="auto"/>
          </w:tcPr>
          <w:p w14:paraId="266AFE27" w14:textId="77777777" w:rsidR="0015403A" w:rsidRPr="008424BA" w:rsidRDefault="0015403A" w:rsidP="00F94BE1">
            <w:pPr>
              <w:jc w:val="right"/>
              <w:rPr>
                <w:sz w:val="18"/>
                <w:szCs w:val="20"/>
              </w:rPr>
            </w:pPr>
            <w:r w:rsidRPr="008424BA">
              <w:rPr>
                <w:color w:val="000000"/>
                <w:sz w:val="18"/>
                <w:szCs w:val="16"/>
                <w:lang w:val="en-US" w:eastAsia="en-US"/>
              </w:rPr>
              <w:t>28.95</w:t>
            </w:r>
            <w:r w:rsidR="00F94BE1">
              <w:rPr>
                <w:color w:val="000000"/>
                <w:sz w:val="18"/>
                <w:szCs w:val="16"/>
                <w:lang w:val="en-US" w:eastAsia="en-US"/>
              </w:rPr>
              <w:t>9</w:t>
            </w:r>
          </w:p>
        </w:tc>
        <w:tc>
          <w:tcPr>
            <w:tcW w:w="1504" w:type="dxa"/>
            <w:tcBorders>
              <w:left w:val="nil"/>
              <w:bottom w:val="nil"/>
              <w:right w:val="nil"/>
            </w:tcBorders>
            <w:shd w:val="clear" w:color="auto" w:fill="auto"/>
          </w:tcPr>
          <w:p w14:paraId="71A4E01A" w14:textId="77777777" w:rsidR="0015403A" w:rsidRPr="008424BA" w:rsidRDefault="0015403A" w:rsidP="00CE66FF">
            <w:pPr>
              <w:jc w:val="right"/>
              <w:rPr>
                <w:sz w:val="18"/>
                <w:szCs w:val="20"/>
              </w:rPr>
            </w:pPr>
            <w:r w:rsidRPr="008424BA">
              <w:rPr>
                <w:color w:val="000000"/>
                <w:sz w:val="18"/>
                <w:szCs w:val="16"/>
                <w:lang w:val="en-US" w:eastAsia="en-US"/>
              </w:rPr>
              <w:t>487.73</w:t>
            </w:r>
            <w:r w:rsidR="00CE66FF">
              <w:rPr>
                <w:color w:val="000000"/>
                <w:sz w:val="18"/>
                <w:szCs w:val="16"/>
                <w:lang w:val="en-US" w:eastAsia="en-US"/>
              </w:rPr>
              <w:t>4</w:t>
            </w:r>
          </w:p>
        </w:tc>
      </w:tr>
      <w:tr w:rsidR="0015403A" w:rsidRPr="008424BA" w14:paraId="2E10D455" w14:textId="77777777" w:rsidTr="00E849A3">
        <w:trPr>
          <w:trHeight w:val="113"/>
        </w:trPr>
        <w:tc>
          <w:tcPr>
            <w:tcW w:w="2240" w:type="dxa"/>
            <w:vAlign w:val="bottom"/>
          </w:tcPr>
          <w:p w14:paraId="0534CD67" w14:textId="77777777" w:rsidR="0015403A" w:rsidRPr="008424BA" w:rsidRDefault="0015403A" w:rsidP="0015403A">
            <w:pPr>
              <w:ind w:left="-38"/>
              <w:rPr>
                <w:sz w:val="20"/>
                <w:szCs w:val="20"/>
              </w:rPr>
            </w:pPr>
            <w:r w:rsidRPr="008424BA">
              <w:rPr>
                <w:sz w:val="20"/>
                <w:szCs w:val="20"/>
              </w:rPr>
              <w:t>Faaliyet Giderleri</w:t>
            </w:r>
          </w:p>
        </w:tc>
        <w:tc>
          <w:tcPr>
            <w:tcW w:w="1503" w:type="dxa"/>
            <w:tcBorders>
              <w:left w:val="nil"/>
              <w:right w:val="nil"/>
            </w:tcBorders>
            <w:shd w:val="clear" w:color="auto" w:fill="auto"/>
          </w:tcPr>
          <w:p w14:paraId="55B892D4" w14:textId="77777777" w:rsidR="0015403A" w:rsidRPr="008424BA" w:rsidRDefault="0015403A" w:rsidP="0015403A">
            <w:pPr>
              <w:jc w:val="right"/>
              <w:rPr>
                <w:sz w:val="18"/>
                <w:szCs w:val="20"/>
              </w:rPr>
            </w:pPr>
            <w:r w:rsidRPr="008424BA">
              <w:rPr>
                <w:color w:val="000000"/>
                <w:sz w:val="18"/>
                <w:szCs w:val="16"/>
                <w:lang w:val="en-US" w:eastAsia="en-US"/>
              </w:rPr>
              <w:t>5.708</w:t>
            </w:r>
          </w:p>
        </w:tc>
        <w:tc>
          <w:tcPr>
            <w:tcW w:w="1503" w:type="dxa"/>
            <w:tcBorders>
              <w:left w:val="nil"/>
              <w:right w:val="nil"/>
            </w:tcBorders>
            <w:shd w:val="clear" w:color="auto" w:fill="auto"/>
          </w:tcPr>
          <w:p w14:paraId="24E5A183" w14:textId="77777777" w:rsidR="0015403A" w:rsidRPr="008424BA" w:rsidRDefault="0015403A" w:rsidP="0015403A">
            <w:pPr>
              <w:jc w:val="right"/>
              <w:rPr>
                <w:sz w:val="18"/>
                <w:szCs w:val="20"/>
              </w:rPr>
            </w:pPr>
            <w:r w:rsidRPr="008424BA">
              <w:rPr>
                <w:color w:val="000000"/>
                <w:sz w:val="18"/>
                <w:szCs w:val="16"/>
                <w:lang w:val="en-US" w:eastAsia="en-US"/>
              </w:rPr>
              <w:t>247.378</w:t>
            </w:r>
          </w:p>
        </w:tc>
        <w:tc>
          <w:tcPr>
            <w:tcW w:w="1504" w:type="dxa"/>
            <w:tcBorders>
              <w:left w:val="nil"/>
              <w:right w:val="nil"/>
            </w:tcBorders>
            <w:shd w:val="clear" w:color="auto" w:fill="auto"/>
          </w:tcPr>
          <w:p w14:paraId="1871F7E8" w14:textId="77777777" w:rsidR="0015403A" w:rsidRPr="008424BA" w:rsidRDefault="0015403A" w:rsidP="0015403A">
            <w:pPr>
              <w:jc w:val="right"/>
              <w:rPr>
                <w:sz w:val="18"/>
                <w:szCs w:val="20"/>
              </w:rPr>
            </w:pPr>
            <w:r w:rsidRPr="008424BA">
              <w:rPr>
                <w:color w:val="000000"/>
                <w:sz w:val="18"/>
                <w:szCs w:val="16"/>
                <w:lang w:val="en-US" w:eastAsia="en-US"/>
              </w:rPr>
              <w:t>36.251</w:t>
            </w:r>
          </w:p>
        </w:tc>
        <w:tc>
          <w:tcPr>
            <w:tcW w:w="1503" w:type="dxa"/>
            <w:tcBorders>
              <w:left w:val="nil"/>
              <w:right w:val="nil"/>
            </w:tcBorders>
            <w:shd w:val="clear" w:color="auto" w:fill="auto"/>
          </w:tcPr>
          <w:p w14:paraId="67404689" w14:textId="77777777" w:rsidR="0015403A" w:rsidRPr="008424BA" w:rsidRDefault="0015403A" w:rsidP="00F94BE1">
            <w:pPr>
              <w:jc w:val="right"/>
              <w:rPr>
                <w:sz w:val="18"/>
                <w:szCs w:val="20"/>
              </w:rPr>
            </w:pPr>
            <w:r w:rsidRPr="008424BA">
              <w:rPr>
                <w:color w:val="000000"/>
                <w:sz w:val="18"/>
                <w:szCs w:val="16"/>
                <w:lang w:val="en-US" w:eastAsia="en-US"/>
              </w:rPr>
              <w:t>152.29</w:t>
            </w:r>
            <w:r w:rsidR="00F94BE1">
              <w:rPr>
                <w:color w:val="000000"/>
                <w:sz w:val="18"/>
                <w:szCs w:val="16"/>
                <w:lang w:val="en-US" w:eastAsia="en-US"/>
              </w:rPr>
              <w:t>4</w:t>
            </w:r>
          </w:p>
        </w:tc>
        <w:tc>
          <w:tcPr>
            <w:tcW w:w="1504" w:type="dxa"/>
            <w:tcBorders>
              <w:left w:val="nil"/>
              <w:right w:val="nil"/>
            </w:tcBorders>
            <w:shd w:val="clear" w:color="auto" w:fill="auto"/>
          </w:tcPr>
          <w:p w14:paraId="27DEEC02" w14:textId="77777777" w:rsidR="0015403A" w:rsidRPr="008424BA" w:rsidRDefault="0015403A" w:rsidP="00F94BE1">
            <w:pPr>
              <w:jc w:val="right"/>
              <w:rPr>
                <w:sz w:val="18"/>
                <w:szCs w:val="20"/>
              </w:rPr>
            </w:pPr>
            <w:r w:rsidRPr="008424BA">
              <w:rPr>
                <w:color w:val="000000"/>
                <w:sz w:val="18"/>
                <w:szCs w:val="16"/>
                <w:lang w:val="en-US" w:eastAsia="en-US"/>
              </w:rPr>
              <w:t>441.63</w:t>
            </w:r>
            <w:r w:rsidR="00F94BE1">
              <w:rPr>
                <w:color w:val="000000"/>
                <w:sz w:val="18"/>
                <w:szCs w:val="16"/>
                <w:lang w:val="en-US" w:eastAsia="en-US"/>
              </w:rPr>
              <w:t>1</w:t>
            </w:r>
          </w:p>
        </w:tc>
      </w:tr>
      <w:tr w:rsidR="0015403A" w:rsidRPr="008424BA" w14:paraId="29B3CB65" w14:textId="77777777" w:rsidTr="00E849A3">
        <w:trPr>
          <w:trHeight w:val="113"/>
        </w:trPr>
        <w:tc>
          <w:tcPr>
            <w:tcW w:w="2240" w:type="dxa"/>
            <w:vAlign w:val="bottom"/>
          </w:tcPr>
          <w:p w14:paraId="56AE7EEB" w14:textId="77777777" w:rsidR="0015403A" w:rsidRPr="008424BA" w:rsidRDefault="0015403A" w:rsidP="0015403A">
            <w:pPr>
              <w:ind w:left="-38"/>
              <w:rPr>
                <w:sz w:val="20"/>
                <w:szCs w:val="20"/>
              </w:rPr>
            </w:pPr>
            <w:r w:rsidRPr="008424BA">
              <w:rPr>
                <w:sz w:val="20"/>
                <w:szCs w:val="20"/>
              </w:rPr>
              <w:t>Vergi Öncesi Kar/(Zarar)</w:t>
            </w:r>
          </w:p>
        </w:tc>
        <w:tc>
          <w:tcPr>
            <w:tcW w:w="1503" w:type="dxa"/>
          </w:tcPr>
          <w:p w14:paraId="7F47E67E" w14:textId="77777777" w:rsidR="0015403A" w:rsidRPr="008424BA" w:rsidRDefault="0015403A" w:rsidP="0015403A">
            <w:pPr>
              <w:jc w:val="right"/>
              <w:rPr>
                <w:sz w:val="18"/>
                <w:szCs w:val="20"/>
              </w:rPr>
            </w:pPr>
            <w:r w:rsidRPr="008424BA">
              <w:rPr>
                <w:color w:val="000000"/>
                <w:sz w:val="18"/>
                <w:szCs w:val="16"/>
                <w:lang w:val="en-US" w:eastAsia="en-US"/>
              </w:rPr>
              <w:t>(5.677)</w:t>
            </w:r>
          </w:p>
        </w:tc>
        <w:tc>
          <w:tcPr>
            <w:tcW w:w="1503" w:type="dxa"/>
          </w:tcPr>
          <w:p w14:paraId="046269E9" w14:textId="77777777" w:rsidR="0015403A" w:rsidRPr="008424BA" w:rsidRDefault="0015403A" w:rsidP="00F94BE1">
            <w:pPr>
              <w:jc w:val="right"/>
              <w:rPr>
                <w:sz w:val="18"/>
                <w:szCs w:val="20"/>
              </w:rPr>
            </w:pPr>
            <w:r w:rsidRPr="008424BA">
              <w:rPr>
                <w:color w:val="000000"/>
                <w:sz w:val="18"/>
                <w:szCs w:val="16"/>
                <w:lang w:val="en-US" w:eastAsia="en-US"/>
              </w:rPr>
              <w:t>(118.35</w:t>
            </w:r>
            <w:r w:rsidR="00F94BE1">
              <w:rPr>
                <w:color w:val="000000"/>
                <w:sz w:val="18"/>
                <w:szCs w:val="16"/>
                <w:lang w:val="en-US" w:eastAsia="en-US"/>
              </w:rPr>
              <w:t>9</w:t>
            </w:r>
            <w:r w:rsidRPr="008424BA">
              <w:rPr>
                <w:color w:val="000000"/>
                <w:sz w:val="18"/>
                <w:szCs w:val="16"/>
                <w:lang w:val="en-US" w:eastAsia="en-US"/>
              </w:rPr>
              <w:t>)</w:t>
            </w:r>
          </w:p>
        </w:tc>
        <w:tc>
          <w:tcPr>
            <w:tcW w:w="1504" w:type="dxa"/>
          </w:tcPr>
          <w:p w14:paraId="4E85C61E" w14:textId="77777777" w:rsidR="0015403A" w:rsidRPr="008424BA" w:rsidRDefault="0015403A" w:rsidP="00F94BE1">
            <w:pPr>
              <w:jc w:val="right"/>
              <w:rPr>
                <w:sz w:val="18"/>
                <w:szCs w:val="20"/>
              </w:rPr>
            </w:pPr>
            <w:r w:rsidRPr="008424BA">
              <w:rPr>
                <w:color w:val="000000"/>
                <w:sz w:val="18"/>
                <w:szCs w:val="16"/>
                <w:lang w:val="en-US" w:eastAsia="en-US"/>
              </w:rPr>
              <w:t>293.47</w:t>
            </w:r>
            <w:r w:rsidR="00F94BE1">
              <w:rPr>
                <w:color w:val="000000"/>
                <w:sz w:val="18"/>
                <w:szCs w:val="16"/>
                <w:lang w:val="en-US" w:eastAsia="en-US"/>
              </w:rPr>
              <w:t>4</w:t>
            </w:r>
          </w:p>
        </w:tc>
        <w:tc>
          <w:tcPr>
            <w:tcW w:w="1503" w:type="dxa"/>
            <w:tcBorders>
              <w:top w:val="nil"/>
              <w:left w:val="nil"/>
              <w:bottom w:val="nil"/>
              <w:right w:val="nil"/>
            </w:tcBorders>
            <w:shd w:val="clear" w:color="auto" w:fill="auto"/>
          </w:tcPr>
          <w:p w14:paraId="7D0E48C2" w14:textId="77777777" w:rsidR="0015403A" w:rsidRPr="008424BA" w:rsidRDefault="0015403A" w:rsidP="00F94BE1">
            <w:pPr>
              <w:jc w:val="right"/>
              <w:rPr>
                <w:sz w:val="18"/>
                <w:szCs w:val="20"/>
              </w:rPr>
            </w:pPr>
            <w:r w:rsidRPr="008424BA">
              <w:rPr>
                <w:color w:val="000000"/>
                <w:sz w:val="18"/>
                <w:szCs w:val="16"/>
                <w:lang w:val="en-US" w:eastAsia="en-US"/>
              </w:rPr>
              <w:t>(123.33</w:t>
            </w:r>
            <w:r w:rsidR="00F94BE1">
              <w:rPr>
                <w:color w:val="000000"/>
                <w:sz w:val="18"/>
                <w:szCs w:val="16"/>
                <w:lang w:val="en-US" w:eastAsia="en-US"/>
              </w:rPr>
              <w:t>5</w:t>
            </w:r>
            <w:r w:rsidRPr="008424BA">
              <w:rPr>
                <w:color w:val="000000"/>
                <w:sz w:val="18"/>
                <w:szCs w:val="16"/>
                <w:lang w:val="en-US" w:eastAsia="en-US"/>
              </w:rPr>
              <w:t>)</w:t>
            </w:r>
          </w:p>
        </w:tc>
        <w:tc>
          <w:tcPr>
            <w:tcW w:w="1504" w:type="dxa"/>
            <w:tcBorders>
              <w:top w:val="nil"/>
              <w:left w:val="nil"/>
              <w:bottom w:val="nil"/>
              <w:right w:val="nil"/>
            </w:tcBorders>
            <w:shd w:val="clear" w:color="auto" w:fill="auto"/>
          </w:tcPr>
          <w:p w14:paraId="280A2ED8" w14:textId="77777777" w:rsidR="0015403A" w:rsidRPr="008424BA" w:rsidRDefault="0015403A" w:rsidP="0015403A">
            <w:pPr>
              <w:jc w:val="right"/>
              <w:rPr>
                <w:sz w:val="18"/>
                <w:szCs w:val="20"/>
              </w:rPr>
            </w:pPr>
            <w:r w:rsidRPr="008424BA">
              <w:rPr>
                <w:color w:val="000000"/>
                <w:sz w:val="18"/>
                <w:szCs w:val="16"/>
                <w:lang w:val="en-US" w:eastAsia="en-US"/>
              </w:rPr>
              <w:t>46.103</w:t>
            </w:r>
          </w:p>
        </w:tc>
      </w:tr>
      <w:tr w:rsidR="0015403A" w:rsidRPr="008424BA" w14:paraId="7ED52C16" w14:textId="77777777" w:rsidTr="00E849A3">
        <w:trPr>
          <w:trHeight w:val="113"/>
        </w:trPr>
        <w:tc>
          <w:tcPr>
            <w:tcW w:w="2240" w:type="dxa"/>
            <w:vAlign w:val="bottom"/>
          </w:tcPr>
          <w:p w14:paraId="718E9AA2" w14:textId="77777777" w:rsidR="0015403A" w:rsidRPr="008424BA" w:rsidRDefault="0015403A" w:rsidP="0015403A">
            <w:pPr>
              <w:ind w:left="-38"/>
              <w:rPr>
                <w:sz w:val="20"/>
                <w:szCs w:val="20"/>
              </w:rPr>
            </w:pPr>
            <w:r w:rsidRPr="008424BA">
              <w:rPr>
                <w:sz w:val="20"/>
                <w:szCs w:val="20"/>
              </w:rPr>
              <w:t>Vergi Gideri</w:t>
            </w:r>
          </w:p>
        </w:tc>
        <w:tc>
          <w:tcPr>
            <w:tcW w:w="1503" w:type="dxa"/>
          </w:tcPr>
          <w:p w14:paraId="06CF3ADB" w14:textId="77777777" w:rsidR="0015403A" w:rsidRPr="008424BA" w:rsidRDefault="0015403A" w:rsidP="0015403A">
            <w:pPr>
              <w:jc w:val="right"/>
              <w:rPr>
                <w:sz w:val="18"/>
                <w:szCs w:val="20"/>
              </w:rPr>
            </w:pPr>
            <w:r w:rsidRPr="008424BA">
              <w:rPr>
                <w:color w:val="000000"/>
                <w:sz w:val="18"/>
                <w:szCs w:val="16"/>
                <w:lang w:val="en-US" w:eastAsia="en-US"/>
              </w:rPr>
              <w:t>-</w:t>
            </w:r>
          </w:p>
        </w:tc>
        <w:tc>
          <w:tcPr>
            <w:tcW w:w="1503" w:type="dxa"/>
          </w:tcPr>
          <w:p w14:paraId="57119CBA" w14:textId="77777777" w:rsidR="0015403A" w:rsidRPr="008424BA" w:rsidRDefault="0015403A" w:rsidP="0015403A">
            <w:pPr>
              <w:jc w:val="right"/>
              <w:rPr>
                <w:sz w:val="18"/>
                <w:szCs w:val="20"/>
              </w:rPr>
            </w:pPr>
            <w:r w:rsidRPr="008424BA">
              <w:rPr>
                <w:color w:val="000000"/>
                <w:sz w:val="18"/>
                <w:szCs w:val="16"/>
                <w:lang w:val="en-US" w:eastAsia="en-US"/>
              </w:rPr>
              <w:t>-</w:t>
            </w:r>
          </w:p>
        </w:tc>
        <w:tc>
          <w:tcPr>
            <w:tcW w:w="1504" w:type="dxa"/>
          </w:tcPr>
          <w:p w14:paraId="59B67C1D" w14:textId="77777777" w:rsidR="0015403A" w:rsidRPr="008424BA" w:rsidRDefault="0015403A" w:rsidP="0015403A">
            <w:pPr>
              <w:jc w:val="right"/>
              <w:rPr>
                <w:sz w:val="18"/>
                <w:szCs w:val="20"/>
              </w:rPr>
            </w:pPr>
            <w:r w:rsidRPr="008424BA">
              <w:rPr>
                <w:color w:val="000000"/>
                <w:sz w:val="18"/>
                <w:szCs w:val="16"/>
                <w:lang w:val="en-US" w:eastAsia="en-US"/>
              </w:rPr>
              <w:t>-</w:t>
            </w:r>
          </w:p>
        </w:tc>
        <w:tc>
          <w:tcPr>
            <w:tcW w:w="1503" w:type="dxa"/>
          </w:tcPr>
          <w:p w14:paraId="48C437A1" w14:textId="77777777" w:rsidR="0015403A" w:rsidRPr="008424BA" w:rsidRDefault="0015403A" w:rsidP="0015403A">
            <w:pPr>
              <w:jc w:val="right"/>
              <w:rPr>
                <w:sz w:val="18"/>
                <w:szCs w:val="20"/>
              </w:rPr>
            </w:pPr>
            <w:r w:rsidRPr="008424BA">
              <w:rPr>
                <w:color w:val="000000"/>
                <w:sz w:val="18"/>
                <w:szCs w:val="16"/>
                <w:lang w:val="en-US" w:eastAsia="en-US"/>
              </w:rPr>
              <w:t>1.124</w:t>
            </w:r>
          </w:p>
        </w:tc>
        <w:tc>
          <w:tcPr>
            <w:tcW w:w="1504" w:type="dxa"/>
          </w:tcPr>
          <w:p w14:paraId="2A970630" w14:textId="77777777" w:rsidR="0015403A" w:rsidRPr="008424BA" w:rsidRDefault="0015403A" w:rsidP="0015403A">
            <w:pPr>
              <w:jc w:val="right"/>
              <w:rPr>
                <w:sz w:val="18"/>
                <w:szCs w:val="20"/>
              </w:rPr>
            </w:pPr>
            <w:r w:rsidRPr="008424BA">
              <w:rPr>
                <w:color w:val="000000"/>
                <w:sz w:val="18"/>
                <w:szCs w:val="16"/>
                <w:lang w:val="en-US" w:eastAsia="en-US"/>
              </w:rPr>
              <w:t>1.124</w:t>
            </w:r>
          </w:p>
        </w:tc>
      </w:tr>
      <w:tr w:rsidR="0015403A" w:rsidRPr="008424BA" w14:paraId="06A06C95" w14:textId="77777777" w:rsidTr="00E849A3">
        <w:trPr>
          <w:trHeight w:val="113"/>
        </w:trPr>
        <w:tc>
          <w:tcPr>
            <w:tcW w:w="2240" w:type="dxa"/>
            <w:vAlign w:val="bottom"/>
          </w:tcPr>
          <w:p w14:paraId="5309413A" w14:textId="77777777" w:rsidR="0015403A" w:rsidRPr="008424BA" w:rsidRDefault="0015403A" w:rsidP="0015403A">
            <w:pPr>
              <w:ind w:left="-38"/>
              <w:rPr>
                <w:sz w:val="20"/>
                <w:szCs w:val="20"/>
              </w:rPr>
            </w:pPr>
            <w:r w:rsidRPr="008424BA">
              <w:rPr>
                <w:sz w:val="20"/>
                <w:szCs w:val="20"/>
              </w:rPr>
              <w:t>Net Dönem Karı/(Zararı)</w:t>
            </w:r>
          </w:p>
        </w:tc>
        <w:tc>
          <w:tcPr>
            <w:tcW w:w="1503" w:type="dxa"/>
            <w:tcBorders>
              <w:top w:val="nil"/>
              <w:left w:val="nil"/>
              <w:bottom w:val="nil"/>
              <w:right w:val="nil"/>
            </w:tcBorders>
            <w:shd w:val="clear" w:color="auto" w:fill="auto"/>
          </w:tcPr>
          <w:p w14:paraId="25182404" w14:textId="77777777" w:rsidR="0015403A" w:rsidRPr="008424BA" w:rsidRDefault="0015403A" w:rsidP="0015403A">
            <w:pPr>
              <w:jc w:val="right"/>
              <w:rPr>
                <w:sz w:val="18"/>
                <w:szCs w:val="20"/>
              </w:rPr>
            </w:pPr>
            <w:r w:rsidRPr="008424BA">
              <w:rPr>
                <w:color w:val="000000"/>
                <w:sz w:val="18"/>
                <w:szCs w:val="16"/>
                <w:lang w:val="en-US" w:eastAsia="en-US"/>
              </w:rPr>
              <w:t>(5.677)</w:t>
            </w:r>
          </w:p>
        </w:tc>
        <w:tc>
          <w:tcPr>
            <w:tcW w:w="1503" w:type="dxa"/>
            <w:tcBorders>
              <w:top w:val="nil"/>
              <w:left w:val="nil"/>
              <w:bottom w:val="nil"/>
              <w:right w:val="nil"/>
            </w:tcBorders>
            <w:shd w:val="clear" w:color="auto" w:fill="auto"/>
          </w:tcPr>
          <w:p w14:paraId="2A2A6E0B" w14:textId="77777777" w:rsidR="0015403A" w:rsidRPr="008424BA" w:rsidRDefault="0015403A" w:rsidP="00F94BE1">
            <w:pPr>
              <w:jc w:val="right"/>
              <w:rPr>
                <w:sz w:val="18"/>
                <w:szCs w:val="20"/>
              </w:rPr>
            </w:pPr>
            <w:r w:rsidRPr="008424BA">
              <w:rPr>
                <w:color w:val="000000"/>
                <w:sz w:val="18"/>
                <w:szCs w:val="16"/>
                <w:lang w:val="en-US" w:eastAsia="en-US"/>
              </w:rPr>
              <w:t>(118.35</w:t>
            </w:r>
            <w:r w:rsidR="00F94BE1">
              <w:rPr>
                <w:color w:val="000000"/>
                <w:sz w:val="18"/>
                <w:szCs w:val="16"/>
                <w:lang w:val="en-US" w:eastAsia="en-US"/>
              </w:rPr>
              <w:t>9</w:t>
            </w:r>
            <w:r w:rsidRPr="008424BA">
              <w:rPr>
                <w:color w:val="000000"/>
                <w:sz w:val="18"/>
                <w:szCs w:val="16"/>
                <w:lang w:val="en-US" w:eastAsia="en-US"/>
              </w:rPr>
              <w:t>)</w:t>
            </w:r>
          </w:p>
        </w:tc>
        <w:tc>
          <w:tcPr>
            <w:tcW w:w="1504" w:type="dxa"/>
            <w:tcBorders>
              <w:top w:val="nil"/>
              <w:left w:val="nil"/>
              <w:bottom w:val="nil"/>
              <w:right w:val="nil"/>
            </w:tcBorders>
            <w:shd w:val="clear" w:color="auto" w:fill="auto"/>
          </w:tcPr>
          <w:p w14:paraId="38CC6580" w14:textId="77777777" w:rsidR="0015403A" w:rsidRPr="008424BA" w:rsidRDefault="0015403A" w:rsidP="00F94BE1">
            <w:pPr>
              <w:jc w:val="right"/>
              <w:rPr>
                <w:sz w:val="18"/>
                <w:szCs w:val="20"/>
              </w:rPr>
            </w:pPr>
            <w:r w:rsidRPr="008424BA">
              <w:rPr>
                <w:color w:val="000000"/>
                <w:sz w:val="18"/>
                <w:szCs w:val="16"/>
                <w:lang w:val="en-US" w:eastAsia="en-US"/>
              </w:rPr>
              <w:t>293.47</w:t>
            </w:r>
            <w:r w:rsidR="00F94BE1">
              <w:rPr>
                <w:color w:val="000000"/>
                <w:sz w:val="18"/>
                <w:szCs w:val="16"/>
                <w:lang w:val="en-US" w:eastAsia="en-US"/>
              </w:rPr>
              <w:t>4</w:t>
            </w:r>
          </w:p>
        </w:tc>
        <w:tc>
          <w:tcPr>
            <w:tcW w:w="1503" w:type="dxa"/>
            <w:tcBorders>
              <w:top w:val="nil"/>
              <w:left w:val="nil"/>
              <w:bottom w:val="nil"/>
              <w:right w:val="nil"/>
            </w:tcBorders>
            <w:shd w:val="clear" w:color="auto" w:fill="auto"/>
          </w:tcPr>
          <w:p w14:paraId="145EC09C" w14:textId="77777777" w:rsidR="0015403A" w:rsidRPr="008424BA" w:rsidRDefault="0015403A" w:rsidP="00F94BE1">
            <w:pPr>
              <w:jc w:val="right"/>
              <w:rPr>
                <w:sz w:val="18"/>
                <w:szCs w:val="20"/>
              </w:rPr>
            </w:pPr>
            <w:r w:rsidRPr="008424BA">
              <w:rPr>
                <w:color w:val="000000"/>
                <w:sz w:val="18"/>
                <w:szCs w:val="16"/>
                <w:lang w:val="en-US" w:eastAsia="en-US"/>
              </w:rPr>
              <w:t>(124.4</w:t>
            </w:r>
            <w:r w:rsidR="00F94BE1">
              <w:rPr>
                <w:color w:val="000000"/>
                <w:sz w:val="18"/>
                <w:szCs w:val="16"/>
                <w:lang w:val="en-US" w:eastAsia="en-US"/>
              </w:rPr>
              <w:t>59</w:t>
            </w:r>
            <w:r w:rsidRPr="008424BA">
              <w:rPr>
                <w:color w:val="000000"/>
                <w:sz w:val="18"/>
                <w:szCs w:val="16"/>
                <w:lang w:val="en-US" w:eastAsia="en-US"/>
              </w:rPr>
              <w:t>)</w:t>
            </w:r>
          </w:p>
        </w:tc>
        <w:tc>
          <w:tcPr>
            <w:tcW w:w="1504" w:type="dxa"/>
            <w:tcBorders>
              <w:top w:val="nil"/>
              <w:left w:val="nil"/>
              <w:bottom w:val="nil"/>
              <w:right w:val="nil"/>
            </w:tcBorders>
            <w:shd w:val="clear" w:color="auto" w:fill="auto"/>
          </w:tcPr>
          <w:p w14:paraId="120FE3BC" w14:textId="77777777" w:rsidR="0015403A" w:rsidRPr="008424BA" w:rsidRDefault="0015403A" w:rsidP="0015403A">
            <w:pPr>
              <w:jc w:val="right"/>
              <w:rPr>
                <w:sz w:val="18"/>
                <w:szCs w:val="20"/>
              </w:rPr>
            </w:pPr>
            <w:r w:rsidRPr="008424BA">
              <w:rPr>
                <w:color w:val="000000"/>
                <w:sz w:val="18"/>
                <w:szCs w:val="16"/>
                <w:lang w:val="en-US" w:eastAsia="en-US"/>
              </w:rPr>
              <w:t>44.979</w:t>
            </w:r>
          </w:p>
        </w:tc>
      </w:tr>
      <w:tr w:rsidR="0015403A" w:rsidRPr="008424BA" w14:paraId="4BAFF645" w14:textId="77777777" w:rsidTr="00E849A3">
        <w:trPr>
          <w:trHeight w:val="113"/>
        </w:trPr>
        <w:tc>
          <w:tcPr>
            <w:tcW w:w="2240" w:type="dxa"/>
            <w:vAlign w:val="bottom"/>
          </w:tcPr>
          <w:p w14:paraId="537235F8" w14:textId="77777777" w:rsidR="0015403A" w:rsidRPr="008424BA" w:rsidRDefault="0015403A" w:rsidP="0015403A">
            <w:pPr>
              <w:ind w:left="-38"/>
              <w:rPr>
                <w:sz w:val="20"/>
                <w:szCs w:val="20"/>
              </w:rPr>
            </w:pPr>
          </w:p>
        </w:tc>
        <w:tc>
          <w:tcPr>
            <w:tcW w:w="1503" w:type="dxa"/>
            <w:tcBorders>
              <w:top w:val="nil"/>
              <w:left w:val="nil"/>
              <w:bottom w:val="nil"/>
              <w:right w:val="nil"/>
            </w:tcBorders>
            <w:shd w:val="clear" w:color="auto" w:fill="auto"/>
          </w:tcPr>
          <w:p w14:paraId="5F8D3A84" w14:textId="77777777" w:rsidR="0015403A" w:rsidRPr="008424BA" w:rsidRDefault="0015403A" w:rsidP="0015403A">
            <w:pPr>
              <w:jc w:val="right"/>
              <w:rPr>
                <w:b/>
                <w:sz w:val="18"/>
                <w:szCs w:val="20"/>
              </w:rPr>
            </w:pPr>
          </w:p>
        </w:tc>
        <w:tc>
          <w:tcPr>
            <w:tcW w:w="1503" w:type="dxa"/>
            <w:tcBorders>
              <w:top w:val="nil"/>
              <w:left w:val="nil"/>
              <w:bottom w:val="nil"/>
              <w:right w:val="nil"/>
            </w:tcBorders>
            <w:shd w:val="clear" w:color="auto" w:fill="auto"/>
          </w:tcPr>
          <w:p w14:paraId="480AC879" w14:textId="77777777" w:rsidR="0015403A" w:rsidRPr="008424BA" w:rsidRDefault="0015403A" w:rsidP="0015403A">
            <w:pPr>
              <w:jc w:val="right"/>
              <w:rPr>
                <w:b/>
                <w:sz w:val="18"/>
                <w:szCs w:val="20"/>
              </w:rPr>
            </w:pPr>
          </w:p>
        </w:tc>
        <w:tc>
          <w:tcPr>
            <w:tcW w:w="1504" w:type="dxa"/>
            <w:tcBorders>
              <w:top w:val="nil"/>
              <w:left w:val="nil"/>
              <w:bottom w:val="nil"/>
              <w:right w:val="nil"/>
            </w:tcBorders>
            <w:shd w:val="clear" w:color="auto" w:fill="auto"/>
          </w:tcPr>
          <w:p w14:paraId="60B9A0B9" w14:textId="77777777" w:rsidR="0015403A" w:rsidRPr="008424BA" w:rsidRDefault="0015403A" w:rsidP="0015403A">
            <w:pPr>
              <w:jc w:val="right"/>
              <w:rPr>
                <w:b/>
                <w:sz w:val="18"/>
                <w:szCs w:val="20"/>
              </w:rPr>
            </w:pPr>
          </w:p>
        </w:tc>
        <w:tc>
          <w:tcPr>
            <w:tcW w:w="1503" w:type="dxa"/>
            <w:tcBorders>
              <w:top w:val="nil"/>
              <w:left w:val="nil"/>
              <w:bottom w:val="nil"/>
              <w:right w:val="nil"/>
            </w:tcBorders>
            <w:shd w:val="clear" w:color="auto" w:fill="auto"/>
          </w:tcPr>
          <w:p w14:paraId="4C57C015" w14:textId="77777777" w:rsidR="0015403A" w:rsidRPr="008424BA" w:rsidRDefault="0015403A" w:rsidP="0015403A">
            <w:pPr>
              <w:jc w:val="right"/>
              <w:rPr>
                <w:b/>
                <w:sz w:val="18"/>
                <w:szCs w:val="20"/>
              </w:rPr>
            </w:pPr>
          </w:p>
        </w:tc>
        <w:tc>
          <w:tcPr>
            <w:tcW w:w="1504" w:type="dxa"/>
            <w:tcBorders>
              <w:top w:val="nil"/>
              <w:left w:val="nil"/>
              <w:bottom w:val="nil"/>
              <w:right w:val="nil"/>
            </w:tcBorders>
            <w:shd w:val="clear" w:color="auto" w:fill="auto"/>
          </w:tcPr>
          <w:p w14:paraId="5D70CE87" w14:textId="77777777" w:rsidR="0015403A" w:rsidRPr="008424BA" w:rsidRDefault="0015403A" w:rsidP="0015403A">
            <w:pPr>
              <w:jc w:val="right"/>
              <w:rPr>
                <w:b/>
                <w:sz w:val="18"/>
                <w:szCs w:val="20"/>
              </w:rPr>
            </w:pPr>
          </w:p>
        </w:tc>
      </w:tr>
      <w:tr w:rsidR="0015403A" w:rsidRPr="008424BA" w14:paraId="0D28DC43" w14:textId="77777777" w:rsidTr="00E849A3">
        <w:trPr>
          <w:trHeight w:val="113"/>
        </w:trPr>
        <w:tc>
          <w:tcPr>
            <w:tcW w:w="2240" w:type="dxa"/>
            <w:vAlign w:val="bottom"/>
          </w:tcPr>
          <w:p w14:paraId="38879E1E" w14:textId="77777777" w:rsidR="0015403A" w:rsidRPr="008424BA" w:rsidRDefault="0015403A" w:rsidP="0015403A">
            <w:pPr>
              <w:ind w:left="-38"/>
              <w:rPr>
                <w:b/>
                <w:sz w:val="20"/>
                <w:szCs w:val="20"/>
              </w:rPr>
            </w:pPr>
            <w:r w:rsidRPr="008424BA">
              <w:rPr>
                <w:b/>
                <w:sz w:val="20"/>
                <w:szCs w:val="20"/>
              </w:rPr>
              <w:t>Toplam Varlıklar</w:t>
            </w:r>
          </w:p>
        </w:tc>
        <w:tc>
          <w:tcPr>
            <w:tcW w:w="1503" w:type="dxa"/>
            <w:tcBorders>
              <w:top w:val="nil"/>
              <w:left w:val="nil"/>
              <w:bottom w:val="nil"/>
              <w:right w:val="nil"/>
            </w:tcBorders>
            <w:shd w:val="clear" w:color="auto" w:fill="auto"/>
          </w:tcPr>
          <w:p w14:paraId="45C9B1B3" w14:textId="14E11BD0" w:rsidR="0015403A" w:rsidRPr="008424BA" w:rsidRDefault="00C7366A" w:rsidP="0015403A">
            <w:pPr>
              <w:jc w:val="right"/>
              <w:rPr>
                <w:b/>
                <w:sz w:val="18"/>
                <w:szCs w:val="20"/>
              </w:rPr>
            </w:pPr>
            <w:r>
              <w:rPr>
                <w:b/>
                <w:bCs/>
                <w:color w:val="000000"/>
                <w:sz w:val="18"/>
                <w:szCs w:val="16"/>
                <w:lang w:val="en-US" w:eastAsia="en-US"/>
              </w:rPr>
              <w:t>932</w:t>
            </w:r>
          </w:p>
        </w:tc>
        <w:tc>
          <w:tcPr>
            <w:tcW w:w="1503" w:type="dxa"/>
            <w:tcBorders>
              <w:top w:val="nil"/>
              <w:left w:val="nil"/>
              <w:bottom w:val="nil"/>
              <w:right w:val="nil"/>
            </w:tcBorders>
            <w:shd w:val="clear" w:color="auto" w:fill="auto"/>
          </w:tcPr>
          <w:p w14:paraId="65B300D5" w14:textId="1AF4ACC4" w:rsidR="0015403A" w:rsidRPr="008424BA" w:rsidRDefault="00C7366A" w:rsidP="0015403A">
            <w:pPr>
              <w:jc w:val="right"/>
              <w:rPr>
                <w:b/>
                <w:sz w:val="18"/>
                <w:szCs w:val="20"/>
              </w:rPr>
            </w:pPr>
            <w:r>
              <w:rPr>
                <w:b/>
                <w:bCs/>
                <w:color w:val="000000"/>
                <w:sz w:val="18"/>
                <w:szCs w:val="16"/>
                <w:lang w:val="en-US" w:eastAsia="en-US"/>
              </w:rPr>
              <w:t>3.155.789</w:t>
            </w:r>
          </w:p>
        </w:tc>
        <w:tc>
          <w:tcPr>
            <w:tcW w:w="1504" w:type="dxa"/>
            <w:tcBorders>
              <w:top w:val="nil"/>
              <w:left w:val="nil"/>
              <w:bottom w:val="nil"/>
              <w:right w:val="nil"/>
            </w:tcBorders>
            <w:shd w:val="clear" w:color="auto" w:fill="auto"/>
          </w:tcPr>
          <w:p w14:paraId="1F33DF4C" w14:textId="3794A981" w:rsidR="0015403A" w:rsidRPr="008424BA" w:rsidRDefault="00C7366A" w:rsidP="0015403A">
            <w:pPr>
              <w:jc w:val="right"/>
              <w:rPr>
                <w:b/>
                <w:sz w:val="18"/>
                <w:szCs w:val="20"/>
              </w:rPr>
            </w:pPr>
            <w:r>
              <w:rPr>
                <w:b/>
                <w:bCs/>
                <w:color w:val="000000"/>
                <w:sz w:val="18"/>
                <w:szCs w:val="16"/>
                <w:lang w:val="en-US" w:eastAsia="en-US"/>
              </w:rPr>
              <w:t>5.621.619</w:t>
            </w:r>
          </w:p>
        </w:tc>
        <w:tc>
          <w:tcPr>
            <w:tcW w:w="1503" w:type="dxa"/>
            <w:tcBorders>
              <w:top w:val="nil"/>
              <w:left w:val="nil"/>
              <w:bottom w:val="nil"/>
              <w:right w:val="nil"/>
            </w:tcBorders>
            <w:shd w:val="clear" w:color="auto" w:fill="auto"/>
          </w:tcPr>
          <w:p w14:paraId="240A1A03" w14:textId="182E4209" w:rsidR="0015403A" w:rsidRPr="008424BA" w:rsidRDefault="0015403A" w:rsidP="0015672D">
            <w:pPr>
              <w:jc w:val="right"/>
              <w:rPr>
                <w:b/>
                <w:sz w:val="18"/>
                <w:szCs w:val="20"/>
              </w:rPr>
            </w:pPr>
            <w:r w:rsidRPr="008424BA">
              <w:rPr>
                <w:b/>
                <w:bCs/>
                <w:color w:val="000000"/>
                <w:sz w:val="18"/>
                <w:szCs w:val="16"/>
                <w:lang w:val="en-US" w:eastAsia="en-US"/>
              </w:rPr>
              <w:t>503.</w:t>
            </w:r>
            <w:r w:rsidR="0015672D">
              <w:rPr>
                <w:b/>
                <w:bCs/>
                <w:color w:val="000000"/>
                <w:sz w:val="18"/>
                <w:szCs w:val="16"/>
                <w:lang w:val="en-US" w:eastAsia="en-US"/>
              </w:rPr>
              <w:t>884</w:t>
            </w:r>
          </w:p>
        </w:tc>
        <w:tc>
          <w:tcPr>
            <w:tcW w:w="1504" w:type="dxa"/>
            <w:tcBorders>
              <w:top w:val="nil"/>
              <w:left w:val="nil"/>
              <w:bottom w:val="nil"/>
              <w:right w:val="nil"/>
            </w:tcBorders>
            <w:shd w:val="clear" w:color="auto" w:fill="auto"/>
          </w:tcPr>
          <w:p w14:paraId="3294AFCB" w14:textId="28F2E32A" w:rsidR="0015403A" w:rsidRPr="008424BA" w:rsidRDefault="0015403A" w:rsidP="00734D8A">
            <w:pPr>
              <w:jc w:val="right"/>
              <w:rPr>
                <w:b/>
                <w:sz w:val="18"/>
                <w:szCs w:val="20"/>
              </w:rPr>
            </w:pPr>
            <w:r w:rsidRPr="008424BA">
              <w:rPr>
                <w:b/>
                <w:bCs/>
                <w:color w:val="000000"/>
                <w:sz w:val="18"/>
                <w:szCs w:val="16"/>
                <w:lang w:val="en-US" w:eastAsia="en-US"/>
              </w:rPr>
              <w:t>9.282.2</w:t>
            </w:r>
            <w:r w:rsidR="00734D8A">
              <w:rPr>
                <w:b/>
                <w:bCs/>
                <w:color w:val="000000"/>
                <w:sz w:val="18"/>
                <w:szCs w:val="16"/>
                <w:lang w:val="en-US" w:eastAsia="en-US"/>
              </w:rPr>
              <w:t>24</w:t>
            </w:r>
          </w:p>
        </w:tc>
      </w:tr>
      <w:tr w:rsidR="0015403A" w:rsidRPr="008424BA" w14:paraId="48AE6240" w14:textId="77777777" w:rsidTr="00E849A3">
        <w:trPr>
          <w:trHeight w:val="113"/>
        </w:trPr>
        <w:tc>
          <w:tcPr>
            <w:tcW w:w="2240" w:type="dxa"/>
            <w:vAlign w:val="bottom"/>
          </w:tcPr>
          <w:p w14:paraId="73969DD3" w14:textId="77777777" w:rsidR="0015403A" w:rsidRPr="008424BA" w:rsidRDefault="0015403A" w:rsidP="0015403A">
            <w:pPr>
              <w:ind w:left="-38"/>
              <w:rPr>
                <w:b/>
                <w:sz w:val="20"/>
                <w:szCs w:val="20"/>
              </w:rPr>
            </w:pPr>
            <w:r w:rsidRPr="008424BA">
              <w:rPr>
                <w:b/>
                <w:sz w:val="20"/>
                <w:szCs w:val="20"/>
              </w:rPr>
              <w:t>Toplam Yükümlülükler</w:t>
            </w:r>
          </w:p>
        </w:tc>
        <w:tc>
          <w:tcPr>
            <w:tcW w:w="1503" w:type="dxa"/>
            <w:tcBorders>
              <w:top w:val="nil"/>
              <w:left w:val="nil"/>
              <w:bottom w:val="nil"/>
              <w:right w:val="nil"/>
            </w:tcBorders>
            <w:shd w:val="clear" w:color="auto" w:fill="auto"/>
          </w:tcPr>
          <w:p w14:paraId="74319D49" w14:textId="77777777" w:rsidR="0015403A" w:rsidRPr="008424BA" w:rsidRDefault="0015403A" w:rsidP="0015403A">
            <w:pPr>
              <w:jc w:val="right"/>
              <w:rPr>
                <w:b/>
                <w:sz w:val="18"/>
                <w:szCs w:val="20"/>
              </w:rPr>
            </w:pPr>
            <w:r w:rsidRPr="008424BA">
              <w:rPr>
                <w:b/>
                <w:bCs/>
                <w:color w:val="000000"/>
                <w:sz w:val="18"/>
                <w:szCs w:val="16"/>
                <w:lang w:val="en-US" w:eastAsia="en-US"/>
              </w:rPr>
              <w:t>291.278</w:t>
            </w:r>
          </w:p>
        </w:tc>
        <w:tc>
          <w:tcPr>
            <w:tcW w:w="1503" w:type="dxa"/>
            <w:tcBorders>
              <w:top w:val="nil"/>
              <w:left w:val="nil"/>
              <w:bottom w:val="nil"/>
              <w:right w:val="nil"/>
            </w:tcBorders>
            <w:shd w:val="clear" w:color="auto" w:fill="auto"/>
          </w:tcPr>
          <w:p w14:paraId="2E6C009E" w14:textId="6988BDD1" w:rsidR="0015403A" w:rsidRPr="008424BA" w:rsidRDefault="0015403A" w:rsidP="0015672D">
            <w:pPr>
              <w:jc w:val="right"/>
              <w:rPr>
                <w:b/>
                <w:sz w:val="18"/>
                <w:szCs w:val="20"/>
              </w:rPr>
            </w:pPr>
            <w:r w:rsidRPr="008424BA">
              <w:rPr>
                <w:b/>
                <w:bCs/>
                <w:color w:val="000000"/>
                <w:sz w:val="18"/>
                <w:szCs w:val="16"/>
                <w:lang w:val="en-US" w:eastAsia="en-US"/>
              </w:rPr>
              <w:t>5.661.3</w:t>
            </w:r>
            <w:r w:rsidR="0015672D">
              <w:rPr>
                <w:b/>
                <w:bCs/>
                <w:color w:val="000000"/>
                <w:sz w:val="18"/>
                <w:szCs w:val="16"/>
                <w:lang w:val="en-US" w:eastAsia="en-US"/>
              </w:rPr>
              <w:t>50</w:t>
            </w:r>
          </w:p>
        </w:tc>
        <w:tc>
          <w:tcPr>
            <w:tcW w:w="1504" w:type="dxa"/>
            <w:tcBorders>
              <w:top w:val="nil"/>
              <w:left w:val="nil"/>
              <w:bottom w:val="nil"/>
              <w:right w:val="nil"/>
            </w:tcBorders>
            <w:shd w:val="clear" w:color="auto" w:fill="auto"/>
          </w:tcPr>
          <w:p w14:paraId="0060740F" w14:textId="77777777" w:rsidR="0015403A" w:rsidRPr="008424BA" w:rsidRDefault="0015403A" w:rsidP="0015403A">
            <w:pPr>
              <w:jc w:val="right"/>
              <w:rPr>
                <w:b/>
                <w:sz w:val="18"/>
                <w:szCs w:val="20"/>
              </w:rPr>
            </w:pPr>
            <w:r w:rsidRPr="008424BA">
              <w:rPr>
                <w:b/>
                <w:bCs/>
                <w:color w:val="000000"/>
                <w:sz w:val="18"/>
                <w:szCs w:val="16"/>
                <w:lang w:val="en-US" w:eastAsia="en-US"/>
              </w:rPr>
              <w:t>1.946.849</w:t>
            </w:r>
          </w:p>
        </w:tc>
        <w:tc>
          <w:tcPr>
            <w:tcW w:w="1503" w:type="dxa"/>
            <w:tcBorders>
              <w:top w:val="nil"/>
              <w:left w:val="nil"/>
              <w:bottom w:val="nil"/>
              <w:right w:val="nil"/>
            </w:tcBorders>
            <w:shd w:val="clear" w:color="auto" w:fill="auto"/>
          </w:tcPr>
          <w:p w14:paraId="0F5121F1" w14:textId="77777777" w:rsidR="0015403A" w:rsidRPr="008424BA" w:rsidRDefault="0015403A" w:rsidP="0015403A">
            <w:pPr>
              <w:jc w:val="right"/>
              <w:rPr>
                <w:b/>
                <w:sz w:val="18"/>
                <w:szCs w:val="20"/>
              </w:rPr>
            </w:pPr>
            <w:r w:rsidRPr="008424BA">
              <w:rPr>
                <w:b/>
                <w:bCs/>
                <w:color w:val="000000"/>
                <w:sz w:val="18"/>
                <w:szCs w:val="16"/>
                <w:lang w:val="en-US" w:eastAsia="en-US"/>
              </w:rPr>
              <w:t>1.382.747</w:t>
            </w:r>
          </w:p>
        </w:tc>
        <w:tc>
          <w:tcPr>
            <w:tcW w:w="1504" w:type="dxa"/>
            <w:tcBorders>
              <w:top w:val="nil"/>
              <w:left w:val="nil"/>
              <w:bottom w:val="nil"/>
              <w:right w:val="nil"/>
            </w:tcBorders>
            <w:shd w:val="clear" w:color="auto" w:fill="auto"/>
          </w:tcPr>
          <w:p w14:paraId="368FE0C3" w14:textId="7757F1C4" w:rsidR="0015403A" w:rsidRPr="008424BA" w:rsidRDefault="0015403A" w:rsidP="00734D8A">
            <w:pPr>
              <w:jc w:val="right"/>
              <w:rPr>
                <w:b/>
                <w:sz w:val="18"/>
                <w:szCs w:val="20"/>
              </w:rPr>
            </w:pPr>
            <w:r w:rsidRPr="008424BA">
              <w:rPr>
                <w:b/>
                <w:bCs/>
                <w:color w:val="000000"/>
                <w:sz w:val="18"/>
                <w:szCs w:val="16"/>
                <w:lang w:val="en-US" w:eastAsia="en-US"/>
              </w:rPr>
              <w:t>9.282.2</w:t>
            </w:r>
            <w:r w:rsidR="00734D8A">
              <w:rPr>
                <w:b/>
                <w:bCs/>
                <w:color w:val="000000"/>
                <w:sz w:val="18"/>
                <w:szCs w:val="16"/>
                <w:lang w:val="en-US" w:eastAsia="en-US"/>
              </w:rPr>
              <w:t>24</w:t>
            </w:r>
          </w:p>
        </w:tc>
      </w:tr>
      <w:tr w:rsidR="00FB220A" w:rsidRPr="008424BA" w14:paraId="503B9E54" w14:textId="77777777" w:rsidTr="00612A6B">
        <w:trPr>
          <w:trHeight w:val="113"/>
        </w:trPr>
        <w:tc>
          <w:tcPr>
            <w:tcW w:w="2240" w:type="dxa"/>
            <w:tcBorders>
              <w:bottom w:val="single" w:sz="4" w:space="0" w:color="auto"/>
            </w:tcBorders>
            <w:vAlign w:val="bottom"/>
          </w:tcPr>
          <w:p w14:paraId="64FC1341" w14:textId="77777777" w:rsidR="00FB220A" w:rsidRPr="008424BA" w:rsidRDefault="00FB220A" w:rsidP="00DF472F">
            <w:pPr>
              <w:ind w:left="-108"/>
              <w:rPr>
                <w:sz w:val="20"/>
                <w:szCs w:val="20"/>
              </w:rPr>
            </w:pPr>
          </w:p>
        </w:tc>
        <w:tc>
          <w:tcPr>
            <w:tcW w:w="1503" w:type="dxa"/>
            <w:tcBorders>
              <w:bottom w:val="single" w:sz="4" w:space="0" w:color="auto"/>
            </w:tcBorders>
            <w:vAlign w:val="bottom"/>
          </w:tcPr>
          <w:p w14:paraId="357B94EF" w14:textId="77777777" w:rsidR="00FB220A" w:rsidRPr="008424BA" w:rsidRDefault="00FB220A" w:rsidP="00DF472F">
            <w:pPr>
              <w:jc w:val="right"/>
              <w:rPr>
                <w:sz w:val="20"/>
                <w:szCs w:val="20"/>
              </w:rPr>
            </w:pPr>
          </w:p>
        </w:tc>
        <w:tc>
          <w:tcPr>
            <w:tcW w:w="1503" w:type="dxa"/>
            <w:tcBorders>
              <w:bottom w:val="single" w:sz="4" w:space="0" w:color="auto"/>
            </w:tcBorders>
            <w:vAlign w:val="bottom"/>
          </w:tcPr>
          <w:p w14:paraId="610D5303" w14:textId="77777777" w:rsidR="00FB220A" w:rsidRPr="008424BA" w:rsidRDefault="00FB220A" w:rsidP="00DF472F">
            <w:pPr>
              <w:jc w:val="right"/>
              <w:rPr>
                <w:sz w:val="20"/>
                <w:szCs w:val="20"/>
              </w:rPr>
            </w:pPr>
          </w:p>
        </w:tc>
        <w:tc>
          <w:tcPr>
            <w:tcW w:w="1504" w:type="dxa"/>
            <w:tcBorders>
              <w:bottom w:val="single" w:sz="4" w:space="0" w:color="auto"/>
            </w:tcBorders>
            <w:vAlign w:val="bottom"/>
          </w:tcPr>
          <w:p w14:paraId="57369126" w14:textId="77777777" w:rsidR="00FB220A" w:rsidRPr="008424BA" w:rsidRDefault="00FB220A" w:rsidP="00DF472F">
            <w:pPr>
              <w:jc w:val="right"/>
              <w:rPr>
                <w:sz w:val="20"/>
                <w:szCs w:val="20"/>
              </w:rPr>
            </w:pPr>
          </w:p>
        </w:tc>
        <w:tc>
          <w:tcPr>
            <w:tcW w:w="1503" w:type="dxa"/>
            <w:tcBorders>
              <w:bottom w:val="single" w:sz="4" w:space="0" w:color="auto"/>
            </w:tcBorders>
            <w:vAlign w:val="bottom"/>
          </w:tcPr>
          <w:p w14:paraId="636B50B2" w14:textId="77777777" w:rsidR="00FB220A" w:rsidRPr="008424BA" w:rsidRDefault="00FB220A" w:rsidP="00DF472F">
            <w:pPr>
              <w:jc w:val="right"/>
              <w:rPr>
                <w:sz w:val="20"/>
                <w:szCs w:val="20"/>
              </w:rPr>
            </w:pPr>
          </w:p>
        </w:tc>
        <w:tc>
          <w:tcPr>
            <w:tcW w:w="1504" w:type="dxa"/>
            <w:tcBorders>
              <w:bottom w:val="single" w:sz="4" w:space="0" w:color="auto"/>
            </w:tcBorders>
            <w:vAlign w:val="bottom"/>
          </w:tcPr>
          <w:p w14:paraId="27039A1A" w14:textId="77777777" w:rsidR="00FB220A" w:rsidRPr="008424BA" w:rsidRDefault="00FB220A" w:rsidP="00DF472F">
            <w:pPr>
              <w:tabs>
                <w:tab w:val="left" w:pos="893"/>
              </w:tabs>
              <w:jc w:val="right"/>
              <w:rPr>
                <w:sz w:val="20"/>
                <w:szCs w:val="20"/>
              </w:rPr>
            </w:pPr>
          </w:p>
        </w:tc>
      </w:tr>
    </w:tbl>
    <w:p w14:paraId="1A35CFEA" w14:textId="78C57E96" w:rsidR="00B7357A" w:rsidRPr="001E244B" w:rsidRDefault="00B13F2E" w:rsidP="00B7357A">
      <w:pPr>
        <w:spacing w:before="120"/>
        <w:jc w:val="both"/>
        <w:rPr>
          <w:rFonts w:eastAsia="Arial Unicode MS"/>
          <w:sz w:val="22"/>
          <w:szCs w:val="22"/>
        </w:rPr>
      </w:pPr>
      <w:r>
        <w:rPr>
          <w:sz w:val="22"/>
          <w:szCs w:val="22"/>
        </w:rPr>
        <w:t xml:space="preserve">Ana Ortaklık </w:t>
      </w:r>
      <w:r w:rsidR="00157A16" w:rsidRPr="008424BA">
        <w:rPr>
          <w:rFonts w:eastAsia="Arial Unicode MS"/>
          <w:sz w:val="22"/>
          <w:szCs w:val="22"/>
        </w:rPr>
        <w:t>Banka</w:t>
      </w:r>
      <w:r w:rsidR="002A31B9" w:rsidRPr="008424BA">
        <w:rPr>
          <w:rFonts w:eastAsia="Arial Unicode MS"/>
          <w:sz w:val="22"/>
          <w:szCs w:val="22"/>
        </w:rPr>
        <w:t>,</w:t>
      </w:r>
      <w:r w:rsidR="00157A16" w:rsidRPr="008424BA">
        <w:rPr>
          <w:rFonts w:eastAsia="Arial Unicode MS"/>
          <w:sz w:val="22"/>
          <w:szCs w:val="22"/>
        </w:rPr>
        <w:t xml:space="preserve"> Bankacılık Düzenlem</w:t>
      </w:r>
      <w:r w:rsidR="00013E6C" w:rsidRPr="008424BA">
        <w:rPr>
          <w:rFonts w:eastAsia="Arial Unicode MS"/>
          <w:sz w:val="22"/>
          <w:szCs w:val="22"/>
        </w:rPr>
        <w:t>e ve Denetleme Kurulu’nun 27 Şubat 2019</w:t>
      </w:r>
      <w:r w:rsidR="00157A16" w:rsidRPr="008424BA">
        <w:rPr>
          <w:rFonts w:eastAsia="Arial Unicode MS"/>
          <w:sz w:val="22"/>
          <w:szCs w:val="22"/>
        </w:rPr>
        <w:t xml:space="preserve"> tarih ve 30699 sayılı Resmi Gazete’de yayımlanan 26 Şubat 2019 tarih ve 8262 sayılı kararı ile faaliyet izni almış ve 21 Mart 2019 itibarıyla faaliyete başlamıştır</w:t>
      </w:r>
      <w:r w:rsidR="008564E7" w:rsidRPr="008424BA">
        <w:rPr>
          <w:rFonts w:eastAsia="Arial Unicode MS"/>
          <w:sz w:val="22"/>
          <w:szCs w:val="22"/>
        </w:rPr>
        <w:t>.</w:t>
      </w:r>
      <w:r w:rsidR="00157A16" w:rsidRPr="008424BA">
        <w:rPr>
          <w:rFonts w:eastAsia="Arial Unicode MS"/>
          <w:sz w:val="22"/>
          <w:szCs w:val="22"/>
        </w:rPr>
        <w:t xml:space="preserve"> </w:t>
      </w:r>
      <w:r>
        <w:rPr>
          <w:sz w:val="22"/>
          <w:szCs w:val="22"/>
        </w:rPr>
        <w:t xml:space="preserve">Ana Ortaklık </w:t>
      </w:r>
      <w:r w:rsidR="006723C4" w:rsidRPr="008424BA">
        <w:rPr>
          <w:rFonts w:eastAsia="Arial Unicode MS"/>
          <w:sz w:val="22"/>
          <w:szCs w:val="22"/>
        </w:rPr>
        <w:t>Banka’nın bankacılık işlemlerine 21 Mart 2019 tarihinde başlamış olması nedeniyle önce</w:t>
      </w:r>
      <w:r w:rsidR="002A4187" w:rsidRPr="008424BA">
        <w:rPr>
          <w:rFonts w:eastAsia="Arial Unicode MS"/>
          <w:sz w:val="22"/>
          <w:szCs w:val="22"/>
        </w:rPr>
        <w:t>ki döneme ait faaliyet bölüm</w:t>
      </w:r>
      <w:r w:rsidR="006723C4" w:rsidRPr="008424BA">
        <w:rPr>
          <w:rFonts w:eastAsia="Arial Unicode MS"/>
          <w:sz w:val="22"/>
          <w:szCs w:val="22"/>
        </w:rPr>
        <w:t>lerine ilişkin açıklamalar sunulmamıştır.</w:t>
      </w:r>
      <w:r w:rsidR="00B7357A" w:rsidRPr="001E244B">
        <w:rPr>
          <w:rFonts w:eastAsia="Arial Unicode MS"/>
          <w:sz w:val="22"/>
          <w:szCs w:val="22"/>
        </w:rPr>
        <w:br w:type="page"/>
      </w:r>
    </w:p>
    <w:p w14:paraId="1D75FDDB" w14:textId="77777777" w:rsidR="00136C29" w:rsidRPr="001E244B" w:rsidRDefault="00BE064F" w:rsidP="00B7357A">
      <w:pPr>
        <w:spacing w:before="120"/>
        <w:jc w:val="both"/>
        <w:rPr>
          <w:b/>
          <w:sz w:val="22"/>
          <w:szCs w:val="22"/>
        </w:rPr>
      </w:pPr>
      <w:r w:rsidRPr="001E244B">
        <w:rPr>
          <w:b/>
          <w:sz w:val="22"/>
          <w:szCs w:val="22"/>
        </w:rPr>
        <w:t>BEŞİNCİ BÖLÜM</w:t>
      </w:r>
    </w:p>
    <w:p w14:paraId="529876BA" w14:textId="45694ABD" w:rsidR="00136C29" w:rsidRPr="008424BA" w:rsidRDefault="005C4280" w:rsidP="00C23DD2">
      <w:pPr>
        <w:spacing w:before="120" w:after="120"/>
        <w:ind w:left="720" w:hanging="720"/>
        <w:jc w:val="both"/>
        <w:rPr>
          <w:b/>
          <w:sz w:val="22"/>
          <w:szCs w:val="22"/>
        </w:rPr>
      </w:pPr>
      <w:r w:rsidRPr="008424BA">
        <w:rPr>
          <w:b/>
          <w:sz w:val="22"/>
          <w:szCs w:val="22"/>
        </w:rPr>
        <w:t>Konsolide f</w:t>
      </w:r>
      <w:r w:rsidR="00136C29" w:rsidRPr="008424BA">
        <w:rPr>
          <w:b/>
          <w:sz w:val="22"/>
          <w:szCs w:val="22"/>
        </w:rPr>
        <w:t>inansal tablolara ilişkin açıklama ve dipnotlar</w:t>
      </w:r>
    </w:p>
    <w:p w14:paraId="3E0F91F1" w14:textId="15DF22A5" w:rsidR="00136C29" w:rsidRPr="008424BA" w:rsidRDefault="00F97B7A" w:rsidP="00673592">
      <w:pPr>
        <w:numPr>
          <w:ilvl w:val="0"/>
          <w:numId w:val="2"/>
        </w:numPr>
        <w:tabs>
          <w:tab w:val="clear" w:pos="720"/>
          <w:tab w:val="num" w:pos="0"/>
        </w:tabs>
        <w:ind w:left="0" w:right="452" w:hanging="567"/>
        <w:jc w:val="both"/>
        <w:rPr>
          <w:b/>
          <w:sz w:val="22"/>
          <w:szCs w:val="22"/>
        </w:rPr>
      </w:pPr>
      <w:r>
        <w:rPr>
          <w:b/>
          <w:sz w:val="22"/>
          <w:szCs w:val="22"/>
        </w:rPr>
        <w:t>Konsolide b</w:t>
      </w:r>
      <w:r w:rsidR="00136C29" w:rsidRPr="008424BA">
        <w:rPr>
          <w:b/>
          <w:sz w:val="22"/>
          <w:szCs w:val="22"/>
        </w:rPr>
        <w:t xml:space="preserve">ilançonun aktif </w:t>
      </w:r>
      <w:r w:rsidR="005C4280" w:rsidRPr="008424BA">
        <w:rPr>
          <w:b/>
          <w:sz w:val="22"/>
          <w:szCs w:val="22"/>
        </w:rPr>
        <w:t>hesaplarına</w:t>
      </w:r>
      <w:r w:rsidR="00136C29" w:rsidRPr="008424BA">
        <w:rPr>
          <w:b/>
          <w:sz w:val="22"/>
          <w:szCs w:val="22"/>
        </w:rPr>
        <w:t xml:space="preserve"> ilişkin açıklama ve dipnotlar</w:t>
      </w:r>
    </w:p>
    <w:p w14:paraId="765E9241" w14:textId="77777777" w:rsidR="00136C29" w:rsidRPr="008424BA" w:rsidRDefault="00136C29" w:rsidP="0061424B">
      <w:pPr>
        <w:pStyle w:val="BodyTextIndent"/>
        <w:spacing w:before="120" w:after="120"/>
        <w:ind w:left="-567" w:right="-93" w:firstLine="0"/>
        <w:rPr>
          <w:b/>
          <w:sz w:val="22"/>
          <w:szCs w:val="22"/>
        </w:rPr>
      </w:pPr>
      <w:r w:rsidRPr="008424BA">
        <w:rPr>
          <w:b/>
          <w:sz w:val="22"/>
          <w:szCs w:val="22"/>
        </w:rPr>
        <w:t>1.</w:t>
      </w:r>
      <w:r w:rsidR="00C23DD2" w:rsidRPr="008424BA">
        <w:rPr>
          <w:b/>
          <w:sz w:val="22"/>
          <w:szCs w:val="22"/>
        </w:rPr>
        <w:tab/>
        <w:t>a</w:t>
      </w:r>
      <w:r w:rsidR="00B32B58" w:rsidRPr="008424BA">
        <w:rPr>
          <w:b/>
          <w:sz w:val="22"/>
          <w:szCs w:val="22"/>
        </w:rPr>
        <w:t>.</w:t>
      </w:r>
      <w:r w:rsidR="00046538">
        <w:rPr>
          <w:b/>
          <w:sz w:val="22"/>
          <w:szCs w:val="22"/>
        </w:rPr>
        <w:t xml:space="preserve"> </w:t>
      </w:r>
      <w:r w:rsidRPr="008424BA">
        <w:rPr>
          <w:b/>
          <w:sz w:val="22"/>
          <w:szCs w:val="22"/>
        </w:rPr>
        <w:t>Nakit değer</w:t>
      </w:r>
      <w:r w:rsidR="004F31C9" w:rsidRPr="008424BA">
        <w:rPr>
          <w:b/>
          <w:sz w:val="22"/>
          <w:szCs w:val="22"/>
        </w:rPr>
        <w:t>ler ve TCMB’ye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00C05AE4" w:rsidRPr="008424BA" w14:paraId="3231290B" w14:textId="77777777" w:rsidTr="000D62D4">
        <w:trPr>
          <w:trHeight w:val="113"/>
        </w:trPr>
        <w:tc>
          <w:tcPr>
            <w:tcW w:w="2507" w:type="pct"/>
            <w:tcBorders>
              <w:top w:val="single" w:sz="4" w:space="0" w:color="auto"/>
              <w:bottom w:val="single" w:sz="4" w:space="0" w:color="auto"/>
            </w:tcBorders>
            <w:vAlign w:val="bottom"/>
          </w:tcPr>
          <w:p w14:paraId="251DC14C" w14:textId="77777777" w:rsidR="00C05AE4" w:rsidRPr="008424BA" w:rsidRDefault="00C05AE4" w:rsidP="000D62D4">
            <w:pPr>
              <w:autoSpaceDE w:val="0"/>
              <w:autoSpaceDN w:val="0"/>
              <w:adjustRightInd w:val="0"/>
              <w:jc w:val="both"/>
              <w:rPr>
                <w:rFonts w:eastAsia="Arial Unicode MS"/>
                <w:sz w:val="20"/>
                <w:szCs w:val="20"/>
              </w:rPr>
            </w:pPr>
          </w:p>
        </w:tc>
        <w:tc>
          <w:tcPr>
            <w:tcW w:w="1246" w:type="pct"/>
            <w:gridSpan w:val="2"/>
            <w:tcBorders>
              <w:top w:val="single" w:sz="4" w:space="0" w:color="auto"/>
              <w:bottom w:val="single" w:sz="4" w:space="0" w:color="auto"/>
            </w:tcBorders>
            <w:vAlign w:val="bottom"/>
          </w:tcPr>
          <w:p w14:paraId="018D59DA" w14:textId="77777777" w:rsidR="00C05AE4" w:rsidRPr="008424BA" w:rsidRDefault="00C05AE4" w:rsidP="000D62D4">
            <w:pPr>
              <w:autoSpaceDE w:val="0"/>
              <w:autoSpaceDN w:val="0"/>
              <w:adjustRightInd w:val="0"/>
              <w:ind w:left="925" w:right="-698" w:hanging="1371"/>
              <w:jc w:val="center"/>
              <w:rPr>
                <w:rFonts w:eastAsia="Arial Unicode MS"/>
                <w:b/>
                <w:sz w:val="20"/>
                <w:szCs w:val="20"/>
              </w:rPr>
            </w:pPr>
            <w:r w:rsidRPr="008424BA">
              <w:rPr>
                <w:rFonts w:eastAsia="Arial Unicode MS"/>
                <w:b/>
                <w:sz w:val="20"/>
                <w:szCs w:val="20"/>
              </w:rPr>
              <w:t>Cari Dönem</w:t>
            </w:r>
          </w:p>
        </w:tc>
        <w:tc>
          <w:tcPr>
            <w:tcW w:w="1247" w:type="pct"/>
            <w:gridSpan w:val="2"/>
            <w:tcBorders>
              <w:top w:val="single" w:sz="4" w:space="0" w:color="auto"/>
              <w:bottom w:val="single" w:sz="4" w:space="0" w:color="auto"/>
            </w:tcBorders>
            <w:vAlign w:val="bottom"/>
          </w:tcPr>
          <w:p w14:paraId="26BCC07C" w14:textId="77777777" w:rsidR="00C05AE4" w:rsidRPr="008424BA" w:rsidRDefault="00C05AE4" w:rsidP="000D62D4">
            <w:pPr>
              <w:autoSpaceDE w:val="0"/>
              <w:autoSpaceDN w:val="0"/>
              <w:adjustRightInd w:val="0"/>
              <w:ind w:left="873" w:right="-349" w:hanging="1371"/>
              <w:jc w:val="center"/>
              <w:rPr>
                <w:rFonts w:eastAsia="Arial Unicode MS"/>
                <w:b/>
                <w:sz w:val="20"/>
                <w:szCs w:val="20"/>
              </w:rPr>
            </w:pPr>
            <w:r w:rsidRPr="008424BA">
              <w:rPr>
                <w:b/>
                <w:sz w:val="20"/>
                <w:szCs w:val="20"/>
              </w:rPr>
              <w:t>Önceki Dönem</w:t>
            </w:r>
          </w:p>
        </w:tc>
      </w:tr>
      <w:tr w:rsidR="00C05AE4" w:rsidRPr="008424BA" w14:paraId="7A83698E" w14:textId="77777777" w:rsidTr="000D62D4">
        <w:trPr>
          <w:trHeight w:val="113"/>
        </w:trPr>
        <w:tc>
          <w:tcPr>
            <w:tcW w:w="2507" w:type="pct"/>
            <w:tcBorders>
              <w:top w:val="single" w:sz="4" w:space="0" w:color="auto"/>
              <w:bottom w:val="single" w:sz="4" w:space="0" w:color="auto"/>
            </w:tcBorders>
            <w:vAlign w:val="bottom"/>
          </w:tcPr>
          <w:p w14:paraId="230061BA" w14:textId="77777777" w:rsidR="00C05AE4" w:rsidRPr="008424BA" w:rsidRDefault="00C05AE4" w:rsidP="000D62D4">
            <w:pPr>
              <w:autoSpaceDE w:val="0"/>
              <w:autoSpaceDN w:val="0"/>
              <w:adjustRightInd w:val="0"/>
              <w:rPr>
                <w:rFonts w:eastAsia="Arial Unicode MS"/>
                <w:sz w:val="20"/>
                <w:szCs w:val="20"/>
              </w:rPr>
            </w:pPr>
          </w:p>
        </w:tc>
        <w:tc>
          <w:tcPr>
            <w:tcW w:w="623" w:type="pct"/>
            <w:tcBorders>
              <w:top w:val="single" w:sz="4" w:space="0" w:color="auto"/>
              <w:bottom w:val="single" w:sz="4" w:space="0" w:color="auto"/>
            </w:tcBorders>
            <w:vAlign w:val="bottom"/>
          </w:tcPr>
          <w:p w14:paraId="60B1ECC8" w14:textId="77777777" w:rsidR="00C05AE4" w:rsidRPr="008424BA" w:rsidRDefault="00C05AE4" w:rsidP="000D62D4">
            <w:pPr>
              <w:autoSpaceDE w:val="0"/>
              <w:autoSpaceDN w:val="0"/>
              <w:adjustRightInd w:val="0"/>
              <w:ind w:right="38"/>
              <w:jc w:val="right"/>
              <w:rPr>
                <w:rFonts w:eastAsia="Arial Unicode MS"/>
                <w:b/>
                <w:sz w:val="20"/>
                <w:szCs w:val="20"/>
              </w:rPr>
            </w:pPr>
            <w:r w:rsidRPr="008424BA">
              <w:rPr>
                <w:rFonts w:eastAsia="Arial Unicode MS"/>
                <w:b/>
                <w:sz w:val="20"/>
                <w:szCs w:val="20"/>
              </w:rPr>
              <w:t>TP</w:t>
            </w:r>
          </w:p>
        </w:tc>
        <w:tc>
          <w:tcPr>
            <w:tcW w:w="623" w:type="pct"/>
            <w:tcBorders>
              <w:top w:val="single" w:sz="4" w:space="0" w:color="auto"/>
              <w:bottom w:val="single" w:sz="4" w:space="0" w:color="auto"/>
            </w:tcBorders>
            <w:vAlign w:val="bottom"/>
          </w:tcPr>
          <w:p w14:paraId="24D58C70" w14:textId="77777777" w:rsidR="00C05AE4" w:rsidRPr="008424BA" w:rsidRDefault="00C05AE4" w:rsidP="000D62D4">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c>
          <w:tcPr>
            <w:tcW w:w="623" w:type="pct"/>
            <w:tcBorders>
              <w:top w:val="single" w:sz="4" w:space="0" w:color="auto"/>
              <w:bottom w:val="single" w:sz="4" w:space="0" w:color="auto"/>
            </w:tcBorders>
            <w:vAlign w:val="bottom"/>
          </w:tcPr>
          <w:p w14:paraId="2F796354" w14:textId="77777777" w:rsidR="00C05AE4" w:rsidRPr="008424BA" w:rsidRDefault="00C05AE4" w:rsidP="000D62D4">
            <w:pPr>
              <w:autoSpaceDE w:val="0"/>
              <w:autoSpaceDN w:val="0"/>
              <w:adjustRightInd w:val="0"/>
              <w:ind w:right="38"/>
              <w:jc w:val="right"/>
              <w:rPr>
                <w:rFonts w:eastAsia="Arial Unicode MS"/>
                <w:b/>
                <w:sz w:val="20"/>
                <w:szCs w:val="20"/>
              </w:rPr>
            </w:pPr>
            <w:r w:rsidRPr="008424BA">
              <w:rPr>
                <w:rFonts w:eastAsia="Arial Unicode MS"/>
                <w:b/>
                <w:sz w:val="20"/>
                <w:szCs w:val="20"/>
              </w:rPr>
              <w:t>TP</w:t>
            </w:r>
          </w:p>
        </w:tc>
        <w:tc>
          <w:tcPr>
            <w:tcW w:w="624" w:type="pct"/>
            <w:tcBorders>
              <w:top w:val="single" w:sz="4" w:space="0" w:color="auto"/>
              <w:bottom w:val="single" w:sz="4" w:space="0" w:color="auto"/>
            </w:tcBorders>
            <w:vAlign w:val="bottom"/>
          </w:tcPr>
          <w:p w14:paraId="5EE461A9" w14:textId="77777777" w:rsidR="00C05AE4" w:rsidRPr="008424BA" w:rsidRDefault="00C05AE4" w:rsidP="000D62D4">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r>
      <w:tr w:rsidR="00C05AE4" w:rsidRPr="008424BA" w14:paraId="1D0B3E16" w14:textId="77777777" w:rsidTr="000D62D4">
        <w:trPr>
          <w:trHeight w:val="113"/>
        </w:trPr>
        <w:tc>
          <w:tcPr>
            <w:tcW w:w="2507" w:type="pct"/>
            <w:tcBorders>
              <w:top w:val="single" w:sz="4" w:space="0" w:color="auto"/>
            </w:tcBorders>
            <w:vAlign w:val="bottom"/>
          </w:tcPr>
          <w:p w14:paraId="1E7572A3" w14:textId="77777777" w:rsidR="00C05AE4" w:rsidRPr="008424BA" w:rsidRDefault="00C05AE4" w:rsidP="000D62D4">
            <w:pPr>
              <w:autoSpaceDE w:val="0"/>
              <w:autoSpaceDN w:val="0"/>
              <w:adjustRightInd w:val="0"/>
              <w:rPr>
                <w:rFonts w:eastAsia="Arial Unicode MS"/>
                <w:sz w:val="20"/>
                <w:szCs w:val="20"/>
              </w:rPr>
            </w:pPr>
          </w:p>
        </w:tc>
        <w:tc>
          <w:tcPr>
            <w:tcW w:w="623" w:type="pct"/>
            <w:tcBorders>
              <w:top w:val="single" w:sz="4" w:space="0" w:color="auto"/>
            </w:tcBorders>
            <w:vAlign w:val="bottom"/>
          </w:tcPr>
          <w:p w14:paraId="1ABB890B" w14:textId="77777777" w:rsidR="00C05AE4" w:rsidRPr="008424BA" w:rsidRDefault="00C05AE4" w:rsidP="000D62D4">
            <w:pPr>
              <w:autoSpaceDE w:val="0"/>
              <w:autoSpaceDN w:val="0"/>
              <w:adjustRightInd w:val="0"/>
              <w:ind w:right="38"/>
              <w:jc w:val="right"/>
              <w:rPr>
                <w:rFonts w:eastAsia="Arial Unicode MS"/>
                <w:sz w:val="20"/>
                <w:szCs w:val="20"/>
              </w:rPr>
            </w:pPr>
          </w:p>
        </w:tc>
        <w:tc>
          <w:tcPr>
            <w:tcW w:w="623" w:type="pct"/>
            <w:tcBorders>
              <w:top w:val="single" w:sz="4" w:space="0" w:color="auto"/>
            </w:tcBorders>
            <w:vAlign w:val="bottom"/>
          </w:tcPr>
          <w:p w14:paraId="27853CD2" w14:textId="77777777" w:rsidR="00C05AE4" w:rsidRPr="008424BA" w:rsidRDefault="00C05AE4" w:rsidP="000D62D4">
            <w:pPr>
              <w:autoSpaceDE w:val="0"/>
              <w:autoSpaceDN w:val="0"/>
              <w:adjustRightInd w:val="0"/>
              <w:ind w:right="38"/>
              <w:jc w:val="right"/>
              <w:rPr>
                <w:rFonts w:eastAsia="Arial Unicode MS"/>
                <w:sz w:val="20"/>
                <w:szCs w:val="20"/>
              </w:rPr>
            </w:pPr>
          </w:p>
        </w:tc>
        <w:tc>
          <w:tcPr>
            <w:tcW w:w="623" w:type="pct"/>
            <w:tcBorders>
              <w:top w:val="single" w:sz="4" w:space="0" w:color="auto"/>
            </w:tcBorders>
            <w:vAlign w:val="bottom"/>
          </w:tcPr>
          <w:p w14:paraId="3D7B0541" w14:textId="77777777" w:rsidR="00C05AE4" w:rsidRPr="008424BA" w:rsidRDefault="00C05AE4" w:rsidP="000D62D4">
            <w:pPr>
              <w:autoSpaceDE w:val="0"/>
              <w:autoSpaceDN w:val="0"/>
              <w:adjustRightInd w:val="0"/>
              <w:ind w:right="38"/>
              <w:jc w:val="right"/>
              <w:rPr>
                <w:rFonts w:eastAsia="Arial Unicode MS"/>
                <w:sz w:val="20"/>
                <w:szCs w:val="20"/>
              </w:rPr>
            </w:pPr>
          </w:p>
        </w:tc>
        <w:tc>
          <w:tcPr>
            <w:tcW w:w="624" w:type="pct"/>
            <w:tcBorders>
              <w:top w:val="single" w:sz="4" w:space="0" w:color="auto"/>
            </w:tcBorders>
            <w:vAlign w:val="bottom"/>
          </w:tcPr>
          <w:p w14:paraId="33855499" w14:textId="77777777" w:rsidR="00C05AE4" w:rsidRPr="008424BA" w:rsidRDefault="00C05AE4" w:rsidP="000D62D4">
            <w:pPr>
              <w:autoSpaceDE w:val="0"/>
              <w:autoSpaceDN w:val="0"/>
              <w:adjustRightInd w:val="0"/>
              <w:ind w:right="38"/>
              <w:jc w:val="right"/>
              <w:rPr>
                <w:rFonts w:eastAsia="Arial Unicode MS"/>
                <w:sz w:val="20"/>
                <w:szCs w:val="20"/>
              </w:rPr>
            </w:pPr>
          </w:p>
        </w:tc>
      </w:tr>
      <w:tr w:rsidR="00C05AE4" w:rsidRPr="008424BA" w14:paraId="59E38A4C" w14:textId="77777777" w:rsidTr="000D62D4">
        <w:trPr>
          <w:trHeight w:val="113"/>
        </w:trPr>
        <w:tc>
          <w:tcPr>
            <w:tcW w:w="2507" w:type="pct"/>
            <w:vAlign w:val="bottom"/>
          </w:tcPr>
          <w:p w14:paraId="535996ED" w14:textId="77777777" w:rsidR="00C05AE4" w:rsidRPr="008424BA" w:rsidRDefault="00C05AE4" w:rsidP="000D62D4">
            <w:pPr>
              <w:pStyle w:val="Signature"/>
              <w:rPr>
                <w:rFonts w:eastAsia="Arial Unicode MS"/>
                <w:sz w:val="20"/>
                <w:szCs w:val="20"/>
                <w:lang w:val="tr-TR"/>
              </w:rPr>
            </w:pPr>
            <w:r w:rsidRPr="008424BA">
              <w:rPr>
                <w:sz w:val="20"/>
                <w:szCs w:val="20"/>
                <w:lang w:val="tr-TR"/>
              </w:rPr>
              <w:t>Kasa/Efektif</w:t>
            </w:r>
          </w:p>
        </w:tc>
        <w:tc>
          <w:tcPr>
            <w:tcW w:w="623" w:type="pct"/>
            <w:vAlign w:val="bottom"/>
          </w:tcPr>
          <w:p w14:paraId="2EFFE022" w14:textId="77777777" w:rsidR="00C05AE4" w:rsidRPr="008424BA" w:rsidRDefault="00E849A3" w:rsidP="000D62D4">
            <w:pPr>
              <w:ind w:right="38"/>
              <w:jc w:val="right"/>
              <w:rPr>
                <w:sz w:val="20"/>
                <w:szCs w:val="20"/>
              </w:rPr>
            </w:pPr>
            <w:r w:rsidRPr="008424BA">
              <w:rPr>
                <w:color w:val="000000"/>
                <w:sz w:val="20"/>
                <w:szCs w:val="20"/>
              </w:rPr>
              <w:t>2.</w:t>
            </w:r>
            <w:r w:rsidR="00C05AE4" w:rsidRPr="008424BA">
              <w:rPr>
                <w:color w:val="000000"/>
                <w:sz w:val="20"/>
                <w:szCs w:val="20"/>
              </w:rPr>
              <w:t>319</w:t>
            </w:r>
          </w:p>
        </w:tc>
        <w:tc>
          <w:tcPr>
            <w:tcW w:w="623" w:type="pct"/>
            <w:vAlign w:val="bottom"/>
          </w:tcPr>
          <w:p w14:paraId="2946509E" w14:textId="77777777" w:rsidR="00C05AE4" w:rsidRPr="008424BA" w:rsidRDefault="00E849A3" w:rsidP="000D62D4">
            <w:pPr>
              <w:ind w:right="38"/>
              <w:jc w:val="right"/>
              <w:rPr>
                <w:sz w:val="20"/>
                <w:szCs w:val="20"/>
              </w:rPr>
            </w:pPr>
            <w:r w:rsidRPr="008424BA">
              <w:rPr>
                <w:color w:val="000000"/>
                <w:sz w:val="20"/>
                <w:szCs w:val="20"/>
              </w:rPr>
              <w:t>12.301</w:t>
            </w:r>
          </w:p>
        </w:tc>
        <w:tc>
          <w:tcPr>
            <w:tcW w:w="623" w:type="pct"/>
            <w:vAlign w:val="bottom"/>
          </w:tcPr>
          <w:p w14:paraId="098F9631" w14:textId="77777777" w:rsidR="00C05AE4" w:rsidRPr="008424BA" w:rsidRDefault="00C05AE4" w:rsidP="000D62D4">
            <w:pPr>
              <w:ind w:right="38"/>
              <w:jc w:val="right"/>
              <w:rPr>
                <w:sz w:val="20"/>
                <w:szCs w:val="20"/>
              </w:rPr>
            </w:pPr>
            <w:r w:rsidRPr="008424BA">
              <w:rPr>
                <w:color w:val="000000"/>
                <w:sz w:val="20"/>
                <w:szCs w:val="20"/>
              </w:rPr>
              <w:t>6</w:t>
            </w:r>
          </w:p>
        </w:tc>
        <w:tc>
          <w:tcPr>
            <w:tcW w:w="624" w:type="pct"/>
            <w:vAlign w:val="bottom"/>
          </w:tcPr>
          <w:p w14:paraId="648192A4" w14:textId="77777777" w:rsidR="00C05AE4" w:rsidRPr="008424BA" w:rsidRDefault="00C05AE4" w:rsidP="000D62D4">
            <w:pPr>
              <w:ind w:right="38"/>
              <w:jc w:val="right"/>
              <w:rPr>
                <w:sz w:val="20"/>
                <w:szCs w:val="20"/>
              </w:rPr>
            </w:pPr>
            <w:r w:rsidRPr="008424BA">
              <w:rPr>
                <w:color w:val="000000"/>
                <w:sz w:val="20"/>
                <w:szCs w:val="20"/>
              </w:rPr>
              <w:t>-</w:t>
            </w:r>
          </w:p>
        </w:tc>
      </w:tr>
      <w:tr w:rsidR="00C05AE4" w:rsidRPr="008424BA" w14:paraId="3B17A87D" w14:textId="77777777" w:rsidTr="000D62D4">
        <w:trPr>
          <w:trHeight w:val="113"/>
        </w:trPr>
        <w:tc>
          <w:tcPr>
            <w:tcW w:w="2507" w:type="pct"/>
            <w:vAlign w:val="bottom"/>
          </w:tcPr>
          <w:p w14:paraId="093D74F5" w14:textId="77777777" w:rsidR="00C05AE4" w:rsidRPr="008424BA" w:rsidRDefault="00C05AE4" w:rsidP="000D62D4">
            <w:pPr>
              <w:rPr>
                <w:rFonts w:eastAsia="Arial Unicode MS"/>
                <w:sz w:val="20"/>
                <w:szCs w:val="20"/>
              </w:rPr>
            </w:pPr>
            <w:r w:rsidRPr="008424BA">
              <w:rPr>
                <w:sz w:val="20"/>
                <w:szCs w:val="20"/>
              </w:rPr>
              <w:t>TCMB</w:t>
            </w:r>
          </w:p>
        </w:tc>
        <w:tc>
          <w:tcPr>
            <w:tcW w:w="623" w:type="pct"/>
            <w:vAlign w:val="bottom"/>
          </w:tcPr>
          <w:p w14:paraId="15BC8B56" w14:textId="77777777" w:rsidR="00C05AE4" w:rsidRPr="008424BA" w:rsidRDefault="00E849A3" w:rsidP="000D62D4">
            <w:pPr>
              <w:ind w:right="38"/>
              <w:jc w:val="right"/>
              <w:rPr>
                <w:sz w:val="20"/>
                <w:szCs w:val="20"/>
              </w:rPr>
            </w:pPr>
            <w:r w:rsidRPr="008424BA">
              <w:rPr>
                <w:color w:val="000000"/>
                <w:sz w:val="20"/>
                <w:szCs w:val="20"/>
              </w:rPr>
              <w:t>73.274</w:t>
            </w:r>
          </w:p>
        </w:tc>
        <w:tc>
          <w:tcPr>
            <w:tcW w:w="623" w:type="pct"/>
            <w:vAlign w:val="bottom"/>
          </w:tcPr>
          <w:p w14:paraId="7D3A1BC9" w14:textId="77777777" w:rsidR="00C05AE4" w:rsidRPr="008424BA" w:rsidRDefault="00E849A3" w:rsidP="000D62D4">
            <w:pPr>
              <w:ind w:right="38"/>
              <w:jc w:val="right"/>
              <w:rPr>
                <w:sz w:val="20"/>
                <w:szCs w:val="20"/>
              </w:rPr>
            </w:pPr>
            <w:r w:rsidRPr="008424BA">
              <w:rPr>
                <w:color w:val="000000"/>
                <w:sz w:val="20"/>
                <w:szCs w:val="20"/>
              </w:rPr>
              <w:t>693.296</w:t>
            </w:r>
          </w:p>
        </w:tc>
        <w:tc>
          <w:tcPr>
            <w:tcW w:w="623" w:type="pct"/>
            <w:vAlign w:val="bottom"/>
          </w:tcPr>
          <w:p w14:paraId="3948DB0A" w14:textId="77777777" w:rsidR="00C05AE4" w:rsidRPr="008424BA" w:rsidRDefault="00C05AE4" w:rsidP="000D62D4">
            <w:pPr>
              <w:ind w:right="38"/>
              <w:jc w:val="right"/>
              <w:rPr>
                <w:sz w:val="20"/>
                <w:szCs w:val="20"/>
              </w:rPr>
            </w:pPr>
            <w:r w:rsidRPr="008424BA">
              <w:rPr>
                <w:color w:val="000000"/>
                <w:sz w:val="20"/>
                <w:szCs w:val="20"/>
              </w:rPr>
              <w:t>-</w:t>
            </w:r>
          </w:p>
        </w:tc>
        <w:tc>
          <w:tcPr>
            <w:tcW w:w="624" w:type="pct"/>
            <w:vAlign w:val="bottom"/>
          </w:tcPr>
          <w:p w14:paraId="3B07F390" w14:textId="77777777" w:rsidR="00C05AE4" w:rsidRPr="008424BA" w:rsidRDefault="00C05AE4" w:rsidP="000D62D4">
            <w:pPr>
              <w:ind w:right="38"/>
              <w:jc w:val="right"/>
              <w:rPr>
                <w:sz w:val="20"/>
                <w:szCs w:val="20"/>
              </w:rPr>
            </w:pPr>
            <w:r w:rsidRPr="008424BA">
              <w:rPr>
                <w:color w:val="000000"/>
                <w:sz w:val="20"/>
                <w:szCs w:val="20"/>
              </w:rPr>
              <w:t>-</w:t>
            </w:r>
          </w:p>
        </w:tc>
      </w:tr>
      <w:tr w:rsidR="00C05AE4" w:rsidRPr="008424BA" w14:paraId="24E94EB2" w14:textId="77777777" w:rsidTr="000D62D4">
        <w:trPr>
          <w:trHeight w:val="113"/>
        </w:trPr>
        <w:tc>
          <w:tcPr>
            <w:tcW w:w="2507" w:type="pct"/>
            <w:vAlign w:val="bottom"/>
          </w:tcPr>
          <w:p w14:paraId="15A7A0B3" w14:textId="77777777" w:rsidR="00C05AE4" w:rsidRPr="008424BA" w:rsidRDefault="00C05AE4" w:rsidP="000D62D4">
            <w:pPr>
              <w:rPr>
                <w:sz w:val="20"/>
                <w:szCs w:val="20"/>
              </w:rPr>
            </w:pPr>
            <w:r w:rsidRPr="008424BA">
              <w:rPr>
                <w:sz w:val="20"/>
                <w:szCs w:val="20"/>
              </w:rPr>
              <w:t>Diğer</w:t>
            </w:r>
          </w:p>
        </w:tc>
        <w:tc>
          <w:tcPr>
            <w:tcW w:w="623" w:type="pct"/>
            <w:vAlign w:val="bottom"/>
          </w:tcPr>
          <w:p w14:paraId="5ACCABF9" w14:textId="77777777" w:rsidR="00C05AE4" w:rsidRPr="008424BA" w:rsidRDefault="00C05AE4" w:rsidP="000D62D4">
            <w:pPr>
              <w:ind w:right="38"/>
              <w:jc w:val="right"/>
              <w:rPr>
                <w:sz w:val="20"/>
                <w:szCs w:val="20"/>
              </w:rPr>
            </w:pPr>
            <w:r w:rsidRPr="008424BA">
              <w:rPr>
                <w:color w:val="000000"/>
                <w:sz w:val="20"/>
                <w:szCs w:val="20"/>
              </w:rPr>
              <w:t>-</w:t>
            </w:r>
          </w:p>
        </w:tc>
        <w:tc>
          <w:tcPr>
            <w:tcW w:w="623" w:type="pct"/>
            <w:vAlign w:val="bottom"/>
          </w:tcPr>
          <w:p w14:paraId="78EE4B17" w14:textId="77777777" w:rsidR="00C05AE4" w:rsidRPr="008424BA" w:rsidRDefault="00C05AE4" w:rsidP="00E849A3">
            <w:pPr>
              <w:ind w:right="38"/>
              <w:jc w:val="right"/>
              <w:rPr>
                <w:sz w:val="20"/>
                <w:szCs w:val="20"/>
              </w:rPr>
            </w:pPr>
            <w:r w:rsidRPr="008424BA">
              <w:rPr>
                <w:color w:val="000000"/>
                <w:sz w:val="20"/>
                <w:szCs w:val="20"/>
              </w:rPr>
              <w:t>2.88</w:t>
            </w:r>
            <w:r w:rsidR="00E849A3" w:rsidRPr="008424BA">
              <w:rPr>
                <w:color w:val="000000"/>
                <w:sz w:val="20"/>
                <w:szCs w:val="20"/>
              </w:rPr>
              <w:t>5</w:t>
            </w:r>
          </w:p>
        </w:tc>
        <w:tc>
          <w:tcPr>
            <w:tcW w:w="623" w:type="pct"/>
            <w:vAlign w:val="bottom"/>
          </w:tcPr>
          <w:p w14:paraId="68C3B72D" w14:textId="77777777" w:rsidR="00C05AE4" w:rsidRPr="008424BA" w:rsidRDefault="00046D1C" w:rsidP="000D62D4">
            <w:pPr>
              <w:ind w:right="38"/>
              <w:jc w:val="right"/>
              <w:rPr>
                <w:sz w:val="20"/>
                <w:szCs w:val="20"/>
              </w:rPr>
            </w:pPr>
            <w:r w:rsidRPr="008424BA">
              <w:rPr>
                <w:sz w:val="20"/>
                <w:szCs w:val="20"/>
              </w:rPr>
              <w:t>-</w:t>
            </w:r>
          </w:p>
        </w:tc>
        <w:tc>
          <w:tcPr>
            <w:tcW w:w="624" w:type="pct"/>
            <w:vAlign w:val="bottom"/>
          </w:tcPr>
          <w:p w14:paraId="37572313" w14:textId="77777777" w:rsidR="00C05AE4" w:rsidRPr="008424BA" w:rsidRDefault="00046D1C" w:rsidP="000D62D4">
            <w:pPr>
              <w:ind w:right="38"/>
              <w:jc w:val="right"/>
              <w:rPr>
                <w:sz w:val="20"/>
                <w:szCs w:val="20"/>
              </w:rPr>
            </w:pPr>
            <w:r w:rsidRPr="008424BA">
              <w:rPr>
                <w:sz w:val="20"/>
                <w:szCs w:val="20"/>
              </w:rPr>
              <w:t>-</w:t>
            </w:r>
          </w:p>
        </w:tc>
      </w:tr>
      <w:tr w:rsidR="00C05AE4" w:rsidRPr="008424BA" w14:paraId="33FBC40B" w14:textId="77777777" w:rsidTr="000D62D4">
        <w:trPr>
          <w:trHeight w:val="113"/>
        </w:trPr>
        <w:tc>
          <w:tcPr>
            <w:tcW w:w="2507" w:type="pct"/>
            <w:vAlign w:val="bottom"/>
          </w:tcPr>
          <w:p w14:paraId="257CBE62" w14:textId="77777777" w:rsidR="00C05AE4" w:rsidRPr="008424BA" w:rsidRDefault="00C05AE4" w:rsidP="000D62D4">
            <w:pPr>
              <w:rPr>
                <w:sz w:val="20"/>
                <w:szCs w:val="20"/>
              </w:rPr>
            </w:pPr>
          </w:p>
        </w:tc>
        <w:tc>
          <w:tcPr>
            <w:tcW w:w="623" w:type="pct"/>
            <w:vAlign w:val="bottom"/>
          </w:tcPr>
          <w:p w14:paraId="3DA08686" w14:textId="77777777" w:rsidR="00C05AE4" w:rsidRPr="008424BA" w:rsidRDefault="00C05AE4" w:rsidP="000D62D4">
            <w:pPr>
              <w:ind w:right="38"/>
              <w:jc w:val="right"/>
              <w:rPr>
                <w:sz w:val="20"/>
                <w:szCs w:val="20"/>
              </w:rPr>
            </w:pPr>
          </w:p>
        </w:tc>
        <w:tc>
          <w:tcPr>
            <w:tcW w:w="623" w:type="pct"/>
            <w:vAlign w:val="bottom"/>
          </w:tcPr>
          <w:p w14:paraId="5255A31D" w14:textId="77777777" w:rsidR="00C05AE4" w:rsidRPr="008424BA" w:rsidRDefault="00C05AE4" w:rsidP="000D62D4">
            <w:pPr>
              <w:ind w:right="38"/>
              <w:jc w:val="right"/>
              <w:rPr>
                <w:sz w:val="20"/>
                <w:szCs w:val="20"/>
              </w:rPr>
            </w:pPr>
          </w:p>
        </w:tc>
        <w:tc>
          <w:tcPr>
            <w:tcW w:w="623" w:type="pct"/>
            <w:tcBorders>
              <w:bottom w:val="single" w:sz="4" w:space="0" w:color="auto"/>
            </w:tcBorders>
            <w:vAlign w:val="bottom"/>
          </w:tcPr>
          <w:p w14:paraId="3A5F609C" w14:textId="77777777" w:rsidR="00C05AE4" w:rsidRPr="008424BA" w:rsidRDefault="00C05AE4" w:rsidP="000D62D4">
            <w:pPr>
              <w:ind w:right="38"/>
              <w:jc w:val="right"/>
              <w:rPr>
                <w:sz w:val="20"/>
                <w:szCs w:val="20"/>
              </w:rPr>
            </w:pPr>
          </w:p>
        </w:tc>
        <w:tc>
          <w:tcPr>
            <w:tcW w:w="624" w:type="pct"/>
            <w:tcBorders>
              <w:bottom w:val="single" w:sz="4" w:space="0" w:color="auto"/>
            </w:tcBorders>
            <w:vAlign w:val="bottom"/>
          </w:tcPr>
          <w:p w14:paraId="780A08AD" w14:textId="77777777" w:rsidR="00C05AE4" w:rsidRPr="008424BA" w:rsidRDefault="00C05AE4" w:rsidP="000D62D4">
            <w:pPr>
              <w:ind w:right="38"/>
              <w:jc w:val="right"/>
              <w:rPr>
                <w:sz w:val="20"/>
                <w:szCs w:val="20"/>
              </w:rPr>
            </w:pPr>
          </w:p>
        </w:tc>
      </w:tr>
      <w:tr w:rsidR="00C05AE4" w:rsidRPr="008424BA" w14:paraId="4707EA9F" w14:textId="77777777" w:rsidTr="000D62D4">
        <w:trPr>
          <w:trHeight w:val="113"/>
        </w:trPr>
        <w:tc>
          <w:tcPr>
            <w:tcW w:w="2507" w:type="pct"/>
            <w:tcBorders>
              <w:top w:val="single" w:sz="4" w:space="0" w:color="auto"/>
              <w:bottom w:val="double" w:sz="4" w:space="0" w:color="auto"/>
            </w:tcBorders>
            <w:vAlign w:val="bottom"/>
          </w:tcPr>
          <w:p w14:paraId="5C9CA2C0" w14:textId="77777777" w:rsidR="00C05AE4" w:rsidRPr="008424BA" w:rsidRDefault="00C05AE4" w:rsidP="000D62D4">
            <w:pPr>
              <w:pStyle w:val="EndnoteText"/>
              <w:autoSpaceDE w:val="0"/>
              <w:autoSpaceDN w:val="0"/>
              <w:adjustRightInd w:val="0"/>
              <w:rPr>
                <w:rFonts w:eastAsia="Arial Unicode MS"/>
                <w:b/>
              </w:rPr>
            </w:pPr>
            <w:r w:rsidRPr="008424BA">
              <w:rPr>
                <w:rFonts w:eastAsia="Arial Unicode MS"/>
                <w:b/>
              </w:rPr>
              <w:t>Toplam</w:t>
            </w:r>
          </w:p>
        </w:tc>
        <w:tc>
          <w:tcPr>
            <w:tcW w:w="623" w:type="pct"/>
            <w:tcBorders>
              <w:top w:val="single" w:sz="4" w:space="0" w:color="auto"/>
              <w:bottom w:val="double" w:sz="4" w:space="0" w:color="auto"/>
            </w:tcBorders>
            <w:vAlign w:val="bottom"/>
          </w:tcPr>
          <w:p w14:paraId="001C87E8" w14:textId="77777777" w:rsidR="00C05AE4" w:rsidRPr="008424BA" w:rsidRDefault="00E849A3" w:rsidP="000D62D4">
            <w:pPr>
              <w:ind w:right="38"/>
              <w:jc w:val="right"/>
              <w:rPr>
                <w:b/>
                <w:sz w:val="20"/>
                <w:szCs w:val="20"/>
              </w:rPr>
            </w:pPr>
            <w:r w:rsidRPr="008424BA">
              <w:rPr>
                <w:b/>
                <w:bCs/>
                <w:sz w:val="20"/>
                <w:szCs w:val="20"/>
              </w:rPr>
              <w:t>75.593</w:t>
            </w:r>
          </w:p>
        </w:tc>
        <w:tc>
          <w:tcPr>
            <w:tcW w:w="623" w:type="pct"/>
            <w:tcBorders>
              <w:top w:val="single" w:sz="4" w:space="0" w:color="auto"/>
              <w:bottom w:val="double" w:sz="4" w:space="0" w:color="auto"/>
            </w:tcBorders>
            <w:vAlign w:val="bottom"/>
          </w:tcPr>
          <w:p w14:paraId="61966ED3" w14:textId="77777777" w:rsidR="00C05AE4" w:rsidRPr="008424BA" w:rsidRDefault="00E849A3" w:rsidP="000D62D4">
            <w:pPr>
              <w:ind w:right="38"/>
              <w:jc w:val="right"/>
              <w:rPr>
                <w:b/>
                <w:sz w:val="20"/>
                <w:szCs w:val="20"/>
              </w:rPr>
            </w:pPr>
            <w:r w:rsidRPr="008424BA">
              <w:rPr>
                <w:b/>
                <w:bCs/>
                <w:sz w:val="20"/>
                <w:szCs w:val="20"/>
              </w:rPr>
              <w:t>708.482</w:t>
            </w:r>
          </w:p>
        </w:tc>
        <w:tc>
          <w:tcPr>
            <w:tcW w:w="623" w:type="pct"/>
            <w:tcBorders>
              <w:top w:val="single" w:sz="4" w:space="0" w:color="auto"/>
              <w:bottom w:val="double" w:sz="4" w:space="0" w:color="auto"/>
            </w:tcBorders>
            <w:vAlign w:val="bottom"/>
          </w:tcPr>
          <w:p w14:paraId="6326808C" w14:textId="77777777" w:rsidR="00C05AE4" w:rsidRPr="008424BA" w:rsidRDefault="00C05AE4" w:rsidP="000D62D4">
            <w:pPr>
              <w:ind w:right="38"/>
              <w:jc w:val="right"/>
              <w:rPr>
                <w:b/>
                <w:sz w:val="20"/>
                <w:szCs w:val="20"/>
              </w:rPr>
            </w:pPr>
            <w:r w:rsidRPr="008424BA">
              <w:rPr>
                <w:b/>
                <w:bCs/>
                <w:sz w:val="20"/>
                <w:szCs w:val="20"/>
              </w:rPr>
              <w:t>6</w:t>
            </w:r>
          </w:p>
        </w:tc>
        <w:tc>
          <w:tcPr>
            <w:tcW w:w="624" w:type="pct"/>
            <w:tcBorders>
              <w:top w:val="single" w:sz="4" w:space="0" w:color="auto"/>
              <w:bottom w:val="double" w:sz="4" w:space="0" w:color="auto"/>
            </w:tcBorders>
            <w:vAlign w:val="bottom"/>
          </w:tcPr>
          <w:p w14:paraId="571E78AA" w14:textId="77777777" w:rsidR="00C05AE4" w:rsidRPr="008424BA" w:rsidRDefault="00C05AE4" w:rsidP="000D62D4">
            <w:pPr>
              <w:ind w:right="38"/>
              <w:jc w:val="right"/>
              <w:rPr>
                <w:b/>
                <w:sz w:val="20"/>
                <w:szCs w:val="20"/>
              </w:rPr>
            </w:pPr>
            <w:r w:rsidRPr="008424BA">
              <w:rPr>
                <w:b/>
                <w:bCs/>
                <w:sz w:val="20"/>
                <w:szCs w:val="20"/>
              </w:rPr>
              <w:t>-</w:t>
            </w:r>
          </w:p>
        </w:tc>
      </w:tr>
    </w:tbl>
    <w:p w14:paraId="15C0BFF0" w14:textId="77777777" w:rsidR="00136C29" w:rsidRPr="008424BA" w:rsidRDefault="00136C29" w:rsidP="00046538">
      <w:pPr>
        <w:pStyle w:val="BodyTextIndent"/>
        <w:numPr>
          <w:ilvl w:val="1"/>
          <w:numId w:val="3"/>
        </w:numPr>
        <w:tabs>
          <w:tab w:val="clear" w:pos="360"/>
        </w:tabs>
        <w:spacing w:before="120" w:after="120"/>
        <w:ind w:left="180" w:hanging="180"/>
        <w:rPr>
          <w:b/>
          <w:sz w:val="22"/>
          <w:szCs w:val="22"/>
        </w:rPr>
      </w:pPr>
      <w:r w:rsidRPr="008424BA">
        <w:rPr>
          <w:b/>
          <w:sz w:val="22"/>
          <w:szCs w:val="22"/>
        </w:rPr>
        <w:t>T.C. Merkez Ba</w:t>
      </w:r>
      <w:r w:rsidR="00FD439D" w:rsidRPr="008424BA">
        <w:rPr>
          <w:b/>
          <w:sz w:val="22"/>
          <w:szCs w:val="22"/>
        </w:rPr>
        <w:t>nkası hesabına ilişkin bilgiler</w:t>
      </w:r>
    </w:p>
    <w:tbl>
      <w:tblPr>
        <w:tblW w:w="9739" w:type="dxa"/>
        <w:tblInd w:w="42" w:type="dxa"/>
        <w:tblLayout w:type="fixed"/>
        <w:tblCellMar>
          <w:left w:w="54" w:type="dxa"/>
          <w:right w:w="54" w:type="dxa"/>
        </w:tblCellMar>
        <w:tblLook w:val="0000" w:firstRow="0" w:lastRow="0" w:firstColumn="0" w:lastColumn="0" w:noHBand="0" w:noVBand="0"/>
      </w:tblPr>
      <w:tblGrid>
        <w:gridCol w:w="4886"/>
        <w:gridCol w:w="1213"/>
        <w:gridCol w:w="1213"/>
        <w:gridCol w:w="1213"/>
        <w:gridCol w:w="1214"/>
      </w:tblGrid>
      <w:tr w:rsidR="00C05AE4" w:rsidRPr="008424BA" w14:paraId="3E8207DE" w14:textId="77777777" w:rsidTr="000D62D4">
        <w:trPr>
          <w:trHeight w:val="125"/>
        </w:trPr>
        <w:tc>
          <w:tcPr>
            <w:tcW w:w="4886" w:type="dxa"/>
            <w:tcBorders>
              <w:top w:val="single" w:sz="4" w:space="0" w:color="auto"/>
              <w:bottom w:val="single" w:sz="4" w:space="0" w:color="auto"/>
            </w:tcBorders>
            <w:vAlign w:val="bottom"/>
          </w:tcPr>
          <w:p w14:paraId="1E901C6D" w14:textId="77777777" w:rsidR="00C05AE4" w:rsidRPr="008424BA" w:rsidRDefault="00C05AE4" w:rsidP="000D62D4">
            <w:pPr>
              <w:autoSpaceDE w:val="0"/>
              <w:autoSpaceDN w:val="0"/>
              <w:adjustRightInd w:val="0"/>
              <w:jc w:val="both"/>
              <w:rPr>
                <w:rFonts w:eastAsia="Arial Unicode MS"/>
                <w:sz w:val="20"/>
                <w:szCs w:val="20"/>
              </w:rPr>
            </w:pPr>
          </w:p>
        </w:tc>
        <w:tc>
          <w:tcPr>
            <w:tcW w:w="2426" w:type="dxa"/>
            <w:gridSpan w:val="2"/>
            <w:tcBorders>
              <w:top w:val="single" w:sz="4" w:space="0" w:color="auto"/>
              <w:bottom w:val="single" w:sz="4" w:space="0" w:color="auto"/>
            </w:tcBorders>
            <w:vAlign w:val="bottom"/>
          </w:tcPr>
          <w:p w14:paraId="199F4AF5" w14:textId="77777777" w:rsidR="00C05AE4" w:rsidRPr="008424BA" w:rsidRDefault="00C05AE4" w:rsidP="000D62D4">
            <w:pPr>
              <w:autoSpaceDE w:val="0"/>
              <w:autoSpaceDN w:val="0"/>
              <w:adjustRightInd w:val="0"/>
              <w:ind w:left="-558" w:right="-905"/>
              <w:jc w:val="center"/>
              <w:rPr>
                <w:rFonts w:eastAsia="Arial Unicode MS"/>
                <w:b/>
                <w:sz w:val="20"/>
                <w:szCs w:val="20"/>
              </w:rPr>
            </w:pPr>
            <w:r w:rsidRPr="008424BA">
              <w:rPr>
                <w:rFonts w:eastAsia="Arial Unicode MS"/>
                <w:b/>
                <w:sz w:val="20"/>
                <w:szCs w:val="20"/>
              </w:rPr>
              <w:t>Cari Dönem</w:t>
            </w:r>
          </w:p>
        </w:tc>
        <w:tc>
          <w:tcPr>
            <w:tcW w:w="2427" w:type="dxa"/>
            <w:gridSpan w:val="2"/>
            <w:tcBorders>
              <w:top w:val="single" w:sz="4" w:space="0" w:color="auto"/>
              <w:bottom w:val="single" w:sz="4" w:space="0" w:color="auto"/>
            </w:tcBorders>
            <w:vAlign w:val="bottom"/>
          </w:tcPr>
          <w:p w14:paraId="0F0B45D0" w14:textId="77777777" w:rsidR="00C05AE4" w:rsidRPr="008424BA" w:rsidRDefault="00C05AE4" w:rsidP="000D62D4">
            <w:pPr>
              <w:autoSpaceDE w:val="0"/>
              <w:autoSpaceDN w:val="0"/>
              <w:adjustRightInd w:val="0"/>
              <w:ind w:left="501"/>
              <w:rPr>
                <w:rFonts w:eastAsia="Arial Unicode MS"/>
                <w:b/>
                <w:sz w:val="20"/>
                <w:szCs w:val="20"/>
              </w:rPr>
            </w:pPr>
            <w:r w:rsidRPr="008424BA">
              <w:rPr>
                <w:b/>
                <w:sz w:val="20"/>
                <w:szCs w:val="20"/>
              </w:rPr>
              <w:t>Önceki Dönem</w:t>
            </w:r>
          </w:p>
        </w:tc>
      </w:tr>
      <w:tr w:rsidR="00C05AE4" w:rsidRPr="008424BA" w14:paraId="6A872A35" w14:textId="77777777" w:rsidTr="000D62D4">
        <w:trPr>
          <w:trHeight w:val="125"/>
        </w:trPr>
        <w:tc>
          <w:tcPr>
            <w:tcW w:w="4886" w:type="dxa"/>
            <w:tcBorders>
              <w:top w:val="single" w:sz="4" w:space="0" w:color="auto"/>
              <w:bottom w:val="single" w:sz="4" w:space="0" w:color="auto"/>
            </w:tcBorders>
            <w:vAlign w:val="bottom"/>
          </w:tcPr>
          <w:p w14:paraId="1D74982E" w14:textId="77777777" w:rsidR="00C05AE4" w:rsidRPr="008424BA" w:rsidRDefault="00C05AE4" w:rsidP="000D62D4">
            <w:pPr>
              <w:autoSpaceDE w:val="0"/>
              <w:autoSpaceDN w:val="0"/>
              <w:adjustRightInd w:val="0"/>
              <w:rPr>
                <w:rFonts w:eastAsia="Arial Unicode MS"/>
                <w:sz w:val="20"/>
                <w:szCs w:val="20"/>
              </w:rPr>
            </w:pPr>
          </w:p>
        </w:tc>
        <w:tc>
          <w:tcPr>
            <w:tcW w:w="1213" w:type="dxa"/>
            <w:tcBorders>
              <w:top w:val="single" w:sz="4" w:space="0" w:color="auto"/>
              <w:bottom w:val="single" w:sz="4" w:space="0" w:color="auto"/>
            </w:tcBorders>
            <w:vAlign w:val="bottom"/>
          </w:tcPr>
          <w:p w14:paraId="1CFEEFF5" w14:textId="77777777" w:rsidR="00C05AE4" w:rsidRPr="008424BA" w:rsidRDefault="00C05AE4" w:rsidP="000D62D4">
            <w:pPr>
              <w:autoSpaceDE w:val="0"/>
              <w:autoSpaceDN w:val="0"/>
              <w:adjustRightInd w:val="0"/>
              <w:ind w:right="64"/>
              <w:jc w:val="right"/>
              <w:rPr>
                <w:rFonts w:eastAsia="Arial Unicode MS"/>
                <w:b/>
                <w:sz w:val="20"/>
                <w:szCs w:val="20"/>
              </w:rPr>
            </w:pPr>
            <w:r w:rsidRPr="008424BA">
              <w:rPr>
                <w:rFonts w:eastAsia="Arial Unicode MS"/>
                <w:b/>
                <w:sz w:val="20"/>
                <w:szCs w:val="20"/>
              </w:rPr>
              <w:t>TP</w:t>
            </w:r>
          </w:p>
        </w:tc>
        <w:tc>
          <w:tcPr>
            <w:tcW w:w="1213" w:type="dxa"/>
            <w:tcBorders>
              <w:top w:val="single" w:sz="4" w:space="0" w:color="auto"/>
              <w:bottom w:val="single" w:sz="4" w:space="0" w:color="auto"/>
            </w:tcBorders>
            <w:vAlign w:val="bottom"/>
          </w:tcPr>
          <w:p w14:paraId="7B485C46" w14:textId="77777777" w:rsidR="00C05AE4" w:rsidRPr="008424BA" w:rsidRDefault="00C05AE4" w:rsidP="000D62D4">
            <w:pPr>
              <w:autoSpaceDE w:val="0"/>
              <w:autoSpaceDN w:val="0"/>
              <w:adjustRightInd w:val="0"/>
              <w:ind w:right="64"/>
              <w:jc w:val="right"/>
              <w:rPr>
                <w:rFonts w:eastAsia="Arial Unicode MS"/>
                <w:b/>
                <w:sz w:val="20"/>
                <w:szCs w:val="20"/>
              </w:rPr>
            </w:pPr>
            <w:r w:rsidRPr="008424BA">
              <w:rPr>
                <w:rFonts w:eastAsia="Arial Unicode MS"/>
                <w:b/>
                <w:sz w:val="20"/>
                <w:szCs w:val="20"/>
              </w:rPr>
              <w:t>YP</w:t>
            </w:r>
          </w:p>
        </w:tc>
        <w:tc>
          <w:tcPr>
            <w:tcW w:w="1213" w:type="dxa"/>
            <w:tcBorders>
              <w:top w:val="single" w:sz="4" w:space="0" w:color="auto"/>
              <w:bottom w:val="single" w:sz="4" w:space="0" w:color="auto"/>
            </w:tcBorders>
            <w:vAlign w:val="bottom"/>
          </w:tcPr>
          <w:p w14:paraId="2208D434" w14:textId="77777777" w:rsidR="00C05AE4" w:rsidRPr="008424BA" w:rsidRDefault="00C05AE4" w:rsidP="000D62D4">
            <w:pPr>
              <w:autoSpaceDE w:val="0"/>
              <w:autoSpaceDN w:val="0"/>
              <w:adjustRightInd w:val="0"/>
              <w:ind w:right="64"/>
              <w:jc w:val="right"/>
              <w:rPr>
                <w:rFonts w:eastAsia="Arial Unicode MS"/>
                <w:b/>
                <w:sz w:val="20"/>
                <w:szCs w:val="20"/>
              </w:rPr>
            </w:pPr>
            <w:r w:rsidRPr="008424BA">
              <w:rPr>
                <w:rFonts w:eastAsia="Arial Unicode MS"/>
                <w:b/>
                <w:sz w:val="20"/>
                <w:szCs w:val="20"/>
              </w:rPr>
              <w:t>TP</w:t>
            </w:r>
          </w:p>
        </w:tc>
        <w:tc>
          <w:tcPr>
            <w:tcW w:w="1214" w:type="dxa"/>
            <w:tcBorders>
              <w:top w:val="single" w:sz="4" w:space="0" w:color="auto"/>
              <w:bottom w:val="single" w:sz="4" w:space="0" w:color="auto"/>
            </w:tcBorders>
            <w:vAlign w:val="bottom"/>
          </w:tcPr>
          <w:p w14:paraId="47C1A296" w14:textId="77777777" w:rsidR="00C05AE4" w:rsidRPr="008424BA" w:rsidRDefault="00C05AE4" w:rsidP="000D62D4">
            <w:pPr>
              <w:autoSpaceDE w:val="0"/>
              <w:autoSpaceDN w:val="0"/>
              <w:adjustRightInd w:val="0"/>
              <w:ind w:right="64"/>
              <w:jc w:val="right"/>
              <w:rPr>
                <w:rFonts w:eastAsia="Arial Unicode MS"/>
                <w:b/>
                <w:sz w:val="20"/>
                <w:szCs w:val="20"/>
              </w:rPr>
            </w:pPr>
            <w:r w:rsidRPr="008424BA">
              <w:rPr>
                <w:rFonts w:eastAsia="Arial Unicode MS"/>
                <w:b/>
                <w:sz w:val="20"/>
                <w:szCs w:val="20"/>
              </w:rPr>
              <w:t>YP</w:t>
            </w:r>
          </w:p>
        </w:tc>
      </w:tr>
      <w:tr w:rsidR="00C05AE4" w:rsidRPr="008424BA" w14:paraId="455F5620" w14:textId="77777777" w:rsidTr="000D62D4">
        <w:trPr>
          <w:trHeight w:val="161"/>
        </w:trPr>
        <w:tc>
          <w:tcPr>
            <w:tcW w:w="4886" w:type="dxa"/>
            <w:tcBorders>
              <w:top w:val="single" w:sz="4" w:space="0" w:color="auto"/>
            </w:tcBorders>
            <w:vAlign w:val="bottom"/>
          </w:tcPr>
          <w:p w14:paraId="5E6B2BAA" w14:textId="77777777" w:rsidR="00C05AE4" w:rsidRPr="008424BA" w:rsidRDefault="00C05AE4" w:rsidP="000D62D4">
            <w:pPr>
              <w:autoSpaceDE w:val="0"/>
              <w:autoSpaceDN w:val="0"/>
              <w:adjustRightInd w:val="0"/>
              <w:rPr>
                <w:rFonts w:eastAsia="Arial Unicode MS"/>
                <w:sz w:val="20"/>
                <w:szCs w:val="20"/>
              </w:rPr>
            </w:pPr>
          </w:p>
        </w:tc>
        <w:tc>
          <w:tcPr>
            <w:tcW w:w="1213" w:type="dxa"/>
            <w:tcBorders>
              <w:top w:val="single" w:sz="4" w:space="0" w:color="auto"/>
            </w:tcBorders>
            <w:vAlign w:val="bottom"/>
          </w:tcPr>
          <w:p w14:paraId="5076EEA0" w14:textId="77777777" w:rsidR="00C05AE4" w:rsidRPr="008424BA" w:rsidRDefault="00C05AE4" w:rsidP="000D62D4">
            <w:pPr>
              <w:autoSpaceDE w:val="0"/>
              <w:autoSpaceDN w:val="0"/>
              <w:adjustRightInd w:val="0"/>
              <w:ind w:right="64"/>
              <w:jc w:val="center"/>
              <w:rPr>
                <w:rFonts w:eastAsia="Arial Unicode MS"/>
                <w:sz w:val="20"/>
                <w:szCs w:val="20"/>
              </w:rPr>
            </w:pPr>
          </w:p>
        </w:tc>
        <w:tc>
          <w:tcPr>
            <w:tcW w:w="1213" w:type="dxa"/>
            <w:tcBorders>
              <w:top w:val="single" w:sz="4" w:space="0" w:color="auto"/>
            </w:tcBorders>
            <w:vAlign w:val="bottom"/>
          </w:tcPr>
          <w:p w14:paraId="7DAD501B" w14:textId="77777777" w:rsidR="00C05AE4" w:rsidRPr="008424BA" w:rsidRDefault="00C05AE4" w:rsidP="000D62D4">
            <w:pPr>
              <w:autoSpaceDE w:val="0"/>
              <w:autoSpaceDN w:val="0"/>
              <w:adjustRightInd w:val="0"/>
              <w:ind w:right="64"/>
              <w:jc w:val="center"/>
              <w:rPr>
                <w:rFonts w:eastAsia="Arial Unicode MS"/>
                <w:sz w:val="20"/>
                <w:szCs w:val="20"/>
              </w:rPr>
            </w:pPr>
          </w:p>
        </w:tc>
        <w:tc>
          <w:tcPr>
            <w:tcW w:w="1213" w:type="dxa"/>
            <w:tcBorders>
              <w:top w:val="single" w:sz="4" w:space="0" w:color="auto"/>
            </w:tcBorders>
            <w:vAlign w:val="bottom"/>
          </w:tcPr>
          <w:p w14:paraId="7CE70FCB" w14:textId="77777777" w:rsidR="00C05AE4" w:rsidRPr="008424BA" w:rsidRDefault="00C05AE4" w:rsidP="000D62D4">
            <w:pPr>
              <w:autoSpaceDE w:val="0"/>
              <w:autoSpaceDN w:val="0"/>
              <w:adjustRightInd w:val="0"/>
              <w:ind w:right="64"/>
              <w:jc w:val="center"/>
              <w:rPr>
                <w:rFonts w:eastAsia="Arial Unicode MS"/>
                <w:sz w:val="20"/>
                <w:szCs w:val="20"/>
              </w:rPr>
            </w:pPr>
          </w:p>
        </w:tc>
        <w:tc>
          <w:tcPr>
            <w:tcW w:w="1214" w:type="dxa"/>
            <w:tcBorders>
              <w:top w:val="single" w:sz="4" w:space="0" w:color="auto"/>
            </w:tcBorders>
            <w:vAlign w:val="bottom"/>
          </w:tcPr>
          <w:p w14:paraId="4755E5D7" w14:textId="77777777" w:rsidR="00C05AE4" w:rsidRPr="008424BA" w:rsidRDefault="00C05AE4" w:rsidP="000D62D4">
            <w:pPr>
              <w:autoSpaceDE w:val="0"/>
              <w:autoSpaceDN w:val="0"/>
              <w:adjustRightInd w:val="0"/>
              <w:ind w:right="64"/>
              <w:jc w:val="center"/>
              <w:rPr>
                <w:rFonts w:eastAsia="Arial Unicode MS"/>
                <w:sz w:val="20"/>
                <w:szCs w:val="20"/>
              </w:rPr>
            </w:pPr>
          </w:p>
        </w:tc>
      </w:tr>
      <w:tr w:rsidR="00C05AE4" w:rsidRPr="008424BA" w14:paraId="104BA9A0" w14:textId="77777777" w:rsidTr="000D62D4">
        <w:trPr>
          <w:trHeight w:val="125"/>
        </w:trPr>
        <w:tc>
          <w:tcPr>
            <w:tcW w:w="4886" w:type="dxa"/>
            <w:vAlign w:val="bottom"/>
          </w:tcPr>
          <w:p w14:paraId="7577EE7A" w14:textId="77777777" w:rsidR="00C05AE4" w:rsidRPr="008424BA" w:rsidRDefault="00C05AE4" w:rsidP="000D62D4">
            <w:pPr>
              <w:pStyle w:val="Signature"/>
              <w:rPr>
                <w:rFonts w:eastAsia="Arial Unicode MS"/>
                <w:sz w:val="20"/>
                <w:szCs w:val="20"/>
                <w:lang w:val="tr-TR"/>
              </w:rPr>
            </w:pPr>
            <w:r w:rsidRPr="008424BA">
              <w:rPr>
                <w:sz w:val="20"/>
                <w:szCs w:val="20"/>
                <w:lang w:val="tr-TR"/>
              </w:rPr>
              <w:t>Vadesiz Serbest Hesap</w:t>
            </w:r>
          </w:p>
        </w:tc>
        <w:tc>
          <w:tcPr>
            <w:tcW w:w="1213" w:type="dxa"/>
            <w:vAlign w:val="bottom"/>
          </w:tcPr>
          <w:p w14:paraId="1504AAE5" w14:textId="77777777" w:rsidR="00C05AE4" w:rsidRPr="008424BA" w:rsidRDefault="00E849A3" w:rsidP="000D62D4">
            <w:pPr>
              <w:ind w:right="64"/>
              <w:jc w:val="right"/>
              <w:rPr>
                <w:sz w:val="20"/>
                <w:szCs w:val="20"/>
              </w:rPr>
            </w:pPr>
            <w:r w:rsidRPr="008424BA">
              <w:rPr>
                <w:color w:val="000000"/>
                <w:sz w:val="20"/>
                <w:szCs w:val="20"/>
              </w:rPr>
              <w:t>71.974</w:t>
            </w:r>
          </w:p>
        </w:tc>
        <w:tc>
          <w:tcPr>
            <w:tcW w:w="1213" w:type="dxa"/>
          </w:tcPr>
          <w:p w14:paraId="6F1CCE4F" w14:textId="77777777" w:rsidR="00C05AE4" w:rsidRPr="008424BA" w:rsidRDefault="00E849A3" w:rsidP="000D62D4">
            <w:pPr>
              <w:ind w:right="64"/>
              <w:jc w:val="right"/>
              <w:rPr>
                <w:sz w:val="20"/>
                <w:szCs w:val="20"/>
              </w:rPr>
            </w:pPr>
            <w:r w:rsidRPr="008424BA">
              <w:rPr>
                <w:color w:val="000000"/>
                <w:sz w:val="20"/>
                <w:szCs w:val="20"/>
              </w:rPr>
              <w:t>71</w:t>
            </w:r>
          </w:p>
        </w:tc>
        <w:tc>
          <w:tcPr>
            <w:tcW w:w="1213" w:type="dxa"/>
          </w:tcPr>
          <w:p w14:paraId="3F23929A" w14:textId="77777777" w:rsidR="00C05AE4" w:rsidRPr="008424BA" w:rsidRDefault="00C05AE4" w:rsidP="000D62D4">
            <w:pPr>
              <w:ind w:right="64"/>
              <w:jc w:val="right"/>
              <w:rPr>
                <w:sz w:val="20"/>
                <w:szCs w:val="20"/>
              </w:rPr>
            </w:pPr>
            <w:r w:rsidRPr="008424BA">
              <w:rPr>
                <w:color w:val="000000"/>
                <w:sz w:val="20"/>
                <w:szCs w:val="20"/>
              </w:rPr>
              <w:t>-</w:t>
            </w:r>
          </w:p>
        </w:tc>
        <w:tc>
          <w:tcPr>
            <w:tcW w:w="1214" w:type="dxa"/>
          </w:tcPr>
          <w:p w14:paraId="52BBF8FB" w14:textId="77777777" w:rsidR="00C05AE4" w:rsidRPr="008424BA" w:rsidRDefault="00C05AE4" w:rsidP="000D62D4">
            <w:pPr>
              <w:ind w:right="64"/>
              <w:jc w:val="right"/>
              <w:rPr>
                <w:sz w:val="20"/>
                <w:szCs w:val="20"/>
              </w:rPr>
            </w:pPr>
            <w:r w:rsidRPr="008424BA">
              <w:rPr>
                <w:color w:val="000000"/>
                <w:sz w:val="20"/>
                <w:szCs w:val="20"/>
              </w:rPr>
              <w:t>-</w:t>
            </w:r>
          </w:p>
        </w:tc>
      </w:tr>
      <w:tr w:rsidR="00C05AE4" w:rsidRPr="008424BA" w14:paraId="6B53167A" w14:textId="77777777" w:rsidTr="000D62D4">
        <w:trPr>
          <w:trHeight w:val="125"/>
        </w:trPr>
        <w:tc>
          <w:tcPr>
            <w:tcW w:w="4886" w:type="dxa"/>
            <w:vAlign w:val="bottom"/>
          </w:tcPr>
          <w:p w14:paraId="41B71CF1" w14:textId="77777777" w:rsidR="00C05AE4" w:rsidRPr="008424BA" w:rsidRDefault="00C05AE4" w:rsidP="000D62D4">
            <w:pPr>
              <w:rPr>
                <w:rFonts w:eastAsia="Arial Unicode MS"/>
                <w:sz w:val="20"/>
                <w:szCs w:val="20"/>
              </w:rPr>
            </w:pPr>
            <w:r w:rsidRPr="008424BA">
              <w:rPr>
                <w:sz w:val="20"/>
                <w:szCs w:val="20"/>
              </w:rPr>
              <w:t>Vadeli Serbest Hesap</w:t>
            </w:r>
          </w:p>
        </w:tc>
        <w:tc>
          <w:tcPr>
            <w:tcW w:w="1213" w:type="dxa"/>
            <w:vAlign w:val="bottom"/>
          </w:tcPr>
          <w:p w14:paraId="28DE1DC6" w14:textId="77777777" w:rsidR="00C05AE4" w:rsidRPr="008424BA" w:rsidRDefault="00C05AE4" w:rsidP="000D62D4">
            <w:pPr>
              <w:ind w:right="64"/>
              <w:jc w:val="right"/>
              <w:rPr>
                <w:sz w:val="20"/>
                <w:szCs w:val="20"/>
              </w:rPr>
            </w:pPr>
            <w:r w:rsidRPr="008424BA">
              <w:rPr>
                <w:color w:val="000000"/>
                <w:sz w:val="20"/>
                <w:szCs w:val="20"/>
              </w:rPr>
              <w:t>-</w:t>
            </w:r>
          </w:p>
        </w:tc>
        <w:tc>
          <w:tcPr>
            <w:tcW w:w="1213" w:type="dxa"/>
            <w:vAlign w:val="bottom"/>
          </w:tcPr>
          <w:p w14:paraId="6C28EEB2" w14:textId="77777777" w:rsidR="00C05AE4" w:rsidRPr="008424BA" w:rsidRDefault="00C05AE4" w:rsidP="000D62D4">
            <w:pPr>
              <w:ind w:right="64"/>
              <w:jc w:val="right"/>
              <w:rPr>
                <w:sz w:val="20"/>
                <w:szCs w:val="20"/>
              </w:rPr>
            </w:pPr>
            <w:r w:rsidRPr="008424BA">
              <w:rPr>
                <w:color w:val="000000"/>
                <w:sz w:val="20"/>
                <w:szCs w:val="20"/>
              </w:rPr>
              <w:t>-</w:t>
            </w:r>
          </w:p>
        </w:tc>
        <w:tc>
          <w:tcPr>
            <w:tcW w:w="1213" w:type="dxa"/>
          </w:tcPr>
          <w:p w14:paraId="795A2496" w14:textId="77777777" w:rsidR="00C05AE4" w:rsidRPr="008424BA" w:rsidRDefault="00C05AE4" w:rsidP="000D62D4">
            <w:pPr>
              <w:ind w:right="64"/>
              <w:jc w:val="right"/>
              <w:rPr>
                <w:sz w:val="20"/>
                <w:szCs w:val="20"/>
              </w:rPr>
            </w:pPr>
            <w:r w:rsidRPr="008424BA">
              <w:rPr>
                <w:color w:val="000000"/>
                <w:sz w:val="20"/>
                <w:szCs w:val="20"/>
              </w:rPr>
              <w:t>-</w:t>
            </w:r>
          </w:p>
        </w:tc>
        <w:tc>
          <w:tcPr>
            <w:tcW w:w="1214" w:type="dxa"/>
          </w:tcPr>
          <w:p w14:paraId="123A8D80" w14:textId="77777777" w:rsidR="00C05AE4" w:rsidRPr="008424BA" w:rsidRDefault="00C05AE4" w:rsidP="000D62D4">
            <w:pPr>
              <w:ind w:right="64"/>
              <w:jc w:val="right"/>
              <w:rPr>
                <w:sz w:val="20"/>
                <w:szCs w:val="20"/>
              </w:rPr>
            </w:pPr>
            <w:r w:rsidRPr="008424BA">
              <w:rPr>
                <w:color w:val="000000"/>
                <w:sz w:val="20"/>
                <w:szCs w:val="20"/>
              </w:rPr>
              <w:t>-</w:t>
            </w:r>
          </w:p>
        </w:tc>
      </w:tr>
      <w:tr w:rsidR="00C05AE4" w:rsidRPr="008424BA" w14:paraId="206EC056" w14:textId="77777777" w:rsidTr="000D62D4">
        <w:trPr>
          <w:trHeight w:val="125"/>
        </w:trPr>
        <w:tc>
          <w:tcPr>
            <w:tcW w:w="4886" w:type="dxa"/>
            <w:vAlign w:val="bottom"/>
          </w:tcPr>
          <w:p w14:paraId="6D924240" w14:textId="77777777" w:rsidR="00C05AE4" w:rsidRPr="008424BA" w:rsidRDefault="00C05AE4" w:rsidP="000D62D4">
            <w:pPr>
              <w:rPr>
                <w:sz w:val="20"/>
                <w:szCs w:val="20"/>
              </w:rPr>
            </w:pPr>
            <w:r w:rsidRPr="008424BA">
              <w:rPr>
                <w:sz w:val="20"/>
                <w:szCs w:val="20"/>
              </w:rPr>
              <w:t>Vadeli Serbest Olmayan Hesap</w:t>
            </w:r>
          </w:p>
        </w:tc>
        <w:tc>
          <w:tcPr>
            <w:tcW w:w="1213" w:type="dxa"/>
            <w:vAlign w:val="bottom"/>
          </w:tcPr>
          <w:p w14:paraId="1F047BE0" w14:textId="77777777" w:rsidR="00C05AE4" w:rsidRPr="008424BA" w:rsidRDefault="00C05AE4" w:rsidP="000D62D4">
            <w:pPr>
              <w:ind w:right="64"/>
              <w:jc w:val="right"/>
              <w:rPr>
                <w:sz w:val="20"/>
                <w:szCs w:val="20"/>
              </w:rPr>
            </w:pPr>
            <w:r w:rsidRPr="008424BA">
              <w:rPr>
                <w:color w:val="000000"/>
                <w:sz w:val="20"/>
                <w:szCs w:val="20"/>
              </w:rPr>
              <w:t>-</w:t>
            </w:r>
          </w:p>
        </w:tc>
        <w:tc>
          <w:tcPr>
            <w:tcW w:w="1213" w:type="dxa"/>
            <w:vAlign w:val="bottom"/>
          </w:tcPr>
          <w:p w14:paraId="0A110623" w14:textId="77777777" w:rsidR="00C05AE4" w:rsidRPr="008424BA" w:rsidRDefault="00C05AE4" w:rsidP="000D62D4">
            <w:pPr>
              <w:ind w:right="64"/>
              <w:jc w:val="right"/>
              <w:rPr>
                <w:sz w:val="20"/>
                <w:szCs w:val="20"/>
              </w:rPr>
            </w:pPr>
            <w:r w:rsidRPr="008424BA">
              <w:rPr>
                <w:color w:val="000000"/>
                <w:sz w:val="20"/>
                <w:szCs w:val="20"/>
              </w:rPr>
              <w:t>-</w:t>
            </w:r>
          </w:p>
        </w:tc>
        <w:tc>
          <w:tcPr>
            <w:tcW w:w="1213" w:type="dxa"/>
          </w:tcPr>
          <w:p w14:paraId="4A252450" w14:textId="77777777" w:rsidR="00C05AE4" w:rsidRPr="008424BA" w:rsidRDefault="00C05AE4" w:rsidP="000D62D4">
            <w:pPr>
              <w:ind w:right="64"/>
              <w:jc w:val="right"/>
              <w:rPr>
                <w:sz w:val="20"/>
                <w:szCs w:val="20"/>
              </w:rPr>
            </w:pPr>
            <w:r w:rsidRPr="008424BA">
              <w:rPr>
                <w:color w:val="000000"/>
                <w:sz w:val="20"/>
                <w:szCs w:val="20"/>
              </w:rPr>
              <w:t>-</w:t>
            </w:r>
          </w:p>
        </w:tc>
        <w:tc>
          <w:tcPr>
            <w:tcW w:w="1214" w:type="dxa"/>
          </w:tcPr>
          <w:p w14:paraId="0DEEE25D" w14:textId="77777777" w:rsidR="00C05AE4" w:rsidRPr="008424BA" w:rsidRDefault="00C05AE4" w:rsidP="000D62D4">
            <w:pPr>
              <w:ind w:right="64"/>
              <w:jc w:val="right"/>
              <w:rPr>
                <w:sz w:val="20"/>
                <w:szCs w:val="20"/>
              </w:rPr>
            </w:pPr>
            <w:r w:rsidRPr="008424BA">
              <w:rPr>
                <w:color w:val="000000"/>
                <w:sz w:val="20"/>
                <w:szCs w:val="20"/>
              </w:rPr>
              <w:t>-</w:t>
            </w:r>
          </w:p>
        </w:tc>
      </w:tr>
      <w:tr w:rsidR="00C05AE4" w:rsidRPr="008424BA" w14:paraId="3E8BBA1F" w14:textId="77777777" w:rsidTr="000D62D4">
        <w:trPr>
          <w:trHeight w:val="125"/>
        </w:trPr>
        <w:tc>
          <w:tcPr>
            <w:tcW w:w="4886" w:type="dxa"/>
            <w:vAlign w:val="bottom"/>
          </w:tcPr>
          <w:p w14:paraId="53D55FB5" w14:textId="77777777" w:rsidR="00C05AE4" w:rsidRPr="008424BA" w:rsidRDefault="00C05AE4" w:rsidP="000D62D4">
            <w:pPr>
              <w:rPr>
                <w:sz w:val="20"/>
                <w:szCs w:val="20"/>
              </w:rPr>
            </w:pPr>
            <w:r w:rsidRPr="008424BA">
              <w:rPr>
                <w:sz w:val="20"/>
                <w:szCs w:val="20"/>
              </w:rPr>
              <w:t>Zorunlu Karşılık</w:t>
            </w:r>
            <w:r w:rsidR="008564E7" w:rsidRPr="008424BA">
              <w:rPr>
                <w:sz w:val="20"/>
                <w:szCs w:val="20"/>
              </w:rPr>
              <w:t>lar</w:t>
            </w:r>
          </w:p>
        </w:tc>
        <w:tc>
          <w:tcPr>
            <w:tcW w:w="1213" w:type="dxa"/>
            <w:vAlign w:val="bottom"/>
          </w:tcPr>
          <w:p w14:paraId="3BC592FF" w14:textId="77777777" w:rsidR="00C05AE4" w:rsidRPr="008424BA" w:rsidRDefault="00C05AE4" w:rsidP="00E849A3">
            <w:pPr>
              <w:ind w:right="64"/>
              <w:jc w:val="right"/>
              <w:rPr>
                <w:color w:val="000000"/>
                <w:sz w:val="20"/>
                <w:szCs w:val="20"/>
              </w:rPr>
            </w:pPr>
            <w:r w:rsidRPr="008424BA">
              <w:rPr>
                <w:color w:val="000000"/>
                <w:sz w:val="20"/>
                <w:szCs w:val="20"/>
              </w:rPr>
              <w:t>1.</w:t>
            </w:r>
            <w:r w:rsidR="00E849A3" w:rsidRPr="008424BA">
              <w:rPr>
                <w:color w:val="000000"/>
                <w:sz w:val="20"/>
                <w:szCs w:val="20"/>
              </w:rPr>
              <w:t>300</w:t>
            </w:r>
          </w:p>
        </w:tc>
        <w:tc>
          <w:tcPr>
            <w:tcW w:w="1213" w:type="dxa"/>
            <w:vAlign w:val="bottom"/>
          </w:tcPr>
          <w:p w14:paraId="25A51E39" w14:textId="77777777" w:rsidR="00C05AE4" w:rsidRPr="008424BA" w:rsidRDefault="00E849A3" w:rsidP="000D62D4">
            <w:pPr>
              <w:ind w:right="64"/>
              <w:jc w:val="right"/>
              <w:rPr>
                <w:color w:val="000000"/>
                <w:sz w:val="20"/>
                <w:szCs w:val="20"/>
              </w:rPr>
            </w:pPr>
            <w:r w:rsidRPr="008424BA">
              <w:rPr>
                <w:color w:val="000000"/>
                <w:sz w:val="20"/>
                <w:szCs w:val="20"/>
              </w:rPr>
              <w:t>693.225</w:t>
            </w:r>
          </w:p>
        </w:tc>
        <w:tc>
          <w:tcPr>
            <w:tcW w:w="1213" w:type="dxa"/>
          </w:tcPr>
          <w:p w14:paraId="4A854587" w14:textId="77777777" w:rsidR="00C05AE4" w:rsidRPr="008424BA" w:rsidRDefault="00046D1C" w:rsidP="000D62D4">
            <w:pPr>
              <w:ind w:right="64"/>
              <w:jc w:val="right"/>
              <w:rPr>
                <w:color w:val="000000"/>
                <w:sz w:val="20"/>
                <w:szCs w:val="20"/>
              </w:rPr>
            </w:pPr>
            <w:r w:rsidRPr="008424BA">
              <w:rPr>
                <w:color w:val="000000"/>
                <w:sz w:val="20"/>
                <w:szCs w:val="20"/>
              </w:rPr>
              <w:t>-</w:t>
            </w:r>
          </w:p>
        </w:tc>
        <w:tc>
          <w:tcPr>
            <w:tcW w:w="1214" w:type="dxa"/>
          </w:tcPr>
          <w:p w14:paraId="75C91731" w14:textId="77777777" w:rsidR="00C05AE4" w:rsidRPr="008424BA" w:rsidRDefault="00046D1C" w:rsidP="000D62D4">
            <w:pPr>
              <w:ind w:right="64"/>
              <w:jc w:val="right"/>
              <w:rPr>
                <w:color w:val="000000"/>
                <w:sz w:val="20"/>
                <w:szCs w:val="20"/>
              </w:rPr>
            </w:pPr>
            <w:r w:rsidRPr="008424BA">
              <w:rPr>
                <w:color w:val="000000"/>
                <w:sz w:val="20"/>
                <w:szCs w:val="20"/>
              </w:rPr>
              <w:t>-</w:t>
            </w:r>
          </w:p>
        </w:tc>
      </w:tr>
      <w:tr w:rsidR="00C05AE4" w:rsidRPr="008424BA" w14:paraId="51ED27D4" w14:textId="77777777" w:rsidTr="000D62D4">
        <w:trPr>
          <w:trHeight w:val="125"/>
        </w:trPr>
        <w:tc>
          <w:tcPr>
            <w:tcW w:w="4886" w:type="dxa"/>
            <w:vAlign w:val="bottom"/>
          </w:tcPr>
          <w:p w14:paraId="117012E7" w14:textId="77777777" w:rsidR="00C05AE4" w:rsidRPr="008424BA" w:rsidRDefault="00C05AE4" w:rsidP="000D62D4">
            <w:pPr>
              <w:rPr>
                <w:sz w:val="20"/>
                <w:szCs w:val="20"/>
              </w:rPr>
            </w:pPr>
          </w:p>
        </w:tc>
        <w:tc>
          <w:tcPr>
            <w:tcW w:w="1213" w:type="dxa"/>
            <w:vAlign w:val="bottom"/>
          </w:tcPr>
          <w:p w14:paraId="1391E104" w14:textId="77777777" w:rsidR="00C05AE4" w:rsidRPr="008424BA" w:rsidRDefault="00C05AE4" w:rsidP="000D62D4">
            <w:pPr>
              <w:ind w:right="64"/>
              <w:jc w:val="right"/>
              <w:rPr>
                <w:sz w:val="20"/>
                <w:szCs w:val="20"/>
              </w:rPr>
            </w:pPr>
          </w:p>
        </w:tc>
        <w:tc>
          <w:tcPr>
            <w:tcW w:w="1213" w:type="dxa"/>
            <w:vAlign w:val="bottom"/>
          </w:tcPr>
          <w:p w14:paraId="5E7219AA" w14:textId="77777777" w:rsidR="00C05AE4" w:rsidRPr="008424BA" w:rsidRDefault="00C05AE4" w:rsidP="000D62D4">
            <w:pPr>
              <w:ind w:right="64"/>
              <w:jc w:val="right"/>
              <w:rPr>
                <w:sz w:val="20"/>
                <w:szCs w:val="20"/>
              </w:rPr>
            </w:pPr>
          </w:p>
        </w:tc>
        <w:tc>
          <w:tcPr>
            <w:tcW w:w="1213" w:type="dxa"/>
            <w:vAlign w:val="bottom"/>
          </w:tcPr>
          <w:p w14:paraId="5A4F65F9" w14:textId="77777777" w:rsidR="00C05AE4" w:rsidRPr="008424BA" w:rsidRDefault="00C05AE4" w:rsidP="000D62D4">
            <w:pPr>
              <w:ind w:right="64"/>
              <w:jc w:val="right"/>
              <w:rPr>
                <w:sz w:val="20"/>
                <w:szCs w:val="20"/>
              </w:rPr>
            </w:pPr>
          </w:p>
        </w:tc>
        <w:tc>
          <w:tcPr>
            <w:tcW w:w="1214" w:type="dxa"/>
            <w:vAlign w:val="bottom"/>
          </w:tcPr>
          <w:p w14:paraId="3307EBC8" w14:textId="77777777" w:rsidR="00C05AE4" w:rsidRPr="008424BA" w:rsidRDefault="00C05AE4" w:rsidP="000D62D4">
            <w:pPr>
              <w:ind w:right="64"/>
              <w:jc w:val="right"/>
              <w:rPr>
                <w:sz w:val="20"/>
                <w:szCs w:val="20"/>
              </w:rPr>
            </w:pPr>
          </w:p>
        </w:tc>
      </w:tr>
      <w:tr w:rsidR="00C05AE4" w:rsidRPr="008424BA" w14:paraId="49BA39CC" w14:textId="77777777" w:rsidTr="000D62D4">
        <w:trPr>
          <w:trHeight w:val="125"/>
        </w:trPr>
        <w:tc>
          <w:tcPr>
            <w:tcW w:w="4886" w:type="dxa"/>
            <w:tcBorders>
              <w:top w:val="single" w:sz="4" w:space="0" w:color="auto"/>
              <w:bottom w:val="double" w:sz="4" w:space="0" w:color="auto"/>
            </w:tcBorders>
            <w:vAlign w:val="bottom"/>
          </w:tcPr>
          <w:p w14:paraId="121DD77F" w14:textId="77777777" w:rsidR="00C05AE4" w:rsidRPr="008424BA" w:rsidRDefault="00C05AE4" w:rsidP="000D62D4">
            <w:pPr>
              <w:pStyle w:val="EndnoteText"/>
              <w:autoSpaceDE w:val="0"/>
              <w:autoSpaceDN w:val="0"/>
              <w:adjustRightInd w:val="0"/>
              <w:rPr>
                <w:rFonts w:eastAsia="Arial Unicode MS"/>
                <w:b/>
              </w:rPr>
            </w:pPr>
            <w:r w:rsidRPr="008424BA">
              <w:rPr>
                <w:rFonts w:eastAsia="Arial Unicode MS"/>
                <w:b/>
              </w:rPr>
              <w:t>Toplam</w:t>
            </w:r>
          </w:p>
        </w:tc>
        <w:tc>
          <w:tcPr>
            <w:tcW w:w="1213" w:type="dxa"/>
            <w:tcBorders>
              <w:top w:val="single" w:sz="4" w:space="0" w:color="auto"/>
              <w:bottom w:val="double" w:sz="4" w:space="0" w:color="auto"/>
            </w:tcBorders>
            <w:vAlign w:val="bottom"/>
          </w:tcPr>
          <w:p w14:paraId="1DE0D0B2" w14:textId="77777777" w:rsidR="00C05AE4" w:rsidRPr="008424BA" w:rsidRDefault="00E849A3" w:rsidP="000D62D4">
            <w:pPr>
              <w:ind w:right="64"/>
              <w:jc w:val="right"/>
              <w:rPr>
                <w:b/>
                <w:sz w:val="20"/>
                <w:szCs w:val="20"/>
              </w:rPr>
            </w:pPr>
            <w:r w:rsidRPr="008424BA">
              <w:rPr>
                <w:b/>
                <w:sz w:val="20"/>
                <w:szCs w:val="20"/>
              </w:rPr>
              <w:t>73.274</w:t>
            </w:r>
          </w:p>
        </w:tc>
        <w:tc>
          <w:tcPr>
            <w:tcW w:w="1213" w:type="dxa"/>
            <w:tcBorders>
              <w:top w:val="single" w:sz="4" w:space="0" w:color="auto"/>
              <w:bottom w:val="double" w:sz="4" w:space="0" w:color="auto"/>
            </w:tcBorders>
          </w:tcPr>
          <w:p w14:paraId="54B300EC" w14:textId="77777777" w:rsidR="00C05AE4" w:rsidRPr="008424BA" w:rsidRDefault="00E849A3" w:rsidP="000D62D4">
            <w:pPr>
              <w:ind w:right="64"/>
              <w:jc w:val="right"/>
              <w:rPr>
                <w:b/>
                <w:sz w:val="20"/>
                <w:szCs w:val="20"/>
              </w:rPr>
            </w:pPr>
            <w:r w:rsidRPr="008424BA">
              <w:rPr>
                <w:b/>
                <w:bCs/>
                <w:sz w:val="20"/>
                <w:szCs w:val="20"/>
              </w:rPr>
              <w:t>693.296</w:t>
            </w:r>
          </w:p>
        </w:tc>
        <w:tc>
          <w:tcPr>
            <w:tcW w:w="1213" w:type="dxa"/>
            <w:tcBorders>
              <w:top w:val="single" w:sz="4" w:space="0" w:color="auto"/>
              <w:bottom w:val="double" w:sz="4" w:space="0" w:color="auto"/>
            </w:tcBorders>
          </w:tcPr>
          <w:p w14:paraId="723749C7" w14:textId="77777777" w:rsidR="00C05AE4" w:rsidRPr="008424BA" w:rsidRDefault="00C05AE4" w:rsidP="000D62D4">
            <w:pPr>
              <w:ind w:right="64"/>
              <w:jc w:val="right"/>
              <w:rPr>
                <w:b/>
                <w:sz w:val="20"/>
                <w:szCs w:val="20"/>
              </w:rPr>
            </w:pPr>
            <w:r w:rsidRPr="008424BA">
              <w:rPr>
                <w:b/>
                <w:bCs/>
                <w:sz w:val="20"/>
                <w:szCs w:val="20"/>
              </w:rPr>
              <w:t>-</w:t>
            </w:r>
          </w:p>
        </w:tc>
        <w:tc>
          <w:tcPr>
            <w:tcW w:w="1214" w:type="dxa"/>
            <w:tcBorders>
              <w:top w:val="single" w:sz="4" w:space="0" w:color="auto"/>
              <w:bottom w:val="double" w:sz="4" w:space="0" w:color="auto"/>
            </w:tcBorders>
          </w:tcPr>
          <w:p w14:paraId="4E1654A6" w14:textId="77777777" w:rsidR="00C05AE4" w:rsidRPr="008424BA" w:rsidRDefault="00C05AE4" w:rsidP="000D62D4">
            <w:pPr>
              <w:ind w:right="64"/>
              <w:jc w:val="right"/>
              <w:rPr>
                <w:b/>
                <w:sz w:val="20"/>
                <w:szCs w:val="20"/>
              </w:rPr>
            </w:pPr>
            <w:r w:rsidRPr="008424BA">
              <w:rPr>
                <w:b/>
                <w:bCs/>
                <w:sz w:val="20"/>
                <w:szCs w:val="20"/>
              </w:rPr>
              <w:t>-</w:t>
            </w:r>
          </w:p>
        </w:tc>
      </w:tr>
    </w:tbl>
    <w:p w14:paraId="08482A9E" w14:textId="68C35283" w:rsidR="00207877" w:rsidRPr="008424BA" w:rsidRDefault="00B13F2E" w:rsidP="00207877">
      <w:pPr>
        <w:pStyle w:val="ListParagraph"/>
        <w:spacing w:before="120" w:after="120"/>
        <w:ind w:left="0"/>
        <w:jc w:val="both"/>
        <w:rPr>
          <w:sz w:val="22"/>
          <w:szCs w:val="22"/>
        </w:rPr>
      </w:pPr>
      <w:r>
        <w:rPr>
          <w:sz w:val="22"/>
          <w:szCs w:val="22"/>
        </w:rPr>
        <w:t xml:space="preserve">Ana Ortaklık </w:t>
      </w:r>
      <w:r w:rsidR="00207877" w:rsidRPr="008424BA">
        <w:rPr>
          <w:sz w:val="22"/>
          <w:szCs w:val="22"/>
        </w:rPr>
        <w:t>Banka</w:t>
      </w:r>
      <w:r w:rsidR="00046D1C" w:rsidRPr="008424BA">
        <w:rPr>
          <w:sz w:val="22"/>
          <w:szCs w:val="22"/>
        </w:rPr>
        <w:t>,</w:t>
      </w:r>
      <w:r w:rsidR="00207877" w:rsidRPr="008424BA">
        <w:rPr>
          <w:sz w:val="22"/>
          <w:szCs w:val="22"/>
        </w:rPr>
        <w:t xml:space="preserve"> TCMB’nin “Zorunlu Karşılıklar Hakkında 2005/1 sayılı Tebliğ’ine göre Türk parası ve yabancı para yükümlülükleri için TCMB nezdinde zorunlu karşılık tesis etmektedir. Zorunlu karşılıklar TCMB’de “Zorunlu Karşılıklar Hakkında Tebliğ’e göre Türk Lirası</w:t>
      </w:r>
      <w:r w:rsidR="00046D1C" w:rsidRPr="008424BA">
        <w:rPr>
          <w:sz w:val="22"/>
          <w:szCs w:val="22"/>
        </w:rPr>
        <w:t>,</w:t>
      </w:r>
      <w:r w:rsidR="00207877" w:rsidRPr="008424BA">
        <w:rPr>
          <w:sz w:val="22"/>
          <w:szCs w:val="22"/>
        </w:rPr>
        <w:t xml:space="preserve"> ABD </w:t>
      </w:r>
      <w:r w:rsidR="00AA6F74" w:rsidRPr="008424BA">
        <w:rPr>
          <w:sz w:val="22"/>
          <w:szCs w:val="22"/>
        </w:rPr>
        <w:t>Doları ve/veya Avro</w:t>
      </w:r>
      <w:r w:rsidR="00207877" w:rsidRPr="008424BA">
        <w:rPr>
          <w:sz w:val="22"/>
          <w:szCs w:val="22"/>
        </w:rPr>
        <w:t xml:space="preserve"> ve standart altın cinsinden tutulabilmektedir.</w:t>
      </w:r>
    </w:p>
    <w:p w14:paraId="5397AB44" w14:textId="77777777" w:rsidR="00207877" w:rsidRPr="008424BA" w:rsidRDefault="001027A2" w:rsidP="00566369">
      <w:pPr>
        <w:pStyle w:val="ListParagraph"/>
        <w:spacing w:before="120" w:after="120"/>
        <w:ind w:left="-7" w:firstLine="7"/>
        <w:jc w:val="both"/>
        <w:rPr>
          <w:sz w:val="22"/>
          <w:szCs w:val="22"/>
        </w:rPr>
      </w:pPr>
      <w:r w:rsidRPr="008424BA">
        <w:rPr>
          <w:sz w:val="22"/>
          <w:szCs w:val="22"/>
        </w:rPr>
        <w:t>31 Aralık</w:t>
      </w:r>
      <w:r w:rsidR="00207877" w:rsidRPr="008424BA">
        <w:rPr>
          <w:sz w:val="22"/>
          <w:szCs w:val="22"/>
        </w:rPr>
        <w:t xml:space="preserve"> 2019 tarihi itibarıyla Türk parası zorunlu karşılık için geçerli oranlar</w:t>
      </w:r>
      <w:r w:rsidR="00046D1C" w:rsidRPr="008424BA">
        <w:rPr>
          <w:sz w:val="22"/>
          <w:szCs w:val="22"/>
        </w:rPr>
        <w:t>,</w:t>
      </w:r>
      <w:r w:rsidR="00207877" w:rsidRPr="008424BA">
        <w:rPr>
          <w:sz w:val="22"/>
          <w:szCs w:val="22"/>
        </w:rPr>
        <w:t xml:space="preserve"> katılım fonları ve diğer yükümlülükler için vade yapısına göre %1 ile %7 aralığında; yabancı para zorunlu karşılık için geçerli oranlar ise katılım fonları ve diğer yükümlülüklerde vade yapısına göre %5 ile %21 aralığındadır.</w:t>
      </w:r>
    </w:p>
    <w:p w14:paraId="7C922E8F" w14:textId="77777777" w:rsidR="005014D6" w:rsidRPr="008424BA" w:rsidRDefault="00FF2F62" w:rsidP="00070E99">
      <w:pPr>
        <w:pStyle w:val="ListParagraph"/>
        <w:spacing w:before="120" w:after="120"/>
        <w:ind w:left="-574"/>
        <w:rPr>
          <w:sz w:val="20"/>
          <w:szCs w:val="20"/>
        </w:rPr>
      </w:pPr>
      <w:r w:rsidRPr="008424BA">
        <w:rPr>
          <w:b/>
          <w:sz w:val="22"/>
          <w:szCs w:val="22"/>
        </w:rPr>
        <w:t>2</w:t>
      </w:r>
      <w:r w:rsidR="00070E99" w:rsidRPr="008424BA">
        <w:rPr>
          <w:b/>
          <w:sz w:val="22"/>
          <w:szCs w:val="22"/>
        </w:rPr>
        <w:t>.</w:t>
      </w:r>
      <w:r w:rsidR="00AF0E43" w:rsidRPr="008424BA">
        <w:rPr>
          <w:b/>
          <w:sz w:val="22"/>
          <w:szCs w:val="22"/>
        </w:rPr>
        <w:tab/>
      </w:r>
      <w:r w:rsidR="00046538">
        <w:rPr>
          <w:b/>
          <w:sz w:val="22"/>
          <w:szCs w:val="22"/>
        </w:rPr>
        <w:t xml:space="preserve">a. </w:t>
      </w:r>
      <w:r w:rsidR="005014D6" w:rsidRPr="008424BA">
        <w:rPr>
          <w:b/>
          <w:sz w:val="22"/>
          <w:szCs w:val="22"/>
        </w:rPr>
        <w:t>Bankalara ilişkin bilgiler</w:t>
      </w:r>
    </w:p>
    <w:tbl>
      <w:tblPr>
        <w:tblW w:w="5000" w:type="pct"/>
        <w:tblLayout w:type="fixed"/>
        <w:tblCellMar>
          <w:left w:w="0" w:type="dxa"/>
          <w:right w:w="0" w:type="dxa"/>
        </w:tblCellMar>
        <w:tblLook w:val="0000" w:firstRow="0" w:lastRow="0" w:firstColumn="0" w:lastColumn="0" w:noHBand="0" w:noVBand="0"/>
      </w:tblPr>
      <w:tblGrid>
        <w:gridCol w:w="4864"/>
        <w:gridCol w:w="1208"/>
        <w:gridCol w:w="1208"/>
        <w:gridCol w:w="1208"/>
        <w:gridCol w:w="1210"/>
      </w:tblGrid>
      <w:tr w:rsidR="00C05AE4" w:rsidRPr="008424BA" w14:paraId="4B9DEDCB" w14:textId="77777777" w:rsidTr="000D62D4">
        <w:trPr>
          <w:trHeight w:val="113"/>
        </w:trPr>
        <w:tc>
          <w:tcPr>
            <w:tcW w:w="2507" w:type="pct"/>
            <w:tcBorders>
              <w:top w:val="single" w:sz="4" w:space="0" w:color="auto"/>
              <w:bottom w:val="single" w:sz="4" w:space="0" w:color="auto"/>
            </w:tcBorders>
            <w:shd w:val="clear" w:color="auto" w:fill="auto"/>
            <w:vAlign w:val="bottom"/>
          </w:tcPr>
          <w:p w14:paraId="0F112282" w14:textId="77777777" w:rsidR="00C05AE4" w:rsidRPr="008424BA" w:rsidRDefault="00C05AE4" w:rsidP="000D62D4">
            <w:pPr>
              <w:ind w:hanging="65"/>
              <w:jc w:val="both"/>
              <w:rPr>
                <w:rFonts w:eastAsia="Arial Unicode MS"/>
                <w:b/>
                <w:sz w:val="20"/>
                <w:szCs w:val="20"/>
              </w:rPr>
            </w:pPr>
            <w:r w:rsidRPr="008424BA">
              <w:rPr>
                <w:b/>
                <w:sz w:val="20"/>
                <w:szCs w:val="20"/>
              </w:rPr>
              <w:t> </w:t>
            </w:r>
          </w:p>
        </w:tc>
        <w:tc>
          <w:tcPr>
            <w:tcW w:w="1246" w:type="pct"/>
            <w:gridSpan w:val="2"/>
            <w:tcBorders>
              <w:top w:val="single" w:sz="4" w:space="0" w:color="auto"/>
              <w:bottom w:val="single" w:sz="4" w:space="0" w:color="auto"/>
            </w:tcBorders>
            <w:shd w:val="clear" w:color="auto" w:fill="auto"/>
            <w:vAlign w:val="bottom"/>
          </w:tcPr>
          <w:p w14:paraId="1F6580C3" w14:textId="77777777" w:rsidR="00C05AE4" w:rsidRPr="008424BA" w:rsidRDefault="00C05AE4" w:rsidP="000D62D4">
            <w:pPr>
              <w:ind w:right="-144" w:hanging="65"/>
              <w:jc w:val="center"/>
              <w:rPr>
                <w:b/>
                <w:sz w:val="20"/>
                <w:szCs w:val="20"/>
              </w:rPr>
            </w:pPr>
            <w:r w:rsidRPr="008424BA">
              <w:rPr>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140980C6" w14:textId="77777777" w:rsidR="00C05AE4" w:rsidRPr="008424BA" w:rsidRDefault="00C05AE4" w:rsidP="000D62D4">
            <w:pPr>
              <w:ind w:right="-144" w:hanging="65"/>
              <w:jc w:val="center"/>
              <w:rPr>
                <w:b/>
                <w:sz w:val="20"/>
                <w:szCs w:val="20"/>
              </w:rPr>
            </w:pPr>
            <w:r w:rsidRPr="008424BA">
              <w:rPr>
                <w:b/>
                <w:sz w:val="20"/>
                <w:szCs w:val="20"/>
              </w:rPr>
              <w:t>Önceki Dönem</w:t>
            </w:r>
          </w:p>
        </w:tc>
      </w:tr>
      <w:tr w:rsidR="00C05AE4" w:rsidRPr="008424BA" w14:paraId="145A7710" w14:textId="77777777" w:rsidTr="000D62D4">
        <w:trPr>
          <w:trHeight w:val="113"/>
        </w:trPr>
        <w:tc>
          <w:tcPr>
            <w:tcW w:w="2507" w:type="pct"/>
            <w:tcBorders>
              <w:top w:val="single" w:sz="4" w:space="0" w:color="auto"/>
              <w:bottom w:val="single" w:sz="4" w:space="0" w:color="auto"/>
            </w:tcBorders>
            <w:shd w:val="clear" w:color="auto" w:fill="auto"/>
            <w:vAlign w:val="bottom"/>
          </w:tcPr>
          <w:p w14:paraId="04B851A0" w14:textId="77777777" w:rsidR="00C05AE4" w:rsidRPr="008424BA" w:rsidRDefault="00C05AE4" w:rsidP="000D62D4">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2E20288A" w14:textId="77777777" w:rsidR="00C05AE4" w:rsidRPr="008424BA" w:rsidRDefault="00C05AE4" w:rsidP="000D62D4">
            <w:pPr>
              <w:ind w:right="131" w:hanging="65"/>
              <w:jc w:val="right"/>
              <w:rPr>
                <w:b/>
                <w:sz w:val="20"/>
                <w:szCs w:val="20"/>
              </w:rPr>
            </w:pPr>
            <w:r w:rsidRPr="008424BA">
              <w:rPr>
                <w:b/>
                <w:sz w:val="20"/>
                <w:szCs w:val="20"/>
              </w:rPr>
              <w:t>TP</w:t>
            </w:r>
          </w:p>
        </w:tc>
        <w:tc>
          <w:tcPr>
            <w:tcW w:w="623" w:type="pct"/>
            <w:tcBorders>
              <w:top w:val="single" w:sz="4" w:space="0" w:color="auto"/>
              <w:bottom w:val="single" w:sz="4" w:space="0" w:color="auto"/>
            </w:tcBorders>
            <w:shd w:val="clear" w:color="auto" w:fill="auto"/>
            <w:vAlign w:val="bottom"/>
          </w:tcPr>
          <w:p w14:paraId="22BFFF91" w14:textId="77777777" w:rsidR="00C05AE4" w:rsidRPr="008424BA" w:rsidRDefault="00C05AE4" w:rsidP="000D62D4">
            <w:pPr>
              <w:ind w:right="131" w:hanging="65"/>
              <w:jc w:val="right"/>
              <w:rPr>
                <w:b/>
                <w:sz w:val="20"/>
                <w:szCs w:val="20"/>
              </w:rPr>
            </w:pPr>
            <w:r w:rsidRPr="008424BA">
              <w:rPr>
                <w:b/>
                <w:sz w:val="20"/>
                <w:szCs w:val="20"/>
              </w:rPr>
              <w:t>YP</w:t>
            </w:r>
          </w:p>
        </w:tc>
        <w:tc>
          <w:tcPr>
            <w:tcW w:w="623" w:type="pct"/>
            <w:tcBorders>
              <w:top w:val="single" w:sz="4" w:space="0" w:color="auto"/>
              <w:bottom w:val="single" w:sz="4" w:space="0" w:color="auto"/>
            </w:tcBorders>
            <w:shd w:val="clear" w:color="auto" w:fill="auto"/>
            <w:vAlign w:val="bottom"/>
          </w:tcPr>
          <w:p w14:paraId="3ABC1174" w14:textId="77777777" w:rsidR="00C05AE4" w:rsidRPr="008424BA" w:rsidRDefault="00C05AE4" w:rsidP="000D62D4">
            <w:pPr>
              <w:ind w:right="131" w:hanging="65"/>
              <w:jc w:val="right"/>
              <w:rPr>
                <w:b/>
                <w:sz w:val="20"/>
                <w:szCs w:val="20"/>
              </w:rPr>
            </w:pPr>
            <w:r w:rsidRPr="008424BA">
              <w:rPr>
                <w:b/>
                <w:sz w:val="20"/>
                <w:szCs w:val="20"/>
              </w:rPr>
              <w:t>TP</w:t>
            </w:r>
          </w:p>
        </w:tc>
        <w:tc>
          <w:tcPr>
            <w:tcW w:w="623" w:type="pct"/>
            <w:tcBorders>
              <w:top w:val="single" w:sz="4" w:space="0" w:color="auto"/>
              <w:bottom w:val="single" w:sz="4" w:space="0" w:color="auto"/>
            </w:tcBorders>
            <w:shd w:val="clear" w:color="auto" w:fill="auto"/>
            <w:vAlign w:val="bottom"/>
          </w:tcPr>
          <w:p w14:paraId="5BF65652" w14:textId="77777777" w:rsidR="00C05AE4" w:rsidRPr="008424BA" w:rsidRDefault="00C05AE4" w:rsidP="000D62D4">
            <w:pPr>
              <w:ind w:right="131" w:hanging="65"/>
              <w:jc w:val="right"/>
              <w:rPr>
                <w:b/>
                <w:sz w:val="20"/>
                <w:szCs w:val="20"/>
              </w:rPr>
            </w:pPr>
            <w:r w:rsidRPr="008424BA">
              <w:rPr>
                <w:b/>
                <w:sz w:val="20"/>
                <w:szCs w:val="20"/>
              </w:rPr>
              <w:t>YP</w:t>
            </w:r>
          </w:p>
        </w:tc>
      </w:tr>
      <w:tr w:rsidR="00C05AE4" w:rsidRPr="008424BA" w14:paraId="21195D59" w14:textId="77777777" w:rsidTr="000D62D4">
        <w:trPr>
          <w:trHeight w:val="113"/>
        </w:trPr>
        <w:tc>
          <w:tcPr>
            <w:tcW w:w="2507" w:type="pct"/>
            <w:tcBorders>
              <w:top w:val="single" w:sz="4" w:space="0" w:color="auto"/>
            </w:tcBorders>
            <w:shd w:val="clear" w:color="auto" w:fill="auto"/>
            <w:vAlign w:val="bottom"/>
          </w:tcPr>
          <w:p w14:paraId="6D964A2C" w14:textId="77777777" w:rsidR="00C05AE4" w:rsidRPr="008424BA" w:rsidRDefault="00C05AE4" w:rsidP="000D62D4">
            <w:pPr>
              <w:ind w:firstLine="142"/>
              <w:jc w:val="both"/>
              <w:rPr>
                <w:sz w:val="20"/>
                <w:szCs w:val="20"/>
              </w:rPr>
            </w:pPr>
          </w:p>
        </w:tc>
        <w:tc>
          <w:tcPr>
            <w:tcW w:w="623" w:type="pct"/>
            <w:tcBorders>
              <w:top w:val="single" w:sz="4" w:space="0" w:color="auto"/>
            </w:tcBorders>
            <w:shd w:val="clear" w:color="auto" w:fill="auto"/>
            <w:vAlign w:val="bottom"/>
          </w:tcPr>
          <w:p w14:paraId="39A85E04" w14:textId="77777777" w:rsidR="00C05AE4" w:rsidRPr="008424BA" w:rsidRDefault="00C05AE4" w:rsidP="000D62D4">
            <w:pPr>
              <w:ind w:right="131" w:hanging="65"/>
              <w:jc w:val="right"/>
              <w:rPr>
                <w:sz w:val="20"/>
                <w:szCs w:val="20"/>
              </w:rPr>
            </w:pPr>
          </w:p>
        </w:tc>
        <w:tc>
          <w:tcPr>
            <w:tcW w:w="623" w:type="pct"/>
            <w:tcBorders>
              <w:top w:val="single" w:sz="4" w:space="0" w:color="auto"/>
            </w:tcBorders>
            <w:shd w:val="clear" w:color="auto" w:fill="auto"/>
            <w:vAlign w:val="bottom"/>
          </w:tcPr>
          <w:p w14:paraId="0B2B85D0" w14:textId="77777777" w:rsidR="00C05AE4" w:rsidRPr="008424BA" w:rsidRDefault="00C05AE4" w:rsidP="000D62D4">
            <w:pPr>
              <w:ind w:right="131" w:hanging="65"/>
              <w:jc w:val="right"/>
              <w:rPr>
                <w:sz w:val="20"/>
                <w:szCs w:val="20"/>
              </w:rPr>
            </w:pPr>
          </w:p>
        </w:tc>
        <w:tc>
          <w:tcPr>
            <w:tcW w:w="623" w:type="pct"/>
            <w:tcBorders>
              <w:top w:val="single" w:sz="4" w:space="0" w:color="auto"/>
            </w:tcBorders>
            <w:shd w:val="clear" w:color="auto" w:fill="auto"/>
            <w:vAlign w:val="bottom"/>
          </w:tcPr>
          <w:p w14:paraId="1FB9458C" w14:textId="77777777" w:rsidR="00C05AE4" w:rsidRPr="008424BA" w:rsidRDefault="00C05AE4" w:rsidP="000D62D4">
            <w:pPr>
              <w:ind w:right="131" w:hanging="65"/>
              <w:jc w:val="right"/>
              <w:rPr>
                <w:sz w:val="20"/>
                <w:szCs w:val="20"/>
              </w:rPr>
            </w:pPr>
          </w:p>
        </w:tc>
        <w:tc>
          <w:tcPr>
            <w:tcW w:w="623" w:type="pct"/>
            <w:tcBorders>
              <w:top w:val="single" w:sz="4" w:space="0" w:color="auto"/>
            </w:tcBorders>
            <w:shd w:val="clear" w:color="auto" w:fill="auto"/>
            <w:vAlign w:val="bottom"/>
          </w:tcPr>
          <w:p w14:paraId="21ADBC31" w14:textId="77777777" w:rsidR="00C05AE4" w:rsidRPr="008424BA" w:rsidRDefault="00C05AE4" w:rsidP="000D62D4">
            <w:pPr>
              <w:ind w:right="131" w:hanging="65"/>
              <w:jc w:val="right"/>
              <w:rPr>
                <w:sz w:val="20"/>
                <w:szCs w:val="20"/>
              </w:rPr>
            </w:pPr>
          </w:p>
        </w:tc>
      </w:tr>
      <w:tr w:rsidR="00C05AE4" w:rsidRPr="008424BA" w14:paraId="49F07495" w14:textId="77777777" w:rsidTr="000D62D4">
        <w:trPr>
          <w:trHeight w:val="113"/>
        </w:trPr>
        <w:tc>
          <w:tcPr>
            <w:tcW w:w="2507" w:type="pct"/>
            <w:shd w:val="clear" w:color="auto" w:fill="auto"/>
            <w:vAlign w:val="bottom"/>
          </w:tcPr>
          <w:p w14:paraId="651EE5FD" w14:textId="77777777" w:rsidR="00C05AE4" w:rsidRPr="008424BA" w:rsidRDefault="00C05AE4" w:rsidP="000D62D4">
            <w:pPr>
              <w:jc w:val="both"/>
              <w:rPr>
                <w:b/>
                <w:sz w:val="20"/>
                <w:szCs w:val="20"/>
              </w:rPr>
            </w:pPr>
            <w:r w:rsidRPr="008424BA">
              <w:rPr>
                <w:b/>
                <w:sz w:val="20"/>
                <w:szCs w:val="20"/>
              </w:rPr>
              <w:t>Bankalar</w:t>
            </w:r>
          </w:p>
        </w:tc>
        <w:tc>
          <w:tcPr>
            <w:tcW w:w="623" w:type="pct"/>
            <w:shd w:val="clear" w:color="auto" w:fill="auto"/>
            <w:vAlign w:val="bottom"/>
          </w:tcPr>
          <w:p w14:paraId="6D69FFC3" w14:textId="77777777" w:rsidR="00C05AE4" w:rsidRPr="008424BA" w:rsidRDefault="00C05AE4" w:rsidP="000D62D4">
            <w:pPr>
              <w:ind w:hanging="65"/>
              <w:rPr>
                <w:sz w:val="20"/>
                <w:szCs w:val="20"/>
              </w:rPr>
            </w:pPr>
          </w:p>
        </w:tc>
        <w:tc>
          <w:tcPr>
            <w:tcW w:w="623" w:type="pct"/>
            <w:shd w:val="clear" w:color="auto" w:fill="auto"/>
            <w:vAlign w:val="bottom"/>
          </w:tcPr>
          <w:p w14:paraId="1685C86A" w14:textId="77777777" w:rsidR="00C05AE4" w:rsidRPr="008424BA" w:rsidRDefault="00C05AE4" w:rsidP="000D62D4">
            <w:pPr>
              <w:ind w:hanging="65"/>
              <w:rPr>
                <w:sz w:val="20"/>
                <w:szCs w:val="20"/>
              </w:rPr>
            </w:pPr>
          </w:p>
        </w:tc>
        <w:tc>
          <w:tcPr>
            <w:tcW w:w="623" w:type="pct"/>
            <w:shd w:val="clear" w:color="auto" w:fill="auto"/>
            <w:vAlign w:val="bottom"/>
          </w:tcPr>
          <w:p w14:paraId="256645A1" w14:textId="77777777" w:rsidR="00C05AE4" w:rsidRPr="008424BA" w:rsidRDefault="00C05AE4" w:rsidP="000D62D4">
            <w:pPr>
              <w:ind w:right="131" w:hanging="65"/>
              <w:jc w:val="right"/>
              <w:rPr>
                <w:b/>
                <w:bCs/>
                <w:sz w:val="20"/>
                <w:szCs w:val="20"/>
              </w:rPr>
            </w:pPr>
          </w:p>
        </w:tc>
        <w:tc>
          <w:tcPr>
            <w:tcW w:w="623" w:type="pct"/>
            <w:shd w:val="clear" w:color="auto" w:fill="auto"/>
            <w:vAlign w:val="bottom"/>
          </w:tcPr>
          <w:p w14:paraId="5F89F107" w14:textId="77777777" w:rsidR="00C05AE4" w:rsidRPr="008424BA" w:rsidRDefault="00C05AE4" w:rsidP="000D62D4">
            <w:pPr>
              <w:ind w:right="131" w:hanging="65"/>
              <w:jc w:val="right"/>
              <w:rPr>
                <w:b/>
                <w:bCs/>
                <w:sz w:val="20"/>
                <w:szCs w:val="20"/>
              </w:rPr>
            </w:pPr>
          </w:p>
        </w:tc>
      </w:tr>
      <w:tr w:rsidR="00C05AE4" w:rsidRPr="008424BA" w14:paraId="7D43EF6F" w14:textId="77777777" w:rsidTr="000D62D4">
        <w:trPr>
          <w:trHeight w:val="113"/>
        </w:trPr>
        <w:tc>
          <w:tcPr>
            <w:tcW w:w="2507" w:type="pct"/>
            <w:shd w:val="clear" w:color="auto" w:fill="auto"/>
            <w:vAlign w:val="bottom"/>
          </w:tcPr>
          <w:p w14:paraId="28B54635" w14:textId="77777777" w:rsidR="00C05AE4" w:rsidRPr="008424BA" w:rsidRDefault="00C05AE4" w:rsidP="000D62D4">
            <w:pPr>
              <w:ind w:left="360"/>
              <w:jc w:val="both"/>
              <w:rPr>
                <w:sz w:val="20"/>
                <w:szCs w:val="20"/>
              </w:rPr>
            </w:pPr>
            <w:r w:rsidRPr="008424BA">
              <w:rPr>
                <w:sz w:val="20"/>
                <w:szCs w:val="20"/>
              </w:rPr>
              <w:t>Yurt</w:t>
            </w:r>
            <w:r w:rsidR="00980062" w:rsidRPr="008424BA">
              <w:rPr>
                <w:sz w:val="20"/>
                <w:szCs w:val="20"/>
              </w:rPr>
              <w:t xml:space="preserve"> </w:t>
            </w:r>
            <w:r w:rsidRPr="008424BA">
              <w:rPr>
                <w:sz w:val="20"/>
                <w:szCs w:val="20"/>
              </w:rPr>
              <w:t>içi</w:t>
            </w:r>
          </w:p>
        </w:tc>
        <w:tc>
          <w:tcPr>
            <w:tcW w:w="623" w:type="pct"/>
            <w:shd w:val="clear" w:color="auto" w:fill="auto"/>
            <w:vAlign w:val="bottom"/>
          </w:tcPr>
          <w:p w14:paraId="4D531D12" w14:textId="77777777" w:rsidR="00C05AE4" w:rsidRPr="008424BA" w:rsidRDefault="00E849A3" w:rsidP="00E849A3">
            <w:pPr>
              <w:ind w:right="131" w:hanging="65"/>
              <w:jc w:val="right"/>
              <w:rPr>
                <w:sz w:val="20"/>
                <w:szCs w:val="20"/>
              </w:rPr>
            </w:pPr>
            <w:r w:rsidRPr="008424BA">
              <w:rPr>
                <w:color w:val="000000"/>
                <w:sz w:val="20"/>
                <w:szCs w:val="20"/>
              </w:rPr>
              <w:t>248</w:t>
            </w:r>
          </w:p>
        </w:tc>
        <w:tc>
          <w:tcPr>
            <w:tcW w:w="623" w:type="pct"/>
            <w:shd w:val="clear" w:color="auto" w:fill="auto"/>
            <w:vAlign w:val="bottom"/>
          </w:tcPr>
          <w:p w14:paraId="088F0FC3" w14:textId="77777777" w:rsidR="00C05AE4" w:rsidRPr="008424BA" w:rsidRDefault="00E849A3" w:rsidP="000D62D4">
            <w:pPr>
              <w:ind w:right="131" w:hanging="65"/>
              <w:jc w:val="right"/>
              <w:rPr>
                <w:sz w:val="20"/>
                <w:szCs w:val="20"/>
              </w:rPr>
            </w:pPr>
            <w:r w:rsidRPr="008424BA">
              <w:rPr>
                <w:color w:val="000000"/>
                <w:sz w:val="20"/>
                <w:szCs w:val="20"/>
              </w:rPr>
              <w:t>151.830</w:t>
            </w:r>
          </w:p>
        </w:tc>
        <w:tc>
          <w:tcPr>
            <w:tcW w:w="623" w:type="pct"/>
            <w:shd w:val="clear" w:color="auto" w:fill="auto"/>
            <w:vAlign w:val="bottom"/>
          </w:tcPr>
          <w:p w14:paraId="735C659B" w14:textId="77777777" w:rsidR="00C05AE4" w:rsidRPr="008424BA" w:rsidRDefault="00C05AE4" w:rsidP="000D62D4">
            <w:pPr>
              <w:ind w:right="131" w:hanging="65"/>
              <w:jc w:val="right"/>
              <w:rPr>
                <w:sz w:val="20"/>
                <w:szCs w:val="20"/>
              </w:rPr>
            </w:pPr>
            <w:r w:rsidRPr="008424BA">
              <w:rPr>
                <w:sz w:val="20"/>
                <w:szCs w:val="20"/>
                <w:lang w:eastAsia="en-US"/>
              </w:rPr>
              <w:t>655.638</w:t>
            </w:r>
          </w:p>
        </w:tc>
        <w:tc>
          <w:tcPr>
            <w:tcW w:w="623" w:type="pct"/>
            <w:shd w:val="clear" w:color="auto" w:fill="auto"/>
            <w:vAlign w:val="bottom"/>
          </w:tcPr>
          <w:p w14:paraId="3AB2ED3C" w14:textId="77777777" w:rsidR="00C05AE4" w:rsidRPr="008424BA" w:rsidRDefault="00C05AE4" w:rsidP="000D62D4">
            <w:pPr>
              <w:ind w:right="131" w:hanging="65"/>
              <w:jc w:val="right"/>
              <w:rPr>
                <w:sz w:val="20"/>
                <w:szCs w:val="20"/>
              </w:rPr>
            </w:pPr>
            <w:r w:rsidRPr="008424BA">
              <w:rPr>
                <w:sz w:val="20"/>
                <w:szCs w:val="20"/>
                <w:lang w:eastAsia="en-US"/>
              </w:rPr>
              <w:t>1.957</w:t>
            </w:r>
          </w:p>
        </w:tc>
      </w:tr>
      <w:tr w:rsidR="00C05AE4" w:rsidRPr="008424BA" w14:paraId="5F9EA46E" w14:textId="77777777" w:rsidTr="000D62D4">
        <w:trPr>
          <w:trHeight w:val="113"/>
        </w:trPr>
        <w:tc>
          <w:tcPr>
            <w:tcW w:w="2507" w:type="pct"/>
            <w:shd w:val="clear" w:color="auto" w:fill="auto"/>
            <w:vAlign w:val="bottom"/>
          </w:tcPr>
          <w:p w14:paraId="324570F5" w14:textId="77777777" w:rsidR="00C05AE4" w:rsidRPr="008424BA" w:rsidRDefault="00C05AE4" w:rsidP="000D62D4">
            <w:pPr>
              <w:ind w:left="360"/>
              <w:jc w:val="both"/>
              <w:rPr>
                <w:sz w:val="20"/>
                <w:szCs w:val="20"/>
              </w:rPr>
            </w:pPr>
            <w:r w:rsidRPr="008424BA">
              <w:rPr>
                <w:sz w:val="20"/>
                <w:szCs w:val="20"/>
              </w:rPr>
              <w:t>Yurt</w:t>
            </w:r>
            <w:r w:rsidR="00980062" w:rsidRPr="008424BA">
              <w:rPr>
                <w:sz w:val="20"/>
                <w:szCs w:val="20"/>
              </w:rPr>
              <w:t xml:space="preserve"> </w:t>
            </w:r>
            <w:r w:rsidRPr="008424BA">
              <w:rPr>
                <w:sz w:val="20"/>
                <w:szCs w:val="20"/>
              </w:rPr>
              <w:t>dışı</w:t>
            </w:r>
          </w:p>
        </w:tc>
        <w:tc>
          <w:tcPr>
            <w:tcW w:w="623" w:type="pct"/>
            <w:shd w:val="clear" w:color="auto" w:fill="auto"/>
            <w:vAlign w:val="bottom"/>
          </w:tcPr>
          <w:p w14:paraId="2D0B35C1" w14:textId="77777777" w:rsidR="00C05AE4" w:rsidRPr="008424BA" w:rsidRDefault="00C05AE4" w:rsidP="000D62D4">
            <w:pPr>
              <w:ind w:right="131" w:hanging="65"/>
              <w:jc w:val="right"/>
              <w:rPr>
                <w:sz w:val="20"/>
                <w:szCs w:val="20"/>
              </w:rPr>
            </w:pPr>
            <w:r w:rsidRPr="008424BA">
              <w:rPr>
                <w:color w:val="000000"/>
                <w:sz w:val="20"/>
                <w:szCs w:val="20"/>
              </w:rPr>
              <w:t>-</w:t>
            </w:r>
          </w:p>
        </w:tc>
        <w:tc>
          <w:tcPr>
            <w:tcW w:w="623" w:type="pct"/>
            <w:shd w:val="clear" w:color="auto" w:fill="auto"/>
            <w:vAlign w:val="bottom"/>
          </w:tcPr>
          <w:p w14:paraId="221A0348" w14:textId="77777777" w:rsidR="00C05AE4" w:rsidRPr="008424BA" w:rsidRDefault="00E849A3" w:rsidP="000D62D4">
            <w:pPr>
              <w:ind w:right="131" w:hanging="65"/>
              <w:jc w:val="right"/>
              <w:rPr>
                <w:sz w:val="20"/>
                <w:szCs w:val="20"/>
              </w:rPr>
            </w:pPr>
            <w:r w:rsidRPr="008424BA">
              <w:rPr>
                <w:color w:val="000000"/>
                <w:sz w:val="20"/>
                <w:szCs w:val="20"/>
              </w:rPr>
              <w:t>9.979</w:t>
            </w:r>
          </w:p>
        </w:tc>
        <w:tc>
          <w:tcPr>
            <w:tcW w:w="623" w:type="pct"/>
            <w:shd w:val="clear" w:color="auto" w:fill="auto"/>
            <w:vAlign w:val="bottom"/>
          </w:tcPr>
          <w:p w14:paraId="5AFCB6A6" w14:textId="77777777" w:rsidR="00C05AE4" w:rsidRPr="008424BA" w:rsidRDefault="00C05AE4" w:rsidP="000D62D4">
            <w:pPr>
              <w:ind w:right="131" w:hanging="65"/>
              <w:jc w:val="right"/>
              <w:rPr>
                <w:sz w:val="20"/>
                <w:szCs w:val="20"/>
              </w:rPr>
            </w:pPr>
            <w:r w:rsidRPr="008424BA">
              <w:rPr>
                <w:color w:val="000000"/>
                <w:sz w:val="20"/>
                <w:szCs w:val="20"/>
              </w:rPr>
              <w:t>-</w:t>
            </w:r>
          </w:p>
        </w:tc>
        <w:tc>
          <w:tcPr>
            <w:tcW w:w="623" w:type="pct"/>
            <w:shd w:val="clear" w:color="auto" w:fill="auto"/>
            <w:vAlign w:val="bottom"/>
          </w:tcPr>
          <w:p w14:paraId="2BF7E1D0" w14:textId="77777777" w:rsidR="00C05AE4" w:rsidRPr="008424BA" w:rsidRDefault="00C05AE4" w:rsidP="000D62D4">
            <w:pPr>
              <w:ind w:right="131" w:hanging="65"/>
              <w:jc w:val="right"/>
              <w:rPr>
                <w:sz w:val="20"/>
                <w:szCs w:val="20"/>
              </w:rPr>
            </w:pPr>
            <w:r w:rsidRPr="008424BA">
              <w:rPr>
                <w:color w:val="000000"/>
                <w:sz w:val="20"/>
                <w:szCs w:val="20"/>
              </w:rPr>
              <w:t>-</w:t>
            </w:r>
          </w:p>
        </w:tc>
      </w:tr>
      <w:tr w:rsidR="00C05AE4" w:rsidRPr="008424BA" w14:paraId="435E7685" w14:textId="77777777" w:rsidTr="000D62D4">
        <w:trPr>
          <w:trHeight w:val="113"/>
        </w:trPr>
        <w:tc>
          <w:tcPr>
            <w:tcW w:w="2507" w:type="pct"/>
            <w:shd w:val="clear" w:color="auto" w:fill="auto"/>
            <w:vAlign w:val="bottom"/>
          </w:tcPr>
          <w:p w14:paraId="6416EED1" w14:textId="77777777" w:rsidR="00C05AE4" w:rsidRPr="008424BA" w:rsidRDefault="00C05AE4" w:rsidP="000D62D4">
            <w:pPr>
              <w:ind w:left="360"/>
              <w:jc w:val="both"/>
              <w:rPr>
                <w:rFonts w:eastAsia="Arial Unicode MS"/>
                <w:sz w:val="20"/>
                <w:szCs w:val="20"/>
              </w:rPr>
            </w:pPr>
            <w:r w:rsidRPr="008424BA">
              <w:rPr>
                <w:sz w:val="20"/>
                <w:szCs w:val="20"/>
              </w:rPr>
              <w:t>Yurt</w:t>
            </w:r>
            <w:r w:rsidR="00980062" w:rsidRPr="008424BA">
              <w:rPr>
                <w:sz w:val="20"/>
                <w:szCs w:val="20"/>
              </w:rPr>
              <w:t xml:space="preserve"> </w:t>
            </w:r>
            <w:r w:rsidRPr="008424BA">
              <w:rPr>
                <w:sz w:val="20"/>
                <w:szCs w:val="20"/>
              </w:rPr>
              <w:t>dışı Merkez ve Şubeler</w:t>
            </w:r>
          </w:p>
        </w:tc>
        <w:tc>
          <w:tcPr>
            <w:tcW w:w="623" w:type="pct"/>
            <w:shd w:val="clear" w:color="auto" w:fill="auto"/>
            <w:vAlign w:val="bottom"/>
          </w:tcPr>
          <w:p w14:paraId="5ED4C67A" w14:textId="77777777" w:rsidR="00C05AE4" w:rsidRPr="008424BA" w:rsidRDefault="00C05AE4" w:rsidP="000D62D4">
            <w:pPr>
              <w:ind w:right="131" w:hanging="65"/>
              <w:jc w:val="right"/>
              <w:rPr>
                <w:sz w:val="20"/>
                <w:szCs w:val="20"/>
              </w:rPr>
            </w:pPr>
            <w:r w:rsidRPr="008424BA">
              <w:rPr>
                <w:color w:val="000000"/>
                <w:sz w:val="20"/>
                <w:szCs w:val="20"/>
              </w:rPr>
              <w:t>-</w:t>
            </w:r>
          </w:p>
        </w:tc>
        <w:tc>
          <w:tcPr>
            <w:tcW w:w="623" w:type="pct"/>
            <w:shd w:val="clear" w:color="auto" w:fill="auto"/>
            <w:vAlign w:val="bottom"/>
          </w:tcPr>
          <w:p w14:paraId="23CF2E82" w14:textId="77777777" w:rsidR="00C05AE4" w:rsidRPr="008424BA" w:rsidRDefault="00C05AE4" w:rsidP="000D62D4">
            <w:pPr>
              <w:ind w:right="131" w:hanging="65"/>
              <w:jc w:val="right"/>
              <w:rPr>
                <w:sz w:val="20"/>
                <w:szCs w:val="20"/>
              </w:rPr>
            </w:pPr>
            <w:r w:rsidRPr="008424BA">
              <w:rPr>
                <w:color w:val="000000"/>
                <w:sz w:val="20"/>
                <w:szCs w:val="20"/>
              </w:rPr>
              <w:t>-</w:t>
            </w:r>
          </w:p>
        </w:tc>
        <w:tc>
          <w:tcPr>
            <w:tcW w:w="623" w:type="pct"/>
            <w:shd w:val="clear" w:color="auto" w:fill="auto"/>
            <w:vAlign w:val="bottom"/>
          </w:tcPr>
          <w:p w14:paraId="5E37F230" w14:textId="77777777" w:rsidR="00C05AE4" w:rsidRPr="008424BA" w:rsidRDefault="00C05AE4" w:rsidP="000D62D4">
            <w:pPr>
              <w:ind w:right="131" w:hanging="65"/>
              <w:jc w:val="right"/>
              <w:rPr>
                <w:sz w:val="20"/>
                <w:szCs w:val="20"/>
              </w:rPr>
            </w:pPr>
            <w:r w:rsidRPr="008424BA">
              <w:rPr>
                <w:color w:val="000000"/>
                <w:sz w:val="20"/>
                <w:szCs w:val="20"/>
              </w:rPr>
              <w:t>-</w:t>
            </w:r>
          </w:p>
        </w:tc>
        <w:tc>
          <w:tcPr>
            <w:tcW w:w="623" w:type="pct"/>
            <w:shd w:val="clear" w:color="auto" w:fill="auto"/>
            <w:vAlign w:val="bottom"/>
          </w:tcPr>
          <w:p w14:paraId="235307C9" w14:textId="77777777" w:rsidR="00C05AE4" w:rsidRPr="008424BA" w:rsidRDefault="00C05AE4" w:rsidP="000D62D4">
            <w:pPr>
              <w:ind w:right="131" w:hanging="65"/>
              <w:jc w:val="right"/>
              <w:rPr>
                <w:sz w:val="20"/>
                <w:szCs w:val="20"/>
              </w:rPr>
            </w:pPr>
            <w:r w:rsidRPr="008424BA">
              <w:rPr>
                <w:color w:val="000000"/>
                <w:sz w:val="20"/>
                <w:szCs w:val="20"/>
              </w:rPr>
              <w:t>-</w:t>
            </w:r>
          </w:p>
        </w:tc>
      </w:tr>
      <w:tr w:rsidR="00C05AE4" w:rsidRPr="008424BA" w14:paraId="4B818588" w14:textId="77777777" w:rsidTr="000D62D4">
        <w:trPr>
          <w:trHeight w:val="113"/>
        </w:trPr>
        <w:tc>
          <w:tcPr>
            <w:tcW w:w="2507" w:type="pct"/>
            <w:tcBorders>
              <w:bottom w:val="single" w:sz="4" w:space="0" w:color="auto"/>
            </w:tcBorders>
            <w:shd w:val="clear" w:color="auto" w:fill="auto"/>
            <w:vAlign w:val="bottom"/>
          </w:tcPr>
          <w:p w14:paraId="19F5B79E" w14:textId="77777777" w:rsidR="00C05AE4" w:rsidRPr="008424BA" w:rsidRDefault="00C05AE4" w:rsidP="000D62D4">
            <w:pPr>
              <w:jc w:val="both"/>
              <w:rPr>
                <w:sz w:val="20"/>
                <w:szCs w:val="20"/>
              </w:rPr>
            </w:pPr>
          </w:p>
        </w:tc>
        <w:tc>
          <w:tcPr>
            <w:tcW w:w="623" w:type="pct"/>
            <w:tcBorders>
              <w:bottom w:val="single" w:sz="4" w:space="0" w:color="auto"/>
            </w:tcBorders>
            <w:shd w:val="clear" w:color="auto" w:fill="auto"/>
            <w:vAlign w:val="bottom"/>
          </w:tcPr>
          <w:p w14:paraId="0291E013" w14:textId="77777777" w:rsidR="00C05AE4" w:rsidRPr="008424BA" w:rsidRDefault="00C05AE4" w:rsidP="000D62D4">
            <w:pPr>
              <w:ind w:right="131" w:hanging="65"/>
              <w:jc w:val="right"/>
              <w:rPr>
                <w:sz w:val="20"/>
                <w:szCs w:val="20"/>
              </w:rPr>
            </w:pPr>
          </w:p>
        </w:tc>
        <w:tc>
          <w:tcPr>
            <w:tcW w:w="623" w:type="pct"/>
            <w:tcBorders>
              <w:bottom w:val="single" w:sz="4" w:space="0" w:color="auto"/>
            </w:tcBorders>
            <w:shd w:val="clear" w:color="auto" w:fill="auto"/>
            <w:vAlign w:val="bottom"/>
          </w:tcPr>
          <w:p w14:paraId="314DEACE" w14:textId="77777777" w:rsidR="00C05AE4" w:rsidRPr="008424BA" w:rsidRDefault="00C05AE4" w:rsidP="000D62D4">
            <w:pPr>
              <w:ind w:right="131" w:hanging="65"/>
              <w:jc w:val="right"/>
              <w:rPr>
                <w:sz w:val="20"/>
                <w:szCs w:val="20"/>
              </w:rPr>
            </w:pPr>
          </w:p>
        </w:tc>
        <w:tc>
          <w:tcPr>
            <w:tcW w:w="623" w:type="pct"/>
            <w:tcBorders>
              <w:bottom w:val="single" w:sz="4" w:space="0" w:color="auto"/>
            </w:tcBorders>
            <w:shd w:val="clear" w:color="auto" w:fill="auto"/>
            <w:vAlign w:val="bottom"/>
          </w:tcPr>
          <w:p w14:paraId="1535B9A2" w14:textId="77777777" w:rsidR="00C05AE4" w:rsidRPr="008424BA" w:rsidRDefault="00C05AE4" w:rsidP="000D62D4">
            <w:pPr>
              <w:ind w:right="131" w:hanging="65"/>
              <w:jc w:val="right"/>
              <w:rPr>
                <w:sz w:val="20"/>
                <w:szCs w:val="20"/>
              </w:rPr>
            </w:pPr>
          </w:p>
        </w:tc>
        <w:tc>
          <w:tcPr>
            <w:tcW w:w="623" w:type="pct"/>
            <w:tcBorders>
              <w:bottom w:val="single" w:sz="4" w:space="0" w:color="auto"/>
            </w:tcBorders>
            <w:shd w:val="clear" w:color="auto" w:fill="auto"/>
            <w:vAlign w:val="bottom"/>
          </w:tcPr>
          <w:p w14:paraId="491F2955" w14:textId="77777777" w:rsidR="00C05AE4" w:rsidRPr="008424BA" w:rsidRDefault="00C05AE4" w:rsidP="000D62D4">
            <w:pPr>
              <w:ind w:right="131" w:hanging="65"/>
              <w:jc w:val="right"/>
              <w:rPr>
                <w:sz w:val="20"/>
                <w:szCs w:val="20"/>
              </w:rPr>
            </w:pPr>
          </w:p>
        </w:tc>
      </w:tr>
      <w:tr w:rsidR="00C05AE4" w:rsidRPr="001E244B" w14:paraId="2233F173" w14:textId="77777777" w:rsidTr="000D62D4">
        <w:trPr>
          <w:trHeight w:val="113"/>
        </w:trPr>
        <w:tc>
          <w:tcPr>
            <w:tcW w:w="2507" w:type="pct"/>
            <w:tcBorders>
              <w:top w:val="single" w:sz="4" w:space="0" w:color="auto"/>
              <w:bottom w:val="double" w:sz="4" w:space="0" w:color="auto"/>
            </w:tcBorders>
            <w:shd w:val="clear" w:color="auto" w:fill="auto"/>
            <w:vAlign w:val="bottom"/>
          </w:tcPr>
          <w:p w14:paraId="42ECA293" w14:textId="77777777" w:rsidR="00C05AE4" w:rsidRPr="008424BA" w:rsidRDefault="00C05AE4" w:rsidP="000D62D4">
            <w:pPr>
              <w:jc w:val="both"/>
              <w:rPr>
                <w:rFonts w:eastAsia="Arial Unicode MS"/>
                <w:b/>
                <w:sz w:val="20"/>
                <w:szCs w:val="20"/>
              </w:rPr>
            </w:pPr>
            <w:r w:rsidRPr="008424BA">
              <w:rPr>
                <w:b/>
                <w:sz w:val="20"/>
                <w:szCs w:val="20"/>
              </w:rPr>
              <w:t>Toplam</w:t>
            </w:r>
          </w:p>
        </w:tc>
        <w:tc>
          <w:tcPr>
            <w:tcW w:w="623" w:type="pct"/>
            <w:tcBorders>
              <w:top w:val="single" w:sz="4" w:space="0" w:color="auto"/>
              <w:bottom w:val="double" w:sz="4" w:space="0" w:color="auto"/>
            </w:tcBorders>
            <w:shd w:val="clear" w:color="auto" w:fill="auto"/>
            <w:vAlign w:val="bottom"/>
          </w:tcPr>
          <w:p w14:paraId="0B25B806" w14:textId="77777777" w:rsidR="00C05AE4" w:rsidRPr="008424BA" w:rsidRDefault="00E849A3" w:rsidP="000D62D4">
            <w:pPr>
              <w:ind w:right="131" w:hanging="65"/>
              <w:jc w:val="right"/>
              <w:rPr>
                <w:b/>
                <w:bCs/>
                <w:sz w:val="20"/>
                <w:szCs w:val="20"/>
              </w:rPr>
            </w:pPr>
            <w:r w:rsidRPr="008424BA">
              <w:rPr>
                <w:b/>
                <w:bCs/>
                <w:color w:val="000000"/>
                <w:sz w:val="20"/>
                <w:szCs w:val="20"/>
              </w:rPr>
              <w:t>248</w:t>
            </w:r>
          </w:p>
        </w:tc>
        <w:tc>
          <w:tcPr>
            <w:tcW w:w="623" w:type="pct"/>
            <w:tcBorders>
              <w:top w:val="single" w:sz="4" w:space="0" w:color="auto"/>
              <w:bottom w:val="double" w:sz="4" w:space="0" w:color="auto"/>
            </w:tcBorders>
            <w:shd w:val="clear" w:color="auto" w:fill="auto"/>
            <w:vAlign w:val="bottom"/>
          </w:tcPr>
          <w:p w14:paraId="411170C2" w14:textId="77777777" w:rsidR="00C05AE4" w:rsidRPr="008424BA" w:rsidRDefault="00E849A3" w:rsidP="000D62D4">
            <w:pPr>
              <w:ind w:right="131" w:hanging="65"/>
              <w:jc w:val="right"/>
              <w:rPr>
                <w:b/>
                <w:bCs/>
                <w:sz w:val="20"/>
                <w:szCs w:val="20"/>
              </w:rPr>
            </w:pPr>
            <w:r w:rsidRPr="008424BA">
              <w:rPr>
                <w:b/>
                <w:bCs/>
                <w:color w:val="000000"/>
                <w:sz w:val="20"/>
                <w:szCs w:val="20"/>
              </w:rPr>
              <w:t>161.809</w:t>
            </w:r>
          </w:p>
        </w:tc>
        <w:tc>
          <w:tcPr>
            <w:tcW w:w="623" w:type="pct"/>
            <w:tcBorders>
              <w:top w:val="single" w:sz="4" w:space="0" w:color="auto"/>
              <w:bottom w:val="double" w:sz="4" w:space="0" w:color="auto"/>
            </w:tcBorders>
            <w:shd w:val="clear" w:color="auto" w:fill="auto"/>
            <w:vAlign w:val="bottom"/>
          </w:tcPr>
          <w:p w14:paraId="551F8D41" w14:textId="77777777" w:rsidR="00C05AE4" w:rsidRPr="008424BA" w:rsidRDefault="00C05AE4" w:rsidP="000D62D4">
            <w:pPr>
              <w:ind w:right="131" w:hanging="65"/>
              <w:jc w:val="right"/>
              <w:rPr>
                <w:b/>
                <w:bCs/>
                <w:sz w:val="20"/>
                <w:szCs w:val="20"/>
              </w:rPr>
            </w:pPr>
            <w:r w:rsidRPr="008424BA">
              <w:rPr>
                <w:b/>
                <w:bCs/>
                <w:sz w:val="20"/>
                <w:szCs w:val="20"/>
                <w:lang w:eastAsia="en-US"/>
              </w:rPr>
              <w:t>655.638</w:t>
            </w:r>
          </w:p>
        </w:tc>
        <w:tc>
          <w:tcPr>
            <w:tcW w:w="623" w:type="pct"/>
            <w:tcBorders>
              <w:top w:val="single" w:sz="4" w:space="0" w:color="auto"/>
              <w:bottom w:val="double" w:sz="4" w:space="0" w:color="auto"/>
            </w:tcBorders>
            <w:shd w:val="clear" w:color="auto" w:fill="auto"/>
            <w:vAlign w:val="bottom"/>
          </w:tcPr>
          <w:p w14:paraId="367ADB18" w14:textId="77777777" w:rsidR="00C05AE4" w:rsidRPr="001E244B" w:rsidRDefault="00C05AE4" w:rsidP="000D62D4">
            <w:pPr>
              <w:ind w:right="131" w:hanging="65"/>
              <w:jc w:val="right"/>
              <w:rPr>
                <w:b/>
                <w:bCs/>
                <w:sz w:val="20"/>
                <w:szCs w:val="20"/>
              </w:rPr>
            </w:pPr>
            <w:r w:rsidRPr="008424BA">
              <w:rPr>
                <w:b/>
                <w:sz w:val="20"/>
                <w:szCs w:val="20"/>
                <w:lang w:eastAsia="en-US"/>
              </w:rPr>
              <w:t>1.957</w:t>
            </w:r>
          </w:p>
        </w:tc>
      </w:tr>
    </w:tbl>
    <w:p w14:paraId="3DC2986D" w14:textId="77777777" w:rsidR="004935FD" w:rsidRPr="001E244B" w:rsidRDefault="004935FD" w:rsidP="00F75BC6">
      <w:pPr>
        <w:pStyle w:val="BodyTextIndent"/>
        <w:spacing w:before="120" w:after="120"/>
        <w:ind w:left="-574" w:firstLine="0"/>
        <w:rPr>
          <w:b/>
          <w:sz w:val="22"/>
          <w:szCs w:val="22"/>
        </w:rPr>
      </w:pPr>
      <w:r w:rsidRPr="001E244B">
        <w:rPr>
          <w:b/>
          <w:sz w:val="22"/>
          <w:szCs w:val="22"/>
        </w:rPr>
        <w:br w:type="page"/>
      </w:r>
    </w:p>
    <w:p w14:paraId="6D5E6AA8" w14:textId="328B06C7" w:rsidR="00EC0126" w:rsidRPr="008424BA" w:rsidRDefault="00F97B7A" w:rsidP="0066731C">
      <w:pPr>
        <w:numPr>
          <w:ilvl w:val="0"/>
          <w:numId w:val="30"/>
        </w:numPr>
        <w:tabs>
          <w:tab w:val="clear" w:pos="720"/>
        </w:tabs>
        <w:ind w:left="0" w:right="452" w:hanging="540"/>
        <w:jc w:val="both"/>
        <w:rPr>
          <w:b/>
          <w:sz w:val="22"/>
          <w:szCs w:val="22"/>
        </w:rPr>
      </w:pPr>
      <w:r>
        <w:rPr>
          <w:b/>
          <w:sz w:val="22"/>
          <w:szCs w:val="22"/>
        </w:rPr>
        <w:t>Konsolide b</w:t>
      </w:r>
      <w:r w:rsidR="00EC0126" w:rsidRPr="008424BA">
        <w:rPr>
          <w:b/>
          <w:sz w:val="22"/>
          <w:szCs w:val="22"/>
        </w:rPr>
        <w:t>ilançonun aktif hesaplarına ilişkin açıklama ve dipnotlar (devamı)</w:t>
      </w:r>
    </w:p>
    <w:p w14:paraId="5A2E9FCC" w14:textId="77777777" w:rsidR="00EC0126" w:rsidRPr="008424BA" w:rsidRDefault="00F94119" w:rsidP="00F94119">
      <w:pPr>
        <w:pStyle w:val="BodyTextIndent"/>
        <w:spacing w:before="120" w:after="120"/>
        <w:ind w:left="-360" w:firstLine="360"/>
        <w:rPr>
          <w:b/>
          <w:sz w:val="22"/>
          <w:szCs w:val="22"/>
        </w:rPr>
      </w:pPr>
      <w:r>
        <w:rPr>
          <w:b/>
          <w:sz w:val="22"/>
          <w:szCs w:val="22"/>
        </w:rPr>
        <w:t xml:space="preserve">b. </w:t>
      </w:r>
      <w:r w:rsidR="00EC0126" w:rsidRPr="008424BA">
        <w:rPr>
          <w:b/>
          <w:sz w:val="22"/>
          <w:szCs w:val="22"/>
        </w:rPr>
        <w:t>Yurt</w:t>
      </w:r>
      <w:r w:rsidR="001F6A00">
        <w:rPr>
          <w:b/>
          <w:sz w:val="22"/>
          <w:szCs w:val="22"/>
        </w:rPr>
        <w:t xml:space="preserve"> </w:t>
      </w:r>
      <w:r w:rsidR="006C1A83">
        <w:rPr>
          <w:b/>
          <w:sz w:val="22"/>
          <w:szCs w:val="22"/>
        </w:rPr>
        <w:t>dışı bankalar h</w:t>
      </w:r>
      <w:r w:rsidR="00EC0126" w:rsidRPr="008424BA">
        <w:rPr>
          <w:b/>
          <w:sz w:val="22"/>
          <w:szCs w:val="22"/>
        </w:rPr>
        <w:t>esabı</w:t>
      </w:r>
    </w:p>
    <w:tbl>
      <w:tblPr>
        <w:tblW w:w="5000" w:type="pct"/>
        <w:tblLayout w:type="fixed"/>
        <w:tblCellMar>
          <w:left w:w="0" w:type="dxa"/>
          <w:right w:w="0" w:type="dxa"/>
        </w:tblCellMar>
        <w:tblLook w:val="0000" w:firstRow="0" w:lastRow="0" w:firstColumn="0" w:lastColumn="0" w:noHBand="0" w:noVBand="0"/>
      </w:tblPr>
      <w:tblGrid>
        <w:gridCol w:w="4864"/>
        <w:gridCol w:w="1208"/>
        <w:gridCol w:w="1208"/>
        <w:gridCol w:w="1208"/>
        <w:gridCol w:w="1210"/>
      </w:tblGrid>
      <w:tr w:rsidR="00EC0126" w:rsidRPr="008424BA" w14:paraId="5C5184DF" w14:textId="77777777" w:rsidTr="00EC0126">
        <w:trPr>
          <w:trHeight w:val="113"/>
        </w:trPr>
        <w:tc>
          <w:tcPr>
            <w:tcW w:w="2507" w:type="pct"/>
            <w:tcBorders>
              <w:top w:val="single" w:sz="4" w:space="0" w:color="auto"/>
              <w:bottom w:val="single" w:sz="4" w:space="0" w:color="auto"/>
            </w:tcBorders>
            <w:shd w:val="clear" w:color="auto" w:fill="auto"/>
            <w:vAlign w:val="bottom"/>
          </w:tcPr>
          <w:p w14:paraId="49B53D2F" w14:textId="77777777" w:rsidR="00EC0126" w:rsidRPr="008424BA" w:rsidRDefault="00EC0126" w:rsidP="00EC0126">
            <w:pPr>
              <w:ind w:hanging="65"/>
              <w:jc w:val="both"/>
              <w:rPr>
                <w:rFonts w:eastAsia="Arial Unicode MS"/>
                <w:b/>
                <w:sz w:val="20"/>
                <w:szCs w:val="20"/>
              </w:rPr>
            </w:pPr>
            <w:r w:rsidRPr="008424BA">
              <w:rPr>
                <w:b/>
                <w:sz w:val="20"/>
                <w:szCs w:val="20"/>
              </w:rPr>
              <w:t> </w:t>
            </w:r>
          </w:p>
        </w:tc>
        <w:tc>
          <w:tcPr>
            <w:tcW w:w="1246" w:type="pct"/>
            <w:gridSpan w:val="2"/>
            <w:tcBorders>
              <w:top w:val="single" w:sz="4" w:space="0" w:color="auto"/>
              <w:bottom w:val="single" w:sz="4" w:space="0" w:color="auto"/>
            </w:tcBorders>
            <w:shd w:val="clear" w:color="auto" w:fill="auto"/>
            <w:vAlign w:val="bottom"/>
          </w:tcPr>
          <w:p w14:paraId="48F91961" w14:textId="77777777" w:rsidR="00EC0126" w:rsidRPr="008424BA" w:rsidRDefault="00EC0126" w:rsidP="00EC0126">
            <w:pPr>
              <w:ind w:right="-144" w:hanging="65"/>
              <w:jc w:val="center"/>
              <w:rPr>
                <w:b/>
                <w:sz w:val="20"/>
                <w:szCs w:val="20"/>
              </w:rPr>
            </w:pPr>
            <w:r w:rsidRPr="008424BA">
              <w:rPr>
                <w:b/>
                <w:sz w:val="20"/>
                <w:szCs w:val="20"/>
              </w:rPr>
              <w:t>Serbest Tutar</w:t>
            </w:r>
          </w:p>
        </w:tc>
        <w:tc>
          <w:tcPr>
            <w:tcW w:w="1247" w:type="pct"/>
            <w:gridSpan w:val="2"/>
            <w:tcBorders>
              <w:top w:val="single" w:sz="4" w:space="0" w:color="auto"/>
              <w:bottom w:val="single" w:sz="4" w:space="0" w:color="auto"/>
            </w:tcBorders>
            <w:shd w:val="clear" w:color="auto" w:fill="auto"/>
            <w:vAlign w:val="bottom"/>
          </w:tcPr>
          <w:p w14:paraId="174F67E5" w14:textId="77777777" w:rsidR="00EC0126" w:rsidRPr="008424BA" w:rsidRDefault="00EC0126" w:rsidP="00EC0126">
            <w:pPr>
              <w:ind w:right="-144" w:hanging="65"/>
              <w:jc w:val="center"/>
              <w:rPr>
                <w:b/>
                <w:sz w:val="20"/>
                <w:szCs w:val="20"/>
              </w:rPr>
            </w:pPr>
            <w:r w:rsidRPr="008424BA">
              <w:rPr>
                <w:b/>
                <w:sz w:val="20"/>
                <w:szCs w:val="20"/>
              </w:rPr>
              <w:t>Serbest Olmayan Tutar</w:t>
            </w:r>
          </w:p>
        </w:tc>
      </w:tr>
      <w:tr w:rsidR="00EC0126" w:rsidRPr="008424BA" w14:paraId="3403F7BE" w14:textId="77777777" w:rsidTr="00EC0126">
        <w:trPr>
          <w:trHeight w:val="113"/>
        </w:trPr>
        <w:tc>
          <w:tcPr>
            <w:tcW w:w="2507" w:type="pct"/>
            <w:tcBorders>
              <w:top w:val="single" w:sz="4" w:space="0" w:color="auto"/>
              <w:bottom w:val="single" w:sz="4" w:space="0" w:color="auto"/>
            </w:tcBorders>
            <w:shd w:val="clear" w:color="auto" w:fill="auto"/>
            <w:vAlign w:val="bottom"/>
          </w:tcPr>
          <w:p w14:paraId="3E634032" w14:textId="77777777" w:rsidR="00EC0126" w:rsidRPr="008424BA" w:rsidRDefault="00EC0126" w:rsidP="00EC0126">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00A28833" w14:textId="77777777" w:rsidR="00EC0126" w:rsidRPr="008424BA" w:rsidRDefault="00EC0126" w:rsidP="00EC0126">
            <w:pPr>
              <w:ind w:right="131" w:hanging="65"/>
              <w:jc w:val="right"/>
              <w:rPr>
                <w:b/>
                <w:sz w:val="20"/>
                <w:szCs w:val="20"/>
              </w:rPr>
            </w:pPr>
            <w:r w:rsidRPr="008424BA">
              <w:rPr>
                <w:b/>
                <w:sz w:val="20"/>
                <w:szCs w:val="20"/>
              </w:rPr>
              <w:t>Cari Dönem</w:t>
            </w:r>
          </w:p>
        </w:tc>
        <w:tc>
          <w:tcPr>
            <w:tcW w:w="623" w:type="pct"/>
            <w:tcBorders>
              <w:top w:val="single" w:sz="4" w:space="0" w:color="auto"/>
              <w:bottom w:val="single" w:sz="4" w:space="0" w:color="auto"/>
            </w:tcBorders>
            <w:shd w:val="clear" w:color="auto" w:fill="auto"/>
            <w:vAlign w:val="bottom"/>
          </w:tcPr>
          <w:p w14:paraId="764FAB52" w14:textId="77777777" w:rsidR="00EC0126" w:rsidRPr="008424BA" w:rsidRDefault="00EC0126" w:rsidP="00EC0126">
            <w:pPr>
              <w:ind w:right="131" w:hanging="65"/>
              <w:jc w:val="right"/>
              <w:rPr>
                <w:b/>
                <w:sz w:val="20"/>
                <w:szCs w:val="20"/>
              </w:rPr>
            </w:pPr>
            <w:r w:rsidRPr="008424BA">
              <w:rPr>
                <w:b/>
                <w:sz w:val="20"/>
                <w:szCs w:val="20"/>
              </w:rPr>
              <w:t>Önceki Dönem</w:t>
            </w:r>
          </w:p>
        </w:tc>
        <w:tc>
          <w:tcPr>
            <w:tcW w:w="623" w:type="pct"/>
            <w:tcBorders>
              <w:top w:val="single" w:sz="4" w:space="0" w:color="auto"/>
              <w:bottom w:val="single" w:sz="4" w:space="0" w:color="auto"/>
            </w:tcBorders>
            <w:shd w:val="clear" w:color="auto" w:fill="auto"/>
            <w:vAlign w:val="bottom"/>
          </w:tcPr>
          <w:p w14:paraId="696C5BBA" w14:textId="77777777" w:rsidR="00EC0126" w:rsidRPr="008424BA" w:rsidRDefault="00EC0126" w:rsidP="00EC0126">
            <w:pPr>
              <w:ind w:right="131" w:hanging="65"/>
              <w:jc w:val="right"/>
              <w:rPr>
                <w:b/>
                <w:sz w:val="20"/>
                <w:szCs w:val="20"/>
              </w:rPr>
            </w:pPr>
            <w:r w:rsidRPr="008424BA">
              <w:rPr>
                <w:b/>
                <w:sz w:val="20"/>
                <w:szCs w:val="20"/>
              </w:rPr>
              <w:t>Cari Dönem</w:t>
            </w:r>
          </w:p>
        </w:tc>
        <w:tc>
          <w:tcPr>
            <w:tcW w:w="624" w:type="pct"/>
            <w:tcBorders>
              <w:top w:val="single" w:sz="4" w:space="0" w:color="auto"/>
              <w:bottom w:val="single" w:sz="4" w:space="0" w:color="auto"/>
            </w:tcBorders>
            <w:shd w:val="clear" w:color="auto" w:fill="auto"/>
            <w:vAlign w:val="bottom"/>
          </w:tcPr>
          <w:p w14:paraId="7D07EC5F" w14:textId="77777777" w:rsidR="00EC0126" w:rsidRPr="008424BA" w:rsidRDefault="00EC0126" w:rsidP="00EC0126">
            <w:pPr>
              <w:ind w:right="131" w:hanging="65"/>
              <w:jc w:val="right"/>
              <w:rPr>
                <w:b/>
                <w:sz w:val="20"/>
                <w:szCs w:val="20"/>
              </w:rPr>
            </w:pPr>
            <w:r w:rsidRPr="008424BA">
              <w:rPr>
                <w:b/>
                <w:sz w:val="20"/>
                <w:szCs w:val="20"/>
              </w:rPr>
              <w:t>Önceki Dönem</w:t>
            </w:r>
          </w:p>
        </w:tc>
      </w:tr>
      <w:tr w:rsidR="00EC0126" w:rsidRPr="008424BA" w14:paraId="561CC5FF" w14:textId="77777777" w:rsidTr="00EC0126">
        <w:trPr>
          <w:trHeight w:val="113"/>
        </w:trPr>
        <w:tc>
          <w:tcPr>
            <w:tcW w:w="2507" w:type="pct"/>
            <w:tcBorders>
              <w:top w:val="single" w:sz="4" w:space="0" w:color="auto"/>
            </w:tcBorders>
            <w:shd w:val="clear" w:color="auto" w:fill="auto"/>
            <w:vAlign w:val="bottom"/>
          </w:tcPr>
          <w:p w14:paraId="1743F7FC" w14:textId="77777777" w:rsidR="00EC0126" w:rsidRPr="008424BA" w:rsidRDefault="00EC0126" w:rsidP="00EC0126">
            <w:pPr>
              <w:ind w:firstLine="142"/>
              <w:jc w:val="both"/>
              <w:rPr>
                <w:sz w:val="20"/>
                <w:szCs w:val="20"/>
              </w:rPr>
            </w:pPr>
          </w:p>
        </w:tc>
        <w:tc>
          <w:tcPr>
            <w:tcW w:w="623" w:type="pct"/>
            <w:tcBorders>
              <w:top w:val="single" w:sz="4" w:space="0" w:color="auto"/>
            </w:tcBorders>
            <w:shd w:val="clear" w:color="auto" w:fill="auto"/>
            <w:vAlign w:val="bottom"/>
          </w:tcPr>
          <w:p w14:paraId="258D4EB9" w14:textId="77777777" w:rsidR="00EC0126" w:rsidRPr="008424BA" w:rsidRDefault="00EC0126" w:rsidP="00EC0126">
            <w:pPr>
              <w:ind w:right="131" w:hanging="65"/>
              <w:jc w:val="right"/>
              <w:rPr>
                <w:sz w:val="20"/>
                <w:szCs w:val="20"/>
              </w:rPr>
            </w:pPr>
          </w:p>
        </w:tc>
        <w:tc>
          <w:tcPr>
            <w:tcW w:w="623" w:type="pct"/>
            <w:tcBorders>
              <w:top w:val="single" w:sz="4" w:space="0" w:color="auto"/>
            </w:tcBorders>
            <w:shd w:val="clear" w:color="auto" w:fill="auto"/>
            <w:vAlign w:val="bottom"/>
          </w:tcPr>
          <w:p w14:paraId="3911D052" w14:textId="77777777" w:rsidR="00EC0126" w:rsidRPr="008424BA" w:rsidRDefault="00EC0126" w:rsidP="00EC0126">
            <w:pPr>
              <w:ind w:right="131" w:hanging="65"/>
              <w:jc w:val="right"/>
              <w:rPr>
                <w:sz w:val="20"/>
                <w:szCs w:val="20"/>
              </w:rPr>
            </w:pPr>
          </w:p>
        </w:tc>
        <w:tc>
          <w:tcPr>
            <w:tcW w:w="623" w:type="pct"/>
            <w:tcBorders>
              <w:top w:val="single" w:sz="4" w:space="0" w:color="auto"/>
            </w:tcBorders>
            <w:shd w:val="clear" w:color="auto" w:fill="auto"/>
            <w:vAlign w:val="bottom"/>
          </w:tcPr>
          <w:p w14:paraId="7B71ADB5" w14:textId="77777777" w:rsidR="00EC0126" w:rsidRPr="008424BA" w:rsidRDefault="00EC0126" w:rsidP="00EC0126">
            <w:pPr>
              <w:ind w:right="131" w:hanging="65"/>
              <w:jc w:val="right"/>
              <w:rPr>
                <w:sz w:val="20"/>
                <w:szCs w:val="20"/>
              </w:rPr>
            </w:pPr>
          </w:p>
        </w:tc>
        <w:tc>
          <w:tcPr>
            <w:tcW w:w="624" w:type="pct"/>
            <w:tcBorders>
              <w:top w:val="single" w:sz="4" w:space="0" w:color="auto"/>
            </w:tcBorders>
            <w:shd w:val="clear" w:color="auto" w:fill="auto"/>
            <w:vAlign w:val="bottom"/>
          </w:tcPr>
          <w:p w14:paraId="5321E360" w14:textId="77777777" w:rsidR="00EC0126" w:rsidRPr="008424BA" w:rsidRDefault="00EC0126" w:rsidP="00EC0126">
            <w:pPr>
              <w:ind w:right="131" w:hanging="65"/>
              <w:jc w:val="right"/>
              <w:rPr>
                <w:sz w:val="20"/>
                <w:szCs w:val="20"/>
              </w:rPr>
            </w:pPr>
          </w:p>
        </w:tc>
      </w:tr>
      <w:tr w:rsidR="00EC0126" w:rsidRPr="008424BA" w14:paraId="687F6ACD" w14:textId="77777777" w:rsidTr="00EC0126">
        <w:trPr>
          <w:trHeight w:val="113"/>
        </w:trPr>
        <w:tc>
          <w:tcPr>
            <w:tcW w:w="2507" w:type="pct"/>
            <w:shd w:val="clear" w:color="auto" w:fill="auto"/>
          </w:tcPr>
          <w:p w14:paraId="28E4A599" w14:textId="77777777" w:rsidR="00EC0126" w:rsidRPr="008424BA" w:rsidRDefault="00EC0126" w:rsidP="00EC0126">
            <w:pPr>
              <w:ind w:left="360"/>
              <w:jc w:val="both"/>
              <w:rPr>
                <w:sz w:val="20"/>
                <w:szCs w:val="20"/>
              </w:rPr>
            </w:pPr>
            <w:r w:rsidRPr="008424BA">
              <w:rPr>
                <w:rFonts w:eastAsia="Arial Unicode MS"/>
                <w:sz w:val="20"/>
                <w:szCs w:val="20"/>
              </w:rPr>
              <w:t>AB Ülkeleri</w:t>
            </w:r>
          </w:p>
        </w:tc>
        <w:tc>
          <w:tcPr>
            <w:tcW w:w="623" w:type="pct"/>
            <w:shd w:val="clear" w:color="auto" w:fill="auto"/>
            <w:vAlign w:val="bottom"/>
          </w:tcPr>
          <w:p w14:paraId="66B1AFE1" w14:textId="5D378C95" w:rsidR="00EC0126" w:rsidRPr="008424BA" w:rsidRDefault="003D2890" w:rsidP="00EC0126">
            <w:pPr>
              <w:ind w:right="131" w:hanging="65"/>
              <w:jc w:val="right"/>
              <w:rPr>
                <w:sz w:val="20"/>
                <w:szCs w:val="20"/>
              </w:rPr>
            </w:pPr>
            <w:r>
              <w:rPr>
                <w:color w:val="000000"/>
                <w:sz w:val="20"/>
                <w:szCs w:val="20"/>
              </w:rPr>
              <w:t>9.979</w:t>
            </w:r>
          </w:p>
        </w:tc>
        <w:tc>
          <w:tcPr>
            <w:tcW w:w="623" w:type="pct"/>
            <w:shd w:val="clear" w:color="auto" w:fill="auto"/>
            <w:vAlign w:val="bottom"/>
          </w:tcPr>
          <w:p w14:paraId="49B527A6" w14:textId="77777777" w:rsidR="00EC0126" w:rsidRPr="008424BA" w:rsidRDefault="00EC0126" w:rsidP="00EC0126">
            <w:pPr>
              <w:ind w:right="131" w:hanging="65"/>
              <w:jc w:val="right"/>
              <w:rPr>
                <w:sz w:val="20"/>
                <w:szCs w:val="20"/>
              </w:rPr>
            </w:pPr>
            <w:r w:rsidRPr="008424BA">
              <w:rPr>
                <w:color w:val="000000"/>
                <w:sz w:val="20"/>
                <w:szCs w:val="20"/>
              </w:rPr>
              <w:t>-</w:t>
            </w:r>
          </w:p>
        </w:tc>
        <w:tc>
          <w:tcPr>
            <w:tcW w:w="623" w:type="pct"/>
            <w:shd w:val="clear" w:color="auto" w:fill="auto"/>
            <w:vAlign w:val="bottom"/>
          </w:tcPr>
          <w:p w14:paraId="45BEEE23" w14:textId="77777777" w:rsidR="00EC0126" w:rsidRPr="008424BA" w:rsidRDefault="00EC0126" w:rsidP="00EC0126">
            <w:pPr>
              <w:ind w:right="131" w:hanging="65"/>
              <w:jc w:val="right"/>
              <w:rPr>
                <w:sz w:val="20"/>
                <w:szCs w:val="20"/>
              </w:rPr>
            </w:pPr>
            <w:r w:rsidRPr="008424BA">
              <w:rPr>
                <w:sz w:val="20"/>
                <w:szCs w:val="20"/>
                <w:lang w:eastAsia="en-US"/>
              </w:rPr>
              <w:t>-</w:t>
            </w:r>
          </w:p>
        </w:tc>
        <w:tc>
          <w:tcPr>
            <w:tcW w:w="624" w:type="pct"/>
            <w:shd w:val="clear" w:color="auto" w:fill="auto"/>
            <w:vAlign w:val="bottom"/>
          </w:tcPr>
          <w:p w14:paraId="48C27E98" w14:textId="77777777" w:rsidR="00EC0126" w:rsidRPr="008424BA" w:rsidRDefault="00EC0126" w:rsidP="00EC0126">
            <w:pPr>
              <w:ind w:right="131" w:hanging="65"/>
              <w:jc w:val="right"/>
              <w:rPr>
                <w:sz w:val="20"/>
                <w:szCs w:val="20"/>
              </w:rPr>
            </w:pPr>
            <w:r w:rsidRPr="008424BA">
              <w:rPr>
                <w:sz w:val="20"/>
                <w:szCs w:val="20"/>
                <w:lang w:eastAsia="en-US"/>
              </w:rPr>
              <w:t>-</w:t>
            </w:r>
          </w:p>
        </w:tc>
      </w:tr>
      <w:tr w:rsidR="00EC0126" w:rsidRPr="008424BA" w14:paraId="702520A2" w14:textId="77777777" w:rsidTr="00EC0126">
        <w:trPr>
          <w:trHeight w:val="113"/>
        </w:trPr>
        <w:tc>
          <w:tcPr>
            <w:tcW w:w="2507" w:type="pct"/>
            <w:shd w:val="clear" w:color="auto" w:fill="auto"/>
          </w:tcPr>
          <w:p w14:paraId="7B3135A7" w14:textId="77777777" w:rsidR="00EC0126" w:rsidRPr="008424BA" w:rsidRDefault="00EC0126" w:rsidP="00EC0126">
            <w:pPr>
              <w:ind w:left="360"/>
              <w:jc w:val="both"/>
              <w:rPr>
                <w:sz w:val="20"/>
                <w:szCs w:val="20"/>
              </w:rPr>
            </w:pPr>
            <w:r w:rsidRPr="008424BA">
              <w:rPr>
                <w:rFonts w:eastAsia="Arial Unicode MS"/>
                <w:sz w:val="20"/>
                <w:szCs w:val="20"/>
              </w:rPr>
              <w:t>ABD, Kanada</w:t>
            </w:r>
          </w:p>
        </w:tc>
        <w:tc>
          <w:tcPr>
            <w:tcW w:w="623" w:type="pct"/>
            <w:shd w:val="clear" w:color="auto" w:fill="auto"/>
            <w:vAlign w:val="bottom"/>
          </w:tcPr>
          <w:p w14:paraId="29E43930" w14:textId="77777777" w:rsidR="00EC0126" w:rsidRPr="008424BA" w:rsidRDefault="00EC0126" w:rsidP="00EC0126">
            <w:pPr>
              <w:ind w:right="131" w:hanging="65"/>
              <w:jc w:val="right"/>
              <w:rPr>
                <w:sz w:val="20"/>
                <w:szCs w:val="20"/>
              </w:rPr>
            </w:pPr>
            <w:r w:rsidRPr="008424BA">
              <w:rPr>
                <w:color w:val="000000"/>
                <w:sz w:val="20"/>
                <w:szCs w:val="20"/>
              </w:rPr>
              <w:t>-</w:t>
            </w:r>
          </w:p>
        </w:tc>
        <w:tc>
          <w:tcPr>
            <w:tcW w:w="623" w:type="pct"/>
            <w:shd w:val="clear" w:color="auto" w:fill="auto"/>
            <w:vAlign w:val="bottom"/>
          </w:tcPr>
          <w:p w14:paraId="3372A11C" w14:textId="77777777" w:rsidR="00EC0126" w:rsidRPr="008424BA" w:rsidRDefault="00EC0126" w:rsidP="00EC0126">
            <w:pPr>
              <w:ind w:right="131" w:hanging="65"/>
              <w:jc w:val="right"/>
              <w:rPr>
                <w:sz w:val="20"/>
                <w:szCs w:val="20"/>
              </w:rPr>
            </w:pPr>
            <w:r w:rsidRPr="008424BA">
              <w:rPr>
                <w:color w:val="000000"/>
                <w:sz w:val="20"/>
                <w:szCs w:val="20"/>
              </w:rPr>
              <w:t>-</w:t>
            </w:r>
          </w:p>
        </w:tc>
        <w:tc>
          <w:tcPr>
            <w:tcW w:w="623" w:type="pct"/>
            <w:shd w:val="clear" w:color="auto" w:fill="auto"/>
            <w:vAlign w:val="bottom"/>
          </w:tcPr>
          <w:p w14:paraId="4F9B6B44" w14:textId="77777777" w:rsidR="00EC0126" w:rsidRPr="008424BA" w:rsidRDefault="00EC0126" w:rsidP="00EC0126">
            <w:pPr>
              <w:ind w:right="131" w:hanging="65"/>
              <w:jc w:val="right"/>
              <w:rPr>
                <w:sz w:val="20"/>
                <w:szCs w:val="20"/>
              </w:rPr>
            </w:pPr>
            <w:r w:rsidRPr="008424BA">
              <w:rPr>
                <w:color w:val="000000"/>
                <w:sz w:val="20"/>
                <w:szCs w:val="20"/>
              </w:rPr>
              <w:t>-</w:t>
            </w:r>
          </w:p>
        </w:tc>
        <w:tc>
          <w:tcPr>
            <w:tcW w:w="624" w:type="pct"/>
            <w:shd w:val="clear" w:color="auto" w:fill="auto"/>
            <w:vAlign w:val="bottom"/>
          </w:tcPr>
          <w:p w14:paraId="186EDD1B" w14:textId="77777777" w:rsidR="00EC0126" w:rsidRPr="008424BA" w:rsidRDefault="00EC0126" w:rsidP="00EC0126">
            <w:pPr>
              <w:ind w:right="131" w:hanging="65"/>
              <w:jc w:val="right"/>
              <w:rPr>
                <w:sz w:val="20"/>
                <w:szCs w:val="20"/>
              </w:rPr>
            </w:pPr>
            <w:r w:rsidRPr="008424BA">
              <w:rPr>
                <w:color w:val="000000"/>
                <w:sz w:val="20"/>
                <w:szCs w:val="20"/>
              </w:rPr>
              <w:t>-</w:t>
            </w:r>
          </w:p>
        </w:tc>
      </w:tr>
      <w:tr w:rsidR="00EC0126" w:rsidRPr="008424BA" w14:paraId="7811F0F0" w14:textId="77777777" w:rsidTr="00EC0126">
        <w:trPr>
          <w:trHeight w:val="113"/>
        </w:trPr>
        <w:tc>
          <w:tcPr>
            <w:tcW w:w="2507" w:type="pct"/>
            <w:shd w:val="clear" w:color="auto" w:fill="auto"/>
          </w:tcPr>
          <w:p w14:paraId="5B61E029" w14:textId="77777777" w:rsidR="00EC0126" w:rsidRPr="008424BA" w:rsidRDefault="00EC0126" w:rsidP="00EC0126">
            <w:pPr>
              <w:ind w:left="360"/>
              <w:jc w:val="both"/>
              <w:rPr>
                <w:rFonts w:eastAsia="Arial Unicode MS"/>
                <w:sz w:val="20"/>
                <w:szCs w:val="20"/>
              </w:rPr>
            </w:pPr>
            <w:r w:rsidRPr="008424BA">
              <w:rPr>
                <w:rFonts w:eastAsia="Arial Unicode MS"/>
                <w:sz w:val="20"/>
                <w:szCs w:val="20"/>
              </w:rPr>
              <w:t xml:space="preserve">OECD Ülkeleri </w:t>
            </w:r>
            <w:r w:rsidRPr="008424BA">
              <w:rPr>
                <w:rFonts w:eastAsia="Arial Unicode MS"/>
                <w:sz w:val="20"/>
                <w:szCs w:val="20"/>
                <w:vertAlign w:val="superscript"/>
              </w:rPr>
              <w:t>(*)</w:t>
            </w:r>
          </w:p>
        </w:tc>
        <w:tc>
          <w:tcPr>
            <w:tcW w:w="623" w:type="pct"/>
            <w:shd w:val="clear" w:color="auto" w:fill="auto"/>
            <w:vAlign w:val="bottom"/>
          </w:tcPr>
          <w:p w14:paraId="54E161BB" w14:textId="77777777" w:rsidR="00EC0126" w:rsidRPr="008424BA" w:rsidRDefault="00EC0126" w:rsidP="00EC0126">
            <w:pPr>
              <w:ind w:right="131" w:hanging="65"/>
              <w:jc w:val="right"/>
              <w:rPr>
                <w:sz w:val="20"/>
                <w:szCs w:val="20"/>
              </w:rPr>
            </w:pPr>
            <w:r w:rsidRPr="008424BA">
              <w:rPr>
                <w:color w:val="000000"/>
                <w:sz w:val="20"/>
                <w:szCs w:val="20"/>
              </w:rPr>
              <w:t>-</w:t>
            </w:r>
          </w:p>
        </w:tc>
        <w:tc>
          <w:tcPr>
            <w:tcW w:w="623" w:type="pct"/>
            <w:shd w:val="clear" w:color="auto" w:fill="auto"/>
            <w:vAlign w:val="bottom"/>
          </w:tcPr>
          <w:p w14:paraId="656F1ECB" w14:textId="77777777" w:rsidR="00EC0126" w:rsidRPr="008424BA" w:rsidRDefault="00EC0126" w:rsidP="00EC0126">
            <w:pPr>
              <w:ind w:right="131" w:hanging="65"/>
              <w:jc w:val="right"/>
              <w:rPr>
                <w:sz w:val="20"/>
                <w:szCs w:val="20"/>
              </w:rPr>
            </w:pPr>
            <w:r w:rsidRPr="008424BA">
              <w:rPr>
                <w:color w:val="000000"/>
                <w:sz w:val="20"/>
                <w:szCs w:val="20"/>
              </w:rPr>
              <w:t>-</w:t>
            </w:r>
          </w:p>
        </w:tc>
        <w:tc>
          <w:tcPr>
            <w:tcW w:w="623" w:type="pct"/>
            <w:shd w:val="clear" w:color="auto" w:fill="auto"/>
            <w:vAlign w:val="bottom"/>
          </w:tcPr>
          <w:p w14:paraId="72FD461B" w14:textId="77777777" w:rsidR="00EC0126" w:rsidRPr="008424BA" w:rsidRDefault="00EC0126" w:rsidP="00EC0126">
            <w:pPr>
              <w:ind w:right="131" w:hanging="65"/>
              <w:jc w:val="right"/>
              <w:rPr>
                <w:sz w:val="20"/>
                <w:szCs w:val="20"/>
              </w:rPr>
            </w:pPr>
            <w:r w:rsidRPr="008424BA">
              <w:rPr>
                <w:color w:val="000000"/>
                <w:sz w:val="20"/>
                <w:szCs w:val="20"/>
              </w:rPr>
              <w:t>-</w:t>
            </w:r>
          </w:p>
        </w:tc>
        <w:tc>
          <w:tcPr>
            <w:tcW w:w="624" w:type="pct"/>
            <w:shd w:val="clear" w:color="auto" w:fill="auto"/>
            <w:vAlign w:val="bottom"/>
          </w:tcPr>
          <w:p w14:paraId="79777D61" w14:textId="77777777" w:rsidR="00EC0126" w:rsidRPr="008424BA" w:rsidRDefault="00EC0126" w:rsidP="00EC0126">
            <w:pPr>
              <w:ind w:right="131" w:hanging="65"/>
              <w:jc w:val="right"/>
              <w:rPr>
                <w:sz w:val="20"/>
                <w:szCs w:val="20"/>
              </w:rPr>
            </w:pPr>
            <w:r w:rsidRPr="008424BA">
              <w:rPr>
                <w:color w:val="000000"/>
                <w:sz w:val="20"/>
                <w:szCs w:val="20"/>
              </w:rPr>
              <w:t>-</w:t>
            </w:r>
          </w:p>
        </w:tc>
      </w:tr>
      <w:tr w:rsidR="00EC0126" w:rsidRPr="008424BA" w14:paraId="2CAF7C6A" w14:textId="77777777" w:rsidTr="00EC0126">
        <w:trPr>
          <w:trHeight w:val="113"/>
        </w:trPr>
        <w:tc>
          <w:tcPr>
            <w:tcW w:w="2507" w:type="pct"/>
            <w:shd w:val="clear" w:color="auto" w:fill="auto"/>
          </w:tcPr>
          <w:p w14:paraId="63552D62" w14:textId="77777777" w:rsidR="00EC0126" w:rsidRPr="008424BA" w:rsidRDefault="00EC0126" w:rsidP="00EC0126">
            <w:pPr>
              <w:ind w:left="360"/>
              <w:jc w:val="both"/>
              <w:rPr>
                <w:sz w:val="20"/>
                <w:szCs w:val="20"/>
              </w:rPr>
            </w:pPr>
            <w:r w:rsidRPr="008424BA">
              <w:rPr>
                <w:rFonts w:eastAsia="Arial Unicode MS"/>
                <w:sz w:val="20"/>
                <w:szCs w:val="20"/>
              </w:rPr>
              <w:t>Kıyı Bankacılığı Bölgeleri</w:t>
            </w:r>
          </w:p>
        </w:tc>
        <w:tc>
          <w:tcPr>
            <w:tcW w:w="623" w:type="pct"/>
            <w:shd w:val="clear" w:color="auto" w:fill="auto"/>
            <w:vAlign w:val="bottom"/>
          </w:tcPr>
          <w:p w14:paraId="55BAEEBA" w14:textId="77777777" w:rsidR="00EC0126" w:rsidRPr="008424BA" w:rsidRDefault="00A51821" w:rsidP="00EC0126">
            <w:pPr>
              <w:ind w:right="131" w:hanging="65"/>
              <w:jc w:val="right"/>
              <w:rPr>
                <w:color w:val="000000"/>
                <w:sz w:val="20"/>
                <w:szCs w:val="20"/>
              </w:rPr>
            </w:pPr>
            <w:r>
              <w:rPr>
                <w:color w:val="000000"/>
                <w:sz w:val="20"/>
                <w:szCs w:val="20"/>
              </w:rPr>
              <w:t>-</w:t>
            </w:r>
          </w:p>
        </w:tc>
        <w:tc>
          <w:tcPr>
            <w:tcW w:w="623" w:type="pct"/>
            <w:shd w:val="clear" w:color="auto" w:fill="auto"/>
            <w:vAlign w:val="bottom"/>
          </w:tcPr>
          <w:p w14:paraId="7F654582" w14:textId="77777777" w:rsidR="00EC0126" w:rsidRPr="008424BA" w:rsidRDefault="00A51821" w:rsidP="00EC0126">
            <w:pPr>
              <w:ind w:right="131" w:hanging="65"/>
              <w:jc w:val="right"/>
              <w:rPr>
                <w:color w:val="000000"/>
                <w:sz w:val="20"/>
                <w:szCs w:val="20"/>
              </w:rPr>
            </w:pPr>
            <w:r>
              <w:rPr>
                <w:color w:val="000000"/>
                <w:sz w:val="20"/>
                <w:szCs w:val="20"/>
              </w:rPr>
              <w:t>-</w:t>
            </w:r>
          </w:p>
        </w:tc>
        <w:tc>
          <w:tcPr>
            <w:tcW w:w="623" w:type="pct"/>
            <w:shd w:val="clear" w:color="auto" w:fill="auto"/>
            <w:vAlign w:val="bottom"/>
          </w:tcPr>
          <w:p w14:paraId="6B289AAA" w14:textId="77777777" w:rsidR="00EC0126" w:rsidRPr="008424BA" w:rsidRDefault="00A51821" w:rsidP="00EC0126">
            <w:pPr>
              <w:ind w:right="131" w:hanging="65"/>
              <w:jc w:val="right"/>
              <w:rPr>
                <w:color w:val="000000"/>
                <w:sz w:val="20"/>
                <w:szCs w:val="20"/>
              </w:rPr>
            </w:pPr>
            <w:r>
              <w:rPr>
                <w:rStyle w:val="CommentReference"/>
              </w:rPr>
              <w:t>-</w:t>
            </w:r>
          </w:p>
        </w:tc>
        <w:tc>
          <w:tcPr>
            <w:tcW w:w="624" w:type="pct"/>
            <w:shd w:val="clear" w:color="auto" w:fill="auto"/>
            <w:vAlign w:val="bottom"/>
          </w:tcPr>
          <w:p w14:paraId="0FC25124" w14:textId="77777777" w:rsidR="00EC0126" w:rsidRPr="008424BA" w:rsidRDefault="00A51821" w:rsidP="00EC0126">
            <w:pPr>
              <w:ind w:right="131" w:hanging="65"/>
              <w:jc w:val="right"/>
              <w:rPr>
                <w:color w:val="000000"/>
                <w:sz w:val="20"/>
                <w:szCs w:val="20"/>
              </w:rPr>
            </w:pPr>
            <w:r>
              <w:rPr>
                <w:rStyle w:val="CommentReference"/>
              </w:rPr>
              <w:t>-</w:t>
            </w:r>
          </w:p>
        </w:tc>
      </w:tr>
      <w:tr w:rsidR="00EC0126" w:rsidRPr="008424BA" w14:paraId="085FC025" w14:textId="77777777" w:rsidTr="00EC0126">
        <w:trPr>
          <w:trHeight w:val="113"/>
        </w:trPr>
        <w:tc>
          <w:tcPr>
            <w:tcW w:w="2507" w:type="pct"/>
            <w:shd w:val="clear" w:color="auto" w:fill="auto"/>
          </w:tcPr>
          <w:p w14:paraId="6344BA09" w14:textId="77777777" w:rsidR="00EC0126" w:rsidRPr="008424BA" w:rsidRDefault="00EC0126" w:rsidP="00EC0126">
            <w:pPr>
              <w:ind w:left="360"/>
              <w:jc w:val="both"/>
              <w:rPr>
                <w:sz w:val="20"/>
                <w:szCs w:val="20"/>
              </w:rPr>
            </w:pPr>
            <w:r w:rsidRPr="008424BA">
              <w:rPr>
                <w:rFonts w:eastAsia="Arial Unicode MS"/>
                <w:sz w:val="20"/>
                <w:szCs w:val="20"/>
              </w:rPr>
              <w:t>Diğer</w:t>
            </w:r>
          </w:p>
        </w:tc>
        <w:tc>
          <w:tcPr>
            <w:tcW w:w="623" w:type="pct"/>
            <w:shd w:val="clear" w:color="auto" w:fill="auto"/>
            <w:vAlign w:val="bottom"/>
          </w:tcPr>
          <w:p w14:paraId="5EA1C8B4" w14:textId="77777777" w:rsidR="00EC0126" w:rsidRPr="008424BA" w:rsidRDefault="00F06398" w:rsidP="00EC0126">
            <w:pPr>
              <w:ind w:right="131" w:hanging="65"/>
              <w:jc w:val="right"/>
              <w:rPr>
                <w:color w:val="000000"/>
                <w:sz w:val="20"/>
                <w:szCs w:val="20"/>
              </w:rPr>
            </w:pPr>
            <w:r w:rsidRPr="008424BA">
              <w:rPr>
                <w:color w:val="000000"/>
                <w:sz w:val="20"/>
                <w:szCs w:val="20"/>
              </w:rPr>
              <w:t>-</w:t>
            </w:r>
          </w:p>
        </w:tc>
        <w:tc>
          <w:tcPr>
            <w:tcW w:w="623" w:type="pct"/>
            <w:shd w:val="clear" w:color="auto" w:fill="auto"/>
            <w:vAlign w:val="bottom"/>
          </w:tcPr>
          <w:p w14:paraId="7F9D8EA2" w14:textId="77777777" w:rsidR="00EC0126" w:rsidRPr="008424BA" w:rsidRDefault="00EC0126" w:rsidP="00EC0126">
            <w:pPr>
              <w:ind w:right="131" w:hanging="65"/>
              <w:jc w:val="right"/>
              <w:rPr>
                <w:color w:val="000000"/>
                <w:sz w:val="20"/>
                <w:szCs w:val="20"/>
              </w:rPr>
            </w:pPr>
            <w:r w:rsidRPr="008424BA">
              <w:rPr>
                <w:color w:val="000000"/>
                <w:sz w:val="20"/>
                <w:szCs w:val="20"/>
              </w:rPr>
              <w:t>-</w:t>
            </w:r>
          </w:p>
        </w:tc>
        <w:tc>
          <w:tcPr>
            <w:tcW w:w="623" w:type="pct"/>
            <w:shd w:val="clear" w:color="auto" w:fill="auto"/>
            <w:vAlign w:val="bottom"/>
          </w:tcPr>
          <w:p w14:paraId="5A75D69C" w14:textId="77777777" w:rsidR="00EC0126" w:rsidRPr="008424BA" w:rsidRDefault="00EC0126" w:rsidP="00EC0126">
            <w:pPr>
              <w:ind w:right="131" w:hanging="65"/>
              <w:jc w:val="right"/>
              <w:rPr>
                <w:color w:val="000000"/>
                <w:sz w:val="20"/>
                <w:szCs w:val="20"/>
              </w:rPr>
            </w:pPr>
            <w:r w:rsidRPr="008424BA">
              <w:rPr>
                <w:color w:val="000000"/>
                <w:sz w:val="20"/>
                <w:szCs w:val="20"/>
              </w:rPr>
              <w:t>-</w:t>
            </w:r>
          </w:p>
        </w:tc>
        <w:tc>
          <w:tcPr>
            <w:tcW w:w="624" w:type="pct"/>
            <w:shd w:val="clear" w:color="auto" w:fill="auto"/>
            <w:vAlign w:val="bottom"/>
          </w:tcPr>
          <w:p w14:paraId="75B6FEF4" w14:textId="77777777" w:rsidR="00EC0126" w:rsidRPr="008424BA" w:rsidRDefault="00EC0126" w:rsidP="00EC0126">
            <w:pPr>
              <w:ind w:right="131" w:hanging="65"/>
              <w:jc w:val="right"/>
              <w:rPr>
                <w:color w:val="000000"/>
                <w:sz w:val="20"/>
                <w:szCs w:val="20"/>
              </w:rPr>
            </w:pPr>
            <w:r w:rsidRPr="008424BA">
              <w:rPr>
                <w:color w:val="000000"/>
                <w:sz w:val="20"/>
                <w:szCs w:val="20"/>
              </w:rPr>
              <w:t>-</w:t>
            </w:r>
          </w:p>
        </w:tc>
      </w:tr>
      <w:tr w:rsidR="00EC0126" w:rsidRPr="008424BA" w14:paraId="6C671489" w14:textId="77777777" w:rsidTr="00EC0126">
        <w:trPr>
          <w:trHeight w:val="113"/>
        </w:trPr>
        <w:tc>
          <w:tcPr>
            <w:tcW w:w="2507" w:type="pct"/>
            <w:tcBorders>
              <w:bottom w:val="single" w:sz="4" w:space="0" w:color="auto"/>
            </w:tcBorders>
            <w:shd w:val="clear" w:color="auto" w:fill="auto"/>
            <w:vAlign w:val="bottom"/>
          </w:tcPr>
          <w:p w14:paraId="5C5AF553" w14:textId="77777777" w:rsidR="00EC0126" w:rsidRPr="008424BA" w:rsidRDefault="00EC0126" w:rsidP="00EC0126">
            <w:pPr>
              <w:jc w:val="both"/>
              <w:rPr>
                <w:sz w:val="20"/>
                <w:szCs w:val="20"/>
              </w:rPr>
            </w:pPr>
          </w:p>
        </w:tc>
        <w:tc>
          <w:tcPr>
            <w:tcW w:w="623" w:type="pct"/>
            <w:tcBorders>
              <w:bottom w:val="single" w:sz="4" w:space="0" w:color="auto"/>
            </w:tcBorders>
            <w:shd w:val="clear" w:color="auto" w:fill="auto"/>
            <w:vAlign w:val="bottom"/>
          </w:tcPr>
          <w:p w14:paraId="28825F99" w14:textId="77777777" w:rsidR="00EC0126" w:rsidRPr="008424BA" w:rsidRDefault="00EC0126" w:rsidP="00EC0126">
            <w:pPr>
              <w:ind w:right="131" w:hanging="65"/>
              <w:jc w:val="right"/>
              <w:rPr>
                <w:sz w:val="20"/>
                <w:szCs w:val="20"/>
              </w:rPr>
            </w:pPr>
          </w:p>
        </w:tc>
        <w:tc>
          <w:tcPr>
            <w:tcW w:w="623" w:type="pct"/>
            <w:tcBorders>
              <w:bottom w:val="single" w:sz="4" w:space="0" w:color="auto"/>
            </w:tcBorders>
            <w:shd w:val="clear" w:color="auto" w:fill="auto"/>
            <w:vAlign w:val="bottom"/>
          </w:tcPr>
          <w:p w14:paraId="2C9A4062" w14:textId="77777777" w:rsidR="00EC0126" w:rsidRPr="008424BA" w:rsidRDefault="00EC0126" w:rsidP="00EC0126">
            <w:pPr>
              <w:ind w:right="131" w:hanging="65"/>
              <w:jc w:val="right"/>
              <w:rPr>
                <w:sz w:val="20"/>
                <w:szCs w:val="20"/>
              </w:rPr>
            </w:pPr>
          </w:p>
        </w:tc>
        <w:tc>
          <w:tcPr>
            <w:tcW w:w="623" w:type="pct"/>
            <w:tcBorders>
              <w:bottom w:val="single" w:sz="4" w:space="0" w:color="auto"/>
            </w:tcBorders>
            <w:shd w:val="clear" w:color="auto" w:fill="auto"/>
            <w:vAlign w:val="bottom"/>
          </w:tcPr>
          <w:p w14:paraId="34A4B43D" w14:textId="77777777" w:rsidR="00EC0126" w:rsidRPr="008424BA" w:rsidRDefault="00EC0126" w:rsidP="00EC0126">
            <w:pPr>
              <w:ind w:right="131" w:hanging="65"/>
              <w:jc w:val="right"/>
              <w:rPr>
                <w:sz w:val="20"/>
                <w:szCs w:val="20"/>
              </w:rPr>
            </w:pPr>
          </w:p>
        </w:tc>
        <w:tc>
          <w:tcPr>
            <w:tcW w:w="624" w:type="pct"/>
            <w:tcBorders>
              <w:bottom w:val="single" w:sz="4" w:space="0" w:color="auto"/>
            </w:tcBorders>
            <w:shd w:val="clear" w:color="auto" w:fill="auto"/>
            <w:vAlign w:val="bottom"/>
          </w:tcPr>
          <w:p w14:paraId="2DA34A53" w14:textId="77777777" w:rsidR="00EC0126" w:rsidRPr="008424BA" w:rsidRDefault="00EC0126" w:rsidP="00EC0126">
            <w:pPr>
              <w:ind w:right="131" w:hanging="65"/>
              <w:jc w:val="right"/>
              <w:rPr>
                <w:sz w:val="20"/>
                <w:szCs w:val="20"/>
              </w:rPr>
            </w:pPr>
          </w:p>
        </w:tc>
      </w:tr>
      <w:tr w:rsidR="00EC0126" w:rsidRPr="008424BA" w14:paraId="62DC9B13" w14:textId="77777777" w:rsidTr="00EC0126">
        <w:trPr>
          <w:trHeight w:val="113"/>
        </w:trPr>
        <w:tc>
          <w:tcPr>
            <w:tcW w:w="2507" w:type="pct"/>
            <w:tcBorders>
              <w:top w:val="single" w:sz="4" w:space="0" w:color="auto"/>
              <w:bottom w:val="double" w:sz="4" w:space="0" w:color="auto"/>
            </w:tcBorders>
            <w:shd w:val="clear" w:color="auto" w:fill="auto"/>
            <w:vAlign w:val="bottom"/>
          </w:tcPr>
          <w:p w14:paraId="498BC96D" w14:textId="77777777" w:rsidR="00EC0126" w:rsidRPr="008424BA" w:rsidRDefault="00EC0126" w:rsidP="00EC0126">
            <w:pPr>
              <w:jc w:val="both"/>
              <w:rPr>
                <w:rFonts w:eastAsia="Arial Unicode MS"/>
                <w:b/>
                <w:sz w:val="20"/>
                <w:szCs w:val="20"/>
              </w:rPr>
            </w:pPr>
            <w:r w:rsidRPr="008424BA">
              <w:rPr>
                <w:b/>
                <w:sz w:val="20"/>
                <w:szCs w:val="20"/>
              </w:rPr>
              <w:t>Toplam</w:t>
            </w:r>
          </w:p>
        </w:tc>
        <w:tc>
          <w:tcPr>
            <w:tcW w:w="623" w:type="pct"/>
            <w:tcBorders>
              <w:top w:val="single" w:sz="4" w:space="0" w:color="auto"/>
              <w:bottom w:val="double" w:sz="4" w:space="0" w:color="auto"/>
            </w:tcBorders>
            <w:shd w:val="clear" w:color="auto" w:fill="auto"/>
            <w:vAlign w:val="bottom"/>
          </w:tcPr>
          <w:p w14:paraId="12BB259B" w14:textId="37191E59" w:rsidR="00EC0126" w:rsidRPr="008424BA" w:rsidRDefault="003D2890" w:rsidP="00EC0126">
            <w:pPr>
              <w:ind w:right="131" w:hanging="65"/>
              <w:jc w:val="right"/>
              <w:rPr>
                <w:b/>
                <w:bCs/>
                <w:sz w:val="20"/>
                <w:szCs w:val="20"/>
              </w:rPr>
            </w:pPr>
            <w:r>
              <w:rPr>
                <w:b/>
                <w:bCs/>
                <w:color w:val="000000"/>
                <w:sz w:val="20"/>
                <w:szCs w:val="20"/>
              </w:rPr>
              <w:t>9.979</w:t>
            </w:r>
          </w:p>
        </w:tc>
        <w:tc>
          <w:tcPr>
            <w:tcW w:w="623" w:type="pct"/>
            <w:tcBorders>
              <w:top w:val="single" w:sz="4" w:space="0" w:color="auto"/>
              <w:bottom w:val="double" w:sz="4" w:space="0" w:color="auto"/>
            </w:tcBorders>
            <w:shd w:val="clear" w:color="auto" w:fill="auto"/>
            <w:vAlign w:val="bottom"/>
          </w:tcPr>
          <w:p w14:paraId="309E57F8" w14:textId="77777777" w:rsidR="00EC0126" w:rsidRPr="008424BA" w:rsidRDefault="00EC0126" w:rsidP="00EC0126">
            <w:pPr>
              <w:ind w:right="131" w:hanging="65"/>
              <w:jc w:val="right"/>
              <w:rPr>
                <w:b/>
                <w:bCs/>
                <w:sz w:val="20"/>
                <w:szCs w:val="20"/>
              </w:rPr>
            </w:pPr>
            <w:r w:rsidRPr="008424BA">
              <w:rPr>
                <w:b/>
                <w:bCs/>
                <w:color w:val="000000"/>
                <w:sz w:val="20"/>
                <w:szCs w:val="20"/>
              </w:rPr>
              <w:t>-</w:t>
            </w:r>
          </w:p>
        </w:tc>
        <w:tc>
          <w:tcPr>
            <w:tcW w:w="623" w:type="pct"/>
            <w:tcBorders>
              <w:top w:val="single" w:sz="4" w:space="0" w:color="auto"/>
              <w:bottom w:val="double" w:sz="4" w:space="0" w:color="auto"/>
            </w:tcBorders>
            <w:shd w:val="clear" w:color="auto" w:fill="auto"/>
            <w:vAlign w:val="bottom"/>
          </w:tcPr>
          <w:p w14:paraId="45A18276" w14:textId="77777777" w:rsidR="00EC0126" w:rsidRPr="008424BA" w:rsidRDefault="00EC0126" w:rsidP="00EC0126">
            <w:pPr>
              <w:ind w:right="131" w:hanging="65"/>
              <w:jc w:val="right"/>
              <w:rPr>
                <w:b/>
                <w:bCs/>
                <w:sz w:val="20"/>
                <w:szCs w:val="20"/>
              </w:rPr>
            </w:pPr>
            <w:r w:rsidRPr="008424BA">
              <w:rPr>
                <w:b/>
                <w:bCs/>
                <w:sz w:val="20"/>
                <w:szCs w:val="20"/>
                <w:lang w:eastAsia="en-US"/>
              </w:rPr>
              <w:t>-</w:t>
            </w:r>
          </w:p>
        </w:tc>
        <w:tc>
          <w:tcPr>
            <w:tcW w:w="624" w:type="pct"/>
            <w:tcBorders>
              <w:top w:val="single" w:sz="4" w:space="0" w:color="auto"/>
              <w:bottom w:val="double" w:sz="4" w:space="0" w:color="auto"/>
            </w:tcBorders>
            <w:shd w:val="clear" w:color="auto" w:fill="auto"/>
            <w:vAlign w:val="bottom"/>
          </w:tcPr>
          <w:p w14:paraId="6016B9A3" w14:textId="77777777" w:rsidR="00EC0126" w:rsidRPr="008424BA" w:rsidRDefault="00EC0126" w:rsidP="00EC0126">
            <w:pPr>
              <w:ind w:right="131" w:hanging="65"/>
              <w:jc w:val="right"/>
              <w:rPr>
                <w:b/>
                <w:bCs/>
                <w:sz w:val="20"/>
                <w:szCs w:val="20"/>
              </w:rPr>
            </w:pPr>
            <w:r w:rsidRPr="008424BA">
              <w:rPr>
                <w:b/>
                <w:sz w:val="20"/>
                <w:szCs w:val="20"/>
                <w:lang w:eastAsia="en-US"/>
              </w:rPr>
              <w:t>-</w:t>
            </w:r>
          </w:p>
        </w:tc>
      </w:tr>
    </w:tbl>
    <w:p w14:paraId="44360138" w14:textId="77777777" w:rsidR="00EC0126" w:rsidRPr="008424BA" w:rsidRDefault="00EC0126" w:rsidP="00EC0126">
      <w:pPr>
        <w:spacing w:before="60"/>
        <w:ind w:left="142" w:hanging="114"/>
        <w:jc w:val="both"/>
        <w:rPr>
          <w:sz w:val="16"/>
          <w:szCs w:val="18"/>
        </w:rPr>
      </w:pPr>
      <w:r w:rsidRPr="008424BA">
        <w:rPr>
          <w:sz w:val="16"/>
          <w:szCs w:val="18"/>
          <w:vertAlign w:val="superscript"/>
        </w:rPr>
        <w:t xml:space="preserve">(*)  </w:t>
      </w:r>
      <w:r w:rsidRPr="008424BA">
        <w:rPr>
          <w:sz w:val="16"/>
          <w:szCs w:val="18"/>
        </w:rPr>
        <w:t>AB ülkeleri, ABD ve Kanada dı</w:t>
      </w:r>
      <w:r w:rsidRPr="008424BA">
        <w:rPr>
          <w:rFonts w:eastAsia="TimesNewRoman"/>
          <w:sz w:val="16"/>
          <w:szCs w:val="18"/>
        </w:rPr>
        <w:t>ş</w:t>
      </w:r>
      <w:r w:rsidRPr="008424BA">
        <w:rPr>
          <w:sz w:val="16"/>
          <w:szCs w:val="18"/>
        </w:rPr>
        <w:t>ındaki OECD ülkeleri</w:t>
      </w:r>
    </w:p>
    <w:p w14:paraId="66D98899" w14:textId="5954D78A" w:rsidR="00207877" w:rsidRPr="008424BA" w:rsidRDefault="00070E99" w:rsidP="00207877">
      <w:pPr>
        <w:pStyle w:val="BodyTextIndent"/>
        <w:spacing w:before="120" w:after="120"/>
        <w:ind w:left="-574" w:firstLine="0"/>
        <w:rPr>
          <w:b/>
          <w:sz w:val="22"/>
          <w:szCs w:val="22"/>
        </w:rPr>
      </w:pPr>
      <w:r w:rsidRPr="008424BA">
        <w:rPr>
          <w:b/>
          <w:sz w:val="22"/>
          <w:szCs w:val="22"/>
        </w:rPr>
        <w:t>3</w:t>
      </w:r>
      <w:r w:rsidR="008C3E00" w:rsidRPr="008424BA">
        <w:rPr>
          <w:b/>
          <w:sz w:val="22"/>
          <w:szCs w:val="22"/>
        </w:rPr>
        <w:t xml:space="preserve">. </w:t>
      </w:r>
      <w:r w:rsidR="00AF0E43" w:rsidRPr="008424BA">
        <w:rPr>
          <w:b/>
          <w:sz w:val="22"/>
          <w:szCs w:val="22"/>
        </w:rPr>
        <w:tab/>
      </w:r>
      <w:r w:rsidR="008C3E00" w:rsidRPr="008424BA">
        <w:rPr>
          <w:b/>
          <w:sz w:val="22"/>
          <w:szCs w:val="22"/>
        </w:rPr>
        <w:t>Gerçeğe uygun değer farkı k</w:t>
      </w:r>
      <w:r w:rsidR="003B34CD">
        <w:rPr>
          <w:b/>
          <w:sz w:val="22"/>
          <w:szCs w:val="22"/>
        </w:rPr>
        <w:t>a</w:t>
      </w:r>
      <w:r w:rsidR="00A83839">
        <w:rPr>
          <w:b/>
          <w:sz w:val="22"/>
          <w:szCs w:val="22"/>
        </w:rPr>
        <w:t>r/</w:t>
      </w:r>
      <w:r w:rsidR="008C3E00" w:rsidRPr="008424BA">
        <w:rPr>
          <w:b/>
          <w:sz w:val="22"/>
          <w:szCs w:val="22"/>
        </w:rPr>
        <w:t>zarara</w:t>
      </w:r>
      <w:r w:rsidRPr="008424BA">
        <w:rPr>
          <w:b/>
          <w:sz w:val="22"/>
          <w:szCs w:val="22"/>
        </w:rPr>
        <w:t xml:space="preserve"> yansıtılan finansal varlıklar</w:t>
      </w:r>
    </w:p>
    <w:p w14:paraId="425A4BD2" w14:textId="22F53746" w:rsidR="004867DF" w:rsidRPr="008424BA" w:rsidRDefault="004867DF" w:rsidP="0066731C">
      <w:pPr>
        <w:pStyle w:val="BodyTextIndent"/>
        <w:numPr>
          <w:ilvl w:val="0"/>
          <w:numId w:val="20"/>
        </w:numPr>
        <w:spacing w:before="120" w:after="120"/>
        <w:ind w:left="0" w:hanging="567"/>
        <w:rPr>
          <w:b/>
          <w:sz w:val="22"/>
          <w:szCs w:val="22"/>
        </w:rPr>
      </w:pPr>
      <w:r w:rsidRPr="008424BA">
        <w:rPr>
          <w:b/>
          <w:sz w:val="22"/>
          <w:szCs w:val="22"/>
        </w:rPr>
        <w:t>Gerçeğe uygun değer farkı k</w:t>
      </w:r>
      <w:r w:rsidR="003B34CD">
        <w:rPr>
          <w:b/>
          <w:sz w:val="22"/>
          <w:szCs w:val="22"/>
        </w:rPr>
        <w:t>a</w:t>
      </w:r>
      <w:r w:rsidRPr="008424BA">
        <w:rPr>
          <w:b/>
          <w:sz w:val="22"/>
          <w:szCs w:val="22"/>
        </w:rPr>
        <w:t>r/zarara yansıtılan finansal varlıklardan repo işlemlerine konu olanlar ve teminata verilen/bl</w:t>
      </w:r>
      <w:r w:rsidR="00993C9E" w:rsidRPr="008424BA">
        <w:rPr>
          <w:b/>
          <w:sz w:val="22"/>
          <w:szCs w:val="22"/>
        </w:rPr>
        <w:t>oke edilenlere ilişkin bilgiler</w:t>
      </w:r>
    </w:p>
    <w:p w14:paraId="1D1B82E5" w14:textId="6B043C40" w:rsidR="00B62BEE" w:rsidRPr="008424BA" w:rsidRDefault="001027A2" w:rsidP="00993C9E">
      <w:pPr>
        <w:spacing w:before="120"/>
        <w:ind w:left="-14"/>
        <w:jc w:val="both"/>
        <w:rPr>
          <w:sz w:val="22"/>
          <w:szCs w:val="22"/>
        </w:rPr>
      </w:pPr>
      <w:r w:rsidRPr="008424BA">
        <w:rPr>
          <w:sz w:val="22"/>
          <w:szCs w:val="22"/>
        </w:rPr>
        <w:t>31 Aralık</w:t>
      </w:r>
      <w:r w:rsidR="00AB07B7" w:rsidRPr="008424BA">
        <w:rPr>
          <w:sz w:val="22"/>
          <w:szCs w:val="22"/>
        </w:rPr>
        <w:t xml:space="preserve"> 2019</w:t>
      </w:r>
      <w:r w:rsidR="006627D9" w:rsidRPr="008424BA">
        <w:rPr>
          <w:sz w:val="22"/>
          <w:szCs w:val="22"/>
        </w:rPr>
        <w:t xml:space="preserve"> tarihi itibarıyla</w:t>
      </w:r>
      <w:r w:rsidR="007B2DEF" w:rsidRPr="008424BA">
        <w:rPr>
          <w:sz w:val="22"/>
          <w:szCs w:val="22"/>
        </w:rPr>
        <w:t xml:space="preserve"> gerçeğe uygun değer farkı k</w:t>
      </w:r>
      <w:r w:rsidR="003B34CD">
        <w:rPr>
          <w:sz w:val="22"/>
          <w:szCs w:val="22"/>
        </w:rPr>
        <w:t>a</w:t>
      </w:r>
      <w:r w:rsidR="007B2DEF" w:rsidRPr="008424BA">
        <w:rPr>
          <w:sz w:val="22"/>
          <w:szCs w:val="22"/>
        </w:rPr>
        <w:t xml:space="preserve">r zarara yansıtılan finansal varlıklar içerisinde geri alım vaadiyle satım işlemlerine konu edilen tutar </w:t>
      </w:r>
      <w:r w:rsidR="00184BD8" w:rsidRPr="008424BA">
        <w:rPr>
          <w:sz w:val="22"/>
          <w:szCs w:val="22"/>
        </w:rPr>
        <w:t>bulunmamaktadır</w:t>
      </w:r>
      <w:r w:rsidR="00B62BEE" w:rsidRPr="008424BA">
        <w:rPr>
          <w:sz w:val="22"/>
          <w:szCs w:val="22"/>
        </w:rPr>
        <w:t xml:space="preserve"> (</w:t>
      </w:r>
      <w:r w:rsidR="00184BD8" w:rsidRPr="008424BA">
        <w:rPr>
          <w:sz w:val="22"/>
          <w:szCs w:val="22"/>
        </w:rPr>
        <w:t>31 Aralık 2018</w:t>
      </w:r>
      <w:r w:rsidR="00B62BEE" w:rsidRPr="008424BA">
        <w:rPr>
          <w:sz w:val="22"/>
          <w:szCs w:val="22"/>
        </w:rPr>
        <w:t>: Bulunmamaktadır</w:t>
      </w:r>
      <w:r w:rsidR="007B2DEF" w:rsidRPr="008424BA">
        <w:rPr>
          <w:sz w:val="22"/>
          <w:szCs w:val="22"/>
        </w:rPr>
        <w:t>)</w:t>
      </w:r>
      <w:r w:rsidR="00B62BEE" w:rsidRPr="008424BA">
        <w:rPr>
          <w:sz w:val="22"/>
          <w:szCs w:val="22"/>
        </w:rPr>
        <w:t>.</w:t>
      </w:r>
    </w:p>
    <w:p w14:paraId="4379493B" w14:textId="77777777" w:rsidR="007B2DEF" w:rsidRPr="008424BA" w:rsidRDefault="007B2DEF" w:rsidP="00993C9E">
      <w:pPr>
        <w:spacing w:before="120"/>
        <w:ind w:left="-14" w:firstLine="14"/>
        <w:jc w:val="both"/>
        <w:rPr>
          <w:sz w:val="22"/>
          <w:szCs w:val="22"/>
        </w:rPr>
      </w:pPr>
      <w:r w:rsidRPr="008424BA">
        <w:rPr>
          <w:sz w:val="22"/>
          <w:szCs w:val="22"/>
        </w:rPr>
        <w:t>Teminata verilen bloke edilen tutar bu</w:t>
      </w:r>
      <w:r w:rsidR="00B62BEE" w:rsidRPr="008424BA">
        <w:rPr>
          <w:sz w:val="22"/>
          <w:szCs w:val="22"/>
        </w:rPr>
        <w:t>lunmamaktadır (31 Aralık 201</w:t>
      </w:r>
      <w:r w:rsidR="00184BD8" w:rsidRPr="008424BA">
        <w:rPr>
          <w:sz w:val="22"/>
          <w:szCs w:val="22"/>
        </w:rPr>
        <w:t>8</w:t>
      </w:r>
      <w:r w:rsidR="00B62BEE" w:rsidRPr="008424BA">
        <w:rPr>
          <w:sz w:val="22"/>
          <w:szCs w:val="22"/>
        </w:rPr>
        <w:t>: Bulunmamaktadır</w:t>
      </w:r>
      <w:r w:rsidRPr="008424BA">
        <w:rPr>
          <w:sz w:val="22"/>
          <w:szCs w:val="22"/>
        </w:rPr>
        <w:t>)</w:t>
      </w:r>
      <w:r w:rsidR="00B62BEE" w:rsidRPr="008424BA">
        <w:rPr>
          <w:sz w:val="22"/>
          <w:szCs w:val="22"/>
        </w:rPr>
        <w:t>.</w:t>
      </w:r>
    </w:p>
    <w:p w14:paraId="1EFB458F" w14:textId="34512DDC" w:rsidR="000A42A1" w:rsidRPr="008424BA" w:rsidRDefault="000A42A1" w:rsidP="000A42A1">
      <w:pPr>
        <w:pStyle w:val="BodyTextIndent"/>
        <w:spacing w:before="120" w:after="120"/>
        <w:ind w:hanging="567"/>
        <w:rPr>
          <w:b/>
          <w:sz w:val="22"/>
          <w:szCs w:val="22"/>
        </w:rPr>
      </w:pPr>
      <w:r w:rsidRPr="008424BA">
        <w:rPr>
          <w:b/>
          <w:sz w:val="22"/>
          <w:szCs w:val="22"/>
        </w:rPr>
        <w:t>b.</w:t>
      </w:r>
      <w:r w:rsidRPr="008424BA">
        <w:rPr>
          <w:b/>
          <w:sz w:val="22"/>
          <w:szCs w:val="22"/>
        </w:rPr>
        <w:tab/>
        <w:t>Gerçeğe uygun değer farkı k</w:t>
      </w:r>
      <w:r w:rsidR="003B34CD">
        <w:rPr>
          <w:b/>
          <w:sz w:val="22"/>
          <w:szCs w:val="22"/>
        </w:rPr>
        <w:t>a</w:t>
      </w:r>
      <w:r w:rsidRPr="008424BA">
        <w:rPr>
          <w:b/>
          <w:sz w:val="22"/>
          <w:szCs w:val="22"/>
        </w:rPr>
        <w:t>r/zarara yansıtılan finansal varlıklara ilişkin bilgiler</w:t>
      </w:r>
    </w:p>
    <w:tbl>
      <w:tblPr>
        <w:tblW w:w="4859" w:type="pct"/>
        <w:tblCellMar>
          <w:left w:w="0" w:type="dxa"/>
          <w:right w:w="0" w:type="dxa"/>
        </w:tblCellMar>
        <w:tblLook w:val="0000" w:firstRow="0" w:lastRow="0" w:firstColumn="0" w:lastColumn="0" w:noHBand="0" w:noVBand="0"/>
      </w:tblPr>
      <w:tblGrid>
        <w:gridCol w:w="5709"/>
        <w:gridCol w:w="1859"/>
        <w:gridCol w:w="1857"/>
      </w:tblGrid>
      <w:tr w:rsidR="00325CB0" w:rsidRPr="008424BA" w14:paraId="422D671F" w14:textId="77777777" w:rsidTr="00614308">
        <w:trPr>
          <w:trHeight w:val="21"/>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28A852B9"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b/>
                <w:sz w:val="20"/>
                <w:szCs w:val="20"/>
              </w:rPr>
            </w:pPr>
          </w:p>
        </w:tc>
        <w:tc>
          <w:tcPr>
            <w:tcW w:w="986" w:type="pct"/>
            <w:tcBorders>
              <w:top w:val="single" w:sz="4" w:space="0" w:color="auto"/>
              <w:bottom w:val="single" w:sz="4" w:space="0" w:color="auto"/>
            </w:tcBorders>
            <w:vAlign w:val="center"/>
          </w:tcPr>
          <w:p w14:paraId="5C7A3987" w14:textId="77777777" w:rsidR="00325CB0" w:rsidRPr="008424BA" w:rsidRDefault="00325CB0" w:rsidP="00614308">
            <w:pPr>
              <w:spacing w:before="100" w:beforeAutospacing="1"/>
              <w:ind w:right="108"/>
              <w:jc w:val="right"/>
              <w:rPr>
                <w:b/>
                <w:sz w:val="20"/>
                <w:szCs w:val="20"/>
              </w:rPr>
            </w:pPr>
            <w:r w:rsidRPr="008424BA">
              <w:rPr>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57FDE455" w14:textId="77777777" w:rsidR="00325CB0" w:rsidRPr="008424BA" w:rsidRDefault="00325CB0" w:rsidP="00614308">
            <w:pPr>
              <w:spacing w:before="100" w:beforeAutospacing="1"/>
              <w:ind w:right="108"/>
              <w:jc w:val="right"/>
              <w:rPr>
                <w:rFonts w:eastAsia="Arial Unicode MS"/>
                <w:b/>
                <w:sz w:val="20"/>
                <w:szCs w:val="20"/>
              </w:rPr>
            </w:pPr>
            <w:r w:rsidRPr="008424BA">
              <w:rPr>
                <w:b/>
                <w:sz w:val="20"/>
                <w:szCs w:val="20"/>
              </w:rPr>
              <w:t>Önceki Dönem</w:t>
            </w:r>
          </w:p>
        </w:tc>
      </w:tr>
      <w:tr w:rsidR="00325CB0" w:rsidRPr="008424BA" w14:paraId="22301535" w14:textId="77777777" w:rsidTr="00614308">
        <w:trPr>
          <w:trHeight w:val="21"/>
        </w:trPr>
        <w:tc>
          <w:tcPr>
            <w:tcW w:w="3029" w:type="pct"/>
            <w:tcBorders>
              <w:top w:val="single" w:sz="4" w:space="0" w:color="auto"/>
            </w:tcBorders>
            <w:noWrap/>
            <w:tcMar>
              <w:top w:w="15" w:type="dxa"/>
              <w:left w:w="15" w:type="dxa"/>
              <w:bottom w:w="0" w:type="dxa"/>
              <w:right w:w="15" w:type="dxa"/>
            </w:tcMar>
            <w:vAlign w:val="center"/>
          </w:tcPr>
          <w:p w14:paraId="62D9ECB9"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b/>
                <w:sz w:val="10"/>
                <w:szCs w:val="20"/>
              </w:rPr>
            </w:pPr>
          </w:p>
        </w:tc>
        <w:tc>
          <w:tcPr>
            <w:tcW w:w="986" w:type="pct"/>
            <w:tcBorders>
              <w:top w:val="single" w:sz="4" w:space="0" w:color="auto"/>
            </w:tcBorders>
            <w:vAlign w:val="center"/>
          </w:tcPr>
          <w:p w14:paraId="5D5B5497" w14:textId="77777777" w:rsidR="00325CB0" w:rsidRPr="008424BA" w:rsidRDefault="00325CB0" w:rsidP="00614308">
            <w:pPr>
              <w:spacing w:before="100" w:beforeAutospacing="1"/>
              <w:ind w:right="126"/>
              <w:jc w:val="right"/>
              <w:rPr>
                <w:b/>
                <w:sz w:val="10"/>
                <w:szCs w:val="20"/>
              </w:rPr>
            </w:pPr>
          </w:p>
        </w:tc>
        <w:tc>
          <w:tcPr>
            <w:tcW w:w="985" w:type="pct"/>
            <w:tcBorders>
              <w:top w:val="single" w:sz="4" w:space="0" w:color="auto"/>
            </w:tcBorders>
            <w:noWrap/>
            <w:tcMar>
              <w:top w:w="15" w:type="dxa"/>
              <w:left w:w="15" w:type="dxa"/>
              <w:bottom w:w="0" w:type="dxa"/>
              <w:right w:w="15" w:type="dxa"/>
            </w:tcMar>
            <w:vAlign w:val="center"/>
          </w:tcPr>
          <w:p w14:paraId="13C90777" w14:textId="77777777" w:rsidR="00325CB0" w:rsidRPr="008424BA" w:rsidRDefault="00325CB0" w:rsidP="00614308">
            <w:pPr>
              <w:spacing w:before="100" w:beforeAutospacing="1"/>
              <w:ind w:right="126"/>
              <w:jc w:val="right"/>
              <w:rPr>
                <w:b/>
                <w:sz w:val="10"/>
                <w:szCs w:val="20"/>
              </w:rPr>
            </w:pPr>
          </w:p>
        </w:tc>
      </w:tr>
      <w:tr w:rsidR="00325CB0" w:rsidRPr="008424BA" w14:paraId="2F330BD9" w14:textId="77777777" w:rsidTr="001951CB">
        <w:trPr>
          <w:trHeight w:val="324"/>
        </w:trPr>
        <w:tc>
          <w:tcPr>
            <w:tcW w:w="3029" w:type="pct"/>
            <w:shd w:val="clear" w:color="auto" w:fill="auto"/>
            <w:noWrap/>
            <w:tcMar>
              <w:top w:w="15" w:type="dxa"/>
              <w:left w:w="15" w:type="dxa"/>
              <w:bottom w:w="0" w:type="dxa"/>
              <w:right w:w="15" w:type="dxa"/>
            </w:tcMar>
            <w:vAlign w:val="center"/>
          </w:tcPr>
          <w:p w14:paraId="29AA55D7"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Borçlanma Senetleri</w:t>
            </w:r>
          </w:p>
        </w:tc>
        <w:tc>
          <w:tcPr>
            <w:tcW w:w="986" w:type="pct"/>
            <w:shd w:val="clear" w:color="auto" w:fill="auto"/>
            <w:vAlign w:val="bottom"/>
          </w:tcPr>
          <w:p w14:paraId="06ABECCE" w14:textId="77777777" w:rsidR="00325CB0" w:rsidRPr="008424BA" w:rsidRDefault="00E849A3" w:rsidP="00614308">
            <w:pPr>
              <w:spacing w:after="100" w:afterAutospacing="1"/>
              <w:ind w:right="105"/>
              <w:jc w:val="right"/>
              <w:rPr>
                <w:bCs/>
                <w:sz w:val="20"/>
                <w:szCs w:val="20"/>
              </w:rPr>
            </w:pPr>
            <w:r w:rsidRPr="008424BA">
              <w:rPr>
                <w:bCs/>
                <w:sz w:val="20"/>
                <w:szCs w:val="20"/>
              </w:rPr>
              <w:t>996.572</w:t>
            </w:r>
          </w:p>
        </w:tc>
        <w:tc>
          <w:tcPr>
            <w:tcW w:w="985" w:type="pct"/>
            <w:shd w:val="clear" w:color="auto" w:fill="auto"/>
            <w:noWrap/>
            <w:tcMar>
              <w:top w:w="15" w:type="dxa"/>
              <w:left w:w="15" w:type="dxa"/>
              <w:bottom w:w="0" w:type="dxa"/>
              <w:right w:w="15" w:type="dxa"/>
            </w:tcMar>
            <w:vAlign w:val="bottom"/>
          </w:tcPr>
          <w:p w14:paraId="0CA84A32" w14:textId="77777777" w:rsidR="00325CB0" w:rsidRPr="008424BA" w:rsidRDefault="00325CB0" w:rsidP="00614308">
            <w:pPr>
              <w:spacing w:after="100" w:afterAutospacing="1"/>
              <w:ind w:right="105"/>
              <w:jc w:val="right"/>
              <w:rPr>
                <w:sz w:val="20"/>
                <w:szCs w:val="20"/>
              </w:rPr>
            </w:pPr>
            <w:r w:rsidRPr="008424BA">
              <w:rPr>
                <w:bCs/>
                <w:sz w:val="20"/>
                <w:szCs w:val="20"/>
              </w:rPr>
              <w:t>-</w:t>
            </w:r>
          </w:p>
        </w:tc>
      </w:tr>
      <w:tr w:rsidR="00325CB0" w:rsidRPr="008424BA" w14:paraId="2B16D537" w14:textId="77777777" w:rsidTr="00614308">
        <w:trPr>
          <w:trHeight w:val="21"/>
        </w:trPr>
        <w:tc>
          <w:tcPr>
            <w:tcW w:w="3029" w:type="pct"/>
            <w:shd w:val="clear" w:color="auto" w:fill="auto"/>
            <w:noWrap/>
            <w:tcMar>
              <w:top w:w="15" w:type="dxa"/>
              <w:left w:w="15" w:type="dxa"/>
              <w:bottom w:w="0" w:type="dxa"/>
              <w:right w:w="15" w:type="dxa"/>
            </w:tcMar>
            <w:vAlign w:val="center"/>
          </w:tcPr>
          <w:p w14:paraId="545A59B3" w14:textId="77777777" w:rsidR="00325CB0" w:rsidRPr="008424BA"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Gören</w:t>
            </w:r>
          </w:p>
        </w:tc>
        <w:tc>
          <w:tcPr>
            <w:tcW w:w="986" w:type="pct"/>
            <w:shd w:val="clear" w:color="auto" w:fill="auto"/>
            <w:vAlign w:val="bottom"/>
          </w:tcPr>
          <w:p w14:paraId="29300803" w14:textId="77777777" w:rsidR="00325CB0" w:rsidRPr="008424BA" w:rsidRDefault="00325CB0" w:rsidP="00E849A3">
            <w:pPr>
              <w:spacing w:after="100" w:afterAutospacing="1"/>
              <w:ind w:right="105"/>
              <w:jc w:val="right"/>
              <w:rPr>
                <w:bCs/>
                <w:sz w:val="20"/>
                <w:szCs w:val="20"/>
              </w:rPr>
            </w:pPr>
            <w:r w:rsidRPr="008424BA">
              <w:rPr>
                <w:bCs/>
                <w:sz w:val="20"/>
                <w:szCs w:val="20"/>
              </w:rPr>
              <w:t>7</w:t>
            </w:r>
            <w:r w:rsidR="00E849A3" w:rsidRPr="008424BA">
              <w:rPr>
                <w:bCs/>
                <w:sz w:val="20"/>
                <w:szCs w:val="20"/>
              </w:rPr>
              <w:t>49.187</w:t>
            </w:r>
          </w:p>
        </w:tc>
        <w:tc>
          <w:tcPr>
            <w:tcW w:w="985" w:type="pct"/>
            <w:shd w:val="clear" w:color="auto" w:fill="auto"/>
            <w:noWrap/>
            <w:tcMar>
              <w:top w:w="15" w:type="dxa"/>
              <w:left w:w="15" w:type="dxa"/>
              <w:bottom w:w="0" w:type="dxa"/>
              <w:right w:w="15" w:type="dxa"/>
            </w:tcMar>
            <w:vAlign w:val="bottom"/>
          </w:tcPr>
          <w:p w14:paraId="32B028B7" w14:textId="77777777" w:rsidR="00325CB0" w:rsidRPr="008424BA" w:rsidRDefault="00325CB0" w:rsidP="00614308">
            <w:pPr>
              <w:spacing w:after="100" w:afterAutospacing="1"/>
              <w:ind w:right="105"/>
              <w:jc w:val="right"/>
              <w:rPr>
                <w:sz w:val="20"/>
                <w:szCs w:val="20"/>
              </w:rPr>
            </w:pPr>
            <w:r w:rsidRPr="008424BA">
              <w:rPr>
                <w:bCs/>
                <w:sz w:val="20"/>
                <w:szCs w:val="20"/>
              </w:rPr>
              <w:t>-</w:t>
            </w:r>
          </w:p>
        </w:tc>
      </w:tr>
      <w:tr w:rsidR="00325CB0" w:rsidRPr="008424BA" w14:paraId="00032398" w14:textId="77777777" w:rsidTr="00614308">
        <w:trPr>
          <w:trHeight w:val="21"/>
        </w:trPr>
        <w:tc>
          <w:tcPr>
            <w:tcW w:w="3029" w:type="pct"/>
            <w:shd w:val="clear" w:color="auto" w:fill="auto"/>
            <w:noWrap/>
            <w:tcMar>
              <w:top w:w="15" w:type="dxa"/>
              <w:left w:w="15" w:type="dxa"/>
              <w:bottom w:w="0" w:type="dxa"/>
              <w:right w:w="15" w:type="dxa"/>
            </w:tcMar>
            <w:vAlign w:val="center"/>
          </w:tcPr>
          <w:p w14:paraId="25FE6591" w14:textId="77777777" w:rsidR="00325CB0" w:rsidRPr="008424BA"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Görmeyen</w:t>
            </w:r>
          </w:p>
        </w:tc>
        <w:tc>
          <w:tcPr>
            <w:tcW w:w="986" w:type="pct"/>
            <w:shd w:val="clear" w:color="auto" w:fill="auto"/>
            <w:vAlign w:val="bottom"/>
          </w:tcPr>
          <w:p w14:paraId="2B8B2333" w14:textId="77777777" w:rsidR="00325CB0" w:rsidRPr="008424BA" w:rsidRDefault="00E849A3" w:rsidP="00614308">
            <w:pPr>
              <w:spacing w:after="100" w:afterAutospacing="1"/>
              <w:ind w:right="105"/>
              <w:jc w:val="right"/>
              <w:rPr>
                <w:sz w:val="20"/>
                <w:szCs w:val="20"/>
              </w:rPr>
            </w:pPr>
            <w:r w:rsidRPr="008424BA">
              <w:rPr>
                <w:sz w:val="20"/>
                <w:szCs w:val="20"/>
              </w:rPr>
              <w:t>247.385</w:t>
            </w:r>
          </w:p>
        </w:tc>
        <w:tc>
          <w:tcPr>
            <w:tcW w:w="985" w:type="pct"/>
            <w:shd w:val="clear" w:color="auto" w:fill="auto"/>
            <w:noWrap/>
            <w:tcMar>
              <w:top w:w="15" w:type="dxa"/>
              <w:left w:w="15" w:type="dxa"/>
              <w:bottom w:w="0" w:type="dxa"/>
              <w:right w:w="15" w:type="dxa"/>
            </w:tcMar>
            <w:vAlign w:val="bottom"/>
          </w:tcPr>
          <w:p w14:paraId="13D225DC" w14:textId="77777777" w:rsidR="00325CB0" w:rsidRPr="008424BA" w:rsidRDefault="00325CB0" w:rsidP="00614308">
            <w:pPr>
              <w:spacing w:after="100" w:afterAutospacing="1"/>
              <w:ind w:right="105"/>
              <w:jc w:val="right"/>
              <w:rPr>
                <w:sz w:val="20"/>
                <w:szCs w:val="20"/>
              </w:rPr>
            </w:pPr>
            <w:r w:rsidRPr="008424BA">
              <w:rPr>
                <w:sz w:val="20"/>
                <w:szCs w:val="20"/>
              </w:rPr>
              <w:t>-</w:t>
            </w:r>
          </w:p>
        </w:tc>
      </w:tr>
      <w:tr w:rsidR="00325CB0" w:rsidRPr="008424BA" w14:paraId="316EA389" w14:textId="77777777" w:rsidTr="00614308">
        <w:trPr>
          <w:trHeight w:val="21"/>
        </w:trPr>
        <w:tc>
          <w:tcPr>
            <w:tcW w:w="3029" w:type="pct"/>
            <w:shd w:val="clear" w:color="auto" w:fill="auto"/>
            <w:noWrap/>
            <w:tcMar>
              <w:top w:w="15" w:type="dxa"/>
              <w:left w:w="15" w:type="dxa"/>
              <w:bottom w:w="0" w:type="dxa"/>
              <w:right w:w="15" w:type="dxa"/>
            </w:tcMar>
            <w:vAlign w:val="center"/>
          </w:tcPr>
          <w:p w14:paraId="13793A50"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Hisse Senetleri</w:t>
            </w:r>
          </w:p>
        </w:tc>
        <w:tc>
          <w:tcPr>
            <w:tcW w:w="986" w:type="pct"/>
            <w:shd w:val="clear" w:color="auto" w:fill="auto"/>
            <w:vAlign w:val="bottom"/>
          </w:tcPr>
          <w:p w14:paraId="2CBEDC77" w14:textId="77777777" w:rsidR="00325CB0" w:rsidRPr="008424BA" w:rsidRDefault="00325CB0" w:rsidP="00614308">
            <w:pPr>
              <w:spacing w:after="100" w:afterAutospacing="1"/>
              <w:ind w:right="105"/>
              <w:jc w:val="right"/>
              <w:rPr>
                <w:bCs/>
                <w:sz w:val="20"/>
                <w:szCs w:val="20"/>
              </w:rPr>
            </w:pPr>
            <w:r w:rsidRPr="008424BA">
              <w:rPr>
                <w:bCs/>
                <w:sz w:val="20"/>
                <w:szCs w:val="20"/>
              </w:rPr>
              <w:t>-</w:t>
            </w:r>
          </w:p>
        </w:tc>
        <w:tc>
          <w:tcPr>
            <w:tcW w:w="985" w:type="pct"/>
            <w:shd w:val="clear" w:color="auto" w:fill="auto"/>
            <w:noWrap/>
            <w:tcMar>
              <w:top w:w="15" w:type="dxa"/>
              <w:left w:w="15" w:type="dxa"/>
              <w:bottom w:w="0" w:type="dxa"/>
              <w:right w:w="15" w:type="dxa"/>
            </w:tcMar>
            <w:vAlign w:val="bottom"/>
          </w:tcPr>
          <w:p w14:paraId="311C9AE2" w14:textId="77777777" w:rsidR="00325CB0" w:rsidRPr="008424BA" w:rsidRDefault="00325CB0" w:rsidP="00614308">
            <w:pPr>
              <w:spacing w:after="100" w:afterAutospacing="1"/>
              <w:ind w:right="105"/>
              <w:jc w:val="right"/>
              <w:rPr>
                <w:sz w:val="20"/>
                <w:szCs w:val="20"/>
              </w:rPr>
            </w:pPr>
            <w:r w:rsidRPr="008424BA">
              <w:rPr>
                <w:bCs/>
                <w:sz w:val="20"/>
                <w:szCs w:val="20"/>
              </w:rPr>
              <w:t>-</w:t>
            </w:r>
          </w:p>
        </w:tc>
      </w:tr>
      <w:tr w:rsidR="00325CB0" w:rsidRPr="008424BA" w14:paraId="19F68557" w14:textId="77777777" w:rsidTr="00614308">
        <w:trPr>
          <w:trHeight w:val="21"/>
        </w:trPr>
        <w:tc>
          <w:tcPr>
            <w:tcW w:w="3029" w:type="pct"/>
            <w:shd w:val="clear" w:color="auto" w:fill="auto"/>
            <w:noWrap/>
            <w:tcMar>
              <w:top w:w="15" w:type="dxa"/>
              <w:left w:w="15" w:type="dxa"/>
              <w:bottom w:w="0" w:type="dxa"/>
              <w:right w:w="15" w:type="dxa"/>
            </w:tcMar>
            <w:vAlign w:val="center"/>
          </w:tcPr>
          <w:p w14:paraId="7C848F47" w14:textId="77777777" w:rsidR="00325CB0" w:rsidRPr="008424BA"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Gören</w:t>
            </w:r>
          </w:p>
        </w:tc>
        <w:tc>
          <w:tcPr>
            <w:tcW w:w="986" w:type="pct"/>
            <w:shd w:val="clear" w:color="auto" w:fill="auto"/>
            <w:vAlign w:val="bottom"/>
          </w:tcPr>
          <w:p w14:paraId="04798A73" w14:textId="77777777" w:rsidR="00325CB0" w:rsidRPr="008424BA" w:rsidRDefault="00325CB0" w:rsidP="00614308">
            <w:pPr>
              <w:spacing w:after="100" w:afterAutospacing="1"/>
              <w:ind w:right="105"/>
              <w:jc w:val="right"/>
              <w:rPr>
                <w:sz w:val="20"/>
                <w:szCs w:val="20"/>
              </w:rPr>
            </w:pPr>
            <w:r w:rsidRPr="008424BA">
              <w:rPr>
                <w:sz w:val="20"/>
                <w:szCs w:val="20"/>
              </w:rPr>
              <w:t>-</w:t>
            </w:r>
          </w:p>
        </w:tc>
        <w:tc>
          <w:tcPr>
            <w:tcW w:w="985" w:type="pct"/>
            <w:shd w:val="clear" w:color="auto" w:fill="auto"/>
            <w:noWrap/>
            <w:tcMar>
              <w:top w:w="15" w:type="dxa"/>
              <w:left w:w="15" w:type="dxa"/>
              <w:bottom w:w="0" w:type="dxa"/>
              <w:right w:w="15" w:type="dxa"/>
            </w:tcMar>
            <w:vAlign w:val="bottom"/>
          </w:tcPr>
          <w:p w14:paraId="45C10C02" w14:textId="77777777" w:rsidR="00325CB0" w:rsidRPr="008424BA" w:rsidRDefault="00325CB0" w:rsidP="00614308">
            <w:pPr>
              <w:spacing w:after="100" w:afterAutospacing="1"/>
              <w:ind w:right="105"/>
              <w:jc w:val="right"/>
              <w:rPr>
                <w:sz w:val="20"/>
                <w:szCs w:val="20"/>
              </w:rPr>
            </w:pPr>
            <w:r w:rsidRPr="008424BA">
              <w:rPr>
                <w:sz w:val="20"/>
                <w:szCs w:val="20"/>
              </w:rPr>
              <w:t>-</w:t>
            </w:r>
          </w:p>
        </w:tc>
      </w:tr>
      <w:tr w:rsidR="00325CB0" w:rsidRPr="008424BA" w14:paraId="28FC5EBB" w14:textId="77777777" w:rsidTr="00614308">
        <w:trPr>
          <w:trHeight w:val="21"/>
        </w:trPr>
        <w:tc>
          <w:tcPr>
            <w:tcW w:w="3029" w:type="pct"/>
            <w:shd w:val="clear" w:color="auto" w:fill="auto"/>
            <w:noWrap/>
            <w:tcMar>
              <w:top w:w="15" w:type="dxa"/>
              <w:left w:w="15" w:type="dxa"/>
              <w:bottom w:w="0" w:type="dxa"/>
              <w:right w:w="15" w:type="dxa"/>
            </w:tcMar>
            <w:vAlign w:val="center"/>
          </w:tcPr>
          <w:p w14:paraId="21662191" w14:textId="77777777" w:rsidR="00325CB0" w:rsidRPr="008424BA"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 xml:space="preserve">Borsada İşlem Görmeyen </w:t>
            </w:r>
          </w:p>
        </w:tc>
        <w:tc>
          <w:tcPr>
            <w:tcW w:w="986" w:type="pct"/>
            <w:shd w:val="clear" w:color="auto" w:fill="auto"/>
            <w:vAlign w:val="bottom"/>
          </w:tcPr>
          <w:p w14:paraId="66226BAD" w14:textId="77777777" w:rsidR="00325CB0" w:rsidRPr="008424BA" w:rsidRDefault="00325CB0" w:rsidP="00614308">
            <w:pPr>
              <w:spacing w:after="100" w:afterAutospacing="1"/>
              <w:ind w:right="105"/>
              <w:jc w:val="right"/>
              <w:rPr>
                <w:sz w:val="20"/>
                <w:szCs w:val="20"/>
              </w:rPr>
            </w:pPr>
            <w:r w:rsidRPr="008424BA">
              <w:rPr>
                <w:sz w:val="20"/>
                <w:szCs w:val="20"/>
              </w:rPr>
              <w:t>-</w:t>
            </w:r>
          </w:p>
        </w:tc>
        <w:tc>
          <w:tcPr>
            <w:tcW w:w="985" w:type="pct"/>
            <w:shd w:val="clear" w:color="auto" w:fill="auto"/>
            <w:noWrap/>
            <w:tcMar>
              <w:top w:w="15" w:type="dxa"/>
              <w:left w:w="15" w:type="dxa"/>
              <w:bottom w:w="0" w:type="dxa"/>
              <w:right w:w="15" w:type="dxa"/>
            </w:tcMar>
            <w:vAlign w:val="bottom"/>
          </w:tcPr>
          <w:p w14:paraId="5189A7EF" w14:textId="77777777" w:rsidR="00325CB0" w:rsidRPr="008424BA" w:rsidRDefault="00325CB0" w:rsidP="00614308">
            <w:pPr>
              <w:spacing w:after="100" w:afterAutospacing="1"/>
              <w:ind w:right="105"/>
              <w:jc w:val="right"/>
              <w:rPr>
                <w:sz w:val="20"/>
                <w:szCs w:val="20"/>
              </w:rPr>
            </w:pPr>
            <w:r w:rsidRPr="008424BA">
              <w:rPr>
                <w:sz w:val="20"/>
                <w:szCs w:val="20"/>
              </w:rPr>
              <w:t>-</w:t>
            </w:r>
          </w:p>
        </w:tc>
      </w:tr>
      <w:tr w:rsidR="00325CB0" w:rsidRPr="008424BA" w14:paraId="39192FE1" w14:textId="77777777" w:rsidTr="00614308">
        <w:trPr>
          <w:trHeight w:val="21"/>
        </w:trPr>
        <w:tc>
          <w:tcPr>
            <w:tcW w:w="3029" w:type="pct"/>
            <w:shd w:val="clear" w:color="auto" w:fill="auto"/>
            <w:noWrap/>
            <w:tcMar>
              <w:top w:w="15" w:type="dxa"/>
              <w:left w:w="15" w:type="dxa"/>
              <w:bottom w:w="0" w:type="dxa"/>
              <w:right w:w="15" w:type="dxa"/>
            </w:tcMar>
            <w:vAlign w:val="center"/>
          </w:tcPr>
          <w:p w14:paraId="74CAFCC7"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Değer Azalma Karşılığı (-)</w:t>
            </w:r>
          </w:p>
        </w:tc>
        <w:tc>
          <w:tcPr>
            <w:tcW w:w="986" w:type="pct"/>
            <w:shd w:val="clear" w:color="auto" w:fill="auto"/>
            <w:vAlign w:val="bottom"/>
          </w:tcPr>
          <w:p w14:paraId="2A505E1F" w14:textId="77777777" w:rsidR="00325CB0" w:rsidRPr="008424BA" w:rsidRDefault="00325CB0" w:rsidP="00E849A3">
            <w:pPr>
              <w:spacing w:after="100" w:afterAutospacing="1"/>
              <w:ind w:right="105"/>
              <w:jc w:val="right"/>
              <w:rPr>
                <w:sz w:val="20"/>
                <w:szCs w:val="20"/>
              </w:rPr>
            </w:pPr>
            <w:r w:rsidRPr="008424BA">
              <w:rPr>
                <w:sz w:val="20"/>
                <w:szCs w:val="20"/>
              </w:rPr>
              <w:t>(</w:t>
            </w:r>
            <w:r w:rsidR="00E849A3" w:rsidRPr="008424BA">
              <w:rPr>
                <w:sz w:val="20"/>
                <w:szCs w:val="20"/>
              </w:rPr>
              <w:t>295</w:t>
            </w:r>
            <w:r w:rsidRPr="008424BA">
              <w:rPr>
                <w:sz w:val="20"/>
                <w:szCs w:val="20"/>
              </w:rPr>
              <w:t>)</w:t>
            </w:r>
          </w:p>
        </w:tc>
        <w:tc>
          <w:tcPr>
            <w:tcW w:w="985" w:type="pct"/>
            <w:shd w:val="clear" w:color="auto" w:fill="auto"/>
            <w:noWrap/>
            <w:tcMar>
              <w:top w:w="15" w:type="dxa"/>
              <w:left w:w="15" w:type="dxa"/>
              <w:bottom w:w="0" w:type="dxa"/>
              <w:right w:w="15" w:type="dxa"/>
            </w:tcMar>
            <w:vAlign w:val="bottom"/>
          </w:tcPr>
          <w:p w14:paraId="6837A09A" w14:textId="77777777" w:rsidR="00325CB0" w:rsidRPr="008424BA" w:rsidRDefault="00325CB0" w:rsidP="00614308">
            <w:pPr>
              <w:spacing w:after="100" w:afterAutospacing="1"/>
              <w:ind w:right="105"/>
              <w:jc w:val="right"/>
              <w:rPr>
                <w:sz w:val="20"/>
                <w:szCs w:val="20"/>
              </w:rPr>
            </w:pPr>
            <w:r w:rsidRPr="008424BA">
              <w:rPr>
                <w:sz w:val="20"/>
                <w:szCs w:val="20"/>
              </w:rPr>
              <w:t>-</w:t>
            </w:r>
          </w:p>
        </w:tc>
      </w:tr>
      <w:tr w:rsidR="00325CB0" w:rsidRPr="008424BA" w14:paraId="0FD337B1" w14:textId="77777777" w:rsidTr="00614308">
        <w:trPr>
          <w:trHeight w:val="21"/>
        </w:trPr>
        <w:tc>
          <w:tcPr>
            <w:tcW w:w="3029" w:type="pct"/>
            <w:tcBorders>
              <w:bottom w:val="single" w:sz="4" w:space="0" w:color="auto"/>
            </w:tcBorders>
            <w:shd w:val="clear" w:color="auto" w:fill="auto"/>
            <w:noWrap/>
            <w:tcMar>
              <w:top w:w="15" w:type="dxa"/>
              <w:left w:w="15" w:type="dxa"/>
              <w:bottom w:w="0" w:type="dxa"/>
              <w:right w:w="15" w:type="dxa"/>
            </w:tcMar>
            <w:vAlign w:val="center"/>
          </w:tcPr>
          <w:p w14:paraId="164E8EDA"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sz w:val="10"/>
                <w:szCs w:val="20"/>
              </w:rPr>
            </w:pPr>
          </w:p>
        </w:tc>
        <w:tc>
          <w:tcPr>
            <w:tcW w:w="986" w:type="pct"/>
            <w:tcBorders>
              <w:bottom w:val="single" w:sz="4" w:space="0" w:color="auto"/>
            </w:tcBorders>
            <w:shd w:val="clear" w:color="auto" w:fill="auto"/>
            <w:vAlign w:val="bottom"/>
          </w:tcPr>
          <w:p w14:paraId="5ECAF8F1" w14:textId="77777777" w:rsidR="00325CB0" w:rsidRPr="008424BA" w:rsidRDefault="00325CB0" w:rsidP="00614308">
            <w:pPr>
              <w:spacing w:before="100" w:beforeAutospacing="1"/>
              <w:ind w:right="108"/>
              <w:jc w:val="right"/>
              <w:rPr>
                <w:sz w:val="10"/>
                <w:szCs w:val="20"/>
              </w:rPr>
            </w:pPr>
          </w:p>
        </w:tc>
        <w:tc>
          <w:tcPr>
            <w:tcW w:w="985" w:type="pct"/>
            <w:tcBorders>
              <w:bottom w:val="single" w:sz="4" w:space="0" w:color="auto"/>
            </w:tcBorders>
            <w:shd w:val="clear" w:color="auto" w:fill="auto"/>
            <w:noWrap/>
            <w:tcMar>
              <w:top w:w="15" w:type="dxa"/>
              <w:left w:w="15" w:type="dxa"/>
              <w:bottom w:w="0" w:type="dxa"/>
              <w:right w:w="15" w:type="dxa"/>
            </w:tcMar>
            <w:vAlign w:val="bottom"/>
          </w:tcPr>
          <w:p w14:paraId="2BBD14C9" w14:textId="77777777" w:rsidR="00325CB0" w:rsidRPr="008424BA" w:rsidRDefault="00325CB0" w:rsidP="00614308">
            <w:pPr>
              <w:spacing w:before="100" w:beforeAutospacing="1"/>
              <w:ind w:right="108"/>
              <w:jc w:val="right"/>
              <w:rPr>
                <w:sz w:val="10"/>
                <w:szCs w:val="20"/>
              </w:rPr>
            </w:pPr>
          </w:p>
        </w:tc>
      </w:tr>
      <w:tr w:rsidR="00325CB0" w:rsidRPr="008424BA" w14:paraId="696B75D8" w14:textId="77777777" w:rsidTr="00614308">
        <w:trPr>
          <w:trHeight w:val="21"/>
        </w:trPr>
        <w:tc>
          <w:tcPr>
            <w:tcW w:w="3029"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50C3E85" w14:textId="77777777" w:rsidR="00325CB0" w:rsidRPr="008424BA" w:rsidRDefault="00325CB0" w:rsidP="00614308">
            <w:pPr>
              <w:pStyle w:val="xl79"/>
              <w:pBdr>
                <w:left w:val="none" w:sz="0" w:space="0" w:color="auto"/>
                <w:bottom w:val="none" w:sz="0" w:space="0" w:color="auto"/>
                <w:right w:val="none" w:sz="0" w:space="0" w:color="auto"/>
              </w:pBdr>
              <w:spacing w:after="0" w:afterAutospacing="0"/>
              <w:rPr>
                <w:b/>
                <w:sz w:val="20"/>
                <w:szCs w:val="20"/>
              </w:rPr>
            </w:pPr>
            <w:r w:rsidRPr="008424BA">
              <w:rPr>
                <w:b/>
                <w:sz w:val="20"/>
                <w:szCs w:val="20"/>
              </w:rPr>
              <w:t>Toplam</w:t>
            </w:r>
          </w:p>
        </w:tc>
        <w:tc>
          <w:tcPr>
            <w:tcW w:w="986" w:type="pct"/>
            <w:tcBorders>
              <w:top w:val="single" w:sz="4" w:space="0" w:color="auto"/>
              <w:bottom w:val="double" w:sz="4" w:space="0" w:color="auto"/>
            </w:tcBorders>
            <w:shd w:val="clear" w:color="auto" w:fill="auto"/>
            <w:vAlign w:val="bottom"/>
          </w:tcPr>
          <w:p w14:paraId="31C73727" w14:textId="77777777" w:rsidR="00325CB0" w:rsidRPr="008424BA" w:rsidRDefault="00E849A3" w:rsidP="00614308">
            <w:pPr>
              <w:spacing w:before="100" w:beforeAutospacing="1"/>
              <w:ind w:right="105"/>
              <w:jc w:val="right"/>
              <w:rPr>
                <w:b/>
                <w:sz w:val="20"/>
                <w:szCs w:val="20"/>
              </w:rPr>
            </w:pPr>
            <w:r w:rsidRPr="008424BA">
              <w:rPr>
                <w:b/>
                <w:sz w:val="20"/>
                <w:szCs w:val="20"/>
              </w:rPr>
              <w:t>996.277</w:t>
            </w:r>
          </w:p>
        </w:tc>
        <w:tc>
          <w:tcPr>
            <w:tcW w:w="985"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29BADE8" w14:textId="77777777" w:rsidR="00325CB0" w:rsidRPr="008424BA" w:rsidRDefault="00325CB0" w:rsidP="00614308">
            <w:pPr>
              <w:spacing w:before="100" w:beforeAutospacing="1"/>
              <w:ind w:right="105"/>
              <w:jc w:val="right"/>
              <w:rPr>
                <w:b/>
                <w:sz w:val="20"/>
                <w:szCs w:val="20"/>
              </w:rPr>
            </w:pPr>
            <w:r w:rsidRPr="008424BA">
              <w:rPr>
                <w:b/>
                <w:sz w:val="20"/>
                <w:szCs w:val="20"/>
              </w:rPr>
              <w:t>-</w:t>
            </w:r>
          </w:p>
        </w:tc>
      </w:tr>
    </w:tbl>
    <w:p w14:paraId="5A94D421" w14:textId="77777777" w:rsidR="00BD0305" w:rsidRPr="008424BA" w:rsidRDefault="008432D5" w:rsidP="00184BD8">
      <w:pPr>
        <w:pStyle w:val="BodyTextIndent"/>
        <w:spacing w:before="120" w:after="120"/>
        <w:ind w:left="14" w:hanging="581"/>
        <w:rPr>
          <w:b/>
          <w:sz w:val="22"/>
          <w:szCs w:val="22"/>
        </w:rPr>
      </w:pPr>
      <w:r w:rsidRPr="008424BA">
        <w:rPr>
          <w:b/>
          <w:sz w:val="22"/>
          <w:szCs w:val="22"/>
        </w:rPr>
        <w:t>4</w:t>
      </w:r>
      <w:r w:rsidR="00BD0305" w:rsidRPr="008424BA">
        <w:rPr>
          <w:b/>
          <w:sz w:val="22"/>
          <w:szCs w:val="22"/>
        </w:rPr>
        <w:t>.</w:t>
      </w:r>
      <w:r w:rsidR="00BD0305" w:rsidRPr="008424BA">
        <w:rPr>
          <w:b/>
          <w:sz w:val="22"/>
          <w:szCs w:val="22"/>
        </w:rPr>
        <w:tab/>
        <w:t>Gerçeğe uygun değer farkı diğer kapsamlı gelire yansıtılan finansa</w:t>
      </w:r>
      <w:r w:rsidR="001F6F82" w:rsidRPr="008424BA">
        <w:rPr>
          <w:b/>
          <w:sz w:val="22"/>
          <w:szCs w:val="22"/>
        </w:rPr>
        <w:t>l varlıklara ilişkin bilgiler</w:t>
      </w:r>
    </w:p>
    <w:p w14:paraId="1A9AEF13" w14:textId="77777777" w:rsidR="00E40F62" w:rsidRPr="008424BA" w:rsidRDefault="00E40F62" w:rsidP="00566369">
      <w:pPr>
        <w:ind w:hanging="540"/>
        <w:jc w:val="both"/>
        <w:rPr>
          <w:b/>
          <w:sz w:val="22"/>
          <w:szCs w:val="22"/>
          <w:lang w:eastAsia="en-US"/>
        </w:rPr>
      </w:pPr>
      <w:r w:rsidRPr="008424BA">
        <w:rPr>
          <w:b/>
          <w:sz w:val="22"/>
          <w:szCs w:val="22"/>
          <w:lang w:eastAsia="en-US"/>
        </w:rPr>
        <w:t>a.</w:t>
      </w:r>
      <w:r w:rsidRPr="008424BA">
        <w:rPr>
          <w:b/>
          <w:sz w:val="22"/>
          <w:szCs w:val="22"/>
          <w:lang w:eastAsia="en-US"/>
        </w:rPr>
        <w:tab/>
        <w:t>Gerçeğe uygun değer farkı diğer kapsamlı gelire yansıtılan finansal varlıklardan repo işlemlerine konu olanlar ve teminata verilen/bl</w:t>
      </w:r>
      <w:r w:rsidR="001E1DA0" w:rsidRPr="008424BA">
        <w:rPr>
          <w:b/>
          <w:sz w:val="22"/>
          <w:szCs w:val="22"/>
          <w:lang w:eastAsia="en-US"/>
        </w:rPr>
        <w:t>oke edilenlere ilişkin bilgiler</w:t>
      </w:r>
    </w:p>
    <w:p w14:paraId="44D273C2" w14:textId="3C5E20E4" w:rsidR="00EC0126" w:rsidRPr="008424BA" w:rsidRDefault="00EC0126" w:rsidP="00EC0126">
      <w:pPr>
        <w:spacing w:before="120"/>
        <w:ind w:left="-14" w:firstLine="14"/>
        <w:jc w:val="both"/>
        <w:rPr>
          <w:sz w:val="22"/>
          <w:szCs w:val="22"/>
        </w:rPr>
      </w:pPr>
      <w:r w:rsidRPr="008424BA">
        <w:rPr>
          <w:sz w:val="22"/>
          <w:szCs w:val="22"/>
        </w:rPr>
        <w:t xml:space="preserve">31 Aralık 2019 tarihi itibarıyla </w:t>
      </w:r>
      <w:r w:rsidR="00B13F2E">
        <w:rPr>
          <w:sz w:val="22"/>
          <w:szCs w:val="22"/>
        </w:rPr>
        <w:t xml:space="preserve">Ana Ortaklık </w:t>
      </w:r>
      <w:r w:rsidRPr="008424BA">
        <w:rPr>
          <w:sz w:val="22"/>
          <w:szCs w:val="22"/>
        </w:rPr>
        <w:t xml:space="preserve">Banka’nın geri alım vaadi ile satıma konu olan yatırımı ve teminata verilen/bloke edilen yatırımı bulunmamaktadır (31 Aralık 2018: Bulunmamaktadır). </w:t>
      </w:r>
    </w:p>
    <w:p w14:paraId="58AFBABB" w14:textId="77777777" w:rsidR="00D559B0" w:rsidRPr="008424BA" w:rsidRDefault="00D559B0" w:rsidP="00D559B0">
      <w:pPr>
        <w:spacing w:before="120" w:after="120"/>
        <w:ind w:hanging="560"/>
        <w:jc w:val="both"/>
        <w:rPr>
          <w:b/>
          <w:sz w:val="22"/>
          <w:szCs w:val="22"/>
          <w:lang w:eastAsia="en-US"/>
        </w:rPr>
      </w:pPr>
      <w:r w:rsidRPr="008424BA">
        <w:rPr>
          <w:b/>
          <w:sz w:val="22"/>
          <w:szCs w:val="22"/>
          <w:lang w:eastAsia="en-US"/>
        </w:rPr>
        <w:t xml:space="preserve">b. </w:t>
      </w:r>
      <w:r w:rsidRPr="008424BA">
        <w:rPr>
          <w:b/>
          <w:sz w:val="22"/>
          <w:szCs w:val="22"/>
          <w:lang w:eastAsia="en-US"/>
        </w:rPr>
        <w:tab/>
        <w:t>Gerçeğe uygun değer farkı diğer kapsamlı gelire yansıtılan finansal varlıklara ilişkin bilgiler</w:t>
      </w:r>
    </w:p>
    <w:tbl>
      <w:tblPr>
        <w:tblW w:w="5001" w:type="pct"/>
        <w:tblCellMar>
          <w:left w:w="0" w:type="dxa"/>
          <w:right w:w="0" w:type="dxa"/>
        </w:tblCellMar>
        <w:tblLook w:val="0000" w:firstRow="0" w:lastRow="0" w:firstColumn="0" w:lastColumn="0" w:noHBand="0" w:noVBand="0"/>
      </w:tblPr>
      <w:tblGrid>
        <w:gridCol w:w="5876"/>
        <w:gridCol w:w="1913"/>
        <w:gridCol w:w="1911"/>
      </w:tblGrid>
      <w:tr w:rsidR="00D559B0" w:rsidRPr="008424BA" w14:paraId="73BE945B" w14:textId="77777777" w:rsidTr="00651123">
        <w:trPr>
          <w:trHeight w:val="20"/>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689B8F4B"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b/>
                <w:sz w:val="20"/>
                <w:szCs w:val="20"/>
              </w:rPr>
            </w:pPr>
          </w:p>
        </w:tc>
        <w:tc>
          <w:tcPr>
            <w:tcW w:w="986" w:type="pct"/>
            <w:tcBorders>
              <w:top w:val="single" w:sz="4" w:space="0" w:color="auto"/>
              <w:bottom w:val="single" w:sz="4" w:space="0" w:color="auto"/>
            </w:tcBorders>
            <w:vAlign w:val="center"/>
          </w:tcPr>
          <w:p w14:paraId="32D517A6" w14:textId="77777777" w:rsidR="00D559B0" w:rsidRPr="008424BA" w:rsidRDefault="00D559B0" w:rsidP="0014108A">
            <w:pPr>
              <w:spacing w:before="100" w:beforeAutospacing="1"/>
              <w:ind w:right="108"/>
              <w:jc w:val="right"/>
              <w:rPr>
                <w:b/>
                <w:sz w:val="20"/>
                <w:szCs w:val="20"/>
              </w:rPr>
            </w:pPr>
            <w:r w:rsidRPr="008424BA">
              <w:rPr>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33F90842" w14:textId="77777777" w:rsidR="00D559B0" w:rsidRPr="008424BA" w:rsidRDefault="00D559B0" w:rsidP="0014108A">
            <w:pPr>
              <w:spacing w:before="100" w:beforeAutospacing="1"/>
              <w:ind w:right="108"/>
              <w:jc w:val="right"/>
              <w:rPr>
                <w:rFonts w:eastAsia="Arial Unicode MS"/>
                <w:b/>
                <w:sz w:val="20"/>
                <w:szCs w:val="20"/>
              </w:rPr>
            </w:pPr>
            <w:r w:rsidRPr="008424BA">
              <w:rPr>
                <w:b/>
                <w:sz w:val="20"/>
                <w:szCs w:val="20"/>
              </w:rPr>
              <w:t>Önceki Dönem</w:t>
            </w:r>
          </w:p>
        </w:tc>
      </w:tr>
      <w:tr w:rsidR="00D559B0" w:rsidRPr="008424BA" w14:paraId="74360A1C" w14:textId="77777777" w:rsidTr="00651123">
        <w:trPr>
          <w:trHeight w:val="20"/>
        </w:trPr>
        <w:tc>
          <w:tcPr>
            <w:tcW w:w="3029" w:type="pct"/>
            <w:tcBorders>
              <w:top w:val="single" w:sz="4" w:space="0" w:color="auto"/>
            </w:tcBorders>
            <w:noWrap/>
            <w:tcMar>
              <w:top w:w="15" w:type="dxa"/>
              <w:left w:w="15" w:type="dxa"/>
              <w:bottom w:w="0" w:type="dxa"/>
              <w:right w:w="15" w:type="dxa"/>
            </w:tcMar>
            <w:vAlign w:val="center"/>
          </w:tcPr>
          <w:p w14:paraId="714E52BA"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b/>
                <w:sz w:val="12"/>
                <w:szCs w:val="20"/>
              </w:rPr>
            </w:pPr>
          </w:p>
        </w:tc>
        <w:tc>
          <w:tcPr>
            <w:tcW w:w="986" w:type="pct"/>
            <w:tcBorders>
              <w:top w:val="single" w:sz="4" w:space="0" w:color="auto"/>
            </w:tcBorders>
            <w:vAlign w:val="center"/>
          </w:tcPr>
          <w:p w14:paraId="64C8AA85" w14:textId="77777777" w:rsidR="00D559B0" w:rsidRPr="008424BA" w:rsidRDefault="00D559B0" w:rsidP="0014108A">
            <w:pPr>
              <w:spacing w:before="100" w:beforeAutospacing="1"/>
              <w:ind w:right="126"/>
              <w:jc w:val="right"/>
              <w:rPr>
                <w:b/>
                <w:sz w:val="12"/>
                <w:szCs w:val="20"/>
              </w:rPr>
            </w:pPr>
          </w:p>
        </w:tc>
        <w:tc>
          <w:tcPr>
            <w:tcW w:w="985" w:type="pct"/>
            <w:tcBorders>
              <w:top w:val="single" w:sz="4" w:space="0" w:color="auto"/>
            </w:tcBorders>
            <w:noWrap/>
            <w:tcMar>
              <w:top w:w="15" w:type="dxa"/>
              <w:left w:w="15" w:type="dxa"/>
              <w:bottom w:w="0" w:type="dxa"/>
              <w:right w:w="15" w:type="dxa"/>
            </w:tcMar>
            <w:vAlign w:val="center"/>
          </w:tcPr>
          <w:p w14:paraId="0142A163" w14:textId="77777777" w:rsidR="00D559B0" w:rsidRPr="008424BA" w:rsidRDefault="00D559B0" w:rsidP="0014108A">
            <w:pPr>
              <w:spacing w:before="100" w:beforeAutospacing="1"/>
              <w:ind w:right="126"/>
              <w:jc w:val="right"/>
              <w:rPr>
                <w:b/>
                <w:sz w:val="12"/>
                <w:szCs w:val="20"/>
              </w:rPr>
            </w:pPr>
          </w:p>
        </w:tc>
      </w:tr>
      <w:tr w:rsidR="00D559B0" w:rsidRPr="008424BA" w14:paraId="65125E15" w14:textId="77777777" w:rsidTr="00651123">
        <w:trPr>
          <w:trHeight w:val="20"/>
        </w:trPr>
        <w:tc>
          <w:tcPr>
            <w:tcW w:w="3029" w:type="pct"/>
            <w:noWrap/>
            <w:tcMar>
              <w:top w:w="15" w:type="dxa"/>
              <w:left w:w="15" w:type="dxa"/>
              <w:bottom w:w="0" w:type="dxa"/>
              <w:right w:w="15" w:type="dxa"/>
            </w:tcMar>
            <w:vAlign w:val="center"/>
          </w:tcPr>
          <w:p w14:paraId="582EC863"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Borçlanma Senetleri</w:t>
            </w:r>
          </w:p>
        </w:tc>
        <w:tc>
          <w:tcPr>
            <w:tcW w:w="986" w:type="pct"/>
            <w:vAlign w:val="bottom"/>
          </w:tcPr>
          <w:p w14:paraId="15CA58DB" w14:textId="77777777" w:rsidR="00D559B0" w:rsidRPr="008424BA" w:rsidRDefault="00D559B0" w:rsidP="0014108A">
            <w:pPr>
              <w:spacing w:after="100" w:afterAutospacing="1"/>
              <w:ind w:right="105"/>
              <w:jc w:val="right"/>
              <w:rPr>
                <w:bCs/>
                <w:sz w:val="20"/>
                <w:szCs w:val="20"/>
              </w:rPr>
            </w:pPr>
            <w:r w:rsidRPr="008424BA">
              <w:rPr>
                <w:bCs/>
                <w:sz w:val="20"/>
                <w:szCs w:val="20"/>
              </w:rPr>
              <w:t>-</w:t>
            </w:r>
          </w:p>
        </w:tc>
        <w:tc>
          <w:tcPr>
            <w:tcW w:w="985" w:type="pct"/>
            <w:noWrap/>
            <w:tcMar>
              <w:top w:w="15" w:type="dxa"/>
              <w:left w:w="15" w:type="dxa"/>
              <w:bottom w:w="0" w:type="dxa"/>
              <w:right w:w="15" w:type="dxa"/>
            </w:tcMar>
            <w:vAlign w:val="bottom"/>
          </w:tcPr>
          <w:p w14:paraId="0EBF89B3" w14:textId="77777777" w:rsidR="00D559B0" w:rsidRPr="008424BA" w:rsidRDefault="00D559B0" w:rsidP="0014108A">
            <w:pPr>
              <w:spacing w:after="100" w:afterAutospacing="1"/>
              <w:ind w:right="105"/>
              <w:jc w:val="right"/>
              <w:rPr>
                <w:sz w:val="20"/>
                <w:szCs w:val="20"/>
              </w:rPr>
            </w:pPr>
            <w:r w:rsidRPr="008424BA">
              <w:rPr>
                <w:bCs/>
                <w:sz w:val="20"/>
                <w:szCs w:val="20"/>
              </w:rPr>
              <w:t>-</w:t>
            </w:r>
          </w:p>
        </w:tc>
      </w:tr>
      <w:tr w:rsidR="00D559B0" w:rsidRPr="008424BA" w14:paraId="35157D87" w14:textId="77777777" w:rsidTr="00651123">
        <w:trPr>
          <w:trHeight w:val="20"/>
        </w:trPr>
        <w:tc>
          <w:tcPr>
            <w:tcW w:w="3029" w:type="pct"/>
            <w:noWrap/>
            <w:tcMar>
              <w:top w:w="15" w:type="dxa"/>
              <w:left w:w="15" w:type="dxa"/>
              <w:bottom w:w="0" w:type="dxa"/>
              <w:right w:w="15" w:type="dxa"/>
            </w:tcMar>
            <w:vAlign w:val="center"/>
          </w:tcPr>
          <w:p w14:paraId="0CB04577" w14:textId="77777777" w:rsidR="00D559B0" w:rsidRPr="008424BA" w:rsidRDefault="00D559B0" w:rsidP="0014108A">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Gören</w:t>
            </w:r>
          </w:p>
        </w:tc>
        <w:tc>
          <w:tcPr>
            <w:tcW w:w="986" w:type="pct"/>
            <w:vAlign w:val="bottom"/>
          </w:tcPr>
          <w:p w14:paraId="6165A70B" w14:textId="77777777" w:rsidR="00D559B0" w:rsidRPr="008424BA" w:rsidRDefault="00D559B0" w:rsidP="0014108A">
            <w:pPr>
              <w:spacing w:after="100" w:afterAutospacing="1"/>
              <w:ind w:right="105"/>
              <w:jc w:val="right"/>
              <w:rPr>
                <w:bCs/>
                <w:sz w:val="20"/>
                <w:szCs w:val="20"/>
              </w:rPr>
            </w:pPr>
            <w:r w:rsidRPr="008424BA">
              <w:rPr>
                <w:bCs/>
                <w:sz w:val="20"/>
                <w:szCs w:val="20"/>
              </w:rPr>
              <w:t>-</w:t>
            </w:r>
          </w:p>
        </w:tc>
        <w:tc>
          <w:tcPr>
            <w:tcW w:w="985" w:type="pct"/>
            <w:noWrap/>
            <w:tcMar>
              <w:top w:w="15" w:type="dxa"/>
              <w:left w:w="15" w:type="dxa"/>
              <w:bottom w:w="0" w:type="dxa"/>
              <w:right w:w="15" w:type="dxa"/>
            </w:tcMar>
            <w:vAlign w:val="bottom"/>
          </w:tcPr>
          <w:p w14:paraId="13C62F69" w14:textId="77777777" w:rsidR="00D559B0" w:rsidRPr="008424BA" w:rsidRDefault="00D559B0" w:rsidP="0014108A">
            <w:pPr>
              <w:spacing w:after="100" w:afterAutospacing="1"/>
              <w:ind w:right="105"/>
              <w:jc w:val="right"/>
              <w:rPr>
                <w:sz w:val="20"/>
                <w:szCs w:val="20"/>
              </w:rPr>
            </w:pPr>
            <w:r w:rsidRPr="008424BA">
              <w:rPr>
                <w:bCs/>
                <w:sz w:val="20"/>
                <w:szCs w:val="20"/>
              </w:rPr>
              <w:t>-</w:t>
            </w:r>
          </w:p>
        </w:tc>
      </w:tr>
      <w:tr w:rsidR="00D559B0" w:rsidRPr="008424BA" w14:paraId="6718B66A" w14:textId="77777777" w:rsidTr="00651123">
        <w:trPr>
          <w:trHeight w:val="20"/>
        </w:trPr>
        <w:tc>
          <w:tcPr>
            <w:tcW w:w="3029" w:type="pct"/>
            <w:noWrap/>
            <w:tcMar>
              <w:top w:w="15" w:type="dxa"/>
              <w:left w:w="15" w:type="dxa"/>
              <w:bottom w:w="0" w:type="dxa"/>
              <w:right w:w="15" w:type="dxa"/>
            </w:tcMar>
            <w:vAlign w:val="center"/>
          </w:tcPr>
          <w:p w14:paraId="147D683B" w14:textId="77777777" w:rsidR="00D559B0" w:rsidRPr="008424BA" w:rsidRDefault="00D559B0" w:rsidP="0014108A">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Görmeyen</w:t>
            </w:r>
          </w:p>
        </w:tc>
        <w:tc>
          <w:tcPr>
            <w:tcW w:w="986" w:type="pct"/>
            <w:vAlign w:val="bottom"/>
          </w:tcPr>
          <w:p w14:paraId="2A145E26" w14:textId="77777777" w:rsidR="00D559B0" w:rsidRPr="008424BA" w:rsidRDefault="00D559B0" w:rsidP="0014108A">
            <w:pPr>
              <w:spacing w:after="100" w:afterAutospacing="1"/>
              <w:ind w:right="105"/>
              <w:jc w:val="right"/>
              <w:rPr>
                <w:sz w:val="20"/>
                <w:szCs w:val="20"/>
              </w:rPr>
            </w:pPr>
            <w:r w:rsidRPr="008424BA">
              <w:rPr>
                <w:sz w:val="20"/>
                <w:szCs w:val="20"/>
              </w:rPr>
              <w:t>-</w:t>
            </w:r>
          </w:p>
        </w:tc>
        <w:tc>
          <w:tcPr>
            <w:tcW w:w="985" w:type="pct"/>
            <w:noWrap/>
            <w:tcMar>
              <w:top w:w="15" w:type="dxa"/>
              <w:left w:w="15" w:type="dxa"/>
              <w:bottom w:w="0" w:type="dxa"/>
              <w:right w:w="15" w:type="dxa"/>
            </w:tcMar>
            <w:vAlign w:val="bottom"/>
          </w:tcPr>
          <w:p w14:paraId="6A6CB2EA" w14:textId="77777777" w:rsidR="00D559B0" w:rsidRPr="008424BA" w:rsidRDefault="00D559B0" w:rsidP="0014108A">
            <w:pPr>
              <w:spacing w:after="100" w:afterAutospacing="1"/>
              <w:ind w:right="105"/>
              <w:jc w:val="right"/>
              <w:rPr>
                <w:sz w:val="20"/>
                <w:szCs w:val="20"/>
              </w:rPr>
            </w:pPr>
            <w:r w:rsidRPr="008424BA">
              <w:rPr>
                <w:sz w:val="20"/>
                <w:szCs w:val="20"/>
              </w:rPr>
              <w:t>-</w:t>
            </w:r>
          </w:p>
        </w:tc>
      </w:tr>
      <w:tr w:rsidR="00D559B0" w:rsidRPr="008424BA" w14:paraId="2862082B" w14:textId="77777777" w:rsidTr="00651123">
        <w:trPr>
          <w:trHeight w:val="20"/>
        </w:trPr>
        <w:tc>
          <w:tcPr>
            <w:tcW w:w="3029" w:type="pct"/>
            <w:noWrap/>
            <w:tcMar>
              <w:top w:w="15" w:type="dxa"/>
              <w:left w:w="15" w:type="dxa"/>
              <w:bottom w:w="0" w:type="dxa"/>
              <w:right w:w="15" w:type="dxa"/>
            </w:tcMar>
            <w:vAlign w:val="center"/>
          </w:tcPr>
          <w:p w14:paraId="3A1AE091"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Hisse Senetleri</w:t>
            </w:r>
          </w:p>
        </w:tc>
        <w:tc>
          <w:tcPr>
            <w:tcW w:w="986" w:type="pct"/>
            <w:vAlign w:val="bottom"/>
          </w:tcPr>
          <w:p w14:paraId="3425EF45" w14:textId="77777777" w:rsidR="00D559B0" w:rsidRPr="008424BA" w:rsidRDefault="00D559B0" w:rsidP="00651123">
            <w:pPr>
              <w:spacing w:after="100" w:afterAutospacing="1"/>
              <w:ind w:right="105"/>
              <w:jc w:val="right"/>
              <w:rPr>
                <w:bCs/>
                <w:sz w:val="20"/>
                <w:szCs w:val="20"/>
              </w:rPr>
            </w:pPr>
            <w:r w:rsidRPr="008424BA">
              <w:rPr>
                <w:bCs/>
                <w:sz w:val="20"/>
                <w:szCs w:val="20"/>
              </w:rPr>
              <w:t>7.659</w:t>
            </w:r>
          </w:p>
        </w:tc>
        <w:tc>
          <w:tcPr>
            <w:tcW w:w="985" w:type="pct"/>
            <w:noWrap/>
            <w:tcMar>
              <w:top w:w="15" w:type="dxa"/>
              <w:left w:w="15" w:type="dxa"/>
              <w:bottom w:w="0" w:type="dxa"/>
              <w:right w:w="15" w:type="dxa"/>
            </w:tcMar>
            <w:vAlign w:val="bottom"/>
          </w:tcPr>
          <w:p w14:paraId="2E5906AE" w14:textId="77777777" w:rsidR="00D559B0" w:rsidRPr="008424BA" w:rsidRDefault="00D559B0" w:rsidP="00A31DFC">
            <w:pPr>
              <w:spacing w:after="100" w:afterAutospacing="1"/>
              <w:ind w:right="105"/>
              <w:jc w:val="right"/>
              <w:rPr>
                <w:sz w:val="20"/>
                <w:szCs w:val="20"/>
              </w:rPr>
            </w:pPr>
            <w:r w:rsidRPr="008424BA">
              <w:rPr>
                <w:bCs/>
                <w:sz w:val="20"/>
                <w:szCs w:val="20"/>
              </w:rPr>
              <w:t>-</w:t>
            </w:r>
          </w:p>
        </w:tc>
      </w:tr>
      <w:tr w:rsidR="00D559B0" w:rsidRPr="008424BA" w14:paraId="2B1A9E53" w14:textId="77777777" w:rsidTr="00651123">
        <w:trPr>
          <w:trHeight w:val="20"/>
        </w:trPr>
        <w:tc>
          <w:tcPr>
            <w:tcW w:w="3029" w:type="pct"/>
            <w:noWrap/>
            <w:tcMar>
              <w:top w:w="15" w:type="dxa"/>
              <w:left w:w="15" w:type="dxa"/>
              <w:bottom w:w="0" w:type="dxa"/>
              <w:right w:w="15" w:type="dxa"/>
            </w:tcMar>
            <w:vAlign w:val="center"/>
          </w:tcPr>
          <w:p w14:paraId="53E033FC" w14:textId="77777777" w:rsidR="00D559B0" w:rsidRPr="008424BA" w:rsidRDefault="00D559B0" w:rsidP="0014108A">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Gören</w:t>
            </w:r>
          </w:p>
        </w:tc>
        <w:tc>
          <w:tcPr>
            <w:tcW w:w="986" w:type="pct"/>
            <w:vAlign w:val="bottom"/>
          </w:tcPr>
          <w:p w14:paraId="5B3726A2" w14:textId="77777777" w:rsidR="00D559B0" w:rsidRPr="008424BA" w:rsidRDefault="00D559B0" w:rsidP="0014108A">
            <w:pPr>
              <w:spacing w:after="100" w:afterAutospacing="1"/>
              <w:ind w:right="105"/>
              <w:jc w:val="right"/>
              <w:rPr>
                <w:sz w:val="20"/>
                <w:szCs w:val="20"/>
              </w:rPr>
            </w:pPr>
            <w:r w:rsidRPr="008424BA">
              <w:rPr>
                <w:sz w:val="20"/>
                <w:szCs w:val="20"/>
              </w:rPr>
              <w:t>-</w:t>
            </w:r>
          </w:p>
        </w:tc>
        <w:tc>
          <w:tcPr>
            <w:tcW w:w="985" w:type="pct"/>
            <w:noWrap/>
            <w:tcMar>
              <w:top w:w="15" w:type="dxa"/>
              <w:left w:w="15" w:type="dxa"/>
              <w:bottom w:w="0" w:type="dxa"/>
              <w:right w:w="15" w:type="dxa"/>
            </w:tcMar>
            <w:vAlign w:val="bottom"/>
          </w:tcPr>
          <w:p w14:paraId="6DD1F7C1" w14:textId="77777777" w:rsidR="00D559B0" w:rsidRPr="008424BA" w:rsidRDefault="00D559B0" w:rsidP="0014108A">
            <w:pPr>
              <w:spacing w:after="100" w:afterAutospacing="1"/>
              <w:ind w:right="105"/>
              <w:jc w:val="right"/>
              <w:rPr>
                <w:sz w:val="20"/>
                <w:szCs w:val="20"/>
              </w:rPr>
            </w:pPr>
            <w:r w:rsidRPr="008424BA">
              <w:rPr>
                <w:sz w:val="20"/>
                <w:szCs w:val="20"/>
              </w:rPr>
              <w:t>-</w:t>
            </w:r>
          </w:p>
        </w:tc>
      </w:tr>
      <w:tr w:rsidR="00D559B0" w:rsidRPr="008424BA" w14:paraId="1CEFDAC1" w14:textId="77777777" w:rsidTr="00651123">
        <w:trPr>
          <w:trHeight w:val="20"/>
        </w:trPr>
        <w:tc>
          <w:tcPr>
            <w:tcW w:w="3029" w:type="pct"/>
            <w:noWrap/>
            <w:tcMar>
              <w:top w:w="15" w:type="dxa"/>
              <w:left w:w="15" w:type="dxa"/>
              <w:bottom w:w="0" w:type="dxa"/>
              <w:right w:w="15" w:type="dxa"/>
            </w:tcMar>
            <w:vAlign w:val="center"/>
          </w:tcPr>
          <w:p w14:paraId="3738AFB1" w14:textId="77777777" w:rsidR="00D559B0" w:rsidRPr="008424BA" w:rsidRDefault="00651123" w:rsidP="00651123">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Görmeyen</w:t>
            </w:r>
            <w:r w:rsidRPr="008424BA">
              <w:rPr>
                <w:vertAlign w:val="superscript"/>
              </w:rPr>
              <w:t>(*)</w:t>
            </w:r>
          </w:p>
        </w:tc>
        <w:tc>
          <w:tcPr>
            <w:tcW w:w="986" w:type="pct"/>
            <w:vAlign w:val="bottom"/>
          </w:tcPr>
          <w:p w14:paraId="14B8F577" w14:textId="77777777" w:rsidR="00D559B0" w:rsidRPr="008424BA" w:rsidRDefault="00D559B0" w:rsidP="0014108A">
            <w:pPr>
              <w:spacing w:after="100" w:afterAutospacing="1"/>
              <w:ind w:right="105"/>
              <w:jc w:val="right"/>
              <w:rPr>
                <w:sz w:val="20"/>
                <w:szCs w:val="20"/>
              </w:rPr>
            </w:pPr>
            <w:r w:rsidRPr="008424BA">
              <w:rPr>
                <w:sz w:val="20"/>
                <w:szCs w:val="20"/>
              </w:rPr>
              <w:t>7.659</w:t>
            </w:r>
          </w:p>
        </w:tc>
        <w:tc>
          <w:tcPr>
            <w:tcW w:w="985" w:type="pct"/>
            <w:noWrap/>
            <w:tcMar>
              <w:top w:w="15" w:type="dxa"/>
              <w:left w:w="15" w:type="dxa"/>
              <w:bottom w:w="0" w:type="dxa"/>
              <w:right w:w="15" w:type="dxa"/>
            </w:tcMar>
            <w:vAlign w:val="bottom"/>
          </w:tcPr>
          <w:p w14:paraId="16AD99BE" w14:textId="77777777" w:rsidR="00D559B0" w:rsidRPr="008424BA" w:rsidRDefault="00D559B0" w:rsidP="0014108A">
            <w:pPr>
              <w:spacing w:after="100" w:afterAutospacing="1"/>
              <w:ind w:right="105"/>
              <w:jc w:val="right"/>
              <w:rPr>
                <w:sz w:val="20"/>
                <w:szCs w:val="20"/>
              </w:rPr>
            </w:pPr>
            <w:r w:rsidRPr="008424BA">
              <w:rPr>
                <w:sz w:val="20"/>
                <w:szCs w:val="20"/>
              </w:rPr>
              <w:t>-</w:t>
            </w:r>
          </w:p>
        </w:tc>
      </w:tr>
      <w:tr w:rsidR="00D559B0" w:rsidRPr="008424BA" w14:paraId="60A74B8C" w14:textId="77777777" w:rsidTr="00651123">
        <w:trPr>
          <w:trHeight w:val="20"/>
        </w:trPr>
        <w:tc>
          <w:tcPr>
            <w:tcW w:w="3029" w:type="pct"/>
            <w:noWrap/>
            <w:tcMar>
              <w:top w:w="15" w:type="dxa"/>
              <w:left w:w="15" w:type="dxa"/>
              <w:bottom w:w="0" w:type="dxa"/>
              <w:right w:w="15" w:type="dxa"/>
            </w:tcMar>
            <w:vAlign w:val="center"/>
          </w:tcPr>
          <w:p w14:paraId="38A7D197"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Değer Azalma Karşılığı (-)</w:t>
            </w:r>
          </w:p>
        </w:tc>
        <w:tc>
          <w:tcPr>
            <w:tcW w:w="986" w:type="pct"/>
            <w:vAlign w:val="bottom"/>
          </w:tcPr>
          <w:p w14:paraId="19205F88" w14:textId="77777777" w:rsidR="00D559B0" w:rsidRPr="008424BA" w:rsidRDefault="00D559B0" w:rsidP="0014108A">
            <w:pPr>
              <w:spacing w:after="100" w:afterAutospacing="1"/>
              <w:ind w:right="105"/>
              <w:jc w:val="right"/>
              <w:rPr>
                <w:sz w:val="20"/>
                <w:szCs w:val="20"/>
              </w:rPr>
            </w:pPr>
            <w:r w:rsidRPr="008424BA">
              <w:rPr>
                <w:sz w:val="20"/>
                <w:szCs w:val="20"/>
              </w:rPr>
              <w:t>-</w:t>
            </w:r>
          </w:p>
        </w:tc>
        <w:tc>
          <w:tcPr>
            <w:tcW w:w="985" w:type="pct"/>
            <w:noWrap/>
            <w:tcMar>
              <w:top w:w="15" w:type="dxa"/>
              <w:left w:w="15" w:type="dxa"/>
              <w:bottom w:w="0" w:type="dxa"/>
              <w:right w:w="15" w:type="dxa"/>
            </w:tcMar>
            <w:vAlign w:val="bottom"/>
          </w:tcPr>
          <w:p w14:paraId="09FD9770" w14:textId="77777777" w:rsidR="00D559B0" w:rsidRPr="008424BA" w:rsidRDefault="00D559B0" w:rsidP="0014108A">
            <w:pPr>
              <w:spacing w:after="100" w:afterAutospacing="1"/>
              <w:ind w:right="105"/>
              <w:jc w:val="right"/>
              <w:rPr>
                <w:sz w:val="20"/>
                <w:szCs w:val="20"/>
              </w:rPr>
            </w:pPr>
            <w:r w:rsidRPr="008424BA">
              <w:rPr>
                <w:sz w:val="20"/>
                <w:szCs w:val="20"/>
              </w:rPr>
              <w:t>-</w:t>
            </w:r>
          </w:p>
        </w:tc>
      </w:tr>
      <w:tr w:rsidR="00D559B0" w:rsidRPr="008424BA" w14:paraId="43E1F7CB" w14:textId="77777777" w:rsidTr="00651123">
        <w:trPr>
          <w:trHeight w:val="20"/>
        </w:trPr>
        <w:tc>
          <w:tcPr>
            <w:tcW w:w="3029" w:type="pct"/>
            <w:tcBorders>
              <w:bottom w:val="single" w:sz="4" w:space="0" w:color="auto"/>
            </w:tcBorders>
            <w:noWrap/>
            <w:tcMar>
              <w:top w:w="15" w:type="dxa"/>
              <w:left w:w="15" w:type="dxa"/>
              <w:bottom w:w="0" w:type="dxa"/>
              <w:right w:w="15" w:type="dxa"/>
            </w:tcMar>
            <w:vAlign w:val="center"/>
          </w:tcPr>
          <w:p w14:paraId="0D0A2BFB"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sz w:val="12"/>
                <w:szCs w:val="12"/>
              </w:rPr>
            </w:pPr>
          </w:p>
        </w:tc>
        <w:tc>
          <w:tcPr>
            <w:tcW w:w="986" w:type="pct"/>
            <w:tcBorders>
              <w:bottom w:val="single" w:sz="4" w:space="0" w:color="auto"/>
            </w:tcBorders>
            <w:vAlign w:val="bottom"/>
          </w:tcPr>
          <w:p w14:paraId="5A45E1CC" w14:textId="77777777" w:rsidR="00D559B0" w:rsidRPr="008424BA" w:rsidRDefault="00D559B0" w:rsidP="0014108A">
            <w:pPr>
              <w:spacing w:before="100" w:beforeAutospacing="1"/>
              <w:ind w:right="108"/>
              <w:jc w:val="right"/>
              <w:rPr>
                <w:sz w:val="12"/>
                <w:szCs w:val="12"/>
              </w:rPr>
            </w:pPr>
          </w:p>
        </w:tc>
        <w:tc>
          <w:tcPr>
            <w:tcW w:w="985" w:type="pct"/>
            <w:tcBorders>
              <w:bottom w:val="single" w:sz="4" w:space="0" w:color="auto"/>
            </w:tcBorders>
            <w:noWrap/>
            <w:tcMar>
              <w:top w:w="15" w:type="dxa"/>
              <w:left w:w="15" w:type="dxa"/>
              <w:bottom w:w="0" w:type="dxa"/>
              <w:right w:w="15" w:type="dxa"/>
            </w:tcMar>
            <w:vAlign w:val="bottom"/>
          </w:tcPr>
          <w:p w14:paraId="45F42FFE" w14:textId="77777777" w:rsidR="00D559B0" w:rsidRPr="008424BA" w:rsidRDefault="00D559B0" w:rsidP="0014108A">
            <w:pPr>
              <w:spacing w:before="100" w:beforeAutospacing="1"/>
              <w:ind w:right="108"/>
              <w:jc w:val="right"/>
              <w:rPr>
                <w:sz w:val="12"/>
                <w:szCs w:val="12"/>
              </w:rPr>
            </w:pPr>
          </w:p>
        </w:tc>
      </w:tr>
      <w:tr w:rsidR="00D559B0" w:rsidRPr="008424BA" w14:paraId="0C2EE32E" w14:textId="77777777" w:rsidTr="00651123">
        <w:trPr>
          <w:trHeight w:val="20"/>
        </w:trPr>
        <w:tc>
          <w:tcPr>
            <w:tcW w:w="3029" w:type="pct"/>
            <w:tcBorders>
              <w:top w:val="single" w:sz="4" w:space="0" w:color="auto"/>
              <w:bottom w:val="double" w:sz="4" w:space="0" w:color="auto"/>
            </w:tcBorders>
            <w:noWrap/>
            <w:tcMar>
              <w:top w:w="15" w:type="dxa"/>
              <w:left w:w="15" w:type="dxa"/>
              <w:bottom w:w="0" w:type="dxa"/>
              <w:right w:w="15" w:type="dxa"/>
            </w:tcMar>
            <w:vAlign w:val="center"/>
          </w:tcPr>
          <w:p w14:paraId="4EEBFC63" w14:textId="77777777" w:rsidR="00D559B0" w:rsidRPr="008424BA" w:rsidRDefault="00D559B0" w:rsidP="0014108A">
            <w:pPr>
              <w:pStyle w:val="xl79"/>
              <w:pBdr>
                <w:left w:val="none" w:sz="0" w:space="0" w:color="auto"/>
                <w:bottom w:val="none" w:sz="0" w:space="0" w:color="auto"/>
                <w:right w:val="none" w:sz="0" w:space="0" w:color="auto"/>
              </w:pBdr>
              <w:spacing w:after="0" w:afterAutospacing="0"/>
              <w:rPr>
                <w:b/>
                <w:sz w:val="20"/>
                <w:szCs w:val="20"/>
              </w:rPr>
            </w:pPr>
            <w:r w:rsidRPr="008424BA">
              <w:rPr>
                <w:b/>
                <w:sz w:val="20"/>
                <w:szCs w:val="20"/>
              </w:rPr>
              <w:t>Toplam</w:t>
            </w:r>
          </w:p>
        </w:tc>
        <w:tc>
          <w:tcPr>
            <w:tcW w:w="986" w:type="pct"/>
            <w:tcBorders>
              <w:top w:val="single" w:sz="4" w:space="0" w:color="auto"/>
              <w:bottom w:val="double" w:sz="4" w:space="0" w:color="auto"/>
            </w:tcBorders>
            <w:vAlign w:val="bottom"/>
          </w:tcPr>
          <w:p w14:paraId="4E3E5368" w14:textId="77777777" w:rsidR="00D559B0" w:rsidRPr="008424BA" w:rsidRDefault="00D559B0" w:rsidP="0014108A">
            <w:pPr>
              <w:spacing w:before="100" w:beforeAutospacing="1"/>
              <w:ind w:right="105"/>
              <w:jc w:val="right"/>
              <w:rPr>
                <w:b/>
                <w:sz w:val="20"/>
                <w:szCs w:val="20"/>
              </w:rPr>
            </w:pPr>
            <w:r w:rsidRPr="008424BA">
              <w:rPr>
                <w:b/>
                <w:sz w:val="20"/>
                <w:szCs w:val="20"/>
              </w:rPr>
              <w:t>7.659</w:t>
            </w:r>
          </w:p>
        </w:tc>
        <w:tc>
          <w:tcPr>
            <w:tcW w:w="985" w:type="pct"/>
            <w:tcBorders>
              <w:top w:val="single" w:sz="4" w:space="0" w:color="auto"/>
              <w:bottom w:val="double" w:sz="4" w:space="0" w:color="auto"/>
            </w:tcBorders>
            <w:noWrap/>
            <w:tcMar>
              <w:top w:w="15" w:type="dxa"/>
              <w:left w:w="15" w:type="dxa"/>
              <w:bottom w:w="0" w:type="dxa"/>
              <w:right w:w="15" w:type="dxa"/>
            </w:tcMar>
            <w:vAlign w:val="bottom"/>
          </w:tcPr>
          <w:p w14:paraId="481296C5" w14:textId="77777777" w:rsidR="00D559B0" w:rsidRPr="008424BA" w:rsidRDefault="00D559B0" w:rsidP="0014108A">
            <w:pPr>
              <w:spacing w:before="100" w:beforeAutospacing="1"/>
              <w:ind w:right="105"/>
              <w:jc w:val="right"/>
              <w:rPr>
                <w:b/>
                <w:sz w:val="20"/>
                <w:szCs w:val="20"/>
              </w:rPr>
            </w:pPr>
            <w:r w:rsidRPr="008424BA">
              <w:rPr>
                <w:b/>
                <w:sz w:val="20"/>
                <w:szCs w:val="20"/>
              </w:rPr>
              <w:t>-</w:t>
            </w:r>
          </w:p>
        </w:tc>
      </w:tr>
    </w:tbl>
    <w:p w14:paraId="7DCE067E" w14:textId="77777777" w:rsidR="00D559B0" w:rsidRPr="001E244B" w:rsidRDefault="00651123" w:rsidP="00BC7B5F">
      <w:pPr>
        <w:spacing w:before="60"/>
        <w:jc w:val="both"/>
        <w:rPr>
          <w:rFonts w:eastAsia="Arial Unicode MS"/>
          <w:bCs/>
          <w:sz w:val="16"/>
          <w:szCs w:val="16"/>
        </w:rPr>
      </w:pPr>
      <w:r w:rsidRPr="008424BA">
        <w:rPr>
          <w:rFonts w:eastAsia="Arial Unicode MS"/>
          <w:bCs/>
          <w:sz w:val="16"/>
          <w:szCs w:val="16"/>
          <w:vertAlign w:val="superscript"/>
        </w:rPr>
        <w:t>(*)</w:t>
      </w:r>
      <w:r w:rsidRPr="008424BA">
        <w:rPr>
          <w:rFonts w:eastAsia="Arial Unicode MS"/>
          <w:bCs/>
          <w:sz w:val="16"/>
          <w:szCs w:val="16"/>
        </w:rPr>
        <w:t xml:space="preserve"> 7.659 TL tutarındaki Kredi Garanti</w:t>
      </w:r>
      <w:r w:rsidRPr="001E244B">
        <w:rPr>
          <w:rFonts w:eastAsia="Arial Unicode MS"/>
          <w:bCs/>
          <w:sz w:val="16"/>
          <w:szCs w:val="16"/>
        </w:rPr>
        <w:t xml:space="preserve"> Fonu borsada işlem görmeyen satırında gösterilmiştir.</w:t>
      </w:r>
      <w:r w:rsidR="00D559B0" w:rsidRPr="001E244B">
        <w:rPr>
          <w:sz w:val="20"/>
          <w:szCs w:val="20"/>
        </w:rPr>
        <w:br w:type="page"/>
      </w:r>
    </w:p>
    <w:p w14:paraId="63DC051C" w14:textId="330CBE66" w:rsidR="001E1DA0" w:rsidRPr="001E244B" w:rsidRDefault="00F97B7A" w:rsidP="0066731C">
      <w:pPr>
        <w:pageBreakBefore/>
        <w:numPr>
          <w:ilvl w:val="0"/>
          <w:numId w:val="15"/>
        </w:numPr>
        <w:tabs>
          <w:tab w:val="clear" w:pos="720"/>
          <w:tab w:val="num" w:pos="0"/>
        </w:tabs>
        <w:ind w:left="0" w:right="454" w:hanging="567"/>
        <w:jc w:val="both"/>
        <w:rPr>
          <w:b/>
          <w:sz w:val="22"/>
          <w:szCs w:val="22"/>
        </w:rPr>
      </w:pPr>
      <w:r>
        <w:rPr>
          <w:b/>
          <w:sz w:val="22"/>
          <w:szCs w:val="22"/>
        </w:rPr>
        <w:t>Konsolide b</w:t>
      </w:r>
      <w:r w:rsidR="001E1DA0" w:rsidRPr="001E244B">
        <w:rPr>
          <w:b/>
          <w:sz w:val="22"/>
          <w:szCs w:val="22"/>
        </w:rPr>
        <w:t>ilançonun aktif hesaplarına ilişkin açıklama ve dipnotlar (devamı)</w:t>
      </w:r>
    </w:p>
    <w:p w14:paraId="0ABCEE66" w14:textId="77777777" w:rsidR="00BD0305" w:rsidRPr="001E244B" w:rsidRDefault="008432D5" w:rsidP="00450D22">
      <w:pPr>
        <w:pStyle w:val="BodyTextIndent"/>
        <w:spacing w:before="120" w:after="120"/>
        <w:ind w:left="-567" w:firstLine="0"/>
        <w:rPr>
          <w:b/>
          <w:iCs/>
          <w:sz w:val="22"/>
          <w:szCs w:val="22"/>
        </w:rPr>
      </w:pPr>
      <w:r w:rsidRPr="001E244B">
        <w:rPr>
          <w:b/>
          <w:iCs/>
          <w:sz w:val="22"/>
          <w:szCs w:val="22"/>
        </w:rPr>
        <w:t>5</w:t>
      </w:r>
      <w:r w:rsidR="00BD0305" w:rsidRPr="001E244B">
        <w:rPr>
          <w:b/>
          <w:iCs/>
          <w:sz w:val="22"/>
          <w:szCs w:val="22"/>
        </w:rPr>
        <w:t>.</w:t>
      </w:r>
      <w:r w:rsidR="00450D22" w:rsidRPr="001E244B">
        <w:rPr>
          <w:b/>
          <w:iCs/>
          <w:sz w:val="22"/>
          <w:szCs w:val="22"/>
        </w:rPr>
        <w:tab/>
      </w:r>
      <w:r w:rsidR="00BD0305" w:rsidRPr="001E244B">
        <w:rPr>
          <w:b/>
          <w:iCs/>
          <w:sz w:val="22"/>
          <w:szCs w:val="22"/>
        </w:rPr>
        <w:t xml:space="preserve">Türev finansal varlıklara ilişkin </w:t>
      </w:r>
      <w:r w:rsidR="001F6F82" w:rsidRPr="001E244B">
        <w:rPr>
          <w:b/>
          <w:iCs/>
          <w:sz w:val="22"/>
          <w:szCs w:val="22"/>
        </w:rPr>
        <w:t>bilgiler</w:t>
      </w:r>
    </w:p>
    <w:p w14:paraId="0D126FC3" w14:textId="77777777" w:rsidR="00207877" w:rsidRPr="008424BA" w:rsidRDefault="006933BD" w:rsidP="00207877">
      <w:pPr>
        <w:spacing w:before="120" w:after="120"/>
        <w:ind w:hanging="560"/>
        <w:jc w:val="both"/>
        <w:rPr>
          <w:b/>
          <w:iCs/>
          <w:sz w:val="22"/>
          <w:szCs w:val="22"/>
        </w:rPr>
      </w:pPr>
      <w:r w:rsidRPr="008424BA">
        <w:rPr>
          <w:b/>
          <w:iCs/>
          <w:sz w:val="22"/>
          <w:szCs w:val="22"/>
        </w:rPr>
        <w:t>a.</w:t>
      </w:r>
      <w:r w:rsidRPr="008424BA">
        <w:rPr>
          <w:b/>
          <w:iCs/>
          <w:sz w:val="22"/>
          <w:szCs w:val="22"/>
        </w:rPr>
        <w:tab/>
      </w:r>
      <w:r w:rsidR="00207877" w:rsidRPr="008424BA">
        <w:rPr>
          <w:b/>
          <w:iCs/>
          <w:sz w:val="22"/>
          <w:szCs w:val="22"/>
        </w:rPr>
        <w:t>Türev finansal varlıklara ilişkin pozitif farklar tablosu</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207877" w:rsidRPr="008424BA" w14:paraId="18396714" w14:textId="77777777" w:rsidTr="003D39F4">
        <w:trPr>
          <w:trHeight w:val="125"/>
        </w:trPr>
        <w:tc>
          <w:tcPr>
            <w:tcW w:w="2508" w:type="pct"/>
            <w:tcBorders>
              <w:top w:val="single" w:sz="4" w:space="0" w:color="auto"/>
              <w:bottom w:val="single" w:sz="4" w:space="0" w:color="auto"/>
            </w:tcBorders>
            <w:shd w:val="clear" w:color="auto" w:fill="auto"/>
            <w:vAlign w:val="bottom"/>
          </w:tcPr>
          <w:p w14:paraId="175641DE" w14:textId="77777777" w:rsidR="00207877" w:rsidRPr="008424BA" w:rsidRDefault="00207877" w:rsidP="00C45562">
            <w:pPr>
              <w:ind w:hanging="65"/>
              <w:jc w:val="both"/>
              <w:rPr>
                <w:rFonts w:eastAsia="Arial Unicode MS"/>
                <w:b/>
                <w:sz w:val="20"/>
                <w:szCs w:val="20"/>
              </w:rPr>
            </w:pPr>
            <w:r w:rsidRPr="008424BA">
              <w:rPr>
                <w:b/>
                <w:sz w:val="20"/>
                <w:szCs w:val="20"/>
              </w:rPr>
              <w:t> </w:t>
            </w:r>
          </w:p>
        </w:tc>
        <w:tc>
          <w:tcPr>
            <w:tcW w:w="1246" w:type="pct"/>
            <w:gridSpan w:val="2"/>
            <w:tcBorders>
              <w:top w:val="single" w:sz="4" w:space="0" w:color="auto"/>
              <w:bottom w:val="single" w:sz="4" w:space="0" w:color="auto"/>
            </w:tcBorders>
            <w:shd w:val="clear" w:color="auto" w:fill="auto"/>
            <w:vAlign w:val="bottom"/>
          </w:tcPr>
          <w:p w14:paraId="632993B3" w14:textId="77777777" w:rsidR="00207877" w:rsidRPr="008424BA" w:rsidRDefault="00207877" w:rsidP="00C45562">
            <w:pPr>
              <w:ind w:right="-144" w:hanging="65"/>
              <w:jc w:val="center"/>
              <w:rPr>
                <w:b/>
                <w:sz w:val="20"/>
                <w:szCs w:val="20"/>
              </w:rPr>
            </w:pPr>
            <w:r w:rsidRPr="008424BA">
              <w:rPr>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4D1420C1" w14:textId="77777777" w:rsidR="00207877" w:rsidRPr="008424BA" w:rsidRDefault="00207877" w:rsidP="00C45562">
            <w:pPr>
              <w:ind w:right="-144" w:hanging="65"/>
              <w:jc w:val="center"/>
              <w:rPr>
                <w:b/>
                <w:sz w:val="20"/>
                <w:szCs w:val="20"/>
              </w:rPr>
            </w:pPr>
            <w:r w:rsidRPr="008424BA">
              <w:rPr>
                <w:b/>
                <w:sz w:val="20"/>
                <w:szCs w:val="20"/>
              </w:rPr>
              <w:t>Önceki Dönem</w:t>
            </w:r>
          </w:p>
        </w:tc>
      </w:tr>
      <w:tr w:rsidR="00207877" w:rsidRPr="008424BA" w14:paraId="4A3F7F77" w14:textId="77777777" w:rsidTr="003D39F4">
        <w:trPr>
          <w:trHeight w:val="125"/>
        </w:trPr>
        <w:tc>
          <w:tcPr>
            <w:tcW w:w="2508" w:type="pct"/>
            <w:tcBorders>
              <w:top w:val="single" w:sz="4" w:space="0" w:color="auto"/>
              <w:bottom w:val="single" w:sz="4" w:space="0" w:color="auto"/>
            </w:tcBorders>
            <w:shd w:val="clear" w:color="auto" w:fill="auto"/>
            <w:vAlign w:val="bottom"/>
          </w:tcPr>
          <w:p w14:paraId="6D34315F" w14:textId="77777777" w:rsidR="00207877" w:rsidRPr="008424BA" w:rsidRDefault="00207877" w:rsidP="00C45562">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0656F1D1" w14:textId="77777777" w:rsidR="00207877" w:rsidRPr="008424BA" w:rsidRDefault="00207877" w:rsidP="00C45562">
            <w:pPr>
              <w:ind w:right="131" w:hanging="65"/>
              <w:jc w:val="right"/>
              <w:rPr>
                <w:b/>
                <w:sz w:val="20"/>
                <w:szCs w:val="20"/>
              </w:rPr>
            </w:pPr>
            <w:r w:rsidRPr="008424BA">
              <w:rPr>
                <w:b/>
                <w:sz w:val="20"/>
                <w:szCs w:val="20"/>
              </w:rPr>
              <w:t>TP</w:t>
            </w:r>
          </w:p>
        </w:tc>
        <w:tc>
          <w:tcPr>
            <w:tcW w:w="623" w:type="pct"/>
            <w:tcBorders>
              <w:top w:val="single" w:sz="4" w:space="0" w:color="auto"/>
              <w:bottom w:val="single" w:sz="4" w:space="0" w:color="auto"/>
            </w:tcBorders>
            <w:shd w:val="clear" w:color="auto" w:fill="auto"/>
            <w:vAlign w:val="bottom"/>
          </w:tcPr>
          <w:p w14:paraId="50878C68" w14:textId="77777777" w:rsidR="00207877" w:rsidRPr="008424BA" w:rsidRDefault="00207877" w:rsidP="00C45562">
            <w:pPr>
              <w:ind w:right="131" w:hanging="65"/>
              <w:jc w:val="right"/>
              <w:rPr>
                <w:b/>
                <w:sz w:val="20"/>
                <w:szCs w:val="20"/>
              </w:rPr>
            </w:pPr>
            <w:r w:rsidRPr="008424BA">
              <w:rPr>
                <w:b/>
                <w:sz w:val="20"/>
                <w:szCs w:val="20"/>
              </w:rPr>
              <w:t>YP</w:t>
            </w:r>
          </w:p>
        </w:tc>
        <w:tc>
          <w:tcPr>
            <w:tcW w:w="622" w:type="pct"/>
            <w:tcBorders>
              <w:top w:val="single" w:sz="4" w:space="0" w:color="auto"/>
              <w:bottom w:val="single" w:sz="4" w:space="0" w:color="auto"/>
            </w:tcBorders>
            <w:shd w:val="clear" w:color="auto" w:fill="auto"/>
            <w:vAlign w:val="bottom"/>
          </w:tcPr>
          <w:p w14:paraId="7B22556F" w14:textId="77777777" w:rsidR="00207877" w:rsidRPr="008424BA" w:rsidRDefault="00207877" w:rsidP="00C45562">
            <w:pPr>
              <w:ind w:right="131" w:hanging="65"/>
              <w:jc w:val="right"/>
              <w:rPr>
                <w:b/>
                <w:sz w:val="20"/>
                <w:szCs w:val="20"/>
              </w:rPr>
            </w:pPr>
            <w:r w:rsidRPr="008424BA">
              <w:rPr>
                <w:b/>
                <w:sz w:val="20"/>
                <w:szCs w:val="20"/>
              </w:rPr>
              <w:t>TP</w:t>
            </w:r>
          </w:p>
        </w:tc>
        <w:tc>
          <w:tcPr>
            <w:tcW w:w="624" w:type="pct"/>
            <w:tcBorders>
              <w:top w:val="single" w:sz="4" w:space="0" w:color="auto"/>
              <w:bottom w:val="single" w:sz="4" w:space="0" w:color="auto"/>
            </w:tcBorders>
            <w:shd w:val="clear" w:color="auto" w:fill="auto"/>
            <w:vAlign w:val="bottom"/>
          </w:tcPr>
          <w:p w14:paraId="6F34737D" w14:textId="77777777" w:rsidR="00207877" w:rsidRPr="008424BA" w:rsidRDefault="00207877" w:rsidP="00C45562">
            <w:pPr>
              <w:ind w:right="131" w:hanging="65"/>
              <w:jc w:val="right"/>
              <w:rPr>
                <w:b/>
                <w:sz w:val="20"/>
                <w:szCs w:val="20"/>
              </w:rPr>
            </w:pPr>
            <w:r w:rsidRPr="008424BA">
              <w:rPr>
                <w:b/>
                <w:sz w:val="20"/>
                <w:szCs w:val="20"/>
              </w:rPr>
              <w:t>YP</w:t>
            </w:r>
          </w:p>
        </w:tc>
      </w:tr>
      <w:tr w:rsidR="00207877" w:rsidRPr="008424BA" w14:paraId="5958330C" w14:textId="77777777" w:rsidTr="003D39F4">
        <w:trPr>
          <w:trHeight w:val="125"/>
        </w:trPr>
        <w:tc>
          <w:tcPr>
            <w:tcW w:w="2508" w:type="pct"/>
            <w:shd w:val="clear" w:color="auto" w:fill="auto"/>
            <w:vAlign w:val="bottom"/>
          </w:tcPr>
          <w:p w14:paraId="0109D838" w14:textId="77777777" w:rsidR="00207877" w:rsidRPr="008424BA" w:rsidRDefault="00207877" w:rsidP="00C45562">
            <w:pPr>
              <w:jc w:val="both"/>
              <w:rPr>
                <w:b/>
                <w:sz w:val="20"/>
                <w:szCs w:val="20"/>
              </w:rPr>
            </w:pPr>
          </w:p>
        </w:tc>
        <w:tc>
          <w:tcPr>
            <w:tcW w:w="623" w:type="pct"/>
            <w:shd w:val="clear" w:color="auto" w:fill="auto"/>
            <w:vAlign w:val="bottom"/>
          </w:tcPr>
          <w:p w14:paraId="71B8839A" w14:textId="77777777" w:rsidR="00207877" w:rsidRPr="008424BA" w:rsidRDefault="00207877" w:rsidP="00C45562">
            <w:pPr>
              <w:ind w:hanging="65"/>
              <w:rPr>
                <w:sz w:val="20"/>
                <w:szCs w:val="20"/>
              </w:rPr>
            </w:pPr>
          </w:p>
        </w:tc>
        <w:tc>
          <w:tcPr>
            <w:tcW w:w="623" w:type="pct"/>
            <w:shd w:val="clear" w:color="auto" w:fill="auto"/>
            <w:vAlign w:val="bottom"/>
          </w:tcPr>
          <w:p w14:paraId="4E9DB20B" w14:textId="77777777" w:rsidR="00207877" w:rsidRPr="008424BA" w:rsidRDefault="00207877" w:rsidP="00C45562">
            <w:pPr>
              <w:ind w:hanging="65"/>
              <w:rPr>
                <w:sz w:val="20"/>
                <w:szCs w:val="20"/>
              </w:rPr>
            </w:pPr>
          </w:p>
        </w:tc>
        <w:tc>
          <w:tcPr>
            <w:tcW w:w="622" w:type="pct"/>
            <w:shd w:val="clear" w:color="auto" w:fill="auto"/>
            <w:vAlign w:val="bottom"/>
          </w:tcPr>
          <w:p w14:paraId="12C42232" w14:textId="77777777" w:rsidR="00207877" w:rsidRPr="008424BA" w:rsidRDefault="00207877" w:rsidP="00C45562">
            <w:pPr>
              <w:ind w:right="131" w:hanging="65"/>
              <w:jc w:val="right"/>
              <w:rPr>
                <w:b/>
                <w:bCs/>
                <w:sz w:val="20"/>
                <w:szCs w:val="20"/>
              </w:rPr>
            </w:pPr>
          </w:p>
        </w:tc>
        <w:tc>
          <w:tcPr>
            <w:tcW w:w="624" w:type="pct"/>
            <w:shd w:val="clear" w:color="auto" w:fill="auto"/>
            <w:vAlign w:val="bottom"/>
          </w:tcPr>
          <w:p w14:paraId="0960959C" w14:textId="77777777" w:rsidR="00207877" w:rsidRPr="008424BA" w:rsidRDefault="00207877" w:rsidP="00C45562">
            <w:pPr>
              <w:ind w:right="131" w:hanging="65"/>
              <w:jc w:val="right"/>
              <w:rPr>
                <w:b/>
                <w:bCs/>
                <w:sz w:val="20"/>
                <w:szCs w:val="20"/>
              </w:rPr>
            </w:pPr>
          </w:p>
        </w:tc>
      </w:tr>
      <w:tr w:rsidR="00207877" w:rsidRPr="008424BA" w14:paraId="7F1814A1" w14:textId="77777777" w:rsidTr="003D39F4">
        <w:trPr>
          <w:trHeight w:val="125"/>
        </w:trPr>
        <w:tc>
          <w:tcPr>
            <w:tcW w:w="2508" w:type="pct"/>
            <w:shd w:val="clear" w:color="auto" w:fill="auto"/>
            <w:vAlign w:val="bottom"/>
          </w:tcPr>
          <w:p w14:paraId="27AB4819" w14:textId="77777777" w:rsidR="00207877" w:rsidRPr="008424BA" w:rsidRDefault="00207877" w:rsidP="00C45562">
            <w:pPr>
              <w:ind w:left="360"/>
              <w:jc w:val="both"/>
              <w:rPr>
                <w:sz w:val="20"/>
                <w:szCs w:val="20"/>
              </w:rPr>
            </w:pPr>
          </w:p>
        </w:tc>
        <w:tc>
          <w:tcPr>
            <w:tcW w:w="623" w:type="pct"/>
            <w:shd w:val="clear" w:color="auto" w:fill="auto"/>
          </w:tcPr>
          <w:p w14:paraId="70F9C0C5" w14:textId="77777777" w:rsidR="00207877" w:rsidRPr="008424BA" w:rsidRDefault="00207877" w:rsidP="00C45562">
            <w:pPr>
              <w:ind w:right="64"/>
              <w:jc w:val="right"/>
              <w:rPr>
                <w:color w:val="000000"/>
                <w:sz w:val="20"/>
                <w:szCs w:val="20"/>
              </w:rPr>
            </w:pPr>
          </w:p>
        </w:tc>
        <w:tc>
          <w:tcPr>
            <w:tcW w:w="623" w:type="pct"/>
            <w:shd w:val="clear" w:color="auto" w:fill="auto"/>
          </w:tcPr>
          <w:p w14:paraId="38652FAA" w14:textId="77777777" w:rsidR="00207877" w:rsidRPr="008424BA" w:rsidRDefault="00207877" w:rsidP="00C45562">
            <w:pPr>
              <w:ind w:right="64"/>
              <w:jc w:val="right"/>
              <w:rPr>
                <w:color w:val="000000"/>
                <w:sz w:val="20"/>
                <w:szCs w:val="20"/>
              </w:rPr>
            </w:pPr>
          </w:p>
        </w:tc>
        <w:tc>
          <w:tcPr>
            <w:tcW w:w="622" w:type="pct"/>
            <w:shd w:val="clear" w:color="auto" w:fill="auto"/>
          </w:tcPr>
          <w:p w14:paraId="1CE26E64" w14:textId="77777777" w:rsidR="00207877" w:rsidRPr="008424BA" w:rsidRDefault="00207877" w:rsidP="00C45562">
            <w:pPr>
              <w:ind w:right="64"/>
              <w:jc w:val="right"/>
              <w:rPr>
                <w:color w:val="000000"/>
                <w:sz w:val="20"/>
                <w:szCs w:val="20"/>
              </w:rPr>
            </w:pPr>
          </w:p>
        </w:tc>
        <w:tc>
          <w:tcPr>
            <w:tcW w:w="624" w:type="pct"/>
            <w:shd w:val="clear" w:color="auto" w:fill="auto"/>
          </w:tcPr>
          <w:p w14:paraId="35B1BFCE" w14:textId="77777777" w:rsidR="00207877" w:rsidRPr="008424BA" w:rsidRDefault="00207877" w:rsidP="00C45562">
            <w:pPr>
              <w:ind w:right="64"/>
              <w:jc w:val="right"/>
              <w:rPr>
                <w:color w:val="000000"/>
                <w:sz w:val="20"/>
                <w:szCs w:val="20"/>
              </w:rPr>
            </w:pPr>
          </w:p>
        </w:tc>
      </w:tr>
      <w:tr w:rsidR="00207877" w:rsidRPr="008424BA" w14:paraId="13799168" w14:textId="77777777" w:rsidTr="003D39F4">
        <w:trPr>
          <w:trHeight w:val="125"/>
        </w:trPr>
        <w:tc>
          <w:tcPr>
            <w:tcW w:w="2508" w:type="pct"/>
            <w:shd w:val="clear" w:color="auto" w:fill="auto"/>
            <w:vAlign w:val="bottom"/>
          </w:tcPr>
          <w:p w14:paraId="59DC59AD" w14:textId="77777777" w:rsidR="00207877" w:rsidRPr="008424BA" w:rsidRDefault="00207877" w:rsidP="00C45562">
            <w:pPr>
              <w:ind w:left="360"/>
              <w:jc w:val="both"/>
              <w:rPr>
                <w:sz w:val="20"/>
                <w:szCs w:val="20"/>
              </w:rPr>
            </w:pPr>
            <w:r w:rsidRPr="008424BA">
              <w:rPr>
                <w:sz w:val="20"/>
                <w:szCs w:val="20"/>
              </w:rPr>
              <w:t>Swap İşlemleri</w:t>
            </w:r>
          </w:p>
        </w:tc>
        <w:tc>
          <w:tcPr>
            <w:tcW w:w="623" w:type="pct"/>
            <w:shd w:val="clear" w:color="auto" w:fill="auto"/>
          </w:tcPr>
          <w:p w14:paraId="75691EFB" w14:textId="77777777" w:rsidR="00207877" w:rsidRPr="008424BA" w:rsidRDefault="00A52D6D" w:rsidP="00C45562">
            <w:pPr>
              <w:ind w:right="64"/>
              <w:jc w:val="right"/>
              <w:rPr>
                <w:color w:val="000000"/>
                <w:sz w:val="20"/>
                <w:szCs w:val="20"/>
              </w:rPr>
            </w:pPr>
            <w:r w:rsidRPr="008424BA">
              <w:rPr>
                <w:color w:val="000000"/>
                <w:sz w:val="20"/>
                <w:szCs w:val="20"/>
              </w:rPr>
              <w:t>374</w:t>
            </w:r>
          </w:p>
        </w:tc>
        <w:tc>
          <w:tcPr>
            <w:tcW w:w="623" w:type="pct"/>
            <w:shd w:val="clear" w:color="auto" w:fill="auto"/>
          </w:tcPr>
          <w:p w14:paraId="5CD67AEB" w14:textId="77777777" w:rsidR="00207877" w:rsidRPr="008424BA" w:rsidRDefault="00E849A3" w:rsidP="00B14137">
            <w:pPr>
              <w:ind w:right="64"/>
              <w:jc w:val="right"/>
              <w:rPr>
                <w:color w:val="000000"/>
                <w:sz w:val="20"/>
                <w:szCs w:val="20"/>
              </w:rPr>
            </w:pPr>
            <w:r w:rsidRPr="008424BA">
              <w:rPr>
                <w:color w:val="000000"/>
                <w:sz w:val="20"/>
                <w:szCs w:val="20"/>
              </w:rPr>
              <w:t>-</w:t>
            </w:r>
          </w:p>
        </w:tc>
        <w:tc>
          <w:tcPr>
            <w:tcW w:w="622" w:type="pct"/>
            <w:shd w:val="clear" w:color="auto" w:fill="auto"/>
          </w:tcPr>
          <w:p w14:paraId="2B366D67" w14:textId="77777777" w:rsidR="00207877" w:rsidRPr="008424BA" w:rsidRDefault="00207877" w:rsidP="00C45562">
            <w:pPr>
              <w:ind w:right="64"/>
              <w:jc w:val="right"/>
              <w:rPr>
                <w:color w:val="000000"/>
                <w:sz w:val="20"/>
                <w:szCs w:val="20"/>
              </w:rPr>
            </w:pPr>
            <w:r w:rsidRPr="008424BA">
              <w:rPr>
                <w:color w:val="000000"/>
                <w:sz w:val="20"/>
                <w:szCs w:val="20"/>
              </w:rPr>
              <w:t>-</w:t>
            </w:r>
          </w:p>
        </w:tc>
        <w:tc>
          <w:tcPr>
            <w:tcW w:w="624" w:type="pct"/>
            <w:shd w:val="clear" w:color="auto" w:fill="auto"/>
          </w:tcPr>
          <w:p w14:paraId="620FCEB3" w14:textId="77777777" w:rsidR="00207877" w:rsidRPr="008424BA" w:rsidRDefault="00207877" w:rsidP="00C45562">
            <w:pPr>
              <w:ind w:right="64"/>
              <w:jc w:val="right"/>
              <w:rPr>
                <w:color w:val="000000"/>
                <w:sz w:val="20"/>
                <w:szCs w:val="20"/>
              </w:rPr>
            </w:pPr>
            <w:r w:rsidRPr="008424BA">
              <w:rPr>
                <w:color w:val="000000"/>
                <w:sz w:val="20"/>
                <w:szCs w:val="20"/>
              </w:rPr>
              <w:t>-</w:t>
            </w:r>
          </w:p>
        </w:tc>
      </w:tr>
      <w:tr w:rsidR="003D39F4" w:rsidRPr="008424BA" w14:paraId="7814CDE3" w14:textId="77777777" w:rsidTr="003D39F4">
        <w:trPr>
          <w:trHeight w:val="125"/>
        </w:trPr>
        <w:tc>
          <w:tcPr>
            <w:tcW w:w="2508" w:type="pct"/>
            <w:shd w:val="clear" w:color="auto" w:fill="auto"/>
            <w:vAlign w:val="bottom"/>
          </w:tcPr>
          <w:p w14:paraId="39CBF73B" w14:textId="77777777" w:rsidR="003D39F4" w:rsidRPr="008424BA" w:rsidRDefault="003D39F4" w:rsidP="003D39F4">
            <w:pPr>
              <w:ind w:left="360"/>
              <w:jc w:val="both"/>
              <w:rPr>
                <w:sz w:val="20"/>
                <w:szCs w:val="20"/>
              </w:rPr>
            </w:pPr>
            <w:r w:rsidRPr="008424BA">
              <w:rPr>
                <w:sz w:val="20"/>
                <w:szCs w:val="20"/>
              </w:rPr>
              <w:t>Vadeli İşlemler</w:t>
            </w:r>
          </w:p>
        </w:tc>
        <w:tc>
          <w:tcPr>
            <w:tcW w:w="623" w:type="pct"/>
            <w:shd w:val="clear" w:color="auto" w:fill="auto"/>
          </w:tcPr>
          <w:p w14:paraId="60D871F7" w14:textId="77777777" w:rsidR="003D39F4" w:rsidRPr="008424BA" w:rsidRDefault="003D39F4" w:rsidP="003D39F4">
            <w:pPr>
              <w:ind w:right="64"/>
              <w:jc w:val="right"/>
              <w:rPr>
                <w:color w:val="000000"/>
                <w:sz w:val="20"/>
                <w:szCs w:val="20"/>
              </w:rPr>
            </w:pPr>
            <w:r w:rsidRPr="008424BA">
              <w:rPr>
                <w:color w:val="000000"/>
                <w:sz w:val="20"/>
                <w:szCs w:val="20"/>
              </w:rPr>
              <w:t>36</w:t>
            </w:r>
          </w:p>
        </w:tc>
        <w:tc>
          <w:tcPr>
            <w:tcW w:w="623" w:type="pct"/>
            <w:shd w:val="clear" w:color="auto" w:fill="auto"/>
          </w:tcPr>
          <w:p w14:paraId="6A990145"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2" w:type="pct"/>
            <w:shd w:val="clear" w:color="auto" w:fill="auto"/>
          </w:tcPr>
          <w:p w14:paraId="0AD2AD87"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4" w:type="pct"/>
            <w:shd w:val="clear" w:color="auto" w:fill="auto"/>
          </w:tcPr>
          <w:p w14:paraId="4F57D861" w14:textId="77777777" w:rsidR="003D39F4" w:rsidRPr="008424BA" w:rsidRDefault="003D39F4" w:rsidP="003D39F4">
            <w:pPr>
              <w:ind w:right="64"/>
              <w:jc w:val="right"/>
              <w:rPr>
                <w:color w:val="000000"/>
                <w:sz w:val="20"/>
                <w:szCs w:val="20"/>
              </w:rPr>
            </w:pPr>
            <w:r w:rsidRPr="008424BA">
              <w:rPr>
                <w:color w:val="000000"/>
                <w:sz w:val="20"/>
                <w:szCs w:val="20"/>
              </w:rPr>
              <w:t>-</w:t>
            </w:r>
          </w:p>
        </w:tc>
      </w:tr>
      <w:tr w:rsidR="003D39F4" w:rsidRPr="008424BA" w14:paraId="083E40C2" w14:textId="77777777" w:rsidTr="003D39F4">
        <w:trPr>
          <w:trHeight w:val="125"/>
        </w:trPr>
        <w:tc>
          <w:tcPr>
            <w:tcW w:w="2508" w:type="pct"/>
            <w:shd w:val="clear" w:color="auto" w:fill="auto"/>
            <w:vAlign w:val="bottom"/>
          </w:tcPr>
          <w:p w14:paraId="512B76B3" w14:textId="77777777" w:rsidR="003D39F4" w:rsidRPr="008424BA" w:rsidRDefault="003D39F4" w:rsidP="003D39F4">
            <w:pPr>
              <w:ind w:left="360"/>
              <w:jc w:val="both"/>
              <w:rPr>
                <w:sz w:val="20"/>
                <w:szCs w:val="20"/>
              </w:rPr>
            </w:pPr>
            <w:r w:rsidRPr="008424BA">
              <w:rPr>
                <w:sz w:val="20"/>
                <w:szCs w:val="20"/>
              </w:rPr>
              <w:t>Futures İşlemleri</w:t>
            </w:r>
          </w:p>
        </w:tc>
        <w:tc>
          <w:tcPr>
            <w:tcW w:w="623" w:type="pct"/>
            <w:shd w:val="clear" w:color="auto" w:fill="auto"/>
          </w:tcPr>
          <w:p w14:paraId="0B7586F9"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3" w:type="pct"/>
            <w:shd w:val="clear" w:color="auto" w:fill="auto"/>
          </w:tcPr>
          <w:p w14:paraId="36C7BF0C"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2" w:type="pct"/>
            <w:shd w:val="clear" w:color="auto" w:fill="auto"/>
          </w:tcPr>
          <w:p w14:paraId="27F8F8DE"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4" w:type="pct"/>
            <w:shd w:val="clear" w:color="auto" w:fill="auto"/>
          </w:tcPr>
          <w:p w14:paraId="15701765" w14:textId="77777777" w:rsidR="003D39F4" w:rsidRPr="008424BA" w:rsidRDefault="003D39F4" w:rsidP="003D39F4">
            <w:pPr>
              <w:ind w:right="64"/>
              <w:jc w:val="right"/>
              <w:rPr>
                <w:color w:val="000000"/>
                <w:sz w:val="20"/>
                <w:szCs w:val="20"/>
              </w:rPr>
            </w:pPr>
            <w:r w:rsidRPr="008424BA">
              <w:rPr>
                <w:color w:val="000000"/>
                <w:sz w:val="20"/>
                <w:szCs w:val="20"/>
              </w:rPr>
              <w:t>-</w:t>
            </w:r>
          </w:p>
        </w:tc>
      </w:tr>
      <w:tr w:rsidR="003D39F4" w:rsidRPr="008424BA" w14:paraId="520BE592" w14:textId="77777777" w:rsidTr="003D39F4">
        <w:trPr>
          <w:trHeight w:val="125"/>
        </w:trPr>
        <w:tc>
          <w:tcPr>
            <w:tcW w:w="2508" w:type="pct"/>
            <w:shd w:val="clear" w:color="auto" w:fill="auto"/>
            <w:vAlign w:val="bottom"/>
          </w:tcPr>
          <w:p w14:paraId="5746F564" w14:textId="77777777" w:rsidR="003D39F4" w:rsidRPr="008424BA" w:rsidRDefault="003D39F4" w:rsidP="003D39F4">
            <w:pPr>
              <w:ind w:left="360"/>
              <w:jc w:val="both"/>
              <w:rPr>
                <w:sz w:val="20"/>
                <w:szCs w:val="20"/>
              </w:rPr>
            </w:pPr>
            <w:r w:rsidRPr="008424BA">
              <w:rPr>
                <w:sz w:val="20"/>
                <w:szCs w:val="20"/>
              </w:rPr>
              <w:t>Opsiyonlar</w:t>
            </w:r>
          </w:p>
        </w:tc>
        <w:tc>
          <w:tcPr>
            <w:tcW w:w="623" w:type="pct"/>
            <w:shd w:val="clear" w:color="auto" w:fill="auto"/>
          </w:tcPr>
          <w:p w14:paraId="5840EFE4"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3" w:type="pct"/>
            <w:shd w:val="clear" w:color="auto" w:fill="auto"/>
          </w:tcPr>
          <w:p w14:paraId="4E3FF39D"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2" w:type="pct"/>
            <w:shd w:val="clear" w:color="auto" w:fill="auto"/>
          </w:tcPr>
          <w:p w14:paraId="0671BC8F"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4" w:type="pct"/>
            <w:shd w:val="clear" w:color="auto" w:fill="auto"/>
          </w:tcPr>
          <w:p w14:paraId="545B6A5A" w14:textId="77777777" w:rsidR="003D39F4" w:rsidRPr="008424BA" w:rsidRDefault="003D39F4" w:rsidP="003D39F4">
            <w:pPr>
              <w:ind w:right="64"/>
              <w:jc w:val="right"/>
              <w:rPr>
                <w:color w:val="000000"/>
                <w:sz w:val="20"/>
                <w:szCs w:val="20"/>
              </w:rPr>
            </w:pPr>
            <w:r w:rsidRPr="008424BA">
              <w:rPr>
                <w:color w:val="000000"/>
                <w:sz w:val="20"/>
                <w:szCs w:val="20"/>
              </w:rPr>
              <w:t>-</w:t>
            </w:r>
          </w:p>
        </w:tc>
      </w:tr>
      <w:tr w:rsidR="003D39F4" w:rsidRPr="008424BA" w14:paraId="22321881" w14:textId="77777777" w:rsidTr="003D39F4">
        <w:trPr>
          <w:trHeight w:val="125"/>
        </w:trPr>
        <w:tc>
          <w:tcPr>
            <w:tcW w:w="2508" w:type="pct"/>
            <w:shd w:val="clear" w:color="auto" w:fill="auto"/>
            <w:vAlign w:val="bottom"/>
          </w:tcPr>
          <w:p w14:paraId="2D72FAF1" w14:textId="77777777" w:rsidR="003D39F4" w:rsidRPr="008424BA" w:rsidRDefault="003D39F4" w:rsidP="003D39F4">
            <w:pPr>
              <w:ind w:left="360"/>
              <w:jc w:val="both"/>
              <w:rPr>
                <w:sz w:val="20"/>
                <w:szCs w:val="20"/>
              </w:rPr>
            </w:pPr>
            <w:r w:rsidRPr="008424BA">
              <w:rPr>
                <w:sz w:val="20"/>
                <w:szCs w:val="20"/>
              </w:rPr>
              <w:t>Diğer</w:t>
            </w:r>
          </w:p>
        </w:tc>
        <w:tc>
          <w:tcPr>
            <w:tcW w:w="623" w:type="pct"/>
            <w:shd w:val="clear" w:color="auto" w:fill="auto"/>
          </w:tcPr>
          <w:p w14:paraId="2F11AE6B"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3" w:type="pct"/>
            <w:shd w:val="clear" w:color="auto" w:fill="auto"/>
          </w:tcPr>
          <w:p w14:paraId="545D018E"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2" w:type="pct"/>
            <w:shd w:val="clear" w:color="auto" w:fill="auto"/>
          </w:tcPr>
          <w:p w14:paraId="0F1197C1" w14:textId="77777777" w:rsidR="003D39F4" w:rsidRPr="008424BA" w:rsidRDefault="003D39F4" w:rsidP="003D39F4">
            <w:pPr>
              <w:ind w:right="64"/>
              <w:jc w:val="right"/>
              <w:rPr>
                <w:color w:val="000000"/>
                <w:sz w:val="20"/>
                <w:szCs w:val="20"/>
              </w:rPr>
            </w:pPr>
            <w:r w:rsidRPr="008424BA">
              <w:rPr>
                <w:color w:val="000000"/>
                <w:sz w:val="20"/>
                <w:szCs w:val="20"/>
              </w:rPr>
              <w:t>-</w:t>
            </w:r>
          </w:p>
        </w:tc>
        <w:tc>
          <w:tcPr>
            <w:tcW w:w="624" w:type="pct"/>
            <w:shd w:val="clear" w:color="auto" w:fill="auto"/>
          </w:tcPr>
          <w:p w14:paraId="30F7818F" w14:textId="77777777" w:rsidR="003D39F4" w:rsidRPr="008424BA" w:rsidRDefault="003D39F4" w:rsidP="003D39F4">
            <w:pPr>
              <w:ind w:right="64"/>
              <w:jc w:val="right"/>
              <w:rPr>
                <w:color w:val="000000"/>
                <w:sz w:val="20"/>
                <w:szCs w:val="20"/>
              </w:rPr>
            </w:pPr>
            <w:r w:rsidRPr="008424BA">
              <w:rPr>
                <w:color w:val="000000"/>
                <w:sz w:val="20"/>
                <w:szCs w:val="20"/>
              </w:rPr>
              <w:t>-</w:t>
            </w:r>
          </w:p>
        </w:tc>
      </w:tr>
      <w:tr w:rsidR="003D39F4" w:rsidRPr="008424BA" w14:paraId="6DD660BB" w14:textId="77777777" w:rsidTr="003D39F4">
        <w:trPr>
          <w:trHeight w:val="125"/>
        </w:trPr>
        <w:tc>
          <w:tcPr>
            <w:tcW w:w="2508" w:type="pct"/>
            <w:tcBorders>
              <w:bottom w:val="single" w:sz="4" w:space="0" w:color="auto"/>
            </w:tcBorders>
            <w:shd w:val="clear" w:color="auto" w:fill="auto"/>
            <w:vAlign w:val="bottom"/>
          </w:tcPr>
          <w:p w14:paraId="76E2C043" w14:textId="77777777" w:rsidR="003D39F4" w:rsidRPr="008424BA" w:rsidRDefault="003D39F4" w:rsidP="003D39F4">
            <w:pPr>
              <w:jc w:val="both"/>
              <w:rPr>
                <w:sz w:val="20"/>
                <w:szCs w:val="20"/>
              </w:rPr>
            </w:pPr>
          </w:p>
        </w:tc>
        <w:tc>
          <w:tcPr>
            <w:tcW w:w="623" w:type="pct"/>
            <w:tcBorders>
              <w:bottom w:val="single" w:sz="4" w:space="0" w:color="auto"/>
            </w:tcBorders>
            <w:shd w:val="clear" w:color="auto" w:fill="auto"/>
          </w:tcPr>
          <w:p w14:paraId="73F6BB67" w14:textId="77777777" w:rsidR="003D39F4" w:rsidRPr="008424BA" w:rsidRDefault="003D39F4" w:rsidP="003D39F4">
            <w:pPr>
              <w:ind w:right="64"/>
              <w:jc w:val="right"/>
              <w:rPr>
                <w:color w:val="000000"/>
                <w:sz w:val="20"/>
                <w:szCs w:val="20"/>
              </w:rPr>
            </w:pPr>
          </w:p>
        </w:tc>
        <w:tc>
          <w:tcPr>
            <w:tcW w:w="623" w:type="pct"/>
            <w:tcBorders>
              <w:bottom w:val="single" w:sz="4" w:space="0" w:color="auto"/>
            </w:tcBorders>
            <w:shd w:val="clear" w:color="auto" w:fill="auto"/>
          </w:tcPr>
          <w:p w14:paraId="5B80625E" w14:textId="77777777" w:rsidR="003D39F4" w:rsidRPr="008424BA" w:rsidRDefault="003D39F4" w:rsidP="003D39F4">
            <w:pPr>
              <w:ind w:right="64"/>
              <w:jc w:val="right"/>
              <w:rPr>
                <w:color w:val="000000"/>
                <w:sz w:val="20"/>
                <w:szCs w:val="20"/>
              </w:rPr>
            </w:pPr>
          </w:p>
        </w:tc>
        <w:tc>
          <w:tcPr>
            <w:tcW w:w="622" w:type="pct"/>
            <w:tcBorders>
              <w:bottom w:val="single" w:sz="4" w:space="0" w:color="auto"/>
            </w:tcBorders>
            <w:shd w:val="clear" w:color="auto" w:fill="auto"/>
          </w:tcPr>
          <w:p w14:paraId="674A850A" w14:textId="77777777" w:rsidR="003D39F4" w:rsidRPr="008424BA" w:rsidRDefault="003D39F4" w:rsidP="003D39F4">
            <w:pPr>
              <w:ind w:right="64"/>
              <w:jc w:val="right"/>
              <w:rPr>
                <w:color w:val="000000"/>
                <w:sz w:val="20"/>
                <w:szCs w:val="20"/>
              </w:rPr>
            </w:pPr>
          </w:p>
        </w:tc>
        <w:tc>
          <w:tcPr>
            <w:tcW w:w="624" w:type="pct"/>
            <w:tcBorders>
              <w:bottom w:val="single" w:sz="4" w:space="0" w:color="auto"/>
            </w:tcBorders>
            <w:shd w:val="clear" w:color="auto" w:fill="auto"/>
          </w:tcPr>
          <w:p w14:paraId="30DEC91E" w14:textId="77777777" w:rsidR="003D39F4" w:rsidRPr="008424BA" w:rsidRDefault="003D39F4" w:rsidP="003D39F4">
            <w:pPr>
              <w:ind w:right="64"/>
              <w:jc w:val="right"/>
              <w:rPr>
                <w:color w:val="000000"/>
                <w:sz w:val="20"/>
                <w:szCs w:val="20"/>
              </w:rPr>
            </w:pPr>
          </w:p>
        </w:tc>
      </w:tr>
      <w:tr w:rsidR="003D39F4" w:rsidRPr="008424BA" w14:paraId="299C749F" w14:textId="77777777" w:rsidTr="003D39F4">
        <w:trPr>
          <w:trHeight w:val="125"/>
        </w:trPr>
        <w:tc>
          <w:tcPr>
            <w:tcW w:w="2508" w:type="pct"/>
            <w:tcBorders>
              <w:top w:val="single" w:sz="4" w:space="0" w:color="auto"/>
              <w:bottom w:val="double" w:sz="4" w:space="0" w:color="auto"/>
            </w:tcBorders>
            <w:shd w:val="clear" w:color="auto" w:fill="auto"/>
            <w:vAlign w:val="bottom"/>
          </w:tcPr>
          <w:p w14:paraId="5449E828" w14:textId="77777777" w:rsidR="003D39F4" w:rsidRPr="008424BA" w:rsidRDefault="003D39F4" w:rsidP="003D39F4">
            <w:pPr>
              <w:jc w:val="both"/>
              <w:rPr>
                <w:rFonts w:eastAsia="Arial Unicode MS"/>
                <w:b/>
                <w:sz w:val="20"/>
                <w:szCs w:val="20"/>
              </w:rPr>
            </w:pPr>
            <w:r w:rsidRPr="008424BA">
              <w:rPr>
                <w:b/>
                <w:sz w:val="20"/>
                <w:szCs w:val="20"/>
              </w:rPr>
              <w:t>Toplam</w:t>
            </w:r>
          </w:p>
        </w:tc>
        <w:tc>
          <w:tcPr>
            <w:tcW w:w="623" w:type="pct"/>
            <w:tcBorders>
              <w:top w:val="single" w:sz="4" w:space="0" w:color="auto"/>
              <w:bottom w:val="double" w:sz="4" w:space="0" w:color="auto"/>
            </w:tcBorders>
            <w:shd w:val="clear" w:color="auto" w:fill="auto"/>
          </w:tcPr>
          <w:p w14:paraId="325C3B0C" w14:textId="77777777" w:rsidR="003D39F4" w:rsidRPr="008424BA" w:rsidRDefault="003D39F4" w:rsidP="003D39F4">
            <w:pPr>
              <w:ind w:right="64"/>
              <w:jc w:val="right"/>
              <w:rPr>
                <w:b/>
                <w:color w:val="000000"/>
                <w:sz w:val="20"/>
                <w:szCs w:val="20"/>
              </w:rPr>
            </w:pPr>
            <w:r w:rsidRPr="008424BA">
              <w:rPr>
                <w:b/>
                <w:color w:val="000000"/>
                <w:sz w:val="20"/>
                <w:szCs w:val="20"/>
              </w:rPr>
              <w:t>410</w:t>
            </w:r>
          </w:p>
        </w:tc>
        <w:tc>
          <w:tcPr>
            <w:tcW w:w="623" w:type="pct"/>
            <w:tcBorders>
              <w:top w:val="single" w:sz="4" w:space="0" w:color="auto"/>
              <w:bottom w:val="double" w:sz="4" w:space="0" w:color="auto"/>
            </w:tcBorders>
            <w:shd w:val="clear" w:color="auto" w:fill="auto"/>
          </w:tcPr>
          <w:p w14:paraId="17520025" w14:textId="77777777" w:rsidR="003D39F4" w:rsidRPr="008424BA" w:rsidRDefault="003D39F4" w:rsidP="003D39F4">
            <w:pPr>
              <w:ind w:right="64"/>
              <w:jc w:val="right"/>
              <w:rPr>
                <w:b/>
                <w:color w:val="000000"/>
                <w:sz w:val="20"/>
                <w:szCs w:val="20"/>
              </w:rPr>
            </w:pPr>
            <w:r w:rsidRPr="008424BA">
              <w:rPr>
                <w:b/>
                <w:color w:val="000000"/>
                <w:sz w:val="20"/>
                <w:szCs w:val="20"/>
              </w:rPr>
              <w:t>-</w:t>
            </w:r>
          </w:p>
        </w:tc>
        <w:tc>
          <w:tcPr>
            <w:tcW w:w="622" w:type="pct"/>
            <w:tcBorders>
              <w:top w:val="single" w:sz="4" w:space="0" w:color="auto"/>
              <w:bottom w:val="double" w:sz="4" w:space="0" w:color="auto"/>
            </w:tcBorders>
            <w:shd w:val="clear" w:color="auto" w:fill="auto"/>
          </w:tcPr>
          <w:p w14:paraId="3FDC5B8A" w14:textId="77777777" w:rsidR="003D39F4" w:rsidRPr="008424BA" w:rsidRDefault="003D39F4" w:rsidP="003D39F4">
            <w:pPr>
              <w:ind w:right="64"/>
              <w:jc w:val="right"/>
              <w:rPr>
                <w:b/>
                <w:color w:val="000000"/>
                <w:sz w:val="20"/>
                <w:szCs w:val="20"/>
              </w:rPr>
            </w:pPr>
            <w:r w:rsidRPr="008424BA">
              <w:rPr>
                <w:b/>
                <w:color w:val="000000"/>
                <w:sz w:val="20"/>
                <w:szCs w:val="20"/>
              </w:rPr>
              <w:t>-</w:t>
            </w:r>
          </w:p>
        </w:tc>
        <w:tc>
          <w:tcPr>
            <w:tcW w:w="624" w:type="pct"/>
            <w:tcBorders>
              <w:top w:val="single" w:sz="4" w:space="0" w:color="auto"/>
              <w:bottom w:val="double" w:sz="4" w:space="0" w:color="auto"/>
            </w:tcBorders>
            <w:shd w:val="clear" w:color="auto" w:fill="auto"/>
          </w:tcPr>
          <w:p w14:paraId="03B09DA5" w14:textId="77777777" w:rsidR="003D39F4" w:rsidRPr="008424BA" w:rsidRDefault="003D39F4" w:rsidP="003D39F4">
            <w:pPr>
              <w:ind w:right="64"/>
              <w:jc w:val="right"/>
              <w:rPr>
                <w:b/>
                <w:color w:val="000000"/>
                <w:sz w:val="20"/>
                <w:szCs w:val="20"/>
              </w:rPr>
            </w:pPr>
            <w:r w:rsidRPr="008424BA">
              <w:rPr>
                <w:b/>
                <w:color w:val="000000"/>
                <w:sz w:val="20"/>
                <w:szCs w:val="20"/>
              </w:rPr>
              <w:t>-</w:t>
            </w:r>
          </w:p>
        </w:tc>
      </w:tr>
    </w:tbl>
    <w:p w14:paraId="7232BBA5" w14:textId="77777777" w:rsidR="00BD0305" w:rsidRPr="008424BA" w:rsidRDefault="008432D5" w:rsidP="00BD0305">
      <w:pPr>
        <w:pStyle w:val="BodyTextIndent"/>
        <w:spacing w:before="120" w:after="120"/>
        <w:ind w:left="-14" w:hanging="588"/>
        <w:jc w:val="left"/>
        <w:rPr>
          <w:b/>
          <w:sz w:val="22"/>
          <w:szCs w:val="22"/>
        </w:rPr>
      </w:pPr>
      <w:r w:rsidRPr="008424BA">
        <w:rPr>
          <w:b/>
          <w:sz w:val="22"/>
          <w:szCs w:val="22"/>
        </w:rPr>
        <w:t>6</w:t>
      </w:r>
      <w:r w:rsidR="001F6F82" w:rsidRPr="008424BA">
        <w:rPr>
          <w:b/>
          <w:sz w:val="22"/>
          <w:szCs w:val="22"/>
        </w:rPr>
        <w:t>.</w:t>
      </w:r>
      <w:r w:rsidR="001F6F82" w:rsidRPr="008424BA">
        <w:rPr>
          <w:b/>
          <w:sz w:val="22"/>
          <w:szCs w:val="22"/>
        </w:rPr>
        <w:tab/>
        <w:t>Kredilere ilişkin açıklamalar</w:t>
      </w:r>
    </w:p>
    <w:p w14:paraId="1F559883" w14:textId="67C66ED9" w:rsidR="00BD0305" w:rsidRPr="008424BA" w:rsidRDefault="00F97B7A" w:rsidP="00673592">
      <w:pPr>
        <w:pStyle w:val="BodyTextIndent"/>
        <w:numPr>
          <w:ilvl w:val="0"/>
          <w:numId w:val="5"/>
        </w:numPr>
        <w:tabs>
          <w:tab w:val="clear" w:pos="540"/>
        </w:tabs>
        <w:spacing w:before="120" w:after="120"/>
        <w:ind w:left="-28" w:hanging="560"/>
        <w:rPr>
          <w:b/>
          <w:sz w:val="22"/>
          <w:szCs w:val="22"/>
        </w:rPr>
      </w:pPr>
      <w:r>
        <w:rPr>
          <w:b/>
          <w:sz w:val="22"/>
          <w:szCs w:val="22"/>
        </w:rPr>
        <w:t>Grup’un</w:t>
      </w:r>
      <w:r w:rsidR="00BD0305" w:rsidRPr="008424BA">
        <w:rPr>
          <w:b/>
          <w:sz w:val="22"/>
          <w:szCs w:val="22"/>
        </w:rPr>
        <w:t xml:space="preserve"> ortaklarına ve mensuplarına verilen her çeşit kredi veya avansın bakiyesine iliş</w:t>
      </w:r>
      <w:r w:rsidR="001F6F82" w:rsidRPr="008424BA">
        <w:rPr>
          <w:b/>
          <w:sz w:val="22"/>
          <w:szCs w:val="22"/>
        </w:rPr>
        <w:t>kin bilgiler</w:t>
      </w:r>
    </w:p>
    <w:p w14:paraId="31C89EE6" w14:textId="77777777" w:rsidR="00DE4896" w:rsidRPr="008424BA" w:rsidRDefault="00DE4896" w:rsidP="00DE4896">
      <w:pPr>
        <w:pStyle w:val="BodyTextIndent"/>
        <w:spacing w:before="120"/>
        <w:ind w:right="-32" w:firstLine="0"/>
        <w:rPr>
          <w:sz w:val="22"/>
          <w:szCs w:val="22"/>
        </w:rPr>
      </w:pPr>
      <w:r w:rsidRPr="008424BA">
        <w:rPr>
          <w:sz w:val="22"/>
          <w:szCs w:val="22"/>
        </w:rPr>
        <w:t>Bulunmamaktadır (31 Aralık 2018: Bulunmamaktadır).</w:t>
      </w:r>
    </w:p>
    <w:p w14:paraId="7884B811" w14:textId="77777777" w:rsidR="00325CB0" w:rsidRPr="008424BA" w:rsidRDefault="00C20559" w:rsidP="00DE4896">
      <w:pPr>
        <w:pStyle w:val="BodyTextIndent"/>
        <w:spacing w:before="120" w:after="120"/>
        <w:ind w:left="-28" w:right="-32" w:hanging="560"/>
        <w:rPr>
          <w:b/>
          <w:sz w:val="22"/>
          <w:szCs w:val="22"/>
        </w:rPr>
      </w:pPr>
      <w:r w:rsidRPr="008424BA">
        <w:rPr>
          <w:b/>
          <w:sz w:val="22"/>
          <w:szCs w:val="22"/>
        </w:rPr>
        <w:t>b.</w:t>
      </w:r>
      <w:r w:rsidRPr="008424BA">
        <w:rPr>
          <w:b/>
          <w:sz w:val="22"/>
          <w:szCs w:val="22"/>
        </w:rPr>
        <w:tab/>
      </w:r>
      <w:r w:rsidR="00626CAF" w:rsidRPr="008424BA">
        <w:rPr>
          <w:b/>
          <w:sz w:val="22"/>
          <w:szCs w:val="22"/>
        </w:rPr>
        <w:t>Standar</w:t>
      </w:r>
      <w:r w:rsidR="00571016" w:rsidRPr="008424BA">
        <w:rPr>
          <w:b/>
          <w:sz w:val="22"/>
          <w:szCs w:val="22"/>
        </w:rPr>
        <w:t>t nitelikli ve yakın izlemedeki krediler ile yeniden yapılandırılan yakın izlemedeki kredilere ilişkin</w:t>
      </w:r>
      <w:r w:rsidR="00450D22" w:rsidRPr="008424BA">
        <w:rPr>
          <w:b/>
          <w:sz w:val="22"/>
          <w:szCs w:val="22"/>
        </w:rPr>
        <w:t xml:space="preserve"> </w:t>
      </w:r>
      <w:r w:rsidR="001F6F82" w:rsidRPr="008424BA">
        <w:rPr>
          <w:b/>
          <w:sz w:val="22"/>
          <w:szCs w:val="22"/>
        </w:rPr>
        <w:t>bilgiler</w:t>
      </w:r>
      <w:r w:rsidR="00207877" w:rsidRPr="008424BA">
        <w:rPr>
          <w:b/>
          <w:sz w:val="22"/>
          <w:szCs w:val="22"/>
        </w:rPr>
        <w:t xml:space="preserve"> </w:t>
      </w:r>
    </w:p>
    <w:tbl>
      <w:tblPr>
        <w:tblStyle w:val="TableGrid0"/>
        <w:tblW w:w="9806" w:type="dxa"/>
        <w:tblInd w:w="-24" w:type="dxa"/>
        <w:tblCellMar>
          <w:bottom w:w="6" w:type="dxa"/>
        </w:tblCellMar>
        <w:tblLook w:val="04A0" w:firstRow="1" w:lastRow="0" w:firstColumn="1" w:lastColumn="0" w:noHBand="0" w:noVBand="1"/>
      </w:tblPr>
      <w:tblGrid>
        <w:gridCol w:w="2516"/>
        <w:gridCol w:w="1646"/>
        <w:gridCol w:w="2011"/>
        <w:gridCol w:w="1916"/>
        <w:gridCol w:w="1717"/>
      </w:tblGrid>
      <w:tr w:rsidR="00BC7B5F" w:rsidRPr="008424BA" w14:paraId="639F99DE" w14:textId="77777777" w:rsidTr="00401408">
        <w:trPr>
          <w:trHeight w:val="170"/>
        </w:trPr>
        <w:tc>
          <w:tcPr>
            <w:tcW w:w="2516" w:type="dxa"/>
            <w:vMerge w:val="restart"/>
            <w:tcBorders>
              <w:top w:val="single" w:sz="4" w:space="0" w:color="auto"/>
            </w:tcBorders>
            <w:shd w:val="clear" w:color="auto" w:fill="auto"/>
            <w:vAlign w:val="bottom"/>
          </w:tcPr>
          <w:p w14:paraId="16964E34" w14:textId="77777777" w:rsidR="00BC7B5F" w:rsidRPr="008424BA" w:rsidRDefault="00BC7B5F" w:rsidP="00401408">
            <w:pPr>
              <w:spacing w:line="259" w:lineRule="auto"/>
              <w:rPr>
                <w:rFonts w:ascii="Times New Roman" w:hAnsi="Times New Roman" w:cs="Times New Roman"/>
                <w:b/>
                <w:sz w:val="20"/>
                <w:szCs w:val="20"/>
              </w:rPr>
            </w:pPr>
            <w:r w:rsidRPr="008424BA">
              <w:rPr>
                <w:rFonts w:ascii="Times New Roman" w:hAnsi="Times New Roman" w:cs="Times New Roman"/>
                <w:b/>
                <w:sz w:val="20"/>
                <w:szCs w:val="20"/>
              </w:rPr>
              <w:t>Nakdi Krediler</w:t>
            </w:r>
          </w:p>
          <w:p w14:paraId="1F42D545" w14:textId="77777777" w:rsidR="00BC7B5F" w:rsidRPr="008424BA" w:rsidRDefault="00BC7B5F" w:rsidP="00401408">
            <w:pPr>
              <w:spacing w:line="259" w:lineRule="auto"/>
              <w:ind w:left="120"/>
              <w:rPr>
                <w:rFonts w:ascii="Times New Roman" w:hAnsi="Times New Roman" w:cs="Times New Roman"/>
                <w:b/>
                <w:sz w:val="20"/>
                <w:szCs w:val="20"/>
              </w:rPr>
            </w:pPr>
            <w:r w:rsidRPr="008424BA">
              <w:rPr>
                <w:rFonts w:ascii="Times New Roman" w:hAnsi="Times New Roman" w:cs="Times New Roman"/>
                <w:b/>
                <w:sz w:val="20"/>
                <w:szCs w:val="20"/>
              </w:rPr>
              <w:t>Cari dönem</w:t>
            </w:r>
          </w:p>
          <w:p w14:paraId="61FC6A44" w14:textId="77777777" w:rsidR="00BC7B5F" w:rsidRPr="008424BA" w:rsidRDefault="00BC7B5F" w:rsidP="00401408">
            <w:pPr>
              <w:spacing w:line="259" w:lineRule="auto"/>
              <w:ind w:left="120"/>
              <w:rPr>
                <w:rFonts w:ascii="Times New Roman" w:hAnsi="Times New Roman" w:cs="Times New Roman"/>
                <w:b/>
                <w:sz w:val="20"/>
                <w:szCs w:val="20"/>
              </w:rPr>
            </w:pPr>
          </w:p>
        </w:tc>
        <w:tc>
          <w:tcPr>
            <w:tcW w:w="1646" w:type="dxa"/>
            <w:vMerge w:val="restart"/>
            <w:tcBorders>
              <w:top w:val="single" w:sz="4" w:space="0" w:color="auto"/>
            </w:tcBorders>
            <w:shd w:val="clear" w:color="auto" w:fill="auto"/>
            <w:vAlign w:val="bottom"/>
          </w:tcPr>
          <w:p w14:paraId="2B85A75E" w14:textId="77777777" w:rsidR="00BC7B5F" w:rsidRPr="008424BA" w:rsidRDefault="00BC7B5F" w:rsidP="00401408">
            <w:pPr>
              <w:spacing w:line="259" w:lineRule="auto"/>
              <w:ind w:right="3"/>
              <w:jc w:val="center"/>
              <w:rPr>
                <w:rFonts w:ascii="Times New Roman" w:hAnsi="Times New Roman" w:cs="Times New Roman"/>
                <w:b/>
                <w:sz w:val="20"/>
                <w:szCs w:val="20"/>
              </w:rPr>
            </w:pPr>
            <w:r w:rsidRPr="008424BA">
              <w:rPr>
                <w:rFonts w:ascii="Times New Roman" w:hAnsi="Times New Roman" w:cs="Times New Roman"/>
                <w:b/>
                <w:sz w:val="20"/>
                <w:szCs w:val="20"/>
              </w:rPr>
              <w:t>Standart Nitelikli Krediler</w:t>
            </w:r>
          </w:p>
        </w:tc>
        <w:tc>
          <w:tcPr>
            <w:tcW w:w="5644" w:type="dxa"/>
            <w:gridSpan w:val="3"/>
            <w:tcBorders>
              <w:top w:val="single" w:sz="4" w:space="0" w:color="auto"/>
              <w:bottom w:val="single" w:sz="4" w:space="0" w:color="000000"/>
            </w:tcBorders>
            <w:shd w:val="clear" w:color="auto" w:fill="auto"/>
            <w:vAlign w:val="bottom"/>
          </w:tcPr>
          <w:p w14:paraId="417293DF" w14:textId="77777777" w:rsidR="00BC7B5F" w:rsidRPr="008424BA" w:rsidRDefault="00BC7B5F" w:rsidP="00401408">
            <w:pPr>
              <w:spacing w:line="259" w:lineRule="auto"/>
              <w:ind w:right="25"/>
              <w:jc w:val="center"/>
              <w:rPr>
                <w:rFonts w:ascii="Times New Roman" w:hAnsi="Times New Roman" w:cs="Times New Roman"/>
                <w:b/>
                <w:sz w:val="20"/>
                <w:szCs w:val="20"/>
              </w:rPr>
            </w:pPr>
            <w:r w:rsidRPr="008424BA">
              <w:rPr>
                <w:rFonts w:ascii="Times New Roman" w:hAnsi="Times New Roman" w:cs="Times New Roman"/>
                <w:b/>
                <w:sz w:val="20"/>
                <w:szCs w:val="20"/>
              </w:rPr>
              <w:t>Yakın İzlemedeki Krediler</w:t>
            </w:r>
          </w:p>
        </w:tc>
      </w:tr>
      <w:tr w:rsidR="00BC7B5F" w:rsidRPr="008424BA" w14:paraId="10F5D62C" w14:textId="77777777" w:rsidTr="00401408">
        <w:trPr>
          <w:trHeight w:val="170"/>
        </w:trPr>
        <w:tc>
          <w:tcPr>
            <w:tcW w:w="2516" w:type="dxa"/>
            <w:vMerge/>
            <w:shd w:val="clear" w:color="auto" w:fill="auto"/>
            <w:vAlign w:val="bottom"/>
          </w:tcPr>
          <w:p w14:paraId="7CDEBAE7" w14:textId="77777777" w:rsidR="00BC7B5F" w:rsidRPr="008424BA" w:rsidRDefault="00BC7B5F" w:rsidP="00401408">
            <w:pPr>
              <w:spacing w:line="259" w:lineRule="auto"/>
              <w:jc w:val="center"/>
              <w:rPr>
                <w:rFonts w:ascii="Times New Roman" w:hAnsi="Times New Roman" w:cs="Times New Roman"/>
                <w:b/>
                <w:sz w:val="20"/>
                <w:szCs w:val="20"/>
              </w:rPr>
            </w:pPr>
          </w:p>
        </w:tc>
        <w:tc>
          <w:tcPr>
            <w:tcW w:w="1646" w:type="dxa"/>
            <w:vMerge/>
            <w:shd w:val="clear" w:color="auto" w:fill="auto"/>
            <w:vAlign w:val="bottom"/>
          </w:tcPr>
          <w:p w14:paraId="07B52748" w14:textId="77777777" w:rsidR="00BC7B5F" w:rsidRPr="008424BA" w:rsidRDefault="00BC7B5F" w:rsidP="00401408">
            <w:pPr>
              <w:spacing w:line="259" w:lineRule="auto"/>
              <w:jc w:val="center"/>
              <w:rPr>
                <w:rFonts w:ascii="Times New Roman" w:hAnsi="Times New Roman" w:cs="Times New Roman"/>
                <w:b/>
                <w:sz w:val="20"/>
                <w:szCs w:val="20"/>
              </w:rPr>
            </w:pPr>
          </w:p>
        </w:tc>
        <w:tc>
          <w:tcPr>
            <w:tcW w:w="2011" w:type="dxa"/>
            <w:vMerge w:val="restart"/>
            <w:tcBorders>
              <w:top w:val="single" w:sz="4" w:space="0" w:color="000000"/>
            </w:tcBorders>
            <w:shd w:val="clear" w:color="auto" w:fill="auto"/>
            <w:vAlign w:val="bottom"/>
          </w:tcPr>
          <w:p w14:paraId="4BB0B645" w14:textId="77777777" w:rsidR="00BC7B5F" w:rsidRPr="008424BA" w:rsidRDefault="00BC7B5F" w:rsidP="00401408">
            <w:pPr>
              <w:spacing w:line="259" w:lineRule="auto"/>
              <w:ind w:right="22"/>
              <w:jc w:val="center"/>
              <w:rPr>
                <w:rFonts w:ascii="Times New Roman" w:hAnsi="Times New Roman" w:cs="Times New Roman"/>
                <w:b/>
                <w:sz w:val="20"/>
                <w:szCs w:val="20"/>
              </w:rPr>
            </w:pPr>
            <w:r w:rsidRPr="008424BA">
              <w:rPr>
                <w:rFonts w:ascii="Times New Roman" w:hAnsi="Times New Roman" w:cs="Times New Roman"/>
                <w:b/>
                <w:sz w:val="20"/>
                <w:szCs w:val="20"/>
              </w:rPr>
              <w:t>Yeniden Yapılandırma Kapsamında Yer Almayanlar</w:t>
            </w:r>
          </w:p>
        </w:tc>
        <w:tc>
          <w:tcPr>
            <w:tcW w:w="3633" w:type="dxa"/>
            <w:gridSpan w:val="2"/>
            <w:tcBorders>
              <w:top w:val="single" w:sz="4" w:space="0" w:color="000000"/>
              <w:bottom w:val="single" w:sz="4" w:space="0" w:color="000000"/>
            </w:tcBorders>
            <w:shd w:val="clear" w:color="auto" w:fill="auto"/>
            <w:vAlign w:val="bottom"/>
          </w:tcPr>
          <w:p w14:paraId="554D48FC" w14:textId="77777777" w:rsidR="00BC7B5F" w:rsidRPr="008424BA" w:rsidRDefault="00BC7B5F" w:rsidP="00401408">
            <w:pPr>
              <w:spacing w:line="259" w:lineRule="auto"/>
              <w:ind w:left="338" w:firstLine="415"/>
              <w:jc w:val="center"/>
              <w:rPr>
                <w:rFonts w:ascii="Times New Roman" w:hAnsi="Times New Roman" w:cs="Times New Roman"/>
                <w:b/>
                <w:sz w:val="20"/>
                <w:szCs w:val="20"/>
              </w:rPr>
            </w:pPr>
            <w:r w:rsidRPr="008424BA">
              <w:rPr>
                <w:rFonts w:ascii="Times New Roman" w:hAnsi="Times New Roman" w:cs="Times New Roman"/>
                <w:b/>
                <w:sz w:val="20"/>
                <w:szCs w:val="20"/>
              </w:rPr>
              <w:t>Yeniden Yapılandırılanlar</w:t>
            </w:r>
          </w:p>
        </w:tc>
      </w:tr>
      <w:tr w:rsidR="00BC7B5F" w:rsidRPr="008424BA" w14:paraId="26CAE184" w14:textId="77777777" w:rsidTr="00401408">
        <w:trPr>
          <w:trHeight w:val="170"/>
        </w:trPr>
        <w:tc>
          <w:tcPr>
            <w:tcW w:w="2516" w:type="dxa"/>
            <w:vMerge/>
            <w:tcBorders>
              <w:bottom w:val="single" w:sz="4" w:space="0" w:color="auto"/>
            </w:tcBorders>
            <w:shd w:val="clear" w:color="auto" w:fill="auto"/>
            <w:vAlign w:val="bottom"/>
          </w:tcPr>
          <w:p w14:paraId="42261BAB" w14:textId="77777777" w:rsidR="00BC7B5F" w:rsidRPr="008424BA" w:rsidRDefault="00BC7B5F" w:rsidP="00401408">
            <w:pPr>
              <w:spacing w:line="259" w:lineRule="auto"/>
              <w:jc w:val="center"/>
              <w:rPr>
                <w:rFonts w:ascii="Times New Roman" w:hAnsi="Times New Roman" w:cs="Times New Roman"/>
                <w:b/>
                <w:sz w:val="20"/>
                <w:szCs w:val="20"/>
              </w:rPr>
            </w:pPr>
          </w:p>
        </w:tc>
        <w:tc>
          <w:tcPr>
            <w:tcW w:w="1646" w:type="dxa"/>
            <w:vMerge/>
            <w:tcBorders>
              <w:bottom w:val="single" w:sz="4" w:space="0" w:color="auto"/>
            </w:tcBorders>
            <w:shd w:val="clear" w:color="auto" w:fill="auto"/>
            <w:vAlign w:val="bottom"/>
          </w:tcPr>
          <w:p w14:paraId="4B00461D" w14:textId="77777777" w:rsidR="00BC7B5F" w:rsidRPr="008424BA" w:rsidRDefault="00BC7B5F" w:rsidP="00401408">
            <w:pPr>
              <w:spacing w:line="259" w:lineRule="auto"/>
              <w:jc w:val="center"/>
              <w:rPr>
                <w:rFonts w:ascii="Times New Roman" w:hAnsi="Times New Roman" w:cs="Times New Roman"/>
                <w:b/>
                <w:sz w:val="20"/>
                <w:szCs w:val="20"/>
              </w:rPr>
            </w:pPr>
          </w:p>
        </w:tc>
        <w:tc>
          <w:tcPr>
            <w:tcW w:w="2011" w:type="dxa"/>
            <w:vMerge/>
            <w:tcBorders>
              <w:bottom w:val="single" w:sz="4" w:space="0" w:color="auto"/>
            </w:tcBorders>
            <w:shd w:val="clear" w:color="auto" w:fill="auto"/>
            <w:vAlign w:val="bottom"/>
          </w:tcPr>
          <w:p w14:paraId="648E9BF4" w14:textId="77777777" w:rsidR="00BC7B5F" w:rsidRPr="008424BA" w:rsidRDefault="00BC7B5F" w:rsidP="00401408">
            <w:pPr>
              <w:spacing w:line="259" w:lineRule="auto"/>
              <w:jc w:val="center"/>
              <w:rPr>
                <w:rFonts w:ascii="Times New Roman" w:hAnsi="Times New Roman" w:cs="Times New Roman"/>
                <w:b/>
                <w:sz w:val="20"/>
                <w:szCs w:val="20"/>
              </w:rPr>
            </w:pPr>
          </w:p>
        </w:tc>
        <w:tc>
          <w:tcPr>
            <w:tcW w:w="1916" w:type="dxa"/>
            <w:tcBorders>
              <w:bottom w:val="single" w:sz="4" w:space="0" w:color="auto"/>
            </w:tcBorders>
            <w:shd w:val="clear" w:color="auto" w:fill="auto"/>
            <w:vAlign w:val="bottom"/>
          </w:tcPr>
          <w:p w14:paraId="4E01BC2D" w14:textId="77777777" w:rsidR="00BC7B5F" w:rsidRPr="008424BA" w:rsidRDefault="00BC7B5F" w:rsidP="00401408">
            <w:pPr>
              <w:spacing w:line="259" w:lineRule="auto"/>
              <w:jc w:val="center"/>
              <w:rPr>
                <w:rFonts w:ascii="Times New Roman" w:hAnsi="Times New Roman" w:cs="Times New Roman"/>
                <w:b/>
                <w:sz w:val="20"/>
                <w:szCs w:val="20"/>
              </w:rPr>
            </w:pPr>
            <w:r w:rsidRPr="008424BA">
              <w:rPr>
                <w:rFonts w:ascii="Times New Roman" w:hAnsi="Times New Roman" w:cs="Times New Roman"/>
                <w:b/>
                <w:sz w:val="20"/>
                <w:szCs w:val="20"/>
              </w:rPr>
              <w:t>Sözleşme Koşullarında Değişiklik Yapılanlar</w:t>
            </w:r>
          </w:p>
        </w:tc>
        <w:tc>
          <w:tcPr>
            <w:tcW w:w="1717" w:type="dxa"/>
            <w:tcBorders>
              <w:bottom w:val="single" w:sz="4" w:space="0" w:color="auto"/>
            </w:tcBorders>
            <w:shd w:val="clear" w:color="auto" w:fill="auto"/>
            <w:vAlign w:val="bottom"/>
          </w:tcPr>
          <w:p w14:paraId="339CF0B3" w14:textId="77777777" w:rsidR="00BC7B5F" w:rsidRPr="008424BA" w:rsidRDefault="00BC7B5F" w:rsidP="00401408">
            <w:pPr>
              <w:spacing w:line="259" w:lineRule="auto"/>
              <w:ind w:left="54"/>
              <w:jc w:val="center"/>
              <w:rPr>
                <w:rFonts w:ascii="Times New Roman" w:hAnsi="Times New Roman" w:cs="Times New Roman"/>
                <w:b/>
                <w:sz w:val="20"/>
                <w:szCs w:val="20"/>
              </w:rPr>
            </w:pPr>
            <w:r w:rsidRPr="008424BA">
              <w:rPr>
                <w:rFonts w:ascii="Times New Roman" w:hAnsi="Times New Roman" w:cs="Times New Roman"/>
                <w:b/>
                <w:sz w:val="20"/>
                <w:szCs w:val="20"/>
              </w:rPr>
              <w:t>Yeniden Finansman Yapılanlar</w:t>
            </w:r>
          </w:p>
        </w:tc>
      </w:tr>
      <w:tr w:rsidR="00BC7B5F" w:rsidRPr="008424BA" w14:paraId="3F738380" w14:textId="77777777" w:rsidTr="00401408">
        <w:trPr>
          <w:trHeight w:val="170"/>
        </w:trPr>
        <w:tc>
          <w:tcPr>
            <w:tcW w:w="2516" w:type="dxa"/>
            <w:tcBorders>
              <w:top w:val="single" w:sz="4" w:space="0" w:color="auto"/>
            </w:tcBorders>
            <w:shd w:val="clear" w:color="auto" w:fill="auto"/>
            <w:vAlign w:val="bottom"/>
          </w:tcPr>
          <w:p w14:paraId="503A3A4D" w14:textId="77777777" w:rsidR="00BC7B5F" w:rsidRPr="008424BA" w:rsidRDefault="00BC7B5F" w:rsidP="00401408">
            <w:pPr>
              <w:spacing w:line="259" w:lineRule="auto"/>
              <w:ind w:left="14"/>
              <w:rPr>
                <w:rFonts w:ascii="Times New Roman" w:hAnsi="Times New Roman" w:cs="Times New Roman"/>
                <w:b/>
                <w:sz w:val="20"/>
                <w:szCs w:val="20"/>
              </w:rPr>
            </w:pPr>
            <w:r w:rsidRPr="008424BA">
              <w:rPr>
                <w:rFonts w:ascii="Times New Roman" w:hAnsi="Times New Roman" w:cs="Times New Roman"/>
                <w:b/>
                <w:sz w:val="20"/>
                <w:szCs w:val="20"/>
              </w:rPr>
              <w:t xml:space="preserve">Krediler </w:t>
            </w:r>
          </w:p>
        </w:tc>
        <w:tc>
          <w:tcPr>
            <w:tcW w:w="1646" w:type="dxa"/>
            <w:tcBorders>
              <w:top w:val="single" w:sz="4" w:space="0" w:color="auto"/>
            </w:tcBorders>
            <w:shd w:val="clear" w:color="auto" w:fill="auto"/>
            <w:vAlign w:val="bottom"/>
          </w:tcPr>
          <w:p w14:paraId="64DB8266"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5.730.333</w:t>
            </w:r>
          </w:p>
        </w:tc>
        <w:tc>
          <w:tcPr>
            <w:tcW w:w="2011" w:type="dxa"/>
            <w:tcBorders>
              <w:top w:val="single" w:sz="4" w:space="0" w:color="auto"/>
            </w:tcBorders>
            <w:shd w:val="clear" w:color="auto" w:fill="auto"/>
            <w:vAlign w:val="bottom"/>
          </w:tcPr>
          <w:p w14:paraId="54266882"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916" w:type="dxa"/>
            <w:tcBorders>
              <w:top w:val="single" w:sz="4" w:space="0" w:color="auto"/>
            </w:tcBorders>
            <w:shd w:val="clear" w:color="auto" w:fill="auto"/>
            <w:vAlign w:val="bottom"/>
          </w:tcPr>
          <w:p w14:paraId="60841AD1"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717" w:type="dxa"/>
            <w:tcBorders>
              <w:top w:val="single" w:sz="4" w:space="0" w:color="auto"/>
            </w:tcBorders>
            <w:shd w:val="clear" w:color="auto" w:fill="auto"/>
            <w:vAlign w:val="bottom"/>
          </w:tcPr>
          <w:p w14:paraId="4705AABA"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r>
      <w:tr w:rsidR="00BC7B5F" w:rsidRPr="008424BA" w14:paraId="68AD762E" w14:textId="77777777" w:rsidTr="00401408">
        <w:trPr>
          <w:trHeight w:val="170"/>
        </w:trPr>
        <w:tc>
          <w:tcPr>
            <w:tcW w:w="2516" w:type="dxa"/>
            <w:shd w:val="clear" w:color="auto" w:fill="auto"/>
            <w:vAlign w:val="bottom"/>
          </w:tcPr>
          <w:p w14:paraId="4D88AED9" w14:textId="77777777" w:rsidR="00BC7B5F" w:rsidRPr="008424BA" w:rsidRDefault="00BC7B5F" w:rsidP="00401408">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İhracat Kredileri </w:t>
            </w:r>
          </w:p>
        </w:tc>
        <w:tc>
          <w:tcPr>
            <w:tcW w:w="1646" w:type="dxa"/>
            <w:shd w:val="clear" w:color="auto" w:fill="auto"/>
            <w:vAlign w:val="bottom"/>
          </w:tcPr>
          <w:p w14:paraId="0FA8A383"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2011" w:type="dxa"/>
            <w:shd w:val="clear" w:color="auto" w:fill="auto"/>
            <w:vAlign w:val="bottom"/>
          </w:tcPr>
          <w:p w14:paraId="5395828C"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29BE2A46"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7F688B1B"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2224A382" w14:textId="77777777" w:rsidTr="00401408">
        <w:trPr>
          <w:trHeight w:val="170"/>
        </w:trPr>
        <w:tc>
          <w:tcPr>
            <w:tcW w:w="2516" w:type="dxa"/>
            <w:shd w:val="clear" w:color="auto" w:fill="auto"/>
            <w:vAlign w:val="bottom"/>
          </w:tcPr>
          <w:p w14:paraId="619BA7CA" w14:textId="77777777" w:rsidR="00BC7B5F" w:rsidRPr="008424BA" w:rsidRDefault="00BC7B5F" w:rsidP="00401408">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İthalat Kredileri </w:t>
            </w:r>
          </w:p>
        </w:tc>
        <w:tc>
          <w:tcPr>
            <w:tcW w:w="1646" w:type="dxa"/>
            <w:shd w:val="clear" w:color="auto" w:fill="auto"/>
            <w:vAlign w:val="bottom"/>
          </w:tcPr>
          <w:p w14:paraId="2B80CB7F"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8.323</w:t>
            </w:r>
          </w:p>
        </w:tc>
        <w:tc>
          <w:tcPr>
            <w:tcW w:w="2011" w:type="dxa"/>
            <w:shd w:val="clear" w:color="auto" w:fill="auto"/>
            <w:vAlign w:val="bottom"/>
          </w:tcPr>
          <w:p w14:paraId="070B9C2F"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637370C4"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5EBA0A29"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6643E0B9" w14:textId="77777777" w:rsidTr="00401408">
        <w:trPr>
          <w:trHeight w:val="170"/>
        </w:trPr>
        <w:tc>
          <w:tcPr>
            <w:tcW w:w="2516" w:type="dxa"/>
            <w:shd w:val="clear" w:color="auto" w:fill="auto"/>
            <w:vAlign w:val="bottom"/>
          </w:tcPr>
          <w:p w14:paraId="72A1792E" w14:textId="77777777" w:rsidR="00BC7B5F" w:rsidRPr="008424BA" w:rsidRDefault="00BC7B5F" w:rsidP="00401408">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İşletme Kredileri </w:t>
            </w:r>
          </w:p>
        </w:tc>
        <w:tc>
          <w:tcPr>
            <w:tcW w:w="1646" w:type="dxa"/>
            <w:shd w:val="clear" w:color="auto" w:fill="auto"/>
            <w:vAlign w:val="bottom"/>
          </w:tcPr>
          <w:p w14:paraId="37B2DA70"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2.814.882</w:t>
            </w:r>
          </w:p>
        </w:tc>
        <w:tc>
          <w:tcPr>
            <w:tcW w:w="2011" w:type="dxa"/>
            <w:shd w:val="clear" w:color="auto" w:fill="auto"/>
            <w:vAlign w:val="bottom"/>
          </w:tcPr>
          <w:p w14:paraId="6372D6EC"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47AC0C94"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2E6B525F"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7CE6D1CE" w14:textId="77777777" w:rsidTr="00401408">
        <w:trPr>
          <w:trHeight w:val="170"/>
        </w:trPr>
        <w:tc>
          <w:tcPr>
            <w:tcW w:w="2516" w:type="dxa"/>
            <w:shd w:val="clear" w:color="auto" w:fill="auto"/>
            <w:vAlign w:val="bottom"/>
          </w:tcPr>
          <w:p w14:paraId="55110DB8" w14:textId="77777777" w:rsidR="00BC7B5F" w:rsidRPr="008424BA" w:rsidRDefault="00BC7B5F" w:rsidP="00401408">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Tüketici Kredileri </w:t>
            </w:r>
          </w:p>
        </w:tc>
        <w:tc>
          <w:tcPr>
            <w:tcW w:w="1646" w:type="dxa"/>
            <w:shd w:val="clear" w:color="auto" w:fill="auto"/>
            <w:vAlign w:val="bottom"/>
          </w:tcPr>
          <w:p w14:paraId="0A4836FF"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932</w:t>
            </w:r>
          </w:p>
        </w:tc>
        <w:tc>
          <w:tcPr>
            <w:tcW w:w="2011" w:type="dxa"/>
            <w:shd w:val="clear" w:color="auto" w:fill="auto"/>
            <w:vAlign w:val="bottom"/>
          </w:tcPr>
          <w:p w14:paraId="0F727E60"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3666E305"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24200EDC"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6EDE048D" w14:textId="77777777" w:rsidTr="00401408">
        <w:trPr>
          <w:trHeight w:val="170"/>
        </w:trPr>
        <w:tc>
          <w:tcPr>
            <w:tcW w:w="2516" w:type="dxa"/>
            <w:shd w:val="clear" w:color="auto" w:fill="auto"/>
            <w:vAlign w:val="bottom"/>
          </w:tcPr>
          <w:p w14:paraId="3E0BBB68" w14:textId="77777777" w:rsidR="00BC7B5F" w:rsidRPr="008424BA" w:rsidRDefault="00BC7B5F" w:rsidP="00401408">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Kredi Kartları </w:t>
            </w:r>
          </w:p>
        </w:tc>
        <w:tc>
          <w:tcPr>
            <w:tcW w:w="1646" w:type="dxa"/>
            <w:shd w:val="clear" w:color="auto" w:fill="auto"/>
            <w:vAlign w:val="bottom"/>
          </w:tcPr>
          <w:p w14:paraId="63214A17"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2011" w:type="dxa"/>
            <w:shd w:val="clear" w:color="auto" w:fill="auto"/>
            <w:vAlign w:val="bottom"/>
          </w:tcPr>
          <w:p w14:paraId="0F242EDF"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7A26E4AB"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411F7526"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748EC632" w14:textId="77777777" w:rsidTr="00401408">
        <w:trPr>
          <w:trHeight w:val="170"/>
        </w:trPr>
        <w:tc>
          <w:tcPr>
            <w:tcW w:w="2516" w:type="dxa"/>
            <w:shd w:val="clear" w:color="auto" w:fill="auto"/>
            <w:vAlign w:val="bottom"/>
          </w:tcPr>
          <w:p w14:paraId="56617594" w14:textId="77777777" w:rsidR="00BC7B5F" w:rsidRPr="008424BA" w:rsidRDefault="00BC7B5F" w:rsidP="00401408">
            <w:pPr>
              <w:spacing w:line="259" w:lineRule="auto"/>
              <w:ind w:left="220" w:right="69"/>
              <w:rPr>
                <w:rFonts w:ascii="Times New Roman" w:hAnsi="Times New Roman" w:cs="Times New Roman"/>
                <w:sz w:val="20"/>
                <w:szCs w:val="20"/>
              </w:rPr>
            </w:pPr>
            <w:r w:rsidRPr="008424BA">
              <w:rPr>
                <w:rFonts w:ascii="Times New Roman" w:hAnsi="Times New Roman" w:cs="Times New Roman"/>
                <w:sz w:val="20"/>
                <w:szCs w:val="20"/>
              </w:rPr>
              <w:t xml:space="preserve">Mali Kesime Verilen Krediler </w:t>
            </w:r>
          </w:p>
        </w:tc>
        <w:tc>
          <w:tcPr>
            <w:tcW w:w="1646" w:type="dxa"/>
            <w:shd w:val="clear" w:color="auto" w:fill="auto"/>
            <w:vAlign w:val="bottom"/>
          </w:tcPr>
          <w:p w14:paraId="73E89F61"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2.573.610</w:t>
            </w:r>
          </w:p>
        </w:tc>
        <w:tc>
          <w:tcPr>
            <w:tcW w:w="2011" w:type="dxa"/>
            <w:shd w:val="clear" w:color="auto" w:fill="auto"/>
            <w:vAlign w:val="bottom"/>
          </w:tcPr>
          <w:p w14:paraId="3E374CAA"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6A84FC7B"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0AD6FC03"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476CD0BE" w14:textId="77777777" w:rsidTr="00401408">
        <w:trPr>
          <w:trHeight w:val="170"/>
        </w:trPr>
        <w:tc>
          <w:tcPr>
            <w:tcW w:w="2516" w:type="dxa"/>
            <w:shd w:val="clear" w:color="auto" w:fill="auto"/>
            <w:vAlign w:val="bottom"/>
          </w:tcPr>
          <w:p w14:paraId="24565477" w14:textId="77777777" w:rsidR="00BC7B5F" w:rsidRPr="008424BA" w:rsidRDefault="00BC7B5F" w:rsidP="00401408">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Diğer</w:t>
            </w:r>
            <w:r w:rsidRPr="008424BA">
              <w:rPr>
                <w:rFonts w:ascii="Times New Roman" w:hAnsi="Times New Roman" w:cs="Times New Roman"/>
                <w:sz w:val="18"/>
                <w:szCs w:val="18"/>
                <w:vertAlign w:val="superscript"/>
              </w:rPr>
              <w:t>(*)</w:t>
            </w:r>
          </w:p>
        </w:tc>
        <w:tc>
          <w:tcPr>
            <w:tcW w:w="1646" w:type="dxa"/>
            <w:shd w:val="clear" w:color="auto" w:fill="auto"/>
            <w:vAlign w:val="bottom"/>
          </w:tcPr>
          <w:p w14:paraId="1EF32D14"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332.586</w:t>
            </w:r>
          </w:p>
        </w:tc>
        <w:tc>
          <w:tcPr>
            <w:tcW w:w="2011" w:type="dxa"/>
            <w:shd w:val="clear" w:color="auto" w:fill="auto"/>
            <w:vAlign w:val="bottom"/>
          </w:tcPr>
          <w:p w14:paraId="7215158E"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2DE8D8C1"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58D03ACE"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23912FA7" w14:textId="77777777" w:rsidTr="00401408">
        <w:trPr>
          <w:trHeight w:val="170"/>
        </w:trPr>
        <w:tc>
          <w:tcPr>
            <w:tcW w:w="2516" w:type="dxa"/>
            <w:shd w:val="clear" w:color="auto" w:fill="auto"/>
            <w:vAlign w:val="bottom"/>
          </w:tcPr>
          <w:p w14:paraId="3490F60C" w14:textId="77777777" w:rsidR="00BC7B5F" w:rsidRPr="008424BA" w:rsidRDefault="00BC7B5F" w:rsidP="00401408">
            <w:pPr>
              <w:spacing w:line="259" w:lineRule="auto"/>
              <w:ind w:left="14"/>
              <w:rPr>
                <w:rFonts w:ascii="Times New Roman" w:hAnsi="Times New Roman" w:cs="Times New Roman"/>
                <w:sz w:val="20"/>
                <w:szCs w:val="20"/>
              </w:rPr>
            </w:pPr>
            <w:r w:rsidRPr="008424BA">
              <w:rPr>
                <w:rFonts w:ascii="Times New Roman" w:hAnsi="Times New Roman" w:cs="Times New Roman"/>
                <w:sz w:val="20"/>
                <w:szCs w:val="20"/>
              </w:rPr>
              <w:t xml:space="preserve">Diğer Alacaklar </w:t>
            </w:r>
          </w:p>
        </w:tc>
        <w:tc>
          <w:tcPr>
            <w:tcW w:w="1646" w:type="dxa"/>
            <w:shd w:val="clear" w:color="auto" w:fill="auto"/>
            <w:vAlign w:val="bottom"/>
          </w:tcPr>
          <w:p w14:paraId="383BE8DA"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2011" w:type="dxa"/>
            <w:shd w:val="clear" w:color="auto" w:fill="auto"/>
            <w:vAlign w:val="bottom"/>
          </w:tcPr>
          <w:p w14:paraId="6D60B967"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14:paraId="32B585D3"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14:paraId="78DBCE95" w14:textId="77777777" w:rsidR="00BC7B5F" w:rsidRPr="008424BA" w:rsidRDefault="00BC7B5F" w:rsidP="00401408">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00BC7B5F" w:rsidRPr="008424BA" w14:paraId="051C0B54" w14:textId="77777777" w:rsidTr="00401408">
        <w:trPr>
          <w:trHeight w:val="170"/>
        </w:trPr>
        <w:tc>
          <w:tcPr>
            <w:tcW w:w="2516" w:type="dxa"/>
            <w:tcBorders>
              <w:bottom w:val="single" w:sz="4" w:space="0" w:color="auto"/>
            </w:tcBorders>
            <w:shd w:val="clear" w:color="auto" w:fill="auto"/>
            <w:vAlign w:val="bottom"/>
          </w:tcPr>
          <w:p w14:paraId="13DDE786" w14:textId="77777777" w:rsidR="00BC7B5F" w:rsidRPr="008424BA" w:rsidRDefault="00BC7B5F" w:rsidP="00401408">
            <w:pPr>
              <w:spacing w:line="259" w:lineRule="auto"/>
              <w:ind w:left="14"/>
              <w:rPr>
                <w:rFonts w:ascii="Times New Roman" w:hAnsi="Times New Roman" w:cs="Times New Roman"/>
                <w:sz w:val="20"/>
                <w:szCs w:val="20"/>
              </w:rPr>
            </w:pPr>
          </w:p>
        </w:tc>
        <w:tc>
          <w:tcPr>
            <w:tcW w:w="1646" w:type="dxa"/>
            <w:tcBorders>
              <w:bottom w:val="single" w:sz="4" w:space="0" w:color="auto"/>
            </w:tcBorders>
            <w:shd w:val="clear" w:color="auto" w:fill="auto"/>
            <w:vAlign w:val="bottom"/>
          </w:tcPr>
          <w:p w14:paraId="4307A897" w14:textId="77777777" w:rsidR="00BC7B5F" w:rsidRPr="008424BA" w:rsidRDefault="00BC7B5F" w:rsidP="00401408">
            <w:pPr>
              <w:ind w:left="28" w:right="144"/>
              <w:jc w:val="right"/>
              <w:rPr>
                <w:rFonts w:ascii="Times New Roman" w:hAnsi="Times New Roman" w:cs="Times New Roman"/>
                <w:sz w:val="20"/>
                <w:szCs w:val="20"/>
              </w:rPr>
            </w:pPr>
          </w:p>
        </w:tc>
        <w:tc>
          <w:tcPr>
            <w:tcW w:w="2011" w:type="dxa"/>
            <w:tcBorders>
              <w:bottom w:val="single" w:sz="4" w:space="0" w:color="auto"/>
            </w:tcBorders>
            <w:shd w:val="clear" w:color="auto" w:fill="auto"/>
            <w:vAlign w:val="bottom"/>
          </w:tcPr>
          <w:p w14:paraId="17DB8971" w14:textId="77777777" w:rsidR="00BC7B5F" w:rsidRPr="008424BA" w:rsidRDefault="00BC7B5F" w:rsidP="00401408">
            <w:pPr>
              <w:ind w:left="28" w:right="144"/>
              <w:jc w:val="right"/>
              <w:rPr>
                <w:rFonts w:ascii="Times New Roman" w:hAnsi="Times New Roman" w:cs="Times New Roman"/>
                <w:sz w:val="20"/>
                <w:szCs w:val="20"/>
              </w:rPr>
            </w:pPr>
          </w:p>
        </w:tc>
        <w:tc>
          <w:tcPr>
            <w:tcW w:w="1916" w:type="dxa"/>
            <w:tcBorders>
              <w:bottom w:val="single" w:sz="4" w:space="0" w:color="auto"/>
            </w:tcBorders>
            <w:shd w:val="clear" w:color="auto" w:fill="auto"/>
            <w:vAlign w:val="bottom"/>
          </w:tcPr>
          <w:p w14:paraId="5C346CB2" w14:textId="77777777" w:rsidR="00BC7B5F" w:rsidRPr="008424BA" w:rsidRDefault="00BC7B5F" w:rsidP="00401408">
            <w:pPr>
              <w:ind w:left="28" w:right="144"/>
              <w:jc w:val="right"/>
              <w:rPr>
                <w:rFonts w:ascii="Times New Roman" w:hAnsi="Times New Roman" w:cs="Times New Roman"/>
                <w:sz w:val="20"/>
                <w:szCs w:val="20"/>
              </w:rPr>
            </w:pPr>
          </w:p>
        </w:tc>
        <w:tc>
          <w:tcPr>
            <w:tcW w:w="1717" w:type="dxa"/>
            <w:tcBorders>
              <w:bottom w:val="single" w:sz="4" w:space="0" w:color="auto"/>
            </w:tcBorders>
            <w:shd w:val="clear" w:color="auto" w:fill="auto"/>
            <w:vAlign w:val="bottom"/>
          </w:tcPr>
          <w:p w14:paraId="623ACECA" w14:textId="77777777" w:rsidR="00BC7B5F" w:rsidRPr="008424BA" w:rsidRDefault="00BC7B5F" w:rsidP="00401408">
            <w:pPr>
              <w:ind w:left="28" w:right="144"/>
              <w:jc w:val="right"/>
              <w:rPr>
                <w:rFonts w:ascii="Times New Roman" w:hAnsi="Times New Roman" w:cs="Times New Roman"/>
                <w:sz w:val="20"/>
                <w:szCs w:val="20"/>
              </w:rPr>
            </w:pPr>
          </w:p>
        </w:tc>
      </w:tr>
      <w:tr w:rsidR="00BC7B5F" w:rsidRPr="008424BA" w14:paraId="0A52B861" w14:textId="77777777" w:rsidTr="00401408">
        <w:trPr>
          <w:trHeight w:val="170"/>
        </w:trPr>
        <w:tc>
          <w:tcPr>
            <w:tcW w:w="2516" w:type="dxa"/>
            <w:tcBorders>
              <w:top w:val="single" w:sz="4" w:space="0" w:color="auto"/>
              <w:bottom w:val="double" w:sz="4" w:space="0" w:color="000000"/>
            </w:tcBorders>
            <w:shd w:val="clear" w:color="auto" w:fill="auto"/>
            <w:vAlign w:val="bottom"/>
          </w:tcPr>
          <w:p w14:paraId="1FEB573B" w14:textId="77777777" w:rsidR="00BC7B5F" w:rsidRPr="008424BA" w:rsidRDefault="00BC7B5F" w:rsidP="00401408">
            <w:pPr>
              <w:spacing w:line="259" w:lineRule="auto"/>
              <w:ind w:left="14"/>
              <w:rPr>
                <w:rFonts w:ascii="Times New Roman" w:hAnsi="Times New Roman" w:cs="Times New Roman"/>
                <w:b/>
                <w:sz w:val="20"/>
                <w:szCs w:val="20"/>
              </w:rPr>
            </w:pPr>
            <w:r w:rsidRPr="008424BA">
              <w:rPr>
                <w:rFonts w:ascii="Times New Roman" w:hAnsi="Times New Roman" w:cs="Times New Roman"/>
                <w:b/>
                <w:sz w:val="20"/>
                <w:szCs w:val="20"/>
              </w:rPr>
              <w:t xml:space="preserve">Toplam </w:t>
            </w:r>
          </w:p>
        </w:tc>
        <w:tc>
          <w:tcPr>
            <w:tcW w:w="1646" w:type="dxa"/>
            <w:tcBorders>
              <w:top w:val="single" w:sz="4" w:space="0" w:color="auto"/>
              <w:bottom w:val="double" w:sz="4" w:space="0" w:color="000000"/>
            </w:tcBorders>
            <w:shd w:val="clear" w:color="auto" w:fill="auto"/>
            <w:vAlign w:val="bottom"/>
          </w:tcPr>
          <w:p w14:paraId="227E3160"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5.730.333</w:t>
            </w:r>
          </w:p>
        </w:tc>
        <w:tc>
          <w:tcPr>
            <w:tcW w:w="2011" w:type="dxa"/>
            <w:tcBorders>
              <w:top w:val="single" w:sz="4" w:space="0" w:color="auto"/>
              <w:bottom w:val="double" w:sz="4" w:space="0" w:color="000000"/>
            </w:tcBorders>
            <w:shd w:val="clear" w:color="auto" w:fill="auto"/>
            <w:vAlign w:val="bottom"/>
          </w:tcPr>
          <w:p w14:paraId="5E38F987"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916" w:type="dxa"/>
            <w:tcBorders>
              <w:top w:val="single" w:sz="4" w:space="0" w:color="auto"/>
              <w:bottom w:val="double" w:sz="4" w:space="0" w:color="000000"/>
            </w:tcBorders>
            <w:shd w:val="clear" w:color="auto" w:fill="auto"/>
            <w:vAlign w:val="bottom"/>
          </w:tcPr>
          <w:p w14:paraId="4AC99F16"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717" w:type="dxa"/>
            <w:tcBorders>
              <w:top w:val="single" w:sz="4" w:space="0" w:color="auto"/>
              <w:bottom w:val="double" w:sz="4" w:space="0" w:color="000000"/>
            </w:tcBorders>
            <w:shd w:val="clear" w:color="auto" w:fill="auto"/>
            <w:vAlign w:val="bottom"/>
          </w:tcPr>
          <w:p w14:paraId="33E8F02D" w14:textId="77777777" w:rsidR="00BC7B5F" w:rsidRPr="008424BA" w:rsidRDefault="00BC7B5F" w:rsidP="00401408">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r>
    </w:tbl>
    <w:p w14:paraId="7665E3A1" w14:textId="77777777" w:rsidR="00BC7B5F" w:rsidRDefault="00BC7B5F" w:rsidP="00601964">
      <w:pPr>
        <w:autoSpaceDE w:val="0"/>
        <w:autoSpaceDN w:val="0"/>
        <w:adjustRightInd w:val="0"/>
        <w:spacing w:before="120" w:after="120"/>
        <w:jc w:val="both"/>
        <w:rPr>
          <w:sz w:val="20"/>
          <w:szCs w:val="20"/>
        </w:rPr>
      </w:pPr>
      <w:r w:rsidRPr="008424BA">
        <w:rPr>
          <w:sz w:val="20"/>
          <w:szCs w:val="20"/>
          <w:vertAlign w:val="superscript"/>
        </w:rPr>
        <w:t xml:space="preserve">(*) </w:t>
      </w:r>
      <w:r w:rsidRPr="008424BA">
        <w:rPr>
          <w:sz w:val="20"/>
          <w:szCs w:val="20"/>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558"/>
        <w:gridCol w:w="1243"/>
      </w:tblGrid>
      <w:tr w:rsidR="00BC7B5F" w:rsidRPr="008424BA" w14:paraId="2DAB9E3C" w14:textId="77777777" w:rsidTr="00401408">
        <w:trPr>
          <w:trHeight w:val="170"/>
        </w:trPr>
        <w:tc>
          <w:tcPr>
            <w:tcW w:w="4366" w:type="pct"/>
            <w:tcBorders>
              <w:top w:val="single" w:sz="4" w:space="0" w:color="auto"/>
              <w:left w:val="nil"/>
              <w:right w:val="nil"/>
            </w:tcBorders>
            <w:noWrap/>
            <w:vAlign w:val="bottom"/>
          </w:tcPr>
          <w:p w14:paraId="03E38B1B" w14:textId="77777777" w:rsidR="00BC7B5F" w:rsidRPr="008424BA" w:rsidRDefault="00BC7B5F" w:rsidP="00401408">
            <w:pPr>
              <w:rPr>
                <w:bCs/>
                <w:sz w:val="20"/>
                <w:szCs w:val="20"/>
              </w:rPr>
            </w:pPr>
          </w:p>
        </w:tc>
        <w:tc>
          <w:tcPr>
            <w:tcW w:w="634" w:type="pct"/>
            <w:tcBorders>
              <w:top w:val="single" w:sz="4" w:space="0" w:color="auto"/>
              <w:left w:val="nil"/>
              <w:right w:val="nil"/>
            </w:tcBorders>
            <w:noWrap/>
            <w:vAlign w:val="bottom"/>
          </w:tcPr>
          <w:p w14:paraId="4B5C440E" w14:textId="77777777" w:rsidR="00BC7B5F" w:rsidRPr="008424BA" w:rsidRDefault="00BC7B5F" w:rsidP="00401408">
            <w:pPr>
              <w:jc w:val="right"/>
              <w:rPr>
                <w:sz w:val="20"/>
                <w:szCs w:val="20"/>
              </w:rPr>
            </w:pPr>
          </w:p>
        </w:tc>
      </w:tr>
      <w:tr w:rsidR="00BC7B5F" w:rsidRPr="008424BA" w14:paraId="07B34EB6" w14:textId="77777777" w:rsidTr="00401408">
        <w:trPr>
          <w:cantSplit/>
        </w:trPr>
        <w:tc>
          <w:tcPr>
            <w:tcW w:w="4366" w:type="pct"/>
            <w:tcBorders>
              <w:left w:val="nil"/>
              <w:bottom w:val="nil"/>
            </w:tcBorders>
            <w:noWrap/>
            <w:vAlign w:val="bottom"/>
          </w:tcPr>
          <w:p w14:paraId="2BE232C6" w14:textId="77777777" w:rsidR="00BC7B5F" w:rsidRPr="008424BA" w:rsidRDefault="00BC7B5F" w:rsidP="00401408">
            <w:pPr>
              <w:rPr>
                <w:bCs/>
                <w:sz w:val="20"/>
                <w:szCs w:val="20"/>
              </w:rPr>
            </w:pPr>
            <w:r w:rsidRPr="008424BA">
              <w:rPr>
                <w:bCs/>
                <w:sz w:val="20"/>
                <w:szCs w:val="20"/>
              </w:rPr>
              <w:t>Taksitli ticari krediler</w:t>
            </w:r>
          </w:p>
        </w:tc>
        <w:tc>
          <w:tcPr>
            <w:tcW w:w="634" w:type="pct"/>
            <w:shd w:val="clear" w:color="auto" w:fill="auto"/>
            <w:noWrap/>
          </w:tcPr>
          <w:p w14:paraId="1FC29AA4" w14:textId="77777777" w:rsidR="00BC7B5F" w:rsidRPr="008424BA" w:rsidRDefault="00BC7B5F" w:rsidP="00401408">
            <w:pPr>
              <w:ind w:right="114"/>
              <w:jc w:val="right"/>
              <w:rPr>
                <w:rFonts w:eastAsiaTheme="minorEastAsia"/>
                <w:sz w:val="20"/>
                <w:szCs w:val="20"/>
              </w:rPr>
            </w:pPr>
            <w:r w:rsidRPr="008424BA">
              <w:rPr>
                <w:sz w:val="20"/>
                <w:szCs w:val="20"/>
              </w:rPr>
              <w:t>194.915</w:t>
            </w:r>
          </w:p>
        </w:tc>
      </w:tr>
      <w:tr w:rsidR="00BC7B5F" w:rsidRPr="008424BA" w14:paraId="68F0D379" w14:textId="77777777" w:rsidTr="00401408">
        <w:trPr>
          <w:trHeight w:val="170"/>
        </w:trPr>
        <w:tc>
          <w:tcPr>
            <w:tcW w:w="4366" w:type="pct"/>
            <w:tcBorders>
              <w:left w:val="nil"/>
            </w:tcBorders>
            <w:noWrap/>
            <w:vAlign w:val="bottom"/>
          </w:tcPr>
          <w:p w14:paraId="04DF5A63" w14:textId="77777777" w:rsidR="00BC7B5F" w:rsidRPr="008424BA" w:rsidRDefault="00BC7B5F" w:rsidP="00401408">
            <w:pPr>
              <w:rPr>
                <w:bCs/>
                <w:sz w:val="20"/>
                <w:szCs w:val="20"/>
              </w:rPr>
            </w:pPr>
            <w:r w:rsidRPr="008424BA">
              <w:rPr>
                <w:bCs/>
                <w:sz w:val="20"/>
                <w:szCs w:val="20"/>
              </w:rPr>
              <w:t>Diğer yatırım kredileri</w:t>
            </w:r>
          </w:p>
        </w:tc>
        <w:tc>
          <w:tcPr>
            <w:tcW w:w="634" w:type="pct"/>
            <w:tcBorders>
              <w:top w:val="nil"/>
            </w:tcBorders>
            <w:shd w:val="clear" w:color="auto" w:fill="auto"/>
            <w:noWrap/>
          </w:tcPr>
          <w:p w14:paraId="079B3945" w14:textId="77777777" w:rsidR="00BC7B5F" w:rsidRPr="008424BA" w:rsidRDefault="00BC7B5F" w:rsidP="00401408">
            <w:pPr>
              <w:ind w:right="114"/>
              <w:jc w:val="right"/>
              <w:rPr>
                <w:rFonts w:eastAsiaTheme="minorEastAsia"/>
                <w:sz w:val="20"/>
                <w:szCs w:val="20"/>
              </w:rPr>
            </w:pPr>
            <w:r w:rsidRPr="008424BA">
              <w:rPr>
                <w:sz w:val="20"/>
                <w:szCs w:val="20"/>
              </w:rPr>
              <w:t>135.660</w:t>
            </w:r>
          </w:p>
        </w:tc>
      </w:tr>
      <w:tr w:rsidR="00BC7B5F" w:rsidRPr="008424BA" w14:paraId="4961E753" w14:textId="77777777" w:rsidTr="00401408">
        <w:trPr>
          <w:trHeight w:val="170"/>
        </w:trPr>
        <w:tc>
          <w:tcPr>
            <w:tcW w:w="4366" w:type="pct"/>
            <w:tcBorders>
              <w:left w:val="nil"/>
            </w:tcBorders>
            <w:noWrap/>
            <w:vAlign w:val="bottom"/>
          </w:tcPr>
          <w:p w14:paraId="79EDA6C4" w14:textId="77777777" w:rsidR="00BC7B5F" w:rsidRPr="008424BA" w:rsidRDefault="00BC7B5F" w:rsidP="00401408">
            <w:pPr>
              <w:rPr>
                <w:bCs/>
                <w:sz w:val="20"/>
                <w:szCs w:val="20"/>
              </w:rPr>
            </w:pPr>
            <w:r w:rsidRPr="008424BA">
              <w:rPr>
                <w:bCs/>
                <w:sz w:val="20"/>
                <w:szCs w:val="20"/>
              </w:rPr>
              <w:t>Yurt</w:t>
            </w:r>
            <w:r w:rsidR="001F6A00">
              <w:rPr>
                <w:bCs/>
                <w:sz w:val="20"/>
                <w:szCs w:val="20"/>
              </w:rPr>
              <w:t xml:space="preserve"> </w:t>
            </w:r>
            <w:r w:rsidRPr="008424BA">
              <w:rPr>
                <w:bCs/>
                <w:sz w:val="20"/>
                <w:szCs w:val="20"/>
              </w:rPr>
              <w:t>dışı krediler</w:t>
            </w:r>
          </w:p>
        </w:tc>
        <w:tc>
          <w:tcPr>
            <w:tcW w:w="634" w:type="pct"/>
            <w:tcBorders>
              <w:top w:val="nil"/>
            </w:tcBorders>
            <w:shd w:val="clear" w:color="auto" w:fill="auto"/>
            <w:noWrap/>
          </w:tcPr>
          <w:p w14:paraId="2D2396EE" w14:textId="77777777" w:rsidR="00BC7B5F" w:rsidRPr="008424BA" w:rsidRDefault="00BC7B5F" w:rsidP="00401408">
            <w:pPr>
              <w:ind w:right="114"/>
              <w:jc w:val="right"/>
              <w:rPr>
                <w:rFonts w:eastAsiaTheme="minorEastAsia"/>
                <w:sz w:val="20"/>
                <w:szCs w:val="20"/>
              </w:rPr>
            </w:pPr>
            <w:r w:rsidRPr="008424BA">
              <w:rPr>
                <w:sz w:val="20"/>
                <w:szCs w:val="20"/>
              </w:rPr>
              <w:t>-</w:t>
            </w:r>
          </w:p>
        </w:tc>
      </w:tr>
      <w:tr w:rsidR="00BC7B5F" w:rsidRPr="008424BA" w14:paraId="3509A61C" w14:textId="77777777" w:rsidTr="00401408">
        <w:trPr>
          <w:trHeight w:val="170"/>
        </w:trPr>
        <w:tc>
          <w:tcPr>
            <w:tcW w:w="4366" w:type="pct"/>
            <w:tcBorders>
              <w:left w:val="nil"/>
            </w:tcBorders>
            <w:noWrap/>
            <w:vAlign w:val="bottom"/>
          </w:tcPr>
          <w:p w14:paraId="4BF44434" w14:textId="5D5CE5EA" w:rsidR="00BC7B5F" w:rsidRPr="008424BA" w:rsidRDefault="00BC7B5F" w:rsidP="00401408">
            <w:pPr>
              <w:rPr>
                <w:bCs/>
                <w:sz w:val="20"/>
                <w:szCs w:val="20"/>
              </w:rPr>
            </w:pPr>
            <w:r w:rsidRPr="008424BA">
              <w:rPr>
                <w:bCs/>
                <w:sz w:val="20"/>
                <w:szCs w:val="20"/>
              </w:rPr>
              <w:t>K</w:t>
            </w:r>
            <w:r w:rsidR="003B34CD">
              <w:rPr>
                <w:bCs/>
                <w:sz w:val="20"/>
                <w:szCs w:val="20"/>
              </w:rPr>
              <w:t>a</w:t>
            </w:r>
            <w:r w:rsidR="001053BE">
              <w:rPr>
                <w:bCs/>
                <w:sz w:val="20"/>
                <w:szCs w:val="20"/>
              </w:rPr>
              <w:t>r zarar ortaklığı y</w:t>
            </w:r>
            <w:r w:rsidRPr="008424BA">
              <w:rPr>
                <w:bCs/>
                <w:sz w:val="20"/>
                <w:szCs w:val="20"/>
              </w:rPr>
              <w:t xml:space="preserve">atırımları </w:t>
            </w:r>
            <w:r w:rsidRPr="008424BA">
              <w:rPr>
                <w:bCs/>
                <w:sz w:val="20"/>
                <w:szCs w:val="20"/>
                <w:vertAlign w:val="superscript"/>
              </w:rPr>
              <w:t>(**)</w:t>
            </w:r>
          </w:p>
        </w:tc>
        <w:tc>
          <w:tcPr>
            <w:tcW w:w="634" w:type="pct"/>
            <w:tcBorders>
              <w:top w:val="nil"/>
            </w:tcBorders>
            <w:shd w:val="clear" w:color="auto" w:fill="auto"/>
            <w:noWrap/>
          </w:tcPr>
          <w:p w14:paraId="74E94BB0" w14:textId="77777777" w:rsidR="00BC7B5F" w:rsidRPr="008424BA" w:rsidRDefault="00BC7B5F" w:rsidP="00401408">
            <w:pPr>
              <w:ind w:right="114"/>
              <w:jc w:val="right"/>
              <w:rPr>
                <w:rFonts w:eastAsiaTheme="minorEastAsia"/>
                <w:sz w:val="20"/>
                <w:szCs w:val="20"/>
              </w:rPr>
            </w:pPr>
            <w:r w:rsidRPr="008424BA">
              <w:rPr>
                <w:sz w:val="20"/>
                <w:szCs w:val="20"/>
              </w:rPr>
              <w:t>-</w:t>
            </w:r>
          </w:p>
        </w:tc>
      </w:tr>
      <w:tr w:rsidR="00BC7B5F" w:rsidRPr="008424BA" w14:paraId="71169A28" w14:textId="77777777" w:rsidTr="00401408">
        <w:trPr>
          <w:trHeight w:val="170"/>
        </w:trPr>
        <w:tc>
          <w:tcPr>
            <w:tcW w:w="4366" w:type="pct"/>
            <w:tcBorders>
              <w:left w:val="nil"/>
            </w:tcBorders>
            <w:noWrap/>
            <w:vAlign w:val="bottom"/>
          </w:tcPr>
          <w:p w14:paraId="4E364DB9" w14:textId="77777777" w:rsidR="00BC7B5F" w:rsidRPr="008424BA" w:rsidRDefault="00BC7B5F" w:rsidP="00401408">
            <w:pPr>
              <w:rPr>
                <w:bCs/>
                <w:sz w:val="20"/>
                <w:szCs w:val="20"/>
              </w:rPr>
            </w:pPr>
            <w:r w:rsidRPr="008424BA">
              <w:rPr>
                <w:bCs/>
                <w:sz w:val="20"/>
                <w:szCs w:val="20"/>
              </w:rPr>
              <w:t>Müşteri adına menkul değer alım kredileri</w:t>
            </w:r>
          </w:p>
        </w:tc>
        <w:tc>
          <w:tcPr>
            <w:tcW w:w="634" w:type="pct"/>
            <w:tcBorders>
              <w:top w:val="nil"/>
            </w:tcBorders>
            <w:shd w:val="clear" w:color="auto" w:fill="auto"/>
            <w:noWrap/>
          </w:tcPr>
          <w:p w14:paraId="14508BF9" w14:textId="77777777" w:rsidR="00BC7B5F" w:rsidRPr="008424BA" w:rsidRDefault="00BC7B5F" w:rsidP="00401408">
            <w:pPr>
              <w:ind w:right="114"/>
              <w:jc w:val="right"/>
              <w:rPr>
                <w:rFonts w:eastAsiaTheme="minorEastAsia"/>
                <w:sz w:val="20"/>
                <w:szCs w:val="20"/>
              </w:rPr>
            </w:pPr>
            <w:r w:rsidRPr="008424BA">
              <w:rPr>
                <w:sz w:val="20"/>
                <w:szCs w:val="20"/>
              </w:rPr>
              <w:t>-</w:t>
            </w:r>
          </w:p>
        </w:tc>
      </w:tr>
      <w:tr w:rsidR="00BC7B5F" w:rsidRPr="008424BA" w14:paraId="3F4EA120" w14:textId="77777777" w:rsidTr="00401408">
        <w:trPr>
          <w:trHeight w:val="170"/>
        </w:trPr>
        <w:tc>
          <w:tcPr>
            <w:tcW w:w="4366" w:type="pct"/>
            <w:tcBorders>
              <w:left w:val="nil"/>
            </w:tcBorders>
            <w:noWrap/>
            <w:vAlign w:val="bottom"/>
          </w:tcPr>
          <w:p w14:paraId="0B24F469" w14:textId="77777777" w:rsidR="00BC7B5F" w:rsidRPr="008424BA" w:rsidRDefault="00BC7B5F" w:rsidP="00401408">
            <w:pPr>
              <w:rPr>
                <w:bCs/>
                <w:sz w:val="20"/>
                <w:szCs w:val="20"/>
              </w:rPr>
            </w:pPr>
            <w:r w:rsidRPr="008424BA">
              <w:rPr>
                <w:bCs/>
                <w:sz w:val="20"/>
                <w:szCs w:val="20"/>
              </w:rPr>
              <w:t>Diğer</w:t>
            </w:r>
          </w:p>
        </w:tc>
        <w:tc>
          <w:tcPr>
            <w:tcW w:w="634" w:type="pct"/>
            <w:tcBorders>
              <w:top w:val="nil"/>
            </w:tcBorders>
            <w:shd w:val="clear" w:color="auto" w:fill="auto"/>
            <w:noWrap/>
          </w:tcPr>
          <w:p w14:paraId="23C107A2" w14:textId="77777777" w:rsidR="00BC7B5F" w:rsidRPr="008424BA" w:rsidRDefault="00BC7B5F" w:rsidP="00401408">
            <w:pPr>
              <w:ind w:right="114"/>
              <w:jc w:val="right"/>
              <w:rPr>
                <w:rFonts w:eastAsiaTheme="minorEastAsia"/>
                <w:sz w:val="20"/>
                <w:szCs w:val="20"/>
              </w:rPr>
            </w:pPr>
            <w:r w:rsidRPr="008424BA">
              <w:rPr>
                <w:sz w:val="20"/>
                <w:szCs w:val="20"/>
              </w:rPr>
              <w:t>2.011</w:t>
            </w:r>
          </w:p>
        </w:tc>
      </w:tr>
      <w:tr w:rsidR="00BC7B5F" w:rsidRPr="008424BA" w14:paraId="06B3B179" w14:textId="77777777" w:rsidTr="00401408">
        <w:trPr>
          <w:trHeight w:val="170"/>
        </w:trPr>
        <w:tc>
          <w:tcPr>
            <w:tcW w:w="4366" w:type="pct"/>
            <w:tcBorders>
              <w:left w:val="nil"/>
              <w:bottom w:val="single" w:sz="4" w:space="0" w:color="auto"/>
              <w:right w:val="nil"/>
            </w:tcBorders>
            <w:noWrap/>
            <w:vAlign w:val="bottom"/>
          </w:tcPr>
          <w:p w14:paraId="46882935" w14:textId="77777777" w:rsidR="00BC7B5F" w:rsidRPr="008424BA" w:rsidRDefault="00BC7B5F" w:rsidP="00401408">
            <w:pPr>
              <w:rPr>
                <w:bCs/>
                <w:sz w:val="20"/>
                <w:szCs w:val="20"/>
              </w:rPr>
            </w:pPr>
          </w:p>
        </w:tc>
        <w:tc>
          <w:tcPr>
            <w:tcW w:w="634" w:type="pct"/>
            <w:tcBorders>
              <w:left w:val="nil"/>
              <w:bottom w:val="single" w:sz="4" w:space="0" w:color="auto"/>
              <w:right w:val="nil"/>
            </w:tcBorders>
            <w:noWrap/>
          </w:tcPr>
          <w:p w14:paraId="70A1B543" w14:textId="77777777" w:rsidR="00BC7B5F" w:rsidRPr="008424BA" w:rsidRDefault="00BC7B5F" w:rsidP="00401408">
            <w:pPr>
              <w:ind w:right="114"/>
              <w:jc w:val="right"/>
              <w:rPr>
                <w:sz w:val="20"/>
                <w:szCs w:val="20"/>
              </w:rPr>
            </w:pPr>
          </w:p>
        </w:tc>
      </w:tr>
      <w:tr w:rsidR="00BC7B5F" w:rsidRPr="008424BA" w14:paraId="28CF30A5" w14:textId="77777777" w:rsidTr="00401408">
        <w:trPr>
          <w:trHeight w:val="170"/>
        </w:trPr>
        <w:tc>
          <w:tcPr>
            <w:tcW w:w="4366" w:type="pct"/>
            <w:tcBorders>
              <w:top w:val="single" w:sz="4" w:space="0" w:color="auto"/>
              <w:left w:val="nil"/>
              <w:bottom w:val="double" w:sz="4" w:space="0" w:color="auto"/>
              <w:right w:val="nil"/>
            </w:tcBorders>
            <w:noWrap/>
            <w:vAlign w:val="bottom"/>
          </w:tcPr>
          <w:p w14:paraId="36AC1240" w14:textId="77777777" w:rsidR="00BC7B5F" w:rsidRPr="008424BA" w:rsidRDefault="00BC7B5F" w:rsidP="00401408">
            <w:pPr>
              <w:rPr>
                <w:b/>
                <w:bCs/>
                <w:sz w:val="20"/>
                <w:szCs w:val="20"/>
              </w:rPr>
            </w:pPr>
            <w:r w:rsidRPr="008424BA">
              <w:rPr>
                <w:b/>
                <w:bCs/>
                <w:sz w:val="20"/>
                <w:szCs w:val="20"/>
              </w:rPr>
              <w:t>Toplam</w:t>
            </w:r>
          </w:p>
        </w:tc>
        <w:tc>
          <w:tcPr>
            <w:tcW w:w="634" w:type="pct"/>
            <w:tcBorders>
              <w:top w:val="single" w:sz="4" w:space="0" w:color="auto"/>
              <w:left w:val="nil"/>
              <w:bottom w:val="double" w:sz="4" w:space="0" w:color="auto"/>
              <w:right w:val="nil"/>
            </w:tcBorders>
            <w:noWrap/>
          </w:tcPr>
          <w:p w14:paraId="0244E9EF" w14:textId="77777777" w:rsidR="00BC7B5F" w:rsidRPr="008424BA" w:rsidRDefault="00BC7B5F" w:rsidP="00401408">
            <w:pPr>
              <w:ind w:right="114"/>
              <w:jc w:val="right"/>
              <w:rPr>
                <w:b/>
                <w:sz w:val="20"/>
                <w:szCs w:val="20"/>
              </w:rPr>
            </w:pPr>
            <w:r w:rsidRPr="008424BA">
              <w:rPr>
                <w:b/>
                <w:sz w:val="20"/>
                <w:szCs w:val="20"/>
              </w:rPr>
              <w:t>332.586</w:t>
            </w:r>
          </w:p>
        </w:tc>
      </w:tr>
    </w:tbl>
    <w:p w14:paraId="2F89F3F9" w14:textId="77777777" w:rsidR="006413DC" w:rsidRDefault="006413DC" w:rsidP="00DE4896">
      <w:pPr>
        <w:pStyle w:val="BodyTextIndent"/>
        <w:spacing w:before="120" w:after="120"/>
        <w:ind w:left="-28" w:right="-32" w:hanging="560"/>
        <w:rPr>
          <w:b/>
          <w:sz w:val="22"/>
          <w:szCs w:val="22"/>
        </w:rPr>
      </w:pPr>
      <w:r>
        <w:rPr>
          <w:b/>
          <w:sz w:val="22"/>
          <w:szCs w:val="22"/>
        </w:rPr>
        <w:br w:type="page"/>
      </w:r>
    </w:p>
    <w:p w14:paraId="5A61739E" w14:textId="2FC66C05" w:rsidR="00175C46" w:rsidRPr="008424BA" w:rsidRDefault="00F97B7A" w:rsidP="0066731C">
      <w:pPr>
        <w:numPr>
          <w:ilvl w:val="0"/>
          <w:numId w:val="21"/>
        </w:numPr>
        <w:tabs>
          <w:tab w:val="clear" w:pos="720"/>
        </w:tabs>
        <w:ind w:left="0" w:right="461" w:hanging="547"/>
        <w:jc w:val="both"/>
        <w:rPr>
          <w:b/>
          <w:sz w:val="22"/>
          <w:szCs w:val="22"/>
        </w:rPr>
      </w:pPr>
      <w:r>
        <w:rPr>
          <w:b/>
          <w:sz w:val="22"/>
          <w:szCs w:val="22"/>
        </w:rPr>
        <w:t>Konsolide b</w:t>
      </w:r>
      <w:r w:rsidR="00175C46" w:rsidRPr="008424BA">
        <w:rPr>
          <w:b/>
          <w:sz w:val="22"/>
          <w:szCs w:val="22"/>
        </w:rPr>
        <w:t>ilançonun aktif hesaplarına ilişkin açıklama ve dipnotlar (devamı)</w:t>
      </w:r>
    </w:p>
    <w:p w14:paraId="679D5E45" w14:textId="77777777" w:rsidR="00175C46" w:rsidRPr="008424BA" w:rsidRDefault="00175C46" w:rsidP="00C563CC">
      <w:pPr>
        <w:pStyle w:val="BodyTextIndent"/>
        <w:spacing w:before="120" w:after="120"/>
        <w:ind w:hanging="540"/>
        <w:jc w:val="left"/>
        <w:rPr>
          <w:b/>
          <w:sz w:val="22"/>
          <w:szCs w:val="22"/>
        </w:rPr>
      </w:pPr>
      <w:r w:rsidRPr="008424BA">
        <w:rPr>
          <w:b/>
          <w:sz w:val="22"/>
          <w:szCs w:val="22"/>
        </w:rPr>
        <w:t>6.</w:t>
      </w:r>
      <w:r w:rsidRPr="008424BA">
        <w:rPr>
          <w:b/>
          <w:sz w:val="22"/>
          <w:szCs w:val="22"/>
        </w:rPr>
        <w:tab/>
        <w:t>Kredilere ilişkin açıklamalar (devamı)</w:t>
      </w:r>
    </w:p>
    <w:p w14:paraId="1B367029" w14:textId="77777777" w:rsidR="00E60DAD" w:rsidRPr="008424BA" w:rsidRDefault="00E60DAD" w:rsidP="00C563CC">
      <w:pPr>
        <w:pStyle w:val="BodyTextIndent"/>
        <w:spacing w:before="120" w:after="120"/>
        <w:ind w:hanging="540"/>
        <w:jc w:val="left"/>
        <w:rPr>
          <w:b/>
          <w:sz w:val="20"/>
          <w:szCs w:val="20"/>
        </w:rPr>
      </w:pPr>
      <w:r w:rsidRPr="008424BA">
        <w:rPr>
          <w:b/>
          <w:sz w:val="20"/>
          <w:szCs w:val="20"/>
        </w:rPr>
        <w:t>b.</w:t>
      </w:r>
      <w:r w:rsidRPr="008424BA">
        <w:rPr>
          <w:b/>
          <w:sz w:val="20"/>
          <w:szCs w:val="20"/>
        </w:rPr>
        <w:tab/>
      </w:r>
      <w:r w:rsidRPr="000A4FB6">
        <w:rPr>
          <w:b/>
          <w:sz w:val="22"/>
          <w:szCs w:val="22"/>
        </w:rPr>
        <w:t>Standart nitelikli ve yakın izlemedeki krediler ile yeniden yapılandırılan yakın izlemedeki kredilere ilişkin bilgiler (devamı)</w:t>
      </w:r>
    </w:p>
    <w:p w14:paraId="12798860" w14:textId="77777777" w:rsidR="00CE21F6" w:rsidRPr="008424BA" w:rsidRDefault="001027A2" w:rsidP="005A0DC6">
      <w:pPr>
        <w:pStyle w:val="BodyTextIndent"/>
        <w:spacing w:before="120" w:after="120"/>
        <w:ind w:firstLine="0"/>
        <w:jc w:val="left"/>
        <w:rPr>
          <w:sz w:val="22"/>
          <w:szCs w:val="22"/>
        </w:rPr>
      </w:pPr>
      <w:r w:rsidRPr="008424BA">
        <w:rPr>
          <w:sz w:val="22"/>
          <w:szCs w:val="22"/>
        </w:rPr>
        <w:t>31 Aralık</w:t>
      </w:r>
      <w:r w:rsidR="005A0DC6" w:rsidRPr="008424BA">
        <w:rPr>
          <w:sz w:val="22"/>
          <w:szCs w:val="22"/>
        </w:rPr>
        <w:t xml:space="preserve"> 2019 tarihi itibarıyla yakın izlemedeki kredi bulunmamaktadır</w:t>
      </w:r>
      <w:r w:rsidR="00CE21F6" w:rsidRPr="008424BA">
        <w:rPr>
          <w:sz w:val="22"/>
          <w:szCs w:val="22"/>
        </w:rPr>
        <w:t>.</w:t>
      </w:r>
      <w:r w:rsidR="005A0DC6" w:rsidRPr="008424BA">
        <w:rPr>
          <w:sz w:val="22"/>
          <w:szCs w:val="22"/>
        </w:rPr>
        <w:t xml:space="preserve"> </w:t>
      </w:r>
    </w:p>
    <w:p w14:paraId="5B71762F" w14:textId="77777777" w:rsidR="005A0DC6" w:rsidRPr="008424BA" w:rsidRDefault="005A0DC6" w:rsidP="005A0DC6">
      <w:pPr>
        <w:pStyle w:val="BodyTextIndent"/>
        <w:spacing w:before="120" w:after="120"/>
        <w:ind w:firstLine="0"/>
        <w:jc w:val="left"/>
        <w:rPr>
          <w:sz w:val="22"/>
          <w:szCs w:val="22"/>
        </w:rPr>
      </w:pPr>
      <w:r w:rsidRPr="008424BA">
        <w:rPr>
          <w:sz w:val="22"/>
          <w:szCs w:val="22"/>
        </w:rPr>
        <w:t>(31 Aralık 2018: Standart nitelikli ve yakın izlemedeki krediler ile yeniden yapılandırılan yakın izlemedeki kredi bulunmamaktadır).</w:t>
      </w:r>
    </w:p>
    <w:p w14:paraId="2ACFC277" w14:textId="77777777" w:rsidR="00153DD8" w:rsidRPr="008424BA" w:rsidRDefault="00C20559" w:rsidP="00C20559">
      <w:pPr>
        <w:pStyle w:val="BodyTextIndent"/>
        <w:spacing w:before="120" w:after="120"/>
        <w:ind w:left="-567" w:firstLine="0"/>
        <w:rPr>
          <w:b/>
          <w:sz w:val="22"/>
          <w:szCs w:val="22"/>
        </w:rPr>
      </w:pPr>
      <w:r w:rsidRPr="008424BA">
        <w:rPr>
          <w:b/>
          <w:sz w:val="22"/>
          <w:szCs w:val="22"/>
        </w:rPr>
        <w:t xml:space="preserve">c. </w:t>
      </w:r>
      <w:r w:rsidR="008068AA" w:rsidRPr="008424BA">
        <w:rPr>
          <w:b/>
          <w:sz w:val="22"/>
          <w:szCs w:val="22"/>
        </w:rPr>
        <w:tab/>
      </w:r>
      <w:r w:rsidR="00153DD8" w:rsidRPr="008424BA">
        <w:rPr>
          <w:b/>
          <w:sz w:val="22"/>
          <w:szCs w:val="22"/>
        </w:rPr>
        <w:t>Vade yapısına</w:t>
      </w:r>
      <w:r w:rsidR="00273528" w:rsidRPr="008424BA">
        <w:rPr>
          <w:b/>
          <w:sz w:val="22"/>
          <w:szCs w:val="22"/>
        </w:rPr>
        <w:t xml:space="preserve"> göre nakdi kredilerin dağılımı</w:t>
      </w:r>
    </w:p>
    <w:p w14:paraId="7F641D74" w14:textId="77777777" w:rsidR="00CF5E0A" w:rsidRPr="008424BA" w:rsidRDefault="00CF5E0A" w:rsidP="00CF5E0A">
      <w:pPr>
        <w:spacing w:after="120"/>
        <w:ind w:right="94"/>
        <w:jc w:val="both"/>
        <w:rPr>
          <w:sz w:val="22"/>
          <w:szCs w:val="22"/>
        </w:rPr>
      </w:pP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00BC7B5F" w:rsidRPr="008424BA" w14:paraId="2D642A6F" w14:textId="77777777" w:rsidTr="00401408">
        <w:trPr>
          <w:trHeight w:val="186"/>
        </w:trPr>
        <w:tc>
          <w:tcPr>
            <w:tcW w:w="2544" w:type="dxa"/>
            <w:vMerge w:val="restart"/>
            <w:tcBorders>
              <w:top w:val="single" w:sz="4" w:space="0" w:color="auto"/>
            </w:tcBorders>
          </w:tcPr>
          <w:p w14:paraId="3ECADD42" w14:textId="77777777" w:rsidR="00BC7B5F" w:rsidRPr="008424BA" w:rsidRDefault="00BC7B5F" w:rsidP="00401408">
            <w:pPr>
              <w:autoSpaceDE w:val="0"/>
              <w:autoSpaceDN w:val="0"/>
              <w:adjustRightInd w:val="0"/>
              <w:rPr>
                <w:rFonts w:eastAsia="Arial Unicode MS"/>
                <w:sz w:val="20"/>
                <w:szCs w:val="20"/>
              </w:rPr>
            </w:pPr>
          </w:p>
          <w:p w14:paraId="0796F908" w14:textId="77777777" w:rsidR="00BC7B5F" w:rsidRPr="008424BA" w:rsidRDefault="00BC7B5F" w:rsidP="00401408">
            <w:pPr>
              <w:autoSpaceDE w:val="0"/>
              <w:autoSpaceDN w:val="0"/>
              <w:adjustRightInd w:val="0"/>
              <w:rPr>
                <w:rFonts w:eastAsia="Arial Unicode MS"/>
                <w:b/>
                <w:sz w:val="20"/>
                <w:szCs w:val="20"/>
              </w:rPr>
            </w:pPr>
            <w:r w:rsidRPr="008424BA">
              <w:rPr>
                <w:rFonts w:eastAsia="Arial Unicode MS"/>
                <w:b/>
                <w:sz w:val="20"/>
                <w:szCs w:val="20"/>
              </w:rPr>
              <w:t>Nakdi krediler</w:t>
            </w:r>
          </w:p>
          <w:p w14:paraId="45DC6965" w14:textId="77777777" w:rsidR="00BC7B5F" w:rsidRPr="008424BA" w:rsidRDefault="00BC7B5F" w:rsidP="00401408">
            <w:pPr>
              <w:autoSpaceDE w:val="0"/>
              <w:autoSpaceDN w:val="0"/>
              <w:adjustRightInd w:val="0"/>
              <w:rPr>
                <w:rFonts w:eastAsia="Arial Unicode MS"/>
                <w:sz w:val="20"/>
                <w:szCs w:val="20"/>
              </w:rPr>
            </w:pPr>
            <w:r w:rsidRPr="008424BA">
              <w:rPr>
                <w:rFonts w:eastAsia="Arial Unicode MS"/>
                <w:b/>
                <w:sz w:val="20"/>
                <w:szCs w:val="20"/>
              </w:rPr>
              <w:t>Cari Dönem</w:t>
            </w:r>
          </w:p>
        </w:tc>
        <w:tc>
          <w:tcPr>
            <w:tcW w:w="1843" w:type="dxa"/>
            <w:vMerge w:val="restart"/>
            <w:tcBorders>
              <w:top w:val="single" w:sz="4" w:space="0" w:color="auto"/>
            </w:tcBorders>
            <w:vAlign w:val="center"/>
          </w:tcPr>
          <w:p w14:paraId="33C41817" w14:textId="77777777" w:rsidR="00BC7B5F" w:rsidRPr="008424BA" w:rsidRDefault="00BC7B5F" w:rsidP="00401408">
            <w:pPr>
              <w:autoSpaceDE w:val="0"/>
              <w:autoSpaceDN w:val="0"/>
              <w:adjustRightInd w:val="0"/>
              <w:jc w:val="center"/>
              <w:rPr>
                <w:rFonts w:eastAsia="Arial Unicode MS"/>
                <w:b/>
                <w:sz w:val="20"/>
                <w:szCs w:val="20"/>
              </w:rPr>
            </w:pPr>
            <w:r w:rsidRPr="008424BA">
              <w:rPr>
                <w:rFonts w:eastAsia="Arial Unicode MS"/>
                <w:b/>
                <w:sz w:val="20"/>
                <w:szCs w:val="20"/>
              </w:rPr>
              <w:t>Standart nitelikli krediler</w:t>
            </w:r>
          </w:p>
        </w:tc>
        <w:tc>
          <w:tcPr>
            <w:tcW w:w="4960" w:type="dxa"/>
            <w:gridSpan w:val="2"/>
            <w:tcBorders>
              <w:top w:val="single" w:sz="4" w:space="0" w:color="auto"/>
              <w:bottom w:val="single" w:sz="4" w:space="0" w:color="auto"/>
            </w:tcBorders>
          </w:tcPr>
          <w:p w14:paraId="04DD0061" w14:textId="77777777" w:rsidR="00BC7B5F" w:rsidRPr="008424BA" w:rsidRDefault="00BC7B5F" w:rsidP="00401408">
            <w:pPr>
              <w:autoSpaceDE w:val="0"/>
              <w:autoSpaceDN w:val="0"/>
              <w:adjustRightInd w:val="0"/>
              <w:jc w:val="center"/>
              <w:rPr>
                <w:rFonts w:eastAsia="Arial Unicode MS"/>
                <w:b/>
                <w:sz w:val="20"/>
                <w:szCs w:val="20"/>
              </w:rPr>
            </w:pPr>
            <w:r w:rsidRPr="008424BA">
              <w:rPr>
                <w:rFonts w:eastAsia="Arial Unicode MS"/>
                <w:b/>
                <w:sz w:val="20"/>
                <w:szCs w:val="20"/>
              </w:rPr>
              <w:t>Yakın izlemedeki krediler</w:t>
            </w:r>
          </w:p>
        </w:tc>
      </w:tr>
      <w:tr w:rsidR="00BC7B5F" w:rsidRPr="008424BA" w14:paraId="27EF3325" w14:textId="77777777" w:rsidTr="00401408">
        <w:trPr>
          <w:trHeight w:val="401"/>
        </w:trPr>
        <w:tc>
          <w:tcPr>
            <w:tcW w:w="2544" w:type="dxa"/>
            <w:vMerge/>
            <w:tcBorders>
              <w:bottom w:val="single" w:sz="4" w:space="0" w:color="auto"/>
            </w:tcBorders>
          </w:tcPr>
          <w:p w14:paraId="76BCA9B4" w14:textId="77777777" w:rsidR="00BC7B5F" w:rsidRPr="008424BA" w:rsidRDefault="00BC7B5F" w:rsidP="00401408">
            <w:pPr>
              <w:autoSpaceDE w:val="0"/>
              <w:autoSpaceDN w:val="0"/>
              <w:adjustRightInd w:val="0"/>
              <w:rPr>
                <w:rFonts w:eastAsia="Arial Unicode MS"/>
                <w:sz w:val="20"/>
                <w:szCs w:val="20"/>
              </w:rPr>
            </w:pPr>
          </w:p>
        </w:tc>
        <w:tc>
          <w:tcPr>
            <w:tcW w:w="1843" w:type="dxa"/>
            <w:vMerge/>
            <w:tcBorders>
              <w:bottom w:val="single" w:sz="4" w:space="0" w:color="auto"/>
            </w:tcBorders>
            <w:vAlign w:val="bottom"/>
          </w:tcPr>
          <w:p w14:paraId="3EC7663C" w14:textId="77777777" w:rsidR="00BC7B5F" w:rsidRPr="008424BA" w:rsidRDefault="00BC7B5F" w:rsidP="00401408">
            <w:pPr>
              <w:autoSpaceDE w:val="0"/>
              <w:autoSpaceDN w:val="0"/>
              <w:adjustRightInd w:val="0"/>
              <w:ind w:right="120"/>
              <w:jc w:val="right"/>
              <w:rPr>
                <w:rFonts w:eastAsia="Arial Unicode MS"/>
                <w:b/>
                <w:sz w:val="20"/>
                <w:szCs w:val="20"/>
              </w:rPr>
            </w:pPr>
          </w:p>
        </w:tc>
        <w:tc>
          <w:tcPr>
            <w:tcW w:w="2976" w:type="dxa"/>
            <w:tcBorders>
              <w:top w:val="single" w:sz="4" w:space="0" w:color="auto"/>
              <w:bottom w:val="single" w:sz="4" w:space="0" w:color="auto"/>
            </w:tcBorders>
            <w:vAlign w:val="bottom"/>
          </w:tcPr>
          <w:p w14:paraId="02A9F1C7" w14:textId="77777777" w:rsidR="00BC7B5F" w:rsidRPr="008424BA" w:rsidRDefault="00BC7B5F" w:rsidP="00401408">
            <w:pPr>
              <w:autoSpaceDE w:val="0"/>
              <w:autoSpaceDN w:val="0"/>
              <w:adjustRightInd w:val="0"/>
              <w:ind w:right="120"/>
              <w:jc w:val="right"/>
              <w:rPr>
                <w:rFonts w:eastAsia="Arial Unicode MS"/>
                <w:b/>
                <w:sz w:val="20"/>
                <w:szCs w:val="20"/>
              </w:rPr>
            </w:pPr>
            <w:r w:rsidRPr="008424BA">
              <w:rPr>
                <w:rFonts w:eastAsia="Arial Unicode MS"/>
                <w:b/>
                <w:sz w:val="20"/>
                <w:szCs w:val="20"/>
              </w:rPr>
              <w:t>Yeniden Yapılandırma Kapsamında Yer Almayanlar</w:t>
            </w:r>
          </w:p>
        </w:tc>
        <w:tc>
          <w:tcPr>
            <w:tcW w:w="1984" w:type="dxa"/>
            <w:tcBorders>
              <w:top w:val="single" w:sz="4" w:space="0" w:color="auto"/>
              <w:bottom w:val="single" w:sz="4" w:space="0" w:color="auto"/>
            </w:tcBorders>
            <w:vAlign w:val="bottom"/>
          </w:tcPr>
          <w:p w14:paraId="4CAD1AEF" w14:textId="77777777" w:rsidR="00BC7B5F" w:rsidRPr="008424BA" w:rsidRDefault="00BC7B5F" w:rsidP="00401408">
            <w:pPr>
              <w:autoSpaceDE w:val="0"/>
              <w:autoSpaceDN w:val="0"/>
              <w:adjustRightInd w:val="0"/>
              <w:ind w:right="120"/>
              <w:jc w:val="right"/>
              <w:rPr>
                <w:rFonts w:eastAsia="Arial Unicode MS"/>
                <w:b/>
                <w:sz w:val="20"/>
                <w:szCs w:val="20"/>
              </w:rPr>
            </w:pPr>
            <w:r w:rsidRPr="008424BA">
              <w:rPr>
                <w:rFonts w:eastAsia="Arial Unicode MS"/>
                <w:b/>
                <w:sz w:val="20"/>
                <w:szCs w:val="20"/>
              </w:rPr>
              <w:t>Yeniden Yapılandırılanlar</w:t>
            </w:r>
          </w:p>
        </w:tc>
      </w:tr>
      <w:tr w:rsidR="00BC7B5F" w:rsidRPr="008424BA" w14:paraId="5F0B049A" w14:textId="77777777" w:rsidTr="00401408">
        <w:trPr>
          <w:trHeight w:val="113"/>
        </w:trPr>
        <w:tc>
          <w:tcPr>
            <w:tcW w:w="2544" w:type="dxa"/>
            <w:tcBorders>
              <w:top w:val="single" w:sz="4" w:space="0" w:color="auto"/>
            </w:tcBorders>
          </w:tcPr>
          <w:p w14:paraId="1E89E7A3" w14:textId="77777777" w:rsidR="00BC7B5F" w:rsidRPr="008424BA" w:rsidRDefault="00BC7B5F" w:rsidP="00401408">
            <w:pPr>
              <w:autoSpaceDE w:val="0"/>
              <w:autoSpaceDN w:val="0"/>
              <w:adjustRightInd w:val="0"/>
              <w:rPr>
                <w:rFonts w:eastAsia="Arial Unicode MS"/>
                <w:sz w:val="20"/>
                <w:szCs w:val="20"/>
              </w:rPr>
            </w:pPr>
          </w:p>
        </w:tc>
        <w:tc>
          <w:tcPr>
            <w:tcW w:w="1843" w:type="dxa"/>
            <w:tcBorders>
              <w:top w:val="single" w:sz="4" w:space="0" w:color="auto"/>
            </w:tcBorders>
          </w:tcPr>
          <w:p w14:paraId="2B881FD9" w14:textId="77777777" w:rsidR="00BC7B5F" w:rsidRPr="008424BA" w:rsidRDefault="00BC7B5F" w:rsidP="00401408">
            <w:pPr>
              <w:autoSpaceDE w:val="0"/>
              <w:autoSpaceDN w:val="0"/>
              <w:adjustRightInd w:val="0"/>
              <w:ind w:right="120"/>
              <w:jc w:val="right"/>
              <w:rPr>
                <w:rFonts w:eastAsia="Arial Unicode MS"/>
                <w:sz w:val="20"/>
                <w:szCs w:val="20"/>
              </w:rPr>
            </w:pPr>
          </w:p>
        </w:tc>
        <w:tc>
          <w:tcPr>
            <w:tcW w:w="2976" w:type="dxa"/>
            <w:tcBorders>
              <w:top w:val="single" w:sz="4" w:space="0" w:color="auto"/>
            </w:tcBorders>
          </w:tcPr>
          <w:p w14:paraId="203A9430" w14:textId="77777777" w:rsidR="00BC7B5F" w:rsidRPr="008424BA" w:rsidRDefault="00BC7B5F" w:rsidP="00401408">
            <w:pPr>
              <w:autoSpaceDE w:val="0"/>
              <w:autoSpaceDN w:val="0"/>
              <w:adjustRightInd w:val="0"/>
              <w:ind w:right="120"/>
              <w:jc w:val="right"/>
              <w:rPr>
                <w:rFonts w:eastAsia="Arial Unicode MS"/>
                <w:sz w:val="20"/>
                <w:szCs w:val="20"/>
              </w:rPr>
            </w:pPr>
          </w:p>
        </w:tc>
        <w:tc>
          <w:tcPr>
            <w:tcW w:w="1984" w:type="dxa"/>
            <w:tcBorders>
              <w:top w:val="single" w:sz="4" w:space="0" w:color="auto"/>
            </w:tcBorders>
          </w:tcPr>
          <w:p w14:paraId="0253AC70" w14:textId="77777777" w:rsidR="00BC7B5F" w:rsidRPr="008424BA" w:rsidRDefault="00BC7B5F" w:rsidP="00401408">
            <w:pPr>
              <w:autoSpaceDE w:val="0"/>
              <w:autoSpaceDN w:val="0"/>
              <w:adjustRightInd w:val="0"/>
              <w:ind w:right="120"/>
              <w:jc w:val="right"/>
              <w:rPr>
                <w:rFonts w:eastAsia="Arial Unicode MS"/>
                <w:sz w:val="20"/>
                <w:szCs w:val="20"/>
              </w:rPr>
            </w:pPr>
          </w:p>
        </w:tc>
      </w:tr>
      <w:tr w:rsidR="00BC7B5F" w:rsidRPr="008424BA" w14:paraId="26221C9C" w14:textId="77777777" w:rsidTr="00401408">
        <w:trPr>
          <w:trHeight w:val="113"/>
        </w:trPr>
        <w:tc>
          <w:tcPr>
            <w:tcW w:w="2544" w:type="dxa"/>
          </w:tcPr>
          <w:p w14:paraId="44BC5F77" w14:textId="77777777" w:rsidR="00BC7B5F" w:rsidRPr="008424BA" w:rsidRDefault="00BC7B5F" w:rsidP="00401408">
            <w:pPr>
              <w:autoSpaceDE w:val="0"/>
              <w:autoSpaceDN w:val="0"/>
              <w:adjustRightInd w:val="0"/>
              <w:rPr>
                <w:rFonts w:eastAsia="Arial Unicode MS"/>
                <w:sz w:val="20"/>
                <w:szCs w:val="20"/>
              </w:rPr>
            </w:pPr>
            <w:r w:rsidRPr="008424BA">
              <w:rPr>
                <w:rFonts w:eastAsia="Arial Unicode MS"/>
                <w:sz w:val="20"/>
                <w:szCs w:val="20"/>
              </w:rPr>
              <w:t xml:space="preserve">Kısa vadeli krediler </w:t>
            </w:r>
          </w:p>
        </w:tc>
        <w:tc>
          <w:tcPr>
            <w:tcW w:w="1843" w:type="dxa"/>
            <w:shd w:val="clear" w:color="auto" w:fill="auto"/>
            <w:vAlign w:val="bottom"/>
          </w:tcPr>
          <w:p w14:paraId="09A728B5" w14:textId="77777777" w:rsidR="00BC7B5F" w:rsidRPr="008424BA" w:rsidRDefault="00590B2E" w:rsidP="00401408">
            <w:pPr>
              <w:ind w:right="113"/>
              <w:jc w:val="right"/>
              <w:rPr>
                <w:sz w:val="20"/>
                <w:szCs w:val="20"/>
              </w:rPr>
            </w:pPr>
            <w:r>
              <w:rPr>
                <w:sz w:val="20"/>
                <w:szCs w:val="20"/>
              </w:rPr>
              <w:t>3.204.442</w:t>
            </w:r>
          </w:p>
        </w:tc>
        <w:tc>
          <w:tcPr>
            <w:tcW w:w="2976" w:type="dxa"/>
            <w:tcBorders>
              <w:left w:val="nil"/>
            </w:tcBorders>
            <w:vAlign w:val="bottom"/>
          </w:tcPr>
          <w:p w14:paraId="6CD15E60" w14:textId="77777777" w:rsidR="00BC7B5F" w:rsidRPr="008424BA" w:rsidRDefault="00BC7B5F" w:rsidP="00401408">
            <w:pPr>
              <w:ind w:right="113"/>
              <w:jc w:val="right"/>
              <w:rPr>
                <w:sz w:val="20"/>
                <w:szCs w:val="20"/>
              </w:rPr>
            </w:pPr>
            <w:r w:rsidRPr="008424BA">
              <w:rPr>
                <w:sz w:val="20"/>
                <w:szCs w:val="20"/>
              </w:rPr>
              <w:t>-</w:t>
            </w:r>
          </w:p>
        </w:tc>
        <w:tc>
          <w:tcPr>
            <w:tcW w:w="1984" w:type="dxa"/>
            <w:vAlign w:val="bottom"/>
          </w:tcPr>
          <w:p w14:paraId="371E72AD" w14:textId="77777777" w:rsidR="00BC7B5F" w:rsidRPr="008424BA" w:rsidRDefault="00BC7B5F" w:rsidP="00401408">
            <w:pPr>
              <w:ind w:right="113"/>
              <w:jc w:val="right"/>
              <w:rPr>
                <w:sz w:val="20"/>
                <w:szCs w:val="20"/>
              </w:rPr>
            </w:pPr>
            <w:r w:rsidRPr="008424BA">
              <w:rPr>
                <w:sz w:val="20"/>
                <w:szCs w:val="20"/>
              </w:rPr>
              <w:t>-</w:t>
            </w:r>
          </w:p>
        </w:tc>
      </w:tr>
      <w:tr w:rsidR="00BC7B5F" w:rsidRPr="008424BA" w14:paraId="43563D04" w14:textId="77777777" w:rsidTr="00401408">
        <w:trPr>
          <w:trHeight w:val="113"/>
        </w:trPr>
        <w:tc>
          <w:tcPr>
            <w:tcW w:w="2544" w:type="dxa"/>
          </w:tcPr>
          <w:p w14:paraId="05B04446" w14:textId="77777777" w:rsidR="00BC7B5F" w:rsidRPr="008424BA" w:rsidRDefault="00BC7B5F" w:rsidP="00401408">
            <w:pPr>
              <w:autoSpaceDE w:val="0"/>
              <w:autoSpaceDN w:val="0"/>
              <w:adjustRightInd w:val="0"/>
              <w:rPr>
                <w:rFonts w:eastAsia="Arial Unicode MS"/>
                <w:sz w:val="20"/>
                <w:szCs w:val="20"/>
              </w:rPr>
            </w:pPr>
            <w:r w:rsidRPr="008424BA">
              <w:rPr>
                <w:rFonts w:eastAsia="Arial Unicode MS"/>
                <w:sz w:val="20"/>
                <w:szCs w:val="20"/>
              </w:rPr>
              <w:t>Orta ve uzun vadeli krediler</w:t>
            </w:r>
          </w:p>
        </w:tc>
        <w:tc>
          <w:tcPr>
            <w:tcW w:w="1843" w:type="dxa"/>
            <w:tcBorders>
              <w:top w:val="nil"/>
            </w:tcBorders>
            <w:shd w:val="clear" w:color="auto" w:fill="auto"/>
            <w:vAlign w:val="bottom"/>
          </w:tcPr>
          <w:p w14:paraId="5637DC5D" w14:textId="77777777" w:rsidR="00BC7B5F" w:rsidRPr="008424BA" w:rsidRDefault="00590B2E" w:rsidP="00401408">
            <w:pPr>
              <w:ind w:right="113"/>
              <w:jc w:val="right"/>
              <w:rPr>
                <w:sz w:val="20"/>
                <w:szCs w:val="20"/>
              </w:rPr>
            </w:pPr>
            <w:r>
              <w:rPr>
                <w:sz w:val="20"/>
                <w:szCs w:val="20"/>
              </w:rPr>
              <w:t>2.525.891</w:t>
            </w:r>
          </w:p>
        </w:tc>
        <w:tc>
          <w:tcPr>
            <w:tcW w:w="2976" w:type="dxa"/>
            <w:tcBorders>
              <w:left w:val="nil"/>
            </w:tcBorders>
            <w:vAlign w:val="bottom"/>
          </w:tcPr>
          <w:p w14:paraId="380DB8B2" w14:textId="77777777" w:rsidR="00BC7B5F" w:rsidRPr="008424BA" w:rsidRDefault="00BC7B5F" w:rsidP="00401408">
            <w:pPr>
              <w:ind w:right="113"/>
              <w:jc w:val="right"/>
              <w:rPr>
                <w:sz w:val="20"/>
                <w:szCs w:val="20"/>
              </w:rPr>
            </w:pPr>
            <w:r w:rsidRPr="008424BA">
              <w:rPr>
                <w:sz w:val="20"/>
                <w:szCs w:val="20"/>
              </w:rPr>
              <w:t>-</w:t>
            </w:r>
          </w:p>
        </w:tc>
        <w:tc>
          <w:tcPr>
            <w:tcW w:w="1984" w:type="dxa"/>
            <w:vAlign w:val="bottom"/>
          </w:tcPr>
          <w:p w14:paraId="01736780" w14:textId="77777777" w:rsidR="00BC7B5F" w:rsidRPr="008424BA" w:rsidRDefault="00BC7B5F" w:rsidP="00401408">
            <w:pPr>
              <w:ind w:right="113"/>
              <w:jc w:val="right"/>
              <w:rPr>
                <w:sz w:val="20"/>
                <w:szCs w:val="20"/>
              </w:rPr>
            </w:pPr>
            <w:r w:rsidRPr="008424BA">
              <w:rPr>
                <w:sz w:val="20"/>
                <w:szCs w:val="20"/>
              </w:rPr>
              <w:t>-</w:t>
            </w:r>
          </w:p>
        </w:tc>
      </w:tr>
      <w:tr w:rsidR="00BC7B5F" w:rsidRPr="008424BA" w14:paraId="1C3B1468" w14:textId="77777777" w:rsidTr="00401408">
        <w:tc>
          <w:tcPr>
            <w:tcW w:w="2544" w:type="dxa"/>
            <w:tcBorders>
              <w:bottom w:val="single" w:sz="4" w:space="0" w:color="auto"/>
            </w:tcBorders>
          </w:tcPr>
          <w:p w14:paraId="5E6FA00A" w14:textId="77777777" w:rsidR="00BC7B5F" w:rsidRPr="008424BA" w:rsidRDefault="00BC7B5F" w:rsidP="00401408">
            <w:pPr>
              <w:autoSpaceDE w:val="0"/>
              <w:autoSpaceDN w:val="0"/>
              <w:adjustRightInd w:val="0"/>
              <w:ind w:left="180"/>
              <w:rPr>
                <w:rFonts w:eastAsia="Arial Unicode MS"/>
                <w:sz w:val="20"/>
                <w:szCs w:val="20"/>
              </w:rPr>
            </w:pPr>
          </w:p>
        </w:tc>
        <w:tc>
          <w:tcPr>
            <w:tcW w:w="1843" w:type="dxa"/>
            <w:tcBorders>
              <w:bottom w:val="single" w:sz="4" w:space="0" w:color="auto"/>
            </w:tcBorders>
          </w:tcPr>
          <w:p w14:paraId="7B5B7FEA" w14:textId="77777777" w:rsidR="00BC7B5F" w:rsidRPr="008424BA" w:rsidRDefault="00BC7B5F" w:rsidP="00401408">
            <w:pPr>
              <w:ind w:right="113"/>
              <w:jc w:val="right"/>
              <w:rPr>
                <w:sz w:val="20"/>
                <w:szCs w:val="20"/>
              </w:rPr>
            </w:pPr>
          </w:p>
        </w:tc>
        <w:tc>
          <w:tcPr>
            <w:tcW w:w="2976" w:type="dxa"/>
            <w:tcBorders>
              <w:bottom w:val="single" w:sz="4" w:space="0" w:color="auto"/>
            </w:tcBorders>
          </w:tcPr>
          <w:p w14:paraId="00471D83" w14:textId="77777777" w:rsidR="00BC7B5F" w:rsidRPr="008424BA" w:rsidRDefault="00BC7B5F" w:rsidP="00401408">
            <w:pPr>
              <w:ind w:right="113"/>
              <w:jc w:val="right"/>
              <w:rPr>
                <w:sz w:val="20"/>
                <w:szCs w:val="20"/>
              </w:rPr>
            </w:pPr>
          </w:p>
        </w:tc>
        <w:tc>
          <w:tcPr>
            <w:tcW w:w="1984" w:type="dxa"/>
            <w:tcBorders>
              <w:bottom w:val="single" w:sz="4" w:space="0" w:color="auto"/>
            </w:tcBorders>
          </w:tcPr>
          <w:p w14:paraId="4343D47A" w14:textId="77777777" w:rsidR="00BC7B5F" w:rsidRPr="008424BA" w:rsidRDefault="00BC7B5F" w:rsidP="00401408">
            <w:pPr>
              <w:ind w:right="113"/>
              <w:jc w:val="right"/>
              <w:rPr>
                <w:sz w:val="20"/>
                <w:szCs w:val="20"/>
              </w:rPr>
            </w:pPr>
          </w:p>
        </w:tc>
      </w:tr>
      <w:tr w:rsidR="00BC7B5F" w:rsidRPr="008424BA" w14:paraId="3AF7FAFC" w14:textId="77777777" w:rsidTr="00401408">
        <w:tc>
          <w:tcPr>
            <w:tcW w:w="2544" w:type="dxa"/>
            <w:tcBorders>
              <w:top w:val="single" w:sz="4" w:space="0" w:color="auto"/>
              <w:bottom w:val="double" w:sz="4" w:space="0" w:color="auto"/>
            </w:tcBorders>
          </w:tcPr>
          <w:p w14:paraId="218A919B" w14:textId="77777777" w:rsidR="00BC7B5F" w:rsidRPr="008424BA" w:rsidRDefault="00BC7B5F" w:rsidP="00401408">
            <w:pPr>
              <w:autoSpaceDE w:val="0"/>
              <w:autoSpaceDN w:val="0"/>
              <w:adjustRightInd w:val="0"/>
              <w:rPr>
                <w:rFonts w:eastAsia="Arial Unicode MS"/>
                <w:b/>
                <w:sz w:val="20"/>
                <w:szCs w:val="20"/>
              </w:rPr>
            </w:pPr>
            <w:r w:rsidRPr="008424BA">
              <w:rPr>
                <w:rFonts w:eastAsia="Arial Unicode MS"/>
                <w:b/>
                <w:sz w:val="20"/>
                <w:szCs w:val="20"/>
              </w:rPr>
              <w:t>Toplam</w:t>
            </w:r>
          </w:p>
        </w:tc>
        <w:tc>
          <w:tcPr>
            <w:tcW w:w="1843" w:type="dxa"/>
            <w:tcBorders>
              <w:top w:val="single" w:sz="4" w:space="0" w:color="auto"/>
              <w:bottom w:val="double" w:sz="4" w:space="0" w:color="auto"/>
            </w:tcBorders>
            <w:vAlign w:val="bottom"/>
          </w:tcPr>
          <w:p w14:paraId="5C00A725" w14:textId="77777777" w:rsidR="00BC7B5F" w:rsidRPr="008424BA" w:rsidRDefault="00F06398" w:rsidP="00401408">
            <w:pPr>
              <w:ind w:right="113"/>
              <w:jc w:val="right"/>
              <w:rPr>
                <w:b/>
                <w:sz w:val="20"/>
                <w:szCs w:val="20"/>
              </w:rPr>
            </w:pPr>
            <w:r w:rsidRPr="008424BA">
              <w:rPr>
                <w:b/>
                <w:sz w:val="20"/>
                <w:szCs w:val="20"/>
              </w:rPr>
              <w:t>5.730.333</w:t>
            </w:r>
          </w:p>
        </w:tc>
        <w:tc>
          <w:tcPr>
            <w:tcW w:w="2976" w:type="dxa"/>
            <w:tcBorders>
              <w:top w:val="single" w:sz="4" w:space="0" w:color="auto"/>
              <w:bottom w:val="double" w:sz="4" w:space="0" w:color="auto"/>
            </w:tcBorders>
            <w:vAlign w:val="bottom"/>
          </w:tcPr>
          <w:p w14:paraId="20192D5B" w14:textId="77777777" w:rsidR="00BC7B5F" w:rsidRPr="008424BA" w:rsidRDefault="00BC7B5F" w:rsidP="00401408">
            <w:pPr>
              <w:ind w:right="113"/>
              <w:jc w:val="right"/>
              <w:rPr>
                <w:b/>
                <w:sz w:val="20"/>
                <w:szCs w:val="20"/>
              </w:rPr>
            </w:pPr>
            <w:r w:rsidRPr="008424BA">
              <w:rPr>
                <w:b/>
                <w:sz w:val="20"/>
                <w:szCs w:val="20"/>
              </w:rPr>
              <w:t>-</w:t>
            </w:r>
          </w:p>
        </w:tc>
        <w:tc>
          <w:tcPr>
            <w:tcW w:w="1984" w:type="dxa"/>
            <w:tcBorders>
              <w:top w:val="single" w:sz="4" w:space="0" w:color="auto"/>
              <w:bottom w:val="double" w:sz="4" w:space="0" w:color="auto"/>
            </w:tcBorders>
            <w:vAlign w:val="bottom"/>
          </w:tcPr>
          <w:p w14:paraId="00EDB9A7" w14:textId="77777777" w:rsidR="00BC7B5F" w:rsidRPr="008424BA" w:rsidRDefault="00BC7B5F" w:rsidP="00401408">
            <w:pPr>
              <w:ind w:right="113"/>
              <w:jc w:val="right"/>
              <w:rPr>
                <w:b/>
                <w:sz w:val="20"/>
                <w:szCs w:val="20"/>
              </w:rPr>
            </w:pPr>
            <w:r w:rsidRPr="008424BA">
              <w:rPr>
                <w:b/>
                <w:sz w:val="20"/>
                <w:szCs w:val="20"/>
              </w:rPr>
              <w:t>-</w:t>
            </w:r>
          </w:p>
        </w:tc>
      </w:tr>
    </w:tbl>
    <w:p w14:paraId="56645BAE" w14:textId="77777777" w:rsidR="00CE21F6" w:rsidRPr="001E244B" w:rsidRDefault="00CE21F6" w:rsidP="00CE21F6">
      <w:pPr>
        <w:pStyle w:val="BodyTextIndent"/>
        <w:spacing w:before="120" w:after="120"/>
        <w:ind w:firstLine="0"/>
        <w:jc w:val="left"/>
        <w:rPr>
          <w:sz w:val="22"/>
          <w:szCs w:val="22"/>
        </w:rPr>
      </w:pPr>
      <w:r w:rsidRPr="008424BA">
        <w:rPr>
          <w:sz w:val="22"/>
          <w:szCs w:val="22"/>
        </w:rPr>
        <w:t>(31 Aralık 2018: Standart nitelikli ve yakın izlemedeki krediler ile yeniden yapılandırılan yakın izlemedeki kredi bulunmamaktadır).</w:t>
      </w:r>
    </w:p>
    <w:p w14:paraId="631E081D" w14:textId="77777777" w:rsidR="00BC7B5F" w:rsidRPr="001E244B" w:rsidRDefault="00BC7B5F" w:rsidP="001951CB">
      <w:pPr>
        <w:rPr>
          <w:sz w:val="22"/>
          <w:szCs w:val="22"/>
        </w:rPr>
      </w:pPr>
      <w:r w:rsidRPr="001E244B">
        <w:rPr>
          <w:sz w:val="22"/>
          <w:szCs w:val="22"/>
        </w:rPr>
        <w:br w:type="page"/>
      </w:r>
    </w:p>
    <w:p w14:paraId="122A1B93" w14:textId="6B017F46" w:rsidR="006413DC" w:rsidRPr="008424BA" w:rsidRDefault="006413DC" w:rsidP="006413DC">
      <w:pPr>
        <w:ind w:left="-540" w:right="461"/>
        <w:jc w:val="both"/>
        <w:rPr>
          <w:b/>
          <w:sz w:val="22"/>
          <w:szCs w:val="22"/>
        </w:rPr>
      </w:pPr>
      <w:r>
        <w:rPr>
          <w:b/>
          <w:sz w:val="22"/>
          <w:szCs w:val="22"/>
        </w:rPr>
        <w:t>I.</w:t>
      </w:r>
      <w:r>
        <w:rPr>
          <w:b/>
          <w:sz w:val="22"/>
          <w:szCs w:val="22"/>
        </w:rPr>
        <w:tab/>
      </w:r>
      <w:r w:rsidR="00F97B7A">
        <w:rPr>
          <w:b/>
          <w:sz w:val="22"/>
          <w:szCs w:val="22"/>
        </w:rPr>
        <w:t>Konsolide b</w:t>
      </w:r>
      <w:r w:rsidRPr="008424BA">
        <w:rPr>
          <w:b/>
          <w:sz w:val="22"/>
          <w:szCs w:val="22"/>
        </w:rPr>
        <w:t>ilançonun aktif hesaplarına ilişkin açıklama ve dipnotlar (devamı)</w:t>
      </w:r>
      <w:r>
        <w:rPr>
          <w:b/>
          <w:sz w:val="22"/>
          <w:szCs w:val="22"/>
        </w:rPr>
        <w:t xml:space="preserve"> </w:t>
      </w:r>
    </w:p>
    <w:p w14:paraId="7470A47A" w14:textId="77777777" w:rsidR="009907B8" w:rsidRDefault="009907B8" w:rsidP="009907B8">
      <w:pPr>
        <w:pStyle w:val="BodyTextIndent"/>
        <w:spacing w:before="120" w:after="120"/>
        <w:ind w:hanging="540"/>
        <w:jc w:val="left"/>
        <w:rPr>
          <w:b/>
          <w:sz w:val="22"/>
          <w:szCs w:val="22"/>
        </w:rPr>
      </w:pPr>
      <w:r w:rsidRPr="008424BA">
        <w:rPr>
          <w:b/>
          <w:sz w:val="22"/>
          <w:szCs w:val="22"/>
        </w:rPr>
        <w:t>6.</w:t>
      </w:r>
      <w:r w:rsidRPr="008424BA">
        <w:rPr>
          <w:b/>
          <w:sz w:val="22"/>
          <w:szCs w:val="22"/>
        </w:rPr>
        <w:tab/>
        <w:t>Kredilere ilişkin açıklamalar (devamı)</w:t>
      </w:r>
    </w:p>
    <w:p w14:paraId="2062C080" w14:textId="77777777" w:rsidR="00F2202B" w:rsidRPr="008424BA" w:rsidRDefault="00C20559" w:rsidP="00CB3CF5">
      <w:pPr>
        <w:pStyle w:val="BodyTextIndent"/>
        <w:spacing w:before="120" w:after="120"/>
        <w:ind w:left="-14" w:right="70" w:hanging="553"/>
        <w:rPr>
          <w:b/>
          <w:sz w:val="22"/>
          <w:szCs w:val="22"/>
        </w:rPr>
      </w:pPr>
      <w:r w:rsidRPr="008424BA">
        <w:rPr>
          <w:b/>
          <w:sz w:val="22"/>
          <w:szCs w:val="22"/>
        </w:rPr>
        <w:t>ç</w:t>
      </w:r>
      <w:r w:rsidR="005D63B8" w:rsidRPr="008424BA">
        <w:rPr>
          <w:b/>
          <w:sz w:val="22"/>
          <w:szCs w:val="22"/>
        </w:rPr>
        <w:t>.</w:t>
      </w:r>
      <w:r w:rsidR="006775ED" w:rsidRPr="008424BA">
        <w:rPr>
          <w:b/>
          <w:sz w:val="22"/>
          <w:szCs w:val="22"/>
        </w:rPr>
        <w:tab/>
      </w:r>
      <w:r w:rsidR="00136C29" w:rsidRPr="008424BA">
        <w:rPr>
          <w:b/>
          <w:sz w:val="22"/>
          <w:szCs w:val="22"/>
        </w:rPr>
        <w:t>Tüketici kredileri</w:t>
      </w:r>
      <w:r w:rsidR="00FE56CF" w:rsidRPr="008424BA">
        <w:rPr>
          <w:b/>
          <w:sz w:val="22"/>
          <w:szCs w:val="22"/>
        </w:rPr>
        <w:t>,</w:t>
      </w:r>
      <w:r w:rsidR="00136C29" w:rsidRPr="008424BA">
        <w:rPr>
          <w:b/>
          <w:sz w:val="22"/>
          <w:szCs w:val="22"/>
        </w:rPr>
        <w:t xml:space="preserve"> bireysel kredi kartları</w:t>
      </w:r>
      <w:r w:rsidR="00FE56CF" w:rsidRPr="008424BA">
        <w:rPr>
          <w:b/>
          <w:sz w:val="22"/>
          <w:szCs w:val="22"/>
        </w:rPr>
        <w:t>,</w:t>
      </w:r>
      <w:r w:rsidR="00136C29" w:rsidRPr="008424BA">
        <w:rPr>
          <w:b/>
          <w:sz w:val="22"/>
          <w:szCs w:val="22"/>
        </w:rPr>
        <w:t xml:space="preserve"> personel kredileri ve personel </w:t>
      </w:r>
      <w:r w:rsidR="00FB18D5" w:rsidRPr="008424BA">
        <w:rPr>
          <w:b/>
          <w:sz w:val="22"/>
          <w:szCs w:val="22"/>
        </w:rPr>
        <w:t>kredi kartlarına</w:t>
      </w:r>
      <w:r w:rsidR="00273528" w:rsidRPr="008424BA">
        <w:rPr>
          <w:b/>
          <w:sz w:val="22"/>
          <w:szCs w:val="22"/>
        </w:rPr>
        <w:t xml:space="preserve"> ilişkin bilgiler</w:t>
      </w:r>
    </w:p>
    <w:tbl>
      <w:tblPr>
        <w:tblW w:w="5000" w:type="pct"/>
        <w:tblCellMar>
          <w:left w:w="0" w:type="dxa"/>
          <w:right w:w="0" w:type="dxa"/>
        </w:tblCellMar>
        <w:tblLook w:val="0000" w:firstRow="0" w:lastRow="0" w:firstColumn="0" w:lastColumn="0" w:noHBand="0" w:noVBand="0"/>
      </w:tblPr>
      <w:tblGrid>
        <w:gridCol w:w="5463"/>
        <w:gridCol w:w="1362"/>
        <w:gridCol w:w="1513"/>
        <w:gridCol w:w="1360"/>
      </w:tblGrid>
      <w:tr w:rsidR="00BC7B5F" w:rsidRPr="008424BA" w14:paraId="7A5AFA78" w14:textId="77777777" w:rsidTr="00401408">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077FC2CC" w14:textId="77777777" w:rsidR="00BC7B5F" w:rsidRPr="008424BA" w:rsidRDefault="00BC7B5F" w:rsidP="00401408">
            <w:pPr>
              <w:rPr>
                <w:b/>
                <w:sz w:val="20"/>
                <w:szCs w:val="20"/>
              </w:rPr>
            </w:pPr>
            <w:r w:rsidRPr="008424BA">
              <w:rPr>
                <w:b/>
                <w:sz w:val="20"/>
                <w:szCs w:val="20"/>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4B60CCD9" w14:textId="77777777" w:rsidR="00BC7B5F" w:rsidRPr="008424BA" w:rsidRDefault="00BC7B5F" w:rsidP="00401408">
            <w:pPr>
              <w:ind w:right="53"/>
              <w:jc w:val="right"/>
              <w:rPr>
                <w:b/>
                <w:sz w:val="20"/>
                <w:szCs w:val="20"/>
              </w:rPr>
            </w:pPr>
            <w:r w:rsidRPr="008424BA">
              <w:rPr>
                <w:b/>
                <w:sz w:val="20"/>
                <w:szCs w:val="20"/>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5B9F7846" w14:textId="77777777" w:rsidR="00BC7B5F" w:rsidRPr="008424BA" w:rsidRDefault="00BC7B5F" w:rsidP="00401408">
            <w:pPr>
              <w:ind w:right="53"/>
              <w:jc w:val="right"/>
              <w:rPr>
                <w:b/>
                <w:sz w:val="20"/>
                <w:szCs w:val="20"/>
              </w:rPr>
            </w:pPr>
            <w:r w:rsidRPr="008424BA">
              <w:rPr>
                <w:b/>
                <w:sz w:val="20"/>
                <w:szCs w:val="20"/>
              </w:rPr>
              <w:t xml:space="preserve">Orta ve </w:t>
            </w:r>
          </w:p>
          <w:p w14:paraId="0FD5EE4C" w14:textId="77777777" w:rsidR="00BC7B5F" w:rsidRPr="008424BA" w:rsidRDefault="00BC7B5F" w:rsidP="00401408">
            <w:pPr>
              <w:ind w:right="53"/>
              <w:jc w:val="right"/>
              <w:rPr>
                <w:b/>
                <w:sz w:val="20"/>
                <w:szCs w:val="20"/>
              </w:rPr>
            </w:pPr>
            <w:r w:rsidRPr="008424BA">
              <w:rPr>
                <w:b/>
                <w:sz w:val="20"/>
                <w:szCs w:val="20"/>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D239D6C" w14:textId="77777777" w:rsidR="00BC7B5F" w:rsidRPr="008424BA" w:rsidRDefault="00BC7B5F" w:rsidP="00401408">
            <w:pPr>
              <w:ind w:right="53"/>
              <w:jc w:val="right"/>
              <w:rPr>
                <w:b/>
                <w:sz w:val="20"/>
                <w:szCs w:val="20"/>
              </w:rPr>
            </w:pPr>
            <w:r w:rsidRPr="008424BA">
              <w:rPr>
                <w:b/>
                <w:sz w:val="20"/>
                <w:szCs w:val="20"/>
              </w:rPr>
              <w:t>Toplam</w:t>
            </w:r>
          </w:p>
        </w:tc>
      </w:tr>
      <w:tr w:rsidR="00BC7B5F" w:rsidRPr="008424BA" w14:paraId="0E53A146" w14:textId="77777777" w:rsidTr="00401408">
        <w:trPr>
          <w:trHeight w:val="57"/>
        </w:trPr>
        <w:tc>
          <w:tcPr>
            <w:tcW w:w="2817" w:type="pct"/>
            <w:tcBorders>
              <w:top w:val="single" w:sz="4" w:space="0" w:color="auto"/>
            </w:tcBorders>
            <w:noWrap/>
            <w:tcMar>
              <w:top w:w="15" w:type="dxa"/>
              <w:left w:w="15" w:type="dxa"/>
              <w:bottom w:w="0" w:type="dxa"/>
              <w:right w:w="15" w:type="dxa"/>
            </w:tcMar>
            <w:vAlign w:val="bottom"/>
          </w:tcPr>
          <w:p w14:paraId="0F47BD51" w14:textId="77777777" w:rsidR="00BC7B5F" w:rsidRPr="008424BA" w:rsidRDefault="00BC7B5F" w:rsidP="00401408">
            <w:pPr>
              <w:jc w:val="both"/>
              <w:rPr>
                <w:b/>
                <w:sz w:val="20"/>
                <w:szCs w:val="20"/>
              </w:rPr>
            </w:pPr>
          </w:p>
        </w:tc>
        <w:tc>
          <w:tcPr>
            <w:tcW w:w="702" w:type="pct"/>
            <w:tcBorders>
              <w:top w:val="single" w:sz="4" w:space="0" w:color="auto"/>
            </w:tcBorders>
            <w:noWrap/>
            <w:tcMar>
              <w:top w:w="15" w:type="dxa"/>
              <w:left w:w="15" w:type="dxa"/>
              <w:bottom w:w="0" w:type="dxa"/>
              <w:right w:w="15" w:type="dxa"/>
            </w:tcMar>
            <w:vAlign w:val="bottom"/>
          </w:tcPr>
          <w:p w14:paraId="4E36794F" w14:textId="77777777" w:rsidR="00BC7B5F" w:rsidRPr="008424BA" w:rsidRDefault="00BC7B5F" w:rsidP="00401408">
            <w:pPr>
              <w:tabs>
                <w:tab w:val="decimal" w:pos="1065"/>
              </w:tabs>
              <w:ind w:right="53"/>
              <w:jc w:val="right"/>
              <w:rPr>
                <w:b/>
                <w:bCs/>
                <w:sz w:val="20"/>
                <w:szCs w:val="20"/>
              </w:rPr>
            </w:pPr>
          </w:p>
        </w:tc>
        <w:tc>
          <w:tcPr>
            <w:tcW w:w="780" w:type="pct"/>
            <w:tcBorders>
              <w:top w:val="single" w:sz="4" w:space="0" w:color="auto"/>
            </w:tcBorders>
            <w:noWrap/>
            <w:tcMar>
              <w:top w:w="15" w:type="dxa"/>
              <w:left w:w="15" w:type="dxa"/>
              <w:bottom w:w="0" w:type="dxa"/>
              <w:right w:w="15" w:type="dxa"/>
            </w:tcMar>
            <w:vAlign w:val="bottom"/>
          </w:tcPr>
          <w:p w14:paraId="1AD89DF9" w14:textId="77777777" w:rsidR="00BC7B5F" w:rsidRPr="008424BA" w:rsidRDefault="00BC7B5F" w:rsidP="00401408">
            <w:pPr>
              <w:ind w:right="53"/>
              <w:jc w:val="center"/>
              <w:rPr>
                <w:b/>
                <w:bCs/>
                <w:sz w:val="20"/>
                <w:szCs w:val="20"/>
              </w:rPr>
            </w:pPr>
          </w:p>
        </w:tc>
        <w:tc>
          <w:tcPr>
            <w:tcW w:w="701" w:type="pct"/>
            <w:tcBorders>
              <w:top w:val="single" w:sz="4" w:space="0" w:color="auto"/>
            </w:tcBorders>
            <w:noWrap/>
            <w:tcMar>
              <w:top w:w="15" w:type="dxa"/>
              <w:left w:w="15" w:type="dxa"/>
              <w:bottom w:w="0" w:type="dxa"/>
              <w:right w:w="15" w:type="dxa"/>
            </w:tcMar>
            <w:vAlign w:val="bottom"/>
          </w:tcPr>
          <w:p w14:paraId="03311DDF" w14:textId="77777777" w:rsidR="00BC7B5F" w:rsidRPr="008424BA" w:rsidRDefault="00BC7B5F" w:rsidP="00401408">
            <w:pPr>
              <w:ind w:right="53"/>
              <w:jc w:val="right"/>
              <w:rPr>
                <w:b/>
                <w:bCs/>
                <w:sz w:val="20"/>
                <w:szCs w:val="20"/>
              </w:rPr>
            </w:pPr>
          </w:p>
        </w:tc>
      </w:tr>
      <w:tr w:rsidR="00BC7B5F" w:rsidRPr="008424BA" w14:paraId="1F204CBF" w14:textId="77777777" w:rsidTr="00401408">
        <w:trPr>
          <w:trHeight w:val="57"/>
        </w:trPr>
        <w:tc>
          <w:tcPr>
            <w:tcW w:w="2817" w:type="pct"/>
            <w:noWrap/>
            <w:tcMar>
              <w:top w:w="15" w:type="dxa"/>
              <w:left w:w="15" w:type="dxa"/>
              <w:bottom w:w="0" w:type="dxa"/>
              <w:right w:w="15" w:type="dxa"/>
            </w:tcMar>
            <w:vAlign w:val="bottom"/>
          </w:tcPr>
          <w:p w14:paraId="395EA2D2" w14:textId="77777777" w:rsidR="00BC7B5F" w:rsidRPr="008424BA" w:rsidRDefault="00BC7B5F" w:rsidP="00401408">
            <w:pPr>
              <w:jc w:val="both"/>
              <w:rPr>
                <w:rFonts w:eastAsia="Arial Unicode MS"/>
                <w:b/>
                <w:sz w:val="20"/>
                <w:szCs w:val="20"/>
              </w:rPr>
            </w:pPr>
            <w:r w:rsidRPr="008424BA">
              <w:rPr>
                <w:b/>
                <w:sz w:val="20"/>
                <w:szCs w:val="20"/>
              </w:rPr>
              <w:t>Tüketici Kredileri-TP</w:t>
            </w:r>
          </w:p>
        </w:tc>
        <w:tc>
          <w:tcPr>
            <w:tcW w:w="702" w:type="pct"/>
            <w:shd w:val="clear" w:color="auto" w:fill="auto"/>
            <w:noWrap/>
            <w:tcMar>
              <w:top w:w="15" w:type="dxa"/>
              <w:left w:w="15" w:type="dxa"/>
              <w:bottom w:w="0" w:type="dxa"/>
              <w:right w:w="15" w:type="dxa"/>
            </w:tcMar>
            <w:vAlign w:val="bottom"/>
          </w:tcPr>
          <w:p w14:paraId="7E991918" w14:textId="77777777" w:rsidR="00BC7B5F" w:rsidRPr="008424BA" w:rsidRDefault="00BC7B5F" w:rsidP="00401408">
            <w:pPr>
              <w:ind w:right="84"/>
              <w:jc w:val="right"/>
              <w:rPr>
                <w:b/>
                <w:sz w:val="20"/>
                <w:szCs w:val="20"/>
              </w:rPr>
            </w:pPr>
            <w:r w:rsidRPr="008424BA">
              <w:rPr>
                <w:b/>
                <w:sz w:val="20"/>
                <w:szCs w:val="20"/>
              </w:rPr>
              <w:t>-</w:t>
            </w:r>
          </w:p>
        </w:tc>
        <w:tc>
          <w:tcPr>
            <w:tcW w:w="780" w:type="pct"/>
            <w:shd w:val="clear" w:color="auto" w:fill="auto"/>
            <w:noWrap/>
            <w:tcMar>
              <w:top w:w="15" w:type="dxa"/>
              <w:left w:w="15" w:type="dxa"/>
              <w:bottom w:w="0" w:type="dxa"/>
              <w:right w:w="15" w:type="dxa"/>
            </w:tcMar>
            <w:vAlign w:val="bottom"/>
          </w:tcPr>
          <w:p w14:paraId="5264A082" w14:textId="77777777" w:rsidR="00BC7B5F" w:rsidRPr="008424BA" w:rsidRDefault="00780DAC" w:rsidP="00401408">
            <w:pPr>
              <w:ind w:right="84"/>
              <w:jc w:val="right"/>
              <w:rPr>
                <w:b/>
                <w:sz w:val="20"/>
                <w:szCs w:val="20"/>
              </w:rPr>
            </w:pPr>
            <w:r w:rsidRPr="008424BA">
              <w:rPr>
                <w:b/>
                <w:sz w:val="20"/>
                <w:szCs w:val="20"/>
              </w:rPr>
              <w:t>932</w:t>
            </w:r>
          </w:p>
        </w:tc>
        <w:tc>
          <w:tcPr>
            <w:tcW w:w="701" w:type="pct"/>
            <w:shd w:val="clear" w:color="auto" w:fill="auto"/>
            <w:noWrap/>
            <w:tcMar>
              <w:top w:w="15" w:type="dxa"/>
              <w:left w:w="15" w:type="dxa"/>
              <w:bottom w:w="0" w:type="dxa"/>
              <w:right w:w="15" w:type="dxa"/>
            </w:tcMar>
            <w:vAlign w:val="bottom"/>
          </w:tcPr>
          <w:p w14:paraId="796E7F8D" w14:textId="77777777" w:rsidR="00BC7B5F" w:rsidRPr="008424BA" w:rsidRDefault="00780DAC" w:rsidP="00401408">
            <w:pPr>
              <w:ind w:right="84"/>
              <w:jc w:val="right"/>
              <w:rPr>
                <w:b/>
                <w:sz w:val="20"/>
                <w:szCs w:val="20"/>
              </w:rPr>
            </w:pPr>
            <w:r w:rsidRPr="008424BA">
              <w:rPr>
                <w:b/>
                <w:sz w:val="20"/>
                <w:szCs w:val="20"/>
              </w:rPr>
              <w:t>932</w:t>
            </w:r>
          </w:p>
        </w:tc>
      </w:tr>
      <w:tr w:rsidR="00BC7B5F" w:rsidRPr="008424BA" w14:paraId="012A0B46" w14:textId="77777777" w:rsidTr="00401408">
        <w:trPr>
          <w:trHeight w:val="57"/>
        </w:trPr>
        <w:tc>
          <w:tcPr>
            <w:tcW w:w="2817" w:type="pct"/>
            <w:noWrap/>
            <w:tcMar>
              <w:top w:w="15" w:type="dxa"/>
              <w:left w:w="15" w:type="dxa"/>
              <w:bottom w:w="0" w:type="dxa"/>
              <w:right w:w="15" w:type="dxa"/>
            </w:tcMar>
            <w:vAlign w:val="bottom"/>
          </w:tcPr>
          <w:p w14:paraId="352CED11" w14:textId="77777777" w:rsidR="00BC7B5F" w:rsidRPr="008424BA" w:rsidRDefault="00BC7B5F" w:rsidP="00401408">
            <w:pPr>
              <w:ind w:left="360"/>
              <w:jc w:val="both"/>
              <w:rPr>
                <w:rFonts w:eastAsia="Arial Unicode MS"/>
                <w:sz w:val="20"/>
                <w:szCs w:val="20"/>
              </w:rPr>
            </w:pPr>
            <w:r w:rsidRPr="008424BA">
              <w:rPr>
                <w:sz w:val="20"/>
                <w:szCs w:val="20"/>
              </w:rPr>
              <w:t>Konut Kredisi</w:t>
            </w:r>
          </w:p>
        </w:tc>
        <w:tc>
          <w:tcPr>
            <w:tcW w:w="702" w:type="pct"/>
            <w:shd w:val="clear" w:color="auto" w:fill="auto"/>
            <w:noWrap/>
            <w:tcMar>
              <w:top w:w="15" w:type="dxa"/>
              <w:left w:w="15" w:type="dxa"/>
              <w:bottom w:w="0" w:type="dxa"/>
              <w:right w:w="15" w:type="dxa"/>
            </w:tcMar>
            <w:vAlign w:val="bottom"/>
          </w:tcPr>
          <w:p w14:paraId="178F6910" w14:textId="77777777" w:rsidR="00BC7B5F" w:rsidRPr="008424BA" w:rsidRDefault="00BC7B5F" w:rsidP="00401408">
            <w:pPr>
              <w:ind w:right="84"/>
              <w:jc w:val="right"/>
              <w:rPr>
                <w:sz w:val="20"/>
                <w:szCs w:val="20"/>
              </w:rPr>
            </w:pPr>
            <w:r w:rsidRPr="008424BA">
              <w:rPr>
                <w:sz w:val="20"/>
                <w:szCs w:val="20"/>
              </w:rPr>
              <w:t>-</w:t>
            </w:r>
          </w:p>
        </w:tc>
        <w:tc>
          <w:tcPr>
            <w:tcW w:w="780" w:type="pct"/>
            <w:shd w:val="clear" w:color="auto" w:fill="auto"/>
            <w:noWrap/>
            <w:tcMar>
              <w:top w:w="15" w:type="dxa"/>
              <w:left w:w="15" w:type="dxa"/>
              <w:bottom w:w="0" w:type="dxa"/>
              <w:right w:w="15" w:type="dxa"/>
            </w:tcMar>
            <w:vAlign w:val="bottom"/>
          </w:tcPr>
          <w:p w14:paraId="73BE5404" w14:textId="77777777" w:rsidR="00BC7B5F" w:rsidRPr="008424BA" w:rsidRDefault="00780DAC" w:rsidP="00401408">
            <w:pPr>
              <w:ind w:right="84"/>
              <w:jc w:val="right"/>
              <w:rPr>
                <w:sz w:val="20"/>
                <w:szCs w:val="20"/>
              </w:rPr>
            </w:pPr>
            <w:r w:rsidRPr="008424BA">
              <w:rPr>
                <w:sz w:val="20"/>
                <w:szCs w:val="20"/>
              </w:rPr>
              <w:t>451</w:t>
            </w:r>
          </w:p>
        </w:tc>
        <w:tc>
          <w:tcPr>
            <w:tcW w:w="701" w:type="pct"/>
            <w:shd w:val="clear" w:color="auto" w:fill="auto"/>
            <w:noWrap/>
            <w:tcMar>
              <w:top w:w="15" w:type="dxa"/>
              <w:left w:w="15" w:type="dxa"/>
              <w:bottom w:w="0" w:type="dxa"/>
              <w:right w:w="15" w:type="dxa"/>
            </w:tcMar>
            <w:vAlign w:val="bottom"/>
          </w:tcPr>
          <w:p w14:paraId="67AA090C" w14:textId="77777777" w:rsidR="00BC7B5F" w:rsidRPr="008424BA" w:rsidRDefault="00780DAC" w:rsidP="00401408">
            <w:pPr>
              <w:ind w:right="84"/>
              <w:jc w:val="right"/>
              <w:rPr>
                <w:sz w:val="20"/>
                <w:szCs w:val="20"/>
              </w:rPr>
            </w:pPr>
            <w:r w:rsidRPr="008424BA">
              <w:rPr>
                <w:sz w:val="20"/>
                <w:szCs w:val="20"/>
              </w:rPr>
              <w:t>451</w:t>
            </w:r>
          </w:p>
        </w:tc>
      </w:tr>
      <w:tr w:rsidR="00BC7B5F" w:rsidRPr="008424BA" w14:paraId="7C9B4C72" w14:textId="77777777" w:rsidTr="00401408">
        <w:trPr>
          <w:trHeight w:val="57"/>
        </w:trPr>
        <w:tc>
          <w:tcPr>
            <w:tcW w:w="2817" w:type="pct"/>
            <w:noWrap/>
            <w:tcMar>
              <w:top w:w="15" w:type="dxa"/>
              <w:left w:w="15" w:type="dxa"/>
              <w:bottom w:w="0" w:type="dxa"/>
              <w:right w:w="15" w:type="dxa"/>
            </w:tcMar>
            <w:vAlign w:val="bottom"/>
          </w:tcPr>
          <w:p w14:paraId="44FF1DD9" w14:textId="77777777" w:rsidR="00BC7B5F" w:rsidRPr="008424BA" w:rsidRDefault="00BC7B5F" w:rsidP="00401408">
            <w:pPr>
              <w:ind w:left="360"/>
              <w:jc w:val="both"/>
              <w:rPr>
                <w:rFonts w:eastAsia="Arial Unicode MS"/>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0A28E820"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E5DCDD8" w14:textId="77777777" w:rsidR="00BC7B5F" w:rsidRPr="008424BA" w:rsidRDefault="00780DAC" w:rsidP="00401408">
            <w:pPr>
              <w:ind w:right="84"/>
              <w:jc w:val="right"/>
              <w:rPr>
                <w:sz w:val="20"/>
                <w:szCs w:val="20"/>
              </w:rPr>
            </w:pPr>
            <w:r w:rsidRPr="008424BA">
              <w:rPr>
                <w:sz w:val="20"/>
                <w:szCs w:val="20"/>
              </w:rPr>
              <w:t>481</w:t>
            </w:r>
          </w:p>
        </w:tc>
        <w:tc>
          <w:tcPr>
            <w:tcW w:w="701" w:type="pct"/>
            <w:tcBorders>
              <w:top w:val="nil"/>
            </w:tcBorders>
            <w:shd w:val="clear" w:color="auto" w:fill="auto"/>
            <w:noWrap/>
            <w:tcMar>
              <w:top w:w="15" w:type="dxa"/>
              <w:left w:w="15" w:type="dxa"/>
              <w:bottom w:w="0" w:type="dxa"/>
              <w:right w:w="15" w:type="dxa"/>
            </w:tcMar>
            <w:vAlign w:val="bottom"/>
          </w:tcPr>
          <w:p w14:paraId="4FAEB67A" w14:textId="77777777" w:rsidR="00BC7B5F" w:rsidRPr="008424BA" w:rsidRDefault="00780DAC" w:rsidP="00401408">
            <w:pPr>
              <w:ind w:right="84"/>
              <w:jc w:val="right"/>
              <w:rPr>
                <w:sz w:val="20"/>
                <w:szCs w:val="20"/>
              </w:rPr>
            </w:pPr>
            <w:r w:rsidRPr="008424BA">
              <w:rPr>
                <w:sz w:val="20"/>
                <w:szCs w:val="20"/>
              </w:rPr>
              <w:t>481</w:t>
            </w:r>
          </w:p>
        </w:tc>
      </w:tr>
      <w:tr w:rsidR="00BC7B5F" w:rsidRPr="008424BA" w14:paraId="17745E11" w14:textId="77777777" w:rsidTr="00401408">
        <w:trPr>
          <w:trHeight w:val="57"/>
        </w:trPr>
        <w:tc>
          <w:tcPr>
            <w:tcW w:w="2817" w:type="pct"/>
            <w:noWrap/>
            <w:tcMar>
              <w:top w:w="15" w:type="dxa"/>
              <w:left w:w="15" w:type="dxa"/>
              <w:bottom w:w="0" w:type="dxa"/>
              <w:right w:w="15" w:type="dxa"/>
            </w:tcMar>
            <w:vAlign w:val="bottom"/>
          </w:tcPr>
          <w:p w14:paraId="6CD0A15B" w14:textId="77777777" w:rsidR="00BC7B5F" w:rsidRPr="008424BA" w:rsidRDefault="00BC7B5F" w:rsidP="00401408">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1ACB0849"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A09A578"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F1DDB56" w14:textId="77777777" w:rsidR="00BC7B5F" w:rsidRPr="008424BA" w:rsidRDefault="00BC7B5F" w:rsidP="00401408">
            <w:pPr>
              <w:ind w:right="84"/>
              <w:jc w:val="right"/>
              <w:rPr>
                <w:sz w:val="20"/>
                <w:szCs w:val="20"/>
              </w:rPr>
            </w:pPr>
            <w:r w:rsidRPr="008424BA">
              <w:rPr>
                <w:sz w:val="20"/>
                <w:szCs w:val="20"/>
              </w:rPr>
              <w:t>-</w:t>
            </w:r>
          </w:p>
        </w:tc>
      </w:tr>
      <w:tr w:rsidR="00BC7B5F" w:rsidRPr="008424BA" w14:paraId="670A8A11" w14:textId="77777777" w:rsidTr="00401408">
        <w:trPr>
          <w:trHeight w:val="57"/>
        </w:trPr>
        <w:tc>
          <w:tcPr>
            <w:tcW w:w="2817" w:type="pct"/>
            <w:noWrap/>
            <w:tcMar>
              <w:top w:w="15" w:type="dxa"/>
              <w:left w:w="15" w:type="dxa"/>
              <w:bottom w:w="0" w:type="dxa"/>
              <w:right w:w="15" w:type="dxa"/>
            </w:tcMar>
            <w:vAlign w:val="bottom"/>
          </w:tcPr>
          <w:p w14:paraId="66497443" w14:textId="77777777" w:rsidR="00BC7B5F" w:rsidRPr="008424BA" w:rsidRDefault="00BC7B5F" w:rsidP="00401408">
            <w:pPr>
              <w:ind w:left="360"/>
              <w:jc w:val="both"/>
              <w:rPr>
                <w:rFonts w:eastAsia="Arial Unicode MS"/>
                <w:sz w:val="20"/>
                <w:szCs w:val="20"/>
              </w:rPr>
            </w:pPr>
            <w:r w:rsidRPr="008424BA">
              <w:rPr>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2AFE101F"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FBD50AC"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CCCC767" w14:textId="77777777" w:rsidR="00BC7B5F" w:rsidRPr="008424BA" w:rsidRDefault="00BC7B5F" w:rsidP="00401408">
            <w:pPr>
              <w:ind w:right="84"/>
              <w:jc w:val="right"/>
              <w:rPr>
                <w:sz w:val="20"/>
                <w:szCs w:val="20"/>
              </w:rPr>
            </w:pPr>
            <w:r w:rsidRPr="008424BA">
              <w:rPr>
                <w:sz w:val="20"/>
                <w:szCs w:val="20"/>
              </w:rPr>
              <w:t>-</w:t>
            </w:r>
          </w:p>
        </w:tc>
      </w:tr>
      <w:tr w:rsidR="00BC7B5F" w:rsidRPr="008424BA" w14:paraId="179022D5" w14:textId="77777777" w:rsidTr="00401408">
        <w:trPr>
          <w:trHeight w:val="57"/>
        </w:trPr>
        <w:tc>
          <w:tcPr>
            <w:tcW w:w="2817" w:type="pct"/>
            <w:noWrap/>
            <w:tcMar>
              <w:top w:w="15" w:type="dxa"/>
              <w:left w:w="15" w:type="dxa"/>
              <w:bottom w:w="0" w:type="dxa"/>
              <w:right w:w="15" w:type="dxa"/>
            </w:tcMar>
            <w:vAlign w:val="bottom"/>
          </w:tcPr>
          <w:p w14:paraId="1A5F8B3D" w14:textId="77777777" w:rsidR="00BC7B5F" w:rsidRPr="008424BA" w:rsidRDefault="00BC7B5F" w:rsidP="00401408">
            <w:pPr>
              <w:jc w:val="both"/>
              <w:rPr>
                <w:rFonts w:eastAsia="Arial Unicode MS"/>
                <w:b/>
                <w:sz w:val="20"/>
                <w:szCs w:val="20"/>
              </w:rPr>
            </w:pPr>
            <w:r w:rsidRPr="008424BA">
              <w:rPr>
                <w:b/>
                <w:sz w:val="20"/>
                <w:szCs w:val="20"/>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5E6D6D90"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7111551"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56B7C65"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0C9D7713" w14:textId="77777777" w:rsidTr="00401408">
        <w:trPr>
          <w:trHeight w:val="57"/>
        </w:trPr>
        <w:tc>
          <w:tcPr>
            <w:tcW w:w="2817" w:type="pct"/>
            <w:noWrap/>
            <w:tcMar>
              <w:top w:w="15" w:type="dxa"/>
              <w:left w:w="15" w:type="dxa"/>
              <w:bottom w:w="0" w:type="dxa"/>
              <w:right w:w="15" w:type="dxa"/>
            </w:tcMar>
            <w:vAlign w:val="bottom"/>
          </w:tcPr>
          <w:p w14:paraId="0F950DB0" w14:textId="77777777" w:rsidR="00BC7B5F" w:rsidRPr="008424BA" w:rsidRDefault="00BC7B5F" w:rsidP="00401408">
            <w:pPr>
              <w:ind w:left="360"/>
              <w:jc w:val="both"/>
              <w:rPr>
                <w:rFonts w:eastAsia="Arial Unicode MS"/>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43AD747"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0619D6D"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BE1483E" w14:textId="77777777" w:rsidR="00BC7B5F" w:rsidRPr="008424BA" w:rsidRDefault="00BC7B5F" w:rsidP="00401408">
            <w:pPr>
              <w:ind w:right="84"/>
              <w:jc w:val="right"/>
              <w:rPr>
                <w:sz w:val="20"/>
                <w:szCs w:val="20"/>
              </w:rPr>
            </w:pPr>
            <w:r w:rsidRPr="008424BA">
              <w:rPr>
                <w:sz w:val="20"/>
                <w:szCs w:val="20"/>
              </w:rPr>
              <w:t>-</w:t>
            </w:r>
          </w:p>
        </w:tc>
      </w:tr>
      <w:tr w:rsidR="00BC7B5F" w:rsidRPr="008424BA" w14:paraId="4D97C324" w14:textId="77777777" w:rsidTr="00401408">
        <w:trPr>
          <w:trHeight w:val="57"/>
        </w:trPr>
        <w:tc>
          <w:tcPr>
            <w:tcW w:w="2817" w:type="pct"/>
            <w:noWrap/>
            <w:tcMar>
              <w:top w:w="15" w:type="dxa"/>
              <w:left w:w="15" w:type="dxa"/>
              <w:bottom w:w="0" w:type="dxa"/>
              <w:right w:w="15" w:type="dxa"/>
            </w:tcMar>
            <w:vAlign w:val="bottom"/>
          </w:tcPr>
          <w:p w14:paraId="0FEDD3D2" w14:textId="77777777" w:rsidR="00BC7B5F" w:rsidRPr="008424BA" w:rsidRDefault="00BC7B5F" w:rsidP="00401408">
            <w:pPr>
              <w:ind w:left="360"/>
              <w:jc w:val="both"/>
              <w:rPr>
                <w:rFonts w:eastAsia="Arial Unicode MS"/>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1E3D071"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BC05EE3"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E04EA27" w14:textId="77777777" w:rsidR="00BC7B5F" w:rsidRPr="008424BA" w:rsidRDefault="00BC7B5F" w:rsidP="00401408">
            <w:pPr>
              <w:ind w:right="84"/>
              <w:jc w:val="right"/>
              <w:rPr>
                <w:sz w:val="20"/>
                <w:szCs w:val="20"/>
              </w:rPr>
            </w:pPr>
            <w:r w:rsidRPr="008424BA">
              <w:rPr>
                <w:sz w:val="20"/>
                <w:szCs w:val="20"/>
              </w:rPr>
              <w:t>-</w:t>
            </w:r>
          </w:p>
        </w:tc>
      </w:tr>
      <w:tr w:rsidR="00BC7B5F" w:rsidRPr="008424BA" w14:paraId="1DACB554" w14:textId="77777777" w:rsidTr="00401408">
        <w:trPr>
          <w:trHeight w:val="57"/>
        </w:trPr>
        <w:tc>
          <w:tcPr>
            <w:tcW w:w="2817" w:type="pct"/>
            <w:noWrap/>
            <w:tcMar>
              <w:top w:w="15" w:type="dxa"/>
              <w:left w:w="15" w:type="dxa"/>
              <w:bottom w:w="0" w:type="dxa"/>
              <w:right w:w="15" w:type="dxa"/>
            </w:tcMar>
            <w:vAlign w:val="bottom"/>
          </w:tcPr>
          <w:p w14:paraId="52262859" w14:textId="77777777" w:rsidR="00BC7B5F" w:rsidRPr="008424BA" w:rsidRDefault="00BC7B5F" w:rsidP="00401408">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1CE6CA3B"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CE9027D"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2115311" w14:textId="77777777" w:rsidR="00BC7B5F" w:rsidRPr="008424BA" w:rsidRDefault="00BC7B5F" w:rsidP="00401408">
            <w:pPr>
              <w:ind w:right="84"/>
              <w:jc w:val="right"/>
              <w:rPr>
                <w:sz w:val="20"/>
                <w:szCs w:val="20"/>
              </w:rPr>
            </w:pPr>
            <w:r w:rsidRPr="008424BA">
              <w:rPr>
                <w:sz w:val="20"/>
                <w:szCs w:val="20"/>
              </w:rPr>
              <w:t>-</w:t>
            </w:r>
          </w:p>
        </w:tc>
      </w:tr>
      <w:tr w:rsidR="00BC7B5F" w:rsidRPr="008424BA" w14:paraId="17EAE4E5" w14:textId="77777777" w:rsidTr="00401408">
        <w:trPr>
          <w:trHeight w:val="57"/>
        </w:trPr>
        <w:tc>
          <w:tcPr>
            <w:tcW w:w="2817" w:type="pct"/>
            <w:noWrap/>
            <w:tcMar>
              <w:top w:w="15" w:type="dxa"/>
              <w:left w:w="15" w:type="dxa"/>
              <w:bottom w:w="0" w:type="dxa"/>
              <w:right w:w="15" w:type="dxa"/>
            </w:tcMar>
            <w:vAlign w:val="bottom"/>
          </w:tcPr>
          <w:p w14:paraId="05B51EA0" w14:textId="77777777" w:rsidR="00BC7B5F" w:rsidRPr="008424BA" w:rsidRDefault="00BC7B5F" w:rsidP="00401408">
            <w:pPr>
              <w:ind w:left="360"/>
              <w:jc w:val="both"/>
              <w:rPr>
                <w:rFonts w:eastAsia="Arial Unicode MS"/>
                <w:sz w:val="20"/>
                <w:szCs w:val="20"/>
              </w:rPr>
            </w:pPr>
            <w:r w:rsidRPr="008424BA">
              <w:rPr>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1064A211"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FAA13A7"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AC0F7B0" w14:textId="77777777" w:rsidR="00BC7B5F" w:rsidRPr="008424BA" w:rsidRDefault="00BC7B5F" w:rsidP="00401408">
            <w:pPr>
              <w:ind w:right="84"/>
              <w:jc w:val="right"/>
              <w:rPr>
                <w:sz w:val="20"/>
                <w:szCs w:val="20"/>
              </w:rPr>
            </w:pPr>
            <w:r w:rsidRPr="008424BA">
              <w:rPr>
                <w:sz w:val="20"/>
                <w:szCs w:val="20"/>
              </w:rPr>
              <w:t>-</w:t>
            </w:r>
          </w:p>
        </w:tc>
      </w:tr>
      <w:tr w:rsidR="00BC7B5F" w:rsidRPr="008424BA" w14:paraId="7F354D11" w14:textId="77777777" w:rsidTr="00401408">
        <w:trPr>
          <w:trHeight w:val="57"/>
        </w:trPr>
        <w:tc>
          <w:tcPr>
            <w:tcW w:w="2817" w:type="pct"/>
            <w:noWrap/>
            <w:tcMar>
              <w:top w:w="15" w:type="dxa"/>
              <w:left w:w="15" w:type="dxa"/>
              <w:bottom w:w="0" w:type="dxa"/>
              <w:right w:w="15" w:type="dxa"/>
            </w:tcMar>
            <w:vAlign w:val="bottom"/>
          </w:tcPr>
          <w:p w14:paraId="295BE362" w14:textId="77777777" w:rsidR="00BC7B5F" w:rsidRPr="008424BA" w:rsidRDefault="00BC7B5F" w:rsidP="00401408">
            <w:pPr>
              <w:jc w:val="both"/>
              <w:rPr>
                <w:b/>
                <w:sz w:val="20"/>
                <w:szCs w:val="20"/>
              </w:rPr>
            </w:pPr>
            <w:r w:rsidRPr="008424BA">
              <w:rPr>
                <w:b/>
                <w:sz w:val="20"/>
                <w:szCs w:val="20"/>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452EF74D" w14:textId="77777777" w:rsidR="00BC7B5F" w:rsidRPr="008424BA" w:rsidRDefault="00BC7B5F" w:rsidP="00401408">
            <w:pPr>
              <w:ind w:right="84"/>
              <w:jc w:val="right"/>
              <w:rPr>
                <w:b/>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5D21080" w14:textId="77777777" w:rsidR="00BC7B5F" w:rsidRPr="008424BA" w:rsidRDefault="00BC7B5F" w:rsidP="00401408">
            <w:pPr>
              <w:ind w:right="84"/>
              <w:jc w:val="right"/>
              <w:rPr>
                <w:b/>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6CFDBEF" w14:textId="77777777" w:rsidR="00BC7B5F" w:rsidRPr="008424BA" w:rsidRDefault="00BC7B5F" w:rsidP="00401408">
            <w:pPr>
              <w:ind w:right="84"/>
              <w:jc w:val="right"/>
              <w:rPr>
                <w:b/>
                <w:sz w:val="20"/>
                <w:szCs w:val="20"/>
              </w:rPr>
            </w:pPr>
            <w:r w:rsidRPr="008424BA">
              <w:rPr>
                <w:sz w:val="20"/>
                <w:szCs w:val="20"/>
              </w:rPr>
              <w:t>-</w:t>
            </w:r>
          </w:p>
        </w:tc>
      </w:tr>
      <w:tr w:rsidR="00BC7B5F" w:rsidRPr="008424BA" w14:paraId="5649305B" w14:textId="77777777" w:rsidTr="00401408">
        <w:trPr>
          <w:trHeight w:val="57"/>
        </w:trPr>
        <w:tc>
          <w:tcPr>
            <w:tcW w:w="2817" w:type="pct"/>
            <w:noWrap/>
            <w:tcMar>
              <w:top w:w="15" w:type="dxa"/>
              <w:left w:w="15" w:type="dxa"/>
              <w:bottom w:w="0" w:type="dxa"/>
              <w:right w:w="15" w:type="dxa"/>
            </w:tcMar>
            <w:vAlign w:val="bottom"/>
          </w:tcPr>
          <w:p w14:paraId="3ADA7EEF" w14:textId="77777777" w:rsidR="00BC7B5F" w:rsidRPr="008424BA" w:rsidRDefault="00BC7B5F" w:rsidP="00401408">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B44771B"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C9A304F"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23C16F4" w14:textId="77777777" w:rsidR="00BC7B5F" w:rsidRPr="008424BA" w:rsidRDefault="00BC7B5F" w:rsidP="00401408">
            <w:pPr>
              <w:ind w:right="84"/>
              <w:jc w:val="right"/>
              <w:rPr>
                <w:sz w:val="20"/>
                <w:szCs w:val="20"/>
              </w:rPr>
            </w:pPr>
            <w:r w:rsidRPr="008424BA">
              <w:rPr>
                <w:sz w:val="20"/>
                <w:szCs w:val="20"/>
              </w:rPr>
              <w:t>-</w:t>
            </w:r>
          </w:p>
        </w:tc>
      </w:tr>
      <w:tr w:rsidR="00BC7B5F" w:rsidRPr="008424BA" w14:paraId="07FE2FF2" w14:textId="77777777" w:rsidTr="00401408">
        <w:trPr>
          <w:trHeight w:val="57"/>
        </w:trPr>
        <w:tc>
          <w:tcPr>
            <w:tcW w:w="2817" w:type="pct"/>
            <w:noWrap/>
            <w:tcMar>
              <w:top w:w="15" w:type="dxa"/>
              <w:left w:w="15" w:type="dxa"/>
              <w:bottom w:w="0" w:type="dxa"/>
              <w:right w:w="15" w:type="dxa"/>
            </w:tcMar>
            <w:vAlign w:val="bottom"/>
          </w:tcPr>
          <w:p w14:paraId="50D10939" w14:textId="77777777" w:rsidR="00BC7B5F" w:rsidRPr="008424BA" w:rsidRDefault="00BC7B5F" w:rsidP="00401408">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7E5BAB57"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DC92E6E"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A06F552" w14:textId="77777777" w:rsidR="00BC7B5F" w:rsidRPr="008424BA" w:rsidRDefault="00BC7B5F" w:rsidP="00401408">
            <w:pPr>
              <w:ind w:right="84"/>
              <w:jc w:val="right"/>
              <w:rPr>
                <w:sz w:val="20"/>
                <w:szCs w:val="20"/>
              </w:rPr>
            </w:pPr>
            <w:r w:rsidRPr="008424BA">
              <w:rPr>
                <w:sz w:val="20"/>
                <w:szCs w:val="20"/>
              </w:rPr>
              <w:t>-</w:t>
            </w:r>
          </w:p>
        </w:tc>
      </w:tr>
      <w:tr w:rsidR="00BC7B5F" w:rsidRPr="008424BA" w14:paraId="614990ED" w14:textId="77777777" w:rsidTr="00401408">
        <w:trPr>
          <w:trHeight w:val="57"/>
        </w:trPr>
        <w:tc>
          <w:tcPr>
            <w:tcW w:w="2817" w:type="pct"/>
            <w:noWrap/>
            <w:tcMar>
              <w:top w:w="15" w:type="dxa"/>
              <w:left w:w="15" w:type="dxa"/>
              <w:bottom w:w="0" w:type="dxa"/>
              <w:right w:w="15" w:type="dxa"/>
            </w:tcMar>
            <w:vAlign w:val="bottom"/>
          </w:tcPr>
          <w:p w14:paraId="3D8212A2" w14:textId="77777777" w:rsidR="00BC7B5F" w:rsidRPr="008424BA" w:rsidRDefault="00BC7B5F" w:rsidP="00401408">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4211A1C6"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978095D"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D0C05DB" w14:textId="77777777" w:rsidR="00BC7B5F" w:rsidRPr="008424BA" w:rsidRDefault="00BC7B5F" w:rsidP="00401408">
            <w:pPr>
              <w:ind w:right="84"/>
              <w:jc w:val="right"/>
              <w:rPr>
                <w:sz w:val="20"/>
                <w:szCs w:val="20"/>
              </w:rPr>
            </w:pPr>
            <w:r w:rsidRPr="008424BA">
              <w:rPr>
                <w:sz w:val="20"/>
                <w:szCs w:val="20"/>
              </w:rPr>
              <w:t>-</w:t>
            </w:r>
          </w:p>
        </w:tc>
      </w:tr>
      <w:tr w:rsidR="00BC7B5F" w:rsidRPr="008424BA" w14:paraId="5686A3DF" w14:textId="77777777" w:rsidTr="00401408">
        <w:trPr>
          <w:trHeight w:val="57"/>
        </w:trPr>
        <w:tc>
          <w:tcPr>
            <w:tcW w:w="2817" w:type="pct"/>
            <w:noWrap/>
            <w:tcMar>
              <w:top w:w="15" w:type="dxa"/>
              <w:left w:w="15" w:type="dxa"/>
              <w:bottom w:w="0" w:type="dxa"/>
              <w:right w:w="15" w:type="dxa"/>
            </w:tcMar>
            <w:vAlign w:val="bottom"/>
          </w:tcPr>
          <w:p w14:paraId="5E49C34A" w14:textId="77777777" w:rsidR="00BC7B5F" w:rsidRPr="008424BA" w:rsidRDefault="00BC7B5F" w:rsidP="00401408">
            <w:pPr>
              <w:ind w:left="360"/>
              <w:jc w:val="both"/>
              <w:rPr>
                <w:sz w:val="20"/>
                <w:szCs w:val="20"/>
              </w:rPr>
            </w:pPr>
            <w:r w:rsidRPr="008424BA">
              <w:rPr>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4ED5DD00"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D8C3126"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6466B14" w14:textId="77777777" w:rsidR="00BC7B5F" w:rsidRPr="008424BA" w:rsidRDefault="00BC7B5F" w:rsidP="00401408">
            <w:pPr>
              <w:ind w:right="84"/>
              <w:jc w:val="right"/>
              <w:rPr>
                <w:sz w:val="20"/>
                <w:szCs w:val="20"/>
              </w:rPr>
            </w:pPr>
            <w:r w:rsidRPr="008424BA">
              <w:rPr>
                <w:sz w:val="20"/>
                <w:szCs w:val="20"/>
              </w:rPr>
              <w:t>-</w:t>
            </w:r>
          </w:p>
        </w:tc>
      </w:tr>
      <w:tr w:rsidR="00BC7B5F" w:rsidRPr="008424BA" w14:paraId="08C7A944" w14:textId="77777777" w:rsidTr="00401408">
        <w:trPr>
          <w:trHeight w:val="57"/>
        </w:trPr>
        <w:tc>
          <w:tcPr>
            <w:tcW w:w="2817" w:type="pct"/>
            <w:noWrap/>
            <w:tcMar>
              <w:top w:w="15" w:type="dxa"/>
              <w:left w:w="15" w:type="dxa"/>
              <w:bottom w:w="0" w:type="dxa"/>
              <w:right w:w="15" w:type="dxa"/>
            </w:tcMar>
            <w:vAlign w:val="bottom"/>
          </w:tcPr>
          <w:p w14:paraId="06499867" w14:textId="77777777" w:rsidR="00BC7B5F" w:rsidRPr="008424BA" w:rsidRDefault="00BC7B5F" w:rsidP="00401408">
            <w:pPr>
              <w:jc w:val="both"/>
              <w:rPr>
                <w:b/>
                <w:sz w:val="20"/>
                <w:szCs w:val="20"/>
              </w:rPr>
            </w:pPr>
            <w:r w:rsidRPr="008424BA">
              <w:rPr>
                <w:b/>
                <w:sz w:val="20"/>
                <w:szCs w:val="20"/>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50685A98"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E685561"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3A0541D"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5C136308" w14:textId="77777777" w:rsidTr="00401408">
        <w:trPr>
          <w:trHeight w:val="57"/>
        </w:trPr>
        <w:tc>
          <w:tcPr>
            <w:tcW w:w="2817" w:type="pct"/>
            <w:noWrap/>
            <w:tcMar>
              <w:top w:w="15" w:type="dxa"/>
              <w:left w:w="15" w:type="dxa"/>
              <w:bottom w:w="0" w:type="dxa"/>
              <w:right w:w="15" w:type="dxa"/>
            </w:tcMar>
            <w:vAlign w:val="bottom"/>
          </w:tcPr>
          <w:p w14:paraId="6EB5492D" w14:textId="77777777" w:rsidR="00BC7B5F" w:rsidRPr="008424BA" w:rsidRDefault="00BC7B5F" w:rsidP="00401408">
            <w:pPr>
              <w:ind w:left="360"/>
              <w:jc w:val="both"/>
              <w:rPr>
                <w:sz w:val="20"/>
                <w:szCs w:val="20"/>
              </w:rPr>
            </w:pPr>
            <w:r w:rsidRPr="008424BA">
              <w:rPr>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14:paraId="3BC53B62"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883F825"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9D3593E" w14:textId="77777777" w:rsidR="00BC7B5F" w:rsidRPr="008424BA" w:rsidRDefault="00BC7B5F" w:rsidP="00401408">
            <w:pPr>
              <w:ind w:right="84"/>
              <w:jc w:val="right"/>
              <w:rPr>
                <w:sz w:val="20"/>
                <w:szCs w:val="20"/>
              </w:rPr>
            </w:pPr>
            <w:r w:rsidRPr="008424BA">
              <w:rPr>
                <w:sz w:val="20"/>
                <w:szCs w:val="20"/>
              </w:rPr>
              <w:t>-</w:t>
            </w:r>
          </w:p>
        </w:tc>
      </w:tr>
      <w:tr w:rsidR="00BC7B5F" w:rsidRPr="008424BA" w14:paraId="29F62F57" w14:textId="77777777" w:rsidTr="00401408">
        <w:trPr>
          <w:trHeight w:val="57"/>
        </w:trPr>
        <w:tc>
          <w:tcPr>
            <w:tcW w:w="2817" w:type="pct"/>
            <w:noWrap/>
            <w:tcMar>
              <w:top w:w="15" w:type="dxa"/>
              <w:left w:w="15" w:type="dxa"/>
              <w:bottom w:w="0" w:type="dxa"/>
              <w:right w:w="15" w:type="dxa"/>
            </w:tcMar>
            <w:vAlign w:val="bottom"/>
          </w:tcPr>
          <w:p w14:paraId="6ECB1CFE" w14:textId="77777777" w:rsidR="00BC7B5F" w:rsidRPr="008424BA" w:rsidRDefault="00BC7B5F" w:rsidP="00401408">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01243C7B"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630E611"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CF6FA88" w14:textId="77777777" w:rsidR="00BC7B5F" w:rsidRPr="008424BA" w:rsidRDefault="00BC7B5F" w:rsidP="00401408">
            <w:pPr>
              <w:ind w:right="84"/>
              <w:jc w:val="right"/>
              <w:rPr>
                <w:sz w:val="20"/>
                <w:szCs w:val="20"/>
              </w:rPr>
            </w:pPr>
            <w:r w:rsidRPr="008424BA">
              <w:rPr>
                <w:sz w:val="20"/>
                <w:szCs w:val="20"/>
              </w:rPr>
              <w:t>-</w:t>
            </w:r>
          </w:p>
        </w:tc>
      </w:tr>
      <w:tr w:rsidR="00BC7B5F" w:rsidRPr="008424BA" w14:paraId="22B51580" w14:textId="77777777" w:rsidTr="00401408">
        <w:trPr>
          <w:trHeight w:val="57"/>
        </w:trPr>
        <w:tc>
          <w:tcPr>
            <w:tcW w:w="2817" w:type="pct"/>
            <w:noWrap/>
            <w:tcMar>
              <w:top w:w="15" w:type="dxa"/>
              <w:left w:w="15" w:type="dxa"/>
              <w:bottom w:w="0" w:type="dxa"/>
              <w:right w:w="15" w:type="dxa"/>
            </w:tcMar>
            <w:vAlign w:val="bottom"/>
          </w:tcPr>
          <w:p w14:paraId="6482E0DD" w14:textId="77777777" w:rsidR="00BC7B5F" w:rsidRPr="008424BA" w:rsidRDefault="00BC7B5F" w:rsidP="00401408">
            <w:pPr>
              <w:jc w:val="both"/>
              <w:rPr>
                <w:b/>
                <w:sz w:val="20"/>
                <w:szCs w:val="20"/>
              </w:rPr>
            </w:pPr>
            <w:r w:rsidRPr="008424BA">
              <w:rPr>
                <w:b/>
                <w:sz w:val="20"/>
                <w:szCs w:val="20"/>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0BF96A56"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A7115DE"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F60E16E"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7B84516B" w14:textId="77777777" w:rsidTr="00401408">
        <w:trPr>
          <w:trHeight w:val="57"/>
        </w:trPr>
        <w:tc>
          <w:tcPr>
            <w:tcW w:w="2817" w:type="pct"/>
            <w:noWrap/>
            <w:tcMar>
              <w:top w:w="15" w:type="dxa"/>
              <w:left w:w="15" w:type="dxa"/>
              <w:bottom w:w="0" w:type="dxa"/>
              <w:right w:w="15" w:type="dxa"/>
            </w:tcMar>
            <w:vAlign w:val="bottom"/>
          </w:tcPr>
          <w:p w14:paraId="18068F7E" w14:textId="77777777" w:rsidR="00BC7B5F" w:rsidRPr="008424BA" w:rsidRDefault="00BC7B5F" w:rsidP="00401408">
            <w:pPr>
              <w:ind w:left="360"/>
              <w:jc w:val="both"/>
              <w:rPr>
                <w:sz w:val="20"/>
                <w:szCs w:val="20"/>
              </w:rPr>
            </w:pPr>
            <w:r w:rsidRPr="008424BA">
              <w:rPr>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14:paraId="4EBB8CE5"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C1908E8"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7776C59" w14:textId="77777777" w:rsidR="00BC7B5F" w:rsidRPr="008424BA" w:rsidRDefault="00BC7B5F" w:rsidP="00401408">
            <w:pPr>
              <w:ind w:right="84"/>
              <w:jc w:val="right"/>
              <w:rPr>
                <w:sz w:val="20"/>
                <w:szCs w:val="20"/>
              </w:rPr>
            </w:pPr>
            <w:r w:rsidRPr="008424BA">
              <w:rPr>
                <w:sz w:val="20"/>
                <w:szCs w:val="20"/>
              </w:rPr>
              <w:t>-</w:t>
            </w:r>
          </w:p>
        </w:tc>
      </w:tr>
      <w:tr w:rsidR="00BC7B5F" w:rsidRPr="008424BA" w14:paraId="34FD6C58" w14:textId="77777777" w:rsidTr="00401408">
        <w:trPr>
          <w:trHeight w:val="57"/>
        </w:trPr>
        <w:tc>
          <w:tcPr>
            <w:tcW w:w="2817" w:type="pct"/>
            <w:noWrap/>
            <w:tcMar>
              <w:top w:w="15" w:type="dxa"/>
              <w:left w:w="15" w:type="dxa"/>
              <w:bottom w:w="0" w:type="dxa"/>
              <w:right w:w="15" w:type="dxa"/>
            </w:tcMar>
            <w:vAlign w:val="bottom"/>
          </w:tcPr>
          <w:p w14:paraId="1E3473D4" w14:textId="77777777" w:rsidR="00BC7B5F" w:rsidRPr="008424BA" w:rsidRDefault="00BC7B5F" w:rsidP="00401408">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5D4C4C87"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320BFF1"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2A7065C8" w14:textId="77777777" w:rsidR="00BC7B5F" w:rsidRPr="008424BA" w:rsidRDefault="00BC7B5F" w:rsidP="00401408">
            <w:pPr>
              <w:ind w:right="84"/>
              <w:jc w:val="right"/>
              <w:rPr>
                <w:sz w:val="20"/>
                <w:szCs w:val="20"/>
              </w:rPr>
            </w:pPr>
            <w:r w:rsidRPr="008424BA">
              <w:rPr>
                <w:sz w:val="20"/>
                <w:szCs w:val="20"/>
              </w:rPr>
              <w:t>-</w:t>
            </w:r>
          </w:p>
        </w:tc>
      </w:tr>
      <w:tr w:rsidR="00BC7B5F" w:rsidRPr="008424BA" w14:paraId="5483337D" w14:textId="77777777" w:rsidTr="00401408">
        <w:trPr>
          <w:trHeight w:val="57"/>
        </w:trPr>
        <w:tc>
          <w:tcPr>
            <w:tcW w:w="2817" w:type="pct"/>
            <w:noWrap/>
            <w:tcMar>
              <w:top w:w="15" w:type="dxa"/>
              <w:left w:w="15" w:type="dxa"/>
              <w:bottom w:w="0" w:type="dxa"/>
              <w:right w:w="15" w:type="dxa"/>
            </w:tcMar>
            <w:vAlign w:val="bottom"/>
          </w:tcPr>
          <w:p w14:paraId="793238C4" w14:textId="77777777" w:rsidR="00BC7B5F" w:rsidRPr="008424BA" w:rsidRDefault="00BC7B5F" w:rsidP="00401408">
            <w:pPr>
              <w:jc w:val="both"/>
              <w:rPr>
                <w:b/>
                <w:sz w:val="20"/>
                <w:szCs w:val="20"/>
              </w:rPr>
            </w:pPr>
            <w:r w:rsidRPr="008424BA">
              <w:rPr>
                <w:b/>
                <w:sz w:val="20"/>
                <w:szCs w:val="20"/>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16B8BE60"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86C366D"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A70CD5C"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4E810F45" w14:textId="77777777" w:rsidTr="00401408">
        <w:trPr>
          <w:trHeight w:val="57"/>
        </w:trPr>
        <w:tc>
          <w:tcPr>
            <w:tcW w:w="2817" w:type="pct"/>
            <w:noWrap/>
            <w:tcMar>
              <w:top w:w="15" w:type="dxa"/>
              <w:left w:w="15" w:type="dxa"/>
              <w:bottom w:w="0" w:type="dxa"/>
              <w:right w:w="15" w:type="dxa"/>
            </w:tcMar>
            <w:vAlign w:val="bottom"/>
          </w:tcPr>
          <w:p w14:paraId="485B1FFF" w14:textId="77777777" w:rsidR="00BC7B5F" w:rsidRPr="008424BA" w:rsidRDefault="00BC7B5F" w:rsidP="00401408">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AE74E74"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6B9A9A8"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BAE7310" w14:textId="77777777" w:rsidR="00BC7B5F" w:rsidRPr="008424BA" w:rsidRDefault="00BC7B5F" w:rsidP="00401408">
            <w:pPr>
              <w:ind w:right="84"/>
              <w:jc w:val="right"/>
              <w:rPr>
                <w:sz w:val="20"/>
                <w:szCs w:val="20"/>
              </w:rPr>
            </w:pPr>
            <w:r w:rsidRPr="008424BA">
              <w:rPr>
                <w:sz w:val="20"/>
                <w:szCs w:val="20"/>
              </w:rPr>
              <w:t>-</w:t>
            </w:r>
          </w:p>
        </w:tc>
      </w:tr>
      <w:tr w:rsidR="00BC7B5F" w:rsidRPr="008424BA" w14:paraId="3E26AFCC" w14:textId="77777777" w:rsidTr="00401408">
        <w:trPr>
          <w:trHeight w:val="57"/>
        </w:trPr>
        <w:tc>
          <w:tcPr>
            <w:tcW w:w="2817" w:type="pct"/>
            <w:noWrap/>
            <w:tcMar>
              <w:top w:w="15" w:type="dxa"/>
              <w:left w:w="15" w:type="dxa"/>
              <w:bottom w:w="0" w:type="dxa"/>
              <w:right w:w="15" w:type="dxa"/>
            </w:tcMar>
            <w:vAlign w:val="bottom"/>
          </w:tcPr>
          <w:p w14:paraId="48339778" w14:textId="77777777" w:rsidR="00BC7B5F" w:rsidRPr="008424BA" w:rsidRDefault="00BC7B5F" w:rsidP="00401408">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7E46A26B"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6D1DC2D"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BF8AD8B" w14:textId="77777777" w:rsidR="00BC7B5F" w:rsidRPr="008424BA" w:rsidRDefault="00BC7B5F" w:rsidP="00401408">
            <w:pPr>
              <w:ind w:right="84"/>
              <w:jc w:val="right"/>
              <w:rPr>
                <w:sz w:val="20"/>
                <w:szCs w:val="20"/>
              </w:rPr>
            </w:pPr>
            <w:r w:rsidRPr="008424BA">
              <w:rPr>
                <w:sz w:val="20"/>
                <w:szCs w:val="20"/>
              </w:rPr>
              <w:t>-</w:t>
            </w:r>
          </w:p>
        </w:tc>
      </w:tr>
      <w:tr w:rsidR="00BC7B5F" w:rsidRPr="008424BA" w14:paraId="1FC13441" w14:textId="77777777" w:rsidTr="00401408">
        <w:trPr>
          <w:trHeight w:val="57"/>
        </w:trPr>
        <w:tc>
          <w:tcPr>
            <w:tcW w:w="2817" w:type="pct"/>
            <w:noWrap/>
            <w:tcMar>
              <w:top w:w="15" w:type="dxa"/>
              <w:left w:w="15" w:type="dxa"/>
              <w:bottom w:w="0" w:type="dxa"/>
              <w:right w:w="15" w:type="dxa"/>
            </w:tcMar>
            <w:vAlign w:val="bottom"/>
          </w:tcPr>
          <w:p w14:paraId="6D32FA27" w14:textId="77777777" w:rsidR="00BC7B5F" w:rsidRPr="008424BA" w:rsidRDefault="00BC7B5F" w:rsidP="00401408">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57B38A3A"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DCAA7D1"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294C11D" w14:textId="77777777" w:rsidR="00BC7B5F" w:rsidRPr="008424BA" w:rsidRDefault="00BC7B5F" w:rsidP="00401408">
            <w:pPr>
              <w:ind w:right="84"/>
              <w:jc w:val="right"/>
              <w:rPr>
                <w:sz w:val="20"/>
                <w:szCs w:val="20"/>
              </w:rPr>
            </w:pPr>
            <w:r w:rsidRPr="008424BA">
              <w:rPr>
                <w:sz w:val="20"/>
                <w:szCs w:val="20"/>
              </w:rPr>
              <w:t>-</w:t>
            </w:r>
          </w:p>
        </w:tc>
      </w:tr>
      <w:tr w:rsidR="00BC7B5F" w:rsidRPr="008424BA" w14:paraId="20C68300" w14:textId="77777777" w:rsidTr="00401408">
        <w:trPr>
          <w:trHeight w:val="57"/>
        </w:trPr>
        <w:tc>
          <w:tcPr>
            <w:tcW w:w="2817" w:type="pct"/>
            <w:noWrap/>
            <w:tcMar>
              <w:top w:w="15" w:type="dxa"/>
              <w:left w:w="15" w:type="dxa"/>
              <w:bottom w:w="0" w:type="dxa"/>
              <w:right w:w="15" w:type="dxa"/>
            </w:tcMar>
            <w:vAlign w:val="bottom"/>
          </w:tcPr>
          <w:p w14:paraId="51FE565D" w14:textId="77777777" w:rsidR="00BC7B5F" w:rsidRPr="008424BA" w:rsidRDefault="00BC7B5F" w:rsidP="00401408">
            <w:pPr>
              <w:ind w:left="360"/>
              <w:jc w:val="both"/>
              <w:rPr>
                <w:sz w:val="20"/>
                <w:szCs w:val="20"/>
              </w:rPr>
            </w:pPr>
            <w:r w:rsidRPr="008424BA">
              <w:rPr>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254419D5"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09FD75F"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F162CEE" w14:textId="77777777" w:rsidR="00BC7B5F" w:rsidRPr="008424BA" w:rsidRDefault="00BC7B5F" w:rsidP="00401408">
            <w:pPr>
              <w:ind w:right="84"/>
              <w:jc w:val="right"/>
              <w:rPr>
                <w:sz w:val="20"/>
                <w:szCs w:val="20"/>
              </w:rPr>
            </w:pPr>
            <w:r w:rsidRPr="008424BA">
              <w:rPr>
                <w:sz w:val="20"/>
                <w:szCs w:val="20"/>
              </w:rPr>
              <w:t>-</w:t>
            </w:r>
          </w:p>
        </w:tc>
      </w:tr>
      <w:tr w:rsidR="00BC7B5F" w:rsidRPr="008424BA" w14:paraId="59571AD0" w14:textId="77777777" w:rsidTr="00401408">
        <w:trPr>
          <w:trHeight w:val="57"/>
        </w:trPr>
        <w:tc>
          <w:tcPr>
            <w:tcW w:w="2817" w:type="pct"/>
            <w:noWrap/>
            <w:tcMar>
              <w:top w:w="15" w:type="dxa"/>
              <w:left w:w="15" w:type="dxa"/>
              <w:bottom w:w="0" w:type="dxa"/>
              <w:right w:w="15" w:type="dxa"/>
            </w:tcMar>
            <w:vAlign w:val="bottom"/>
          </w:tcPr>
          <w:p w14:paraId="7A9C56FC" w14:textId="77777777" w:rsidR="00BC7B5F" w:rsidRPr="008424BA" w:rsidRDefault="00BC7B5F" w:rsidP="00401408">
            <w:pPr>
              <w:jc w:val="both"/>
              <w:rPr>
                <w:b/>
                <w:sz w:val="20"/>
                <w:szCs w:val="20"/>
              </w:rPr>
            </w:pPr>
            <w:r w:rsidRPr="008424BA">
              <w:rPr>
                <w:b/>
                <w:sz w:val="20"/>
                <w:szCs w:val="20"/>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5AC20665"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07C2C7A"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6C331B8"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2F1D9C74" w14:textId="77777777" w:rsidTr="00401408">
        <w:trPr>
          <w:trHeight w:val="57"/>
        </w:trPr>
        <w:tc>
          <w:tcPr>
            <w:tcW w:w="2817" w:type="pct"/>
            <w:noWrap/>
            <w:tcMar>
              <w:top w:w="15" w:type="dxa"/>
              <w:left w:w="15" w:type="dxa"/>
              <w:bottom w:w="0" w:type="dxa"/>
              <w:right w:w="15" w:type="dxa"/>
            </w:tcMar>
            <w:vAlign w:val="bottom"/>
          </w:tcPr>
          <w:p w14:paraId="7DAC7586" w14:textId="77777777" w:rsidR="00BC7B5F" w:rsidRPr="008424BA" w:rsidRDefault="00BC7B5F" w:rsidP="00401408">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5C259F52"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A5E008E"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3481369" w14:textId="77777777" w:rsidR="00BC7B5F" w:rsidRPr="008424BA" w:rsidRDefault="00BC7B5F" w:rsidP="00401408">
            <w:pPr>
              <w:ind w:right="84"/>
              <w:jc w:val="right"/>
              <w:rPr>
                <w:sz w:val="20"/>
                <w:szCs w:val="20"/>
              </w:rPr>
            </w:pPr>
            <w:r w:rsidRPr="008424BA">
              <w:rPr>
                <w:sz w:val="20"/>
                <w:szCs w:val="20"/>
              </w:rPr>
              <w:t>-</w:t>
            </w:r>
          </w:p>
        </w:tc>
      </w:tr>
      <w:tr w:rsidR="00BC7B5F" w:rsidRPr="008424BA" w14:paraId="61205660" w14:textId="77777777" w:rsidTr="00401408">
        <w:trPr>
          <w:trHeight w:val="57"/>
        </w:trPr>
        <w:tc>
          <w:tcPr>
            <w:tcW w:w="2817" w:type="pct"/>
            <w:noWrap/>
            <w:tcMar>
              <w:top w:w="15" w:type="dxa"/>
              <w:left w:w="15" w:type="dxa"/>
              <w:bottom w:w="0" w:type="dxa"/>
              <w:right w:w="15" w:type="dxa"/>
            </w:tcMar>
            <w:vAlign w:val="bottom"/>
          </w:tcPr>
          <w:p w14:paraId="1E07EAFB" w14:textId="77777777" w:rsidR="00BC7B5F" w:rsidRPr="008424BA" w:rsidRDefault="00BC7B5F" w:rsidP="00401408">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0CE54AF"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6938B92"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55E639E" w14:textId="77777777" w:rsidR="00BC7B5F" w:rsidRPr="008424BA" w:rsidRDefault="00BC7B5F" w:rsidP="00401408">
            <w:pPr>
              <w:ind w:right="84"/>
              <w:jc w:val="right"/>
              <w:rPr>
                <w:sz w:val="20"/>
                <w:szCs w:val="20"/>
              </w:rPr>
            </w:pPr>
            <w:r w:rsidRPr="008424BA">
              <w:rPr>
                <w:sz w:val="20"/>
                <w:szCs w:val="20"/>
              </w:rPr>
              <w:t>-</w:t>
            </w:r>
          </w:p>
        </w:tc>
      </w:tr>
      <w:tr w:rsidR="00BC7B5F" w:rsidRPr="008424BA" w14:paraId="7B18953F" w14:textId="77777777" w:rsidTr="00401408">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09E80A2" w14:textId="77777777" w:rsidR="00BC7B5F" w:rsidRPr="008424BA" w:rsidRDefault="00BC7B5F" w:rsidP="00401408">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4BB9A5EF"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C1FAEEC"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256" w:type="auto"/>
              <w:left w:w="256" w:type="auto"/>
              <w:right w:w="15" w:type="dxa"/>
            </w:tcMar>
            <w:vAlign w:val="bottom"/>
          </w:tcPr>
          <w:p w14:paraId="56865931" w14:textId="77777777" w:rsidR="00BC7B5F" w:rsidRPr="008424BA" w:rsidRDefault="00BC7B5F" w:rsidP="00401408">
            <w:pPr>
              <w:ind w:right="84"/>
              <w:jc w:val="right"/>
              <w:rPr>
                <w:sz w:val="20"/>
                <w:szCs w:val="20"/>
              </w:rPr>
            </w:pPr>
            <w:r w:rsidRPr="008424BA">
              <w:rPr>
                <w:sz w:val="20"/>
                <w:szCs w:val="20"/>
              </w:rPr>
              <w:t>-</w:t>
            </w:r>
          </w:p>
        </w:tc>
      </w:tr>
      <w:tr w:rsidR="00BC7B5F" w:rsidRPr="008424BA" w14:paraId="14E0BBAF" w14:textId="77777777" w:rsidTr="00401408">
        <w:trPr>
          <w:trHeight w:val="57"/>
        </w:trPr>
        <w:tc>
          <w:tcPr>
            <w:tcW w:w="2817" w:type="pct"/>
            <w:noWrap/>
            <w:tcMar>
              <w:top w:w="15" w:type="dxa"/>
              <w:left w:w="15" w:type="dxa"/>
              <w:bottom w:w="0" w:type="dxa"/>
              <w:right w:w="15" w:type="dxa"/>
            </w:tcMar>
            <w:vAlign w:val="bottom"/>
          </w:tcPr>
          <w:p w14:paraId="79229A07" w14:textId="77777777" w:rsidR="00BC7B5F" w:rsidRPr="008424BA" w:rsidRDefault="00BC7B5F" w:rsidP="00401408">
            <w:pPr>
              <w:ind w:left="360"/>
              <w:jc w:val="both"/>
              <w:rPr>
                <w:sz w:val="20"/>
                <w:szCs w:val="20"/>
              </w:rPr>
            </w:pPr>
            <w:r w:rsidRPr="008424BA">
              <w:rPr>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3F7C0065"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327F44B"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ED38D4D" w14:textId="77777777" w:rsidR="00BC7B5F" w:rsidRPr="008424BA" w:rsidRDefault="00BC7B5F" w:rsidP="00401408">
            <w:pPr>
              <w:ind w:right="84"/>
              <w:jc w:val="right"/>
              <w:rPr>
                <w:sz w:val="20"/>
                <w:szCs w:val="20"/>
              </w:rPr>
            </w:pPr>
            <w:r w:rsidRPr="008424BA">
              <w:rPr>
                <w:sz w:val="20"/>
                <w:szCs w:val="20"/>
              </w:rPr>
              <w:t>-</w:t>
            </w:r>
          </w:p>
        </w:tc>
      </w:tr>
      <w:tr w:rsidR="00BC7B5F" w:rsidRPr="008424BA" w14:paraId="150A6665" w14:textId="77777777" w:rsidTr="00401408">
        <w:trPr>
          <w:trHeight w:val="57"/>
        </w:trPr>
        <w:tc>
          <w:tcPr>
            <w:tcW w:w="2817" w:type="pct"/>
            <w:noWrap/>
            <w:tcMar>
              <w:top w:w="15" w:type="dxa"/>
              <w:left w:w="15" w:type="dxa"/>
              <w:bottom w:w="0" w:type="dxa"/>
              <w:right w:w="15" w:type="dxa"/>
            </w:tcMar>
            <w:vAlign w:val="bottom"/>
          </w:tcPr>
          <w:p w14:paraId="0C8CF408" w14:textId="77777777" w:rsidR="00BC7B5F" w:rsidRPr="008424BA" w:rsidRDefault="00BC7B5F" w:rsidP="00401408">
            <w:pPr>
              <w:jc w:val="both"/>
              <w:rPr>
                <w:b/>
                <w:sz w:val="20"/>
                <w:szCs w:val="20"/>
              </w:rPr>
            </w:pPr>
            <w:r w:rsidRPr="008424BA">
              <w:rPr>
                <w:b/>
                <w:sz w:val="20"/>
                <w:szCs w:val="20"/>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167A8703"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59A4917"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AF2F0BD"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279C1728" w14:textId="77777777" w:rsidTr="00401408">
        <w:trPr>
          <w:trHeight w:val="57"/>
        </w:trPr>
        <w:tc>
          <w:tcPr>
            <w:tcW w:w="2817" w:type="pct"/>
            <w:noWrap/>
            <w:tcMar>
              <w:top w:w="15" w:type="dxa"/>
              <w:left w:w="15" w:type="dxa"/>
              <w:bottom w:w="0" w:type="dxa"/>
              <w:right w:w="15" w:type="dxa"/>
            </w:tcMar>
            <w:vAlign w:val="bottom"/>
          </w:tcPr>
          <w:p w14:paraId="4B06DB1A" w14:textId="77777777" w:rsidR="00BC7B5F" w:rsidRPr="008424BA" w:rsidRDefault="00BC7B5F" w:rsidP="00401408">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11046F1"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87E64DD"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3F05FE8" w14:textId="77777777" w:rsidR="00BC7B5F" w:rsidRPr="008424BA" w:rsidRDefault="00BC7B5F" w:rsidP="00401408">
            <w:pPr>
              <w:ind w:right="84"/>
              <w:jc w:val="right"/>
              <w:rPr>
                <w:sz w:val="20"/>
                <w:szCs w:val="20"/>
              </w:rPr>
            </w:pPr>
            <w:r w:rsidRPr="008424BA">
              <w:rPr>
                <w:sz w:val="20"/>
                <w:szCs w:val="20"/>
              </w:rPr>
              <w:t>-</w:t>
            </w:r>
          </w:p>
        </w:tc>
      </w:tr>
      <w:tr w:rsidR="00BC7B5F" w:rsidRPr="008424BA" w14:paraId="762AA025" w14:textId="77777777" w:rsidTr="00401408">
        <w:trPr>
          <w:trHeight w:val="57"/>
        </w:trPr>
        <w:tc>
          <w:tcPr>
            <w:tcW w:w="2817" w:type="pct"/>
            <w:noWrap/>
            <w:tcMar>
              <w:top w:w="15" w:type="dxa"/>
              <w:left w:w="15" w:type="dxa"/>
              <w:bottom w:w="0" w:type="dxa"/>
              <w:right w:w="15" w:type="dxa"/>
            </w:tcMar>
            <w:vAlign w:val="bottom"/>
          </w:tcPr>
          <w:p w14:paraId="2A312523" w14:textId="77777777" w:rsidR="00BC7B5F" w:rsidRPr="008424BA" w:rsidRDefault="00BC7B5F" w:rsidP="00401408">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A6A6DC2"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0016E3D"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1EEEDED" w14:textId="77777777" w:rsidR="00BC7B5F" w:rsidRPr="008424BA" w:rsidRDefault="00BC7B5F" w:rsidP="00401408">
            <w:pPr>
              <w:ind w:right="84"/>
              <w:jc w:val="right"/>
              <w:rPr>
                <w:sz w:val="20"/>
                <w:szCs w:val="20"/>
              </w:rPr>
            </w:pPr>
            <w:r w:rsidRPr="008424BA">
              <w:rPr>
                <w:sz w:val="20"/>
                <w:szCs w:val="20"/>
              </w:rPr>
              <w:t>-</w:t>
            </w:r>
          </w:p>
        </w:tc>
      </w:tr>
      <w:tr w:rsidR="00BC7B5F" w:rsidRPr="008424BA" w14:paraId="4EC5374E" w14:textId="77777777" w:rsidTr="00401408">
        <w:trPr>
          <w:trHeight w:val="57"/>
        </w:trPr>
        <w:tc>
          <w:tcPr>
            <w:tcW w:w="2817" w:type="pct"/>
            <w:noWrap/>
            <w:tcMar>
              <w:top w:w="15" w:type="dxa"/>
              <w:left w:w="15" w:type="dxa"/>
              <w:bottom w:w="0" w:type="dxa"/>
              <w:right w:w="15" w:type="dxa"/>
            </w:tcMar>
            <w:vAlign w:val="bottom"/>
          </w:tcPr>
          <w:p w14:paraId="5C4E9FCE" w14:textId="77777777" w:rsidR="00BC7B5F" w:rsidRPr="008424BA" w:rsidRDefault="00BC7B5F" w:rsidP="00401408">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4F557F1F"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DFAA793"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3FB67AD" w14:textId="77777777" w:rsidR="00BC7B5F" w:rsidRPr="008424BA" w:rsidRDefault="00BC7B5F" w:rsidP="00401408">
            <w:pPr>
              <w:ind w:right="84"/>
              <w:jc w:val="right"/>
              <w:rPr>
                <w:sz w:val="20"/>
                <w:szCs w:val="20"/>
              </w:rPr>
            </w:pPr>
            <w:r w:rsidRPr="008424BA">
              <w:rPr>
                <w:sz w:val="20"/>
                <w:szCs w:val="20"/>
              </w:rPr>
              <w:t>-</w:t>
            </w:r>
          </w:p>
        </w:tc>
      </w:tr>
      <w:tr w:rsidR="00BC7B5F" w:rsidRPr="008424BA" w14:paraId="45FDCEED" w14:textId="77777777" w:rsidTr="00401408">
        <w:trPr>
          <w:trHeight w:val="57"/>
        </w:trPr>
        <w:tc>
          <w:tcPr>
            <w:tcW w:w="2817" w:type="pct"/>
            <w:noWrap/>
            <w:tcMar>
              <w:top w:w="15" w:type="dxa"/>
              <w:left w:w="15" w:type="dxa"/>
              <w:bottom w:w="0" w:type="dxa"/>
              <w:right w:w="15" w:type="dxa"/>
            </w:tcMar>
            <w:vAlign w:val="bottom"/>
          </w:tcPr>
          <w:p w14:paraId="7EE794E8" w14:textId="77777777" w:rsidR="00BC7B5F" w:rsidRPr="008424BA" w:rsidRDefault="00BC7B5F" w:rsidP="00401408">
            <w:pPr>
              <w:ind w:left="360"/>
              <w:jc w:val="both"/>
              <w:rPr>
                <w:sz w:val="20"/>
                <w:szCs w:val="20"/>
              </w:rPr>
            </w:pPr>
            <w:r w:rsidRPr="008424BA">
              <w:rPr>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154885DD"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A44333F"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56EC80F" w14:textId="77777777" w:rsidR="00BC7B5F" w:rsidRPr="008424BA" w:rsidRDefault="00BC7B5F" w:rsidP="00401408">
            <w:pPr>
              <w:ind w:right="84"/>
              <w:jc w:val="right"/>
              <w:rPr>
                <w:sz w:val="20"/>
                <w:szCs w:val="20"/>
              </w:rPr>
            </w:pPr>
            <w:r w:rsidRPr="008424BA">
              <w:rPr>
                <w:sz w:val="20"/>
                <w:szCs w:val="20"/>
              </w:rPr>
              <w:t>-</w:t>
            </w:r>
          </w:p>
        </w:tc>
      </w:tr>
      <w:tr w:rsidR="00BC7B5F" w:rsidRPr="008424BA" w14:paraId="2639CF7D" w14:textId="77777777" w:rsidTr="00401408">
        <w:trPr>
          <w:trHeight w:val="57"/>
        </w:trPr>
        <w:tc>
          <w:tcPr>
            <w:tcW w:w="2817" w:type="pct"/>
            <w:noWrap/>
            <w:tcMar>
              <w:top w:w="15" w:type="dxa"/>
              <w:left w:w="15" w:type="dxa"/>
              <w:bottom w:w="0" w:type="dxa"/>
              <w:right w:w="15" w:type="dxa"/>
            </w:tcMar>
            <w:vAlign w:val="bottom"/>
          </w:tcPr>
          <w:p w14:paraId="34F82E05" w14:textId="77777777" w:rsidR="00BC7B5F" w:rsidRPr="008424BA" w:rsidRDefault="00BC7B5F" w:rsidP="00401408">
            <w:pPr>
              <w:jc w:val="both"/>
              <w:rPr>
                <w:b/>
                <w:sz w:val="20"/>
                <w:szCs w:val="20"/>
              </w:rPr>
            </w:pPr>
            <w:r w:rsidRPr="008424BA">
              <w:rPr>
                <w:b/>
                <w:sz w:val="20"/>
                <w:szCs w:val="20"/>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300A3A14"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362D6F4"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1DCFF45"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78A2174E" w14:textId="77777777" w:rsidTr="00401408">
        <w:trPr>
          <w:trHeight w:val="57"/>
        </w:trPr>
        <w:tc>
          <w:tcPr>
            <w:tcW w:w="2817" w:type="pct"/>
            <w:noWrap/>
            <w:tcMar>
              <w:top w:w="15" w:type="dxa"/>
              <w:left w:w="15" w:type="dxa"/>
              <w:bottom w:w="0" w:type="dxa"/>
              <w:right w:w="15" w:type="dxa"/>
            </w:tcMar>
            <w:vAlign w:val="bottom"/>
          </w:tcPr>
          <w:p w14:paraId="12D9A496" w14:textId="77777777" w:rsidR="00BC7B5F" w:rsidRPr="008424BA" w:rsidRDefault="00BC7B5F" w:rsidP="00401408">
            <w:pPr>
              <w:ind w:left="360"/>
              <w:jc w:val="both"/>
              <w:rPr>
                <w:sz w:val="20"/>
                <w:szCs w:val="20"/>
              </w:rPr>
            </w:pPr>
            <w:r w:rsidRPr="008424BA">
              <w:rPr>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428BCE7B"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87D232C"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3BB0455" w14:textId="77777777" w:rsidR="00BC7B5F" w:rsidRPr="008424BA" w:rsidRDefault="00BC7B5F" w:rsidP="00401408">
            <w:pPr>
              <w:ind w:right="84"/>
              <w:jc w:val="right"/>
              <w:rPr>
                <w:sz w:val="20"/>
                <w:szCs w:val="20"/>
              </w:rPr>
            </w:pPr>
            <w:r w:rsidRPr="008424BA">
              <w:rPr>
                <w:sz w:val="20"/>
                <w:szCs w:val="20"/>
              </w:rPr>
              <w:t>-</w:t>
            </w:r>
          </w:p>
        </w:tc>
      </w:tr>
      <w:tr w:rsidR="00BC7B5F" w:rsidRPr="008424BA" w14:paraId="0449F3EE" w14:textId="77777777" w:rsidTr="00401408">
        <w:trPr>
          <w:trHeight w:val="57"/>
        </w:trPr>
        <w:tc>
          <w:tcPr>
            <w:tcW w:w="2817" w:type="pct"/>
            <w:noWrap/>
            <w:tcMar>
              <w:top w:w="15" w:type="dxa"/>
              <w:left w:w="15" w:type="dxa"/>
              <w:bottom w:w="0" w:type="dxa"/>
              <w:right w:w="15" w:type="dxa"/>
            </w:tcMar>
            <w:vAlign w:val="bottom"/>
          </w:tcPr>
          <w:p w14:paraId="7D64F0C9" w14:textId="77777777" w:rsidR="00BC7B5F" w:rsidRPr="008424BA" w:rsidRDefault="00BC7B5F" w:rsidP="00401408">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24764D20"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9799313"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80C208F" w14:textId="77777777" w:rsidR="00BC7B5F" w:rsidRPr="008424BA" w:rsidRDefault="00BC7B5F" w:rsidP="00401408">
            <w:pPr>
              <w:ind w:right="84"/>
              <w:jc w:val="right"/>
              <w:rPr>
                <w:sz w:val="20"/>
                <w:szCs w:val="20"/>
              </w:rPr>
            </w:pPr>
            <w:r w:rsidRPr="008424BA">
              <w:rPr>
                <w:sz w:val="20"/>
                <w:szCs w:val="20"/>
              </w:rPr>
              <w:t>-</w:t>
            </w:r>
          </w:p>
        </w:tc>
      </w:tr>
      <w:tr w:rsidR="00BC7B5F" w:rsidRPr="008424BA" w14:paraId="48A5F118" w14:textId="77777777" w:rsidTr="00401408">
        <w:trPr>
          <w:trHeight w:val="57"/>
        </w:trPr>
        <w:tc>
          <w:tcPr>
            <w:tcW w:w="2817" w:type="pct"/>
            <w:noWrap/>
            <w:tcMar>
              <w:top w:w="15" w:type="dxa"/>
              <w:left w:w="15" w:type="dxa"/>
              <w:bottom w:w="0" w:type="dxa"/>
              <w:right w:w="15" w:type="dxa"/>
            </w:tcMar>
            <w:vAlign w:val="bottom"/>
          </w:tcPr>
          <w:p w14:paraId="241FAD2E" w14:textId="77777777" w:rsidR="00BC7B5F" w:rsidRPr="008424BA" w:rsidRDefault="00BC7B5F" w:rsidP="00401408">
            <w:pPr>
              <w:jc w:val="both"/>
              <w:rPr>
                <w:b/>
                <w:sz w:val="20"/>
                <w:szCs w:val="20"/>
              </w:rPr>
            </w:pPr>
            <w:r w:rsidRPr="008424BA">
              <w:rPr>
                <w:b/>
                <w:sz w:val="20"/>
                <w:szCs w:val="20"/>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6E438EA2" w14:textId="77777777" w:rsidR="00BC7B5F" w:rsidRPr="008424BA" w:rsidRDefault="00BC7B5F" w:rsidP="00401408">
            <w:pPr>
              <w:ind w:right="84"/>
              <w:jc w:val="right"/>
              <w:rPr>
                <w:b/>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0C3BD49" w14:textId="77777777" w:rsidR="00BC7B5F" w:rsidRPr="008424BA" w:rsidRDefault="00BC7B5F" w:rsidP="00401408">
            <w:pPr>
              <w:ind w:right="84"/>
              <w:jc w:val="right"/>
              <w:rPr>
                <w:b/>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0416AAA" w14:textId="77777777" w:rsidR="00BC7B5F" w:rsidRPr="008424BA" w:rsidRDefault="00BC7B5F" w:rsidP="00401408">
            <w:pPr>
              <w:ind w:right="84"/>
              <w:jc w:val="right"/>
              <w:rPr>
                <w:b/>
                <w:sz w:val="20"/>
                <w:szCs w:val="20"/>
              </w:rPr>
            </w:pPr>
            <w:r w:rsidRPr="008424BA">
              <w:rPr>
                <w:sz w:val="20"/>
                <w:szCs w:val="20"/>
              </w:rPr>
              <w:t>-</w:t>
            </w:r>
          </w:p>
        </w:tc>
      </w:tr>
      <w:tr w:rsidR="00BC7B5F" w:rsidRPr="008424BA" w14:paraId="3956FA50" w14:textId="77777777" w:rsidTr="00401408">
        <w:trPr>
          <w:trHeight w:val="57"/>
        </w:trPr>
        <w:tc>
          <w:tcPr>
            <w:tcW w:w="2817" w:type="pct"/>
            <w:noWrap/>
            <w:tcMar>
              <w:top w:w="15" w:type="dxa"/>
              <w:left w:w="15" w:type="dxa"/>
              <w:bottom w:w="0" w:type="dxa"/>
              <w:right w:w="15" w:type="dxa"/>
            </w:tcMar>
            <w:vAlign w:val="bottom"/>
          </w:tcPr>
          <w:p w14:paraId="211F10CB" w14:textId="77777777" w:rsidR="00BC7B5F" w:rsidRPr="008424BA" w:rsidRDefault="00BC7B5F" w:rsidP="00401408">
            <w:pPr>
              <w:ind w:left="360"/>
              <w:jc w:val="both"/>
              <w:rPr>
                <w:sz w:val="20"/>
                <w:szCs w:val="20"/>
              </w:rPr>
            </w:pPr>
            <w:r w:rsidRPr="008424BA">
              <w:rPr>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3FD404E0"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3CBEA01"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0DD0009" w14:textId="77777777" w:rsidR="00BC7B5F" w:rsidRPr="008424BA" w:rsidRDefault="00BC7B5F" w:rsidP="00401408">
            <w:pPr>
              <w:ind w:right="84"/>
              <w:jc w:val="right"/>
              <w:rPr>
                <w:sz w:val="20"/>
                <w:szCs w:val="20"/>
              </w:rPr>
            </w:pPr>
            <w:r w:rsidRPr="008424BA">
              <w:rPr>
                <w:sz w:val="20"/>
                <w:szCs w:val="20"/>
              </w:rPr>
              <w:t>-</w:t>
            </w:r>
          </w:p>
        </w:tc>
      </w:tr>
      <w:tr w:rsidR="00BC7B5F" w:rsidRPr="008424BA" w14:paraId="6F78A9DD" w14:textId="77777777" w:rsidTr="00401408">
        <w:trPr>
          <w:trHeight w:val="57"/>
        </w:trPr>
        <w:tc>
          <w:tcPr>
            <w:tcW w:w="2817" w:type="pct"/>
            <w:noWrap/>
            <w:tcMar>
              <w:top w:w="15" w:type="dxa"/>
              <w:left w:w="15" w:type="dxa"/>
              <w:bottom w:w="0" w:type="dxa"/>
              <w:right w:w="15" w:type="dxa"/>
            </w:tcMar>
            <w:vAlign w:val="bottom"/>
          </w:tcPr>
          <w:p w14:paraId="58CDACDF" w14:textId="77777777" w:rsidR="00BC7B5F" w:rsidRPr="008424BA" w:rsidRDefault="00BC7B5F" w:rsidP="00401408">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656DDC33" w14:textId="77777777" w:rsidR="00BC7B5F" w:rsidRPr="008424BA" w:rsidRDefault="00BC7B5F" w:rsidP="00401408">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2A56DAA" w14:textId="77777777" w:rsidR="00BC7B5F" w:rsidRPr="008424BA" w:rsidRDefault="00BC7B5F" w:rsidP="00401408">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F6CE421" w14:textId="77777777" w:rsidR="00BC7B5F" w:rsidRPr="008424BA" w:rsidRDefault="00BC7B5F" w:rsidP="00401408">
            <w:pPr>
              <w:ind w:right="84"/>
              <w:jc w:val="right"/>
              <w:rPr>
                <w:sz w:val="20"/>
                <w:szCs w:val="20"/>
              </w:rPr>
            </w:pPr>
            <w:r w:rsidRPr="008424BA">
              <w:rPr>
                <w:sz w:val="20"/>
                <w:szCs w:val="20"/>
              </w:rPr>
              <w:t>-</w:t>
            </w:r>
          </w:p>
        </w:tc>
      </w:tr>
      <w:tr w:rsidR="00BC7B5F" w:rsidRPr="008424BA" w14:paraId="0478BE0F" w14:textId="77777777" w:rsidTr="00401408">
        <w:trPr>
          <w:trHeight w:val="57"/>
        </w:trPr>
        <w:tc>
          <w:tcPr>
            <w:tcW w:w="2817" w:type="pct"/>
            <w:noWrap/>
            <w:tcMar>
              <w:top w:w="15" w:type="dxa"/>
              <w:left w:w="15" w:type="dxa"/>
              <w:bottom w:w="0" w:type="dxa"/>
              <w:right w:w="15" w:type="dxa"/>
            </w:tcMar>
            <w:vAlign w:val="bottom"/>
          </w:tcPr>
          <w:p w14:paraId="0319885D" w14:textId="77777777" w:rsidR="00BC7B5F" w:rsidRPr="008424BA" w:rsidRDefault="00BC7B5F" w:rsidP="00401408">
            <w:pPr>
              <w:jc w:val="both"/>
              <w:rPr>
                <w:b/>
                <w:sz w:val="20"/>
                <w:szCs w:val="20"/>
              </w:rPr>
            </w:pPr>
            <w:r w:rsidRPr="008424BA">
              <w:rPr>
                <w:b/>
                <w:sz w:val="20"/>
                <w:szCs w:val="20"/>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0590FBAE"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613F5EA"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6CDE937"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7BCFDFC3" w14:textId="77777777" w:rsidTr="00401408">
        <w:trPr>
          <w:trHeight w:val="57"/>
        </w:trPr>
        <w:tc>
          <w:tcPr>
            <w:tcW w:w="2817" w:type="pct"/>
            <w:noWrap/>
            <w:tcMar>
              <w:top w:w="15" w:type="dxa"/>
              <w:left w:w="15" w:type="dxa"/>
              <w:bottom w:w="0" w:type="dxa"/>
              <w:right w:w="15" w:type="dxa"/>
            </w:tcMar>
            <w:vAlign w:val="bottom"/>
          </w:tcPr>
          <w:p w14:paraId="272003CB" w14:textId="77777777" w:rsidR="00BC7B5F" w:rsidRPr="008424BA" w:rsidRDefault="00BC7B5F" w:rsidP="00401408">
            <w:pPr>
              <w:jc w:val="both"/>
              <w:rPr>
                <w:b/>
                <w:sz w:val="20"/>
                <w:szCs w:val="20"/>
              </w:rPr>
            </w:pPr>
            <w:r w:rsidRPr="008424BA">
              <w:rPr>
                <w:b/>
                <w:sz w:val="20"/>
                <w:szCs w:val="20"/>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123E3B05" w14:textId="77777777" w:rsidR="00BC7B5F" w:rsidRPr="008424BA" w:rsidRDefault="00BC7B5F" w:rsidP="00401408">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86AF219" w14:textId="77777777" w:rsidR="00BC7B5F" w:rsidRPr="008424BA" w:rsidRDefault="00BC7B5F" w:rsidP="00401408">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9D6ADA2" w14:textId="77777777" w:rsidR="00BC7B5F" w:rsidRPr="008424BA" w:rsidRDefault="00BC7B5F" w:rsidP="00401408">
            <w:pPr>
              <w:ind w:right="84"/>
              <w:jc w:val="right"/>
              <w:rPr>
                <w:b/>
                <w:sz w:val="20"/>
                <w:szCs w:val="20"/>
              </w:rPr>
            </w:pPr>
            <w:r w:rsidRPr="008424BA">
              <w:rPr>
                <w:b/>
                <w:sz w:val="20"/>
                <w:szCs w:val="20"/>
              </w:rPr>
              <w:t>-</w:t>
            </w:r>
          </w:p>
        </w:tc>
      </w:tr>
      <w:tr w:rsidR="00BC7B5F" w:rsidRPr="008424BA" w14:paraId="73A21621" w14:textId="77777777" w:rsidTr="00401408">
        <w:trPr>
          <w:trHeight w:val="57"/>
        </w:trPr>
        <w:tc>
          <w:tcPr>
            <w:tcW w:w="2817" w:type="pct"/>
            <w:tcBorders>
              <w:bottom w:val="single" w:sz="4" w:space="0" w:color="auto"/>
            </w:tcBorders>
            <w:noWrap/>
            <w:tcMar>
              <w:top w:w="15" w:type="dxa"/>
              <w:left w:w="15" w:type="dxa"/>
              <w:bottom w:w="0" w:type="dxa"/>
              <w:right w:w="15" w:type="dxa"/>
            </w:tcMar>
            <w:vAlign w:val="bottom"/>
          </w:tcPr>
          <w:p w14:paraId="70C839B7" w14:textId="77777777" w:rsidR="00BC7B5F" w:rsidRPr="008424BA" w:rsidRDefault="00BC7B5F" w:rsidP="00401408">
            <w:pPr>
              <w:jc w:val="both"/>
              <w:rPr>
                <w:b/>
                <w:sz w:val="20"/>
                <w:szCs w:val="20"/>
              </w:rPr>
            </w:pPr>
          </w:p>
        </w:tc>
        <w:tc>
          <w:tcPr>
            <w:tcW w:w="702" w:type="pct"/>
            <w:tcBorders>
              <w:bottom w:val="single" w:sz="4" w:space="0" w:color="auto"/>
            </w:tcBorders>
            <w:noWrap/>
            <w:tcMar>
              <w:top w:w="15" w:type="dxa"/>
              <w:left w:w="15" w:type="dxa"/>
              <w:bottom w:w="0" w:type="dxa"/>
              <w:right w:w="15" w:type="dxa"/>
            </w:tcMar>
            <w:vAlign w:val="bottom"/>
          </w:tcPr>
          <w:p w14:paraId="4C5B27AD" w14:textId="77777777" w:rsidR="00BC7B5F" w:rsidRPr="008424BA" w:rsidRDefault="00BC7B5F" w:rsidP="00401408">
            <w:pPr>
              <w:ind w:right="84"/>
              <w:jc w:val="right"/>
              <w:rPr>
                <w:sz w:val="20"/>
                <w:szCs w:val="20"/>
              </w:rPr>
            </w:pPr>
          </w:p>
        </w:tc>
        <w:tc>
          <w:tcPr>
            <w:tcW w:w="780" w:type="pct"/>
            <w:tcBorders>
              <w:bottom w:val="single" w:sz="4" w:space="0" w:color="auto"/>
            </w:tcBorders>
            <w:noWrap/>
            <w:tcMar>
              <w:top w:w="15" w:type="dxa"/>
              <w:left w:w="15" w:type="dxa"/>
              <w:bottom w:w="0" w:type="dxa"/>
              <w:right w:w="15" w:type="dxa"/>
            </w:tcMar>
            <w:vAlign w:val="bottom"/>
          </w:tcPr>
          <w:p w14:paraId="600DFDF9" w14:textId="77777777" w:rsidR="00BC7B5F" w:rsidRPr="008424BA" w:rsidRDefault="00BC7B5F" w:rsidP="00401408">
            <w:pPr>
              <w:ind w:right="84"/>
              <w:jc w:val="right"/>
              <w:rPr>
                <w:sz w:val="20"/>
                <w:szCs w:val="20"/>
              </w:rPr>
            </w:pPr>
          </w:p>
        </w:tc>
        <w:tc>
          <w:tcPr>
            <w:tcW w:w="701" w:type="pct"/>
            <w:tcBorders>
              <w:bottom w:val="single" w:sz="4" w:space="0" w:color="auto"/>
            </w:tcBorders>
            <w:noWrap/>
            <w:tcMar>
              <w:top w:w="15" w:type="dxa"/>
              <w:left w:w="15" w:type="dxa"/>
              <w:bottom w:w="0" w:type="dxa"/>
              <w:right w:w="15" w:type="dxa"/>
            </w:tcMar>
            <w:vAlign w:val="bottom"/>
          </w:tcPr>
          <w:p w14:paraId="13D52967" w14:textId="77777777" w:rsidR="00BC7B5F" w:rsidRPr="008424BA" w:rsidRDefault="00BC7B5F" w:rsidP="00401408">
            <w:pPr>
              <w:ind w:right="84"/>
              <w:jc w:val="right"/>
              <w:rPr>
                <w:sz w:val="20"/>
                <w:szCs w:val="20"/>
              </w:rPr>
            </w:pPr>
          </w:p>
        </w:tc>
      </w:tr>
      <w:tr w:rsidR="00BC7B5F" w:rsidRPr="008424BA" w14:paraId="26BAD7FA" w14:textId="77777777" w:rsidTr="00401408">
        <w:trPr>
          <w:trHeight w:val="57"/>
        </w:trPr>
        <w:tc>
          <w:tcPr>
            <w:tcW w:w="2817" w:type="pct"/>
            <w:tcBorders>
              <w:bottom w:val="double" w:sz="4" w:space="0" w:color="auto"/>
            </w:tcBorders>
            <w:noWrap/>
            <w:tcMar>
              <w:top w:w="15" w:type="dxa"/>
              <w:left w:w="15" w:type="dxa"/>
              <w:bottom w:w="0" w:type="dxa"/>
              <w:right w:w="15" w:type="dxa"/>
            </w:tcMar>
            <w:vAlign w:val="bottom"/>
          </w:tcPr>
          <w:p w14:paraId="2C37D54B" w14:textId="77777777" w:rsidR="00BC7B5F" w:rsidRPr="008424BA" w:rsidRDefault="00BC7B5F" w:rsidP="00401408">
            <w:pPr>
              <w:jc w:val="both"/>
              <w:rPr>
                <w:rFonts w:eastAsia="Arial Unicode MS"/>
                <w:b/>
                <w:sz w:val="20"/>
                <w:szCs w:val="20"/>
              </w:rPr>
            </w:pPr>
            <w:r w:rsidRPr="008424BA">
              <w:rPr>
                <w:b/>
                <w:sz w:val="20"/>
                <w:szCs w:val="20"/>
              </w:rPr>
              <w:t>Toplam</w:t>
            </w:r>
          </w:p>
        </w:tc>
        <w:tc>
          <w:tcPr>
            <w:tcW w:w="702" w:type="pct"/>
            <w:tcBorders>
              <w:bottom w:val="double" w:sz="4" w:space="0" w:color="auto"/>
            </w:tcBorders>
            <w:noWrap/>
            <w:tcMar>
              <w:top w:w="15" w:type="dxa"/>
              <w:left w:w="15" w:type="dxa"/>
              <w:bottom w:w="0" w:type="dxa"/>
              <w:right w:w="15" w:type="dxa"/>
            </w:tcMar>
            <w:vAlign w:val="bottom"/>
          </w:tcPr>
          <w:p w14:paraId="74FE67E6" w14:textId="77777777" w:rsidR="00BC7B5F" w:rsidRPr="008424BA" w:rsidRDefault="00BC7B5F" w:rsidP="00401408">
            <w:pPr>
              <w:ind w:right="84"/>
              <w:jc w:val="right"/>
              <w:rPr>
                <w:b/>
                <w:sz w:val="20"/>
                <w:szCs w:val="20"/>
              </w:rPr>
            </w:pPr>
            <w:r w:rsidRPr="008424BA">
              <w:rPr>
                <w:b/>
                <w:sz w:val="20"/>
                <w:szCs w:val="20"/>
              </w:rPr>
              <w:t xml:space="preserve">- </w:t>
            </w:r>
          </w:p>
        </w:tc>
        <w:tc>
          <w:tcPr>
            <w:tcW w:w="780" w:type="pct"/>
            <w:tcBorders>
              <w:bottom w:val="double" w:sz="4" w:space="0" w:color="auto"/>
            </w:tcBorders>
            <w:noWrap/>
            <w:tcMar>
              <w:top w:w="15" w:type="dxa"/>
              <w:left w:w="15" w:type="dxa"/>
              <w:bottom w:w="0" w:type="dxa"/>
              <w:right w:w="15" w:type="dxa"/>
            </w:tcMar>
            <w:vAlign w:val="bottom"/>
          </w:tcPr>
          <w:p w14:paraId="5EE4D199" w14:textId="77777777" w:rsidR="00BC7B5F" w:rsidRPr="008424BA" w:rsidRDefault="00780DAC" w:rsidP="00401408">
            <w:pPr>
              <w:ind w:right="84"/>
              <w:jc w:val="right"/>
              <w:rPr>
                <w:b/>
                <w:sz w:val="20"/>
                <w:szCs w:val="20"/>
              </w:rPr>
            </w:pPr>
            <w:r w:rsidRPr="008424BA">
              <w:rPr>
                <w:b/>
                <w:sz w:val="20"/>
                <w:szCs w:val="20"/>
              </w:rPr>
              <w:t>932</w:t>
            </w:r>
          </w:p>
        </w:tc>
        <w:tc>
          <w:tcPr>
            <w:tcW w:w="701" w:type="pct"/>
            <w:tcBorders>
              <w:bottom w:val="double" w:sz="4" w:space="0" w:color="auto"/>
            </w:tcBorders>
            <w:noWrap/>
            <w:tcMar>
              <w:top w:w="15" w:type="dxa"/>
              <w:left w:w="15" w:type="dxa"/>
              <w:bottom w:w="0" w:type="dxa"/>
              <w:right w:w="15" w:type="dxa"/>
            </w:tcMar>
            <w:vAlign w:val="bottom"/>
          </w:tcPr>
          <w:p w14:paraId="0B49BBEB" w14:textId="77777777" w:rsidR="00BC7B5F" w:rsidRPr="006413DC" w:rsidRDefault="00BC7B5F" w:rsidP="0066731C">
            <w:pPr>
              <w:pStyle w:val="ListParagraph"/>
              <w:numPr>
                <w:ilvl w:val="0"/>
                <w:numId w:val="32"/>
              </w:numPr>
              <w:ind w:right="84"/>
              <w:jc w:val="right"/>
              <w:rPr>
                <w:b/>
                <w:sz w:val="20"/>
                <w:szCs w:val="20"/>
              </w:rPr>
            </w:pPr>
          </w:p>
        </w:tc>
      </w:tr>
    </w:tbl>
    <w:p w14:paraId="68FC4EBC" w14:textId="77777777" w:rsidR="00BC7B5F" w:rsidRPr="008424BA" w:rsidRDefault="00BC7B5F">
      <w:pPr>
        <w:rPr>
          <w:sz w:val="22"/>
          <w:szCs w:val="22"/>
        </w:rPr>
      </w:pPr>
      <w:r w:rsidRPr="008424BA">
        <w:rPr>
          <w:sz w:val="22"/>
          <w:szCs w:val="22"/>
        </w:rPr>
        <w:br w:type="page"/>
      </w:r>
    </w:p>
    <w:p w14:paraId="326575FD" w14:textId="2CC14F3B" w:rsidR="004E4E1D" w:rsidRPr="008424BA" w:rsidRDefault="006413DC" w:rsidP="006413DC">
      <w:pPr>
        <w:ind w:left="-540" w:right="461"/>
        <w:jc w:val="both"/>
        <w:rPr>
          <w:b/>
          <w:sz w:val="22"/>
          <w:szCs w:val="22"/>
        </w:rPr>
      </w:pPr>
      <w:r>
        <w:rPr>
          <w:b/>
          <w:sz w:val="22"/>
          <w:szCs w:val="22"/>
        </w:rPr>
        <w:t>I.</w:t>
      </w:r>
      <w:r>
        <w:rPr>
          <w:b/>
          <w:sz w:val="22"/>
          <w:szCs w:val="22"/>
        </w:rPr>
        <w:tab/>
      </w:r>
      <w:r w:rsidR="00F97B7A">
        <w:rPr>
          <w:b/>
          <w:sz w:val="22"/>
          <w:szCs w:val="22"/>
        </w:rPr>
        <w:t>Konsolide b</w:t>
      </w:r>
      <w:r w:rsidR="004E4E1D" w:rsidRPr="008424BA">
        <w:rPr>
          <w:b/>
          <w:sz w:val="22"/>
          <w:szCs w:val="22"/>
        </w:rPr>
        <w:t>ilançonun aktif hesaplarına ilişkin açıklama ve dipnotlar (devamı)</w:t>
      </w:r>
    </w:p>
    <w:p w14:paraId="796C2FC4" w14:textId="77777777" w:rsidR="004E4E1D" w:rsidRDefault="004E4E1D" w:rsidP="004E4E1D">
      <w:pPr>
        <w:pStyle w:val="BodyTextIndent"/>
        <w:spacing w:before="120" w:after="120"/>
        <w:ind w:hanging="540"/>
        <w:jc w:val="left"/>
        <w:rPr>
          <w:b/>
          <w:sz w:val="22"/>
          <w:szCs w:val="22"/>
        </w:rPr>
      </w:pPr>
      <w:r w:rsidRPr="008424BA">
        <w:rPr>
          <w:b/>
          <w:sz w:val="22"/>
          <w:szCs w:val="22"/>
        </w:rPr>
        <w:t>6.</w:t>
      </w:r>
      <w:r w:rsidRPr="008424BA">
        <w:rPr>
          <w:b/>
          <w:sz w:val="22"/>
          <w:szCs w:val="22"/>
        </w:rPr>
        <w:tab/>
        <w:t>Kredilere ilişkin açıklamalar (devamı)</w:t>
      </w:r>
    </w:p>
    <w:p w14:paraId="46716FA2" w14:textId="77777777" w:rsidR="00136C29" w:rsidRPr="008424BA" w:rsidRDefault="00C20559" w:rsidP="00CB3CF5">
      <w:pPr>
        <w:pStyle w:val="BodyTextIndent"/>
        <w:spacing w:before="120" w:after="120"/>
        <w:ind w:left="-14" w:hanging="553"/>
        <w:rPr>
          <w:b/>
          <w:sz w:val="22"/>
          <w:szCs w:val="22"/>
        </w:rPr>
      </w:pPr>
      <w:r w:rsidRPr="008424BA">
        <w:rPr>
          <w:b/>
          <w:sz w:val="22"/>
          <w:szCs w:val="22"/>
        </w:rPr>
        <w:t>d</w:t>
      </w:r>
      <w:r w:rsidR="005D63B8" w:rsidRPr="008424BA">
        <w:rPr>
          <w:b/>
          <w:sz w:val="22"/>
          <w:szCs w:val="22"/>
        </w:rPr>
        <w:t>.</w:t>
      </w:r>
      <w:r w:rsidR="00136C29" w:rsidRPr="008424BA">
        <w:rPr>
          <w:b/>
          <w:sz w:val="22"/>
          <w:szCs w:val="22"/>
        </w:rPr>
        <w:tab/>
        <w:t>Taksitli ticari krediler ve kurumsal kr</w:t>
      </w:r>
      <w:r w:rsidR="00F2202B" w:rsidRPr="008424BA">
        <w:rPr>
          <w:b/>
          <w:sz w:val="22"/>
          <w:szCs w:val="22"/>
        </w:rPr>
        <w:t>edi kartlarına ilişkin bilgiler</w:t>
      </w: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00222135" w:rsidRPr="008424BA" w14:paraId="2591427D" w14:textId="77777777" w:rsidTr="00614308">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08D47664" w14:textId="77777777" w:rsidR="00222135" w:rsidRPr="008424BA" w:rsidRDefault="00222135" w:rsidP="00614308">
            <w:pPr>
              <w:ind w:firstLineChars="200" w:firstLine="402"/>
              <w:rPr>
                <w:b/>
                <w:bCs/>
                <w:color w:val="000000"/>
                <w:sz w:val="20"/>
                <w:szCs w:val="20"/>
              </w:rPr>
            </w:pPr>
            <w:r w:rsidRPr="008424BA">
              <w:rPr>
                <w:b/>
                <w:bCs/>
                <w:color w:val="000000"/>
                <w:sz w:val="20"/>
                <w:szCs w:val="20"/>
              </w:rPr>
              <w:t>Cari Dönem</w:t>
            </w:r>
          </w:p>
        </w:tc>
        <w:tc>
          <w:tcPr>
            <w:tcW w:w="1418" w:type="dxa"/>
            <w:tcBorders>
              <w:top w:val="single" w:sz="4" w:space="0" w:color="auto"/>
              <w:left w:val="nil"/>
              <w:bottom w:val="single" w:sz="4" w:space="0" w:color="auto"/>
              <w:right w:val="nil"/>
            </w:tcBorders>
            <w:shd w:val="clear" w:color="auto" w:fill="auto"/>
            <w:noWrap/>
            <w:vAlign w:val="center"/>
            <w:hideMark/>
          </w:tcPr>
          <w:p w14:paraId="59CE9A51" w14:textId="77777777" w:rsidR="00222135" w:rsidRPr="008424BA" w:rsidRDefault="00222135" w:rsidP="00614308">
            <w:pPr>
              <w:jc w:val="right"/>
              <w:rPr>
                <w:b/>
                <w:bCs/>
                <w:color w:val="000000"/>
                <w:sz w:val="20"/>
                <w:szCs w:val="20"/>
              </w:rPr>
            </w:pPr>
            <w:r w:rsidRPr="008424BA">
              <w:rPr>
                <w:b/>
                <w:bCs/>
                <w:color w:val="000000"/>
                <w:sz w:val="20"/>
                <w:szCs w:val="20"/>
              </w:rPr>
              <w:t>Kısa Vadeli</w:t>
            </w:r>
          </w:p>
        </w:tc>
        <w:tc>
          <w:tcPr>
            <w:tcW w:w="2359" w:type="dxa"/>
            <w:tcBorders>
              <w:top w:val="single" w:sz="4" w:space="0" w:color="auto"/>
              <w:left w:val="nil"/>
              <w:bottom w:val="single" w:sz="4" w:space="0" w:color="auto"/>
              <w:right w:val="nil"/>
            </w:tcBorders>
            <w:shd w:val="clear" w:color="auto" w:fill="auto"/>
            <w:noWrap/>
            <w:vAlign w:val="center"/>
            <w:hideMark/>
          </w:tcPr>
          <w:p w14:paraId="6602F3E9" w14:textId="77777777" w:rsidR="00222135" w:rsidRPr="008424BA" w:rsidRDefault="00222135" w:rsidP="00614308">
            <w:pPr>
              <w:jc w:val="right"/>
              <w:rPr>
                <w:b/>
                <w:bCs/>
                <w:color w:val="000000"/>
                <w:sz w:val="20"/>
                <w:szCs w:val="20"/>
              </w:rPr>
            </w:pPr>
            <w:r w:rsidRPr="008424BA">
              <w:rPr>
                <w:b/>
                <w:bCs/>
                <w:color w:val="000000"/>
                <w:sz w:val="20"/>
                <w:szCs w:val="20"/>
              </w:rPr>
              <w:t>Orta ve Uzun Vadeli</w:t>
            </w:r>
          </w:p>
        </w:tc>
        <w:tc>
          <w:tcPr>
            <w:tcW w:w="1472" w:type="dxa"/>
            <w:tcBorders>
              <w:top w:val="single" w:sz="4" w:space="0" w:color="auto"/>
              <w:left w:val="nil"/>
              <w:bottom w:val="single" w:sz="4" w:space="0" w:color="auto"/>
              <w:right w:val="nil"/>
            </w:tcBorders>
            <w:shd w:val="clear" w:color="auto" w:fill="auto"/>
            <w:noWrap/>
            <w:vAlign w:val="center"/>
            <w:hideMark/>
          </w:tcPr>
          <w:p w14:paraId="1A540D5C" w14:textId="77777777" w:rsidR="00222135" w:rsidRPr="008424BA" w:rsidRDefault="00222135" w:rsidP="00614308">
            <w:pPr>
              <w:jc w:val="right"/>
              <w:rPr>
                <w:b/>
                <w:bCs/>
                <w:color w:val="000000"/>
                <w:sz w:val="20"/>
                <w:szCs w:val="20"/>
              </w:rPr>
            </w:pPr>
            <w:r w:rsidRPr="008424BA">
              <w:rPr>
                <w:b/>
                <w:bCs/>
                <w:color w:val="000000"/>
                <w:sz w:val="20"/>
                <w:szCs w:val="20"/>
              </w:rPr>
              <w:t>Toplam</w:t>
            </w:r>
          </w:p>
        </w:tc>
      </w:tr>
      <w:tr w:rsidR="00222135" w:rsidRPr="008424BA" w14:paraId="53CFAB37" w14:textId="77777777" w:rsidTr="00614308">
        <w:trPr>
          <w:trHeight w:val="115"/>
        </w:trPr>
        <w:tc>
          <w:tcPr>
            <w:tcW w:w="4632" w:type="dxa"/>
            <w:tcBorders>
              <w:top w:val="nil"/>
              <w:left w:val="nil"/>
              <w:bottom w:val="nil"/>
              <w:right w:val="nil"/>
            </w:tcBorders>
            <w:shd w:val="clear" w:color="auto" w:fill="auto"/>
            <w:noWrap/>
            <w:vAlign w:val="bottom"/>
            <w:hideMark/>
          </w:tcPr>
          <w:p w14:paraId="50B07480" w14:textId="77777777" w:rsidR="00222135" w:rsidRPr="008424BA" w:rsidRDefault="00222135" w:rsidP="00614308">
            <w:pPr>
              <w:jc w:val="right"/>
              <w:rPr>
                <w:b/>
                <w:bCs/>
                <w:color w:val="000000"/>
                <w:sz w:val="20"/>
                <w:szCs w:val="20"/>
              </w:rPr>
            </w:pPr>
          </w:p>
        </w:tc>
        <w:tc>
          <w:tcPr>
            <w:tcW w:w="1418" w:type="dxa"/>
            <w:tcBorders>
              <w:top w:val="nil"/>
              <w:left w:val="nil"/>
              <w:bottom w:val="nil"/>
              <w:right w:val="nil"/>
            </w:tcBorders>
            <w:shd w:val="clear" w:color="auto" w:fill="auto"/>
            <w:noWrap/>
            <w:vAlign w:val="bottom"/>
            <w:hideMark/>
          </w:tcPr>
          <w:p w14:paraId="1C722A18" w14:textId="77777777" w:rsidR="00222135" w:rsidRPr="008424BA" w:rsidRDefault="00222135" w:rsidP="00614308">
            <w:pPr>
              <w:rPr>
                <w:sz w:val="20"/>
                <w:szCs w:val="20"/>
              </w:rPr>
            </w:pPr>
          </w:p>
        </w:tc>
        <w:tc>
          <w:tcPr>
            <w:tcW w:w="2359" w:type="dxa"/>
            <w:tcBorders>
              <w:top w:val="nil"/>
              <w:left w:val="nil"/>
              <w:bottom w:val="nil"/>
              <w:right w:val="nil"/>
            </w:tcBorders>
            <w:shd w:val="clear" w:color="auto" w:fill="auto"/>
            <w:noWrap/>
            <w:vAlign w:val="bottom"/>
            <w:hideMark/>
          </w:tcPr>
          <w:p w14:paraId="62C59B28" w14:textId="77777777" w:rsidR="00222135" w:rsidRPr="008424BA" w:rsidRDefault="00222135" w:rsidP="00614308">
            <w:pPr>
              <w:rPr>
                <w:sz w:val="20"/>
                <w:szCs w:val="20"/>
              </w:rPr>
            </w:pPr>
          </w:p>
        </w:tc>
        <w:tc>
          <w:tcPr>
            <w:tcW w:w="1472" w:type="dxa"/>
            <w:tcBorders>
              <w:top w:val="nil"/>
              <w:left w:val="nil"/>
              <w:bottom w:val="nil"/>
              <w:right w:val="nil"/>
            </w:tcBorders>
            <w:shd w:val="clear" w:color="auto" w:fill="auto"/>
            <w:noWrap/>
            <w:vAlign w:val="bottom"/>
            <w:hideMark/>
          </w:tcPr>
          <w:p w14:paraId="51DE2F76" w14:textId="77777777" w:rsidR="00222135" w:rsidRPr="008424BA" w:rsidRDefault="00222135" w:rsidP="00614308">
            <w:pPr>
              <w:rPr>
                <w:sz w:val="20"/>
                <w:szCs w:val="20"/>
              </w:rPr>
            </w:pPr>
          </w:p>
        </w:tc>
      </w:tr>
      <w:tr w:rsidR="00222135" w:rsidRPr="008424BA" w14:paraId="3F9E2134" w14:textId="77777777" w:rsidTr="00614308">
        <w:trPr>
          <w:trHeight w:val="115"/>
        </w:trPr>
        <w:tc>
          <w:tcPr>
            <w:tcW w:w="4632" w:type="dxa"/>
            <w:tcBorders>
              <w:top w:val="nil"/>
              <w:left w:val="nil"/>
              <w:bottom w:val="nil"/>
              <w:right w:val="nil"/>
            </w:tcBorders>
            <w:shd w:val="clear" w:color="auto" w:fill="auto"/>
            <w:noWrap/>
            <w:vAlign w:val="center"/>
            <w:hideMark/>
          </w:tcPr>
          <w:p w14:paraId="60E845A7" w14:textId="77777777" w:rsidR="00222135" w:rsidRPr="008424BA" w:rsidRDefault="00222135" w:rsidP="00614308">
            <w:pPr>
              <w:rPr>
                <w:b/>
                <w:bCs/>
                <w:color w:val="000000"/>
                <w:sz w:val="20"/>
                <w:szCs w:val="20"/>
              </w:rPr>
            </w:pPr>
            <w:r w:rsidRPr="008424BA">
              <w:rPr>
                <w:b/>
                <w:bCs/>
                <w:color w:val="000000"/>
                <w:sz w:val="20"/>
                <w:szCs w:val="20"/>
              </w:rPr>
              <w:t>Taksitli Ticari Krediler-TP</w:t>
            </w:r>
          </w:p>
        </w:tc>
        <w:tc>
          <w:tcPr>
            <w:tcW w:w="1418" w:type="dxa"/>
            <w:tcBorders>
              <w:top w:val="nil"/>
              <w:left w:val="nil"/>
              <w:bottom w:val="nil"/>
              <w:right w:val="nil"/>
            </w:tcBorders>
            <w:shd w:val="clear" w:color="auto" w:fill="auto"/>
            <w:noWrap/>
            <w:vAlign w:val="center"/>
            <w:hideMark/>
          </w:tcPr>
          <w:p w14:paraId="49C50E5B" w14:textId="77777777" w:rsidR="00222135" w:rsidRPr="008424BA" w:rsidRDefault="00A52D6D" w:rsidP="00614308">
            <w:pPr>
              <w:jc w:val="right"/>
              <w:rPr>
                <w:b/>
                <w:bCs/>
                <w:color w:val="000000"/>
                <w:sz w:val="20"/>
                <w:szCs w:val="20"/>
              </w:rPr>
            </w:pPr>
            <w:r w:rsidRPr="008424BA">
              <w:rPr>
                <w:b/>
                <w:bCs/>
                <w:color w:val="000000"/>
                <w:sz w:val="20"/>
                <w:szCs w:val="20"/>
              </w:rPr>
              <w:t>1.155</w:t>
            </w:r>
            <w:r w:rsidR="00222135"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7C4881C" w14:textId="77777777" w:rsidR="00222135" w:rsidRPr="008424BA" w:rsidRDefault="00A52D6D" w:rsidP="00614308">
            <w:pPr>
              <w:jc w:val="right"/>
              <w:rPr>
                <w:b/>
                <w:bCs/>
                <w:color w:val="000000"/>
                <w:sz w:val="20"/>
                <w:szCs w:val="20"/>
              </w:rPr>
            </w:pPr>
            <w:r w:rsidRPr="008424BA">
              <w:rPr>
                <w:b/>
                <w:bCs/>
                <w:color w:val="000000"/>
                <w:sz w:val="20"/>
                <w:szCs w:val="20"/>
              </w:rPr>
              <w:t>189.623</w:t>
            </w:r>
            <w:r w:rsidR="00222135"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39A665DA" w14:textId="77777777" w:rsidR="00222135" w:rsidRPr="008424BA" w:rsidRDefault="00A52D6D" w:rsidP="00B14137">
            <w:pPr>
              <w:jc w:val="right"/>
              <w:rPr>
                <w:b/>
                <w:bCs/>
                <w:color w:val="000000"/>
                <w:sz w:val="20"/>
                <w:szCs w:val="20"/>
              </w:rPr>
            </w:pPr>
            <w:r w:rsidRPr="008424BA">
              <w:rPr>
                <w:b/>
                <w:bCs/>
                <w:color w:val="000000"/>
                <w:sz w:val="20"/>
                <w:szCs w:val="20"/>
              </w:rPr>
              <w:t>190.778</w:t>
            </w:r>
            <w:r w:rsidR="00222135" w:rsidRPr="008424BA">
              <w:rPr>
                <w:b/>
                <w:bCs/>
                <w:color w:val="000000"/>
                <w:sz w:val="20"/>
                <w:szCs w:val="20"/>
              </w:rPr>
              <w:t xml:space="preserve">   </w:t>
            </w:r>
          </w:p>
        </w:tc>
      </w:tr>
      <w:tr w:rsidR="00222135" w:rsidRPr="008424BA" w14:paraId="5693EF58" w14:textId="77777777" w:rsidTr="00614308">
        <w:trPr>
          <w:trHeight w:val="115"/>
        </w:trPr>
        <w:tc>
          <w:tcPr>
            <w:tcW w:w="4632" w:type="dxa"/>
            <w:tcBorders>
              <w:top w:val="nil"/>
              <w:left w:val="nil"/>
              <w:bottom w:val="nil"/>
              <w:right w:val="nil"/>
            </w:tcBorders>
            <w:shd w:val="clear" w:color="auto" w:fill="auto"/>
            <w:noWrap/>
            <w:vAlign w:val="center"/>
            <w:hideMark/>
          </w:tcPr>
          <w:p w14:paraId="306CACE5" w14:textId="77777777" w:rsidR="00222135" w:rsidRPr="008424BA" w:rsidRDefault="00222135" w:rsidP="00614308">
            <w:pPr>
              <w:ind w:firstLineChars="200" w:firstLine="400"/>
              <w:rPr>
                <w:color w:val="000000"/>
                <w:sz w:val="20"/>
                <w:szCs w:val="20"/>
              </w:rPr>
            </w:pPr>
            <w:r w:rsidRPr="008424BA">
              <w:rPr>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5431A156"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0F073969"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23322A77"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146757D3" w14:textId="77777777" w:rsidTr="00614308">
        <w:trPr>
          <w:trHeight w:val="115"/>
        </w:trPr>
        <w:tc>
          <w:tcPr>
            <w:tcW w:w="4632" w:type="dxa"/>
            <w:tcBorders>
              <w:top w:val="nil"/>
              <w:left w:val="nil"/>
              <w:bottom w:val="nil"/>
              <w:right w:val="nil"/>
            </w:tcBorders>
            <w:shd w:val="clear" w:color="auto" w:fill="auto"/>
            <w:noWrap/>
            <w:vAlign w:val="center"/>
            <w:hideMark/>
          </w:tcPr>
          <w:p w14:paraId="0451F430" w14:textId="77777777" w:rsidR="00222135" w:rsidRPr="008424BA" w:rsidRDefault="00222135" w:rsidP="00614308">
            <w:pPr>
              <w:ind w:firstLineChars="200" w:firstLine="400"/>
              <w:rPr>
                <w:color w:val="000000"/>
                <w:sz w:val="20"/>
                <w:szCs w:val="20"/>
              </w:rPr>
            </w:pPr>
            <w:r w:rsidRPr="008424BA">
              <w:rPr>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57119A85" w14:textId="77777777" w:rsidR="00222135" w:rsidRPr="008424BA" w:rsidRDefault="00A52D6D" w:rsidP="00614308">
            <w:pPr>
              <w:jc w:val="right"/>
              <w:rPr>
                <w:color w:val="000000"/>
                <w:sz w:val="20"/>
                <w:szCs w:val="20"/>
              </w:rPr>
            </w:pPr>
            <w:r w:rsidRPr="008424BA">
              <w:rPr>
                <w:color w:val="000000"/>
                <w:sz w:val="20"/>
                <w:szCs w:val="20"/>
              </w:rPr>
              <w:t>1.155</w:t>
            </w:r>
            <w:r w:rsidR="00222135"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5961CC49" w14:textId="77777777" w:rsidR="00222135" w:rsidRPr="008424BA" w:rsidRDefault="00A52D6D" w:rsidP="00614308">
            <w:pPr>
              <w:jc w:val="right"/>
              <w:rPr>
                <w:color w:val="000000"/>
                <w:sz w:val="20"/>
                <w:szCs w:val="20"/>
              </w:rPr>
            </w:pPr>
            <w:r w:rsidRPr="008424BA">
              <w:rPr>
                <w:color w:val="000000"/>
                <w:sz w:val="20"/>
                <w:szCs w:val="20"/>
              </w:rPr>
              <w:t>67.283</w:t>
            </w:r>
            <w:r w:rsidR="00222135"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7E702E9" w14:textId="77777777" w:rsidR="00222135" w:rsidRPr="008424BA" w:rsidRDefault="00A52D6D" w:rsidP="00B14137">
            <w:pPr>
              <w:jc w:val="right"/>
              <w:rPr>
                <w:color w:val="000000"/>
                <w:sz w:val="20"/>
                <w:szCs w:val="20"/>
              </w:rPr>
            </w:pPr>
            <w:r w:rsidRPr="008424BA">
              <w:rPr>
                <w:color w:val="000000"/>
                <w:sz w:val="20"/>
                <w:szCs w:val="20"/>
              </w:rPr>
              <w:t>68.438</w:t>
            </w:r>
            <w:r w:rsidR="00222135" w:rsidRPr="008424BA">
              <w:rPr>
                <w:color w:val="000000"/>
                <w:sz w:val="20"/>
                <w:szCs w:val="20"/>
              </w:rPr>
              <w:t xml:space="preserve">   </w:t>
            </w:r>
          </w:p>
        </w:tc>
      </w:tr>
      <w:tr w:rsidR="00222135" w:rsidRPr="008424BA" w14:paraId="48384214" w14:textId="77777777" w:rsidTr="00614308">
        <w:trPr>
          <w:trHeight w:val="115"/>
        </w:trPr>
        <w:tc>
          <w:tcPr>
            <w:tcW w:w="4632" w:type="dxa"/>
            <w:tcBorders>
              <w:top w:val="nil"/>
              <w:left w:val="nil"/>
              <w:bottom w:val="nil"/>
              <w:right w:val="nil"/>
            </w:tcBorders>
            <w:shd w:val="clear" w:color="auto" w:fill="auto"/>
            <w:noWrap/>
            <w:vAlign w:val="center"/>
            <w:hideMark/>
          </w:tcPr>
          <w:p w14:paraId="5BA0EF73" w14:textId="77777777" w:rsidR="00222135" w:rsidRPr="008424BA" w:rsidRDefault="00222135" w:rsidP="00614308">
            <w:pPr>
              <w:ind w:firstLineChars="200" w:firstLine="400"/>
              <w:rPr>
                <w:color w:val="000000"/>
                <w:sz w:val="20"/>
                <w:szCs w:val="20"/>
              </w:rPr>
            </w:pPr>
            <w:r w:rsidRPr="008424BA">
              <w:rPr>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480EF8A7"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0165EB66" w14:textId="77777777" w:rsidR="00222135" w:rsidRPr="008424BA" w:rsidRDefault="00A52D6D" w:rsidP="00614308">
            <w:pPr>
              <w:jc w:val="right"/>
              <w:rPr>
                <w:color w:val="000000"/>
                <w:sz w:val="20"/>
                <w:szCs w:val="20"/>
              </w:rPr>
            </w:pPr>
            <w:r w:rsidRPr="008424BA">
              <w:rPr>
                <w:color w:val="000000"/>
                <w:sz w:val="20"/>
                <w:szCs w:val="20"/>
              </w:rPr>
              <w:t>122.340</w:t>
            </w:r>
            <w:r w:rsidR="00222135"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3E045B88" w14:textId="77777777" w:rsidR="00222135" w:rsidRPr="008424BA" w:rsidRDefault="00A52D6D" w:rsidP="00614308">
            <w:pPr>
              <w:jc w:val="right"/>
              <w:rPr>
                <w:color w:val="000000"/>
                <w:sz w:val="20"/>
                <w:szCs w:val="20"/>
              </w:rPr>
            </w:pPr>
            <w:r w:rsidRPr="008424BA">
              <w:rPr>
                <w:color w:val="000000"/>
                <w:sz w:val="20"/>
                <w:szCs w:val="20"/>
              </w:rPr>
              <w:t>122.340</w:t>
            </w:r>
          </w:p>
        </w:tc>
      </w:tr>
      <w:tr w:rsidR="00222135" w:rsidRPr="008424BA" w14:paraId="28672FFC" w14:textId="77777777" w:rsidTr="00614308">
        <w:trPr>
          <w:trHeight w:val="115"/>
        </w:trPr>
        <w:tc>
          <w:tcPr>
            <w:tcW w:w="4632" w:type="dxa"/>
            <w:tcBorders>
              <w:top w:val="nil"/>
              <w:left w:val="nil"/>
              <w:bottom w:val="nil"/>
              <w:right w:val="nil"/>
            </w:tcBorders>
            <w:shd w:val="clear" w:color="auto" w:fill="auto"/>
            <w:noWrap/>
            <w:vAlign w:val="center"/>
            <w:hideMark/>
          </w:tcPr>
          <w:p w14:paraId="314BDE1F" w14:textId="77777777" w:rsidR="00222135" w:rsidRPr="008424BA" w:rsidRDefault="00222135" w:rsidP="00614308">
            <w:pPr>
              <w:ind w:firstLineChars="200" w:firstLine="400"/>
              <w:rPr>
                <w:color w:val="000000"/>
                <w:sz w:val="20"/>
                <w:szCs w:val="20"/>
              </w:rPr>
            </w:pPr>
            <w:r w:rsidRPr="008424BA">
              <w:rPr>
                <w:color w:val="000000"/>
                <w:sz w:val="20"/>
                <w:szCs w:val="20"/>
              </w:rPr>
              <w:t>Diğer</w:t>
            </w:r>
          </w:p>
        </w:tc>
        <w:tc>
          <w:tcPr>
            <w:tcW w:w="1418" w:type="dxa"/>
            <w:tcBorders>
              <w:top w:val="nil"/>
              <w:left w:val="nil"/>
              <w:bottom w:val="nil"/>
              <w:right w:val="nil"/>
            </w:tcBorders>
            <w:shd w:val="clear" w:color="auto" w:fill="auto"/>
            <w:noWrap/>
            <w:vAlign w:val="center"/>
            <w:hideMark/>
          </w:tcPr>
          <w:p w14:paraId="46951178"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5FCC0A00"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31A880EF"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461EBA9E" w14:textId="77777777" w:rsidTr="00614308">
        <w:trPr>
          <w:trHeight w:val="115"/>
        </w:trPr>
        <w:tc>
          <w:tcPr>
            <w:tcW w:w="4632" w:type="dxa"/>
            <w:tcBorders>
              <w:top w:val="nil"/>
              <w:left w:val="nil"/>
              <w:bottom w:val="nil"/>
              <w:right w:val="nil"/>
            </w:tcBorders>
            <w:shd w:val="clear" w:color="auto" w:fill="auto"/>
            <w:noWrap/>
            <w:vAlign w:val="center"/>
            <w:hideMark/>
          </w:tcPr>
          <w:p w14:paraId="19A8A440" w14:textId="77777777" w:rsidR="00222135" w:rsidRPr="008424BA" w:rsidRDefault="00222135" w:rsidP="00614308">
            <w:pPr>
              <w:rPr>
                <w:b/>
                <w:bCs/>
                <w:color w:val="000000"/>
                <w:sz w:val="20"/>
                <w:szCs w:val="20"/>
              </w:rPr>
            </w:pPr>
            <w:r w:rsidRPr="008424BA">
              <w:rPr>
                <w:b/>
                <w:bCs/>
                <w:color w:val="000000"/>
                <w:sz w:val="20"/>
                <w:szCs w:val="20"/>
              </w:rPr>
              <w:t>Taksitli Ticari Krediler-Dövize Endeksli</w:t>
            </w:r>
          </w:p>
        </w:tc>
        <w:tc>
          <w:tcPr>
            <w:tcW w:w="1418" w:type="dxa"/>
            <w:tcBorders>
              <w:top w:val="nil"/>
              <w:left w:val="nil"/>
              <w:bottom w:val="nil"/>
              <w:right w:val="nil"/>
            </w:tcBorders>
            <w:shd w:val="clear" w:color="auto" w:fill="auto"/>
            <w:noWrap/>
            <w:vAlign w:val="center"/>
            <w:hideMark/>
          </w:tcPr>
          <w:p w14:paraId="75B1EC96"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5CE1F51"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0F9444C4"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r>
      <w:tr w:rsidR="00222135" w:rsidRPr="008424BA" w14:paraId="11B59828" w14:textId="77777777" w:rsidTr="00614308">
        <w:trPr>
          <w:trHeight w:val="115"/>
        </w:trPr>
        <w:tc>
          <w:tcPr>
            <w:tcW w:w="4632" w:type="dxa"/>
            <w:tcBorders>
              <w:top w:val="nil"/>
              <w:left w:val="nil"/>
              <w:bottom w:val="nil"/>
              <w:right w:val="nil"/>
            </w:tcBorders>
            <w:shd w:val="clear" w:color="auto" w:fill="auto"/>
            <w:noWrap/>
            <w:vAlign w:val="center"/>
            <w:hideMark/>
          </w:tcPr>
          <w:p w14:paraId="23EA07B5" w14:textId="77777777" w:rsidR="00222135" w:rsidRPr="008424BA" w:rsidRDefault="00222135" w:rsidP="00614308">
            <w:pPr>
              <w:ind w:firstLineChars="200" w:firstLine="400"/>
              <w:rPr>
                <w:color w:val="000000"/>
                <w:sz w:val="20"/>
                <w:szCs w:val="20"/>
              </w:rPr>
            </w:pPr>
            <w:r w:rsidRPr="008424BA">
              <w:rPr>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64366918"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166A9C5B"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2FD1259"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7625621A" w14:textId="77777777" w:rsidTr="00614308">
        <w:trPr>
          <w:trHeight w:val="115"/>
        </w:trPr>
        <w:tc>
          <w:tcPr>
            <w:tcW w:w="4632" w:type="dxa"/>
            <w:tcBorders>
              <w:top w:val="nil"/>
              <w:left w:val="nil"/>
              <w:bottom w:val="nil"/>
              <w:right w:val="nil"/>
            </w:tcBorders>
            <w:shd w:val="clear" w:color="auto" w:fill="auto"/>
            <w:noWrap/>
            <w:vAlign w:val="center"/>
            <w:hideMark/>
          </w:tcPr>
          <w:p w14:paraId="7E9AF65E" w14:textId="77777777" w:rsidR="00222135" w:rsidRPr="008424BA" w:rsidRDefault="00222135" w:rsidP="00614308">
            <w:pPr>
              <w:ind w:firstLineChars="200" w:firstLine="400"/>
              <w:rPr>
                <w:color w:val="000000"/>
                <w:sz w:val="20"/>
                <w:szCs w:val="20"/>
              </w:rPr>
            </w:pPr>
            <w:r w:rsidRPr="008424BA">
              <w:rPr>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19EA6B10"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511A027A"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6DDDEEF7"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6DF166AA" w14:textId="77777777" w:rsidTr="00614308">
        <w:trPr>
          <w:trHeight w:val="115"/>
        </w:trPr>
        <w:tc>
          <w:tcPr>
            <w:tcW w:w="4632" w:type="dxa"/>
            <w:tcBorders>
              <w:top w:val="nil"/>
              <w:left w:val="nil"/>
              <w:bottom w:val="nil"/>
              <w:right w:val="nil"/>
            </w:tcBorders>
            <w:shd w:val="clear" w:color="auto" w:fill="auto"/>
            <w:noWrap/>
            <w:vAlign w:val="center"/>
            <w:hideMark/>
          </w:tcPr>
          <w:p w14:paraId="133180B3" w14:textId="77777777" w:rsidR="00222135" w:rsidRPr="008424BA" w:rsidRDefault="00222135" w:rsidP="00614308">
            <w:pPr>
              <w:ind w:firstLineChars="200" w:firstLine="400"/>
              <w:rPr>
                <w:color w:val="000000"/>
                <w:sz w:val="20"/>
                <w:szCs w:val="20"/>
              </w:rPr>
            </w:pPr>
            <w:r w:rsidRPr="008424BA">
              <w:rPr>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6D23133D"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75A5FE8C"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C233692"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006BB7AB" w14:textId="77777777" w:rsidTr="00614308">
        <w:trPr>
          <w:trHeight w:val="115"/>
        </w:trPr>
        <w:tc>
          <w:tcPr>
            <w:tcW w:w="4632" w:type="dxa"/>
            <w:tcBorders>
              <w:top w:val="nil"/>
              <w:left w:val="nil"/>
              <w:bottom w:val="nil"/>
              <w:right w:val="nil"/>
            </w:tcBorders>
            <w:shd w:val="clear" w:color="auto" w:fill="auto"/>
            <w:noWrap/>
            <w:vAlign w:val="center"/>
            <w:hideMark/>
          </w:tcPr>
          <w:p w14:paraId="60FC69B0" w14:textId="77777777" w:rsidR="00222135" w:rsidRPr="008424BA" w:rsidRDefault="00222135" w:rsidP="00614308">
            <w:pPr>
              <w:ind w:firstLineChars="200" w:firstLine="400"/>
              <w:rPr>
                <w:color w:val="000000"/>
                <w:sz w:val="20"/>
                <w:szCs w:val="20"/>
              </w:rPr>
            </w:pPr>
            <w:r w:rsidRPr="008424BA">
              <w:rPr>
                <w:color w:val="000000"/>
                <w:sz w:val="20"/>
                <w:szCs w:val="20"/>
              </w:rPr>
              <w:t>Diğer</w:t>
            </w:r>
          </w:p>
        </w:tc>
        <w:tc>
          <w:tcPr>
            <w:tcW w:w="1418" w:type="dxa"/>
            <w:tcBorders>
              <w:top w:val="nil"/>
              <w:left w:val="nil"/>
              <w:bottom w:val="nil"/>
              <w:right w:val="nil"/>
            </w:tcBorders>
            <w:shd w:val="clear" w:color="auto" w:fill="auto"/>
            <w:noWrap/>
            <w:vAlign w:val="center"/>
            <w:hideMark/>
          </w:tcPr>
          <w:p w14:paraId="4E6F6E5C"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3E9AF11"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56EDEB60"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79CC46CB" w14:textId="77777777" w:rsidTr="00614308">
        <w:trPr>
          <w:trHeight w:val="115"/>
        </w:trPr>
        <w:tc>
          <w:tcPr>
            <w:tcW w:w="4632" w:type="dxa"/>
            <w:tcBorders>
              <w:top w:val="nil"/>
              <w:left w:val="nil"/>
              <w:bottom w:val="nil"/>
              <w:right w:val="nil"/>
            </w:tcBorders>
            <w:shd w:val="clear" w:color="auto" w:fill="auto"/>
            <w:noWrap/>
            <w:vAlign w:val="center"/>
            <w:hideMark/>
          </w:tcPr>
          <w:p w14:paraId="3F71BCEA" w14:textId="77777777" w:rsidR="00222135" w:rsidRPr="008424BA" w:rsidRDefault="00222135" w:rsidP="00614308">
            <w:pPr>
              <w:rPr>
                <w:b/>
                <w:bCs/>
                <w:color w:val="000000"/>
                <w:sz w:val="20"/>
                <w:szCs w:val="20"/>
              </w:rPr>
            </w:pPr>
            <w:r w:rsidRPr="008424BA">
              <w:rPr>
                <w:b/>
                <w:bCs/>
                <w:color w:val="000000"/>
                <w:sz w:val="20"/>
                <w:szCs w:val="20"/>
              </w:rPr>
              <w:t>Taksitli Ticari Krediler-YP</w:t>
            </w:r>
          </w:p>
        </w:tc>
        <w:tc>
          <w:tcPr>
            <w:tcW w:w="1418" w:type="dxa"/>
            <w:tcBorders>
              <w:top w:val="nil"/>
              <w:left w:val="nil"/>
              <w:bottom w:val="nil"/>
              <w:right w:val="nil"/>
            </w:tcBorders>
            <w:shd w:val="clear" w:color="auto" w:fill="auto"/>
            <w:noWrap/>
            <w:vAlign w:val="center"/>
            <w:hideMark/>
          </w:tcPr>
          <w:p w14:paraId="096933C8"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3F42546" w14:textId="77777777" w:rsidR="00222135" w:rsidRPr="008424BA" w:rsidRDefault="00A52D6D" w:rsidP="00614308">
            <w:pPr>
              <w:jc w:val="right"/>
              <w:rPr>
                <w:b/>
                <w:bCs/>
                <w:color w:val="000000"/>
                <w:sz w:val="20"/>
                <w:szCs w:val="20"/>
              </w:rPr>
            </w:pPr>
            <w:r w:rsidRPr="008424BA">
              <w:rPr>
                <w:b/>
                <w:bCs/>
                <w:color w:val="000000"/>
                <w:sz w:val="20"/>
                <w:szCs w:val="20"/>
              </w:rPr>
              <w:t>4.137</w:t>
            </w:r>
          </w:p>
        </w:tc>
        <w:tc>
          <w:tcPr>
            <w:tcW w:w="1472" w:type="dxa"/>
            <w:tcBorders>
              <w:top w:val="nil"/>
              <w:left w:val="nil"/>
              <w:bottom w:val="nil"/>
              <w:right w:val="nil"/>
            </w:tcBorders>
            <w:shd w:val="clear" w:color="auto" w:fill="auto"/>
            <w:noWrap/>
            <w:vAlign w:val="center"/>
            <w:hideMark/>
          </w:tcPr>
          <w:p w14:paraId="6846A8F2" w14:textId="77777777" w:rsidR="00222135" w:rsidRPr="008424BA" w:rsidRDefault="00A52D6D" w:rsidP="00614308">
            <w:pPr>
              <w:jc w:val="right"/>
              <w:rPr>
                <w:b/>
                <w:bCs/>
                <w:color w:val="000000"/>
                <w:sz w:val="20"/>
                <w:szCs w:val="20"/>
              </w:rPr>
            </w:pPr>
            <w:r w:rsidRPr="008424BA">
              <w:rPr>
                <w:b/>
                <w:bCs/>
                <w:color w:val="000000"/>
                <w:sz w:val="20"/>
                <w:szCs w:val="20"/>
              </w:rPr>
              <w:t>4.137</w:t>
            </w:r>
            <w:r w:rsidR="00222135" w:rsidRPr="008424BA">
              <w:rPr>
                <w:b/>
                <w:bCs/>
                <w:color w:val="000000"/>
                <w:sz w:val="20"/>
                <w:szCs w:val="20"/>
              </w:rPr>
              <w:t xml:space="preserve">     </w:t>
            </w:r>
          </w:p>
        </w:tc>
      </w:tr>
      <w:tr w:rsidR="00222135" w:rsidRPr="008424BA" w14:paraId="70B8369F" w14:textId="77777777" w:rsidTr="00614308">
        <w:trPr>
          <w:trHeight w:val="115"/>
        </w:trPr>
        <w:tc>
          <w:tcPr>
            <w:tcW w:w="4632" w:type="dxa"/>
            <w:tcBorders>
              <w:top w:val="nil"/>
              <w:left w:val="nil"/>
              <w:bottom w:val="nil"/>
              <w:right w:val="nil"/>
            </w:tcBorders>
            <w:shd w:val="clear" w:color="auto" w:fill="auto"/>
            <w:noWrap/>
            <w:vAlign w:val="center"/>
            <w:hideMark/>
          </w:tcPr>
          <w:p w14:paraId="2CC4D5C1" w14:textId="77777777" w:rsidR="00222135" w:rsidRPr="008424BA" w:rsidRDefault="00222135" w:rsidP="00614308">
            <w:pPr>
              <w:ind w:firstLineChars="200" w:firstLine="400"/>
              <w:rPr>
                <w:color w:val="000000"/>
                <w:sz w:val="20"/>
                <w:szCs w:val="20"/>
              </w:rPr>
            </w:pPr>
            <w:r w:rsidRPr="008424BA">
              <w:rPr>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16491845"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0D34C9AA" w14:textId="77777777" w:rsidR="00222135" w:rsidRPr="008424BA" w:rsidRDefault="00A52D6D" w:rsidP="00614308">
            <w:pPr>
              <w:jc w:val="right"/>
              <w:rPr>
                <w:color w:val="000000"/>
                <w:sz w:val="20"/>
                <w:szCs w:val="20"/>
              </w:rPr>
            </w:pPr>
            <w:r w:rsidRPr="008424BA">
              <w:rPr>
                <w:color w:val="000000"/>
                <w:sz w:val="20"/>
                <w:szCs w:val="20"/>
              </w:rPr>
              <w:t>4.137</w:t>
            </w:r>
            <w:r w:rsidR="00222135"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3D2933E2" w14:textId="77777777" w:rsidR="00222135" w:rsidRPr="008424BA" w:rsidRDefault="00A52D6D" w:rsidP="00614308">
            <w:pPr>
              <w:jc w:val="right"/>
              <w:rPr>
                <w:color w:val="000000"/>
                <w:sz w:val="20"/>
                <w:szCs w:val="20"/>
              </w:rPr>
            </w:pPr>
            <w:r w:rsidRPr="008424BA">
              <w:rPr>
                <w:color w:val="000000"/>
                <w:sz w:val="20"/>
                <w:szCs w:val="20"/>
              </w:rPr>
              <w:t>4.137</w:t>
            </w:r>
          </w:p>
        </w:tc>
      </w:tr>
      <w:tr w:rsidR="00222135" w:rsidRPr="008424BA" w14:paraId="1DEA83B5" w14:textId="77777777" w:rsidTr="00614308">
        <w:trPr>
          <w:trHeight w:val="115"/>
        </w:trPr>
        <w:tc>
          <w:tcPr>
            <w:tcW w:w="4632" w:type="dxa"/>
            <w:tcBorders>
              <w:top w:val="nil"/>
              <w:left w:val="nil"/>
              <w:bottom w:val="nil"/>
              <w:right w:val="nil"/>
            </w:tcBorders>
            <w:shd w:val="clear" w:color="auto" w:fill="auto"/>
            <w:noWrap/>
            <w:vAlign w:val="center"/>
            <w:hideMark/>
          </w:tcPr>
          <w:p w14:paraId="66146393" w14:textId="77777777" w:rsidR="00222135" w:rsidRPr="008424BA" w:rsidRDefault="00222135" w:rsidP="00614308">
            <w:pPr>
              <w:ind w:firstLineChars="200" w:firstLine="400"/>
              <w:rPr>
                <w:color w:val="000000"/>
                <w:sz w:val="20"/>
                <w:szCs w:val="20"/>
              </w:rPr>
            </w:pPr>
            <w:r w:rsidRPr="008424BA">
              <w:rPr>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373CFB4F"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981D7AC"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453BB062"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3B252CCD" w14:textId="77777777" w:rsidTr="00614308">
        <w:trPr>
          <w:trHeight w:val="115"/>
        </w:trPr>
        <w:tc>
          <w:tcPr>
            <w:tcW w:w="4632" w:type="dxa"/>
            <w:tcBorders>
              <w:top w:val="nil"/>
              <w:left w:val="nil"/>
              <w:bottom w:val="nil"/>
              <w:right w:val="nil"/>
            </w:tcBorders>
            <w:shd w:val="clear" w:color="auto" w:fill="auto"/>
            <w:noWrap/>
            <w:vAlign w:val="center"/>
            <w:hideMark/>
          </w:tcPr>
          <w:p w14:paraId="48CB8401" w14:textId="77777777" w:rsidR="00222135" w:rsidRPr="008424BA" w:rsidRDefault="00222135" w:rsidP="00614308">
            <w:pPr>
              <w:ind w:firstLineChars="200" w:firstLine="400"/>
              <w:rPr>
                <w:color w:val="000000"/>
                <w:sz w:val="20"/>
                <w:szCs w:val="20"/>
              </w:rPr>
            </w:pPr>
            <w:r w:rsidRPr="008424BA">
              <w:rPr>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4293FE9E"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29BCE96"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6E512C80" w14:textId="77777777" w:rsidR="00222135" w:rsidRPr="008424BA" w:rsidRDefault="00222135" w:rsidP="00614308">
            <w:pPr>
              <w:jc w:val="right"/>
              <w:rPr>
                <w:color w:val="000000"/>
                <w:sz w:val="20"/>
                <w:szCs w:val="20"/>
              </w:rPr>
            </w:pPr>
            <w:r w:rsidRPr="008424BA">
              <w:rPr>
                <w:color w:val="000000"/>
                <w:sz w:val="20"/>
                <w:szCs w:val="20"/>
              </w:rPr>
              <w:t xml:space="preserve"> -     </w:t>
            </w:r>
          </w:p>
        </w:tc>
      </w:tr>
      <w:tr w:rsidR="00222135" w:rsidRPr="008424BA" w14:paraId="1648D666" w14:textId="77777777" w:rsidTr="00614308">
        <w:trPr>
          <w:trHeight w:val="115"/>
        </w:trPr>
        <w:tc>
          <w:tcPr>
            <w:tcW w:w="4632" w:type="dxa"/>
            <w:tcBorders>
              <w:top w:val="nil"/>
              <w:left w:val="nil"/>
              <w:bottom w:val="nil"/>
              <w:right w:val="nil"/>
            </w:tcBorders>
            <w:shd w:val="clear" w:color="auto" w:fill="auto"/>
            <w:noWrap/>
            <w:vAlign w:val="center"/>
            <w:hideMark/>
          </w:tcPr>
          <w:p w14:paraId="1C348985" w14:textId="77777777" w:rsidR="00222135" w:rsidRPr="008424BA" w:rsidRDefault="00222135" w:rsidP="00614308">
            <w:pPr>
              <w:ind w:firstLineChars="200" w:firstLine="400"/>
              <w:rPr>
                <w:color w:val="000000"/>
                <w:sz w:val="20"/>
                <w:szCs w:val="20"/>
              </w:rPr>
            </w:pPr>
            <w:r w:rsidRPr="008424BA">
              <w:rPr>
                <w:color w:val="000000"/>
                <w:sz w:val="20"/>
                <w:szCs w:val="20"/>
              </w:rPr>
              <w:t>Diğer</w:t>
            </w:r>
          </w:p>
        </w:tc>
        <w:tc>
          <w:tcPr>
            <w:tcW w:w="1418" w:type="dxa"/>
            <w:tcBorders>
              <w:top w:val="nil"/>
              <w:left w:val="nil"/>
              <w:bottom w:val="nil"/>
              <w:right w:val="nil"/>
            </w:tcBorders>
            <w:shd w:val="clear" w:color="auto" w:fill="auto"/>
            <w:noWrap/>
            <w:vAlign w:val="center"/>
            <w:hideMark/>
          </w:tcPr>
          <w:p w14:paraId="268C6D03"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743EE0AE"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2B3E7630"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5AC43350" w14:textId="77777777" w:rsidTr="00614308">
        <w:trPr>
          <w:trHeight w:val="115"/>
        </w:trPr>
        <w:tc>
          <w:tcPr>
            <w:tcW w:w="4632" w:type="dxa"/>
            <w:tcBorders>
              <w:top w:val="nil"/>
              <w:left w:val="nil"/>
              <w:bottom w:val="nil"/>
              <w:right w:val="nil"/>
            </w:tcBorders>
            <w:shd w:val="clear" w:color="auto" w:fill="auto"/>
            <w:noWrap/>
            <w:vAlign w:val="center"/>
            <w:hideMark/>
          </w:tcPr>
          <w:p w14:paraId="0355BB0F" w14:textId="77777777" w:rsidR="00222135" w:rsidRPr="008424BA" w:rsidRDefault="00222135" w:rsidP="00614308">
            <w:pPr>
              <w:rPr>
                <w:b/>
                <w:bCs/>
                <w:color w:val="000000"/>
                <w:sz w:val="20"/>
                <w:szCs w:val="20"/>
              </w:rPr>
            </w:pPr>
            <w:r w:rsidRPr="008424BA">
              <w:rPr>
                <w:b/>
                <w:bCs/>
                <w:color w:val="000000"/>
                <w:sz w:val="20"/>
                <w:szCs w:val="20"/>
              </w:rPr>
              <w:t>Kurumsal Kredi Kartları-TP</w:t>
            </w:r>
          </w:p>
        </w:tc>
        <w:tc>
          <w:tcPr>
            <w:tcW w:w="1418" w:type="dxa"/>
            <w:tcBorders>
              <w:top w:val="nil"/>
              <w:left w:val="nil"/>
              <w:bottom w:val="nil"/>
              <w:right w:val="nil"/>
            </w:tcBorders>
            <w:shd w:val="clear" w:color="auto" w:fill="auto"/>
            <w:noWrap/>
            <w:vAlign w:val="center"/>
            <w:hideMark/>
          </w:tcPr>
          <w:p w14:paraId="0AF5E42D"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163F4EE5"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5C251AE"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r>
      <w:tr w:rsidR="00222135" w:rsidRPr="008424BA" w14:paraId="6295C068" w14:textId="77777777" w:rsidTr="00614308">
        <w:trPr>
          <w:trHeight w:val="115"/>
        </w:trPr>
        <w:tc>
          <w:tcPr>
            <w:tcW w:w="4632" w:type="dxa"/>
            <w:tcBorders>
              <w:top w:val="nil"/>
              <w:left w:val="nil"/>
              <w:bottom w:val="nil"/>
              <w:right w:val="nil"/>
            </w:tcBorders>
            <w:shd w:val="clear" w:color="auto" w:fill="auto"/>
            <w:noWrap/>
            <w:vAlign w:val="center"/>
            <w:hideMark/>
          </w:tcPr>
          <w:p w14:paraId="33F15942" w14:textId="77777777" w:rsidR="00222135" w:rsidRPr="008424BA" w:rsidRDefault="00222135" w:rsidP="00614308">
            <w:pPr>
              <w:ind w:firstLineChars="200" w:firstLine="400"/>
              <w:rPr>
                <w:color w:val="000000"/>
                <w:sz w:val="20"/>
                <w:szCs w:val="20"/>
              </w:rPr>
            </w:pPr>
            <w:r w:rsidRPr="008424BA">
              <w:rPr>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14:paraId="4CFA009C"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DF62D06"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582A1C8A"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10ABD0FF" w14:textId="77777777" w:rsidTr="00614308">
        <w:trPr>
          <w:trHeight w:val="115"/>
        </w:trPr>
        <w:tc>
          <w:tcPr>
            <w:tcW w:w="4632" w:type="dxa"/>
            <w:tcBorders>
              <w:top w:val="nil"/>
              <w:left w:val="nil"/>
              <w:bottom w:val="nil"/>
              <w:right w:val="nil"/>
            </w:tcBorders>
            <w:shd w:val="clear" w:color="auto" w:fill="auto"/>
            <w:noWrap/>
            <w:vAlign w:val="center"/>
            <w:hideMark/>
          </w:tcPr>
          <w:p w14:paraId="260353AA" w14:textId="77777777" w:rsidR="00222135" w:rsidRPr="008424BA" w:rsidRDefault="00222135" w:rsidP="00614308">
            <w:pPr>
              <w:ind w:firstLineChars="200" w:firstLine="400"/>
              <w:rPr>
                <w:color w:val="000000"/>
                <w:sz w:val="20"/>
                <w:szCs w:val="20"/>
              </w:rPr>
            </w:pPr>
            <w:r w:rsidRPr="008424BA">
              <w:rPr>
                <w:color w:val="000000"/>
                <w:sz w:val="20"/>
                <w:szCs w:val="20"/>
              </w:rPr>
              <w:t>Taksitsiz</w:t>
            </w:r>
          </w:p>
        </w:tc>
        <w:tc>
          <w:tcPr>
            <w:tcW w:w="1418" w:type="dxa"/>
            <w:tcBorders>
              <w:top w:val="nil"/>
              <w:left w:val="nil"/>
              <w:bottom w:val="nil"/>
              <w:right w:val="nil"/>
            </w:tcBorders>
            <w:shd w:val="clear" w:color="auto" w:fill="auto"/>
            <w:noWrap/>
            <w:vAlign w:val="center"/>
            <w:hideMark/>
          </w:tcPr>
          <w:p w14:paraId="68AD5A3A"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5D6B491F"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7E1133C"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2C032DFD" w14:textId="77777777" w:rsidTr="00614308">
        <w:trPr>
          <w:trHeight w:val="115"/>
        </w:trPr>
        <w:tc>
          <w:tcPr>
            <w:tcW w:w="4632" w:type="dxa"/>
            <w:tcBorders>
              <w:top w:val="nil"/>
              <w:left w:val="nil"/>
              <w:bottom w:val="nil"/>
              <w:right w:val="nil"/>
            </w:tcBorders>
            <w:shd w:val="clear" w:color="auto" w:fill="auto"/>
            <w:noWrap/>
            <w:vAlign w:val="center"/>
            <w:hideMark/>
          </w:tcPr>
          <w:p w14:paraId="2A7D8534" w14:textId="77777777" w:rsidR="00222135" w:rsidRPr="008424BA" w:rsidRDefault="00222135" w:rsidP="00614308">
            <w:pPr>
              <w:rPr>
                <w:b/>
                <w:bCs/>
                <w:color w:val="000000"/>
                <w:sz w:val="20"/>
                <w:szCs w:val="20"/>
              </w:rPr>
            </w:pPr>
            <w:r w:rsidRPr="008424BA">
              <w:rPr>
                <w:b/>
                <w:bCs/>
                <w:color w:val="000000"/>
                <w:sz w:val="20"/>
                <w:szCs w:val="20"/>
              </w:rPr>
              <w:t>Kurumsal Kredi Kartları-YP</w:t>
            </w:r>
          </w:p>
        </w:tc>
        <w:tc>
          <w:tcPr>
            <w:tcW w:w="1418" w:type="dxa"/>
            <w:tcBorders>
              <w:top w:val="nil"/>
              <w:left w:val="nil"/>
              <w:bottom w:val="nil"/>
              <w:right w:val="nil"/>
            </w:tcBorders>
            <w:shd w:val="clear" w:color="auto" w:fill="auto"/>
            <w:noWrap/>
            <w:vAlign w:val="center"/>
            <w:hideMark/>
          </w:tcPr>
          <w:p w14:paraId="2C6BE911"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2D90E76"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C0CA42E"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r>
      <w:tr w:rsidR="00222135" w:rsidRPr="008424BA" w14:paraId="72F56332" w14:textId="77777777" w:rsidTr="00614308">
        <w:trPr>
          <w:trHeight w:val="115"/>
        </w:trPr>
        <w:tc>
          <w:tcPr>
            <w:tcW w:w="4632" w:type="dxa"/>
            <w:tcBorders>
              <w:top w:val="nil"/>
              <w:left w:val="nil"/>
              <w:bottom w:val="nil"/>
              <w:right w:val="nil"/>
            </w:tcBorders>
            <w:shd w:val="clear" w:color="auto" w:fill="auto"/>
            <w:noWrap/>
            <w:vAlign w:val="center"/>
            <w:hideMark/>
          </w:tcPr>
          <w:p w14:paraId="1107FC02" w14:textId="77777777" w:rsidR="00222135" w:rsidRPr="008424BA" w:rsidRDefault="00222135" w:rsidP="00614308">
            <w:pPr>
              <w:ind w:firstLineChars="200" w:firstLine="400"/>
              <w:rPr>
                <w:color w:val="000000"/>
                <w:sz w:val="20"/>
                <w:szCs w:val="20"/>
              </w:rPr>
            </w:pPr>
            <w:r w:rsidRPr="008424BA">
              <w:rPr>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14:paraId="7A5B9BEF"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77A1D68"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2C6E2BF"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297EA2E0" w14:textId="77777777" w:rsidTr="00614308">
        <w:trPr>
          <w:trHeight w:val="115"/>
        </w:trPr>
        <w:tc>
          <w:tcPr>
            <w:tcW w:w="4632" w:type="dxa"/>
            <w:tcBorders>
              <w:top w:val="nil"/>
              <w:left w:val="nil"/>
              <w:bottom w:val="nil"/>
              <w:right w:val="nil"/>
            </w:tcBorders>
            <w:shd w:val="clear" w:color="auto" w:fill="auto"/>
            <w:noWrap/>
            <w:vAlign w:val="center"/>
            <w:hideMark/>
          </w:tcPr>
          <w:p w14:paraId="4AEB5CA4" w14:textId="77777777" w:rsidR="00222135" w:rsidRPr="008424BA" w:rsidRDefault="00222135" w:rsidP="00614308">
            <w:pPr>
              <w:ind w:firstLineChars="200" w:firstLine="400"/>
              <w:rPr>
                <w:color w:val="000000"/>
                <w:sz w:val="20"/>
                <w:szCs w:val="20"/>
              </w:rPr>
            </w:pPr>
            <w:r w:rsidRPr="008424BA">
              <w:rPr>
                <w:color w:val="000000"/>
                <w:sz w:val="20"/>
                <w:szCs w:val="20"/>
              </w:rPr>
              <w:t>Taksitsiz</w:t>
            </w:r>
          </w:p>
        </w:tc>
        <w:tc>
          <w:tcPr>
            <w:tcW w:w="1418" w:type="dxa"/>
            <w:tcBorders>
              <w:top w:val="nil"/>
              <w:left w:val="nil"/>
              <w:bottom w:val="nil"/>
              <w:right w:val="nil"/>
            </w:tcBorders>
            <w:shd w:val="clear" w:color="auto" w:fill="auto"/>
            <w:noWrap/>
            <w:vAlign w:val="center"/>
            <w:hideMark/>
          </w:tcPr>
          <w:p w14:paraId="424DD393"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EBA79A1" w14:textId="77777777" w:rsidR="00222135" w:rsidRPr="008424BA" w:rsidRDefault="00222135" w:rsidP="00614308">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2D8FD6B" w14:textId="77777777" w:rsidR="00222135" w:rsidRPr="008424BA" w:rsidRDefault="00222135" w:rsidP="00614308">
            <w:pPr>
              <w:jc w:val="right"/>
              <w:rPr>
                <w:color w:val="000000"/>
                <w:sz w:val="20"/>
                <w:szCs w:val="20"/>
              </w:rPr>
            </w:pPr>
            <w:r w:rsidRPr="008424BA">
              <w:rPr>
                <w:color w:val="000000"/>
                <w:sz w:val="20"/>
                <w:szCs w:val="20"/>
              </w:rPr>
              <w:t xml:space="preserve">-     </w:t>
            </w:r>
          </w:p>
        </w:tc>
      </w:tr>
      <w:tr w:rsidR="00222135" w:rsidRPr="008424BA" w14:paraId="6F57C47C" w14:textId="77777777" w:rsidTr="00614308">
        <w:trPr>
          <w:trHeight w:val="115"/>
        </w:trPr>
        <w:tc>
          <w:tcPr>
            <w:tcW w:w="4632" w:type="dxa"/>
            <w:tcBorders>
              <w:top w:val="nil"/>
              <w:left w:val="nil"/>
              <w:bottom w:val="nil"/>
              <w:right w:val="nil"/>
            </w:tcBorders>
            <w:shd w:val="clear" w:color="auto" w:fill="auto"/>
            <w:noWrap/>
            <w:vAlign w:val="center"/>
            <w:hideMark/>
          </w:tcPr>
          <w:p w14:paraId="7A3B3D45" w14:textId="77777777" w:rsidR="00222135" w:rsidRPr="008424BA" w:rsidRDefault="00222135" w:rsidP="00614308">
            <w:pPr>
              <w:rPr>
                <w:b/>
                <w:bCs/>
                <w:color w:val="000000"/>
                <w:sz w:val="20"/>
                <w:szCs w:val="20"/>
              </w:rPr>
            </w:pPr>
            <w:r w:rsidRPr="008424BA">
              <w:rPr>
                <w:b/>
                <w:bCs/>
                <w:color w:val="000000"/>
                <w:sz w:val="20"/>
                <w:szCs w:val="20"/>
              </w:rPr>
              <w:t>Kredili Mevduat Hesabı-TP (Tüzel Kişi)</w:t>
            </w:r>
          </w:p>
        </w:tc>
        <w:tc>
          <w:tcPr>
            <w:tcW w:w="1418" w:type="dxa"/>
            <w:tcBorders>
              <w:top w:val="nil"/>
              <w:left w:val="nil"/>
              <w:bottom w:val="nil"/>
              <w:right w:val="nil"/>
            </w:tcBorders>
            <w:shd w:val="clear" w:color="auto" w:fill="auto"/>
            <w:noWrap/>
            <w:vAlign w:val="center"/>
            <w:hideMark/>
          </w:tcPr>
          <w:p w14:paraId="4DAA6E5C"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1E58A7A6"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4A24582E"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r>
      <w:tr w:rsidR="00222135" w:rsidRPr="008424BA" w14:paraId="56C21E23" w14:textId="77777777" w:rsidTr="00614308">
        <w:trPr>
          <w:trHeight w:val="115"/>
        </w:trPr>
        <w:tc>
          <w:tcPr>
            <w:tcW w:w="4632" w:type="dxa"/>
            <w:tcBorders>
              <w:top w:val="nil"/>
              <w:left w:val="nil"/>
              <w:bottom w:val="nil"/>
              <w:right w:val="nil"/>
            </w:tcBorders>
            <w:shd w:val="clear" w:color="auto" w:fill="auto"/>
            <w:noWrap/>
            <w:vAlign w:val="center"/>
            <w:hideMark/>
          </w:tcPr>
          <w:p w14:paraId="1519B8D8" w14:textId="77777777" w:rsidR="00222135" w:rsidRPr="008424BA" w:rsidRDefault="00222135" w:rsidP="00614308">
            <w:pPr>
              <w:rPr>
                <w:b/>
                <w:bCs/>
                <w:color w:val="000000"/>
                <w:sz w:val="20"/>
                <w:szCs w:val="20"/>
              </w:rPr>
            </w:pPr>
            <w:r w:rsidRPr="008424BA">
              <w:rPr>
                <w:b/>
                <w:bCs/>
                <w:color w:val="000000"/>
                <w:sz w:val="20"/>
                <w:szCs w:val="20"/>
              </w:rPr>
              <w:t>Kredili Mevduat Hesabı-YP (Tüzel Kişi)</w:t>
            </w:r>
          </w:p>
        </w:tc>
        <w:tc>
          <w:tcPr>
            <w:tcW w:w="1418" w:type="dxa"/>
            <w:tcBorders>
              <w:top w:val="nil"/>
              <w:left w:val="nil"/>
              <w:bottom w:val="nil"/>
              <w:right w:val="nil"/>
            </w:tcBorders>
            <w:shd w:val="clear" w:color="auto" w:fill="auto"/>
            <w:noWrap/>
            <w:vAlign w:val="center"/>
            <w:hideMark/>
          </w:tcPr>
          <w:p w14:paraId="16D4EA3F"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012B3A13"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25F8D71" w14:textId="77777777" w:rsidR="00222135" w:rsidRPr="008424BA" w:rsidRDefault="00222135" w:rsidP="00614308">
            <w:pPr>
              <w:jc w:val="right"/>
              <w:rPr>
                <w:b/>
                <w:bCs/>
                <w:color w:val="000000"/>
                <w:sz w:val="20"/>
                <w:szCs w:val="20"/>
              </w:rPr>
            </w:pPr>
            <w:r w:rsidRPr="008424BA">
              <w:rPr>
                <w:b/>
                <w:bCs/>
                <w:color w:val="000000"/>
                <w:sz w:val="20"/>
                <w:szCs w:val="20"/>
              </w:rPr>
              <w:t xml:space="preserve">-     </w:t>
            </w:r>
          </w:p>
        </w:tc>
      </w:tr>
      <w:tr w:rsidR="00222135" w:rsidRPr="008424BA" w14:paraId="70B01B81" w14:textId="77777777" w:rsidTr="00614308">
        <w:trPr>
          <w:trHeight w:val="115"/>
        </w:trPr>
        <w:tc>
          <w:tcPr>
            <w:tcW w:w="4632" w:type="dxa"/>
            <w:tcBorders>
              <w:top w:val="nil"/>
              <w:left w:val="nil"/>
              <w:bottom w:val="nil"/>
              <w:right w:val="nil"/>
            </w:tcBorders>
            <w:shd w:val="clear" w:color="auto" w:fill="auto"/>
            <w:noWrap/>
            <w:vAlign w:val="bottom"/>
            <w:hideMark/>
          </w:tcPr>
          <w:p w14:paraId="700B1448" w14:textId="77777777" w:rsidR="00222135" w:rsidRPr="008424BA" w:rsidRDefault="00222135" w:rsidP="00614308">
            <w:pPr>
              <w:jc w:val="right"/>
              <w:rPr>
                <w:b/>
                <w:bCs/>
                <w:color w:val="000000"/>
                <w:sz w:val="20"/>
                <w:szCs w:val="20"/>
              </w:rPr>
            </w:pPr>
          </w:p>
        </w:tc>
        <w:tc>
          <w:tcPr>
            <w:tcW w:w="1418" w:type="dxa"/>
            <w:tcBorders>
              <w:top w:val="nil"/>
              <w:left w:val="nil"/>
              <w:bottom w:val="nil"/>
              <w:right w:val="nil"/>
            </w:tcBorders>
            <w:shd w:val="clear" w:color="auto" w:fill="auto"/>
            <w:noWrap/>
            <w:vAlign w:val="bottom"/>
            <w:hideMark/>
          </w:tcPr>
          <w:p w14:paraId="7415F9C0" w14:textId="77777777" w:rsidR="00222135" w:rsidRPr="008424BA" w:rsidRDefault="00222135" w:rsidP="00614308">
            <w:pPr>
              <w:rPr>
                <w:sz w:val="20"/>
                <w:szCs w:val="20"/>
              </w:rPr>
            </w:pPr>
          </w:p>
        </w:tc>
        <w:tc>
          <w:tcPr>
            <w:tcW w:w="2359" w:type="dxa"/>
            <w:tcBorders>
              <w:top w:val="nil"/>
              <w:left w:val="nil"/>
              <w:bottom w:val="nil"/>
              <w:right w:val="nil"/>
            </w:tcBorders>
            <w:shd w:val="clear" w:color="auto" w:fill="auto"/>
            <w:noWrap/>
            <w:vAlign w:val="bottom"/>
            <w:hideMark/>
          </w:tcPr>
          <w:p w14:paraId="0A1B34A9" w14:textId="77777777" w:rsidR="00222135" w:rsidRPr="008424BA" w:rsidRDefault="00222135" w:rsidP="00614308">
            <w:pPr>
              <w:rPr>
                <w:sz w:val="20"/>
                <w:szCs w:val="20"/>
              </w:rPr>
            </w:pPr>
          </w:p>
        </w:tc>
        <w:tc>
          <w:tcPr>
            <w:tcW w:w="1472" w:type="dxa"/>
            <w:tcBorders>
              <w:top w:val="nil"/>
              <w:left w:val="nil"/>
              <w:bottom w:val="nil"/>
              <w:right w:val="nil"/>
            </w:tcBorders>
            <w:shd w:val="clear" w:color="auto" w:fill="auto"/>
            <w:noWrap/>
            <w:vAlign w:val="bottom"/>
            <w:hideMark/>
          </w:tcPr>
          <w:p w14:paraId="50BFFF40" w14:textId="77777777" w:rsidR="00222135" w:rsidRPr="008424BA" w:rsidRDefault="00222135" w:rsidP="00614308">
            <w:pPr>
              <w:rPr>
                <w:sz w:val="20"/>
                <w:szCs w:val="20"/>
              </w:rPr>
            </w:pPr>
          </w:p>
        </w:tc>
      </w:tr>
      <w:tr w:rsidR="00222135" w:rsidRPr="008424BA" w14:paraId="0099A23F" w14:textId="77777777" w:rsidTr="00614308">
        <w:trPr>
          <w:trHeight w:val="115"/>
        </w:trPr>
        <w:tc>
          <w:tcPr>
            <w:tcW w:w="4632" w:type="dxa"/>
            <w:tcBorders>
              <w:top w:val="single" w:sz="4" w:space="0" w:color="auto"/>
              <w:left w:val="nil"/>
              <w:bottom w:val="double" w:sz="6" w:space="0" w:color="auto"/>
              <w:right w:val="nil"/>
            </w:tcBorders>
            <w:shd w:val="clear" w:color="auto" w:fill="auto"/>
            <w:noWrap/>
            <w:vAlign w:val="center"/>
            <w:hideMark/>
          </w:tcPr>
          <w:p w14:paraId="2F1C1B3A" w14:textId="77777777" w:rsidR="00222135" w:rsidRPr="008424BA" w:rsidRDefault="00222135" w:rsidP="00614308">
            <w:pPr>
              <w:rPr>
                <w:b/>
                <w:bCs/>
                <w:color w:val="000000"/>
                <w:sz w:val="20"/>
                <w:szCs w:val="20"/>
              </w:rPr>
            </w:pPr>
            <w:r w:rsidRPr="008424BA">
              <w:rPr>
                <w:b/>
                <w:bCs/>
                <w:color w:val="000000"/>
                <w:sz w:val="20"/>
                <w:szCs w:val="20"/>
              </w:rPr>
              <w:t>Toplam</w:t>
            </w:r>
          </w:p>
        </w:tc>
        <w:tc>
          <w:tcPr>
            <w:tcW w:w="1418" w:type="dxa"/>
            <w:tcBorders>
              <w:top w:val="single" w:sz="4" w:space="0" w:color="auto"/>
              <w:left w:val="nil"/>
              <w:bottom w:val="double" w:sz="6" w:space="0" w:color="auto"/>
              <w:right w:val="nil"/>
            </w:tcBorders>
            <w:shd w:val="clear" w:color="auto" w:fill="auto"/>
            <w:noWrap/>
            <w:vAlign w:val="center"/>
            <w:hideMark/>
          </w:tcPr>
          <w:p w14:paraId="644D412E" w14:textId="77777777" w:rsidR="00222135" w:rsidRPr="008424BA" w:rsidRDefault="00A52D6D" w:rsidP="00614308">
            <w:pPr>
              <w:jc w:val="right"/>
              <w:rPr>
                <w:b/>
                <w:bCs/>
                <w:color w:val="000000"/>
                <w:sz w:val="20"/>
                <w:szCs w:val="20"/>
              </w:rPr>
            </w:pPr>
            <w:r w:rsidRPr="008424BA">
              <w:rPr>
                <w:b/>
                <w:bCs/>
                <w:color w:val="000000"/>
                <w:sz w:val="20"/>
                <w:szCs w:val="20"/>
              </w:rPr>
              <w:t>1.155</w:t>
            </w:r>
          </w:p>
        </w:tc>
        <w:tc>
          <w:tcPr>
            <w:tcW w:w="2359" w:type="dxa"/>
            <w:tcBorders>
              <w:top w:val="single" w:sz="4" w:space="0" w:color="auto"/>
              <w:left w:val="nil"/>
              <w:bottom w:val="double" w:sz="6" w:space="0" w:color="auto"/>
              <w:right w:val="nil"/>
            </w:tcBorders>
            <w:shd w:val="clear" w:color="auto" w:fill="auto"/>
            <w:noWrap/>
            <w:vAlign w:val="center"/>
            <w:hideMark/>
          </w:tcPr>
          <w:p w14:paraId="02CA7BFF" w14:textId="77777777" w:rsidR="00222135" w:rsidRPr="008424BA" w:rsidRDefault="00A52D6D" w:rsidP="00614308">
            <w:pPr>
              <w:jc w:val="right"/>
              <w:rPr>
                <w:b/>
                <w:bCs/>
                <w:color w:val="000000"/>
                <w:sz w:val="20"/>
                <w:szCs w:val="20"/>
              </w:rPr>
            </w:pPr>
            <w:r w:rsidRPr="008424BA">
              <w:rPr>
                <w:b/>
                <w:bCs/>
                <w:color w:val="000000"/>
                <w:sz w:val="20"/>
                <w:szCs w:val="20"/>
              </w:rPr>
              <w:t>193.760</w:t>
            </w:r>
          </w:p>
        </w:tc>
        <w:tc>
          <w:tcPr>
            <w:tcW w:w="1472" w:type="dxa"/>
            <w:tcBorders>
              <w:top w:val="single" w:sz="4" w:space="0" w:color="auto"/>
              <w:left w:val="nil"/>
              <w:bottom w:val="double" w:sz="6" w:space="0" w:color="auto"/>
              <w:right w:val="nil"/>
            </w:tcBorders>
            <w:shd w:val="clear" w:color="auto" w:fill="auto"/>
            <w:noWrap/>
            <w:vAlign w:val="center"/>
            <w:hideMark/>
          </w:tcPr>
          <w:p w14:paraId="2D03A9E6" w14:textId="77777777" w:rsidR="00222135" w:rsidRPr="008424BA" w:rsidRDefault="00A52D6D" w:rsidP="00B14137">
            <w:pPr>
              <w:jc w:val="right"/>
              <w:rPr>
                <w:b/>
                <w:bCs/>
                <w:color w:val="000000"/>
                <w:sz w:val="20"/>
                <w:szCs w:val="20"/>
              </w:rPr>
            </w:pPr>
            <w:r w:rsidRPr="008424BA">
              <w:rPr>
                <w:b/>
                <w:bCs/>
                <w:color w:val="000000"/>
                <w:sz w:val="20"/>
                <w:szCs w:val="20"/>
              </w:rPr>
              <w:t>194.915</w:t>
            </w:r>
          </w:p>
        </w:tc>
      </w:tr>
    </w:tbl>
    <w:p w14:paraId="20F1EC28" w14:textId="1F4B96B0" w:rsidR="00C45562" w:rsidRPr="008424BA" w:rsidRDefault="00C45562" w:rsidP="00C45562">
      <w:pPr>
        <w:autoSpaceDE w:val="0"/>
        <w:autoSpaceDN w:val="0"/>
        <w:adjustRightInd w:val="0"/>
        <w:spacing w:before="120" w:after="120"/>
        <w:jc w:val="both"/>
        <w:rPr>
          <w:b/>
          <w:sz w:val="22"/>
          <w:szCs w:val="22"/>
        </w:rPr>
      </w:pPr>
      <w:r w:rsidRPr="008424BA">
        <w:rPr>
          <w:sz w:val="22"/>
          <w:szCs w:val="22"/>
        </w:rPr>
        <w:t xml:space="preserve"> </w:t>
      </w:r>
      <w:r w:rsidR="00F97B7A">
        <w:rPr>
          <w:sz w:val="22"/>
          <w:szCs w:val="22"/>
        </w:rPr>
        <w:t xml:space="preserve">Ana Ortaklık </w:t>
      </w:r>
      <w:r w:rsidRPr="008424BA">
        <w:rPr>
          <w:sz w:val="22"/>
          <w:szCs w:val="22"/>
        </w:rPr>
        <w:t xml:space="preserve">Banka’nın 31 Aralık 2018 itibarıyla taksitli ticari krediler ve kurumsal kredi kartları bakiyesi </w:t>
      </w:r>
      <w:r w:rsidR="00F97B7A">
        <w:rPr>
          <w:sz w:val="22"/>
          <w:szCs w:val="22"/>
        </w:rPr>
        <w:t xml:space="preserve"> </w:t>
      </w:r>
      <w:r w:rsidRPr="008424BA">
        <w:rPr>
          <w:sz w:val="22"/>
          <w:szCs w:val="22"/>
        </w:rPr>
        <w:t>bulunmamaktadır.</w:t>
      </w:r>
    </w:p>
    <w:p w14:paraId="7BFD86E2" w14:textId="77777777" w:rsidR="00136C29" w:rsidRPr="008424BA" w:rsidRDefault="00C20559" w:rsidP="00FE56CF">
      <w:pPr>
        <w:spacing w:after="120"/>
        <w:ind w:left="-540" w:right="94" w:firstLine="14"/>
        <w:jc w:val="both"/>
        <w:rPr>
          <w:b/>
          <w:sz w:val="22"/>
          <w:szCs w:val="22"/>
        </w:rPr>
      </w:pPr>
      <w:r w:rsidRPr="008424BA">
        <w:rPr>
          <w:b/>
          <w:sz w:val="22"/>
          <w:szCs w:val="22"/>
        </w:rPr>
        <w:t>e</w:t>
      </w:r>
      <w:r w:rsidR="005D63B8" w:rsidRPr="008424BA">
        <w:rPr>
          <w:b/>
          <w:sz w:val="22"/>
          <w:szCs w:val="22"/>
        </w:rPr>
        <w:t>.</w:t>
      </w:r>
      <w:r w:rsidR="00136C29" w:rsidRPr="008424BA">
        <w:rPr>
          <w:b/>
          <w:sz w:val="22"/>
          <w:szCs w:val="22"/>
        </w:rPr>
        <w:tab/>
        <w:t>Kredile</w:t>
      </w:r>
      <w:r w:rsidR="00576475" w:rsidRPr="008424BA">
        <w:rPr>
          <w:b/>
          <w:sz w:val="22"/>
          <w:szCs w:val="22"/>
        </w:rPr>
        <w:t>rin kullanıcılara göre dağılımı</w:t>
      </w:r>
    </w:p>
    <w:tbl>
      <w:tblPr>
        <w:tblW w:w="5000" w:type="pct"/>
        <w:tblLayout w:type="fixed"/>
        <w:tblCellMar>
          <w:left w:w="0" w:type="dxa"/>
          <w:right w:w="0" w:type="dxa"/>
        </w:tblCellMar>
        <w:tblLook w:val="0000" w:firstRow="0" w:lastRow="0" w:firstColumn="0" w:lastColumn="0" w:noHBand="0" w:noVBand="0"/>
      </w:tblPr>
      <w:tblGrid>
        <w:gridCol w:w="6520"/>
        <w:gridCol w:w="1589"/>
        <w:gridCol w:w="1589"/>
      </w:tblGrid>
      <w:tr w:rsidR="00580FDB" w:rsidRPr="008424BA" w14:paraId="4CBA86E8" w14:textId="77777777" w:rsidTr="00401408">
        <w:trPr>
          <w:trHeight w:val="113"/>
        </w:trPr>
        <w:tc>
          <w:tcPr>
            <w:tcW w:w="3362" w:type="pct"/>
            <w:tcBorders>
              <w:top w:val="single" w:sz="4" w:space="0" w:color="auto"/>
              <w:bottom w:val="single" w:sz="4" w:space="0" w:color="auto"/>
            </w:tcBorders>
            <w:shd w:val="clear" w:color="auto" w:fill="auto"/>
            <w:vAlign w:val="bottom"/>
          </w:tcPr>
          <w:p w14:paraId="482C74F7" w14:textId="77777777" w:rsidR="00580FDB" w:rsidRPr="008424BA" w:rsidRDefault="00580FDB" w:rsidP="00401408">
            <w:pPr>
              <w:jc w:val="both"/>
              <w:rPr>
                <w:rFonts w:eastAsia="Arial Unicode MS"/>
                <w:b/>
                <w:sz w:val="20"/>
                <w:szCs w:val="20"/>
              </w:rPr>
            </w:pPr>
          </w:p>
        </w:tc>
        <w:tc>
          <w:tcPr>
            <w:tcW w:w="819" w:type="pct"/>
            <w:tcBorders>
              <w:top w:val="single" w:sz="4" w:space="0" w:color="auto"/>
              <w:bottom w:val="single" w:sz="4" w:space="0" w:color="auto"/>
            </w:tcBorders>
            <w:shd w:val="clear" w:color="auto" w:fill="auto"/>
            <w:vAlign w:val="bottom"/>
          </w:tcPr>
          <w:p w14:paraId="6C8FF654" w14:textId="77777777" w:rsidR="00580FDB" w:rsidRPr="008424BA" w:rsidRDefault="00580FDB" w:rsidP="00401408">
            <w:pPr>
              <w:ind w:right="126"/>
              <w:jc w:val="right"/>
              <w:rPr>
                <w:rFonts w:eastAsia="Arial Unicode MS"/>
                <w:b/>
                <w:sz w:val="20"/>
                <w:szCs w:val="20"/>
              </w:rPr>
            </w:pPr>
            <w:r w:rsidRPr="008424BA">
              <w:rPr>
                <w:b/>
                <w:sz w:val="20"/>
                <w:szCs w:val="20"/>
              </w:rPr>
              <w:t>Cari Dönem</w:t>
            </w:r>
          </w:p>
        </w:tc>
        <w:tc>
          <w:tcPr>
            <w:tcW w:w="819" w:type="pct"/>
            <w:tcBorders>
              <w:top w:val="single" w:sz="4" w:space="0" w:color="auto"/>
              <w:bottom w:val="single" w:sz="4" w:space="0" w:color="auto"/>
            </w:tcBorders>
          </w:tcPr>
          <w:p w14:paraId="69E9E31C" w14:textId="77777777" w:rsidR="00580FDB" w:rsidRPr="008424BA" w:rsidRDefault="00580FDB" w:rsidP="00401408">
            <w:pPr>
              <w:ind w:right="126"/>
              <w:jc w:val="right"/>
              <w:rPr>
                <w:b/>
                <w:sz w:val="20"/>
                <w:szCs w:val="20"/>
              </w:rPr>
            </w:pPr>
            <w:r w:rsidRPr="008424BA">
              <w:rPr>
                <w:b/>
                <w:sz w:val="20"/>
                <w:szCs w:val="20"/>
              </w:rPr>
              <w:t>Önceki Dönem</w:t>
            </w:r>
          </w:p>
        </w:tc>
      </w:tr>
      <w:tr w:rsidR="00580FDB" w:rsidRPr="008424BA" w14:paraId="51DB3856" w14:textId="77777777" w:rsidTr="00401408">
        <w:trPr>
          <w:trHeight w:val="113"/>
        </w:trPr>
        <w:tc>
          <w:tcPr>
            <w:tcW w:w="3362" w:type="pct"/>
            <w:tcBorders>
              <w:top w:val="single" w:sz="4" w:space="0" w:color="auto"/>
            </w:tcBorders>
            <w:shd w:val="clear" w:color="auto" w:fill="auto"/>
            <w:vAlign w:val="bottom"/>
          </w:tcPr>
          <w:p w14:paraId="2AD6550A" w14:textId="77777777" w:rsidR="00580FDB" w:rsidRPr="008424BA" w:rsidRDefault="00580FDB" w:rsidP="00401408">
            <w:pPr>
              <w:jc w:val="both"/>
              <w:rPr>
                <w:sz w:val="20"/>
                <w:szCs w:val="20"/>
              </w:rPr>
            </w:pPr>
          </w:p>
        </w:tc>
        <w:tc>
          <w:tcPr>
            <w:tcW w:w="819" w:type="pct"/>
            <w:tcBorders>
              <w:top w:val="single" w:sz="4" w:space="0" w:color="auto"/>
            </w:tcBorders>
            <w:shd w:val="clear" w:color="auto" w:fill="auto"/>
            <w:vAlign w:val="bottom"/>
          </w:tcPr>
          <w:p w14:paraId="7B89238A" w14:textId="77777777" w:rsidR="00580FDB" w:rsidRPr="008424BA" w:rsidRDefault="00580FDB" w:rsidP="00401408">
            <w:pPr>
              <w:ind w:right="126"/>
              <w:jc w:val="right"/>
              <w:rPr>
                <w:sz w:val="20"/>
                <w:szCs w:val="20"/>
              </w:rPr>
            </w:pPr>
          </w:p>
        </w:tc>
        <w:tc>
          <w:tcPr>
            <w:tcW w:w="819" w:type="pct"/>
            <w:tcBorders>
              <w:top w:val="single" w:sz="4" w:space="0" w:color="auto"/>
            </w:tcBorders>
          </w:tcPr>
          <w:p w14:paraId="57256D34" w14:textId="77777777" w:rsidR="00580FDB" w:rsidRPr="008424BA" w:rsidRDefault="00580FDB" w:rsidP="00401408">
            <w:pPr>
              <w:ind w:right="126"/>
              <w:jc w:val="right"/>
              <w:rPr>
                <w:sz w:val="20"/>
                <w:szCs w:val="20"/>
              </w:rPr>
            </w:pPr>
          </w:p>
        </w:tc>
      </w:tr>
      <w:tr w:rsidR="00580FDB" w:rsidRPr="008424BA" w14:paraId="69CB5ECC" w14:textId="77777777" w:rsidTr="00401408">
        <w:trPr>
          <w:trHeight w:val="113"/>
        </w:trPr>
        <w:tc>
          <w:tcPr>
            <w:tcW w:w="3362" w:type="pct"/>
            <w:shd w:val="clear" w:color="auto" w:fill="auto"/>
            <w:vAlign w:val="bottom"/>
          </w:tcPr>
          <w:p w14:paraId="620D09EA" w14:textId="77777777" w:rsidR="00580FDB" w:rsidRPr="008424BA" w:rsidRDefault="00580FDB" w:rsidP="00401408">
            <w:pPr>
              <w:jc w:val="both"/>
              <w:rPr>
                <w:rFonts w:eastAsia="Arial Unicode MS"/>
                <w:sz w:val="20"/>
                <w:szCs w:val="20"/>
              </w:rPr>
            </w:pPr>
            <w:r w:rsidRPr="008424BA">
              <w:rPr>
                <w:sz w:val="20"/>
                <w:szCs w:val="20"/>
              </w:rPr>
              <w:t>Kamu</w:t>
            </w:r>
          </w:p>
        </w:tc>
        <w:tc>
          <w:tcPr>
            <w:tcW w:w="819" w:type="pct"/>
            <w:shd w:val="clear" w:color="auto" w:fill="auto"/>
          </w:tcPr>
          <w:p w14:paraId="29424B92" w14:textId="77777777" w:rsidR="00580FDB" w:rsidRPr="008424BA" w:rsidRDefault="00780DAC" w:rsidP="00401408">
            <w:pPr>
              <w:ind w:right="126"/>
              <w:jc w:val="right"/>
              <w:rPr>
                <w:sz w:val="20"/>
                <w:szCs w:val="20"/>
              </w:rPr>
            </w:pPr>
            <w:r w:rsidRPr="008424BA">
              <w:rPr>
                <w:sz w:val="20"/>
                <w:szCs w:val="20"/>
              </w:rPr>
              <w:t>2.794.733</w:t>
            </w:r>
          </w:p>
        </w:tc>
        <w:tc>
          <w:tcPr>
            <w:tcW w:w="819" w:type="pct"/>
          </w:tcPr>
          <w:p w14:paraId="6F59F9A7" w14:textId="77777777" w:rsidR="00580FDB" w:rsidRPr="008424BA" w:rsidRDefault="00580FDB" w:rsidP="00401408">
            <w:pPr>
              <w:ind w:right="126"/>
              <w:jc w:val="right"/>
              <w:rPr>
                <w:sz w:val="20"/>
                <w:szCs w:val="20"/>
              </w:rPr>
            </w:pPr>
            <w:r w:rsidRPr="008424BA">
              <w:rPr>
                <w:sz w:val="20"/>
                <w:szCs w:val="20"/>
              </w:rPr>
              <w:t>-</w:t>
            </w:r>
          </w:p>
        </w:tc>
      </w:tr>
      <w:tr w:rsidR="00580FDB" w:rsidRPr="008424BA" w14:paraId="29310DCA" w14:textId="77777777" w:rsidTr="00401408">
        <w:trPr>
          <w:trHeight w:val="113"/>
        </w:trPr>
        <w:tc>
          <w:tcPr>
            <w:tcW w:w="3362" w:type="pct"/>
            <w:shd w:val="clear" w:color="auto" w:fill="auto"/>
            <w:vAlign w:val="bottom"/>
          </w:tcPr>
          <w:p w14:paraId="3A009DF0" w14:textId="77777777" w:rsidR="00580FDB" w:rsidRPr="008424BA" w:rsidRDefault="00580FDB" w:rsidP="00401408">
            <w:pPr>
              <w:jc w:val="both"/>
              <w:rPr>
                <w:sz w:val="20"/>
                <w:szCs w:val="20"/>
              </w:rPr>
            </w:pPr>
            <w:r w:rsidRPr="008424BA">
              <w:rPr>
                <w:sz w:val="20"/>
                <w:szCs w:val="20"/>
              </w:rPr>
              <w:t>Özel</w:t>
            </w:r>
          </w:p>
        </w:tc>
        <w:tc>
          <w:tcPr>
            <w:tcW w:w="819" w:type="pct"/>
            <w:shd w:val="clear" w:color="auto" w:fill="auto"/>
          </w:tcPr>
          <w:p w14:paraId="44B7D442" w14:textId="77777777" w:rsidR="00580FDB" w:rsidRPr="008424BA" w:rsidRDefault="00780DAC" w:rsidP="00401408">
            <w:pPr>
              <w:ind w:right="126"/>
              <w:jc w:val="right"/>
              <w:rPr>
                <w:sz w:val="20"/>
                <w:szCs w:val="20"/>
              </w:rPr>
            </w:pPr>
            <w:r w:rsidRPr="008424BA">
              <w:rPr>
                <w:sz w:val="20"/>
                <w:szCs w:val="20"/>
              </w:rPr>
              <w:t>2.935.600</w:t>
            </w:r>
          </w:p>
        </w:tc>
        <w:tc>
          <w:tcPr>
            <w:tcW w:w="819" w:type="pct"/>
          </w:tcPr>
          <w:p w14:paraId="5B56BA2C" w14:textId="77777777" w:rsidR="00580FDB" w:rsidRPr="008424BA" w:rsidRDefault="00580FDB" w:rsidP="00401408">
            <w:pPr>
              <w:ind w:right="126"/>
              <w:jc w:val="right"/>
              <w:rPr>
                <w:sz w:val="20"/>
                <w:szCs w:val="20"/>
              </w:rPr>
            </w:pPr>
            <w:r w:rsidRPr="008424BA">
              <w:rPr>
                <w:sz w:val="20"/>
                <w:szCs w:val="20"/>
              </w:rPr>
              <w:t>-</w:t>
            </w:r>
          </w:p>
        </w:tc>
      </w:tr>
      <w:tr w:rsidR="00580FDB" w:rsidRPr="008424BA" w14:paraId="1752370A" w14:textId="77777777" w:rsidTr="00401408">
        <w:trPr>
          <w:trHeight w:val="113"/>
        </w:trPr>
        <w:tc>
          <w:tcPr>
            <w:tcW w:w="3362" w:type="pct"/>
            <w:tcBorders>
              <w:bottom w:val="single" w:sz="4" w:space="0" w:color="auto"/>
            </w:tcBorders>
            <w:shd w:val="clear" w:color="auto" w:fill="auto"/>
            <w:vAlign w:val="bottom"/>
          </w:tcPr>
          <w:p w14:paraId="59EAD61F" w14:textId="77777777" w:rsidR="00580FDB" w:rsidRPr="008424BA" w:rsidRDefault="00580FDB" w:rsidP="00401408">
            <w:pPr>
              <w:jc w:val="both"/>
              <w:rPr>
                <w:sz w:val="20"/>
                <w:szCs w:val="20"/>
              </w:rPr>
            </w:pPr>
          </w:p>
        </w:tc>
        <w:tc>
          <w:tcPr>
            <w:tcW w:w="819" w:type="pct"/>
            <w:tcBorders>
              <w:bottom w:val="single" w:sz="4" w:space="0" w:color="auto"/>
            </w:tcBorders>
            <w:shd w:val="clear" w:color="auto" w:fill="auto"/>
          </w:tcPr>
          <w:p w14:paraId="21255801" w14:textId="77777777" w:rsidR="00580FDB" w:rsidRPr="008424BA" w:rsidRDefault="00580FDB" w:rsidP="00401408">
            <w:pPr>
              <w:ind w:right="126"/>
              <w:jc w:val="right"/>
              <w:rPr>
                <w:sz w:val="20"/>
                <w:szCs w:val="20"/>
              </w:rPr>
            </w:pPr>
          </w:p>
        </w:tc>
        <w:tc>
          <w:tcPr>
            <w:tcW w:w="819" w:type="pct"/>
            <w:tcBorders>
              <w:bottom w:val="single" w:sz="4" w:space="0" w:color="auto"/>
            </w:tcBorders>
          </w:tcPr>
          <w:p w14:paraId="30ADD1B1" w14:textId="77777777" w:rsidR="00580FDB" w:rsidRPr="008424BA" w:rsidRDefault="00580FDB" w:rsidP="00401408">
            <w:pPr>
              <w:ind w:right="126"/>
              <w:jc w:val="right"/>
              <w:rPr>
                <w:sz w:val="20"/>
                <w:szCs w:val="20"/>
              </w:rPr>
            </w:pPr>
          </w:p>
        </w:tc>
      </w:tr>
      <w:tr w:rsidR="00580FDB" w:rsidRPr="008424BA" w14:paraId="3AB6973C" w14:textId="77777777" w:rsidTr="00401408">
        <w:trPr>
          <w:trHeight w:val="113"/>
        </w:trPr>
        <w:tc>
          <w:tcPr>
            <w:tcW w:w="3362" w:type="pct"/>
            <w:tcBorders>
              <w:top w:val="single" w:sz="4" w:space="0" w:color="auto"/>
              <w:bottom w:val="double" w:sz="4" w:space="0" w:color="auto"/>
            </w:tcBorders>
            <w:shd w:val="clear" w:color="auto" w:fill="auto"/>
            <w:vAlign w:val="bottom"/>
          </w:tcPr>
          <w:p w14:paraId="481635E7" w14:textId="77777777" w:rsidR="00580FDB" w:rsidRPr="008424BA" w:rsidRDefault="00580FDB" w:rsidP="00401408">
            <w:pPr>
              <w:jc w:val="both"/>
              <w:rPr>
                <w:b/>
                <w:sz w:val="20"/>
                <w:szCs w:val="20"/>
              </w:rPr>
            </w:pPr>
            <w:r w:rsidRPr="008424BA">
              <w:rPr>
                <w:b/>
                <w:sz w:val="20"/>
                <w:szCs w:val="20"/>
              </w:rPr>
              <w:t>Toplam</w:t>
            </w:r>
          </w:p>
        </w:tc>
        <w:tc>
          <w:tcPr>
            <w:tcW w:w="819" w:type="pct"/>
            <w:tcBorders>
              <w:top w:val="single" w:sz="4" w:space="0" w:color="auto"/>
              <w:bottom w:val="double" w:sz="4" w:space="0" w:color="auto"/>
            </w:tcBorders>
            <w:shd w:val="clear" w:color="auto" w:fill="auto"/>
          </w:tcPr>
          <w:p w14:paraId="171EAC66" w14:textId="77777777" w:rsidR="00580FDB" w:rsidRPr="008424BA" w:rsidRDefault="00780DAC" w:rsidP="00780DAC">
            <w:pPr>
              <w:ind w:right="126"/>
              <w:jc w:val="right"/>
              <w:rPr>
                <w:b/>
                <w:sz w:val="20"/>
                <w:szCs w:val="20"/>
              </w:rPr>
            </w:pPr>
            <w:r w:rsidRPr="008424BA">
              <w:rPr>
                <w:b/>
                <w:sz w:val="20"/>
                <w:szCs w:val="20"/>
              </w:rPr>
              <w:t>5.730.333</w:t>
            </w:r>
          </w:p>
        </w:tc>
        <w:tc>
          <w:tcPr>
            <w:tcW w:w="819" w:type="pct"/>
            <w:tcBorders>
              <w:top w:val="single" w:sz="4" w:space="0" w:color="auto"/>
              <w:bottom w:val="double" w:sz="4" w:space="0" w:color="auto"/>
            </w:tcBorders>
          </w:tcPr>
          <w:p w14:paraId="0EC8717E" w14:textId="77777777" w:rsidR="00580FDB" w:rsidRPr="008424BA" w:rsidRDefault="00580FDB" w:rsidP="00401408">
            <w:pPr>
              <w:ind w:right="126"/>
              <w:jc w:val="right"/>
              <w:rPr>
                <w:b/>
                <w:sz w:val="20"/>
                <w:szCs w:val="20"/>
              </w:rPr>
            </w:pPr>
            <w:r w:rsidRPr="008424BA">
              <w:rPr>
                <w:b/>
                <w:sz w:val="20"/>
                <w:szCs w:val="20"/>
              </w:rPr>
              <w:t>-</w:t>
            </w:r>
          </w:p>
        </w:tc>
      </w:tr>
    </w:tbl>
    <w:p w14:paraId="09D4B5F0" w14:textId="77777777" w:rsidR="00136C29" w:rsidRPr="008424BA" w:rsidRDefault="00C20559" w:rsidP="00C563CC">
      <w:pPr>
        <w:pStyle w:val="BodyTextIndent"/>
        <w:spacing w:before="120" w:after="120"/>
        <w:ind w:left="-567" w:firstLine="27"/>
        <w:rPr>
          <w:b/>
          <w:sz w:val="22"/>
          <w:szCs w:val="22"/>
        </w:rPr>
      </w:pPr>
      <w:r w:rsidRPr="008424BA">
        <w:rPr>
          <w:b/>
          <w:sz w:val="22"/>
          <w:szCs w:val="22"/>
        </w:rPr>
        <w:t>f</w:t>
      </w:r>
      <w:r w:rsidR="005D63B8" w:rsidRPr="008424BA">
        <w:rPr>
          <w:b/>
          <w:sz w:val="22"/>
          <w:szCs w:val="22"/>
        </w:rPr>
        <w:t>.</w:t>
      </w:r>
      <w:r w:rsidR="00113D51" w:rsidRPr="008424BA">
        <w:rPr>
          <w:b/>
          <w:sz w:val="22"/>
          <w:szCs w:val="22"/>
        </w:rPr>
        <w:tab/>
      </w:r>
      <w:r w:rsidR="00136C29" w:rsidRPr="008424BA">
        <w:rPr>
          <w:b/>
          <w:sz w:val="22"/>
          <w:szCs w:val="22"/>
        </w:rPr>
        <w:t>Yurt</w:t>
      </w:r>
      <w:r w:rsidR="00980062" w:rsidRPr="008424BA">
        <w:rPr>
          <w:b/>
          <w:sz w:val="22"/>
          <w:szCs w:val="22"/>
        </w:rPr>
        <w:t xml:space="preserve"> </w:t>
      </w:r>
      <w:r w:rsidR="00136C29" w:rsidRPr="008424BA">
        <w:rPr>
          <w:b/>
          <w:sz w:val="22"/>
          <w:szCs w:val="22"/>
        </w:rPr>
        <w:t xml:space="preserve">içi </w:t>
      </w:r>
      <w:r w:rsidR="00FB247C" w:rsidRPr="008424BA">
        <w:rPr>
          <w:b/>
          <w:sz w:val="22"/>
          <w:szCs w:val="22"/>
        </w:rPr>
        <w:t>ve yurt</w:t>
      </w:r>
      <w:r w:rsidR="00980062" w:rsidRPr="008424BA">
        <w:rPr>
          <w:b/>
          <w:sz w:val="22"/>
          <w:szCs w:val="22"/>
        </w:rPr>
        <w:t xml:space="preserve"> </w:t>
      </w:r>
      <w:r w:rsidR="00FB247C" w:rsidRPr="008424BA">
        <w:rPr>
          <w:b/>
          <w:sz w:val="22"/>
          <w:szCs w:val="22"/>
        </w:rPr>
        <w:t>dışı kredilerin dağılımı</w:t>
      </w:r>
    </w:p>
    <w:tbl>
      <w:tblPr>
        <w:tblW w:w="5000" w:type="pct"/>
        <w:tblLayout w:type="fixed"/>
        <w:tblCellMar>
          <w:left w:w="0" w:type="dxa"/>
          <w:right w:w="0" w:type="dxa"/>
        </w:tblCellMar>
        <w:tblLook w:val="0000" w:firstRow="0" w:lastRow="0" w:firstColumn="0" w:lastColumn="0" w:noHBand="0" w:noVBand="0"/>
      </w:tblPr>
      <w:tblGrid>
        <w:gridCol w:w="6520"/>
        <w:gridCol w:w="1589"/>
        <w:gridCol w:w="1589"/>
      </w:tblGrid>
      <w:tr w:rsidR="00467B90" w:rsidRPr="008424BA" w14:paraId="4C5EBF02" w14:textId="77777777" w:rsidTr="00576475">
        <w:trPr>
          <w:trHeight w:val="113"/>
        </w:trPr>
        <w:tc>
          <w:tcPr>
            <w:tcW w:w="3362" w:type="pct"/>
            <w:tcBorders>
              <w:top w:val="single" w:sz="4" w:space="0" w:color="auto"/>
              <w:bottom w:val="single" w:sz="4" w:space="0" w:color="auto"/>
            </w:tcBorders>
            <w:shd w:val="clear" w:color="auto" w:fill="auto"/>
            <w:vAlign w:val="bottom"/>
          </w:tcPr>
          <w:p w14:paraId="40546332" w14:textId="77777777" w:rsidR="00467B90" w:rsidRPr="008424BA" w:rsidRDefault="00467B90" w:rsidP="000C1207">
            <w:pPr>
              <w:jc w:val="both"/>
              <w:rPr>
                <w:rFonts w:eastAsia="Arial Unicode MS"/>
                <w:b/>
                <w:sz w:val="20"/>
                <w:szCs w:val="20"/>
              </w:rPr>
            </w:pPr>
          </w:p>
        </w:tc>
        <w:tc>
          <w:tcPr>
            <w:tcW w:w="819" w:type="pct"/>
            <w:tcBorders>
              <w:top w:val="single" w:sz="4" w:space="0" w:color="auto"/>
              <w:bottom w:val="single" w:sz="4" w:space="0" w:color="auto"/>
            </w:tcBorders>
            <w:shd w:val="clear" w:color="auto" w:fill="auto"/>
            <w:vAlign w:val="bottom"/>
          </w:tcPr>
          <w:p w14:paraId="006E590C" w14:textId="77777777" w:rsidR="00467B90" w:rsidRPr="008424BA" w:rsidRDefault="00467B90" w:rsidP="00576475">
            <w:pPr>
              <w:ind w:right="126"/>
              <w:jc w:val="right"/>
              <w:rPr>
                <w:rFonts w:eastAsia="Arial Unicode MS"/>
                <w:b/>
                <w:sz w:val="20"/>
                <w:szCs w:val="20"/>
              </w:rPr>
            </w:pPr>
            <w:r w:rsidRPr="008424BA">
              <w:rPr>
                <w:b/>
                <w:sz w:val="20"/>
                <w:szCs w:val="20"/>
              </w:rPr>
              <w:t>Cari Dönem</w:t>
            </w:r>
          </w:p>
        </w:tc>
        <w:tc>
          <w:tcPr>
            <w:tcW w:w="819" w:type="pct"/>
            <w:tcBorders>
              <w:top w:val="single" w:sz="4" w:space="0" w:color="auto"/>
              <w:bottom w:val="single" w:sz="4" w:space="0" w:color="auto"/>
            </w:tcBorders>
          </w:tcPr>
          <w:p w14:paraId="245AD9B5" w14:textId="77777777" w:rsidR="00467B90" w:rsidRPr="008424BA" w:rsidRDefault="00467B90" w:rsidP="00576475">
            <w:pPr>
              <w:ind w:right="126"/>
              <w:jc w:val="right"/>
              <w:rPr>
                <w:b/>
                <w:sz w:val="20"/>
                <w:szCs w:val="20"/>
              </w:rPr>
            </w:pPr>
            <w:r w:rsidRPr="008424BA">
              <w:rPr>
                <w:b/>
                <w:sz w:val="20"/>
                <w:szCs w:val="20"/>
              </w:rPr>
              <w:t>Önceki Dönem</w:t>
            </w:r>
          </w:p>
        </w:tc>
      </w:tr>
      <w:tr w:rsidR="00467B90" w:rsidRPr="008424BA" w14:paraId="1E4A0639" w14:textId="77777777" w:rsidTr="00576475">
        <w:trPr>
          <w:trHeight w:val="113"/>
        </w:trPr>
        <w:tc>
          <w:tcPr>
            <w:tcW w:w="3362" w:type="pct"/>
            <w:tcBorders>
              <w:top w:val="single" w:sz="4" w:space="0" w:color="auto"/>
            </w:tcBorders>
            <w:shd w:val="clear" w:color="auto" w:fill="auto"/>
            <w:vAlign w:val="bottom"/>
          </w:tcPr>
          <w:p w14:paraId="69D2954A" w14:textId="77777777" w:rsidR="00467B90" w:rsidRPr="008424BA" w:rsidRDefault="00467B90" w:rsidP="000C1207">
            <w:pPr>
              <w:jc w:val="both"/>
              <w:rPr>
                <w:sz w:val="20"/>
                <w:szCs w:val="20"/>
              </w:rPr>
            </w:pPr>
          </w:p>
        </w:tc>
        <w:tc>
          <w:tcPr>
            <w:tcW w:w="819" w:type="pct"/>
            <w:tcBorders>
              <w:top w:val="single" w:sz="4" w:space="0" w:color="auto"/>
            </w:tcBorders>
            <w:shd w:val="clear" w:color="auto" w:fill="auto"/>
            <w:vAlign w:val="bottom"/>
          </w:tcPr>
          <w:p w14:paraId="4EB62D12" w14:textId="77777777" w:rsidR="00467B90" w:rsidRPr="008424BA" w:rsidRDefault="00467B90" w:rsidP="00576475">
            <w:pPr>
              <w:ind w:right="126"/>
              <w:jc w:val="right"/>
              <w:rPr>
                <w:sz w:val="20"/>
                <w:szCs w:val="20"/>
              </w:rPr>
            </w:pPr>
          </w:p>
        </w:tc>
        <w:tc>
          <w:tcPr>
            <w:tcW w:w="819" w:type="pct"/>
            <w:tcBorders>
              <w:top w:val="single" w:sz="4" w:space="0" w:color="auto"/>
            </w:tcBorders>
          </w:tcPr>
          <w:p w14:paraId="3DEBE8AD" w14:textId="77777777" w:rsidR="00467B90" w:rsidRPr="008424BA" w:rsidRDefault="00467B90" w:rsidP="00576475">
            <w:pPr>
              <w:ind w:right="126"/>
              <w:jc w:val="right"/>
              <w:rPr>
                <w:sz w:val="20"/>
                <w:szCs w:val="20"/>
              </w:rPr>
            </w:pPr>
          </w:p>
        </w:tc>
      </w:tr>
      <w:tr w:rsidR="00467B90" w:rsidRPr="008424BA" w14:paraId="67B40BB0" w14:textId="77777777" w:rsidTr="00576475">
        <w:trPr>
          <w:trHeight w:val="113"/>
        </w:trPr>
        <w:tc>
          <w:tcPr>
            <w:tcW w:w="3362" w:type="pct"/>
            <w:shd w:val="clear" w:color="auto" w:fill="auto"/>
            <w:vAlign w:val="bottom"/>
          </w:tcPr>
          <w:p w14:paraId="18DD763A" w14:textId="77777777" w:rsidR="00467B90" w:rsidRPr="008424BA" w:rsidRDefault="00467B90" w:rsidP="000A4FB6">
            <w:pPr>
              <w:jc w:val="both"/>
              <w:rPr>
                <w:rFonts w:eastAsia="Arial Unicode MS"/>
                <w:sz w:val="20"/>
                <w:szCs w:val="20"/>
              </w:rPr>
            </w:pPr>
            <w:r w:rsidRPr="008424BA">
              <w:rPr>
                <w:sz w:val="20"/>
                <w:szCs w:val="20"/>
              </w:rPr>
              <w:t>Yurt</w:t>
            </w:r>
            <w:r w:rsidR="00980062" w:rsidRPr="008424BA">
              <w:rPr>
                <w:sz w:val="20"/>
                <w:szCs w:val="20"/>
              </w:rPr>
              <w:t xml:space="preserve"> </w:t>
            </w:r>
            <w:r w:rsidR="000A4FB6">
              <w:rPr>
                <w:sz w:val="20"/>
                <w:szCs w:val="20"/>
              </w:rPr>
              <w:t>İ</w:t>
            </w:r>
            <w:r w:rsidRPr="008424BA">
              <w:rPr>
                <w:sz w:val="20"/>
                <w:szCs w:val="20"/>
              </w:rPr>
              <w:t>çi Krediler</w:t>
            </w:r>
          </w:p>
        </w:tc>
        <w:tc>
          <w:tcPr>
            <w:tcW w:w="819" w:type="pct"/>
            <w:shd w:val="clear" w:color="auto" w:fill="auto"/>
          </w:tcPr>
          <w:p w14:paraId="030D476C" w14:textId="77777777" w:rsidR="00467B90" w:rsidRPr="008424BA" w:rsidRDefault="00A52D6D" w:rsidP="00576475">
            <w:pPr>
              <w:ind w:right="126"/>
              <w:jc w:val="right"/>
              <w:rPr>
                <w:sz w:val="20"/>
                <w:szCs w:val="20"/>
              </w:rPr>
            </w:pPr>
            <w:r w:rsidRPr="008424BA">
              <w:rPr>
                <w:sz w:val="20"/>
                <w:szCs w:val="20"/>
              </w:rPr>
              <w:t>5.706.996</w:t>
            </w:r>
          </w:p>
        </w:tc>
        <w:tc>
          <w:tcPr>
            <w:tcW w:w="819" w:type="pct"/>
          </w:tcPr>
          <w:p w14:paraId="2F799E20" w14:textId="77777777" w:rsidR="00467B90" w:rsidRPr="008424BA" w:rsidRDefault="00576475" w:rsidP="00576475">
            <w:pPr>
              <w:ind w:right="126"/>
              <w:jc w:val="right"/>
              <w:rPr>
                <w:sz w:val="20"/>
                <w:szCs w:val="20"/>
              </w:rPr>
            </w:pPr>
            <w:r w:rsidRPr="008424BA">
              <w:rPr>
                <w:sz w:val="20"/>
                <w:szCs w:val="20"/>
              </w:rPr>
              <w:t>-</w:t>
            </w:r>
          </w:p>
        </w:tc>
      </w:tr>
      <w:tr w:rsidR="00467B90" w:rsidRPr="008424BA" w14:paraId="15B54BAC" w14:textId="77777777" w:rsidTr="00576475">
        <w:trPr>
          <w:trHeight w:val="113"/>
        </w:trPr>
        <w:tc>
          <w:tcPr>
            <w:tcW w:w="3362" w:type="pct"/>
            <w:shd w:val="clear" w:color="auto" w:fill="auto"/>
            <w:vAlign w:val="bottom"/>
          </w:tcPr>
          <w:p w14:paraId="01315C85" w14:textId="77777777" w:rsidR="00467B90" w:rsidRPr="008424BA" w:rsidRDefault="00467B90" w:rsidP="00D0506C">
            <w:pPr>
              <w:jc w:val="both"/>
              <w:rPr>
                <w:sz w:val="20"/>
                <w:szCs w:val="20"/>
              </w:rPr>
            </w:pPr>
            <w:r w:rsidRPr="008424BA">
              <w:rPr>
                <w:sz w:val="20"/>
                <w:szCs w:val="20"/>
              </w:rPr>
              <w:t>Yurt</w:t>
            </w:r>
            <w:r w:rsidR="00980062" w:rsidRPr="008424BA">
              <w:rPr>
                <w:sz w:val="20"/>
                <w:szCs w:val="20"/>
              </w:rPr>
              <w:t xml:space="preserve"> </w:t>
            </w:r>
            <w:r w:rsidR="000A4FB6">
              <w:rPr>
                <w:sz w:val="20"/>
                <w:szCs w:val="20"/>
              </w:rPr>
              <w:t>D</w:t>
            </w:r>
            <w:r w:rsidRPr="008424BA">
              <w:rPr>
                <w:sz w:val="20"/>
                <w:szCs w:val="20"/>
              </w:rPr>
              <w:t>ışı Krediler</w:t>
            </w:r>
          </w:p>
        </w:tc>
        <w:tc>
          <w:tcPr>
            <w:tcW w:w="819" w:type="pct"/>
            <w:shd w:val="clear" w:color="auto" w:fill="auto"/>
          </w:tcPr>
          <w:p w14:paraId="5DB71E46" w14:textId="77777777" w:rsidR="00467B90" w:rsidRPr="008424BA" w:rsidRDefault="00A52D6D" w:rsidP="00576475">
            <w:pPr>
              <w:ind w:right="126"/>
              <w:jc w:val="right"/>
              <w:rPr>
                <w:sz w:val="20"/>
                <w:szCs w:val="20"/>
              </w:rPr>
            </w:pPr>
            <w:r w:rsidRPr="008424BA">
              <w:rPr>
                <w:sz w:val="20"/>
                <w:szCs w:val="20"/>
              </w:rPr>
              <w:t>23.337</w:t>
            </w:r>
          </w:p>
        </w:tc>
        <w:tc>
          <w:tcPr>
            <w:tcW w:w="819" w:type="pct"/>
          </w:tcPr>
          <w:p w14:paraId="551159F7" w14:textId="77777777" w:rsidR="00467B90" w:rsidRPr="008424BA" w:rsidRDefault="00576475" w:rsidP="00576475">
            <w:pPr>
              <w:ind w:right="126"/>
              <w:jc w:val="right"/>
              <w:rPr>
                <w:sz w:val="20"/>
                <w:szCs w:val="20"/>
              </w:rPr>
            </w:pPr>
            <w:r w:rsidRPr="008424BA">
              <w:rPr>
                <w:sz w:val="20"/>
                <w:szCs w:val="20"/>
              </w:rPr>
              <w:t>-</w:t>
            </w:r>
          </w:p>
        </w:tc>
      </w:tr>
      <w:tr w:rsidR="00467B90" w:rsidRPr="008424BA" w14:paraId="38552A82" w14:textId="77777777" w:rsidTr="00576475">
        <w:trPr>
          <w:trHeight w:val="113"/>
        </w:trPr>
        <w:tc>
          <w:tcPr>
            <w:tcW w:w="3362" w:type="pct"/>
            <w:tcBorders>
              <w:bottom w:val="single" w:sz="4" w:space="0" w:color="auto"/>
            </w:tcBorders>
            <w:shd w:val="clear" w:color="auto" w:fill="auto"/>
            <w:vAlign w:val="bottom"/>
          </w:tcPr>
          <w:p w14:paraId="6724D162" w14:textId="77777777" w:rsidR="00467B90" w:rsidRPr="008424BA" w:rsidRDefault="00467B90" w:rsidP="00D0506C">
            <w:pPr>
              <w:jc w:val="both"/>
              <w:rPr>
                <w:sz w:val="20"/>
                <w:szCs w:val="20"/>
              </w:rPr>
            </w:pPr>
          </w:p>
        </w:tc>
        <w:tc>
          <w:tcPr>
            <w:tcW w:w="819" w:type="pct"/>
            <w:tcBorders>
              <w:bottom w:val="single" w:sz="4" w:space="0" w:color="auto"/>
            </w:tcBorders>
            <w:shd w:val="clear" w:color="auto" w:fill="auto"/>
          </w:tcPr>
          <w:p w14:paraId="0A819CE2" w14:textId="77777777" w:rsidR="00467B90" w:rsidRPr="008424BA" w:rsidRDefault="00467B90" w:rsidP="00576475">
            <w:pPr>
              <w:ind w:right="126"/>
              <w:jc w:val="right"/>
              <w:rPr>
                <w:sz w:val="20"/>
                <w:szCs w:val="20"/>
              </w:rPr>
            </w:pPr>
          </w:p>
        </w:tc>
        <w:tc>
          <w:tcPr>
            <w:tcW w:w="819" w:type="pct"/>
            <w:tcBorders>
              <w:bottom w:val="single" w:sz="4" w:space="0" w:color="auto"/>
            </w:tcBorders>
          </w:tcPr>
          <w:p w14:paraId="296C3C61" w14:textId="77777777" w:rsidR="00467B90" w:rsidRPr="008424BA" w:rsidRDefault="00467B90" w:rsidP="00576475">
            <w:pPr>
              <w:ind w:right="126"/>
              <w:jc w:val="right"/>
              <w:rPr>
                <w:sz w:val="20"/>
                <w:szCs w:val="20"/>
              </w:rPr>
            </w:pPr>
          </w:p>
        </w:tc>
      </w:tr>
      <w:tr w:rsidR="000D62D4" w:rsidRPr="008424BA" w14:paraId="1BFD7885" w14:textId="77777777" w:rsidTr="00576475">
        <w:trPr>
          <w:trHeight w:val="113"/>
        </w:trPr>
        <w:tc>
          <w:tcPr>
            <w:tcW w:w="3362" w:type="pct"/>
            <w:tcBorders>
              <w:top w:val="single" w:sz="4" w:space="0" w:color="auto"/>
              <w:bottom w:val="double" w:sz="4" w:space="0" w:color="auto"/>
            </w:tcBorders>
            <w:shd w:val="clear" w:color="auto" w:fill="auto"/>
            <w:vAlign w:val="bottom"/>
          </w:tcPr>
          <w:p w14:paraId="364C8BD4" w14:textId="77777777" w:rsidR="000D62D4" w:rsidRPr="008424BA" w:rsidRDefault="000D62D4" w:rsidP="000D62D4">
            <w:pPr>
              <w:jc w:val="both"/>
              <w:rPr>
                <w:b/>
                <w:sz w:val="20"/>
                <w:szCs w:val="20"/>
              </w:rPr>
            </w:pPr>
            <w:r w:rsidRPr="008424BA">
              <w:rPr>
                <w:b/>
                <w:sz w:val="20"/>
                <w:szCs w:val="20"/>
              </w:rPr>
              <w:t>Toplam</w:t>
            </w:r>
          </w:p>
        </w:tc>
        <w:tc>
          <w:tcPr>
            <w:tcW w:w="819" w:type="pct"/>
            <w:tcBorders>
              <w:top w:val="single" w:sz="4" w:space="0" w:color="auto"/>
              <w:bottom w:val="double" w:sz="4" w:space="0" w:color="auto"/>
            </w:tcBorders>
            <w:shd w:val="clear" w:color="auto" w:fill="auto"/>
          </w:tcPr>
          <w:p w14:paraId="319D0C3F" w14:textId="77777777" w:rsidR="000D62D4" w:rsidRPr="008424BA" w:rsidRDefault="00A52D6D" w:rsidP="000D62D4">
            <w:pPr>
              <w:ind w:right="126"/>
              <w:jc w:val="right"/>
              <w:rPr>
                <w:b/>
                <w:sz w:val="20"/>
                <w:szCs w:val="20"/>
              </w:rPr>
            </w:pPr>
            <w:r w:rsidRPr="008424BA">
              <w:rPr>
                <w:b/>
                <w:sz w:val="20"/>
                <w:szCs w:val="20"/>
              </w:rPr>
              <w:t>5.730.333</w:t>
            </w:r>
          </w:p>
        </w:tc>
        <w:tc>
          <w:tcPr>
            <w:tcW w:w="819" w:type="pct"/>
            <w:tcBorders>
              <w:top w:val="single" w:sz="4" w:space="0" w:color="auto"/>
              <w:bottom w:val="double" w:sz="4" w:space="0" w:color="auto"/>
            </w:tcBorders>
          </w:tcPr>
          <w:p w14:paraId="70EBAA9F" w14:textId="77777777" w:rsidR="000D62D4" w:rsidRPr="008424BA" w:rsidRDefault="000D62D4" w:rsidP="000D62D4">
            <w:pPr>
              <w:ind w:right="126"/>
              <w:jc w:val="right"/>
              <w:rPr>
                <w:b/>
                <w:sz w:val="20"/>
                <w:szCs w:val="20"/>
              </w:rPr>
            </w:pPr>
            <w:r w:rsidRPr="008424BA">
              <w:rPr>
                <w:b/>
                <w:sz w:val="20"/>
                <w:szCs w:val="20"/>
              </w:rPr>
              <w:t>-</w:t>
            </w:r>
          </w:p>
        </w:tc>
      </w:tr>
    </w:tbl>
    <w:p w14:paraId="66054960" w14:textId="77777777" w:rsidR="00136C29" w:rsidRPr="008424BA" w:rsidRDefault="00C20559" w:rsidP="00C563CC">
      <w:pPr>
        <w:pStyle w:val="BodyTextIndent"/>
        <w:spacing w:before="120" w:after="120"/>
        <w:ind w:left="-574" w:firstLine="34"/>
        <w:rPr>
          <w:b/>
          <w:sz w:val="22"/>
          <w:szCs w:val="22"/>
        </w:rPr>
      </w:pPr>
      <w:r w:rsidRPr="008424BA">
        <w:rPr>
          <w:b/>
          <w:sz w:val="22"/>
          <w:szCs w:val="22"/>
        </w:rPr>
        <w:t>g</w:t>
      </w:r>
      <w:r w:rsidR="005D63B8" w:rsidRPr="008424BA">
        <w:rPr>
          <w:b/>
          <w:sz w:val="22"/>
          <w:szCs w:val="22"/>
        </w:rPr>
        <w:t>.</w:t>
      </w:r>
      <w:r w:rsidR="00113D51" w:rsidRPr="008424BA">
        <w:rPr>
          <w:b/>
          <w:sz w:val="22"/>
          <w:szCs w:val="22"/>
        </w:rPr>
        <w:tab/>
      </w:r>
      <w:r w:rsidR="00136C29" w:rsidRPr="008424BA">
        <w:rPr>
          <w:b/>
          <w:sz w:val="22"/>
          <w:szCs w:val="22"/>
        </w:rPr>
        <w:t>Bağlı ortaklık v</w:t>
      </w:r>
      <w:r w:rsidR="00FB247C" w:rsidRPr="008424BA">
        <w:rPr>
          <w:b/>
          <w:sz w:val="22"/>
          <w:szCs w:val="22"/>
        </w:rPr>
        <w:t>e iştiraklere verilen krediler</w:t>
      </w:r>
    </w:p>
    <w:p w14:paraId="73DCD784" w14:textId="77777777" w:rsidR="00FB247C" w:rsidRPr="001E244B" w:rsidRDefault="00FB247C" w:rsidP="00FB247C">
      <w:pPr>
        <w:spacing w:after="120"/>
        <w:ind w:right="94" w:firstLine="14"/>
        <w:jc w:val="both"/>
        <w:rPr>
          <w:sz w:val="22"/>
          <w:szCs w:val="22"/>
        </w:rPr>
      </w:pPr>
      <w:r w:rsidRPr="008424BA">
        <w:rPr>
          <w:sz w:val="22"/>
          <w:szCs w:val="22"/>
        </w:rPr>
        <w:t>Bulunmamaktadır (31 Aralık 2018: Bulunmamaktadır).</w:t>
      </w:r>
    </w:p>
    <w:p w14:paraId="7A44D584" w14:textId="77777777" w:rsidR="0097546F" w:rsidRPr="001E244B" w:rsidRDefault="0097546F" w:rsidP="00FB247C">
      <w:pPr>
        <w:spacing w:after="120"/>
        <w:ind w:right="94" w:firstLine="14"/>
        <w:jc w:val="both"/>
        <w:rPr>
          <w:sz w:val="22"/>
          <w:szCs w:val="22"/>
        </w:rPr>
      </w:pPr>
      <w:r w:rsidRPr="001E244B">
        <w:rPr>
          <w:sz w:val="22"/>
          <w:szCs w:val="22"/>
        </w:rPr>
        <w:br w:type="page"/>
      </w:r>
    </w:p>
    <w:p w14:paraId="3DC01ED1" w14:textId="49B37ED2" w:rsidR="0097546F" w:rsidRDefault="00F97B7A" w:rsidP="0066731C">
      <w:pPr>
        <w:pStyle w:val="BodyTextIndent"/>
        <w:numPr>
          <w:ilvl w:val="0"/>
          <w:numId w:val="23"/>
        </w:numPr>
        <w:spacing w:before="120" w:after="120"/>
        <w:ind w:left="0" w:hanging="547"/>
        <w:jc w:val="left"/>
        <w:rPr>
          <w:b/>
          <w:sz w:val="22"/>
          <w:szCs w:val="22"/>
        </w:rPr>
      </w:pPr>
      <w:r>
        <w:rPr>
          <w:b/>
          <w:sz w:val="22"/>
          <w:szCs w:val="22"/>
        </w:rPr>
        <w:t>Konsolide b</w:t>
      </w:r>
      <w:r w:rsidR="0097546F" w:rsidRPr="008424BA">
        <w:rPr>
          <w:b/>
          <w:sz w:val="22"/>
          <w:szCs w:val="22"/>
        </w:rPr>
        <w:t>ilançonun aktif hesaplarına ilişkin açıklama ve dipnotlar (devamı)</w:t>
      </w:r>
    </w:p>
    <w:p w14:paraId="0E6B0721" w14:textId="77777777" w:rsidR="000D1A6D" w:rsidRPr="000D1A6D" w:rsidRDefault="000D1A6D" w:rsidP="000D1A6D">
      <w:pPr>
        <w:pStyle w:val="BodyTextIndent"/>
        <w:spacing w:before="120" w:after="120"/>
        <w:ind w:left="-540" w:firstLine="0"/>
        <w:jc w:val="left"/>
        <w:rPr>
          <w:b/>
          <w:sz w:val="22"/>
          <w:szCs w:val="22"/>
        </w:rPr>
      </w:pPr>
      <w:r w:rsidRPr="008424BA">
        <w:rPr>
          <w:b/>
          <w:sz w:val="22"/>
          <w:szCs w:val="22"/>
        </w:rPr>
        <w:t>6.</w:t>
      </w:r>
      <w:r w:rsidRPr="008424BA">
        <w:rPr>
          <w:b/>
          <w:sz w:val="22"/>
          <w:szCs w:val="22"/>
        </w:rPr>
        <w:tab/>
        <w:t>Kredilere ilişkin açıklamalar (devamı)</w:t>
      </w:r>
    </w:p>
    <w:p w14:paraId="3AFD303D" w14:textId="77777777" w:rsidR="000A6D19" w:rsidRPr="008424BA" w:rsidRDefault="00C20559" w:rsidP="00C563CC">
      <w:pPr>
        <w:pStyle w:val="BodyTextIndent"/>
        <w:spacing w:before="120" w:after="120" w:line="230" w:lineRule="auto"/>
        <w:ind w:left="-567" w:firstLine="27"/>
        <w:rPr>
          <w:b/>
          <w:sz w:val="22"/>
          <w:szCs w:val="22"/>
          <w:lang w:eastAsia="tr-TR"/>
        </w:rPr>
      </w:pPr>
      <w:r w:rsidRPr="008424BA">
        <w:rPr>
          <w:b/>
          <w:sz w:val="22"/>
          <w:szCs w:val="22"/>
          <w:lang w:eastAsia="tr-TR"/>
        </w:rPr>
        <w:t>ğ</w:t>
      </w:r>
      <w:r w:rsidR="00467B90" w:rsidRPr="008424BA">
        <w:rPr>
          <w:b/>
          <w:sz w:val="22"/>
          <w:szCs w:val="22"/>
          <w:lang w:eastAsia="tr-TR"/>
        </w:rPr>
        <w:t>.</w:t>
      </w:r>
      <w:r w:rsidR="0009643F" w:rsidRPr="008424BA">
        <w:rPr>
          <w:b/>
          <w:sz w:val="22"/>
          <w:szCs w:val="22"/>
          <w:lang w:eastAsia="tr-TR"/>
        </w:rPr>
        <w:tab/>
      </w:r>
      <w:r w:rsidR="000A6D19" w:rsidRPr="008424BA">
        <w:rPr>
          <w:b/>
          <w:sz w:val="22"/>
          <w:szCs w:val="22"/>
          <w:lang w:eastAsia="tr-TR"/>
        </w:rPr>
        <w:t>Kredilere ilişkin olarak ayrılan özel karşılıklar</w:t>
      </w:r>
    </w:p>
    <w:tbl>
      <w:tblPr>
        <w:tblW w:w="5000" w:type="pct"/>
        <w:tblCellMar>
          <w:left w:w="0" w:type="dxa"/>
          <w:right w:w="0" w:type="dxa"/>
        </w:tblCellMar>
        <w:tblLook w:val="0000" w:firstRow="0" w:lastRow="0" w:firstColumn="0" w:lastColumn="0" w:noHBand="0" w:noVBand="0"/>
      </w:tblPr>
      <w:tblGrid>
        <w:gridCol w:w="6506"/>
        <w:gridCol w:w="1596"/>
        <w:gridCol w:w="1596"/>
      </w:tblGrid>
      <w:tr w:rsidR="00467B90" w:rsidRPr="008424BA" w14:paraId="06063ABF" w14:textId="77777777" w:rsidTr="00576475">
        <w:trPr>
          <w:trHeight w:val="170"/>
        </w:trPr>
        <w:tc>
          <w:tcPr>
            <w:tcW w:w="3354" w:type="pct"/>
            <w:tcBorders>
              <w:top w:val="single" w:sz="4" w:space="0" w:color="auto"/>
              <w:bottom w:val="single" w:sz="4" w:space="0" w:color="auto"/>
            </w:tcBorders>
            <w:shd w:val="clear" w:color="auto" w:fill="FFFFFF"/>
            <w:vAlign w:val="bottom"/>
          </w:tcPr>
          <w:p w14:paraId="1E30774B" w14:textId="77777777" w:rsidR="00467B90" w:rsidRPr="008424BA" w:rsidRDefault="00467B90" w:rsidP="00A26256">
            <w:pPr>
              <w:spacing w:line="230" w:lineRule="auto"/>
              <w:jc w:val="both"/>
              <w:rPr>
                <w:b/>
                <w:sz w:val="20"/>
                <w:szCs w:val="20"/>
              </w:rPr>
            </w:pPr>
          </w:p>
        </w:tc>
        <w:tc>
          <w:tcPr>
            <w:tcW w:w="823" w:type="pct"/>
            <w:tcBorders>
              <w:top w:val="single" w:sz="4" w:space="0" w:color="auto"/>
              <w:bottom w:val="single" w:sz="4" w:space="0" w:color="auto"/>
            </w:tcBorders>
            <w:shd w:val="clear" w:color="auto" w:fill="FFFFFF"/>
            <w:vAlign w:val="bottom"/>
          </w:tcPr>
          <w:p w14:paraId="445D37A3" w14:textId="77777777" w:rsidR="00467B90" w:rsidRPr="008424BA" w:rsidRDefault="00467B90" w:rsidP="00A26256">
            <w:pPr>
              <w:spacing w:line="230" w:lineRule="auto"/>
              <w:ind w:right="142"/>
              <w:jc w:val="right"/>
              <w:rPr>
                <w:rFonts w:eastAsia="Arial Unicode MS"/>
                <w:b/>
                <w:sz w:val="20"/>
                <w:szCs w:val="20"/>
              </w:rPr>
            </w:pPr>
            <w:r w:rsidRPr="008424BA">
              <w:rPr>
                <w:b/>
                <w:sz w:val="20"/>
                <w:szCs w:val="20"/>
              </w:rPr>
              <w:t>Cari Dönem</w:t>
            </w:r>
          </w:p>
        </w:tc>
        <w:tc>
          <w:tcPr>
            <w:tcW w:w="823" w:type="pct"/>
            <w:tcBorders>
              <w:top w:val="single" w:sz="4" w:space="0" w:color="auto"/>
              <w:bottom w:val="single" w:sz="4" w:space="0" w:color="auto"/>
            </w:tcBorders>
            <w:shd w:val="clear" w:color="auto" w:fill="FFFFFF"/>
          </w:tcPr>
          <w:p w14:paraId="472C3551" w14:textId="77777777" w:rsidR="00467B90" w:rsidRPr="008424BA" w:rsidRDefault="00467B90" w:rsidP="00A26256">
            <w:pPr>
              <w:spacing w:line="230" w:lineRule="auto"/>
              <w:ind w:right="142"/>
              <w:jc w:val="right"/>
              <w:rPr>
                <w:b/>
                <w:sz w:val="20"/>
                <w:szCs w:val="20"/>
              </w:rPr>
            </w:pPr>
            <w:r w:rsidRPr="008424BA">
              <w:rPr>
                <w:b/>
                <w:sz w:val="20"/>
                <w:szCs w:val="20"/>
              </w:rPr>
              <w:t>Önceki Dönem</w:t>
            </w:r>
          </w:p>
        </w:tc>
      </w:tr>
      <w:tr w:rsidR="00467B90" w:rsidRPr="008424BA" w14:paraId="2172F5DF" w14:textId="77777777" w:rsidTr="00576475">
        <w:trPr>
          <w:trHeight w:val="170"/>
        </w:trPr>
        <w:tc>
          <w:tcPr>
            <w:tcW w:w="3354" w:type="pct"/>
            <w:tcBorders>
              <w:top w:val="single" w:sz="4" w:space="0" w:color="auto"/>
            </w:tcBorders>
            <w:shd w:val="clear" w:color="auto" w:fill="FFFFFF"/>
            <w:vAlign w:val="bottom"/>
          </w:tcPr>
          <w:p w14:paraId="38086E74" w14:textId="77777777" w:rsidR="00467B90" w:rsidRPr="008424BA" w:rsidRDefault="00467B90" w:rsidP="00A26256">
            <w:pPr>
              <w:spacing w:line="230" w:lineRule="auto"/>
              <w:ind w:firstLine="360"/>
              <w:jc w:val="both"/>
              <w:rPr>
                <w:sz w:val="20"/>
                <w:szCs w:val="20"/>
              </w:rPr>
            </w:pPr>
          </w:p>
        </w:tc>
        <w:tc>
          <w:tcPr>
            <w:tcW w:w="823" w:type="pct"/>
            <w:tcBorders>
              <w:top w:val="single" w:sz="4" w:space="0" w:color="auto"/>
            </w:tcBorders>
            <w:vAlign w:val="bottom"/>
          </w:tcPr>
          <w:p w14:paraId="36823367" w14:textId="77777777" w:rsidR="00467B90" w:rsidRPr="008424BA" w:rsidRDefault="00467B90" w:rsidP="00A26256">
            <w:pPr>
              <w:spacing w:line="230" w:lineRule="auto"/>
              <w:ind w:right="142"/>
              <w:jc w:val="right"/>
              <w:rPr>
                <w:sz w:val="20"/>
                <w:szCs w:val="20"/>
              </w:rPr>
            </w:pPr>
          </w:p>
        </w:tc>
        <w:tc>
          <w:tcPr>
            <w:tcW w:w="823" w:type="pct"/>
            <w:tcBorders>
              <w:top w:val="single" w:sz="4" w:space="0" w:color="auto"/>
            </w:tcBorders>
          </w:tcPr>
          <w:p w14:paraId="3BFAD966" w14:textId="77777777" w:rsidR="00467B90" w:rsidRPr="008424BA" w:rsidRDefault="00467B90" w:rsidP="00A26256">
            <w:pPr>
              <w:spacing w:line="230" w:lineRule="auto"/>
              <w:ind w:right="142"/>
              <w:jc w:val="right"/>
              <w:rPr>
                <w:sz w:val="20"/>
                <w:szCs w:val="20"/>
              </w:rPr>
            </w:pPr>
          </w:p>
        </w:tc>
      </w:tr>
      <w:tr w:rsidR="00467B90" w:rsidRPr="008424BA" w14:paraId="65171CB1" w14:textId="77777777" w:rsidTr="00576475">
        <w:trPr>
          <w:trHeight w:val="170"/>
        </w:trPr>
        <w:tc>
          <w:tcPr>
            <w:tcW w:w="3354" w:type="pct"/>
            <w:shd w:val="clear" w:color="auto" w:fill="FFFFFF"/>
          </w:tcPr>
          <w:p w14:paraId="524F415B" w14:textId="77777777" w:rsidR="00467B90" w:rsidRPr="008424BA" w:rsidRDefault="00467B90" w:rsidP="00467B90">
            <w:pPr>
              <w:pStyle w:val="Heading7"/>
              <w:spacing w:line="230" w:lineRule="auto"/>
              <w:ind w:left="0"/>
              <w:rPr>
                <w:rFonts w:ascii="Times New Roman" w:eastAsia="Arial Unicode MS" w:hAnsi="Times New Roman"/>
                <w:i w:val="0"/>
              </w:rPr>
            </w:pPr>
            <w:r w:rsidRPr="008424BA">
              <w:rPr>
                <w:rFonts w:ascii="Times New Roman" w:hAnsi="Times New Roman"/>
                <w:i w:val="0"/>
              </w:rPr>
              <w:t xml:space="preserve">Tahsil İmkanı Sınırlı Krediler ve Diğer Alacaklar İçin Ayrılanlar </w:t>
            </w:r>
          </w:p>
        </w:tc>
        <w:tc>
          <w:tcPr>
            <w:tcW w:w="823" w:type="pct"/>
          </w:tcPr>
          <w:p w14:paraId="458B15A0" w14:textId="77777777" w:rsidR="00467B90" w:rsidRPr="008424BA" w:rsidRDefault="004D447D" w:rsidP="00467B90">
            <w:pPr>
              <w:ind w:right="148"/>
              <w:jc w:val="right"/>
              <w:rPr>
                <w:sz w:val="20"/>
                <w:szCs w:val="20"/>
              </w:rPr>
            </w:pPr>
            <w:r w:rsidRPr="008424BA">
              <w:rPr>
                <w:sz w:val="20"/>
                <w:szCs w:val="20"/>
              </w:rPr>
              <w:t>-</w:t>
            </w:r>
          </w:p>
        </w:tc>
        <w:tc>
          <w:tcPr>
            <w:tcW w:w="823" w:type="pct"/>
          </w:tcPr>
          <w:p w14:paraId="03C9859A" w14:textId="77777777" w:rsidR="00467B90" w:rsidRPr="008424BA" w:rsidRDefault="004D447D" w:rsidP="00467B90">
            <w:pPr>
              <w:ind w:right="148"/>
              <w:jc w:val="right"/>
              <w:rPr>
                <w:sz w:val="20"/>
                <w:szCs w:val="20"/>
              </w:rPr>
            </w:pPr>
            <w:r w:rsidRPr="008424BA">
              <w:rPr>
                <w:sz w:val="20"/>
                <w:szCs w:val="20"/>
              </w:rPr>
              <w:t>-</w:t>
            </w:r>
          </w:p>
        </w:tc>
      </w:tr>
      <w:tr w:rsidR="00467B90" w:rsidRPr="008424BA" w14:paraId="5052A6E7" w14:textId="77777777" w:rsidTr="00576475">
        <w:trPr>
          <w:trHeight w:val="170"/>
        </w:trPr>
        <w:tc>
          <w:tcPr>
            <w:tcW w:w="3354" w:type="pct"/>
            <w:shd w:val="clear" w:color="auto" w:fill="FFFFFF"/>
          </w:tcPr>
          <w:p w14:paraId="42B49189" w14:textId="77777777" w:rsidR="00467B90" w:rsidRPr="008424BA" w:rsidRDefault="00467B90" w:rsidP="00467B90">
            <w:pPr>
              <w:spacing w:line="230" w:lineRule="auto"/>
              <w:rPr>
                <w:rFonts w:eastAsia="Arial Unicode MS"/>
                <w:sz w:val="20"/>
                <w:szCs w:val="20"/>
              </w:rPr>
            </w:pPr>
            <w:r w:rsidRPr="008424BA">
              <w:rPr>
                <w:sz w:val="20"/>
                <w:szCs w:val="20"/>
              </w:rPr>
              <w:t xml:space="preserve">Tahsili Şüpheli Krediler ve Diğer Alacaklar İçin Ayrılanlar </w:t>
            </w:r>
          </w:p>
        </w:tc>
        <w:tc>
          <w:tcPr>
            <w:tcW w:w="823" w:type="pct"/>
          </w:tcPr>
          <w:p w14:paraId="24400971" w14:textId="77777777" w:rsidR="00467B90" w:rsidRPr="008424BA" w:rsidRDefault="000279A9" w:rsidP="00467B90">
            <w:pPr>
              <w:ind w:right="148"/>
              <w:jc w:val="right"/>
              <w:rPr>
                <w:sz w:val="20"/>
                <w:szCs w:val="20"/>
              </w:rPr>
            </w:pPr>
            <w:r w:rsidRPr="008424BA">
              <w:rPr>
                <w:sz w:val="20"/>
                <w:szCs w:val="20"/>
              </w:rPr>
              <w:t>-</w:t>
            </w:r>
          </w:p>
        </w:tc>
        <w:tc>
          <w:tcPr>
            <w:tcW w:w="823" w:type="pct"/>
          </w:tcPr>
          <w:p w14:paraId="47B6F144" w14:textId="77777777" w:rsidR="00467B90" w:rsidRPr="008424BA" w:rsidRDefault="000279A9" w:rsidP="00467B90">
            <w:pPr>
              <w:ind w:right="148"/>
              <w:jc w:val="right"/>
              <w:rPr>
                <w:sz w:val="20"/>
                <w:szCs w:val="20"/>
              </w:rPr>
            </w:pPr>
            <w:r w:rsidRPr="008424BA">
              <w:rPr>
                <w:sz w:val="20"/>
                <w:szCs w:val="20"/>
              </w:rPr>
              <w:t>-</w:t>
            </w:r>
          </w:p>
        </w:tc>
      </w:tr>
      <w:tr w:rsidR="00467B90" w:rsidRPr="008424BA" w14:paraId="7C676AE5" w14:textId="77777777" w:rsidTr="00576475">
        <w:trPr>
          <w:trHeight w:val="170"/>
        </w:trPr>
        <w:tc>
          <w:tcPr>
            <w:tcW w:w="3354" w:type="pct"/>
            <w:shd w:val="clear" w:color="auto" w:fill="FFFFFF"/>
          </w:tcPr>
          <w:p w14:paraId="0DD9C6A9" w14:textId="77777777" w:rsidR="00467B90" w:rsidRPr="008424BA" w:rsidRDefault="00467B90" w:rsidP="00467B90">
            <w:pPr>
              <w:spacing w:line="230" w:lineRule="auto"/>
              <w:rPr>
                <w:iCs/>
                <w:sz w:val="20"/>
                <w:szCs w:val="20"/>
              </w:rPr>
            </w:pPr>
            <w:r w:rsidRPr="008424BA">
              <w:rPr>
                <w:sz w:val="20"/>
                <w:szCs w:val="20"/>
              </w:rPr>
              <w:t>Zarar Niteliğindeki Krediler ve Diğer Alacaklar İçin Ayrılanlar</w:t>
            </w:r>
          </w:p>
        </w:tc>
        <w:tc>
          <w:tcPr>
            <w:tcW w:w="823" w:type="pct"/>
          </w:tcPr>
          <w:p w14:paraId="76A6F398" w14:textId="77777777" w:rsidR="00467B90" w:rsidRPr="008424BA" w:rsidRDefault="000D62D4" w:rsidP="00D21CA0">
            <w:pPr>
              <w:ind w:right="148"/>
              <w:jc w:val="right"/>
              <w:rPr>
                <w:sz w:val="20"/>
                <w:szCs w:val="20"/>
              </w:rPr>
            </w:pPr>
            <w:r w:rsidRPr="008424BA">
              <w:rPr>
                <w:sz w:val="20"/>
                <w:szCs w:val="20"/>
              </w:rPr>
              <w:t>188.3</w:t>
            </w:r>
            <w:r w:rsidR="00D21CA0" w:rsidRPr="008424BA">
              <w:rPr>
                <w:sz w:val="20"/>
                <w:szCs w:val="20"/>
              </w:rPr>
              <w:t>22</w:t>
            </w:r>
          </w:p>
        </w:tc>
        <w:tc>
          <w:tcPr>
            <w:tcW w:w="823" w:type="pct"/>
          </w:tcPr>
          <w:p w14:paraId="7DDC02E1" w14:textId="77777777" w:rsidR="00467B90" w:rsidRPr="008424BA" w:rsidRDefault="00320CC1" w:rsidP="00467B90">
            <w:pPr>
              <w:ind w:right="148"/>
              <w:jc w:val="right"/>
              <w:rPr>
                <w:sz w:val="20"/>
                <w:szCs w:val="20"/>
              </w:rPr>
            </w:pPr>
            <w:r w:rsidRPr="008424BA">
              <w:rPr>
                <w:sz w:val="20"/>
                <w:szCs w:val="20"/>
              </w:rPr>
              <w:t>188.343</w:t>
            </w:r>
          </w:p>
        </w:tc>
      </w:tr>
      <w:tr w:rsidR="00467B90" w:rsidRPr="008424BA" w14:paraId="20C3F0DD" w14:textId="77777777" w:rsidTr="00576475">
        <w:trPr>
          <w:trHeight w:val="170"/>
        </w:trPr>
        <w:tc>
          <w:tcPr>
            <w:tcW w:w="3354" w:type="pct"/>
            <w:tcBorders>
              <w:bottom w:val="single" w:sz="4" w:space="0" w:color="auto"/>
            </w:tcBorders>
            <w:shd w:val="clear" w:color="auto" w:fill="FFFFFF"/>
            <w:vAlign w:val="bottom"/>
          </w:tcPr>
          <w:p w14:paraId="267CC875" w14:textId="77777777" w:rsidR="00467B90" w:rsidRPr="008424BA" w:rsidRDefault="00467B90" w:rsidP="00011F7A">
            <w:pPr>
              <w:spacing w:line="230" w:lineRule="auto"/>
              <w:jc w:val="both"/>
              <w:rPr>
                <w:sz w:val="20"/>
                <w:szCs w:val="20"/>
              </w:rPr>
            </w:pPr>
          </w:p>
        </w:tc>
        <w:tc>
          <w:tcPr>
            <w:tcW w:w="823" w:type="pct"/>
            <w:tcBorders>
              <w:bottom w:val="single" w:sz="4" w:space="0" w:color="auto"/>
            </w:tcBorders>
          </w:tcPr>
          <w:p w14:paraId="1C22EE52" w14:textId="77777777" w:rsidR="00467B90" w:rsidRPr="008424BA" w:rsidRDefault="00467B90" w:rsidP="00011F7A">
            <w:pPr>
              <w:ind w:right="148"/>
              <w:jc w:val="right"/>
              <w:rPr>
                <w:sz w:val="20"/>
                <w:szCs w:val="20"/>
              </w:rPr>
            </w:pPr>
          </w:p>
        </w:tc>
        <w:tc>
          <w:tcPr>
            <w:tcW w:w="823" w:type="pct"/>
            <w:tcBorders>
              <w:bottom w:val="single" w:sz="4" w:space="0" w:color="auto"/>
            </w:tcBorders>
          </w:tcPr>
          <w:p w14:paraId="031D9403" w14:textId="77777777" w:rsidR="00467B90" w:rsidRPr="008424BA" w:rsidRDefault="00467B90" w:rsidP="00011F7A">
            <w:pPr>
              <w:ind w:right="148"/>
              <w:jc w:val="right"/>
              <w:rPr>
                <w:sz w:val="20"/>
                <w:szCs w:val="20"/>
              </w:rPr>
            </w:pPr>
          </w:p>
        </w:tc>
      </w:tr>
      <w:tr w:rsidR="00467B90" w:rsidRPr="008424BA" w14:paraId="517ECD81" w14:textId="77777777" w:rsidTr="00576475">
        <w:trPr>
          <w:trHeight w:val="170"/>
        </w:trPr>
        <w:tc>
          <w:tcPr>
            <w:tcW w:w="3354" w:type="pct"/>
            <w:tcBorders>
              <w:top w:val="single" w:sz="4" w:space="0" w:color="auto"/>
              <w:bottom w:val="double" w:sz="4" w:space="0" w:color="auto"/>
            </w:tcBorders>
            <w:shd w:val="clear" w:color="auto" w:fill="FFFFFF"/>
            <w:vAlign w:val="bottom"/>
          </w:tcPr>
          <w:p w14:paraId="17FC037D" w14:textId="77777777" w:rsidR="00467B90" w:rsidRPr="008424BA" w:rsidRDefault="00467B90" w:rsidP="00011F7A">
            <w:pPr>
              <w:spacing w:line="230" w:lineRule="auto"/>
              <w:jc w:val="both"/>
              <w:rPr>
                <w:b/>
                <w:sz w:val="20"/>
                <w:szCs w:val="20"/>
              </w:rPr>
            </w:pPr>
            <w:r w:rsidRPr="008424BA">
              <w:rPr>
                <w:b/>
                <w:sz w:val="20"/>
                <w:szCs w:val="20"/>
              </w:rPr>
              <w:t>Toplam</w:t>
            </w:r>
          </w:p>
        </w:tc>
        <w:tc>
          <w:tcPr>
            <w:tcW w:w="823" w:type="pct"/>
            <w:tcBorders>
              <w:top w:val="single" w:sz="4" w:space="0" w:color="auto"/>
              <w:bottom w:val="double" w:sz="4" w:space="0" w:color="auto"/>
            </w:tcBorders>
          </w:tcPr>
          <w:p w14:paraId="3A1E9B8A" w14:textId="77777777" w:rsidR="00467B90" w:rsidRPr="008424BA" w:rsidRDefault="000D62D4" w:rsidP="00D21CA0">
            <w:pPr>
              <w:ind w:right="148"/>
              <w:jc w:val="right"/>
              <w:rPr>
                <w:b/>
                <w:sz w:val="20"/>
                <w:szCs w:val="20"/>
              </w:rPr>
            </w:pPr>
            <w:r w:rsidRPr="008424BA">
              <w:rPr>
                <w:b/>
                <w:sz w:val="20"/>
                <w:szCs w:val="20"/>
              </w:rPr>
              <w:t>188.3</w:t>
            </w:r>
            <w:r w:rsidR="00D21CA0" w:rsidRPr="008424BA">
              <w:rPr>
                <w:b/>
                <w:sz w:val="20"/>
                <w:szCs w:val="20"/>
              </w:rPr>
              <w:t>22</w:t>
            </w:r>
          </w:p>
        </w:tc>
        <w:tc>
          <w:tcPr>
            <w:tcW w:w="823" w:type="pct"/>
            <w:tcBorders>
              <w:top w:val="single" w:sz="4" w:space="0" w:color="auto"/>
              <w:bottom w:val="double" w:sz="4" w:space="0" w:color="auto"/>
            </w:tcBorders>
          </w:tcPr>
          <w:p w14:paraId="4341E1C3" w14:textId="77777777" w:rsidR="00467B90" w:rsidRPr="008424BA" w:rsidRDefault="00320CC1" w:rsidP="00011F7A">
            <w:pPr>
              <w:ind w:right="148"/>
              <w:jc w:val="right"/>
              <w:rPr>
                <w:b/>
                <w:sz w:val="20"/>
                <w:szCs w:val="20"/>
              </w:rPr>
            </w:pPr>
            <w:r w:rsidRPr="008424BA">
              <w:rPr>
                <w:b/>
                <w:sz w:val="20"/>
                <w:szCs w:val="20"/>
              </w:rPr>
              <w:t>188.343</w:t>
            </w:r>
          </w:p>
        </w:tc>
      </w:tr>
    </w:tbl>
    <w:p w14:paraId="089EBBA3" w14:textId="77777777" w:rsidR="00136C29" w:rsidRPr="008424BA" w:rsidRDefault="002338E0" w:rsidP="00C563CC">
      <w:pPr>
        <w:pStyle w:val="BodyTextIndent"/>
        <w:spacing w:before="120" w:after="120" w:line="230" w:lineRule="auto"/>
        <w:ind w:left="-14" w:hanging="526"/>
        <w:rPr>
          <w:b/>
          <w:sz w:val="22"/>
          <w:szCs w:val="22"/>
        </w:rPr>
      </w:pPr>
      <w:r w:rsidRPr="008424BA">
        <w:rPr>
          <w:b/>
          <w:sz w:val="22"/>
          <w:szCs w:val="22"/>
        </w:rPr>
        <w:t>h</w:t>
      </w:r>
      <w:r w:rsidR="005D63B8" w:rsidRPr="008424BA">
        <w:rPr>
          <w:b/>
          <w:sz w:val="22"/>
          <w:szCs w:val="22"/>
        </w:rPr>
        <w:t>.</w:t>
      </w:r>
      <w:r w:rsidR="00136C29" w:rsidRPr="008424BA">
        <w:rPr>
          <w:b/>
          <w:sz w:val="22"/>
          <w:szCs w:val="22"/>
        </w:rPr>
        <w:tab/>
        <w:t>Donuk ala</w:t>
      </w:r>
      <w:r w:rsidR="00320CC1" w:rsidRPr="008424BA">
        <w:rPr>
          <w:b/>
          <w:sz w:val="22"/>
          <w:szCs w:val="22"/>
        </w:rPr>
        <w:t>caklara ilişkin bilgiler (net)</w:t>
      </w:r>
    </w:p>
    <w:p w14:paraId="4C9113A9" w14:textId="77777777" w:rsidR="00136C29" w:rsidRPr="008424BA" w:rsidRDefault="002338E0" w:rsidP="00C563CC">
      <w:pPr>
        <w:spacing w:before="120" w:after="120" w:line="230" w:lineRule="auto"/>
        <w:ind w:left="-560" w:firstLine="20"/>
        <w:jc w:val="both"/>
        <w:rPr>
          <w:b/>
          <w:sz w:val="22"/>
          <w:szCs w:val="22"/>
        </w:rPr>
      </w:pPr>
      <w:r w:rsidRPr="008424BA">
        <w:rPr>
          <w:b/>
          <w:sz w:val="22"/>
          <w:szCs w:val="22"/>
        </w:rPr>
        <w:t>h</w:t>
      </w:r>
      <w:r w:rsidR="007B3052" w:rsidRPr="008424BA">
        <w:rPr>
          <w:b/>
          <w:sz w:val="22"/>
          <w:szCs w:val="22"/>
        </w:rPr>
        <w:t>.1</w:t>
      </w:r>
      <w:r w:rsidR="00136C29" w:rsidRPr="008424BA">
        <w:rPr>
          <w:b/>
          <w:sz w:val="22"/>
          <w:szCs w:val="22"/>
        </w:rPr>
        <w:tab/>
      </w:r>
      <w:r w:rsidR="00BA23F0" w:rsidRPr="008424BA">
        <w:rPr>
          <w:b/>
          <w:sz w:val="22"/>
          <w:szCs w:val="22"/>
        </w:rPr>
        <w:t>Donuk alacaklar içerisindeki</w:t>
      </w:r>
      <w:r w:rsidR="00C03145" w:rsidRPr="008424BA">
        <w:rPr>
          <w:b/>
          <w:sz w:val="22"/>
          <w:szCs w:val="22"/>
        </w:rPr>
        <w:t xml:space="preserve"> yeniden yapılandırılan kredilere ilişkin bilgiler</w:t>
      </w:r>
    </w:p>
    <w:p w14:paraId="74AC241E" w14:textId="77777777" w:rsidR="007B3052" w:rsidRPr="008424BA" w:rsidRDefault="007B3052" w:rsidP="007B3052">
      <w:pPr>
        <w:spacing w:after="120"/>
        <w:ind w:right="94" w:firstLine="14"/>
        <w:jc w:val="both"/>
        <w:rPr>
          <w:b/>
          <w:sz w:val="22"/>
          <w:szCs w:val="22"/>
        </w:rPr>
      </w:pPr>
      <w:r w:rsidRPr="008424BA">
        <w:rPr>
          <w:sz w:val="22"/>
          <w:szCs w:val="22"/>
        </w:rPr>
        <w:t>Bulunmamaktadır (31 Aralık 2018: Bulunmamaktadır).</w:t>
      </w:r>
    </w:p>
    <w:p w14:paraId="0AF2780E" w14:textId="77777777" w:rsidR="00136C29" w:rsidRPr="008424BA" w:rsidRDefault="002338E0" w:rsidP="00C563CC">
      <w:pPr>
        <w:pStyle w:val="BodyTextIndent"/>
        <w:spacing w:before="120" w:after="120" w:line="230" w:lineRule="auto"/>
        <w:ind w:left="-14" w:hanging="526"/>
        <w:rPr>
          <w:b/>
          <w:sz w:val="22"/>
          <w:szCs w:val="22"/>
        </w:rPr>
      </w:pPr>
      <w:r w:rsidRPr="008424BA">
        <w:rPr>
          <w:b/>
          <w:sz w:val="22"/>
          <w:szCs w:val="22"/>
        </w:rPr>
        <w:t>h</w:t>
      </w:r>
      <w:r w:rsidR="005D63B8" w:rsidRPr="008424BA">
        <w:rPr>
          <w:b/>
          <w:sz w:val="22"/>
          <w:szCs w:val="22"/>
        </w:rPr>
        <w:t>.2.</w:t>
      </w:r>
      <w:r w:rsidR="00136C29" w:rsidRPr="008424BA">
        <w:rPr>
          <w:b/>
          <w:sz w:val="22"/>
          <w:szCs w:val="22"/>
        </w:rPr>
        <w:tab/>
        <w:t xml:space="preserve">Toplam donuk alacak </w:t>
      </w:r>
      <w:r w:rsidR="006A3515" w:rsidRPr="008424BA">
        <w:rPr>
          <w:b/>
          <w:sz w:val="22"/>
          <w:szCs w:val="22"/>
        </w:rPr>
        <w:t>hareketlerine ilişkin bilgiler</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8424BA" w14:paraId="2EAE9197" w14:textId="77777777" w:rsidTr="006A3515">
        <w:trPr>
          <w:trHeight w:val="113"/>
        </w:trPr>
        <w:tc>
          <w:tcPr>
            <w:tcW w:w="4396" w:type="dxa"/>
            <w:tcBorders>
              <w:top w:val="single" w:sz="4" w:space="0" w:color="auto"/>
              <w:bottom w:val="single" w:sz="4" w:space="0" w:color="auto"/>
            </w:tcBorders>
            <w:shd w:val="clear" w:color="auto" w:fill="auto"/>
            <w:vAlign w:val="bottom"/>
          </w:tcPr>
          <w:p w14:paraId="12F46CF5" w14:textId="77777777" w:rsidR="00136C29" w:rsidRPr="008424BA" w:rsidRDefault="00136C29" w:rsidP="00A26256">
            <w:pPr>
              <w:spacing w:line="230" w:lineRule="auto"/>
              <w:jc w:val="both"/>
              <w:rPr>
                <w:rFonts w:eastAsia="Arial Unicode MS"/>
                <w:b/>
                <w:sz w:val="20"/>
                <w:szCs w:val="20"/>
              </w:rPr>
            </w:pPr>
            <w:bookmarkStart w:id="11" w:name="OLE_LINK2"/>
            <w:bookmarkStart w:id="12" w:name="OLE_LINK5"/>
            <w:r w:rsidRPr="008424BA">
              <w:rPr>
                <w:b/>
                <w:sz w:val="20"/>
                <w:szCs w:val="20"/>
              </w:rPr>
              <w:t> </w:t>
            </w:r>
          </w:p>
        </w:tc>
        <w:tc>
          <w:tcPr>
            <w:tcW w:w="1847" w:type="dxa"/>
            <w:tcBorders>
              <w:top w:val="single" w:sz="4" w:space="0" w:color="auto"/>
              <w:bottom w:val="single" w:sz="4" w:space="0" w:color="auto"/>
            </w:tcBorders>
            <w:shd w:val="clear" w:color="auto" w:fill="auto"/>
            <w:vAlign w:val="bottom"/>
          </w:tcPr>
          <w:p w14:paraId="4604AB80" w14:textId="77777777" w:rsidR="00136C29" w:rsidRPr="008424BA" w:rsidRDefault="00136C29" w:rsidP="001867D4">
            <w:pPr>
              <w:spacing w:line="230" w:lineRule="auto"/>
              <w:jc w:val="right"/>
              <w:rPr>
                <w:rFonts w:eastAsia="Arial Unicode MS"/>
                <w:b/>
                <w:iCs/>
                <w:sz w:val="20"/>
                <w:szCs w:val="20"/>
              </w:rPr>
            </w:pPr>
            <w:r w:rsidRPr="008424BA">
              <w:rPr>
                <w:b/>
                <w:iCs/>
                <w:sz w:val="20"/>
                <w:szCs w:val="20"/>
              </w:rPr>
              <w:t>III. Grup</w:t>
            </w:r>
          </w:p>
        </w:tc>
        <w:tc>
          <w:tcPr>
            <w:tcW w:w="1722" w:type="dxa"/>
            <w:tcBorders>
              <w:top w:val="single" w:sz="4" w:space="0" w:color="auto"/>
              <w:bottom w:val="single" w:sz="4" w:space="0" w:color="auto"/>
            </w:tcBorders>
            <w:shd w:val="clear" w:color="auto" w:fill="auto"/>
            <w:vAlign w:val="bottom"/>
          </w:tcPr>
          <w:p w14:paraId="3C3425B1" w14:textId="77777777" w:rsidR="00136C29" w:rsidRPr="008424BA" w:rsidRDefault="00136C29" w:rsidP="001867D4">
            <w:pPr>
              <w:spacing w:line="230" w:lineRule="auto"/>
              <w:jc w:val="right"/>
              <w:rPr>
                <w:rFonts w:eastAsia="Arial Unicode MS"/>
                <w:b/>
                <w:iCs/>
                <w:sz w:val="20"/>
                <w:szCs w:val="20"/>
              </w:rPr>
            </w:pPr>
            <w:r w:rsidRPr="008424BA">
              <w:rPr>
                <w:b/>
                <w:iCs/>
                <w:sz w:val="20"/>
                <w:szCs w:val="20"/>
              </w:rPr>
              <w:t>IV. Grup</w:t>
            </w:r>
          </w:p>
        </w:tc>
        <w:tc>
          <w:tcPr>
            <w:tcW w:w="1834" w:type="dxa"/>
            <w:tcBorders>
              <w:top w:val="single" w:sz="4" w:space="0" w:color="auto"/>
              <w:bottom w:val="single" w:sz="4" w:space="0" w:color="auto"/>
            </w:tcBorders>
            <w:shd w:val="clear" w:color="auto" w:fill="auto"/>
            <w:vAlign w:val="bottom"/>
          </w:tcPr>
          <w:p w14:paraId="3796C920" w14:textId="77777777" w:rsidR="00136C29" w:rsidRPr="008424BA" w:rsidRDefault="00136C29" w:rsidP="001867D4">
            <w:pPr>
              <w:spacing w:line="230" w:lineRule="auto"/>
              <w:jc w:val="right"/>
              <w:rPr>
                <w:rFonts w:eastAsia="Arial Unicode MS"/>
                <w:b/>
                <w:iCs/>
                <w:sz w:val="20"/>
                <w:szCs w:val="20"/>
              </w:rPr>
            </w:pPr>
            <w:r w:rsidRPr="008424BA">
              <w:rPr>
                <w:b/>
                <w:iCs/>
                <w:sz w:val="20"/>
                <w:szCs w:val="20"/>
              </w:rPr>
              <w:t>V. Grup</w:t>
            </w:r>
          </w:p>
        </w:tc>
      </w:tr>
      <w:tr w:rsidR="00136C29" w:rsidRPr="008424BA" w14:paraId="77CBADFF" w14:textId="77777777" w:rsidTr="006A3515">
        <w:trPr>
          <w:trHeight w:val="113"/>
        </w:trPr>
        <w:tc>
          <w:tcPr>
            <w:tcW w:w="4396" w:type="dxa"/>
            <w:tcBorders>
              <w:top w:val="single" w:sz="4" w:space="0" w:color="auto"/>
              <w:bottom w:val="single" w:sz="4" w:space="0" w:color="auto"/>
            </w:tcBorders>
            <w:shd w:val="clear" w:color="auto" w:fill="auto"/>
            <w:vAlign w:val="bottom"/>
          </w:tcPr>
          <w:p w14:paraId="7A1413D6" w14:textId="77777777" w:rsidR="00136C29" w:rsidRPr="008424BA" w:rsidRDefault="001A3289" w:rsidP="00A26256">
            <w:pPr>
              <w:spacing w:line="230" w:lineRule="auto"/>
              <w:jc w:val="both"/>
              <w:rPr>
                <w:rFonts w:eastAsia="Arial Unicode MS"/>
                <w:b/>
                <w:sz w:val="20"/>
                <w:szCs w:val="20"/>
              </w:rPr>
            </w:pPr>
            <w:r w:rsidRPr="008424BA">
              <w:rPr>
                <w:rFonts w:eastAsia="Arial Unicode MS"/>
                <w:b/>
                <w:sz w:val="20"/>
                <w:szCs w:val="20"/>
              </w:rPr>
              <w:t>Cari Dönem</w:t>
            </w:r>
          </w:p>
        </w:tc>
        <w:tc>
          <w:tcPr>
            <w:tcW w:w="1847" w:type="dxa"/>
            <w:tcBorders>
              <w:top w:val="single" w:sz="4" w:space="0" w:color="auto"/>
              <w:bottom w:val="single" w:sz="4" w:space="0" w:color="auto"/>
            </w:tcBorders>
            <w:shd w:val="clear" w:color="auto" w:fill="auto"/>
            <w:vAlign w:val="bottom"/>
          </w:tcPr>
          <w:p w14:paraId="6F49EB9B" w14:textId="594063C0" w:rsidR="00136C29" w:rsidRPr="008424BA" w:rsidRDefault="00136C29" w:rsidP="00BB2020">
            <w:pPr>
              <w:spacing w:line="230" w:lineRule="auto"/>
              <w:jc w:val="right"/>
              <w:rPr>
                <w:rFonts w:eastAsia="Arial Unicode MS"/>
                <w:b/>
                <w:iCs/>
                <w:sz w:val="20"/>
                <w:szCs w:val="20"/>
              </w:rPr>
            </w:pPr>
            <w:r w:rsidRPr="008424BA">
              <w:rPr>
                <w:b/>
                <w:iCs/>
                <w:sz w:val="20"/>
                <w:szCs w:val="20"/>
              </w:rPr>
              <w:t>Tahsil İmk</w:t>
            </w:r>
            <w:r w:rsidR="003B34CD">
              <w:rPr>
                <w:b/>
                <w:iCs/>
                <w:sz w:val="20"/>
                <w:szCs w:val="20"/>
              </w:rPr>
              <w:t>a</w:t>
            </w:r>
            <w:r w:rsidRPr="008424BA">
              <w:rPr>
                <w:b/>
                <w:iCs/>
                <w:sz w:val="20"/>
                <w:szCs w:val="20"/>
              </w:rPr>
              <w:t>nı Sınırlı Krediler</w:t>
            </w:r>
          </w:p>
        </w:tc>
        <w:tc>
          <w:tcPr>
            <w:tcW w:w="1722" w:type="dxa"/>
            <w:tcBorders>
              <w:top w:val="single" w:sz="4" w:space="0" w:color="auto"/>
              <w:bottom w:val="single" w:sz="4" w:space="0" w:color="auto"/>
            </w:tcBorders>
            <w:shd w:val="clear" w:color="auto" w:fill="auto"/>
            <w:vAlign w:val="bottom"/>
          </w:tcPr>
          <w:p w14:paraId="01E084AF" w14:textId="77777777" w:rsidR="00136C29" w:rsidRPr="008424BA" w:rsidRDefault="00136C29" w:rsidP="00BB2020">
            <w:pPr>
              <w:spacing w:line="230" w:lineRule="auto"/>
              <w:jc w:val="right"/>
              <w:rPr>
                <w:rFonts w:eastAsia="Arial Unicode MS"/>
                <w:b/>
                <w:iCs/>
                <w:sz w:val="20"/>
                <w:szCs w:val="20"/>
              </w:rPr>
            </w:pPr>
            <w:r w:rsidRPr="008424BA">
              <w:rPr>
                <w:b/>
                <w:iCs/>
                <w:sz w:val="20"/>
                <w:szCs w:val="20"/>
              </w:rPr>
              <w:t>Tahsili Şüpheli Krediler</w:t>
            </w:r>
          </w:p>
        </w:tc>
        <w:tc>
          <w:tcPr>
            <w:tcW w:w="1834" w:type="dxa"/>
            <w:tcBorders>
              <w:top w:val="single" w:sz="4" w:space="0" w:color="auto"/>
              <w:bottom w:val="single" w:sz="4" w:space="0" w:color="auto"/>
            </w:tcBorders>
            <w:shd w:val="clear" w:color="auto" w:fill="auto"/>
            <w:vAlign w:val="bottom"/>
          </w:tcPr>
          <w:p w14:paraId="1D4EEC4B" w14:textId="77777777" w:rsidR="00136C29" w:rsidRPr="008424BA" w:rsidRDefault="00136C29" w:rsidP="00BB2020">
            <w:pPr>
              <w:spacing w:line="230" w:lineRule="auto"/>
              <w:jc w:val="right"/>
              <w:rPr>
                <w:rFonts w:eastAsia="Arial Unicode MS"/>
                <w:b/>
                <w:iCs/>
                <w:sz w:val="20"/>
                <w:szCs w:val="20"/>
              </w:rPr>
            </w:pPr>
            <w:r w:rsidRPr="008424BA">
              <w:rPr>
                <w:b/>
                <w:iCs/>
                <w:sz w:val="20"/>
                <w:szCs w:val="20"/>
              </w:rPr>
              <w:t>Zarar Niteliğindeki Kredi</w:t>
            </w:r>
            <w:r w:rsidR="00FC236F" w:rsidRPr="008424BA">
              <w:rPr>
                <w:b/>
                <w:iCs/>
                <w:sz w:val="20"/>
                <w:szCs w:val="20"/>
              </w:rPr>
              <w:t>ler</w:t>
            </w:r>
          </w:p>
        </w:tc>
      </w:tr>
      <w:tr w:rsidR="00136C29" w:rsidRPr="008424BA" w14:paraId="7EC6105E" w14:textId="77777777" w:rsidTr="006A3515">
        <w:trPr>
          <w:trHeight w:val="113"/>
        </w:trPr>
        <w:tc>
          <w:tcPr>
            <w:tcW w:w="4396" w:type="dxa"/>
            <w:tcBorders>
              <w:top w:val="single" w:sz="4" w:space="0" w:color="auto"/>
            </w:tcBorders>
            <w:shd w:val="clear" w:color="auto" w:fill="auto"/>
            <w:vAlign w:val="bottom"/>
          </w:tcPr>
          <w:p w14:paraId="5BDEFBAF" w14:textId="77777777" w:rsidR="00136C29" w:rsidRPr="008424BA" w:rsidRDefault="00136C29" w:rsidP="00A26256">
            <w:pPr>
              <w:spacing w:line="230" w:lineRule="auto"/>
              <w:jc w:val="both"/>
              <w:rPr>
                <w:sz w:val="20"/>
                <w:szCs w:val="20"/>
              </w:rPr>
            </w:pPr>
          </w:p>
        </w:tc>
        <w:tc>
          <w:tcPr>
            <w:tcW w:w="1847" w:type="dxa"/>
            <w:tcBorders>
              <w:top w:val="single" w:sz="4" w:space="0" w:color="auto"/>
            </w:tcBorders>
            <w:shd w:val="clear" w:color="auto" w:fill="auto"/>
            <w:vAlign w:val="bottom"/>
          </w:tcPr>
          <w:p w14:paraId="146A3FB8" w14:textId="77777777" w:rsidR="00136C29" w:rsidRPr="008424BA" w:rsidRDefault="00136C29" w:rsidP="00A26256">
            <w:pPr>
              <w:tabs>
                <w:tab w:val="decimal" w:pos="0"/>
              </w:tabs>
              <w:spacing w:line="230" w:lineRule="auto"/>
              <w:ind w:right="101"/>
              <w:jc w:val="right"/>
              <w:rPr>
                <w:sz w:val="20"/>
                <w:szCs w:val="20"/>
              </w:rPr>
            </w:pPr>
          </w:p>
        </w:tc>
        <w:tc>
          <w:tcPr>
            <w:tcW w:w="1722" w:type="dxa"/>
            <w:tcBorders>
              <w:top w:val="single" w:sz="4" w:space="0" w:color="auto"/>
            </w:tcBorders>
            <w:shd w:val="clear" w:color="auto" w:fill="auto"/>
            <w:vAlign w:val="bottom"/>
          </w:tcPr>
          <w:p w14:paraId="4B1B32D6" w14:textId="77777777" w:rsidR="00136C29" w:rsidRPr="008424BA" w:rsidRDefault="00136C29" w:rsidP="00A26256">
            <w:pPr>
              <w:tabs>
                <w:tab w:val="decimal" w:pos="0"/>
              </w:tabs>
              <w:spacing w:line="230" w:lineRule="auto"/>
              <w:ind w:right="101"/>
              <w:jc w:val="right"/>
              <w:rPr>
                <w:sz w:val="20"/>
                <w:szCs w:val="20"/>
              </w:rPr>
            </w:pPr>
          </w:p>
        </w:tc>
        <w:tc>
          <w:tcPr>
            <w:tcW w:w="1834" w:type="dxa"/>
            <w:tcBorders>
              <w:top w:val="single" w:sz="4" w:space="0" w:color="auto"/>
            </w:tcBorders>
            <w:shd w:val="clear" w:color="auto" w:fill="auto"/>
            <w:vAlign w:val="bottom"/>
          </w:tcPr>
          <w:p w14:paraId="6D7A1009" w14:textId="77777777" w:rsidR="00136C29" w:rsidRPr="008424BA" w:rsidRDefault="00136C29" w:rsidP="00A26256">
            <w:pPr>
              <w:tabs>
                <w:tab w:val="decimal" w:pos="0"/>
              </w:tabs>
              <w:spacing w:line="230" w:lineRule="auto"/>
              <w:ind w:right="101"/>
              <w:jc w:val="right"/>
              <w:rPr>
                <w:sz w:val="20"/>
                <w:szCs w:val="20"/>
              </w:rPr>
            </w:pPr>
          </w:p>
        </w:tc>
      </w:tr>
      <w:tr w:rsidR="006A3515" w:rsidRPr="008424BA" w14:paraId="6FFDF891" w14:textId="77777777" w:rsidTr="006A3515">
        <w:trPr>
          <w:trHeight w:val="113"/>
        </w:trPr>
        <w:tc>
          <w:tcPr>
            <w:tcW w:w="4396" w:type="dxa"/>
            <w:shd w:val="clear" w:color="auto" w:fill="auto"/>
            <w:vAlign w:val="bottom"/>
          </w:tcPr>
          <w:p w14:paraId="0F6EE3F5" w14:textId="77777777" w:rsidR="006A3515" w:rsidRPr="008424BA" w:rsidRDefault="006A3515" w:rsidP="006A3515">
            <w:pPr>
              <w:spacing w:line="230" w:lineRule="auto"/>
              <w:rPr>
                <w:rFonts w:eastAsia="Arial Unicode MS"/>
                <w:iCs/>
                <w:sz w:val="20"/>
                <w:szCs w:val="20"/>
              </w:rPr>
            </w:pPr>
            <w:r w:rsidRPr="008424BA">
              <w:rPr>
                <w:iCs/>
                <w:sz w:val="20"/>
                <w:szCs w:val="20"/>
              </w:rPr>
              <w:t>Önceki Dönem Sonu Bakiyesi</w:t>
            </w:r>
          </w:p>
        </w:tc>
        <w:tc>
          <w:tcPr>
            <w:tcW w:w="1847" w:type="dxa"/>
            <w:shd w:val="clear" w:color="auto" w:fill="auto"/>
            <w:vAlign w:val="bottom"/>
          </w:tcPr>
          <w:p w14:paraId="2C2BE095"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2A537EE9"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60386EC2" w14:textId="77777777" w:rsidR="006A3515" w:rsidRPr="008424BA" w:rsidRDefault="006A3515" w:rsidP="006A3515">
            <w:pPr>
              <w:spacing w:line="230" w:lineRule="auto"/>
              <w:ind w:right="9"/>
              <w:jc w:val="right"/>
              <w:rPr>
                <w:rFonts w:eastAsia="Arial Unicode MS"/>
                <w:iCs/>
                <w:sz w:val="20"/>
                <w:szCs w:val="20"/>
              </w:rPr>
            </w:pPr>
            <w:r w:rsidRPr="008424BA">
              <w:rPr>
                <w:sz w:val="20"/>
                <w:szCs w:val="20"/>
              </w:rPr>
              <w:t>188.343</w:t>
            </w:r>
          </w:p>
        </w:tc>
      </w:tr>
      <w:tr w:rsidR="006A3515" w:rsidRPr="008424BA" w14:paraId="51DE4F4C" w14:textId="77777777" w:rsidTr="006A3515">
        <w:trPr>
          <w:trHeight w:val="113"/>
        </w:trPr>
        <w:tc>
          <w:tcPr>
            <w:tcW w:w="4396" w:type="dxa"/>
            <w:shd w:val="clear" w:color="auto" w:fill="auto"/>
            <w:vAlign w:val="bottom"/>
          </w:tcPr>
          <w:p w14:paraId="7D35C8AF" w14:textId="77777777" w:rsidR="006A3515" w:rsidRPr="008424BA" w:rsidRDefault="006A3515" w:rsidP="006A3515">
            <w:pPr>
              <w:spacing w:line="230" w:lineRule="auto"/>
              <w:rPr>
                <w:rFonts w:eastAsia="Arial Unicode MS"/>
                <w:iCs/>
                <w:sz w:val="20"/>
                <w:szCs w:val="20"/>
              </w:rPr>
            </w:pPr>
            <w:r w:rsidRPr="008424BA">
              <w:rPr>
                <w:iCs/>
                <w:sz w:val="20"/>
                <w:szCs w:val="20"/>
              </w:rPr>
              <w:t>Dönem İçinde İntikal (+)</w:t>
            </w:r>
          </w:p>
        </w:tc>
        <w:tc>
          <w:tcPr>
            <w:tcW w:w="1847" w:type="dxa"/>
            <w:shd w:val="clear" w:color="auto" w:fill="auto"/>
            <w:vAlign w:val="bottom"/>
          </w:tcPr>
          <w:p w14:paraId="1360E514"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0740DB5A"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5E2BD02E" w14:textId="07B1FADB" w:rsidR="006A3515" w:rsidRPr="008424BA" w:rsidRDefault="00C7366A">
            <w:pPr>
              <w:spacing w:line="230" w:lineRule="auto"/>
              <w:ind w:right="9"/>
              <w:jc w:val="right"/>
              <w:rPr>
                <w:rFonts w:eastAsia="Arial Unicode MS"/>
                <w:iCs/>
                <w:sz w:val="20"/>
                <w:szCs w:val="20"/>
              </w:rPr>
            </w:pPr>
            <w:r w:rsidRPr="008424BA">
              <w:rPr>
                <w:color w:val="000000"/>
                <w:sz w:val="20"/>
                <w:szCs w:val="20"/>
              </w:rPr>
              <w:t>9</w:t>
            </w:r>
            <w:r>
              <w:rPr>
                <w:color w:val="000000"/>
                <w:sz w:val="20"/>
                <w:szCs w:val="20"/>
              </w:rPr>
              <w:t>0</w:t>
            </w:r>
          </w:p>
        </w:tc>
      </w:tr>
      <w:tr w:rsidR="006A3515" w:rsidRPr="008424BA" w14:paraId="6EAED69A" w14:textId="77777777" w:rsidTr="006A3515">
        <w:trPr>
          <w:trHeight w:val="113"/>
        </w:trPr>
        <w:tc>
          <w:tcPr>
            <w:tcW w:w="4396" w:type="dxa"/>
            <w:shd w:val="clear" w:color="auto" w:fill="auto"/>
            <w:vAlign w:val="bottom"/>
          </w:tcPr>
          <w:p w14:paraId="5895079A" w14:textId="77777777" w:rsidR="006A3515" w:rsidRPr="008424BA" w:rsidRDefault="006A3515" w:rsidP="006A3515">
            <w:pPr>
              <w:spacing w:line="230" w:lineRule="auto"/>
              <w:ind w:left="360"/>
              <w:rPr>
                <w:rFonts w:eastAsia="Arial Unicode MS"/>
                <w:iCs/>
                <w:sz w:val="20"/>
                <w:szCs w:val="20"/>
              </w:rPr>
            </w:pPr>
            <w:r w:rsidRPr="008424BA">
              <w:rPr>
                <w:iCs/>
                <w:sz w:val="20"/>
                <w:szCs w:val="20"/>
              </w:rPr>
              <w:t>Diğer Donuk Alacak Hesaplarından Giriş (+)</w:t>
            </w:r>
          </w:p>
        </w:tc>
        <w:tc>
          <w:tcPr>
            <w:tcW w:w="1847" w:type="dxa"/>
            <w:shd w:val="clear" w:color="auto" w:fill="auto"/>
            <w:vAlign w:val="bottom"/>
          </w:tcPr>
          <w:p w14:paraId="6851757C"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18150E62"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7AD5947F"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6F6CE3AC" w14:textId="77777777" w:rsidTr="006A3515">
        <w:trPr>
          <w:trHeight w:val="113"/>
        </w:trPr>
        <w:tc>
          <w:tcPr>
            <w:tcW w:w="4396" w:type="dxa"/>
            <w:shd w:val="clear" w:color="auto" w:fill="auto"/>
            <w:vAlign w:val="bottom"/>
          </w:tcPr>
          <w:p w14:paraId="446BC58F" w14:textId="77777777" w:rsidR="006A3515" w:rsidRPr="008424BA" w:rsidRDefault="006A3515" w:rsidP="006A3515">
            <w:pPr>
              <w:spacing w:line="230" w:lineRule="auto"/>
              <w:ind w:left="360"/>
              <w:rPr>
                <w:rFonts w:eastAsia="Arial Unicode MS"/>
                <w:iCs/>
                <w:sz w:val="20"/>
                <w:szCs w:val="20"/>
              </w:rPr>
            </w:pPr>
            <w:r w:rsidRPr="008424BA">
              <w:rPr>
                <w:iCs/>
                <w:sz w:val="20"/>
                <w:szCs w:val="20"/>
              </w:rPr>
              <w:t>Diğer Donuk Alacak Hesaplarına Çıkış (-)</w:t>
            </w:r>
          </w:p>
        </w:tc>
        <w:tc>
          <w:tcPr>
            <w:tcW w:w="1847" w:type="dxa"/>
            <w:shd w:val="clear" w:color="auto" w:fill="auto"/>
            <w:vAlign w:val="bottom"/>
          </w:tcPr>
          <w:p w14:paraId="7586E346"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52C9FCF3"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29F9CE52"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3F4107AC" w14:textId="77777777" w:rsidTr="006A3515">
        <w:trPr>
          <w:trHeight w:val="113"/>
        </w:trPr>
        <w:tc>
          <w:tcPr>
            <w:tcW w:w="4396" w:type="dxa"/>
            <w:shd w:val="clear" w:color="auto" w:fill="auto"/>
            <w:vAlign w:val="bottom"/>
          </w:tcPr>
          <w:p w14:paraId="3F672D0E" w14:textId="77777777" w:rsidR="006A3515" w:rsidRPr="008424BA" w:rsidRDefault="006A3515" w:rsidP="006A3515">
            <w:pPr>
              <w:spacing w:line="230" w:lineRule="auto"/>
              <w:ind w:left="360"/>
              <w:rPr>
                <w:rFonts w:eastAsia="Arial Unicode MS"/>
                <w:iCs/>
                <w:sz w:val="20"/>
                <w:szCs w:val="20"/>
              </w:rPr>
            </w:pPr>
            <w:r w:rsidRPr="008424BA">
              <w:rPr>
                <w:iCs/>
                <w:sz w:val="20"/>
                <w:szCs w:val="20"/>
              </w:rPr>
              <w:t>Dönem İçinde Tahsilat (-)</w:t>
            </w:r>
          </w:p>
        </w:tc>
        <w:tc>
          <w:tcPr>
            <w:tcW w:w="1847" w:type="dxa"/>
            <w:shd w:val="clear" w:color="auto" w:fill="auto"/>
            <w:vAlign w:val="bottom"/>
          </w:tcPr>
          <w:p w14:paraId="74383764"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2BB1F835"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658BCCEA" w14:textId="34AD0E89" w:rsidR="006A3515" w:rsidRPr="008424BA" w:rsidRDefault="00C7366A" w:rsidP="00D21CA0">
            <w:pPr>
              <w:spacing w:line="230" w:lineRule="auto"/>
              <w:ind w:right="9"/>
              <w:jc w:val="right"/>
              <w:rPr>
                <w:rFonts w:eastAsia="Arial Unicode MS"/>
                <w:iCs/>
                <w:sz w:val="20"/>
                <w:szCs w:val="20"/>
              </w:rPr>
            </w:pPr>
            <w:r>
              <w:rPr>
                <w:sz w:val="20"/>
                <w:szCs w:val="20"/>
              </w:rPr>
              <w:t>111</w:t>
            </w:r>
          </w:p>
        </w:tc>
      </w:tr>
      <w:tr w:rsidR="006A3515" w:rsidRPr="008424BA" w14:paraId="0A7987E0" w14:textId="77777777" w:rsidTr="006A3515">
        <w:trPr>
          <w:trHeight w:val="113"/>
        </w:trPr>
        <w:tc>
          <w:tcPr>
            <w:tcW w:w="4396" w:type="dxa"/>
            <w:shd w:val="clear" w:color="auto" w:fill="auto"/>
            <w:vAlign w:val="bottom"/>
          </w:tcPr>
          <w:p w14:paraId="3CD02315" w14:textId="77777777" w:rsidR="006A3515" w:rsidRPr="008424BA" w:rsidRDefault="006A3515" w:rsidP="006A3515">
            <w:pPr>
              <w:spacing w:line="230" w:lineRule="auto"/>
              <w:ind w:left="360"/>
              <w:rPr>
                <w:iCs/>
                <w:sz w:val="20"/>
                <w:szCs w:val="20"/>
              </w:rPr>
            </w:pPr>
            <w:r w:rsidRPr="008424BA">
              <w:rPr>
                <w:iCs/>
                <w:sz w:val="20"/>
                <w:szCs w:val="20"/>
              </w:rPr>
              <w:t>Kayıttan düşülen (-)</w:t>
            </w:r>
          </w:p>
        </w:tc>
        <w:tc>
          <w:tcPr>
            <w:tcW w:w="1847" w:type="dxa"/>
            <w:shd w:val="clear" w:color="auto" w:fill="auto"/>
            <w:vAlign w:val="bottom"/>
          </w:tcPr>
          <w:p w14:paraId="17DEAF0E"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54EE5811"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56B575EA"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552268CD" w14:textId="77777777" w:rsidTr="006A3515">
        <w:trPr>
          <w:trHeight w:val="113"/>
        </w:trPr>
        <w:tc>
          <w:tcPr>
            <w:tcW w:w="4396" w:type="dxa"/>
            <w:shd w:val="clear" w:color="auto" w:fill="auto"/>
            <w:vAlign w:val="bottom"/>
          </w:tcPr>
          <w:p w14:paraId="735E4522" w14:textId="77777777" w:rsidR="006A3515" w:rsidRPr="008424BA" w:rsidRDefault="006A3515" w:rsidP="006A3515">
            <w:pPr>
              <w:spacing w:line="230" w:lineRule="auto"/>
              <w:ind w:left="360"/>
              <w:rPr>
                <w:rFonts w:eastAsia="Arial Unicode MS"/>
                <w:iCs/>
                <w:sz w:val="20"/>
                <w:szCs w:val="20"/>
              </w:rPr>
            </w:pPr>
            <w:r w:rsidRPr="008424BA">
              <w:rPr>
                <w:iCs/>
                <w:sz w:val="20"/>
                <w:szCs w:val="20"/>
              </w:rPr>
              <w:t>Satılan (-)</w:t>
            </w:r>
          </w:p>
        </w:tc>
        <w:tc>
          <w:tcPr>
            <w:tcW w:w="1847" w:type="dxa"/>
            <w:shd w:val="clear" w:color="auto" w:fill="auto"/>
            <w:vAlign w:val="bottom"/>
          </w:tcPr>
          <w:p w14:paraId="028F225D"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48260ABF"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76772DBB"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745D7356" w14:textId="77777777" w:rsidTr="006A3515">
        <w:trPr>
          <w:trHeight w:val="113"/>
        </w:trPr>
        <w:tc>
          <w:tcPr>
            <w:tcW w:w="4396" w:type="dxa"/>
            <w:shd w:val="clear" w:color="auto" w:fill="auto"/>
            <w:vAlign w:val="bottom"/>
          </w:tcPr>
          <w:p w14:paraId="241B62B5" w14:textId="77777777" w:rsidR="006A3515" w:rsidRPr="008424BA" w:rsidRDefault="006A3515" w:rsidP="006A3515">
            <w:pPr>
              <w:tabs>
                <w:tab w:val="left" w:pos="-1908"/>
              </w:tabs>
              <w:spacing w:line="230" w:lineRule="auto"/>
              <w:ind w:left="540"/>
              <w:jc w:val="both"/>
              <w:rPr>
                <w:sz w:val="20"/>
                <w:szCs w:val="20"/>
              </w:rPr>
            </w:pPr>
            <w:r w:rsidRPr="008424BA">
              <w:rPr>
                <w:sz w:val="20"/>
                <w:szCs w:val="20"/>
              </w:rPr>
              <w:t>Kurumsal ve Ticari Krediler</w:t>
            </w:r>
          </w:p>
        </w:tc>
        <w:tc>
          <w:tcPr>
            <w:tcW w:w="1847" w:type="dxa"/>
            <w:shd w:val="clear" w:color="auto" w:fill="auto"/>
            <w:vAlign w:val="bottom"/>
          </w:tcPr>
          <w:p w14:paraId="49A67240"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1179D972"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0A9795E0"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3150C322" w14:textId="77777777" w:rsidTr="006A3515">
        <w:trPr>
          <w:trHeight w:val="113"/>
        </w:trPr>
        <w:tc>
          <w:tcPr>
            <w:tcW w:w="4396" w:type="dxa"/>
            <w:shd w:val="clear" w:color="auto" w:fill="auto"/>
            <w:vAlign w:val="bottom"/>
          </w:tcPr>
          <w:p w14:paraId="401E9697" w14:textId="77777777" w:rsidR="006A3515" w:rsidRPr="008424BA" w:rsidRDefault="006A3515" w:rsidP="006A3515">
            <w:pPr>
              <w:tabs>
                <w:tab w:val="left" w:pos="-1908"/>
              </w:tabs>
              <w:spacing w:line="230" w:lineRule="auto"/>
              <w:ind w:left="540"/>
              <w:jc w:val="both"/>
              <w:rPr>
                <w:iCs/>
                <w:sz w:val="20"/>
                <w:szCs w:val="20"/>
              </w:rPr>
            </w:pPr>
            <w:r w:rsidRPr="008424BA">
              <w:rPr>
                <w:sz w:val="20"/>
                <w:szCs w:val="20"/>
              </w:rPr>
              <w:t>Bireysel</w:t>
            </w:r>
            <w:r w:rsidRPr="008424BA">
              <w:rPr>
                <w:iCs/>
                <w:sz w:val="20"/>
                <w:szCs w:val="20"/>
              </w:rPr>
              <w:t xml:space="preserve"> Krediler</w:t>
            </w:r>
          </w:p>
        </w:tc>
        <w:tc>
          <w:tcPr>
            <w:tcW w:w="1847" w:type="dxa"/>
            <w:shd w:val="clear" w:color="auto" w:fill="auto"/>
            <w:vAlign w:val="bottom"/>
          </w:tcPr>
          <w:p w14:paraId="7083EB81"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0FEEAD1A"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52736E06"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4880588F" w14:textId="77777777" w:rsidTr="006A3515">
        <w:trPr>
          <w:trHeight w:val="113"/>
        </w:trPr>
        <w:tc>
          <w:tcPr>
            <w:tcW w:w="4396" w:type="dxa"/>
            <w:shd w:val="clear" w:color="auto" w:fill="auto"/>
            <w:vAlign w:val="bottom"/>
          </w:tcPr>
          <w:p w14:paraId="025AB8DC" w14:textId="77777777" w:rsidR="006A3515" w:rsidRPr="008424BA" w:rsidRDefault="006A3515" w:rsidP="006A3515">
            <w:pPr>
              <w:tabs>
                <w:tab w:val="left" w:pos="-1908"/>
              </w:tabs>
              <w:spacing w:line="230" w:lineRule="auto"/>
              <w:ind w:left="540"/>
              <w:jc w:val="both"/>
              <w:rPr>
                <w:iCs/>
                <w:sz w:val="20"/>
                <w:szCs w:val="20"/>
              </w:rPr>
            </w:pPr>
            <w:r w:rsidRPr="008424BA">
              <w:rPr>
                <w:sz w:val="20"/>
                <w:szCs w:val="20"/>
              </w:rPr>
              <w:t>Kredi</w:t>
            </w:r>
            <w:r w:rsidRPr="008424BA">
              <w:rPr>
                <w:iCs/>
                <w:sz w:val="20"/>
                <w:szCs w:val="20"/>
              </w:rPr>
              <w:t xml:space="preserve"> Kartları</w:t>
            </w:r>
          </w:p>
        </w:tc>
        <w:tc>
          <w:tcPr>
            <w:tcW w:w="1847" w:type="dxa"/>
            <w:shd w:val="clear" w:color="auto" w:fill="auto"/>
            <w:vAlign w:val="bottom"/>
          </w:tcPr>
          <w:p w14:paraId="6D728AAA"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5E3E852F"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1F883C5C"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1C05CD2A" w14:textId="77777777" w:rsidTr="006A3515">
        <w:trPr>
          <w:trHeight w:val="113"/>
        </w:trPr>
        <w:tc>
          <w:tcPr>
            <w:tcW w:w="4396" w:type="dxa"/>
            <w:shd w:val="clear" w:color="auto" w:fill="auto"/>
            <w:vAlign w:val="bottom"/>
          </w:tcPr>
          <w:p w14:paraId="7ED23632" w14:textId="77777777" w:rsidR="006A3515" w:rsidRPr="008424BA" w:rsidRDefault="006A3515" w:rsidP="006A3515">
            <w:pPr>
              <w:tabs>
                <w:tab w:val="left" w:pos="-1908"/>
              </w:tabs>
              <w:spacing w:line="230" w:lineRule="auto"/>
              <w:ind w:left="540"/>
              <w:jc w:val="both"/>
              <w:rPr>
                <w:sz w:val="20"/>
                <w:szCs w:val="20"/>
              </w:rPr>
            </w:pPr>
            <w:r w:rsidRPr="008424BA">
              <w:rPr>
                <w:sz w:val="20"/>
                <w:szCs w:val="20"/>
              </w:rPr>
              <w:t>Diğer</w:t>
            </w:r>
          </w:p>
        </w:tc>
        <w:tc>
          <w:tcPr>
            <w:tcW w:w="1847" w:type="dxa"/>
            <w:shd w:val="clear" w:color="auto" w:fill="auto"/>
            <w:vAlign w:val="bottom"/>
          </w:tcPr>
          <w:p w14:paraId="61760A9B"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14:paraId="0881D2A0"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14:paraId="7779F054"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r>
      <w:tr w:rsidR="006A3515" w:rsidRPr="008424BA" w14:paraId="2EAF6A23" w14:textId="77777777" w:rsidTr="006A3515">
        <w:trPr>
          <w:trHeight w:val="113"/>
        </w:trPr>
        <w:tc>
          <w:tcPr>
            <w:tcW w:w="4396" w:type="dxa"/>
            <w:tcBorders>
              <w:bottom w:val="single" w:sz="4" w:space="0" w:color="auto"/>
            </w:tcBorders>
            <w:shd w:val="clear" w:color="auto" w:fill="auto"/>
            <w:vAlign w:val="bottom"/>
          </w:tcPr>
          <w:p w14:paraId="259C8778" w14:textId="77777777" w:rsidR="006A3515" w:rsidRPr="008424BA" w:rsidRDefault="006A3515" w:rsidP="006A3515">
            <w:pPr>
              <w:spacing w:line="230" w:lineRule="auto"/>
              <w:rPr>
                <w:b/>
                <w:iCs/>
                <w:sz w:val="20"/>
                <w:szCs w:val="20"/>
              </w:rPr>
            </w:pPr>
          </w:p>
        </w:tc>
        <w:tc>
          <w:tcPr>
            <w:tcW w:w="1847" w:type="dxa"/>
            <w:tcBorders>
              <w:bottom w:val="single" w:sz="4" w:space="0" w:color="auto"/>
            </w:tcBorders>
            <w:shd w:val="clear" w:color="auto" w:fill="auto"/>
            <w:vAlign w:val="bottom"/>
          </w:tcPr>
          <w:p w14:paraId="0105DDD0" w14:textId="77777777" w:rsidR="006A3515" w:rsidRPr="008424BA" w:rsidRDefault="006A3515" w:rsidP="006A3515">
            <w:pPr>
              <w:spacing w:line="230" w:lineRule="auto"/>
              <w:ind w:right="9"/>
              <w:jc w:val="right"/>
              <w:rPr>
                <w:rFonts w:eastAsia="Arial Unicode MS"/>
                <w:iCs/>
                <w:sz w:val="20"/>
                <w:szCs w:val="20"/>
              </w:rPr>
            </w:pPr>
          </w:p>
        </w:tc>
        <w:tc>
          <w:tcPr>
            <w:tcW w:w="1722" w:type="dxa"/>
            <w:tcBorders>
              <w:bottom w:val="single" w:sz="4" w:space="0" w:color="auto"/>
            </w:tcBorders>
            <w:shd w:val="clear" w:color="auto" w:fill="auto"/>
            <w:vAlign w:val="bottom"/>
          </w:tcPr>
          <w:p w14:paraId="591B3885" w14:textId="77777777" w:rsidR="006A3515" w:rsidRPr="008424BA" w:rsidRDefault="006A3515" w:rsidP="006A3515">
            <w:pPr>
              <w:spacing w:line="230" w:lineRule="auto"/>
              <w:ind w:right="9"/>
              <w:jc w:val="right"/>
              <w:rPr>
                <w:rFonts w:eastAsia="Arial Unicode MS"/>
                <w:iCs/>
                <w:sz w:val="20"/>
                <w:szCs w:val="20"/>
              </w:rPr>
            </w:pPr>
          </w:p>
        </w:tc>
        <w:tc>
          <w:tcPr>
            <w:tcW w:w="1834" w:type="dxa"/>
            <w:tcBorders>
              <w:bottom w:val="single" w:sz="4" w:space="0" w:color="auto"/>
            </w:tcBorders>
            <w:shd w:val="clear" w:color="auto" w:fill="auto"/>
            <w:vAlign w:val="bottom"/>
          </w:tcPr>
          <w:p w14:paraId="04543CDC" w14:textId="77777777" w:rsidR="006A3515" w:rsidRPr="008424BA" w:rsidRDefault="006A3515" w:rsidP="006A3515">
            <w:pPr>
              <w:spacing w:line="230" w:lineRule="auto"/>
              <w:ind w:right="9"/>
              <w:jc w:val="right"/>
              <w:rPr>
                <w:rFonts w:eastAsia="Arial Unicode MS"/>
                <w:iCs/>
                <w:sz w:val="20"/>
                <w:szCs w:val="20"/>
              </w:rPr>
            </w:pPr>
          </w:p>
        </w:tc>
      </w:tr>
      <w:tr w:rsidR="006A3515" w:rsidRPr="008424BA" w14:paraId="701C23FE" w14:textId="77777777" w:rsidTr="006A3515">
        <w:trPr>
          <w:trHeight w:val="113"/>
        </w:trPr>
        <w:tc>
          <w:tcPr>
            <w:tcW w:w="4396" w:type="dxa"/>
            <w:tcBorders>
              <w:top w:val="single" w:sz="4" w:space="0" w:color="auto"/>
              <w:bottom w:val="single" w:sz="4" w:space="0" w:color="auto"/>
            </w:tcBorders>
            <w:shd w:val="clear" w:color="auto" w:fill="auto"/>
            <w:vAlign w:val="bottom"/>
          </w:tcPr>
          <w:p w14:paraId="1A878C9F" w14:textId="77777777" w:rsidR="006A3515" w:rsidRPr="008424BA" w:rsidRDefault="006A3515" w:rsidP="006A3515">
            <w:pPr>
              <w:spacing w:line="230" w:lineRule="auto"/>
              <w:rPr>
                <w:rFonts w:eastAsia="Arial Unicode MS"/>
                <w:b/>
                <w:iCs/>
                <w:sz w:val="20"/>
                <w:szCs w:val="20"/>
              </w:rPr>
            </w:pPr>
            <w:r w:rsidRPr="008424BA">
              <w:rPr>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5D2A6350" w14:textId="77777777" w:rsidR="006A3515" w:rsidRPr="008424BA" w:rsidRDefault="006A3515" w:rsidP="006A3515">
            <w:pPr>
              <w:spacing w:line="230" w:lineRule="auto"/>
              <w:ind w:right="9"/>
              <w:jc w:val="right"/>
              <w:rPr>
                <w:rFonts w:eastAsia="Arial Unicode MS"/>
                <w:b/>
                <w:iCs/>
                <w:sz w:val="20"/>
                <w:szCs w:val="20"/>
              </w:rPr>
            </w:pPr>
            <w:r w:rsidRPr="008424BA">
              <w:rPr>
                <w:b/>
                <w:color w:val="000000"/>
                <w:sz w:val="20"/>
                <w:szCs w:val="20"/>
              </w:rPr>
              <w:t>-</w:t>
            </w:r>
          </w:p>
        </w:tc>
        <w:tc>
          <w:tcPr>
            <w:tcW w:w="1722" w:type="dxa"/>
            <w:tcBorders>
              <w:top w:val="single" w:sz="4" w:space="0" w:color="auto"/>
              <w:bottom w:val="single" w:sz="4" w:space="0" w:color="auto"/>
            </w:tcBorders>
            <w:shd w:val="clear" w:color="auto" w:fill="auto"/>
            <w:vAlign w:val="bottom"/>
          </w:tcPr>
          <w:p w14:paraId="3E30CCB4" w14:textId="77777777" w:rsidR="006A3515" w:rsidRPr="008424BA" w:rsidRDefault="006A3515" w:rsidP="006A3515">
            <w:pPr>
              <w:spacing w:line="230" w:lineRule="auto"/>
              <w:ind w:right="9"/>
              <w:jc w:val="right"/>
              <w:rPr>
                <w:rFonts w:eastAsia="Arial Unicode MS"/>
                <w:b/>
                <w:iCs/>
                <w:sz w:val="20"/>
                <w:szCs w:val="20"/>
              </w:rPr>
            </w:pPr>
            <w:r w:rsidRPr="008424BA">
              <w:rPr>
                <w:b/>
                <w:color w:val="000000"/>
                <w:sz w:val="20"/>
                <w:szCs w:val="20"/>
              </w:rPr>
              <w:t>-</w:t>
            </w:r>
          </w:p>
        </w:tc>
        <w:tc>
          <w:tcPr>
            <w:tcW w:w="1834" w:type="dxa"/>
            <w:tcBorders>
              <w:top w:val="single" w:sz="4" w:space="0" w:color="auto"/>
              <w:bottom w:val="single" w:sz="4" w:space="0" w:color="auto"/>
            </w:tcBorders>
            <w:shd w:val="clear" w:color="auto" w:fill="auto"/>
            <w:vAlign w:val="bottom"/>
          </w:tcPr>
          <w:p w14:paraId="7129EAA8" w14:textId="77777777" w:rsidR="006A3515" w:rsidRPr="008424BA" w:rsidRDefault="00FF65E6" w:rsidP="00D21CA0">
            <w:pPr>
              <w:spacing w:line="230" w:lineRule="auto"/>
              <w:ind w:right="9"/>
              <w:jc w:val="right"/>
              <w:rPr>
                <w:rFonts w:eastAsia="Arial Unicode MS"/>
                <w:b/>
                <w:iCs/>
                <w:sz w:val="20"/>
                <w:szCs w:val="20"/>
              </w:rPr>
            </w:pPr>
            <w:r w:rsidRPr="008424BA">
              <w:rPr>
                <w:b/>
                <w:bCs/>
                <w:sz w:val="20"/>
                <w:szCs w:val="20"/>
              </w:rPr>
              <w:t>188.3</w:t>
            </w:r>
            <w:r w:rsidR="00D21CA0" w:rsidRPr="008424BA">
              <w:rPr>
                <w:b/>
                <w:bCs/>
                <w:sz w:val="20"/>
                <w:szCs w:val="20"/>
              </w:rPr>
              <w:t>22</w:t>
            </w:r>
          </w:p>
        </w:tc>
      </w:tr>
      <w:tr w:rsidR="006A3515" w:rsidRPr="008424BA" w14:paraId="52630B53" w14:textId="77777777" w:rsidTr="00DC2A74">
        <w:trPr>
          <w:trHeight w:val="113"/>
        </w:trPr>
        <w:tc>
          <w:tcPr>
            <w:tcW w:w="4396" w:type="dxa"/>
            <w:tcBorders>
              <w:top w:val="single" w:sz="4" w:space="0" w:color="auto"/>
              <w:bottom w:val="single" w:sz="4" w:space="0" w:color="auto"/>
            </w:tcBorders>
            <w:shd w:val="clear" w:color="auto" w:fill="auto"/>
            <w:vAlign w:val="bottom"/>
          </w:tcPr>
          <w:p w14:paraId="029DB5F2" w14:textId="77777777" w:rsidR="006A3515" w:rsidRPr="008424BA" w:rsidRDefault="006A3515" w:rsidP="006A3515">
            <w:pPr>
              <w:spacing w:line="230" w:lineRule="auto"/>
              <w:ind w:left="360"/>
              <w:rPr>
                <w:rFonts w:eastAsia="Arial Unicode MS"/>
                <w:iCs/>
                <w:sz w:val="20"/>
                <w:szCs w:val="20"/>
              </w:rPr>
            </w:pPr>
            <w:r w:rsidRPr="008424BA">
              <w:rPr>
                <w:iCs/>
                <w:sz w:val="20"/>
                <w:szCs w:val="20"/>
              </w:rPr>
              <w:t>Karşılık (-)</w:t>
            </w:r>
          </w:p>
        </w:tc>
        <w:tc>
          <w:tcPr>
            <w:tcW w:w="1847" w:type="dxa"/>
            <w:tcBorders>
              <w:top w:val="single" w:sz="4" w:space="0" w:color="auto"/>
              <w:bottom w:val="single" w:sz="4" w:space="0" w:color="auto"/>
            </w:tcBorders>
            <w:shd w:val="clear" w:color="auto" w:fill="auto"/>
            <w:vAlign w:val="bottom"/>
          </w:tcPr>
          <w:p w14:paraId="7759C354"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722" w:type="dxa"/>
            <w:tcBorders>
              <w:top w:val="single" w:sz="4" w:space="0" w:color="auto"/>
              <w:bottom w:val="single" w:sz="4" w:space="0" w:color="auto"/>
            </w:tcBorders>
            <w:shd w:val="clear" w:color="auto" w:fill="auto"/>
            <w:vAlign w:val="bottom"/>
          </w:tcPr>
          <w:p w14:paraId="49A7531F" w14:textId="77777777" w:rsidR="006A3515" w:rsidRPr="008424BA" w:rsidRDefault="006A3515" w:rsidP="006A3515">
            <w:pPr>
              <w:spacing w:line="230" w:lineRule="auto"/>
              <w:ind w:right="9"/>
              <w:jc w:val="right"/>
              <w:rPr>
                <w:rFonts w:eastAsia="Arial Unicode MS"/>
                <w:iCs/>
                <w:sz w:val="20"/>
                <w:szCs w:val="20"/>
              </w:rPr>
            </w:pPr>
            <w:r w:rsidRPr="008424BA">
              <w:rPr>
                <w:color w:val="000000"/>
                <w:sz w:val="20"/>
                <w:szCs w:val="20"/>
              </w:rPr>
              <w:t>-</w:t>
            </w:r>
          </w:p>
        </w:tc>
        <w:tc>
          <w:tcPr>
            <w:tcW w:w="1834" w:type="dxa"/>
            <w:tcBorders>
              <w:top w:val="single" w:sz="4" w:space="0" w:color="auto"/>
              <w:bottom w:val="single" w:sz="4" w:space="0" w:color="auto"/>
            </w:tcBorders>
            <w:shd w:val="clear" w:color="auto" w:fill="auto"/>
            <w:vAlign w:val="bottom"/>
          </w:tcPr>
          <w:p w14:paraId="332CA281" w14:textId="77777777" w:rsidR="006A3515" w:rsidRPr="008424BA" w:rsidRDefault="00FF65E6" w:rsidP="00D21CA0">
            <w:pPr>
              <w:spacing w:line="230" w:lineRule="auto"/>
              <w:ind w:right="9"/>
              <w:jc w:val="right"/>
              <w:rPr>
                <w:rFonts w:eastAsia="Arial Unicode MS"/>
                <w:iCs/>
                <w:sz w:val="20"/>
                <w:szCs w:val="20"/>
              </w:rPr>
            </w:pPr>
            <w:r w:rsidRPr="008424BA">
              <w:rPr>
                <w:b/>
                <w:bCs/>
                <w:sz w:val="20"/>
                <w:szCs w:val="20"/>
              </w:rPr>
              <w:t>188.3</w:t>
            </w:r>
            <w:r w:rsidR="00D21CA0" w:rsidRPr="008424BA">
              <w:rPr>
                <w:b/>
                <w:bCs/>
                <w:sz w:val="20"/>
                <w:szCs w:val="20"/>
              </w:rPr>
              <w:t>22</w:t>
            </w:r>
          </w:p>
        </w:tc>
      </w:tr>
      <w:tr w:rsidR="006A3515" w:rsidRPr="008424BA" w14:paraId="61C2595E" w14:textId="77777777" w:rsidTr="00DC2A74">
        <w:trPr>
          <w:trHeight w:val="113"/>
        </w:trPr>
        <w:tc>
          <w:tcPr>
            <w:tcW w:w="4396" w:type="dxa"/>
            <w:tcBorders>
              <w:top w:val="single" w:sz="4" w:space="0" w:color="auto"/>
              <w:bottom w:val="single" w:sz="4" w:space="0" w:color="auto"/>
            </w:tcBorders>
            <w:shd w:val="clear" w:color="auto" w:fill="auto"/>
            <w:vAlign w:val="bottom"/>
          </w:tcPr>
          <w:p w14:paraId="3CB64E89" w14:textId="77777777" w:rsidR="006A3515" w:rsidRPr="008424BA" w:rsidRDefault="006A3515" w:rsidP="006A3515">
            <w:pPr>
              <w:spacing w:line="230" w:lineRule="auto"/>
              <w:rPr>
                <w:rFonts w:eastAsia="Arial Unicode MS"/>
                <w:b/>
                <w:sz w:val="20"/>
                <w:szCs w:val="20"/>
              </w:rPr>
            </w:pPr>
            <w:r w:rsidRPr="008424BA">
              <w:rPr>
                <w:b/>
                <w:iCs/>
                <w:sz w:val="20"/>
                <w:szCs w:val="20"/>
              </w:rPr>
              <w:t>Bilançodaki net bakiyesi</w:t>
            </w:r>
          </w:p>
        </w:tc>
        <w:tc>
          <w:tcPr>
            <w:tcW w:w="1847" w:type="dxa"/>
            <w:tcBorders>
              <w:top w:val="single" w:sz="4" w:space="0" w:color="auto"/>
              <w:bottom w:val="single" w:sz="4" w:space="0" w:color="auto"/>
            </w:tcBorders>
            <w:shd w:val="clear" w:color="auto" w:fill="auto"/>
            <w:vAlign w:val="bottom"/>
          </w:tcPr>
          <w:p w14:paraId="38EFC060" w14:textId="77777777" w:rsidR="006A3515" w:rsidRPr="008424BA" w:rsidRDefault="006A3515" w:rsidP="006A3515">
            <w:pPr>
              <w:spacing w:line="230" w:lineRule="auto"/>
              <w:ind w:right="9"/>
              <w:jc w:val="right"/>
              <w:rPr>
                <w:rFonts w:eastAsia="Arial Unicode MS"/>
                <w:b/>
                <w:iCs/>
                <w:sz w:val="20"/>
                <w:szCs w:val="20"/>
              </w:rPr>
            </w:pPr>
            <w:r w:rsidRPr="008424BA">
              <w:rPr>
                <w:b/>
                <w:color w:val="000000"/>
                <w:sz w:val="20"/>
                <w:szCs w:val="20"/>
              </w:rPr>
              <w:t>-</w:t>
            </w:r>
          </w:p>
        </w:tc>
        <w:tc>
          <w:tcPr>
            <w:tcW w:w="1722" w:type="dxa"/>
            <w:tcBorders>
              <w:top w:val="single" w:sz="4" w:space="0" w:color="auto"/>
              <w:bottom w:val="single" w:sz="4" w:space="0" w:color="auto"/>
            </w:tcBorders>
            <w:shd w:val="clear" w:color="auto" w:fill="auto"/>
            <w:vAlign w:val="bottom"/>
          </w:tcPr>
          <w:p w14:paraId="60B3FE36" w14:textId="77777777" w:rsidR="006A3515" w:rsidRPr="008424BA" w:rsidRDefault="006A3515" w:rsidP="006A3515">
            <w:pPr>
              <w:spacing w:line="230" w:lineRule="auto"/>
              <w:ind w:right="9"/>
              <w:jc w:val="right"/>
              <w:rPr>
                <w:rFonts w:eastAsia="Arial Unicode MS"/>
                <w:b/>
                <w:iCs/>
                <w:sz w:val="20"/>
                <w:szCs w:val="20"/>
              </w:rPr>
            </w:pPr>
            <w:r w:rsidRPr="008424BA">
              <w:rPr>
                <w:b/>
                <w:color w:val="000000"/>
                <w:sz w:val="20"/>
                <w:szCs w:val="20"/>
              </w:rPr>
              <w:t>-</w:t>
            </w:r>
          </w:p>
        </w:tc>
        <w:tc>
          <w:tcPr>
            <w:tcW w:w="1834" w:type="dxa"/>
            <w:tcBorders>
              <w:top w:val="single" w:sz="4" w:space="0" w:color="auto"/>
              <w:bottom w:val="single" w:sz="4" w:space="0" w:color="auto"/>
            </w:tcBorders>
            <w:shd w:val="clear" w:color="auto" w:fill="auto"/>
            <w:vAlign w:val="bottom"/>
          </w:tcPr>
          <w:p w14:paraId="742C4790" w14:textId="77777777" w:rsidR="006A3515" w:rsidRPr="008424BA" w:rsidRDefault="006A3515" w:rsidP="006A3515">
            <w:pPr>
              <w:spacing w:line="230" w:lineRule="auto"/>
              <w:ind w:right="9"/>
              <w:jc w:val="right"/>
              <w:rPr>
                <w:rFonts w:eastAsia="Arial Unicode MS"/>
                <w:b/>
                <w:iCs/>
                <w:sz w:val="20"/>
                <w:szCs w:val="20"/>
              </w:rPr>
            </w:pPr>
            <w:r w:rsidRPr="008424BA">
              <w:rPr>
                <w:b/>
                <w:bCs/>
                <w:sz w:val="20"/>
                <w:szCs w:val="20"/>
              </w:rPr>
              <w:t>-</w:t>
            </w:r>
          </w:p>
        </w:tc>
      </w:tr>
      <w:bookmarkEnd w:id="11"/>
      <w:bookmarkEnd w:id="12"/>
    </w:tbl>
    <w:p w14:paraId="77EB674D" w14:textId="77777777" w:rsidR="00015F30" w:rsidRPr="00973C1F" w:rsidRDefault="00015F30" w:rsidP="0053732E">
      <w:pPr>
        <w:pStyle w:val="BodyTextIndent"/>
        <w:spacing w:line="230" w:lineRule="auto"/>
        <w:ind w:left="-544" w:firstLine="0"/>
        <w:rPr>
          <w:b/>
          <w:sz w:val="2"/>
          <w:szCs w:val="12"/>
        </w:rPr>
      </w:pP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A3289" w:rsidRPr="008424BA" w14:paraId="50BE5260" w14:textId="77777777" w:rsidTr="00230E0F">
        <w:trPr>
          <w:trHeight w:val="113"/>
        </w:trPr>
        <w:tc>
          <w:tcPr>
            <w:tcW w:w="4396" w:type="dxa"/>
            <w:tcBorders>
              <w:top w:val="single" w:sz="4" w:space="0" w:color="auto"/>
              <w:bottom w:val="single" w:sz="4" w:space="0" w:color="auto"/>
            </w:tcBorders>
            <w:shd w:val="clear" w:color="auto" w:fill="auto"/>
            <w:vAlign w:val="bottom"/>
          </w:tcPr>
          <w:p w14:paraId="1CE6F45A" w14:textId="77777777" w:rsidR="001A3289" w:rsidRPr="00B720E9" w:rsidRDefault="001A3289" w:rsidP="00535097">
            <w:pPr>
              <w:spacing w:line="230" w:lineRule="auto"/>
              <w:jc w:val="both"/>
              <w:rPr>
                <w:rFonts w:eastAsia="Arial Unicode MS"/>
                <w:b/>
                <w:sz w:val="2"/>
                <w:szCs w:val="20"/>
              </w:rPr>
            </w:pPr>
            <w:r w:rsidRPr="008424BA">
              <w:rPr>
                <w:b/>
                <w:sz w:val="20"/>
                <w:szCs w:val="20"/>
              </w:rPr>
              <w:t> </w:t>
            </w:r>
          </w:p>
        </w:tc>
        <w:tc>
          <w:tcPr>
            <w:tcW w:w="1847" w:type="dxa"/>
            <w:tcBorders>
              <w:top w:val="single" w:sz="4" w:space="0" w:color="auto"/>
              <w:bottom w:val="single" w:sz="4" w:space="0" w:color="auto"/>
            </w:tcBorders>
            <w:shd w:val="clear" w:color="auto" w:fill="auto"/>
            <w:vAlign w:val="bottom"/>
          </w:tcPr>
          <w:p w14:paraId="6338F271" w14:textId="77777777" w:rsidR="001A3289" w:rsidRPr="008424BA" w:rsidRDefault="001A3289" w:rsidP="00535097">
            <w:pPr>
              <w:spacing w:line="230" w:lineRule="auto"/>
              <w:jc w:val="right"/>
              <w:rPr>
                <w:rFonts w:eastAsia="Arial Unicode MS"/>
                <w:b/>
                <w:iCs/>
                <w:sz w:val="20"/>
                <w:szCs w:val="20"/>
              </w:rPr>
            </w:pPr>
            <w:r w:rsidRPr="008424BA">
              <w:rPr>
                <w:b/>
                <w:iCs/>
                <w:sz w:val="20"/>
                <w:szCs w:val="20"/>
              </w:rPr>
              <w:t>III. Grup</w:t>
            </w:r>
          </w:p>
        </w:tc>
        <w:tc>
          <w:tcPr>
            <w:tcW w:w="1722" w:type="dxa"/>
            <w:tcBorders>
              <w:top w:val="single" w:sz="4" w:space="0" w:color="auto"/>
              <w:bottom w:val="single" w:sz="4" w:space="0" w:color="auto"/>
            </w:tcBorders>
            <w:shd w:val="clear" w:color="auto" w:fill="auto"/>
            <w:vAlign w:val="bottom"/>
          </w:tcPr>
          <w:p w14:paraId="1AB9B969" w14:textId="77777777" w:rsidR="001A3289" w:rsidRPr="008424BA" w:rsidRDefault="001A3289" w:rsidP="00535097">
            <w:pPr>
              <w:spacing w:line="230" w:lineRule="auto"/>
              <w:jc w:val="right"/>
              <w:rPr>
                <w:rFonts w:eastAsia="Arial Unicode MS"/>
                <w:b/>
                <w:iCs/>
                <w:sz w:val="20"/>
                <w:szCs w:val="20"/>
              </w:rPr>
            </w:pPr>
            <w:r w:rsidRPr="008424BA">
              <w:rPr>
                <w:b/>
                <w:iCs/>
                <w:sz w:val="20"/>
                <w:szCs w:val="20"/>
              </w:rPr>
              <w:t>IV. Grup</w:t>
            </w:r>
          </w:p>
        </w:tc>
        <w:tc>
          <w:tcPr>
            <w:tcW w:w="1834" w:type="dxa"/>
            <w:tcBorders>
              <w:top w:val="single" w:sz="4" w:space="0" w:color="auto"/>
              <w:bottom w:val="single" w:sz="4" w:space="0" w:color="auto"/>
            </w:tcBorders>
            <w:shd w:val="clear" w:color="auto" w:fill="auto"/>
            <w:vAlign w:val="bottom"/>
          </w:tcPr>
          <w:p w14:paraId="620ABB3F" w14:textId="77777777" w:rsidR="001A3289" w:rsidRPr="008424BA" w:rsidRDefault="001A3289" w:rsidP="00535097">
            <w:pPr>
              <w:spacing w:line="230" w:lineRule="auto"/>
              <w:jc w:val="right"/>
              <w:rPr>
                <w:rFonts w:eastAsia="Arial Unicode MS"/>
                <w:b/>
                <w:iCs/>
                <w:sz w:val="20"/>
                <w:szCs w:val="20"/>
              </w:rPr>
            </w:pPr>
            <w:r w:rsidRPr="008424BA">
              <w:rPr>
                <w:b/>
                <w:iCs/>
                <w:sz w:val="20"/>
                <w:szCs w:val="20"/>
              </w:rPr>
              <w:t>V. Grup</w:t>
            </w:r>
          </w:p>
        </w:tc>
      </w:tr>
      <w:tr w:rsidR="001A3289" w:rsidRPr="008424BA" w14:paraId="51B3FA6B" w14:textId="77777777" w:rsidTr="00230E0F">
        <w:trPr>
          <w:trHeight w:val="113"/>
        </w:trPr>
        <w:tc>
          <w:tcPr>
            <w:tcW w:w="4396" w:type="dxa"/>
            <w:tcBorders>
              <w:top w:val="single" w:sz="4" w:space="0" w:color="auto"/>
              <w:bottom w:val="single" w:sz="4" w:space="0" w:color="auto"/>
            </w:tcBorders>
            <w:shd w:val="clear" w:color="auto" w:fill="auto"/>
            <w:vAlign w:val="bottom"/>
          </w:tcPr>
          <w:p w14:paraId="306B1BB2" w14:textId="77777777" w:rsidR="001A3289" w:rsidRPr="008424BA" w:rsidRDefault="001A3289" w:rsidP="00535097">
            <w:pPr>
              <w:spacing w:line="230" w:lineRule="auto"/>
              <w:jc w:val="both"/>
              <w:rPr>
                <w:rFonts w:eastAsia="Arial Unicode MS"/>
                <w:b/>
                <w:sz w:val="20"/>
                <w:szCs w:val="20"/>
              </w:rPr>
            </w:pPr>
            <w:r w:rsidRPr="008424BA">
              <w:rPr>
                <w:rFonts w:eastAsia="Arial Unicode MS"/>
                <w:b/>
                <w:sz w:val="20"/>
                <w:szCs w:val="20"/>
              </w:rPr>
              <w:t>Önceki Dönem</w:t>
            </w:r>
          </w:p>
        </w:tc>
        <w:tc>
          <w:tcPr>
            <w:tcW w:w="1847" w:type="dxa"/>
            <w:tcBorders>
              <w:top w:val="single" w:sz="4" w:space="0" w:color="auto"/>
              <w:bottom w:val="single" w:sz="4" w:space="0" w:color="auto"/>
            </w:tcBorders>
            <w:shd w:val="clear" w:color="auto" w:fill="auto"/>
            <w:vAlign w:val="bottom"/>
          </w:tcPr>
          <w:p w14:paraId="181247F2" w14:textId="0DCFA923" w:rsidR="001A3289" w:rsidRPr="008424BA" w:rsidRDefault="001A3289" w:rsidP="00535097">
            <w:pPr>
              <w:spacing w:line="230" w:lineRule="auto"/>
              <w:jc w:val="right"/>
              <w:rPr>
                <w:rFonts w:eastAsia="Arial Unicode MS"/>
                <w:b/>
                <w:iCs/>
                <w:sz w:val="20"/>
                <w:szCs w:val="20"/>
              </w:rPr>
            </w:pPr>
            <w:r w:rsidRPr="008424BA">
              <w:rPr>
                <w:b/>
                <w:iCs/>
                <w:sz w:val="20"/>
                <w:szCs w:val="20"/>
              </w:rPr>
              <w:t>Tahsil İmk</w:t>
            </w:r>
            <w:r w:rsidR="003B34CD">
              <w:rPr>
                <w:b/>
                <w:iCs/>
                <w:sz w:val="20"/>
                <w:szCs w:val="20"/>
              </w:rPr>
              <w:t>a</w:t>
            </w:r>
            <w:r w:rsidRPr="008424BA">
              <w:rPr>
                <w:b/>
                <w:iCs/>
                <w:sz w:val="20"/>
                <w:szCs w:val="20"/>
              </w:rPr>
              <w:t>nı Sınırlı Krediler ve Diğer Alacaklar</w:t>
            </w:r>
          </w:p>
        </w:tc>
        <w:tc>
          <w:tcPr>
            <w:tcW w:w="1722" w:type="dxa"/>
            <w:tcBorders>
              <w:top w:val="single" w:sz="4" w:space="0" w:color="auto"/>
              <w:bottom w:val="single" w:sz="4" w:space="0" w:color="auto"/>
            </w:tcBorders>
            <w:shd w:val="clear" w:color="auto" w:fill="auto"/>
            <w:vAlign w:val="bottom"/>
          </w:tcPr>
          <w:p w14:paraId="105EBEF2" w14:textId="77777777" w:rsidR="001A3289" w:rsidRPr="008424BA" w:rsidRDefault="001A3289" w:rsidP="00535097">
            <w:pPr>
              <w:spacing w:line="230" w:lineRule="auto"/>
              <w:jc w:val="right"/>
              <w:rPr>
                <w:rFonts w:eastAsia="Arial Unicode MS"/>
                <w:b/>
                <w:iCs/>
                <w:sz w:val="20"/>
                <w:szCs w:val="20"/>
              </w:rPr>
            </w:pPr>
            <w:r w:rsidRPr="008424BA">
              <w:rPr>
                <w:b/>
                <w:iCs/>
                <w:sz w:val="20"/>
                <w:szCs w:val="20"/>
              </w:rPr>
              <w:t>Tahsili Şüpheli Krediler ve Diğer Alacaklar</w:t>
            </w:r>
          </w:p>
        </w:tc>
        <w:tc>
          <w:tcPr>
            <w:tcW w:w="1834" w:type="dxa"/>
            <w:tcBorders>
              <w:top w:val="single" w:sz="4" w:space="0" w:color="auto"/>
              <w:bottom w:val="single" w:sz="4" w:space="0" w:color="auto"/>
            </w:tcBorders>
            <w:shd w:val="clear" w:color="auto" w:fill="auto"/>
            <w:vAlign w:val="bottom"/>
          </w:tcPr>
          <w:p w14:paraId="1DD00DF4" w14:textId="77777777" w:rsidR="001A3289" w:rsidRPr="008424BA" w:rsidRDefault="001A3289" w:rsidP="00535097">
            <w:pPr>
              <w:spacing w:line="230" w:lineRule="auto"/>
              <w:jc w:val="right"/>
              <w:rPr>
                <w:rFonts w:eastAsia="Arial Unicode MS"/>
                <w:b/>
                <w:iCs/>
                <w:sz w:val="20"/>
                <w:szCs w:val="20"/>
              </w:rPr>
            </w:pPr>
            <w:r w:rsidRPr="008424BA">
              <w:rPr>
                <w:b/>
                <w:iCs/>
                <w:sz w:val="20"/>
                <w:szCs w:val="20"/>
              </w:rPr>
              <w:t>Zarar Niteliğindeki Kredi ve Diğer Alacaklar</w:t>
            </w:r>
          </w:p>
        </w:tc>
      </w:tr>
      <w:tr w:rsidR="001A3289" w:rsidRPr="008424BA" w14:paraId="2A99B55C" w14:textId="77777777" w:rsidTr="00230E0F">
        <w:trPr>
          <w:trHeight w:val="113"/>
        </w:trPr>
        <w:tc>
          <w:tcPr>
            <w:tcW w:w="4396" w:type="dxa"/>
            <w:tcBorders>
              <w:top w:val="single" w:sz="4" w:space="0" w:color="auto"/>
            </w:tcBorders>
            <w:shd w:val="clear" w:color="auto" w:fill="auto"/>
            <w:vAlign w:val="bottom"/>
          </w:tcPr>
          <w:p w14:paraId="009ABE3B" w14:textId="77777777" w:rsidR="001A3289" w:rsidRPr="008424BA" w:rsidRDefault="001A3289" w:rsidP="00535097">
            <w:pPr>
              <w:spacing w:line="230" w:lineRule="auto"/>
              <w:jc w:val="both"/>
              <w:rPr>
                <w:sz w:val="20"/>
                <w:szCs w:val="20"/>
              </w:rPr>
            </w:pPr>
          </w:p>
        </w:tc>
        <w:tc>
          <w:tcPr>
            <w:tcW w:w="1847" w:type="dxa"/>
            <w:tcBorders>
              <w:top w:val="single" w:sz="4" w:space="0" w:color="auto"/>
            </w:tcBorders>
            <w:shd w:val="clear" w:color="auto" w:fill="auto"/>
            <w:vAlign w:val="bottom"/>
          </w:tcPr>
          <w:p w14:paraId="4B808B5D" w14:textId="77777777" w:rsidR="001A3289" w:rsidRPr="008424BA" w:rsidRDefault="001A3289" w:rsidP="00535097">
            <w:pPr>
              <w:tabs>
                <w:tab w:val="decimal" w:pos="0"/>
              </w:tabs>
              <w:spacing w:line="230" w:lineRule="auto"/>
              <w:ind w:right="101"/>
              <w:jc w:val="right"/>
              <w:rPr>
                <w:sz w:val="20"/>
                <w:szCs w:val="20"/>
              </w:rPr>
            </w:pPr>
          </w:p>
        </w:tc>
        <w:tc>
          <w:tcPr>
            <w:tcW w:w="1722" w:type="dxa"/>
            <w:tcBorders>
              <w:top w:val="single" w:sz="4" w:space="0" w:color="auto"/>
            </w:tcBorders>
            <w:shd w:val="clear" w:color="auto" w:fill="auto"/>
            <w:vAlign w:val="bottom"/>
          </w:tcPr>
          <w:p w14:paraId="1D6F55E4" w14:textId="77777777" w:rsidR="001A3289" w:rsidRPr="008424BA" w:rsidRDefault="001A3289" w:rsidP="00535097">
            <w:pPr>
              <w:tabs>
                <w:tab w:val="decimal" w:pos="0"/>
              </w:tabs>
              <w:spacing w:line="230" w:lineRule="auto"/>
              <w:ind w:right="101"/>
              <w:jc w:val="right"/>
              <w:rPr>
                <w:sz w:val="20"/>
                <w:szCs w:val="20"/>
              </w:rPr>
            </w:pPr>
          </w:p>
        </w:tc>
        <w:tc>
          <w:tcPr>
            <w:tcW w:w="1834" w:type="dxa"/>
            <w:tcBorders>
              <w:top w:val="single" w:sz="4" w:space="0" w:color="auto"/>
            </w:tcBorders>
            <w:shd w:val="clear" w:color="auto" w:fill="auto"/>
            <w:vAlign w:val="bottom"/>
          </w:tcPr>
          <w:p w14:paraId="533EC85F" w14:textId="77777777" w:rsidR="001A3289" w:rsidRPr="008424BA" w:rsidRDefault="001A3289" w:rsidP="00535097">
            <w:pPr>
              <w:tabs>
                <w:tab w:val="decimal" w:pos="0"/>
              </w:tabs>
              <w:spacing w:line="230" w:lineRule="auto"/>
              <w:ind w:right="101"/>
              <w:jc w:val="right"/>
              <w:rPr>
                <w:sz w:val="20"/>
                <w:szCs w:val="20"/>
              </w:rPr>
            </w:pPr>
          </w:p>
        </w:tc>
      </w:tr>
      <w:tr w:rsidR="0053732E" w:rsidRPr="008424BA" w14:paraId="00B7E98E" w14:textId="77777777" w:rsidTr="00230E0F">
        <w:trPr>
          <w:trHeight w:val="113"/>
        </w:trPr>
        <w:tc>
          <w:tcPr>
            <w:tcW w:w="4396" w:type="dxa"/>
            <w:shd w:val="clear" w:color="auto" w:fill="auto"/>
            <w:vAlign w:val="bottom"/>
          </w:tcPr>
          <w:p w14:paraId="65CF63E2" w14:textId="77777777" w:rsidR="0053732E" w:rsidRPr="008424BA" w:rsidRDefault="0053732E" w:rsidP="0053732E">
            <w:pPr>
              <w:spacing w:line="230" w:lineRule="auto"/>
              <w:rPr>
                <w:rFonts w:eastAsia="Arial Unicode MS"/>
                <w:iCs/>
                <w:sz w:val="20"/>
                <w:szCs w:val="20"/>
              </w:rPr>
            </w:pPr>
            <w:r w:rsidRPr="008424BA">
              <w:rPr>
                <w:iCs/>
                <w:sz w:val="20"/>
                <w:szCs w:val="20"/>
              </w:rPr>
              <w:t>Önceki Dönem Sonu Bakiyesi</w:t>
            </w:r>
          </w:p>
        </w:tc>
        <w:tc>
          <w:tcPr>
            <w:tcW w:w="1847" w:type="dxa"/>
            <w:shd w:val="clear" w:color="auto" w:fill="auto"/>
            <w:vAlign w:val="bottom"/>
          </w:tcPr>
          <w:p w14:paraId="6037D0A8"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584CAB06"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1049F7E6" w14:textId="77777777" w:rsidR="0053732E" w:rsidRPr="008424BA" w:rsidRDefault="0053732E" w:rsidP="0053732E">
            <w:pPr>
              <w:spacing w:line="230" w:lineRule="auto"/>
              <w:ind w:right="18"/>
              <w:jc w:val="right"/>
              <w:rPr>
                <w:rFonts w:eastAsia="Arial Unicode MS"/>
                <w:iCs/>
                <w:sz w:val="20"/>
                <w:szCs w:val="20"/>
              </w:rPr>
            </w:pPr>
            <w:r w:rsidRPr="008424BA">
              <w:rPr>
                <w:sz w:val="20"/>
                <w:szCs w:val="20"/>
                <w:lang w:eastAsia="en-US"/>
              </w:rPr>
              <w:t>1.303.781</w:t>
            </w:r>
          </w:p>
        </w:tc>
      </w:tr>
      <w:tr w:rsidR="0053732E" w:rsidRPr="008424BA" w14:paraId="5FF8913B" w14:textId="77777777" w:rsidTr="00230E0F">
        <w:trPr>
          <w:trHeight w:val="113"/>
        </w:trPr>
        <w:tc>
          <w:tcPr>
            <w:tcW w:w="4396" w:type="dxa"/>
            <w:shd w:val="clear" w:color="auto" w:fill="auto"/>
            <w:vAlign w:val="bottom"/>
          </w:tcPr>
          <w:p w14:paraId="2A87AC80" w14:textId="77777777" w:rsidR="0053732E" w:rsidRPr="008424BA" w:rsidRDefault="0053732E" w:rsidP="0053732E">
            <w:pPr>
              <w:spacing w:line="230" w:lineRule="auto"/>
              <w:ind w:left="360"/>
              <w:rPr>
                <w:rFonts w:eastAsia="Arial Unicode MS"/>
                <w:iCs/>
                <w:sz w:val="20"/>
                <w:szCs w:val="20"/>
              </w:rPr>
            </w:pPr>
            <w:r w:rsidRPr="008424BA">
              <w:rPr>
                <w:iCs/>
                <w:sz w:val="20"/>
                <w:szCs w:val="20"/>
              </w:rPr>
              <w:t>Dönem İçinde İntikal (+)</w:t>
            </w:r>
          </w:p>
        </w:tc>
        <w:tc>
          <w:tcPr>
            <w:tcW w:w="1847" w:type="dxa"/>
            <w:shd w:val="clear" w:color="auto" w:fill="auto"/>
            <w:vAlign w:val="bottom"/>
          </w:tcPr>
          <w:p w14:paraId="31F18205"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1915BECA"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724519B8" w14:textId="77777777" w:rsidR="0053732E" w:rsidRPr="008424BA" w:rsidRDefault="0053732E" w:rsidP="0053732E">
            <w:pPr>
              <w:spacing w:line="230" w:lineRule="auto"/>
              <w:ind w:right="18"/>
              <w:jc w:val="right"/>
              <w:rPr>
                <w:rFonts w:eastAsia="Arial Unicode MS"/>
                <w:iCs/>
                <w:sz w:val="20"/>
                <w:szCs w:val="20"/>
              </w:rPr>
            </w:pPr>
            <w:r w:rsidRPr="008424BA">
              <w:rPr>
                <w:sz w:val="20"/>
                <w:szCs w:val="20"/>
                <w:lang w:eastAsia="en-US"/>
              </w:rPr>
              <w:t>10.075</w:t>
            </w:r>
          </w:p>
        </w:tc>
      </w:tr>
      <w:tr w:rsidR="0053732E" w:rsidRPr="008424BA" w14:paraId="026F0629" w14:textId="77777777" w:rsidTr="00230E0F">
        <w:trPr>
          <w:trHeight w:val="113"/>
        </w:trPr>
        <w:tc>
          <w:tcPr>
            <w:tcW w:w="4396" w:type="dxa"/>
            <w:shd w:val="clear" w:color="auto" w:fill="auto"/>
            <w:vAlign w:val="bottom"/>
          </w:tcPr>
          <w:p w14:paraId="5DE85D86" w14:textId="77777777" w:rsidR="0053732E" w:rsidRPr="008424BA" w:rsidRDefault="0053732E" w:rsidP="0053732E">
            <w:pPr>
              <w:spacing w:line="230" w:lineRule="auto"/>
              <w:ind w:left="360"/>
              <w:rPr>
                <w:rFonts w:eastAsia="Arial Unicode MS"/>
                <w:iCs/>
                <w:sz w:val="20"/>
                <w:szCs w:val="20"/>
              </w:rPr>
            </w:pPr>
            <w:r w:rsidRPr="008424BA">
              <w:rPr>
                <w:iCs/>
                <w:sz w:val="20"/>
                <w:szCs w:val="20"/>
              </w:rPr>
              <w:t>Diğer Donuk Alacak Hesaplarından Giriş (+)</w:t>
            </w:r>
          </w:p>
        </w:tc>
        <w:tc>
          <w:tcPr>
            <w:tcW w:w="1847" w:type="dxa"/>
            <w:shd w:val="clear" w:color="auto" w:fill="auto"/>
            <w:vAlign w:val="bottom"/>
          </w:tcPr>
          <w:p w14:paraId="3658B665"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045A1CEF"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1014A0F1" w14:textId="77777777" w:rsidR="0053732E" w:rsidRPr="008424BA" w:rsidRDefault="00181FB1" w:rsidP="0053732E">
            <w:pPr>
              <w:spacing w:line="230" w:lineRule="auto"/>
              <w:ind w:right="18"/>
              <w:jc w:val="right"/>
              <w:rPr>
                <w:rFonts w:eastAsia="Arial Unicode MS"/>
                <w:iCs/>
                <w:sz w:val="20"/>
                <w:szCs w:val="20"/>
              </w:rPr>
            </w:pPr>
            <w:r w:rsidRPr="008424BA">
              <w:rPr>
                <w:rFonts w:eastAsia="Arial Unicode MS"/>
                <w:iCs/>
                <w:sz w:val="20"/>
                <w:szCs w:val="20"/>
              </w:rPr>
              <w:t>-</w:t>
            </w:r>
          </w:p>
        </w:tc>
      </w:tr>
      <w:tr w:rsidR="0053732E" w:rsidRPr="008424BA" w14:paraId="2FEAEC89" w14:textId="77777777" w:rsidTr="00230E0F">
        <w:trPr>
          <w:trHeight w:val="113"/>
        </w:trPr>
        <w:tc>
          <w:tcPr>
            <w:tcW w:w="4396" w:type="dxa"/>
            <w:shd w:val="clear" w:color="auto" w:fill="auto"/>
            <w:vAlign w:val="bottom"/>
          </w:tcPr>
          <w:p w14:paraId="784C06BE" w14:textId="77777777" w:rsidR="0053732E" w:rsidRPr="008424BA" w:rsidRDefault="0053732E" w:rsidP="0053732E">
            <w:pPr>
              <w:spacing w:line="230" w:lineRule="auto"/>
              <w:ind w:left="360"/>
              <w:rPr>
                <w:rFonts w:eastAsia="Arial Unicode MS"/>
                <w:iCs/>
                <w:sz w:val="20"/>
                <w:szCs w:val="20"/>
              </w:rPr>
            </w:pPr>
            <w:r w:rsidRPr="008424BA">
              <w:rPr>
                <w:iCs/>
                <w:sz w:val="20"/>
                <w:szCs w:val="20"/>
              </w:rPr>
              <w:t>Diğer Donuk Alacak Hesaplarına Çıkış(-)</w:t>
            </w:r>
          </w:p>
        </w:tc>
        <w:tc>
          <w:tcPr>
            <w:tcW w:w="1847" w:type="dxa"/>
            <w:shd w:val="clear" w:color="auto" w:fill="auto"/>
            <w:vAlign w:val="bottom"/>
          </w:tcPr>
          <w:p w14:paraId="17AB9B8B"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2D7AD8EC"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5CE09CC4" w14:textId="77777777" w:rsidR="0053732E" w:rsidRPr="008424BA" w:rsidRDefault="00181FB1" w:rsidP="0053732E">
            <w:pPr>
              <w:spacing w:line="230" w:lineRule="auto"/>
              <w:ind w:right="18"/>
              <w:jc w:val="right"/>
              <w:rPr>
                <w:rFonts w:eastAsia="Arial Unicode MS"/>
                <w:iCs/>
                <w:sz w:val="20"/>
                <w:szCs w:val="20"/>
              </w:rPr>
            </w:pPr>
            <w:r w:rsidRPr="008424BA">
              <w:rPr>
                <w:rFonts w:eastAsia="Arial Unicode MS"/>
                <w:iCs/>
                <w:sz w:val="20"/>
                <w:szCs w:val="20"/>
              </w:rPr>
              <w:t>-</w:t>
            </w:r>
          </w:p>
        </w:tc>
      </w:tr>
      <w:tr w:rsidR="0053732E" w:rsidRPr="008424BA" w14:paraId="7A7236D4" w14:textId="77777777" w:rsidTr="00230E0F">
        <w:trPr>
          <w:trHeight w:val="113"/>
        </w:trPr>
        <w:tc>
          <w:tcPr>
            <w:tcW w:w="4396" w:type="dxa"/>
            <w:shd w:val="clear" w:color="auto" w:fill="auto"/>
            <w:vAlign w:val="bottom"/>
          </w:tcPr>
          <w:p w14:paraId="62811BBC" w14:textId="77777777" w:rsidR="0053732E" w:rsidRPr="008424BA" w:rsidRDefault="0053732E" w:rsidP="0053732E">
            <w:pPr>
              <w:spacing w:line="230" w:lineRule="auto"/>
              <w:ind w:left="360"/>
              <w:rPr>
                <w:iCs/>
                <w:sz w:val="20"/>
                <w:szCs w:val="20"/>
              </w:rPr>
            </w:pPr>
            <w:r w:rsidRPr="008424BA">
              <w:rPr>
                <w:iCs/>
                <w:sz w:val="20"/>
                <w:szCs w:val="20"/>
              </w:rPr>
              <w:t>Standart Nitelikli Kredilere Transfer (-)</w:t>
            </w:r>
          </w:p>
        </w:tc>
        <w:tc>
          <w:tcPr>
            <w:tcW w:w="1847" w:type="dxa"/>
            <w:shd w:val="clear" w:color="auto" w:fill="auto"/>
            <w:vAlign w:val="bottom"/>
          </w:tcPr>
          <w:p w14:paraId="0E11DE95"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5E94A117"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06F4DA95" w14:textId="77777777" w:rsidR="0053732E" w:rsidRPr="008424BA" w:rsidRDefault="00181FB1" w:rsidP="00181FB1">
            <w:pPr>
              <w:spacing w:line="230" w:lineRule="auto"/>
              <w:ind w:right="18"/>
              <w:jc w:val="right"/>
              <w:rPr>
                <w:rFonts w:eastAsia="Arial Unicode MS"/>
                <w:iCs/>
                <w:sz w:val="20"/>
                <w:szCs w:val="20"/>
              </w:rPr>
            </w:pPr>
            <w:r w:rsidRPr="008424BA">
              <w:rPr>
                <w:rFonts w:eastAsia="Arial Unicode MS"/>
                <w:iCs/>
                <w:sz w:val="20"/>
                <w:szCs w:val="20"/>
              </w:rPr>
              <w:t>-</w:t>
            </w:r>
          </w:p>
        </w:tc>
      </w:tr>
      <w:tr w:rsidR="0053732E" w:rsidRPr="008424BA" w14:paraId="2A47C22B" w14:textId="77777777" w:rsidTr="00230E0F">
        <w:trPr>
          <w:trHeight w:val="113"/>
        </w:trPr>
        <w:tc>
          <w:tcPr>
            <w:tcW w:w="4396" w:type="dxa"/>
            <w:shd w:val="clear" w:color="auto" w:fill="auto"/>
            <w:vAlign w:val="bottom"/>
          </w:tcPr>
          <w:p w14:paraId="0AAE65C5" w14:textId="77777777" w:rsidR="0053732E" w:rsidRPr="008424BA" w:rsidRDefault="0053732E" w:rsidP="0053732E">
            <w:pPr>
              <w:spacing w:line="230" w:lineRule="auto"/>
              <w:ind w:left="360"/>
              <w:rPr>
                <w:rFonts w:eastAsia="Arial Unicode MS"/>
                <w:iCs/>
                <w:sz w:val="20"/>
                <w:szCs w:val="20"/>
              </w:rPr>
            </w:pPr>
            <w:r w:rsidRPr="008424BA">
              <w:rPr>
                <w:iCs/>
                <w:sz w:val="20"/>
                <w:szCs w:val="20"/>
              </w:rPr>
              <w:t>Dönem İçinde Tahsilat (-)</w:t>
            </w:r>
          </w:p>
        </w:tc>
        <w:tc>
          <w:tcPr>
            <w:tcW w:w="1847" w:type="dxa"/>
            <w:shd w:val="clear" w:color="auto" w:fill="auto"/>
            <w:vAlign w:val="bottom"/>
          </w:tcPr>
          <w:p w14:paraId="5F82E8B1"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3C25BBFF"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0EA9FC7B" w14:textId="77777777" w:rsidR="0053732E" w:rsidRPr="008424BA" w:rsidRDefault="0053732E" w:rsidP="0053732E">
            <w:pPr>
              <w:spacing w:line="230" w:lineRule="auto"/>
              <w:ind w:right="18"/>
              <w:jc w:val="right"/>
              <w:rPr>
                <w:rFonts w:eastAsia="Arial Unicode MS"/>
                <w:iCs/>
                <w:sz w:val="20"/>
                <w:szCs w:val="20"/>
              </w:rPr>
            </w:pPr>
            <w:r w:rsidRPr="008424BA">
              <w:rPr>
                <w:sz w:val="20"/>
                <w:szCs w:val="20"/>
                <w:lang w:eastAsia="en-US"/>
              </w:rPr>
              <w:t>(18.711)</w:t>
            </w:r>
          </w:p>
        </w:tc>
      </w:tr>
      <w:tr w:rsidR="0053732E" w:rsidRPr="008424BA" w14:paraId="712414FB" w14:textId="77777777" w:rsidTr="00230E0F">
        <w:trPr>
          <w:trHeight w:val="113"/>
        </w:trPr>
        <w:tc>
          <w:tcPr>
            <w:tcW w:w="4396" w:type="dxa"/>
            <w:shd w:val="clear" w:color="auto" w:fill="auto"/>
            <w:vAlign w:val="bottom"/>
          </w:tcPr>
          <w:p w14:paraId="1DF0AA0A" w14:textId="77777777" w:rsidR="0053732E" w:rsidRPr="008424BA" w:rsidRDefault="0053732E" w:rsidP="0053732E">
            <w:pPr>
              <w:spacing w:line="230" w:lineRule="auto"/>
              <w:ind w:left="360"/>
              <w:rPr>
                <w:iCs/>
                <w:sz w:val="20"/>
                <w:szCs w:val="20"/>
              </w:rPr>
            </w:pPr>
            <w:r w:rsidRPr="008424BA">
              <w:rPr>
                <w:iCs/>
                <w:sz w:val="20"/>
                <w:szCs w:val="20"/>
              </w:rPr>
              <w:t>Kur Değerlemesi</w:t>
            </w:r>
          </w:p>
        </w:tc>
        <w:tc>
          <w:tcPr>
            <w:tcW w:w="1847" w:type="dxa"/>
            <w:shd w:val="clear" w:color="auto" w:fill="auto"/>
            <w:vAlign w:val="bottom"/>
          </w:tcPr>
          <w:p w14:paraId="34B800E0"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1206508B"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174C9CB2" w14:textId="77777777" w:rsidR="0053732E" w:rsidRPr="008424BA" w:rsidRDefault="0053732E" w:rsidP="0053732E">
            <w:pPr>
              <w:spacing w:line="230" w:lineRule="auto"/>
              <w:ind w:right="18"/>
              <w:jc w:val="right"/>
              <w:rPr>
                <w:sz w:val="20"/>
                <w:szCs w:val="20"/>
                <w:lang w:eastAsia="en-US"/>
              </w:rPr>
            </w:pPr>
            <w:r w:rsidRPr="008424BA">
              <w:rPr>
                <w:sz w:val="20"/>
                <w:szCs w:val="20"/>
                <w:lang w:eastAsia="en-US"/>
              </w:rPr>
              <w:t>55.036</w:t>
            </w:r>
          </w:p>
        </w:tc>
      </w:tr>
      <w:tr w:rsidR="0053732E" w:rsidRPr="008424BA" w14:paraId="5840795E" w14:textId="77777777" w:rsidTr="00230E0F">
        <w:trPr>
          <w:trHeight w:val="113"/>
        </w:trPr>
        <w:tc>
          <w:tcPr>
            <w:tcW w:w="4396" w:type="dxa"/>
            <w:shd w:val="clear" w:color="auto" w:fill="auto"/>
            <w:vAlign w:val="bottom"/>
          </w:tcPr>
          <w:p w14:paraId="1045C37E" w14:textId="77777777" w:rsidR="0053732E" w:rsidRPr="008424BA" w:rsidRDefault="0053732E" w:rsidP="0053732E">
            <w:pPr>
              <w:spacing w:line="230" w:lineRule="auto"/>
              <w:ind w:left="360"/>
              <w:rPr>
                <w:rFonts w:eastAsia="Arial Unicode MS"/>
                <w:iCs/>
                <w:sz w:val="20"/>
                <w:szCs w:val="20"/>
              </w:rPr>
            </w:pPr>
            <w:r w:rsidRPr="008424BA">
              <w:rPr>
                <w:iCs/>
                <w:sz w:val="20"/>
                <w:szCs w:val="20"/>
              </w:rPr>
              <w:t>Aktiften Silinen (-)</w:t>
            </w:r>
            <w:r w:rsidR="00E64621" w:rsidRPr="008424BA">
              <w:rPr>
                <w:iCs/>
                <w:sz w:val="20"/>
                <w:szCs w:val="20"/>
              </w:rPr>
              <w:t xml:space="preserve"> </w:t>
            </w:r>
            <w:r w:rsidR="00E64621" w:rsidRPr="008424BA">
              <w:rPr>
                <w:iCs/>
                <w:sz w:val="20"/>
                <w:szCs w:val="20"/>
                <w:vertAlign w:val="superscript"/>
              </w:rPr>
              <w:t>(1)</w:t>
            </w:r>
          </w:p>
        </w:tc>
        <w:tc>
          <w:tcPr>
            <w:tcW w:w="1847" w:type="dxa"/>
            <w:shd w:val="clear" w:color="auto" w:fill="auto"/>
            <w:vAlign w:val="bottom"/>
          </w:tcPr>
          <w:p w14:paraId="5F69783C"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6C36903A"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0447F9A2" w14:textId="77777777" w:rsidR="0053732E" w:rsidRPr="008424BA" w:rsidRDefault="0053732E" w:rsidP="0053732E">
            <w:pPr>
              <w:spacing w:line="230" w:lineRule="auto"/>
              <w:ind w:right="18"/>
              <w:jc w:val="right"/>
              <w:rPr>
                <w:rFonts w:eastAsia="Arial Unicode MS"/>
                <w:iCs/>
                <w:sz w:val="20"/>
                <w:szCs w:val="20"/>
              </w:rPr>
            </w:pPr>
            <w:r w:rsidRPr="008424BA">
              <w:rPr>
                <w:sz w:val="20"/>
                <w:szCs w:val="20"/>
                <w:lang w:eastAsia="en-US"/>
              </w:rPr>
              <w:t>(1.161.838)</w:t>
            </w:r>
          </w:p>
        </w:tc>
      </w:tr>
      <w:tr w:rsidR="0053732E" w:rsidRPr="008424BA" w14:paraId="4763BB3C" w14:textId="77777777" w:rsidTr="00230E0F">
        <w:trPr>
          <w:trHeight w:val="113"/>
        </w:trPr>
        <w:tc>
          <w:tcPr>
            <w:tcW w:w="4396" w:type="dxa"/>
            <w:shd w:val="clear" w:color="auto" w:fill="auto"/>
            <w:vAlign w:val="bottom"/>
          </w:tcPr>
          <w:p w14:paraId="3C7CE9DC" w14:textId="77777777" w:rsidR="0053732E" w:rsidRPr="008424BA" w:rsidRDefault="0053732E" w:rsidP="0053732E">
            <w:pPr>
              <w:tabs>
                <w:tab w:val="left" w:pos="-1908"/>
              </w:tabs>
              <w:spacing w:line="230" w:lineRule="auto"/>
              <w:ind w:left="540"/>
              <w:jc w:val="both"/>
              <w:rPr>
                <w:sz w:val="20"/>
                <w:szCs w:val="20"/>
              </w:rPr>
            </w:pPr>
            <w:r w:rsidRPr="008424BA">
              <w:rPr>
                <w:sz w:val="20"/>
                <w:szCs w:val="20"/>
              </w:rPr>
              <w:t>Kurumsal ve Ticari Krediler</w:t>
            </w:r>
          </w:p>
        </w:tc>
        <w:tc>
          <w:tcPr>
            <w:tcW w:w="1847" w:type="dxa"/>
            <w:shd w:val="clear" w:color="auto" w:fill="auto"/>
            <w:vAlign w:val="bottom"/>
          </w:tcPr>
          <w:p w14:paraId="1F24672E"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52970369"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066AB9BA" w14:textId="77777777" w:rsidR="0053732E" w:rsidRPr="008424BA" w:rsidRDefault="000279A9" w:rsidP="0053732E">
            <w:pPr>
              <w:spacing w:line="230" w:lineRule="auto"/>
              <w:ind w:right="18"/>
              <w:jc w:val="right"/>
              <w:rPr>
                <w:rFonts w:eastAsia="Arial Unicode MS"/>
                <w:iCs/>
                <w:sz w:val="20"/>
                <w:szCs w:val="20"/>
              </w:rPr>
            </w:pPr>
            <w:r w:rsidRPr="008424BA">
              <w:rPr>
                <w:rFonts w:eastAsia="Arial Unicode MS"/>
                <w:iCs/>
                <w:sz w:val="20"/>
                <w:szCs w:val="20"/>
              </w:rPr>
              <w:t>-</w:t>
            </w:r>
          </w:p>
        </w:tc>
      </w:tr>
      <w:tr w:rsidR="0053732E" w:rsidRPr="008424BA" w14:paraId="637E471C" w14:textId="77777777" w:rsidTr="00230E0F">
        <w:trPr>
          <w:trHeight w:val="113"/>
        </w:trPr>
        <w:tc>
          <w:tcPr>
            <w:tcW w:w="4396" w:type="dxa"/>
            <w:shd w:val="clear" w:color="auto" w:fill="auto"/>
            <w:vAlign w:val="bottom"/>
          </w:tcPr>
          <w:p w14:paraId="5812BC25" w14:textId="77777777" w:rsidR="0053732E" w:rsidRPr="008424BA" w:rsidRDefault="0053732E" w:rsidP="0053732E">
            <w:pPr>
              <w:tabs>
                <w:tab w:val="left" w:pos="-1908"/>
              </w:tabs>
              <w:spacing w:line="230" w:lineRule="auto"/>
              <w:ind w:left="540"/>
              <w:jc w:val="both"/>
              <w:rPr>
                <w:iCs/>
                <w:sz w:val="20"/>
                <w:szCs w:val="20"/>
              </w:rPr>
            </w:pPr>
            <w:r w:rsidRPr="008424BA">
              <w:rPr>
                <w:sz w:val="20"/>
                <w:szCs w:val="20"/>
              </w:rPr>
              <w:t>Bireysel</w:t>
            </w:r>
            <w:r w:rsidRPr="008424BA">
              <w:rPr>
                <w:iCs/>
                <w:sz w:val="20"/>
                <w:szCs w:val="20"/>
              </w:rPr>
              <w:t xml:space="preserve"> Krediler</w:t>
            </w:r>
          </w:p>
        </w:tc>
        <w:tc>
          <w:tcPr>
            <w:tcW w:w="1847" w:type="dxa"/>
            <w:shd w:val="clear" w:color="auto" w:fill="auto"/>
            <w:vAlign w:val="bottom"/>
          </w:tcPr>
          <w:p w14:paraId="61C8BEFE"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6D53F129"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48579865" w14:textId="77777777" w:rsidR="0053732E" w:rsidRPr="008424BA" w:rsidRDefault="0053732E" w:rsidP="0053732E">
            <w:pPr>
              <w:spacing w:line="230" w:lineRule="auto"/>
              <w:ind w:right="18"/>
              <w:jc w:val="right"/>
              <w:rPr>
                <w:rFonts w:eastAsia="Arial Unicode MS"/>
                <w:iCs/>
                <w:sz w:val="20"/>
                <w:szCs w:val="20"/>
              </w:rPr>
            </w:pPr>
            <w:r w:rsidRPr="008424BA">
              <w:rPr>
                <w:sz w:val="20"/>
                <w:szCs w:val="20"/>
                <w:lang w:eastAsia="en-US"/>
              </w:rPr>
              <w:t>(220)</w:t>
            </w:r>
          </w:p>
        </w:tc>
      </w:tr>
      <w:tr w:rsidR="0053732E" w:rsidRPr="008424BA" w14:paraId="758DB199" w14:textId="77777777" w:rsidTr="00230E0F">
        <w:trPr>
          <w:trHeight w:val="113"/>
        </w:trPr>
        <w:tc>
          <w:tcPr>
            <w:tcW w:w="4396" w:type="dxa"/>
            <w:shd w:val="clear" w:color="auto" w:fill="auto"/>
            <w:vAlign w:val="bottom"/>
          </w:tcPr>
          <w:p w14:paraId="7E7AF700" w14:textId="77777777" w:rsidR="0053732E" w:rsidRPr="008424BA" w:rsidRDefault="0053732E" w:rsidP="0053732E">
            <w:pPr>
              <w:tabs>
                <w:tab w:val="left" w:pos="-1908"/>
              </w:tabs>
              <w:spacing w:line="230" w:lineRule="auto"/>
              <w:ind w:left="540"/>
              <w:jc w:val="both"/>
              <w:rPr>
                <w:iCs/>
                <w:sz w:val="20"/>
                <w:szCs w:val="20"/>
              </w:rPr>
            </w:pPr>
            <w:r w:rsidRPr="008424BA">
              <w:rPr>
                <w:sz w:val="20"/>
                <w:szCs w:val="20"/>
              </w:rPr>
              <w:t>Kredi</w:t>
            </w:r>
            <w:r w:rsidRPr="008424BA">
              <w:rPr>
                <w:iCs/>
                <w:sz w:val="20"/>
                <w:szCs w:val="20"/>
              </w:rPr>
              <w:t xml:space="preserve"> Kartları</w:t>
            </w:r>
          </w:p>
        </w:tc>
        <w:tc>
          <w:tcPr>
            <w:tcW w:w="1847" w:type="dxa"/>
            <w:shd w:val="clear" w:color="auto" w:fill="auto"/>
            <w:vAlign w:val="bottom"/>
          </w:tcPr>
          <w:p w14:paraId="4E62C88A"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3EB4349E"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22536D1D" w14:textId="77777777" w:rsidR="0053732E" w:rsidRPr="008424BA" w:rsidRDefault="000279A9" w:rsidP="0053732E">
            <w:pPr>
              <w:spacing w:line="230" w:lineRule="auto"/>
              <w:ind w:right="18"/>
              <w:jc w:val="right"/>
              <w:rPr>
                <w:rFonts w:eastAsia="Arial Unicode MS"/>
                <w:iCs/>
                <w:sz w:val="20"/>
                <w:szCs w:val="20"/>
              </w:rPr>
            </w:pPr>
            <w:r w:rsidRPr="008424BA">
              <w:rPr>
                <w:rFonts w:eastAsia="Arial Unicode MS"/>
                <w:iCs/>
                <w:sz w:val="20"/>
                <w:szCs w:val="20"/>
              </w:rPr>
              <w:t>-</w:t>
            </w:r>
          </w:p>
        </w:tc>
      </w:tr>
      <w:tr w:rsidR="0053732E" w:rsidRPr="008424BA" w14:paraId="2B6A7579" w14:textId="77777777" w:rsidTr="00230E0F">
        <w:trPr>
          <w:trHeight w:val="113"/>
        </w:trPr>
        <w:tc>
          <w:tcPr>
            <w:tcW w:w="4396" w:type="dxa"/>
            <w:shd w:val="clear" w:color="auto" w:fill="auto"/>
            <w:vAlign w:val="bottom"/>
          </w:tcPr>
          <w:p w14:paraId="57E32009" w14:textId="77777777" w:rsidR="0053732E" w:rsidRPr="008424BA" w:rsidRDefault="0053732E" w:rsidP="0053732E">
            <w:pPr>
              <w:tabs>
                <w:tab w:val="left" w:pos="-1908"/>
              </w:tabs>
              <w:spacing w:line="230" w:lineRule="auto"/>
              <w:ind w:left="540"/>
              <w:jc w:val="both"/>
              <w:rPr>
                <w:sz w:val="20"/>
                <w:szCs w:val="20"/>
              </w:rPr>
            </w:pPr>
            <w:r w:rsidRPr="008424BA">
              <w:rPr>
                <w:sz w:val="20"/>
                <w:szCs w:val="20"/>
              </w:rPr>
              <w:t>Diğer</w:t>
            </w:r>
          </w:p>
        </w:tc>
        <w:tc>
          <w:tcPr>
            <w:tcW w:w="1847" w:type="dxa"/>
            <w:shd w:val="clear" w:color="auto" w:fill="auto"/>
            <w:vAlign w:val="bottom"/>
          </w:tcPr>
          <w:p w14:paraId="3F50D103"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14:paraId="1A6F2E78"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14:paraId="365664EC" w14:textId="77777777" w:rsidR="0053732E" w:rsidRPr="008424BA" w:rsidRDefault="0053732E" w:rsidP="0053732E">
            <w:pPr>
              <w:spacing w:line="230" w:lineRule="auto"/>
              <w:ind w:right="18"/>
              <w:jc w:val="right"/>
              <w:rPr>
                <w:rFonts w:eastAsia="Arial Unicode MS"/>
                <w:iCs/>
                <w:sz w:val="20"/>
                <w:szCs w:val="20"/>
              </w:rPr>
            </w:pPr>
            <w:r w:rsidRPr="008424BA">
              <w:rPr>
                <w:sz w:val="20"/>
                <w:szCs w:val="20"/>
                <w:lang w:eastAsia="en-US"/>
              </w:rPr>
              <w:t>(1.161.618)</w:t>
            </w:r>
          </w:p>
        </w:tc>
      </w:tr>
      <w:tr w:rsidR="0053732E" w:rsidRPr="008424BA" w14:paraId="109206B3" w14:textId="77777777" w:rsidTr="00230E0F">
        <w:trPr>
          <w:trHeight w:val="113"/>
        </w:trPr>
        <w:tc>
          <w:tcPr>
            <w:tcW w:w="4396" w:type="dxa"/>
            <w:tcBorders>
              <w:bottom w:val="single" w:sz="4" w:space="0" w:color="auto"/>
            </w:tcBorders>
            <w:shd w:val="clear" w:color="auto" w:fill="auto"/>
            <w:vAlign w:val="bottom"/>
          </w:tcPr>
          <w:p w14:paraId="2E295E3A" w14:textId="77777777" w:rsidR="0053732E" w:rsidRPr="00973C1F" w:rsidRDefault="0053732E" w:rsidP="0053732E">
            <w:pPr>
              <w:spacing w:line="230" w:lineRule="auto"/>
              <w:rPr>
                <w:b/>
                <w:iCs/>
                <w:sz w:val="6"/>
                <w:szCs w:val="20"/>
              </w:rPr>
            </w:pPr>
          </w:p>
        </w:tc>
        <w:tc>
          <w:tcPr>
            <w:tcW w:w="1847" w:type="dxa"/>
            <w:tcBorders>
              <w:bottom w:val="single" w:sz="4" w:space="0" w:color="auto"/>
            </w:tcBorders>
            <w:shd w:val="clear" w:color="auto" w:fill="auto"/>
            <w:vAlign w:val="bottom"/>
          </w:tcPr>
          <w:p w14:paraId="0410A48D" w14:textId="77777777" w:rsidR="0053732E" w:rsidRPr="008424BA" w:rsidRDefault="0053732E" w:rsidP="0053732E">
            <w:pPr>
              <w:spacing w:line="230" w:lineRule="auto"/>
              <w:ind w:right="18"/>
              <w:jc w:val="right"/>
              <w:rPr>
                <w:rFonts w:eastAsia="Arial Unicode MS"/>
                <w:iCs/>
                <w:sz w:val="20"/>
                <w:szCs w:val="20"/>
              </w:rPr>
            </w:pPr>
          </w:p>
        </w:tc>
        <w:tc>
          <w:tcPr>
            <w:tcW w:w="1722" w:type="dxa"/>
            <w:tcBorders>
              <w:bottom w:val="single" w:sz="4" w:space="0" w:color="auto"/>
            </w:tcBorders>
            <w:shd w:val="clear" w:color="auto" w:fill="auto"/>
            <w:vAlign w:val="bottom"/>
          </w:tcPr>
          <w:p w14:paraId="0D8561A9" w14:textId="77777777" w:rsidR="0053732E" w:rsidRPr="008424BA" w:rsidRDefault="0053732E" w:rsidP="0053732E">
            <w:pPr>
              <w:spacing w:line="230" w:lineRule="auto"/>
              <w:ind w:right="18"/>
              <w:jc w:val="right"/>
              <w:rPr>
                <w:rFonts w:eastAsia="Arial Unicode MS"/>
                <w:iCs/>
                <w:sz w:val="20"/>
                <w:szCs w:val="20"/>
              </w:rPr>
            </w:pPr>
          </w:p>
        </w:tc>
        <w:tc>
          <w:tcPr>
            <w:tcW w:w="1834" w:type="dxa"/>
            <w:tcBorders>
              <w:bottom w:val="single" w:sz="4" w:space="0" w:color="auto"/>
            </w:tcBorders>
            <w:shd w:val="clear" w:color="auto" w:fill="auto"/>
            <w:vAlign w:val="bottom"/>
          </w:tcPr>
          <w:p w14:paraId="510038DB" w14:textId="77777777" w:rsidR="0053732E" w:rsidRPr="008424BA" w:rsidRDefault="0053732E" w:rsidP="0053732E">
            <w:pPr>
              <w:spacing w:line="230" w:lineRule="auto"/>
              <w:ind w:right="18"/>
              <w:jc w:val="right"/>
              <w:rPr>
                <w:rFonts w:eastAsia="Arial Unicode MS"/>
                <w:iCs/>
                <w:sz w:val="20"/>
                <w:szCs w:val="20"/>
              </w:rPr>
            </w:pPr>
          </w:p>
        </w:tc>
      </w:tr>
      <w:tr w:rsidR="0053732E" w:rsidRPr="008424BA" w14:paraId="15EF8252" w14:textId="77777777" w:rsidTr="00230E0F">
        <w:trPr>
          <w:trHeight w:val="113"/>
        </w:trPr>
        <w:tc>
          <w:tcPr>
            <w:tcW w:w="4396" w:type="dxa"/>
            <w:tcBorders>
              <w:top w:val="single" w:sz="4" w:space="0" w:color="auto"/>
              <w:bottom w:val="single" w:sz="4" w:space="0" w:color="auto"/>
            </w:tcBorders>
            <w:shd w:val="clear" w:color="auto" w:fill="auto"/>
            <w:vAlign w:val="bottom"/>
          </w:tcPr>
          <w:p w14:paraId="4D17AC09" w14:textId="77777777" w:rsidR="0053732E" w:rsidRPr="008424BA" w:rsidRDefault="0053732E" w:rsidP="0053732E">
            <w:pPr>
              <w:spacing w:line="230" w:lineRule="auto"/>
              <w:rPr>
                <w:rFonts w:eastAsia="Arial Unicode MS"/>
                <w:b/>
                <w:iCs/>
                <w:sz w:val="20"/>
                <w:szCs w:val="20"/>
              </w:rPr>
            </w:pPr>
            <w:r w:rsidRPr="008424BA">
              <w:rPr>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202FB927" w14:textId="77777777" w:rsidR="0053732E" w:rsidRPr="008424BA" w:rsidRDefault="0053732E" w:rsidP="0053732E">
            <w:pPr>
              <w:spacing w:line="230" w:lineRule="auto"/>
              <w:ind w:right="18"/>
              <w:jc w:val="right"/>
              <w:rPr>
                <w:rFonts w:eastAsia="Arial Unicode MS"/>
                <w:b/>
                <w:iCs/>
                <w:sz w:val="20"/>
                <w:szCs w:val="20"/>
              </w:rPr>
            </w:pPr>
            <w:r w:rsidRPr="008424BA">
              <w:rPr>
                <w:rFonts w:eastAsia="Arial Unicode MS"/>
                <w:b/>
                <w:iCs/>
                <w:sz w:val="20"/>
                <w:szCs w:val="20"/>
              </w:rPr>
              <w:t>-</w:t>
            </w:r>
          </w:p>
        </w:tc>
        <w:tc>
          <w:tcPr>
            <w:tcW w:w="1722" w:type="dxa"/>
            <w:tcBorders>
              <w:top w:val="single" w:sz="4" w:space="0" w:color="auto"/>
              <w:bottom w:val="single" w:sz="4" w:space="0" w:color="auto"/>
            </w:tcBorders>
            <w:shd w:val="clear" w:color="auto" w:fill="auto"/>
            <w:vAlign w:val="bottom"/>
          </w:tcPr>
          <w:p w14:paraId="61DEC583" w14:textId="77777777" w:rsidR="0053732E" w:rsidRPr="008424BA" w:rsidRDefault="0053732E" w:rsidP="0053732E">
            <w:pPr>
              <w:spacing w:line="230" w:lineRule="auto"/>
              <w:ind w:right="18"/>
              <w:jc w:val="right"/>
              <w:rPr>
                <w:rFonts w:eastAsia="Arial Unicode MS"/>
                <w:b/>
                <w:iCs/>
                <w:sz w:val="20"/>
                <w:szCs w:val="20"/>
              </w:rPr>
            </w:pPr>
            <w:r w:rsidRPr="008424BA">
              <w:rPr>
                <w:rFonts w:eastAsia="Arial Unicode MS"/>
                <w:b/>
                <w:iCs/>
                <w:sz w:val="20"/>
                <w:szCs w:val="20"/>
              </w:rPr>
              <w:t>-</w:t>
            </w:r>
          </w:p>
        </w:tc>
        <w:tc>
          <w:tcPr>
            <w:tcW w:w="1834" w:type="dxa"/>
            <w:tcBorders>
              <w:top w:val="single" w:sz="4" w:space="0" w:color="auto"/>
              <w:bottom w:val="single" w:sz="4" w:space="0" w:color="auto"/>
            </w:tcBorders>
            <w:shd w:val="clear" w:color="auto" w:fill="auto"/>
            <w:vAlign w:val="bottom"/>
          </w:tcPr>
          <w:p w14:paraId="3A4C2335" w14:textId="77777777" w:rsidR="0053732E" w:rsidRPr="008424BA" w:rsidRDefault="0053732E" w:rsidP="0053732E">
            <w:pPr>
              <w:spacing w:line="230" w:lineRule="auto"/>
              <w:ind w:right="18"/>
              <w:jc w:val="right"/>
              <w:rPr>
                <w:rFonts w:eastAsia="Arial Unicode MS"/>
                <w:b/>
                <w:iCs/>
                <w:sz w:val="20"/>
                <w:szCs w:val="20"/>
              </w:rPr>
            </w:pPr>
            <w:r w:rsidRPr="008424BA">
              <w:rPr>
                <w:b/>
                <w:bCs/>
                <w:sz w:val="20"/>
                <w:szCs w:val="20"/>
                <w:lang w:eastAsia="en-US"/>
              </w:rPr>
              <w:t>188.343</w:t>
            </w:r>
          </w:p>
        </w:tc>
      </w:tr>
      <w:tr w:rsidR="0053732E" w:rsidRPr="008424BA" w14:paraId="6D23CDF1" w14:textId="77777777" w:rsidTr="00230E0F">
        <w:trPr>
          <w:trHeight w:val="113"/>
        </w:trPr>
        <w:tc>
          <w:tcPr>
            <w:tcW w:w="4396" w:type="dxa"/>
            <w:tcBorders>
              <w:top w:val="single" w:sz="4" w:space="0" w:color="auto"/>
            </w:tcBorders>
            <w:shd w:val="clear" w:color="auto" w:fill="auto"/>
            <w:vAlign w:val="bottom"/>
          </w:tcPr>
          <w:p w14:paraId="20674401" w14:textId="77777777" w:rsidR="0053732E" w:rsidRPr="008424BA" w:rsidRDefault="0053732E" w:rsidP="0053732E">
            <w:pPr>
              <w:spacing w:line="230" w:lineRule="auto"/>
              <w:ind w:left="360"/>
              <w:rPr>
                <w:rFonts w:eastAsia="Arial Unicode MS"/>
                <w:iCs/>
                <w:sz w:val="20"/>
                <w:szCs w:val="20"/>
              </w:rPr>
            </w:pPr>
            <w:r w:rsidRPr="008424BA">
              <w:rPr>
                <w:iCs/>
                <w:sz w:val="20"/>
                <w:szCs w:val="20"/>
              </w:rPr>
              <w:t>Özel Karşılık (-)</w:t>
            </w:r>
          </w:p>
        </w:tc>
        <w:tc>
          <w:tcPr>
            <w:tcW w:w="1847" w:type="dxa"/>
            <w:tcBorders>
              <w:top w:val="single" w:sz="4" w:space="0" w:color="auto"/>
            </w:tcBorders>
            <w:shd w:val="clear" w:color="auto" w:fill="auto"/>
            <w:vAlign w:val="bottom"/>
          </w:tcPr>
          <w:p w14:paraId="34A8A764"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tcBorders>
              <w:top w:val="single" w:sz="4" w:space="0" w:color="auto"/>
            </w:tcBorders>
            <w:shd w:val="clear" w:color="auto" w:fill="auto"/>
            <w:vAlign w:val="bottom"/>
          </w:tcPr>
          <w:p w14:paraId="452A76AD"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tcBorders>
              <w:top w:val="single" w:sz="4" w:space="0" w:color="auto"/>
            </w:tcBorders>
            <w:shd w:val="clear" w:color="auto" w:fill="auto"/>
            <w:vAlign w:val="bottom"/>
          </w:tcPr>
          <w:p w14:paraId="0917B267" w14:textId="77777777" w:rsidR="0053732E" w:rsidRPr="008424BA" w:rsidRDefault="0053732E" w:rsidP="0053732E">
            <w:pPr>
              <w:spacing w:line="230" w:lineRule="auto"/>
              <w:ind w:right="18"/>
              <w:jc w:val="right"/>
              <w:rPr>
                <w:rFonts w:eastAsia="Arial Unicode MS"/>
                <w:iCs/>
                <w:sz w:val="20"/>
                <w:szCs w:val="20"/>
              </w:rPr>
            </w:pPr>
            <w:r w:rsidRPr="008424BA">
              <w:rPr>
                <w:rFonts w:eastAsia="Arial Unicode MS"/>
                <w:iCs/>
                <w:sz w:val="20"/>
                <w:szCs w:val="20"/>
              </w:rPr>
              <w:t>188.343</w:t>
            </w:r>
          </w:p>
        </w:tc>
      </w:tr>
      <w:tr w:rsidR="0053732E" w:rsidRPr="008424BA" w14:paraId="103679B4" w14:textId="77777777" w:rsidTr="00230E0F">
        <w:trPr>
          <w:trHeight w:val="113"/>
        </w:trPr>
        <w:tc>
          <w:tcPr>
            <w:tcW w:w="4396" w:type="dxa"/>
            <w:tcBorders>
              <w:top w:val="single" w:sz="4" w:space="0" w:color="auto"/>
              <w:bottom w:val="double" w:sz="4" w:space="0" w:color="auto"/>
            </w:tcBorders>
            <w:shd w:val="clear" w:color="auto" w:fill="auto"/>
            <w:vAlign w:val="bottom"/>
          </w:tcPr>
          <w:p w14:paraId="11A07D0E" w14:textId="77777777" w:rsidR="0053732E" w:rsidRPr="008424BA" w:rsidRDefault="0053732E" w:rsidP="0053732E">
            <w:pPr>
              <w:spacing w:line="230" w:lineRule="auto"/>
              <w:rPr>
                <w:rFonts w:eastAsia="Arial Unicode MS"/>
                <w:b/>
                <w:sz w:val="20"/>
                <w:szCs w:val="20"/>
              </w:rPr>
            </w:pPr>
            <w:r w:rsidRPr="008424BA">
              <w:rPr>
                <w:b/>
                <w:iCs/>
                <w:sz w:val="20"/>
                <w:szCs w:val="20"/>
              </w:rPr>
              <w:t>Bilançodaki net bakiyesi</w:t>
            </w:r>
          </w:p>
        </w:tc>
        <w:tc>
          <w:tcPr>
            <w:tcW w:w="1847" w:type="dxa"/>
            <w:tcBorders>
              <w:top w:val="single" w:sz="4" w:space="0" w:color="auto"/>
              <w:bottom w:val="double" w:sz="4" w:space="0" w:color="auto"/>
            </w:tcBorders>
            <w:shd w:val="clear" w:color="auto" w:fill="auto"/>
            <w:vAlign w:val="bottom"/>
          </w:tcPr>
          <w:p w14:paraId="54EA4825" w14:textId="77777777" w:rsidR="0053732E" w:rsidRPr="008424BA" w:rsidRDefault="0053732E" w:rsidP="0053732E">
            <w:pPr>
              <w:spacing w:line="230" w:lineRule="auto"/>
              <w:ind w:right="18"/>
              <w:jc w:val="right"/>
              <w:rPr>
                <w:rFonts w:eastAsia="Arial Unicode MS"/>
                <w:b/>
                <w:iCs/>
                <w:sz w:val="20"/>
                <w:szCs w:val="20"/>
              </w:rPr>
            </w:pPr>
            <w:r w:rsidRPr="008424BA">
              <w:rPr>
                <w:rFonts w:eastAsia="Arial Unicode MS"/>
                <w:b/>
                <w:iCs/>
                <w:sz w:val="20"/>
                <w:szCs w:val="20"/>
              </w:rPr>
              <w:t>-</w:t>
            </w:r>
          </w:p>
        </w:tc>
        <w:tc>
          <w:tcPr>
            <w:tcW w:w="1722" w:type="dxa"/>
            <w:tcBorders>
              <w:top w:val="single" w:sz="4" w:space="0" w:color="auto"/>
              <w:bottom w:val="double" w:sz="4" w:space="0" w:color="auto"/>
            </w:tcBorders>
            <w:shd w:val="clear" w:color="auto" w:fill="auto"/>
            <w:vAlign w:val="bottom"/>
          </w:tcPr>
          <w:p w14:paraId="3ADE86EA" w14:textId="77777777" w:rsidR="0053732E" w:rsidRPr="008424BA" w:rsidRDefault="0053732E" w:rsidP="0053732E">
            <w:pPr>
              <w:spacing w:line="230" w:lineRule="auto"/>
              <w:ind w:right="18"/>
              <w:jc w:val="right"/>
              <w:rPr>
                <w:rFonts w:eastAsia="Arial Unicode MS"/>
                <w:b/>
                <w:iCs/>
                <w:sz w:val="20"/>
                <w:szCs w:val="20"/>
              </w:rPr>
            </w:pPr>
            <w:r w:rsidRPr="008424BA">
              <w:rPr>
                <w:rFonts w:eastAsia="Arial Unicode MS"/>
                <w:b/>
                <w:iCs/>
                <w:sz w:val="20"/>
                <w:szCs w:val="20"/>
              </w:rPr>
              <w:t>-</w:t>
            </w:r>
          </w:p>
        </w:tc>
        <w:tc>
          <w:tcPr>
            <w:tcW w:w="1834" w:type="dxa"/>
            <w:tcBorders>
              <w:top w:val="single" w:sz="4" w:space="0" w:color="auto"/>
              <w:bottom w:val="double" w:sz="4" w:space="0" w:color="auto"/>
            </w:tcBorders>
            <w:shd w:val="clear" w:color="auto" w:fill="auto"/>
            <w:vAlign w:val="bottom"/>
          </w:tcPr>
          <w:p w14:paraId="05EA7FD3" w14:textId="77777777" w:rsidR="0053732E" w:rsidRPr="008424BA" w:rsidRDefault="0053732E" w:rsidP="0053732E">
            <w:pPr>
              <w:spacing w:line="230" w:lineRule="auto"/>
              <w:ind w:right="18"/>
              <w:jc w:val="right"/>
              <w:rPr>
                <w:rFonts w:eastAsia="Arial Unicode MS"/>
                <w:b/>
                <w:iCs/>
                <w:sz w:val="20"/>
                <w:szCs w:val="20"/>
              </w:rPr>
            </w:pPr>
            <w:r w:rsidRPr="008424BA">
              <w:rPr>
                <w:rFonts w:eastAsia="Arial Unicode MS"/>
                <w:b/>
                <w:iCs/>
                <w:sz w:val="20"/>
                <w:szCs w:val="20"/>
              </w:rPr>
              <w:t>-</w:t>
            </w:r>
          </w:p>
        </w:tc>
      </w:tr>
    </w:tbl>
    <w:p w14:paraId="14E79CC6" w14:textId="2EA3FC7F" w:rsidR="0097546F" w:rsidRPr="008424BA" w:rsidRDefault="001A3289" w:rsidP="0058498D">
      <w:pPr>
        <w:spacing w:before="60" w:line="230" w:lineRule="auto"/>
        <w:ind w:left="168" w:right="28" w:hanging="175"/>
        <w:jc w:val="both"/>
        <w:rPr>
          <w:sz w:val="18"/>
          <w:szCs w:val="18"/>
        </w:rPr>
      </w:pPr>
      <w:r w:rsidRPr="008424BA">
        <w:rPr>
          <w:sz w:val="18"/>
          <w:szCs w:val="18"/>
          <w:vertAlign w:val="superscript"/>
        </w:rPr>
        <w:t>(</w:t>
      </w:r>
      <w:r w:rsidR="00E64621" w:rsidRPr="008424BA">
        <w:rPr>
          <w:sz w:val="18"/>
          <w:szCs w:val="18"/>
          <w:vertAlign w:val="superscript"/>
        </w:rPr>
        <w:t>1</w:t>
      </w:r>
      <w:r w:rsidRPr="008424BA">
        <w:rPr>
          <w:sz w:val="18"/>
          <w:szCs w:val="18"/>
          <w:vertAlign w:val="superscript"/>
        </w:rPr>
        <w:t xml:space="preserve">) </w:t>
      </w:r>
      <w:r w:rsidR="0058498D" w:rsidRPr="008424BA">
        <w:rPr>
          <w:sz w:val="18"/>
          <w:szCs w:val="18"/>
          <w:vertAlign w:val="superscript"/>
        </w:rPr>
        <w:tab/>
      </w:r>
      <w:r w:rsidR="00F97B7A">
        <w:rPr>
          <w:sz w:val="18"/>
          <w:szCs w:val="18"/>
        </w:rPr>
        <w:t>Grup</w:t>
      </w:r>
      <w:r w:rsidR="004D447D" w:rsidRPr="008424BA">
        <w:rPr>
          <w:sz w:val="18"/>
          <w:szCs w:val="18"/>
        </w:rPr>
        <w:t>,</w:t>
      </w:r>
      <w:r w:rsidR="00E64621" w:rsidRPr="008424BA">
        <w:rPr>
          <w:sz w:val="18"/>
          <w:szCs w:val="18"/>
        </w:rPr>
        <w:t xml:space="preserve"> takipteki krediler portföyünün tamamına %100 karşılık ayrılmış olup</w:t>
      </w:r>
      <w:r w:rsidR="004D447D" w:rsidRPr="008424BA">
        <w:rPr>
          <w:sz w:val="18"/>
          <w:szCs w:val="18"/>
        </w:rPr>
        <w:t>,</w:t>
      </w:r>
      <w:r w:rsidR="00E64621" w:rsidRPr="008424BA">
        <w:rPr>
          <w:sz w:val="18"/>
          <w:szCs w:val="18"/>
        </w:rPr>
        <w:t xml:space="preserve"> 1.161.838 TL tutarındaki bölümünü 7.700 TL bedelle Birleşim</w:t>
      </w:r>
      <w:r w:rsidR="0058498D" w:rsidRPr="008424BA">
        <w:rPr>
          <w:sz w:val="18"/>
          <w:szCs w:val="18"/>
        </w:rPr>
        <w:t xml:space="preserve"> </w:t>
      </w:r>
      <w:r w:rsidR="00E64621" w:rsidRPr="008424BA">
        <w:rPr>
          <w:sz w:val="18"/>
          <w:szCs w:val="18"/>
        </w:rPr>
        <w:t>Varlık Yönetim Anonim Şirketi’ne satmıştır.</w:t>
      </w:r>
    </w:p>
    <w:p w14:paraId="14761C1E" w14:textId="5CB5272D" w:rsidR="0058498D" w:rsidRPr="008424BA" w:rsidRDefault="0058498D" w:rsidP="006413DC">
      <w:pPr>
        <w:pStyle w:val="BodyTextIndent"/>
        <w:tabs>
          <w:tab w:val="left" w:pos="1260"/>
        </w:tabs>
        <w:spacing w:before="120" w:after="120"/>
        <w:ind w:hanging="562"/>
        <w:rPr>
          <w:b/>
          <w:sz w:val="22"/>
          <w:szCs w:val="22"/>
        </w:rPr>
      </w:pPr>
      <w:r w:rsidRPr="008424BA">
        <w:rPr>
          <w:b/>
          <w:sz w:val="22"/>
          <w:szCs w:val="22"/>
        </w:rPr>
        <w:t>I.</w:t>
      </w:r>
      <w:r w:rsidRPr="008424BA">
        <w:rPr>
          <w:b/>
          <w:sz w:val="22"/>
          <w:szCs w:val="22"/>
        </w:rPr>
        <w:tab/>
      </w:r>
      <w:r w:rsidR="00F97B7A">
        <w:rPr>
          <w:b/>
          <w:sz w:val="22"/>
          <w:szCs w:val="22"/>
        </w:rPr>
        <w:t>Konsolide b</w:t>
      </w:r>
      <w:r w:rsidRPr="008424BA">
        <w:rPr>
          <w:b/>
          <w:sz w:val="22"/>
          <w:szCs w:val="22"/>
        </w:rPr>
        <w:t>ilançonun aktif hesaplarına ilişkin açıklama ve dipnotlar (devamı)</w:t>
      </w:r>
    </w:p>
    <w:p w14:paraId="1221699E" w14:textId="77777777" w:rsidR="0058498D" w:rsidRPr="008424BA" w:rsidRDefault="0058498D" w:rsidP="0058498D">
      <w:pPr>
        <w:pStyle w:val="BodyTextIndent"/>
        <w:spacing w:before="120" w:after="120"/>
        <w:ind w:left="-560" w:firstLine="0"/>
        <w:jc w:val="left"/>
        <w:rPr>
          <w:b/>
          <w:sz w:val="22"/>
          <w:szCs w:val="22"/>
        </w:rPr>
      </w:pPr>
      <w:r w:rsidRPr="008424BA">
        <w:rPr>
          <w:b/>
          <w:sz w:val="22"/>
          <w:szCs w:val="22"/>
        </w:rPr>
        <w:t>6.</w:t>
      </w:r>
      <w:r w:rsidRPr="008424BA">
        <w:rPr>
          <w:b/>
          <w:sz w:val="22"/>
          <w:szCs w:val="22"/>
        </w:rPr>
        <w:tab/>
        <w:t>Kredilere ilişkin açıklamalar (devamı)</w:t>
      </w:r>
    </w:p>
    <w:p w14:paraId="26DD8726" w14:textId="77777777" w:rsidR="00136C29" w:rsidRPr="008424BA" w:rsidRDefault="002338E0" w:rsidP="006E71B8">
      <w:pPr>
        <w:pStyle w:val="BodyTextIndent"/>
        <w:spacing w:before="120" w:after="120"/>
        <w:ind w:left="-14" w:hanging="553"/>
        <w:rPr>
          <w:b/>
          <w:sz w:val="22"/>
          <w:szCs w:val="22"/>
        </w:rPr>
      </w:pPr>
      <w:r w:rsidRPr="008424BA">
        <w:rPr>
          <w:b/>
          <w:sz w:val="22"/>
          <w:szCs w:val="22"/>
        </w:rPr>
        <w:t>h</w:t>
      </w:r>
      <w:r w:rsidR="005D63B8" w:rsidRPr="008424BA">
        <w:rPr>
          <w:b/>
          <w:sz w:val="22"/>
          <w:szCs w:val="22"/>
        </w:rPr>
        <w:t>.3.</w:t>
      </w:r>
      <w:r w:rsidR="00136C29" w:rsidRPr="008424BA">
        <w:rPr>
          <w:b/>
          <w:sz w:val="22"/>
          <w:szCs w:val="22"/>
        </w:rPr>
        <w:tab/>
        <w:t>Yabancı para olarak kullandırılan kredilerden kaynaklanan do</w:t>
      </w:r>
      <w:r w:rsidR="0058498D" w:rsidRPr="008424BA">
        <w:rPr>
          <w:b/>
          <w:sz w:val="22"/>
          <w:szCs w:val="22"/>
        </w:rPr>
        <w:t>nuk alacaklara ilişkin bilgiler</w:t>
      </w:r>
    </w:p>
    <w:p w14:paraId="1B9691DA" w14:textId="77777777" w:rsidR="00CC1575" w:rsidRPr="008424BA" w:rsidRDefault="00CC1575" w:rsidP="009B3F7E">
      <w:pPr>
        <w:pStyle w:val="BodyTextIndent"/>
        <w:spacing w:before="120"/>
        <w:ind w:right="-32" w:firstLine="0"/>
        <w:rPr>
          <w:sz w:val="22"/>
          <w:szCs w:val="22"/>
        </w:rPr>
      </w:pPr>
      <w:r w:rsidRPr="008424BA">
        <w:rPr>
          <w:sz w:val="22"/>
          <w:szCs w:val="22"/>
        </w:rPr>
        <w:t>Bulunmamaktadır (31 Aralık 2018: Bulunmamaktadır).</w:t>
      </w:r>
    </w:p>
    <w:p w14:paraId="7A6611E3" w14:textId="77777777" w:rsidR="00136C29" w:rsidRPr="008424BA" w:rsidRDefault="002338E0" w:rsidP="0061424B">
      <w:pPr>
        <w:pStyle w:val="BodyTextIndent"/>
        <w:spacing w:before="120" w:after="120"/>
        <w:ind w:left="-14" w:hanging="553"/>
        <w:rPr>
          <w:b/>
          <w:sz w:val="22"/>
          <w:szCs w:val="22"/>
        </w:rPr>
      </w:pPr>
      <w:r w:rsidRPr="008424BA">
        <w:rPr>
          <w:b/>
          <w:sz w:val="22"/>
          <w:szCs w:val="22"/>
        </w:rPr>
        <w:t>h</w:t>
      </w:r>
      <w:r w:rsidR="005D63B8" w:rsidRPr="008424BA">
        <w:rPr>
          <w:b/>
          <w:sz w:val="22"/>
          <w:szCs w:val="22"/>
        </w:rPr>
        <w:t>.4.</w:t>
      </w:r>
      <w:r w:rsidR="00136C29" w:rsidRPr="008424BA">
        <w:rPr>
          <w:b/>
          <w:sz w:val="22"/>
          <w:szCs w:val="22"/>
        </w:rPr>
        <w:tab/>
        <w:t>Donuk alacakların kullanıcı gruplarına göre brüt</w:t>
      </w:r>
      <w:r w:rsidR="00160962" w:rsidRPr="008424BA">
        <w:rPr>
          <w:b/>
          <w:sz w:val="22"/>
          <w:szCs w:val="22"/>
        </w:rPr>
        <w:t xml:space="preserve"> ve net tutarlarının gösterimi</w:t>
      </w:r>
    </w:p>
    <w:tbl>
      <w:tblPr>
        <w:tblW w:w="5049" w:type="pct"/>
        <w:tblLayout w:type="fixed"/>
        <w:tblCellMar>
          <w:left w:w="70" w:type="dxa"/>
          <w:right w:w="70" w:type="dxa"/>
        </w:tblCellMar>
        <w:tblLook w:val="0000" w:firstRow="0" w:lastRow="0" w:firstColumn="0" w:lastColumn="0" w:noHBand="0" w:noVBand="0"/>
      </w:tblPr>
      <w:tblGrid>
        <w:gridCol w:w="4419"/>
        <w:gridCol w:w="1714"/>
        <w:gridCol w:w="1727"/>
        <w:gridCol w:w="1933"/>
      </w:tblGrid>
      <w:tr w:rsidR="00BB7480" w:rsidRPr="008424BA" w14:paraId="35C314AD" w14:textId="77777777" w:rsidTr="00160962">
        <w:trPr>
          <w:trHeight w:val="113"/>
        </w:trPr>
        <w:tc>
          <w:tcPr>
            <w:tcW w:w="2256" w:type="pct"/>
            <w:tcBorders>
              <w:top w:val="single" w:sz="4" w:space="0" w:color="auto"/>
            </w:tcBorders>
            <w:shd w:val="clear" w:color="auto" w:fill="auto"/>
            <w:noWrap/>
            <w:vAlign w:val="bottom"/>
          </w:tcPr>
          <w:p w14:paraId="38C92C6C" w14:textId="77777777" w:rsidR="00BB7480" w:rsidRPr="008424BA" w:rsidRDefault="00BB7480" w:rsidP="0054074F">
            <w:pPr>
              <w:jc w:val="right"/>
              <w:rPr>
                <w:b/>
                <w:bCs/>
                <w:sz w:val="20"/>
                <w:szCs w:val="20"/>
              </w:rPr>
            </w:pPr>
          </w:p>
        </w:tc>
        <w:tc>
          <w:tcPr>
            <w:tcW w:w="875" w:type="pct"/>
            <w:tcBorders>
              <w:top w:val="single" w:sz="4" w:space="0" w:color="auto"/>
              <w:bottom w:val="single" w:sz="4" w:space="0" w:color="auto"/>
            </w:tcBorders>
            <w:shd w:val="clear" w:color="auto" w:fill="auto"/>
            <w:noWrap/>
            <w:vAlign w:val="bottom"/>
          </w:tcPr>
          <w:p w14:paraId="18BA07EC" w14:textId="77777777" w:rsidR="00BB7480" w:rsidRPr="008424BA" w:rsidRDefault="00BB7480" w:rsidP="001371C3">
            <w:pPr>
              <w:ind w:right="47"/>
              <w:jc w:val="right"/>
              <w:rPr>
                <w:rFonts w:eastAsia="Arial Unicode MS"/>
                <w:b/>
                <w:iCs/>
                <w:sz w:val="20"/>
                <w:szCs w:val="20"/>
              </w:rPr>
            </w:pPr>
            <w:r w:rsidRPr="008424BA">
              <w:rPr>
                <w:b/>
                <w:iCs/>
                <w:sz w:val="20"/>
                <w:szCs w:val="20"/>
              </w:rPr>
              <w:t>III. Grup</w:t>
            </w:r>
          </w:p>
        </w:tc>
        <w:tc>
          <w:tcPr>
            <w:tcW w:w="882" w:type="pct"/>
            <w:tcBorders>
              <w:top w:val="single" w:sz="4" w:space="0" w:color="auto"/>
              <w:bottom w:val="single" w:sz="4" w:space="0" w:color="auto"/>
            </w:tcBorders>
            <w:shd w:val="clear" w:color="auto" w:fill="auto"/>
            <w:noWrap/>
            <w:vAlign w:val="bottom"/>
          </w:tcPr>
          <w:p w14:paraId="33CEB6A9" w14:textId="77777777" w:rsidR="00BB7480" w:rsidRPr="008424BA" w:rsidRDefault="00BB7480" w:rsidP="001371C3">
            <w:pPr>
              <w:ind w:right="47"/>
              <w:jc w:val="right"/>
              <w:rPr>
                <w:rFonts w:eastAsia="Arial Unicode MS"/>
                <w:b/>
                <w:iCs/>
                <w:sz w:val="20"/>
                <w:szCs w:val="20"/>
              </w:rPr>
            </w:pPr>
            <w:r w:rsidRPr="008424BA">
              <w:rPr>
                <w:b/>
                <w:iCs/>
                <w:sz w:val="20"/>
                <w:szCs w:val="20"/>
              </w:rPr>
              <w:t>IV. Grup</w:t>
            </w:r>
          </w:p>
        </w:tc>
        <w:tc>
          <w:tcPr>
            <w:tcW w:w="987" w:type="pct"/>
            <w:tcBorders>
              <w:top w:val="single" w:sz="4" w:space="0" w:color="auto"/>
              <w:bottom w:val="single" w:sz="4" w:space="0" w:color="auto"/>
            </w:tcBorders>
            <w:shd w:val="clear" w:color="auto" w:fill="auto"/>
            <w:noWrap/>
            <w:vAlign w:val="bottom"/>
          </w:tcPr>
          <w:p w14:paraId="1C4247A4" w14:textId="77777777" w:rsidR="00BB7480" w:rsidRPr="008424BA" w:rsidRDefault="00BB7480" w:rsidP="001371C3">
            <w:pPr>
              <w:ind w:right="47"/>
              <w:jc w:val="right"/>
              <w:rPr>
                <w:rFonts w:eastAsia="Arial Unicode MS"/>
                <w:b/>
                <w:iCs/>
                <w:sz w:val="20"/>
                <w:szCs w:val="20"/>
              </w:rPr>
            </w:pPr>
            <w:r w:rsidRPr="008424BA">
              <w:rPr>
                <w:b/>
                <w:iCs/>
                <w:sz w:val="20"/>
                <w:szCs w:val="20"/>
              </w:rPr>
              <w:t>V. Grup</w:t>
            </w:r>
          </w:p>
        </w:tc>
      </w:tr>
      <w:tr w:rsidR="00BE443E" w:rsidRPr="008424BA" w14:paraId="1DB519B2" w14:textId="77777777" w:rsidTr="00160962">
        <w:trPr>
          <w:trHeight w:val="113"/>
        </w:trPr>
        <w:tc>
          <w:tcPr>
            <w:tcW w:w="2256" w:type="pct"/>
            <w:shd w:val="clear" w:color="auto" w:fill="auto"/>
            <w:noWrap/>
            <w:vAlign w:val="bottom"/>
          </w:tcPr>
          <w:p w14:paraId="17FD103C" w14:textId="77777777" w:rsidR="00BE443E" w:rsidRPr="008424BA" w:rsidRDefault="00BE443E" w:rsidP="00BE443E">
            <w:pPr>
              <w:jc w:val="both"/>
              <w:rPr>
                <w:b/>
                <w:bCs/>
                <w:sz w:val="20"/>
                <w:szCs w:val="20"/>
              </w:rPr>
            </w:pPr>
          </w:p>
        </w:tc>
        <w:tc>
          <w:tcPr>
            <w:tcW w:w="875" w:type="pct"/>
            <w:tcBorders>
              <w:top w:val="single" w:sz="4" w:space="0" w:color="auto"/>
              <w:bottom w:val="single" w:sz="4" w:space="0" w:color="auto"/>
            </w:tcBorders>
            <w:shd w:val="clear" w:color="auto" w:fill="auto"/>
            <w:noWrap/>
            <w:vAlign w:val="bottom"/>
          </w:tcPr>
          <w:p w14:paraId="62648A0A" w14:textId="573C3CA8" w:rsidR="00BE443E" w:rsidRPr="008424BA" w:rsidRDefault="00BE443E" w:rsidP="00BE443E">
            <w:pPr>
              <w:ind w:right="47"/>
              <w:jc w:val="right"/>
              <w:rPr>
                <w:rFonts w:eastAsia="Arial Unicode MS"/>
                <w:b/>
                <w:iCs/>
                <w:sz w:val="20"/>
                <w:szCs w:val="20"/>
              </w:rPr>
            </w:pPr>
            <w:r w:rsidRPr="008424BA">
              <w:rPr>
                <w:b/>
                <w:iCs/>
                <w:sz w:val="20"/>
                <w:szCs w:val="20"/>
              </w:rPr>
              <w:t>Tahsil İmk</w:t>
            </w:r>
            <w:r w:rsidR="003B34CD">
              <w:rPr>
                <w:b/>
                <w:iCs/>
                <w:sz w:val="20"/>
                <w:szCs w:val="20"/>
              </w:rPr>
              <w:t>a</w:t>
            </w:r>
            <w:r w:rsidRPr="008424BA">
              <w:rPr>
                <w:b/>
                <w:iCs/>
                <w:sz w:val="20"/>
                <w:szCs w:val="20"/>
              </w:rPr>
              <w:t>nı Sınırlı Krediler</w:t>
            </w:r>
          </w:p>
        </w:tc>
        <w:tc>
          <w:tcPr>
            <w:tcW w:w="882" w:type="pct"/>
            <w:tcBorders>
              <w:top w:val="single" w:sz="4" w:space="0" w:color="auto"/>
              <w:bottom w:val="single" w:sz="4" w:space="0" w:color="auto"/>
            </w:tcBorders>
            <w:shd w:val="clear" w:color="auto" w:fill="auto"/>
            <w:noWrap/>
            <w:vAlign w:val="bottom"/>
          </w:tcPr>
          <w:p w14:paraId="46107CF8" w14:textId="77777777" w:rsidR="00BE443E" w:rsidRPr="008424BA" w:rsidRDefault="00BE443E" w:rsidP="00BE443E">
            <w:pPr>
              <w:ind w:right="47" w:firstLine="66"/>
              <w:jc w:val="right"/>
              <w:rPr>
                <w:rFonts w:eastAsia="Arial Unicode MS"/>
                <w:b/>
                <w:iCs/>
                <w:sz w:val="20"/>
                <w:szCs w:val="20"/>
              </w:rPr>
            </w:pPr>
            <w:r w:rsidRPr="008424BA">
              <w:rPr>
                <w:b/>
                <w:iCs/>
                <w:sz w:val="20"/>
                <w:szCs w:val="20"/>
              </w:rPr>
              <w:t xml:space="preserve">Tahsili Şüpheli Krediler </w:t>
            </w:r>
          </w:p>
        </w:tc>
        <w:tc>
          <w:tcPr>
            <w:tcW w:w="987" w:type="pct"/>
            <w:tcBorders>
              <w:top w:val="single" w:sz="4" w:space="0" w:color="auto"/>
              <w:bottom w:val="single" w:sz="4" w:space="0" w:color="auto"/>
            </w:tcBorders>
            <w:shd w:val="clear" w:color="auto" w:fill="auto"/>
            <w:noWrap/>
            <w:vAlign w:val="bottom"/>
          </w:tcPr>
          <w:p w14:paraId="0197200C" w14:textId="77777777" w:rsidR="00BE443E" w:rsidRPr="008424BA" w:rsidRDefault="00BE443E" w:rsidP="00BE443E">
            <w:pPr>
              <w:ind w:right="47"/>
              <w:jc w:val="right"/>
              <w:rPr>
                <w:rFonts w:eastAsia="Arial Unicode MS"/>
                <w:b/>
                <w:iCs/>
                <w:sz w:val="20"/>
                <w:szCs w:val="20"/>
              </w:rPr>
            </w:pPr>
            <w:r w:rsidRPr="008424BA">
              <w:rPr>
                <w:b/>
                <w:iCs/>
                <w:sz w:val="20"/>
                <w:szCs w:val="20"/>
              </w:rPr>
              <w:t xml:space="preserve">Zarar Niteliğindeki Krediler </w:t>
            </w:r>
          </w:p>
        </w:tc>
      </w:tr>
      <w:tr w:rsidR="00160962" w:rsidRPr="008424BA" w14:paraId="1B89339C"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7A77105" w14:textId="77777777" w:rsidR="00160962" w:rsidRPr="008424BA" w:rsidRDefault="00160962" w:rsidP="00160962">
            <w:pPr>
              <w:jc w:val="both"/>
              <w:rPr>
                <w:rFonts w:eastAsia="Arial Unicode MS"/>
                <w:b/>
                <w:iCs/>
                <w:sz w:val="20"/>
                <w:szCs w:val="20"/>
              </w:rPr>
            </w:pPr>
            <w:r w:rsidRPr="008424BA">
              <w:rPr>
                <w:b/>
                <w:iCs/>
                <w:sz w:val="20"/>
                <w:szCs w:val="20"/>
              </w:rPr>
              <w:t>Cari Dönem (Net)</w:t>
            </w:r>
          </w:p>
        </w:tc>
        <w:tc>
          <w:tcPr>
            <w:tcW w:w="875" w:type="pct"/>
            <w:tcBorders>
              <w:top w:val="single" w:sz="4" w:space="0" w:color="auto"/>
              <w:left w:val="nil"/>
              <w:bottom w:val="single" w:sz="4" w:space="0" w:color="auto"/>
              <w:right w:val="nil"/>
            </w:tcBorders>
            <w:shd w:val="clear" w:color="auto" w:fill="auto"/>
            <w:noWrap/>
            <w:vAlign w:val="bottom"/>
          </w:tcPr>
          <w:p w14:paraId="7DA7AA5C"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243F9657"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36775874"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432819D8" w14:textId="77777777" w:rsidTr="00160962">
        <w:trPr>
          <w:trHeight w:val="113"/>
        </w:trPr>
        <w:tc>
          <w:tcPr>
            <w:tcW w:w="2256" w:type="pct"/>
            <w:tcBorders>
              <w:top w:val="single" w:sz="4" w:space="0" w:color="auto"/>
            </w:tcBorders>
            <w:shd w:val="clear" w:color="auto" w:fill="auto"/>
            <w:noWrap/>
            <w:vAlign w:val="bottom"/>
          </w:tcPr>
          <w:p w14:paraId="798D9680" w14:textId="77777777" w:rsidR="00160962" w:rsidRPr="008424BA" w:rsidRDefault="00160962" w:rsidP="00160962">
            <w:pPr>
              <w:rPr>
                <w:rFonts w:eastAsia="Arial Unicode MS"/>
                <w:iCs/>
                <w:sz w:val="20"/>
                <w:szCs w:val="20"/>
              </w:rPr>
            </w:pPr>
            <w:r w:rsidRPr="008424BA">
              <w:rPr>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47D39A7F"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sz="4" w:space="0" w:color="auto"/>
              <w:left w:val="nil"/>
              <w:bottom w:val="nil"/>
              <w:right w:val="nil"/>
            </w:tcBorders>
            <w:shd w:val="clear" w:color="auto" w:fill="auto"/>
            <w:noWrap/>
            <w:vAlign w:val="bottom"/>
          </w:tcPr>
          <w:p w14:paraId="1BDAC67E"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sz="4" w:space="0" w:color="auto"/>
              <w:left w:val="nil"/>
              <w:bottom w:val="nil"/>
            </w:tcBorders>
            <w:shd w:val="clear" w:color="auto" w:fill="auto"/>
            <w:noWrap/>
            <w:vAlign w:val="bottom"/>
          </w:tcPr>
          <w:p w14:paraId="32FD86C6" w14:textId="77777777" w:rsidR="00160962" w:rsidRPr="008424BA" w:rsidRDefault="006E6C51" w:rsidP="00D21CA0">
            <w:pPr>
              <w:ind w:left="-196" w:right="18" w:firstLine="196"/>
              <w:jc w:val="right"/>
              <w:rPr>
                <w:rFonts w:eastAsia="Arial Unicode MS"/>
                <w:iCs/>
                <w:sz w:val="20"/>
                <w:szCs w:val="20"/>
              </w:rPr>
            </w:pPr>
            <w:r w:rsidRPr="008424BA">
              <w:rPr>
                <w:sz w:val="20"/>
                <w:szCs w:val="20"/>
              </w:rPr>
              <w:t>188.3</w:t>
            </w:r>
            <w:r w:rsidR="00D21CA0" w:rsidRPr="008424BA">
              <w:rPr>
                <w:sz w:val="20"/>
                <w:szCs w:val="20"/>
              </w:rPr>
              <w:t>22</w:t>
            </w:r>
          </w:p>
        </w:tc>
      </w:tr>
      <w:tr w:rsidR="00160962" w:rsidRPr="008424BA" w14:paraId="588E8AA5" w14:textId="77777777" w:rsidTr="00160962">
        <w:trPr>
          <w:trHeight w:val="113"/>
        </w:trPr>
        <w:tc>
          <w:tcPr>
            <w:tcW w:w="2256" w:type="pct"/>
            <w:tcBorders>
              <w:bottom w:val="single" w:sz="4" w:space="0" w:color="auto"/>
            </w:tcBorders>
            <w:shd w:val="clear" w:color="auto" w:fill="auto"/>
            <w:noWrap/>
            <w:vAlign w:val="bottom"/>
          </w:tcPr>
          <w:p w14:paraId="74744AFB" w14:textId="77777777" w:rsidR="00160962" w:rsidRPr="008424BA" w:rsidRDefault="00160962" w:rsidP="00160962">
            <w:pPr>
              <w:ind w:left="360"/>
              <w:rPr>
                <w:rFonts w:eastAsia="Arial Unicode MS"/>
                <w:iCs/>
                <w:sz w:val="20"/>
                <w:szCs w:val="20"/>
              </w:rPr>
            </w:pPr>
            <w:r w:rsidRPr="008424BA">
              <w:rPr>
                <w:iCs/>
                <w:sz w:val="20"/>
                <w:szCs w:val="20"/>
              </w:rPr>
              <w:t>Karşılık Tutarı (-)</w:t>
            </w:r>
          </w:p>
        </w:tc>
        <w:tc>
          <w:tcPr>
            <w:tcW w:w="875" w:type="pct"/>
            <w:tcBorders>
              <w:top w:val="nil"/>
              <w:left w:val="nil"/>
              <w:bottom w:val="single" w:sz="4" w:space="0" w:color="auto"/>
              <w:right w:val="nil"/>
            </w:tcBorders>
            <w:shd w:val="clear" w:color="auto" w:fill="auto"/>
            <w:noWrap/>
            <w:vAlign w:val="bottom"/>
          </w:tcPr>
          <w:p w14:paraId="2C6D8562"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nil"/>
              <w:left w:val="nil"/>
              <w:bottom w:val="single" w:sz="4" w:space="0" w:color="auto"/>
              <w:right w:val="nil"/>
            </w:tcBorders>
            <w:shd w:val="clear" w:color="auto" w:fill="auto"/>
            <w:noWrap/>
            <w:vAlign w:val="bottom"/>
          </w:tcPr>
          <w:p w14:paraId="00A2C05F"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nil"/>
              <w:left w:val="nil"/>
              <w:bottom w:val="single" w:sz="4" w:space="0" w:color="auto"/>
            </w:tcBorders>
            <w:shd w:val="clear" w:color="auto" w:fill="auto"/>
            <w:noWrap/>
            <w:vAlign w:val="bottom"/>
          </w:tcPr>
          <w:p w14:paraId="7EBA9FB9" w14:textId="77777777" w:rsidR="00160962" w:rsidRPr="008424BA" w:rsidRDefault="006E6C51" w:rsidP="00D21CA0">
            <w:pPr>
              <w:ind w:left="-196" w:right="18" w:firstLine="196"/>
              <w:jc w:val="right"/>
              <w:rPr>
                <w:rFonts w:eastAsia="Arial Unicode MS"/>
                <w:iCs/>
                <w:sz w:val="20"/>
                <w:szCs w:val="20"/>
              </w:rPr>
            </w:pPr>
            <w:r w:rsidRPr="008424BA">
              <w:rPr>
                <w:sz w:val="20"/>
                <w:szCs w:val="20"/>
              </w:rPr>
              <w:t>188.3</w:t>
            </w:r>
            <w:r w:rsidR="00D21CA0" w:rsidRPr="008424BA">
              <w:rPr>
                <w:sz w:val="20"/>
                <w:szCs w:val="20"/>
              </w:rPr>
              <w:t>22</w:t>
            </w:r>
          </w:p>
        </w:tc>
      </w:tr>
      <w:tr w:rsidR="00160962" w:rsidRPr="008424BA" w14:paraId="50D5206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F69CCDB" w14:textId="77777777" w:rsidR="00160962" w:rsidRPr="008424BA" w:rsidRDefault="00160962" w:rsidP="00160962">
            <w:pPr>
              <w:rPr>
                <w:rFonts w:eastAsia="Arial Unicode MS"/>
                <w:b/>
                <w:iCs/>
                <w:sz w:val="20"/>
                <w:szCs w:val="20"/>
              </w:rPr>
            </w:pPr>
            <w:r w:rsidRPr="008424BA">
              <w:rPr>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48E4E37F"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0FF85562"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44F046B3"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40D4339B" w14:textId="77777777" w:rsidTr="00160962">
        <w:trPr>
          <w:trHeight w:val="113"/>
        </w:trPr>
        <w:tc>
          <w:tcPr>
            <w:tcW w:w="2256" w:type="pct"/>
            <w:tcBorders>
              <w:top w:val="single" w:sz="4" w:space="0" w:color="auto"/>
            </w:tcBorders>
            <w:shd w:val="clear" w:color="auto" w:fill="auto"/>
            <w:noWrap/>
            <w:vAlign w:val="bottom"/>
          </w:tcPr>
          <w:p w14:paraId="1B493EC1" w14:textId="77777777" w:rsidR="00160962" w:rsidRPr="008424BA" w:rsidRDefault="00160962" w:rsidP="00160962">
            <w:pPr>
              <w:rPr>
                <w:rFonts w:eastAsia="Arial Unicode MS"/>
                <w:iCs/>
                <w:sz w:val="20"/>
                <w:szCs w:val="20"/>
              </w:rPr>
            </w:pPr>
            <w:r w:rsidRPr="008424BA">
              <w:rPr>
                <w:iCs/>
                <w:sz w:val="20"/>
                <w:szCs w:val="20"/>
              </w:rPr>
              <w:t>Bankalar (Brüt)</w:t>
            </w:r>
          </w:p>
        </w:tc>
        <w:tc>
          <w:tcPr>
            <w:tcW w:w="875" w:type="pct"/>
            <w:tcBorders>
              <w:top w:val="single" w:sz="4" w:space="0" w:color="auto"/>
            </w:tcBorders>
            <w:shd w:val="clear" w:color="auto" w:fill="auto"/>
            <w:noWrap/>
            <w:vAlign w:val="bottom"/>
          </w:tcPr>
          <w:p w14:paraId="63F92716"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sz="4" w:space="0" w:color="auto"/>
            </w:tcBorders>
            <w:shd w:val="clear" w:color="auto" w:fill="auto"/>
            <w:noWrap/>
            <w:vAlign w:val="bottom"/>
          </w:tcPr>
          <w:p w14:paraId="685D60F0"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sz="4" w:space="0" w:color="auto"/>
            </w:tcBorders>
            <w:shd w:val="clear" w:color="auto" w:fill="auto"/>
            <w:noWrap/>
            <w:vAlign w:val="bottom"/>
          </w:tcPr>
          <w:p w14:paraId="615CD13E"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4736A437" w14:textId="77777777" w:rsidTr="00160962">
        <w:trPr>
          <w:trHeight w:val="113"/>
        </w:trPr>
        <w:tc>
          <w:tcPr>
            <w:tcW w:w="2256" w:type="pct"/>
            <w:tcBorders>
              <w:bottom w:val="single" w:sz="4" w:space="0" w:color="auto"/>
            </w:tcBorders>
            <w:shd w:val="clear" w:color="auto" w:fill="auto"/>
            <w:noWrap/>
            <w:vAlign w:val="bottom"/>
          </w:tcPr>
          <w:p w14:paraId="27CC935B" w14:textId="77777777" w:rsidR="00160962" w:rsidRPr="008424BA" w:rsidRDefault="00160962" w:rsidP="00160962">
            <w:pPr>
              <w:ind w:left="360"/>
              <w:rPr>
                <w:rFonts w:eastAsia="Arial Unicode MS"/>
                <w:iCs/>
                <w:sz w:val="20"/>
                <w:szCs w:val="20"/>
              </w:rPr>
            </w:pPr>
            <w:r w:rsidRPr="008424BA">
              <w:rPr>
                <w:iCs/>
                <w:sz w:val="20"/>
                <w:szCs w:val="20"/>
              </w:rPr>
              <w:t>Karşılık Tutarı (-)</w:t>
            </w:r>
          </w:p>
        </w:tc>
        <w:tc>
          <w:tcPr>
            <w:tcW w:w="875" w:type="pct"/>
            <w:tcBorders>
              <w:bottom w:val="single" w:sz="4" w:space="0" w:color="auto"/>
            </w:tcBorders>
            <w:shd w:val="clear" w:color="auto" w:fill="auto"/>
            <w:noWrap/>
            <w:vAlign w:val="bottom"/>
          </w:tcPr>
          <w:p w14:paraId="6E3DDFED"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sz="4" w:space="0" w:color="auto"/>
            </w:tcBorders>
            <w:shd w:val="clear" w:color="auto" w:fill="auto"/>
            <w:noWrap/>
            <w:vAlign w:val="bottom"/>
          </w:tcPr>
          <w:p w14:paraId="56C46714"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sz="4" w:space="0" w:color="auto"/>
            </w:tcBorders>
            <w:shd w:val="clear" w:color="auto" w:fill="auto"/>
            <w:noWrap/>
            <w:vAlign w:val="bottom"/>
          </w:tcPr>
          <w:p w14:paraId="47B35E54"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001054F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1646BACF" w14:textId="77777777" w:rsidR="00160962" w:rsidRPr="008424BA" w:rsidRDefault="00160962" w:rsidP="00160962">
            <w:pPr>
              <w:rPr>
                <w:rFonts w:eastAsia="Arial Unicode MS"/>
                <w:b/>
                <w:iCs/>
                <w:sz w:val="20"/>
                <w:szCs w:val="20"/>
              </w:rPr>
            </w:pPr>
            <w:r w:rsidRPr="008424BA">
              <w:rPr>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32794F19"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72DC38E3"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057F4F42"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0B838BDB" w14:textId="77777777" w:rsidTr="00160962">
        <w:trPr>
          <w:trHeight w:val="113"/>
        </w:trPr>
        <w:tc>
          <w:tcPr>
            <w:tcW w:w="2256" w:type="pct"/>
            <w:tcBorders>
              <w:top w:val="single" w:sz="4" w:space="0" w:color="auto"/>
            </w:tcBorders>
            <w:shd w:val="clear" w:color="auto" w:fill="auto"/>
            <w:noWrap/>
            <w:vAlign w:val="bottom"/>
          </w:tcPr>
          <w:p w14:paraId="0D9783B6" w14:textId="77777777" w:rsidR="00160962" w:rsidRPr="008424BA" w:rsidRDefault="00160962" w:rsidP="00160962">
            <w:pPr>
              <w:rPr>
                <w:rFonts w:eastAsia="Arial Unicode MS"/>
                <w:iCs/>
                <w:sz w:val="20"/>
                <w:szCs w:val="20"/>
              </w:rPr>
            </w:pPr>
            <w:r w:rsidRPr="008424BA">
              <w:rPr>
                <w:iCs/>
                <w:sz w:val="20"/>
                <w:szCs w:val="20"/>
              </w:rPr>
              <w:t>Diğer Krediler (Brüt)</w:t>
            </w:r>
          </w:p>
        </w:tc>
        <w:tc>
          <w:tcPr>
            <w:tcW w:w="875" w:type="pct"/>
            <w:tcBorders>
              <w:top w:val="single" w:sz="4" w:space="0" w:color="auto"/>
            </w:tcBorders>
            <w:shd w:val="clear" w:color="auto" w:fill="auto"/>
            <w:noWrap/>
            <w:vAlign w:val="bottom"/>
          </w:tcPr>
          <w:p w14:paraId="08A48EA6"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sz="4" w:space="0" w:color="auto"/>
            </w:tcBorders>
            <w:shd w:val="clear" w:color="auto" w:fill="auto"/>
            <w:noWrap/>
            <w:vAlign w:val="bottom"/>
          </w:tcPr>
          <w:p w14:paraId="2C0139E9"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sz="4" w:space="0" w:color="auto"/>
            </w:tcBorders>
            <w:shd w:val="clear" w:color="auto" w:fill="auto"/>
            <w:noWrap/>
            <w:vAlign w:val="bottom"/>
          </w:tcPr>
          <w:p w14:paraId="46176B7E"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68C1E7C8" w14:textId="77777777" w:rsidTr="00160962">
        <w:trPr>
          <w:trHeight w:val="113"/>
        </w:trPr>
        <w:tc>
          <w:tcPr>
            <w:tcW w:w="2256" w:type="pct"/>
            <w:tcBorders>
              <w:bottom w:val="single" w:sz="4" w:space="0" w:color="auto"/>
            </w:tcBorders>
            <w:shd w:val="clear" w:color="auto" w:fill="auto"/>
            <w:noWrap/>
            <w:vAlign w:val="bottom"/>
          </w:tcPr>
          <w:p w14:paraId="5099042F" w14:textId="77777777" w:rsidR="00160962" w:rsidRPr="008424BA" w:rsidRDefault="00160962" w:rsidP="00160962">
            <w:pPr>
              <w:ind w:left="360"/>
              <w:rPr>
                <w:rFonts w:eastAsia="Arial Unicode MS"/>
                <w:iCs/>
                <w:sz w:val="20"/>
                <w:szCs w:val="20"/>
              </w:rPr>
            </w:pPr>
            <w:r w:rsidRPr="008424BA">
              <w:rPr>
                <w:iCs/>
                <w:sz w:val="20"/>
                <w:szCs w:val="20"/>
              </w:rPr>
              <w:t>Karşılık Tutarı (-)</w:t>
            </w:r>
          </w:p>
        </w:tc>
        <w:tc>
          <w:tcPr>
            <w:tcW w:w="875" w:type="pct"/>
            <w:tcBorders>
              <w:bottom w:val="single" w:sz="4" w:space="0" w:color="auto"/>
            </w:tcBorders>
            <w:shd w:val="clear" w:color="auto" w:fill="auto"/>
            <w:noWrap/>
            <w:vAlign w:val="bottom"/>
          </w:tcPr>
          <w:p w14:paraId="19425EAF"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sz="4" w:space="0" w:color="auto"/>
            </w:tcBorders>
            <w:shd w:val="clear" w:color="auto" w:fill="auto"/>
            <w:noWrap/>
            <w:vAlign w:val="bottom"/>
          </w:tcPr>
          <w:p w14:paraId="223730B9"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sz="4" w:space="0" w:color="auto"/>
            </w:tcBorders>
            <w:shd w:val="clear" w:color="auto" w:fill="auto"/>
            <w:noWrap/>
            <w:vAlign w:val="bottom"/>
          </w:tcPr>
          <w:p w14:paraId="3A54F82F"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4D5BA7E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1E5D326" w14:textId="77777777" w:rsidR="00160962" w:rsidRPr="008424BA" w:rsidRDefault="00160962" w:rsidP="00160962">
            <w:pPr>
              <w:ind w:right="-10"/>
              <w:rPr>
                <w:rFonts w:eastAsia="Arial Unicode MS"/>
                <w:b/>
                <w:iCs/>
                <w:sz w:val="20"/>
                <w:szCs w:val="20"/>
              </w:rPr>
            </w:pPr>
            <w:r w:rsidRPr="008424BA">
              <w:rPr>
                <w:b/>
                <w:iCs/>
                <w:sz w:val="20"/>
                <w:szCs w:val="20"/>
              </w:rPr>
              <w:t>Diğer Krediler (Net)</w:t>
            </w:r>
          </w:p>
        </w:tc>
        <w:tc>
          <w:tcPr>
            <w:tcW w:w="875" w:type="pct"/>
            <w:tcBorders>
              <w:top w:val="single" w:sz="4" w:space="0" w:color="auto"/>
              <w:bottom w:val="single" w:sz="4" w:space="0" w:color="auto"/>
            </w:tcBorders>
            <w:shd w:val="clear" w:color="auto" w:fill="auto"/>
            <w:noWrap/>
            <w:vAlign w:val="bottom"/>
          </w:tcPr>
          <w:p w14:paraId="18E23D70"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3A5BA311"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688B918C"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04B5C602" w14:textId="77777777" w:rsidTr="00160962">
        <w:trPr>
          <w:trHeight w:val="113"/>
        </w:trPr>
        <w:tc>
          <w:tcPr>
            <w:tcW w:w="2256" w:type="pct"/>
            <w:tcBorders>
              <w:bottom w:val="single" w:sz="4" w:space="0" w:color="auto"/>
            </w:tcBorders>
            <w:shd w:val="clear" w:color="auto" w:fill="auto"/>
            <w:noWrap/>
            <w:vAlign w:val="bottom"/>
          </w:tcPr>
          <w:p w14:paraId="50457FBE" w14:textId="77777777" w:rsidR="00160962" w:rsidRPr="008424BA" w:rsidRDefault="00160962" w:rsidP="00160962">
            <w:pPr>
              <w:rPr>
                <w:iCs/>
                <w:sz w:val="20"/>
                <w:szCs w:val="20"/>
              </w:rPr>
            </w:pPr>
          </w:p>
        </w:tc>
        <w:tc>
          <w:tcPr>
            <w:tcW w:w="875" w:type="pct"/>
            <w:tcBorders>
              <w:bottom w:val="single" w:sz="4" w:space="0" w:color="auto"/>
            </w:tcBorders>
            <w:shd w:val="clear" w:color="auto" w:fill="auto"/>
            <w:noWrap/>
            <w:vAlign w:val="bottom"/>
          </w:tcPr>
          <w:p w14:paraId="15427DA8" w14:textId="77777777" w:rsidR="00160962" w:rsidRPr="008424BA" w:rsidRDefault="00160962" w:rsidP="00160962">
            <w:pPr>
              <w:ind w:left="-22" w:right="18"/>
              <w:jc w:val="right"/>
              <w:rPr>
                <w:sz w:val="20"/>
                <w:szCs w:val="20"/>
              </w:rPr>
            </w:pPr>
            <w:r w:rsidRPr="008424BA">
              <w:rPr>
                <w:rFonts w:eastAsia="Arial Unicode MS"/>
                <w:b/>
                <w:iCs/>
                <w:sz w:val="20"/>
                <w:szCs w:val="20"/>
              </w:rPr>
              <w:t>-</w:t>
            </w:r>
          </w:p>
        </w:tc>
        <w:tc>
          <w:tcPr>
            <w:tcW w:w="882" w:type="pct"/>
            <w:tcBorders>
              <w:bottom w:val="single" w:sz="4" w:space="0" w:color="auto"/>
            </w:tcBorders>
            <w:shd w:val="clear" w:color="auto" w:fill="auto"/>
            <w:noWrap/>
            <w:vAlign w:val="bottom"/>
          </w:tcPr>
          <w:p w14:paraId="32DB6382" w14:textId="77777777" w:rsidR="00160962" w:rsidRPr="008424BA" w:rsidRDefault="00160962" w:rsidP="00160962">
            <w:pPr>
              <w:ind w:right="18"/>
              <w:jc w:val="right"/>
              <w:rPr>
                <w:sz w:val="20"/>
                <w:szCs w:val="20"/>
              </w:rPr>
            </w:pPr>
            <w:r w:rsidRPr="008424BA">
              <w:rPr>
                <w:rFonts w:eastAsia="Arial Unicode MS"/>
                <w:b/>
                <w:iCs/>
                <w:sz w:val="20"/>
                <w:szCs w:val="20"/>
              </w:rPr>
              <w:t>-</w:t>
            </w:r>
          </w:p>
        </w:tc>
        <w:tc>
          <w:tcPr>
            <w:tcW w:w="987" w:type="pct"/>
            <w:tcBorders>
              <w:bottom w:val="single" w:sz="4" w:space="0" w:color="auto"/>
            </w:tcBorders>
            <w:shd w:val="clear" w:color="auto" w:fill="auto"/>
            <w:noWrap/>
            <w:vAlign w:val="bottom"/>
          </w:tcPr>
          <w:p w14:paraId="25854506" w14:textId="77777777" w:rsidR="00160962" w:rsidRPr="008424BA" w:rsidRDefault="00160962" w:rsidP="00160962">
            <w:pPr>
              <w:ind w:right="18"/>
              <w:jc w:val="right"/>
              <w:rPr>
                <w:sz w:val="20"/>
                <w:szCs w:val="20"/>
              </w:rPr>
            </w:pPr>
            <w:r w:rsidRPr="008424BA">
              <w:rPr>
                <w:rFonts w:eastAsia="Arial Unicode MS"/>
                <w:b/>
                <w:iCs/>
                <w:sz w:val="20"/>
                <w:szCs w:val="20"/>
              </w:rPr>
              <w:t>-</w:t>
            </w:r>
          </w:p>
        </w:tc>
      </w:tr>
      <w:tr w:rsidR="00160962" w:rsidRPr="008424BA" w14:paraId="02DE9743"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C79F180" w14:textId="77777777" w:rsidR="00160962" w:rsidRPr="008424BA" w:rsidRDefault="00160962" w:rsidP="00160962">
            <w:pPr>
              <w:ind w:left="240"/>
              <w:jc w:val="both"/>
              <w:rPr>
                <w:rFonts w:eastAsia="Arial Unicode MS"/>
                <w:b/>
                <w:iCs/>
                <w:sz w:val="20"/>
                <w:szCs w:val="20"/>
              </w:rPr>
            </w:pPr>
            <w:r w:rsidRPr="008424BA">
              <w:rPr>
                <w:b/>
                <w:iCs/>
                <w:sz w:val="20"/>
                <w:szCs w:val="20"/>
              </w:rPr>
              <w:t>Önceki Dönem (Net)</w:t>
            </w:r>
          </w:p>
        </w:tc>
        <w:tc>
          <w:tcPr>
            <w:tcW w:w="875" w:type="pct"/>
            <w:tcBorders>
              <w:top w:val="single" w:sz="4" w:space="0" w:color="auto"/>
              <w:left w:val="nil"/>
              <w:bottom w:val="single" w:sz="4" w:space="0" w:color="auto"/>
              <w:right w:val="nil"/>
            </w:tcBorders>
            <w:shd w:val="clear" w:color="auto" w:fill="auto"/>
            <w:noWrap/>
            <w:vAlign w:val="bottom"/>
          </w:tcPr>
          <w:p w14:paraId="7D328CDE"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17532AE5"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6CA14B9C"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459F6593" w14:textId="77777777" w:rsidTr="00160962">
        <w:trPr>
          <w:trHeight w:val="113"/>
        </w:trPr>
        <w:tc>
          <w:tcPr>
            <w:tcW w:w="2256" w:type="pct"/>
            <w:tcBorders>
              <w:top w:val="single" w:sz="4" w:space="0" w:color="auto"/>
            </w:tcBorders>
            <w:shd w:val="clear" w:color="auto" w:fill="auto"/>
            <w:noWrap/>
            <w:vAlign w:val="bottom"/>
          </w:tcPr>
          <w:p w14:paraId="305D94EC" w14:textId="77777777" w:rsidR="00160962" w:rsidRPr="008424BA" w:rsidRDefault="00160962" w:rsidP="00160962">
            <w:pPr>
              <w:rPr>
                <w:rFonts w:eastAsia="Arial Unicode MS"/>
                <w:iCs/>
                <w:sz w:val="20"/>
                <w:szCs w:val="20"/>
              </w:rPr>
            </w:pPr>
            <w:r w:rsidRPr="008424BA">
              <w:rPr>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1126E254"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sz="4" w:space="0" w:color="auto"/>
              <w:left w:val="nil"/>
              <w:bottom w:val="nil"/>
              <w:right w:val="nil"/>
            </w:tcBorders>
            <w:shd w:val="clear" w:color="auto" w:fill="auto"/>
            <w:noWrap/>
            <w:vAlign w:val="bottom"/>
          </w:tcPr>
          <w:p w14:paraId="1BC56AAA"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sz="4" w:space="0" w:color="auto"/>
              <w:left w:val="nil"/>
              <w:bottom w:val="nil"/>
            </w:tcBorders>
            <w:shd w:val="clear" w:color="auto" w:fill="auto"/>
            <w:noWrap/>
            <w:vAlign w:val="bottom"/>
          </w:tcPr>
          <w:p w14:paraId="7F99AD6F" w14:textId="77777777" w:rsidR="00160962" w:rsidRPr="008424BA" w:rsidRDefault="006E6C51" w:rsidP="00B14137">
            <w:pPr>
              <w:ind w:left="-196" w:right="18" w:firstLine="196"/>
              <w:jc w:val="right"/>
              <w:rPr>
                <w:rFonts w:eastAsia="Arial Unicode MS"/>
                <w:iCs/>
                <w:sz w:val="20"/>
                <w:szCs w:val="20"/>
              </w:rPr>
            </w:pPr>
            <w:r w:rsidRPr="008424BA">
              <w:rPr>
                <w:sz w:val="20"/>
                <w:szCs w:val="20"/>
              </w:rPr>
              <w:t>188.3</w:t>
            </w:r>
            <w:r w:rsidR="00B14137" w:rsidRPr="008424BA">
              <w:rPr>
                <w:sz w:val="20"/>
                <w:szCs w:val="20"/>
              </w:rPr>
              <w:t>43</w:t>
            </w:r>
          </w:p>
        </w:tc>
      </w:tr>
      <w:tr w:rsidR="00160962" w:rsidRPr="008424BA" w14:paraId="5DB19022" w14:textId="77777777" w:rsidTr="00160962">
        <w:trPr>
          <w:trHeight w:val="113"/>
        </w:trPr>
        <w:tc>
          <w:tcPr>
            <w:tcW w:w="2256" w:type="pct"/>
            <w:tcBorders>
              <w:bottom w:val="single" w:sz="4" w:space="0" w:color="auto"/>
            </w:tcBorders>
            <w:shd w:val="clear" w:color="auto" w:fill="auto"/>
            <w:noWrap/>
            <w:vAlign w:val="bottom"/>
          </w:tcPr>
          <w:p w14:paraId="0F0881C3" w14:textId="77777777" w:rsidR="00160962" w:rsidRPr="008424BA" w:rsidRDefault="00160962" w:rsidP="00160962">
            <w:pPr>
              <w:ind w:left="360"/>
              <w:rPr>
                <w:rFonts w:eastAsia="Arial Unicode MS"/>
                <w:iCs/>
                <w:sz w:val="20"/>
                <w:szCs w:val="20"/>
              </w:rPr>
            </w:pPr>
            <w:r w:rsidRPr="008424BA">
              <w:rPr>
                <w:iCs/>
                <w:sz w:val="20"/>
                <w:szCs w:val="20"/>
              </w:rPr>
              <w:t>Özel Karşılık Tutarı (-)</w:t>
            </w:r>
          </w:p>
        </w:tc>
        <w:tc>
          <w:tcPr>
            <w:tcW w:w="875" w:type="pct"/>
            <w:tcBorders>
              <w:top w:val="nil"/>
              <w:left w:val="nil"/>
              <w:bottom w:val="single" w:sz="4" w:space="0" w:color="auto"/>
              <w:right w:val="nil"/>
            </w:tcBorders>
            <w:shd w:val="clear" w:color="auto" w:fill="auto"/>
            <w:noWrap/>
            <w:vAlign w:val="bottom"/>
          </w:tcPr>
          <w:p w14:paraId="5466C2A5"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nil"/>
              <w:left w:val="nil"/>
              <w:bottom w:val="single" w:sz="4" w:space="0" w:color="auto"/>
              <w:right w:val="nil"/>
            </w:tcBorders>
            <w:shd w:val="clear" w:color="auto" w:fill="auto"/>
            <w:noWrap/>
            <w:vAlign w:val="bottom"/>
          </w:tcPr>
          <w:p w14:paraId="0546259D"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nil"/>
              <w:left w:val="nil"/>
              <w:bottom w:val="single" w:sz="4" w:space="0" w:color="auto"/>
            </w:tcBorders>
            <w:shd w:val="clear" w:color="auto" w:fill="auto"/>
            <w:noWrap/>
            <w:vAlign w:val="bottom"/>
          </w:tcPr>
          <w:p w14:paraId="6F1D9A33" w14:textId="77777777" w:rsidR="00160962" w:rsidRPr="008424BA" w:rsidRDefault="006E6C51" w:rsidP="00B14137">
            <w:pPr>
              <w:ind w:left="-196" w:right="18" w:firstLine="196"/>
              <w:jc w:val="right"/>
              <w:rPr>
                <w:rFonts w:eastAsia="Arial Unicode MS"/>
                <w:iCs/>
                <w:sz w:val="20"/>
                <w:szCs w:val="20"/>
              </w:rPr>
            </w:pPr>
            <w:r w:rsidRPr="008424BA">
              <w:rPr>
                <w:sz w:val="20"/>
                <w:szCs w:val="20"/>
              </w:rPr>
              <w:t>188.3</w:t>
            </w:r>
            <w:r w:rsidR="00B14137" w:rsidRPr="008424BA">
              <w:rPr>
                <w:sz w:val="20"/>
                <w:szCs w:val="20"/>
              </w:rPr>
              <w:t>43</w:t>
            </w:r>
          </w:p>
        </w:tc>
      </w:tr>
      <w:tr w:rsidR="00160962" w:rsidRPr="008424BA" w14:paraId="73967F8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FF3610F" w14:textId="77777777" w:rsidR="00160962" w:rsidRPr="008424BA" w:rsidRDefault="00160962" w:rsidP="00160962">
            <w:pPr>
              <w:rPr>
                <w:rFonts w:eastAsia="Arial Unicode MS"/>
                <w:b/>
                <w:iCs/>
                <w:sz w:val="20"/>
                <w:szCs w:val="20"/>
              </w:rPr>
            </w:pPr>
            <w:r w:rsidRPr="008424BA">
              <w:rPr>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36DF6E31"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34931D73"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0ADDA1D8"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37309635" w14:textId="77777777" w:rsidTr="00160962">
        <w:trPr>
          <w:trHeight w:val="113"/>
        </w:trPr>
        <w:tc>
          <w:tcPr>
            <w:tcW w:w="2256" w:type="pct"/>
            <w:tcBorders>
              <w:top w:val="single" w:sz="4" w:space="0" w:color="auto"/>
            </w:tcBorders>
            <w:shd w:val="clear" w:color="auto" w:fill="auto"/>
            <w:noWrap/>
            <w:vAlign w:val="bottom"/>
          </w:tcPr>
          <w:p w14:paraId="6FA68639" w14:textId="77777777" w:rsidR="00160962" w:rsidRPr="008424BA" w:rsidRDefault="00160962" w:rsidP="00160962">
            <w:pPr>
              <w:rPr>
                <w:rFonts w:eastAsia="Arial Unicode MS"/>
                <w:iCs/>
                <w:sz w:val="20"/>
                <w:szCs w:val="20"/>
              </w:rPr>
            </w:pPr>
            <w:r w:rsidRPr="008424BA">
              <w:rPr>
                <w:iCs/>
                <w:sz w:val="20"/>
                <w:szCs w:val="20"/>
              </w:rPr>
              <w:t>Bankalar (Brüt)</w:t>
            </w:r>
          </w:p>
        </w:tc>
        <w:tc>
          <w:tcPr>
            <w:tcW w:w="875" w:type="pct"/>
            <w:tcBorders>
              <w:top w:val="single" w:sz="4" w:space="0" w:color="auto"/>
            </w:tcBorders>
            <w:shd w:val="clear" w:color="auto" w:fill="auto"/>
            <w:noWrap/>
            <w:vAlign w:val="bottom"/>
          </w:tcPr>
          <w:p w14:paraId="62783D67"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sz="4" w:space="0" w:color="auto"/>
            </w:tcBorders>
            <w:shd w:val="clear" w:color="auto" w:fill="auto"/>
            <w:noWrap/>
            <w:vAlign w:val="bottom"/>
          </w:tcPr>
          <w:p w14:paraId="39D88CA2"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sz="4" w:space="0" w:color="auto"/>
            </w:tcBorders>
            <w:shd w:val="clear" w:color="auto" w:fill="auto"/>
            <w:noWrap/>
            <w:vAlign w:val="bottom"/>
          </w:tcPr>
          <w:p w14:paraId="4397F220"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4C81AFC0" w14:textId="77777777" w:rsidTr="00160962">
        <w:trPr>
          <w:trHeight w:val="113"/>
        </w:trPr>
        <w:tc>
          <w:tcPr>
            <w:tcW w:w="2256" w:type="pct"/>
            <w:tcBorders>
              <w:bottom w:val="single" w:sz="4" w:space="0" w:color="auto"/>
            </w:tcBorders>
            <w:shd w:val="clear" w:color="auto" w:fill="auto"/>
            <w:noWrap/>
            <w:vAlign w:val="bottom"/>
          </w:tcPr>
          <w:p w14:paraId="5DFF4E43" w14:textId="77777777" w:rsidR="00160962" w:rsidRPr="008424BA" w:rsidRDefault="00160962" w:rsidP="00160962">
            <w:pPr>
              <w:ind w:left="360"/>
              <w:rPr>
                <w:rFonts w:eastAsia="Arial Unicode MS"/>
                <w:iCs/>
                <w:sz w:val="20"/>
                <w:szCs w:val="20"/>
              </w:rPr>
            </w:pPr>
            <w:r w:rsidRPr="008424BA">
              <w:rPr>
                <w:iCs/>
                <w:sz w:val="20"/>
                <w:szCs w:val="20"/>
              </w:rPr>
              <w:t>Özel Karşılık Tutarı (-)</w:t>
            </w:r>
          </w:p>
        </w:tc>
        <w:tc>
          <w:tcPr>
            <w:tcW w:w="875" w:type="pct"/>
            <w:tcBorders>
              <w:bottom w:val="single" w:sz="4" w:space="0" w:color="auto"/>
            </w:tcBorders>
            <w:shd w:val="clear" w:color="auto" w:fill="auto"/>
            <w:noWrap/>
            <w:vAlign w:val="bottom"/>
          </w:tcPr>
          <w:p w14:paraId="266A4678"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sz="4" w:space="0" w:color="auto"/>
            </w:tcBorders>
            <w:shd w:val="clear" w:color="auto" w:fill="auto"/>
            <w:noWrap/>
            <w:vAlign w:val="bottom"/>
          </w:tcPr>
          <w:p w14:paraId="561E332C"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sz="4" w:space="0" w:color="auto"/>
            </w:tcBorders>
            <w:shd w:val="clear" w:color="auto" w:fill="auto"/>
            <w:noWrap/>
            <w:vAlign w:val="bottom"/>
          </w:tcPr>
          <w:p w14:paraId="5F9E070F"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1F716233"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264048C5" w14:textId="77777777" w:rsidR="00160962" w:rsidRPr="008424BA" w:rsidRDefault="00160962" w:rsidP="00160962">
            <w:pPr>
              <w:rPr>
                <w:b/>
                <w:iCs/>
                <w:sz w:val="20"/>
                <w:szCs w:val="20"/>
              </w:rPr>
            </w:pPr>
            <w:r w:rsidRPr="008424BA">
              <w:rPr>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0B347640"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76A93011"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53A5EC91"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r w:rsidR="00160962" w:rsidRPr="008424BA" w14:paraId="2C621D21" w14:textId="77777777" w:rsidTr="00160962">
        <w:trPr>
          <w:trHeight w:val="113"/>
        </w:trPr>
        <w:tc>
          <w:tcPr>
            <w:tcW w:w="2256" w:type="pct"/>
            <w:tcBorders>
              <w:top w:val="single" w:sz="4" w:space="0" w:color="auto"/>
            </w:tcBorders>
            <w:shd w:val="clear" w:color="auto" w:fill="auto"/>
            <w:noWrap/>
            <w:vAlign w:val="bottom"/>
          </w:tcPr>
          <w:p w14:paraId="5BD10B1A" w14:textId="77777777" w:rsidR="00160962" w:rsidRPr="008424BA" w:rsidRDefault="00160962" w:rsidP="00160962">
            <w:pPr>
              <w:rPr>
                <w:rFonts w:eastAsia="Arial Unicode MS"/>
                <w:iCs/>
                <w:sz w:val="20"/>
                <w:szCs w:val="20"/>
              </w:rPr>
            </w:pPr>
            <w:r w:rsidRPr="008424BA">
              <w:rPr>
                <w:iCs/>
                <w:sz w:val="20"/>
                <w:szCs w:val="20"/>
              </w:rPr>
              <w:t>Diğer Kredi ve Alacaklar (Brüt)</w:t>
            </w:r>
          </w:p>
        </w:tc>
        <w:tc>
          <w:tcPr>
            <w:tcW w:w="875" w:type="pct"/>
            <w:tcBorders>
              <w:top w:val="single" w:sz="4" w:space="0" w:color="auto"/>
            </w:tcBorders>
            <w:shd w:val="clear" w:color="auto" w:fill="auto"/>
            <w:noWrap/>
            <w:vAlign w:val="bottom"/>
          </w:tcPr>
          <w:p w14:paraId="7DA3D6B5"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sz="4" w:space="0" w:color="auto"/>
            </w:tcBorders>
            <w:shd w:val="clear" w:color="auto" w:fill="auto"/>
            <w:noWrap/>
            <w:vAlign w:val="bottom"/>
          </w:tcPr>
          <w:p w14:paraId="1170DE09"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sz="4" w:space="0" w:color="auto"/>
            </w:tcBorders>
            <w:shd w:val="clear" w:color="auto" w:fill="auto"/>
            <w:noWrap/>
            <w:vAlign w:val="bottom"/>
          </w:tcPr>
          <w:p w14:paraId="3202B18C"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8424BA" w14:paraId="1F438A4D" w14:textId="77777777" w:rsidTr="00160962">
        <w:trPr>
          <w:trHeight w:val="113"/>
        </w:trPr>
        <w:tc>
          <w:tcPr>
            <w:tcW w:w="2256" w:type="pct"/>
            <w:tcBorders>
              <w:bottom w:val="single" w:sz="4" w:space="0" w:color="auto"/>
            </w:tcBorders>
            <w:shd w:val="clear" w:color="auto" w:fill="auto"/>
            <w:noWrap/>
            <w:vAlign w:val="bottom"/>
          </w:tcPr>
          <w:p w14:paraId="4B044996" w14:textId="77777777" w:rsidR="00160962" w:rsidRPr="008424BA" w:rsidRDefault="00160962" w:rsidP="00160962">
            <w:pPr>
              <w:ind w:left="360"/>
              <w:rPr>
                <w:rFonts w:eastAsia="Arial Unicode MS"/>
                <w:iCs/>
                <w:sz w:val="20"/>
                <w:szCs w:val="20"/>
              </w:rPr>
            </w:pPr>
            <w:r w:rsidRPr="008424BA">
              <w:rPr>
                <w:iCs/>
                <w:sz w:val="20"/>
                <w:szCs w:val="20"/>
              </w:rPr>
              <w:t>Özel Karşılık Tutarı (-)</w:t>
            </w:r>
          </w:p>
        </w:tc>
        <w:tc>
          <w:tcPr>
            <w:tcW w:w="875" w:type="pct"/>
            <w:tcBorders>
              <w:bottom w:val="single" w:sz="4" w:space="0" w:color="auto"/>
            </w:tcBorders>
            <w:shd w:val="clear" w:color="auto" w:fill="auto"/>
            <w:noWrap/>
            <w:vAlign w:val="bottom"/>
          </w:tcPr>
          <w:p w14:paraId="7E87EE15"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sz="4" w:space="0" w:color="auto"/>
            </w:tcBorders>
            <w:shd w:val="clear" w:color="auto" w:fill="auto"/>
            <w:noWrap/>
            <w:vAlign w:val="bottom"/>
          </w:tcPr>
          <w:p w14:paraId="3FC59FBA"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sz="4" w:space="0" w:color="auto"/>
            </w:tcBorders>
            <w:shd w:val="clear" w:color="auto" w:fill="auto"/>
            <w:noWrap/>
            <w:vAlign w:val="bottom"/>
          </w:tcPr>
          <w:p w14:paraId="1B8D8567" w14:textId="77777777" w:rsidR="00160962" w:rsidRPr="008424BA" w:rsidRDefault="00160962" w:rsidP="00160962">
            <w:pPr>
              <w:ind w:left="-196" w:right="18" w:firstLine="196"/>
              <w:jc w:val="right"/>
              <w:rPr>
                <w:rFonts w:eastAsia="Arial Unicode MS"/>
                <w:iCs/>
                <w:sz w:val="20"/>
                <w:szCs w:val="20"/>
              </w:rPr>
            </w:pPr>
            <w:r w:rsidRPr="008424BA">
              <w:rPr>
                <w:rFonts w:eastAsia="Arial Unicode MS"/>
                <w:b/>
                <w:iCs/>
                <w:sz w:val="20"/>
                <w:szCs w:val="20"/>
              </w:rPr>
              <w:t>-</w:t>
            </w:r>
          </w:p>
        </w:tc>
      </w:tr>
      <w:tr w:rsidR="00160962" w:rsidRPr="001E244B" w14:paraId="520370E7"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D1D6331" w14:textId="77777777" w:rsidR="00160962" w:rsidRPr="008424BA" w:rsidRDefault="00160962" w:rsidP="00160962">
            <w:pPr>
              <w:rPr>
                <w:rFonts w:eastAsia="Arial Unicode MS"/>
                <w:b/>
                <w:iCs/>
                <w:sz w:val="20"/>
                <w:szCs w:val="20"/>
              </w:rPr>
            </w:pPr>
            <w:r w:rsidRPr="008424BA">
              <w:rPr>
                <w:b/>
                <w:iCs/>
                <w:sz w:val="20"/>
                <w:szCs w:val="20"/>
              </w:rPr>
              <w:t>Diğer Kredi ve Alacaklar (Net)</w:t>
            </w:r>
          </w:p>
        </w:tc>
        <w:tc>
          <w:tcPr>
            <w:tcW w:w="875" w:type="pct"/>
            <w:tcBorders>
              <w:top w:val="single" w:sz="4" w:space="0" w:color="auto"/>
              <w:bottom w:val="single" w:sz="4" w:space="0" w:color="auto"/>
            </w:tcBorders>
            <w:shd w:val="clear" w:color="auto" w:fill="auto"/>
            <w:noWrap/>
            <w:vAlign w:val="bottom"/>
          </w:tcPr>
          <w:p w14:paraId="6B7349FB"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40EA13B3" w14:textId="77777777" w:rsidR="00160962" w:rsidRPr="008424BA"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6F029B0F" w14:textId="77777777" w:rsidR="00160962" w:rsidRPr="001E244B" w:rsidRDefault="00160962" w:rsidP="00160962">
            <w:pPr>
              <w:ind w:left="-196" w:right="18" w:firstLine="196"/>
              <w:jc w:val="right"/>
              <w:rPr>
                <w:rFonts w:eastAsia="Arial Unicode MS"/>
                <w:b/>
                <w:iCs/>
                <w:sz w:val="20"/>
                <w:szCs w:val="20"/>
              </w:rPr>
            </w:pPr>
            <w:r w:rsidRPr="008424BA">
              <w:rPr>
                <w:rFonts w:eastAsia="Arial Unicode MS"/>
                <w:b/>
                <w:iCs/>
                <w:sz w:val="20"/>
                <w:szCs w:val="20"/>
              </w:rPr>
              <w:t>-</w:t>
            </w:r>
          </w:p>
        </w:tc>
      </w:tr>
    </w:tbl>
    <w:p w14:paraId="690F41D4" w14:textId="77777777" w:rsidR="00C24DDA" w:rsidRPr="001E244B" w:rsidRDefault="00C24DDA" w:rsidP="00160962">
      <w:pPr>
        <w:rPr>
          <w:b/>
          <w:iCs/>
          <w:sz w:val="20"/>
          <w:szCs w:val="20"/>
        </w:rPr>
      </w:pPr>
    </w:p>
    <w:p w14:paraId="095D6226" w14:textId="77777777" w:rsidR="00C24DDA" w:rsidRDefault="00C24DDA" w:rsidP="00C24DDA">
      <w:pPr>
        <w:pStyle w:val="BodyTextIndent"/>
        <w:tabs>
          <w:tab w:val="left" w:pos="426"/>
        </w:tabs>
        <w:ind w:hanging="565"/>
        <w:rPr>
          <w:b/>
          <w:sz w:val="22"/>
          <w:szCs w:val="22"/>
        </w:rPr>
      </w:pPr>
      <w:r w:rsidRPr="00796616">
        <w:rPr>
          <w:b/>
          <w:sz w:val="22"/>
          <w:szCs w:val="22"/>
        </w:rPr>
        <w:t>j.</w:t>
      </w:r>
      <w:r w:rsidRPr="00796616">
        <w:rPr>
          <w:b/>
          <w:sz w:val="22"/>
          <w:szCs w:val="22"/>
        </w:rPr>
        <w:tab/>
        <w:t>Zarar niteliğindeki krediler ve diğer alacaklar için tasfiye politikasının ana hatları</w:t>
      </w:r>
    </w:p>
    <w:p w14:paraId="5E8AF025" w14:textId="77777777" w:rsidR="00B720E9" w:rsidRPr="00796616" w:rsidRDefault="00B720E9" w:rsidP="00C24DDA">
      <w:pPr>
        <w:pStyle w:val="BodyTextIndent"/>
        <w:tabs>
          <w:tab w:val="left" w:pos="426"/>
        </w:tabs>
        <w:ind w:hanging="565"/>
        <w:rPr>
          <w:b/>
          <w:sz w:val="22"/>
          <w:szCs w:val="22"/>
        </w:rPr>
      </w:pPr>
    </w:p>
    <w:p w14:paraId="132B98F4" w14:textId="66692511" w:rsidR="00B720E9" w:rsidRPr="00B720E9" w:rsidRDefault="00F97B7A" w:rsidP="00B720E9">
      <w:pPr>
        <w:jc w:val="both"/>
        <w:rPr>
          <w:sz w:val="22"/>
          <w:szCs w:val="22"/>
        </w:rPr>
      </w:pPr>
      <w:r>
        <w:rPr>
          <w:sz w:val="22"/>
          <w:szCs w:val="22"/>
        </w:rPr>
        <w:t xml:space="preserve">Ana Ortaklık </w:t>
      </w:r>
      <w:r w:rsidR="00B720E9">
        <w:rPr>
          <w:sz w:val="22"/>
          <w:szCs w:val="22"/>
        </w:rPr>
        <w:t>Banka tarafından </w:t>
      </w:r>
      <w:r w:rsidR="00B720E9" w:rsidRPr="00B720E9">
        <w:rPr>
          <w:sz w:val="22"/>
          <w:szCs w:val="22"/>
        </w:rPr>
        <w:t xml:space="preserve">kredi  işlemlerinden kaynaklanan alacakların </w:t>
      </w:r>
      <w:r w:rsidR="00B720E9">
        <w:rPr>
          <w:sz w:val="22"/>
          <w:szCs w:val="22"/>
        </w:rPr>
        <w:t xml:space="preserve">tahsili amacıyla, bir yandan </w:t>
      </w:r>
      <w:r w:rsidR="00B720E9" w:rsidRPr="00B720E9">
        <w:rPr>
          <w:sz w:val="22"/>
          <w:szCs w:val="22"/>
        </w:rPr>
        <w:t>borçlular aleyhine alacağın tahsili amacıy</w:t>
      </w:r>
      <w:r w:rsidR="00B720E9">
        <w:rPr>
          <w:sz w:val="22"/>
          <w:szCs w:val="22"/>
        </w:rPr>
        <w:t xml:space="preserve">la hukuki süreç  başlatılarak, </w:t>
      </w:r>
      <w:r w:rsidR="00B720E9" w:rsidRPr="00B720E9">
        <w:rPr>
          <w:sz w:val="22"/>
          <w:szCs w:val="22"/>
        </w:rPr>
        <w:t>alacağın  </w:t>
      </w:r>
      <w:r w:rsidR="00B720E9">
        <w:rPr>
          <w:sz w:val="22"/>
          <w:szCs w:val="22"/>
        </w:rPr>
        <w:t>teminatlarının ve hukuki takip </w:t>
      </w:r>
      <w:r w:rsidR="00B720E9" w:rsidRPr="00B720E9">
        <w:rPr>
          <w:sz w:val="22"/>
          <w:szCs w:val="22"/>
        </w:rPr>
        <w:t>sırasında tespit e</w:t>
      </w:r>
      <w:r w:rsidR="00B720E9">
        <w:rPr>
          <w:sz w:val="22"/>
          <w:szCs w:val="22"/>
        </w:rPr>
        <w:t>dilen başkaca mal ve hakların </w:t>
      </w:r>
      <w:r w:rsidR="00B720E9" w:rsidRPr="00B720E9">
        <w:rPr>
          <w:sz w:val="22"/>
          <w:szCs w:val="22"/>
        </w:rPr>
        <w:t>nakde</w:t>
      </w:r>
      <w:r w:rsidR="00B720E9">
        <w:rPr>
          <w:sz w:val="22"/>
          <w:szCs w:val="22"/>
        </w:rPr>
        <w:t xml:space="preserve"> çevrilmesine yönelik işlemler yapılırken, aynı zamanda </w:t>
      </w:r>
      <w:r w:rsidR="00B720E9" w:rsidRPr="00B720E9">
        <w:rPr>
          <w:sz w:val="22"/>
          <w:szCs w:val="22"/>
        </w:rPr>
        <w:t xml:space="preserve">idari yoldan tahsil ve borcun tasfiyesine ilişkin faaliyetler sürdürülmektedir.  </w:t>
      </w:r>
    </w:p>
    <w:p w14:paraId="0A97967F" w14:textId="77777777" w:rsidR="00C24DDA" w:rsidRPr="00416999" w:rsidRDefault="00B20CAB" w:rsidP="00C24DDA">
      <w:pPr>
        <w:pStyle w:val="BodyTextIndent"/>
        <w:spacing w:before="120" w:after="120"/>
        <w:ind w:left="-378" w:hanging="175"/>
        <w:rPr>
          <w:rFonts w:eastAsia="Arial Unicode MS"/>
          <w:b/>
          <w:sz w:val="22"/>
          <w:szCs w:val="22"/>
        </w:rPr>
      </w:pPr>
      <w:r>
        <w:rPr>
          <w:b/>
          <w:sz w:val="22"/>
          <w:szCs w:val="22"/>
        </w:rPr>
        <w:t>k.</w:t>
      </w:r>
      <w:r>
        <w:rPr>
          <w:b/>
          <w:sz w:val="22"/>
          <w:szCs w:val="22"/>
        </w:rPr>
        <w:tab/>
        <w:t>Kayıttan d</w:t>
      </w:r>
      <w:r w:rsidR="00C24DDA" w:rsidRPr="00416999">
        <w:rPr>
          <w:b/>
          <w:sz w:val="22"/>
          <w:szCs w:val="22"/>
        </w:rPr>
        <w:t>üşme politikasına ilişkin açıklamalar</w:t>
      </w:r>
    </w:p>
    <w:p w14:paraId="74752F0B" w14:textId="77777777" w:rsidR="00AF61D8" w:rsidRPr="00416999" w:rsidRDefault="00AF61D8" w:rsidP="001951CB">
      <w:pPr>
        <w:autoSpaceDE w:val="0"/>
        <w:autoSpaceDN w:val="0"/>
        <w:adjustRightInd w:val="0"/>
        <w:spacing w:before="120" w:after="120"/>
        <w:jc w:val="both"/>
        <w:rPr>
          <w:sz w:val="22"/>
          <w:szCs w:val="22"/>
        </w:rPr>
      </w:pPr>
      <w:r w:rsidRPr="00416999">
        <w:rPr>
          <w:sz w:val="22"/>
          <w:szCs w:val="22"/>
        </w:rPr>
        <w:t>Aktiften silinen kredi ve diğer alacak bulunmamaktadır</w:t>
      </w:r>
      <w:r w:rsidR="00416999">
        <w:rPr>
          <w:sz w:val="22"/>
          <w:szCs w:val="22"/>
        </w:rPr>
        <w:t>.</w:t>
      </w:r>
    </w:p>
    <w:p w14:paraId="4E9ABFF1" w14:textId="77777777" w:rsidR="00B7357A" w:rsidRPr="001951CB" w:rsidRDefault="00AF61D8" w:rsidP="001951CB">
      <w:pPr>
        <w:autoSpaceDE w:val="0"/>
        <w:autoSpaceDN w:val="0"/>
        <w:adjustRightInd w:val="0"/>
        <w:spacing w:before="120" w:after="120"/>
        <w:jc w:val="both"/>
        <w:rPr>
          <w:sz w:val="22"/>
          <w:szCs w:val="22"/>
          <w:highlight w:val="yellow"/>
        </w:rPr>
      </w:pPr>
      <w:r w:rsidRPr="001951CB">
        <w:rPr>
          <w:sz w:val="22"/>
          <w:szCs w:val="22"/>
          <w:highlight w:val="yellow"/>
        </w:rPr>
        <w:t xml:space="preserve"> </w:t>
      </w:r>
      <w:r w:rsidR="00B7357A" w:rsidRPr="001951CB">
        <w:rPr>
          <w:sz w:val="22"/>
          <w:szCs w:val="22"/>
          <w:highlight w:val="yellow"/>
        </w:rPr>
        <w:br w:type="page"/>
      </w:r>
    </w:p>
    <w:p w14:paraId="21C25FA3" w14:textId="4A130B9E" w:rsidR="00136C29" w:rsidRPr="008424BA" w:rsidRDefault="007D06BD" w:rsidP="00160962">
      <w:pPr>
        <w:pStyle w:val="BodyTextIndent"/>
        <w:pageBreakBefore/>
        <w:spacing w:before="120" w:after="120"/>
        <w:ind w:right="-91" w:hanging="560"/>
        <w:rPr>
          <w:b/>
          <w:sz w:val="22"/>
          <w:szCs w:val="22"/>
        </w:rPr>
      </w:pPr>
      <w:r w:rsidRPr="008424BA">
        <w:rPr>
          <w:b/>
          <w:sz w:val="22"/>
          <w:szCs w:val="22"/>
        </w:rPr>
        <w:t>I.</w:t>
      </w:r>
      <w:r w:rsidRPr="008424BA">
        <w:rPr>
          <w:b/>
          <w:sz w:val="22"/>
          <w:szCs w:val="22"/>
        </w:rPr>
        <w:tab/>
      </w:r>
      <w:r w:rsidR="00F97B7A">
        <w:rPr>
          <w:b/>
          <w:sz w:val="22"/>
          <w:szCs w:val="22"/>
        </w:rPr>
        <w:t>Konsolide b</w:t>
      </w:r>
      <w:r w:rsidRPr="008424BA">
        <w:rPr>
          <w:b/>
          <w:sz w:val="22"/>
          <w:szCs w:val="22"/>
        </w:rPr>
        <w:t>ilançonun aktif hesaplarına ilişkin</w:t>
      </w:r>
      <w:r w:rsidR="00160962" w:rsidRPr="008424BA">
        <w:rPr>
          <w:b/>
          <w:sz w:val="22"/>
          <w:szCs w:val="22"/>
        </w:rPr>
        <w:t xml:space="preserve"> açıklama ve dipnotlar (devamı)</w:t>
      </w:r>
    </w:p>
    <w:p w14:paraId="38DBB6F3" w14:textId="77777777" w:rsidR="008432D5" w:rsidRPr="008424BA" w:rsidRDefault="008432D5" w:rsidP="008432D5">
      <w:pPr>
        <w:pStyle w:val="BodyTextIndent"/>
        <w:tabs>
          <w:tab w:val="left" w:pos="1080"/>
        </w:tabs>
        <w:spacing w:before="120" w:after="120"/>
        <w:ind w:left="-14" w:hanging="574"/>
        <w:rPr>
          <w:b/>
          <w:sz w:val="22"/>
          <w:szCs w:val="22"/>
        </w:rPr>
      </w:pPr>
      <w:r w:rsidRPr="008424BA">
        <w:rPr>
          <w:b/>
          <w:sz w:val="22"/>
          <w:szCs w:val="22"/>
        </w:rPr>
        <w:t>7.</w:t>
      </w:r>
      <w:r w:rsidRPr="008424BA">
        <w:rPr>
          <w:b/>
          <w:sz w:val="22"/>
          <w:szCs w:val="22"/>
        </w:rPr>
        <w:tab/>
        <w:t>İtfa edilmiş maliyet üzerinden değerlenen finansal</w:t>
      </w:r>
      <w:r w:rsidR="00160962" w:rsidRPr="008424BA">
        <w:rPr>
          <w:b/>
          <w:sz w:val="22"/>
          <w:szCs w:val="22"/>
        </w:rPr>
        <w:t xml:space="preserve"> varlıklara ilişkin açıklamalar</w:t>
      </w:r>
    </w:p>
    <w:p w14:paraId="60064DBC" w14:textId="77777777" w:rsidR="0023677E" w:rsidRPr="008424BA" w:rsidRDefault="0023677E" w:rsidP="0066731C">
      <w:pPr>
        <w:pStyle w:val="BodyTextIndent"/>
        <w:numPr>
          <w:ilvl w:val="0"/>
          <w:numId w:val="22"/>
        </w:numPr>
        <w:tabs>
          <w:tab w:val="left" w:pos="1080"/>
        </w:tabs>
        <w:spacing w:before="120" w:after="120"/>
        <w:ind w:left="0" w:hanging="567"/>
        <w:rPr>
          <w:b/>
          <w:sz w:val="22"/>
          <w:szCs w:val="22"/>
        </w:rPr>
      </w:pPr>
      <w:r w:rsidRPr="008424BA">
        <w:rPr>
          <w:b/>
          <w:sz w:val="22"/>
          <w:szCs w:val="22"/>
        </w:rPr>
        <w:t>İtfa edilmiş maliyeti üzerinden değerlenen devlet borçlanma senetlerine ilişkin bilgiler</w:t>
      </w:r>
    </w:p>
    <w:tbl>
      <w:tblPr>
        <w:tblW w:w="4859" w:type="pct"/>
        <w:tblCellMar>
          <w:left w:w="0" w:type="dxa"/>
          <w:right w:w="0" w:type="dxa"/>
        </w:tblCellMar>
        <w:tblLook w:val="0000" w:firstRow="0" w:lastRow="0" w:firstColumn="0" w:lastColumn="0" w:noHBand="0" w:noVBand="0"/>
      </w:tblPr>
      <w:tblGrid>
        <w:gridCol w:w="5449"/>
        <w:gridCol w:w="1989"/>
        <w:gridCol w:w="1987"/>
      </w:tblGrid>
      <w:tr w:rsidR="0023677E" w:rsidRPr="008424BA" w14:paraId="2EE286B2" w14:textId="77777777" w:rsidTr="00416999">
        <w:trPr>
          <w:trHeight w:val="21"/>
        </w:trPr>
        <w:tc>
          <w:tcPr>
            <w:tcW w:w="2890" w:type="pct"/>
            <w:tcBorders>
              <w:top w:val="single" w:sz="4" w:space="0" w:color="auto"/>
              <w:bottom w:val="single" w:sz="4" w:space="0" w:color="auto"/>
            </w:tcBorders>
            <w:noWrap/>
            <w:tcMar>
              <w:top w:w="15" w:type="dxa"/>
              <w:left w:w="15" w:type="dxa"/>
              <w:bottom w:w="0" w:type="dxa"/>
              <w:right w:w="15" w:type="dxa"/>
            </w:tcMar>
            <w:vAlign w:val="center"/>
          </w:tcPr>
          <w:p w14:paraId="6CE10DBF"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b/>
                <w:sz w:val="20"/>
                <w:szCs w:val="20"/>
              </w:rPr>
            </w:pPr>
          </w:p>
        </w:tc>
        <w:tc>
          <w:tcPr>
            <w:tcW w:w="1055" w:type="pct"/>
            <w:tcBorders>
              <w:top w:val="single" w:sz="4" w:space="0" w:color="auto"/>
              <w:bottom w:val="single" w:sz="4" w:space="0" w:color="auto"/>
            </w:tcBorders>
            <w:vAlign w:val="center"/>
          </w:tcPr>
          <w:p w14:paraId="10D93A2C" w14:textId="77777777" w:rsidR="0023677E" w:rsidRPr="008424BA" w:rsidRDefault="0023677E" w:rsidP="00731322">
            <w:pPr>
              <w:spacing w:before="100" w:beforeAutospacing="1"/>
              <w:ind w:right="108"/>
              <w:jc w:val="right"/>
              <w:rPr>
                <w:b/>
                <w:sz w:val="20"/>
                <w:szCs w:val="20"/>
              </w:rPr>
            </w:pPr>
            <w:r w:rsidRPr="008424BA">
              <w:rPr>
                <w:b/>
                <w:sz w:val="20"/>
                <w:szCs w:val="20"/>
              </w:rPr>
              <w:t>Cari Dönem</w:t>
            </w:r>
          </w:p>
        </w:tc>
        <w:tc>
          <w:tcPr>
            <w:tcW w:w="1054" w:type="pct"/>
            <w:tcBorders>
              <w:top w:val="single" w:sz="4" w:space="0" w:color="auto"/>
              <w:bottom w:val="single" w:sz="4" w:space="0" w:color="auto"/>
            </w:tcBorders>
            <w:noWrap/>
            <w:tcMar>
              <w:top w:w="15" w:type="dxa"/>
              <w:left w:w="15" w:type="dxa"/>
              <w:bottom w:w="0" w:type="dxa"/>
              <w:right w:w="15" w:type="dxa"/>
            </w:tcMar>
            <w:vAlign w:val="center"/>
          </w:tcPr>
          <w:p w14:paraId="78995F1B" w14:textId="77777777" w:rsidR="0023677E" w:rsidRPr="008424BA" w:rsidRDefault="0023677E" w:rsidP="00731322">
            <w:pPr>
              <w:spacing w:before="100" w:beforeAutospacing="1"/>
              <w:ind w:right="108"/>
              <w:jc w:val="right"/>
              <w:rPr>
                <w:rFonts w:eastAsia="Arial Unicode MS"/>
                <w:b/>
                <w:sz w:val="20"/>
                <w:szCs w:val="20"/>
              </w:rPr>
            </w:pPr>
            <w:r w:rsidRPr="008424BA">
              <w:rPr>
                <w:b/>
                <w:sz w:val="20"/>
                <w:szCs w:val="20"/>
              </w:rPr>
              <w:t>Önceki Dönem</w:t>
            </w:r>
          </w:p>
        </w:tc>
      </w:tr>
      <w:tr w:rsidR="0023677E" w:rsidRPr="008424BA" w14:paraId="58F7E330" w14:textId="77777777" w:rsidTr="00416999">
        <w:trPr>
          <w:trHeight w:val="21"/>
        </w:trPr>
        <w:tc>
          <w:tcPr>
            <w:tcW w:w="2890" w:type="pct"/>
            <w:tcBorders>
              <w:top w:val="single" w:sz="4" w:space="0" w:color="auto"/>
            </w:tcBorders>
            <w:noWrap/>
            <w:tcMar>
              <w:top w:w="15" w:type="dxa"/>
              <w:left w:w="15" w:type="dxa"/>
              <w:bottom w:w="0" w:type="dxa"/>
              <w:right w:w="15" w:type="dxa"/>
            </w:tcMar>
            <w:vAlign w:val="center"/>
          </w:tcPr>
          <w:p w14:paraId="4356261E"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b/>
                <w:sz w:val="20"/>
                <w:szCs w:val="20"/>
              </w:rPr>
            </w:pPr>
          </w:p>
        </w:tc>
        <w:tc>
          <w:tcPr>
            <w:tcW w:w="1055" w:type="pct"/>
            <w:tcBorders>
              <w:top w:val="single" w:sz="4" w:space="0" w:color="auto"/>
            </w:tcBorders>
            <w:vAlign w:val="center"/>
          </w:tcPr>
          <w:p w14:paraId="5B01235D" w14:textId="77777777" w:rsidR="0023677E" w:rsidRPr="008424BA" w:rsidRDefault="0023677E" w:rsidP="00731322">
            <w:pPr>
              <w:spacing w:before="100" w:beforeAutospacing="1"/>
              <w:ind w:right="126"/>
              <w:jc w:val="right"/>
              <w:rPr>
                <w:b/>
                <w:sz w:val="20"/>
                <w:szCs w:val="20"/>
              </w:rPr>
            </w:pPr>
          </w:p>
        </w:tc>
        <w:tc>
          <w:tcPr>
            <w:tcW w:w="1054" w:type="pct"/>
            <w:tcBorders>
              <w:top w:val="single" w:sz="4" w:space="0" w:color="auto"/>
            </w:tcBorders>
            <w:noWrap/>
            <w:tcMar>
              <w:top w:w="15" w:type="dxa"/>
              <w:left w:w="15" w:type="dxa"/>
              <w:bottom w:w="0" w:type="dxa"/>
              <w:right w:w="15" w:type="dxa"/>
            </w:tcMar>
            <w:vAlign w:val="center"/>
          </w:tcPr>
          <w:p w14:paraId="55B69827" w14:textId="77777777" w:rsidR="0023677E" w:rsidRPr="008424BA" w:rsidRDefault="0023677E" w:rsidP="00731322">
            <w:pPr>
              <w:spacing w:before="100" w:beforeAutospacing="1"/>
              <w:ind w:right="126"/>
              <w:jc w:val="right"/>
              <w:rPr>
                <w:b/>
                <w:sz w:val="20"/>
                <w:szCs w:val="20"/>
              </w:rPr>
            </w:pPr>
          </w:p>
        </w:tc>
      </w:tr>
      <w:tr w:rsidR="0023677E" w:rsidRPr="008424BA" w14:paraId="17F499C1" w14:textId="77777777" w:rsidTr="00416999">
        <w:trPr>
          <w:trHeight w:val="21"/>
        </w:trPr>
        <w:tc>
          <w:tcPr>
            <w:tcW w:w="2890" w:type="pct"/>
            <w:shd w:val="clear" w:color="auto" w:fill="auto"/>
            <w:noWrap/>
            <w:tcMar>
              <w:top w:w="15" w:type="dxa"/>
              <w:left w:w="15" w:type="dxa"/>
              <w:bottom w:w="0" w:type="dxa"/>
              <w:right w:w="15" w:type="dxa"/>
            </w:tcMar>
            <w:vAlign w:val="center"/>
          </w:tcPr>
          <w:p w14:paraId="38D38C2B"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Borçlanma Senetleri</w:t>
            </w:r>
          </w:p>
        </w:tc>
        <w:tc>
          <w:tcPr>
            <w:tcW w:w="1055" w:type="pct"/>
            <w:shd w:val="clear" w:color="auto" w:fill="auto"/>
            <w:vAlign w:val="bottom"/>
          </w:tcPr>
          <w:p w14:paraId="26B51E65" w14:textId="77777777" w:rsidR="0023677E" w:rsidRPr="008424BA" w:rsidRDefault="00A30BAE" w:rsidP="006A735A">
            <w:pPr>
              <w:spacing w:after="100" w:afterAutospacing="1"/>
              <w:ind w:right="105"/>
              <w:jc w:val="right"/>
              <w:rPr>
                <w:b/>
                <w:bCs/>
                <w:sz w:val="20"/>
                <w:szCs w:val="20"/>
              </w:rPr>
            </w:pPr>
            <w:r w:rsidRPr="008424BA">
              <w:rPr>
                <w:b/>
                <w:bCs/>
                <w:sz w:val="20"/>
                <w:szCs w:val="20"/>
              </w:rPr>
              <w:t>1.0</w:t>
            </w:r>
            <w:r w:rsidR="006A735A" w:rsidRPr="008424BA">
              <w:rPr>
                <w:b/>
                <w:bCs/>
                <w:sz w:val="20"/>
                <w:szCs w:val="20"/>
              </w:rPr>
              <w:t>97</w:t>
            </w:r>
            <w:r w:rsidRPr="008424BA">
              <w:rPr>
                <w:b/>
                <w:bCs/>
                <w:sz w:val="20"/>
                <w:szCs w:val="20"/>
              </w:rPr>
              <w:t>.</w:t>
            </w:r>
            <w:r w:rsidR="006A735A" w:rsidRPr="008424BA">
              <w:rPr>
                <w:b/>
                <w:bCs/>
                <w:sz w:val="20"/>
                <w:szCs w:val="20"/>
              </w:rPr>
              <w:t>529</w:t>
            </w:r>
          </w:p>
        </w:tc>
        <w:tc>
          <w:tcPr>
            <w:tcW w:w="1054" w:type="pct"/>
            <w:shd w:val="clear" w:color="auto" w:fill="auto"/>
            <w:noWrap/>
            <w:tcMar>
              <w:top w:w="15" w:type="dxa"/>
              <w:left w:w="15" w:type="dxa"/>
              <w:bottom w:w="0" w:type="dxa"/>
              <w:right w:w="15" w:type="dxa"/>
            </w:tcMar>
            <w:vAlign w:val="bottom"/>
          </w:tcPr>
          <w:p w14:paraId="0D5BDB31" w14:textId="77777777" w:rsidR="0023677E" w:rsidRPr="008424BA" w:rsidRDefault="0023677E" w:rsidP="00731322">
            <w:pPr>
              <w:spacing w:after="100" w:afterAutospacing="1"/>
              <w:ind w:right="105"/>
              <w:jc w:val="right"/>
              <w:rPr>
                <w:sz w:val="20"/>
                <w:szCs w:val="20"/>
              </w:rPr>
            </w:pPr>
            <w:r w:rsidRPr="008424BA">
              <w:rPr>
                <w:bCs/>
                <w:sz w:val="20"/>
                <w:szCs w:val="20"/>
              </w:rPr>
              <w:t>-</w:t>
            </w:r>
          </w:p>
        </w:tc>
      </w:tr>
      <w:tr w:rsidR="0023677E" w:rsidRPr="008424BA" w14:paraId="7F12F013" w14:textId="77777777" w:rsidTr="00416999">
        <w:trPr>
          <w:trHeight w:val="21"/>
        </w:trPr>
        <w:tc>
          <w:tcPr>
            <w:tcW w:w="2890" w:type="pct"/>
            <w:shd w:val="clear" w:color="auto" w:fill="auto"/>
            <w:noWrap/>
            <w:tcMar>
              <w:top w:w="15" w:type="dxa"/>
              <w:left w:w="15" w:type="dxa"/>
              <w:bottom w:w="0" w:type="dxa"/>
              <w:right w:w="15" w:type="dxa"/>
            </w:tcMar>
            <w:vAlign w:val="center"/>
          </w:tcPr>
          <w:p w14:paraId="1DBB485F" w14:textId="77777777" w:rsidR="0023677E" w:rsidRPr="008424BA"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Gören</w:t>
            </w:r>
          </w:p>
        </w:tc>
        <w:tc>
          <w:tcPr>
            <w:tcW w:w="1055" w:type="pct"/>
            <w:shd w:val="clear" w:color="auto" w:fill="auto"/>
            <w:vAlign w:val="bottom"/>
          </w:tcPr>
          <w:p w14:paraId="34D43463" w14:textId="77777777" w:rsidR="0023677E" w:rsidRPr="008424BA" w:rsidRDefault="00AA3932" w:rsidP="0097546F">
            <w:pPr>
              <w:spacing w:after="100" w:afterAutospacing="1"/>
              <w:ind w:right="105"/>
              <w:jc w:val="right"/>
              <w:rPr>
                <w:bCs/>
                <w:sz w:val="20"/>
                <w:szCs w:val="20"/>
              </w:rPr>
            </w:pPr>
            <w:r w:rsidRPr="008424BA">
              <w:rPr>
                <w:bCs/>
                <w:sz w:val="20"/>
                <w:szCs w:val="20"/>
              </w:rPr>
              <w:t>-</w:t>
            </w:r>
          </w:p>
        </w:tc>
        <w:tc>
          <w:tcPr>
            <w:tcW w:w="1054" w:type="pct"/>
            <w:shd w:val="clear" w:color="auto" w:fill="auto"/>
            <w:noWrap/>
            <w:tcMar>
              <w:top w:w="15" w:type="dxa"/>
              <w:left w:w="15" w:type="dxa"/>
              <w:bottom w:w="0" w:type="dxa"/>
              <w:right w:w="15" w:type="dxa"/>
            </w:tcMar>
            <w:vAlign w:val="bottom"/>
          </w:tcPr>
          <w:p w14:paraId="4BEA8591" w14:textId="77777777" w:rsidR="0023677E" w:rsidRPr="008424BA" w:rsidRDefault="0023677E" w:rsidP="00731322">
            <w:pPr>
              <w:spacing w:after="100" w:afterAutospacing="1"/>
              <w:ind w:right="105"/>
              <w:jc w:val="right"/>
              <w:rPr>
                <w:sz w:val="20"/>
                <w:szCs w:val="20"/>
              </w:rPr>
            </w:pPr>
            <w:r w:rsidRPr="008424BA">
              <w:rPr>
                <w:bCs/>
                <w:sz w:val="20"/>
                <w:szCs w:val="20"/>
              </w:rPr>
              <w:t>-</w:t>
            </w:r>
          </w:p>
        </w:tc>
      </w:tr>
      <w:tr w:rsidR="0023677E" w:rsidRPr="008424BA" w14:paraId="6076D461" w14:textId="77777777" w:rsidTr="00416999">
        <w:trPr>
          <w:trHeight w:val="21"/>
        </w:trPr>
        <w:tc>
          <w:tcPr>
            <w:tcW w:w="2890" w:type="pct"/>
            <w:shd w:val="clear" w:color="auto" w:fill="auto"/>
            <w:noWrap/>
            <w:tcMar>
              <w:top w:w="15" w:type="dxa"/>
              <w:left w:w="15" w:type="dxa"/>
              <w:bottom w:w="0" w:type="dxa"/>
              <w:right w:w="15" w:type="dxa"/>
            </w:tcMar>
            <w:vAlign w:val="center"/>
          </w:tcPr>
          <w:p w14:paraId="14911865" w14:textId="77777777" w:rsidR="0023677E" w:rsidRPr="008424BA"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Görmeyen</w:t>
            </w:r>
          </w:p>
        </w:tc>
        <w:tc>
          <w:tcPr>
            <w:tcW w:w="1055" w:type="pct"/>
            <w:shd w:val="clear" w:color="auto" w:fill="auto"/>
            <w:vAlign w:val="bottom"/>
          </w:tcPr>
          <w:p w14:paraId="1D61882D" w14:textId="77777777" w:rsidR="0023677E" w:rsidRPr="008424BA" w:rsidRDefault="00A30BAE" w:rsidP="006A735A">
            <w:pPr>
              <w:spacing w:after="100" w:afterAutospacing="1"/>
              <w:ind w:right="105"/>
              <w:jc w:val="right"/>
              <w:rPr>
                <w:sz w:val="20"/>
                <w:szCs w:val="20"/>
              </w:rPr>
            </w:pPr>
            <w:r w:rsidRPr="008424BA">
              <w:rPr>
                <w:sz w:val="20"/>
                <w:szCs w:val="20"/>
              </w:rPr>
              <w:t>1.</w:t>
            </w:r>
            <w:r w:rsidR="006A735A" w:rsidRPr="008424BA">
              <w:rPr>
                <w:sz w:val="20"/>
                <w:szCs w:val="20"/>
              </w:rPr>
              <w:t>097</w:t>
            </w:r>
            <w:r w:rsidRPr="008424BA">
              <w:rPr>
                <w:sz w:val="20"/>
                <w:szCs w:val="20"/>
              </w:rPr>
              <w:t>.</w:t>
            </w:r>
            <w:r w:rsidR="006A735A" w:rsidRPr="008424BA">
              <w:rPr>
                <w:sz w:val="20"/>
                <w:szCs w:val="20"/>
              </w:rPr>
              <w:t>529</w:t>
            </w:r>
          </w:p>
        </w:tc>
        <w:tc>
          <w:tcPr>
            <w:tcW w:w="1054" w:type="pct"/>
            <w:shd w:val="clear" w:color="auto" w:fill="auto"/>
            <w:noWrap/>
            <w:tcMar>
              <w:top w:w="15" w:type="dxa"/>
              <w:left w:w="15" w:type="dxa"/>
              <w:bottom w:w="0" w:type="dxa"/>
              <w:right w:w="15" w:type="dxa"/>
            </w:tcMar>
            <w:vAlign w:val="bottom"/>
          </w:tcPr>
          <w:p w14:paraId="41B1E3A4" w14:textId="77777777" w:rsidR="0023677E" w:rsidRPr="008424BA" w:rsidRDefault="0023677E" w:rsidP="00731322">
            <w:pPr>
              <w:spacing w:after="100" w:afterAutospacing="1"/>
              <w:ind w:right="105"/>
              <w:jc w:val="right"/>
              <w:rPr>
                <w:sz w:val="20"/>
                <w:szCs w:val="20"/>
              </w:rPr>
            </w:pPr>
            <w:r w:rsidRPr="008424BA">
              <w:rPr>
                <w:sz w:val="20"/>
                <w:szCs w:val="20"/>
              </w:rPr>
              <w:t>-</w:t>
            </w:r>
          </w:p>
        </w:tc>
      </w:tr>
      <w:tr w:rsidR="0023677E" w:rsidRPr="008424BA" w14:paraId="77B7CE16" w14:textId="77777777" w:rsidTr="00416999">
        <w:trPr>
          <w:trHeight w:val="21"/>
        </w:trPr>
        <w:tc>
          <w:tcPr>
            <w:tcW w:w="2890" w:type="pct"/>
            <w:shd w:val="clear" w:color="auto" w:fill="auto"/>
            <w:noWrap/>
            <w:tcMar>
              <w:top w:w="15" w:type="dxa"/>
              <w:left w:w="15" w:type="dxa"/>
              <w:bottom w:w="0" w:type="dxa"/>
              <w:right w:w="15" w:type="dxa"/>
            </w:tcMar>
            <w:vAlign w:val="center"/>
          </w:tcPr>
          <w:p w14:paraId="49BE8A38"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Hisse Senetleri</w:t>
            </w:r>
          </w:p>
        </w:tc>
        <w:tc>
          <w:tcPr>
            <w:tcW w:w="1055" w:type="pct"/>
            <w:shd w:val="clear" w:color="auto" w:fill="auto"/>
            <w:vAlign w:val="bottom"/>
          </w:tcPr>
          <w:p w14:paraId="2DC95F49" w14:textId="77777777" w:rsidR="0023677E" w:rsidRPr="008424BA" w:rsidRDefault="00AA3932" w:rsidP="00731322">
            <w:pPr>
              <w:spacing w:after="100" w:afterAutospacing="1"/>
              <w:ind w:right="105"/>
              <w:jc w:val="right"/>
              <w:rPr>
                <w:bCs/>
                <w:sz w:val="20"/>
                <w:szCs w:val="20"/>
              </w:rPr>
            </w:pPr>
            <w:r w:rsidRPr="008424BA">
              <w:rPr>
                <w:bCs/>
                <w:sz w:val="20"/>
                <w:szCs w:val="20"/>
              </w:rPr>
              <w:t>-</w:t>
            </w:r>
          </w:p>
        </w:tc>
        <w:tc>
          <w:tcPr>
            <w:tcW w:w="1054" w:type="pct"/>
            <w:shd w:val="clear" w:color="auto" w:fill="auto"/>
            <w:noWrap/>
            <w:tcMar>
              <w:top w:w="15" w:type="dxa"/>
              <w:left w:w="15" w:type="dxa"/>
              <w:bottom w:w="0" w:type="dxa"/>
              <w:right w:w="15" w:type="dxa"/>
            </w:tcMar>
            <w:vAlign w:val="bottom"/>
          </w:tcPr>
          <w:p w14:paraId="21593E4D" w14:textId="77777777" w:rsidR="0023677E" w:rsidRPr="008424BA" w:rsidRDefault="0023677E" w:rsidP="00731322">
            <w:pPr>
              <w:spacing w:after="100" w:afterAutospacing="1"/>
              <w:ind w:right="105"/>
              <w:jc w:val="right"/>
              <w:rPr>
                <w:sz w:val="20"/>
                <w:szCs w:val="20"/>
              </w:rPr>
            </w:pPr>
            <w:r w:rsidRPr="008424BA">
              <w:rPr>
                <w:bCs/>
                <w:sz w:val="20"/>
                <w:szCs w:val="20"/>
              </w:rPr>
              <w:t>-</w:t>
            </w:r>
          </w:p>
        </w:tc>
      </w:tr>
      <w:tr w:rsidR="0023677E" w:rsidRPr="008424BA" w14:paraId="6A159AFB" w14:textId="77777777" w:rsidTr="00416999">
        <w:trPr>
          <w:trHeight w:val="21"/>
        </w:trPr>
        <w:tc>
          <w:tcPr>
            <w:tcW w:w="2890" w:type="pct"/>
            <w:shd w:val="clear" w:color="auto" w:fill="auto"/>
            <w:noWrap/>
            <w:tcMar>
              <w:top w:w="15" w:type="dxa"/>
              <w:left w:w="15" w:type="dxa"/>
              <w:bottom w:w="0" w:type="dxa"/>
              <w:right w:w="15" w:type="dxa"/>
            </w:tcMar>
            <w:vAlign w:val="center"/>
          </w:tcPr>
          <w:p w14:paraId="616A1215" w14:textId="77777777" w:rsidR="0023677E" w:rsidRPr="008424BA"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Borsada İşlem Gören</w:t>
            </w:r>
          </w:p>
        </w:tc>
        <w:tc>
          <w:tcPr>
            <w:tcW w:w="1055" w:type="pct"/>
            <w:shd w:val="clear" w:color="auto" w:fill="auto"/>
            <w:vAlign w:val="bottom"/>
          </w:tcPr>
          <w:p w14:paraId="3D44A5A4" w14:textId="77777777" w:rsidR="0023677E" w:rsidRPr="008424BA" w:rsidRDefault="00AA3932" w:rsidP="00731322">
            <w:pPr>
              <w:spacing w:after="100" w:afterAutospacing="1"/>
              <w:ind w:right="105"/>
              <w:jc w:val="right"/>
              <w:rPr>
                <w:sz w:val="20"/>
                <w:szCs w:val="20"/>
              </w:rPr>
            </w:pPr>
            <w:r w:rsidRPr="008424BA">
              <w:rPr>
                <w:sz w:val="20"/>
                <w:szCs w:val="20"/>
              </w:rPr>
              <w:t>-</w:t>
            </w:r>
          </w:p>
        </w:tc>
        <w:tc>
          <w:tcPr>
            <w:tcW w:w="1054" w:type="pct"/>
            <w:shd w:val="clear" w:color="auto" w:fill="auto"/>
            <w:noWrap/>
            <w:tcMar>
              <w:top w:w="15" w:type="dxa"/>
              <w:left w:w="15" w:type="dxa"/>
              <w:bottom w:w="0" w:type="dxa"/>
              <w:right w:w="15" w:type="dxa"/>
            </w:tcMar>
            <w:vAlign w:val="bottom"/>
          </w:tcPr>
          <w:p w14:paraId="0D9361A4" w14:textId="77777777" w:rsidR="0023677E" w:rsidRPr="008424BA" w:rsidRDefault="0023677E" w:rsidP="00731322">
            <w:pPr>
              <w:spacing w:after="100" w:afterAutospacing="1"/>
              <w:ind w:right="105"/>
              <w:jc w:val="right"/>
              <w:rPr>
                <w:sz w:val="20"/>
                <w:szCs w:val="20"/>
              </w:rPr>
            </w:pPr>
            <w:r w:rsidRPr="008424BA">
              <w:rPr>
                <w:sz w:val="20"/>
                <w:szCs w:val="20"/>
              </w:rPr>
              <w:t>-</w:t>
            </w:r>
          </w:p>
        </w:tc>
      </w:tr>
      <w:tr w:rsidR="0023677E" w:rsidRPr="008424BA" w14:paraId="29082F0B" w14:textId="77777777" w:rsidTr="00416999">
        <w:trPr>
          <w:trHeight w:val="21"/>
        </w:trPr>
        <w:tc>
          <w:tcPr>
            <w:tcW w:w="2890" w:type="pct"/>
            <w:shd w:val="clear" w:color="auto" w:fill="auto"/>
            <w:noWrap/>
            <w:tcMar>
              <w:top w:w="15" w:type="dxa"/>
              <w:left w:w="15" w:type="dxa"/>
              <w:bottom w:w="0" w:type="dxa"/>
              <w:right w:w="15" w:type="dxa"/>
            </w:tcMar>
            <w:vAlign w:val="center"/>
          </w:tcPr>
          <w:p w14:paraId="59E7772F" w14:textId="77777777" w:rsidR="0023677E" w:rsidRPr="008424BA"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 xml:space="preserve">Borsada İşlem Görmeyen </w:t>
            </w:r>
          </w:p>
        </w:tc>
        <w:tc>
          <w:tcPr>
            <w:tcW w:w="1055" w:type="pct"/>
            <w:shd w:val="clear" w:color="auto" w:fill="auto"/>
            <w:vAlign w:val="bottom"/>
          </w:tcPr>
          <w:p w14:paraId="1FD42469" w14:textId="77777777" w:rsidR="0023677E" w:rsidRPr="008424BA" w:rsidRDefault="00AA3932" w:rsidP="00731322">
            <w:pPr>
              <w:spacing w:after="100" w:afterAutospacing="1"/>
              <w:ind w:right="105"/>
              <w:jc w:val="right"/>
              <w:rPr>
                <w:sz w:val="20"/>
                <w:szCs w:val="20"/>
              </w:rPr>
            </w:pPr>
            <w:r w:rsidRPr="008424BA">
              <w:rPr>
                <w:sz w:val="20"/>
                <w:szCs w:val="20"/>
              </w:rPr>
              <w:t>-</w:t>
            </w:r>
          </w:p>
        </w:tc>
        <w:tc>
          <w:tcPr>
            <w:tcW w:w="1054" w:type="pct"/>
            <w:shd w:val="clear" w:color="auto" w:fill="auto"/>
            <w:noWrap/>
            <w:tcMar>
              <w:top w:w="15" w:type="dxa"/>
              <w:left w:w="15" w:type="dxa"/>
              <w:bottom w:w="0" w:type="dxa"/>
              <w:right w:w="15" w:type="dxa"/>
            </w:tcMar>
            <w:vAlign w:val="bottom"/>
          </w:tcPr>
          <w:p w14:paraId="28859DEC" w14:textId="77777777" w:rsidR="0023677E" w:rsidRPr="008424BA" w:rsidRDefault="0023677E" w:rsidP="00731322">
            <w:pPr>
              <w:spacing w:after="100" w:afterAutospacing="1"/>
              <w:ind w:right="105"/>
              <w:jc w:val="right"/>
              <w:rPr>
                <w:sz w:val="20"/>
                <w:szCs w:val="20"/>
              </w:rPr>
            </w:pPr>
            <w:r w:rsidRPr="008424BA">
              <w:rPr>
                <w:sz w:val="20"/>
                <w:szCs w:val="20"/>
              </w:rPr>
              <w:t>-</w:t>
            </w:r>
          </w:p>
        </w:tc>
      </w:tr>
      <w:tr w:rsidR="0023677E" w:rsidRPr="008424BA" w14:paraId="06E74F5E" w14:textId="77777777" w:rsidTr="00416999">
        <w:trPr>
          <w:trHeight w:val="21"/>
        </w:trPr>
        <w:tc>
          <w:tcPr>
            <w:tcW w:w="2890" w:type="pct"/>
            <w:shd w:val="clear" w:color="auto" w:fill="auto"/>
            <w:noWrap/>
            <w:tcMar>
              <w:top w:w="15" w:type="dxa"/>
              <w:left w:w="15" w:type="dxa"/>
              <w:bottom w:w="0" w:type="dxa"/>
              <w:right w:w="15" w:type="dxa"/>
            </w:tcMar>
            <w:vAlign w:val="center"/>
          </w:tcPr>
          <w:p w14:paraId="3A017756"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Değer Azalma Karşılığı (-)</w:t>
            </w:r>
          </w:p>
        </w:tc>
        <w:tc>
          <w:tcPr>
            <w:tcW w:w="1055" w:type="pct"/>
            <w:shd w:val="clear" w:color="auto" w:fill="auto"/>
            <w:vAlign w:val="bottom"/>
          </w:tcPr>
          <w:p w14:paraId="654BFCE0" w14:textId="77777777" w:rsidR="0023677E" w:rsidRPr="008424BA" w:rsidRDefault="00AA3932" w:rsidP="00731322">
            <w:pPr>
              <w:spacing w:after="100" w:afterAutospacing="1"/>
              <w:ind w:right="105"/>
              <w:jc w:val="right"/>
              <w:rPr>
                <w:sz w:val="20"/>
                <w:szCs w:val="20"/>
              </w:rPr>
            </w:pPr>
            <w:r w:rsidRPr="008424BA">
              <w:rPr>
                <w:sz w:val="20"/>
                <w:szCs w:val="20"/>
              </w:rPr>
              <w:t>-</w:t>
            </w:r>
          </w:p>
        </w:tc>
        <w:tc>
          <w:tcPr>
            <w:tcW w:w="1054" w:type="pct"/>
            <w:shd w:val="clear" w:color="auto" w:fill="auto"/>
            <w:noWrap/>
            <w:tcMar>
              <w:top w:w="15" w:type="dxa"/>
              <w:left w:w="15" w:type="dxa"/>
              <w:bottom w:w="0" w:type="dxa"/>
              <w:right w:w="15" w:type="dxa"/>
            </w:tcMar>
            <w:vAlign w:val="bottom"/>
          </w:tcPr>
          <w:p w14:paraId="2F310706" w14:textId="77777777" w:rsidR="0023677E" w:rsidRPr="008424BA" w:rsidRDefault="0023677E" w:rsidP="00731322">
            <w:pPr>
              <w:spacing w:after="100" w:afterAutospacing="1"/>
              <w:ind w:right="105"/>
              <w:jc w:val="right"/>
              <w:rPr>
                <w:sz w:val="20"/>
                <w:szCs w:val="20"/>
              </w:rPr>
            </w:pPr>
            <w:r w:rsidRPr="008424BA">
              <w:rPr>
                <w:sz w:val="20"/>
                <w:szCs w:val="20"/>
              </w:rPr>
              <w:t>-</w:t>
            </w:r>
          </w:p>
        </w:tc>
      </w:tr>
      <w:tr w:rsidR="0023677E" w:rsidRPr="008424BA" w14:paraId="2DEB3C0E" w14:textId="77777777" w:rsidTr="00416999">
        <w:trPr>
          <w:trHeight w:val="21"/>
        </w:trPr>
        <w:tc>
          <w:tcPr>
            <w:tcW w:w="2890" w:type="pct"/>
            <w:tcBorders>
              <w:bottom w:val="single" w:sz="4" w:space="0" w:color="auto"/>
            </w:tcBorders>
            <w:shd w:val="clear" w:color="auto" w:fill="auto"/>
            <w:noWrap/>
            <w:tcMar>
              <w:top w:w="15" w:type="dxa"/>
              <w:left w:w="15" w:type="dxa"/>
              <w:bottom w:w="0" w:type="dxa"/>
              <w:right w:w="15" w:type="dxa"/>
            </w:tcMar>
            <w:vAlign w:val="center"/>
          </w:tcPr>
          <w:p w14:paraId="72DC88FC"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sz w:val="20"/>
                <w:szCs w:val="20"/>
              </w:rPr>
            </w:pPr>
          </w:p>
        </w:tc>
        <w:tc>
          <w:tcPr>
            <w:tcW w:w="1055" w:type="pct"/>
            <w:tcBorders>
              <w:bottom w:val="single" w:sz="4" w:space="0" w:color="auto"/>
            </w:tcBorders>
            <w:shd w:val="clear" w:color="auto" w:fill="auto"/>
            <w:vAlign w:val="bottom"/>
          </w:tcPr>
          <w:p w14:paraId="11802276" w14:textId="77777777" w:rsidR="0023677E" w:rsidRPr="008424BA" w:rsidRDefault="0023677E" w:rsidP="00731322">
            <w:pPr>
              <w:spacing w:before="100" w:beforeAutospacing="1"/>
              <w:ind w:right="108"/>
              <w:jc w:val="right"/>
              <w:rPr>
                <w:sz w:val="20"/>
                <w:szCs w:val="20"/>
              </w:rPr>
            </w:pPr>
          </w:p>
        </w:tc>
        <w:tc>
          <w:tcPr>
            <w:tcW w:w="1054" w:type="pct"/>
            <w:tcBorders>
              <w:bottom w:val="single" w:sz="4" w:space="0" w:color="auto"/>
            </w:tcBorders>
            <w:shd w:val="clear" w:color="auto" w:fill="auto"/>
            <w:noWrap/>
            <w:tcMar>
              <w:top w:w="15" w:type="dxa"/>
              <w:left w:w="15" w:type="dxa"/>
              <w:bottom w:w="0" w:type="dxa"/>
              <w:right w:w="15" w:type="dxa"/>
            </w:tcMar>
            <w:vAlign w:val="bottom"/>
          </w:tcPr>
          <w:p w14:paraId="7BB6C688" w14:textId="77777777" w:rsidR="0023677E" w:rsidRPr="008424BA" w:rsidRDefault="0023677E" w:rsidP="00731322">
            <w:pPr>
              <w:spacing w:before="100" w:beforeAutospacing="1"/>
              <w:ind w:right="108"/>
              <w:jc w:val="right"/>
              <w:rPr>
                <w:sz w:val="20"/>
                <w:szCs w:val="20"/>
              </w:rPr>
            </w:pPr>
          </w:p>
        </w:tc>
      </w:tr>
      <w:tr w:rsidR="0023677E" w:rsidRPr="008424BA" w14:paraId="70951E27" w14:textId="77777777" w:rsidTr="00416999">
        <w:trPr>
          <w:trHeight w:val="21"/>
        </w:trPr>
        <w:tc>
          <w:tcPr>
            <w:tcW w:w="2890"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46BA740" w14:textId="77777777" w:rsidR="0023677E" w:rsidRPr="008424BA" w:rsidRDefault="0023677E" w:rsidP="00731322">
            <w:pPr>
              <w:pStyle w:val="xl79"/>
              <w:pBdr>
                <w:left w:val="none" w:sz="0" w:space="0" w:color="auto"/>
                <w:bottom w:val="none" w:sz="0" w:space="0" w:color="auto"/>
                <w:right w:val="none" w:sz="0" w:space="0" w:color="auto"/>
              </w:pBdr>
              <w:spacing w:after="0" w:afterAutospacing="0"/>
              <w:rPr>
                <w:b/>
                <w:sz w:val="20"/>
                <w:szCs w:val="20"/>
              </w:rPr>
            </w:pPr>
            <w:r w:rsidRPr="008424BA">
              <w:rPr>
                <w:b/>
                <w:sz w:val="20"/>
                <w:szCs w:val="20"/>
              </w:rPr>
              <w:t>Toplam</w:t>
            </w:r>
          </w:p>
        </w:tc>
        <w:tc>
          <w:tcPr>
            <w:tcW w:w="1055" w:type="pct"/>
            <w:tcBorders>
              <w:top w:val="single" w:sz="4" w:space="0" w:color="auto"/>
              <w:bottom w:val="double" w:sz="4" w:space="0" w:color="auto"/>
            </w:tcBorders>
            <w:shd w:val="clear" w:color="auto" w:fill="auto"/>
            <w:vAlign w:val="bottom"/>
          </w:tcPr>
          <w:p w14:paraId="20FC04A4" w14:textId="77777777" w:rsidR="0023677E" w:rsidRPr="008424BA" w:rsidRDefault="00A30BAE" w:rsidP="006A735A">
            <w:pPr>
              <w:spacing w:before="100" w:beforeAutospacing="1"/>
              <w:ind w:right="105"/>
              <w:jc w:val="right"/>
              <w:rPr>
                <w:b/>
                <w:sz w:val="20"/>
                <w:szCs w:val="20"/>
              </w:rPr>
            </w:pPr>
            <w:r w:rsidRPr="008424BA">
              <w:rPr>
                <w:b/>
                <w:sz w:val="20"/>
                <w:szCs w:val="20"/>
              </w:rPr>
              <w:t>1.0</w:t>
            </w:r>
            <w:r w:rsidR="006A735A" w:rsidRPr="008424BA">
              <w:rPr>
                <w:b/>
                <w:sz w:val="20"/>
                <w:szCs w:val="20"/>
              </w:rPr>
              <w:t>97</w:t>
            </w:r>
            <w:r w:rsidRPr="008424BA">
              <w:rPr>
                <w:b/>
                <w:sz w:val="20"/>
                <w:szCs w:val="20"/>
              </w:rPr>
              <w:t>.</w:t>
            </w:r>
            <w:r w:rsidR="006A735A" w:rsidRPr="008424BA">
              <w:rPr>
                <w:b/>
                <w:sz w:val="20"/>
                <w:szCs w:val="20"/>
              </w:rPr>
              <w:t>529</w:t>
            </w:r>
          </w:p>
        </w:tc>
        <w:tc>
          <w:tcPr>
            <w:tcW w:w="1054"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F4AB881" w14:textId="77777777" w:rsidR="0023677E" w:rsidRPr="008424BA" w:rsidRDefault="0023677E" w:rsidP="00731322">
            <w:pPr>
              <w:spacing w:before="100" w:beforeAutospacing="1"/>
              <w:ind w:right="105"/>
              <w:jc w:val="right"/>
              <w:rPr>
                <w:b/>
                <w:sz w:val="20"/>
                <w:szCs w:val="20"/>
              </w:rPr>
            </w:pPr>
            <w:r w:rsidRPr="008424BA">
              <w:rPr>
                <w:b/>
                <w:sz w:val="20"/>
                <w:szCs w:val="20"/>
              </w:rPr>
              <w:t>-</w:t>
            </w:r>
          </w:p>
        </w:tc>
      </w:tr>
    </w:tbl>
    <w:p w14:paraId="23B2B096" w14:textId="77777777" w:rsidR="0023677E" w:rsidRPr="008424BA" w:rsidRDefault="0023677E" w:rsidP="0023677E">
      <w:pPr>
        <w:pStyle w:val="ListParagraph"/>
        <w:spacing w:after="120"/>
        <w:ind w:left="540"/>
        <w:contextualSpacing/>
        <w:jc w:val="both"/>
        <w:rPr>
          <w:rFonts w:eastAsia="Arial Unicode MS"/>
          <w:b/>
          <w:sz w:val="22"/>
          <w:szCs w:val="22"/>
        </w:rPr>
      </w:pPr>
    </w:p>
    <w:p w14:paraId="192D2C0F" w14:textId="77777777" w:rsidR="0023677E" w:rsidRPr="008424BA" w:rsidRDefault="0023677E" w:rsidP="0023677E">
      <w:pPr>
        <w:pStyle w:val="ListParagraph"/>
        <w:numPr>
          <w:ilvl w:val="0"/>
          <w:numId w:val="5"/>
        </w:numPr>
        <w:tabs>
          <w:tab w:val="clear" w:pos="540"/>
          <w:tab w:val="num" w:pos="0"/>
        </w:tabs>
        <w:spacing w:after="120"/>
        <w:ind w:hanging="1107"/>
        <w:contextualSpacing/>
        <w:jc w:val="both"/>
        <w:rPr>
          <w:rFonts w:eastAsia="Arial Unicode MS"/>
          <w:b/>
          <w:sz w:val="22"/>
          <w:szCs w:val="22"/>
        </w:rPr>
      </w:pPr>
      <w:r w:rsidRPr="008424BA">
        <w:rPr>
          <w:rFonts w:eastAsia="Arial Unicode MS"/>
          <w:b/>
          <w:sz w:val="22"/>
          <w:szCs w:val="22"/>
        </w:rPr>
        <w:t>İtfa edilmiş maliyeti üzerinden değerlenen finan</w:t>
      </w:r>
      <w:r w:rsidR="00176426">
        <w:rPr>
          <w:rFonts w:eastAsia="Arial Unicode MS"/>
          <w:b/>
          <w:sz w:val="22"/>
          <w:szCs w:val="22"/>
        </w:rPr>
        <w:t>sal varlıklara ilişkin bilgiler</w:t>
      </w:r>
    </w:p>
    <w:tbl>
      <w:tblPr>
        <w:tblW w:w="9324" w:type="dxa"/>
        <w:tblInd w:w="-5" w:type="dxa"/>
        <w:tblLayout w:type="fixed"/>
        <w:tblLook w:val="0000" w:firstRow="0" w:lastRow="0" w:firstColumn="0" w:lastColumn="0" w:noHBand="0" w:noVBand="0"/>
      </w:tblPr>
      <w:tblGrid>
        <w:gridCol w:w="5072"/>
        <w:gridCol w:w="2126"/>
        <w:gridCol w:w="2126"/>
      </w:tblGrid>
      <w:tr w:rsidR="0023677E" w:rsidRPr="008424BA" w14:paraId="2E599769" w14:textId="77777777" w:rsidTr="00731322">
        <w:trPr>
          <w:trHeight w:val="20"/>
        </w:trPr>
        <w:tc>
          <w:tcPr>
            <w:tcW w:w="5072" w:type="dxa"/>
            <w:tcBorders>
              <w:top w:val="single" w:sz="4" w:space="0" w:color="auto"/>
              <w:bottom w:val="single" w:sz="4" w:space="0" w:color="auto"/>
            </w:tcBorders>
            <w:noWrap/>
          </w:tcPr>
          <w:p w14:paraId="74FFEC73" w14:textId="77777777" w:rsidR="0023677E" w:rsidRPr="008424BA" w:rsidRDefault="0023677E" w:rsidP="0023677E">
            <w:pPr>
              <w:pStyle w:val="xl79"/>
              <w:pBdr>
                <w:left w:val="none" w:sz="0" w:space="0" w:color="auto"/>
                <w:bottom w:val="none" w:sz="0" w:space="0" w:color="auto"/>
                <w:right w:val="none" w:sz="0" w:space="0" w:color="auto"/>
              </w:pBdr>
              <w:spacing w:before="0" w:beforeAutospacing="0" w:after="0" w:afterAutospacing="0"/>
              <w:ind w:left="540"/>
              <w:rPr>
                <w:rFonts w:eastAsia="Times New Roman"/>
                <w:iCs/>
                <w:sz w:val="20"/>
                <w:szCs w:val="20"/>
              </w:rPr>
            </w:pPr>
          </w:p>
        </w:tc>
        <w:tc>
          <w:tcPr>
            <w:tcW w:w="2126" w:type="dxa"/>
            <w:tcBorders>
              <w:top w:val="single" w:sz="4" w:space="0" w:color="auto"/>
              <w:bottom w:val="single" w:sz="4" w:space="0" w:color="auto"/>
            </w:tcBorders>
            <w:vAlign w:val="bottom"/>
          </w:tcPr>
          <w:p w14:paraId="191EF00A" w14:textId="77777777" w:rsidR="0023677E" w:rsidRPr="008424BA" w:rsidRDefault="0023677E" w:rsidP="00731322">
            <w:pPr>
              <w:ind w:right="-57"/>
              <w:jc w:val="right"/>
              <w:rPr>
                <w:rFonts w:eastAsia="Arial Unicode MS"/>
                <w:b/>
                <w:sz w:val="20"/>
                <w:szCs w:val="20"/>
              </w:rPr>
            </w:pPr>
            <w:r w:rsidRPr="008424BA">
              <w:rPr>
                <w:rFonts w:eastAsia="Arial Unicode MS"/>
                <w:b/>
                <w:sz w:val="20"/>
                <w:szCs w:val="20"/>
              </w:rPr>
              <w:t>Cari Dönem</w:t>
            </w:r>
          </w:p>
        </w:tc>
        <w:tc>
          <w:tcPr>
            <w:tcW w:w="2126" w:type="dxa"/>
            <w:tcBorders>
              <w:top w:val="single" w:sz="4" w:space="0" w:color="auto"/>
              <w:bottom w:val="single" w:sz="4" w:space="0" w:color="auto"/>
            </w:tcBorders>
            <w:vAlign w:val="bottom"/>
          </w:tcPr>
          <w:p w14:paraId="52EB77A3" w14:textId="77777777" w:rsidR="0023677E" w:rsidRPr="008424BA" w:rsidRDefault="0023677E" w:rsidP="00731322">
            <w:pPr>
              <w:ind w:right="-57"/>
              <w:jc w:val="right"/>
              <w:rPr>
                <w:rFonts w:eastAsia="Arial Unicode MS"/>
                <w:b/>
                <w:sz w:val="20"/>
                <w:szCs w:val="20"/>
              </w:rPr>
            </w:pPr>
            <w:r w:rsidRPr="008424BA">
              <w:rPr>
                <w:rFonts w:eastAsia="Arial Unicode MS"/>
                <w:b/>
                <w:sz w:val="20"/>
                <w:szCs w:val="20"/>
              </w:rPr>
              <w:t>Önceki Dönem</w:t>
            </w:r>
          </w:p>
        </w:tc>
      </w:tr>
      <w:tr w:rsidR="0023677E" w:rsidRPr="008424BA" w14:paraId="748AE24A" w14:textId="77777777" w:rsidTr="00731322">
        <w:trPr>
          <w:trHeight w:val="20"/>
        </w:trPr>
        <w:tc>
          <w:tcPr>
            <w:tcW w:w="5072" w:type="dxa"/>
            <w:tcBorders>
              <w:top w:val="single" w:sz="4" w:space="0" w:color="auto"/>
            </w:tcBorders>
            <w:noWrap/>
            <w:vAlign w:val="center"/>
          </w:tcPr>
          <w:p w14:paraId="3E125FE6" w14:textId="77777777" w:rsidR="0023677E" w:rsidRPr="008424BA" w:rsidRDefault="0023677E" w:rsidP="00731322">
            <w:pPr>
              <w:rPr>
                <w:iCs/>
                <w:sz w:val="20"/>
                <w:szCs w:val="20"/>
              </w:rPr>
            </w:pPr>
          </w:p>
        </w:tc>
        <w:tc>
          <w:tcPr>
            <w:tcW w:w="2126" w:type="dxa"/>
            <w:tcBorders>
              <w:top w:val="single" w:sz="4" w:space="0" w:color="auto"/>
            </w:tcBorders>
            <w:vAlign w:val="bottom"/>
          </w:tcPr>
          <w:p w14:paraId="61F5E2B4" w14:textId="77777777" w:rsidR="0023677E" w:rsidRPr="008424BA" w:rsidRDefault="0023677E" w:rsidP="00731322">
            <w:pPr>
              <w:ind w:right="-73"/>
              <w:jc w:val="right"/>
              <w:rPr>
                <w:color w:val="000000"/>
                <w:sz w:val="20"/>
                <w:szCs w:val="20"/>
              </w:rPr>
            </w:pPr>
          </w:p>
        </w:tc>
        <w:tc>
          <w:tcPr>
            <w:tcW w:w="2126" w:type="dxa"/>
            <w:tcBorders>
              <w:top w:val="single" w:sz="4" w:space="0" w:color="auto"/>
            </w:tcBorders>
            <w:noWrap/>
            <w:vAlign w:val="bottom"/>
          </w:tcPr>
          <w:p w14:paraId="3106FFAA" w14:textId="77777777" w:rsidR="0023677E" w:rsidRPr="008424BA" w:rsidRDefault="0023677E" w:rsidP="00731322">
            <w:pPr>
              <w:ind w:right="-73"/>
              <w:jc w:val="right"/>
              <w:rPr>
                <w:b/>
                <w:color w:val="000000"/>
                <w:sz w:val="20"/>
                <w:szCs w:val="20"/>
              </w:rPr>
            </w:pPr>
          </w:p>
        </w:tc>
      </w:tr>
      <w:tr w:rsidR="0023677E" w:rsidRPr="008424BA" w14:paraId="10A19D81" w14:textId="77777777" w:rsidTr="00731322">
        <w:trPr>
          <w:trHeight w:val="20"/>
        </w:trPr>
        <w:tc>
          <w:tcPr>
            <w:tcW w:w="5072" w:type="dxa"/>
            <w:noWrap/>
            <w:vAlign w:val="center"/>
          </w:tcPr>
          <w:p w14:paraId="0F18204E" w14:textId="77777777" w:rsidR="0023677E" w:rsidRPr="008424BA" w:rsidRDefault="0023677E" w:rsidP="00731322">
            <w:pPr>
              <w:rPr>
                <w:iCs/>
                <w:sz w:val="20"/>
                <w:szCs w:val="20"/>
              </w:rPr>
            </w:pPr>
            <w:r w:rsidRPr="008424BA">
              <w:rPr>
                <w:iCs/>
                <w:sz w:val="20"/>
                <w:szCs w:val="20"/>
              </w:rPr>
              <w:t>Devlet Tahvili</w:t>
            </w:r>
          </w:p>
        </w:tc>
        <w:tc>
          <w:tcPr>
            <w:tcW w:w="2126" w:type="dxa"/>
            <w:vAlign w:val="bottom"/>
          </w:tcPr>
          <w:p w14:paraId="2B9C07B6" w14:textId="77777777" w:rsidR="0023677E" w:rsidRPr="008424BA" w:rsidRDefault="00A30BAE" w:rsidP="00731322">
            <w:pPr>
              <w:ind w:right="-73"/>
              <w:jc w:val="right"/>
              <w:rPr>
                <w:color w:val="000000"/>
                <w:sz w:val="20"/>
                <w:szCs w:val="20"/>
              </w:rPr>
            </w:pPr>
            <w:r w:rsidRPr="008424BA">
              <w:rPr>
                <w:color w:val="000000"/>
                <w:sz w:val="20"/>
                <w:szCs w:val="20"/>
              </w:rPr>
              <w:t>-</w:t>
            </w:r>
          </w:p>
        </w:tc>
        <w:tc>
          <w:tcPr>
            <w:tcW w:w="2126" w:type="dxa"/>
            <w:noWrap/>
            <w:vAlign w:val="bottom"/>
          </w:tcPr>
          <w:p w14:paraId="1BE08D83"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6C6F6F96" w14:textId="77777777" w:rsidTr="00731322">
        <w:trPr>
          <w:trHeight w:val="20"/>
        </w:trPr>
        <w:tc>
          <w:tcPr>
            <w:tcW w:w="5072" w:type="dxa"/>
            <w:noWrap/>
            <w:vAlign w:val="center"/>
          </w:tcPr>
          <w:p w14:paraId="23241935" w14:textId="77777777" w:rsidR="0023677E" w:rsidRPr="008424BA" w:rsidRDefault="0023677E" w:rsidP="00731322">
            <w:pPr>
              <w:rPr>
                <w:iCs/>
                <w:sz w:val="20"/>
                <w:szCs w:val="20"/>
              </w:rPr>
            </w:pPr>
            <w:r w:rsidRPr="008424BA">
              <w:rPr>
                <w:iCs/>
                <w:sz w:val="20"/>
                <w:szCs w:val="20"/>
              </w:rPr>
              <w:t>Hazine Bonosu</w:t>
            </w:r>
          </w:p>
        </w:tc>
        <w:tc>
          <w:tcPr>
            <w:tcW w:w="2126" w:type="dxa"/>
            <w:vAlign w:val="bottom"/>
          </w:tcPr>
          <w:p w14:paraId="3AE7DAB3" w14:textId="77777777" w:rsidR="0023677E" w:rsidRPr="008424BA" w:rsidRDefault="00A30BAE" w:rsidP="00731322">
            <w:pPr>
              <w:ind w:right="-73"/>
              <w:jc w:val="right"/>
              <w:rPr>
                <w:b/>
                <w:color w:val="000000"/>
                <w:sz w:val="20"/>
                <w:szCs w:val="20"/>
              </w:rPr>
            </w:pPr>
            <w:r w:rsidRPr="008424BA">
              <w:rPr>
                <w:b/>
                <w:color w:val="000000"/>
                <w:sz w:val="20"/>
                <w:szCs w:val="20"/>
              </w:rPr>
              <w:t>-</w:t>
            </w:r>
          </w:p>
        </w:tc>
        <w:tc>
          <w:tcPr>
            <w:tcW w:w="2126" w:type="dxa"/>
            <w:noWrap/>
            <w:vAlign w:val="bottom"/>
          </w:tcPr>
          <w:p w14:paraId="6BBDD3B3"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32C01990" w14:textId="77777777" w:rsidTr="00731322">
        <w:trPr>
          <w:trHeight w:val="20"/>
        </w:trPr>
        <w:tc>
          <w:tcPr>
            <w:tcW w:w="5072" w:type="dxa"/>
            <w:noWrap/>
            <w:vAlign w:val="center"/>
          </w:tcPr>
          <w:p w14:paraId="0A18CD8C" w14:textId="77777777" w:rsidR="0023677E" w:rsidRPr="008424BA" w:rsidRDefault="0023677E" w:rsidP="00731322">
            <w:pPr>
              <w:rPr>
                <w:iCs/>
                <w:sz w:val="20"/>
                <w:szCs w:val="20"/>
              </w:rPr>
            </w:pPr>
            <w:r w:rsidRPr="008424BA">
              <w:rPr>
                <w:iCs/>
                <w:sz w:val="20"/>
                <w:szCs w:val="20"/>
              </w:rPr>
              <w:t xml:space="preserve">Diğer Kamu Borçlanma Senetleri </w:t>
            </w:r>
            <w:r w:rsidRPr="008424BA">
              <w:rPr>
                <w:iCs/>
                <w:sz w:val="20"/>
                <w:szCs w:val="20"/>
                <w:vertAlign w:val="superscript"/>
              </w:rPr>
              <w:t>(*)</w:t>
            </w:r>
          </w:p>
        </w:tc>
        <w:tc>
          <w:tcPr>
            <w:tcW w:w="2126" w:type="dxa"/>
            <w:vAlign w:val="bottom"/>
          </w:tcPr>
          <w:p w14:paraId="749237AB" w14:textId="77777777" w:rsidR="0023677E" w:rsidRPr="008424BA" w:rsidRDefault="00A30BAE" w:rsidP="006A735A">
            <w:pPr>
              <w:ind w:right="-73"/>
              <w:jc w:val="right"/>
              <w:rPr>
                <w:color w:val="000000"/>
                <w:sz w:val="20"/>
                <w:szCs w:val="20"/>
              </w:rPr>
            </w:pPr>
            <w:r w:rsidRPr="008424BA">
              <w:rPr>
                <w:color w:val="000000"/>
                <w:sz w:val="20"/>
                <w:szCs w:val="20"/>
              </w:rPr>
              <w:t>1.0</w:t>
            </w:r>
            <w:r w:rsidR="006A735A" w:rsidRPr="008424BA">
              <w:rPr>
                <w:color w:val="000000"/>
                <w:sz w:val="20"/>
                <w:szCs w:val="20"/>
              </w:rPr>
              <w:t>97</w:t>
            </w:r>
            <w:r w:rsidRPr="008424BA">
              <w:rPr>
                <w:color w:val="000000"/>
                <w:sz w:val="20"/>
                <w:szCs w:val="20"/>
              </w:rPr>
              <w:t>.</w:t>
            </w:r>
            <w:r w:rsidR="006A735A" w:rsidRPr="008424BA">
              <w:rPr>
                <w:color w:val="000000"/>
                <w:sz w:val="20"/>
                <w:szCs w:val="20"/>
              </w:rPr>
              <w:t>529</w:t>
            </w:r>
          </w:p>
        </w:tc>
        <w:tc>
          <w:tcPr>
            <w:tcW w:w="2126" w:type="dxa"/>
            <w:noWrap/>
            <w:vAlign w:val="bottom"/>
          </w:tcPr>
          <w:p w14:paraId="286E83B9"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15686152" w14:textId="77777777" w:rsidTr="00731322">
        <w:trPr>
          <w:trHeight w:val="20"/>
        </w:trPr>
        <w:tc>
          <w:tcPr>
            <w:tcW w:w="5072" w:type="dxa"/>
            <w:tcBorders>
              <w:bottom w:val="single" w:sz="4" w:space="0" w:color="auto"/>
            </w:tcBorders>
            <w:noWrap/>
            <w:vAlign w:val="center"/>
          </w:tcPr>
          <w:p w14:paraId="0EA17C7C" w14:textId="77777777" w:rsidR="0023677E" w:rsidRPr="008424BA" w:rsidRDefault="0023677E" w:rsidP="00731322">
            <w:pPr>
              <w:rPr>
                <w:iCs/>
                <w:sz w:val="20"/>
                <w:szCs w:val="20"/>
              </w:rPr>
            </w:pPr>
          </w:p>
        </w:tc>
        <w:tc>
          <w:tcPr>
            <w:tcW w:w="2126" w:type="dxa"/>
            <w:tcBorders>
              <w:bottom w:val="single" w:sz="4" w:space="0" w:color="auto"/>
            </w:tcBorders>
            <w:vAlign w:val="bottom"/>
          </w:tcPr>
          <w:p w14:paraId="64316C59" w14:textId="77777777" w:rsidR="0023677E" w:rsidRPr="008424BA" w:rsidRDefault="0023677E" w:rsidP="00731322">
            <w:pPr>
              <w:ind w:right="-73"/>
              <w:jc w:val="right"/>
              <w:rPr>
                <w:color w:val="000000"/>
                <w:sz w:val="20"/>
                <w:szCs w:val="20"/>
              </w:rPr>
            </w:pPr>
          </w:p>
        </w:tc>
        <w:tc>
          <w:tcPr>
            <w:tcW w:w="2126" w:type="dxa"/>
            <w:tcBorders>
              <w:bottom w:val="single" w:sz="4" w:space="0" w:color="auto"/>
            </w:tcBorders>
            <w:noWrap/>
            <w:vAlign w:val="bottom"/>
          </w:tcPr>
          <w:p w14:paraId="5716813A" w14:textId="77777777" w:rsidR="0023677E" w:rsidRPr="008424BA" w:rsidRDefault="0023677E" w:rsidP="00731322">
            <w:pPr>
              <w:ind w:right="-73"/>
              <w:jc w:val="right"/>
              <w:rPr>
                <w:b/>
                <w:color w:val="000000"/>
                <w:sz w:val="20"/>
                <w:szCs w:val="20"/>
              </w:rPr>
            </w:pPr>
          </w:p>
        </w:tc>
      </w:tr>
      <w:tr w:rsidR="0023677E" w:rsidRPr="008424BA" w14:paraId="1EB5DA74" w14:textId="77777777" w:rsidTr="00731322">
        <w:trPr>
          <w:trHeight w:val="20"/>
        </w:trPr>
        <w:tc>
          <w:tcPr>
            <w:tcW w:w="5072" w:type="dxa"/>
            <w:tcBorders>
              <w:top w:val="single" w:sz="4" w:space="0" w:color="auto"/>
              <w:bottom w:val="double" w:sz="4" w:space="0" w:color="auto"/>
            </w:tcBorders>
            <w:noWrap/>
            <w:vAlign w:val="center"/>
          </w:tcPr>
          <w:p w14:paraId="606A32B2" w14:textId="77777777" w:rsidR="0023677E" w:rsidRPr="008424BA" w:rsidRDefault="0023677E" w:rsidP="00731322">
            <w:pPr>
              <w:rPr>
                <w:b/>
                <w:iCs/>
                <w:sz w:val="20"/>
                <w:szCs w:val="20"/>
              </w:rPr>
            </w:pPr>
            <w:r w:rsidRPr="008424BA">
              <w:rPr>
                <w:b/>
                <w:iCs/>
                <w:sz w:val="20"/>
                <w:szCs w:val="20"/>
              </w:rPr>
              <w:t>Toplam</w:t>
            </w:r>
          </w:p>
        </w:tc>
        <w:tc>
          <w:tcPr>
            <w:tcW w:w="2126" w:type="dxa"/>
            <w:tcBorders>
              <w:top w:val="single" w:sz="4" w:space="0" w:color="auto"/>
              <w:bottom w:val="double" w:sz="4" w:space="0" w:color="auto"/>
            </w:tcBorders>
            <w:vAlign w:val="bottom"/>
          </w:tcPr>
          <w:p w14:paraId="6527C16F" w14:textId="77777777" w:rsidR="0023677E" w:rsidRPr="008424BA" w:rsidRDefault="00A30BAE" w:rsidP="006A735A">
            <w:pPr>
              <w:ind w:right="-73"/>
              <w:jc w:val="right"/>
              <w:rPr>
                <w:b/>
                <w:color w:val="000000"/>
                <w:sz w:val="20"/>
                <w:szCs w:val="20"/>
              </w:rPr>
            </w:pPr>
            <w:r w:rsidRPr="008424BA">
              <w:rPr>
                <w:b/>
                <w:color w:val="000000"/>
                <w:sz w:val="20"/>
                <w:szCs w:val="20"/>
              </w:rPr>
              <w:t>1.0</w:t>
            </w:r>
            <w:r w:rsidR="006A735A" w:rsidRPr="008424BA">
              <w:rPr>
                <w:b/>
                <w:color w:val="000000"/>
                <w:sz w:val="20"/>
                <w:szCs w:val="20"/>
              </w:rPr>
              <w:t>97.529</w:t>
            </w:r>
          </w:p>
        </w:tc>
        <w:tc>
          <w:tcPr>
            <w:tcW w:w="2126" w:type="dxa"/>
            <w:tcBorders>
              <w:top w:val="single" w:sz="4" w:space="0" w:color="auto"/>
              <w:bottom w:val="double" w:sz="4" w:space="0" w:color="auto"/>
            </w:tcBorders>
            <w:noWrap/>
            <w:vAlign w:val="bottom"/>
          </w:tcPr>
          <w:p w14:paraId="4134B94F" w14:textId="77777777" w:rsidR="0023677E" w:rsidRPr="008424BA" w:rsidRDefault="0023677E" w:rsidP="00731322">
            <w:pPr>
              <w:ind w:right="-73"/>
              <w:jc w:val="right"/>
              <w:rPr>
                <w:b/>
                <w:color w:val="000000"/>
                <w:sz w:val="20"/>
                <w:szCs w:val="20"/>
              </w:rPr>
            </w:pPr>
            <w:r w:rsidRPr="008424BA">
              <w:rPr>
                <w:b/>
                <w:color w:val="000000"/>
                <w:sz w:val="20"/>
                <w:szCs w:val="20"/>
              </w:rPr>
              <w:t>-</w:t>
            </w:r>
          </w:p>
        </w:tc>
      </w:tr>
    </w:tbl>
    <w:p w14:paraId="418A43F2" w14:textId="70339A0F" w:rsidR="0023677E" w:rsidRPr="008424BA" w:rsidRDefault="0023677E" w:rsidP="00612574">
      <w:pPr>
        <w:pStyle w:val="ListParagraph"/>
        <w:spacing w:before="60" w:after="60"/>
        <w:ind w:left="538" w:right="375" w:hanging="425"/>
        <w:jc w:val="both"/>
        <w:rPr>
          <w:sz w:val="16"/>
          <w:szCs w:val="16"/>
        </w:rPr>
      </w:pPr>
      <w:r w:rsidRPr="008424BA">
        <w:rPr>
          <w:sz w:val="16"/>
          <w:szCs w:val="16"/>
          <w:vertAlign w:val="superscript"/>
        </w:rPr>
        <w:t>(*)</w:t>
      </w:r>
      <w:r w:rsidRPr="008424BA">
        <w:rPr>
          <w:sz w:val="16"/>
          <w:szCs w:val="16"/>
          <w:vertAlign w:val="superscript"/>
        </w:rPr>
        <w:tab/>
      </w:r>
      <w:r w:rsidR="00F97B7A">
        <w:rPr>
          <w:sz w:val="16"/>
          <w:szCs w:val="16"/>
        </w:rPr>
        <w:t>Ana Ortaklık Banka</w:t>
      </w:r>
      <w:r w:rsidRPr="008424BA">
        <w:rPr>
          <w:sz w:val="16"/>
          <w:szCs w:val="16"/>
        </w:rPr>
        <w:t xml:space="preserve"> söz konusu borçlanma senedi tutarını TFRS 9 ve TFRS 13 standartları kapsamında bilançoya aldığı tarihteki benzer finansal varlıkların fiyatlarını kullanarak gerçeğe uygun değerini hesaplayıp finansal tablolara yansıtmıştır.</w:t>
      </w:r>
    </w:p>
    <w:p w14:paraId="705D7068" w14:textId="77777777" w:rsidR="0023677E" w:rsidRPr="008424BA" w:rsidRDefault="0023677E" w:rsidP="0023677E">
      <w:pPr>
        <w:pStyle w:val="BodyTextIndent"/>
        <w:tabs>
          <w:tab w:val="left" w:pos="1080"/>
        </w:tabs>
        <w:spacing w:before="120" w:after="120"/>
        <w:ind w:left="-14" w:hanging="574"/>
        <w:rPr>
          <w:b/>
          <w:iCs/>
          <w:sz w:val="22"/>
          <w:szCs w:val="22"/>
        </w:rPr>
      </w:pPr>
      <w:r w:rsidRPr="008424BA">
        <w:rPr>
          <w:b/>
          <w:iCs/>
          <w:sz w:val="22"/>
          <w:szCs w:val="22"/>
        </w:rPr>
        <w:t>c.</w:t>
      </w:r>
      <w:r w:rsidRPr="008424BA">
        <w:rPr>
          <w:b/>
          <w:iCs/>
          <w:sz w:val="22"/>
          <w:szCs w:val="22"/>
        </w:rPr>
        <w:tab/>
        <w:t>İtfa edilmiş maliyeti ile ölçülen devlet borçlan</w:t>
      </w:r>
      <w:r w:rsidR="00176426">
        <w:rPr>
          <w:b/>
          <w:iCs/>
          <w:sz w:val="22"/>
          <w:szCs w:val="22"/>
        </w:rPr>
        <w:t>ma senetlerine ilişkin bilgiler</w:t>
      </w:r>
    </w:p>
    <w:tbl>
      <w:tblPr>
        <w:tblW w:w="9324" w:type="dxa"/>
        <w:tblInd w:w="-5" w:type="dxa"/>
        <w:tblLayout w:type="fixed"/>
        <w:tblLook w:val="0000" w:firstRow="0" w:lastRow="0" w:firstColumn="0" w:lastColumn="0" w:noHBand="0" w:noVBand="0"/>
      </w:tblPr>
      <w:tblGrid>
        <w:gridCol w:w="5072"/>
        <w:gridCol w:w="2126"/>
        <w:gridCol w:w="2126"/>
      </w:tblGrid>
      <w:tr w:rsidR="0023677E" w:rsidRPr="008424BA" w14:paraId="06C97C04" w14:textId="77777777" w:rsidTr="00731322">
        <w:trPr>
          <w:trHeight w:val="20"/>
        </w:trPr>
        <w:tc>
          <w:tcPr>
            <w:tcW w:w="5072" w:type="dxa"/>
            <w:tcBorders>
              <w:top w:val="single" w:sz="4" w:space="0" w:color="auto"/>
              <w:bottom w:val="single" w:sz="4" w:space="0" w:color="auto"/>
            </w:tcBorders>
            <w:noWrap/>
          </w:tcPr>
          <w:p w14:paraId="4BAE2949" w14:textId="77777777" w:rsidR="0023677E" w:rsidRPr="008424BA" w:rsidRDefault="0023677E" w:rsidP="00731322">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rPr>
            </w:pPr>
          </w:p>
        </w:tc>
        <w:tc>
          <w:tcPr>
            <w:tcW w:w="2126" w:type="dxa"/>
            <w:tcBorders>
              <w:top w:val="single" w:sz="4" w:space="0" w:color="auto"/>
              <w:bottom w:val="single" w:sz="4" w:space="0" w:color="auto"/>
            </w:tcBorders>
            <w:vAlign w:val="bottom"/>
          </w:tcPr>
          <w:p w14:paraId="7372B7BF" w14:textId="77777777" w:rsidR="0023677E" w:rsidRPr="008424BA" w:rsidRDefault="0023677E" w:rsidP="00731322">
            <w:pPr>
              <w:ind w:right="-57"/>
              <w:jc w:val="right"/>
              <w:rPr>
                <w:rFonts w:eastAsia="Arial Unicode MS"/>
                <w:b/>
                <w:sz w:val="20"/>
                <w:szCs w:val="20"/>
              </w:rPr>
            </w:pPr>
            <w:r w:rsidRPr="008424BA">
              <w:rPr>
                <w:rFonts w:eastAsia="Arial Unicode MS"/>
                <w:b/>
                <w:sz w:val="20"/>
                <w:szCs w:val="20"/>
              </w:rPr>
              <w:t>Cari Dönem</w:t>
            </w:r>
          </w:p>
        </w:tc>
        <w:tc>
          <w:tcPr>
            <w:tcW w:w="2126" w:type="dxa"/>
            <w:tcBorders>
              <w:top w:val="single" w:sz="4" w:space="0" w:color="auto"/>
              <w:bottom w:val="single" w:sz="4" w:space="0" w:color="auto"/>
            </w:tcBorders>
            <w:vAlign w:val="bottom"/>
          </w:tcPr>
          <w:p w14:paraId="13001F9D" w14:textId="77777777" w:rsidR="0023677E" w:rsidRPr="008424BA" w:rsidRDefault="0023677E" w:rsidP="00731322">
            <w:pPr>
              <w:ind w:right="-57"/>
              <w:jc w:val="right"/>
              <w:rPr>
                <w:rFonts w:eastAsia="Arial Unicode MS"/>
                <w:b/>
                <w:sz w:val="20"/>
                <w:szCs w:val="20"/>
              </w:rPr>
            </w:pPr>
            <w:r w:rsidRPr="008424BA">
              <w:rPr>
                <w:rFonts w:eastAsia="Arial Unicode MS"/>
                <w:b/>
                <w:sz w:val="20"/>
                <w:szCs w:val="20"/>
              </w:rPr>
              <w:t>Önceki Dönem</w:t>
            </w:r>
          </w:p>
        </w:tc>
      </w:tr>
      <w:tr w:rsidR="0023677E" w:rsidRPr="008424BA" w14:paraId="71A58823" w14:textId="77777777" w:rsidTr="00731322">
        <w:trPr>
          <w:trHeight w:val="165"/>
        </w:trPr>
        <w:tc>
          <w:tcPr>
            <w:tcW w:w="5072" w:type="dxa"/>
            <w:tcBorders>
              <w:top w:val="single" w:sz="4" w:space="0" w:color="auto"/>
            </w:tcBorders>
            <w:noWrap/>
            <w:vAlign w:val="bottom"/>
          </w:tcPr>
          <w:p w14:paraId="7AA75ED8" w14:textId="77777777" w:rsidR="0023677E" w:rsidRPr="008424BA" w:rsidRDefault="0023677E" w:rsidP="00731322">
            <w:pPr>
              <w:rPr>
                <w:iCs/>
                <w:sz w:val="20"/>
                <w:szCs w:val="20"/>
              </w:rPr>
            </w:pPr>
          </w:p>
        </w:tc>
        <w:tc>
          <w:tcPr>
            <w:tcW w:w="2126" w:type="dxa"/>
            <w:tcBorders>
              <w:top w:val="single" w:sz="4" w:space="0" w:color="auto"/>
            </w:tcBorders>
            <w:vAlign w:val="bottom"/>
          </w:tcPr>
          <w:p w14:paraId="01EE89EC" w14:textId="77777777" w:rsidR="0023677E" w:rsidRPr="008424BA" w:rsidRDefault="0023677E" w:rsidP="00731322">
            <w:pPr>
              <w:ind w:right="-73"/>
              <w:jc w:val="right"/>
              <w:rPr>
                <w:b/>
                <w:color w:val="000000"/>
                <w:sz w:val="20"/>
                <w:szCs w:val="20"/>
              </w:rPr>
            </w:pPr>
          </w:p>
        </w:tc>
        <w:tc>
          <w:tcPr>
            <w:tcW w:w="2126" w:type="dxa"/>
            <w:tcBorders>
              <w:top w:val="single" w:sz="4" w:space="0" w:color="auto"/>
            </w:tcBorders>
            <w:noWrap/>
            <w:vAlign w:val="bottom"/>
          </w:tcPr>
          <w:p w14:paraId="372DC32E" w14:textId="77777777" w:rsidR="0023677E" w:rsidRPr="008424BA" w:rsidRDefault="0023677E" w:rsidP="00731322">
            <w:pPr>
              <w:ind w:right="-73"/>
              <w:jc w:val="right"/>
              <w:rPr>
                <w:b/>
                <w:color w:val="000000"/>
                <w:sz w:val="20"/>
                <w:szCs w:val="20"/>
              </w:rPr>
            </w:pPr>
          </w:p>
        </w:tc>
      </w:tr>
      <w:tr w:rsidR="0023677E" w:rsidRPr="008424BA" w14:paraId="666C6CA9" w14:textId="77777777" w:rsidTr="00731322">
        <w:trPr>
          <w:trHeight w:val="165"/>
        </w:trPr>
        <w:tc>
          <w:tcPr>
            <w:tcW w:w="5072" w:type="dxa"/>
            <w:noWrap/>
            <w:vAlign w:val="bottom"/>
          </w:tcPr>
          <w:p w14:paraId="7664A20B" w14:textId="77777777" w:rsidR="0023677E" w:rsidRPr="008424BA" w:rsidRDefault="0023677E" w:rsidP="00731322">
            <w:pPr>
              <w:rPr>
                <w:rFonts w:eastAsia="Arial Unicode MS"/>
                <w:iCs/>
                <w:sz w:val="20"/>
                <w:szCs w:val="20"/>
              </w:rPr>
            </w:pPr>
            <w:r w:rsidRPr="008424BA">
              <w:rPr>
                <w:iCs/>
                <w:sz w:val="20"/>
                <w:szCs w:val="20"/>
              </w:rPr>
              <w:t>Dönem Başındaki Değer</w:t>
            </w:r>
          </w:p>
        </w:tc>
        <w:tc>
          <w:tcPr>
            <w:tcW w:w="2126" w:type="dxa"/>
            <w:vAlign w:val="bottom"/>
          </w:tcPr>
          <w:p w14:paraId="0DA97F9A" w14:textId="77777777" w:rsidR="0023677E" w:rsidRPr="008424BA" w:rsidRDefault="00A30BAE" w:rsidP="00731322">
            <w:pPr>
              <w:ind w:right="-73"/>
              <w:jc w:val="right"/>
              <w:rPr>
                <w:b/>
                <w:color w:val="000000"/>
                <w:sz w:val="20"/>
                <w:szCs w:val="20"/>
              </w:rPr>
            </w:pPr>
            <w:r w:rsidRPr="008424BA">
              <w:rPr>
                <w:b/>
                <w:color w:val="000000"/>
                <w:sz w:val="20"/>
                <w:szCs w:val="20"/>
              </w:rPr>
              <w:t>-</w:t>
            </w:r>
          </w:p>
        </w:tc>
        <w:tc>
          <w:tcPr>
            <w:tcW w:w="2126" w:type="dxa"/>
            <w:noWrap/>
            <w:vAlign w:val="bottom"/>
          </w:tcPr>
          <w:p w14:paraId="3A90F74F"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67C93EE5" w14:textId="77777777" w:rsidTr="00731322">
        <w:trPr>
          <w:trHeight w:val="20"/>
        </w:trPr>
        <w:tc>
          <w:tcPr>
            <w:tcW w:w="5072" w:type="dxa"/>
            <w:noWrap/>
            <w:vAlign w:val="bottom"/>
          </w:tcPr>
          <w:p w14:paraId="68917CDD" w14:textId="77777777" w:rsidR="0023677E" w:rsidRPr="008424BA" w:rsidRDefault="0023677E" w:rsidP="00731322">
            <w:pPr>
              <w:rPr>
                <w:rFonts w:eastAsia="Arial Unicode MS"/>
                <w:iCs/>
                <w:sz w:val="20"/>
                <w:szCs w:val="20"/>
              </w:rPr>
            </w:pPr>
            <w:r w:rsidRPr="008424BA">
              <w:rPr>
                <w:iCs/>
                <w:sz w:val="20"/>
                <w:szCs w:val="20"/>
              </w:rPr>
              <w:t>Parasal Varlıklarda Meydana Gelen Kur Farkları</w:t>
            </w:r>
          </w:p>
        </w:tc>
        <w:tc>
          <w:tcPr>
            <w:tcW w:w="2126" w:type="dxa"/>
            <w:vAlign w:val="bottom"/>
          </w:tcPr>
          <w:p w14:paraId="30701296" w14:textId="77777777" w:rsidR="0023677E" w:rsidRPr="008424BA" w:rsidRDefault="006A735A" w:rsidP="006A735A">
            <w:pPr>
              <w:ind w:right="-73"/>
              <w:jc w:val="right"/>
              <w:rPr>
                <w:color w:val="000000"/>
                <w:sz w:val="20"/>
                <w:szCs w:val="20"/>
              </w:rPr>
            </w:pPr>
            <w:bookmarkStart w:id="13" w:name="OLE_LINK1"/>
            <w:r w:rsidRPr="008424BA">
              <w:rPr>
                <w:color w:val="000000"/>
                <w:sz w:val="20"/>
                <w:szCs w:val="20"/>
              </w:rPr>
              <w:t>39.497</w:t>
            </w:r>
            <w:bookmarkEnd w:id="13"/>
          </w:p>
        </w:tc>
        <w:tc>
          <w:tcPr>
            <w:tcW w:w="2126" w:type="dxa"/>
            <w:noWrap/>
            <w:vAlign w:val="bottom"/>
          </w:tcPr>
          <w:p w14:paraId="5685D856"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59624D2E" w14:textId="77777777" w:rsidTr="00731322">
        <w:trPr>
          <w:trHeight w:val="20"/>
        </w:trPr>
        <w:tc>
          <w:tcPr>
            <w:tcW w:w="5072" w:type="dxa"/>
            <w:noWrap/>
            <w:vAlign w:val="bottom"/>
          </w:tcPr>
          <w:p w14:paraId="2E7EC75C" w14:textId="77777777" w:rsidR="0023677E" w:rsidRPr="008424BA" w:rsidRDefault="0023677E" w:rsidP="00731322">
            <w:pPr>
              <w:rPr>
                <w:iCs/>
                <w:sz w:val="20"/>
                <w:szCs w:val="20"/>
              </w:rPr>
            </w:pPr>
            <w:r w:rsidRPr="008424BA">
              <w:rPr>
                <w:iCs/>
                <w:sz w:val="20"/>
                <w:szCs w:val="20"/>
              </w:rPr>
              <w:t xml:space="preserve">Yıl İçindeki Alımlar </w:t>
            </w:r>
            <w:r w:rsidRPr="008424BA">
              <w:rPr>
                <w:iCs/>
                <w:sz w:val="20"/>
                <w:szCs w:val="20"/>
                <w:vertAlign w:val="superscript"/>
              </w:rPr>
              <w:t>(*)</w:t>
            </w:r>
          </w:p>
        </w:tc>
        <w:tc>
          <w:tcPr>
            <w:tcW w:w="2126" w:type="dxa"/>
            <w:vAlign w:val="bottom"/>
          </w:tcPr>
          <w:p w14:paraId="50B2EB0A" w14:textId="77777777" w:rsidR="0023677E" w:rsidRPr="008424BA" w:rsidRDefault="00A30BAE" w:rsidP="00731322">
            <w:pPr>
              <w:ind w:right="-73"/>
              <w:jc w:val="right"/>
              <w:rPr>
                <w:color w:val="000000"/>
                <w:sz w:val="20"/>
                <w:szCs w:val="20"/>
              </w:rPr>
            </w:pPr>
            <w:bookmarkStart w:id="14" w:name="OLE_LINK3"/>
            <w:r w:rsidRPr="008424BA">
              <w:rPr>
                <w:color w:val="000000"/>
                <w:sz w:val="20"/>
                <w:szCs w:val="20"/>
              </w:rPr>
              <w:t>1.058.032</w:t>
            </w:r>
            <w:bookmarkEnd w:id="14"/>
          </w:p>
        </w:tc>
        <w:tc>
          <w:tcPr>
            <w:tcW w:w="2126" w:type="dxa"/>
            <w:noWrap/>
            <w:vAlign w:val="bottom"/>
          </w:tcPr>
          <w:p w14:paraId="7AEFB792"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75CE168D" w14:textId="77777777" w:rsidTr="00731322">
        <w:trPr>
          <w:trHeight w:val="20"/>
        </w:trPr>
        <w:tc>
          <w:tcPr>
            <w:tcW w:w="5072" w:type="dxa"/>
            <w:noWrap/>
            <w:vAlign w:val="bottom"/>
          </w:tcPr>
          <w:p w14:paraId="2B37C257" w14:textId="77777777" w:rsidR="0023677E" w:rsidRPr="008424BA" w:rsidRDefault="0023677E" w:rsidP="00731322">
            <w:pPr>
              <w:rPr>
                <w:iCs/>
                <w:sz w:val="20"/>
                <w:szCs w:val="20"/>
              </w:rPr>
            </w:pPr>
            <w:r w:rsidRPr="008424BA">
              <w:rPr>
                <w:iCs/>
                <w:sz w:val="20"/>
                <w:szCs w:val="20"/>
              </w:rPr>
              <w:t>Satış ve İtfa Yoluyla Elden Çıkarılanlar</w:t>
            </w:r>
          </w:p>
        </w:tc>
        <w:tc>
          <w:tcPr>
            <w:tcW w:w="2126" w:type="dxa"/>
            <w:vAlign w:val="bottom"/>
          </w:tcPr>
          <w:p w14:paraId="15275B46" w14:textId="77777777" w:rsidR="0023677E" w:rsidRPr="008424BA" w:rsidRDefault="00A30BAE" w:rsidP="00731322">
            <w:pPr>
              <w:ind w:right="-73"/>
              <w:jc w:val="right"/>
              <w:rPr>
                <w:b/>
                <w:color w:val="000000"/>
                <w:sz w:val="20"/>
                <w:szCs w:val="20"/>
              </w:rPr>
            </w:pPr>
            <w:r w:rsidRPr="008424BA">
              <w:rPr>
                <w:b/>
                <w:color w:val="000000"/>
                <w:sz w:val="20"/>
                <w:szCs w:val="20"/>
              </w:rPr>
              <w:t>-</w:t>
            </w:r>
          </w:p>
        </w:tc>
        <w:tc>
          <w:tcPr>
            <w:tcW w:w="2126" w:type="dxa"/>
            <w:noWrap/>
            <w:vAlign w:val="bottom"/>
          </w:tcPr>
          <w:p w14:paraId="21E553D7"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19C14DAA" w14:textId="77777777" w:rsidTr="00731322">
        <w:trPr>
          <w:trHeight w:val="20"/>
        </w:trPr>
        <w:tc>
          <w:tcPr>
            <w:tcW w:w="5072" w:type="dxa"/>
            <w:noWrap/>
            <w:vAlign w:val="bottom"/>
          </w:tcPr>
          <w:p w14:paraId="7E4408F1" w14:textId="77777777" w:rsidR="0023677E" w:rsidRPr="008424BA" w:rsidRDefault="0023677E" w:rsidP="00731322">
            <w:pPr>
              <w:rPr>
                <w:iCs/>
                <w:sz w:val="20"/>
                <w:szCs w:val="20"/>
              </w:rPr>
            </w:pPr>
            <w:r w:rsidRPr="008424BA">
              <w:rPr>
                <w:iCs/>
                <w:sz w:val="20"/>
                <w:szCs w:val="20"/>
              </w:rPr>
              <w:t>Değer Azalışı Karşılığı (-)</w:t>
            </w:r>
          </w:p>
        </w:tc>
        <w:tc>
          <w:tcPr>
            <w:tcW w:w="2126" w:type="dxa"/>
            <w:vAlign w:val="bottom"/>
          </w:tcPr>
          <w:p w14:paraId="13181125" w14:textId="77777777" w:rsidR="0023677E" w:rsidRPr="008424BA" w:rsidRDefault="00A30BAE" w:rsidP="00731322">
            <w:pPr>
              <w:ind w:right="-73"/>
              <w:jc w:val="right"/>
              <w:rPr>
                <w:b/>
                <w:color w:val="000000"/>
                <w:sz w:val="20"/>
                <w:szCs w:val="20"/>
              </w:rPr>
            </w:pPr>
            <w:r w:rsidRPr="008424BA">
              <w:rPr>
                <w:b/>
                <w:color w:val="000000"/>
                <w:sz w:val="20"/>
                <w:szCs w:val="20"/>
              </w:rPr>
              <w:t>-</w:t>
            </w:r>
          </w:p>
        </w:tc>
        <w:tc>
          <w:tcPr>
            <w:tcW w:w="2126" w:type="dxa"/>
            <w:noWrap/>
            <w:vAlign w:val="bottom"/>
          </w:tcPr>
          <w:p w14:paraId="1D567B34" w14:textId="77777777" w:rsidR="0023677E" w:rsidRPr="008424BA" w:rsidRDefault="0023677E" w:rsidP="00731322">
            <w:pPr>
              <w:ind w:right="-73"/>
              <w:jc w:val="right"/>
              <w:rPr>
                <w:b/>
                <w:color w:val="000000"/>
                <w:sz w:val="20"/>
                <w:szCs w:val="20"/>
              </w:rPr>
            </w:pPr>
            <w:r w:rsidRPr="008424BA">
              <w:rPr>
                <w:b/>
                <w:color w:val="000000"/>
                <w:sz w:val="20"/>
                <w:szCs w:val="20"/>
              </w:rPr>
              <w:t>-</w:t>
            </w:r>
          </w:p>
        </w:tc>
      </w:tr>
      <w:tr w:rsidR="0023677E" w:rsidRPr="008424BA" w14:paraId="33D5C27A" w14:textId="77777777" w:rsidTr="00731322">
        <w:trPr>
          <w:trHeight w:val="20"/>
        </w:trPr>
        <w:tc>
          <w:tcPr>
            <w:tcW w:w="5072" w:type="dxa"/>
            <w:tcBorders>
              <w:bottom w:val="single" w:sz="4" w:space="0" w:color="auto"/>
            </w:tcBorders>
            <w:noWrap/>
            <w:vAlign w:val="bottom"/>
          </w:tcPr>
          <w:p w14:paraId="27CD2915" w14:textId="77777777" w:rsidR="0023677E" w:rsidRPr="008424BA" w:rsidRDefault="0023677E" w:rsidP="00731322">
            <w:pPr>
              <w:rPr>
                <w:b/>
                <w:iCs/>
                <w:sz w:val="20"/>
                <w:szCs w:val="20"/>
              </w:rPr>
            </w:pPr>
          </w:p>
        </w:tc>
        <w:tc>
          <w:tcPr>
            <w:tcW w:w="2126" w:type="dxa"/>
            <w:tcBorders>
              <w:bottom w:val="single" w:sz="4" w:space="0" w:color="auto"/>
            </w:tcBorders>
            <w:vAlign w:val="bottom"/>
          </w:tcPr>
          <w:p w14:paraId="04ADD88F" w14:textId="77777777" w:rsidR="0023677E" w:rsidRPr="008424BA" w:rsidRDefault="0023677E" w:rsidP="00731322">
            <w:pPr>
              <w:ind w:right="-73"/>
              <w:jc w:val="right"/>
              <w:rPr>
                <w:b/>
                <w:color w:val="000000"/>
                <w:sz w:val="20"/>
                <w:szCs w:val="20"/>
              </w:rPr>
            </w:pPr>
          </w:p>
        </w:tc>
        <w:tc>
          <w:tcPr>
            <w:tcW w:w="2126" w:type="dxa"/>
            <w:tcBorders>
              <w:bottom w:val="single" w:sz="4" w:space="0" w:color="auto"/>
            </w:tcBorders>
            <w:noWrap/>
            <w:vAlign w:val="bottom"/>
          </w:tcPr>
          <w:p w14:paraId="1C5995D5" w14:textId="77777777" w:rsidR="0023677E" w:rsidRPr="008424BA" w:rsidRDefault="0023677E" w:rsidP="00731322">
            <w:pPr>
              <w:ind w:right="-73"/>
              <w:jc w:val="right"/>
              <w:rPr>
                <w:b/>
                <w:color w:val="000000"/>
                <w:sz w:val="20"/>
                <w:szCs w:val="20"/>
              </w:rPr>
            </w:pPr>
          </w:p>
        </w:tc>
      </w:tr>
      <w:tr w:rsidR="0023677E" w:rsidRPr="008424BA" w14:paraId="4AE47F68" w14:textId="77777777" w:rsidTr="00731322">
        <w:trPr>
          <w:trHeight w:val="20"/>
        </w:trPr>
        <w:tc>
          <w:tcPr>
            <w:tcW w:w="5072" w:type="dxa"/>
            <w:tcBorders>
              <w:top w:val="single" w:sz="4" w:space="0" w:color="auto"/>
              <w:bottom w:val="double" w:sz="4" w:space="0" w:color="auto"/>
            </w:tcBorders>
            <w:noWrap/>
            <w:vAlign w:val="bottom"/>
          </w:tcPr>
          <w:p w14:paraId="2A92A1B5" w14:textId="77777777" w:rsidR="0023677E" w:rsidRPr="008424BA" w:rsidRDefault="0023677E" w:rsidP="00731322">
            <w:pPr>
              <w:rPr>
                <w:b/>
                <w:iCs/>
                <w:sz w:val="20"/>
                <w:szCs w:val="20"/>
              </w:rPr>
            </w:pPr>
            <w:r w:rsidRPr="008424BA">
              <w:rPr>
                <w:b/>
                <w:iCs/>
                <w:sz w:val="20"/>
                <w:szCs w:val="20"/>
              </w:rPr>
              <w:t>Dönem Sonu Toplamı</w:t>
            </w:r>
          </w:p>
        </w:tc>
        <w:tc>
          <w:tcPr>
            <w:tcW w:w="2126" w:type="dxa"/>
            <w:tcBorders>
              <w:top w:val="single" w:sz="4" w:space="0" w:color="auto"/>
              <w:bottom w:val="double" w:sz="4" w:space="0" w:color="auto"/>
            </w:tcBorders>
            <w:vAlign w:val="bottom"/>
          </w:tcPr>
          <w:p w14:paraId="565258FF" w14:textId="77777777" w:rsidR="0023677E" w:rsidRPr="008424BA" w:rsidRDefault="00A30BAE" w:rsidP="006A735A">
            <w:pPr>
              <w:ind w:right="-73"/>
              <w:jc w:val="right"/>
              <w:rPr>
                <w:b/>
                <w:color w:val="000000"/>
                <w:sz w:val="20"/>
                <w:szCs w:val="20"/>
              </w:rPr>
            </w:pPr>
            <w:r w:rsidRPr="008424BA">
              <w:rPr>
                <w:b/>
                <w:color w:val="000000"/>
                <w:sz w:val="20"/>
                <w:szCs w:val="20"/>
              </w:rPr>
              <w:t>1.0</w:t>
            </w:r>
            <w:r w:rsidR="006A735A" w:rsidRPr="008424BA">
              <w:rPr>
                <w:b/>
                <w:color w:val="000000"/>
                <w:sz w:val="20"/>
                <w:szCs w:val="20"/>
              </w:rPr>
              <w:t>97</w:t>
            </w:r>
            <w:r w:rsidRPr="008424BA">
              <w:rPr>
                <w:b/>
                <w:color w:val="000000"/>
                <w:sz w:val="20"/>
                <w:szCs w:val="20"/>
              </w:rPr>
              <w:t>.</w:t>
            </w:r>
            <w:r w:rsidR="006A735A" w:rsidRPr="008424BA">
              <w:rPr>
                <w:b/>
                <w:color w:val="000000"/>
                <w:sz w:val="20"/>
                <w:szCs w:val="20"/>
              </w:rPr>
              <w:t>529</w:t>
            </w:r>
          </w:p>
        </w:tc>
        <w:tc>
          <w:tcPr>
            <w:tcW w:w="2126" w:type="dxa"/>
            <w:tcBorders>
              <w:top w:val="single" w:sz="4" w:space="0" w:color="auto"/>
              <w:bottom w:val="double" w:sz="4" w:space="0" w:color="auto"/>
            </w:tcBorders>
            <w:noWrap/>
            <w:vAlign w:val="bottom"/>
          </w:tcPr>
          <w:p w14:paraId="302D09FA" w14:textId="77777777" w:rsidR="0023677E" w:rsidRPr="008424BA" w:rsidRDefault="0023677E" w:rsidP="00731322">
            <w:pPr>
              <w:ind w:right="-73"/>
              <w:jc w:val="right"/>
              <w:rPr>
                <w:b/>
                <w:color w:val="000000"/>
                <w:sz w:val="20"/>
                <w:szCs w:val="20"/>
              </w:rPr>
            </w:pPr>
            <w:r w:rsidRPr="008424BA">
              <w:rPr>
                <w:b/>
                <w:color w:val="000000"/>
                <w:sz w:val="20"/>
                <w:szCs w:val="20"/>
              </w:rPr>
              <w:t>-</w:t>
            </w:r>
          </w:p>
        </w:tc>
      </w:tr>
    </w:tbl>
    <w:p w14:paraId="3AF88C7A" w14:textId="77777777" w:rsidR="0023677E" w:rsidRPr="008424BA" w:rsidRDefault="0023677E" w:rsidP="0023677E">
      <w:pPr>
        <w:spacing w:before="60"/>
        <w:ind w:left="113"/>
        <w:jc w:val="both"/>
        <w:rPr>
          <w:rFonts w:eastAsia="Arial Unicode MS"/>
          <w:bCs/>
          <w:sz w:val="16"/>
        </w:rPr>
      </w:pPr>
      <w:r w:rsidRPr="008424BA">
        <w:rPr>
          <w:rFonts w:eastAsia="Arial Unicode MS"/>
          <w:bCs/>
          <w:sz w:val="16"/>
          <w:vertAlign w:val="superscript"/>
        </w:rPr>
        <w:t>(*)</w:t>
      </w:r>
      <w:r w:rsidRPr="008424BA">
        <w:rPr>
          <w:rFonts w:eastAsia="Arial Unicode MS"/>
          <w:bCs/>
          <w:sz w:val="16"/>
        </w:rPr>
        <w:tab/>
        <w:t>Reeskontlar “Yıl İçindeki Alımlar” satırında gösterilmiştir.</w:t>
      </w:r>
    </w:p>
    <w:p w14:paraId="6C31FA09" w14:textId="77777777" w:rsidR="008F3893" w:rsidRPr="008424BA" w:rsidRDefault="008432D5" w:rsidP="008F3893">
      <w:pPr>
        <w:pStyle w:val="BodyTextIndent"/>
        <w:spacing w:before="120" w:after="120"/>
        <w:ind w:left="14" w:hanging="616"/>
        <w:rPr>
          <w:b/>
          <w:sz w:val="22"/>
          <w:szCs w:val="22"/>
        </w:rPr>
      </w:pPr>
      <w:r w:rsidRPr="008424BA">
        <w:rPr>
          <w:b/>
          <w:sz w:val="22"/>
          <w:szCs w:val="22"/>
        </w:rPr>
        <w:t>8</w:t>
      </w:r>
      <w:r w:rsidR="008F3893" w:rsidRPr="008424BA">
        <w:rPr>
          <w:b/>
          <w:sz w:val="22"/>
          <w:szCs w:val="22"/>
        </w:rPr>
        <w:t>.</w:t>
      </w:r>
      <w:r w:rsidR="008F3893" w:rsidRPr="008424BA">
        <w:rPr>
          <w:b/>
          <w:sz w:val="22"/>
          <w:szCs w:val="22"/>
        </w:rPr>
        <w:tab/>
        <w:t>Kiralama işlemlerinden ala</w:t>
      </w:r>
      <w:r w:rsidR="00160962" w:rsidRPr="008424BA">
        <w:rPr>
          <w:b/>
          <w:sz w:val="22"/>
          <w:szCs w:val="22"/>
        </w:rPr>
        <w:t>caklara ilişkin bilgiler (net)</w:t>
      </w:r>
    </w:p>
    <w:p w14:paraId="545223AE" w14:textId="77777777" w:rsidR="008F3893" w:rsidRPr="008424BA" w:rsidRDefault="008F3893" w:rsidP="008F3893">
      <w:pPr>
        <w:pStyle w:val="BodyTextIndent"/>
        <w:spacing w:before="120" w:after="120"/>
        <w:ind w:left="-567" w:hanging="14"/>
        <w:rPr>
          <w:b/>
          <w:sz w:val="22"/>
          <w:szCs w:val="22"/>
        </w:rPr>
      </w:pPr>
      <w:r w:rsidRPr="008424BA">
        <w:rPr>
          <w:b/>
          <w:sz w:val="22"/>
          <w:szCs w:val="22"/>
        </w:rPr>
        <w:t>a.</w:t>
      </w:r>
      <w:r w:rsidRPr="008424BA">
        <w:rPr>
          <w:b/>
          <w:sz w:val="22"/>
          <w:szCs w:val="22"/>
        </w:rPr>
        <w:tab/>
      </w:r>
      <w:r w:rsidRPr="008424BA">
        <w:rPr>
          <w:b/>
          <w:bCs/>
          <w:iCs/>
          <w:sz w:val="22"/>
          <w:szCs w:val="22"/>
        </w:rPr>
        <w:t>Finansal kiralama yöntemiyle kullandırılan fonların kalan vadelerine göre gösterimi</w:t>
      </w:r>
    </w:p>
    <w:p w14:paraId="6E2FA027" w14:textId="77777777" w:rsidR="00C17F71" w:rsidRPr="008424BA" w:rsidRDefault="00C17F71" w:rsidP="00C17F71">
      <w:pPr>
        <w:pStyle w:val="BodyTextIndent"/>
        <w:spacing w:before="120" w:after="120"/>
        <w:ind w:hanging="14"/>
        <w:rPr>
          <w:b/>
          <w:sz w:val="22"/>
          <w:szCs w:val="22"/>
        </w:rPr>
      </w:pPr>
      <w:r w:rsidRPr="008424BA">
        <w:rPr>
          <w:sz w:val="22"/>
          <w:szCs w:val="22"/>
        </w:rPr>
        <w:t>Bulunmamaktadır (31 Aralık 2018: Bulunmamaktadır).</w:t>
      </w:r>
    </w:p>
    <w:p w14:paraId="341FDF1F" w14:textId="77777777" w:rsidR="008F3893" w:rsidRPr="008424BA" w:rsidRDefault="008F3893" w:rsidP="008F3893">
      <w:pPr>
        <w:pStyle w:val="BodyTextIndent"/>
        <w:spacing w:before="120" w:after="120"/>
        <w:ind w:left="-567" w:hanging="14"/>
        <w:rPr>
          <w:b/>
          <w:bCs/>
          <w:sz w:val="22"/>
          <w:szCs w:val="22"/>
        </w:rPr>
      </w:pPr>
      <w:r w:rsidRPr="008424BA">
        <w:rPr>
          <w:b/>
          <w:sz w:val="22"/>
          <w:szCs w:val="22"/>
        </w:rPr>
        <w:t>b.</w:t>
      </w:r>
      <w:r w:rsidRPr="008424BA">
        <w:rPr>
          <w:b/>
          <w:sz w:val="22"/>
          <w:szCs w:val="22"/>
        </w:rPr>
        <w:tab/>
      </w:r>
      <w:r w:rsidRPr="008424BA">
        <w:rPr>
          <w:b/>
          <w:bCs/>
          <w:sz w:val="22"/>
          <w:szCs w:val="22"/>
        </w:rPr>
        <w:t>Finansal kiralamaya yapılan n</w:t>
      </w:r>
      <w:r w:rsidR="00160962" w:rsidRPr="008424BA">
        <w:rPr>
          <w:b/>
          <w:bCs/>
          <w:sz w:val="22"/>
          <w:szCs w:val="22"/>
        </w:rPr>
        <w:t>et yatırımlara ilişkin bilgiler</w:t>
      </w:r>
    </w:p>
    <w:p w14:paraId="45BF71EB" w14:textId="77777777" w:rsidR="00B0136C" w:rsidRPr="008424BA" w:rsidRDefault="00C17F71" w:rsidP="00C17F71">
      <w:pPr>
        <w:pStyle w:val="BodyTextIndent"/>
        <w:spacing w:before="120" w:after="120"/>
        <w:ind w:hanging="14"/>
        <w:rPr>
          <w:sz w:val="22"/>
          <w:szCs w:val="22"/>
        </w:rPr>
      </w:pPr>
      <w:r w:rsidRPr="008424BA">
        <w:rPr>
          <w:sz w:val="22"/>
          <w:szCs w:val="22"/>
        </w:rPr>
        <w:t>Bulunmamaktadır (31 Aralık 2018: Bulunmamaktadır).</w:t>
      </w:r>
    </w:p>
    <w:p w14:paraId="5C820D0D" w14:textId="77777777" w:rsidR="00C17F71" w:rsidRPr="008424BA" w:rsidRDefault="00C17F71" w:rsidP="00C17F71">
      <w:pPr>
        <w:spacing w:before="120" w:after="120"/>
        <w:ind w:hanging="581"/>
        <w:rPr>
          <w:b/>
          <w:iCs/>
          <w:sz w:val="22"/>
          <w:szCs w:val="22"/>
        </w:rPr>
      </w:pPr>
      <w:r w:rsidRPr="008424BA">
        <w:rPr>
          <w:b/>
          <w:sz w:val="22"/>
          <w:szCs w:val="22"/>
        </w:rPr>
        <w:t xml:space="preserve">c. </w:t>
      </w:r>
      <w:r w:rsidRPr="008424BA">
        <w:rPr>
          <w:b/>
          <w:sz w:val="22"/>
          <w:szCs w:val="22"/>
        </w:rPr>
        <w:tab/>
        <w:t>Yapılan finansal kiralama sözleşmele</w:t>
      </w:r>
      <w:r w:rsidR="00160962" w:rsidRPr="008424BA">
        <w:rPr>
          <w:b/>
          <w:sz w:val="22"/>
          <w:szCs w:val="22"/>
        </w:rPr>
        <w:t>ri ile ilgili genel açıklamalar</w:t>
      </w:r>
    </w:p>
    <w:p w14:paraId="043B8CE9" w14:textId="77777777" w:rsidR="00C17F71" w:rsidRPr="001E244B" w:rsidRDefault="00C17F71" w:rsidP="00C17F71">
      <w:pPr>
        <w:pStyle w:val="BodyTextIndent"/>
        <w:spacing w:before="120" w:after="120"/>
        <w:ind w:hanging="14"/>
        <w:rPr>
          <w:sz w:val="22"/>
          <w:szCs w:val="22"/>
        </w:rPr>
      </w:pPr>
      <w:r w:rsidRPr="008424BA">
        <w:rPr>
          <w:sz w:val="22"/>
          <w:szCs w:val="22"/>
        </w:rPr>
        <w:t>Bulunmamaktadır (31 Aralık 2018: Bulunmamaktadır).</w:t>
      </w:r>
    </w:p>
    <w:p w14:paraId="7B996A4F" w14:textId="77777777" w:rsidR="00B7357A" w:rsidRPr="001E244B" w:rsidRDefault="00B7357A" w:rsidP="00C17F71">
      <w:pPr>
        <w:pStyle w:val="BodyTextIndent"/>
        <w:spacing w:before="120" w:after="120"/>
        <w:ind w:hanging="14"/>
        <w:rPr>
          <w:sz w:val="22"/>
          <w:szCs w:val="22"/>
        </w:rPr>
      </w:pPr>
      <w:r w:rsidRPr="001E244B">
        <w:rPr>
          <w:sz w:val="22"/>
          <w:szCs w:val="22"/>
        </w:rPr>
        <w:br w:type="page"/>
      </w:r>
    </w:p>
    <w:p w14:paraId="47904439" w14:textId="3839C66B" w:rsidR="00064090" w:rsidRPr="008424BA" w:rsidRDefault="00064090" w:rsidP="00064090">
      <w:pPr>
        <w:pStyle w:val="BodyTextIndent"/>
        <w:pageBreakBefore/>
        <w:spacing w:before="120" w:after="120"/>
        <w:ind w:right="-91" w:hanging="560"/>
        <w:rPr>
          <w:b/>
          <w:sz w:val="22"/>
          <w:szCs w:val="22"/>
        </w:rPr>
      </w:pPr>
      <w:r w:rsidRPr="008424BA">
        <w:rPr>
          <w:b/>
          <w:sz w:val="22"/>
          <w:szCs w:val="22"/>
        </w:rPr>
        <w:t>I.</w:t>
      </w:r>
      <w:r w:rsidRPr="008424BA">
        <w:rPr>
          <w:b/>
          <w:sz w:val="22"/>
          <w:szCs w:val="22"/>
        </w:rPr>
        <w:tab/>
      </w:r>
      <w:r w:rsidR="00F97B7A">
        <w:rPr>
          <w:b/>
          <w:sz w:val="22"/>
          <w:szCs w:val="22"/>
        </w:rPr>
        <w:t>Konsolide b</w:t>
      </w:r>
      <w:r w:rsidRPr="008424BA">
        <w:rPr>
          <w:b/>
          <w:sz w:val="22"/>
          <w:szCs w:val="22"/>
        </w:rPr>
        <w:t>ilançonun aktif hesaplarına ilişkin açıklama ve dipnotlar (devamı)</w:t>
      </w:r>
    </w:p>
    <w:p w14:paraId="04960B5D" w14:textId="77777777" w:rsidR="008F3893" w:rsidRPr="008424BA" w:rsidRDefault="008432D5" w:rsidP="00642651">
      <w:pPr>
        <w:spacing w:before="120" w:after="120"/>
        <w:ind w:left="-14" w:hanging="560"/>
        <w:jc w:val="both"/>
        <w:rPr>
          <w:b/>
          <w:color w:val="FF0000"/>
          <w:sz w:val="22"/>
          <w:szCs w:val="22"/>
        </w:rPr>
      </w:pPr>
      <w:r w:rsidRPr="008424BA">
        <w:rPr>
          <w:b/>
          <w:sz w:val="22"/>
          <w:szCs w:val="22"/>
        </w:rPr>
        <w:t>9</w:t>
      </w:r>
      <w:r w:rsidR="008F3893" w:rsidRPr="008424BA">
        <w:rPr>
          <w:b/>
          <w:sz w:val="22"/>
          <w:szCs w:val="22"/>
        </w:rPr>
        <w:t xml:space="preserve">. </w:t>
      </w:r>
      <w:r w:rsidR="008F3893" w:rsidRPr="008424BA">
        <w:rPr>
          <w:b/>
          <w:sz w:val="22"/>
          <w:szCs w:val="22"/>
        </w:rPr>
        <w:tab/>
        <w:t>Satış amaçlı elde tutulan ve durdurulan faaliyetlere ilişkin duran varlıklar hakkında açıklamalar</w:t>
      </w:r>
    </w:p>
    <w:p w14:paraId="0B3E9B4C" w14:textId="77777777" w:rsidR="008F3893" w:rsidRPr="008424BA" w:rsidRDefault="008F3893" w:rsidP="008F3893">
      <w:pPr>
        <w:autoSpaceDE w:val="0"/>
        <w:autoSpaceDN w:val="0"/>
        <w:adjustRightInd w:val="0"/>
        <w:spacing w:before="120" w:after="120"/>
        <w:ind w:right="69"/>
        <w:jc w:val="both"/>
        <w:rPr>
          <w:sz w:val="22"/>
          <w:szCs w:val="22"/>
        </w:rPr>
      </w:pPr>
      <w:r w:rsidRPr="008424BA">
        <w:rPr>
          <w:sz w:val="22"/>
          <w:szCs w:val="22"/>
        </w:rPr>
        <w:t xml:space="preserve">Satış amaçlı elde </w:t>
      </w:r>
      <w:r w:rsidR="00B6583C" w:rsidRPr="008424BA">
        <w:rPr>
          <w:sz w:val="22"/>
          <w:szCs w:val="22"/>
        </w:rPr>
        <w:t>tutulan duran varlıklar</w:t>
      </w:r>
      <w:r w:rsidRPr="008424BA">
        <w:rPr>
          <w:sz w:val="22"/>
          <w:szCs w:val="22"/>
        </w:rPr>
        <w:t xml:space="preserve"> alacaklardan dolayı edinilen maddi duran varlıklardan oluşmaktadır.</w:t>
      </w:r>
    </w:p>
    <w:tbl>
      <w:tblPr>
        <w:tblW w:w="4917" w:type="pct"/>
        <w:tblLook w:val="0000" w:firstRow="0" w:lastRow="0" w:firstColumn="0" w:lastColumn="0" w:noHBand="0" w:noVBand="0"/>
      </w:tblPr>
      <w:tblGrid>
        <w:gridCol w:w="6173"/>
        <w:gridCol w:w="1682"/>
        <w:gridCol w:w="1682"/>
      </w:tblGrid>
      <w:tr w:rsidR="00AB686C" w:rsidRPr="008424BA" w14:paraId="4B317F15" w14:textId="77777777" w:rsidTr="00416999">
        <w:trPr>
          <w:trHeight w:val="129"/>
        </w:trPr>
        <w:tc>
          <w:tcPr>
            <w:tcW w:w="3236" w:type="pct"/>
            <w:tcBorders>
              <w:top w:val="single" w:sz="4" w:space="0" w:color="auto"/>
              <w:bottom w:val="single" w:sz="4" w:space="0" w:color="auto"/>
            </w:tcBorders>
            <w:shd w:val="clear" w:color="auto" w:fill="auto"/>
            <w:vAlign w:val="bottom"/>
          </w:tcPr>
          <w:p w14:paraId="7BD86209" w14:textId="77777777" w:rsidR="00AB686C" w:rsidRPr="008424BA" w:rsidRDefault="00AB686C" w:rsidP="00B72145">
            <w:pPr>
              <w:jc w:val="both"/>
              <w:rPr>
                <w:b/>
                <w:sz w:val="20"/>
                <w:szCs w:val="20"/>
              </w:rPr>
            </w:pPr>
          </w:p>
        </w:tc>
        <w:tc>
          <w:tcPr>
            <w:tcW w:w="882" w:type="pct"/>
            <w:tcBorders>
              <w:top w:val="single" w:sz="4" w:space="0" w:color="auto"/>
              <w:bottom w:val="single" w:sz="4" w:space="0" w:color="auto"/>
            </w:tcBorders>
            <w:shd w:val="clear" w:color="auto" w:fill="auto"/>
            <w:vAlign w:val="bottom"/>
          </w:tcPr>
          <w:p w14:paraId="3735F2A6" w14:textId="77777777" w:rsidR="00AB686C" w:rsidRPr="008424BA" w:rsidRDefault="00AB686C" w:rsidP="00B72145">
            <w:pPr>
              <w:jc w:val="right"/>
              <w:rPr>
                <w:rFonts w:eastAsia="Arial Unicode MS"/>
                <w:b/>
                <w:sz w:val="20"/>
                <w:szCs w:val="20"/>
              </w:rPr>
            </w:pPr>
            <w:r w:rsidRPr="008424BA">
              <w:rPr>
                <w:b/>
                <w:sz w:val="20"/>
                <w:szCs w:val="20"/>
              </w:rPr>
              <w:t>Cari Dönem</w:t>
            </w:r>
          </w:p>
        </w:tc>
        <w:tc>
          <w:tcPr>
            <w:tcW w:w="882" w:type="pct"/>
            <w:tcBorders>
              <w:top w:val="single" w:sz="4" w:space="0" w:color="auto"/>
              <w:bottom w:val="single" w:sz="4" w:space="0" w:color="auto"/>
            </w:tcBorders>
            <w:shd w:val="clear" w:color="auto" w:fill="auto"/>
            <w:vAlign w:val="bottom"/>
          </w:tcPr>
          <w:p w14:paraId="2BAA9C0E" w14:textId="77777777" w:rsidR="00AB686C" w:rsidRPr="008424BA" w:rsidRDefault="00AB686C" w:rsidP="00B72145">
            <w:pPr>
              <w:jc w:val="right"/>
              <w:rPr>
                <w:b/>
                <w:sz w:val="20"/>
                <w:szCs w:val="20"/>
              </w:rPr>
            </w:pPr>
            <w:r w:rsidRPr="008424BA">
              <w:rPr>
                <w:b/>
                <w:sz w:val="20"/>
                <w:szCs w:val="20"/>
              </w:rPr>
              <w:t>Önceki Dönem</w:t>
            </w:r>
          </w:p>
        </w:tc>
      </w:tr>
      <w:tr w:rsidR="00AB686C" w:rsidRPr="008424BA" w14:paraId="05E2DD5E" w14:textId="77777777" w:rsidTr="00416999">
        <w:trPr>
          <w:trHeight w:val="129"/>
        </w:trPr>
        <w:tc>
          <w:tcPr>
            <w:tcW w:w="3236" w:type="pct"/>
            <w:tcBorders>
              <w:top w:val="single" w:sz="4" w:space="0" w:color="auto"/>
            </w:tcBorders>
            <w:shd w:val="clear" w:color="auto" w:fill="auto"/>
            <w:vAlign w:val="bottom"/>
          </w:tcPr>
          <w:p w14:paraId="44E512BC" w14:textId="77777777" w:rsidR="00AB686C" w:rsidRPr="008424BA" w:rsidRDefault="00AB686C" w:rsidP="00B72145">
            <w:pPr>
              <w:jc w:val="both"/>
              <w:rPr>
                <w:sz w:val="20"/>
                <w:szCs w:val="20"/>
              </w:rPr>
            </w:pPr>
          </w:p>
        </w:tc>
        <w:tc>
          <w:tcPr>
            <w:tcW w:w="882" w:type="pct"/>
            <w:tcBorders>
              <w:top w:val="single" w:sz="4" w:space="0" w:color="auto"/>
            </w:tcBorders>
            <w:shd w:val="clear" w:color="auto" w:fill="auto"/>
            <w:vAlign w:val="bottom"/>
          </w:tcPr>
          <w:p w14:paraId="230C826D" w14:textId="77777777" w:rsidR="00AB686C" w:rsidRPr="008424BA" w:rsidRDefault="00AB686C" w:rsidP="00B72145">
            <w:pPr>
              <w:jc w:val="right"/>
              <w:rPr>
                <w:sz w:val="20"/>
                <w:szCs w:val="20"/>
              </w:rPr>
            </w:pPr>
          </w:p>
        </w:tc>
        <w:tc>
          <w:tcPr>
            <w:tcW w:w="882" w:type="pct"/>
            <w:tcBorders>
              <w:top w:val="single" w:sz="4" w:space="0" w:color="auto"/>
            </w:tcBorders>
            <w:shd w:val="clear" w:color="auto" w:fill="auto"/>
            <w:vAlign w:val="bottom"/>
          </w:tcPr>
          <w:p w14:paraId="31F4580E" w14:textId="77777777" w:rsidR="00AB686C" w:rsidRPr="008424BA" w:rsidRDefault="00AB686C" w:rsidP="00B72145">
            <w:pPr>
              <w:jc w:val="right"/>
              <w:rPr>
                <w:sz w:val="20"/>
                <w:szCs w:val="20"/>
              </w:rPr>
            </w:pPr>
          </w:p>
        </w:tc>
      </w:tr>
      <w:tr w:rsidR="007D3A2E" w:rsidRPr="008424BA" w14:paraId="17832F7A" w14:textId="77777777" w:rsidTr="00416999">
        <w:trPr>
          <w:trHeight w:val="129"/>
        </w:trPr>
        <w:tc>
          <w:tcPr>
            <w:tcW w:w="3236" w:type="pct"/>
            <w:shd w:val="clear" w:color="auto" w:fill="auto"/>
            <w:vAlign w:val="bottom"/>
          </w:tcPr>
          <w:p w14:paraId="6B530F2D" w14:textId="77777777" w:rsidR="007D3A2E" w:rsidRPr="008424BA" w:rsidRDefault="007D3A2E" w:rsidP="007D3A2E">
            <w:pPr>
              <w:jc w:val="both"/>
              <w:rPr>
                <w:sz w:val="20"/>
                <w:szCs w:val="20"/>
              </w:rPr>
            </w:pPr>
            <w:r w:rsidRPr="008424BA">
              <w:rPr>
                <w:sz w:val="20"/>
                <w:szCs w:val="20"/>
              </w:rPr>
              <w:t>Açılış Bakiyesi</w:t>
            </w:r>
          </w:p>
        </w:tc>
        <w:tc>
          <w:tcPr>
            <w:tcW w:w="882" w:type="pct"/>
            <w:shd w:val="clear" w:color="auto" w:fill="auto"/>
          </w:tcPr>
          <w:p w14:paraId="6C7A1BBE" w14:textId="77777777" w:rsidR="007D3A2E" w:rsidRPr="008424BA" w:rsidRDefault="007D3A2E" w:rsidP="006A735A">
            <w:pPr>
              <w:jc w:val="right"/>
              <w:rPr>
                <w:sz w:val="20"/>
                <w:szCs w:val="20"/>
              </w:rPr>
            </w:pPr>
            <w:r w:rsidRPr="008424BA">
              <w:rPr>
                <w:sz w:val="20"/>
              </w:rPr>
              <w:t xml:space="preserve"> 36</w:t>
            </w:r>
            <w:r w:rsidR="006A735A" w:rsidRPr="008424BA">
              <w:rPr>
                <w:sz w:val="20"/>
              </w:rPr>
              <w:t>.</w:t>
            </w:r>
            <w:r w:rsidRPr="008424BA">
              <w:rPr>
                <w:sz w:val="20"/>
              </w:rPr>
              <w:t xml:space="preserve">722   </w:t>
            </w:r>
          </w:p>
        </w:tc>
        <w:tc>
          <w:tcPr>
            <w:tcW w:w="882" w:type="pct"/>
            <w:shd w:val="clear" w:color="auto" w:fill="auto"/>
            <w:vAlign w:val="bottom"/>
          </w:tcPr>
          <w:p w14:paraId="23874588" w14:textId="77777777" w:rsidR="007D3A2E" w:rsidRPr="008424BA" w:rsidRDefault="007D3A2E" w:rsidP="007D3A2E">
            <w:pPr>
              <w:jc w:val="right"/>
              <w:rPr>
                <w:sz w:val="20"/>
                <w:szCs w:val="20"/>
              </w:rPr>
            </w:pPr>
            <w:r w:rsidRPr="008424BA">
              <w:rPr>
                <w:color w:val="000000"/>
                <w:sz w:val="20"/>
                <w:szCs w:val="20"/>
              </w:rPr>
              <w:t>22.679</w:t>
            </w:r>
          </w:p>
        </w:tc>
      </w:tr>
      <w:tr w:rsidR="007D3A2E" w:rsidRPr="008424BA" w14:paraId="444FD970" w14:textId="77777777" w:rsidTr="00416999">
        <w:trPr>
          <w:trHeight w:val="129"/>
        </w:trPr>
        <w:tc>
          <w:tcPr>
            <w:tcW w:w="3236" w:type="pct"/>
            <w:shd w:val="clear" w:color="auto" w:fill="auto"/>
            <w:noWrap/>
            <w:vAlign w:val="bottom"/>
          </w:tcPr>
          <w:p w14:paraId="1EC11039" w14:textId="77777777" w:rsidR="007D3A2E" w:rsidRPr="008424BA" w:rsidRDefault="007D3A2E" w:rsidP="007D3A2E">
            <w:pPr>
              <w:jc w:val="both"/>
              <w:rPr>
                <w:sz w:val="20"/>
                <w:szCs w:val="20"/>
              </w:rPr>
            </w:pPr>
            <w:r w:rsidRPr="008424BA">
              <w:rPr>
                <w:sz w:val="20"/>
                <w:szCs w:val="20"/>
              </w:rPr>
              <w:t>Girişler</w:t>
            </w:r>
          </w:p>
        </w:tc>
        <w:tc>
          <w:tcPr>
            <w:tcW w:w="882" w:type="pct"/>
            <w:shd w:val="clear" w:color="auto" w:fill="auto"/>
          </w:tcPr>
          <w:p w14:paraId="6F981752" w14:textId="77777777" w:rsidR="007D3A2E" w:rsidRPr="008424BA" w:rsidRDefault="007D3A2E" w:rsidP="007D3A2E">
            <w:pPr>
              <w:jc w:val="right"/>
              <w:rPr>
                <w:sz w:val="20"/>
                <w:szCs w:val="20"/>
              </w:rPr>
            </w:pPr>
            <w:r w:rsidRPr="008424BA">
              <w:rPr>
                <w:sz w:val="20"/>
              </w:rPr>
              <w:t xml:space="preserve"> - </w:t>
            </w:r>
          </w:p>
        </w:tc>
        <w:tc>
          <w:tcPr>
            <w:tcW w:w="882" w:type="pct"/>
            <w:shd w:val="clear" w:color="auto" w:fill="auto"/>
            <w:vAlign w:val="bottom"/>
          </w:tcPr>
          <w:p w14:paraId="38C3A2F8" w14:textId="77777777" w:rsidR="007D3A2E" w:rsidRPr="008424BA" w:rsidRDefault="007D3A2E" w:rsidP="007D3A2E">
            <w:pPr>
              <w:jc w:val="right"/>
              <w:rPr>
                <w:sz w:val="20"/>
                <w:szCs w:val="20"/>
              </w:rPr>
            </w:pPr>
            <w:r w:rsidRPr="008424BA">
              <w:rPr>
                <w:sz w:val="20"/>
                <w:szCs w:val="20"/>
              </w:rPr>
              <w:t>14.043</w:t>
            </w:r>
          </w:p>
        </w:tc>
      </w:tr>
      <w:tr w:rsidR="007D3A2E" w:rsidRPr="008424BA" w14:paraId="17812DAF" w14:textId="77777777" w:rsidTr="00DE40A7">
        <w:trPr>
          <w:trHeight w:val="74"/>
        </w:trPr>
        <w:tc>
          <w:tcPr>
            <w:tcW w:w="3236" w:type="pct"/>
            <w:shd w:val="clear" w:color="auto" w:fill="auto"/>
            <w:noWrap/>
            <w:vAlign w:val="bottom"/>
          </w:tcPr>
          <w:p w14:paraId="46557341" w14:textId="77777777" w:rsidR="007D3A2E" w:rsidRPr="008424BA" w:rsidRDefault="007D3A2E" w:rsidP="007D3A2E">
            <w:pPr>
              <w:jc w:val="both"/>
              <w:rPr>
                <w:sz w:val="20"/>
                <w:szCs w:val="20"/>
              </w:rPr>
            </w:pPr>
            <w:r w:rsidRPr="008424BA">
              <w:rPr>
                <w:sz w:val="20"/>
                <w:szCs w:val="20"/>
              </w:rPr>
              <w:t>Çıkışlar</w:t>
            </w:r>
          </w:p>
        </w:tc>
        <w:tc>
          <w:tcPr>
            <w:tcW w:w="882" w:type="pct"/>
            <w:shd w:val="clear" w:color="auto" w:fill="auto"/>
          </w:tcPr>
          <w:p w14:paraId="57336F16" w14:textId="77777777" w:rsidR="007D3A2E" w:rsidRPr="008424BA" w:rsidRDefault="007D3A2E" w:rsidP="00A51821">
            <w:pPr>
              <w:jc w:val="right"/>
              <w:rPr>
                <w:sz w:val="20"/>
                <w:szCs w:val="20"/>
              </w:rPr>
            </w:pPr>
            <w:r w:rsidRPr="008424BA">
              <w:rPr>
                <w:sz w:val="20"/>
              </w:rPr>
              <w:t xml:space="preserve"> (1</w:t>
            </w:r>
            <w:r w:rsidR="00A51821">
              <w:rPr>
                <w:sz w:val="20"/>
              </w:rPr>
              <w:t>.</w:t>
            </w:r>
            <w:r w:rsidRPr="008424BA">
              <w:rPr>
                <w:sz w:val="20"/>
              </w:rPr>
              <w:t>522)</w:t>
            </w:r>
          </w:p>
        </w:tc>
        <w:tc>
          <w:tcPr>
            <w:tcW w:w="882" w:type="pct"/>
            <w:shd w:val="clear" w:color="auto" w:fill="auto"/>
            <w:vAlign w:val="bottom"/>
          </w:tcPr>
          <w:p w14:paraId="6B397D1A" w14:textId="77777777" w:rsidR="007D3A2E" w:rsidRPr="008424BA" w:rsidRDefault="007D3A2E" w:rsidP="007D3A2E">
            <w:pPr>
              <w:jc w:val="right"/>
              <w:rPr>
                <w:sz w:val="20"/>
                <w:szCs w:val="20"/>
              </w:rPr>
            </w:pPr>
            <w:r w:rsidRPr="008424BA">
              <w:rPr>
                <w:sz w:val="20"/>
                <w:szCs w:val="20"/>
              </w:rPr>
              <w:t>-</w:t>
            </w:r>
          </w:p>
        </w:tc>
      </w:tr>
      <w:tr w:rsidR="007D3A2E" w:rsidRPr="008424BA" w14:paraId="2E247411" w14:textId="77777777" w:rsidTr="00416999">
        <w:trPr>
          <w:trHeight w:val="129"/>
        </w:trPr>
        <w:tc>
          <w:tcPr>
            <w:tcW w:w="3236" w:type="pct"/>
            <w:shd w:val="clear" w:color="auto" w:fill="auto"/>
            <w:noWrap/>
            <w:vAlign w:val="bottom"/>
          </w:tcPr>
          <w:p w14:paraId="51C240F4" w14:textId="77777777" w:rsidR="007D3A2E" w:rsidRPr="008424BA" w:rsidRDefault="007D3A2E" w:rsidP="007D3A2E">
            <w:pPr>
              <w:jc w:val="both"/>
              <w:rPr>
                <w:sz w:val="20"/>
                <w:szCs w:val="20"/>
              </w:rPr>
            </w:pPr>
            <w:r w:rsidRPr="008424BA">
              <w:rPr>
                <w:sz w:val="20"/>
                <w:szCs w:val="20"/>
              </w:rPr>
              <w:t>Transferler</w:t>
            </w:r>
          </w:p>
        </w:tc>
        <w:tc>
          <w:tcPr>
            <w:tcW w:w="882" w:type="pct"/>
            <w:shd w:val="clear" w:color="auto" w:fill="auto"/>
          </w:tcPr>
          <w:p w14:paraId="2442BB31" w14:textId="77777777" w:rsidR="007D3A2E" w:rsidRPr="008424BA" w:rsidRDefault="007D3A2E" w:rsidP="007D3A2E">
            <w:pPr>
              <w:jc w:val="right"/>
              <w:rPr>
                <w:sz w:val="20"/>
                <w:szCs w:val="20"/>
              </w:rPr>
            </w:pPr>
            <w:r w:rsidRPr="008424BA">
              <w:rPr>
                <w:sz w:val="20"/>
              </w:rPr>
              <w:t xml:space="preserve"> - </w:t>
            </w:r>
          </w:p>
        </w:tc>
        <w:tc>
          <w:tcPr>
            <w:tcW w:w="882" w:type="pct"/>
            <w:shd w:val="clear" w:color="auto" w:fill="auto"/>
            <w:vAlign w:val="bottom"/>
          </w:tcPr>
          <w:p w14:paraId="2F140584" w14:textId="77777777" w:rsidR="007D3A2E" w:rsidRPr="008424BA" w:rsidRDefault="007D3A2E" w:rsidP="007D3A2E">
            <w:pPr>
              <w:jc w:val="right"/>
              <w:rPr>
                <w:sz w:val="20"/>
                <w:szCs w:val="20"/>
              </w:rPr>
            </w:pPr>
            <w:r w:rsidRPr="008424BA">
              <w:rPr>
                <w:sz w:val="20"/>
                <w:szCs w:val="20"/>
              </w:rPr>
              <w:t>-</w:t>
            </w:r>
          </w:p>
        </w:tc>
      </w:tr>
      <w:tr w:rsidR="007D3A2E" w:rsidRPr="008424BA" w14:paraId="2DD400B4" w14:textId="77777777" w:rsidTr="00416999">
        <w:trPr>
          <w:trHeight w:val="129"/>
        </w:trPr>
        <w:tc>
          <w:tcPr>
            <w:tcW w:w="3236" w:type="pct"/>
            <w:shd w:val="clear" w:color="auto" w:fill="auto"/>
            <w:noWrap/>
            <w:vAlign w:val="bottom"/>
          </w:tcPr>
          <w:p w14:paraId="47858538" w14:textId="6C007563" w:rsidR="007D3A2E" w:rsidRPr="008424BA" w:rsidRDefault="007D3A2E">
            <w:pPr>
              <w:rPr>
                <w:sz w:val="20"/>
                <w:szCs w:val="20"/>
              </w:rPr>
            </w:pPr>
            <w:r w:rsidRPr="008424BA">
              <w:rPr>
                <w:sz w:val="20"/>
                <w:szCs w:val="20"/>
              </w:rPr>
              <w:t>Değer Düşüklüğü</w:t>
            </w:r>
            <w:r w:rsidR="003C79CA">
              <w:rPr>
                <w:sz w:val="20"/>
                <w:szCs w:val="20"/>
              </w:rPr>
              <w:t xml:space="preserve"> </w:t>
            </w:r>
            <w:r w:rsidRPr="008424BA">
              <w:rPr>
                <w:sz w:val="20"/>
                <w:szCs w:val="20"/>
              </w:rPr>
              <w:t>(-)</w:t>
            </w:r>
          </w:p>
        </w:tc>
        <w:tc>
          <w:tcPr>
            <w:tcW w:w="882" w:type="pct"/>
            <w:shd w:val="clear" w:color="auto" w:fill="auto"/>
          </w:tcPr>
          <w:p w14:paraId="68549566" w14:textId="77777777" w:rsidR="007D3A2E" w:rsidRPr="008424BA" w:rsidRDefault="007D3A2E" w:rsidP="007D3A2E">
            <w:pPr>
              <w:jc w:val="right"/>
              <w:rPr>
                <w:sz w:val="20"/>
                <w:szCs w:val="20"/>
              </w:rPr>
            </w:pPr>
            <w:r w:rsidRPr="008424BA">
              <w:rPr>
                <w:sz w:val="20"/>
              </w:rPr>
              <w:t xml:space="preserve"> - </w:t>
            </w:r>
          </w:p>
        </w:tc>
        <w:tc>
          <w:tcPr>
            <w:tcW w:w="882" w:type="pct"/>
            <w:shd w:val="clear" w:color="auto" w:fill="auto"/>
            <w:vAlign w:val="bottom"/>
          </w:tcPr>
          <w:p w14:paraId="0FF46504" w14:textId="77777777" w:rsidR="007D3A2E" w:rsidRPr="008424BA" w:rsidRDefault="007D3A2E" w:rsidP="007D3A2E">
            <w:pPr>
              <w:jc w:val="right"/>
              <w:rPr>
                <w:sz w:val="20"/>
                <w:szCs w:val="20"/>
              </w:rPr>
            </w:pPr>
            <w:r w:rsidRPr="008424BA">
              <w:rPr>
                <w:sz w:val="20"/>
                <w:szCs w:val="20"/>
              </w:rPr>
              <w:t>-</w:t>
            </w:r>
          </w:p>
        </w:tc>
      </w:tr>
      <w:tr w:rsidR="007D3A2E" w:rsidRPr="008424BA" w14:paraId="4F9080A8" w14:textId="77777777" w:rsidTr="00416999">
        <w:trPr>
          <w:trHeight w:val="129"/>
        </w:trPr>
        <w:tc>
          <w:tcPr>
            <w:tcW w:w="3236" w:type="pct"/>
            <w:tcBorders>
              <w:bottom w:val="single" w:sz="4" w:space="0" w:color="auto"/>
            </w:tcBorders>
            <w:shd w:val="clear" w:color="auto" w:fill="auto"/>
            <w:noWrap/>
            <w:vAlign w:val="bottom"/>
          </w:tcPr>
          <w:p w14:paraId="392BC059" w14:textId="77777777" w:rsidR="007D3A2E" w:rsidRPr="008424BA" w:rsidRDefault="007D3A2E" w:rsidP="007D3A2E">
            <w:pPr>
              <w:jc w:val="both"/>
              <w:rPr>
                <w:sz w:val="20"/>
                <w:szCs w:val="20"/>
              </w:rPr>
            </w:pPr>
          </w:p>
        </w:tc>
        <w:tc>
          <w:tcPr>
            <w:tcW w:w="882" w:type="pct"/>
            <w:tcBorders>
              <w:bottom w:val="single" w:sz="4" w:space="0" w:color="auto"/>
            </w:tcBorders>
            <w:shd w:val="clear" w:color="auto" w:fill="auto"/>
          </w:tcPr>
          <w:p w14:paraId="5E7EF0B2" w14:textId="77777777" w:rsidR="007D3A2E" w:rsidRPr="008424BA" w:rsidRDefault="007D3A2E" w:rsidP="007D3A2E">
            <w:pPr>
              <w:jc w:val="right"/>
              <w:rPr>
                <w:sz w:val="20"/>
                <w:szCs w:val="20"/>
              </w:rPr>
            </w:pPr>
          </w:p>
        </w:tc>
        <w:tc>
          <w:tcPr>
            <w:tcW w:w="882" w:type="pct"/>
            <w:tcBorders>
              <w:bottom w:val="single" w:sz="4" w:space="0" w:color="auto"/>
            </w:tcBorders>
            <w:shd w:val="clear" w:color="auto" w:fill="auto"/>
            <w:vAlign w:val="bottom"/>
          </w:tcPr>
          <w:p w14:paraId="46E4B8C0" w14:textId="77777777" w:rsidR="007D3A2E" w:rsidRPr="008424BA" w:rsidRDefault="007D3A2E" w:rsidP="007D3A2E">
            <w:pPr>
              <w:jc w:val="right"/>
              <w:rPr>
                <w:sz w:val="20"/>
                <w:szCs w:val="20"/>
              </w:rPr>
            </w:pPr>
          </w:p>
        </w:tc>
      </w:tr>
      <w:tr w:rsidR="007D3A2E" w:rsidRPr="008424BA" w14:paraId="3DCF3D5E" w14:textId="77777777" w:rsidTr="00416999">
        <w:trPr>
          <w:trHeight w:val="129"/>
        </w:trPr>
        <w:tc>
          <w:tcPr>
            <w:tcW w:w="3236" w:type="pct"/>
            <w:tcBorders>
              <w:top w:val="single" w:sz="4" w:space="0" w:color="auto"/>
              <w:bottom w:val="double" w:sz="4" w:space="0" w:color="auto"/>
            </w:tcBorders>
            <w:shd w:val="clear" w:color="auto" w:fill="auto"/>
            <w:noWrap/>
            <w:vAlign w:val="bottom"/>
          </w:tcPr>
          <w:p w14:paraId="75A47DE0" w14:textId="77777777" w:rsidR="007D3A2E" w:rsidRPr="008424BA" w:rsidRDefault="007D3A2E" w:rsidP="007D3A2E">
            <w:pPr>
              <w:jc w:val="both"/>
              <w:rPr>
                <w:b/>
                <w:sz w:val="20"/>
                <w:szCs w:val="20"/>
              </w:rPr>
            </w:pPr>
            <w:r w:rsidRPr="008424BA">
              <w:rPr>
                <w:b/>
                <w:sz w:val="20"/>
                <w:szCs w:val="20"/>
              </w:rPr>
              <w:t>Kapanış Bakiyesi</w:t>
            </w:r>
          </w:p>
        </w:tc>
        <w:tc>
          <w:tcPr>
            <w:tcW w:w="882" w:type="pct"/>
            <w:tcBorders>
              <w:top w:val="single" w:sz="4" w:space="0" w:color="auto"/>
              <w:bottom w:val="double" w:sz="4" w:space="0" w:color="auto"/>
            </w:tcBorders>
            <w:shd w:val="clear" w:color="auto" w:fill="auto"/>
          </w:tcPr>
          <w:p w14:paraId="427DFA34" w14:textId="77777777" w:rsidR="007D3A2E" w:rsidRPr="008424BA" w:rsidRDefault="006A735A" w:rsidP="007D3A2E">
            <w:pPr>
              <w:jc w:val="right"/>
              <w:rPr>
                <w:b/>
                <w:sz w:val="20"/>
                <w:szCs w:val="20"/>
              </w:rPr>
            </w:pPr>
            <w:r w:rsidRPr="008424BA">
              <w:rPr>
                <w:b/>
                <w:sz w:val="20"/>
              </w:rPr>
              <w:t xml:space="preserve"> 35.</w:t>
            </w:r>
            <w:r w:rsidR="007D3A2E" w:rsidRPr="008424BA">
              <w:rPr>
                <w:b/>
                <w:sz w:val="20"/>
              </w:rPr>
              <w:t xml:space="preserve">200   </w:t>
            </w:r>
          </w:p>
        </w:tc>
        <w:tc>
          <w:tcPr>
            <w:tcW w:w="882" w:type="pct"/>
            <w:tcBorders>
              <w:top w:val="single" w:sz="4" w:space="0" w:color="auto"/>
              <w:bottom w:val="double" w:sz="4" w:space="0" w:color="auto"/>
            </w:tcBorders>
            <w:shd w:val="clear" w:color="auto" w:fill="auto"/>
            <w:vAlign w:val="bottom"/>
          </w:tcPr>
          <w:p w14:paraId="75F4723B" w14:textId="77777777" w:rsidR="007D3A2E" w:rsidRPr="008424BA" w:rsidRDefault="007D3A2E" w:rsidP="007D3A2E">
            <w:pPr>
              <w:jc w:val="right"/>
              <w:rPr>
                <w:b/>
                <w:sz w:val="20"/>
                <w:szCs w:val="20"/>
              </w:rPr>
            </w:pPr>
            <w:r w:rsidRPr="008424BA">
              <w:rPr>
                <w:b/>
                <w:bCs/>
                <w:sz w:val="20"/>
                <w:szCs w:val="20"/>
              </w:rPr>
              <w:t>36.722</w:t>
            </w:r>
          </w:p>
        </w:tc>
      </w:tr>
    </w:tbl>
    <w:p w14:paraId="52720368" w14:textId="5C98B559" w:rsidR="0054571C" w:rsidRDefault="008432D5" w:rsidP="002C3A64">
      <w:pPr>
        <w:autoSpaceDE w:val="0"/>
        <w:autoSpaceDN w:val="0"/>
        <w:adjustRightInd w:val="0"/>
        <w:spacing w:before="120" w:after="120"/>
        <w:ind w:hanging="588"/>
        <w:jc w:val="both"/>
        <w:rPr>
          <w:b/>
          <w:sz w:val="22"/>
          <w:szCs w:val="22"/>
        </w:rPr>
      </w:pPr>
      <w:r w:rsidRPr="008424BA">
        <w:rPr>
          <w:b/>
          <w:sz w:val="22"/>
          <w:szCs w:val="22"/>
        </w:rPr>
        <w:t>10</w:t>
      </w:r>
      <w:r w:rsidR="00E1376B" w:rsidRPr="008424BA">
        <w:rPr>
          <w:b/>
          <w:sz w:val="22"/>
          <w:szCs w:val="22"/>
        </w:rPr>
        <w:t>.</w:t>
      </w:r>
      <w:r w:rsidR="00E1376B" w:rsidRPr="008424BA">
        <w:rPr>
          <w:b/>
          <w:sz w:val="22"/>
          <w:szCs w:val="22"/>
        </w:rPr>
        <w:tab/>
      </w:r>
      <w:r w:rsidR="001442F5">
        <w:rPr>
          <w:b/>
          <w:sz w:val="22"/>
          <w:szCs w:val="22"/>
        </w:rPr>
        <w:t>Ortaklık y</w:t>
      </w:r>
      <w:r w:rsidR="00A54087" w:rsidRPr="008424BA">
        <w:rPr>
          <w:b/>
          <w:sz w:val="22"/>
          <w:szCs w:val="22"/>
        </w:rPr>
        <w:t>atırımlarına</w:t>
      </w:r>
      <w:r w:rsidR="001442F5">
        <w:rPr>
          <w:b/>
          <w:sz w:val="22"/>
          <w:szCs w:val="22"/>
        </w:rPr>
        <w:t xml:space="preserve"> ilişkin b</w:t>
      </w:r>
      <w:r w:rsidR="00E1376B" w:rsidRPr="008424BA">
        <w:rPr>
          <w:b/>
          <w:sz w:val="22"/>
          <w:szCs w:val="22"/>
        </w:rPr>
        <w:t>ilgiler</w:t>
      </w:r>
    </w:p>
    <w:p w14:paraId="7AF998D3" w14:textId="77777777" w:rsidR="0097546F" w:rsidRPr="008424BA" w:rsidRDefault="0097546F" w:rsidP="0097546F">
      <w:pPr>
        <w:spacing w:before="120" w:after="120"/>
        <w:ind w:left="-567"/>
        <w:jc w:val="both"/>
        <w:rPr>
          <w:b/>
          <w:sz w:val="22"/>
          <w:szCs w:val="22"/>
        </w:rPr>
      </w:pPr>
      <w:r w:rsidRPr="008424BA">
        <w:rPr>
          <w:b/>
          <w:sz w:val="22"/>
          <w:szCs w:val="22"/>
        </w:rPr>
        <w:t>a.1</w:t>
      </w:r>
      <w:r w:rsidRPr="008424BA">
        <w:rPr>
          <w:b/>
          <w:sz w:val="22"/>
          <w:szCs w:val="22"/>
        </w:rPr>
        <w:tab/>
        <w:t>Konsolide edilmeyen iştiraklere ilişkin bilgiler</w:t>
      </w:r>
    </w:p>
    <w:p w14:paraId="5468D402" w14:textId="505842CB" w:rsidR="0097546F" w:rsidRPr="008424BA" w:rsidRDefault="00F97B7A" w:rsidP="00AE4BD2">
      <w:pPr>
        <w:spacing w:before="120" w:after="120"/>
        <w:ind w:right="30"/>
        <w:jc w:val="both"/>
        <w:rPr>
          <w:sz w:val="22"/>
          <w:szCs w:val="22"/>
        </w:rPr>
      </w:pPr>
      <w:r>
        <w:rPr>
          <w:sz w:val="22"/>
          <w:szCs w:val="22"/>
        </w:rPr>
        <w:t xml:space="preserve">Ana Ortaklık </w:t>
      </w:r>
      <w:r w:rsidR="0097546F" w:rsidRPr="008424BA">
        <w:rPr>
          <w:sz w:val="22"/>
          <w:szCs w:val="22"/>
        </w:rPr>
        <w:t xml:space="preserve">Banka’nın </w:t>
      </w:r>
      <w:r w:rsidR="001027A2" w:rsidRPr="008424BA">
        <w:rPr>
          <w:sz w:val="22"/>
          <w:szCs w:val="22"/>
        </w:rPr>
        <w:t>31 Aralık</w:t>
      </w:r>
      <w:r w:rsidR="0097546F" w:rsidRPr="008424BA">
        <w:rPr>
          <w:sz w:val="22"/>
          <w:szCs w:val="22"/>
        </w:rPr>
        <w:t xml:space="preserve"> 2019 tarihi itibarıyla konsolide edilmeyen iştiraki bulunmamaktadır (31 Aralık 2018: Bulunmamaktadır).</w:t>
      </w:r>
    </w:p>
    <w:p w14:paraId="549A2638" w14:textId="77777777" w:rsidR="0097546F" w:rsidRPr="008424BA" w:rsidRDefault="0097546F" w:rsidP="0097546F">
      <w:pPr>
        <w:spacing w:before="120" w:after="120"/>
        <w:ind w:left="-546"/>
        <w:jc w:val="both"/>
        <w:rPr>
          <w:b/>
          <w:sz w:val="22"/>
          <w:szCs w:val="22"/>
        </w:rPr>
      </w:pPr>
      <w:r w:rsidRPr="008424BA">
        <w:rPr>
          <w:b/>
          <w:sz w:val="22"/>
          <w:szCs w:val="22"/>
        </w:rPr>
        <w:t>a.2</w:t>
      </w:r>
      <w:r w:rsidRPr="008424BA">
        <w:rPr>
          <w:b/>
          <w:sz w:val="22"/>
          <w:szCs w:val="22"/>
        </w:rPr>
        <w:tab/>
        <w:t>Konsolide edilen iştiraklere ilişkin bilgiler</w:t>
      </w:r>
    </w:p>
    <w:p w14:paraId="38B915D9" w14:textId="660BEF2F" w:rsidR="00064090" w:rsidRPr="008424BA" w:rsidRDefault="00F97B7A" w:rsidP="0097546F">
      <w:pPr>
        <w:spacing w:before="120" w:after="120"/>
        <w:jc w:val="both"/>
        <w:rPr>
          <w:sz w:val="22"/>
          <w:szCs w:val="22"/>
        </w:rPr>
      </w:pPr>
      <w:r>
        <w:rPr>
          <w:sz w:val="22"/>
          <w:szCs w:val="22"/>
        </w:rPr>
        <w:t xml:space="preserve">Ana Ortaklık </w:t>
      </w:r>
      <w:r w:rsidR="0097546F" w:rsidRPr="008424BA">
        <w:rPr>
          <w:sz w:val="22"/>
          <w:szCs w:val="22"/>
        </w:rPr>
        <w:t>Banka’nın bilanço tarihi itibarıyla konsolide edil</w:t>
      </w:r>
      <w:r w:rsidR="00796616">
        <w:rPr>
          <w:sz w:val="22"/>
          <w:szCs w:val="22"/>
        </w:rPr>
        <w:t xml:space="preserve">en iştiraki bulunmamaktadır (31 </w:t>
      </w:r>
      <w:r w:rsidR="0097546F" w:rsidRPr="008424BA">
        <w:rPr>
          <w:sz w:val="22"/>
          <w:szCs w:val="22"/>
        </w:rPr>
        <w:t>Aralık 2018: Bulunmamaktadır)</w:t>
      </w:r>
      <w:r w:rsidR="00B0136C" w:rsidRPr="008424BA">
        <w:rPr>
          <w:sz w:val="22"/>
          <w:szCs w:val="22"/>
        </w:rPr>
        <w:t>.</w:t>
      </w:r>
    </w:p>
    <w:p w14:paraId="2F880810" w14:textId="77777777" w:rsidR="0097546F" w:rsidRPr="008424BA" w:rsidRDefault="0097546F" w:rsidP="0097546F">
      <w:pPr>
        <w:autoSpaceDE w:val="0"/>
        <w:autoSpaceDN w:val="0"/>
        <w:adjustRightInd w:val="0"/>
        <w:spacing w:before="120" w:after="120"/>
        <w:ind w:left="-560"/>
        <w:jc w:val="both"/>
        <w:rPr>
          <w:b/>
          <w:sz w:val="22"/>
          <w:szCs w:val="22"/>
        </w:rPr>
      </w:pPr>
      <w:r w:rsidRPr="008424BA">
        <w:rPr>
          <w:b/>
          <w:sz w:val="22"/>
          <w:szCs w:val="22"/>
        </w:rPr>
        <w:t>11.</w:t>
      </w:r>
      <w:r w:rsidRPr="008424BA">
        <w:rPr>
          <w:b/>
          <w:sz w:val="22"/>
          <w:szCs w:val="22"/>
        </w:rPr>
        <w:tab/>
        <w:t>Bağlı ortaklıklara ilişkin bilgiler (net)</w:t>
      </w:r>
    </w:p>
    <w:p w14:paraId="10AA2CAD" w14:textId="77777777" w:rsidR="0097546F" w:rsidRPr="008424BA" w:rsidRDefault="003F23FB" w:rsidP="0097546F">
      <w:pPr>
        <w:spacing w:before="120" w:after="120"/>
        <w:ind w:left="-560"/>
        <w:jc w:val="both"/>
        <w:rPr>
          <w:b/>
          <w:sz w:val="22"/>
          <w:szCs w:val="22"/>
        </w:rPr>
      </w:pPr>
      <w:r w:rsidRPr="008424BA">
        <w:rPr>
          <w:b/>
          <w:sz w:val="22"/>
          <w:szCs w:val="22"/>
        </w:rPr>
        <w:t>a</w:t>
      </w:r>
      <w:r w:rsidR="0097546F" w:rsidRPr="008424BA">
        <w:rPr>
          <w:b/>
          <w:sz w:val="22"/>
          <w:szCs w:val="22"/>
        </w:rPr>
        <w:t>.1</w:t>
      </w:r>
      <w:r w:rsidR="0097546F" w:rsidRPr="008424BA">
        <w:rPr>
          <w:b/>
          <w:sz w:val="22"/>
          <w:szCs w:val="22"/>
        </w:rPr>
        <w:tab/>
        <w:t>Konsolide edilmeyen mali olmayan ortaklığa ilişkin bilgiler</w:t>
      </w:r>
    </w:p>
    <w:p w14:paraId="6B809AAC" w14:textId="7CC5C578" w:rsidR="00580FDB" w:rsidRDefault="00F97B7A" w:rsidP="00BB6408">
      <w:pPr>
        <w:spacing w:before="120"/>
        <w:ind w:right="30"/>
        <w:jc w:val="both"/>
        <w:rPr>
          <w:sz w:val="22"/>
          <w:szCs w:val="22"/>
        </w:rPr>
      </w:pPr>
      <w:r>
        <w:rPr>
          <w:sz w:val="22"/>
          <w:szCs w:val="22"/>
        </w:rPr>
        <w:t xml:space="preserve">Ana Ortaklık </w:t>
      </w:r>
      <w:r w:rsidR="0097546F" w:rsidRPr="008424BA">
        <w:rPr>
          <w:sz w:val="22"/>
          <w:szCs w:val="22"/>
        </w:rPr>
        <w:t xml:space="preserve">Banka’nın %50 oranında sahip olduğu Emlak Menkul Değerler A.Ş.’nin, 31 Ekim 2018 tarihli Sayıştay Denetim Raporu’nda müflis durumda olduğu raporlanmıştır. Emlak Menkul Değerler A.Ş. </w:t>
      </w:r>
      <w:r w:rsidR="001027A2" w:rsidRPr="008424BA">
        <w:rPr>
          <w:sz w:val="22"/>
          <w:szCs w:val="22"/>
        </w:rPr>
        <w:t>31 Aralık</w:t>
      </w:r>
      <w:r w:rsidR="0097546F" w:rsidRPr="008424BA">
        <w:rPr>
          <w:sz w:val="22"/>
          <w:szCs w:val="22"/>
        </w:rPr>
        <w:t xml:space="preserve"> 2019 ve 31 Aralık 2018 tarihleri itibarıyla konsolidasyon kapsamına dahil edilmemiştir.</w:t>
      </w:r>
    </w:p>
    <w:p w14:paraId="78187772" w14:textId="77777777" w:rsidR="00580FDB" w:rsidRPr="008424BA" w:rsidRDefault="00580FDB" w:rsidP="00465536">
      <w:pPr>
        <w:pStyle w:val="BodyTextIndent"/>
        <w:spacing w:before="240"/>
        <w:ind w:left="-560" w:right="30" w:firstLine="0"/>
        <w:rPr>
          <w:b/>
          <w:sz w:val="22"/>
          <w:szCs w:val="22"/>
        </w:rPr>
      </w:pPr>
      <w:r w:rsidRPr="008424BA">
        <w:rPr>
          <w:b/>
          <w:sz w:val="22"/>
          <w:szCs w:val="22"/>
        </w:rPr>
        <w:t>a.2</w:t>
      </w:r>
      <w:r w:rsidRPr="008424BA">
        <w:rPr>
          <w:b/>
          <w:sz w:val="22"/>
          <w:szCs w:val="22"/>
        </w:rPr>
        <w:tab/>
        <w:t>Konsolide edilen bağlı ortaklıklara ilişkin bilgiler</w:t>
      </w:r>
    </w:p>
    <w:p w14:paraId="5DAB3CC2" w14:textId="335DE643" w:rsidR="00BB5BEF" w:rsidRPr="008424BA" w:rsidRDefault="00A35083" w:rsidP="001666AB">
      <w:pPr>
        <w:spacing w:before="120" w:after="120"/>
        <w:ind w:right="30"/>
        <w:jc w:val="both"/>
        <w:rPr>
          <w:sz w:val="22"/>
          <w:szCs w:val="22"/>
        </w:rPr>
      </w:pPr>
      <w:r>
        <w:rPr>
          <w:sz w:val="22"/>
          <w:szCs w:val="22"/>
        </w:rPr>
        <w:t xml:space="preserve">Ana Ortaklık </w:t>
      </w:r>
      <w:r w:rsidR="00BB5BEF" w:rsidRPr="008424BA">
        <w:rPr>
          <w:sz w:val="22"/>
          <w:szCs w:val="22"/>
        </w:rPr>
        <w:t>Banka’nın bağlı ortaklığı Emlak Varlık Kiralama A.Ş., Bankacılık Düzenleme ve Denetleme Kurulu ve Sermaye Piyasası Kurulu’</w:t>
      </w:r>
      <w:r w:rsidR="00F94BE1">
        <w:rPr>
          <w:sz w:val="22"/>
          <w:szCs w:val="22"/>
        </w:rPr>
        <w:t>n</w:t>
      </w:r>
      <w:r w:rsidR="00BB5BEF" w:rsidRPr="008424BA">
        <w:rPr>
          <w:sz w:val="22"/>
          <w:szCs w:val="22"/>
        </w:rPr>
        <w:t>dan alınan izin doğrultusunda 5 Ağustos 2019 tarihinde kurulmuş ve ticaret siciline tescil edilmiştir. SPK’nın 7 Haziran 2013 tarihli ve 28760 sayılı Resmi Gazete’de yayınlanan Kira Sertifikaları Tebliği (III-61.1) çerçevesinde münhasıran kira s</w:t>
      </w:r>
      <w:r w:rsidR="008564E7" w:rsidRPr="008424BA">
        <w:rPr>
          <w:sz w:val="22"/>
          <w:szCs w:val="22"/>
        </w:rPr>
        <w:t xml:space="preserve">ertifikası ihraç etmek amacıyla, </w:t>
      </w:r>
      <w:r w:rsidR="00BB5BEF" w:rsidRPr="008424BA">
        <w:rPr>
          <w:sz w:val="22"/>
          <w:szCs w:val="22"/>
        </w:rPr>
        <w:t xml:space="preserve">5 Ağustos 2019 tarihinde tamamı </w:t>
      </w:r>
      <w:r w:rsidR="00963DD6">
        <w:rPr>
          <w:sz w:val="22"/>
          <w:szCs w:val="22"/>
        </w:rPr>
        <w:t xml:space="preserve">Ana Ortaklık </w:t>
      </w:r>
      <w:r w:rsidR="00BB5BEF" w:rsidRPr="008424BA">
        <w:rPr>
          <w:sz w:val="22"/>
          <w:szCs w:val="22"/>
        </w:rPr>
        <w:t>Banka tarafından ödenmiş 50 TL sermaye ile Emlak Varlık Kiralama Anonim Şirketi kur</w:t>
      </w:r>
      <w:r w:rsidR="004059DD" w:rsidRPr="008424BA">
        <w:rPr>
          <w:sz w:val="22"/>
          <w:szCs w:val="22"/>
        </w:rPr>
        <w:t>ulmuş ve</w:t>
      </w:r>
      <w:r w:rsidR="00BB5BEF" w:rsidRPr="008424BA">
        <w:rPr>
          <w:sz w:val="22"/>
          <w:szCs w:val="22"/>
        </w:rPr>
        <w:t xml:space="preserve"> faaliyetine başlamıştır.</w:t>
      </w:r>
    </w:p>
    <w:tbl>
      <w:tblPr>
        <w:tblW w:w="4946" w:type="pct"/>
        <w:tblLook w:val="0000" w:firstRow="0" w:lastRow="0" w:firstColumn="0" w:lastColumn="0" w:noHBand="0" w:noVBand="0"/>
      </w:tblPr>
      <w:tblGrid>
        <w:gridCol w:w="2232"/>
        <w:gridCol w:w="1498"/>
        <w:gridCol w:w="1583"/>
        <w:gridCol w:w="1859"/>
        <w:gridCol w:w="2421"/>
      </w:tblGrid>
      <w:tr w:rsidR="00545F16" w:rsidRPr="008424BA" w14:paraId="63BC4E72" w14:textId="77777777" w:rsidTr="00545F16">
        <w:trPr>
          <w:trHeight w:val="118"/>
        </w:trPr>
        <w:tc>
          <w:tcPr>
            <w:tcW w:w="1163" w:type="pct"/>
            <w:tcBorders>
              <w:top w:val="single" w:sz="4" w:space="0" w:color="auto"/>
              <w:bottom w:val="single" w:sz="4" w:space="0" w:color="auto"/>
            </w:tcBorders>
            <w:shd w:val="clear" w:color="auto" w:fill="auto"/>
            <w:vAlign w:val="bottom"/>
          </w:tcPr>
          <w:p w14:paraId="0D46D17F" w14:textId="77777777" w:rsidR="00EF7676" w:rsidRPr="008424BA" w:rsidRDefault="00EF7676" w:rsidP="0063157A">
            <w:pPr>
              <w:pStyle w:val="BodyTextIndent"/>
              <w:tabs>
                <w:tab w:val="left" w:pos="900"/>
              </w:tabs>
              <w:ind w:left="-108" w:firstLine="0"/>
              <w:jc w:val="left"/>
              <w:rPr>
                <w:b/>
                <w:bCs/>
                <w:sz w:val="18"/>
                <w:szCs w:val="18"/>
              </w:rPr>
            </w:pPr>
            <w:r w:rsidRPr="008424BA">
              <w:rPr>
                <w:b/>
                <w:bCs/>
                <w:sz w:val="18"/>
                <w:szCs w:val="18"/>
              </w:rPr>
              <w:t>Unvanı</w:t>
            </w:r>
          </w:p>
        </w:tc>
        <w:tc>
          <w:tcPr>
            <w:tcW w:w="781" w:type="pct"/>
            <w:tcBorders>
              <w:top w:val="single" w:sz="4" w:space="0" w:color="auto"/>
              <w:bottom w:val="single" w:sz="4" w:space="0" w:color="auto"/>
            </w:tcBorders>
            <w:vAlign w:val="bottom"/>
          </w:tcPr>
          <w:p w14:paraId="70DFA1A4" w14:textId="77777777" w:rsidR="00EF7676" w:rsidRPr="008424BA" w:rsidRDefault="00545F16" w:rsidP="0063157A">
            <w:pPr>
              <w:pStyle w:val="BodyTextIndent"/>
              <w:tabs>
                <w:tab w:val="left" w:pos="900"/>
              </w:tabs>
              <w:ind w:left="-108" w:firstLine="0"/>
              <w:jc w:val="left"/>
              <w:rPr>
                <w:b/>
                <w:bCs/>
                <w:sz w:val="18"/>
                <w:szCs w:val="18"/>
              </w:rPr>
            </w:pPr>
            <w:r w:rsidRPr="008424BA">
              <w:rPr>
                <w:b/>
                <w:bCs/>
                <w:sz w:val="18"/>
                <w:szCs w:val="18"/>
              </w:rPr>
              <w:t>Faaliyet Merkezi (Şehir/Ülke)</w:t>
            </w:r>
          </w:p>
        </w:tc>
        <w:tc>
          <w:tcPr>
            <w:tcW w:w="825" w:type="pct"/>
            <w:tcBorders>
              <w:top w:val="single" w:sz="4" w:space="0" w:color="auto"/>
              <w:bottom w:val="single" w:sz="4" w:space="0" w:color="auto"/>
            </w:tcBorders>
            <w:vAlign w:val="bottom"/>
          </w:tcPr>
          <w:p w14:paraId="4E490CBC" w14:textId="77777777" w:rsidR="00EF7676" w:rsidRPr="008424BA" w:rsidRDefault="00545F16" w:rsidP="0063157A">
            <w:pPr>
              <w:pStyle w:val="BodyTextIndent"/>
              <w:tabs>
                <w:tab w:val="left" w:pos="900"/>
              </w:tabs>
              <w:ind w:left="-108" w:firstLine="0"/>
              <w:jc w:val="left"/>
              <w:rPr>
                <w:b/>
                <w:bCs/>
                <w:sz w:val="18"/>
                <w:szCs w:val="18"/>
              </w:rPr>
            </w:pPr>
            <w:r w:rsidRPr="008424BA">
              <w:rPr>
                <w:b/>
                <w:bCs/>
                <w:sz w:val="18"/>
                <w:szCs w:val="18"/>
              </w:rPr>
              <w:t>Faaliyet Konusu</w:t>
            </w:r>
          </w:p>
        </w:tc>
        <w:tc>
          <w:tcPr>
            <w:tcW w:w="969" w:type="pct"/>
            <w:tcBorders>
              <w:top w:val="single" w:sz="4" w:space="0" w:color="auto"/>
              <w:bottom w:val="single" w:sz="4" w:space="0" w:color="auto"/>
            </w:tcBorders>
            <w:shd w:val="clear" w:color="auto" w:fill="auto"/>
            <w:vAlign w:val="bottom"/>
          </w:tcPr>
          <w:p w14:paraId="637A6163" w14:textId="77777777" w:rsidR="00EF7676" w:rsidRPr="008424BA" w:rsidRDefault="00545F16" w:rsidP="0063157A">
            <w:pPr>
              <w:pStyle w:val="BodyTextIndent"/>
              <w:tabs>
                <w:tab w:val="left" w:pos="900"/>
              </w:tabs>
              <w:ind w:left="-108" w:firstLine="0"/>
              <w:jc w:val="left"/>
              <w:rPr>
                <w:b/>
                <w:bCs/>
                <w:sz w:val="18"/>
                <w:szCs w:val="18"/>
              </w:rPr>
            </w:pPr>
            <w:r w:rsidRPr="008424BA">
              <w:rPr>
                <w:b/>
                <w:bCs/>
                <w:sz w:val="18"/>
                <w:szCs w:val="18"/>
              </w:rPr>
              <w:t>Etkin Ortaklık Oranları (%)</w:t>
            </w:r>
          </w:p>
        </w:tc>
        <w:tc>
          <w:tcPr>
            <w:tcW w:w="1262" w:type="pct"/>
            <w:tcBorders>
              <w:top w:val="single" w:sz="4" w:space="0" w:color="auto"/>
              <w:bottom w:val="single" w:sz="4" w:space="0" w:color="auto"/>
            </w:tcBorders>
            <w:vAlign w:val="bottom"/>
          </w:tcPr>
          <w:p w14:paraId="68F6EBAE" w14:textId="77777777" w:rsidR="00EF7676" w:rsidRPr="008424BA" w:rsidRDefault="00545F16" w:rsidP="0063157A">
            <w:pPr>
              <w:ind w:left="-93"/>
              <w:rPr>
                <w:b/>
                <w:bCs/>
                <w:sz w:val="18"/>
                <w:szCs w:val="18"/>
              </w:rPr>
            </w:pPr>
            <w:r w:rsidRPr="008424BA">
              <w:rPr>
                <w:b/>
                <w:bCs/>
                <w:sz w:val="18"/>
                <w:szCs w:val="18"/>
              </w:rPr>
              <w:t>Doğrudan ve Dolaylı Ortaklık Oranları (%)</w:t>
            </w:r>
          </w:p>
        </w:tc>
      </w:tr>
      <w:tr w:rsidR="00545F16" w:rsidRPr="001E244B" w14:paraId="16C34A22" w14:textId="77777777" w:rsidTr="00545F16">
        <w:trPr>
          <w:trHeight w:val="118"/>
        </w:trPr>
        <w:tc>
          <w:tcPr>
            <w:tcW w:w="1163" w:type="pct"/>
            <w:tcBorders>
              <w:top w:val="single" w:sz="4" w:space="0" w:color="auto"/>
            </w:tcBorders>
            <w:shd w:val="clear" w:color="auto" w:fill="auto"/>
            <w:vAlign w:val="bottom"/>
          </w:tcPr>
          <w:p w14:paraId="4A1A5C41" w14:textId="77777777" w:rsidR="00EF7676" w:rsidRPr="008424BA" w:rsidRDefault="00EF7676" w:rsidP="0063157A">
            <w:pPr>
              <w:pStyle w:val="BodyTextIndent"/>
              <w:tabs>
                <w:tab w:val="left" w:pos="900"/>
              </w:tabs>
              <w:ind w:left="-108" w:firstLine="0"/>
              <w:jc w:val="left"/>
              <w:rPr>
                <w:sz w:val="18"/>
                <w:szCs w:val="18"/>
              </w:rPr>
            </w:pPr>
            <w:r w:rsidRPr="008424BA">
              <w:rPr>
                <w:sz w:val="18"/>
                <w:szCs w:val="18"/>
              </w:rPr>
              <w:t>Emlak Varlık Kiralama A.Ş.</w:t>
            </w:r>
          </w:p>
        </w:tc>
        <w:tc>
          <w:tcPr>
            <w:tcW w:w="781" w:type="pct"/>
            <w:tcBorders>
              <w:top w:val="single" w:sz="4" w:space="0" w:color="auto"/>
            </w:tcBorders>
            <w:shd w:val="clear" w:color="auto" w:fill="auto"/>
            <w:vAlign w:val="bottom"/>
          </w:tcPr>
          <w:p w14:paraId="70521894" w14:textId="77777777" w:rsidR="00EF7676" w:rsidRPr="008424BA" w:rsidRDefault="00EF7676" w:rsidP="0063157A">
            <w:pPr>
              <w:pStyle w:val="BodyTextIndent"/>
              <w:tabs>
                <w:tab w:val="left" w:pos="900"/>
              </w:tabs>
              <w:ind w:left="-108" w:firstLine="0"/>
              <w:jc w:val="left"/>
              <w:rPr>
                <w:sz w:val="18"/>
                <w:szCs w:val="18"/>
              </w:rPr>
            </w:pPr>
          </w:p>
          <w:p w14:paraId="1885E658" w14:textId="77777777" w:rsidR="00EF7676" w:rsidRPr="008424BA" w:rsidRDefault="00545F16" w:rsidP="0063157A">
            <w:pPr>
              <w:pStyle w:val="BodyTextIndent"/>
              <w:tabs>
                <w:tab w:val="left" w:pos="900"/>
              </w:tabs>
              <w:ind w:left="-108" w:firstLine="0"/>
              <w:jc w:val="left"/>
              <w:rPr>
                <w:color w:val="000000"/>
                <w:sz w:val="18"/>
                <w:szCs w:val="18"/>
              </w:rPr>
            </w:pPr>
            <w:r w:rsidRPr="008424BA">
              <w:rPr>
                <w:sz w:val="18"/>
                <w:szCs w:val="18"/>
              </w:rPr>
              <w:t>İstanbul/Türkiye</w:t>
            </w:r>
          </w:p>
        </w:tc>
        <w:tc>
          <w:tcPr>
            <w:tcW w:w="825" w:type="pct"/>
            <w:tcBorders>
              <w:top w:val="single" w:sz="4" w:space="0" w:color="auto"/>
            </w:tcBorders>
            <w:shd w:val="clear" w:color="auto" w:fill="auto"/>
            <w:vAlign w:val="bottom"/>
          </w:tcPr>
          <w:p w14:paraId="63E28C1E" w14:textId="77777777" w:rsidR="00545F16" w:rsidRPr="008424BA" w:rsidRDefault="00545F16" w:rsidP="0063157A">
            <w:pPr>
              <w:pStyle w:val="BodyTextIndent"/>
              <w:tabs>
                <w:tab w:val="left" w:pos="900"/>
              </w:tabs>
              <w:ind w:left="-108" w:firstLine="0"/>
              <w:jc w:val="left"/>
              <w:rPr>
                <w:sz w:val="18"/>
                <w:szCs w:val="18"/>
              </w:rPr>
            </w:pPr>
          </w:p>
          <w:p w14:paraId="0526460D" w14:textId="77777777" w:rsidR="00EF7676" w:rsidRPr="008424BA" w:rsidRDefault="00545F16" w:rsidP="0063157A">
            <w:pPr>
              <w:pStyle w:val="BodyTextIndent"/>
              <w:tabs>
                <w:tab w:val="left" w:pos="900"/>
              </w:tabs>
              <w:ind w:left="-108" w:firstLine="0"/>
              <w:jc w:val="left"/>
              <w:rPr>
                <w:color w:val="000000"/>
                <w:sz w:val="18"/>
                <w:szCs w:val="18"/>
              </w:rPr>
            </w:pPr>
            <w:r w:rsidRPr="008424BA">
              <w:rPr>
                <w:sz w:val="18"/>
                <w:szCs w:val="18"/>
              </w:rPr>
              <w:t>Kira Sertifikası İhracı</w:t>
            </w:r>
          </w:p>
        </w:tc>
        <w:tc>
          <w:tcPr>
            <w:tcW w:w="969" w:type="pct"/>
            <w:tcBorders>
              <w:top w:val="single" w:sz="4" w:space="0" w:color="auto"/>
            </w:tcBorders>
            <w:shd w:val="clear" w:color="auto" w:fill="auto"/>
            <w:vAlign w:val="bottom"/>
          </w:tcPr>
          <w:p w14:paraId="285A0A76" w14:textId="77777777" w:rsidR="00EF7676" w:rsidRPr="008424BA" w:rsidRDefault="00545F16" w:rsidP="00545F16">
            <w:pPr>
              <w:pStyle w:val="BodyTextIndent"/>
              <w:tabs>
                <w:tab w:val="left" w:pos="1166"/>
              </w:tabs>
              <w:ind w:firstLine="716"/>
              <w:jc w:val="left"/>
              <w:rPr>
                <w:sz w:val="18"/>
                <w:szCs w:val="18"/>
              </w:rPr>
            </w:pPr>
            <w:r w:rsidRPr="008424BA">
              <w:rPr>
                <w:color w:val="000000"/>
                <w:sz w:val="18"/>
                <w:szCs w:val="18"/>
              </w:rPr>
              <w:t>100</w:t>
            </w:r>
          </w:p>
        </w:tc>
        <w:tc>
          <w:tcPr>
            <w:tcW w:w="1262" w:type="pct"/>
            <w:tcBorders>
              <w:top w:val="single" w:sz="4" w:space="0" w:color="auto"/>
            </w:tcBorders>
            <w:shd w:val="clear" w:color="auto" w:fill="auto"/>
            <w:vAlign w:val="bottom"/>
          </w:tcPr>
          <w:p w14:paraId="21500B04" w14:textId="77777777" w:rsidR="00EF7676" w:rsidRPr="001E244B" w:rsidRDefault="00545F16" w:rsidP="006861ED">
            <w:pPr>
              <w:pStyle w:val="BodyTextIndent"/>
              <w:tabs>
                <w:tab w:val="left" w:pos="900"/>
              </w:tabs>
              <w:ind w:left="805" w:hanging="229"/>
              <w:jc w:val="left"/>
              <w:rPr>
                <w:color w:val="000000"/>
                <w:sz w:val="18"/>
                <w:szCs w:val="18"/>
              </w:rPr>
            </w:pPr>
            <w:r w:rsidRPr="008424BA">
              <w:rPr>
                <w:color w:val="000000"/>
                <w:sz w:val="18"/>
                <w:szCs w:val="18"/>
              </w:rPr>
              <w:t xml:space="preserve">       100</w:t>
            </w:r>
          </w:p>
        </w:tc>
      </w:tr>
      <w:tr w:rsidR="00EF7676" w:rsidRPr="001E244B" w14:paraId="234ACEEF" w14:textId="77777777" w:rsidTr="00545F16">
        <w:trPr>
          <w:trHeight w:val="118"/>
        </w:trPr>
        <w:tc>
          <w:tcPr>
            <w:tcW w:w="1163" w:type="pct"/>
            <w:tcBorders>
              <w:bottom w:val="single" w:sz="4" w:space="0" w:color="auto"/>
            </w:tcBorders>
            <w:shd w:val="clear" w:color="auto" w:fill="auto"/>
            <w:vAlign w:val="bottom"/>
          </w:tcPr>
          <w:p w14:paraId="5CFFBE3C" w14:textId="77777777" w:rsidR="00EF7676" w:rsidRPr="001E244B" w:rsidRDefault="00EF7676" w:rsidP="0063157A">
            <w:pPr>
              <w:pStyle w:val="BodyTextIndent"/>
              <w:tabs>
                <w:tab w:val="left" w:pos="900"/>
              </w:tabs>
              <w:ind w:left="-108" w:firstLine="0"/>
              <w:jc w:val="left"/>
              <w:rPr>
                <w:sz w:val="18"/>
                <w:szCs w:val="18"/>
              </w:rPr>
            </w:pPr>
          </w:p>
        </w:tc>
        <w:tc>
          <w:tcPr>
            <w:tcW w:w="781" w:type="pct"/>
            <w:tcBorders>
              <w:bottom w:val="single" w:sz="4" w:space="0" w:color="auto"/>
            </w:tcBorders>
            <w:shd w:val="clear" w:color="auto" w:fill="auto"/>
            <w:vAlign w:val="bottom"/>
          </w:tcPr>
          <w:p w14:paraId="5A31F35D" w14:textId="77777777" w:rsidR="00EF7676" w:rsidRPr="001E244B" w:rsidRDefault="00EF7676" w:rsidP="0063157A">
            <w:pPr>
              <w:pStyle w:val="BodyTextIndent"/>
              <w:tabs>
                <w:tab w:val="left" w:pos="900"/>
              </w:tabs>
              <w:ind w:left="-108" w:firstLine="0"/>
              <w:jc w:val="left"/>
              <w:rPr>
                <w:sz w:val="18"/>
                <w:szCs w:val="18"/>
              </w:rPr>
            </w:pPr>
          </w:p>
        </w:tc>
        <w:tc>
          <w:tcPr>
            <w:tcW w:w="825" w:type="pct"/>
            <w:tcBorders>
              <w:bottom w:val="single" w:sz="4" w:space="0" w:color="auto"/>
            </w:tcBorders>
            <w:shd w:val="clear" w:color="auto" w:fill="auto"/>
            <w:vAlign w:val="bottom"/>
          </w:tcPr>
          <w:p w14:paraId="49522262" w14:textId="77777777" w:rsidR="00EF7676" w:rsidRPr="001E244B" w:rsidRDefault="00EF7676" w:rsidP="0063157A">
            <w:pPr>
              <w:pStyle w:val="BodyTextIndent"/>
              <w:tabs>
                <w:tab w:val="left" w:pos="900"/>
              </w:tabs>
              <w:ind w:left="-108" w:firstLine="0"/>
              <w:jc w:val="left"/>
              <w:rPr>
                <w:sz w:val="18"/>
                <w:szCs w:val="18"/>
              </w:rPr>
            </w:pPr>
          </w:p>
        </w:tc>
        <w:tc>
          <w:tcPr>
            <w:tcW w:w="969" w:type="pct"/>
            <w:tcBorders>
              <w:bottom w:val="single" w:sz="4" w:space="0" w:color="auto"/>
            </w:tcBorders>
            <w:shd w:val="clear" w:color="auto" w:fill="auto"/>
            <w:vAlign w:val="bottom"/>
          </w:tcPr>
          <w:p w14:paraId="6EFDDD25" w14:textId="77777777" w:rsidR="00EF7676" w:rsidRPr="001E244B" w:rsidRDefault="00EF7676" w:rsidP="0063157A">
            <w:pPr>
              <w:pStyle w:val="BodyTextIndent"/>
              <w:tabs>
                <w:tab w:val="left" w:pos="900"/>
              </w:tabs>
              <w:ind w:left="-108" w:firstLine="0"/>
              <w:jc w:val="left"/>
              <w:rPr>
                <w:color w:val="000000"/>
                <w:sz w:val="18"/>
                <w:szCs w:val="18"/>
              </w:rPr>
            </w:pPr>
          </w:p>
        </w:tc>
        <w:tc>
          <w:tcPr>
            <w:tcW w:w="1262" w:type="pct"/>
            <w:tcBorders>
              <w:bottom w:val="single" w:sz="4" w:space="0" w:color="auto"/>
            </w:tcBorders>
            <w:shd w:val="clear" w:color="auto" w:fill="auto"/>
            <w:vAlign w:val="bottom"/>
          </w:tcPr>
          <w:p w14:paraId="1C19C297" w14:textId="77777777" w:rsidR="00EF7676" w:rsidRPr="001E244B" w:rsidRDefault="00EF7676" w:rsidP="0063157A">
            <w:pPr>
              <w:pStyle w:val="BodyTextIndent"/>
              <w:tabs>
                <w:tab w:val="left" w:pos="900"/>
              </w:tabs>
              <w:ind w:left="-108" w:firstLine="0"/>
              <w:jc w:val="left"/>
              <w:rPr>
                <w:color w:val="000000"/>
                <w:sz w:val="18"/>
                <w:szCs w:val="18"/>
              </w:rPr>
            </w:pPr>
          </w:p>
        </w:tc>
      </w:tr>
    </w:tbl>
    <w:p w14:paraId="52EF9926" w14:textId="77777777" w:rsidR="00CA6D71" w:rsidRDefault="00CA6D71" w:rsidP="00CF24D3">
      <w:pPr>
        <w:spacing w:before="120" w:after="120"/>
        <w:ind w:right="30" w:hanging="540"/>
        <w:jc w:val="both"/>
        <w:rPr>
          <w:b/>
          <w:sz w:val="22"/>
          <w:szCs w:val="22"/>
        </w:rPr>
      </w:pPr>
    </w:p>
    <w:tbl>
      <w:tblPr>
        <w:tblW w:w="5000" w:type="pct"/>
        <w:tblLook w:val="0000" w:firstRow="0" w:lastRow="0" w:firstColumn="0" w:lastColumn="0" w:noHBand="0" w:noVBand="0"/>
      </w:tblPr>
      <w:tblGrid>
        <w:gridCol w:w="1262"/>
        <w:gridCol w:w="921"/>
        <w:gridCol w:w="921"/>
        <w:gridCol w:w="892"/>
        <w:gridCol w:w="1047"/>
        <w:gridCol w:w="1488"/>
        <w:gridCol w:w="993"/>
        <w:gridCol w:w="1090"/>
        <w:gridCol w:w="1084"/>
      </w:tblGrid>
      <w:tr w:rsidR="00FC1363" w:rsidRPr="008424BA" w14:paraId="7390B61E" w14:textId="2532D604" w:rsidTr="00FC1363">
        <w:trPr>
          <w:trHeight w:val="768"/>
        </w:trPr>
        <w:tc>
          <w:tcPr>
            <w:tcW w:w="650" w:type="pct"/>
            <w:tcBorders>
              <w:top w:val="single" w:sz="4" w:space="0" w:color="auto"/>
              <w:bottom w:val="single" w:sz="4" w:space="0" w:color="auto"/>
            </w:tcBorders>
            <w:shd w:val="clear" w:color="auto" w:fill="auto"/>
            <w:vAlign w:val="bottom"/>
          </w:tcPr>
          <w:p w14:paraId="040E303F" w14:textId="7BAA7281" w:rsidR="00FC1363" w:rsidRPr="008424BA" w:rsidRDefault="00FC1363" w:rsidP="00FC1363">
            <w:pPr>
              <w:pStyle w:val="BodyTextIndent"/>
              <w:tabs>
                <w:tab w:val="left" w:pos="900"/>
              </w:tabs>
              <w:ind w:left="-108" w:firstLine="0"/>
              <w:jc w:val="center"/>
              <w:rPr>
                <w:b/>
                <w:bCs/>
                <w:sz w:val="18"/>
                <w:szCs w:val="18"/>
              </w:rPr>
            </w:pPr>
          </w:p>
        </w:tc>
        <w:tc>
          <w:tcPr>
            <w:tcW w:w="475" w:type="pct"/>
            <w:tcBorders>
              <w:top w:val="single" w:sz="4" w:space="0" w:color="auto"/>
              <w:bottom w:val="single" w:sz="4" w:space="0" w:color="auto"/>
            </w:tcBorders>
            <w:vAlign w:val="bottom"/>
          </w:tcPr>
          <w:p w14:paraId="07C56C5A" w14:textId="242ED980" w:rsidR="00FC1363" w:rsidRDefault="00FC1363" w:rsidP="00FC1363">
            <w:pPr>
              <w:pStyle w:val="BodyTextIndent"/>
              <w:tabs>
                <w:tab w:val="left" w:pos="900"/>
              </w:tabs>
              <w:ind w:left="-108" w:firstLine="0"/>
              <w:jc w:val="center"/>
              <w:rPr>
                <w:b/>
                <w:bCs/>
                <w:sz w:val="18"/>
                <w:szCs w:val="18"/>
              </w:rPr>
            </w:pPr>
            <w:r>
              <w:rPr>
                <w:b/>
                <w:bCs/>
                <w:sz w:val="18"/>
                <w:szCs w:val="18"/>
              </w:rPr>
              <w:t>Aktif Toplamı</w:t>
            </w:r>
          </w:p>
        </w:tc>
        <w:tc>
          <w:tcPr>
            <w:tcW w:w="475" w:type="pct"/>
            <w:tcBorders>
              <w:top w:val="single" w:sz="4" w:space="0" w:color="auto"/>
              <w:bottom w:val="single" w:sz="4" w:space="0" w:color="auto"/>
            </w:tcBorders>
            <w:vAlign w:val="bottom"/>
          </w:tcPr>
          <w:p w14:paraId="2F5DA5E6" w14:textId="7E75C9A3" w:rsidR="00FC1363" w:rsidRPr="008424BA" w:rsidRDefault="00FC1363" w:rsidP="00FC1363">
            <w:pPr>
              <w:pStyle w:val="BodyTextIndent"/>
              <w:tabs>
                <w:tab w:val="left" w:pos="900"/>
              </w:tabs>
              <w:ind w:left="-108" w:firstLine="0"/>
              <w:jc w:val="center"/>
              <w:rPr>
                <w:b/>
                <w:bCs/>
                <w:sz w:val="18"/>
                <w:szCs w:val="18"/>
              </w:rPr>
            </w:pPr>
            <w:r>
              <w:rPr>
                <w:b/>
                <w:bCs/>
                <w:sz w:val="18"/>
                <w:szCs w:val="18"/>
              </w:rPr>
              <w:t>Özkaynak</w:t>
            </w:r>
          </w:p>
        </w:tc>
        <w:tc>
          <w:tcPr>
            <w:tcW w:w="460" w:type="pct"/>
            <w:tcBorders>
              <w:top w:val="single" w:sz="4" w:space="0" w:color="auto"/>
              <w:bottom w:val="single" w:sz="4" w:space="0" w:color="auto"/>
            </w:tcBorders>
            <w:vAlign w:val="bottom"/>
          </w:tcPr>
          <w:p w14:paraId="36B22732" w14:textId="5825784D" w:rsidR="00FC1363" w:rsidRPr="008424BA" w:rsidRDefault="00FC1363" w:rsidP="00FC1363">
            <w:pPr>
              <w:pStyle w:val="BodyTextIndent"/>
              <w:tabs>
                <w:tab w:val="left" w:pos="900"/>
              </w:tabs>
              <w:ind w:left="-108" w:firstLine="0"/>
              <w:jc w:val="center"/>
              <w:rPr>
                <w:b/>
                <w:bCs/>
                <w:sz w:val="18"/>
                <w:szCs w:val="18"/>
              </w:rPr>
            </w:pPr>
            <w:r>
              <w:rPr>
                <w:b/>
                <w:bCs/>
                <w:sz w:val="18"/>
                <w:szCs w:val="18"/>
              </w:rPr>
              <w:t>Duran Varlık Toplamı</w:t>
            </w:r>
          </w:p>
        </w:tc>
        <w:tc>
          <w:tcPr>
            <w:tcW w:w="540" w:type="pct"/>
            <w:tcBorders>
              <w:top w:val="single" w:sz="4" w:space="0" w:color="auto"/>
              <w:bottom w:val="single" w:sz="4" w:space="0" w:color="auto"/>
            </w:tcBorders>
            <w:shd w:val="clear" w:color="auto" w:fill="auto"/>
            <w:vAlign w:val="bottom"/>
          </w:tcPr>
          <w:p w14:paraId="6B967D4E" w14:textId="57EC8182" w:rsidR="00FC1363" w:rsidRPr="008424BA" w:rsidRDefault="00FC1363" w:rsidP="00FC1363">
            <w:pPr>
              <w:pStyle w:val="BodyTextIndent"/>
              <w:tabs>
                <w:tab w:val="left" w:pos="900"/>
              </w:tabs>
              <w:ind w:left="-108" w:firstLine="0"/>
              <w:jc w:val="center"/>
              <w:rPr>
                <w:b/>
                <w:bCs/>
                <w:sz w:val="18"/>
                <w:szCs w:val="18"/>
              </w:rPr>
            </w:pPr>
            <w:r>
              <w:rPr>
                <w:b/>
                <w:bCs/>
                <w:sz w:val="18"/>
                <w:szCs w:val="18"/>
              </w:rPr>
              <w:t>Kar Payı Gelirleri</w:t>
            </w:r>
          </w:p>
        </w:tc>
        <w:tc>
          <w:tcPr>
            <w:tcW w:w="767" w:type="pct"/>
            <w:tcBorders>
              <w:top w:val="single" w:sz="4" w:space="0" w:color="auto"/>
              <w:bottom w:val="single" w:sz="4" w:space="0" w:color="auto"/>
            </w:tcBorders>
            <w:vAlign w:val="bottom"/>
          </w:tcPr>
          <w:p w14:paraId="23BFE635" w14:textId="608A6C2B" w:rsidR="00FC1363" w:rsidRDefault="00FC1363" w:rsidP="00FC1363">
            <w:pPr>
              <w:ind w:left="-93"/>
              <w:jc w:val="center"/>
              <w:rPr>
                <w:b/>
                <w:bCs/>
                <w:sz w:val="18"/>
                <w:szCs w:val="18"/>
              </w:rPr>
            </w:pPr>
            <w:r>
              <w:rPr>
                <w:b/>
                <w:bCs/>
                <w:sz w:val="18"/>
                <w:szCs w:val="18"/>
              </w:rPr>
              <w:t>Menkul Değer Gelirleri</w:t>
            </w:r>
          </w:p>
        </w:tc>
        <w:tc>
          <w:tcPr>
            <w:tcW w:w="512" w:type="pct"/>
            <w:tcBorders>
              <w:top w:val="single" w:sz="4" w:space="0" w:color="auto"/>
              <w:bottom w:val="single" w:sz="4" w:space="0" w:color="auto"/>
            </w:tcBorders>
            <w:vAlign w:val="bottom"/>
          </w:tcPr>
          <w:p w14:paraId="075218DE" w14:textId="29541A11" w:rsidR="00FC1363" w:rsidRPr="008424BA" w:rsidRDefault="00FC1363" w:rsidP="00FC1363">
            <w:pPr>
              <w:ind w:left="-93"/>
              <w:jc w:val="center"/>
              <w:rPr>
                <w:b/>
                <w:bCs/>
                <w:sz w:val="18"/>
                <w:szCs w:val="18"/>
              </w:rPr>
            </w:pPr>
            <w:r>
              <w:rPr>
                <w:b/>
                <w:bCs/>
                <w:sz w:val="18"/>
                <w:szCs w:val="18"/>
              </w:rPr>
              <w:t>Cari Dönem Kar/Zararı</w:t>
            </w:r>
          </w:p>
        </w:tc>
        <w:tc>
          <w:tcPr>
            <w:tcW w:w="562" w:type="pct"/>
            <w:tcBorders>
              <w:top w:val="single" w:sz="4" w:space="0" w:color="auto"/>
              <w:bottom w:val="single" w:sz="4" w:space="0" w:color="auto"/>
            </w:tcBorders>
            <w:vAlign w:val="bottom"/>
          </w:tcPr>
          <w:p w14:paraId="376A7385" w14:textId="28CA65B7" w:rsidR="00FC1363" w:rsidRDefault="00FC1363" w:rsidP="00FC1363">
            <w:pPr>
              <w:ind w:left="-93"/>
              <w:jc w:val="center"/>
              <w:rPr>
                <w:b/>
                <w:bCs/>
                <w:sz w:val="18"/>
                <w:szCs w:val="18"/>
              </w:rPr>
            </w:pPr>
            <w:r>
              <w:rPr>
                <w:b/>
                <w:bCs/>
                <w:sz w:val="18"/>
                <w:szCs w:val="18"/>
              </w:rPr>
              <w:t>Geçmiş Yıllar Kar/Zararı</w:t>
            </w:r>
          </w:p>
        </w:tc>
        <w:tc>
          <w:tcPr>
            <w:tcW w:w="560" w:type="pct"/>
            <w:tcBorders>
              <w:top w:val="single" w:sz="4" w:space="0" w:color="auto"/>
              <w:bottom w:val="single" w:sz="4" w:space="0" w:color="auto"/>
            </w:tcBorders>
            <w:vAlign w:val="bottom"/>
          </w:tcPr>
          <w:p w14:paraId="2A492D66" w14:textId="4C1305B2" w:rsidR="00FC1363" w:rsidRDefault="00FC1363" w:rsidP="00FC1363">
            <w:pPr>
              <w:ind w:left="-93"/>
              <w:jc w:val="center"/>
              <w:rPr>
                <w:b/>
                <w:bCs/>
                <w:sz w:val="18"/>
                <w:szCs w:val="18"/>
              </w:rPr>
            </w:pPr>
            <w:r>
              <w:rPr>
                <w:b/>
                <w:bCs/>
                <w:sz w:val="18"/>
                <w:szCs w:val="18"/>
              </w:rPr>
              <w:t>Gerçeğe Uygun Değeri</w:t>
            </w:r>
          </w:p>
        </w:tc>
      </w:tr>
      <w:tr w:rsidR="00FC1363" w:rsidRPr="001E244B" w14:paraId="462AB2E1" w14:textId="77777777" w:rsidTr="00FC1363">
        <w:trPr>
          <w:trHeight w:val="127"/>
        </w:trPr>
        <w:tc>
          <w:tcPr>
            <w:tcW w:w="650" w:type="pct"/>
            <w:tcBorders>
              <w:top w:val="single" w:sz="4" w:space="0" w:color="auto"/>
            </w:tcBorders>
            <w:shd w:val="clear" w:color="auto" w:fill="auto"/>
            <w:vAlign w:val="center"/>
          </w:tcPr>
          <w:p w14:paraId="5AD639EB" w14:textId="77777777" w:rsidR="00FC1363" w:rsidRDefault="00FC1363" w:rsidP="00FC1363">
            <w:pPr>
              <w:pStyle w:val="BodyTextIndent"/>
              <w:tabs>
                <w:tab w:val="left" w:pos="900"/>
              </w:tabs>
              <w:ind w:left="-108" w:firstLine="0"/>
              <w:jc w:val="center"/>
              <w:rPr>
                <w:sz w:val="18"/>
                <w:szCs w:val="18"/>
              </w:rPr>
            </w:pPr>
          </w:p>
        </w:tc>
        <w:tc>
          <w:tcPr>
            <w:tcW w:w="475" w:type="pct"/>
            <w:tcBorders>
              <w:top w:val="single" w:sz="4" w:space="0" w:color="auto"/>
            </w:tcBorders>
            <w:vAlign w:val="center"/>
          </w:tcPr>
          <w:p w14:paraId="45E7A07C" w14:textId="77777777" w:rsidR="00FC1363" w:rsidRDefault="00FC1363" w:rsidP="00FC1363">
            <w:pPr>
              <w:pStyle w:val="BodyTextIndent"/>
              <w:tabs>
                <w:tab w:val="left" w:pos="900"/>
              </w:tabs>
              <w:ind w:left="-108" w:firstLine="0"/>
              <w:jc w:val="center"/>
              <w:rPr>
                <w:sz w:val="18"/>
                <w:szCs w:val="18"/>
              </w:rPr>
            </w:pPr>
          </w:p>
        </w:tc>
        <w:tc>
          <w:tcPr>
            <w:tcW w:w="475" w:type="pct"/>
            <w:tcBorders>
              <w:top w:val="single" w:sz="4" w:space="0" w:color="auto"/>
            </w:tcBorders>
            <w:shd w:val="clear" w:color="auto" w:fill="auto"/>
            <w:vAlign w:val="center"/>
          </w:tcPr>
          <w:p w14:paraId="6778C9EB" w14:textId="3BDA6F2B" w:rsidR="00FC1363" w:rsidRDefault="00FC1363" w:rsidP="00FC1363">
            <w:pPr>
              <w:pStyle w:val="BodyTextIndent"/>
              <w:tabs>
                <w:tab w:val="left" w:pos="900"/>
              </w:tabs>
              <w:ind w:left="-108" w:firstLine="0"/>
              <w:jc w:val="center"/>
              <w:rPr>
                <w:sz w:val="18"/>
                <w:szCs w:val="18"/>
              </w:rPr>
            </w:pPr>
          </w:p>
        </w:tc>
        <w:tc>
          <w:tcPr>
            <w:tcW w:w="460" w:type="pct"/>
            <w:tcBorders>
              <w:top w:val="single" w:sz="4" w:space="0" w:color="auto"/>
            </w:tcBorders>
            <w:shd w:val="clear" w:color="auto" w:fill="auto"/>
            <w:vAlign w:val="center"/>
          </w:tcPr>
          <w:p w14:paraId="1FE720ED" w14:textId="77777777" w:rsidR="00FC1363" w:rsidRDefault="00FC1363" w:rsidP="00FC1363">
            <w:pPr>
              <w:pStyle w:val="BodyTextIndent"/>
              <w:tabs>
                <w:tab w:val="left" w:pos="900"/>
              </w:tabs>
              <w:ind w:left="-108" w:firstLine="0"/>
              <w:jc w:val="center"/>
              <w:rPr>
                <w:color w:val="000000"/>
                <w:sz w:val="18"/>
                <w:szCs w:val="18"/>
              </w:rPr>
            </w:pPr>
          </w:p>
        </w:tc>
        <w:tc>
          <w:tcPr>
            <w:tcW w:w="540" w:type="pct"/>
            <w:tcBorders>
              <w:top w:val="single" w:sz="4" w:space="0" w:color="auto"/>
            </w:tcBorders>
            <w:shd w:val="clear" w:color="auto" w:fill="auto"/>
            <w:vAlign w:val="center"/>
          </w:tcPr>
          <w:p w14:paraId="00E6F4CD" w14:textId="77777777" w:rsidR="00FC1363" w:rsidRDefault="00FC1363" w:rsidP="00FC1363">
            <w:pPr>
              <w:pStyle w:val="BodyTextIndent"/>
              <w:tabs>
                <w:tab w:val="left" w:pos="1166"/>
              </w:tabs>
              <w:ind w:firstLine="716"/>
              <w:jc w:val="center"/>
              <w:rPr>
                <w:sz w:val="18"/>
                <w:szCs w:val="18"/>
              </w:rPr>
            </w:pPr>
          </w:p>
        </w:tc>
        <w:tc>
          <w:tcPr>
            <w:tcW w:w="767" w:type="pct"/>
            <w:tcBorders>
              <w:top w:val="single" w:sz="4" w:space="0" w:color="auto"/>
            </w:tcBorders>
            <w:vAlign w:val="center"/>
          </w:tcPr>
          <w:p w14:paraId="374A01A3" w14:textId="77777777" w:rsidR="00FC1363" w:rsidRDefault="00FC1363" w:rsidP="00FC1363">
            <w:pPr>
              <w:pStyle w:val="BodyTextIndent"/>
              <w:tabs>
                <w:tab w:val="left" w:pos="900"/>
              </w:tabs>
              <w:ind w:left="805" w:hanging="229"/>
              <w:jc w:val="center"/>
              <w:rPr>
                <w:color w:val="000000"/>
                <w:sz w:val="18"/>
                <w:szCs w:val="18"/>
              </w:rPr>
            </w:pPr>
          </w:p>
        </w:tc>
        <w:tc>
          <w:tcPr>
            <w:tcW w:w="512" w:type="pct"/>
            <w:tcBorders>
              <w:top w:val="single" w:sz="4" w:space="0" w:color="auto"/>
            </w:tcBorders>
            <w:shd w:val="clear" w:color="auto" w:fill="auto"/>
            <w:vAlign w:val="center"/>
          </w:tcPr>
          <w:p w14:paraId="2D2DA7A7" w14:textId="77777777" w:rsidR="00FC1363" w:rsidRDefault="00FC1363" w:rsidP="00FC1363">
            <w:pPr>
              <w:pStyle w:val="BodyTextIndent"/>
              <w:tabs>
                <w:tab w:val="left" w:pos="900"/>
              </w:tabs>
              <w:ind w:left="805" w:hanging="229"/>
              <w:jc w:val="center"/>
              <w:rPr>
                <w:color w:val="000000"/>
                <w:sz w:val="18"/>
                <w:szCs w:val="18"/>
              </w:rPr>
            </w:pPr>
          </w:p>
        </w:tc>
        <w:tc>
          <w:tcPr>
            <w:tcW w:w="562" w:type="pct"/>
            <w:tcBorders>
              <w:top w:val="single" w:sz="4" w:space="0" w:color="auto"/>
            </w:tcBorders>
            <w:vAlign w:val="center"/>
          </w:tcPr>
          <w:p w14:paraId="4B858404" w14:textId="77777777" w:rsidR="00FC1363" w:rsidRDefault="00FC1363" w:rsidP="00FC1363">
            <w:pPr>
              <w:pStyle w:val="BodyTextIndent"/>
              <w:tabs>
                <w:tab w:val="left" w:pos="900"/>
              </w:tabs>
              <w:ind w:left="805" w:hanging="229"/>
              <w:jc w:val="center"/>
              <w:rPr>
                <w:color w:val="000000"/>
                <w:sz w:val="18"/>
                <w:szCs w:val="18"/>
              </w:rPr>
            </w:pPr>
          </w:p>
        </w:tc>
        <w:tc>
          <w:tcPr>
            <w:tcW w:w="560" w:type="pct"/>
            <w:tcBorders>
              <w:top w:val="single" w:sz="4" w:space="0" w:color="auto"/>
            </w:tcBorders>
            <w:vAlign w:val="center"/>
          </w:tcPr>
          <w:p w14:paraId="5C2658D4" w14:textId="77777777" w:rsidR="00FC1363" w:rsidRDefault="00FC1363" w:rsidP="00FC1363">
            <w:pPr>
              <w:pStyle w:val="BodyTextIndent"/>
              <w:tabs>
                <w:tab w:val="left" w:pos="900"/>
              </w:tabs>
              <w:ind w:left="805" w:hanging="229"/>
              <w:jc w:val="center"/>
              <w:rPr>
                <w:color w:val="000000"/>
                <w:sz w:val="18"/>
                <w:szCs w:val="18"/>
              </w:rPr>
            </w:pPr>
          </w:p>
        </w:tc>
      </w:tr>
      <w:tr w:rsidR="00FC1363" w:rsidRPr="001E244B" w14:paraId="5EF5D8AF" w14:textId="545F62A4" w:rsidTr="00FC1363">
        <w:trPr>
          <w:trHeight w:val="127"/>
        </w:trPr>
        <w:tc>
          <w:tcPr>
            <w:tcW w:w="650" w:type="pct"/>
            <w:shd w:val="clear" w:color="auto" w:fill="auto"/>
            <w:vAlign w:val="center"/>
          </w:tcPr>
          <w:p w14:paraId="11A782F4" w14:textId="63CECEE8" w:rsidR="00FC1363" w:rsidRPr="008424BA" w:rsidRDefault="00FC1363" w:rsidP="00CC3DBA">
            <w:pPr>
              <w:pStyle w:val="BodyTextIndent"/>
              <w:tabs>
                <w:tab w:val="left" w:pos="900"/>
              </w:tabs>
              <w:ind w:left="-108" w:firstLine="0"/>
              <w:jc w:val="left"/>
              <w:rPr>
                <w:sz w:val="18"/>
                <w:szCs w:val="18"/>
              </w:rPr>
            </w:pPr>
            <w:r>
              <w:rPr>
                <w:sz w:val="18"/>
                <w:szCs w:val="18"/>
              </w:rPr>
              <w:t xml:space="preserve">1 </w:t>
            </w:r>
            <w:r w:rsidRPr="00FC1363">
              <w:rPr>
                <w:sz w:val="18"/>
                <w:szCs w:val="18"/>
                <w:vertAlign w:val="superscript"/>
              </w:rPr>
              <w:t>(*)</w:t>
            </w:r>
          </w:p>
        </w:tc>
        <w:tc>
          <w:tcPr>
            <w:tcW w:w="475" w:type="pct"/>
            <w:vAlign w:val="center"/>
          </w:tcPr>
          <w:p w14:paraId="62244092" w14:textId="345ACD15" w:rsidR="00FC1363" w:rsidRDefault="00FC1363" w:rsidP="00FC1363">
            <w:pPr>
              <w:pStyle w:val="BodyTextIndent"/>
              <w:tabs>
                <w:tab w:val="left" w:pos="900"/>
              </w:tabs>
              <w:ind w:left="-108" w:firstLine="0"/>
              <w:jc w:val="center"/>
              <w:rPr>
                <w:sz w:val="18"/>
                <w:szCs w:val="18"/>
              </w:rPr>
            </w:pPr>
            <w:r>
              <w:rPr>
                <w:sz w:val="18"/>
                <w:szCs w:val="18"/>
              </w:rPr>
              <w:t>52</w:t>
            </w:r>
          </w:p>
        </w:tc>
        <w:tc>
          <w:tcPr>
            <w:tcW w:w="475" w:type="pct"/>
            <w:shd w:val="clear" w:color="auto" w:fill="auto"/>
            <w:vAlign w:val="center"/>
          </w:tcPr>
          <w:p w14:paraId="53D87C30" w14:textId="6204830C" w:rsidR="00FC1363" w:rsidRPr="008424BA" w:rsidRDefault="00FC1363" w:rsidP="00FC1363">
            <w:pPr>
              <w:pStyle w:val="BodyTextIndent"/>
              <w:tabs>
                <w:tab w:val="left" w:pos="900"/>
              </w:tabs>
              <w:ind w:left="-108" w:firstLine="0"/>
              <w:jc w:val="center"/>
              <w:rPr>
                <w:color w:val="000000"/>
                <w:sz w:val="18"/>
                <w:szCs w:val="18"/>
              </w:rPr>
            </w:pPr>
            <w:r>
              <w:rPr>
                <w:sz w:val="18"/>
                <w:szCs w:val="18"/>
              </w:rPr>
              <w:t>50</w:t>
            </w:r>
          </w:p>
        </w:tc>
        <w:tc>
          <w:tcPr>
            <w:tcW w:w="460" w:type="pct"/>
            <w:shd w:val="clear" w:color="auto" w:fill="auto"/>
            <w:vAlign w:val="center"/>
          </w:tcPr>
          <w:p w14:paraId="17F40B8E" w14:textId="4BC1B521" w:rsidR="00FC1363" w:rsidRPr="008424BA" w:rsidRDefault="00FC1363" w:rsidP="00FC1363">
            <w:pPr>
              <w:pStyle w:val="BodyTextIndent"/>
              <w:tabs>
                <w:tab w:val="left" w:pos="900"/>
              </w:tabs>
              <w:ind w:left="-108" w:firstLine="0"/>
              <w:jc w:val="center"/>
              <w:rPr>
                <w:color w:val="000000"/>
                <w:sz w:val="18"/>
                <w:szCs w:val="18"/>
              </w:rPr>
            </w:pPr>
            <w:r>
              <w:rPr>
                <w:color w:val="000000"/>
                <w:sz w:val="18"/>
                <w:szCs w:val="18"/>
              </w:rPr>
              <w:t>-</w:t>
            </w:r>
          </w:p>
        </w:tc>
        <w:tc>
          <w:tcPr>
            <w:tcW w:w="540" w:type="pct"/>
            <w:shd w:val="clear" w:color="auto" w:fill="auto"/>
            <w:vAlign w:val="center"/>
          </w:tcPr>
          <w:p w14:paraId="086BF678" w14:textId="7066F943" w:rsidR="00FC1363" w:rsidRPr="008424BA" w:rsidRDefault="00FC1363" w:rsidP="00FC1363">
            <w:pPr>
              <w:pStyle w:val="BodyTextIndent"/>
              <w:tabs>
                <w:tab w:val="left" w:pos="1166"/>
              </w:tabs>
              <w:ind w:hanging="63"/>
              <w:jc w:val="center"/>
              <w:rPr>
                <w:sz w:val="18"/>
                <w:szCs w:val="18"/>
              </w:rPr>
            </w:pPr>
            <w:r>
              <w:rPr>
                <w:sz w:val="18"/>
                <w:szCs w:val="18"/>
              </w:rPr>
              <w:t>-</w:t>
            </w:r>
          </w:p>
        </w:tc>
        <w:tc>
          <w:tcPr>
            <w:tcW w:w="767" w:type="pct"/>
            <w:vAlign w:val="center"/>
          </w:tcPr>
          <w:p w14:paraId="5C2EEDF2" w14:textId="242A8335" w:rsidR="00FC1363" w:rsidRPr="008424BA" w:rsidRDefault="00FC1363" w:rsidP="00FC1363">
            <w:pPr>
              <w:pStyle w:val="BodyTextIndent"/>
              <w:tabs>
                <w:tab w:val="left" w:pos="900"/>
              </w:tabs>
              <w:ind w:left="805" w:hanging="1030"/>
              <w:jc w:val="center"/>
              <w:rPr>
                <w:color w:val="000000"/>
                <w:sz w:val="18"/>
                <w:szCs w:val="18"/>
              </w:rPr>
            </w:pPr>
            <w:r>
              <w:rPr>
                <w:color w:val="000000"/>
                <w:sz w:val="18"/>
                <w:szCs w:val="18"/>
              </w:rPr>
              <w:t>-</w:t>
            </w:r>
          </w:p>
        </w:tc>
        <w:tc>
          <w:tcPr>
            <w:tcW w:w="512" w:type="pct"/>
            <w:shd w:val="clear" w:color="auto" w:fill="auto"/>
            <w:vAlign w:val="center"/>
          </w:tcPr>
          <w:p w14:paraId="30DB0FB1" w14:textId="676E4B08" w:rsidR="00FC1363" w:rsidRPr="001E244B" w:rsidRDefault="00FC1363" w:rsidP="00FC1363">
            <w:pPr>
              <w:pStyle w:val="BodyTextIndent"/>
              <w:tabs>
                <w:tab w:val="left" w:pos="900"/>
              </w:tabs>
              <w:ind w:left="805" w:hanging="949"/>
              <w:jc w:val="center"/>
              <w:rPr>
                <w:color w:val="000000"/>
                <w:sz w:val="18"/>
                <w:szCs w:val="18"/>
              </w:rPr>
            </w:pPr>
            <w:r>
              <w:rPr>
                <w:color w:val="000000"/>
                <w:sz w:val="18"/>
                <w:szCs w:val="18"/>
              </w:rPr>
              <w:t>-</w:t>
            </w:r>
          </w:p>
        </w:tc>
        <w:tc>
          <w:tcPr>
            <w:tcW w:w="562" w:type="pct"/>
            <w:vAlign w:val="center"/>
          </w:tcPr>
          <w:p w14:paraId="3B999285" w14:textId="5ACA8798" w:rsidR="00FC1363" w:rsidRPr="001E244B" w:rsidRDefault="00FC1363" w:rsidP="00FC1363">
            <w:pPr>
              <w:pStyle w:val="BodyTextIndent"/>
              <w:tabs>
                <w:tab w:val="left" w:pos="900"/>
              </w:tabs>
              <w:ind w:left="805" w:hanging="865"/>
              <w:jc w:val="center"/>
              <w:rPr>
                <w:color w:val="000000"/>
                <w:sz w:val="18"/>
                <w:szCs w:val="18"/>
              </w:rPr>
            </w:pPr>
            <w:r>
              <w:rPr>
                <w:color w:val="000000"/>
                <w:sz w:val="18"/>
                <w:szCs w:val="18"/>
              </w:rPr>
              <w:t>-</w:t>
            </w:r>
          </w:p>
        </w:tc>
        <w:tc>
          <w:tcPr>
            <w:tcW w:w="560" w:type="pct"/>
            <w:vAlign w:val="center"/>
          </w:tcPr>
          <w:p w14:paraId="6A581D72" w14:textId="77BD5613" w:rsidR="00FC1363" w:rsidRPr="001E244B" w:rsidRDefault="00FC1363" w:rsidP="00FC1363">
            <w:pPr>
              <w:pStyle w:val="BodyTextIndent"/>
              <w:tabs>
                <w:tab w:val="left" w:pos="900"/>
              </w:tabs>
              <w:ind w:left="805" w:hanging="775"/>
              <w:jc w:val="center"/>
              <w:rPr>
                <w:color w:val="000000"/>
                <w:sz w:val="18"/>
                <w:szCs w:val="18"/>
              </w:rPr>
            </w:pPr>
            <w:r>
              <w:rPr>
                <w:color w:val="000000"/>
                <w:sz w:val="18"/>
                <w:szCs w:val="18"/>
              </w:rPr>
              <w:t>-</w:t>
            </w:r>
          </w:p>
        </w:tc>
      </w:tr>
      <w:tr w:rsidR="00FC1363" w:rsidRPr="001E244B" w14:paraId="7FA245F8" w14:textId="516E7F85" w:rsidTr="00FC1363">
        <w:trPr>
          <w:trHeight w:val="80"/>
        </w:trPr>
        <w:tc>
          <w:tcPr>
            <w:tcW w:w="650" w:type="pct"/>
            <w:tcBorders>
              <w:bottom w:val="single" w:sz="4" w:space="0" w:color="auto"/>
            </w:tcBorders>
            <w:shd w:val="clear" w:color="auto" w:fill="auto"/>
            <w:vAlign w:val="center"/>
          </w:tcPr>
          <w:p w14:paraId="1886942F" w14:textId="77777777" w:rsidR="00FC1363" w:rsidRPr="001E244B" w:rsidRDefault="00FC1363" w:rsidP="003B34CD">
            <w:pPr>
              <w:pStyle w:val="BodyTextIndent"/>
              <w:tabs>
                <w:tab w:val="left" w:pos="900"/>
              </w:tabs>
              <w:ind w:left="-108" w:firstLine="0"/>
              <w:jc w:val="left"/>
              <w:rPr>
                <w:sz w:val="18"/>
                <w:szCs w:val="18"/>
              </w:rPr>
            </w:pPr>
          </w:p>
        </w:tc>
        <w:tc>
          <w:tcPr>
            <w:tcW w:w="475" w:type="pct"/>
            <w:tcBorders>
              <w:bottom w:val="single" w:sz="4" w:space="0" w:color="auto"/>
            </w:tcBorders>
          </w:tcPr>
          <w:p w14:paraId="2FE4DDFF" w14:textId="77777777" w:rsidR="00FC1363" w:rsidRPr="001E244B" w:rsidRDefault="00FC1363" w:rsidP="003B34CD">
            <w:pPr>
              <w:pStyle w:val="BodyTextIndent"/>
              <w:tabs>
                <w:tab w:val="left" w:pos="900"/>
              </w:tabs>
              <w:ind w:left="-108" w:firstLine="0"/>
              <w:jc w:val="left"/>
              <w:rPr>
                <w:sz w:val="18"/>
                <w:szCs w:val="18"/>
              </w:rPr>
            </w:pPr>
          </w:p>
        </w:tc>
        <w:tc>
          <w:tcPr>
            <w:tcW w:w="475" w:type="pct"/>
            <w:tcBorders>
              <w:bottom w:val="single" w:sz="4" w:space="0" w:color="auto"/>
            </w:tcBorders>
            <w:shd w:val="clear" w:color="auto" w:fill="auto"/>
            <w:vAlign w:val="center"/>
          </w:tcPr>
          <w:p w14:paraId="7DEF840C" w14:textId="23CDF962" w:rsidR="00FC1363" w:rsidRPr="001E244B" w:rsidRDefault="00FC1363" w:rsidP="003B34CD">
            <w:pPr>
              <w:pStyle w:val="BodyTextIndent"/>
              <w:tabs>
                <w:tab w:val="left" w:pos="900"/>
              </w:tabs>
              <w:ind w:left="-108" w:firstLine="0"/>
              <w:jc w:val="left"/>
              <w:rPr>
                <w:sz w:val="18"/>
                <w:szCs w:val="18"/>
              </w:rPr>
            </w:pPr>
          </w:p>
        </w:tc>
        <w:tc>
          <w:tcPr>
            <w:tcW w:w="460" w:type="pct"/>
            <w:tcBorders>
              <w:bottom w:val="single" w:sz="4" w:space="0" w:color="auto"/>
            </w:tcBorders>
            <w:shd w:val="clear" w:color="auto" w:fill="auto"/>
            <w:vAlign w:val="center"/>
          </w:tcPr>
          <w:p w14:paraId="68A9AA4E" w14:textId="77777777" w:rsidR="00FC1363" w:rsidRPr="001E244B" w:rsidRDefault="00FC1363" w:rsidP="003B34CD">
            <w:pPr>
              <w:pStyle w:val="BodyTextIndent"/>
              <w:tabs>
                <w:tab w:val="left" w:pos="900"/>
              </w:tabs>
              <w:ind w:left="-108" w:firstLine="0"/>
              <w:jc w:val="left"/>
              <w:rPr>
                <w:sz w:val="18"/>
                <w:szCs w:val="18"/>
              </w:rPr>
            </w:pPr>
          </w:p>
        </w:tc>
        <w:tc>
          <w:tcPr>
            <w:tcW w:w="540" w:type="pct"/>
            <w:tcBorders>
              <w:bottom w:val="single" w:sz="4" w:space="0" w:color="auto"/>
            </w:tcBorders>
            <w:shd w:val="clear" w:color="auto" w:fill="auto"/>
            <w:vAlign w:val="center"/>
          </w:tcPr>
          <w:p w14:paraId="4FF76C8B" w14:textId="77777777" w:rsidR="00FC1363" w:rsidRPr="001E244B" w:rsidRDefault="00FC1363" w:rsidP="003B34CD">
            <w:pPr>
              <w:pStyle w:val="BodyTextIndent"/>
              <w:tabs>
                <w:tab w:val="left" w:pos="900"/>
              </w:tabs>
              <w:ind w:left="-108" w:firstLine="0"/>
              <w:jc w:val="left"/>
              <w:rPr>
                <w:color w:val="000000"/>
                <w:sz w:val="18"/>
                <w:szCs w:val="18"/>
              </w:rPr>
            </w:pPr>
          </w:p>
        </w:tc>
        <w:tc>
          <w:tcPr>
            <w:tcW w:w="767" w:type="pct"/>
            <w:tcBorders>
              <w:bottom w:val="single" w:sz="4" w:space="0" w:color="auto"/>
            </w:tcBorders>
            <w:vAlign w:val="center"/>
          </w:tcPr>
          <w:p w14:paraId="22EBF013" w14:textId="77777777" w:rsidR="00FC1363" w:rsidRPr="001E244B" w:rsidRDefault="00FC1363" w:rsidP="003B34CD">
            <w:pPr>
              <w:pStyle w:val="BodyTextIndent"/>
              <w:tabs>
                <w:tab w:val="left" w:pos="900"/>
              </w:tabs>
              <w:ind w:left="-108" w:firstLine="0"/>
              <w:jc w:val="left"/>
              <w:rPr>
                <w:color w:val="000000"/>
                <w:sz w:val="18"/>
                <w:szCs w:val="18"/>
              </w:rPr>
            </w:pPr>
          </w:p>
        </w:tc>
        <w:tc>
          <w:tcPr>
            <w:tcW w:w="512" w:type="pct"/>
            <w:tcBorders>
              <w:bottom w:val="single" w:sz="4" w:space="0" w:color="auto"/>
            </w:tcBorders>
            <w:shd w:val="clear" w:color="auto" w:fill="auto"/>
            <w:vAlign w:val="center"/>
          </w:tcPr>
          <w:p w14:paraId="620BF426" w14:textId="0F6B5015" w:rsidR="00FC1363" w:rsidRPr="001E244B" w:rsidRDefault="00FC1363" w:rsidP="003B34CD">
            <w:pPr>
              <w:pStyle w:val="BodyTextIndent"/>
              <w:tabs>
                <w:tab w:val="left" w:pos="900"/>
              </w:tabs>
              <w:ind w:left="-108" w:firstLine="0"/>
              <w:jc w:val="left"/>
              <w:rPr>
                <w:color w:val="000000"/>
                <w:sz w:val="18"/>
                <w:szCs w:val="18"/>
              </w:rPr>
            </w:pPr>
          </w:p>
        </w:tc>
        <w:tc>
          <w:tcPr>
            <w:tcW w:w="562" w:type="pct"/>
            <w:tcBorders>
              <w:bottom w:val="single" w:sz="4" w:space="0" w:color="auto"/>
            </w:tcBorders>
            <w:vAlign w:val="center"/>
          </w:tcPr>
          <w:p w14:paraId="6EC9B189" w14:textId="77777777" w:rsidR="00FC1363" w:rsidRPr="001E244B" w:rsidRDefault="00FC1363" w:rsidP="003B34CD">
            <w:pPr>
              <w:pStyle w:val="BodyTextIndent"/>
              <w:tabs>
                <w:tab w:val="left" w:pos="900"/>
              </w:tabs>
              <w:ind w:left="-108" w:firstLine="0"/>
              <w:jc w:val="left"/>
              <w:rPr>
                <w:color w:val="000000"/>
                <w:sz w:val="18"/>
                <w:szCs w:val="18"/>
              </w:rPr>
            </w:pPr>
          </w:p>
        </w:tc>
        <w:tc>
          <w:tcPr>
            <w:tcW w:w="560" w:type="pct"/>
            <w:tcBorders>
              <w:bottom w:val="single" w:sz="4" w:space="0" w:color="auto"/>
            </w:tcBorders>
            <w:vAlign w:val="center"/>
          </w:tcPr>
          <w:p w14:paraId="171EFABE" w14:textId="77777777" w:rsidR="00FC1363" w:rsidRPr="001E244B" w:rsidRDefault="00FC1363" w:rsidP="003B34CD">
            <w:pPr>
              <w:pStyle w:val="BodyTextIndent"/>
              <w:tabs>
                <w:tab w:val="left" w:pos="900"/>
              </w:tabs>
              <w:ind w:left="-108" w:firstLine="0"/>
              <w:jc w:val="left"/>
              <w:rPr>
                <w:color w:val="000000"/>
                <w:sz w:val="18"/>
                <w:szCs w:val="18"/>
              </w:rPr>
            </w:pPr>
          </w:p>
        </w:tc>
      </w:tr>
    </w:tbl>
    <w:p w14:paraId="07F16385" w14:textId="07703265" w:rsidR="00064090" w:rsidRPr="00FC1363" w:rsidRDefault="00FC1363" w:rsidP="00FC1363">
      <w:pPr>
        <w:spacing w:before="120" w:after="120"/>
        <w:ind w:right="30"/>
        <w:jc w:val="both"/>
        <w:rPr>
          <w:b/>
          <w:sz w:val="22"/>
          <w:szCs w:val="22"/>
          <w:vertAlign w:val="superscript"/>
        </w:rPr>
      </w:pPr>
      <w:r w:rsidRPr="00CC3DBA">
        <w:rPr>
          <w:sz w:val="22"/>
          <w:szCs w:val="22"/>
          <w:vertAlign w:val="superscript"/>
        </w:rPr>
        <w:t>(*)</w:t>
      </w:r>
      <w:r>
        <w:rPr>
          <w:b/>
          <w:sz w:val="22"/>
          <w:szCs w:val="22"/>
        </w:rPr>
        <w:t xml:space="preserve"> </w:t>
      </w:r>
      <w:r w:rsidRPr="00CC3DBA">
        <w:rPr>
          <w:sz w:val="16"/>
          <w:szCs w:val="16"/>
        </w:rPr>
        <w:t>31 Aralık 2019 tarihi itibarıyla bağımsız denetimden geçmiş finansal tablolardaki tutarlardır.</w:t>
      </w:r>
      <w:r w:rsidR="00064090" w:rsidRPr="00FC1363">
        <w:rPr>
          <w:b/>
          <w:sz w:val="22"/>
          <w:szCs w:val="22"/>
          <w:vertAlign w:val="superscript"/>
        </w:rPr>
        <w:br w:type="page"/>
      </w:r>
    </w:p>
    <w:p w14:paraId="52839DBD" w14:textId="208DBAB8" w:rsidR="00064090" w:rsidRPr="001E244B" w:rsidRDefault="00064090" w:rsidP="00064090">
      <w:pPr>
        <w:pStyle w:val="BodyTextIndent"/>
        <w:pageBreakBefore/>
        <w:spacing w:before="120" w:after="120"/>
        <w:ind w:right="-91" w:hanging="560"/>
        <w:rPr>
          <w:b/>
          <w:sz w:val="22"/>
          <w:szCs w:val="22"/>
        </w:rPr>
      </w:pPr>
      <w:r w:rsidRPr="001E244B">
        <w:rPr>
          <w:b/>
          <w:sz w:val="22"/>
          <w:szCs w:val="22"/>
        </w:rPr>
        <w:t>I.</w:t>
      </w:r>
      <w:r w:rsidRPr="001E244B">
        <w:rPr>
          <w:b/>
          <w:sz w:val="22"/>
          <w:szCs w:val="22"/>
        </w:rPr>
        <w:tab/>
      </w:r>
      <w:r w:rsidR="00A35083">
        <w:rPr>
          <w:b/>
          <w:sz w:val="22"/>
          <w:szCs w:val="22"/>
        </w:rPr>
        <w:t>Konsolide b</w:t>
      </w:r>
      <w:r w:rsidRPr="001E244B">
        <w:rPr>
          <w:b/>
          <w:sz w:val="22"/>
          <w:szCs w:val="22"/>
        </w:rPr>
        <w:t>ilançonun aktif hesaplarına ilişkin açıklama ve dipnotlar (devamı)</w:t>
      </w:r>
    </w:p>
    <w:p w14:paraId="1E472CE3" w14:textId="77777777" w:rsidR="00064090" w:rsidRPr="001E244B" w:rsidRDefault="00064090" w:rsidP="00064090">
      <w:pPr>
        <w:autoSpaceDE w:val="0"/>
        <w:autoSpaceDN w:val="0"/>
        <w:adjustRightInd w:val="0"/>
        <w:spacing w:before="120" w:after="120"/>
        <w:ind w:left="-560"/>
        <w:jc w:val="both"/>
        <w:rPr>
          <w:b/>
          <w:sz w:val="22"/>
          <w:szCs w:val="22"/>
        </w:rPr>
      </w:pPr>
      <w:r w:rsidRPr="001E244B">
        <w:rPr>
          <w:b/>
          <w:sz w:val="22"/>
          <w:szCs w:val="22"/>
        </w:rPr>
        <w:t>11.</w:t>
      </w:r>
      <w:r w:rsidRPr="001E244B">
        <w:rPr>
          <w:b/>
          <w:sz w:val="22"/>
          <w:szCs w:val="22"/>
        </w:rPr>
        <w:tab/>
        <w:t>Bağlı ortaklıklara ilişkin bilgiler (net) (devamı)</w:t>
      </w:r>
    </w:p>
    <w:p w14:paraId="2B91B00C" w14:textId="4D75C81C" w:rsidR="00064090" w:rsidRPr="001E244B" w:rsidRDefault="003F23FB" w:rsidP="00064090">
      <w:pPr>
        <w:spacing w:before="120" w:after="120"/>
        <w:ind w:left="-560"/>
        <w:jc w:val="both"/>
        <w:rPr>
          <w:b/>
          <w:sz w:val="22"/>
          <w:szCs w:val="22"/>
        </w:rPr>
      </w:pPr>
      <w:r w:rsidRPr="001E244B">
        <w:rPr>
          <w:b/>
          <w:sz w:val="22"/>
          <w:szCs w:val="22"/>
        </w:rPr>
        <w:t>a</w:t>
      </w:r>
      <w:r w:rsidR="00580FDB" w:rsidRPr="001E244B">
        <w:rPr>
          <w:b/>
          <w:sz w:val="22"/>
          <w:szCs w:val="22"/>
        </w:rPr>
        <w:t>.2</w:t>
      </w:r>
      <w:r w:rsidR="00064090" w:rsidRPr="001E244B">
        <w:rPr>
          <w:b/>
          <w:sz w:val="22"/>
          <w:szCs w:val="22"/>
        </w:rPr>
        <w:tab/>
        <w:t>Konsolide edil</w:t>
      </w:r>
      <w:r w:rsidR="003C79CA">
        <w:rPr>
          <w:b/>
          <w:sz w:val="22"/>
          <w:szCs w:val="22"/>
        </w:rPr>
        <w:t>en</w:t>
      </w:r>
      <w:r w:rsidR="00064090" w:rsidRPr="001E244B">
        <w:rPr>
          <w:b/>
          <w:sz w:val="22"/>
          <w:szCs w:val="22"/>
        </w:rPr>
        <w:t xml:space="preserve"> </w:t>
      </w:r>
      <w:r w:rsidR="003C79CA">
        <w:rPr>
          <w:b/>
          <w:sz w:val="22"/>
          <w:szCs w:val="22"/>
        </w:rPr>
        <w:t>bağlı ortaklıklara</w:t>
      </w:r>
      <w:r w:rsidR="00064090" w:rsidRPr="001E244B">
        <w:rPr>
          <w:b/>
          <w:sz w:val="22"/>
          <w:szCs w:val="22"/>
        </w:rPr>
        <w:t xml:space="preserve"> ilişkin bilgiler (devamı)</w:t>
      </w:r>
    </w:p>
    <w:p w14:paraId="0F1B7CF3" w14:textId="77777777" w:rsidR="00EF7676" w:rsidRPr="008424BA" w:rsidRDefault="003F23FB" w:rsidP="0023393B">
      <w:pPr>
        <w:spacing w:before="120" w:after="120"/>
        <w:ind w:right="30" w:hanging="567"/>
        <w:jc w:val="both"/>
        <w:rPr>
          <w:b/>
          <w:sz w:val="22"/>
          <w:szCs w:val="22"/>
        </w:rPr>
      </w:pPr>
      <w:r w:rsidRPr="008424BA">
        <w:rPr>
          <w:b/>
          <w:sz w:val="22"/>
          <w:szCs w:val="22"/>
        </w:rPr>
        <w:t>a</w:t>
      </w:r>
      <w:r w:rsidR="00580FDB" w:rsidRPr="008424BA">
        <w:rPr>
          <w:b/>
          <w:sz w:val="22"/>
          <w:szCs w:val="22"/>
        </w:rPr>
        <w:t>.2</w:t>
      </w:r>
      <w:r w:rsidR="0061424B" w:rsidRPr="008424BA">
        <w:rPr>
          <w:b/>
          <w:sz w:val="22"/>
          <w:szCs w:val="22"/>
        </w:rPr>
        <w:t>.1</w:t>
      </w:r>
      <w:r w:rsidR="0061424B" w:rsidRPr="008424BA">
        <w:rPr>
          <w:b/>
          <w:sz w:val="22"/>
          <w:szCs w:val="22"/>
        </w:rPr>
        <w:tab/>
      </w:r>
      <w:r w:rsidR="00CF24D3" w:rsidRPr="008424BA">
        <w:rPr>
          <w:b/>
          <w:sz w:val="22"/>
          <w:szCs w:val="22"/>
        </w:rPr>
        <w:t>Bağlı ortaklıklara ilişkin hareket tablosu</w:t>
      </w:r>
    </w:p>
    <w:tbl>
      <w:tblPr>
        <w:tblW w:w="9850" w:type="dxa"/>
        <w:tblInd w:w="-5" w:type="dxa"/>
        <w:tblLayout w:type="fixed"/>
        <w:tblLook w:val="0000" w:firstRow="0" w:lastRow="0" w:firstColumn="0" w:lastColumn="0" w:noHBand="0" w:noVBand="0"/>
      </w:tblPr>
      <w:tblGrid>
        <w:gridCol w:w="5358"/>
        <w:gridCol w:w="2246"/>
        <w:gridCol w:w="2246"/>
      </w:tblGrid>
      <w:tr w:rsidR="00CF24D3" w:rsidRPr="008424BA" w14:paraId="7D6CF00E" w14:textId="77777777" w:rsidTr="008D717D">
        <w:trPr>
          <w:trHeight w:val="23"/>
        </w:trPr>
        <w:tc>
          <w:tcPr>
            <w:tcW w:w="5358" w:type="dxa"/>
            <w:tcBorders>
              <w:top w:val="single" w:sz="4" w:space="0" w:color="auto"/>
              <w:bottom w:val="single" w:sz="4" w:space="0" w:color="auto"/>
            </w:tcBorders>
            <w:noWrap/>
          </w:tcPr>
          <w:p w14:paraId="2C953FC9" w14:textId="77777777" w:rsidR="00CF24D3" w:rsidRPr="008424BA" w:rsidRDefault="00CF24D3" w:rsidP="0063157A">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rPr>
            </w:pPr>
          </w:p>
        </w:tc>
        <w:tc>
          <w:tcPr>
            <w:tcW w:w="2246" w:type="dxa"/>
            <w:tcBorders>
              <w:top w:val="single" w:sz="4" w:space="0" w:color="auto"/>
              <w:bottom w:val="single" w:sz="4" w:space="0" w:color="auto"/>
            </w:tcBorders>
            <w:vAlign w:val="bottom"/>
          </w:tcPr>
          <w:p w14:paraId="74BCBCC3" w14:textId="77777777" w:rsidR="00CF24D3" w:rsidRPr="008424BA" w:rsidRDefault="00CF24D3" w:rsidP="0063157A">
            <w:pPr>
              <w:ind w:right="-57"/>
              <w:jc w:val="right"/>
              <w:rPr>
                <w:rFonts w:eastAsia="Arial Unicode MS"/>
                <w:b/>
                <w:sz w:val="20"/>
                <w:szCs w:val="20"/>
              </w:rPr>
            </w:pPr>
            <w:r w:rsidRPr="008424BA">
              <w:rPr>
                <w:rFonts w:eastAsia="Arial Unicode MS"/>
                <w:b/>
                <w:sz w:val="20"/>
                <w:szCs w:val="20"/>
              </w:rPr>
              <w:t>Cari Dönem</w:t>
            </w:r>
          </w:p>
        </w:tc>
        <w:tc>
          <w:tcPr>
            <w:tcW w:w="2246" w:type="dxa"/>
            <w:tcBorders>
              <w:top w:val="single" w:sz="4" w:space="0" w:color="auto"/>
              <w:bottom w:val="single" w:sz="4" w:space="0" w:color="auto"/>
            </w:tcBorders>
            <w:vAlign w:val="bottom"/>
          </w:tcPr>
          <w:p w14:paraId="07A26E45" w14:textId="77777777" w:rsidR="00CF24D3" w:rsidRPr="008424BA" w:rsidRDefault="00CF24D3" w:rsidP="0063157A">
            <w:pPr>
              <w:ind w:right="-57"/>
              <w:jc w:val="right"/>
              <w:rPr>
                <w:rFonts w:eastAsia="Arial Unicode MS"/>
                <w:b/>
                <w:sz w:val="20"/>
                <w:szCs w:val="20"/>
              </w:rPr>
            </w:pPr>
            <w:r w:rsidRPr="008424BA">
              <w:rPr>
                <w:rFonts w:eastAsia="Arial Unicode MS"/>
                <w:b/>
                <w:sz w:val="20"/>
                <w:szCs w:val="20"/>
              </w:rPr>
              <w:t>Önceki Dönem</w:t>
            </w:r>
          </w:p>
        </w:tc>
      </w:tr>
      <w:tr w:rsidR="00CF24D3" w:rsidRPr="008424BA" w14:paraId="6ABD6BC7" w14:textId="77777777" w:rsidTr="008D717D">
        <w:trPr>
          <w:trHeight w:val="190"/>
        </w:trPr>
        <w:tc>
          <w:tcPr>
            <w:tcW w:w="5358" w:type="dxa"/>
            <w:tcBorders>
              <w:top w:val="single" w:sz="4" w:space="0" w:color="auto"/>
            </w:tcBorders>
            <w:noWrap/>
            <w:vAlign w:val="bottom"/>
          </w:tcPr>
          <w:p w14:paraId="5742429E" w14:textId="77777777" w:rsidR="00CF24D3" w:rsidRPr="008424BA" w:rsidRDefault="00CF24D3" w:rsidP="0063157A">
            <w:pPr>
              <w:rPr>
                <w:iCs/>
                <w:sz w:val="20"/>
                <w:szCs w:val="20"/>
              </w:rPr>
            </w:pPr>
          </w:p>
        </w:tc>
        <w:tc>
          <w:tcPr>
            <w:tcW w:w="2246" w:type="dxa"/>
            <w:tcBorders>
              <w:top w:val="single" w:sz="4" w:space="0" w:color="auto"/>
            </w:tcBorders>
            <w:vAlign w:val="bottom"/>
          </w:tcPr>
          <w:p w14:paraId="24029937" w14:textId="77777777" w:rsidR="00CF24D3" w:rsidRPr="008424BA" w:rsidRDefault="00CF24D3" w:rsidP="0063157A">
            <w:pPr>
              <w:ind w:right="-73"/>
              <w:jc w:val="right"/>
              <w:rPr>
                <w:b/>
                <w:color w:val="000000"/>
                <w:sz w:val="20"/>
                <w:szCs w:val="20"/>
              </w:rPr>
            </w:pPr>
          </w:p>
        </w:tc>
        <w:tc>
          <w:tcPr>
            <w:tcW w:w="2246" w:type="dxa"/>
            <w:tcBorders>
              <w:top w:val="single" w:sz="4" w:space="0" w:color="auto"/>
            </w:tcBorders>
            <w:noWrap/>
            <w:vAlign w:val="bottom"/>
          </w:tcPr>
          <w:p w14:paraId="12BCA973" w14:textId="77777777" w:rsidR="00CF24D3" w:rsidRPr="008424BA" w:rsidRDefault="00CF24D3" w:rsidP="0063157A">
            <w:pPr>
              <w:ind w:right="-73"/>
              <w:jc w:val="right"/>
              <w:rPr>
                <w:b/>
                <w:color w:val="000000"/>
                <w:sz w:val="20"/>
                <w:szCs w:val="20"/>
              </w:rPr>
            </w:pPr>
          </w:p>
        </w:tc>
      </w:tr>
      <w:tr w:rsidR="00CF24D3" w:rsidRPr="008424BA" w14:paraId="53B74880" w14:textId="77777777" w:rsidTr="008D717D">
        <w:trPr>
          <w:trHeight w:val="190"/>
        </w:trPr>
        <w:tc>
          <w:tcPr>
            <w:tcW w:w="5358" w:type="dxa"/>
            <w:noWrap/>
            <w:vAlign w:val="bottom"/>
          </w:tcPr>
          <w:p w14:paraId="7FDCAAAC" w14:textId="77777777" w:rsidR="00CF24D3" w:rsidRPr="008424BA" w:rsidRDefault="00CF24D3" w:rsidP="0063157A">
            <w:pPr>
              <w:rPr>
                <w:rFonts w:eastAsia="Arial Unicode MS"/>
                <w:iCs/>
                <w:sz w:val="20"/>
                <w:szCs w:val="20"/>
              </w:rPr>
            </w:pPr>
            <w:r w:rsidRPr="008424BA">
              <w:rPr>
                <w:iCs/>
                <w:sz w:val="20"/>
                <w:szCs w:val="20"/>
              </w:rPr>
              <w:t>Dönem Başındaki Değer</w:t>
            </w:r>
          </w:p>
        </w:tc>
        <w:tc>
          <w:tcPr>
            <w:tcW w:w="2246" w:type="dxa"/>
            <w:vAlign w:val="bottom"/>
          </w:tcPr>
          <w:p w14:paraId="4F8C9294" w14:textId="77777777" w:rsidR="00CF24D3" w:rsidRPr="00643460" w:rsidRDefault="003A0CEE" w:rsidP="0063157A">
            <w:pPr>
              <w:ind w:right="-73"/>
              <w:jc w:val="right"/>
              <w:rPr>
                <w:b/>
                <w:color w:val="000000"/>
                <w:sz w:val="20"/>
                <w:szCs w:val="20"/>
              </w:rPr>
            </w:pPr>
            <w:r w:rsidRPr="00643460">
              <w:rPr>
                <w:b/>
                <w:color w:val="000000"/>
                <w:sz w:val="20"/>
                <w:szCs w:val="20"/>
              </w:rPr>
              <w:t>-</w:t>
            </w:r>
          </w:p>
        </w:tc>
        <w:tc>
          <w:tcPr>
            <w:tcW w:w="2246" w:type="dxa"/>
            <w:noWrap/>
            <w:vAlign w:val="bottom"/>
          </w:tcPr>
          <w:p w14:paraId="5EE0089D"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2224B8CE" w14:textId="77777777" w:rsidTr="008D717D">
        <w:trPr>
          <w:trHeight w:val="23"/>
        </w:trPr>
        <w:tc>
          <w:tcPr>
            <w:tcW w:w="5358" w:type="dxa"/>
            <w:noWrap/>
            <w:vAlign w:val="bottom"/>
          </w:tcPr>
          <w:p w14:paraId="39652BB2" w14:textId="77777777" w:rsidR="00CF24D3" w:rsidRPr="008424BA" w:rsidRDefault="00CF24D3" w:rsidP="0063157A">
            <w:pPr>
              <w:rPr>
                <w:rFonts w:eastAsia="Arial Unicode MS"/>
                <w:iCs/>
                <w:sz w:val="20"/>
                <w:szCs w:val="20"/>
              </w:rPr>
            </w:pPr>
            <w:r w:rsidRPr="008424BA">
              <w:rPr>
                <w:iCs/>
                <w:sz w:val="20"/>
                <w:szCs w:val="20"/>
              </w:rPr>
              <w:t>Dönem İçi Hareketler</w:t>
            </w:r>
          </w:p>
        </w:tc>
        <w:tc>
          <w:tcPr>
            <w:tcW w:w="2246" w:type="dxa"/>
            <w:vAlign w:val="bottom"/>
          </w:tcPr>
          <w:p w14:paraId="794A134B" w14:textId="77777777" w:rsidR="00CF24D3" w:rsidRPr="008424BA" w:rsidRDefault="0023393B" w:rsidP="0063157A">
            <w:pPr>
              <w:ind w:right="-73"/>
              <w:jc w:val="right"/>
              <w:rPr>
                <w:color w:val="000000"/>
                <w:sz w:val="20"/>
                <w:szCs w:val="20"/>
              </w:rPr>
            </w:pPr>
            <w:r w:rsidRPr="008424BA">
              <w:rPr>
                <w:color w:val="000000"/>
                <w:sz w:val="20"/>
                <w:szCs w:val="20"/>
              </w:rPr>
              <w:t>50</w:t>
            </w:r>
          </w:p>
        </w:tc>
        <w:tc>
          <w:tcPr>
            <w:tcW w:w="2246" w:type="dxa"/>
            <w:noWrap/>
            <w:vAlign w:val="bottom"/>
          </w:tcPr>
          <w:p w14:paraId="29D316F7"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3C7FD38D" w14:textId="77777777" w:rsidTr="008D717D">
        <w:trPr>
          <w:trHeight w:val="23"/>
        </w:trPr>
        <w:tc>
          <w:tcPr>
            <w:tcW w:w="5358" w:type="dxa"/>
            <w:noWrap/>
            <w:vAlign w:val="bottom"/>
          </w:tcPr>
          <w:p w14:paraId="75D27DB7" w14:textId="77777777" w:rsidR="00CF24D3" w:rsidRPr="008424BA" w:rsidRDefault="00CF24D3" w:rsidP="00CF24D3">
            <w:pPr>
              <w:ind w:firstLine="521"/>
              <w:rPr>
                <w:iCs/>
                <w:sz w:val="20"/>
                <w:szCs w:val="20"/>
              </w:rPr>
            </w:pPr>
            <w:r w:rsidRPr="008424BA">
              <w:rPr>
                <w:iCs/>
                <w:sz w:val="20"/>
                <w:szCs w:val="20"/>
              </w:rPr>
              <w:t>Alışlar / Yeni Şirket Kurulumu</w:t>
            </w:r>
          </w:p>
        </w:tc>
        <w:tc>
          <w:tcPr>
            <w:tcW w:w="2246" w:type="dxa"/>
            <w:vAlign w:val="bottom"/>
          </w:tcPr>
          <w:p w14:paraId="272DCF3E" w14:textId="77777777" w:rsidR="00CF24D3" w:rsidRPr="008424BA" w:rsidRDefault="003E1E29" w:rsidP="0063157A">
            <w:pPr>
              <w:ind w:right="-73"/>
              <w:jc w:val="right"/>
              <w:rPr>
                <w:color w:val="000000"/>
                <w:sz w:val="20"/>
                <w:szCs w:val="20"/>
              </w:rPr>
            </w:pPr>
            <w:r w:rsidRPr="008424BA">
              <w:rPr>
                <w:color w:val="000000"/>
                <w:sz w:val="20"/>
                <w:szCs w:val="20"/>
              </w:rPr>
              <w:t>50</w:t>
            </w:r>
          </w:p>
        </w:tc>
        <w:tc>
          <w:tcPr>
            <w:tcW w:w="2246" w:type="dxa"/>
            <w:noWrap/>
            <w:vAlign w:val="bottom"/>
          </w:tcPr>
          <w:p w14:paraId="23743772"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2443CBF6" w14:textId="77777777" w:rsidTr="008D717D">
        <w:trPr>
          <w:trHeight w:val="23"/>
        </w:trPr>
        <w:tc>
          <w:tcPr>
            <w:tcW w:w="5358" w:type="dxa"/>
            <w:noWrap/>
            <w:vAlign w:val="bottom"/>
          </w:tcPr>
          <w:p w14:paraId="0EE39879" w14:textId="77777777" w:rsidR="00CF24D3" w:rsidRPr="008424BA" w:rsidRDefault="00CF24D3" w:rsidP="00CF24D3">
            <w:pPr>
              <w:ind w:firstLine="521"/>
              <w:rPr>
                <w:iCs/>
                <w:sz w:val="20"/>
                <w:szCs w:val="20"/>
              </w:rPr>
            </w:pPr>
            <w:r w:rsidRPr="008424BA">
              <w:rPr>
                <w:iCs/>
                <w:sz w:val="20"/>
                <w:szCs w:val="20"/>
              </w:rPr>
              <w:t>Bedelsiz Edinilen Hisse Senetleri</w:t>
            </w:r>
          </w:p>
        </w:tc>
        <w:tc>
          <w:tcPr>
            <w:tcW w:w="2246" w:type="dxa"/>
            <w:vAlign w:val="bottom"/>
          </w:tcPr>
          <w:p w14:paraId="4C5D220A" w14:textId="77777777" w:rsidR="00CF24D3" w:rsidRPr="008424BA" w:rsidRDefault="00CF24D3" w:rsidP="0063157A">
            <w:pPr>
              <w:ind w:right="-73"/>
              <w:jc w:val="right"/>
              <w:rPr>
                <w:b/>
                <w:color w:val="000000"/>
                <w:sz w:val="20"/>
                <w:szCs w:val="20"/>
              </w:rPr>
            </w:pPr>
            <w:r w:rsidRPr="008424BA">
              <w:rPr>
                <w:b/>
                <w:color w:val="000000"/>
                <w:sz w:val="20"/>
                <w:szCs w:val="20"/>
              </w:rPr>
              <w:t>-</w:t>
            </w:r>
          </w:p>
        </w:tc>
        <w:tc>
          <w:tcPr>
            <w:tcW w:w="2246" w:type="dxa"/>
            <w:noWrap/>
            <w:vAlign w:val="bottom"/>
          </w:tcPr>
          <w:p w14:paraId="2BEFA96F"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61C8F28F" w14:textId="77777777" w:rsidTr="008D717D">
        <w:trPr>
          <w:trHeight w:val="23"/>
        </w:trPr>
        <w:tc>
          <w:tcPr>
            <w:tcW w:w="5358" w:type="dxa"/>
            <w:noWrap/>
            <w:vAlign w:val="bottom"/>
          </w:tcPr>
          <w:p w14:paraId="57F45E87" w14:textId="3CA24FA0" w:rsidR="00CF24D3" w:rsidRPr="008424BA" w:rsidRDefault="00CF24D3" w:rsidP="00CF24D3">
            <w:pPr>
              <w:ind w:firstLine="521"/>
              <w:rPr>
                <w:iCs/>
                <w:sz w:val="20"/>
                <w:szCs w:val="20"/>
              </w:rPr>
            </w:pPr>
            <w:r w:rsidRPr="008424BA">
              <w:rPr>
                <w:iCs/>
                <w:sz w:val="20"/>
                <w:szCs w:val="20"/>
              </w:rPr>
              <w:t>Cari Yıl Payından Alınan K</w:t>
            </w:r>
            <w:r w:rsidR="003B34CD">
              <w:rPr>
                <w:iCs/>
                <w:sz w:val="20"/>
                <w:szCs w:val="20"/>
              </w:rPr>
              <w:t>a</w:t>
            </w:r>
            <w:r w:rsidRPr="008424BA">
              <w:rPr>
                <w:iCs/>
                <w:sz w:val="20"/>
                <w:szCs w:val="20"/>
              </w:rPr>
              <w:t>r</w:t>
            </w:r>
          </w:p>
        </w:tc>
        <w:tc>
          <w:tcPr>
            <w:tcW w:w="2246" w:type="dxa"/>
            <w:vAlign w:val="bottom"/>
          </w:tcPr>
          <w:p w14:paraId="54DB49CB" w14:textId="77777777" w:rsidR="00CF24D3" w:rsidRPr="008424BA" w:rsidRDefault="00CF24D3" w:rsidP="0063157A">
            <w:pPr>
              <w:ind w:right="-73"/>
              <w:jc w:val="right"/>
              <w:rPr>
                <w:b/>
                <w:color w:val="000000"/>
                <w:sz w:val="20"/>
                <w:szCs w:val="20"/>
              </w:rPr>
            </w:pPr>
            <w:r w:rsidRPr="008424BA">
              <w:rPr>
                <w:b/>
                <w:color w:val="000000"/>
                <w:sz w:val="20"/>
                <w:szCs w:val="20"/>
              </w:rPr>
              <w:t>-</w:t>
            </w:r>
          </w:p>
        </w:tc>
        <w:tc>
          <w:tcPr>
            <w:tcW w:w="2246" w:type="dxa"/>
            <w:noWrap/>
            <w:vAlign w:val="bottom"/>
          </w:tcPr>
          <w:p w14:paraId="7BAAC809"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71A486CB" w14:textId="77777777" w:rsidTr="008D717D">
        <w:trPr>
          <w:trHeight w:val="23"/>
        </w:trPr>
        <w:tc>
          <w:tcPr>
            <w:tcW w:w="5358" w:type="dxa"/>
            <w:noWrap/>
            <w:vAlign w:val="bottom"/>
          </w:tcPr>
          <w:p w14:paraId="750E4A5D" w14:textId="77777777" w:rsidR="00CF24D3" w:rsidRPr="008424BA" w:rsidRDefault="00CF24D3" w:rsidP="00CF24D3">
            <w:pPr>
              <w:ind w:firstLine="521"/>
              <w:rPr>
                <w:iCs/>
                <w:sz w:val="20"/>
                <w:szCs w:val="20"/>
              </w:rPr>
            </w:pPr>
            <w:r w:rsidRPr="008424BA">
              <w:rPr>
                <w:iCs/>
                <w:sz w:val="20"/>
                <w:szCs w:val="20"/>
              </w:rPr>
              <w:t>Satışlar</w:t>
            </w:r>
          </w:p>
        </w:tc>
        <w:tc>
          <w:tcPr>
            <w:tcW w:w="2246" w:type="dxa"/>
            <w:vAlign w:val="bottom"/>
          </w:tcPr>
          <w:p w14:paraId="4047B9A3" w14:textId="77777777" w:rsidR="00CF24D3" w:rsidRPr="008424BA" w:rsidRDefault="00CF24D3" w:rsidP="0063157A">
            <w:pPr>
              <w:ind w:right="-73"/>
              <w:jc w:val="right"/>
              <w:rPr>
                <w:b/>
                <w:color w:val="000000"/>
                <w:sz w:val="20"/>
                <w:szCs w:val="20"/>
              </w:rPr>
            </w:pPr>
            <w:r w:rsidRPr="008424BA">
              <w:rPr>
                <w:b/>
                <w:color w:val="000000"/>
                <w:sz w:val="20"/>
                <w:szCs w:val="20"/>
              </w:rPr>
              <w:t>-</w:t>
            </w:r>
          </w:p>
        </w:tc>
        <w:tc>
          <w:tcPr>
            <w:tcW w:w="2246" w:type="dxa"/>
            <w:noWrap/>
            <w:vAlign w:val="bottom"/>
          </w:tcPr>
          <w:p w14:paraId="1AA972C4"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3FA01775" w14:textId="77777777" w:rsidTr="008D717D">
        <w:trPr>
          <w:trHeight w:val="23"/>
        </w:trPr>
        <w:tc>
          <w:tcPr>
            <w:tcW w:w="5358" w:type="dxa"/>
            <w:noWrap/>
            <w:vAlign w:val="bottom"/>
          </w:tcPr>
          <w:p w14:paraId="4FD3FF6C" w14:textId="77777777" w:rsidR="00CF24D3" w:rsidRPr="008424BA" w:rsidRDefault="00CF24D3" w:rsidP="00CF24D3">
            <w:pPr>
              <w:ind w:firstLine="521"/>
              <w:rPr>
                <w:iCs/>
                <w:sz w:val="20"/>
                <w:szCs w:val="20"/>
              </w:rPr>
            </w:pPr>
            <w:r w:rsidRPr="008424BA">
              <w:rPr>
                <w:iCs/>
                <w:sz w:val="20"/>
                <w:szCs w:val="20"/>
              </w:rPr>
              <w:t>Yeniden Değerleme Artışı</w:t>
            </w:r>
          </w:p>
        </w:tc>
        <w:tc>
          <w:tcPr>
            <w:tcW w:w="2246" w:type="dxa"/>
            <w:vAlign w:val="bottom"/>
          </w:tcPr>
          <w:p w14:paraId="12FABECF" w14:textId="77777777" w:rsidR="00CF24D3" w:rsidRPr="008424BA" w:rsidRDefault="00CF24D3" w:rsidP="0063157A">
            <w:pPr>
              <w:ind w:right="-73"/>
              <w:jc w:val="right"/>
              <w:rPr>
                <w:b/>
                <w:color w:val="000000"/>
                <w:sz w:val="20"/>
                <w:szCs w:val="20"/>
              </w:rPr>
            </w:pPr>
            <w:r w:rsidRPr="008424BA">
              <w:rPr>
                <w:b/>
                <w:color w:val="000000"/>
                <w:sz w:val="20"/>
                <w:szCs w:val="20"/>
              </w:rPr>
              <w:t>-</w:t>
            </w:r>
          </w:p>
        </w:tc>
        <w:tc>
          <w:tcPr>
            <w:tcW w:w="2246" w:type="dxa"/>
            <w:noWrap/>
            <w:vAlign w:val="bottom"/>
          </w:tcPr>
          <w:p w14:paraId="3876C63E"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6E42CC95" w14:textId="77777777" w:rsidTr="008D717D">
        <w:trPr>
          <w:trHeight w:val="23"/>
        </w:trPr>
        <w:tc>
          <w:tcPr>
            <w:tcW w:w="5358" w:type="dxa"/>
            <w:noWrap/>
            <w:vAlign w:val="bottom"/>
          </w:tcPr>
          <w:p w14:paraId="7BB0C2A9" w14:textId="77777777" w:rsidR="00CF24D3" w:rsidRPr="008424BA" w:rsidRDefault="00CF24D3" w:rsidP="00CF24D3">
            <w:pPr>
              <w:ind w:firstLine="521"/>
              <w:rPr>
                <w:iCs/>
                <w:sz w:val="20"/>
                <w:szCs w:val="20"/>
              </w:rPr>
            </w:pPr>
            <w:r w:rsidRPr="008424BA">
              <w:rPr>
                <w:iCs/>
                <w:sz w:val="20"/>
                <w:szCs w:val="20"/>
              </w:rPr>
              <w:t>Değer Azalma Karşılıkları</w:t>
            </w:r>
          </w:p>
        </w:tc>
        <w:tc>
          <w:tcPr>
            <w:tcW w:w="2246" w:type="dxa"/>
            <w:vAlign w:val="bottom"/>
          </w:tcPr>
          <w:p w14:paraId="4728C175" w14:textId="77777777" w:rsidR="00CF24D3" w:rsidRPr="008424BA" w:rsidRDefault="00CF24D3" w:rsidP="0063157A">
            <w:pPr>
              <w:ind w:right="-73"/>
              <w:jc w:val="right"/>
              <w:rPr>
                <w:b/>
                <w:color w:val="000000"/>
                <w:sz w:val="20"/>
                <w:szCs w:val="20"/>
              </w:rPr>
            </w:pPr>
            <w:r w:rsidRPr="008424BA">
              <w:rPr>
                <w:b/>
                <w:color w:val="000000"/>
                <w:sz w:val="20"/>
                <w:szCs w:val="20"/>
              </w:rPr>
              <w:t>-</w:t>
            </w:r>
          </w:p>
        </w:tc>
        <w:tc>
          <w:tcPr>
            <w:tcW w:w="2246" w:type="dxa"/>
            <w:noWrap/>
            <w:vAlign w:val="bottom"/>
          </w:tcPr>
          <w:p w14:paraId="01928D49"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2C3F3320" w14:textId="77777777" w:rsidTr="008D717D">
        <w:trPr>
          <w:trHeight w:val="23"/>
        </w:trPr>
        <w:tc>
          <w:tcPr>
            <w:tcW w:w="5358" w:type="dxa"/>
            <w:noWrap/>
            <w:vAlign w:val="bottom"/>
          </w:tcPr>
          <w:p w14:paraId="13AF70A3" w14:textId="77777777" w:rsidR="00CF24D3" w:rsidRPr="008424BA" w:rsidRDefault="00CF24D3" w:rsidP="00CF24D3">
            <w:pPr>
              <w:rPr>
                <w:iCs/>
                <w:sz w:val="20"/>
                <w:szCs w:val="20"/>
              </w:rPr>
            </w:pPr>
            <w:r w:rsidRPr="008424BA">
              <w:rPr>
                <w:iCs/>
                <w:sz w:val="20"/>
                <w:szCs w:val="20"/>
              </w:rPr>
              <w:t>Dönem Sonu Değeri</w:t>
            </w:r>
          </w:p>
        </w:tc>
        <w:tc>
          <w:tcPr>
            <w:tcW w:w="2246" w:type="dxa"/>
            <w:vAlign w:val="bottom"/>
          </w:tcPr>
          <w:p w14:paraId="4C80C9A6" w14:textId="77777777" w:rsidR="00CF24D3" w:rsidRPr="008424BA" w:rsidRDefault="003E1E29" w:rsidP="0063157A">
            <w:pPr>
              <w:ind w:right="-73"/>
              <w:jc w:val="right"/>
              <w:rPr>
                <w:color w:val="000000"/>
                <w:sz w:val="20"/>
                <w:szCs w:val="20"/>
              </w:rPr>
            </w:pPr>
            <w:r w:rsidRPr="008424BA">
              <w:rPr>
                <w:color w:val="000000"/>
                <w:sz w:val="20"/>
                <w:szCs w:val="20"/>
              </w:rPr>
              <w:t>50</w:t>
            </w:r>
          </w:p>
        </w:tc>
        <w:tc>
          <w:tcPr>
            <w:tcW w:w="2246" w:type="dxa"/>
            <w:noWrap/>
            <w:vAlign w:val="bottom"/>
          </w:tcPr>
          <w:p w14:paraId="03C4B422"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144DAB04" w14:textId="77777777" w:rsidTr="008D717D">
        <w:trPr>
          <w:trHeight w:val="23"/>
        </w:trPr>
        <w:tc>
          <w:tcPr>
            <w:tcW w:w="5358" w:type="dxa"/>
            <w:noWrap/>
            <w:vAlign w:val="bottom"/>
          </w:tcPr>
          <w:p w14:paraId="0F992400" w14:textId="77777777" w:rsidR="00CF24D3" w:rsidRPr="008424BA" w:rsidRDefault="00CF24D3" w:rsidP="00CF24D3">
            <w:pPr>
              <w:rPr>
                <w:iCs/>
                <w:sz w:val="20"/>
                <w:szCs w:val="20"/>
              </w:rPr>
            </w:pPr>
            <w:r w:rsidRPr="008424BA">
              <w:rPr>
                <w:iCs/>
                <w:sz w:val="20"/>
                <w:szCs w:val="20"/>
              </w:rPr>
              <w:t>Sermaye Taahhütleri</w:t>
            </w:r>
          </w:p>
        </w:tc>
        <w:tc>
          <w:tcPr>
            <w:tcW w:w="2246" w:type="dxa"/>
            <w:vAlign w:val="bottom"/>
          </w:tcPr>
          <w:p w14:paraId="0106D185" w14:textId="77777777" w:rsidR="00CF24D3" w:rsidRPr="008424BA" w:rsidRDefault="00CF24D3" w:rsidP="0063157A">
            <w:pPr>
              <w:ind w:right="-73"/>
              <w:jc w:val="right"/>
              <w:rPr>
                <w:b/>
                <w:color w:val="000000"/>
                <w:sz w:val="20"/>
                <w:szCs w:val="20"/>
              </w:rPr>
            </w:pPr>
            <w:r w:rsidRPr="008424BA">
              <w:rPr>
                <w:b/>
                <w:color w:val="000000"/>
                <w:sz w:val="20"/>
                <w:szCs w:val="20"/>
              </w:rPr>
              <w:t>-</w:t>
            </w:r>
          </w:p>
        </w:tc>
        <w:tc>
          <w:tcPr>
            <w:tcW w:w="2246" w:type="dxa"/>
            <w:noWrap/>
            <w:vAlign w:val="bottom"/>
          </w:tcPr>
          <w:p w14:paraId="7DA093A9" w14:textId="77777777" w:rsidR="00CF24D3" w:rsidRPr="008424BA" w:rsidRDefault="00CF24D3" w:rsidP="0063157A">
            <w:pPr>
              <w:ind w:right="-73"/>
              <w:jc w:val="right"/>
              <w:rPr>
                <w:b/>
                <w:color w:val="000000"/>
                <w:sz w:val="20"/>
                <w:szCs w:val="20"/>
              </w:rPr>
            </w:pPr>
            <w:r w:rsidRPr="008424BA">
              <w:rPr>
                <w:b/>
                <w:color w:val="000000"/>
                <w:sz w:val="20"/>
                <w:szCs w:val="20"/>
              </w:rPr>
              <w:t>-</w:t>
            </w:r>
          </w:p>
        </w:tc>
      </w:tr>
      <w:tr w:rsidR="00CF24D3" w:rsidRPr="008424BA" w14:paraId="0E02DE4B" w14:textId="77777777" w:rsidTr="008D717D">
        <w:trPr>
          <w:trHeight w:val="23"/>
        </w:trPr>
        <w:tc>
          <w:tcPr>
            <w:tcW w:w="5358" w:type="dxa"/>
            <w:tcBorders>
              <w:bottom w:val="single" w:sz="4" w:space="0" w:color="auto"/>
            </w:tcBorders>
            <w:noWrap/>
            <w:vAlign w:val="bottom"/>
          </w:tcPr>
          <w:p w14:paraId="02A677C6" w14:textId="77777777" w:rsidR="00CF24D3" w:rsidRPr="008424BA" w:rsidRDefault="00CF24D3" w:rsidP="0063157A">
            <w:pPr>
              <w:rPr>
                <w:b/>
                <w:iCs/>
                <w:sz w:val="20"/>
                <w:szCs w:val="20"/>
              </w:rPr>
            </w:pPr>
          </w:p>
        </w:tc>
        <w:tc>
          <w:tcPr>
            <w:tcW w:w="2246" w:type="dxa"/>
            <w:tcBorders>
              <w:bottom w:val="single" w:sz="4" w:space="0" w:color="auto"/>
            </w:tcBorders>
            <w:vAlign w:val="bottom"/>
          </w:tcPr>
          <w:p w14:paraId="474D86B3" w14:textId="77777777" w:rsidR="00CF24D3" w:rsidRPr="008424BA" w:rsidRDefault="00CF24D3" w:rsidP="0063157A">
            <w:pPr>
              <w:ind w:right="-73"/>
              <w:jc w:val="right"/>
              <w:rPr>
                <w:b/>
                <w:color w:val="000000"/>
                <w:sz w:val="20"/>
                <w:szCs w:val="20"/>
              </w:rPr>
            </w:pPr>
          </w:p>
        </w:tc>
        <w:tc>
          <w:tcPr>
            <w:tcW w:w="2246" w:type="dxa"/>
            <w:tcBorders>
              <w:bottom w:val="single" w:sz="4" w:space="0" w:color="auto"/>
            </w:tcBorders>
            <w:noWrap/>
            <w:vAlign w:val="bottom"/>
          </w:tcPr>
          <w:p w14:paraId="04355B79" w14:textId="77777777" w:rsidR="00CF24D3" w:rsidRPr="008424BA" w:rsidRDefault="00CF24D3" w:rsidP="0063157A">
            <w:pPr>
              <w:ind w:right="-73"/>
              <w:jc w:val="right"/>
              <w:rPr>
                <w:b/>
                <w:color w:val="000000"/>
                <w:sz w:val="20"/>
                <w:szCs w:val="20"/>
              </w:rPr>
            </w:pPr>
          </w:p>
        </w:tc>
      </w:tr>
      <w:tr w:rsidR="00CF24D3" w:rsidRPr="008424BA" w14:paraId="48747A10" w14:textId="77777777" w:rsidTr="008D717D">
        <w:trPr>
          <w:trHeight w:val="23"/>
        </w:trPr>
        <w:tc>
          <w:tcPr>
            <w:tcW w:w="5358" w:type="dxa"/>
            <w:tcBorders>
              <w:top w:val="single" w:sz="4" w:space="0" w:color="auto"/>
              <w:bottom w:val="double" w:sz="4" w:space="0" w:color="auto"/>
            </w:tcBorders>
            <w:noWrap/>
            <w:vAlign w:val="bottom"/>
          </w:tcPr>
          <w:p w14:paraId="1F16929A" w14:textId="77777777" w:rsidR="00CF24D3" w:rsidRPr="008424BA" w:rsidRDefault="00CF24D3" w:rsidP="0063157A">
            <w:pPr>
              <w:rPr>
                <w:b/>
                <w:iCs/>
                <w:sz w:val="20"/>
                <w:szCs w:val="20"/>
              </w:rPr>
            </w:pPr>
            <w:r w:rsidRPr="008424BA">
              <w:rPr>
                <w:b/>
                <w:iCs/>
                <w:sz w:val="20"/>
                <w:szCs w:val="20"/>
              </w:rPr>
              <w:t>Dönem Sonu Sermaye Katılma Payı (%)</w:t>
            </w:r>
          </w:p>
        </w:tc>
        <w:tc>
          <w:tcPr>
            <w:tcW w:w="2246" w:type="dxa"/>
            <w:tcBorders>
              <w:top w:val="single" w:sz="4" w:space="0" w:color="auto"/>
              <w:bottom w:val="double" w:sz="4" w:space="0" w:color="auto"/>
            </w:tcBorders>
            <w:vAlign w:val="bottom"/>
          </w:tcPr>
          <w:p w14:paraId="4002EFFE" w14:textId="77777777" w:rsidR="00CF24D3" w:rsidRPr="008424BA" w:rsidRDefault="00C12634" w:rsidP="0063157A">
            <w:pPr>
              <w:ind w:right="-73"/>
              <w:jc w:val="right"/>
              <w:rPr>
                <w:b/>
                <w:color w:val="000000"/>
                <w:sz w:val="20"/>
                <w:szCs w:val="20"/>
              </w:rPr>
            </w:pPr>
            <w:r w:rsidRPr="008424BA">
              <w:rPr>
                <w:b/>
                <w:color w:val="000000"/>
                <w:sz w:val="20"/>
                <w:szCs w:val="20"/>
              </w:rPr>
              <w:t>100</w:t>
            </w:r>
          </w:p>
        </w:tc>
        <w:tc>
          <w:tcPr>
            <w:tcW w:w="2246" w:type="dxa"/>
            <w:tcBorders>
              <w:top w:val="single" w:sz="4" w:space="0" w:color="auto"/>
              <w:bottom w:val="double" w:sz="4" w:space="0" w:color="auto"/>
            </w:tcBorders>
            <w:noWrap/>
            <w:vAlign w:val="bottom"/>
          </w:tcPr>
          <w:p w14:paraId="4BBDB924" w14:textId="77777777" w:rsidR="00CF24D3" w:rsidRPr="008424BA" w:rsidRDefault="00CF24D3" w:rsidP="0063157A">
            <w:pPr>
              <w:ind w:right="-73"/>
              <w:jc w:val="right"/>
              <w:rPr>
                <w:b/>
                <w:color w:val="000000"/>
                <w:sz w:val="20"/>
                <w:szCs w:val="20"/>
              </w:rPr>
            </w:pPr>
            <w:r w:rsidRPr="008424BA">
              <w:rPr>
                <w:b/>
                <w:color w:val="000000"/>
                <w:sz w:val="20"/>
                <w:szCs w:val="20"/>
              </w:rPr>
              <w:t>-</w:t>
            </w:r>
          </w:p>
        </w:tc>
      </w:tr>
    </w:tbl>
    <w:p w14:paraId="377B8570" w14:textId="77777777" w:rsidR="002533E3" w:rsidRPr="008424BA" w:rsidRDefault="002533E3" w:rsidP="002533E3">
      <w:pPr>
        <w:spacing w:before="120" w:after="120"/>
        <w:ind w:left="-14" w:hanging="547"/>
        <w:rPr>
          <w:b/>
          <w:sz w:val="22"/>
          <w:szCs w:val="22"/>
        </w:rPr>
      </w:pPr>
      <w:r w:rsidRPr="008424BA">
        <w:rPr>
          <w:b/>
          <w:sz w:val="22"/>
          <w:szCs w:val="22"/>
        </w:rPr>
        <w:t>12.</w:t>
      </w:r>
      <w:r w:rsidRPr="008424BA">
        <w:rPr>
          <w:b/>
          <w:sz w:val="22"/>
          <w:szCs w:val="22"/>
        </w:rPr>
        <w:tab/>
        <w:t>Birlikte kontrol edilen ortaklıklara</w:t>
      </w:r>
      <w:r w:rsidRPr="008424BA">
        <w:rPr>
          <w:b/>
          <w:bCs/>
          <w:snapToGrid w:val="0"/>
          <w:sz w:val="22"/>
          <w:szCs w:val="22"/>
        </w:rPr>
        <w:t xml:space="preserve"> (iş ortaklıklarına) </w:t>
      </w:r>
      <w:r w:rsidRPr="008424BA">
        <w:rPr>
          <w:b/>
          <w:sz w:val="22"/>
          <w:szCs w:val="22"/>
        </w:rPr>
        <w:t>ilişkin bilgiler</w:t>
      </w:r>
    </w:p>
    <w:p w14:paraId="18BAFA6C" w14:textId="77777777" w:rsidR="002533E3" w:rsidRPr="001E244B" w:rsidRDefault="002533E3" w:rsidP="002533E3">
      <w:pPr>
        <w:spacing w:before="120" w:after="120"/>
        <w:jc w:val="both"/>
        <w:rPr>
          <w:sz w:val="22"/>
          <w:szCs w:val="22"/>
        </w:rPr>
      </w:pPr>
      <w:r w:rsidRPr="008424BA">
        <w:rPr>
          <w:sz w:val="22"/>
          <w:szCs w:val="22"/>
        </w:rPr>
        <w:t>Bulunmamaktadır (31 Aralık 2018: Bulunmamaktadır).</w:t>
      </w:r>
    </w:p>
    <w:p w14:paraId="5825C7D1" w14:textId="77777777" w:rsidR="002533E3" w:rsidRPr="001E244B" w:rsidRDefault="002533E3" w:rsidP="009B7A6D">
      <w:pPr>
        <w:pStyle w:val="BodyTextIndent"/>
        <w:spacing w:before="120" w:after="120"/>
        <w:ind w:left="14" w:right="-158" w:hanging="560"/>
        <w:jc w:val="left"/>
        <w:rPr>
          <w:b/>
          <w:sz w:val="22"/>
          <w:szCs w:val="22"/>
        </w:rPr>
      </w:pPr>
      <w:r w:rsidRPr="001E244B">
        <w:rPr>
          <w:b/>
          <w:sz w:val="22"/>
          <w:szCs w:val="22"/>
        </w:rPr>
        <w:t>13.</w:t>
      </w:r>
      <w:r w:rsidRPr="001E244B">
        <w:rPr>
          <w:b/>
          <w:sz w:val="22"/>
          <w:szCs w:val="22"/>
        </w:rPr>
        <w:tab/>
        <w:t>Maddi duran varlıklara ilişkin açıklamalar</w:t>
      </w:r>
    </w:p>
    <w:tbl>
      <w:tblPr>
        <w:tblW w:w="9821" w:type="dxa"/>
        <w:tblInd w:w="-28" w:type="dxa"/>
        <w:tblLayout w:type="fixed"/>
        <w:tblCellMar>
          <w:left w:w="0" w:type="dxa"/>
          <w:right w:w="0" w:type="dxa"/>
        </w:tblCellMar>
        <w:tblLook w:val="0000" w:firstRow="0" w:lastRow="0" w:firstColumn="0" w:lastColumn="0" w:noHBand="0" w:noVBand="0"/>
      </w:tblPr>
      <w:tblGrid>
        <w:gridCol w:w="3088"/>
        <w:gridCol w:w="1548"/>
        <w:gridCol w:w="1166"/>
        <w:gridCol w:w="897"/>
        <w:gridCol w:w="1067"/>
        <w:gridCol w:w="1061"/>
        <w:gridCol w:w="994"/>
      </w:tblGrid>
      <w:tr w:rsidR="00580FDB" w:rsidRPr="00285F71" w14:paraId="26192EB8" w14:textId="77777777" w:rsidTr="00285F71">
        <w:trPr>
          <w:cantSplit/>
          <w:trHeight w:val="567"/>
        </w:trPr>
        <w:tc>
          <w:tcPr>
            <w:tcW w:w="3088" w:type="dxa"/>
            <w:tcBorders>
              <w:top w:val="single" w:sz="4" w:space="0" w:color="auto"/>
              <w:bottom w:val="single" w:sz="4" w:space="0" w:color="auto"/>
            </w:tcBorders>
            <w:noWrap/>
            <w:tcMar>
              <w:top w:w="15" w:type="dxa"/>
              <w:left w:w="15" w:type="dxa"/>
              <w:bottom w:w="0" w:type="dxa"/>
              <w:right w:w="15" w:type="dxa"/>
            </w:tcMar>
            <w:vAlign w:val="center"/>
          </w:tcPr>
          <w:p w14:paraId="3C6F7AD0" w14:textId="77777777" w:rsidR="00580FDB" w:rsidRPr="00285F71" w:rsidRDefault="00580FDB" w:rsidP="00285F71">
            <w:pPr>
              <w:rPr>
                <w:rFonts w:eastAsia="Arial Unicode MS"/>
                <w:b/>
                <w:iCs/>
                <w:sz w:val="18"/>
                <w:szCs w:val="18"/>
              </w:rPr>
            </w:pPr>
            <w:r w:rsidRPr="00285F71">
              <w:rPr>
                <w:rFonts w:eastAsia="Arial Unicode MS"/>
                <w:b/>
                <w:iCs/>
                <w:sz w:val="18"/>
                <w:szCs w:val="18"/>
              </w:rPr>
              <w:t>Cari dönem</w:t>
            </w:r>
          </w:p>
        </w:tc>
        <w:tc>
          <w:tcPr>
            <w:tcW w:w="1548" w:type="dxa"/>
            <w:tcBorders>
              <w:top w:val="single" w:sz="4" w:space="0" w:color="auto"/>
              <w:bottom w:val="single" w:sz="4" w:space="0" w:color="auto"/>
            </w:tcBorders>
            <w:noWrap/>
            <w:tcMar>
              <w:top w:w="15" w:type="dxa"/>
              <w:left w:w="15" w:type="dxa"/>
              <w:bottom w:w="0" w:type="dxa"/>
              <w:right w:w="15" w:type="dxa"/>
            </w:tcMar>
            <w:vAlign w:val="bottom"/>
          </w:tcPr>
          <w:p w14:paraId="1BC747E5" w14:textId="77777777" w:rsidR="00580FDB" w:rsidRPr="00285F71" w:rsidRDefault="00580FDB" w:rsidP="00401408">
            <w:pPr>
              <w:ind w:right="70"/>
              <w:jc w:val="right"/>
              <w:rPr>
                <w:rFonts w:eastAsia="Arial Unicode MS"/>
                <w:b/>
                <w:iCs/>
                <w:sz w:val="18"/>
                <w:szCs w:val="18"/>
              </w:rPr>
            </w:pPr>
            <w:r w:rsidRPr="00285F71">
              <w:rPr>
                <w:b/>
                <w:iCs/>
                <w:sz w:val="18"/>
                <w:szCs w:val="18"/>
              </w:rPr>
              <w:t>Gayrimenkuller</w:t>
            </w:r>
          </w:p>
        </w:tc>
        <w:tc>
          <w:tcPr>
            <w:tcW w:w="1166" w:type="dxa"/>
            <w:tcBorders>
              <w:top w:val="single" w:sz="4" w:space="0" w:color="auto"/>
              <w:bottom w:val="single" w:sz="4" w:space="0" w:color="auto"/>
            </w:tcBorders>
            <w:vAlign w:val="bottom"/>
          </w:tcPr>
          <w:p w14:paraId="471DD6DC" w14:textId="77777777" w:rsidR="00580FDB" w:rsidRPr="00285F71" w:rsidRDefault="00580FDB" w:rsidP="00401408">
            <w:pPr>
              <w:ind w:right="70"/>
              <w:jc w:val="right"/>
              <w:rPr>
                <w:rFonts w:eastAsia="Arial Unicode MS"/>
                <w:b/>
                <w:iCs/>
                <w:sz w:val="18"/>
                <w:szCs w:val="18"/>
              </w:rPr>
            </w:pPr>
            <w:r w:rsidRPr="00285F71">
              <w:rPr>
                <w:b/>
                <w:iCs/>
                <w:sz w:val="18"/>
                <w:szCs w:val="18"/>
              </w:rPr>
              <w:t>Finansal kiralama ile edinilen MDV</w:t>
            </w:r>
          </w:p>
        </w:tc>
        <w:tc>
          <w:tcPr>
            <w:tcW w:w="897" w:type="dxa"/>
            <w:tcBorders>
              <w:top w:val="single" w:sz="4" w:space="0" w:color="auto"/>
              <w:bottom w:val="single" w:sz="4" w:space="0" w:color="auto"/>
            </w:tcBorders>
            <w:noWrap/>
            <w:tcMar>
              <w:top w:w="15" w:type="dxa"/>
              <w:left w:w="15" w:type="dxa"/>
              <w:bottom w:w="0" w:type="dxa"/>
              <w:right w:w="15" w:type="dxa"/>
            </w:tcMar>
            <w:vAlign w:val="bottom"/>
          </w:tcPr>
          <w:p w14:paraId="5EC89860" w14:textId="77777777" w:rsidR="00580FDB" w:rsidRPr="00285F71" w:rsidRDefault="00580FDB" w:rsidP="00401408">
            <w:pPr>
              <w:ind w:right="70"/>
              <w:jc w:val="right"/>
              <w:rPr>
                <w:rFonts w:eastAsia="Arial Unicode MS"/>
                <w:b/>
                <w:iCs/>
                <w:sz w:val="18"/>
                <w:szCs w:val="18"/>
              </w:rPr>
            </w:pPr>
            <w:r w:rsidRPr="00285F71">
              <w:rPr>
                <w:rFonts w:eastAsia="Arial Unicode MS"/>
                <w:b/>
                <w:iCs/>
                <w:sz w:val="18"/>
                <w:szCs w:val="18"/>
              </w:rPr>
              <w:t>Araçlar</w:t>
            </w:r>
          </w:p>
        </w:tc>
        <w:tc>
          <w:tcPr>
            <w:tcW w:w="1067" w:type="dxa"/>
            <w:tcBorders>
              <w:top w:val="single" w:sz="4" w:space="0" w:color="auto"/>
              <w:bottom w:val="single" w:sz="4" w:space="0" w:color="auto"/>
            </w:tcBorders>
            <w:vAlign w:val="bottom"/>
          </w:tcPr>
          <w:p w14:paraId="508A8EA3" w14:textId="77777777" w:rsidR="00580FDB" w:rsidRPr="00285F71" w:rsidRDefault="00580FDB" w:rsidP="00401408">
            <w:pPr>
              <w:ind w:right="70"/>
              <w:jc w:val="right"/>
              <w:rPr>
                <w:b/>
                <w:iCs/>
                <w:sz w:val="18"/>
                <w:szCs w:val="18"/>
              </w:rPr>
            </w:pPr>
            <w:r w:rsidRPr="00285F71">
              <w:rPr>
                <w:b/>
                <w:iCs/>
                <w:sz w:val="18"/>
                <w:szCs w:val="18"/>
              </w:rPr>
              <w:t xml:space="preserve">Diğer </w:t>
            </w:r>
          </w:p>
          <w:p w14:paraId="6E8EF567" w14:textId="77777777" w:rsidR="00580FDB" w:rsidRPr="00285F71" w:rsidRDefault="00580FDB" w:rsidP="006861ED">
            <w:pPr>
              <w:ind w:right="70"/>
              <w:jc w:val="right"/>
              <w:rPr>
                <w:b/>
                <w:iCs/>
                <w:sz w:val="18"/>
                <w:szCs w:val="18"/>
              </w:rPr>
            </w:pPr>
            <w:r w:rsidRPr="00285F71">
              <w:rPr>
                <w:b/>
                <w:iCs/>
                <w:sz w:val="18"/>
                <w:szCs w:val="18"/>
              </w:rPr>
              <w:t>MDV</w:t>
            </w:r>
            <w:r w:rsidR="006861ED">
              <w:rPr>
                <w:b/>
                <w:iCs/>
                <w:sz w:val="18"/>
                <w:szCs w:val="18"/>
                <w:vertAlign w:val="superscript"/>
              </w:rPr>
              <w:t xml:space="preserve"> </w:t>
            </w:r>
          </w:p>
        </w:tc>
        <w:tc>
          <w:tcPr>
            <w:tcW w:w="1061" w:type="dxa"/>
            <w:tcBorders>
              <w:top w:val="single" w:sz="4" w:space="0" w:color="auto"/>
              <w:bottom w:val="single" w:sz="4" w:space="0" w:color="auto"/>
            </w:tcBorders>
            <w:vAlign w:val="bottom"/>
          </w:tcPr>
          <w:p w14:paraId="7D6969B9" w14:textId="77777777" w:rsidR="00580FDB" w:rsidRPr="00285F71" w:rsidRDefault="00580FDB" w:rsidP="00401408">
            <w:pPr>
              <w:ind w:right="70"/>
              <w:jc w:val="right"/>
              <w:rPr>
                <w:b/>
                <w:iCs/>
                <w:sz w:val="18"/>
                <w:szCs w:val="18"/>
              </w:rPr>
            </w:pPr>
            <w:r w:rsidRPr="00285F71">
              <w:rPr>
                <w:b/>
                <w:iCs/>
                <w:sz w:val="18"/>
                <w:szCs w:val="18"/>
              </w:rPr>
              <w:t>Elden çıkarılacak MDV</w:t>
            </w:r>
          </w:p>
        </w:tc>
        <w:tc>
          <w:tcPr>
            <w:tcW w:w="994" w:type="dxa"/>
            <w:tcBorders>
              <w:top w:val="single" w:sz="4" w:space="0" w:color="auto"/>
              <w:bottom w:val="single" w:sz="4" w:space="0" w:color="auto"/>
            </w:tcBorders>
            <w:noWrap/>
            <w:tcMar>
              <w:top w:w="15" w:type="dxa"/>
              <w:left w:w="15" w:type="dxa"/>
              <w:bottom w:w="0" w:type="dxa"/>
              <w:right w:w="15" w:type="dxa"/>
            </w:tcMar>
            <w:vAlign w:val="bottom"/>
          </w:tcPr>
          <w:p w14:paraId="5009E168" w14:textId="77777777" w:rsidR="00580FDB" w:rsidRPr="00285F71" w:rsidRDefault="00580FDB" w:rsidP="00401408">
            <w:pPr>
              <w:ind w:right="70"/>
              <w:jc w:val="right"/>
              <w:rPr>
                <w:rFonts w:eastAsia="Arial Unicode MS"/>
                <w:b/>
                <w:iCs/>
                <w:sz w:val="18"/>
                <w:szCs w:val="18"/>
              </w:rPr>
            </w:pPr>
            <w:r w:rsidRPr="00285F71">
              <w:rPr>
                <w:b/>
                <w:iCs/>
                <w:sz w:val="18"/>
                <w:szCs w:val="18"/>
              </w:rPr>
              <w:t>Toplam</w:t>
            </w:r>
          </w:p>
        </w:tc>
      </w:tr>
      <w:tr w:rsidR="00580FDB" w:rsidRPr="00285F71" w14:paraId="0FF61EC3" w14:textId="77777777" w:rsidTr="00285F71">
        <w:trPr>
          <w:cantSplit/>
          <w:trHeight w:val="209"/>
        </w:trPr>
        <w:tc>
          <w:tcPr>
            <w:tcW w:w="3088" w:type="dxa"/>
            <w:tcBorders>
              <w:top w:val="single" w:sz="4" w:space="0" w:color="auto"/>
            </w:tcBorders>
            <w:noWrap/>
            <w:tcMar>
              <w:top w:w="15" w:type="dxa"/>
              <w:left w:w="15" w:type="dxa"/>
              <w:bottom w:w="0" w:type="dxa"/>
              <w:right w:w="15" w:type="dxa"/>
            </w:tcMar>
            <w:vAlign w:val="center"/>
          </w:tcPr>
          <w:p w14:paraId="2F221DD0" w14:textId="77777777" w:rsidR="00580FDB" w:rsidRPr="00285F71" w:rsidRDefault="00580FDB" w:rsidP="00401408">
            <w:pPr>
              <w:jc w:val="both"/>
              <w:rPr>
                <w:b/>
                <w:iCs/>
                <w:sz w:val="18"/>
                <w:szCs w:val="18"/>
              </w:rPr>
            </w:pPr>
            <w:r w:rsidRPr="00285F71">
              <w:rPr>
                <w:b/>
                <w:iCs/>
                <w:sz w:val="18"/>
                <w:szCs w:val="18"/>
              </w:rPr>
              <w:t>Maliyet</w:t>
            </w:r>
          </w:p>
        </w:tc>
        <w:tc>
          <w:tcPr>
            <w:tcW w:w="1548" w:type="dxa"/>
            <w:tcBorders>
              <w:top w:val="single" w:sz="4" w:space="0" w:color="auto"/>
            </w:tcBorders>
            <w:noWrap/>
            <w:tcMar>
              <w:top w:w="15" w:type="dxa"/>
              <w:left w:w="15" w:type="dxa"/>
              <w:bottom w:w="0" w:type="dxa"/>
              <w:right w:w="15" w:type="dxa"/>
            </w:tcMar>
            <w:vAlign w:val="bottom"/>
          </w:tcPr>
          <w:p w14:paraId="4ADE8DA7" w14:textId="77777777" w:rsidR="00580FDB" w:rsidRPr="00285F71" w:rsidRDefault="00580FDB" w:rsidP="00401408">
            <w:pPr>
              <w:ind w:right="70"/>
              <w:jc w:val="right"/>
              <w:rPr>
                <w:rFonts w:eastAsia="Arial Unicode MS"/>
                <w:iCs/>
                <w:sz w:val="18"/>
                <w:szCs w:val="18"/>
              </w:rPr>
            </w:pPr>
          </w:p>
        </w:tc>
        <w:tc>
          <w:tcPr>
            <w:tcW w:w="1166" w:type="dxa"/>
            <w:tcBorders>
              <w:top w:val="single" w:sz="4" w:space="0" w:color="auto"/>
            </w:tcBorders>
            <w:vAlign w:val="bottom"/>
          </w:tcPr>
          <w:p w14:paraId="56ED1862" w14:textId="77777777" w:rsidR="00580FDB" w:rsidRPr="00285F71" w:rsidRDefault="00580FDB" w:rsidP="00401408">
            <w:pPr>
              <w:ind w:right="70"/>
              <w:jc w:val="right"/>
              <w:rPr>
                <w:rFonts w:eastAsia="Arial Unicode MS"/>
                <w:iCs/>
                <w:sz w:val="18"/>
                <w:szCs w:val="18"/>
              </w:rPr>
            </w:pPr>
          </w:p>
        </w:tc>
        <w:tc>
          <w:tcPr>
            <w:tcW w:w="897" w:type="dxa"/>
            <w:tcBorders>
              <w:top w:val="single" w:sz="4" w:space="0" w:color="auto"/>
            </w:tcBorders>
            <w:noWrap/>
            <w:tcMar>
              <w:top w:w="15" w:type="dxa"/>
              <w:left w:w="15" w:type="dxa"/>
              <w:bottom w:w="0" w:type="dxa"/>
              <w:right w:w="15" w:type="dxa"/>
            </w:tcMar>
            <w:vAlign w:val="bottom"/>
          </w:tcPr>
          <w:p w14:paraId="60CD43D6" w14:textId="77777777" w:rsidR="00580FDB" w:rsidRPr="00285F71" w:rsidRDefault="00580FDB" w:rsidP="00401408">
            <w:pPr>
              <w:ind w:right="70"/>
              <w:jc w:val="right"/>
              <w:rPr>
                <w:rFonts w:eastAsia="Arial Unicode MS"/>
                <w:iCs/>
                <w:sz w:val="18"/>
                <w:szCs w:val="18"/>
              </w:rPr>
            </w:pPr>
          </w:p>
        </w:tc>
        <w:tc>
          <w:tcPr>
            <w:tcW w:w="1067" w:type="dxa"/>
            <w:tcBorders>
              <w:top w:val="single" w:sz="4" w:space="0" w:color="auto"/>
            </w:tcBorders>
          </w:tcPr>
          <w:p w14:paraId="3DB05996" w14:textId="77777777" w:rsidR="00580FDB" w:rsidRPr="00285F71" w:rsidRDefault="00580FDB" w:rsidP="00401408">
            <w:pPr>
              <w:ind w:right="70"/>
              <w:jc w:val="right"/>
              <w:rPr>
                <w:rFonts w:eastAsia="Arial Unicode MS"/>
                <w:iCs/>
                <w:sz w:val="18"/>
                <w:szCs w:val="18"/>
              </w:rPr>
            </w:pPr>
          </w:p>
        </w:tc>
        <w:tc>
          <w:tcPr>
            <w:tcW w:w="1061" w:type="dxa"/>
            <w:tcBorders>
              <w:top w:val="single" w:sz="4" w:space="0" w:color="auto"/>
            </w:tcBorders>
          </w:tcPr>
          <w:p w14:paraId="31699819" w14:textId="77777777" w:rsidR="00580FDB" w:rsidRPr="00285F71" w:rsidRDefault="00580FDB" w:rsidP="00401408">
            <w:pPr>
              <w:ind w:right="70"/>
              <w:jc w:val="right"/>
              <w:rPr>
                <w:rFonts w:eastAsia="Arial Unicode MS"/>
                <w:iCs/>
                <w:sz w:val="18"/>
                <w:szCs w:val="18"/>
              </w:rPr>
            </w:pPr>
          </w:p>
        </w:tc>
        <w:tc>
          <w:tcPr>
            <w:tcW w:w="994" w:type="dxa"/>
            <w:tcBorders>
              <w:top w:val="single" w:sz="4" w:space="0" w:color="auto"/>
            </w:tcBorders>
            <w:noWrap/>
            <w:tcMar>
              <w:top w:w="15" w:type="dxa"/>
              <w:left w:w="15" w:type="dxa"/>
              <w:bottom w:w="0" w:type="dxa"/>
              <w:right w:w="15" w:type="dxa"/>
            </w:tcMar>
            <w:vAlign w:val="bottom"/>
          </w:tcPr>
          <w:p w14:paraId="3AFCD14C" w14:textId="77777777" w:rsidR="00580FDB" w:rsidRPr="00285F71" w:rsidRDefault="00580FDB" w:rsidP="00401408">
            <w:pPr>
              <w:ind w:right="70"/>
              <w:jc w:val="right"/>
              <w:rPr>
                <w:rFonts w:eastAsia="Arial Unicode MS"/>
                <w:iCs/>
                <w:sz w:val="18"/>
                <w:szCs w:val="18"/>
              </w:rPr>
            </w:pPr>
          </w:p>
        </w:tc>
      </w:tr>
      <w:tr w:rsidR="00F83E54" w:rsidRPr="00285F71" w14:paraId="38B8233C" w14:textId="77777777" w:rsidTr="00285F71">
        <w:trPr>
          <w:cantSplit/>
          <w:trHeight w:val="224"/>
        </w:trPr>
        <w:tc>
          <w:tcPr>
            <w:tcW w:w="3088" w:type="dxa"/>
            <w:noWrap/>
            <w:tcMar>
              <w:top w:w="15" w:type="dxa"/>
              <w:left w:w="15" w:type="dxa"/>
              <w:bottom w:w="0" w:type="dxa"/>
              <w:right w:w="15" w:type="dxa"/>
            </w:tcMar>
            <w:vAlign w:val="center"/>
          </w:tcPr>
          <w:p w14:paraId="7006E39F" w14:textId="77777777" w:rsidR="00F83E54" w:rsidRPr="00285F71" w:rsidRDefault="00F83E54" w:rsidP="00F83E54">
            <w:pPr>
              <w:ind w:left="240"/>
              <w:jc w:val="both"/>
              <w:rPr>
                <w:b/>
                <w:iCs/>
                <w:sz w:val="18"/>
                <w:szCs w:val="18"/>
              </w:rPr>
            </w:pPr>
            <w:r w:rsidRPr="00285F71">
              <w:rPr>
                <w:b/>
                <w:iCs/>
                <w:sz w:val="18"/>
                <w:szCs w:val="18"/>
              </w:rPr>
              <w:t>Dönem başı bakiyesi: 1 Ocak 2019</w:t>
            </w:r>
          </w:p>
        </w:tc>
        <w:tc>
          <w:tcPr>
            <w:tcW w:w="1548" w:type="dxa"/>
            <w:noWrap/>
            <w:tcMar>
              <w:top w:w="15" w:type="dxa"/>
              <w:left w:w="15" w:type="dxa"/>
              <w:bottom w:w="0" w:type="dxa"/>
              <w:right w:w="15" w:type="dxa"/>
            </w:tcMar>
          </w:tcPr>
          <w:p w14:paraId="53574139" w14:textId="77777777" w:rsidR="00F83E54" w:rsidRPr="00285F71" w:rsidRDefault="00F83E54" w:rsidP="00F83E54">
            <w:pPr>
              <w:ind w:right="108"/>
              <w:jc w:val="right"/>
              <w:rPr>
                <w:b/>
                <w:sz w:val="18"/>
                <w:szCs w:val="18"/>
              </w:rPr>
            </w:pPr>
            <w:r w:rsidRPr="00285F71">
              <w:rPr>
                <w:b/>
                <w:sz w:val="18"/>
                <w:szCs w:val="18"/>
              </w:rPr>
              <w:t xml:space="preserve"> -     </w:t>
            </w:r>
          </w:p>
        </w:tc>
        <w:tc>
          <w:tcPr>
            <w:tcW w:w="1166" w:type="dxa"/>
          </w:tcPr>
          <w:p w14:paraId="556E084A" w14:textId="77777777" w:rsidR="00F83E54" w:rsidRPr="00285F71" w:rsidRDefault="00F83E54" w:rsidP="00F83E54">
            <w:pPr>
              <w:ind w:right="108"/>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14:paraId="7940DDE4" w14:textId="77777777" w:rsidR="00F83E54" w:rsidRPr="00285F71" w:rsidRDefault="00F83E54" w:rsidP="00F83E54">
            <w:pPr>
              <w:ind w:right="108"/>
              <w:jc w:val="right"/>
              <w:rPr>
                <w:b/>
                <w:sz w:val="18"/>
                <w:szCs w:val="18"/>
              </w:rPr>
            </w:pPr>
            <w:r w:rsidRPr="00285F71">
              <w:rPr>
                <w:b/>
                <w:sz w:val="18"/>
                <w:szCs w:val="18"/>
              </w:rPr>
              <w:t xml:space="preserve"> -     </w:t>
            </w:r>
          </w:p>
        </w:tc>
        <w:tc>
          <w:tcPr>
            <w:tcW w:w="1067" w:type="dxa"/>
          </w:tcPr>
          <w:p w14:paraId="488D59F5" w14:textId="77777777" w:rsidR="00F83E54" w:rsidRPr="00285F71" w:rsidRDefault="00F83E54" w:rsidP="00F83E54">
            <w:pPr>
              <w:ind w:right="108"/>
              <w:jc w:val="right"/>
              <w:rPr>
                <w:b/>
                <w:sz w:val="18"/>
                <w:szCs w:val="18"/>
              </w:rPr>
            </w:pPr>
            <w:r w:rsidRPr="00285F71">
              <w:rPr>
                <w:b/>
                <w:sz w:val="18"/>
                <w:szCs w:val="18"/>
              </w:rPr>
              <w:t xml:space="preserve"> 12</w:t>
            </w:r>
            <w:r w:rsidR="00693644">
              <w:rPr>
                <w:b/>
                <w:sz w:val="18"/>
                <w:szCs w:val="18"/>
              </w:rPr>
              <w:t>.</w:t>
            </w:r>
            <w:r w:rsidRPr="00285F71">
              <w:rPr>
                <w:b/>
                <w:sz w:val="18"/>
                <w:szCs w:val="18"/>
              </w:rPr>
              <w:t xml:space="preserve">911   </w:t>
            </w:r>
          </w:p>
        </w:tc>
        <w:tc>
          <w:tcPr>
            <w:tcW w:w="1061" w:type="dxa"/>
          </w:tcPr>
          <w:p w14:paraId="71C0D5A8" w14:textId="77777777" w:rsidR="00F83E54" w:rsidRPr="00285F71" w:rsidRDefault="00F83E54" w:rsidP="00F83E54">
            <w:pPr>
              <w:ind w:right="108"/>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14:paraId="0DD17D14" w14:textId="77777777" w:rsidR="00F83E54" w:rsidRPr="00285F71" w:rsidRDefault="00F83E54" w:rsidP="00F83E54">
            <w:pPr>
              <w:ind w:right="108"/>
              <w:jc w:val="right"/>
              <w:rPr>
                <w:b/>
                <w:sz w:val="18"/>
                <w:szCs w:val="18"/>
              </w:rPr>
            </w:pPr>
            <w:r w:rsidRPr="00285F71">
              <w:rPr>
                <w:b/>
                <w:sz w:val="18"/>
                <w:szCs w:val="18"/>
              </w:rPr>
              <w:t xml:space="preserve"> 12</w:t>
            </w:r>
            <w:r w:rsidR="00693644">
              <w:rPr>
                <w:b/>
                <w:sz w:val="18"/>
                <w:szCs w:val="18"/>
              </w:rPr>
              <w:t>.</w:t>
            </w:r>
            <w:r w:rsidRPr="00285F71">
              <w:rPr>
                <w:b/>
                <w:sz w:val="18"/>
                <w:szCs w:val="18"/>
              </w:rPr>
              <w:t xml:space="preserve">911   </w:t>
            </w:r>
          </w:p>
        </w:tc>
      </w:tr>
      <w:tr w:rsidR="00F83E54" w:rsidRPr="00285F71" w14:paraId="1C972A93" w14:textId="77777777" w:rsidTr="00285F71">
        <w:trPr>
          <w:cantSplit/>
          <w:trHeight w:val="224"/>
        </w:trPr>
        <w:tc>
          <w:tcPr>
            <w:tcW w:w="3088" w:type="dxa"/>
            <w:noWrap/>
            <w:tcMar>
              <w:top w:w="15" w:type="dxa"/>
              <w:left w:w="15" w:type="dxa"/>
              <w:bottom w:w="0" w:type="dxa"/>
              <w:right w:w="15" w:type="dxa"/>
            </w:tcMar>
            <w:vAlign w:val="center"/>
          </w:tcPr>
          <w:p w14:paraId="0B2C8CC4" w14:textId="77777777" w:rsidR="00F83E54" w:rsidRPr="00285F71" w:rsidRDefault="00F83E54" w:rsidP="00F83E54">
            <w:pPr>
              <w:ind w:left="240"/>
              <w:jc w:val="both"/>
              <w:rPr>
                <w:rFonts w:eastAsia="Arial Unicode MS"/>
                <w:iCs/>
                <w:sz w:val="18"/>
                <w:szCs w:val="18"/>
              </w:rPr>
            </w:pPr>
            <w:r w:rsidRPr="00285F71">
              <w:rPr>
                <w:iCs/>
                <w:sz w:val="18"/>
                <w:szCs w:val="18"/>
              </w:rPr>
              <w:t>İktisap edilenler</w:t>
            </w:r>
          </w:p>
        </w:tc>
        <w:tc>
          <w:tcPr>
            <w:tcW w:w="1548" w:type="dxa"/>
            <w:noWrap/>
            <w:tcMar>
              <w:top w:w="15" w:type="dxa"/>
              <w:left w:w="15" w:type="dxa"/>
              <w:bottom w:w="0" w:type="dxa"/>
              <w:right w:w="15" w:type="dxa"/>
            </w:tcMar>
          </w:tcPr>
          <w:p w14:paraId="4720F81F" w14:textId="77777777" w:rsidR="00F83E54" w:rsidRPr="00285F71" w:rsidRDefault="00F83E54" w:rsidP="00F83E54">
            <w:pPr>
              <w:ind w:right="108"/>
              <w:jc w:val="right"/>
              <w:rPr>
                <w:sz w:val="18"/>
                <w:szCs w:val="18"/>
              </w:rPr>
            </w:pPr>
            <w:r w:rsidRPr="00285F71">
              <w:rPr>
                <w:sz w:val="18"/>
                <w:szCs w:val="18"/>
              </w:rPr>
              <w:t xml:space="preserve"> 32</w:t>
            </w:r>
            <w:r w:rsidR="00693644">
              <w:rPr>
                <w:sz w:val="18"/>
                <w:szCs w:val="18"/>
              </w:rPr>
              <w:t>.</w:t>
            </w:r>
            <w:r w:rsidRPr="00285F71">
              <w:rPr>
                <w:sz w:val="18"/>
                <w:szCs w:val="18"/>
              </w:rPr>
              <w:t xml:space="preserve">581   </w:t>
            </w:r>
          </w:p>
        </w:tc>
        <w:tc>
          <w:tcPr>
            <w:tcW w:w="1166" w:type="dxa"/>
          </w:tcPr>
          <w:p w14:paraId="56DB8A96" w14:textId="77777777" w:rsidR="00F83E54" w:rsidRPr="00285F71" w:rsidRDefault="00F83E54" w:rsidP="00F83E54">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14:paraId="3F6087B7" w14:textId="77777777" w:rsidR="00F83E54" w:rsidRPr="00285F71" w:rsidRDefault="00F83E54" w:rsidP="00F83E54">
            <w:pPr>
              <w:ind w:right="108"/>
              <w:jc w:val="right"/>
              <w:rPr>
                <w:sz w:val="18"/>
                <w:szCs w:val="18"/>
              </w:rPr>
            </w:pPr>
            <w:r w:rsidRPr="00285F71">
              <w:rPr>
                <w:sz w:val="18"/>
                <w:szCs w:val="18"/>
              </w:rPr>
              <w:t xml:space="preserve"> 11</w:t>
            </w:r>
            <w:r w:rsidR="00693644">
              <w:rPr>
                <w:sz w:val="18"/>
                <w:szCs w:val="18"/>
              </w:rPr>
              <w:t>.</w:t>
            </w:r>
            <w:r w:rsidRPr="00285F71">
              <w:rPr>
                <w:sz w:val="18"/>
                <w:szCs w:val="18"/>
              </w:rPr>
              <w:t xml:space="preserve">660   </w:t>
            </w:r>
          </w:p>
        </w:tc>
        <w:tc>
          <w:tcPr>
            <w:tcW w:w="1067" w:type="dxa"/>
          </w:tcPr>
          <w:p w14:paraId="75434E8B" w14:textId="77777777" w:rsidR="00F83E54" w:rsidRPr="00285F71" w:rsidRDefault="00F83E54" w:rsidP="006B7F21">
            <w:pPr>
              <w:ind w:right="108"/>
              <w:jc w:val="right"/>
              <w:rPr>
                <w:sz w:val="18"/>
                <w:szCs w:val="18"/>
              </w:rPr>
            </w:pPr>
            <w:r w:rsidRPr="00285F71">
              <w:rPr>
                <w:sz w:val="18"/>
                <w:szCs w:val="18"/>
              </w:rPr>
              <w:t xml:space="preserve"> </w:t>
            </w:r>
            <w:r w:rsidR="006B7F21">
              <w:rPr>
                <w:sz w:val="18"/>
                <w:szCs w:val="18"/>
              </w:rPr>
              <w:t>53.627</w:t>
            </w:r>
            <w:r w:rsidRPr="00285F71">
              <w:rPr>
                <w:sz w:val="18"/>
                <w:szCs w:val="18"/>
              </w:rPr>
              <w:t xml:space="preserve">   </w:t>
            </w:r>
          </w:p>
        </w:tc>
        <w:tc>
          <w:tcPr>
            <w:tcW w:w="1061" w:type="dxa"/>
          </w:tcPr>
          <w:p w14:paraId="32292D3F" w14:textId="77777777" w:rsidR="00F83E54" w:rsidRPr="00285F71" w:rsidRDefault="00F83E54" w:rsidP="00F83E54">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14:paraId="70B9A260" w14:textId="77777777" w:rsidR="00F83E54" w:rsidRPr="00285F71" w:rsidRDefault="006B7F21" w:rsidP="005F3A7B">
            <w:pPr>
              <w:ind w:right="108"/>
              <w:jc w:val="right"/>
              <w:rPr>
                <w:sz w:val="18"/>
                <w:szCs w:val="18"/>
              </w:rPr>
            </w:pPr>
            <w:r>
              <w:rPr>
                <w:sz w:val="18"/>
                <w:szCs w:val="18"/>
              </w:rPr>
              <w:t>97.868</w:t>
            </w:r>
          </w:p>
        </w:tc>
      </w:tr>
      <w:tr w:rsidR="00F83E54" w:rsidRPr="00285F71" w14:paraId="1B7E7196" w14:textId="77777777" w:rsidTr="00285F71">
        <w:trPr>
          <w:cantSplit/>
          <w:trHeight w:val="209"/>
        </w:trPr>
        <w:tc>
          <w:tcPr>
            <w:tcW w:w="3088" w:type="dxa"/>
            <w:noWrap/>
            <w:tcMar>
              <w:top w:w="15" w:type="dxa"/>
              <w:left w:w="15" w:type="dxa"/>
              <w:bottom w:w="0" w:type="dxa"/>
              <w:right w:w="15" w:type="dxa"/>
            </w:tcMar>
            <w:vAlign w:val="center"/>
          </w:tcPr>
          <w:p w14:paraId="6E48F9E1" w14:textId="77777777" w:rsidR="00F83E54" w:rsidRPr="00285F71" w:rsidRDefault="00F83E54" w:rsidP="00F83E54">
            <w:pPr>
              <w:ind w:left="240"/>
              <w:jc w:val="both"/>
              <w:rPr>
                <w:iCs/>
                <w:sz w:val="18"/>
                <w:szCs w:val="18"/>
              </w:rPr>
            </w:pPr>
            <w:r w:rsidRPr="00285F71">
              <w:rPr>
                <w:iCs/>
                <w:sz w:val="18"/>
                <w:szCs w:val="18"/>
              </w:rPr>
              <w:t>Yeniden değerleme farkları</w:t>
            </w:r>
          </w:p>
        </w:tc>
        <w:tc>
          <w:tcPr>
            <w:tcW w:w="1548" w:type="dxa"/>
            <w:noWrap/>
            <w:tcMar>
              <w:top w:w="15" w:type="dxa"/>
              <w:left w:w="15" w:type="dxa"/>
              <w:bottom w:w="0" w:type="dxa"/>
              <w:right w:w="15" w:type="dxa"/>
            </w:tcMar>
          </w:tcPr>
          <w:p w14:paraId="00A71A96" w14:textId="77777777" w:rsidR="00F83E54" w:rsidRPr="00285F71" w:rsidRDefault="00F83E54" w:rsidP="00F83E54">
            <w:pPr>
              <w:ind w:right="108"/>
              <w:jc w:val="right"/>
              <w:rPr>
                <w:sz w:val="18"/>
                <w:szCs w:val="18"/>
              </w:rPr>
            </w:pPr>
            <w:r w:rsidRPr="00285F71">
              <w:rPr>
                <w:sz w:val="18"/>
                <w:szCs w:val="18"/>
              </w:rPr>
              <w:t xml:space="preserve"> -     </w:t>
            </w:r>
          </w:p>
        </w:tc>
        <w:tc>
          <w:tcPr>
            <w:tcW w:w="1166" w:type="dxa"/>
          </w:tcPr>
          <w:p w14:paraId="25B3AB0F" w14:textId="77777777" w:rsidR="00F83E54" w:rsidRPr="00285F71" w:rsidRDefault="00F83E54" w:rsidP="00F83E54">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14:paraId="78B62BA0" w14:textId="77777777" w:rsidR="00F83E54" w:rsidRPr="00285F71" w:rsidRDefault="00F83E54" w:rsidP="00F83E54">
            <w:pPr>
              <w:ind w:right="108"/>
              <w:jc w:val="right"/>
              <w:rPr>
                <w:sz w:val="18"/>
                <w:szCs w:val="18"/>
              </w:rPr>
            </w:pPr>
            <w:r w:rsidRPr="00285F71">
              <w:rPr>
                <w:sz w:val="18"/>
                <w:szCs w:val="18"/>
              </w:rPr>
              <w:t xml:space="preserve"> -     </w:t>
            </w:r>
          </w:p>
        </w:tc>
        <w:tc>
          <w:tcPr>
            <w:tcW w:w="1067" w:type="dxa"/>
          </w:tcPr>
          <w:p w14:paraId="7FB481E9" w14:textId="77777777" w:rsidR="00F83E54" w:rsidRPr="00285F71" w:rsidRDefault="00F83E54" w:rsidP="00F83E54">
            <w:pPr>
              <w:ind w:right="108"/>
              <w:jc w:val="right"/>
              <w:rPr>
                <w:sz w:val="18"/>
                <w:szCs w:val="18"/>
              </w:rPr>
            </w:pPr>
            <w:r w:rsidRPr="00285F71">
              <w:rPr>
                <w:sz w:val="18"/>
                <w:szCs w:val="18"/>
              </w:rPr>
              <w:t xml:space="preserve"> -     </w:t>
            </w:r>
          </w:p>
        </w:tc>
        <w:tc>
          <w:tcPr>
            <w:tcW w:w="1061" w:type="dxa"/>
          </w:tcPr>
          <w:p w14:paraId="4AE8B5B7" w14:textId="77777777" w:rsidR="00F83E54" w:rsidRPr="00285F71" w:rsidRDefault="00F83E54" w:rsidP="00F83E54">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14:paraId="5C9000E0" w14:textId="77777777" w:rsidR="00F83E54" w:rsidRPr="00285F71" w:rsidRDefault="00F83E54" w:rsidP="00F83E54">
            <w:pPr>
              <w:ind w:right="108"/>
              <w:jc w:val="right"/>
              <w:rPr>
                <w:sz w:val="18"/>
                <w:szCs w:val="18"/>
              </w:rPr>
            </w:pPr>
            <w:r w:rsidRPr="00285F71">
              <w:rPr>
                <w:sz w:val="18"/>
                <w:szCs w:val="18"/>
              </w:rPr>
              <w:t xml:space="preserve"> -     </w:t>
            </w:r>
          </w:p>
        </w:tc>
      </w:tr>
      <w:tr w:rsidR="00F83E54" w:rsidRPr="00285F71" w14:paraId="6F9ABE32" w14:textId="77777777" w:rsidTr="00285F71">
        <w:trPr>
          <w:cantSplit/>
          <w:trHeight w:val="224"/>
        </w:trPr>
        <w:tc>
          <w:tcPr>
            <w:tcW w:w="3088" w:type="dxa"/>
            <w:noWrap/>
            <w:tcMar>
              <w:top w:w="15" w:type="dxa"/>
              <w:left w:w="15" w:type="dxa"/>
              <w:bottom w:w="0" w:type="dxa"/>
              <w:right w:w="15" w:type="dxa"/>
            </w:tcMar>
            <w:vAlign w:val="center"/>
          </w:tcPr>
          <w:p w14:paraId="5CD843A8" w14:textId="77777777" w:rsidR="00F83E54" w:rsidRPr="00285F71" w:rsidRDefault="00F83E54" w:rsidP="00F83E54">
            <w:pPr>
              <w:ind w:left="240"/>
              <w:jc w:val="both"/>
              <w:rPr>
                <w:iCs/>
                <w:sz w:val="18"/>
                <w:szCs w:val="18"/>
              </w:rPr>
            </w:pPr>
            <w:r w:rsidRPr="00285F71">
              <w:rPr>
                <w:iCs/>
                <w:sz w:val="18"/>
                <w:szCs w:val="18"/>
              </w:rPr>
              <w:t>Elden Çıkarılanlar</w:t>
            </w:r>
          </w:p>
        </w:tc>
        <w:tc>
          <w:tcPr>
            <w:tcW w:w="1548" w:type="dxa"/>
            <w:noWrap/>
            <w:tcMar>
              <w:top w:w="15" w:type="dxa"/>
              <w:left w:w="15" w:type="dxa"/>
              <w:bottom w:w="0" w:type="dxa"/>
              <w:right w:w="15" w:type="dxa"/>
            </w:tcMar>
          </w:tcPr>
          <w:p w14:paraId="6FA87EC3" w14:textId="77777777" w:rsidR="00F83E54" w:rsidRPr="00285F71" w:rsidRDefault="00F83E54" w:rsidP="00F83E54">
            <w:pPr>
              <w:ind w:right="108"/>
              <w:jc w:val="right"/>
              <w:rPr>
                <w:sz w:val="18"/>
                <w:szCs w:val="18"/>
              </w:rPr>
            </w:pPr>
            <w:r w:rsidRPr="00285F71">
              <w:rPr>
                <w:sz w:val="18"/>
                <w:szCs w:val="18"/>
              </w:rPr>
              <w:t xml:space="preserve"> -     </w:t>
            </w:r>
          </w:p>
        </w:tc>
        <w:tc>
          <w:tcPr>
            <w:tcW w:w="1166" w:type="dxa"/>
          </w:tcPr>
          <w:p w14:paraId="2E13ECE9" w14:textId="77777777" w:rsidR="00F83E54" w:rsidRPr="00285F71" w:rsidRDefault="00F83E54" w:rsidP="00F83E54">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14:paraId="4D747A0A" w14:textId="77777777" w:rsidR="00F83E54" w:rsidRPr="00285F71" w:rsidRDefault="00F83E54" w:rsidP="00F83E54">
            <w:pPr>
              <w:ind w:right="108"/>
              <w:jc w:val="right"/>
              <w:rPr>
                <w:sz w:val="18"/>
                <w:szCs w:val="18"/>
              </w:rPr>
            </w:pPr>
            <w:r w:rsidRPr="00285F71">
              <w:rPr>
                <w:sz w:val="18"/>
                <w:szCs w:val="18"/>
              </w:rPr>
              <w:t xml:space="preserve"> (23)   </w:t>
            </w:r>
          </w:p>
        </w:tc>
        <w:tc>
          <w:tcPr>
            <w:tcW w:w="1067" w:type="dxa"/>
          </w:tcPr>
          <w:p w14:paraId="087AB1D8" w14:textId="77777777" w:rsidR="00F83E54" w:rsidRPr="00285F71" w:rsidRDefault="00F83E54" w:rsidP="00F83E54">
            <w:pPr>
              <w:ind w:right="108"/>
              <w:jc w:val="right"/>
              <w:rPr>
                <w:sz w:val="18"/>
                <w:szCs w:val="18"/>
              </w:rPr>
            </w:pPr>
            <w:r w:rsidRPr="00285F71">
              <w:rPr>
                <w:sz w:val="18"/>
                <w:szCs w:val="18"/>
              </w:rPr>
              <w:t xml:space="preserve"> (146)   </w:t>
            </w:r>
          </w:p>
        </w:tc>
        <w:tc>
          <w:tcPr>
            <w:tcW w:w="1061" w:type="dxa"/>
          </w:tcPr>
          <w:p w14:paraId="660567A2" w14:textId="77777777" w:rsidR="00F83E54" w:rsidRPr="00285F71" w:rsidRDefault="00F83E54" w:rsidP="00F83E54">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14:paraId="7865AC95" w14:textId="77777777" w:rsidR="00F83E54" w:rsidRPr="00285F71" w:rsidRDefault="00F83E54" w:rsidP="00F83E54">
            <w:pPr>
              <w:ind w:right="108"/>
              <w:jc w:val="right"/>
              <w:rPr>
                <w:sz w:val="18"/>
                <w:szCs w:val="18"/>
              </w:rPr>
            </w:pPr>
            <w:r w:rsidRPr="00285F71">
              <w:rPr>
                <w:sz w:val="18"/>
                <w:szCs w:val="18"/>
              </w:rPr>
              <w:t xml:space="preserve"> (169)   </w:t>
            </w:r>
          </w:p>
        </w:tc>
      </w:tr>
      <w:tr w:rsidR="00F83E54" w:rsidRPr="00285F71" w14:paraId="385C0417" w14:textId="77777777" w:rsidTr="00643460">
        <w:trPr>
          <w:cantSplit/>
          <w:trHeight w:val="224"/>
        </w:trPr>
        <w:tc>
          <w:tcPr>
            <w:tcW w:w="3088" w:type="dxa"/>
            <w:noWrap/>
            <w:tcMar>
              <w:top w:w="15" w:type="dxa"/>
              <w:left w:w="15" w:type="dxa"/>
              <w:bottom w:w="0" w:type="dxa"/>
              <w:right w:w="15" w:type="dxa"/>
            </w:tcMar>
            <w:vAlign w:val="center"/>
          </w:tcPr>
          <w:p w14:paraId="1E7F7DED" w14:textId="77777777" w:rsidR="00F83E54" w:rsidRPr="00285F71" w:rsidRDefault="00F83E54" w:rsidP="00F83E54">
            <w:pPr>
              <w:ind w:left="240"/>
              <w:jc w:val="both"/>
              <w:rPr>
                <w:iCs/>
                <w:sz w:val="18"/>
                <w:szCs w:val="18"/>
              </w:rPr>
            </w:pPr>
            <w:r w:rsidRPr="00285F71">
              <w:rPr>
                <w:iCs/>
                <w:sz w:val="18"/>
                <w:szCs w:val="18"/>
              </w:rPr>
              <w:t>Değer Düşüklüğü(-)/Değer Düşüklüğü İptali</w:t>
            </w:r>
          </w:p>
        </w:tc>
        <w:tc>
          <w:tcPr>
            <w:tcW w:w="1548" w:type="dxa"/>
            <w:noWrap/>
            <w:tcMar>
              <w:top w:w="15" w:type="dxa"/>
              <w:left w:w="15" w:type="dxa"/>
              <w:bottom w:w="0" w:type="dxa"/>
              <w:right w:w="15" w:type="dxa"/>
            </w:tcMar>
            <w:vAlign w:val="bottom"/>
          </w:tcPr>
          <w:p w14:paraId="1C0EA705" w14:textId="77777777" w:rsidR="00F83E54" w:rsidRPr="00285F71" w:rsidRDefault="00F83E54" w:rsidP="00F83E54">
            <w:pPr>
              <w:ind w:right="108"/>
              <w:jc w:val="right"/>
              <w:rPr>
                <w:sz w:val="18"/>
                <w:szCs w:val="18"/>
              </w:rPr>
            </w:pPr>
            <w:r w:rsidRPr="00285F71">
              <w:rPr>
                <w:sz w:val="18"/>
                <w:szCs w:val="18"/>
              </w:rPr>
              <w:t xml:space="preserve"> -     </w:t>
            </w:r>
          </w:p>
        </w:tc>
        <w:tc>
          <w:tcPr>
            <w:tcW w:w="1166" w:type="dxa"/>
            <w:vAlign w:val="bottom"/>
          </w:tcPr>
          <w:p w14:paraId="792A2DF3" w14:textId="77777777" w:rsidR="00F83E54" w:rsidRPr="00285F71" w:rsidRDefault="00F83E54" w:rsidP="00F83E54">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vAlign w:val="bottom"/>
          </w:tcPr>
          <w:p w14:paraId="6231B9E3" w14:textId="77777777" w:rsidR="00F83E54" w:rsidRPr="00285F71" w:rsidRDefault="00F83E54" w:rsidP="00F83E54">
            <w:pPr>
              <w:ind w:right="108"/>
              <w:jc w:val="right"/>
              <w:rPr>
                <w:sz w:val="18"/>
                <w:szCs w:val="18"/>
              </w:rPr>
            </w:pPr>
            <w:r w:rsidRPr="00285F71">
              <w:rPr>
                <w:sz w:val="18"/>
                <w:szCs w:val="18"/>
              </w:rPr>
              <w:t xml:space="preserve"> -     </w:t>
            </w:r>
          </w:p>
        </w:tc>
        <w:tc>
          <w:tcPr>
            <w:tcW w:w="1067" w:type="dxa"/>
            <w:vAlign w:val="bottom"/>
          </w:tcPr>
          <w:p w14:paraId="28B527FC" w14:textId="77777777" w:rsidR="00F83E54" w:rsidRPr="00285F71" w:rsidRDefault="00F83E54" w:rsidP="00F83E54">
            <w:pPr>
              <w:ind w:right="108"/>
              <w:jc w:val="right"/>
              <w:rPr>
                <w:sz w:val="18"/>
                <w:szCs w:val="18"/>
              </w:rPr>
            </w:pPr>
            <w:r w:rsidRPr="00285F71">
              <w:rPr>
                <w:sz w:val="18"/>
                <w:szCs w:val="18"/>
              </w:rPr>
              <w:t xml:space="preserve"> -     </w:t>
            </w:r>
          </w:p>
        </w:tc>
        <w:tc>
          <w:tcPr>
            <w:tcW w:w="1061" w:type="dxa"/>
            <w:vAlign w:val="bottom"/>
          </w:tcPr>
          <w:p w14:paraId="48CBC550" w14:textId="77777777" w:rsidR="00F83E54" w:rsidRPr="00285F71" w:rsidRDefault="00F83E54" w:rsidP="00F83E54">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vAlign w:val="bottom"/>
          </w:tcPr>
          <w:p w14:paraId="4C5D74F0" w14:textId="77777777" w:rsidR="00F83E54" w:rsidRPr="00285F71" w:rsidRDefault="00F83E54" w:rsidP="00F83E54">
            <w:pPr>
              <w:ind w:right="108"/>
              <w:jc w:val="right"/>
              <w:rPr>
                <w:sz w:val="18"/>
                <w:szCs w:val="18"/>
              </w:rPr>
            </w:pPr>
            <w:r w:rsidRPr="00285F71">
              <w:rPr>
                <w:sz w:val="18"/>
                <w:szCs w:val="18"/>
              </w:rPr>
              <w:t xml:space="preserve"> -     </w:t>
            </w:r>
          </w:p>
        </w:tc>
      </w:tr>
      <w:tr w:rsidR="00F83E54" w:rsidRPr="00285F71" w14:paraId="14816171" w14:textId="77777777" w:rsidTr="00285F71">
        <w:trPr>
          <w:cantSplit/>
          <w:trHeight w:val="209"/>
        </w:trPr>
        <w:tc>
          <w:tcPr>
            <w:tcW w:w="3088" w:type="dxa"/>
            <w:noWrap/>
            <w:tcMar>
              <w:top w:w="15" w:type="dxa"/>
              <w:left w:w="15" w:type="dxa"/>
              <w:bottom w:w="0" w:type="dxa"/>
              <w:right w:w="15" w:type="dxa"/>
            </w:tcMar>
            <w:vAlign w:val="center"/>
          </w:tcPr>
          <w:p w14:paraId="3D15A539" w14:textId="77777777" w:rsidR="00F83E54" w:rsidRPr="00285F71" w:rsidRDefault="00F83E54" w:rsidP="00F83E54">
            <w:pPr>
              <w:ind w:left="240"/>
              <w:jc w:val="both"/>
              <w:rPr>
                <w:iCs/>
                <w:sz w:val="18"/>
                <w:szCs w:val="18"/>
              </w:rPr>
            </w:pPr>
            <w:r w:rsidRPr="00285F71">
              <w:rPr>
                <w:iCs/>
                <w:sz w:val="18"/>
                <w:szCs w:val="18"/>
              </w:rPr>
              <w:t>Transferler</w:t>
            </w:r>
          </w:p>
        </w:tc>
        <w:tc>
          <w:tcPr>
            <w:tcW w:w="1548" w:type="dxa"/>
            <w:noWrap/>
            <w:tcMar>
              <w:top w:w="15" w:type="dxa"/>
              <w:left w:w="15" w:type="dxa"/>
              <w:bottom w:w="0" w:type="dxa"/>
              <w:right w:w="15" w:type="dxa"/>
            </w:tcMar>
          </w:tcPr>
          <w:p w14:paraId="02703E66" w14:textId="77777777" w:rsidR="00F83E54" w:rsidRPr="00285F71" w:rsidRDefault="00F83E54" w:rsidP="00F83E54">
            <w:pPr>
              <w:ind w:right="108"/>
              <w:jc w:val="right"/>
              <w:rPr>
                <w:sz w:val="18"/>
                <w:szCs w:val="18"/>
              </w:rPr>
            </w:pPr>
            <w:r w:rsidRPr="00285F71">
              <w:rPr>
                <w:sz w:val="18"/>
                <w:szCs w:val="18"/>
              </w:rPr>
              <w:t xml:space="preserve"> - </w:t>
            </w:r>
          </w:p>
        </w:tc>
        <w:tc>
          <w:tcPr>
            <w:tcW w:w="1166" w:type="dxa"/>
          </w:tcPr>
          <w:p w14:paraId="2716757F" w14:textId="77777777" w:rsidR="00F83E54" w:rsidRPr="00285F71" w:rsidRDefault="00F83E54" w:rsidP="00F83E54">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14:paraId="23A64396" w14:textId="77777777" w:rsidR="00F83E54" w:rsidRPr="00285F71" w:rsidRDefault="00F83E54" w:rsidP="00F83E54">
            <w:pPr>
              <w:ind w:right="108"/>
              <w:jc w:val="right"/>
              <w:rPr>
                <w:sz w:val="18"/>
                <w:szCs w:val="18"/>
              </w:rPr>
            </w:pPr>
            <w:r w:rsidRPr="00285F71">
              <w:rPr>
                <w:sz w:val="18"/>
                <w:szCs w:val="18"/>
              </w:rPr>
              <w:t xml:space="preserve"> - </w:t>
            </w:r>
          </w:p>
        </w:tc>
        <w:tc>
          <w:tcPr>
            <w:tcW w:w="1067" w:type="dxa"/>
          </w:tcPr>
          <w:p w14:paraId="3C7B8FAF" w14:textId="77777777" w:rsidR="00F83E54" w:rsidRPr="00285F71" w:rsidRDefault="00F83E54" w:rsidP="00F83E54">
            <w:pPr>
              <w:ind w:right="108"/>
              <w:jc w:val="right"/>
              <w:rPr>
                <w:sz w:val="18"/>
                <w:szCs w:val="18"/>
              </w:rPr>
            </w:pPr>
            <w:r w:rsidRPr="00285F71">
              <w:rPr>
                <w:sz w:val="18"/>
                <w:szCs w:val="18"/>
              </w:rPr>
              <w:t xml:space="preserve"> - </w:t>
            </w:r>
          </w:p>
        </w:tc>
        <w:tc>
          <w:tcPr>
            <w:tcW w:w="1061" w:type="dxa"/>
          </w:tcPr>
          <w:p w14:paraId="6B43FD45" w14:textId="77777777" w:rsidR="00F83E54" w:rsidRPr="00285F71" w:rsidRDefault="00190ECA" w:rsidP="00F83E54">
            <w:pPr>
              <w:ind w:right="108"/>
              <w:jc w:val="right"/>
              <w:rPr>
                <w:sz w:val="18"/>
                <w:szCs w:val="18"/>
              </w:rPr>
            </w:pPr>
            <w:r>
              <w:rPr>
                <w:sz w:val="18"/>
                <w:szCs w:val="18"/>
              </w:rPr>
              <w:t>-</w:t>
            </w:r>
          </w:p>
        </w:tc>
        <w:tc>
          <w:tcPr>
            <w:tcW w:w="994" w:type="dxa"/>
            <w:noWrap/>
            <w:tcMar>
              <w:top w:w="15" w:type="dxa"/>
              <w:left w:w="15" w:type="dxa"/>
              <w:bottom w:w="0" w:type="dxa"/>
              <w:right w:w="15" w:type="dxa"/>
            </w:tcMar>
          </w:tcPr>
          <w:p w14:paraId="2A5831F6" w14:textId="77777777" w:rsidR="00F83E54" w:rsidRPr="00285F71" w:rsidRDefault="00F83E54" w:rsidP="00F83E54">
            <w:pPr>
              <w:ind w:right="108"/>
              <w:jc w:val="right"/>
              <w:rPr>
                <w:sz w:val="18"/>
                <w:szCs w:val="18"/>
              </w:rPr>
            </w:pPr>
            <w:r w:rsidRPr="00285F71">
              <w:rPr>
                <w:sz w:val="18"/>
                <w:szCs w:val="18"/>
              </w:rPr>
              <w:t xml:space="preserve"> -     </w:t>
            </w:r>
          </w:p>
        </w:tc>
      </w:tr>
      <w:tr w:rsidR="00F83E54" w:rsidRPr="00285F71" w14:paraId="54181F90" w14:textId="77777777" w:rsidTr="00285F71">
        <w:trPr>
          <w:cantSplit/>
          <w:trHeight w:val="224"/>
        </w:trPr>
        <w:tc>
          <w:tcPr>
            <w:tcW w:w="3088" w:type="dxa"/>
            <w:tcBorders>
              <w:bottom w:val="single" w:sz="4" w:space="0" w:color="auto"/>
            </w:tcBorders>
            <w:noWrap/>
            <w:tcMar>
              <w:top w:w="15" w:type="dxa"/>
              <w:left w:w="15" w:type="dxa"/>
              <w:bottom w:w="0" w:type="dxa"/>
              <w:right w:w="15" w:type="dxa"/>
            </w:tcMar>
            <w:vAlign w:val="center"/>
          </w:tcPr>
          <w:p w14:paraId="4283F2EF" w14:textId="77777777" w:rsidR="00F83E54" w:rsidRPr="00285F71" w:rsidRDefault="00F83E54" w:rsidP="00F83E54">
            <w:pPr>
              <w:ind w:left="240"/>
              <w:jc w:val="both"/>
              <w:rPr>
                <w:b/>
                <w:iCs/>
                <w:sz w:val="18"/>
                <w:szCs w:val="18"/>
              </w:rPr>
            </w:pPr>
            <w:r w:rsidRPr="00285F71">
              <w:rPr>
                <w:rFonts w:eastAsia="Arial Unicode MS"/>
                <w:b/>
                <w:iCs/>
                <w:sz w:val="18"/>
                <w:szCs w:val="18"/>
              </w:rPr>
              <w:t xml:space="preserve">Dönem sonu bakiyesi: </w:t>
            </w:r>
            <w:r w:rsidRPr="00285F71">
              <w:rPr>
                <w:rFonts w:eastAsia="Arial Unicode MS"/>
                <w:b/>
                <w:sz w:val="18"/>
                <w:szCs w:val="18"/>
              </w:rPr>
              <w:t>31 Aralık 2019</w:t>
            </w:r>
          </w:p>
        </w:tc>
        <w:tc>
          <w:tcPr>
            <w:tcW w:w="1548" w:type="dxa"/>
            <w:tcBorders>
              <w:bottom w:val="single" w:sz="4" w:space="0" w:color="auto"/>
            </w:tcBorders>
            <w:noWrap/>
            <w:tcMar>
              <w:top w:w="15" w:type="dxa"/>
              <w:left w:w="15" w:type="dxa"/>
              <w:bottom w:w="0" w:type="dxa"/>
              <w:right w:w="15" w:type="dxa"/>
            </w:tcMar>
          </w:tcPr>
          <w:p w14:paraId="5B0B8E38" w14:textId="77777777" w:rsidR="00F83E54" w:rsidRPr="00285F71" w:rsidRDefault="00F83E54" w:rsidP="00F83E54">
            <w:pPr>
              <w:ind w:right="108"/>
              <w:jc w:val="right"/>
              <w:rPr>
                <w:b/>
                <w:sz w:val="18"/>
                <w:szCs w:val="18"/>
              </w:rPr>
            </w:pPr>
            <w:r w:rsidRPr="00285F71">
              <w:rPr>
                <w:b/>
                <w:sz w:val="18"/>
                <w:szCs w:val="18"/>
              </w:rPr>
              <w:t xml:space="preserve"> 32</w:t>
            </w:r>
            <w:r w:rsidR="00693644">
              <w:rPr>
                <w:b/>
                <w:sz w:val="18"/>
                <w:szCs w:val="18"/>
              </w:rPr>
              <w:t>.</w:t>
            </w:r>
            <w:r w:rsidRPr="00285F71">
              <w:rPr>
                <w:b/>
                <w:sz w:val="18"/>
                <w:szCs w:val="18"/>
              </w:rPr>
              <w:t xml:space="preserve">581   </w:t>
            </w:r>
          </w:p>
        </w:tc>
        <w:tc>
          <w:tcPr>
            <w:tcW w:w="1166" w:type="dxa"/>
            <w:tcBorders>
              <w:bottom w:val="single" w:sz="4" w:space="0" w:color="auto"/>
            </w:tcBorders>
          </w:tcPr>
          <w:p w14:paraId="655BDA8D" w14:textId="77777777" w:rsidR="00F83E54" w:rsidRPr="00285F71" w:rsidRDefault="00F83E54" w:rsidP="00F83E54">
            <w:pPr>
              <w:ind w:right="108"/>
              <w:jc w:val="right"/>
              <w:rPr>
                <w:b/>
                <w:sz w:val="18"/>
                <w:szCs w:val="18"/>
              </w:rPr>
            </w:pPr>
            <w:r w:rsidRPr="00285F71">
              <w:rPr>
                <w:b/>
                <w:sz w:val="18"/>
                <w:szCs w:val="18"/>
              </w:rPr>
              <w:t xml:space="preserve"> -     </w:t>
            </w:r>
          </w:p>
        </w:tc>
        <w:tc>
          <w:tcPr>
            <w:tcW w:w="897" w:type="dxa"/>
            <w:tcBorders>
              <w:bottom w:val="single" w:sz="4" w:space="0" w:color="auto"/>
            </w:tcBorders>
            <w:noWrap/>
            <w:tcMar>
              <w:top w:w="15" w:type="dxa"/>
              <w:left w:w="15" w:type="dxa"/>
              <w:bottom w:w="0" w:type="dxa"/>
              <w:right w:w="15" w:type="dxa"/>
            </w:tcMar>
          </w:tcPr>
          <w:p w14:paraId="0FDC35C2" w14:textId="77777777" w:rsidR="00F83E54" w:rsidRPr="00285F71" w:rsidRDefault="00F83E54" w:rsidP="005F3A7B">
            <w:pPr>
              <w:ind w:right="108"/>
              <w:jc w:val="right"/>
              <w:rPr>
                <w:b/>
                <w:sz w:val="18"/>
                <w:szCs w:val="18"/>
              </w:rPr>
            </w:pPr>
            <w:r w:rsidRPr="00285F71">
              <w:rPr>
                <w:b/>
                <w:sz w:val="18"/>
                <w:szCs w:val="18"/>
              </w:rPr>
              <w:t xml:space="preserve"> 11</w:t>
            </w:r>
            <w:r w:rsidR="00693644">
              <w:rPr>
                <w:b/>
                <w:sz w:val="18"/>
                <w:szCs w:val="18"/>
              </w:rPr>
              <w:t>.</w:t>
            </w:r>
            <w:r w:rsidRPr="00285F71">
              <w:rPr>
                <w:b/>
                <w:sz w:val="18"/>
                <w:szCs w:val="18"/>
              </w:rPr>
              <w:t>6</w:t>
            </w:r>
            <w:r w:rsidR="005F3A7B">
              <w:rPr>
                <w:b/>
                <w:sz w:val="18"/>
                <w:szCs w:val="18"/>
              </w:rPr>
              <w:t>37</w:t>
            </w:r>
            <w:r w:rsidRPr="00285F71">
              <w:rPr>
                <w:b/>
                <w:sz w:val="18"/>
                <w:szCs w:val="18"/>
              </w:rPr>
              <w:t xml:space="preserve">   </w:t>
            </w:r>
          </w:p>
        </w:tc>
        <w:tc>
          <w:tcPr>
            <w:tcW w:w="1067" w:type="dxa"/>
            <w:tcBorders>
              <w:bottom w:val="single" w:sz="4" w:space="0" w:color="auto"/>
            </w:tcBorders>
          </w:tcPr>
          <w:p w14:paraId="0E07017C" w14:textId="77777777" w:rsidR="00F83E54" w:rsidRPr="00285F71" w:rsidRDefault="006B7F21" w:rsidP="005F3A7B">
            <w:pPr>
              <w:ind w:right="108"/>
              <w:jc w:val="right"/>
              <w:rPr>
                <w:b/>
                <w:sz w:val="18"/>
                <w:szCs w:val="18"/>
              </w:rPr>
            </w:pPr>
            <w:r>
              <w:rPr>
                <w:b/>
                <w:sz w:val="18"/>
                <w:szCs w:val="18"/>
              </w:rPr>
              <w:t>66.392</w:t>
            </w:r>
          </w:p>
        </w:tc>
        <w:tc>
          <w:tcPr>
            <w:tcW w:w="1061" w:type="dxa"/>
            <w:tcBorders>
              <w:bottom w:val="single" w:sz="4" w:space="0" w:color="auto"/>
            </w:tcBorders>
          </w:tcPr>
          <w:p w14:paraId="3DD0B9C1" w14:textId="77777777" w:rsidR="00F83E54" w:rsidRPr="00285F71" w:rsidRDefault="00F83E54" w:rsidP="00F83E54">
            <w:pPr>
              <w:ind w:right="108"/>
              <w:jc w:val="right"/>
              <w:rPr>
                <w:b/>
                <w:sz w:val="18"/>
                <w:szCs w:val="18"/>
              </w:rPr>
            </w:pPr>
            <w:r w:rsidRPr="00285F71">
              <w:rPr>
                <w:b/>
                <w:sz w:val="18"/>
                <w:szCs w:val="18"/>
              </w:rPr>
              <w:t xml:space="preserve"> -     </w:t>
            </w:r>
          </w:p>
        </w:tc>
        <w:tc>
          <w:tcPr>
            <w:tcW w:w="994" w:type="dxa"/>
            <w:tcBorders>
              <w:bottom w:val="single" w:sz="4" w:space="0" w:color="auto"/>
            </w:tcBorders>
            <w:noWrap/>
            <w:tcMar>
              <w:top w:w="15" w:type="dxa"/>
              <w:left w:w="15" w:type="dxa"/>
              <w:bottom w:w="0" w:type="dxa"/>
              <w:right w:w="15" w:type="dxa"/>
            </w:tcMar>
          </w:tcPr>
          <w:p w14:paraId="0B72F470" w14:textId="77777777" w:rsidR="00F83E54" w:rsidRPr="00285F71" w:rsidRDefault="006B7F21" w:rsidP="00F83E54">
            <w:pPr>
              <w:ind w:right="108"/>
              <w:jc w:val="right"/>
              <w:rPr>
                <w:b/>
                <w:sz w:val="18"/>
                <w:szCs w:val="18"/>
              </w:rPr>
            </w:pPr>
            <w:r>
              <w:rPr>
                <w:b/>
                <w:sz w:val="18"/>
                <w:szCs w:val="18"/>
              </w:rPr>
              <w:t>110.610</w:t>
            </w:r>
          </w:p>
        </w:tc>
      </w:tr>
      <w:tr w:rsidR="00F83E54" w:rsidRPr="00285F71" w14:paraId="2E0D4075" w14:textId="77777777" w:rsidTr="00285F71">
        <w:trPr>
          <w:cantSplit/>
          <w:trHeight w:val="224"/>
        </w:trPr>
        <w:tc>
          <w:tcPr>
            <w:tcW w:w="3088" w:type="dxa"/>
            <w:tcBorders>
              <w:top w:val="single" w:sz="4" w:space="0" w:color="auto"/>
            </w:tcBorders>
            <w:noWrap/>
            <w:tcMar>
              <w:top w:w="15" w:type="dxa"/>
              <w:left w:w="15" w:type="dxa"/>
              <w:bottom w:w="0" w:type="dxa"/>
              <w:right w:w="15" w:type="dxa"/>
            </w:tcMar>
            <w:vAlign w:val="center"/>
          </w:tcPr>
          <w:p w14:paraId="3C7FBDF7" w14:textId="77777777" w:rsidR="00F83E54" w:rsidRPr="00285F71" w:rsidRDefault="00F83E54" w:rsidP="00F83E54">
            <w:pPr>
              <w:ind w:left="240"/>
              <w:jc w:val="both"/>
              <w:rPr>
                <w:rFonts w:eastAsia="Arial Unicode MS"/>
                <w:b/>
                <w:iCs/>
                <w:sz w:val="18"/>
                <w:szCs w:val="18"/>
              </w:rPr>
            </w:pPr>
          </w:p>
        </w:tc>
        <w:tc>
          <w:tcPr>
            <w:tcW w:w="1548" w:type="dxa"/>
            <w:tcBorders>
              <w:top w:val="single" w:sz="4" w:space="0" w:color="auto"/>
            </w:tcBorders>
            <w:noWrap/>
            <w:tcMar>
              <w:top w:w="15" w:type="dxa"/>
              <w:left w:w="15" w:type="dxa"/>
              <w:bottom w:w="0" w:type="dxa"/>
              <w:right w:w="15" w:type="dxa"/>
            </w:tcMar>
          </w:tcPr>
          <w:p w14:paraId="0BA780BB" w14:textId="77777777" w:rsidR="00F83E54" w:rsidRPr="00285F71" w:rsidRDefault="00F83E54" w:rsidP="00F83E54">
            <w:pPr>
              <w:ind w:right="108"/>
              <w:jc w:val="right"/>
              <w:rPr>
                <w:sz w:val="18"/>
                <w:szCs w:val="18"/>
              </w:rPr>
            </w:pPr>
          </w:p>
        </w:tc>
        <w:tc>
          <w:tcPr>
            <w:tcW w:w="1166" w:type="dxa"/>
            <w:tcBorders>
              <w:top w:val="single" w:sz="4" w:space="0" w:color="auto"/>
            </w:tcBorders>
          </w:tcPr>
          <w:p w14:paraId="34022ACD" w14:textId="77777777" w:rsidR="00F83E54" w:rsidRPr="00285F71" w:rsidRDefault="00F83E54" w:rsidP="00F83E54">
            <w:pPr>
              <w:ind w:right="108"/>
              <w:jc w:val="right"/>
              <w:rPr>
                <w:sz w:val="18"/>
                <w:szCs w:val="18"/>
              </w:rPr>
            </w:pPr>
            <w:r w:rsidRPr="00285F71">
              <w:rPr>
                <w:sz w:val="18"/>
                <w:szCs w:val="18"/>
              </w:rPr>
              <w:t xml:space="preserve"> </w:t>
            </w:r>
          </w:p>
        </w:tc>
        <w:tc>
          <w:tcPr>
            <w:tcW w:w="897" w:type="dxa"/>
            <w:tcBorders>
              <w:top w:val="single" w:sz="4" w:space="0" w:color="auto"/>
            </w:tcBorders>
            <w:noWrap/>
            <w:tcMar>
              <w:top w:w="15" w:type="dxa"/>
              <w:left w:w="15" w:type="dxa"/>
              <w:bottom w:w="0" w:type="dxa"/>
              <w:right w:w="15" w:type="dxa"/>
            </w:tcMar>
          </w:tcPr>
          <w:p w14:paraId="5230BC09" w14:textId="77777777" w:rsidR="00F83E54" w:rsidRPr="00285F71" w:rsidRDefault="00F83E54" w:rsidP="00F83E54">
            <w:pPr>
              <w:ind w:right="108"/>
              <w:jc w:val="right"/>
              <w:rPr>
                <w:sz w:val="18"/>
                <w:szCs w:val="18"/>
              </w:rPr>
            </w:pPr>
          </w:p>
        </w:tc>
        <w:tc>
          <w:tcPr>
            <w:tcW w:w="1067" w:type="dxa"/>
            <w:tcBorders>
              <w:top w:val="single" w:sz="4" w:space="0" w:color="auto"/>
            </w:tcBorders>
          </w:tcPr>
          <w:p w14:paraId="32AA7CA3" w14:textId="77777777" w:rsidR="00F83E54" w:rsidRPr="00285F71" w:rsidRDefault="00F83E54" w:rsidP="00F83E54">
            <w:pPr>
              <w:ind w:right="108"/>
              <w:jc w:val="right"/>
              <w:rPr>
                <w:sz w:val="18"/>
                <w:szCs w:val="18"/>
              </w:rPr>
            </w:pPr>
          </w:p>
        </w:tc>
        <w:tc>
          <w:tcPr>
            <w:tcW w:w="1061" w:type="dxa"/>
            <w:tcBorders>
              <w:top w:val="single" w:sz="4" w:space="0" w:color="auto"/>
            </w:tcBorders>
          </w:tcPr>
          <w:p w14:paraId="517C4B1C" w14:textId="77777777" w:rsidR="00F83E54" w:rsidRPr="00285F71" w:rsidRDefault="00F83E54" w:rsidP="00F83E54">
            <w:pPr>
              <w:ind w:right="108"/>
              <w:jc w:val="right"/>
              <w:rPr>
                <w:sz w:val="18"/>
                <w:szCs w:val="18"/>
              </w:rPr>
            </w:pPr>
          </w:p>
        </w:tc>
        <w:tc>
          <w:tcPr>
            <w:tcW w:w="994" w:type="dxa"/>
            <w:tcBorders>
              <w:top w:val="single" w:sz="4" w:space="0" w:color="auto"/>
            </w:tcBorders>
            <w:noWrap/>
            <w:tcMar>
              <w:top w:w="15" w:type="dxa"/>
              <w:left w:w="15" w:type="dxa"/>
              <w:bottom w:w="0" w:type="dxa"/>
              <w:right w:w="15" w:type="dxa"/>
            </w:tcMar>
          </w:tcPr>
          <w:p w14:paraId="285A5F78" w14:textId="77777777" w:rsidR="00F83E54" w:rsidRPr="00285F71" w:rsidRDefault="00F83E54" w:rsidP="00F83E54">
            <w:pPr>
              <w:ind w:right="108"/>
              <w:jc w:val="right"/>
              <w:rPr>
                <w:sz w:val="18"/>
                <w:szCs w:val="18"/>
              </w:rPr>
            </w:pPr>
          </w:p>
        </w:tc>
      </w:tr>
      <w:tr w:rsidR="00F83E54" w:rsidRPr="00285F71" w14:paraId="3F119EB6" w14:textId="77777777" w:rsidTr="00285F71">
        <w:trPr>
          <w:cantSplit/>
          <w:trHeight w:val="209"/>
        </w:trPr>
        <w:tc>
          <w:tcPr>
            <w:tcW w:w="3088" w:type="dxa"/>
            <w:noWrap/>
            <w:tcMar>
              <w:top w:w="15" w:type="dxa"/>
              <w:left w:w="15" w:type="dxa"/>
              <w:bottom w:w="0" w:type="dxa"/>
              <w:right w:w="15" w:type="dxa"/>
            </w:tcMar>
            <w:vAlign w:val="center"/>
          </w:tcPr>
          <w:p w14:paraId="4D6E9561" w14:textId="77777777" w:rsidR="00F83E54" w:rsidRPr="00285F71" w:rsidRDefault="00F83E54" w:rsidP="00F83E54">
            <w:pPr>
              <w:jc w:val="both"/>
              <w:rPr>
                <w:iCs/>
                <w:sz w:val="18"/>
                <w:szCs w:val="18"/>
              </w:rPr>
            </w:pPr>
            <w:r w:rsidRPr="00285F71">
              <w:rPr>
                <w:b/>
                <w:iCs/>
                <w:sz w:val="18"/>
                <w:szCs w:val="18"/>
              </w:rPr>
              <w:t>Birikmiş Amortisman (-)</w:t>
            </w:r>
          </w:p>
        </w:tc>
        <w:tc>
          <w:tcPr>
            <w:tcW w:w="1548" w:type="dxa"/>
            <w:noWrap/>
            <w:tcMar>
              <w:top w:w="15" w:type="dxa"/>
              <w:left w:w="15" w:type="dxa"/>
              <w:bottom w:w="0" w:type="dxa"/>
              <w:right w:w="15" w:type="dxa"/>
            </w:tcMar>
          </w:tcPr>
          <w:p w14:paraId="26659204" w14:textId="77777777" w:rsidR="00F83E54" w:rsidRPr="00285F71" w:rsidRDefault="00F83E54" w:rsidP="00F83E54">
            <w:pPr>
              <w:ind w:right="108"/>
              <w:jc w:val="right"/>
              <w:rPr>
                <w:sz w:val="18"/>
                <w:szCs w:val="18"/>
              </w:rPr>
            </w:pPr>
          </w:p>
        </w:tc>
        <w:tc>
          <w:tcPr>
            <w:tcW w:w="1166" w:type="dxa"/>
          </w:tcPr>
          <w:p w14:paraId="219F6CE3" w14:textId="77777777" w:rsidR="00F83E54" w:rsidRPr="00285F71" w:rsidRDefault="00F83E54" w:rsidP="00F83E54">
            <w:pPr>
              <w:ind w:right="108"/>
              <w:jc w:val="right"/>
              <w:rPr>
                <w:sz w:val="18"/>
                <w:szCs w:val="18"/>
              </w:rPr>
            </w:pPr>
          </w:p>
        </w:tc>
        <w:tc>
          <w:tcPr>
            <w:tcW w:w="897" w:type="dxa"/>
            <w:noWrap/>
            <w:tcMar>
              <w:top w:w="15" w:type="dxa"/>
              <w:left w:w="15" w:type="dxa"/>
              <w:bottom w:w="0" w:type="dxa"/>
              <w:right w:w="15" w:type="dxa"/>
            </w:tcMar>
          </w:tcPr>
          <w:p w14:paraId="7C20F43D" w14:textId="77777777" w:rsidR="00F83E54" w:rsidRPr="00285F71" w:rsidRDefault="00F83E54" w:rsidP="00F83E54">
            <w:pPr>
              <w:ind w:right="108"/>
              <w:jc w:val="right"/>
              <w:rPr>
                <w:sz w:val="18"/>
                <w:szCs w:val="18"/>
              </w:rPr>
            </w:pPr>
          </w:p>
        </w:tc>
        <w:tc>
          <w:tcPr>
            <w:tcW w:w="1067" w:type="dxa"/>
          </w:tcPr>
          <w:p w14:paraId="1746B5B5" w14:textId="77777777" w:rsidR="00F83E54" w:rsidRPr="00285F71" w:rsidRDefault="00F83E54" w:rsidP="00F83E54">
            <w:pPr>
              <w:ind w:right="108"/>
              <w:jc w:val="right"/>
              <w:rPr>
                <w:sz w:val="18"/>
                <w:szCs w:val="18"/>
              </w:rPr>
            </w:pPr>
          </w:p>
        </w:tc>
        <w:tc>
          <w:tcPr>
            <w:tcW w:w="1061" w:type="dxa"/>
          </w:tcPr>
          <w:p w14:paraId="0EB5A9D0" w14:textId="77777777" w:rsidR="00F83E54" w:rsidRPr="00285F71" w:rsidRDefault="00F83E54" w:rsidP="00F83E54">
            <w:pPr>
              <w:ind w:right="108"/>
              <w:jc w:val="right"/>
              <w:rPr>
                <w:sz w:val="18"/>
                <w:szCs w:val="18"/>
              </w:rPr>
            </w:pPr>
          </w:p>
        </w:tc>
        <w:tc>
          <w:tcPr>
            <w:tcW w:w="994" w:type="dxa"/>
            <w:noWrap/>
            <w:tcMar>
              <w:top w:w="15" w:type="dxa"/>
              <w:left w:w="15" w:type="dxa"/>
              <w:bottom w:w="0" w:type="dxa"/>
              <w:right w:w="15" w:type="dxa"/>
            </w:tcMar>
          </w:tcPr>
          <w:p w14:paraId="6A4047DB" w14:textId="77777777" w:rsidR="00F83E54" w:rsidRPr="00285F71" w:rsidRDefault="00F83E54" w:rsidP="00F83E54">
            <w:pPr>
              <w:ind w:right="108"/>
              <w:jc w:val="right"/>
              <w:rPr>
                <w:sz w:val="18"/>
                <w:szCs w:val="18"/>
              </w:rPr>
            </w:pPr>
          </w:p>
        </w:tc>
      </w:tr>
      <w:tr w:rsidR="00F83E54" w:rsidRPr="00285F71" w14:paraId="490E3650" w14:textId="77777777" w:rsidTr="00285F71">
        <w:trPr>
          <w:cantSplit/>
          <w:trHeight w:val="224"/>
        </w:trPr>
        <w:tc>
          <w:tcPr>
            <w:tcW w:w="3088" w:type="dxa"/>
            <w:noWrap/>
            <w:tcMar>
              <w:top w:w="15" w:type="dxa"/>
              <w:left w:w="15" w:type="dxa"/>
              <w:bottom w:w="0" w:type="dxa"/>
              <w:right w:w="15" w:type="dxa"/>
            </w:tcMar>
            <w:vAlign w:val="center"/>
          </w:tcPr>
          <w:p w14:paraId="22027327" w14:textId="77777777" w:rsidR="00F83E54" w:rsidRPr="00285F71" w:rsidRDefault="00F83E54" w:rsidP="00F83E54">
            <w:pPr>
              <w:ind w:left="240"/>
              <w:jc w:val="both"/>
              <w:rPr>
                <w:rFonts w:eastAsia="Arial Unicode MS"/>
                <w:b/>
                <w:iCs/>
                <w:sz w:val="18"/>
                <w:szCs w:val="18"/>
              </w:rPr>
            </w:pPr>
            <w:r w:rsidRPr="00285F71">
              <w:rPr>
                <w:rFonts w:eastAsia="Arial Unicode MS"/>
                <w:b/>
                <w:iCs/>
                <w:sz w:val="18"/>
                <w:szCs w:val="18"/>
              </w:rPr>
              <w:t xml:space="preserve">Dönem başı bakiyesi: </w:t>
            </w:r>
            <w:r w:rsidRPr="00285F71">
              <w:rPr>
                <w:rFonts w:eastAsia="Arial Unicode MS"/>
                <w:b/>
                <w:sz w:val="18"/>
                <w:szCs w:val="18"/>
              </w:rPr>
              <w:t>1 Ocak 2019</w:t>
            </w:r>
          </w:p>
        </w:tc>
        <w:tc>
          <w:tcPr>
            <w:tcW w:w="1548" w:type="dxa"/>
            <w:noWrap/>
            <w:tcMar>
              <w:top w:w="15" w:type="dxa"/>
              <w:left w:w="15" w:type="dxa"/>
              <w:bottom w:w="0" w:type="dxa"/>
              <w:right w:w="15" w:type="dxa"/>
            </w:tcMar>
          </w:tcPr>
          <w:p w14:paraId="53085A23" w14:textId="77777777" w:rsidR="00F83E54" w:rsidRPr="00285F71" w:rsidRDefault="00F83E54" w:rsidP="00F83E54">
            <w:pPr>
              <w:ind w:right="108"/>
              <w:jc w:val="right"/>
              <w:rPr>
                <w:b/>
                <w:sz w:val="18"/>
                <w:szCs w:val="18"/>
              </w:rPr>
            </w:pPr>
            <w:r w:rsidRPr="00285F71">
              <w:rPr>
                <w:b/>
                <w:sz w:val="18"/>
                <w:szCs w:val="18"/>
              </w:rPr>
              <w:t xml:space="preserve"> -     </w:t>
            </w:r>
          </w:p>
        </w:tc>
        <w:tc>
          <w:tcPr>
            <w:tcW w:w="1166" w:type="dxa"/>
          </w:tcPr>
          <w:p w14:paraId="0276C8AF" w14:textId="77777777" w:rsidR="00F83E54" w:rsidRPr="00285F71" w:rsidRDefault="00F83E54" w:rsidP="00F83E54">
            <w:pPr>
              <w:ind w:right="91"/>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14:paraId="21FD9E7E" w14:textId="77777777" w:rsidR="00F83E54" w:rsidRPr="00285F71" w:rsidRDefault="00F83E54" w:rsidP="00F83E54">
            <w:pPr>
              <w:ind w:right="91"/>
              <w:jc w:val="right"/>
              <w:rPr>
                <w:b/>
                <w:sz w:val="18"/>
                <w:szCs w:val="18"/>
              </w:rPr>
            </w:pPr>
            <w:r w:rsidRPr="00285F71">
              <w:rPr>
                <w:b/>
                <w:sz w:val="18"/>
                <w:szCs w:val="18"/>
              </w:rPr>
              <w:t xml:space="preserve"> -     </w:t>
            </w:r>
          </w:p>
        </w:tc>
        <w:tc>
          <w:tcPr>
            <w:tcW w:w="1067" w:type="dxa"/>
          </w:tcPr>
          <w:p w14:paraId="19B6151B" w14:textId="77777777" w:rsidR="00F83E54" w:rsidRPr="00285F71" w:rsidRDefault="00F83E54" w:rsidP="00F83E54">
            <w:pPr>
              <w:ind w:right="91"/>
              <w:jc w:val="right"/>
              <w:rPr>
                <w:b/>
                <w:sz w:val="18"/>
                <w:szCs w:val="18"/>
              </w:rPr>
            </w:pPr>
            <w:r w:rsidRPr="00285F71">
              <w:rPr>
                <w:b/>
                <w:sz w:val="18"/>
                <w:szCs w:val="18"/>
              </w:rPr>
              <w:t xml:space="preserve"> 890   </w:t>
            </w:r>
          </w:p>
        </w:tc>
        <w:tc>
          <w:tcPr>
            <w:tcW w:w="1061" w:type="dxa"/>
          </w:tcPr>
          <w:p w14:paraId="7954624E" w14:textId="77777777" w:rsidR="00F83E54" w:rsidRPr="00285F71" w:rsidRDefault="00F83E54" w:rsidP="00F83E54">
            <w:pPr>
              <w:ind w:right="91"/>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14:paraId="354C3EB3" w14:textId="77777777" w:rsidR="00F83E54" w:rsidRPr="00285F71" w:rsidRDefault="00F83E54" w:rsidP="00F83E54">
            <w:pPr>
              <w:ind w:right="91"/>
              <w:jc w:val="right"/>
              <w:rPr>
                <w:b/>
                <w:sz w:val="18"/>
                <w:szCs w:val="18"/>
              </w:rPr>
            </w:pPr>
            <w:r w:rsidRPr="00285F71">
              <w:rPr>
                <w:b/>
                <w:sz w:val="18"/>
                <w:szCs w:val="18"/>
              </w:rPr>
              <w:t xml:space="preserve"> 890   </w:t>
            </w:r>
          </w:p>
        </w:tc>
      </w:tr>
      <w:tr w:rsidR="00F83E54" w:rsidRPr="00285F71" w14:paraId="4CC35CBE" w14:textId="77777777" w:rsidTr="00285F71">
        <w:trPr>
          <w:cantSplit/>
          <w:trHeight w:val="224"/>
        </w:trPr>
        <w:tc>
          <w:tcPr>
            <w:tcW w:w="3088" w:type="dxa"/>
            <w:noWrap/>
            <w:tcMar>
              <w:top w:w="15" w:type="dxa"/>
              <w:left w:w="15" w:type="dxa"/>
              <w:bottom w:w="0" w:type="dxa"/>
              <w:right w:w="15" w:type="dxa"/>
            </w:tcMar>
            <w:vAlign w:val="center"/>
          </w:tcPr>
          <w:p w14:paraId="41467A5F" w14:textId="77777777" w:rsidR="00F83E54" w:rsidRPr="00285F71" w:rsidRDefault="00F83E54" w:rsidP="00F83E54">
            <w:pPr>
              <w:ind w:left="240"/>
              <w:jc w:val="both"/>
              <w:rPr>
                <w:rFonts w:eastAsia="Arial Unicode MS"/>
                <w:iCs/>
                <w:sz w:val="18"/>
                <w:szCs w:val="18"/>
              </w:rPr>
            </w:pPr>
            <w:r w:rsidRPr="00285F71">
              <w:rPr>
                <w:iCs/>
                <w:sz w:val="18"/>
                <w:szCs w:val="18"/>
              </w:rPr>
              <w:t>Cari dönem amortisman gideri</w:t>
            </w:r>
          </w:p>
        </w:tc>
        <w:tc>
          <w:tcPr>
            <w:tcW w:w="1548" w:type="dxa"/>
            <w:noWrap/>
            <w:tcMar>
              <w:top w:w="15" w:type="dxa"/>
              <w:left w:w="15" w:type="dxa"/>
              <w:bottom w:w="0" w:type="dxa"/>
              <w:right w:w="15" w:type="dxa"/>
            </w:tcMar>
          </w:tcPr>
          <w:p w14:paraId="47D16A26" w14:textId="77777777" w:rsidR="00F83E54" w:rsidRPr="00285F71" w:rsidRDefault="00F83E54" w:rsidP="006B7F21">
            <w:pPr>
              <w:ind w:right="108"/>
              <w:jc w:val="right"/>
              <w:rPr>
                <w:sz w:val="18"/>
                <w:szCs w:val="18"/>
              </w:rPr>
            </w:pPr>
            <w:r w:rsidRPr="00285F71">
              <w:rPr>
                <w:sz w:val="18"/>
                <w:szCs w:val="18"/>
              </w:rPr>
              <w:t xml:space="preserve"> 2</w:t>
            </w:r>
            <w:r w:rsidR="00693644">
              <w:rPr>
                <w:sz w:val="18"/>
                <w:szCs w:val="18"/>
              </w:rPr>
              <w:t>.</w:t>
            </w:r>
            <w:r w:rsidR="006B7F21">
              <w:rPr>
                <w:sz w:val="18"/>
                <w:szCs w:val="18"/>
              </w:rPr>
              <w:t>273</w:t>
            </w:r>
            <w:r w:rsidRPr="00285F71">
              <w:rPr>
                <w:sz w:val="18"/>
                <w:szCs w:val="18"/>
              </w:rPr>
              <w:t xml:space="preserve">   </w:t>
            </w:r>
          </w:p>
        </w:tc>
        <w:tc>
          <w:tcPr>
            <w:tcW w:w="1166" w:type="dxa"/>
          </w:tcPr>
          <w:p w14:paraId="47E21343" w14:textId="77777777" w:rsidR="00F83E54" w:rsidRPr="00285F71" w:rsidRDefault="000D5DEC" w:rsidP="00F83E54">
            <w:pPr>
              <w:ind w:right="108"/>
              <w:jc w:val="right"/>
              <w:rPr>
                <w:sz w:val="18"/>
                <w:szCs w:val="18"/>
              </w:rPr>
            </w:pPr>
            <w:r>
              <w:rPr>
                <w:sz w:val="18"/>
                <w:szCs w:val="18"/>
              </w:rPr>
              <w:t>-</w:t>
            </w:r>
          </w:p>
        </w:tc>
        <w:tc>
          <w:tcPr>
            <w:tcW w:w="897" w:type="dxa"/>
            <w:noWrap/>
            <w:tcMar>
              <w:top w:w="15" w:type="dxa"/>
              <w:left w:w="15" w:type="dxa"/>
              <w:bottom w:w="0" w:type="dxa"/>
              <w:right w:w="15" w:type="dxa"/>
            </w:tcMar>
          </w:tcPr>
          <w:p w14:paraId="4709DAEA" w14:textId="77777777" w:rsidR="00F83E54" w:rsidRPr="00285F71" w:rsidRDefault="006B7F21" w:rsidP="00F83E54">
            <w:pPr>
              <w:ind w:right="108"/>
              <w:jc w:val="right"/>
              <w:rPr>
                <w:sz w:val="18"/>
                <w:szCs w:val="18"/>
              </w:rPr>
            </w:pPr>
            <w:r>
              <w:rPr>
                <w:sz w:val="18"/>
                <w:szCs w:val="18"/>
              </w:rPr>
              <w:t>1.962</w:t>
            </w:r>
          </w:p>
        </w:tc>
        <w:tc>
          <w:tcPr>
            <w:tcW w:w="1067" w:type="dxa"/>
          </w:tcPr>
          <w:p w14:paraId="60201A39" w14:textId="77777777" w:rsidR="00F83E54" w:rsidRPr="00285F71" w:rsidRDefault="006B7F21" w:rsidP="00F83E54">
            <w:pPr>
              <w:ind w:right="108"/>
              <w:jc w:val="right"/>
              <w:rPr>
                <w:sz w:val="18"/>
                <w:szCs w:val="18"/>
              </w:rPr>
            </w:pPr>
            <w:r>
              <w:rPr>
                <w:sz w:val="18"/>
                <w:szCs w:val="18"/>
              </w:rPr>
              <w:t>3.826</w:t>
            </w:r>
          </w:p>
        </w:tc>
        <w:tc>
          <w:tcPr>
            <w:tcW w:w="1061" w:type="dxa"/>
          </w:tcPr>
          <w:p w14:paraId="4A9AE708" w14:textId="77777777" w:rsidR="00F83E54" w:rsidRPr="00285F71" w:rsidRDefault="00190ECA" w:rsidP="00F83E54">
            <w:pPr>
              <w:ind w:right="108"/>
              <w:jc w:val="right"/>
              <w:rPr>
                <w:sz w:val="18"/>
                <w:szCs w:val="18"/>
              </w:rPr>
            </w:pPr>
            <w:r>
              <w:rPr>
                <w:sz w:val="18"/>
                <w:szCs w:val="18"/>
              </w:rPr>
              <w:t>-</w:t>
            </w:r>
          </w:p>
        </w:tc>
        <w:tc>
          <w:tcPr>
            <w:tcW w:w="994" w:type="dxa"/>
            <w:noWrap/>
            <w:tcMar>
              <w:top w:w="15" w:type="dxa"/>
              <w:left w:w="15" w:type="dxa"/>
              <w:bottom w:w="0" w:type="dxa"/>
              <w:right w:w="15" w:type="dxa"/>
            </w:tcMar>
          </w:tcPr>
          <w:p w14:paraId="339DEE15" w14:textId="77777777" w:rsidR="00F83E54" w:rsidRPr="00285F71" w:rsidRDefault="006B7F21" w:rsidP="00F83E54">
            <w:pPr>
              <w:ind w:right="108"/>
              <w:jc w:val="right"/>
              <w:rPr>
                <w:sz w:val="18"/>
                <w:szCs w:val="18"/>
              </w:rPr>
            </w:pPr>
            <w:r>
              <w:rPr>
                <w:sz w:val="18"/>
                <w:szCs w:val="18"/>
              </w:rPr>
              <w:t>8.061</w:t>
            </w:r>
          </w:p>
        </w:tc>
      </w:tr>
      <w:tr w:rsidR="00F83E54" w:rsidRPr="00285F71" w14:paraId="5F72EE97" w14:textId="77777777" w:rsidTr="00285F71">
        <w:trPr>
          <w:cantSplit/>
          <w:trHeight w:val="209"/>
        </w:trPr>
        <w:tc>
          <w:tcPr>
            <w:tcW w:w="3088" w:type="dxa"/>
            <w:noWrap/>
            <w:tcMar>
              <w:top w:w="15" w:type="dxa"/>
              <w:left w:w="15" w:type="dxa"/>
              <w:bottom w:w="0" w:type="dxa"/>
              <w:right w:w="15" w:type="dxa"/>
            </w:tcMar>
            <w:vAlign w:val="center"/>
          </w:tcPr>
          <w:p w14:paraId="7DC9B8F1" w14:textId="77777777" w:rsidR="00F83E54" w:rsidRPr="00285F71" w:rsidRDefault="00F83E54" w:rsidP="00F83E54">
            <w:pPr>
              <w:ind w:left="240"/>
              <w:jc w:val="both"/>
              <w:rPr>
                <w:rFonts w:eastAsia="Arial Unicode MS"/>
                <w:iCs/>
                <w:sz w:val="18"/>
                <w:szCs w:val="18"/>
              </w:rPr>
            </w:pPr>
            <w:r w:rsidRPr="00285F71">
              <w:rPr>
                <w:iCs/>
                <w:sz w:val="18"/>
                <w:szCs w:val="18"/>
              </w:rPr>
              <w:t>Elden çıkarılanlara ait amortisman iptali</w:t>
            </w:r>
          </w:p>
        </w:tc>
        <w:tc>
          <w:tcPr>
            <w:tcW w:w="1548" w:type="dxa"/>
            <w:noWrap/>
            <w:tcMar>
              <w:top w:w="15" w:type="dxa"/>
              <w:left w:w="15" w:type="dxa"/>
              <w:bottom w:w="0" w:type="dxa"/>
              <w:right w:w="15" w:type="dxa"/>
            </w:tcMar>
          </w:tcPr>
          <w:p w14:paraId="3EC8E02D" w14:textId="77777777" w:rsidR="00F83E54" w:rsidRPr="00285F71" w:rsidRDefault="00190ECA" w:rsidP="00F83E54">
            <w:pPr>
              <w:ind w:right="108"/>
              <w:jc w:val="right"/>
              <w:rPr>
                <w:sz w:val="18"/>
                <w:szCs w:val="18"/>
              </w:rPr>
            </w:pPr>
            <w:r>
              <w:rPr>
                <w:sz w:val="18"/>
                <w:szCs w:val="18"/>
              </w:rPr>
              <w:t>-</w:t>
            </w:r>
          </w:p>
        </w:tc>
        <w:tc>
          <w:tcPr>
            <w:tcW w:w="1166" w:type="dxa"/>
          </w:tcPr>
          <w:p w14:paraId="3B4CE41B" w14:textId="77777777" w:rsidR="00F83E54" w:rsidRPr="00285F71" w:rsidRDefault="00190ECA" w:rsidP="00F83E54">
            <w:pPr>
              <w:ind w:right="108"/>
              <w:jc w:val="right"/>
              <w:rPr>
                <w:sz w:val="18"/>
                <w:szCs w:val="18"/>
              </w:rPr>
            </w:pPr>
            <w:r>
              <w:rPr>
                <w:sz w:val="18"/>
                <w:szCs w:val="18"/>
              </w:rPr>
              <w:t>-</w:t>
            </w:r>
          </w:p>
        </w:tc>
        <w:tc>
          <w:tcPr>
            <w:tcW w:w="897" w:type="dxa"/>
            <w:noWrap/>
            <w:tcMar>
              <w:top w:w="15" w:type="dxa"/>
              <w:left w:w="15" w:type="dxa"/>
              <w:bottom w:w="0" w:type="dxa"/>
              <w:right w:w="15" w:type="dxa"/>
            </w:tcMar>
          </w:tcPr>
          <w:p w14:paraId="0FD7BDC6" w14:textId="77777777" w:rsidR="00F83E54" w:rsidRPr="00285F71" w:rsidRDefault="006B7F21" w:rsidP="00F83E54">
            <w:pPr>
              <w:ind w:right="108"/>
              <w:jc w:val="right"/>
              <w:rPr>
                <w:sz w:val="18"/>
                <w:szCs w:val="18"/>
              </w:rPr>
            </w:pPr>
            <w:r>
              <w:rPr>
                <w:sz w:val="18"/>
                <w:szCs w:val="18"/>
              </w:rPr>
              <w:t>(23)</w:t>
            </w:r>
          </w:p>
        </w:tc>
        <w:tc>
          <w:tcPr>
            <w:tcW w:w="1067" w:type="dxa"/>
          </w:tcPr>
          <w:p w14:paraId="6297FFDD" w14:textId="77777777" w:rsidR="00F83E54" w:rsidRPr="00285F71" w:rsidRDefault="000D5DEC" w:rsidP="00F83E54">
            <w:pPr>
              <w:ind w:right="108"/>
              <w:jc w:val="right"/>
              <w:rPr>
                <w:sz w:val="18"/>
                <w:szCs w:val="18"/>
              </w:rPr>
            </w:pPr>
            <w:r>
              <w:rPr>
                <w:sz w:val="18"/>
                <w:szCs w:val="18"/>
              </w:rPr>
              <w:t>(28</w:t>
            </w:r>
            <w:r w:rsidR="006B7F21">
              <w:rPr>
                <w:sz w:val="18"/>
                <w:szCs w:val="18"/>
              </w:rPr>
              <w:t>)</w:t>
            </w:r>
          </w:p>
        </w:tc>
        <w:tc>
          <w:tcPr>
            <w:tcW w:w="1061" w:type="dxa"/>
          </w:tcPr>
          <w:p w14:paraId="7C3F9E31" w14:textId="77777777" w:rsidR="00F83E54" w:rsidRPr="00285F71" w:rsidRDefault="00190ECA" w:rsidP="00F83E54">
            <w:pPr>
              <w:ind w:right="108"/>
              <w:jc w:val="right"/>
              <w:rPr>
                <w:sz w:val="18"/>
                <w:szCs w:val="18"/>
              </w:rPr>
            </w:pPr>
            <w:r>
              <w:rPr>
                <w:sz w:val="18"/>
                <w:szCs w:val="18"/>
              </w:rPr>
              <w:t>-</w:t>
            </w:r>
          </w:p>
        </w:tc>
        <w:tc>
          <w:tcPr>
            <w:tcW w:w="994" w:type="dxa"/>
            <w:noWrap/>
            <w:tcMar>
              <w:top w:w="15" w:type="dxa"/>
              <w:left w:w="15" w:type="dxa"/>
              <w:bottom w:w="0" w:type="dxa"/>
              <w:right w:w="15" w:type="dxa"/>
            </w:tcMar>
          </w:tcPr>
          <w:p w14:paraId="2FA4C6FF" w14:textId="77777777" w:rsidR="00F83E54" w:rsidRPr="00285F71" w:rsidRDefault="00F83E54" w:rsidP="006B7F21">
            <w:pPr>
              <w:ind w:right="108"/>
              <w:jc w:val="right"/>
              <w:rPr>
                <w:sz w:val="18"/>
                <w:szCs w:val="18"/>
              </w:rPr>
            </w:pPr>
            <w:r w:rsidRPr="00285F71">
              <w:rPr>
                <w:sz w:val="18"/>
                <w:szCs w:val="18"/>
              </w:rPr>
              <w:t xml:space="preserve"> </w:t>
            </w:r>
            <w:r w:rsidR="000D5DEC">
              <w:rPr>
                <w:sz w:val="18"/>
                <w:szCs w:val="18"/>
              </w:rPr>
              <w:t>(51</w:t>
            </w:r>
            <w:r w:rsidR="006B7F21">
              <w:rPr>
                <w:sz w:val="18"/>
                <w:szCs w:val="18"/>
              </w:rPr>
              <w:t>)</w:t>
            </w:r>
            <w:r w:rsidRPr="00285F71">
              <w:rPr>
                <w:sz w:val="18"/>
                <w:szCs w:val="18"/>
              </w:rPr>
              <w:t xml:space="preserve">     </w:t>
            </w:r>
          </w:p>
        </w:tc>
      </w:tr>
      <w:tr w:rsidR="00F83E54" w:rsidRPr="00285F71" w14:paraId="0D8F7204" w14:textId="77777777" w:rsidTr="00285F71">
        <w:trPr>
          <w:cantSplit/>
          <w:trHeight w:val="224"/>
        </w:trPr>
        <w:tc>
          <w:tcPr>
            <w:tcW w:w="3088" w:type="dxa"/>
            <w:noWrap/>
            <w:tcMar>
              <w:top w:w="15" w:type="dxa"/>
              <w:left w:w="15" w:type="dxa"/>
              <w:bottom w:w="0" w:type="dxa"/>
              <w:right w:w="15" w:type="dxa"/>
            </w:tcMar>
            <w:vAlign w:val="center"/>
          </w:tcPr>
          <w:p w14:paraId="5737FB68" w14:textId="77777777" w:rsidR="00F83E54" w:rsidRPr="00285F71" w:rsidRDefault="00F83E54" w:rsidP="00F83E54">
            <w:pPr>
              <w:ind w:left="240"/>
              <w:jc w:val="both"/>
              <w:rPr>
                <w:rFonts w:eastAsia="Arial Unicode MS"/>
                <w:iCs/>
                <w:sz w:val="18"/>
                <w:szCs w:val="18"/>
              </w:rPr>
            </w:pPr>
            <w:r w:rsidRPr="00285F71">
              <w:rPr>
                <w:iCs/>
                <w:sz w:val="18"/>
                <w:szCs w:val="18"/>
              </w:rPr>
              <w:t>Transferler</w:t>
            </w:r>
          </w:p>
        </w:tc>
        <w:tc>
          <w:tcPr>
            <w:tcW w:w="1548" w:type="dxa"/>
            <w:noWrap/>
            <w:tcMar>
              <w:top w:w="15" w:type="dxa"/>
              <w:left w:w="15" w:type="dxa"/>
              <w:bottom w:w="0" w:type="dxa"/>
              <w:right w:w="15" w:type="dxa"/>
            </w:tcMar>
          </w:tcPr>
          <w:p w14:paraId="19B4BBD8" w14:textId="77777777" w:rsidR="00F83E54" w:rsidRPr="00285F71" w:rsidRDefault="00F83E54" w:rsidP="00F83E54">
            <w:pPr>
              <w:ind w:right="108"/>
              <w:jc w:val="right"/>
              <w:rPr>
                <w:sz w:val="18"/>
                <w:szCs w:val="18"/>
              </w:rPr>
            </w:pPr>
            <w:r w:rsidRPr="00285F71">
              <w:rPr>
                <w:sz w:val="18"/>
                <w:szCs w:val="18"/>
              </w:rPr>
              <w:t xml:space="preserve"> - </w:t>
            </w:r>
          </w:p>
        </w:tc>
        <w:tc>
          <w:tcPr>
            <w:tcW w:w="1166" w:type="dxa"/>
          </w:tcPr>
          <w:p w14:paraId="459718FF" w14:textId="77777777" w:rsidR="00F83E54" w:rsidRPr="00285F71" w:rsidRDefault="00F83E54" w:rsidP="00F83E54">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14:paraId="50A6CC12" w14:textId="77777777" w:rsidR="00F83E54" w:rsidRPr="00285F71" w:rsidRDefault="00F83E54" w:rsidP="00F83E54">
            <w:pPr>
              <w:ind w:right="108"/>
              <w:jc w:val="right"/>
              <w:rPr>
                <w:sz w:val="18"/>
                <w:szCs w:val="18"/>
              </w:rPr>
            </w:pPr>
            <w:r w:rsidRPr="00285F71">
              <w:rPr>
                <w:sz w:val="18"/>
                <w:szCs w:val="18"/>
              </w:rPr>
              <w:t xml:space="preserve"> - </w:t>
            </w:r>
          </w:p>
        </w:tc>
        <w:tc>
          <w:tcPr>
            <w:tcW w:w="1067" w:type="dxa"/>
          </w:tcPr>
          <w:p w14:paraId="29EFBBC9" w14:textId="77777777" w:rsidR="00F83E54" w:rsidRPr="00285F71" w:rsidRDefault="00F83E54" w:rsidP="00F83E54">
            <w:pPr>
              <w:ind w:right="108"/>
              <w:jc w:val="right"/>
              <w:rPr>
                <w:sz w:val="18"/>
                <w:szCs w:val="18"/>
              </w:rPr>
            </w:pPr>
            <w:r w:rsidRPr="00285F71">
              <w:rPr>
                <w:sz w:val="18"/>
                <w:szCs w:val="18"/>
              </w:rPr>
              <w:t xml:space="preserve"> - </w:t>
            </w:r>
          </w:p>
        </w:tc>
        <w:tc>
          <w:tcPr>
            <w:tcW w:w="1061" w:type="dxa"/>
          </w:tcPr>
          <w:p w14:paraId="6D03E16A" w14:textId="77777777" w:rsidR="00F83E54" w:rsidRPr="00285F71" w:rsidRDefault="00F83E54" w:rsidP="00F83E54">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14:paraId="48EB7FB7" w14:textId="77777777" w:rsidR="00F83E54" w:rsidRPr="00285F71" w:rsidRDefault="00F83E54" w:rsidP="00F83E54">
            <w:pPr>
              <w:ind w:right="108"/>
              <w:jc w:val="right"/>
              <w:rPr>
                <w:sz w:val="18"/>
                <w:szCs w:val="18"/>
              </w:rPr>
            </w:pPr>
            <w:r w:rsidRPr="00285F71">
              <w:rPr>
                <w:sz w:val="18"/>
                <w:szCs w:val="18"/>
              </w:rPr>
              <w:t xml:space="preserve"> - </w:t>
            </w:r>
          </w:p>
        </w:tc>
      </w:tr>
      <w:tr w:rsidR="00F83E54" w:rsidRPr="00285F71" w14:paraId="00377FCC" w14:textId="77777777" w:rsidTr="00285F71">
        <w:trPr>
          <w:cantSplit/>
          <w:trHeight w:val="209"/>
        </w:trPr>
        <w:tc>
          <w:tcPr>
            <w:tcW w:w="3088" w:type="dxa"/>
            <w:tcBorders>
              <w:bottom w:val="single" w:sz="4" w:space="0" w:color="auto"/>
            </w:tcBorders>
            <w:noWrap/>
            <w:tcMar>
              <w:top w:w="15" w:type="dxa"/>
              <w:left w:w="15" w:type="dxa"/>
              <w:bottom w:w="0" w:type="dxa"/>
              <w:right w:w="15" w:type="dxa"/>
            </w:tcMar>
            <w:vAlign w:val="center"/>
          </w:tcPr>
          <w:p w14:paraId="5315B175" w14:textId="77777777" w:rsidR="00F83E54" w:rsidRPr="00285F71" w:rsidRDefault="00F83E54" w:rsidP="00F83E54">
            <w:pPr>
              <w:ind w:left="240"/>
              <w:jc w:val="both"/>
              <w:rPr>
                <w:iCs/>
                <w:sz w:val="18"/>
                <w:szCs w:val="18"/>
              </w:rPr>
            </w:pPr>
            <w:r w:rsidRPr="00285F71">
              <w:rPr>
                <w:rFonts w:eastAsia="Arial Unicode MS"/>
                <w:b/>
                <w:iCs/>
                <w:sz w:val="18"/>
                <w:szCs w:val="18"/>
              </w:rPr>
              <w:t xml:space="preserve">Dönem sonu bakiyesi: </w:t>
            </w:r>
            <w:r w:rsidRPr="00285F71">
              <w:rPr>
                <w:rFonts w:eastAsia="Arial Unicode MS"/>
                <w:b/>
                <w:sz w:val="18"/>
                <w:szCs w:val="18"/>
              </w:rPr>
              <w:t>31 Aralık 2019</w:t>
            </w:r>
          </w:p>
        </w:tc>
        <w:tc>
          <w:tcPr>
            <w:tcW w:w="1548" w:type="dxa"/>
            <w:tcBorders>
              <w:bottom w:val="single" w:sz="4" w:space="0" w:color="auto"/>
            </w:tcBorders>
            <w:noWrap/>
            <w:tcMar>
              <w:top w:w="15" w:type="dxa"/>
              <w:left w:w="15" w:type="dxa"/>
              <w:bottom w:w="0" w:type="dxa"/>
              <w:right w:w="15" w:type="dxa"/>
            </w:tcMar>
          </w:tcPr>
          <w:p w14:paraId="0245C394" w14:textId="77777777" w:rsidR="00F83E54" w:rsidRPr="00285F71" w:rsidRDefault="00F83E54" w:rsidP="006B7F21">
            <w:pPr>
              <w:ind w:right="108"/>
              <w:jc w:val="right"/>
              <w:rPr>
                <w:b/>
                <w:sz w:val="18"/>
                <w:szCs w:val="18"/>
              </w:rPr>
            </w:pPr>
            <w:r w:rsidRPr="00285F71">
              <w:rPr>
                <w:sz w:val="18"/>
                <w:szCs w:val="18"/>
              </w:rPr>
              <w:t xml:space="preserve"> 2</w:t>
            </w:r>
            <w:r w:rsidR="00693644">
              <w:rPr>
                <w:sz w:val="18"/>
                <w:szCs w:val="18"/>
              </w:rPr>
              <w:t>.</w:t>
            </w:r>
            <w:r w:rsidR="006B7F21">
              <w:rPr>
                <w:sz w:val="18"/>
                <w:szCs w:val="18"/>
              </w:rPr>
              <w:t>273</w:t>
            </w:r>
            <w:r w:rsidRPr="00285F71">
              <w:rPr>
                <w:sz w:val="18"/>
                <w:szCs w:val="18"/>
              </w:rPr>
              <w:t xml:space="preserve">   </w:t>
            </w:r>
          </w:p>
        </w:tc>
        <w:tc>
          <w:tcPr>
            <w:tcW w:w="1166" w:type="dxa"/>
            <w:tcBorders>
              <w:bottom w:val="single" w:sz="4" w:space="0" w:color="auto"/>
            </w:tcBorders>
          </w:tcPr>
          <w:p w14:paraId="496CB1B9" w14:textId="77777777" w:rsidR="00F83E54" w:rsidRPr="00285F71" w:rsidRDefault="00F83E54" w:rsidP="00F83E54">
            <w:pPr>
              <w:ind w:right="108"/>
              <w:jc w:val="right"/>
              <w:rPr>
                <w:b/>
                <w:sz w:val="18"/>
                <w:szCs w:val="18"/>
              </w:rPr>
            </w:pPr>
            <w:r w:rsidRPr="00285F71">
              <w:rPr>
                <w:sz w:val="18"/>
                <w:szCs w:val="18"/>
              </w:rPr>
              <w:t xml:space="preserve"> -     </w:t>
            </w:r>
          </w:p>
        </w:tc>
        <w:tc>
          <w:tcPr>
            <w:tcW w:w="897" w:type="dxa"/>
            <w:tcBorders>
              <w:bottom w:val="single" w:sz="4" w:space="0" w:color="auto"/>
            </w:tcBorders>
            <w:noWrap/>
            <w:tcMar>
              <w:top w:w="15" w:type="dxa"/>
              <w:left w:w="15" w:type="dxa"/>
              <w:bottom w:w="0" w:type="dxa"/>
              <w:right w:w="15" w:type="dxa"/>
            </w:tcMar>
          </w:tcPr>
          <w:p w14:paraId="69EADF72" w14:textId="77777777" w:rsidR="00F83E54" w:rsidRPr="00285F71" w:rsidRDefault="006B7F21" w:rsidP="00F83E54">
            <w:pPr>
              <w:ind w:right="108"/>
              <w:jc w:val="right"/>
              <w:rPr>
                <w:b/>
                <w:sz w:val="18"/>
                <w:szCs w:val="18"/>
              </w:rPr>
            </w:pPr>
            <w:r>
              <w:rPr>
                <w:sz w:val="18"/>
                <w:szCs w:val="18"/>
              </w:rPr>
              <w:t>1.939</w:t>
            </w:r>
          </w:p>
        </w:tc>
        <w:tc>
          <w:tcPr>
            <w:tcW w:w="1067" w:type="dxa"/>
            <w:tcBorders>
              <w:bottom w:val="single" w:sz="4" w:space="0" w:color="auto"/>
            </w:tcBorders>
          </w:tcPr>
          <w:p w14:paraId="728B1611" w14:textId="77777777" w:rsidR="00F83E54" w:rsidRPr="00285F71" w:rsidRDefault="006B7F21" w:rsidP="00F83E54">
            <w:pPr>
              <w:ind w:right="108"/>
              <w:jc w:val="right"/>
              <w:rPr>
                <w:b/>
                <w:sz w:val="18"/>
                <w:szCs w:val="18"/>
              </w:rPr>
            </w:pPr>
            <w:r>
              <w:rPr>
                <w:sz w:val="18"/>
                <w:szCs w:val="18"/>
              </w:rPr>
              <w:t>4.68</w:t>
            </w:r>
            <w:r w:rsidR="000D5DEC">
              <w:rPr>
                <w:sz w:val="18"/>
                <w:szCs w:val="18"/>
              </w:rPr>
              <w:t>8</w:t>
            </w:r>
          </w:p>
        </w:tc>
        <w:tc>
          <w:tcPr>
            <w:tcW w:w="1061" w:type="dxa"/>
            <w:tcBorders>
              <w:bottom w:val="single" w:sz="4" w:space="0" w:color="auto"/>
            </w:tcBorders>
          </w:tcPr>
          <w:p w14:paraId="5CDA7B77" w14:textId="77777777" w:rsidR="00F83E54" w:rsidRPr="00285F71" w:rsidRDefault="00F83E54" w:rsidP="00F83E54">
            <w:pPr>
              <w:ind w:right="108"/>
              <w:jc w:val="right"/>
              <w:rPr>
                <w:b/>
                <w:sz w:val="18"/>
                <w:szCs w:val="18"/>
              </w:rPr>
            </w:pPr>
            <w:r w:rsidRPr="00285F71">
              <w:rPr>
                <w:sz w:val="18"/>
                <w:szCs w:val="18"/>
              </w:rPr>
              <w:t xml:space="preserve"> -     </w:t>
            </w:r>
          </w:p>
        </w:tc>
        <w:tc>
          <w:tcPr>
            <w:tcW w:w="994" w:type="dxa"/>
            <w:tcBorders>
              <w:bottom w:val="single" w:sz="4" w:space="0" w:color="auto"/>
            </w:tcBorders>
            <w:noWrap/>
            <w:tcMar>
              <w:top w:w="15" w:type="dxa"/>
              <w:left w:w="15" w:type="dxa"/>
              <w:bottom w:w="0" w:type="dxa"/>
              <w:right w:w="15" w:type="dxa"/>
            </w:tcMar>
          </w:tcPr>
          <w:p w14:paraId="44BF76A5" w14:textId="77777777" w:rsidR="00F83E54" w:rsidRPr="00285F71" w:rsidRDefault="006B7F21" w:rsidP="00F83E54">
            <w:pPr>
              <w:ind w:right="108"/>
              <w:jc w:val="right"/>
              <w:rPr>
                <w:b/>
                <w:sz w:val="18"/>
                <w:szCs w:val="18"/>
              </w:rPr>
            </w:pPr>
            <w:r>
              <w:rPr>
                <w:sz w:val="18"/>
                <w:szCs w:val="18"/>
              </w:rPr>
              <w:t>8.900</w:t>
            </w:r>
          </w:p>
        </w:tc>
      </w:tr>
      <w:tr w:rsidR="00F83E54" w:rsidRPr="00285F71" w14:paraId="38001D70" w14:textId="77777777" w:rsidTr="00285F71">
        <w:trPr>
          <w:cantSplit/>
          <w:trHeight w:val="224"/>
        </w:trPr>
        <w:tc>
          <w:tcPr>
            <w:tcW w:w="3088" w:type="dxa"/>
            <w:noWrap/>
            <w:tcMar>
              <w:top w:w="15" w:type="dxa"/>
              <w:left w:w="15" w:type="dxa"/>
              <w:bottom w:w="0" w:type="dxa"/>
              <w:right w:w="15" w:type="dxa"/>
            </w:tcMar>
            <w:vAlign w:val="center"/>
          </w:tcPr>
          <w:p w14:paraId="6C2E5F24" w14:textId="77777777" w:rsidR="00F83E54" w:rsidRPr="00285F71" w:rsidRDefault="00F83E54" w:rsidP="00F83E54">
            <w:pPr>
              <w:ind w:left="240"/>
              <w:jc w:val="both"/>
              <w:rPr>
                <w:iCs/>
                <w:sz w:val="18"/>
                <w:szCs w:val="18"/>
              </w:rPr>
            </w:pPr>
            <w:r w:rsidRPr="00285F71">
              <w:rPr>
                <w:b/>
                <w:iCs/>
                <w:sz w:val="18"/>
                <w:szCs w:val="18"/>
              </w:rPr>
              <w:t>Dönem sonu maliyet</w:t>
            </w:r>
          </w:p>
        </w:tc>
        <w:tc>
          <w:tcPr>
            <w:tcW w:w="1548" w:type="dxa"/>
            <w:noWrap/>
            <w:tcMar>
              <w:top w:w="15" w:type="dxa"/>
              <w:left w:w="15" w:type="dxa"/>
              <w:bottom w:w="0" w:type="dxa"/>
              <w:right w:w="15" w:type="dxa"/>
            </w:tcMar>
          </w:tcPr>
          <w:p w14:paraId="4A04E476" w14:textId="77777777" w:rsidR="00F83E54" w:rsidRPr="00285F71" w:rsidRDefault="00F83E54" w:rsidP="00F83E54">
            <w:pPr>
              <w:ind w:right="108"/>
              <w:jc w:val="right"/>
              <w:rPr>
                <w:b/>
                <w:sz w:val="18"/>
                <w:szCs w:val="18"/>
              </w:rPr>
            </w:pPr>
            <w:r w:rsidRPr="00285F71">
              <w:rPr>
                <w:b/>
                <w:sz w:val="18"/>
                <w:szCs w:val="18"/>
              </w:rPr>
              <w:t xml:space="preserve"> 32</w:t>
            </w:r>
            <w:r w:rsidR="00693644">
              <w:rPr>
                <w:b/>
                <w:sz w:val="18"/>
                <w:szCs w:val="18"/>
              </w:rPr>
              <w:t>.</w:t>
            </w:r>
            <w:r w:rsidRPr="00285F71">
              <w:rPr>
                <w:b/>
                <w:sz w:val="18"/>
                <w:szCs w:val="18"/>
              </w:rPr>
              <w:t xml:space="preserve">581   </w:t>
            </w:r>
          </w:p>
        </w:tc>
        <w:tc>
          <w:tcPr>
            <w:tcW w:w="1166" w:type="dxa"/>
          </w:tcPr>
          <w:p w14:paraId="38BD58D0" w14:textId="77777777" w:rsidR="00F83E54" w:rsidRPr="00285F71" w:rsidRDefault="00F83E54" w:rsidP="00F83E54">
            <w:pPr>
              <w:ind w:right="108"/>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14:paraId="5304E426" w14:textId="77777777" w:rsidR="00F83E54" w:rsidRPr="00285F71" w:rsidRDefault="00F83E54" w:rsidP="005F3A7B">
            <w:pPr>
              <w:ind w:right="108"/>
              <w:jc w:val="right"/>
              <w:rPr>
                <w:b/>
                <w:sz w:val="18"/>
                <w:szCs w:val="18"/>
              </w:rPr>
            </w:pPr>
            <w:r w:rsidRPr="00285F71">
              <w:rPr>
                <w:b/>
                <w:sz w:val="18"/>
                <w:szCs w:val="18"/>
              </w:rPr>
              <w:t xml:space="preserve"> 11</w:t>
            </w:r>
            <w:r w:rsidR="00693644">
              <w:rPr>
                <w:b/>
                <w:sz w:val="18"/>
                <w:szCs w:val="18"/>
              </w:rPr>
              <w:t>.</w:t>
            </w:r>
            <w:r w:rsidRPr="00285F71">
              <w:rPr>
                <w:b/>
                <w:sz w:val="18"/>
                <w:szCs w:val="18"/>
              </w:rPr>
              <w:t>6</w:t>
            </w:r>
            <w:r w:rsidR="005F3A7B">
              <w:rPr>
                <w:b/>
                <w:sz w:val="18"/>
                <w:szCs w:val="18"/>
              </w:rPr>
              <w:t>37</w:t>
            </w:r>
            <w:r w:rsidRPr="00285F71">
              <w:rPr>
                <w:b/>
                <w:sz w:val="18"/>
                <w:szCs w:val="18"/>
              </w:rPr>
              <w:t xml:space="preserve">   </w:t>
            </w:r>
          </w:p>
        </w:tc>
        <w:tc>
          <w:tcPr>
            <w:tcW w:w="1067" w:type="dxa"/>
          </w:tcPr>
          <w:p w14:paraId="7DB175AB" w14:textId="77777777" w:rsidR="00F83E54" w:rsidRPr="00285F71" w:rsidRDefault="000D5DEC" w:rsidP="005F3A7B">
            <w:pPr>
              <w:ind w:right="108"/>
              <w:jc w:val="right"/>
              <w:rPr>
                <w:b/>
                <w:sz w:val="18"/>
                <w:szCs w:val="18"/>
              </w:rPr>
            </w:pPr>
            <w:r>
              <w:rPr>
                <w:b/>
                <w:sz w:val="18"/>
                <w:szCs w:val="18"/>
              </w:rPr>
              <w:t xml:space="preserve"> 66.392</w:t>
            </w:r>
            <w:r w:rsidR="00F83E54" w:rsidRPr="00285F71">
              <w:rPr>
                <w:b/>
                <w:sz w:val="18"/>
                <w:szCs w:val="18"/>
              </w:rPr>
              <w:t xml:space="preserve">   </w:t>
            </w:r>
          </w:p>
        </w:tc>
        <w:tc>
          <w:tcPr>
            <w:tcW w:w="1061" w:type="dxa"/>
          </w:tcPr>
          <w:p w14:paraId="1BFC2898" w14:textId="77777777" w:rsidR="00F83E54" w:rsidRPr="00285F71" w:rsidRDefault="00F83E54" w:rsidP="00F83E54">
            <w:pPr>
              <w:ind w:right="108"/>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14:paraId="33AE1248" w14:textId="77777777" w:rsidR="00F83E54" w:rsidRPr="00285F71" w:rsidRDefault="000D5DEC" w:rsidP="00F83E54">
            <w:pPr>
              <w:ind w:right="108"/>
              <w:jc w:val="right"/>
              <w:rPr>
                <w:b/>
                <w:sz w:val="18"/>
                <w:szCs w:val="18"/>
              </w:rPr>
            </w:pPr>
            <w:r>
              <w:rPr>
                <w:b/>
                <w:sz w:val="18"/>
                <w:szCs w:val="18"/>
              </w:rPr>
              <w:t xml:space="preserve"> 110</w:t>
            </w:r>
            <w:r w:rsidR="00693644">
              <w:rPr>
                <w:b/>
                <w:sz w:val="18"/>
                <w:szCs w:val="18"/>
              </w:rPr>
              <w:t>.</w:t>
            </w:r>
            <w:r>
              <w:rPr>
                <w:b/>
                <w:sz w:val="18"/>
                <w:szCs w:val="18"/>
              </w:rPr>
              <w:t>610</w:t>
            </w:r>
            <w:r w:rsidR="00F83E54" w:rsidRPr="00285F71">
              <w:rPr>
                <w:b/>
                <w:sz w:val="18"/>
                <w:szCs w:val="18"/>
              </w:rPr>
              <w:t xml:space="preserve">   </w:t>
            </w:r>
          </w:p>
        </w:tc>
      </w:tr>
      <w:tr w:rsidR="00F83E54" w:rsidRPr="00285F71" w14:paraId="236B787A" w14:textId="77777777" w:rsidTr="00285F71">
        <w:trPr>
          <w:cantSplit/>
          <w:trHeight w:val="209"/>
        </w:trPr>
        <w:tc>
          <w:tcPr>
            <w:tcW w:w="3088" w:type="dxa"/>
            <w:noWrap/>
            <w:tcMar>
              <w:top w:w="15" w:type="dxa"/>
              <w:left w:w="15" w:type="dxa"/>
              <w:bottom w:w="0" w:type="dxa"/>
              <w:right w:w="15" w:type="dxa"/>
            </w:tcMar>
            <w:vAlign w:val="center"/>
          </w:tcPr>
          <w:p w14:paraId="77761DE3" w14:textId="77777777" w:rsidR="00F83E54" w:rsidRPr="00285F71" w:rsidRDefault="00F83E54" w:rsidP="00F83E54">
            <w:pPr>
              <w:ind w:left="240"/>
              <w:jc w:val="both"/>
              <w:rPr>
                <w:iCs/>
                <w:sz w:val="18"/>
                <w:szCs w:val="18"/>
              </w:rPr>
            </w:pPr>
            <w:r w:rsidRPr="00285F71">
              <w:rPr>
                <w:b/>
                <w:iCs/>
                <w:sz w:val="18"/>
                <w:szCs w:val="18"/>
              </w:rPr>
              <w:t>Dönem sonu birikmiş amortisman</w:t>
            </w:r>
          </w:p>
        </w:tc>
        <w:tc>
          <w:tcPr>
            <w:tcW w:w="1548" w:type="dxa"/>
            <w:noWrap/>
            <w:tcMar>
              <w:top w:w="15" w:type="dxa"/>
              <w:left w:w="15" w:type="dxa"/>
              <w:bottom w:w="0" w:type="dxa"/>
              <w:right w:w="15" w:type="dxa"/>
            </w:tcMar>
          </w:tcPr>
          <w:p w14:paraId="09658341" w14:textId="77777777" w:rsidR="00F83E54" w:rsidRPr="00285F71" w:rsidRDefault="00F83E54" w:rsidP="006B7F21">
            <w:pPr>
              <w:ind w:right="108"/>
              <w:jc w:val="right"/>
              <w:rPr>
                <w:b/>
                <w:sz w:val="18"/>
                <w:szCs w:val="18"/>
              </w:rPr>
            </w:pPr>
            <w:r w:rsidRPr="00285F71">
              <w:rPr>
                <w:b/>
                <w:sz w:val="18"/>
                <w:szCs w:val="18"/>
              </w:rPr>
              <w:t>(2</w:t>
            </w:r>
            <w:r w:rsidR="00693644">
              <w:rPr>
                <w:b/>
                <w:sz w:val="18"/>
                <w:szCs w:val="18"/>
              </w:rPr>
              <w:t>.</w:t>
            </w:r>
            <w:r w:rsidR="006B7F21">
              <w:rPr>
                <w:b/>
                <w:sz w:val="18"/>
                <w:szCs w:val="18"/>
              </w:rPr>
              <w:t>273</w:t>
            </w:r>
            <w:r w:rsidRPr="00285F71">
              <w:rPr>
                <w:b/>
                <w:sz w:val="18"/>
                <w:szCs w:val="18"/>
              </w:rPr>
              <w:t xml:space="preserve">)   </w:t>
            </w:r>
          </w:p>
        </w:tc>
        <w:tc>
          <w:tcPr>
            <w:tcW w:w="1166" w:type="dxa"/>
          </w:tcPr>
          <w:p w14:paraId="16691CC6" w14:textId="77777777" w:rsidR="00F83E54" w:rsidRPr="00285F71" w:rsidRDefault="00F83E54" w:rsidP="00F83E54">
            <w:pPr>
              <w:ind w:right="108"/>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14:paraId="59818855" w14:textId="77777777" w:rsidR="00F83E54" w:rsidRPr="00285F71" w:rsidRDefault="00F83E54" w:rsidP="006B7F21">
            <w:pPr>
              <w:ind w:right="108"/>
              <w:jc w:val="right"/>
              <w:rPr>
                <w:b/>
                <w:sz w:val="18"/>
                <w:szCs w:val="18"/>
              </w:rPr>
            </w:pPr>
            <w:r w:rsidRPr="00285F71">
              <w:rPr>
                <w:b/>
                <w:sz w:val="18"/>
                <w:szCs w:val="18"/>
              </w:rPr>
              <w:t>(1</w:t>
            </w:r>
            <w:r w:rsidR="00693644">
              <w:rPr>
                <w:b/>
                <w:sz w:val="18"/>
                <w:szCs w:val="18"/>
              </w:rPr>
              <w:t>.</w:t>
            </w:r>
            <w:r w:rsidRPr="00285F71">
              <w:rPr>
                <w:b/>
                <w:sz w:val="18"/>
                <w:szCs w:val="18"/>
              </w:rPr>
              <w:t>9</w:t>
            </w:r>
            <w:r w:rsidR="006B7F21">
              <w:rPr>
                <w:b/>
                <w:sz w:val="18"/>
                <w:szCs w:val="18"/>
              </w:rPr>
              <w:t>39</w:t>
            </w:r>
            <w:r w:rsidRPr="00285F71">
              <w:rPr>
                <w:b/>
                <w:sz w:val="18"/>
                <w:szCs w:val="18"/>
              </w:rPr>
              <w:t xml:space="preserve">)   </w:t>
            </w:r>
          </w:p>
        </w:tc>
        <w:tc>
          <w:tcPr>
            <w:tcW w:w="1067" w:type="dxa"/>
          </w:tcPr>
          <w:p w14:paraId="59580BC1" w14:textId="77777777" w:rsidR="00F83E54" w:rsidRPr="00285F71" w:rsidRDefault="00F83E54" w:rsidP="006B7F21">
            <w:pPr>
              <w:ind w:right="108"/>
              <w:jc w:val="right"/>
              <w:rPr>
                <w:b/>
                <w:sz w:val="18"/>
                <w:szCs w:val="18"/>
              </w:rPr>
            </w:pPr>
            <w:r w:rsidRPr="00285F71">
              <w:rPr>
                <w:b/>
                <w:sz w:val="18"/>
                <w:szCs w:val="18"/>
              </w:rPr>
              <w:t>(</w:t>
            </w:r>
            <w:r w:rsidR="000D5DEC">
              <w:rPr>
                <w:b/>
                <w:sz w:val="18"/>
                <w:szCs w:val="18"/>
              </w:rPr>
              <w:t>4.688</w:t>
            </w:r>
            <w:r w:rsidRPr="00285F71">
              <w:rPr>
                <w:b/>
                <w:sz w:val="18"/>
                <w:szCs w:val="18"/>
              </w:rPr>
              <w:t xml:space="preserve">)   </w:t>
            </w:r>
          </w:p>
        </w:tc>
        <w:tc>
          <w:tcPr>
            <w:tcW w:w="1061" w:type="dxa"/>
          </w:tcPr>
          <w:p w14:paraId="21C7D404" w14:textId="77777777" w:rsidR="00F83E54" w:rsidRPr="00285F71" w:rsidRDefault="00F83E54" w:rsidP="00F83E54">
            <w:pPr>
              <w:ind w:right="108"/>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14:paraId="0A1D5C52" w14:textId="77777777" w:rsidR="00F83E54" w:rsidRPr="00285F71" w:rsidRDefault="00F83E54" w:rsidP="006B7F21">
            <w:pPr>
              <w:ind w:right="108"/>
              <w:jc w:val="right"/>
              <w:rPr>
                <w:b/>
                <w:sz w:val="18"/>
                <w:szCs w:val="18"/>
              </w:rPr>
            </w:pPr>
            <w:r w:rsidRPr="00285F71">
              <w:rPr>
                <w:b/>
                <w:sz w:val="18"/>
                <w:szCs w:val="18"/>
              </w:rPr>
              <w:t>(</w:t>
            </w:r>
            <w:r w:rsidR="006B7F21">
              <w:rPr>
                <w:b/>
                <w:sz w:val="18"/>
                <w:szCs w:val="18"/>
              </w:rPr>
              <w:t>8.900</w:t>
            </w:r>
            <w:r w:rsidRPr="00285F71">
              <w:rPr>
                <w:b/>
                <w:sz w:val="18"/>
                <w:szCs w:val="18"/>
              </w:rPr>
              <w:t xml:space="preserve">)   </w:t>
            </w:r>
          </w:p>
        </w:tc>
      </w:tr>
      <w:tr w:rsidR="00F83E54" w:rsidRPr="00285F71" w14:paraId="3A288D95" w14:textId="77777777" w:rsidTr="00285F71">
        <w:trPr>
          <w:cantSplit/>
          <w:trHeight w:val="224"/>
        </w:trPr>
        <w:tc>
          <w:tcPr>
            <w:tcW w:w="3088" w:type="dxa"/>
            <w:tcBorders>
              <w:top w:val="single" w:sz="4" w:space="0" w:color="auto"/>
              <w:bottom w:val="double" w:sz="4" w:space="0" w:color="auto"/>
            </w:tcBorders>
            <w:noWrap/>
            <w:tcMar>
              <w:top w:w="15" w:type="dxa"/>
              <w:left w:w="15" w:type="dxa"/>
              <w:bottom w:w="0" w:type="dxa"/>
              <w:right w:w="15" w:type="dxa"/>
            </w:tcMar>
            <w:vAlign w:val="center"/>
          </w:tcPr>
          <w:p w14:paraId="6CF9AD1F" w14:textId="77777777" w:rsidR="00F83E54" w:rsidRPr="00285F71" w:rsidRDefault="00F83E54" w:rsidP="00F83E54">
            <w:pPr>
              <w:ind w:left="240"/>
              <w:jc w:val="both"/>
              <w:rPr>
                <w:b/>
                <w:iCs/>
                <w:sz w:val="18"/>
                <w:szCs w:val="18"/>
              </w:rPr>
            </w:pPr>
            <w:r w:rsidRPr="00285F71">
              <w:rPr>
                <w:b/>
                <w:iCs/>
                <w:sz w:val="18"/>
                <w:szCs w:val="18"/>
              </w:rPr>
              <w:t>Kapanış Net Defter Değeri</w:t>
            </w:r>
          </w:p>
        </w:tc>
        <w:tc>
          <w:tcPr>
            <w:tcW w:w="1548" w:type="dxa"/>
            <w:tcBorders>
              <w:top w:val="single" w:sz="4" w:space="0" w:color="auto"/>
              <w:bottom w:val="double" w:sz="4" w:space="0" w:color="auto"/>
            </w:tcBorders>
            <w:noWrap/>
            <w:tcMar>
              <w:top w:w="15" w:type="dxa"/>
              <w:left w:w="15" w:type="dxa"/>
              <w:bottom w:w="0" w:type="dxa"/>
              <w:right w:w="15" w:type="dxa"/>
            </w:tcMar>
          </w:tcPr>
          <w:p w14:paraId="41735F12" w14:textId="77777777" w:rsidR="00F83E54" w:rsidRPr="00285F71" w:rsidRDefault="00F83E54" w:rsidP="006B7F21">
            <w:pPr>
              <w:ind w:right="108"/>
              <w:jc w:val="right"/>
              <w:rPr>
                <w:b/>
                <w:sz w:val="18"/>
                <w:szCs w:val="18"/>
              </w:rPr>
            </w:pPr>
            <w:r w:rsidRPr="00285F71">
              <w:rPr>
                <w:b/>
                <w:sz w:val="18"/>
                <w:szCs w:val="18"/>
              </w:rPr>
              <w:t xml:space="preserve"> 30</w:t>
            </w:r>
            <w:r w:rsidR="00693644">
              <w:rPr>
                <w:b/>
                <w:sz w:val="18"/>
                <w:szCs w:val="18"/>
              </w:rPr>
              <w:t>.</w:t>
            </w:r>
            <w:r w:rsidR="006B7F21">
              <w:rPr>
                <w:b/>
                <w:sz w:val="18"/>
                <w:szCs w:val="18"/>
              </w:rPr>
              <w:t>308</w:t>
            </w:r>
            <w:r w:rsidRPr="00285F71">
              <w:rPr>
                <w:b/>
                <w:sz w:val="18"/>
                <w:szCs w:val="18"/>
              </w:rPr>
              <w:t xml:space="preserve">   </w:t>
            </w:r>
          </w:p>
        </w:tc>
        <w:tc>
          <w:tcPr>
            <w:tcW w:w="1166" w:type="dxa"/>
            <w:tcBorders>
              <w:top w:val="single" w:sz="4" w:space="0" w:color="auto"/>
              <w:bottom w:val="double" w:sz="4" w:space="0" w:color="auto"/>
            </w:tcBorders>
          </w:tcPr>
          <w:p w14:paraId="02130318" w14:textId="77777777" w:rsidR="00F83E54" w:rsidRPr="00285F71" w:rsidRDefault="00F83E54" w:rsidP="00F83E54">
            <w:pPr>
              <w:ind w:right="108"/>
              <w:jc w:val="right"/>
              <w:rPr>
                <w:b/>
                <w:sz w:val="18"/>
                <w:szCs w:val="18"/>
              </w:rPr>
            </w:pPr>
            <w:r w:rsidRPr="00285F71">
              <w:rPr>
                <w:b/>
                <w:sz w:val="18"/>
                <w:szCs w:val="18"/>
              </w:rPr>
              <w:t xml:space="preserve"> - </w:t>
            </w:r>
          </w:p>
        </w:tc>
        <w:tc>
          <w:tcPr>
            <w:tcW w:w="897" w:type="dxa"/>
            <w:tcBorders>
              <w:top w:val="single" w:sz="4" w:space="0" w:color="auto"/>
              <w:bottom w:val="double" w:sz="4" w:space="0" w:color="auto"/>
            </w:tcBorders>
            <w:noWrap/>
            <w:tcMar>
              <w:top w:w="15" w:type="dxa"/>
              <w:left w:w="15" w:type="dxa"/>
              <w:bottom w:w="0" w:type="dxa"/>
              <w:right w:w="15" w:type="dxa"/>
            </w:tcMar>
          </w:tcPr>
          <w:p w14:paraId="2E6A631F" w14:textId="77777777" w:rsidR="00F83E54" w:rsidRPr="00285F71" w:rsidRDefault="00F83E54" w:rsidP="006B7F21">
            <w:pPr>
              <w:ind w:right="108"/>
              <w:jc w:val="right"/>
              <w:rPr>
                <w:b/>
                <w:sz w:val="18"/>
                <w:szCs w:val="18"/>
              </w:rPr>
            </w:pPr>
            <w:r w:rsidRPr="00285F71">
              <w:rPr>
                <w:b/>
                <w:sz w:val="18"/>
                <w:szCs w:val="18"/>
              </w:rPr>
              <w:t xml:space="preserve"> 9</w:t>
            </w:r>
            <w:r w:rsidR="00693644">
              <w:rPr>
                <w:b/>
                <w:sz w:val="18"/>
                <w:szCs w:val="18"/>
              </w:rPr>
              <w:t>.</w:t>
            </w:r>
            <w:r w:rsidRPr="00285F71">
              <w:rPr>
                <w:b/>
                <w:sz w:val="18"/>
                <w:szCs w:val="18"/>
              </w:rPr>
              <w:t>6</w:t>
            </w:r>
            <w:r w:rsidR="000D5DEC">
              <w:rPr>
                <w:b/>
                <w:sz w:val="18"/>
                <w:szCs w:val="18"/>
              </w:rPr>
              <w:t>98</w:t>
            </w:r>
            <w:r w:rsidRPr="00285F71">
              <w:rPr>
                <w:b/>
                <w:sz w:val="18"/>
                <w:szCs w:val="18"/>
              </w:rPr>
              <w:t xml:space="preserve">   </w:t>
            </w:r>
          </w:p>
        </w:tc>
        <w:tc>
          <w:tcPr>
            <w:tcW w:w="1067" w:type="dxa"/>
            <w:tcBorders>
              <w:top w:val="single" w:sz="4" w:space="0" w:color="auto"/>
              <w:bottom w:val="double" w:sz="4" w:space="0" w:color="auto"/>
            </w:tcBorders>
          </w:tcPr>
          <w:p w14:paraId="426966F8" w14:textId="77777777" w:rsidR="00F83E54" w:rsidRPr="00285F71" w:rsidRDefault="00F83E54" w:rsidP="006B7F21">
            <w:pPr>
              <w:ind w:right="108"/>
              <w:jc w:val="right"/>
              <w:rPr>
                <w:b/>
                <w:sz w:val="18"/>
                <w:szCs w:val="18"/>
              </w:rPr>
            </w:pPr>
            <w:r w:rsidRPr="00285F71">
              <w:rPr>
                <w:b/>
                <w:sz w:val="18"/>
                <w:szCs w:val="18"/>
              </w:rPr>
              <w:t xml:space="preserve"> 61</w:t>
            </w:r>
            <w:r w:rsidR="00693644">
              <w:rPr>
                <w:b/>
                <w:sz w:val="18"/>
                <w:szCs w:val="18"/>
              </w:rPr>
              <w:t>.</w:t>
            </w:r>
            <w:r w:rsidR="000D5DEC">
              <w:rPr>
                <w:b/>
                <w:sz w:val="18"/>
                <w:szCs w:val="18"/>
              </w:rPr>
              <w:t>704</w:t>
            </w:r>
            <w:r w:rsidRPr="00285F71">
              <w:rPr>
                <w:b/>
                <w:sz w:val="18"/>
                <w:szCs w:val="18"/>
              </w:rPr>
              <w:t xml:space="preserve">   </w:t>
            </w:r>
          </w:p>
        </w:tc>
        <w:tc>
          <w:tcPr>
            <w:tcW w:w="1061" w:type="dxa"/>
            <w:tcBorders>
              <w:top w:val="single" w:sz="4" w:space="0" w:color="auto"/>
              <w:bottom w:val="double" w:sz="4" w:space="0" w:color="auto"/>
            </w:tcBorders>
          </w:tcPr>
          <w:p w14:paraId="60A0063E" w14:textId="77777777" w:rsidR="00F83E54" w:rsidRPr="00285F71" w:rsidRDefault="00F83E54" w:rsidP="00F83E54">
            <w:pPr>
              <w:ind w:right="108"/>
              <w:jc w:val="right"/>
              <w:rPr>
                <w:b/>
                <w:sz w:val="18"/>
                <w:szCs w:val="18"/>
              </w:rPr>
            </w:pPr>
            <w:r w:rsidRPr="00285F71">
              <w:rPr>
                <w:b/>
                <w:sz w:val="18"/>
                <w:szCs w:val="18"/>
              </w:rPr>
              <w:t xml:space="preserve"> -     </w:t>
            </w:r>
          </w:p>
        </w:tc>
        <w:tc>
          <w:tcPr>
            <w:tcW w:w="994" w:type="dxa"/>
            <w:tcBorders>
              <w:top w:val="single" w:sz="4" w:space="0" w:color="auto"/>
              <w:bottom w:val="double" w:sz="4" w:space="0" w:color="auto"/>
            </w:tcBorders>
            <w:noWrap/>
            <w:tcMar>
              <w:top w:w="15" w:type="dxa"/>
              <w:left w:w="15" w:type="dxa"/>
              <w:bottom w:w="0" w:type="dxa"/>
              <w:right w:w="15" w:type="dxa"/>
            </w:tcMar>
          </w:tcPr>
          <w:p w14:paraId="761C63AB" w14:textId="77777777" w:rsidR="00F83E54" w:rsidRPr="00285F71" w:rsidRDefault="00F83E54" w:rsidP="00F83E54">
            <w:pPr>
              <w:ind w:right="108"/>
              <w:jc w:val="right"/>
              <w:rPr>
                <w:b/>
                <w:sz w:val="18"/>
                <w:szCs w:val="18"/>
              </w:rPr>
            </w:pPr>
            <w:r w:rsidRPr="00285F71">
              <w:rPr>
                <w:b/>
                <w:sz w:val="18"/>
                <w:szCs w:val="18"/>
              </w:rPr>
              <w:t xml:space="preserve"> 101</w:t>
            </w:r>
            <w:r w:rsidR="00693644">
              <w:rPr>
                <w:b/>
                <w:sz w:val="18"/>
                <w:szCs w:val="18"/>
              </w:rPr>
              <w:t>.</w:t>
            </w:r>
            <w:r w:rsidRPr="00285F71">
              <w:rPr>
                <w:b/>
                <w:sz w:val="18"/>
                <w:szCs w:val="18"/>
              </w:rPr>
              <w:t xml:space="preserve">710   </w:t>
            </w:r>
          </w:p>
        </w:tc>
      </w:tr>
    </w:tbl>
    <w:p w14:paraId="40CC6DB6" w14:textId="77777777" w:rsidR="00580FDB" w:rsidRPr="001E244B" w:rsidRDefault="00580FDB">
      <w:pPr>
        <w:rPr>
          <w:sz w:val="22"/>
          <w:szCs w:val="22"/>
        </w:rPr>
      </w:pPr>
      <w:r w:rsidRPr="001E244B">
        <w:rPr>
          <w:sz w:val="22"/>
          <w:szCs w:val="22"/>
        </w:rPr>
        <w:br w:type="page"/>
      </w:r>
    </w:p>
    <w:p w14:paraId="7D99BE1F" w14:textId="3100235F" w:rsidR="00D20497" w:rsidRDefault="00D20497" w:rsidP="00D20497">
      <w:pPr>
        <w:pStyle w:val="BodyTextIndent"/>
        <w:pageBreakBefore/>
        <w:spacing w:before="120" w:after="120"/>
        <w:ind w:right="-91" w:hanging="560"/>
        <w:rPr>
          <w:b/>
          <w:sz w:val="22"/>
          <w:szCs w:val="22"/>
        </w:rPr>
      </w:pPr>
      <w:r w:rsidRPr="001E244B">
        <w:rPr>
          <w:b/>
          <w:sz w:val="22"/>
          <w:szCs w:val="22"/>
        </w:rPr>
        <w:t>I.</w:t>
      </w:r>
      <w:r w:rsidRPr="001E244B">
        <w:rPr>
          <w:b/>
          <w:sz w:val="22"/>
          <w:szCs w:val="22"/>
        </w:rPr>
        <w:tab/>
      </w:r>
      <w:r w:rsidR="00A35083">
        <w:rPr>
          <w:b/>
          <w:sz w:val="22"/>
          <w:szCs w:val="22"/>
        </w:rPr>
        <w:t>Konsolide b</w:t>
      </w:r>
      <w:r w:rsidRPr="001E244B">
        <w:rPr>
          <w:b/>
          <w:sz w:val="22"/>
          <w:szCs w:val="22"/>
        </w:rPr>
        <w:t>ilançonun aktif hesaplarına ilişkin açıklama ve dipnotlar (devamı)</w:t>
      </w:r>
    </w:p>
    <w:p w14:paraId="0E1FB7C1" w14:textId="77777777" w:rsidR="00580FDB" w:rsidRPr="00F83E54" w:rsidRDefault="00580FDB" w:rsidP="00580FDB">
      <w:pPr>
        <w:spacing w:before="120" w:after="120"/>
        <w:ind w:left="14" w:right="52" w:hanging="554"/>
        <w:jc w:val="both"/>
        <w:rPr>
          <w:sz w:val="22"/>
          <w:szCs w:val="22"/>
        </w:rPr>
      </w:pPr>
      <w:r w:rsidRPr="00F83E54">
        <w:rPr>
          <w:b/>
          <w:sz w:val="22"/>
          <w:szCs w:val="22"/>
        </w:rPr>
        <w:t>13.</w:t>
      </w:r>
      <w:r w:rsidRPr="00F83E54">
        <w:rPr>
          <w:b/>
          <w:sz w:val="22"/>
          <w:szCs w:val="22"/>
        </w:rPr>
        <w:tab/>
        <w:t>Maddi duran varlıklara ilişkin açıklamalar (devamı)</w:t>
      </w:r>
      <w:r w:rsidRPr="00F83E54">
        <w:rPr>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404"/>
        <w:gridCol w:w="1546"/>
        <w:gridCol w:w="1170"/>
        <w:gridCol w:w="810"/>
        <w:gridCol w:w="720"/>
        <w:gridCol w:w="1080"/>
        <w:gridCol w:w="990"/>
      </w:tblGrid>
      <w:tr w:rsidR="00580FDB" w:rsidRPr="00321E02" w14:paraId="5128C6CF" w14:textId="77777777" w:rsidTr="002252BA">
        <w:trPr>
          <w:trHeight w:val="155"/>
        </w:trPr>
        <w:tc>
          <w:tcPr>
            <w:tcW w:w="3404" w:type="dxa"/>
            <w:tcBorders>
              <w:top w:val="single" w:sz="4" w:space="0" w:color="auto"/>
              <w:bottom w:val="single" w:sz="4" w:space="0" w:color="auto"/>
            </w:tcBorders>
            <w:noWrap/>
            <w:tcMar>
              <w:top w:w="15" w:type="dxa"/>
              <w:left w:w="15" w:type="dxa"/>
              <w:bottom w:w="0" w:type="dxa"/>
              <w:right w:w="15" w:type="dxa"/>
            </w:tcMar>
            <w:vAlign w:val="center"/>
          </w:tcPr>
          <w:p w14:paraId="71D930C4" w14:textId="77777777" w:rsidR="00580FDB" w:rsidRPr="00321E02" w:rsidRDefault="00580FDB" w:rsidP="00321E02">
            <w:pPr>
              <w:rPr>
                <w:rFonts w:eastAsia="Arial Unicode MS"/>
                <w:b/>
                <w:iCs/>
                <w:sz w:val="18"/>
                <w:szCs w:val="18"/>
              </w:rPr>
            </w:pPr>
            <w:r w:rsidRPr="00321E02">
              <w:rPr>
                <w:rFonts w:eastAsia="Arial Unicode MS"/>
                <w:b/>
                <w:iCs/>
                <w:sz w:val="18"/>
                <w:szCs w:val="18"/>
              </w:rPr>
              <w:t>Önceki dönem</w:t>
            </w:r>
          </w:p>
        </w:tc>
        <w:tc>
          <w:tcPr>
            <w:tcW w:w="1546" w:type="dxa"/>
            <w:tcBorders>
              <w:top w:val="single" w:sz="4" w:space="0" w:color="auto"/>
              <w:bottom w:val="single" w:sz="4" w:space="0" w:color="auto"/>
            </w:tcBorders>
            <w:noWrap/>
            <w:tcMar>
              <w:top w:w="15" w:type="dxa"/>
              <w:left w:w="15" w:type="dxa"/>
              <w:bottom w:w="0" w:type="dxa"/>
              <w:right w:w="15" w:type="dxa"/>
            </w:tcMar>
            <w:vAlign w:val="bottom"/>
          </w:tcPr>
          <w:p w14:paraId="3430BE3F" w14:textId="77777777" w:rsidR="00580FDB" w:rsidRPr="00321E02" w:rsidRDefault="00580FDB" w:rsidP="00401408">
            <w:pPr>
              <w:ind w:right="70"/>
              <w:rPr>
                <w:rFonts w:eastAsia="Arial Unicode MS"/>
                <w:b/>
                <w:iCs/>
                <w:sz w:val="18"/>
                <w:szCs w:val="18"/>
              </w:rPr>
            </w:pPr>
            <w:r w:rsidRPr="00321E02">
              <w:rPr>
                <w:b/>
                <w:iCs/>
                <w:sz w:val="18"/>
                <w:szCs w:val="18"/>
              </w:rPr>
              <w:t>Gayrimenkuller</w:t>
            </w:r>
          </w:p>
        </w:tc>
        <w:tc>
          <w:tcPr>
            <w:tcW w:w="1170" w:type="dxa"/>
            <w:tcBorders>
              <w:top w:val="single" w:sz="4" w:space="0" w:color="auto"/>
              <w:bottom w:val="single" w:sz="4" w:space="0" w:color="auto"/>
            </w:tcBorders>
            <w:vAlign w:val="bottom"/>
          </w:tcPr>
          <w:p w14:paraId="4CFF5838" w14:textId="77777777" w:rsidR="00580FDB" w:rsidRPr="00321E02" w:rsidRDefault="00580FDB" w:rsidP="00401408">
            <w:pPr>
              <w:ind w:right="70"/>
              <w:jc w:val="right"/>
              <w:rPr>
                <w:rFonts w:eastAsia="Arial Unicode MS"/>
                <w:b/>
                <w:iCs/>
                <w:sz w:val="18"/>
                <w:szCs w:val="18"/>
              </w:rPr>
            </w:pPr>
            <w:r w:rsidRPr="00321E02">
              <w:rPr>
                <w:b/>
                <w:iCs/>
                <w:sz w:val="18"/>
                <w:szCs w:val="18"/>
              </w:rPr>
              <w:t>Finansal kiralama ile edinilen MDV</w:t>
            </w:r>
          </w:p>
        </w:tc>
        <w:tc>
          <w:tcPr>
            <w:tcW w:w="810" w:type="dxa"/>
            <w:tcBorders>
              <w:top w:val="single" w:sz="4" w:space="0" w:color="auto"/>
              <w:bottom w:val="single" w:sz="4" w:space="0" w:color="auto"/>
            </w:tcBorders>
            <w:noWrap/>
            <w:tcMar>
              <w:top w:w="15" w:type="dxa"/>
              <w:left w:w="15" w:type="dxa"/>
              <w:bottom w:w="0" w:type="dxa"/>
              <w:right w:w="15" w:type="dxa"/>
            </w:tcMar>
            <w:vAlign w:val="bottom"/>
          </w:tcPr>
          <w:p w14:paraId="7AE8344E" w14:textId="77777777" w:rsidR="00580FDB" w:rsidRPr="00321E02" w:rsidRDefault="00580FDB" w:rsidP="00401408">
            <w:pPr>
              <w:ind w:right="70"/>
              <w:jc w:val="right"/>
              <w:rPr>
                <w:rFonts w:eastAsia="Arial Unicode MS"/>
                <w:b/>
                <w:iCs/>
                <w:sz w:val="18"/>
                <w:szCs w:val="18"/>
              </w:rPr>
            </w:pPr>
          </w:p>
          <w:p w14:paraId="392B9DFB" w14:textId="77777777" w:rsidR="00580FDB" w:rsidRPr="00321E02" w:rsidRDefault="00580FDB" w:rsidP="00401408">
            <w:pPr>
              <w:ind w:right="70"/>
              <w:jc w:val="right"/>
              <w:rPr>
                <w:rFonts w:eastAsia="Arial Unicode MS"/>
                <w:b/>
                <w:iCs/>
                <w:sz w:val="18"/>
                <w:szCs w:val="18"/>
              </w:rPr>
            </w:pPr>
          </w:p>
          <w:p w14:paraId="59587395" w14:textId="77777777" w:rsidR="00580FDB" w:rsidRPr="00321E02" w:rsidRDefault="00580FDB" w:rsidP="00401408">
            <w:pPr>
              <w:ind w:right="70"/>
              <w:jc w:val="right"/>
              <w:rPr>
                <w:rFonts w:eastAsia="Arial Unicode MS"/>
                <w:b/>
                <w:iCs/>
                <w:sz w:val="18"/>
                <w:szCs w:val="18"/>
              </w:rPr>
            </w:pPr>
            <w:r w:rsidRPr="00321E02">
              <w:rPr>
                <w:rFonts w:eastAsia="Arial Unicode MS"/>
                <w:b/>
                <w:iCs/>
                <w:sz w:val="18"/>
                <w:szCs w:val="18"/>
              </w:rPr>
              <w:t>Araçlar</w:t>
            </w:r>
          </w:p>
        </w:tc>
        <w:tc>
          <w:tcPr>
            <w:tcW w:w="720" w:type="dxa"/>
            <w:tcBorders>
              <w:top w:val="single" w:sz="4" w:space="0" w:color="auto"/>
              <w:bottom w:val="single" w:sz="4" w:space="0" w:color="auto"/>
            </w:tcBorders>
            <w:vAlign w:val="bottom"/>
          </w:tcPr>
          <w:p w14:paraId="31570D52" w14:textId="77777777" w:rsidR="00580FDB" w:rsidRPr="00321E02" w:rsidRDefault="00580FDB" w:rsidP="00401408">
            <w:pPr>
              <w:ind w:right="70"/>
              <w:jc w:val="right"/>
              <w:rPr>
                <w:b/>
                <w:iCs/>
                <w:sz w:val="18"/>
                <w:szCs w:val="18"/>
              </w:rPr>
            </w:pPr>
            <w:r w:rsidRPr="00321E02">
              <w:rPr>
                <w:b/>
                <w:iCs/>
                <w:sz w:val="18"/>
                <w:szCs w:val="18"/>
              </w:rPr>
              <w:t>Diğer</w:t>
            </w:r>
          </w:p>
          <w:p w14:paraId="73A6D5BB" w14:textId="77777777" w:rsidR="00580FDB" w:rsidRPr="00321E02" w:rsidRDefault="00580FDB" w:rsidP="00401408">
            <w:pPr>
              <w:ind w:right="70"/>
              <w:jc w:val="right"/>
              <w:rPr>
                <w:b/>
                <w:iCs/>
                <w:sz w:val="18"/>
                <w:szCs w:val="18"/>
              </w:rPr>
            </w:pPr>
            <w:r w:rsidRPr="00321E02">
              <w:rPr>
                <w:b/>
                <w:iCs/>
                <w:sz w:val="18"/>
                <w:szCs w:val="18"/>
              </w:rPr>
              <w:t>MDV</w:t>
            </w:r>
          </w:p>
        </w:tc>
        <w:tc>
          <w:tcPr>
            <w:tcW w:w="1080" w:type="dxa"/>
            <w:tcBorders>
              <w:top w:val="single" w:sz="4" w:space="0" w:color="auto"/>
              <w:bottom w:val="single" w:sz="4" w:space="0" w:color="auto"/>
            </w:tcBorders>
            <w:vAlign w:val="bottom"/>
          </w:tcPr>
          <w:p w14:paraId="62626A0E" w14:textId="77777777" w:rsidR="00580FDB" w:rsidRPr="00321E02" w:rsidRDefault="00580FDB" w:rsidP="00401408">
            <w:pPr>
              <w:ind w:right="70"/>
              <w:jc w:val="right"/>
              <w:rPr>
                <w:b/>
                <w:iCs/>
                <w:sz w:val="18"/>
                <w:szCs w:val="18"/>
              </w:rPr>
            </w:pPr>
            <w:r w:rsidRPr="00321E02">
              <w:rPr>
                <w:b/>
                <w:iCs/>
                <w:sz w:val="18"/>
                <w:szCs w:val="18"/>
              </w:rPr>
              <w:t>Elden çıkarılacak MDV</w:t>
            </w:r>
          </w:p>
        </w:tc>
        <w:tc>
          <w:tcPr>
            <w:tcW w:w="990" w:type="dxa"/>
            <w:tcBorders>
              <w:top w:val="single" w:sz="4" w:space="0" w:color="auto"/>
              <w:bottom w:val="single" w:sz="4" w:space="0" w:color="auto"/>
            </w:tcBorders>
            <w:noWrap/>
            <w:tcMar>
              <w:top w:w="15" w:type="dxa"/>
              <w:left w:w="15" w:type="dxa"/>
              <w:bottom w:w="0" w:type="dxa"/>
              <w:right w:w="15" w:type="dxa"/>
            </w:tcMar>
            <w:vAlign w:val="bottom"/>
          </w:tcPr>
          <w:p w14:paraId="748B967D" w14:textId="77777777" w:rsidR="00580FDB" w:rsidRPr="00321E02" w:rsidRDefault="00580FDB" w:rsidP="00401408">
            <w:pPr>
              <w:ind w:right="70"/>
              <w:jc w:val="right"/>
              <w:rPr>
                <w:b/>
                <w:iCs/>
                <w:sz w:val="18"/>
                <w:szCs w:val="18"/>
              </w:rPr>
            </w:pPr>
          </w:p>
          <w:p w14:paraId="2A193FD5" w14:textId="77777777" w:rsidR="00580FDB" w:rsidRPr="00321E02" w:rsidRDefault="00580FDB" w:rsidP="00401408">
            <w:pPr>
              <w:ind w:right="70"/>
              <w:jc w:val="right"/>
              <w:rPr>
                <w:b/>
                <w:iCs/>
                <w:sz w:val="18"/>
                <w:szCs w:val="18"/>
              </w:rPr>
            </w:pPr>
          </w:p>
          <w:p w14:paraId="25B2A320" w14:textId="77777777" w:rsidR="00580FDB" w:rsidRPr="00321E02" w:rsidRDefault="00580FDB" w:rsidP="00401408">
            <w:pPr>
              <w:ind w:right="70"/>
              <w:jc w:val="right"/>
              <w:rPr>
                <w:rFonts w:eastAsia="Arial Unicode MS"/>
                <w:b/>
                <w:iCs/>
                <w:sz w:val="18"/>
                <w:szCs w:val="18"/>
              </w:rPr>
            </w:pPr>
            <w:r w:rsidRPr="00321E02">
              <w:rPr>
                <w:b/>
                <w:iCs/>
                <w:sz w:val="18"/>
                <w:szCs w:val="18"/>
              </w:rPr>
              <w:t>Toplam</w:t>
            </w:r>
          </w:p>
        </w:tc>
      </w:tr>
      <w:tr w:rsidR="00580FDB" w:rsidRPr="00321E02" w14:paraId="004167B2" w14:textId="77777777" w:rsidTr="002252BA">
        <w:trPr>
          <w:trHeight w:val="155"/>
        </w:trPr>
        <w:tc>
          <w:tcPr>
            <w:tcW w:w="3404" w:type="dxa"/>
            <w:tcBorders>
              <w:top w:val="single" w:sz="4" w:space="0" w:color="auto"/>
            </w:tcBorders>
            <w:noWrap/>
            <w:tcMar>
              <w:top w:w="15" w:type="dxa"/>
              <w:left w:w="15" w:type="dxa"/>
              <w:bottom w:w="0" w:type="dxa"/>
              <w:right w:w="15" w:type="dxa"/>
            </w:tcMar>
            <w:vAlign w:val="center"/>
          </w:tcPr>
          <w:p w14:paraId="245FD848" w14:textId="77777777" w:rsidR="00580FDB" w:rsidRPr="00321E02" w:rsidRDefault="00580FDB" w:rsidP="00401408">
            <w:pPr>
              <w:jc w:val="both"/>
              <w:rPr>
                <w:iCs/>
                <w:sz w:val="18"/>
                <w:szCs w:val="18"/>
              </w:rPr>
            </w:pPr>
          </w:p>
        </w:tc>
        <w:tc>
          <w:tcPr>
            <w:tcW w:w="1546" w:type="dxa"/>
            <w:tcBorders>
              <w:top w:val="single" w:sz="4" w:space="0" w:color="auto"/>
            </w:tcBorders>
            <w:noWrap/>
            <w:tcMar>
              <w:top w:w="15" w:type="dxa"/>
              <w:left w:w="15" w:type="dxa"/>
              <w:bottom w:w="0" w:type="dxa"/>
              <w:right w:w="15" w:type="dxa"/>
            </w:tcMar>
            <w:vAlign w:val="bottom"/>
          </w:tcPr>
          <w:p w14:paraId="0BF8F6E9" w14:textId="77777777" w:rsidR="00580FDB" w:rsidRPr="00321E02" w:rsidRDefault="00580FDB" w:rsidP="00401408">
            <w:pPr>
              <w:ind w:right="56"/>
              <w:jc w:val="right"/>
              <w:rPr>
                <w:rFonts w:eastAsia="Arial Unicode MS"/>
                <w:iCs/>
                <w:sz w:val="18"/>
                <w:szCs w:val="18"/>
              </w:rPr>
            </w:pPr>
          </w:p>
        </w:tc>
        <w:tc>
          <w:tcPr>
            <w:tcW w:w="1170" w:type="dxa"/>
            <w:tcBorders>
              <w:top w:val="single" w:sz="4" w:space="0" w:color="auto"/>
            </w:tcBorders>
            <w:vAlign w:val="bottom"/>
          </w:tcPr>
          <w:p w14:paraId="6924F753" w14:textId="77777777" w:rsidR="00580FDB" w:rsidRPr="00321E02" w:rsidRDefault="00580FDB" w:rsidP="00401408">
            <w:pPr>
              <w:ind w:right="56"/>
              <w:jc w:val="right"/>
              <w:rPr>
                <w:rFonts w:eastAsia="Arial Unicode MS"/>
                <w:iCs/>
                <w:sz w:val="18"/>
                <w:szCs w:val="18"/>
              </w:rPr>
            </w:pPr>
          </w:p>
        </w:tc>
        <w:tc>
          <w:tcPr>
            <w:tcW w:w="810" w:type="dxa"/>
            <w:tcBorders>
              <w:top w:val="single" w:sz="4" w:space="0" w:color="auto"/>
            </w:tcBorders>
            <w:noWrap/>
            <w:tcMar>
              <w:top w:w="15" w:type="dxa"/>
              <w:left w:w="15" w:type="dxa"/>
              <w:bottom w:w="0" w:type="dxa"/>
              <w:right w:w="15" w:type="dxa"/>
            </w:tcMar>
            <w:vAlign w:val="bottom"/>
          </w:tcPr>
          <w:p w14:paraId="4A310B36" w14:textId="77777777" w:rsidR="00580FDB" w:rsidRPr="00321E02" w:rsidRDefault="00580FDB" w:rsidP="00401408">
            <w:pPr>
              <w:ind w:right="56"/>
              <w:jc w:val="right"/>
              <w:rPr>
                <w:rFonts w:eastAsia="Arial Unicode MS"/>
                <w:iCs/>
                <w:sz w:val="18"/>
                <w:szCs w:val="18"/>
              </w:rPr>
            </w:pPr>
          </w:p>
        </w:tc>
        <w:tc>
          <w:tcPr>
            <w:tcW w:w="720" w:type="dxa"/>
            <w:tcBorders>
              <w:top w:val="single" w:sz="4" w:space="0" w:color="auto"/>
            </w:tcBorders>
          </w:tcPr>
          <w:p w14:paraId="5687EB36" w14:textId="77777777" w:rsidR="00580FDB" w:rsidRPr="00321E02" w:rsidRDefault="00580FDB" w:rsidP="00401408">
            <w:pPr>
              <w:ind w:right="56"/>
              <w:jc w:val="right"/>
              <w:rPr>
                <w:rFonts w:eastAsia="Arial Unicode MS"/>
                <w:iCs/>
                <w:sz w:val="18"/>
                <w:szCs w:val="18"/>
              </w:rPr>
            </w:pPr>
          </w:p>
        </w:tc>
        <w:tc>
          <w:tcPr>
            <w:tcW w:w="1080" w:type="dxa"/>
            <w:tcBorders>
              <w:top w:val="single" w:sz="4" w:space="0" w:color="auto"/>
            </w:tcBorders>
          </w:tcPr>
          <w:p w14:paraId="3757533B" w14:textId="77777777" w:rsidR="00580FDB" w:rsidRPr="00321E02" w:rsidRDefault="00580FDB" w:rsidP="00401408">
            <w:pPr>
              <w:ind w:right="56"/>
              <w:jc w:val="right"/>
              <w:rPr>
                <w:rFonts w:eastAsia="Arial Unicode MS"/>
                <w:iCs/>
                <w:sz w:val="18"/>
                <w:szCs w:val="18"/>
              </w:rPr>
            </w:pPr>
          </w:p>
        </w:tc>
        <w:tc>
          <w:tcPr>
            <w:tcW w:w="990" w:type="dxa"/>
            <w:tcBorders>
              <w:top w:val="single" w:sz="4" w:space="0" w:color="auto"/>
            </w:tcBorders>
            <w:noWrap/>
            <w:tcMar>
              <w:top w:w="15" w:type="dxa"/>
              <w:left w:w="15" w:type="dxa"/>
              <w:bottom w:w="0" w:type="dxa"/>
              <w:right w:w="15" w:type="dxa"/>
            </w:tcMar>
            <w:vAlign w:val="bottom"/>
          </w:tcPr>
          <w:p w14:paraId="2C20C564" w14:textId="77777777" w:rsidR="00580FDB" w:rsidRPr="00321E02" w:rsidRDefault="00580FDB" w:rsidP="00401408">
            <w:pPr>
              <w:ind w:right="56"/>
              <w:jc w:val="right"/>
              <w:rPr>
                <w:rFonts w:eastAsia="Arial Unicode MS"/>
                <w:iCs/>
                <w:sz w:val="18"/>
                <w:szCs w:val="18"/>
              </w:rPr>
            </w:pPr>
          </w:p>
        </w:tc>
      </w:tr>
      <w:tr w:rsidR="00580FDB" w:rsidRPr="00321E02" w14:paraId="50686517" w14:textId="77777777" w:rsidTr="002252BA">
        <w:trPr>
          <w:trHeight w:val="155"/>
        </w:trPr>
        <w:tc>
          <w:tcPr>
            <w:tcW w:w="3404" w:type="dxa"/>
            <w:noWrap/>
            <w:tcMar>
              <w:top w:w="15" w:type="dxa"/>
              <w:left w:w="15" w:type="dxa"/>
              <w:bottom w:w="0" w:type="dxa"/>
              <w:right w:w="15" w:type="dxa"/>
            </w:tcMar>
            <w:vAlign w:val="center"/>
          </w:tcPr>
          <w:p w14:paraId="6833CD63" w14:textId="77777777" w:rsidR="00580FDB" w:rsidRPr="00321E02" w:rsidRDefault="00580FDB" w:rsidP="00401408">
            <w:pPr>
              <w:jc w:val="both"/>
              <w:rPr>
                <w:rFonts w:eastAsia="Arial Unicode MS"/>
                <w:iCs/>
                <w:sz w:val="18"/>
                <w:szCs w:val="18"/>
              </w:rPr>
            </w:pPr>
            <w:r w:rsidRPr="00321E02">
              <w:rPr>
                <w:b/>
                <w:iCs/>
                <w:sz w:val="18"/>
                <w:szCs w:val="18"/>
              </w:rPr>
              <w:t>Maliyet</w:t>
            </w:r>
          </w:p>
        </w:tc>
        <w:tc>
          <w:tcPr>
            <w:tcW w:w="1546" w:type="dxa"/>
            <w:noWrap/>
            <w:tcMar>
              <w:top w:w="15" w:type="dxa"/>
              <w:left w:w="15" w:type="dxa"/>
              <w:bottom w:w="0" w:type="dxa"/>
              <w:right w:w="15" w:type="dxa"/>
            </w:tcMar>
            <w:vAlign w:val="bottom"/>
          </w:tcPr>
          <w:p w14:paraId="265B31E0" w14:textId="77777777" w:rsidR="00580FDB" w:rsidRPr="00321E02" w:rsidRDefault="00580FDB" w:rsidP="00401408">
            <w:pPr>
              <w:ind w:right="56"/>
              <w:jc w:val="right"/>
              <w:rPr>
                <w:b/>
                <w:bCs/>
                <w:sz w:val="18"/>
                <w:szCs w:val="18"/>
              </w:rPr>
            </w:pPr>
          </w:p>
        </w:tc>
        <w:tc>
          <w:tcPr>
            <w:tcW w:w="1170" w:type="dxa"/>
            <w:vAlign w:val="bottom"/>
          </w:tcPr>
          <w:p w14:paraId="13951740" w14:textId="77777777" w:rsidR="00580FDB" w:rsidRPr="00321E02" w:rsidRDefault="00580FDB" w:rsidP="00401408">
            <w:pPr>
              <w:ind w:right="56"/>
              <w:jc w:val="right"/>
              <w:rPr>
                <w:b/>
                <w:bCs/>
                <w:sz w:val="18"/>
                <w:szCs w:val="18"/>
              </w:rPr>
            </w:pPr>
          </w:p>
        </w:tc>
        <w:tc>
          <w:tcPr>
            <w:tcW w:w="810" w:type="dxa"/>
            <w:noWrap/>
            <w:tcMar>
              <w:top w:w="15" w:type="dxa"/>
              <w:left w:w="15" w:type="dxa"/>
              <w:bottom w:w="0" w:type="dxa"/>
              <w:right w:w="15" w:type="dxa"/>
            </w:tcMar>
            <w:vAlign w:val="bottom"/>
          </w:tcPr>
          <w:p w14:paraId="59A9A08E" w14:textId="77777777" w:rsidR="00580FDB" w:rsidRPr="00321E02" w:rsidRDefault="00580FDB" w:rsidP="00401408">
            <w:pPr>
              <w:ind w:right="56"/>
              <w:jc w:val="right"/>
              <w:rPr>
                <w:b/>
                <w:bCs/>
                <w:sz w:val="18"/>
                <w:szCs w:val="18"/>
              </w:rPr>
            </w:pPr>
          </w:p>
        </w:tc>
        <w:tc>
          <w:tcPr>
            <w:tcW w:w="720" w:type="dxa"/>
            <w:vAlign w:val="bottom"/>
          </w:tcPr>
          <w:p w14:paraId="5B814B2A" w14:textId="77777777" w:rsidR="00580FDB" w:rsidRPr="00321E02" w:rsidRDefault="00580FDB" w:rsidP="00401408">
            <w:pPr>
              <w:ind w:right="56"/>
              <w:jc w:val="right"/>
              <w:rPr>
                <w:b/>
                <w:bCs/>
                <w:sz w:val="18"/>
                <w:szCs w:val="18"/>
              </w:rPr>
            </w:pPr>
          </w:p>
        </w:tc>
        <w:tc>
          <w:tcPr>
            <w:tcW w:w="1080" w:type="dxa"/>
            <w:vAlign w:val="bottom"/>
          </w:tcPr>
          <w:p w14:paraId="0A2D7376" w14:textId="77777777" w:rsidR="00580FDB" w:rsidRPr="00321E02" w:rsidRDefault="00580FDB" w:rsidP="00401408">
            <w:pPr>
              <w:ind w:right="56"/>
              <w:jc w:val="right"/>
              <w:rPr>
                <w:b/>
                <w:bCs/>
                <w:sz w:val="18"/>
                <w:szCs w:val="18"/>
              </w:rPr>
            </w:pPr>
          </w:p>
        </w:tc>
        <w:tc>
          <w:tcPr>
            <w:tcW w:w="990" w:type="dxa"/>
            <w:noWrap/>
            <w:tcMar>
              <w:top w:w="15" w:type="dxa"/>
              <w:left w:w="15" w:type="dxa"/>
              <w:bottom w:w="0" w:type="dxa"/>
              <w:right w:w="15" w:type="dxa"/>
            </w:tcMar>
            <w:vAlign w:val="bottom"/>
          </w:tcPr>
          <w:p w14:paraId="0CB32A3F" w14:textId="77777777" w:rsidR="00580FDB" w:rsidRPr="00321E02" w:rsidRDefault="00580FDB" w:rsidP="00401408">
            <w:pPr>
              <w:ind w:right="56"/>
              <w:jc w:val="right"/>
              <w:rPr>
                <w:b/>
                <w:bCs/>
                <w:sz w:val="18"/>
                <w:szCs w:val="18"/>
              </w:rPr>
            </w:pPr>
          </w:p>
        </w:tc>
      </w:tr>
      <w:tr w:rsidR="00F83E54" w:rsidRPr="00321E02" w14:paraId="57D3FAD4" w14:textId="77777777" w:rsidTr="002252BA">
        <w:trPr>
          <w:trHeight w:val="155"/>
        </w:trPr>
        <w:tc>
          <w:tcPr>
            <w:tcW w:w="3404" w:type="dxa"/>
            <w:noWrap/>
            <w:tcMar>
              <w:top w:w="15" w:type="dxa"/>
              <w:left w:w="15" w:type="dxa"/>
              <w:bottom w:w="0" w:type="dxa"/>
              <w:right w:w="15" w:type="dxa"/>
            </w:tcMar>
            <w:vAlign w:val="center"/>
          </w:tcPr>
          <w:p w14:paraId="4FFAF1A8" w14:textId="77777777" w:rsidR="00F83E54" w:rsidRPr="00321E02" w:rsidRDefault="00F83E54" w:rsidP="00F83E54">
            <w:pPr>
              <w:ind w:left="240"/>
              <w:jc w:val="both"/>
              <w:rPr>
                <w:b/>
                <w:iCs/>
                <w:sz w:val="18"/>
                <w:szCs w:val="18"/>
              </w:rPr>
            </w:pPr>
            <w:r w:rsidRPr="00321E02">
              <w:rPr>
                <w:b/>
                <w:iCs/>
                <w:sz w:val="18"/>
                <w:szCs w:val="18"/>
              </w:rPr>
              <w:t>Dönem başı bakiyesi: 1 Ocak 2018</w:t>
            </w:r>
          </w:p>
        </w:tc>
        <w:tc>
          <w:tcPr>
            <w:tcW w:w="1546" w:type="dxa"/>
            <w:noWrap/>
            <w:tcMar>
              <w:top w:w="15" w:type="dxa"/>
              <w:left w:w="15" w:type="dxa"/>
              <w:bottom w:w="0" w:type="dxa"/>
              <w:right w:w="15" w:type="dxa"/>
            </w:tcMar>
            <w:vAlign w:val="center"/>
          </w:tcPr>
          <w:p w14:paraId="69158CC0" w14:textId="77777777" w:rsidR="00F83E54" w:rsidRPr="00321E02" w:rsidRDefault="00F83E54" w:rsidP="00F83E54">
            <w:pPr>
              <w:ind w:right="108"/>
              <w:jc w:val="right"/>
              <w:rPr>
                <w:b/>
                <w:sz w:val="18"/>
                <w:szCs w:val="18"/>
              </w:rPr>
            </w:pPr>
            <w:r w:rsidRPr="00321E02">
              <w:rPr>
                <w:b/>
                <w:sz w:val="18"/>
                <w:szCs w:val="18"/>
              </w:rPr>
              <w:t>-</w:t>
            </w:r>
          </w:p>
        </w:tc>
        <w:tc>
          <w:tcPr>
            <w:tcW w:w="1170" w:type="dxa"/>
            <w:vAlign w:val="center"/>
          </w:tcPr>
          <w:p w14:paraId="7AC58FF7" w14:textId="77777777" w:rsidR="00F83E54" w:rsidRPr="00321E02" w:rsidRDefault="00F83E54" w:rsidP="00F83E54">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14:paraId="0830FE5B" w14:textId="77777777" w:rsidR="00F83E54" w:rsidRPr="00321E02" w:rsidRDefault="00F83E54" w:rsidP="00F83E54">
            <w:pPr>
              <w:ind w:right="108"/>
              <w:jc w:val="right"/>
              <w:rPr>
                <w:b/>
                <w:sz w:val="18"/>
                <w:szCs w:val="18"/>
              </w:rPr>
            </w:pPr>
            <w:r w:rsidRPr="00321E02">
              <w:rPr>
                <w:b/>
                <w:sz w:val="18"/>
                <w:szCs w:val="18"/>
              </w:rPr>
              <w:t>-</w:t>
            </w:r>
          </w:p>
        </w:tc>
        <w:tc>
          <w:tcPr>
            <w:tcW w:w="720" w:type="dxa"/>
            <w:vAlign w:val="center"/>
          </w:tcPr>
          <w:p w14:paraId="5A9A93D7" w14:textId="77777777" w:rsidR="00F83E54" w:rsidRPr="00321E02" w:rsidRDefault="00F83E54" w:rsidP="00F83E54">
            <w:pPr>
              <w:ind w:right="108"/>
              <w:jc w:val="right"/>
              <w:rPr>
                <w:b/>
                <w:sz w:val="18"/>
                <w:szCs w:val="18"/>
              </w:rPr>
            </w:pPr>
            <w:r w:rsidRPr="00321E02">
              <w:rPr>
                <w:b/>
                <w:sz w:val="18"/>
                <w:szCs w:val="18"/>
              </w:rPr>
              <w:t>941</w:t>
            </w:r>
          </w:p>
        </w:tc>
        <w:tc>
          <w:tcPr>
            <w:tcW w:w="1080" w:type="dxa"/>
            <w:vAlign w:val="center"/>
          </w:tcPr>
          <w:p w14:paraId="77269471" w14:textId="77777777" w:rsidR="00F83E54" w:rsidRPr="00321E02" w:rsidRDefault="00F83E54" w:rsidP="00F83E54">
            <w:pPr>
              <w:tabs>
                <w:tab w:val="left" w:pos="530"/>
              </w:tabs>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14:paraId="1E199E20" w14:textId="77777777" w:rsidR="00F83E54" w:rsidRPr="00321E02" w:rsidRDefault="00F83E54" w:rsidP="00F83E54">
            <w:pPr>
              <w:ind w:right="108"/>
              <w:jc w:val="right"/>
              <w:rPr>
                <w:b/>
                <w:sz w:val="18"/>
                <w:szCs w:val="18"/>
              </w:rPr>
            </w:pPr>
            <w:r w:rsidRPr="00321E02">
              <w:rPr>
                <w:b/>
                <w:sz w:val="18"/>
                <w:szCs w:val="18"/>
              </w:rPr>
              <w:t>941</w:t>
            </w:r>
          </w:p>
        </w:tc>
      </w:tr>
      <w:tr w:rsidR="00F83E54" w:rsidRPr="00321E02" w14:paraId="21485E0E" w14:textId="77777777" w:rsidTr="002252BA">
        <w:trPr>
          <w:trHeight w:val="155"/>
        </w:trPr>
        <w:tc>
          <w:tcPr>
            <w:tcW w:w="3404" w:type="dxa"/>
            <w:noWrap/>
            <w:tcMar>
              <w:top w:w="15" w:type="dxa"/>
              <w:left w:w="15" w:type="dxa"/>
              <w:bottom w:w="0" w:type="dxa"/>
              <w:right w:w="15" w:type="dxa"/>
            </w:tcMar>
            <w:vAlign w:val="center"/>
          </w:tcPr>
          <w:p w14:paraId="7A4A829C" w14:textId="77777777" w:rsidR="00F83E54" w:rsidRPr="00321E02" w:rsidRDefault="00F83E54" w:rsidP="00F83E54">
            <w:pPr>
              <w:ind w:left="240"/>
              <w:jc w:val="both"/>
              <w:rPr>
                <w:rFonts w:eastAsia="Arial Unicode MS"/>
                <w:iCs/>
                <w:sz w:val="18"/>
                <w:szCs w:val="18"/>
              </w:rPr>
            </w:pPr>
            <w:r w:rsidRPr="00321E02">
              <w:rPr>
                <w:iCs/>
                <w:sz w:val="18"/>
                <w:szCs w:val="18"/>
              </w:rPr>
              <w:t>İktisap edilenler</w:t>
            </w:r>
          </w:p>
        </w:tc>
        <w:tc>
          <w:tcPr>
            <w:tcW w:w="1546" w:type="dxa"/>
            <w:noWrap/>
            <w:tcMar>
              <w:top w:w="15" w:type="dxa"/>
              <w:left w:w="15" w:type="dxa"/>
              <w:bottom w:w="0" w:type="dxa"/>
              <w:right w:w="15" w:type="dxa"/>
            </w:tcMar>
            <w:vAlign w:val="center"/>
          </w:tcPr>
          <w:p w14:paraId="17819495"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612DDFFC"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37F6A7CE"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0C905AD6" w14:textId="77777777" w:rsidR="00F83E54" w:rsidRPr="00321E02" w:rsidRDefault="00F83E54" w:rsidP="00F83E54">
            <w:pPr>
              <w:ind w:right="108"/>
              <w:jc w:val="right"/>
              <w:rPr>
                <w:sz w:val="18"/>
                <w:szCs w:val="18"/>
              </w:rPr>
            </w:pPr>
            <w:r w:rsidRPr="00321E02">
              <w:rPr>
                <w:sz w:val="18"/>
                <w:szCs w:val="18"/>
              </w:rPr>
              <w:t>12.168</w:t>
            </w:r>
          </w:p>
        </w:tc>
        <w:tc>
          <w:tcPr>
            <w:tcW w:w="1080" w:type="dxa"/>
            <w:vAlign w:val="center"/>
          </w:tcPr>
          <w:p w14:paraId="18F984C8"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3767B99C" w14:textId="77777777" w:rsidR="00F83E54" w:rsidRPr="00321E02" w:rsidRDefault="00F83E54" w:rsidP="00F83E54">
            <w:pPr>
              <w:ind w:right="108"/>
              <w:jc w:val="right"/>
              <w:rPr>
                <w:sz w:val="18"/>
                <w:szCs w:val="18"/>
              </w:rPr>
            </w:pPr>
            <w:r w:rsidRPr="00321E02">
              <w:rPr>
                <w:sz w:val="18"/>
                <w:szCs w:val="18"/>
              </w:rPr>
              <w:t>12</w:t>
            </w:r>
            <w:r w:rsidR="00F94BE1">
              <w:rPr>
                <w:sz w:val="18"/>
                <w:szCs w:val="18"/>
              </w:rPr>
              <w:t>.</w:t>
            </w:r>
            <w:r w:rsidRPr="00321E02">
              <w:rPr>
                <w:sz w:val="18"/>
                <w:szCs w:val="18"/>
              </w:rPr>
              <w:t>168</w:t>
            </w:r>
          </w:p>
        </w:tc>
      </w:tr>
      <w:tr w:rsidR="00F83E54" w:rsidRPr="00321E02" w14:paraId="6FAD46EA" w14:textId="77777777" w:rsidTr="002252BA">
        <w:trPr>
          <w:trHeight w:val="155"/>
        </w:trPr>
        <w:tc>
          <w:tcPr>
            <w:tcW w:w="3404" w:type="dxa"/>
            <w:noWrap/>
            <w:tcMar>
              <w:top w:w="15" w:type="dxa"/>
              <w:left w:w="15" w:type="dxa"/>
              <w:bottom w:w="0" w:type="dxa"/>
              <w:right w:w="15" w:type="dxa"/>
            </w:tcMar>
            <w:vAlign w:val="center"/>
          </w:tcPr>
          <w:p w14:paraId="704D0464" w14:textId="77777777" w:rsidR="00F83E54" w:rsidRPr="00321E02" w:rsidRDefault="00F83E54" w:rsidP="00F83E54">
            <w:pPr>
              <w:ind w:left="240"/>
              <w:jc w:val="both"/>
              <w:rPr>
                <w:iCs/>
                <w:sz w:val="18"/>
                <w:szCs w:val="18"/>
              </w:rPr>
            </w:pPr>
            <w:r w:rsidRPr="00321E02">
              <w:rPr>
                <w:iCs/>
                <w:sz w:val="18"/>
                <w:szCs w:val="18"/>
              </w:rPr>
              <w:t>Yeniden değerleme farkları</w:t>
            </w:r>
          </w:p>
        </w:tc>
        <w:tc>
          <w:tcPr>
            <w:tcW w:w="1546" w:type="dxa"/>
            <w:noWrap/>
            <w:tcMar>
              <w:top w:w="15" w:type="dxa"/>
              <w:left w:w="15" w:type="dxa"/>
              <w:bottom w:w="0" w:type="dxa"/>
              <w:right w:w="15" w:type="dxa"/>
            </w:tcMar>
            <w:vAlign w:val="center"/>
          </w:tcPr>
          <w:p w14:paraId="55AE7134"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2039C1EB"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62D108AB"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08468016" w14:textId="77777777" w:rsidR="00F83E54" w:rsidRPr="00321E02" w:rsidRDefault="00F83E54" w:rsidP="00F83E54">
            <w:pPr>
              <w:ind w:right="108"/>
              <w:jc w:val="right"/>
              <w:rPr>
                <w:sz w:val="18"/>
                <w:szCs w:val="18"/>
              </w:rPr>
            </w:pPr>
            <w:r w:rsidRPr="00321E02">
              <w:rPr>
                <w:sz w:val="18"/>
                <w:szCs w:val="18"/>
              </w:rPr>
              <w:t>-</w:t>
            </w:r>
          </w:p>
        </w:tc>
        <w:tc>
          <w:tcPr>
            <w:tcW w:w="1080" w:type="dxa"/>
            <w:vAlign w:val="center"/>
          </w:tcPr>
          <w:p w14:paraId="13AC780E"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5A865D11" w14:textId="77777777" w:rsidR="00F83E54" w:rsidRPr="00321E02" w:rsidRDefault="00F83E54" w:rsidP="00F83E54">
            <w:pPr>
              <w:ind w:right="108"/>
              <w:jc w:val="right"/>
              <w:rPr>
                <w:sz w:val="18"/>
                <w:szCs w:val="18"/>
              </w:rPr>
            </w:pPr>
            <w:r w:rsidRPr="00321E02">
              <w:rPr>
                <w:sz w:val="18"/>
                <w:szCs w:val="18"/>
              </w:rPr>
              <w:t>-</w:t>
            </w:r>
          </w:p>
        </w:tc>
      </w:tr>
      <w:tr w:rsidR="00F83E54" w:rsidRPr="00321E02" w14:paraId="5168A362" w14:textId="77777777" w:rsidTr="002252BA">
        <w:trPr>
          <w:trHeight w:val="155"/>
        </w:trPr>
        <w:tc>
          <w:tcPr>
            <w:tcW w:w="3404" w:type="dxa"/>
            <w:noWrap/>
            <w:tcMar>
              <w:top w:w="15" w:type="dxa"/>
              <w:left w:w="15" w:type="dxa"/>
              <w:bottom w:w="0" w:type="dxa"/>
              <w:right w:w="15" w:type="dxa"/>
            </w:tcMar>
            <w:vAlign w:val="center"/>
          </w:tcPr>
          <w:p w14:paraId="658674DE" w14:textId="77777777" w:rsidR="00F83E54" w:rsidRPr="00321E02" w:rsidRDefault="00F83E54" w:rsidP="00F83E54">
            <w:pPr>
              <w:ind w:left="240"/>
              <w:jc w:val="both"/>
              <w:rPr>
                <w:iCs/>
                <w:sz w:val="18"/>
                <w:szCs w:val="18"/>
              </w:rPr>
            </w:pPr>
            <w:r w:rsidRPr="00321E02">
              <w:rPr>
                <w:iCs/>
                <w:sz w:val="18"/>
                <w:szCs w:val="18"/>
              </w:rPr>
              <w:t>Elden Çıkarılanlar</w:t>
            </w:r>
          </w:p>
        </w:tc>
        <w:tc>
          <w:tcPr>
            <w:tcW w:w="1546" w:type="dxa"/>
            <w:noWrap/>
            <w:tcMar>
              <w:top w:w="15" w:type="dxa"/>
              <w:left w:w="15" w:type="dxa"/>
              <w:bottom w:w="0" w:type="dxa"/>
              <w:right w:w="15" w:type="dxa"/>
            </w:tcMar>
            <w:vAlign w:val="center"/>
          </w:tcPr>
          <w:p w14:paraId="723E5E35"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5DB1173B"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6DD51590"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22A91B11" w14:textId="77777777" w:rsidR="00F83E54" w:rsidRPr="00321E02" w:rsidRDefault="00F83E54" w:rsidP="00F83E54">
            <w:pPr>
              <w:ind w:right="108"/>
              <w:jc w:val="right"/>
              <w:rPr>
                <w:sz w:val="18"/>
                <w:szCs w:val="18"/>
              </w:rPr>
            </w:pPr>
            <w:r w:rsidRPr="00321E02">
              <w:rPr>
                <w:sz w:val="18"/>
                <w:szCs w:val="18"/>
              </w:rPr>
              <w:t>(198)</w:t>
            </w:r>
          </w:p>
        </w:tc>
        <w:tc>
          <w:tcPr>
            <w:tcW w:w="1080" w:type="dxa"/>
            <w:vAlign w:val="center"/>
          </w:tcPr>
          <w:p w14:paraId="4C80286D"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6B9BC1D9" w14:textId="77777777" w:rsidR="00F83E54" w:rsidRPr="00321E02" w:rsidRDefault="00F83E54" w:rsidP="00F83E54">
            <w:pPr>
              <w:ind w:right="108"/>
              <w:jc w:val="right"/>
              <w:rPr>
                <w:sz w:val="18"/>
                <w:szCs w:val="18"/>
              </w:rPr>
            </w:pPr>
            <w:r w:rsidRPr="00321E02">
              <w:rPr>
                <w:sz w:val="18"/>
                <w:szCs w:val="18"/>
              </w:rPr>
              <w:t>(198)</w:t>
            </w:r>
          </w:p>
        </w:tc>
      </w:tr>
      <w:tr w:rsidR="00F83E54" w:rsidRPr="00321E02" w14:paraId="57491971" w14:textId="77777777" w:rsidTr="002252BA">
        <w:trPr>
          <w:trHeight w:val="155"/>
        </w:trPr>
        <w:tc>
          <w:tcPr>
            <w:tcW w:w="3404" w:type="dxa"/>
            <w:noWrap/>
            <w:tcMar>
              <w:top w:w="15" w:type="dxa"/>
              <w:left w:w="15" w:type="dxa"/>
              <w:bottom w:w="0" w:type="dxa"/>
              <w:right w:w="15" w:type="dxa"/>
            </w:tcMar>
            <w:vAlign w:val="center"/>
          </w:tcPr>
          <w:p w14:paraId="3650C2B0" w14:textId="77777777" w:rsidR="00F83E54" w:rsidRPr="00321E02" w:rsidRDefault="00F83E54" w:rsidP="00F83E54">
            <w:pPr>
              <w:ind w:left="240"/>
              <w:jc w:val="both"/>
              <w:rPr>
                <w:iCs/>
                <w:sz w:val="18"/>
                <w:szCs w:val="18"/>
              </w:rPr>
            </w:pPr>
            <w:r w:rsidRPr="00321E02">
              <w:rPr>
                <w:iCs/>
                <w:sz w:val="18"/>
                <w:szCs w:val="18"/>
              </w:rPr>
              <w:t>Değer Düşüklüğü(-)/Değer Düşüklüğü İptali</w:t>
            </w:r>
          </w:p>
        </w:tc>
        <w:tc>
          <w:tcPr>
            <w:tcW w:w="1546" w:type="dxa"/>
            <w:noWrap/>
            <w:tcMar>
              <w:top w:w="15" w:type="dxa"/>
              <w:left w:w="15" w:type="dxa"/>
              <w:bottom w:w="0" w:type="dxa"/>
              <w:right w:w="15" w:type="dxa"/>
            </w:tcMar>
            <w:vAlign w:val="center"/>
          </w:tcPr>
          <w:p w14:paraId="5349BCD8"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4EDE7B51"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482DABE4"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1B281F06" w14:textId="77777777" w:rsidR="00F83E54" w:rsidRPr="00321E02" w:rsidRDefault="00F83E54" w:rsidP="00F83E54">
            <w:pPr>
              <w:ind w:right="108"/>
              <w:jc w:val="right"/>
              <w:rPr>
                <w:sz w:val="18"/>
                <w:szCs w:val="18"/>
              </w:rPr>
            </w:pPr>
            <w:r w:rsidRPr="00321E02">
              <w:rPr>
                <w:sz w:val="18"/>
                <w:szCs w:val="18"/>
              </w:rPr>
              <w:t>-</w:t>
            </w:r>
          </w:p>
        </w:tc>
        <w:tc>
          <w:tcPr>
            <w:tcW w:w="1080" w:type="dxa"/>
            <w:vAlign w:val="center"/>
          </w:tcPr>
          <w:p w14:paraId="6D3AF0CF"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093527EB" w14:textId="77777777" w:rsidR="00F83E54" w:rsidRPr="00321E02" w:rsidRDefault="00F83E54" w:rsidP="00F83E54">
            <w:pPr>
              <w:ind w:right="108"/>
              <w:jc w:val="right"/>
              <w:rPr>
                <w:sz w:val="18"/>
                <w:szCs w:val="18"/>
              </w:rPr>
            </w:pPr>
            <w:r w:rsidRPr="00321E02">
              <w:rPr>
                <w:sz w:val="18"/>
                <w:szCs w:val="18"/>
              </w:rPr>
              <w:t>-</w:t>
            </w:r>
          </w:p>
        </w:tc>
      </w:tr>
      <w:tr w:rsidR="00F83E54" w:rsidRPr="00321E02" w14:paraId="71990078" w14:textId="77777777" w:rsidTr="005E2EFF">
        <w:trPr>
          <w:trHeight w:val="155"/>
        </w:trPr>
        <w:tc>
          <w:tcPr>
            <w:tcW w:w="3404" w:type="dxa"/>
            <w:noWrap/>
            <w:tcMar>
              <w:top w:w="15" w:type="dxa"/>
              <w:left w:w="15" w:type="dxa"/>
              <w:bottom w:w="0" w:type="dxa"/>
              <w:right w:w="15" w:type="dxa"/>
            </w:tcMar>
            <w:vAlign w:val="center"/>
          </w:tcPr>
          <w:p w14:paraId="2A61F14C" w14:textId="77777777" w:rsidR="00F83E54" w:rsidRPr="00321E02" w:rsidRDefault="00F83E54" w:rsidP="00F83E54">
            <w:pPr>
              <w:ind w:left="240"/>
              <w:jc w:val="both"/>
              <w:rPr>
                <w:iCs/>
                <w:sz w:val="18"/>
                <w:szCs w:val="18"/>
              </w:rPr>
            </w:pPr>
            <w:r w:rsidRPr="00321E02">
              <w:rPr>
                <w:iCs/>
                <w:sz w:val="18"/>
                <w:szCs w:val="18"/>
              </w:rPr>
              <w:t>Transferler</w:t>
            </w:r>
          </w:p>
        </w:tc>
        <w:tc>
          <w:tcPr>
            <w:tcW w:w="1546" w:type="dxa"/>
            <w:noWrap/>
            <w:tcMar>
              <w:top w:w="15" w:type="dxa"/>
              <w:left w:w="15" w:type="dxa"/>
              <w:bottom w:w="0" w:type="dxa"/>
              <w:right w:w="15" w:type="dxa"/>
            </w:tcMar>
            <w:vAlign w:val="center"/>
          </w:tcPr>
          <w:p w14:paraId="0A72C402"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6FD63A92"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0891D593"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5DBB167B" w14:textId="77777777" w:rsidR="00F83E54" w:rsidRPr="00321E02" w:rsidRDefault="00F83E54" w:rsidP="00F83E54">
            <w:pPr>
              <w:ind w:right="108"/>
              <w:jc w:val="right"/>
              <w:rPr>
                <w:sz w:val="18"/>
                <w:szCs w:val="18"/>
              </w:rPr>
            </w:pPr>
            <w:r w:rsidRPr="00321E02">
              <w:rPr>
                <w:sz w:val="18"/>
                <w:szCs w:val="18"/>
              </w:rPr>
              <w:t>-</w:t>
            </w:r>
          </w:p>
        </w:tc>
        <w:tc>
          <w:tcPr>
            <w:tcW w:w="1080" w:type="dxa"/>
            <w:vAlign w:val="center"/>
          </w:tcPr>
          <w:p w14:paraId="6D5A61B8"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3F63C568" w14:textId="77777777" w:rsidR="00F83E54" w:rsidRPr="00321E02" w:rsidRDefault="00F83E54" w:rsidP="00F83E54">
            <w:pPr>
              <w:ind w:right="108"/>
              <w:jc w:val="right"/>
              <w:rPr>
                <w:sz w:val="18"/>
                <w:szCs w:val="18"/>
              </w:rPr>
            </w:pPr>
            <w:r w:rsidRPr="00321E02">
              <w:rPr>
                <w:sz w:val="18"/>
                <w:szCs w:val="18"/>
              </w:rPr>
              <w:t>-</w:t>
            </w:r>
          </w:p>
        </w:tc>
      </w:tr>
      <w:tr w:rsidR="00F83E54" w:rsidRPr="00321E02" w14:paraId="3F5784D3" w14:textId="77777777" w:rsidTr="005E2EFF">
        <w:trPr>
          <w:trHeight w:val="155"/>
        </w:trPr>
        <w:tc>
          <w:tcPr>
            <w:tcW w:w="3404" w:type="dxa"/>
            <w:tcBorders>
              <w:bottom w:val="single" w:sz="4" w:space="0" w:color="auto"/>
            </w:tcBorders>
            <w:noWrap/>
            <w:tcMar>
              <w:top w:w="15" w:type="dxa"/>
              <w:left w:w="15" w:type="dxa"/>
              <w:bottom w:w="0" w:type="dxa"/>
              <w:right w:w="15" w:type="dxa"/>
            </w:tcMar>
            <w:vAlign w:val="center"/>
          </w:tcPr>
          <w:p w14:paraId="15B3E5B2" w14:textId="77777777" w:rsidR="00F83E54" w:rsidRPr="00321E02" w:rsidRDefault="00F83E54" w:rsidP="00F83E54">
            <w:pPr>
              <w:ind w:left="240"/>
              <w:jc w:val="both"/>
              <w:rPr>
                <w:b/>
                <w:iCs/>
                <w:sz w:val="18"/>
                <w:szCs w:val="18"/>
              </w:rPr>
            </w:pPr>
            <w:r w:rsidRPr="00321E02">
              <w:rPr>
                <w:rFonts w:eastAsia="Arial Unicode MS"/>
                <w:b/>
                <w:iCs/>
                <w:sz w:val="18"/>
                <w:szCs w:val="18"/>
              </w:rPr>
              <w:t xml:space="preserve">Dönem sonu bakiyesi: </w:t>
            </w:r>
            <w:r w:rsidRPr="00321E02">
              <w:rPr>
                <w:rFonts w:eastAsia="Arial Unicode MS"/>
                <w:b/>
                <w:sz w:val="18"/>
                <w:szCs w:val="18"/>
              </w:rPr>
              <w:t>31 Aralık 2018</w:t>
            </w:r>
          </w:p>
        </w:tc>
        <w:tc>
          <w:tcPr>
            <w:tcW w:w="1546" w:type="dxa"/>
            <w:tcBorders>
              <w:bottom w:val="single" w:sz="4" w:space="0" w:color="auto"/>
            </w:tcBorders>
            <w:noWrap/>
            <w:tcMar>
              <w:top w:w="15" w:type="dxa"/>
              <w:left w:w="15" w:type="dxa"/>
              <w:bottom w:w="0" w:type="dxa"/>
              <w:right w:w="15" w:type="dxa"/>
            </w:tcMar>
            <w:vAlign w:val="center"/>
          </w:tcPr>
          <w:p w14:paraId="317F98EF" w14:textId="77777777" w:rsidR="00F83E54" w:rsidRPr="00321E02" w:rsidRDefault="00F83E54" w:rsidP="00F83E54">
            <w:pPr>
              <w:ind w:right="108"/>
              <w:jc w:val="right"/>
              <w:rPr>
                <w:b/>
                <w:sz w:val="18"/>
                <w:szCs w:val="18"/>
              </w:rPr>
            </w:pPr>
            <w:r w:rsidRPr="00321E02">
              <w:rPr>
                <w:b/>
                <w:sz w:val="18"/>
                <w:szCs w:val="18"/>
              </w:rPr>
              <w:t>-</w:t>
            </w:r>
          </w:p>
        </w:tc>
        <w:tc>
          <w:tcPr>
            <w:tcW w:w="1170" w:type="dxa"/>
            <w:tcBorders>
              <w:bottom w:val="single" w:sz="4" w:space="0" w:color="auto"/>
            </w:tcBorders>
            <w:vAlign w:val="center"/>
          </w:tcPr>
          <w:p w14:paraId="071AD64E" w14:textId="77777777" w:rsidR="00F83E54" w:rsidRPr="00321E02" w:rsidRDefault="00F83E54" w:rsidP="00F83E54">
            <w:pPr>
              <w:ind w:right="108"/>
              <w:jc w:val="right"/>
              <w:rPr>
                <w:b/>
                <w:sz w:val="18"/>
                <w:szCs w:val="18"/>
              </w:rPr>
            </w:pPr>
            <w:r w:rsidRPr="00321E02">
              <w:rPr>
                <w:b/>
                <w:sz w:val="18"/>
                <w:szCs w:val="18"/>
              </w:rPr>
              <w:t>-</w:t>
            </w:r>
          </w:p>
        </w:tc>
        <w:tc>
          <w:tcPr>
            <w:tcW w:w="810" w:type="dxa"/>
            <w:tcBorders>
              <w:bottom w:val="single" w:sz="4" w:space="0" w:color="auto"/>
            </w:tcBorders>
            <w:noWrap/>
            <w:tcMar>
              <w:top w:w="15" w:type="dxa"/>
              <w:left w:w="15" w:type="dxa"/>
              <w:bottom w:w="0" w:type="dxa"/>
              <w:right w:w="15" w:type="dxa"/>
            </w:tcMar>
            <w:vAlign w:val="center"/>
          </w:tcPr>
          <w:p w14:paraId="2B9C1AC5" w14:textId="77777777" w:rsidR="00F83E54" w:rsidRPr="00321E02" w:rsidRDefault="00F83E54" w:rsidP="00F83E54">
            <w:pPr>
              <w:ind w:right="108"/>
              <w:jc w:val="right"/>
              <w:rPr>
                <w:b/>
                <w:sz w:val="18"/>
                <w:szCs w:val="18"/>
              </w:rPr>
            </w:pPr>
            <w:r w:rsidRPr="00321E02">
              <w:rPr>
                <w:b/>
                <w:sz w:val="18"/>
                <w:szCs w:val="18"/>
              </w:rPr>
              <w:t>-</w:t>
            </w:r>
          </w:p>
        </w:tc>
        <w:tc>
          <w:tcPr>
            <w:tcW w:w="720" w:type="dxa"/>
            <w:tcBorders>
              <w:bottom w:val="single" w:sz="4" w:space="0" w:color="auto"/>
            </w:tcBorders>
            <w:vAlign w:val="center"/>
          </w:tcPr>
          <w:p w14:paraId="1EBBC665" w14:textId="77777777" w:rsidR="00F83E54" w:rsidRPr="00321E02" w:rsidRDefault="005F3A7B" w:rsidP="00F83E54">
            <w:pPr>
              <w:ind w:right="108"/>
              <w:jc w:val="right"/>
              <w:rPr>
                <w:b/>
                <w:sz w:val="18"/>
                <w:szCs w:val="18"/>
              </w:rPr>
            </w:pPr>
            <w:r>
              <w:rPr>
                <w:b/>
                <w:sz w:val="18"/>
                <w:szCs w:val="18"/>
              </w:rPr>
              <w:t>12.911</w:t>
            </w:r>
          </w:p>
        </w:tc>
        <w:tc>
          <w:tcPr>
            <w:tcW w:w="1080" w:type="dxa"/>
            <w:tcBorders>
              <w:bottom w:val="single" w:sz="4" w:space="0" w:color="auto"/>
            </w:tcBorders>
            <w:vAlign w:val="center"/>
          </w:tcPr>
          <w:p w14:paraId="24B6C777" w14:textId="77777777" w:rsidR="00F83E54" w:rsidRPr="00321E02" w:rsidRDefault="00F83E54" w:rsidP="00F83E54">
            <w:pPr>
              <w:ind w:right="108"/>
              <w:jc w:val="right"/>
              <w:rPr>
                <w:b/>
                <w:sz w:val="18"/>
                <w:szCs w:val="18"/>
              </w:rPr>
            </w:pPr>
            <w:r w:rsidRPr="00321E02">
              <w:rPr>
                <w:b/>
                <w:sz w:val="18"/>
                <w:szCs w:val="18"/>
              </w:rPr>
              <w:t>-</w:t>
            </w:r>
          </w:p>
        </w:tc>
        <w:tc>
          <w:tcPr>
            <w:tcW w:w="990" w:type="dxa"/>
            <w:tcBorders>
              <w:bottom w:val="single" w:sz="4" w:space="0" w:color="auto"/>
            </w:tcBorders>
            <w:noWrap/>
            <w:tcMar>
              <w:top w:w="15" w:type="dxa"/>
              <w:left w:w="15" w:type="dxa"/>
              <w:bottom w:w="0" w:type="dxa"/>
              <w:right w:w="15" w:type="dxa"/>
            </w:tcMar>
            <w:vAlign w:val="center"/>
          </w:tcPr>
          <w:p w14:paraId="130EF19B" w14:textId="77777777" w:rsidR="00F83E54" w:rsidRPr="00321E02" w:rsidRDefault="005F3A7B" w:rsidP="00F83E54">
            <w:pPr>
              <w:ind w:right="108"/>
              <w:jc w:val="right"/>
              <w:rPr>
                <w:b/>
                <w:sz w:val="18"/>
                <w:szCs w:val="18"/>
              </w:rPr>
            </w:pPr>
            <w:r>
              <w:rPr>
                <w:b/>
                <w:sz w:val="18"/>
                <w:szCs w:val="18"/>
              </w:rPr>
              <w:t>12.911</w:t>
            </w:r>
          </w:p>
        </w:tc>
      </w:tr>
      <w:tr w:rsidR="00F83E54" w:rsidRPr="00321E02" w14:paraId="5B29DDBE" w14:textId="77777777" w:rsidTr="002252BA">
        <w:trPr>
          <w:trHeight w:val="155"/>
        </w:trPr>
        <w:tc>
          <w:tcPr>
            <w:tcW w:w="3404" w:type="dxa"/>
            <w:noWrap/>
            <w:tcMar>
              <w:top w:w="15" w:type="dxa"/>
              <w:left w:w="15" w:type="dxa"/>
              <w:bottom w:w="0" w:type="dxa"/>
              <w:right w:w="15" w:type="dxa"/>
            </w:tcMar>
            <w:vAlign w:val="center"/>
          </w:tcPr>
          <w:p w14:paraId="1B8F715D" w14:textId="77777777" w:rsidR="00F83E54" w:rsidRPr="00321E02" w:rsidRDefault="00F83E54" w:rsidP="00F83E54">
            <w:pPr>
              <w:jc w:val="both"/>
              <w:rPr>
                <w:iCs/>
                <w:sz w:val="18"/>
                <w:szCs w:val="18"/>
              </w:rPr>
            </w:pPr>
            <w:r w:rsidRPr="00321E02">
              <w:rPr>
                <w:b/>
                <w:iCs/>
                <w:sz w:val="18"/>
                <w:szCs w:val="18"/>
              </w:rPr>
              <w:t>Birikmiş Amortisman (-)</w:t>
            </w:r>
          </w:p>
        </w:tc>
        <w:tc>
          <w:tcPr>
            <w:tcW w:w="1546" w:type="dxa"/>
            <w:noWrap/>
            <w:tcMar>
              <w:top w:w="15" w:type="dxa"/>
              <w:left w:w="15" w:type="dxa"/>
              <w:bottom w:w="0" w:type="dxa"/>
              <w:right w:w="15" w:type="dxa"/>
            </w:tcMar>
            <w:vAlign w:val="bottom"/>
          </w:tcPr>
          <w:p w14:paraId="68FCC709" w14:textId="77777777" w:rsidR="00F83E54" w:rsidRPr="00321E02" w:rsidRDefault="00F83E54" w:rsidP="00F83E54">
            <w:pPr>
              <w:ind w:right="108"/>
              <w:jc w:val="right"/>
              <w:rPr>
                <w:sz w:val="18"/>
                <w:szCs w:val="18"/>
              </w:rPr>
            </w:pPr>
          </w:p>
        </w:tc>
        <w:tc>
          <w:tcPr>
            <w:tcW w:w="1170" w:type="dxa"/>
            <w:vAlign w:val="bottom"/>
          </w:tcPr>
          <w:p w14:paraId="446CA4B2" w14:textId="77777777" w:rsidR="00F83E54" w:rsidRPr="00321E02" w:rsidRDefault="00F83E54" w:rsidP="00F83E54">
            <w:pPr>
              <w:ind w:right="108"/>
              <w:jc w:val="right"/>
              <w:rPr>
                <w:sz w:val="18"/>
                <w:szCs w:val="18"/>
              </w:rPr>
            </w:pPr>
          </w:p>
        </w:tc>
        <w:tc>
          <w:tcPr>
            <w:tcW w:w="810" w:type="dxa"/>
            <w:noWrap/>
            <w:tcMar>
              <w:top w:w="15" w:type="dxa"/>
              <w:left w:w="15" w:type="dxa"/>
              <w:bottom w:w="0" w:type="dxa"/>
              <w:right w:w="15" w:type="dxa"/>
            </w:tcMar>
            <w:vAlign w:val="bottom"/>
          </w:tcPr>
          <w:p w14:paraId="16F7273E" w14:textId="77777777" w:rsidR="00F83E54" w:rsidRPr="00321E02" w:rsidRDefault="00F83E54" w:rsidP="00F83E54">
            <w:pPr>
              <w:ind w:right="108"/>
              <w:jc w:val="right"/>
              <w:rPr>
                <w:sz w:val="18"/>
                <w:szCs w:val="18"/>
              </w:rPr>
            </w:pPr>
          </w:p>
        </w:tc>
        <w:tc>
          <w:tcPr>
            <w:tcW w:w="720" w:type="dxa"/>
            <w:vAlign w:val="bottom"/>
          </w:tcPr>
          <w:p w14:paraId="22A9428D" w14:textId="77777777" w:rsidR="00F83E54" w:rsidRPr="00321E02" w:rsidRDefault="00F83E54" w:rsidP="00F83E54">
            <w:pPr>
              <w:ind w:right="108"/>
              <w:jc w:val="right"/>
              <w:rPr>
                <w:sz w:val="18"/>
                <w:szCs w:val="18"/>
              </w:rPr>
            </w:pPr>
          </w:p>
        </w:tc>
        <w:tc>
          <w:tcPr>
            <w:tcW w:w="1080" w:type="dxa"/>
            <w:vAlign w:val="bottom"/>
          </w:tcPr>
          <w:p w14:paraId="526AEA92" w14:textId="77777777" w:rsidR="00F83E54" w:rsidRPr="00321E02" w:rsidRDefault="00F83E54" w:rsidP="00F83E54">
            <w:pPr>
              <w:ind w:right="108"/>
              <w:jc w:val="right"/>
              <w:rPr>
                <w:sz w:val="18"/>
                <w:szCs w:val="18"/>
              </w:rPr>
            </w:pPr>
          </w:p>
        </w:tc>
        <w:tc>
          <w:tcPr>
            <w:tcW w:w="990" w:type="dxa"/>
            <w:noWrap/>
            <w:tcMar>
              <w:top w:w="15" w:type="dxa"/>
              <w:left w:w="15" w:type="dxa"/>
              <w:bottom w:w="0" w:type="dxa"/>
              <w:right w:w="15" w:type="dxa"/>
            </w:tcMar>
            <w:vAlign w:val="bottom"/>
          </w:tcPr>
          <w:p w14:paraId="6AB5CA96" w14:textId="77777777" w:rsidR="00F83E54" w:rsidRPr="00321E02" w:rsidRDefault="00F83E54" w:rsidP="00F83E54">
            <w:pPr>
              <w:ind w:right="108"/>
              <w:jc w:val="right"/>
              <w:rPr>
                <w:sz w:val="18"/>
                <w:szCs w:val="18"/>
              </w:rPr>
            </w:pPr>
          </w:p>
        </w:tc>
      </w:tr>
      <w:tr w:rsidR="00F83E54" w:rsidRPr="00321E02" w14:paraId="01926BD2" w14:textId="77777777" w:rsidTr="002252BA">
        <w:trPr>
          <w:trHeight w:val="155"/>
        </w:trPr>
        <w:tc>
          <w:tcPr>
            <w:tcW w:w="3404" w:type="dxa"/>
            <w:noWrap/>
            <w:tcMar>
              <w:top w:w="15" w:type="dxa"/>
              <w:left w:w="15" w:type="dxa"/>
              <w:bottom w:w="0" w:type="dxa"/>
              <w:right w:w="15" w:type="dxa"/>
            </w:tcMar>
            <w:vAlign w:val="center"/>
          </w:tcPr>
          <w:p w14:paraId="702CA886" w14:textId="77777777" w:rsidR="00F83E54" w:rsidRPr="00321E02" w:rsidRDefault="00F83E54" w:rsidP="00F83E54">
            <w:pPr>
              <w:ind w:left="240"/>
              <w:jc w:val="both"/>
              <w:rPr>
                <w:rFonts w:eastAsia="Arial Unicode MS"/>
                <w:b/>
                <w:iCs/>
                <w:sz w:val="18"/>
                <w:szCs w:val="18"/>
              </w:rPr>
            </w:pPr>
            <w:r w:rsidRPr="00321E02">
              <w:rPr>
                <w:rFonts w:eastAsia="Arial Unicode MS"/>
                <w:b/>
                <w:iCs/>
                <w:sz w:val="18"/>
                <w:szCs w:val="18"/>
              </w:rPr>
              <w:t xml:space="preserve">Dönem başı bakiyesi: </w:t>
            </w:r>
            <w:r w:rsidRPr="00321E02">
              <w:rPr>
                <w:rFonts w:eastAsia="Arial Unicode MS"/>
                <w:b/>
                <w:sz w:val="18"/>
                <w:szCs w:val="18"/>
              </w:rPr>
              <w:t>1 Ocak 2018</w:t>
            </w:r>
          </w:p>
        </w:tc>
        <w:tc>
          <w:tcPr>
            <w:tcW w:w="1546" w:type="dxa"/>
            <w:noWrap/>
            <w:tcMar>
              <w:top w:w="15" w:type="dxa"/>
              <w:left w:w="15" w:type="dxa"/>
              <w:bottom w:w="0" w:type="dxa"/>
              <w:right w:w="15" w:type="dxa"/>
            </w:tcMar>
            <w:vAlign w:val="center"/>
          </w:tcPr>
          <w:p w14:paraId="7C4A0919" w14:textId="77777777" w:rsidR="00F83E54" w:rsidRPr="00321E02" w:rsidRDefault="00F83E54" w:rsidP="00F83E54">
            <w:pPr>
              <w:ind w:right="108"/>
              <w:jc w:val="right"/>
              <w:rPr>
                <w:b/>
                <w:sz w:val="18"/>
                <w:szCs w:val="18"/>
              </w:rPr>
            </w:pPr>
            <w:r w:rsidRPr="00321E02">
              <w:rPr>
                <w:b/>
                <w:sz w:val="18"/>
                <w:szCs w:val="18"/>
              </w:rPr>
              <w:t>-</w:t>
            </w:r>
          </w:p>
        </w:tc>
        <w:tc>
          <w:tcPr>
            <w:tcW w:w="1170" w:type="dxa"/>
            <w:vAlign w:val="center"/>
          </w:tcPr>
          <w:p w14:paraId="3F4BFDFE" w14:textId="77777777" w:rsidR="00F83E54" w:rsidRPr="00321E02" w:rsidRDefault="00F83E54" w:rsidP="00F83E54">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14:paraId="615BC121" w14:textId="77777777" w:rsidR="00F83E54" w:rsidRPr="00321E02" w:rsidRDefault="00F83E54" w:rsidP="00F83E54">
            <w:pPr>
              <w:ind w:right="108"/>
              <w:jc w:val="right"/>
              <w:rPr>
                <w:b/>
                <w:sz w:val="18"/>
                <w:szCs w:val="18"/>
              </w:rPr>
            </w:pPr>
            <w:r w:rsidRPr="00321E02">
              <w:rPr>
                <w:b/>
                <w:sz w:val="18"/>
                <w:szCs w:val="18"/>
              </w:rPr>
              <w:t>-</w:t>
            </w:r>
          </w:p>
        </w:tc>
        <w:tc>
          <w:tcPr>
            <w:tcW w:w="720" w:type="dxa"/>
            <w:vAlign w:val="center"/>
          </w:tcPr>
          <w:p w14:paraId="180CF03F" w14:textId="77777777" w:rsidR="00F83E54" w:rsidRPr="00321E02" w:rsidRDefault="00F83E54" w:rsidP="00F83E54">
            <w:pPr>
              <w:ind w:right="108"/>
              <w:jc w:val="right"/>
              <w:rPr>
                <w:b/>
                <w:sz w:val="18"/>
                <w:szCs w:val="18"/>
              </w:rPr>
            </w:pPr>
            <w:r w:rsidRPr="00321E02">
              <w:rPr>
                <w:b/>
                <w:sz w:val="18"/>
                <w:szCs w:val="18"/>
              </w:rPr>
              <w:t>808</w:t>
            </w:r>
          </w:p>
        </w:tc>
        <w:tc>
          <w:tcPr>
            <w:tcW w:w="1080" w:type="dxa"/>
            <w:vAlign w:val="center"/>
          </w:tcPr>
          <w:p w14:paraId="436971E2" w14:textId="77777777" w:rsidR="00F83E54" w:rsidRPr="00321E02" w:rsidRDefault="00F83E54" w:rsidP="00F83E54">
            <w:pPr>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14:paraId="3F42D281" w14:textId="77777777" w:rsidR="00F83E54" w:rsidRPr="00321E02" w:rsidRDefault="00F83E54" w:rsidP="00F83E54">
            <w:pPr>
              <w:ind w:right="108"/>
              <w:jc w:val="right"/>
              <w:rPr>
                <w:b/>
                <w:sz w:val="18"/>
                <w:szCs w:val="18"/>
              </w:rPr>
            </w:pPr>
            <w:r w:rsidRPr="00321E02">
              <w:rPr>
                <w:b/>
                <w:sz w:val="18"/>
                <w:szCs w:val="18"/>
              </w:rPr>
              <w:t>808</w:t>
            </w:r>
          </w:p>
        </w:tc>
      </w:tr>
      <w:tr w:rsidR="00F83E54" w:rsidRPr="00321E02" w14:paraId="125D6E5C" w14:textId="77777777" w:rsidTr="002252BA">
        <w:trPr>
          <w:trHeight w:val="155"/>
        </w:trPr>
        <w:tc>
          <w:tcPr>
            <w:tcW w:w="3404" w:type="dxa"/>
            <w:noWrap/>
            <w:tcMar>
              <w:top w:w="15" w:type="dxa"/>
              <w:left w:w="15" w:type="dxa"/>
              <w:bottom w:w="0" w:type="dxa"/>
              <w:right w:w="15" w:type="dxa"/>
            </w:tcMar>
            <w:vAlign w:val="center"/>
          </w:tcPr>
          <w:p w14:paraId="693EF94E" w14:textId="77777777" w:rsidR="00F83E54" w:rsidRPr="00321E02" w:rsidRDefault="00F83E54" w:rsidP="00F83E54">
            <w:pPr>
              <w:ind w:left="240"/>
              <w:jc w:val="both"/>
              <w:rPr>
                <w:rFonts w:eastAsia="Arial Unicode MS"/>
                <w:iCs/>
                <w:sz w:val="18"/>
                <w:szCs w:val="18"/>
              </w:rPr>
            </w:pPr>
            <w:r w:rsidRPr="00321E02">
              <w:rPr>
                <w:iCs/>
                <w:sz w:val="18"/>
                <w:szCs w:val="18"/>
              </w:rPr>
              <w:t>Cari dönem amortisman gideri</w:t>
            </w:r>
          </w:p>
        </w:tc>
        <w:tc>
          <w:tcPr>
            <w:tcW w:w="1546" w:type="dxa"/>
            <w:noWrap/>
            <w:tcMar>
              <w:top w:w="15" w:type="dxa"/>
              <w:left w:w="15" w:type="dxa"/>
              <w:bottom w:w="0" w:type="dxa"/>
              <w:right w:w="15" w:type="dxa"/>
            </w:tcMar>
            <w:vAlign w:val="center"/>
          </w:tcPr>
          <w:p w14:paraId="2FEF1103"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016C5FB5"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35A05E66"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64523902" w14:textId="77777777" w:rsidR="00F83E54" w:rsidRPr="00321E02" w:rsidRDefault="00F83E54" w:rsidP="00F83E54">
            <w:pPr>
              <w:ind w:right="108"/>
              <w:jc w:val="right"/>
              <w:rPr>
                <w:sz w:val="18"/>
                <w:szCs w:val="18"/>
              </w:rPr>
            </w:pPr>
            <w:r w:rsidRPr="00321E02">
              <w:rPr>
                <w:sz w:val="18"/>
                <w:szCs w:val="18"/>
              </w:rPr>
              <w:t>280</w:t>
            </w:r>
          </w:p>
        </w:tc>
        <w:tc>
          <w:tcPr>
            <w:tcW w:w="1080" w:type="dxa"/>
            <w:vAlign w:val="center"/>
          </w:tcPr>
          <w:p w14:paraId="4161F1BF"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6583F511" w14:textId="77777777" w:rsidR="00F83E54" w:rsidRPr="00321E02" w:rsidRDefault="00F83E54" w:rsidP="00F83E54">
            <w:pPr>
              <w:ind w:right="108"/>
              <w:jc w:val="right"/>
              <w:rPr>
                <w:sz w:val="18"/>
                <w:szCs w:val="18"/>
              </w:rPr>
            </w:pPr>
            <w:r w:rsidRPr="00321E02">
              <w:rPr>
                <w:sz w:val="18"/>
                <w:szCs w:val="18"/>
              </w:rPr>
              <w:t>280</w:t>
            </w:r>
          </w:p>
        </w:tc>
      </w:tr>
      <w:tr w:rsidR="00F83E54" w:rsidRPr="00321E02" w14:paraId="69A7E620" w14:textId="77777777" w:rsidTr="002252BA">
        <w:trPr>
          <w:trHeight w:val="155"/>
        </w:trPr>
        <w:tc>
          <w:tcPr>
            <w:tcW w:w="3404" w:type="dxa"/>
            <w:noWrap/>
            <w:tcMar>
              <w:top w:w="15" w:type="dxa"/>
              <w:left w:w="15" w:type="dxa"/>
              <w:bottom w:w="0" w:type="dxa"/>
              <w:right w:w="15" w:type="dxa"/>
            </w:tcMar>
            <w:vAlign w:val="center"/>
          </w:tcPr>
          <w:p w14:paraId="255F8974" w14:textId="77777777" w:rsidR="00F83E54" w:rsidRPr="00321E02" w:rsidRDefault="00F83E54" w:rsidP="00F83E54">
            <w:pPr>
              <w:ind w:left="240"/>
              <w:jc w:val="both"/>
              <w:rPr>
                <w:rFonts w:eastAsia="Arial Unicode MS"/>
                <w:iCs/>
                <w:sz w:val="18"/>
                <w:szCs w:val="18"/>
              </w:rPr>
            </w:pPr>
            <w:r w:rsidRPr="00321E02">
              <w:rPr>
                <w:iCs/>
                <w:sz w:val="18"/>
                <w:szCs w:val="18"/>
              </w:rPr>
              <w:t>Elden çıkarılanlara ait amortisman iptali</w:t>
            </w:r>
          </w:p>
        </w:tc>
        <w:tc>
          <w:tcPr>
            <w:tcW w:w="1546" w:type="dxa"/>
            <w:noWrap/>
            <w:tcMar>
              <w:top w:w="15" w:type="dxa"/>
              <w:left w:w="15" w:type="dxa"/>
              <w:bottom w:w="0" w:type="dxa"/>
              <w:right w:w="15" w:type="dxa"/>
            </w:tcMar>
            <w:vAlign w:val="center"/>
          </w:tcPr>
          <w:p w14:paraId="5D28EC4C"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05FE128E"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7F1A771F"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3558E08A" w14:textId="77777777" w:rsidR="00F83E54" w:rsidRPr="00321E02" w:rsidRDefault="00F83E54" w:rsidP="00F83E54">
            <w:pPr>
              <w:ind w:right="108"/>
              <w:jc w:val="right"/>
              <w:rPr>
                <w:sz w:val="18"/>
                <w:szCs w:val="18"/>
              </w:rPr>
            </w:pPr>
            <w:r w:rsidRPr="00321E02">
              <w:rPr>
                <w:sz w:val="18"/>
                <w:szCs w:val="18"/>
              </w:rPr>
              <w:t>(198)</w:t>
            </w:r>
          </w:p>
        </w:tc>
        <w:tc>
          <w:tcPr>
            <w:tcW w:w="1080" w:type="dxa"/>
            <w:vAlign w:val="center"/>
          </w:tcPr>
          <w:p w14:paraId="2DAAE6C6"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10640F34" w14:textId="77777777" w:rsidR="00F83E54" w:rsidRPr="00321E02" w:rsidRDefault="00F83E54" w:rsidP="00F83E54">
            <w:pPr>
              <w:ind w:right="108"/>
              <w:jc w:val="right"/>
              <w:rPr>
                <w:sz w:val="18"/>
                <w:szCs w:val="18"/>
              </w:rPr>
            </w:pPr>
            <w:r w:rsidRPr="00321E02">
              <w:rPr>
                <w:sz w:val="18"/>
                <w:szCs w:val="18"/>
              </w:rPr>
              <w:t>(198)</w:t>
            </w:r>
          </w:p>
        </w:tc>
      </w:tr>
      <w:tr w:rsidR="00F83E54" w:rsidRPr="00321E02" w14:paraId="199051DF" w14:textId="77777777" w:rsidTr="005E2EFF">
        <w:trPr>
          <w:trHeight w:val="155"/>
        </w:trPr>
        <w:tc>
          <w:tcPr>
            <w:tcW w:w="3404" w:type="dxa"/>
            <w:noWrap/>
            <w:tcMar>
              <w:top w:w="15" w:type="dxa"/>
              <w:left w:w="15" w:type="dxa"/>
              <w:bottom w:w="0" w:type="dxa"/>
              <w:right w:w="15" w:type="dxa"/>
            </w:tcMar>
            <w:vAlign w:val="center"/>
          </w:tcPr>
          <w:p w14:paraId="69344838" w14:textId="77777777" w:rsidR="00F83E54" w:rsidRPr="00321E02" w:rsidRDefault="00F83E54" w:rsidP="00F83E54">
            <w:pPr>
              <w:ind w:left="240"/>
              <w:jc w:val="both"/>
              <w:rPr>
                <w:rFonts w:eastAsia="Arial Unicode MS"/>
                <w:iCs/>
                <w:sz w:val="18"/>
                <w:szCs w:val="18"/>
              </w:rPr>
            </w:pPr>
            <w:r w:rsidRPr="00321E02">
              <w:rPr>
                <w:iCs/>
                <w:sz w:val="18"/>
                <w:szCs w:val="18"/>
              </w:rPr>
              <w:t>Transferler</w:t>
            </w:r>
          </w:p>
        </w:tc>
        <w:tc>
          <w:tcPr>
            <w:tcW w:w="1546" w:type="dxa"/>
            <w:noWrap/>
            <w:tcMar>
              <w:top w:w="15" w:type="dxa"/>
              <w:left w:w="15" w:type="dxa"/>
              <w:bottom w:w="0" w:type="dxa"/>
              <w:right w:w="15" w:type="dxa"/>
            </w:tcMar>
            <w:vAlign w:val="center"/>
          </w:tcPr>
          <w:p w14:paraId="15C36A15" w14:textId="77777777" w:rsidR="00F83E54" w:rsidRPr="00321E02" w:rsidRDefault="00F83E54" w:rsidP="00F83E54">
            <w:pPr>
              <w:ind w:right="108"/>
              <w:jc w:val="right"/>
              <w:rPr>
                <w:sz w:val="18"/>
                <w:szCs w:val="18"/>
              </w:rPr>
            </w:pPr>
            <w:r w:rsidRPr="00321E02">
              <w:rPr>
                <w:sz w:val="18"/>
                <w:szCs w:val="18"/>
              </w:rPr>
              <w:t>-</w:t>
            </w:r>
          </w:p>
        </w:tc>
        <w:tc>
          <w:tcPr>
            <w:tcW w:w="1170" w:type="dxa"/>
            <w:vAlign w:val="center"/>
          </w:tcPr>
          <w:p w14:paraId="04C96406" w14:textId="77777777" w:rsidR="00F83E54" w:rsidRPr="00321E02" w:rsidRDefault="00F83E54" w:rsidP="00F83E54">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14:paraId="3D0EFD17" w14:textId="77777777" w:rsidR="00F83E54" w:rsidRPr="00321E02" w:rsidRDefault="00F83E54" w:rsidP="00F83E54">
            <w:pPr>
              <w:ind w:right="108"/>
              <w:jc w:val="right"/>
              <w:rPr>
                <w:sz w:val="18"/>
                <w:szCs w:val="18"/>
              </w:rPr>
            </w:pPr>
            <w:r w:rsidRPr="00321E02">
              <w:rPr>
                <w:sz w:val="18"/>
                <w:szCs w:val="18"/>
              </w:rPr>
              <w:t>-</w:t>
            </w:r>
          </w:p>
        </w:tc>
        <w:tc>
          <w:tcPr>
            <w:tcW w:w="720" w:type="dxa"/>
            <w:vAlign w:val="center"/>
          </w:tcPr>
          <w:p w14:paraId="03103D11" w14:textId="77777777" w:rsidR="00F83E54" w:rsidRPr="00321E02" w:rsidRDefault="00F83E54" w:rsidP="00F83E54">
            <w:pPr>
              <w:ind w:right="108"/>
              <w:jc w:val="right"/>
              <w:rPr>
                <w:sz w:val="18"/>
                <w:szCs w:val="18"/>
              </w:rPr>
            </w:pPr>
            <w:r w:rsidRPr="00321E02">
              <w:rPr>
                <w:sz w:val="18"/>
                <w:szCs w:val="18"/>
              </w:rPr>
              <w:t>-</w:t>
            </w:r>
          </w:p>
        </w:tc>
        <w:tc>
          <w:tcPr>
            <w:tcW w:w="1080" w:type="dxa"/>
            <w:vAlign w:val="center"/>
          </w:tcPr>
          <w:p w14:paraId="21036342" w14:textId="77777777" w:rsidR="00F83E54" w:rsidRPr="00321E02" w:rsidRDefault="00F83E54" w:rsidP="00F83E54">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14:paraId="1A03A9A8" w14:textId="77777777" w:rsidR="00F83E54" w:rsidRPr="00321E02" w:rsidRDefault="00F83E54" w:rsidP="00F83E54">
            <w:pPr>
              <w:ind w:right="108"/>
              <w:jc w:val="right"/>
              <w:rPr>
                <w:sz w:val="18"/>
                <w:szCs w:val="18"/>
              </w:rPr>
            </w:pPr>
            <w:r w:rsidRPr="00321E02">
              <w:rPr>
                <w:sz w:val="18"/>
                <w:szCs w:val="18"/>
              </w:rPr>
              <w:t>-</w:t>
            </w:r>
          </w:p>
        </w:tc>
      </w:tr>
      <w:tr w:rsidR="00F83E54" w:rsidRPr="00321E02" w14:paraId="46C4B1DD" w14:textId="77777777" w:rsidTr="005E2EFF">
        <w:trPr>
          <w:trHeight w:val="155"/>
        </w:trPr>
        <w:tc>
          <w:tcPr>
            <w:tcW w:w="3404" w:type="dxa"/>
            <w:tcBorders>
              <w:bottom w:val="single" w:sz="4" w:space="0" w:color="auto"/>
            </w:tcBorders>
            <w:noWrap/>
            <w:tcMar>
              <w:top w:w="15" w:type="dxa"/>
              <w:left w:w="15" w:type="dxa"/>
              <w:bottom w:w="0" w:type="dxa"/>
              <w:right w:w="15" w:type="dxa"/>
            </w:tcMar>
            <w:vAlign w:val="center"/>
          </w:tcPr>
          <w:p w14:paraId="50A1A88F" w14:textId="77777777" w:rsidR="00F83E54" w:rsidRPr="00321E02" w:rsidRDefault="00F83E54" w:rsidP="00F83E54">
            <w:pPr>
              <w:ind w:left="240"/>
              <w:jc w:val="both"/>
              <w:rPr>
                <w:iCs/>
                <w:sz w:val="18"/>
                <w:szCs w:val="18"/>
              </w:rPr>
            </w:pPr>
            <w:r w:rsidRPr="00321E02">
              <w:rPr>
                <w:rFonts w:eastAsia="Arial Unicode MS"/>
                <w:b/>
                <w:iCs/>
                <w:sz w:val="18"/>
                <w:szCs w:val="18"/>
              </w:rPr>
              <w:t xml:space="preserve">Dönem sonu bakiyesi: </w:t>
            </w:r>
            <w:r w:rsidRPr="00321E02">
              <w:rPr>
                <w:rFonts w:eastAsia="Arial Unicode MS"/>
                <w:b/>
                <w:sz w:val="18"/>
                <w:szCs w:val="18"/>
              </w:rPr>
              <w:t>31 Aralık 2018</w:t>
            </w:r>
          </w:p>
        </w:tc>
        <w:tc>
          <w:tcPr>
            <w:tcW w:w="1546" w:type="dxa"/>
            <w:tcBorders>
              <w:bottom w:val="single" w:sz="4" w:space="0" w:color="auto"/>
            </w:tcBorders>
            <w:noWrap/>
            <w:tcMar>
              <w:top w:w="15" w:type="dxa"/>
              <w:left w:w="15" w:type="dxa"/>
              <w:bottom w:w="0" w:type="dxa"/>
              <w:right w:w="15" w:type="dxa"/>
            </w:tcMar>
            <w:vAlign w:val="center"/>
          </w:tcPr>
          <w:p w14:paraId="64CC59E7" w14:textId="77777777" w:rsidR="00F83E54" w:rsidRPr="00321E02" w:rsidRDefault="00F83E54" w:rsidP="00F83E54">
            <w:pPr>
              <w:ind w:right="108"/>
              <w:jc w:val="right"/>
              <w:rPr>
                <w:b/>
                <w:sz w:val="18"/>
                <w:szCs w:val="18"/>
              </w:rPr>
            </w:pPr>
            <w:r w:rsidRPr="00321E02">
              <w:rPr>
                <w:b/>
                <w:sz w:val="18"/>
                <w:szCs w:val="18"/>
              </w:rPr>
              <w:t>-</w:t>
            </w:r>
          </w:p>
        </w:tc>
        <w:tc>
          <w:tcPr>
            <w:tcW w:w="1170" w:type="dxa"/>
            <w:tcBorders>
              <w:bottom w:val="single" w:sz="4" w:space="0" w:color="auto"/>
            </w:tcBorders>
            <w:vAlign w:val="center"/>
          </w:tcPr>
          <w:p w14:paraId="0EA1D899" w14:textId="77777777" w:rsidR="00F83E54" w:rsidRPr="00321E02" w:rsidRDefault="00F83E54" w:rsidP="00F83E54">
            <w:pPr>
              <w:ind w:right="108"/>
              <w:jc w:val="right"/>
              <w:rPr>
                <w:b/>
                <w:sz w:val="18"/>
                <w:szCs w:val="18"/>
              </w:rPr>
            </w:pPr>
            <w:r w:rsidRPr="00321E02">
              <w:rPr>
                <w:b/>
                <w:sz w:val="18"/>
                <w:szCs w:val="18"/>
              </w:rPr>
              <w:t>-</w:t>
            </w:r>
          </w:p>
        </w:tc>
        <w:tc>
          <w:tcPr>
            <w:tcW w:w="810" w:type="dxa"/>
            <w:tcBorders>
              <w:bottom w:val="single" w:sz="4" w:space="0" w:color="auto"/>
            </w:tcBorders>
            <w:noWrap/>
            <w:tcMar>
              <w:top w:w="15" w:type="dxa"/>
              <w:left w:w="15" w:type="dxa"/>
              <w:bottom w:w="0" w:type="dxa"/>
              <w:right w:w="15" w:type="dxa"/>
            </w:tcMar>
            <w:vAlign w:val="center"/>
          </w:tcPr>
          <w:p w14:paraId="71FF2BB6" w14:textId="77777777" w:rsidR="00F83E54" w:rsidRPr="00321E02" w:rsidRDefault="00F83E54" w:rsidP="00F83E54">
            <w:pPr>
              <w:ind w:right="108"/>
              <w:jc w:val="right"/>
              <w:rPr>
                <w:b/>
                <w:sz w:val="18"/>
                <w:szCs w:val="18"/>
              </w:rPr>
            </w:pPr>
            <w:r w:rsidRPr="00321E02">
              <w:rPr>
                <w:b/>
                <w:sz w:val="18"/>
                <w:szCs w:val="18"/>
              </w:rPr>
              <w:t>-</w:t>
            </w:r>
          </w:p>
        </w:tc>
        <w:tc>
          <w:tcPr>
            <w:tcW w:w="720" w:type="dxa"/>
            <w:tcBorders>
              <w:bottom w:val="single" w:sz="4" w:space="0" w:color="auto"/>
            </w:tcBorders>
            <w:vAlign w:val="center"/>
          </w:tcPr>
          <w:p w14:paraId="653CE5EB" w14:textId="77777777" w:rsidR="00F83E54" w:rsidRPr="00321E02" w:rsidRDefault="00F83E54" w:rsidP="00F83E54">
            <w:pPr>
              <w:ind w:right="108"/>
              <w:jc w:val="right"/>
              <w:rPr>
                <w:b/>
                <w:sz w:val="18"/>
                <w:szCs w:val="18"/>
              </w:rPr>
            </w:pPr>
            <w:r w:rsidRPr="00321E02">
              <w:rPr>
                <w:b/>
                <w:sz w:val="18"/>
                <w:szCs w:val="18"/>
              </w:rPr>
              <w:t>890</w:t>
            </w:r>
          </w:p>
        </w:tc>
        <w:tc>
          <w:tcPr>
            <w:tcW w:w="1080" w:type="dxa"/>
            <w:tcBorders>
              <w:bottom w:val="single" w:sz="4" w:space="0" w:color="auto"/>
            </w:tcBorders>
            <w:vAlign w:val="center"/>
          </w:tcPr>
          <w:p w14:paraId="6C4D4B80" w14:textId="77777777" w:rsidR="00F83E54" w:rsidRPr="00321E02" w:rsidRDefault="00F83E54" w:rsidP="00F83E54">
            <w:pPr>
              <w:ind w:right="108"/>
              <w:jc w:val="right"/>
              <w:rPr>
                <w:b/>
                <w:sz w:val="18"/>
                <w:szCs w:val="18"/>
              </w:rPr>
            </w:pPr>
            <w:r w:rsidRPr="00321E02">
              <w:rPr>
                <w:b/>
                <w:sz w:val="18"/>
                <w:szCs w:val="18"/>
              </w:rPr>
              <w:t>-</w:t>
            </w:r>
          </w:p>
        </w:tc>
        <w:tc>
          <w:tcPr>
            <w:tcW w:w="990" w:type="dxa"/>
            <w:tcBorders>
              <w:bottom w:val="single" w:sz="4" w:space="0" w:color="auto"/>
            </w:tcBorders>
            <w:noWrap/>
            <w:tcMar>
              <w:top w:w="15" w:type="dxa"/>
              <w:left w:w="15" w:type="dxa"/>
              <w:bottom w:w="0" w:type="dxa"/>
              <w:right w:w="15" w:type="dxa"/>
            </w:tcMar>
            <w:vAlign w:val="center"/>
          </w:tcPr>
          <w:p w14:paraId="6C565340" w14:textId="77777777" w:rsidR="00F83E54" w:rsidRPr="00321E02" w:rsidRDefault="00F83E54" w:rsidP="00F83E54">
            <w:pPr>
              <w:ind w:right="108"/>
              <w:jc w:val="right"/>
              <w:rPr>
                <w:b/>
                <w:sz w:val="18"/>
                <w:szCs w:val="18"/>
              </w:rPr>
            </w:pPr>
            <w:r w:rsidRPr="00321E02">
              <w:rPr>
                <w:b/>
                <w:sz w:val="18"/>
                <w:szCs w:val="18"/>
              </w:rPr>
              <w:t>890</w:t>
            </w:r>
          </w:p>
        </w:tc>
      </w:tr>
      <w:tr w:rsidR="00F83E54" w:rsidRPr="00321E02" w14:paraId="73C7908B" w14:textId="77777777" w:rsidTr="002252BA">
        <w:trPr>
          <w:trHeight w:val="155"/>
        </w:trPr>
        <w:tc>
          <w:tcPr>
            <w:tcW w:w="3404" w:type="dxa"/>
            <w:noWrap/>
            <w:tcMar>
              <w:top w:w="15" w:type="dxa"/>
              <w:left w:w="15" w:type="dxa"/>
              <w:bottom w:w="0" w:type="dxa"/>
              <w:right w:w="15" w:type="dxa"/>
            </w:tcMar>
            <w:vAlign w:val="center"/>
          </w:tcPr>
          <w:p w14:paraId="02E84F9E" w14:textId="77777777" w:rsidR="00F83E54" w:rsidRPr="00321E02" w:rsidRDefault="00F83E54" w:rsidP="00F83E54">
            <w:pPr>
              <w:ind w:left="240"/>
              <w:jc w:val="both"/>
              <w:rPr>
                <w:iCs/>
                <w:sz w:val="18"/>
                <w:szCs w:val="18"/>
              </w:rPr>
            </w:pPr>
            <w:r w:rsidRPr="00321E02">
              <w:rPr>
                <w:b/>
                <w:iCs/>
                <w:sz w:val="18"/>
                <w:szCs w:val="18"/>
              </w:rPr>
              <w:t>Dönem sonu maliyet</w:t>
            </w:r>
          </w:p>
        </w:tc>
        <w:tc>
          <w:tcPr>
            <w:tcW w:w="1546" w:type="dxa"/>
            <w:noWrap/>
            <w:tcMar>
              <w:top w:w="15" w:type="dxa"/>
              <w:left w:w="15" w:type="dxa"/>
              <w:bottom w:w="0" w:type="dxa"/>
              <w:right w:w="15" w:type="dxa"/>
            </w:tcMar>
            <w:vAlign w:val="center"/>
          </w:tcPr>
          <w:p w14:paraId="25431C31" w14:textId="77777777" w:rsidR="00F83E54" w:rsidRPr="00321E02" w:rsidRDefault="00F83E54" w:rsidP="00F83E54">
            <w:pPr>
              <w:ind w:right="108"/>
              <w:jc w:val="right"/>
              <w:rPr>
                <w:b/>
                <w:sz w:val="18"/>
                <w:szCs w:val="18"/>
              </w:rPr>
            </w:pPr>
            <w:r w:rsidRPr="00321E02">
              <w:rPr>
                <w:b/>
                <w:sz w:val="18"/>
                <w:szCs w:val="18"/>
              </w:rPr>
              <w:t>-</w:t>
            </w:r>
          </w:p>
        </w:tc>
        <w:tc>
          <w:tcPr>
            <w:tcW w:w="1170" w:type="dxa"/>
            <w:vAlign w:val="center"/>
          </w:tcPr>
          <w:p w14:paraId="1A9D5BB2" w14:textId="77777777" w:rsidR="00F83E54" w:rsidRPr="00321E02" w:rsidRDefault="00F83E54" w:rsidP="00F83E54">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14:paraId="21D3889E" w14:textId="77777777" w:rsidR="00F83E54" w:rsidRPr="00321E02" w:rsidRDefault="00F83E54" w:rsidP="00F83E54">
            <w:pPr>
              <w:ind w:right="108"/>
              <w:jc w:val="right"/>
              <w:rPr>
                <w:b/>
                <w:sz w:val="18"/>
                <w:szCs w:val="18"/>
              </w:rPr>
            </w:pPr>
            <w:r w:rsidRPr="00321E02">
              <w:rPr>
                <w:b/>
                <w:sz w:val="18"/>
                <w:szCs w:val="18"/>
              </w:rPr>
              <w:t>-</w:t>
            </w:r>
          </w:p>
        </w:tc>
        <w:tc>
          <w:tcPr>
            <w:tcW w:w="720" w:type="dxa"/>
            <w:vAlign w:val="center"/>
          </w:tcPr>
          <w:p w14:paraId="4B2CDDC7" w14:textId="77777777" w:rsidR="00F83E54" w:rsidRPr="00321E02" w:rsidRDefault="00F83E54" w:rsidP="00F83E54">
            <w:pPr>
              <w:ind w:right="108"/>
              <w:jc w:val="right"/>
              <w:rPr>
                <w:b/>
                <w:sz w:val="18"/>
                <w:szCs w:val="18"/>
              </w:rPr>
            </w:pPr>
            <w:r w:rsidRPr="00321E02">
              <w:rPr>
                <w:b/>
                <w:sz w:val="18"/>
                <w:szCs w:val="18"/>
              </w:rPr>
              <w:t>12.911</w:t>
            </w:r>
          </w:p>
        </w:tc>
        <w:tc>
          <w:tcPr>
            <w:tcW w:w="1080" w:type="dxa"/>
            <w:vAlign w:val="center"/>
          </w:tcPr>
          <w:p w14:paraId="134506F8" w14:textId="77777777" w:rsidR="00F83E54" w:rsidRPr="00321E02" w:rsidRDefault="00F83E54" w:rsidP="00F83E54">
            <w:pPr>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14:paraId="5A290C3E" w14:textId="77777777" w:rsidR="00F83E54" w:rsidRPr="00321E02" w:rsidRDefault="00F83E54" w:rsidP="00F83E54">
            <w:pPr>
              <w:ind w:right="108"/>
              <w:jc w:val="right"/>
              <w:rPr>
                <w:b/>
                <w:sz w:val="18"/>
                <w:szCs w:val="18"/>
              </w:rPr>
            </w:pPr>
            <w:r w:rsidRPr="00321E02">
              <w:rPr>
                <w:b/>
                <w:sz w:val="18"/>
                <w:szCs w:val="18"/>
              </w:rPr>
              <w:t>12.911</w:t>
            </w:r>
          </w:p>
        </w:tc>
      </w:tr>
      <w:tr w:rsidR="00F83E54" w:rsidRPr="00321E02" w14:paraId="7AB15B8D" w14:textId="77777777" w:rsidTr="002252BA">
        <w:trPr>
          <w:trHeight w:val="155"/>
        </w:trPr>
        <w:tc>
          <w:tcPr>
            <w:tcW w:w="3404" w:type="dxa"/>
            <w:noWrap/>
            <w:tcMar>
              <w:top w:w="15" w:type="dxa"/>
              <w:left w:w="15" w:type="dxa"/>
              <w:bottom w:w="0" w:type="dxa"/>
              <w:right w:w="15" w:type="dxa"/>
            </w:tcMar>
            <w:vAlign w:val="center"/>
          </w:tcPr>
          <w:p w14:paraId="4A012586" w14:textId="77777777" w:rsidR="00F83E54" w:rsidRPr="00321E02" w:rsidRDefault="00F83E54" w:rsidP="00F83E54">
            <w:pPr>
              <w:ind w:left="240"/>
              <w:jc w:val="both"/>
              <w:rPr>
                <w:iCs/>
                <w:sz w:val="18"/>
                <w:szCs w:val="18"/>
              </w:rPr>
            </w:pPr>
            <w:r w:rsidRPr="00321E02">
              <w:rPr>
                <w:b/>
                <w:iCs/>
                <w:sz w:val="18"/>
                <w:szCs w:val="18"/>
              </w:rPr>
              <w:t>Dönem sonu birikmiş amortisman</w:t>
            </w:r>
          </w:p>
        </w:tc>
        <w:tc>
          <w:tcPr>
            <w:tcW w:w="1546" w:type="dxa"/>
            <w:noWrap/>
            <w:tcMar>
              <w:top w:w="15" w:type="dxa"/>
              <w:left w:w="15" w:type="dxa"/>
              <w:bottom w:w="0" w:type="dxa"/>
              <w:right w:w="15" w:type="dxa"/>
            </w:tcMar>
            <w:vAlign w:val="center"/>
          </w:tcPr>
          <w:p w14:paraId="2909576E" w14:textId="77777777" w:rsidR="00F83E54" w:rsidRPr="00321E02" w:rsidRDefault="00F83E54" w:rsidP="00F83E54">
            <w:pPr>
              <w:ind w:right="108"/>
              <w:jc w:val="right"/>
              <w:rPr>
                <w:b/>
                <w:sz w:val="18"/>
                <w:szCs w:val="18"/>
              </w:rPr>
            </w:pPr>
            <w:r w:rsidRPr="00321E02">
              <w:rPr>
                <w:b/>
                <w:sz w:val="18"/>
                <w:szCs w:val="18"/>
              </w:rPr>
              <w:t>-</w:t>
            </w:r>
          </w:p>
        </w:tc>
        <w:tc>
          <w:tcPr>
            <w:tcW w:w="1170" w:type="dxa"/>
            <w:vAlign w:val="center"/>
          </w:tcPr>
          <w:p w14:paraId="666BD0F4" w14:textId="77777777" w:rsidR="00F83E54" w:rsidRPr="00321E02" w:rsidRDefault="00F83E54" w:rsidP="00F83E54">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14:paraId="513C111B" w14:textId="77777777" w:rsidR="00F83E54" w:rsidRPr="00321E02" w:rsidRDefault="00F83E54" w:rsidP="00F83E54">
            <w:pPr>
              <w:ind w:right="108"/>
              <w:jc w:val="right"/>
              <w:rPr>
                <w:b/>
                <w:sz w:val="18"/>
                <w:szCs w:val="18"/>
              </w:rPr>
            </w:pPr>
            <w:r w:rsidRPr="00321E02">
              <w:rPr>
                <w:b/>
                <w:sz w:val="18"/>
                <w:szCs w:val="18"/>
              </w:rPr>
              <w:t>-</w:t>
            </w:r>
          </w:p>
        </w:tc>
        <w:tc>
          <w:tcPr>
            <w:tcW w:w="720" w:type="dxa"/>
            <w:vAlign w:val="center"/>
          </w:tcPr>
          <w:p w14:paraId="08692B4E" w14:textId="77777777" w:rsidR="00F83E54" w:rsidRPr="00321E02" w:rsidRDefault="00F83E54" w:rsidP="00F83E54">
            <w:pPr>
              <w:ind w:right="108"/>
              <w:jc w:val="right"/>
              <w:rPr>
                <w:b/>
                <w:sz w:val="18"/>
                <w:szCs w:val="18"/>
              </w:rPr>
            </w:pPr>
            <w:r w:rsidRPr="00321E02">
              <w:rPr>
                <w:b/>
                <w:sz w:val="18"/>
                <w:szCs w:val="18"/>
              </w:rPr>
              <w:t>(890)</w:t>
            </w:r>
          </w:p>
        </w:tc>
        <w:tc>
          <w:tcPr>
            <w:tcW w:w="1080" w:type="dxa"/>
            <w:vAlign w:val="center"/>
          </w:tcPr>
          <w:p w14:paraId="45AEF16E" w14:textId="77777777" w:rsidR="00F83E54" w:rsidRPr="00321E02" w:rsidRDefault="00F83E54" w:rsidP="00F83E54">
            <w:pPr>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14:paraId="6370D53C" w14:textId="77777777" w:rsidR="00F83E54" w:rsidRPr="00321E02" w:rsidRDefault="00F83E54" w:rsidP="00F83E54">
            <w:pPr>
              <w:ind w:right="108"/>
              <w:jc w:val="right"/>
              <w:rPr>
                <w:b/>
                <w:sz w:val="18"/>
                <w:szCs w:val="18"/>
              </w:rPr>
            </w:pPr>
            <w:r w:rsidRPr="00321E02">
              <w:rPr>
                <w:b/>
                <w:sz w:val="18"/>
                <w:szCs w:val="18"/>
              </w:rPr>
              <w:t>(890)</w:t>
            </w:r>
          </w:p>
        </w:tc>
      </w:tr>
      <w:tr w:rsidR="00F83E54" w:rsidRPr="00321E02" w14:paraId="66CD235A" w14:textId="77777777" w:rsidTr="002252BA">
        <w:trPr>
          <w:trHeight w:val="155"/>
        </w:trPr>
        <w:tc>
          <w:tcPr>
            <w:tcW w:w="3404" w:type="dxa"/>
            <w:tcBorders>
              <w:top w:val="single" w:sz="4" w:space="0" w:color="auto"/>
              <w:bottom w:val="double" w:sz="4" w:space="0" w:color="auto"/>
            </w:tcBorders>
            <w:noWrap/>
            <w:tcMar>
              <w:top w:w="15" w:type="dxa"/>
              <w:left w:w="15" w:type="dxa"/>
              <w:bottom w:w="0" w:type="dxa"/>
              <w:right w:w="15" w:type="dxa"/>
            </w:tcMar>
            <w:vAlign w:val="center"/>
          </w:tcPr>
          <w:p w14:paraId="01121AA0" w14:textId="77777777" w:rsidR="00F83E54" w:rsidRPr="00321E02" w:rsidRDefault="00F83E54" w:rsidP="00F83E54">
            <w:pPr>
              <w:ind w:left="240"/>
              <w:jc w:val="both"/>
              <w:rPr>
                <w:b/>
                <w:iCs/>
                <w:sz w:val="18"/>
                <w:szCs w:val="18"/>
              </w:rPr>
            </w:pPr>
            <w:r w:rsidRPr="00321E02">
              <w:rPr>
                <w:b/>
                <w:iCs/>
                <w:sz w:val="18"/>
                <w:szCs w:val="18"/>
              </w:rPr>
              <w:t>Kapanış Net Defter Değeri</w:t>
            </w:r>
          </w:p>
        </w:tc>
        <w:tc>
          <w:tcPr>
            <w:tcW w:w="1546" w:type="dxa"/>
            <w:tcBorders>
              <w:top w:val="single" w:sz="4" w:space="0" w:color="auto"/>
              <w:bottom w:val="double" w:sz="4" w:space="0" w:color="auto"/>
            </w:tcBorders>
            <w:noWrap/>
            <w:tcMar>
              <w:top w:w="15" w:type="dxa"/>
              <w:left w:w="15" w:type="dxa"/>
              <w:bottom w:w="0" w:type="dxa"/>
              <w:right w:w="15" w:type="dxa"/>
            </w:tcMar>
            <w:vAlign w:val="center"/>
          </w:tcPr>
          <w:p w14:paraId="2E941CE8" w14:textId="77777777" w:rsidR="00F83E54" w:rsidRPr="00321E02" w:rsidRDefault="00F83E54" w:rsidP="00F83E54">
            <w:pPr>
              <w:ind w:right="108"/>
              <w:jc w:val="right"/>
              <w:rPr>
                <w:b/>
                <w:sz w:val="18"/>
                <w:szCs w:val="18"/>
              </w:rPr>
            </w:pPr>
            <w:r w:rsidRPr="00321E02">
              <w:rPr>
                <w:b/>
                <w:sz w:val="18"/>
                <w:szCs w:val="18"/>
              </w:rPr>
              <w:t>-</w:t>
            </w:r>
          </w:p>
        </w:tc>
        <w:tc>
          <w:tcPr>
            <w:tcW w:w="1170" w:type="dxa"/>
            <w:tcBorders>
              <w:top w:val="single" w:sz="4" w:space="0" w:color="auto"/>
              <w:bottom w:val="double" w:sz="4" w:space="0" w:color="auto"/>
            </w:tcBorders>
            <w:vAlign w:val="center"/>
          </w:tcPr>
          <w:p w14:paraId="0325AD47" w14:textId="77777777" w:rsidR="00F83E54" w:rsidRPr="00321E02" w:rsidRDefault="00F83E54" w:rsidP="00F83E54">
            <w:pPr>
              <w:ind w:right="108"/>
              <w:jc w:val="right"/>
              <w:rPr>
                <w:b/>
                <w:sz w:val="18"/>
                <w:szCs w:val="18"/>
              </w:rPr>
            </w:pPr>
            <w:r w:rsidRPr="00321E02">
              <w:rPr>
                <w:b/>
                <w:sz w:val="18"/>
                <w:szCs w:val="18"/>
              </w:rPr>
              <w:t>-</w:t>
            </w:r>
          </w:p>
        </w:tc>
        <w:tc>
          <w:tcPr>
            <w:tcW w:w="810" w:type="dxa"/>
            <w:tcBorders>
              <w:top w:val="single" w:sz="4" w:space="0" w:color="auto"/>
              <w:bottom w:val="double" w:sz="4" w:space="0" w:color="auto"/>
            </w:tcBorders>
            <w:noWrap/>
            <w:tcMar>
              <w:top w:w="15" w:type="dxa"/>
              <w:left w:w="15" w:type="dxa"/>
              <w:bottom w:w="0" w:type="dxa"/>
              <w:right w:w="15" w:type="dxa"/>
            </w:tcMar>
            <w:vAlign w:val="center"/>
          </w:tcPr>
          <w:p w14:paraId="57753639" w14:textId="77777777" w:rsidR="00F83E54" w:rsidRPr="00321E02" w:rsidRDefault="00F83E54" w:rsidP="00F83E54">
            <w:pPr>
              <w:ind w:right="108"/>
              <w:jc w:val="right"/>
              <w:rPr>
                <w:b/>
                <w:sz w:val="18"/>
                <w:szCs w:val="18"/>
              </w:rPr>
            </w:pPr>
            <w:r w:rsidRPr="00321E02">
              <w:rPr>
                <w:b/>
                <w:sz w:val="18"/>
                <w:szCs w:val="18"/>
              </w:rPr>
              <w:t>-</w:t>
            </w:r>
          </w:p>
        </w:tc>
        <w:tc>
          <w:tcPr>
            <w:tcW w:w="720" w:type="dxa"/>
            <w:tcBorders>
              <w:top w:val="single" w:sz="4" w:space="0" w:color="auto"/>
              <w:bottom w:val="double" w:sz="4" w:space="0" w:color="auto"/>
            </w:tcBorders>
            <w:vAlign w:val="center"/>
          </w:tcPr>
          <w:p w14:paraId="46AE1E76" w14:textId="77777777" w:rsidR="00F83E54" w:rsidRPr="00321E02" w:rsidRDefault="00F83E54" w:rsidP="00F83E54">
            <w:pPr>
              <w:ind w:right="108"/>
              <w:jc w:val="right"/>
              <w:rPr>
                <w:b/>
                <w:sz w:val="18"/>
                <w:szCs w:val="18"/>
              </w:rPr>
            </w:pPr>
            <w:r w:rsidRPr="00321E02">
              <w:rPr>
                <w:b/>
                <w:sz w:val="18"/>
                <w:szCs w:val="18"/>
              </w:rPr>
              <w:t>12.021</w:t>
            </w:r>
          </w:p>
        </w:tc>
        <w:tc>
          <w:tcPr>
            <w:tcW w:w="1080" w:type="dxa"/>
            <w:tcBorders>
              <w:top w:val="single" w:sz="4" w:space="0" w:color="auto"/>
              <w:bottom w:val="double" w:sz="4" w:space="0" w:color="auto"/>
            </w:tcBorders>
            <w:vAlign w:val="center"/>
          </w:tcPr>
          <w:p w14:paraId="20D35D53" w14:textId="77777777" w:rsidR="00F83E54" w:rsidRPr="00321E02" w:rsidRDefault="00F83E54" w:rsidP="00F83E54">
            <w:pPr>
              <w:ind w:right="108"/>
              <w:jc w:val="right"/>
              <w:rPr>
                <w:b/>
                <w:sz w:val="18"/>
                <w:szCs w:val="18"/>
              </w:rPr>
            </w:pPr>
            <w:r w:rsidRPr="00321E02">
              <w:rPr>
                <w:b/>
                <w:sz w:val="18"/>
                <w:szCs w:val="18"/>
              </w:rPr>
              <w:t>-</w:t>
            </w:r>
          </w:p>
        </w:tc>
        <w:tc>
          <w:tcPr>
            <w:tcW w:w="990" w:type="dxa"/>
            <w:tcBorders>
              <w:top w:val="single" w:sz="4" w:space="0" w:color="auto"/>
              <w:bottom w:val="double" w:sz="4" w:space="0" w:color="auto"/>
            </w:tcBorders>
            <w:noWrap/>
            <w:tcMar>
              <w:top w:w="15" w:type="dxa"/>
              <w:left w:w="15" w:type="dxa"/>
              <w:bottom w:w="0" w:type="dxa"/>
              <w:right w:w="15" w:type="dxa"/>
            </w:tcMar>
            <w:vAlign w:val="center"/>
          </w:tcPr>
          <w:p w14:paraId="67B0056D" w14:textId="77777777" w:rsidR="00F83E54" w:rsidRPr="00321E02" w:rsidRDefault="00F83E54" w:rsidP="00F83E54">
            <w:pPr>
              <w:ind w:right="108"/>
              <w:jc w:val="right"/>
              <w:rPr>
                <w:b/>
                <w:sz w:val="18"/>
                <w:szCs w:val="18"/>
              </w:rPr>
            </w:pPr>
            <w:r w:rsidRPr="00321E02">
              <w:rPr>
                <w:b/>
                <w:sz w:val="18"/>
                <w:szCs w:val="18"/>
              </w:rPr>
              <w:t>12.021</w:t>
            </w:r>
          </w:p>
        </w:tc>
      </w:tr>
    </w:tbl>
    <w:p w14:paraId="66D21E17" w14:textId="77777777" w:rsidR="00580FDB" w:rsidRPr="008424BA" w:rsidRDefault="00580FDB" w:rsidP="00580FDB">
      <w:pPr>
        <w:spacing w:before="120" w:after="120"/>
        <w:ind w:left="14" w:right="52" w:hanging="574"/>
        <w:jc w:val="both"/>
        <w:rPr>
          <w:b/>
          <w:sz w:val="22"/>
          <w:szCs w:val="22"/>
        </w:rPr>
      </w:pPr>
      <w:r w:rsidRPr="008424BA">
        <w:rPr>
          <w:b/>
          <w:sz w:val="22"/>
          <w:szCs w:val="22"/>
        </w:rPr>
        <w:t>14.</w:t>
      </w:r>
      <w:r w:rsidRPr="008424BA">
        <w:rPr>
          <w:b/>
          <w:sz w:val="22"/>
          <w:szCs w:val="22"/>
        </w:rPr>
        <w:tab/>
        <w:t>Maddi olmayan duran varlıklara ilişkin açıklamalar</w:t>
      </w:r>
    </w:p>
    <w:tbl>
      <w:tblPr>
        <w:tblW w:w="5000" w:type="pct"/>
        <w:tblLook w:val="04A0" w:firstRow="1" w:lastRow="0" w:firstColumn="1" w:lastColumn="0" w:noHBand="0" w:noVBand="1"/>
      </w:tblPr>
      <w:tblGrid>
        <w:gridCol w:w="5475"/>
        <w:gridCol w:w="2960"/>
        <w:gridCol w:w="1263"/>
      </w:tblGrid>
      <w:tr w:rsidR="00E302BB" w:rsidRPr="00E302BB" w14:paraId="1BBD6719" w14:textId="77777777" w:rsidTr="00E302BB">
        <w:trPr>
          <w:trHeight w:hRule="exact" w:val="198"/>
        </w:trPr>
        <w:tc>
          <w:tcPr>
            <w:tcW w:w="2823" w:type="pct"/>
            <w:tcBorders>
              <w:top w:val="single" w:sz="4" w:space="0" w:color="auto"/>
              <w:left w:val="nil"/>
              <w:bottom w:val="single" w:sz="4" w:space="0" w:color="auto"/>
              <w:right w:val="nil"/>
            </w:tcBorders>
            <w:shd w:val="clear" w:color="auto" w:fill="auto"/>
            <w:noWrap/>
            <w:vAlign w:val="bottom"/>
            <w:hideMark/>
          </w:tcPr>
          <w:p w14:paraId="25D955DD" w14:textId="77777777" w:rsidR="00E302BB" w:rsidRPr="00E302BB" w:rsidRDefault="00E302BB" w:rsidP="00E302BB">
            <w:pPr>
              <w:jc w:val="center"/>
              <w:rPr>
                <w:b/>
                <w:bCs/>
                <w:color w:val="000000"/>
                <w:sz w:val="16"/>
                <w:szCs w:val="16"/>
              </w:rPr>
            </w:pPr>
            <w:r w:rsidRPr="00E302BB">
              <w:rPr>
                <w:b/>
                <w:bCs/>
                <w:color w:val="000000"/>
                <w:sz w:val="16"/>
                <w:szCs w:val="16"/>
              </w:rPr>
              <w:t>Cari dönem</w:t>
            </w:r>
          </w:p>
        </w:tc>
        <w:tc>
          <w:tcPr>
            <w:tcW w:w="1526" w:type="pct"/>
            <w:tcBorders>
              <w:top w:val="single" w:sz="4" w:space="0" w:color="auto"/>
              <w:left w:val="nil"/>
              <w:bottom w:val="single" w:sz="4" w:space="0" w:color="auto"/>
              <w:right w:val="nil"/>
            </w:tcBorders>
            <w:shd w:val="clear" w:color="auto" w:fill="auto"/>
            <w:noWrap/>
            <w:vAlign w:val="bottom"/>
            <w:hideMark/>
          </w:tcPr>
          <w:p w14:paraId="1DBFBC47" w14:textId="77777777" w:rsidR="00E302BB" w:rsidRPr="00E302BB" w:rsidRDefault="00E302BB" w:rsidP="00E302BB">
            <w:pPr>
              <w:jc w:val="right"/>
              <w:rPr>
                <w:b/>
                <w:bCs/>
                <w:color w:val="000000"/>
                <w:sz w:val="16"/>
                <w:szCs w:val="16"/>
              </w:rPr>
            </w:pPr>
            <w:r w:rsidRPr="00E302BB">
              <w:rPr>
                <w:b/>
                <w:bCs/>
                <w:color w:val="000000"/>
                <w:sz w:val="16"/>
                <w:szCs w:val="16"/>
              </w:rPr>
              <w:t>Maddi Olmayan Duran Varlıklar</w:t>
            </w:r>
          </w:p>
        </w:tc>
        <w:tc>
          <w:tcPr>
            <w:tcW w:w="651" w:type="pct"/>
            <w:tcBorders>
              <w:top w:val="single" w:sz="4" w:space="0" w:color="auto"/>
              <w:left w:val="nil"/>
              <w:bottom w:val="single" w:sz="4" w:space="0" w:color="auto"/>
              <w:right w:val="nil"/>
            </w:tcBorders>
            <w:shd w:val="clear" w:color="auto" w:fill="auto"/>
            <w:noWrap/>
            <w:vAlign w:val="bottom"/>
            <w:hideMark/>
          </w:tcPr>
          <w:p w14:paraId="5FA6C416" w14:textId="77777777" w:rsidR="00E302BB" w:rsidRPr="00E302BB" w:rsidRDefault="00E302BB" w:rsidP="00E302BB">
            <w:pPr>
              <w:jc w:val="right"/>
              <w:rPr>
                <w:b/>
                <w:bCs/>
                <w:color w:val="000000"/>
                <w:sz w:val="16"/>
                <w:szCs w:val="16"/>
              </w:rPr>
            </w:pPr>
            <w:r w:rsidRPr="00E302BB">
              <w:rPr>
                <w:b/>
                <w:bCs/>
                <w:color w:val="000000"/>
                <w:sz w:val="16"/>
                <w:szCs w:val="16"/>
              </w:rPr>
              <w:t>Toplam</w:t>
            </w:r>
          </w:p>
        </w:tc>
      </w:tr>
      <w:tr w:rsidR="00E302BB" w:rsidRPr="00E302BB" w14:paraId="276440E8" w14:textId="77777777" w:rsidTr="00E302BB">
        <w:trPr>
          <w:trHeight w:hRule="exact" w:val="198"/>
        </w:trPr>
        <w:tc>
          <w:tcPr>
            <w:tcW w:w="2823" w:type="pct"/>
            <w:tcBorders>
              <w:top w:val="single" w:sz="4" w:space="0" w:color="auto"/>
              <w:left w:val="nil"/>
              <w:bottom w:val="nil"/>
              <w:right w:val="nil"/>
            </w:tcBorders>
            <w:shd w:val="clear" w:color="auto" w:fill="auto"/>
            <w:noWrap/>
            <w:vAlign w:val="center"/>
            <w:hideMark/>
          </w:tcPr>
          <w:p w14:paraId="4C28DB29" w14:textId="77777777" w:rsidR="00E302BB" w:rsidRPr="00E302BB" w:rsidRDefault="00E302BB" w:rsidP="00E302BB">
            <w:pPr>
              <w:jc w:val="both"/>
              <w:rPr>
                <w:b/>
                <w:bCs/>
                <w:color w:val="000000"/>
                <w:sz w:val="16"/>
                <w:szCs w:val="16"/>
              </w:rPr>
            </w:pPr>
            <w:r w:rsidRPr="00E302BB">
              <w:rPr>
                <w:b/>
                <w:bCs/>
                <w:color w:val="000000"/>
                <w:sz w:val="16"/>
                <w:szCs w:val="16"/>
              </w:rPr>
              <w:t>Maliyet</w:t>
            </w:r>
          </w:p>
        </w:tc>
        <w:tc>
          <w:tcPr>
            <w:tcW w:w="1526" w:type="pct"/>
            <w:tcBorders>
              <w:top w:val="single" w:sz="4" w:space="0" w:color="auto"/>
              <w:left w:val="nil"/>
              <w:bottom w:val="nil"/>
              <w:right w:val="nil"/>
            </w:tcBorders>
            <w:shd w:val="clear" w:color="auto" w:fill="auto"/>
            <w:noWrap/>
            <w:vAlign w:val="center"/>
          </w:tcPr>
          <w:p w14:paraId="566C8CC2" w14:textId="77777777" w:rsidR="00E302BB" w:rsidRPr="00E302BB" w:rsidRDefault="00E302BB" w:rsidP="00E302BB">
            <w:pPr>
              <w:jc w:val="right"/>
              <w:rPr>
                <w:b/>
                <w:bCs/>
                <w:color w:val="000000"/>
                <w:sz w:val="16"/>
                <w:szCs w:val="16"/>
              </w:rPr>
            </w:pPr>
          </w:p>
        </w:tc>
        <w:tc>
          <w:tcPr>
            <w:tcW w:w="651" w:type="pct"/>
            <w:tcBorders>
              <w:top w:val="single" w:sz="4" w:space="0" w:color="auto"/>
              <w:left w:val="nil"/>
              <w:bottom w:val="nil"/>
              <w:right w:val="nil"/>
            </w:tcBorders>
            <w:shd w:val="clear" w:color="auto" w:fill="auto"/>
            <w:noWrap/>
            <w:vAlign w:val="center"/>
          </w:tcPr>
          <w:p w14:paraId="1D60D8A7" w14:textId="77777777" w:rsidR="00E302BB" w:rsidRPr="00E302BB" w:rsidRDefault="00E302BB" w:rsidP="00E302BB">
            <w:pPr>
              <w:jc w:val="right"/>
              <w:rPr>
                <w:b/>
                <w:sz w:val="16"/>
                <w:szCs w:val="16"/>
              </w:rPr>
            </w:pPr>
          </w:p>
        </w:tc>
      </w:tr>
      <w:tr w:rsidR="00E302BB" w:rsidRPr="00E302BB" w14:paraId="0233DD9A" w14:textId="77777777" w:rsidTr="00E302BB">
        <w:trPr>
          <w:trHeight w:hRule="exact" w:val="198"/>
        </w:trPr>
        <w:tc>
          <w:tcPr>
            <w:tcW w:w="2823" w:type="pct"/>
            <w:tcBorders>
              <w:top w:val="nil"/>
              <w:left w:val="nil"/>
              <w:bottom w:val="nil"/>
              <w:right w:val="nil"/>
            </w:tcBorders>
            <w:shd w:val="clear" w:color="auto" w:fill="auto"/>
            <w:noWrap/>
            <w:vAlign w:val="center"/>
            <w:hideMark/>
          </w:tcPr>
          <w:p w14:paraId="4C1ACDA3" w14:textId="77777777" w:rsidR="00E302BB" w:rsidRPr="00E302BB" w:rsidRDefault="00E302BB" w:rsidP="00E302BB">
            <w:pPr>
              <w:jc w:val="both"/>
              <w:rPr>
                <w:b/>
                <w:bCs/>
                <w:color w:val="000000"/>
                <w:sz w:val="16"/>
                <w:szCs w:val="16"/>
              </w:rPr>
            </w:pPr>
            <w:r w:rsidRPr="00E302BB">
              <w:rPr>
                <w:b/>
                <w:bCs/>
                <w:color w:val="000000"/>
                <w:sz w:val="16"/>
                <w:szCs w:val="16"/>
              </w:rPr>
              <w:t>Dönem başı bakiyesi: 1 Ocak 2019</w:t>
            </w:r>
          </w:p>
        </w:tc>
        <w:tc>
          <w:tcPr>
            <w:tcW w:w="1526" w:type="pct"/>
            <w:tcBorders>
              <w:top w:val="nil"/>
              <w:left w:val="nil"/>
              <w:bottom w:val="nil"/>
              <w:right w:val="nil"/>
            </w:tcBorders>
            <w:shd w:val="clear" w:color="auto" w:fill="auto"/>
            <w:noWrap/>
            <w:vAlign w:val="center"/>
          </w:tcPr>
          <w:p w14:paraId="3B4FB963" w14:textId="77777777" w:rsidR="00E302BB" w:rsidRPr="00E302BB" w:rsidRDefault="00E302BB" w:rsidP="00E302BB">
            <w:pPr>
              <w:jc w:val="right"/>
              <w:rPr>
                <w:b/>
                <w:bCs/>
                <w:color w:val="000000"/>
                <w:sz w:val="16"/>
                <w:szCs w:val="16"/>
              </w:rPr>
            </w:pPr>
            <w:r w:rsidRPr="00E302BB">
              <w:rPr>
                <w:b/>
                <w:bCs/>
                <w:color w:val="000000"/>
                <w:sz w:val="16"/>
                <w:szCs w:val="16"/>
              </w:rPr>
              <w:t>20.330</w:t>
            </w:r>
          </w:p>
        </w:tc>
        <w:tc>
          <w:tcPr>
            <w:tcW w:w="651" w:type="pct"/>
            <w:tcBorders>
              <w:top w:val="nil"/>
              <w:left w:val="nil"/>
              <w:bottom w:val="nil"/>
              <w:right w:val="nil"/>
            </w:tcBorders>
            <w:shd w:val="clear" w:color="auto" w:fill="auto"/>
            <w:noWrap/>
            <w:vAlign w:val="center"/>
          </w:tcPr>
          <w:p w14:paraId="7C87D644" w14:textId="77777777" w:rsidR="00E302BB" w:rsidRPr="00E302BB" w:rsidRDefault="00E302BB" w:rsidP="00E302BB">
            <w:pPr>
              <w:jc w:val="right"/>
              <w:rPr>
                <w:b/>
                <w:bCs/>
                <w:color w:val="000000"/>
                <w:sz w:val="16"/>
                <w:szCs w:val="16"/>
              </w:rPr>
            </w:pPr>
            <w:r w:rsidRPr="00E302BB">
              <w:rPr>
                <w:b/>
                <w:bCs/>
                <w:color w:val="000000"/>
                <w:sz w:val="16"/>
                <w:szCs w:val="16"/>
              </w:rPr>
              <w:t>20.330</w:t>
            </w:r>
          </w:p>
        </w:tc>
      </w:tr>
      <w:tr w:rsidR="00E302BB" w:rsidRPr="00E302BB" w14:paraId="6B29D429" w14:textId="77777777" w:rsidTr="00E302BB">
        <w:trPr>
          <w:trHeight w:hRule="exact" w:val="198"/>
        </w:trPr>
        <w:tc>
          <w:tcPr>
            <w:tcW w:w="2823" w:type="pct"/>
            <w:tcBorders>
              <w:top w:val="nil"/>
              <w:left w:val="nil"/>
              <w:bottom w:val="nil"/>
              <w:right w:val="nil"/>
            </w:tcBorders>
            <w:shd w:val="clear" w:color="auto" w:fill="auto"/>
            <w:noWrap/>
            <w:vAlign w:val="center"/>
            <w:hideMark/>
          </w:tcPr>
          <w:p w14:paraId="1AC909D4" w14:textId="77777777" w:rsidR="00E302BB" w:rsidRPr="00E302BB" w:rsidRDefault="00E302BB" w:rsidP="00E302BB">
            <w:pPr>
              <w:jc w:val="both"/>
              <w:rPr>
                <w:color w:val="000000"/>
                <w:sz w:val="16"/>
                <w:szCs w:val="16"/>
              </w:rPr>
            </w:pPr>
            <w:r w:rsidRPr="00E302BB">
              <w:rPr>
                <w:color w:val="000000"/>
                <w:sz w:val="16"/>
                <w:szCs w:val="16"/>
              </w:rPr>
              <w:t>İktisap edilenler</w:t>
            </w:r>
          </w:p>
        </w:tc>
        <w:tc>
          <w:tcPr>
            <w:tcW w:w="1526" w:type="pct"/>
            <w:tcBorders>
              <w:top w:val="nil"/>
              <w:left w:val="nil"/>
              <w:bottom w:val="nil"/>
              <w:right w:val="nil"/>
            </w:tcBorders>
            <w:shd w:val="clear" w:color="auto" w:fill="auto"/>
            <w:noWrap/>
            <w:vAlign w:val="bottom"/>
          </w:tcPr>
          <w:p w14:paraId="2D8ADC4A" w14:textId="77777777" w:rsidR="00E302BB" w:rsidRPr="00E302BB" w:rsidRDefault="009C5F1C" w:rsidP="00E302BB">
            <w:pPr>
              <w:jc w:val="right"/>
              <w:rPr>
                <w:color w:val="000000"/>
                <w:sz w:val="16"/>
                <w:szCs w:val="16"/>
              </w:rPr>
            </w:pPr>
            <w:r>
              <w:rPr>
                <w:bCs/>
                <w:color w:val="000000"/>
                <w:sz w:val="16"/>
                <w:szCs w:val="16"/>
              </w:rPr>
              <w:t>78.85</w:t>
            </w:r>
            <w:r w:rsidR="00E302BB" w:rsidRPr="00E302BB">
              <w:rPr>
                <w:bCs/>
                <w:color w:val="000000"/>
                <w:sz w:val="16"/>
                <w:szCs w:val="16"/>
              </w:rPr>
              <w:t>2</w:t>
            </w:r>
          </w:p>
        </w:tc>
        <w:tc>
          <w:tcPr>
            <w:tcW w:w="651" w:type="pct"/>
            <w:tcBorders>
              <w:top w:val="nil"/>
              <w:left w:val="nil"/>
              <w:bottom w:val="nil"/>
              <w:right w:val="nil"/>
            </w:tcBorders>
            <w:shd w:val="clear" w:color="auto" w:fill="auto"/>
            <w:noWrap/>
            <w:vAlign w:val="bottom"/>
          </w:tcPr>
          <w:p w14:paraId="4331DE4C" w14:textId="77777777" w:rsidR="00E302BB" w:rsidRPr="00E302BB" w:rsidRDefault="009C5F1C" w:rsidP="00E302BB">
            <w:pPr>
              <w:jc w:val="right"/>
              <w:rPr>
                <w:bCs/>
                <w:color w:val="000000"/>
                <w:sz w:val="16"/>
                <w:szCs w:val="16"/>
              </w:rPr>
            </w:pPr>
            <w:r>
              <w:rPr>
                <w:bCs/>
                <w:color w:val="000000"/>
                <w:sz w:val="16"/>
                <w:szCs w:val="16"/>
              </w:rPr>
              <w:t>78.85</w:t>
            </w:r>
            <w:r w:rsidR="00E302BB" w:rsidRPr="00E302BB">
              <w:rPr>
                <w:bCs/>
                <w:color w:val="000000"/>
                <w:sz w:val="16"/>
                <w:szCs w:val="16"/>
              </w:rPr>
              <w:t>2</w:t>
            </w:r>
          </w:p>
        </w:tc>
      </w:tr>
      <w:tr w:rsidR="00E302BB" w:rsidRPr="00E302BB" w14:paraId="7C4B793D" w14:textId="77777777" w:rsidTr="00E302BB">
        <w:trPr>
          <w:trHeight w:hRule="exact" w:val="198"/>
        </w:trPr>
        <w:tc>
          <w:tcPr>
            <w:tcW w:w="2823" w:type="pct"/>
            <w:tcBorders>
              <w:top w:val="nil"/>
              <w:left w:val="nil"/>
              <w:bottom w:val="nil"/>
              <w:right w:val="nil"/>
            </w:tcBorders>
            <w:shd w:val="clear" w:color="auto" w:fill="auto"/>
            <w:noWrap/>
            <w:vAlign w:val="center"/>
            <w:hideMark/>
          </w:tcPr>
          <w:p w14:paraId="3EBD1ED5" w14:textId="77777777" w:rsidR="00E302BB" w:rsidRPr="00E302BB" w:rsidRDefault="00E302BB" w:rsidP="00E302BB">
            <w:pPr>
              <w:jc w:val="both"/>
              <w:rPr>
                <w:color w:val="000000"/>
                <w:sz w:val="16"/>
                <w:szCs w:val="16"/>
              </w:rPr>
            </w:pPr>
            <w:r w:rsidRPr="00E302BB">
              <w:rPr>
                <w:color w:val="000000"/>
                <w:sz w:val="16"/>
                <w:szCs w:val="16"/>
              </w:rPr>
              <w:t>Elden Çıkarılanlar</w:t>
            </w:r>
          </w:p>
        </w:tc>
        <w:tc>
          <w:tcPr>
            <w:tcW w:w="1526" w:type="pct"/>
            <w:tcBorders>
              <w:top w:val="nil"/>
              <w:left w:val="nil"/>
              <w:bottom w:val="nil"/>
              <w:right w:val="nil"/>
            </w:tcBorders>
            <w:shd w:val="clear" w:color="auto" w:fill="auto"/>
            <w:noWrap/>
            <w:vAlign w:val="center"/>
          </w:tcPr>
          <w:p w14:paraId="7854A79E" w14:textId="77777777" w:rsidR="00E302BB" w:rsidRPr="00E302BB" w:rsidRDefault="00E302BB" w:rsidP="00E302BB">
            <w:pPr>
              <w:jc w:val="right"/>
              <w:rPr>
                <w:color w:val="000000"/>
                <w:sz w:val="16"/>
                <w:szCs w:val="16"/>
              </w:rPr>
            </w:pPr>
            <w:r w:rsidRPr="00E302BB">
              <w:rPr>
                <w:color w:val="000000"/>
                <w:sz w:val="16"/>
                <w:szCs w:val="16"/>
              </w:rPr>
              <w:t>(50.115)</w:t>
            </w:r>
          </w:p>
        </w:tc>
        <w:tc>
          <w:tcPr>
            <w:tcW w:w="651" w:type="pct"/>
            <w:tcBorders>
              <w:top w:val="nil"/>
              <w:left w:val="nil"/>
              <w:bottom w:val="nil"/>
              <w:right w:val="nil"/>
            </w:tcBorders>
            <w:shd w:val="clear" w:color="auto" w:fill="auto"/>
            <w:noWrap/>
            <w:vAlign w:val="center"/>
          </w:tcPr>
          <w:p w14:paraId="62AF5B39" w14:textId="77777777" w:rsidR="00E302BB" w:rsidRPr="00E302BB" w:rsidRDefault="00E302BB" w:rsidP="00E302BB">
            <w:pPr>
              <w:jc w:val="right"/>
              <w:rPr>
                <w:bCs/>
                <w:color w:val="000000"/>
                <w:sz w:val="16"/>
                <w:szCs w:val="16"/>
              </w:rPr>
            </w:pPr>
            <w:r w:rsidRPr="00E302BB">
              <w:rPr>
                <w:bCs/>
                <w:color w:val="000000"/>
                <w:sz w:val="16"/>
                <w:szCs w:val="16"/>
              </w:rPr>
              <w:t>(50.115)</w:t>
            </w:r>
          </w:p>
        </w:tc>
      </w:tr>
      <w:tr w:rsidR="00E302BB" w:rsidRPr="00E302BB" w14:paraId="213A9BB1" w14:textId="77777777" w:rsidTr="00E302BB">
        <w:trPr>
          <w:trHeight w:hRule="exact" w:val="198"/>
        </w:trPr>
        <w:tc>
          <w:tcPr>
            <w:tcW w:w="2823" w:type="pct"/>
            <w:tcBorders>
              <w:top w:val="nil"/>
              <w:left w:val="nil"/>
              <w:bottom w:val="nil"/>
              <w:right w:val="nil"/>
            </w:tcBorders>
            <w:shd w:val="clear" w:color="auto" w:fill="auto"/>
            <w:noWrap/>
            <w:vAlign w:val="center"/>
            <w:hideMark/>
          </w:tcPr>
          <w:p w14:paraId="767709B3" w14:textId="77777777" w:rsidR="00E302BB" w:rsidRPr="00E302BB" w:rsidRDefault="00E302BB" w:rsidP="00E302BB">
            <w:pPr>
              <w:jc w:val="both"/>
              <w:rPr>
                <w:b/>
                <w:bCs/>
                <w:color w:val="000000"/>
                <w:sz w:val="16"/>
                <w:szCs w:val="16"/>
              </w:rPr>
            </w:pPr>
            <w:r w:rsidRPr="00E302BB">
              <w:rPr>
                <w:b/>
                <w:bCs/>
                <w:color w:val="000000"/>
                <w:sz w:val="16"/>
                <w:szCs w:val="16"/>
              </w:rPr>
              <w:t>Dönem sonu bakiyesi: 31 Aralık 2019</w:t>
            </w:r>
          </w:p>
        </w:tc>
        <w:tc>
          <w:tcPr>
            <w:tcW w:w="1526" w:type="pct"/>
            <w:tcBorders>
              <w:top w:val="nil"/>
              <w:left w:val="nil"/>
              <w:bottom w:val="nil"/>
              <w:right w:val="nil"/>
            </w:tcBorders>
            <w:shd w:val="clear" w:color="auto" w:fill="auto"/>
            <w:noWrap/>
            <w:vAlign w:val="center"/>
          </w:tcPr>
          <w:p w14:paraId="4FBC11A3" w14:textId="77777777" w:rsidR="00E302BB" w:rsidRPr="00E302BB" w:rsidRDefault="009C5F1C" w:rsidP="00E302BB">
            <w:pPr>
              <w:jc w:val="right"/>
              <w:rPr>
                <w:b/>
                <w:bCs/>
                <w:color w:val="000000"/>
                <w:sz w:val="16"/>
                <w:szCs w:val="16"/>
              </w:rPr>
            </w:pPr>
            <w:r>
              <w:rPr>
                <w:b/>
                <w:color w:val="000000"/>
                <w:sz w:val="16"/>
                <w:szCs w:val="16"/>
              </w:rPr>
              <w:t>49.06</w:t>
            </w:r>
            <w:r w:rsidR="00E302BB" w:rsidRPr="00E302BB">
              <w:rPr>
                <w:b/>
                <w:color w:val="000000"/>
                <w:sz w:val="16"/>
                <w:szCs w:val="16"/>
              </w:rPr>
              <w:t>7</w:t>
            </w:r>
          </w:p>
        </w:tc>
        <w:tc>
          <w:tcPr>
            <w:tcW w:w="651" w:type="pct"/>
            <w:tcBorders>
              <w:top w:val="nil"/>
              <w:left w:val="nil"/>
              <w:bottom w:val="nil"/>
              <w:right w:val="nil"/>
            </w:tcBorders>
            <w:shd w:val="clear" w:color="auto" w:fill="auto"/>
            <w:noWrap/>
            <w:vAlign w:val="center"/>
          </w:tcPr>
          <w:p w14:paraId="7CFD6C8F" w14:textId="77777777" w:rsidR="00E302BB" w:rsidRPr="00E302BB" w:rsidRDefault="009C5F1C" w:rsidP="00E302BB">
            <w:pPr>
              <w:jc w:val="right"/>
              <w:rPr>
                <w:b/>
                <w:bCs/>
                <w:color w:val="000000"/>
                <w:sz w:val="16"/>
                <w:szCs w:val="16"/>
              </w:rPr>
            </w:pPr>
            <w:r>
              <w:rPr>
                <w:b/>
                <w:bCs/>
                <w:color w:val="000000"/>
                <w:sz w:val="16"/>
                <w:szCs w:val="16"/>
              </w:rPr>
              <w:t>49.06</w:t>
            </w:r>
            <w:r w:rsidR="00E302BB" w:rsidRPr="00E302BB">
              <w:rPr>
                <w:b/>
                <w:bCs/>
                <w:color w:val="000000"/>
                <w:sz w:val="16"/>
                <w:szCs w:val="16"/>
              </w:rPr>
              <w:t>7</w:t>
            </w:r>
          </w:p>
        </w:tc>
      </w:tr>
      <w:tr w:rsidR="00E302BB" w:rsidRPr="00E302BB" w14:paraId="63652BBA" w14:textId="77777777" w:rsidTr="00E302BB">
        <w:trPr>
          <w:trHeight w:hRule="exact" w:val="198"/>
        </w:trPr>
        <w:tc>
          <w:tcPr>
            <w:tcW w:w="2823" w:type="pct"/>
            <w:tcBorders>
              <w:top w:val="nil"/>
              <w:left w:val="nil"/>
              <w:bottom w:val="nil"/>
              <w:right w:val="nil"/>
            </w:tcBorders>
            <w:shd w:val="clear" w:color="auto" w:fill="auto"/>
            <w:noWrap/>
            <w:vAlign w:val="center"/>
            <w:hideMark/>
          </w:tcPr>
          <w:p w14:paraId="6073A4F3" w14:textId="77777777" w:rsidR="00E302BB" w:rsidRPr="00E302BB" w:rsidRDefault="00E302BB" w:rsidP="00E302BB">
            <w:pPr>
              <w:jc w:val="right"/>
              <w:rPr>
                <w:b/>
                <w:bCs/>
                <w:color w:val="000000"/>
                <w:sz w:val="16"/>
                <w:szCs w:val="16"/>
              </w:rPr>
            </w:pPr>
          </w:p>
        </w:tc>
        <w:tc>
          <w:tcPr>
            <w:tcW w:w="1526" w:type="pct"/>
            <w:tcBorders>
              <w:top w:val="nil"/>
              <w:left w:val="nil"/>
              <w:bottom w:val="nil"/>
              <w:right w:val="nil"/>
            </w:tcBorders>
            <w:shd w:val="clear" w:color="auto" w:fill="auto"/>
            <w:noWrap/>
            <w:vAlign w:val="center"/>
          </w:tcPr>
          <w:p w14:paraId="4F8BDB56" w14:textId="77777777" w:rsidR="00E302BB" w:rsidRPr="00E302BB" w:rsidRDefault="00E302BB" w:rsidP="00E302BB">
            <w:pPr>
              <w:jc w:val="both"/>
              <w:rPr>
                <w:sz w:val="16"/>
                <w:szCs w:val="16"/>
              </w:rPr>
            </w:pPr>
          </w:p>
        </w:tc>
        <w:tc>
          <w:tcPr>
            <w:tcW w:w="651" w:type="pct"/>
            <w:tcBorders>
              <w:top w:val="nil"/>
              <w:left w:val="nil"/>
              <w:bottom w:val="nil"/>
              <w:right w:val="nil"/>
            </w:tcBorders>
            <w:shd w:val="clear" w:color="auto" w:fill="auto"/>
            <w:noWrap/>
            <w:vAlign w:val="center"/>
          </w:tcPr>
          <w:p w14:paraId="436A6302" w14:textId="77777777" w:rsidR="00E302BB" w:rsidRPr="00E302BB" w:rsidRDefault="00E302BB" w:rsidP="00E302BB">
            <w:pPr>
              <w:jc w:val="right"/>
              <w:rPr>
                <w:sz w:val="16"/>
                <w:szCs w:val="16"/>
              </w:rPr>
            </w:pPr>
          </w:p>
        </w:tc>
      </w:tr>
      <w:tr w:rsidR="00E302BB" w:rsidRPr="00E302BB" w14:paraId="6C25C9D1" w14:textId="77777777" w:rsidTr="00E302BB">
        <w:trPr>
          <w:trHeight w:hRule="exact" w:val="198"/>
        </w:trPr>
        <w:tc>
          <w:tcPr>
            <w:tcW w:w="2823" w:type="pct"/>
            <w:tcBorders>
              <w:top w:val="nil"/>
              <w:left w:val="nil"/>
              <w:bottom w:val="nil"/>
              <w:right w:val="nil"/>
            </w:tcBorders>
            <w:shd w:val="clear" w:color="auto" w:fill="auto"/>
            <w:noWrap/>
            <w:vAlign w:val="center"/>
            <w:hideMark/>
          </w:tcPr>
          <w:p w14:paraId="3B4B5CE8" w14:textId="77777777" w:rsidR="00E302BB" w:rsidRPr="00E302BB" w:rsidRDefault="00E302BB" w:rsidP="00E302BB">
            <w:pPr>
              <w:jc w:val="both"/>
              <w:rPr>
                <w:b/>
                <w:bCs/>
                <w:color w:val="000000"/>
                <w:sz w:val="16"/>
                <w:szCs w:val="16"/>
              </w:rPr>
            </w:pPr>
            <w:r w:rsidRPr="00E302BB">
              <w:rPr>
                <w:b/>
                <w:bCs/>
                <w:color w:val="000000"/>
                <w:sz w:val="16"/>
                <w:szCs w:val="16"/>
              </w:rPr>
              <w:t>Birikmiş Amortisman (-)</w:t>
            </w:r>
          </w:p>
        </w:tc>
        <w:tc>
          <w:tcPr>
            <w:tcW w:w="1526" w:type="pct"/>
            <w:tcBorders>
              <w:top w:val="nil"/>
              <w:left w:val="nil"/>
              <w:bottom w:val="nil"/>
              <w:right w:val="nil"/>
            </w:tcBorders>
            <w:shd w:val="clear" w:color="auto" w:fill="auto"/>
            <w:noWrap/>
            <w:vAlign w:val="center"/>
          </w:tcPr>
          <w:p w14:paraId="5537FE0E" w14:textId="77777777" w:rsidR="00E302BB" w:rsidRPr="00E302BB" w:rsidRDefault="00E302BB" w:rsidP="00E302BB">
            <w:pPr>
              <w:jc w:val="right"/>
              <w:rPr>
                <w:b/>
                <w:bCs/>
                <w:color w:val="000000"/>
                <w:sz w:val="16"/>
                <w:szCs w:val="16"/>
              </w:rPr>
            </w:pPr>
          </w:p>
        </w:tc>
        <w:tc>
          <w:tcPr>
            <w:tcW w:w="651" w:type="pct"/>
            <w:tcBorders>
              <w:top w:val="nil"/>
              <w:left w:val="nil"/>
              <w:bottom w:val="nil"/>
              <w:right w:val="nil"/>
            </w:tcBorders>
            <w:shd w:val="clear" w:color="auto" w:fill="auto"/>
            <w:noWrap/>
            <w:vAlign w:val="center"/>
          </w:tcPr>
          <w:p w14:paraId="601A4DC1" w14:textId="77777777" w:rsidR="00E302BB" w:rsidRPr="00E302BB" w:rsidRDefault="00E302BB" w:rsidP="00E302BB">
            <w:pPr>
              <w:jc w:val="right"/>
              <w:rPr>
                <w:sz w:val="16"/>
                <w:szCs w:val="16"/>
              </w:rPr>
            </w:pPr>
          </w:p>
        </w:tc>
      </w:tr>
      <w:tr w:rsidR="00E302BB" w:rsidRPr="00E302BB" w14:paraId="02D9D1C4" w14:textId="77777777" w:rsidTr="00E302BB">
        <w:trPr>
          <w:trHeight w:hRule="exact" w:val="198"/>
        </w:trPr>
        <w:tc>
          <w:tcPr>
            <w:tcW w:w="2823" w:type="pct"/>
            <w:tcBorders>
              <w:top w:val="nil"/>
              <w:left w:val="nil"/>
              <w:bottom w:val="nil"/>
              <w:right w:val="nil"/>
            </w:tcBorders>
            <w:shd w:val="clear" w:color="auto" w:fill="auto"/>
            <w:noWrap/>
            <w:vAlign w:val="center"/>
            <w:hideMark/>
          </w:tcPr>
          <w:p w14:paraId="00BC3590" w14:textId="77777777" w:rsidR="00E302BB" w:rsidRPr="00E302BB" w:rsidRDefault="00E302BB" w:rsidP="00E302BB">
            <w:pPr>
              <w:jc w:val="both"/>
              <w:rPr>
                <w:b/>
                <w:bCs/>
                <w:color w:val="000000"/>
                <w:sz w:val="16"/>
                <w:szCs w:val="16"/>
              </w:rPr>
            </w:pPr>
            <w:r w:rsidRPr="00E302BB">
              <w:rPr>
                <w:b/>
                <w:bCs/>
                <w:color w:val="000000"/>
                <w:sz w:val="16"/>
                <w:szCs w:val="16"/>
              </w:rPr>
              <w:t>Dönem başı bakiyesi: 1 Ocak 2019</w:t>
            </w:r>
          </w:p>
        </w:tc>
        <w:tc>
          <w:tcPr>
            <w:tcW w:w="1526" w:type="pct"/>
            <w:tcBorders>
              <w:top w:val="nil"/>
              <w:left w:val="nil"/>
              <w:bottom w:val="nil"/>
              <w:right w:val="nil"/>
            </w:tcBorders>
            <w:shd w:val="clear" w:color="auto" w:fill="auto"/>
            <w:noWrap/>
            <w:vAlign w:val="center"/>
          </w:tcPr>
          <w:p w14:paraId="4F5F98AC" w14:textId="77777777" w:rsidR="00E302BB" w:rsidRPr="00E302BB" w:rsidRDefault="00E302BB" w:rsidP="00E302BB">
            <w:pPr>
              <w:jc w:val="right"/>
              <w:rPr>
                <w:b/>
                <w:bCs/>
                <w:color w:val="000000"/>
                <w:sz w:val="16"/>
                <w:szCs w:val="16"/>
              </w:rPr>
            </w:pPr>
            <w:r w:rsidRPr="00E302BB">
              <w:rPr>
                <w:b/>
                <w:bCs/>
                <w:color w:val="000000"/>
                <w:sz w:val="16"/>
                <w:szCs w:val="16"/>
              </w:rPr>
              <w:t>-</w:t>
            </w:r>
          </w:p>
        </w:tc>
        <w:tc>
          <w:tcPr>
            <w:tcW w:w="651" w:type="pct"/>
            <w:tcBorders>
              <w:top w:val="nil"/>
              <w:left w:val="nil"/>
              <w:bottom w:val="nil"/>
              <w:right w:val="nil"/>
            </w:tcBorders>
            <w:shd w:val="clear" w:color="auto" w:fill="auto"/>
            <w:noWrap/>
            <w:vAlign w:val="center"/>
          </w:tcPr>
          <w:p w14:paraId="2170E3A4" w14:textId="77777777" w:rsidR="00E302BB" w:rsidRPr="00E302BB" w:rsidRDefault="00E302BB" w:rsidP="00E302BB">
            <w:pPr>
              <w:jc w:val="right"/>
              <w:rPr>
                <w:b/>
                <w:bCs/>
                <w:color w:val="000000"/>
                <w:sz w:val="16"/>
                <w:szCs w:val="16"/>
              </w:rPr>
            </w:pPr>
            <w:r w:rsidRPr="00E302BB">
              <w:rPr>
                <w:sz w:val="16"/>
                <w:szCs w:val="16"/>
              </w:rPr>
              <w:t>-</w:t>
            </w:r>
          </w:p>
        </w:tc>
      </w:tr>
      <w:tr w:rsidR="00E302BB" w:rsidRPr="00E302BB" w14:paraId="7B02B456" w14:textId="77777777" w:rsidTr="00E302BB">
        <w:trPr>
          <w:trHeight w:hRule="exact" w:val="198"/>
        </w:trPr>
        <w:tc>
          <w:tcPr>
            <w:tcW w:w="2823" w:type="pct"/>
            <w:tcBorders>
              <w:top w:val="nil"/>
              <w:left w:val="nil"/>
              <w:bottom w:val="nil"/>
              <w:right w:val="nil"/>
            </w:tcBorders>
            <w:shd w:val="clear" w:color="auto" w:fill="auto"/>
            <w:noWrap/>
            <w:vAlign w:val="center"/>
            <w:hideMark/>
          </w:tcPr>
          <w:p w14:paraId="7950EEBE" w14:textId="77777777" w:rsidR="00E302BB" w:rsidRPr="00E302BB" w:rsidRDefault="00E302BB" w:rsidP="00E302BB">
            <w:pPr>
              <w:jc w:val="both"/>
              <w:rPr>
                <w:color w:val="000000"/>
                <w:sz w:val="16"/>
                <w:szCs w:val="16"/>
              </w:rPr>
            </w:pPr>
            <w:r w:rsidRPr="00E302BB">
              <w:rPr>
                <w:color w:val="000000"/>
                <w:sz w:val="16"/>
                <w:szCs w:val="16"/>
              </w:rPr>
              <w:t>Cari dönem amortisman gideri</w:t>
            </w:r>
          </w:p>
        </w:tc>
        <w:tc>
          <w:tcPr>
            <w:tcW w:w="1526" w:type="pct"/>
            <w:tcBorders>
              <w:top w:val="nil"/>
              <w:left w:val="nil"/>
              <w:bottom w:val="nil"/>
              <w:right w:val="nil"/>
            </w:tcBorders>
            <w:shd w:val="clear" w:color="auto" w:fill="auto"/>
            <w:noWrap/>
            <w:vAlign w:val="center"/>
          </w:tcPr>
          <w:p w14:paraId="30E3E51D" w14:textId="77777777" w:rsidR="00E302BB" w:rsidRPr="00E302BB" w:rsidRDefault="00E302BB" w:rsidP="00E302BB">
            <w:pPr>
              <w:jc w:val="right"/>
              <w:rPr>
                <w:color w:val="000000"/>
                <w:sz w:val="16"/>
                <w:szCs w:val="16"/>
              </w:rPr>
            </w:pPr>
            <w:r w:rsidRPr="00E302BB">
              <w:rPr>
                <w:color w:val="000000"/>
                <w:sz w:val="16"/>
                <w:szCs w:val="16"/>
              </w:rPr>
              <w:t>9.245</w:t>
            </w:r>
          </w:p>
        </w:tc>
        <w:tc>
          <w:tcPr>
            <w:tcW w:w="651" w:type="pct"/>
            <w:tcBorders>
              <w:top w:val="nil"/>
              <w:left w:val="nil"/>
              <w:bottom w:val="nil"/>
              <w:right w:val="nil"/>
            </w:tcBorders>
            <w:shd w:val="clear" w:color="auto" w:fill="auto"/>
            <w:noWrap/>
            <w:vAlign w:val="center"/>
          </w:tcPr>
          <w:p w14:paraId="31D95E48" w14:textId="77777777" w:rsidR="00E302BB" w:rsidRPr="00E302BB" w:rsidRDefault="00E302BB" w:rsidP="00E302BB">
            <w:pPr>
              <w:jc w:val="right"/>
              <w:rPr>
                <w:bCs/>
                <w:color w:val="000000"/>
                <w:sz w:val="16"/>
                <w:szCs w:val="16"/>
              </w:rPr>
            </w:pPr>
            <w:r w:rsidRPr="00E302BB">
              <w:rPr>
                <w:bCs/>
                <w:color w:val="000000"/>
                <w:sz w:val="16"/>
                <w:szCs w:val="16"/>
              </w:rPr>
              <w:t>9.245</w:t>
            </w:r>
          </w:p>
        </w:tc>
      </w:tr>
      <w:tr w:rsidR="00E302BB" w:rsidRPr="00E302BB" w14:paraId="46F41922" w14:textId="77777777" w:rsidTr="00E302BB">
        <w:trPr>
          <w:trHeight w:hRule="exact" w:val="198"/>
        </w:trPr>
        <w:tc>
          <w:tcPr>
            <w:tcW w:w="2823" w:type="pct"/>
            <w:tcBorders>
              <w:top w:val="nil"/>
              <w:left w:val="nil"/>
              <w:bottom w:val="nil"/>
              <w:right w:val="nil"/>
            </w:tcBorders>
            <w:shd w:val="clear" w:color="auto" w:fill="auto"/>
            <w:noWrap/>
            <w:vAlign w:val="center"/>
            <w:hideMark/>
          </w:tcPr>
          <w:p w14:paraId="31CD52AF" w14:textId="77777777" w:rsidR="00E302BB" w:rsidRPr="00E302BB" w:rsidRDefault="00E302BB" w:rsidP="00E302BB">
            <w:pPr>
              <w:jc w:val="both"/>
              <w:rPr>
                <w:color w:val="000000"/>
                <w:sz w:val="16"/>
                <w:szCs w:val="16"/>
              </w:rPr>
            </w:pPr>
            <w:r w:rsidRPr="00E302BB">
              <w:rPr>
                <w:color w:val="000000"/>
                <w:sz w:val="16"/>
                <w:szCs w:val="16"/>
              </w:rPr>
              <w:t>Elden çıkarılanlara ait amortisman iptali</w:t>
            </w:r>
          </w:p>
        </w:tc>
        <w:tc>
          <w:tcPr>
            <w:tcW w:w="1526" w:type="pct"/>
            <w:tcBorders>
              <w:top w:val="nil"/>
              <w:left w:val="nil"/>
              <w:bottom w:val="nil"/>
              <w:right w:val="nil"/>
            </w:tcBorders>
            <w:shd w:val="clear" w:color="auto" w:fill="auto"/>
            <w:noWrap/>
            <w:vAlign w:val="center"/>
          </w:tcPr>
          <w:p w14:paraId="2CE9DEC3" w14:textId="77777777" w:rsidR="00E302BB" w:rsidRPr="00E302BB" w:rsidRDefault="00E302BB" w:rsidP="00E302BB">
            <w:pPr>
              <w:jc w:val="right"/>
              <w:rPr>
                <w:color w:val="000000"/>
                <w:sz w:val="16"/>
                <w:szCs w:val="16"/>
              </w:rPr>
            </w:pPr>
            <w:r w:rsidRPr="00E302BB">
              <w:rPr>
                <w:color w:val="000000"/>
                <w:sz w:val="16"/>
                <w:szCs w:val="16"/>
              </w:rPr>
              <w:t>-</w:t>
            </w:r>
          </w:p>
        </w:tc>
        <w:tc>
          <w:tcPr>
            <w:tcW w:w="651" w:type="pct"/>
            <w:tcBorders>
              <w:top w:val="nil"/>
              <w:left w:val="nil"/>
              <w:bottom w:val="nil"/>
              <w:right w:val="nil"/>
            </w:tcBorders>
            <w:shd w:val="clear" w:color="auto" w:fill="auto"/>
            <w:noWrap/>
            <w:vAlign w:val="center"/>
          </w:tcPr>
          <w:p w14:paraId="2313BADB" w14:textId="77777777" w:rsidR="00E302BB" w:rsidRPr="00E302BB" w:rsidRDefault="00E302BB" w:rsidP="00E302BB">
            <w:pPr>
              <w:jc w:val="right"/>
              <w:rPr>
                <w:bCs/>
                <w:color w:val="000000"/>
                <w:sz w:val="16"/>
                <w:szCs w:val="16"/>
              </w:rPr>
            </w:pPr>
            <w:r w:rsidRPr="00E302BB">
              <w:rPr>
                <w:bCs/>
                <w:color w:val="000000"/>
                <w:sz w:val="16"/>
                <w:szCs w:val="16"/>
              </w:rPr>
              <w:t>-</w:t>
            </w:r>
          </w:p>
        </w:tc>
      </w:tr>
      <w:tr w:rsidR="00E302BB" w:rsidRPr="00E302BB" w14:paraId="3A174A61" w14:textId="77777777" w:rsidTr="00E302BB">
        <w:trPr>
          <w:trHeight w:hRule="exact" w:val="198"/>
        </w:trPr>
        <w:tc>
          <w:tcPr>
            <w:tcW w:w="2823" w:type="pct"/>
            <w:tcBorders>
              <w:top w:val="nil"/>
              <w:left w:val="nil"/>
              <w:bottom w:val="nil"/>
              <w:right w:val="nil"/>
            </w:tcBorders>
            <w:shd w:val="clear" w:color="auto" w:fill="auto"/>
            <w:noWrap/>
            <w:vAlign w:val="center"/>
            <w:hideMark/>
          </w:tcPr>
          <w:p w14:paraId="1D750253" w14:textId="77777777" w:rsidR="00E302BB" w:rsidRPr="00E302BB" w:rsidRDefault="00E302BB" w:rsidP="00E302BB">
            <w:pPr>
              <w:jc w:val="both"/>
              <w:rPr>
                <w:b/>
                <w:bCs/>
                <w:color w:val="000000"/>
                <w:sz w:val="16"/>
                <w:szCs w:val="16"/>
              </w:rPr>
            </w:pPr>
            <w:r w:rsidRPr="00E302BB">
              <w:rPr>
                <w:b/>
                <w:bCs/>
                <w:color w:val="000000"/>
                <w:sz w:val="16"/>
                <w:szCs w:val="16"/>
              </w:rPr>
              <w:t>Dönem sonu bakiyesi: 31 Aralık 2019</w:t>
            </w:r>
          </w:p>
        </w:tc>
        <w:tc>
          <w:tcPr>
            <w:tcW w:w="1526" w:type="pct"/>
            <w:tcBorders>
              <w:top w:val="nil"/>
              <w:left w:val="nil"/>
              <w:bottom w:val="nil"/>
              <w:right w:val="nil"/>
            </w:tcBorders>
            <w:shd w:val="clear" w:color="auto" w:fill="auto"/>
            <w:noWrap/>
            <w:vAlign w:val="center"/>
          </w:tcPr>
          <w:p w14:paraId="2CE6DCE1" w14:textId="77777777" w:rsidR="00E302BB" w:rsidRPr="00E302BB" w:rsidRDefault="00E302BB" w:rsidP="00E302BB">
            <w:pPr>
              <w:jc w:val="right"/>
              <w:rPr>
                <w:b/>
                <w:bCs/>
                <w:color w:val="000000"/>
                <w:sz w:val="16"/>
                <w:szCs w:val="16"/>
              </w:rPr>
            </w:pPr>
            <w:r w:rsidRPr="00E302BB">
              <w:rPr>
                <w:b/>
                <w:bCs/>
                <w:color w:val="000000"/>
                <w:sz w:val="16"/>
                <w:szCs w:val="16"/>
              </w:rPr>
              <w:t>9.245</w:t>
            </w:r>
          </w:p>
        </w:tc>
        <w:tc>
          <w:tcPr>
            <w:tcW w:w="651" w:type="pct"/>
            <w:tcBorders>
              <w:top w:val="nil"/>
              <w:left w:val="nil"/>
              <w:bottom w:val="nil"/>
              <w:right w:val="nil"/>
            </w:tcBorders>
            <w:shd w:val="clear" w:color="auto" w:fill="auto"/>
            <w:noWrap/>
            <w:vAlign w:val="center"/>
          </w:tcPr>
          <w:p w14:paraId="2FB47C74" w14:textId="77777777" w:rsidR="00E302BB" w:rsidRPr="00E302BB" w:rsidRDefault="00E302BB" w:rsidP="00E302BB">
            <w:pPr>
              <w:jc w:val="right"/>
              <w:rPr>
                <w:b/>
                <w:bCs/>
                <w:color w:val="000000"/>
                <w:sz w:val="16"/>
                <w:szCs w:val="16"/>
              </w:rPr>
            </w:pPr>
            <w:r w:rsidRPr="00E302BB">
              <w:rPr>
                <w:b/>
                <w:bCs/>
                <w:color w:val="000000"/>
                <w:sz w:val="16"/>
                <w:szCs w:val="16"/>
              </w:rPr>
              <w:t>9.245</w:t>
            </w:r>
          </w:p>
        </w:tc>
      </w:tr>
      <w:tr w:rsidR="00E302BB" w:rsidRPr="00E302BB" w14:paraId="4446FB6C" w14:textId="77777777" w:rsidTr="00E302BB">
        <w:trPr>
          <w:trHeight w:hRule="exact" w:val="198"/>
        </w:trPr>
        <w:tc>
          <w:tcPr>
            <w:tcW w:w="2823" w:type="pct"/>
            <w:tcBorders>
              <w:top w:val="nil"/>
              <w:left w:val="nil"/>
              <w:bottom w:val="nil"/>
              <w:right w:val="nil"/>
            </w:tcBorders>
            <w:shd w:val="clear" w:color="auto" w:fill="auto"/>
            <w:noWrap/>
            <w:vAlign w:val="center"/>
            <w:hideMark/>
          </w:tcPr>
          <w:p w14:paraId="2A8D35B8" w14:textId="77777777" w:rsidR="00E302BB" w:rsidRPr="00E302BB" w:rsidRDefault="00E302BB" w:rsidP="00E302BB">
            <w:pPr>
              <w:jc w:val="right"/>
              <w:rPr>
                <w:b/>
                <w:bCs/>
                <w:color w:val="000000"/>
                <w:sz w:val="16"/>
                <w:szCs w:val="16"/>
              </w:rPr>
            </w:pPr>
          </w:p>
        </w:tc>
        <w:tc>
          <w:tcPr>
            <w:tcW w:w="1526" w:type="pct"/>
            <w:tcBorders>
              <w:top w:val="nil"/>
              <w:left w:val="nil"/>
              <w:bottom w:val="nil"/>
              <w:right w:val="nil"/>
            </w:tcBorders>
            <w:shd w:val="clear" w:color="auto" w:fill="auto"/>
            <w:noWrap/>
            <w:vAlign w:val="center"/>
          </w:tcPr>
          <w:p w14:paraId="06529C74" w14:textId="77777777" w:rsidR="00E302BB" w:rsidRPr="00E302BB" w:rsidRDefault="00E302BB" w:rsidP="00E302BB">
            <w:pPr>
              <w:jc w:val="right"/>
              <w:rPr>
                <w:sz w:val="16"/>
                <w:szCs w:val="16"/>
              </w:rPr>
            </w:pPr>
          </w:p>
        </w:tc>
        <w:tc>
          <w:tcPr>
            <w:tcW w:w="651" w:type="pct"/>
            <w:tcBorders>
              <w:top w:val="nil"/>
              <w:left w:val="nil"/>
              <w:bottom w:val="nil"/>
              <w:right w:val="nil"/>
            </w:tcBorders>
            <w:shd w:val="clear" w:color="auto" w:fill="auto"/>
            <w:noWrap/>
            <w:vAlign w:val="center"/>
          </w:tcPr>
          <w:p w14:paraId="2A48C1FE" w14:textId="77777777" w:rsidR="00E302BB" w:rsidRPr="00E302BB" w:rsidRDefault="00E302BB" w:rsidP="00E302BB">
            <w:pPr>
              <w:jc w:val="right"/>
              <w:rPr>
                <w:sz w:val="16"/>
                <w:szCs w:val="16"/>
              </w:rPr>
            </w:pPr>
          </w:p>
        </w:tc>
      </w:tr>
      <w:tr w:rsidR="00E302BB" w:rsidRPr="00E302BB" w14:paraId="124D6AAF" w14:textId="77777777" w:rsidTr="00E302BB">
        <w:trPr>
          <w:trHeight w:hRule="exact" w:val="198"/>
        </w:trPr>
        <w:tc>
          <w:tcPr>
            <w:tcW w:w="2823" w:type="pct"/>
            <w:tcBorders>
              <w:top w:val="nil"/>
              <w:left w:val="nil"/>
              <w:bottom w:val="nil"/>
              <w:right w:val="nil"/>
            </w:tcBorders>
            <w:shd w:val="clear" w:color="auto" w:fill="auto"/>
            <w:noWrap/>
            <w:vAlign w:val="center"/>
            <w:hideMark/>
          </w:tcPr>
          <w:p w14:paraId="72284961" w14:textId="77777777" w:rsidR="00E302BB" w:rsidRPr="00E302BB" w:rsidRDefault="00E302BB" w:rsidP="00E302BB">
            <w:pPr>
              <w:jc w:val="both"/>
              <w:rPr>
                <w:b/>
                <w:bCs/>
                <w:color w:val="000000"/>
                <w:sz w:val="16"/>
                <w:szCs w:val="16"/>
              </w:rPr>
            </w:pPr>
            <w:r w:rsidRPr="00E302BB">
              <w:rPr>
                <w:b/>
                <w:bCs/>
                <w:color w:val="000000"/>
                <w:sz w:val="16"/>
                <w:szCs w:val="16"/>
              </w:rPr>
              <w:t>Dönem sonu maliyet</w:t>
            </w:r>
          </w:p>
        </w:tc>
        <w:tc>
          <w:tcPr>
            <w:tcW w:w="1526" w:type="pct"/>
            <w:tcBorders>
              <w:top w:val="nil"/>
              <w:left w:val="nil"/>
              <w:bottom w:val="nil"/>
              <w:right w:val="nil"/>
            </w:tcBorders>
            <w:shd w:val="clear" w:color="auto" w:fill="auto"/>
            <w:noWrap/>
            <w:vAlign w:val="center"/>
          </w:tcPr>
          <w:p w14:paraId="0E9404B4" w14:textId="77777777" w:rsidR="00E302BB" w:rsidRPr="00E302BB" w:rsidRDefault="009C5F1C" w:rsidP="00E302BB">
            <w:pPr>
              <w:jc w:val="right"/>
              <w:rPr>
                <w:b/>
                <w:bCs/>
                <w:color w:val="000000"/>
                <w:sz w:val="16"/>
                <w:szCs w:val="16"/>
              </w:rPr>
            </w:pPr>
            <w:r>
              <w:rPr>
                <w:b/>
                <w:bCs/>
                <w:color w:val="000000"/>
                <w:sz w:val="16"/>
                <w:szCs w:val="16"/>
              </w:rPr>
              <w:t>49.06</w:t>
            </w:r>
            <w:r w:rsidR="00E302BB" w:rsidRPr="00E302BB">
              <w:rPr>
                <w:b/>
                <w:bCs/>
                <w:color w:val="000000"/>
                <w:sz w:val="16"/>
                <w:szCs w:val="16"/>
              </w:rPr>
              <w:t>7</w:t>
            </w:r>
          </w:p>
        </w:tc>
        <w:tc>
          <w:tcPr>
            <w:tcW w:w="651" w:type="pct"/>
            <w:tcBorders>
              <w:top w:val="nil"/>
              <w:left w:val="nil"/>
              <w:bottom w:val="nil"/>
              <w:right w:val="nil"/>
            </w:tcBorders>
            <w:shd w:val="clear" w:color="auto" w:fill="auto"/>
            <w:noWrap/>
            <w:vAlign w:val="center"/>
          </w:tcPr>
          <w:p w14:paraId="5F85279C" w14:textId="77777777" w:rsidR="00E302BB" w:rsidRPr="00E302BB" w:rsidRDefault="009C5F1C" w:rsidP="00E302BB">
            <w:pPr>
              <w:jc w:val="right"/>
              <w:rPr>
                <w:b/>
                <w:bCs/>
                <w:color w:val="000000"/>
                <w:sz w:val="16"/>
                <w:szCs w:val="16"/>
              </w:rPr>
            </w:pPr>
            <w:r>
              <w:rPr>
                <w:b/>
                <w:bCs/>
                <w:color w:val="000000"/>
                <w:sz w:val="16"/>
                <w:szCs w:val="16"/>
              </w:rPr>
              <w:t>49.06</w:t>
            </w:r>
            <w:r w:rsidR="00E302BB" w:rsidRPr="00E302BB">
              <w:rPr>
                <w:b/>
                <w:bCs/>
                <w:color w:val="000000"/>
                <w:sz w:val="16"/>
                <w:szCs w:val="16"/>
              </w:rPr>
              <w:t>7</w:t>
            </w:r>
          </w:p>
        </w:tc>
      </w:tr>
      <w:tr w:rsidR="00E302BB" w:rsidRPr="00E302BB" w14:paraId="3895F01C" w14:textId="77777777" w:rsidTr="00E302BB">
        <w:trPr>
          <w:trHeight w:hRule="exact" w:val="198"/>
        </w:trPr>
        <w:tc>
          <w:tcPr>
            <w:tcW w:w="2823" w:type="pct"/>
            <w:tcBorders>
              <w:top w:val="nil"/>
              <w:left w:val="nil"/>
              <w:bottom w:val="nil"/>
              <w:right w:val="nil"/>
            </w:tcBorders>
            <w:shd w:val="clear" w:color="auto" w:fill="auto"/>
            <w:noWrap/>
            <w:vAlign w:val="center"/>
            <w:hideMark/>
          </w:tcPr>
          <w:p w14:paraId="3F027B57" w14:textId="77777777" w:rsidR="00E302BB" w:rsidRPr="00E302BB" w:rsidRDefault="00E302BB" w:rsidP="00E302BB">
            <w:pPr>
              <w:jc w:val="both"/>
              <w:rPr>
                <w:b/>
                <w:bCs/>
                <w:color w:val="000000"/>
                <w:sz w:val="16"/>
                <w:szCs w:val="16"/>
              </w:rPr>
            </w:pPr>
            <w:r w:rsidRPr="00E302BB">
              <w:rPr>
                <w:b/>
                <w:bCs/>
                <w:color w:val="000000"/>
                <w:sz w:val="16"/>
                <w:szCs w:val="16"/>
              </w:rPr>
              <w:t>Dönem sonu birikmiş amortisman</w:t>
            </w:r>
          </w:p>
        </w:tc>
        <w:tc>
          <w:tcPr>
            <w:tcW w:w="1526" w:type="pct"/>
            <w:tcBorders>
              <w:top w:val="nil"/>
              <w:left w:val="nil"/>
              <w:bottom w:val="nil"/>
              <w:right w:val="nil"/>
            </w:tcBorders>
            <w:shd w:val="clear" w:color="auto" w:fill="auto"/>
            <w:noWrap/>
            <w:vAlign w:val="center"/>
          </w:tcPr>
          <w:p w14:paraId="5D42822F" w14:textId="77777777" w:rsidR="00E302BB" w:rsidRPr="00E302BB" w:rsidRDefault="00E302BB" w:rsidP="00E302BB">
            <w:pPr>
              <w:jc w:val="right"/>
              <w:rPr>
                <w:b/>
                <w:bCs/>
                <w:color w:val="000000"/>
                <w:sz w:val="16"/>
                <w:szCs w:val="16"/>
              </w:rPr>
            </w:pPr>
            <w:r w:rsidRPr="00E302BB">
              <w:rPr>
                <w:b/>
                <w:bCs/>
                <w:color w:val="000000"/>
                <w:sz w:val="16"/>
                <w:szCs w:val="16"/>
              </w:rPr>
              <w:t>(9.265)</w:t>
            </w:r>
          </w:p>
        </w:tc>
        <w:tc>
          <w:tcPr>
            <w:tcW w:w="651" w:type="pct"/>
            <w:tcBorders>
              <w:top w:val="nil"/>
              <w:left w:val="nil"/>
              <w:bottom w:val="nil"/>
              <w:right w:val="nil"/>
            </w:tcBorders>
            <w:shd w:val="clear" w:color="auto" w:fill="auto"/>
            <w:noWrap/>
            <w:vAlign w:val="center"/>
          </w:tcPr>
          <w:p w14:paraId="5B892D26" w14:textId="77777777" w:rsidR="00E302BB" w:rsidRPr="00E302BB" w:rsidRDefault="00E302BB" w:rsidP="00E302BB">
            <w:pPr>
              <w:jc w:val="right"/>
              <w:rPr>
                <w:b/>
                <w:bCs/>
                <w:color w:val="000000"/>
                <w:sz w:val="16"/>
                <w:szCs w:val="16"/>
              </w:rPr>
            </w:pPr>
            <w:r w:rsidRPr="00E302BB">
              <w:rPr>
                <w:b/>
                <w:bCs/>
                <w:color w:val="000000"/>
                <w:sz w:val="16"/>
                <w:szCs w:val="16"/>
              </w:rPr>
              <w:t>(9.265)</w:t>
            </w:r>
          </w:p>
        </w:tc>
      </w:tr>
      <w:tr w:rsidR="00E302BB" w:rsidRPr="00E302BB" w14:paraId="76F8D399" w14:textId="77777777" w:rsidTr="00E302BB">
        <w:trPr>
          <w:trHeight w:hRule="exact" w:val="198"/>
        </w:trPr>
        <w:tc>
          <w:tcPr>
            <w:tcW w:w="2823" w:type="pct"/>
            <w:tcBorders>
              <w:top w:val="nil"/>
              <w:left w:val="nil"/>
              <w:bottom w:val="single" w:sz="4" w:space="0" w:color="auto"/>
              <w:right w:val="nil"/>
            </w:tcBorders>
            <w:shd w:val="clear" w:color="auto" w:fill="auto"/>
            <w:noWrap/>
            <w:vAlign w:val="center"/>
            <w:hideMark/>
          </w:tcPr>
          <w:p w14:paraId="6B292BD3" w14:textId="77777777" w:rsidR="00E302BB" w:rsidRPr="00E302BB" w:rsidRDefault="00E302BB" w:rsidP="00E302BB">
            <w:pPr>
              <w:jc w:val="both"/>
              <w:rPr>
                <w:b/>
                <w:bCs/>
                <w:color w:val="000000"/>
                <w:sz w:val="16"/>
                <w:szCs w:val="16"/>
              </w:rPr>
            </w:pPr>
            <w:r w:rsidRPr="00E302BB">
              <w:rPr>
                <w:b/>
                <w:bCs/>
                <w:color w:val="000000"/>
                <w:sz w:val="16"/>
                <w:szCs w:val="16"/>
              </w:rPr>
              <w:t> </w:t>
            </w:r>
          </w:p>
        </w:tc>
        <w:tc>
          <w:tcPr>
            <w:tcW w:w="1526" w:type="pct"/>
            <w:tcBorders>
              <w:top w:val="nil"/>
              <w:left w:val="nil"/>
              <w:bottom w:val="single" w:sz="4" w:space="0" w:color="auto"/>
              <w:right w:val="nil"/>
            </w:tcBorders>
            <w:shd w:val="clear" w:color="auto" w:fill="auto"/>
            <w:noWrap/>
            <w:vAlign w:val="center"/>
          </w:tcPr>
          <w:p w14:paraId="25832CB3" w14:textId="77777777" w:rsidR="00E302BB" w:rsidRPr="00E302BB" w:rsidRDefault="00E302BB" w:rsidP="00E302BB">
            <w:pPr>
              <w:jc w:val="right"/>
              <w:rPr>
                <w:b/>
                <w:bCs/>
                <w:color w:val="000000"/>
                <w:sz w:val="16"/>
                <w:szCs w:val="16"/>
              </w:rPr>
            </w:pPr>
          </w:p>
        </w:tc>
        <w:tc>
          <w:tcPr>
            <w:tcW w:w="651" w:type="pct"/>
            <w:tcBorders>
              <w:top w:val="nil"/>
              <w:left w:val="nil"/>
              <w:bottom w:val="single" w:sz="4" w:space="0" w:color="auto"/>
              <w:right w:val="nil"/>
            </w:tcBorders>
            <w:shd w:val="clear" w:color="auto" w:fill="auto"/>
            <w:noWrap/>
            <w:vAlign w:val="center"/>
          </w:tcPr>
          <w:p w14:paraId="345689FF" w14:textId="77777777" w:rsidR="00E302BB" w:rsidRPr="00E302BB" w:rsidRDefault="00E302BB" w:rsidP="00E302BB">
            <w:pPr>
              <w:jc w:val="right"/>
              <w:rPr>
                <w:b/>
                <w:bCs/>
                <w:color w:val="000000"/>
                <w:sz w:val="16"/>
                <w:szCs w:val="16"/>
              </w:rPr>
            </w:pPr>
          </w:p>
        </w:tc>
      </w:tr>
      <w:tr w:rsidR="00E302BB" w:rsidRPr="00E302BB" w14:paraId="04300EF8" w14:textId="77777777" w:rsidTr="00E302BB">
        <w:trPr>
          <w:trHeight w:hRule="exact" w:val="198"/>
        </w:trPr>
        <w:tc>
          <w:tcPr>
            <w:tcW w:w="2823" w:type="pct"/>
            <w:tcBorders>
              <w:top w:val="single" w:sz="4" w:space="0" w:color="auto"/>
              <w:left w:val="nil"/>
              <w:bottom w:val="double" w:sz="6" w:space="0" w:color="auto"/>
              <w:right w:val="nil"/>
            </w:tcBorders>
            <w:shd w:val="clear" w:color="auto" w:fill="auto"/>
            <w:noWrap/>
            <w:vAlign w:val="center"/>
            <w:hideMark/>
          </w:tcPr>
          <w:p w14:paraId="42DA9E3A" w14:textId="77777777" w:rsidR="00E302BB" w:rsidRPr="00E302BB" w:rsidRDefault="00E302BB" w:rsidP="00E302BB">
            <w:pPr>
              <w:jc w:val="both"/>
              <w:rPr>
                <w:b/>
                <w:bCs/>
                <w:color w:val="000000"/>
                <w:sz w:val="16"/>
                <w:szCs w:val="16"/>
              </w:rPr>
            </w:pPr>
            <w:r w:rsidRPr="00E302BB">
              <w:rPr>
                <w:b/>
                <w:bCs/>
                <w:color w:val="000000"/>
                <w:sz w:val="16"/>
                <w:szCs w:val="16"/>
              </w:rPr>
              <w:t>Kapanış Net Defter Değeri</w:t>
            </w:r>
          </w:p>
        </w:tc>
        <w:tc>
          <w:tcPr>
            <w:tcW w:w="1526" w:type="pct"/>
            <w:tcBorders>
              <w:top w:val="single" w:sz="4" w:space="0" w:color="auto"/>
              <w:left w:val="nil"/>
              <w:bottom w:val="double" w:sz="6" w:space="0" w:color="auto"/>
              <w:right w:val="nil"/>
            </w:tcBorders>
            <w:shd w:val="clear" w:color="auto" w:fill="auto"/>
            <w:noWrap/>
            <w:vAlign w:val="center"/>
          </w:tcPr>
          <w:p w14:paraId="57F4E478" w14:textId="77777777" w:rsidR="00E302BB" w:rsidRPr="00E302BB" w:rsidRDefault="00E302BB" w:rsidP="00E302BB">
            <w:pPr>
              <w:jc w:val="right"/>
              <w:rPr>
                <w:b/>
                <w:bCs/>
                <w:color w:val="000000"/>
                <w:sz w:val="16"/>
                <w:szCs w:val="16"/>
              </w:rPr>
            </w:pPr>
            <w:r w:rsidRPr="00E302BB">
              <w:rPr>
                <w:b/>
                <w:bCs/>
                <w:color w:val="000000"/>
                <w:sz w:val="16"/>
                <w:szCs w:val="16"/>
              </w:rPr>
              <w:t>39.802</w:t>
            </w:r>
          </w:p>
        </w:tc>
        <w:tc>
          <w:tcPr>
            <w:tcW w:w="651" w:type="pct"/>
            <w:tcBorders>
              <w:top w:val="single" w:sz="4" w:space="0" w:color="auto"/>
              <w:left w:val="nil"/>
              <w:bottom w:val="double" w:sz="6" w:space="0" w:color="auto"/>
              <w:right w:val="nil"/>
            </w:tcBorders>
            <w:shd w:val="clear" w:color="auto" w:fill="auto"/>
            <w:noWrap/>
            <w:vAlign w:val="center"/>
          </w:tcPr>
          <w:p w14:paraId="68EDC1C8" w14:textId="77777777" w:rsidR="00E302BB" w:rsidRPr="00E302BB" w:rsidRDefault="00E302BB" w:rsidP="00E302BB">
            <w:pPr>
              <w:jc w:val="right"/>
              <w:rPr>
                <w:b/>
                <w:bCs/>
                <w:color w:val="000000"/>
                <w:sz w:val="16"/>
                <w:szCs w:val="16"/>
              </w:rPr>
            </w:pPr>
            <w:r w:rsidRPr="00E302BB">
              <w:rPr>
                <w:b/>
                <w:bCs/>
                <w:color w:val="000000"/>
                <w:sz w:val="16"/>
                <w:szCs w:val="16"/>
              </w:rPr>
              <w:t>39.802</w:t>
            </w:r>
          </w:p>
        </w:tc>
      </w:tr>
    </w:tbl>
    <w:p w14:paraId="42BAF67E" w14:textId="77777777" w:rsidR="002F3B47" w:rsidRPr="00E302BB" w:rsidRDefault="002F3B47" w:rsidP="00580FDB">
      <w:pPr>
        <w:rPr>
          <w:sz w:val="32"/>
          <w:szCs w:val="22"/>
        </w:rPr>
      </w:pPr>
    </w:p>
    <w:tbl>
      <w:tblPr>
        <w:tblW w:w="5000" w:type="pct"/>
        <w:tblLook w:val="04A0" w:firstRow="1" w:lastRow="0" w:firstColumn="1" w:lastColumn="0" w:noHBand="0" w:noVBand="1"/>
      </w:tblPr>
      <w:tblGrid>
        <w:gridCol w:w="5475"/>
        <w:gridCol w:w="2960"/>
        <w:gridCol w:w="1263"/>
      </w:tblGrid>
      <w:tr w:rsidR="00E302BB" w:rsidRPr="00E302BB" w14:paraId="40B5B649" w14:textId="77777777" w:rsidTr="00E302BB">
        <w:trPr>
          <w:trHeight w:hRule="exact" w:val="198"/>
        </w:trPr>
        <w:tc>
          <w:tcPr>
            <w:tcW w:w="2823" w:type="pct"/>
            <w:tcBorders>
              <w:top w:val="single" w:sz="4" w:space="0" w:color="auto"/>
              <w:left w:val="nil"/>
              <w:bottom w:val="single" w:sz="4" w:space="0" w:color="auto"/>
              <w:right w:val="nil"/>
            </w:tcBorders>
            <w:shd w:val="clear" w:color="auto" w:fill="auto"/>
            <w:noWrap/>
            <w:vAlign w:val="bottom"/>
            <w:hideMark/>
          </w:tcPr>
          <w:p w14:paraId="198F14AB" w14:textId="77777777" w:rsidR="00E302BB" w:rsidRPr="00E302BB" w:rsidRDefault="00E302BB" w:rsidP="00E302BB">
            <w:pPr>
              <w:jc w:val="center"/>
              <w:rPr>
                <w:b/>
                <w:bCs/>
                <w:color w:val="000000"/>
                <w:sz w:val="16"/>
                <w:szCs w:val="16"/>
              </w:rPr>
            </w:pPr>
            <w:r w:rsidRPr="00E302BB">
              <w:rPr>
                <w:b/>
                <w:bCs/>
                <w:color w:val="000000"/>
                <w:sz w:val="16"/>
                <w:szCs w:val="16"/>
              </w:rPr>
              <w:t>Önceki dönem</w:t>
            </w:r>
          </w:p>
        </w:tc>
        <w:tc>
          <w:tcPr>
            <w:tcW w:w="1526" w:type="pct"/>
            <w:tcBorders>
              <w:top w:val="single" w:sz="4" w:space="0" w:color="auto"/>
              <w:left w:val="nil"/>
              <w:bottom w:val="single" w:sz="4" w:space="0" w:color="auto"/>
              <w:right w:val="nil"/>
            </w:tcBorders>
            <w:shd w:val="clear" w:color="auto" w:fill="auto"/>
            <w:noWrap/>
            <w:vAlign w:val="bottom"/>
            <w:hideMark/>
          </w:tcPr>
          <w:p w14:paraId="2118B63F" w14:textId="77777777" w:rsidR="00E302BB" w:rsidRPr="00E302BB" w:rsidRDefault="00E302BB" w:rsidP="00E302BB">
            <w:pPr>
              <w:jc w:val="right"/>
              <w:rPr>
                <w:b/>
                <w:bCs/>
                <w:color w:val="000000"/>
                <w:sz w:val="16"/>
                <w:szCs w:val="16"/>
              </w:rPr>
            </w:pPr>
            <w:r w:rsidRPr="00E302BB">
              <w:rPr>
                <w:b/>
                <w:bCs/>
                <w:color w:val="000000"/>
                <w:sz w:val="16"/>
                <w:szCs w:val="16"/>
              </w:rPr>
              <w:t>Maddi Olmayan Duran Varlıklar</w:t>
            </w:r>
          </w:p>
        </w:tc>
        <w:tc>
          <w:tcPr>
            <w:tcW w:w="651" w:type="pct"/>
            <w:tcBorders>
              <w:top w:val="single" w:sz="4" w:space="0" w:color="auto"/>
              <w:left w:val="nil"/>
              <w:bottom w:val="single" w:sz="4" w:space="0" w:color="auto"/>
              <w:right w:val="nil"/>
            </w:tcBorders>
            <w:shd w:val="clear" w:color="auto" w:fill="auto"/>
            <w:noWrap/>
            <w:vAlign w:val="bottom"/>
            <w:hideMark/>
          </w:tcPr>
          <w:p w14:paraId="4C14455C" w14:textId="77777777" w:rsidR="00E302BB" w:rsidRPr="00E302BB" w:rsidRDefault="00E302BB" w:rsidP="00E302BB">
            <w:pPr>
              <w:jc w:val="right"/>
              <w:rPr>
                <w:b/>
                <w:bCs/>
                <w:color w:val="000000"/>
                <w:sz w:val="16"/>
                <w:szCs w:val="16"/>
              </w:rPr>
            </w:pPr>
            <w:r w:rsidRPr="00E302BB">
              <w:rPr>
                <w:b/>
                <w:bCs/>
                <w:color w:val="000000"/>
                <w:sz w:val="16"/>
                <w:szCs w:val="16"/>
              </w:rPr>
              <w:t>Toplam</w:t>
            </w:r>
          </w:p>
        </w:tc>
      </w:tr>
      <w:tr w:rsidR="00E302BB" w:rsidRPr="00E302BB" w14:paraId="350A255C" w14:textId="77777777" w:rsidTr="00E302BB">
        <w:trPr>
          <w:trHeight w:hRule="exact" w:val="198"/>
        </w:trPr>
        <w:tc>
          <w:tcPr>
            <w:tcW w:w="2823" w:type="pct"/>
            <w:tcBorders>
              <w:top w:val="single" w:sz="4" w:space="0" w:color="auto"/>
              <w:left w:val="nil"/>
              <w:bottom w:val="nil"/>
              <w:right w:val="nil"/>
            </w:tcBorders>
            <w:shd w:val="clear" w:color="auto" w:fill="auto"/>
            <w:noWrap/>
            <w:vAlign w:val="center"/>
            <w:hideMark/>
          </w:tcPr>
          <w:p w14:paraId="161EDC86" w14:textId="77777777" w:rsidR="00E302BB" w:rsidRPr="00E302BB" w:rsidRDefault="00E302BB" w:rsidP="00E302BB">
            <w:pPr>
              <w:jc w:val="both"/>
              <w:rPr>
                <w:b/>
                <w:bCs/>
                <w:color w:val="000000"/>
                <w:sz w:val="16"/>
                <w:szCs w:val="16"/>
              </w:rPr>
            </w:pPr>
            <w:r w:rsidRPr="00E302BB">
              <w:rPr>
                <w:b/>
                <w:bCs/>
                <w:color w:val="000000"/>
                <w:sz w:val="16"/>
                <w:szCs w:val="16"/>
              </w:rPr>
              <w:t>Maliyet</w:t>
            </w:r>
          </w:p>
        </w:tc>
        <w:tc>
          <w:tcPr>
            <w:tcW w:w="1526" w:type="pct"/>
            <w:tcBorders>
              <w:top w:val="single" w:sz="4" w:space="0" w:color="auto"/>
              <w:left w:val="nil"/>
              <w:bottom w:val="nil"/>
              <w:right w:val="nil"/>
            </w:tcBorders>
            <w:shd w:val="clear" w:color="auto" w:fill="auto"/>
            <w:noWrap/>
            <w:vAlign w:val="center"/>
          </w:tcPr>
          <w:p w14:paraId="38FEB787" w14:textId="77777777" w:rsidR="00E302BB" w:rsidRPr="00E302BB" w:rsidRDefault="00E302BB" w:rsidP="00E302BB">
            <w:pPr>
              <w:jc w:val="right"/>
              <w:rPr>
                <w:b/>
                <w:bCs/>
                <w:color w:val="000000"/>
                <w:sz w:val="16"/>
                <w:szCs w:val="16"/>
              </w:rPr>
            </w:pPr>
          </w:p>
        </w:tc>
        <w:tc>
          <w:tcPr>
            <w:tcW w:w="651" w:type="pct"/>
            <w:tcBorders>
              <w:top w:val="single" w:sz="4" w:space="0" w:color="auto"/>
              <w:left w:val="nil"/>
              <w:bottom w:val="nil"/>
              <w:right w:val="nil"/>
            </w:tcBorders>
            <w:shd w:val="clear" w:color="auto" w:fill="auto"/>
            <w:noWrap/>
            <w:vAlign w:val="center"/>
          </w:tcPr>
          <w:p w14:paraId="1ED38E63" w14:textId="77777777" w:rsidR="00E302BB" w:rsidRPr="00E302BB" w:rsidRDefault="00E302BB" w:rsidP="00E302BB">
            <w:pPr>
              <w:jc w:val="right"/>
              <w:rPr>
                <w:b/>
                <w:sz w:val="16"/>
                <w:szCs w:val="16"/>
              </w:rPr>
            </w:pPr>
          </w:p>
        </w:tc>
      </w:tr>
      <w:tr w:rsidR="00E302BB" w:rsidRPr="00E302BB" w14:paraId="4A80E71A" w14:textId="77777777" w:rsidTr="00E302BB">
        <w:trPr>
          <w:trHeight w:hRule="exact" w:val="198"/>
        </w:trPr>
        <w:tc>
          <w:tcPr>
            <w:tcW w:w="2823" w:type="pct"/>
            <w:tcBorders>
              <w:top w:val="nil"/>
              <w:left w:val="nil"/>
              <w:bottom w:val="nil"/>
              <w:right w:val="nil"/>
            </w:tcBorders>
            <w:shd w:val="clear" w:color="auto" w:fill="auto"/>
            <w:noWrap/>
            <w:vAlign w:val="center"/>
            <w:hideMark/>
          </w:tcPr>
          <w:p w14:paraId="61481981" w14:textId="77777777" w:rsidR="00E302BB" w:rsidRPr="00E302BB" w:rsidRDefault="00E302BB" w:rsidP="00E302BB">
            <w:pPr>
              <w:jc w:val="both"/>
              <w:rPr>
                <w:b/>
                <w:bCs/>
                <w:color w:val="000000"/>
                <w:sz w:val="16"/>
                <w:szCs w:val="16"/>
              </w:rPr>
            </w:pPr>
            <w:r w:rsidRPr="00E302BB">
              <w:rPr>
                <w:b/>
                <w:bCs/>
                <w:color w:val="000000"/>
                <w:sz w:val="16"/>
                <w:szCs w:val="16"/>
              </w:rPr>
              <w:t>Dönem başı bakiyesi: 1 Ocak 2018</w:t>
            </w:r>
          </w:p>
        </w:tc>
        <w:tc>
          <w:tcPr>
            <w:tcW w:w="1526" w:type="pct"/>
            <w:tcBorders>
              <w:top w:val="nil"/>
              <w:left w:val="nil"/>
              <w:bottom w:val="nil"/>
              <w:right w:val="nil"/>
            </w:tcBorders>
            <w:shd w:val="clear" w:color="auto" w:fill="auto"/>
            <w:noWrap/>
            <w:vAlign w:val="center"/>
          </w:tcPr>
          <w:p w14:paraId="260756F6" w14:textId="77777777" w:rsidR="00E302BB" w:rsidRPr="00E302BB" w:rsidRDefault="00E302BB" w:rsidP="00E302BB">
            <w:pPr>
              <w:jc w:val="right"/>
              <w:rPr>
                <w:b/>
                <w:bCs/>
                <w:color w:val="000000"/>
                <w:sz w:val="16"/>
                <w:szCs w:val="16"/>
              </w:rPr>
            </w:pPr>
            <w:r w:rsidRPr="00E302BB">
              <w:rPr>
                <w:b/>
                <w:bCs/>
                <w:color w:val="000000"/>
                <w:sz w:val="16"/>
                <w:szCs w:val="16"/>
              </w:rPr>
              <w:t>8</w:t>
            </w:r>
          </w:p>
        </w:tc>
        <w:tc>
          <w:tcPr>
            <w:tcW w:w="651" w:type="pct"/>
            <w:tcBorders>
              <w:top w:val="nil"/>
              <w:left w:val="nil"/>
              <w:bottom w:val="nil"/>
              <w:right w:val="nil"/>
            </w:tcBorders>
            <w:shd w:val="clear" w:color="auto" w:fill="auto"/>
            <w:noWrap/>
            <w:vAlign w:val="center"/>
          </w:tcPr>
          <w:p w14:paraId="029FE0D4" w14:textId="77777777" w:rsidR="00E302BB" w:rsidRPr="00E302BB" w:rsidRDefault="00E302BB" w:rsidP="00E302BB">
            <w:pPr>
              <w:jc w:val="right"/>
              <w:rPr>
                <w:b/>
                <w:bCs/>
                <w:color w:val="000000"/>
                <w:sz w:val="16"/>
                <w:szCs w:val="16"/>
              </w:rPr>
            </w:pPr>
            <w:r w:rsidRPr="00E302BB">
              <w:rPr>
                <w:b/>
                <w:bCs/>
                <w:color w:val="000000"/>
                <w:sz w:val="16"/>
                <w:szCs w:val="16"/>
              </w:rPr>
              <w:t>8</w:t>
            </w:r>
          </w:p>
        </w:tc>
      </w:tr>
      <w:tr w:rsidR="00E302BB" w:rsidRPr="00E302BB" w14:paraId="3454C91B" w14:textId="77777777" w:rsidTr="00E302BB">
        <w:trPr>
          <w:trHeight w:hRule="exact" w:val="198"/>
        </w:trPr>
        <w:tc>
          <w:tcPr>
            <w:tcW w:w="2823" w:type="pct"/>
            <w:tcBorders>
              <w:top w:val="nil"/>
              <w:left w:val="nil"/>
              <w:bottom w:val="nil"/>
              <w:right w:val="nil"/>
            </w:tcBorders>
            <w:shd w:val="clear" w:color="auto" w:fill="auto"/>
            <w:noWrap/>
            <w:vAlign w:val="center"/>
            <w:hideMark/>
          </w:tcPr>
          <w:p w14:paraId="4E2EB23B" w14:textId="77777777" w:rsidR="00E302BB" w:rsidRPr="00E302BB" w:rsidRDefault="00E302BB" w:rsidP="00E302BB">
            <w:pPr>
              <w:jc w:val="both"/>
              <w:rPr>
                <w:color w:val="000000"/>
                <w:sz w:val="16"/>
                <w:szCs w:val="16"/>
              </w:rPr>
            </w:pPr>
            <w:r w:rsidRPr="00E302BB">
              <w:rPr>
                <w:color w:val="000000"/>
                <w:sz w:val="16"/>
                <w:szCs w:val="16"/>
              </w:rPr>
              <w:t>İktisap edilenler</w:t>
            </w:r>
          </w:p>
        </w:tc>
        <w:tc>
          <w:tcPr>
            <w:tcW w:w="1526" w:type="pct"/>
            <w:tcBorders>
              <w:top w:val="nil"/>
              <w:left w:val="nil"/>
              <w:bottom w:val="nil"/>
              <w:right w:val="nil"/>
            </w:tcBorders>
            <w:shd w:val="clear" w:color="auto" w:fill="auto"/>
            <w:noWrap/>
            <w:vAlign w:val="bottom"/>
          </w:tcPr>
          <w:p w14:paraId="70784D7C" w14:textId="77777777" w:rsidR="00E302BB" w:rsidRPr="00E302BB" w:rsidRDefault="00E302BB" w:rsidP="00E302BB">
            <w:pPr>
              <w:jc w:val="right"/>
              <w:rPr>
                <w:color w:val="000000"/>
                <w:sz w:val="16"/>
                <w:szCs w:val="16"/>
              </w:rPr>
            </w:pPr>
            <w:r w:rsidRPr="00E302BB">
              <w:rPr>
                <w:bCs/>
                <w:color w:val="000000"/>
                <w:sz w:val="16"/>
                <w:szCs w:val="16"/>
              </w:rPr>
              <w:t>20.349</w:t>
            </w:r>
          </w:p>
        </w:tc>
        <w:tc>
          <w:tcPr>
            <w:tcW w:w="651" w:type="pct"/>
            <w:tcBorders>
              <w:top w:val="nil"/>
              <w:left w:val="nil"/>
              <w:bottom w:val="nil"/>
              <w:right w:val="nil"/>
            </w:tcBorders>
            <w:shd w:val="clear" w:color="auto" w:fill="auto"/>
            <w:noWrap/>
            <w:vAlign w:val="bottom"/>
          </w:tcPr>
          <w:p w14:paraId="524175E6" w14:textId="77777777" w:rsidR="00E302BB" w:rsidRPr="00E302BB" w:rsidRDefault="00E302BB" w:rsidP="00E302BB">
            <w:pPr>
              <w:jc w:val="right"/>
              <w:rPr>
                <w:bCs/>
                <w:color w:val="000000"/>
                <w:sz w:val="16"/>
                <w:szCs w:val="16"/>
              </w:rPr>
            </w:pPr>
            <w:r w:rsidRPr="00E302BB">
              <w:rPr>
                <w:bCs/>
                <w:color w:val="000000"/>
                <w:sz w:val="16"/>
                <w:szCs w:val="16"/>
              </w:rPr>
              <w:t>20.349</w:t>
            </w:r>
          </w:p>
        </w:tc>
      </w:tr>
      <w:tr w:rsidR="00E302BB" w:rsidRPr="00E302BB" w14:paraId="3B726466" w14:textId="77777777" w:rsidTr="00E302BB">
        <w:trPr>
          <w:trHeight w:hRule="exact" w:val="198"/>
        </w:trPr>
        <w:tc>
          <w:tcPr>
            <w:tcW w:w="2823" w:type="pct"/>
            <w:tcBorders>
              <w:top w:val="nil"/>
              <w:left w:val="nil"/>
              <w:bottom w:val="nil"/>
              <w:right w:val="nil"/>
            </w:tcBorders>
            <w:shd w:val="clear" w:color="auto" w:fill="auto"/>
            <w:noWrap/>
            <w:vAlign w:val="center"/>
            <w:hideMark/>
          </w:tcPr>
          <w:p w14:paraId="33B3CE67" w14:textId="77777777" w:rsidR="00E302BB" w:rsidRPr="00E302BB" w:rsidRDefault="00E302BB" w:rsidP="00E302BB">
            <w:pPr>
              <w:jc w:val="both"/>
              <w:rPr>
                <w:color w:val="000000"/>
                <w:sz w:val="16"/>
                <w:szCs w:val="16"/>
              </w:rPr>
            </w:pPr>
            <w:r w:rsidRPr="00E302BB">
              <w:rPr>
                <w:color w:val="000000"/>
                <w:sz w:val="16"/>
                <w:szCs w:val="16"/>
              </w:rPr>
              <w:t>Elden Çıkarılanlar</w:t>
            </w:r>
          </w:p>
        </w:tc>
        <w:tc>
          <w:tcPr>
            <w:tcW w:w="1526" w:type="pct"/>
            <w:tcBorders>
              <w:top w:val="nil"/>
              <w:left w:val="nil"/>
              <w:bottom w:val="nil"/>
              <w:right w:val="nil"/>
            </w:tcBorders>
            <w:shd w:val="clear" w:color="auto" w:fill="auto"/>
            <w:noWrap/>
            <w:vAlign w:val="center"/>
          </w:tcPr>
          <w:p w14:paraId="140204BC" w14:textId="77777777" w:rsidR="00E302BB" w:rsidRPr="00E302BB" w:rsidRDefault="00E302BB" w:rsidP="00E302BB">
            <w:pPr>
              <w:jc w:val="right"/>
              <w:rPr>
                <w:color w:val="000000"/>
                <w:sz w:val="16"/>
                <w:szCs w:val="16"/>
              </w:rPr>
            </w:pPr>
            <w:r w:rsidRPr="00E302BB">
              <w:rPr>
                <w:color w:val="000000"/>
                <w:sz w:val="16"/>
                <w:szCs w:val="16"/>
              </w:rPr>
              <w:t>(8)</w:t>
            </w:r>
          </w:p>
        </w:tc>
        <w:tc>
          <w:tcPr>
            <w:tcW w:w="651" w:type="pct"/>
            <w:tcBorders>
              <w:top w:val="nil"/>
              <w:left w:val="nil"/>
              <w:bottom w:val="nil"/>
              <w:right w:val="nil"/>
            </w:tcBorders>
            <w:shd w:val="clear" w:color="auto" w:fill="auto"/>
            <w:noWrap/>
            <w:vAlign w:val="center"/>
          </w:tcPr>
          <w:p w14:paraId="2C7C666E" w14:textId="77777777" w:rsidR="00E302BB" w:rsidRPr="00E302BB" w:rsidRDefault="00E302BB" w:rsidP="00E302BB">
            <w:pPr>
              <w:jc w:val="right"/>
              <w:rPr>
                <w:bCs/>
                <w:color w:val="000000"/>
                <w:sz w:val="16"/>
                <w:szCs w:val="16"/>
              </w:rPr>
            </w:pPr>
            <w:r w:rsidRPr="00E302BB">
              <w:rPr>
                <w:bCs/>
                <w:color w:val="000000"/>
                <w:sz w:val="16"/>
                <w:szCs w:val="16"/>
              </w:rPr>
              <w:t>(8)</w:t>
            </w:r>
          </w:p>
        </w:tc>
      </w:tr>
      <w:tr w:rsidR="00E302BB" w:rsidRPr="00E302BB" w14:paraId="7C05FF02" w14:textId="77777777" w:rsidTr="00E302BB">
        <w:trPr>
          <w:trHeight w:hRule="exact" w:val="198"/>
        </w:trPr>
        <w:tc>
          <w:tcPr>
            <w:tcW w:w="2823" w:type="pct"/>
            <w:tcBorders>
              <w:top w:val="nil"/>
              <w:left w:val="nil"/>
              <w:bottom w:val="nil"/>
              <w:right w:val="nil"/>
            </w:tcBorders>
            <w:shd w:val="clear" w:color="auto" w:fill="auto"/>
            <w:noWrap/>
            <w:vAlign w:val="center"/>
            <w:hideMark/>
          </w:tcPr>
          <w:p w14:paraId="2E82801C" w14:textId="77777777" w:rsidR="00E302BB" w:rsidRPr="00E302BB" w:rsidRDefault="00E302BB" w:rsidP="00E302BB">
            <w:pPr>
              <w:jc w:val="both"/>
              <w:rPr>
                <w:b/>
                <w:bCs/>
                <w:color w:val="000000"/>
                <w:sz w:val="16"/>
                <w:szCs w:val="16"/>
              </w:rPr>
            </w:pPr>
            <w:r w:rsidRPr="00E302BB">
              <w:rPr>
                <w:b/>
                <w:bCs/>
                <w:color w:val="000000"/>
                <w:sz w:val="16"/>
                <w:szCs w:val="16"/>
              </w:rPr>
              <w:t>Dönem sonu bakiyesi: 31 Aralık 2018</w:t>
            </w:r>
          </w:p>
        </w:tc>
        <w:tc>
          <w:tcPr>
            <w:tcW w:w="1526" w:type="pct"/>
            <w:tcBorders>
              <w:top w:val="nil"/>
              <w:left w:val="nil"/>
              <w:bottom w:val="nil"/>
              <w:right w:val="nil"/>
            </w:tcBorders>
            <w:shd w:val="clear" w:color="auto" w:fill="auto"/>
            <w:noWrap/>
            <w:vAlign w:val="center"/>
          </w:tcPr>
          <w:p w14:paraId="5F7990F4" w14:textId="77777777" w:rsidR="00E302BB" w:rsidRPr="00E302BB" w:rsidRDefault="00E302BB" w:rsidP="00E302BB">
            <w:pPr>
              <w:jc w:val="right"/>
              <w:rPr>
                <w:b/>
                <w:bCs/>
                <w:color w:val="000000"/>
                <w:sz w:val="16"/>
                <w:szCs w:val="16"/>
              </w:rPr>
            </w:pPr>
            <w:r w:rsidRPr="00E302BB">
              <w:rPr>
                <w:b/>
                <w:color w:val="000000"/>
                <w:sz w:val="16"/>
                <w:szCs w:val="16"/>
              </w:rPr>
              <w:t>20.349</w:t>
            </w:r>
          </w:p>
        </w:tc>
        <w:tc>
          <w:tcPr>
            <w:tcW w:w="651" w:type="pct"/>
            <w:tcBorders>
              <w:top w:val="nil"/>
              <w:left w:val="nil"/>
              <w:bottom w:val="nil"/>
              <w:right w:val="nil"/>
            </w:tcBorders>
            <w:shd w:val="clear" w:color="auto" w:fill="auto"/>
            <w:noWrap/>
            <w:vAlign w:val="center"/>
          </w:tcPr>
          <w:p w14:paraId="55BAD83A" w14:textId="77777777" w:rsidR="00E302BB" w:rsidRPr="00E302BB" w:rsidRDefault="00E302BB" w:rsidP="00E302BB">
            <w:pPr>
              <w:jc w:val="right"/>
              <w:rPr>
                <w:b/>
                <w:bCs/>
                <w:color w:val="000000"/>
                <w:sz w:val="16"/>
                <w:szCs w:val="16"/>
              </w:rPr>
            </w:pPr>
            <w:r w:rsidRPr="00E302BB">
              <w:rPr>
                <w:b/>
                <w:bCs/>
                <w:color w:val="000000"/>
                <w:sz w:val="16"/>
                <w:szCs w:val="16"/>
              </w:rPr>
              <w:t>20.349</w:t>
            </w:r>
          </w:p>
        </w:tc>
      </w:tr>
      <w:tr w:rsidR="00E302BB" w:rsidRPr="00E302BB" w14:paraId="79E982A9" w14:textId="77777777" w:rsidTr="00E302BB">
        <w:trPr>
          <w:trHeight w:hRule="exact" w:val="198"/>
        </w:trPr>
        <w:tc>
          <w:tcPr>
            <w:tcW w:w="2823" w:type="pct"/>
            <w:tcBorders>
              <w:top w:val="nil"/>
              <w:left w:val="nil"/>
              <w:bottom w:val="nil"/>
              <w:right w:val="nil"/>
            </w:tcBorders>
            <w:shd w:val="clear" w:color="auto" w:fill="auto"/>
            <w:noWrap/>
            <w:vAlign w:val="center"/>
            <w:hideMark/>
          </w:tcPr>
          <w:p w14:paraId="0D14FD0B" w14:textId="77777777" w:rsidR="00E302BB" w:rsidRPr="00E302BB" w:rsidRDefault="00E302BB" w:rsidP="00E302BB">
            <w:pPr>
              <w:jc w:val="right"/>
              <w:rPr>
                <w:b/>
                <w:bCs/>
                <w:color w:val="000000"/>
                <w:sz w:val="16"/>
                <w:szCs w:val="16"/>
              </w:rPr>
            </w:pPr>
          </w:p>
        </w:tc>
        <w:tc>
          <w:tcPr>
            <w:tcW w:w="1526" w:type="pct"/>
            <w:tcBorders>
              <w:top w:val="nil"/>
              <w:left w:val="nil"/>
              <w:bottom w:val="nil"/>
              <w:right w:val="nil"/>
            </w:tcBorders>
            <w:shd w:val="clear" w:color="auto" w:fill="auto"/>
            <w:noWrap/>
            <w:vAlign w:val="center"/>
          </w:tcPr>
          <w:p w14:paraId="793C58A6" w14:textId="77777777" w:rsidR="00E302BB" w:rsidRPr="00E302BB" w:rsidRDefault="00E302BB" w:rsidP="00E302BB">
            <w:pPr>
              <w:jc w:val="both"/>
              <w:rPr>
                <w:sz w:val="16"/>
                <w:szCs w:val="16"/>
              </w:rPr>
            </w:pPr>
          </w:p>
        </w:tc>
        <w:tc>
          <w:tcPr>
            <w:tcW w:w="651" w:type="pct"/>
            <w:tcBorders>
              <w:top w:val="nil"/>
              <w:left w:val="nil"/>
              <w:bottom w:val="nil"/>
              <w:right w:val="nil"/>
            </w:tcBorders>
            <w:shd w:val="clear" w:color="auto" w:fill="auto"/>
            <w:noWrap/>
            <w:vAlign w:val="center"/>
          </w:tcPr>
          <w:p w14:paraId="1B21C75A" w14:textId="77777777" w:rsidR="00E302BB" w:rsidRPr="00E302BB" w:rsidRDefault="00E302BB" w:rsidP="00E302BB">
            <w:pPr>
              <w:jc w:val="right"/>
              <w:rPr>
                <w:sz w:val="16"/>
                <w:szCs w:val="16"/>
              </w:rPr>
            </w:pPr>
          </w:p>
        </w:tc>
      </w:tr>
      <w:tr w:rsidR="00E302BB" w:rsidRPr="00E302BB" w14:paraId="2761864D" w14:textId="77777777" w:rsidTr="00E302BB">
        <w:trPr>
          <w:trHeight w:hRule="exact" w:val="198"/>
        </w:trPr>
        <w:tc>
          <w:tcPr>
            <w:tcW w:w="2823" w:type="pct"/>
            <w:tcBorders>
              <w:top w:val="nil"/>
              <w:left w:val="nil"/>
              <w:bottom w:val="nil"/>
              <w:right w:val="nil"/>
            </w:tcBorders>
            <w:shd w:val="clear" w:color="auto" w:fill="auto"/>
            <w:noWrap/>
            <w:vAlign w:val="center"/>
            <w:hideMark/>
          </w:tcPr>
          <w:p w14:paraId="0E468BBA" w14:textId="77777777" w:rsidR="00E302BB" w:rsidRPr="00E302BB" w:rsidRDefault="00E302BB" w:rsidP="00E302BB">
            <w:pPr>
              <w:jc w:val="both"/>
              <w:rPr>
                <w:b/>
                <w:bCs/>
                <w:color w:val="000000"/>
                <w:sz w:val="16"/>
                <w:szCs w:val="16"/>
              </w:rPr>
            </w:pPr>
            <w:r w:rsidRPr="00E302BB">
              <w:rPr>
                <w:b/>
                <w:bCs/>
                <w:color w:val="000000"/>
                <w:sz w:val="16"/>
                <w:szCs w:val="16"/>
              </w:rPr>
              <w:t>Birikmiş Amortisman (-)</w:t>
            </w:r>
          </w:p>
        </w:tc>
        <w:tc>
          <w:tcPr>
            <w:tcW w:w="1526" w:type="pct"/>
            <w:tcBorders>
              <w:top w:val="nil"/>
              <w:left w:val="nil"/>
              <w:bottom w:val="nil"/>
              <w:right w:val="nil"/>
            </w:tcBorders>
            <w:shd w:val="clear" w:color="auto" w:fill="auto"/>
            <w:noWrap/>
            <w:vAlign w:val="center"/>
          </w:tcPr>
          <w:p w14:paraId="436B1BA3" w14:textId="77777777" w:rsidR="00E302BB" w:rsidRPr="00E302BB" w:rsidRDefault="00E302BB" w:rsidP="00E302BB">
            <w:pPr>
              <w:jc w:val="right"/>
              <w:rPr>
                <w:b/>
                <w:bCs/>
                <w:color w:val="000000"/>
                <w:sz w:val="16"/>
                <w:szCs w:val="16"/>
              </w:rPr>
            </w:pPr>
          </w:p>
        </w:tc>
        <w:tc>
          <w:tcPr>
            <w:tcW w:w="651" w:type="pct"/>
            <w:tcBorders>
              <w:top w:val="nil"/>
              <w:left w:val="nil"/>
              <w:bottom w:val="nil"/>
              <w:right w:val="nil"/>
            </w:tcBorders>
            <w:shd w:val="clear" w:color="auto" w:fill="auto"/>
            <w:noWrap/>
            <w:vAlign w:val="center"/>
          </w:tcPr>
          <w:p w14:paraId="7F101779" w14:textId="77777777" w:rsidR="00E302BB" w:rsidRPr="00E302BB" w:rsidRDefault="00E302BB" w:rsidP="00E302BB">
            <w:pPr>
              <w:jc w:val="right"/>
              <w:rPr>
                <w:sz w:val="16"/>
                <w:szCs w:val="16"/>
              </w:rPr>
            </w:pPr>
          </w:p>
        </w:tc>
      </w:tr>
      <w:tr w:rsidR="00E302BB" w:rsidRPr="00E302BB" w14:paraId="3DD9EF77" w14:textId="77777777" w:rsidTr="00E302BB">
        <w:trPr>
          <w:trHeight w:hRule="exact" w:val="198"/>
        </w:trPr>
        <w:tc>
          <w:tcPr>
            <w:tcW w:w="2823" w:type="pct"/>
            <w:tcBorders>
              <w:top w:val="nil"/>
              <w:left w:val="nil"/>
              <w:bottom w:val="nil"/>
              <w:right w:val="nil"/>
            </w:tcBorders>
            <w:shd w:val="clear" w:color="auto" w:fill="auto"/>
            <w:noWrap/>
            <w:vAlign w:val="center"/>
            <w:hideMark/>
          </w:tcPr>
          <w:p w14:paraId="636A0FDD" w14:textId="77777777" w:rsidR="00E302BB" w:rsidRPr="00E302BB" w:rsidRDefault="00E302BB" w:rsidP="00E302BB">
            <w:pPr>
              <w:jc w:val="both"/>
              <w:rPr>
                <w:b/>
                <w:bCs/>
                <w:color w:val="000000"/>
                <w:sz w:val="16"/>
                <w:szCs w:val="16"/>
              </w:rPr>
            </w:pPr>
            <w:r w:rsidRPr="00E302BB">
              <w:rPr>
                <w:b/>
                <w:bCs/>
                <w:color w:val="000000"/>
                <w:sz w:val="16"/>
                <w:szCs w:val="16"/>
              </w:rPr>
              <w:t>Dönem başı bakiyesi: 1 Ocak 2018</w:t>
            </w:r>
          </w:p>
        </w:tc>
        <w:tc>
          <w:tcPr>
            <w:tcW w:w="1526" w:type="pct"/>
            <w:tcBorders>
              <w:top w:val="nil"/>
              <w:left w:val="nil"/>
              <w:bottom w:val="nil"/>
              <w:right w:val="nil"/>
            </w:tcBorders>
            <w:shd w:val="clear" w:color="auto" w:fill="auto"/>
            <w:noWrap/>
            <w:vAlign w:val="center"/>
          </w:tcPr>
          <w:p w14:paraId="76EF6D98" w14:textId="77777777" w:rsidR="00E302BB" w:rsidRPr="00E302BB" w:rsidRDefault="00E302BB" w:rsidP="00E302BB">
            <w:pPr>
              <w:jc w:val="right"/>
              <w:rPr>
                <w:b/>
                <w:bCs/>
                <w:color w:val="000000"/>
                <w:sz w:val="16"/>
                <w:szCs w:val="16"/>
              </w:rPr>
            </w:pPr>
            <w:r w:rsidRPr="00E302BB">
              <w:rPr>
                <w:b/>
                <w:bCs/>
                <w:color w:val="000000"/>
                <w:sz w:val="16"/>
                <w:szCs w:val="16"/>
              </w:rPr>
              <w:t>-</w:t>
            </w:r>
          </w:p>
        </w:tc>
        <w:tc>
          <w:tcPr>
            <w:tcW w:w="651" w:type="pct"/>
            <w:tcBorders>
              <w:top w:val="nil"/>
              <w:left w:val="nil"/>
              <w:bottom w:val="nil"/>
              <w:right w:val="nil"/>
            </w:tcBorders>
            <w:shd w:val="clear" w:color="auto" w:fill="auto"/>
            <w:noWrap/>
            <w:vAlign w:val="center"/>
          </w:tcPr>
          <w:p w14:paraId="5A4C5807" w14:textId="77777777" w:rsidR="00E302BB" w:rsidRPr="00E302BB" w:rsidRDefault="00E302BB" w:rsidP="00E302BB">
            <w:pPr>
              <w:jc w:val="right"/>
              <w:rPr>
                <w:b/>
                <w:bCs/>
                <w:color w:val="000000"/>
                <w:sz w:val="16"/>
                <w:szCs w:val="16"/>
              </w:rPr>
            </w:pPr>
            <w:r w:rsidRPr="00E302BB">
              <w:rPr>
                <w:sz w:val="16"/>
                <w:szCs w:val="16"/>
              </w:rPr>
              <w:t>-</w:t>
            </w:r>
          </w:p>
        </w:tc>
      </w:tr>
      <w:tr w:rsidR="00E302BB" w:rsidRPr="00E302BB" w14:paraId="5C2EFAB5" w14:textId="77777777" w:rsidTr="00E302BB">
        <w:trPr>
          <w:trHeight w:hRule="exact" w:val="198"/>
        </w:trPr>
        <w:tc>
          <w:tcPr>
            <w:tcW w:w="2823" w:type="pct"/>
            <w:tcBorders>
              <w:top w:val="nil"/>
              <w:left w:val="nil"/>
              <w:bottom w:val="nil"/>
              <w:right w:val="nil"/>
            </w:tcBorders>
            <w:shd w:val="clear" w:color="auto" w:fill="auto"/>
            <w:noWrap/>
            <w:vAlign w:val="center"/>
            <w:hideMark/>
          </w:tcPr>
          <w:p w14:paraId="6CC489C9" w14:textId="77777777" w:rsidR="00E302BB" w:rsidRPr="00E302BB" w:rsidRDefault="00E302BB" w:rsidP="00E302BB">
            <w:pPr>
              <w:jc w:val="both"/>
              <w:rPr>
                <w:color w:val="000000"/>
                <w:sz w:val="16"/>
                <w:szCs w:val="16"/>
              </w:rPr>
            </w:pPr>
            <w:r w:rsidRPr="00E302BB">
              <w:rPr>
                <w:color w:val="000000"/>
                <w:sz w:val="16"/>
                <w:szCs w:val="16"/>
              </w:rPr>
              <w:t>Cari dönem amortisman gideri</w:t>
            </w:r>
          </w:p>
        </w:tc>
        <w:tc>
          <w:tcPr>
            <w:tcW w:w="1526" w:type="pct"/>
            <w:tcBorders>
              <w:top w:val="nil"/>
              <w:left w:val="nil"/>
              <w:bottom w:val="nil"/>
              <w:right w:val="nil"/>
            </w:tcBorders>
            <w:shd w:val="clear" w:color="auto" w:fill="auto"/>
            <w:noWrap/>
            <w:vAlign w:val="center"/>
          </w:tcPr>
          <w:p w14:paraId="4AE6D0E4" w14:textId="77777777" w:rsidR="00E302BB" w:rsidRPr="00E302BB" w:rsidRDefault="00E302BB" w:rsidP="00E302BB">
            <w:pPr>
              <w:jc w:val="right"/>
              <w:rPr>
                <w:color w:val="000000"/>
                <w:sz w:val="16"/>
                <w:szCs w:val="16"/>
              </w:rPr>
            </w:pPr>
            <w:r w:rsidRPr="00E302BB">
              <w:rPr>
                <w:color w:val="000000"/>
                <w:sz w:val="16"/>
                <w:szCs w:val="16"/>
              </w:rPr>
              <w:t>19</w:t>
            </w:r>
          </w:p>
        </w:tc>
        <w:tc>
          <w:tcPr>
            <w:tcW w:w="651" w:type="pct"/>
            <w:tcBorders>
              <w:top w:val="nil"/>
              <w:left w:val="nil"/>
              <w:bottom w:val="nil"/>
              <w:right w:val="nil"/>
            </w:tcBorders>
            <w:shd w:val="clear" w:color="auto" w:fill="auto"/>
            <w:noWrap/>
            <w:vAlign w:val="center"/>
          </w:tcPr>
          <w:p w14:paraId="13E891D3" w14:textId="77777777" w:rsidR="00E302BB" w:rsidRPr="00E302BB" w:rsidRDefault="00E302BB" w:rsidP="00E302BB">
            <w:pPr>
              <w:jc w:val="right"/>
              <w:rPr>
                <w:bCs/>
                <w:color w:val="000000"/>
                <w:sz w:val="16"/>
                <w:szCs w:val="16"/>
              </w:rPr>
            </w:pPr>
            <w:r w:rsidRPr="00E302BB">
              <w:rPr>
                <w:bCs/>
                <w:color w:val="000000"/>
                <w:sz w:val="16"/>
                <w:szCs w:val="16"/>
              </w:rPr>
              <w:t>19</w:t>
            </w:r>
          </w:p>
        </w:tc>
      </w:tr>
      <w:tr w:rsidR="00E302BB" w:rsidRPr="00E302BB" w14:paraId="50E73CF1" w14:textId="77777777" w:rsidTr="00E302BB">
        <w:trPr>
          <w:trHeight w:hRule="exact" w:val="198"/>
        </w:trPr>
        <w:tc>
          <w:tcPr>
            <w:tcW w:w="2823" w:type="pct"/>
            <w:tcBorders>
              <w:top w:val="nil"/>
              <w:left w:val="nil"/>
              <w:bottom w:val="nil"/>
              <w:right w:val="nil"/>
            </w:tcBorders>
            <w:shd w:val="clear" w:color="auto" w:fill="auto"/>
            <w:noWrap/>
            <w:vAlign w:val="center"/>
            <w:hideMark/>
          </w:tcPr>
          <w:p w14:paraId="1154CE4B" w14:textId="77777777" w:rsidR="00E302BB" w:rsidRPr="00E302BB" w:rsidRDefault="00E302BB" w:rsidP="00E302BB">
            <w:pPr>
              <w:jc w:val="both"/>
              <w:rPr>
                <w:color w:val="000000"/>
                <w:sz w:val="16"/>
                <w:szCs w:val="16"/>
              </w:rPr>
            </w:pPr>
            <w:r w:rsidRPr="00E302BB">
              <w:rPr>
                <w:color w:val="000000"/>
                <w:sz w:val="16"/>
                <w:szCs w:val="16"/>
              </w:rPr>
              <w:t>Elden çıkarılanlara ait amortisman iptali</w:t>
            </w:r>
          </w:p>
        </w:tc>
        <w:tc>
          <w:tcPr>
            <w:tcW w:w="1526" w:type="pct"/>
            <w:tcBorders>
              <w:top w:val="nil"/>
              <w:left w:val="nil"/>
              <w:bottom w:val="nil"/>
              <w:right w:val="nil"/>
            </w:tcBorders>
            <w:shd w:val="clear" w:color="auto" w:fill="auto"/>
            <w:noWrap/>
            <w:vAlign w:val="center"/>
          </w:tcPr>
          <w:p w14:paraId="7D7AD33B" w14:textId="77777777" w:rsidR="00E302BB" w:rsidRPr="00E302BB" w:rsidRDefault="00E302BB" w:rsidP="00E302BB">
            <w:pPr>
              <w:jc w:val="right"/>
              <w:rPr>
                <w:color w:val="000000"/>
                <w:sz w:val="16"/>
                <w:szCs w:val="16"/>
              </w:rPr>
            </w:pPr>
            <w:r w:rsidRPr="00E302BB">
              <w:rPr>
                <w:color w:val="000000"/>
                <w:sz w:val="16"/>
                <w:szCs w:val="16"/>
              </w:rPr>
              <w:t>-</w:t>
            </w:r>
          </w:p>
        </w:tc>
        <w:tc>
          <w:tcPr>
            <w:tcW w:w="651" w:type="pct"/>
            <w:tcBorders>
              <w:top w:val="nil"/>
              <w:left w:val="nil"/>
              <w:bottom w:val="nil"/>
              <w:right w:val="nil"/>
            </w:tcBorders>
            <w:shd w:val="clear" w:color="auto" w:fill="auto"/>
            <w:noWrap/>
            <w:vAlign w:val="center"/>
          </w:tcPr>
          <w:p w14:paraId="6C068347" w14:textId="77777777" w:rsidR="00E302BB" w:rsidRPr="00E302BB" w:rsidRDefault="00E302BB" w:rsidP="00E302BB">
            <w:pPr>
              <w:jc w:val="right"/>
              <w:rPr>
                <w:bCs/>
                <w:color w:val="000000"/>
                <w:sz w:val="16"/>
                <w:szCs w:val="16"/>
              </w:rPr>
            </w:pPr>
            <w:r w:rsidRPr="00E302BB">
              <w:rPr>
                <w:bCs/>
                <w:color w:val="000000"/>
                <w:sz w:val="16"/>
                <w:szCs w:val="16"/>
              </w:rPr>
              <w:t>-</w:t>
            </w:r>
          </w:p>
        </w:tc>
      </w:tr>
      <w:tr w:rsidR="00E302BB" w:rsidRPr="00E302BB" w14:paraId="2CDA41AE" w14:textId="77777777" w:rsidTr="00E302BB">
        <w:trPr>
          <w:trHeight w:hRule="exact" w:val="198"/>
        </w:trPr>
        <w:tc>
          <w:tcPr>
            <w:tcW w:w="2823" w:type="pct"/>
            <w:tcBorders>
              <w:top w:val="nil"/>
              <w:left w:val="nil"/>
              <w:bottom w:val="nil"/>
              <w:right w:val="nil"/>
            </w:tcBorders>
            <w:shd w:val="clear" w:color="auto" w:fill="auto"/>
            <w:noWrap/>
            <w:vAlign w:val="center"/>
            <w:hideMark/>
          </w:tcPr>
          <w:p w14:paraId="5219D705" w14:textId="77777777" w:rsidR="00E302BB" w:rsidRPr="00E302BB" w:rsidRDefault="00E302BB" w:rsidP="00E302BB">
            <w:pPr>
              <w:jc w:val="both"/>
              <w:rPr>
                <w:b/>
                <w:bCs/>
                <w:color w:val="000000"/>
                <w:sz w:val="16"/>
                <w:szCs w:val="16"/>
              </w:rPr>
            </w:pPr>
            <w:r w:rsidRPr="00E302BB">
              <w:rPr>
                <w:b/>
                <w:bCs/>
                <w:color w:val="000000"/>
                <w:sz w:val="16"/>
                <w:szCs w:val="16"/>
              </w:rPr>
              <w:t>Dönem sonu bakiyesi: 31 Aralık 2018</w:t>
            </w:r>
          </w:p>
        </w:tc>
        <w:tc>
          <w:tcPr>
            <w:tcW w:w="1526" w:type="pct"/>
            <w:tcBorders>
              <w:top w:val="nil"/>
              <w:left w:val="nil"/>
              <w:bottom w:val="nil"/>
              <w:right w:val="nil"/>
            </w:tcBorders>
            <w:shd w:val="clear" w:color="auto" w:fill="auto"/>
            <w:noWrap/>
            <w:vAlign w:val="center"/>
          </w:tcPr>
          <w:p w14:paraId="445AC31E" w14:textId="77777777" w:rsidR="00E302BB" w:rsidRPr="00E302BB" w:rsidRDefault="00E302BB" w:rsidP="00E302BB">
            <w:pPr>
              <w:jc w:val="right"/>
              <w:rPr>
                <w:b/>
                <w:bCs/>
                <w:color w:val="000000"/>
                <w:sz w:val="16"/>
                <w:szCs w:val="16"/>
              </w:rPr>
            </w:pPr>
            <w:r w:rsidRPr="00E302BB">
              <w:rPr>
                <w:b/>
                <w:bCs/>
                <w:color w:val="000000"/>
                <w:sz w:val="16"/>
                <w:szCs w:val="16"/>
              </w:rPr>
              <w:t>19</w:t>
            </w:r>
          </w:p>
        </w:tc>
        <w:tc>
          <w:tcPr>
            <w:tcW w:w="651" w:type="pct"/>
            <w:tcBorders>
              <w:top w:val="nil"/>
              <w:left w:val="nil"/>
              <w:bottom w:val="nil"/>
              <w:right w:val="nil"/>
            </w:tcBorders>
            <w:shd w:val="clear" w:color="auto" w:fill="auto"/>
            <w:noWrap/>
            <w:vAlign w:val="center"/>
          </w:tcPr>
          <w:p w14:paraId="68FC29BE" w14:textId="77777777" w:rsidR="00E302BB" w:rsidRPr="00E302BB" w:rsidRDefault="00E302BB" w:rsidP="00E302BB">
            <w:pPr>
              <w:jc w:val="right"/>
              <w:rPr>
                <w:b/>
                <w:bCs/>
                <w:color w:val="000000"/>
                <w:sz w:val="16"/>
                <w:szCs w:val="16"/>
              </w:rPr>
            </w:pPr>
            <w:r w:rsidRPr="00E302BB">
              <w:rPr>
                <w:b/>
                <w:bCs/>
                <w:color w:val="000000"/>
                <w:sz w:val="16"/>
                <w:szCs w:val="16"/>
              </w:rPr>
              <w:t>19</w:t>
            </w:r>
          </w:p>
        </w:tc>
      </w:tr>
      <w:tr w:rsidR="00E302BB" w:rsidRPr="00E302BB" w14:paraId="11640A77" w14:textId="77777777" w:rsidTr="00E302BB">
        <w:trPr>
          <w:trHeight w:hRule="exact" w:val="198"/>
        </w:trPr>
        <w:tc>
          <w:tcPr>
            <w:tcW w:w="2823" w:type="pct"/>
            <w:tcBorders>
              <w:top w:val="nil"/>
              <w:left w:val="nil"/>
              <w:bottom w:val="nil"/>
              <w:right w:val="nil"/>
            </w:tcBorders>
            <w:shd w:val="clear" w:color="auto" w:fill="auto"/>
            <w:noWrap/>
            <w:vAlign w:val="center"/>
            <w:hideMark/>
          </w:tcPr>
          <w:p w14:paraId="4C167A04" w14:textId="77777777" w:rsidR="00E302BB" w:rsidRPr="00E302BB" w:rsidRDefault="00E302BB" w:rsidP="00E302BB">
            <w:pPr>
              <w:jc w:val="right"/>
              <w:rPr>
                <w:b/>
                <w:bCs/>
                <w:color w:val="000000"/>
                <w:sz w:val="16"/>
                <w:szCs w:val="16"/>
              </w:rPr>
            </w:pPr>
          </w:p>
        </w:tc>
        <w:tc>
          <w:tcPr>
            <w:tcW w:w="1526" w:type="pct"/>
            <w:tcBorders>
              <w:top w:val="nil"/>
              <w:left w:val="nil"/>
              <w:bottom w:val="nil"/>
              <w:right w:val="nil"/>
            </w:tcBorders>
            <w:shd w:val="clear" w:color="auto" w:fill="auto"/>
            <w:noWrap/>
            <w:vAlign w:val="center"/>
          </w:tcPr>
          <w:p w14:paraId="1553C213" w14:textId="77777777" w:rsidR="00E302BB" w:rsidRPr="00E302BB" w:rsidRDefault="00E302BB" w:rsidP="00E302BB">
            <w:pPr>
              <w:jc w:val="right"/>
              <w:rPr>
                <w:sz w:val="16"/>
                <w:szCs w:val="16"/>
              </w:rPr>
            </w:pPr>
          </w:p>
        </w:tc>
        <w:tc>
          <w:tcPr>
            <w:tcW w:w="651" w:type="pct"/>
            <w:tcBorders>
              <w:top w:val="nil"/>
              <w:left w:val="nil"/>
              <w:bottom w:val="nil"/>
              <w:right w:val="nil"/>
            </w:tcBorders>
            <w:shd w:val="clear" w:color="auto" w:fill="auto"/>
            <w:noWrap/>
            <w:vAlign w:val="center"/>
          </w:tcPr>
          <w:p w14:paraId="4949057B" w14:textId="77777777" w:rsidR="00E302BB" w:rsidRPr="00E302BB" w:rsidRDefault="00E302BB" w:rsidP="00E302BB">
            <w:pPr>
              <w:jc w:val="right"/>
              <w:rPr>
                <w:sz w:val="16"/>
                <w:szCs w:val="16"/>
              </w:rPr>
            </w:pPr>
          </w:p>
        </w:tc>
      </w:tr>
      <w:tr w:rsidR="00E302BB" w:rsidRPr="00E302BB" w14:paraId="68C8F600" w14:textId="77777777" w:rsidTr="00E302BB">
        <w:trPr>
          <w:trHeight w:hRule="exact" w:val="198"/>
        </w:trPr>
        <w:tc>
          <w:tcPr>
            <w:tcW w:w="2823" w:type="pct"/>
            <w:tcBorders>
              <w:top w:val="nil"/>
              <w:left w:val="nil"/>
              <w:bottom w:val="nil"/>
              <w:right w:val="nil"/>
            </w:tcBorders>
            <w:shd w:val="clear" w:color="auto" w:fill="auto"/>
            <w:noWrap/>
            <w:vAlign w:val="center"/>
            <w:hideMark/>
          </w:tcPr>
          <w:p w14:paraId="45F23559" w14:textId="77777777" w:rsidR="00E302BB" w:rsidRPr="00E302BB" w:rsidRDefault="00E302BB" w:rsidP="00E302BB">
            <w:pPr>
              <w:jc w:val="both"/>
              <w:rPr>
                <w:b/>
                <w:bCs/>
                <w:color w:val="000000"/>
                <w:sz w:val="16"/>
                <w:szCs w:val="16"/>
              </w:rPr>
            </w:pPr>
            <w:r w:rsidRPr="00E302BB">
              <w:rPr>
                <w:b/>
                <w:bCs/>
                <w:color w:val="000000"/>
                <w:sz w:val="16"/>
                <w:szCs w:val="16"/>
              </w:rPr>
              <w:t>Dönem sonu maliyet</w:t>
            </w:r>
          </w:p>
        </w:tc>
        <w:tc>
          <w:tcPr>
            <w:tcW w:w="1526" w:type="pct"/>
            <w:tcBorders>
              <w:top w:val="nil"/>
              <w:left w:val="nil"/>
              <w:bottom w:val="nil"/>
              <w:right w:val="nil"/>
            </w:tcBorders>
            <w:shd w:val="clear" w:color="auto" w:fill="auto"/>
            <w:noWrap/>
            <w:vAlign w:val="center"/>
          </w:tcPr>
          <w:p w14:paraId="77F5610F" w14:textId="77777777" w:rsidR="00E302BB" w:rsidRPr="00E302BB" w:rsidRDefault="00E302BB" w:rsidP="00E302BB">
            <w:pPr>
              <w:jc w:val="right"/>
              <w:rPr>
                <w:b/>
                <w:bCs/>
                <w:color w:val="000000"/>
                <w:sz w:val="16"/>
                <w:szCs w:val="16"/>
              </w:rPr>
            </w:pPr>
            <w:r w:rsidRPr="00E302BB">
              <w:rPr>
                <w:b/>
                <w:bCs/>
                <w:color w:val="000000"/>
                <w:sz w:val="16"/>
                <w:szCs w:val="16"/>
              </w:rPr>
              <w:t>20.349</w:t>
            </w:r>
          </w:p>
        </w:tc>
        <w:tc>
          <w:tcPr>
            <w:tcW w:w="651" w:type="pct"/>
            <w:tcBorders>
              <w:top w:val="nil"/>
              <w:left w:val="nil"/>
              <w:bottom w:val="nil"/>
              <w:right w:val="nil"/>
            </w:tcBorders>
            <w:shd w:val="clear" w:color="auto" w:fill="auto"/>
            <w:noWrap/>
            <w:vAlign w:val="center"/>
          </w:tcPr>
          <w:p w14:paraId="1B997277" w14:textId="77777777" w:rsidR="00E302BB" w:rsidRPr="00E302BB" w:rsidRDefault="00E302BB" w:rsidP="00E302BB">
            <w:pPr>
              <w:jc w:val="right"/>
              <w:rPr>
                <w:b/>
                <w:bCs/>
                <w:color w:val="000000"/>
                <w:sz w:val="16"/>
                <w:szCs w:val="16"/>
              </w:rPr>
            </w:pPr>
            <w:r w:rsidRPr="00E302BB">
              <w:rPr>
                <w:b/>
                <w:bCs/>
                <w:color w:val="000000"/>
                <w:sz w:val="16"/>
                <w:szCs w:val="16"/>
              </w:rPr>
              <w:t>20.349</w:t>
            </w:r>
          </w:p>
        </w:tc>
      </w:tr>
      <w:tr w:rsidR="00E302BB" w:rsidRPr="00E302BB" w14:paraId="52CE5734" w14:textId="77777777" w:rsidTr="00E302BB">
        <w:trPr>
          <w:trHeight w:hRule="exact" w:val="198"/>
        </w:trPr>
        <w:tc>
          <w:tcPr>
            <w:tcW w:w="2823" w:type="pct"/>
            <w:tcBorders>
              <w:top w:val="nil"/>
              <w:left w:val="nil"/>
              <w:bottom w:val="nil"/>
              <w:right w:val="nil"/>
            </w:tcBorders>
            <w:shd w:val="clear" w:color="auto" w:fill="auto"/>
            <w:noWrap/>
            <w:vAlign w:val="center"/>
            <w:hideMark/>
          </w:tcPr>
          <w:p w14:paraId="009255BD" w14:textId="77777777" w:rsidR="00E302BB" w:rsidRPr="00E302BB" w:rsidRDefault="00E302BB" w:rsidP="00E302BB">
            <w:pPr>
              <w:jc w:val="both"/>
              <w:rPr>
                <w:b/>
                <w:bCs/>
                <w:color w:val="000000"/>
                <w:sz w:val="16"/>
                <w:szCs w:val="16"/>
              </w:rPr>
            </w:pPr>
            <w:r w:rsidRPr="00E302BB">
              <w:rPr>
                <w:b/>
                <w:bCs/>
                <w:color w:val="000000"/>
                <w:sz w:val="16"/>
                <w:szCs w:val="16"/>
              </w:rPr>
              <w:t>Dönem sonu birikmiş amortisman</w:t>
            </w:r>
          </w:p>
        </w:tc>
        <w:tc>
          <w:tcPr>
            <w:tcW w:w="1526" w:type="pct"/>
            <w:tcBorders>
              <w:top w:val="nil"/>
              <w:left w:val="nil"/>
              <w:bottom w:val="nil"/>
              <w:right w:val="nil"/>
            </w:tcBorders>
            <w:shd w:val="clear" w:color="auto" w:fill="auto"/>
            <w:noWrap/>
            <w:vAlign w:val="center"/>
          </w:tcPr>
          <w:p w14:paraId="08EFF12E" w14:textId="77777777" w:rsidR="00E302BB" w:rsidRPr="00E302BB" w:rsidRDefault="00E302BB" w:rsidP="00E302BB">
            <w:pPr>
              <w:jc w:val="right"/>
              <w:rPr>
                <w:b/>
                <w:bCs/>
                <w:color w:val="000000"/>
                <w:sz w:val="16"/>
                <w:szCs w:val="16"/>
              </w:rPr>
            </w:pPr>
            <w:r w:rsidRPr="00E302BB">
              <w:rPr>
                <w:b/>
                <w:bCs/>
                <w:color w:val="000000"/>
                <w:sz w:val="16"/>
                <w:szCs w:val="16"/>
              </w:rPr>
              <w:t>(19)</w:t>
            </w:r>
          </w:p>
        </w:tc>
        <w:tc>
          <w:tcPr>
            <w:tcW w:w="651" w:type="pct"/>
            <w:tcBorders>
              <w:top w:val="nil"/>
              <w:left w:val="nil"/>
              <w:bottom w:val="nil"/>
              <w:right w:val="nil"/>
            </w:tcBorders>
            <w:shd w:val="clear" w:color="auto" w:fill="auto"/>
            <w:noWrap/>
            <w:vAlign w:val="center"/>
          </w:tcPr>
          <w:p w14:paraId="78042A0E" w14:textId="77777777" w:rsidR="00E302BB" w:rsidRPr="00E302BB" w:rsidRDefault="00E302BB" w:rsidP="00E302BB">
            <w:pPr>
              <w:jc w:val="right"/>
              <w:rPr>
                <w:b/>
                <w:bCs/>
                <w:color w:val="000000"/>
                <w:sz w:val="16"/>
                <w:szCs w:val="16"/>
              </w:rPr>
            </w:pPr>
            <w:r w:rsidRPr="00E302BB">
              <w:rPr>
                <w:b/>
                <w:bCs/>
                <w:color w:val="000000"/>
                <w:sz w:val="16"/>
                <w:szCs w:val="16"/>
              </w:rPr>
              <w:t>(19)</w:t>
            </w:r>
          </w:p>
        </w:tc>
      </w:tr>
      <w:tr w:rsidR="00E302BB" w:rsidRPr="00E302BB" w14:paraId="1B7C3ACF" w14:textId="77777777" w:rsidTr="00E302BB">
        <w:trPr>
          <w:trHeight w:hRule="exact" w:val="198"/>
        </w:trPr>
        <w:tc>
          <w:tcPr>
            <w:tcW w:w="2823" w:type="pct"/>
            <w:tcBorders>
              <w:top w:val="nil"/>
              <w:left w:val="nil"/>
              <w:bottom w:val="single" w:sz="4" w:space="0" w:color="auto"/>
              <w:right w:val="nil"/>
            </w:tcBorders>
            <w:shd w:val="clear" w:color="auto" w:fill="auto"/>
            <w:noWrap/>
            <w:vAlign w:val="center"/>
            <w:hideMark/>
          </w:tcPr>
          <w:p w14:paraId="50F44EB7" w14:textId="77777777" w:rsidR="00E302BB" w:rsidRPr="00E302BB" w:rsidRDefault="00E302BB" w:rsidP="00E302BB">
            <w:pPr>
              <w:jc w:val="both"/>
              <w:rPr>
                <w:b/>
                <w:bCs/>
                <w:color w:val="000000"/>
                <w:sz w:val="16"/>
                <w:szCs w:val="16"/>
              </w:rPr>
            </w:pPr>
            <w:r w:rsidRPr="00E302BB">
              <w:rPr>
                <w:b/>
                <w:bCs/>
                <w:color w:val="000000"/>
                <w:sz w:val="16"/>
                <w:szCs w:val="16"/>
              </w:rPr>
              <w:t> </w:t>
            </w:r>
          </w:p>
        </w:tc>
        <w:tc>
          <w:tcPr>
            <w:tcW w:w="1526" w:type="pct"/>
            <w:tcBorders>
              <w:top w:val="nil"/>
              <w:left w:val="nil"/>
              <w:bottom w:val="single" w:sz="4" w:space="0" w:color="auto"/>
              <w:right w:val="nil"/>
            </w:tcBorders>
            <w:shd w:val="clear" w:color="auto" w:fill="auto"/>
            <w:noWrap/>
            <w:vAlign w:val="center"/>
          </w:tcPr>
          <w:p w14:paraId="477CA0BD" w14:textId="77777777" w:rsidR="00E302BB" w:rsidRPr="00E302BB" w:rsidRDefault="00E302BB" w:rsidP="00E302BB">
            <w:pPr>
              <w:jc w:val="right"/>
              <w:rPr>
                <w:b/>
                <w:bCs/>
                <w:color w:val="000000"/>
                <w:sz w:val="16"/>
                <w:szCs w:val="16"/>
              </w:rPr>
            </w:pPr>
          </w:p>
        </w:tc>
        <w:tc>
          <w:tcPr>
            <w:tcW w:w="651" w:type="pct"/>
            <w:tcBorders>
              <w:top w:val="nil"/>
              <w:left w:val="nil"/>
              <w:bottom w:val="single" w:sz="4" w:space="0" w:color="auto"/>
              <w:right w:val="nil"/>
            </w:tcBorders>
            <w:shd w:val="clear" w:color="auto" w:fill="auto"/>
            <w:noWrap/>
            <w:vAlign w:val="center"/>
          </w:tcPr>
          <w:p w14:paraId="132F5FD5" w14:textId="77777777" w:rsidR="00E302BB" w:rsidRPr="00E302BB" w:rsidRDefault="00E302BB" w:rsidP="00E302BB">
            <w:pPr>
              <w:jc w:val="right"/>
              <w:rPr>
                <w:b/>
                <w:bCs/>
                <w:color w:val="000000"/>
                <w:sz w:val="16"/>
                <w:szCs w:val="16"/>
              </w:rPr>
            </w:pPr>
          </w:p>
        </w:tc>
      </w:tr>
      <w:tr w:rsidR="00E302BB" w:rsidRPr="00E302BB" w14:paraId="5263355E" w14:textId="77777777" w:rsidTr="00E302BB">
        <w:trPr>
          <w:trHeight w:hRule="exact" w:val="198"/>
        </w:trPr>
        <w:tc>
          <w:tcPr>
            <w:tcW w:w="2823" w:type="pct"/>
            <w:tcBorders>
              <w:top w:val="single" w:sz="4" w:space="0" w:color="auto"/>
              <w:left w:val="nil"/>
              <w:bottom w:val="double" w:sz="6" w:space="0" w:color="auto"/>
              <w:right w:val="nil"/>
            </w:tcBorders>
            <w:shd w:val="clear" w:color="auto" w:fill="auto"/>
            <w:noWrap/>
            <w:vAlign w:val="center"/>
            <w:hideMark/>
          </w:tcPr>
          <w:p w14:paraId="07E8D52B" w14:textId="77777777" w:rsidR="00E302BB" w:rsidRPr="00E302BB" w:rsidRDefault="00E302BB" w:rsidP="00E302BB">
            <w:pPr>
              <w:jc w:val="both"/>
              <w:rPr>
                <w:b/>
                <w:bCs/>
                <w:color w:val="000000"/>
                <w:sz w:val="16"/>
                <w:szCs w:val="16"/>
              </w:rPr>
            </w:pPr>
            <w:r w:rsidRPr="00E302BB">
              <w:rPr>
                <w:b/>
                <w:bCs/>
                <w:color w:val="000000"/>
                <w:sz w:val="16"/>
                <w:szCs w:val="16"/>
              </w:rPr>
              <w:t>Kapanış Net Defter Değeri</w:t>
            </w:r>
          </w:p>
        </w:tc>
        <w:tc>
          <w:tcPr>
            <w:tcW w:w="1526" w:type="pct"/>
            <w:tcBorders>
              <w:top w:val="single" w:sz="4" w:space="0" w:color="auto"/>
              <w:left w:val="nil"/>
              <w:bottom w:val="double" w:sz="6" w:space="0" w:color="auto"/>
              <w:right w:val="nil"/>
            </w:tcBorders>
            <w:shd w:val="clear" w:color="auto" w:fill="auto"/>
            <w:noWrap/>
            <w:vAlign w:val="center"/>
          </w:tcPr>
          <w:p w14:paraId="0A468E6B" w14:textId="77777777" w:rsidR="00E302BB" w:rsidRPr="00E302BB" w:rsidRDefault="00E302BB" w:rsidP="00E302BB">
            <w:pPr>
              <w:jc w:val="right"/>
              <w:rPr>
                <w:b/>
                <w:bCs/>
                <w:color w:val="000000"/>
                <w:sz w:val="16"/>
                <w:szCs w:val="16"/>
              </w:rPr>
            </w:pPr>
            <w:r w:rsidRPr="00E302BB">
              <w:rPr>
                <w:b/>
                <w:bCs/>
                <w:color w:val="000000"/>
                <w:sz w:val="16"/>
                <w:szCs w:val="16"/>
              </w:rPr>
              <w:t>20.330</w:t>
            </w:r>
          </w:p>
        </w:tc>
        <w:tc>
          <w:tcPr>
            <w:tcW w:w="651" w:type="pct"/>
            <w:tcBorders>
              <w:top w:val="single" w:sz="4" w:space="0" w:color="auto"/>
              <w:left w:val="nil"/>
              <w:bottom w:val="double" w:sz="6" w:space="0" w:color="auto"/>
              <w:right w:val="nil"/>
            </w:tcBorders>
            <w:shd w:val="clear" w:color="auto" w:fill="auto"/>
            <w:noWrap/>
            <w:vAlign w:val="center"/>
          </w:tcPr>
          <w:p w14:paraId="4FD25066" w14:textId="77777777" w:rsidR="00E302BB" w:rsidRPr="00E302BB" w:rsidRDefault="00E302BB" w:rsidP="00E302BB">
            <w:pPr>
              <w:jc w:val="right"/>
              <w:rPr>
                <w:b/>
                <w:bCs/>
                <w:color w:val="000000"/>
                <w:sz w:val="16"/>
                <w:szCs w:val="16"/>
              </w:rPr>
            </w:pPr>
            <w:r w:rsidRPr="00E302BB">
              <w:rPr>
                <w:b/>
                <w:bCs/>
                <w:color w:val="000000"/>
                <w:sz w:val="16"/>
                <w:szCs w:val="16"/>
              </w:rPr>
              <w:t>20.330</w:t>
            </w:r>
          </w:p>
        </w:tc>
      </w:tr>
    </w:tbl>
    <w:p w14:paraId="43032898" w14:textId="77777777" w:rsidR="00E302BB" w:rsidRPr="008424BA" w:rsidRDefault="00E302BB" w:rsidP="00580FDB">
      <w:pPr>
        <w:rPr>
          <w:sz w:val="22"/>
          <w:szCs w:val="22"/>
        </w:rPr>
      </w:pPr>
    </w:p>
    <w:p w14:paraId="6B393A10" w14:textId="77777777" w:rsidR="00E302BB" w:rsidRDefault="00E302BB">
      <w:pPr>
        <w:rPr>
          <w:b/>
          <w:sz w:val="22"/>
          <w:szCs w:val="22"/>
        </w:rPr>
      </w:pPr>
      <w:r>
        <w:rPr>
          <w:b/>
          <w:sz w:val="22"/>
          <w:szCs w:val="22"/>
        </w:rPr>
        <w:br w:type="page"/>
      </w:r>
    </w:p>
    <w:p w14:paraId="0D7578C4" w14:textId="0B9A4D0B" w:rsidR="00E302BB" w:rsidRPr="008424BA" w:rsidRDefault="00E302BB" w:rsidP="00E302BB">
      <w:pPr>
        <w:spacing w:before="120" w:after="120"/>
        <w:ind w:left="14" w:right="52" w:hanging="554"/>
        <w:jc w:val="both"/>
        <w:rPr>
          <w:b/>
          <w:sz w:val="22"/>
          <w:szCs w:val="22"/>
        </w:rPr>
      </w:pPr>
      <w:r w:rsidRPr="001E244B">
        <w:rPr>
          <w:b/>
          <w:sz w:val="22"/>
          <w:szCs w:val="22"/>
        </w:rPr>
        <w:t>I.</w:t>
      </w:r>
      <w:r w:rsidRPr="001E244B">
        <w:rPr>
          <w:b/>
          <w:sz w:val="22"/>
          <w:szCs w:val="22"/>
        </w:rPr>
        <w:tab/>
      </w:r>
      <w:r w:rsidR="00A35083">
        <w:rPr>
          <w:b/>
          <w:sz w:val="22"/>
          <w:szCs w:val="22"/>
        </w:rPr>
        <w:t>Konsolide b</w:t>
      </w:r>
      <w:r w:rsidRPr="008424BA">
        <w:rPr>
          <w:b/>
          <w:sz w:val="22"/>
          <w:szCs w:val="22"/>
        </w:rPr>
        <w:t>ilançonun aktif hesaplarına ilişkin açıklama ve dipnotlar (devamı)</w:t>
      </w:r>
    </w:p>
    <w:p w14:paraId="6EA6C1E7" w14:textId="77777777" w:rsidR="002533E3" w:rsidRPr="008424BA" w:rsidRDefault="002533E3" w:rsidP="0061424B">
      <w:pPr>
        <w:spacing w:before="120" w:after="120"/>
        <w:ind w:left="-567" w:right="52"/>
        <w:jc w:val="both"/>
        <w:rPr>
          <w:b/>
          <w:sz w:val="22"/>
          <w:szCs w:val="22"/>
        </w:rPr>
      </w:pPr>
      <w:r w:rsidRPr="008424BA">
        <w:rPr>
          <w:b/>
          <w:sz w:val="22"/>
          <w:szCs w:val="22"/>
        </w:rPr>
        <w:t xml:space="preserve">15. </w:t>
      </w:r>
      <w:r w:rsidRPr="008424BA">
        <w:rPr>
          <w:b/>
          <w:sz w:val="22"/>
          <w:szCs w:val="22"/>
        </w:rPr>
        <w:tab/>
        <w:t>Yatırım amaçlı gayrimenkullere ilişkin açıklamalar</w:t>
      </w:r>
    </w:p>
    <w:p w14:paraId="0E69BECC" w14:textId="77777777" w:rsidR="00EF7676" w:rsidRPr="001E244B" w:rsidRDefault="002533E3" w:rsidP="00EF7676">
      <w:pPr>
        <w:spacing w:before="120" w:after="120"/>
        <w:ind w:left="14" w:right="-158"/>
        <w:jc w:val="both"/>
        <w:rPr>
          <w:sz w:val="22"/>
          <w:szCs w:val="22"/>
        </w:rPr>
      </w:pPr>
      <w:r w:rsidRPr="008424BA">
        <w:rPr>
          <w:sz w:val="22"/>
          <w:szCs w:val="22"/>
        </w:rPr>
        <w:t>Bulunmamaktadır (31 Aralık 2018: Bulunmamaktadır).</w:t>
      </w:r>
    </w:p>
    <w:p w14:paraId="09C93F9A" w14:textId="77777777" w:rsidR="008F3893" w:rsidRPr="008424BA" w:rsidRDefault="001F6F82" w:rsidP="00AA0B80">
      <w:pPr>
        <w:spacing w:after="120"/>
        <w:ind w:left="-567"/>
        <w:rPr>
          <w:b/>
          <w:sz w:val="22"/>
          <w:szCs w:val="22"/>
          <w:lang w:eastAsia="en-US"/>
        </w:rPr>
      </w:pPr>
      <w:r w:rsidRPr="008424BA">
        <w:rPr>
          <w:b/>
          <w:sz w:val="22"/>
          <w:szCs w:val="22"/>
        </w:rPr>
        <w:t>16</w:t>
      </w:r>
      <w:r w:rsidR="008F3893" w:rsidRPr="008424BA">
        <w:rPr>
          <w:b/>
          <w:sz w:val="22"/>
          <w:szCs w:val="22"/>
        </w:rPr>
        <w:t>.</w:t>
      </w:r>
      <w:r w:rsidR="008F3893" w:rsidRPr="008424BA">
        <w:rPr>
          <w:b/>
          <w:sz w:val="22"/>
          <w:szCs w:val="22"/>
        </w:rPr>
        <w:tab/>
        <w:t xml:space="preserve">Ertelenmiş vergi </w:t>
      </w:r>
      <w:r w:rsidR="00023CA8" w:rsidRPr="008424BA">
        <w:rPr>
          <w:b/>
          <w:sz w:val="22"/>
          <w:szCs w:val="22"/>
        </w:rPr>
        <w:t>varlığına ilişkin açıklamalar</w:t>
      </w:r>
    </w:p>
    <w:tbl>
      <w:tblPr>
        <w:tblW w:w="9799" w:type="dxa"/>
        <w:tblInd w:w="-14" w:type="dxa"/>
        <w:tblLayout w:type="fixed"/>
        <w:tblLook w:val="0000" w:firstRow="0" w:lastRow="0" w:firstColumn="0" w:lastColumn="0" w:noHBand="0" w:noVBand="0"/>
      </w:tblPr>
      <w:tblGrid>
        <w:gridCol w:w="5968"/>
        <w:gridCol w:w="1872"/>
        <w:gridCol w:w="1959"/>
      </w:tblGrid>
      <w:tr w:rsidR="00927E16" w:rsidRPr="008424BA" w14:paraId="444DC31F"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08999FDC" w14:textId="77777777" w:rsidR="00927E16" w:rsidRPr="008424BA" w:rsidRDefault="00927E16" w:rsidP="00EB7F2B">
            <w:pPr>
              <w:ind w:left="266" w:hanging="374"/>
              <w:jc w:val="both"/>
              <w:rPr>
                <w:b/>
                <w:bCs/>
                <w:sz w:val="20"/>
                <w:szCs w:val="20"/>
              </w:rPr>
            </w:pPr>
            <w:r w:rsidRPr="008424BA">
              <w:rPr>
                <w:b/>
                <w:bCs/>
                <w:sz w:val="20"/>
                <w:szCs w:val="20"/>
              </w:rPr>
              <w:t> </w:t>
            </w:r>
          </w:p>
        </w:tc>
        <w:tc>
          <w:tcPr>
            <w:tcW w:w="1872" w:type="dxa"/>
            <w:tcBorders>
              <w:top w:val="single" w:sz="4" w:space="0" w:color="auto"/>
              <w:left w:val="nil"/>
              <w:bottom w:val="single" w:sz="4" w:space="0" w:color="auto"/>
              <w:right w:val="nil"/>
            </w:tcBorders>
            <w:vAlign w:val="bottom"/>
          </w:tcPr>
          <w:p w14:paraId="08967525" w14:textId="77777777" w:rsidR="00927E16" w:rsidRPr="008424BA" w:rsidRDefault="00927E16" w:rsidP="00927E16">
            <w:pPr>
              <w:ind w:left="-103" w:hanging="374"/>
              <w:jc w:val="right"/>
              <w:rPr>
                <w:rFonts w:eastAsia="Arial Unicode MS"/>
                <w:b/>
                <w:sz w:val="20"/>
                <w:szCs w:val="20"/>
              </w:rPr>
            </w:pPr>
            <w:r w:rsidRPr="008424BA">
              <w:rPr>
                <w:rFonts w:eastAsia="Arial Unicode MS"/>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0F18C517" w14:textId="77777777" w:rsidR="00927E16" w:rsidRPr="008424BA" w:rsidRDefault="00927E16" w:rsidP="00EB7F2B">
            <w:pPr>
              <w:ind w:left="-103" w:hanging="374"/>
              <w:jc w:val="right"/>
              <w:rPr>
                <w:rFonts w:eastAsia="Arial Unicode MS"/>
                <w:b/>
                <w:sz w:val="20"/>
                <w:szCs w:val="20"/>
              </w:rPr>
            </w:pPr>
            <w:r w:rsidRPr="008424BA">
              <w:rPr>
                <w:rFonts w:eastAsia="Arial Unicode MS"/>
                <w:b/>
                <w:sz w:val="20"/>
                <w:szCs w:val="20"/>
              </w:rPr>
              <w:t>Önceki Dönem</w:t>
            </w:r>
          </w:p>
        </w:tc>
      </w:tr>
      <w:tr w:rsidR="00927E16" w:rsidRPr="008424BA" w14:paraId="24831DFB" w14:textId="77777777" w:rsidTr="00601B22">
        <w:trPr>
          <w:trHeight w:val="113"/>
        </w:trPr>
        <w:tc>
          <w:tcPr>
            <w:tcW w:w="5968" w:type="dxa"/>
            <w:tcBorders>
              <w:top w:val="single" w:sz="4" w:space="0" w:color="auto"/>
              <w:left w:val="nil"/>
              <w:bottom w:val="nil"/>
              <w:right w:val="nil"/>
            </w:tcBorders>
            <w:shd w:val="clear" w:color="auto" w:fill="auto"/>
            <w:vAlign w:val="bottom"/>
          </w:tcPr>
          <w:p w14:paraId="764345D7" w14:textId="77777777" w:rsidR="00927E16" w:rsidRPr="008424BA" w:rsidRDefault="00927E16" w:rsidP="00EB7F2B">
            <w:pPr>
              <w:ind w:left="266" w:hanging="374"/>
              <w:jc w:val="both"/>
              <w:rPr>
                <w:sz w:val="20"/>
                <w:szCs w:val="20"/>
              </w:rPr>
            </w:pPr>
          </w:p>
        </w:tc>
        <w:tc>
          <w:tcPr>
            <w:tcW w:w="1872" w:type="dxa"/>
            <w:tcBorders>
              <w:top w:val="single" w:sz="4" w:space="0" w:color="auto"/>
              <w:left w:val="nil"/>
              <w:bottom w:val="nil"/>
              <w:right w:val="nil"/>
            </w:tcBorders>
            <w:vAlign w:val="bottom"/>
          </w:tcPr>
          <w:p w14:paraId="0DDB312F" w14:textId="77777777" w:rsidR="00927E16" w:rsidRPr="008424BA" w:rsidRDefault="00927E16" w:rsidP="00927E16">
            <w:pPr>
              <w:ind w:left="-103" w:hanging="374"/>
              <w:jc w:val="right"/>
              <w:rPr>
                <w:sz w:val="20"/>
                <w:szCs w:val="20"/>
              </w:rPr>
            </w:pPr>
          </w:p>
        </w:tc>
        <w:tc>
          <w:tcPr>
            <w:tcW w:w="1959" w:type="dxa"/>
            <w:tcBorders>
              <w:top w:val="single" w:sz="4" w:space="0" w:color="auto"/>
              <w:left w:val="nil"/>
              <w:bottom w:val="nil"/>
              <w:right w:val="nil"/>
            </w:tcBorders>
            <w:shd w:val="clear" w:color="auto" w:fill="auto"/>
            <w:vAlign w:val="bottom"/>
          </w:tcPr>
          <w:p w14:paraId="2CFA9717" w14:textId="77777777" w:rsidR="00927E16" w:rsidRPr="008424BA" w:rsidRDefault="00927E16" w:rsidP="00EB7F2B">
            <w:pPr>
              <w:ind w:left="-103" w:hanging="374"/>
              <w:jc w:val="right"/>
              <w:rPr>
                <w:sz w:val="20"/>
                <w:szCs w:val="20"/>
              </w:rPr>
            </w:pPr>
          </w:p>
        </w:tc>
      </w:tr>
      <w:tr w:rsidR="00927E16" w:rsidRPr="008424BA" w14:paraId="3424F222" w14:textId="77777777" w:rsidTr="00601B22">
        <w:trPr>
          <w:trHeight w:val="113"/>
        </w:trPr>
        <w:tc>
          <w:tcPr>
            <w:tcW w:w="5968" w:type="dxa"/>
            <w:tcBorders>
              <w:top w:val="nil"/>
              <w:left w:val="nil"/>
              <w:bottom w:val="nil"/>
              <w:right w:val="nil"/>
            </w:tcBorders>
            <w:shd w:val="clear" w:color="auto" w:fill="auto"/>
            <w:noWrap/>
            <w:vAlign w:val="bottom"/>
          </w:tcPr>
          <w:p w14:paraId="5521EABE" w14:textId="77777777" w:rsidR="00927E16" w:rsidRPr="008424BA" w:rsidRDefault="00601B22" w:rsidP="00D61B34">
            <w:pPr>
              <w:ind w:left="-34" w:firstLine="34"/>
              <w:rPr>
                <w:sz w:val="20"/>
                <w:szCs w:val="20"/>
              </w:rPr>
            </w:pPr>
            <w:r w:rsidRPr="008424BA">
              <w:rPr>
                <w:sz w:val="20"/>
                <w:szCs w:val="20"/>
                <w:lang w:eastAsia="en-US"/>
              </w:rPr>
              <w:t>Devreden mali zarar için ayrılan ertelenmiş vergi varlığı karşılığı</w:t>
            </w:r>
          </w:p>
        </w:tc>
        <w:tc>
          <w:tcPr>
            <w:tcW w:w="1872" w:type="dxa"/>
            <w:tcBorders>
              <w:top w:val="nil"/>
              <w:left w:val="nil"/>
              <w:bottom w:val="nil"/>
              <w:right w:val="nil"/>
            </w:tcBorders>
            <w:vAlign w:val="bottom"/>
          </w:tcPr>
          <w:p w14:paraId="11375C95" w14:textId="77777777" w:rsidR="00927E16" w:rsidRPr="008424BA" w:rsidRDefault="006A735A" w:rsidP="00927E16">
            <w:pPr>
              <w:ind w:left="-103" w:hanging="374"/>
              <w:jc w:val="right"/>
              <w:rPr>
                <w:sz w:val="20"/>
                <w:szCs w:val="20"/>
              </w:rPr>
            </w:pPr>
            <w:r w:rsidRPr="008424BA">
              <w:rPr>
                <w:sz w:val="20"/>
                <w:szCs w:val="20"/>
              </w:rPr>
              <w:t>90.221</w:t>
            </w:r>
          </w:p>
        </w:tc>
        <w:tc>
          <w:tcPr>
            <w:tcW w:w="1959" w:type="dxa"/>
            <w:tcBorders>
              <w:top w:val="nil"/>
              <w:left w:val="nil"/>
              <w:bottom w:val="nil"/>
              <w:right w:val="nil"/>
            </w:tcBorders>
            <w:shd w:val="clear" w:color="auto" w:fill="auto"/>
            <w:noWrap/>
            <w:vAlign w:val="bottom"/>
          </w:tcPr>
          <w:p w14:paraId="13E786A4" w14:textId="77777777" w:rsidR="00927E16" w:rsidRPr="008424BA" w:rsidRDefault="00601B22" w:rsidP="00156230">
            <w:pPr>
              <w:ind w:hanging="374"/>
              <w:jc w:val="right"/>
              <w:rPr>
                <w:sz w:val="20"/>
                <w:szCs w:val="20"/>
              </w:rPr>
            </w:pPr>
            <w:r w:rsidRPr="008424BA">
              <w:rPr>
                <w:sz w:val="20"/>
                <w:szCs w:val="20"/>
              </w:rPr>
              <w:t>100.964</w:t>
            </w:r>
          </w:p>
        </w:tc>
      </w:tr>
      <w:tr w:rsidR="00321B07" w:rsidRPr="008424BA" w14:paraId="075831BE" w14:textId="77777777" w:rsidTr="00601B22">
        <w:trPr>
          <w:trHeight w:val="113"/>
        </w:trPr>
        <w:tc>
          <w:tcPr>
            <w:tcW w:w="5968" w:type="dxa"/>
            <w:tcBorders>
              <w:top w:val="nil"/>
              <w:left w:val="nil"/>
              <w:bottom w:val="nil"/>
              <w:right w:val="nil"/>
            </w:tcBorders>
            <w:shd w:val="clear" w:color="auto" w:fill="auto"/>
            <w:noWrap/>
            <w:vAlign w:val="bottom"/>
          </w:tcPr>
          <w:p w14:paraId="0869D0CE" w14:textId="77777777" w:rsidR="00321B07" w:rsidRPr="008424BA" w:rsidRDefault="00321B07" w:rsidP="00321B07">
            <w:pPr>
              <w:ind w:left="-34" w:firstLine="34"/>
              <w:rPr>
                <w:sz w:val="20"/>
                <w:szCs w:val="20"/>
                <w:lang w:eastAsia="en-US"/>
              </w:rPr>
            </w:pPr>
            <w:r w:rsidRPr="008424BA">
              <w:rPr>
                <w:sz w:val="20"/>
                <w:szCs w:val="20"/>
                <w:lang w:eastAsia="en-US"/>
              </w:rPr>
              <w:t>Peşin tahsil edilen ücret ve komisyonlar ile kazanılmamış gelirler</w:t>
            </w:r>
          </w:p>
        </w:tc>
        <w:tc>
          <w:tcPr>
            <w:tcW w:w="1872" w:type="dxa"/>
            <w:tcBorders>
              <w:top w:val="nil"/>
              <w:left w:val="nil"/>
              <w:bottom w:val="nil"/>
              <w:right w:val="nil"/>
            </w:tcBorders>
            <w:vAlign w:val="bottom"/>
          </w:tcPr>
          <w:p w14:paraId="5E7C2921" w14:textId="77777777" w:rsidR="00321B07" w:rsidRPr="008424BA" w:rsidRDefault="00321B07" w:rsidP="00321B07">
            <w:pPr>
              <w:ind w:left="-103" w:hanging="374"/>
              <w:jc w:val="right"/>
              <w:rPr>
                <w:sz w:val="20"/>
                <w:szCs w:val="20"/>
              </w:rPr>
            </w:pPr>
            <w:r w:rsidRPr="008424BA">
              <w:rPr>
                <w:sz w:val="20"/>
                <w:szCs w:val="20"/>
              </w:rPr>
              <w:t>7.866</w:t>
            </w:r>
          </w:p>
        </w:tc>
        <w:tc>
          <w:tcPr>
            <w:tcW w:w="1959" w:type="dxa"/>
            <w:tcBorders>
              <w:top w:val="nil"/>
              <w:left w:val="nil"/>
              <w:bottom w:val="nil"/>
              <w:right w:val="nil"/>
            </w:tcBorders>
            <w:shd w:val="clear" w:color="auto" w:fill="auto"/>
            <w:noWrap/>
            <w:vAlign w:val="bottom"/>
          </w:tcPr>
          <w:p w14:paraId="5C42BCF7" w14:textId="77777777" w:rsidR="00321B07" w:rsidRPr="008424BA" w:rsidRDefault="00321B07" w:rsidP="00321B07">
            <w:pPr>
              <w:ind w:hanging="374"/>
              <w:jc w:val="right"/>
              <w:rPr>
                <w:sz w:val="20"/>
                <w:szCs w:val="20"/>
              </w:rPr>
            </w:pPr>
            <w:r w:rsidRPr="008424BA">
              <w:rPr>
                <w:sz w:val="20"/>
                <w:szCs w:val="20"/>
              </w:rPr>
              <w:t>-</w:t>
            </w:r>
          </w:p>
        </w:tc>
      </w:tr>
      <w:tr w:rsidR="00321B07" w:rsidRPr="008424BA" w14:paraId="15C3B01E" w14:textId="77777777" w:rsidTr="00601B22">
        <w:trPr>
          <w:trHeight w:val="113"/>
        </w:trPr>
        <w:tc>
          <w:tcPr>
            <w:tcW w:w="5968" w:type="dxa"/>
            <w:tcBorders>
              <w:top w:val="nil"/>
              <w:left w:val="nil"/>
              <w:bottom w:val="nil"/>
              <w:right w:val="nil"/>
            </w:tcBorders>
            <w:shd w:val="clear" w:color="auto" w:fill="auto"/>
            <w:noWrap/>
            <w:vAlign w:val="bottom"/>
          </w:tcPr>
          <w:p w14:paraId="5D78E99D" w14:textId="77777777" w:rsidR="00321B07" w:rsidRPr="008424BA" w:rsidRDefault="00321B07" w:rsidP="00321B07">
            <w:pPr>
              <w:ind w:left="-34" w:firstLine="34"/>
              <w:rPr>
                <w:sz w:val="20"/>
                <w:szCs w:val="20"/>
                <w:lang w:eastAsia="en-US"/>
              </w:rPr>
            </w:pPr>
            <w:r w:rsidRPr="008424BA">
              <w:rPr>
                <w:sz w:val="20"/>
                <w:szCs w:val="20"/>
                <w:lang w:eastAsia="en-US"/>
              </w:rPr>
              <w:t>Genel kredi karşılığı</w:t>
            </w:r>
          </w:p>
        </w:tc>
        <w:tc>
          <w:tcPr>
            <w:tcW w:w="1872" w:type="dxa"/>
            <w:tcBorders>
              <w:top w:val="nil"/>
              <w:left w:val="nil"/>
              <w:bottom w:val="nil"/>
              <w:right w:val="nil"/>
            </w:tcBorders>
            <w:vAlign w:val="bottom"/>
          </w:tcPr>
          <w:p w14:paraId="02A71098" w14:textId="77777777" w:rsidR="00321B07" w:rsidRPr="008424BA" w:rsidRDefault="00321B07" w:rsidP="00321B07">
            <w:pPr>
              <w:ind w:left="-103" w:hanging="374"/>
              <w:jc w:val="right"/>
              <w:rPr>
                <w:sz w:val="20"/>
                <w:szCs w:val="20"/>
              </w:rPr>
            </w:pPr>
            <w:r w:rsidRPr="008424BA">
              <w:rPr>
                <w:sz w:val="20"/>
                <w:szCs w:val="20"/>
              </w:rPr>
              <w:t>4.804</w:t>
            </w:r>
          </w:p>
        </w:tc>
        <w:tc>
          <w:tcPr>
            <w:tcW w:w="1959" w:type="dxa"/>
            <w:tcBorders>
              <w:top w:val="nil"/>
              <w:left w:val="nil"/>
              <w:bottom w:val="nil"/>
              <w:right w:val="nil"/>
            </w:tcBorders>
            <w:shd w:val="clear" w:color="auto" w:fill="auto"/>
            <w:noWrap/>
            <w:vAlign w:val="bottom"/>
          </w:tcPr>
          <w:p w14:paraId="5E34418D" w14:textId="77777777" w:rsidR="00321B07" w:rsidRPr="008424BA" w:rsidRDefault="00321B07" w:rsidP="00321B07">
            <w:pPr>
              <w:ind w:hanging="374"/>
              <w:jc w:val="right"/>
              <w:rPr>
                <w:sz w:val="20"/>
                <w:szCs w:val="20"/>
              </w:rPr>
            </w:pPr>
            <w:r w:rsidRPr="008424BA">
              <w:rPr>
                <w:sz w:val="20"/>
                <w:szCs w:val="20"/>
              </w:rPr>
              <w:t>-</w:t>
            </w:r>
          </w:p>
        </w:tc>
      </w:tr>
      <w:tr w:rsidR="00321B07" w:rsidRPr="008424BA" w14:paraId="65641F75" w14:textId="77777777" w:rsidTr="00601B22">
        <w:trPr>
          <w:trHeight w:val="113"/>
        </w:trPr>
        <w:tc>
          <w:tcPr>
            <w:tcW w:w="5968" w:type="dxa"/>
            <w:tcBorders>
              <w:top w:val="nil"/>
              <w:left w:val="nil"/>
              <w:bottom w:val="nil"/>
              <w:right w:val="nil"/>
            </w:tcBorders>
            <w:shd w:val="clear" w:color="auto" w:fill="auto"/>
            <w:noWrap/>
            <w:vAlign w:val="bottom"/>
          </w:tcPr>
          <w:p w14:paraId="0F483CFA" w14:textId="77777777" w:rsidR="00321B07" w:rsidRPr="008424BA" w:rsidRDefault="00321B07" w:rsidP="00321B07">
            <w:pPr>
              <w:ind w:left="-34" w:firstLine="34"/>
              <w:rPr>
                <w:sz w:val="20"/>
                <w:szCs w:val="20"/>
                <w:lang w:eastAsia="en-US"/>
              </w:rPr>
            </w:pPr>
            <w:r w:rsidRPr="008424BA">
              <w:rPr>
                <w:sz w:val="20"/>
                <w:szCs w:val="20"/>
                <w:lang w:eastAsia="en-US"/>
              </w:rPr>
              <w:t>Kıdem tazminatı, prim ve izin ücreti karşılıkları</w:t>
            </w:r>
          </w:p>
        </w:tc>
        <w:tc>
          <w:tcPr>
            <w:tcW w:w="1872" w:type="dxa"/>
            <w:tcBorders>
              <w:top w:val="nil"/>
              <w:left w:val="nil"/>
              <w:bottom w:val="nil"/>
              <w:right w:val="nil"/>
            </w:tcBorders>
            <w:vAlign w:val="bottom"/>
          </w:tcPr>
          <w:p w14:paraId="615800A2" w14:textId="77777777" w:rsidR="00321B07" w:rsidRPr="008424BA" w:rsidRDefault="00321B07" w:rsidP="00321B07">
            <w:pPr>
              <w:ind w:left="-103" w:hanging="374"/>
              <w:jc w:val="right"/>
              <w:rPr>
                <w:sz w:val="20"/>
                <w:szCs w:val="20"/>
              </w:rPr>
            </w:pPr>
            <w:r w:rsidRPr="008424BA">
              <w:rPr>
                <w:sz w:val="20"/>
                <w:szCs w:val="20"/>
              </w:rPr>
              <w:t>1.612</w:t>
            </w:r>
          </w:p>
        </w:tc>
        <w:tc>
          <w:tcPr>
            <w:tcW w:w="1959" w:type="dxa"/>
            <w:tcBorders>
              <w:top w:val="nil"/>
              <w:left w:val="nil"/>
              <w:bottom w:val="nil"/>
              <w:right w:val="nil"/>
            </w:tcBorders>
            <w:shd w:val="clear" w:color="auto" w:fill="auto"/>
            <w:noWrap/>
            <w:vAlign w:val="bottom"/>
          </w:tcPr>
          <w:p w14:paraId="081D4170" w14:textId="77777777" w:rsidR="00321B07" w:rsidRPr="008424BA" w:rsidRDefault="00321B07" w:rsidP="00321B07">
            <w:pPr>
              <w:ind w:hanging="374"/>
              <w:jc w:val="right"/>
              <w:rPr>
                <w:sz w:val="20"/>
                <w:szCs w:val="20"/>
              </w:rPr>
            </w:pPr>
            <w:r w:rsidRPr="008424BA">
              <w:rPr>
                <w:sz w:val="20"/>
                <w:szCs w:val="20"/>
              </w:rPr>
              <w:t>981</w:t>
            </w:r>
          </w:p>
        </w:tc>
      </w:tr>
      <w:tr w:rsidR="00321B07" w:rsidRPr="008424BA" w14:paraId="04336AFD" w14:textId="77777777" w:rsidTr="00601B22">
        <w:trPr>
          <w:trHeight w:val="113"/>
        </w:trPr>
        <w:tc>
          <w:tcPr>
            <w:tcW w:w="5968" w:type="dxa"/>
            <w:tcBorders>
              <w:top w:val="nil"/>
              <w:left w:val="nil"/>
              <w:bottom w:val="nil"/>
              <w:right w:val="nil"/>
            </w:tcBorders>
            <w:shd w:val="clear" w:color="auto" w:fill="auto"/>
            <w:noWrap/>
            <w:vAlign w:val="bottom"/>
          </w:tcPr>
          <w:p w14:paraId="4D17A711" w14:textId="77777777" w:rsidR="00321B07" w:rsidRPr="008424BA" w:rsidRDefault="00321B07" w:rsidP="00321B07">
            <w:pPr>
              <w:ind w:left="-34" w:firstLine="34"/>
              <w:rPr>
                <w:sz w:val="20"/>
                <w:szCs w:val="20"/>
                <w:lang w:eastAsia="en-US"/>
              </w:rPr>
            </w:pPr>
            <w:r w:rsidRPr="008424BA">
              <w:rPr>
                <w:sz w:val="20"/>
                <w:szCs w:val="20"/>
                <w:lang w:eastAsia="en-US"/>
              </w:rPr>
              <w:t>Türev</w:t>
            </w:r>
          </w:p>
        </w:tc>
        <w:tc>
          <w:tcPr>
            <w:tcW w:w="1872" w:type="dxa"/>
            <w:tcBorders>
              <w:top w:val="nil"/>
              <w:left w:val="nil"/>
              <w:bottom w:val="nil"/>
              <w:right w:val="nil"/>
            </w:tcBorders>
            <w:vAlign w:val="bottom"/>
          </w:tcPr>
          <w:p w14:paraId="1F710FAB" w14:textId="77777777" w:rsidR="00321B07" w:rsidRPr="008424BA" w:rsidRDefault="00321B07" w:rsidP="00321B07">
            <w:pPr>
              <w:ind w:left="-103" w:hanging="374"/>
              <w:jc w:val="right"/>
              <w:rPr>
                <w:sz w:val="20"/>
                <w:szCs w:val="20"/>
              </w:rPr>
            </w:pPr>
            <w:r w:rsidRPr="008424BA">
              <w:rPr>
                <w:sz w:val="20"/>
                <w:szCs w:val="20"/>
              </w:rPr>
              <w:t>1.29</w:t>
            </w:r>
            <w:r>
              <w:rPr>
                <w:sz w:val="20"/>
                <w:szCs w:val="20"/>
              </w:rPr>
              <w:t>4</w:t>
            </w:r>
          </w:p>
        </w:tc>
        <w:tc>
          <w:tcPr>
            <w:tcW w:w="1959" w:type="dxa"/>
            <w:tcBorders>
              <w:top w:val="nil"/>
              <w:left w:val="nil"/>
              <w:bottom w:val="nil"/>
              <w:right w:val="nil"/>
            </w:tcBorders>
            <w:shd w:val="clear" w:color="auto" w:fill="auto"/>
            <w:noWrap/>
            <w:vAlign w:val="bottom"/>
          </w:tcPr>
          <w:p w14:paraId="4F72DA74" w14:textId="77777777" w:rsidR="00321B07" w:rsidRPr="008424BA" w:rsidRDefault="00321B07" w:rsidP="00321B07">
            <w:pPr>
              <w:ind w:hanging="374"/>
              <w:jc w:val="right"/>
              <w:rPr>
                <w:sz w:val="20"/>
                <w:szCs w:val="20"/>
              </w:rPr>
            </w:pPr>
            <w:r w:rsidRPr="008424BA">
              <w:rPr>
                <w:sz w:val="20"/>
                <w:szCs w:val="20"/>
              </w:rPr>
              <w:t>-</w:t>
            </w:r>
          </w:p>
        </w:tc>
      </w:tr>
      <w:tr w:rsidR="003E117F" w:rsidRPr="008424BA" w14:paraId="7C41B273" w14:textId="77777777" w:rsidTr="00601B22">
        <w:trPr>
          <w:trHeight w:val="113"/>
        </w:trPr>
        <w:tc>
          <w:tcPr>
            <w:tcW w:w="5968" w:type="dxa"/>
            <w:tcBorders>
              <w:top w:val="nil"/>
              <w:left w:val="nil"/>
              <w:bottom w:val="nil"/>
              <w:right w:val="nil"/>
            </w:tcBorders>
            <w:shd w:val="clear" w:color="auto" w:fill="auto"/>
            <w:noWrap/>
            <w:vAlign w:val="bottom"/>
          </w:tcPr>
          <w:p w14:paraId="7B5733E0" w14:textId="43219D53" w:rsidR="003E117F" w:rsidRPr="008424BA" w:rsidRDefault="003E117F" w:rsidP="00321B07">
            <w:pPr>
              <w:ind w:left="-34" w:firstLine="34"/>
              <w:rPr>
                <w:sz w:val="20"/>
                <w:szCs w:val="20"/>
                <w:lang w:eastAsia="en-US"/>
              </w:rPr>
            </w:pPr>
            <w:r w:rsidRPr="008424BA">
              <w:rPr>
                <w:sz w:val="20"/>
                <w:szCs w:val="20"/>
                <w:lang w:eastAsia="en-US"/>
              </w:rPr>
              <w:t>TFRS 16 karşılıkları</w:t>
            </w:r>
          </w:p>
        </w:tc>
        <w:tc>
          <w:tcPr>
            <w:tcW w:w="1872" w:type="dxa"/>
            <w:tcBorders>
              <w:top w:val="nil"/>
              <w:left w:val="nil"/>
              <w:bottom w:val="nil"/>
              <w:right w:val="nil"/>
            </w:tcBorders>
            <w:vAlign w:val="bottom"/>
          </w:tcPr>
          <w:p w14:paraId="5B6E1FC5" w14:textId="77777777" w:rsidR="003E117F" w:rsidRPr="008424BA" w:rsidRDefault="003E117F" w:rsidP="00321B07">
            <w:pPr>
              <w:ind w:left="-103" w:hanging="374"/>
              <w:jc w:val="right"/>
              <w:rPr>
                <w:sz w:val="20"/>
                <w:szCs w:val="20"/>
              </w:rPr>
            </w:pPr>
            <w:r w:rsidRPr="008424BA">
              <w:rPr>
                <w:sz w:val="20"/>
                <w:szCs w:val="20"/>
              </w:rPr>
              <w:t>112</w:t>
            </w:r>
          </w:p>
        </w:tc>
        <w:tc>
          <w:tcPr>
            <w:tcW w:w="1959" w:type="dxa"/>
            <w:tcBorders>
              <w:top w:val="nil"/>
              <w:left w:val="nil"/>
              <w:bottom w:val="nil"/>
              <w:right w:val="nil"/>
            </w:tcBorders>
            <w:shd w:val="clear" w:color="auto" w:fill="auto"/>
            <w:noWrap/>
            <w:vAlign w:val="bottom"/>
          </w:tcPr>
          <w:p w14:paraId="2AC5AB19" w14:textId="77777777" w:rsidR="003E117F" w:rsidRPr="008424BA" w:rsidRDefault="003E117F" w:rsidP="00321B07">
            <w:pPr>
              <w:ind w:hanging="374"/>
              <w:jc w:val="right"/>
              <w:rPr>
                <w:sz w:val="20"/>
                <w:szCs w:val="20"/>
              </w:rPr>
            </w:pPr>
            <w:r w:rsidRPr="008424BA">
              <w:rPr>
                <w:sz w:val="20"/>
                <w:szCs w:val="20"/>
              </w:rPr>
              <w:t>-</w:t>
            </w:r>
          </w:p>
        </w:tc>
      </w:tr>
      <w:tr w:rsidR="00321B07" w:rsidRPr="008424BA" w14:paraId="7B4F6EDA" w14:textId="77777777" w:rsidTr="00601B22">
        <w:trPr>
          <w:trHeight w:val="113"/>
        </w:trPr>
        <w:tc>
          <w:tcPr>
            <w:tcW w:w="5968" w:type="dxa"/>
            <w:tcBorders>
              <w:top w:val="nil"/>
              <w:left w:val="nil"/>
              <w:bottom w:val="nil"/>
              <w:right w:val="nil"/>
            </w:tcBorders>
            <w:shd w:val="clear" w:color="auto" w:fill="auto"/>
            <w:noWrap/>
            <w:vAlign w:val="bottom"/>
          </w:tcPr>
          <w:p w14:paraId="439C0D07" w14:textId="77777777" w:rsidR="00321B07" w:rsidRPr="008424BA" w:rsidRDefault="00321B07" w:rsidP="00321B07">
            <w:pPr>
              <w:ind w:left="-34" w:firstLine="34"/>
              <w:rPr>
                <w:sz w:val="20"/>
                <w:szCs w:val="20"/>
                <w:lang w:eastAsia="en-US"/>
              </w:rPr>
            </w:pPr>
            <w:r w:rsidRPr="008424BA">
              <w:rPr>
                <w:sz w:val="20"/>
                <w:szCs w:val="20"/>
                <w:lang w:eastAsia="en-US"/>
              </w:rPr>
              <w:t>Diğer borç ve gider karşılıkları</w:t>
            </w:r>
          </w:p>
        </w:tc>
        <w:tc>
          <w:tcPr>
            <w:tcW w:w="1872" w:type="dxa"/>
            <w:tcBorders>
              <w:top w:val="nil"/>
              <w:left w:val="nil"/>
              <w:bottom w:val="nil"/>
              <w:right w:val="nil"/>
            </w:tcBorders>
            <w:vAlign w:val="bottom"/>
          </w:tcPr>
          <w:p w14:paraId="54ACAA52" w14:textId="77777777" w:rsidR="00321B07" w:rsidRPr="008424BA" w:rsidRDefault="00321B07" w:rsidP="00321B07">
            <w:pPr>
              <w:ind w:left="-103" w:hanging="374"/>
              <w:jc w:val="right"/>
              <w:rPr>
                <w:sz w:val="20"/>
                <w:szCs w:val="20"/>
              </w:rPr>
            </w:pPr>
            <w:r w:rsidRPr="008424BA">
              <w:rPr>
                <w:sz w:val="20"/>
                <w:szCs w:val="20"/>
              </w:rPr>
              <w:t>696</w:t>
            </w:r>
          </w:p>
        </w:tc>
        <w:tc>
          <w:tcPr>
            <w:tcW w:w="1959" w:type="dxa"/>
            <w:tcBorders>
              <w:top w:val="nil"/>
              <w:left w:val="nil"/>
              <w:bottom w:val="nil"/>
              <w:right w:val="nil"/>
            </w:tcBorders>
            <w:shd w:val="clear" w:color="auto" w:fill="auto"/>
            <w:noWrap/>
            <w:vAlign w:val="bottom"/>
          </w:tcPr>
          <w:p w14:paraId="7F0EF163" w14:textId="77777777" w:rsidR="00321B07" w:rsidRPr="008424BA" w:rsidRDefault="00321B07" w:rsidP="00321B07">
            <w:pPr>
              <w:ind w:hanging="374"/>
              <w:jc w:val="right"/>
              <w:rPr>
                <w:sz w:val="20"/>
                <w:szCs w:val="20"/>
              </w:rPr>
            </w:pPr>
            <w:r w:rsidRPr="008424BA">
              <w:rPr>
                <w:sz w:val="20"/>
                <w:szCs w:val="20"/>
              </w:rPr>
              <w:t>3.657</w:t>
            </w:r>
          </w:p>
        </w:tc>
      </w:tr>
      <w:tr w:rsidR="00321B07" w:rsidRPr="008424BA" w14:paraId="47A43035"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4D2644DD" w14:textId="77777777" w:rsidR="00321B07" w:rsidRPr="008424BA" w:rsidRDefault="00321B07" w:rsidP="00321B07">
            <w:pPr>
              <w:ind w:left="-34" w:firstLine="34"/>
              <w:jc w:val="both"/>
              <w:rPr>
                <w:sz w:val="20"/>
                <w:szCs w:val="20"/>
              </w:rPr>
            </w:pPr>
          </w:p>
        </w:tc>
        <w:tc>
          <w:tcPr>
            <w:tcW w:w="1872" w:type="dxa"/>
            <w:tcBorders>
              <w:top w:val="nil"/>
              <w:left w:val="nil"/>
              <w:bottom w:val="single" w:sz="4" w:space="0" w:color="auto"/>
              <w:right w:val="nil"/>
            </w:tcBorders>
            <w:vAlign w:val="bottom"/>
          </w:tcPr>
          <w:p w14:paraId="502CB9AF" w14:textId="77777777" w:rsidR="00321B07" w:rsidRPr="008424BA" w:rsidRDefault="00321B07" w:rsidP="00321B07">
            <w:pPr>
              <w:ind w:left="-103" w:hanging="374"/>
              <w:jc w:val="right"/>
              <w:rPr>
                <w:sz w:val="20"/>
                <w:szCs w:val="20"/>
              </w:rPr>
            </w:pPr>
          </w:p>
        </w:tc>
        <w:tc>
          <w:tcPr>
            <w:tcW w:w="1959" w:type="dxa"/>
            <w:tcBorders>
              <w:top w:val="nil"/>
              <w:left w:val="nil"/>
              <w:bottom w:val="single" w:sz="4" w:space="0" w:color="auto"/>
              <w:right w:val="nil"/>
            </w:tcBorders>
            <w:shd w:val="clear" w:color="auto" w:fill="auto"/>
            <w:vAlign w:val="bottom"/>
          </w:tcPr>
          <w:p w14:paraId="5EDC61E3" w14:textId="77777777" w:rsidR="00321B07" w:rsidRPr="008424BA" w:rsidRDefault="00321B07" w:rsidP="00321B07">
            <w:pPr>
              <w:ind w:hanging="374"/>
              <w:jc w:val="right"/>
              <w:rPr>
                <w:sz w:val="20"/>
                <w:szCs w:val="20"/>
              </w:rPr>
            </w:pPr>
          </w:p>
        </w:tc>
      </w:tr>
      <w:tr w:rsidR="00321B07" w:rsidRPr="008424BA" w14:paraId="3E55BECB"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00DA4CEE" w14:textId="77777777" w:rsidR="00321B07" w:rsidRPr="008424BA" w:rsidRDefault="00321B07" w:rsidP="00321B07">
            <w:pPr>
              <w:ind w:left="-34" w:firstLine="34"/>
              <w:jc w:val="both"/>
              <w:rPr>
                <w:b/>
                <w:bCs/>
                <w:sz w:val="20"/>
                <w:szCs w:val="20"/>
              </w:rPr>
            </w:pPr>
            <w:r w:rsidRPr="008424BA">
              <w:rPr>
                <w:b/>
                <w:bCs/>
                <w:sz w:val="20"/>
                <w:szCs w:val="20"/>
              </w:rPr>
              <w:t>Ertelenmiş Vergi Varlığı</w:t>
            </w:r>
          </w:p>
        </w:tc>
        <w:tc>
          <w:tcPr>
            <w:tcW w:w="1872" w:type="dxa"/>
            <w:tcBorders>
              <w:top w:val="single" w:sz="4" w:space="0" w:color="auto"/>
              <w:left w:val="nil"/>
              <w:bottom w:val="single" w:sz="4" w:space="0" w:color="auto"/>
              <w:right w:val="nil"/>
            </w:tcBorders>
            <w:vAlign w:val="bottom"/>
          </w:tcPr>
          <w:p w14:paraId="51C5FA9C" w14:textId="77777777" w:rsidR="00321B07" w:rsidRPr="008424BA" w:rsidRDefault="00321B07" w:rsidP="00321B07">
            <w:pPr>
              <w:ind w:left="-103" w:hanging="374"/>
              <w:jc w:val="right"/>
              <w:rPr>
                <w:b/>
                <w:sz w:val="20"/>
                <w:szCs w:val="20"/>
              </w:rPr>
            </w:pPr>
            <w:r w:rsidRPr="008424BA">
              <w:rPr>
                <w:b/>
                <w:sz w:val="20"/>
                <w:szCs w:val="20"/>
              </w:rPr>
              <w:t>106.60</w:t>
            </w:r>
            <w:r>
              <w:rPr>
                <w:b/>
                <w:sz w:val="20"/>
                <w:szCs w:val="20"/>
              </w:rPr>
              <w:t>5</w:t>
            </w:r>
          </w:p>
        </w:tc>
        <w:tc>
          <w:tcPr>
            <w:tcW w:w="1959" w:type="dxa"/>
            <w:tcBorders>
              <w:top w:val="single" w:sz="4" w:space="0" w:color="auto"/>
              <w:left w:val="nil"/>
              <w:bottom w:val="single" w:sz="4" w:space="0" w:color="auto"/>
              <w:right w:val="nil"/>
            </w:tcBorders>
            <w:shd w:val="clear" w:color="auto" w:fill="auto"/>
            <w:vAlign w:val="bottom"/>
          </w:tcPr>
          <w:p w14:paraId="332C1CB3" w14:textId="77777777" w:rsidR="00321B07" w:rsidRPr="008424BA" w:rsidRDefault="00321B07" w:rsidP="00321B07">
            <w:pPr>
              <w:ind w:hanging="374"/>
              <w:jc w:val="right"/>
              <w:rPr>
                <w:b/>
                <w:sz w:val="20"/>
                <w:szCs w:val="20"/>
              </w:rPr>
            </w:pPr>
            <w:r w:rsidRPr="008424BA">
              <w:rPr>
                <w:b/>
                <w:sz w:val="20"/>
                <w:szCs w:val="20"/>
              </w:rPr>
              <w:t>105.602</w:t>
            </w:r>
          </w:p>
        </w:tc>
      </w:tr>
      <w:tr w:rsidR="00321B07" w:rsidRPr="008424BA" w14:paraId="66C9C966" w14:textId="77777777" w:rsidTr="00601B22">
        <w:trPr>
          <w:trHeight w:val="113"/>
        </w:trPr>
        <w:tc>
          <w:tcPr>
            <w:tcW w:w="5968" w:type="dxa"/>
            <w:tcBorders>
              <w:top w:val="single" w:sz="4" w:space="0" w:color="auto"/>
              <w:left w:val="nil"/>
              <w:right w:val="nil"/>
            </w:tcBorders>
            <w:shd w:val="clear" w:color="auto" w:fill="auto"/>
            <w:vAlign w:val="bottom"/>
          </w:tcPr>
          <w:p w14:paraId="7A853B53" w14:textId="77777777" w:rsidR="00321B07" w:rsidRPr="008424BA" w:rsidRDefault="00321B07" w:rsidP="00321B07">
            <w:pPr>
              <w:ind w:left="-34" w:firstLine="34"/>
              <w:jc w:val="both"/>
              <w:rPr>
                <w:b/>
                <w:bCs/>
                <w:sz w:val="20"/>
                <w:szCs w:val="20"/>
              </w:rPr>
            </w:pPr>
          </w:p>
        </w:tc>
        <w:tc>
          <w:tcPr>
            <w:tcW w:w="1872" w:type="dxa"/>
            <w:tcBorders>
              <w:top w:val="single" w:sz="4" w:space="0" w:color="auto"/>
              <w:left w:val="nil"/>
              <w:right w:val="nil"/>
            </w:tcBorders>
            <w:vAlign w:val="bottom"/>
          </w:tcPr>
          <w:p w14:paraId="6441C73A" w14:textId="77777777" w:rsidR="00321B07" w:rsidRPr="008424BA" w:rsidRDefault="00321B07" w:rsidP="00321B07">
            <w:pPr>
              <w:ind w:left="-103" w:hanging="374"/>
              <w:jc w:val="right"/>
              <w:rPr>
                <w:sz w:val="20"/>
                <w:szCs w:val="20"/>
              </w:rPr>
            </w:pPr>
          </w:p>
        </w:tc>
        <w:tc>
          <w:tcPr>
            <w:tcW w:w="1959" w:type="dxa"/>
            <w:tcBorders>
              <w:top w:val="single" w:sz="4" w:space="0" w:color="auto"/>
              <w:left w:val="nil"/>
              <w:right w:val="nil"/>
            </w:tcBorders>
            <w:shd w:val="clear" w:color="auto" w:fill="auto"/>
            <w:vAlign w:val="bottom"/>
          </w:tcPr>
          <w:p w14:paraId="4A84E173" w14:textId="77777777" w:rsidR="00321B07" w:rsidRPr="008424BA" w:rsidRDefault="00321B07" w:rsidP="00321B07">
            <w:pPr>
              <w:ind w:hanging="374"/>
              <w:jc w:val="right"/>
              <w:rPr>
                <w:sz w:val="20"/>
                <w:szCs w:val="20"/>
              </w:rPr>
            </w:pPr>
          </w:p>
        </w:tc>
      </w:tr>
      <w:tr w:rsidR="00321B07" w:rsidRPr="008424BA" w14:paraId="024F594F" w14:textId="77777777" w:rsidTr="00851438">
        <w:trPr>
          <w:trHeight w:val="113"/>
        </w:trPr>
        <w:tc>
          <w:tcPr>
            <w:tcW w:w="5968" w:type="dxa"/>
            <w:tcBorders>
              <w:left w:val="nil"/>
              <w:right w:val="nil"/>
            </w:tcBorders>
            <w:shd w:val="clear" w:color="auto" w:fill="auto"/>
            <w:vAlign w:val="bottom"/>
          </w:tcPr>
          <w:p w14:paraId="664038FA" w14:textId="77777777" w:rsidR="00321B07" w:rsidRPr="008424BA" w:rsidRDefault="00321B07" w:rsidP="00321B07">
            <w:pPr>
              <w:ind w:left="-34" w:firstLine="34"/>
              <w:rPr>
                <w:bCs/>
                <w:sz w:val="20"/>
                <w:szCs w:val="20"/>
              </w:rPr>
            </w:pPr>
            <w:r w:rsidRPr="008424BA">
              <w:rPr>
                <w:bCs/>
                <w:sz w:val="20"/>
                <w:szCs w:val="20"/>
              </w:rPr>
              <w:t>Maddi duran varlıkların kayıtlı değeri ile vergi değeri arasındaki fark</w:t>
            </w:r>
          </w:p>
        </w:tc>
        <w:tc>
          <w:tcPr>
            <w:tcW w:w="1872" w:type="dxa"/>
            <w:tcBorders>
              <w:left w:val="nil"/>
              <w:right w:val="nil"/>
            </w:tcBorders>
          </w:tcPr>
          <w:p w14:paraId="48D6B060" w14:textId="77777777" w:rsidR="00321B07" w:rsidRPr="008424BA" w:rsidRDefault="00321B07" w:rsidP="00321B07">
            <w:pPr>
              <w:ind w:left="-103" w:hanging="374"/>
              <w:jc w:val="right"/>
              <w:rPr>
                <w:sz w:val="20"/>
                <w:szCs w:val="20"/>
              </w:rPr>
            </w:pPr>
            <w:r w:rsidRPr="008424BA">
              <w:rPr>
                <w:sz w:val="20"/>
              </w:rPr>
              <w:t>3.872</w:t>
            </w:r>
          </w:p>
        </w:tc>
        <w:tc>
          <w:tcPr>
            <w:tcW w:w="1959" w:type="dxa"/>
            <w:tcBorders>
              <w:left w:val="nil"/>
              <w:right w:val="nil"/>
            </w:tcBorders>
            <w:shd w:val="clear" w:color="auto" w:fill="auto"/>
          </w:tcPr>
          <w:p w14:paraId="6F393FBE" w14:textId="77777777" w:rsidR="00321B07" w:rsidRPr="008424BA" w:rsidRDefault="00321B07" w:rsidP="00321B07">
            <w:pPr>
              <w:ind w:hanging="374"/>
              <w:jc w:val="right"/>
              <w:rPr>
                <w:sz w:val="20"/>
                <w:szCs w:val="20"/>
              </w:rPr>
            </w:pPr>
            <w:r w:rsidRPr="008424BA">
              <w:rPr>
                <w:sz w:val="20"/>
              </w:rPr>
              <w:t>1</w:t>
            </w:r>
            <w:r>
              <w:rPr>
                <w:sz w:val="20"/>
              </w:rPr>
              <w:t>.</w:t>
            </w:r>
            <w:r w:rsidRPr="008424BA">
              <w:rPr>
                <w:sz w:val="20"/>
              </w:rPr>
              <w:t>827</w:t>
            </w:r>
          </w:p>
        </w:tc>
      </w:tr>
      <w:tr w:rsidR="00321B07" w:rsidRPr="008424BA" w14:paraId="066B98F6" w14:textId="77777777" w:rsidTr="00851438">
        <w:trPr>
          <w:trHeight w:val="113"/>
        </w:trPr>
        <w:tc>
          <w:tcPr>
            <w:tcW w:w="5968" w:type="dxa"/>
            <w:tcBorders>
              <w:left w:val="nil"/>
              <w:bottom w:val="nil"/>
              <w:right w:val="nil"/>
            </w:tcBorders>
            <w:shd w:val="clear" w:color="auto" w:fill="auto"/>
            <w:vAlign w:val="bottom"/>
          </w:tcPr>
          <w:p w14:paraId="3921D3C9" w14:textId="77777777" w:rsidR="00321B07" w:rsidRPr="008424BA" w:rsidRDefault="006861ED" w:rsidP="00321B07">
            <w:pPr>
              <w:ind w:left="-34" w:firstLine="34"/>
              <w:rPr>
                <w:bCs/>
                <w:sz w:val="20"/>
                <w:szCs w:val="20"/>
              </w:rPr>
            </w:pPr>
            <w:r>
              <w:rPr>
                <w:sz w:val="20"/>
                <w:szCs w:val="20"/>
                <w:lang w:eastAsia="en-US"/>
              </w:rPr>
              <w:t>Diğer</w:t>
            </w:r>
          </w:p>
        </w:tc>
        <w:tc>
          <w:tcPr>
            <w:tcW w:w="1872" w:type="dxa"/>
            <w:tcBorders>
              <w:left w:val="nil"/>
              <w:bottom w:val="nil"/>
              <w:right w:val="nil"/>
            </w:tcBorders>
          </w:tcPr>
          <w:p w14:paraId="61C6A6AD" w14:textId="77777777" w:rsidR="00321B07" w:rsidRPr="008424BA" w:rsidRDefault="006861ED" w:rsidP="00321B07">
            <w:pPr>
              <w:ind w:left="-103" w:hanging="374"/>
              <w:jc w:val="right"/>
              <w:rPr>
                <w:sz w:val="20"/>
                <w:szCs w:val="20"/>
              </w:rPr>
            </w:pPr>
            <w:r>
              <w:rPr>
                <w:sz w:val="20"/>
              </w:rPr>
              <w:t>319</w:t>
            </w:r>
          </w:p>
        </w:tc>
        <w:tc>
          <w:tcPr>
            <w:tcW w:w="1959" w:type="dxa"/>
            <w:tcBorders>
              <w:left w:val="nil"/>
              <w:bottom w:val="nil"/>
              <w:right w:val="nil"/>
            </w:tcBorders>
            <w:shd w:val="clear" w:color="auto" w:fill="auto"/>
          </w:tcPr>
          <w:p w14:paraId="1CF537D5" w14:textId="77777777" w:rsidR="00321B07" w:rsidRPr="008424BA" w:rsidRDefault="00321B07" w:rsidP="00321B07">
            <w:pPr>
              <w:ind w:hanging="374"/>
              <w:jc w:val="right"/>
              <w:rPr>
                <w:sz w:val="20"/>
                <w:szCs w:val="20"/>
              </w:rPr>
            </w:pPr>
            <w:r w:rsidRPr="008424BA">
              <w:rPr>
                <w:sz w:val="20"/>
              </w:rPr>
              <w:t>237</w:t>
            </w:r>
          </w:p>
        </w:tc>
      </w:tr>
      <w:tr w:rsidR="00321B07" w:rsidRPr="008424BA" w14:paraId="0A69EF11" w14:textId="77777777" w:rsidTr="00851438">
        <w:trPr>
          <w:trHeight w:val="113"/>
        </w:trPr>
        <w:tc>
          <w:tcPr>
            <w:tcW w:w="5968" w:type="dxa"/>
            <w:tcBorders>
              <w:top w:val="nil"/>
              <w:left w:val="nil"/>
              <w:bottom w:val="single" w:sz="4" w:space="0" w:color="auto"/>
              <w:right w:val="nil"/>
            </w:tcBorders>
            <w:shd w:val="clear" w:color="auto" w:fill="auto"/>
            <w:noWrap/>
            <w:vAlign w:val="bottom"/>
          </w:tcPr>
          <w:p w14:paraId="68D7B9C8" w14:textId="77777777" w:rsidR="00321B07" w:rsidRPr="008424BA" w:rsidRDefault="00321B07" w:rsidP="00321B07">
            <w:pPr>
              <w:ind w:left="-34" w:firstLine="34"/>
              <w:jc w:val="both"/>
              <w:rPr>
                <w:sz w:val="20"/>
                <w:szCs w:val="20"/>
              </w:rPr>
            </w:pPr>
          </w:p>
        </w:tc>
        <w:tc>
          <w:tcPr>
            <w:tcW w:w="1872" w:type="dxa"/>
            <w:tcBorders>
              <w:top w:val="nil"/>
              <w:left w:val="nil"/>
              <w:bottom w:val="single" w:sz="4" w:space="0" w:color="auto"/>
              <w:right w:val="nil"/>
            </w:tcBorders>
          </w:tcPr>
          <w:p w14:paraId="36FF1223" w14:textId="77777777" w:rsidR="00321B07" w:rsidRPr="008424BA" w:rsidRDefault="00321B07" w:rsidP="00321B07">
            <w:pPr>
              <w:ind w:left="-103" w:hanging="374"/>
              <w:jc w:val="right"/>
              <w:rPr>
                <w:b/>
                <w:sz w:val="20"/>
                <w:szCs w:val="20"/>
              </w:rPr>
            </w:pPr>
          </w:p>
        </w:tc>
        <w:tc>
          <w:tcPr>
            <w:tcW w:w="1959" w:type="dxa"/>
            <w:tcBorders>
              <w:top w:val="nil"/>
              <w:left w:val="nil"/>
              <w:bottom w:val="single" w:sz="4" w:space="0" w:color="auto"/>
              <w:right w:val="nil"/>
            </w:tcBorders>
            <w:shd w:val="clear" w:color="auto" w:fill="auto"/>
            <w:noWrap/>
          </w:tcPr>
          <w:p w14:paraId="72679271" w14:textId="77777777" w:rsidR="00321B07" w:rsidRPr="008424BA" w:rsidRDefault="00321B07" w:rsidP="00321B07">
            <w:pPr>
              <w:ind w:hanging="374"/>
              <w:jc w:val="right"/>
              <w:rPr>
                <w:b/>
                <w:sz w:val="20"/>
                <w:szCs w:val="20"/>
              </w:rPr>
            </w:pPr>
          </w:p>
        </w:tc>
      </w:tr>
      <w:tr w:rsidR="00321B07" w:rsidRPr="008424BA" w14:paraId="229BD9C9" w14:textId="77777777" w:rsidTr="00851438">
        <w:trPr>
          <w:trHeight w:val="113"/>
        </w:trPr>
        <w:tc>
          <w:tcPr>
            <w:tcW w:w="5968" w:type="dxa"/>
            <w:tcBorders>
              <w:top w:val="single" w:sz="4" w:space="0" w:color="auto"/>
              <w:left w:val="nil"/>
              <w:bottom w:val="single" w:sz="4" w:space="0" w:color="auto"/>
              <w:right w:val="nil"/>
            </w:tcBorders>
            <w:shd w:val="clear" w:color="auto" w:fill="auto"/>
            <w:vAlign w:val="bottom"/>
          </w:tcPr>
          <w:p w14:paraId="1D0515F3" w14:textId="77777777" w:rsidR="00321B07" w:rsidRPr="008424BA" w:rsidRDefault="00321B07" w:rsidP="00321B07">
            <w:pPr>
              <w:ind w:left="-34" w:firstLine="34"/>
              <w:jc w:val="both"/>
              <w:rPr>
                <w:b/>
                <w:bCs/>
                <w:sz w:val="20"/>
                <w:szCs w:val="20"/>
              </w:rPr>
            </w:pPr>
            <w:r w:rsidRPr="008424BA">
              <w:rPr>
                <w:b/>
                <w:bCs/>
                <w:sz w:val="20"/>
                <w:szCs w:val="20"/>
              </w:rPr>
              <w:t>Ertelenmiş Vergi Yükümlülüğü</w:t>
            </w:r>
          </w:p>
        </w:tc>
        <w:tc>
          <w:tcPr>
            <w:tcW w:w="1872" w:type="dxa"/>
            <w:tcBorders>
              <w:top w:val="single" w:sz="4" w:space="0" w:color="auto"/>
              <w:left w:val="nil"/>
              <w:bottom w:val="single" w:sz="4" w:space="0" w:color="auto"/>
              <w:right w:val="nil"/>
            </w:tcBorders>
          </w:tcPr>
          <w:p w14:paraId="6727DCA6" w14:textId="77777777" w:rsidR="00321B07" w:rsidRPr="008424BA" w:rsidRDefault="00321B07" w:rsidP="00321B07">
            <w:pPr>
              <w:ind w:left="-103" w:hanging="374"/>
              <w:jc w:val="right"/>
              <w:rPr>
                <w:b/>
                <w:sz w:val="20"/>
                <w:szCs w:val="20"/>
              </w:rPr>
            </w:pPr>
            <w:r w:rsidRPr="008424BA">
              <w:rPr>
                <w:b/>
                <w:sz w:val="20"/>
              </w:rPr>
              <w:t>4</w:t>
            </w:r>
            <w:r>
              <w:rPr>
                <w:b/>
                <w:sz w:val="20"/>
              </w:rPr>
              <w:t>.</w:t>
            </w:r>
            <w:r w:rsidRPr="008424BA">
              <w:rPr>
                <w:b/>
                <w:sz w:val="20"/>
              </w:rPr>
              <w:t>191</w:t>
            </w:r>
          </w:p>
        </w:tc>
        <w:tc>
          <w:tcPr>
            <w:tcW w:w="1959" w:type="dxa"/>
            <w:tcBorders>
              <w:top w:val="single" w:sz="4" w:space="0" w:color="auto"/>
              <w:left w:val="nil"/>
              <w:bottom w:val="single" w:sz="4" w:space="0" w:color="auto"/>
              <w:right w:val="nil"/>
            </w:tcBorders>
            <w:shd w:val="clear" w:color="auto" w:fill="auto"/>
          </w:tcPr>
          <w:p w14:paraId="7F48B02E" w14:textId="77777777" w:rsidR="00321B07" w:rsidRPr="008424BA" w:rsidRDefault="00321B07" w:rsidP="00321B07">
            <w:pPr>
              <w:ind w:hanging="374"/>
              <w:jc w:val="right"/>
              <w:rPr>
                <w:b/>
                <w:sz w:val="20"/>
                <w:szCs w:val="20"/>
              </w:rPr>
            </w:pPr>
            <w:r w:rsidRPr="008424BA">
              <w:rPr>
                <w:b/>
                <w:sz w:val="20"/>
              </w:rPr>
              <w:t>2</w:t>
            </w:r>
            <w:r>
              <w:rPr>
                <w:b/>
                <w:sz w:val="20"/>
              </w:rPr>
              <w:t>.</w:t>
            </w:r>
            <w:r w:rsidRPr="008424BA">
              <w:rPr>
                <w:b/>
                <w:sz w:val="20"/>
              </w:rPr>
              <w:t>064</w:t>
            </w:r>
          </w:p>
        </w:tc>
      </w:tr>
      <w:tr w:rsidR="00321B07" w:rsidRPr="008424BA" w14:paraId="454DF6CC"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4FFEBE46" w14:textId="77777777" w:rsidR="00321B07" w:rsidRPr="008424BA" w:rsidRDefault="00321B07" w:rsidP="00321B07">
            <w:pPr>
              <w:ind w:left="-34" w:firstLine="34"/>
              <w:jc w:val="both"/>
              <w:rPr>
                <w:b/>
                <w:bCs/>
                <w:sz w:val="20"/>
                <w:szCs w:val="20"/>
              </w:rPr>
            </w:pPr>
          </w:p>
        </w:tc>
        <w:tc>
          <w:tcPr>
            <w:tcW w:w="1872" w:type="dxa"/>
            <w:tcBorders>
              <w:top w:val="single" w:sz="4" w:space="0" w:color="auto"/>
              <w:left w:val="nil"/>
              <w:bottom w:val="single" w:sz="4" w:space="0" w:color="auto"/>
              <w:right w:val="nil"/>
            </w:tcBorders>
            <w:vAlign w:val="bottom"/>
          </w:tcPr>
          <w:p w14:paraId="7AD65D7D" w14:textId="77777777" w:rsidR="00321B07" w:rsidRPr="008424BA" w:rsidRDefault="00321B07" w:rsidP="00321B07">
            <w:pPr>
              <w:ind w:left="-103" w:hanging="374"/>
              <w:jc w:val="right"/>
              <w:rPr>
                <w:b/>
                <w:sz w:val="20"/>
                <w:szCs w:val="20"/>
              </w:rPr>
            </w:pPr>
          </w:p>
        </w:tc>
        <w:tc>
          <w:tcPr>
            <w:tcW w:w="1959" w:type="dxa"/>
            <w:tcBorders>
              <w:top w:val="single" w:sz="4" w:space="0" w:color="auto"/>
              <w:left w:val="nil"/>
              <w:bottom w:val="single" w:sz="4" w:space="0" w:color="auto"/>
              <w:right w:val="nil"/>
            </w:tcBorders>
            <w:shd w:val="clear" w:color="auto" w:fill="auto"/>
            <w:vAlign w:val="bottom"/>
          </w:tcPr>
          <w:p w14:paraId="0CCD915B" w14:textId="77777777" w:rsidR="00321B07" w:rsidRPr="008424BA" w:rsidRDefault="00321B07" w:rsidP="00321B07">
            <w:pPr>
              <w:ind w:hanging="374"/>
              <w:jc w:val="right"/>
              <w:rPr>
                <w:b/>
                <w:sz w:val="20"/>
                <w:szCs w:val="20"/>
              </w:rPr>
            </w:pPr>
          </w:p>
        </w:tc>
      </w:tr>
      <w:tr w:rsidR="00321B07" w:rsidRPr="008424BA" w14:paraId="3F424BF7" w14:textId="77777777" w:rsidTr="00601B22">
        <w:trPr>
          <w:trHeight w:val="113"/>
        </w:trPr>
        <w:tc>
          <w:tcPr>
            <w:tcW w:w="5968" w:type="dxa"/>
            <w:tcBorders>
              <w:top w:val="single" w:sz="4" w:space="0" w:color="auto"/>
              <w:left w:val="nil"/>
              <w:bottom w:val="double" w:sz="4" w:space="0" w:color="auto"/>
              <w:right w:val="nil"/>
            </w:tcBorders>
            <w:shd w:val="clear" w:color="auto" w:fill="auto"/>
            <w:vAlign w:val="bottom"/>
          </w:tcPr>
          <w:p w14:paraId="5B01C66D" w14:textId="77777777" w:rsidR="00321B07" w:rsidRPr="008424BA" w:rsidRDefault="00321B07" w:rsidP="00321B07">
            <w:pPr>
              <w:ind w:left="-34" w:firstLine="34"/>
              <w:jc w:val="both"/>
              <w:rPr>
                <w:b/>
                <w:bCs/>
                <w:sz w:val="20"/>
                <w:szCs w:val="20"/>
              </w:rPr>
            </w:pPr>
            <w:r w:rsidRPr="008424BA">
              <w:rPr>
                <w:b/>
                <w:bCs/>
                <w:sz w:val="20"/>
                <w:szCs w:val="20"/>
              </w:rPr>
              <w:t>Ertelenmiş Vergi Varlığı (Net)</w:t>
            </w:r>
          </w:p>
        </w:tc>
        <w:tc>
          <w:tcPr>
            <w:tcW w:w="1872" w:type="dxa"/>
            <w:tcBorders>
              <w:top w:val="single" w:sz="4" w:space="0" w:color="auto"/>
              <w:left w:val="nil"/>
              <w:bottom w:val="double" w:sz="4" w:space="0" w:color="auto"/>
              <w:right w:val="nil"/>
            </w:tcBorders>
            <w:vAlign w:val="bottom"/>
          </w:tcPr>
          <w:p w14:paraId="6E262706" w14:textId="77777777" w:rsidR="00321B07" w:rsidRPr="008424BA" w:rsidRDefault="00321B07" w:rsidP="00321B07">
            <w:pPr>
              <w:ind w:left="-103" w:hanging="374"/>
              <w:jc w:val="right"/>
              <w:rPr>
                <w:b/>
                <w:sz w:val="20"/>
                <w:szCs w:val="20"/>
              </w:rPr>
            </w:pPr>
            <w:r w:rsidRPr="008424BA">
              <w:rPr>
                <w:b/>
                <w:sz w:val="20"/>
                <w:szCs w:val="20"/>
              </w:rPr>
              <w:t>102.414</w:t>
            </w:r>
          </w:p>
        </w:tc>
        <w:tc>
          <w:tcPr>
            <w:tcW w:w="1959" w:type="dxa"/>
            <w:tcBorders>
              <w:top w:val="single" w:sz="4" w:space="0" w:color="auto"/>
              <w:left w:val="nil"/>
              <w:bottom w:val="double" w:sz="4" w:space="0" w:color="auto"/>
              <w:right w:val="nil"/>
            </w:tcBorders>
            <w:shd w:val="clear" w:color="auto" w:fill="auto"/>
            <w:vAlign w:val="bottom"/>
          </w:tcPr>
          <w:p w14:paraId="48B412CE" w14:textId="77777777" w:rsidR="00321B07" w:rsidRPr="008424BA" w:rsidRDefault="00321B07" w:rsidP="00321B07">
            <w:pPr>
              <w:ind w:hanging="374"/>
              <w:jc w:val="right"/>
              <w:rPr>
                <w:b/>
                <w:sz w:val="20"/>
                <w:szCs w:val="20"/>
              </w:rPr>
            </w:pPr>
            <w:r w:rsidRPr="008424BA">
              <w:rPr>
                <w:b/>
                <w:bCs/>
                <w:sz w:val="20"/>
                <w:szCs w:val="20"/>
                <w:lang w:eastAsia="en-US"/>
              </w:rPr>
              <w:t>103.538</w:t>
            </w:r>
          </w:p>
        </w:tc>
      </w:tr>
    </w:tbl>
    <w:p w14:paraId="6D69287B" w14:textId="77777777" w:rsidR="00601B22" w:rsidRPr="008424BA" w:rsidRDefault="00601B22" w:rsidP="00601B22">
      <w:pPr>
        <w:spacing w:before="120" w:after="120"/>
        <w:ind w:left="14" w:right="52"/>
        <w:jc w:val="both"/>
        <w:rPr>
          <w:sz w:val="22"/>
          <w:szCs w:val="22"/>
        </w:rPr>
      </w:pPr>
      <w:r w:rsidRPr="008424BA">
        <w:rPr>
          <w:sz w:val="22"/>
          <w:szCs w:val="22"/>
        </w:rPr>
        <w:t>Ertelenmiş vergiye konu edilen mali zararların zaman aşımına uğrayacağı süreler aşağıdaki gibidir:</w:t>
      </w:r>
    </w:p>
    <w:tbl>
      <w:tblPr>
        <w:tblW w:w="9799" w:type="dxa"/>
        <w:tblInd w:w="-14" w:type="dxa"/>
        <w:tblLayout w:type="fixed"/>
        <w:tblLook w:val="0000" w:firstRow="0" w:lastRow="0" w:firstColumn="0" w:lastColumn="0" w:noHBand="0" w:noVBand="0"/>
      </w:tblPr>
      <w:tblGrid>
        <w:gridCol w:w="5968"/>
        <w:gridCol w:w="1872"/>
        <w:gridCol w:w="1959"/>
      </w:tblGrid>
      <w:tr w:rsidR="00601B22" w:rsidRPr="008424BA" w14:paraId="55126D53" w14:textId="77777777" w:rsidTr="00626DAC">
        <w:trPr>
          <w:trHeight w:val="113"/>
        </w:trPr>
        <w:tc>
          <w:tcPr>
            <w:tcW w:w="5968" w:type="dxa"/>
            <w:tcBorders>
              <w:top w:val="single" w:sz="4" w:space="0" w:color="auto"/>
              <w:left w:val="nil"/>
              <w:bottom w:val="single" w:sz="4" w:space="0" w:color="auto"/>
              <w:right w:val="nil"/>
            </w:tcBorders>
            <w:shd w:val="clear" w:color="auto" w:fill="auto"/>
            <w:vAlign w:val="bottom"/>
          </w:tcPr>
          <w:p w14:paraId="7642EA25" w14:textId="77777777" w:rsidR="00601B22" w:rsidRPr="008424BA" w:rsidRDefault="00601B22" w:rsidP="00626DAC">
            <w:pPr>
              <w:ind w:left="266" w:hanging="374"/>
              <w:jc w:val="both"/>
              <w:rPr>
                <w:b/>
                <w:bCs/>
                <w:sz w:val="20"/>
                <w:szCs w:val="20"/>
              </w:rPr>
            </w:pPr>
            <w:r w:rsidRPr="008424BA">
              <w:rPr>
                <w:b/>
                <w:bCs/>
                <w:sz w:val="20"/>
                <w:szCs w:val="20"/>
              </w:rPr>
              <w:t> </w:t>
            </w:r>
          </w:p>
        </w:tc>
        <w:tc>
          <w:tcPr>
            <w:tcW w:w="1872" w:type="dxa"/>
            <w:tcBorders>
              <w:top w:val="single" w:sz="4" w:space="0" w:color="auto"/>
              <w:left w:val="nil"/>
              <w:bottom w:val="single" w:sz="4" w:space="0" w:color="auto"/>
              <w:right w:val="nil"/>
            </w:tcBorders>
            <w:vAlign w:val="bottom"/>
          </w:tcPr>
          <w:p w14:paraId="001D8A34" w14:textId="77777777" w:rsidR="00601B22" w:rsidRPr="008424BA" w:rsidRDefault="00601B22" w:rsidP="00626DAC">
            <w:pPr>
              <w:ind w:left="-103" w:hanging="374"/>
              <w:jc w:val="right"/>
              <w:rPr>
                <w:rFonts w:eastAsia="Arial Unicode MS"/>
                <w:b/>
                <w:sz w:val="20"/>
                <w:szCs w:val="20"/>
              </w:rPr>
            </w:pPr>
            <w:r w:rsidRPr="008424BA">
              <w:rPr>
                <w:rFonts w:eastAsia="Arial Unicode MS"/>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084B8AA4" w14:textId="77777777" w:rsidR="00601B22" w:rsidRPr="008424BA" w:rsidRDefault="00601B22" w:rsidP="00626DAC">
            <w:pPr>
              <w:ind w:left="-103" w:hanging="374"/>
              <w:jc w:val="right"/>
              <w:rPr>
                <w:rFonts w:eastAsia="Arial Unicode MS"/>
                <w:b/>
                <w:sz w:val="20"/>
                <w:szCs w:val="20"/>
              </w:rPr>
            </w:pPr>
            <w:r w:rsidRPr="008424BA">
              <w:rPr>
                <w:rFonts w:eastAsia="Arial Unicode MS"/>
                <w:b/>
                <w:sz w:val="20"/>
                <w:szCs w:val="20"/>
              </w:rPr>
              <w:t>Önceki Dönem</w:t>
            </w:r>
          </w:p>
        </w:tc>
      </w:tr>
      <w:tr w:rsidR="00601B22" w:rsidRPr="008424BA" w14:paraId="6EA8DE6E" w14:textId="77777777" w:rsidTr="00626DAC">
        <w:trPr>
          <w:trHeight w:val="113"/>
        </w:trPr>
        <w:tc>
          <w:tcPr>
            <w:tcW w:w="5968" w:type="dxa"/>
            <w:tcBorders>
              <w:top w:val="single" w:sz="4" w:space="0" w:color="auto"/>
              <w:left w:val="nil"/>
              <w:bottom w:val="nil"/>
              <w:right w:val="nil"/>
            </w:tcBorders>
            <w:shd w:val="clear" w:color="auto" w:fill="auto"/>
            <w:vAlign w:val="bottom"/>
          </w:tcPr>
          <w:p w14:paraId="3EF8F6C3" w14:textId="77777777" w:rsidR="00601B22" w:rsidRPr="008424BA" w:rsidRDefault="00601B22" w:rsidP="00626DAC">
            <w:pPr>
              <w:ind w:left="266" w:hanging="374"/>
              <w:jc w:val="both"/>
              <w:rPr>
                <w:sz w:val="20"/>
                <w:szCs w:val="20"/>
              </w:rPr>
            </w:pPr>
          </w:p>
        </w:tc>
        <w:tc>
          <w:tcPr>
            <w:tcW w:w="1872" w:type="dxa"/>
            <w:tcBorders>
              <w:top w:val="single" w:sz="4" w:space="0" w:color="auto"/>
              <w:left w:val="nil"/>
              <w:bottom w:val="nil"/>
              <w:right w:val="nil"/>
            </w:tcBorders>
            <w:vAlign w:val="bottom"/>
          </w:tcPr>
          <w:p w14:paraId="701F7DCA" w14:textId="77777777" w:rsidR="00601B22" w:rsidRPr="008424BA" w:rsidRDefault="00601B22" w:rsidP="00626DAC">
            <w:pPr>
              <w:ind w:left="-103" w:hanging="374"/>
              <w:jc w:val="right"/>
              <w:rPr>
                <w:sz w:val="20"/>
                <w:szCs w:val="20"/>
              </w:rPr>
            </w:pPr>
          </w:p>
        </w:tc>
        <w:tc>
          <w:tcPr>
            <w:tcW w:w="1959" w:type="dxa"/>
            <w:tcBorders>
              <w:top w:val="single" w:sz="4" w:space="0" w:color="auto"/>
              <w:left w:val="nil"/>
              <w:bottom w:val="nil"/>
              <w:right w:val="nil"/>
            </w:tcBorders>
            <w:shd w:val="clear" w:color="auto" w:fill="auto"/>
            <w:vAlign w:val="bottom"/>
          </w:tcPr>
          <w:p w14:paraId="03299E41" w14:textId="77777777" w:rsidR="00601B22" w:rsidRPr="008424BA" w:rsidRDefault="00601B22" w:rsidP="00626DAC">
            <w:pPr>
              <w:ind w:left="-103" w:hanging="374"/>
              <w:jc w:val="right"/>
              <w:rPr>
                <w:sz w:val="20"/>
                <w:szCs w:val="20"/>
              </w:rPr>
            </w:pPr>
          </w:p>
        </w:tc>
      </w:tr>
      <w:tr w:rsidR="00601B22" w:rsidRPr="008424BA" w14:paraId="336001F7" w14:textId="77777777" w:rsidTr="00626DAC">
        <w:trPr>
          <w:trHeight w:val="113"/>
        </w:trPr>
        <w:tc>
          <w:tcPr>
            <w:tcW w:w="5968" w:type="dxa"/>
            <w:tcBorders>
              <w:top w:val="nil"/>
              <w:left w:val="nil"/>
              <w:bottom w:val="nil"/>
              <w:right w:val="nil"/>
            </w:tcBorders>
            <w:shd w:val="clear" w:color="auto" w:fill="auto"/>
            <w:noWrap/>
            <w:vAlign w:val="bottom"/>
          </w:tcPr>
          <w:p w14:paraId="5F6A125B" w14:textId="77777777" w:rsidR="00601B22" w:rsidRPr="008424BA" w:rsidRDefault="00601B22" w:rsidP="00626DAC">
            <w:pPr>
              <w:ind w:left="-34" w:firstLine="34"/>
              <w:rPr>
                <w:sz w:val="20"/>
                <w:szCs w:val="20"/>
              </w:rPr>
            </w:pPr>
            <w:r w:rsidRPr="008424BA">
              <w:rPr>
                <w:sz w:val="20"/>
                <w:szCs w:val="20"/>
                <w:lang w:eastAsia="en-US"/>
              </w:rPr>
              <w:t>2023</w:t>
            </w:r>
          </w:p>
        </w:tc>
        <w:tc>
          <w:tcPr>
            <w:tcW w:w="1872" w:type="dxa"/>
            <w:tcBorders>
              <w:top w:val="nil"/>
              <w:left w:val="nil"/>
              <w:bottom w:val="nil"/>
              <w:right w:val="nil"/>
            </w:tcBorders>
            <w:vAlign w:val="bottom"/>
          </w:tcPr>
          <w:p w14:paraId="034F094D" w14:textId="77777777" w:rsidR="00601B22" w:rsidRPr="008424BA" w:rsidRDefault="004A0F38" w:rsidP="00626DAC">
            <w:pPr>
              <w:ind w:left="-103" w:hanging="374"/>
              <w:jc w:val="right"/>
              <w:rPr>
                <w:sz w:val="20"/>
                <w:szCs w:val="20"/>
              </w:rPr>
            </w:pPr>
            <w:r w:rsidRPr="008424BA">
              <w:rPr>
                <w:sz w:val="20"/>
                <w:szCs w:val="20"/>
              </w:rPr>
              <w:t>451.105</w:t>
            </w:r>
          </w:p>
        </w:tc>
        <w:tc>
          <w:tcPr>
            <w:tcW w:w="1959" w:type="dxa"/>
            <w:tcBorders>
              <w:top w:val="nil"/>
              <w:left w:val="nil"/>
              <w:bottom w:val="nil"/>
              <w:right w:val="nil"/>
            </w:tcBorders>
            <w:shd w:val="clear" w:color="auto" w:fill="auto"/>
            <w:noWrap/>
            <w:vAlign w:val="bottom"/>
          </w:tcPr>
          <w:p w14:paraId="0A247317" w14:textId="77777777" w:rsidR="00601B22" w:rsidRPr="008424BA" w:rsidRDefault="00601B22" w:rsidP="00626DAC">
            <w:pPr>
              <w:ind w:hanging="374"/>
              <w:jc w:val="right"/>
              <w:rPr>
                <w:sz w:val="20"/>
                <w:szCs w:val="20"/>
              </w:rPr>
            </w:pPr>
            <w:r w:rsidRPr="008424BA">
              <w:rPr>
                <w:sz w:val="20"/>
                <w:szCs w:val="20"/>
              </w:rPr>
              <w:t>504.819</w:t>
            </w:r>
          </w:p>
        </w:tc>
      </w:tr>
      <w:tr w:rsidR="00601B22" w:rsidRPr="008424BA" w14:paraId="261F0B13"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05382B94" w14:textId="77777777" w:rsidR="00601B22" w:rsidRPr="008424BA" w:rsidRDefault="00601B22" w:rsidP="00626DAC">
            <w:pPr>
              <w:ind w:left="-34" w:firstLine="34"/>
              <w:rPr>
                <w:sz w:val="20"/>
                <w:szCs w:val="20"/>
                <w:lang w:eastAsia="en-US"/>
              </w:rPr>
            </w:pPr>
          </w:p>
        </w:tc>
        <w:tc>
          <w:tcPr>
            <w:tcW w:w="1872" w:type="dxa"/>
            <w:tcBorders>
              <w:top w:val="nil"/>
              <w:left w:val="nil"/>
              <w:bottom w:val="single" w:sz="4" w:space="0" w:color="auto"/>
              <w:right w:val="nil"/>
            </w:tcBorders>
            <w:vAlign w:val="bottom"/>
          </w:tcPr>
          <w:p w14:paraId="56EC829A" w14:textId="77777777" w:rsidR="00601B22" w:rsidRPr="008424BA" w:rsidRDefault="00601B22" w:rsidP="00626DAC">
            <w:pPr>
              <w:ind w:left="-103" w:hanging="374"/>
              <w:jc w:val="right"/>
              <w:rPr>
                <w:sz w:val="20"/>
                <w:szCs w:val="20"/>
              </w:rPr>
            </w:pPr>
          </w:p>
        </w:tc>
        <w:tc>
          <w:tcPr>
            <w:tcW w:w="1959" w:type="dxa"/>
            <w:tcBorders>
              <w:top w:val="nil"/>
              <w:left w:val="nil"/>
              <w:bottom w:val="single" w:sz="4" w:space="0" w:color="auto"/>
              <w:right w:val="nil"/>
            </w:tcBorders>
            <w:shd w:val="clear" w:color="auto" w:fill="auto"/>
            <w:noWrap/>
            <w:vAlign w:val="bottom"/>
          </w:tcPr>
          <w:p w14:paraId="4A5B281F" w14:textId="77777777" w:rsidR="00601B22" w:rsidRPr="008424BA" w:rsidRDefault="00601B22" w:rsidP="00626DAC">
            <w:pPr>
              <w:ind w:hanging="374"/>
              <w:jc w:val="right"/>
              <w:rPr>
                <w:sz w:val="20"/>
                <w:szCs w:val="20"/>
              </w:rPr>
            </w:pPr>
          </w:p>
        </w:tc>
      </w:tr>
      <w:tr w:rsidR="00601B22" w:rsidRPr="008424BA" w14:paraId="7B11277A" w14:textId="77777777" w:rsidTr="00601B22">
        <w:trPr>
          <w:trHeight w:val="113"/>
        </w:trPr>
        <w:tc>
          <w:tcPr>
            <w:tcW w:w="5968" w:type="dxa"/>
            <w:tcBorders>
              <w:top w:val="single" w:sz="4" w:space="0" w:color="auto"/>
              <w:left w:val="nil"/>
              <w:bottom w:val="double" w:sz="4" w:space="0" w:color="auto"/>
              <w:right w:val="nil"/>
            </w:tcBorders>
            <w:shd w:val="clear" w:color="auto" w:fill="auto"/>
            <w:noWrap/>
            <w:vAlign w:val="bottom"/>
          </w:tcPr>
          <w:p w14:paraId="0FF89B44" w14:textId="77777777" w:rsidR="00601B22" w:rsidRPr="008424BA" w:rsidRDefault="00601B22" w:rsidP="00601B22">
            <w:pPr>
              <w:ind w:left="-34" w:firstLine="34"/>
              <w:rPr>
                <w:sz w:val="20"/>
                <w:szCs w:val="20"/>
                <w:lang w:eastAsia="en-US"/>
              </w:rPr>
            </w:pPr>
            <w:r w:rsidRPr="008424BA">
              <w:rPr>
                <w:b/>
                <w:bCs/>
                <w:sz w:val="20"/>
                <w:szCs w:val="20"/>
                <w:lang w:eastAsia="en-US"/>
              </w:rPr>
              <w:t>Sonraki yıllara taşınan mali zarar</w:t>
            </w:r>
          </w:p>
        </w:tc>
        <w:tc>
          <w:tcPr>
            <w:tcW w:w="1872" w:type="dxa"/>
            <w:tcBorders>
              <w:top w:val="single" w:sz="4" w:space="0" w:color="auto"/>
              <w:left w:val="nil"/>
              <w:bottom w:val="double" w:sz="4" w:space="0" w:color="auto"/>
              <w:right w:val="nil"/>
            </w:tcBorders>
            <w:vAlign w:val="bottom"/>
          </w:tcPr>
          <w:p w14:paraId="4F693E7E" w14:textId="77777777" w:rsidR="00601B22" w:rsidRPr="008424BA" w:rsidRDefault="00B429CB" w:rsidP="004A0F38">
            <w:pPr>
              <w:ind w:left="-103" w:hanging="374"/>
              <w:jc w:val="right"/>
              <w:rPr>
                <w:b/>
                <w:sz w:val="20"/>
                <w:szCs w:val="20"/>
              </w:rPr>
            </w:pPr>
            <w:r w:rsidRPr="008424BA">
              <w:rPr>
                <w:b/>
                <w:sz w:val="20"/>
                <w:szCs w:val="20"/>
              </w:rPr>
              <w:t>45</w:t>
            </w:r>
            <w:r w:rsidR="004A0F38" w:rsidRPr="008424BA">
              <w:rPr>
                <w:b/>
                <w:sz w:val="20"/>
                <w:szCs w:val="20"/>
              </w:rPr>
              <w:t>1.105</w:t>
            </w:r>
          </w:p>
        </w:tc>
        <w:tc>
          <w:tcPr>
            <w:tcW w:w="1959" w:type="dxa"/>
            <w:tcBorders>
              <w:top w:val="single" w:sz="4" w:space="0" w:color="auto"/>
              <w:left w:val="nil"/>
              <w:bottom w:val="double" w:sz="4" w:space="0" w:color="auto"/>
              <w:right w:val="nil"/>
            </w:tcBorders>
            <w:shd w:val="clear" w:color="auto" w:fill="auto"/>
            <w:noWrap/>
            <w:vAlign w:val="bottom"/>
          </w:tcPr>
          <w:p w14:paraId="138F49DC" w14:textId="77777777" w:rsidR="00601B22" w:rsidRPr="008424BA" w:rsidRDefault="00601B22" w:rsidP="00601B22">
            <w:pPr>
              <w:ind w:hanging="374"/>
              <w:jc w:val="right"/>
              <w:rPr>
                <w:b/>
                <w:sz w:val="20"/>
                <w:szCs w:val="20"/>
              </w:rPr>
            </w:pPr>
            <w:r w:rsidRPr="008424BA">
              <w:rPr>
                <w:b/>
                <w:sz w:val="20"/>
                <w:szCs w:val="20"/>
              </w:rPr>
              <w:t>504.819</w:t>
            </w:r>
          </w:p>
        </w:tc>
      </w:tr>
    </w:tbl>
    <w:p w14:paraId="5C247A1D" w14:textId="77777777" w:rsidR="00645057" w:rsidRPr="008424BA" w:rsidRDefault="000E5CFE" w:rsidP="002252BA">
      <w:pPr>
        <w:spacing w:before="120" w:after="120"/>
        <w:ind w:right="56" w:hanging="567"/>
        <w:jc w:val="both"/>
        <w:rPr>
          <w:b/>
          <w:sz w:val="22"/>
          <w:szCs w:val="22"/>
        </w:rPr>
      </w:pPr>
      <w:r w:rsidRPr="008424BA">
        <w:rPr>
          <w:b/>
          <w:sz w:val="22"/>
          <w:szCs w:val="22"/>
        </w:rPr>
        <w:t>17</w:t>
      </w:r>
      <w:r w:rsidR="008F3893" w:rsidRPr="008424BA">
        <w:rPr>
          <w:b/>
          <w:sz w:val="22"/>
          <w:szCs w:val="22"/>
        </w:rPr>
        <w:t>.</w:t>
      </w:r>
      <w:r w:rsidR="008068AA" w:rsidRPr="008424BA">
        <w:rPr>
          <w:b/>
          <w:sz w:val="22"/>
          <w:szCs w:val="22"/>
        </w:rPr>
        <w:tab/>
      </w:r>
      <w:r w:rsidR="00927E16" w:rsidRPr="008424BA">
        <w:rPr>
          <w:b/>
          <w:sz w:val="22"/>
          <w:szCs w:val="22"/>
        </w:rPr>
        <w:t>Bilançonun diğer aktifler kalemi</w:t>
      </w:r>
      <w:r w:rsidR="0023393B" w:rsidRPr="008424BA">
        <w:rPr>
          <w:b/>
          <w:sz w:val="22"/>
          <w:szCs w:val="22"/>
        </w:rPr>
        <w:t>,</w:t>
      </w:r>
      <w:r w:rsidR="00927E16" w:rsidRPr="008424BA">
        <w:rPr>
          <w:b/>
          <w:sz w:val="22"/>
          <w:szCs w:val="22"/>
        </w:rPr>
        <w:t xml:space="preserve"> nazım hesaplarda yer alan taahhütler hariç bilanço toplamının %10’unu aşıyor ise bunların en az %20’sini oluşturan alt hesapların isim ve tutarları</w:t>
      </w:r>
    </w:p>
    <w:tbl>
      <w:tblPr>
        <w:tblW w:w="0" w:type="auto"/>
        <w:tblLook w:val="04A0" w:firstRow="1" w:lastRow="0" w:firstColumn="1" w:lastColumn="0" w:noHBand="0" w:noVBand="1"/>
      </w:tblPr>
      <w:tblGrid>
        <w:gridCol w:w="6055"/>
        <w:gridCol w:w="1721"/>
        <w:gridCol w:w="1922"/>
      </w:tblGrid>
      <w:tr w:rsidR="00927E16" w:rsidRPr="008424BA" w14:paraId="12EDA184" w14:textId="77777777" w:rsidTr="00CC45B5">
        <w:trPr>
          <w:trHeight w:val="113"/>
        </w:trPr>
        <w:tc>
          <w:tcPr>
            <w:tcW w:w="6096" w:type="dxa"/>
            <w:tcBorders>
              <w:top w:val="single" w:sz="4" w:space="0" w:color="auto"/>
              <w:left w:val="nil"/>
              <w:bottom w:val="single" w:sz="4" w:space="0" w:color="auto"/>
              <w:right w:val="nil"/>
            </w:tcBorders>
            <w:shd w:val="clear" w:color="auto" w:fill="auto"/>
            <w:vAlign w:val="bottom"/>
          </w:tcPr>
          <w:p w14:paraId="7E6DA20B" w14:textId="77777777" w:rsidR="00927E16" w:rsidRPr="008424BA" w:rsidRDefault="00927E16" w:rsidP="0012232B">
            <w:pPr>
              <w:pStyle w:val="BodyTextIndent"/>
              <w:ind w:firstLine="0"/>
              <w:rPr>
                <w:rFonts w:eastAsia="Arial Unicode MS"/>
                <w:b/>
                <w:sz w:val="20"/>
                <w:szCs w:val="20"/>
              </w:rPr>
            </w:pPr>
          </w:p>
        </w:tc>
        <w:tc>
          <w:tcPr>
            <w:tcW w:w="1729" w:type="dxa"/>
            <w:tcBorders>
              <w:top w:val="single" w:sz="4" w:space="0" w:color="auto"/>
              <w:left w:val="nil"/>
              <w:bottom w:val="single" w:sz="4" w:space="0" w:color="auto"/>
              <w:right w:val="nil"/>
            </w:tcBorders>
            <w:shd w:val="clear" w:color="auto" w:fill="auto"/>
            <w:vAlign w:val="bottom"/>
            <w:hideMark/>
          </w:tcPr>
          <w:p w14:paraId="4EEE7555" w14:textId="77777777" w:rsidR="00927E16" w:rsidRPr="008424BA" w:rsidRDefault="00601B22" w:rsidP="0012232B">
            <w:pPr>
              <w:pStyle w:val="BodyTextIndent"/>
              <w:ind w:firstLine="0"/>
              <w:jc w:val="right"/>
              <w:rPr>
                <w:rFonts w:eastAsia="Arial Unicode MS"/>
                <w:b/>
                <w:sz w:val="20"/>
                <w:szCs w:val="20"/>
              </w:rPr>
            </w:pPr>
            <w:r w:rsidRPr="008424BA">
              <w:rPr>
                <w:rFonts w:eastAsia="Arial Unicode MS"/>
                <w:b/>
                <w:sz w:val="20"/>
                <w:szCs w:val="20"/>
              </w:rPr>
              <w:t>Cari Dönem</w:t>
            </w:r>
          </w:p>
        </w:tc>
        <w:tc>
          <w:tcPr>
            <w:tcW w:w="1932" w:type="dxa"/>
            <w:tcBorders>
              <w:top w:val="single" w:sz="4" w:space="0" w:color="auto"/>
              <w:left w:val="nil"/>
              <w:bottom w:val="single" w:sz="4" w:space="0" w:color="auto"/>
              <w:right w:val="nil"/>
            </w:tcBorders>
            <w:shd w:val="clear" w:color="auto" w:fill="auto"/>
            <w:vAlign w:val="bottom"/>
            <w:hideMark/>
          </w:tcPr>
          <w:p w14:paraId="2D18291A" w14:textId="77777777" w:rsidR="00927E16" w:rsidRPr="008424BA" w:rsidRDefault="00601B22" w:rsidP="0012232B">
            <w:pPr>
              <w:pStyle w:val="BodyTextIndent"/>
              <w:ind w:firstLine="0"/>
              <w:jc w:val="right"/>
              <w:rPr>
                <w:rFonts w:eastAsia="Arial Unicode MS"/>
                <w:b/>
                <w:sz w:val="20"/>
                <w:szCs w:val="20"/>
              </w:rPr>
            </w:pPr>
            <w:r w:rsidRPr="008424BA">
              <w:rPr>
                <w:rFonts w:eastAsia="Arial Unicode MS"/>
                <w:b/>
                <w:sz w:val="20"/>
                <w:szCs w:val="20"/>
              </w:rPr>
              <w:t>Önceki Dönem</w:t>
            </w:r>
          </w:p>
        </w:tc>
      </w:tr>
      <w:tr w:rsidR="00927E16" w:rsidRPr="008424BA" w14:paraId="41D1ACA5" w14:textId="77777777" w:rsidTr="00CC45B5">
        <w:trPr>
          <w:trHeight w:val="113"/>
        </w:trPr>
        <w:tc>
          <w:tcPr>
            <w:tcW w:w="6096" w:type="dxa"/>
            <w:tcBorders>
              <w:top w:val="single" w:sz="4" w:space="0" w:color="auto"/>
              <w:left w:val="nil"/>
              <w:right w:val="nil"/>
            </w:tcBorders>
            <w:shd w:val="clear" w:color="auto" w:fill="auto"/>
            <w:vAlign w:val="bottom"/>
          </w:tcPr>
          <w:p w14:paraId="4159FAFA" w14:textId="77777777" w:rsidR="00927E16" w:rsidRPr="008424BA" w:rsidRDefault="00927E16" w:rsidP="0012232B">
            <w:pPr>
              <w:pStyle w:val="BodyTextIndent"/>
              <w:ind w:firstLine="0"/>
              <w:rPr>
                <w:rFonts w:eastAsia="Arial Unicode MS"/>
                <w:b/>
                <w:sz w:val="20"/>
                <w:szCs w:val="20"/>
              </w:rPr>
            </w:pPr>
          </w:p>
        </w:tc>
        <w:tc>
          <w:tcPr>
            <w:tcW w:w="1729" w:type="dxa"/>
            <w:tcBorders>
              <w:top w:val="single" w:sz="4" w:space="0" w:color="auto"/>
              <w:left w:val="nil"/>
              <w:right w:val="nil"/>
            </w:tcBorders>
            <w:shd w:val="clear" w:color="auto" w:fill="auto"/>
            <w:vAlign w:val="bottom"/>
          </w:tcPr>
          <w:p w14:paraId="33FE213D" w14:textId="77777777" w:rsidR="00927E16" w:rsidRPr="008424BA" w:rsidRDefault="00927E16" w:rsidP="0012232B">
            <w:pPr>
              <w:pStyle w:val="BodyTextIndent"/>
              <w:ind w:firstLine="0"/>
              <w:jc w:val="right"/>
              <w:rPr>
                <w:rFonts w:eastAsia="Arial Unicode MS"/>
                <w:b/>
                <w:sz w:val="20"/>
                <w:szCs w:val="20"/>
              </w:rPr>
            </w:pPr>
          </w:p>
        </w:tc>
        <w:tc>
          <w:tcPr>
            <w:tcW w:w="1932" w:type="dxa"/>
            <w:tcBorders>
              <w:top w:val="single" w:sz="4" w:space="0" w:color="auto"/>
              <w:left w:val="nil"/>
              <w:right w:val="nil"/>
            </w:tcBorders>
            <w:shd w:val="clear" w:color="auto" w:fill="auto"/>
            <w:vAlign w:val="bottom"/>
          </w:tcPr>
          <w:p w14:paraId="374DE186" w14:textId="77777777" w:rsidR="00927E16" w:rsidRPr="008424BA" w:rsidRDefault="00927E16" w:rsidP="0012232B">
            <w:pPr>
              <w:pStyle w:val="BodyTextIndent"/>
              <w:ind w:firstLine="0"/>
              <w:jc w:val="right"/>
              <w:rPr>
                <w:rFonts w:eastAsia="Arial Unicode MS"/>
                <w:b/>
                <w:sz w:val="20"/>
                <w:szCs w:val="20"/>
              </w:rPr>
            </w:pPr>
          </w:p>
        </w:tc>
      </w:tr>
      <w:tr w:rsidR="00A27429" w:rsidRPr="008424BA" w14:paraId="471077D1" w14:textId="77777777" w:rsidTr="00851438">
        <w:trPr>
          <w:trHeight w:val="113"/>
        </w:trPr>
        <w:tc>
          <w:tcPr>
            <w:tcW w:w="6096" w:type="dxa"/>
            <w:tcBorders>
              <w:left w:val="nil"/>
              <w:bottom w:val="nil"/>
              <w:right w:val="nil"/>
            </w:tcBorders>
            <w:shd w:val="clear" w:color="auto" w:fill="auto"/>
            <w:vAlign w:val="bottom"/>
          </w:tcPr>
          <w:p w14:paraId="23D8FD0D" w14:textId="77777777" w:rsidR="00A27429" w:rsidRPr="008424BA" w:rsidRDefault="00A27429" w:rsidP="00591CF7">
            <w:pPr>
              <w:rPr>
                <w:color w:val="000000"/>
                <w:sz w:val="20"/>
                <w:szCs w:val="20"/>
              </w:rPr>
            </w:pPr>
            <w:r w:rsidRPr="008424BA">
              <w:rPr>
                <w:color w:val="000000"/>
                <w:sz w:val="20"/>
                <w:szCs w:val="20"/>
              </w:rPr>
              <w:t xml:space="preserve">Kamu </w:t>
            </w:r>
            <w:r w:rsidR="00591CF7">
              <w:rPr>
                <w:color w:val="000000"/>
                <w:sz w:val="20"/>
                <w:szCs w:val="20"/>
              </w:rPr>
              <w:t>kurum ve kuruluşlarından a</w:t>
            </w:r>
            <w:r w:rsidRPr="008424BA">
              <w:rPr>
                <w:color w:val="000000"/>
                <w:sz w:val="20"/>
                <w:szCs w:val="20"/>
              </w:rPr>
              <w:t xml:space="preserve">lacaklar </w:t>
            </w:r>
            <w:r w:rsidRPr="008424BA">
              <w:rPr>
                <w:color w:val="000000"/>
                <w:sz w:val="20"/>
                <w:szCs w:val="20"/>
                <w:vertAlign w:val="superscript"/>
              </w:rPr>
              <w:t>(1)</w:t>
            </w:r>
          </w:p>
        </w:tc>
        <w:tc>
          <w:tcPr>
            <w:tcW w:w="1729" w:type="dxa"/>
            <w:tcBorders>
              <w:left w:val="nil"/>
              <w:bottom w:val="nil"/>
              <w:right w:val="nil"/>
            </w:tcBorders>
            <w:shd w:val="clear" w:color="auto" w:fill="auto"/>
          </w:tcPr>
          <w:p w14:paraId="56709DA9" w14:textId="77777777" w:rsidR="00A27429" w:rsidRPr="008424BA" w:rsidRDefault="004A0F38" w:rsidP="00A27429">
            <w:pPr>
              <w:jc w:val="right"/>
              <w:rPr>
                <w:color w:val="000000"/>
                <w:sz w:val="20"/>
                <w:szCs w:val="20"/>
              </w:rPr>
            </w:pPr>
            <w:r w:rsidRPr="008424BA">
              <w:rPr>
                <w:sz w:val="20"/>
              </w:rPr>
              <w:t>175.</w:t>
            </w:r>
            <w:r w:rsidR="00A27429" w:rsidRPr="008424BA">
              <w:rPr>
                <w:sz w:val="20"/>
              </w:rPr>
              <w:t>700</w:t>
            </w:r>
          </w:p>
        </w:tc>
        <w:tc>
          <w:tcPr>
            <w:tcW w:w="1932" w:type="dxa"/>
            <w:tcBorders>
              <w:left w:val="nil"/>
              <w:bottom w:val="nil"/>
              <w:right w:val="nil"/>
            </w:tcBorders>
            <w:shd w:val="clear" w:color="auto" w:fill="auto"/>
            <w:vAlign w:val="bottom"/>
          </w:tcPr>
          <w:p w14:paraId="395D303D" w14:textId="77777777" w:rsidR="00A27429" w:rsidRPr="008424BA" w:rsidRDefault="00A27429" w:rsidP="004A0F38">
            <w:pPr>
              <w:jc w:val="right"/>
              <w:rPr>
                <w:color w:val="000000"/>
                <w:sz w:val="20"/>
                <w:szCs w:val="20"/>
              </w:rPr>
            </w:pPr>
            <w:r w:rsidRPr="008424BA">
              <w:rPr>
                <w:color w:val="000000"/>
                <w:sz w:val="20"/>
                <w:szCs w:val="20"/>
              </w:rPr>
              <w:t>175</w:t>
            </w:r>
            <w:r w:rsidR="004A0F38" w:rsidRPr="008424BA">
              <w:rPr>
                <w:color w:val="000000"/>
                <w:sz w:val="20"/>
                <w:szCs w:val="20"/>
              </w:rPr>
              <w:t>.</w:t>
            </w:r>
            <w:r w:rsidRPr="008424BA">
              <w:rPr>
                <w:color w:val="000000"/>
                <w:sz w:val="20"/>
                <w:szCs w:val="20"/>
              </w:rPr>
              <w:t>700</w:t>
            </w:r>
          </w:p>
        </w:tc>
      </w:tr>
      <w:tr w:rsidR="00A27429" w:rsidRPr="008424BA" w14:paraId="654E5209" w14:textId="77777777" w:rsidTr="00851438">
        <w:trPr>
          <w:trHeight w:val="113"/>
        </w:trPr>
        <w:tc>
          <w:tcPr>
            <w:tcW w:w="6096" w:type="dxa"/>
            <w:tcBorders>
              <w:top w:val="nil"/>
              <w:left w:val="nil"/>
              <w:right w:val="nil"/>
            </w:tcBorders>
            <w:shd w:val="clear" w:color="auto" w:fill="auto"/>
            <w:vAlign w:val="bottom"/>
            <w:hideMark/>
          </w:tcPr>
          <w:p w14:paraId="5DD156BB" w14:textId="77777777" w:rsidR="00A27429" w:rsidRPr="008424BA" w:rsidRDefault="00A27429" w:rsidP="00A27429">
            <w:pPr>
              <w:rPr>
                <w:color w:val="000000"/>
                <w:sz w:val="20"/>
                <w:szCs w:val="20"/>
              </w:rPr>
            </w:pPr>
            <w:r w:rsidRPr="008424BA">
              <w:rPr>
                <w:color w:val="000000"/>
                <w:sz w:val="20"/>
                <w:szCs w:val="20"/>
              </w:rPr>
              <w:t>Diğer</w:t>
            </w:r>
          </w:p>
        </w:tc>
        <w:tc>
          <w:tcPr>
            <w:tcW w:w="1729" w:type="dxa"/>
            <w:tcBorders>
              <w:top w:val="nil"/>
              <w:left w:val="nil"/>
              <w:right w:val="nil"/>
            </w:tcBorders>
            <w:shd w:val="clear" w:color="auto" w:fill="auto"/>
          </w:tcPr>
          <w:p w14:paraId="42F91A8D" w14:textId="6F1E5CC5" w:rsidR="00A27429" w:rsidRPr="008424BA" w:rsidRDefault="00A27429" w:rsidP="0015672D">
            <w:pPr>
              <w:jc w:val="right"/>
              <w:rPr>
                <w:sz w:val="20"/>
                <w:szCs w:val="20"/>
              </w:rPr>
            </w:pPr>
            <w:r w:rsidRPr="008424BA">
              <w:rPr>
                <w:sz w:val="20"/>
              </w:rPr>
              <w:t>49</w:t>
            </w:r>
            <w:r w:rsidR="004A0F38" w:rsidRPr="008424BA">
              <w:rPr>
                <w:sz w:val="20"/>
              </w:rPr>
              <w:t>.</w:t>
            </w:r>
            <w:r w:rsidRPr="008424BA">
              <w:rPr>
                <w:sz w:val="20"/>
              </w:rPr>
              <w:t>05</w:t>
            </w:r>
            <w:r w:rsidR="0015672D">
              <w:rPr>
                <w:sz w:val="20"/>
              </w:rPr>
              <w:t>8</w:t>
            </w:r>
          </w:p>
        </w:tc>
        <w:tc>
          <w:tcPr>
            <w:tcW w:w="1932" w:type="dxa"/>
            <w:tcBorders>
              <w:top w:val="nil"/>
              <w:left w:val="nil"/>
              <w:right w:val="nil"/>
            </w:tcBorders>
            <w:shd w:val="clear" w:color="auto" w:fill="auto"/>
            <w:vAlign w:val="bottom"/>
          </w:tcPr>
          <w:p w14:paraId="697C6C29" w14:textId="77777777" w:rsidR="00A27429" w:rsidRPr="008424BA" w:rsidRDefault="00A27429" w:rsidP="00A27429">
            <w:pPr>
              <w:jc w:val="right"/>
              <w:rPr>
                <w:sz w:val="20"/>
                <w:szCs w:val="20"/>
              </w:rPr>
            </w:pPr>
            <w:r w:rsidRPr="008424BA">
              <w:rPr>
                <w:sz w:val="20"/>
                <w:szCs w:val="20"/>
              </w:rPr>
              <w:t>43.825</w:t>
            </w:r>
          </w:p>
        </w:tc>
      </w:tr>
      <w:tr w:rsidR="00601B22" w:rsidRPr="008424BA" w14:paraId="31B989F1" w14:textId="77777777" w:rsidTr="00CC45B5">
        <w:trPr>
          <w:trHeight w:val="113"/>
        </w:trPr>
        <w:tc>
          <w:tcPr>
            <w:tcW w:w="6096" w:type="dxa"/>
            <w:tcBorders>
              <w:left w:val="nil"/>
              <w:bottom w:val="single" w:sz="4" w:space="0" w:color="auto"/>
              <w:right w:val="nil"/>
            </w:tcBorders>
            <w:shd w:val="clear" w:color="auto" w:fill="auto"/>
            <w:vAlign w:val="bottom"/>
          </w:tcPr>
          <w:p w14:paraId="08AE07C1" w14:textId="77777777" w:rsidR="00601B22" w:rsidRPr="008424BA" w:rsidRDefault="00601B22" w:rsidP="00601B22">
            <w:pPr>
              <w:rPr>
                <w:color w:val="000000"/>
                <w:sz w:val="20"/>
                <w:szCs w:val="20"/>
              </w:rPr>
            </w:pPr>
          </w:p>
        </w:tc>
        <w:tc>
          <w:tcPr>
            <w:tcW w:w="1729" w:type="dxa"/>
            <w:tcBorders>
              <w:left w:val="nil"/>
              <w:bottom w:val="single" w:sz="4" w:space="0" w:color="auto"/>
              <w:right w:val="nil"/>
            </w:tcBorders>
            <w:shd w:val="clear" w:color="auto" w:fill="auto"/>
            <w:vAlign w:val="bottom"/>
          </w:tcPr>
          <w:p w14:paraId="176C1A7B" w14:textId="77777777" w:rsidR="00601B22" w:rsidRPr="008424BA" w:rsidRDefault="00601B22" w:rsidP="00601B22">
            <w:pPr>
              <w:jc w:val="right"/>
              <w:rPr>
                <w:sz w:val="20"/>
                <w:szCs w:val="20"/>
              </w:rPr>
            </w:pPr>
          </w:p>
        </w:tc>
        <w:tc>
          <w:tcPr>
            <w:tcW w:w="1932" w:type="dxa"/>
            <w:tcBorders>
              <w:left w:val="nil"/>
              <w:bottom w:val="single" w:sz="4" w:space="0" w:color="auto"/>
              <w:right w:val="nil"/>
            </w:tcBorders>
            <w:shd w:val="clear" w:color="auto" w:fill="auto"/>
            <w:vAlign w:val="bottom"/>
          </w:tcPr>
          <w:p w14:paraId="2940B056" w14:textId="77777777" w:rsidR="00601B22" w:rsidRPr="008424BA" w:rsidRDefault="00601B22" w:rsidP="00601B22">
            <w:pPr>
              <w:jc w:val="right"/>
              <w:rPr>
                <w:sz w:val="20"/>
                <w:szCs w:val="20"/>
              </w:rPr>
            </w:pPr>
          </w:p>
        </w:tc>
      </w:tr>
      <w:tr w:rsidR="00601B22" w:rsidRPr="008424BA" w14:paraId="6E037FDB" w14:textId="77777777" w:rsidTr="00CC45B5">
        <w:trPr>
          <w:trHeight w:val="113"/>
        </w:trPr>
        <w:tc>
          <w:tcPr>
            <w:tcW w:w="6096" w:type="dxa"/>
            <w:tcBorders>
              <w:top w:val="single" w:sz="4" w:space="0" w:color="auto"/>
              <w:left w:val="nil"/>
              <w:bottom w:val="double" w:sz="4" w:space="0" w:color="auto"/>
              <w:right w:val="nil"/>
            </w:tcBorders>
            <w:shd w:val="clear" w:color="auto" w:fill="auto"/>
            <w:vAlign w:val="bottom"/>
            <w:hideMark/>
          </w:tcPr>
          <w:p w14:paraId="35EDACF5" w14:textId="77777777" w:rsidR="00601B22" w:rsidRPr="008424BA" w:rsidRDefault="00601B22" w:rsidP="00601B22">
            <w:pPr>
              <w:rPr>
                <w:b/>
                <w:color w:val="000000"/>
                <w:sz w:val="20"/>
                <w:szCs w:val="20"/>
              </w:rPr>
            </w:pPr>
            <w:r w:rsidRPr="008424BA">
              <w:rPr>
                <w:b/>
                <w:color w:val="000000"/>
                <w:sz w:val="20"/>
                <w:szCs w:val="20"/>
              </w:rPr>
              <w:t>Toplam</w:t>
            </w:r>
          </w:p>
        </w:tc>
        <w:tc>
          <w:tcPr>
            <w:tcW w:w="1729" w:type="dxa"/>
            <w:tcBorders>
              <w:top w:val="single" w:sz="4" w:space="0" w:color="auto"/>
              <w:left w:val="nil"/>
              <w:bottom w:val="double" w:sz="4" w:space="0" w:color="auto"/>
              <w:right w:val="nil"/>
            </w:tcBorders>
            <w:shd w:val="clear" w:color="auto" w:fill="auto"/>
            <w:vAlign w:val="bottom"/>
          </w:tcPr>
          <w:p w14:paraId="7A10F4A3" w14:textId="137ED4FC" w:rsidR="00601B22" w:rsidRPr="008424BA" w:rsidRDefault="00645057" w:rsidP="0015672D">
            <w:pPr>
              <w:jc w:val="right"/>
              <w:rPr>
                <w:b/>
                <w:bCs/>
                <w:sz w:val="20"/>
                <w:szCs w:val="20"/>
              </w:rPr>
            </w:pPr>
            <w:r w:rsidRPr="008424BA">
              <w:rPr>
                <w:b/>
                <w:bCs/>
                <w:sz w:val="20"/>
                <w:szCs w:val="20"/>
              </w:rPr>
              <w:t>224.</w:t>
            </w:r>
            <w:r w:rsidR="00A27429" w:rsidRPr="008424BA">
              <w:rPr>
                <w:b/>
                <w:bCs/>
                <w:sz w:val="20"/>
                <w:szCs w:val="20"/>
              </w:rPr>
              <w:t>75</w:t>
            </w:r>
            <w:r w:rsidR="0015672D">
              <w:rPr>
                <w:b/>
                <w:bCs/>
                <w:sz w:val="20"/>
                <w:szCs w:val="20"/>
              </w:rPr>
              <w:t>8</w:t>
            </w:r>
          </w:p>
        </w:tc>
        <w:tc>
          <w:tcPr>
            <w:tcW w:w="1932" w:type="dxa"/>
            <w:tcBorders>
              <w:top w:val="single" w:sz="4" w:space="0" w:color="auto"/>
              <w:left w:val="nil"/>
              <w:bottom w:val="double" w:sz="4" w:space="0" w:color="auto"/>
              <w:right w:val="nil"/>
            </w:tcBorders>
            <w:shd w:val="clear" w:color="auto" w:fill="auto"/>
            <w:vAlign w:val="bottom"/>
          </w:tcPr>
          <w:p w14:paraId="778615E9" w14:textId="77777777" w:rsidR="00601B22" w:rsidRPr="008424BA" w:rsidRDefault="00601B22" w:rsidP="00601B22">
            <w:pPr>
              <w:jc w:val="right"/>
              <w:rPr>
                <w:b/>
                <w:bCs/>
                <w:sz w:val="20"/>
                <w:szCs w:val="20"/>
              </w:rPr>
            </w:pPr>
            <w:r w:rsidRPr="008424BA">
              <w:rPr>
                <w:b/>
                <w:bCs/>
                <w:sz w:val="20"/>
                <w:szCs w:val="20"/>
              </w:rPr>
              <w:t>219.525</w:t>
            </w:r>
          </w:p>
        </w:tc>
      </w:tr>
    </w:tbl>
    <w:p w14:paraId="174CEA46" w14:textId="77777777" w:rsidR="008F3893" w:rsidRPr="001E244B" w:rsidRDefault="00601B22" w:rsidP="00534582">
      <w:pPr>
        <w:spacing w:before="120" w:after="120"/>
        <w:ind w:right="192"/>
        <w:jc w:val="both"/>
        <w:rPr>
          <w:bCs/>
          <w:sz w:val="18"/>
          <w:szCs w:val="18"/>
        </w:rPr>
      </w:pPr>
      <w:r w:rsidRPr="008424BA">
        <w:rPr>
          <w:color w:val="000000"/>
          <w:sz w:val="18"/>
          <w:szCs w:val="18"/>
          <w:vertAlign w:val="superscript"/>
          <w:lang w:val="en-US"/>
        </w:rPr>
        <w:t>(1</w:t>
      </w:r>
      <w:r w:rsidR="00927E16" w:rsidRPr="008424BA">
        <w:rPr>
          <w:color w:val="000000"/>
          <w:sz w:val="18"/>
          <w:szCs w:val="18"/>
          <w:vertAlign w:val="superscript"/>
          <w:lang w:val="en-US"/>
        </w:rPr>
        <w:t xml:space="preserve">) </w:t>
      </w:r>
      <w:r w:rsidR="00927E16" w:rsidRPr="008424BA">
        <w:rPr>
          <w:color w:val="000000"/>
          <w:sz w:val="18"/>
          <w:szCs w:val="18"/>
        </w:rPr>
        <w:t>T.C. Hazine ve Maliye Bakanlığı</w:t>
      </w:r>
      <w:r w:rsidR="000B2E63" w:rsidRPr="008424BA">
        <w:rPr>
          <w:color w:val="000000"/>
          <w:sz w:val="18"/>
          <w:szCs w:val="18"/>
        </w:rPr>
        <w:t>,</w:t>
      </w:r>
      <w:r w:rsidR="00927E16" w:rsidRPr="008424BA">
        <w:rPr>
          <w:color w:val="000000"/>
          <w:sz w:val="18"/>
          <w:szCs w:val="18"/>
        </w:rPr>
        <w:t xml:space="preserve"> Karayolları Genel Müdürlüğü ve Toplu Konut İdaresi Başkanlığı’ndan alacaklarını içermektedir.</w:t>
      </w:r>
    </w:p>
    <w:p w14:paraId="7CC440B0" w14:textId="77777777" w:rsidR="00F05DF1" w:rsidRPr="001E244B" w:rsidRDefault="00F05DF1">
      <w:pPr>
        <w:rPr>
          <w:b/>
          <w:sz w:val="20"/>
          <w:szCs w:val="20"/>
        </w:rPr>
      </w:pPr>
      <w:r w:rsidRPr="001E244B">
        <w:rPr>
          <w:b/>
          <w:sz w:val="20"/>
          <w:szCs w:val="20"/>
        </w:rPr>
        <w:br w:type="page"/>
      </w:r>
    </w:p>
    <w:p w14:paraId="0FF2A829" w14:textId="034E855A" w:rsidR="00136C29" w:rsidRPr="001E244B" w:rsidRDefault="00E925B4" w:rsidP="00601B22">
      <w:pPr>
        <w:pageBreakBefore/>
        <w:spacing w:before="120" w:after="120"/>
        <w:ind w:hanging="560"/>
        <w:jc w:val="both"/>
        <w:rPr>
          <w:b/>
          <w:sz w:val="22"/>
          <w:szCs w:val="22"/>
        </w:rPr>
      </w:pPr>
      <w:r w:rsidRPr="001E244B">
        <w:rPr>
          <w:b/>
          <w:sz w:val="22"/>
          <w:szCs w:val="22"/>
        </w:rPr>
        <w:t xml:space="preserve">II. </w:t>
      </w:r>
      <w:r w:rsidRPr="001E244B">
        <w:rPr>
          <w:b/>
          <w:sz w:val="22"/>
          <w:szCs w:val="22"/>
        </w:rPr>
        <w:tab/>
      </w:r>
      <w:r w:rsidR="00A35083">
        <w:rPr>
          <w:b/>
          <w:sz w:val="22"/>
          <w:szCs w:val="22"/>
        </w:rPr>
        <w:t>Konsolide b</w:t>
      </w:r>
      <w:r w:rsidR="00136C29" w:rsidRPr="001E244B">
        <w:rPr>
          <w:b/>
          <w:sz w:val="22"/>
          <w:szCs w:val="22"/>
        </w:rPr>
        <w:t xml:space="preserve">ilançonun pasif </w:t>
      </w:r>
      <w:r w:rsidR="00C111F2" w:rsidRPr="001E244B">
        <w:rPr>
          <w:b/>
          <w:sz w:val="22"/>
          <w:szCs w:val="22"/>
        </w:rPr>
        <w:t>hesaplarına</w:t>
      </w:r>
      <w:r w:rsidR="00626DAC" w:rsidRPr="001E244B">
        <w:rPr>
          <w:b/>
          <w:sz w:val="22"/>
          <w:szCs w:val="22"/>
        </w:rPr>
        <w:t xml:space="preserve"> ilişkin açıklama ve dipnotlar</w:t>
      </w:r>
    </w:p>
    <w:p w14:paraId="6B29E90F" w14:textId="77777777" w:rsidR="00136C29" w:rsidRPr="008424BA" w:rsidRDefault="00136C29" w:rsidP="00601B22">
      <w:pPr>
        <w:pStyle w:val="BodyTextIndent"/>
        <w:spacing w:before="120" w:after="120"/>
        <w:ind w:left="14" w:hanging="574"/>
        <w:rPr>
          <w:b/>
          <w:sz w:val="22"/>
          <w:szCs w:val="22"/>
        </w:rPr>
      </w:pPr>
      <w:r w:rsidRPr="001E244B">
        <w:rPr>
          <w:b/>
          <w:sz w:val="22"/>
          <w:szCs w:val="22"/>
        </w:rPr>
        <w:t>1.</w:t>
      </w:r>
      <w:r w:rsidRPr="001E244B">
        <w:rPr>
          <w:b/>
          <w:sz w:val="22"/>
          <w:szCs w:val="22"/>
        </w:rPr>
        <w:tab/>
      </w:r>
      <w:r w:rsidRPr="008424BA">
        <w:rPr>
          <w:b/>
          <w:sz w:val="22"/>
          <w:szCs w:val="22"/>
        </w:rPr>
        <w:t>To</w:t>
      </w:r>
      <w:r w:rsidR="00626DAC" w:rsidRPr="008424BA">
        <w:rPr>
          <w:b/>
          <w:sz w:val="22"/>
          <w:szCs w:val="22"/>
        </w:rPr>
        <w:t>planan fonlara ilişkin bilgiler</w:t>
      </w:r>
    </w:p>
    <w:p w14:paraId="41DEDF2F" w14:textId="77777777" w:rsidR="00136C29" w:rsidRPr="008424BA" w:rsidRDefault="00136C29" w:rsidP="00673592">
      <w:pPr>
        <w:pStyle w:val="BodyTextIndent"/>
        <w:numPr>
          <w:ilvl w:val="0"/>
          <w:numId w:val="4"/>
        </w:numPr>
        <w:tabs>
          <w:tab w:val="clear" w:pos="540"/>
        </w:tabs>
        <w:spacing w:before="120" w:after="120"/>
        <w:ind w:left="14" w:hanging="574"/>
        <w:rPr>
          <w:b/>
          <w:sz w:val="22"/>
          <w:szCs w:val="22"/>
        </w:rPr>
      </w:pPr>
      <w:r w:rsidRPr="008424BA">
        <w:rPr>
          <w:b/>
          <w:sz w:val="22"/>
          <w:szCs w:val="22"/>
        </w:rPr>
        <w:t xml:space="preserve">Toplanan fonların </w:t>
      </w:r>
      <w:r w:rsidR="00626DAC" w:rsidRPr="008424BA">
        <w:rPr>
          <w:b/>
          <w:sz w:val="22"/>
          <w:szCs w:val="22"/>
        </w:rPr>
        <w:t>vade yapısına ilişkin bilgiler</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00F922AB" w:rsidRPr="008424BA" w14:paraId="39805797" w14:textId="77777777" w:rsidTr="00A95118">
        <w:trPr>
          <w:trHeight w:val="113"/>
        </w:trPr>
        <w:tc>
          <w:tcPr>
            <w:tcW w:w="2434" w:type="dxa"/>
            <w:tcBorders>
              <w:top w:val="single" w:sz="4" w:space="0" w:color="auto"/>
              <w:left w:val="nil"/>
              <w:bottom w:val="single" w:sz="4" w:space="0" w:color="auto"/>
              <w:right w:val="nil"/>
            </w:tcBorders>
            <w:shd w:val="clear" w:color="auto" w:fill="auto"/>
            <w:noWrap/>
            <w:vAlign w:val="bottom"/>
          </w:tcPr>
          <w:p w14:paraId="1E24D5EF" w14:textId="77777777" w:rsidR="00F922AB" w:rsidRPr="008424BA" w:rsidRDefault="00F922AB" w:rsidP="00A95118">
            <w:pPr>
              <w:ind w:left="-90"/>
              <w:jc w:val="both"/>
              <w:rPr>
                <w:b/>
                <w:sz w:val="14"/>
                <w:szCs w:val="14"/>
              </w:rPr>
            </w:pPr>
            <w:r w:rsidRPr="008424BA">
              <w:rPr>
                <w:b/>
                <w:sz w:val="14"/>
                <w:szCs w:val="14"/>
              </w:rPr>
              <w:t>Cari Dönem</w:t>
            </w:r>
          </w:p>
        </w:tc>
        <w:tc>
          <w:tcPr>
            <w:tcW w:w="840" w:type="dxa"/>
            <w:tcBorders>
              <w:top w:val="single" w:sz="4" w:space="0" w:color="auto"/>
              <w:left w:val="nil"/>
              <w:bottom w:val="single" w:sz="4" w:space="0" w:color="auto"/>
              <w:right w:val="nil"/>
            </w:tcBorders>
            <w:shd w:val="clear" w:color="auto" w:fill="auto"/>
            <w:noWrap/>
            <w:vAlign w:val="bottom"/>
          </w:tcPr>
          <w:p w14:paraId="062FECB9" w14:textId="77777777" w:rsidR="00F922AB" w:rsidRPr="008424BA" w:rsidRDefault="00F922AB" w:rsidP="00A95118">
            <w:pPr>
              <w:ind w:left="-108" w:firstLine="5"/>
              <w:jc w:val="right"/>
              <w:rPr>
                <w:b/>
                <w:sz w:val="14"/>
                <w:szCs w:val="14"/>
              </w:rPr>
            </w:pPr>
            <w:r w:rsidRPr="008424BA">
              <w:rPr>
                <w:b/>
                <w:sz w:val="14"/>
                <w:szCs w:val="14"/>
              </w:rPr>
              <w:t>Vadesiz</w:t>
            </w:r>
          </w:p>
        </w:tc>
        <w:tc>
          <w:tcPr>
            <w:tcW w:w="841" w:type="dxa"/>
            <w:tcBorders>
              <w:top w:val="single" w:sz="4" w:space="0" w:color="auto"/>
              <w:left w:val="nil"/>
              <w:bottom w:val="single" w:sz="4" w:space="0" w:color="auto"/>
              <w:right w:val="nil"/>
            </w:tcBorders>
            <w:shd w:val="clear" w:color="auto" w:fill="auto"/>
            <w:noWrap/>
            <w:vAlign w:val="bottom"/>
          </w:tcPr>
          <w:p w14:paraId="77991FD7" w14:textId="77777777" w:rsidR="00F922AB" w:rsidRPr="008424BA" w:rsidRDefault="00F922AB" w:rsidP="00A95118">
            <w:pPr>
              <w:ind w:left="-108" w:firstLine="5"/>
              <w:jc w:val="right"/>
              <w:rPr>
                <w:b/>
                <w:sz w:val="14"/>
                <w:szCs w:val="14"/>
              </w:rPr>
            </w:pPr>
            <w:r w:rsidRPr="008424BA">
              <w:rPr>
                <w:b/>
                <w:sz w:val="14"/>
                <w:szCs w:val="14"/>
              </w:rPr>
              <w:t>1 Aya</w:t>
            </w:r>
          </w:p>
          <w:p w14:paraId="48676282" w14:textId="77777777" w:rsidR="00F922AB" w:rsidRPr="008424BA" w:rsidRDefault="00F922AB" w:rsidP="00A95118">
            <w:pPr>
              <w:ind w:left="-108" w:firstLine="5"/>
              <w:jc w:val="right"/>
              <w:rPr>
                <w:b/>
                <w:sz w:val="14"/>
                <w:szCs w:val="14"/>
              </w:rPr>
            </w:pPr>
            <w:r w:rsidRPr="008424BA">
              <w:rPr>
                <w:b/>
                <w:sz w:val="14"/>
                <w:szCs w:val="14"/>
              </w:rPr>
              <w:t>Kadar</w:t>
            </w:r>
          </w:p>
        </w:tc>
        <w:tc>
          <w:tcPr>
            <w:tcW w:w="957" w:type="dxa"/>
            <w:tcBorders>
              <w:top w:val="single" w:sz="4" w:space="0" w:color="auto"/>
              <w:left w:val="nil"/>
              <w:bottom w:val="single" w:sz="4" w:space="0" w:color="auto"/>
              <w:right w:val="nil"/>
            </w:tcBorders>
            <w:shd w:val="clear" w:color="auto" w:fill="auto"/>
            <w:vAlign w:val="bottom"/>
          </w:tcPr>
          <w:p w14:paraId="413AE22E" w14:textId="77777777" w:rsidR="00F922AB" w:rsidRPr="008424BA" w:rsidRDefault="00F922AB" w:rsidP="00A95118">
            <w:pPr>
              <w:ind w:left="-108" w:firstLine="5"/>
              <w:jc w:val="right"/>
              <w:rPr>
                <w:b/>
                <w:sz w:val="14"/>
                <w:szCs w:val="14"/>
              </w:rPr>
            </w:pPr>
            <w:r w:rsidRPr="008424BA">
              <w:rPr>
                <w:b/>
                <w:sz w:val="14"/>
                <w:szCs w:val="14"/>
              </w:rPr>
              <w:t>3 Aya</w:t>
            </w:r>
          </w:p>
          <w:p w14:paraId="0B03C718" w14:textId="77777777" w:rsidR="00F922AB" w:rsidRPr="008424BA" w:rsidRDefault="00F922AB" w:rsidP="00A95118">
            <w:pPr>
              <w:ind w:left="-108" w:firstLine="5"/>
              <w:jc w:val="right"/>
              <w:rPr>
                <w:b/>
                <w:sz w:val="14"/>
                <w:szCs w:val="14"/>
              </w:rPr>
            </w:pPr>
            <w:r w:rsidRPr="008424BA">
              <w:rPr>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2AF9A907" w14:textId="77777777" w:rsidR="00F922AB" w:rsidRPr="008424BA" w:rsidRDefault="00F922AB" w:rsidP="00A95118">
            <w:pPr>
              <w:ind w:left="-108" w:firstLine="5"/>
              <w:jc w:val="right"/>
              <w:rPr>
                <w:b/>
                <w:sz w:val="14"/>
                <w:szCs w:val="14"/>
              </w:rPr>
            </w:pPr>
            <w:r w:rsidRPr="008424BA">
              <w:rPr>
                <w:b/>
                <w:sz w:val="14"/>
                <w:szCs w:val="14"/>
              </w:rPr>
              <w:t>6 Aya Kadar</w:t>
            </w:r>
          </w:p>
        </w:tc>
        <w:tc>
          <w:tcPr>
            <w:tcW w:w="655" w:type="dxa"/>
            <w:tcBorders>
              <w:top w:val="single" w:sz="4" w:space="0" w:color="auto"/>
              <w:left w:val="nil"/>
              <w:bottom w:val="single" w:sz="4" w:space="0" w:color="auto"/>
              <w:right w:val="nil"/>
            </w:tcBorders>
            <w:shd w:val="clear" w:color="auto" w:fill="auto"/>
            <w:noWrap/>
            <w:vAlign w:val="bottom"/>
          </w:tcPr>
          <w:p w14:paraId="46D64C0E" w14:textId="77777777" w:rsidR="00F922AB" w:rsidRPr="008424BA" w:rsidRDefault="00F922AB" w:rsidP="00A95118">
            <w:pPr>
              <w:ind w:left="-108" w:firstLine="5"/>
              <w:jc w:val="right"/>
              <w:rPr>
                <w:b/>
                <w:sz w:val="14"/>
                <w:szCs w:val="14"/>
              </w:rPr>
            </w:pPr>
            <w:r w:rsidRPr="008424BA">
              <w:rPr>
                <w:b/>
                <w:sz w:val="14"/>
                <w:szCs w:val="14"/>
              </w:rPr>
              <w:t>9 Aya</w:t>
            </w:r>
          </w:p>
          <w:p w14:paraId="26309F1D" w14:textId="77777777" w:rsidR="00F922AB" w:rsidRPr="008424BA" w:rsidRDefault="00F922AB" w:rsidP="00A95118">
            <w:pPr>
              <w:ind w:left="-108" w:firstLine="5"/>
              <w:jc w:val="right"/>
              <w:rPr>
                <w:b/>
                <w:sz w:val="14"/>
                <w:szCs w:val="14"/>
              </w:rPr>
            </w:pPr>
            <w:r w:rsidRPr="008424BA">
              <w:rPr>
                <w:b/>
                <w:sz w:val="14"/>
                <w:szCs w:val="14"/>
              </w:rPr>
              <w:t>Kadar</w:t>
            </w:r>
          </w:p>
        </w:tc>
        <w:tc>
          <w:tcPr>
            <w:tcW w:w="733" w:type="dxa"/>
            <w:tcBorders>
              <w:top w:val="single" w:sz="4" w:space="0" w:color="auto"/>
              <w:left w:val="nil"/>
              <w:bottom w:val="single" w:sz="4" w:space="0" w:color="auto"/>
              <w:right w:val="nil"/>
            </w:tcBorders>
            <w:shd w:val="clear" w:color="auto" w:fill="auto"/>
            <w:vAlign w:val="bottom"/>
          </w:tcPr>
          <w:p w14:paraId="3254CFD6" w14:textId="77777777" w:rsidR="00F922AB" w:rsidRPr="008424BA" w:rsidRDefault="00F922AB" w:rsidP="00A95118">
            <w:pPr>
              <w:ind w:left="-108" w:firstLine="5"/>
              <w:jc w:val="right"/>
              <w:rPr>
                <w:b/>
                <w:sz w:val="14"/>
                <w:szCs w:val="14"/>
              </w:rPr>
            </w:pPr>
            <w:r w:rsidRPr="008424BA">
              <w:rPr>
                <w:b/>
                <w:sz w:val="14"/>
                <w:szCs w:val="14"/>
              </w:rPr>
              <w:t>1 Yıla</w:t>
            </w:r>
          </w:p>
          <w:p w14:paraId="7AB61656" w14:textId="77777777" w:rsidR="00F922AB" w:rsidRPr="008424BA" w:rsidRDefault="00F922AB" w:rsidP="00A95118">
            <w:pPr>
              <w:ind w:left="-108" w:firstLine="5"/>
              <w:jc w:val="right"/>
              <w:rPr>
                <w:b/>
                <w:sz w:val="14"/>
                <w:szCs w:val="14"/>
              </w:rPr>
            </w:pPr>
            <w:r w:rsidRPr="008424BA">
              <w:rPr>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3683DA07" w14:textId="77777777" w:rsidR="00F922AB" w:rsidRPr="008424BA" w:rsidRDefault="00F922AB" w:rsidP="00A95118">
            <w:pPr>
              <w:ind w:left="-108" w:firstLine="5"/>
              <w:jc w:val="right"/>
              <w:rPr>
                <w:b/>
                <w:sz w:val="14"/>
                <w:szCs w:val="14"/>
              </w:rPr>
            </w:pPr>
            <w:r w:rsidRPr="008424BA">
              <w:rPr>
                <w:b/>
                <w:sz w:val="14"/>
                <w:szCs w:val="14"/>
              </w:rPr>
              <w:t>1 Yıl ve Üstü</w:t>
            </w:r>
          </w:p>
        </w:tc>
        <w:tc>
          <w:tcPr>
            <w:tcW w:w="691" w:type="dxa"/>
            <w:tcBorders>
              <w:top w:val="single" w:sz="4" w:space="0" w:color="auto"/>
              <w:left w:val="nil"/>
              <w:bottom w:val="single" w:sz="4" w:space="0" w:color="auto"/>
              <w:right w:val="nil"/>
            </w:tcBorders>
            <w:vAlign w:val="bottom"/>
          </w:tcPr>
          <w:p w14:paraId="7B5010E3" w14:textId="77777777" w:rsidR="00F922AB" w:rsidRPr="008424BA" w:rsidRDefault="00F922AB" w:rsidP="00A95118">
            <w:pPr>
              <w:ind w:left="-108" w:firstLine="5"/>
              <w:jc w:val="right"/>
              <w:rPr>
                <w:rFonts w:eastAsia="Arial Unicode MS"/>
                <w:b/>
                <w:sz w:val="14"/>
                <w:szCs w:val="14"/>
              </w:rPr>
            </w:pPr>
            <w:r w:rsidRPr="008424BA">
              <w:rPr>
                <w:rFonts w:eastAsia="Arial Unicode MS"/>
                <w:b/>
                <w:sz w:val="14"/>
                <w:szCs w:val="14"/>
              </w:rPr>
              <w:t>Birikimli</w:t>
            </w:r>
          </w:p>
          <w:p w14:paraId="49A4C635" w14:textId="77777777" w:rsidR="00F922AB" w:rsidRPr="008424BA" w:rsidRDefault="00F922AB" w:rsidP="00A95118">
            <w:pPr>
              <w:ind w:left="-108" w:firstLine="5"/>
              <w:jc w:val="right"/>
              <w:rPr>
                <w:rFonts w:eastAsia="Arial Unicode MS"/>
                <w:b/>
                <w:sz w:val="14"/>
                <w:szCs w:val="14"/>
              </w:rPr>
            </w:pPr>
            <w:r w:rsidRPr="008424BA">
              <w:rPr>
                <w:rFonts w:eastAsia="Arial Unicode MS"/>
                <w:b/>
                <w:sz w:val="14"/>
                <w:szCs w:val="14"/>
              </w:rPr>
              <w:t>Katılma</w:t>
            </w:r>
          </w:p>
          <w:p w14:paraId="5154AEE7" w14:textId="77777777" w:rsidR="00F922AB" w:rsidRPr="008424BA" w:rsidRDefault="00F922AB" w:rsidP="00A95118">
            <w:pPr>
              <w:ind w:left="-108" w:firstLine="5"/>
              <w:jc w:val="right"/>
              <w:rPr>
                <w:b/>
                <w:sz w:val="14"/>
                <w:szCs w:val="14"/>
              </w:rPr>
            </w:pPr>
            <w:r w:rsidRPr="008424BA">
              <w:rPr>
                <w:rFonts w:eastAsia="Arial Unicode MS"/>
                <w:b/>
                <w:sz w:val="14"/>
                <w:szCs w:val="14"/>
              </w:rPr>
              <w:t>Hesabı</w:t>
            </w:r>
          </w:p>
        </w:tc>
        <w:tc>
          <w:tcPr>
            <w:tcW w:w="963" w:type="dxa"/>
            <w:tcBorders>
              <w:top w:val="single" w:sz="4" w:space="0" w:color="auto"/>
              <w:left w:val="nil"/>
              <w:bottom w:val="single" w:sz="4" w:space="0" w:color="auto"/>
              <w:right w:val="nil"/>
            </w:tcBorders>
            <w:vAlign w:val="bottom"/>
          </w:tcPr>
          <w:p w14:paraId="38C6B0FB" w14:textId="77777777" w:rsidR="00F922AB" w:rsidRPr="008424BA" w:rsidRDefault="00F922AB" w:rsidP="00A95118">
            <w:pPr>
              <w:ind w:left="-108" w:firstLine="5"/>
              <w:jc w:val="right"/>
              <w:rPr>
                <w:b/>
                <w:sz w:val="14"/>
                <w:szCs w:val="14"/>
              </w:rPr>
            </w:pPr>
            <w:r w:rsidRPr="008424BA">
              <w:rPr>
                <w:b/>
                <w:sz w:val="14"/>
                <w:szCs w:val="14"/>
              </w:rPr>
              <w:t>Toplam</w:t>
            </w:r>
          </w:p>
        </w:tc>
      </w:tr>
      <w:tr w:rsidR="00F922AB" w:rsidRPr="008424BA" w14:paraId="1C1FD9DD" w14:textId="77777777" w:rsidTr="00A95118">
        <w:trPr>
          <w:trHeight w:val="113"/>
        </w:trPr>
        <w:tc>
          <w:tcPr>
            <w:tcW w:w="2434" w:type="dxa"/>
            <w:tcBorders>
              <w:top w:val="single" w:sz="4" w:space="0" w:color="auto"/>
              <w:left w:val="nil"/>
              <w:right w:val="nil"/>
            </w:tcBorders>
            <w:shd w:val="clear" w:color="auto" w:fill="auto"/>
            <w:vAlign w:val="bottom"/>
          </w:tcPr>
          <w:p w14:paraId="0BACFD7F" w14:textId="77777777" w:rsidR="00F922AB" w:rsidRPr="008424BA" w:rsidRDefault="00F922AB" w:rsidP="00A95118">
            <w:pPr>
              <w:jc w:val="both"/>
              <w:rPr>
                <w:sz w:val="14"/>
                <w:szCs w:val="14"/>
              </w:rPr>
            </w:pPr>
          </w:p>
        </w:tc>
        <w:tc>
          <w:tcPr>
            <w:tcW w:w="840" w:type="dxa"/>
            <w:tcBorders>
              <w:top w:val="single" w:sz="4" w:space="0" w:color="auto"/>
              <w:left w:val="nil"/>
              <w:right w:val="nil"/>
            </w:tcBorders>
            <w:shd w:val="clear" w:color="auto" w:fill="auto"/>
            <w:noWrap/>
            <w:vAlign w:val="bottom"/>
          </w:tcPr>
          <w:p w14:paraId="0685A91D" w14:textId="77777777" w:rsidR="00F922AB" w:rsidRPr="008424BA" w:rsidRDefault="00F922AB" w:rsidP="00A95118">
            <w:pPr>
              <w:ind w:left="-108" w:firstLine="5"/>
              <w:jc w:val="right"/>
              <w:rPr>
                <w:sz w:val="14"/>
                <w:szCs w:val="14"/>
              </w:rPr>
            </w:pPr>
          </w:p>
        </w:tc>
        <w:tc>
          <w:tcPr>
            <w:tcW w:w="841" w:type="dxa"/>
            <w:tcBorders>
              <w:top w:val="single" w:sz="4" w:space="0" w:color="auto"/>
              <w:left w:val="nil"/>
              <w:right w:val="nil"/>
            </w:tcBorders>
            <w:shd w:val="clear" w:color="auto" w:fill="auto"/>
            <w:noWrap/>
            <w:vAlign w:val="bottom"/>
          </w:tcPr>
          <w:p w14:paraId="50B564F2" w14:textId="77777777" w:rsidR="00F922AB" w:rsidRPr="008424BA" w:rsidRDefault="00F922AB" w:rsidP="00A95118">
            <w:pPr>
              <w:ind w:left="-108" w:firstLine="5"/>
              <w:jc w:val="right"/>
              <w:rPr>
                <w:sz w:val="14"/>
                <w:szCs w:val="14"/>
              </w:rPr>
            </w:pPr>
          </w:p>
        </w:tc>
        <w:tc>
          <w:tcPr>
            <w:tcW w:w="957" w:type="dxa"/>
            <w:tcBorders>
              <w:top w:val="single" w:sz="4" w:space="0" w:color="auto"/>
              <w:left w:val="nil"/>
              <w:right w:val="nil"/>
            </w:tcBorders>
            <w:shd w:val="clear" w:color="auto" w:fill="auto"/>
            <w:noWrap/>
            <w:vAlign w:val="bottom"/>
          </w:tcPr>
          <w:p w14:paraId="59EE8695" w14:textId="77777777" w:rsidR="00F922AB" w:rsidRPr="008424BA" w:rsidRDefault="00F922AB" w:rsidP="00A95118">
            <w:pPr>
              <w:ind w:left="-108" w:firstLine="5"/>
              <w:jc w:val="right"/>
              <w:rPr>
                <w:sz w:val="14"/>
                <w:szCs w:val="14"/>
              </w:rPr>
            </w:pPr>
          </w:p>
        </w:tc>
        <w:tc>
          <w:tcPr>
            <w:tcW w:w="832" w:type="dxa"/>
            <w:tcBorders>
              <w:top w:val="single" w:sz="4" w:space="0" w:color="auto"/>
              <w:left w:val="nil"/>
              <w:right w:val="nil"/>
            </w:tcBorders>
            <w:shd w:val="clear" w:color="auto" w:fill="auto"/>
            <w:noWrap/>
            <w:vAlign w:val="bottom"/>
          </w:tcPr>
          <w:p w14:paraId="2EADE6D5" w14:textId="77777777" w:rsidR="00F922AB" w:rsidRPr="008424BA" w:rsidRDefault="00F922AB" w:rsidP="00A95118">
            <w:pPr>
              <w:ind w:left="-108" w:firstLine="5"/>
              <w:jc w:val="right"/>
              <w:rPr>
                <w:sz w:val="14"/>
                <w:szCs w:val="14"/>
              </w:rPr>
            </w:pPr>
          </w:p>
        </w:tc>
        <w:tc>
          <w:tcPr>
            <w:tcW w:w="655" w:type="dxa"/>
            <w:tcBorders>
              <w:top w:val="single" w:sz="4" w:space="0" w:color="auto"/>
              <w:left w:val="nil"/>
              <w:right w:val="nil"/>
            </w:tcBorders>
            <w:shd w:val="clear" w:color="auto" w:fill="auto"/>
            <w:noWrap/>
            <w:vAlign w:val="bottom"/>
          </w:tcPr>
          <w:p w14:paraId="607D5803" w14:textId="77777777" w:rsidR="00F922AB" w:rsidRPr="008424BA" w:rsidRDefault="00F922AB" w:rsidP="00A95118">
            <w:pPr>
              <w:ind w:left="-108" w:firstLine="5"/>
              <w:jc w:val="right"/>
              <w:rPr>
                <w:sz w:val="14"/>
                <w:szCs w:val="14"/>
              </w:rPr>
            </w:pPr>
          </w:p>
        </w:tc>
        <w:tc>
          <w:tcPr>
            <w:tcW w:w="733" w:type="dxa"/>
            <w:tcBorders>
              <w:top w:val="single" w:sz="4" w:space="0" w:color="auto"/>
              <w:left w:val="nil"/>
              <w:right w:val="nil"/>
            </w:tcBorders>
            <w:shd w:val="clear" w:color="auto" w:fill="auto"/>
            <w:noWrap/>
            <w:vAlign w:val="bottom"/>
          </w:tcPr>
          <w:p w14:paraId="43A654BD" w14:textId="77777777" w:rsidR="00F922AB" w:rsidRPr="008424BA" w:rsidRDefault="00F922AB" w:rsidP="00A95118">
            <w:pPr>
              <w:ind w:left="-108" w:firstLine="5"/>
              <w:jc w:val="right"/>
              <w:rPr>
                <w:sz w:val="14"/>
                <w:szCs w:val="14"/>
              </w:rPr>
            </w:pPr>
          </w:p>
        </w:tc>
        <w:tc>
          <w:tcPr>
            <w:tcW w:w="832" w:type="dxa"/>
            <w:tcBorders>
              <w:top w:val="single" w:sz="4" w:space="0" w:color="auto"/>
              <w:left w:val="nil"/>
              <w:right w:val="nil"/>
            </w:tcBorders>
            <w:shd w:val="clear" w:color="auto" w:fill="auto"/>
            <w:noWrap/>
            <w:vAlign w:val="bottom"/>
          </w:tcPr>
          <w:p w14:paraId="5F0DB4D8" w14:textId="77777777" w:rsidR="00F922AB" w:rsidRPr="008424BA" w:rsidRDefault="00F922AB" w:rsidP="00A95118">
            <w:pPr>
              <w:ind w:left="-108" w:firstLine="5"/>
              <w:jc w:val="right"/>
              <w:rPr>
                <w:sz w:val="14"/>
                <w:szCs w:val="14"/>
              </w:rPr>
            </w:pPr>
          </w:p>
        </w:tc>
        <w:tc>
          <w:tcPr>
            <w:tcW w:w="691" w:type="dxa"/>
            <w:tcBorders>
              <w:top w:val="single" w:sz="4" w:space="0" w:color="auto"/>
              <w:left w:val="nil"/>
              <w:right w:val="nil"/>
            </w:tcBorders>
            <w:vAlign w:val="bottom"/>
          </w:tcPr>
          <w:p w14:paraId="2BDFA8AC" w14:textId="77777777" w:rsidR="00F922AB" w:rsidRPr="008424BA" w:rsidRDefault="00F922AB" w:rsidP="00A95118">
            <w:pPr>
              <w:ind w:left="-108" w:firstLine="5"/>
              <w:jc w:val="right"/>
              <w:rPr>
                <w:sz w:val="14"/>
                <w:szCs w:val="14"/>
              </w:rPr>
            </w:pPr>
          </w:p>
        </w:tc>
        <w:tc>
          <w:tcPr>
            <w:tcW w:w="963" w:type="dxa"/>
            <w:tcBorders>
              <w:top w:val="single" w:sz="4" w:space="0" w:color="auto"/>
              <w:left w:val="nil"/>
              <w:right w:val="nil"/>
            </w:tcBorders>
            <w:vAlign w:val="bottom"/>
          </w:tcPr>
          <w:p w14:paraId="3E569F08" w14:textId="77777777" w:rsidR="00F922AB" w:rsidRPr="008424BA" w:rsidRDefault="00F922AB" w:rsidP="00A95118">
            <w:pPr>
              <w:ind w:left="-108" w:firstLine="5"/>
              <w:jc w:val="right"/>
              <w:rPr>
                <w:sz w:val="14"/>
                <w:szCs w:val="14"/>
              </w:rPr>
            </w:pPr>
          </w:p>
        </w:tc>
      </w:tr>
      <w:tr w:rsidR="00F922AB" w:rsidRPr="008424BA" w14:paraId="7528B8C9" w14:textId="77777777" w:rsidTr="00A95118">
        <w:trPr>
          <w:trHeight w:val="113"/>
        </w:trPr>
        <w:tc>
          <w:tcPr>
            <w:tcW w:w="2434" w:type="dxa"/>
            <w:tcBorders>
              <w:left w:val="nil"/>
              <w:bottom w:val="nil"/>
              <w:right w:val="nil"/>
            </w:tcBorders>
            <w:vAlign w:val="bottom"/>
          </w:tcPr>
          <w:p w14:paraId="0CF5B29A" w14:textId="77777777" w:rsidR="00F922AB" w:rsidRPr="008424BA" w:rsidRDefault="00F922AB" w:rsidP="00A95118">
            <w:pPr>
              <w:pStyle w:val="Heading1"/>
              <w:spacing w:before="0"/>
              <w:ind w:left="-108" w:right="-11"/>
              <w:rPr>
                <w:rFonts w:ascii="Times New Roman" w:eastAsia="Arial Unicode MS" w:hAnsi="Times New Roman"/>
                <w:sz w:val="14"/>
                <w:szCs w:val="14"/>
                <w:u w:val="none"/>
              </w:rPr>
            </w:pPr>
            <w:r w:rsidRPr="008424BA">
              <w:rPr>
                <w:rFonts w:ascii="Times New Roman" w:eastAsia="Arial Unicode MS" w:hAnsi="Times New Roman"/>
                <w:sz w:val="14"/>
                <w:szCs w:val="14"/>
                <w:u w:val="none"/>
              </w:rPr>
              <w:t>I. Özel Cari Hesaplar Gerçek Kişi Ticari Olmayan-TP</w:t>
            </w:r>
          </w:p>
        </w:tc>
        <w:tc>
          <w:tcPr>
            <w:tcW w:w="840" w:type="dxa"/>
            <w:tcBorders>
              <w:left w:val="nil"/>
              <w:bottom w:val="nil"/>
              <w:right w:val="nil"/>
            </w:tcBorders>
            <w:shd w:val="clear" w:color="auto" w:fill="auto"/>
            <w:noWrap/>
            <w:vAlign w:val="bottom"/>
          </w:tcPr>
          <w:p w14:paraId="48D18414" w14:textId="77777777" w:rsidR="00F922AB" w:rsidRPr="008424BA" w:rsidRDefault="009C62ED" w:rsidP="00A95118">
            <w:pPr>
              <w:jc w:val="right"/>
              <w:rPr>
                <w:b/>
                <w:sz w:val="14"/>
                <w:szCs w:val="14"/>
              </w:rPr>
            </w:pPr>
            <w:r w:rsidRPr="008424BA">
              <w:rPr>
                <w:b/>
                <w:sz w:val="14"/>
                <w:szCs w:val="14"/>
              </w:rPr>
              <w:t>5.216</w:t>
            </w:r>
          </w:p>
        </w:tc>
        <w:tc>
          <w:tcPr>
            <w:tcW w:w="841" w:type="dxa"/>
            <w:tcBorders>
              <w:left w:val="nil"/>
              <w:bottom w:val="nil"/>
              <w:right w:val="nil"/>
            </w:tcBorders>
            <w:shd w:val="clear" w:color="auto" w:fill="auto"/>
            <w:noWrap/>
            <w:vAlign w:val="bottom"/>
          </w:tcPr>
          <w:p w14:paraId="28C4CDB5" w14:textId="77777777" w:rsidR="00F922AB" w:rsidRPr="008424BA" w:rsidRDefault="00F922AB" w:rsidP="00A95118">
            <w:pPr>
              <w:jc w:val="right"/>
              <w:rPr>
                <w:b/>
                <w:sz w:val="14"/>
                <w:szCs w:val="14"/>
              </w:rPr>
            </w:pPr>
            <w:r w:rsidRPr="008424BA">
              <w:rPr>
                <w:b/>
                <w:sz w:val="14"/>
                <w:szCs w:val="14"/>
              </w:rPr>
              <w:t>-</w:t>
            </w:r>
          </w:p>
        </w:tc>
        <w:tc>
          <w:tcPr>
            <w:tcW w:w="957" w:type="dxa"/>
            <w:tcBorders>
              <w:left w:val="nil"/>
              <w:bottom w:val="nil"/>
              <w:right w:val="nil"/>
            </w:tcBorders>
            <w:shd w:val="clear" w:color="auto" w:fill="auto"/>
            <w:noWrap/>
            <w:vAlign w:val="bottom"/>
          </w:tcPr>
          <w:p w14:paraId="21145573" w14:textId="77777777" w:rsidR="00F922AB" w:rsidRPr="008424BA" w:rsidRDefault="00F922AB" w:rsidP="00A95118">
            <w:pPr>
              <w:jc w:val="right"/>
              <w:rPr>
                <w:b/>
                <w:sz w:val="14"/>
                <w:szCs w:val="14"/>
              </w:rPr>
            </w:pPr>
            <w:r w:rsidRPr="008424BA">
              <w:rPr>
                <w:b/>
                <w:sz w:val="14"/>
                <w:szCs w:val="14"/>
              </w:rPr>
              <w:t>-</w:t>
            </w:r>
          </w:p>
        </w:tc>
        <w:tc>
          <w:tcPr>
            <w:tcW w:w="832" w:type="dxa"/>
            <w:tcBorders>
              <w:left w:val="nil"/>
              <w:bottom w:val="nil"/>
              <w:right w:val="nil"/>
            </w:tcBorders>
            <w:shd w:val="clear" w:color="auto" w:fill="auto"/>
            <w:noWrap/>
            <w:vAlign w:val="bottom"/>
          </w:tcPr>
          <w:p w14:paraId="241ED533" w14:textId="77777777" w:rsidR="00F922AB" w:rsidRPr="008424BA" w:rsidRDefault="00F922AB" w:rsidP="00A95118">
            <w:pPr>
              <w:jc w:val="right"/>
              <w:rPr>
                <w:b/>
                <w:sz w:val="14"/>
                <w:szCs w:val="14"/>
              </w:rPr>
            </w:pPr>
            <w:r w:rsidRPr="008424BA">
              <w:rPr>
                <w:b/>
                <w:sz w:val="14"/>
                <w:szCs w:val="14"/>
              </w:rPr>
              <w:t>-</w:t>
            </w:r>
          </w:p>
        </w:tc>
        <w:tc>
          <w:tcPr>
            <w:tcW w:w="655" w:type="dxa"/>
            <w:tcBorders>
              <w:left w:val="nil"/>
              <w:bottom w:val="nil"/>
              <w:right w:val="nil"/>
            </w:tcBorders>
            <w:shd w:val="clear" w:color="auto" w:fill="auto"/>
            <w:noWrap/>
            <w:vAlign w:val="bottom"/>
          </w:tcPr>
          <w:p w14:paraId="4DE5D6C0" w14:textId="77777777" w:rsidR="00F922AB" w:rsidRPr="008424BA" w:rsidRDefault="00F922AB" w:rsidP="00A95118">
            <w:pPr>
              <w:jc w:val="right"/>
              <w:rPr>
                <w:b/>
                <w:sz w:val="14"/>
                <w:szCs w:val="14"/>
              </w:rPr>
            </w:pPr>
            <w:r w:rsidRPr="008424BA">
              <w:rPr>
                <w:b/>
                <w:sz w:val="14"/>
                <w:szCs w:val="14"/>
              </w:rPr>
              <w:t>-</w:t>
            </w:r>
          </w:p>
        </w:tc>
        <w:tc>
          <w:tcPr>
            <w:tcW w:w="733" w:type="dxa"/>
            <w:tcBorders>
              <w:left w:val="nil"/>
              <w:bottom w:val="nil"/>
              <w:right w:val="nil"/>
            </w:tcBorders>
            <w:shd w:val="clear" w:color="auto" w:fill="auto"/>
            <w:noWrap/>
            <w:vAlign w:val="bottom"/>
          </w:tcPr>
          <w:p w14:paraId="056C59B2" w14:textId="77777777" w:rsidR="00F922AB" w:rsidRPr="008424BA" w:rsidRDefault="00F922AB" w:rsidP="00A95118">
            <w:pPr>
              <w:jc w:val="right"/>
              <w:rPr>
                <w:b/>
                <w:sz w:val="14"/>
                <w:szCs w:val="14"/>
              </w:rPr>
            </w:pPr>
            <w:r w:rsidRPr="008424BA">
              <w:rPr>
                <w:b/>
                <w:sz w:val="14"/>
                <w:szCs w:val="14"/>
              </w:rPr>
              <w:t>-</w:t>
            </w:r>
          </w:p>
        </w:tc>
        <w:tc>
          <w:tcPr>
            <w:tcW w:w="832" w:type="dxa"/>
            <w:tcBorders>
              <w:left w:val="nil"/>
              <w:bottom w:val="nil"/>
              <w:right w:val="nil"/>
            </w:tcBorders>
            <w:shd w:val="clear" w:color="auto" w:fill="auto"/>
            <w:noWrap/>
            <w:vAlign w:val="bottom"/>
          </w:tcPr>
          <w:p w14:paraId="28B9C241" w14:textId="77777777" w:rsidR="00F922AB" w:rsidRPr="008424BA" w:rsidRDefault="00F922AB" w:rsidP="00A95118">
            <w:pPr>
              <w:jc w:val="right"/>
              <w:rPr>
                <w:b/>
                <w:sz w:val="14"/>
                <w:szCs w:val="14"/>
              </w:rPr>
            </w:pPr>
            <w:r w:rsidRPr="008424BA">
              <w:rPr>
                <w:b/>
                <w:sz w:val="14"/>
                <w:szCs w:val="14"/>
              </w:rPr>
              <w:t>-</w:t>
            </w:r>
          </w:p>
        </w:tc>
        <w:tc>
          <w:tcPr>
            <w:tcW w:w="691" w:type="dxa"/>
            <w:tcBorders>
              <w:left w:val="nil"/>
              <w:bottom w:val="nil"/>
              <w:right w:val="nil"/>
            </w:tcBorders>
            <w:vAlign w:val="bottom"/>
          </w:tcPr>
          <w:p w14:paraId="795E011D" w14:textId="77777777" w:rsidR="00F922AB" w:rsidRPr="008424BA" w:rsidRDefault="00F922AB" w:rsidP="00A95118">
            <w:pPr>
              <w:jc w:val="right"/>
              <w:rPr>
                <w:b/>
                <w:sz w:val="14"/>
                <w:szCs w:val="14"/>
              </w:rPr>
            </w:pPr>
            <w:r w:rsidRPr="008424BA">
              <w:rPr>
                <w:b/>
                <w:sz w:val="14"/>
                <w:szCs w:val="14"/>
              </w:rPr>
              <w:t>-</w:t>
            </w:r>
          </w:p>
        </w:tc>
        <w:tc>
          <w:tcPr>
            <w:tcW w:w="963" w:type="dxa"/>
            <w:tcBorders>
              <w:left w:val="nil"/>
              <w:bottom w:val="nil"/>
              <w:right w:val="nil"/>
            </w:tcBorders>
            <w:vAlign w:val="bottom"/>
          </w:tcPr>
          <w:p w14:paraId="265DBD02" w14:textId="77777777" w:rsidR="00F922AB" w:rsidRPr="008424BA" w:rsidRDefault="009C62ED" w:rsidP="00A95118">
            <w:pPr>
              <w:jc w:val="right"/>
              <w:rPr>
                <w:b/>
                <w:sz w:val="14"/>
                <w:szCs w:val="14"/>
              </w:rPr>
            </w:pPr>
            <w:r w:rsidRPr="008424BA">
              <w:rPr>
                <w:b/>
                <w:sz w:val="14"/>
                <w:szCs w:val="14"/>
              </w:rPr>
              <w:t>5.216</w:t>
            </w:r>
          </w:p>
        </w:tc>
      </w:tr>
      <w:tr w:rsidR="00F922AB" w:rsidRPr="008424BA" w14:paraId="5E79FF22" w14:textId="77777777" w:rsidTr="00A95118">
        <w:trPr>
          <w:trHeight w:val="113"/>
        </w:trPr>
        <w:tc>
          <w:tcPr>
            <w:tcW w:w="2434" w:type="dxa"/>
            <w:tcBorders>
              <w:top w:val="nil"/>
              <w:left w:val="nil"/>
              <w:bottom w:val="nil"/>
              <w:right w:val="nil"/>
            </w:tcBorders>
            <w:vAlign w:val="bottom"/>
          </w:tcPr>
          <w:p w14:paraId="3645E6AA" w14:textId="77777777" w:rsidR="00F922AB" w:rsidRPr="008424BA" w:rsidRDefault="00F922AB" w:rsidP="00A95118">
            <w:pPr>
              <w:pStyle w:val="Heading1"/>
              <w:spacing w:before="0"/>
              <w:ind w:left="-108" w:right="-11"/>
              <w:rPr>
                <w:rFonts w:ascii="Times New Roman" w:eastAsia="Arial Unicode MS" w:hAnsi="Times New Roman"/>
                <w:sz w:val="14"/>
                <w:szCs w:val="14"/>
                <w:u w:val="none"/>
              </w:rPr>
            </w:pPr>
            <w:r w:rsidRPr="008424BA">
              <w:rPr>
                <w:rFonts w:ascii="Times New Roman" w:eastAsia="Arial Unicode MS" w:hAnsi="Times New Roman"/>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14:paraId="32AED41C" w14:textId="77777777" w:rsidR="00F922AB" w:rsidRPr="008424BA" w:rsidRDefault="00F922AB" w:rsidP="00A95118">
            <w:pPr>
              <w:jc w:val="right"/>
              <w:rPr>
                <w:b/>
                <w:sz w:val="14"/>
                <w:szCs w:val="14"/>
              </w:rPr>
            </w:pPr>
            <w:r w:rsidRPr="008424BA">
              <w:rPr>
                <w:b/>
                <w:sz w:val="14"/>
                <w:szCs w:val="14"/>
              </w:rPr>
              <w:t>-</w:t>
            </w:r>
          </w:p>
        </w:tc>
        <w:tc>
          <w:tcPr>
            <w:tcW w:w="841" w:type="dxa"/>
            <w:tcBorders>
              <w:top w:val="nil"/>
              <w:left w:val="nil"/>
              <w:bottom w:val="nil"/>
              <w:right w:val="nil"/>
            </w:tcBorders>
            <w:shd w:val="clear" w:color="auto" w:fill="auto"/>
            <w:noWrap/>
            <w:vAlign w:val="bottom"/>
          </w:tcPr>
          <w:p w14:paraId="780C1388" w14:textId="77777777" w:rsidR="00F922AB" w:rsidRPr="008424BA" w:rsidRDefault="009C62ED" w:rsidP="00A95118">
            <w:pPr>
              <w:jc w:val="right"/>
              <w:rPr>
                <w:b/>
                <w:sz w:val="14"/>
                <w:szCs w:val="14"/>
              </w:rPr>
            </w:pPr>
            <w:r w:rsidRPr="008424BA">
              <w:rPr>
                <w:b/>
                <w:sz w:val="14"/>
                <w:szCs w:val="14"/>
              </w:rPr>
              <w:t>5.258</w:t>
            </w:r>
          </w:p>
        </w:tc>
        <w:tc>
          <w:tcPr>
            <w:tcW w:w="957" w:type="dxa"/>
            <w:tcBorders>
              <w:top w:val="nil"/>
              <w:left w:val="nil"/>
              <w:bottom w:val="nil"/>
              <w:right w:val="nil"/>
            </w:tcBorders>
            <w:shd w:val="clear" w:color="auto" w:fill="auto"/>
            <w:noWrap/>
            <w:vAlign w:val="bottom"/>
          </w:tcPr>
          <w:p w14:paraId="02562EB0" w14:textId="77777777" w:rsidR="00F922AB" w:rsidRPr="008424BA" w:rsidRDefault="009C62ED" w:rsidP="00A95118">
            <w:pPr>
              <w:jc w:val="right"/>
              <w:rPr>
                <w:b/>
                <w:sz w:val="14"/>
                <w:szCs w:val="14"/>
              </w:rPr>
            </w:pPr>
            <w:r w:rsidRPr="008424BA">
              <w:rPr>
                <w:b/>
                <w:sz w:val="14"/>
                <w:szCs w:val="14"/>
              </w:rPr>
              <w:t>121.181</w:t>
            </w:r>
          </w:p>
        </w:tc>
        <w:tc>
          <w:tcPr>
            <w:tcW w:w="832" w:type="dxa"/>
            <w:tcBorders>
              <w:top w:val="nil"/>
              <w:left w:val="nil"/>
              <w:bottom w:val="nil"/>
              <w:right w:val="nil"/>
            </w:tcBorders>
            <w:shd w:val="clear" w:color="auto" w:fill="auto"/>
            <w:noWrap/>
            <w:vAlign w:val="bottom"/>
          </w:tcPr>
          <w:p w14:paraId="3F49C72A" w14:textId="77777777" w:rsidR="00F922AB" w:rsidRPr="008424BA" w:rsidRDefault="009C62ED" w:rsidP="00A95118">
            <w:pPr>
              <w:jc w:val="right"/>
              <w:rPr>
                <w:b/>
                <w:sz w:val="14"/>
                <w:szCs w:val="14"/>
              </w:rPr>
            </w:pPr>
            <w:r w:rsidRPr="008424BA">
              <w:rPr>
                <w:b/>
                <w:sz w:val="14"/>
                <w:szCs w:val="14"/>
              </w:rPr>
              <w:t>75.039</w:t>
            </w:r>
          </w:p>
        </w:tc>
        <w:tc>
          <w:tcPr>
            <w:tcW w:w="655" w:type="dxa"/>
            <w:tcBorders>
              <w:top w:val="nil"/>
              <w:left w:val="nil"/>
              <w:bottom w:val="nil"/>
              <w:right w:val="nil"/>
            </w:tcBorders>
            <w:shd w:val="clear" w:color="auto" w:fill="auto"/>
            <w:noWrap/>
            <w:vAlign w:val="bottom"/>
          </w:tcPr>
          <w:p w14:paraId="0C6A7D11"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6C4CA162" w14:textId="77777777" w:rsidR="00F922AB" w:rsidRPr="008424BA" w:rsidRDefault="009C62ED" w:rsidP="00A95118">
            <w:pPr>
              <w:jc w:val="right"/>
              <w:rPr>
                <w:b/>
                <w:sz w:val="14"/>
                <w:szCs w:val="14"/>
              </w:rPr>
            </w:pPr>
            <w:r w:rsidRPr="008424BA">
              <w:rPr>
                <w:b/>
                <w:sz w:val="14"/>
                <w:szCs w:val="14"/>
              </w:rPr>
              <w:t>10.157</w:t>
            </w:r>
          </w:p>
        </w:tc>
        <w:tc>
          <w:tcPr>
            <w:tcW w:w="832" w:type="dxa"/>
            <w:tcBorders>
              <w:top w:val="nil"/>
              <w:left w:val="nil"/>
              <w:bottom w:val="nil"/>
              <w:right w:val="nil"/>
            </w:tcBorders>
            <w:shd w:val="clear" w:color="auto" w:fill="auto"/>
            <w:noWrap/>
            <w:vAlign w:val="bottom"/>
          </w:tcPr>
          <w:p w14:paraId="52D80CE2" w14:textId="77777777" w:rsidR="00F922AB" w:rsidRPr="008424BA" w:rsidRDefault="009C62ED" w:rsidP="00A95118">
            <w:pPr>
              <w:jc w:val="right"/>
              <w:rPr>
                <w:b/>
                <w:sz w:val="14"/>
                <w:szCs w:val="14"/>
              </w:rPr>
            </w:pPr>
            <w:r w:rsidRPr="008424BA">
              <w:rPr>
                <w:b/>
                <w:sz w:val="14"/>
                <w:szCs w:val="14"/>
              </w:rPr>
              <w:t>1.228</w:t>
            </w:r>
          </w:p>
        </w:tc>
        <w:tc>
          <w:tcPr>
            <w:tcW w:w="691" w:type="dxa"/>
            <w:tcBorders>
              <w:top w:val="nil"/>
              <w:left w:val="nil"/>
              <w:bottom w:val="nil"/>
              <w:right w:val="nil"/>
            </w:tcBorders>
            <w:vAlign w:val="bottom"/>
          </w:tcPr>
          <w:p w14:paraId="457323AD" w14:textId="77777777" w:rsidR="00F922AB" w:rsidRPr="008424BA" w:rsidRDefault="00F922AB" w:rsidP="00A95118">
            <w:pPr>
              <w:jc w:val="right"/>
              <w:rPr>
                <w:b/>
                <w:sz w:val="14"/>
                <w:szCs w:val="14"/>
              </w:rPr>
            </w:pPr>
            <w:r w:rsidRPr="008424BA">
              <w:rPr>
                <w:b/>
                <w:sz w:val="14"/>
                <w:szCs w:val="14"/>
              </w:rPr>
              <w:t>-</w:t>
            </w:r>
          </w:p>
        </w:tc>
        <w:tc>
          <w:tcPr>
            <w:tcW w:w="963" w:type="dxa"/>
            <w:tcBorders>
              <w:top w:val="nil"/>
              <w:left w:val="nil"/>
              <w:bottom w:val="nil"/>
              <w:right w:val="nil"/>
            </w:tcBorders>
            <w:vAlign w:val="bottom"/>
          </w:tcPr>
          <w:p w14:paraId="6D2C7B10" w14:textId="77777777" w:rsidR="00F922AB" w:rsidRPr="008424BA" w:rsidRDefault="009C62ED" w:rsidP="00A95118">
            <w:pPr>
              <w:jc w:val="right"/>
              <w:rPr>
                <w:b/>
                <w:sz w:val="14"/>
                <w:szCs w:val="14"/>
              </w:rPr>
            </w:pPr>
            <w:r w:rsidRPr="008424BA">
              <w:rPr>
                <w:b/>
                <w:sz w:val="14"/>
                <w:szCs w:val="14"/>
              </w:rPr>
              <w:t>212.863</w:t>
            </w:r>
          </w:p>
        </w:tc>
      </w:tr>
      <w:tr w:rsidR="00F922AB" w:rsidRPr="008424BA" w14:paraId="04A0814C" w14:textId="77777777" w:rsidTr="00A95118">
        <w:trPr>
          <w:trHeight w:val="113"/>
        </w:trPr>
        <w:tc>
          <w:tcPr>
            <w:tcW w:w="2434" w:type="dxa"/>
            <w:tcBorders>
              <w:top w:val="nil"/>
              <w:left w:val="nil"/>
              <w:bottom w:val="nil"/>
              <w:right w:val="nil"/>
            </w:tcBorders>
            <w:vAlign w:val="bottom"/>
          </w:tcPr>
          <w:p w14:paraId="093DB1F7" w14:textId="77777777" w:rsidR="00F922AB" w:rsidRPr="008424BA" w:rsidRDefault="00F922AB" w:rsidP="00A95118">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III. Özel Cari Hesaplar Diğer-TP</w:t>
            </w:r>
          </w:p>
        </w:tc>
        <w:tc>
          <w:tcPr>
            <w:tcW w:w="840" w:type="dxa"/>
            <w:tcBorders>
              <w:top w:val="nil"/>
              <w:left w:val="nil"/>
              <w:bottom w:val="nil"/>
              <w:right w:val="nil"/>
            </w:tcBorders>
            <w:shd w:val="clear" w:color="auto" w:fill="auto"/>
            <w:noWrap/>
            <w:vAlign w:val="bottom"/>
          </w:tcPr>
          <w:p w14:paraId="1EE118D0" w14:textId="2719EB80" w:rsidR="00F922AB" w:rsidRPr="008424BA" w:rsidRDefault="009C62ED" w:rsidP="0015672D">
            <w:pPr>
              <w:jc w:val="right"/>
              <w:rPr>
                <w:b/>
                <w:sz w:val="14"/>
                <w:szCs w:val="14"/>
              </w:rPr>
            </w:pPr>
            <w:r w:rsidRPr="008424BA">
              <w:rPr>
                <w:b/>
                <w:sz w:val="14"/>
                <w:szCs w:val="14"/>
              </w:rPr>
              <w:t>100.</w:t>
            </w:r>
            <w:r w:rsidR="0015672D">
              <w:rPr>
                <w:b/>
                <w:sz w:val="14"/>
                <w:szCs w:val="14"/>
              </w:rPr>
              <w:t>070</w:t>
            </w:r>
          </w:p>
        </w:tc>
        <w:tc>
          <w:tcPr>
            <w:tcW w:w="841" w:type="dxa"/>
            <w:tcBorders>
              <w:top w:val="nil"/>
              <w:left w:val="nil"/>
              <w:bottom w:val="nil"/>
              <w:right w:val="nil"/>
            </w:tcBorders>
            <w:shd w:val="clear" w:color="auto" w:fill="auto"/>
            <w:noWrap/>
            <w:vAlign w:val="bottom"/>
          </w:tcPr>
          <w:p w14:paraId="3C81B35D" w14:textId="77777777" w:rsidR="00F922AB" w:rsidRPr="008424BA" w:rsidRDefault="00F922AB" w:rsidP="00A95118">
            <w:pPr>
              <w:jc w:val="right"/>
              <w:rPr>
                <w:b/>
                <w:sz w:val="14"/>
                <w:szCs w:val="14"/>
              </w:rPr>
            </w:pPr>
            <w:r w:rsidRPr="008424BA">
              <w:rPr>
                <w:b/>
                <w:sz w:val="14"/>
                <w:szCs w:val="14"/>
              </w:rPr>
              <w:t>-</w:t>
            </w:r>
          </w:p>
        </w:tc>
        <w:tc>
          <w:tcPr>
            <w:tcW w:w="957" w:type="dxa"/>
            <w:tcBorders>
              <w:top w:val="nil"/>
              <w:left w:val="nil"/>
              <w:bottom w:val="nil"/>
              <w:right w:val="nil"/>
            </w:tcBorders>
            <w:shd w:val="clear" w:color="auto" w:fill="auto"/>
            <w:noWrap/>
            <w:vAlign w:val="bottom"/>
          </w:tcPr>
          <w:p w14:paraId="56CABB6B"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3A84E066" w14:textId="77777777" w:rsidR="00F922AB" w:rsidRPr="008424BA" w:rsidRDefault="00F922AB" w:rsidP="00A95118">
            <w:pPr>
              <w:jc w:val="right"/>
              <w:rPr>
                <w:b/>
                <w:sz w:val="14"/>
                <w:szCs w:val="14"/>
              </w:rPr>
            </w:pPr>
            <w:r w:rsidRPr="008424BA">
              <w:rPr>
                <w:b/>
                <w:sz w:val="14"/>
                <w:szCs w:val="14"/>
              </w:rPr>
              <w:t>-</w:t>
            </w:r>
          </w:p>
        </w:tc>
        <w:tc>
          <w:tcPr>
            <w:tcW w:w="655" w:type="dxa"/>
            <w:tcBorders>
              <w:top w:val="nil"/>
              <w:left w:val="nil"/>
              <w:bottom w:val="nil"/>
              <w:right w:val="nil"/>
            </w:tcBorders>
            <w:shd w:val="clear" w:color="auto" w:fill="auto"/>
            <w:noWrap/>
            <w:vAlign w:val="bottom"/>
          </w:tcPr>
          <w:p w14:paraId="16A16B72"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49A3A558"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260AEBE6" w14:textId="77777777" w:rsidR="00F922AB" w:rsidRPr="008424BA" w:rsidRDefault="00F922AB" w:rsidP="00A95118">
            <w:pPr>
              <w:jc w:val="right"/>
              <w:rPr>
                <w:b/>
                <w:sz w:val="14"/>
                <w:szCs w:val="14"/>
              </w:rPr>
            </w:pPr>
            <w:r w:rsidRPr="008424BA">
              <w:rPr>
                <w:b/>
                <w:sz w:val="14"/>
                <w:szCs w:val="14"/>
              </w:rPr>
              <w:t>-</w:t>
            </w:r>
          </w:p>
        </w:tc>
        <w:tc>
          <w:tcPr>
            <w:tcW w:w="691" w:type="dxa"/>
            <w:tcBorders>
              <w:top w:val="nil"/>
              <w:left w:val="nil"/>
              <w:bottom w:val="nil"/>
              <w:right w:val="nil"/>
            </w:tcBorders>
            <w:shd w:val="clear" w:color="auto" w:fill="auto"/>
            <w:vAlign w:val="bottom"/>
          </w:tcPr>
          <w:p w14:paraId="0C08A29C" w14:textId="77777777" w:rsidR="00F922AB" w:rsidRPr="008424BA" w:rsidRDefault="00F922AB" w:rsidP="00A95118">
            <w:pPr>
              <w:jc w:val="right"/>
              <w:rPr>
                <w:b/>
                <w:sz w:val="14"/>
                <w:szCs w:val="14"/>
              </w:rPr>
            </w:pPr>
            <w:r w:rsidRPr="008424BA">
              <w:rPr>
                <w:b/>
                <w:sz w:val="14"/>
                <w:szCs w:val="14"/>
              </w:rPr>
              <w:t>-</w:t>
            </w:r>
          </w:p>
        </w:tc>
        <w:tc>
          <w:tcPr>
            <w:tcW w:w="963" w:type="dxa"/>
            <w:tcBorders>
              <w:top w:val="nil"/>
              <w:left w:val="nil"/>
              <w:bottom w:val="nil"/>
              <w:right w:val="nil"/>
            </w:tcBorders>
            <w:vAlign w:val="bottom"/>
          </w:tcPr>
          <w:p w14:paraId="4252FC29" w14:textId="70A82405" w:rsidR="00F922AB" w:rsidRPr="008424BA" w:rsidRDefault="009C62ED" w:rsidP="0015672D">
            <w:pPr>
              <w:jc w:val="right"/>
              <w:rPr>
                <w:b/>
                <w:sz w:val="14"/>
                <w:szCs w:val="14"/>
              </w:rPr>
            </w:pPr>
            <w:r w:rsidRPr="008424BA">
              <w:rPr>
                <w:b/>
                <w:sz w:val="14"/>
                <w:szCs w:val="14"/>
              </w:rPr>
              <w:t>100.</w:t>
            </w:r>
            <w:r w:rsidR="0015672D">
              <w:rPr>
                <w:b/>
                <w:sz w:val="14"/>
                <w:szCs w:val="14"/>
              </w:rPr>
              <w:t>070</w:t>
            </w:r>
          </w:p>
        </w:tc>
      </w:tr>
      <w:tr w:rsidR="00F922AB" w:rsidRPr="008424BA" w14:paraId="3C9A65EB" w14:textId="77777777" w:rsidTr="00A95118">
        <w:trPr>
          <w:trHeight w:val="113"/>
        </w:trPr>
        <w:tc>
          <w:tcPr>
            <w:tcW w:w="2434" w:type="dxa"/>
            <w:tcBorders>
              <w:top w:val="nil"/>
              <w:left w:val="nil"/>
              <w:bottom w:val="nil"/>
              <w:right w:val="nil"/>
            </w:tcBorders>
            <w:vAlign w:val="bottom"/>
          </w:tcPr>
          <w:p w14:paraId="1C8CF044" w14:textId="77777777" w:rsidR="00F922AB" w:rsidRPr="008424BA" w:rsidRDefault="00F922AB" w:rsidP="00A95118">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14:paraId="65EA2842" w14:textId="77777777" w:rsidR="00F922AB" w:rsidRPr="008424BA" w:rsidRDefault="009C62ED" w:rsidP="00A95118">
            <w:pPr>
              <w:jc w:val="right"/>
              <w:rPr>
                <w:sz w:val="14"/>
                <w:szCs w:val="14"/>
              </w:rPr>
            </w:pPr>
            <w:r w:rsidRPr="008424BA">
              <w:rPr>
                <w:sz w:val="14"/>
                <w:szCs w:val="14"/>
              </w:rPr>
              <w:t>1</w:t>
            </w:r>
          </w:p>
        </w:tc>
        <w:tc>
          <w:tcPr>
            <w:tcW w:w="841" w:type="dxa"/>
            <w:tcBorders>
              <w:top w:val="nil"/>
              <w:left w:val="nil"/>
              <w:bottom w:val="nil"/>
              <w:right w:val="nil"/>
            </w:tcBorders>
            <w:shd w:val="clear" w:color="auto" w:fill="auto"/>
            <w:noWrap/>
            <w:vAlign w:val="bottom"/>
          </w:tcPr>
          <w:p w14:paraId="631757B9"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118D35B1"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15186D6"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5FAEC124"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E347697"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DB66A01"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6A0D7876"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21D32761" w14:textId="77777777" w:rsidR="00F922AB" w:rsidRPr="008424BA" w:rsidRDefault="009C62ED" w:rsidP="00A95118">
            <w:pPr>
              <w:jc w:val="right"/>
              <w:rPr>
                <w:sz w:val="14"/>
                <w:szCs w:val="14"/>
              </w:rPr>
            </w:pPr>
            <w:r w:rsidRPr="008424BA">
              <w:rPr>
                <w:sz w:val="14"/>
                <w:szCs w:val="14"/>
              </w:rPr>
              <w:t>1</w:t>
            </w:r>
          </w:p>
        </w:tc>
      </w:tr>
      <w:tr w:rsidR="00F922AB" w:rsidRPr="008424BA" w14:paraId="637B562F" w14:textId="77777777" w:rsidTr="00A95118">
        <w:trPr>
          <w:trHeight w:val="113"/>
        </w:trPr>
        <w:tc>
          <w:tcPr>
            <w:tcW w:w="2434" w:type="dxa"/>
            <w:tcBorders>
              <w:top w:val="nil"/>
              <w:left w:val="nil"/>
              <w:bottom w:val="nil"/>
              <w:right w:val="nil"/>
            </w:tcBorders>
            <w:vAlign w:val="bottom"/>
          </w:tcPr>
          <w:p w14:paraId="0A44AC42" w14:textId="77777777" w:rsidR="00F922AB" w:rsidRPr="008424BA" w:rsidRDefault="00F922AB" w:rsidP="00A95118">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14:paraId="0791292F" w14:textId="749FEB60" w:rsidR="00F922AB" w:rsidRPr="008424BA" w:rsidRDefault="009C62ED" w:rsidP="0015672D">
            <w:pPr>
              <w:jc w:val="right"/>
              <w:rPr>
                <w:sz w:val="14"/>
                <w:szCs w:val="14"/>
              </w:rPr>
            </w:pPr>
            <w:r w:rsidRPr="008424BA">
              <w:rPr>
                <w:sz w:val="14"/>
                <w:szCs w:val="14"/>
              </w:rPr>
              <w:t>99.9</w:t>
            </w:r>
            <w:r w:rsidR="0015672D">
              <w:rPr>
                <w:sz w:val="14"/>
                <w:szCs w:val="14"/>
              </w:rPr>
              <w:t>44</w:t>
            </w:r>
          </w:p>
        </w:tc>
        <w:tc>
          <w:tcPr>
            <w:tcW w:w="841" w:type="dxa"/>
            <w:tcBorders>
              <w:top w:val="nil"/>
              <w:left w:val="nil"/>
              <w:bottom w:val="nil"/>
              <w:right w:val="nil"/>
            </w:tcBorders>
            <w:shd w:val="clear" w:color="auto" w:fill="auto"/>
            <w:noWrap/>
            <w:vAlign w:val="bottom"/>
          </w:tcPr>
          <w:p w14:paraId="66E5B54E"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15696B3F"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84417AC"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374CD569"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19A3F244"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191DB5E"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139975A0"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014231C0" w14:textId="3C186732" w:rsidR="00F922AB" w:rsidRPr="008424BA" w:rsidRDefault="009C62ED" w:rsidP="0015672D">
            <w:pPr>
              <w:jc w:val="right"/>
              <w:rPr>
                <w:sz w:val="14"/>
                <w:szCs w:val="14"/>
              </w:rPr>
            </w:pPr>
            <w:r w:rsidRPr="008424BA">
              <w:rPr>
                <w:sz w:val="14"/>
                <w:szCs w:val="14"/>
              </w:rPr>
              <w:t>99.9</w:t>
            </w:r>
            <w:r w:rsidR="0015672D">
              <w:rPr>
                <w:sz w:val="14"/>
                <w:szCs w:val="14"/>
              </w:rPr>
              <w:t>44</w:t>
            </w:r>
          </w:p>
        </w:tc>
      </w:tr>
      <w:tr w:rsidR="00F922AB" w:rsidRPr="008424BA" w14:paraId="703E8534" w14:textId="77777777" w:rsidTr="00A95118">
        <w:trPr>
          <w:trHeight w:val="113"/>
        </w:trPr>
        <w:tc>
          <w:tcPr>
            <w:tcW w:w="2434" w:type="dxa"/>
            <w:tcBorders>
              <w:top w:val="nil"/>
              <w:left w:val="nil"/>
              <w:bottom w:val="nil"/>
              <w:right w:val="nil"/>
            </w:tcBorders>
            <w:vAlign w:val="bottom"/>
          </w:tcPr>
          <w:p w14:paraId="0DA63533" w14:textId="77777777" w:rsidR="00F922AB" w:rsidRPr="008424BA" w:rsidRDefault="00F922AB" w:rsidP="00A95118">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14:paraId="3C53A897"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70777222"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316274EB"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292C2ADF"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1E757C23"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1C281D5D"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9FB39AC"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45E060DD"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4BF0CEE8" w14:textId="77777777" w:rsidR="00F922AB" w:rsidRPr="008424BA" w:rsidRDefault="00F922AB" w:rsidP="00A95118">
            <w:pPr>
              <w:jc w:val="right"/>
              <w:rPr>
                <w:sz w:val="14"/>
                <w:szCs w:val="14"/>
              </w:rPr>
            </w:pPr>
            <w:r w:rsidRPr="008424BA">
              <w:rPr>
                <w:sz w:val="14"/>
                <w:szCs w:val="14"/>
              </w:rPr>
              <w:t>-</w:t>
            </w:r>
          </w:p>
        </w:tc>
      </w:tr>
      <w:tr w:rsidR="00F922AB" w:rsidRPr="008424BA" w14:paraId="038DD548" w14:textId="77777777" w:rsidTr="00A95118">
        <w:trPr>
          <w:trHeight w:val="113"/>
        </w:trPr>
        <w:tc>
          <w:tcPr>
            <w:tcW w:w="2434" w:type="dxa"/>
            <w:tcBorders>
              <w:top w:val="nil"/>
              <w:left w:val="nil"/>
              <w:bottom w:val="nil"/>
              <w:right w:val="nil"/>
            </w:tcBorders>
            <w:vAlign w:val="bottom"/>
          </w:tcPr>
          <w:p w14:paraId="2988FD73" w14:textId="77777777" w:rsidR="00F922AB" w:rsidRPr="008424BA" w:rsidRDefault="00F922AB" w:rsidP="00A95118">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14:paraId="076FEB70" w14:textId="77777777" w:rsidR="00F922AB" w:rsidRPr="008424BA" w:rsidRDefault="009C62ED" w:rsidP="00A95118">
            <w:pPr>
              <w:jc w:val="right"/>
              <w:rPr>
                <w:sz w:val="14"/>
                <w:szCs w:val="14"/>
              </w:rPr>
            </w:pPr>
            <w:r w:rsidRPr="008424BA">
              <w:rPr>
                <w:sz w:val="14"/>
                <w:szCs w:val="14"/>
              </w:rPr>
              <w:t>125</w:t>
            </w:r>
          </w:p>
        </w:tc>
        <w:tc>
          <w:tcPr>
            <w:tcW w:w="841" w:type="dxa"/>
            <w:tcBorders>
              <w:top w:val="nil"/>
              <w:left w:val="nil"/>
              <w:bottom w:val="nil"/>
              <w:right w:val="nil"/>
            </w:tcBorders>
            <w:shd w:val="clear" w:color="auto" w:fill="auto"/>
            <w:noWrap/>
            <w:vAlign w:val="bottom"/>
          </w:tcPr>
          <w:p w14:paraId="6BA7E62D"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233638EC"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23270DA"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1420411A"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346E371F"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3456E57"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19A6BD6D"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2CBDAC75" w14:textId="77777777" w:rsidR="00F922AB" w:rsidRPr="008424BA" w:rsidRDefault="009C62ED" w:rsidP="00A95118">
            <w:pPr>
              <w:jc w:val="right"/>
              <w:rPr>
                <w:sz w:val="14"/>
                <w:szCs w:val="14"/>
              </w:rPr>
            </w:pPr>
            <w:r w:rsidRPr="008424BA">
              <w:rPr>
                <w:sz w:val="14"/>
                <w:szCs w:val="14"/>
              </w:rPr>
              <w:t>125</w:t>
            </w:r>
          </w:p>
        </w:tc>
      </w:tr>
      <w:tr w:rsidR="00F922AB" w:rsidRPr="008424BA" w14:paraId="710D4EAD" w14:textId="77777777" w:rsidTr="00A95118">
        <w:trPr>
          <w:trHeight w:val="113"/>
        </w:trPr>
        <w:tc>
          <w:tcPr>
            <w:tcW w:w="2434" w:type="dxa"/>
            <w:tcBorders>
              <w:top w:val="nil"/>
              <w:left w:val="nil"/>
              <w:bottom w:val="nil"/>
              <w:right w:val="nil"/>
            </w:tcBorders>
            <w:vAlign w:val="bottom"/>
          </w:tcPr>
          <w:p w14:paraId="733BD749" w14:textId="77777777" w:rsidR="00F922AB" w:rsidRPr="008424BA" w:rsidRDefault="00F922AB" w:rsidP="00A95118">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9BF0B32"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111D6ACA"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309670E5"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1675CCCC"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03E6C26"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35C7D6E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E8D3C3B"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1B4C801F"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60DBF32F" w14:textId="77777777" w:rsidR="00F922AB" w:rsidRPr="008424BA" w:rsidRDefault="00F922AB" w:rsidP="00A95118">
            <w:pPr>
              <w:jc w:val="right"/>
              <w:rPr>
                <w:sz w:val="14"/>
                <w:szCs w:val="14"/>
              </w:rPr>
            </w:pPr>
            <w:r w:rsidRPr="008424BA">
              <w:rPr>
                <w:sz w:val="14"/>
                <w:szCs w:val="14"/>
              </w:rPr>
              <w:t>-</w:t>
            </w:r>
          </w:p>
        </w:tc>
      </w:tr>
      <w:tr w:rsidR="00F922AB" w:rsidRPr="008424BA" w14:paraId="1F63E966" w14:textId="77777777" w:rsidTr="00A95118">
        <w:trPr>
          <w:trHeight w:val="113"/>
        </w:trPr>
        <w:tc>
          <w:tcPr>
            <w:tcW w:w="2434" w:type="dxa"/>
            <w:tcBorders>
              <w:top w:val="nil"/>
              <w:left w:val="nil"/>
              <w:bottom w:val="nil"/>
              <w:right w:val="nil"/>
            </w:tcBorders>
            <w:vAlign w:val="bottom"/>
          </w:tcPr>
          <w:p w14:paraId="269045AD"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TCMB</w:t>
            </w:r>
          </w:p>
        </w:tc>
        <w:tc>
          <w:tcPr>
            <w:tcW w:w="840" w:type="dxa"/>
            <w:tcBorders>
              <w:top w:val="nil"/>
              <w:left w:val="nil"/>
              <w:bottom w:val="nil"/>
              <w:right w:val="nil"/>
            </w:tcBorders>
            <w:shd w:val="clear" w:color="auto" w:fill="auto"/>
            <w:noWrap/>
            <w:vAlign w:val="bottom"/>
          </w:tcPr>
          <w:p w14:paraId="07CDB706"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79F304FE"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7B137DBB"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35CB59B5"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553D4873"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2B11397F"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ED78F2F"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3E9CD3F1"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217BA489" w14:textId="77777777" w:rsidR="00F922AB" w:rsidRPr="008424BA" w:rsidRDefault="00F922AB" w:rsidP="00A95118">
            <w:pPr>
              <w:jc w:val="right"/>
              <w:rPr>
                <w:sz w:val="14"/>
                <w:szCs w:val="14"/>
              </w:rPr>
            </w:pPr>
            <w:r w:rsidRPr="008424BA">
              <w:rPr>
                <w:sz w:val="14"/>
                <w:szCs w:val="14"/>
              </w:rPr>
              <w:t>-</w:t>
            </w:r>
          </w:p>
        </w:tc>
      </w:tr>
      <w:tr w:rsidR="00F922AB" w:rsidRPr="008424BA" w14:paraId="057EF064" w14:textId="77777777" w:rsidTr="00A95118">
        <w:trPr>
          <w:trHeight w:val="113"/>
        </w:trPr>
        <w:tc>
          <w:tcPr>
            <w:tcW w:w="2434" w:type="dxa"/>
            <w:tcBorders>
              <w:top w:val="nil"/>
              <w:left w:val="nil"/>
              <w:bottom w:val="nil"/>
              <w:right w:val="nil"/>
            </w:tcBorders>
            <w:vAlign w:val="bottom"/>
          </w:tcPr>
          <w:p w14:paraId="56FDA86C"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00980062" w:rsidRPr="008424BA">
              <w:rPr>
                <w:rFonts w:ascii="Times New Roman" w:hAnsi="Times New Roman"/>
                <w:b w:val="0"/>
                <w:sz w:val="14"/>
                <w:szCs w:val="14"/>
                <w:u w:val="none"/>
              </w:rPr>
              <w:t xml:space="preserve"> </w:t>
            </w:r>
            <w:r w:rsidRPr="008424BA">
              <w:rPr>
                <w:rFonts w:ascii="Times New Roman" w:hAnsi="Times New Roman"/>
                <w:b w:val="0"/>
                <w:sz w:val="14"/>
                <w:szCs w:val="14"/>
                <w:u w:val="none"/>
              </w:rPr>
              <w:t>içi Bankalar</w:t>
            </w:r>
          </w:p>
        </w:tc>
        <w:tc>
          <w:tcPr>
            <w:tcW w:w="840" w:type="dxa"/>
            <w:tcBorders>
              <w:top w:val="nil"/>
              <w:left w:val="nil"/>
              <w:bottom w:val="nil"/>
              <w:right w:val="nil"/>
            </w:tcBorders>
            <w:shd w:val="clear" w:color="auto" w:fill="auto"/>
            <w:noWrap/>
            <w:vAlign w:val="bottom"/>
          </w:tcPr>
          <w:p w14:paraId="5C33242E"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30FFD699"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1D875E9"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8304CAD"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7FFA6B4D"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4F35CBD"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7398A90"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0585903B"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6FFAD9B5" w14:textId="77777777" w:rsidR="00F922AB" w:rsidRPr="008424BA" w:rsidRDefault="00F922AB" w:rsidP="00A95118">
            <w:pPr>
              <w:jc w:val="right"/>
              <w:rPr>
                <w:sz w:val="14"/>
                <w:szCs w:val="14"/>
              </w:rPr>
            </w:pPr>
            <w:r w:rsidRPr="008424BA">
              <w:rPr>
                <w:sz w:val="14"/>
                <w:szCs w:val="14"/>
              </w:rPr>
              <w:t>-</w:t>
            </w:r>
          </w:p>
        </w:tc>
      </w:tr>
      <w:tr w:rsidR="00F922AB" w:rsidRPr="008424BA" w14:paraId="1661F705" w14:textId="77777777" w:rsidTr="00A95118">
        <w:trPr>
          <w:trHeight w:val="113"/>
        </w:trPr>
        <w:tc>
          <w:tcPr>
            <w:tcW w:w="2434" w:type="dxa"/>
            <w:tcBorders>
              <w:top w:val="nil"/>
              <w:left w:val="nil"/>
              <w:bottom w:val="nil"/>
              <w:right w:val="nil"/>
            </w:tcBorders>
            <w:vAlign w:val="bottom"/>
          </w:tcPr>
          <w:p w14:paraId="71D8D4B6"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00980062" w:rsidRPr="008424BA">
              <w:rPr>
                <w:rFonts w:ascii="Times New Roman" w:hAnsi="Times New Roman"/>
                <w:b w:val="0"/>
                <w:sz w:val="14"/>
                <w:szCs w:val="14"/>
                <w:u w:val="none"/>
              </w:rPr>
              <w:t xml:space="preserve"> </w:t>
            </w:r>
            <w:r w:rsidRPr="008424BA">
              <w:rPr>
                <w:rFonts w:ascii="Times New Roman" w:hAnsi="Times New Roman"/>
                <w:b w:val="0"/>
                <w:sz w:val="14"/>
                <w:szCs w:val="14"/>
                <w:u w:val="none"/>
              </w:rPr>
              <w:t>dışı Bankalar</w:t>
            </w:r>
          </w:p>
        </w:tc>
        <w:tc>
          <w:tcPr>
            <w:tcW w:w="840" w:type="dxa"/>
            <w:tcBorders>
              <w:top w:val="nil"/>
              <w:left w:val="nil"/>
              <w:bottom w:val="nil"/>
              <w:right w:val="nil"/>
            </w:tcBorders>
            <w:shd w:val="clear" w:color="auto" w:fill="auto"/>
            <w:noWrap/>
            <w:vAlign w:val="bottom"/>
          </w:tcPr>
          <w:p w14:paraId="266546A6"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165423F3"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34F3EC5B"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CBF390D"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1EFC60F8"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5320DB3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2E87A880"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2557FB36"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3B4D0FBF" w14:textId="77777777" w:rsidR="00F922AB" w:rsidRPr="008424BA" w:rsidRDefault="00F922AB" w:rsidP="00A95118">
            <w:pPr>
              <w:jc w:val="right"/>
              <w:rPr>
                <w:sz w:val="14"/>
                <w:szCs w:val="14"/>
              </w:rPr>
            </w:pPr>
            <w:r w:rsidRPr="008424BA">
              <w:rPr>
                <w:sz w:val="14"/>
                <w:szCs w:val="14"/>
              </w:rPr>
              <w:t>-</w:t>
            </w:r>
          </w:p>
        </w:tc>
      </w:tr>
      <w:tr w:rsidR="00F922AB" w:rsidRPr="008424BA" w14:paraId="6EE3718A" w14:textId="77777777" w:rsidTr="00A95118">
        <w:trPr>
          <w:trHeight w:val="113"/>
        </w:trPr>
        <w:tc>
          <w:tcPr>
            <w:tcW w:w="2434" w:type="dxa"/>
            <w:tcBorders>
              <w:top w:val="nil"/>
              <w:left w:val="nil"/>
              <w:bottom w:val="nil"/>
              <w:right w:val="nil"/>
            </w:tcBorders>
            <w:vAlign w:val="bottom"/>
          </w:tcPr>
          <w:p w14:paraId="474E2C1E"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Katılım Bankası</w:t>
            </w:r>
          </w:p>
        </w:tc>
        <w:tc>
          <w:tcPr>
            <w:tcW w:w="840" w:type="dxa"/>
            <w:tcBorders>
              <w:top w:val="nil"/>
              <w:left w:val="nil"/>
              <w:bottom w:val="nil"/>
              <w:right w:val="nil"/>
            </w:tcBorders>
            <w:shd w:val="clear" w:color="auto" w:fill="auto"/>
            <w:noWrap/>
            <w:vAlign w:val="bottom"/>
          </w:tcPr>
          <w:p w14:paraId="1CFF68AC"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D5F45EF"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1B0AA530"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26FE13B"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19205027"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07AFB919"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B5C9ECA"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2B4499C1"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01CB4A06" w14:textId="77777777" w:rsidR="00F922AB" w:rsidRPr="008424BA" w:rsidRDefault="00F922AB" w:rsidP="00A95118">
            <w:pPr>
              <w:jc w:val="right"/>
              <w:rPr>
                <w:sz w:val="14"/>
                <w:szCs w:val="14"/>
              </w:rPr>
            </w:pPr>
            <w:r w:rsidRPr="008424BA">
              <w:rPr>
                <w:sz w:val="14"/>
                <w:szCs w:val="14"/>
              </w:rPr>
              <w:t>-</w:t>
            </w:r>
          </w:p>
        </w:tc>
      </w:tr>
      <w:tr w:rsidR="00F922AB" w:rsidRPr="008424BA" w14:paraId="3AC2650C" w14:textId="77777777" w:rsidTr="00A95118">
        <w:trPr>
          <w:trHeight w:val="113"/>
        </w:trPr>
        <w:tc>
          <w:tcPr>
            <w:tcW w:w="2434" w:type="dxa"/>
            <w:tcBorders>
              <w:top w:val="nil"/>
              <w:left w:val="nil"/>
              <w:bottom w:val="nil"/>
              <w:right w:val="nil"/>
            </w:tcBorders>
            <w:vAlign w:val="bottom"/>
          </w:tcPr>
          <w:p w14:paraId="26879F2B"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Diğer</w:t>
            </w:r>
          </w:p>
        </w:tc>
        <w:tc>
          <w:tcPr>
            <w:tcW w:w="840" w:type="dxa"/>
            <w:tcBorders>
              <w:top w:val="nil"/>
              <w:left w:val="nil"/>
              <w:bottom w:val="nil"/>
              <w:right w:val="nil"/>
            </w:tcBorders>
            <w:shd w:val="clear" w:color="auto" w:fill="auto"/>
            <w:noWrap/>
            <w:vAlign w:val="bottom"/>
          </w:tcPr>
          <w:p w14:paraId="3BF1EB8B"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4AE612CE"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776C4478"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F8BB56B"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7DBB8D3A"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1F25F597"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E4B5DBA"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7C576110"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3F33A15E" w14:textId="77777777" w:rsidR="00F922AB" w:rsidRPr="008424BA" w:rsidRDefault="00F922AB" w:rsidP="00A95118">
            <w:pPr>
              <w:jc w:val="right"/>
              <w:rPr>
                <w:sz w:val="14"/>
                <w:szCs w:val="14"/>
              </w:rPr>
            </w:pPr>
            <w:r w:rsidRPr="008424BA">
              <w:rPr>
                <w:sz w:val="14"/>
                <w:szCs w:val="14"/>
              </w:rPr>
              <w:t>-</w:t>
            </w:r>
          </w:p>
        </w:tc>
      </w:tr>
      <w:tr w:rsidR="00F922AB" w:rsidRPr="008424BA" w14:paraId="67075F49" w14:textId="77777777" w:rsidTr="00A95118">
        <w:trPr>
          <w:trHeight w:val="113"/>
        </w:trPr>
        <w:tc>
          <w:tcPr>
            <w:tcW w:w="2434" w:type="dxa"/>
            <w:tcBorders>
              <w:top w:val="nil"/>
              <w:left w:val="nil"/>
              <w:bottom w:val="nil"/>
              <w:right w:val="nil"/>
            </w:tcBorders>
            <w:vAlign w:val="bottom"/>
          </w:tcPr>
          <w:p w14:paraId="4EAB454A" w14:textId="77777777" w:rsidR="00F922AB" w:rsidRPr="008424BA" w:rsidRDefault="00F922AB" w:rsidP="00A95118">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IV. Katılma Hesapları-TP</w:t>
            </w:r>
          </w:p>
        </w:tc>
        <w:tc>
          <w:tcPr>
            <w:tcW w:w="840" w:type="dxa"/>
            <w:tcBorders>
              <w:top w:val="nil"/>
              <w:left w:val="nil"/>
              <w:bottom w:val="nil"/>
              <w:right w:val="nil"/>
            </w:tcBorders>
            <w:shd w:val="clear" w:color="auto" w:fill="auto"/>
            <w:noWrap/>
            <w:vAlign w:val="bottom"/>
          </w:tcPr>
          <w:p w14:paraId="1B8E101C" w14:textId="77777777" w:rsidR="00F922AB" w:rsidRPr="008424BA" w:rsidRDefault="00F922AB" w:rsidP="00A95118">
            <w:pPr>
              <w:jc w:val="right"/>
              <w:rPr>
                <w:b/>
                <w:sz w:val="14"/>
                <w:szCs w:val="14"/>
              </w:rPr>
            </w:pPr>
            <w:r w:rsidRPr="008424BA">
              <w:rPr>
                <w:b/>
                <w:sz w:val="14"/>
                <w:szCs w:val="14"/>
              </w:rPr>
              <w:t>-</w:t>
            </w:r>
          </w:p>
        </w:tc>
        <w:tc>
          <w:tcPr>
            <w:tcW w:w="841" w:type="dxa"/>
            <w:tcBorders>
              <w:top w:val="nil"/>
              <w:left w:val="nil"/>
              <w:bottom w:val="nil"/>
              <w:right w:val="nil"/>
            </w:tcBorders>
            <w:shd w:val="clear" w:color="auto" w:fill="auto"/>
            <w:noWrap/>
            <w:vAlign w:val="bottom"/>
          </w:tcPr>
          <w:p w14:paraId="340CCF0D" w14:textId="77777777" w:rsidR="00F922AB" w:rsidRPr="008424BA" w:rsidRDefault="009C62ED" w:rsidP="00A95118">
            <w:pPr>
              <w:jc w:val="right"/>
              <w:rPr>
                <w:b/>
                <w:sz w:val="14"/>
                <w:szCs w:val="14"/>
              </w:rPr>
            </w:pPr>
            <w:r w:rsidRPr="008424BA">
              <w:rPr>
                <w:b/>
                <w:sz w:val="14"/>
                <w:szCs w:val="14"/>
              </w:rPr>
              <w:t>125.909</w:t>
            </w:r>
          </w:p>
        </w:tc>
        <w:tc>
          <w:tcPr>
            <w:tcW w:w="957" w:type="dxa"/>
            <w:tcBorders>
              <w:top w:val="nil"/>
              <w:left w:val="nil"/>
              <w:bottom w:val="nil"/>
              <w:right w:val="nil"/>
            </w:tcBorders>
            <w:shd w:val="clear" w:color="auto" w:fill="auto"/>
            <w:noWrap/>
            <w:vAlign w:val="bottom"/>
          </w:tcPr>
          <w:p w14:paraId="6A6FE722" w14:textId="77777777" w:rsidR="00F922AB" w:rsidRPr="008424BA" w:rsidRDefault="009C62ED" w:rsidP="00A95118">
            <w:pPr>
              <w:jc w:val="right"/>
              <w:rPr>
                <w:b/>
                <w:sz w:val="14"/>
                <w:szCs w:val="14"/>
              </w:rPr>
            </w:pPr>
            <w:r w:rsidRPr="008424BA">
              <w:rPr>
                <w:b/>
                <w:sz w:val="14"/>
                <w:szCs w:val="14"/>
              </w:rPr>
              <w:t>2.192.791</w:t>
            </w:r>
          </w:p>
        </w:tc>
        <w:tc>
          <w:tcPr>
            <w:tcW w:w="832" w:type="dxa"/>
            <w:tcBorders>
              <w:top w:val="nil"/>
              <w:left w:val="nil"/>
              <w:bottom w:val="nil"/>
              <w:right w:val="nil"/>
            </w:tcBorders>
            <w:shd w:val="clear" w:color="auto" w:fill="auto"/>
            <w:noWrap/>
            <w:vAlign w:val="bottom"/>
          </w:tcPr>
          <w:p w14:paraId="6202F325" w14:textId="77777777" w:rsidR="00F922AB" w:rsidRPr="008424BA" w:rsidRDefault="009C62ED" w:rsidP="00A95118">
            <w:pPr>
              <w:jc w:val="right"/>
              <w:rPr>
                <w:b/>
                <w:sz w:val="14"/>
                <w:szCs w:val="14"/>
              </w:rPr>
            </w:pPr>
            <w:r w:rsidRPr="008424BA">
              <w:rPr>
                <w:b/>
                <w:sz w:val="14"/>
                <w:szCs w:val="14"/>
              </w:rPr>
              <w:t>84.935</w:t>
            </w:r>
          </w:p>
        </w:tc>
        <w:tc>
          <w:tcPr>
            <w:tcW w:w="655" w:type="dxa"/>
            <w:tcBorders>
              <w:top w:val="nil"/>
              <w:left w:val="nil"/>
              <w:bottom w:val="nil"/>
              <w:right w:val="nil"/>
            </w:tcBorders>
            <w:shd w:val="clear" w:color="auto" w:fill="auto"/>
            <w:noWrap/>
            <w:vAlign w:val="bottom"/>
          </w:tcPr>
          <w:p w14:paraId="2636AC95"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1A879750" w14:textId="77777777" w:rsidR="00F922AB" w:rsidRPr="008424BA" w:rsidRDefault="009C62ED" w:rsidP="00A95118">
            <w:pPr>
              <w:jc w:val="right"/>
              <w:rPr>
                <w:b/>
                <w:sz w:val="14"/>
                <w:szCs w:val="14"/>
              </w:rPr>
            </w:pPr>
            <w:r w:rsidRPr="008424BA">
              <w:rPr>
                <w:b/>
                <w:sz w:val="14"/>
                <w:szCs w:val="14"/>
              </w:rPr>
              <w:t>24.423</w:t>
            </w:r>
          </w:p>
        </w:tc>
        <w:tc>
          <w:tcPr>
            <w:tcW w:w="832" w:type="dxa"/>
            <w:tcBorders>
              <w:top w:val="nil"/>
              <w:left w:val="nil"/>
              <w:bottom w:val="nil"/>
              <w:right w:val="nil"/>
            </w:tcBorders>
            <w:shd w:val="clear" w:color="auto" w:fill="auto"/>
            <w:noWrap/>
            <w:vAlign w:val="bottom"/>
          </w:tcPr>
          <w:p w14:paraId="5EC4A0F7" w14:textId="77777777" w:rsidR="00F922AB" w:rsidRPr="008424BA" w:rsidRDefault="009C62ED" w:rsidP="00A95118">
            <w:pPr>
              <w:jc w:val="right"/>
              <w:rPr>
                <w:b/>
                <w:sz w:val="14"/>
                <w:szCs w:val="14"/>
              </w:rPr>
            </w:pPr>
            <w:r w:rsidRPr="008424BA">
              <w:rPr>
                <w:b/>
                <w:sz w:val="14"/>
                <w:szCs w:val="14"/>
              </w:rPr>
              <w:t>555</w:t>
            </w:r>
          </w:p>
        </w:tc>
        <w:tc>
          <w:tcPr>
            <w:tcW w:w="691" w:type="dxa"/>
            <w:tcBorders>
              <w:top w:val="nil"/>
              <w:left w:val="nil"/>
              <w:bottom w:val="nil"/>
              <w:right w:val="nil"/>
            </w:tcBorders>
            <w:vAlign w:val="bottom"/>
          </w:tcPr>
          <w:p w14:paraId="386019D1" w14:textId="77777777" w:rsidR="00F922AB" w:rsidRPr="008424BA" w:rsidRDefault="00F922AB" w:rsidP="00A95118">
            <w:pPr>
              <w:jc w:val="right"/>
              <w:rPr>
                <w:b/>
                <w:sz w:val="14"/>
                <w:szCs w:val="14"/>
              </w:rPr>
            </w:pPr>
            <w:r w:rsidRPr="008424BA">
              <w:rPr>
                <w:b/>
                <w:sz w:val="14"/>
                <w:szCs w:val="14"/>
              </w:rPr>
              <w:t>-</w:t>
            </w:r>
          </w:p>
        </w:tc>
        <w:tc>
          <w:tcPr>
            <w:tcW w:w="963" w:type="dxa"/>
            <w:tcBorders>
              <w:top w:val="nil"/>
              <w:left w:val="nil"/>
              <w:bottom w:val="nil"/>
              <w:right w:val="nil"/>
            </w:tcBorders>
            <w:vAlign w:val="bottom"/>
          </w:tcPr>
          <w:p w14:paraId="59CB4AF4" w14:textId="77777777" w:rsidR="00F922AB" w:rsidRPr="008424BA" w:rsidRDefault="009C62ED" w:rsidP="00A95118">
            <w:pPr>
              <w:jc w:val="right"/>
              <w:rPr>
                <w:b/>
                <w:sz w:val="14"/>
                <w:szCs w:val="14"/>
              </w:rPr>
            </w:pPr>
            <w:r w:rsidRPr="008424BA">
              <w:rPr>
                <w:b/>
                <w:sz w:val="14"/>
                <w:szCs w:val="14"/>
              </w:rPr>
              <w:t>2.428.613</w:t>
            </w:r>
          </w:p>
        </w:tc>
      </w:tr>
      <w:tr w:rsidR="00F922AB" w:rsidRPr="008424BA" w14:paraId="2C52844C" w14:textId="77777777" w:rsidTr="00A95118">
        <w:trPr>
          <w:trHeight w:val="113"/>
        </w:trPr>
        <w:tc>
          <w:tcPr>
            <w:tcW w:w="2434" w:type="dxa"/>
            <w:tcBorders>
              <w:top w:val="nil"/>
              <w:left w:val="nil"/>
              <w:bottom w:val="nil"/>
              <w:right w:val="nil"/>
            </w:tcBorders>
            <w:vAlign w:val="bottom"/>
          </w:tcPr>
          <w:p w14:paraId="20DF5BE6" w14:textId="77777777" w:rsidR="00F922AB" w:rsidRPr="008424BA" w:rsidRDefault="00F922AB" w:rsidP="00A95118">
            <w:pPr>
              <w:pStyle w:val="Heading1"/>
              <w:spacing w:before="0"/>
              <w:ind w:left="210" w:right="-11" w:hanging="10"/>
              <w:rPr>
                <w:rFonts w:ascii="Times New Roman" w:hAnsi="Times New Roman"/>
                <w:b w:val="0"/>
                <w:sz w:val="14"/>
                <w:szCs w:val="14"/>
                <w:u w:val="none"/>
              </w:rPr>
            </w:pPr>
            <w:r w:rsidRPr="008424BA">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14:paraId="33D53B01"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164574E6" w14:textId="77777777" w:rsidR="00F922AB" w:rsidRPr="008424BA" w:rsidRDefault="009C62ED" w:rsidP="00A95118">
            <w:pPr>
              <w:jc w:val="right"/>
              <w:rPr>
                <w:sz w:val="14"/>
                <w:szCs w:val="14"/>
              </w:rPr>
            </w:pPr>
            <w:r w:rsidRPr="008424BA">
              <w:rPr>
                <w:sz w:val="14"/>
                <w:szCs w:val="14"/>
              </w:rPr>
              <w:t>52.859</w:t>
            </w:r>
          </w:p>
        </w:tc>
        <w:tc>
          <w:tcPr>
            <w:tcW w:w="957" w:type="dxa"/>
            <w:tcBorders>
              <w:top w:val="nil"/>
              <w:left w:val="nil"/>
              <w:bottom w:val="nil"/>
              <w:right w:val="nil"/>
            </w:tcBorders>
            <w:shd w:val="clear" w:color="auto" w:fill="auto"/>
            <w:noWrap/>
            <w:vAlign w:val="bottom"/>
          </w:tcPr>
          <w:p w14:paraId="01A265BD" w14:textId="77777777" w:rsidR="00F922AB" w:rsidRPr="008424BA" w:rsidRDefault="009C62ED" w:rsidP="00A95118">
            <w:pPr>
              <w:jc w:val="right"/>
              <w:rPr>
                <w:sz w:val="14"/>
                <w:szCs w:val="14"/>
              </w:rPr>
            </w:pPr>
            <w:r w:rsidRPr="008424BA">
              <w:rPr>
                <w:sz w:val="14"/>
                <w:szCs w:val="14"/>
              </w:rPr>
              <w:t>12.584</w:t>
            </w:r>
          </w:p>
        </w:tc>
        <w:tc>
          <w:tcPr>
            <w:tcW w:w="832" w:type="dxa"/>
            <w:tcBorders>
              <w:top w:val="nil"/>
              <w:left w:val="nil"/>
              <w:bottom w:val="nil"/>
              <w:right w:val="nil"/>
            </w:tcBorders>
            <w:shd w:val="clear" w:color="auto" w:fill="auto"/>
            <w:noWrap/>
            <w:vAlign w:val="bottom"/>
          </w:tcPr>
          <w:p w14:paraId="4E25B064" w14:textId="77777777" w:rsidR="00F922AB" w:rsidRPr="008424BA" w:rsidRDefault="009C62ED" w:rsidP="00A95118">
            <w:pPr>
              <w:jc w:val="right"/>
              <w:rPr>
                <w:sz w:val="14"/>
                <w:szCs w:val="14"/>
              </w:rPr>
            </w:pPr>
            <w:r w:rsidRPr="008424BA">
              <w:rPr>
                <w:sz w:val="14"/>
                <w:szCs w:val="14"/>
              </w:rPr>
              <w:t>15.655</w:t>
            </w:r>
          </w:p>
        </w:tc>
        <w:tc>
          <w:tcPr>
            <w:tcW w:w="655" w:type="dxa"/>
            <w:tcBorders>
              <w:top w:val="nil"/>
              <w:left w:val="nil"/>
              <w:bottom w:val="nil"/>
              <w:right w:val="nil"/>
            </w:tcBorders>
            <w:shd w:val="clear" w:color="auto" w:fill="auto"/>
            <w:noWrap/>
            <w:vAlign w:val="bottom"/>
          </w:tcPr>
          <w:p w14:paraId="16ECD708"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1701FFA9" w14:textId="77777777" w:rsidR="00F922AB" w:rsidRPr="008424BA" w:rsidRDefault="009C62ED" w:rsidP="00A95118">
            <w:pPr>
              <w:jc w:val="right"/>
              <w:rPr>
                <w:sz w:val="14"/>
                <w:szCs w:val="14"/>
              </w:rPr>
            </w:pPr>
            <w:r w:rsidRPr="008424BA">
              <w:rPr>
                <w:sz w:val="14"/>
                <w:szCs w:val="14"/>
              </w:rPr>
              <w:t>5.007</w:t>
            </w:r>
          </w:p>
        </w:tc>
        <w:tc>
          <w:tcPr>
            <w:tcW w:w="832" w:type="dxa"/>
            <w:tcBorders>
              <w:top w:val="nil"/>
              <w:left w:val="nil"/>
              <w:bottom w:val="nil"/>
              <w:right w:val="nil"/>
            </w:tcBorders>
            <w:shd w:val="clear" w:color="auto" w:fill="auto"/>
            <w:noWrap/>
            <w:vAlign w:val="bottom"/>
          </w:tcPr>
          <w:p w14:paraId="42B9C140"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6B377955"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4A369DDA" w14:textId="77777777" w:rsidR="00F922AB" w:rsidRPr="008424BA" w:rsidRDefault="009C62ED" w:rsidP="00A95118">
            <w:pPr>
              <w:jc w:val="right"/>
              <w:rPr>
                <w:sz w:val="14"/>
                <w:szCs w:val="14"/>
              </w:rPr>
            </w:pPr>
            <w:r w:rsidRPr="008424BA">
              <w:rPr>
                <w:sz w:val="14"/>
                <w:szCs w:val="14"/>
              </w:rPr>
              <w:t>86.105</w:t>
            </w:r>
          </w:p>
        </w:tc>
      </w:tr>
      <w:tr w:rsidR="00F922AB" w:rsidRPr="008424BA" w14:paraId="272E9035" w14:textId="77777777" w:rsidTr="00A95118">
        <w:trPr>
          <w:trHeight w:val="113"/>
        </w:trPr>
        <w:tc>
          <w:tcPr>
            <w:tcW w:w="2434" w:type="dxa"/>
            <w:tcBorders>
              <w:top w:val="nil"/>
              <w:left w:val="nil"/>
              <w:bottom w:val="nil"/>
              <w:right w:val="nil"/>
            </w:tcBorders>
            <w:vAlign w:val="bottom"/>
          </w:tcPr>
          <w:p w14:paraId="74AA11C0" w14:textId="77777777" w:rsidR="00F922AB" w:rsidRPr="008424BA" w:rsidRDefault="00F922AB" w:rsidP="00A95118">
            <w:pPr>
              <w:pStyle w:val="Heading1"/>
              <w:spacing w:before="0"/>
              <w:ind w:left="210" w:right="-11" w:hanging="10"/>
              <w:rPr>
                <w:rFonts w:ascii="Times New Roman" w:hAnsi="Times New Roman"/>
                <w:b w:val="0"/>
                <w:sz w:val="14"/>
                <w:szCs w:val="14"/>
                <w:u w:val="none"/>
              </w:rPr>
            </w:pPr>
            <w:r w:rsidRPr="008424BA">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14:paraId="3B77F128"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36B4F7F" w14:textId="77777777" w:rsidR="00F922AB" w:rsidRPr="008424BA" w:rsidRDefault="009C62ED" w:rsidP="00A95118">
            <w:pPr>
              <w:jc w:val="right"/>
              <w:rPr>
                <w:sz w:val="14"/>
                <w:szCs w:val="14"/>
              </w:rPr>
            </w:pPr>
            <w:r w:rsidRPr="008424BA">
              <w:rPr>
                <w:sz w:val="14"/>
                <w:szCs w:val="14"/>
              </w:rPr>
              <w:t>73.050</w:t>
            </w:r>
          </w:p>
        </w:tc>
        <w:tc>
          <w:tcPr>
            <w:tcW w:w="957" w:type="dxa"/>
            <w:tcBorders>
              <w:top w:val="nil"/>
              <w:left w:val="nil"/>
              <w:bottom w:val="nil"/>
              <w:right w:val="nil"/>
            </w:tcBorders>
            <w:shd w:val="clear" w:color="auto" w:fill="auto"/>
            <w:noWrap/>
            <w:vAlign w:val="bottom"/>
          </w:tcPr>
          <w:p w14:paraId="46D564F2" w14:textId="77777777" w:rsidR="00F922AB" w:rsidRPr="008424BA" w:rsidRDefault="009C62ED" w:rsidP="00A95118">
            <w:pPr>
              <w:jc w:val="right"/>
              <w:rPr>
                <w:sz w:val="14"/>
                <w:szCs w:val="14"/>
              </w:rPr>
            </w:pPr>
            <w:r w:rsidRPr="008424BA">
              <w:rPr>
                <w:sz w:val="14"/>
                <w:szCs w:val="14"/>
              </w:rPr>
              <w:t>2.166.409</w:t>
            </w:r>
          </w:p>
        </w:tc>
        <w:tc>
          <w:tcPr>
            <w:tcW w:w="832" w:type="dxa"/>
            <w:tcBorders>
              <w:top w:val="nil"/>
              <w:left w:val="nil"/>
              <w:bottom w:val="nil"/>
              <w:right w:val="nil"/>
            </w:tcBorders>
            <w:shd w:val="clear" w:color="auto" w:fill="auto"/>
            <w:noWrap/>
            <w:vAlign w:val="bottom"/>
          </w:tcPr>
          <w:p w14:paraId="038E7F65" w14:textId="77777777" w:rsidR="00F922AB" w:rsidRPr="008424BA" w:rsidRDefault="009C62ED" w:rsidP="00A95118">
            <w:pPr>
              <w:jc w:val="right"/>
              <w:rPr>
                <w:sz w:val="14"/>
                <w:szCs w:val="14"/>
              </w:rPr>
            </w:pPr>
            <w:r w:rsidRPr="008424BA">
              <w:rPr>
                <w:sz w:val="14"/>
                <w:szCs w:val="14"/>
              </w:rPr>
              <w:t>8.223</w:t>
            </w:r>
          </w:p>
        </w:tc>
        <w:tc>
          <w:tcPr>
            <w:tcW w:w="655" w:type="dxa"/>
            <w:tcBorders>
              <w:top w:val="nil"/>
              <w:left w:val="nil"/>
              <w:bottom w:val="nil"/>
              <w:right w:val="nil"/>
            </w:tcBorders>
            <w:shd w:val="clear" w:color="auto" w:fill="auto"/>
            <w:noWrap/>
            <w:vAlign w:val="bottom"/>
          </w:tcPr>
          <w:p w14:paraId="0CB9F340"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54B5A282" w14:textId="77777777" w:rsidR="00F922AB" w:rsidRPr="008424BA" w:rsidRDefault="009C62ED" w:rsidP="00A95118">
            <w:pPr>
              <w:jc w:val="right"/>
              <w:rPr>
                <w:sz w:val="14"/>
                <w:szCs w:val="14"/>
              </w:rPr>
            </w:pPr>
            <w:r w:rsidRPr="008424BA">
              <w:rPr>
                <w:sz w:val="14"/>
                <w:szCs w:val="14"/>
              </w:rPr>
              <w:t>19.416</w:t>
            </w:r>
          </w:p>
        </w:tc>
        <w:tc>
          <w:tcPr>
            <w:tcW w:w="832" w:type="dxa"/>
            <w:tcBorders>
              <w:top w:val="nil"/>
              <w:left w:val="nil"/>
              <w:bottom w:val="nil"/>
              <w:right w:val="nil"/>
            </w:tcBorders>
            <w:shd w:val="clear" w:color="auto" w:fill="auto"/>
            <w:noWrap/>
            <w:vAlign w:val="bottom"/>
          </w:tcPr>
          <w:p w14:paraId="57284146" w14:textId="77777777" w:rsidR="00F922AB" w:rsidRPr="008424BA" w:rsidRDefault="009C62ED" w:rsidP="00A95118">
            <w:pPr>
              <w:jc w:val="right"/>
              <w:rPr>
                <w:sz w:val="14"/>
                <w:szCs w:val="14"/>
              </w:rPr>
            </w:pPr>
            <w:r w:rsidRPr="008424BA">
              <w:rPr>
                <w:sz w:val="14"/>
                <w:szCs w:val="14"/>
              </w:rPr>
              <w:t>555</w:t>
            </w:r>
          </w:p>
        </w:tc>
        <w:tc>
          <w:tcPr>
            <w:tcW w:w="691" w:type="dxa"/>
            <w:tcBorders>
              <w:top w:val="nil"/>
              <w:left w:val="nil"/>
              <w:bottom w:val="nil"/>
              <w:right w:val="nil"/>
            </w:tcBorders>
            <w:vAlign w:val="bottom"/>
          </w:tcPr>
          <w:p w14:paraId="3E5CF16C"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0EA691A8" w14:textId="77777777" w:rsidR="00F922AB" w:rsidRPr="008424BA" w:rsidRDefault="009C62ED" w:rsidP="00A95118">
            <w:pPr>
              <w:jc w:val="right"/>
              <w:rPr>
                <w:sz w:val="14"/>
                <w:szCs w:val="14"/>
              </w:rPr>
            </w:pPr>
            <w:r w:rsidRPr="008424BA">
              <w:rPr>
                <w:sz w:val="14"/>
                <w:szCs w:val="14"/>
              </w:rPr>
              <w:t>2.267.653</w:t>
            </w:r>
          </w:p>
        </w:tc>
      </w:tr>
      <w:tr w:rsidR="00F922AB" w:rsidRPr="008424BA" w14:paraId="746A3C8F" w14:textId="77777777" w:rsidTr="00A95118">
        <w:trPr>
          <w:trHeight w:val="113"/>
        </w:trPr>
        <w:tc>
          <w:tcPr>
            <w:tcW w:w="2434" w:type="dxa"/>
            <w:tcBorders>
              <w:top w:val="nil"/>
              <w:left w:val="nil"/>
              <w:bottom w:val="nil"/>
              <w:right w:val="nil"/>
            </w:tcBorders>
            <w:vAlign w:val="bottom"/>
          </w:tcPr>
          <w:p w14:paraId="405F013E" w14:textId="77777777" w:rsidR="00F922AB" w:rsidRPr="008424BA" w:rsidRDefault="00F922AB" w:rsidP="00A95118">
            <w:pPr>
              <w:pStyle w:val="Heading1"/>
              <w:spacing w:before="0"/>
              <w:ind w:left="210" w:right="-11" w:hanging="10"/>
              <w:rPr>
                <w:rFonts w:ascii="Times New Roman" w:hAnsi="Times New Roman"/>
                <w:b w:val="0"/>
                <w:sz w:val="14"/>
                <w:szCs w:val="14"/>
                <w:u w:val="none"/>
              </w:rPr>
            </w:pPr>
            <w:r w:rsidRPr="008424BA">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14:paraId="17BF8603"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2984D671"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8236D1D" w14:textId="77777777" w:rsidR="00F922AB" w:rsidRPr="008424BA" w:rsidRDefault="009C62ED" w:rsidP="00A95118">
            <w:pPr>
              <w:jc w:val="right"/>
              <w:rPr>
                <w:sz w:val="14"/>
                <w:szCs w:val="14"/>
              </w:rPr>
            </w:pPr>
            <w:r w:rsidRPr="008424BA">
              <w:rPr>
                <w:sz w:val="14"/>
                <w:szCs w:val="14"/>
              </w:rPr>
              <w:t>13.798</w:t>
            </w:r>
          </w:p>
        </w:tc>
        <w:tc>
          <w:tcPr>
            <w:tcW w:w="832" w:type="dxa"/>
            <w:tcBorders>
              <w:top w:val="nil"/>
              <w:left w:val="nil"/>
              <w:bottom w:val="nil"/>
              <w:right w:val="nil"/>
            </w:tcBorders>
            <w:shd w:val="clear" w:color="auto" w:fill="auto"/>
            <w:noWrap/>
            <w:vAlign w:val="bottom"/>
          </w:tcPr>
          <w:p w14:paraId="321DD6FD" w14:textId="77777777" w:rsidR="00F922AB" w:rsidRPr="008424BA" w:rsidRDefault="009C62ED" w:rsidP="00A95118">
            <w:pPr>
              <w:jc w:val="right"/>
              <w:rPr>
                <w:sz w:val="14"/>
                <w:szCs w:val="14"/>
              </w:rPr>
            </w:pPr>
            <w:r w:rsidRPr="008424BA">
              <w:rPr>
                <w:sz w:val="14"/>
                <w:szCs w:val="14"/>
              </w:rPr>
              <w:t>61.057</w:t>
            </w:r>
          </w:p>
        </w:tc>
        <w:tc>
          <w:tcPr>
            <w:tcW w:w="655" w:type="dxa"/>
            <w:tcBorders>
              <w:top w:val="nil"/>
              <w:left w:val="nil"/>
              <w:bottom w:val="nil"/>
              <w:right w:val="nil"/>
            </w:tcBorders>
            <w:shd w:val="clear" w:color="auto" w:fill="auto"/>
            <w:noWrap/>
            <w:vAlign w:val="bottom"/>
          </w:tcPr>
          <w:p w14:paraId="3DCD7F80"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0FA1384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36F9C3E8"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26DD5E45"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15763F62" w14:textId="77777777" w:rsidR="00F922AB" w:rsidRPr="008424BA" w:rsidRDefault="009C62ED" w:rsidP="00A95118">
            <w:pPr>
              <w:jc w:val="right"/>
              <w:rPr>
                <w:sz w:val="14"/>
                <w:szCs w:val="14"/>
              </w:rPr>
            </w:pPr>
            <w:r w:rsidRPr="008424BA">
              <w:rPr>
                <w:sz w:val="14"/>
                <w:szCs w:val="14"/>
              </w:rPr>
              <w:t>74.855</w:t>
            </w:r>
          </w:p>
        </w:tc>
      </w:tr>
      <w:tr w:rsidR="00F922AB" w:rsidRPr="008424BA" w14:paraId="38B27072" w14:textId="77777777" w:rsidTr="00A95118">
        <w:trPr>
          <w:trHeight w:val="113"/>
        </w:trPr>
        <w:tc>
          <w:tcPr>
            <w:tcW w:w="2434" w:type="dxa"/>
            <w:tcBorders>
              <w:top w:val="nil"/>
              <w:left w:val="nil"/>
              <w:bottom w:val="nil"/>
              <w:right w:val="nil"/>
            </w:tcBorders>
            <w:vAlign w:val="bottom"/>
          </w:tcPr>
          <w:p w14:paraId="2AA22F5D" w14:textId="77777777" w:rsidR="00F922AB" w:rsidRPr="008424BA" w:rsidRDefault="00F922AB" w:rsidP="00A95118">
            <w:pPr>
              <w:pStyle w:val="Heading1"/>
              <w:spacing w:before="0"/>
              <w:ind w:left="210" w:right="-11"/>
              <w:rPr>
                <w:rFonts w:ascii="Times New Roman" w:hAnsi="Times New Roman"/>
                <w:b w:val="0"/>
                <w:sz w:val="14"/>
                <w:szCs w:val="14"/>
                <w:u w:val="none"/>
              </w:rPr>
            </w:pPr>
            <w:r w:rsidRPr="008424BA">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14:paraId="2AFFCE8A"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32A3501C"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3E45230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D5EA49A"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32DDA3F4"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7BE792CA"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DF756B3"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14C61308"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0DD4D314" w14:textId="77777777" w:rsidR="00F922AB" w:rsidRPr="008424BA" w:rsidRDefault="00F922AB" w:rsidP="00A95118">
            <w:pPr>
              <w:jc w:val="right"/>
              <w:rPr>
                <w:sz w:val="14"/>
                <w:szCs w:val="14"/>
              </w:rPr>
            </w:pPr>
            <w:r w:rsidRPr="008424BA">
              <w:rPr>
                <w:sz w:val="14"/>
                <w:szCs w:val="14"/>
              </w:rPr>
              <w:t>-</w:t>
            </w:r>
          </w:p>
        </w:tc>
      </w:tr>
      <w:tr w:rsidR="00F922AB" w:rsidRPr="008424BA" w14:paraId="151047DA" w14:textId="77777777" w:rsidTr="00A95118">
        <w:trPr>
          <w:trHeight w:val="113"/>
        </w:trPr>
        <w:tc>
          <w:tcPr>
            <w:tcW w:w="2434" w:type="dxa"/>
            <w:tcBorders>
              <w:top w:val="nil"/>
              <w:left w:val="nil"/>
              <w:bottom w:val="nil"/>
              <w:right w:val="nil"/>
            </w:tcBorders>
            <w:vAlign w:val="bottom"/>
          </w:tcPr>
          <w:p w14:paraId="30909883" w14:textId="77777777" w:rsidR="00F922AB" w:rsidRPr="008424BA" w:rsidRDefault="00F922AB" w:rsidP="00A95118">
            <w:pPr>
              <w:pStyle w:val="Heading1"/>
              <w:spacing w:before="0"/>
              <w:ind w:left="210" w:right="-11"/>
              <w:rPr>
                <w:rFonts w:ascii="Times New Roman" w:hAnsi="Times New Roman"/>
                <w:b w:val="0"/>
                <w:sz w:val="14"/>
                <w:szCs w:val="14"/>
                <w:u w:val="none"/>
              </w:rPr>
            </w:pPr>
            <w:r w:rsidRPr="008424BA">
              <w:rPr>
                <w:rFonts w:ascii="Times New Roman" w:hAnsi="Times New Roman"/>
                <w:b w:val="0"/>
                <w:sz w:val="14"/>
                <w:szCs w:val="14"/>
                <w:u w:val="none"/>
              </w:rPr>
              <w:t>Bankalar ve Katılım Bankası</w:t>
            </w:r>
          </w:p>
        </w:tc>
        <w:tc>
          <w:tcPr>
            <w:tcW w:w="840" w:type="dxa"/>
            <w:tcBorders>
              <w:top w:val="nil"/>
              <w:left w:val="nil"/>
              <w:bottom w:val="nil"/>
              <w:right w:val="nil"/>
            </w:tcBorders>
            <w:shd w:val="clear" w:color="auto" w:fill="auto"/>
            <w:noWrap/>
            <w:vAlign w:val="bottom"/>
          </w:tcPr>
          <w:p w14:paraId="36379DED"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EB259C1"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B29ED9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28DC28E"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536D9AAD"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2ED3B790"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B35EB8E"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2E9A4AB4"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7030A3FE" w14:textId="77777777" w:rsidR="00F922AB" w:rsidRPr="008424BA" w:rsidRDefault="00F922AB" w:rsidP="00A95118">
            <w:pPr>
              <w:jc w:val="right"/>
              <w:rPr>
                <w:sz w:val="14"/>
                <w:szCs w:val="14"/>
              </w:rPr>
            </w:pPr>
            <w:r w:rsidRPr="008424BA">
              <w:rPr>
                <w:sz w:val="14"/>
                <w:szCs w:val="14"/>
              </w:rPr>
              <w:t>-</w:t>
            </w:r>
          </w:p>
        </w:tc>
      </w:tr>
      <w:tr w:rsidR="00F922AB" w:rsidRPr="008424BA" w14:paraId="5AD38392" w14:textId="77777777" w:rsidTr="00A95118">
        <w:trPr>
          <w:trHeight w:val="113"/>
        </w:trPr>
        <w:tc>
          <w:tcPr>
            <w:tcW w:w="2434" w:type="dxa"/>
            <w:tcBorders>
              <w:top w:val="nil"/>
              <w:left w:val="nil"/>
              <w:bottom w:val="nil"/>
              <w:right w:val="nil"/>
            </w:tcBorders>
            <w:vAlign w:val="bottom"/>
          </w:tcPr>
          <w:p w14:paraId="2CA14459" w14:textId="77777777" w:rsidR="00F922AB" w:rsidRPr="008424BA" w:rsidRDefault="00F922AB" w:rsidP="00A95118">
            <w:pPr>
              <w:pStyle w:val="Heading1"/>
              <w:spacing w:before="0"/>
              <w:ind w:left="-108" w:right="-11"/>
              <w:rPr>
                <w:rFonts w:ascii="Times New Roman" w:eastAsia="Arial Unicode MS" w:hAnsi="Times New Roman"/>
                <w:sz w:val="14"/>
                <w:szCs w:val="14"/>
                <w:u w:val="none"/>
              </w:rPr>
            </w:pPr>
            <w:r w:rsidRPr="008424BA">
              <w:rPr>
                <w:rFonts w:ascii="Times New Roman" w:eastAsia="Arial Unicode MS" w:hAnsi="Times New Roman"/>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14:paraId="41C7CF1E" w14:textId="77777777" w:rsidR="00F922AB" w:rsidRPr="008424BA" w:rsidRDefault="00F922AB" w:rsidP="009C62ED">
            <w:pPr>
              <w:jc w:val="right"/>
              <w:rPr>
                <w:b/>
                <w:sz w:val="14"/>
                <w:szCs w:val="14"/>
              </w:rPr>
            </w:pPr>
            <w:r w:rsidRPr="008424BA">
              <w:rPr>
                <w:b/>
                <w:sz w:val="14"/>
                <w:szCs w:val="14"/>
              </w:rPr>
              <w:t>1</w:t>
            </w:r>
            <w:r w:rsidR="009C62ED" w:rsidRPr="008424BA">
              <w:rPr>
                <w:b/>
                <w:sz w:val="14"/>
                <w:szCs w:val="14"/>
              </w:rPr>
              <w:t>3.493</w:t>
            </w:r>
          </w:p>
        </w:tc>
        <w:tc>
          <w:tcPr>
            <w:tcW w:w="841" w:type="dxa"/>
            <w:tcBorders>
              <w:top w:val="nil"/>
              <w:left w:val="nil"/>
              <w:bottom w:val="nil"/>
              <w:right w:val="nil"/>
            </w:tcBorders>
            <w:shd w:val="clear" w:color="auto" w:fill="auto"/>
            <w:noWrap/>
            <w:vAlign w:val="bottom"/>
          </w:tcPr>
          <w:p w14:paraId="29618200" w14:textId="77777777" w:rsidR="00F922AB" w:rsidRPr="008424BA" w:rsidRDefault="00F922AB" w:rsidP="00A95118">
            <w:pPr>
              <w:jc w:val="right"/>
              <w:rPr>
                <w:b/>
                <w:sz w:val="14"/>
                <w:szCs w:val="14"/>
              </w:rPr>
            </w:pPr>
            <w:r w:rsidRPr="008424BA">
              <w:rPr>
                <w:b/>
                <w:sz w:val="14"/>
                <w:szCs w:val="14"/>
              </w:rPr>
              <w:t>-</w:t>
            </w:r>
          </w:p>
        </w:tc>
        <w:tc>
          <w:tcPr>
            <w:tcW w:w="957" w:type="dxa"/>
            <w:tcBorders>
              <w:top w:val="nil"/>
              <w:left w:val="nil"/>
              <w:bottom w:val="nil"/>
              <w:right w:val="nil"/>
            </w:tcBorders>
            <w:shd w:val="clear" w:color="auto" w:fill="auto"/>
            <w:noWrap/>
            <w:vAlign w:val="bottom"/>
          </w:tcPr>
          <w:p w14:paraId="1CC4F426"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4AD7077B" w14:textId="77777777" w:rsidR="00F922AB" w:rsidRPr="008424BA" w:rsidRDefault="00F922AB" w:rsidP="00A95118">
            <w:pPr>
              <w:jc w:val="right"/>
              <w:rPr>
                <w:b/>
                <w:sz w:val="14"/>
                <w:szCs w:val="14"/>
              </w:rPr>
            </w:pPr>
            <w:r w:rsidRPr="008424BA">
              <w:rPr>
                <w:b/>
                <w:sz w:val="14"/>
                <w:szCs w:val="14"/>
              </w:rPr>
              <w:t>-</w:t>
            </w:r>
          </w:p>
        </w:tc>
        <w:tc>
          <w:tcPr>
            <w:tcW w:w="655" w:type="dxa"/>
            <w:tcBorders>
              <w:top w:val="nil"/>
              <w:left w:val="nil"/>
              <w:bottom w:val="nil"/>
              <w:right w:val="nil"/>
            </w:tcBorders>
            <w:shd w:val="clear" w:color="auto" w:fill="auto"/>
            <w:noWrap/>
            <w:vAlign w:val="bottom"/>
          </w:tcPr>
          <w:p w14:paraId="3646E3EF"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58A31107"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02D12525" w14:textId="77777777" w:rsidR="00F922AB" w:rsidRPr="008424BA" w:rsidRDefault="00F922AB" w:rsidP="00A95118">
            <w:pPr>
              <w:jc w:val="right"/>
              <w:rPr>
                <w:b/>
                <w:sz w:val="14"/>
                <w:szCs w:val="14"/>
              </w:rPr>
            </w:pPr>
            <w:r w:rsidRPr="008424BA">
              <w:rPr>
                <w:b/>
                <w:sz w:val="14"/>
                <w:szCs w:val="14"/>
              </w:rPr>
              <w:t>-</w:t>
            </w:r>
          </w:p>
        </w:tc>
        <w:tc>
          <w:tcPr>
            <w:tcW w:w="691" w:type="dxa"/>
            <w:tcBorders>
              <w:top w:val="nil"/>
              <w:left w:val="nil"/>
              <w:bottom w:val="nil"/>
              <w:right w:val="nil"/>
            </w:tcBorders>
            <w:vAlign w:val="bottom"/>
          </w:tcPr>
          <w:p w14:paraId="2C8AA9A0" w14:textId="77777777" w:rsidR="00F922AB" w:rsidRPr="008424BA" w:rsidRDefault="00F922AB" w:rsidP="00A95118">
            <w:pPr>
              <w:jc w:val="right"/>
              <w:rPr>
                <w:b/>
                <w:sz w:val="14"/>
                <w:szCs w:val="14"/>
              </w:rPr>
            </w:pPr>
            <w:r w:rsidRPr="008424BA">
              <w:rPr>
                <w:b/>
                <w:sz w:val="14"/>
                <w:szCs w:val="14"/>
              </w:rPr>
              <w:t>-</w:t>
            </w:r>
          </w:p>
        </w:tc>
        <w:tc>
          <w:tcPr>
            <w:tcW w:w="963" w:type="dxa"/>
            <w:tcBorders>
              <w:top w:val="nil"/>
              <w:left w:val="nil"/>
              <w:bottom w:val="nil"/>
              <w:right w:val="nil"/>
            </w:tcBorders>
            <w:vAlign w:val="bottom"/>
          </w:tcPr>
          <w:p w14:paraId="5E9A26E8" w14:textId="77777777" w:rsidR="00F922AB" w:rsidRPr="008424BA" w:rsidRDefault="009C62ED" w:rsidP="00A95118">
            <w:pPr>
              <w:jc w:val="right"/>
              <w:rPr>
                <w:b/>
                <w:sz w:val="14"/>
                <w:szCs w:val="14"/>
              </w:rPr>
            </w:pPr>
            <w:r w:rsidRPr="008424BA">
              <w:rPr>
                <w:b/>
                <w:sz w:val="14"/>
                <w:szCs w:val="14"/>
              </w:rPr>
              <w:t>13.493</w:t>
            </w:r>
          </w:p>
        </w:tc>
      </w:tr>
      <w:tr w:rsidR="00F922AB" w:rsidRPr="008424BA" w14:paraId="2C836329" w14:textId="77777777" w:rsidTr="00A95118">
        <w:trPr>
          <w:trHeight w:val="113"/>
        </w:trPr>
        <w:tc>
          <w:tcPr>
            <w:tcW w:w="2434" w:type="dxa"/>
            <w:tcBorders>
              <w:top w:val="nil"/>
              <w:left w:val="nil"/>
              <w:bottom w:val="nil"/>
              <w:right w:val="nil"/>
            </w:tcBorders>
            <w:vAlign w:val="bottom"/>
          </w:tcPr>
          <w:p w14:paraId="7F6B6A73" w14:textId="77777777" w:rsidR="00F922AB" w:rsidRPr="008424BA" w:rsidRDefault="00F922AB" w:rsidP="00A95118">
            <w:pPr>
              <w:pStyle w:val="Heading1"/>
              <w:spacing w:before="0"/>
              <w:ind w:left="-108" w:right="-11"/>
              <w:rPr>
                <w:rFonts w:ascii="Times New Roman" w:eastAsia="Arial Unicode MS" w:hAnsi="Times New Roman"/>
                <w:sz w:val="14"/>
                <w:szCs w:val="14"/>
                <w:u w:val="none"/>
              </w:rPr>
            </w:pPr>
            <w:r w:rsidRPr="008424BA">
              <w:rPr>
                <w:rFonts w:ascii="Times New Roman" w:eastAsia="Arial Unicode MS" w:hAnsi="Times New Roman"/>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14:paraId="56DFCBFD" w14:textId="77777777" w:rsidR="00F922AB" w:rsidRPr="008424BA" w:rsidRDefault="00F922AB" w:rsidP="00A95118">
            <w:pPr>
              <w:jc w:val="right"/>
              <w:rPr>
                <w:b/>
                <w:sz w:val="14"/>
                <w:szCs w:val="14"/>
              </w:rPr>
            </w:pPr>
            <w:r w:rsidRPr="008424BA">
              <w:rPr>
                <w:b/>
                <w:sz w:val="14"/>
                <w:szCs w:val="14"/>
              </w:rPr>
              <w:t>-</w:t>
            </w:r>
          </w:p>
        </w:tc>
        <w:tc>
          <w:tcPr>
            <w:tcW w:w="841" w:type="dxa"/>
            <w:tcBorders>
              <w:top w:val="nil"/>
              <w:left w:val="nil"/>
              <w:bottom w:val="nil"/>
              <w:right w:val="nil"/>
            </w:tcBorders>
            <w:shd w:val="clear" w:color="auto" w:fill="auto"/>
            <w:noWrap/>
            <w:vAlign w:val="bottom"/>
          </w:tcPr>
          <w:p w14:paraId="62A19FD2" w14:textId="77777777" w:rsidR="00F922AB" w:rsidRPr="008424BA" w:rsidRDefault="009C62ED" w:rsidP="00A95118">
            <w:pPr>
              <w:jc w:val="right"/>
              <w:rPr>
                <w:b/>
                <w:sz w:val="14"/>
                <w:szCs w:val="14"/>
              </w:rPr>
            </w:pPr>
            <w:r w:rsidRPr="008424BA">
              <w:rPr>
                <w:b/>
                <w:sz w:val="14"/>
                <w:szCs w:val="14"/>
              </w:rPr>
              <w:t>484</w:t>
            </w:r>
          </w:p>
        </w:tc>
        <w:tc>
          <w:tcPr>
            <w:tcW w:w="957" w:type="dxa"/>
            <w:tcBorders>
              <w:top w:val="nil"/>
              <w:left w:val="nil"/>
              <w:bottom w:val="nil"/>
              <w:right w:val="nil"/>
            </w:tcBorders>
            <w:shd w:val="clear" w:color="auto" w:fill="auto"/>
            <w:noWrap/>
            <w:vAlign w:val="bottom"/>
          </w:tcPr>
          <w:p w14:paraId="6D7D1F3E" w14:textId="77777777" w:rsidR="00F922AB" w:rsidRPr="008424BA" w:rsidRDefault="009C62ED" w:rsidP="00A95118">
            <w:pPr>
              <w:jc w:val="right"/>
              <w:rPr>
                <w:b/>
                <w:sz w:val="14"/>
                <w:szCs w:val="14"/>
              </w:rPr>
            </w:pPr>
            <w:r w:rsidRPr="008424BA">
              <w:rPr>
                <w:b/>
                <w:sz w:val="14"/>
                <w:szCs w:val="14"/>
              </w:rPr>
              <w:t>59.221</w:t>
            </w:r>
          </w:p>
        </w:tc>
        <w:tc>
          <w:tcPr>
            <w:tcW w:w="832" w:type="dxa"/>
            <w:tcBorders>
              <w:top w:val="nil"/>
              <w:left w:val="nil"/>
              <w:bottom w:val="nil"/>
              <w:right w:val="nil"/>
            </w:tcBorders>
            <w:shd w:val="clear" w:color="auto" w:fill="auto"/>
            <w:noWrap/>
            <w:vAlign w:val="bottom"/>
          </w:tcPr>
          <w:p w14:paraId="74247333" w14:textId="77777777" w:rsidR="00F922AB" w:rsidRPr="008424BA" w:rsidRDefault="009C62ED" w:rsidP="00A95118">
            <w:pPr>
              <w:jc w:val="right"/>
              <w:rPr>
                <w:b/>
                <w:sz w:val="14"/>
                <w:szCs w:val="14"/>
              </w:rPr>
            </w:pPr>
            <w:r w:rsidRPr="008424BA">
              <w:rPr>
                <w:b/>
                <w:sz w:val="14"/>
                <w:szCs w:val="14"/>
              </w:rPr>
              <w:t>1</w:t>
            </w:r>
          </w:p>
        </w:tc>
        <w:tc>
          <w:tcPr>
            <w:tcW w:w="655" w:type="dxa"/>
            <w:tcBorders>
              <w:top w:val="nil"/>
              <w:left w:val="nil"/>
              <w:bottom w:val="nil"/>
              <w:right w:val="nil"/>
            </w:tcBorders>
            <w:shd w:val="clear" w:color="auto" w:fill="auto"/>
            <w:noWrap/>
            <w:vAlign w:val="bottom"/>
          </w:tcPr>
          <w:p w14:paraId="35645819"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65949890"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10ADB238" w14:textId="77777777" w:rsidR="00F922AB" w:rsidRPr="008424BA" w:rsidRDefault="00F922AB" w:rsidP="00A95118">
            <w:pPr>
              <w:jc w:val="right"/>
              <w:rPr>
                <w:b/>
                <w:sz w:val="14"/>
                <w:szCs w:val="14"/>
              </w:rPr>
            </w:pPr>
            <w:r w:rsidRPr="008424BA">
              <w:rPr>
                <w:b/>
                <w:sz w:val="14"/>
                <w:szCs w:val="14"/>
              </w:rPr>
              <w:t>-</w:t>
            </w:r>
          </w:p>
        </w:tc>
        <w:tc>
          <w:tcPr>
            <w:tcW w:w="691" w:type="dxa"/>
            <w:tcBorders>
              <w:top w:val="nil"/>
              <w:left w:val="nil"/>
              <w:bottom w:val="nil"/>
              <w:right w:val="nil"/>
            </w:tcBorders>
            <w:vAlign w:val="bottom"/>
          </w:tcPr>
          <w:p w14:paraId="729AC304" w14:textId="77777777" w:rsidR="00F922AB" w:rsidRPr="008424BA" w:rsidRDefault="00F922AB" w:rsidP="00A95118">
            <w:pPr>
              <w:jc w:val="right"/>
              <w:rPr>
                <w:b/>
                <w:sz w:val="14"/>
                <w:szCs w:val="14"/>
              </w:rPr>
            </w:pPr>
            <w:r w:rsidRPr="008424BA">
              <w:rPr>
                <w:b/>
                <w:sz w:val="14"/>
                <w:szCs w:val="14"/>
              </w:rPr>
              <w:t>-</w:t>
            </w:r>
          </w:p>
        </w:tc>
        <w:tc>
          <w:tcPr>
            <w:tcW w:w="963" w:type="dxa"/>
            <w:tcBorders>
              <w:top w:val="nil"/>
              <w:left w:val="nil"/>
              <w:bottom w:val="nil"/>
              <w:right w:val="nil"/>
            </w:tcBorders>
            <w:vAlign w:val="bottom"/>
          </w:tcPr>
          <w:p w14:paraId="363864E5" w14:textId="77777777" w:rsidR="00F922AB" w:rsidRPr="008424BA" w:rsidRDefault="009C62ED" w:rsidP="00A95118">
            <w:pPr>
              <w:jc w:val="right"/>
              <w:rPr>
                <w:b/>
                <w:sz w:val="14"/>
                <w:szCs w:val="14"/>
              </w:rPr>
            </w:pPr>
            <w:r w:rsidRPr="008424BA">
              <w:rPr>
                <w:b/>
                <w:sz w:val="14"/>
                <w:szCs w:val="14"/>
              </w:rPr>
              <w:t>59.706</w:t>
            </w:r>
          </w:p>
        </w:tc>
      </w:tr>
      <w:tr w:rsidR="00F922AB" w:rsidRPr="008424BA" w14:paraId="0A921D7D" w14:textId="77777777" w:rsidTr="00A95118">
        <w:trPr>
          <w:trHeight w:val="113"/>
        </w:trPr>
        <w:tc>
          <w:tcPr>
            <w:tcW w:w="2434" w:type="dxa"/>
            <w:tcBorders>
              <w:top w:val="nil"/>
              <w:left w:val="nil"/>
              <w:bottom w:val="nil"/>
              <w:right w:val="nil"/>
            </w:tcBorders>
            <w:vAlign w:val="bottom"/>
          </w:tcPr>
          <w:p w14:paraId="477FD7B0" w14:textId="77777777" w:rsidR="00F922AB" w:rsidRPr="008424BA" w:rsidRDefault="00F922AB" w:rsidP="00A95118">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VII. Özel Cari Hesaplar Diğer-YP</w:t>
            </w:r>
          </w:p>
        </w:tc>
        <w:tc>
          <w:tcPr>
            <w:tcW w:w="840" w:type="dxa"/>
            <w:tcBorders>
              <w:top w:val="nil"/>
              <w:left w:val="nil"/>
              <w:bottom w:val="nil"/>
              <w:right w:val="nil"/>
            </w:tcBorders>
            <w:shd w:val="clear" w:color="auto" w:fill="auto"/>
            <w:noWrap/>
            <w:vAlign w:val="bottom"/>
          </w:tcPr>
          <w:p w14:paraId="0E8252D5" w14:textId="77777777" w:rsidR="00F922AB" w:rsidRPr="008424BA" w:rsidRDefault="009C62ED" w:rsidP="00A95118">
            <w:pPr>
              <w:jc w:val="right"/>
              <w:rPr>
                <w:b/>
                <w:sz w:val="14"/>
                <w:szCs w:val="14"/>
              </w:rPr>
            </w:pPr>
            <w:r w:rsidRPr="008424BA">
              <w:rPr>
                <w:b/>
                <w:sz w:val="14"/>
                <w:szCs w:val="14"/>
              </w:rPr>
              <w:t>382.071</w:t>
            </w:r>
          </w:p>
        </w:tc>
        <w:tc>
          <w:tcPr>
            <w:tcW w:w="841" w:type="dxa"/>
            <w:tcBorders>
              <w:top w:val="nil"/>
              <w:left w:val="nil"/>
              <w:bottom w:val="nil"/>
              <w:right w:val="nil"/>
            </w:tcBorders>
            <w:shd w:val="clear" w:color="auto" w:fill="auto"/>
            <w:noWrap/>
            <w:vAlign w:val="bottom"/>
          </w:tcPr>
          <w:p w14:paraId="38B06B54" w14:textId="77777777" w:rsidR="00F922AB" w:rsidRPr="008424BA" w:rsidRDefault="00F922AB" w:rsidP="00A95118">
            <w:pPr>
              <w:jc w:val="right"/>
              <w:rPr>
                <w:b/>
                <w:sz w:val="14"/>
                <w:szCs w:val="14"/>
              </w:rPr>
            </w:pPr>
            <w:r w:rsidRPr="008424BA">
              <w:rPr>
                <w:b/>
                <w:sz w:val="14"/>
                <w:szCs w:val="14"/>
              </w:rPr>
              <w:t>-</w:t>
            </w:r>
          </w:p>
        </w:tc>
        <w:tc>
          <w:tcPr>
            <w:tcW w:w="957" w:type="dxa"/>
            <w:tcBorders>
              <w:top w:val="nil"/>
              <w:left w:val="nil"/>
              <w:bottom w:val="nil"/>
              <w:right w:val="nil"/>
            </w:tcBorders>
            <w:shd w:val="clear" w:color="auto" w:fill="auto"/>
            <w:noWrap/>
            <w:vAlign w:val="bottom"/>
          </w:tcPr>
          <w:p w14:paraId="631246F6"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4F393637" w14:textId="77777777" w:rsidR="00F922AB" w:rsidRPr="008424BA" w:rsidRDefault="00F922AB" w:rsidP="00A95118">
            <w:pPr>
              <w:jc w:val="right"/>
              <w:rPr>
                <w:b/>
                <w:sz w:val="14"/>
                <w:szCs w:val="14"/>
              </w:rPr>
            </w:pPr>
            <w:r w:rsidRPr="008424BA">
              <w:rPr>
                <w:b/>
                <w:sz w:val="14"/>
                <w:szCs w:val="14"/>
              </w:rPr>
              <w:t>-</w:t>
            </w:r>
          </w:p>
        </w:tc>
        <w:tc>
          <w:tcPr>
            <w:tcW w:w="655" w:type="dxa"/>
            <w:tcBorders>
              <w:top w:val="nil"/>
              <w:left w:val="nil"/>
              <w:bottom w:val="nil"/>
              <w:right w:val="nil"/>
            </w:tcBorders>
            <w:shd w:val="clear" w:color="auto" w:fill="auto"/>
            <w:noWrap/>
            <w:vAlign w:val="bottom"/>
          </w:tcPr>
          <w:p w14:paraId="60E1B691"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4E25C9AB"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1AB67BAA" w14:textId="77777777" w:rsidR="00F922AB" w:rsidRPr="008424BA" w:rsidRDefault="00F922AB" w:rsidP="00A95118">
            <w:pPr>
              <w:jc w:val="right"/>
              <w:rPr>
                <w:b/>
                <w:sz w:val="14"/>
                <w:szCs w:val="14"/>
              </w:rPr>
            </w:pPr>
            <w:r w:rsidRPr="008424BA">
              <w:rPr>
                <w:b/>
                <w:sz w:val="14"/>
                <w:szCs w:val="14"/>
              </w:rPr>
              <w:t>-</w:t>
            </w:r>
          </w:p>
        </w:tc>
        <w:tc>
          <w:tcPr>
            <w:tcW w:w="691" w:type="dxa"/>
            <w:tcBorders>
              <w:top w:val="nil"/>
              <w:left w:val="nil"/>
              <w:bottom w:val="nil"/>
              <w:right w:val="nil"/>
            </w:tcBorders>
            <w:shd w:val="clear" w:color="auto" w:fill="auto"/>
            <w:vAlign w:val="bottom"/>
          </w:tcPr>
          <w:p w14:paraId="65B2FABA" w14:textId="77777777" w:rsidR="00F922AB" w:rsidRPr="008424BA" w:rsidRDefault="00F922AB" w:rsidP="00A95118">
            <w:pPr>
              <w:jc w:val="right"/>
              <w:rPr>
                <w:b/>
                <w:sz w:val="14"/>
                <w:szCs w:val="14"/>
              </w:rPr>
            </w:pPr>
            <w:r w:rsidRPr="008424BA">
              <w:rPr>
                <w:b/>
                <w:sz w:val="14"/>
                <w:szCs w:val="14"/>
              </w:rPr>
              <w:t>-</w:t>
            </w:r>
          </w:p>
        </w:tc>
        <w:tc>
          <w:tcPr>
            <w:tcW w:w="963" w:type="dxa"/>
            <w:tcBorders>
              <w:top w:val="nil"/>
              <w:left w:val="nil"/>
              <w:bottom w:val="nil"/>
              <w:right w:val="nil"/>
            </w:tcBorders>
            <w:vAlign w:val="bottom"/>
          </w:tcPr>
          <w:p w14:paraId="1E49A6D6" w14:textId="77777777" w:rsidR="00F922AB" w:rsidRPr="008424BA" w:rsidRDefault="009C62ED" w:rsidP="00A95118">
            <w:pPr>
              <w:jc w:val="right"/>
              <w:rPr>
                <w:b/>
                <w:sz w:val="14"/>
                <w:szCs w:val="14"/>
              </w:rPr>
            </w:pPr>
            <w:r w:rsidRPr="008424BA">
              <w:rPr>
                <w:b/>
                <w:sz w:val="14"/>
                <w:szCs w:val="14"/>
              </w:rPr>
              <w:t>382.071</w:t>
            </w:r>
          </w:p>
        </w:tc>
      </w:tr>
      <w:tr w:rsidR="00F922AB" w:rsidRPr="008424BA" w14:paraId="6E048B33" w14:textId="77777777" w:rsidTr="00A95118">
        <w:trPr>
          <w:trHeight w:val="113"/>
        </w:trPr>
        <w:tc>
          <w:tcPr>
            <w:tcW w:w="2434" w:type="dxa"/>
            <w:tcBorders>
              <w:top w:val="nil"/>
              <w:left w:val="nil"/>
              <w:bottom w:val="nil"/>
              <w:right w:val="nil"/>
            </w:tcBorders>
            <w:vAlign w:val="bottom"/>
          </w:tcPr>
          <w:p w14:paraId="2281EB4D" w14:textId="77777777" w:rsidR="00F922AB" w:rsidRPr="008424BA" w:rsidRDefault="00F922AB" w:rsidP="00A95118">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Yurt</w:t>
            </w:r>
            <w:r w:rsidR="00980062" w:rsidRPr="008424BA">
              <w:rPr>
                <w:rFonts w:ascii="Times New Roman" w:hAnsi="Times New Roman"/>
                <w:b w:val="0"/>
                <w:sz w:val="14"/>
                <w:szCs w:val="14"/>
                <w:u w:val="none"/>
              </w:rPr>
              <w:t xml:space="preserve"> </w:t>
            </w:r>
            <w:r w:rsidRPr="008424BA">
              <w:rPr>
                <w:rFonts w:ascii="Times New Roman" w:hAnsi="Times New Roman"/>
                <w:b w:val="0"/>
                <w:sz w:val="14"/>
                <w:szCs w:val="14"/>
                <w:u w:val="none"/>
              </w:rPr>
              <w:t xml:space="preserve">içinde Yer. Tüz. K </w:t>
            </w:r>
          </w:p>
        </w:tc>
        <w:tc>
          <w:tcPr>
            <w:tcW w:w="840" w:type="dxa"/>
            <w:tcBorders>
              <w:top w:val="nil"/>
              <w:left w:val="nil"/>
              <w:bottom w:val="nil"/>
              <w:right w:val="nil"/>
            </w:tcBorders>
            <w:shd w:val="clear" w:color="auto" w:fill="auto"/>
            <w:noWrap/>
            <w:vAlign w:val="bottom"/>
          </w:tcPr>
          <w:p w14:paraId="6D2CA6DC" w14:textId="77777777" w:rsidR="00F922AB" w:rsidRPr="008424BA" w:rsidRDefault="009C62ED" w:rsidP="00A95118">
            <w:pPr>
              <w:jc w:val="right"/>
              <w:rPr>
                <w:sz w:val="14"/>
                <w:szCs w:val="14"/>
              </w:rPr>
            </w:pPr>
            <w:r w:rsidRPr="008424BA">
              <w:rPr>
                <w:sz w:val="14"/>
                <w:szCs w:val="14"/>
              </w:rPr>
              <w:t>378.668</w:t>
            </w:r>
          </w:p>
        </w:tc>
        <w:tc>
          <w:tcPr>
            <w:tcW w:w="841" w:type="dxa"/>
            <w:tcBorders>
              <w:top w:val="nil"/>
              <w:left w:val="nil"/>
              <w:bottom w:val="nil"/>
              <w:right w:val="nil"/>
            </w:tcBorders>
            <w:shd w:val="clear" w:color="auto" w:fill="auto"/>
            <w:noWrap/>
            <w:vAlign w:val="bottom"/>
          </w:tcPr>
          <w:p w14:paraId="650A4779"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5664C90B"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3818DE6"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C2DA7C4"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0E89E3BF"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5AF2CC2F"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2F9010F3"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44E70701" w14:textId="77777777" w:rsidR="00F922AB" w:rsidRPr="008424BA" w:rsidRDefault="009C62ED" w:rsidP="00A95118">
            <w:pPr>
              <w:jc w:val="right"/>
              <w:rPr>
                <w:sz w:val="14"/>
                <w:szCs w:val="14"/>
              </w:rPr>
            </w:pPr>
            <w:r w:rsidRPr="008424BA">
              <w:rPr>
                <w:sz w:val="14"/>
                <w:szCs w:val="14"/>
              </w:rPr>
              <w:t>378.668</w:t>
            </w:r>
          </w:p>
        </w:tc>
      </w:tr>
      <w:tr w:rsidR="00F922AB" w:rsidRPr="008424BA" w14:paraId="46A5C6F2" w14:textId="77777777" w:rsidTr="00A95118">
        <w:trPr>
          <w:trHeight w:val="113"/>
        </w:trPr>
        <w:tc>
          <w:tcPr>
            <w:tcW w:w="2434" w:type="dxa"/>
            <w:tcBorders>
              <w:top w:val="nil"/>
              <w:left w:val="nil"/>
              <w:bottom w:val="nil"/>
              <w:right w:val="nil"/>
            </w:tcBorders>
            <w:vAlign w:val="bottom"/>
          </w:tcPr>
          <w:p w14:paraId="3F5D1B90" w14:textId="77777777" w:rsidR="00F922AB" w:rsidRPr="008424BA" w:rsidRDefault="00F922AB" w:rsidP="00A95118">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Yurt</w:t>
            </w:r>
            <w:r w:rsidR="00980062" w:rsidRPr="008424BA">
              <w:rPr>
                <w:rFonts w:ascii="Times New Roman" w:hAnsi="Times New Roman"/>
                <w:b w:val="0"/>
                <w:sz w:val="14"/>
                <w:szCs w:val="14"/>
                <w:u w:val="none"/>
              </w:rPr>
              <w:t xml:space="preserve"> </w:t>
            </w:r>
            <w:r w:rsidRPr="008424BA">
              <w:rPr>
                <w:rFonts w:ascii="Times New Roman" w:hAnsi="Times New Roman"/>
                <w:b w:val="0"/>
                <w:sz w:val="14"/>
                <w:szCs w:val="14"/>
                <w:u w:val="none"/>
              </w:rPr>
              <w:t>dışında Yer. Tüz. K.</w:t>
            </w:r>
          </w:p>
        </w:tc>
        <w:tc>
          <w:tcPr>
            <w:tcW w:w="840" w:type="dxa"/>
            <w:tcBorders>
              <w:top w:val="nil"/>
              <w:left w:val="nil"/>
              <w:bottom w:val="nil"/>
              <w:right w:val="nil"/>
            </w:tcBorders>
            <w:shd w:val="clear" w:color="auto" w:fill="auto"/>
            <w:noWrap/>
            <w:vAlign w:val="bottom"/>
          </w:tcPr>
          <w:p w14:paraId="71F73CD9" w14:textId="77777777" w:rsidR="00F922AB" w:rsidRPr="008424BA" w:rsidRDefault="009C62ED" w:rsidP="00A95118">
            <w:pPr>
              <w:jc w:val="right"/>
              <w:rPr>
                <w:sz w:val="14"/>
                <w:szCs w:val="14"/>
              </w:rPr>
            </w:pPr>
            <w:r w:rsidRPr="008424BA">
              <w:rPr>
                <w:sz w:val="14"/>
                <w:szCs w:val="14"/>
              </w:rPr>
              <w:t>3.403</w:t>
            </w:r>
          </w:p>
        </w:tc>
        <w:tc>
          <w:tcPr>
            <w:tcW w:w="841" w:type="dxa"/>
            <w:tcBorders>
              <w:top w:val="nil"/>
              <w:left w:val="nil"/>
              <w:bottom w:val="nil"/>
              <w:right w:val="nil"/>
            </w:tcBorders>
            <w:shd w:val="clear" w:color="auto" w:fill="auto"/>
            <w:noWrap/>
            <w:vAlign w:val="bottom"/>
          </w:tcPr>
          <w:p w14:paraId="34E6535C"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0318B416"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65C1644A"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73162D8"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CA9E1E4"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2C4BD779"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74960928"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3AEA3952" w14:textId="77777777" w:rsidR="00F922AB" w:rsidRPr="008424BA" w:rsidRDefault="009C62ED" w:rsidP="00A95118">
            <w:pPr>
              <w:jc w:val="right"/>
              <w:rPr>
                <w:sz w:val="14"/>
                <w:szCs w:val="14"/>
              </w:rPr>
            </w:pPr>
            <w:r w:rsidRPr="008424BA">
              <w:rPr>
                <w:sz w:val="14"/>
                <w:szCs w:val="14"/>
              </w:rPr>
              <w:t>3.403</w:t>
            </w:r>
          </w:p>
        </w:tc>
      </w:tr>
      <w:tr w:rsidR="00F922AB" w:rsidRPr="008424BA" w14:paraId="574DE61D" w14:textId="77777777" w:rsidTr="00A95118">
        <w:trPr>
          <w:trHeight w:val="113"/>
        </w:trPr>
        <w:tc>
          <w:tcPr>
            <w:tcW w:w="2434" w:type="dxa"/>
            <w:tcBorders>
              <w:top w:val="nil"/>
              <w:left w:val="nil"/>
              <w:bottom w:val="nil"/>
              <w:right w:val="nil"/>
            </w:tcBorders>
            <w:vAlign w:val="bottom"/>
          </w:tcPr>
          <w:p w14:paraId="60CE08AE" w14:textId="77777777" w:rsidR="00F922AB" w:rsidRPr="008424BA" w:rsidRDefault="00F922AB" w:rsidP="00A95118">
            <w:pPr>
              <w:pStyle w:val="Heading1"/>
              <w:spacing w:before="0"/>
              <w:ind w:left="210" w:right="-11"/>
              <w:rPr>
                <w:rFonts w:ascii="Times New Roman" w:hAnsi="Times New Roman"/>
                <w:b w:val="0"/>
                <w:sz w:val="14"/>
                <w:szCs w:val="14"/>
                <w:u w:val="none"/>
              </w:rPr>
            </w:pPr>
            <w:r w:rsidRPr="008424BA">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B2FE216"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57014EE4"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83C660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0241022"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328BDB84"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3A7137D6"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2477E143"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26099CFC"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59D83AA0" w14:textId="77777777" w:rsidR="00F922AB" w:rsidRPr="008424BA" w:rsidRDefault="00F922AB" w:rsidP="00A95118">
            <w:pPr>
              <w:jc w:val="right"/>
              <w:rPr>
                <w:sz w:val="14"/>
                <w:szCs w:val="14"/>
              </w:rPr>
            </w:pPr>
            <w:r w:rsidRPr="008424BA">
              <w:rPr>
                <w:sz w:val="14"/>
                <w:szCs w:val="14"/>
              </w:rPr>
              <w:t>-</w:t>
            </w:r>
          </w:p>
        </w:tc>
      </w:tr>
      <w:tr w:rsidR="00F922AB" w:rsidRPr="008424BA" w14:paraId="1788EF0E" w14:textId="77777777" w:rsidTr="00A95118">
        <w:trPr>
          <w:trHeight w:val="113"/>
        </w:trPr>
        <w:tc>
          <w:tcPr>
            <w:tcW w:w="2434" w:type="dxa"/>
            <w:tcBorders>
              <w:top w:val="nil"/>
              <w:left w:val="nil"/>
              <w:bottom w:val="nil"/>
              <w:right w:val="nil"/>
            </w:tcBorders>
            <w:vAlign w:val="bottom"/>
          </w:tcPr>
          <w:p w14:paraId="6281C624"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TCMB</w:t>
            </w:r>
          </w:p>
        </w:tc>
        <w:tc>
          <w:tcPr>
            <w:tcW w:w="840" w:type="dxa"/>
            <w:tcBorders>
              <w:top w:val="nil"/>
              <w:left w:val="nil"/>
              <w:bottom w:val="nil"/>
              <w:right w:val="nil"/>
            </w:tcBorders>
            <w:shd w:val="clear" w:color="auto" w:fill="auto"/>
            <w:noWrap/>
            <w:vAlign w:val="bottom"/>
          </w:tcPr>
          <w:p w14:paraId="279B4A97"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B8951D5"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2E151D17"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B09C47B"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0C3ADAD"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2DEA9D97"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1CAC783C"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1F8D4920"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0A3B145D" w14:textId="77777777" w:rsidR="00F922AB" w:rsidRPr="008424BA" w:rsidRDefault="00F922AB" w:rsidP="00A95118">
            <w:pPr>
              <w:jc w:val="right"/>
              <w:rPr>
                <w:sz w:val="14"/>
                <w:szCs w:val="14"/>
              </w:rPr>
            </w:pPr>
            <w:r w:rsidRPr="008424BA">
              <w:rPr>
                <w:sz w:val="14"/>
                <w:szCs w:val="14"/>
              </w:rPr>
              <w:t>-</w:t>
            </w:r>
          </w:p>
        </w:tc>
      </w:tr>
      <w:tr w:rsidR="00F922AB" w:rsidRPr="008424BA" w14:paraId="1A563ABD" w14:textId="77777777" w:rsidTr="00A95118">
        <w:trPr>
          <w:trHeight w:val="113"/>
        </w:trPr>
        <w:tc>
          <w:tcPr>
            <w:tcW w:w="2434" w:type="dxa"/>
            <w:tcBorders>
              <w:top w:val="nil"/>
              <w:left w:val="nil"/>
              <w:bottom w:val="nil"/>
              <w:right w:val="nil"/>
            </w:tcBorders>
            <w:vAlign w:val="bottom"/>
          </w:tcPr>
          <w:p w14:paraId="7B47B98F"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00980062" w:rsidRPr="008424BA">
              <w:rPr>
                <w:rFonts w:ascii="Times New Roman" w:hAnsi="Times New Roman"/>
                <w:b w:val="0"/>
                <w:sz w:val="14"/>
                <w:szCs w:val="14"/>
                <w:u w:val="none"/>
              </w:rPr>
              <w:t xml:space="preserve"> </w:t>
            </w:r>
            <w:r w:rsidRPr="008424BA">
              <w:rPr>
                <w:rFonts w:ascii="Times New Roman" w:hAnsi="Times New Roman"/>
                <w:b w:val="0"/>
                <w:sz w:val="14"/>
                <w:szCs w:val="14"/>
                <w:u w:val="none"/>
              </w:rPr>
              <w:t>içi Bankalar</w:t>
            </w:r>
          </w:p>
        </w:tc>
        <w:tc>
          <w:tcPr>
            <w:tcW w:w="840" w:type="dxa"/>
            <w:tcBorders>
              <w:top w:val="nil"/>
              <w:left w:val="nil"/>
              <w:bottom w:val="nil"/>
              <w:right w:val="nil"/>
            </w:tcBorders>
            <w:shd w:val="clear" w:color="auto" w:fill="auto"/>
            <w:noWrap/>
            <w:vAlign w:val="bottom"/>
          </w:tcPr>
          <w:p w14:paraId="09A69C1D"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57BFAD12"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F5F6FA4"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3B4ADA31"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1A16E21"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690ACA24"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5DF9C555"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52142A31"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6AA36B3F" w14:textId="77777777" w:rsidR="00F922AB" w:rsidRPr="008424BA" w:rsidRDefault="00F922AB" w:rsidP="00A95118">
            <w:pPr>
              <w:jc w:val="right"/>
              <w:rPr>
                <w:sz w:val="14"/>
                <w:szCs w:val="14"/>
              </w:rPr>
            </w:pPr>
            <w:r w:rsidRPr="008424BA">
              <w:rPr>
                <w:sz w:val="14"/>
                <w:szCs w:val="14"/>
              </w:rPr>
              <w:t>-</w:t>
            </w:r>
          </w:p>
        </w:tc>
      </w:tr>
      <w:tr w:rsidR="00F922AB" w:rsidRPr="008424BA" w14:paraId="4837E441" w14:textId="77777777" w:rsidTr="00A95118">
        <w:trPr>
          <w:trHeight w:val="113"/>
        </w:trPr>
        <w:tc>
          <w:tcPr>
            <w:tcW w:w="2434" w:type="dxa"/>
            <w:tcBorders>
              <w:top w:val="nil"/>
              <w:left w:val="nil"/>
              <w:bottom w:val="nil"/>
              <w:right w:val="nil"/>
            </w:tcBorders>
            <w:vAlign w:val="bottom"/>
          </w:tcPr>
          <w:p w14:paraId="791818E2"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00980062" w:rsidRPr="008424BA">
              <w:rPr>
                <w:rFonts w:ascii="Times New Roman" w:hAnsi="Times New Roman"/>
                <w:b w:val="0"/>
                <w:sz w:val="14"/>
                <w:szCs w:val="14"/>
                <w:u w:val="none"/>
              </w:rPr>
              <w:t xml:space="preserve"> </w:t>
            </w:r>
            <w:r w:rsidRPr="008424BA">
              <w:rPr>
                <w:rFonts w:ascii="Times New Roman" w:hAnsi="Times New Roman"/>
                <w:b w:val="0"/>
                <w:sz w:val="14"/>
                <w:szCs w:val="14"/>
                <w:u w:val="none"/>
              </w:rPr>
              <w:t>dışı Bankalar</w:t>
            </w:r>
          </w:p>
        </w:tc>
        <w:tc>
          <w:tcPr>
            <w:tcW w:w="840" w:type="dxa"/>
            <w:tcBorders>
              <w:top w:val="nil"/>
              <w:left w:val="nil"/>
              <w:bottom w:val="nil"/>
              <w:right w:val="nil"/>
            </w:tcBorders>
            <w:shd w:val="clear" w:color="auto" w:fill="auto"/>
            <w:noWrap/>
            <w:vAlign w:val="bottom"/>
          </w:tcPr>
          <w:p w14:paraId="2C7F8718"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336E7A43"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30552E50"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EDE81F6"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92C9E79"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FC85535"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5379B682"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7F5B7469"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728DE284" w14:textId="77777777" w:rsidR="00F922AB" w:rsidRPr="008424BA" w:rsidRDefault="00F922AB" w:rsidP="00A95118">
            <w:pPr>
              <w:jc w:val="right"/>
              <w:rPr>
                <w:sz w:val="14"/>
                <w:szCs w:val="14"/>
              </w:rPr>
            </w:pPr>
            <w:r w:rsidRPr="008424BA">
              <w:rPr>
                <w:sz w:val="14"/>
                <w:szCs w:val="14"/>
              </w:rPr>
              <w:t>-</w:t>
            </w:r>
          </w:p>
        </w:tc>
      </w:tr>
      <w:tr w:rsidR="00F922AB" w:rsidRPr="008424BA" w14:paraId="167718E5" w14:textId="77777777" w:rsidTr="00A95118">
        <w:trPr>
          <w:trHeight w:val="113"/>
        </w:trPr>
        <w:tc>
          <w:tcPr>
            <w:tcW w:w="2434" w:type="dxa"/>
            <w:tcBorders>
              <w:top w:val="nil"/>
              <w:left w:val="nil"/>
              <w:bottom w:val="nil"/>
              <w:right w:val="nil"/>
            </w:tcBorders>
            <w:vAlign w:val="bottom"/>
          </w:tcPr>
          <w:p w14:paraId="233C66A9"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Katılım Bankası</w:t>
            </w:r>
          </w:p>
        </w:tc>
        <w:tc>
          <w:tcPr>
            <w:tcW w:w="840" w:type="dxa"/>
            <w:tcBorders>
              <w:top w:val="nil"/>
              <w:left w:val="nil"/>
              <w:bottom w:val="nil"/>
              <w:right w:val="nil"/>
            </w:tcBorders>
            <w:shd w:val="clear" w:color="auto" w:fill="auto"/>
            <w:noWrap/>
            <w:vAlign w:val="bottom"/>
          </w:tcPr>
          <w:p w14:paraId="5F3B1B16"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798B15F2"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7D5E7E3"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142DDCCA"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3E7BE562"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321BBCB1"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6D228ED7"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61CEC551"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54748DF7" w14:textId="77777777" w:rsidR="00F922AB" w:rsidRPr="008424BA" w:rsidRDefault="00F922AB" w:rsidP="00A95118">
            <w:pPr>
              <w:jc w:val="right"/>
              <w:rPr>
                <w:sz w:val="14"/>
                <w:szCs w:val="14"/>
              </w:rPr>
            </w:pPr>
            <w:r w:rsidRPr="008424BA">
              <w:rPr>
                <w:sz w:val="14"/>
                <w:szCs w:val="14"/>
              </w:rPr>
              <w:t>-</w:t>
            </w:r>
          </w:p>
        </w:tc>
      </w:tr>
      <w:tr w:rsidR="00F922AB" w:rsidRPr="008424BA" w14:paraId="1C299807" w14:textId="77777777" w:rsidTr="00A95118">
        <w:trPr>
          <w:trHeight w:val="113"/>
        </w:trPr>
        <w:tc>
          <w:tcPr>
            <w:tcW w:w="2434" w:type="dxa"/>
            <w:tcBorders>
              <w:top w:val="nil"/>
              <w:left w:val="nil"/>
              <w:bottom w:val="nil"/>
              <w:right w:val="nil"/>
            </w:tcBorders>
            <w:vAlign w:val="bottom"/>
          </w:tcPr>
          <w:p w14:paraId="7202CCB3" w14:textId="77777777" w:rsidR="00F922AB" w:rsidRPr="008424BA" w:rsidRDefault="00F922AB" w:rsidP="00A95118">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Diğer</w:t>
            </w:r>
          </w:p>
        </w:tc>
        <w:tc>
          <w:tcPr>
            <w:tcW w:w="840" w:type="dxa"/>
            <w:tcBorders>
              <w:top w:val="nil"/>
              <w:left w:val="nil"/>
              <w:bottom w:val="nil"/>
              <w:right w:val="nil"/>
            </w:tcBorders>
            <w:shd w:val="clear" w:color="auto" w:fill="auto"/>
            <w:noWrap/>
            <w:vAlign w:val="bottom"/>
          </w:tcPr>
          <w:p w14:paraId="7073E21D"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28B672BD"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7A5C8E67"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BD00C23"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076E8B56"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36E415F2"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672AA520"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6A0DB003"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2A2658CE" w14:textId="77777777" w:rsidR="00F922AB" w:rsidRPr="008424BA" w:rsidRDefault="00F922AB" w:rsidP="00A95118">
            <w:pPr>
              <w:jc w:val="right"/>
              <w:rPr>
                <w:sz w:val="14"/>
                <w:szCs w:val="14"/>
              </w:rPr>
            </w:pPr>
            <w:r w:rsidRPr="008424BA">
              <w:rPr>
                <w:sz w:val="14"/>
                <w:szCs w:val="14"/>
              </w:rPr>
              <w:t>-</w:t>
            </w:r>
          </w:p>
        </w:tc>
      </w:tr>
      <w:tr w:rsidR="00F922AB" w:rsidRPr="008424BA" w14:paraId="27B627D9" w14:textId="77777777" w:rsidTr="00A95118">
        <w:trPr>
          <w:trHeight w:val="113"/>
        </w:trPr>
        <w:tc>
          <w:tcPr>
            <w:tcW w:w="2434" w:type="dxa"/>
            <w:tcBorders>
              <w:top w:val="nil"/>
              <w:left w:val="nil"/>
              <w:bottom w:val="nil"/>
              <w:right w:val="nil"/>
            </w:tcBorders>
            <w:vAlign w:val="bottom"/>
          </w:tcPr>
          <w:p w14:paraId="02B9F912" w14:textId="77777777" w:rsidR="00F922AB" w:rsidRPr="008424BA" w:rsidRDefault="00F922AB" w:rsidP="00A95118">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VIII. Katılma Hesapları Diğer- YP</w:t>
            </w:r>
          </w:p>
        </w:tc>
        <w:tc>
          <w:tcPr>
            <w:tcW w:w="840" w:type="dxa"/>
            <w:tcBorders>
              <w:top w:val="nil"/>
              <w:left w:val="nil"/>
              <w:bottom w:val="nil"/>
              <w:right w:val="nil"/>
            </w:tcBorders>
            <w:shd w:val="clear" w:color="auto" w:fill="auto"/>
            <w:noWrap/>
            <w:vAlign w:val="bottom"/>
          </w:tcPr>
          <w:p w14:paraId="3394E7AE"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7288C445" w14:textId="77777777" w:rsidR="00F922AB" w:rsidRPr="008424BA" w:rsidRDefault="009C62ED" w:rsidP="00A95118">
            <w:pPr>
              <w:jc w:val="right"/>
              <w:rPr>
                <w:b/>
                <w:sz w:val="14"/>
                <w:szCs w:val="14"/>
              </w:rPr>
            </w:pPr>
            <w:r w:rsidRPr="008424BA">
              <w:rPr>
                <w:b/>
                <w:sz w:val="14"/>
                <w:szCs w:val="14"/>
              </w:rPr>
              <w:t>333</w:t>
            </w:r>
          </w:p>
        </w:tc>
        <w:tc>
          <w:tcPr>
            <w:tcW w:w="957" w:type="dxa"/>
            <w:tcBorders>
              <w:top w:val="nil"/>
              <w:left w:val="nil"/>
              <w:bottom w:val="nil"/>
              <w:right w:val="nil"/>
            </w:tcBorders>
            <w:shd w:val="clear" w:color="auto" w:fill="auto"/>
            <w:noWrap/>
            <w:vAlign w:val="bottom"/>
          </w:tcPr>
          <w:p w14:paraId="03DE758B" w14:textId="77777777" w:rsidR="00F922AB" w:rsidRPr="008424BA" w:rsidRDefault="009C62ED" w:rsidP="00A95118">
            <w:pPr>
              <w:jc w:val="right"/>
              <w:rPr>
                <w:b/>
                <w:sz w:val="14"/>
                <w:szCs w:val="14"/>
              </w:rPr>
            </w:pPr>
            <w:r w:rsidRPr="008424BA">
              <w:rPr>
                <w:b/>
                <w:sz w:val="14"/>
                <w:szCs w:val="14"/>
              </w:rPr>
              <w:t>2.556.945</w:t>
            </w:r>
          </w:p>
        </w:tc>
        <w:tc>
          <w:tcPr>
            <w:tcW w:w="832" w:type="dxa"/>
            <w:tcBorders>
              <w:top w:val="nil"/>
              <w:left w:val="nil"/>
              <w:bottom w:val="nil"/>
              <w:right w:val="nil"/>
            </w:tcBorders>
            <w:shd w:val="clear" w:color="auto" w:fill="auto"/>
            <w:noWrap/>
            <w:vAlign w:val="bottom"/>
          </w:tcPr>
          <w:p w14:paraId="08500D52" w14:textId="77777777" w:rsidR="00F922AB" w:rsidRPr="008424BA" w:rsidRDefault="009C62ED" w:rsidP="00A95118">
            <w:pPr>
              <w:jc w:val="right"/>
              <w:rPr>
                <w:b/>
                <w:sz w:val="14"/>
                <w:szCs w:val="14"/>
              </w:rPr>
            </w:pPr>
            <w:r w:rsidRPr="008424BA">
              <w:rPr>
                <w:b/>
                <w:sz w:val="14"/>
                <w:szCs w:val="14"/>
              </w:rPr>
              <w:t>35.694</w:t>
            </w:r>
          </w:p>
        </w:tc>
        <w:tc>
          <w:tcPr>
            <w:tcW w:w="655" w:type="dxa"/>
            <w:tcBorders>
              <w:top w:val="nil"/>
              <w:left w:val="nil"/>
              <w:bottom w:val="nil"/>
              <w:right w:val="nil"/>
            </w:tcBorders>
            <w:shd w:val="clear" w:color="auto" w:fill="auto"/>
            <w:noWrap/>
            <w:vAlign w:val="bottom"/>
          </w:tcPr>
          <w:p w14:paraId="021BC2A2"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7E066B08" w14:textId="77777777" w:rsidR="00F922AB" w:rsidRPr="008424BA" w:rsidRDefault="009C62ED" w:rsidP="00A95118">
            <w:pPr>
              <w:jc w:val="right"/>
              <w:rPr>
                <w:b/>
                <w:sz w:val="14"/>
                <w:szCs w:val="14"/>
              </w:rPr>
            </w:pPr>
            <w:r w:rsidRPr="008424BA">
              <w:rPr>
                <w:b/>
                <w:sz w:val="14"/>
                <w:szCs w:val="14"/>
              </w:rPr>
              <w:t>82.013</w:t>
            </w:r>
          </w:p>
        </w:tc>
        <w:tc>
          <w:tcPr>
            <w:tcW w:w="832" w:type="dxa"/>
            <w:tcBorders>
              <w:top w:val="nil"/>
              <w:left w:val="nil"/>
              <w:bottom w:val="nil"/>
              <w:right w:val="nil"/>
            </w:tcBorders>
            <w:shd w:val="clear" w:color="auto" w:fill="auto"/>
            <w:noWrap/>
            <w:vAlign w:val="bottom"/>
          </w:tcPr>
          <w:p w14:paraId="57451C3A" w14:textId="77777777" w:rsidR="00F922AB" w:rsidRPr="008424BA" w:rsidRDefault="009C62ED" w:rsidP="00A95118">
            <w:pPr>
              <w:jc w:val="right"/>
              <w:rPr>
                <w:b/>
                <w:sz w:val="14"/>
                <w:szCs w:val="14"/>
              </w:rPr>
            </w:pPr>
            <w:r w:rsidRPr="008424BA">
              <w:rPr>
                <w:b/>
                <w:sz w:val="14"/>
                <w:szCs w:val="14"/>
              </w:rPr>
              <w:t>31.150</w:t>
            </w:r>
          </w:p>
        </w:tc>
        <w:tc>
          <w:tcPr>
            <w:tcW w:w="691" w:type="dxa"/>
            <w:tcBorders>
              <w:top w:val="nil"/>
              <w:left w:val="nil"/>
              <w:bottom w:val="nil"/>
              <w:right w:val="nil"/>
            </w:tcBorders>
            <w:vAlign w:val="bottom"/>
          </w:tcPr>
          <w:p w14:paraId="1158B377"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12E9A045" w14:textId="77777777" w:rsidR="00F922AB" w:rsidRPr="008424BA" w:rsidRDefault="009C62ED" w:rsidP="00A95118">
            <w:pPr>
              <w:jc w:val="right"/>
              <w:rPr>
                <w:b/>
                <w:sz w:val="14"/>
                <w:szCs w:val="14"/>
              </w:rPr>
            </w:pPr>
            <w:r w:rsidRPr="008424BA">
              <w:rPr>
                <w:b/>
                <w:sz w:val="14"/>
                <w:szCs w:val="14"/>
              </w:rPr>
              <w:t>2.706.135</w:t>
            </w:r>
          </w:p>
        </w:tc>
      </w:tr>
      <w:tr w:rsidR="00F922AB" w:rsidRPr="008424BA" w14:paraId="4D6D0263" w14:textId="77777777" w:rsidTr="00A95118">
        <w:trPr>
          <w:trHeight w:val="113"/>
        </w:trPr>
        <w:tc>
          <w:tcPr>
            <w:tcW w:w="2434" w:type="dxa"/>
            <w:tcBorders>
              <w:top w:val="nil"/>
              <w:left w:val="nil"/>
              <w:bottom w:val="nil"/>
              <w:right w:val="nil"/>
            </w:tcBorders>
            <w:vAlign w:val="bottom"/>
          </w:tcPr>
          <w:p w14:paraId="12236CD4" w14:textId="77777777" w:rsidR="00F922AB" w:rsidRPr="008424BA" w:rsidRDefault="00F922AB" w:rsidP="00A95118">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14:paraId="7412AEF2"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BCE6105"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076CADE6"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6F58030E"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1E7A1A43"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D4E3EA7"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DC65CFE"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14:paraId="4DEA4B52"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30587AD5" w14:textId="77777777" w:rsidR="00F922AB" w:rsidRPr="008424BA" w:rsidRDefault="00F922AB" w:rsidP="00A95118">
            <w:pPr>
              <w:jc w:val="right"/>
              <w:rPr>
                <w:sz w:val="14"/>
                <w:szCs w:val="14"/>
              </w:rPr>
            </w:pPr>
            <w:r w:rsidRPr="008424BA">
              <w:rPr>
                <w:sz w:val="14"/>
                <w:szCs w:val="14"/>
              </w:rPr>
              <w:t>-</w:t>
            </w:r>
          </w:p>
        </w:tc>
      </w:tr>
      <w:tr w:rsidR="00F922AB" w:rsidRPr="008424BA" w14:paraId="021F7223" w14:textId="77777777" w:rsidTr="00A95118">
        <w:trPr>
          <w:trHeight w:val="113"/>
        </w:trPr>
        <w:tc>
          <w:tcPr>
            <w:tcW w:w="2434" w:type="dxa"/>
            <w:tcBorders>
              <w:top w:val="nil"/>
              <w:left w:val="nil"/>
              <w:bottom w:val="nil"/>
              <w:right w:val="nil"/>
            </w:tcBorders>
            <w:vAlign w:val="bottom"/>
          </w:tcPr>
          <w:p w14:paraId="6A0174F7" w14:textId="77777777" w:rsidR="00F922AB" w:rsidRPr="008424BA" w:rsidRDefault="00F922AB" w:rsidP="00A95118">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14:paraId="54F1223D"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41BB5753" w14:textId="77777777" w:rsidR="00F922AB" w:rsidRPr="008424BA" w:rsidRDefault="009C62ED" w:rsidP="00A95118">
            <w:pPr>
              <w:jc w:val="right"/>
              <w:rPr>
                <w:sz w:val="14"/>
                <w:szCs w:val="14"/>
              </w:rPr>
            </w:pPr>
            <w:r w:rsidRPr="008424BA">
              <w:rPr>
                <w:sz w:val="14"/>
                <w:szCs w:val="14"/>
              </w:rPr>
              <w:t>333</w:t>
            </w:r>
          </w:p>
        </w:tc>
        <w:tc>
          <w:tcPr>
            <w:tcW w:w="957" w:type="dxa"/>
            <w:tcBorders>
              <w:top w:val="nil"/>
              <w:left w:val="nil"/>
              <w:bottom w:val="nil"/>
              <w:right w:val="nil"/>
            </w:tcBorders>
            <w:shd w:val="clear" w:color="auto" w:fill="auto"/>
            <w:noWrap/>
            <w:vAlign w:val="bottom"/>
          </w:tcPr>
          <w:p w14:paraId="4B11EAD6" w14:textId="77777777" w:rsidR="00F922AB" w:rsidRPr="008424BA" w:rsidRDefault="009C62ED" w:rsidP="00A95118">
            <w:pPr>
              <w:jc w:val="right"/>
              <w:rPr>
                <w:sz w:val="14"/>
                <w:szCs w:val="14"/>
              </w:rPr>
            </w:pPr>
            <w:r w:rsidRPr="008424BA">
              <w:rPr>
                <w:sz w:val="14"/>
                <w:szCs w:val="14"/>
              </w:rPr>
              <w:t>1.998.726</w:t>
            </w:r>
          </w:p>
        </w:tc>
        <w:tc>
          <w:tcPr>
            <w:tcW w:w="832" w:type="dxa"/>
            <w:tcBorders>
              <w:top w:val="nil"/>
              <w:left w:val="nil"/>
              <w:bottom w:val="nil"/>
              <w:right w:val="nil"/>
            </w:tcBorders>
            <w:shd w:val="clear" w:color="auto" w:fill="auto"/>
            <w:noWrap/>
            <w:vAlign w:val="bottom"/>
          </w:tcPr>
          <w:p w14:paraId="096AEBDD" w14:textId="77777777" w:rsidR="00F922AB" w:rsidRPr="008424BA" w:rsidRDefault="009C62ED" w:rsidP="00A95118">
            <w:pPr>
              <w:jc w:val="right"/>
              <w:rPr>
                <w:sz w:val="14"/>
                <w:szCs w:val="14"/>
              </w:rPr>
            </w:pPr>
            <w:r w:rsidRPr="008424BA">
              <w:rPr>
                <w:sz w:val="14"/>
                <w:szCs w:val="14"/>
              </w:rPr>
              <w:t>35.694</w:t>
            </w:r>
          </w:p>
        </w:tc>
        <w:tc>
          <w:tcPr>
            <w:tcW w:w="655" w:type="dxa"/>
            <w:tcBorders>
              <w:top w:val="nil"/>
              <w:left w:val="nil"/>
              <w:bottom w:val="nil"/>
              <w:right w:val="nil"/>
            </w:tcBorders>
            <w:shd w:val="clear" w:color="auto" w:fill="auto"/>
            <w:noWrap/>
            <w:vAlign w:val="bottom"/>
          </w:tcPr>
          <w:p w14:paraId="65E721C6"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6F079460" w14:textId="77777777" w:rsidR="00F922AB" w:rsidRPr="008424BA" w:rsidRDefault="009C62ED" w:rsidP="00A95118">
            <w:pPr>
              <w:jc w:val="right"/>
              <w:rPr>
                <w:sz w:val="14"/>
                <w:szCs w:val="14"/>
              </w:rPr>
            </w:pPr>
            <w:r w:rsidRPr="008424BA">
              <w:rPr>
                <w:sz w:val="14"/>
                <w:szCs w:val="14"/>
              </w:rPr>
              <w:t>68.645</w:t>
            </w:r>
          </w:p>
        </w:tc>
        <w:tc>
          <w:tcPr>
            <w:tcW w:w="832" w:type="dxa"/>
            <w:tcBorders>
              <w:top w:val="nil"/>
              <w:left w:val="nil"/>
              <w:bottom w:val="nil"/>
              <w:right w:val="nil"/>
            </w:tcBorders>
            <w:shd w:val="clear" w:color="auto" w:fill="auto"/>
            <w:noWrap/>
            <w:vAlign w:val="bottom"/>
          </w:tcPr>
          <w:p w14:paraId="10D412DA" w14:textId="77777777" w:rsidR="00F922AB" w:rsidRPr="008424BA" w:rsidRDefault="009C62ED" w:rsidP="00A95118">
            <w:pPr>
              <w:jc w:val="right"/>
              <w:rPr>
                <w:sz w:val="14"/>
                <w:szCs w:val="14"/>
              </w:rPr>
            </w:pPr>
            <w:r w:rsidRPr="008424BA">
              <w:rPr>
                <w:sz w:val="14"/>
                <w:szCs w:val="14"/>
              </w:rPr>
              <w:t>31.150</w:t>
            </w:r>
          </w:p>
        </w:tc>
        <w:tc>
          <w:tcPr>
            <w:tcW w:w="691" w:type="dxa"/>
            <w:tcBorders>
              <w:top w:val="nil"/>
              <w:left w:val="nil"/>
              <w:bottom w:val="nil"/>
              <w:right w:val="nil"/>
            </w:tcBorders>
            <w:vAlign w:val="bottom"/>
          </w:tcPr>
          <w:p w14:paraId="32E3DEEE"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6AEC30F7" w14:textId="77777777" w:rsidR="00F922AB" w:rsidRPr="008424BA" w:rsidRDefault="009C62ED" w:rsidP="00A95118">
            <w:pPr>
              <w:jc w:val="right"/>
              <w:rPr>
                <w:sz w:val="14"/>
                <w:szCs w:val="14"/>
              </w:rPr>
            </w:pPr>
            <w:r w:rsidRPr="008424BA">
              <w:rPr>
                <w:sz w:val="14"/>
                <w:szCs w:val="14"/>
              </w:rPr>
              <w:t>2.134.548</w:t>
            </w:r>
          </w:p>
        </w:tc>
      </w:tr>
      <w:tr w:rsidR="00F922AB" w:rsidRPr="008424BA" w14:paraId="77F528C4" w14:textId="77777777" w:rsidTr="00A95118">
        <w:trPr>
          <w:trHeight w:val="113"/>
        </w:trPr>
        <w:tc>
          <w:tcPr>
            <w:tcW w:w="2434" w:type="dxa"/>
            <w:tcBorders>
              <w:top w:val="nil"/>
              <w:left w:val="nil"/>
              <w:bottom w:val="nil"/>
              <w:right w:val="nil"/>
            </w:tcBorders>
            <w:vAlign w:val="bottom"/>
          </w:tcPr>
          <w:p w14:paraId="0B6A6CAE" w14:textId="77777777" w:rsidR="00F922AB" w:rsidRPr="008424BA" w:rsidRDefault="00F922AB" w:rsidP="00A95118">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14:paraId="0CD7F907"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54793349"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48B1597B" w14:textId="77777777" w:rsidR="00F922AB" w:rsidRPr="008424BA" w:rsidRDefault="009C62ED" w:rsidP="00A95118">
            <w:pPr>
              <w:jc w:val="right"/>
              <w:rPr>
                <w:sz w:val="14"/>
                <w:szCs w:val="14"/>
              </w:rPr>
            </w:pPr>
            <w:r w:rsidRPr="008424BA">
              <w:rPr>
                <w:sz w:val="14"/>
                <w:szCs w:val="14"/>
              </w:rPr>
              <w:t>271.140</w:t>
            </w:r>
          </w:p>
        </w:tc>
        <w:tc>
          <w:tcPr>
            <w:tcW w:w="832" w:type="dxa"/>
            <w:tcBorders>
              <w:top w:val="nil"/>
              <w:left w:val="nil"/>
              <w:bottom w:val="nil"/>
              <w:right w:val="nil"/>
            </w:tcBorders>
            <w:shd w:val="clear" w:color="auto" w:fill="auto"/>
            <w:noWrap/>
            <w:vAlign w:val="bottom"/>
          </w:tcPr>
          <w:p w14:paraId="56C28E16"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00D1C9FF"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0B3EF39D"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9147574"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70EA9095"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71B9977A" w14:textId="77777777" w:rsidR="00F922AB" w:rsidRPr="008424BA" w:rsidRDefault="00F922AB" w:rsidP="009C62ED">
            <w:pPr>
              <w:jc w:val="right"/>
              <w:rPr>
                <w:sz w:val="14"/>
                <w:szCs w:val="14"/>
              </w:rPr>
            </w:pPr>
            <w:r w:rsidRPr="008424BA">
              <w:rPr>
                <w:sz w:val="14"/>
                <w:szCs w:val="14"/>
              </w:rPr>
              <w:t>2</w:t>
            </w:r>
            <w:r w:rsidR="009C62ED" w:rsidRPr="008424BA">
              <w:rPr>
                <w:sz w:val="14"/>
                <w:szCs w:val="14"/>
              </w:rPr>
              <w:t>71.140</w:t>
            </w:r>
          </w:p>
        </w:tc>
      </w:tr>
      <w:tr w:rsidR="00F922AB" w:rsidRPr="008424BA" w14:paraId="02C540EE" w14:textId="77777777" w:rsidTr="00A95118">
        <w:trPr>
          <w:trHeight w:val="113"/>
        </w:trPr>
        <w:tc>
          <w:tcPr>
            <w:tcW w:w="2434" w:type="dxa"/>
            <w:tcBorders>
              <w:top w:val="nil"/>
              <w:left w:val="nil"/>
              <w:bottom w:val="nil"/>
              <w:right w:val="nil"/>
            </w:tcBorders>
            <w:vAlign w:val="bottom"/>
          </w:tcPr>
          <w:p w14:paraId="1329D460" w14:textId="77777777" w:rsidR="00F922AB" w:rsidRPr="008424BA" w:rsidRDefault="00F922AB" w:rsidP="00A95118">
            <w:pPr>
              <w:pStyle w:val="Heading1"/>
              <w:spacing w:before="0"/>
              <w:ind w:left="258" w:right="-11" w:hanging="48"/>
              <w:rPr>
                <w:rFonts w:ascii="Times New Roman" w:hAnsi="Times New Roman"/>
                <w:b w:val="0"/>
                <w:sz w:val="14"/>
                <w:szCs w:val="14"/>
                <w:u w:val="none"/>
              </w:rPr>
            </w:pPr>
            <w:r w:rsidRPr="008424BA">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14:paraId="46C53360"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1650D52D"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360ED705"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25BB314" w14:textId="77777777" w:rsidR="00F922AB" w:rsidRPr="008424BA" w:rsidRDefault="009C62ED"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2F2056B"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59C6BD26" w14:textId="77777777" w:rsidR="00F922AB" w:rsidRPr="008424BA" w:rsidRDefault="009C62ED" w:rsidP="00A95118">
            <w:pPr>
              <w:jc w:val="right"/>
              <w:rPr>
                <w:sz w:val="14"/>
                <w:szCs w:val="14"/>
              </w:rPr>
            </w:pPr>
            <w:r w:rsidRPr="008424BA">
              <w:rPr>
                <w:sz w:val="14"/>
                <w:szCs w:val="14"/>
              </w:rPr>
              <w:t>13.368</w:t>
            </w:r>
          </w:p>
        </w:tc>
        <w:tc>
          <w:tcPr>
            <w:tcW w:w="832" w:type="dxa"/>
            <w:tcBorders>
              <w:top w:val="nil"/>
              <w:left w:val="nil"/>
              <w:bottom w:val="nil"/>
              <w:right w:val="nil"/>
            </w:tcBorders>
            <w:shd w:val="clear" w:color="auto" w:fill="auto"/>
            <w:noWrap/>
            <w:vAlign w:val="bottom"/>
          </w:tcPr>
          <w:p w14:paraId="38534E7F"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6EF722FE"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1A0667B5" w14:textId="77777777" w:rsidR="00F922AB" w:rsidRPr="008424BA" w:rsidRDefault="009C62ED" w:rsidP="00A95118">
            <w:pPr>
              <w:jc w:val="right"/>
              <w:rPr>
                <w:sz w:val="14"/>
                <w:szCs w:val="14"/>
              </w:rPr>
            </w:pPr>
            <w:r w:rsidRPr="008424BA">
              <w:rPr>
                <w:sz w:val="14"/>
                <w:szCs w:val="14"/>
              </w:rPr>
              <w:t>13.368</w:t>
            </w:r>
          </w:p>
        </w:tc>
      </w:tr>
      <w:tr w:rsidR="00F922AB" w:rsidRPr="008424BA" w14:paraId="1C9099E2" w14:textId="77777777" w:rsidTr="00A95118">
        <w:trPr>
          <w:trHeight w:val="113"/>
        </w:trPr>
        <w:tc>
          <w:tcPr>
            <w:tcW w:w="2434" w:type="dxa"/>
            <w:tcBorders>
              <w:top w:val="nil"/>
              <w:left w:val="nil"/>
              <w:bottom w:val="nil"/>
              <w:right w:val="nil"/>
            </w:tcBorders>
            <w:vAlign w:val="bottom"/>
          </w:tcPr>
          <w:p w14:paraId="6458AA73" w14:textId="77777777" w:rsidR="00F922AB" w:rsidRPr="008424BA" w:rsidRDefault="00F922AB" w:rsidP="00A95118">
            <w:pPr>
              <w:pStyle w:val="Heading1"/>
              <w:spacing w:before="0"/>
              <w:ind w:left="258" w:right="-11" w:hanging="48"/>
              <w:rPr>
                <w:rFonts w:ascii="Times New Roman" w:hAnsi="Times New Roman"/>
                <w:b w:val="0"/>
                <w:sz w:val="14"/>
                <w:szCs w:val="14"/>
                <w:u w:val="none"/>
              </w:rPr>
            </w:pPr>
            <w:r w:rsidRPr="008424BA">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388FDC44"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201E90F"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1E569B73" w14:textId="77777777" w:rsidR="00F922AB" w:rsidRPr="008424BA" w:rsidRDefault="009C62ED" w:rsidP="00A95118">
            <w:pPr>
              <w:jc w:val="right"/>
              <w:rPr>
                <w:sz w:val="14"/>
                <w:szCs w:val="14"/>
              </w:rPr>
            </w:pPr>
            <w:r w:rsidRPr="008424BA">
              <w:rPr>
                <w:sz w:val="14"/>
                <w:szCs w:val="14"/>
              </w:rPr>
              <w:t>287.079</w:t>
            </w:r>
          </w:p>
        </w:tc>
        <w:tc>
          <w:tcPr>
            <w:tcW w:w="832" w:type="dxa"/>
            <w:tcBorders>
              <w:top w:val="nil"/>
              <w:left w:val="nil"/>
              <w:bottom w:val="nil"/>
              <w:right w:val="nil"/>
            </w:tcBorders>
            <w:shd w:val="clear" w:color="auto" w:fill="auto"/>
            <w:noWrap/>
            <w:vAlign w:val="bottom"/>
          </w:tcPr>
          <w:p w14:paraId="7B964AB1"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4FBC56D2"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075B8D22"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5E4218D5"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28BF8829"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56D74C22" w14:textId="77777777" w:rsidR="00F922AB" w:rsidRPr="008424BA" w:rsidRDefault="009C62ED" w:rsidP="00A95118">
            <w:pPr>
              <w:jc w:val="right"/>
              <w:rPr>
                <w:sz w:val="14"/>
                <w:szCs w:val="14"/>
              </w:rPr>
            </w:pPr>
            <w:r w:rsidRPr="008424BA">
              <w:rPr>
                <w:sz w:val="14"/>
                <w:szCs w:val="14"/>
              </w:rPr>
              <w:t>287.079</w:t>
            </w:r>
          </w:p>
        </w:tc>
      </w:tr>
      <w:tr w:rsidR="00F922AB" w:rsidRPr="008424BA" w14:paraId="657D66DF" w14:textId="77777777" w:rsidTr="00A95118">
        <w:trPr>
          <w:trHeight w:val="113"/>
        </w:trPr>
        <w:tc>
          <w:tcPr>
            <w:tcW w:w="2434" w:type="dxa"/>
            <w:tcBorders>
              <w:top w:val="nil"/>
              <w:left w:val="nil"/>
              <w:bottom w:val="nil"/>
              <w:right w:val="nil"/>
            </w:tcBorders>
            <w:vAlign w:val="bottom"/>
          </w:tcPr>
          <w:p w14:paraId="726C2B4C" w14:textId="77777777" w:rsidR="00F922AB" w:rsidRPr="008424BA" w:rsidRDefault="00F922AB" w:rsidP="00A95118">
            <w:pPr>
              <w:pStyle w:val="Heading1"/>
              <w:spacing w:before="0"/>
              <w:ind w:left="-108" w:right="-11"/>
              <w:rPr>
                <w:rFonts w:ascii="Times New Roman" w:eastAsia="Arial Unicode MS" w:hAnsi="Times New Roman"/>
                <w:sz w:val="14"/>
                <w:szCs w:val="14"/>
                <w:u w:val="none"/>
              </w:rPr>
            </w:pPr>
            <w:r w:rsidRPr="008424BA">
              <w:rPr>
                <w:rFonts w:ascii="Times New Roman" w:eastAsia="Arial Unicode MS" w:hAnsi="Times New Roman"/>
                <w:sz w:val="14"/>
                <w:szCs w:val="14"/>
                <w:u w:val="none"/>
              </w:rPr>
              <w:t>IX.Kıymetli Maden DH</w:t>
            </w:r>
          </w:p>
        </w:tc>
        <w:tc>
          <w:tcPr>
            <w:tcW w:w="840" w:type="dxa"/>
            <w:tcBorders>
              <w:top w:val="nil"/>
              <w:left w:val="nil"/>
              <w:bottom w:val="nil"/>
              <w:right w:val="nil"/>
            </w:tcBorders>
            <w:shd w:val="clear" w:color="auto" w:fill="auto"/>
            <w:noWrap/>
            <w:vAlign w:val="bottom"/>
          </w:tcPr>
          <w:p w14:paraId="3AC5E54A" w14:textId="77777777" w:rsidR="00F922AB" w:rsidRPr="008424BA" w:rsidRDefault="009C62ED" w:rsidP="00A95118">
            <w:pPr>
              <w:jc w:val="right"/>
              <w:rPr>
                <w:b/>
                <w:sz w:val="14"/>
                <w:szCs w:val="14"/>
              </w:rPr>
            </w:pPr>
            <w:r w:rsidRPr="008424BA">
              <w:rPr>
                <w:b/>
                <w:sz w:val="14"/>
                <w:szCs w:val="14"/>
              </w:rPr>
              <w:t>487</w:t>
            </w:r>
          </w:p>
        </w:tc>
        <w:tc>
          <w:tcPr>
            <w:tcW w:w="841" w:type="dxa"/>
            <w:tcBorders>
              <w:top w:val="nil"/>
              <w:left w:val="nil"/>
              <w:bottom w:val="nil"/>
              <w:right w:val="nil"/>
            </w:tcBorders>
            <w:shd w:val="clear" w:color="auto" w:fill="auto"/>
            <w:noWrap/>
            <w:vAlign w:val="bottom"/>
          </w:tcPr>
          <w:p w14:paraId="54FA2A43" w14:textId="77777777" w:rsidR="00F922AB" w:rsidRPr="008424BA" w:rsidRDefault="009C62ED" w:rsidP="00A95118">
            <w:pPr>
              <w:jc w:val="right"/>
              <w:rPr>
                <w:b/>
                <w:sz w:val="14"/>
                <w:szCs w:val="14"/>
              </w:rPr>
            </w:pPr>
            <w:r w:rsidRPr="008424BA">
              <w:rPr>
                <w:b/>
                <w:sz w:val="14"/>
                <w:szCs w:val="14"/>
              </w:rPr>
              <w:t>118</w:t>
            </w:r>
          </w:p>
        </w:tc>
        <w:tc>
          <w:tcPr>
            <w:tcW w:w="957" w:type="dxa"/>
            <w:tcBorders>
              <w:top w:val="nil"/>
              <w:left w:val="nil"/>
              <w:bottom w:val="nil"/>
              <w:right w:val="nil"/>
            </w:tcBorders>
            <w:shd w:val="clear" w:color="auto" w:fill="auto"/>
            <w:noWrap/>
            <w:vAlign w:val="bottom"/>
          </w:tcPr>
          <w:p w14:paraId="1C343923" w14:textId="77777777" w:rsidR="00F922AB" w:rsidRPr="008424BA" w:rsidRDefault="009C62ED" w:rsidP="00A95118">
            <w:pPr>
              <w:jc w:val="right"/>
              <w:rPr>
                <w:b/>
                <w:sz w:val="14"/>
                <w:szCs w:val="14"/>
              </w:rPr>
            </w:pPr>
            <w:r w:rsidRPr="008424BA">
              <w:rPr>
                <w:b/>
                <w:sz w:val="14"/>
                <w:szCs w:val="14"/>
              </w:rPr>
              <w:t>9.166</w:t>
            </w:r>
          </w:p>
        </w:tc>
        <w:tc>
          <w:tcPr>
            <w:tcW w:w="832" w:type="dxa"/>
            <w:tcBorders>
              <w:top w:val="nil"/>
              <w:left w:val="nil"/>
              <w:bottom w:val="nil"/>
              <w:right w:val="nil"/>
            </w:tcBorders>
            <w:shd w:val="clear" w:color="auto" w:fill="auto"/>
            <w:noWrap/>
            <w:vAlign w:val="bottom"/>
          </w:tcPr>
          <w:p w14:paraId="1A80C3AA" w14:textId="77777777" w:rsidR="00F922AB" w:rsidRPr="008424BA" w:rsidRDefault="009C62ED" w:rsidP="00A95118">
            <w:pPr>
              <w:jc w:val="right"/>
              <w:rPr>
                <w:b/>
                <w:sz w:val="14"/>
                <w:szCs w:val="14"/>
              </w:rPr>
            </w:pPr>
            <w:r w:rsidRPr="008424BA">
              <w:rPr>
                <w:b/>
                <w:sz w:val="14"/>
                <w:szCs w:val="14"/>
              </w:rPr>
              <w:t>34.691</w:t>
            </w:r>
          </w:p>
        </w:tc>
        <w:tc>
          <w:tcPr>
            <w:tcW w:w="655" w:type="dxa"/>
            <w:tcBorders>
              <w:top w:val="nil"/>
              <w:left w:val="nil"/>
              <w:bottom w:val="nil"/>
              <w:right w:val="nil"/>
            </w:tcBorders>
            <w:shd w:val="clear" w:color="auto" w:fill="auto"/>
            <w:noWrap/>
            <w:vAlign w:val="bottom"/>
          </w:tcPr>
          <w:p w14:paraId="58DF2354" w14:textId="77777777" w:rsidR="00F922AB" w:rsidRPr="008424BA" w:rsidRDefault="00F922AB" w:rsidP="00A95118">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14:paraId="035B2DCD" w14:textId="77777777" w:rsidR="00F922AB" w:rsidRPr="008424BA" w:rsidRDefault="00F922AB" w:rsidP="00A95118">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14:paraId="5BF8D49B"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740134EB"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6D5809D0" w14:textId="77777777" w:rsidR="00F922AB" w:rsidRPr="008424BA" w:rsidRDefault="009C62ED" w:rsidP="00243A2A">
            <w:pPr>
              <w:jc w:val="right"/>
              <w:rPr>
                <w:b/>
                <w:sz w:val="14"/>
                <w:szCs w:val="14"/>
              </w:rPr>
            </w:pPr>
            <w:r w:rsidRPr="008424BA">
              <w:rPr>
                <w:b/>
                <w:sz w:val="14"/>
                <w:szCs w:val="14"/>
              </w:rPr>
              <w:t>44.462</w:t>
            </w:r>
          </w:p>
        </w:tc>
      </w:tr>
      <w:tr w:rsidR="00F922AB" w:rsidRPr="008424BA" w14:paraId="682AD6CE" w14:textId="77777777" w:rsidTr="00A95118">
        <w:trPr>
          <w:trHeight w:val="113"/>
        </w:trPr>
        <w:tc>
          <w:tcPr>
            <w:tcW w:w="2434" w:type="dxa"/>
            <w:tcBorders>
              <w:top w:val="nil"/>
              <w:left w:val="nil"/>
              <w:bottom w:val="nil"/>
              <w:right w:val="nil"/>
            </w:tcBorders>
            <w:vAlign w:val="bottom"/>
          </w:tcPr>
          <w:p w14:paraId="16E07206" w14:textId="77777777" w:rsidR="00F922AB" w:rsidRPr="008424BA" w:rsidRDefault="00F922AB" w:rsidP="00A95118">
            <w:pPr>
              <w:pStyle w:val="Heading1"/>
              <w:spacing w:before="0"/>
              <w:ind w:left="-108" w:right="-11"/>
              <w:rPr>
                <w:rFonts w:ascii="Times New Roman" w:eastAsia="Arial Unicode MS" w:hAnsi="Times New Roman"/>
                <w:sz w:val="14"/>
                <w:szCs w:val="14"/>
                <w:u w:val="none"/>
              </w:rPr>
            </w:pPr>
            <w:r w:rsidRPr="008424BA">
              <w:rPr>
                <w:rFonts w:ascii="Times New Roman" w:eastAsia="Arial Unicode MS" w:hAnsi="Times New Roman"/>
                <w:sz w:val="14"/>
                <w:szCs w:val="14"/>
                <w:u w:val="none"/>
              </w:rPr>
              <w:t xml:space="preserve">X. Katılma Hesapları </w:t>
            </w:r>
            <w:r w:rsidRPr="008424BA">
              <w:rPr>
                <w:rFonts w:ascii="Times New Roman" w:hAnsi="Times New Roman"/>
                <w:sz w:val="14"/>
                <w:szCs w:val="14"/>
                <w:u w:val="none"/>
              </w:rPr>
              <w:t>Özel Fon Havuzları- TP</w:t>
            </w:r>
          </w:p>
        </w:tc>
        <w:tc>
          <w:tcPr>
            <w:tcW w:w="840" w:type="dxa"/>
            <w:tcBorders>
              <w:top w:val="nil"/>
              <w:left w:val="nil"/>
              <w:bottom w:val="nil"/>
              <w:right w:val="nil"/>
            </w:tcBorders>
            <w:shd w:val="clear" w:color="auto" w:fill="auto"/>
            <w:noWrap/>
            <w:vAlign w:val="bottom"/>
          </w:tcPr>
          <w:p w14:paraId="3B831111"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2E329E8E"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66F97E35"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0C6BA22E"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183979E8"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70067FC9"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44613F4D"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61C63B6C"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0CE27EE5" w14:textId="77777777" w:rsidR="00F922AB" w:rsidRPr="008424BA" w:rsidRDefault="00F922AB" w:rsidP="00A95118">
            <w:pPr>
              <w:jc w:val="right"/>
              <w:rPr>
                <w:b/>
                <w:sz w:val="14"/>
                <w:szCs w:val="14"/>
              </w:rPr>
            </w:pPr>
            <w:r w:rsidRPr="008424BA">
              <w:rPr>
                <w:sz w:val="14"/>
                <w:szCs w:val="14"/>
              </w:rPr>
              <w:t>-</w:t>
            </w:r>
          </w:p>
        </w:tc>
      </w:tr>
      <w:tr w:rsidR="00F922AB" w:rsidRPr="008424BA" w14:paraId="5A3AD49E" w14:textId="77777777" w:rsidTr="00A95118">
        <w:trPr>
          <w:trHeight w:val="113"/>
        </w:trPr>
        <w:tc>
          <w:tcPr>
            <w:tcW w:w="2434" w:type="dxa"/>
            <w:tcBorders>
              <w:top w:val="nil"/>
              <w:left w:val="nil"/>
              <w:bottom w:val="nil"/>
              <w:right w:val="nil"/>
            </w:tcBorders>
            <w:vAlign w:val="bottom"/>
          </w:tcPr>
          <w:p w14:paraId="4E7F7ED7" w14:textId="77777777" w:rsidR="00F922AB" w:rsidRPr="008424BA" w:rsidRDefault="00F922AB" w:rsidP="00A95118">
            <w:pPr>
              <w:ind w:left="210" w:right="-11" w:firstLine="4"/>
              <w:rPr>
                <w:sz w:val="14"/>
                <w:szCs w:val="14"/>
              </w:rPr>
            </w:pPr>
            <w:r w:rsidRPr="008424BA">
              <w:rPr>
                <w:sz w:val="14"/>
                <w:szCs w:val="14"/>
              </w:rPr>
              <w:t>Yurt</w:t>
            </w:r>
            <w:r w:rsidR="00980062" w:rsidRPr="008424BA">
              <w:rPr>
                <w:sz w:val="14"/>
                <w:szCs w:val="14"/>
              </w:rPr>
              <w:t xml:space="preserve"> </w:t>
            </w:r>
            <w:r w:rsidRPr="008424BA">
              <w:rPr>
                <w:sz w:val="14"/>
                <w:szCs w:val="14"/>
              </w:rPr>
              <w:t>içinde Yer. K.</w:t>
            </w:r>
          </w:p>
        </w:tc>
        <w:tc>
          <w:tcPr>
            <w:tcW w:w="840" w:type="dxa"/>
            <w:tcBorders>
              <w:top w:val="nil"/>
              <w:left w:val="nil"/>
              <w:bottom w:val="nil"/>
              <w:right w:val="nil"/>
            </w:tcBorders>
            <w:shd w:val="clear" w:color="auto" w:fill="auto"/>
            <w:noWrap/>
            <w:vAlign w:val="bottom"/>
          </w:tcPr>
          <w:p w14:paraId="0C31EE6D"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729489C9"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4776DB15"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35BF803C"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0EA73BD7"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0AF69DE"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247D3D6C"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73AA0E8E"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5DFD51E0" w14:textId="77777777" w:rsidR="00F922AB" w:rsidRPr="008424BA" w:rsidRDefault="00F922AB" w:rsidP="00A95118">
            <w:pPr>
              <w:jc w:val="right"/>
              <w:rPr>
                <w:sz w:val="14"/>
                <w:szCs w:val="14"/>
              </w:rPr>
            </w:pPr>
            <w:r w:rsidRPr="008424BA">
              <w:rPr>
                <w:sz w:val="14"/>
                <w:szCs w:val="14"/>
              </w:rPr>
              <w:t>-</w:t>
            </w:r>
          </w:p>
        </w:tc>
      </w:tr>
      <w:tr w:rsidR="00F922AB" w:rsidRPr="008424BA" w14:paraId="17D85071" w14:textId="77777777" w:rsidTr="00A95118">
        <w:trPr>
          <w:trHeight w:val="113"/>
        </w:trPr>
        <w:tc>
          <w:tcPr>
            <w:tcW w:w="2434" w:type="dxa"/>
            <w:tcBorders>
              <w:top w:val="nil"/>
              <w:left w:val="nil"/>
              <w:bottom w:val="nil"/>
              <w:right w:val="nil"/>
            </w:tcBorders>
            <w:vAlign w:val="bottom"/>
          </w:tcPr>
          <w:p w14:paraId="1DFB8DDD" w14:textId="77777777" w:rsidR="00F922AB" w:rsidRPr="008424BA" w:rsidRDefault="00F922AB" w:rsidP="00A95118">
            <w:pPr>
              <w:ind w:left="210" w:right="-11" w:firstLine="4"/>
              <w:rPr>
                <w:sz w:val="14"/>
                <w:szCs w:val="14"/>
              </w:rPr>
            </w:pPr>
            <w:r w:rsidRPr="008424BA">
              <w:rPr>
                <w:sz w:val="14"/>
                <w:szCs w:val="14"/>
              </w:rPr>
              <w:t>Yurt</w:t>
            </w:r>
            <w:r w:rsidR="00980062" w:rsidRPr="008424BA">
              <w:rPr>
                <w:sz w:val="14"/>
                <w:szCs w:val="14"/>
              </w:rPr>
              <w:t xml:space="preserve"> </w:t>
            </w:r>
            <w:r w:rsidRPr="008424BA">
              <w:rPr>
                <w:sz w:val="14"/>
                <w:szCs w:val="14"/>
              </w:rPr>
              <w:t>dışında Yer. K.</w:t>
            </w:r>
          </w:p>
        </w:tc>
        <w:tc>
          <w:tcPr>
            <w:tcW w:w="840" w:type="dxa"/>
            <w:tcBorders>
              <w:top w:val="nil"/>
              <w:left w:val="nil"/>
              <w:bottom w:val="nil"/>
              <w:right w:val="nil"/>
            </w:tcBorders>
            <w:shd w:val="clear" w:color="auto" w:fill="auto"/>
            <w:noWrap/>
            <w:vAlign w:val="bottom"/>
          </w:tcPr>
          <w:p w14:paraId="567E104E"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3D4462F1"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039492E4"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5D3F869"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5FEDCE33"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410C76AF"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1631F098"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14E7A29B"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1555CE4E" w14:textId="77777777" w:rsidR="00F922AB" w:rsidRPr="008424BA" w:rsidRDefault="00F922AB" w:rsidP="00A95118">
            <w:pPr>
              <w:jc w:val="right"/>
              <w:rPr>
                <w:sz w:val="14"/>
                <w:szCs w:val="14"/>
              </w:rPr>
            </w:pPr>
            <w:r w:rsidRPr="008424BA">
              <w:rPr>
                <w:sz w:val="14"/>
                <w:szCs w:val="14"/>
              </w:rPr>
              <w:t>-</w:t>
            </w:r>
          </w:p>
        </w:tc>
      </w:tr>
      <w:tr w:rsidR="00F922AB" w:rsidRPr="008424BA" w14:paraId="308F25D1" w14:textId="77777777" w:rsidTr="00A95118">
        <w:trPr>
          <w:trHeight w:val="113"/>
        </w:trPr>
        <w:tc>
          <w:tcPr>
            <w:tcW w:w="2434" w:type="dxa"/>
            <w:tcBorders>
              <w:top w:val="nil"/>
              <w:left w:val="nil"/>
              <w:bottom w:val="nil"/>
              <w:right w:val="nil"/>
            </w:tcBorders>
            <w:vAlign w:val="bottom"/>
          </w:tcPr>
          <w:p w14:paraId="6092CB2D" w14:textId="77777777" w:rsidR="00F922AB" w:rsidRPr="008424BA" w:rsidRDefault="00F922AB" w:rsidP="00A95118">
            <w:pPr>
              <w:ind w:left="-108" w:right="-11"/>
              <w:rPr>
                <w:rFonts w:eastAsia="Arial Unicode MS"/>
                <w:b/>
                <w:sz w:val="14"/>
                <w:szCs w:val="14"/>
              </w:rPr>
            </w:pPr>
            <w:r w:rsidRPr="008424BA">
              <w:rPr>
                <w:rFonts w:eastAsia="Arial Unicode MS"/>
                <w:b/>
                <w:sz w:val="14"/>
                <w:szCs w:val="14"/>
              </w:rPr>
              <w:t xml:space="preserve">XI. Katılma Hesapları </w:t>
            </w:r>
            <w:r w:rsidRPr="008424BA">
              <w:rPr>
                <w:b/>
                <w:sz w:val="14"/>
                <w:szCs w:val="14"/>
              </w:rPr>
              <w:t>Özel Fon Havuzları-YP</w:t>
            </w:r>
          </w:p>
        </w:tc>
        <w:tc>
          <w:tcPr>
            <w:tcW w:w="840" w:type="dxa"/>
            <w:tcBorders>
              <w:top w:val="nil"/>
              <w:left w:val="nil"/>
              <w:bottom w:val="nil"/>
              <w:right w:val="nil"/>
            </w:tcBorders>
            <w:shd w:val="clear" w:color="auto" w:fill="auto"/>
            <w:noWrap/>
            <w:vAlign w:val="bottom"/>
          </w:tcPr>
          <w:p w14:paraId="7A896C2A"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14:paraId="050779E7"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14:paraId="0ADC431A"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3F06E80E"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14:paraId="07012FFD"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14:paraId="539ABAA6"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14:paraId="71F765EB"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bottom w:val="nil"/>
              <w:right w:val="nil"/>
            </w:tcBorders>
            <w:vAlign w:val="bottom"/>
          </w:tcPr>
          <w:p w14:paraId="3B0DCCA0"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bottom w:val="nil"/>
              <w:right w:val="nil"/>
            </w:tcBorders>
            <w:vAlign w:val="bottom"/>
          </w:tcPr>
          <w:p w14:paraId="1B6FF177" w14:textId="77777777" w:rsidR="00F922AB" w:rsidRPr="008424BA" w:rsidRDefault="00F922AB" w:rsidP="00A95118">
            <w:pPr>
              <w:jc w:val="right"/>
              <w:rPr>
                <w:b/>
                <w:sz w:val="14"/>
                <w:szCs w:val="14"/>
              </w:rPr>
            </w:pPr>
            <w:r w:rsidRPr="008424BA">
              <w:rPr>
                <w:sz w:val="14"/>
                <w:szCs w:val="14"/>
              </w:rPr>
              <w:t>-</w:t>
            </w:r>
          </w:p>
        </w:tc>
      </w:tr>
      <w:tr w:rsidR="00F922AB" w:rsidRPr="008424BA" w14:paraId="47CE0ADE" w14:textId="77777777" w:rsidTr="00A95118">
        <w:trPr>
          <w:trHeight w:val="113"/>
        </w:trPr>
        <w:tc>
          <w:tcPr>
            <w:tcW w:w="2434" w:type="dxa"/>
            <w:tcBorders>
              <w:top w:val="nil"/>
              <w:left w:val="nil"/>
              <w:right w:val="nil"/>
            </w:tcBorders>
            <w:vAlign w:val="bottom"/>
          </w:tcPr>
          <w:p w14:paraId="7EAA969E" w14:textId="77777777" w:rsidR="00F922AB" w:rsidRPr="008424BA" w:rsidRDefault="00F922AB" w:rsidP="00A95118">
            <w:pPr>
              <w:ind w:left="210" w:right="-11" w:firstLine="4"/>
              <w:rPr>
                <w:sz w:val="14"/>
                <w:szCs w:val="14"/>
              </w:rPr>
            </w:pPr>
            <w:r w:rsidRPr="008424BA">
              <w:rPr>
                <w:sz w:val="14"/>
                <w:szCs w:val="14"/>
              </w:rPr>
              <w:t>Yurt</w:t>
            </w:r>
            <w:r w:rsidR="00980062" w:rsidRPr="008424BA">
              <w:rPr>
                <w:sz w:val="14"/>
                <w:szCs w:val="14"/>
              </w:rPr>
              <w:t xml:space="preserve"> </w:t>
            </w:r>
            <w:r w:rsidRPr="008424BA">
              <w:rPr>
                <w:sz w:val="14"/>
                <w:szCs w:val="14"/>
              </w:rPr>
              <w:t>içinde Yer. K.</w:t>
            </w:r>
          </w:p>
        </w:tc>
        <w:tc>
          <w:tcPr>
            <w:tcW w:w="840" w:type="dxa"/>
            <w:tcBorders>
              <w:top w:val="nil"/>
              <w:left w:val="nil"/>
              <w:right w:val="nil"/>
            </w:tcBorders>
            <w:shd w:val="clear" w:color="auto" w:fill="auto"/>
            <w:noWrap/>
            <w:vAlign w:val="bottom"/>
          </w:tcPr>
          <w:p w14:paraId="7161277A"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right w:val="nil"/>
            </w:tcBorders>
            <w:shd w:val="clear" w:color="auto" w:fill="auto"/>
            <w:noWrap/>
            <w:vAlign w:val="bottom"/>
          </w:tcPr>
          <w:p w14:paraId="37346BBB"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right w:val="nil"/>
            </w:tcBorders>
            <w:shd w:val="clear" w:color="auto" w:fill="auto"/>
            <w:noWrap/>
            <w:vAlign w:val="bottom"/>
          </w:tcPr>
          <w:p w14:paraId="7115BAE0"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14:paraId="69AF0A53"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right w:val="nil"/>
            </w:tcBorders>
            <w:shd w:val="clear" w:color="auto" w:fill="auto"/>
            <w:noWrap/>
            <w:vAlign w:val="bottom"/>
          </w:tcPr>
          <w:p w14:paraId="7B2C022B"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right w:val="nil"/>
            </w:tcBorders>
            <w:shd w:val="clear" w:color="auto" w:fill="auto"/>
            <w:noWrap/>
            <w:vAlign w:val="bottom"/>
          </w:tcPr>
          <w:p w14:paraId="625C1AAA"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14:paraId="0277CD18"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right w:val="nil"/>
            </w:tcBorders>
            <w:vAlign w:val="bottom"/>
          </w:tcPr>
          <w:p w14:paraId="4903C352"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right w:val="nil"/>
            </w:tcBorders>
            <w:vAlign w:val="bottom"/>
          </w:tcPr>
          <w:p w14:paraId="30690413" w14:textId="77777777" w:rsidR="00F922AB" w:rsidRPr="008424BA" w:rsidRDefault="00F922AB" w:rsidP="00A95118">
            <w:pPr>
              <w:jc w:val="right"/>
              <w:rPr>
                <w:sz w:val="14"/>
                <w:szCs w:val="14"/>
              </w:rPr>
            </w:pPr>
            <w:r w:rsidRPr="008424BA">
              <w:rPr>
                <w:sz w:val="14"/>
                <w:szCs w:val="14"/>
              </w:rPr>
              <w:t>-</w:t>
            </w:r>
          </w:p>
        </w:tc>
      </w:tr>
      <w:tr w:rsidR="00F922AB" w:rsidRPr="008424BA" w14:paraId="7CDF7CC9" w14:textId="77777777" w:rsidTr="00A95118">
        <w:trPr>
          <w:trHeight w:val="113"/>
        </w:trPr>
        <w:tc>
          <w:tcPr>
            <w:tcW w:w="2434" w:type="dxa"/>
            <w:tcBorders>
              <w:top w:val="nil"/>
              <w:left w:val="nil"/>
              <w:right w:val="nil"/>
            </w:tcBorders>
            <w:vAlign w:val="bottom"/>
          </w:tcPr>
          <w:p w14:paraId="4683C8CE" w14:textId="77777777" w:rsidR="00F922AB" w:rsidRPr="008424BA" w:rsidRDefault="00F922AB" w:rsidP="00A95118">
            <w:pPr>
              <w:ind w:left="210" w:right="-11" w:firstLine="4"/>
              <w:rPr>
                <w:sz w:val="14"/>
                <w:szCs w:val="14"/>
              </w:rPr>
            </w:pPr>
            <w:r w:rsidRPr="008424BA">
              <w:rPr>
                <w:sz w:val="14"/>
                <w:szCs w:val="14"/>
              </w:rPr>
              <w:t>Yurt</w:t>
            </w:r>
            <w:r w:rsidR="00980062" w:rsidRPr="008424BA">
              <w:rPr>
                <w:sz w:val="14"/>
                <w:szCs w:val="14"/>
              </w:rPr>
              <w:t xml:space="preserve"> </w:t>
            </w:r>
            <w:r w:rsidRPr="008424BA">
              <w:rPr>
                <w:sz w:val="14"/>
                <w:szCs w:val="14"/>
              </w:rPr>
              <w:t>dışında Yer. K.</w:t>
            </w:r>
          </w:p>
        </w:tc>
        <w:tc>
          <w:tcPr>
            <w:tcW w:w="840" w:type="dxa"/>
            <w:tcBorders>
              <w:top w:val="nil"/>
              <w:left w:val="nil"/>
              <w:right w:val="nil"/>
            </w:tcBorders>
            <w:shd w:val="clear" w:color="auto" w:fill="auto"/>
            <w:noWrap/>
            <w:vAlign w:val="bottom"/>
          </w:tcPr>
          <w:p w14:paraId="48BB5EBA" w14:textId="77777777" w:rsidR="00F922AB" w:rsidRPr="008424BA" w:rsidRDefault="00F922AB" w:rsidP="00A95118">
            <w:pPr>
              <w:jc w:val="right"/>
              <w:rPr>
                <w:sz w:val="14"/>
                <w:szCs w:val="14"/>
              </w:rPr>
            </w:pPr>
            <w:r w:rsidRPr="008424BA">
              <w:rPr>
                <w:sz w:val="14"/>
                <w:szCs w:val="14"/>
              </w:rPr>
              <w:t>-</w:t>
            </w:r>
          </w:p>
        </w:tc>
        <w:tc>
          <w:tcPr>
            <w:tcW w:w="841" w:type="dxa"/>
            <w:tcBorders>
              <w:top w:val="nil"/>
              <w:left w:val="nil"/>
              <w:right w:val="nil"/>
            </w:tcBorders>
            <w:shd w:val="clear" w:color="auto" w:fill="auto"/>
            <w:noWrap/>
            <w:vAlign w:val="bottom"/>
          </w:tcPr>
          <w:p w14:paraId="572DE1E2" w14:textId="77777777" w:rsidR="00F922AB" w:rsidRPr="008424BA" w:rsidRDefault="00F922AB" w:rsidP="00A95118">
            <w:pPr>
              <w:jc w:val="right"/>
              <w:rPr>
                <w:sz w:val="14"/>
                <w:szCs w:val="14"/>
              </w:rPr>
            </w:pPr>
            <w:r w:rsidRPr="008424BA">
              <w:rPr>
                <w:sz w:val="14"/>
                <w:szCs w:val="14"/>
              </w:rPr>
              <w:t>-</w:t>
            </w:r>
          </w:p>
        </w:tc>
        <w:tc>
          <w:tcPr>
            <w:tcW w:w="957" w:type="dxa"/>
            <w:tcBorders>
              <w:top w:val="nil"/>
              <w:left w:val="nil"/>
              <w:right w:val="nil"/>
            </w:tcBorders>
            <w:shd w:val="clear" w:color="auto" w:fill="auto"/>
            <w:noWrap/>
            <w:vAlign w:val="bottom"/>
          </w:tcPr>
          <w:p w14:paraId="163F6C8D"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14:paraId="1A3421B6" w14:textId="77777777" w:rsidR="00F922AB" w:rsidRPr="008424BA" w:rsidRDefault="00F922AB" w:rsidP="00A95118">
            <w:pPr>
              <w:jc w:val="right"/>
              <w:rPr>
                <w:sz w:val="14"/>
                <w:szCs w:val="14"/>
              </w:rPr>
            </w:pPr>
            <w:r w:rsidRPr="008424BA">
              <w:rPr>
                <w:sz w:val="14"/>
                <w:szCs w:val="14"/>
              </w:rPr>
              <w:t>-</w:t>
            </w:r>
          </w:p>
        </w:tc>
        <w:tc>
          <w:tcPr>
            <w:tcW w:w="655" w:type="dxa"/>
            <w:tcBorders>
              <w:top w:val="nil"/>
              <w:left w:val="nil"/>
              <w:right w:val="nil"/>
            </w:tcBorders>
            <w:shd w:val="clear" w:color="auto" w:fill="auto"/>
            <w:noWrap/>
            <w:vAlign w:val="bottom"/>
          </w:tcPr>
          <w:p w14:paraId="5CFDF757" w14:textId="77777777" w:rsidR="00F922AB" w:rsidRPr="008424BA" w:rsidRDefault="00F922AB" w:rsidP="00A95118">
            <w:pPr>
              <w:jc w:val="right"/>
              <w:rPr>
                <w:sz w:val="14"/>
                <w:szCs w:val="14"/>
              </w:rPr>
            </w:pPr>
            <w:r w:rsidRPr="008424BA">
              <w:rPr>
                <w:sz w:val="14"/>
                <w:szCs w:val="14"/>
              </w:rPr>
              <w:t>-</w:t>
            </w:r>
          </w:p>
        </w:tc>
        <w:tc>
          <w:tcPr>
            <w:tcW w:w="733" w:type="dxa"/>
            <w:tcBorders>
              <w:top w:val="nil"/>
              <w:left w:val="nil"/>
              <w:right w:val="nil"/>
            </w:tcBorders>
            <w:shd w:val="clear" w:color="auto" w:fill="auto"/>
            <w:noWrap/>
            <w:vAlign w:val="bottom"/>
          </w:tcPr>
          <w:p w14:paraId="1606B59A" w14:textId="77777777" w:rsidR="00F922AB" w:rsidRPr="008424BA" w:rsidRDefault="00F922AB" w:rsidP="00A95118">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14:paraId="1A718520" w14:textId="77777777" w:rsidR="00F922AB" w:rsidRPr="008424BA" w:rsidRDefault="00F922AB" w:rsidP="00A95118">
            <w:pPr>
              <w:jc w:val="right"/>
              <w:rPr>
                <w:sz w:val="14"/>
                <w:szCs w:val="14"/>
              </w:rPr>
            </w:pPr>
            <w:r w:rsidRPr="008424BA">
              <w:rPr>
                <w:sz w:val="14"/>
                <w:szCs w:val="14"/>
              </w:rPr>
              <w:t>-</w:t>
            </w:r>
          </w:p>
        </w:tc>
        <w:tc>
          <w:tcPr>
            <w:tcW w:w="691" w:type="dxa"/>
            <w:tcBorders>
              <w:top w:val="nil"/>
              <w:left w:val="nil"/>
              <w:right w:val="nil"/>
            </w:tcBorders>
            <w:vAlign w:val="bottom"/>
          </w:tcPr>
          <w:p w14:paraId="100CEE9A" w14:textId="77777777" w:rsidR="00F922AB" w:rsidRPr="008424BA" w:rsidRDefault="00F922AB" w:rsidP="00A95118">
            <w:pPr>
              <w:jc w:val="right"/>
              <w:rPr>
                <w:sz w:val="14"/>
                <w:szCs w:val="14"/>
              </w:rPr>
            </w:pPr>
            <w:r w:rsidRPr="008424BA">
              <w:rPr>
                <w:sz w:val="14"/>
                <w:szCs w:val="14"/>
              </w:rPr>
              <w:t>-</w:t>
            </w:r>
          </w:p>
        </w:tc>
        <w:tc>
          <w:tcPr>
            <w:tcW w:w="963" w:type="dxa"/>
            <w:tcBorders>
              <w:top w:val="nil"/>
              <w:left w:val="nil"/>
              <w:right w:val="nil"/>
            </w:tcBorders>
            <w:vAlign w:val="bottom"/>
          </w:tcPr>
          <w:p w14:paraId="5B2A327B" w14:textId="77777777" w:rsidR="00F922AB" w:rsidRPr="008424BA" w:rsidRDefault="00F922AB" w:rsidP="00A95118">
            <w:pPr>
              <w:jc w:val="right"/>
              <w:rPr>
                <w:sz w:val="14"/>
                <w:szCs w:val="14"/>
              </w:rPr>
            </w:pPr>
            <w:r w:rsidRPr="008424BA">
              <w:rPr>
                <w:sz w:val="14"/>
                <w:szCs w:val="14"/>
              </w:rPr>
              <w:t>-</w:t>
            </w:r>
          </w:p>
        </w:tc>
      </w:tr>
      <w:tr w:rsidR="00F922AB" w:rsidRPr="008424BA" w14:paraId="1BD7DD82" w14:textId="77777777" w:rsidTr="00A95118">
        <w:trPr>
          <w:trHeight w:val="113"/>
        </w:trPr>
        <w:tc>
          <w:tcPr>
            <w:tcW w:w="2434" w:type="dxa"/>
            <w:tcBorders>
              <w:left w:val="nil"/>
              <w:bottom w:val="single" w:sz="4" w:space="0" w:color="auto"/>
              <w:right w:val="nil"/>
            </w:tcBorders>
            <w:vAlign w:val="bottom"/>
          </w:tcPr>
          <w:p w14:paraId="24C31EA3" w14:textId="77777777" w:rsidR="00F922AB" w:rsidRPr="008424BA" w:rsidRDefault="00F922AB" w:rsidP="00A95118">
            <w:pPr>
              <w:ind w:left="269" w:right="-11"/>
              <w:rPr>
                <w:sz w:val="14"/>
                <w:szCs w:val="14"/>
              </w:rPr>
            </w:pPr>
          </w:p>
        </w:tc>
        <w:tc>
          <w:tcPr>
            <w:tcW w:w="840" w:type="dxa"/>
            <w:tcBorders>
              <w:left w:val="nil"/>
              <w:bottom w:val="single" w:sz="4" w:space="0" w:color="auto"/>
              <w:right w:val="nil"/>
            </w:tcBorders>
            <w:shd w:val="clear" w:color="auto" w:fill="auto"/>
            <w:noWrap/>
            <w:vAlign w:val="bottom"/>
          </w:tcPr>
          <w:p w14:paraId="6C7B112E" w14:textId="77777777" w:rsidR="00F922AB" w:rsidRPr="008424BA" w:rsidRDefault="00F922AB" w:rsidP="00A95118">
            <w:pPr>
              <w:jc w:val="right"/>
              <w:rPr>
                <w:sz w:val="14"/>
                <w:szCs w:val="14"/>
              </w:rPr>
            </w:pPr>
          </w:p>
        </w:tc>
        <w:tc>
          <w:tcPr>
            <w:tcW w:w="841" w:type="dxa"/>
            <w:tcBorders>
              <w:left w:val="nil"/>
              <w:bottom w:val="single" w:sz="4" w:space="0" w:color="auto"/>
              <w:right w:val="nil"/>
            </w:tcBorders>
            <w:shd w:val="clear" w:color="auto" w:fill="auto"/>
            <w:noWrap/>
            <w:vAlign w:val="bottom"/>
          </w:tcPr>
          <w:p w14:paraId="484EF3DE" w14:textId="77777777" w:rsidR="00F922AB" w:rsidRPr="008424BA" w:rsidRDefault="00F922AB" w:rsidP="00A95118">
            <w:pPr>
              <w:jc w:val="right"/>
              <w:rPr>
                <w:sz w:val="14"/>
                <w:szCs w:val="14"/>
              </w:rPr>
            </w:pPr>
          </w:p>
        </w:tc>
        <w:tc>
          <w:tcPr>
            <w:tcW w:w="957" w:type="dxa"/>
            <w:tcBorders>
              <w:left w:val="nil"/>
              <w:bottom w:val="single" w:sz="4" w:space="0" w:color="auto"/>
              <w:right w:val="nil"/>
            </w:tcBorders>
            <w:shd w:val="clear" w:color="auto" w:fill="auto"/>
            <w:noWrap/>
            <w:vAlign w:val="bottom"/>
          </w:tcPr>
          <w:p w14:paraId="17EE63B1" w14:textId="77777777" w:rsidR="00F922AB" w:rsidRPr="008424BA" w:rsidRDefault="00F922AB" w:rsidP="00A95118">
            <w:pPr>
              <w:jc w:val="right"/>
              <w:rPr>
                <w:sz w:val="14"/>
                <w:szCs w:val="14"/>
              </w:rPr>
            </w:pPr>
          </w:p>
        </w:tc>
        <w:tc>
          <w:tcPr>
            <w:tcW w:w="832" w:type="dxa"/>
            <w:tcBorders>
              <w:left w:val="nil"/>
              <w:bottom w:val="single" w:sz="4" w:space="0" w:color="auto"/>
              <w:right w:val="nil"/>
            </w:tcBorders>
            <w:shd w:val="clear" w:color="auto" w:fill="auto"/>
            <w:noWrap/>
            <w:vAlign w:val="bottom"/>
          </w:tcPr>
          <w:p w14:paraId="2F734130" w14:textId="77777777" w:rsidR="00F922AB" w:rsidRPr="008424BA" w:rsidRDefault="00F922AB" w:rsidP="00A95118">
            <w:pPr>
              <w:jc w:val="right"/>
              <w:rPr>
                <w:sz w:val="14"/>
                <w:szCs w:val="14"/>
              </w:rPr>
            </w:pPr>
          </w:p>
        </w:tc>
        <w:tc>
          <w:tcPr>
            <w:tcW w:w="655" w:type="dxa"/>
            <w:tcBorders>
              <w:left w:val="nil"/>
              <w:bottom w:val="single" w:sz="4" w:space="0" w:color="auto"/>
              <w:right w:val="nil"/>
            </w:tcBorders>
            <w:shd w:val="clear" w:color="auto" w:fill="auto"/>
            <w:noWrap/>
            <w:vAlign w:val="bottom"/>
          </w:tcPr>
          <w:p w14:paraId="739897A4" w14:textId="77777777" w:rsidR="00F922AB" w:rsidRPr="008424BA" w:rsidRDefault="00F922AB" w:rsidP="00A95118">
            <w:pPr>
              <w:jc w:val="right"/>
              <w:rPr>
                <w:sz w:val="14"/>
                <w:szCs w:val="14"/>
              </w:rPr>
            </w:pPr>
          </w:p>
        </w:tc>
        <w:tc>
          <w:tcPr>
            <w:tcW w:w="733" w:type="dxa"/>
            <w:tcBorders>
              <w:left w:val="nil"/>
              <w:bottom w:val="single" w:sz="4" w:space="0" w:color="auto"/>
              <w:right w:val="nil"/>
            </w:tcBorders>
            <w:shd w:val="clear" w:color="auto" w:fill="auto"/>
            <w:noWrap/>
            <w:vAlign w:val="bottom"/>
          </w:tcPr>
          <w:p w14:paraId="3FFE5A2D" w14:textId="77777777" w:rsidR="00F922AB" w:rsidRPr="008424BA" w:rsidRDefault="00F922AB" w:rsidP="00A95118">
            <w:pPr>
              <w:jc w:val="right"/>
              <w:rPr>
                <w:sz w:val="14"/>
                <w:szCs w:val="14"/>
              </w:rPr>
            </w:pPr>
          </w:p>
        </w:tc>
        <w:tc>
          <w:tcPr>
            <w:tcW w:w="832" w:type="dxa"/>
            <w:tcBorders>
              <w:left w:val="nil"/>
              <w:bottom w:val="single" w:sz="4" w:space="0" w:color="auto"/>
              <w:right w:val="nil"/>
            </w:tcBorders>
            <w:shd w:val="clear" w:color="auto" w:fill="auto"/>
            <w:noWrap/>
            <w:vAlign w:val="bottom"/>
          </w:tcPr>
          <w:p w14:paraId="1BD643E5" w14:textId="77777777" w:rsidR="00F922AB" w:rsidRPr="008424BA" w:rsidRDefault="00F922AB" w:rsidP="00A95118">
            <w:pPr>
              <w:jc w:val="right"/>
              <w:rPr>
                <w:sz w:val="14"/>
                <w:szCs w:val="14"/>
              </w:rPr>
            </w:pPr>
          </w:p>
        </w:tc>
        <w:tc>
          <w:tcPr>
            <w:tcW w:w="691" w:type="dxa"/>
            <w:tcBorders>
              <w:left w:val="nil"/>
              <w:bottom w:val="single" w:sz="4" w:space="0" w:color="auto"/>
              <w:right w:val="nil"/>
            </w:tcBorders>
            <w:vAlign w:val="bottom"/>
          </w:tcPr>
          <w:p w14:paraId="05F76FFA" w14:textId="77777777" w:rsidR="00F922AB" w:rsidRPr="008424BA" w:rsidRDefault="00F922AB" w:rsidP="00A95118">
            <w:pPr>
              <w:jc w:val="right"/>
              <w:rPr>
                <w:sz w:val="14"/>
                <w:szCs w:val="14"/>
              </w:rPr>
            </w:pPr>
          </w:p>
        </w:tc>
        <w:tc>
          <w:tcPr>
            <w:tcW w:w="963" w:type="dxa"/>
            <w:tcBorders>
              <w:left w:val="nil"/>
              <w:bottom w:val="single" w:sz="4" w:space="0" w:color="auto"/>
              <w:right w:val="nil"/>
            </w:tcBorders>
            <w:vAlign w:val="bottom"/>
          </w:tcPr>
          <w:p w14:paraId="008F7DC0" w14:textId="77777777" w:rsidR="00F922AB" w:rsidRPr="008424BA" w:rsidRDefault="00F922AB" w:rsidP="00A95118">
            <w:pPr>
              <w:jc w:val="right"/>
              <w:rPr>
                <w:sz w:val="14"/>
                <w:szCs w:val="14"/>
              </w:rPr>
            </w:pPr>
          </w:p>
        </w:tc>
      </w:tr>
      <w:tr w:rsidR="00F922AB" w:rsidRPr="008424BA" w14:paraId="4F44D8A3" w14:textId="77777777" w:rsidTr="00A95118">
        <w:trPr>
          <w:trHeight w:val="113"/>
        </w:trPr>
        <w:tc>
          <w:tcPr>
            <w:tcW w:w="2434" w:type="dxa"/>
            <w:tcBorders>
              <w:top w:val="single" w:sz="4" w:space="0" w:color="auto"/>
              <w:left w:val="nil"/>
              <w:bottom w:val="double" w:sz="4" w:space="0" w:color="auto"/>
              <w:right w:val="nil"/>
            </w:tcBorders>
            <w:vAlign w:val="bottom"/>
          </w:tcPr>
          <w:p w14:paraId="435984E4" w14:textId="77777777" w:rsidR="00F922AB" w:rsidRPr="008424BA" w:rsidRDefault="00F922AB" w:rsidP="00A95118">
            <w:pPr>
              <w:ind w:left="-108" w:right="-11"/>
              <w:rPr>
                <w:b/>
                <w:sz w:val="14"/>
                <w:szCs w:val="14"/>
              </w:rPr>
            </w:pPr>
            <w:r w:rsidRPr="008424BA">
              <w:rPr>
                <w:rFonts w:eastAsia="Arial Unicode MS"/>
                <w:b/>
                <w:sz w:val="14"/>
                <w:szCs w:val="14"/>
              </w:rPr>
              <w:t>Toplam (I+II+…..+IX+X+XI)</w:t>
            </w:r>
          </w:p>
        </w:tc>
        <w:tc>
          <w:tcPr>
            <w:tcW w:w="840" w:type="dxa"/>
            <w:tcBorders>
              <w:top w:val="single" w:sz="4" w:space="0" w:color="auto"/>
              <w:left w:val="nil"/>
              <w:bottom w:val="double" w:sz="4" w:space="0" w:color="auto"/>
              <w:right w:val="nil"/>
            </w:tcBorders>
            <w:shd w:val="clear" w:color="auto" w:fill="auto"/>
            <w:noWrap/>
            <w:vAlign w:val="bottom"/>
          </w:tcPr>
          <w:p w14:paraId="5C4BFACD" w14:textId="4C39740C" w:rsidR="00F922AB" w:rsidRPr="008424BA" w:rsidRDefault="009C62ED" w:rsidP="0015672D">
            <w:pPr>
              <w:jc w:val="right"/>
              <w:rPr>
                <w:b/>
                <w:sz w:val="14"/>
                <w:szCs w:val="14"/>
              </w:rPr>
            </w:pPr>
            <w:r w:rsidRPr="008424BA">
              <w:rPr>
                <w:b/>
                <w:sz w:val="14"/>
                <w:szCs w:val="14"/>
              </w:rPr>
              <w:t>501.3</w:t>
            </w:r>
            <w:r w:rsidR="0015672D">
              <w:rPr>
                <w:b/>
                <w:sz w:val="14"/>
                <w:szCs w:val="14"/>
              </w:rPr>
              <w:t>37</w:t>
            </w:r>
          </w:p>
        </w:tc>
        <w:tc>
          <w:tcPr>
            <w:tcW w:w="841" w:type="dxa"/>
            <w:tcBorders>
              <w:top w:val="single" w:sz="4" w:space="0" w:color="auto"/>
              <w:left w:val="nil"/>
              <w:bottom w:val="double" w:sz="4" w:space="0" w:color="auto"/>
              <w:right w:val="nil"/>
            </w:tcBorders>
            <w:shd w:val="clear" w:color="auto" w:fill="auto"/>
            <w:noWrap/>
            <w:vAlign w:val="bottom"/>
          </w:tcPr>
          <w:p w14:paraId="69E17611" w14:textId="77777777" w:rsidR="00F922AB" w:rsidRPr="008424BA" w:rsidRDefault="009C62ED" w:rsidP="00A95118">
            <w:pPr>
              <w:jc w:val="right"/>
              <w:rPr>
                <w:b/>
                <w:sz w:val="14"/>
                <w:szCs w:val="14"/>
              </w:rPr>
            </w:pPr>
            <w:r w:rsidRPr="008424BA">
              <w:rPr>
                <w:b/>
                <w:sz w:val="14"/>
                <w:szCs w:val="14"/>
              </w:rPr>
              <w:t>132.102</w:t>
            </w:r>
          </w:p>
        </w:tc>
        <w:tc>
          <w:tcPr>
            <w:tcW w:w="957" w:type="dxa"/>
            <w:tcBorders>
              <w:top w:val="single" w:sz="4" w:space="0" w:color="auto"/>
              <w:left w:val="nil"/>
              <w:bottom w:val="double" w:sz="4" w:space="0" w:color="auto"/>
              <w:right w:val="nil"/>
            </w:tcBorders>
            <w:shd w:val="clear" w:color="auto" w:fill="auto"/>
            <w:noWrap/>
            <w:vAlign w:val="bottom"/>
          </w:tcPr>
          <w:p w14:paraId="097B6416" w14:textId="77777777" w:rsidR="00F922AB" w:rsidRPr="008424BA" w:rsidRDefault="009C62ED" w:rsidP="00A95118">
            <w:pPr>
              <w:jc w:val="right"/>
              <w:rPr>
                <w:b/>
                <w:sz w:val="14"/>
                <w:szCs w:val="14"/>
              </w:rPr>
            </w:pPr>
            <w:r w:rsidRPr="008424BA">
              <w:rPr>
                <w:b/>
                <w:sz w:val="14"/>
                <w:szCs w:val="14"/>
              </w:rPr>
              <w:t>4.939.304</w:t>
            </w:r>
          </w:p>
        </w:tc>
        <w:tc>
          <w:tcPr>
            <w:tcW w:w="832" w:type="dxa"/>
            <w:tcBorders>
              <w:top w:val="single" w:sz="4" w:space="0" w:color="auto"/>
              <w:left w:val="nil"/>
              <w:bottom w:val="double" w:sz="4" w:space="0" w:color="auto"/>
              <w:right w:val="nil"/>
            </w:tcBorders>
            <w:shd w:val="clear" w:color="auto" w:fill="auto"/>
            <w:noWrap/>
            <w:vAlign w:val="bottom"/>
          </w:tcPr>
          <w:p w14:paraId="5DBB67C6" w14:textId="77777777" w:rsidR="00F922AB" w:rsidRPr="008424BA" w:rsidRDefault="009C62ED" w:rsidP="00A95118">
            <w:pPr>
              <w:jc w:val="right"/>
              <w:rPr>
                <w:b/>
                <w:sz w:val="14"/>
                <w:szCs w:val="14"/>
              </w:rPr>
            </w:pPr>
            <w:r w:rsidRPr="008424BA">
              <w:rPr>
                <w:b/>
                <w:sz w:val="14"/>
                <w:szCs w:val="14"/>
              </w:rPr>
              <w:t>230.360</w:t>
            </w:r>
          </w:p>
        </w:tc>
        <w:tc>
          <w:tcPr>
            <w:tcW w:w="655" w:type="dxa"/>
            <w:tcBorders>
              <w:top w:val="single" w:sz="4" w:space="0" w:color="auto"/>
              <w:left w:val="nil"/>
              <w:bottom w:val="double" w:sz="4" w:space="0" w:color="auto"/>
              <w:right w:val="nil"/>
            </w:tcBorders>
            <w:shd w:val="clear" w:color="auto" w:fill="auto"/>
            <w:noWrap/>
            <w:vAlign w:val="bottom"/>
          </w:tcPr>
          <w:p w14:paraId="7988F137" w14:textId="77777777" w:rsidR="00F922AB" w:rsidRPr="008424BA" w:rsidRDefault="00F922AB" w:rsidP="00A95118">
            <w:pPr>
              <w:jc w:val="right"/>
              <w:rPr>
                <w:b/>
                <w:sz w:val="14"/>
                <w:szCs w:val="14"/>
              </w:rPr>
            </w:pPr>
            <w:r w:rsidRPr="008424BA">
              <w:rPr>
                <w:b/>
                <w:sz w:val="14"/>
                <w:szCs w:val="14"/>
              </w:rPr>
              <w:t>-</w:t>
            </w:r>
          </w:p>
        </w:tc>
        <w:tc>
          <w:tcPr>
            <w:tcW w:w="733" w:type="dxa"/>
            <w:tcBorders>
              <w:top w:val="single" w:sz="4" w:space="0" w:color="auto"/>
              <w:left w:val="nil"/>
              <w:bottom w:val="double" w:sz="4" w:space="0" w:color="auto"/>
              <w:right w:val="nil"/>
            </w:tcBorders>
            <w:shd w:val="clear" w:color="auto" w:fill="auto"/>
            <w:noWrap/>
            <w:vAlign w:val="bottom"/>
          </w:tcPr>
          <w:p w14:paraId="159AC677" w14:textId="77777777" w:rsidR="00F922AB" w:rsidRPr="008424BA" w:rsidRDefault="009C62ED" w:rsidP="00A95118">
            <w:pPr>
              <w:jc w:val="right"/>
              <w:rPr>
                <w:b/>
                <w:sz w:val="14"/>
                <w:szCs w:val="14"/>
              </w:rPr>
            </w:pPr>
            <w:r w:rsidRPr="008424BA">
              <w:rPr>
                <w:b/>
                <w:sz w:val="14"/>
                <w:szCs w:val="14"/>
              </w:rPr>
              <w:t>116.593</w:t>
            </w:r>
          </w:p>
        </w:tc>
        <w:tc>
          <w:tcPr>
            <w:tcW w:w="832" w:type="dxa"/>
            <w:tcBorders>
              <w:top w:val="single" w:sz="4" w:space="0" w:color="auto"/>
              <w:left w:val="nil"/>
              <w:bottom w:val="double" w:sz="4" w:space="0" w:color="auto"/>
              <w:right w:val="nil"/>
            </w:tcBorders>
            <w:shd w:val="clear" w:color="auto" w:fill="auto"/>
            <w:noWrap/>
            <w:vAlign w:val="bottom"/>
          </w:tcPr>
          <w:p w14:paraId="6DBC83E4" w14:textId="77777777" w:rsidR="00F922AB" w:rsidRPr="008424BA" w:rsidRDefault="009C62ED" w:rsidP="00A95118">
            <w:pPr>
              <w:jc w:val="right"/>
              <w:rPr>
                <w:b/>
                <w:sz w:val="14"/>
                <w:szCs w:val="14"/>
              </w:rPr>
            </w:pPr>
            <w:r w:rsidRPr="008424BA">
              <w:rPr>
                <w:b/>
                <w:sz w:val="14"/>
                <w:szCs w:val="14"/>
              </w:rPr>
              <w:t>32.933</w:t>
            </w:r>
          </w:p>
        </w:tc>
        <w:tc>
          <w:tcPr>
            <w:tcW w:w="691" w:type="dxa"/>
            <w:tcBorders>
              <w:top w:val="single" w:sz="4" w:space="0" w:color="auto"/>
              <w:left w:val="nil"/>
              <w:bottom w:val="double" w:sz="4" w:space="0" w:color="auto"/>
              <w:right w:val="nil"/>
            </w:tcBorders>
            <w:vAlign w:val="bottom"/>
          </w:tcPr>
          <w:p w14:paraId="741CB8A9" w14:textId="77777777" w:rsidR="00F922AB" w:rsidRPr="008424BA" w:rsidRDefault="00F922AB" w:rsidP="00A95118">
            <w:pPr>
              <w:jc w:val="right"/>
              <w:rPr>
                <w:b/>
                <w:sz w:val="14"/>
                <w:szCs w:val="14"/>
              </w:rPr>
            </w:pPr>
            <w:r w:rsidRPr="008424BA">
              <w:rPr>
                <w:b/>
                <w:sz w:val="14"/>
                <w:szCs w:val="14"/>
              </w:rPr>
              <w:t>-</w:t>
            </w:r>
          </w:p>
        </w:tc>
        <w:tc>
          <w:tcPr>
            <w:tcW w:w="963" w:type="dxa"/>
            <w:tcBorders>
              <w:top w:val="single" w:sz="4" w:space="0" w:color="auto"/>
              <w:left w:val="nil"/>
              <w:bottom w:val="double" w:sz="4" w:space="0" w:color="auto"/>
              <w:right w:val="nil"/>
            </w:tcBorders>
            <w:vAlign w:val="bottom"/>
          </w:tcPr>
          <w:p w14:paraId="0CE52EE6" w14:textId="3E608FB6" w:rsidR="00F922AB" w:rsidRPr="008424BA" w:rsidRDefault="009C62ED" w:rsidP="0015672D">
            <w:pPr>
              <w:jc w:val="right"/>
              <w:rPr>
                <w:b/>
                <w:sz w:val="14"/>
                <w:szCs w:val="14"/>
              </w:rPr>
            </w:pPr>
            <w:r w:rsidRPr="008424BA">
              <w:rPr>
                <w:b/>
                <w:sz w:val="14"/>
                <w:szCs w:val="14"/>
              </w:rPr>
              <w:t>5.952.6</w:t>
            </w:r>
            <w:r w:rsidR="0015672D">
              <w:rPr>
                <w:b/>
                <w:sz w:val="14"/>
                <w:szCs w:val="14"/>
              </w:rPr>
              <w:t>29</w:t>
            </w:r>
          </w:p>
        </w:tc>
      </w:tr>
    </w:tbl>
    <w:p w14:paraId="1F37D011" w14:textId="77777777" w:rsidR="004B4AED" w:rsidRPr="008424BA" w:rsidRDefault="004B4AED">
      <w:pPr>
        <w:rPr>
          <w:sz w:val="20"/>
          <w:szCs w:val="20"/>
          <w:lang w:eastAsia="en-US"/>
        </w:rPr>
      </w:pPr>
    </w:p>
    <w:p w14:paraId="3B35D067" w14:textId="78A769EB" w:rsidR="00A94FC5" w:rsidRPr="008424BA" w:rsidRDefault="00A35083">
      <w:pPr>
        <w:rPr>
          <w:sz w:val="22"/>
          <w:szCs w:val="22"/>
        </w:rPr>
      </w:pPr>
      <w:r>
        <w:rPr>
          <w:sz w:val="22"/>
          <w:szCs w:val="22"/>
        </w:rPr>
        <w:t>Grup’un</w:t>
      </w:r>
      <w:r w:rsidR="00D17600" w:rsidRPr="008424BA">
        <w:rPr>
          <w:sz w:val="22"/>
          <w:szCs w:val="22"/>
        </w:rPr>
        <w:t xml:space="preserve"> 31 Aralık 2018 itibarıyla toplanan fon bakiyesi bulunmamaktadır.</w:t>
      </w:r>
    </w:p>
    <w:p w14:paraId="1A88CA0D" w14:textId="77777777" w:rsidR="004B4AED" w:rsidRPr="008424BA" w:rsidRDefault="004B4AED">
      <w:pPr>
        <w:rPr>
          <w:lang w:eastAsia="en-US"/>
        </w:rPr>
      </w:pPr>
      <w:r w:rsidRPr="008424BA">
        <w:br w:type="page"/>
      </w:r>
    </w:p>
    <w:p w14:paraId="0CBC04E8" w14:textId="58FCAF39" w:rsidR="004350D5" w:rsidRPr="008424BA" w:rsidRDefault="004350D5" w:rsidP="004350D5">
      <w:pPr>
        <w:pageBreakBefore/>
        <w:spacing w:before="120" w:after="120"/>
        <w:ind w:hanging="560"/>
        <w:jc w:val="both"/>
        <w:rPr>
          <w:b/>
          <w:sz w:val="22"/>
          <w:szCs w:val="22"/>
        </w:rPr>
      </w:pPr>
      <w:r w:rsidRPr="008424BA">
        <w:rPr>
          <w:b/>
          <w:sz w:val="22"/>
          <w:szCs w:val="22"/>
        </w:rPr>
        <w:t xml:space="preserve">II. </w:t>
      </w:r>
      <w:r w:rsidRPr="008424BA">
        <w:rPr>
          <w:b/>
          <w:sz w:val="22"/>
          <w:szCs w:val="22"/>
        </w:rPr>
        <w:tab/>
      </w:r>
      <w:r w:rsidR="008A4958">
        <w:rPr>
          <w:b/>
          <w:sz w:val="22"/>
          <w:szCs w:val="22"/>
        </w:rPr>
        <w:t>Konsolide b</w:t>
      </w:r>
      <w:r w:rsidRPr="008424BA">
        <w:rPr>
          <w:b/>
          <w:sz w:val="22"/>
          <w:szCs w:val="22"/>
        </w:rPr>
        <w:t>ilançonun pasif hesaplarına ilişkin açıklama ve dipnotlar (devamı)</w:t>
      </w:r>
    </w:p>
    <w:p w14:paraId="2414E3E4" w14:textId="77777777" w:rsidR="004350D5" w:rsidRPr="008424BA" w:rsidRDefault="004350D5" w:rsidP="004350D5">
      <w:pPr>
        <w:pStyle w:val="BodyTextIndent"/>
        <w:spacing w:before="120" w:after="120"/>
        <w:ind w:left="14" w:hanging="574"/>
        <w:rPr>
          <w:b/>
          <w:sz w:val="22"/>
          <w:szCs w:val="22"/>
        </w:rPr>
      </w:pPr>
      <w:r w:rsidRPr="008424BA">
        <w:rPr>
          <w:b/>
          <w:sz w:val="22"/>
          <w:szCs w:val="22"/>
        </w:rPr>
        <w:t>1.</w:t>
      </w:r>
      <w:r w:rsidRPr="008424BA">
        <w:rPr>
          <w:b/>
          <w:sz w:val="22"/>
          <w:szCs w:val="22"/>
        </w:rPr>
        <w:tab/>
        <w:t>Toplanan fonlara ilişkin bilgiler (devamı)</w:t>
      </w:r>
    </w:p>
    <w:p w14:paraId="507770BA" w14:textId="77777777" w:rsidR="00136C29" w:rsidRPr="008424BA" w:rsidRDefault="00136C29" w:rsidP="00776479">
      <w:pPr>
        <w:pStyle w:val="BodyTextIndent"/>
        <w:ind w:left="-14" w:right="-110" w:hanging="560"/>
        <w:rPr>
          <w:b/>
          <w:sz w:val="22"/>
          <w:szCs w:val="22"/>
        </w:rPr>
      </w:pPr>
      <w:r w:rsidRPr="008424BA">
        <w:rPr>
          <w:b/>
          <w:sz w:val="22"/>
          <w:szCs w:val="22"/>
        </w:rPr>
        <w:t>b</w:t>
      </w:r>
      <w:r w:rsidR="00720D2B" w:rsidRPr="008424BA">
        <w:rPr>
          <w:b/>
          <w:sz w:val="22"/>
          <w:szCs w:val="22"/>
        </w:rPr>
        <w:t>.</w:t>
      </w:r>
      <w:r w:rsidRPr="008424BA">
        <w:rPr>
          <w:b/>
          <w:sz w:val="22"/>
          <w:szCs w:val="22"/>
        </w:rPr>
        <w:tab/>
        <w:t xml:space="preserve">Sigorta kapsamında bulunan </w:t>
      </w:r>
      <w:r w:rsidR="00626DAC" w:rsidRPr="008424BA">
        <w:rPr>
          <w:b/>
          <w:sz w:val="22"/>
          <w:szCs w:val="22"/>
        </w:rPr>
        <w:t>katılım fonuna ilişkin bilgiler</w:t>
      </w:r>
    </w:p>
    <w:p w14:paraId="112C73AD" w14:textId="77777777" w:rsidR="00136C29" w:rsidRPr="008424BA" w:rsidRDefault="00136C29" w:rsidP="00776479">
      <w:pPr>
        <w:pStyle w:val="BodyTextIndent"/>
        <w:spacing w:before="120" w:after="120"/>
        <w:ind w:left="-14" w:right="-110" w:hanging="560"/>
        <w:rPr>
          <w:b/>
          <w:sz w:val="22"/>
          <w:szCs w:val="22"/>
        </w:rPr>
      </w:pPr>
      <w:r w:rsidRPr="008424BA">
        <w:rPr>
          <w:b/>
          <w:sz w:val="22"/>
          <w:szCs w:val="22"/>
        </w:rPr>
        <w:t>b.1</w:t>
      </w:r>
      <w:r w:rsidR="00626DAC" w:rsidRPr="008424BA">
        <w:rPr>
          <w:b/>
          <w:sz w:val="22"/>
          <w:szCs w:val="22"/>
        </w:rPr>
        <w:tab/>
        <w:t>Sigorta limitini aşan tutarlar</w:t>
      </w:r>
    </w:p>
    <w:p w14:paraId="715E8119" w14:textId="77777777" w:rsidR="00136C29" w:rsidRPr="008424BA" w:rsidRDefault="00136C29" w:rsidP="006F631F">
      <w:pPr>
        <w:pStyle w:val="BodyTextIndent"/>
        <w:spacing w:before="120" w:after="120"/>
        <w:ind w:left="-28" w:right="70" w:firstLine="0"/>
        <w:rPr>
          <w:sz w:val="22"/>
          <w:szCs w:val="22"/>
        </w:rPr>
      </w:pPr>
      <w:r w:rsidRPr="008424BA">
        <w:rPr>
          <w:sz w:val="22"/>
          <w:szCs w:val="22"/>
        </w:rPr>
        <w:t>Sigorta kapsamında bulunan ve sigorta limitini aşan gerçek kişilerin ticari işlemlere konu olmayan özel cari ve katılma hesaplarına ilişkin bilgiler:</w:t>
      </w:r>
    </w:p>
    <w:tbl>
      <w:tblPr>
        <w:tblW w:w="9771" w:type="dxa"/>
        <w:tblInd w:w="-14" w:type="dxa"/>
        <w:tblLayout w:type="fixed"/>
        <w:tblCellMar>
          <w:left w:w="0" w:type="dxa"/>
          <w:right w:w="0" w:type="dxa"/>
        </w:tblCellMar>
        <w:tblLook w:val="0000" w:firstRow="0" w:lastRow="0" w:firstColumn="0" w:lastColumn="0" w:noHBand="0" w:noVBand="0"/>
      </w:tblPr>
      <w:tblGrid>
        <w:gridCol w:w="4267"/>
        <w:gridCol w:w="1376"/>
        <w:gridCol w:w="1376"/>
        <w:gridCol w:w="1376"/>
        <w:gridCol w:w="1376"/>
      </w:tblGrid>
      <w:tr w:rsidR="00222135" w:rsidRPr="008424BA" w14:paraId="4A874953" w14:textId="77777777" w:rsidTr="00614308">
        <w:trPr>
          <w:trHeight w:val="115"/>
        </w:trPr>
        <w:tc>
          <w:tcPr>
            <w:tcW w:w="4267" w:type="dxa"/>
            <w:tcBorders>
              <w:top w:val="single" w:sz="4" w:space="0" w:color="auto"/>
              <w:bottom w:val="single" w:sz="4" w:space="0" w:color="auto"/>
            </w:tcBorders>
            <w:shd w:val="clear" w:color="auto" w:fill="auto"/>
            <w:vAlign w:val="bottom"/>
          </w:tcPr>
          <w:p w14:paraId="518B8056" w14:textId="77777777" w:rsidR="00222135" w:rsidRPr="008424BA" w:rsidRDefault="00222135" w:rsidP="00614308">
            <w:pPr>
              <w:jc w:val="both"/>
              <w:rPr>
                <w:rFonts w:eastAsia="Arial Unicode MS"/>
                <w:b/>
                <w:sz w:val="20"/>
                <w:szCs w:val="20"/>
              </w:rPr>
            </w:pPr>
          </w:p>
        </w:tc>
        <w:tc>
          <w:tcPr>
            <w:tcW w:w="2752" w:type="dxa"/>
            <w:gridSpan w:val="2"/>
            <w:tcBorders>
              <w:top w:val="single" w:sz="4" w:space="0" w:color="auto"/>
              <w:bottom w:val="single" w:sz="4" w:space="0" w:color="auto"/>
            </w:tcBorders>
            <w:shd w:val="clear" w:color="auto" w:fill="auto"/>
            <w:vAlign w:val="bottom"/>
          </w:tcPr>
          <w:p w14:paraId="6FC73E94" w14:textId="77777777" w:rsidR="00222135" w:rsidRPr="008424BA" w:rsidRDefault="00222135" w:rsidP="00614308">
            <w:pPr>
              <w:ind w:right="66"/>
              <w:jc w:val="right"/>
              <w:rPr>
                <w:b/>
                <w:sz w:val="20"/>
                <w:szCs w:val="20"/>
              </w:rPr>
            </w:pPr>
            <w:r w:rsidRPr="008424BA">
              <w:rPr>
                <w:b/>
                <w:sz w:val="20"/>
                <w:szCs w:val="20"/>
              </w:rPr>
              <w:t>Sigorta</w:t>
            </w:r>
            <w:r w:rsidRPr="008424BA" w:rsidDel="00884707">
              <w:rPr>
                <w:b/>
                <w:sz w:val="20"/>
                <w:szCs w:val="20"/>
              </w:rPr>
              <w:t xml:space="preserve"> </w:t>
            </w:r>
            <w:r w:rsidRPr="008424BA">
              <w:rPr>
                <w:b/>
                <w:sz w:val="20"/>
                <w:szCs w:val="20"/>
              </w:rPr>
              <w:t>Kapsamında Bulunan</w:t>
            </w:r>
          </w:p>
        </w:tc>
        <w:tc>
          <w:tcPr>
            <w:tcW w:w="2752" w:type="dxa"/>
            <w:gridSpan w:val="2"/>
            <w:tcBorders>
              <w:top w:val="single" w:sz="4" w:space="0" w:color="auto"/>
              <w:bottom w:val="single" w:sz="4" w:space="0" w:color="auto"/>
            </w:tcBorders>
            <w:shd w:val="clear" w:color="auto" w:fill="auto"/>
          </w:tcPr>
          <w:p w14:paraId="49B89DB7" w14:textId="77777777" w:rsidR="00222135" w:rsidRPr="008424BA" w:rsidRDefault="00222135" w:rsidP="00614308">
            <w:pPr>
              <w:ind w:right="66"/>
              <w:jc w:val="center"/>
              <w:rPr>
                <w:rFonts w:eastAsia="Arial Unicode MS"/>
                <w:b/>
                <w:sz w:val="20"/>
                <w:szCs w:val="20"/>
              </w:rPr>
            </w:pPr>
            <w:r w:rsidRPr="008424BA">
              <w:rPr>
                <w:b/>
                <w:sz w:val="20"/>
                <w:szCs w:val="20"/>
              </w:rPr>
              <w:t>Sigorta Limitini Aşan</w:t>
            </w:r>
          </w:p>
        </w:tc>
      </w:tr>
      <w:tr w:rsidR="00222135" w:rsidRPr="008424BA" w14:paraId="7A9A5AE5" w14:textId="77777777" w:rsidTr="00614308">
        <w:trPr>
          <w:trHeight w:val="115"/>
        </w:trPr>
        <w:tc>
          <w:tcPr>
            <w:tcW w:w="4267" w:type="dxa"/>
            <w:tcBorders>
              <w:top w:val="single" w:sz="4" w:space="0" w:color="auto"/>
              <w:bottom w:val="single" w:sz="4" w:space="0" w:color="auto"/>
            </w:tcBorders>
            <w:shd w:val="clear" w:color="auto" w:fill="auto"/>
            <w:vAlign w:val="center"/>
          </w:tcPr>
          <w:p w14:paraId="4314D8CF" w14:textId="77777777" w:rsidR="00222135" w:rsidRPr="008424BA" w:rsidRDefault="00222135" w:rsidP="00614308">
            <w:pPr>
              <w:jc w:val="both"/>
              <w:rPr>
                <w:rFonts w:eastAsia="Arial Unicode MS"/>
                <w:b/>
                <w:sz w:val="20"/>
                <w:szCs w:val="20"/>
              </w:rPr>
            </w:pPr>
          </w:p>
        </w:tc>
        <w:tc>
          <w:tcPr>
            <w:tcW w:w="1376" w:type="dxa"/>
            <w:tcBorders>
              <w:top w:val="single" w:sz="4" w:space="0" w:color="auto"/>
              <w:bottom w:val="single" w:sz="4" w:space="0" w:color="auto"/>
            </w:tcBorders>
            <w:shd w:val="clear" w:color="auto" w:fill="auto"/>
            <w:vAlign w:val="bottom"/>
          </w:tcPr>
          <w:p w14:paraId="11CE4702" w14:textId="77777777" w:rsidR="00222135" w:rsidRPr="008424BA" w:rsidRDefault="00222135" w:rsidP="00614308">
            <w:pPr>
              <w:ind w:right="64"/>
              <w:jc w:val="right"/>
              <w:rPr>
                <w:rFonts w:eastAsia="Arial Unicode MS"/>
                <w:b/>
                <w:sz w:val="20"/>
                <w:szCs w:val="20"/>
              </w:rPr>
            </w:pPr>
            <w:r w:rsidRPr="008424BA">
              <w:rPr>
                <w:b/>
                <w:sz w:val="20"/>
                <w:szCs w:val="20"/>
              </w:rPr>
              <w:t>Cari Dönem</w:t>
            </w:r>
          </w:p>
        </w:tc>
        <w:tc>
          <w:tcPr>
            <w:tcW w:w="1376" w:type="dxa"/>
            <w:tcBorders>
              <w:top w:val="single" w:sz="4" w:space="0" w:color="auto"/>
              <w:bottom w:val="single" w:sz="4" w:space="0" w:color="auto"/>
            </w:tcBorders>
            <w:shd w:val="clear" w:color="auto" w:fill="auto"/>
          </w:tcPr>
          <w:p w14:paraId="3186C7FB" w14:textId="77777777" w:rsidR="00222135" w:rsidRPr="008424BA" w:rsidRDefault="00222135" w:rsidP="00614308">
            <w:pPr>
              <w:ind w:right="64"/>
              <w:jc w:val="right"/>
              <w:rPr>
                <w:b/>
                <w:sz w:val="20"/>
                <w:szCs w:val="20"/>
              </w:rPr>
            </w:pPr>
            <w:r w:rsidRPr="008424BA">
              <w:rPr>
                <w:b/>
                <w:sz w:val="20"/>
                <w:szCs w:val="20"/>
              </w:rPr>
              <w:t>Önceki Dönem</w:t>
            </w:r>
          </w:p>
        </w:tc>
        <w:tc>
          <w:tcPr>
            <w:tcW w:w="1376" w:type="dxa"/>
            <w:tcBorders>
              <w:top w:val="single" w:sz="4" w:space="0" w:color="auto"/>
              <w:bottom w:val="single" w:sz="4" w:space="0" w:color="auto"/>
            </w:tcBorders>
            <w:shd w:val="clear" w:color="auto" w:fill="auto"/>
            <w:vAlign w:val="bottom"/>
          </w:tcPr>
          <w:p w14:paraId="1AB2C120" w14:textId="77777777" w:rsidR="00222135" w:rsidRPr="008424BA" w:rsidRDefault="00222135" w:rsidP="00614308">
            <w:pPr>
              <w:ind w:right="64"/>
              <w:jc w:val="right"/>
              <w:rPr>
                <w:b/>
                <w:sz w:val="20"/>
                <w:szCs w:val="20"/>
              </w:rPr>
            </w:pPr>
            <w:r w:rsidRPr="008424BA">
              <w:rPr>
                <w:b/>
                <w:sz w:val="20"/>
                <w:szCs w:val="20"/>
              </w:rPr>
              <w:t>Cari Dönem</w:t>
            </w:r>
          </w:p>
        </w:tc>
        <w:tc>
          <w:tcPr>
            <w:tcW w:w="1376" w:type="dxa"/>
            <w:tcBorders>
              <w:top w:val="single" w:sz="4" w:space="0" w:color="auto"/>
              <w:bottom w:val="single" w:sz="4" w:space="0" w:color="auto"/>
            </w:tcBorders>
            <w:shd w:val="clear" w:color="auto" w:fill="auto"/>
          </w:tcPr>
          <w:p w14:paraId="56A7B367" w14:textId="77777777" w:rsidR="00222135" w:rsidRPr="008424BA" w:rsidRDefault="00222135" w:rsidP="00614308">
            <w:pPr>
              <w:ind w:right="64"/>
              <w:jc w:val="right"/>
              <w:rPr>
                <w:rFonts w:eastAsia="Arial Unicode MS"/>
                <w:b/>
                <w:sz w:val="20"/>
                <w:szCs w:val="20"/>
              </w:rPr>
            </w:pPr>
            <w:r w:rsidRPr="008424BA">
              <w:rPr>
                <w:b/>
                <w:sz w:val="20"/>
                <w:szCs w:val="20"/>
              </w:rPr>
              <w:t>Önceki Dönem</w:t>
            </w:r>
          </w:p>
        </w:tc>
      </w:tr>
      <w:tr w:rsidR="00222135" w:rsidRPr="008424BA" w14:paraId="15E714A0" w14:textId="77777777" w:rsidTr="00614308">
        <w:trPr>
          <w:trHeight w:val="115"/>
        </w:trPr>
        <w:tc>
          <w:tcPr>
            <w:tcW w:w="4267" w:type="dxa"/>
            <w:tcBorders>
              <w:top w:val="single" w:sz="4" w:space="0" w:color="auto"/>
            </w:tcBorders>
            <w:shd w:val="clear" w:color="auto" w:fill="auto"/>
            <w:vAlign w:val="bottom"/>
          </w:tcPr>
          <w:p w14:paraId="0E9DF34A" w14:textId="77777777" w:rsidR="00222135" w:rsidRPr="008424BA" w:rsidRDefault="00222135" w:rsidP="00614308">
            <w:pPr>
              <w:jc w:val="both"/>
              <w:rPr>
                <w:sz w:val="20"/>
                <w:szCs w:val="20"/>
              </w:rPr>
            </w:pPr>
          </w:p>
        </w:tc>
        <w:tc>
          <w:tcPr>
            <w:tcW w:w="1376" w:type="dxa"/>
            <w:tcBorders>
              <w:top w:val="single" w:sz="4" w:space="0" w:color="auto"/>
            </w:tcBorders>
            <w:shd w:val="clear" w:color="auto" w:fill="auto"/>
            <w:vAlign w:val="bottom"/>
          </w:tcPr>
          <w:p w14:paraId="5C8B072B" w14:textId="77777777" w:rsidR="00222135" w:rsidRPr="008424BA" w:rsidRDefault="00222135" w:rsidP="00614308">
            <w:pPr>
              <w:tabs>
                <w:tab w:val="decimal" w:pos="0"/>
              </w:tabs>
              <w:ind w:right="64"/>
              <w:jc w:val="right"/>
              <w:rPr>
                <w:rFonts w:eastAsia="Arial Unicode MS"/>
                <w:sz w:val="20"/>
                <w:szCs w:val="20"/>
              </w:rPr>
            </w:pPr>
          </w:p>
        </w:tc>
        <w:tc>
          <w:tcPr>
            <w:tcW w:w="1376" w:type="dxa"/>
            <w:tcBorders>
              <w:top w:val="single" w:sz="4" w:space="0" w:color="auto"/>
            </w:tcBorders>
            <w:shd w:val="clear" w:color="auto" w:fill="auto"/>
            <w:vAlign w:val="bottom"/>
          </w:tcPr>
          <w:p w14:paraId="5C9ED9AE" w14:textId="77777777" w:rsidR="00222135" w:rsidRPr="008424BA" w:rsidRDefault="00222135" w:rsidP="00614308">
            <w:pPr>
              <w:ind w:right="64"/>
              <w:jc w:val="right"/>
              <w:rPr>
                <w:rFonts w:eastAsia="Arial Unicode MS"/>
                <w:sz w:val="20"/>
                <w:szCs w:val="20"/>
              </w:rPr>
            </w:pPr>
          </w:p>
        </w:tc>
        <w:tc>
          <w:tcPr>
            <w:tcW w:w="1376" w:type="dxa"/>
            <w:tcBorders>
              <w:top w:val="single" w:sz="4" w:space="0" w:color="auto"/>
            </w:tcBorders>
            <w:shd w:val="clear" w:color="auto" w:fill="auto"/>
            <w:vAlign w:val="bottom"/>
          </w:tcPr>
          <w:p w14:paraId="5511D8FA" w14:textId="77777777" w:rsidR="00222135" w:rsidRPr="008424BA" w:rsidRDefault="00222135" w:rsidP="00614308">
            <w:pPr>
              <w:ind w:right="64"/>
              <w:jc w:val="right"/>
              <w:rPr>
                <w:rFonts w:eastAsia="Arial Unicode MS"/>
                <w:sz w:val="20"/>
                <w:szCs w:val="20"/>
              </w:rPr>
            </w:pPr>
          </w:p>
        </w:tc>
        <w:tc>
          <w:tcPr>
            <w:tcW w:w="1376" w:type="dxa"/>
            <w:tcBorders>
              <w:top w:val="single" w:sz="4" w:space="0" w:color="auto"/>
            </w:tcBorders>
            <w:shd w:val="clear" w:color="auto" w:fill="auto"/>
            <w:vAlign w:val="bottom"/>
          </w:tcPr>
          <w:p w14:paraId="28BDD6D3" w14:textId="77777777" w:rsidR="00222135" w:rsidRPr="008424BA" w:rsidRDefault="00222135" w:rsidP="00614308">
            <w:pPr>
              <w:ind w:right="64"/>
              <w:jc w:val="right"/>
              <w:rPr>
                <w:rFonts w:eastAsia="Arial Unicode MS"/>
                <w:sz w:val="20"/>
                <w:szCs w:val="20"/>
              </w:rPr>
            </w:pPr>
          </w:p>
        </w:tc>
      </w:tr>
      <w:tr w:rsidR="00222135" w:rsidRPr="008424BA" w14:paraId="128074BD" w14:textId="77777777" w:rsidTr="00614308">
        <w:trPr>
          <w:trHeight w:val="96"/>
        </w:trPr>
        <w:tc>
          <w:tcPr>
            <w:tcW w:w="4267" w:type="dxa"/>
            <w:shd w:val="clear" w:color="auto" w:fill="auto"/>
            <w:vAlign w:val="center"/>
          </w:tcPr>
          <w:p w14:paraId="5D0F0BE6" w14:textId="77777777" w:rsidR="00222135" w:rsidRPr="008424BA" w:rsidRDefault="00222135" w:rsidP="00614308">
            <w:pPr>
              <w:pStyle w:val="xl79"/>
              <w:pBdr>
                <w:left w:val="none" w:sz="0" w:space="0" w:color="auto"/>
                <w:bottom w:val="none" w:sz="0" w:space="0" w:color="auto"/>
                <w:right w:val="none" w:sz="0" w:space="0" w:color="auto"/>
              </w:pBdr>
              <w:spacing w:before="0" w:beforeAutospacing="0" w:after="0" w:afterAutospacing="0"/>
              <w:ind w:right="52"/>
              <w:jc w:val="both"/>
              <w:rPr>
                <w:rFonts w:eastAsia="Times New Roman"/>
                <w:sz w:val="20"/>
                <w:szCs w:val="20"/>
              </w:rPr>
            </w:pPr>
            <w:r w:rsidRPr="008424BA">
              <w:rPr>
                <w:sz w:val="20"/>
                <w:szCs w:val="20"/>
              </w:rPr>
              <w:t>Gerçek Kişilerin Ticari İşlemlere Konu Olmayan Özel Cari ve Katılma Hesapları</w:t>
            </w:r>
          </w:p>
        </w:tc>
        <w:tc>
          <w:tcPr>
            <w:tcW w:w="1376" w:type="dxa"/>
            <w:shd w:val="clear" w:color="auto" w:fill="auto"/>
            <w:vAlign w:val="bottom"/>
          </w:tcPr>
          <w:p w14:paraId="2548653A" w14:textId="77777777" w:rsidR="00222135" w:rsidRPr="008424BA" w:rsidRDefault="006A486F" w:rsidP="00614308">
            <w:pPr>
              <w:tabs>
                <w:tab w:val="decimal" w:pos="0"/>
              </w:tabs>
              <w:ind w:right="64"/>
              <w:jc w:val="right"/>
              <w:rPr>
                <w:rFonts w:eastAsia="Arial Unicode MS"/>
                <w:sz w:val="20"/>
                <w:szCs w:val="20"/>
              </w:rPr>
            </w:pPr>
            <w:r w:rsidRPr="008424BA">
              <w:rPr>
                <w:rFonts w:eastAsia="Arial Unicode MS"/>
                <w:sz w:val="20"/>
                <w:szCs w:val="20"/>
              </w:rPr>
              <w:t>35.298</w:t>
            </w:r>
          </w:p>
        </w:tc>
        <w:tc>
          <w:tcPr>
            <w:tcW w:w="1376" w:type="dxa"/>
            <w:shd w:val="clear" w:color="auto" w:fill="auto"/>
            <w:vAlign w:val="bottom"/>
          </w:tcPr>
          <w:p w14:paraId="65602069" w14:textId="77777777" w:rsidR="00222135" w:rsidRPr="008424BA" w:rsidRDefault="00222135" w:rsidP="00614308">
            <w:pPr>
              <w:tabs>
                <w:tab w:val="decimal" w:pos="0"/>
              </w:tabs>
              <w:ind w:right="64"/>
              <w:jc w:val="right"/>
              <w:rPr>
                <w:rFonts w:eastAsia="Arial Unicode MS"/>
                <w:sz w:val="20"/>
                <w:szCs w:val="20"/>
              </w:rPr>
            </w:pPr>
            <w:r w:rsidRPr="008424BA">
              <w:rPr>
                <w:rFonts w:eastAsia="Arial Unicode MS"/>
                <w:sz w:val="20"/>
                <w:szCs w:val="20"/>
              </w:rPr>
              <w:t>-</w:t>
            </w:r>
          </w:p>
        </w:tc>
        <w:tc>
          <w:tcPr>
            <w:tcW w:w="1376" w:type="dxa"/>
            <w:shd w:val="clear" w:color="auto" w:fill="auto"/>
            <w:vAlign w:val="bottom"/>
          </w:tcPr>
          <w:p w14:paraId="33C83AC8" w14:textId="77777777" w:rsidR="00222135" w:rsidRPr="008424BA" w:rsidRDefault="006A486F" w:rsidP="00A51821">
            <w:pPr>
              <w:tabs>
                <w:tab w:val="decimal" w:pos="0"/>
              </w:tabs>
              <w:ind w:right="64"/>
              <w:jc w:val="right"/>
              <w:rPr>
                <w:rFonts w:eastAsia="Arial Unicode MS"/>
                <w:sz w:val="20"/>
                <w:szCs w:val="20"/>
              </w:rPr>
            </w:pPr>
            <w:r w:rsidRPr="008424BA">
              <w:rPr>
                <w:rFonts w:eastAsia="Arial Unicode MS"/>
                <w:sz w:val="20"/>
                <w:szCs w:val="20"/>
              </w:rPr>
              <w:t>261.98</w:t>
            </w:r>
            <w:r w:rsidR="00A51821">
              <w:rPr>
                <w:rFonts w:eastAsia="Arial Unicode MS"/>
                <w:sz w:val="20"/>
                <w:szCs w:val="20"/>
              </w:rPr>
              <w:t>7</w:t>
            </w:r>
          </w:p>
        </w:tc>
        <w:tc>
          <w:tcPr>
            <w:tcW w:w="1376" w:type="dxa"/>
            <w:shd w:val="clear" w:color="auto" w:fill="auto"/>
            <w:vAlign w:val="bottom"/>
          </w:tcPr>
          <w:p w14:paraId="2383CDF2" w14:textId="77777777" w:rsidR="00222135" w:rsidRPr="008424BA" w:rsidRDefault="00222135" w:rsidP="00614308">
            <w:pPr>
              <w:tabs>
                <w:tab w:val="decimal" w:pos="0"/>
              </w:tabs>
              <w:ind w:right="64"/>
              <w:jc w:val="right"/>
              <w:rPr>
                <w:rFonts w:eastAsia="Arial Unicode MS"/>
                <w:sz w:val="20"/>
                <w:szCs w:val="20"/>
              </w:rPr>
            </w:pPr>
            <w:r w:rsidRPr="008424BA">
              <w:rPr>
                <w:rFonts w:eastAsia="Arial Unicode MS"/>
                <w:sz w:val="20"/>
                <w:szCs w:val="20"/>
              </w:rPr>
              <w:t>-</w:t>
            </w:r>
          </w:p>
        </w:tc>
      </w:tr>
      <w:tr w:rsidR="00222135" w:rsidRPr="008424BA" w14:paraId="28E39EC1" w14:textId="77777777" w:rsidTr="00614308">
        <w:trPr>
          <w:trHeight w:val="20"/>
        </w:trPr>
        <w:tc>
          <w:tcPr>
            <w:tcW w:w="4267" w:type="dxa"/>
            <w:shd w:val="clear" w:color="auto" w:fill="auto"/>
            <w:vAlign w:val="center"/>
          </w:tcPr>
          <w:p w14:paraId="650B367F" w14:textId="77777777" w:rsidR="00222135" w:rsidRPr="008424BA"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rFonts w:eastAsia="Times New Roman"/>
                <w:sz w:val="20"/>
                <w:szCs w:val="20"/>
              </w:rPr>
            </w:pPr>
            <w:r w:rsidRPr="008424BA">
              <w:rPr>
                <w:rFonts w:eastAsia="Times New Roman"/>
                <w:sz w:val="20"/>
                <w:szCs w:val="20"/>
              </w:rPr>
              <w:t>Türk Parası Cinsinden Hesaplar</w:t>
            </w:r>
          </w:p>
        </w:tc>
        <w:tc>
          <w:tcPr>
            <w:tcW w:w="1376" w:type="dxa"/>
            <w:shd w:val="clear" w:color="auto" w:fill="auto"/>
            <w:vAlign w:val="bottom"/>
          </w:tcPr>
          <w:p w14:paraId="7A369D0B" w14:textId="77777777" w:rsidR="00222135" w:rsidRPr="008424BA" w:rsidRDefault="006A486F" w:rsidP="00614308">
            <w:pPr>
              <w:ind w:right="64"/>
              <w:jc w:val="right"/>
              <w:rPr>
                <w:sz w:val="20"/>
                <w:szCs w:val="20"/>
              </w:rPr>
            </w:pPr>
            <w:r w:rsidRPr="008424BA">
              <w:rPr>
                <w:sz w:val="20"/>
                <w:szCs w:val="20"/>
              </w:rPr>
              <w:t>28.417</w:t>
            </w:r>
          </w:p>
        </w:tc>
        <w:tc>
          <w:tcPr>
            <w:tcW w:w="1376" w:type="dxa"/>
            <w:shd w:val="clear" w:color="auto" w:fill="auto"/>
            <w:vAlign w:val="bottom"/>
          </w:tcPr>
          <w:p w14:paraId="1C33B951"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075917E5" w14:textId="77777777" w:rsidR="00222135" w:rsidRPr="008424BA" w:rsidRDefault="006A486F" w:rsidP="00614308">
            <w:pPr>
              <w:ind w:right="64"/>
              <w:jc w:val="right"/>
              <w:rPr>
                <w:sz w:val="20"/>
                <w:szCs w:val="20"/>
              </w:rPr>
            </w:pPr>
            <w:r w:rsidRPr="008424BA">
              <w:rPr>
                <w:sz w:val="20"/>
                <w:szCs w:val="20"/>
              </w:rPr>
              <w:t>189.662</w:t>
            </w:r>
          </w:p>
        </w:tc>
        <w:tc>
          <w:tcPr>
            <w:tcW w:w="1376" w:type="dxa"/>
            <w:shd w:val="clear" w:color="auto" w:fill="auto"/>
            <w:vAlign w:val="bottom"/>
          </w:tcPr>
          <w:p w14:paraId="7FF659E5" w14:textId="77777777" w:rsidR="00222135" w:rsidRPr="008424BA" w:rsidRDefault="00222135" w:rsidP="00614308">
            <w:pPr>
              <w:ind w:right="64"/>
              <w:jc w:val="right"/>
              <w:rPr>
                <w:sz w:val="20"/>
                <w:szCs w:val="20"/>
              </w:rPr>
            </w:pPr>
            <w:r w:rsidRPr="008424BA">
              <w:rPr>
                <w:sz w:val="20"/>
                <w:szCs w:val="20"/>
              </w:rPr>
              <w:t>-</w:t>
            </w:r>
          </w:p>
        </w:tc>
      </w:tr>
      <w:tr w:rsidR="00222135" w:rsidRPr="008424BA" w14:paraId="4DE0CB14" w14:textId="77777777" w:rsidTr="00614308">
        <w:trPr>
          <w:trHeight w:val="115"/>
        </w:trPr>
        <w:tc>
          <w:tcPr>
            <w:tcW w:w="4267" w:type="dxa"/>
            <w:shd w:val="clear" w:color="auto" w:fill="auto"/>
            <w:vAlign w:val="center"/>
          </w:tcPr>
          <w:p w14:paraId="3F4E0FA1" w14:textId="77777777" w:rsidR="00222135" w:rsidRPr="008424BA"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sz w:val="20"/>
                <w:szCs w:val="20"/>
              </w:rPr>
            </w:pPr>
            <w:r w:rsidRPr="008424BA">
              <w:rPr>
                <w:sz w:val="20"/>
                <w:szCs w:val="20"/>
              </w:rPr>
              <w:t>Yabancı Para Cinsinden Hesaplar</w:t>
            </w:r>
          </w:p>
        </w:tc>
        <w:tc>
          <w:tcPr>
            <w:tcW w:w="1376" w:type="dxa"/>
            <w:shd w:val="clear" w:color="auto" w:fill="auto"/>
            <w:vAlign w:val="bottom"/>
          </w:tcPr>
          <w:p w14:paraId="30BA7233" w14:textId="77777777" w:rsidR="00222135" w:rsidRPr="008424BA" w:rsidRDefault="006A486F" w:rsidP="00614308">
            <w:pPr>
              <w:ind w:right="64"/>
              <w:jc w:val="right"/>
              <w:rPr>
                <w:sz w:val="20"/>
                <w:szCs w:val="20"/>
              </w:rPr>
            </w:pPr>
            <w:r w:rsidRPr="008424BA">
              <w:rPr>
                <w:sz w:val="20"/>
                <w:szCs w:val="20"/>
              </w:rPr>
              <w:t>6.881</w:t>
            </w:r>
          </w:p>
        </w:tc>
        <w:tc>
          <w:tcPr>
            <w:tcW w:w="1376" w:type="dxa"/>
            <w:shd w:val="clear" w:color="auto" w:fill="auto"/>
            <w:vAlign w:val="bottom"/>
          </w:tcPr>
          <w:p w14:paraId="7BBBD8C7"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70784AB8" w14:textId="77777777" w:rsidR="00222135" w:rsidRPr="008424BA" w:rsidRDefault="006A486F" w:rsidP="004059DD">
            <w:pPr>
              <w:ind w:right="64"/>
              <w:jc w:val="right"/>
              <w:rPr>
                <w:sz w:val="20"/>
                <w:szCs w:val="20"/>
              </w:rPr>
            </w:pPr>
            <w:r w:rsidRPr="008424BA">
              <w:rPr>
                <w:sz w:val="20"/>
                <w:szCs w:val="20"/>
              </w:rPr>
              <w:t>72.325</w:t>
            </w:r>
          </w:p>
        </w:tc>
        <w:tc>
          <w:tcPr>
            <w:tcW w:w="1376" w:type="dxa"/>
            <w:shd w:val="clear" w:color="auto" w:fill="auto"/>
            <w:vAlign w:val="bottom"/>
          </w:tcPr>
          <w:p w14:paraId="51D75B92" w14:textId="77777777" w:rsidR="00222135" w:rsidRPr="008424BA" w:rsidRDefault="00222135" w:rsidP="00614308">
            <w:pPr>
              <w:ind w:right="64"/>
              <w:jc w:val="right"/>
              <w:rPr>
                <w:sz w:val="20"/>
                <w:szCs w:val="20"/>
              </w:rPr>
            </w:pPr>
            <w:r w:rsidRPr="008424BA">
              <w:rPr>
                <w:sz w:val="20"/>
                <w:szCs w:val="20"/>
              </w:rPr>
              <w:t>-</w:t>
            </w:r>
          </w:p>
        </w:tc>
      </w:tr>
      <w:tr w:rsidR="00222135" w:rsidRPr="008424BA" w14:paraId="49FE91B0" w14:textId="77777777" w:rsidTr="00614308">
        <w:trPr>
          <w:trHeight w:val="115"/>
        </w:trPr>
        <w:tc>
          <w:tcPr>
            <w:tcW w:w="4267" w:type="dxa"/>
            <w:shd w:val="clear" w:color="auto" w:fill="auto"/>
            <w:vAlign w:val="center"/>
          </w:tcPr>
          <w:p w14:paraId="43DB8C57" w14:textId="77777777" w:rsidR="00222135" w:rsidRPr="008424BA"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sz w:val="20"/>
                <w:szCs w:val="20"/>
              </w:rPr>
            </w:pPr>
            <w:r w:rsidRPr="008424BA">
              <w:rPr>
                <w:sz w:val="20"/>
                <w:szCs w:val="20"/>
              </w:rPr>
              <w:t>Yurt</w:t>
            </w:r>
            <w:r w:rsidR="00980062" w:rsidRPr="008424BA">
              <w:rPr>
                <w:sz w:val="20"/>
                <w:szCs w:val="20"/>
              </w:rPr>
              <w:t xml:space="preserve"> </w:t>
            </w:r>
            <w:r w:rsidRPr="008424BA">
              <w:rPr>
                <w:sz w:val="20"/>
                <w:szCs w:val="20"/>
              </w:rPr>
              <w:t xml:space="preserve">dışı Şubelerde </w:t>
            </w:r>
            <w:r w:rsidRPr="008424BA">
              <w:rPr>
                <w:rFonts w:eastAsia="Times New Roman"/>
                <w:sz w:val="20"/>
                <w:szCs w:val="20"/>
              </w:rPr>
              <w:t>Bulunan</w:t>
            </w:r>
            <w:r w:rsidRPr="008424BA">
              <w:rPr>
                <w:sz w:val="20"/>
                <w:szCs w:val="20"/>
              </w:rPr>
              <w:t xml:space="preserve"> Yabancı Mercilerin Sigortasına Tabi Hesaplar</w:t>
            </w:r>
          </w:p>
        </w:tc>
        <w:tc>
          <w:tcPr>
            <w:tcW w:w="1376" w:type="dxa"/>
            <w:shd w:val="clear" w:color="auto" w:fill="auto"/>
            <w:vAlign w:val="bottom"/>
          </w:tcPr>
          <w:p w14:paraId="58A3C9C9"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1E80F83E"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54C01C4B"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690A44CE" w14:textId="77777777" w:rsidR="00222135" w:rsidRPr="008424BA" w:rsidRDefault="00222135" w:rsidP="00614308">
            <w:pPr>
              <w:ind w:right="64"/>
              <w:jc w:val="right"/>
              <w:rPr>
                <w:sz w:val="20"/>
                <w:szCs w:val="20"/>
              </w:rPr>
            </w:pPr>
            <w:r w:rsidRPr="008424BA">
              <w:rPr>
                <w:sz w:val="20"/>
                <w:szCs w:val="20"/>
              </w:rPr>
              <w:t>-</w:t>
            </w:r>
          </w:p>
        </w:tc>
      </w:tr>
      <w:tr w:rsidR="00222135" w:rsidRPr="008424BA" w14:paraId="71E40170" w14:textId="77777777" w:rsidTr="00614308">
        <w:trPr>
          <w:trHeight w:val="115"/>
        </w:trPr>
        <w:tc>
          <w:tcPr>
            <w:tcW w:w="4267" w:type="dxa"/>
            <w:shd w:val="clear" w:color="auto" w:fill="auto"/>
            <w:vAlign w:val="center"/>
          </w:tcPr>
          <w:p w14:paraId="4627FAA2" w14:textId="77777777" w:rsidR="00222135" w:rsidRPr="008424BA"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sz w:val="20"/>
                <w:szCs w:val="20"/>
              </w:rPr>
            </w:pPr>
            <w:r w:rsidRPr="008424BA">
              <w:rPr>
                <w:sz w:val="20"/>
                <w:szCs w:val="20"/>
              </w:rPr>
              <w:t xml:space="preserve">Kıyı Bnk. Blg. </w:t>
            </w:r>
            <w:r w:rsidRPr="008424BA">
              <w:rPr>
                <w:rFonts w:eastAsia="Times New Roman"/>
                <w:sz w:val="20"/>
                <w:szCs w:val="20"/>
              </w:rPr>
              <w:t>Şubelerde</w:t>
            </w:r>
            <w:r w:rsidRPr="008424BA">
              <w:rPr>
                <w:sz w:val="20"/>
                <w:szCs w:val="20"/>
              </w:rPr>
              <w:t xml:space="preserve"> Bulunan Yabancı Merci. Sigorta Tabi Hesap</w:t>
            </w:r>
          </w:p>
        </w:tc>
        <w:tc>
          <w:tcPr>
            <w:tcW w:w="1376" w:type="dxa"/>
            <w:shd w:val="clear" w:color="auto" w:fill="auto"/>
            <w:vAlign w:val="bottom"/>
          </w:tcPr>
          <w:p w14:paraId="06C6EFB3"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18E64726"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55443B38" w14:textId="77777777" w:rsidR="00222135" w:rsidRPr="008424BA" w:rsidRDefault="00222135" w:rsidP="00614308">
            <w:pPr>
              <w:ind w:right="64"/>
              <w:jc w:val="right"/>
              <w:rPr>
                <w:sz w:val="20"/>
                <w:szCs w:val="20"/>
              </w:rPr>
            </w:pPr>
            <w:r w:rsidRPr="008424BA">
              <w:rPr>
                <w:sz w:val="20"/>
                <w:szCs w:val="20"/>
              </w:rPr>
              <w:t>-</w:t>
            </w:r>
          </w:p>
        </w:tc>
        <w:tc>
          <w:tcPr>
            <w:tcW w:w="1376" w:type="dxa"/>
            <w:shd w:val="clear" w:color="auto" w:fill="auto"/>
            <w:vAlign w:val="bottom"/>
          </w:tcPr>
          <w:p w14:paraId="35A0B8F3" w14:textId="77777777" w:rsidR="00222135" w:rsidRPr="008424BA" w:rsidRDefault="00222135" w:rsidP="00614308">
            <w:pPr>
              <w:ind w:right="64"/>
              <w:jc w:val="right"/>
              <w:rPr>
                <w:sz w:val="20"/>
                <w:szCs w:val="20"/>
              </w:rPr>
            </w:pPr>
            <w:r w:rsidRPr="008424BA">
              <w:rPr>
                <w:sz w:val="20"/>
                <w:szCs w:val="20"/>
              </w:rPr>
              <w:t>-</w:t>
            </w:r>
          </w:p>
        </w:tc>
      </w:tr>
      <w:tr w:rsidR="00222135" w:rsidRPr="008424BA" w14:paraId="09EE9EEE" w14:textId="77777777" w:rsidTr="00614308">
        <w:trPr>
          <w:trHeight w:val="115"/>
        </w:trPr>
        <w:tc>
          <w:tcPr>
            <w:tcW w:w="4267" w:type="dxa"/>
            <w:tcBorders>
              <w:bottom w:val="single" w:sz="4" w:space="0" w:color="auto"/>
            </w:tcBorders>
            <w:shd w:val="clear" w:color="auto" w:fill="auto"/>
            <w:vAlign w:val="center"/>
          </w:tcPr>
          <w:p w14:paraId="53182A9C" w14:textId="77777777" w:rsidR="00222135" w:rsidRPr="008424BA" w:rsidRDefault="00222135" w:rsidP="00614308">
            <w:pPr>
              <w:pStyle w:val="xl79"/>
              <w:pBdr>
                <w:left w:val="none" w:sz="0" w:space="0" w:color="auto"/>
                <w:bottom w:val="none" w:sz="0" w:space="0" w:color="auto"/>
                <w:right w:val="none" w:sz="0" w:space="0" w:color="auto"/>
              </w:pBdr>
              <w:spacing w:before="0" w:beforeAutospacing="0" w:after="0" w:afterAutospacing="0"/>
              <w:ind w:left="360"/>
              <w:rPr>
                <w:sz w:val="20"/>
                <w:szCs w:val="20"/>
              </w:rPr>
            </w:pPr>
          </w:p>
        </w:tc>
        <w:tc>
          <w:tcPr>
            <w:tcW w:w="1376" w:type="dxa"/>
            <w:tcBorders>
              <w:bottom w:val="single" w:sz="4" w:space="0" w:color="auto"/>
            </w:tcBorders>
            <w:shd w:val="clear" w:color="auto" w:fill="auto"/>
            <w:vAlign w:val="bottom"/>
          </w:tcPr>
          <w:p w14:paraId="61278580" w14:textId="77777777" w:rsidR="00222135" w:rsidRPr="008424BA" w:rsidRDefault="00222135" w:rsidP="00614308">
            <w:pPr>
              <w:ind w:right="11"/>
              <w:jc w:val="right"/>
              <w:rPr>
                <w:sz w:val="20"/>
                <w:szCs w:val="20"/>
              </w:rPr>
            </w:pPr>
          </w:p>
        </w:tc>
        <w:tc>
          <w:tcPr>
            <w:tcW w:w="1376" w:type="dxa"/>
            <w:tcBorders>
              <w:bottom w:val="single" w:sz="4" w:space="0" w:color="auto"/>
            </w:tcBorders>
            <w:shd w:val="clear" w:color="auto" w:fill="auto"/>
            <w:vAlign w:val="bottom"/>
          </w:tcPr>
          <w:p w14:paraId="44396FBE" w14:textId="77777777" w:rsidR="00222135" w:rsidRPr="008424BA" w:rsidRDefault="00222135" w:rsidP="00614308">
            <w:pPr>
              <w:ind w:right="11"/>
              <w:jc w:val="right"/>
              <w:rPr>
                <w:sz w:val="20"/>
                <w:szCs w:val="20"/>
              </w:rPr>
            </w:pPr>
          </w:p>
        </w:tc>
        <w:tc>
          <w:tcPr>
            <w:tcW w:w="1376" w:type="dxa"/>
            <w:tcBorders>
              <w:bottom w:val="single" w:sz="4" w:space="0" w:color="auto"/>
            </w:tcBorders>
            <w:shd w:val="clear" w:color="auto" w:fill="auto"/>
            <w:vAlign w:val="bottom"/>
          </w:tcPr>
          <w:p w14:paraId="6A80A99B" w14:textId="77777777" w:rsidR="00222135" w:rsidRPr="008424BA" w:rsidRDefault="00222135" w:rsidP="00614308">
            <w:pPr>
              <w:ind w:right="11"/>
              <w:jc w:val="right"/>
              <w:rPr>
                <w:sz w:val="20"/>
                <w:szCs w:val="20"/>
              </w:rPr>
            </w:pPr>
          </w:p>
        </w:tc>
        <w:tc>
          <w:tcPr>
            <w:tcW w:w="1376" w:type="dxa"/>
            <w:tcBorders>
              <w:bottom w:val="single" w:sz="4" w:space="0" w:color="auto"/>
            </w:tcBorders>
            <w:shd w:val="clear" w:color="auto" w:fill="auto"/>
            <w:vAlign w:val="bottom"/>
          </w:tcPr>
          <w:p w14:paraId="64F79A7D" w14:textId="77777777" w:rsidR="00222135" w:rsidRPr="008424BA" w:rsidRDefault="00222135" w:rsidP="00614308">
            <w:pPr>
              <w:ind w:right="11"/>
              <w:jc w:val="right"/>
              <w:rPr>
                <w:sz w:val="20"/>
                <w:szCs w:val="20"/>
              </w:rPr>
            </w:pPr>
          </w:p>
        </w:tc>
      </w:tr>
    </w:tbl>
    <w:p w14:paraId="2253CB0F" w14:textId="4C99A694" w:rsidR="00136C29" w:rsidRPr="008424BA" w:rsidRDefault="00136C29" w:rsidP="00222135">
      <w:pPr>
        <w:pStyle w:val="BodyTextIndent"/>
        <w:spacing w:before="120" w:after="120"/>
        <w:ind w:right="70" w:firstLine="0"/>
        <w:rPr>
          <w:sz w:val="22"/>
          <w:szCs w:val="22"/>
        </w:rPr>
      </w:pPr>
      <w:r w:rsidRPr="008424BA">
        <w:rPr>
          <w:sz w:val="22"/>
          <w:szCs w:val="22"/>
        </w:rPr>
        <w:t>Katılım Bankalarında (yurt</w:t>
      </w:r>
      <w:r w:rsidR="00980062" w:rsidRPr="008424BA">
        <w:rPr>
          <w:sz w:val="22"/>
          <w:szCs w:val="22"/>
        </w:rPr>
        <w:t xml:space="preserve"> </w:t>
      </w:r>
      <w:r w:rsidRPr="008424BA">
        <w:rPr>
          <w:sz w:val="22"/>
          <w:szCs w:val="22"/>
        </w:rPr>
        <w:t>dışı şubelerinde açılanlar hariç)</w:t>
      </w:r>
      <w:r w:rsidR="003A1555" w:rsidRPr="008424BA">
        <w:rPr>
          <w:sz w:val="22"/>
          <w:szCs w:val="22"/>
        </w:rPr>
        <w:t>,</w:t>
      </w:r>
      <w:r w:rsidRPr="008424BA">
        <w:rPr>
          <w:sz w:val="22"/>
          <w:szCs w:val="22"/>
        </w:rPr>
        <w:t xml:space="preserve"> gerçek kişiler adına Türk Lirası veya döviz üzerinden açılan özel cari hesaplarda ve katılma hesaplarında toplanan fonlar</w:t>
      </w:r>
      <w:r w:rsidR="003A1555" w:rsidRPr="008424BA">
        <w:rPr>
          <w:sz w:val="22"/>
          <w:szCs w:val="22"/>
        </w:rPr>
        <w:t>,</w:t>
      </w:r>
      <w:r w:rsidRPr="008424BA">
        <w:rPr>
          <w:sz w:val="22"/>
          <w:szCs w:val="22"/>
        </w:rPr>
        <w:t xml:space="preserve"> bir gerçek kişiye ait hesapların anap</w:t>
      </w:r>
      <w:r w:rsidR="006A7036" w:rsidRPr="008424BA">
        <w:rPr>
          <w:sz w:val="22"/>
          <w:szCs w:val="22"/>
        </w:rPr>
        <w:t xml:space="preserve">ara ve </w:t>
      </w:r>
      <w:r w:rsidR="00663FD3">
        <w:rPr>
          <w:sz w:val="22"/>
          <w:szCs w:val="22"/>
        </w:rPr>
        <w:t>k</w:t>
      </w:r>
      <w:r w:rsidR="003B34CD">
        <w:rPr>
          <w:sz w:val="22"/>
          <w:szCs w:val="22"/>
        </w:rPr>
        <w:t>a</w:t>
      </w:r>
      <w:r w:rsidR="00663FD3">
        <w:rPr>
          <w:sz w:val="22"/>
          <w:szCs w:val="22"/>
        </w:rPr>
        <w:t>r pay</w:t>
      </w:r>
      <w:r w:rsidR="006A7036" w:rsidRPr="008424BA">
        <w:rPr>
          <w:sz w:val="22"/>
          <w:szCs w:val="22"/>
        </w:rPr>
        <w:t>ları toplamının 1</w:t>
      </w:r>
      <w:r w:rsidR="004059DD" w:rsidRPr="008424BA">
        <w:rPr>
          <w:sz w:val="22"/>
          <w:szCs w:val="22"/>
        </w:rPr>
        <w:t>50</w:t>
      </w:r>
      <w:r w:rsidRPr="008424BA">
        <w:rPr>
          <w:sz w:val="22"/>
          <w:szCs w:val="22"/>
        </w:rPr>
        <w:t xml:space="preserve"> TL’yi geçmemesi şartıyla</w:t>
      </w:r>
      <w:r w:rsidR="003A1555" w:rsidRPr="008424BA">
        <w:rPr>
          <w:sz w:val="22"/>
          <w:szCs w:val="22"/>
        </w:rPr>
        <w:t>,</w:t>
      </w:r>
      <w:r w:rsidRPr="008424BA">
        <w:rPr>
          <w:sz w:val="22"/>
          <w:szCs w:val="22"/>
        </w:rPr>
        <w:t xml:space="preserve"> 5411 sayılı Bankacılık Kanunu kapsamında Tasarruf Mevduat Sigorta Fonu güvencesi altındadır.</w:t>
      </w:r>
    </w:p>
    <w:p w14:paraId="03A1B394" w14:textId="77777777" w:rsidR="00136C29" w:rsidRPr="008424BA" w:rsidRDefault="00136C29" w:rsidP="00776479">
      <w:pPr>
        <w:spacing w:before="120" w:after="120"/>
        <w:ind w:left="-546"/>
        <w:jc w:val="both"/>
        <w:rPr>
          <w:b/>
          <w:sz w:val="22"/>
          <w:szCs w:val="22"/>
        </w:rPr>
      </w:pPr>
      <w:r w:rsidRPr="008424BA">
        <w:rPr>
          <w:b/>
          <w:sz w:val="22"/>
          <w:szCs w:val="22"/>
        </w:rPr>
        <w:t>b.</w:t>
      </w:r>
      <w:r w:rsidR="001E435F" w:rsidRPr="008424BA">
        <w:rPr>
          <w:b/>
          <w:sz w:val="22"/>
          <w:szCs w:val="22"/>
        </w:rPr>
        <w:t>2</w:t>
      </w:r>
      <w:r w:rsidRPr="008424BA">
        <w:rPr>
          <w:b/>
          <w:sz w:val="22"/>
          <w:szCs w:val="22"/>
        </w:rPr>
        <w:tab/>
        <w:t>Sigorta</w:t>
      </w:r>
      <w:r w:rsidR="00626DAC" w:rsidRPr="008424BA">
        <w:rPr>
          <w:b/>
          <w:sz w:val="22"/>
          <w:szCs w:val="22"/>
        </w:rPr>
        <w:t xml:space="preserve"> kapsamında bulunmayan tutarlar</w:t>
      </w:r>
    </w:p>
    <w:p w14:paraId="6D72DFEC" w14:textId="77777777" w:rsidR="00136C29" w:rsidRPr="008424BA" w:rsidRDefault="00136C29" w:rsidP="00776479">
      <w:pPr>
        <w:spacing w:before="120" w:after="120"/>
        <w:ind w:left="-14" w:firstLine="5"/>
        <w:jc w:val="both"/>
        <w:rPr>
          <w:sz w:val="22"/>
          <w:szCs w:val="22"/>
        </w:rPr>
      </w:pPr>
      <w:r w:rsidRPr="008424BA">
        <w:rPr>
          <w:sz w:val="22"/>
          <w:szCs w:val="22"/>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6691"/>
        <w:gridCol w:w="1532"/>
        <w:gridCol w:w="1534"/>
      </w:tblGrid>
      <w:tr w:rsidR="00222135" w:rsidRPr="008424BA" w14:paraId="3BE0C31E" w14:textId="77777777" w:rsidTr="00614308">
        <w:trPr>
          <w:trHeight w:val="18"/>
        </w:trPr>
        <w:tc>
          <w:tcPr>
            <w:tcW w:w="6691" w:type="dxa"/>
            <w:tcBorders>
              <w:top w:val="single" w:sz="4" w:space="0" w:color="auto"/>
              <w:bottom w:val="single" w:sz="4" w:space="0" w:color="auto"/>
            </w:tcBorders>
            <w:noWrap/>
            <w:tcMar>
              <w:top w:w="15" w:type="dxa"/>
              <w:left w:w="15" w:type="dxa"/>
              <w:bottom w:w="0" w:type="dxa"/>
              <w:right w:w="15" w:type="dxa"/>
            </w:tcMar>
            <w:vAlign w:val="center"/>
          </w:tcPr>
          <w:p w14:paraId="6B05528C" w14:textId="77777777" w:rsidR="00222135" w:rsidRPr="008424BA" w:rsidRDefault="00222135" w:rsidP="00614308">
            <w:pPr>
              <w:ind w:left="10"/>
              <w:jc w:val="both"/>
              <w:rPr>
                <w:b/>
                <w:sz w:val="20"/>
                <w:szCs w:val="18"/>
              </w:rPr>
            </w:pPr>
          </w:p>
        </w:tc>
        <w:tc>
          <w:tcPr>
            <w:tcW w:w="1532" w:type="dxa"/>
            <w:tcBorders>
              <w:top w:val="single" w:sz="4" w:space="0" w:color="auto"/>
              <w:bottom w:val="single" w:sz="4" w:space="0" w:color="auto"/>
            </w:tcBorders>
          </w:tcPr>
          <w:p w14:paraId="463CC1C4" w14:textId="77777777" w:rsidR="00222135" w:rsidRPr="008424BA" w:rsidRDefault="00222135" w:rsidP="00614308">
            <w:pPr>
              <w:ind w:right="118"/>
              <w:jc w:val="right"/>
              <w:rPr>
                <w:b/>
                <w:sz w:val="20"/>
                <w:szCs w:val="18"/>
              </w:rPr>
            </w:pPr>
            <w:r w:rsidRPr="008424BA">
              <w:rPr>
                <w:b/>
                <w:sz w:val="20"/>
                <w:szCs w:val="18"/>
              </w:rPr>
              <w:t>Cari Dönem</w:t>
            </w:r>
          </w:p>
        </w:tc>
        <w:tc>
          <w:tcPr>
            <w:tcW w:w="1534" w:type="dxa"/>
            <w:tcBorders>
              <w:top w:val="single" w:sz="4" w:space="0" w:color="auto"/>
              <w:bottom w:val="single" w:sz="4" w:space="0" w:color="auto"/>
            </w:tcBorders>
            <w:noWrap/>
            <w:tcMar>
              <w:top w:w="15" w:type="dxa"/>
              <w:left w:w="15" w:type="dxa"/>
              <w:bottom w:w="0" w:type="dxa"/>
              <w:right w:w="15" w:type="dxa"/>
            </w:tcMar>
            <w:vAlign w:val="center"/>
          </w:tcPr>
          <w:p w14:paraId="23E24E40" w14:textId="77777777" w:rsidR="00222135" w:rsidRPr="008424BA" w:rsidRDefault="00222135" w:rsidP="00614308">
            <w:pPr>
              <w:ind w:right="118"/>
              <w:jc w:val="right"/>
              <w:rPr>
                <w:rFonts w:eastAsia="Arial Unicode MS"/>
                <w:b/>
                <w:sz w:val="20"/>
                <w:szCs w:val="18"/>
              </w:rPr>
            </w:pPr>
            <w:r w:rsidRPr="008424BA">
              <w:rPr>
                <w:b/>
                <w:sz w:val="20"/>
                <w:szCs w:val="18"/>
              </w:rPr>
              <w:t>Önceki Dönem</w:t>
            </w:r>
          </w:p>
        </w:tc>
      </w:tr>
      <w:tr w:rsidR="00222135" w:rsidRPr="008424BA" w14:paraId="2A0482FF" w14:textId="77777777" w:rsidTr="00614308">
        <w:trPr>
          <w:trHeight w:val="90"/>
        </w:trPr>
        <w:tc>
          <w:tcPr>
            <w:tcW w:w="6691" w:type="dxa"/>
            <w:tcBorders>
              <w:top w:val="single" w:sz="4" w:space="0" w:color="auto"/>
              <w:bottom w:val="nil"/>
            </w:tcBorders>
            <w:noWrap/>
            <w:tcMar>
              <w:top w:w="15" w:type="dxa"/>
              <w:left w:w="15" w:type="dxa"/>
              <w:bottom w:w="0" w:type="dxa"/>
              <w:right w:w="15" w:type="dxa"/>
            </w:tcMar>
            <w:vAlign w:val="center"/>
          </w:tcPr>
          <w:p w14:paraId="38AA35E2" w14:textId="77777777" w:rsidR="00222135" w:rsidRPr="008424BA" w:rsidRDefault="00222135" w:rsidP="00614308">
            <w:pPr>
              <w:ind w:left="10"/>
              <w:jc w:val="both"/>
              <w:rPr>
                <w:sz w:val="20"/>
                <w:szCs w:val="18"/>
              </w:rPr>
            </w:pPr>
          </w:p>
        </w:tc>
        <w:tc>
          <w:tcPr>
            <w:tcW w:w="1532" w:type="dxa"/>
            <w:tcBorders>
              <w:top w:val="single" w:sz="4" w:space="0" w:color="auto"/>
              <w:bottom w:val="nil"/>
            </w:tcBorders>
          </w:tcPr>
          <w:p w14:paraId="74E1ECB9" w14:textId="77777777" w:rsidR="00222135" w:rsidRPr="008424BA" w:rsidRDefault="00222135" w:rsidP="00614308">
            <w:pPr>
              <w:ind w:left="360" w:right="118"/>
              <w:jc w:val="both"/>
              <w:rPr>
                <w:sz w:val="20"/>
                <w:szCs w:val="18"/>
              </w:rPr>
            </w:pPr>
          </w:p>
        </w:tc>
        <w:tc>
          <w:tcPr>
            <w:tcW w:w="1534" w:type="dxa"/>
            <w:tcBorders>
              <w:top w:val="single" w:sz="4" w:space="0" w:color="auto"/>
              <w:bottom w:val="nil"/>
            </w:tcBorders>
            <w:noWrap/>
            <w:tcMar>
              <w:top w:w="15" w:type="dxa"/>
              <w:left w:w="15" w:type="dxa"/>
              <w:bottom w:w="0" w:type="dxa"/>
              <w:right w:w="15" w:type="dxa"/>
            </w:tcMar>
            <w:vAlign w:val="bottom"/>
          </w:tcPr>
          <w:p w14:paraId="1A437C4E" w14:textId="77777777" w:rsidR="00222135" w:rsidRPr="008424BA" w:rsidRDefault="00222135" w:rsidP="00614308">
            <w:pPr>
              <w:ind w:left="360" w:right="118"/>
              <w:jc w:val="both"/>
              <w:rPr>
                <w:sz w:val="20"/>
                <w:szCs w:val="18"/>
              </w:rPr>
            </w:pPr>
          </w:p>
        </w:tc>
      </w:tr>
      <w:tr w:rsidR="00222135" w:rsidRPr="008424BA" w14:paraId="39C7A5F9" w14:textId="77777777" w:rsidTr="00614308">
        <w:trPr>
          <w:trHeight w:val="18"/>
        </w:trPr>
        <w:tc>
          <w:tcPr>
            <w:tcW w:w="6691" w:type="dxa"/>
            <w:tcBorders>
              <w:top w:val="nil"/>
            </w:tcBorders>
            <w:shd w:val="clear" w:color="auto" w:fill="auto"/>
            <w:noWrap/>
            <w:tcMar>
              <w:top w:w="15" w:type="dxa"/>
              <w:left w:w="15" w:type="dxa"/>
              <w:bottom w:w="0" w:type="dxa"/>
              <w:right w:w="15" w:type="dxa"/>
            </w:tcMar>
            <w:vAlign w:val="center"/>
          </w:tcPr>
          <w:p w14:paraId="0A222F21" w14:textId="77777777" w:rsidR="00222135" w:rsidRPr="008424BA" w:rsidRDefault="00222135" w:rsidP="00614308">
            <w:pPr>
              <w:ind w:left="312" w:right="41" w:hanging="312"/>
              <w:jc w:val="both"/>
              <w:rPr>
                <w:rFonts w:eastAsia="Arial Unicode MS"/>
                <w:sz w:val="20"/>
                <w:szCs w:val="18"/>
              </w:rPr>
            </w:pPr>
            <w:r w:rsidRPr="008424BA">
              <w:rPr>
                <w:sz w:val="20"/>
                <w:szCs w:val="18"/>
              </w:rPr>
              <w:t>Yurt</w:t>
            </w:r>
            <w:r w:rsidR="00980062" w:rsidRPr="008424BA">
              <w:rPr>
                <w:sz w:val="20"/>
                <w:szCs w:val="18"/>
              </w:rPr>
              <w:t xml:space="preserve"> </w:t>
            </w:r>
            <w:r w:rsidRPr="008424BA">
              <w:rPr>
                <w:sz w:val="20"/>
                <w:szCs w:val="18"/>
              </w:rPr>
              <w:t>dışı Şubelerde Bulunan Katılım Fonu ile Diğer Hesaplar</w:t>
            </w:r>
          </w:p>
        </w:tc>
        <w:tc>
          <w:tcPr>
            <w:tcW w:w="1532" w:type="dxa"/>
            <w:tcBorders>
              <w:top w:val="nil"/>
            </w:tcBorders>
            <w:shd w:val="clear" w:color="auto" w:fill="auto"/>
            <w:vAlign w:val="bottom"/>
          </w:tcPr>
          <w:p w14:paraId="5C76CB32" w14:textId="77777777" w:rsidR="00222135" w:rsidRPr="008424BA" w:rsidRDefault="00222135" w:rsidP="00614308">
            <w:pPr>
              <w:ind w:right="118"/>
              <w:jc w:val="right"/>
              <w:rPr>
                <w:sz w:val="20"/>
                <w:szCs w:val="18"/>
              </w:rPr>
            </w:pPr>
            <w:r w:rsidRPr="008424BA">
              <w:rPr>
                <w:sz w:val="20"/>
                <w:szCs w:val="18"/>
              </w:rPr>
              <w:t>-</w:t>
            </w:r>
          </w:p>
        </w:tc>
        <w:tc>
          <w:tcPr>
            <w:tcW w:w="1534" w:type="dxa"/>
            <w:tcBorders>
              <w:top w:val="nil"/>
            </w:tcBorders>
            <w:shd w:val="clear" w:color="auto" w:fill="auto"/>
            <w:noWrap/>
            <w:tcMar>
              <w:top w:w="15" w:type="dxa"/>
              <w:left w:w="15" w:type="dxa"/>
              <w:bottom w:w="0" w:type="dxa"/>
              <w:right w:w="15" w:type="dxa"/>
            </w:tcMar>
            <w:vAlign w:val="bottom"/>
          </w:tcPr>
          <w:p w14:paraId="545E1E92" w14:textId="77777777" w:rsidR="00222135" w:rsidRPr="008424BA" w:rsidRDefault="00222135" w:rsidP="00614308">
            <w:pPr>
              <w:ind w:right="118"/>
              <w:jc w:val="right"/>
              <w:rPr>
                <w:sz w:val="20"/>
                <w:szCs w:val="18"/>
              </w:rPr>
            </w:pPr>
            <w:r w:rsidRPr="008424BA">
              <w:rPr>
                <w:sz w:val="20"/>
                <w:szCs w:val="18"/>
              </w:rPr>
              <w:t>-</w:t>
            </w:r>
          </w:p>
        </w:tc>
      </w:tr>
      <w:tr w:rsidR="00222135" w:rsidRPr="008424BA" w14:paraId="0562627C" w14:textId="77777777" w:rsidTr="00614308">
        <w:trPr>
          <w:trHeight w:val="18"/>
        </w:trPr>
        <w:tc>
          <w:tcPr>
            <w:tcW w:w="6691" w:type="dxa"/>
            <w:noWrap/>
            <w:tcMar>
              <w:top w:w="15" w:type="dxa"/>
              <w:left w:w="15" w:type="dxa"/>
              <w:bottom w:w="0" w:type="dxa"/>
              <w:right w:w="15" w:type="dxa"/>
            </w:tcMar>
            <w:vAlign w:val="center"/>
          </w:tcPr>
          <w:p w14:paraId="3B37209E" w14:textId="19499F46" w:rsidR="00222135" w:rsidRPr="008424BA" w:rsidRDefault="00222135" w:rsidP="00614308">
            <w:pPr>
              <w:ind w:right="41" w:firstLine="28"/>
              <w:jc w:val="both"/>
              <w:rPr>
                <w:sz w:val="20"/>
                <w:szCs w:val="18"/>
              </w:rPr>
            </w:pPr>
            <w:r w:rsidRPr="008424BA">
              <w:rPr>
                <w:sz w:val="20"/>
                <w:szCs w:val="18"/>
              </w:rPr>
              <w:t>H</w:t>
            </w:r>
            <w:r w:rsidR="003B34CD">
              <w:rPr>
                <w:sz w:val="20"/>
                <w:szCs w:val="18"/>
              </w:rPr>
              <w:t>a</w:t>
            </w:r>
            <w:r w:rsidRPr="008424BA">
              <w:rPr>
                <w:sz w:val="20"/>
                <w:szCs w:val="18"/>
              </w:rPr>
              <w:t>kim Ortaklar ile Bunların Ana, Baba, Eş ve Velayet Altındaki Çocuklarına Ait Katılım Fonu ile Diğer Hesaplar</w:t>
            </w:r>
          </w:p>
        </w:tc>
        <w:tc>
          <w:tcPr>
            <w:tcW w:w="1532" w:type="dxa"/>
            <w:shd w:val="clear" w:color="auto" w:fill="auto"/>
            <w:vAlign w:val="bottom"/>
          </w:tcPr>
          <w:p w14:paraId="4CEB1B19" w14:textId="77777777" w:rsidR="00222135" w:rsidRPr="008424BA" w:rsidRDefault="00222135" w:rsidP="00614308">
            <w:pPr>
              <w:ind w:right="118"/>
              <w:jc w:val="right"/>
              <w:rPr>
                <w:sz w:val="20"/>
                <w:szCs w:val="18"/>
              </w:rPr>
            </w:pPr>
            <w:r w:rsidRPr="008424BA">
              <w:rPr>
                <w:sz w:val="20"/>
                <w:szCs w:val="18"/>
              </w:rPr>
              <w:t>-</w:t>
            </w:r>
          </w:p>
        </w:tc>
        <w:tc>
          <w:tcPr>
            <w:tcW w:w="1534" w:type="dxa"/>
            <w:shd w:val="clear" w:color="auto" w:fill="auto"/>
            <w:noWrap/>
            <w:tcMar>
              <w:top w:w="15" w:type="dxa"/>
              <w:left w:w="15" w:type="dxa"/>
              <w:bottom w:w="0" w:type="dxa"/>
              <w:right w:w="15" w:type="dxa"/>
            </w:tcMar>
            <w:vAlign w:val="bottom"/>
          </w:tcPr>
          <w:p w14:paraId="727B75C8" w14:textId="77777777" w:rsidR="00222135" w:rsidRPr="008424BA" w:rsidRDefault="00222135" w:rsidP="00614308">
            <w:pPr>
              <w:ind w:right="118"/>
              <w:jc w:val="right"/>
              <w:rPr>
                <w:sz w:val="20"/>
                <w:szCs w:val="18"/>
              </w:rPr>
            </w:pPr>
            <w:r w:rsidRPr="008424BA">
              <w:rPr>
                <w:sz w:val="20"/>
                <w:szCs w:val="18"/>
              </w:rPr>
              <w:t>-</w:t>
            </w:r>
          </w:p>
        </w:tc>
      </w:tr>
      <w:tr w:rsidR="00222135" w:rsidRPr="008424BA" w14:paraId="5D872462" w14:textId="77777777" w:rsidTr="00614308">
        <w:trPr>
          <w:trHeight w:val="18"/>
        </w:trPr>
        <w:tc>
          <w:tcPr>
            <w:tcW w:w="6691" w:type="dxa"/>
            <w:noWrap/>
            <w:tcMar>
              <w:top w:w="15" w:type="dxa"/>
              <w:left w:w="15" w:type="dxa"/>
              <w:bottom w:w="0" w:type="dxa"/>
              <w:right w:w="15" w:type="dxa"/>
            </w:tcMar>
            <w:vAlign w:val="center"/>
          </w:tcPr>
          <w:p w14:paraId="2A68E705" w14:textId="77777777" w:rsidR="00222135" w:rsidRPr="008424BA" w:rsidRDefault="00222135" w:rsidP="00614308">
            <w:pPr>
              <w:ind w:right="41"/>
              <w:jc w:val="both"/>
              <w:rPr>
                <w:sz w:val="20"/>
                <w:szCs w:val="18"/>
              </w:rPr>
            </w:pPr>
            <w:r w:rsidRPr="008424BA">
              <w:rPr>
                <w:sz w:val="20"/>
                <w:szCs w:val="18"/>
              </w:rPr>
              <w:t>Yönetim veya Müdürler Kurulu Başkan ve Üyeler, Genel Müdür ve Yardımcıları ile Bunların Ana, Baba, Eş ve Velayet Altındaki Çocuklarına Ait Katılım Fonu ile Diğer Hesaplar</w:t>
            </w:r>
          </w:p>
        </w:tc>
        <w:tc>
          <w:tcPr>
            <w:tcW w:w="1532" w:type="dxa"/>
            <w:shd w:val="clear" w:color="auto" w:fill="auto"/>
            <w:vAlign w:val="bottom"/>
          </w:tcPr>
          <w:p w14:paraId="15737898" w14:textId="77777777" w:rsidR="00222135" w:rsidRPr="008424BA" w:rsidRDefault="00222135" w:rsidP="006A486F">
            <w:pPr>
              <w:ind w:right="118"/>
              <w:jc w:val="right"/>
              <w:rPr>
                <w:sz w:val="20"/>
                <w:szCs w:val="18"/>
              </w:rPr>
            </w:pPr>
            <w:r w:rsidRPr="008424BA">
              <w:rPr>
                <w:sz w:val="20"/>
                <w:szCs w:val="18"/>
              </w:rPr>
              <w:t>1.</w:t>
            </w:r>
            <w:r w:rsidR="006A486F" w:rsidRPr="008424BA">
              <w:rPr>
                <w:sz w:val="20"/>
                <w:szCs w:val="18"/>
              </w:rPr>
              <w:t>426</w:t>
            </w:r>
          </w:p>
        </w:tc>
        <w:tc>
          <w:tcPr>
            <w:tcW w:w="1534" w:type="dxa"/>
            <w:shd w:val="clear" w:color="auto" w:fill="auto"/>
            <w:noWrap/>
            <w:tcMar>
              <w:top w:w="15" w:type="dxa"/>
              <w:left w:w="15" w:type="dxa"/>
              <w:bottom w:w="0" w:type="dxa"/>
              <w:right w:w="15" w:type="dxa"/>
            </w:tcMar>
            <w:vAlign w:val="bottom"/>
          </w:tcPr>
          <w:p w14:paraId="09E62787" w14:textId="77777777" w:rsidR="00222135" w:rsidRPr="008424BA" w:rsidRDefault="00222135" w:rsidP="00614308">
            <w:pPr>
              <w:ind w:right="118"/>
              <w:jc w:val="right"/>
              <w:rPr>
                <w:sz w:val="20"/>
                <w:szCs w:val="18"/>
              </w:rPr>
            </w:pPr>
            <w:r w:rsidRPr="008424BA">
              <w:rPr>
                <w:sz w:val="20"/>
                <w:szCs w:val="18"/>
              </w:rPr>
              <w:t>-</w:t>
            </w:r>
          </w:p>
        </w:tc>
      </w:tr>
      <w:tr w:rsidR="00222135" w:rsidRPr="008424BA" w14:paraId="031EA3CA" w14:textId="77777777" w:rsidTr="00614308">
        <w:trPr>
          <w:trHeight w:val="18"/>
        </w:trPr>
        <w:tc>
          <w:tcPr>
            <w:tcW w:w="6691" w:type="dxa"/>
            <w:noWrap/>
            <w:tcMar>
              <w:top w:w="15" w:type="dxa"/>
              <w:left w:w="15" w:type="dxa"/>
              <w:bottom w:w="0" w:type="dxa"/>
              <w:right w:w="15" w:type="dxa"/>
            </w:tcMar>
            <w:vAlign w:val="center"/>
          </w:tcPr>
          <w:p w14:paraId="248BA23D" w14:textId="77777777" w:rsidR="00222135" w:rsidRPr="008424BA" w:rsidRDefault="00222135" w:rsidP="00614308">
            <w:pPr>
              <w:ind w:right="41"/>
              <w:jc w:val="both"/>
              <w:rPr>
                <w:sz w:val="20"/>
                <w:szCs w:val="18"/>
              </w:rPr>
            </w:pPr>
            <w:r w:rsidRPr="008424BA">
              <w:rPr>
                <w:sz w:val="20"/>
                <w:szCs w:val="18"/>
              </w:rPr>
              <w:t>26 Eylül 2004 Tarihli ve 5237 Sayılı TCK’nın 282’nci Maddesindeki Suçtan Kaynaklanan Mal Varlığı Değerleri Kapsamına Giren Katılım Fonu ile Diğer Hesaplar</w:t>
            </w:r>
          </w:p>
        </w:tc>
        <w:tc>
          <w:tcPr>
            <w:tcW w:w="1532" w:type="dxa"/>
            <w:shd w:val="clear" w:color="auto" w:fill="auto"/>
            <w:vAlign w:val="bottom"/>
          </w:tcPr>
          <w:p w14:paraId="1BDBC173" w14:textId="77777777" w:rsidR="00222135" w:rsidRPr="008424BA" w:rsidRDefault="00222135" w:rsidP="00614308">
            <w:pPr>
              <w:ind w:right="118"/>
              <w:jc w:val="right"/>
              <w:rPr>
                <w:sz w:val="20"/>
                <w:szCs w:val="18"/>
              </w:rPr>
            </w:pPr>
            <w:r w:rsidRPr="008424BA">
              <w:rPr>
                <w:sz w:val="20"/>
                <w:szCs w:val="18"/>
              </w:rPr>
              <w:t>-</w:t>
            </w:r>
          </w:p>
        </w:tc>
        <w:tc>
          <w:tcPr>
            <w:tcW w:w="1534" w:type="dxa"/>
            <w:shd w:val="clear" w:color="auto" w:fill="auto"/>
            <w:noWrap/>
            <w:tcMar>
              <w:top w:w="15" w:type="dxa"/>
              <w:left w:w="15" w:type="dxa"/>
              <w:bottom w:w="0" w:type="dxa"/>
              <w:right w:w="15" w:type="dxa"/>
            </w:tcMar>
            <w:vAlign w:val="bottom"/>
          </w:tcPr>
          <w:p w14:paraId="58991099" w14:textId="77777777" w:rsidR="00222135" w:rsidRPr="008424BA" w:rsidRDefault="00222135" w:rsidP="00614308">
            <w:pPr>
              <w:ind w:right="118"/>
              <w:jc w:val="right"/>
              <w:rPr>
                <w:sz w:val="20"/>
                <w:szCs w:val="18"/>
              </w:rPr>
            </w:pPr>
            <w:r w:rsidRPr="008424BA">
              <w:rPr>
                <w:sz w:val="20"/>
                <w:szCs w:val="18"/>
              </w:rPr>
              <w:t>-</w:t>
            </w:r>
          </w:p>
        </w:tc>
      </w:tr>
      <w:tr w:rsidR="00222135" w:rsidRPr="008424BA" w14:paraId="07D7AA0E" w14:textId="77777777" w:rsidTr="00614308">
        <w:trPr>
          <w:trHeight w:val="18"/>
        </w:trPr>
        <w:tc>
          <w:tcPr>
            <w:tcW w:w="6691" w:type="dxa"/>
            <w:noWrap/>
            <w:tcMar>
              <w:top w:w="15" w:type="dxa"/>
              <w:left w:w="15" w:type="dxa"/>
              <w:bottom w:w="0" w:type="dxa"/>
              <w:right w:w="15" w:type="dxa"/>
            </w:tcMar>
            <w:vAlign w:val="center"/>
          </w:tcPr>
          <w:p w14:paraId="497E2691" w14:textId="77777777" w:rsidR="00222135" w:rsidRPr="008424BA" w:rsidRDefault="00222135" w:rsidP="00614308">
            <w:pPr>
              <w:ind w:right="41"/>
              <w:jc w:val="both"/>
              <w:rPr>
                <w:sz w:val="20"/>
                <w:szCs w:val="18"/>
              </w:rPr>
            </w:pPr>
            <w:r w:rsidRPr="008424BA">
              <w:rPr>
                <w:sz w:val="20"/>
                <w:szCs w:val="18"/>
              </w:rPr>
              <w:t>Türkiye’de Münhasıran Kıyı Bankacılığı Faaliyeti Göstermek Üzere Kurulan Katılım Bankalarında Bulunan Katılım Fonları</w:t>
            </w:r>
          </w:p>
        </w:tc>
        <w:tc>
          <w:tcPr>
            <w:tcW w:w="1532" w:type="dxa"/>
            <w:shd w:val="clear" w:color="auto" w:fill="auto"/>
            <w:vAlign w:val="bottom"/>
          </w:tcPr>
          <w:p w14:paraId="079A6CA3" w14:textId="77777777" w:rsidR="00222135" w:rsidRPr="008424BA" w:rsidRDefault="00222135" w:rsidP="00614308">
            <w:pPr>
              <w:ind w:right="118"/>
              <w:jc w:val="right"/>
              <w:rPr>
                <w:sz w:val="20"/>
                <w:szCs w:val="18"/>
              </w:rPr>
            </w:pPr>
            <w:r w:rsidRPr="008424BA">
              <w:rPr>
                <w:sz w:val="20"/>
                <w:szCs w:val="18"/>
              </w:rPr>
              <w:t>-</w:t>
            </w:r>
          </w:p>
        </w:tc>
        <w:tc>
          <w:tcPr>
            <w:tcW w:w="1534" w:type="dxa"/>
            <w:shd w:val="clear" w:color="auto" w:fill="auto"/>
            <w:noWrap/>
            <w:tcMar>
              <w:top w:w="15" w:type="dxa"/>
              <w:left w:w="15" w:type="dxa"/>
              <w:bottom w:w="0" w:type="dxa"/>
              <w:right w:w="15" w:type="dxa"/>
            </w:tcMar>
            <w:vAlign w:val="bottom"/>
          </w:tcPr>
          <w:p w14:paraId="4A46592B" w14:textId="77777777" w:rsidR="00222135" w:rsidRPr="008424BA" w:rsidRDefault="00222135" w:rsidP="00614308">
            <w:pPr>
              <w:ind w:right="118"/>
              <w:jc w:val="right"/>
              <w:rPr>
                <w:sz w:val="20"/>
                <w:szCs w:val="18"/>
              </w:rPr>
            </w:pPr>
            <w:r w:rsidRPr="008424BA">
              <w:rPr>
                <w:sz w:val="20"/>
                <w:szCs w:val="18"/>
              </w:rPr>
              <w:t>-</w:t>
            </w:r>
          </w:p>
        </w:tc>
      </w:tr>
      <w:tr w:rsidR="00222135" w:rsidRPr="008424BA" w14:paraId="731C5822" w14:textId="77777777" w:rsidTr="00614308">
        <w:trPr>
          <w:trHeight w:val="18"/>
        </w:trPr>
        <w:tc>
          <w:tcPr>
            <w:tcW w:w="6691" w:type="dxa"/>
            <w:tcBorders>
              <w:bottom w:val="single" w:sz="4" w:space="0" w:color="auto"/>
            </w:tcBorders>
            <w:noWrap/>
            <w:tcMar>
              <w:top w:w="15" w:type="dxa"/>
              <w:left w:w="15" w:type="dxa"/>
              <w:bottom w:w="0" w:type="dxa"/>
              <w:right w:w="15" w:type="dxa"/>
            </w:tcMar>
            <w:vAlign w:val="center"/>
          </w:tcPr>
          <w:p w14:paraId="77A38FFB" w14:textId="77777777" w:rsidR="00222135" w:rsidRPr="008424BA" w:rsidRDefault="00222135" w:rsidP="00614308">
            <w:pPr>
              <w:rPr>
                <w:sz w:val="20"/>
                <w:szCs w:val="18"/>
              </w:rPr>
            </w:pPr>
          </w:p>
        </w:tc>
        <w:tc>
          <w:tcPr>
            <w:tcW w:w="1532" w:type="dxa"/>
            <w:tcBorders>
              <w:bottom w:val="single" w:sz="4" w:space="0" w:color="auto"/>
            </w:tcBorders>
            <w:vAlign w:val="bottom"/>
          </w:tcPr>
          <w:p w14:paraId="58D79987" w14:textId="77777777" w:rsidR="00222135" w:rsidRPr="008424BA" w:rsidRDefault="00222135" w:rsidP="00614308">
            <w:pPr>
              <w:ind w:right="118"/>
              <w:jc w:val="right"/>
              <w:rPr>
                <w:sz w:val="20"/>
                <w:szCs w:val="18"/>
              </w:rPr>
            </w:pPr>
          </w:p>
        </w:tc>
        <w:tc>
          <w:tcPr>
            <w:tcW w:w="1534" w:type="dxa"/>
            <w:tcBorders>
              <w:bottom w:val="single" w:sz="4" w:space="0" w:color="auto"/>
            </w:tcBorders>
            <w:noWrap/>
            <w:tcMar>
              <w:top w:w="15" w:type="dxa"/>
              <w:left w:w="15" w:type="dxa"/>
              <w:bottom w:w="0" w:type="dxa"/>
              <w:right w:w="15" w:type="dxa"/>
            </w:tcMar>
            <w:vAlign w:val="bottom"/>
          </w:tcPr>
          <w:p w14:paraId="6229A7EF" w14:textId="77777777" w:rsidR="00222135" w:rsidRPr="008424BA" w:rsidRDefault="00222135" w:rsidP="00614308">
            <w:pPr>
              <w:ind w:right="118"/>
              <w:jc w:val="right"/>
              <w:rPr>
                <w:sz w:val="20"/>
                <w:szCs w:val="18"/>
              </w:rPr>
            </w:pPr>
          </w:p>
        </w:tc>
      </w:tr>
    </w:tbl>
    <w:p w14:paraId="216E082A" w14:textId="77777777" w:rsidR="00E65C19" w:rsidRPr="008424BA" w:rsidRDefault="00136C29" w:rsidP="00673592">
      <w:pPr>
        <w:pStyle w:val="ListParagraph"/>
        <w:numPr>
          <w:ilvl w:val="0"/>
          <w:numId w:val="3"/>
        </w:numPr>
        <w:tabs>
          <w:tab w:val="clear" w:pos="900"/>
          <w:tab w:val="num" w:pos="0"/>
        </w:tabs>
        <w:spacing w:before="120" w:after="120"/>
        <w:ind w:hanging="1488"/>
        <w:jc w:val="both"/>
        <w:rPr>
          <w:b/>
          <w:sz w:val="22"/>
          <w:szCs w:val="22"/>
        </w:rPr>
      </w:pPr>
      <w:r w:rsidRPr="008424BA">
        <w:rPr>
          <w:b/>
          <w:sz w:val="22"/>
          <w:szCs w:val="22"/>
        </w:rPr>
        <w:t>Al</w:t>
      </w:r>
      <w:r w:rsidR="006F631F" w:rsidRPr="008424BA">
        <w:rPr>
          <w:b/>
          <w:sz w:val="22"/>
          <w:szCs w:val="22"/>
        </w:rPr>
        <w:t>ınan kredilere ilişkin bilgiler</w:t>
      </w:r>
    </w:p>
    <w:p w14:paraId="153BF7D2" w14:textId="77777777" w:rsidR="00E65C19" w:rsidRPr="008424BA" w:rsidRDefault="00E65C19" w:rsidP="002546AF">
      <w:pPr>
        <w:spacing w:before="120" w:after="120"/>
        <w:ind w:left="-567" w:hanging="35"/>
        <w:jc w:val="both"/>
        <w:rPr>
          <w:b/>
          <w:sz w:val="22"/>
          <w:szCs w:val="22"/>
        </w:rPr>
      </w:pPr>
      <w:r w:rsidRPr="008424BA">
        <w:rPr>
          <w:b/>
          <w:sz w:val="22"/>
          <w:szCs w:val="22"/>
        </w:rPr>
        <w:t>a</w:t>
      </w:r>
      <w:r w:rsidR="006F631F" w:rsidRPr="008424BA">
        <w:rPr>
          <w:b/>
          <w:sz w:val="22"/>
          <w:szCs w:val="22"/>
        </w:rPr>
        <w:t>.1</w:t>
      </w:r>
      <w:r w:rsidR="008068AA" w:rsidRPr="008424BA">
        <w:rPr>
          <w:b/>
          <w:sz w:val="22"/>
          <w:szCs w:val="22"/>
        </w:rPr>
        <w:tab/>
      </w:r>
      <w:r w:rsidRPr="008424BA">
        <w:rPr>
          <w:b/>
          <w:sz w:val="22"/>
          <w:szCs w:val="22"/>
        </w:rPr>
        <w:t xml:space="preserve">Alınan </w:t>
      </w:r>
      <w:r w:rsidR="00D72B8F" w:rsidRPr="008424BA">
        <w:rPr>
          <w:b/>
          <w:sz w:val="22"/>
          <w:szCs w:val="22"/>
        </w:rPr>
        <w:t>kredi türüne ilişkin b</w:t>
      </w:r>
      <w:r w:rsidR="006F631F" w:rsidRPr="008424BA">
        <w:rPr>
          <w:b/>
          <w:sz w:val="22"/>
          <w:szCs w:val="22"/>
        </w:rPr>
        <w:t>ilgiler</w:t>
      </w:r>
    </w:p>
    <w:tbl>
      <w:tblPr>
        <w:tblW w:w="9772" w:type="dxa"/>
        <w:tblInd w:w="-15" w:type="dxa"/>
        <w:tblLayout w:type="fixed"/>
        <w:tblCellMar>
          <w:left w:w="0" w:type="dxa"/>
          <w:right w:w="0" w:type="dxa"/>
        </w:tblCellMar>
        <w:tblLook w:val="0000" w:firstRow="0" w:lastRow="0" w:firstColumn="0" w:lastColumn="0" w:noHBand="0" w:noVBand="0"/>
      </w:tblPr>
      <w:tblGrid>
        <w:gridCol w:w="5181"/>
        <w:gridCol w:w="1147"/>
        <w:gridCol w:w="1148"/>
        <w:gridCol w:w="1148"/>
        <w:gridCol w:w="1148"/>
      </w:tblGrid>
      <w:tr w:rsidR="00882C76" w:rsidRPr="008424BA" w14:paraId="4CD12250" w14:textId="77777777" w:rsidTr="006F631F">
        <w:trPr>
          <w:cantSplit/>
          <w:trHeight w:val="113"/>
        </w:trPr>
        <w:tc>
          <w:tcPr>
            <w:tcW w:w="5181" w:type="dxa"/>
            <w:tcBorders>
              <w:top w:val="single" w:sz="4" w:space="0" w:color="auto"/>
              <w:bottom w:val="single" w:sz="4" w:space="0" w:color="auto"/>
            </w:tcBorders>
            <w:noWrap/>
            <w:tcMar>
              <w:top w:w="15" w:type="dxa"/>
              <w:left w:w="15" w:type="dxa"/>
              <w:bottom w:w="0" w:type="dxa"/>
              <w:right w:w="15" w:type="dxa"/>
            </w:tcMar>
            <w:vAlign w:val="bottom"/>
          </w:tcPr>
          <w:p w14:paraId="389EEE7C" w14:textId="77777777" w:rsidR="00882C76" w:rsidRPr="008424BA" w:rsidRDefault="00882C76" w:rsidP="00882C76">
            <w:pPr>
              <w:jc w:val="center"/>
              <w:rPr>
                <w:rFonts w:eastAsia="Arial Unicode MS"/>
                <w:iCs/>
                <w:sz w:val="20"/>
                <w:szCs w:val="18"/>
              </w:rPr>
            </w:pPr>
          </w:p>
        </w:tc>
        <w:tc>
          <w:tcPr>
            <w:tcW w:w="2295" w:type="dxa"/>
            <w:gridSpan w:val="2"/>
            <w:tcBorders>
              <w:top w:val="single" w:sz="4" w:space="0" w:color="auto"/>
              <w:bottom w:val="single" w:sz="4" w:space="0" w:color="auto"/>
            </w:tcBorders>
            <w:vAlign w:val="bottom"/>
          </w:tcPr>
          <w:p w14:paraId="442FD18E" w14:textId="77777777" w:rsidR="00882C76" w:rsidRPr="008424BA" w:rsidRDefault="00882C76" w:rsidP="00882C76">
            <w:pPr>
              <w:jc w:val="center"/>
              <w:rPr>
                <w:rFonts w:eastAsia="Arial Unicode MS"/>
                <w:b/>
                <w:iCs/>
                <w:sz w:val="20"/>
                <w:szCs w:val="18"/>
              </w:rPr>
            </w:pPr>
            <w:r w:rsidRPr="008424BA">
              <w:rPr>
                <w:b/>
                <w:iCs/>
                <w:sz w:val="20"/>
                <w:szCs w:val="18"/>
              </w:rPr>
              <w:t>Cari Dönem</w:t>
            </w:r>
          </w:p>
        </w:tc>
        <w:tc>
          <w:tcPr>
            <w:tcW w:w="2296" w:type="dxa"/>
            <w:gridSpan w:val="2"/>
            <w:tcBorders>
              <w:top w:val="single" w:sz="4" w:space="0" w:color="auto"/>
              <w:bottom w:val="single" w:sz="4" w:space="0" w:color="auto"/>
            </w:tcBorders>
            <w:vAlign w:val="bottom"/>
          </w:tcPr>
          <w:p w14:paraId="79870B80" w14:textId="77777777" w:rsidR="00882C76" w:rsidRPr="008424BA" w:rsidRDefault="00882C76" w:rsidP="00882C76">
            <w:pPr>
              <w:jc w:val="center"/>
              <w:rPr>
                <w:b/>
                <w:iCs/>
                <w:sz w:val="20"/>
                <w:szCs w:val="18"/>
              </w:rPr>
            </w:pPr>
            <w:r w:rsidRPr="008424BA">
              <w:rPr>
                <w:b/>
                <w:iCs/>
                <w:sz w:val="20"/>
                <w:szCs w:val="18"/>
              </w:rPr>
              <w:t>Önceki Dönem</w:t>
            </w:r>
          </w:p>
        </w:tc>
      </w:tr>
      <w:tr w:rsidR="00882C76" w:rsidRPr="008424BA" w14:paraId="03FAEA42" w14:textId="77777777" w:rsidTr="006F631F">
        <w:trPr>
          <w:cantSplit/>
          <w:trHeight w:val="113"/>
        </w:trPr>
        <w:tc>
          <w:tcPr>
            <w:tcW w:w="5181" w:type="dxa"/>
            <w:tcBorders>
              <w:top w:val="single" w:sz="4" w:space="0" w:color="auto"/>
              <w:bottom w:val="single" w:sz="4" w:space="0" w:color="auto"/>
            </w:tcBorders>
            <w:noWrap/>
            <w:tcMar>
              <w:top w:w="15" w:type="dxa"/>
              <w:left w:w="15" w:type="dxa"/>
              <w:bottom w:w="0" w:type="dxa"/>
              <w:right w:w="15" w:type="dxa"/>
            </w:tcMar>
            <w:vAlign w:val="bottom"/>
          </w:tcPr>
          <w:p w14:paraId="0E1E37CC" w14:textId="77777777" w:rsidR="00882C76" w:rsidRPr="008424BA" w:rsidRDefault="00882C76" w:rsidP="00882C76">
            <w:pPr>
              <w:rPr>
                <w:sz w:val="20"/>
                <w:szCs w:val="18"/>
              </w:rPr>
            </w:pPr>
          </w:p>
        </w:tc>
        <w:tc>
          <w:tcPr>
            <w:tcW w:w="1147" w:type="dxa"/>
            <w:tcBorders>
              <w:top w:val="single" w:sz="4" w:space="0" w:color="auto"/>
              <w:bottom w:val="single" w:sz="4" w:space="0" w:color="auto"/>
            </w:tcBorders>
            <w:vAlign w:val="bottom"/>
          </w:tcPr>
          <w:p w14:paraId="384F53B1" w14:textId="77777777" w:rsidR="00882C76" w:rsidRPr="008424BA" w:rsidRDefault="00882C76" w:rsidP="006F631F">
            <w:pPr>
              <w:ind w:right="98"/>
              <w:jc w:val="right"/>
              <w:rPr>
                <w:rFonts w:eastAsia="Arial Unicode MS"/>
                <w:b/>
                <w:iCs/>
                <w:sz w:val="20"/>
                <w:szCs w:val="18"/>
              </w:rPr>
            </w:pPr>
            <w:r w:rsidRPr="008424BA">
              <w:rPr>
                <w:rFonts w:eastAsia="Arial Unicode MS"/>
                <w:b/>
                <w:iCs/>
                <w:sz w:val="20"/>
                <w:szCs w:val="18"/>
              </w:rPr>
              <w:t>TP</w:t>
            </w:r>
          </w:p>
        </w:tc>
        <w:tc>
          <w:tcPr>
            <w:tcW w:w="1148" w:type="dxa"/>
            <w:tcBorders>
              <w:top w:val="single" w:sz="4" w:space="0" w:color="auto"/>
              <w:bottom w:val="single" w:sz="4" w:space="0" w:color="auto"/>
            </w:tcBorders>
            <w:noWrap/>
            <w:tcMar>
              <w:top w:w="15" w:type="dxa"/>
              <w:left w:w="15" w:type="dxa"/>
              <w:bottom w:w="0" w:type="dxa"/>
              <w:right w:w="15" w:type="dxa"/>
            </w:tcMar>
            <w:vAlign w:val="bottom"/>
          </w:tcPr>
          <w:p w14:paraId="564A8B2F" w14:textId="77777777" w:rsidR="00882C76" w:rsidRPr="008424BA" w:rsidRDefault="00882C76" w:rsidP="006F631F">
            <w:pPr>
              <w:ind w:right="98"/>
              <w:jc w:val="right"/>
              <w:rPr>
                <w:rFonts w:eastAsia="Arial Unicode MS"/>
                <w:b/>
                <w:iCs/>
                <w:sz w:val="20"/>
                <w:szCs w:val="18"/>
              </w:rPr>
            </w:pPr>
            <w:r w:rsidRPr="008424BA">
              <w:rPr>
                <w:rFonts w:eastAsia="Arial Unicode MS"/>
                <w:b/>
                <w:iCs/>
                <w:sz w:val="20"/>
                <w:szCs w:val="18"/>
              </w:rPr>
              <w:t>YP</w:t>
            </w:r>
          </w:p>
        </w:tc>
        <w:tc>
          <w:tcPr>
            <w:tcW w:w="1148" w:type="dxa"/>
            <w:tcBorders>
              <w:top w:val="single" w:sz="4" w:space="0" w:color="auto"/>
              <w:bottom w:val="single" w:sz="4" w:space="0" w:color="auto"/>
            </w:tcBorders>
            <w:vAlign w:val="bottom"/>
          </w:tcPr>
          <w:p w14:paraId="04CA7AC5" w14:textId="77777777" w:rsidR="00882C76" w:rsidRPr="008424BA" w:rsidRDefault="00882C76" w:rsidP="006F631F">
            <w:pPr>
              <w:ind w:right="98"/>
              <w:jc w:val="right"/>
              <w:rPr>
                <w:rFonts w:eastAsia="Arial Unicode MS"/>
                <w:b/>
                <w:iCs/>
                <w:sz w:val="20"/>
                <w:szCs w:val="18"/>
              </w:rPr>
            </w:pPr>
            <w:r w:rsidRPr="008424BA">
              <w:rPr>
                <w:rFonts w:eastAsia="Arial Unicode MS"/>
                <w:b/>
                <w:iCs/>
                <w:sz w:val="20"/>
                <w:szCs w:val="18"/>
              </w:rPr>
              <w:t>TP</w:t>
            </w:r>
          </w:p>
        </w:tc>
        <w:tc>
          <w:tcPr>
            <w:tcW w:w="1148" w:type="dxa"/>
            <w:tcBorders>
              <w:top w:val="single" w:sz="4" w:space="0" w:color="auto"/>
              <w:bottom w:val="single" w:sz="4" w:space="0" w:color="auto"/>
            </w:tcBorders>
            <w:vAlign w:val="bottom"/>
          </w:tcPr>
          <w:p w14:paraId="66D4923C" w14:textId="77777777" w:rsidR="00882C76" w:rsidRPr="008424BA" w:rsidRDefault="00882C76" w:rsidP="006F631F">
            <w:pPr>
              <w:ind w:right="98"/>
              <w:jc w:val="right"/>
              <w:rPr>
                <w:rFonts w:eastAsia="Arial Unicode MS"/>
                <w:b/>
                <w:iCs/>
                <w:sz w:val="20"/>
                <w:szCs w:val="18"/>
              </w:rPr>
            </w:pPr>
            <w:r w:rsidRPr="008424BA">
              <w:rPr>
                <w:rFonts w:eastAsia="Arial Unicode MS"/>
                <w:b/>
                <w:iCs/>
                <w:sz w:val="20"/>
                <w:szCs w:val="18"/>
              </w:rPr>
              <w:t>YP</w:t>
            </w:r>
          </w:p>
        </w:tc>
      </w:tr>
      <w:tr w:rsidR="00882C76" w:rsidRPr="008424BA" w14:paraId="4EA8E9EE" w14:textId="77777777" w:rsidTr="006F631F">
        <w:trPr>
          <w:cantSplit/>
          <w:trHeight w:val="113"/>
        </w:trPr>
        <w:tc>
          <w:tcPr>
            <w:tcW w:w="5181" w:type="dxa"/>
            <w:tcBorders>
              <w:top w:val="single" w:sz="4" w:space="0" w:color="auto"/>
            </w:tcBorders>
            <w:noWrap/>
            <w:tcMar>
              <w:top w:w="15" w:type="dxa"/>
              <w:left w:w="15" w:type="dxa"/>
              <w:bottom w:w="0" w:type="dxa"/>
              <w:right w:w="15" w:type="dxa"/>
            </w:tcMar>
            <w:vAlign w:val="bottom"/>
          </w:tcPr>
          <w:p w14:paraId="4BF98D04" w14:textId="77777777" w:rsidR="00882C76" w:rsidRPr="008424BA" w:rsidRDefault="00882C76" w:rsidP="00882C76">
            <w:pPr>
              <w:rPr>
                <w:sz w:val="20"/>
                <w:szCs w:val="18"/>
              </w:rPr>
            </w:pPr>
          </w:p>
        </w:tc>
        <w:tc>
          <w:tcPr>
            <w:tcW w:w="1147" w:type="dxa"/>
            <w:tcBorders>
              <w:top w:val="single" w:sz="4" w:space="0" w:color="auto"/>
            </w:tcBorders>
            <w:vAlign w:val="bottom"/>
          </w:tcPr>
          <w:p w14:paraId="3FA39E48" w14:textId="77777777" w:rsidR="00882C76" w:rsidRPr="008424BA" w:rsidRDefault="00882C76" w:rsidP="006F631F">
            <w:pPr>
              <w:ind w:right="98"/>
              <w:jc w:val="right"/>
              <w:rPr>
                <w:rFonts w:eastAsia="Arial Unicode MS"/>
                <w:b/>
                <w:iCs/>
                <w:sz w:val="20"/>
                <w:szCs w:val="18"/>
              </w:rPr>
            </w:pPr>
          </w:p>
        </w:tc>
        <w:tc>
          <w:tcPr>
            <w:tcW w:w="1148" w:type="dxa"/>
            <w:tcBorders>
              <w:top w:val="single" w:sz="4" w:space="0" w:color="auto"/>
            </w:tcBorders>
            <w:noWrap/>
            <w:tcMar>
              <w:top w:w="15" w:type="dxa"/>
              <w:left w:w="15" w:type="dxa"/>
              <w:bottom w:w="0" w:type="dxa"/>
              <w:right w:w="15" w:type="dxa"/>
            </w:tcMar>
            <w:vAlign w:val="bottom"/>
          </w:tcPr>
          <w:p w14:paraId="02FC031B" w14:textId="77777777" w:rsidR="00882C76" w:rsidRPr="008424BA" w:rsidRDefault="00882C76" w:rsidP="006F631F">
            <w:pPr>
              <w:ind w:right="98"/>
              <w:jc w:val="right"/>
              <w:rPr>
                <w:rFonts w:eastAsia="Arial Unicode MS"/>
                <w:b/>
                <w:iCs/>
                <w:sz w:val="20"/>
                <w:szCs w:val="18"/>
              </w:rPr>
            </w:pPr>
          </w:p>
        </w:tc>
        <w:tc>
          <w:tcPr>
            <w:tcW w:w="1148" w:type="dxa"/>
            <w:tcBorders>
              <w:top w:val="single" w:sz="4" w:space="0" w:color="auto"/>
            </w:tcBorders>
            <w:vAlign w:val="bottom"/>
          </w:tcPr>
          <w:p w14:paraId="190FD936" w14:textId="77777777" w:rsidR="00882C76" w:rsidRPr="008424BA" w:rsidRDefault="00882C76" w:rsidP="006F631F">
            <w:pPr>
              <w:ind w:right="98"/>
              <w:jc w:val="right"/>
              <w:rPr>
                <w:rFonts w:eastAsia="Arial Unicode MS"/>
                <w:b/>
                <w:iCs/>
                <w:sz w:val="20"/>
                <w:szCs w:val="18"/>
              </w:rPr>
            </w:pPr>
          </w:p>
        </w:tc>
        <w:tc>
          <w:tcPr>
            <w:tcW w:w="1148" w:type="dxa"/>
            <w:tcBorders>
              <w:top w:val="single" w:sz="4" w:space="0" w:color="auto"/>
            </w:tcBorders>
            <w:vAlign w:val="bottom"/>
          </w:tcPr>
          <w:p w14:paraId="100C9B27" w14:textId="77777777" w:rsidR="00882C76" w:rsidRPr="008424BA" w:rsidRDefault="00882C76" w:rsidP="006F631F">
            <w:pPr>
              <w:ind w:right="98"/>
              <w:jc w:val="right"/>
              <w:rPr>
                <w:rFonts w:eastAsia="Arial Unicode MS"/>
                <w:b/>
                <w:iCs/>
                <w:sz w:val="20"/>
                <w:szCs w:val="18"/>
              </w:rPr>
            </w:pPr>
          </w:p>
        </w:tc>
      </w:tr>
      <w:tr w:rsidR="006F631F" w:rsidRPr="008424BA" w14:paraId="343891DE" w14:textId="77777777" w:rsidTr="006F631F">
        <w:trPr>
          <w:cantSplit/>
          <w:trHeight w:val="113"/>
        </w:trPr>
        <w:tc>
          <w:tcPr>
            <w:tcW w:w="5181" w:type="dxa"/>
            <w:noWrap/>
            <w:tcMar>
              <w:top w:w="15" w:type="dxa"/>
              <w:left w:w="15" w:type="dxa"/>
              <w:bottom w:w="0" w:type="dxa"/>
              <w:right w:w="15" w:type="dxa"/>
            </w:tcMar>
            <w:vAlign w:val="bottom"/>
          </w:tcPr>
          <w:p w14:paraId="4123233B" w14:textId="77777777" w:rsidR="006F631F" w:rsidRPr="008424BA" w:rsidRDefault="006F631F" w:rsidP="006F631F">
            <w:pPr>
              <w:pStyle w:val="EndnoteText"/>
              <w:ind w:left="56" w:right="1024" w:hanging="3"/>
              <w:rPr>
                <w:rFonts w:eastAsia="Arial Unicode MS"/>
                <w:iCs/>
                <w:szCs w:val="18"/>
              </w:rPr>
            </w:pPr>
            <w:r w:rsidRPr="008424BA">
              <w:rPr>
                <w:szCs w:val="18"/>
              </w:rPr>
              <w:t xml:space="preserve">Sendikasyon Kredileri </w:t>
            </w:r>
          </w:p>
        </w:tc>
        <w:tc>
          <w:tcPr>
            <w:tcW w:w="1147" w:type="dxa"/>
            <w:vAlign w:val="bottom"/>
          </w:tcPr>
          <w:p w14:paraId="7C0B6B1E" w14:textId="77777777" w:rsidR="006F631F" w:rsidRPr="008424BA" w:rsidRDefault="00EC1587" w:rsidP="006F631F">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14:paraId="5D195230" w14:textId="77777777" w:rsidR="006F631F" w:rsidRPr="008424BA" w:rsidRDefault="00EC1587" w:rsidP="006F631F">
            <w:pPr>
              <w:ind w:right="98"/>
              <w:jc w:val="right"/>
              <w:rPr>
                <w:sz w:val="20"/>
                <w:szCs w:val="18"/>
              </w:rPr>
            </w:pPr>
            <w:r w:rsidRPr="008424BA">
              <w:rPr>
                <w:sz w:val="20"/>
                <w:szCs w:val="18"/>
              </w:rPr>
              <w:t>-</w:t>
            </w:r>
          </w:p>
        </w:tc>
        <w:tc>
          <w:tcPr>
            <w:tcW w:w="1148" w:type="dxa"/>
            <w:vAlign w:val="bottom"/>
          </w:tcPr>
          <w:p w14:paraId="2F72D1AE" w14:textId="77777777" w:rsidR="006F631F" w:rsidRPr="008424BA" w:rsidRDefault="006F631F" w:rsidP="006F631F">
            <w:pPr>
              <w:ind w:right="98"/>
              <w:jc w:val="right"/>
              <w:rPr>
                <w:sz w:val="20"/>
                <w:szCs w:val="18"/>
              </w:rPr>
            </w:pPr>
            <w:r w:rsidRPr="008424BA">
              <w:rPr>
                <w:color w:val="000000"/>
                <w:sz w:val="20"/>
                <w:szCs w:val="18"/>
              </w:rPr>
              <w:t>-</w:t>
            </w:r>
          </w:p>
        </w:tc>
        <w:tc>
          <w:tcPr>
            <w:tcW w:w="1148" w:type="dxa"/>
            <w:vAlign w:val="bottom"/>
          </w:tcPr>
          <w:p w14:paraId="62E2DCAC" w14:textId="77777777" w:rsidR="006F631F" w:rsidRPr="008424BA" w:rsidRDefault="006F631F" w:rsidP="006F631F">
            <w:pPr>
              <w:ind w:right="98"/>
              <w:jc w:val="right"/>
              <w:rPr>
                <w:sz w:val="20"/>
                <w:szCs w:val="18"/>
              </w:rPr>
            </w:pPr>
            <w:r w:rsidRPr="008424BA">
              <w:rPr>
                <w:color w:val="000000"/>
                <w:sz w:val="20"/>
                <w:szCs w:val="18"/>
              </w:rPr>
              <w:t>-</w:t>
            </w:r>
          </w:p>
        </w:tc>
      </w:tr>
      <w:tr w:rsidR="006F631F" w:rsidRPr="008424BA" w14:paraId="59C707FB" w14:textId="77777777" w:rsidTr="006F631F">
        <w:trPr>
          <w:cantSplit/>
          <w:trHeight w:val="113"/>
        </w:trPr>
        <w:tc>
          <w:tcPr>
            <w:tcW w:w="5181" w:type="dxa"/>
            <w:noWrap/>
            <w:tcMar>
              <w:top w:w="15" w:type="dxa"/>
              <w:left w:w="15" w:type="dxa"/>
              <w:bottom w:w="0" w:type="dxa"/>
              <w:right w:w="15" w:type="dxa"/>
            </w:tcMar>
            <w:vAlign w:val="bottom"/>
          </w:tcPr>
          <w:p w14:paraId="7940D440" w14:textId="77777777" w:rsidR="006F631F" w:rsidRPr="008424BA" w:rsidRDefault="006F631F" w:rsidP="006F631F">
            <w:pPr>
              <w:pStyle w:val="EndnoteText"/>
              <w:ind w:left="56" w:hanging="3"/>
              <w:rPr>
                <w:szCs w:val="18"/>
              </w:rPr>
            </w:pPr>
            <w:r w:rsidRPr="008424BA">
              <w:rPr>
                <w:szCs w:val="18"/>
              </w:rPr>
              <w:t xml:space="preserve">Vekale Kredileri </w:t>
            </w:r>
          </w:p>
        </w:tc>
        <w:tc>
          <w:tcPr>
            <w:tcW w:w="1147" w:type="dxa"/>
            <w:vAlign w:val="bottom"/>
          </w:tcPr>
          <w:p w14:paraId="471B9CF3" w14:textId="77777777" w:rsidR="006F631F" w:rsidRPr="008424BA" w:rsidRDefault="00EC1587" w:rsidP="006F631F">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14:paraId="0961004E" w14:textId="77777777" w:rsidR="006F631F" w:rsidRPr="008424BA" w:rsidRDefault="004A0F38" w:rsidP="006F631F">
            <w:pPr>
              <w:ind w:right="98"/>
              <w:jc w:val="right"/>
              <w:rPr>
                <w:sz w:val="20"/>
                <w:szCs w:val="18"/>
              </w:rPr>
            </w:pPr>
            <w:r w:rsidRPr="008424BA">
              <w:rPr>
                <w:sz w:val="20"/>
                <w:szCs w:val="18"/>
              </w:rPr>
              <w:t>864.</w:t>
            </w:r>
            <w:r w:rsidR="00507462" w:rsidRPr="008424BA">
              <w:rPr>
                <w:sz w:val="20"/>
                <w:szCs w:val="18"/>
              </w:rPr>
              <w:t>292</w:t>
            </w:r>
          </w:p>
        </w:tc>
        <w:tc>
          <w:tcPr>
            <w:tcW w:w="1148" w:type="dxa"/>
            <w:vAlign w:val="bottom"/>
          </w:tcPr>
          <w:p w14:paraId="695564A2" w14:textId="77777777" w:rsidR="006F631F" w:rsidRPr="008424BA" w:rsidRDefault="006F631F" w:rsidP="006F631F">
            <w:pPr>
              <w:ind w:right="98"/>
              <w:jc w:val="right"/>
              <w:rPr>
                <w:sz w:val="20"/>
                <w:szCs w:val="18"/>
              </w:rPr>
            </w:pPr>
            <w:r w:rsidRPr="008424BA">
              <w:rPr>
                <w:color w:val="000000"/>
                <w:sz w:val="20"/>
                <w:szCs w:val="18"/>
              </w:rPr>
              <w:t>-</w:t>
            </w:r>
          </w:p>
        </w:tc>
        <w:tc>
          <w:tcPr>
            <w:tcW w:w="1148" w:type="dxa"/>
            <w:vAlign w:val="bottom"/>
          </w:tcPr>
          <w:p w14:paraId="0C0292D1" w14:textId="77777777" w:rsidR="006F631F" w:rsidRPr="008424BA" w:rsidRDefault="006F631F" w:rsidP="006F631F">
            <w:pPr>
              <w:ind w:right="98"/>
              <w:jc w:val="right"/>
              <w:rPr>
                <w:sz w:val="20"/>
                <w:szCs w:val="18"/>
              </w:rPr>
            </w:pPr>
            <w:r w:rsidRPr="008424BA">
              <w:rPr>
                <w:color w:val="000000"/>
                <w:sz w:val="20"/>
                <w:szCs w:val="18"/>
              </w:rPr>
              <w:t>-</w:t>
            </w:r>
          </w:p>
        </w:tc>
      </w:tr>
      <w:tr w:rsidR="006F631F" w:rsidRPr="008424BA" w14:paraId="2843EA04" w14:textId="77777777" w:rsidTr="006F631F">
        <w:trPr>
          <w:cantSplit/>
          <w:trHeight w:val="113"/>
        </w:trPr>
        <w:tc>
          <w:tcPr>
            <w:tcW w:w="5181" w:type="dxa"/>
            <w:noWrap/>
            <w:tcMar>
              <w:top w:w="15" w:type="dxa"/>
              <w:left w:w="15" w:type="dxa"/>
              <w:bottom w:w="0" w:type="dxa"/>
              <w:right w:w="15" w:type="dxa"/>
            </w:tcMar>
            <w:vAlign w:val="bottom"/>
          </w:tcPr>
          <w:p w14:paraId="438A20E5" w14:textId="77777777" w:rsidR="006F631F" w:rsidRPr="008424BA" w:rsidRDefault="006F631F" w:rsidP="006F631F">
            <w:pPr>
              <w:pStyle w:val="EndnoteText"/>
              <w:ind w:left="56" w:hanging="3"/>
              <w:rPr>
                <w:szCs w:val="18"/>
              </w:rPr>
            </w:pPr>
            <w:r w:rsidRPr="008424BA">
              <w:rPr>
                <w:szCs w:val="18"/>
              </w:rPr>
              <w:t>İhraç Edilen Kira Sertifikalarından Sağlanan Fonlar (Sukuk)</w:t>
            </w:r>
          </w:p>
        </w:tc>
        <w:tc>
          <w:tcPr>
            <w:tcW w:w="1147" w:type="dxa"/>
            <w:vAlign w:val="bottom"/>
          </w:tcPr>
          <w:p w14:paraId="251CBC92" w14:textId="77777777" w:rsidR="006F631F" w:rsidRPr="008424BA" w:rsidRDefault="00EC1587" w:rsidP="006F631F">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14:paraId="5A7AFC89" w14:textId="77777777" w:rsidR="006F631F" w:rsidRPr="008424BA" w:rsidRDefault="00EC1587" w:rsidP="006F631F">
            <w:pPr>
              <w:ind w:right="98"/>
              <w:jc w:val="right"/>
              <w:rPr>
                <w:sz w:val="20"/>
                <w:szCs w:val="18"/>
              </w:rPr>
            </w:pPr>
            <w:r w:rsidRPr="008424BA">
              <w:rPr>
                <w:sz w:val="20"/>
                <w:szCs w:val="18"/>
              </w:rPr>
              <w:t>-</w:t>
            </w:r>
          </w:p>
        </w:tc>
        <w:tc>
          <w:tcPr>
            <w:tcW w:w="1148" w:type="dxa"/>
            <w:vAlign w:val="bottom"/>
          </w:tcPr>
          <w:p w14:paraId="3B370942" w14:textId="77777777" w:rsidR="006F631F" w:rsidRPr="008424BA" w:rsidRDefault="006F631F" w:rsidP="006F631F">
            <w:pPr>
              <w:ind w:right="98"/>
              <w:jc w:val="right"/>
              <w:rPr>
                <w:sz w:val="20"/>
                <w:szCs w:val="18"/>
              </w:rPr>
            </w:pPr>
            <w:r w:rsidRPr="008424BA">
              <w:rPr>
                <w:color w:val="000000"/>
                <w:sz w:val="20"/>
                <w:szCs w:val="18"/>
              </w:rPr>
              <w:t>-</w:t>
            </w:r>
          </w:p>
        </w:tc>
        <w:tc>
          <w:tcPr>
            <w:tcW w:w="1148" w:type="dxa"/>
            <w:vAlign w:val="bottom"/>
          </w:tcPr>
          <w:p w14:paraId="496AFB9F" w14:textId="77777777" w:rsidR="006F631F" w:rsidRPr="008424BA" w:rsidRDefault="006F631F" w:rsidP="006F631F">
            <w:pPr>
              <w:ind w:right="98"/>
              <w:jc w:val="right"/>
              <w:rPr>
                <w:sz w:val="20"/>
                <w:szCs w:val="18"/>
              </w:rPr>
            </w:pPr>
            <w:r w:rsidRPr="008424BA">
              <w:rPr>
                <w:color w:val="000000"/>
                <w:sz w:val="20"/>
                <w:szCs w:val="18"/>
              </w:rPr>
              <w:t>-</w:t>
            </w:r>
          </w:p>
        </w:tc>
      </w:tr>
      <w:tr w:rsidR="006F631F" w:rsidRPr="008424BA" w14:paraId="213ACEAD" w14:textId="77777777" w:rsidTr="006F631F">
        <w:trPr>
          <w:cantSplit/>
          <w:trHeight w:val="113"/>
        </w:trPr>
        <w:tc>
          <w:tcPr>
            <w:tcW w:w="5181" w:type="dxa"/>
            <w:noWrap/>
            <w:tcMar>
              <w:top w:w="15" w:type="dxa"/>
              <w:left w:w="15" w:type="dxa"/>
              <w:bottom w:w="0" w:type="dxa"/>
              <w:right w:w="15" w:type="dxa"/>
            </w:tcMar>
            <w:vAlign w:val="bottom"/>
          </w:tcPr>
          <w:p w14:paraId="50755A78" w14:textId="77777777" w:rsidR="006F631F" w:rsidRPr="008424BA" w:rsidRDefault="006F631F" w:rsidP="006F631F">
            <w:pPr>
              <w:ind w:left="56" w:right="88"/>
              <w:rPr>
                <w:sz w:val="20"/>
                <w:szCs w:val="18"/>
              </w:rPr>
            </w:pPr>
            <w:r w:rsidRPr="008424BA">
              <w:rPr>
                <w:sz w:val="20"/>
                <w:szCs w:val="18"/>
              </w:rPr>
              <w:t>Diğer</w:t>
            </w:r>
          </w:p>
        </w:tc>
        <w:tc>
          <w:tcPr>
            <w:tcW w:w="1147" w:type="dxa"/>
            <w:vAlign w:val="bottom"/>
          </w:tcPr>
          <w:p w14:paraId="411C7E38" w14:textId="77777777" w:rsidR="006F631F" w:rsidRPr="008424BA" w:rsidRDefault="00EC1587" w:rsidP="006F631F">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14:paraId="7D22EEE6" w14:textId="77777777" w:rsidR="006F631F" w:rsidRPr="008424BA" w:rsidRDefault="00EC1587" w:rsidP="006F631F">
            <w:pPr>
              <w:ind w:right="98"/>
              <w:jc w:val="right"/>
              <w:rPr>
                <w:sz w:val="20"/>
                <w:szCs w:val="18"/>
              </w:rPr>
            </w:pPr>
            <w:r w:rsidRPr="008424BA">
              <w:rPr>
                <w:sz w:val="20"/>
                <w:szCs w:val="18"/>
              </w:rPr>
              <w:t>-</w:t>
            </w:r>
          </w:p>
        </w:tc>
        <w:tc>
          <w:tcPr>
            <w:tcW w:w="1148" w:type="dxa"/>
            <w:vAlign w:val="bottom"/>
          </w:tcPr>
          <w:p w14:paraId="4033F57A" w14:textId="77777777" w:rsidR="006F631F" w:rsidRPr="008424BA" w:rsidRDefault="006F631F" w:rsidP="006F631F">
            <w:pPr>
              <w:ind w:right="98"/>
              <w:jc w:val="right"/>
              <w:rPr>
                <w:sz w:val="20"/>
                <w:szCs w:val="18"/>
              </w:rPr>
            </w:pPr>
            <w:r w:rsidRPr="008424BA">
              <w:rPr>
                <w:color w:val="000000"/>
                <w:sz w:val="20"/>
                <w:szCs w:val="18"/>
              </w:rPr>
              <w:t>-</w:t>
            </w:r>
          </w:p>
        </w:tc>
        <w:tc>
          <w:tcPr>
            <w:tcW w:w="1148" w:type="dxa"/>
            <w:vAlign w:val="bottom"/>
          </w:tcPr>
          <w:p w14:paraId="245D0FFB" w14:textId="77777777" w:rsidR="006F631F" w:rsidRPr="008424BA" w:rsidRDefault="006F631F" w:rsidP="006F631F">
            <w:pPr>
              <w:ind w:right="98"/>
              <w:jc w:val="right"/>
              <w:rPr>
                <w:sz w:val="20"/>
                <w:szCs w:val="18"/>
              </w:rPr>
            </w:pPr>
            <w:r w:rsidRPr="008424BA">
              <w:rPr>
                <w:color w:val="000000"/>
                <w:sz w:val="20"/>
                <w:szCs w:val="18"/>
              </w:rPr>
              <w:t>-</w:t>
            </w:r>
          </w:p>
        </w:tc>
      </w:tr>
      <w:tr w:rsidR="006F631F" w:rsidRPr="008424BA" w14:paraId="29468A33" w14:textId="77777777" w:rsidTr="006F631F">
        <w:trPr>
          <w:cantSplit/>
          <w:trHeight w:val="113"/>
        </w:trPr>
        <w:tc>
          <w:tcPr>
            <w:tcW w:w="5181" w:type="dxa"/>
            <w:tcBorders>
              <w:bottom w:val="single" w:sz="4" w:space="0" w:color="auto"/>
            </w:tcBorders>
            <w:noWrap/>
            <w:tcMar>
              <w:top w:w="15" w:type="dxa"/>
              <w:left w:w="15" w:type="dxa"/>
              <w:bottom w:w="0" w:type="dxa"/>
              <w:right w:w="15" w:type="dxa"/>
            </w:tcMar>
            <w:vAlign w:val="bottom"/>
          </w:tcPr>
          <w:p w14:paraId="6817890E" w14:textId="77777777" w:rsidR="006F631F" w:rsidRPr="008424BA" w:rsidRDefault="006F631F" w:rsidP="006F631F">
            <w:pPr>
              <w:pStyle w:val="EndnoteText"/>
              <w:ind w:left="392" w:hanging="426"/>
              <w:rPr>
                <w:szCs w:val="18"/>
              </w:rPr>
            </w:pPr>
          </w:p>
        </w:tc>
        <w:tc>
          <w:tcPr>
            <w:tcW w:w="1147" w:type="dxa"/>
            <w:tcBorders>
              <w:bottom w:val="single" w:sz="4" w:space="0" w:color="auto"/>
            </w:tcBorders>
            <w:vAlign w:val="bottom"/>
          </w:tcPr>
          <w:p w14:paraId="69F1BF7E" w14:textId="77777777" w:rsidR="006F631F" w:rsidRPr="008424BA" w:rsidRDefault="006F631F" w:rsidP="006F631F">
            <w:pPr>
              <w:ind w:right="98"/>
              <w:jc w:val="right"/>
              <w:rPr>
                <w:sz w:val="20"/>
                <w:szCs w:val="18"/>
              </w:rPr>
            </w:pPr>
          </w:p>
        </w:tc>
        <w:tc>
          <w:tcPr>
            <w:tcW w:w="1148" w:type="dxa"/>
            <w:tcBorders>
              <w:bottom w:val="single" w:sz="4" w:space="0" w:color="auto"/>
            </w:tcBorders>
            <w:noWrap/>
            <w:tcMar>
              <w:top w:w="15" w:type="dxa"/>
              <w:left w:w="15" w:type="dxa"/>
              <w:bottom w:w="0" w:type="dxa"/>
              <w:right w:w="15" w:type="dxa"/>
            </w:tcMar>
            <w:vAlign w:val="bottom"/>
          </w:tcPr>
          <w:p w14:paraId="7A4C23B4" w14:textId="77777777" w:rsidR="006F631F" w:rsidRPr="008424BA" w:rsidRDefault="006F631F" w:rsidP="006F631F">
            <w:pPr>
              <w:ind w:right="98"/>
              <w:jc w:val="right"/>
              <w:rPr>
                <w:sz w:val="20"/>
                <w:szCs w:val="18"/>
              </w:rPr>
            </w:pPr>
          </w:p>
        </w:tc>
        <w:tc>
          <w:tcPr>
            <w:tcW w:w="1148" w:type="dxa"/>
            <w:tcBorders>
              <w:bottom w:val="single" w:sz="4" w:space="0" w:color="auto"/>
            </w:tcBorders>
            <w:vAlign w:val="bottom"/>
          </w:tcPr>
          <w:p w14:paraId="5602B5E9" w14:textId="77777777" w:rsidR="006F631F" w:rsidRPr="008424BA" w:rsidRDefault="006F631F" w:rsidP="006F631F">
            <w:pPr>
              <w:ind w:right="98"/>
              <w:jc w:val="right"/>
              <w:rPr>
                <w:sz w:val="20"/>
                <w:szCs w:val="18"/>
              </w:rPr>
            </w:pPr>
          </w:p>
        </w:tc>
        <w:tc>
          <w:tcPr>
            <w:tcW w:w="1148" w:type="dxa"/>
            <w:tcBorders>
              <w:bottom w:val="single" w:sz="4" w:space="0" w:color="auto"/>
            </w:tcBorders>
            <w:vAlign w:val="bottom"/>
          </w:tcPr>
          <w:p w14:paraId="41099FDC" w14:textId="77777777" w:rsidR="006F631F" w:rsidRPr="008424BA" w:rsidRDefault="006F631F" w:rsidP="006F631F">
            <w:pPr>
              <w:ind w:right="98"/>
              <w:jc w:val="right"/>
              <w:rPr>
                <w:sz w:val="20"/>
                <w:szCs w:val="18"/>
              </w:rPr>
            </w:pPr>
          </w:p>
        </w:tc>
      </w:tr>
      <w:tr w:rsidR="006F631F" w:rsidRPr="008424BA" w14:paraId="6F772982" w14:textId="77777777" w:rsidTr="006F631F">
        <w:trPr>
          <w:cantSplit/>
          <w:trHeight w:val="113"/>
        </w:trPr>
        <w:tc>
          <w:tcPr>
            <w:tcW w:w="5181" w:type="dxa"/>
            <w:tcBorders>
              <w:top w:val="single" w:sz="4" w:space="0" w:color="auto"/>
              <w:bottom w:val="double" w:sz="4" w:space="0" w:color="auto"/>
            </w:tcBorders>
            <w:noWrap/>
            <w:tcMar>
              <w:top w:w="15" w:type="dxa"/>
              <w:left w:w="15" w:type="dxa"/>
              <w:bottom w:w="0" w:type="dxa"/>
              <w:right w:w="15" w:type="dxa"/>
            </w:tcMar>
            <w:vAlign w:val="bottom"/>
          </w:tcPr>
          <w:p w14:paraId="123080C0" w14:textId="77777777" w:rsidR="006F631F" w:rsidRPr="008424BA" w:rsidRDefault="006F631F" w:rsidP="006F631F">
            <w:pPr>
              <w:ind w:left="392" w:hanging="345"/>
              <w:rPr>
                <w:rFonts w:eastAsia="Arial Unicode MS"/>
                <w:b/>
                <w:iCs/>
                <w:sz w:val="20"/>
                <w:szCs w:val="18"/>
              </w:rPr>
            </w:pPr>
            <w:r w:rsidRPr="008424BA">
              <w:rPr>
                <w:rFonts w:eastAsia="Arial Unicode MS"/>
                <w:b/>
                <w:iCs/>
                <w:sz w:val="20"/>
                <w:szCs w:val="18"/>
              </w:rPr>
              <w:t>Toplam</w:t>
            </w:r>
          </w:p>
        </w:tc>
        <w:tc>
          <w:tcPr>
            <w:tcW w:w="1147" w:type="dxa"/>
            <w:tcBorders>
              <w:top w:val="single" w:sz="4" w:space="0" w:color="auto"/>
              <w:bottom w:val="double" w:sz="4" w:space="0" w:color="auto"/>
            </w:tcBorders>
            <w:vAlign w:val="bottom"/>
          </w:tcPr>
          <w:p w14:paraId="69C7FE65" w14:textId="77777777" w:rsidR="006F631F" w:rsidRPr="008424BA" w:rsidRDefault="00EC1587" w:rsidP="006F631F">
            <w:pPr>
              <w:ind w:right="98"/>
              <w:jc w:val="right"/>
              <w:rPr>
                <w:b/>
                <w:sz w:val="20"/>
                <w:szCs w:val="18"/>
              </w:rPr>
            </w:pPr>
            <w:r w:rsidRPr="008424BA">
              <w:rPr>
                <w:b/>
                <w:sz w:val="20"/>
                <w:szCs w:val="18"/>
              </w:rPr>
              <w:t>-</w:t>
            </w:r>
          </w:p>
        </w:tc>
        <w:tc>
          <w:tcPr>
            <w:tcW w:w="1148"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8774ED2" w14:textId="77777777" w:rsidR="006F631F" w:rsidRPr="008424BA" w:rsidRDefault="004A0F38" w:rsidP="006F631F">
            <w:pPr>
              <w:ind w:right="98"/>
              <w:jc w:val="right"/>
              <w:rPr>
                <w:b/>
                <w:sz w:val="20"/>
                <w:szCs w:val="18"/>
              </w:rPr>
            </w:pPr>
            <w:r w:rsidRPr="008424BA">
              <w:rPr>
                <w:b/>
                <w:sz w:val="20"/>
                <w:szCs w:val="18"/>
              </w:rPr>
              <w:t>864.</w:t>
            </w:r>
            <w:r w:rsidR="00507462" w:rsidRPr="008424BA">
              <w:rPr>
                <w:b/>
                <w:sz w:val="20"/>
                <w:szCs w:val="18"/>
              </w:rPr>
              <w:t>292</w:t>
            </w:r>
          </w:p>
        </w:tc>
        <w:tc>
          <w:tcPr>
            <w:tcW w:w="1148" w:type="dxa"/>
            <w:tcBorders>
              <w:top w:val="single" w:sz="4" w:space="0" w:color="auto"/>
              <w:bottom w:val="double" w:sz="4" w:space="0" w:color="auto"/>
            </w:tcBorders>
            <w:vAlign w:val="bottom"/>
          </w:tcPr>
          <w:p w14:paraId="541797DE" w14:textId="77777777" w:rsidR="006F631F" w:rsidRPr="008424BA" w:rsidRDefault="006F631F" w:rsidP="006F631F">
            <w:pPr>
              <w:ind w:right="98"/>
              <w:jc w:val="right"/>
              <w:rPr>
                <w:b/>
                <w:sz w:val="20"/>
                <w:szCs w:val="18"/>
              </w:rPr>
            </w:pPr>
            <w:r w:rsidRPr="008424BA">
              <w:rPr>
                <w:b/>
                <w:bCs/>
                <w:color w:val="000000"/>
                <w:sz w:val="20"/>
                <w:szCs w:val="18"/>
              </w:rPr>
              <w:t>-</w:t>
            </w:r>
          </w:p>
        </w:tc>
        <w:tc>
          <w:tcPr>
            <w:tcW w:w="1148" w:type="dxa"/>
            <w:tcBorders>
              <w:top w:val="single" w:sz="4" w:space="0" w:color="auto"/>
              <w:bottom w:val="double" w:sz="4" w:space="0" w:color="auto"/>
            </w:tcBorders>
            <w:vAlign w:val="bottom"/>
          </w:tcPr>
          <w:p w14:paraId="282A07BA" w14:textId="77777777" w:rsidR="006F631F" w:rsidRPr="008424BA" w:rsidRDefault="006F631F" w:rsidP="006F631F">
            <w:pPr>
              <w:ind w:right="98"/>
              <w:jc w:val="right"/>
              <w:rPr>
                <w:b/>
                <w:sz w:val="20"/>
                <w:szCs w:val="18"/>
              </w:rPr>
            </w:pPr>
            <w:r w:rsidRPr="008424BA">
              <w:rPr>
                <w:b/>
                <w:bCs/>
                <w:color w:val="000000"/>
                <w:sz w:val="20"/>
                <w:szCs w:val="18"/>
              </w:rPr>
              <w:t>-</w:t>
            </w:r>
          </w:p>
        </w:tc>
      </w:tr>
    </w:tbl>
    <w:p w14:paraId="4980503E" w14:textId="64FF27EC" w:rsidR="006F631F" w:rsidRPr="008424BA" w:rsidRDefault="008A4958" w:rsidP="0066731C">
      <w:pPr>
        <w:pStyle w:val="BodyTextIndent"/>
        <w:pageBreakBefore/>
        <w:numPr>
          <w:ilvl w:val="0"/>
          <w:numId w:val="13"/>
        </w:numPr>
        <w:tabs>
          <w:tab w:val="left" w:pos="540"/>
        </w:tabs>
        <w:spacing w:before="120" w:after="120"/>
        <w:ind w:left="0" w:hanging="588"/>
        <w:rPr>
          <w:b/>
          <w:sz w:val="22"/>
          <w:szCs w:val="22"/>
        </w:rPr>
      </w:pPr>
      <w:r>
        <w:rPr>
          <w:b/>
          <w:sz w:val="22"/>
          <w:szCs w:val="22"/>
        </w:rPr>
        <w:t>Konsolide b</w:t>
      </w:r>
      <w:r w:rsidR="006F631F" w:rsidRPr="008424BA">
        <w:rPr>
          <w:b/>
          <w:sz w:val="22"/>
          <w:szCs w:val="22"/>
        </w:rPr>
        <w:t>ilançonun pasif hesaplarına ilişkin açıklama ve dipnotlar (devamı)</w:t>
      </w:r>
    </w:p>
    <w:p w14:paraId="5A9349A4" w14:textId="77777777" w:rsidR="003A1555" w:rsidRPr="008424BA" w:rsidRDefault="003A1555" w:rsidP="00FC49F3">
      <w:pPr>
        <w:pStyle w:val="ListParagraph"/>
        <w:spacing w:before="120" w:after="120"/>
        <w:ind w:left="-540"/>
        <w:jc w:val="both"/>
        <w:rPr>
          <w:b/>
          <w:sz w:val="22"/>
          <w:szCs w:val="22"/>
        </w:rPr>
      </w:pPr>
      <w:r w:rsidRPr="008424BA">
        <w:rPr>
          <w:b/>
          <w:sz w:val="22"/>
          <w:szCs w:val="22"/>
        </w:rPr>
        <w:t>2.</w:t>
      </w:r>
      <w:r w:rsidRPr="008424BA">
        <w:rPr>
          <w:b/>
          <w:sz w:val="22"/>
          <w:szCs w:val="22"/>
        </w:rPr>
        <w:tab/>
        <w:t>Alınan kredilere ilişkin bilgiler (devamı)</w:t>
      </w:r>
    </w:p>
    <w:p w14:paraId="5F7D00BA" w14:textId="77777777" w:rsidR="00136C29" w:rsidRPr="008424BA" w:rsidRDefault="00E65C19" w:rsidP="002546AF">
      <w:pPr>
        <w:pStyle w:val="ListParagraph"/>
        <w:spacing w:before="120" w:after="120"/>
        <w:ind w:left="-567" w:hanging="21"/>
        <w:jc w:val="both"/>
        <w:rPr>
          <w:b/>
          <w:sz w:val="22"/>
          <w:szCs w:val="22"/>
        </w:rPr>
      </w:pPr>
      <w:r w:rsidRPr="008424BA">
        <w:rPr>
          <w:b/>
          <w:sz w:val="22"/>
          <w:szCs w:val="22"/>
        </w:rPr>
        <w:t>a</w:t>
      </w:r>
      <w:r w:rsidR="006F631F" w:rsidRPr="008424BA">
        <w:rPr>
          <w:b/>
          <w:sz w:val="22"/>
          <w:szCs w:val="22"/>
        </w:rPr>
        <w:t>.</w:t>
      </w:r>
      <w:r w:rsidRPr="008424BA">
        <w:rPr>
          <w:b/>
          <w:sz w:val="22"/>
          <w:szCs w:val="22"/>
        </w:rPr>
        <w:t>2</w:t>
      </w:r>
      <w:r w:rsidR="00147AF2" w:rsidRPr="008424BA">
        <w:rPr>
          <w:b/>
          <w:sz w:val="22"/>
          <w:szCs w:val="22"/>
        </w:rPr>
        <w:tab/>
      </w:r>
      <w:r w:rsidR="00136C29" w:rsidRPr="008424BA">
        <w:rPr>
          <w:b/>
          <w:sz w:val="22"/>
          <w:szCs w:val="22"/>
        </w:rPr>
        <w:t>Bankalar ve diğer ma</w:t>
      </w:r>
      <w:r w:rsidR="006F631F" w:rsidRPr="008424BA">
        <w:rPr>
          <w:b/>
          <w:sz w:val="22"/>
          <w:szCs w:val="22"/>
        </w:rPr>
        <w:t>li kuruluşlara ilişkin bilgiler</w:t>
      </w:r>
    </w:p>
    <w:tbl>
      <w:tblPr>
        <w:tblW w:w="5000" w:type="pct"/>
        <w:tblCellMar>
          <w:left w:w="0" w:type="dxa"/>
          <w:right w:w="0" w:type="dxa"/>
        </w:tblCellMar>
        <w:tblLook w:val="0000" w:firstRow="0" w:lastRow="0" w:firstColumn="0" w:lastColumn="0" w:noHBand="0" w:noVBand="0"/>
      </w:tblPr>
      <w:tblGrid>
        <w:gridCol w:w="5110"/>
        <w:gridCol w:w="1148"/>
        <w:gridCol w:w="1148"/>
        <w:gridCol w:w="1146"/>
        <w:gridCol w:w="1146"/>
      </w:tblGrid>
      <w:tr w:rsidR="00C73607" w:rsidRPr="008424BA" w14:paraId="57BFF488" w14:textId="77777777" w:rsidTr="002546AF">
        <w:trPr>
          <w:trHeight w:val="20"/>
        </w:trPr>
        <w:tc>
          <w:tcPr>
            <w:tcW w:w="2634" w:type="pct"/>
            <w:tcBorders>
              <w:top w:val="single" w:sz="4" w:space="0" w:color="auto"/>
              <w:bottom w:val="single" w:sz="4" w:space="0" w:color="auto"/>
            </w:tcBorders>
            <w:noWrap/>
            <w:tcMar>
              <w:top w:w="15" w:type="dxa"/>
              <w:left w:w="15" w:type="dxa"/>
              <w:bottom w:w="0" w:type="dxa"/>
              <w:right w:w="15" w:type="dxa"/>
            </w:tcMar>
            <w:vAlign w:val="center"/>
          </w:tcPr>
          <w:p w14:paraId="5991CBD7" w14:textId="77777777" w:rsidR="00C73607" w:rsidRPr="008424BA" w:rsidRDefault="00C73607" w:rsidP="00C73607">
            <w:pPr>
              <w:jc w:val="center"/>
              <w:rPr>
                <w:rFonts w:eastAsia="Arial Unicode MS"/>
                <w:iCs/>
                <w:sz w:val="20"/>
                <w:szCs w:val="18"/>
              </w:rPr>
            </w:pPr>
          </w:p>
        </w:tc>
        <w:tc>
          <w:tcPr>
            <w:tcW w:w="1184" w:type="pct"/>
            <w:gridSpan w:val="2"/>
            <w:tcBorders>
              <w:top w:val="single" w:sz="4" w:space="0" w:color="auto"/>
              <w:bottom w:val="single" w:sz="4" w:space="0" w:color="auto"/>
            </w:tcBorders>
            <w:vAlign w:val="center"/>
          </w:tcPr>
          <w:p w14:paraId="4945E301" w14:textId="77777777" w:rsidR="00C73607" w:rsidRPr="008424BA" w:rsidRDefault="00C73607" w:rsidP="006F631F">
            <w:pPr>
              <w:ind w:right="110"/>
              <w:jc w:val="center"/>
              <w:rPr>
                <w:rFonts w:eastAsia="Arial Unicode MS"/>
                <w:b/>
                <w:iCs/>
                <w:sz w:val="20"/>
                <w:szCs w:val="18"/>
              </w:rPr>
            </w:pPr>
            <w:r w:rsidRPr="008424BA">
              <w:rPr>
                <w:b/>
                <w:iCs/>
                <w:sz w:val="20"/>
                <w:szCs w:val="18"/>
              </w:rPr>
              <w:t>Cari Dönem</w:t>
            </w:r>
          </w:p>
        </w:tc>
        <w:tc>
          <w:tcPr>
            <w:tcW w:w="1182" w:type="pct"/>
            <w:gridSpan w:val="2"/>
            <w:tcBorders>
              <w:top w:val="single" w:sz="4" w:space="0" w:color="auto"/>
              <w:bottom w:val="single" w:sz="4" w:space="0" w:color="auto"/>
            </w:tcBorders>
            <w:vAlign w:val="center"/>
          </w:tcPr>
          <w:p w14:paraId="1922666C" w14:textId="77777777" w:rsidR="00C73607" w:rsidRPr="008424BA" w:rsidRDefault="00C73607" w:rsidP="006F631F">
            <w:pPr>
              <w:ind w:right="110"/>
              <w:jc w:val="center"/>
              <w:rPr>
                <w:b/>
                <w:iCs/>
                <w:sz w:val="20"/>
                <w:szCs w:val="18"/>
              </w:rPr>
            </w:pPr>
            <w:r w:rsidRPr="008424BA">
              <w:rPr>
                <w:b/>
                <w:iCs/>
                <w:sz w:val="20"/>
                <w:szCs w:val="18"/>
              </w:rPr>
              <w:t>Önceki Dönem</w:t>
            </w:r>
          </w:p>
        </w:tc>
      </w:tr>
      <w:tr w:rsidR="006F631F" w:rsidRPr="008424BA" w14:paraId="4CD5B1E5" w14:textId="77777777" w:rsidTr="004E3A59">
        <w:trPr>
          <w:trHeight w:val="20"/>
        </w:trPr>
        <w:tc>
          <w:tcPr>
            <w:tcW w:w="2634" w:type="pct"/>
            <w:tcBorders>
              <w:top w:val="single" w:sz="4" w:space="0" w:color="auto"/>
              <w:bottom w:val="single" w:sz="4" w:space="0" w:color="auto"/>
            </w:tcBorders>
            <w:noWrap/>
            <w:tcMar>
              <w:top w:w="15" w:type="dxa"/>
              <w:left w:w="15" w:type="dxa"/>
              <w:bottom w:w="0" w:type="dxa"/>
              <w:right w:w="15" w:type="dxa"/>
            </w:tcMar>
            <w:vAlign w:val="bottom"/>
          </w:tcPr>
          <w:p w14:paraId="7A14E131" w14:textId="77777777" w:rsidR="006F631F" w:rsidRPr="008424BA" w:rsidRDefault="006F631F" w:rsidP="006F631F">
            <w:pPr>
              <w:rPr>
                <w:sz w:val="20"/>
                <w:szCs w:val="18"/>
              </w:rPr>
            </w:pPr>
          </w:p>
        </w:tc>
        <w:tc>
          <w:tcPr>
            <w:tcW w:w="592" w:type="pct"/>
            <w:tcBorders>
              <w:top w:val="single" w:sz="4" w:space="0" w:color="auto"/>
              <w:bottom w:val="single" w:sz="4" w:space="0" w:color="auto"/>
            </w:tcBorders>
            <w:vAlign w:val="center"/>
          </w:tcPr>
          <w:p w14:paraId="0E100233" w14:textId="77777777" w:rsidR="006F631F" w:rsidRPr="008424BA" w:rsidRDefault="006F631F" w:rsidP="006F631F">
            <w:pPr>
              <w:ind w:right="110"/>
              <w:jc w:val="right"/>
              <w:rPr>
                <w:rFonts w:eastAsia="Arial Unicode MS"/>
                <w:b/>
                <w:iCs/>
                <w:sz w:val="20"/>
                <w:szCs w:val="18"/>
              </w:rPr>
            </w:pPr>
            <w:r w:rsidRPr="008424BA">
              <w:rPr>
                <w:rFonts w:eastAsia="Arial Unicode MS"/>
                <w:b/>
                <w:iCs/>
                <w:sz w:val="20"/>
                <w:szCs w:val="18"/>
              </w:rPr>
              <w:t>TP</w:t>
            </w:r>
          </w:p>
        </w:tc>
        <w:tc>
          <w:tcPr>
            <w:tcW w:w="592" w:type="pct"/>
            <w:tcBorders>
              <w:top w:val="single" w:sz="4" w:space="0" w:color="auto"/>
              <w:bottom w:val="single" w:sz="4" w:space="0" w:color="auto"/>
            </w:tcBorders>
            <w:noWrap/>
            <w:tcMar>
              <w:top w:w="15" w:type="dxa"/>
              <w:left w:w="15" w:type="dxa"/>
              <w:bottom w:w="0" w:type="dxa"/>
              <w:right w:w="15" w:type="dxa"/>
            </w:tcMar>
          </w:tcPr>
          <w:p w14:paraId="17311980" w14:textId="77777777" w:rsidR="006F631F" w:rsidRPr="008424BA" w:rsidRDefault="006F631F" w:rsidP="006F631F">
            <w:pPr>
              <w:ind w:right="110"/>
              <w:jc w:val="right"/>
              <w:rPr>
                <w:rFonts w:eastAsia="Arial Unicode MS"/>
                <w:b/>
                <w:iCs/>
                <w:sz w:val="20"/>
                <w:szCs w:val="18"/>
              </w:rPr>
            </w:pPr>
            <w:r w:rsidRPr="008424BA">
              <w:rPr>
                <w:rFonts w:eastAsia="Arial Unicode MS"/>
                <w:b/>
                <w:iCs/>
                <w:sz w:val="20"/>
                <w:szCs w:val="18"/>
              </w:rPr>
              <w:t>YP</w:t>
            </w:r>
          </w:p>
        </w:tc>
        <w:tc>
          <w:tcPr>
            <w:tcW w:w="591" w:type="pct"/>
            <w:tcBorders>
              <w:top w:val="single" w:sz="4" w:space="0" w:color="auto"/>
              <w:bottom w:val="single" w:sz="4" w:space="0" w:color="auto"/>
            </w:tcBorders>
            <w:vAlign w:val="center"/>
          </w:tcPr>
          <w:p w14:paraId="51ABF51A" w14:textId="77777777" w:rsidR="006F631F" w:rsidRPr="008424BA" w:rsidRDefault="006F631F" w:rsidP="006F631F">
            <w:pPr>
              <w:ind w:right="110"/>
              <w:jc w:val="right"/>
              <w:rPr>
                <w:rFonts w:eastAsia="Arial Unicode MS"/>
                <w:b/>
                <w:iCs/>
                <w:sz w:val="20"/>
                <w:szCs w:val="18"/>
              </w:rPr>
            </w:pPr>
            <w:r w:rsidRPr="008424BA">
              <w:rPr>
                <w:rFonts w:eastAsia="Arial Unicode MS"/>
                <w:b/>
                <w:iCs/>
                <w:sz w:val="20"/>
                <w:szCs w:val="18"/>
              </w:rPr>
              <w:t>TP</w:t>
            </w:r>
          </w:p>
        </w:tc>
        <w:tc>
          <w:tcPr>
            <w:tcW w:w="591" w:type="pct"/>
            <w:tcBorders>
              <w:top w:val="single" w:sz="4" w:space="0" w:color="auto"/>
              <w:bottom w:val="single" w:sz="4" w:space="0" w:color="auto"/>
            </w:tcBorders>
          </w:tcPr>
          <w:p w14:paraId="4CE6C9BA" w14:textId="77777777" w:rsidR="006F631F" w:rsidRPr="008424BA" w:rsidRDefault="006F631F" w:rsidP="006F631F">
            <w:pPr>
              <w:ind w:right="110"/>
              <w:jc w:val="right"/>
              <w:rPr>
                <w:rFonts w:eastAsia="Arial Unicode MS"/>
                <w:b/>
                <w:iCs/>
                <w:sz w:val="20"/>
                <w:szCs w:val="18"/>
              </w:rPr>
            </w:pPr>
            <w:r w:rsidRPr="008424BA">
              <w:rPr>
                <w:rFonts w:eastAsia="Arial Unicode MS"/>
                <w:b/>
                <w:iCs/>
                <w:sz w:val="20"/>
                <w:szCs w:val="18"/>
              </w:rPr>
              <w:t>YP</w:t>
            </w:r>
          </w:p>
        </w:tc>
      </w:tr>
      <w:tr w:rsidR="00AF4D57" w:rsidRPr="008424BA" w14:paraId="256B96B5" w14:textId="77777777" w:rsidTr="00C73607">
        <w:trPr>
          <w:trHeight w:val="20"/>
        </w:trPr>
        <w:tc>
          <w:tcPr>
            <w:tcW w:w="2634" w:type="pct"/>
            <w:tcBorders>
              <w:top w:val="single" w:sz="4" w:space="0" w:color="auto"/>
            </w:tcBorders>
            <w:noWrap/>
            <w:tcMar>
              <w:top w:w="15" w:type="dxa"/>
              <w:left w:w="15" w:type="dxa"/>
              <w:bottom w:w="0" w:type="dxa"/>
              <w:right w:w="15" w:type="dxa"/>
            </w:tcMar>
            <w:vAlign w:val="bottom"/>
          </w:tcPr>
          <w:p w14:paraId="3D16896A" w14:textId="77777777" w:rsidR="00AF4D57" w:rsidRPr="008424BA" w:rsidRDefault="00AF4D57" w:rsidP="006B31F1">
            <w:pPr>
              <w:rPr>
                <w:sz w:val="20"/>
                <w:szCs w:val="18"/>
              </w:rPr>
            </w:pPr>
          </w:p>
        </w:tc>
        <w:tc>
          <w:tcPr>
            <w:tcW w:w="592" w:type="pct"/>
            <w:tcBorders>
              <w:top w:val="single" w:sz="4" w:space="0" w:color="auto"/>
            </w:tcBorders>
            <w:vAlign w:val="center"/>
          </w:tcPr>
          <w:p w14:paraId="24A27E94" w14:textId="77777777" w:rsidR="00AF4D57" w:rsidRPr="008424BA" w:rsidRDefault="00AF4D57" w:rsidP="006F631F">
            <w:pPr>
              <w:ind w:right="110"/>
              <w:jc w:val="right"/>
              <w:rPr>
                <w:rFonts w:eastAsia="Arial Unicode MS"/>
                <w:b/>
                <w:iCs/>
                <w:sz w:val="20"/>
                <w:szCs w:val="18"/>
              </w:rPr>
            </w:pPr>
          </w:p>
        </w:tc>
        <w:tc>
          <w:tcPr>
            <w:tcW w:w="592" w:type="pct"/>
            <w:tcBorders>
              <w:top w:val="single" w:sz="4" w:space="0" w:color="auto"/>
            </w:tcBorders>
            <w:noWrap/>
            <w:tcMar>
              <w:top w:w="15" w:type="dxa"/>
              <w:left w:w="15" w:type="dxa"/>
              <w:bottom w:w="0" w:type="dxa"/>
              <w:right w:w="15" w:type="dxa"/>
            </w:tcMar>
            <w:vAlign w:val="center"/>
          </w:tcPr>
          <w:p w14:paraId="08DEA9CB" w14:textId="77777777" w:rsidR="00AF4D57" w:rsidRPr="008424BA" w:rsidRDefault="00AF4D57" w:rsidP="006F631F">
            <w:pPr>
              <w:ind w:right="110"/>
              <w:jc w:val="right"/>
              <w:rPr>
                <w:rFonts w:eastAsia="Arial Unicode MS"/>
                <w:b/>
                <w:iCs/>
                <w:sz w:val="20"/>
                <w:szCs w:val="18"/>
              </w:rPr>
            </w:pPr>
          </w:p>
        </w:tc>
        <w:tc>
          <w:tcPr>
            <w:tcW w:w="591" w:type="pct"/>
            <w:tcBorders>
              <w:top w:val="single" w:sz="4" w:space="0" w:color="auto"/>
            </w:tcBorders>
          </w:tcPr>
          <w:p w14:paraId="612482CC" w14:textId="77777777" w:rsidR="00AF4D57" w:rsidRPr="008424BA" w:rsidRDefault="00AF4D57" w:rsidP="006F631F">
            <w:pPr>
              <w:ind w:right="110"/>
              <w:jc w:val="right"/>
              <w:rPr>
                <w:rFonts w:eastAsia="Arial Unicode MS"/>
                <w:b/>
                <w:iCs/>
                <w:sz w:val="20"/>
                <w:szCs w:val="18"/>
              </w:rPr>
            </w:pPr>
          </w:p>
        </w:tc>
        <w:tc>
          <w:tcPr>
            <w:tcW w:w="591" w:type="pct"/>
            <w:tcBorders>
              <w:top w:val="single" w:sz="4" w:space="0" w:color="auto"/>
            </w:tcBorders>
          </w:tcPr>
          <w:p w14:paraId="50BAB2D6" w14:textId="77777777" w:rsidR="00AF4D57" w:rsidRPr="008424BA" w:rsidRDefault="00AF4D57" w:rsidP="006F631F">
            <w:pPr>
              <w:ind w:right="110"/>
              <w:jc w:val="right"/>
              <w:rPr>
                <w:rFonts w:eastAsia="Arial Unicode MS"/>
                <w:b/>
                <w:iCs/>
                <w:sz w:val="20"/>
                <w:szCs w:val="18"/>
              </w:rPr>
            </w:pPr>
          </w:p>
        </w:tc>
      </w:tr>
      <w:tr w:rsidR="006F631F" w:rsidRPr="008424BA" w14:paraId="657DF61C" w14:textId="77777777" w:rsidTr="004E3A59">
        <w:trPr>
          <w:trHeight w:val="59"/>
        </w:trPr>
        <w:tc>
          <w:tcPr>
            <w:tcW w:w="2634" w:type="pct"/>
            <w:noWrap/>
            <w:tcMar>
              <w:top w:w="15" w:type="dxa"/>
              <w:left w:w="15" w:type="dxa"/>
              <w:bottom w:w="0" w:type="dxa"/>
              <w:right w:w="15" w:type="dxa"/>
            </w:tcMar>
            <w:vAlign w:val="bottom"/>
          </w:tcPr>
          <w:p w14:paraId="2B8164DD" w14:textId="77777777" w:rsidR="006F631F" w:rsidRPr="008424BA" w:rsidRDefault="006F631F" w:rsidP="006F631F">
            <w:pPr>
              <w:pStyle w:val="EndnoteText"/>
              <w:ind w:hanging="10"/>
              <w:rPr>
                <w:rFonts w:eastAsia="Arial Unicode MS"/>
                <w:iCs/>
                <w:szCs w:val="18"/>
              </w:rPr>
            </w:pPr>
            <w:r w:rsidRPr="008424BA">
              <w:rPr>
                <w:szCs w:val="18"/>
              </w:rPr>
              <w:t>T.C. Merkez Bankası Kredileri</w:t>
            </w:r>
          </w:p>
        </w:tc>
        <w:tc>
          <w:tcPr>
            <w:tcW w:w="592" w:type="pct"/>
          </w:tcPr>
          <w:p w14:paraId="1E073439" w14:textId="77777777" w:rsidR="006F631F" w:rsidRPr="008424BA" w:rsidRDefault="006F631F" w:rsidP="006F631F">
            <w:pPr>
              <w:ind w:right="110"/>
              <w:jc w:val="right"/>
              <w:rPr>
                <w:rFonts w:eastAsia="Arial Unicode MS"/>
                <w:iCs/>
                <w:sz w:val="20"/>
                <w:szCs w:val="18"/>
              </w:rPr>
            </w:pPr>
            <w:r w:rsidRPr="008424BA">
              <w:rPr>
                <w:rFonts w:eastAsia="Arial Unicode MS"/>
                <w:iCs/>
                <w:sz w:val="20"/>
                <w:szCs w:val="18"/>
              </w:rPr>
              <w:t>-</w:t>
            </w:r>
          </w:p>
        </w:tc>
        <w:tc>
          <w:tcPr>
            <w:tcW w:w="592" w:type="pct"/>
            <w:noWrap/>
            <w:tcMar>
              <w:top w:w="15" w:type="dxa"/>
              <w:left w:w="15" w:type="dxa"/>
              <w:bottom w:w="0" w:type="dxa"/>
              <w:right w:w="15" w:type="dxa"/>
            </w:tcMar>
          </w:tcPr>
          <w:p w14:paraId="156B428E" w14:textId="77777777" w:rsidR="006F631F" w:rsidRPr="008424BA" w:rsidRDefault="006F631F" w:rsidP="006F631F">
            <w:pPr>
              <w:ind w:right="110"/>
              <w:jc w:val="right"/>
              <w:rPr>
                <w:rFonts w:eastAsia="Arial Unicode MS"/>
                <w:iCs/>
                <w:sz w:val="20"/>
                <w:szCs w:val="18"/>
              </w:rPr>
            </w:pPr>
            <w:r w:rsidRPr="008424BA">
              <w:rPr>
                <w:rFonts w:eastAsia="Arial Unicode MS"/>
                <w:iCs/>
                <w:sz w:val="20"/>
                <w:szCs w:val="18"/>
              </w:rPr>
              <w:t>-</w:t>
            </w:r>
          </w:p>
        </w:tc>
        <w:tc>
          <w:tcPr>
            <w:tcW w:w="591" w:type="pct"/>
          </w:tcPr>
          <w:p w14:paraId="4EE4FEE0" w14:textId="77777777" w:rsidR="006F631F" w:rsidRPr="008424BA" w:rsidRDefault="006F631F" w:rsidP="006F631F">
            <w:pPr>
              <w:ind w:right="110"/>
              <w:jc w:val="right"/>
              <w:rPr>
                <w:rFonts w:eastAsia="Arial Unicode MS"/>
                <w:b/>
                <w:iCs/>
                <w:sz w:val="20"/>
                <w:szCs w:val="18"/>
              </w:rPr>
            </w:pPr>
            <w:r w:rsidRPr="008424BA">
              <w:rPr>
                <w:rFonts w:eastAsia="Arial Unicode MS"/>
                <w:iCs/>
                <w:sz w:val="20"/>
                <w:szCs w:val="18"/>
              </w:rPr>
              <w:t>-</w:t>
            </w:r>
          </w:p>
        </w:tc>
        <w:tc>
          <w:tcPr>
            <w:tcW w:w="591" w:type="pct"/>
          </w:tcPr>
          <w:p w14:paraId="4212C78B" w14:textId="77777777" w:rsidR="006F631F" w:rsidRPr="008424BA" w:rsidRDefault="006F631F" w:rsidP="006F631F">
            <w:pPr>
              <w:ind w:right="110"/>
              <w:jc w:val="right"/>
              <w:rPr>
                <w:rFonts w:eastAsia="Arial Unicode MS"/>
                <w:b/>
                <w:iCs/>
                <w:sz w:val="20"/>
                <w:szCs w:val="18"/>
              </w:rPr>
            </w:pPr>
            <w:r w:rsidRPr="008424BA">
              <w:rPr>
                <w:rFonts w:eastAsia="Arial Unicode MS"/>
                <w:iCs/>
                <w:sz w:val="20"/>
                <w:szCs w:val="18"/>
              </w:rPr>
              <w:t>-</w:t>
            </w:r>
          </w:p>
        </w:tc>
      </w:tr>
      <w:tr w:rsidR="006F631F" w:rsidRPr="008424BA" w14:paraId="54E7FB14" w14:textId="77777777" w:rsidTr="00AF4D57">
        <w:trPr>
          <w:trHeight w:val="20"/>
        </w:trPr>
        <w:tc>
          <w:tcPr>
            <w:tcW w:w="2634" w:type="pct"/>
            <w:noWrap/>
            <w:tcMar>
              <w:top w:w="15" w:type="dxa"/>
              <w:left w:w="15" w:type="dxa"/>
              <w:bottom w:w="0" w:type="dxa"/>
              <w:right w:w="15" w:type="dxa"/>
            </w:tcMar>
            <w:vAlign w:val="bottom"/>
          </w:tcPr>
          <w:p w14:paraId="2C578F7A" w14:textId="77777777" w:rsidR="006F631F" w:rsidRPr="008424BA" w:rsidRDefault="006F631F" w:rsidP="006F631F">
            <w:pPr>
              <w:pStyle w:val="EndnoteText"/>
              <w:ind w:hanging="10"/>
              <w:rPr>
                <w:szCs w:val="18"/>
              </w:rPr>
            </w:pPr>
            <w:r w:rsidRPr="008424BA">
              <w:rPr>
                <w:szCs w:val="18"/>
              </w:rPr>
              <w:t>Yurt içi Banka ve Kuruluşlardan</w:t>
            </w:r>
          </w:p>
        </w:tc>
        <w:tc>
          <w:tcPr>
            <w:tcW w:w="592" w:type="pct"/>
          </w:tcPr>
          <w:p w14:paraId="3628061A" w14:textId="77777777" w:rsidR="006F631F" w:rsidRPr="008424BA" w:rsidRDefault="006F631F" w:rsidP="006F631F">
            <w:pPr>
              <w:ind w:right="110"/>
              <w:jc w:val="right"/>
              <w:rPr>
                <w:rFonts w:eastAsia="Arial Unicode MS"/>
                <w:iCs/>
                <w:sz w:val="20"/>
                <w:szCs w:val="18"/>
              </w:rPr>
            </w:pPr>
            <w:r w:rsidRPr="008424BA">
              <w:rPr>
                <w:rFonts w:eastAsia="Arial Unicode MS"/>
                <w:iCs/>
                <w:sz w:val="20"/>
                <w:szCs w:val="18"/>
              </w:rPr>
              <w:t>-</w:t>
            </w:r>
          </w:p>
        </w:tc>
        <w:tc>
          <w:tcPr>
            <w:tcW w:w="592" w:type="pct"/>
            <w:noWrap/>
            <w:tcMar>
              <w:top w:w="15" w:type="dxa"/>
              <w:left w:w="15" w:type="dxa"/>
              <w:bottom w:w="0" w:type="dxa"/>
              <w:right w:w="15" w:type="dxa"/>
            </w:tcMar>
          </w:tcPr>
          <w:p w14:paraId="387ED190" w14:textId="77777777" w:rsidR="006F631F" w:rsidRPr="008424BA" w:rsidRDefault="004A0F38" w:rsidP="006F631F">
            <w:pPr>
              <w:ind w:right="110"/>
              <w:jc w:val="right"/>
              <w:rPr>
                <w:rFonts w:eastAsia="Arial Unicode MS"/>
                <w:iCs/>
                <w:sz w:val="20"/>
                <w:szCs w:val="18"/>
              </w:rPr>
            </w:pPr>
            <w:r w:rsidRPr="008424BA">
              <w:rPr>
                <w:rFonts w:eastAsia="Arial Unicode MS"/>
                <w:iCs/>
                <w:sz w:val="20"/>
                <w:szCs w:val="18"/>
              </w:rPr>
              <w:t>864.</w:t>
            </w:r>
            <w:r w:rsidR="007D3A2E" w:rsidRPr="008424BA">
              <w:rPr>
                <w:rFonts w:eastAsia="Arial Unicode MS"/>
                <w:iCs/>
                <w:sz w:val="20"/>
                <w:szCs w:val="18"/>
              </w:rPr>
              <w:t>292</w:t>
            </w:r>
          </w:p>
        </w:tc>
        <w:tc>
          <w:tcPr>
            <w:tcW w:w="591" w:type="pct"/>
          </w:tcPr>
          <w:p w14:paraId="743A4B0A" w14:textId="77777777" w:rsidR="006F631F" w:rsidRPr="008424BA" w:rsidRDefault="006F631F" w:rsidP="006F631F">
            <w:pPr>
              <w:ind w:right="110"/>
              <w:jc w:val="right"/>
              <w:rPr>
                <w:rFonts w:eastAsia="Arial Unicode MS"/>
                <w:b/>
                <w:iCs/>
                <w:sz w:val="20"/>
                <w:szCs w:val="18"/>
              </w:rPr>
            </w:pPr>
            <w:r w:rsidRPr="008424BA">
              <w:rPr>
                <w:rFonts w:eastAsia="Arial Unicode MS"/>
                <w:iCs/>
                <w:sz w:val="20"/>
                <w:szCs w:val="18"/>
              </w:rPr>
              <w:t>-</w:t>
            </w:r>
          </w:p>
        </w:tc>
        <w:tc>
          <w:tcPr>
            <w:tcW w:w="591" w:type="pct"/>
          </w:tcPr>
          <w:p w14:paraId="7B5DB4A4" w14:textId="77777777" w:rsidR="006F631F" w:rsidRPr="008424BA" w:rsidRDefault="006F631F" w:rsidP="006F631F">
            <w:pPr>
              <w:ind w:right="110"/>
              <w:jc w:val="right"/>
              <w:rPr>
                <w:rFonts w:eastAsia="Arial Unicode MS"/>
                <w:b/>
                <w:iCs/>
                <w:sz w:val="20"/>
                <w:szCs w:val="18"/>
              </w:rPr>
            </w:pPr>
            <w:r w:rsidRPr="008424BA">
              <w:rPr>
                <w:rFonts w:eastAsia="Arial Unicode MS"/>
                <w:iCs/>
                <w:sz w:val="20"/>
                <w:szCs w:val="18"/>
              </w:rPr>
              <w:t>-</w:t>
            </w:r>
          </w:p>
        </w:tc>
      </w:tr>
      <w:tr w:rsidR="006F631F" w:rsidRPr="008424BA" w14:paraId="68F26E5E" w14:textId="77777777" w:rsidTr="00AF4D57">
        <w:trPr>
          <w:trHeight w:val="20"/>
        </w:trPr>
        <w:tc>
          <w:tcPr>
            <w:tcW w:w="2634" w:type="pct"/>
            <w:noWrap/>
            <w:tcMar>
              <w:top w:w="15" w:type="dxa"/>
              <w:left w:w="15" w:type="dxa"/>
              <w:bottom w:w="0" w:type="dxa"/>
              <w:right w:w="15" w:type="dxa"/>
            </w:tcMar>
            <w:vAlign w:val="bottom"/>
          </w:tcPr>
          <w:p w14:paraId="6297FFB6" w14:textId="77777777" w:rsidR="006F631F" w:rsidRPr="008424BA" w:rsidRDefault="006F631F" w:rsidP="00DC2A74">
            <w:pPr>
              <w:pStyle w:val="EndnoteText"/>
              <w:ind w:left="360" w:hanging="426"/>
              <w:rPr>
                <w:szCs w:val="18"/>
              </w:rPr>
            </w:pPr>
            <w:r w:rsidRPr="008424BA">
              <w:rPr>
                <w:szCs w:val="18"/>
              </w:rPr>
              <w:t xml:space="preserve"> Yurt dışı Banka Kuruluş ve Fonlardan</w:t>
            </w:r>
          </w:p>
        </w:tc>
        <w:tc>
          <w:tcPr>
            <w:tcW w:w="592" w:type="pct"/>
          </w:tcPr>
          <w:p w14:paraId="7C39D3F6" w14:textId="77777777" w:rsidR="006F631F" w:rsidRPr="008424BA" w:rsidRDefault="006F631F" w:rsidP="006F631F">
            <w:pPr>
              <w:ind w:right="110"/>
              <w:jc w:val="right"/>
              <w:rPr>
                <w:rFonts w:eastAsia="Arial Unicode MS"/>
                <w:iCs/>
                <w:sz w:val="20"/>
                <w:szCs w:val="18"/>
              </w:rPr>
            </w:pPr>
            <w:r w:rsidRPr="008424BA">
              <w:rPr>
                <w:rFonts w:eastAsia="Arial Unicode MS"/>
                <w:iCs/>
                <w:sz w:val="20"/>
                <w:szCs w:val="18"/>
              </w:rPr>
              <w:t>-</w:t>
            </w:r>
          </w:p>
        </w:tc>
        <w:tc>
          <w:tcPr>
            <w:tcW w:w="592" w:type="pct"/>
            <w:noWrap/>
            <w:tcMar>
              <w:top w:w="15" w:type="dxa"/>
              <w:left w:w="15" w:type="dxa"/>
              <w:bottom w:w="0" w:type="dxa"/>
              <w:right w:w="15" w:type="dxa"/>
            </w:tcMar>
          </w:tcPr>
          <w:p w14:paraId="51858551" w14:textId="77777777" w:rsidR="006F631F" w:rsidRPr="008424BA" w:rsidRDefault="006F631F" w:rsidP="006F631F">
            <w:pPr>
              <w:ind w:right="110"/>
              <w:jc w:val="right"/>
              <w:rPr>
                <w:rFonts w:eastAsia="Arial Unicode MS"/>
                <w:iCs/>
                <w:sz w:val="20"/>
                <w:szCs w:val="18"/>
              </w:rPr>
            </w:pPr>
            <w:r w:rsidRPr="008424BA">
              <w:rPr>
                <w:rFonts w:eastAsia="Arial Unicode MS"/>
                <w:iCs/>
                <w:sz w:val="20"/>
                <w:szCs w:val="18"/>
              </w:rPr>
              <w:t>-</w:t>
            </w:r>
          </w:p>
        </w:tc>
        <w:tc>
          <w:tcPr>
            <w:tcW w:w="591" w:type="pct"/>
          </w:tcPr>
          <w:p w14:paraId="0A58657F" w14:textId="77777777" w:rsidR="006F631F" w:rsidRPr="008424BA" w:rsidRDefault="006F631F" w:rsidP="006F631F">
            <w:pPr>
              <w:ind w:right="110"/>
              <w:jc w:val="right"/>
              <w:rPr>
                <w:rFonts w:eastAsia="Arial Unicode MS"/>
                <w:b/>
                <w:iCs/>
                <w:sz w:val="20"/>
                <w:szCs w:val="18"/>
              </w:rPr>
            </w:pPr>
            <w:r w:rsidRPr="008424BA">
              <w:rPr>
                <w:rFonts w:eastAsia="Arial Unicode MS"/>
                <w:iCs/>
                <w:sz w:val="20"/>
                <w:szCs w:val="18"/>
              </w:rPr>
              <w:t>-</w:t>
            </w:r>
          </w:p>
        </w:tc>
        <w:tc>
          <w:tcPr>
            <w:tcW w:w="591" w:type="pct"/>
          </w:tcPr>
          <w:p w14:paraId="7C3A7048" w14:textId="77777777" w:rsidR="006F631F" w:rsidRPr="008424BA" w:rsidRDefault="006F631F" w:rsidP="006F631F">
            <w:pPr>
              <w:ind w:right="110"/>
              <w:jc w:val="right"/>
              <w:rPr>
                <w:rFonts w:eastAsia="Arial Unicode MS"/>
                <w:b/>
                <w:iCs/>
                <w:sz w:val="20"/>
                <w:szCs w:val="18"/>
              </w:rPr>
            </w:pPr>
            <w:r w:rsidRPr="008424BA">
              <w:rPr>
                <w:rFonts w:eastAsia="Arial Unicode MS"/>
                <w:iCs/>
                <w:sz w:val="20"/>
                <w:szCs w:val="18"/>
              </w:rPr>
              <w:t>-</w:t>
            </w:r>
          </w:p>
        </w:tc>
      </w:tr>
      <w:tr w:rsidR="006F631F" w:rsidRPr="008424BA" w14:paraId="1A6C4F51" w14:textId="77777777" w:rsidTr="004E3A59">
        <w:trPr>
          <w:trHeight w:val="20"/>
        </w:trPr>
        <w:tc>
          <w:tcPr>
            <w:tcW w:w="2634" w:type="pct"/>
            <w:tcBorders>
              <w:bottom w:val="single" w:sz="4" w:space="0" w:color="auto"/>
            </w:tcBorders>
            <w:noWrap/>
            <w:tcMar>
              <w:top w:w="15" w:type="dxa"/>
              <w:left w:w="15" w:type="dxa"/>
              <w:bottom w:w="0" w:type="dxa"/>
              <w:right w:w="15" w:type="dxa"/>
            </w:tcMar>
            <w:vAlign w:val="bottom"/>
          </w:tcPr>
          <w:p w14:paraId="378101DD" w14:textId="77777777" w:rsidR="006F631F" w:rsidRPr="008424BA" w:rsidRDefault="006F631F" w:rsidP="006F631F">
            <w:pPr>
              <w:pStyle w:val="EndnoteText"/>
              <w:ind w:left="360" w:hanging="426"/>
              <w:rPr>
                <w:szCs w:val="18"/>
              </w:rPr>
            </w:pPr>
          </w:p>
        </w:tc>
        <w:tc>
          <w:tcPr>
            <w:tcW w:w="592" w:type="pct"/>
            <w:tcBorders>
              <w:bottom w:val="single" w:sz="4" w:space="0" w:color="auto"/>
            </w:tcBorders>
            <w:vAlign w:val="bottom"/>
          </w:tcPr>
          <w:p w14:paraId="6B313C78" w14:textId="77777777" w:rsidR="006F631F" w:rsidRPr="008424BA" w:rsidRDefault="006F631F" w:rsidP="006F631F">
            <w:pPr>
              <w:ind w:right="110"/>
              <w:jc w:val="right"/>
              <w:rPr>
                <w:rFonts w:eastAsia="Arial Unicode MS"/>
                <w:iCs/>
                <w:sz w:val="20"/>
                <w:szCs w:val="18"/>
              </w:rPr>
            </w:pPr>
          </w:p>
        </w:tc>
        <w:tc>
          <w:tcPr>
            <w:tcW w:w="592" w:type="pct"/>
            <w:tcBorders>
              <w:bottom w:val="single" w:sz="4" w:space="0" w:color="auto"/>
            </w:tcBorders>
            <w:noWrap/>
            <w:tcMar>
              <w:top w:w="15" w:type="dxa"/>
              <w:left w:w="15" w:type="dxa"/>
              <w:bottom w:w="0" w:type="dxa"/>
              <w:right w:w="15" w:type="dxa"/>
            </w:tcMar>
            <w:vAlign w:val="bottom"/>
          </w:tcPr>
          <w:p w14:paraId="5AE9C8D8" w14:textId="77777777" w:rsidR="006F631F" w:rsidRPr="008424BA" w:rsidRDefault="006F631F" w:rsidP="006F631F">
            <w:pPr>
              <w:ind w:right="110"/>
              <w:jc w:val="right"/>
              <w:rPr>
                <w:rFonts w:eastAsia="Arial Unicode MS"/>
                <w:iCs/>
                <w:sz w:val="20"/>
                <w:szCs w:val="18"/>
              </w:rPr>
            </w:pPr>
          </w:p>
        </w:tc>
        <w:tc>
          <w:tcPr>
            <w:tcW w:w="591" w:type="pct"/>
            <w:tcBorders>
              <w:bottom w:val="single" w:sz="4" w:space="0" w:color="auto"/>
            </w:tcBorders>
            <w:vAlign w:val="bottom"/>
          </w:tcPr>
          <w:p w14:paraId="55CAED0B" w14:textId="77777777" w:rsidR="006F631F" w:rsidRPr="008424BA" w:rsidRDefault="006F631F" w:rsidP="006F631F">
            <w:pPr>
              <w:ind w:right="110"/>
              <w:jc w:val="right"/>
              <w:rPr>
                <w:rFonts w:eastAsia="Arial Unicode MS"/>
                <w:b/>
                <w:iCs/>
                <w:sz w:val="20"/>
                <w:szCs w:val="18"/>
              </w:rPr>
            </w:pPr>
          </w:p>
        </w:tc>
        <w:tc>
          <w:tcPr>
            <w:tcW w:w="591" w:type="pct"/>
            <w:tcBorders>
              <w:bottom w:val="single" w:sz="4" w:space="0" w:color="auto"/>
            </w:tcBorders>
            <w:vAlign w:val="bottom"/>
          </w:tcPr>
          <w:p w14:paraId="64F4B262" w14:textId="77777777" w:rsidR="006F631F" w:rsidRPr="008424BA" w:rsidRDefault="006F631F" w:rsidP="006F631F">
            <w:pPr>
              <w:ind w:right="110"/>
              <w:jc w:val="right"/>
              <w:rPr>
                <w:rFonts w:eastAsia="Arial Unicode MS"/>
                <w:b/>
                <w:iCs/>
                <w:sz w:val="20"/>
                <w:szCs w:val="18"/>
              </w:rPr>
            </w:pPr>
          </w:p>
        </w:tc>
      </w:tr>
      <w:tr w:rsidR="00A36E65" w:rsidRPr="008424BA" w14:paraId="4A0C17BD" w14:textId="77777777" w:rsidTr="00C73607">
        <w:trPr>
          <w:trHeight w:val="20"/>
        </w:trPr>
        <w:tc>
          <w:tcPr>
            <w:tcW w:w="2634" w:type="pct"/>
            <w:tcBorders>
              <w:top w:val="single" w:sz="4" w:space="0" w:color="auto"/>
              <w:bottom w:val="double" w:sz="4" w:space="0" w:color="auto"/>
            </w:tcBorders>
            <w:noWrap/>
            <w:tcMar>
              <w:top w:w="15" w:type="dxa"/>
              <w:left w:w="15" w:type="dxa"/>
              <w:bottom w:w="0" w:type="dxa"/>
              <w:right w:w="15" w:type="dxa"/>
            </w:tcMar>
            <w:vAlign w:val="center"/>
          </w:tcPr>
          <w:p w14:paraId="482B979D" w14:textId="77777777" w:rsidR="00A36E65" w:rsidRPr="008424BA" w:rsidRDefault="00A36E65" w:rsidP="00A36E65">
            <w:pPr>
              <w:ind w:left="345" w:hanging="345"/>
              <w:rPr>
                <w:rFonts w:eastAsia="Arial Unicode MS"/>
                <w:b/>
                <w:iCs/>
                <w:sz w:val="20"/>
                <w:szCs w:val="18"/>
              </w:rPr>
            </w:pPr>
            <w:r w:rsidRPr="008424BA">
              <w:rPr>
                <w:rFonts w:eastAsia="Arial Unicode MS"/>
                <w:b/>
                <w:iCs/>
                <w:sz w:val="20"/>
                <w:szCs w:val="18"/>
              </w:rPr>
              <w:t>Toplam</w:t>
            </w:r>
          </w:p>
        </w:tc>
        <w:tc>
          <w:tcPr>
            <w:tcW w:w="592" w:type="pct"/>
            <w:tcBorders>
              <w:top w:val="single" w:sz="4" w:space="0" w:color="auto"/>
              <w:bottom w:val="double" w:sz="4" w:space="0" w:color="auto"/>
            </w:tcBorders>
          </w:tcPr>
          <w:p w14:paraId="4B643CEC" w14:textId="77777777" w:rsidR="00A36E65" w:rsidRPr="008424BA" w:rsidRDefault="00A36E65" w:rsidP="00A36E65">
            <w:pPr>
              <w:ind w:right="110"/>
              <w:jc w:val="right"/>
              <w:rPr>
                <w:rFonts w:eastAsia="Arial Unicode MS"/>
                <w:b/>
                <w:iCs/>
                <w:sz w:val="20"/>
                <w:szCs w:val="18"/>
              </w:rPr>
            </w:pPr>
            <w:r w:rsidRPr="008424BA">
              <w:rPr>
                <w:rFonts w:eastAsia="Arial Unicode MS"/>
                <w:b/>
                <w:iCs/>
                <w:sz w:val="20"/>
                <w:szCs w:val="18"/>
              </w:rPr>
              <w:t>-</w:t>
            </w:r>
          </w:p>
        </w:tc>
        <w:tc>
          <w:tcPr>
            <w:tcW w:w="592" w:type="pct"/>
            <w:tcBorders>
              <w:top w:val="single" w:sz="4" w:space="0" w:color="auto"/>
              <w:bottom w:val="double" w:sz="4" w:space="0" w:color="auto"/>
            </w:tcBorders>
            <w:noWrap/>
            <w:tcMar>
              <w:top w:w="15" w:type="dxa"/>
              <w:left w:w="15" w:type="dxa"/>
              <w:bottom w:w="0" w:type="dxa"/>
              <w:right w:w="15" w:type="dxa"/>
            </w:tcMar>
          </w:tcPr>
          <w:p w14:paraId="5F82103C" w14:textId="77777777" w:rsidR="00A36E65" w:rsidRPr="008424BA" w:rsidRDefault="004A0F38" w:rsidP="00A36E65">
            <w:pPr>
              <w:ind w:right="110"/>
              <w:jc w:val="right"/>
              <w:rPr>
                <w:rFonts w:eastAsia="Arial Unicode MS"/>
                <w:b/>
                <w:iCs/>
                <w:sz w:val="20"/>
                <w:szCs w:val="18"/>
              </w:rPr>
            </w:pPr>
            <w:r w:rsidRPr="008424BA">
              <w:rPr>
                <w:rFonts w:eastAsia="Arial Unicode MS"/>
                <w:b/>
                <w:iCs/>
                <w:sz w:val="20"/>
                <w:szCs w:val="18"/>
              </w:rPr>
              <w:t>864.</w:t>
            </w:r>
            <w:r w:rsidR="007D3A2E" w:rsidRPr="008424BA">
              <w:rPr>
                <w:rFonts w:eastAsia="Arial Unicode MS"/>
                <w:b/>
                <w:iCs/>
                <w:sz w:val="20"/>
                <w:szCs w:val="18"/>
              </w:rPr>
              <w:t>292</w:t>
            </w:r>
          </w:p>
        </w:tc>
        <w:tc>
          <w:tcPr>
            <w:tcW w:w="591" w:type="pct"/>
            <w:tcBorders>
              <w:top w:val="single" w:sz="4" w:space="0" w:color="auto"/>
              <w:bottom w:val="double" w:sz="4" w:space="0" w:color="auto"/>
            </w:tcBorders>
          </w:tcPr>
          <w:p w14:paraId="1BB5BA38" w14:textId="77777777" w:rsidR="00A36E65" w:rsidRPr="008424BA" w:rsidRDefault="00A36E65" w:rsidP="00A36E65">
            <w:pPr>
              <w:ind w:right="110"/>
              <w:jc w:val="right"/>
              <w:rPr>
                <w:rFonts w:eastAsia="Arial Unicode MS"/>
                <w:b/>
                <w:iCs/>
                <w:sz w:val="20"/>
                <w:szCs w:val="18"/>
              </w:rPr>
            </w:pPr>
            <w:r w:rsidRPr="008424BA">
              <w:rPr>
                <w:rFonts w:eastAsia="Arial Unicode MS"/>
                <w:b/>
                <w:iCs/>
                <w:sz w:val="20"/>
                <w:szCs w:val="18"/>
              </w:rPr>
              <w:t>-</w:t>
            </w:r>
          </w:p>
        </w:tc>
        <w:tc>
          <w:tcPr>
            <w:tcW w:w="591" w:type="pct"/>
            <w:tcBorders>
              <w:top w:val="single" w:sz="4" w:space="0" w:color="auto"/>
              <w:bottom w:val="double" w:sz="4" w:space="0" w:color="auto"/>
            </w:tcBorders>
          </w:tcPr>
          <w:p w14:paraId="25B5C9D1" w14:textId="77777777" w:rsidR="00A36E65" w:rsidRPr="008424BA" w:rsidRDefault="00A36E65" w:rsidP="00A36E65">
            <w:pPr>
              <w:ind w:right="110"/>
              <w:jc w:val="right"/>
              <w:rPr>
                <w:rFonts w:eastAsia="Arial Unicode MS"/>
                <w:b/>
                <w:iCs/>
                <w:sz w:val="20"/>
                <w:szCs w:val="18"/>
              </w:rPr>
            </w:pPr>
            <w:r w:rsidRPr="008424BA">
              <w:rPr>
                <w:rFonts w:eastAsia="Arial Unicode MS"/>
                <w:b/>
                <w:iCs/>
                <w:sz w:val="20"/>
                <w:szCs w:val="18"/>
              </w:rPr>
              <w:t>-</w:t>
            </w:r>
          </w:p>
        </w:tc>
      </w:tr>
    </w:tbl>
    <w:p w14:paraId="4CF78C12" w14:textId="77777777" w:rsidR="00136C29" w:rsidRPr="008424BA" w:rsidRDefault="00E65C19" w:rsidP="002546AF">
      <w:pPr>
        <w:pStyle w:val="ListParagraph"/>
        <w:spacing w:before="120" w:after="120"/>
        <w:ind w:left="-426" w:hanging="134"/>
        <w:jc w:val="both"/>
        <w:rPr>
          <w:b/>
          <w:sz w:val="22"/>
          <w:szCs w:val="22"/>
        </w:rPr>
      </w:pPr>
      <w:r w:rsidRPr="008424BA">
        <w:rPr>
          <w:b/>
          <w:sz w:val="22"/>
          <w:szCs w:val="22"/>
        </w:rPr>
        <w:t>a</w:t>
      </w:r>
      <w:r w:rsidR="003F23FB" w:rsidRPr="008424BA">
        <w:rPr>
          <w:b/>
          <w:sz w:val="22"/>
          <w:szCs w:val="22"/>
        </w:rPr>
        <w:t>.</w:t>
      </w:r>
      <w:r w:rsidRPr="008424BA">
        <w:rPr>
          <w:b/>
          <w:sz w:val="22"/>
          <w:szCs w:val="22"/>
        </w:rPr>
        <w:t>3</w:t>
      </w:r>
      <w:r w:rsidR="002425D2" w:rsidRPr="008424BA">
        <w:rPr>
          <w:b/>
          <w:sz w:val="22"/>
          <w:szCs w:val="22"/>
        </w:rPr>
        <w:tab/>
      </w:r>
      <w:r w:rsidR="00136C29" w:rsidRPr="008424BA">
        <w:rPr>
          <w:b/>
          <w:sz w:val="22"/>
          <w:szCs w:val="22"/>
        </w:rPr>
        <w:t xml:space="preserve">Alınan kredilerin </w:t>
      </w:r>
      <w:r w:rsidR="00AB5620" w:rsidRPr="008424BA">
        <w:rPr>
          <w:b/>
          <w:sz w:val="22"/>
          <w:szCs w:val="22"/>
        </w:rPr>
        <w:t>vade ayrımına göre gösterilmesi</w:t>
      </w:r>
    </w:p>
    <w:tbl>
      <w:tblPr>
        <w:tblW w:w="5000" w:type="pct"/>
        <w:tblLook w:val="0000" w:firstRow="0" w:lastRow="0" w:firstColumn="0" w:lastColumn="0" w:noHBand="0" w:noVBand="0"/>
      </w:tblPr>
      <w:tblGrid>
        <w:gridCol w:w="5086"/>
        <w:gridCol w:w="1154"/>
        <w:gridCol w:w="1154"/>
        <w:gridCol w:w="1152"/>
        <w:gridCol w:w="1152"/>
      </w:tblGrid>
      <w:tr w:rsidR="00C73607" w:rsidRPr="008424BA" w14:paraId="5241BFB5" w14:textId="77777777" w:rsidTr="00C73607">
        <w:trPr>
          <w:trHeight w:val="113"/>
        </w:trPr>
        <w:tc>
          <w:tcPr>
            <w:tcW w:w="2622" w:type="pct"/>
            <w:tcBorders>
              <w:top w:val="single" w:sz="4" w:space="0" w:color="auto"/>
              <w:bottom w:val="single" w:sz="4" w:space="0" w:color="auto"/>
            </w:tcBorders>
          </w:tcPr>
          <w:p w14:paraId="4FC56348" w14:textId="77777777" w:rsidR="00C73607" w:rsidRPr="008424BA" w:rsidRDefault="00C73607" w:rsidP="006B31F1">
            <w:pPr>
              <w:rPr>
                <w:b/>
                <w:bCs/>
                <w:sz w:val="20"/>
                <w:szCs w:val="18"/>
              </w:rPr>
            </w:pPr>
          </w:p>
        </w:tc>
        <w:tc>
          <w:tcPr>
            <w:tcW w:w="1190" w:type="pct"/>
            <w:gridSpan w:val="2"/>
            <w:tcBorders>
              <w:top w:val="single" w:sz="4" w:space="0" w:color="auto"/>
              <w:bottom w:val="single" w:sz="4" w:space="0" w:color="auto"/>
            </w:tcBorders>
            <w:vAlign w:val="center"/>
          </w:tcPr>
          <w:p w14:paraId="627EABB4" w14:textId="77777777" w:rsidR="00C73607" w:rsidRPr="008424BA" w:rsidRDefault="00C73607" w:rsidP="006B31F1">
            <w:pPr>
              <w:jc w:val="center"/>
              <w:rPr>
                <w:b/>
                <w:sz w:val="20"/>
                <w:szCs w:val="18"/>
              </w:rPr>
            </w:pPr>
            <w:r w:rsidRPr="008424BA">
              <w:rPr>
                <w:b/>
                <w:sz w:val="20"/>
                <w:szCs w:val="18"/>
              </w:rPr>
              <w:t>Cari Dönem</w:t>
            </w:r>
          </w:p>
        </w:tc>
        <w:tc>
          <w:tcPr>
            <w:tcW w:w="1188" w:type="pct"/>
            <w:gridSpan w:val="2"/>
            <w:tcBorders>
              <w:top w:val="single" w:sz="4" w:space="0" w:color="auto"/>
              <w:bottom w:val="single" w:sz="4" w:space="0" w:color="auto"/>
            </w:tcBorders>
          </w:tcPr>
          <w:p w14:paraId="308DFD78" w14:textId="77777777" w:rsidR="00C73607" w:rsidRPr="008424BA" w:rsidRDefault="00C73607" w:rsidP="006B31F1">
            <w:pPr>
              <w:jc w:val="center"/>
              <w:rPr>
                <w:b/>
                <w:sz w:val="20"/>
                <w:szCs w:val="18"/>
              </w:rPr>
            </w:pPr>
            <w:r w:rsidRPr="008424BA">
              <w:rPr>
                <w:b/>
                <w:iCs/>
                <w:sz w:val="20"/>
                <w:szCs w:val="18"/>
              </w:rPr>
              <w:t>Önceki Dönem</w:t>
            </w:r>
          </w:p>
        </w:tc>
      </w:tr>
      <w:tr w:rsidR="00C73607" w:rsidRPr="008424BA" w14:paraId="2F0493B6" w14:textId="77777777" w:rsidTr="00C73607">
        <w:trPr>
          <w:trHeight w:val="113"/>
        </w:trPr>
        <w:tc>
          <w:tcPr>
            <w:tcW w:w="2622" w:type="pct"/>
            <w:tcBorders>
              <w:top w:val="single" w:sz="4" w:space="0" w:color="auto"/>
              <w:bottom w:val="single" w:sz="4" w:space="0" w:color="auto"/>
            </w:tcBorders>
          </w:tcPr>
          <w:p w14:paraId="3F6457CC" w14:textId="77777777" w:rsidR="00C73607" w:rsidRPr="008424BA" w:rsidRDefault="00C73607" w:rsidP="00C73607">
            <w:pPr>
              <w:rPr>
                <w:b/>
                <w:bCs/>
                <w:sz w:val="20"/>
                <w:szCs w:val="18"/>
              </w:rPr>
            </w:pPr>
          </w:p>
        </w:tc>
        <w:tc>
          <w:tcPr>
            <w:tcW w:w="595" w:type="pct"/>
            <w:tcBorders>
              <w:top w:val="single" w:sz="4" w:space="0" w:color="auto"/>
              <w:bottom w:val="single" w:sz="4" w:space="0" w:color="auto"/>
            </w:tcBorders>
            <w:vAlign w:val="center"/>
          </w:tcPr>
          <w:p w14:paraId="07890D2C" w14:textId="77777777" w:rsidR="00C73607" w:rsidRPr="008424BA" w:rsidRDefault="00C73607" w:rsidP="00C73607">
            <w:pPr>
              <w:jc w:val="right"/>
              <w:rPr>
                <w:b/>
                <w:sz w:val="20"/>
                <w:szCs w:val="18"/>
              </w:rPr>
            </w:pPr>
            <w:r w:rsidRPr="008424BA">
              <w:rPr>
                <w:b/>
                <w:sz w:val="20"/>
                <w:szCs w:val="18"/>
              </w:rPr>
              <w:t>TP</w:t>
            </w:r>
          </w:p>
        </w:tc>
        <w:tc>
          <w:tcPr>
            <w:tcW w:w="595" w:type="pct"/>
            <w:tcBorders>
              <w:top w:val="single" w:sz="4" w:space="0" w:color="auto"/>
              <w:bottom w:val="single" w:sz="4" w:space="0" w:color="auto"/>
            </w:tcBorders>
            <w:vAlign w:val="center"/>
          </w:tcPr>
          <w:p w14:paraId="2FCAFF37" w14:textId="77777777" w:rsidR="00C73607" w:rsidRPr="008424BA" w:rsidRDefault="00C73607" w:rsidP="00C73607">
            <w:pPr>
              <w:jc w:val="right"/>
              <w:rPr>
                <w:b/>
                <w:sz w:val="20"/>
                <w:szCs w:val="18"/>
              </w:rPr>
            </w:pPr>
            <w:r w:rsidRPr="008424BA">
              <w:rPr>
                <w:b/>
                <w:sz w:val="20"/>
                <w:szCs w:val="18"/>
              </w:rPr>
              <w:t>YP</w:t>
            </w:r>
          </w:p>
        </w:tc>
        <w:tc>
          <w:tcPr>
            <w:tcW w:w="594" w:type="pct"/>
            <w:tcBorders>
              <w:top w:val="single" w:sz="4" w:space="0" w:color="auto"/>
              <w:bottom w:val="single" w:sz="4" w:space="0" w:color="auto"/>
            </w:tcBorders>
            <w:vAlign w:val="center"/>
          </w:tcPr>
          <w:p w14:paraId="19ADBD98" w14:textId="77777777" w:rsidR="00C73607" w:rsidRPr="008424BA" w:rsidRDefault="00C73607" w:rsidP="00C73607">
            <w:pPr>
              <w:jc w:val="right"/>
              <w:rPr>
                <w:b/>
                <w:sz w:val="20"/>
                <w:szCs w:val="18"/>
              </w:rPr>
            </w:pPr>
            <w:r w:rsidRPr="008424BA">
              <w:rPr>
                <w:rFonts w:eastAsia="Arial Unicode MS"/>
                <w:b/>
                <w:iCs/>
                <w:sz w:val="20"/>
                <w:szCs w:val="18"/>
              </w:rPr>
              <w:t>TP</w:t>
            </w:r>
          </w:p>
        </w:tc>
        <w:tc>
          <w:tcPr>
            <w:tcW w:w="594" w:type="pct"/>
            <w:tcBorders>
              <w:top w:val="single" w:sz="4" w:space="0" w:color="auto"/>
              <w:bottom w:val="single" w:sz="4" w:space="0" w:color="auto"/>
            </w:tcBorders>
          </w:tcPr>
          <w:p w14:paraId="394F372D" w14:textId="77777777" w:rsidR="00C73607" w:rsidRPr="008424BA" w:rsidRDefault="00C73607" w:rsidP="00C73607">
            <w:pPr>
              <w:jc w:val="right"/>
              <w:rPr>
                <w:b/>
                <w:sz w:val="20"/>
                <w:szCs w:val="18"/>
              </w:rPr>
            </w:pPr>
            <w:r w:rsidRPr="008424BA">
              <w:rPr>
                <w:rFonts w:eastAsia="Arial Unicode MS"/>
                <w:b/>
                <w:iCs/>
                <w:sz w:val="20"/>
                <w:szCs w:val="18"/>
              </w:rPr>
              <w:t>YP</w:t>
            </w:r>
          </w:p>
        </w:tc>
      </w:tr>
      <w:tr w:rsidR="00C73607" w:rsidRPr="008424BA" w14:paraId="106368C2" w14:textId="77777777" w:rsidTr="00C73607">
        <w:trPr>
          <w:trHeight w:val="113"/>
        </w:trPr>
        <w:tc>
          <w:tcPr>
            <w:tcW w:w="2622" w:type="pct"/>
            <w:tcBorders>
              <w:top w:val="single" w:sz="4" w:space="0" w:color="auto"/>
            </w:tcBorders>
          </w:tcPr>
          <w:p w14:paraId="5DA38934" w14:textId="77777777" w:rsidR="00C73607" w:rsidRPr="008424BA" w:rsidRDefault="00C73607" w:rsidP="006B31F1">
            <w:pPr>
              <w:rPr>
                <w:b/>
                <w:bCs/>
                <w:sz w:val="20"/>
                <w:szCs w:val="18"/>
              </w:rPr>
            </w:pPr>
          </w:p>
        </w:tc>
        <w:tc>
          <w:tcPr>
            <w:tcW w:w="595" w:type="pct"/>
            <w:tcBorders>
              <w:top w:val="single" w:sz="4" w:space="0" w:color="auto"/>
            </w:tcBorders>
            <w:vAlign w:val="center"/>
          </w:tcPr>
          <w:p w14:paraId="65D372CB" w14:textId="77777777" w:rsidR="00C73607" w:rsidRPr="008424BA" w:rsidRDefault="00C73607" w:rsidP="007D7954">
            <w:pPr>
              <w:jc w:val="center"/>
              <w:rPr>
                <w:b/>
                <w:sz w:val="20"/>
                <w:szCs w:val="18"/>
              </w:rPr>
            </w:pPr>
          </w:p>
        </w:tc>
        <w:tc>
          <w:tcPr>
            <w:tcW w:w="595" w:type="pct"/>
            <w:tcBorders>
              <w:top w:val="single" w:sz="4" w:space="0" w:color="auto"/>
            </w:tcBorders>
            <w:vAlign w:val="center"/>
          </w:tcPr>
          <w:p w14:paraId="7BE7CCF4" w14:textId="77777777" w:rsidR="00C73607" w:rsidRPr="008424BA" w:rsidRDefault="00C73607" w:rsidP="007D7954">
            <w:pPr>
              <w:jc w:val="center"/>
              <w:rPr>
                <w:b/>
                <w:sz w:val="20"/>
                <w:szCs w:val="18"/>
              </w:rPr>
            </w:pPr>
          </w:p>
        </w:tc>
        <w:tc>
          <w:tcPr>
            <w:tcW w:w="594" w:type="pct"/>
            <w:tcBorders>
              <w:top w:val="single" w:sz="4" w:space="0" w:color="auto"/>
            </w:tcBorders>
          </w:tcPr>
          <w:p w14:paraId="06AEAC79" w14:textId="77777777" w:rsidR="00C73607" w:rsidRPr="008424BA" w:rsidRDefault="00C73607" w:rsidP="007D7954">
            <w:pPr>
              <w:jc w:val="center"/>
              <w:rPr>
                <w:b/>
                <w:sz w:val="20"/>
                <w:szCs w:val="18"/>
              </w:rPr>
            </w:pPr>
          </w:p>
        </w:tc>
        <w:tc>
          <w:tcPr>
            <w:tcW w:w="594" w:type="pct"/>
            <w:tcBorders>
              <w:top w:val="single" w:sz="4" w:space="0" w:color="auto"/>
            </w:tcBorders>
          </w:tcPr>
          <w:p w14:paraId="761B4CEF" w14:textId="77777777" w:rsidR="00C73607" w:rsidRPr="008424BA" w:rsidRDefault="00C73607" w:rsidP="007D7954">
            <w:pPr>
              <w:jc w:val="center"/>
              <w:rPr>
                <w:b/>
                <w:sz w:val="20"/>
                <w:szCs w:val="18"/>
              </w:rPr>
            </w:pPr>
          </w:p>
        </w:tc>
      </w:tr>
      <w:tr w:rsidR="006F631F" w:rsidRPr="008424BA" w14:paraId="6FEF1AEF" w14:textId="77777777" w:rsidTr="00C73607">
        <w:trPr>
          <w:trHeight w:val="113"/>
        </w:trPr>
        <w:tc>
          <w:tcPr>
            <w:tcW w:w="2622" w:type="pct"/>
            <w:vAlign w:val="center"/>
          </w:tcPr>
          <w:p w14:paraId="50B69EBC" w14:textId="77777777" w:rsidR="006F631F" w:rsidRPr="008424BA" w:rsidRDefault="006F631F" w:rsidP="006F631F">
            <w:pPr>
              <w:pStyle w:val="EndnoteText"/>
              <w:ind w:hanging="89"/>
              <w:rPr>
                <w:szCs w:val="18"/>
              </w:rPr>
            </w:pPr>
            <w:r w:rsidRPr="008424BA">
              <w:rPr>
                <w:szCs w:val="18"/>
              </w:rPr>
              <w:t>Kısa Vadeli</w:t>
            </w:r>
          </w:p>
        </w:tc>
        <w:tc>
          <w:tcPr>
            <w:tcW w:w="595" w:type="pct"/>
            <w:shd w:val="clear" w:color="auto" w:fill="FFFFFF" w:themeFill="background1"/>
          </w:tcPr>
          <w:p w14:paraId="08F47E59" w14:textId="77777777" w:rsidR="006F631F" w:rsidRPr="008424BA" w:rsidRDefault="006F631F" w:rsidP="006F631F">
            <w:pPr>
              <w:jc w:val="right"/>
              <w:rPr>
                <w:rFonts w:eastAsia="Arial Unicode MS"/>
                <w:iCs/>
                <w:sz w:val="20"/>
                <w:szCs w:val="18"/>
              </w:rPr>
            </w:pPr>
            <w:r w:rsidRPr="008424BA">
              <w:rPr>
                <w:rFonts w:eastAsia="Arial Unicode MS"/>
                <w:iCs/>
                <w:sz w:val="20"/>
                <w:szCs w:val="18"/>
              </w:rPr>
              <w:t>-</w:t>
            </w:r>
          </w:p>
        </w:tc>
        <w:tc>
          <w:tcPr>
            <w:tcW w:w="595" w:type="pct"/>
            <w:shd w:val="clear" w:color="auto" w:fill="FFFFFF" w:themeFill="background1"/>
          </w:tcPr>
          <w:p w14:paraId="269FCCF6" w14:textId="77777777" w:rsidR="006F631F" w:rsidRPr="008424BA" w:rsidRDefault="004A0F38" w:rsidP="006F631F">
            <w:pPr>
              <w:jc w:val="right"/>
              <w:rPr>
                <w:rFonts w:eastAsia="Arial Unicode MS"/>
                <w:iCs/>
                <w:sz w:val="20"/>
                <w:szCs w:val="18"/>
              </w:rPr>
            </w:pPr>
            <w:r w:rsidRPr="008424BA">
              <w:rPr>
                <w:rFonts w:eastAsia="Arial Unicode MS"/>
                <w:iCs/>
                <w:sz w:val="20"/>
                <w:szCs w:val="18"/>
              </w:rPr>
              <w:t>864.</w:t>
            </w:r>
            <w:r w:rsidR="007D3A2E" w:rsidRPr="008424BA">
              <w:rPr>
                <w:rFonts w:eastAsia="Arial Unicode MS"/>
                <w:iCs/>
                <w:sz w:val="20"/>
                <w:szCs w:val="18"/>
              </w:rPr>
              <w:t xml:space="preserve">292   </w:t>
            </w:r>
          </w:p>
        </w:tc>
        <w:tc>
          <w:tcPr>
            <w:tcW w:w="594" w:type="pct"/>
          </w:tcPr>
          <w:p w14:paraId="5B86CEC9" w14:textId="77777777" w:rsidR="006F631F" w:rsidRPr="008424BA" w:rsidRDefault="006F631F" w:rsidP="006F631F">
            <w:pPr>
              <w:jc w:val="right"/>
              <w:rPr>
                <w:rFonts w:eastAsia="Arial Unicode MS"/>
                <w:iCs/>
                <w:sz w:val="20"/>
                <w:szCs w:val="18"/>
              </w:rPr>
            </w:pPr>
            <w:r w:rsidRPr="008424BA">
              <w:rPr>
                <w:rFonts w:eastAsia="Arial Unicode MS"/>
                <w:iCs/>
                <w:sz w:val="20"/>
                <w:szCs w:val="18"/>
              </w:rPr>
              <w:t>-</w:t>
            </w:r>
          </w:p>
        </w:tc>
        <w:tc>
          <w:tcPr>
            <w:tcW w:w="594" w:type="pct"/>
          </w:tcPr>
          <w:p w14:paraId="5DB7D18E" w14:textId="77777777" w:rsidR="006F631F" w:rsidRPr="008424BA" w:rsidRDefault="006F631F" w:rsidP="006F631F">
            <w:pPr>
              <w:jc w:val="right"/>
              <w:rPr>
                <w:rFonts w:eastAsia="Arial Unicode MS"/>
                <w:iCs/>
                <w:sz w:val="20"/>
                <w:szCs w:val="18"/>
              </w:rPr>
            </w:pPr>
            <w:r w:rsidRPr="008424BA">
              <w:rPr>
                <w:rFonts w:eastAsia="Arial Unicode MS"/>
                <w:iCs/>
                <w:sz w:val="20"/>
                <w:szCs w:val="18"/>
              </w:rPr>
              <w:t>-</w:t>
            </w:r>
          </w:p>
        </w:tc>
      </w:tr>
      <w:tr w:rsidR="006F631F" w:rsidRPr="008424BA" w14:paraId="01B211EE" w14:textId="77777777" w:rsidTr="00C73607">
        <w:trPr>
          <w:trHeight w:val="113"/>
        </w:trPr>
        <w:tc>
          <w:tcPr>
            <w:tcW w:w="2622" w:type="pct"/>
            <w:vAlign w:val="center"/>
          </w:tcPr>
          <w:p w14:paraId="42E947AC" w14:textId="77777777" w:rsidR="006F631F" w:rsidRPr="008424BA" w:rsidRDefault="006F631F" w:rsidP="006F631F">
            <w:pPr>
              <w:pStyle w:val="EndnoteText"/>
              <w:ind w:hanging="89"/>
              <w:rPr>
                <w:szCs w:val="18"/>
              </w:rPr>
            </w:pPr>
            <w:r w:rsidRPr="008424BA">
              <w:rPr>
                <w:szCs w:val="18"/>
              </w:rPr>
              <w:t>Orta ve Uzun Vadeli</w:t>
            </w:r>
          </w:p>
        </w:tc>
        <w:tc>
          <w:tcPr>
            <w:tcW w:w="595" w:type="pct"/>
            <w:shd w:val="clear" w:color="auto" w:fill="FFFFFF" w:themeFill="background1"/>
          </w:tcPr>
          <w:p w14:paraId="0A6F6D46" w14:textId="77777777" w:rsidR="006F631F" w:rsidRPr="008424BA" w:rsidRDefault="006F631F" w:rsidP="006F631F">
            <w:pPr>
              <w:jc w:val="right"/>
              <w:rPr>
                <w:rFonts w:eastAsia="Arial Unicode MS"/>
                <w:iCs/>
                <w:sz w:val="20"/>
                <w:szCs w:val="18"/>
              </w:rPr>
            </w:pPr>
            <w:r w:rsidRPr="008424BA">
              <w:rPr>
                <w:rFonts w:eastAsia="Arial Unicode MS"/>
                <w:iCs/>
                <w:sz w:val="20"/>
                <w:szCs w:val="18"/>
              </w:rPr>
              <w:t>-</w:t>
            </w:r>
          </w:p>
        </w:tc>
        <w:tc>
          <w:tcPr>
            <w:tcW w:w="595" w:type="pct"/>
            <w:shd w:val="clear" w:color="auto" w:fill="FFFFFF" w:themeFill="background1"/>
          </w:tcPr>
          <w:p w14:paraId="6FBFDD76" w14:textId="77777777" w:rsidR="006F631F" w:rsidRPr="008424BA" w:rsidRDefault="003A1555" w:rsidP="006F631F">
            <w:pPr>
              <w:jc w:val="right"/>
              <w:rPr>
                <w:rFonts w:eastAsia="Arial Unicode MS"/>
                <w:iCs/>
                <w:sz w:val="20"/>
                <w:szCs w:val="18"/>
              </w:rPr>
            </w:pPr>
            <w:r w:rsidRPr="008424BA">
              <w:rPr>
                <w:rFonts w:eastAsia="Arial Unicode MS"/>
                <w:iCs/>
                <w:sz w:val="20"/>
                <w:szCs w:val="18"/>
              </w:rPr>
              <w:t>-</w:t>
            </w:r>
          </w:p>
        </w:tc>
        <w:tc>
          <w:tcPr>
            <w:tcW w:w="594" w:type="pct"/>
          </w:tcPr>
          <w:p w14:paraId="2E9FD933" w14:textId="77777777" w:rsidR="006F631F" w:rsidRPr="008424BA" w:rsidRDefault="006F631F" w:rsidP="006F631F">
            <w:pPr>
              <w:jc w:val="right"/>
              <w:rPr>
                <w:rFonts w:eastAsia="Arial Unicode MS"/>
                <w:iCs/>
                <w:sz w:val="20"/>
                <w:szCs w:val="18"/>
              </w:rPr>
            </w:pPr>
            <w:r w:rsidRPr="008424BA">
              <w:rPr>
                <w:rFonts w:eastAsia="Arial Unicode MS"/>
                <w:iCs/>
                <w:sz w:val="20"/>
                <w:szCs w:val="18"/>
              </w:rPr>
              <w:t>-</w:t>
            </w:r>
          </w:p>
        </w:tc>
        <w:tc>
          <w:tcPr>
            <w:tcW w:w="594" w:type="pct"/>
          </w:tcPr>
          <w:p w14:paraId="455C5191" w14:textId="77777777" w:rsidR="006F631F" w:rsidRPr="008424BA" w:rsidRDefault="006F631F" w:rsidP="006F631F">
            <w:pPr>
              <w:jc w:val="right"/>
              <w:rPr>
                <w:rFonts w:eastAsia="Arial Unicode MS"/>
                <w:iCs/>
                <w:sz w:val="20"/>
                <w:szCs w:val="18"/>
              </w:rPr>
            </w:pPr>
            <w:r w:rsidRPr="008424BA">
              <w:rPr>
                <w:rFonts w:eastAsia="Arial Unicode MS"/>
                <w:iCs/>
                <w:sz w:val="20"/>
                <w:szCs w:val="18"/>
              </w:rPr>
              <w:t>-</w:t>
            </w:r>
          </w:p>
        </w:tc>
      </w:tr>
      <w:tr w:rsidR="006F631F" w:rsidRPr="008424BA" w14:paraId="3048FE36" w14:textId="77777777" w:rsidTr="004E3A59">
        <w:trPr>
          <w:trHeight w:val="113"/>
        </w:trPr>
        <w:tc>
          <w:tcPr>
            <w:tcW w:w="2622" w:type="pct"/>
            <w:tcBorders>
              <w:bottom w:val="single" w:sz="4" w:space="0" w:color="auto"/>
            </w:tcBorders>
            <w:vAlign w:val="center"/>
          </w:tcPr>
          <w:p w14:paraId="27667A4E" w14:textId="77777777" w:rsidR="006F631F" w:rsidRPr="008424BA" w:rsidRDefault="006F631F" w:rsidP="006F631F">
            <w:pPr>
              <w:pStyle w:val="EndnoteText"/>
              <w:ind w:hanging="89"/>
              <w:rPr>
                <w:szCs w:val="18"/>
              </w:rPr>
            </w:pPr>
          </w:p>
        </w:tc>
        <w:tc>
          <w:tcPr>
            <w:tcW w:w="595" w:type="pct"/>
            <w:tcBorders>
              <w:bottom w:val="single" w:sz="4" w:space="0" w:color="auto"/>
            </w:tcBorders>
            <w:shd w:val="clear" w:color="auto" w:fill="FFFFFF" w:themeFill="background1"/>
            <w:vAlign w:val="bottom"/>
          </w:tcPr>
          <w:p w14:paraId="216EC793" w14:textId="77777777" w:rsidR="006F631F" w:rsidRPr="008424BA" w:rsidRDefault="006F631F" w:rsidP="006F631F">
            <w:pPr>
              <w:ind w:right="-15"/>
              <w:jc w:val="right"/>
              <w:rPr>
                <w:rFonts w:eastAsia="Arial Unicode MS"/>
                <w:iCs/>
                <w:sz w:val="20"/>
                <w:szCs w:val="18"/>
              </w:rPr>
            </w:pPr>
          </w:p>
        </w:tc>
        <w:tc>
          <w:tcPr>
            <w:tcW w:w="595" w:type="pct"/>
            <w:tcBorders>
              <w:bottom w:val="single" w:sz="4" w:space="0" w:color="auto"/>
            </w:tcBorders>
            <w:shd w:val="clear" w:color="auto" w:fill="FFFFFF" w:themeFill="background1"/>
            <w:vAlign w:val="bottom"/>
          </w:tcPr>
          <w:p w14:paraId="31EB1697" w14:textId="77777777" w:rsidR="006F631F" w:rsidRPr="008424BA" w:rsidRDefault="006F631F" w:rsidP="006F631F">
            <w:pPr>
              <w:ind w:right="-15"/>
              <w:jc w:val="right"/>
              <w:rPr>
                <w:rFonts w:eastAsia="Arial Unicode MS"/>
                <w:iCs/>
                <w:sz w:val="20"/>
                <w:szCs w:val="18"/>
              </w:rPr>
            </w:pPr>
          </w:p>
        </w:tc>
        <w:tc>
          <w:tcPr>
            <w:tcW w:w="594" w:type="pct"/>
            <w:tcBorders>
              <w:bottom w:val="single" w:sz="4" w:space="0" w:color="auto"/>
            </w:tcBorders>
            <w:vAlign w:val="bottom"/>
          </w:tcPr>
          <w:p w14:paraId="22CE5D93" w14:textId="77777777" w:rsidR="006F631F" w:rsidRPr="008424BA" w:rsidRDefault="006F631F" w:rsidP="006F631F">
            <w:pPr>
              <w:ind w:right="-15"/>
              <w:jc w:val="right"/>
              <w:rPr>
                <w:rFonts w:eastAsia="Arial Unicode MS"/>
                <w:iCs/>
                <w:sz w:val="20"/>
                <w:szCs w:val="18"/>
              </w:rPr>
            </w:pPr>
          </w:p>
        </w:tc>
        <w:tc>
          <w:tcPr>
            <w:tcW w:w="594" w:type="pct"/>
            <w:tcBorders>
              <w:bottom w:val="single" w:sz="4" w:space="0" w:color="auto"/>
            </w:tcBorders>
            <w:vAlign w:val="bottom"/>
          </w:tcPr>
          <w:p w14:paraId="61E88526" w14:textId="77777777" w:rsidR="006F631F" w:rsidRPr="008424BA" w:rsidRDefault="006F631F" w:rsidP="006F631F">
            <w:pPr>
              <w:ind w:right="-15"/>
              <w:jc w:val="right"/>
              <w:rPr>
                <w:rFonts w:eastAsia="Arial Unicode MS"/>
                <w:iCs/>
                <w:sz w:val="20"/>
                <w:szCs w:val="18"/>
              </w:rPr>
            </w:pPr>
          </w:p>
        </w:tc>
      </w:tr>
      <w:tr w:rsidR="00A36E65" w:rsidRPr="008424BA" w14:paraId="1B8C39C3" w14:textId="77777777" w:rsidTr="00C73607">
        <w:trPr>
          <w:trHeight w:val="113"/>
        </w:trPr>
        <w:tc>
          <w:tcPr>
            <w:tcW w:w="2622" w:type="pct"/>
            <w:tcBorders>
              <w:top w:val="single" w:sz="4" w:space="0" w:color="auto"/>
              <w:bottom w:val="double" w:sz="4" w:space="0" w:color="auto"/>
            </w:tcBorders>
            <w:vAlign w:val="center"/>
          </w:tcPr>
          <w:p w14:paraId="7B4D3DAC" w14:textId="77777777" w:rsidR="00A36E65" w:rsidRPr="008424BA" w:rsidRDefault="00A36E65" w:rsidP="00A36E65">
            <w:pPr>
              <w:ind w:hanging="108"/>
              <w:rPr>
                <w:b/>
                <w:sz w:val="20"/>
                <w:szCs w:val="18"/>
              </w:rPr>
            </w:pPr>
            <w:r w:rsidRPr="008424BA">
              <w:rPr>
                <w:b/>
                <w:sz w:val="20"/>
                <w:szCs w:val="18"/>
              </w:rPr>
              <w:t xml:space="preserve">Toplam </w:t>
            </w:r>
          </w:p>
        </w:tc>
        <w:tc>
          <w:tcPr>
            <w:tcW w:w="595" w:type="pct"/>
            <w:tcBorders>
              <w:top w:val="single" w:sz="4" w:space="0" w:color="auto"/>
              <w:bottom w:val="double" w:sz="4" w:space="0" w:color="auto"/>
            </w:tcBorders>
            <w:shd w:val="clear" w:color="auto" w:fill="FFFFFF" w:themeFill="background1"/>
          </w:tcPr>
          <w:p w14:paraId="5D43EA71" w14:textId="77777777" w:rsidR="00A36E65" w:rsidRPr="008424BA" w:rsidRDefault="00A36E65" w:rsidP="00A36E65">
            <w:pPr>
              <w:ind w:right="19"/>
              <w:jc w:val="right"/>
              <w:rPr>
                <w:rFonts w:eastAsia="Arial Unicode MS"/>
                <w:b/>
                <w:iCs/>
                <w:sz w:val="20"/>
                <w:szCs w:val="18"/>
              </w:rPr>
            </w:pPr>
            <w:r w:rsidRPr="008424BA">
              <w:rPr>
                <w:rFonts w:eastAsia="Arial Unicode MS"/>
                <w:b/>
                <w:iCs/>
                <w:sz w:val="20"/>
                <w:szCs w:val="18"/>
              </w:rPr>
              <w:t>-</w:t>
            </w:r>
          </w:p>
        </w:tc>
        <w:tc>
          <w:tcPr>
            <w:tcW w:w="595" w:type="pct"/>
            <w:tcBorders>
              <w:top w:val="single" w:sz="4" w:space="0" w:color="auto"/>
              <w:bottom w:val="double" w:sz="4" w:space="0" w:color="auto"/>
            </w:tcBorders>
            <w:shd w:val="clear" w:color="auto" w:fill="FFFFFF" w:themeFill="background1"/>
          </w:tcPr>
          <w:p w14:paraId="1185CDBE" w14:textId="77777777" w:rsidR="00A36E65" w:rsidRPr="008424BA" w:rsidRDefault="004A0F38" w:rsidP="00A36E65">
            <w:pPr>
              <w:ind w:right="19"/>
              <w:jc w:val="right"/>
              <w:rPr>
                <w:rFonts w:eastAsia="Arial Unicode MS"/>
                <w:b/>
                <w:iCs/>
                <w:sz w:val="20"/>
                <w:szCs w:val="18"/>
              </w:rPr>
            </w:pPr>
            <w:r w:rsidRPr="008424BA">
              <w:rPr>
                <w:rFonts w:eastAsia="Arial Unicode MS"/>
                <w:b/>
                <w:iCs/>
                <w:sz w:val="20"/>
                <w:szCs w:val="18"/>
              </w:rPr>
              <w:t>864.</w:t>
            </w:r>
            <w:r w:rsidR="007D3A2E" w:rsidRPr="008424BA">
              <w:rPr>
                <w:rFonts w:eastAsia="Arial Unicode MS"/>
                <w:b/>
                <w:iCs/>
                <w:sz w:val="20"/>
                <w:szCs w:val="18"/>
              </w:rPr>
              <w:t xml:space="preserve">292   </w:t>
            </w:r>
          </w:p>
        </w:tc>
        <w:tc>
          <w:tcPr>
            <w:tcW w:w="594" w:type="pct"/>
            <w:tcBorders>
              <w:top w:val="single" w:sz="4" w:space="0" w:color="auto"/>
              <w:bottom w:val="double" w:sz="4" w:space="0" w:color="auto"/>
            </w:tcBorders>
          </w:tcPr>
          <w:p w14:paraId="55329996" w14:textId="77777777" w:rsidR="00A36E65" w:rsidRPr="008424BA" w:rsidRDefault="00A36E65" w:rsidP="00A36E65">
            <w:pPr>
              <w:ind w:right="19"/>
              <w:jc w:val="right"/>
              <w:rPr>
                <w:rFonts w:eastAsia="Arial Unicode MS"/>
                <w:b/>
                <w:iCs/>
                <w:sz w:val="20"/>
                <w:szCs w:val="18"/>
              </w:rPr>
            </w:pPr>
            <w:r w:rsidRPr="008424BA">
              <w:rPr>
                <w:rFonts w:eastAsia="Arial Unicode MS"/>
                <w:b/>
                <w:iCs/>
                <w:sz w:val="20"/>
                <w:szCs w:val="18"/>
              </w:rPr>
              <w:t>-</w:t>
            </w:r>
          </w:p>
        </w:tc>
        <w:tc>
          <w:tcPr>
            <w:tcW w:w="594" w:type="pct"/>
            <w:tcBorders>
              <w:top w:val="single" w:sz="4" w:space="0" w:color="auto"/>
              <w:bottom w:val="double" w:sz="4" w:space="0" w:color="auto"/>
            </w:tcBorders>
          </w:tcPr>
          <w:p w14:paraId="113AE5BD" w14:textId="77777777" w:rsidR="00A36E65" w:rsidRPr="008424BA" w:rsidRDefault="00A36E65" w:rsidP="00A36E65">
            <w:pPr>
              <w:ind w:right="19"/>
              <w:jc w:val="right"/>
              <w:rPr>
                <w:rFonts w:eastAsia="Arial Unicode MS"/>
                <w:b/>
                <w:iCs/>
                <w:sz w:val="20"/>
                <w:szCs w:val="18"/>
              </w:rPr>
            </w:pPr>
            <w:r w:rsidRPr="008424BA">
              <w:rPr>
                <w:rFonts w:eastAsia="Arial Unicode MS"/>
                <w:b/>
                <w:iCs/>
                <w:sz w:val="20"/>
                <w:szCs w:val="18"/>
              </w:rPr>
              <w:t>-</w:t>
            </w:r>
          </w:p>
        </w:tc>
      </w:tr>
    </w:tbl>
    <w:p w14:paraId="6D90A6DC" w14:textId="360BEECA" w:rsidR="00136C29" w:rsidRPr="008424BA" w:rsidRDefault="003C79CA" w:rsidP="003F23FB">
      <w:pPr>
        <w:pStyle w:val="ListParagraph"/>
        <w:numPr>
          <w:ilvl w:val="0"/>
          <w:numId w:val="4"/>
        </w:numPr>
        <w:tabs>
          <w:tab w:val="clear" w:pos="540"/>
        </w:tabs>
        <w:spacing w:before="120"/>
        <w:ind w:left="0" w:hanging="540"/>
        <w:jc w:val="both"/>
        <w:rPr>
          <w:b/>
          <w:sz w:val="22"/>
          <w:szCs w:val="22"/>
        </w:rPr>
      </w:pPr>
      <w:r>
        <w:rPr>
          <w:b/>
          <w:sz w:val="22"/>
          <w:szCs w:val="22"/>
        </w:rPr>
        <w:t>Grup’un</w:t>
      </w:r>
      <w:r w:rsidR="00136C29" w:rsidRPr="008424BA">
        <w:rPr>
          <w:b/>
          <w:sz w:val="22"/>
          <w:szCs w:val="22"/>
        </w:rPr>
        <w:t xml:space="preserve"> yükümlülüklerinin yoğunlaştığı ala</w:t>
      </w:r>
      <w:r w:rsidR="00AB5620" w:rsidRPr="008424BA">
        <w:rPr>
          <w:b/>
          <w:sz w:val="22"/>
          <w:szCs w:val="22"/>
        </w:rPr>
        <w:t>nlara ilişkin ilave açıklamalar</w:t>
      </w:r>
    </w:p>
    <w:p w14:paraId="615E2887" w14:textId="2D262325" w:rsidR="00136C29" w:rsidRPr="008424BA" w:rsidRDefault="003C79CA" w:rsidP="003D0593">
      <w:pPr>
        <w:tabs>
          <w:tab w:val="num" w:pos="0"/>
        </w:tabs>
        <w:autoSpaceDE w:val="0"/>
        <w:autoSpaceDN w:val="0"/>
        <w:adjustRightInd w:val="0"/>
        <w:spacing w:before="120" w:after="120"/>
        <w:jc w:val="both"/>
        <w:rPr>
          <w:sz w:val="22"/>
          <w:szCs w:val="22"/>
        </w:rPr>
      </w:pPr>
      <w:r>
        <w:rPr>
          <w:sz w:val="22"/>
          <w:szCs w:val="22"/>
        </w:rPr>
        <w:t>Grup’un</w:t>
      </w:r>
      <w:r w:rsidR="00136C29" w:rsidRPr="008424BA">
        <w:rPr>
          <w:sz w:val="22"/>
          <w:szCs w:val="22"/>
        </w:rPr>
        <w:t xml:space="preserve"> yükümlülüklerinin yoğunlaştığı fon sağlayan müşteri ve sektör grubu bulunmamaktadır</w:t>
      </w:r>
      <w:r w:rsidR="00C73607" w:rsidRPr="008424BA">
        <w:rPr>
          <w:sz w:val="22"/>
          <w:szCs w:val="22"/>
        </w:rPr>
        <w:t xml:space="preserve"> (31 Aralık 2018</w:t>
      </w:r>
      <w:r w:rsidR="003D0593" w:rsidRPr="008424BA">
        <w:rPr>
          <w:sz w:val="22"/>
          <w:szCs w:val="22"/>
        </w:rPr>
        <w:t>: Bulunmamaktadır)</w:t>
      </w:r>
      <w:r w:rsidR="00136C29" w:rsidRPr="008424BA">
        <w:rPr>
          <w:sz w:val="22"/>
          <w:szCs w:val="22"/>
        </w:rPr>
        <w:t>.</w:t>
      </w:r>
    </w:p>
    <w:p w14:paraId="2DD9D930" w14:textId="77777777" w:rsidR="00266F48" w:rsidRPr="008424BA" w:rsidRDefault="00AB5620" w:rsidP="00CC3DBA">
      <w:pPr>
        <w:spacing w:before="240" w:after="80"/>
        <w:ind w:left="-490" w:hanging="70"/>
        <w:jc w:val="both"/>
        <w:rPr>
          <w:b/>
          <w:sz w:val="22"/>
          <w:szCs w:val="22"/>
        </w:rPr>
      </w:pPr>
      <w:r w:rsidRPr="008424BA">
        <w:rPr>
          <w:b/>
          <w:sz w:val="22"/>
          <w:szCs w:val="22"/>
        </w:rPr>
        <w:t xml:space="preserve">3. </w:t>
      </w:r>
      <w:r w:rsidRPr="008424BA">
        <w:rPr>
          <w:b/>
          <w:sz w:val="22"/>
          <w:szCs w:val="22"/>
        </w:rPr>
        <w:tab/>
      </w:r>
      <w:r w:rsidR="00266F48" w:rsidRPr="008424BA">
        <w:rPr>
          <w:b/>
          <w:sz w:val="22"/>
          <w:szCs w:val="22"/>
        </w:rPr>
        <w:t>Türev finansal borçlara ilişkin bilgi</w:t>
      </w:r>
      <w:r w:rsidRPr="008424BA">
        <w:rPr>
          <w:b/>
          <w:sz w:val="22"/>
          <w:szCs w:val="22"/>
        </w:rPr>
        <w:t>ler</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1C4F46" w:rsidRPr="008424BA" w14:paraId="533604C4" w14:textId="77777777" w:rsidTr="00F770F8">
        <w:trPr>
          <w:trHeight w:val="125"/>
        </w:trPr>
        <w:tc>
          <w:tcPr>
            <w:tcW w:w="2508" w:type="pct"/>
            <w:tcBorders>
              <w:top w:val="single" w:sz="4" w:space="0" w:color="auto"/>
              <w:bottom w:val="single" w:sz="4" w:space="0" w:color="auto"/>
            </w:tcBorders>
            <w:shd w:val="clear" w:color="auto" w:fill="auto"/>
            <w:vAlign w:val="bottom"/>
          </w:tcPr>
          <w:p w14:paraId="196DDA49" w14:textId="77777777" w:rsidR="001C4F46" w:rsidRPr="008424BA" w:rsidRDefault="001C4F46" w:rsidP="00F770F8">
            <w:pPr>
              <w:ind w:hanging="65"/>
              <w:jc w:val="both"/>
              <w:rPr>
                <w:rFonts w:eastAsia="Arial Unicode MS"/>
                <w:b/>
                <w:sz w:val="20"/>
                <w:szCs w:val="20"/>
              </w:rPr>
            </w:pPr>
            <w:r w:rsidRPr="008424BA">
              <w:rPr>
                <w:b/>
                <w:sz w:val="20"/>
                <w:szCs w:val="20"/>
              </w:rPr>
              <w:t> </w:t>
            </w:r>
          </w:p>
        </w:tc>
        <w:tc>
          <w:tcPr>
            <w:tcW w:w="1246" w:type="pct"/>
            <w:gridSpan w:val="2"/>
            <w:tcBorders>
              <w:top w:val="single" w:sz="4" w:space="0" w:color="auto"/>
              <w:bottom w:val="single" w:sz="4" w:space="0" w:color="auto"/>
            </w:tcBorders>
            <w:shd w:val="clear" w:color="auto" w:fill="auto"/>
            <w:vAlign w:val="bottom"/>
          </w:tcPr>
          <w:p w14:paraId="265BDFD0" w14:textId="77777777" w:rsidR="001C4F46" w:rsidRPr="008424BA" w:rsidRDefault="001C4F46" w:rsidP="00F770F8">
            <w:pPr>
              <w:ind w:right="-144" w:hanging="65"/>
              <w:jc w:val="center"/>
              <w:rPr>
                <w:b/>
                <w:sz w:val="20"/>
                <w:szCs w:val="20"/>
              </w:rPr>
            </w:pPr>
            <w:r w:rsidRPr="008424BA">
              <w:rPr>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2DA5F85E" w14:textId="77777777" w:rsidR="001C4F46" w:rsidRPr="008424BA" w:rsidRDefault="001C4F46" w:rsidP="00F770F8">
            <w:pPr>
              <w:ind w:right="-144" w:hanging="65"/>
              <w:jc w:val="center"/>
              <w:rPr>
                <w:b/>
                <w:sz w:val="20"/>
                <w:szCs w:val="20"/>
              </w:rPr>
            </w:pPr>
            <w:r w:rsidRPr="008424BA">
              <w:rPr>
                <w:b/>
                <w:sz w:val="20"/>
                <w:szCs w:val="20"/>
              </w:rPr>
              <w:t>Önceki Dönem</w:t>
            </w:r>
          </w:p>
        </w:tc>
      </w:tr>
      <w:tr w:rsidR="001C4F46" w:rsidRPr="008424BA" w14:paraId="36D28334" w14:textId="77777777" w:rsidTr="00F770F8">
        <w:trPr>
          <w:trHeight w:val="125"/>
        </w:trPr>
        <w:tc>
          <w:tcPr>
            <w:tcW w:w="2508" w:type="pct"/>
            <w:tcBorders>
              <w:top w:val="single" w:sz="4" w:space="0" w:color="auto"/>
              <w:bottom w:val="single" w:sz="4" w:space="0" w:color="auto"/>
            </w:tcBorders>
            <w:shd w:val="clear" w:color="auto" w:fill="auto"/>
            <w:vAlign w:val="bottom"/>
          </w:tcPr>
          <w:p w14:paraId="5A61AC24" w14:textId="77777777" w:rsidR="001C4F46" w:rsidRPr="008424BA" w:rsidRDefault="001C4F46" w:rsidP="00F770F8">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7015D238" w14:textId="77777777" w:rsidR="001C4F46" w:rsidRPr="008424BA" w:rsidRDefault="001C4F46" w:rsidP="00F770F8">
            <w:pPr>
              <w:ind w:right="131" w:hanging="65"/>
              <w:jc w:val="right"/>
              <w:rPr>
                <w:b/>
                <w:sz w:val="20"/>
                <w:szCs w:val="20"/>
              </w:rPr>
            </w:pPr>
            <w:r w:rsidRPr="008424BA">
              <w:rPr>
                <w:b/>
                <w:sz w:val="20"/>
                <w:szCs w:val="20"/>
              </w:rPr>
              <w:t>TP</w:t>
            </w:r>
          </w:p>
        </w:tc>
        <w:tc>
          <w:tcPr>
            <w:tcW w:w="623" w:type="pct"/>
            <w:tcBorders>
              <w:top w:val="single" w:sz="4" w:space="0" w:color="auto"/>
              <w:bottom w:val="single" w:sz="4" w:space="0" w:color="auto"/>
            </w:tcBorders>
            <w:shd w:val="clear" w:color="auto" w:fill="auto"/>
            <w:vAlign w:val="bottom"/>
          </w:tcPr>
          <w:p w14:paraId="102E92D3" w14:textId="77777777" w:rsidR="001C4F46" w:rsidRPr="008424BA" w:rsidRDefault="001C4F46" w:rsidP="00F770F8">
            <w:pPr>
              <w:ind w:right="131" w:hanging="65"/>
              <w:jc w:val="right"/>
              <w:rPr>
                <w:b/>
                <w:sz w:val="20"/>
                <w:szCs w:val="20"/>
              </w:rPr>
            </w:pPr>
            <w:r w:rsidRPr="008424BA">
              <w:rPr>
                <w:b/>
                <w:sz w:val="20"/>
                <w:szCs w:val="20"/>
              </w:rPr>
              <w:t>YP</w:t>
            </w:r>
          </w:p>
        </w:tc>
        <w:tc>
          <w:tcPr>
            <w:tcW w:w="622" w:type="pct"/>
            <w:tcBorders>
              <w:top w:val="single" w:sz="4" w:space="0" w:color="auto"/>
              <w:bottom w:val="single" w:sz="4" w:space="0" w:color="auto"/>
            </w:tcBorders>
            <w:shd w:val="clear" w:color="auto" w:fill="auto"/>
            <w:vAlign w:val="bottom"/>
          </w:tcPr>
          <w:p w14:paraId="65C37274" w14:textId="77777777" w:rsidR="001C4F46" w:rsidRPr="008424BA" w:rsidRDefault="001C4F46" w:rsidP="00F770F8">
            <w:pPr>
              <w:ind w:right="131" w:hanging="65"/>
              <w:jc w:val="right"/>
              <w:rPr>
                <w:b/>
                <w:sz w:val="20"/>
                <w:szCs w:val="20"/>
              </w:rPr>
            </w:pPr>
            <w:r w:rsidRPr="008424BA">
              <w:rPr>
                <w:b/>
                <w:sz w:val="20"/>
                <w:szCs w:val="20"/>
              </w:rPr>
              <w:t>TP</w:t>
            </w:r>
          </w:p>
        </w:tc>
        <w:tc>
          <w:tcPr>
            <w:tcW w:w="625" w:type="pct"/>
            <w:tcBorders>
              <w:top w:val="single" w:sz="4" w:space="0" w:color="auto"/>
              <w:bottom w:val="single" w:sz="4" w:space="0" w:color="auto"/>
            </w:tcBorders>
            <w:shd w:val="clear" w:color="auto" w:fill="auto"/>
            <w:vAlign w:val="bottom"/>
          </w:tcPr>
          <w:p w14:paraId="160AC920" w14:textId="77777777" w:rsidR="001C4F46" w:rsidRPr="008424BA" w:rsidRDefault="001C4F46" w:rsidP="00F770F8">
            <w:pPr>
              <w:ind w:right="131" w:hanging="65"/>
              <w:jc w:val="right"/>
              <w:rPr>
                <w:b/>
                <w:sz w:val="20"/>
                <w:szCs w:val="20"/>
              </w:rPr>
            </w:pPr>
            <w:r w:rsidRPr="008424BA">
              <w:rPr>
                <w:b/>
                <w:sz w:val="20"/>
                <w:szCs w:val="20"/>
              </w:rPr>
              <w:t>YP</w:t>
            </w:r>
          </w:p>
        </w:tc>
      </w:tr>
      <w:tr w:rsidR="001C4F46" w:rsidRPr="008424BA" w14:paraId="26400CEF" w14:textId="77777777" w:rsidTr="00F770F8">
        <w:trPr>
          <w:trHeight w:val="125"/>
        </w:trPr>
        <w:tc>
          <w:tcPr>
            <w:tcW w:w="2508" w:type="pct"/>
            <w:shd w:val="clear" w:color="auto" w:fill="auto"/>
            <w:vAlign w:val="bottom"/>
          </w:tcPr>
          <w:p w14:paraId="45002CAB" w14:textId="77777777" w:rsidR="001C4F46" w:rsidRPr="008424BA" w:rsidRDefault="001C4F46" w:rsidP="00F770F8">
            <w:pPr>
              <w:jc w:val="both"/>
              <w:rPr>
                <w:b/>
                <w:sz w:val="20"/>
                <w:szCs w:val="20"/>
              </w:rPr>
            </w:pPr>
          </w:p>
        </w:tc>
        <w:tc>
          <w:tcPr>
            <w:tcW w:w="623" w:type="pct"/>
            <w:shd w:val="clear" w:color="auto" w:fill="auto"/>
            <w:vAlign w:val="bottom"/>
          </w:tcPr>
          <w:p w14:paraId="32BE809A" w14:textId="77777777" w:rsidR="001C4F46" w:rsidRPr="008424BA" w:rsidRDefault="001C4F46" w:rsidP="00F770F8">
            <w:pPr>
              <w:ind w:hanging="65"/>
              <w:rPr>
                <w:sz w:val="20"/>
                <w:szCs w:val="20"/>
              </w:rPr>
            </w:pPr>
          </w:p>
        </w:tc>
        <w:tc>
          <w:tcPr>
            <w:tcW w:w="623" w:type="pct"/>
            <w:shd w:val="clear" w:color="auto" w:fill="auto"/>
            <w:vAlign w:val="bottom"/>
          </w:tcPr>
          <w:p w14:paraId="51585DAD" w14:textId="77777777" w:rsidR="001C4F46" w:rsidRPr="008424BA" w:rsidRDefault="001C4F46" w:rsidP="00F770F8">
            <w:pPr>
              <w:ind w:hanging="65"/>
              <w:rPr>
                <w:sz w:val="20"/>
                <w:szCs w:val="20"/>
              </w:rPr>
            </w:pPr>
          </w:p>
        </w:tc>
        <w:tc>
          <w:tcPr>
            <w:tcW w:w="622" w:type="pct"/>
            <w:shd w:val="clear" w:color="auto" w:fill="auto"/>
            <w:vAlign w:val="bottom"/>
          </w:tcPr>
          <w:p w14:paraId="460E857F" w14:textId="77777777" w:rsidR="001C4F46" w:rsidRPr="008424BA" w:rsidRDefault="001C4F46" w:rsidP="00F770F8">
            <w:pPr>
              <w:ind w:right="131" w:hanging="65"/>
              <w:jc w:val="right"/>
              <w:rPr>
                <w:b/>
                <w:bCs/>
                <w:sz w:val="20"/>
                <w:szCs w:val="20"/>
              </w:rPr>
            </w:pPr>
          </w:p>
        </w:tc>
        <w:tc>
          <w:tcPr>
            <w:tcW w:w="625" w:type="pct"/>
            <w:shd w:val="clear" w:color="auto" w:fill="auto"/>
            <w:vAlign w:val="bottom"/>
          </w:tcPr>
          <w:p w14:paraId="36243633" w14:textId="77777777" w:rsidR="001C4F46" w:rsidRPr="008424BA" w:rsidRDefault="001C4F46" w:rsidP="00F770F8">
            <w:pPr>
              <w:ind w:right="131" w:hanging="65"/>
              <w:jc w:val="right"/>
              <w:rPr>
                <w:b/>
                <w:bCs/>
                <w:sz w:val="20"/>
                <w:szCs w:val="20"/>
              </w:rPr>
            </w:pPr>
          </w:p>
        </w:tc>
      </w:tr>
      <w:tr w:rsidR="001C4F46" w:rsidRPr="008424BA" w14:paraId="45FCF3EE" w14:textId="77777777" w:rsidTr="00F770F8">
        <w:trPr>
          <w:trHeight w:val="125"/>
        </w:trPr>
        <w:tc>
          <w:tcPr>
            <w:tcW w:w="2508" w:type="pct"/>
            <w:shd w:val="clear" w:color="auto" w:fill="auto"/>
            <w:vAlign w:val="bottom"/>
          </w:tcPr>
          <w:p w14:paraId="023CEE77" w14:textId="77777777" w:rsidR="001C4F46" w:rsidRPr="008424BA" w:rsidRDefault="001C4F46" w:rsidP="00F770F8">
            <w:pPr>
              <w:ind w:left="360"/>
              <w:jc w:val="both"/>
              <w:rPr>
                <w:sz w:val="20"/>
                <w:szCs w:val="20"/>
              </w:rPr>
            </w:pPr>
            <w:r w:rsidRPr="008424BA">
              <w:rPr>
                <w:sz w:val="20"/>
                <w:szCs w:val="20"/>
              </w:rPr>
              <w:t>Vadeli İşlemler</w:t>
            </w:r>
          </w:p>
        </w:tc>
        <w:tc>
          <w:tcPr>
            <w:tcW w:w="623" w:type="pct"/>
            <w:shd w:val="clear" w:color="auto" w:fill="auto"/>
          </w:tcPr>
          <w:p w14:paraId="76950333" w14:textId="77777777" w:rsidR="001C4F46" w:rsidRPr="008424BA" w:rsidRDefault="006A486F" w:rsidP="00F770F8">
            <w:pPr>
              <w:ind w:right="64"/>
              <w:jc w:val="right"/>
              <w:rPr>
                <w:color w:val="000000"/>
                <w:sz w:val="20"/>
                <w:szCs w:val="20"/>
              </w:rPr>
            </w:pPr>
            <w:r w:rsidRPr="008424BA">
              <w:rPr>
                <w:color w:val="000000"/>
                <w:sz w:val="20"/>
                <w:szCs w:val="20"/>
              </w:rPr>
              <w:t>3</w:t>
            </w:r>
            <w:r w:rsidR="00247C07">
              <w:rPr>
                <w:color w:val="000000"/>
                <w:sz w:val="20"/>
                <w:szCs w:val="20"/>
              </w:rPr>
              <w:t>4</w:t>
            </w:r>
          </w:p>
        </w:tc>
        <w:tc>
          <w:tcPr>
            <w:tcW w:w="623" w:type="pct"/>
            <w:shd w:val="clear" w:color="auto" w:fill="auto"/>
          </w:tcPr>
          <w:p w14:paraId="4DA8AFAB" w14:textId="77777777" w:rsidR="001C4F46" w:rsidRPr="008424BA" w:rsidRDefault="00247C07" w:rsidP="00F770F8">
            <w:pPr>
              <w:ind w:right="64"/>
              <w:jc w:val="right"/>
              <w:rPr>
                <w:color w:val="000000"/>
                <w:sz w:val="20"/>
                <w:szCs w:val="20"/>
              </w:rPr>
            </w:pPr>
            <w:r>
              <w:rPr>
                <w:color w:val="000000"/>
                <w:sz w:val="20"/>
                <w:szCs w:val="20"/>
              </w:rPr>
              <w:t>-</w:t>
            </w:r>
          </w:p>
        </w:tc>
        <w:tc>
          <w:tcPr>
            <w:tcW w:w="622" w:type="pct"/>
            <w:shd w:val="clear" w:color="auto" w:fill="auto"/>
          </w:tcPr>
          <w:p w14:paraId="5B681281"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5" w:type="pct"/>
            <w:shd w:val="clear" w:color="auto" w:fill="auto"/>
          </w:tcPr>
          <w:p w14:paraId="429AC178" w14:textId="77777777" w:rsidR="001C4F46" w:rsidRPr="008424BA" w:rsidRDefault="001C4F46" w:rsidP="00F770F8">
            <w:pPr>
              <w:ind w:right="64"/>
              <w:jc w:val="right"/>
              <w:rPr>
                <w:color w:val="000000"/>
                <w:sz w:val="20"/>
                <w:szCs w:val="20"/>
              </w:rPr>
            </w:pPr>
            <w:r w:rsidRPr="008424BA">
              <w:rPr>
                <w:color w:val="000000"/>
                <w:sz w:val="20"/>
                <w:szCs w:val="20"/>
              </w:rPr>
              <w:t>-</w:t>
            </w:r>
          </w:p>
        </w:tc>
      </w:tr>
      <w:tr w:rsidR="001C4F46" w:rsidRPr="008424BA" w14:paraId="0BCAE854" w14:textId="77777777" w:rsidTr="00F770F8">
        <w:trPr>
          <w:trHeight w:val="125"/>
        </w:trPr>
        <w:tc>
          <w:tcPr>
            <w:tcW w:w="2508" w:type="pct"/>
            <w:shd w:val="clear" w:color="auto" w:fill="auto"/>
            <w:vAlign w:val="bottom"/>
          </w:tcPr>
          <w:p w14:paraId="1426DB6A" w14:textId="77777777" w:rsidR="001C4F46" w:rsidRPr="008424BA" w:rsidRDefault="001C4F46" w:rsidP="00F770F8">
            <w:pPr>
              <w:ind w:left="360"/>
              <w:jc w:val="both"/>
              <w:rPr>
                <w:sz w:val="20"/>
                <w:szCs w:val="20"/>
              </w:rPr>
            </w:pPr>
            <w:r w:rsidRPr="008424BA">
              <w:rPr>
                <w:sz w:val="20"/>
                <w:szCs w:val="20"/>
              </w:rPr>
              <w:t>Swap İşlemleri</w:t>
            </w:r>
          </w:p>
        </w:tc>
        <w:tc>
          <w:tcPr>
            <w:tcW w:w="623" w:type="pct"/>
            <w:shd w:val="clear" w:color="auto" w:fill="auto"/>
          </w:tcPr>
          <w:p w14:paraId="31BC1ED7" w14:textId="77777777" w:rsidR="001C4F46" w:rsidRPr="008424BA" w:rsidRDefault="006A486F" w:rsidP="00F770F8">
            <w:pPr>
              <w:ind w:right="64"/>
              <w:jc w:val="right"/>
              <w:rPr>
                <w:color w:val="000000"/>
                <w:sz w:val="20"/>
                <w:szCs w:val="20"/>
              </w:rPr>
            </w:pPr>
            <w:r w:rsidRPr="008424BA">
              <w:rPr>
                <w:color w:val="000000"/>
                <w:sz w:val="20"/>
                <w:szCs w:val="20"/>
              </w:rPr>
              <w:t>-</w:t>
            </w:r>
          </w:p>
        </w:tc>
        <w:tc>
          <w:tcPr>
            <w:tcW w:w="623" w:type="pct"/>
            <w:shd w:val="clear" w:color="auto" w:fill="auto"/>
          </w:tcPr>
          <w:p w14:paraId="18F7F3D3" w14:textId="77777777" w:rsidR="001C4F46" w:rsidRPr="008424BA" w:rsidRDefault="006A486F" w:rsidP="00F770F8">
            <w:pPr>
              <w:ind w:right="64"/>
              <w:jc w:val="right"/>
              <w:rPr>
                <w:color w:val="000000"/>
                <w:sz w:val="20"/>
                <w:szCs w:val="20"/>
              </w:rPr>
            </w:pPr>
            <w:r w:rsidRPr="008424BA">
              <w:rPr>
                <w:color w:val="000000"/>
                <w:sz w:val="20"/>
                <w:szCs w:val="20"/>
              </w:rPr>
              <w:t>5.857</w:t>
            </w:r>
          </w:p>
        </w:tc>
        <w:tc>
          <w:tcPr>
            <w:tcW w:w="622" w:type="pct"/>
            <w:shd w:val="clear" w:color="auto" w:fill="auto"/>
          </w:tcPr>
          <w:p w14:paraId="7B51B7B2"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5" w:type="pct"/>
            <w:shd w:val="clear" w:color="auto" w:fill="auto"/>
          </w:tcPr>
          <w:p w14:paraId="090123E6" w14:textId="77777777" w:rsidR="001C4F46" w:rsidRPr="008424BA" w:rsidRDefault="001C4F46" w:rsidP="00F770F8">
            <w:pPr>
              <w:ind w:right="64"/>
              <w:jc w:val="right"/>
              <w:rPr>
                <w:color w:val="000000"/>
                <w:sz w:val="20"/>
                <w:szCs w:val="20"/>
              </w:rPr>
            </w:pPr>
            <w:r w:rsidRPr="008424BA">
              <w:rPr>
                <w:color w:val="000000"/>
                <w:sz w:val="20"/>
                <w:szCs w:val="20"/>
              </w:rPr>
              <w:t>-</w:t>
            </w:r>
          </w:p>
        </w:tc>
      </w:tr>
      <w:tr w:rsidR="001C4F46" w:rsidRPr="008424BA" w14:paraId="19B1A470" w14:textId="77777777" w:rsidTr="00F770F8">
        <w:trPr>
          <w:trHeight w:val="125"/>
        </w:trPr>
        <w:tc>
          <w:tcPr>
            <w:tcW w:w="2508" w:type="pct"/>
            <w:shd w:val="clear" w:color="auto" w:fill="auto"/>
            <w:vAlign w:val="bottom"/>
          </w:tcPr>
          <w:p w14:paraId="023F93B8" w14:textId="77777777" w:rsidR="001C4F46" w:rsidRPr="008424BA" w:rsidRDefault="001C4F46" w:rsidP="00F770F8">
            <w:pPr>
              <w:ind w:left="360"/>
              <w:jc w:val="both"/>
              <w:rPr>
                <w:rFonts w:eastAsia="Arial Unicode MS"/>
                <w:sz w:val="20"/>
                <w:szCs w:val="20"/>
              </w:rPr>
            </w:pPr>
            <w:r w:rsidRPr="008424BA">
              <w:rPr>
                <w:sz w:val="20"/>
                <w:szCs w:val="20"/>
              </w:rPr>
              <w:t>Futures İşlemleri</w:t>
            </w:r>
          </w:p>
        </w:tc>
        <w:tc>
          <w:tcPr>
            <w:tcW w:w="623" w:type="pct"/>
            <w:shd w:val="clear" w:color="auto" w:fill="auto"/>
          </w:tcPr>
          <w:p w14:paraId="5C12ABF8"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3" w:type="pct"/>
            <w:shd w:val="clear" w:color="auto" w:fill="auto"/>
          </w:tcPr>
          <w:p w14:paraId="535C36CA"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2" w:type="pct"/>
            <w:shd w:val="clear" w:color="auto" w:fill="auto"/>
          </w:tcPr>
          <w:p w14:paraId="13AED13B"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5" w:type="pct"/>
            <w:shd w:val="clear" w:color="auto" w:fill="auto"/>
          </w:tcPr>
          <w:p w14:paraId="349D82DA" w14:textId="77777777" w:rsidR="001C4F46" w:rsidRPr="008424BA" w:rsidRDefault="001C4F46" w:rsidP="00F770F8">
            <w:pPr>
              <w:ind w:right="64"/>
              <w:jc w:val="right"/>
              <w:rPr>
                <w:color w:val="000000"/>
                <w:sz w:val="20"/>
                <w:szCs w:val="20"/>
              </w:rPr>
            </w:pPr>
            <w:r w:rsidRPr="008424BA">
              <w:rPr>
                <w:color w:val="000000"/>
                <w:sz w:val="20"/>
                <w:szCs w:val="20"/>
              </w:rPr>
              <w:t>-</w:t>
            </w:r>
          </w:p>
        </w:tc>
      </w:tr>
      <w:tr w:rsidR="001C4F46" w:rsidRPr="008424BA" w14:paraId="574C94CB" w14:textId="77777777" w:rsidTr="00F770F8">
        <w:trPr>
          <w:trHeight w:val="125"/>
        </w:trPr>
        <w:tc>
          <w:tcPr>
            <w:tcW w:w="2508" w:type="pct"/>
            <w:shd w:val="clear" w:color="auto" w:fill="auto"/>
            <w:vAlign w:val="bottom"/>
          </w:tcPr>
          <w:p w14:paraId="4EFE1BDA" w14:textId="77777777" w:rsidR="001C4F46" w:rsidRPr="008424BA" w:rsidRDefault="001C4F46" w:rsidP="00F770F8">
            <w:pPr>
              <w:ind w:left="360"/>
              <w:jc w:val="both"/>
              <w:rPr>
                <w:sz w:val="20"/>
                <w:szCs w:val="20"/>
              </w:rPr>
            </w:pPr>
            <w:r w:rsidRPr="008424BA">
              <w:rPr>
                <w:sz w:val="20"/>
                <w:szCs w:val="20"/>
              </w:rPr>
              <w:t>Opsiyonlar</w:t>
            </w:r>
          </w:p>
        </w:tc>
        <w:tc>
          <w:tcPr>
            <w:tcW w:w="623" w:type="pct"/>
            <w:shd w:val="clear" w:color="auto" w:fill="auto"/>
          </w:tcPr>
          <w:p w14:paraId="057F58C2"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3" w:type="pct"/>
            <w:shd w:val="clear" w:color="auto" w:fill="auto"/>
          </w:tcPr>
          <w:p w14:paraId="017CC6CC"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2" w:type="pct"/>
            <w:shd w:val="clear" w:color="auto" w:fill="auto"/>
          </w:tcPr>
          <w:p w14:paraId="2AE33C0E"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5" w:type="pct"/>
            <w:shd w:val="clear" w:color="auto" w:fill="auto"/>
          </w:tcPr>
          <w:p w14:paraId="6A83A48D" w14:textId="77777777" w:rsidR="001C4F46" w:rsidRPr="008424BA" w:rsidRDefault="001C4F46" w:rsidP="00F770F8">
            <w:pPr>
              <w:ind w:right="64"/>
              <w:jc w:val="right"/>
              <w:rPr>
                <w:color w:val="000000"/>
                <w:sz w:val="20"/>
                <w:szCs w:val="20"/>
              </w:rPr>
            </w:pPr>
            <w:r w:rsidRPr="008424BA">
              <w:rPr>
                <w:color w:val="000000"/>
                <w:sz w:val="20"/>
                <w:szCs w:val="20"/>
              </w:rPr>
              <w:t>-</w:t>
            </w:r>
          </w:p>
        </w:tc>
      </w:tr>
      <w:tr w:rsidR="001C4F46" w:rsidRPr="008424BA" w14:paraId="1D5A4B2C" w14:textId="77777777" w:rsidTr="00F770F8">
        <w:trPr>
          <w:trHeight w:val="125"/>
        </w:trPr>
        <w:tc>
          <w:tcPr>
            <w:tcW w:w="2508" w:type="pct"/>
            <w:shd w:val="clear" w:color="auto" w:fill="auto"/>
            <w:vAlign w:val="bottom"/>
          </w:tcPr>
          <w:p w14:paraId="2FF5108E" w14:textId="77777777" w:rsidR="001C4F46" w:rsidRPr="008424BA" w:rsidRDefault="001C4F46" w:rsidP="00F770F8">
            <w:pPr>
              <w:ind w:left="360"/>
              <w:jc w:val="both"/>
              <w:rPr>
                <w:sz w:val="20"/>
                <w:szCs w:val="20"/>
              </w:rPr>
            </w:pPr>
            <w:r w:rsidRPr="008424BA">
              <w:rPr>
                <w:sz w:val="20"/>
                <w:szCs w:val="20"/>
              </w:rPr>
              <w:t>Diğer</w:t>
            </w:r>
          </w:p>
        </w:tc>
        <w:tc>
          <w:tcPr>
            <w:tcW w:w="623" w:type="pct"/>
            <w:shd w:val="clear" w:color="auto" w:fill="auto"/>
          </w:tcPr>
          <w:p w14:paraId="6788E522"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3" w:type="pct"/>
            <w:shd w:val="clear" w:color="auto" w:fill="auto"/>
          </w:tcPr>
          <w:p w14:paraId="09CB497C"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2" w:type="pct"/>
            <w:shd w:val="clear" w:color="auto" w:fill="auto"/>
          </w:tcPr>
          <w:p w14:paraId="56CEBE63" w14:textId="77777777" w:rsidR="001C4F46" w:rsidRPr="008424BA" w:rsidRDefault="001C4F46" w:rsidP="00F770F8">
            <w:pPr>
              <w:ind w:right="64"/>
              <w:jc w:val="right"/>
              <w:rPr>
                <w:color w:val="000000"/>
                <w:sz w:val="20"/>
                <w:szCs w:val="20"/>
              </w:rPr>
            </w:pPr>
            <w:r w:rsidRPr="008424BA">
              <w:rPr>
                <w:color w:val="000000"/>
                <w:sz w:val="20"/>
                <w:szCs w:val="20"/>
              </w:rPr>
              <w:t>-</w:t>
            </w:r>
          </w:p>
        </w:tc>
        <w:tc>
          <w:tcPr>
            <w:tcW w:w="625" w:type="pct"/>
            <w:shd w:val="clear" w:color="auto" w:fill="auto"/>
          </w:tcPr>
          <w:p w14:paraId="546AB979" w14:textId="77777777" w:rsidR="001C4F46" w:rsidRPr="008424BA" w:rsidRDefault="001C4F46" w:rsidP="00F770F8">
            <w:pPr>
              <w:ind w:right="64"/>
              <w:jc w:val="right"/>
              <w:rPr>
                <w:color w:val="000000"/>
                <w:sz w:val="20"/>
                <w:szCs w:val="20"/>
              </w:rPr>
            </w:pPr>
            <w:r w:rsidRPr="008424BA">
              <w:rPr>
                <w:color w:val="000000"/>
                <w:sz w:val="20"/>
                <w:szCs w:val="20"/>
              </w:rPr>
              <w:t>-</w:t>
            </w:r>
          </w:p>
        </w:tc>
      </w:tr>
      <w:tr w:rsidR="001C4F46" w:rsidRPr="008424BA" w14:paraId="77CBC289" w14:textId="77777777" w:rsidTr="00F770F8">
        <w:trPr>
          <w:trHeight w:val="125"/>
        </w:trPr>
        <w:tc>
          <w:tcPr>
            <w:tcW w:w="2508" w:type="pct"/>
            <w:tcBorders>
              <w:bottom w:val="single" w:sz="4" w:space="0" w:color="auto"/>
            </w:tcBorders>
            <w:shd w:val="clear" w:color="auto" w:fill="auto"/>
            <w:vAlign w:val="bottom"/>
          </w:tcPr>
          <w:p w14:paraId="2C02A643" w14:textId="77777777" w:rsidR="001C4F46" w:rsidRPr="008424BA" w:rsidRDefault="001C4F46" w:rsidP="00F770F8">
            <w:pPr>
              <w:jc w:val="both"/>
              <w:rPr>
                <w:sz w:val="20"/>
                <w:szCs w:val="20"/>
              </w:rPr>
            </w:pPr>
          </w:p>
        </w:tc>
        <w:tc>
          <w:tcPr>
            <w:tcW w:w="623" w:type="pct"/>
            <w:tcBorders>
              <w:bottom w:val="single" w:sz="4" w:space="0" w:color="auto"/>
            </w:tcBorders>
            <w:shd w:val="clear" w:color="auto" w:fill="auto"/>
          </w:tcPr>
          <w:p w14:paraId="7CB1128E" w14:textId="77777777" w:rsidR="001C4F46" w:rsidRPr="008424BA" w:rsidRDefault="001C4F46" w:rsidP="00F770F8">
            <w:pPr>
              <w:ind w:right="64"/>
              <w:jc w:val="right"/>
              <w:rPr>
                <w:color w:val="000000"/>
                <w:sz w:val="20"/>
                <w:szCs w:val="20"/>
              </w:rPr>
            </w:pPr>
          </w:p>
        </w:tc>
        <w:tc>
          <w:tcPr>
            <w:tcW w:w="623" w:type="pct"/>
            <w:tcBorders>
              <w:bottom w:val="single" w:sz="4" w:space="0" w:color="auto"/>
            </w:tcBorders>
            <w:shd w:val="clear" w:color="auto" w:fill="auto"/>
          </w:tcPr>
          <w:p w14:paraId="3021D6F6" w14:textId="77777777" w:rsidR="001C4F46" w:rsidRPr="008424BA" w:rsidRDefault="001C4F46" w:rsidP="00F770F8">
            <w:pPr>
              <w:ind w:right="64"/>
              <w:jc w:val="right"/>
              <w:rPr>
                <w:color w:val="000000"/>
                <w:sz w:val="20"/>
                <w:szCs w:val="20"/>
              </w:rPr>
            </w:pPr>
          </w:p>
        </w:tc>
        <w:tc>
          <w:tcPr>
            <w:tcW w:w="622" w:type="pct"/>
            <w:tcBorders>
              <w:bottom w:val="single" w:sz="4" w:space="0" w:color="auto"/>
            </w:tcBorders>
            <w:shd w:val="clear" w:color="auto" w:fill="auto"/>
          </w:tcPr>
          <w:p w14:paraId="1D405B22" w14:textId="77777777" w:rsidR="001C4F46" w:rsidRPr="008424BA" w:rsidRDefault="001C4F46" w:rsidP="00F770F8">
            <w:pPr>
              <w:ind w:right="64"/>
              <w:jc w:val="right"/>
              <w:rPr>
                <w:color w:val="000000"/>
                <w:sz w:val="20"/>
                <w:szCs w:val="20"/>
              </w:rPr>
            </w:pPr>
          </w:p>
        </w:tc>
        <w:tc>
          <w:tcPr>
            <w:tcW w:w="625" w:type="pct"/>
            <w:tcBorders>
              <w:bottom w:val="single" w:sz="4" w:space="0" w:color="auto"/>
            </w:tcBorders>
            <w:shd w:val="clear" w:color="auto" w:fill="auto"/>
          </w:tcPr>
          <w:p w14:paraId="48F4F0EE" w14:textId="77777777" w:rsidR="001C4F46" w:rsidRPr="008424BA" w:rsidRDefault="001C4F46" w:rsidP="00F770F8">
            <w:pPr>
              <w:ind w:right="64"/>
              <w:jc w:val="right"/>
              <w:rPr>
                <w:color w:val="000000"/>
                <w:sz w:val="20"/>
                <w:szCs w:val="20"/>
              </w:rPr>
            </w:pPr>
          </w:p>
        </w:tc>
      </w:tr>
      <w:tr w:rsidR="001C4F46" w:rsidRPr="008424BA" w14:paraId="42A0B0FC" w14:textId="77777777" w:rsidTr="00F770F8">
        <w:trPr>
          <w:trHeight w:val="125"/>
        </w:trPr>
        <w:tc>
          <w:tcPr>
            <w:tcW w:w="2508" w:type="pct"/>
            <w:tcBorders>
              <w:top w:val="single" w:sz="4" w:space="0" w:color="auto"/>
              <w:bottom w:val="double" w:sz="4" w:space="0" w:color="auto"/>
            </w:tcBorders>
            <w:shd w:val="clear" w:color="auto" w:fill="auto"/>
            <w:vAlign w:val="bottom"/>
          </w:tcPr>
          <w:p w14:paraId="5EF2E712" w14:textId="77777777" w:rsidR="001C4F46" w:rsidRPr="008424BA" w:rsidRDefault="001C4F46" w:rsidP="00F770F8">
            <w:pPr>
              <w:jc w:val="both"/>
              <w:rPr>
                <w:rFonts w:eastAsia="Arial Unicode MS"/>
                <w:b/>
                <w:sz w:val="20"/>
                <w:szCs w:val="20"/>
              </w:rPr>
            </w:pPr>
            <w:r w:rsidRPr="008424BA">
              <w:rPr>
                <w:b/>
                <w:sz w:val="20"/>
                <w:szCs w:val="20"/>
              </w:rPr>
              <w:t>Toplam</w:t>
            </w:r>
          </w:p>
        </w:tc>
        <w:tc>
          <w:tcPr>
            <w:tcW w:w="623" w:type="pct"/>
            <w:tcBorders>
              <w:top w:val="single" w:sz="4" w:space="0" w:color="auto"/>
              <w:bottom w:val="double" w:sz="4" w:space="0" w:color="auto"/>
            </w:tcBorders>
            <w:shd w:val="clear" w:color="auto" w:fill="auto"/>
          </w:tcPr>
          <w:p w14:paraId="27978D8F" w14:textId="77777777" w:rsidR="001C4F46" w:rsidRPr="008424BA" w:rsidRDefault="006A486F" w:rsidP="00F770F8">
            <w:pPr>
              <w:ind w:right="64"/>
              <w:jc w:val="right"/>
              <w:rPr>
                <w:b/>
                <w:color w:val="000000"/>
                <w:sz w:val="20"/>
                <w:szCs w:val="20"/>
              </w:rPr>
            </w:pPr>
            <w:r w:rsidRPr="008424BA">
              <w:rPr>
                <w:b/>
                <w:color w:val="000000"/>
                <w:sz w:val="20"/>
                <w:szCs w:val="20"/>
              </w:rPr>
              <w:t>3</w:t>
            </w:r>
            <w:r w:rsidR="00247C07">
              <w:rPr>
                <w:b/>
                <w:color w:val="000000"/>
                <w:sz w:val="20"/>
                <w:szCs w:val="20"/>
              </w:rPr>
              <w:t>4</w:t>
            </w:r>
          </w:p>
        </w:tc>
        <w:tc>
          <w:tcPr>
            <w:tcW w:w="623" w:type="pct"/>
            <w:tcBorders>
              <w:top w:val="single" w:sz="4" w:space="0" w:color="auto"/>
              <w:bottom w:val="double" w:sz="4" w:space="0" w:color="auto"/>
            </w:tcBorders>
            <w:shd w:val="clear" w:color="auto" w:fill="auto"/>
          </w:tcPr>
          <w:p w14:paraId="7C1E6FA0" w14:textId="77777777" w:rsidR="001C4F46" w:rsidRPr="008424BA" w:rsidRDefault="006A486F" w:rsidP="00F770F8">
            <w:pPr>
              <w:ind w:right="64"/>
              <w:jc w:val="right"/>
              <w:rPr>
                <w:b/>
                <w:color w:val="000000"/>
                <w:sz w:val="20"/>
                <w:szCs w:val="20"/>
              </w:rPr>
            </w:pPr>
            <w:r w:rsidRPr="008424BA">
              <w:rPr>
                <w:b/>
                <w:color w:val="000000"/>
                <w:sz w:val="20"/>
                <w:szCs w:val="20"/>
              </w:rPr>
              <w:t>5</w:t>
            </w:r>
            <w:r w:rsidR="00247C07">
              <w:rPr>
                <w:b/>
                <w:color w:val="000000"/>
                <w:sz w:val="20"/>
                <w:szCs w:val="20"/>
              </w:rPr>
              <w:t>.857</w:t>
            </w:r>
          </w:p>
        </w:tc>
        <w:tc>
          <w:tcPr>
            <w:tcW w:w="622" w:type="pct"/>
            <w:tcBorders>
              <w:top w:val="single" w:sz="4" w:space="0" w:color="auto"/>
              <w:bottom w:val="double" w:sz="4" w:space="0" w:color="auto"/>
            </w:tcBorders>
            <w:shd w:val="clear" w:color="auto" w:fill="auto"/>
          </w:tcPr>
          <w:p w14:paraId="36AD54AC" w14:textId="77777777" w:rsidR="001C4F46" w:rsidRPr="008424BA" w:rsidRDefault="001C4F46" w:rsidP="00F770F8">
            <w:pPr>
              <w:ind w:right="64"/>
              <w:jc w:val="right"/>
              <w:rPr>
                <w:b/>
                <w:color w:val="000000"/>
                <w:sz w:val="20"/>
                <w:szCs w:val="20"/>
              </w:rPr>
            </w:pPr>
            <w:r w:rsidRPr="008424BA">
              <w:rPr>
                <w:b/>
                <w:color w:val="000000"/>
                <w:sz w:val="20"/>
                <w:szCs w:val="20"/>
              </w:rPr>
              <w:t>-</w:t>
            </w:r>
          </w:p>
        </w:tc>
        <w:tc>
          <w:tcPr>
            <w:tcW w:w="625" w:type="pct"/>
            <w:tcBorders>
              <w:top w:val="single" w:sz="4" w:space="0" w:color="auto"/>
              <w:bottom w:val="double" w:sz="4" w:space="0" w:color="auto"/>
            </w:tcBorders>
            <w:shd w:val="clear" w:color="auto" w:fill="auto"/>
          </w:tcPr>
          <w:p w14:paraId="32961497" w14:textId="77777777" w:rsidR="001C4F46" w:rsidRPr="008424BA" w:rsidRDefault="001C4F46" w:rsidP="00F770F8">
            <w:pPr>
              <w:ind w:right="64"/>
              <w:jc w:val="right"/>
              <w:rPr>
                <w:b/>
                <w:color w:val="000000"/>
                <w:sz w:val="20"/>
                <w:szCs w:val="20"/>
              </w:rPr>
            </w:pPr>
            <w:r w:rsidRPr="008424BA">
              <w:rPr>
                <w:b/>
                <w:color w:val="000000"/>
                <w:sz w:val="20"/>
                <w:szCs w:val="20"/>
              </w:rPr>
              <w:t>-</w:t>
            </w:r>
          </w:p>
        </w:tc>
      </w:tr>
    </w:tbl>
    <w:p w14:paraId="3F4BFEA4" w14:textId="77777777" w:rsidR="00136C29" w:rsidRPr="008424BA" w:rsidRDefault="00266F48" w:rsidP="00CC3DBA">
      <w:pPr>
        <w:pStyle w:val="BodyTextIndent"/>
        <w:spacing w:before="360" w:after="120"/>
        <w:ind w:hanging="567"/>
        <w:rPr>
          <w:b/>
          <w:sz w:val="22"/>
          <w:szCs w:val="22"/>
        </w:rPr>
      </w:pPr>
      <w:r w:rsidRPr="008424BA">
        <w:rPr>
          <w:b/>
          <w:sz w:val="22"/>
          <w:szCs w:val="22"/>
        </w:rPr>
        <w:t>4</w:t>
      </w:r>
      <w:r w:rsidR="00136C29" w:rsidRPr="008424BA">
        <w:rPr>
          <w:b/>
          <w:sz w:val="22"/>
          <w:szCs w:val="22"/>
        </w:rPr>
        <w:t>.</w:t>
      </w:r>
      <w:r w:rsidR="00136C29" w:rsidRPr="008424BA">
        <w:rPr>
          <w:b/>
          <w:sz w:val="22"/>
          <w:szCs w:val="22"/>
        </w:rPr>
        <w:tab/>
        <w:t>Kiralama işlemler</w:t>
      </w:r>
      <w:r w:rsidR="00AB5620" w:rsidRPr="008424BA">
        <w:rPr>
          <w:b/>
          <w:sz w:val="22"/>
          <w:szCs w:val="22"/>
        </w:rPr>
        <w:t xml:space="preserve">inden </w:t>
      </w:r>
      <w:r w:rsidR="00111674" w:rsidRPr="008424BA">
        <w:rPr>
          <w:b/>
          <w:sz w:val="22"/>
          <w:szCs w:val="22"/>
        </w:rPr>
        <w:t>yükümlülüklere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004350D5" w:rsidRPr="008424BA" w14:paraId="371AEB5D" w14:textId="77777777" w:rsidTr="00731322">
        <w:trPr>
          <w:trHeight w:val="113"/>
        </w:trPr>
        <w:tc>
          <w:tcPr>
            <w:tcW w:w="2507" w:type="pct"/>
            <w:tcBorders>
              <w:top w:val="single" w:sz="4" w:space="0" w:color="auto"/>
              <w:bottom w:val="single" w:sz="4" w:space="0" w:color="auto"/>
            </w:tcBorders>
            <w:shd w:val="clear" w:color="auto" w:fill="auto"/>
            <w:vAlign w:val="bottom"/>
          </w:tcPr>
          <w:p w14:paraId="6174AFF8" w14:textId="77777777" w:rsidR="004350D5" w:rsidRPr="008424BA" w:rsidRDefault="004350D5" w:rsidP="00731322">
            <w:pPr>
              <w:autoSpaceDE w:val="0"/>
              <w:autoSpaceDN w:val="0"/>
              <w:adjustRightInd w:val="0"/>
              <w:jc w:val="both"/>
              <w:rPr>
                <w:rFonts w:eastAsia="Arial Unicode MS"/>
                <w:sz w:val="20"/>
                <w:szCs w:val="20"/>
              </w:rPr>
            </w:pPr>
          </w:p>
        </w:tc>
        <w:tc>
          <w:tcPr>
            <w:tcW w:w="1246" w:type="pct"/>
            <w:gridSpan w:val="2"/>
            <w:tcBorders>
              <w:top w:val="single" w:sz="4" w:space="0" w:color="auto"/>
              <w:bottom w:val="single" w:sz="4" w:space="0" w:color="auto"/>
            </w:tcBorders>
            <w:shd w:val="clear" w:color="auto" w:fill="auto"/>
            <w:vAlign w:val="bottom"/>
          </w:tcPr>
          <w:p w14:paraId="548FA77E" w14:textId="77777777" w:rsidR="004350D5" w:rsidRPr="008424BA" w:rsidRDefault="004350D5" w:rsidP="00731322">
            <w:pPr>
              <w:autoSpaceDE w:val="0"/>
              <w:autoSpaceDN w:val="0"/>
              <w:adjustRightInd w:val="0"/>
              <w:ind w:left="925" w:right="-698" w:hanging="1371"/>
              <w:jc w:val="center"/>
              <w:rPr>
                <w:rFonts w:eastAsia="Arial Unicode MS"/>
                <w:b/>
                <w:sz w:val="20"/>
                <w:szCs w:val="20"/>
              </w:rPr>
            </w:pPr>
            <w:r w:rsidRPr="008424BA">
              <w:rPr>
                <w:rFonts w:eastAsia="Arial Unicode MS"/>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261963EB" w14:textId="77777777" w:rsidR="004350D5" w:rsidRPr="008424BA" w:rsidRDefault="004350D5" w:rsidP="00731322">
            <w:pPr>
              <w:autoSpaceDE w:val="0"/>
              <w:autoSpaceDN w:val="0"/>
              <w:adjustRightInd w:val="0"/>
              <w:ind w:left="873" w:right="-349" w:hanging="1371"/>
              <w:jc w:val="center"/>
              <w:rPr>
                <w:rFonts w:eastAsia="Arial Unicode MS"/>
                <w:b/>
                <w:sz w:val="20"/>
                <w:szCs w:val="20"/>
              </w:rPr>
            </w:pPr>
            <w:r w:rsidRPr="008424BA">
              <w:rPr>
                <w:b/>
                <w:sz w:val="20"/>
                <w:szCs w:val="20"/>
              </w:rPr>
              <w:t>Önceki Dönem</w:t>
            </w:r>
          </w:p>
        </w:tc>
      </w:tr>
      <w:tr w:rsidR="004350D5" w:rsidRPr="008424BA" w14:paraId="35FBBA0E" w14:textId="77777777" w:rsidTr="00731322">
        <w:trPr>
          <w:trHeight w:val="113"/>
        </w:trPr>
        <w:tc>
          <w:tcPr>
            <w:tcW w:w="2507" w:type="pct"/>
            <w:tcBorders>
              <w:top w:val="single" w:sz="4" w:space="0" w:color="auto"/>
              <w:bottom w:val="single" w:sz="4" w:space="0" w:color="auto"/>
            </w:tcBorders>
            <w:shd w:val="clear" w:color="auto" w:fill="auto"/>
            <w:vAlign w:val="bottom"/>
          </w:tcPr>
          <w:p w14:paraId="1EC42315" w14:textId="77777777" w:rsidR="004350D5" w:rsidRPr="008424BA" w:rsidRDefault="004350D5" w:rsidP="00731322">
            <w:pPr>
              <w:autoSpaceDE w:val="0"/>
              <w:autoSpaceDN w:val="0"/>
              <w:adjustRightInd w:val="0"/>
              <w:rPr>
                <w:rFonts w:eastAsia="Arial Unicode MS"/>
                <w:sz w:val="20"/>
                <w:szCs w:val="20"/>
              </w:rPr>
            </w:pPr>
          </w:p>
        </w:tc>
        <w:tc>
          <w:tcPr>
            <w:tcW w:w="623" w:type="pct"/>
            <w:tcBorders>
              <w:top w:val="single" w:sz="4" w:space="0" w:color="auto"/>
              <w:bottom w:val="single" w:sz="4" w:space="0" w:color="auto"/>
            </w:tcBorders>
            <w:shd w:val="clear" w:color="auto" w:fill="auto"/>
            <w:vAlign w:val="bottom"/>
          </w:tcPr>
          <w:p w14:paraId="65829D5D" w14:textId="77777777" w:rsidR="004350D5" w:rsidRPr="008424BA" w:rsidRDefault="004350D5" w:rsidP="007D2C1D">
            <w:pPr>
              <w:autoSpaceDE w:val="0"/>
              <w:autoSpaceDN w:val="0"/>
              <w:adjustRightInd w:val="0"/>
              <w:ind w:left="-57" w:right="38"/>
              <w:jc w:val="right"/>
              <w:rPr>
                <w:rFonts w:eastAsia="Arial Unicode MS"/>
                <w:b/>
                <w:sz w:val="20"/>
                <w:szCs w:val="20"/>
              </w:rPr>
            </w:pPr>
            <w:r w:rsidRPr="008424BA">
              <w:rPr>
                <w:rFonts w:eastAsia="Arial Unicode MS"/>
                <w:b/>
                <w:sz w:val="20"/>
                <w:szCs w:val="20"/>
              </w:rPr>
              <w:t>TP</w:t>
            </w:r>
          </w:p>
        </w:tc>
        <w:tc>
          <w:tcPr>
            <w:tcW w:w="623" w:type="pct"/>
            <w:tcBorders>
              <w:top w:val="single" w:sz="4" w:space="0" w:color="auto"/>
              <w:bottom w:val="single" w:sz="4" w:space="0" w:color="auto"/>
            </w:tcBorders>
            <w:shd w:val="clear" w:color="auto" w:fill="auto"/>
            <w:vAlign w:val="bottom"/>
          </w:tcPr>
          <w:p w14:paraId="5EDBF697" w14:textId="77777777" w:rsidR="004350D5" w:rsidRPr="008424BA" w:rsidRDefault="004350D5" w:rsidP="00731322">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c>
          <w:tcPr>
            <w:tcW w:w="623" w:type="pct"/>
            <w:tcBorders>
              <w:top w:val="single" w:sz="4" w:space="0" w:color="auto"/>
              <w:bottom w:val="single" w:sz="4" w:space="0" w:color="auto"/>
            </w:tcBorders>
            <w:shd w:val="clear" w:color="auto" w:fill="auto"/>
            <w:vAlign w:val="bottom"/>
          </w:tcPr>
          <w:p w14:paraId="378FD7B9" w14:textId="77777777" w:rsidR="004350D5" w:rsidRPr="008424BA" w:rsidRDefault="004350D5" w:rsidP="00731322">
            <w:pPr>
              <w:autoSpaceDE w:val="0"/>
              <w:autoSpaceDN w:val="0"/>
              <w:adjustRightInd w:val="0"/>
              <w:ind w:right="38"/>
              <w:jc w:val="right"/>
              <w:rPr>
                <w:rFonts w:eastAsia="Arial Unicode MS"/>
                <w:b/>
                <w:sz w:val="20"/>
                <w:szCs w:val="20"/>
              </w:rPr>
            </w:pPr>
            <w:r w:rsidRPr="008424BA">
              <w:rPr>
                <w:rFonts w:eastAsia="Arial Unicode MS"/>
                <w:b/>
                <w:sz w:val="20"/>
                <w:szCs w:val="20"/>
              </w:rPr>
              <w:t>TP</w:t>
            </w:r>
          </w:p>
        </w:tc>
        <w:tc>
          <w:tcPr>
            <w:tcW w:w="624" w:type="pct"/>
            <w:tcBorders>
              <w:top w:val="single" w:sz="4" w:space="0" w:color="auto"/>
              <w:bottom w:val="single" w:sz="4" w:space="0" w:color="auto"/>
            </w:tcBorders>
            <w:shd w:val="clear" w:color="auto" w:fill="auto"/>
            <w:vAlign w:val="bottom"/>
          </w:tcPr>
          <w:p w14:paraId="24539805" w14:textId="77777777" w:rsidR="004350D5" w:rsidRPr="008424BA" w:rsidRDefault="004350D5" w:rsidP="00731322">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r>
      <w:tr w:rsidR="004350D5" w:rsidRPr="008424BA" w14:paraId="658290FF" w14:textId="77777777" w:rsidTr="00731322">
        <w:trPr>
          <w:trHeight w:val="113"/>
        </w:trPr>
        <w:tc>
          <w:tcPr>
            <w:tcW w:w="2507" w:type="pct"/>
            <w:tcBorders>
              <w:top w:val="single" w:sz="4" w:space="0" w:color="auto"/>
            </w:tcBorders>
            <w:shd w:val="clear" w:color="auto" w:fill="auto"/>
            <w:vAlign w:val="bottom"/>
          </w:tcPr>
          <w:p w14:paraId="151D7472" w14:textId="77777777" w:rsidR="004350D5" w:rsidRPr="008424BA" w:rsidRDefault="004350D5" w:rsidP="00731322">
            <w:pPr>
              <w:autoSpaceDE w:val="0"/>
              <w:autoSpaceDN w:val="0"/>
              <w:adjustRightInd w:val="0"/>
              <w:rPr>
                <w:rFonts w:eastAsia="Arial Unicode MS"/>
                <w:sz w:val="20"/>
                <w:szCs w:val="20"/>
              </w:rPr>
            </w:pPr>
          </w:p>
        </w:tc>
        <w:tc>
          <w:tcPr>
            <w:tcW w:w="623" w:type="pct"/>
            <w:tcBorders>
              <w:top w:val="single" w:sz="4" w:space="0" w:color="auto"/>
            </w:tcBorders>
            <w:shd w:val="clear" w:color="auto" w:fill="auto"/>
            <w:vAlign w:val="bottom"/>
          </w:tcPr>
          <w:p w14:paraId="2608E639" w14:textId="77777777" w:rsidR="004350D5" w:rsidRPr="008424BA" w:rsidRDefault="004350D5" w:rsidP="007D2C1D">
            <w:pPr>
              <w:autoSpaceDE w:val="0"/>
              <w:autoSpaceDN w:val="0"/>
              <w:adjustRightInd w:val="0"/>
              <w:ind w:left="-57" w:right="38"/>
              <w:jc w:val="right"/>
              <w:rPr>
                <w:rFonts w:eastAsia="Arial Unicode MS"/>
                <w:sz w:val="20"/>
                <w:szCs w:val="20"/>
              </w:rPr>
            </w:pPr>
          </w:p>
        </w:tc>
        <w:tc>
          <w:tcPr>
            <w:tcW w:w="623" w:type="pct"/>
            <w:tcBorders>
              <w:top w:val="single" w:sz="4" w:space="0" w:color="auto"/>
            </w:tcBorders>
            <w:shd w:val="clear" w:color="auto" w:fill="auto"/>
            <w:vAlign w:val="bottom"/>
          </w:tcPr>
          <w:p w14:paraId="3E74E403" w14:textId="77777777" w:rsidR="004350D5" w:rsidRPr="008424BA" w:rsidRDefault="004350D5" w:rsidP="00731322">
            <w:pPr>
              <w:autoSpaceDE w:val="0"/>
              <w:autoSpaceDN w:val="0"/>
              <w:adjustRightInd w:val="0"/>
              <w:ind w:right="38"/>
              <w:jc w:val="right"/>
              <w:rPr>
                <w:rFonts w:eastAsia="Arial Unicode MS"/>
                <w:sz w:val="20"/>
                <w:szCs w:val="20"/>
              </w:rPr>
            </w:pPr>
          </w:p>
        </w:tc>
        <w:tc>
          <w:tcPr>
            <w:tcW w:w="623" w:type="pct"/>
            <w:tcBorders>
              <w:top w:val="single" w:sz="4" w:space="0" w:color="auto"/>
            </w:tcBorders>
            <w:shd w:val="clear" w:color="auto" w:fill="auto"/>
            <w:vAlign w:val="bottom"/>
          </w:tcPr>
          <w:p w14:paraId="255C0F9F" w14:textId="77777777" w:rsidR="004350D5" w:rsidRPr="008424BA" w:rsidRDefault="004350D5" w:rsidP="00731322">
            <w:pPr>
              <w:autoSpaceDE w:val="0"/>
              <w:autoSpaceDN w:val="0"/>
              <w:adjustRightInd w:val="0"/>
              <w:ind w:right="38"/>
              <w:jc w:val="right"/>
              <w:rPr>
                <w:rFonts w:eastAsia="Arial Unicode MS"/>
                <w:sz w:val="20"/>
                <w:szCs w:val="20"/>
              </w:rPr>
            </w:pPr>
          </w:p>
        </w:tc>
        <w:tc>
          <w:tcPr>
            <w:tcW w:w="624" w:type="pct"/>
            <w:tcBorders>
              <w:top w:val="single" w:sz="4" w:space="0" w:color="auto"/>
            </w:tcBorders>
            <w:shd w:val="clear" w:color="auto" w:fill="auto"/>
            <w:vAlign w:val="bottom"/>
          </w:tcPr>
          <w:p w14:paraId="57D01A02" w14:textId="77777777" w:rsidR="004350D5" w:rsidRPr="008424BA" w:rsidRDefault="004350D5" w:rsidP="00731322">
            <w:pPr>
              <w:autoSpaceDE w:val="0"/>
              <w:autoSpaceDN w:val="0"/>
              <w:adjustRightInd w:val="0"/>
              <w:ind w:right="38"/>
              <w:jc w:val="right"/>
              <w:rPr>
                <w:rFonts w:eastAsia="Arial Unicode MS"/>
                <w:sz w:val="20"/>
                <w:szCs w:val="20"/>
              </w:rPr>
            </w:pPr>
          </w:p>
        </w:tc>
      </w:tr>
      <w:tr w:rsidR="004350D5" w:rsidRPr="008424BA" w14:paraId="71AEEECE" w14:textId="77777777" w:rsidTr="00731322">
        <w:trPr>
          <w:trHeight w:val="113"/>
        </w:trPr>
        <w:tc>
          <w:tcPr>
            <w:tcW w:w="2507" w:type="pct"/>
            <w:shd w:val="clear" w:color="auto" w:fill="auto"/>
            <w:vAlign w:val="bottom"/>
          </w:tcPr>
          <w:p w14:paraId="5D017168" w14:textId="77777777" w:rsidR="004350D5" w:rsidRPr="008424BA" w:rsidRDefault="004350D5" w:rsidP="00731322">
            <w:pPr>
              <w:pStyle w:val="Signature"/>
              <w:rPr>
                <w:rFonts w:eastAsia="Arial Unicode MS"/>
                <w:sz w:val="20"/>
                <w:szCs w:val="20"/>
                <w:lang w:val="tr-TR"/>
              </w:rPr>
            </w:pPr>
            <w:r w:rsidRPr="008424BA">
              <w:rPr>
                <w:sz w:val="20"/>
                <w:szCs w:val="20"/>
                <w:lang w:val="tr-TR"/>
              </w:rPr>
              <w:t>1 yıldan az</w:t>
            </w:r>
          </w:p>
        </w:tc>
        <w:tc>
          <w:tcPr>
            <w:tcW w:w="623" w:type="pct"/>
            <w:shd w:val="clear" w:color="auto" w:fill="auto"/>
          </w:tcPr>
          <w:p w14:paraId="1B689CC4" w14:textId="77777777" w:rsidR="004350D5" w:rsidRPr="008424BA" w:rsidRDefault="007D2C1D" w:rsidP="007D2C1D">
            <w:pPr>
              <w:ind w:left="-57" w:right="64"/>
              <w:jc w:val="right"/>
              <w:rPr>
                <w:color w:val="000000"/>
                <w:sz w:val="20"/>
                <w:szCs w:val="20"/>
              </w:rPr>
            </w:pPr>
            <w:r w:rsidRPr="008424BA">
              <w:rPr>
                <w:color w:val="000000"/>
                <w:sz w:val="20"/>
                <w:szCs w:val="20"/>
              </w:rPr>
              <w:t>4.023</w:t>
            </w:r>
          </w:p>
        </w:tc>
        <w:tc>
          <w:tcPr>
            <w:tcW w:w="623" w:type="pct"/>
            <w:shd w:val="clear" w:color="auto" w:fill="auto"/>
          </w:tcPr>
          <w:p w14:paraId="1752D9F5" w14:textId="77777777" w:rsidR="004350D5" w:rsidRPr="008424BA" w:rsidRDefault="004350D5" w:rsidP="00B33E59">
            <w:pPr>
              <w:ind w:right="84"/>
              <w:jc w:val="right"/>
              <w:rPr>
                <w:color w:val="000000"/>
                <w:sz w:val="20"/>
                <w:szCs w:val="20"/>
              </w:rPr>
            </w:pPr>
            <w:r w:rsidRPr="008424BA">
              <w:rPr>
                <w:color w:val="000000"/>
                <w:sz w:val="20"/>
                <w:szCs w:val="20"/>
              </w:rPr>
              <w:t>-</w:t>
            </w:r>
          </w:p>
        </w:tc>
        <w:tc>
          <w:tcPr>
            <w:tcW w:w="623" w:type="pct"/>
            <w:shd w:val="clear" w:color="auto" w:fill="auto"/>
          </w:tcPr>
          <w:p w14:paraId="60803BCE" w14:textId="77777777" w:rsidR="004350D5" w:rsidRPr="008424BA" w:rsidRDefault="004350D5" w:rsidP="00731322">
            <w:pPr>
              <w:ind w:right="38"/>
              <w:jc w:val="right"/>
              <w:rPr>
                <w:color w:val="000000"/>
                <w:sz w:val="20"/>
                <w:szCs w:val="20"/>
              </w:rPr>
            </w:pPr>
            <w:r w:rsidRPr="008424BA">
              <w:rPr>
                <w:color w:val="000000"/>
                <w:sz w:val="20"/>
                <w:szCs w:val="20"/>
              </w:rPr>
              <w:t>-</w:t>
            </w:r>
          </w:p>
        </w:tc>
        <w:tc>
          <w:tcPr>
            <w:tcW w:w="624" w:type="pct"/>
            <w:shd w:val="clear" w:color="auto" w:fill="auto"/>
          </w:tcPr>
          <w:p w14:paraId="328349B2" w14:textId="77777777" w:rsidR="004350D5" w:rsidRPr="008424BA" w:rsidRDefault="004350D5" w:rsidP="00B33E59">
            <w:pPr>
              <w:ind w:right="38"/>
              <w:jc w:val="right"/>
              <w:rPr>
                <w:color w:val="000000"/>
                <w:sz w:val="20"/>
                <w:szCs w:val="20"/>
              </w:rPr>
            </w:pPr>
            <w:r w:rsidRPr="008424BA">
              <w:rPr>
                <w:color w:val="000000"/>
                <w:sz w:val="20"/>
                <w:szCs w:val="20"/>
              </w:rPr>
              <w:t>-</w:t>
            </w:r>
          </w:p>
        </w:tc>
      </w:tr>
      <w:tr w:rsidR="004350D5" w:rsidRPr="008424BA" w14:paraId="046B27D7" w14:textId="77777777" w:rsidTr="00731322">
        <w:trPr>
          <w:trHeight w:val="113"/>
        </w:trPr>
        <w:tc>
          <w:tcPr>
            <w:tcW w:w="2507" w:type="pct"/>
            <w:shd w:val="clear" w:color="auto" w:fill="auto"/>
            <w:vAlign w:val="bottom"/>
          </w:tcPr>
          <w:p w14:paraId="5F0C3711" w14:textId="77777777" w:rsidR="004350D5" w:rsidRPr="008424BA" w:rsidRDefault="004350D5" w:rsidP="00731322">
            <w:pPr>
              <w:rPr>
                <w:rFonts w:eastAsia="Arial Unicode MS"/>
                <w:sz w:val="20"/>
                <w:szCs w:val="20"/>
              </w:rPr>
            </w:pPr>
            <w:r w:rsidRPr="008424BA">
              <w:rPr>
                <w:sz w:val="20"/>
                <w:szCs w:val="20"/>
              </w:rPr>
              <w:t>1-5 yıl arası</w:t>
            </w:r>
          </w:p>
        </w:tc>
        <w:tc>
          <w:tcPr>
            <w:tcW w:w="623" w:type="pct"/>
            <w:shd w:val="clear" w:color="auto" w:fill="auto"/>
          </w:tcPr>
          <w:p w14:paraId="72A9661B" w14:textId="77777777" w:rsidR="004350D5" w:rsidRPr="008424BA" w:rsidRDefault="007D2C1D" w:rsidP="007D2C1D">
            <w:pPr>
              <w:ind w:left="-57" w:right="64"/>
              <w:jc w:val="right"/>
              <w:rPr>
                <w:color w:val="000000"/>
                <w:sz w:val="20"/>
                <w:szCs w:val="20"/>
              </w:rPr>
            </w:pPr>
            <w:r w:rsidRPr="008424BA">
              <w:rPr>
                <w:color w:val="000000"/>
                <w:sz w:val="20"/>
                <w:szCs w:val="20"/>
              </w:rPr>
              <w:t xml:space="preserve">     8.673 </w:t>
            </w:r>
          </w:p>
        </w:tc>
        <w:tc>
          <w:tcPr>
            <w:tcW w:w="623" w:type="pct"/>
            <w:shd w:val="clear" w:color="auto" w:fill="auto"/>
          </w:tcPr>
          <w:p w14:paraId="67BF1F54" w14:textId="77777777" w:rsidR="004350D5" w:rsidRPr="008424BA" w:rsidRDefault="004350D5" w:rsidP="00B33E59">
            <w:pPr>
              <w:ind w:right="84"/>
              <w:jc w:val="right"/>
              <w:rPr>
                <w:color w:val="000000"/>
                <w:sz w:val="20"/>
                <w:szCs w:val="20"/>
              </w:rPr>
            </w:pPr>
            <w:r w:rsidRPr="008424BA">
              <w:rPr>
                <w:color w:val="000000"/>
                <w:sz w:val="20"/>
                <w:szCs w:val="20"/>
              </w:rPr>
              <w:t>-</w:t>
            </w:r>
          </w:p>
        </w:tc>
        <w:tc>
          <w:tcPr>
            <w:tcW w:w="623" w:type="pct"/>
            <w:shd w:val="clear" w:color="auto" w:fill="auto"/>
          </w:tcPr>
          <w:p w14:paraId="2A21CDBB" w14:textId="77777777" w:rsidR="004350D5" w:rsidRPr="008424BA" w:rsidRDefault="004350D5" w:rsidP="00731322">
            <w:pPr>
              <w:ind w:right="36"/>
              <w:jc w:val="right"/>
              <w:rPr>
                <w:color w:val="000000"/>
                <w:sz w:val="20"/>
                <w:szCs w:val="20"/>
              </w:rPr>
            </w:pPr>
            <w:r w:rsidRPr="008424BA">
              <w:rPr>
                <w:color w:val="000000"/>
                <w:sz w:val="20"/>
                <w:szCs w:val="20"/>
              </w:rPr>
              <w:t>-</w:t>
            </w:r>
          </w:p>
        </w:tc>
        <w:tc>
          <w:tcPr>
            <w:tcW w:w="624" w:type="pct"/>
            <w:shd w:val="clear" w:color="auto" w:fill="auto"/>
          </w:tcPr>
          <w:p w14:paraId="6DDE4E35" w14:textId="77777777" w:rsidR="004350D5" w:rsidRPr="008424BA" w:rsidRDefault="004350D5" w:rsidP="00B33E59">
            <w:pPr>
              <w:ind w:right="38"/>
              <w:jc w:val="right"/>
              <w:rPr>
                <w:color w:val="000000"/>
                <w:sz w:val="20"/>
                <w:szCs w:val="20"/>
              </w:rPr>
            </w:pPr>
            <w:r w:rsidRPr="008424BA">
              <w:rPr>
                <w:color w:val="000000"/>
                <w:sz w:val="20"/>
                <w:szCs w:val="20"/>
              </w:rPr>
              <w:t>-</w:t>
            </w:r>
          </w:p>
        </w:tc>
      </w:tr>
      <w:tr w:rsidR="004350D5" w:rsidRPr="008424BA" w14:paraId="04569467" w14:textId="77777777" w:rsidTr="00731322">
        <w:trPr>
          <w:trHeight w:val="113"/>
        </w:trPr>
        <w:tc>
          <w:tcPr>
            <w:tcW w:w="2507" w:type="pct"/>
            <w:shd w:val="clear" w:color="auto" w:fill="auto"/>
            <w:vAlign w:val="bottom"/>
          </w:tcPr>
          <w:p w14:paraId="1DE41BD4" w14:textId="77777777" w:rsidR="004350D5" w:rsidRPr="008424BA" w:rsidRDefault="004350D5" w:rsidP="00731322">
            <w:pPr>
              <w:rPr>
                <w:sz w:val="20"/>
                <w:szCs w:val="20"/>
              </w:rPr>
            </w:pPr>
            <w:r w:rsidRPr="008424BA">
              <w:rPr>
                <w:sz w:val="20"/>
                <w:szCs w:val="20"/>
              </w:rPr>
              <w:t>5 yıldan fazla</w:t>
            </w:r>
          </w:p>
        </w:tc>
        <w:tc>
          <w:tcPr>
            <w:tcW w:w="623" w:type="pct"/>
            <w:shd w:val="clear" w:color="auto" w:fill="auto"/>
          </w:tcPr>
          <w:p w14:paraId="530C5ABF" w14:textId="77777777" w:rsidR="004350D5" w:rsidRPr="008424BA" w:rsidRDefault="007D2C1D" w:rsidP="007D2C1D">
            <w:pPr>
              <w:ind w:left="-57" w:right="-498"/>
              <w:jc w:val="center"/>
              <w:rPr>
                <w:color w:val="000000"/>
                <w:sz w:val="20"/>
                <w:szCs w:val="20"/>
              </w:rPr>
            </w:pPr>
            <w:r w:rsidRPr="008424BA">
              <w:rPr>
                <w:color w:val="000000"/>
                <w:sz w:val="20"/>
                <w:szCs w:val="20"/>
              </w:rPr>
              <w:t>17.871</w:t>
            </w:r>
          </w:p>
        </w:tc>
        <w:tc>
          <w:tcPr>
            <w:tcW w:w="623" w:type="pct"/>
            <w:shd w:val="clear" w:color="auto" w:fill="auto"/>
          </w:tcPr>
          <w:p w14:paraId="1C023D36" w14:textId="77777777" w:rsidR="004350D5" w:rsidRPr="008424BA" w:rsidRDefault="004350D5" w:rsidP="00B33E59">
            <w:pPr>
              <w:ind w:right="84"/>
              <w:jc w:val="right"/>
              <w:rPr>
                <w:color w:val="000000"/>
                <w:sz w:val="20"/>
                <w:szCs w:val="20"/>
              </w:rPr>
            </w:pPr>
            <w:r w:rsidRPr="008424BA">
              <w:rPr>
                <w:color w:val="000000"/>
                <w:sz w:val="20"/>
                <w:szCs w:val="20"/>
              </w:rPr>
              <w:t>-</w:t>
            </w:r>
          </w:p>
        </w:tc>
        <w:tc>
          <w:tcPr>
            <w:tcW w:w="623" w:type="pct"/>
            <w:shd w:val="clear" w:color="auto" w:fill="auto"/>
          </w:tcPr>
          <w:p w14:paraId="1CF302B5" w14:textId="77777777" w:rsidR="004350D5" w:rsidRPr="008424BA" w:rsidRDefault="004350D5" w:rsidP="00731322">
            <w:pPr>
              <w:ind w:right="36"/>
              <w:jc w:val="right"/>
              <w:rPr>
                <w:color w:val="000000"/>
                <w:sz w:val="20"/>
                <w:szCs w:val="20"/>
              </w:rPr>
            </w:pPr>
            <w:r w:rsidRPr="008424BA">
              <w:rPr>
                <w:color w:val="000000"/>
                <w:sz w:val="20"/>
                <w:szCs w:val="20"/>
              </w:rPr>
              <w:t>-</w:t>
            </w:r>
          </w:p>
        </w:tc>
        <w:tc>
          <w:tcPr>
            <w:tcW w:w="624" w:type="pct"/>
            <w:shd w:val="clear" w:color="auto" w:fill="auto"/>
          </w:tcPr>
          <w:p w14:paraId="31BB952C" w14:textId="77777777" w:rsidR="004350D5" w:rsidRPr="008424BA" w:rsidRDefault="004350D5" w:rsidP="00B33E59">
            <w:pPr>
              <w:ind w:right="38"/>
              <w:jc w:val="right"/>
              <w:rPr>
                <w:color w:val="000000"/>
                <w:sz w:val="20"/>
                <w:szCs w:val="20"/>
              </w:rPr>
            </w:pPr>
            <w:r w:rsidRPr="008424BA">
              <w:rPr>
                <w:color w:val="000000"/>
                <w:sz w:val="20"/>
                <w:szCs w:val="20"/>
              </w:rPr>
              <w:t>-</w:t>
            </w:r>
          </w:p>
        </w:tc>
      </w:tr>
      <w:tr w:rsidR="004350D5" w:rsidRPr="008424BA" w14:paraId="73E59217" w14:textId="77777777" w:rsidTr="00731322">
        <w:trPr>
          <w:trHeight w:val="113"/>
        </w:trPr>
        <w:tc>
          <w:tcPr>
            <w:tcW w:w="2507" w:type="pct"/>
            <w:shd w:val="clear" w:color="auto" w:fill="auto"/>
            <w:vAlign w:val="bottom"/>
          </w:tcPr>
          <w:p w14:paraId="0887D79D" w14:textId="77777777" w:rsidR="004350D5" w:rsidRPr="008424BA" w:rsidRDefault="004350D5" w:rsidP="00731322">
            <w:pPr>
              <w:rPr>
                <w:sz w:val="20"/>
                <w:szCs w:val="20"/>
              </w:rPr>
            </w:pPr>
          </w:p>
        </w:tc>
        <w:tc>
          <w:tcPr>
            <w:tcW w:w="623" w:type="pct"/>
            <w:shd w:val="clear" w:color="auto" w:fill="auto"/>
          </w:tcPr>
          <w:p w14:paraId="5E674B3F" w14:textId="77777777" w:rsidR="004350D5" w:rsidRPr="008424BA" w:rsidRDefault="004350D5" w:rsidP="007D2C1D">
            <w:pPr>
              <w:ind w:left="-57" w:right="64"/>
              <w:jc w:val="right"/>
              <w:rPr>
                <w:color w:val="000000"/>
                <w:sz w:val="20"/>
                <w:szCs w:val="20"/>
              </w:rPr>
            </w:pPr>
          </w:p>
        </w:tc>
        <w:tc>
          <w:tcPr>
            <w:tcW w:w="623" w:type="pct"/>
            <w:shd w:val="clear" w:color="auto" w:fill="auto"/>
          </w:tcPr>
          <w:p w14:paraId="3BBE85FB" w14:textId="77777777" w:rsidR="004350D5" w:rsidRPr="008424BA" w:rsidRDefault="004350D5" w:rsidP="00B33E59">
            <w:pPr>
              <w:ind w:right="84"/>
              <w:jc w:val="right"/>
              <w:rPr>
                <w:color w:val="000000"/>
                <w:sz w:val="20"/>
                <w:szCs w:val="20"/>
              </w:rPr>
            </w:pPr>
          </w:p>
        </w:tc>
        <w:tc>
          <w:tcPr>
            <w:tcW w:w="623" w:type="pct"/>
            <w:tcBorders>
              <w:bottom w:val="single" w:sz="4" w:space="0" w:color="auto"/>
            </w:tcBorders>
            <w:shd w:val="clear" w:color="auto" w:fill="auto"/>
          </w:tcPr>
          <w:p w14:paraId="1726BCB6" w14:textId="77777777" w:rsidR="004350D5" w:rsidRPr="008424BA" w:rsidRDefault="004350D5" w:rsidP="00731322">
            <w:pPr>
              <w:ind w:right="64"/>
              <w:jc w:val="right"/>
              <w:rPr>
                <w:color w:val="000000"/>
                <w:sz w:val="20"/>
                <w:szCs w:val="20"/>
              </w:rPr>
            </w:pPr>
          </w:p>
        </w:tc>
        <w:tc>
          <w:tcPr>
            <w:tcW w:w="624" w:type="pct"/>
            <w:tcBorders>
              <w:bottom w:val="single" w:sz="4" w:space="0" w:color="auto"/>
            </w:tcBorders>
            <w:shd w:val="clear" w:color="auto" w:fill="auto"/>
          </w:tcPr>
          <w:p w14:paraId="44225361" w14:textId="77777777" w:rsidR="004350D5" w:rsidRPr="008424BA" w:rsidRDefault="004350D5" w:rsidP="00B33E59">
            <w:pPr>
              <w:ind w:right="38"/>
              <w:jc w:val="right"/>
              <w:rPr>
                <w:color w:val="000000"/>
                <w:sz w:val="20"/>
                <w:szCs w:val="20"/>
              </w:rPr>
            </w:pPr>
          </w:p>
        </w:tc>
      </w:tr>
      <w:tr w:rsidR="004350D5" w:rsidRPr="008424BA" w14:paraId="221EEC3F" w14:textId="77777777" w:rsidTr="00731322">
        <w:trPr>
          <w:trHeight w:val="113"/>
        </w:trPr>
        <w:tc>
          <w:tcPr>
            <w:tcW w:w="2507" w:type="pct"/>
            <w:tcBorders>
              <w:top w:val="single" w:sz="4" w:space="0" w:color="auto"/>
              <w:bottom w:val="double" w:sz="4" w:space="0" w:color="auto"/>
            </w:tcBorders>
            <w:shd w:val="clear" w:color="auto" w:fill="auto"/>
            <w:vAlign w:val="bottom"/>
          </w:tcPr>
          <w:p w14:paraId="49228519" w14:textId="77777777" w:rsidR="004350D5" w:rsidRPr="008424BA" w:rsidRDefault="004350D5" w:rsidP="00731322">
            <w:pPr>
              <w:pStyle w:val="EndnoteText"/>
              <w:autoSpaceDE w:val="0"/>
              <w:autoSpaceDN w:val="0"/>
              <w:adjustRightInd w:val="0"/>
              <w:rPr>
                <w:rFonts w:eastAsia="Arial Unicode MS"/>
                <w:b/>
              </w:rPr>
            </w:pPr>
            <w:r w:rsidRPr="008424BA">
              <w:rPr>
                <w:rFonts w:eastAsia="Arial Unicode MS"/>
                <w:b/>
              </w:rPr>
              <w:t>Toplam</w:t>
            </w:r>
          </w:p>
        </w:tc>
        <w:tc>
          <w:tcPr>
            <w:tcW w:w="623" w:type="pct"/>
            <w:tcBorders>
              <w:top w:val="single" w:sz="4" w:space="0" w:color="auto"/>
              <w:bottom w:val="double" w:sz="4" w:space="0" w:color="auto"/>
            </w:tcBorders>
            <w:shd w:val="clear" w:color="auto" w:fill="auto"/>
          </w:tcPr>
          <w:p w14:paraId="4C58FCF4" w14:textId="77777777" w:rsidR="004350D5" w:rsidRPr="008424BA" w:rsidRDefault="00EF7C77" w:rsidP="007D2C1D">
            <w:pPr>
              <w:ind w:left="-57" w:right="64"/>
              <w:jc w:val="right"/>
              <w:rPr>
                <w:b/>
                <w:color w:val="000000"/>
                <w:sz w:val="20"/>
                <w:szCs w:val="20"/>
              </w:rPr>
            </w:pPr>
            <w:r w:rsidRPr="008424BA">
              <w:rPr>
                <w:b/>
                <w:color w:val="000000"/>
                <w:sz w:val="20"/>
                <w:szCs w:val="20"/>
              </w:rPr>
              <w:t>30.567</w:t>
            </w:r>
          </w:p>
        </w:tc>
        <w:tc>
          <w:tcPr>
            <w:tcW w:w="623" w:type="pct"/>
            <w:tcBorders>
              <w:top w:val="single" w:sz="4" w:space="0" w:color="auto"/>
              <w:bottom w:val="double" w:sz="4" w:space="0" w:color="auto"/>
            </w:tcBorders>
            <w:shd w:val="clear" w:color="auto" w:fill="auto"/>
          </w:tcPr>
          <w:p w14:paraId="0CECF390" w14:textId="77777777" w:rsidR="004350D5" w:rsidRPr="008424BA" w:rsidRDefault="004350D5" w:rsidP="00B33E59">
            <w:pPr>
              <w:ind w:right="84"/>
              <w:jc w:val="right"/>
              <w:rPr>
                <w:b/>
                <w:color w:val="000000"/>
                <w:sz w:val="20"/>
                <w:szCs w:val="20"/>
              </w:rPr>
            </w:pPr>
            <w:r w:rsidRPr="008424BA">
              <w:rPr>
                <w:b/>
                <w:color w:val="000000"/>
                <w:sz w:val="20"/>
                <w:szCs w:val="20"/>
              </w:rPr>
              <w:t>-</w:t>
            </w:r>
          </w:p>
        </w:tc>
        <w:tc>
          <w:tcPr>
            <w:tcW w:w="623" w:type="pct"/>
            <w:tcBorders>
              <w:top w:val="single" w:sz="4" w:space="0" w:color="auto"/>
              <w:bottom w:val="double" w:sz="4" w:space="0" w:color="auto"/>
            </w:tcBorders>
            <w:shd w:val="clear" w:color="auto" w:fill="auto"/>
          </w:tcPr>
          <w:p w14:paraId="79488365" w14:textId="77777777" w:rsidR="004350D5" w:rsidRPr="008424BA" w:rsidRDefault="004350D5" w:rsidP="00731322">
            <w:pPr>
              <w:ind w:right="36"/>
              <w:jc w:val="right"/>
              <w:rPr>
                <w:b/>
                <w:color w:val="000000"/>
                <w:sz w:val="20"/>
                <w:szCs w:val="20"/>
              </w:rPr>
            </w:pPr>
            <w:r w:rsidRPr="008424BA">
              <w:rPr>
                <w:b/>
                <w:color w:val="000000"/>
                <w:sz w:val="20"/>
                <w:szCs w:val="20"/>
              </w:rPr>
              <w:t>-</w:t>
            </w:r>
          </w:p>
        </w:tc>
        <w:tc>
          <w:tcPr>
            <w:tcW w:w="624" w:type="pct"/>
            <w:tcBorders>
              <w:top w:val="single" w:sz="4" w:space="0" w:color="auto"/>
              <w:bottom w:val="double" w:sz="4" w:space="0" w:color="auto"/>
            </w:tcBorders>
            <w:shd w:val="clear" w:color="auto" w:fill="auto"/>
          </w:tcPr>
          <w:p w14:paraId="6DE5C0B6" w14:textId="77777777" w:rsidR="004350D5" w:rsidRPr="008424BA" w:rsidRDefault="004350D5" w:rsidP="00B33E59">
            <w:pPr>
              <w:ind w:right="38"/>
              <w:jc w:val="right"/>
              <w:rPr>
                <w:b/>
                <w:color w:val="000000"/>
                <w:sz w:val="20"/>
                <w:szCs w:val="20"/>
              </w:rPr>
            </w:pPr>
            <w:r w:rsidRPr="008424BA">
              <w:rPr>
                <w:b/>
                <w:color w:val="000000"/>
                <w:sz w:val="20"/>
                <w:szCs w:val="20"/>
              </w:rPr>
              <w:t>-</w:t>
            </w:r>
          </w:p>
        </w:tc>
      </w:tr>
    </w:tbl>
    <w:p w14:paraId="1759F68B" w14:textId="77777777" w:rsidR="00136C29" w:rsidRPr="008424BA" w:rsidRDefault="00266F48" w:rsidP="00CC3DBA">
      <w:pPr>
        <w:pStyle w:val="BodyTextIndent"/>
        <w:spacing w:before="240" w:after="120"/>
        <w:ind w:left="-14" w:hanging="532"/>
        <w:rPr>
          <w:b/>
          <w:sz w:val="22"/>
          <w:szCs w:val="22"/>
        </w:rPr>
      </w:pPr>
      <w:r w:rsidRPr="008424BA">
        <w:rPr>
          <w:b/>
          <w:sz w:val="22"/>
          <w:szCs w:val="22"/>
        </w:rPr>
        <w:t>5</w:t>
      </w:r>
      <w:r w:rsidR="00136C29" w:rsidRPr="008424BA">
        <w:rPr>
          <w:b/>
          <w:sz w:val="22"/>
          <w:szCs w:val="22"/>
        </w:rPr>
        <w:t>.</w:t>
      </w:r>
      <w:r w:rsidR="00136C29" w:rsidRPr="008424BA">
        <w:rPr>
          <w:b/>
          <w:sz w:val="22"/>
          <w:szCs w:val="22"/>
        </w:rPr>
        <w:tab/>
      </w:r>
      <w:r w:rsidR="00136C29" w:rsidRPr="008424BA">
        <w:rPr>
          <w:b/>
          <w:bCs/>
          <w:sz w:val="22"/>
          <w:szCs w:val="22"/>
        </w:rPr>
        <w:t>Riskten korunma amaçlı t</w:t>
      </w:r>
      <w:r w:rsidR="00136C29" w:rsidRPr="008424BA">
        <w:rPr>
          <w:b/>
          <w:sz w:val="22"/>
          <w:szCs w:val="22"/>
        </w:rPr>
        <w:t>ürev fin</w:t>
      </w:r>
      <w:r w:rsidR="000160D1" w:rsidRPr="008424BA">
        <w:rPr>
          <w:b/>
          <w:sz w:val="22"/>
          <w:szCs w:val="22"/>
        </w:rPr>
        <w:t>ansal borçlara ilişkin bilgiler</w:t>
      </w:r>
    </w:p>
    <w:p w14:paraId="7153FB2D" w14:textId="77777777" w:rsidR="00753BD2" w:rsidRPr="001E244B" w:rsidRDefault="00753BD2" w:rsidP="002F7AA7">
      <w:pPr>
        <w:pStyle w:val="BodyTextIndent"/>
        <w:ind w:firstLine="14"/>
        <w:rPr>
          <w:sz w:val="22"/>
          <w:szCs w:val="22"/>
        </w:rPr>
      </w:pPr>
      <w:r w:rsidRPr="008424BA">
        <w:rPr>
          <w:sz w:val="22"/>
          <w:szCs w:val="22"/>
        </w:rPr>
        <w:t>Bulunm</w:t>
      </w:r>
      <w:r w:rsidR="00084DC2" w:rsidRPr="008424BA">
        <w:rPr>
          <w:sz w:val="22"/>
          <w:szCs w:val="22"/>
        </w:rPr>
        <w:t>amaktadır</w:t>
      </w:r>
      <w:r w:rsidR="00133232" w:rsidRPr="008424BA">
        <w:rPr>
          <w:sz w:val="22"/>
          <w:szCs w:val="22"/>
        </w:rPr>
        <w:t xml:space="preserve"> (31 Aralık 201</w:t>
      </w:r>
      <w:r w:rsidR="001D0D5D" w:rsidRPr="008424BA">
        <w:rPr>
          <w:sz w:val="22"/>
          <w:szCs w:val="22"/>
        </w:rPr>
        <w:t>8</w:t>
      </w:r>
      <w:r w:rsidRPr="008424BA">
        <w:rPr>
          <w:sz w:val="22"/>
          <w:szCs w:val="22"/>
        </w:rPr>
        <w:t>: Bulunmamaktadır)</w:t>
      </w:r>
      <w:r w:rsidR="00084DC2" w:rsidRPr="008424BA">
        <w:rPr>
          <w:sz w:val="22"/>
          <w:szCs w:val="22"/>
        </w:rPr>
        <w:t>.</w:t>
      </w:r>
    </w:p>
    <w:p w14:paraId="3DD7CE88" w14:textId="77777777" w:rsidR="004B3322" w:rsidRPr="001E244B" w:rsidRDefault="004B3322" w:rsidP="002F7AA7">
      <w:pPr>
        <w:pStyle w:val="BodyTextIndent"/>
        <w:ind w:firstLine="14"/>
        <w:rPr>
          <w:sz w:val="22"/>
          <w:szCs w:val="22"/>
        </w:rPr>
      </w:pPr>
      <w:r w:rsidRPr="001E244B">
        <w:rPr>
          <w:sz w:val="22"/>
          <w:szCs w:val="22"/>
        </w:rPr>
        <w:br w:type="page"/>
      </w:r>
    </w:p>
    <w:p w14:paraId="1B1B0183" w14:textId="54AF04F8" w:rsidR="004B3322" w:rsidRPr="001E244B" w:rsidRDefault="004B3322"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eastAsia="Times New Roman"/>
          <w:b/>
          <w:sz w:val="22"/>
          <w:szCs w:val="22"/>
        </w:rPr>
      </w:pPr>
      <w:r w:rsidRPr="001E244B">
        <w:rPr>
          <w:b/>
          <w:sz w:val="22"/>
          <w:szCs w:val="22"/>
        </w:rPr>
        <w:t xml:space="preserve">II. </w:t>
      </w:r>
      <w:r w:rsidRPr="001E244B">
        <w:rPr>
          <w:b/>
          <w:sz w:val="22"/>
          <w:szCs w:val="22"/>
        </w:rPr>
        <w:tab/>
      </w:r>
      <w:r w:rsidR="008A4958">
        <w:rPr>
          <w:b/>
          <w:sz w:val="22"/>
          <w:szCs w:val="22"/>
        </w:rPr>
        <w:t>Konsolide b</w:t>
      </w:r>
      <w:r w:rsidRPr="001E244B">
        <w:rPr>
          <w:b/>
          <w:sz w:val="22"/>
          <w:szCs w:val="22"/>
        </w:rPr>
        <w:t>ilançonun pasif hesaplarına ilişkin açıklama ve dipnotlar (devamı)</w:t>
      </w:r>
    </w:p>
    <w:p w14:paraId="7615CAB7" w14:textId="77777777" w:rsidR="00136C29" w:rsidRPr="001E244B" w:rsidRDefault="00266F48"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b/>
          <w:sz w:val="22"/>
          <w:szCs w:val="22"/>
        </w:rPr>
      </w:pPr>
      <w:r w:rsidRPr="001E244B">
        <w:rPr>
          <w:rFonts w:eastAsia="Times New Roman"/>
          <w:b/>
          <w:sz w:val="22"/>
          <w:szCs w:val="22"/>
        </w:rPr>
        <w:t>6</w:t>
      </w:r>
      <w:r w:rsidR="00136C29" w:rsidRPr="001E244B">
        <w:rPr>
          <w:rFonts w:eastAsia="Times New Roman"/>
          <w:b/>
          <w:sz w:val="22"/>
          <w:szCs w:val="22"/>
        </w:rPr>
        <w:t>.</w:t>
      </w:r>
      <w:r w:rsidR="00136C29" w:rsidRPr="001E244B">
        <w:rPr>
          <w:b/>
          <w:sz w:val="22"/>
          <w:szCs w:val="22"/>
        </w:rPr>
        <w:tab/>
        <w:t>Ka</w:t>
      </w:r>
      <w:r w:rsidR="000160D1" w:rsidRPr="001E244B">
        <w:rPr>
          <w:b/>
          <w:sz w:val="22"/>
          <w:szCs w:val="22"/>
        </w:rPr>
        <w:t>rşılıklara ilişkin açıklamalar</w:t>
      </w:r>
    </w:p>
    <w:p w14:paraId="3D0EBD4D" w14:textId="77777777" w:rsidR="001F30D0" w:rsidRPr="001E244B" w:rsidRDefault="001F30D0" w:rsidP="001F30D0">
      <w:pPr>
        <w:spacing w:before="120" w:after="120"/>
        <w:ind w:left="-567" w:hanging="574"/>
        <w:jc w:val="both"/>
        <w:rPr>
          <w:b/>
          <w:bCs/>
          <w:sz w:val="22"/>
          <w:szCs w:val="22"/>
        </w:rPr>
      </w:pPr>
      <w:r w:rsidRPr="001E244B">
        <w:rPr>
          <w:b/>
          <w:sz w:val="22"/>
          <w:szCs w:val="22"/>
        </w:rPr>
        <w:tab/>
        <w:t>a.</w:t>
      </w:r>
      <w:r w:rsidRPr="001E244B">
        <w:rPr>
          <w:b/>
          <w:sz w:val="22"/>
          <w:szCs w:val="22"/>
        </w:rPr>
        <w:tab/>
        <w:t>Çalışan</w:t>
      </w:r>
      <w:r w:rsidRPr="001E244B">
        <w:rPr>
          <w:b/>
          <w:bCs/>
          <w:sz w:val="22"/>
          <w:szCs w:val="22"/>
        </w:rPr>
        <w:t xml:space="preserve"> hakla</w:t>
      </w:r>
      <w:r w:rsidR="000160D1" w:rsidRPr="001E244B">
        <w:rPr>
          <w:b/>
          <w:bCs/>
          <w:sz w:val="22"/>
          <w:szCs w:val="22"/>
        </w:rPr>
        <w:t>rı karşılığına ilişkin bilgiler</w:t>
      </w:r>
    </w:p>
    <w:p w14:paraId="7980FF52" w14:textId="01DDAF27" w:rsidR="000160D1" w:rsidRPr="008424BA" w:rsidRDefault="008A4958" w:rsidP="001E031D">
      <w:pPr>
        <w:autoSpaceDE w:val="0"/>
        <w:autoSpaceDN w:val="0"/>
        <w:adjustRightInd w:val="0"/>
        <w:spacing w:before="120" w:after="120"/>
        <w:ind w:left="28"/>
        <w:jc w:val="both"/>
        <w:rPr>
          <w:bCs/>
          <w:sz w:val="22"/>
          <w:szCs w:val="22"/>
        </w:rPr>
      </w:pPr>
      <w:r>
        <w:rPr>
          <w:bCs/>
          <w:sz w:val="22"/>
          <w:szCs w:val="22"/>
        </w:rPr>
        <w:t>Grup’un</w:t>
      </w:r>
      <w:r w:rsidR="005F5EAE" w:rsidRPr="008424BA">
        <w:rPr>
          <w:bCs/>
          <w:sz w:val="22"/>
          <w:szCs w:val="22"/>
        </w:rPr>
        <w:t xml:space="preserve"> bilanço tarihi itibarıyla </w:t>
      </w:r>
      <w:r w:rsidR="00BA4307" w:rsidRPr="008424BA">
        <w:rPr>
          <w:bCs/>
          <w:sz w:val="22"/>
          <w:szCs w:val="22"/>
        </w:rPr>
        <w:t>2.282</w:t>
      </w:r>
      <w:r w:rsidR="00A94FC5" w:rsidRPr="008424BA">
        <w:rPr>
          <w:bCs/>
          <w:sz w:val="22"/>
          <w:szCs w:val="22"/>
        </w:rPr>
        <w:t xml:space="preserve"> TL (31 Aralık 2018: 1.284 TL) tutarınd</w:t>
      </w:r>
      <w:r w:rsidR="005F5EAE" w:rsidRPr="008424BA">
        <w:rPr>
          <w:bCs/>
          <w:sz w:val="22"/>
          <w:szCs w:val="22"/>
        </w:rPr>
        <w:t xml:space="preserve">a kıdem tazminatı karşılığı, </w:t>
      </w:r>
      <w:r w:rsidR="00BA4307" w:rsidRPr="008424BA">
        <w:rPr>
          <w:bCs/>
          <w:sz w:val="22"/>
          <w:szCs w:val="22"/>
        </w:rPr>
        <w:t>1.043</w:t>
      </w:r>
      <w:r w:rsidR="00A94FC5" w:rsidRPr="008424BA">
        <w:rPr>
          <w:bCs/>
          <w:sz w:val="22"/>
          <w:szCs w:val="22"/>
        </w:rPr>
        <w:t xml:space="preserve"> TL (31 Aralık 2018: 153 TL) tutarında izin ücret</w:t>
      </w:r>
      <w:r w:rsidR="005F5EAE" w:rsidRPr="008424BA">
        <w:rPr>
          <w:bCs/>
          <w:sz w:val="22"/>
          <w:szCs w:val="22"/>
        </w:rPr>
        <w:t xml:space="preserve">leri karşılığı, </w:t>
      </w:r>
      <w:r w:rsidR="00BA4307" w:rsidRPr="008424BA">
        <w:rPr>
          <w:bCs/>
          <w:sz w:val="22"/>
          <w:szCs w:val="22"/>
        </w:rPr>
        <w:t>4</w:t>
      </w:r>
      <w:r w:rsidR="005F5EAE" w:rsidRPr="008424BA">
        <w:rPr>
          <w:bCs/>
          <w:sz w:val="22"/>
          <w:szCs w:val="22"/>
        </w:rPr>
        <w:t>.</w:t>
      </w:r>
      <w:r w:rsidR="00BA4307" w:rsidRPr="008424BA">
        <w:rPr>
          <w:bCs/>
          <w:sz w:val="22"/>
          <w:szCs w:val="22"/>
        </w:rPr>
        <w:t>0</w:t>
      </w:r>
      <w:r w:rsidR="00A94FC5" w:rsidRPr="008424BA">
        <w:rPr>
          <w:bCs/>
          <w:sz w:val="22"/>
          <w:szCs w:val="22"/>
        </w:rPr>
        <w:t>00 TL (31 Aralık 2018: 3.025 TL) performans pri</w:t>
      </w:r>
      <w:r w:rsidR="005F5EAE" w:rsidRPr="008424BA">
        <w:rPr>
          <w:bCs/>
          <w:sz w:val="22"/>
          <w:szCs w:val="22"/>
        </w:rPr>
        <w:t xml:space="preserve">m karşılığı olmak üzere toplam </w:t>
      </w:r>
      <w:r w:rsidR="00BA4307" w:rsidRPr="008424BA">
        <w:rPr>
          <w:bCs/>
          <w:sz w:val="22"/>
          <w:szCs w:val="22"/>
        </w:rPr>
        <w:t>7.325</w:t>
      </w:r>
      <w:r w:rsidR="00A94FC5" w:rsidRPr="008424BA">
        <w:rPr>
          <w:bCs/>
          <w:sz w:val="22"/>
          <w:szCs w:val="22"/>
        </w:rPr>
        <w:t xml:space="preserve"> TL (31 Aralık 2018: 4.462 TL) çalışan hakları karşılığı bulunmaktadır.</w:t>
      </w:r>
    </w:p>
    <w:p w14:paraId="64CFF083" w14:textId="1518B355" w:rsidR="001E031D" w:rsidRPr="001E244B" w:rsidRDefault="008A4958" w:rsidP="001E031D">
      <w:pPr>
        <w:autoSpaceDE w:val="0"/>
        <w:autoSpaceDN w:val="0"/>
        <w:adjustRightInd w:val="0"/>
        <w:spacing w:before="120" w:after="120"/>
        <w:ind w:left="28"/>
        <w:jc w:val="both"/>
        <w:rPr>
          <w:bCs/>
          <w:sz w:val="22"/>
          <w:szCs w:val="22"/>
        </w:rPr>
      </w:pPr>
      <w:r>
        <w:rPr>
          <w:bCs/>
          <w:sz w:val="22"/>
          <w:szCs w:val="22"/>
        </w:rPr>
        <w:t>Grup</w:t>
      </w:r>
      <w:r w:rsidR="001E031D" w:rsidRPr="008424BA">
        <w:rPr>
          <w:bCs/>
          <w:sz w:val="22"/>
          <w:szCs w:val="22"/>
        </w:rPr>
        <w:t xml:space="preserve">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74" w:type="dxa"/>
        <w:tblInd w:w="14" w:type="dxa"/>
        <w:tblLayout w:type="fixed"/>
        <w:tblCellMar>
          <w:left w:w="0" w:type="dxa"/>
          <w:right w:w="0" w:type="dxa"/>
        </w:tblCellMar>
        <w:tblLook w:val="0000" w:firstRow="0" w:lastRow="0" w:firstColumn="0" w:lastColumn="0" w:noHBand="0" w:noVBand="0"/>
      </w:tblPr>
      <w:tblGrid>
        <w:gridCol w:w="6790"/>
        <w:gridCol w:w="1492"/>
        <w:gridCol w:w="1492"/>
      </w:tblGrid>
      <w:tr w:rsidR="002546AF" w:rsidRPr="00A00269" w14:paraId="434F26D0" w14:textId="77777777" w:rsidTr="002546AF">
        <w:trPr>
          <w:trHeight w:val="155"/>
        </w:trPr>
        <w:tc>
          <w:tcPr>
            <w:tcW w:w="6790" w:type="dxa"/>
            <w:tcBorders>
              <w:top w:val="single" w:sz="4" w:space="0" w:color="auto"/>
              <w:bottom w:val="single" w:sz="4" w:space="0" w:color="auto"/>
            </w:tcBorders>
            <w:shd w:val="clear" w:color="auto" w:fill="FFFFFF"/>
            <w:vAlign w:val="bottom"/>
          </w:tcPr>
          <w:p w14:paraId="184AB805" w14:textId="77777777" w:rsidR="002546AF" w:rsidRPr="00A00269" w:rsidRDefault="002546AF" w:rsidP="00DA76E6">
            <w:pPr>
              <w:tabs>
                <w:tab w:val="left" w:pos="540"/>
              </w:tabs>
              <w:jc w:val="both"/>
              <w:rPr>
                <w:b/>
                <w:bCs/>
                <w:sz w:val="20"/>
                <w:szCs w:val="20"/>
              </w:rPr>
            </w:pPr>
          </w:p>
        </w:tc>
        <w:tc>
          <w:tcPr>
            <w:tcW w:w="1492" w:type="dxa"/>
            <w:tcBorders>
              <w:top w:val="single" w:sz="4" w:space="0" w:color="auto"/>
              <w:bottom w:val="single" w:sz="4" w:space="0" w:color="auto"/>
            </w:tcBorders>
            <w:shd w:val="clear" w:color="auto" w:fill="FFFFFF"/>
            <w:vAlign w:val="center"/>
          </w:tcPr>
          <w:p w14:paraId="058256E9" w14:textId="77777777" w:rsidR="002546AF" w:rsidRPr="00A00269" w:rsidRDefault="002546AF" w:rsidP="00DA76E6">
            <w:pPr>
              <w:tabs>
                <w:tab w:val="left" w:pos="180"/>
              </w:tabs>
              <w:ind w:right="77"/>
              <w:jc w:val="right"/>
              <w:rPr>
                <w:b/>
                <w:sz w:val="20"/>
                <w:szCs w:val="20"/>
              </w:rPr>
            </w:pPr>
            <w:r w:rsidRPr="00A00269">
              <w:rPr>
                <w:b/>
                <w:sz w:val="20"/>
                <w:szCs w:val="20"/>
              </w:rPr>
              <w:t>Cari Dönem</w:t>
            </w:r>
          </w:p>
        </w:tc>
        <w:tc>
          <w:tcPr>
            <w:tcW w:w="1492" w:type="dxa"/>
            <w:tcBorders>
              <w:top w:val="single" w:sz="4" w:space="0" w:color="auto"/>
              <w:bottom w:val="single" w:sz="4" w:space="0" w:color="auto"/>
            </w:tcBorders>
            <w:shd w:val="clear" w:color="auto" w:fill="FFFFFF"/>
          </w:tcPr>
          <w:p w14:paraId="744CD9DF" w14:textId="77777777" w:rsidR="002546AF" w:rsidRPr="00A00269" w:rsidRDefault="002546AF" w:rsidP="00DA76E6">
            <w:pPr>
              <w:tabs>
                <w:tab w:val="left" w:pos="180"/>
              </w:tabs>
              <w:ind w:right="77"/>
              <w:jc w:val="right"/>
              <w:rPr>
                <w:b/>
                <w:sz w:val="20"/>
                <w:szCs w:val="20"/>
              </w:rPr>
            </w:pPr>
            <w:r w:rsidRPr="00A00269">
              <w:rPr>
                <w:b/>
                <w:sz w:val="20"/>
                <w:szCs w:val="20"/>
              </w:rPr>
              <w:t>Önceki Dönem</w:t>
            </w:r>
          </w:p>
        </w:tc>
      </w:tr>
      <w:tr w:rsidR="002546AF" w:rsidRPr="00A00269" w14:paraId="7A40AA82" w14:textId="77777777" w:rsidTr="002546AF">
        <w:trPr>
          <w:trHeight w:val="155"/>
        </w:trPr>
        <w:tc>
          <w:tcPr>
            <w:tcW w:w="6790" w:type="dxa"/>
            <w:tcBorders>
              <w:top w:val="single" w:sz="4" w:space="0" w:color="auto"/>
            </w:tcBorders>
            <w:shd w:val="clear" w:color="auto" w:fill="FFFFFF"/>
            <w:vAlign w:val="bottom"/>
          </w:tcPr>
          <w:p w14:paraId="4E90DB7E" w14:textId="77777777" w:rsidR="002546AF" w:rsidRPr="00A00269" w:rsidRDefault="002546AF" w:rsidP="00DA76E6">
            <w:pPr>
              <w:tabs>
                <w:tab w:val="left" w:pos="540"/>
              </w:tabs>
              <w:jc w:val="both"/>
              <w:rPr>
                <w:bCs/>
                <w:sz w:val="20"/>
                <w:szCs w:val="20"/>
              </w:rPr>
            </w:pPr>
          </w:p>
        </w:tc>
        <w:tc>
          <w:tcPr>
            <w:tcW w:w="1492" w:type="dxa"/>
            <w:tcBorders>
              <w:top w:val="single" w:sz="4" w:space="0" w:color="auto"/>
            </w:tcBorders>
            <w:vAlign w:val="bottom"/>
          </w:tcPr>
          <w:p w14:paraId="26415A20" w14:textId="77777777" w:rsidR="002546AF" w:rsidRPr="00A00269" w:rsidRDefault="002546AF" w:rsidP="00DA76E6">
            <w:pPr>
              <w:ind w:right="77"/>
              <w:jc w:val="right"/>
              <w:rPr>
                <w:bCs/>
                <w:sz w:val="20"/>
                <w:szCs w:val="20"/>
              </w:rPr>
            </w:pPr>
          </w:p>
        </w:tc>
        <w:tc>
          <w:tcPr>
            <w:tcW w:w="1492" w:type="dxa"/>
            <w:tcBorders>
              <w:top w:val="single" w:sz="4" w:space="0" w:color="auto"/>
            </w:tcBorders>
          </w:tcPr>
          <w:p w14:paraId="342B3FF0" w14:textId="77777777" w:rsidR="002546AF" w:rsidRPr="00A00269" w:rsidRDefault="002546AF" w:rsidP="00DA76E6">
            <w:pPr>
              <w:ind w:right="77"/>
              <w:jc w:val="right"/>
              <w:rPr>
                <w:bCs/>
                <w:sz w:val="20"/>
                <w:szCs w:val="20"/>
              </w:rPr>
            </w:pPr>
          </w:p>
        </w:tc>
      </w:tr>
      <w:tr w:rsidR="002546AF" w:rsidRPr="00A00269" w14:paraId="4871AB71" w14:textId="77777777" w:rsidTr="00AE4F31">
        <w:trPr>
          <w:trHeight w:val="217"/>
        </w:trPr>
        <w:tc>
          <w:tcPr>
            <w:tcW w:w="6790" w:type="dxa"/>
            <w:shd w:val="clear" w:color="auto" w:fill="auto"/>
            <w:vAlign w:val="bottom"/>
          </w:tcPr>
          <w:p w14:paraId="1DDA32A4" w14:textId="77777777" w:rsidR="002546AF" w:rsidRPr="00A00269" w:rsidRDefault="000160D1" w:rsidP="009F2BB3">
            <w:pPr>
              <w:tabs>
                <w:tab w:val="left" w:pos="540"/>
              </w:tabs>
              <w:jc w:val="both"/>
              <w:rPr>
                <w:bCs/>
                <w:sz w:val="20"/>
                <w:szCs w:val="20"/>
              </w:rPr>
            </w:pPr>
            <w:r w:rsidRPr="00A00269">
              <w:rPr>
                <w:bCs/>
                <w:sz w:val="20"/>
                <w:szCs w:val="20"/>
              </w:rPr>
              <w:t xml:space="preserve">Net </w:t>
            </w:r>
            <w:r w:rsidR="00D62AC4" w:rsidRPr="00A00269">
              <w:rPr>
                <w:bCs/>
                <w:sz w:val="20"/>
                <w:szCs w:val="20"/>
              </w:rPr>
              <w:t>i</w:t>
            </w:r>
            <w:r w:rsidR="002546AF" w:rsidRPr="00A00269">
              <w:rPr>
                <w:bCs/>
                <w:sz w:val="20"/>
                <w:szCs w:val="20"/>
              </w:rPr>
              <w:t>skonto oranı (%)</w:t>
            </w:r>
          </w:p>
        </w:tc>
        <w:tc>
          <w:tcPr>
            <w:tcW w:w="1492" w:type="dxa"/>
            <w:shd w:val="clear" w:color="auto" w:fill="auto"/>
            <w:vAlign w:val="bottom"/>
          </w:tcPr>
          <w:p w14:paraId="56D58954" w14:textId="77777777" w:rsidR="002546AF" w:rsidRPr="00A00269" w:rsidRDefault="000160D1" w:rsidP="00D56DF9">
            <w:pPr>
              <w:ind w:right="77"/>
              <w:jc w:val="right"/>
              <w:rPr>
                <w:bCs/>
                <w:sz w:val="20"/>
                <w:szCs w:val="20"/>
              </w:rPr>
            </w:pPr>
            <w:r w:rsidRPr="00A00269">
              <w:rPr>
                <w:bCs/>
                <w:sz w:val="20"/>
                <w:szCs w:val="20"/>
              </w:rPr>
              <w:t>3</w:t>
            </w:r>
            <w:r w:rsidR="00D23289" w:rsidRPr="00A00269">
              <w:rPr>
                <w:bCs/>
                <w:sz w:val="20"/>
                <w:szCs w:val="20"/>
              </w:rPr>
              <w:t>,</w:t>
            </w:r>
            <w:r w:rsidR="00D56DF9" w:rsidRPr="00A00269">
              <w:rPr>
                <w:bCs/>
                <w:sz w:val="20"/>
                <w:szCs w:val="20"/>
              </w:rPr>
              <w:t>60</w:t>
            </w:r>
          </w:p>
        </w:tc>
        <w:tc>
          <w:tcPr>
            <w:tcW w:w="1492" w:type="dxa"/>
          </w:tcPr>
          <w:p w14:paraId="59024DDB" w14:textId="77777777" w:rsidR="002546AF" w:rsidRPr="00A00269" w:rsidRDefault="000160D1" w:rsidP="009F2BB3">
            <w:pPr>
              <w:ind w:right="77"/>
              <w:jc w:val="right"/>
              <w:rPr>
                <w:bCs/>
                <w:sz w:val="20"/>
                <w:szCs w:val="20"/>
              </w:rPr>
            </w:pPr>
            <w:r w:rsidRPr="00A00269">
              <w:rPr>
                <w:bCs/>
                <w:sz w:val="20"/>
                <w:szCs w:val="20"/>
              </w:rPr>
              <w:t>3</w:t>
            </w:r>
            <w:r w:rsidR="00D23289" w:rsidRPr="00A00269">
              <w:rPr>
                <w:bCs/>
                <w:sz w:val="20"/>
                <w:szCs w:val="20"/>
              </w:rPr>
              <w:t>,</w:t>
            </w:r>
            <w:r w:rsidRPr="00A00269">
              <w:rPr>
                <w:bCs/>
                <w:sz w:val="20"/>
                <w:szCs w:val="20"/>
              </w:rPr>
              <w:t>57</w:t>
            </w:r>
          </w:p>
        </w:tc>
      </w:tr>
      <w:tr w:rsidR="00580FDB" w:rsidRPr="00A00269" w14:paraId="3D0FA4A8" w14:textId="77777777" w:rsidTr="002546AF">
        <w:trPr>
          <w:trHeight w:val="155"/>
        </w:trPr>
        <w:tc>
          <w:tcPr>
            <w:tcW w:w="6790" w:type="dxa"/>
            <w:shd w:val="clear" w:color="auto" w:fill="auto"/>
            <w:vAlign w:val="bottom"/>
          </w:tcPr>
          <w:p w14:paraId="4BCAE292" w14:textId="77777777" w:rsidR="00580FDB" w:rsidRPr="00A00269" w:rsidRDefault="00580FDB" w:rsidP="00580FDB">
            <w:pPr>
              <w:tabs>
                <w:tab w:val="left" w:pos="540"/>
              </w:tabs>
              <w:jc w:val="both"/>
              <w:rPr>
                <w:bCs/>
                <w:sz w:val="20"/>
                <w:szCs w:val="20"/>
              </w:rPr>
            </w:pPr>
            <w:r w:rsidRPr="00A00269">
              <w:rPr>
                <w:bCs/>
                <w:sz w:val="20"/>
                <w:szCs w:val="20"/>
              </w:rPr>
              <w:t>Tahmin edilen maaş tavanı artış oranı (%)</w:t>
            </w:r>
          </w:p>
        </w:tc>
        <w:tc>
          <w:tcPr>
            <w:tcW w:w="1492" w:type="dxa"/>
            <w:shd w:val="clear" w:color="auto" w:fill="auto"/>
            <w:vAlign w:val="bottom"/>
          </w:tcPr>
          <w:p w14:paraId="4162D0AF" w14:textId="77777777" w:rsidR="00580FDB" w:rsidRPr="00A00269" w:rsidRDefault="00D23289" w:rsidP="00580FDB">
            <w:pPr>
              <w:ind w:right="77"/>
              <w:jc w:val="right"/>
              <w:rPr>
                <w:bCs/>
                <w:sz w:val="20"/>
                <w:szCs w:val="20"/>
                <w:highlight w:val="yellow"/>
              </w:rPr>
            </w:pPr>
            <w:r w:rsidRPr="00A00269">
              <w:rPr>
                <w:bCs/>
                <w:sz w:val="20"/>
                <w:szCs w:val="20"/>
              </w:rPr>
              <w:t>9,20</w:t>
            </w:r>
          </w:p>
        </w:tc>
        <w:tc>
          <w:tcPr>
            <w:tcW w:w="1492" w:type="dxa"/>
          </w:tcPr>
          <w:p w14:paraId="06EC94A8" w14:textId="77777777" w:rsidR="00580FDB" w:rsidRPr="00A00269" w:rsidRDefault="00580FDB" w:rsidP="00580FDB">
            <w:pPr>
              <w:ind w:right="77"/>
              <w:jc w:val="right"/>
              <w:rPr>
                <w:bCs/>
                <w:sz w:val="20"/>
                <w:szCs w:val="20"/>
                <w:highlight w:val="yellow"/>
              </w:rPr>
            </w:pPr>
            <w:r w:rsidRPr="00A00269">
              <w:rPr>
                <w:bCs/>
                <w:sz w:val="20"/>
                <w:szCs w:val="20"/>
              </w:rPr>
              <w:t>-</w:t>
            </w:r>
          </w:p>
        </w:tc>
      </w:tr>
      <w:tr w:rsidR="00580FDB" w:rsidRPr="00A00269" w14:paraId="53CB99B8" w14:textId="77777777" w:rsidTr="002546AF">
        <w:trPr>
          <w:trHeight w:val="155"/>
        </w:trPr>
        <w:tc>
          <w:tcPr>
            <w:tcW w:w="6790" w:type="dxa"/>
            <w:tcBorders>
              <w:bottom w:val="single" w:sz="4" w:space="0" w:color="auto"/>
            </w:tcBorders>
            <w:shd w:val="clear" w:color="auto" w:fill="auto"/>
            <w:vAlign w:val="bottom"/>
          </w:tcPr>
          <w:p w14:paraId="1C2CA0A4" w14:textId="77777777" w:rsidR="00580FDB" w:rsidRPr="00A00269" w:rsidRDefault="00580FDB" w:rsidP="00580FDB">
            <w:pPr>
              <w:tabs>
                <w:tab w:val="left" w:pos="540"/>
              </w:tabs>
              <w:jc w:val="both"/>
              <w:rPr>
                <w:bCs/>
                <w:sz w:val="20"/>
                <w:szCs w:val="20"/>
              </w:rPr>
            </w:pPr>
          </w:p>
        </w:tc>
        <w:tc>
          <w:tcPr>
            <w:tcW w:w="1492" w:type="dxa"/>
            <w:tcBorders>
              <w:bottom w:val="single" w:sz="4" w:space="0" w:color="auto"/>
            </w:tcBorders>
            <w:shd w:val="clear" w:color="auto" w:fill="auto"/>
            <w:vAlign w:val="bottom"/>
          </w:tcPr>
          <w:p w14:paraId="771B84B9" w14:textId="77777777" w:rsidR="00580FDB" w:rsidRPr="00A00269" w:rsidRDefault="00580FDB" w:rsidP="00580FDB">
            <w:pPr>
              <w:ind w:right="77"/>
              <w:jc w:val="right"/>
              <w:rPr>
                <w:bCs/>
                <w:sz w:val="20"/>
                <w:szCs w:val="20"/>
              </w:rPr>
            </w:pPr>
          </w:p>
        </w:tc>
        <w:tc>
          <w:tcPr>
            <w:tcW w:w="1492" w:type="dxa"/>
            <w:tcBorders>
              <w:bottom w:val="single" w:sz="4" w:space="0" w:color="auto"/>
            </w:tcBorders>
          </w:tcPr>
          <w:p w14:paraId="75BFA28B" w14:textId="77777777" w:rsidR="00580FDB" w:rsidRPr="00A00269" w:rsidRDefault="00580FDB" w:rsidP="00580FDB">
            <w:pPr>
              <w:ind w:right="77"/>
              <w:jc w:val="right"/>
              <w:rPr>
                <w:bCs/>
                <w:sz w:val="20"/>
                <w:szCs w:val="20"/>
              </w:rPr>
            </w:pPr>
          </w:p>
        </w:tc>
      </w:tr>
    </w:tbl>
    <w:p w14:paraId="44D4FEFC" w14:textId="77777777" w:rsidR="001F30D0" w:rsidRPr="008424BA" w:rsidRDefault="001F30D0" w:rsidP="001F30D0">
      <w:pPr>
        <w:tabs>
          <w:tab w:val="left" w:pos="360"/>
          <w:tab w:val="left" w:pos="540"/>
        </w:tabs>
        <w:spacing w:before="120" w:after="120"/>
        <w:jc w:val="both"/>
        <w:rPr>
          <w:bCs/>
          <w:sz w:val="20"/>
          <w:szCs w:val="20"/>
        </w:rPr>
      </w:pPr>
      <w:r w:rsidRPr="008424BA">
        <w:rPr>
          <w:bCs/>
          <w:sz w:val="20"/>
          <w:szCs w:val="20"/>
        </w:rPr>
        <w:t>Kıdem tazminatı yükümlülüğü karş</w:t>
      </w:r>
      <w:r w:rsidR="00B257AC" w:rsidRPr="008424BA">
        <w:rPr>
          <w:bCs/>
          <w:sz w:val="20"/>
          <w:szCs w:val="20"/>
        </w:rPr>
        <w:t>ılığının bilançodaki hareketi:</w:t>
      </w:r>
    </w:p>
    <w:tbl>
      <w:tblPr>
        <w:tblW w:w="9757" w:type="dxa"/>
        <w:tblInd w:w="28" w:type="dxa"/>
        <w:tblLayout w:type="fixed"/>
        <w:tblCellMar>
          <w:left w:w="0" w:type="dxa"/>
          <w:right w:w="0" w:type="dxa"/>
        </w:tblCellMar>
        <w:tblLook w:val="0000" w:firstRow="0" w:lastRow="0" w:firstColumn="0" w:lastColumn="0" w:noHBand="0" w:noVBand="0"/>
      </w:tblPr>
      <w:tblGrid>
        <w:gridCol w:w="6789"/>
        <w:gridCol w:w="1484"/>
        <w:gridCol w:w="1484"/>
      </w:tblGrid>
      <w:tr w:rsidR="00DC374E" w:rsidRPr="008424BA" w14:paraId="0CA9CE4A" w14:textId="77777777" w:rsidTr="00DC374E">
        <w:trPr>
          <w:trHeight w:val="158"/>
        </w:trPr>
        <w:tc>
          <w:tcPr>
            <w:tcW w:w="6789" w:type="dxa"/>
            <w:tcBorders>
              <w:top w:val="single" w:sz="4" w:space="0" w:color="auto"/>
              <w:bottom w:val="single" w:sz="4" w:space="0" w:color="auto"/>
            </w:tcBorders>
            <w:shd w:val="clear" w:color="auto" w:fill="FFFFFF"/>
            <w:vAlign w:val="bottom"/>
          </w:tcPr>
          <w:p w14:paraId="3A46ECE7" w14:textId="77777777" w:rsidR="00DC374E" w:rsidRPr="008424BA" w:rsidRDefault="00DC374E" w:rsidP="00DC374E">
            <w:pPr>
              <w:tabs>
                <w:tab w:val="left" w:pos="540"/>
                <w:tab w:val="num" w:pos="720"/>
              </w:tabs>
              <w:jc w:val="both"/>
              <w:rPr>
                <w:b/>
                <w:bCs/>
                <w:sz w:val="20"/>
                <w:szCs w:val="20"/>
              </w:rPr>
            </w:pPr>
          </w:p>
        </w:tc>
        <w:tc>
          <w:tcPr>
            <w:tcW w:w="1484" w:type="dxa"/>
            <w:tcBorders>
              <w:top w:val="single" w:sz="4" w:space="0" w:color="auto"/>
              <w:bottom w:val="single" w:sz="4" w:space="0" w:color="auto"/>
            </w:tcBorders>
            <w:shd w:val="clear" w:color="auto" w:fill="FFFFFF"/>
            <w:vAlign w:val="bottom"/>
          </w:tcPr>
          <w:p w14:paraId="4DFB2E36" w14:textId="77777777" w:rsidR="00DC374E" w:rsidRPr="008424BA" w:rsidRDefault="00DC374E" w:rsidP="00DC374E">
            <w:pPr>
              <w:tabs>
                <w:tab w:val="left" w:pos="180"/>
              </w:tabs>
              <w:ind w:right="68"/>
              <w:jc w:val="right"/>
              <w:rPr>
                <w:b/>
                <w:sz w:val="20"/>
                <w:szCs w:val="20"/>
              </w:rPr>
            </w:pPr>
            <w:r w:rsidRPr="008424BA">
              <w:rPr>
                <w:b/>
                <w:sz w:val="20"/>
                <w:szCs w:val="20"/>
              </w:rPr>
              <w:t>Cari Dönem</w:t>
            </w:r>
          </w:p>
        </w:tc>
        <w:tc>
          <w:tcPr>
            <w:tcW w:w="1484" w:type="dxa"/>
            <w:tcBorders>
              <w:top w:val="single" w:sz="4" w:space="0" w:color="auto"/>
              <w:bottom w:val="single" w:sz="4" w:space="0" w:color="auto"/>
            </w:tcBorders>
            <w:shd w:val="clear" w:color="auto" w:fill="FFFFFF"/>
          </w:tcPr>
          <w:p w14:paraId="3828B4B8" w14:textId="77777777" w:rsidR="00DC374E" w:rsidRPr="008424BA" w:rsidRDefault="00DC374E" w:rsidP="00DC374E">
            <w:pPr>
              <w:tabs>
                <w:tab w:val="left" w:pos="180"/>
              </w:tabs>
              <w:ind w:right="68"/>
              <w:jc w:val="right"/>
              <w:rPr>
                <w:b/>
                <w:sz w:val="20"/>
                <w:szCs w:val="20"/>
              </w:rPr>
            </w:pPr>
            <w:r w:rsidRPr="008424BA">
              <w:rPr>
                <w:b/>
                <w:sz w:val="20"/>
                <w:szCs w:val="20"/>
              </w:rPr>
              <w:t>Önceki Dönem</w:t>
            </w:r>
          </w:p>
        </w:tc>
      </w:tr>
      <w:tr w:rsidR="00DC374E" w:rsidRPr="008424BA" w14:paraId="4B332AC3" w14:textId="77777777" w:rsidTr="00DC374E">
        <w:trPr>
          <w:trHeight w:val="158"/>
        </w:trPr>
        <w:tc>
          <w:tcPr>
            <w:tcW w:w="6789" w:type="dxa"/>
            <w:tcBorders>
              <w:top w:val="single" w:sz="4" w:space="0" w:color="auto"/>
            </w:tcBorders>
            <w:shd w:val="clear" w:color="auto" w:fill="FFFFFF"/>
            <w:vAlign w:val="bottom"/>
          </w:tcPr>
          <w:p w14:paraId="695B9F62" w14:textId="77777777" w:rsidR="00DC374E" w:rsidRPr="008424BA" w:rsidRDefault="00DC374E" w:rsidP="00DC374E">
            <w:pPr>
              <w:tabs>
                <w:tab w:val="left" w:pos="540"/>
                <w:tab w:val="num" w:pos="720"/>
              </w:tabs>
              <w:jc w:val="both"/>
              <w:rPr>
                <w:b/>
                <w:bCs/>
                <w:sz w:val="20"/>
                <w:szCs w:val="20"/>
              </w:rPr>
            </w:pPr>
          </w:p>
        </w:tc>
        <w:tc>
          <w:tcPr>
            <w:tcW w:w="1484" w:type="dxa"/>
            <w:tcBorders>
              <w:top w:val="single" w:sz="4" w:space="0" w:color="auto"/>
            </w:tcBorders>
            <w:shd w:val="clear" w:color="auto" w:fill="FFFFFF"/>
            <w:vAlign w:val="center"/>
          </w:tcPr>
          <w:p w14:paraId="7AFE5CC6" w14:textId="77777777" w:rsidR="00DC374E" w:rsidRPr="008424BA" w:rsidRDefault="00DC374E" w:rsidP="00DC374E">
            <w:pPr>
              <w:tabs>
                <w:tab w:val="left" w:pos="180"/>
              </w:tabs>
              <w:ind w:right="68"/>
              <w:jc w:val="right"/>
              <w:rPr>
                <w:b/>
                <w:sz w:val="20"/>
                <w:szCs w:val="20"/>
              </w:rPr>
            </w:pPr>
          </w:p>
        </w:tc>
        <w:tc>
          <w:tcPr>
            <w:tcW w:w="1484" w:type="dxa"/>
            <w:tcBorders>
              <w:top w:val="single" w:sz="4" w:space="0" w:color="auto"/>
            </w:tcBorders>
            <w:shd w:val="clear" w:color="auto" w:fill="FFFFFF"/>
          </w:tcPr>
          <w:p w14:paraId="0B3A0088" w14:textId="77777777" w:rsidR="00DC374E" w:rsidRPr="008424BA" w:rsidRDefault="00DC374E" w:rsidP="00DC374E">
            <w:pPr>
              <w:tabs>
                <w:tab w:val="left" w:pos="180"/>
              </w:tabs>
              <w:ind w:right="68"/>
              <w:jc w:val="right"/>
              <w:rPr>
                <w:b/>
                <w:sz w:val="20"/>
                <w:szCs w:val="20"/>
              </w:rPr>
            </w:pPr>
          </w:p>
        </w:tc>
      </w:tr>
      <w:tr w:rsidR="00DC374E" w:rsidRPr="008424BA" w14:paraId="5F24F0F3" w14:textId="77777777" w:rsidTr="00DC374E">
        <w:trPr>
          <w:trHeight w:val="158"/>
        </w:trPr>
        <w:tc>
          <w:tcPr>
            <w:tcW w:w="6789" w:type="dxa"/>
            <w:shd w:val="clear" w:color="auto" w:fill="auto"/>
            <w:vAlign w:val="bottom"/>
          </w:tcPr>
          <w:p w14:paraId="04FC4E04" w14:textId="77777777" w:rsidR="00DC374E" w:rsidRPr="008424BA" w:rsidRDefault="00DC374E" w:rsidP="00DC374E">
            <w:pPr>
              <w:tabs>
                <w:tab w:val="left" w:pos="540"/>
                <w:tab w:val="num" w:pos="720"/>
              </w:tabs>
              <w:jc w:val="both"/>
              <w:rPr>
                <w:bCs/>
                <w:sz w:val="20"/>
                <w:szCs w:val="20"/>
              </w:rPr>
            </w:pPr>
            <w:r w:rsidRPr="008424BA">
              <w:rPr>
                <w:bCs/>
                <w:sz w:val="20"/>
                <w:szCs w:val="20"/>
              </w:rPr>
              <w:t>Önceki dönem sonu bakiyesi</w:t>
            </w:r>
          </w:p>
        </w:tc>
        <w:tc>
          <w:tcPr>
            <w:tcW w:w="1484" w:type="dxa"/>
            <w:shd w:val="clear" w:color="auto" w:fill="auto"/>
          </w:tcPr>
          <w:p w14:paraId="5E499464" w14:textId="77777777" w:rsidR="00DC374E" w:rsidRPr="008424BA" w:rsidRDefault="000160D1" w:rsidP="00DC374E">
            <w:pPr>
              <w:ind w:right="80"/>
              <w:jc w:val="right"/>
              <w:rPr>
                <w:bCs/>
                <w:sz w:val="20"/>
                <w:szCs w:val="20"/>
              </w:rPr>
            </w:pPr>
            <w:r w:rsidRPr="008424BA">
              <w:rPr>
                <w:bCs/>
                <w:sz w:val="20"/>
                <w:szCs w:val="20"/>
              </w:rPr>
              <w:t>1.284</w:t>
            </w:r>
          </w:p>
        </w:tc>
        <w:tc>
          <w:tcPr>
            <w:tcW w:w="1484" w:type="dxa"/>
          </w:tcPr>
          <w:p w14:paraId="47CEAF39" w14:textId="77777777" w:rsidR="00DC374E" w:rsidRPr="008424BA" w:rsidRDefault="000160D1" w:rsidP="00DC374E">
            <w:pPr>
              <w:ind w:right="80"/>
              <w:jc w:val="right"/>
              <w:rPr>
                <w:bCs/>
                <w:sz w:val="20"/>
                <w:szCs w:val="20"/>
              </w:rPr>
            </w:pPr>
            <w:r w:rsidRPr="008424BA">
              <w:rPr>
                <w:sz w:val="20"/>
                <w:szCs w:val="20"/>
                <w:lang w:eastAsia="en-US"/>
              </w:rPr>
              <w:t>1.319</w:t>
            </w:r>
          </w:p>
        </w:tc>
      </w:tr>
      <w:tr w:rsidR="00BA4307" w:rsidRPr="008424BA" w14:paraId="3D51B386" w14:textId="77777777" w:rsidTr="00DC374E">
        <w:trPr>
          <w:trHeight w:val="158"/>
        </w:trPr>
        <w:tc>
          <w:tcPr>
            <w:tcW w:w="6789" w:type="dxa"/>
            <w:shd w:val="clear" w:color="auto" w:fill="auto"/>
            <w:vAlign w:val="bottom"/>
          </w:tcPr>
          <w:p w14:paraId="273C92EA" w14:textId="77777777" w:rsidR="00BA4307" w:rsidRPr="008424BA" w:rsidRDefault="00BA4307" w:rsidP="00BA4307">
            <w:pPr>
              <w:tabs>
                <w:tab w:val="left" w:pos="540"/>
                <w:tab w:val="num" w:pos="720"/>
              </w:tabs>
              <w:jc w:val="both"/>
              <w:rPr>
                <w:bCs/>
                <w:sz w:val="20"/>
                <w:szCs w:val="20"/>
              </w:rPr>
            </w:pPr>
            <w:r w:rsidRPr="008424BA">
              <w:rPr>
                <w:bCs/>
                <w:sz w:val="20"/>
                <w:szCs w:val="20"/>
              </w:rPr>
              <w:t>Dönem içinde değişim</w:t>
            </w:r>
          </w:p>
        </w:tc>
        <w:tc>
          <w:tcPr>
            <w:tcW w:w="1484" w:type="dxa"/>
            <w:shd w:val="clear" w:color="auto" w:fill="auto"/>
          </w:tcPr>
          <w:p w14:paraId="59DCDF6B" w14:textId="77777777" w:rsidR="00BA4307" w:rsidRPr="008424BA" w:rsidRDefault="00BA4307" w:rsidP="00BA4307">
            <w:pPr>
              <w:ind w:right="80"/>
              <w:jc w:val="right"/>
              <w:rPr>
                <w:bCs/>
                <w:sz w:val="20"/>
                <w:szCs w:val="20"/>
              </w:rPr>
            </w:pPr>
            <w:r w:rsidRPr="008424BA">
              <w:rPr>
                <w:sz w:val="20"/>
              </w:rPr>
              <w:t>998</w:t>
            </w:r>
          </w:p>
        </w:tc>
        <w:tc>
          <w:tcPr>
            <w:tcW w:w="1484" w:type="dxa"/>
          </w:tcPr>
          <w:p w14:paraId="0973DF7F" w14:textId="3B78FE1D" w:rsidR="00BA4307" w:rsidRPr="008424BA" w:rsidRDefault="003E117F" w:rsidP="00BA4307">
            <w:pPr>
              <w:ind w:right="80"/>
              <w:jc w:val="right"/>
              <w:rPr>
                <w:bCs/>
                <w:sz w:val="20"/>
                <w:szCs w:val="20"/>
              </w:rPr>
            </w:pPr>
            <w:r>
              <w:rPr>
                <w:bCs/>
                <w:sz w:val="20"/>
                <w:szCs w:val="20"/>
              </w:rPr>
              <w:t>(35)</w:t>
            </w:r>
          </w:p>
        </w:tc>
      </w:tr>
      <w:tr w:rsidR="00BA4307" w:rsidRPr="008424BA" w14:paraId="22A329C6" w14:textId="77777777" w:rsidTr="00DC374E">
        <w:trPr>
          <w:trHeight w:val="158"/>
        </w:trPr>
        <w:tc>
          <w:tcPr>
            <w:tcW w:w="6789" w:type="dxa"/>
            <w:tcBorders>
              <w:bottom w:val="single" w:sz="4" w:space="0" w:color="auto"/>
            </w:tcBorders>
            <w:shd w:val="clear" w:color="auto" w:fill="auto"/>
            <w:vAlign w:val="bottom"/>
          </w:tcPr>
          <w:p w14:paraId="3E0E82A5" w14:textId="77777777" w:rsidR="00BA4307" w:rsidRPr="008424BA" w:rsidRDefault="00BA4307" w:rsidP="00BA4307">
            <w:pPr>
              <w:tabs>
                <w:tab w:val="left" w:pos="540"/>
                <w:tab w:val="num" w:pos="720"/>
              </w:tabs>
              <w:jc w:val="both"/>
              <w:rPr>
                <w:b/>
                <w:bCs/>
                <w:sz w:val="20"/>
                <w:szCs w:val="20"/>
              </w:rPr>
            </w:pPr>
          </w:p>
        </w:tc>
        <w:tc>
          <w:tcPr>
            <w:tcW w:w="1484" w:type="dxa"/>
            <w:tcBorders>
              <w:bottom w:val="single" w:sz="4" w:space="0" w:color="auto"/>
            </w:tcBorders>
            <w:shd w:val="clear" w:color="auto" w:fill="auto"/>
          </w:tcPr>
          <w:p w14:paraId="4DB6DAE4" w14:textId="77777777" w:rsidR="00BA4307" w:rsidRPr="008424BA" w:rsidRDefault="00BA4307" w:rsidP="00BA4307">
            <w:pPr>
              <w:ind w:right="80"/>
              <w:jc w:val="right"/>
              <w:rPr>
                <w:bCs/>
                <w:sz w:val="20"/>
                <w:szCs w:val="20"/>
              </w:rPr>
            </w:pPr>
          </w:p>
        </w:tc>
        <w:tc>
          <w:tcPr>
            <w:tcW w:w="1484" w:type="dxa"/>
            <w:tcBorders>
              <w:bottom w:val="single" w:sz="4" w:space="0" w:color="auto"/>
            </w:tcBorders>
          </w:tcPr>
          <w:p w14:paraId="7AF84CB1" w14:textId="77777777" w:rsidR="00BA4307" w:rsidRPr="008424BA" w:rsidRDefault="00BA4307" w:rsidP="00BA4307">
            <w:pPr>
              <w:ind w:right="80"/>
              <w:jc w:val="right"/>
              <w:rPr>
                <w:bCs/>
                <w:sz w:val="20"/>
                <w:szCs w:val="20"/>
              </w:rPr>
            </w:pPr>
          </w:p>
        </w:tc>
      </w:tr>
      <w:tr w:rsidR="00BA4307" w:rsidRPr="008424BA" w14:paraId="35F6FBCF" w14:textId="77777777" w:rsidTr="00DC374E">
        <w:trPr>
          <w:trHeight w:val="158"/>
        </w:trPr>
        <w:tc>
          <w:tcPr>
            <w:tcW w:w="6789" w:type="dxa"/>
            <w:tcBorders>
              <w:top w:val="single" w:sz="4" w:space="0" w:color="auto"/>
              <w:bottom w:val="double" w:sz="4" w:space="0" w:color="auto"/>
            </w:tcBorders>
            <w:shd w:val="clear" w:color="auto" w:fill="auto"/>
            <w:vAlign w:val="bottom"/>
          </w:tcPr>
          <w:p w14:paraId="688653FD" w14:textId="77777777" w:rsidR="00BA4307" w:rsidRPr="008424BA" w:rsidRDefault="00BA4307" w:rsidP="00BA4307">
            <w:pPr>
              <w:tabs>
                <w:tab w:val="left" w:pos="540"/>
                <w:tab w:val="num" w:pos="720"/>
              </w:tabs>
              <w:jc w:val="both"/>
              <w:rPr>
                <w:b/>
                <w:bCs/>
                <w:sz w:val="20"/>
                <w:szCs w:val="20"/>
              </w:rPr>
            </w:pPr>
            <w:r w:rsidRPr="008424BA">
              <w:rPr>
                <w:b/>
                <w:bCs/>
                <w:sz w:val="20"/>
                <w:szCs w:val="20"/>
              </w:rPr>
              <w:t>Dönem sonu bakiyesi</w:t>
            </w:r>
          </w:p>
        </w:tc>
        <w:tc>
          <w:tcPr>
            <w:tcW w:w="1484" w:type="dxa"/>
            <w:tcBorders>
              <w:top w:val="single" w:sz="4" w:space="0" w:color="auto"/>
              <w:bottom w:val="double" w:sz="4" w:space="0" w:color="auto"/>
            </w:tcBorders>
            <w:shd w:val="clear" w:color="auto" w:fill="auto"/>
          </w:tcPr>
          <w:p w14:paraId="0451008F" w14:textId="77777777" w:rsidR="00BA4307" w:rsidRPr="008424BA" w:rsidRDefault="00BA4307" w:rsidP="00BA4307">
            <w:pPr>
              <w:ind w:right="80"/>
              <w:jc w:val="right"/>
              <w:rPr>
                <w:b/>
                <w:bCs/>
                <w:sz w:val="20"/>
                <w:szCs w:val="20"/>
              </w:rPr>
            </w:pPr>
            <w:r w:rsidRPr="008424BA">
              <w:rPr>
                <w:sz w:val="20"/>
              </w:rPr>
              <w:t xml:space="preserve"> </w:t>
            </w:r>
            <w:r w:rsidR="006A486F" w:rsidRPr="008424BA">
              <w:rPr>
                <w:b/>
                <w:sz w:val="20"/>
              </w:rPr>
              <w:t>2.</w:t>
            </w:r>
            <w:r w:rsidRPr="008424BA">
              <w:rPr>
                <w:b/>
                <w:sz w:val="20"/>
              </w:rPr>
              <w:t xml:space="preserve">282   </w:t>
            </w:r>
          </w:p>
        </w:tc>
        <w:tc>
          <w:tcPr>
            <w:tcW w:w="1484" w:type="dxa"/>
            <w:tcBorders>
              <w:top w:val="single" w:sz="4" w:space="0" w:color="auto"/>
              <w:bottom w:val="double" w:sz="4" w:space="0" w:color="auto"/>
            </w:tcBorders>
          </w:tcPr>
          <w:p w14:paraId="328F13CA" w14:textId="77777777" w:rsidR="00BA4307" w:rsidRPr="008424BA" w:rsidRDefault="00BA4307" w:rsidP="00BA4307">
            <w:pPr>
              <w:ind w:right="80"/>
              <w:jc w:val="right"/>
              <w:rPr>
                <w:b/>
                <w:bCs/>
                <w:sz w:val="20"/>
                <w:szCs w:val="20"/>
              </w:rPr>
            </w:pPr>
            <w:r w:rsidRPr="008424BA">
              <w:rPr>
                <w:b/>
                <w:bCs/>
                <w:sz w:val="20"/>
                <w:szCs w:val="20"/>
              </w:rPr>
              <w:t xml:space="preserve">1.284   </w:t>
            </w:r>
          </w:p>
        </w:tc>
      </w:tr>
    </w:tbl>
    <w:p w14:paraId="5F26FC5B" w14:textId="77777777" w:rsidR="00A06CAE" w:rsidRPr="008424BA" w:rsidRDefault="00C86E3C" w:rsidP="000160D1">
      <w:pPr>
        <w:spacing w:before="120" w:after="120"/>
        <w:ind w:hanging="546"/>
        <w:jc w:val="both"/>
        <w:rPr>
          <w:b/>
          <w:color w:val="FF0000"/>
          <w:sz w:val="22"/>
          <w:szCs w:val="22"/>
        </w:rPr>
      </w:pPr>
      <w:r w:rsidRPr="008424BA">
        <w:rPr>
          <w:b/>
          <w:sz w:val="22"/>
          <w:szCs w:val="22"/>
        </w:rPr>
        <w:t>b</w:t>
      </w:r>
      <w:r w:rsidR="00A06CAE" w:rsidRPr="008424BA">
        <w:rPr>
          <w:b/>
          <w:sz w:val="22"/>
          <w:szCs w:val="22"/>
        </w:rPr>
        <w:t>.</w:t>
      </w:r>
      <w:r w:rsidR="00A06CAE" w:rsidRPr="008424BA">
        <w:rPr>
          <w:b/>
          <w:sz w:val="22"/>
          <w:szCs w:val="22"/>
        </w:rPr>
        <w:tab/>
        <w:t>Diğer karşılıklar</w:t>
      </w:r>
    </w:p>
    <w:tbl>
      <w:tblPr>
        <w:tblW w:w="5000" w:type="pct"/>
        <w:tblLook w:val="0000" w:firstRow="0" w:lastRow="0" w:firstColumn="0" w:lastColumn="0" w:noHBand="0" w:noVBand="0"/>
      </w:tblPr>
      <w:tblGrid>
        <w:gridCol w:w="6688"/>
        <w:gridCol w:w="1505"/>
        <w:gridCol w:w="1505"/>
      </w:tblGrid>
      <w:tr w:rsidR="00DC374E" w:rsidRPr="008424BA" w14:paraId="1FD91FA7" w14:textId="77777777" w:rsidTr="000160D1">
        <w:trPr>
          <w:trHeight w:val="113"/>
        </w:trPr>
        <w:tc>
          <w:tcPr>
            <w:tcW w:w="3448" w:type="pct"/>
            <w:tcBorders>
              <w:top w:val="single" w:sz="4" w:space="0" w:color="auto"/>
              <w:bottom w:val="single" w:sz="4" w:space="0" w:color="auto"/>
            </w:tcBorders>
            <w:vAlign w:val="bottom"/>
          </w:tcPr>
          <w:p w14:paraId="75AC05D3" w14:textId="77777777" w:rsidR="00DC374E" w:rsidRPr="008424BA" w:rsidRDefault="00DC374E" w:rsidP="000C1207">
            <w:pPr>
              <w:ind w:left="-108"/>
              <w:jc w:val="both"/>
              <w:rPr>
                <w:b/>
                <w:sz w:val="20"/>
                <w:szCs w:val="20"/>
              </w:rPr>
            </w:pPr>
          </w:p>
        </w:tc>
        <w:tc>
          <w:tcPr>
            <w:tcW w:w="776" w:type="pct"/>
            <w:tcBorders>
              <w:top w:val="single" w:sz="4" w:space="0" w:color="auto"/>
              <w:bottom w:val="single" w:sz="4" w:space="0" w:color="auto"/>
            </w:tcBorders>
            <w:vAlign w:val="bottom"/>
          </w:tcPr>
          <w:p w14:paraId="63685687" w14:textId="77777777" w:rsidR="00DC374E" w:rsidRPr="008424BA" w:rsidRDefault="00DC374E" w:rsidP="005700EF">
            <w:pPr>
              <w:tabs>
                <w:tab w:val="left" w:pos="180"/>
              </w:tabs>
              <w:jc w:val="right"/>
              <w:rPr>
                <w:b/>
                <w:sz w:val="20"/>
                <w:szCs w:val="20"/>
              </w:rPr>
            </w:pPr>
            <w:r w:rsidRPr="008424BA">
              <w:rPr>
                <w:b/>
                <w:sz w:val="20"/>
                <w:szCs w:val="20"/>
              </w:rPr>
              <w:t>Cari Dönem</w:t>
            </w:r>
          </w:p>
        </w:tc>
        <w:tc>
          <w:tcPr>
            <w:tcW w:w="776" w:type="pct"/>
            <w:tcBorders>
              <w:top w:val="single" w:sz="4" w:space="0" w:color="auto"/>
              <w:bottom w:val="single" w:sz="4" w:space="0" w:color="auto"/>
            </w:tcBorders>
            <w:vAlign w:val="bottom"/>
          </w:tcPr>
          <w:p w14:paraId="34CC6205" w14:textId="77777777" w:rsidR="00DC374E" w:rsidRPr="008424BA" w:rsidRDefault="00127202" w:rsidP="005700EF">
            <w:pPr>
              <w:tabs>
                <w:tab w:val="left" w:pos="180"/>
              </w:tabs>
              <w:jc w:val="right"/>
              <w:rPr>
                <w:b/>
                <w:sz w:val="20"/>
                <w:szCs w:val="20"/>
              </w:rPr>
            </w:pPr>
            <w:r w:rsidRPr="008424BA">
              <w:rPr>
                <w:b/>
                <w:sz w:val="20"/>
                <w:szCs w:val="20"/>
              </w:rPr>
              <w:t>Önceki Dönem</w:t>
            </w:r>
          </w:p>
        </w:tc>
      </w:tr>
      <w:tr w:rsidR="00DC374E" w:rsidRPr="008424BA" w14:paraId="23AF7356" w14:textId="77777777" w:rsidTr="000160D1">
        <w:trPr>
          <w:trHeight w:val="113"/>
        </w:trPr>
        <w:tc>
          <w:tcPr>
            <w:tcW w:w="3448" w:type="pct"/>
            <w:tcBorders>
              <w:top w:val="single" w:sz="4" w:space="0" w:color="auto"/>
            </w:tcBorders>
            <w:vAlign w:val="bottom"/>
          </w:tcPr>
          <w:p w14:paraId="67A0083B" w14:textId="77777777" w:rsidR="00DC374E" w:rsidRPr="008424BA" w:rsidRDefault="00DC374E" w:rsidP="000C1207">
            <w:pPr>
              <w:ind w:left="-108"/>
              <w:jc w:val="both"/>
              <w:rPr>
                <w:b/>
                <w:sz w:val="20"/>
                <w:szCs w:val="20"/>
              </w:rPr>
            </w:pPr>
          </w:p>
        </w:tc>
        <w:tc>
          <w:tcPr>
            <w:tcW w:w="776" w:type="pct"/>
            <w:tcBorders>
              <w:top w:val="single" w:sz="4" w:space="0" w:color="auto"/>
            </w:tcBorders>
            <w:vAlign w:val="bottom"/>
          </w:tcPr>
          <w:p w14:paraId="0168B2FA" w14:textId="77777777" w:rsidR="00DC374E" w:rsidRPr="008424BA" w:rsidRDefault="00DC374E" w:rsidP="000C1207">
            <w:pPr>
              <w:tabs>
                <w:tab w:val="left" w:pos="180"/>
              </w:tabs>
              <w:jc w:val="right"/>
              <w:rPr>
                <w:b/>
                <w:sz w:val="20"/>
                <w:szCs w:val="20"/>
              </w:rPr>
            </w:pPr>
          </w:p>
        </w:tc>
        <w:tc>
          <w:tcPr>
            <w:tcW w:w="776" w:type="pct"/>
            <w:tcBorders>
              <w:top w:val="single" w:sz="4" w:space="0" w:color="auto"/>
            </w:tcBorders>
            <w:vAlign w:val="bottom"/>
          </w:tcPr>
          <w:p w14:paraId="28A6D7BF" w14:textId="77777777" w:rsidR="00DC374E" w:rsidRPr="008424BA" w:rsidRDefault="00DC374E" w:rsidP="000C1207">
            <w:pPr>
              <w:tabs>
                <w:tab w:val="left" w:pos="180"/>
              </w:tabs>
              <w:jc w:val="right"/>
              <w:rPr>
                <w:b/>
                <w:sz w:val="20"/>
                <w:szCs w:val="20"/>
              </w:rPr>
            </w:pPr>
          </w:p>
        </w:tc>
      </w:tr>
      <w:tr w:rsidR="00BA4307" w:rsidRPr="008424BA" w14:paraId="58006C2F" w14:textId="77777777" w:rsidTr="00851438">
        <w:trPr>
          <w:trHeight w:val="113"/>
        </w:trPr>
        <w:tc>
          <w:tcPr>
            <w:tcW w:w="3448" w:type="pct"/>
            <w:vAlign w:val="bottom"/>
          </w:tcPr>
          <w:p w14:paraId="1CE86B05" w14:textId="77777777" w:rsidR="00BA4307" w:rsidRPr="008424BA" w:rsidRDefault="00BA4307" w:rsidP="00BA4307">
            <w:pPr>
              <w:ind w:left="-108"/>
              <w:jc w:val="both"/>
              <w:rPr>
                <w:sz w:val="20"/>
                <w:szCs w:val="20"/>
              </w:rPr>
            </w:pPr>
            <w:r w:rsidRPr="008424BA">
              <w:rPr>
                <w:sz w:val="20"/>
                <w:szCs w:val="20"/>
              </w:rPr>
              <w:t>Devam eden dava karşılıkları</w:t>
            </w:r>
          </w:p>
        </w:tc>
        <w:tc>
          <w:tcPr>
            <w:tcW w:w="776" w:type="pct"/>
            <w:tcBorders>
              <w:top w:val="nil"/>
              <w:left w:val="nil"/>
              <w:bottom w:val="nil"/>
              <w:right w:val="nil"/>
            </w:tcBorders>
            <w:shd w:val="clear" w:color="auto" w:fill="auto"/>
          </w:tcPr>
          <w:p w14:paraId="1B5E6690" w14:textId="77777777" w:rsidR="00BA4307" w:rsidRPr="00590B2E" w:rsidRDefault="006A486F" w:rsidP="00BA4307">
            <w:pPr>
              <w:jc w:val="right"/>
              <w:rPr>
                <w:sz w:val="20"/>
                <w:szCs w:val="20"/>
              </w:rPr>
            </w:pPr>
            <w:r w:rsidRPr="00590B2E">
              <w:rPr>
                <w:sz w:val="20"/>
                <w:szCs w:val="20"/>
              </w:rPr>
              <w:t xml:space="preserve"> 2.</w:t>
            </w:r>
            <w:r w:rsidR="00BA4307" w:rsidRPr="00590B2E">
              <w:rPr>
                <w:sz w:val="20"/>
                <w:szCs w:val="20"/>
              </w:rPr>
              <w:t xml:space="preserve">334 </w:t>
            </w:r>
          </w:p>
        </w:tc>
        <w:tc>
          <w:tcPr>
            <w:tcW w:w="776" w:type="pct"/>
            <w:tcBorders>
              <w:top w:val="nil"/>
              <w:left w:val="nil"/>
              <w:bottom w:val="nil"/>
              <w:right w:val="nil"/>
            </w:tcBorders>
          </w:tcPr>
          <w:p w14:paraId="0F9165F0" w14:textId="77777777" w:rsidR="00BA4307" w:rsidRPr="00590B2E" w:rsidRDefault="006A486F" w:rsidP="00BA4307">
            <w:pPr>
              <w:jc w:val="right"/>
              <w:rPr>
                <w:sz w:val="20"/>
                <w:szCs w:val="20"/>
              </w:rPr>
            </w:pPr>
            <w:r w:rsidRPr="00590B2E">
              <w:rPr>
                <w:sz w:val="20"/>
                <w:szCs w:val="20"/>
              </w:rPr>
              <w:t xml:space="preserve"> 16.</w:t>
            </w:r>
            <w:r w:rsidR="00BA4307" w:rsidRPr="00590B2E">
              <w:rPr>
                <w:sz w:val="20"/>
                <w:szCs w:val="20"/>
              </w:rPr>
              <w:t xml:space="preserve">623 </w:t>
            </w:r>
          </w:p>
        </w:tc>
      </w:tr>
      <w:tr w:rsidR="00BA4307" w:rsidRPr="008424BA" w14:paraId="446D404C" w14:textId="77777777" w:rsidTr="00851438">
        <w:trPr>
          <w:trHeight w:val="113"/>
        </w:trPr>
        <w:tc>
          <w:tcPr>
            <w:tcW w:w="3448" w:type="pct"/>
            <w:tcBorders>
              <w:bottom w:val="single" w:sz="4" w:space="0" w:color="auto"/>
            </w:tcBorders>
            <w:vAlign w:val="bottom"/>
          </w:tcPr>
          <w:p w14:paraId="23432DEA" w14:textId="77777777" w:rsidR="00BA4307" w:rsidRPr="008424BA" w:rsidRDefault="00BA4307" w:rsidP="00BA4307">
            <w:pPr>
              <w:ind w:left="-108"/>
              <w:jc w:val="both"/>
              <w:rPr>
                <w:rFonts w:eastAsia="Arial Unicode MS"/>
                <w:b/>
                <w:sz w:val="20"/>
                <w:szCs w:val="20"/>
              </w:rPr>
            </w:pPr>
          </w:p>
        </w:tc>
        <w:tc>
          <w:tcPr>
            <w:tcW w:w="776" w:type="pct"/>
            <w:tcBorders>
              <w:bottom w:val="single" w:sz="4" w:space="0" w:color="auto"/>
            </w:tcBorders>
          </w:tcPr>
          <w:p w14:paraId="63453C47" w14:textId="77777777" w:rsidR="00BA4307" w:rsidRPr="00590B2E" w:rsidRDefault="00BA4307" w:rsidP="00BA4307">
            <w:pPr>
              <w:jc w:val="right"/>
              <w:rPr>
                <w:sz w:val="20"/>
                <w:szCs w:val="20"/>
              </w:rPr>
            </w:pPr>
          </w:p>
        </w:tc>
        <w:tc>
          <w:tcPr>
            <w:tcW w:w="776" w:type="pct"/>
            <w:tcBorders>
              <w:bottom w:val="single" w:sz="4" w:space="0" w:color="auto"/>
            </w:tcBorders>
          </w:tcPr>
          <w:p w14:paraId="72265A90" w14:textId="77777777" w:rsidR="00BA4307" w:rsidRPr="00590B2E" w:rsidRDefault="00BA4307" w:rsidP="00BA4307">
            <w:pPr>
              <w:jc w:val="right"/>
              <w:rPr>
                <w:sz w:val="20"/>
                <w:szCs w:val="20"/>
              </w:rPr>
            </w:pPr>
          </w:p>
        </w:tc>
      </w:tr>
      <w:tr w:rsidR="00BA4307" w:rsidRPr="008424BA" w14:paraId="414428D6" w14:textId="77777777" w:rsidTr="00851438">
        <w:trPr>
          <w:trHeight w:val="113"/>
        </w:trPr>
        <w:tc>
          <w:tcPr>
            <w:tcW w:w="3448" w:type="pct"/>
            <w:tcBorders>
              <w:top w:val="single" w:sz="4" w:space="0" w:color="auto"/>
              <w:bottom w:val="double" w:sz="4" w:space="0" w:color="auto"/>
            </w:tcBorders>
            <w:vAlign w:val="bottom"/>
          </w:tcPr>
          <w:p w14:paraId="2E48725C" w14:textId="77777777" w:rsidR="00BA4307" w:rsidRPr="008424BA" w:rsidRDefault="00BA4307" w:rsidP="00BA4307">
            <w:pPr>
              <w:ind w:left="-108"/>
              <w:jc w:val="both"/>
              <w:rPr>
                <w:b/>
                <w:sz w:val="20"/>
                <w:szCs w:val="20"/>
              </w:rPr>
            </w:pPr>
            <w:r w:rsidRPr="008424BA">
              <w:rPr>
                <w:rFonts w:eastAsia="Arial Unicode MS"/>
                <w:b/>
                <w:sz w:val="20"/>
                <w:szCs w:val="20"/>
              </w:rPr>
              <w:t>Toplam</w:t>
            </w:r>
          </w:p>
        </w:tc>
        <w:tc>
          <w:tcPr>
            <w:tcW w:w="776" w:type="pct"/>
            <w:tcBorders>
              <w:top w:val="single" w:sz="4" w:space="0" w:color="auto"/>
              <w:bottom w:val="double" w:sz="4" w:space="0" w:color="auto"/>
            </w:tcBorders>
          </w:tcPr>
          <w:p w14:paraId="2C580997" w14:textId="77777777" w:rsidR="00BA4307" w:rsidRPr="00590B2E" w:rsidRDefault="006A486F" w:rsidP="00BA4307">
            <w:pPr>
              <w:jc w:val="right"/>
              <w:rPr>
                <w:b/>
                <w:sz w:val="20"/>
                <w:szCs w:val="20"/>
              </w:rPr>
            </w:pPr>
            <w:r w:rsidRPr="00590B2E">
              <w:rPr>
                <w:b/>
                <w:sz w:val="20"/>
                <w:szCs w:val="20"/>
              </w:rPr>
              <w:t xml:space="preserve"> 2.</w:t>
            </w:r>
            <w:r w:rsidR="00BA4307" w:rsidRPr="00590B2E">
              <w:rPr>
                <w:b/>
                <w:sz w:val="20"/>
                <w:szCs w:val="20"/>
              </w:rPr>
              <w:t xml:space="preserve">334   </w:t>
            </w:r>
          </w:p>
        </w:tc>
        <w:tc>
          <w:tcPr>
            <w:tcW w:w="776" w:type="pct"/>
            <w:tcBorders>
              <w:top w:val="single" w:sz="4" w:space="0" w:color="auto"/>
              <w:bottom w:val="double" w:sz="4" w:space="0" w:color="auto"/>
            </w:tcBorders>
          </w:tcPr>
          <w:p w14:paraId="4874BB59" w14:textId="77777777" w:rsidR="00BA4307" w:rsidRPr="00590B2E" w:rsidRDefault="006A486F" w:rsidP="00BA4307">
            <w:pPr>
              <w:jc w:val="right"/>
              <w:rPr>
                <w:b/>
                <w:sz w:val="20"/>
                <w:szCs w:val="20"/>
              </w:rPr>
            </w:pPr>
            <w:r w:rsidRPr="00590B2E">
              <w:rPr>
                <w:b/>
                <w:sz w:val="20"/>
                <w:szCs w:val="20"/>
              </w:rPr>
              <w:t xml:space="preserve"> 16.</w:t>
            </w:r>
            <w:r w:rsidR="00BA4307" w:rsidRPr="00590B2E">
              <w:rPr>
                <w:b/>
                <w:sz w:val="20"/>
                <w:szCs w:val="20"/>
              </w:rPr>
              <w:t xml:space="preserve">623   </w:t>
            </w:r>
          </w:p>
        </w:tc>
      </w:tr>
    </w:tbl>
    <w:p w14:paraId="6EDF7BF8" w14:textId="77777777" w:rsidR="0042338E" w:rsidRPr="008424BA" w:rsidRDefault="00C86E3C" w:rsidP="00DD3832">
      <w:pPr>
        <w:pStyle w:val="BodyTextIndent"/>
        <w:spacing w:before="120" w:after="120"/>
        <w:ind w:hanging="546"/>
        <w:rPr>
          <w:b/>
          <w:sz w:val="22"/>
          <w:szCs w:val="22"/>
        </w:rPr>
      </w:pPr>
      <w:r w:rsidRPr="008424BA">
        <w:rPr>
          <w:b/>
          <w:sz w:val="22"/>
          <w:szCs w:val="22"/>
        </w:rPr>
        <w:t>c</w:t>
      </w:r>
      <w:r w:rsidR="00DD3832" w:rsidRPr="008424BA">
        <w:rPr>
          <w:b/>
          <w:sz w:val="22"/>
          <w:szCs w:val="22"/>
        </w:rPr>
        <w:t xml:space="preserve">. </w:t>
      </w:r>
      <w:r w:rsidR="00DD3832" w:rsidRPr="008424BA">
        <w:rPr>
          <w:b/>
          <w:sz w:val="22"/>
          <w:szCs w:val="22"/>
        </w:rPr>
        <w:tab/>
      </w:r>
      <w:r w:rsidR="0042338E" w:rsidRPr="008424BA">
        <w:rPr>
          <w:b/>
          <w:sz w:val="22"/>
          <w:szCs w:val="22"/>
        </w:rPr>
        <w:t>Dövize endeksli krediler ve finansal kiralama alacakları anapara kur azalış k</w:t>
      </w:r>
      <w:r w:rsidR="000160D1" w:rsidRPr="008424BA">
        <w:rPr>
          <w:b/>
          <w:sz w:val="22"/>
          <w:szCs w:val="22"/>
        </w:rPr>
        <w:t>arşılıklarına ilişkin bilgiler</w:t>
      </w:r>
    </w:p>
    <w:p w14:paraId="0EA3DE52" w14:textId="77777777" w:rsidR="0042338E" w:rsidRPr="001E244B" w:rsidRDefault="000160D1" w:rsidP="00973A80">
      <w:pPr>
        <w:autoSpaceDE w:val="0"/>
        <w:autoSpaceDN w:val="0"/>
        <w:adjustRightInd w:val="0"/>
        <w:spacing w:before="120" w:after="120"/>
        <w:jc w:val="both"/>
        <w:rPr>
          <w:sz w:val="22"/>
          <w:szCs w:val="22"/>
        </w:rPr>
      </w:pPr>
      <w:r w:rsidRPr="008424BA">
        <w:rPr>
          <w:sz w:val="22"/>
          <w:szCs w:val="22"/>
        </w:rPr>
        <w:t>Bulunmamaktadır (31 Aralık 2018</w:t>
      </w:r>
      <w:r w:rsidR="00DC374E" w:rsidRPr="008424BA">
        <w:rPr>
          <w:sz w:val="22"/>
          <w:szCs w:val="22"/>
        </w:rPr>
        <w:t>: Bulunmamaktadır)</w:t>
      </w:r>
      <w:r w:rsidR="0042338E" w:rsidRPr="008424BA">
        <w:rPr>
          <w:sz w:val="22"/>
          <w:szCs w:val="22"/>
        </w:rPr>
        <w:t>.</w:t>
      </w:r>
    </w:p>
    <w:p w14:paraId="3F94A1C4" w14:textId="77777777" w:rsidR="004B3322" w:rsidRPr="001E244B" w:rsidRDefault="004B3322" w:rsidP="00973A80">
      <w:pPr>
        <w:autoSpaceDE w:val="0"/>
        <w:autoSpaceDN w:val="0"/>
        <w:adjustRightInd w:val="0"/>
        <w:spacing w:before="120" w:after="120"/>
        <w:jc w:val="both"/>
        <w:rPr>
          <w:sz w:val="22"/>
          <w:szCs w:val="22"/>
        </w:rPr>
      </w:pPr>
      <w:r w:rsidRPr="001E244B">
        <w:rPr>
          <w:sz w:val="22"/>
          <w:szCs w:val="22"/>
        </w:rPr>
        <w:br w:type="page"/>
      </w:r>
    </w:p>
    <w:p w14:paraId="440EBBF6" w14:textId="759ACCEE" w:rsidR="004B3322" w:rsidRPr="008424BA"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eastAsia="Times New Roman"/>
          <w:b/>
          <w:sz w:val="22"/>
          <w:szCs w:val="22"/>
        </w:rPr>
      </w:pPr>
      <w:r w:rsidRPr="001E244B">
        <w:rPr>
          <w:b/>
          <w:sz w:val="22"/>
          <w:szCs w:val="22"/>
        </w:rPr>
        <w:t>I</w:t>
      </w:r>
      <w:r w:rsidR="008A4958">
        <w:rPr>
          <w:b/>
          <w:sz w:val="22"/>
          <w:szCs w:val="22"/>
        </w:rPr>
        <w:t xml:space="preserve">I. </w:t>
      </w:r>
      <w:r w:rsidR="008A4958">
        <w:rPr>
          <w:b/>
          <w:sz w:val="22"/>
          <w:szCs w:val="22"/>
        </w:rPr>
        <w:tab/>
        <w:t>Konsolide b</w:t>
      </w:r>
      <w:r w:rsidRPr="008424BA">
        <w:rPr>
          <w:b/>
          <w:sz w:val="22"/>
          <w:szCs w:val="22"/>
        </w:rPr>
        <w:t>ilançonun pasif hesaplarına ilişkin açıklama ve dipnotlar (devamı)</w:t>
      </w:r>
    </w:p>
    <w:p w14:paraId="044DAB75" w14:textId="77777777" w:rsidR="004B3322" w:rsidRPr="008424BA"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b/>
          <w:sz w:val="22"/>
          <w:szCs w:val="22"/>
        </w:rPr>
      </w:pPr>
      <w:r w:rsidRPr="008424BA">
        <w:rPr>
          <w:rFonts w:eastAsia="Times New Roman"/>
          <w:b/>
          <w:sz w:val="22"/>
          <w:szCs w:val="22"/>
        </w:rPr>
        <w:t>6.</w:t>
      </w:r>
      <w:r w:rsidRPr="008424BA">
        <w:rPr>
          <w:b/>
          <w:sz w:val="22"/>
          <w:szCs w:val="22"/>
        </w:rPr>
        <w:tab/>
        <w:t>Karşılıklara ilişkin açıklamalar (devamı)</w:t>
      </w:r>
    </w:p>
    <w:p w14:paraId="32B747E0" w14:textId="77777777" w:rsidR="00374E39" w:rsidRPr="008424BA" w:rsidRDefault="003F23FB" w:rsidP="00DD3832">
      <w:pPr>
        <w:tabs>
          <w:tab w:val="left" w:pos="-1800"/>
        </w:tabs>
        <w:spacing w:before="120" w:after="120"/>
        <w:ind w:left="-518"/>
        <w:jc w:val="both"/>
        <w:rPr>
          <w:b/>
          <w:sz w:val="22"/>
          <w:szCs w:val="22"/>
        </w:rPr>
      </w:pPr>
      <w:r w:rsidRPr="008424BA">
        <w:rPr>
          <w:b/>
          <w:sz w:val="22"/>
          <w:szCs w:val="22"/>
          <w:lang w:eastAsia="en-US"/>
        </w:rPr>
        <w:t>ç</w:t>
      </w:r>
      <w:r w:rsidR="00DD3832" w:rsidRPr="008424BA">
        <w:rPr>
          <w:b/>
          <w:sz w:val="22"/>
          <w:szCs w:val="22"/>
          <w:lang w:eastAsia="en-US"/>
        </w:rPr>
        <w:t>.</w:t>
      </w:r>
      <w:r w:rsidR="00DD3832" w:rsidRPr="008424BA">
        <w:rPr>
          <w:b/>
          <w:sz w:val="22"/>
          <w:szCs w:val="22"/>
          <w:lang w:eastAsia="en-US"/>
        </w:rPr>
        <w:tab/>
      </w:r>
      <w:r w:rsidR="00374E39" w:rsidRPr="008424BA">
        <w:rPr>
          <w:b/>
          <w:sz w:val="22"/>
          <w:szCs w:val="22"/>
          <w:lang w:eastAsia="en-US"/>
        </w:rPr>
        <w:t>Genel karşılıklara</w:t>
      </w:r>
      <w:r w:rsidR="00DD3832" w:rsidRPr="008424BA">
        <w:rPr>
          <w:b/>
          <w:sz w:val="22"/>
          <w:szCs w:val="22"/>
        </w:rPr>
        <w:t xml:space="preserve"> ilişkin bilgiler</w:t>
      </w:r>
    </w:p>
    <w:tbl>
      <w:tblPr>
        <w:tblW w:w="5000" w:type="pct"/>
        <w:tblCellMar>
          <w:left w:w="0" w:type="dxa"/>
          <w:right w:w="0" w:type="dxa"/>
        </w:tblCellMar>
        <w:tblLook w:val="0000" w:firstRow="0" w:lastRow="0" w:firstColumn="0" w:lastColumn="0" w:noHBand="0" w:noVBand="0"/>
      </w:tblPr>
      <w:tblGrid>
        <w:gridCol w:w="6754"/>
        <w:gridCol w:w="1472"/>
        <w:gridCol w:w="1472"/>
      </w:tblGrid>
      <w:tr w:rsidR="00DC374E" w:rsidRPr="008424BA" w14:paraId="184A0B99" w14:textId="77777777" w:rsidTr="00FF08B9">
        <w:trPr>
          <w:trHeight w:val="113"/>
        </w:trPr>
        <w:tc>
          <w:tcPr>
            <w:tcW w:w="3482" w:type="pct"/>
            <w:tcBorders>
              <w:top w:val="single" w:sz="4" w:space="0" w:color="auto"/>
              <w:bottom w:val="single" w:sz="4" w:space="0" w:color="auto"/>
            </w:tcBorders>
            <w:shd w:val="clear" w:color="auto" w:fill="auto"/>
            <w:vAlign w:val="bottom"/>
          </w:tcPr>
          <w:p w14:paraId="3C4D21D6" w14:textId="77777777" w:rsidR="00DC374E" w:rsidRPr="008424BA" w:rsidRDefault="00DC374E" w:rsidP="00CC1E0B">
            <w:pPr>
              <w:jc w:val="both"/>
              <w:rPr>
                <w:rFonts w:eastAsia="Arial Unicode MS"/>
                <w:b/>
                <w:sz w:val="20"/>
                <w:szCs w:val="20"/>
              </w:rPr>
            </w:pPr>
            <w:r w:rsidRPr="008424BA">
              <w:rPr>
                <w:b/>
                <w:sz w:val="20"/>
                <w:szCs w:val="20"/>
              </w:rPr>
              <w:t> </w:t>
            </w:r>
          </w:p>
        </w:tc>
        <w:tc>
          <w:tcPr>
            <w:tcW w:w="759" w:type="pct"/>
            <w:tcBorders>
              <w:top w:val="single" w:sz="4" w:space="0" w:color="auto"/>
              <w:bottom w:val="single" w:sz="4" w:space="0" w:color="auto"/>
            </w:tcBorders>
            <w:shd w:val="clear" w:color="auto" w:fill="auto"/>
            <w:vAlign w:val="bottom"/>
          </w:tcPr>
          <w:p w14:paraId="7617D0D3" w14:textId="77777777" w:rsidR="00DC374E" w:rsidRPr="008424BA" w:rsidRDefault="00DC374E" w:rsidP="00CC1E0B">
            <w:pPr>
              <w:tabs>
                <w:tab w:val="left" w:pos="180"/>
              </w:tabs>
              <w:ind w:right="109"/>
              <w:jc w:val="right"/>
              <w:rPr>
                <w:b/>
                <w:sz w:val="20"/>
                <w:szCs w:val="20"/>
              </w:rPr>
            </w:pPr>
            <w:r w:rsidRPr="008424BA">
              <w:rPr>
                <w:b/>
                <w:sz w:val="20"/>
                <w:szCs w:val="20"/>
              </w:rPr>
              <w:t>Cari Dönem</w:t>
            </w:r>
          </w:p>
        </w:tc>
        <w:tc>
          <w:tcPr>
            <w:tcW w:w="759" w:type="pct"/>
            <w:tcBorders>
              <w:top w:val="single" w:sz="4" w:space="0" w:color="auto"/>
              <w:bottom w:val="single" w:sz="4" w:space="0" w:color="auto"/>
            </w:tcBorders>
            <w:vAlign w:val="bottom"/>
          </w:tcPr>
          <w:p w14:paraId="0AB336CD" w14:textId="77777777" w:rsidR="00DC374E" w:rsidRPr="008424BA" w:rsidRDefault="00DC374E" w:rsidP="00CC1E0B">
            <w:pPr>
              <w:tabs>
                <w:tab w:val="left" w:pos="180"/>
              </w:tabs>
              <w:ind w:right="109"/>
              <w:jc w:val="right"/>
              <w:rPr>
                <w:b/>
                <w:sz w:val="20"/>
                <w:szCs w:val="20"/>
              </w:rPr>
            </w:pPr>
            <w:r w:rsidRPr="008424BA">
              <w:rPr>
                <w:b/>
                <w:sz w:val="20"/>
                <w:szCs w:val="20"/>
              </w:rPr>
              <w:t>Önceki Dönem</w:t>
            </w:r>
          </w:p>
        </w:tc>
      </w:tr>
      <w:tr w:rsidR="00DC374E" w:rsidRPr="008424BA" w14:paraId="507C9513" w14:textId="77777777" w:rsidTr="00FF08B9">
        <w:trPr>
          <w:trHeight w:val="113"/>
        </w:trPr>
        <w:tc>
          <w:tcPr>
            <w:tcW w:w="3482" w:type="pct"/>
            <w:tcBorders>
              <w:top w:val="single" w:sz="4" w:space="0" w:color="auto"/>
            </w:tcBorders>
            <w:shd w:val="clear" w:color="auto" w:fill="auto"/>
            <w:vAlign w:val="bottom"/>
          </w:tcPr>
          <w:p w14:paraId="6BABBE1A" w14:textId="77777777" w:rsidR="00DC374E" w:rsidRPr="008424BA" w:rsidRDefault="00DC374E" w:rsidP="00CC1E0B">
            <w:pPr>
              <w:jc w:val="both"/>
              <w:rPr>
                <w:sz w:val="20"/>
                <w:szCs w:val="20"/>
              </w:rPr>
            </w:pPr>
          </w:p>
        </w:tc>
        <w:tc>
          <w:tcPr>
            <w:tcW w:w="759" w:type="pct"/>
            <w:tcBorders>
              <w:top w:val="single" w:sz="4" w:space="0" w:color="auto"/>
            </w:tcBorders>
            <w:shd w:val="clear" w:color="auto" w:fill="auto"/>
            <w:vAlign w:val="bottom"/>
          </w:tcPr>
          <w:p w14:paraId="36A8DD43" w14:textId="77777777" w:rsidR="00DC374E" w:rsidRPr="008424BA" w:rsidRDefault="00DC374E" w:rsidP="00CC1E0B">
            <w:pPr>
              <w:ind w:right="109"/>
              <w:jc w:val="right"/>
              <w:rPr>
                <w:sz w:val="20"/>
                <w:szCs w:val="20"/>
              </w:rPr>
            </w:pPr>
          </w:p>
        </w:tc>
        <w:tc>
          <w:tcPr>
            <w:tcW w:w="759" w:type="pct"/>
            <w:tcBorders>
              <w:top w:val="single" w:sz="4" w:space="0" w:color="auto"/>
            </w:tcBorders>
            <w:vAlign w:val="bottom"/>
          </w:tcPr>
          <w:p w14:paraId="073D29E3" w14:textId="77777777" w:rsidR="00DC374E" w:rsidRPr="008424BA" w:rsidRDefault="00DC374E" w:rsidP="00CC1E0B">
            <w:pPr>
              <w:ind w:right="109"/>
              <w:jc w:val="right"/>
              <w:rPr>
                <w:sz w:val="20"/>
                <w:szCs w:val="20"/>
              </w:rPr>
            </w:pPr>
          </w:p>
        </w:tc>
      </w:tr>
      <w:tr w:rsidR="00DC374E" w:rsidRPr="008424BA" w14:paraId="6FDD10B4" w14:textId="77777777" w:rsidTr="00FF08B9">
        <w:trPr>
          <w:trHeight w:val="113"/>
        </w:trPr>
        <w:tc>
          <w:tcPr>
            <w:tcW w:w="3482" w:type="pct"/>
            <w:shd w:val="clear" w:color="auto" w:fill="auto"/>
            <w:vAlign w:val="bottom"/>
          </w:tcPr>
          <w:p w14:paraId="566FC8CD" w14:textId="77777777" w:rsidR="00DC374E" w:rsidRPr="008424BA" w:rsidRDefault="00DC374E" w:rsidP="00CC1E0B">
            <w:pPr>
              <w:tabs>
                <w:tab w:val="left" w:pos="-1908"/>
              </w:tabs>
              <w:jc w:val="both"/>
              <w:rPr>
                <w:b/>
                <w:sz w:val="20"/>
                <w:szCs w:val="20"/>
              </w:rPr>
            </w:pPr>
            <w:r w:rsidRPr="008424BA">
              <w:rPr>
                <w:b/>
                <w:sz w:val="20"/>
                <w:szCs w:val="20"/>
              </w:rPr>
              <w:t>Genel Karşılıklar</w:t>
            </w:r>
          </w:p>
        </w:tc>
        <w:tc>
          <w:tcPr>
            <w:tcW w:w="759" w:type="pct"/>
            <w:shd w:val="clear" w:color="auto" w:fill="auto"/>
            <w:vAlign w:val="bottom"/>
          </w:tcPr>
          <w:p w14:paraId="19774494" w14:textId="77777777" w:rsidR="00DC374E" w:rsidRPr="008424BA" w:rsidRDefault="00DC374E" w:rsidP="00DC374E">
            <w:pPr>
              <w:ind w:right="119"/>
              <w:jc w:val="right"/>
              <w:rPr>
                <w:b/>
                <w:sz w:val="20"/>
                <w:szCs w:val="20"/>
              </w:rPr>
            </w:pPr>
          </w:p>
        </w:tc>
        <w:tc>
          <w:tcPr>
            <w:tcW w:w="759" w:type="pct"/>
            <w:vAlign w:val="bottom"/>
          </w:tcPr>
          <w:p w14:paraId="0F8EAF05" w14:textId="77777777" w:rsidR="00DC374E" w:rsidRPr="008424BA" w:rsidRDefault="00DC374E" w:rsidP="00DC374E">
            <w:pPr>
              <w:ind w:right="119"/>
              <w:jc w:val="right"/>
              <w:rPr>
                <w:b/>
                <w:sz w:val="20"/>
                <w:szCs w:val="20"/>
              </w:rPr>
            </w:pPr>
          </w:p>
        </w:tc>
      </w:tr>
      <w:tr w:rsidR="00BA4307" w:rsidRPr="008424BA" w14:paraId="5FC9F91C" w14:textId="77777777" w:rsidTr="00851438">
        <w:trPr>
          <w:trHeight w:val="113"/>
        </w:trPr>
        <w:tc>
          <w:tcPr>
            <w:tcW w:w="3482" w:type="pct"/>
            <w:shd w:val="clear" w:color="auto" w:fill="auto"/>
            <w:vAlign w:val="bottom"/>
          </w:tcPr>
          <w:p w14:paraId="0ED6CAF2" w14:textId="77777777" w:rsidR="00BA4307" w:rsidRPr="008424BA" w:rsidRDefault="00BA4307" w:rsidP="00BA4307">
            <w:pPr>
              <w:tabs>
                <w:tab w:val="left" w:pos="-1908"/>
              </w:tabs>
              <w:ind w:left="252"/>
              <w:jc w:val="both"/>
              <w:rPr>
                <w:b/>
                <w:sz w:val="20"/>
                <w:szCs w:val="20"/>
              </w:rPr>
            </w:pPr>
            <w:r w:rsidRPr="008424BA">
              <w:rPr>
                <w:b/>
                <w:sz w:val="20"/>
                <w:szCs w:val="20"/>
              </w:rPr>
              <w:t>I. Grup Kredi ve Alacaklar İçin Ayrılanlar (Toplam)</w:t>
            </w:r>
          </w:p>
        </w:tc>
        <w:tc>
          <w:tcPr>
            <w:tcW w:w="759" w:type="pct"/>
            <w:shd w:val="clear" w:color="auto" w:fill="auto"/>
          </w:tcPr>
          <w:p w14:paraId="61345BA3" w14:textId="77777777" w:rsidR="00BA4307" w:rsidRPr="008424BA" w:rsidRDefault="006A486F" w:rsidP="00BA4307">
            <w:pPr>
              <w:ind w:right="119"/>
              <w:jc w:val="right"/>
              <w:rPr>
                <w:b/>
                <w:sz w:val="20"/>
                <w:szCs w:val="20"/>
              </w:rPr>
            </w:pPr>
            <w:r w:rsidRPr="008424BA">
              <w:rPr>
                <w:b/>
                <w:sz w:val="20"/>
              </w:rPr>
              <w:t>88.</w:t>
            </w:r>
            <w:r w:rsidR="00BA4307" w:rsidRPr="008424BA">
              <w:rPr>
                <w:b/>
                <w:sz w:val="20"/>
              </w:rPr>
              <w:t>918</w:t>
            </w:r>
          </w:p>
        </w:tc>
        <w:tc>
          <w:tcPr>
            <w:tcW w:w="759" w:type="pct"/>
            <w:vAlign w:val="bottom"/>
          </w:tcPr>
          <w:p w14:paraId="30AC5F1F" w14:textId="77777777" w:rsidR="00BA4307" w:rsidRPr="008424BA" w:rsidRDefault="00BA4307" w:rsidP="00BA4307">
            <w:pPr>
              <w:ind w:right="119"/>
              <w:jc w:val="right"/>
              <w:rPr>
                <w:b/>
                <w:sz w:val="20"/>
                <w:szCs w:val="20"/>
              </w:rPr>
            </w:pPr>
            <w:r w:rsidRPr="008424BA">
              <w:rPr>
                <w:b/>
                <w:sz w:val="20"/>
                <w:szCs w:val="20"/>
              </w:rPr>
              <w:t>9.777</w:t>
            </w:r>
          </w:p>
        </w:tc>
      </w:tr>
      <w:tr w:rsidR="00BA4307" w:rsidRPr="008424BA" w14:paraId="3FF387A5" w14:textId="77777777" w:rsidTr="00851438">
        <w:trPr>
          <w:trHeight w:val="113"/>
        </w:trPr>
        <w:tc>
          <w:tcPr>
            <w:tcW w:w="3482" w:type="pct"/>
            <w:shd w:val="clear" w:color="auto" w:fill="auto"/>
            <w:vAlign w:val="bottom"/>
          </w:tcPr>
          <w:p w14:paraId="626680A2" w14:textId="77777777" w:rsidR="00BA4307" w:rsidRPr="008424BA" w:rsidRDefault="00BA4307" w:rsidP="00BA4307">
            <w:pPr>
              <w:tabs>
                <w:tab w:val="left" w:pos="-1908"/>
              </w:tabs>
              <w:ind w:left="492"/>
              <w:jc w:val="both"/>
              <w:rPr>
                <w:sz w:val="20"/>
                <w:szCs w:val="20"/>
              </w:rPr>
            </w:pPr>
            <w:r w:rsidRPr="008424BA">
              <w:rPr>
                <w:sz w:val="20"/>
                <w:szCs w:val="20"/>
              </w:rPr>
              <w:t>Katılma Hesapları Payı</w:t>
            </w:r>
          </w:p>
        </w:tc>
        <w:tc>
          <w:tcPr>
            <w:tcW w:w="759" w:type="pct"/>
            <w:shd w:val="clear" w:color="auto" w:fill="auto"/>
          </w:tcPr>
          <w:p w14:paraId="1161C269" w14:textId="77777777" w:rsidR="00BA4307" w:rsidRPr="008424BA" w:rsidRDefault="006A486F" w:rsidP="00374125">
            <w:pPr>
              <w:ind w:right="119"/>
              <w:jc w:val="right"/>
              <w:rPr>
                <w:sz w:val="20"/>
                <w:szCs w:val="20"/>
              </w:rPr>
            </w:pPr>
            <w:r w:rsidRPr="008424BA">
              <w:rPr>
                <w:sz w:val="20"/>
              </w:rPr>
              <w:t>67.</w:t>
            </w:r>
            <w:r w:rsidR="00BA4307" w:rsidRPr="008424BA">
              <w:rPr>
                <w:sz w:val="20"/>
              </w:rPr>
              <w:t>08</w:t>
            </w:r>
            <w:r w:rsidR="00374125">
              <w:rPr>
                <w:sz w:val="20"/>
              </w:rPr>
              <w:t>3</w:t>
            </w:r>
          </w:p>
        </w:tc>
        <w:tc>
          <w:tcPr>
            <w:tcW w:w="759" w:type="pct"/>
            <w:vAlign w:val="bottom"/>
          </w:tcPr>
          <w:p w14:paraId="6E6BFDC6" w14:textId="77777777" w:rsidR="00BA4307" w:rsidRPr="008424BA" w:rsidRDefault="00BA4307" w:rsidP="00BA4307">
            <w:pPr>
              <w:ind w:right="119"/>
              <w:jc w:val="right"/>
              <w:rPr>
                <w:sz w:val="20"/>
                <w:szCs w:val="20"/>
              </w:rPr>
            </w:pPr>
            <w:r w:rsidRPr="008424BA">
              <w:rPr>
                <w:sz w:val="20"/>
                <w:szCs w:val="20"/>
              </w:rPr>
              <w:t>-</w:t>
            </w:r>
          </w:p>
        </w:tc>
      </w:tr>
      <w:tr w:rsidR="00BA4307" w:rsidRPr="008424BA" w14:paraId="16AC5EFC" w14:textId="77777777" w:rsidTr="00851438">
        <w:trPr>
          <w:trHeight w:val="113"/>
        </w:trPr>
        <w:tc>
          <w:tcPr>
            <w:tcW w:w="3482" w:type="pct"/>
            <w:shd w:val="clear" w:color="auto" w:fill="auto"/>
            <w:vAlign w:val="bottom"/>
          </w:tcPr>
          <w:p w14:paraId="7CA7A260" w14:textId="77777777" w:rsidR="00BA4307" w:rsidRPr="008424BA" w:rsidRDefault="00BA4307" w:rsidP="00BA4307">
            <w:pPr>
              <w:tabs>
                <w:tab w:val="left" w:pos="-1908"/>
              </w:tabs>
              <w:ind w:left="492"/>
              <w:jc w:val="both"/>
              <w:rPr>
                <w:sz w:val="20"/>
                <w:szCs w:val="20"/>
              </w:rPr>
            </w:pPr>
            <w:r w:rsidRPr="008424BA">
              <w:rPr>
                <w:sz w:val="20"/>
                <w:szCs w:val="20"/>
              </w:rPr>
              <w:t>Kurum Payı</w:t>
            </w:r>
          </w:p>
        </w:tc>
        <w:tc>
          <w:tcPr>
            <w:tcW w:w="759" w:type="pct"/>
            <w:shd w:val="clear" w:color="auto" w:fill="auto"/>
          </w:tcPr>
          <w:p w14:paraId="460D2A1F" w14:textId="77777777" w:rsidR="00BA4307" w:rsidRPr="008424BA" w:rsidRDefault="006A486F" w:rsidP="00BA4307">
            <w:pPr>
              <w:ind w:right="119"/>
              <w:jc w:val="right"/>
              <w:rPr>
                <w:sz w:val="20"/>
                <w:szCs w:val="20"/>
              </w:rPr>
            </w:pPr>
            <w:r w:rsidRPr="008424BA">
              <w:rPr>
                <w:sz w:val="20"/>
              </w:rPr>
              <w:t>21.</w:t>
            </w:r>
            <w:r w:rsidR="00BA4307" w:rsidRPr="008424BA">
              <w:rPr>
                <w:sz w:val="20"/>
              </w:rPr>
              <w:t>835</w:t>
            </w:r>
          </w:p>
        </w:tc>
        <w:tc>
          <w:tcPr>
            <w:tcW w:w="759" w:type="pct"/>
            <w:vAlign w:val="bottom"/>
          </w:tcPr>
          <w:p w14:paraId="0215BAD0" w14:textId="77777777" w:rsidR="00BA4307" w:rsidRPr="008424BA" w:rsidRDefault="00BA4307" w:rsidP="00BA4307">
            <w:pPr>
              <w:ind w:right="119"/>
              <w:jc w:val="right"/>
              <w:rPr>
                <w:sz w:val="20"/>
                <w:szCs w:val="20"/>
              </w:rPr>
            </w:pPr>
            <w:r w:rsidRPr="008424BA">
              <w:rPr>
                <w:sz w:val="20"/>
                <w:szCs w:val="20"/>
              </w:rPr>
              <w:t>9.777</w:t>
            </w:r>
          </w:p>
        </w:tc>
      </w:tr>
      <w:tr w:rsidR="00DD3832" w:rsidRPr="008424BA" w14:paraId="1BE0BA3E" w14:textId="77777777" w:rsidTr="00FF08B9">
        <w:trPr>
          <w:trHeight w:val="113"/>
        </w:trPr>
        <w:tc>
          <w:tcPr>
            <w:tcW w:w="3482" w:type="pct"/>
            <w:tcBorders>
              <w:bottom w:val="single" w:sz="4" w:space="0" w:color="auto"/>
            </w:tcBorders>
            <w:shd w:val="clear" w:color="auto" w:fill="auto"/>
            <w:vAlign w:val="bottom"/>
          </w:tcPr>
          <w:p w14:paraId="6DC49D79" w14:textId="77777777" w:rsidR="00DD3832" w:rsidRPr="008424BA" w:rsidRDefault="00DD3832" w:rsidP="00DD3832">
            <w:pPr>
              <w:tabs>
                <w:tab w:val="left" w:pos="-1908"/>
              </w:tabs>
              <w:ind w:left="492"/>
              <w:jc w:val="both"/>
              <w:rPr>
                <w:sz w:val="20"/>
                <w:szCs w:val="20"/>
              </w:rPr>
            </w:pPr>
            <w:r w:rsidRPr="008424BA">
              <w:rPr>
                <w:sz w:val="20"/>
                <w:szCs w:val="20"/>
              </w:rPr>
              <w:t>Diğer</w:t>
            </w:r>
          </w:p>
        </w:tc>
        <w:tc>
          <w:tcPr>
            <w:tcW w:w="759" w:type="pct"/>
            <w:tcBorders>
              <w:bottom w:val="single" w:sz="4" w:space="0" w:color="auto"/>
            </w:tcBorders>
            <w:shd w:val="clear" w:color="auto" w:fill="auto"/>
            <w:vAlign w:val="bottom"/>
          </w:tcPr>
          <w:p w14:paraId="2ADA1715" w14:textId="77777777" w:rsidR="00DD3832" w:rsidRPr="008424BA" w:rsidRDefault="00720E88" w:rsidP="00DD3832">
            <w:pPr>
              <w:ind w:right="119"/>
              <w:jc w:val="right"/>
              <w:rPr>
                <w:sz w:val="20"/>
                <w:szCs w:val="20"/>
              </w:rPr>
            </w:pPr>
            <w:r w:rsidRPr="008424BA">
              <w:rPr>
                <w:sz w:val="20"/>
                <w:szCs w:val="20"/>
              </w:rPr>
              <w:t>-</w:t>
            </w:r>
          </w:p>
        </w:tc>
        <w:tc>
          <w:tcPr>
            <w:tcW w:w="759" w:type="pct"/>
            <w:tcBorders>
              <w:bottom w:val="single" w:sz="4" w:space="0" w:color="auto"/>
            </w:tcBorders>
            <w:vAlign w:val="bottom"/>
          </w:tcPr>
          <w:p w14:paraId="0BB4384E" w14:textId="77777777" w:rsidR="00DD3832" w:rsidRPr="008424BA" w:rsidRDefault="00DD3832" w:rsidP="00DD3832">
            <w:pPr>
              <w:ind w:right="119"/>
              <w:jc w:val="right"/>
              <w:rPr>
                <w:sz w:val="20"/>
                <w:szCs w:val="20"/>
              </w:rPr>
            </w:pPr>
            <w:r w:rsidRPr="008424BA">
              <w:rPr>
                <w:sz w:val="20"/>
                <w:szCs w:val="20"/>
              </w:rPr>
              <w:t>-</w:t>
            </w:r>
          </w:p>
        </w:tc>
      </w:tr>
      <w:tr w:rsidR="00DD3832" w:rsidRPr="008424BA" w14:paraId="252CA8C3" w14:textId="77777777" w:rsidTr="00FF08B9">
        <w:trPr>
          <w:trHeight w:val="113"/>
        </w:trPr>
        <w:tc>
          <w:tcPr>
            <w:tcW w:w="3482" w:type="pct"/>
            <w:tcBorders>
              <w:top w:val="single" w:sz="4" w:space="0" w:color="auto"/>
            </w:tcBorders>
            <w:shd w:val="clear" w:color="auto" w:fill="auto"/>
            <w:vAlign w:val="bottom"/>
          </w:tcPr>
          <w:p w14:paraId="17558EF4" w14:textId="77777777" w:rsidR="00DD3832" w:rsidRPr="008424BA" w:rsidRDefault="00DD3832" w:rsidP="00DD3832">
            <w:pPr>
              <w:tabs>
                <w:tab w:val="left" w:pos="-1908"/>
              </w:tabs>
              <w:ind w:left="238"/>
              <w:rPr>
                <w:b/>
                <w:sz w:val="20"/>
                <w:szCs w:val="20"/>
              </w:rPr>
            </w:pPr>
            <w:r w:rsidRPr="008424BA">
              <w:rPr>
                <w:b/>
                <w:sz w:val="20"/>
                <w:szCs w:val="20"/>
              </w:rPr>
              <w:t>I. Grup Kredi ve Alacaklardan Ödeme Süresi Uzatılanlar için İlave Olarak Ayrılanlar</w:t>
            </w:r>
          </w:p>
        </w:tc>
        <w:tc>
          <w:tcPr>
            <w:tcW w:w="759" w:type="pct"/>
            <w:tcBorders>
              <w:top w:val="single" w:sz="4" w:space="0" w:color="auto"/>
            </w:tcBorders>
            <w:shd w:val="clear" w:color="auto" w:fill="auto"/>
            <w:vAlign w:val="bottom"/>
          </w:tcPr>
          <w:p w14:paraId="4859E37B" w14:textId="77777777" w:rsidR="00DD3832" w:rsidRPr="008424BA" w:rsidRDefault="00935137" w:rsidP="00DD3832">
            <w:pPr>
              <w:ind w:right="119"/>
              <w:jc w:val="right"/>
              <w:rPr>
                <w:b/>
                <w:bCs/>
                <w:sz w:val="20"/>
                <w:szCs w:val="20"/>
              </w:rPr>
            </w:pPr>
            <w:r w:rsidRPr="008424BA">
              <w:rPr>
                <w:b/>
                <w:bCs/>
                <w:sz w:val="20"/>
                <w:szCs w:val="20"/>
              </w:rPr>
              <w:t>-</w:t>
            </w:r>
          </w:p>
        </w:tc>
        <w:tc>
          <w:tcPr>
            <w:tcW w:w="759" w:type="pct"/>
            <w:tcBorders>
              <w:top w:val="single" w:sz="4" w:space="0" w:color="auto"/>
            </w:tcBorders>
            <w:vAlign w:val="bottom"/>
          </w:tcPr>
          <w:p w14:paraId="3B78D268" w14:textId="77777777" w:rsidR="00DD3832" w:rsidRPr="008424BA" w:rsidRDefault="00DD3832" w:rsidP="00DD3832">
            <w:pPr>
              <w:ind w:right="119"/>
              <w:jc w:val="right"/>
              <w:rPr>
                <w:b/>
                <w:bCs/>
                <w:sz w:val="20"/>
                <w:szCs w:val="20"/>
              </w:rPr>
            </w:pPr>
            <w:r w:rsidRPr="008424BA">
              <w:rPr>
                <w:sz w:val="20"/>
                <w:szCs w:val="20"/>
              </w:rPr>
              <w:t>-</w:t>
            </w:r>
          </w:p>
        </w:tc>
      </w:tr>
      <w:tr w:rsidR="00DD3832" w:rsidRPr="008424BA" w14:paraId="1089887C" w14:textId="77777777" w:rsidTr="00FF08B9">
        <w:trPr>
          <w:trHeight w:val="113"/>
        </w:trPr>
        <w:tc>
          <w:tcPr>
            <w:tcW w:w="3482" w:type="pct"/>
            <w:shd w:val="clear" w:color="auto" w:fill="auto"/>
            <w:vAlign w:val="bottom"/>
          </w:tcPr>
          <w:p w14:paraId="3D531788" w14:textId="77777777" w:rsidR="00DD3832" w:rsidRPr="008424BA" w:rsidRDefault="00DD3832" w:rsidP="00DD3832">
            <w:pPr>
              <w:tabs>
                <w:tab w:val="left" w:pos="-1908"/>
              </w:tabs>
              <w:ind w:left="492"/>
              <w:jc w:val="both"/>
              <w:rPr>
                <w:sz w:val="20"/>
                <w:szCs w:val="20"/>
              </w:rPr>
            </w:pPr>
            <w:r w:rsidRPr="008424BA">
              <w:rPr>
                <w:sz w:val="20"/>
                <w:szCs w:val="20"/>
              </w:rPr>
              <w:t>Katılma Hesapları Payı</w:t>
            </w:r>
          </w:p>
        </w:tc>
        <w:tc>
          <w:tcPr>
            <w:tcW w:w="759" w:type="pct"/>
            <w:shd w:val="clear" w:color="auto" w:fill="auto"/>
            <w:vAlign w:val="bottom"/>
          </w:tcPr>
          <w:p w14:paraId="37BA9C51" w14:textId="77777777" w:rsidR="00DD3832" w:rsidRPr="008424BA" w:rsidRDefault="00935137" w:rsidP="00DD3832">
            <w:pPr>
              <w:ind w:right="119"/>
              <w:jc w:val="right"/>
              <w:rPr>
                <w:sz w:val="20"/>
                <w:szCs w:val="20"/>
              </w:rPr>
            </w:pPr>
            <w:r w:rsidRPr="008424BA">
              <w:rPr>
                <w:sz w:val="20"/>
                <w:szCs w:val="20"/>
              </w:rPr>
              <w:t>-</w:t>
            </w:r>
          </w:p>
        </w:tc>
        <w:tc>
          <w:tcPr>
            <w:tcW w:w="759" w:type="pct"/>
            <w:vAlign w:val="bottom"/>
          </w:tcPr>
          <w:p w14:paraId="0D0B9616" w14:textId="77777777" w:rsidR="00DD3832" w:rsidRPr="008424BA" w:rsidRDefault="00DD3832" w:rsidP="00DD3832">
            <w:pPr>
              <w:ind w:right="119"/>
              <w:jc w:val="right"/>
              <w:rPr>
                <w:sz w:val="20"/>
                <w:szCs w:val="20"/>
              </w:rPr>
            </w:pPr>
            <w:r w:rsidRPr="008424BA">
              <w:rPr>
                <w:sz w:val="20"/>
                <w:szCs w:val="20"/>
              </w:rPr>
              <w:t>-</w:t>
            </w:r>
          </w:p>
        </w:tc>
      </w:tr>
      <w:tr w:rsidR="00DD3832" w:rsidRPr="008424BA" w14:paraId="6B6AB0E8" w14:textId="77777777" w:rsidTr="00FF08B9">
        <w:trPr>
          <w:trHeight w:val="113"/>
        </w:trPr>
        <w:tc>
          <w:tcPr>
            <w:tcW w:w="3482" w:type="pct"/>
            <w:shd w:val="clear" w:color="auto" w:fill="auto"/>
            <w:vAlign w:val="bottom"/>
          </w:tcPr>
          <w:p w14:paraId="0745C342" w14:textId="77777777" w:rsidR="00DD3832" w:rsidRPr="008424BA" w:rsidRDefault="00DD3832" w:rsidP="00DD3832">
            <w:pPr>
              <w:tabs>
                <w:tab w:val="left" w:pos="-1908"/>
              </w:tabs>
              <w:ind w:left="492"/>
              <w:jc w:val="both"/>
              <w:rPr>
                <w:sz w:val="20"/>
                <w:szCs w:val="20"/>
              </w:rPr>
            </w:pPr>
            <w:r w:rsidRPr="008424BA">
              <w:rPr>
                <w:sz w:val="20"/>
                <w:szCs w:val="20"/>
              </w:rPr>
              <w:t>Kurum Payı</w:t>
            </w:r>
          </w:p>
        </w:tc>
        <w:tc>
          <w:tcPr>
            <w:tcW w:w="759" w:type="pct"/>
            <w:shd w:val="clear" w:color="auto" w:fill="auto"/>
            <w:vAlign w:val="bottom"/>
          </w:tcPr>
          <w:p w14:paraId="1A607606" w14:textId="77777777" w:rsidR="00DD3832" w:rsidRPr="008424BA" w:rsidRDefault="00935137" w:rsidP="00DD3832">
            <w:pPr>
              <w:ind w:right="119"/>
              <w:jc w:val="right"/>
              <w:rPr>
                <w:sz w:val="20"/>
                <w:szCs w:val="20"/>
              </w:rPr>
            </w:pPr>
            <w:r w:rsidRPr="008424BA">
              <w:rPr>
                <w:sz w:val="20"/>
                <w:szCs w:val="20"/>
              </w:rPr>
              <w:t>-</w:t>
            </w:r>
          </w:p>
        </w:tc>
        <w:tc>
          <w:tcPr>
            <w:tcW w:w="759" w:type="pct"/>
            <w:vAlign w:val="bottom"/>
          </w:tcPr>
          <w:p w14:paraId="019C7CC1" w14:textId="77777777" w:rsidR="00DD3832" w:rsidRPr="008424BA" w:rsidRDefault="00DD3832" w:rsidP="00DD3832">
            <w:pPr>
              <w:ind w:right="119"/>
              <w:jc w:val="right"/>
              <w:rPr>
                <w:sz w:val="20"/>
                <w:szCs w:val="20"/>
              </w:rPr>
            </w:pPr>
            <w:r w:rsidRPr="008424BA">
              <w:rPr>
                <w:sz w:val="20"/>
                <w:szCs w:val="20"/>
              </w:rPr>
              <w:t>-</w:t>
            </w:r>
          </w:p>
        </w:tc>
      </w:tr>
      <w:tr w:rsidR="00DD3832" w:rsidRPr="008424BA" w14:paraId="3F14DE2C" w14:textId="77777777" w:rsidTr="00FF08B9">
        <w:trPr>
          <w:trHeight w:val="113"/>
        </w:trPr>
        <w:tc>
          <w:tcPr>
            <w:tcW w:w="3482" w:type="pct"/>
            <w:tcBorders>
              <w:bottom w:val="single" w:sz="4" w:space="0" w:color="auto"/>
            </w:tcBorders>
            <w:shd w:val="clear" w:color="auto" w:fill="auto"/>
            <w:vAlign w:val="bottom"/>
          </w:tcPr>
          <w:p w14:paraId="7711A858" w14:textId="77777777" w:rsidR="00DD3832" w:rsidRPr="008424BA" w:rsidRDefault="00DD3832" w:rsidP="00DD3832">
            <w:pPr>
              <w:tabs>
                <w:tab w:val="left" w:pos="-1908"/>
              </w:tabs>
              <w:ind w:left="492"/>
              <w:jc w:val="both"/>
              <w:rPr>
                <w:sz w:val="20"/>
                <w:szCs w:val="20"/>
              </w:rPr>
            </w:pPr>
            <w:r w:rsidRPr="008424BA">
              <w:rPr>
                <w:sz w:val="20"/>
                <w:szCs w:val="20"/>
              </w:rPr>
              <w:t>Diğer</w:t>
            </w:r>
          </w:p>
        </w:tc>
        <w:tc>
          <w:tcPr>
            <w:tcW w:w="759" w:type="pct"/>
            <w:tcBorders>
              <w:bottom w:val="single" w:sz="4" w:space="0" w:color="auto"/>
            </w:tcBorders>
            <w:shd w:val="clear" w:color="auto" w:fill="auto"/>
            <w:vAlign w:val="bottom"/>
          </w:tcPr>
          <w:p w14:paraId="7B742B48" w14:textId="77777777" w:rsidR="00DD3832" w:rsidRPr="008424BA" w:rsidRDefault="00935137" w:rsidP="00DD3832">
            <w:pPr>
              <w:ind w:right="119"/>
              <w:jc w:val="right"/>
              <w:rPr>
                <w:sz w:val="20"/>
                <w:szCs w:val="20"/>
              </w:rPr>
            </w:pPr>
            <w:r w:rsidRPr="008424BA">
              <w:rPr>
                <w:sz w:val="20"/>
                <w:szCs w:val="20"/>
              </w:rPr>
              <w:t>-</w:t>
            </w:r>
          </w:p>
        </w:tc>
        <w:tc>
          <w:tcPr>
            <w:tcW w:w="759" w:type="pct"/>
            <w:tcBorders>
              <w:bottom w:val="single" w:sz="4" w:space="0" w:color="auto"/>
            </w:tcBorders>
            <w:vAlign w:val="bottom"/>
          </w:tcPr>
          <w:p w14:paraId="32AD57FA" w14:textId="77777777" w:rsidR="00DD3832" w:rsidRPr="008424BA" w:rsidRDefault="00DD3832" w:rsidP="00DD3832">
            <w:pPr>
              <w:ind w:right="119"/>
              <w:jc w:val="right"/>
              <w:rPr>
                <w:sz w:val="20"/>
                <w:szCs w:val="20"/>
              </w:rPr>
            </w:pPr>
            <w:r w:rsidRPr="008424BA">
              <w:rPr>
                <w:sz w:val="20"/>
                <w:szCs w:val="20"/>
              </w:rPr>
              <w:t>-</w:t>
            </w:r>
          </w:p>
        </w:tc>
      </w:tr>
      <w:tr w:rsidR="00DD3832" w:rsidRPr="008424BA" w14:paraId="03C24441" w14:textId="77777777" w:rsidTr="00FF08B9">
        <w:trPr>
          <w:trHeight w:val="113"/>
        </w:trPr>
        <w:tc>
          <w:tcPr>
            <w:tcW w:w="3482" w:type="pct"/>
            <w:tcBorders>
              <w:top w:val="single" w:sz="4" w:space="0" w:color="auto"/>
            </w:tcBorders>
            <w:shd w:val="clear" w:color="auto" w:fill="auto"/>
            <w:vAlign w:val="bottom"/>
          </w:tcPr>
          <w:p w14:paraId="1E9C1B59" w14:textId="77777777" w:rsidR="00DD3832" w:rsidRPr="008424BA" w:rsidRDefault="00DD3832" w:rsidP="00DD3832">
            <w:pPr>
              <w:tabs>
                <w:tab w:val="left" w:pos="-1908"/>
              </w:tabs>
              <w:ind w:left="252"/>
              <w:jc w:val="both"/>
              <w:rPr>
                <w:b/>
                <w:sz w:val="20"/>
                <w:szCs w:val="20"/>
              </w:rPr>
            </w:pPr>
            <w:r w:rsidRPr="008424BA">
              <w:rPr>
                <w:b/>
                <w:sz w:val="20"/>
                <w:szCs w:val="20"/>
              </w:rPr>
              <w:t>II. Grup Kredi ve Alacaklar İçin Ayrılanlar (Toplam)</w:t>
            </w:r>
          </w:p>
        </w:tc>
        <w:tc>
          <w:tcPr>
            <w:tcW w:w="759" w:type="pct"/>
            <w:tcBorders>
              <w:top w:val="single" w:sz="4" w:space="0" w:color="auto"/>
            </w:tcBorders>
            <w:shd w:val="clear" w:color="auto" w:fill="auto"/>
            <w:vAlign w:val="bottom"/>
          </w:tcPr>
          <w:p w14:paraId="65D1E53E" w14:textId="77777777" w:rsidR="00DD3832" w:rsidRPr="008424BA" w:rsidRDefault="00935137" w:rsidP="00DD3832">
            <w:pPr>
              <w:ind w:right="119"/>
              <w:jc w:val="right"/>
              <w:rPr>
                <w:b/>
                <w:bCs/>
                <w:sz w:val="20"/>
                <w:szCs w:val="20"/>
              </w:rPr>
            </w:pPr>
            <w:r w:rsidRPr="008424BA">
              <w:rPr>
                <w:b/>
                <w:bCs/>
                <w:sz w:val="20"/>
                <w:szCs w:val="20"/>
              </w:rPr>
              <w:t>-</w:t>
            </w:r>
          </w:p>
        </w:tc>
        <w:tc>
          <w:tcPr>
            <w:tcW w:w="759" w:type="pct"/>
            <w:tcBorders>
              <w:top w:val="single" w:sz="4" w:space="0" w:color="auto"/>
            </w:tcBorders>
            <w:vAlign w:val="bottom"/>
          </w:tcPr>
          <w:p w14:paraId="40547967" w14:textId="77777777" w:rsidR="00DD3832" w:rsidRPr="008424BA" w:rsidRDefault="00DD3832" w:rsidP="00DD3832">
            <w:pPr>
              <w:ind w:right="119"/>
              <w:jc w:val="right"/>
              <w:rPr>
                <w:b/>
                <w:bCs/>
                <w:sz w:val="20"/>
                <w:szCs w:val="20"/>
              </w:rPr>
            </w:pPr>
            <w:r w:rsidRPr="008424BA">
              <w:rPr>
                <w:sz w:val="20"/>
                <w:szCs w:val="20"/>
              </w:rPr>
              <w:t>-</w:t>
            </w:r>
          </w:p>
        </w:tc>
      </w:tr>
      <w:tr w:rsidR="00DD3832" w:rsidRPr="008424BA" w14:paraId="0478FE1B" w14:textId="77777777" w:rsidTr="00FF08B9">
        <w:trPr>
          <w:trHeight w:val="113"/>
        </w:trPr>
        <w:tc>
          <w:tcPr>
            <w:tcW w:w="3482" w:type="pct"/>
            <w:shd w:val="clear" w:color="auto" w:fill="auto"/>
            <w:vAlign w:val="bottom"/>
          </w:tcPr>
          <w:p w14:paraId="4EC1314D" w14:textId="77777777" w:rsidR="00DD3832" w:rsidRPr="008424BA" w:rsidRDefault="00DD3832" w:rsidP="00DD3832">
            <w:pPr>
              <w:tabs>
                <w:tab w:val="left" w:pos="-1908"/>
              </w:tabs>
              <w:ind w:left="492"/>
              <w:jc w:val="both"/>
              <w:rPr>
                <w:sz w:val="20"/>
                <w:szCs w:val="20"/>
              </w:rPr>
            </w:pPr>
            <w:r w:rsidRPr="008424BA">
              <w:rPr>
                <w:sz w:val="20"/>
                <w:szCs w:val="20"/>
              </w:rPr>
              <w:t>Katılma Hesapları Payı</w:t>
            </w:r>
          </w:p>
        </w:tc>
        <w:tc>
          <w:tcPr>
            <w:tcW w:w="759" w:type="pct"/>
            <w:shd w:val="clear" w:color="auto" w:fill="auto"/>
            <w:vAlign w:val="bottom"/>
          </w:tcPr>
          <w:p w14:paraId="648D3FF2" w14:textId="77777777" w:rsidR="00DD3832" w:rsidRPr="008424BA" w:rsidRDefault="00935137" w:rsidP="00DD3832">
            <w:pPr>
              <w:ind w:right="119"/>
              <w:jc w:val="right"/>
              <w:rPr>
                <w:sz w:val="20"/>
                <w:szCs w:val="20"/>
              </w:rPr>
            </w:pPr>
            <w:r w:rsidRPr="008424BA">
              <w:rPr>
                <w:sz w:val="20"/>
                <w:szCs w:val="20"/>
              </w:rPr>
              <w:t>-</w:t>
            </w:r>
          </w:p>
        </w:tc>
        <w:tc>
          <w:tcPr>
            <w:tcW w:w="759" w:type="pct"/>
            <w:vAlign w:val="bottom"/>
          </w:tcPr>
          <w:p w14:paraId="19DB131D" w14:textId="77777777" w:rsidR="00DD3832" w:rsidRPr="008424BA" w:rsidRDefault="00DD3832" w:rsidP="00DD3832">
            <w:pPr>
              <w:ind w:right="119"/>
              <w:jc w:val="right"/>
              <w:rPr>
                <w:sz w:val="20"/>
                <w:szCs w:val="20"/>
              </w:rPr>
            </w:pPr>
            <w:r w:rsidRPr="008424BA">
              <w:rPr>
                <w:sz w:val="20"/>
                <w:szCs w:val="20"/>
              </w:rPr>
              <w:t>-</w:t>
            </w:r>
          </w:p>
        </w:tc>
      </w:tr>
      <w:tr w:rsidR="00DD3832" w:rsidRPr="008424BA" w14:paraId="6FB56BC1" w14:textId="77777777" w:rsidTr="00FF08B9">
        <w:trPr>
          <w:trHeight w:val="113"/>
        </w:trPr>
        <w:tc>
          <w:tcPr>
            <w:tcW w:w="3482" w:type="pct"/>
            <w:shd w:val="clear" w:color="auto" w:fill="auto"/>
            <w:vAlign w:val="bottom"/>
          </w:tcPr>
          <w:p w14:paraId="30B8F89F" w14:textId="77777777" w:rsidR="00DD3832" w:rsidRPr="008424BA" w:rsidRDefault="00DD3832" w:rsidP="00DD3832">
            <w:pPr>
              <w:tabs>
                <w:tab w:val="left" w:pos="-1908"/>
              </w:tabs>
              <w:ind w:left="492"/>
              <w:jc w:val="both"/>
              <w:rPr>
                <w:sz w:val="20"/>
                <w:szCs w:val="20"/>
              </w:rPr>
            </w:pPr>
            <w:r w:rsidRPr="008424BA">
              <w:rPr>
                <w:sz w:val="20"/>
                <w:szCs w:val="20"/>
              </w:rPr>
              <w:t>Kurum Payı</w:t>
            </w:r>
          </w:p>
        </w:tc>
        <w:tc>
          <w:tcPr>
            <w:tcW w:w="759" w:type="pct"/>
            <w:shd w:val="clear" w:color="auto" w:fill="auto"/>
            <w:vAlign w:val="bottom"/>
          </w:tcPr>
          <w:p w14:paraId="4326C90C" w14:textId="77777777" w:rsidR="00DD3832" w:rsidRPr="008424BA" w:rsidRDefault="00935137" w:rsidP="00DD3832">
            <w:pPr>
              <w:ind w:right="119"/>
              <w:jc w:val="right"/>
              <w:rPr>
                <w:sz w:val="20"/>
                <w:szCs w:val="20"/>
              </w:rPr>
            </w:pPr>
            <w:r w:rsidRPr="008424BA">
              <w:rPr>
                <w:sz w:val="20"/>
                <w:szCs w:val="20"/>
              </w:rPr>
              <w:t>-</w:t>
            </w:r>
          </w:p>
        </w:tc>
        <w:tc>
          <w:tcPr>
            <w:tcW w:w="759" w:type="pct"/>
            <w:vAlign w:val="bottom"/>
          </w:tcPr>
          <w:p w14:paraId="41FBB0AB" w14:textId="77777777" w:rsidR="00DD3832" w:rsidRPr="008424BA" w:rsidRDefault="00DD3832" w:rsidP="00DD3832">
            <w:pPr>
              <w:ind w:right="119"/>
              <w:jc w:val="right"/>
              <w:rPr>
                <w:sz w:val="20"/>
                <w:szCs w:val="20"/>
              </w:rPr>
            </w:pPr>
            <w:r w:rsidRPr="008424BA">
              <w:rPr>
                <w:sz w:val="20"/>
                <w:szCs w:val="20"/>
              </w:rPr>
              <w:t>-</w:t>
            </w:r>
          </w:p>
        </w:tc>
      </w:tr>
      <w:tr w:rsidR="00DD3832" w:rsidRPr="008424BA" w14:paraId="1672CF2D" w14:textId="77777777" w:rsidTr="00FF08B9">
        <w:trPr>
          <w:trHeight w:val="113"/>
        </w:trPr>
        <w:tc>
          <w:tcPr>
            <w:tcW w:w="3482" w:type="pct"/>
            <w:tcBorders>
              <w:bottom w:val="single" w:sz="4" w:space="0" w:color="auto"/>
            </w:tcBorders>
            <w:shd w:val="clear" w:color="auto" w:fill="auto"/>
            <w:vAlign w:val="bottom"/>
          </w:tcPr>
          <w:p w14:paraId="1DF3D0F0" w14:textId="77777777" w:rsidR="00DD3832" w:rsidRPr="008424BA" w:rsidRDefault="00DD3832" w:rsidP="00DD3832">
            <w:pPr>
              <w:tabs>
                <w:tab w:val="left" w:pos="-1908"/>
              </w:tabs>
              <w:ind w:left="492"/>
              <w:jc w:val="both"/>
              <w:rPr>
                <w:sz w:val="20"/>
                <w:szCs w:val="20"/>
              </w:rPr>
            </w:pPr>
            <w:r w:rsidRPr="008424BA">
              <w:rPr>
                <w:sz w:val="20"/>
                <w:szCs w:val="20"/>
              </w:rPr>
              <w:t>Diğer</w:t>
            </w:r>
          </w:p>
        </w:tc>
        <w:tc>
          <w:tcPr>
            <w:tcW w:w="759" w:type="pct"/>
            <w:tcBorders>
              <w:bottom w:val="single" w:sz="4" w:space="0" w:color="auto"/>
            </w:tcBorders>
            <w:shd w:val="clear" w:color="auto" w:fill="auto"/>
            <w:vAlign w:val="bottom"/>
          </w:tcPr>
          <w:p w14:paraId="2DA34A8D" w14:textId="77777777" w:rsidR="00DD3832" w:rsidRPr="008424BA" w:rsidRDefault="00935137" w:rsidP="00DD3832">
            <w:pPr>
              <w:ind w:right="119"/>
              <w:jc w:val="right"/>
              <w:rPr>
                <w:sz w:val="20"/>
                <w:szCs w:val="20"/>
              </w:rPr>
            </w:pPr>
            <w:r w:rsidRPr="008424BA">
              <w:rPr>
                <w:sz w:val="20"/>
                <w:szCs w:val="20"/>
              </w:rPr>
              <w:t>-</w:t>
            </w:r>
          </w:p>
        </w:tc>
        <w:tc>
          <w:tcPr>
            <w:tcW w:w="759" w:type="pct"/>
            <w:tcBorders>
              <w:bottom w:val="single" w:sz="4" w:space="0" w:color="auto"/>
            </w:tcBorders>
            <w:vAlign w:val="bottom"/>
          </w:tcPr>
          <w:p w14:paraId="6C6FC203" w14:textId="77777777" w:rsidR="00DD3832" w:rsidRPr="008424BA" w:rsidRDefault="00DD3832" w:rsidP="00DD3832">
            <w:pPr>
              <w:ind w:right="119"/>
              <w:jc w:val="right"/>
              <w:rPr>
                <w:sz w:val="20"/>
                <w:szCs w:val="20"/>
              </w:rPr>
            </w:pPr>
            <w:r w:rsidRPr="008424BA">
              <w:rPr>
                <w:sz w:val="20"/>
                <w:szCs w:val="20"/>
              </w:rPr>
              <w:t>-</w:t>
            </w:r>
          </w:p>
        </w:tc>
      </w:tr>
      <w:tr w:rsidR="00DD3832" w:rsidRPr="008424BA" w14:paraId="233B53CC" w14:textId="77777777" w:rsidTr="00FF08B9">
        <w:trPr>
          <w:trHeight w:val="113"/>
        </w:trPr>
        <w:tc>
          <w:tcPr>
            <w:tcW w:w="3482" w:type="pct"/>
            <w:tcBorders>
              <w:top w:val="single" w:sz="4" w:space="0" w:color="auto"/>
            </w:tcBorders>
            <w:shd w:val="clear" w:color="auto" w:fill="auto"/>
            <w:vAlign w:val="bottom"/>
          </w:tcPr>
          <w:p w14:paraId="4D829BFB" w14:textId="77777777" w:rsidR="00DD3832" w:rsidRPr="008424BA" w:rsidRDefault="00DD3832" w:rsidP="00DD3832">
            <w:pPr>
              <w:tabs>
                <w:tab w:val="left" w:pos="-1908"/>
              </w:tabs>
              <w:ind w:left="266"/>
              <w:rPr>
                <w:sz w:val="20"/>
                <w:szCs w:val="20"/>
              </w:rPr>
            </w:pPr>
            <w:r w:rsidRPr="008424BA">
              <w:rPr>
                <w:b/>
                <w:sz w:val="20"/>
                <w:szCs w:val="20"/>
              </w:rPr>
              <w:t>II. Grup Kredi ve Alacaklardan Ödeme Süresi Uzatılanlar için İlave Olarak Ayrılanlar</w:t>
            </w:r>
          </w:p>
        </w:tc>
        <w:tc>
          <w:tcPr>
            <w:tcW w:w="759" w:type="pct"/>
            <w:tcBorders>
              <w:top w:val="single" w:sz="4" w:space="0" w:color="auto"/>
            </w:tcBorders>
            <w:shd w:val="clear" w:color="auto" w:fill="auto"/>
            <w:vAlign w:val="bottom"/>
          </w:tcPr>
          <w:p w14:paraId="26A6D396" w14:textId="77777777" w:rsidR="00DD3832" w:rsidRPr="008424BA" w:rsidRDefault="00935137" w:rsidP="00DD3832">
            <w:pPr>
              <w:ind w:right="119"/>
              <w:jc w:val="right"/>
              <w:rPr>
                <w:b/>
                <w:bCs/>
                <w:sz w:val="20"/>
                <w:szCs w:val="20"/>
              </w:rPr>
            </w:pPr>
            <w:r w:rsidRPr="008424BA">
              <w:rPr>
                <w:b/>
                <w:bCs/>
                <w:sz w:val="20"/>
                <w:szCs w:val="20"/>
              </w:rPr>
              <w:t>-</w:t>
            </w:r>
          </w:p>
        </w:tc>
        <w:tc>
          <w:tcPr>
            <w:tcW w:w="759" w:type="pct"/>
            <w:tcBorders>
              <w:top w:val="single" w:sz="4" w:space="0" w:color="auto"/>
            </w:tcBorders>
            <w:vAlign w:val="bottom"/>
          </w:tcPr>
          <w:p w14:paraId="690FEE71" w14:textId="77777777" w:rsidR="00DD3832" w:rsidRPr="008424BA" w:rsidRDefault="00DD3832" w:rsidP="00DD3832">
            <w:pPr>
              <w:ind w:right="119"/>
              <w:jc w:val="right"/>
              <w:rPr>
                <w:b/>
                <w:bCs/>
                <w:sz w:val="20"/>
                <w:szCs w:val="20"/>
              </w:rPr>
            </w:pPr>
            <w:r w:rsidRPr="008424BA">
              <w:rPr>
                <w:sz w:val="20"/>
                <w:szCs w:val="20"/>
              </w:rPr>
              <w:t>-</w:t>
            </w:r>
          </w:p>
        </w:tc>
      </w:tr>
      <w:tr w:rsidR="00DD3832" w:rsidRPr="008424BA" w14:paraId="21CB1ACA" w14:textId="77777777" w:rsidTr="00FF08B9">
        <w:trPr>
          <w:trHeight w:val="113"/>
        </w:trPr>
        <w:tc>
          <w:tcPr>
            <w:tcW w:w="3482" w:type="pct"/>
            <w:shd w:val="clear" w:color="auto" w:fill="auto"/>
            <w:vAlign w:val="bottom"/>
          </w:tcPr>
          <w:p w14:paraId="360A7E6B" w14:textId="77777777" w:rsidR="00DD3832" w:rsidRPr="008424BA" w:rsidRDefault="00DD3832" w:rsidP="00DD3832">
            <w:pPr>
              <w:tabs>
                <w:tab w:val="left" w:pos="-1908"/>
              </w:tabs>
              <w:ind w:left="492"/>
              <w:jc w:val="both"/>
              <w:rPr>
                <w:sz w:val="20"/>
                <w:szCs w:val="20"/>
              </w:rPr>
            </w:pPr>
            <w:r w:rsidRPr="008424BA">
              <w:rPr>
                <w:sz w:val="20"/>
                <w:szCs w:val="20"/>
              </w:rPr>
              <w:t>Katılma Hesapları Payı</w:t>
            </w:r>
          </w:p>
        </w:tc>
        <w:tc>
          <w:tcPr>
            <w:tcW w:w="759" w:type="pct"/>
            <w:shd w:val="clear" w:color="auto" w:fill="auto"/>
            <w:vAlign w:val="bottom"/>
          </w:tcPr>
          <w:p w14:paraId="4BA0A962" w14:textId="77777777" w:rsidR="00DD3832" w:rsidRPr="008424BA" w:rsidRDefault="00935137" w:rsidP="00DD3832">
            <w:pPr>
              <w:ind w:right="119"/>
              <w:jc w:val="right"/>
              <w:rPr>
                <w:sz w:val="20"/>
                <w:szCs w:val="20"/>
              </w:rPr>
            </w:pPr>
            <w:r w:rsidRPr="008424BA">
              <w:rPr>
                <w:sz w:val="20"/>
                <w:szCs w:val="20"/>
              </w:rPr>
              <w:t>-</w:t>
            </w:r>
          </w:p>
        </w:tc>
        <w:tc>
          <w:tcPr>
            <w:tcW w:w="759" w:type="pct"/>
            <w:vAlign w:val="bottom"/>
          </w:tcPr>
          <w:p w14:paraId="6D8EFE9F" w14:textId="77777777" w:rsidR="00DD3832" w:rsidRPr="008424BA" w:rsidRDefault="00DD3832" w:rsidP="00DD3832">
            <w:pPr>
              <w:ind w:right="119"/>
              <w:jc w:val="right"/>
              <w:rPr>
                <w:sz w:val="20"/>
                <w:szCs w:val="20"/>
              </w:rPr>
            </w:pPr>
            <w:r w:rsidRPr="008424BA">
              <w:rPr>
                <w:sz w:val="20"/>
                <w:szCs w:val="20"/>
              </w:rPr>
              <w:t>-</w:t>
            </w:r>
          </w:p>
        </w:tc>
      </w:tr>
      <w:tr w:rsidR="00DD3832" w:rsidRPr="008424BA" w14:paraId="2078C3D1" w14:textId="77777777" w:rsidTr="00FF08B9">
        <w:trPr>
          <w:trHeight w:val="113"/>
        </w:trPr>
        <w:tc>
          <w:tcPr>
            <w:tcW w:w="3482" w:type="pct"/>
            <w:shd w:val="clear" w:color="auto" w:fill="auto"/>
            <w:vAlign w:val="bottom"/>
          </w:tcPr>
          <w:p w14:paraId="07CF8922" w14:textId="77777777" w:rsidR="00DD3832" w:rsidRPr="008424BA" w:rsidRDefault="00DD3832" w:rsidP="00DD3832">
            <w:pPr>
              <w:tabs>
                <w:tab w:val="left" w:pos="-1908"/>
              </w:tabs>
              <w:ind w:left="492"/>
              <w:jc w:val="both"/>
              <w:rPr>
                <w:sz w:val="20"/>
                <w:szCs w:val="20"/>
              </w:rPr>
            </w:pPr>
            <w:r w:rsidRPr="008424BA">
              <w:rPr>
                <w:sz w:val="20"/>
                <w:szCs w:val="20"/>
              </w:rPr>
              <w:t>Kurum Payı</w:t>
            </w:r>
          </w:p>
        </w:tc>
        <w:tc>
          <w:tcPr>
            <w:tcW w:w="759" w:type="pct"/>
            <w:shd w:val="clear" w:color="auto" w:fill="auto"/>
            <w:vAlign w:val="bottom"/>
          </w:tcPr>
          <w:p w14:paraId="3FCC9759" w14:textId="77777777" w:rsidR="00DD3832" w:rsidRPr="008424BA" w:rsidRDefault="00935137" w:rsidP="00DD3832">
            <w:pPr>
              <w:ind w:right="119"/>
              <w:jc w:val="right"/>
              <w:rPr>
                <w:sz w:val="20"/>
                <w:szCs w:val="20"/>
              </w:rPr>
            </w:pPr>
            <w:r w:rsidRPr="008424BA">
              <w:rPr>
                <w:sz w:val="20"/>
                <w:szCs w:val="20"/>
              </w:rPr>
              <w:t>-</w:t>
            </w:r>
          </w:p>
        </w:tc>
        <w:tc>
          <w:tcPr>
            <w:tcW w:w="759" w:type="pct"/>
            <w:vAlign w:val="bottom"/>
          </w:tcPr>
          <w:p w14:paraId="26D6FB70" w14:textId="77777777" w:rsidR="00DD3832" w:rsidRPr="008424BA" w:rsidRDefault="00DD3832" w:rsidP="00DD3832">
            <w:pPr>
              <w:ind w:right="119"/>
              <w:jc w:val="right"/>
              <w:rPr>
                <w:sz w:val="20"/>
                <w:szCs w:val="20"/>
              </w:rPr>
            </w:pPr>
            <w:r w:rsidRPr="008424BA">
              <w:rPr>
                <w:sz w:val="20"/>
                <w:szCs w:val="20"/>
              </w:rPr>
              <w:t>-</w:t>
            </w:r>
          </w:p>
        </w:tc>
      </w:tr>
      <w:tr w:rsidR="00DD3832" w:rsidRPr="008424BA" w14:paraId="1EAABA64" w14:textId="77777777" w:rsidTr="00FF08B9">
        <w:trPr>
          <w:trHeight w:val="113"/>
        </w:trPr>
        <w:tc>
          <w:tcPr>
            <w:tcW w:w="3482" w:type="pct"/>
            <w:tcBorders>
              <w:bottom w:val="single" w:sz="4" w:space="0" w:color="auto"/>
            </w:tcBorders>
            <w:shd w:val="clear" w:color="auto" w:fill="auto"/>
            <w:vAlign w:val="bottom"/>
          </w:tcPr>
          <w:p w14:paraId="53FCF161" w14:textId="77777777" w:rsidR="00DD3832" w:rsidRPr="008424BA" w:rsidRDefault="00DD3832" w:rsidP="00DD3832">
            <w:pPr>
              <w:tabs>
                <w:tab w:val="left" w:pos="-1908"/>
              </w:tabs>
              <w:ind w:left="492"/>
              <w:jc w:val="both"/>
              <w:rPr>
                <w:sz w:val="20"/>
                <w:szCs w:val="20"/>
              </w:rPr>
            </w:pPr>
            <w:r w:rsidRPr="008424BA">
              <w:rPr>
                <w:sz w:val="20"/>
                <w:szCs w:val="20"/>
              </w:rPr>
              <w:t>Diğer</w:t>
            </w:r>
          </w:p>
        </w:tc>
        <w:tc>
          <w:tcPr>
            <w:tcW w:w="759" w:type="pct"/>
            <w:tcBorders>
              <w:bottom w:val="single" w:sz="4" w:space="0" w:color="auto"/>
            </w:tcBorders>
            <w:shd w:val="clear" w:color="auto" w:fill="auto"/>
            <w:vAlign w:val="bottom"/>
          </w:tcPr>
          <w:p w14:paraId="29C508E1" w14:textId="77777777" w:rsidR="00DD3832" w:rsidRPr="008424BA" w:rsidRDefault="00935137" w:rsidP="00DD3832">
            <w:pPr>
              <w:ind w:right="119"/>
              <w:jc w:val="right"/>
              <w:rPr>
                <w:sz w:val="20"/>
                <w:szCs w:val="20"/>
              </w:rPr>
            </w:pPr>
            <w:r w:rsidRPr="008424BA">
              <w:rPr>
                <w:sz w:val="20"/>
                <w:szCs w:val="20"/>
              </w:rPr>
              <w:t>-</w:t>
            </w:r>
          </w:p>
        </w:tc>
        <w:tc>
          <w:tcPr>
            <w:tcW w:w="759" w:type="pct"/>
            <w:tcBorders>
              <w:bottom w:val="single" w:sz="4" w:space="0" w:color="auto"/>
            </w:tcBorders>
            <w:vAlign w:val="bottom"/>
          </w:tcPr>
          <w:p w14:paraId="06F27622" w14:textId="77777777" w:rsidR="00DD3832" w:rsidRPr="008424BA" w:rsidRDefault="00DD3832" w:rsidP="00DD3832">
            <w:pPr>
              <w:ind w:right="119"/>
              <w:jc w:val="right"/>
              <w:rPr>
                <w:sz w:val="20"/>
                <w:szCs w:val="20"/>
              </w:rPr>
            </w:pPr>
            <w:r w:rsidRPr="008424BA">
              <w:rPr>
                <w:sz w:val="20"/>
                <w:szCs w:val="20"/>
              </w:rPr>
              <w:t>-</w:t>
            </w:r>
          </w:p>
        </w:tc>
      </w:tr>
      <w:tr w:rsidR="00DD3832" w:rsidRPr="008424BA" w14:paraId="11572D67" w14:textId="77777777" w:rsidTr="00FF08B9">
        <w:trPr>
          <w:trHeight w:val="113"/>
        </w:trPr>
        <w:tc>
          <w:tcPr>
            <w:tcW w:w="3482" w:type="pct"/>
            <w:tcBorders>
              <w:top w:val="single" w:sz="4" w:space="0" w:color="auto"/>
            </w:tcBorders>
            <w:shd w:val="clear" w:color="auto" w:fill="auto"/>
            <w:vAlign w:val="bottom"/>
          </w:tcPr>
          <w:p w14:paraId="16BD3F1C" w14:textId="77777777" w:rsidR="00DD3832" w:rsidRPr="008424BA" w:rsidRDefault="00DD3832" w:rsidP="0076674F">
            <w:pPr>
              <w:tabs>
                <w:tab w:val="left" w:pos="-1908"/>
              </w:tabs>
              <w:ind w:left="252"/>
              <w:jc w:val="both"/>
              <w:rPr>
                <w:b/>
                <w:sz w:val="20"/>
                <w:szCs w:val="20"/>
              </w:rPr>
            </w:pPr>
            <w:r w:rsidRPr="008424BA">
              <w:rPr>
                <w:b/>
                <w:sz w:val="20"/>
                <w:szCs w:val="20"/>
              </w:rPr>
              <w:t>Gayri</w:t>
            </w:r>
            <w:r w:rsidR="000763ED" w:rsidRPr="008424BA">
              <w:rPr>
                <w:b/>
                <w:sz w:val="20"/>
                <w:szCs w:val="20"/>
              </w:rPr>
              <w:t>n</w:t>
            </w:r>
            <w:r w:rsidRPr="008424BA">
              <w:rPr>
                <w:b/>
                <w:sz w:val="20"/>
                <w:szCs w:val="20"/>
              </w:rPr>
              <w:t>akdi Krediler İçin Ayrılanlar</w:t>
            </w:r>
          </w:p>
        </w:tc>
        <w:tc>
          <w:tcPr>
            <w:tcW w:w="759" w:type="pct"/>
            <w:tcBorders>
              <w:top w:val="single" w:sz="4" w:space="0" w:color="auto"/>
            </w:tcBorders>
            <w:shd w:val="clear" w:color="auto" w:fill="auto"/>
            <w:vAlign w:val="bottom"/>
          </w:tcPr>
          <w:p w14:paraId="752AD229" w14:textId="77777777" w:rsidR="00DD3832" w:rsidRPr="008424BA" w:rsidRDefault="00935137" w:rsidP="00DD3832">
            <w:pPr>
              <w:ind w:right="119"/>
              <w:jc w:val="right"/>
              <w:rPr>
                <w:b/>
                <w:sz w:val="20"/>
                <w:szCs w:val="20"/>
              </w:rPr>
            </w:pPr>
            <w:r w:rsidRPr="008424BA">
              <w:rPr>
                <w:b/>
                <w:sz w:val="20"/>
                <w:szCs w:val="20"/>
              </w:rPr>
              <w:t>-</w:t>
            </w:r>
          </w:p>
        </w:tc>
        <w:tc>
          <w:tcPr>
            <w:tcW w:w="759" w:type="pct"/>
            <w:tcBorders>
              <w:top w:val="single" w:sz="4" w:space="0" w:color="auto"/>
            </w:tcBorders>
            <w:vAlign w:val="bottom"/>
          </w:tcPr>
          <w:p w14:paraId="06CD698E" w14:textId="77777777" w:rsidR="00DD3832" w:rsidRPr="008424BA" w:rsidRDefault="00DD3832" w:rsidP="00DD3832">
            <w:pPr>
              <w:ind w:right="119"/>
              <w:jc w:val="right"/>
              <w:rPr>
                <w:b/>
                <w:sz w:val="20"/>
                <w:szCs w:val="20"/>
              </w:rPr>
            </w:pPr>
            <w:r w:rsidRPr="008424BA">
              <w:rPr>
                <w:sz w:val="20"/>
                <w:szCs w:val="20"/>
              </w:rPr>
              <w:t>-</w:t>
            </w:r>
          </w:p>
        </w:tc>
      </w:tr>
      <w:tr w:rsidR="00DD3832" w:rsidRPr="008424BA" w14:paraId="7C31AB70" w14:textId="77777777" w:rsidTr="00FF08B9">
        <w:trPr>
          <w:trHeight w:val="113"/>
        </w:trPr>
        <w:tc>
          <w:tcPr>
            <w:tcW w:w="3482" w:type="pct"/>
            <w:tcBorders>
              <w:bottom w:val="single" w:sz="4" w:space="0" w:color="auto"/>
            </w:tcBorders>
            <w:shd w:val="clear" w:color="auto" w:fill="auto"/>
            <w:vAlign w:val="bottom"/>
          </w:tcPr>
          <w:p w14:paraId="58758077" w14:textId="77777777" w:rsidR="00DD3832" w:rsidRPr="008424BA" w:rsidRDefault="00DD3832" w:rsidP="00DD3832">
            <w:pPr>
              <w:tabs>
                <w:tab w:val="left" w:pos="-1908"/>
              </w:tabs>
              <w:ind w:left="252"/>
              <w:jc w:val="both"/>
              <w:rPr>
                <w:b/>
                <w:sz w:val="20"/>
                <w:szCs w:val="20"/>
              </w:rPr>
            </w:pPr>
            <w:r w:rsidRPr="008424BA">
              <w:rPr>
                <w:b/>
                <w:sz w:val="20"/>
                <w:szCs w:val="20"/>
              </w:rPr>
              <w:t>Diğer</w:t>
            </w:r>
          </w:p>
        </w:tc>
        <w:tc>
          <w:tcPr>
            <w:tcW w:w="759" w:type="pct"/>
            <w:tcBorders>
              <w:bottom w:val="single" w:sz="4" w:space="0" w:color="auto"/>
            </w:tcBorders>
            <w:shd w:val="clear" w:color="auto" w:fill="auto"/>
            <w:vAlign w:val="bottom"/>
          </w:tcPr>
          <w:p w14:paraId="2ECE29FA" w14:textId="77777777" w:rsidR="00DD3832" w:rsidRPr="008424BA" w:rsidRDefault="00935137" w:rsidP="00DD3832">
            <w:pPr>
              <w:ind w:right="119"/>
              <w:jc w:val="right"/>
              <w:rPr>
                <w:sz w:val="20"/>
                <w:szCs w:val="20"/>
              </w:rPr>
            </w:pPr>
            <w:r w:rsidRPr="008424BA">
              <w:rPr>
                <w:sz w:val="20"/>
                <w:szCs w:val="20"/>
              </w:rPr>
              <w:t>-</w:t>
            </w:r>
          </w:p>
        </w:tc>
        <w:tc>
          <w:tcPr>
            <w:tcW w:w="759" w:type="pct"/>
            <w:tcBorders>
              <w:bottom w:val="single" w:sz="4" w:space="0" w:color="auto"/>
            </w:tcBorders>
            <w:vAlign w:val="bottom"/>
          </w:tcPr>
          <w:p w14:paraId="362D2002" w14:textId="77777777" w:rsidR="00DD3832" w:rsidRPr="008424BA" w:rsidRDefault="00DD3832" w:rsidP="00DD3832">
            <w:pPr>
              <w:ind w:right="119"/>
              <w:jc w:val="right"/>
              <w:rPr>
                <w:sz w:val="20"/>
                <w:szCs w:val="20"/>
              </w:rPr>
            </w:pPr>
            <w:r w:rsidRPr="008424BA">
              <w:rPr>
                <w:sz w:val="20"/>
                <w:szCs w:val="20"/>
              </w:rPr>
              <w:t>-</w:t>
            </w:r>
          </w:p>
        </w:tc>
      </w:tr>
    </w:tbl>
    <w:p w14:paraId="188AE92B" w14:textId="77777777" w:rsidR="00136C29" w:rsidRPr="008424BA" w:rsidRDefault="00266F48" w:rsidP="00D33BA2">
      <w:pPr>
        <w:tabs>
          <w:tab w:val="left" w:pos="540"/>
        </w:tabs>
        <w:spacing w:before="120" w:after="120"/>
        <w:ind w:hanging="574"/>
        <w:jc w:val="both"/>
        <w:rPr>
          <w:b/>
          <w:bCs/>
          <w:sz w:val="22"/>
          <w:szCs w:val="22"/>
        </w:rPr>
      </w:pPr>
      <w:r w:rsidRPr="008424BA">
        <w:rPr>
          <w:b/>
          <w:bCs/>
          <w:sz w:val="22"/>
          <w:szCs w:val="22"/>
        </w:rPr>
        <w:t>7</w:t>
      </w:r>
      <w:r w:rsidR="001E27A0" w:rsidRPr="008424BA">
        <w:rPr>
          <w:b/>
          <w:bCs/>
          <w:sz w:val="22"/>
          <w:szCs w:val="22"/>
        </w:rPr>
        <w:t>.</w:t>
      </w:r>
      <w:r w:rsidR="001E27A0" w:rsidRPr="008424BA">
        <w:rPr>
          <w:b/>
          <w:bCs/>
          <w:sz w:val="22"/>
          <w:szCs w:val="22"/>
        </w:rPr>
        <w:tab/>
        <w:t>Ve</w:t>
      </w:r>
      <w:r w:rsidR="00FF08B9" w:rsidRPr="008424BA">
        <w:rPr>
          <w:b/>
          <w:bCs/>
          <w:sz w:val="22"/>
          <w:szCs w:val="22"/>
        </w:rPr>
        <w:t>rgi borcuna ilişkin açıklamalar</w:t>
      </w:r>
    </w:p>
    <w:p w14:paraId="241FC54E" w14:textId="77777777" w:rsidR="00136C29" w:rsidRPr="008424BA" w:rsidRDefault="008A72A2" w:rsidP="004A3967">
      <w:pPr>
        <w:spacing w:before="120" w:after="120"/>
        <w:ind w:left="-14" w:hanging="560"/>
        <w:jc w:val="both"/>
        <w:rPr>
          <w:b/>
          <w:bCs/>
          <w:sz w:val="22"/>
          <w:szCs w:val="22"/>
        </w:rPr>
      </w:pPr>
      <w:r w:rsidRPr="008424BA">
        <w:rPr>
          <w:b/>
          <w:bCs/>
          <w:sz w:val="22"/>
          <w:szCs w:val="22"/>
        </w:rPr>
        <w:t>a.</w:t>
      </w:r>
      <w:r w:rsidR="00136C29" w:rsidRPr="008424BA">
        <w:rPr>
          <w:b/>
          <w:bCs/>
          <w:sz w:val="22"/>
          <w:szCs w:val="22"/>
        </w:rPr>
        <w:tab/>
        <w:t>Cari ve</w:t>
      </w:r>
      <w:r w:rsidR="00FF08B9" w:rsidRPr="008424BA">
        <w:rPr>
          <w:b/>
          <w:bCs/>
          <w:sz w:val="22"/>
          <w:szCs w:val="22"/>
        </w:rPr>
        <w:t>rgi borcuna ilişkin açıklamalar</w:t>
      </w:r>
    </w:p>
    <w:p w14:paraId="71E0FB07" w14:textId="77777777" w:rsidR="00136C29" w:rsidRPr="008424BA" w:rsidRDefault="008A72A2" w:rsidP="004A3967">
      <w:pPr>
        <w:spacing w:before="120" w:after="120"/>
        <w:ind w:left="28" w:hanging="602"/>
        <w:jc w:val="both"/>
        <w:rPr>
          <w:b/>
          <w:bCs/>
          <w:sz w:val="22"/>
          <w:szCs w:val="22"/>
        </w:rPr>
      </w:pPr>
      <w:r w:rsidRPr="008424BA">
        <w:rPr>
          <w:b/>
          <w:bCs/>
          <w:sz w:val="22"/>
          <w:szCs w:val="22"/>
        </w:rPr>
        <w:t>a.1.</w:t>
      </w:r>
      <w:r w:rsidR="00136C29" w:rsidRPr="008424BA">
        <w:rPr>
          <w:b/>
          <w:bCs/>
          <w:sz w:val="22"/>
          <w:szCs w:val="22"/>
        </w:rPr>
        <w:t xml:space="preserve"> </w:t>
      </w:r>
      <w:r w:rsidR="000D6018" w:rsidRPr="008424BA">
        <w:rPr>
          <w:b/>
          <w:bCs/>
          <w:sz w:val="22"/>
          <w:szCs w:val="22"/>
        </w:rPr>
        <w:tab/>
      </w:r>
      <w:r w:rsidR="00136C29" w:rsidRPr="008424BA">
        <w:rPr>
          <w:b/>
          <w:bCs/>
          <w:sz w:val="22"/>
          <w:szCs w:val="22"/>
        </w:rPr>
        <w:t xml:space="preserve">Vergi </w:t>
      </w:r>
      <w:r w:rsidR="00FF08B9" w:rsidRPr="008424BA">
        <w:rPr>
          <w:b/>
          <w:bCs/>
          <w:sz w:val="22"/>
          <w:szCs w:val="22"/>
        </w:rPr>
        <w:t>karşılığına ilişkin açıklamalar</w:t>
      </w:r>
    </w:p>
    <w:p w14:paraId="5F0B3680" w14:textId="29F8F2A8" w:rsidR="005004A6" w:rsidRPr="008424BA" w:rsidRDefault="008A4958" w:rsidP="005004A6">
      <w:pPr>
        <w:autoSpaceDE w:val="0"/>
        <w:autoSpaceDN w:val="0"/>
        <w:adjustRightInd w:val="0"/>
        <w:spacing w:before="120" w:after="120"/>
        <w:ind w:left="42" w:right="10"/>
        <w:jc w:val="both"/>
        <w:rPr>
          <w:bCs/>
          <w:sz w:val="22"/>
          <w:szCs w:val="22"/>
        </w:rPr>
      </w:pPr>
      <w:r>
        <w:rPr>
          <w:bCs/>
          <w:sz w:val="22"/>
          <w:szCs w:val="22"/>
        </w:rPr>
        <w:t>Grup’un</w:t>
      </w:r>
      <w:r w:rsidR="005004A6" w:rsidRPr="008424BA">
        <w:rPr>
          <w:bCs/>
          <w:sz w:val="22"/>
          <w:szCs w:val="22"/>
        </w:rPr>
        <w:t xml:space="preserve"> </w:t>
      </w:r>
      <w:r w:rsidR="001027A2" w:rsidRPr="008424BA">
        <w:rPr>
          <w:bCs/>
          <w:sz w:val="22"/>
          <w:szCs w:val="22"/>
        </w:rPr>
        <w:t>31 Aralık</w:t>
      </w:r>
      <w:r w:rsidR="00AB07B7" w:rsidRPr="008424BA">
        <w:rPr>
          <w:bCs/>
          <w:sz w:val="22"/>
          <w:szCs w:val="22"/>
        </w:rPr>
        <w:t xml:space="preserve"> 2019</w:t>
      </w:r>
      <w:r w:rsidR="005004A6" w:rsidRPr="008424BA">
        <w:rPr>
          <w:bCs/>
          <w:sz w:val="22"/>
          <w:szCs w:val="22"/>
        </w:rPr>
        <w:t xml:space="preserve"> itibarıyla kurumlar vergisinden ödenen geçici vergiler düşüldükten sonra kalan vergi borcu </w:t>
      </w:r>
      <w:r w:rsidR="004D6E1B" w:rsidRPr="008424BA">
        <w:rPr>
          <w:bCs/>
          <w:sz w:val="22"/>
          <w:szCs w:val="22"/>
        </w:rPr>
        <w:t>bulunmamaktadır</w:t>
      </w:r>
      <w:r w:rsidR="005004A6" w:rsidRPr="008424BA">
        <w:rPr>
          <w:bCs/>
          <w:sz w:val="22"/>
          <w:szCs w:val="22"/>
        </w:rPr>
        <w:t xml:space="preserve"> (31 Aralık 201</w:t>
      </w:r>
      <w:r w:rsidR="00283AED" w:rsidRPr="008424BA">
        <w:rPr>
          <w:bCs/>
          <w:sz w:val="22"/>
          <w:szCs w:val="22"/>
        </w:rPr>
        <w:t>8</w:t>
      </w:r>
      <w:r w:rsidR="005004A6" w:rsidRPr="008424BA">
        <w:rPr>
          <w:bCs/>
          <w:sz w:val="22"/>
          <w:szCs w:val="22"/>
        </w:rPr>
        <w:t xml:space="preserve">: </w:t>
      </w:r>
      <w:r w:rsidR="00283AED" w:rsidRPr="008424BA">
        <w:rPr>
          <w:bCs/>
          <w:sz w:val="22"/>
          <w:szCs w:val="22"/>
        </w:rPr>
        <w:t>Bulunmamaktadır</w:t>
      </w:r>
      <w:r w:rsidR="005004A6" w:rsidRPr="008424BA">
        <w:rPr>
          <w:bCs/>
          <w:sz w:val="22"/>
          <w:szCs w:val="22"/>
        </w:rPr>
        <w:t>)</w:t>
      </w:r>
      <w:r w:rsidR="00E57F07" w:rsidRPr="008424BA">
        <w:rPr>
          <w:bCs/>
          <w:sz w:val="22"/>
          <w:szCs w:val="22"/>
        </w:rPr>
        <w:t>.</w:t>
      </w:r>
    </w:p>
    <w:p w14:paraId="4C36A930" w14:textId="77777777" w:rsidR="00136C29" w:rsidRPr="008424BA" w:rsidRDefault="008A72A2" w:rsidP="004A3967">
      <w:pPr>
        <w:spacing w:before="120" w:after="120"/>
        <w:ind w:left="28" w:hanging="588"/>
        <w:jc w:val="both"/>
        <w:rPr>
          <w:b/>
          <w:sz w:val="22"/>
          <w:szCs w:val="22"/>
        </w:rPr>
      </w:pPr>
      <w:r w:rsidRPr="008424BA">
        <w:rPr>
          <w:b/>
          <w:sz w:val="22"/>
          <w:szCs w:val="22"/>
        </w:rPr>
        <w:t>a.2.</w:t>
      </w:r>
      <w:r w:rsidR="000D6018" w:rsidRPr="008424BA">
        <w:rPr>
          <w:b/>
          <w:sz w:val="22"/>
          <w:szCs w:val="22"/>
        </w:rPr>
        <w:tab/>
      </w:r>
      <w:r w:rsidR="00136C29" w:rsidRPr="008424BA">
        <w:rPr>
          <w:b/>
          <w:bCs/>
          <w:sz w:val="22"/>
          <w:szCs w:val="22"/>
        </w:rPr>
        <w:t>Ödenecek v</w:t>
      </w:r>
      <w:r w:rsidR="00FF08B9" w:rsidRPr="008424BA">
        <w:rPr>
          <w:b/>
          <w:sz w:val="22"/>
          <w:szCs w:val="22"/>
        </w:rPr>
        <w:t>ergilere ilişkin bilgiler</w:t>
      </w:r>
    </w:p>
    <w:tbl>
      <w:tblPr>
        <w:tblW w:w="9754" w:type="dxa"/>
        <w:tblInd w:w="56" w:type="dxa"/>
        <w:tblLook w:val="0000" w:firstRow="0" w:lastRow="0" w:firstColumn="0" w:lastColumn="0" w:noHBand="0" w:noVBand="0"/>
      </w:tblPr>
      <w:tblGrid>
        <w:gridCol w:w="6349"/>
        <w:gridCol w:w="1965"/>
        <w:gridCol w:w="1440"/>
      </w:tblGrid>
      <w:tr w:rsidR="00283AED" w:rsidRPr="008424BA" w14:paraId="701F14BF" w14:textId="77777777" w:rsidTr="003639C5">
        <w:trPr>
          <w:trHeight w:val="113"/>
        </w:trPr>
        <w:tc>
          <w:tcPr>
            <w:tcW w:w="6349" w:type="dxa"/>
            <w:tcBorders>
              <w:top w:val="single" w:sz="4" w:space="0" w:color="auto"/>
              <w:bottom w:val="single" w:sz="4" w:space="0" w:color="auto"/>
            </w:tcBorders>
            <w:vAlign w:val="bottom"/>
          </w:tcPr>
          <w:p w14:paraId="6805645C" w14:textId="77777777" w:rsidR="00283AED" w:rsidRPr="008424BA" w:rsidRDefault="00283AED" w:rsidP="006B31F1">
            <w:pPr>
              <w:tabs>
                <w:tab w:val="left" w:pos="180"/>
              </w:tabs>
              <w:ind w:left="-108"/>
              <w:jc w:val="both"/>
              <w:rPr>
                <w:sz w:val="20"/>
                <w:szCs w:val="20"/>
              </w:rPr>
            </w:pPr>
          </w:p>
        </w:tc>
        <w:tc>
          <w:tcPr>
            <w:tcW w:w="1965" w:type="dxa"/>
            <w:tcBorders>
              <w:top w:val="single" w:sz="4" w:space="0" w:color="auto"/>
              <w:bottom w:val="single" w:sz="4" w:space="0" w:color="auto"/>
            </w:tcBorders>
            <w:vAlign w:val="bottom"/>
          </w:tcPr>
          <w:p w14:paraId="31E81A07" w14:textId="77777777" w:rsidR="00283AED" w:rsidRPr="008424BA" w:rsidRDefault="00283AED" w:rsidP="006B31F1">
            <w:pPr>
              <w:tabs>
                <w:tab w:val="left" w:pos="180"/>
              </w:tabs>
              <w:ind w:left="-108"/>
              <w:jc w:val="right"/>
              <w:rPr>
                <w:b/>
                <w:sz w:val="20"/>
                <w:szCs w:val="20"/>
              </w:rPr>
            </w:pPr>
            <w:r w:rsidRPr="008424BA">
              <w:rPr>
                <w:b/>
                <w:sz w:val="20"/>
                <w:szCs w:val="20"/>
              </w:rPr>
              <w:t>Cari Dönem</w:t>
            </w:r>
          </w:p>
        </w:tc>
        <w:tc>
          <w:tcPr>
            <w:tcW w:w="1440" w:type="dxa"/>
            <w:tcBorders>
              <w:top w:val="single" w:sz="4" w:space="0" w:color="auto"/>
              <w:bottom w:val="single" w:sz="4" w:space="0" w:color="auto"/>
            </w:tcBorders>
            <w:vAlign w:val="bottom"/>
          </w:tcPr>
          <w:p w14:paraId="303B5B01" w14:textId="77777777" w:rsidR="00283AED" w:rsidRPr="008424BA" w:rsidRDefault="00283AED" w:rsidP="006B31F1">
            <w:pPr>
              <w:tabs>
                <w:tab w:val="left" w:pos="180"/>
              </w:tabs>
              <w:ind w:left="-108"/>
              <w:jc w:val="right"/>
              <w:rPr>
                <w:b/>
                <w:sz w:val="20"/>
                <w:szCs w:val="20"/>
              </w:rPr>
            </w:pPr>
            <w:r w:rsidRPr="008424BA">
              <w:rPr>
                <w:b/>
                <w:sz w:val="20"/>
                <w:szCs w:val="20"/>
              </w:rPr>
              <w:t>Önceki Dönem</w:t>
            </w:r>
          </w:p>
        </w:tc>
      </w:tr>
      <w:tr w:rsidR="000F4369" w:rsidRPr="008424BA" w14:paraId="73CEC553" w14:textId="77777777" w:rsidTr="003639C5">
        <w:trPr>
          <w:trHeight w:val="113"/>
        </w:trPr>
        <w:tc>
          <w:tcPr>
            <w:tcW w:w="6349" w:type="dxa"/>
          </w:tcPr>
          <w:p w14:paraId="736BC5FD" w14:textId="77777777" w:rsidR="000F4369" w:rsidRPr="008424BA" w:rsidRDefault="000F4369" w:rsidP="00892899">
            <w:pPr>
              <w:rPr>
                <w:iCs/>
                <w:sz w:val="2"/>
                <w:szCs w:val="20"/>
              </w:rPr>
            </w:pPr>
          </w:p>
        </w:tc>
        <w:tc>
          <w:tcPr>
            <w:tcW w:w="1965" w:type="dxa"/>
          </w:tcPr>
          <w:p w14:paraId="08977C9D" w14:textId="77777777" w:rsidR="000F4369" w:rsidRPr="008424BA" w:rsidRDefault="000F4369" w:rsidP="000F4369">
            <w:pPr>
              <w:ind w:left="-108"/>
              <w:jc w:val="right"/>
              <w:rPr>
                <w:color w:val="000000"/>
                <w:sz w:val="2"/>
                <w:szCs w:val="20"/>
              </w:rPr>
            </w:pPr>
          </w:p>
        </w:tc>
        <w:tc>
          <w:tcPr>
            <w:tcW w:w="1440" w:type="dxa"/>
          </w:tcPr>
          <w:p w14:paraId="369456B2" w14:textId="77777777" w:rsidR="000F4369" w:rsidRPr="008424BA" w:rsidRDefault="000F4369" w:rsidP="000F4369">
            <w:pPr>
              <w:ind w:left="-108"/>
              <w:jc w:val="right"/>
              <w:rPr>
                <w:color w:val="000000"/>
                <w:sz w:val="2"/>
                <w:szCs w:val="20"/>
              </w:rPr>
            </w:pPr>
          </w:p>
        </w:tc>
      </w:tr>
      <w:tr w:rsidR="00892899" w:rsidRPr="008424BA" w14:paraId="7D024DF6" w14:textId="77777777" w:rsidTr="003639C5">
        <w:trPr>
          <w:trHeight w:val="113"/>
        </w:trPr>
        <w:tc>
          <w:tcPr>
            <w:tcW w:w="6349" w:type="dxa"/>
          </w:tcPr>
          <w:p w14:paraId="5E74F91C" w14:textId="77777777" w:rsidR="00892899" w:rsidRPr="008424BA" w:rsidRDefault="00892899" w:rsidP="00892899">
            <w:pPr>
              <w:ind w:left="-108"/>
              <w:rPr>
                <w:iCs/>
                <w:sz w:val="2"/>
                <w:szCs w:val="20"/>
              </w:rPr>
            </w:pPr>
            <w:r w:rsidRPr="008424BA">
              <w:rPr>
                <w:sz w:val="20"/>
              </w:rPr>
              <w:t>Menkul Sermaye İradı Vergisi</w:t>
            </w:r>
          </w:p>
        </w:tc>
        <w:tc>
          <w:tcPr>
            <w:tcW w:w="1965" w:type="dxa"/>
          </w:tcPr>
          <w:p w14:paraId="4885A008" w14:textId="77777777" w:rsidR="00892899" w:rsidRPr="008424BA" w:rsidRDefault="00892899" w:rsidP="00892899">
            <w:pPr>
              <w:ind w:left="-108"/>
              <w:jc w:val="right"/>
              <w:rPr>
                <w:color w:val="000000"/>
                <w:sz w:val="2"/>
                <w:szCs w:val="20"/>
              </w:rPr>
            </w:pPr>
            <w:r w:rsidRPr="008424BA">
              <w:rPr>
                <w:sz w:val="20"/>
              </w:rPr>
              <w:t xml:space="preserve"> 2</w:t>
            </w:r>
            <w:r>
              <w:rPr>
                <w:sz w:val="20"/>
              </w:rPr>
              <w:t>.</w:t>
            </w:r>
            <w:r w:rsidRPr="008424BA">
              <w:rPr>
                <w:sz w:val="20"/>
              </w:rPr>
              <w:t xml:space="preserve">856 </w:t>
            </w:r>
          </w:p>
        </w:tc>
        <w:tc>
          <w:tcPr>
            <w:tcW w:w="1440" w:type="dxa"/>
          </w:tcPr>
          <w:p w14:paraId="49592C38" w14:textId="77777777" w:rsidR="00892899" w:rsidRPr="008424BA" w:rsidRDefault="00892899" w:rsidP="00892899">
            <w:pPr>
              <w:ind w:left="-108"/>
              <w:jc w:val="right"/>
              <w:rPr>
                <w:color w:val="000000"/>
                <w:sz w:val="2"/>
                <w:szCs w:val="20"/>
              </w:rPr>
            </w:pPr>
            <w:r w:rsidRPr="008424BA">
              <w:rPr>
                <w:sz w:val="20"/>
              </w:rPr>
              <w:t xml:space="preserve"> -   </w:t>
            </w:r>
          </w:p>
        </w:tc>
      </w:tr>
      <w:tr w:rsidR="00892899" w:rsidRPr="008424BA" w14:paraId="0C59A545" w14:textId="77777777" w:rsidTr="003639C5">
        <w:trPr>
          <w:trHeight w:val="113"/>
        </w:trPr>
        <w:tc>
          <w:tcPr>
            <w:tcW w:w="6349" w:type="dxa"/>
          </w:tcPr>
          <w:p w14:paraId="5C75CC9A" w14:textId="77777777" w:rsidR="00892899" w:rsidRPr="008424BA" w:rsidRDefault="00892899" w:rsidP="00892899">
            <w:pPr>
              <w:ind w:left="-108"/>
              <w:rPr>
                <w:sz w:val="20"/>
              </w:rPr>
            </w:pPr>
            <w:r w:rsidRPr="008424BA">
              <w:rPr>
                <w:sz w:val="20"/>
              </w:rPr>
              <w:t>BSMV</w:t>
            </w:r>
          </w:p>
        </w:tc>
        <w:tc>
          <w:tcPr>
            <w:tcW w:w="1965" w:type="dxa"/>
          </w:tcPr>
          <w:p w14:paraId="2E372210" w14:textId="77777777" w:rsidR="00892899" w:rsidRPr="008424BA" w:rsidRDefault="00892899" w:rsidP="00892899">
            <w:pPr>
              <w:ind w:left="-108"/>
              <w:jc w:val="right"/>
              <w:rPr>
                <w:sz w:val="20"/>
              </w:rPr>
            </w:pPr>
            <w:r w:rsidRPr="008424BA">
              <w:rPr>
                <w:sz w:val="20"/>
              </w:rPr>
              <w:t xml:space="preserve"> 2</w:t>
            </w:r>
            <w:r>
              <w:rPr>
                <w:sz w:val="20"/>
              </w:rPr>
              <w:t>.</w:t>
            </w:r>
            <w:r w:rsidRPr="008424BA">
              <w:rPr>
                <w:sz w:val="20"/>
              </w:rPr>
              <w:t xml:space="preserve">540 </w:t>
            </w:r>
          </w:p>
        </w:tc>
        <w:tc>
          <w:tcPr>
            <w:tcW w:w="1440" w:type="dxa"/>
          </w:tcPr>
          <w:p w14:paraId="14228BCB" w14:textId="77777777" w:rsidR="00892899" w:rsidRPr="008424BA" w:rsidRDefault="00892899" w:rsidP="00892899">
            <w:pPr>
              <w:ind w:left="-108"/>
              <w:jc w:val="right"/>
              <w:rPr>
                <w:sz w:val="20"/>
              </w:rPr>
            </w:pPr>
            <w:r w:rsidRPr="008424BA">
              <w:rPr>
                <w:sz w:val="20"/>
              </w:rPr>
              <w:t xml:space="preserve"> 855 </w:t>
            </w:r>
          </w:p>
        </w:tc>
      </w:tr>
      <w:tr w:rsidR="00892899" w:rsidRPr="008424BA" w14:paraId="6ED67EEB" w14:textId="77777777" w:rsidTr="003639C5">
        <w:trPr>
          <w:trHeight w:val="113"/>
        </w:trPr>
        <w:tc>
          <w:tcPr>
            <w:tcW w:w="6349" w:type="dxa"/>
          </w:tcPr>
          <w:p w14:paraId="6625F638" w14:textId="77777777" w:rsidR="00892899" w:rsidRPr="008424BA" w:rsidRDefault="00892899" w:rsidP="00892899">
            <w:pPr>
              <w:ind w:left="-108"/>
              <w:rPr>
                <w:sz w:val="20"/>
                <w:szCs w:val="20"/>
              </w:rPr>
            </w:pPr>
            <w:r w:rsidRPr="008424BA">
              <w:rPr>
                <w:sz w:val="20"/>
              </w:rPr>
              <w:t>Ücretlerden kesilen gelir vergisi</w:t>
            </w:r>
          </w:p>
        </w:tc>
        <w:tc>
          <w:tcPr>
            <w:tcW w:w="1965" w:type="dxa"/>
          </w:tcPr>
          <w:p w14:paraId="5963BE59" w14:textId="77777777" w:rsidR="00892899" w:rsidRPr="008424BA" w:rsidRDefault="00892899" w:rsidP="00892899">
            <w:pPr>
              <w:ind w:left="-108"/>
              <w:jc w:val="right"/>
              <w:rPr>
                <w:color w:val="000000"/>
                <w:sz w:val="20"/>
                <w:szCs w:val="20"/>
              </w:rPr>
            </w:pPr>
            <w:r w:rsidRPr="008424BA">
              <w:rPr>
                <w:sz w:val="20"/>
              </w:rPr>
              <w:t xml:space="preserve"> 2</w:t>
            </w:r>
            <w:r>
              <w:rPr>
                <w:sz w:val="20"/>
              </w:rPr>
              <w:t>.</w:t>
            </w:r>
            <w:r w:rsidRPr="008424BA">
              <w:rPr>
                <w:sz w:val="20"/>
              </w:rPr>
              <w:t xml:space="preserve">306 </w:t>
            </w:r>
          </w:p>
        </w:tc>
        <w:tc>
          <w:tcPr>
            <w:tcW w:w="1440" w:type="dxa"/>
          </w:tcPr>
          <w:p w14:paraId="628A4DC6" w14:textId="77777777" w:rsidR="00892899" w:rsidRPr="008424BA" w:rsidRDefault="00892899" w:rsidP="00892899">
            <w:pPr>
              <w:ind w:left="-108"/>
              <w:jc w:val="right"/>
              <w:rPr>
                <w:color w:val="000000"/>
                <w:sz w:val="20"/>
                <w:szCs w:val="20"/>
              </w:rPr>
            </w:pPr>
            <w:r w:rsidRPr="008424BA">
              <w:rPr>
                <w:sz w:val="20"/>
              </w:rPr>
              <w:t xml:space="preserve"> 420 </w:t>
            </w:r>
          </w:p>
        </w:tc>
      </w:tr>
      <w:tr w:rsidR="00892899" w:rsidRPr="008424BA" w14:paraId="2AD4BF46" w14:textId="77777777" w:rsidTr="003639C5">
        <w:trPr>
          <w:trHeight w:val="113"/>
        </w:trPr>
        <w:tc>
          <w:tcPr>
            <w:tcW w:w="6349" w:type="dxa"/>
          </w:tcPr>
          <w:p w14:paraId="35CFDCFB" w14:textId="77777777" w:rsidR="00892899" w:rsidRPr="008424BA" w:rsidRDefault="00892899" w:rsidP="00892899">
            <w:pPr>
              <w:ind w:left="-108"/>
              <w:rPr>
                <w:iCs/>
                <w:sz w:val="20"/>
                <w:szCs w:val="20"/>
              </w:rPr>
            </w:pPr>
            <w:r w:rsidRPr="008424BA">
              <w:rPr>
                <w:sz w:val="20"/>
              </w:rPr>
              <w:t>Ödenecek Katma Değer Vergisi</w:t>
            </w:r>
          </w:p>
        </w:tc>
        <w:tc>
          <w:tcPr>
            <w:tcW w:w="1965" w:type="dxa"/>
          </w:tcPr>
          <w:p w14:paraId="025D5A56" w14:textId="77777777" w:rsidR="00892899" w:rsidRPr="008424BA" w:rsidRDefault="00892899" w:rsidP="00892899">
            <w:pPr>
              <w:ind w:left="-108"/>
              <w:jc w:val="right"/>
              <w:rPr>
                <w:color w:val="000000"/>
                <w:sz w:val="20"/>
                <w:szCs w:val="20"/>
              </w:rPr>
            </w:pPr>
            <w:r w:rsidRPr="008424BA">
              <w:rPr>
                <w:sz w:val="20"/>
              </w:rPr>
              <w:t xml:space="preserve"> 741 </w:t>
            </w:r>
          </w:p>
        </w:tc>
        <w:tc>
          <w:tcPr>
            <w:tcW w:w="1440" w:type="dxa"/>
          </w:tcPr>
          <w:p w14:paraId="525F3DDA" w14:textId="77777777" w:rsidR="00892899" w:rsidRPr="008424BA" w:rsidRDefault="00892899" w:rsidP="00892899">
            <w:pPr>
              <w:ind w:left="-108"/>
              <w:jc w:val="right"/>
              <w:rPr>
                <w:color w:val="000000"/>
                <w:sz w:val="20"/>
                <w:szCs w:val="20"/>
              </w:rPr>
            </w:pPr>
            <w:r w:rsidRPr="008424BA">
              <w:rPr>
                <w:sz w:val="20"/>
              </w:rPr>
              <w:t xml:space="preserve"> 10 </w:t>
            </w:r>
          </w:p>
        </w:tc>
      </w:tr>
      <w:tr w:rsidR="00892899" w:rsidRPr="008424BA" w14:paraId="30A1B02A" w14:textId="77777777" w:rsidTr="003639C5">
        <w:trPr>
          <w:trHeight w:val="113"/>
        </w:trPr>
        <w:tc>
          <w:tcPr>
            <w:tcW w:w="6349" w:type="dxa"/>
          </w:tcPr>
          <w:p w14:paraId="3EBA9A33" w14:textId="77777777" w:rsidR="00892899" w:rsidRPr="008424BA" w:rsidRDefault="00892899" w:rsidP="00892899">
            <w:pPr>
              <w:ind w:left="-108"/>
              <w:rPr>
                <w:iCs/>
                <w:sz w:val="20"/>
                <w:szCs w:val="20"/>
              </w:rPr>
            </w:pPr>
            <w:r w:rsidRPr="008424BA">
              <w:rPr>
                <w:sz w:val="20"/>
              </w:rPr>
              <w:t>Gayrimenkul Sermaye İradı Vergisi</w:t>
            </w:r>
          </w:p>
        </w:tc>
        <w:tc>
          <w:tcPr>
            <w:tcW w:w="1965" w:type="dxa"/>
          </w:tcPr>
          <w:p w14:paraId="17BA7218" w14:textId="77777777" w:rsidR="00892899" w:rsidRPr="008424BA" w:rsidRDefault="00892899" w:rsidP="00892899">
            <w:pPr>
              <w:ind w:left="-108"/>
              <w:jc w:val="right"/>
              <w:rPr>
                <w:color w:val="000000"/>
                <w:sz w:val="20"/>
                <w:szCs w:val="20"/>
              </w:rPr>
            </w:pPr>
            <w:r w:rsidRPr="008424BA">
              <w:rPr>
                <w:sz w:val="20"/>
              </w:rPr>
              <w:t xml:space="preserve"> 88 </w:t>
            </w:r>
          </w:p>
        </w:tc>
        <w:tc>
          <w:tcPr>
            <w:tcW w:w="1440" w:type="dxa"/>
          </w:tcPr>
          <w:p w14:paraId="66B7B4D8" w14:textId="77777777" w:rsidR="00892899" w:rsidRPr="008424BA" w:rsidRDefault="00892899" w:rsidP="00892899">
            <w:pPr>
              <w:ind w:left="-108"/>
              <w:jc w:val="right"/>
              <w:rPr>
                <w:color w:val="000000"/>
                <w:sz w:val="20"/>
                <w:szCs w:val="20"/>
              </w:rPr>
            </w:pPr>
            <w:r w:rsidRPr="008424BA">
              <w:rPr>
                <w:sz w:val="20"/>
              </w:rPr>
              <w:t xml:space="preserve"> -   </w:t>
            </w:r>
          </w:p>
        </w:tc>
      </w:tr>
      <w:tr w:rsidR="00892899" w:rsidRPr="008424BA" w14:paraId="5007A4FA" w14:textId="77777777" w:rsidTr="003639C5">
        <w:trPr>
          <w:trHeight w:val="113"/>
        </w:trPr>
        <w:tc>
          <w:tcPr>
            <w:tcW w:w="6349" w:type="dxa"/>
          </w:tcPr>
          <w:p w14:paraId="45F0121A" w14:textId="77777777" w:rsidR="00892899" w:rsidRPr="008424BA" w:rsidRDefault="00892899" w:rsidP="00892899">
            <w:pPr>
              <w:ind w:left="-108"/>
              <w:rPr>
                <w:sz w:val="20"/>
                <w:szCs w:val="20"/>
              </w:rPr>
            </w:pPr>
            <w:r w:rsidRPr="008424BA">
              <w:rPr>
                <w:sz w:val="20"/>
              </w:rPr>
              <w:t>Kambiyo Muameleleri Vergisi</w:t>
            </w:r>
          </w:p>
        </w:tc>
        <w:tc>
          <w:tcPr>
            <w:tcW w:w="1965" w:type="dxa"/>
          </w:tcPr>
          <w:p w14:paraId="25F336EE" w14:textId="77777777" w:rsidR="00892899" w:rsidRPr="008424BA" w:rsidRDefault="00892899" w:rsidP="00892899">
            <w:pPr>
              <w:ind w:left="-108"/>
              <w:jc w:val="right"/>
              <w:rPr>
                <w:color w:val="000000"/>
                <w:sz w:val="20"/>
                <w:szCs w:val="20"/>
              </w:rPr>
            </w:pPr>
            <w:r w:rsidRPr="008424BA">
              <w:rPr>
                <w:sz w:val="20"/>
              </w:rPr>
              <w:t xml:space="preserve"> 8 </w:t>
            </w:r>
          </w:p>
        </w:tc>
        <w:tc>
          <w:tcPr>
            <w:tcW w:w="1440" w:type="dxa"/>
          </w:tcPr>
          <w:p w14:paraId="7E8F06DF" w14:textId="77777777" w:rsidR="00892899" w:rsidRPr="008424BA" w:rsidRDefault="00892899" w:rsidP="00892899">
            <w:pPr>
              <w:ind w:left="-108"/>
              <w:jc w:val="right"/>
              <w:rPr>
                <w:color w:val="000000"/>
                <w:sz w:val="20"/>
                <w:szCs w:val="20"/>
              </w:rPr>
            </w:pPr>
            <w:r w:rsidRPr="008424BA">
              <w:rPr>
                <w:sz w:val="20"/>
              </w:rPr>
              <w:t xml:space="preserve"> -   </w:t>
            </w:r>
          </w:p>
        </w:tc>
      </w:tr>
      <w:tr w:rsidR="00892899" w:rsidRPr="008424BA" w14:paraId="00319A89" w14:textId="77777777" w:rsidTr="003639C5">
        <w:trPr>
          <w:trHeight w:val="113"/>
        </w:trPr>
        <w:tc>
          <w:tcPr>
            <w:tcW w:w="6349" w:type="dxa"/>
          </w:tcPr>
          <w:p w14:paraId="5050F059" w14:textId="77777777" w:rsidR="00892899" w:rsidRPr="008424BA" w:rsidRDefault="00892899" w:rsidP="00892899">
            <w:pPr>
              <w:ind w:left="-108"/>
              <w:rPr>
                <w:sz w:val="20"/>
                <w:szCs w:val="20"/>
              </w:rPr>
            </w:pPr>
            <w:r w:rsidRPr="008424BA">
              <w:rPr>
                <w:sz w:val="20"/>
              </w:rPr>
              <w:t>Diğer</w:t>
            </w:r>
          </w:p>
        </w:tc>
        <w:tc>
          <w:tcPr>
            <w:tcW w:w="1965" w:type="dxa"/>
          </w:tcPr>
          <w:p w14:paraId="4C2164E4" w14:textId="77777777" w:rsidR="00892899" w:rsidRPr="008424BA" w:rsidRDefault="00892899" w:rsidP="00EE633F">
            <w:pPr>
              <w:ind w:left="-108"/>
              <w:jc w:val="right"/>
              <w:rPr>
                <w:color w:val="000000"/>
                <w:sz w:val="20"/>
                <w:szCs w:val="20"/>
              </w:rPr>
            </w:pPr>
            <w:r w:rsidRPr="008424BA">
              <w:rPr>
                <w:sz w:val="20"/>
              </w:rPr>
              <w:t xml:space="preserve"> 13</w:t>
            </w:r>
            <w:r w:rsidR="00EE633F">
              <w:rPr>
                <w:sz w:val="20"/>
              </w:rPr>
              <w:t>7</w:t>
            </w:r>
            <w:r w:rsidRPr="008424BA">
              <w:rPr>
                <w:sz w:val="20"/>
              </w:rPr>
              <w:t xml:space="preserve"> </w:t>
            </w:r>
          </w:p>
        </w:tc>
        <w:tc>
          <w:tcPr>
            <w:tcW w:w="1440" w:type="dxa"/>
          </w:tcPr>
          <w:p w14:paraId="38286182" w14:textId="77777777" w:rsidR="00892899" w:rsidRPr="008424BA" w:rsidRDefault="00892899" w:rsidP="00892899">
            <w:pPr>
              <w:ind w:left="-108"/>
              <w:jc w:val="right"/>
              <w:rPr>
                <w:color w:val="000000"/>
                <w:sz w:val="20"/>
                <w:szCs w:val="20"/>
              </w:rPr>
            </w:pPr>
            <w:r w:rsidRPr="008424BA">
              <w:rPr>
                <w:sz w:val="20"/>
              </w:rPr>
              <w:t xml:space="preserve"> 63 </w:t>
            </w:r>
          </w:p>
        </w:tc>
      </w:tr>
      <w:tr w:rsidR="00892899" w:rsidRPr="008424BA" w14:paraId="0C580179" w14:textId="77777777" w:rsidTr="003639C5">
        <w:trPr>
          <w:trHeight w:val="113"/>
        </w:trPr>
        <w:tc>
          <w:tcPr>
            <w:tcW w:w="6349" w:type="dxa"/>
            <w:vAlign w:val="bottom"/>
          </w:tcPr>
          <w:p w14:paraId="0A02393D" w14:textId="77777777" w:rsidR="00892899" w:rsidRPr="008424BA" w:rsidRDefault="00892899" w:rsidP="00892899">
            <w:pPr>
              <w:tabs>
                <w:tab w:val="left" w:pos="180"/>
              </w:tabs>
              <w:ind w:left="-108"/>
              <w:rPr>
                <w:sz w:val="20"/>
                <w:szCs w:val="20"/>
              </w:rPr>
            </w:pPr>
          </w:p>
        </w:tc>
        <w:tc>
          <w:tcPr>
            <w:tcW w:w="1965" w:type="dxa"/>
            <w:vAlign w:val="bottom"/>
          </w:tcPr>
          <w:p w14:paraId="125A86DF" w14:textId="77777777" w:rsidR="00892899" w:rsidRPr="008424BA" w:rsidRDefault="00892899" w:rsidP="00892899">
            <w:pPr>
              <w:ind w:left="-108"/>
              <w:jc w:val="right"/>
              <w:rPr>
                <w:color w:val="000000"/>
                <w:sz w:val="20"/>
                <w:szCs w:val="20"/>
              </w:rPr>
            </w:pPr>
          </w:p>
        </w:tc>
        <w:tc>
          <w:tcPr>
            <w:tcW w:w="1440" w:type="dxa"/>
            <w:vAlign w:val="bottom"/>
          </w:tcPr>
          <w:p w14:paraId="35F4D339" w14:textId="77777777" w:rsidR="00892899" w:rsidRPr="008424BA" w:rsidRDefault="00892899" w:rsidP="00892899">
            <w:pPr>
              <w:ind w:left="-108"/>
              <w:jc w:val="right"/>
              <w:rPr>
                <w:color w:val="000000"/>
                <w:sz w:val="20"/>
                <w:szCs w:val="20"/>
              </w:rPr>
            </w:pPr>
          </w:p>
        </w:tc>
      </w:tr>
      <w:tr w:rsidR="00892899" w:rsidRPr="001E244B" w14:paraId="3E8010F7" w14:textId="77777777" w:rsidTr="003639C5">
        <w:trPr>
          <w:trHeight w:val="113"/>
        </w:trPr>
        <w:tc>
          <w:tcPr>
            <w:tcW w:w="6349" w:type="dxa"/>
            <w:tcBorders>
              <w:top w:val="single" w:sz="4" w:space="0" w:color="auto"/>
              <w:bottom w:val="double" w:sz="4" w:space="0" w:color="auto"/>
            </w:tcBorders>
          </w:tcPr>
          <w:p w14:paraId="273D2CF7" w14:textId="77777777" w:rsidR="00892899" w:rsidRPr="008424BA" w:rsidRDefault="00892899" w:rsidP="00892899">
            <w:pPr>
              <w:tabs>
                <w:tab w:val="left" w:pos="180"/>
              </w:tabs>
              <w:ind w:left="-108"/>
              <w:jc w:val="both"/>
              <w:rPr>
                <w:b/>
                <w:sz w:val="20"/>
                <w:szCs w:val="20"/>
              </w:rPr>
            </w:pPr>
            <w:r w:rsidRPr="008424BA">
              <w:rPr>
                <w:b/>
                <w:sz w:val="20"/>
              </w:rPr>
              <w:t xml:space="preserve">Toplam </w:t>
            </w:r>
          </w:p>
        </w:tc>
        <w:tc>
          <w:tcPr>
            <w:tcW w:w="1965" w:type="dxa"/>
            <w:tcBorders>
              <w:top w:val="single" w:sz="4" w:space="0" w:color="auto"/>
              <w:bottom w:val="double" w:sz="4" w:space="0" w:color="auto"/>
            </w:tcBorders>
          </w:tcPr>
          <w:p w14:paraId="70F2C76F" w14:textId="77777777" w:rsidR="00892899" w:rsidRPr="008424BA" w:rsidRDefault="00892899" w:rsidP="00EE633F">
            <w:pPr>
              <w:ind w:left="-108"/>
              <w:jc w:val="right"/>
              <w:rPr>
                <w:b/>
                <w:color w:val="000000"/>
                <w:sz w:val="20"/>
                <w:szCs w:val="20"/>
              </w:rPr>
            </w:pPr>
            <w:r w:rsidRPr="008424BA">
              <w:rPr>
                <w:b/>
                <w:sz w:val="20"/>
              </w:rPr>
              <w:t xml:space="preserve"> 8.67</w:t>
            </w:r>
            <w:r w:rsidR="00EE633F">
              <w:rPr>
                <w:b/>
                <w:sz w:val="20"/>
              </w:rPr>
              <w:t>6</w:t>
            </w:r>
          </w:p>
        </w:tc>
        <w:tc>
          <w:tcPr>
            <w:tcW w:w="1440" w:type="dxa"/>
            <w:tcBorders>
              <w:top w:val="single" w:sz="4" w:space="0" w:color="auto"/>
              <w:bottom w:val="double" w:sz="4" w:space="0" w:color="auto"/>
            </w:tcBorders>
          </w:tcPr>
          <w:p w14:paraId="2CD9E702" w14:textId="77777777" w:rsidR="00892899" w:rsidRPr="008424BA" w:rsidRDefault="00892899" w:rsidP="00892899">
            <w:pPr>
              <w:ind w:left="-108"/>
              <w:jc w:val="right"/>
              <w:rPr>
                <w:b/>
                <w:color w:val="000000"/>
                <w:sz w:val="20"/>
                <w:szCs w:val="20"/>
              </w:rPr>
            </w:pPr>
            <w:r w:rsidRPr="008424BA">
              <w:rPr>
                <w:b/>
                <w:sz w:val="20"/>
              </w:rPr>
              <w:t xml:space="preserve"> 1.348</w:t>
            </w:r>
          </w:p>
        </w:tc>
      </w:tr>
    </w:tbl>
    <w:p w14:paraId="5217BA62" w14:textId="71DD3CDA" w:rsidR="00FF08B9" w:rsidRPr="008424BA" w:rsidRDefault="00FF08B9" w:rsidP="00FF08B9">
      <w:pPr>
        <w:pStyle w:val="BodyTextIndent"/>
        <w:pageBreakBefore/>
        <w:tabs>
          <w:tab w:val="left" w:pos="540"/>
        </w:tabs>
        <w:spacing w:before="120" w:after="120"/>
        <w:ind w:hanging="567"/>
        <w:rPr>
          <w:b/>
          <w:sz w:val="22"/>
          <w:szCs w:val="22"/>
        </w:rPr>
      </w:pPr>
      <w:r w:rsidRPr="001E244B">
        <w:rPr>
          <w:b/>
          <w:sz w:val="22"/>
          <w:szCs w:val="22"/>
        </w:rPr>
        <w:t xml:space="preserve">II. </w:t>
      </w:r>
      <w:r w:rsidRPr="001E244B">
        <w:rPr>
          <w:b/>
          <w:sz w:val="22"/>
          <w:szCs w:val="22"/>
        </w:rPr>
        <w:tab/>
      </w:r>
      <w:r w:rsidR="008A4958">
        <w:rPr>
          <w:b/>
          <w:sz w:val="22"/>
          <w:szCs w:val="22"/>
        </w:rPr>
        <w:t>Konsolide b</w:t>
      </w:r>
      <w:r w:rsidRPr="008424BA">
        <w:rPr>
          <w:b/>
          <w:sz w:val="22"/>
          <w:szCs w:val="22"/>
        </w:rPr>
        <w:t>ilançonun pasif hesaplarına ilişkin açıklama ve dipnotlar (devamı)</w:t>
      </w:r>
    </w:p>
    <w:p w14:paraId="73561598" w14:textId="77777777" w:rsidR="00FF08B9" w:rsidRPr="008424BA" w:rsidRDefault="00FF08B9" w:rsidP="00FF08B9">
      <w:pPr>
        <w:tabs>
          <w:tab w:val="left" w:pos="540"/>
        </w:tabs>
        <w:spacing w:before="120" w:after="120"/>
        <w:ind w:hanging="574"/>
        <w:jc w:val="both"/>
        <w:rPr>
          <w:b/>
          <w:bCs/>
          <w:sz w:val="22"/>
          <w:szCs w:val="22"/>
        </w:rPr>
      </w:pPr>
      <w:r w:rsidRPr="008424BA">
        <w:rPr>
          <w:b/>
          <w:bCs/>
          <w:sz w:val="22"/>
          <w:szCs w:val="22"/>
        </w:rPr>
        <w:t>7.</w:t>
      </w:r>
      <w:r w:rsidRPr="008424BA">
        <w:rPr>
          <w:b/>
          <w:bCs/>
          <w:sz w:val="22"/>
          <w:szCs w:val="22"/>
        </w:rPr>
        <w:tab/>
        <w:t xml:space="preserve">Vergi borcuna ilişkin açıklamalar </w:t>
      </w:r>
      <w:r w:rsidRPr="008424BA">
        <w:rPr>
          <w:b/>
          <w:sz w:val="22"/>
          <w:szCs w:val="22"/>
        </w:rPr>
        <w:t>(devamı)</w:t>
      </w:r>
    </w:p>
    <w:p w14:paraId="488759CF" w14:textId="77777777" w:rsidR="00FF08B9" w:rsidRPr="008424BA" w:rsidRDefault="00FF08B9" w:rsidP="00FF08B9">
      <w:pPr>
        <w:spacing w:before="120" w:after="120"/>
        <w:ind w:left="-14" w:hanging="560"/>
        <w:jc w:val="both"/>
        <w:rPr>
          <w:b/>
          <w:bCs/>
          <w:sz w:val="22"/>
          <w:szCs w:val="22"/>
        </w:rPr>
      </w:pPr>
      <w:r w:rsidRPr="008424BA">
        <w:rPr>
          <w:b/>
          <w:bCs/>
          <w:sz w:val="22"/>
          <w:szCs w:val="22"/>
        </w:rPr>
        <w:t>a.</w:t>
      </w:r>
      <w:r w:rsidRPr="008424BA">
        <w:rPr>
          <w:b/>
          <w:bCs/>
          <w:sz w:val="22"/>
          <w:szCs w:val="22"/>
        </w:rPr>
        <w:tab/>
      </w:r>
      <w:r w:rsidR="00B32612">
        <w:rPr>
          <w:b/>
          <w:bCs/>
          <w:sz w:val="22"/>
          <w:szCs w:val="22"/>
        </w:rPr>
        <w:t xml:space="preserve"> </w:t>
      </w:r>
      <w:r w:rsidRPr="008424BA">
        <w:rPr>
          <w:b/>
          <w:bCs/>
          <w:sz w:val="22"/>
          <w:szCs w:val="22"/>
        </w:rPr>
        <w:t xml:space="preserve">Cari vergi borcuna ilişkin açıklamalar </w:t>
      </w:r>
      <w:r w:rsidRPr="008424BA">
        <w:rPr>
          <w:b/>
          <w:sz w:val="22"/>
          <w:szCs w:val="22"/>
        </w:rPr>
        <w:t>(devamı)</w:t>
      </w:r>
    </w:p>
    <w:p w14:paraId="0B8D4221" w14:textId="77777777" w:rsidR="00136C29" w:rsidRPr="008424BA" w:rsidRDefault="00136C29" w:rsidP="00FF08B9">
      <w:pPr>
        <w:spacing w:before="120" w:after="120"/>
        <w:ind w:left="42" w:hanging="616"/>
        <w:jc w:val="both"/>
        <w:rPr>
          <w:b/>
          <w:bCs/>
          <w:sz w:val="22"/>
          <w:szCs w:val="22"/>
        </w:rPr>
      </w:pPr>
      <w:r w:rsidRPr="008424BA">
        <w:rPr>
          <w:b/>
          <w:sz w:val="22"/>
          <w:szCs w:val="22"/>
        </w:rPr>
        <w:t>a.3</w:t>
      </w:r>
      <w:r w:rsidRPr="008424BA">
        <w:rPr>
          <w:b/>
          <w:bCs/>
          <w:sz w:val="22"/>
          <w:szCs w:val="22"/>
        </w:rPr>
        <w:t xml:space="preserve"> </w:t>
      </w:r>
      <w:r w:rsidR="000D6018" w:rsidRPr="008424BA">
        <w:rPr>
          <w:b/>
          <w:bCs/>
          <w:sz w:val="22"/>
          <w:szCs w:val="22"/>
        </w:rPr>
        <w:tab/>
      </w:r>
      <w:r w:rsidR="00604CC2" w:rsidRPr="008424BA">
        <w:rPr>
          <w:b/>
          <w:sz w:val="22"/>
          <w:szCs w:val="22"/>
        </w:rPr>
        <w:t>Primlere ilişkin bilgiler</w:t>
      </w:r>
    </w:p>
    <w:tbl>
      <w:tblPr>
        <w:tblW w:w="9785" w:type="dxa"/>
        <w:tblInd w:w="42" w:type="dxa"/>
        <w:tblLook w:val="0000" w:firstRow="0" w:lastRow="0" w:firstColumn="0" w:lastColumn="0" w:noHBand="0" w:noVBand="0"/>
      </w:tblPr>
      <w:tblGrid>
        <w:gridCol w:w="6869"/>
        <w:gridCol w:w="1500"/>
        <w:gridCol w:w="1416"/>
      </w:tblGrid>
      <w:tr w:rsidR="006A5E4C" w:rsidRPr="008424BA" w14:paraId="32E9FA3C" w14:textId="77777777" w:rsidTr="006A5E4C">
        <w:trPr>
          <w:trHeight w:val="125"/>
        </w:trPr>
        <w:tc>
          <w:tcPr>
            <w:tcW w:w="6869" w:type="dxa"/>
            <w:tcBorders>
              <w:top w:val="single" w:sz="4" w:space="0" w:color="auto"/>
              <w:bottom w:val="single" w:sz="4" w:space="0" w:color="auto"/>
            </w:tcBorders>
            <w:vAlign w:val="center"/>
          </w:tcPr>
          <w:p w14:paraId="452E9CFE" w14:textId="77777777" w:rsidR="006A5E4C" w:rsidRPr="008424BA" w:rsidRDefault="006A5E4C" w:rsidP="006A5E4C">
            <w:pPr>
              <w:ind w:left="-108"/>
              <w:jc w:val="both"/>
              <w:rPr>
                <w:sz w:val="20"/>
                <w:szCs w:val="20"/>
              </w:rPr>
            </w:pPr>
          </w:p>
        </w:tc>
        <w:tc>
          <w:tcPr>
            <w:tcW w:w="1500" w:type="dxa"/>
            <w:tcBorders>
              <w:top w:val="single" w:sz="4" w:space="0" w:color="auto"/>
              <w:bottom w:val="single" w:sz="4" w:space="0" w:color="auto"/>
            </w:tcBorders>
            <w:vAlign w:val="center"/>
          </w:tcPr>
          <w:p w14:paraId="28498E2C" w14:textId="77777777" w:rsidR="006A5E4C" w:rsidRPr="008424BA" w:rsidRDefault="006A5E4C" w:rsidP="00FF08B9">
            <w:pPr>
              <w:ind w:left="-108" w:right="30"/>
              <w:jc w:val="right"/>
              <w:rPr>
                <w:b/>
                <w:sz w:val="20"/>
                <w:szCs w:val="20"/>
              </w:rPr>
            </w:pPr>
            <w:r w:rsidRPr="008424BA">
              <w:rPr>
                <w:b/>
                <w:sz w:val="20"/>
                <w:szCs w:val="20"/>
              </w:rPr>
              <w:t>Cari Dönem</w:t>
            </w:r>
          </w:p>
        </w:tc>
        <w:tc>
          <w:tcPr>
            <w:tcW w:w="1416" w:type="dxa"/>
            <w:tcBorders>
              <w:top w:val="single" w:sz="4" w:space="0" w:color="auto"/>
              <w:bottom w:val="single" w:sz="4" w:space="0" w:color="auto"/>
            </w:tcBorders>
          </w:tcPr>
          <w:p w14:paraId="28DFF5EB" w14:textId="77777777" w:rsidR="006A5E4C" w:rsidRPr="008424BA" w:rsidRDefault="006A5E4C" w:rsidP="00FF08B9">
            <w:pPr>
              <w:ind w:left="-108" w:right="30"/>
              <w:jc w:val="center"/>
              <w:rPr>
                <w:b/>
                <w:sz w:val="20"/>
                <w:szCs w:val="20"/>
              </w:rPr>
            </w:pPr>
            <w:r w:rsidRPr="008424BA">
              <w:rPr>
                <w:b/>
                <w:sz w:val="20"/>
                <w:szCs w:val="20"/>
              </w:rPr>
              <w:t>Önceki Dönem</w:t>
            </w:r>
          </w:p>
        </w:tc>
      </w:tr>
      <w:tr w:rsidR="006A5E4C" w:rsidRPr="008424BA" w14:paraId="0773B0B5" w14:textId="77777777" w:rsidTr="006A5E4C">
        <w:trPr>
          <w:trHeight w:val="125"/>
        </w:trPr>
        <w:tc>
          <w:tcPr>
            <w:tcW w:w="6869" w:type="dxa"/>
            <w:tcBorders>
              <w:top w:val="single" w:sz="4" w:space="0" w:color="auto"/>
            </w:tcBorders>
            <w:vAlign w:val="center"/>
          </w:tcPr>
          <w:p w14:paraId="55319CAC" w14:textId="77777777" w:rsidR="006A5E4C" w:rsidRPr="008424BA" w:rsidRDefault="006A5E4C" w:rsidP="006A5E4C">
            <w:pPr>
              <w:ind w:left="-108"/>
              <w:jc w:val="both"/>
              <w:rPr>
                <w:sz w:val="20"/>
                <w:szCs w:val="20"/>
              </w:rPr>
            </w:pPr>
          </w:p>
        </w:tc>
        <w:tc>
          <w:tcPr>
            <w:tcW w:w="1500" w:type="dxa"/>
            <w:tcBorders>
              <w:top w:val="single" w:sz="4" w:space="0" w:color="auto"/>
            </w:tcBorders>
            <w:vAlign w:val="center"/>
          </w:tcPr>
          <w:p w14:paraId="6B545A42" w14:textId="77777777" w:rsidR="006A5E4C" w:rsidRPr="008424BA" w:rsidRDefault="006A5E4C" w:rsidP="00FF08B9">
            <w:pPr>
              <w:tabs>
                <w:tab w:val="left" w:pos="180"/>
              </w:tabs>
              <w:ind w:left="-108" w:right="30"/>
              <w:jc w:val="right"/>
              <w:rPr>
                <w:sz w:val="20"/>
                <w:szCs w:val="20"/>
              </w:rPr>
            </w:pPr>
          </w:p>
        </w:tc>
        <w:tc>
          <w:tcPr>
            <w:tcW w:w="1416" w:type="dxa"/>
            <w:tcBorders>
              <w:top w:val="single" w:sz="4" w:space="0" w:color="auto"/>
            </w:tcBorders>
          </w:tcPr>
          <w:p w14:paraId="1E1785C6" w14:textId="77777777" w:rsidR="006A5E4C" w:rsidRPr="008424BA" w:rsidRDefault="006A5E4C" w:rsidP="00FF08B9">
            <w:pPr>
              <w:tabs>
                <w:tab w:val="left" w:pos="180"/>
              </w:tabs>
              <w:ind w:left="-108" w:right="30"/>
              <w:jc w:val="right"/>
              <w:rPr>
                <w:sz w:val="20"/>
                <w:szCs w:val="20"/>
              </w:rPr>
            </w:pPr>
          </w:p>
        </w:tc>
      </w:tr>
      <w:tr w:rsidR="00B32612" w:rsidRPr="008424BA" w14:paraId="5D476906" w14:textId="77777777" w:rsidTr="00851438">
        <w:trPr>
          <w:trHeight w:val="125"/>
        </w:trPr>
        <w:tc>
          <w:tcPr>
            <w:tcW w:w="6869" w:type="dxa"/>
          </w:tcPr>
          <w:p w14:paraId="7C4ED6EF" w14:textId="77777777" w:rsidR="00B32612" w:rsidRPr="008424BA" w:rsidRDefault="00B32612" w:rsidP="00B32612">
            <w:pPr>
              <w:ind w:left="-108"/>
              <w:rPr>
                <w:sz w:val="20"/>
                <w:szCs w:val="20"/>
              </w:rPr>
            </w:pPr>
            <w:r w:rsidRPr="008424BA">
              <w:rPr>
                <w:sz w:val="20"/>
              </w:rPr>
              <w:t>Sosyal Sigorta Primleri-İşveren</w:t>
            </w:r>
          </w:p>
        </w:tc>
        <w:tc>
          <w:tcPr>
            <w:tcW w:w="1500" w:type="dxa"/>
          </w:tcPr>
          <w:p w14:paraId="77987E17" w14:textId="77777777" w:rsidR="00B32612" w:rsidRPr="008424BA" w:rsidRDefault="00B32612" w:rsidP="00B32612">
            <w:pPr>
              <w:ind w:right="30"/>
              <w:jc w:val="right"/>
              <w:rPr>
                <w:sz w:val="20"/>
                <w:szCs w:val="20"/>
              </w:rPr>
            </w:pPr>
            <w:r>
              <w:rPr>
                <w:sz w:val="20"/>
              </w:rPr>
              <w:t xml:space="preserve"> 1.</w:t>
            </w:r>
            <w:r w:rsidRPr="008424BA">
              <w:rPr>
                <w:sz w:val="20"/>
              </w:rPr>
              <w:t xml:space="preserve">026   </w:t>
            </w:r>
          </w:p>
        </w:tc>
        <w:tc>
          <w:tcPr>
            <w:tcW w:w="1416" w:type="dxa"/>
          </w:tcPr>
          <w:p w14:paraId="302A2E85" w14:textId="77777777" w:rsidR="00B32612" w:rsidRPr="008424BA" w:rsidRDefault="00B32612" w:rsidP="00B32612">
            <w:pPr>
              <w:ind w:right="30"/>
              <w:jc w:val="right"/>
              <w:rPr>
                <w:sz w:val="20"/>
                <w:szCs w:val="20"/>
              </w:rPr>
            </w:pPr>
            <w:r w:rsidRPr="008424BA">
              <w:rPr>
                <w:sz w:val="20"/>
              </w:rPr>
              <w:t>198</w:t>
            </w:r>
          </w:p>
        </w:tc>
      </w:tr>
      <w:tr w:rsidR="00B32612" w:rsidRPr="008424BA" w14:paraId="5747274C" w14:textId="77777777" w:rsidTr="00851438">
        <w:trPr>
          <w:trHeight w:val="125"/>
        </w:trPr>
        <w:tc>
          <w:tcPr>
            <w:tcW w:w="6869" w:type="dxa"/>
          </w:tcPr>
          <w:p w14:paraId="1794FAAD" w14:textId="77777777" w:rsidR="00B32612" w:rsidRPr="008424BA" w:rsidRDefault="00B32612" w:rsidP="00B32612">
            <w:pPr>
              <w:ind w:left="-108"/>
              <w:rPr>
                <w:sz w:val="20"/>
              </w:rPr>
            </w:pPr>
            <w:r w:rsidRPr="008424BA">
              <w:rPr>
                <w:sz w:val="20"/>
              </w:rPr>
              <w:t>Sosyal Sigorta Primleri-Personel</w:t>
            </w:r>
          </w:p>
        </w:tc>
        <w:tc>
          <w:tcPr>
            <w:tcW w:w="1500" w:type="dxa"/>
          </w:tcPr>
          <w:p w14:paraId="49617D1D" w14:textId="77777777" w:rsidR="00B32612" w:rsidRPr="008424BA" w:rsidRDefault="00B32612" w:rsidP="00B32612">
            <w:pPr>
              <w:ind w:right="30"/>
              <w:jc w:val="right"/>
              <w:rPr>
                <w:sz w:val="20"/>
              </w:rPr>
            </w:pPr>
            <w:r w:rsidRPr="008424BA">
              <w:rPr>
                <w:sz w:val="20"/>
              </w:rPr>
              <w:t xml:space="preserve"> 700   </w:t>
            </w:r>
          </w:p>
        </w:tc>
        <w:tc>
          <w:tcPr>
            <w:tcW w:w="1416" w:type="dxa"/>
          </w:tcPr>
          <w:p w14:paraId="3C099934" w14:textId="77777777" w:rsidR="00B32612" w:rsidRPr="008424BA" w:rsidRDefault="00B32612" w:rsidP="00B32612">
            <w:pPr>
              <w:ind w:right="30"/>
              <w:jc w:val="right"/>
              <w:rPr>
                <w:sz w:val="20"/>
              </w:rPr>
            </w:pPr>
            <w:r w:rsidRPr="008424BA">
              <w:rPr>
                <w:sz w:val="20"/>
              </w:rPr>
              <w:t>138</w:t>
            </w:r>
          </w:p>
        </w:tc>
      </w:tr>
      <w:tr w:rsidR="00B32612" w:rsidRPr="008424BA" w14:paraId="4805B898" w14:textId="77777777" w:rsidTr="00851438">
        <w:trPr>
          <w:trHeight w:val="125"/>
        </w:trPr>
        <w:tc>
          <w:tcPr>
            <w:tcW w:w="6869" w:type="dxa"/>
          </w:tcPr>
          <w:p w14:paraId="5FBB6C6B" w14:textId="77777777" w:rsidR="00B32612" w:rsidRPr="008424BA" w:rsidRDefault="00B32612" w:rsidP="00B32612">
            <w:pPr>
              <w:ind w:left="-108"/>
              <w:rPr>
                <w:sz w:val="20"/>
                <w:szCs w:val="20"/>
              </w:rPr>
            </w:pPr>
            <w:r w:rsidRPr="008424BA">
              <w:rPr>
                <w:sz w:val="20"/>
              </w:rPr>
              <w:t>Banka Sosyal Yardım Sandığı Primleri-Personel</w:t>
            </w:r>
          </w:p>
        </w:tc>
        <w:tc>
          <w:tcPr>
            <w:tcW w:w="1500" w:type="dxa"/>
          </w:tcPr>
          <w:p w14:paraId="343B2E99" w14:textId="77777777" w:rsidR="00B32612" w:rsidRPr="008424BA" w:rsidRDefault="00B32612" w:rsidP="00B32612">
            <w:pPr>
              <w:ind w:right="30"/>
              <w:jc w:val="right"/>
              <w:rPr>
                <w:sz w:val="20"/>
                <w:szCs w:val="20"/>
              </w:rPr>
            </w:pPr>
            <w:r w:rsidRPr="008424BA">
              <w:rPr>
                <w:sz w:val="20"/>
              </w:rPr>
              <w:t xml:space="preserve"> -     </w:t>
            </w:r>
          </w:p>
        </w:tc>
        <w:tc>
          <w:tcPr>
            <w:tcW w:w="1416" w:type="dxa"/>
          </w:tcPr>
          <w:p w14:paraId="5D77625F" w14:textId="77777777" w:rsidR="00B32612" w:rsidRPr="008424BA" w:rsidRDefault="00B32612" w:rsidP="00B32612">
            <w:pPr>
              <w:ind w:right="30"/>
              <w:jc w:val="right"/>
              <w:rPr>
                <w:sz w:val="20"/>
                <w:szCs w:val="20"/>
              </w:rPr>
            </w:pPr>
            <w:r w:rsidRPr="008424BA">
              <w:rPr>
                <w:sz w:val="20"/>
              </w:rPr>
              <w:t xml:space="preserve"> -     </w:t>
            </w:r>
          </w:p>
        </w:tc>
      </w:tr>
      <w:tr w:rsidR="00B32612" w:rsidRPr="008424BA" w14:paraId="384A08C4" w14:textId="77777777" w:rsidTr="00851438">
        <w:trPr>
          <w:trHeight w:val="125"/>
        </w:trPr>
        <w:tc>
          <w:tcPr>
            <w:tcW w:w="6869" w:type="dxa"/>
          </w:tcPr>
          <w:p w14:paraId="1E877025" w14:textId="77777777" w:rsidR="00B32612" w:rsidRPr="008424BA" w:rsidRDefault="00B32612" w:rsidP="00B32612">
            <w:pPr>
              <w:ind w:left="-108"/>
              <w:rPr>
                <w:sz w:val="20"/>
                <w:szCs w:val="20"/>
              </w:rPr>
            </w:pPr>
            <w:r w:rsidRPr="008424BA">
              <w:rPr>
                <w:sz w:val="20"/>
              </w:rPr>
              <w:t>Banka Sosyal Yardım Sandığı Primleri-İşveren</w:t>
            </w:r>
          </w:p>
        </w:tc>
        <w:tc>
          <w:tcPr>
            <w:tcW w:w="1500" w:type="dxa"/>
          </w:tcPr>
          <w:p w14:paraId="4CE5F583" w14:textId="77777777" w:rsidR="00B32612" w:rsidRPr="008424BA" w:rsidRDefault="00B32612" w:rsidP="00B32612">
            <w:pPr>
              <w:ind w:right="30"/>
              <w:jc w:val="right"/>
              <w:rPr>
                <w:sz w:val="20"/>
                <w:szCs w:val="20"/>
              </w:rPr>
            </w:pPr>
            <w:r w:rsidRPr="008424BA">
              <w:rPr>
                <w:sz w:val="20"/>
              </w:rPr>
              <w:t xml:space="preserve"> -     </w:t>
            </w:r>
          </w:p>
        </w:tc>
        <w:tc>
          <w:tcPr>
            <w:tcW w:w="1416" w:type="dxa"/>
          </w:tcPr>
          <w:p w14:paraId="2D0873AA" w14:textId="77777777" w:rsidR="00B32612" w:rsidRPr="008424BA" w:rsidRDefault="00B32612" w:rsidP="00B32612">
            <w:pPr>
              <w:ind w:right="30"/>
              <w:jc w:val="right"/>
              <w:rPr>
                <w:sz w:val="20"/>
                <w:szCs w:val="20"/>
              </w:rPr>
            </w:pPr>
            <w:r w:rsidRPr="008424BA">
              <w:rPr>
                <w:sz w:val="20"/>
              </w:rPr>
              <w:t xml:space="preserve"> -     </w:t>
            </w:r>
          </w:p>
        </w:tc>
      </w:tr>
      <w:tr w:rsidR="00B32612" w:rsidRPr="008424BA" w14:paraId="339F5ACA" w14:textId="77777777" w:rsidTr="00851438">
        <w:trPr>
          <w:trHeight w:val="125"/>
        </w:trPr>
        <w:tc>
          <w:tcPr>
            <w:tcW w:w="6869" w:type="dxa"/>
          </w:tcPr>
          <w:p w14:paraId="0B3F1009" w14:textId="77777777" w:rsidR="00B32612" w:rsidRPr="008424BA" w:rsidRDefault="00B32612" w:rsidP="00B32612">
            <w:pPr>
              <w:ind w:left="-108"/>
              <w:rPr>
                <w:sz w:val="20"/>
                <w:szCs w:val="20"/>
              </w:rPr>
            </w:pPr>
            <w:r w:rsidRPr="008424BA">
              <w:rPr>
                <w:sz w:val="20"/>
              </w:rPr>
              <w:t>Emekli Sandığı Aidatı ve Karşılıkları-Personel</w:t>
            </w:r>
          </w:p>
        </w:tc>
        <w:tc>
          <w:tcPr>
            <w:tcW w:w="1500" w:type="dxa"/>
          </w:tcPr>
          <w:p w14:paraId="0D56F207" w14:textId="77777777" w:rsidR="00B32612" w:rsidRPr="008424BA" w:rsidRDefault="00B32612" w:rsidP="00B32612">
            <w:pPr>
              <w:ind w:right="30"/>
              <w:jc w:val="right"/>
              <w:rPr>
                <w:sz w:val="20"/>
                <w:szCs w:val="20"/>
              </w:rPr>
            </w:pPr>
            <w:r w:rsidRPr="008424BA">
              <w:rPr>
                <w:sz w:val="20"/>
              </w:rPr>
              <w:t xml:space="preserve"> -     </w:t>
            </w:r>
          </w:p>
        </w:tc>
        <w:tc>
          <w:tcPr>
            <w:tcW w:w="1416" w:type="dxa"/>
          </w:tcPr>
          <w:p w14:paraId="5B8FB854" w14:textId="77777777" w:rsidR="00B32612" w:rsidRPr="008424BA" w:rsidRDefault="00B32612" w:rsidP="00B32612">
            <w:pPr>
              <w:ind w:right="30"/>
              <w:jc w:val="right"/>
              <w:rPr>
                <w:sz w:val="20"/>
                <w:szCs w:val="20"/>
              </w:rPr>
            </w:pPr>
            <w:r w:rsidRPr="008424BA">
              <w:rPr>
                <w:sz w:val="20"/>
              </w:rPr>
              <w:t xml:space="preserve"> -     </w:t>
            </w:r>
          </w:p>
        </w:tc>
      </w:tr>
      <w:tr w:rsidR="00B32612" w:rsidRPr="008424BA" w14:paraId="7AE9F2C3" w14:textId="77777777" w:rsidTr="00851438">
        <w:trPr>
          <w:trHeight w:val="125"/>
        </w:trPr>
        <w:tc>
          <w:tcPr>
            <w:tcW w:w="6869" w:type="dxa"/>
          </w:tcPr>
          <w:p w14:paraId="036ABCEC" w14:textId="77777777" w:rsidR="00B32612" w:rsidRPr="008424BA" w:rsidRDefault="00B32612" w:rsidP="00B32612">
            <w:pPr>
              <w:ind w:left="-108"/>
              <w:rPr>
                <w:sz w:val="20"/>
                <w:szCs w:val="20"/>
              </w:rPr>
            </w:pPr>
            <w:r w:rsidRPr="008424BA">
              <w:rPr>
                <w:sz w:val="20"/>
              </w:rPr>
              <w:t>Emekli Sandığı Aidatı ve Karşılıkları-İşveren</w:t>
            </w:r>
          </w:p>
        </w:tc>
        <w:tc>
          <w:tcPr>
            <w:tcW w:w="1500" w:type="dxa"/>
          </w:tcPr>
          <w:p w14:paraId="30DE4C6D" w14:textId="77777777" w:rsidR="00B32612" w:rsidRPr="008424BA" w:rsidRDefault="00B32612" w:rsidP="00B32612">
            <w:pPr>
              <w:ind w:right="30"/>
              <w:jc w:val="right"/>
              <w:rPr>
                <w:sz w:val="20"/>
                <w:szCs w:val="20"/>
              </w:rPr>
            </w:pPr>
            <w:r w:rsidRPr="008424BA">
              <w:rPr>
                <w:sz w:val="20"/>
              </w:rPr>
              <w:t xml:space="preserve"> -     </w:t>
            </w:r>
          </w:p>
        </w:tc>
        <w:tc>
          <w:tcPr>
            <w:tcW w:w="1416" w:type="dxa"/>
          </w:tcPr>
          <w:p w14:paraId="5B26CF42" w14:textId="77777777" w:rsidR="00B32612" w:rsidRPr="008424BA" w:rsidRDefault="00B32612" w:rsidP="00B32612">
            <w:pPr>
              <w:ind w:right="30"/>
              <w:jc w:val="right"/>
              <w:rPr>
                <w:sz w:val="20"/>
                <w:szCs w:val="20"/>
              </w:rPr>
            </w:pPr>
            <w:r w:rsidRPr="008424BA">
              <w:rPr>
                <w:sz w:val="20"/>
              </w:rPr>
              <w:t xml:space="preserve"> -     </w:t>
            </w:r>
          </w:p>
        </w:tc>
      </w:tr>
      <w:tr w:rsidR="00B32612" w:rsidRPr="008424BA" w14:paraId="602EBFCB" w14:textId="77777777" w:rsidTr="00851438">
        <w:trPr>
          <w:trHeight w:val="125"/>
        </w:trPr>
        <w:tc>
          <w:tcPr>
            <w:tcW w:w="6869" w:type="dxa"/>
          </w:tcPr>
          <w:p w14:paraId="7C13103B" w14:textId="77777777" w:rsidR="00B32612" w:rsidRPr="008424BA" w:rsidRDefault="00B32612" w:rsidP="00B32612">
            <w:pPr>
              <w:ind w:left="-108"/>
              <w:rPr>
                <w:sz w:val="20"/>
              </w:rPr>
            </w:pPr>
            <w:r w:rsidRPr="008424BA">
              <w:rPr>
                <w:sz w:val="20"/>
              </w:rPr>
              <w:t>İşsizlik Sigortası-İşveren</w:t>
            </w:r>
          </w:p>
        </w:tc>
        <w:tc>
          <w:tcPr>
            <w:tcW w:w="1500" w:type="dxa"/>
          </w:tcPr>
          <w:p w14:paraId="0262AF22" w14:textId="77777777" w:rsidR="00B32612" w:rsidRPr="008424BA" w:rsidRDefault="00B32612" w:rsidP="00B32612">
            <w:pPr>
              <w:ind w:right="30"/>
              <w:jc w:val="right"/>
              <w:rPr>
                <w:sz w:val="20"/>
              </w:rPr>
            </w:pPr>
            <w:r w:rsidRPr="008424BA">
              <w:rPr>
                <w:sz w:val="20"/>
              </w:rPr>
              <w:t xml:space="preserve"> 100   </w:t>
            </w:r>
          </w:p>
        </w:tc>
        <w:tc>
          <w:tcPr>
            <w:tcW w:w="1416" w:type="dxa"/>
          </w:tcPr>
          <w:p w14:paraId="1EE55D08" w14:textId="77777777" w:rsidR="00B32612" w:rsidRPr="008424BA" w:rsidRDefault="00B32612" w:rsidP="00B32612">
            <w:pPr>
              <w:ind w:right="30"/>
              <w:jc w:val="right"/>
              <w:rPr>
                <w:sz w:val="20"/>
              </w:rPr>
            </w:pPr>
            <w:r w:rsidRPr="008424BA">
              <w:rPr>
                <w:sz w:val="20"/>
              </w:rPr>
              <w:t>20</w:t>
            </w:r>
          </w:p>
        </w:tc>
      </w:tr>
      <w:tr w:rsidR="00B32612" w:rsidRPr="008424BA" w14:paraId="5C6137B6" w14:textId="77777777" w:rsidTr="00851438">
        <w:trPr>
          <w:trHeight w:val="125"/>
        </w:trPr>
        <w:tc>
          <w:tcPr>
            <w:tcW w:w="6869" w:type="dxa"/>
          </w:tcPr>
          <w:p w14:paraId="7C80AEF3" w14:textId="77777777" w:rsidR="00B32612" w:rsidRPr="008424BA" w:rsidRDefault="00B32612" w:rsidP="00B32612">
            <w:pPr>
              <w:ind w:left="-108"/>
              <w:rPr>
                <w:sz w:val="20"/>
                <w:szCs w:val="20"/>
              </w:rPr>
            </w:pPr>
            <w:r w:rsidRPr="008424BA">
              <w:rPr>
                <w:sz w:val="20"/>
              </w:rPr>
              <w:t>İşsizlik Sigortası-Personel</w:t>
            </w:r>
          </w:p>
        </w:tc>
        <w:tc>
          <w:tcPr>
            <w:tcW w:w="1500" w:type="dxa"/>
          </w:tcPr>
          <w:p w14:paraId="6FC4A92B" w14:textId="77777777" w:rsidR="00B32612" w:rsidRPr="008424BA" w:rsidRDefault="00B32612" w:rsidP="00B32612">
            <w:pPr>
              <w:ind w:right="30"/>
              <w:jc w:val="right"/>
              <w:rPr>
                <w:sz w:val="20"/>
                <w:szCs w:val="20"/>
              </w:rPr>
            </w:pPr>
            <w:r w:rsidRPr="008424BA">
              <w:rPr>
                <w:sz w:val="20"/>
              </w:rPr>
              <w:t xml:space="preserve"> 50   </w:t>
            </w:r>
          </w:p>
        </w:tc>
        <w:tc>
          <w:tcPr>
            <w:tcW w:w="1416" w:type="dxa"/>
          </w:tcPr>
          <w:p w14:paraId="669AD16D" w14:textId="77777777" w:rsidR="00B32612" w:rsidRPr="008424BA" w:rsidRDefault="00B32612" w:rsidP="00B32612">
            <w:pPr>
              <w:ind w:right="30"/>
              <w:jc w:val="right"/>
              <w:rPr>
                <w:sz w:val="20"/>
                <w:szCs w:val="20"/>
              </w:rPr>
            </w:pPr>
            <w:r w:rsidRPr="008424BA">
              <w:rPr>
                <w:sz w:val="20"/>
              </w:rPr>
              <w:t>10</w:t>
            </w:r>
          </w:p>
        </w:tc>
      </w:tr>
      <w:tr w:rsidR="00B32612" w:rsidRPr="008424BA" w14:paraId="50BFD073" w14:textId="77777777" w:rsidTr="00851438">
        <w:trPr>
          <w:trHeight w:val="125"/>
        </w:trPr>
        <w:tc>
          <w:tcPr>
            <w:tcW w:w="6869" w:type="dxa"/>
          </w:tcPr>
          <w:p w14:paraId="18A3174A" w14:textId="77777777" w:rsidR="00B32612" w:rsidRPr="008424BA" w:rsidRDefault="00B32612" w:rsidP="00B32612">
            <w:pPr>
              <w:ind w:left="-108"/>
              <w:rPr>
                <w:sz w:val="20"/>
                <w:szCs w:val="20"/>
              </w:rPr>
            </w:pPr>
            <w:r w:rsidRPr="008424BA">
              <w:rPr>
                <w:sz w:val="20"/>
              </w:rPr>
              <w:t>Diğer</w:t>
            </w:r>
          </w:p>
        </w:tc>
        <w:tc>
          <w:tcPr>
            <w:tcW w:w="1500" w:type="dxa"/>
          </w:tcPr>
          <w:p w14:paraId="43C12103" w14:textId="77777777" w:rsidR="00B32612" w:rsidRPr="008424BA" w:rsidRDefault="00B32612" w:rsidP="00B32612">
            <w:pPr>
              <w:ind w:right="30"/>
              <w:jc w:val="right"/>
              <w:rPr>
                <w:sz w:val="20"/>
                <w:szCs w:val="20"/>
              </w:rPr>
            </w:pPr>
            <w:r w:rsidRPr="008424BA">
              <w:rPr>
                <w:sz w:val="20"/>
              </w:rPr>
              <w:t xml:space="preserve"> 146   </w:t>
            </w:r>
          </w:p>
        </w:tc>
        <w:tc>
          <w:tcPr>
            <w:tcW w:w="1416" w:type="dxa"/>
          </w:tcPr>
          <w:p w14:paraId="631C5398" w14:textId="77777777" w:rsidR="00B32612" w:rsidRPr="008424BA" w:rsidRDefault="00F94BE1" w:rsidP="00B32612">
            <w:pPr>
              <w:ind w:right="30"/>
              <w:jc w:val="right"/>
              <w:rPr>
                <w:sz w:val="20"/>
                <w:szCs w:val="20"/>
              </w:rPr>
            </w:pPr>
            <w:r>
              <w:rPr>
                <w:sz w:val="20"/>
              </w:rPr>
              <w:t>-</w:t>
            </w:r>
          </w:p>
        </w:tc>
      </w:tr>
      <w:tr w:rsidR="00B32612" w:rsidRPr="008424BA" w14:paraId="0E22E546" w14:textId="77777777" w:rsidTr="004E3A59">
        <w:trPr>
          <w:trHeight w:val="125"/>
        </w:trPr>
        <w:tc>
          <w:tcPr>
            <w:tcW w:w="6869" w:type="dxa"/>
            <w:tcBorders>
              <w:bottom w:val="single" w:sz="4" w:space="0" w:color="auto"/>
            </w:tcBorders>
            <w:vAlign w:val="bottom"/>
          </w:tcPr>
          <w:p w14:paraId="69ACAAA2" w14:textId="77777777" w:rsidR="00B32612" w:rsidRPr="008424BA" w:rsidRDefault="00B32612" w:rsidP="00B32612">
            <w:pPr>
              <w:tabs>
                <w:tab w:val="left" w:pos="-288"/>
              </w:tabs>
              <w:ind w:left="-108"/>
              <w:rPr>
                <w:sz w:val="20"/>
                <w:szCs w:val="20"/>
              </w:rPr>
            </w:pPr>
          </w:p>
        </w:tc>
        <w:tc>
          <w:tcPr>
            <w:tcW w:w="1500" w:type="dxa"/>
            <w:tcBorders>
              <w:bottom w:val="single" w:sz="4" w:space="0" w:color="auto"/>
            </w:tcBorders>
            <w:vAlign w:val="center"/>
          </w:tcPr>
          <w:p w14:paraId="201B0768" w14:textId="77777777" w:rsidR="00B32612" w:rsidRPr="008424BA" w:rsidRDefault="00B32612" w:rsidP="00B32612">
            <w:pPr>
              <w:ind w:left="-108" w:right="30"/>
              <w:jc w:val="right"/>
              <w:rPr>
                <w:sz w:val="20"/>
                <w:szCs w:val="20"/>
              </w:rPr>
            </w:pPr>
          </w:p>
        </w:tc>
        <w:tc>
          <w:tcPr>
            <w:tcW w:w="1416" w:type="dxa"/>
            <w:tcBorders>
              <w:bottom w:val="single" w:sz="4" w:space="0" w:color="auto"/>
            </w:tcBorders>
            <w:vAlign w:val="bottom"/>
          </w:tcPr>
          <w:p w14:paraId="47F7F29A" w14:textId="77777777" w:rsidR="00B32612" w:rsidRPr="008424BA" w:rsidRDefault="00B32612" w:rsidP="00B32612">
            <w:pPr>
              <w:ind w:left="-108" w:right="30"/>
              <w:jc w:val="right"/>
              <w:rPr>
                <w:sz w:val="20"/>
                <w:szCs w:val="20"/>
              </w:rPr>
            </w:pPr>
          </w:p>
        </w:tc>
      </w:tr>
      <w:tr w:rsidR="00B32612" w:rsidRPr="008424BA" w14:paraId="0E52A717" w14:textId="77777777" w:rsidTr="00851438">
        <w:trPr>
          <w:trHeight w:val="125"/>
        </w:trPr>
        <w:tc>
          <w:tcPr>
            <w:tcW w:w="6869" w:type="dxa"/>
            <w:tcBorders>
              <w:top w:val="single" w:sz="4" w:space="0" w:color="auto"/>
              <w:bottom w:val="double" w:sz="4" w:space="0" w:color="auto"/>
            </w:tcBorders>
          </w:tcPr>
          <w:p w14:paraId="6BC27469" w14:textId="77777777" w:rsidR="00B32612" w:rsidRPr="008424BA" w:rsidRDefault="00B32612" w:rsidP="00B32612">
            <w:pPr>
              <w:ind w:left="-108"/>
              <w:rPr>
                <w:b/>
                <w:sz w:val="20"/>
                <w:szCs w:val="20"/>
              </w:rPr>
            </w:pPr>
            <w:r w:rsidRPr="008424BA">
              <w:rPr>
                <w:b/>
                <w:sz w:val="20"/>
              </w:rPr>
              <w:t>Toplam</w:t>
            </w:r>
          </w:p>
        </w:tc>
        <w:tc>
          <w:tcPr>
            <w:tcW w:w="1500" w:type="dxa"/>
            <w:tcBorders>
              <w:top w:val="single" w:sz="4" w:space="0" w:color="auto"/>
              <w:bottom w:val="double" w:sz="4" w:space="0" w:color="auto"/>
            </w:tcBorders>
          </w:tcPr>
          <w:p w14:paraId="1DF8D303" w14:textId="77777777" w:rsidR="00B32612" w:rsidRPr="008424BA" w:rsidRDefault="00B32612" w:rsidP="00B32612">
            <w:pPr>
              <w:ind w:left="-108" w:right="30"/>
              <w:jc w:val="right"/>
              <w:rPr>
                <w:b/>
                <w:sz w:val="20"/>
                <w:szCs w:val="20"/>
              </w:rPr>
            </w:pPr>
            <w:r>
              <w:rPr>
                <w:b/>
                <w:sz w:val="20"/>
              </w:rPr>
              <w:t xml:space="preserve"> 2.</w:t>
            </w:r>
            <w:r w:rsidRPr="008424BA">
              <w:rPr>
                <w:b/>
                <w:sz w:val="20"/>
              </w:rPr>
              <w:t xml:space="preserve">022   </w:t>
            </w:r>
          </w:p>
        </w:tc>
        <w:tc>
          <w:tcPr>
            <w:tcW w:w="1416" w:type="dxa"/>
            <w:tcBorders>
              <w:top w:val="single" w:sz="4" w:space="0" w:color="auto"/>
              <w:bottom w:val="double" w:sz="4" w:space="0" w:color="auto"/>
            </w:tcBorders>
          </w:tcPr>
          <w:p w14:paraId="6DC3DF19" w14:textId="77777777" w:rsidR="00B32612" w:rsidRPr="008424BA" w:rsidRDefault="00B32612" w:rsidP="00B32612">
            <w:pPr>
              <w:ind w:left="-108" w:right="30"/>
              <w:jc w:val="right"/>
              <w:rPr>
                <w:b/>
                <w:sz w:val="20"/>
                <w:szCs w:val="20"/>
              </w:rPr>
            </w:pPr>
            <w:r w:rsidRPr="008424BA">
              <w:rPr>
                <w:b/>
                <w:sz w:val="20"/>
              </w:rPr>
              <w:t xml:space="preserve"> 366   </w:t>
            </w:r>
          </w:p>
        </w:tc>
      </w:tr>
    </w:tbl>
    <w:p w14:paraId="13E0CB24" w14:textId="77777777" w:rsidR="00136C29" w:rsidRPr="008424BA" w:rsidRDefault="00266F48" w:rsidP="00DA5C51">
      <w:pPr>
        <w:spacing w:before="120" w:after="120"/>
        <w:ind w:left="28" w:right="-62" w:hanging="595"/>
        <w:jc w:val="both"/>
        <w:rPr>
          <w:b/>
          <w:sz w:val="22"/>
          <w:szCs w:val="22"/>
        </w:rPr>
      </w:pPr>
      <w:r w:rsidRPr="008424BA">
        <w:rPr>
          <w:b/>
          <w:bCs/>
          <w:sz w:val="22"/>
          <w:szCs w:val="22"/>
        </w:rPr>
        <w:t>8</w:t>
      </w:r>
      <w:r w:rsidR="00136C29" w:rsidRPr="008424BA">
        <w:rPr>
          <w:b/>
          <w:bCs/>
          <w:sz w:val="22"/>
          <w:szCs w:val="22"/>
        </w:rPr>
        <w:t>.</w:t>
      </w:r>
      <w:r w:rsidR="00136C29" w:rsidRPr="008424BA">
        <w:rPr>
          <w:bCs/>
          <w:sz w:val="22"/>
          <w:szCs w:val="22"/>
        </w:rPr>
        <w:tab/>
      </w:r>
      <w:r w:rsidR="00136C29" w:rsidRPr="008424BA">
        <w:rPr>
          <w:b/>
          <w:sz w:val="22"/>
          <w:szCs w:val="22"/>
        </w:rPr>
        <w:t>Satış amaçlı elde tutulan ve durdurulan faaliyetlere ilişkin duran va</w:t>
      </w:r>
      <w:r w:rsidR="00604CC2" w:rsidRPr="008424BA">
        <w:rPr>
          <w:b/>
          <w:sz w:val="22"/>
          <w:szCs w:val="22"/>
        </w:rPr>
        <w:t>rlık borçları hakkında bilgiler</w:t>
      </w:r>
    </w:p>
    <w:p w14:paraId="31DDD6E1" w14:textId="77777777" w:rsidR="00136C29" w:rsidRPr="008424BA" w:rsidRDefault="00612592" w:rsidP="000D6018">
      <w:pPr>
        <w:autoSpaceDE w:val="0"/>
        <w:autoSpaceDN w:val="0"/>
        <w:adjustRightInd w:val="0"/>
        <w:spacing w:before="120" w:after="120"/>
        <w:ind w:left="28" w:firstLine="14"/>
        <w:jc w:val="both"/>
        <w:rPr>
          <w:color w:val="0000FF"/>
          <w:sz w:val="22"/>
          <w:szCs w:val="22"/>
        </w:rPr>
      </w:pPr>
      <w:r w:rsidRPr="008424BA">
        <w:rPr>
          <w:sz w:val="22"/>
          <w:szCs w:val="22"/>
        </w:rPr>
        <w:t>Bulunmamaktadır</w:t>
      </w:r>
      <w:r w:rsidR="004B1C84" w:rsidRPr="008424BA">
        <w:rPr>
          <w:sz w:val="22"/>
          <w:szCs w:val="22"/>
        </w:rPr>
        <w:t xml:space="preserve"> (31 Aralık 201</w:t>
      </w:r>
      <w:r w:rsidR="006A5E4C" w:rsidRPr="008424BA">
        <w:rPr>
          <w:sz w:val="22"/>
          <w:szCs w:val="22"/>
        </w:rPr>
        <w:t>8</w:t>
      </w:r>
      <w:r w:rsidR="008A4ACC" w:rsidRPr="008424BA">
        <w:rPr>
          <w:sz w:val="22"/>
          <w:szCs w:val="22"/>
        </w:rPr>
        <w:t>:</w:t>
      </w:r>
      <w:r w:rsidR="006C16A7" w:rsidRPr="008424BA">
        <w:rPr>
          <w:sz w:val="22"/>
          <w:szCs w:val="22"/>
        </w:rPr>
        <w:t xml:space="preserve"> Bulunmamaktadır</w:t>
      </w:r>
      <w:r w:rsidR="008A4ACC" w:rsidRPr="008424BA">
        <w:rPr>
          <w:sz w:val="22"/>
          <w:szCs w:val="22"/>
        </w:rPr>
        <w:t>)</w:t>
      </w:r>
      <w:r w:rsidRPr="008424BA">
        <w:rPr>
          <w:sz w:val="22"/>
          <w:szCs w:val="22"/>
        </w:rPr>
        <w:t>.</w:t>
      </w:r>
    </w:p>
    <w:p w14:paraId="2689556C" w14:textId="3D62351F" w:rsidR="00136C29" w:rsidRPr="008424BA" w:rsidRDefault="00266F48" w:rsidP="0061424B">
      <w:pPr>
        <w:spacing w:before="80" w:after="80"/>
        <w:ind w:left="28" w:hanging="595"/>
        <w:jc w:val="both"/>
        <w:rPr>
          <w:b/>
          <w:sz w:val="22"/>
          <w:szCs w:val="22"/>
        </w:rPr>
      </w:pPr>
      <w:r w:rsidRPr="008424BA">
        <w:rPr>
          <w:b/>
          <w:sz w:val="22"/>
          <w:szCs w:val="22"/>
        </w:rPr>
        <w:t>9</w:t>
      </w:r>
      <w:r w:rsidR="00136C29" w:rsidRPr="008424BA">
        <w:rPr>
          <w:b/>
          <w:sz w:val="22"/>
          <w:szCs w:val="22"/>
        </w:rPr>
        <w:t>.</w:t>
      </w:r>
      <w:r w:rsidR="00136C29" w:rsidRPr="008424BA">
        <w:rPr>
          <w:b/>
          <w:sz w:val="22"/>
          <w:szCs w:val="22"/>
        </w:rPr>
        <w:tab/>
      </w:r>
      <w:r w:rsidR="008A4958">
        <w:rPr>
          <w:b/>
          <w:sz w:val="22"/>
          <w:szCs w:val="22"/>
        </w:rPr>
        <w:t>Grup’un</w:t>
      </w:r>
      <w:r w:rsidR="00117248" w:rsidRPr="008424BA">
        <w:rPr>
          <w:b/>
          <w:sz w:val="22"/>
          <w:szCs w:val="22"/>
        </w:rPr>
        <w:t xml:space="preserve"> sermaye benzeri borçlanma araçlarının sayısı</w:t>
      </w:r>
      <w:r w:rsidR="004B30FA" w:rsidRPr="008424BA">
        <w:rPr>
          <w:b/>
          <w:sz w:val="22"/>
          <w:szCs w:val="22"/>
        </w:rPr>
        <w:t>,</w:t>
      </w:r>
      <w:r w:rsidR="00117248" w:rsidRPr="008424BA">
        <w:rPr>
          <w:b/>
          <w:sz w:val="22"/>
          <w:szCs w:val="22"/>
        </w:rPr>
        <w:t xml:space="preserve"> vadesi</w:t>
      </w:r>
      <w:r w:rsidR="004B30FA" w:rsidRPr="008424BA">
        <w:rPr>
          <w:b/>
          <w:sz w:val="22"/>
          <w:szCs w:val="22"/>
        </w:rPr>
        <w:t>,</w:t>
      </w:r>
      <w:r w:rsidR="00117248" w:rsidRPr="008424BA">
        <w:rPr>
          <w:b/>
          <w:sz w:val="22"/>
          <w:szCs w:val="22"/>
        </w:rPr>
        <w:t xml:space="preserve"> </w:t>
      </w:r>
      <w:r w:rsidR="00663FD3">
        <w:rPr>
          <w:b/>
          <w:sz w:val="22"/>
          <w:szCs w:val="22"/>
        </w:rPr>
        <w:t>k</w:t>
      </w:r>
      <w:r w:rsidR="003B34CD">
        <w:rPr>
          <w:b/>
          <w:sz w:val="22"/>
          <w:szCs w:val="22"/>
        </w:rPr>
        <w:t>a</w:t>
      </w:r>
      <w:r w:rsidR="00663FD3">
        <w:rPr>
          <w:b/>
          <w:sz w:val="22"/>
          <w:szCs w:val="22"/>
        </w:rPr>
        <w:t>r pay</w:t>
      </w:r>
      <w:r w:rsidR="00117248" w:rsidRPr="008424BA">
        <w:rPr>
          <w:b/>
          <w:sz w:val="22"/>
          <w:szCs w:val="22"/>
        </w:rPr>
        <w:t>ı oranı; borçlanma aracının alacaklısı olan kuruluş ve varsa</w:t>
      </w:r>
      <w:r w:rsidR="004B30FA" w:rsidRPr="008424BA">
        <w:rPr>
          <w:b/>
          <w:sz w:val="22"/>
          <w:szCs w:val="22"/>
        </w:rPr>
        <w:t>,</w:t>
      </w:r>
      <w:r w:rsidR="00117248" w:rsidRPr="008424BA">
        <w:rPr>
          <w:b/>
          <w:sz w:val="22"/>
          <w:szCs w:val="22"/>
        </w:rPr>
        <w:t xml:space="preserve"> hisse senedine dönüştürme opsiyonuna ilişkin detaylı açıklamalar</w:t>
      </w:r>
    </w:p>
    <w:p w14:paraId="7D9EE859" w14:textId="77777777" w:rsidR="00465FD3" w:rsidRPr="008424BA" w:rsidRDefault="00465FD3" w:rsidP="00D61B34">
      <w:pPr>
        <w:spacing w:before="80" w:after="80"/>
        <w:ind w:left="28" w:hanging="28"/>
        <w:jc w:val="both"/>
        <w:rPr>
          <w:b/>
          <w:sz w:val="22"/>
          <w:szCs w:val="22"/>
        </w:rPr>
      </w:pPr>
      <w:r w:rsidRPr="008424BA">
        <w:rPr>
          <w:b/>
          <w:sz w:val="22"/>
          <w:szCs w:val="22"/>
        </w:rPr>
        <w:t>Sermaye benzer</w:t>
      </w:r>
      <w:r w:rsidR="00604CC2" w:rsidRPr="008424BA">
        <w:rPr>
          <w:b/>
          <w:sz w:val="22"/>
          <w:szCs w:val="22"/>
        </w:rPr>
        <w:t>i kredilere ilişkin bilgiler</w:t>
      </w:r>
    </w:p>
    <w:tbl>
      <w:tblPr>
        <w:tblW w:w="5000" w:type="pct"/>
        <w:tblLayout w:type="fixed"/>
        <w:tblCellMar>
          <w:left w:w="0" w:type="dxa"/>
          <w:right w:w="0" w:type="dxa"/>
        </w:tblCellMar>
        <w:tblLook w:val="0000" w:firstRow="0" w:lastRow="0" w:firstColumn="0" w:lastColumn="0" w:noHBand="0" w:noVBand="0"/>
      </w:tblPr>
      <w:tblGrid>
        <w:gridCol w:w="4865"/>
        <w:gridCol w:w="1208"/>
        <w:gridCol w:w="1158"/>
        <w:gridCol w:w="1259"/>
        <w:gridCol w:w="1208"/>
      </w:tblGrid>
      <w:tr w:rsidR="00C87C69" w:rsidRPr="008424BA" w14:paraId="08F21D9E" w14:textId="77777777" w:rsidTr="00374125">
        <w:trPr>
          <w:trHeight w:val="113"/>
        </w:trPr>
        <w:tc>
          <w:tcPr>
            <w:tcW w:w="2508" w:type="pct"/>
            <w:tcBorders>
              <w:top w:val="single" w:sz="4" w:space="0" w:color="auto"/>
              <w:bottom w:val="single" w:sz="4" w:space="0" w:color="auto"/>
            </w:tcBorders>
            <w:shd w:val="clear" w:color="auto" w:fill="auto"/>
            <w:vAlign w:val="bottom"/>
          </w:tcPr>
          <w:p w14:paraId="54448F8C" w14:textId="77777777" w:rsidR="00C87C69" w:rsidRPr="008424BA" w:rsidRDefault="00C87C69" w:rsidP="00731322">
            <w:pPr>
              <w:ind w:hanging="65"/>
              <w:jc w:val="both"/>
              <w:rPr>
                <w:rFonts w:eastAsia="Arial Unicode MS"/>
                <w:b/>
                <w:sz w:val="20"/>
                <w:szCs w:val="20"/>
              </w:rPr>
            </w:pPr>
            <w:r w:rsidRPr="008424BA">
              <w:rPr>
                <w:b/>
                <w:sz w:val="20"/>
                <w:szCs w:val="20"/>
              </w:rPr>
              <w:t> </w:t>
            </w:r>
          </w:p>
        </w:tc>
        <w:tc>
          <w:tcPr>
            <w:tcW w:w="1220" w:type="pct"/>
            <w:gridSpan w:val="2"/>
            <w:tcBorders>
              <w:top w:val="single" w:sz="4" w:space="0" w:color="auto"/>
              <w:bottom w:val="single" w:sz="4" w:space="0" w:color="auto"/>
            </w:tcBorders>
            <w:shd w:val="clear" w:color="auto" w:fill="auto"/>
            <w:vAlign w:val="bottom"/>
          </w:tcPr>
          <w:p w14:paraId="6543D961" w14:textId="77777777" w:rsidR="00C87C69" w:rsidRPr="008424BA" w:rsidRDefault="00C87C69" w:rsidP="00731322">
            <w:pPr>
              <w:ind w:right="-144" w:hanging="65"/>
              <w:jc w:val="center"/>
              <w:rPr>
                <w:b/>
                <w:sz w:val="20"/>
                <w:szCs w:val="20"/>
              </w:rPr>
            </w:pPr>
            <w:r w:rsidRPr="008424BA">
              <w:rPr>
                <w:b/>
                <w:sz w:val="20"/>
                <w:szCs w:val="20"/>
              </w:rPr>
              <w:t>Cari Dönem</w:t>
            </w:r>
          </w:p>
        </w:tc>
        <w:tc>
          <w:tcPr>
            <w:tcW w:w="1272" w:type="pct"/>
            <w:gridSpan w:val="2"/>
            <w:tcBorders>
              <w:top w:val="single" w:sz="4" w:space="0" w:color="auto"/>
              <w:bottom w:val="single" w:sz="4" w:space="0" w:color="auto"/>
            </w:tcBorders>
            <w:shd w:val="clear" w:color="auto" w:fill="auto"/>
            <w:vAlign w:val="bottom"/>
          </w:tcPr>
          <w:p w14:paraId="76F7512D" w14:textId="77777777" w:rsidR="00C87C69" w:rsidRPr="008424BA" w:rsidRDefault="00C87C69" w:rsidP="00731322">
            <w:pPr>
              <w:ind w:right="-144" w:hanging="65"/>
              <w:jc w:val="center"/>
              <w:rPr>
                <w:b/>
                <w:sz w:val="20"/>
                <w:szCs w:val="20"/>
              </w:rPr>
            </w:pPr>
            <w:r w:rsidRPr="008424BA">
              <w:rPr>
                <w:b/>
                <w:sz w:val="20"/>
                <w:szCs w:val="20"/>
              </w:rPr>
              <w:t>Önceki Dönem</w:t>
            </w:r>
          </w:p>
        </w:tc>
      </w:tr>
      <w:tr w:rsidR="00C87C69" w:rsidRPr="008424BA" w14:paraId="266F7F32" w14:textId="77777777" w:rsidTr="00374125">
        <w:trPr>
          <w:trHeight w:val="113"/>
        </w:trPr>
        <w:tc>
          <w:tcPr>
            <w:tcW w:w="2508" w:type="pct"/>
            <w:tcBorders>
              <w:top w:val="single" w:sz="4" w:space="0" w:color="auto"/>
              <w:bottom w:val="single" w:sz="4" w:space="0" w:color="auto"/>
            </w:tcBorders>
            <w:shd w:val="clear" w:color="auto" w:fill="auto"/>
            <w:vAlign w:val="bottom"/>
          </w:tcPr>
          <w:p w14:paraId="4B66EA06" w14:textId="77777777" w:rsidR="00C87C69" w:rsidRPr="008424BA" w:rsidRDefault="00C87C69" w:rsidP="00731322">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462CC7CA" w14:textId="77777777" w:rsidR="00C87C69" w:rsidRPr="008424BA" w:rsidRDefault="00C87C69" w:rsidP="00731322">
            <w:pPr>
              <w:ind w:right="131" w:hanging="65"/>
              <w:jc w:val="right"/>
              <w:rPr>
                <w:b/>
                <w:sz w:val="20"/>
                <w:szCs w:val="20"/>
              </w:rPr>
            </w:pPr>
            <w:r w:rsidRPr="008424BA">
              <w:rPr>
                <w:b/>
                <w:sz w:val="20"/>
                <w:szCs w:val="20"/>
              </w:rPr>
              <w:t>TP</w:t>
            </w:r>
          </w:p>
        </w:tc>
        <w:tc>
          <w:tcPr>
            <w:tcW w:w="597" w:type="pct"/>
            <w:tcBorders>
              <w:top w:val="single" w:sz="4" w:space="0" w:color="auto"/>
              <w:bottom w:val="single" w:sz="4" w:space="0" w:color="auto"/>
            </w:tcBorders>
            <w:shd w:val="clear" w:color="auto" w:fill="auto"/>
            <w:vAlign w:val="bottom"/>
          </w:tcPr>
          <w:p w14:paraId="3EF96188" w14:textId="77777777" w:rsidR="00C87C69" w:rsidRPr="008424BA" w:rsidRDefault="00C87C69" w:rsidP="00731322">
            <w:pPr>
              <w:ind w:right="131" w:hanging="65"/>
              <w:jc w:val="right"/>
              <w:rPr>
                <w:b/>
                <w:sz w:val="20"/>
                <w:szCs w:val="20"/>
              </w:rPr>
            </w:pPr>
            <w:r w:rsidRPr="008424BA">
              <w:rPr>
                <w:b/>
                <w:sz w:val="20"/>
                <w:szCs w:val="20"/>
              </w:rPr>
              <w:t>YP</w:t>
            </w:r>
          </w:p>
        </w:tc>
        <w:tc>
          <w:tcPr>
            <w:tcW w:w="649" w:type="pct"/>
            <w:tcBorders>
              <w:top w:val="single" w:sz="4" w:space="0" w:color="auto"/>
              <w:bottom w:val="single" w:sz="4" w:space="0" w:color="auto"/>
            </w:tcBorders>
            <w:shd w:val="clear" w:color="auto" w:fill="auto"/>
            <w:vAlign w:val="bottom"/>
          </w:tcPr>
          <w:p w14:paraId="001F6D63" w14:textId="77777777" w:rsidR="00C87C69" w:rsidRPr="008424BA" w:rsidRDefault="00C87C69" w:rsidP="00731322">
            <w:pPr>
              <w:ind w:right="131" w:hanging="65"/>
              <w:jc w:val="right"/>
              <w:rPr>
                <w:b/>
                <w:sz w:val="20"/>
                <w:szCs w:val="20"/>
              </w:rPr>
            </w:pPr>
            <w:r w:rsidRPr="008424BA">
              <w:rPr>
                <w:b/>
                <w:sz w:val="20"/>
                <w:szCs w:val="20"/>
              </w:rPr>
              <w:t>TP</w:t>
            </w:r>
          </w:p>
        </w:tc>
        <w:tc>
          <w:tcPr>
            <w:tcW w:w="623" w:type="pct"/>
            <w:tcBorders>
              <w:top w:val="single" w:sz="4" w:space="0" w:color="auto"/>
              <w:bottom w:val="single" w:sz="4" w:space="0" w:color="auto"/>
            </w:tcBorders>
            <w:shd w:val="clear" w:color="auto" w:fill="auto"/>
            <w:vAlign w:val="bottom"/>
          </w:tcPr>
          <w:p w14:paraId="50B40D4F" w14:textId="77777777" w:rsidR="00C87C69" w:rsidRPr="008424BA" w:rsidRDefault="00C87C69" w:rsidP="00731322">
            <w:pPr>
              <w:ind w:right="131" w:hanging="65"/>
              <w:jc w:val="right"/>
              <w:rPr>
                <w:b/>
                <w:sz w:val="20"/>
                <w:szCs w:val="20"/>
              </w:rPr>
            </w:pPr>
            <w:r w:rsidRPr="008424BA">
              <w:rPr>
                <w:b/>
                <w:sz w:val="20"/>
                <w:szCs w:val="20"/>
              </w:rPr>
              <w:t>YP</w:t>
            </w:r>
          </w:p>
        </w:tc>
      </w:tr>
      <w:tr w:rsidR="00C87C69" w:rsidRPr="008424BA" w14:paraId="7E459165" w14:textId="77777777" w:rsidTr="00374125">
        <w:trPr>
          <w:trHeight w:val="113"/>
        </w:trPr>
        <w:tc>
          <w:tcPr>
            <w:tcW w:w="2508" w:type="pct"/>
            <w:shd w:val="clear" w:color="auto" w:fill="auto"/>
            <w:vAlign w:val="bottom"/>
          </w:tcPr>
          <w:p w14:paraId="1E6F6DD1" w14:textId="77777777" w:rsidR="00C87C69" w:rsidRPr="008424BA" w:rsidRDefault="00C87C69" w:rsidP="00731322">
            <w:pPr>
              <w:jc w:val="both"/>
              <w:rPr>
                <w:b/>
                <w:sz w:val="20"/>
                <w:szCs w:val="20"/>
              </w:rPr>
            </w:pPr>
          </w:p>
        </w:tc>
        <w:tc>
          <w:tcPr>
            <w:tcW w:w="623" w:type="pct"/>
            <w:shd w:val="clear" w:color="auto" w:fill="auto"/>
            <w:vAlign w:val="bottom"/>
          </w:tcPr>
          <w:p w14:paraId="33D4BDCC" w14:textId="77777777" w:rsidR="00C87C69" w:rsidRPr="008424BA" w:rsidRDefault="00C87C69" w:rsidP="00731322">
            <w:pPr>
              <w:ind w:hanging="65"/>
              <w:rPr>
                <w:sz w:val="20"/>
                <w:szCs w:val="20"/>
              </w:rPr>
            </w:pPr>
          </w:p>
        </w:tc>
        <w:tc>
          <w:tcPr>
            <w:tcW w:w="597" w:type="pct"/>
            <w:shd w:val="clear" w:color="auto" w:fill="auto"/>
            <w:vAlign w:val="bottom"/>
          </w:tcPr>
          <w:p w14:paraId="038210E8" w14:textId="77777777" w:rsidR="00C87C69" w:rsidRPr="008424BA" w:rsidRDefault="00C87C69" w:rsidP="00731322">
            <w:pPr>
              <w:ind w:hanging="65"/>
              <w:rPr>
                <w:sz w:val="20"/>
                <w:szCs w:val="20"/>
              </w:rPr>
            </w:pPr>
          </w:p>
        </w:tc>
        <w:tc>
          <w:tcPr>
            <w:tcW w:w="649" w:type="pct"/>
            <w:shd w:val="clear" w:color="auto" w:fill="auto"/>
            <w:vAlign w:val="bottom"/>
          </w:tcPr>
          <w:p w14:paraId="2FCF46EF" w14:textId="77777777" w:rsidR="00C87C69" w:rsidRPr="008424BA" w:rsidRDefault="00C87C69" w:rsidP="00731322">
            <w:pPr>
              <w:ind w:right="131" w:hanging="65"/>
              <w:jc w:val="right"/>
              <w:rPr>
                <w:b/>
                <w:bCs/>
                <w:sz w:val="20"/>
                <w:szCs w:val="20"/>
              </w:rPr>
            </w:pPr>
          </w:p>
        </w:tc>
        <w:tc>
          <w:tcPr>
            <w:tcW w:w="623" w:type="pct"/>
            <w:shd w:val="clear" w:color="auto" w:fill="auto"/>
            <w:vAlign w:val="bottom"/>
          </w:tcPr>
          <w:p w14:paraId="3DE11092" w14:textId="77777777" w:rsidR="00C87C69" w:rsidRPr="008424BA" w:rsidRDefault="00C87C69" w:rsidP="00731322">
            <w:pPr>
              <w:ind w:right="131" w:hanging="65"/>
              <w:jc w:val="right"/>
              <w:rPr>
                <w:b/>
                <w:bCs/>
                <w:sz w:val="20"/>
                <w:szCs w:val="20"/>
              </w:rPr>
            </w:pPr>
          </w:p>
        </w:tc>
      </w:tr>
      <w:tr w:rsidR="00374125" w:rsidRPr="008424BA" w14:paraId="6FBA0827" w14:textId="77777777" w:rsidTr="00374125">
        <w:trPr>
          <w:trHeight w:val="113"/>
        </w:trPr>
        <w:tc>
          <w:tcPr>
            <w:tcW w:w="2508" w:type="pct"/>
            <w:shd w:val="clear" w:color="auto" w:fill="auto"/>
            <w:vAlign w:val="bottom"/>
          </w:tcPr>
          <w:p w14:paraId="4DE7C029" w14:textId="46F2BD95" w:rsidR="00374125" w:rsidRPr="008424BA" w:rsidRDefault="00374125" w:rsidP="00374125">
            <w:pPr>
              <w:jc w:val="both"/>
              <w:rPr>
                <w:sz w:val="20"/>
                <w:szCs w:val="20"/>
              </w:rPr>
            </w:pPr>
            <w:r w:rsidRPr="008424BA">
              <w:rPr>
                <w:sz w:val="20"/>
                <w:szCs w:val="20"/>
              </w:rPr>
              <w:t>İlave Ana Sermaye Hesaplamasına D</w:t>
            </w:r>
            <w:r w:rsidR="003B34CD">
              <w:rPr>
                <w:sz w:val="20"/>
                <w:szCs w:val="20"/>
              </w:rPr>
              <w:t>a</w:t>
            </w:r>
            <w:r w:rsidRPr="008424BA">
              <w:rPr>
                <w:sz w:val="20"/>
                <w:szCs w:val="20"/>
              </w:rPr>
              <w:t>hil Edilecek</w:t>
            </w:r>
          </w:p>
          <w:p w14:paraId="4EC3B119" w14:textId="77777777" w:rsidR="00374125" w:rsidRPr="008424BA" w:rsidRDefault="00374125" w:rsidP="00374125">
            <w:pPr>
              <w:jc w:val="both"/>
              <w:rPr>
                <w:b/>
                <w:sz w:val="20"/>
                <w:szCs w:val="20"/>
              </w:rPr>
            </w:pPr>
            <w:r w:rsidRPr="008424BA">
              <w:rPr>
                <w:sz w:val="20"/>
                <w:szCs w:val="20"/>
              </w:rPr>
              <w:t>Borçlanma Araçları</w:t>
            </w:r>
          </w:p>
        </w:tc>
        <w:tc>
          <w:tcPr>
            <w:tcW w:w="623" w:type="pct"/>
            <w:shd w:val="clear" w:color="auto" w:fill="auto"/>
            <w:vAlign w:val="bottom"/>
          </w:tcPr>
          <w:p w14:paraId="446DDB82" w14:textId="77777777" w:rsidR="00374125" w:rsidRPr="008424BA" w:rsidRDefault="00374125" w:rsidP="00374125">
            <w:pPr>
              <w:ind w:left="378"/>
              <w:rPr>
                <w:sz w:val="20"/>
                <w:szCs w:val="20"/>
              </w:rPr>
            </w:pPr>
            <w:r w:rsidRPr="008424BA">
              <w:rPr>
                <w:sz w:val="20"/>
                <w:szCs w:val="20"/>
              </w:rPr>
              <w:t xml:space="preserve">              -</w:t>
            </w:r>
          </w:p>
        </w:tc>
        <w:tc>
          <w:tcPr>
            <w:tcW w:w="597" w:type="pct"/>
            <w:shd w:val="clear" w:color="auto" w:fill="auto"/>
            <w:vAlign w:val="bottom"/>
          </w:tcPr>
          <w:p w14:paraId="458AD262" w14:textId="77777777" w:rsidR="00374125" w:rsidRPr="008424BA" w:rsidRDefault="00374125" w:rsidP="00374125">
            <w:pPr>
              <w:ind w:right="62"/>
              <w:jc w:val="right"/>
              <w:rPr>
                <w:sz w:val="20"/>
                <w:szCs w:val="20"/>
              </w:rPr>
            </w:pPr>
            <w:r w:rsidRPr="008424BA">
              <w:rPr>
                <w:sz w:val="20"/>
                <w:szCs w:val="20"/>
              </w:rPr>
              <w:t xml:space="preserve">                         1.076.666 </w:t>
            </w:r>
          </w:p>
        </w:tc>
        <w:tc>
          <w:tcPr>
            <w:tcW w:w="649" w:type="pct"/>
            <w:shd w:val="clear" w:color="auto" w:fill="auto"/>
            <w:vAlign w:val="bottom"/>
          </w:tcPr>
          <w:p w14:paraId="79B5D05E" w14:textId="77777777" w:rsidR="00374125" w:rsidRPr="008424BA" w:rsidRDefault="00374125" w:rsidP="00374125">
            <w:pPr>
              <w:ind w:left="390" w:right="-440"/>
              <w:rPr>
                <w:b/>
                <w:bCs/>
                <w:sz w:val="20"/>
                <w:szCs w:val="20"/>
              </w:rPr>
            </w:pPr>
            <w:r w:rsidRPr="008424BA">
              <w:rPr>
                <w:sz w:val="20"/>
                <w:szCs w:val="20"/>
              </w:rPr>
              <w:t xml:space="preserve">              </w:t>
            </w:r>
            <w:r>
              <w:rPr>
                <w:sz w:val="20"/>
                <w:szCs w:val="20"/>
              </w:rPr>
              <w:t xml:space="preserve"> </w:t>
            </w:r>
            <w:r w:rsidRPr="008424BA">
              <w:rPr>
                <w:sz w:val="20"/>
                <w:szCs w:val="20"/>
              </w:rPr>
              <w:t>-</w:t>
            </w:r>
          </w:p>
        </w:tc>
        <w:tc>
          <w:tcPr>
            <w:tcW w:w="623" w:type="pct"/>
            <w:shd w:val="clear" w:color="auto" w:fill="auto"/>
            <w:vAlign w:val="bottom"/>
          </w:tcPr>
          <w:p w14:paraId="4F078D06" w14:textId="77777777" w:rsidR="00374125" w:rsidRPr="008424BA" w:rsidRDefault="00374125" w:rsidP="00374125">
            <w:pPr>
              <w:ind w:right="108" w:hanging="65"/>
              <w:jc w:val="right"/>
              <w:rPr>
                <w:b/>
                <w:bCs/>
                <w:sz w:val="20"/>
                <w:szCs w:val="20"/>
              </w:rPr>
            </w:pPr>
            <w:r w:rsidRPr="008424BA">
              <w:rPr>
                <w:sz w:val="20"/>
                <w:szCs w:val="20"/>
              </w:rPr>
              <w:t xml:space="preserve">              -</w:t>
            </w:r>
          </w:p>
        </w:tc>
      </w:tr>
      <w:tr w:rsidR="00374125" w:rsidRPr="008424BA" w14:paraId="294908F0" w14:textId="77777777" w:rsidTr="00374125">
        <w:trPr>
          <w:trHeight w:val="113"/>
        </w:trPr>
        <w:tc>
          <w:tcPr>
            <w:tcW w:w="2508" w:type="pct"/>
            <w:shd w:val="clear" w:color="auto" w:fill="auto"/>
            <w:vAlign w:val="bottom"/>
          </w:tcPr>
          <w:p w14:paraId="4ED7AC5D" w14:textId="77777777" w:rsidR="00374125" w:rsidRPr="008424BA" w:rsidRDefault="00374125" w:rsidP="00374125">
            <w:pPr>
              <w:ind w:left="360"/>
              <w:jc w:val="both"/>
              <w:rPr>
                <w:sz w:val="20"/>
                <w:szCs w:val="20"/>
              </w:rPr>
            </w:pPr>
            <w:r w:rsidRPr="008424BA">
              <w:rPr>
                <w:sz w:val="20"/>
                <w:szCs w:val="20"/>
              </w:rPr>
              <w:t>Sermaye Benzeri Krediler</w:t>
            </w:r>
          </w:p>
        </w:tc>
        <w:tc>
          <w:tcPr>
            <w:tcW w:w="623" w:type="pct"/>
            <w:shd w:val="clear" w:color="auto" w:fill="auto"/>
          </w:tcPr>
          <w:p w14:paraId="42FC50B7"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597" w:type="pct"/>
            <w:shd w:val="clear" w:color="auto" w:fill="auto"/>
          </w:tcPr>
          <w:p w14:paraId="64B149A8" w14:textId="77777777" w:rsidR="00374125" w:rsidRPr="008424BA" w:rsidRDefault="00374125" w:rsidP="00374125">
            <w:pPr>
              <w:ind w:right="62"/>
              <w:jc w:val="right"/>
              <w:rPr>
                <w:color w:val="000000"/>
                <w:sz w:val="20"/>
                <w:szCs w:val="20"/>
              </w:rPr>
            </w:pPr>
            <w:r w:rsidRPr="008424BA">
              <w:rPr>
                <w:sz w:val="20"/>
                <w:szCs w:val="20"/>
              </w:rPr>
              <w:t>1.076.666</w:t>
            </w:r>
          </w:p>
        </w:tc>
        <w:tc>
          <w:tcPr>
            <w:tcW w:w="649" w:type="pct"/>
            <w:shd w:val="clear" w:color="auto" w:fill="auto"/>
          </w:tcPr>
          <w:p w14:paraId="00638F52"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623" w:type="pct"/>
            <w:shd w:val="clear" w:color="auto" w:fill="auto"/>
          </w:tcPr>
          <w:p w14:paraId="067DF5BD" w14:textId="77777777" w:rsidR="00374125" w:rsidRPr="008424BA" w:rsidRDefault="00374125" w:rsidP="00374125">
            <w:pPr>
              <w:ind w:right="108"/>
              <w:jc w:val="right"/>
              <w:rPr>
                <w:color w:val="000000"/>
                <w:sz w:val="20"/>
                <w:szCs w:val="20"/>
              </w:rPr>
            </w:pPr>
            <w:r w:rsidRPr="008424BA">
              <w:rPr>
                <w:color w:val="000000"/>
                <w:sz w:val="20"/>
                <w:szCs w:val="20"/>
              </w:rPr>
              <w:t>-</w:t>
            </w:r>
          </w:p>
        </w:tc>
      </w:tr>
      <w:tr w:rsidR="00374125" w:rsidRPr="008424BA" w14:paraId="0D3D4A82" w14:textId="77777777" w:rsidTr="00374125">
        <w:trPr>
          <w:trHeight w:val="113"/>
        </w:trPr>
        <w:tc>
          <w:tcPr>
            <w:tcW w:w="2508" w:type="pct"/>
            <w:shd w:val="clear" w:color="auto" w:fill="auto"/>
            <w:vAlign w:val="bottom"/>
          </w:tcPr>
          <w:p w14:paraId="71E8A6A7" w14:textId="77777777" w:rsidR="00374125" w:rsidRPr="008424BA" w:rsidRDefault="00374125" w:rsidP="00374125">
            <w:pPr>
              <w:ind w:left="360"/>
              <w:jc w:val="both"/>
              <w:rPr>
                <w:sz w:val="20"/>
                <w:szCs w:val="20"/>
              </w:rPr>
            </w:pPr>
            <w:r w:rsidRPr="008424BA">
              <w:rPr>
                <w:sz w:val="20"/>
                <w:szCs w:val="20"/>
              </w:rPr>
              <w:t>Sermaye Benzeri Borçlanma Araçları</w:t>
            </w:r>
          </w:p>
        </w:tc>
        <w:tc>
          <w:tcPr>
            <w:tcW w:w="623" w:type="pct"/>
            <w:shd w:val="clear" w:color="auto" w:fill="auto"/>
          </w:tcPr>
          <w:p w14:paraId="054E48EC"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597" w:type="pct"/>
            <w:shd w:val="clear" w:color="auto" w:fill="auto"/>
          </w:tcPr>
          <w:p w14:paraId="2750455A" w14:textId="77777777" w:rsidR="00374125" w:rsidRPr="008424BA" w:rsidRDefault="00374125" w:rsidP="00374125">
            <w:pPr>
              <w:ind w:right="62"/>
              <w:jc w:val="right"/>
              <w:rPr>
                <w:color w:val="000000"/>
                <w:sz w:val="20"/>
                <w:szCs w:val="20"/>
              </w:rPr>
            </w:pPr>
            <w:r w:rsidRPr="008424BA">
              <w:rPr>
                <w:color w:val="000000"/>
                <w:sz w:val="20"/>
                <w:szCs w:val="20"/>
              </w:rPr>
              <w:t>-</w:t>
            </w:r>
          </w:p>
        </w:tc>
        <w:tc>
          <w:tcPr>
            <w:tcW w:w="649" w:type="pct"/>
            <w:shd w:val="clear" w:color="auto" w:fill="auto"/>
          </w:tcPr>
          <w:p w14:paraId="4D814956"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623" w:type="pct"/>
            <w:shd w:val="clear" w:color="auto" w:fill="auto"/>
          </w:tcPr>
          <w:p w14:paraId="73E7588F" w14:textId="77777777" w:rsidR="00374125" w:rsidRPr="008424BA" w:rsidRDefault="00374125" w:rsidP="00374125">
            <w:pPr>
              <w:ind w:right="108"/>
              <w:jc w:val="right"/>
              <w:rPr>
                <w:color w:val="000000"/>
                <w:sz w:val="20"/>
                <w:szCs w:val="20"/>
              </w:rPr>
            </w:pPr>
            <w:r w:rsidRPr="008424BA">
              <w:rPr>
                <w:color w:val="000000"/>
                <w:sz w:val="20"/>
                <w:szCs w:val="20"/>
              </w:rPr>
              <w:t>-</w:t>
            </w:r>
          </w:p>
        </w:tc>
      </w:tr>
      <w:tr w:rsidR="00374125" w:rsidRPr="008424BA" w14:paraId="7990D749" w14:textId="77777777" w:rsidTr="00374125">
        <w:trPr>
          <w:trHeight w:val="113"/>
        </w:trPr>
        <w:tc>
          <w:tcPr>
            <w:tcW w:w="2508" w:type="pct"/>
            <w:shd w:val="clear" w:color="auto" w:fill="auto"/>
            <w:vAlign w:val="bottom"/>
          </w:tcPr>
          <w:p w14:paraId="036007B7" w14:textId="1ED7A1F9" w:rsidR="00374125" w:rsidRPr="008424BA" w:rsidRDefault="00374125" w:rsidP="00374125">
            <w:pPr>
              <w:jc w:val="both"/>
              <w:rPr>
                <w:sz w:val="20"/>
                <w:szCs w:val="20"/>
              </w:rPr>
            </w:pPr>
            <w:r w:rsidRPr="008424BA">
              <w:rPr>
                <w:sz w:val="20"/>
                <w:szCs w:val="20"/>
              </w:rPr>
              <w:t>Katkı Sermaye Hesaplamasına D</w:t>
            </w:r>
            <w:r w:rsidR="003B34CD">
              <w:rPr>
                <w:sz w:val="20"/>
                <w:szCs w:val="20"/>
              </w:rPr>
              <w:t>a</w:t>
            </w:r>
            <w:r w:rsidRPr="008424BA">
              <w:rPr>
                <w:sz w:val="20"/>
                <w:szCs w:val="20"/>
              </w:rPr>
              <w:t>hil Edilecek</w:t>
            </w:r>
          </w:p>
          <w:p w14:paraId="1614AA96" w14:textId="77777777" w:rsidR="00374125" w:rsidRPr="008424BA" w:rsidRDefault="00374125" w:rsidP="00374125">
            <w:pPr>
              <w:jc w:val="both"/>
              <w:rPr>
                <w:rFonts w:eastAsia="Arial Unicode MS"/>
                <w:sz w:val="20"/>
                <w:szCs w:val="20"/>
              </w:rPr>
            </w:pPr>
            <w:r w:rsidRPr="008424BA">
              <w:rPr>
                <w:sz w:val="20"/>
                <w:szCs w:val="20"/>
              </w:rPr>
              <w:t>Borçlanma Araçları</w:t>
            </w:r>
          </w:p>
        </w:tc>
        <w:tc>
          <w:tcPr>
            <w:tcW w:w="623" w:type="pct"/>
            <w:shd w:val="clear" w:color="auto" w:fill="auto"/>
            <w:vAlign w:val="bottom"/>
          </w:tcPr>
          <w:p w14:paraId="31E0EB53" w14:textId="77777777" w:rsidR="00374125" w:rsidRPr="008424BA" w:rsidRDefault="00374125" w:rsidP="00374125">
            <w:pPr>
              <w:ind w:right="64"/>
              <w:jc w:val="right"/>
              <w:rPr>
                <w:color w:val="000000"/>
                <w:sz w:val="20"/>
                <w:szCs w:val="20"/>
              </w:rPr>
            </w:pPr>
            <w:r w:rsidRPr="008424BA">
              <w:rPr>
                <w:sz w:val="20"/>
                <w:szCs w:val="20"/>
              </w:rPr>
              <w:t>-</w:t>
            </w:r>
          </w:p>
        </w:tc>
        <w:tc>
          <w:tcPr>
            <w:tcW w:w="597" w:type="pct"/>
            <w:shd w:val="clear" w:color="auto" w:fill="auto"/>
            <w:vAlign w:val="bottom"/>
          </w:tcPr>
          <w:p w14:paraId="1CB096C9" w14:textId="77777777" w:rsidR="00374125" w:rsidRPr="008424BA" w:rsidRDefault="00374125" w:rsidP="00374125">
            <w:pPr>
              <w:ind w:right="62"/>
              <w:jc w:val="right"/>
              <w:rPr>
                <w:color w:val="000000"/>
                <w:sz w:val="20"/>
                <w:szCs w:val="20"/>
              </w:rPr>
            </w:pPr>
            <w:r w:rsidRPr="008424BA">
              <w:rPr>
                <w:sz w:val="20"/>
                <w:szCs w:val="20"/>
              </w:rPr>
              <w:t xml:space="preserve">                      - </w:t>
            </w:r>
          </w:p>
        </w:tc>
        <w:tc>
          <w:tcPr>
            <w:tcW w:w="649" w:type="pct"/>
            <w:shd w:val="clear" w:color="auto" w:fill="auto"/>
            <w:vAlign w:val="bottom"/>
          </w:tcPr>
          <w:p w14:paraId="3D95695F" w14:textId="77777777" w:rsidR="00374125" w:rsidRPr="008424BA" w:rsidRDefault="00374125" w:rsidP="00374125">
            <w:pPr>
              <w:ind w:right="64"/>
              <w:jc w:val="right"/>
              <w:rPr>
                <w:color w:val="000000"/>
                <w:sz w:val="20"/>
                <w:szCs w:val="20"/>
              </w:rPr>
            </w:pPr>
            <w:r w:rsidRPr="008424BA">
              <w:rPr>
                <w:sz w:val="20"/>
                <w:szCs w:val="20"/>
              </w:rPr>
              <w:t>-</w:t>
            </w:r>
          </w:p>
        </w:tc>
        <w:tc>
          <w:tcPr>
            <w:tcW w:w="623" w:type="pct"/>
            <w:shd w:val="clear" w:color="auto" w:fill="auto"/>
            <w:vAlign w:val="bottom"/>
          </w:tcPr>
          <w:p w14:paraId="27F83EE0" w14:textId="77777777" w:rsidR="00374125" w:rsidRPr="008424BA" w:rsidRDefault="00374125" w:rsidP="00374125">
            <w:pPr>
              <w:ind w:right="108"/>
              <w:jc w:val="right"/>
              <w:rPr>
                <w:color w:val="000000"/>
                <w:sz w:val="20"/>
                <w:szCs w:val="20"/>
              </w:rPr>
            </w:pPr>
            <w:r w:rsidRPr="008424BA">
              <w:rPr>
                <w:sz w:val="20"/>
                <w:szCs w:val="20"/>
              </w:rPr>
              <w:t>-</w:t>
            </w:r>
          </w:p>
        </w:tc>
      </w:tr>
      <w:tr w:rsidR="00374125" w:rsidRPr="008424BA" w14:paraId="1A7E912D" w14:textId="77777777" w:rsidTr="00374125">
        <w:trPr>
          <w:trHeight w:val="113"/>
        </w:trPr>
        <w:tc>
          <w:tcPr>
            <w:tcW w:w="2508" w:type="pct"/>
            <w:shd w:val="clear" w:color="auto" w:fill="auto"/>
            <w:vAlign w:val="bottom"/>
          </w:tcPr>
          <w:p w14:paraId="44A00966" w14:textId="77777777" w:rsidR="00374125" w:rsidRPr="008424BA" w:rsidRDefault="00374125" w:rsidP="00374125">
            <w:pPr>
              <w:ind w:left="360"/>
              <w:jc w:val="both"/>
              <w:rPr>
                <w:sz w:val="20"/>
                <w:szCs w:val="20"/>
              </w:rPr>
            </w:pPr>
            <w:r w:rsidRPr="008424BA">
              <w:rPr>
                <w:sz w:val="20"/>
                <w:szCs w:val="20"/>
              </w:rPr>
              <w:t>Sermaye Benzeri Krediler</w:t>
            </w:r>
          </w:p>
        </w:tc>
        <w:tc>
          <w:tcPr>
            <w:tcW w:w="623" w:type="pct"/>
            <w:shd w:val="clear" w:color="auto" w:fill="auto"/>
          </w:tcPr>
          <w:p w14:paraId="4A956DE3"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597" w:type="pct"/>
            <w:shd w:val="clear" w:color="auto" w:fill="auto"/>
          </w:tcPr>
          <w:p w14:paraId="61A58384" w14:textId="77777777" w:rsidR="00374125" w:rsidRPr="008424BA" w:rsidRDefault="00374125" w:rsidP="00374125">
            <w:pPr>
              <w:ind w:right="62"/>
              <w:jc w:val="right"/>
              <w:rPr>
                <w:color w:val="000000"/>
                <w:sz w:val="20"/>
                <w:szCs w:val="20"/>
              </w:rPr>
            </w:pPr>
            <w:r w:rsidRPr="008424BA">
              <w:rPr>
                <w:color w:val="000000"/>
                <w:sz w:val="20"/>
                <w:szCs w:val="20"/>
              </w:rPr>
              <w:t>-</w:t>
            </w:r>
          </w:p>
        </w:tc>
        <w:tc>
          <w:tcPr>
            <w:tcW w:w="649" w:type="pct"/>
            <w:shd w:val="clear" w:color="auto" w:fill="auto"/>
          </w:tcPr>
          <w:p w14:paraId="25B347EE"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623" w:type="pct"/>
            <w:shd w:val="clear" w:color="auto" w:fill="auto"/>
          </w:tcPr>
          <w:p w14:paraId="69DB3B4B" w14:textId="77777777" w:rsidR="00374125" w:rsidRPr="008424BA" w:rsidRDefault="00374125" w:rsidP="00374125">
            <w:pPr>
              <w:ind w:right="108"/>
              <w:jc w:val="right"/>
              <w:rPr>
                <w:color w:val="000000"/>
                <w:sz w:val="20"/>
                <w:szCs w:val="20"/>
              </w:rPr>
            </w:pPr>
            <w:r w:rsidRPr="008424BA">
              <w:rPr>
                <w:color w:val="000000"/>
                <w:sz w:val="20"/>
                <w:szCs w:val="20"/>
              </w:rPr>
              <w:t>-</w:t>
            </w:r>
          </w:p>
        </w:tc>
      </w:tr>
      <w:tr w:rsidR="00374125" w:rsidRPr="008424BA" w14:paraId="688D1740" w14:textId="77777777" w:rsidTr="00374125">
        <w:trPr>
          <w:trHeight w:val="113"/>
        </w:trPr>
        <w:tc>
          <w:tcPr>
            <w:tcW w:w="2508" w:type="pct"/>
            <w:shd w:val="clear" w:color="auto" w:fill="auto"/>
            <w:vAlign w:val="bottom"/>
          </w:tcPr>
          <w:p w14:paraId="04943887" w14:textId="77777777" w:rsidR="00374125" w:rsidRPr="008424BA" w:rsidRDefault="00374125" w:rsidP="00374125">
            <w:pPr>
              <w:ind w:left="360"/>
              <w:jc w:val="both"/>
              <w:rPr>
                <w:sz w:val="20"/>
                <w:szCs w:val="20"/>
              </w:rPr>
            </w:pPr>
            <w:r w:rsidRPr="008424BA">
              <w:rPr>
                <w:sz w:val="20"/>
                <w:szCs w:val="20"/>
              </w:rPr>
              <w:t>Sermaye Benzeri Borçlanma Araçları</w:t>
            </w:r>
          </w:p>
        </w:tc>
        <w:tc>
          <w:tcPr>
            <w:tcW w:w="623" w:type="pct"/>
            <w:shd w:val="clear" w:color="auto" w:fill="auto"/>
          </w:tcPr>
          <w:p w14:paraId="454949F7"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597" w:type="pct"/>
            <w:shd w:val="clear" w:color="auto" w:fill="auto"/>
          </w:tcPr>
          <w:p w14:paraId="27A7680B" w14:textId="77777777" w:rsidR="00374125" w:rsidRPr="008424BA" w:rsidRDefault="00374125" w:rsidP="00374125">
            <w:pPr>
              <w:ind w:right="62"/>
              <w:jc w:val="right"/>
              <w:rPr>
                <w:color w:val="000000"/>
                <w:sz w:val="20"/>
                <w:szCs w:val="20"/>
              </w:rPr>
            </w:pPr>
            <w:r w:rsidRPr="008424BA">
              <w:rPr>
                <w:color w:val="000000"/>
                <w:sz w:val="20"/>
                <w:szCs w:val="20"/>
              </w:rPr>
              <w:t>-</w:t>
            </w:r>
          </w:p>
        </w:tc>
        <w:tc>
          <w:tcPr>
            <w:tcW w:w="649" w:type="pct"/>
            <w:shd w:val="clear" w:color="auto" w:fill="auto"/>
          </w:tcPr>
          <w:p w14:paraId="5C4F2345" w14:textId="77777777" w:rsidR="00374125" w:rsidRPr="008424BA" w:rsidRDefault="00374125" w:rsidP="00374125">
            <w:pPr>
              <w:ind w:right="64"/>
              <w:jc w:val="right"/>
              <w:rPr>
                <w:color w:val="000000"/>
                <w:sz w:val="20"/>
                <w:szCs w:val="20"/>
              </w:rPr>
            </w:pPr>
            <w:r w:rsidRPr="008424BA">
              <w:rPr>
                <w:color w:val="000000"/>
                <w:sz w:val="20"/>
                <w:szCs w:val="20"/>
              </w:rPr>
              <w:t>-</w:t>
            </w:r>
          </w:p>
        </w:tc>
        <w:tc>
          <w:tcPr>
            <w:tcW w:w="623" w:type="pct"/>
            <w:shd w:val="clear" w:color="auto" w:fill="auto"/>
          </w:tcPr>
          <w:p w14:paraId="6308ED86" w14:textId="77777777" w:rsidR="00374125" w:rsidRPr="008424BA" w:rsidRDefault="00374125" w:rsidP="00374125">
            <w:pPr>
              <w:ind w:right="108"/>
              <w:jc w:val="right"/>
              <w:rPr>
                <w:color w:val="000000"/>
                <w:sz w:val="20"/>
                <w:szCs w:val="20"/>
              </w:rPr>
            </w:pPr>
            <w:r w:rsidRPr="008424BA">
              <w:rPr>
                <w:color w:val="000000"/>
                <w:sz w:val="20"/>
                <w:szCs w:val="20"/>
              </w:rPr>
              <w:t>-</w:t>
            </w:r>
          </w:p>
        </w:tc>
      </w:tr>
      <w:tr w:rsidR="00374125" w:rsidRPr="008424BA" w14:paraId="52D374AB" w14:textId="77777777" w:rsidTr="00374125">
        <w:trPr>
          <w:trHeight w:val="113"/>
        </w:trPr>
        <w:tc>
          <w:tcPr>
            <w:tcW w:w="2508" w:type="pct"/>
            <w:tcBorders>
              <w:bottom w:val="single" w:sz="4" w:space="0" w:color="auto"/>
            </w:tcBorders>
            <w:shd w:val="clear" w:color="auto" w:fill="auto"/>
            <w:vAlign w:val="bottom"/>
          </w:tcPr>
          <w:p w14:paraId="07C1EFD5" w14:textId="77777777" w:rsidR="00374125" w:rsidRPr="008424BA" w:rsidRDefault="00374125" w:rsidP="00374125">
            <w:pPr>
              <w:jc w:val="both"/>
              <w:rPr>
                <w:sz w:val="20"/>
                <w:szCs w:val="20"/>
              </w:rPr>
            </w:pPr>
          </w:p>
        </w:tc>
        <w:tc>
          <w:tcPr>
            <w:tcW w:w="623" w:type="pct"/>
            <w:tcBorders>
              <w:bottom w:val="single" w:sz="4" w:space="0" w:color="auto"/>
            </w:tcBorders>
            <w:shd w:val="clear" w:color="auto" w:fill="auto"/>
          </w:tcPr>
          <w:p w14:paraId="361A8257" w14:textId="77777777" w:rsidR="00374125" w:rsidRPr="008424BA" w:rsidRDefault="00374125" w:rsidP="00374125">
            <w:pPr>
              <w:ind w:right="64"/>
              <w:jc w:val="right"/>
              <w:rPr>
                <w:color w:val="000000"/>
                <w:sz w:val="20"/>
                <w:szCs w:val="20"/>
              </w:rPr>
            </w:pPr>
          </w:p>
        </w:tc>
        <w:tc>
          <w:tcPr>
            <w:tcW w:w="597" w:type="pct"/>
            <w:tcBorders>
              <w:bottom w:val="single" w:sz="4" w:space="0" w:color="auto"/>
            </w:tcBorders>
            <w:shd w:val="clear" w:color="auto" w:fill="auto"/>
          </w:tcPr>
          <w:p w14:paraId="320713C8" w14:textId="77777777" w:rsidR="00374125" w:rsidRPr="008424BA" w:rsidRDefault="00374125" w:rsidP="00374125">
            <w:pPr>
              <w:ind w:right="62"/>
              <w:jc w:val="right"/>
              <w:rPr>
                <w:color w:val="000000"/>
                <w:sz w:val="20"/>
                <w:szCs w:val="20"/>
              </w:rPr>
            </w:pPr>
          </w:p>
        </w:tc>
        <w:tc>
          <w:tcPr>
            <w:tcW w:w="649" w:type="pct"/>
            <w:tcBorders>
              <w:bottom w:val="single" w:sz="4" w:space="0" w:color="auto"/>
            </w:tcBorders>
            <w:shd w:val="clear" w:color="auto" w:fill="auto"/>
          </w:tcPr>
          <w:p w14:paraId="548EA0C5" w14:textId="77777777" w:rsidR="00374125" w:rsidRPr="008424BA" w:rsidRDefault="00374125" w:rsidP="00374125">
            <w:pPr>
              <w:ind w:right="64"/>
              <w:jc w:val="right"/>
              <w:rPr>
                <w:color w:val="000000"/>
                <w:sz w:val="20"/>
                <w:szCs w:val="20"/>
              </w:rPr>
            </w:pPr>
          </w:p>
        </w:tc>
        <w:tc>
          <w:tcPr>
            <w:tcW w:w="623" w:type="pct"/>
            <w:tcBorders>
              <w:bottom w:val="single" w:sz="4" w:space="0" w:color="auto"/>
            </w:tcBorders>
            <w:shd w:val="clear" w:color="auto" w:fill="auto"/>
          </w:tcPr>
          <w:p w14:paraId="7EBA797C" w14:textId="77777777" w:rsidR="00374125" w:rsidRPr="008424BA" w:rsidRDefault="00374125" w:rsidP="00374125">
            <w:pPr>
              <w:ind w:right="64"/>
              <w:jc w:val="right"/>
              <w:rPr>
                <w:color w:val="000000"/>
                <w:sz w:val="20"/>
                <w:szCs w:val="20"/>
              </w:rPr>
            </w:pPr>
          </w:p>
        </w:tc>
      </w:tr>
      <w:tr w:rsidR="00374125" w:rsidRPr="008424BA" w14:paraId="471D9EEB" w14:textId="77777777" w:rsidTr="00374125">
        <w:trPr>
          <w:trHeight w:val="113"/>
        </w:trPr>
        <w:tc>
          <w:tcPr>
            <w:tcW w:w="2508" w:type="pct"/>
            <w:tcBorders>
              <w:top w:val="single" w:sz="4" w:space="0" w:color="auto"/>
              <w:bottom w:val="double" w:sz="4" w:space="0" w:color="auto"/>
            </w:tcBorders>
            <w:shd w:val="clear" w:color="auto" w:fill="auto"/>
            <w:vAlign w:val="bottom"/>
          </w:tcPr>
          <w:p w14:paraId="152FB03F" w14:textId="77777777" w:rsidR="00374125" w:rsidRPr="008424BA" w:rsidRDefault="00374125" w:rsidP="00374125">
            <w:pPr>
              <w:jc w:val="both"/>
              <w:rPr>
                <w:rFonts w:eastAsia="Arial Unicode MS"/>
                <w:b/>
                <w:sz w:val="20"/>
                <w:szCs w:val="20"/>
              </w:rPr>
            </w:pPr>
            <w:r w:rsidRPr="008424BA">
              <w:rPr>
                <w:b/>
                <w:sz w:val="20"/>
                <w:szCs w:val="20"/>
              </w:rPr>
              <w:t>Toplam</w:t>
            </w:r>
          </w:p>
        </w:tc>
        <w:tc>
          <w:tcPr>
            <w:tcW w:w="623" w:type="pct"/>
            <w:tcBorders>
              <w:top w:val="single" w:sz="4" w:space="0" w:color="auto"/>
              <w:bottom w:val="double" w:sz="4" w:space="0" w:color="auto"/>
            </w:tcBorders>
            <w:shd w:val="clear" w:color="auto" w:fill="auto"/>
          </w:tcPr>
          <w:p w14:paraId="6189187B" w14:textId="77777777" w:rsidR="00374125" w:rsidRPr="008424BA" w:rsidRDefault="00374125" w:rsidP="00374125">
            <w:pPr>
              <w:ind w:right="64"/>
              <w:jc w:val="right"/>
              <w:rPr>
                <w:b/>
                <w:color w:val="000000"/>
                <w:sz w:val="20"/>
                <w:szCs w:val="20"/>
              </w:rPr>
            </w:pPr>
            <w:r w:rsidRPr="008424BA">
              <w:rPr>
                <w:b/>
                <w:color w:val="000000"/>
                <w:sz w:val="20"/>
                <w:szCs w:val="20"/>
              </w:rPr>
              <w:t>-</w:t>
            </w:r>
          </w:p>
        </w:tc>
        <w:tc>
          <w:tcPr>
            <w:tcW w:w="597" w:type="pct"/>
            <w:tcBorders>
              <w:top w:val="single" w:sz="4" w:space="0" w:color="auto"/>
              <w:bottom w:val="double" w:sz="4" w:space="0" w:color="auto"/>
            </w:tcBorders>
            <w:shd w:val="clear" w:color="auto" w:fill="auto"/>
          </w:tcPr>
          <w:p w14:paraId="637D1E58" w14:textId="77777777" w:rsidR="00374125" w:rsidRPr="008424BA" w:rsidRDefault="00374125" w:rsidP="00374125">
            <w:pPr>
              <w:ind w:right="62"/>
              <w:jc w:val="right"/>
              <w:rPr>
                <w:b/>
                <w:color w:val="000000"/>
                <w:sz w:val="20"/>
                <w:szCs w:val="20"/>
              </w:rPr>
            </w:pPr>
            <w:r w:rsidRPr="008424BA">
              <w:rPr>
                <w:b/>
                <w:color w:val="000000"/>
                <w:sz w:val="20"/>
                <w:szCs w:val="20"/>
              </w:rPr>
              <w:t>1.076.666</w:t>
            </w:r>
          </w:p>
        </w:tc>
        <w:tc>
          <w:tcPr>
            <w:tcW w:w="649" w:type="pct"/>
            <w:tcBorders>
              <w:top w:val="single" w:sz="4" w:space="0" w:color="auto"/>
              <w:bottom w:val="double" w:sz="4" w:space="0" w:color="auto"/>
            </w:tcBorders>
            <w:shd w:val="clear" w:color="auto" w:fill="auto"/>
          </w:tcPr>
          <w:p w14:paraId="5201F2E1" w14:textId="77777777" w:rsidR="00374125" w:rsidRPr="008424BA" w:rsidRDefault="00374125" w:rsidP="00374125">
            <w:pPr>
              <w:ind w:right="64"/>
              <w:jc w:val="right"/>
              <w:rPr>
                <w:b/>
                <w:color w:val="000000"/>
                <w:sz w:val="20"/>
                <w:szCs w:val="20"/>
              </w:rPr>
            </w:pPr>
            <w:r w:rsidRPr="008424BA">
              <w:rPr>
                <w:b/>
                <w:color w:val="000000"/>
                <w:sz w:val="20"/>
                <w:szCs w:val="20"/>
              </w:rPr>
              <w:t>-</w:t>
            </w:r>
          </w:p>
        </w:tc>
        <w:tc>
          <w:tcPr>
            <w:tcW w:w="623" w:type="pct"/>
            <w:tcBorders>
              <w:top w:val="single" w:sz="4" w:space="0" w:color="auto"/>
              <w:bottom w:val="double" w:sz="4" w:space="0" w:color="auto"/>
            </w:tcBorders>
            <w:shd w:val="clear" w:color="auto" w:fill="auto"/>
          </w:tcPr>
          <w:p w14:paraId="2FCF8492" w14:textId="77777777" w:rsidR="00374125" w:rsidRPr="008424BA" w:rsidRDefault="00374125" w:rsidP="00374125">
            <w:pPr>
              <w:ind w:right="108"/>
              <w:jc w:val="right"/>
              <w:rPr>
                <w:b/>
                <w:color w:val="000000"/>
                <w:sz w:val="20"/>
                <w:szCs w:val="20"/>
              </w:rPr>
            </w:pPr>
            <w:r w:rsidRPr="008424BA">
              <w:rPr>
                <w:b/>
                <w:color w:val="000000"/>
                <w:sz w:val="20"/>
                <w:szCs w:val="20"/>
              </w:rPr>
              <w:t>-</w:t>
            </w:r>
          </w:p>
        </w:tc>
      </w:tr>
    </w:tbl>
    <w:p w14:paraId="56667AF5" w14:textId="723FD3C0" w:rsidR="00483F62" w:rsidRPr="008424BA" w:rsidRDefault="008A4958" w:rsidP="00C87C69">
      <w:pPr>
        <w:pStyle w:val="BodyTextIndent"/>
        <w:spacing w:before="120" w:after="120"/>
        <w:ind w:left="-14" w:firstLine="0"/>
        <w:rPr>
          <w:sz w:val="22"/>
          <w:szCs w:val="22"/>
        </w:rPr>
      </w:pPr>
      <w:r>
        <w:rPr>
          <w:sz w:val="22"/>
          <w:szCs w:val="22"/>
        </w:rPr>
        <w:t>Grup</w:t>
      </w:r>
      <w:r w:rsidR="004B30FA" w:rsidRPr="008424BA">
        <w:rPr>
          <w:sz w:val="22"/>
          <w:szCs w:val="22"/>
        </w:rPr>
        <w:t>,</w:t>
      </w:r>
      <w:r w:rsidR="00C87C69" w:rsidRPr="008424BA">
        <w:rPr>
          <w:sz w:val="22"/>
          <w:szCs w:val="22"/>
        </w:rPr>
        <w:t xml:space="preserve"> Türkiye Varlık Fonu Piyasa İstikrar ve Denge Alt Fonu’ndan 22 Nisan 2019 tarihli BDDK onayıyla</w:t>
      </w:r>
      <w:r w:rsidR="004B30FA" w:rsidRPr="008424BA">
        <w:rPr>
          <w:sz w:val="22"/>
          <w:szCs w:val="22"/>
        </w:rPr>
        <w:t>,</w:t>
      </w:r>
      <w:r w:rsidR="00C87C69" w:rsidRPr="008424BA">
        <w:rPr>
          <w:sz w:val="22"/>
          <w:szCs w:val="22"/>
        </w:rPr>
        <w:t xml:space="preserve"> 24 Nisan 2019 tarihinde 200 milyon Avro tutarında vadesiz ve k</w:t>
      </w:r>
      <w:r w:rsidR="003B34CD">
        <w:rPr>
          <w:sz w:val="22"/>
          <w:szCs w:val="22"/>
        </w:rPr>
        <w:t>a</w:t>
      </w:r>
      <w:r w:rsidR="00C87C69" w:rsidRPr="008424BA">
        <w:rPr>
          <w:sz w:val="22"/>
          <w:szCs w:val="22"/>
        </w:rPr>
        <w:t>r paysız ilave ana sermaye kapsamında sermaye benzeri kredi sağlamıştır.</w:t>
      </w:r>
      <w:r w:rsidR="00B24BB7" w:rsidRPr="008424BA">
        <w:rPr>
          <w:sz w:val="22"/>
          <w:szCs w:val="22"/>
        </w:rPr>
        <w:t xml:space="preserve"> </w:t>
      </w:r>
    </w:p>
    <w:p w14:paraId="3487DDD3" w14:textId="77777777" w:rsidR="00266F48" w:rsidRPr="008424BA" w:rsidRDefault="00266F48" w:rsidP="00266F48">
      <w:pPr>
        <w:pStyle w:val="BodyTextIndent"/>
        <w:spacing w:before="120" w:after="120"/>
        <w:ind w:left="-14" w:hanging="553"/>
        <w:rPr>
          <w:b/>
          <w:sz w:val="22"/>
          <w:szCs w:val="22"/>
        </w:rPr>
      </w:pPr>
      <w:r w:rsidRPr="008424BA">
        <w:rPr>
          <w:b/>
          <w:sz w:val="22"/>
          <w:szCs w:val="22"/>
        </w:rPr>
        <w:t>10.</w:t>
      </w:r>
      <w:r w:rsidRPr="008424BA">
        <w:rPr>
          <w:b/>
          <w:sz w:val="22"/>
          <w:szCs w:val="22"/>
        </w:rPr>
        <w:tab/>
        <w:t>Bilançonun diğer yükümlülükler kalemi</w:t>
      </w:r>
      <w:r w:rsidR="004B30FA" w:rsidRPr="008424BA">
        <w:rPr>
          <w:b/>
          <w:sz w:val="22"/>
          <w:szCs w:val="22"/>
        </w:rPr>
        <w:t>,</w:t>
      </w:r>
      <w:r w:rsidRPr="008424BA">
        <w:rPr>
          <w:b/>
          <w:sz w:val="22"/>
          <w:szCs w:val="22"/>
        </w:rPr>
        <w:t xml:space="preserve"> bilanço toplamının %10’unu aşıyorsa</w:t>
      </w:r>
      <w:r w:rsidR="004B30FA" w:rsidRPr="008424BA">
        <w:rPr>
          <w:b/>
          <w:sz w:val="22"/>
          <w:szCs w:val="22"/>
        </w:rPr>
        <w:t>,</w:t>
      </w:r>
      <w:r w:rsidRPr="008424BA">
        <w:rPr>
          <w:b/>
          <w:sz w:val="22"/>
          <w:szCs w:val="22"/>
        </w:rPr>
        <w:t xml:space="preserve"> bunların en az %20’sini oluşturan alt hesapların isim </w:t>
      </w:r>
      <w:r w:rsidR="00604CC2" w:rsidRPr="008424BA">
        <w:rPr>
          <w:b/>
          <w:sz w:val="22"/>
          <w:szCs w:val="22"/>
        </w:rPr>
        <w:t>ve tutarlarına ilişkin bilgiler</w:t>
      </w:r>
    </w:p>
    <w:p w14:paraId="5B55B2CE" w14:textId="77777777" w:rsidR="00266F48" w:rsidRPr="008424BA" w:rsidRDefault="00266F48" w:rsidP="00D61B34">
      <w:pPr>
        <w:pStyle w:val="BodyTextIndent"/>
        <w:ind w:firstLine="0"/>
        <w:contextualSpacing/>
        <w:rPr>
          <w:sz w:val="22"/>
          <w:szCs w:val="22"/>
        </w:rPr>
      </w:pPr>
      <w:r w:rsidRPr="008424BA">
        <w:rPr>
          <w:sz w:val="22"/>
          <w:szCs w:val="22"/>
        </w:rPr>
        <w:t>Bulunmamaktadır (31 Aralık 201</w:t>
      </w:r>
      <w:r w:rsidR="006A5E4C" w:rsidRPr="008424BA">
        <w:rPr>
          <w:sz w:val="22"/>
          <w:szCs w:val="22"/>
        </w:rPr>
        <w:t>8</w:t>
      </w:r>
      <w:r w:rsidRPr="008424BA">
        <w:rPr>
          <w:sz w:val="22"/>
          <w:szCs w:val="22"/>
        </w:rPr>
        <w:t>: Bulunmamaktadır).</w:t>
      </w:r>
    </w:p>
    <w:p w14:paraId="01B969CC" w14:textId="77777777" w:rsidR="00136C29" w:rsidRPr="008424BA" w:rsidRDefault="00136C29" w:rsidP="00D35C63">
      <w:pPr>
        <w:spacing w:before="120" w:after="120"/>
        <w:ind w:left="-567"/>
        <w:jc w:val="both"/>
        <w:rPr>
          <w:b/>
          <w:sz w:val="22"/>
          <w:szCs w:val="22"/>
        </w:rPr>
      </w:pPr>
      <w:r w:rsidRPr="008424BA">
        <w:rPr>
          <w:b/>
          <w:sz w:val="22"/>
          <w:szCs w:val="22"/>
        </w:rPr>
        <w:t>11.</w:t>
      </w:r>
      <w:r w:rsidR="00604CC2" w:rsidRPr="008424BA">
        <w:rPr>
          <w:b/>
          <w:sz w:val="22"/>
          <w:szCs w:val="22"/>
        </w:rPr>
        <w:t xml:space="preserve"> </w:t>
      </w:r>
      <w:r w:rsidR="00604CC2" w:rsidRPr="008424BA">
        <w:rPr>
          <w:b/>
          <w:sz w:val="22"/>
          <w:szCs w:val="22"/>
        </w:rPr>
        <w:tab/>
        <w:t>Özkaynaklara ilişkin bilgiler</w:t>
      </w:r>
    </w:p>
    <w:p w14:paraId="411C6C3C" w14:textId="77777777" w:rsidR="00136C29" w:rsidRPr="008424BA" w:rsidRDefault="00604CC2" w:rsidP="00D35C63">
      <w:pPr>
        <w:numPr>
          <w:ilvl w:val="0"/>
          <w:numId w:val="6"/>
        </w:numPr>
        <w:tabs>
          <w:tab w:val="clear" w:pos="547"/>
        </w:tabs>
        <w:spacing w:before="120" w:after="120"/>
        <w:ind w:left="28" w:hanging="595"/>
        <w:jc w:val="both"/>
        <w:rPr>
          <w:b/>
          <w:sz w:val="22"/>
          <w:szCs w:val="22"/>
        </w:rPr>
      </w:pPr>
      <w:r w:rsidRPr="008424BA">
        <w:rPr>
          <w:b/>
          <w:sz w:val="22"/>
          <w:szCs w:val="22"/>
        </w:rPr>
        <w:t>Ödenmiş sermayenin gösterimi</w:t>
      </w:r>
    </w:p>
    <w:tbl>
      <w:tblPr>
        <w:tblW w:w="4964" w:type="pct"/>
        <w:tblInd w:w="70" w:type="dxa"/>
        <w:tblCellMar>
          <w:left w:w="0" w:type="dxa"/>
          <w:right w:w="0" w:type="dxa"/>
        </w:tblCellMar>
        <w:tblLook w:val="0000" w:firstRow="0" w:lastRow="0" w:firstColumn="0" w:lastColumn="0" w:noHBand="0" w:noVBand="0"/>
      </w:tblPr>
      <w:tblGrid>
        <w:gridCol w:w="6378"/>
        <w:gridCol w:w="1625"/>
        <w:gridCol w:w="1625"/>
      </w:tblGrid>
      <w:tr w:rsidR="006A5E4C" w:rsidRPr="008424BA" w14:paraId="3572EB74" w14:textId="77777777" w:rsidTr="00A74555">
        <w:trPr>
          <w:trHeight w:val="57"/>
        </w:trPr>
        <w:tc>
          <w:tcPr>
            <w:tcW w:w="3312" w:type="pct"/>
            <w:tcBorders>
              <w:top w:val="single" w:sz="4" w:space="0" w:color="auto"/>
              <w:bottom w:val="single" w:sz="4" w:space="0" w:color="auto"/>
            </w:tcBorders>
            <w:shd w:val="clear" w:color="auto" w:fill="FFFFFF"/>
            <w:vAlign w:val="bottom"/>
          </w:tcPr>
          <w:p w14:paraId="7A710B51" w14:textId="77777777" w:rsidR="006A5E4C" w:rsidRPr="008424BA" w:rsidRDefault="006A5E4C" w:rsidP="006A5E4C">
            <w:pPr>
              <w:jc w:val="both"/>
              <w:rPr>
                <w:rFonts w:eastAsia="Arial Unicode MS"/>
                <w:sz w:val="20"/>
                <w:szCs w:val="20"/>
              </w:rPr>
            </w:pPr>
            <w:r w:rsidRPr="008424BA">
              <w:rPr>
                <w:sz w:val="20"/>
                <w:szCs w:val="20"/>
              </w:rPr>
              <w:t> </w:t>
            </w:r>
          </w:p>
        </w:tc>
        <w:tc>
          <w:tcPr>
            <w:tcW w:w="844" w:type="pct"/>
            <w:tcBorders>
              <w:top w:val="single" w:sz="4" w:space="0" w:color="auto"/>
              <w:bottom w:val="single" w:sz="4" w:space="0" w:color="auto"/>
            </w:tcBorders>
            <w:shd w:val="clear" w:color="auto" w:fill="FFFFFF"/>
            <w:vAlign w:val="center"/>
          </w:tcPr>
          <w:p w14:paraId="5DCC2B3E" w14:textId="77777777" w:rsidR="006A5E4C" w:rsidRPr="008424BA" w:rsidRDefault="006A5E4C" w:rsidP="006A5E4C">
            <w:pPr>
              <w:ind w:left="180" w:right="83"/>
              <w:jc w:val="right"/>
              <w:rPr>
                <w:b/>
                <w:sz w:val="20"/>
                <w:szCs w:val="20"/>
              </w:rPr>
            </w:pPr>
            <w:r w:rsidRPr="008424BA">
              <w:rPr>
                <w:b/>
                <w:sz w:val="20"/>
                <w:szCs w:val="20"/>
              </w:rPr>
              <w:t>Cari Dönem</w:t>
            </w:r>
          </w:p>
        </w:tc>
        <w:tc>
          <w:tcPr>
            <w:tcW w:w="844" w:type="pct"/>
            <w:tcBorders>
              <w:top w:val="single" w:sz="4" w:space="0" w:color="auto"/>
              <w:bottom w:val="single" w:sz="4" w:space="0" w:color="auto"/>
            </w:tcBorders>
            <w:shd w:val="clear" w:color="auto" w:fill="FFFFFF"/>
            <w:vAlign w:val="center"/>
          </w:tcPr>
          <w:p w14:paraId="7CA3DD6F" w14:textId="77777777" w:rsidR="006A5E4C" w:rsidRPr="008424BA" w:rsidRDefault="006A5E4C" w:rsidP="006A5E4C">
            <w:pPr>
              <w:ind w:left="180" w:right="83"/>
              <w:jc w:val="center"/>
              <w:rPr>
                <w:b/>
                <w:sz w:val="20"/>
                <w:szCs w:val="20"/>
              </w:rPr>
            </w:pPr>
            <w:r w:rsidRPr="008424BA">
              <w:rPr>
                <w:b/>
                <w:sz w:val="20"/>
                <w:szCs w:val="20"/>
              </w:rPr>
              <w:t>Önceki Dönem</w:t>
            </w:r>
          </w:p>
        </w:tc>
      </w:tr>
      <w:tr w:rsidR="006A5E4C" w:rsidRPr="008424BA" w14:paraId="5C41B1F3" w14:textId="77777777" w:rsidTr="006A5E4C">
        <w:trPr>
          <w:trHeight w:val="57"/>
        </w:trPr>
        <w:tc>
          <w:tcPr>
            <w:tcW w:w="3312" w:type="pct"/>
            <w:tcBorders>
              <w:top w:val="single" w:sz="4" w:space="0" w:color="auto"/>
            </w:tcBorders>
            <w:shd w:val="clear" w:color="auto" w:fill="FFFFFF"/>
            <w:vAlign w:val="bottom"/>
          </w:tcPr>
          <w:p w14:paraId="14BF8BFF" w14:textId="77777777" w:rsidR="006A5E4C" w:rsidRPr="008424BA" w:rsidRDefault="006A5E4C" w:rsidP="006A5E4C">
            <w:pPr>
              <w:jc w:val="both"/>
              <w:rPr>
                <w:sz w:val="20"/>
                <w:szCs w:val="20"/>
              </w:rPr>
            </w:pPr>
          </w:p>
        </w:tc>
        <w:tc>
          <w:tcPr>
            <w:tcW w:w="844" w:type="pct"/>
            <w:tcBorders>
              <w:top w:val="single" w:sz="4" w:space="0" w:color="auto"/>
            </w:tcBorders>
            <w:vAlign w:val="bottom"/>
          </w:tcPr>
          <w:p w14:paraId="136A7AB9" w14:textId="77777777" w:rsidR="006A5E4C" w:rsidRPr="008424BA" w:rsidRDefault="006A5E4C" w:rsidP="006A5E4C">
            <w:pPr>
              <w:tabs>
                <w:tab w:val="decimal" w:pos="1440"/>
              </w:tabs>
              <w:ind w:right="83"/>
              <w:jc w:val="both"/>
              <w:rPr>
                <w:sz w:val="20"/>
                <w:szCs w:val="20"/>
              </w:rPr>
            </w:pPr>
          </w:p>
        </w:tc>
        <w:tc>
          <w:tcPr>
            <w:tcW w:w="844" w:type="pct"/>
            <w:tcBorders>
              <w:top w:val="single" w:sz="4" w:space="0" w:color="auto"/>
            </w:tcBorders>
          </w:tcPr>
          <w:p w14:paraId="76F2D0D0" w14:textId="77777777" w:rsidR="006A5E4C" w:rsidRPr="008424BA" w:rsidRDefault="006A5E4C" w:rsidP="006A5E4C">
            <w:pPr>
              <w:tabs>
                <w:tab w:val="decimal" w:pos="1440"/>
              </w:tabs>
              <w:ind w:right="83"/>
              <w:jc w:val="both"/>
              <w:rPr>
                <w:sz w:val="20"/>
                <w:szCs w:val="20"/>
              </w:rPr>
            </w:pPr>
          </w:p>
        </w:tc>
      </w:tr>
      <w:tr w:rsidR="006A5E4C" w:rsidRPr="008424BA" w14:paraId="3ABC4060" w14:textId="77777777" w:rsidTr="00A74555">
        <w:trPr>
          <w:trHeight w:val="57"/>
        </w:trPr>
        <w:tc>
          <w:tcPr>
            <w:tcW w:w="3312" w:type="pct"/>
            <w:shd w:val="clear" w:color="auto" w:fill="FFFFFF"/>
            <w:vAlign w:val="bottom"/>
          </w:tcPr>
          <w:p w14:paraId="5F5490D1" w14:textId="77777777" w:rsidR="006A5E4C" w:rsidRPr="008424BA" w:rsidRDefault="006A5E4C" w:rsidP="006A5E4C">
            <w:pPr>
              <w:jc w:val="both"/>
              <w:rPr>
                <w:rFonts w:eastAsia="Arial Unicode MS"/>
                <w:sz w:val="20"/>
                <w:szCs w:val="20"/>
              </w:rPr>
            </w:pPr>
            <w:r w:rsidRPr="008424BA">
              <w:rPr>
                <w:sz w:val="20"/>
                <w:szCs w:val="20"/>
              </w:rPr>
              <w:t>Hisse senedi karşılığı</w:t>
            </w:r>
          </w:p>
        </w:tc>
        <w:tc>
          <w:tcPr>
            <w:tcW w:w="844" w:type="pct"/>
            <w:vAlign w:val="bottom"/>
          </w:tcPr>
          <w:p w14:paraId="4A447E16" w14:textId="77777777" w:rsidR="006A5E4C" w:rsidRPr="008424BA" w:rsidRDefault="006A5E4C" w:rsidP="006A5E4C">
            <w:pPr>
              <w:ind w:right="83"/>
              <w:jc w:val="right"/>
              <w:rPr>
                <w:sz w:val="20"/>
                <w:szCs w:val="20"/>
              </w:rPr>
            </w:pPr>
            <w:r w:rsidRPr="008424BA">
              <w:rPr>
                <w:sz w:val="20"/>
                <w:szCs w:val="20"/>
              </w:rPr>
              <w:t>750.000</w:t>
            </w:r>
          </w:p>
        </w:tc>
        <w:tc>
          <w:tcPr>
            <w:tcW w:w="844" w:type="pct"/>
            <w:vAlign w:val="bottom"/>
          </w:tcPr>
          <w:p w14:paraId="40A5FBDE" w14:textId="77777777" w:rsidR="006A5E4C" w:rsidRPr="008424BA" w:rsidRDefault="006A5E4C" w:rsidP="006A5E4C">
            <w:pPr>
              <w:ind w:right="83"/>
              <w:jc w:val="right"/>
              <w:rPr>
                <w:sz w:val="20"/>
                <w:szCs w:val="20"/>
              </w:rPr>
            </w:pPr>
            <w:r w:rsidRPr="008424BA">
              <w:rPr>
                <w:sz w:val="20"/>
                <w:szCs w:val="20"/>
              </w:rPr>
              <w:t>750.000</w:t>
            </w:r>
          </w:p>
        </w:tc>
      </w:tr>
      <w:tr w:rsidR="006A5E4C" w:rsidRPr="008424BA" w14:paraId="7569A32C" w14:textId="77777777" w:rsidTr="006A5E4C">
        <w:trPr>
          <w:trHeight w:val="57"/>
        </w:trPr>
        <w:tc>
          <w:tcPr>
            <w:tcW w:w="3312" w:type="pct"/>
            <w:shd w:val="clear" w:color="auto" w:fill="FFFFFF"/>
            <w:vAlign w:val="bottom"/>
          </w:tcPr>
          <w:p w14:paraId="62FE7CB6" w14:textId="77777777" w:rsidR="006A5E4C" w:rsidRPr="008424BA" w:rsidRDefault="006A5E4C" w:rsidP="006A5E4C">
            <w:pPr>
              <w:jc w:val="both"/>
              <w:rPr>
                <w:rFonts w:eastAsia="Arial Unicode MS"/>
                <w:sz w:val="20"/>
                <w:szCs w:val="20"/>
              </w:rPr>
            </w:pPr>
            <w:r w:rsidRPr="008424BA">
              <w:rPr>
                <w:sz w:val="20"/>
                <w:szCs w:val="20"/>
              </w:rPr>
              <w:t>İmtiyazlı hisse senedi karşılığı</w:t>
            </w:r>
          </w:p>
        </w:tc>
        <w:tc>
          <w:tcPr>
            <w:tcW w:w="844" w:type="pct"/>
            <w:vAlign w:val="bottom"/>
          </w:tcPr>
          <w:p w14:paraId="58034A27" w14:textId="77777777" w:rsidR="006A5E4C" w:rsidRPr="008424BA" w:rsidRDefault="006A5E4C" w:rsidP="006A5E4C">
            <w:pPr>
              <w:tabs>
                <w:tab w:val="decimal" w:pos="0"/>
              </w:tabs>
              <w:ind w:right="83"/>
              <w:jc w:val="right"/>
              <w:rPr>
                <w:rFonts w:eastAsia="Arial Unicode MS"/>
                <w:sz w:val="20"/>
                <w:szCs w:val="20"/>
              </w:rPr>
            </w:pPr>
            <w:r w:rsidRPr="008424BA">
              <w:rPr>
                <w:rFonts w:eastAsia="Arial Unicode MS"/>
                <w:sz w:val="20"/>
                <w:szCs w:val="20"/>
              </w:rPr>
              <w:t>-</w:t>
            </w:r>
          </w:p>
        </w:tc>
        <w:tc>
          <w:tcPr>
            <w:tcW w:w="844" w:type="pct"/>
          </w:tcPr>
          <w:p w14:paraId="11409390" w14:textId="77777777" w:rsidR="006A5E4C" w:rsidRPr="008424BA" w:rsidRDefault="004B30FA" w:rsidP="006A5E4C">
            <w:pPr>
              <w:tabs>
                <w:tab w:val="decimal" w:pos="0"/>
              </w:tabs>
              <w:ind w:right="83"/>
              <w:jc w:val="right"/>
              <w:rPr>
                <w:rFonts w:eastAsia="Arial Unicode MS"/>
                <w:sz w:val="20"/>
                <w:szCs w:val="20"/>
              </w:rPr>
            </w:pPr>
            <w:r w:rsidRPr="008424BA">
              <w:rPr>
                <w:rFonts w:eastAsia="Arial Unicode MS"/>
                <w:sz w:val="20"/>
                <w:szCs w:val="20"/>
              </w:rPr>
              <w:t>-</w:t>
            </w:r>
          </w:p>
        </w:tc>
      </w:tr>
      <w:tr w:rsidR="006A5E4C" w:rsidRPr="008424BA" w14:paraId="1A162B2E" w14:textId="77777777" w:rsidTr="006A5E4C">
        <w:trPr>
          <w:trHeight w:val="57"/>
        </w:trPr>
        <w:tc>
          <w:tcPr>
            <w:tcW w:w="3312" w:type="pct"/>
            <w:tcBorders>
              <w:bottom w:val="single" w:sz="4" w:space="0" w:color="auto"/>
            </w:tcBorders>
            <w:shd w:val="clear" w:color="auto" w:fill="FFFFFF"/>
            <w:vAlign w:val="bottom"/>
          </w:tcPr>
          <w:p w14:paraId="70A5C119" w14:textId="77777777" w:rsidR="006A5E4C" w:rsidRPr="008424BA" w:rsidRDefault="006A5E4C" w:rsidP="006A5E4C">
            <w:pPr>
              <w:jc w:val="both"/>
              <w:rPr>
                <w:sz w:val="20"/>
                <w:szCs w:val="20"/>
              </w:rPr>
            </w:pPr>
          </w:p>
        </w:tc>
        <w:tc>
          <w:tcPr>
            <w:tcW w:w="844" w:type="pct"/>
            <w:tcBorders>
              <w:bottom w:val="single" w:sz="4" w:space="0" w:color="auto"/>
            </w:tcBorders>
            <w:vAlign w:val="bottom"/>
          </w:tcPr>
          <w:p w14:paraId="21EDCE80" w14:textId="77777777" w:rsidR="006A5E4C" w:rsidRPr="008424BA" w:rsidRDefault="006A5E4C" w:rsidP="006A5E4C">
            <w:pPr>
              <w:tabs>
                <w:tab w:val="decimal" w:pos="0"/>
              </w:tabs>
              <w:ind w:right="115"/>
              <w:jc w:val="right"/>
              <w:rPr>
                <w:rFonts w:eastAsia="Arial Unicode MS"/>
                <w:sz w:val="20"/>
                <w:szCs w:val="20"/>
              </w:rPr>
            </w:pPr>
          </w:p>
        </w:tc>
        <w:tc>
          <w:tcPr>
            <w:tcW w:w="844" w:type="pct"/>
            <w:tcBorders>
              <w:bottom w:val="single" w:sz="4" w:space="0" w:color="auto"/>
            </w:tcBorders>
          </w:tcPr>
          <w:p w14:paraId="3B17C610" w14:textId="77777777" w:rsidR="006A5E4C" w:rsidRPr="008424BA" w:rsidRDefault="006A5E4C" w:rsidP="006A5E4C">
            <w:pPr>
              <w:tabs>
                <w:tab w:val="decimal" w:pos="0"/>
              </w:tabs>
              <w:ind w:right="115"/>
              <w:jc w:val="right"/>
              <w:rPr>
                <w:rFonts w:eastAsia="Arial Unicode MS"/>
                <w:sz w:val="20"/>
                <w:szCs w:val="20"/>
              </w:rPr>
            </w:pPr>
          </w:p>
        </w:tc>
      </w:tr>
    </w:tbl>
    <w:p w14:paraId="5F83559B" w14:textId="77777777" w:rsidR="004B3322" w:rsidRPr="008424BA" w:rsidRDefault="004B3322" w:rsidP="004B3322">
      <w:pPr>
        <w:spacing w:before="120" w:after="120"/>
        <w:jc w:val="both"/>
        <w:rPr>
          <w:b/>
          <w:sz w:val="20"/>
          <w:szCs w:val="20"/>
        </w:rPr>
      </w:pPr>
      <w:r w:rsidRPr="008424BA">
        <w:rPr>
          <w:b/>
          <w:sz w:val="20"/>
          <w:szCs w:val="20"/>
        </w:rPr>
        <w:br w:type="page"/>
      </w:r>
    </w:p>
    <w:p w14:paraId="4C78099A" w14:textId="2B53B840" w:rsidR="004B3322" w:rsidRPr="008424BA" w:rsidRDefault="004B3322" w:rsidP="004B3322">
      <w:pPr>
        <w:pStyle w:val="BodyTextIndent"/>
        <w:pageBreakBefore/>
        <w:tabs>
          <w:tab w:val="left" w:pos="540"/>
        </w:tabs>
        <w:spacing w:before="120" w:after="120"/>
        <w:ind w:hanging="567"/>
        <w:rPr>
          <w:b/>
          <w:sz w:val="22"/>
          <w:szCs w:val="22"/>
        </w:rPr>
      </w:pPr>
      <w:r w:rsidRPr="008424BA">
        <w:rPr>
          <w:b/>
          <w:sz w:val="22"/>
          <w:szCs w:val="22"/>
        </w:rPr>
        <w:t xml:space="preserve">II. </w:t>
      </w:r>
      <w:r w:rsidRPr="008424BA">
        <w:rPr>
          <w:b/>
          <w:sz w:val="22"/>
          <w:szCs w:val="22"/>
        </w:rPr>
        <w:tab/>
      </w:r>
      <w:r w:rsidR="008A4958">
        <w:rPr>
          <w:b/>
          <w:sz w:val="22"/>
          <w:szCs w:val="22"/>
        </w:rPr>
        <w:t>Konsolide b</w:t>
      </w:r>
      <w:r w:rsidRPr="008424BA">
        <w:rPr>
          <w:b/>
          <w:sz w:val="22"/>
          <w:szCs w:val="22"/>
        </w:rPr>
        <w:t>ilançonun pasif hesaplarına ilişkin açıklama ve dipnotlar (devamı)</w:t>
      </w:r>
    </w:p>
    <w:p w14:paraId="3415412C" w14:textId="77777777" w:rsidR="004B3322" w:rsidRPr="008424BA" w:rsidRDefault="004B3322" w:rsidP="00D35C63">
      <w:pPr>
        <w:spacing w:before="120" w:after="120"/>
        <w:ind w:left="-567"/>
        <w:jc w:val="both"/>
        <w:rPr>
          <w:b/>
          <w:sz w:val="22"/>
          <w:szCs w:val="22"/>
        </w:rPr>
      </w:pPr>
      <w:r w:rsidRPr="008424BA">
        <w:rPr>
          <w:b/>
          <w:sz w:val="22"/>
          <w:szCs w:val="22"/>
        </w:rPr>
        <w:t xml:space="preserve">11. </w:t>
      </w:r>
      <w:r w:rsidRPr="008424BA">
        <w:rPr>
          <w:b/>
          <w:sz w:val="22"/>
          <w:szCs w:val="22"/>
        </w:rPr>
        <w:tab/>
        <w:t>Özkaynaklara ilişkin bilgiler (devamı)</w:t>
      </w:r>
    </w:p>
    <w:p w14:paraId="2E7201DD" w14:textId="51E23B98" w:rsidR="00136C29" w:rsidRPr="008424BA" w:rsidRDefault="00136C29" w:rsidP="00D35C63">
      <w:pPr>
        <w:numPr>
          <w:ilvl w:val="0"/>
          <w:numId w:val="6"/>
        </w:numPr>
        <w:tabs>
          <w:tab w:val="clear" w:pos="547"/>
        </w:tabs>
        <w:spacing w:before="120" w:after="120"/>
        <w:ind w:left="0" w:hanging="567"/>
        <w:jc w:val="both"/>
        <w:rPr>
          <w:b/>
          <w:sz w:val="20"/>
          <w:szCs w:val="20"/>
        </w:rPr>
      </w:pPr>
      <w:r w:rsidRPr="008424BA">
        <w:rPr>
          <w:b/>
          <w:sz w:val="22"/>
          <w:szCs w:val="22"/>
        </w:rPr>
        <w:t>Ödenmiş sermaye tutarı</w:t>
      </w:r>
      <w:r w:rsidR="007F6566" w:rsidRPr="008424BA">
        <w:rPr>
          <w:b/>
          <w:sz w:val="22"/>
          <w:szCs w:val="22"/>
        </w:rPr>
        <w:t>,</w:t>
      </w:r>
      <w:r w:rsidRPr="008424BA">
        <w:rPr>
          <w:b/>
          <w:sz w:val="22"/>
          <w:szCs w:val="22"/>
        </w:rPr>
        <w:t xml:space="preserve"> </w:t>
      </w:r>
      <w:r w:rsidR="00F642F7" w:rsidRPr="00F642F7">
        <w:rPr>
          <w:b/>
          <w:sz w:val="22"/>
          <w:szCs w:val="22"/>
        </w:rPr>
        <w:t>Ana Ortaklık</w:t>
      </w:r>
      <w:r w:rsidR="00F642F7">
        <w:rPr>
          <w:sz w:val="22"/>
          <w:szCs w:val="22"/>
        </w:rPr>
        <w:t xml:space="preserve"> </w:t>
      </w:r>
      <w:r w:rsidRPr="008424BA">
        <w:rPr>
          <w:b/>
          <w:sz w:val="22"/>
          <w:szCs w:val="22"/>
        </w:rPr>
        <w:t>Banka</w:t>
      </w:r>
      <w:r w:rsidR="003312B6" w:rsidRPr="008424BA">
        <w:rPr>
          <w:b/>
          <w:sz w:val="22"/>
          <w:szCs w:val="22"/>
        </w:rPr>
        <w:t>’</w:t>
      </w:r>
      <w:r w:rsidRPr="008424BA">
        <w:rPr>
          <w:b/>
          <w:sz w:val="22"/>
          <w:szCs w:val="22"/>
        </w:rPr>
        <w:t>da kayıtlı sermaye sisteminin uygulanıp uygulanmadığı hususunun açıklanması ve bu sistem uygulanıyor ise kayıtlı sermaye tavanına ilişkin bilgiler</w:t>
      </w:r>
    </w:p>
    <w:tbl>
      <w:tblPr>
        <w:tblW w:w="4940" w:type="pct"/>
        <w:tblCellMar>
          <w:left w:w="0" w:type="dxa"/>
          <w:right w:w="0" w:type="dxa"/>
        </w:tblCellMar>
        <w:tblLook w:val="0000" w:firstRow="0" w:lastRow="0" w:firstColumn="0" w:lastColumn="0" w:noHBand="0" w:noVBand="0"/>
      </w:tblPr>
      <w:tblGrid>
        <w:gridCol w:w="2819"/>
        <w:gridCol w:w="3442"/>
        <w:gridCol w:w="3321"/>
      </w:tblGrid>
      <w:tr w:rsidR="007022CB" w:rsidRPr="008424BA" w14:paraId="0097C321" w14:textId="77777777" w:rsidTr="007F6AFD">
        <w:trPr>
          <w:trHeight w:val="57"/>
        </w:trPr>
        <w:tc>
          <w:tcPr>
            <w:tcW w:w="1471" w:type="pct"/>
            <w:tcBorders>
              <w:top w:val="single" w:sz="4" w:space="0" w:color="auto"/>
              <w:bottom w:val="single" w:sz="4" w:space="0" w:color="auto"/>
            </w:tcBorders>
            <w:noWrap/>
            <w:tcMar>
              <w:top w:w="15" w:type="dxa"/>
              <w:left w:w="15" w:type="dxa"/>
              <w:bottom w:w="0" w:type="dxa"/>
              <w:right w:w="15" w:type="dxa"/>
            </w:tcMar>
            <w:vAlign w:val="bottom"/>
          </w:tcPr>
          <w:p w14:paraId="66BE3CB2" w14:textId="77777777" w:rsidR="007022CB" w:rsidRPr="008424BA" w:rsidRDefault="007022CB" w:rsidP="006B31F1">
            <w:pPr>
              <w:rPr>
                <w:rFonts w:eastAsia="Arial Unicode MS"/>
                <w:b/>
                <w:sz w:val="20"/>
                <w:szCs w:val="20"/>
              </w:rPr>
            </w:pPr>
            <w:r w:rsidRPr="008424BA">
              <w:rPr>
                <w:b/>
                <w:sz w:val="20"/>
                <w:szCs w:val="20"/>
              </w:rPr>
              <w:t>Sermaye Sistemi</w:t>
            </w:r>
          </w:p>
        </w:tc>
        <w:tc>
          <w:tcPr>
            <w:tcW w:w="1796" w:type="pct"/>
            <w:tcBorders>
              <w:top w:val="single" w:sz="4" w:space="0" w:color="auto"/>
              <w:bottom w:val="single" w:sz="4" w:space="0" w:color="auto"/>
            </w:tcBorders>
            <w:noWrap/>
            <w:tcMar>
              <w:top w:w="15" w:type="dxa"/>
              <w:left w:w="15" w:type="dxa"/>
              <w:bottom w:w="0" w:type="dxa"/>
              <w:right w:w="15" w:type="dxa"/>
            </w:tcMar>
            <w:vAlign w:val="bottom"/>
          </w:tcPr>
          <w:p w14:paraId="2B2B6875" w14:textId="77777777" w:rsidR="007022CB" w:rsidRPr="008424BA" w:rsidRDefault="007022CB" w:rsidP="006B31F1">
            <w:pPr>
              <w:jc w:val="center"/>
              <w:rPr>
                <w:rFonts w:eastAsia="Arial Unicode MS"/>
                <w:b/>
                <w:sz w:val="20"/>
                <w:szCs w:val="20"/>
              </w:rPr>
            </w:pPr>
            <w:r w:rsidRPr="008424BA">
              <w:rPr>
                <w:b/>
                <w:sz w:val="20"/>
                <w:szCs w:val="20"/>
              </w:rPr>
              <w:t>Ödenmiş Sermaye</w:t>
            </w:r>
          </w:p>
        </w:tc>
        <w:tc>
          <w:tcPr>
            <w:tcW w:w="1733" w:type="pct"/>
            <w:tcBorders>
              <w:top w:val="single" w:sz="4" w:space="0" w:color="auto"/>
              <w:bottom w:val="single" w:sz="4" w:space="0" w:color="auto"/>
            </w:tcBorders>
            <w:noWrap/>
            <w:tcMar>
              <w:top w:w="15" w:type="dxa"/>
              <w:left w:w="15" w:type="dxa"/>
              <w:bottom w:w="0" w:type="dxa"/>
              <w:right w:w="15" w:type="dxa"/>
            </w:tcMar>
            <w:vAlign w:val="bottom"/>
          </w:tcPr>
          <w:p w14:paraId="3B532AA5" w14:textId="77777777" w:rsidR="007022CB" w:rsidRPr="008424BA" w:rsidRDefault="007022CB" w:rsidP="006B31F1">
            <w:pPr>
              <w:jc w:val="center"/>
              <w:rPr>
                <w:rFonts w:eastAsia="Arial Unicode MS"/>
                <w:b/>
                <w:sz w:val="20"/>
                <w:szCs w:val="20"/>
              </w:rPr>
            </w:pPr>
            <w:r w:rsidRPr="008424BA">
              <w:rPr>
                <w:b/>
                <w:sz w:val="20"/>
                <w:szCs w:val="20"/>
              </w:rPr>
              <w:t>Tavan</w:t>
            </w:r>
          </w:p>
        </w:tc>
      </w:tr>
      <w:tr w:rsidR="007022CB" w:rsidRPr="008424BA" w14:paraId="1F93A051" w14:textId="77777777" w:rsidTr="007F6AFD">
        <w:trPr>
          <w:trHeight w:val="57"/>
        </w:trPr>
        <w:tc>
          <w:tcPr>
            <w:tcW w:w="1471" w:type="pct"/>
            <w:tcBorders>
              <w:top w:val="single" w:sz="4" w:space="0" w:color="auto"/>
            </w:tcBorders>
            <w:noWrap/>
            <w:tcMar>
              <w:top w:w="15" w:type="dxa"/>
              <w:left w:w="15" w:type="dxa"/>
              <w:bottom w:w="0" w:type="dxa"/>
              <w:right w:w="15" w:type="dxa"/>
            </w:tcMar>
            <w:vAlign w:val="bottom"/>
          </w:tcPr>
          <w:p w14:paraId="59256B87" w14:textId="77777777" w:rsidR="007022CB" w:rsidRPr="008424BA" w:rsidRDefault="007022CB" w:rsidP="006B31F1">
            <w:pPr>
              <w:rPr>
                <w:b/>
                <w:sz w:val="20"/>
                <w:szCs w:val="20"/>
              </w:rPr>
            </w:pPr>
          </w:p>
        </w:tc>
        <w:tc>
          <w:tcPr>
            <w:tcW w:w="1796" w:type="pct"/>
            <w:tcBorders>
              <w:top w:val="single" w:sz="4" w:space="0" w:color="auto"/>
            </w:tcBorders>
            <w:noWrap/>
            <w:tcMar>
              <w:top w:w="15" w:type="dxa"/>
              <w:left w:w="15" w:type="dxa"/>
              <w:bottom w:w="0" w:type="dxa"/>
              <w:right w:w="15" w:type="dxa"/>
            </w:tcMar>
            <w:vAlign w:val="bottom"/>
          </w:tcPr>
          <w:p w14:paraId="0B9B1022" w14:textId="77777777" w:rsidR="007022CB" w:rsidRPr="008424BA" w:rsidRDefault="007022CB" w:rsidP="006B31F1">
            <w:pPr>
              <w:jc w:val="center"/>
              <w:rPr>
                <w:b/>
                <w:sz w:val="20"/>
                <w:szCs w:val="20"/>
              </w:rPr>
            </w:pPr>
          </w:p>
        </w:tc>
        <w:tc>
          <w:tcPr>
            <w:tcW w:w="1733" w:type="pct"/>
            <w:tcBorders>
              <w:top w:val="single" w:sz="4" w:space="0" w:color="auto"/>
            </w:tcBorders>
            <w:noWrap/>
            <w:tcMar>
              <w:top w:w="15" w:type="dxa"/>
              <w:left w:w="15" w:type="dxa"/>
              <w:bottom w:w="0" w:type="dxa"/>
              <w:right w:w="15" w:type="dxa"/>
            </w:tcMar>
            <w:vAlign w:val="bottom"/>
          </w:tcPr>
          <w:p w14:paraId="56C6B17B" w14:textId="77777777" w:rsidR="007022CB" w:rsidRPr="008424BA" w:rsidRDefault="007022CB" w:rsidP="006B31F1">
            <w:pPr>
              <w:jc w:val="center"/>
              <w:rPr>
                <w:b/>
                <w:sz w:val="20"/>
                <w:szCs w:val="20"/>
              </w:rPr>
            </w:pPr>
          </w:p>
        </w:tc>
      </w:tr>
      <w:tr w:rsidR="006A5E4C" w:rsidRPr="008424BA" w14:paraId="0736501B" w14:textId="77777777" w:rsidTr="007F6AFD">
        <w:trPr>
          <w:trHeight w:val="57"/>
        </w:trPr>
        <w:tc>
          <w:tcPr>
            <w:tcW w:w="1471" w:type="pct"/>
            <w:noWrap/>
            <w:tcMar>
              <w:top w:w="15" w:type="dxa"/>
              <w:left w:w="15" w:type="dxa"/>
              <w:bottom w:w="0" w:type="dxa"/>
              <w:right w:w="15" w:type="dxa"/>
            </w:tcMar>
            <w:vAlign w:val="bottom"/>
          </w:tcPr>
          <w:p w14:paraId="7D79F4BA" w14:textId="77777777" w:rsidR="006A5E4C" w:rsidRPr="008424BA" w:rsidRDefault="006A5E4C" w:rsidP="006A5E4C">
            <w:pPr>
              <w:rPr>
                <w:rFonts w:eastAsia="Arial Unicode MS"/>
                <w:sz w:val="20"/>
                <w:szCs w:val="20"/>
              </w:rPr>
            </w:pPr>
            <w:r w:rsidRPr="008424BA">
              <w:rPr>
                <w:rFonts w:eastAsia="Arial Unicode MS"/>
                <w:sz w:val="20"/>
                <w:szCs w:val="20"/>
              </w:rPr>
              <w:t>Kayıtlı sermaye</w:t>
            </w:r>
          </w:p>
        </w:tc>
        <w:tc>
          <w:tcPr>
            <w:tcW w:w="1796" w:type="pct"/>
            <w:noWrap/>
            <w:tcMar>
              <w:top w:w="15" w:type="dxa"/>
              <w:left w:w="15" w:type="dxa"/>
              <w:bottom w:w="0" w:type="dxa"/>
              <w:right w:w="15" w:type="dxa"/>
            </w:tcMar>
            <w:vAlign w:val="bottom"/>
          </w:tcPr>
          <w:p w14:paraId="4AAE7157" w14:textId="77777777" w:rsidR="006A5E4C" w:rsidRPr="008424BA" w:rsidRDefault="006A5E4C" w:rsidP="006A5E4C">
            <w:pPr>
              <w:jc w:val="center"/>
              <w:rPr>
                <w:rFonts w:eastAsia="Arial Unicode MS"/>
                <w:sz w:val="20"/>
                <w:szCs w:val="20"/>
              </w:rPr>
            </w:pPr>
            <w:r w:rsidRPr="008424BA">
              <w:rPr>
                <w:rFonts w:eastAsia="Arial Unicode MS"/>
                <w:sz w:val="20"/>
                <w:szCs w:val="20"/>
              </w:rPr>
              <w:t>750.000</w:t>
            </w:r>
          </w:p>
        </w:tc>
        <w:tc>
          <w:tcPr>
            <w:tcW w:w="1733" w:type="pct"/>
            <w:noWrap/>
            <w:tcMar>
              <w:top w:w="15" w:type="dxa"/>
              <w:left w:w="15" w:type="dxa"/>
              <w:bottom w:w="0" w:type="dxa"/>
              <w:right w:w="15" w:type="dxa"/>
            </w:tcMar>
            <w:vAlign w:val="bottom"/>
          </w:tcPr>
          <w:p w14:paraId="213EF47E" w14:textId="77777777" w:rsidR="006A5E4C" w:rsidRPr="008424BA" w:rsidRDefault="006A5E4C" w:rsidP="006A5E4C">
            <w:pPr>
              <w:jc w:val="center"/>
              <w:rPr>
                <w:rFonts w:eastAsia="Arial Unicode MS"/>
                <w:sz w:val="20"/>
                <w:szCs w:val="20"/>
              </w:rPr>
            </w:pPr>
            <w:r w:rsidRPr="008424BA">
              <w:rPr>
                <w:rFonts w:eastAsia="Arial Unicode MS"/>
                <w:sz w:val="20"/>
                <w:szCs w:val="20"/>
              </w:rPr>
              <w:t>750.000</w:t>
            </w:r>
          </w:p>
        </w:tc>
      </w:tr>
      <w:tr w:rsidR="007022CB" w:rsidRPr="008424BA" w14:paraId="0242637F" w14:textId="77777777" w:rsidTr="007F6AFD">
        <w:trPr>
          <w:trHeight w:val="57"/>
        </w:trPr>
        <w:tc>
          <w:tcPr>
            <w:tcW w:w="1471" w:type="pct"/>
            <w:tcBorders>
              <w:bottom w:val="single" w:sz="4" w:space="0" w:color="auto"/>
            </w:tcBorders>
            <w:noWrap/>
            <w:tcMar>
              <w:top w:w="15" w:type="dxa"/>
              <w:left w:w="15" w:type="dxa"/>
              <w:bottom w:w="0" w:type="dxa"/>
              <w:right w:w="15" w:type="dxa"/>
            </w:tcMar>
            <w:vAlign w:val="bottom"/>
          </w:tcPr>
          <w:p w14:paraId="49ABD67A" w14:textId="77777777" w:rsidR="007022CB" w:rsidRPr="008424BA" w:rsidRDefault="007022CB" w:rsidP="006B31F1">
            <w:pPr>
              <w:rPr>
                <w:rFonts w:eastAsia="Arial Unicode MS"/>
                <w:sz w:val="20"/>
                <w:szCs w:val="20"/>
              </w:rPr>
            </w:pPr>
          </w:p>
        </w:tc>
        <w:tc>
          <w:tcPr>
            <w:tcW w:w="1796" w:type="pct"/>
            <w:tcBorders>
              <w:bottom w:val="single" w:sz="4" w:space="0" w:color="auto"/>
            </w:tcBorders>
            <w:noWrap/>
            <w:tcMar>
              <w:top w:w="15" w:type="dxa"/>
              <w:left w:w="15" w:type="dxa"/>
              <w:bottom w:w="0" w:type="dxa"/>
              <w:right w:w="15" w:type="dxa"/>
            </w:tcMar>
            <w:vAlign w:val="bottom"/>
          </w:tcPr>
          <w:p w14:paraId="604FE8C6" w14:textId="77777777" w:rsidR="007022CB" w:rsidRPr="008424BA" w:rsidRDefault="007022CB" w:rsidP="006B31F1">
            <w:pPr>
              <w:jc w:val="center"/>
              <w:rPr>
                <w:rFonts w:eastAsia="Arial Unicode MS"/>
                <w:sz w:val="20"/>
                <w:szCs w:val="20"/>
              </w:rPr>
            </w:pPr>
          </w:p>
        </w:tc>
        <w:tc>
          <w:tcPr>
            <w:tcW w:w="1733" w:type="pct"/>
            <w:tcBorders>
              <w:bottom w:val="single" w:sz="4" w:space="0" w:color="auto"/>
            </w:tcBorders>
            <w:noWrap/>
            <w:tcMar>
              <w:top w:w="15" w:type="dxa"/>
              <w:left w:w="15" w:type="dxa"/>
              <w:bottom w:w="0" w:type="dxa"/>
              <w:right w:w="15" w:type="dxa"/>
            </w:tcMar>
            <w:vAlign w:val="bottom"/>
          </w:tcPr>
          <w:p w14:paraId="74A1E7B1" w14:textId="77777777" w:rsidR="007022CB" w:rsidRPr="008424BA" w:rsidRDefault="007022CB" w:rsidP="006B31F1">
            <w:pPr>
              <w:jc w:val="center"/>
              <w:rPr>
                <w:rFonts w:eastAsia="Arial Unicode MS"/>
                <w:sz w:val="20"/>
                <w:szCs w:val="20"/>
              </w:rPr>
            </w:pPr>
          </w:p>
        </w:tc>
      </w:tr>
    </w:tbl>
    <w:p w14:paraId="47EFABB8" w14:textId="77777777" w:rsidR="00136C29" w:rsidRPr="008424BA" w:rsidRDefault="00136C29" w:rsidP="00D35C63">
      <w:pPr>
        <w:numPr>
          <w:ilvl w:val="0"/>
          <w:numId w:val="6"/>
        </w:numPr>
        <w:tabs>
          <w:tab w:val="clear" w:pos="547"/>
        </w:tabs>
        <w:spacing w:before="120" w:after="120"/>
        <w:ind w:left="0" w:hanging="567"/>
        <w:jc w:val="both"/>
        <w:rPr>
          <w:b/>
          <w:sz w:val="22"/>
          <w:szCs w:val="22"/>
        </w:rPr>
      </w:pPr>
      <w:r w:rsidRPr="008424BA">
        <w:rPr>
          <w:b/>
          <w:sz w:val="22"/>
          <w:szCs w:val="22"/>
        </w:rPr>
        <w:t>Cari dönem içinde yapılan sermaye artırımları ve kaynakları ile arttırılan sermay</w:t>
      </w:r>
      <w:r w:rsidR="00604CC2" w:rsidRPr="008424BA">
        <w:rPr>
          <w:b/>
          <w:sz w:val="22"/>
          <w:szCs w:val="22"/>
        </w:rPr>
        <w:t>e payına ilişkin diğer bilgiler</w:t>
      </w:r>
    </w:p>
    <w:p w14:paraId="509B8E9B" w14:textId="77777777" w:rsidR="009A28C4" w:rsidRPr="008424BA" w:rsidRDefault="005620BC" w:rsidP="00D35C63">
      <w:pPr>
        <w:spacing w:before="120" w:after="120"/>
        <w:jc w:val="both"/>
        <w:rPr>
          <w:sz w:val="22"/>
          <w:szCs w:val="22"/>
        </w:rPr>
      </w:pPr>
      <w:r w:rsidRPr="008424BA">
        <w:rPr>
          <w:sz w:val="22"/>
          <w:szCs w:val="22"/>
        </w:rPr>
        <w:t xml:space="preserve">Cari dönem içinde sermaye artırımı bulunmamaktadır. </w:t>
      </w:r>
    </w:p>
    <w:p w14:paraId="7ABABC34" w14:textId="77777777" w:rsidR="00136C29" w:rsidRPr="008424BA" w:rsidRDefault="008A72A2" w:rsidP="00D35C63">
      <w:pPr>
        <w:spacing w:before="120" w:after="120"/>
        <w:ind w:hanging="574"/>
        <w:jc w:val="both"/>
        <w:rPr>
          <w:b/>
          <w:sz w:val="22"/>
          <w:szCs w:val="22"/>
        </w:rPr>
      </w:pPr>
      <w:r w:rsidRPr="008424BA">
        <w:rPr>
          <w:b/>
          <w:sz w:val="22"/>
          <w:szCs w:val="22"/>
        </w:rPr>
        <w:t>ç.</w:t>
      </w:r>
      <w:r w:rsidR="00136C29" w:rsidRPr="008424BA">
        <w:rPr>
          <w:b/>
          <w:sz w:val="22"/>
          <w:szCs w:val="22"/>
        </w:rPr>
        <w:tab/>
        <w:t>Cari dönem içinde sermaye yedeklerinden sermayeye ilave</w:t>
      </w:r>
      <w:r w:rsidR="00604CC2" w:rsidRPr="008424BA">
        <w:rPr>
          <w:b/>
          <w:sz w:val="22"/>
          <w:szCs w:val="22"/>
        </w:rPr>
        <w:t xml:space="preserve"> edilen kısma ilişkin bilgiler</w:t>
      </w:r>
    </w:p>
    <w:p w14:paraId="68D3064F" w14:textId="77777777" w:rsidR="00136C29" w:rsidRPr="008424BA" w:rsidRDefault="00136C29" w:rsidP="00D35C63">
      <w:pPr>
        <w:spacing w:before="120" w:after="120"/>
        <w:jc w:val="both"/>
        <w:rPr>
          <w:color w:val="0000FF"/>
          <w:sz w:val="22"/>
          <w:szCs w:val="22"/>
        </w:rPr>
      </w:pPr>
      <w:r w:rsidRPr="008424BA">
        <w:rPr>
          <w:sz w:val="22"/>
          <w:szCs w:val="22"/>
        </w:rPr>
        <w:t>Cari dönem içinde sermaye yedeklerinden sermayeye ilave edilen kısım bulunmamaktadır</w:t>
      </w:r>
      <w:r w:rsidRPr="008424BA">
        <w:rPr>
          <w:color w:val="0000FF"/>
          <w:sz w:val="22"/>
          <w:szCs w:val="22"/>
        </w:rPr>
        <w:t xml:space="preserve">. </w:t>
      </w:r>
    </w:p>
    <w:p w14:paraId="02A5E270" w14:textId="77777777" w:rsidR="00136C29" w:rsidRPr="008424BA" w:rsidRDefault="008A72A2" w:rsidP="00D35C63">
      <w:pPr>
        <w:spacing w:before="120" w:after="120"/>
        <w:ind w:hanging="567"/>
        <w:jc w:val="both"/>
        <w:rPr>
          <w:b/>
          <w:sz w:val="22"/>
          <w:szCs w:val="22"/>
        </w:rPr>
      </w:pPr>
      <w:r w:rsidRPr="008424BA">
        <w:rPr>
          <w:b/>
          <w:sz w:val="22"/>
          <w:szCs w:val="22"/>
        </w:rPr>
        <w:t>d.</w:t>
      </w:r>
      <w:r w:rsidR="00136C29" w:rsidRPr="008424BA">
        <w:rPr>
          <w:b/>
          <w:sz w:val="22"/>
          <w:szCs w:val="22"/>
        </w:rPr>
        <w:t xml:space="preserve"> </w:t>
      </w:r>
      <w:r w:rsidR="00136C29" w:rsidRPr="008424BA">
        <w:rPr>
          <w:b/>
          <w:sz w:val="22"/>
          <w:szCs w:val="22"/>
        </w:rPr>
        <w:tab/>
        <w:t>Son mali yılın ve onu takip eden ara dönemin sonuna kadar olan sermaye taahhütleri</w:t>
      </w:r>
      <w:r w:rsidR="007F6566" w:rsidRPr="008424BA">
        <w:rPr>
          <w:b/>
          <w:sz w:val="22"/>
          <w:szCs w:val="22"/>
        </w:rPr>
        <w:t>,</w:t>
      </w:r>
      <w:r w:rsidR="00136C29" w:rsidRPr="008424BA">
        <w:rPr>
          <w:b/>
          <w:sz w:val="22"/>
          <w:szCs w:val="22"/>
        </w:rPr>
        <w:t xml:space="preserve"> bu taahhütlerin genel amacı ve bu taahhütler için gerekli tahmi</w:t>
      </w:r>
      <w:r w:rsidR="00604CC2" w:rsidRPr="008424BA">
        <w:rPr>
          <w:b/>
          <w:sz w:val="22"/>
          <w:szCs w:val="22"/>
        </w:rPr>
        <w:t>ni kaynaklara ilişkin bilgiler</w:t>
      </w:r>
    </w:p>
    <w:p w14:paraId="30EC9F15" w14:textId="5FD84982" w:rsidR="00136C29" w:rsidRPr="008424BA" w:rsidRDefault="008C699A" w:rsidP="00D35C63">
      <w:pPr>
        <w:spacing w:before="120" w:after="120"/>
        <w:jc w:val="both"/>
        <w:rPr>
          <w:sz w:val="22"/>
          <w:szCs w:val="22"/>
        </w:rPr>
      </w:pPr>
      <w:r>
        <w:rPr>
          <w:sz w:val="22"/>
          <w:szCs w:val="22"/>
        </w:rPr>
        <w:t>S</w:t>
      </w:r>
      <w:r w:rsidR="00136C29" w:rsidRPr="008424BA">
        <w:rPr>
          <w:sz w:val="22"/>
          <w:szCs w:val="22"/>
        </w:rPr>
        <w:t>on mali yılın ve onu takip eden ara dönemin sonuna kadar sermaye taahhüdü bulunmamaktadır.</w:t>
      </w:r>
    </w:p>
    <w:p w14:paraId="009FAB8C" w14:textId="294AA287" w:rsidR="00136C29" w:rsidRPr="008424BA" w:rsidRDefault="00136C29" w:rsidP="00D35C63">
      <w:pPr>
        <w:spacing w:before="120" w:after="120"/>
        <w:ind w:hanging="567"/>
        <w:jc w:val="both"/>
        <w:rPr>
          <w:b/>
          <w:color w:val="FF0000"/>
          <w:sz w:val="22"/>
          <w:szCs w:val="22"/>
        </w:rPr>
      </w:pPr>
      <w:r w:rsidRPr="008424BA">
        <w:rPr>
          <w:b/>
          <w:sz w:val="22"/>
          <w:szCs w:val="22"/>
        </w:rPr>
        <w:t>e</w:t>
      </w:r>
      <w:r w:rsidR="008A72A2" w:rsidRPr="008424BA">
        <w:rPr>
          <w:b/>
          <w:sz w:val="22"/>
          <w:szCs w:val="22"/>
        </w:rPr>
        <w:t>.</w:t>
      </w:r>
      <w:r w:rsidRPr="008424BA">
        <w:rPr>
          <w:b/>
          <w:sz w:val="22"/>
          <w:szCs w:val="22"/>
        </w:rPr>
        <w:tab/>
      </w:r>
      <w:r w:rsidR="008C699A">
        <w:rPr>
          <w:b/>
          <w:sz w:val="22"/>
          <w:szCs w:val="22"/>
        </w:rPr>
        <w:t>Ana Ortaklık Banka’nın</w:t>
      </w:r>
      <w:r w:rsidR="008C699A" w:rsidRPr="008424BA">
        <w:rPr>
          <w:b/>
          <w:sz w:val="22"/>
          <w:szCs w:val="22"/>
        </w:rPr>
        <w:t xml:space="preserve"> </w:t>
      </w:r>
      <w:r w:rsidRPr="008424BA">
        <w:rPr>
          <w:b/>
          <w:sz w:val="22"/>
          <w:szCs w:val="22"/>
        </w:rPr>
        <w:t>gelirleri</w:t>
      </w:r>
      <w:r w:rsidR="007F6566" w:rsidRPr="008424BA">
        <w:rPr>
          <w:b/>
          <w:sz w:val="22"/>
          <w:szCs w:val="22"/>
        </w:rPr>
        <w:t>,</w:t>
      </w:r>
      <w:r w:rsidRPr="008424BA">
        <w:rPr>
          <w:b/>
          <w:sz w:val="22"/>
          <w:szCs w:val="22"/>
        </w:rPr>
        <w:t xml:space="preserve"> karlılığı ve likiditesine ilişkin geçmiş dönem göstergeleri ile bu göstergelerdeki belirsizlikler dikkate alınarak yapılacak öngörülerin</w:t>
      </w:r>
      <w:r w:rsidR="007F6566" w:rsidRPr="008424BA">
        <w:rPr>
          <w:b/>
          <w:sz w:val="22"/>
          <w:szCs w:val="22"/>
        </w:rPr>
        <w:t>,</w:t>
      </w:r>
      <w:r w:rsidRPr="008424BA">
        <w:rPr>
          <w:b/>
          <w:sz w:val="22"/>
          <w:szCs w:val="22"/>
        </w:rPr>
        <w:t xml:space="preserve"> </w:t>
      </w:r>
      <w:r w:rsidR="00F642F7">
        <w:rPr>
          <w:b/>
          <w:sz w:val="22"/>
          <w:szCs w:val="22"/>
        </w:rPr>
        <w:t>Grup’un</w:t>
      </w:r>
      <w:r w:rsidRPr="008424BA">
        <w:rPr>
          <w:b/>
          <w:sz w:val="22"/>
          <w:szCs w:val="22"/>
        </w:rPr>
        <w:t xml:space="preserve"> özkaynakları üzerindeki tahmini etkileri</w:t>
      </w:r>
    </w:p>
    <w:p w14:paraId="0884C5D9" w14:textId="00E53E1C" w:rsidR="00136C29" w:rsidRPr="008424BA" w:rsidRDefault="008C699A" w:rsidP="00D35C63">
      <w:pPr>
        <w:autoSpaceDE w:val="0"/>
        <w:autoSpaceDN w:val="0"/>
        <w:adjustRightInd w:val="0"/>
        <w:spacing w:before="120" w:after="120"/>
        <w:jc w:val="both"/>
        <w:rPr>
          <w:sz w:val="22"/>
          <w:szCs w:val="22"/>
        </w:rPr>
      </w:pPr>
      <w:r>
        <w:rPr>
          <w:sz w:val="22"/>
          <w:szCs w:val="22"/>
        </w:rPr>
        <w:t xml:space="preserve">Ana </w:t>
      </w:r>
      <w:r w:rsidR="00183716">
        <w:rPr>
          <w:sz w:val="22"/>
          <w:szCs w:val="22"/>
        </w:rPr>
        <w:t>O</w:t>
      </w:r>
      <w:r>
        <w:rPr>
          <w:sz w:val="22"/>
          <w:szCs w:val="22"/>
        </w:rPr>
        <w:t xml:space="preserve">rtaklık </w:t>
      </w:r>
      <w:r w:rsidR="00183716">
        <w:rPr>
          <w:sz w:val="22"/>
          <w:szCs w:val="22"/>
        </w:rPr>
        <w:t>B</w:t>
      </w:r>
      <w:r>
        <w:rPr>
          <w:sz w:val="22"/>
          <w:szCs w:val="22"/>
        </w:rPr>
        <w:t>anka</w:t>
      </w:r>
      <w:r w:rsidRPr="008424BA">
        <w:rPr>
          <w:sz w:val="22"/>
          <w:szCs w:val="22"/>
        </w:rPr>
        <w:t xml:space="preserve"> </w:t>
      </w:r>
      <w:r w:rsidR="00136C29" w:rsidRPr="008424BA">
        <w:rPr>
          <w:sz w:val="22"/>
          <w:szCs w:val="22"/>
        </w:rPr>
        <w:t xml:space="preserve">faaliyetlerini karlılıkla sürdürmekte ve dönem karlarının büyük bölümünü yedeklere aktarım şeklinde özkaynaklar içinde muhafaza etmektedir. Öte yandan </w:t>
      </w:r>
      <w:r w:rsidR="00F642F7">
        <w:rPr>
          <w:sz w:val="22"/>
          <w:szCs w:val="22"/>
        </w:rPr>
        <w:t>Grup’un</w:t>
      </w:r>
      <w:r w:rsidR="00136C29" w:rsidRPr="008424BA">
        <w:rPr>
          <w:sz w:val="22"/>
          <w:szCs w:val="22"/>
        </w:rPr>
        <w:t xml:space="preserve"> özkaynakları likit ve getirili aktiflerde değerlendirilmektedir.</w:t>
      </w:r>
    </w:p>
    <w:p w14:paraId="68A6BAD8" w14:textId="77777777" w:rsidR="00783257" w:rsidRPr="008424BA" w:rsidRDefault="00783257" w:rsidP="00D35C63">
      <w:pPr>
        <w:spacing w:before="100" w:after="100"/>
        <w:ind w:hanging="567"/>
        <w:jc w:val="both"/>
        <w:rPr>
          <w:b/>
          <w:sz w:val="22"/>
          <w:szCs w:val="22"/>
        </w:rPr>
      </w:pPr>
      <w:r w:rsidRPr="008424BA">
        <w:rPr>
          <w:b/>
          <w:sz w:val="22"/>
          <w:szCs w:val="22"/>
        </w:rPr>
        <w:t>f.</w:t>
      </w:r>
      <w:r w:rsidRPr="008424BA">
        <w:rPr>
          <w:b/>
          <w:sz w:val="22"/>
          <w:szCs w:val="22"/>
        </w:rPr>
        <w:tab/>
        <w:t>Sermayeyi temsil eden hisse senetlerine tanınan imt</w:t>
      </w:r>
      <w:r w:rsidR="00604CC2" w:rsidRPr="008424BA">
        <w:rPr>
          <w:b/>
          <w:sz w:val="22"/>
          <w:szCs w:val="22"/>
        </w:rPr>
        <w:t>iyazlara ilişkin özet bilgiler</w:t>
      </w:r>
    </w:p>
    <w:p w14:paraId="5F5AF1D5" w14:textId="77777777" w:rsidR="00783257" w:rsidRPr="008424BA" w:rsidRDefault="00783257" w:rsidP="00D35C63">
      <w:pPr>
        <w:spacing w:before="100" w:after="120"/>
        <w:jc w:val="both"/>
        <w:rPr>
          <w:sz w:val="22"/>
          <w:szCs w:val="22"/>
        </w:rPr>
      </w:pPr>
      <w:r w:rsidRPr="008424BA">
        <w:rPr>
          <w:sz w:val="22"/>
          <w:szCs w:val="22"/>
        </w:rPr>
        <w:t>Sermayeyi temsil eden hisse senetlerine tanınan imtiyazlar bulunmamaktadır.</w:t>
      </w:r>
    </w:p>
    <w:p w14:paraId="3EFC5631" w14:textId="77777777" w:rsidR="00783257" w:rsidRPr="008424BA" w:rsidRDefault="00783257" w:rsidP="00D35C63">
      <w:pPr>
        <w:spacing w:before="120" w:after="120"/>
        <w:ind w:hanging="567"/>
        <w:jc w:val="both"/>
        <w:rPr>
          <w:b/>
          <w:sz w:val="22"/>
          <w:szCs w:val="22"/>
        </w:rPr>
      </w:pPr>
      <w:r w:rsidRPr="008424BA">
        <w:rPr>
          <w:b/>
          <w:sz w:val="22"/>
          <w:szCs w:val="22"/>
        </w:rPr>
        <w:t>g.</w:t>
      </w:r>
      <w:r w:rsidRPr="008424BA">
        <w:rPr>
          <w:b/>
          <w:sz w:val="22"/>
          <w:szCs w:val="22"/>
        </w:rPr>
        <w:tab/>
        <w:t>Menkul değerler değer</w:t>
      </w:r>
      <w:r w:rsidR="00604CC2" w:rsidRPr="008424BA">
        <w:rPr>
          <w:b/>
          <w:sz w:val="22"/>
          <w:szCs w:val="22"/>
        </w:rPr>
        <w:t xml:space="preserve"> artış fonuna ilişkin bilgiler</w:t>
      </w:r>
    </w:p>
    <w:p w14:paraId="71835929" w14:textId="77777777" w:rsidR="00783257" w:rsidRPr="008424BA" w:rsidRDefault="000160D1" w:rsidP="00D35C63">
      <w:pPr>
        <w:spacing w:before="60"/>
        <w:ind w:left="426" w:hanging="426"/>
        <w:jc w:val="both"/>
        <w:rPr>
          <w:sz w:val="22"/>
          <w:szCs w:val="22"/>
        </w:rPr>
      </w:pPr>
      <w:r w:rsidRPr="008424BA">
        <w:rPr>
          <w:sz w:val="22"/>
          <w:szCs w:val="22"/>
        </w:rPr>
        <w:t>Bulunmamaktadır (31 Aralık 2018</w:t>
      </w:r>
      <w:r w:rsidR="00783257" w:rsidRPr="008424BA">
        <w:rPr>
          <w:sz w:val="22"/>
          <w:szCs w:val="22"/>
        </w:rPr>
        <w:t>: Bulunmamaktadır).</w:t>
      </w:r>
    </w:p>
    <w:p w14:paraId="57005F0C" w14:textId="77777777" w:rsidR="00DB0C58" w:rsidRPr="008424BA" w:rsidRDefault="008830B1" w:rsidP="006011B3">
      <w:pPr>
        <w:spacing w:before="120"/>
        <w:ind w:left="-567"/>
        <w:jc w:val="both"/>
        <w:rPr>
          <w:b/>
          <w:sz w:val="22"/>
          <w:szCs w:val="22"/>
        </w:rPr>
      </w:pPr>
      <w:r w:rsidRPr="008424BA">
        <w:rPr>
          <w:b/>
          <w:sz w:val="22"/>
          <w:szCs w:val="22"/>
        </w:rPr>
        <w:t>ğ</w:t>
      </w:r>
      <w:r w:rsidR="00DB0C58" w:rsidRPr="008424BA">
        <w:rPr>
          <w:b/>
          <w:sz w:val="22"/>
          <w:szCs w:val="22"/>
        </w:rPr>
        <w:tab/>
        <w:t>Diğer sermay</w:t>
      </w:r>
      <w:r w:rsidR="00604CC2" w:rsidRPr="008424BA">
        <w:rPr>
          <w:b/>
          <w:sz w:val="22"/>
          <w:szCs w:val="22"/>
        </w:rPr>
        <w:t>e yedeklerine ilişkin bilgiler</w:t>
      </w:r>
    </w:p>
    <w:p w14:paraId="444B3197" w14:textId="77777777" w:rsidR="00806398" w:rsidRPr="001E244B" w:rsidRDefault="00D27904" w:rsidP="00D35C63">
      <w:pPr>
        <w:spacing w:before="120"/>
        <w:jc w:val="both"/>
        <w:rPr>
          <w:sz w:val="22"/>
          <w:szCs w:val="22"/>
        </w:rPr>
      </w:pPr>
      <w:r w:rsidRPr="008424BA">
        <w:rPr>
          <w:sz w:val="22"/>
          <w:szCs w:val="22"/>
        </w:rPr>
        <w:t>Bulunmamaktadır (31 Aralık 2018: Bulunmamaktadır).</w:t>
      </w:r>
      <w:r w:rsidR="00806398" w:rsidRPr="001E244B">
        <w:rPr>
          <w:sz w:val="22"/>
          <w:szCs w:val="22"/>
        </w:rPr>
        <w:br w:type="page"/>
      </w:r>
    </w:p>
    <w:p w14:paraId="13BA4CB8" w14:textId="534E5329" w:rsidR="00136C29" w:rsidRPr="008424BA" w:rsidRDefault="00864C1B" w:rsidP="000A6E36">
      <w:pPr>
        <w:pageBreakBefore/>
        <w:spacing w:before="120" w:after="120"/>
        <w:ind w:left="-17" w:hanging="544"/>
        <w:jc w:val="both"/>
        <w:rPr>
          <w:b/>
          <w:sz w:val="22"/>
          <w:szCs w:val="22"/>
        </w:rPr>
      </w:pPr>
      <w:r w:rsidRPr="008424BA">
        <w:rPr>
          <w:b/>
          <w:sz w:val="22"/>
          <w:szCs w:val="22"/>
        </w:rPr>
        <w:t>I</w:t>
      </w:r>
      <w:r w:rsidR="00E925B4" w:rsidRPr="008424BA">
        <w:rPr>
          <w:b/>
          <w:sz w:val="22"/>
          <w:szCs w:val="22"/>
        </w:rPr>
        <w:t xml:space="preserve">II. </w:t>
      </w:r>
      <w:r w:rsidR="00E925B4" w:rsidRPr="008424BA">
        <w:rPr>
          <w:b/>
          <w:sz w:val="22"/>
          <w:szCs w:val="22"/>
        </w:rPr>
        <w:tab/>
      </w:r>
      <w:r w:rsidR="00F642F7">
        <w:rPr>
          <w:b/>
          <w:sz w:val="22"/>
          <w:szCs w:val="22"/>
        </w:rPr>
        <w:t>Konsolide n</w:t>
      </w:r>
      <w:r w:rsidR="00136C29" w:rsidRPr="008424BA">
        <w:rPr>
          <w:b/>
          <w:sz w:val="22"/>
          <w:szCs w:val="22"/>
        </w:rPr>
        <w:t>azım hesaplara ilişkin açıklama ve di</w:t>
      </w:r>
      <w:r w:rsidR="006636C1" w:rsidRPr="008424BA">
        <w:rPr>
          <w:b/>
          <w:sz w:val="22"/>
          <w:szCs w:val="22"/>
        </w:rPr>
        <w:t>pnotlar</w:t>
      </w:r>
    </w:p>
    <w:p w14:paraId="6D1DE0AB" w14:textId="77777777" w:rsidR="00136C29" w:rsidRPr="008424BA" w:rsidRDefault="00136C29" w:rsidP="0023393B">
      <w:pPr>
        <w:spacing w:before="120" w:after="120"/>
        <w:ind w:left="-14" w:hanging="553"/>
        <w:jc w:val="both"/>
        <w:rPr>
          <w:b/>
          <w:sz w:val="22"/>
          <w:szCs w:val="22"/>
        </w:rPr>
      </w:pPr>
      <w:r w:rsidRPr="008424BA">
        <w:rPr>
          <w:b/>
          <w:sz w:val="22"/>
          <w:szCs w:val="22"/>
        </w:rPr>
        <w:t>1</w:t>
      </w:r>
      <w:r w:rsidR="00384928" w:rsidRPr="008424BA">
        <w:rPr>
          <w:b/>
          <w:sz w:val="22"/>
          <w:szCs w:val="22"/>
        </w:rPr>
        <w:t>.</w:t>
      </w:r>
      <w:r w:rsidRPr="008424BA">
        <w:rPr>
          <w:b/>
          <w:sz w:val="22"/>
          <w:szCs w:val="22"/>
        </w:rPr>
        <w:tab/>
        <w:t>Nazım hesaplarda yer alan yükümlülüklere ilişkin açıklam</w:t>
      </w:r>
      <w:r w:rsidR="00D776E6" w:rsidRPr="008424BA">
        <w:rPr>
          <w:b/>
          <w:sz w:val="22"/>
          <w:szCs w:val="22"/>
        </w:rPr>
        <w:t>a</w:t>
      </w:r>
    </w:p>
    <w:p w14:paraId="2E40F84F" w14:textId="77777777" w:rsidR="00C87C69" w:rsidRPr="008424BA" w:rsidRDefault="001B0D35" w:rsidP="0023393B">
      <w:pPr>
        <w:spacing w:before="120" w:after="120"/>
        <w:ind w:left="-14" w:hanging="553"/>
        <w:jc w:val="both"/>
        <w:rPr>
          <w:b/>
          <w:sz w:val="22"/>
          <w:szCs w:val="22"/>
        </w:rPr>
      </w:pPr>
      <w:r w:rsidRPr="008424BA">
        <w:rPr>
          <w:b/>
          <w:sz w:val="22"/>
          <w:szCs w:val="22"/>
        </w:rPr>
        <w:t>a.</w:t>
      </w:r>
      <w:r w:rsidR="00136C29" w:rsidRPr="008424BA">
        <w:rPr>
          <w:b/>
          <w:sz w:val="22"/>
          <w:szCs w:val="22"/>
        </w:rPr>
        <w:tab/>
        <w:t>Gayri kabili rücu nitelikteki kredi</w:t>
      </w:r>
      <w:r w:rsidR="006636C1" w:rsidRPr="008424BA">
        <w:rPr>
          <w:b/>
          <w:sz w:val="22"/>
          <w:szCs w:val="22"/>
        </w:rPr>
        <w:t xml:space="preserve"> taahhütlerinin türü ve miktarı</w:t>
      </w:r>
    </w:p>
    <w:tbl>
      <w:tblPr>
        <w:tblW w:w="9785" w:type="dxa"/>
        <w:tblInd w:w="42" w:type="dxa"/>
        <w:tblLook w:val="0000" w:firstRow="0" w:lastRow="0" w:firstColumn="0" w:lastColumn="0" w:noHBand="0" w:noVBand="0"/>
      </w:tblPr>
      <w:tblGrid>
        <w:gridCol w:w="6869"/>
        <w:gridCol w:w="1500"/>
        <w:gridCol w:w="1416"/>
      </w:tblGrid>
      <w:tr w:rsidR="00C87C69" w:rsidRPr="008424BA" w14:paraId="412CF2FA" w14:textId="77777777" w:rsidTr="00731322">
        <w:trPr>
          <w:trHeight w:val="125"/>
        </w:trPr>
        <w:tc>
          <w:tcPr>
            <w:tcW w:w="6869" w:type="dxa"/>
            <w:tcBorders>
              <w:top w:val="single" w:sz="4" w:space="0" w:color="auto"/>
              <w:bottom w:val="single" w:sz="4" w:space="0" w:color="auto"/>
            </w:tcBorders>
            <w:vAlign w:val="center"/>
          </w:tcPr>
          <w:p w14:paraId="0D82AFAA" w14:textId="77777777" w:rsidR="00C87C69" w:rsidRPr="008424BA" w:rsidRDefault="00C87C69" w:rsidP="00731322">
            <w:pPr>
              <w:ind w:left="-108"/>
              <w:jc w:val="both"/>
              <w:rPr>
                <w:sz w:val="20"/>
                <w:szCs w:val="20"/>
              </w:rPr>
            </w:pPr>
          </w:p>
        </w:tc>
        <w:tc>
          <w:tcPr>
            <w:tcW w:w="1500" w:type="dxa"/>
            <w:tcBorders>
              <w:top w:val="single" w:sz="4" w:space="0" w:color="auto"/>
              <w:bottom w:val="single" w:sz="4" w:space="0" w:color="auto"/>
            </w:tcBorders>
            <w:vAlign w:val="center"/>
          </w:tcPr>
          <w:p w14:paraId="6999D2BD" w14:textId="77777777" w:rsidR="00C87C69" w:rsidRPr="008424BA" w:rsidRDefault="00C87C69" w:rsidP="00731322">
            <w:pPr>
              <w:ind w:left="-108" w:right="30"/>
              <w:jc w:val="right"/>
              <w:rPr>
                <w:b/>
                <w:sz w:val="20"/>
                <w:szCs w:val="20"/>
              </w:rPr>
            </w:pPr>
            <w:r w:rsidRPr="008424BA">
              <w:rPr>
                <w:b/>
                <w:sz w:val="20"/>
                <w:szCs w:val="20"/>
              </w:rPr>
              <w:t>Cari Dönem</w:t>
            </w:r>
          </w:p>
        </w:tc>
        <w:tc>
          <w:tcPr>
            <w:tcW w:w="1416" w:type="dxa"/>
            <w:tcBorders>
              <w:top w:val="single" w:sz="4" w:space="0" w:color="auto"/>
              <w:bottom w:val="single" w:sz="4" w:space="0" w:color="auto"/>
            </w:tcBorders>
          </w:tcPr>
          <w:p w14:paraId="4D368F86" w14:textId="77777777" w:rsidR="00C87C69" w:rsidRPr="008424BA" w:rsidRDefault="00C87C69" w:rsidP="00731322">
            <w:pPr>
              <w:ind w:left="-108" w:right="30"/>
              <w:jc w:val="center"/>
              <w:rPr>
                <w:b/>
                <w:sz w:val="20"/>
                <w:szCs w:val="20"/>
              </w:rPr>
            </w:pPr>
            <w:r w:rsidRPr="008424BA">
              <w:rPr>
                <w:b/>
                <w:sz w:val="20"/>
                <w:szCs w:val="20"/>
              </w:rPr>
              <w:t>Önceki Dönem</w:t>
            </w:r>
          </w:p>
        </w:tc>
      </w:tr>
      <w:tr w:rsidR="00C87C69" w:rsidRPr="008424BA" w14:paraId="583EB3FF" w14:textId="77777777" w:rsidTr="00731322">
        <w:trPr>
          <w:trHeight w:val="125"/>
        </w:trPr>
        <w:tc>
          <w:tcPr>
            <w:tcW w:w="6869" w:type="dxa"/>
            <w:tcBorders>
              <w:top w:val="single" w:sz="4" w:space="0" w:color="auto"/>
            </w:tcBorders>
            <w:vAlign w:val="center"/>
          </w:tcPr>
          <w:p w14:paraId="74723EDA" w14:textId="77777777" w:rsidR="00C87C69" w:rsidRPr="008424BA" w:rsidRDefault="00C87C69" w:rsidP="00731322">
            <w:pPr>
              <w:ind w:left="-108"/>
              <w:jc w:val="both"/>
              <w:rPr>
                <w:sz w:val="20"/>
                <w:szCs w:val="20"/>
              </w:rPr>
            </w:pPr>
          </w:p>
        </w:tc>
        <w:tc>
          <w:tcPr>
            <w:tcW w:w="1500" w:type="dxa"/>
            <w:tcBorders>
              <w:top w:val="single" w:sz="4" w:space="0" w:color="auto"/>
            </w:tcBorders>
            <w:vAlign w:val="center"/>
          </w:tcPr>
          <w:p w14:paraId="5DE22FD3" w14:textId="77777777" w:rsidR="00C87C69" w:rsidRPr="008424BA" w:rsidRDefault="00C87C69" w:rsidP="00731322">
            <w:pPr>
              <w:ind w:left="-108" w:right="30"/>
              <w:jc w:val="right"/>
              <w:rPr>
                <w:b/>
                <w:sz w:val="20"/>
                <w:szCs w:val="20"/>
              </w:rPr>
            </w:pPr>
          </w:p>
        </w:tc>
        <w:tc>
          <w:tcPr>
            <w:tcW w:w="1416" w:type="dxa"/>
            <w:tcBorders>
              <w:top w:val="single" w:sz="4" w:space="0" w:color="auto"/>
            </w:tcBorders>
          </w:tcPr>
          <w:p w14:paraId="49518A98" w14:textId="77777777" w:rsidR="00C87C69" w:rsidRPr="008424BA" w:rsidRDefault="00C87C69" w:rsidP="00731322">
            <w:pPr>
              <w:ind w:left="-108" w:right="30"/>
              <w:jc w:val="center"/>
              <w:rPr>
                <w:b/>
                <w:sz w:val="20"/>
                <w:szCs w:val="20"/>
              </w:rPr>
            </w:pPr>
          </w:p>
        </w:tc>
      </w:tr>
      <w:tr w:rsidR="00BF2451" w:rsidRPr="008424BA" w14:paraId="09237DC8" w14:textId="77777777" w:rsidTr="00731322">
        <w:trPr>
          <w:trHeight w:val="125"/>
        </w:trPr>
        <w:tc>
          <w:tcPr>
            <w:tcW w:w="6869" w:type="dxa"/>
            <w:vAlign w:val="bottom"/>
          </w:tcPr>
          <w:p w14:paraId="788C221D" w14:textId="77777777" w:rsidR="00BF2451" w:rsidRPr="008424BA" w:rsidRDefault="00BF2451" w:rsidP="00BF2451">
            <w:pPr>
              <w:ind w:left="-108"/>
              <w:jc w:val="both"/>
              <w:rPr>
                <w:sz w:val="20"/>
                <w:szCs w:val="20"/>
              </w:rPr>
            </w:pPr>
            <w:r w:rsidRPr="008424BA">
              <w:rPr>
                <w:sz w:val="20"/>
                <w:szCs w:val="20"/>
              </w:rPr>
              <w:t>Vadeli Aktif Değer Alım Satım Taahhütleri</w:t>
            </w:r>
          </w:p>
        </w:tc>
        <w:tc>
          <w:tcPr>
            <w:tcW w:w="1500" w:type="dxa"/>
          </w:tcPr>
          <w:p w14:paraId="3305A2A1" w14:textId="77777777" w:rsidR="00BF2451" w:rsidRPr="008424BA" w:rsidRDefault="00BF2451" w:rsidP="00BF2451">
            <w:pPr>
              <w:tabs>
                <w:tab w:val="left" w:pos="180"/>
              </w:tabs>
              <w:ind w:left="-108" w:right="30"/>
              <w:jc w:val="right"/>
              <w:rPr>
                <w:sz w:val="20"/>
                <w:szCs w:val="20"/>
              </w:rPr>
            </w:pPr>
            <w:r w:rsidRPr="008424BA">
              <w:rPr>
                <w:sz w:val="20"/>
                <w:szCs w:val="20"/>
              </w:rPr>
              <w:t>42.272</w:t>
            </w:r>
          </w:p>
        </w:tc>
        <w:tc>
          <w:tcPr>
            <w:tcW w:w="1416" w:type="dxa"/>
          </w:tcPr>
          <w:p w14:paraId="7A3CCA22" w14:textId="77777777" w:rsidR="00BF2451" w:rsidRPr="008424BA" w:rsidRDefault="00BF2451" w:rsidP="00BF2451">
            <w:pPr>
              <w:tabs>
                <w:tab w:val="left" w:pos="180"/>
              </w:tabs>
              <w:ind w:left="-108" w:right="30"/>
              <w:jc w:val="right"/>
              <w:rPr>
                <w:sz w:val="20"/>
                <w:szCs w:val="20"/>
              </w:rPr>
            </w:pPr>
            <w:r w:rsidRPr="008424BA">
              <w:rPr>
                <w:sz w:val="20"/>
                <w:szCs w:val="20"/>
              </w:rPr>
              <w:t>-</w:t>
            </w:r>
          </w:p>
        </w:tc>
      </w:tr>
      <w:tr w:rsidR="00BF2451" w:rsidRPr="008424BA" w14:paraId="68F74BF9" w14:textId="77777777" w:rsidTr="00731322">
        <w:trPr>
          <w:trHeight w:val="125"/>
        </w:trPr>
        <w:tc>
          <w:tcPr>
            <w:tcW w:w="6869" w:type="dxa"/>
            <w:vAlign w:val="bottom"/>
          </w:tcPr>
          <w:p w14:paraId="319D05D9" w14:textId="77777777" w:rsidR="00BF2451" w:rsidRPr="008424BA" w:rsidRDefault="00BF2451" w:rsidP="00BF2451">
            <w:pPr>
              <w:ind w:left="-108"/>
              <w:rPr>
                <w:sz w:val="20"/>
                <w:szCs w:val="20"/>
              </w:rPr>
            </w:pPr>
            <w:r w:rsidRPr="008424BA">
              <w:rPr>
                <w:sz w:val="20"/>
                <w:szCs w:val="20"/>
              </w:rPr>
              <w:t>Kullandırma Garantili Kredi Tahsis Taahhütleri</w:t>
            </w:r>
          </w:p>
        </w:tc>
        <w:tc>
          <w:tcPr>
            <w:tcW w:w="1500" w:type="dxa"/>
            <w:shd w:val="clear" w:color="auto" w:fill="auto"/>
          </w:tcPr>
          <w:p w14:paraId="6FF62567" w14:textId="77777777" w:rsidR="00BF2451" w:rsidRPr="008424BA" w:rsidRDefault="00BF2451" w:rsidP="00BF2451">
            <w:pPr>
              <w:ind w:right="30"/>
              <w:jc w:val="right"/>
              <w:rPr>
                <w:sz w:val="20"/>
                <w:szCs w:val="20"/>
              </w:rPr>
            </w:pPr>
            <w:r w:rsidRPr="008424BA">
              <w:rPr>
                <w:sz w:val="20"/>
                <w:szCs w:val="20"/>
              </w:rPr>
              <w:t>3.970</w:t>
            </w:r>
          </w:p>
        </w:tc>
        <w:tc>
          <w:tcPr>
            <w:tcW w:w="1416" w:type="dxa"/>
            <w:shd w:val="clear" w:color="auto" w:fill="auto"/>
          </w:tcPr>
          <w:p w14:paraId="5105DCE0" w14:textId="77777777" w:rsidR="00BF2451" w:rsidRPr="008424BA" w:rsidRDefault="00BF2451" w:rsidP="00BF2451">
            <w:pPr>
              <w:ind w:right="30"/>
              <w:jc w:val="right"/>
              <w:rPr>
                <w:sz w:val="20"/>
                <w:szCs w:val="20"/>
              </w:rPr>
            </w:pPr>
            <w:r w:rsidRPr="008424BA">
              <w:rPr>
                <w:sz w:val="20"/>
                <w:szCs w:val="20"/>
              </w:rPr>
              <w:t>-</w:t>
            </w:r>
          </w:p>
        </w:tc>
      </w:tr>
      <w:tr w:rsidR="00BF2451" w:rsidRPr="008424BA" w14:paraId="1E7E5220" w14:textId="77777777" w:rsidTr="00731322">
        <w:trPr>
          <w:trHeight w:val="125"/>
        </w:trPr>
        <w:tc>
          <w:tcPr>
            <w:tcW w:w="6869" w:type="dxa"/>
            <w:vAlign w:val="bottom"/>
          </w:tcPr>
          <w:p w14:paraId="722A7E0C" w14:textId="77777777" w:rsidR="00BF2451" w:rsidRPr="008424BA" w:rsidRDefault="00BF2451" w:rsidP="00BF2451">
            <w:pPr>
              <w:ind w:left="-108"/>
              <w:rPr>
                <w:sz w:val="20"/>
                <w:szCs w:val="20"/>
              </w:rPr>
            </w:pPr>
            <w:r w:rsidRPr="008424BA">
              <w:rPr>
                <w:sz w:val="20"/>
                <w:szCs w:val="20"/>
              </w:rPr>
              <w:t>Çekler İçin Ödeme Taahhütlerimiz</w:t>
            </w:r>
          </w:p>
        </w:tc>
        <w:tc>
          <w:tcPr>
            <w:tcW w:w="1500" w:type="dxa"/>
            <w:shd w:val="clear" w:color="auto" w:fill="auto"/>
          </w:tcPr>
          <w:p w14:paraId="63329675" w14:textId="77777777" w:rsidR="00BF2451" w:rsidRPr="008424BA" w:rsidRDefault="00BF2451" w:rsidP="00BF2451">
            <w:pPr>
              <w:ind w:right="30"/>
              <w:jc w:val="right"/>
              <w:rPr>
                <w:sz w:val="20"/>
                <w:szCs w:val="20"/>
              </w:rPr>
            </w:pPr>
            <w:r w:rsidRPr="008424BA">
              <w:rPr>
                <w:sz w:val="20"/>
                <w:szCs w:val="20"/>
              </w:rPr>
              <w:t xml:space="preserve"> 1.230     </w:t>
            </w:r>
          </w:p>
        </w:tc>
        <w:tc>
          <w:tcPr>
            <w:tcW w:w="1416" w:type="dxa"/>
            <w:shd w:val="clear" w:color="auto" w:fill="auto"/>
          </w:tcPr>
          <w:p w14:paraId="26C2E956" w14:textId="77777777" w:rsidR="00BF2451" w:rsidRPr="008424BA" w:rsidRDefault="00BF2451" w:rsidP="00BF2451">
            <w:pPr>
              <w:ind w:right="30"/>
              <w:jc w:val="right"/>
              <w:rPr>
                <w:sz w:val="20"/>
                <w:szCs w:val="20"/>
              </w:rPr>
            </w:pPr>
            <w:r w:rsidRPr="008424BA">
              <w:rPr>
                <w:sz w:val="20"/>
                <w:szCs w:val="20"/>
              </w:rPr>
              <w:t xml:space="preserve">-     </w:t>
            </w:r>
          </w:p>
        </w:tc>
      </w:tr>
      <w:tr w:rsidR="00BF2451" w:rsidRPr="008424BA" w14:paraId="2045A353" w14:textId="77777777" w:rsidTr="00731322">
        <w:trPr>
          <w:trHeight w:val="125"/>
        </w:trPr>
        <w:tc>
          <w:tcPr>
            <w:tcW w:w="6869" w:type="dxa"/>
            <w:vAlign w:val="bottom"/>
          </w:tcPr>
          <w:p w14:paraId="6F214CD8" w14:textId="77777777" w:rsidR="00BF2451" w:rsidRPr="008424BA" w:rsidRDefault="00BF2451" w:rsidP="00BF2451">
            <w:pPr>
              <w:ind w:left="-108"/>
              <w:rPr>
                <w:sz w:val="20"/>
                <w:szCs w:val="20"/>
              </w:rPr>
            </w:pPr>
            <w:r w:rsidRPr="008424BA">
              <w:rPr>
                <w:sz w:val="20"/>
                <w:szCs w:val="20"/>
              </w:rPr>
              <w:t>İhracat Taahhütlerinden Kaynaklanan Vergi ve Fon Yükümlülükleri</w:t>
            </w:r>
          </w:p>
        </w:tc>
        <w:tc>
          <w:tcPr>
            <w:tcW w:w="1500" w:type="dxa"/>
            <w:shd w:val="clear" w:color="auto" w:fill="auto"/>
          </w:tcPr>
          <w:p w14:paraId="6B8DF5A6" w14:textId="77777777" w:rsidR="00BF2451" w:rsidRPr="008424BA" w:rsidRDefault="00BF2451" w:rsidP="00BF2451">
            <w:pPr>
              <w:ind w:right="30"/>
              <w:jc w:val="right"/>
              <w:rPr>
                <w:sz w:val="20"/>
                <w:szCs w:val="20"/>
              </w:rPr>
            </w:pPr>
            <w:r w:rsidRPr="008424BA">
              <w:rPr>
                <w:sz w:val="20"/>
                <w:szCs w:val="20"/>
              </w:rPr>
              <w:t xml:space="preserve"> -     </w:t>
            </w:r>
          </w:p>
        </w:tc>
        <w:tc>
          <w:tcPr>
            <w:tcW w:w="1416" w:type="dxa"/>
            <w:shd w:val="clear" w:color="auto" w:fill="auto"/>
          </w:tcPr>
          <w:p w14:paraId="4015D2D2" w14:textId="77777777" w:rsidR="00BF2451" w:rsidRPr="008424BA" w:rsidRDefault="00BF2451" w:rsidP="00BF2451">
            <w:pPr>
              <w:ind w:right="30"/>
              <w:jc w:val="right"/>
              <w:rPr>
                <w:sz w:val="20"/>
                <w:szCs w:val="20"/>
              </w:rPr>
            </w:pPr>
            <w:r w:rsidRPr="008424BA">
              <w:rPr>
                <w:sz w:val="20"/>
                <w:szCs w:val="20"/>
              </w:rPr>
              <w:t xml:space="preserve"> -     </w:t>
            </w:r>
          </w:p>
        </w:tc>
      </w:tr>
      <w:tr w:rsidR="00BF2451" w:rsidRPr="008424BA" w14:paraId="23EAD011" w14:textId="77777777" w:rsidTr="00731322">
        <w:trPr>
          <w:trHeight w:val="125"/>
        </w:trPr>
        <w:tc>
          <w:tcPr>
            <w:tcW w:w="6869" w:type="dxa"/>
            <w:vAlign w:val="bottom"/>
          </w:tcPr>
          <w:p w14:paraId="2A97633F" w14:textId="77777777" w:rsidR="00BF2451" w:rsidRPr="008424BA" w:rsidRDefault="00BF2451" w:rsidP="00BF2451">
            <w:pPr>
              <w:ind w:left="-108"/>
              <w:rPr>
                <w:sz w:val="20"/>
                <w:szCs w:val="20"/>
              </w:rPr>
            </w:pPr>
            <w:r w:rsidRPr="008424BA">
              <w:rPr>
                <w:sz w:val="20"/>
                <w:szCs w:val="20"/>
              </w:rPr>
              <w:t>Kredi Kartları Harcama Limiti Taahhütleri</w:t>
            </w:r>
          </w:p>
        </w:tc>
        <w:tc>
          <w:tcPr>
            <w:tcW w:w="1500" w:type="dxa"/>
            <w:shd w:val="clear" w:color="auto" w:fill="auto"/>
          </w:tcPr>
          <w:p w14:paraId="0CC7354B" w14:textId="77777777" w:rsidR="00BF2451" w:rsidRPr="008424BA" w:rsidRDefault="00BF2451" w:rsidP="00BF2451">
            <w:pPr>
              <w:ind w:right="30"/>
              <w:jc w:val="right"/>
              <w:rPr>
                <w:sz w:val="20"/>
                <w:szCs w:val="20"/>
              </w:rPr>
            </w:pPr>
            <w:r w:rsidRPr="008424BA">
              <w:rPr>
                <w:sz w:val="20"/>
                <w:szCs w:val="20"/>
              </w:rPr>
              <w:t xml:space="preserve"> -     </w:t>
            </w:r>
          </w:p>
        </w:tc>
        <w:tc>
          <w:tcPr>
            <w:tcW w:w="1416" w:type="dxa"/>
            <w:shd w:val="clear" w:color="auto" w:fill="auto"/>
          </w:tcPr>
          <w:p w14:paraId="515423B6" w14:textId="77777777" w:rsidR="00BF2451" w:rsidRPr="008424BA" w:rsidRDefault="00BF2451" w:rsidP="00BF2451">
            <w:pPr>
              <w:ind w:right="30"/>
              <w:jc w:val="right"/>
              <w:rPr>
                <w:sz w:val="20"/>
                <w:szCs w:val="20"/>
              </w:rPr>
            </w:pPr>
            <w:r w:rsidRPr="008424BA">
              <w:rPr>
                <w:sz w:val="20"/>
                <w:szCs w:val="20"/>
              </w:rPr>
              <w:t xml:space="preserve"> -     </w:t>
            </w:r>
          </w:p>
        </w:tc>
      </w:tr>
      <w:tr w:rsidR="00BF2451" w:rsidRPr="008424BA" w14:paraId="5EDD10D9" w14:textId="77777777" w:rsidTr="00731322">
        <w:trPr>
          <w:trHeight w:val="125"/>
        </w:trPr>
        <w:tc>
          <w:tcPr>
            <w:tcW w:w="6869" w:type="dxa"/>
            <w:vAlign w:val="bottom"/>
          </w:tcPr>
          <w:p w14:paraId="023CD294" w14:textId="77777777" w:rsidR="00BF2451" w:rsidRPr="008424BA" w:rsidRDefault="00BF2451" w:rsidP="00BF2451">
            <w:pPr>
              <w:ind w:left="-108"/>
              <w:rPr>
                <w:sz w:val="20"/>
                <w:szCs w:val="20"/>
              </w:rPr>
            </w:pPr>
            <w:r w:rsidRPr="008424BA">
              <w:rPr>
                <w:sz w:val="20"/>
                <w:szCs w:val="20"/>
              </w:rPr>
              <w:t>Diğer Cayılamaz Taahhütler</w:t>
            </w:r>
          </w:p>
        </w:tc>
        <w:tc>
          <w:tcPr>
            <w:tcW w:w="1500" w:type="dxa"/>
            <w:shd w:val="clear" w:color="auto" w:fill="auto"/>
          </w:tcPr>
          <w:p w14:paraId="7267264B" w14:textId="77777777" w:rsidR="00BF2451" w:rsidRPr="008424BA" w:rsidRDefault="00BF2451" w:rsidP="00BF2451">
            <w:pPr>
              <w:ind w:right="30"/>
              <w:jc w:val="right"/>
              <w:rPr>
                <w:sz w:val="20"/>
                <w:szCs w:val="20"/>
              </w:rPr>
            </w:pPr>
            <w:r w:rsidRPr="008424BA">
              <w:rPr>
                <w:sz w:val="20"/>
                <w:szCs w:val="20"/>
              </w:rPr>
              <w:t xml:space="preserve"> -     </w:t>
            </w:r>
          </w:p>
        </w:tc>
        <w:tc>
          <w:tcPr>
            <w:tcW w:w="1416" w:type="dxa"/>
            <w:shd w:val="clear" w:color="auto" w:fill="auto"/>
          </w:tcPr>
          <w:p w14:paraId="7A3503BB" w14:textId="77777777" w:rsidR="00BF2451" w:rsidRPr="008424BA" w:rsidRDefault="00BF2451" w:rsidP="00BF2451">
            <w:pPr>
              <w:ind w:right="30"/>
              <w:jc w:val="right"/>
              <w:rPr>
                <w:sz w:val="20"/>
                <w:szCs w:val="20"/>
              </w:rPr>
            </w:pPr>
            <w:r w:rsidRPr="008424BA">
              <w:rPr>
                <w:sz w:val="20"/>
                <w:szCs w:val="20"/>
              </w:rPr>
              <w:t xml:space="preserve"> -     </w:t>
            </w:r>
          </w:p>
        </w:tc>
      </w:tr>
      <w:tr w:rsidR="00BF2451" w:rsidRPr="008424BA" w14:paraId="4BB484F6" w14:textId="77777777" w:rsidTr="00614308">
        <w:trPr>
          <w:trHeight w:val="125"/>
        </w:trPr>
        <w:tc>
          <w:tcPr>
            <w:tcW w:w="6869" w:type="dxa"/>
            <w:tcBorders>
              <w:bottom w:val="single" w:sz="4" w:space="0" w:color="auto"/>
            </w:tcBorders>
            <w:vAlign w:val="bottom"/>
          </w:tcPr>
          <w:p w14:paraId="61DC2EAB" w14:textId="77777777" w:rsidR="00BF2451" w:rsidRPr="008424BA" w:rsidRDefault="00BF2451" w:rsidP="00BF2451">
            <w:pPr>
              <w:tabs>
                <w:tab w:val="left" w:pos="-288"/>
              </w:tabs>
              <w:ind w:left="-108"/>
              <w:rPr>
                <w:sz w:val="20"/>
                <w:szCs w:val="20"/>
              </w:rPr>
            </w:pPr>
          </w:p>
        </w:tc>
        <w:tc>
          <w:tcPr>
            <w:tcW w:w="1500" w:type="dxa"/>
            <w:tcBorders>
              <w:bottom w:val="single" w:sz="4" w:space="0" w:color="auto"/>
            </w:tcBorders>
            <w:shd w:val="clear" w:color="auto" w:fill="auto"/>
            <w:vAlign w:val="bottom"/>
          </w:tcPr>
          <w:p w14:paraId="56F74E28" w14:textId="77777777" w:rsidR="00BF2451" w:rsidRPr="008424BA" w:rsidRDefault="00BF2451" w:rsidP="00BF2451">
            <w:pPr>
              <w:ind w:left="-108" w:right="30"/>
              <w:jc w:val="right"/>
              <w:rPr>
                <w:sz w:val="20"/>
                <w:szCs w:val="20"/>
              </w:rPr>
            </w:pPr>
          </w:p>
        </w:tc>
        <w:tc>
          <w:tcPr>
            <w:tcW w:w="1416" w:type="dxa"/>
            <w:tcBorders>
              <w:bottom w:val="single" w:sz="4" w:space="0" w:color="auto"/>
            </w:tcBorders>
            <w:shd w:val="clear" w:color="auto" w:fill="auto"/>
            <w:vAlign w:val="bottom"/>
          </w:tcPr>
          <w:p w14:paraId="687E2DEB" w14:textId="77777777" w:rsidR="00BF2451" w:rsidRPr="008424BA" w:rsidRDefault="00BF2451" w:rsidP="00BF2451">
            <w:pPr>
              <w:ind w:left="-108" w:right="30"/>
              <w:jc w:val="right"/>
              <w:rPr>
                <w:sz w:val="20"/>
                <w:szCs w:val="20"/>
              </w:rPr>
            </w:pPr>
          </w:p>
        </w:tc>
      </w:tr>
      <w:tr w:rsidR="00BF2451" w:rsidRPr="008424BA" w14:paraId="35671584" w14:textId="77777777" w:rsidTr="00731322">
        <w:trPr>
          <w:trHeight w:val="125"/>
        </w:trPr>
        <w:tc>
          <w:tcPr>
            <w:tcW w:w="6869" w:type="dxa"/>
            <w:tcBorders>
              <w:top w:val="single" w:sz="4" w:space="0" w:color="auto"/>
              <w:bottom w:val="double" w:sz="4" w:space="0" w:color="auto"/>
            </w:tcBorders>
            <w:vAlign w:val="bottom"/>
          </w:tcPr>
          <w:p w14:paraId="675D9D1E" w14:textId="77777777" w:rsidR="00BF2451" w:rsidRPr="008424BA" w:rsidRDefault="00BF2451" w:rsidP="00BF2451">
            <w:pPr>
              <w:ind w:left="-108"/>
              <w:rPr>
                <w:b/>
                <w:sz w:val="20"/>
                <w:szCs w:val="20"/>
              </w:rPr>
            </w:pPr>
            <w:r w:rsidRPr="008424BA">
              <w:rPr>
                <w:b/>
                <w:sz w:val="20"/>
                <w:szCs w:val="20"/>
              </w:rPr>
              <w:t>Toplam</w:t>
            </w:r>
          </w:p>
        </w:tc>
        <w:tc>
          <w:tcPr>
            <w:tcW w:w="1500" w:type="dxa"/>
            <w:tcBorders>
              <w:top w:val="single" w:sz="4" w:space="0" w:color="auto"/>
              <w:bottom w:val="double" w:sz="4" w:space="0" w:color="auto"/>
            </w:tcBorders>
            <w:shd w:val="clear" w:color="auto" w:fill="auto"/>
            <w:vAlign w:val="center"/>
          </w:tcPr>
          <w:p w14:paraId="0D617A3E" w14:textId="77777777" w:rsidR="00BF2451" w:rsidRPr="008424BA" w:rsidRDefault="00BF2451" w:rsidP="00BF2451">
            <w:pPr>
              <w:ind w:left="-108" w:right="30"/>
              <w:jc w:val="right"/>
              <w:rPr>
                <w:b/>
                <w:sz w:val="20"/>
                <w:szCs w:val="20"/>
              </w:rPr>
            </w:pPr>
            <w:r w:rsidRPr="008424BA">
              <w:rPr>
                <w:b/>
                <w:bCs/>
                <w:color w:val="000000"/>
                <w:sz w:val="20"/>
                <w:szCs w:val="20"/>
              </w:rPr>
              <w:t>47.472</w:t>
            </w:r>
          </w:p>
        </w:tc>
        <w:tc>
          <w:tcPr>
            <w:tcW w:w="1416" w:type="dxa"/>
            <w:tcBorders>
              <w:top w:val="single" w:sz="4" w:space="0" w:color="auto"/>
              <w:bottom w:val="double" w:sz="4" w:space="0" w:color="auto"/>
            </w:tcBorders>
            <w:shd w:val="clear" w:color="auto" w:fill="auto"/>
            <w:vAlign w:val="center"/>
          </w:tcPr>
          <w:p w14:paraId="6F9B570A" w14:textId="77777777" w:rsidR="00BF2451" w:rsidRPr="008424BA" w:rsidRDefault="00BF2451" w:rsidP="00BF2451">
            <w:pPr>
              <w:ind w:left="-108" w:right="30"/>
              <w:jc w:val="right"/>
              <w:rPr>
                <w:b/>
                <w:sz w:val="20"/>
                <w:szCs w:val="20"/>
              </w:rPr>
            </w:pPr>
            <w:r w:rsidRPr="008424BA">
              <w:rPr>
                <w:b/>
                <w:bCs/>
                <w:color w:val="000000"/>
                <w:sz w:val="20"/>
                <w:szCs w:val="20"/>
              </w:rPr>
              <w:t>-</w:t>
            </w:r>
          </w:p>
        </w:tc>
      </w:tr>
    </w:tbl>
    <w:p w14:paraId="4EB13E98" w14:textId="77777777" w:rsidR="00136C29" w:rsidRPr="008424BA" w:rsidRDefault="001B0D35" w:rsidP="0023393B">
      <w:pPr>
        <w:spacing w:before="120" w:after="120"/>
        <w:ind w:left="-14" w:hanging="553"/>
        <w:jc w:val="both"/>
        <w:rPr>
          <w:b/>
          <w:sz w:val="22"/>
          <w:szCs w:val="22"/>
        </w:rPr>
      </w:pPr>
      <w:r w:rsidRPr="008424BA">
        <w:rPr>
          <w:b/>
          <w:sz w:val="22"/>
          <w:szCs w:val="22"/>
        </w:rPr>
        <w:t>b.</w:t>
      </w:r>
      <w:r w:rsidR="00136C29" w:rsidRPr="008424BA">
        <w:rPr>
          <w:b/>
          <w:sz w:val="22"/>
          <w:szCs w:val="22"/>
        </w:rPr>
        <w:tab/>
        <w:t>Nazım hesap kalemlerinden kaynaklanan muhtemel zararların v</w:t>
      </w:r>
      <w:r w:rsidR="006636C1" w:rsidRPr="008424BA">
        <w:rPr>
          <w:b/>
          <w:sz w:val="22"/>
          <w:szCs w:val="22"/>
        </w:rPr>
        <w:t>e taahhütlerin yapısı ve tutarı</w:t>
      </w:r>
    </w:p>
    <w:p w14:paraId="00BB3EAA" w14:textId="77777777" w:rsidR="00136C29" w:rsidRPr="008424BA" w:rsidRDefault="001B0D35" w:rsidP="0023393B">
      <w:pPr>
        <w:spacing w:before="120" w:after="120"/>
        <w:ind w:left="-14" w:right="100" w:hanging="553"/>
        <w:jc w:val="both"/>
        <w:rPr>
          <w:b/>
          <w:sz w:val="22"/>
          <w:szCs w:val="22"/>
        </w:rPr>
      </w:pPr>
      <w:r w:rsidRPr="008424BA">
        <w:rPr>
          <w:b/>
          <w:sz w:val="22"/>
          <w:szCs w:val="22"/>
        </w:rPr>
        <w:t>b.1.</w:t>
      </w:r>
      <w:r w:rsidR="00136C29" w:rsidRPr="008424BA">
        <w:rPr>
          <w:b/>
          <w:sz w:val="22"/>
          <w:szCs w:val="22"/>
        </w:rPr>
        <w:tab/>
        <w:t>Garantiler</w:t>
      </w:r>
      <w:r w:rsidR="007F6566" w:rsidRPr="008424BA">
        <w:rPr>
          <w:b/>
          <w:sz w:val="22"/>
          <w:szCs w:val="22"/>
        </w:rPr>
        <w:t>,</w:t>
      </w:r>
      <w:r w:rsidR="00136C29" w:rsidRPr="008424BA">
        <w:rPr>
          <w:b/>
          <w:sz w:val="22"/>
          <w:szCs w:val="22"/>
        </w:rPr>
        <w:t xml:space="preserve"> banka aval ve kabulleri ve mali garanti yerine geçen teminatlar ve diğer akredit</w:t>
      </w:r>
      <w:r w:rsidR="006636C1" w:rsidRPr="008424BA">
        <w:rPr>
          <w:b/>
          <w:sz w:val="22"/>
          <w:szCs w:val="22"/>
        </w:rPr>
        <w:t>ifler dahil gayri</w:t>
      </w:r>
      <w:r w:rsidR="000763ED" w:rsidRPr="008424BA">
        <w:rPr>
          <w:b/>
          <w:sz w:val="22"/>
          <w:szCs w:val="22"/>
        </w:rPr>
        <w:t>n</w:t>
      </w:r>
      <w:r w:rsidR="006636C1" w:rsidRPr="008424BA">
        <w:rPr>
          <w:b/>
          <w:sz w:val="22"/>
          <w:szCs w:val="22"/>
        </w:rPr>
        <w:t>akdi krediler</w:t>
      </w:r>
    </w:p>
    <w:tbl>
      <w:tblPr>
        <w:tblW w:w="9785" w:type="dxa"/>
        <w:tblInd w:w="42" w:type="dxa"/>
        <w:tblLook w:val="0000" w:firstRow="0" w:lastRow="0" w:firstColumn="0" w:lastColumn="0" w:noHBand="0" w:noVBand="0"/>
      </w:tblPr>
      <w:tblGrid>
        <w:gridCol w:w="6869"/>
        <w:gridCol w:w="1500"/>
        <w:gridCol w:w="1416"/>
      </w:tblGrid>
      <w:tr w:rsidR="00C87C69" w:rsidRPr="008424BA" w14:paraId="00D87855" w14:textId="77777777" w:rsidTr="00731322">
        <w:trPr>
          <w:trHeight w:val="125"/>
        </w:trPr>
        <w:tc>
          <w:tcPr>
            <w:tcW w:w="6869" w:type="dxa"/>
            <w:tcBorders>
              <w:top w:val="single" w:sz="4" w:space="0" w:color="auto"/>
              <w:bottom w:val="single" w:sz="4" w:space="0" w:color="auto"/>
            </w:tcBorders>
            <w:vAlign w:val="center"/>
          </w:tcPr>
          <w:p w14:paraId="2A5FB363" w14:textId="77777777" w:rsidR="00C87C69" w:rsidRPr="008424BA" w:rsidRDefault="00C87C69" w:rsidP="00731322">
            <w:pPr>
              <w:ind w:left="-108"/>
              <w:jc w:val="both"/>
              <w:rPr>
                <w:sz w:val="20"/>
                <w:szCs w:val="20"/>
              </w:rPr>
            </w:pPr>
          </w:p>
        </w:tc>
        <w:tc>
          <w:tcPr>
            <w:tcW w:w="1500" w:type="dxa"/>
            <w:tcBorders>
              <w:top w:val="single" w:sz="4" w:space="0" w:color="auto"/>
              <w:bottom w:val="single" w:sz="4" w:space="0" w:color="auto"/>
            </w:tcBorders>
            <w:vAlign w:val="center"/>
          </w:tcPr>
          <w:p w14:paraId="34719636" w14:textId="77777777" w:rsidR="00C87C69" w:rsidRPr="008424BA" w:rsidRDefault="00C87C69" w:rsidP="00731322">
            <w:pPr>
              <w:ind w:left="-108" w:right="30"/>
              <w:jc w:val="right"/>
              <w:rPr>
                <w:b/>
                <w:sz w:val="20"/>
                <w:szCs w:val="20"/>
              </w:rPr>
            </w:pPr>
            <w:r w:rsidRPr="008424BA">
              <w:rPr>
                <w:b/>
                <w:sz w:val="20"/>
                <w:szCs w:val="20"/>
              </w:rPr>
              <w:t>Cari Dönem</w:t>
            </w:r>
          </w:p>
        </w:tc>
        <w:tc>
          <w:tcPr>
            <w:tcW w:w="1416" w:type="dxa"/>
            <w:tcBorders>
              <w:top w:val="single" w:sz="4" w:space="0" w:color="auto"/>
              <w:bottom w:val="single" w:sz="4" w:space="0" w:color="auto"/>
            </w:tcBorders>
          </w:tcPr>
          <w:p w14:paraId="049C7245" w14:textId="77777777" w:rsidR="00C87C69" w:rsidRPr="008424BA" w:rsidRDefault="00C87C69" w:rsidP="00731322">
            <w:pPr>
              <w:ind w:left="-108" w:right="30"/>
              <w:jc w:val="center"/>
              <w:rPr>
                <w:b/>
                <w:sz w:val="20"/>
                <w:szCs w:val="20"/>
              </w:rPr>
            </w:pPr>
            <w:r w:rsidRPr="008424BA">
              <w:rPr>
                <w:b/>
                <w:sz w:val="20"/>
                <w:szCs w:val="20"/>
              </w:rPr>
              <w:t>Önceki Dönem</w:t>
            </w:r>
          </w:p>
        </w:tc>
      </w:tr>
      <w:tr w:rsidR="00C87C69" w:rsidRPr="008424BA" w14:paraId="17431977" w14:textId="77777777" w:rsidTr="00731322">
        <w:trPr>
          <w:trHeight w:val="125"/>
        </w:trPr>
        <w:tc>
          <w:tcPr>
            <w:tcW w:w="6869" w:type="dxa"/>
            <w:tcBorders>
              <w:top w:val="single" w:sz="4" w:space="0" w:color="auto"/>
            </w:tcBorders>
            <w:vAlign w:val="center"/>
          </w:tcPr>
          <w:p w14:paraId="0B8CF3A4" w14:textId="77777777" w:rsidR="00C87C69" w:rsidRPr="008424BA" w:rsidRDefault="00C87C69" w:rsidP="00731322">
            <w:pPr>
              <w:ind w:left="-108"/>
              <w:jc w:val="both"/>
              <w:rPr>
                <w:sz w:val="20"/>
                <w:szCs w:val="20"/>
              </w:rPr>
            </w:pPr>
          </w:p>
        </w:tc>
        <w:tc>
          <w:tcPr>
            <w:tcW w:w="1500" w:type="dxa"/>
            <w:tcBorders>
              <w:top w:val="single" w:sz="4" w:space="0" w:color="auto"/>
            </w:tcBorders>
            <w:vAlign w:val="center"/>
          </w:tcPr>
          <w:p w14:paraId="396B907E" w14:textId="77777777" w:rsidR="00C87C69" w:rsidRPr="008424BA" w:rsidRDefault="00C87C69" w:rsidP="00731322">
            <w:pPr>
              <w:tabs>
                <w:tab w:val="left" w:pos="180"/>
              </w:tabs>
              <w:ind w:left="-108" w:right="30"/>
              <w:jc w:val="right"/>
              <w:rPr>
                <w:sz w:val="20"/>
                <w:szCs w:val="20"/>
              </w:rPr>
            </w:pPr>
          </w:p>
        </w:tc>
        <w:tc>
          <w:tcPr>
            <w:tcW w:w="1416" w:type="dxa"/>
            <w:tcBorders>
              <w:top w:val="single" w:sz="4" w:space="0" w:color="auto"/>
            </w:tcBorders>
          </w:tcPr>
          <w:p w14:paraId="6E92F80E" w14:textId="77777777" w:rsidR="00C87C69" w:rsidRPr="008424BA" w:rsidRDefault="00C87C69" w:rsidP="00731322">
            <w:pPr>
              <w:tabs>
                <w:tab w:val="left" w:pos="180"/>
              </w:tabs>
              <w:ind w:left="-108" w:right="30"/>
              <w:jc w:val="right"/>
              <w:rPr>
                <w:sz w:val="20"/>
                <w:szCs w:val="20"/>
              </w:rPr>
            </w:pPr>
          </w:p>
        </w:tc>
      </w:tr>
      <w:tr w:rsidR="00C87C69" w:rsidRPr="008424BA" w14:paraId="2CC51B0D" w14:textId="77777777" w:rsidTr="00731322">
        <w:trPr>
          <w:trHeight w:val="125"/>
        </w:trPr>
        <w:tc>
          <w:tcPr>
            <w:tcW w:w="6869" w:type="dxa"/>
            <w:vAlign w:val="bottom"/>
          </w:tcPr>
          <w:p w14:paraId="04349EC2" w14:textId="77777777" w:rsidR="00C87C69" w:rsidRPr="008424BA" w:rsidRDefault="00C87C69" w:rsidP="00731322">
            <w:pPr>
              <w:ind w:left="-108"/>
              <w:rPr>
                <w:sz w:val="20"/>
                <w:szCs w:val="20"/>
              </w:rPr>
            </w:pPr>
            <w:r w:rsidRPr="008424BA">
              <w:rPr>
                <w:sz w:val="20"/>
                <w:szCs w:val="20"/>
              </w:rPr>
              <w:t>Teminat Mektupları</w:t>
            </w:r>
          </w:p>
        </w:tc>
        <w:tc>
          <w:tcPr>
            <w:tcW w:w="1500" w:type="dxa"/>
            <w:shd w:val="clear" w:color="auto" w:fill="auto"/>
          </w:tcPr>
          <w:p w14:paraId="71BB389D" w14:textId="77777777" w:rsidR="00C87C69" w:rsidRPr="008424BA" w:rsidRDefault="00307D46" w:rsidP="00AE5B72">
            <w:pPr>
              <w:ind w:right="30"/>
              <w:jc w:val="right"/>
              <w:rPr>
                <w:sz w:val="20"/>
                <w:szCs w:val="20"/>
              </w:rPr>
            </w:pPr>
            <w:r w:rsidRPr="008424BA">
              <w:rPr>
                <w:sz w:val="20"/>
                <w:szCs w:val="20"/>
              </w:rPr>
              <w:t>396.587</w:t>
            </w:r>
            <w:r w:rsidR="00C87C69" w:rsidRPr="008424BA">
              <w:rPr>
                <w:sz w:val="20"/>
                <w:szCs w:val="20"/>
              </w:rPr>
              <w:t xml:space="preserve">   </w:t>
            </w:r>
          </w:p>
        </w:tc>
        <w:tc>
          <w:tcPr>
            <w:tcW w:w="1416" w:type="dxa"/>
            <w:shd w:val="clear" w:color="auto" w:fill="auto"/>
          </w:tcPr>
          <w:p w14:paraId="3677CB75" w14:textId="77777777" w:rsidR="00C87C69" w:rsidRPr="008424BA" w:rsidRDefault="00C87C69" w:rsidP="00731322">
            <w:pPr>
              <w:ind w:right="30"/>
              <w:jc w:val="right"/>
              <w:rPr>
                <w:sz w:val="20"/>
                <w:szCs w:val="20"/>
              </w:rPr>
            </w:pPr>
            <w:r w:rsidRPr="008424BA">
              <w:rPr>
                <w:sz w:val="20"/>
                <w:szCs w:val="20"/>
              </w:rPr>
              <w:t>-</w:t>
            </w:r>
          </w:p>
        </w:tc>
      </w:tr>
      <w:tr w:rsidR="00595319" w:rsidRPr="008424BA" w14:paraId="67E8448B" w14:textId="77777777" w:rsidTr="00731322">
        <w:trPr>
          <w:trHeight w:val="125"/>
        </w:trPr>
        <w:tc>
          <w:tcPr>
            <w:tcW w:w="6869" w:type="dxa"/>
            <w:vAlign w:val="bottom"/>
          </w:tcPr>
          <w:p w14:paraId="20AB8982" w14:textId="77777777" w:rsidR="00595319" w:rsidRPr="008424BA" w:rsidRDefault="00595319" w:rsidP="00595319">
            <w:pPr>
              <w:ind w:left="-108"/>
              <w:rPr>
                <w:sz w:val="20"/>
                <w:szCs w:val="20"/>
              </w:rPr>
            </w:pPr>
            <w:r w:rsidRPr="008424BA">
              <w:rPr>
                <w:sz w:val="20"/>
                <w:szCs w:val="20"/>
              </w:rPr>
              <w:t>Akreditifler</w:t>
            </w:r>
          </w:p>
        </w:tc>
        <w:tc>
          <w:tcPr>
            <w:tcW w:w="1500" w:type="dxa"/>
            <w:shd w:val="clear" w:color="auto" w:fill="auto"/>
          </w:tcPr>
          <w:p w14:paraId="6FC6F426" w14:textId="77777777" w:rsidR="00595319" w:rsidRPr="008424BA" w:rsidRDefault="00595319" w:rsidP="00595319">
            <w:pPr>
              <w:ind w:right="30"/>
              <w:jc w:val="right"/>
              <w:rPr>
                <w:sz w:val="20"/>
                <w:szCs w:val="20"/>
              </w:rPr>
            </w:pPr>
            <w:r w:rsidRPr="008424BA">
              <w:rPr>
                <w:sz w:val="20"/>
                <w:szCs w:val="20"/>
              </w:rPr>
              <w:t xml:space="preserve"> 30.136     </w:t>
            </w:r>
          </w:p>
        </w:tc>
        <w:tc>
          <w:tcPr>
            <w:tcW w:w="1416" w:type="dxa"/>
            <w:shd w:val="clear" w:color="auto" w:fill="auto"/>
          </w:tcPr>
          <w:p w14:paraId="3E915149" w14:textId="77777777" w:rsidR="00595319" w:rsidRPr="008424BA" w:rsidRDefault="00595319" w:rsidP="00595319">
            <w:pPr>
              <w:ind w:right="30"/>
              <w:jc w:val="right"/>
              <w:rPr>
                <w:sz w:val="20"/>
                <w:szCs w:val="20"/>
              </w:rPr>
            </w:pPr>
            <w:r w:rsidRPr="008424BA">
              <w:rPr>
                <w:sz w:val="20"/>
                <w:szCs w:val="20"/>
              </w:rPr>
              <w:t xml:space="preserve"> -     </w:t>
            </w:r>
          </w:p>
        </w:tc>
      </w:tr>
      <w:tr w:rsidR="00595319" w:rsidRPr="008424BA" w14:paraId="2B4395C1" w14:textId="77777777" w:rsidTr="00731322">
        <w:trPr>
          <w:trHeight w:val="125"/>
        </w:trPr>
        <w:tc>
          <w:tcPr>
            <w:tcW w:w="6869" w:type="dxa"/>
            <w:vAlign w:val="bottom"/>
          </w:tcPr>
          <w:p w14:paraId="549A7F55" w14:textId="77777777" w:rsidR="00595319" w:rsidRPr="008424BA" w:rsidRDefault="00595319" w:rsidP="00595319">
            <w:pPr>
              <w:ind w:left="-108"/>
              <w:rPr>
                <w:sz w:val="20"/>
                <w:szCs w:val="20"/>
              </w:rPr>
            </w:pPr>
            <w:r w:rsidRPr="008424BA">
              <w:rPr>
                <w:sz w:val="20"/>
                <w:szCs w:val="20"/>
              </w:rPr>
              <w:t>Banka Kredileri</w:t>
            </w:r>
          </w:p>
        </w:tc>
        <w:tc>
          <w:tcPr>
            <w:tcW w:w="1500" w:type="dxa"/>
            <w:shd w:val="clear" w:color="auto" w:fill="auto"/>
          </w:tcPr>
          <w:p w14:paraId="4613BCDD" w14:textId="77777777" w:rsidR="00595319" w:rsidRPr="008424BA" w:rsidRDefault="00595319" w:rsidP="00595319">
            <w:pPr>
              <w:ind w:right="30"/>
              <w:jc w:val="right"/>
              <w:rPr>
                <w:sz w:val="20"/>
                <w:szCs w:val="20"/>
              </w:rPr>
            </w:pPr>
            <w:r w:rsidRPr="008424BA">
              <w:rPr>
                <w:sz w:val="20"/>
                <w:szCs w:val="20"/>
              </w:rPr>
              <w:t xml:space="preserve"> -   </w:t>
            </w:r>
          </w:p>
        </w:tc>
        <w:tc>
          <w:tcPr>
            <w:tcW w:w="1416" w:type="dxa"/>
            <w:shd w:val="clear" w:color="auto" w:fill="auto"/>
          </w:tcPr>
          <w:p w14:paraId="7E415415" w14:textId="77777777" w:rsidR="00595319" w:rsidRPr="008424BA" w:rsidRDefault="00595319" w:rsidP="00595319">
            <w:pPr>
              <w:ind w:right="30"/>
              <w:jc w:val="right"/>
              <w:rPr>
                <w:sz w:val="20"/>
                <w:szCs w:val="20"/>
              </w:rPr>
            </w:pPr>
            <w:r w:rsidRPr="008424BA">
              <w:rPr>
                <w:sz w:val="20"/>
                <w:szCs w:val="20"/>
              </w:rPr>
              <w:t>-</w:t>
            </w:r>
          </w:p>
        </w:tc>
      </w:tr>
      <w:tr w:rsidR="00595319" w:rsidRPr="008424BA" w14:paraId="5BF181E7" w14:textId="77777777" w:rsidTr="00731322">
        <w:trPr>
          <w:trHeight w:val="125"/>
        </w:trPr>
        <w:tc>
          <w:tcPr>
            <w:tcW w:w="6869" w:type="dxa"/>
            <w:vAlign w:val="bottom"/>
          </w:tcPr>
          <w:p w14:paraId="5AD4C4C9" w14:textId="77777777" w:rsidR="00595319" w:rsidRPr="008424BA" w:rsidRDefault="00595319" w:rsidP="00595319">
            <w:pPr>
              <w:ind w:left="-108"/>
              <w:rPr>
                <w:sz w:val="20"/>
                <w:szCs w:val="20"/>
              </w:rPr>
            </w:pPr>
            <w:r w:rsidRPr="008424BA">
              <w:rPr>
                <w:sz w:val="20"/>
                <w:szCs w:val="20"/>
              </w:rPr>
              <w:t>Diğer Garanti ve Kefaletler</w:t>
            </w:r>
          </w:p>
        </w:tc>
        <w:tc>
          <w:tcPr>
            <w:tcW w:w="1500" w:type="dxa"/>
            <w:shd w:val="clear" w:color="auto" w:fill="auto"/>
          </w:tcPr>
          <w:p w14:paraId="2F8E2B49" w14:textId="77777777" w:rsidR="00595319" w:rsidRPr="008424BA" w:rsidRDefault="00595319" w:rsidP="00595319">
            <w:pPr>
              <w:ind w:right="30"/>
              <w:jc w:val="right"/>
              <w:rPr>
                <w:sz w:val="20"/>
                <w:szCs w:val="20"/>
              </w:rPr>
            </w:pPr>
            <w:r w:rsidRPr="008424BA">
              <w:rPr>
                <w:sz w:val="20"/>
                <w:szCs w:val="20"/>
              </w:rPr>
              <w:t xml:space="preserve"> -     </w:t>
            </w:r>
          </w:p>
        </w:tc>
        <w:tc>
          <w:tcPr>
            <w:tcW w:w="1416" w:type="dxa"/>
            <w:shd w:val="clear" w:color="auto" w:fill="auto"/>
          </w:tcPr>
          <w:p w14:paraId="7C1F684E" w14:textId="77777777" w:rsidR="00595319" w:rsidRPr="008424BA" w:rsidRDefault="00595319" w:rsidP="00595319">
            <w:pPr>
              <w:ind w:right="30"/>
              <w:jc w:val="right"/>
              <w:rPr>
                <w:sz w:val="20"/>
                <w:szCs w:val="20"/>
              </w:rPr>
            </w:pPr>
            <w:r w:rsidRPr="008424BA">
              <w:rPr>
                <w:sz w:val="20"/>
                <w:szCs w:val="20"/>
              </w:rPr>
              <w:t xml:space="preserve"> -     </w:t>
            </w:r>
          </w:p>
        </w:tc>
      </w:tr>
      <w:tr w:rsidR="00595319" w:rsidRPr="008424BA" w14:paraId="5AC0667C" w14:textId="77777777" w:rsidTr="00731322">
        <w:trPr>
          <w:trHeight w:val="125"/>
        </w:trPr>
        <w:tc>
          <w:tcPr>
            <w:tcW w:w="6869" w:type="dxa"/>
            <w:tcBorders>
              <w:bottom w:val="single" w:sz="4" w:space="0" w:color="auto"/>
            </w:tcBorders>
            <w:vAlign w:val="bottom"/>
          </w:tcPr>
          <w:p w14:paraId="5B1167A3" w14:textId="77777777" w:rsidR="00595319" w:rsidRPr="008424BA" w:rsidRDefault="00595319" w:rsidP="00595319">
            <w:pPr>
              <w:tabs>
                <w:tab w:val="left" w:pos="-288"/>
              </w:tabs>
              <w:ind w:left="-108"/>
              <w:rPr>
                <w:sz w:val="20"/>
                <w:szCs w:val="20"/>
              </w:rPr>
            </w:pPr>
          </w:p>
        </w:tc>
        <w:tc>
          <w:tcPr>
            <w:tcW w:w="1500" w:type="dxa"/>
            <w:tcBorders>
              <w:bottom w:val="single" w:sz="4" w:space="0" w:color="auto"/>
            </w:tcBorders>
            <w:shd w:val="clear" w:color="auto" w:fill="auto"/>
            <w:vAlign w:val="center"/>
          </w:tcPr>
          <w:p w14:paraId="45C1C78F" w14:textId="77777777" w:rsidR="00595319" w:rsidRPr="008424BA" w:rsidRDefault="00595319" w:rsidP="00595319">
            <w:pPr>
              <w:ind w:left="-108" w:right="30"/>
              <w:jc w:val="right"/>
              <w:rPr>
                <w:sz w:val="20"/>
                <w:szCs w:val="20"/>
              </w:rPr>
            </w:pPr>
          </w:p>
        </w:tc>
        <w:tc>
          <w:tcPr>
            <w:tcW w:w="1416" w:type="dxa"/>
            <w:tcBorders>
              <w:bottom w:val="single" w:sz="4" w:space="0" w:color="auto"/>
            </w:tcBorders>
            <w:shd w:val="clear" w:color="auto" w:fill="auto"/>
            <w:vAlign w:val="bottom"/>
          </w:tcPr>
          <w:p w14:paraId="36118FA4" w14:textId="77777777" w:rsidR="00595319" w:rsidRPr="008424BA" w:rsidRDefault="00595319" w:rsidP="00595319">
            <w:pPr>
              <w:ind w:left="-108" w:right="30"/>
              <w:jc w:val="right"/>
              <w:rPr>
                <w:sz w:val="20"/>
                <w:szCs w:val="20"/>
              </w:rPr>
            </w:pPr>
          </w:p>
        </w:tc>
      </w:tr>
      <w:tr w:rsidR="00595319" w:rsidRPr="008424BA" w14:paraId="01F237F2" w14:textId="77777777" w:rsidTr="00731322">
        <w:trPr>
          <w:trHeight w:val="125"/>
        </w:trPr>
        <w:tc>
          <w:tcPr>
            <w:tcW w:w="6869" w:type="dxa"/>
            <w:tcBorders>
              <w:top w:val="single" w:sz="4" w:space="0" w:color="auto"/>
              <w:bottom w:val="double" w:sz="4" w:space="0" w:color="auto"/>
            </w:tcBorders>
            <w:vAlign w:val="bottom"/>
          </w:tcPr>
          <w:p w14:paraId="22289012" w14:textId="77777777" w:rsidR="00595319" w:rsidRPr="008424BA" w:rsidRDefault="00595319" w:rsidP="00595319">
            <w:pPr>
              <w:ind w:left="-108"/>
              <w:rPr>
                <w:b/>
                <w:sz w:val="20"/>
                <w:szCs w:val="20"/>
              </w:rPr>
            </w:pPr>
            <w:r w:rsidRPr="008424BA">
              <w:rPr>
                <w:b/>
                <w:sz w:val="20"/>
                <w:szCs w:val="20"/>
              </w:rPr>
              <w:t>Toplam</w:t>
            </w:r>
          </w:p>
        </w:tc>
        <w:tc>
          <w:tcPr>
            <w:tcW w:w="1500" w:type="dxa"/>
            <w:tcBorders>
              <w:top w:val="single" w:sz="4" w:space="0" w:color="auto"/>
              <w:bottom w:val="double" w:sz="4" w:space="0" w:color="auto"/>
            </w:tcBorders>
            <w:shd w:val="clear" w:color="auto" w:fill="auto"/>
            <w:vAlign w:val="center"/>
          </w:tcPr>
          <w:p w14:paraId="092BC108" w14:textId="77777777" w:rsidR="00595319" w:rsidRPr="008424BA" w:rsidRDefault="00595319" w:rsidP="00595319">
            <w:pPr>
              <w:ind w:left="-108" w:right="30"/>
              <w:jc w:val="right"/>
              <w:rPr>
                <w:b/>
                <w:sz w:val="20"/>
                <w:szCs w:val="20"/>
              </w:rPr>
            </w:pPr>
            <w:r w:rsidRPr="008424BA">
              <w:rPr>
                <w:b/>
                <w:bCs/>
                <w:color w:val="000000"/>
                <w:sz w:val="20"/>
                <w:szCs w:val="20"/>
              </w:rPr>
              <w:t>426.723</w:t>
            </w:r>
          </w:p>
        </w:tc>
        <w:tc>
          <w:tcPr>
            <w:tcW w:w="1416" w:type="dxa"/>
            <w:tcBorders>
              <w:top w:val="single" w:sz="4" w:space="0" w:color="auto"/>
              <w:bottom w:val="double" w:sz="4" w:space="0" w:color="auto"/>
            </w:tcBorders>
            <w:shd w:val="clear" w:color="auto" w:fill="auto"/>
            <w:vAlign w:val="center"/>
          </w:tcPr>
          <w:p w14:paraId="6E99161D" w14:textId="77777777" w:rsidR="00595319" w:rsidRPr="008424BA" w:rsidRDefault="00595319" w:rsidP="00595319">
            <w:pPr>
              <w:ind w:left="-108" w:right="30"/>
              <w:jc w:val="right"/>
              <w:rPr>
                <w:b/>
                <w:sz w:val="20"/>
                <w:szCs w:val="20"/>
              </w:rPr>
            </w:pPr>
            <w:r w:rsidRPr="008424BA">
              <w:rPr>
                <w:b/>
                <w:bCs/>
                <w:color w:val="000000"/>
                <w:sz w:val="20"/>
                <w:szCs w:val="20"/>
              </w:rPr>
              <w:t>-</w:t>
            </w:r>
          </w:p>
        </w:tc>
      </w:tr>
    </w:tbl>
    <w:p w14:paraId="4458F77C" w14:textId="77777777" w:rsidR="00C87C69" w:rsidRPr="008424BA" w:rsidRDefault="001B0D35" w:rsidP="0023393B">
      <w:pPr>
        <w:spacing w:before="120" w:after="120"/>
        <w:ind w:left="-28" w:hanging="539"/>
        <w:jc w:val="both"/>
        <w:rPr>
          <w:b/>
          <w:sz w:val="22"/>
          <w:szCs w:val="22"/>
        </w:rPr>
      </w:pPr>
      <w:r w:rsidRPr="008424BA">
        <w:rPr>
          <w:b/>
          <w:sz w:val="22"/>
          <w:szCs w:val="22"/>
        </w:rPr>
        <w:t>b.2.</w:t>
      </w:r>
      <w:r w:rsidR="00136C29" w:rsidRPr="008424BA">
        <w:rPr>
          <w:b/>
          <w:sz w:val="22"/>
          <w:szCs w:val="22"/>
        </w:rPr>
        <w:tab/>
        <w:t>Kesin teminatlar</w:t>
      </w:r>
      <w:r w:rsidR="00D01618" w:rsidRPr="008424BA">
        <w:rPr>
          <w:b/>
          <w:sz w:val="22"/>
          <w:szCs w:val="22"/>
        </w:rPr>
        <w:t>,</w:t>
      </w:r>
      <w:r w:rsidR="00136C29" w:rsidRPr="008424BA">
        <w:rPr>
          <w:b/>
          <w:sz w:val="22"/>
          <w:szCs w:val="22"/>
        </w:rPr>
        <w:t xml:space="preserve"> geçici teminatlar</w:t>
      </w:r>
      <w:r w:rsidR="00D01618" w:rsidRPr="008424BA">
        <w:rPr>
          <w:b/>
          <w:sz w:val="22"/>
          <w:szCs w:val="22"/>
        </w:rPr>
        <w:t>,</w:t>
      </w:r>
      <w:r w:rsidR="006636C1" w:rsidRPr="008424BA">
        <w:rPr>
          <w:b/>
          <w:sz w:val="22"/>
          <w:szCs w:val="22"/>
        </w:rPr>
        <w:t xml:space="preserve"> kefaletler ve benzeri işlemler</w:t>
      </w:r>
    </w:p>
    <w:tbl>
      <w:tblPr>
        <w:tblW w:w="9785" w:type="dxa"/>
        <w:tblInd w:w="42" w:type="dxa"/>
        <w:tblLook w:val="0000" w:firstRow="0" w:lastRow="0" w:firstColumn="0" w:lastColumn="0" w:noHBand="0" w:noVBand="0"/>
      </w:tblPr>
      <w:tblGrid>
        <w:gridCol w:w="6869"/>
        <w:gridCol w:w="1500"/>
        <w:gridCol w:w="1416"/>
      </w:tblGrid>
      <w:tr w:rsidR="00C87C69" w:rsidRPr="008424BA" w14:paraId="16229FDE" w14:textId="77777777" w:rsidTr="00731322">
        <w:trPr>
          <w:trHeight w:val="125"/>
        </w:trPr>
        <w:tc>
          <w:tcPr>
            <w:tcW w:w="6869" w:type="dxa"/>
            <w:tcBorders>
              <w:top w:val="single" w:sz="4" w:space="0" w:color="auto"/>
              <w:bottom w:val="single" w:sz="4" w:space="0" w:color="auto"/>
            </w:tcBorders>
            <w:vAlign w:val="center"/>
          </w:tcPr>
          <w:p w14:paraId="241B2F36" w14:textId="77777777" w:rsidR="00C87C69" w:rsidRPr="008424BA" w:rsidRDefault="00C87C69" w:rsidP="00731322">
            <w:pPr>
              <w:ind w:left="-108"/>
              <w:jc w:val="both"/>
              <w:rPr>
                <w:sz w:val="20"/>
                <w:szCs w:val="20"/>
              </w:rPr>
            </w:pPr>
          </w:p>
        </w:tc>
        <w:tc>
          <w:tcPr>
            <w:tcW w:w="1500" w:type="dxa"/>
            <w:tcBorders>
              <w:top w:val="single" w:sz="4" w:space="0" w:color="auto"/>
              <w:bottom w:val="single" w:sz="4" w:space="0" w:color="auto"/>
            </w:tcBorders>
            <w:vAlign w:val="center"/>
          </w:tcPr>
          <w:p w14:paraId="41EEE8F5" w14:textId="77777777" w:rsidR="00C87C69" w:rsidRPr="008424BA" w:rsidRDefault="00C87C69" w:rsidP="00731322">
            <w:pPr>
              <w:ind w:left="-108" w:right="30"/>
              <w:jc w:val="right"/>
              <w:rPr>
                <w:b/>
                <w:sz w:val="20"/>
                <w:szCs w:val="20"/>
              </w:rPr>
            </w:pPr>
            <w:r w:rsidRPr="008424BA">
              <w:rPr>
                <w:b/>
                <w:sz w:val="20"/>
                <w:szCs w:val="20"/>
              </w:rPr>
              <w:t>Cari Dönem</w:t>
            </w:r>
          </w:p>
        </w:tc>
        <w:tc>
          <w:tcPr>
            <w:tcW w:w="1416" w:type="dxa"/>
            <w:tcBorders>
              <w:top w:val="single" w:sz="4" w:space="0" w:color="auto"/>
              <w:bottom w:val="single" w:sz="4" w:space="0" w:color="auto"/>
            </w:tcBorders>
          </w:tcPr>
          <w:p w14:paraId="056BDDA4" w14:textId="77777777" w:rsidR="00C87C69" w:rsidRPr="008424BA" w:rsidRDefault="00C87C69" w:rsidP="00731322">
            <w:pPr>
              <w:ind w:left="-108" w:right="30"/>
              <w:jc w:val="center"/>
              <w:rPr>
                <w:b/>
                <w:sz w:val="20"/>
                <w:szCs w:val="20"/>
              </w:rPr>
            </w:pPr>
            <w:r w:rsidRPr="008424BA">
              <w:rPr>
                <w:b/>
                <w:sz w:val="20"/>
                <w:szCs w:val="20"/>
              </w:rPr>
              <w:t>Önceki Dönem</w:t>
            </w:r>
          </w:p>
        </w:tc>
      </w:tr>
      <w:tr w:rsidR="00C87C69" w:rsidRPr="008424BA" w14:paraId="69D30EFC" w14:textId="77777777" w:rsidTr="00731322">
        <w:trPr>
          <w:trHeight w:val="125"/>
        </w:trPr>
        <w:tc>
          <w:tcPr>
            <w:tcW w:w="6869" w:type="dxa"/>
            <w:tcBorders>
              <w:top w:val="single" w:sz="4" w:space="0" w:color="auto"/>
            </w:tcBorders>
            <w:vAlign w:val="center"/>
          </w:tcPr>
          <w:p w14:paraId="495BBF78" w14:textId="77777777" w:rsidR="00C87C69" w:rsidRPr="008424BA" w:rsidRDefault="00C87C69" w:rsidP="00731322">
            <w:pPr>
              <w:ind w:left="-108"/>
              <w:jc w:val="both"/>
              <w:rPr>
                <w:sz w:val="20"/>
                <w:szCs w:val="20"/>
              </w:rPr>
            </w:pPr>
          </w:p>
        </w:tc>
        <w:tc>
          <w:tcPr>
            <w:tcW w:w="1500" w:type="dxa"/>
            <w:tcBorders>
              <w:top w:val="single" w:sz="4" w:space="0" w:color="auto"/>
            </w:tcBorders>
            <w:vAlign w:val="center"/>
          </w:tcPr>
          <w:p w14:paraId="5FCD44CB" w14:textId="77777777" w:rsidR="00C87C69" w:rsidRPr="008424BA" w:rsidRDefault="00C87C69" w:rsidP="00731322">
            <w:pPr>
              <w:ind w:left="-108" w:right="30"/>
              <w:jc w:val="right"/>
              <w:rPr>
                <w:b/>
                <w:sz w:val="20"/>
                <w:szCs w:val="20"/>
              </w:rPr>
            </w:pPr>
          </w:p>
        </w:tc>
        <w:tc>
          <w:tcPr>
            <w:tcW w:w="1416" w:type="dxa"/>
            <w:tcBorders>
              <w:top w:val="single" w:sz="4" w:space="0" w:color="auto"/>
            </w:tcBorders>
          </w:tcPr>
          <w:p w14:paraId="60D516A8" w14:textId="77777777" w:rsidR="00C87C69" w:rsidRPr="008424BA" w:rsidRDefault="00C87C69" w:rsidP="00731322">
            <w:pPr>
              <w:ind w:left="-108" w:right="30"/>
              <w:jc w:val="center"/>
              <w:rPr>
                <w:b/>
                <w:sz w:val="20"/>
                <w:szCs w:val="20"/>
              </w:rPr>
            </w:pPr>
          </w:p>
        </w:tc>
      </w:tr>
      <w:tr w:rsidR="003545BD" w:rsidRPr="008424BA" w14:paraId="5EC29492" w14:textId="77777777" w:rsidTr="00731322">
        <w:trPr>
          <w:trHeight w:val="125"/>
        </w:trPr>
        <w:tc>
          <w:tcPr>
            <w:tcW w:w="6869" w:type="dxa"/>
          </w:tcPr>
          <w:p w14:paraId="60F2BF39" w14:textId="77777777" w:rsidR="003545BD" w:rsidRPr="008424BA" w:rsidRDefault="003545BD" w:rsidP="003545BD">
            <w:pPr>
              <w:ind w:left="-108"/>
              <w:jc w:val="both"/>
              <w:rPr>
                <w:sz w:val="20"/>
                <w:szCs w:val="20"/>
              </w:rPr>
            </w:pPr>
            <w:r w:rsidRPr="008424BA">
              <w:rPr>
                <w:sz w:val="20"/>
                <w:szCs w:val="20"/>
              </w:rPr>
              <w:t>Geçici Teminat Mektupları</w:t>
            </w:r>
          </w:p>
        </w:tc>
        <w:tc>
          <w:tcPr>
            <w:tcW w:w="1500" w:type="dxa"/>
          </w:tcPr>
          <w:p w14:paraId="5B9EDA34" w14:textId="77777777" w:rsidR="003545BD" w:rsidRPr="008424BA" w:rsidRDefault="003545BD" w:rsidP="003545BD">
            <w:pPr>
              <w:tabs>
                <w:tab w:val="left" w:pos="180"/>
              </w:tabs>
              <w:ind w:left="-108" w:right="30"/>
              <w:jc w:val="right"/>
              <w:rPr>
                <w:sz w:val="20"/>
                <w:szCs w:val="20"/>
              </w:rPr>
            </w:pPr>
            <w:r w:rsidRPr="008424BA">
              <w:rPr>
                <w:sz w:val="20"/>
                <w:szCs w:val="20"/>
              </w:rPr>
              <w:t xml:space="preserve">303.910 </w:t>
            </w:r>
          </w:p>
        </w:tc>
        <w:tc>
          <w:tcPr>
            <w:tcW w:w="1416" w:type="dxa"/>
          </w:tcPr>
          <w:p w14:paraId="7825D753" w14:textId="77777777" w:rsidR="003545BD" w:rsidRPr="008424BA" w:rsidRDefault="003545BD" w:rsidP="003545BD">
            <w:pPr>
              <w:tabs>
                <w:tab w:val="left" w:pos="180"/>
              </w:tabs>
              <w:ind w:left="-108" w:right="30"/>
              <w:jc w:val="right"/>
              <w:rPr>
                <w:sz w:val="20"/>
                <w:szCs w:val="20"/>
              </w:rPr>
            </w:pPr>
            <w:r w:rsidRPr="008424BA">
              <w:rPr>
                <w:sz w:val="20"/>
                <w:szCs w:val="20"/>
              </w:rPr>
              <w:t>-</w:t>
            </w:r>
          </w:p>
        </w:tc>
      </w:tr>
      <w:tr w:rsidR="003545BD" w:rsidRPr="008424BA" w14:paraId="19F9CBC9" w14:textId="77777777" w:rsidTr="00731322">
        <w:trPr>
          <w:trHeight w:val="125"/>
        </w:trPr>
        <w:tc>
          <w:tcPr>
            <w:tcW w:w="6869" w:type="dxa"/>
          </w:tcPr>
          <w:p w14:paraId="69CA83F9" w14:textId="77777777" w:rsidR="003545BD" w:rsidRPr="008424BA" w:rsidRDefault="003545BD" w:rsidP="003545BD">
            <w:pPr>
              <w:ind w:left="-108"/>
              <w:jc w:val="both"/>
              <w:rPr>
                <w:sz w:val="20"/>
                <w:szCs w:val="20"/>
              </w:rPr>
            </w:pPr>
            <w:r w:rsidRPr="008424BA">
              <w:rPr>
                <w:sz w:val="20"/>
                <w:szCs w:val="20"/>
              </w:rPr>
              <w:t>Avans Teminat Mektupları</w:t>
            </w:r>
          </w:p>
        </w:tc>
        <w:tc>
          <w:tcPr>
            <w:tcW w:w="1500" w:type="dxa"/>
          </w:tcPr>
          <w:p w14:paraId="1935C69E" w14:textId="77777777" w:rsidR="003545BD" w:rsidRPr="008424BA" w:rsidRDefault="003545BD" w:rsidP="003545BD">
            <w:pPr>
              <w:tabs>
                <w:tab w:val="left" w:pos="180"/>
              </w:tabs>
              <w:ind w:left="-108" w:right="30"/>
              <w:jc w:val="right"/>
              <w:rPr>
                <w:sz w:val="20"/>
                <w:szCs w:val="20"/>
              </w:rPr>
            </w:pPr>
            <w:r w:rsidRPr="008424BA">
              <w:rPr>
                <w:sz w:val="20"/>
                <w:szCs w:val="20"/>
              </w:rPr>
              <w:t xml:space="preserve"> 83.945     </w:t>
            </w:r>
          </w:p>
        </w:tc>
        <w:tc>
          <w:tcPr>
            <w:tcW w:w="1416" w:type="dxa"/>
          </w:tcPr>
          <w:p w14:paraId="3F116919" w14:textId="77777777" w:rsidR="003545BD" w:rsidRPr="008424BA" w:rsidRDefault="003545BD" w:rsidP="003545BD">
            <w:pPr>
              <w:tabs>
                <w:tab w:val="left" w:pos="180"/>
              </w:tabs>
              <w:ind w:left="-108" w:right="30"/>
              <w:jc w:val="right"/>
              <w:rPr>
                <w:sz w:val="20"/>
                <w:szCs w:val="20"/>
              </w:rPr>
            </w:pPr>
            <w:r w:rsidRPr="008424BA">
              <w:rPr>
                <w:sz w:val="20"/>
                <w:szCs w:val="20"/>
              </w:rPr>
              <w:t xml:space="preserve"> -     </w:t>
            </w:r>
          </w:p>
        </w:tc>
      </w:tr>
      <w:tr w:rsidR="003545BD" w:rsidRPr="008424BA" w14:paraId="6E5DF3A2" w14:textId="77777777" w:rsidTr="00731322">
        <w:trPr>
          <w:trHeight w:val="125"/>
        </w:trPr>
        <w:tc>
          <w:tcPr>
            <w:tcW w:w="6869" w:type="dxa"/>
          </w:tcPr>
          <w:p w14:paraId="1F0BA07C" w14:textId="77777777" w:rsidR="003545BD" w:rsidRPr="008424BA" w:rsidRDefault="003545BD" w:rsidP="003545BD">
            <w:pPr>
              <w:ind w:left="-108"/>
              <w:rPr>
                <w:sz w:val="20"/>
                <w:szCs w:val="20"/>
              </w:rPr>
            </w:pPr>
            <w:r w:rsidRPr="008424BA">
              <w:rPr>
                <w:sz w:val="20"/>
                <w:szCs w:val="20"/>
              </w:rPr>
              <w:t>Gümrüklere Hitaben Verilen Teminat Mektupları</w:t>
            </w:r>
          </w:p>
        </w:tc>
        <w:tc>
          <w:tcPr>
            <w:tcW w:w="1500" w:type="dxa"/>
            <w:shd w:val="clear" w:color="auto" w:fill="auto"/>
          </w:tcPr>
          <w:p w14:paraId="1C186CF2" w14:textId="77777777" w:rsidR="003545BD" w:rsidRPr="008424BA" w:rsidRDefault="003545BD" w:rsidP="003545BD">
            <w:pPr>
              <w:ind w:right="30"/>
              <w:jc w:val="right"/>
              <w:rPr>
                <w:sz w:val="20"/>
                <w:szCs w:val="20"/>
              </w:rPr>
            </w:pPr>
            <w:r w:rsidRPr="008424BA">
              <w:rPr>
                <w:sz w:val="20"/>
                <w:szCs w:val="20"/>
              </w:rPr>
              <w:t>5.735</w:t>
            </w:r>
          </w:p>
        </w:tc>
        <w:tc>
          <w:tcPr>
            <w:tcW w:w="1416" w:type="dxa"/>
            <w:shd w:val="clear" w:color="auto" w:fill="auto"/>
          </w:tcPr>
          <w:p w14:paraId="701846B8" w14:textId="77777777" w:rsidR="003545BD" w:rsidRPr="008424BA" w:rsidRDefault="003545BD" w:rsidP="003545BD">
            <w:pPr>
              <w:ind w:right="30"/>
              <w:jc w:val="right"/>
              <w:rPr>
                <w:sz w:val="20"/>
                <w:szCs w:val="20"/>
              </w:rPr>
            </w:pPr>
            <w:r w:rsidRPr="008424BA">
              <w:rPr>
                <w:sz w:val="20"/>
                <w:szCs w:val="20"/>
              </w:rPr>
              <w:t>-</w:t>
            </w:r>
          </w:p>
        </w:tc>
      </w:tr>
      <w:tr w:rsidR="003545BD" w:rsidRPr="008424BA" w14:paraId="20CED056" w14:textId="77777777" w:rsidTr="00731322">
        <w:trPr>
          <w:trHeight w:val="125"/>
        </w:trPr>
        <w:tc>
          <w:tcPr>
            <w:tcW w:w="6869" w:type="dxa"/>
          </w:tcPr>
          <w:p w14:paraId="2558722F" w14:textId="77777777" w:rsidR="003545BD" w:rsidRPr="008424BA" w:rsidRDefault="003545BD" w:rsidP="003545BD">
            <w:pPr>
              <w:ind w:left="-108"/>
              <w:rPr>
                <w:sz w:val="20"/>
                <w:szCs w:val="20"/>
              </w:rPr>
            </w:pPr>
            <w:r w:rsidRPr="008424BA">
              <w:rPr>
                <w:sz w:val="20"/>
                <w:szCs w:val="20"/>
              </w:rPr>
              <w:t>Kesin Teminat Mektupları</w:t>
            </w:r>
          </w:p>
        </w:tc>
        <w:tc>
          <w:tcPr>
            <w:tcW w:w="1500" w:type="dxa"/>
            <w:shd w:val="clear" w:color="auto" w:fill="auto"/>
          </w:tcPr>
          <w:p w14:paraId="4D2130F1" w14:textId="77777777" w:rsidR="003545BD" w:rsidRPr="008424BA" w:rsidRDefault="003545BD" w:rsidP="003545BD">
            <w:pPr>
              <w:ind w:right="30"/>
              <w:jc w:val="right"/>
              <w:rPr>
                <w:sz w:val="20"/>
                <w:szCs w:val="20"/>
              </w:rPr>
            </w:pPr>
            <w:r w:rsidRPr="008424BA">
              <w:rPr>
                <w:sz w:val="20"/>
                <w:szCs w:val="20"/>
              </w:rPr>
              <w:t xml:space="preserve"> 2.997   </w:t>
            </w:r>
          </w:p>
        </w:tc>
        <w:tc>
          <w:tcPr>
            <w:tcW w:w="1416" w:type="dxa"/>
            <w:shd w:val="clear" w:color="auto" w:fill="auto"/>
          </w:tcPr>
          <w:p w14:paraId="0D5F6C6A" w14:textId="77777777" w:rsidR="003545BD" w:rsidRPr="008424BA" w:rsidRDefault="003545BD" w:rsidP="003545BD">
            <w:pPr>
              <w:ind w:right="30"/>
              <w:jc w:val="right"/>
              <w:rPr>
                <w:sz w:val="20"/>
                <w:szCs w:val="20"/>
              </w:rPr>
            </w:pPr>
            <w:r w:rsidRPr="008424BA">
              <w:rPr>
                <w:sz w:val="20"/>
                <w:szCs w:val="20"/>
              </w:rPr>
              <w:t>-</w:t>
            </w:r>
          </w:p>
        </w:tc>
      </w:tr>
      <w:tr w:rsidR="003545BD" w:rsidRPr="008424BA" w14:paraId="6B579F50" w14:textId="77777777" w:rsidTr="00731322">
        <w:trPr>
          <w:trHeight w:val="68"/>
        </w:trPr>
        <w:tc>
          <w:tcPr>
            <w:tcW w:w="6869" w:type="dxa"/>
          </w:tcPr>
          <w:p w14:paraId="391B4511" w14:textId="77777777" w:rsidR="003545BD" w:rsidRPr="008424BA" w:rsidRDefault="003545BD" w:rsidP="003545BD">
            <w:pPr>
              <w:ind w:left="-108"/>
              <w:rPr>
                <w:sz w:val="20"/>
                <w:szCs w:val="20"/>
              </w:rPr>
            </w:pPr>
            <w:r w:rsidRPr="008424BA">
              <w:rPr>
                <w:sz w:val="20"/>
                <w:szCs w:val="20"/>
              </w:rPr>
              <w:t>Diğer Teminat Mektupları</w:t>
            </w:r>
          </w:p>
        </w:tc>
        <w:tc>
          <w:tcPr>
            <w:tcW w:w="1500" w:type="dxa"/>
            <w:shd w:val="clear" w:color="auto" w:fill="auto"/>
          </w:tcPr>
          <w:p w14:paraId="66355E23" w14:textId="77777777" w:rsidR="003545BD" w:rsidRPr="008424BA" w:rsidRDefault="003545BD" w:rsidP="003545BD">
            <w:pPr>
              <w:ind w:right="30"/>
              <w:jc w:val="right"/>
              <w:rPr>
                <w:sz w:val="20"/>
                <w:szCs w:val="20"/>
              </w:rPr>
            </w:pPr>
            <w:r w:rsidRPr="008424BA">
              <w:rPr>
                <w:sz w:val="20"/>
                <w:szCs w:val="20"/>
              </w:rPr>
              <w:t xml:space="preserve"> -     </w:t>
            </w:r>
          </w:p>
        </w:tc>
        <w:tc>
          <w:tcPr>
            <w:tcW w:w="1416" w:type="dxa"/>
            <w:shd w:val="clear" w:color="auto" w:fill="auto"/>
          </w:tcPr>
          <w:p w14:paraId="28695110" w14:textId="77777777" w:rsidR="003545BD" w:rsidRPr="008424BA" w:rsidRDefault="003545BD" w:rsidP="003545BD">
            <w:pPr>
              <w:ind w:right="30"/>
              <w:jc w:val="right"/>
              <w:rPr>
                <w:sz w:val="20"/>
                <w:szCs w:val="20"/>
              </w:rPr>
            </w:pPr>
            <w:r w:rsidRPr="008424BA">
              <w:rPr>
                <w:sz w:val="20"/>
                <w:szCs w:val="20"/>
              </w:rPr>
              <w:t xml:space="preserve"> -     </w:t>
            </w:r>
          </w:p>
        </w:tc>
      </w:tr>
      <w:tr w:rsidR="003545BD" w:rsidRPr="008424BA" w14:paraId="7DE9B45A" w14:textId="77777777" w:rsidTr="00731322">
        <w:trPr>
          <w:trHeight w:val="125"/>
        </w:trPr>
        <w:tc>
          <w:tcPr>
            <w:tcW w:w="6869" w:type="dxa"/>
            <w:tcBorders>
              <w:bottom w:val="single" w:sz="4" w:space="0" w:color="auto"/>
            </w:tcBorders>
            <w:vAlign w:val="bottom"/>
          </w:tcPr>
          <w:p w14:paraId="1B87AB5D" w14:textId="77777777" w:rsidR="003545BD" w:rsidRPr="008424BA" w:rsidRDefault="003545BD" w:rsidP="003545BD">
            <w:pPr>
              <w:tabs>
                <w:tab w:val="left" w:pos="-288"/>
              </w:tabs>
              <w:ind w:left="-108"/>
              <w:rPr>
                <w:sz w:val="20"/>
                <w:szCs w:val="20"/>
              </w:rPr>
            </w:pPr>
          </w:p>
        </w:tc>
        <w:tc>
          <w:tcPr>
            <w:tcW w:w="1500" w:type="dxa"/>
            <w:tcBorders>
              <w:bottom w:val="single" w:sz="4" w:space="0" w:color="auto"/>
            </w:tcBorders>
            <w:shd w:val="clear" w:color="auto" w:fill="auto"/>
            <w:vAlign w:val="center"/>
          </w:tcPr>
          <w:p w14:paraId="3EC5C675" w14:textId="77777777" w:rsidR="003545BD" w:rsidRPr="008424BA" w:rsidRDefault="003545BD" w:rsidP="003545BD">
            <w:pPr>
              <w:ind w:left="-108" w:right="30"/>
              <w:jc w:val="right"/>
              <w:rPr>
                <w:sz w:val="20"/>
                <w:szCs w:val="20"/>
              </w:rPr>
            </w:pPr>
          </w:p>
        </w:tc>
        <w:tc>
          <w:tcPr>
            <w:tcW w:w="1416" w:type="dxa"/>
            <w:tcBorders>
              <w:bottom w:val="single" w:sz="4" w:space="0" w:color="auto"/>
            </w:tcBorders>
            <w:shd w:val="clear" w:color="auto" w:fill="auto"/>
            <w:vAlign w:val="bottom"/>
          </w:tcPr>
          <w:p w14:paraId="445B4EC5" w14:textId="77777777" w:rsidR="003545BD" w:rsidRPr="008424BA" w:rsidRDefault="003545BD" w:rsidP="003545BD">
            <w:pPr>
              <w:ind w:left="-108" w:right="30"/>
              <w:jc w:val="right"/>
              <w:rPr>
                <w:sz w:val="20"/>
                <w:szCs w:val="20"/>
              </w:rPr>
            </w:pPr>
          </w:p>
        </w:tc>
      </w:tr>
      <w:tr w:rsidR="003545BD" w:rsidRPr="008424BA" w14:paraId="38527970" w14:textId="77777777" w:rsidTr="00731322">
        <w:trPr>
          <w:trHeight w:val="125"/>
        </w:trPr>
        <w:tc>
          <w:tcPr>
            <w:tcW w:w="6869" w:type="dxa"/>
            <w:tcBorders>
              <w:top w:val="single" w:sz="4" w:space="0" w:color="auto"/>
              <w:bottom w:val="double" w:sz="4" w:space="0" w:color="auto"/>
            </w:tcBorders>
            <w:vAlign w:val="bottom"/>
          </w:tcPr>
          <w:p w14:paraId="09B8EA44" w14:textId="77777777" w:rsidR="003545BD" w:rsidRPr="008424BA" w:rsidRDefault="003545BD" w:rsidP="003545BD">
            <w:pPr>
              <w:ind w:left="-108"/>
              <w:rPr>
                <w:b/>
                <w:sz w:val="20"/>
                <w:szCs w:val="20"/>
              </w:rPr>
            </w:pPr>
            <w:r w:rsidRPr="008424BA">
              <w:rPr>
                <w:b/>
                <w:sz w:val="20"/>
                <w:szCs w:val="20"/>
              </w:rPr>
              <w:t>Toplam</w:t>
            </w:r>
          </w:p>
        </w:tc>
        <w:tc>
          <w:tcPr>
            <w:tcW w:w="1500" w:type="dxa"/>
            <w:tcBorders>
              <w:top w:val="single" w:sz="4" w:space="0" w:color="auto"/>
              <w:bottom w:val="double" w:sz="4" w:space="0" w:color="auto"/>
            </w:tcBorders>
            <w:shd w:val="clear" w:color="auto" w:fill="auto"/>
            <w:vAlign w:val="center"/>
          </w:tcPr>
          <w:p w14:paraId="15FFF910" w14:textId="77777777" w:rsidR="003545BD" w:rsidRPr="008424BA" w:rsidRDefault="003545BD" w:rsidP="003545BD">
            <w:pPr>
              <w:ind w:left="-108" w:right="30"/>
              <w:jc w:val="right"/>
              <w:rPr>
                <w:b/>
                <w:sz w:val="20"/>
                <w:szCs w:val="20"/>
              </w:rPr>
            </w:pPr>
            <w:r w:rsidRPr="008424BA">
              <w:rPr>
                <w:b/>
                <w:bCs/>
                <w:color w:val="000000"/>
                <w:sz w:val="20"/>
                <w:szCs w:val="20"/>
              </w:rPr>
              <w:t>396.587</w:t>
            </w:r>
          </w:p>
        </w:tc>
        <w:tc>
          <w:tcPr>
            <w:tcW w:w="1416" w:type="dxa"/>
            <w:tcBorders>
              <w:top w:val="single" w:sz="4" w:space="0" w:color="auto"/>
              <w:bottom w:val="double" w:sz="4" w:space="0" w:color="auto"/>
            </w:tcBorders>
            <w:shd w:val="clear" w:color="auto" w:fill="auto"/>
            <w:vAlign w:val="center"/>
          </w:tcPr>
          <w:p w14:paraId="1802A3CC" w14:textId="77777777" w:rsidR="003545BD" w:rsidRPr="008424BA" w:rsidRDefault="003545BD" w:rsidP="003545BD">
            <w:pPr>
              <w:ind w:left="-108" w:right="30"/>
              <w:jc w:val="right"/>
              <w:rPr>
                <w:b/>
                <w:sz w:val="20"/>
                <w:szCs w:val="20"/>
              </w:rPr>
            </w:pPr>
            <w:r w:rsidRPr="008424BA">
              <w:rPr>
                <w:b/>
                <w:bCs/>
                <w:color w:val="000000"/>
                <w:sz w:val="20"/>
                <w:szCs w:val="20"/>
              </w:rPr>
              <w:t>-</w:t>
            </w:r>
          </w:p>
        </w:tc>
      </w:tr>
    </w:tbl>
    <w:p w14:paraId="4F099D98" w14:textId="77777777" w:rsidR="003C75C9" w:rsidRPr="008424BA" w:rsidRDefault="006C0B4C" w:rsidP="006636C1">
      <w:pPr>
        <w:spacing w:before="120"/>
        <w:ind w:left="-567" w:hanging="561"/>
        <w:jc w:val="both"/>
        <w:rPr>
          <w:b/>
          <w:sz w:val="22"/>
          <w:szCs w:val="22"/>
        </w:rPr>
      </w:pPr>
      <w:r w:rsidRPr="008424BA">
        <w:rPr>
          <w:sz w:val="20"/>
          <w:szCs w:val="20"/>
        </w:rPr>
        <w:t xml:space="preserve"> </w:t>
      </w:r>
      <w:r w:rsidR="006636C1" w:rsidRPr="008424BA">
        <w:rPr>
          <w:sz w:val="20"/>
          <w:szCs w:val="20"/>
        </w:rPr>
        <w:tab/>
      </w:r>
      <w:r w:rsidR="00BC67EF" w:rsidRPr="008424BA">
        <w:rPr>
          <w:b/>
          <w:sz w:val="22"/>
          <w:szCs w:val="22"/>
        </w:rPr>
        <w:t>c.</w:t>
      </w:r>
      <w:r w:rsidR="00DD7464" w:rsidRPr="008424BA">
        <w:rPr>
          <w:b/>
          <w:sz w:val="22"/>
          <w:szCs w:val="22"/>
        </w:rPr>
        <w:tab/>
        <w:t>Gayri</w:t>
      </w:r>
      <w:r w:rsidR="000763ED" w:rsidRPr="008424BA">
        <w:rPr>
          <w:b/>
          <w:sz w:val="22"/>
          <w:szCs w:val="22"/>
        </w:rPr>
        <w:t>n</w:t>
      </w:r>
      <w:r w:rsidR="00DD7464" w:rsidRPr="008424BA">
        <w:rPr>
          <w:b/>
          <w:sz w:val="22"/>
          <w:szCs w:val="22"/>
        </w:rPr>
        <w:t xml:space="preserve">akdi </w:t>
      </w:r>
      <w:r w:rsidR="00D91A10" w:rsidRPr="008424BA">
        <w:rPr>
          <w:b/>
          <w:sz w:val="22"/>
          <w:szCs w:val="22"/>
        </w:rPr>
        <w:t>krediler k</w:t>
      </w:r>
      <w:r w:rsidR="00DD7464" w:rsidRPr="008424BA">
        <w:rPr>
          <w:b/>
          <w:sz w:val="22"/>
          <w:szCs w:val="22"/>
        </w:rPr>
        <w:t>apsamında</w:t>
      </w:r>
    </w:p>
    <w:p w14:paraId="3EEFBD3D" w14:textId="77777777" w:rsidR="00136C29" w:rsidRPr="008424BA" w:rsidRDefault="00BC67EF" w:rsidP="002F54D9">
      <w:pPr>
        <w:spacing w:before="120" w:after="120"/>
        <w:ind w:left="28" w:hanging="588"/>
        <w:jc w:val="both"/>
        <w:rPr>
          <w:b/>
          <w:sz w:val="22"/>
          <w:szCs w:val="22"/>
        </w:rPr>
      </w:pPr>
      <w:r w:rsidRPr="008424BA">
        <w:rPr>
          <w:b/>
          <w:sz w:val="22"/>
          <w:szCs w:val="22"/>
        </w:rPr>
        <w:t>c.1.</w:t>
      </w:r>
      <w:r w:rsidR="00875144" w:rsidRPr="008424BA">
        <w:rPr>
          <w:b/>
          <w:sz w:val="22"/>
          <w:szCs w:val="22"/>
        </w:rPr>
        <w:tab/>
      </w:r>
      <w:r w:rsidR="00136C29" w:rsidRPr="008424BA">
        <w:rPr>
          <w:b/>
          <w:sz w:val="22"/>
          <w:szCs w:val="22"/>
        </w:rPr>
        <w:t>Gayrinakdi kredilerin toplam tutarı</w:t>
      </w:r>
    </w:p>
    <w:tbl>
      <w:tblPr>
        <w:tblW w:w="4977" w:type="pct"/>
        <w:tblCellMar>
          <w:left w:w="0" w:type="dxa"/>
          <w:right w:w="0" w:type="dxa"/>
        </w:tblCellMar>
        <w:tblLook w:val="0000" w:firstRow="0" w:lastRow="0" w:firstColumn="0" w:lastColumn="0" w:noHBand="0" w:noVBand="0"/>
      </w:tblPr>
      <w:tblGrid>
        <w:gridCol w:w="5573"/>
        <w:gridCol w:w="2669"/>
        <w:gridCol w:w="1411"/>
      </w:tblGrid>
      <w:tr w:rsidR="00C87C69" w:rsidRPr="008424BA" w14:paraId="41A18C68" w14:textId="77777777" w:rsidTr="00731322">
        <w:trPr>
          <w:trHeight w:val="20"/>
        </w:trPr>
        <w:tc>
          <w:tcPr>
            <w:tcW w:w="2891" w:type="pct"/>
            <w:tcBorders>
              <w:top w:val="single" w:sz="4" w:space="0" w:color="auto"/>
              <w:bottom w:val="single" w:sz="4" w:space="0" w:color="auto"/>
            </w:tcBorders>
            <w:noWrap/>
            <w:tcMar>
              <w:top w:w="15" w:type="dxa"/>
              <w:left w:w="15" w:type="dxa"/>
              <w:bottom w:w="0" w:type="dxa"/>
              <w:right w:w="15" w:type="dxa"/>
            </w:tcMar>
            <w:vAlign w:val="center"/>
          </w:tcPr>
          <w:p w14:paraId="0E3BB204" w14:textId="77777777" w:rsidR="00C87C69" w:rsidRPr="008424BA" w:rsidRDefault="00C87C69" w:rsidP="00731322">
            <w:pPr>
              <w:pStyle w:val="xl79"/>
              <w:pBdr>
                <w:left w:val="none" w:sz="0" w:space="0" w:color="auto"/>
                <w:bottom w:val="none" w:sz="0" w:space="0" w:color="auto"/>
                <w:right w:val="none" w:sz="0" w:space="0" w:color="auto"/>
              </w:pBdr>
              <w:spacing w:after="0" w:afterAutospacing="0"/>
              <w:rPr>
                <w:b/>
                <w:sz w:val="20"/>
                <w:szCs w:val="20"/>
              </w:rPr>
            </w:pPr>
          </w:p>
        </w:tc>
        <w:tc>
          <w:tcPr>
            <w:tcW w:w="1387" w:type="pct"/>
            <w:tcBorders>
              <w:top w:val="single" w:sz="4" w:space="0" w:color="auto"/>
              <w:bottom w:val="single" w:sz="4" w:space="0" w:color="auto"/>
            </w:tcBorders>
            <w:vAlign w:val="center"/>
          </w:tcPr>
          <w:p w14:paraId="232909AA" w14:textId="77777777" w:rsidR="00C87C69" w:rsidRPr="008424BA" w:rsidRDefault="00C87C69" w:rsidP="00731322">
            <w:pPr>
              <w:spacing w:before="100" w:beforeAutospacing="1"/>
              <w:ind w:right="108"/>
              <w:jc w:val="right"/>
              <w:rPr>
                <w:b/>
                <w:sz w:val="20"/>
                <w:szCs w:val="20"/>
              </w:rPr>
            </w:pPr>
            <w:r w:rsidRPr="008424BA">
              <w:rPr>
                <w:b/>
                <w:sz w:val="20"/>
                <w:szCs w:val="20"/>
              </w:rPr>
              <w:t>Cari Dönem</w:t>
            </w:r>
          </w:p>
        </w:tc>
        <w:tc>
          <w:tcPr>
            <w:tcW w:w="721" w:type="pct"/>
            <w:tcBorders>
              <w:top w:val="single" w:sz="4" w:space="0" w:color="auto"/>
              <w:bottom w:val="single" w:sz="4" w:space="0" w:color="auto"/>
            </w:tcBorders>
            <w:noWrap/>
            <w:tcMar>
              <w:top w:w="15" w:type="dxa"/>
              <w:left w:w="15" w:type="dxa"/>
              <w:bottom w:w="0" w:type="dxa"/>
              <w:right w:w="15" w:type="dxa"/>
            </w:tcMar>
            <w:vAlign w:val="center"/>
          </w:tcPr>
          <w:p w14:paraId="786479CC" w14:textId="77777777" w:rsidR="00C87C69" w:rsidRPr="008424BA" w:rsidRDefault="00C87C69" w:rsidP="00731322">
            <w:pPr>
              <w:spacing w:before="100" w:beforeAutospacing="1"/>
              <w:ind w:right="108"/>
              <w:jc w:val="right"/>
              <w:rPr>
                <w:rFonts w:eastAsia="Arial Unicode MS"/>
                <w:b/>
                <w:sz w:val="20"/>
                <w:szCs w:val="20"/>
              </w:rPr>
            </w:pPr>
            <w:r w:rsidRPr="008424BA">
              <w:rPr>
                <w:b/>
                <w:sz w:val="20"/>
                <w:szCs w:val="20"/>
              </w:rPr>
              <w:t>Önceki Dönem</w:t>
            </w:r>
          </w:p>
        </w:tc>
      </w:tr>
      <w:tr w:rsidR="00C87C69" w:rsidRPr="008424BA" w14:paraId="0AB03C20" w14:textId="77777777" w:rsidTr="00731322">
        <w:trPr>
          <w:trHeight w:val="20"/>
        </w:trPr>
        <w:tc>
          <w:tcPr>
            <w:tcW w:w="2891" w:type="pct"/>
            <w:tcBorders>
              <w:top w:val="single" w:sz="4" w:space="0" w:color="auto"/>
            </w:tcBorders>
            <w:noWrap/>
            <w:tcMar>
              <w:top w:w="15" w:type="dxa"/>
              <w:left w:w="15" w:type="dxa"/>
              <w:bottom w:w="0" w:type="dxa"/>
              <w:right w:w="15" w:type="dxa"/>
            </w:tcMar>
            <w:vAlign w:val="center"/>
          </w:tcPr>
          <w:p w14:paraId="6D945103" w14:textId="77777777" w:rsidR="00C87C69" w:rsidRPr="008424BA" w:rsidRDefault="00C87C69" w:rsidP="00731322">
            <w:pPr>
              <w:pStyle w:val="xl79"/>
              <w:pBdr>
                <w:left w:val="none" w:sz="0" w:space="0" w:color="auto"/>
                <w:bottom w:val="none" w:sz="0" w:space="0" w:color="auto"/>
                <w:right w:val="none" w:sz="0" w:space="0" w:color="auto"/>
              </w:pBdr>
              <w:spacing w:after="0" w:afterAutospacing="0"/>
              <w:rPr>
                <w:b/>
                <w:sz w:val="20"/>
                <w:szCs w:val="20"/>
              </w:rPr>
            </w:pPr>
          </w:p>
        </w:tc>
        <w:tc>
          <w:tcPr>
            <w:tcW w:w="1387" w:type="pct"/>
            <w:tcBorders>
              <w:top w:val="single" w:sz="4" w:space="0" w:color="auto"/>
            </w:tcBorders>
            <w:vAlign w:val="center"/>
          </w:tcPr>
          <w:p w14:paraId="6DF4DB1F" w14:textId="77777777" w:rsidR="00C87C69" w:rsidRPr="008424BA" w:rsidRDefault="00C87C69" w:rsidP="00731322">
            <w:pPr>
              <w:spacing w:before="100" w:beforeAutospacing="1"/>
              <w:ind w:right="126"/>
              <w:jc w:val="right"/>
              <w:rPr>
                <w:b/>
                <w:sz w:val="20"/>
                <w:szCs w:val="20"/>
              </w:rPr>
            </w:pPr>
          </w:p>
        </w:tc>
        <w:tc>
          <w:tcPr>
            <w:tcW w:w="721" w:type="pct"/>
            <w:tcBorders>
              <w:top w:val="single" w:sz="4" w:space="0" w:color="auto"/>
            </w:tcBorders>
            <w:noWrap/>
            <w:tcMar>
              <w:top w:w="15" w:type="dxa"/>
              <w:left w:w="15" w:type="dxa"/>
              <w:bottom w:w="0" w:type="dxa"/>
              <w:right w:w="15" w:type="dxa"/>
            </w:tcMar>
            <w:vAlign w:val="center"/>
          </w:tcPr>
          <w:p w14:paraId="658717FD" w14:textId="77777777" w:rsidR="00C87C69" w:rsidRPr="008424BA" w:rsidRDefault="00C87C69" w:rsidP="00731322">
            <w:pPr>
              <w:spacing w:before="100" w:beforeAutospacing="1"/>
              <w:ind w:right="126"/>
              <w:jc w:val="right"/>
              <w:rPr>
                <w:b/>
                <w:sz w:val="20"/>
                <w:szCs w:val="20"/>
              </w:rPr>
            </w:pPr>
          </w:p>
        </w:tc>
      </w:tr>
      <w:tr w:rsidR="00C87C69" w:rsidRPr="008424BA" w14:paraId="14C67219" w14:textId="77777777" w:rsidTr="00731322">
        <w:trPr>
          <w:trHeight w:val="20"/>
        </w:trPr>
        <w:tc>
          <w:tcPr>
            <w:tcW w:w="2891" w:type="pct"/>
            <w:shd w:val="clear" w:color="auto" w:fill="auto"/>
            <w:noWrap/>
            <w:tcMar>
              <w:top w:w="15" w:type="dxa"/>
              <w:left w:w="15" w:type="dxa"/>
              <w:bottom w:w="0" w:type="dxa"/>
              <w:right w:w="15" w:type="dxa"/>
            </w:tcMar>
            <w:vAlign w:val="center"/>
          </w:tcPr>
          <w:p w14:paraId="25FF4ABA" w14:textId="77777777" w:rsidR="00C87C69" w:rsidRPr="008424BA" w:rsidRDefault="00C87C69" w:rsidP="00731322">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Nakit Kredi Teminine Yönelik Olarak Açılan Gayri</w:t>
            </w:r>
            <w:r w:rsidR="000763ED" w:rsidRPr="008424BA">
              <w:rPr>
                <w:sz w:val="20"/>
                <w:szCs w:val="20"/>
              </w:rPr>
              <w:t>n</w:t>
            </w:r>
            <w:r w:rsidRPr="008424BA">
              <w:rPr>
                <w:sz w:val="20"/>
                <w:szCs w:val="20"/>
              </w:rPr>
              <w:t>akdi Krediler</w:t>
            </w:r>
          </w:p>
        </w:tc>
        <w:tc>
          <w:tcPr>
            <w:tcW w:w="1387" w:type="pct"/>
            <w:shd w:val="clear" w:color="auto" w:fill="auto"/>
            <w:vAlign w:val="bottom"/>
          </w:tcPr>
          <w:p w14:paraId="4DE296C3" w14:textId="77777777" w:rsidR="00C87C69" w:rsidRPr="008424BA" w:rsidRDefault="00C87C69" w:rsidP="00731322">
            <w:pPr>
              <w:spacing w:after="100" w:afterAutospacing="1"/>
              <w:ind w:right="105"/>
              <w:jc w:val="right"/>
              <w:rPr>
                <w:bCs/>
                <w:sz w:val="20"/>
                <w:szCs w:val="20"/>
              </w:rPr>
            </w:pPr>
            <w:r w:rsidRPr="008424BA">
              <w:rPr>
                <w:bCs/>
                <w:sz w:val="20"/>
                <w:szCs w:val="20"/>
              </w:rPr>
              <w:t>-</w:t>
            </w:r>
          </w:p>
        </w:tc>
        <w:tc>
          <w:tcPr>
            <w:tcW w:w="721" w:type="pct"/>
            <w:shd w:val="clear" w:color="auto" w:fill="auto"/>
            <w:noWrap/>
            <w:tcMar>
              <w:top w:w="15" w:type="dxa"/>
              <w:left w:w="15" w:type="dxa"/>
              <w:bottom w:w="0" w:type="dxa"/>
              <w:right w:w="15" w:type="dxa"/>
            </w:tcMar>
            <w:vAlign w:val="bottom"/>
          </w:tcPr>
          <w:p w14:paraId="08BEA4D7" w14:textId="77777777" w:rsidR="00C87C69" w:rsidRPr="008424BA" w:rsidRDefault="00C87C69" w:rsidP="00731322">
            <w:pPr>
              <w:spacing w:after="100" w:afterAutospacing="1"/>
              <w:ind w:right="105"/>
              <w:jc w:val="right"/>
              <w:rPr>
                <w:sz w:val="20"/>
                <w:szCs w:val="20"/>
              </w:rPr>
            </w:pPr>
            <w:r w:rsidRPr="008424BA">
              <w:rPr>
                <w:bCs/>
                <w:sz w:val="20"/>
                <w:szCs w:val="20"/>
              </w:rPr>
              <w:t>-</w:t>
            </w:r>
          </w:p>
        </w:tc>
      </w:tr>
      <w:tr w:rsidR="00C87C69" w:rsidRPr="008424BA" w14:paraId="7FBFFBEB" w14:textId="77777777" w:rsidTr="00731322">
        <w:trPr>
          <w:trHeight w:val="20"/>
        </w:trPr>
        <w:tc>
          <w:tcPr>
            <w:tcW w:w="2891" w:type="pct"/>
            <w:shd w:val="clear" w:color="auto" w:fill="auto"/>
            <w:noWrap/>
            <w:tcMar>
              <w:top w:w="15" w:type="dxa"/>
              <w:left w:w="15" w:type="dxa"/>
              <w:bottom w:w="0" w:type="dxa"/>
              <w:right w:w="15" w:type="dxa"/>
            </w:tcMar>
            <w:vAlign w:val="center"/>
          </w:tcPr>
          <w:p w14:paraId="1C13E015" w14:textId="77777777" w:rsidR="00C87C69" w:rsidRPr="008424BA" w:rsidRDefault="00C87C69" w:rsidP="00731322">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Bir Yıl veya Daha Az Süreli Asıl Vadeli</w:t>
            </w:r>
          </w:p>
        </w:tc>
        <w:tc>
          <w:tcPr>
            <w:tcW w:w="1387" w:type="pct"/>
            <w:shd w:val="clear" w:color="auto" w:fill="auto"/>
            <w:vAlign w:val="bottom"/>
          </w:tcPr>
          <w:p w14:paraId="4188458B" w14:textId="77777777" w:rsidR="00C87C69" w:rsidRPr="008424BA" w:rsidRDefault="00C77B85" w:rsidP="00C77B85">
            <w:pPr>
              <w:spacing w:after="100" w:afterAutospacing="1"/>
              <w:ind w:right="-1526"/>
              <w:jc w:val="center"/>
              <w:rPr>
                <w:bCs/>
                <w:sz w:val="20"/>
                <w:szCs w:val="20"/>
              </w:rPr>
            </w:pPr>
            <w:r w:rsidRPr="008424BA">
              <w:rPr>
                <w:bCs/>
                <w:sz w:val="20"/>
                <w:szCs w:val="20"/>
              </w:rPr>
              <w:t xml:space="preserve">                  - </w:t>
            </w:r>
          </w:p>
        </w:tc>
        <w:tc>
          <w:tcPr>
            <w:tcW w:w="721" w:type="pct"/>
            <w:shd w:val="clear" w:color="auto" w:fill="auto"/>
            <w:noWrap/>
            <w:tcMar>
              <w:top w:w="15" w:type="dxa"/>
              <w:left w:w="15" w:type="dxa"/>
              <w:bottom w:w="0" w:type="dxa"/>
              <w:right w:w="15" w:type="dxa"/>
            </w:tcMar>
            <w:vAlign w:val="bottom"/>
          </w:tcPr>
          <w:p w14:paraId="23E0BD04" w14:textId="77777777" w:rsidR="00C87C69" w:rsidRPr="008424BA" w:rsidRDefault="00C87C69" w:rsidP="00731322">
            <w:pPr>
              <w:spacing w:after="100" w:afterAutospacing="1"/>
              <w:ind w:right="105"/>
              <w:jc w:val="right"/>
              <w:rPr>
                <w:sz w:val="20"/>
                <w:szCs w:val="20"/>
              </w:rPr>
            </w:pPr>
            <w:r w:rsidRPr="008424BA">
              <w:rPr>
                <w:bCs/>
                <w:sz w:val="20"/>
                <w:szCs w:val="20"/>
              </w:rPr>
              <w:t>-</w:t>
            </w:r>
          </w:p>
        </w:tc>
      </w:tr>
      <w:tr w:rsidR="00C87C69" w:rsidRPr="008424BA" w14:paraId="1B8F1062" w14:textId="77777777" w:rsidTr="00731322">
        <w:trPr>
          <w:trHeight w:val="20"/>
        </w:trPr>
        <w:tc>
          <w:tcPr>
            <w:tcW w:w="2891" w:type="pct"/>
            <w:shd w:val="clear" w:color="auto" w:fill="auto"/>
            <w:noWrap/>
            <w:tcMar>
              <w:top w:w="15" w:type="dxa"/>
              <w:left w:w="15" w:type="dxa"/>
              <w:bottom w:w="0" w:type="dxa"/>
              <w:right w:w="15" w:type="dxa"/>
            </w:tcMar>
            <w:vAlign w:val="center"/>
          </w:tcPr>
          <w:p w14:paraId="033072CA" w14:textId="77777777" w:rsidR="00C87C69" w:rsidRPr="008424BA" w:rsidRDefault="00C87C69" w:rsidP="00731322">
            <w:pPr>
              <w:pStyle w:val="xl79"/>
              <w:pBdr>
                <w:left w:val="none" w:sz="0" w:space="0" w:color="auto"/>
                <w:bottom w:val="none" w:sz="0" w:space="0" w:color="auto"/>
                <w:right w:val="none" w:sz="0" w:space="0" w:color="auto"/>
              </w:pBdr>
              <w:spacing w:after="0" w:afterAutospacing="0"/>
              <w:ind w:left="360"/>
              <w:rPr>
                <w:sz w:val="20"/>
                <w:szCs w:val="20"/>
              </w:rPr>
            </w:pPr>
            <w:r w:rsidRPr="008424BA">
              <w:rPr>
                <w:sz w:val="20"/>
                <w:szCs w:val="20"/>
              </w:rPr>
              <w:t>Bir Yıldan Daha Uzun Süreli Asıl Vadeli</w:t>
            </w:r>
          </w:p>
        </w:tc>
        <w:tc>
          <w:tcPr>
            <w:tcW w:w="1387" w:type="pct"/>
            <w:shd w:val="clear" w:color="auto" w:fill="auto"/>
            <w:vAlign w:val="bottom"/>
          </w:tcPr>
          <w:p w14:paraId="74B07224" w14:textId="77777777" w:rsidR="00C87C69" w:rsidRPr="008424BA" w:rsidRDefault="00C87C69" w:rsidP="00731322">
            <w:pPr>
              <w:spacing w:after="100" w:afterAutospacing="1"/>
              <w:ind w:right="105"/>
              <w:jc w:val="right"/>
              <w:rPr>
                <w:sz w:val="20"/>
                <w:szCs w:val="20"/>
              </w:rPr>
            </w:pPr>
            <w:r w:rsidRPr="008424BA">
              <w:rPr>
                <w:sz w:val="20"/>
                <w:szCs w:val="20"/>
              </w:rPr>
              <w:t>-</w:t>
            </w:r>
          </w:p>
        </w:tc>
        <w:tc>
          <w:tcPr>
            <w:tcW w:w="721" w:type="pct"/>
            <w:shd w:val="clear" w:color="auto" w:fill="auto"/>
            <w:noWrap/>
            <w:tcMar>
              <w:top w:w="15" w:type="dxa"/>
              <w:left w:w="15" w:type="dxa"/>
              <w:bottom w:w="0" w:type="dxa"/>
              <w:right w:w="15" w:type="dxa"/>
            </w:tcMar>
            <w:vAlign w:val="bottom"/>
          </w:tcPr>
          <w:p w14:paraId="3017C937" w14:textId="77777777" w:rsidR="00C87C69" w:rsidRPr="008424BA" w:rsidRDefault="00C87C69" w:rsidP="00731322">
            <w:pPr>
              <w:spacing w:after="100" w:afterAutospacing="1"/>
              <w:ind w:right="105"/>
              <w:jc w:val="right"/>
              <w:rPr>
                <w:sz w:val="20"/>
                <w:szCs w:val="20"/>
              </w:rPr>
            </w:pPr>
            <w:r w:rsidRPr="008424BA">
              <w:rPr>
                <w:sz w:val="20"/>
                <w:szCs w:val="20"/>
              </w:rPr>
              <w:t>-</w:t>
            </w:r>
          </w:p>
        </w:tc>
      </w:tr>
      <w:tr w:rsidR="00C87C69" w:rsidRPr="008424BA" w14:paraId="1BB7ACE4" w14:textId="77777777" w:rsidTr="00731322">
        <w:trPr>
          <w:trHeight w:val="20"/>
        </w:trPr>
        <w:tc>
          <w:tcPr>
            <w:tcW w:w="2891" w:type="pct"/>
            <w:shd w:val="clear" w:color="auto" w:fill="auto"/>
            <w:noWrap/>
            <w:tcMar>
              <w:top w:w="15" w:type="dxa"/>
              <w:left w:w="15" w:type="dxa"/>
              <w:bottom w:w="0" w:type="dxa"/>
              <w:right w:w="15" w:type="dxa"/>
            </w:tcMar>
            <w:vAlign w:val="center"/>
          </w:tcPr>
          <w:p w14:paraId="5A744B6D" w14:textId="77777777" w:rsidR="00C87C69" w:rsidRPr="008424BA" w:rsidRDefault="000763ED" w:rsidP="00731322">
            <w:pPr>
              <w:pStyle w:val="xl79"/>
              <w:pBdr>
                <w:left w:val="none" w:sz="0" w:space="0" w:color="auto"/>
                <w:bottom w:val="none" w:sz="0" w:space="0" w:color="auto"/>
                <w:right w:val="none" w:sz="0" w:space="0" w:color="auto"/>
              </w:pBdr>
              <w:spacing w:after="0" w:afterAutospacing="0"/>
              <w:rPr>
                <w:sz w:val="20"/>
                <w:szCs w:val="20"/>
              </w:rPr>
            </w:pPr>
            <w:r w:rsidRPr="008424BA">
              <w:rPr>
                <w:sz w:val="20"/>
                <w:szCs w:val="20"/>
              </w:rPr>
              <w:t>Diğer Gayrin</w:t>
            </w:r>
            <w:r w:rsidR="00C87C69" w:rsidRPr="008424BA">
              <w:rPr>
                <w:sz w:val="20"/>
                <w:szCs w:val="20"/>
              </w:rPr>
              <w:t>akdi Krediler</w:t>
            </w:r>
          </w:p>
        </w:tc>
        <w:tc>
          <w:tcPr>
            <w:tcW w:w="1387" w:type="pct"/>
            <w:shd w:val="clear" w:color="auto" w:fill="auto"/>
            <w:vAlign w:val="bottom"/>
          </w:tcPr>
          <w:p w14:paraId="3A7E8DE8" w14:textId="77777777" w:rsidR="00C87C69" w:rsidRPr="008424BA" w:rsidRDefault="00307D46" w:rsidP="00731322">
            <w:pPr>
              <w:spacing w:after="100" w:afterAutospacing="1"/>
              <w:ind w:right="105"/>
              <w:jc w:val="right"/>
              <w:rPr>
                <w:bCs/>
                <w:sz w:val="20"/>
                <w:szCs w:val="20"/>
              </w:rPr>
            </w:pPr>
            <w:r w:rsidRPr="008424BA">
              <w:rPr>
                <w:bCs/>
                <w:sz w:val="20"/>
                <w:szCs w:val="20"/>
              </w:rPr>
              <w:t>47.472</w:t>
            </w:r>
          </w:p>
        </w:tc>
        <w:tc>
          <w:tcPr>
            <w:tcW w:w="721" w:type="pct"/>
            <w:shd w:val="clear" w:color="auto" w:fill="auto"/>
            <w:noWrap/>
            <w:tcMar>
              <w:top w:w="15" w:type="dxa"/>
              <w:left w:w="15" w:type="dxa"/>
              <w:bottom w:w="0" w:type="dxa"/>
              <w:right w:w="15" w:type="dxa"/>
            </w:tcMar>
            <w:vAlign w:val="bottom"/>
          </w:tcPr>
          <w:p w14:paraId="2416DA0B" w14:textId="77777777" w:rsidR="00C87C69" w:rsidRPr="008424BA" w:rsidRDefault="00C87C69" w:rsidP="00731322">
            <w:pPr>
              <w:spacing w:after="100" w:afterAutospacing="1"/>
              <w:ind w:right="105"/>
              <w:jc w:val="right"/>
              <w:rPr>
                <w:sz w:val="20"/>
                <w:szCs w:val="20"/>
              </w:rPr>
            </w:pPr>
            <w:r w:rsidRPr="008424BA">
              <w:rPr>
                <w:bCs/>
                <w:sz w:val="20"/>
                <w:szCs w:val="20"/>
              </w:rPr>
              <w:t>-</w:t>
            </w:r>
          </w:p>
        </w:tc>
      </w:tr>
      <w:tr w:rsidR="00C87C69" w:rsidRPr="008424BA" w14:paraId="2A24F1ED" w14:textId="77777777" w:rsidTr="00731322">
        <w:trPr>
          <w:trHeight w:val="20"/>
        </w:trPr>
        <w:tc>
          <w:tcPr>
            <w:tcW w:w="2891" w:type="pct"/>
            <w:tcBorders>
              <w:bottom w:val="single" w:sz="4" w:space="0" w:color="auto"/>
            </w:tcBorders>
            <w:shd w:val="clear" w:color="auto" w:fill="auto"/>
            <w:noWrap/>
            <w:tcMar>
              <w:top w:w="15" w:type="dxa"/>
              <w:left w:w="15" w:type="dxa"/>
              <w:bottom w:w="0" w:type="dxa"/>
              <w:right w:w="15" w:type="dxa"/>
            </w:tcMar>
            <w:vAlign w:val="center"/>
          </w:tcPr>
          <w:p w14:paraId="707078F2" w14:textId="77777777" w:rsidR="00C87C69" w:rsidRPr="008424BA" w:rsidRDefault="00C87C69" w:rsidP="00731322">
            <w:pPr>
              <w:pStyle w:val="xl79"/>
              <w:pBdr>
                <w:left w:val="none" w:sz="0" w:space="0" w:color="auto"/>
                <w:bottom w:val="none" w:sz="0" w:space="0" w:color="auto"/>
                <w:right w:val="none" w:sz="0" w:space="0" w:color="auto"/>
              </w:pBdr>
              <w:spacing w:after="0" w:afterAutospacing="0"/>
              <w:rPr>
                <w:sz w:val="20"/>
                <w:szCs w:val="20"/>
              </w:rPr>
            </w:pPr>
          </w:p>
        </w:tc>
        <w:tc>
          <w:tcPr>
            <w:tcW w:w="1387" w:type="pct"/>
            <w:tcBorders>
              <w:bottom w:val="single" w:sz="4" w:space="0" w:color="auto"/>
            </w:tcBorders>
            <w:shd w:val="clear" w:color="auto" w:fill="auto"/>
            <w:vAlign w:val="bottom"/>
          </w:tcPr>
          <w:p w14:paraId="25DCDF1E" w14:textId="77777777" w:rsidR="00C87C69" w:rsidRPr="008424BA" w:rsidRDefault="00C87C69" w:rsidP="00731322">
            <w:pPr>
              <w:spacing w:before="100" w:beforeAutospacing="1"/>
              <w:ind w:right="108"/>
              <w:jc w:val="center"/>
              <w:rPr>
                <w:sz w:val="20"/>
                <w:szCs w:val="20"/>
              </w:rPr>
            </w:pPr>
          </w:p>
        </w:tc>
        <w:tc>
          <w:tcPr>
            <w:tcW w:w="721" w:type="pct"/>
            <w:tcBorders>
              <w:bottom w:val="single" w:sz="4" w:space="0" w:color="auto"/>
            </w:tcBorders>
            <w:shd w:val="clear" w:color="auto" w:fill="auto"/>
            <w:noWrap/>
            <w:tcMar>
              <w:top w:w="15" w:type="dxa"/>
              <w:left w:w="15" w:type="dxa"/>
              <w:bottom w:w="0" w:type="dxa"/>
              <w:right w:w="15" w:type="dxa"/>
            </w:tcMar>
            <w:vAlign w:val="bottom"/>
          </w:tcPr>
          <w:p w14:paraId="25683779" w14:textId="77777777" w:rsidR="00C87C69" w:rsidRPr="008424BA" w:rsidRDefault="00C87C69" w:rsidP="00731322">
            <w:pPr>
              <w:spacing w:before="100" w:beforeAutospacing="1"/>
              <w:ind w:right="108"/>
              <w:jc w:val="right"/>
              <w:rPr>
                <w:sz w:val="20"/>
                <w:szCs w:val="20"/>
              </w:rPr>
            </w:pPr>
          </w:p>
        </w:tc>
      </w:tr>
      <w:tr w:rsidR="00C87C69" w:rsidRPr="001E244B" w14:paraId="18773043" w14:textId="77777777" w:rsidTr="00731322">
        <w:trPr>
          <w:trHeight w:val="20"/>
        </w:trPr>
        <w:tc>
          <w:tcPr>
            <w:tcW w:w="2891"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6661EA2F" w14:textId="77777777" w:rsidR="00C87C69" w:rsidRPr="008424BA" w:rsidRDefault="00C87C69" w:rsidP="00731322">
            <w:pPr>
              <w:pStyle w:val="xl79"/>
              <w:pBdr>
                <w:left w:val="none" w:sz="0" w:space="0" w:color="auto"/>
                <w:bottom w:val="none" w:sz="0" w:space="0" w:color="auto"/>
                <w:right w:val="none" w:sz="0" w:space="0" w:color="auto"/>
              </w:pBdr>
              <w:spacing w:after="0" w:afterAutospacing="0"/>
              <w:rPr>
                <w:b/>
                <w:sz w:val="20"/>
                <w:szCs w:val="20"/>
              </w:rPr>
            </w:pPr>
            <w:r w:rsidRPr="008424BA">
              <w:rPr>
                <w:b/>
                <w:sz w:val="20"/>
                <w:szCs w:val="20"/>
              </w:rPr>
              <w:t>Toplam</w:t>
            </w:r>
          </w:p>
        </w:tc>
        <w:tc>
          <w:tcPr>
            <w:tcW w:w="1387" w:type="pct"/>
            <w:tcBorders>
              <w:top w:val="single" w:sz="4" w:space="0" w:color="auto"/>
              <w:bottom w:val="double" w:sz="4" w:space="0" w:color="auto"/>
            </w:tcBorders>
            <w:shd w:val="clear" w:color="auto" w:fill="auto"/>
            <w:vAlign w:val="bottom"/>
          </w:tcPr>
          <w:p w14:paraId="55620C27" w14:textId="77777777" w:rsidR="00C87C69" w:rsidRPr="008424BA" w:rsidRDefault="00307D46" w:rsidP="00731322">
            <w:pPr>
              <w:spacing w:before="100" w:beforeAutospacing="1"/>
              <w:ind w:right="105"/>
              <w:jc w:val="right"/>
              <w:rPr>
                <w:b/>
                <w:sz w:val="20"/>
                <w:szCs w:val="20"/>
              </w:rPr>
            </w:pPr>
            <w:r w:rsidRPr="008424BA">
              <w:rPr>
                <w:b/>
                <w:sz w:val="20"/>
                <w:szCs w:val="20"/>
              </w:rPr>
              <w:t>47.472</w:t>
            </w:r>
          </w:p>
        </w:tc>
        <w:tc>
          <w:tcPr>
            <w:tcW w:w="721"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2D791068" w14:textId="77777777" w:rsidR="00C87C69" w:rsidRPr="001E244B" w:rsidRDefault="00C87C69" w:rsidP="00731322">
            <w:pPr>
              <w:spacing w:before="100" w:beforeAutospacing="1"/>
              <w:ind w:right="105"/>
              <w:jc w:val="right"/>
              <w:rPr>
                <w:b/>
                <w:sz w:val="20"/>
                <w:szCs w:val="20"/>
              </w:rPr>
            </w:pPr>
            <w:r w:rsidRPr="008424BA">
              <w:rPr>
                <w:b/>
                <w:sz w:val="20"/>
                <w:szCs w:val="20"/>
              </w:rPr>
              <w:t>-</w:t>
            </w:r>
          </w:p>
        </w:tc>
      </w:tr>
    </w:tbl>
    <w:p w14:paraId="2F8342F2" w14:textId="77777777" w:rsidR="003B5163" w:rsidRDefault="003B5163" w:rsidP="005D1FD9">
      <w:pPr>
        <w:pStyle w:val="BodyTextIndent"/>
        <w:spacing w:before="120" w:after="120"/>
        <w:ind w:left="42" w:right="206" w:hanging="588"/>
        <w:rPr>
          <w:b/>
          <w:iCs/>
          <w:sz w:val="22"/>
          <w:szCs w:val="22"/>
        </w:rPr>
      </w:pPr>
      <w:r>
        <w:rPr>
          <w:b/>
          <w:iCs/>
          <w:sz w:val="22"/>
          <w:szCs w:val="22"/>
        </w:rPr>
        <w:br w:type="page"/>
      </w:r>
    </w:p>
    <w:p w14:paraId="59AC1820" w14:textId="1343EE4E" w:rsidR="007223B2" w:rsidRPr="008424BA" w:rsidRDefault="007223B2" w:rsidP="007223B2">
      <w:pPr>
        <w:pageBreakBefore/>
        <w:spacing w:before="120" w:after="120"/>
        <w:ind w:left="-17" w:hanging="544"/>
        <w:jc w:val="both"/>
        <w:rPr>
          <w:b/>
          <w:sz w:val="22"/>
          <w:szCs w:val="22"/>
        </w:rPr>
      </w:pPr>
      <w:r w:rsidRPr="008424BA">
        <w:rPr>
          <w:b/>
          <w:sz w:val="22"/>
          <w:szCs w:val="22"/>
        </w:rPr>
        <w:t xml:space="preserve">III. </w:t>
      </w:r>
      <w:r w:rsidRPr="008424BA">
        <w:rPr>
          <w:b/>
          <w:sz w:val="22"/>
          <w:szCs w:val="22"/>
        </w:rPr>
        <w:tab/>
      </w:r>
      <w:r w:rsidR="00F642F7">
        <w:rPr>
          <w:b/>
          <w:sz w:val="22"/>
          <w:szCs w:val="22"/>
        </w:rPr>
        <w:t>Konsolide n</w:t>
      </w:r>
      <w:r w:rsidRPr="008424BA">
        <w:rPr>
          <w:b/>
          <w:sz w:val="22"/>
          <w:szCs w:val="22"/>
        </w:rPr>
        <w:t>azım hesaplara ilişkin açıklama ve dipnotlar (devamı)</w:t>
      </w:r>
    </w:p>
    <w:p w14:paraId="3A267824" w14:textId="77777777" w:rsidR="007223B2" w:rsidRPr="008424BA" w:rsidRDefault="00CD6464" w:rsidP="003B5163">
      <w:pPr>
        <w:spacing w:before="120" w:after="120"/>
        <w:ind w:hanging="540"/>
        <w:jc w:val="both"/>
        <w:rPr>
          <w:b/>
          <w:sz w:val="22"/>
          <w:szCs w:val="22"/>
        </w:rPr>
      </w:pPr>
      <w:r w:rsidRPr="008424BA">
        <w:rPr>
          <w:b/>
          <w:sz w:val="22"/>
          <w:szCs w:val="22"/>
        </w:rPr>
        <w:t xml:space="preserve">1. </w:t>
      </w:r>
      <w:r w:rsidRPr="008424BA">
        <w:rPr>
          <w:b/>
          <w:sz w:val="22"/>
          <w:szCs w:val="22"/>
        </w:rPr>
        <w:tab/>
      </w:r>
      <w:r w:rsidR="007223B2" w:rsidRPr="008424BA">
        <w:rPr>
          <w:b/>
          <w:sz w:val="22"/>
          <w:szCs w:val="22"/>
        </w:rPr>
        <w:t>Nazım hesaplarda yer alan yükümlülüklere ilişkin açıklama (devamı)</w:t>
      </w:r>
    </w:p>
    <w:p w14:paraId="70DBC1DC" w14:textId="77777777" w:rsidR="00CD6464" w:rsidRPr="008424BA" w:rsidRDefault="00CD6464" w:rsidP="003B5163">
      <w:pPr>
        <w:spacing w:before="120"/>
        <w:ind w:left="-540" w:hanging="6"/>
        <w:jc w:val="both"/>
        <w:rPr>
          <w:b/>
          <w:sz w:val="22"/>
          <w:szCs w:val="22"/>
        </w:rPr>
      </w:pPr>
      <w:r w:rsidRPr="008424BA">
        <w:rPr>
          <w:b/>
          <w:sz w:val="22"/>
          <w:szCs w:val="22"/>
        </w:rPr>
        <w:t>c.</w:t>
      </w:r>
      <w:r w:rsidRPr="008424BA">
        <w:rPr>
          <w:b/>
          <w:sz w:val="22"/>
          <w:szCs w:val="22"/>
        </w:rPr>
        <w:tab/>
        <w:t>Gayrinakdi krediler kapsamında (devamı)</w:t>
      </w:r>
    </w:p>
    <w:p w14:paraId="39A90B62" w14:textId="77777777" w:rsidR="009D36BD" w:rsidRPr="008424BA" w:rsidRDefault="00BC67EF" w:rsidP="003B5163">
      <w:pPr>
        <w:pStyle w:val="BodyTextIndent"/>
        <w:spacing w:before="120" w:after="120"/>
        <w:ind w:left="42" w:right="206" w:hanging="588"/>
        <w:rPr>
          <w:b/>
          <w:iCs/>
          <w:sz w:val="22"/>
          <w:szCs w:val="22"/>
        </w:rPr>
      </w:pPr>
      <w:r w:rsidRPr="008424BA">
        <w:rPr>
          <w:b/>
          <w:iCs/>
          <w:sz w:val="22"/>
          <w:szCs w:val="22"/>
        </w:rPr>
        <w:t>c.2.</w:t>
      </w:r>
      <w:r w:rsidR="00875144" w:rsidRPr="008424BA">
        <w:rPr>
          <w:b/>
          <w:iCs/>
          <w:sz w:val="22"/>
          <w:szCs w:val="22"/>
        </w:rPr>
        <w:tab/>
      </w:r>
      <w:r w:rsidR="000763ED" w:rsidRPr="008424BA">
        <w:rPr>
          <w:b/>
          <w:iCs/>
          <w:sz w:val="22"/>
          <w:szCs w:val="22"/>
        </w:rPr>
        <w:t>Gayrin</w:t>
      </w:r>
      <w:r w:rsidR="00136C29" w:rsidRPr="008424BA">
        <w:rPr>
          <w:b/>
          <w:iCs/>
          <w:sz w:val="22"/>
          <w:szCs w:val="22"/>
        </w:rPr>
        <w:t xml:space="preserve">akdi krediler hesabı içinde sektör bazında risk yoğunlaşması hakkında </w:t>
      </w:r>
      <w:r w:rsidR="006636C1" w:rsidRPr="008424BA">
        <w:rPr>
          <w:b/>
          <w:iCs/>
          <w:sz w:val="22"/>
          <w:szCs w:val="22"/>
        </w:rPr>
        <w:t>bilgi</w:t>
      </w:r>
    </w:p>
    <w:tbl>
      <w:tblPr>
        <w:tblW w:w="9414" w:type="dxa"/>
        <w:tblInd w:w="28" w:type="dxa"/>
        <w:tblLayout w:type="fixed"/>
        <w:tblCellMar>
          <w:left w:w="30" w:type="dxa"/>
          <w:right w:w="30" w:type="dxa"/>
        </w:tblCellMar>
        <w:tblLook w:val="0000" w:firstRow="0" w:lastRow="0" w:firstColumn="0" w:lastColumn="0" w:noHBand="0" w:noVBand="0"/>
      </w:tblPr>
      <w:tblGrid>
        <w:gridCol w:w="5642"/>
        <w:gridCol w:w="941"/>
        <w:gridCol w:w="942"/>
        <w:gridCol w:w="941"/>
        <w:gridCol w:w="942"/>
        <w:gridCol w:w="6"/>
      </w:tblGrid>
      <w:tr w:rsidR="00580FDB" w:rsidRPr="008424BA" w14:paraId="39E154C2" w14:textId="77777777" w:rsidTr="009D36BD">
        <w:trPr>
          <w:trHeight w:val="20"/>
        </w:trPr>
        <w:tc>
          <w:tcPr>
            <w:tcW w:w="5642" w:type="dxa"/>
            <w:vMerge w:val="restart"/>
            <w:tcBorders>
              <w:top w:val="single" w:sz="4" w:space="0" w:color="auto"/>
              <w:bottom w:val="single" w:sz="4" w:space="0" w:color="auto"/>
            </w:tcBorders>
            <w:vAlign w:val="center"/>
          </w:tcPr>
          <w:p w14:paraId="25268F30" w14:textId="77777777" w:rsidR="00580FDB" w:rsidRPr="008424BA" w:rsidRDefault="00580FDB" w:rsidP="00401408">
            <w:pPr>
              <w:pStyle w:val="EndnoteText"/>
              <w:jc w:val="center"/>
              <w:rPr>
                <w:b/>
                <w:snapToGrid w:val="0"/>
                <w:szCs w:val="18"/>
              </w:rPr>
            </w:pPr>
          </w:p>
        </w:tc>
        <w:tc>
          <w:tcPr>
            <w:tcW w:w="3772" w:type="dxa"/>
            <w:gridSpan w:val="5"/>
            <w:tcBorders>
              <w:top w:val="single" w:sz="4" w:space="0" w:color="auto"/>
              <w:bottom w:val="single" w:sz="4" w:space="0" w:color="auto"/>
            </w:tcBorders>
            <w:vAlign w:val="bottom"/>
          </w:tcPr>
          <w:p w14:paraId="534FDD15" w14:textId="77777777" w:rsidR="00580FDB" w:rsidRPr="008424BA" w:rsidRDefault="00580FDB" w:rsidP="00401408">
            <w:pPr>
              <w:jc w:val="center"/>
              <w:rPr>
                <w:b/>
                <w:snapToGrid w:val="0"/>
                <w:sz w:val="20"/>
                <w:szCs w:val="18"/>
              </w:rPr>
            </w:pPr>
            <w:r w:rsidRPr="008424BA">
              <w:rPr>
                <w:b/>
                <w:snapToGrid w:val="0"/>
                <w:sz w:val="20"/>
                <w:szCs w:val="18"/>
              </w:rPr>
              <w:t>Cari Dönem</w:t>
            </w:r>
          </w:p>
        </w:tc>
      </w:tr>
      <w:tr w:rsidR="00580FDB" w:rsidRPr="008424BA" w14:paraId="7D5A952A" w14:textId="77777777" w:rsidTr="009D36BD">
        <w:trPr>
          <w:gridAfter w:val="1"/>
          <w:wAfter w:w="6" w:type="dxa"/>
          <w:trHeight w:val="20"/>
        </w:trPr>
        <w:tc>
          <w:tcPr>
            <w:tcW w:w="5642" w:type="dxa"/>
            <w:vMerge/>
            <w:tcBorders>
              <w:top w:val="single" w:sz="4" w:space="0" w:color="auto"/>
              <w:bottom w:val="single" w:sz="4" w:space="0" w:color="auto"/>
            </w:tcBorders>
            <w:vAlign w:val="center"/>
          </w:tcPr>
          <w:p w14:paraId="147D600F" w14:textId="77777777" w:rsidR="00580FDB" w:rsidRPr="008424BA" w:rsidRDefault="00580FDB" w:rsidP="00401408">
            <w:pPr>
              <w:rPr>
                <w:b/>
                <w:snapToGrid w:val="0"/>
                <w:sz w:val="20"/>
                <w:szCs w:val="18"/>
              </w:rPr>
            </w:pPr>
          </w:p>
        </w:tc>
        <w:tc>
          <w:tcPr>
            <w:tcW w:w="941" w:type="dxa"/>
            <w:tcBorders>
              <w:top w:val="single" w:sz="4" w:space="0" w:color="auto"/>
              <w:bottom w:val="single" w:sz="4" w:space="0" w:color="auto"/>
            </w:tcBorders>
            <w:vAlign w:val="bottom"/>
          </w:tcPr>
          <w:p w14:paraId="28DAE12A" w14:textId="77777777" w:rsidR="00580FDB" w:rsidRPr="008424BA" w:rsidRDefault="00580FDB" w:rsidP="00401408">
            <w:pPr>
              <w:ind w:right="33"/>
              <w:jc w:val="right"/>
              <w:rPr>
                <w:b/>
                <w:snapToGrid w:val="0"/>
                <w:sz w:val="20"/>
                <w:szCs w:val="18"/>
              </w:rPr>
            </w:pPr>
            <w:r w:rsidRPr="008424BA">
              <w:rPr>
                <w:b/>
                <w:snapToGrid w:val="0"/>
                <w:sz w:val="20"/>
                <w:szCs w:val="18"/>
              </w:rPr>
              <w:t>TP</w:t>
            </w:r>
          </w:p>
        </w:tc>
        <w:tc>
          <w:tcPr>
            <w:tcW w:w="942" w:type="dxa"/>
            <w:tcBorders>
              <w:top w:val="single" w:sz="4" w:space="0" w:color="auto"/>
              <w:bottom w:val="single" w:sz="4" w:space="0" w:color="auto"/>
            </w:tcBorders>
            <w:vAlign w:val="bottom"/>
          </w:tcPr>
          <w:p w14:paraId="6FFCC732" w14:textId="77777777" w:rsidR="00580FDB" w:rsidRPr="008424BA" w:rsidRDefault="00580FDB" w:rsidP="00401408">
            <w:pPr>
              <w:ind w:right="33"/>
              <w:jc w:val="right"/>
              <w:rPr>
                <w:b/>
                <w:snapToGrid w:val="0"/>
                <w:sz w:val="20"/>
                <w:szCs w:val="18"/>
              </w:rPr>
            </w:pPr>
            <w:r w:rsidRPr="008424BA">
              <w:rPr>
                <w:b/>
                <w:snapToGrid w:val="0"/>
                <w:sz w:val="20"/>
                <w:szCs w:val="18"/>
              </w:rPr>
              <w:t>(%)</w:t>
            </w:r>
          </w:p>
        </w:tc>
        <w:tc>
          <w:tcPr>
            <w:tcW w:w="941" w:type="dxa"/>
            <w:tcBorders>
              <w:top w:val="single" w:sz="4" w:space="0" w:color="auto"/>
              <w:bottom w:val="single" w:sz="4" w:space="0" w:color="auto"/>
            </w:tcBorders>
            <w:vAlign w:val="bottom"/>
          </w:tcPr>
          <w:p w14:paraId="4F72B92E" w14:textId="77777777" w:rsidR="00580FDB" w:rsidRPr="008424BA" w:rsidRDefault="00580FDB" w:rsidP="00401408">
            <w:pPr>
              <w:ind w:right="33"/>
              <w:jc w:val="right"/>
              <w:rPr>
                <w:b/>
                <w:snapToGrid w:val="0"/>
                <w:sz w:val="20"/>
                <w:szCs w:val="18"/>
              </w:rPr>
            </w:pPr>
            <w:r w:rsidRPr="008424BA">
              <w:rPr>
                <w:b/>
                <w:snapToGrid w:val="0"/>
                <w:sz w:val="20"/>
                <w:szCs w:val="18"/>
              </w:rPr>
              <w:t>YP</w:t>
            </w:r>
          </w:p>
        </w:tc>
        <w:tc>
          <w:tcPr>
            <w:tcW w:w="942" w:type="dxa"/>
            <w:tcBorders>
              <w:top w:val="single" w:sz="4" w:space="0" w:color="auto"/>
              <w:bottom w:val="single" w:sz="4" w:space="0" w:color="auto"/>
            </w:tcBorders>
            <w:vAlign w:val="bottom"/>
          </w:tcPr>
          <w:p w14:paraId="7F3708D3" w14:textId="77777777" w:rsidR="00580FDB" w:rsidRPr="008424BA" w:rsidRDefault="00580FDB" w:rsidP="00401408">
            <w:pPr>
              <w:ind w:right="33"/>
              <w:jc w:val="right"/>
              <w:rPr>
                <w:b/>
                <w:snapToGrid w:val="0"/>
                <w:sz w:val="20"/>
                <w:szCs w:val="18"/>
              </w:rPr>
            </w:pPr>
            <w:r w:rsidRPr="008424BA">
              <w:rPr>
                <w:b/>
                <w:snapToGrid w:val="0"/>
                <w:sz w:val="20"/>
                <w:szCs w:val="18"/>
              </w:rPr>
              <w:t>(%)</w:t>
            </w:r>
          </w:p>
        </w:tc>
      </w:tr>
      <w:tr w:rsidR="00580FDB" w:rsidRPr="008424BA" w14:paraId="76EBDE50" w14:textId="77777777" w:rsidTr="009D36BD">
        <w:trPr>
          <w:gridAfter w:val="1"/>
          <w:wAfter w:w="6" w:type="dxa"/>
          <w:trHeight w:val="20"/>
        </w:trPr>
        <w:tc>
          <w:tcPr>
            <w:tcW w:w="5642" w:type="dxa"/>
            <w:tcBorders>
              <w:top w:val="single" w:sz="4" w:space="0" w:color="auto"/>
            </w:tcBorders>
            <w:vAlign w:val="center"/>
          </w:tcPr>
          <w:p w14:paraId="171958AF" w14:textId="77777777" w:rsidR="00580FDB" w:rsidRPr="008424BA" w:rsidRDefault="00580FDB" w:rsidP="00401408">
            <w:pPr>
              <w:rPr>
                <w:snapToGrid w:val="0"/>
                <w:sz w:val="20"/>
                <w:szCs w:val="18"/>
              </w:rPr>
            </w:pPr>
          </w:p>
        </w:tc>
        <w:tc>
          <w:tcPr>
            <w:tcW w:w="941" w:type="dxa"/>
            <w:tcBorders>
              <w:top w:val="single" w:sz="4" w:space="0" w:color="auto"/>
            </w:tcBorders>
            <w:vAlign w:val="bottom"/>
          </w:tcPr>
          <w:p w14:paraId="426BDEC2" w14:textId="77777777" w:rsidR="00580FDB" w:rsidRPr="008424BA" w:rsidRDefault="00580FDB" w:rsidP="00401408">
            <w:pPr>
              <w:ind w:right="33"/>
              <w:jc w:val="right"/>
              <w:rPr>
                <w:snapToGrid w:val="0"/>
                <w:sz w:val="20"/>
                <w:szCs w:val="18"/>
              </w:rPr>
            </w:pPr>
          </w:p>
        </w:tc>
        <w:tc>
          <w:tcPr>
            <w:tcW w:w="942" w:type="dxa"/>
            <w:tcBorders>
              <w:top w:val="single" w:sz="4" w:space="0" w:color="auto"/>
            </w:tcBorders>
            <w:vAlign w:val="bottom"/>
          </w:tcPr>
          <w:p w14:paraId="3F4D8042" w14:textId="77777777" w:rsidR="00580FDB" w:rsidRPr="008424BA" w:rsidRDefault="00580FDB" w:rsidP="00401408">
            <w:pPr>
              <w:ind w:right="33"/>
              <w:jc w:val="right"/>
              <w:rPr>
                <w:snapToGrid w:val="0"/>
                <w:sz w:val="20"/>
                <w:szCs w:val="18"/>
              </w:rPr>
            </w:pPr>
          </w:p>
        </w:tc>
        <w:tc>
          <w:tcPr>
            <w:tcW w:w="941" w:type="dxa"/>
            <w:tcBorders>
              <w:top w:val="single" w:sz="4" w:space="0" w:color="auto"/>
            </w:tcBorders>
            <w:vAlign w:val="bottom"/>
          </w:tcPr>
          <w:p w14:paraId="1B3E3E45" w14:textId="77777777" w:rsidR="00580FDB" w:rsidRPr="008424BA" w:rsidRDefault="00580FDB" w:rsidP="00401408">
            <w:pPr>
              <w:ind w:right="33"/>
              <w:jc w:val="right"/>
              <w:rPr>
                <w:snapToGrid w:val="0"/>
                <w:sz w:val="20"/>
                <w:szCs w:val="18"/>
              </w:rPr>
            </w:pPr>
          </w:p>
        </w:tc>
        <w:tc>
          <w:tcPr>
            <w:tcW w:w="942" w:type="dxa"/>
            <w:tcBorders>
              <w:top w:val="single" w:sz="4" w:space="0" w:color="auto"/>
            </w:tcBorders>
            <w:vAlign w:val="bottom"/>
          </w:tcPr>
          <w:p w14:paraId="3DE78BD2" w14:textId="77777777" w:rsidR="00580FDB" w:rsidRPr="008424BA" w:rsidRDefault="00580FDB" w:rsidP="00401408">
            <w:pPr>
              <w:ind w:right="33"/>
              <w:jc w:val="right"/>
              <w:rPr>
                <w:snapToGrid w:val="0"/>
                <w:sz w:val="20"/>
                <w:szCs w:val="18"/>
              </w:rPr>
            </w:pPr>
          </w:p>
        </w:tc>
      </w:tr>
      <w:tr w:rsidR="00580FDB" w:rsidRPr="008424BA" w14:paraId="00700E65" w14:textId="77777777" w:rsidTr="009D36BD">
        <w:trPr>
          <w:gridAfter w:val="1"/>
          <w:wAfter w:w="6" w:type="dxa"/>
          <w:trHeight w:val="20"/>
        </w:trPr>
        <w:tc>
          <w:tcPr>
            <w:tcW w:w="5642" w:type="dxa"/>
            <w:vAlign w:val="center"/>
          </w:tcPr>
          <w:p w14:paraId="51BC99E6" w14:textId="77777777" w:rsidR="00580FDB" w:rsidRPr="008424BA" w:rsidRDefault="00580FDB" w:rsidP="00401408">
            <w:pPr>
              <w:rPr>
                <w:b/>
                <w:snapToGrid w:val="0"/>
                <w:sz w:val="20"/>
                <w:szCs w:val="18"/>
              </w:rPr>
            </w:pPr>
            <w:r w:rsidRPr="008424BA">
              <w:rPr>
                <w:b/>
                <w:snapToGrid w:val="0"/>
                <w:sz w:val="20"/>
                <w:szCs w:val="18"/>
              </w:rPr>
              <w:t>Tarım</w:t>
            </w:r>
          </w:p>
        </w:tc>
        <w:tc>
          <w:tcPr>
            <w:tcW w:w="941" w:type="dxa"/>
            <w:vAlign w:val="bottom"/>
          </w:tcPr>
          <w:p w14:paraId="4B68E9B1" w14:textId="77777777" w:rsidR="00580FDB" w:rsidRPr="008424BA" w:rsidRDefault="00017BDC" w:rsidP="00401408">
            <w:pPr>
              <w:ind w:right="40"/>
              <w:jc w:val="right"/>
              <w:rPr>
                <w:b/>
                <w:bCs/>
                <w:sz w:val="20"/>
                <w:szCs w:val="18"/>
              </w:rPr>
            </w:pPr>
            <w:r w:rsidRPr="008424BA">
              <w:rPr>
                <w:b/>
                <w:bCs/>
                <w:sz w:val="20"/>
                <w:szCs w:val="18"/>
              </w:rPr>
              <w:t>2.319</w:t>
            </w:r>
          </w:p>
        </w:tc>
        <w:tc>
          <w:tcPr>
            <w:tcW w:w="942" w:type="dxa"/>
            <w:vAlign w:val="bottom"/>
          </w:tcPr>
          <w:p w14:paraId="12D9FCAD" w14:textId="77777777" w:rsidR="00580FDB" w:rsidRPr="008424BA" w:rsidRDefault="00017BDC" w:rsidP="00401408">
            <w:pPr>
              <w:ind w:right="40"/>
              <w:jc w:val="right"/>
              <w:rPr>
                <w:b/>
                <w:bCs/>
                <w:sz w:val="20"/>
                <w:szCs w:val="18"/>
              </w:rPr>
            </w:pPr>
            <w:r w:rsidRPr="008424BA">
              <w:rPr>
                <w:b/>
                <w:bCs/>
                <w:sz w:val="20"/>
                <w:szCs w:val="18"/>
              </w:rPr>
              <w:t>0,72</w:t>
            </w:r>
          </w:p>
        </w:tc>
        <w:tc>
          <w:tcPr>
            <w:tcW w:w="941" w:type="dxa"/>
            <w:vAlign w:val="bottom"/>
          </w:tcPr>
          <w:p w14:paraId="4FBF365D" w14:textId="77777777" w:rsidR="00580FDB" w:rsidRPr="008424BA" w:rsidRDefault="00580FDB" w:rsidP="00401408">
            <w:pPr>
              <w:ind w:right="40"/>
              <w:jc w:val="right"/>
              <w:rPr>
                <w:b/>
                <w:bCs/>
                <w:sz w:val="20"/>
                <w:szCs w:val="18"/>
              </w:rPr>
            </w:pPr>
            <w:r w:rsidRPr="008424BA">
              <w:rPr>
                <w:b/>
                <w:bCs/>
                <w:sz w:val="20"/>
                <w:szCs w:val="18"/>
              </w:rPr>
              <w:t>-</w:t>
            </w:r>
          </w:p>
        </w:tc>
        <w:tc>
          <w:tcPr>
            <w:tcW w:w="942" w:type="dxa"/>
            <w:vAlign w:val="bottom"/>
          </w:tcPr>
          <w:p w14:paraId="75956C7E" w14:textId="77777777" w:rsidR="00580FDB" w:rsidRPr="008424BA" w:rsidRDefault="00580FDB" w:rsidP="00401408">
            <w:pPr>
              <w:ind w:right="40"/>
              <w:jc w:val="right"/>
              <w:rPr>
                <w:b/>
                <w:bCs/>
                <w:sz w:val="20"/>
                <w:szCs w:val="18"/>
              </w:rPr>
            </w:pPr>
            <w:r w:rsidRPr="008424BA">
              <w:rPr>
                <w:b/>
                <w:bCs/>
                <w:sz w:val="20"/>
                <w:szCs w:val="18"/>
              </w:rPr>
              <w:t>-</w:t>
            </w:r>
          </w:p>
        </w:tc>
      </w:tr>
      <w:tr w:rsidR="00580FDB" w:rsidRPr="008424BA" w14:paraId="5A292776" w14:textId="77777777" w:rsidTr="009D36BD">
        <w:trPr>
          <w:gridAfter w:val="1"/>
          <w:wAfter w:w="6" w:type="dxa"/>
          <w:trHeight w:val="20"/>
        </w:trPr>
        <w:tc>
          <w:tcPr>
            <w:tcW w:w="5642" w:type="dxa"/>
            <w:vAlign w:val="center"/>
          </w:tcPr>
          <w:p w14:paraId="65E4EC77" w14:textId="77777777" w:rsidR="00580FDB" w:rsidRPr="008424BA" w:rsidRDefault="00580FDB" w:rsidP="00401408">
            <w:pPr>
              <w:ind w:firstLine="220"/>
              <w:rPr>
                <w:snapToGrid w:val="0"/>
                <w:sz w:val="20"/>
                <w:szCs w:val="18"/>
              </w:rPr>
            </w:pPr>
            <w:r w:rsidRPr="008424BA">
              <w:rPr>
                <w:snapToGrid w:val="0"/>
                <w:sz w:val="20"/>
                <w:szCs w:val="18"/>
              </w:rPr>
              <w:t xml:space="preserve">Çiftçilik ve Hayvancılık </w:t>
            </w:r>
          </w:p>
        </w:tc>
        <w:tc>
          <w:tcPr>
            <w:tcW w:w="941" w:type="dxa"/>
            <w:vAlign w:val="bottom"/>
          </w:tcPr>
          <w:p w14:paraId="1A507EC8" w14:textId="77777777" w:rsidR="00580FDB" w:rsidRPr="008424BA" w:rsidRDefault="00017BDC" w:rsidP="00401408">
            <w:pPr>
              <w:ind w:right="40"/>
              <w:jc w:val="right"/>
              <w:rPr>
                <w:bCs/>
                <w:sz w:val="20"/>
                <w:szCs w:val="18"/>
              </w:rPr>
            </w:pPr>
            <w:r w:rsidRPr="008424BA">
              <w:rPr>
                <w:bCs/>
                <w:sz w:val="20"/>
                <w:szCs w:val="18"/>
              </w:rPr>
              <w:t>2.319</w:t>
            </w:r>
          </w:p>
        </w:tc>
        <w:tc>
          <w:tcPr>
            <w:tcW w:w="942" w:type="dxa"/>
            <w:vAlign w:val="bottom"/>
          </w:tcPr>
          <w:p w14:paraId="1D1C6CAA" w14:textId="77777777" w:rsidR="00580FDB" w:rsidRPr="008424BA" w:rsidRDefault="00017BDC" w:rsidP="00401408">
            <w:pPr>
              <w:ind w:right="40"/>
              <w:jc w:val="right"/>
              <w:rPr>
                <w:bCs/>
                <w:sz w:val="20"/>
                <w:szCs w:val="18"/>
              </w:rPr>
            </w:pPr>
            <w:r w:rsidRPr="008424BA">
              <w:rPr>
                <w:bCs/>
                <w:sz w:val="20"/>
                <w:szCs w:val="18"/>
              </w:rPr>
              <w:t>0,72</w:t>
            </w:r>
          </w:p>
        </w:tc>
        <w:tc>
          <w:tcPr>
            <w:tcW w:w="941" w:type="dxa"/>
            <w:vAlign w:val="bottom"/>
          </w:tcPr>
          <w:p w14:paraId="66817D76"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10B7118E"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255B40C7" w14:textId="77777777" w:rsidTr="009D36BD">
        <w:trPr>
          <w:gridAfter w:val="1"/>
          <w:wAfter w:w="6" w:type="dxa"/>
          <w:trHeight w:val="20"/>
        </w:trPr>
        <w:tc>
          <w:tcPr>
            <w:tcW w:w="5642" w:type="dxa"/>
            <w:vAlign w:val="center"/>
          </w:tcPr>
          <w:p w14:paraId="77DBC084" w14:textId="77777777" w:rsidR="00580FDB" w:rsidRPr="008424BA" w:rsidRDefault="00580FDB" w:rsidP="00401408">
            <w:pPr>
              <w:ind w:firstLine="220"/>
              <w:rPr>
                <w:snapToGrid w:val="0"/>
                <w:sz w:val="20"/>
                <w:szCs w:val="18"/>
              </w:rPr>
            </w:pPr>
            <w:r w:rsidRPr="008424BA">
              <w:rPr>
                <w:snapToGrid w:val="0"/>
                <w:sz w:val="20"/>
                <w:szCs w:val="18"/>
              </w:rPr>
              <w:t>Ormancılık</w:t>
            </w:r>
          </w:p>
        </w:tc>
        <w:tc>
          <w:tcPr>
            <w:tcW w:w="941" w:type="dxa"/>
            <w:vAlign w:val="bottom"/>
          </w:tcPr>
          <w:p w14:paraId="44758250"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6B15025D"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200898AE"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04D61E76"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230CC93E" w14:textId="77777777" w:rsidTr="009D36BD">
        <w:trPr>
          <w:gridAfter w:val="1"/>
          <w:wAfter w:w="6" w:type="dxa"/>
          <w:trHeight w:val="20"/>
        </w:trPr>
        <w:tc>
          <w:tcPr>
            <w:tcW w:w="5642" w:type="dxa"/>
            <w:vAlign w:val="center"/>
          </w:tcPr>
          <w:p w14:paraId="38D0D6B4" w14:textId="77777777" w:rsidR="00580FDB" w:rsidRPr="008424BA" w:rsidRDefault="00580FDB" w:rsidP="00401408">
            <w:pPr>
              <w:ind w:firstLine="220"/>
              <w:rPr>
                <w:snapToGrid w:val="0"/>
                <w:sz w:val="20"/>
                <w:szCs w:val="18"/>
              </w:rPr>
            </w:pPr>
            <w:r w:rsidRPr="008424BA">
              <w:rPr>
                <w:snapToGrid w:val="0"/>
                <w:sz w:val="20"/>
                <w:szCs w:val="18"/>
              </w:rPr>
              <w:t>Balıkçılık</w:t>
            </w:r>
          </w:p>
        </w:tc>
        <w:tc>
          <w:tcPr>
            <w:tcW w:w="941" w:type="dxa"/>
            <w:vAlign w:val="bottom"/>
          </w:tcPr>
          <w:p w14:paraId="3EC98B03"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54E6C0D7"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3380CE46"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6F7628EC"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248D0187" w14:textId="77777777" w:rsidTr="009D36BD">
        <w:trPr>
          <w:gridAfter w:val="1"/>
          <w:wAfter w:w="6" w:type="dxa"/>
          <w:trHeight w:val="20"/>
        </w:trPr>
        <w:tc>
          <w:tcPr>
            <w:tcW w:w="5642" w:type="dxa"/>
            <w:vAlign w:val="center"/>
          </w:tcPr>
          <w:p w14:paraId="3C910B64" w14:textId="77777777" w:rsidR="00580FDB" w:rsidRPr="008424BA" w:rsidRDefault="00580FDB" w:rsidP="00401408">
            <w:pPr>
              <w:rPr>
                <w:b/>
                <w:snapToGrid w:val="0"/>
                <w:sz w:val="20"/>
                <w:szCs w:val="18"/>
              </w:rPr>
            </w:pPr>
            <w:r w:rsidRPr="008424BA">
              <w:rPr>
                <w:b/>
                <w:snapToGrid w:val="0"/>
                <w:sz w:val="20"/>
                <w:szCs w:val="18"/>
              </w:rPr>
              <w:t>Sanayi</w:t>
            </w:r>
          </w:p>
        </w:tc>
        <w:tc>
          <w:tcPr>
            <w:tcW w:w="941" w:type="dxa"/>
            <w:vAlign w:val="bottom"/>
          </w:tcPr>
          <w:p w14:paraId="236EDA30" w14:textId="77777777" w:rsidR="00580FDB" w:rsidRPr="008424BA" w:rsidRDefault="00017BDC" w:rsidP="00190ECA">
            <w:pPr>
              <w:ind w:right="40"/>
              <w:jc w:val="right"/>
              <w:rPr>
                <w:b/>
                <w:bCs/>
                <w:sz w:val="20"/>
                <w:szCs w:val="18"/>
              </w:rPr>
            </w:pPr>
            <w:r w:rsidRPr="008424BA">
              <w:rPr>
                <w:b/>
                <w:bCs/>
                <w:sz w:val="20"/>
                <w:szCs w:val="18"/>
              </w:rPr>
              <w:t>25.</w:t>
            </w:r>
            <w:r w:rsidR="00190ECA">
              <w:rPr>
                <w:b/>
                <w:bCs/>
                <w:sz w:val="20"/>
                <w:szCs w:val="18"/>
              </w:rPr>
              <w:t>72</w:t>
            </w:r>
            <w:r w:rsidRPr="008424BA">
              <w:rPr>
                <w:b/>
                <w:bCs/>
                <w:sz w:val="20"/>
                <w:szCs w:val="18"/>
              </w:rPr>
              <w:t>1</w:t>
            </w:r>
          </w:p>
        </w:tc>
        <w:tc>
          <w:tcPr>
            <w:tcW w:w="942" w:type="dxa"/>
            <w:vAlign w:val="bottom"/>
          </w:tcPr>
          <w:p w14:paraId="6EB53BA0" w14:textId="77777777" w:rsidR="00580FDB" w:rsidRPr="008424BA" w:rsidRDefault="00017BDC" w:rsidP="00401408">
            <w:pPr>
              <w:ind w:right="40"/>
              <w:jc w:val="right"/>
              <w:rPr>
                <w:b/>
                <w:bCs/>
                <w:sz w:val="20"/>
                <w:szCs w:val="18"/>
              </w:rPr>
            </w:pPr>
            <w:r w:rsidRPr="008424BA">
              <w:rPr>
                <w:b/>
                <w:bCs/>
                <w:sz w:val="20"/>
                <w:szCs w:val="18"/>
              </w:rPr>
              <w:t>8,01</w:t>
            </w:r>
          </w:p>
        </w:tc>
        <w:tc>
          <w:tcPr>
            <w:tcW w:w="941" w:type="dxa"/>
            <w:vAlign w:val="bottom"/>
          </w:tcPr>
          <w:p w14:paraId="39BD6150" w14:textId="77777777" w:rsidR="00580FDB" w:rsidRPr="008424BA" w:rsidRDefault="00017BDC" w:rsidP="00401408">
            <w:pPr>
              <w:ind w:right="40"/>
              <w:jc w:val="right"/>
              <w:rPr>
                <w:b/>
                <w:bCs/>
                <w:sz w:val="20"/>
                <w:szCs w:val="18"/>
              </w:rPr>
            </w:pPr>
            <w:r w:rsidRPr="008424BA">
              <w:rPr>
                <w:b/>
                <w:bCs/>
                <w:sz w:val="20"/>
                <w:szCs w:val="18"/>
              </w:rPr>
              <w:t>5.598</w:t>
            </w:r>
          </w:p>
        </w:tc>
        <w:tc>
          <w:tcPr>
            <w:tcW w:w="942" w:type="dxa"/>
            <w:vAlign w:val="bottom"/>
          </w:tcPr>
          <w:p w14:paraId="314AFB07" w14:textId="77777777" w:rsidR="00580FDB" w:rsidRPr="008424BA" w:rsidRDefault="00017BDC" w:rsidP="00401408">
            <w:pPr>
              <w:ind w:right="40"/>
              <w:jc w:val="right"/>
              <w:rPr>
                <w:b/>
                <w:bCs/>
                <w:sz w:val="20"/>
                <w:szCs w:val="18"/>
              </w:rPr>
            </w:pPr>
            <w:r w:rsidRPr="008424BA">
              <w:rPr>
                <w:b/>
                <w:bCs/>
                <w:sz w:val="20"/>
                <w:szCs w:val="18"/>
              </w:rPr>
              <w:t>5,30</w:t>
            </w:r>
          </w:p>
        </w:tc>
      </w:tr>
      <w:tr w:rsidR="00580FDB" w:rsidRPr="008424BA" w14:paraId="2A68D5F6" w14:textId="77777777" w:rsidTr="009D36BD">
        <w:trPr>
          <w:gridAfter w:val="1"/>
          <w:wAfter w:w="6" w:type="dxa"/>
          <w:trHeight w:val="20"/>
        </w:trPr>
        <w:tc>
          <w:tcPr>
            <w:tcW w:w="5642" w:type="dxa"/>
            <w:vAlign w:val="center"/>
          </w:tcPr>
          <w:p w14:paraId="5080648B" w14:textId="77777777" w:rsidR="00580FDB" w:rsidRPr="008424BA" w:rsidRDefault="00580FDB" w:rsidP="00401408">
            <w:pPr>
              <w:ind w:firstLine="220"/>
              <w:rPr>
                <w:snapToGrid w:val="0"/>
                <w:sz w:val="20"/>
                <w:szCs w:val="18"/>
              </w:rPr>
            </w:pPr>
            <w:r w:rsidRPr="008424BA">
              <w:rPr>
                <w:snapToGrid w:val="0"/>
                <w:sz w:val="20"/>
                <w:szCs w:val="18"/>
              </w:rPr>
              <w:t xml:space="preserve">Madencilik ve Taş ocakçılığı </w:t>
            </w:r>
          </w:p>
        </w:tc>
        <w:tc>
          <w:tcPr>
            <w:tcW w:w="941" w:type="dxa"/>
            <w:vAlign w:val="bottom"/>
          </w:tcPr>
          <w:p w14:paraId="689E13CB"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136A30C9"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6BDE40EB"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486D7686"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241A586D" w14:textId="77777777" w:rsidTr="009D36BD">
        <w:trPr>
          <w:gridAfter w:val="1"/>
          <w:wAfter w:w="6" w:type="dxa"/>
          <w:trHeight w:val="20"/>
        </w:trPr>
        <w:tc>
          <w:tcPr>
            <w:tcW w:w="5642" w:type="dxa"/>
            <w:vAlign w:val="center"/>
          </w:tcPr>
          <w:p w14:paraId="12E50BB2" w14:textId="77777777" w:rsidR="00580FDB" w:rsidRPr="008424BA" w:rsidRDefault="00580FDB" w:rsidP="00401408">
            <w:pPr>
              <w:ind w:firstLine="220"/>
              <w:rPr>
                <w:snapToGrid w:val="0"/>
                <w:sz w:val="20"/>
                <w:szCs w:val="18"/>
              </w:rPr>
            </w:pPr>
            <w:r w:rsidRPr="008424BA">
              <w:rPr>
                <w:snapToGrid w:val="0"/>
                <w:sz w:val="20"/>
                <w:szCs w:val="18"/>
              </w:rPr>
              <w:t>İmalat Sanayi</w:t>
            </w:r>
          </w:p>
        </w:tc>
        <w:tc>
          <w:tcPr>
            <w:tcW w:w="941" w:type="dxa"/>
            <w:vAlign w:val="bottom"/>
          </w:tcPr>
          <w:p w14:paraId="77FE7085" w14:textId="77777777" w:rsidR="00580FDB" w:rsidRPr="008424BA" w:rsidRDefault="00017BDC" w:rsidP="00190ECA">
            <w:pPr>
              <w:ind w:right="40"/>
              <w:jc w:val="right"/>
              <w:rPr>
                <w:bCs/>
                <w:sz w:val="20"/>
                <w:szCs w:val="18"/>
              </w:rPr>
            </w:pPr>
            <w:r w:rsidRPr="008424BA">
              <w:rPr>
                <w:bCs/>
                <w:sz w:val="20"/>
                <w:szCs w:val="18"/>
              </w:rPr>
              <w:t>25.</w:t>
            </w:r>
            <w:r w:rsidR="00190ECA">
              <w:rPr>
                <w:bCs/>
                <w:sz w:val="20"/>
                <w:szCs w:val="18"/>
              </w:rPr>
              <w:t>72</w:t>
            </w:r>
            <w:r w:rsidRPr="008424BA">
              <w:rPr>
                <w:bCs/>
                <w:sz w:val="20"/>
                <w:szCs w:val="18"/>
              </w:rPr>
              <w:t>1</w:t>
            </w:r>
          </w:p>
        </w:tc>
        <w:tc>
          <w:tcPr>
            <w:tcW w:w="942" w:type="dxa"/>
            <w:vAlign w:val="bottom"/>
          </w:tcPr>
          <w:p w14:paraId="772F9BBE" w14:textId="77777777" w:rsidR="00580FDB" w:rsidRPr="008424BA" w:rsidRDefault="00017BDC" w:rsidP="00401408">
            <w:pPr>
              <w:ind w:right="40"/>
              <w:jc w:val="right"/>
              <w:rPr>
                <w:bCs/>
                <w:sz w:val="20"/>
                <w:szCs w:val="18"/>
              </w:rPr>
            </w:pPr>
            <w:r w:rsidRPr="008424BA">
              <w:rPr>
                <w:bCs/>
                <w:sz w:val="20"/>
                <w:szCs w:val="18"/>
              </w:rPr>
              <w:t>8,01</w:t>
            </w:r>
          </w:p>
        </w:tc>
        <w:tc>
          <w:tcPr>
            <w:tcW w:w="941" w:type="dxa"/>
            <w:vAlign w:val="bottom"/>
          </w:tcPr>
          <w:p w14:paraId="7876CAEC" w14:textId="77777777" w:rsidR="00580FDB" w:rsidRPr="008424BA" w:rsidRDefault="00017BDC" w:rsidP="00401408">
            <w:pPr>
              <w:ind w:right="40"/>
              <w:jc w:val="right"/>
              <w:rPr>
                <w:bCs/>
                <w:sz w:val="20"/>
                <w:szCs w:val="18"/>
              </w:rPr>
            </w:pPr>
            <w:r w:rsidRPr="008424BA">
              <w:rPr>
                <w:bCs/>
                <w:sz w:val="20"/>
                <w:szCs w:val="18"/>
              </w:rPr>
              <w:t>5.598</w:t>
            </w:r>
          </w:p>
        </w:tc>
        <w:tc>
          <w:tcPr>
            <w:tcW w:w="942" w:type="dxa"/>
            <w:vAlign w:val="bottom"/>
          </w:tcPr>
          <w:p w14:paraId="0053A62A" w14:textId="77777777" w:rsidR="00580FDB" w:rsidRPr="008424BA" w:rsidRDefault="00017BDC" w:rsidP="00401408">
            <w:pPr>
              <w:ind w:right="40"/>
              <w:jc w:val="right"/>
              <w:rPr>
                <w:bCs/>
                <w:sz w:val="20"/>
                <w:szCs w:val="18"/>
              </w:rPr>
            </w:pPr>
            <w:r w:rsidRPr="008424BA">
              <w:rPr>
                <w:bCs/>
                <w:sz w:val="20"/>
                <w:szCs w:val="18"/>
              </w:rPr>
              <w:t>5,30</w:t>
            </w:r>
          </w:p>
        </w:tc>
      </w:tr>
      <w:tr w:rsidR="00580FDB" w:rsidRPr="008424BA" w14:paraId="37AFE58D" w14:textId="77777777" w:rsidTr="009D36BD">
        <w:trPr>
          <w:gridAfter w:val="1"/>
          <w:wAfter w:w="6" w:type="dxa"/>
          <w:trHeight w:val="20"/>
        </w:trPr>
        <w:tc>
          <w:tcPr>
            <w:tcW w:w="5642" w:type="dxa"/>
            <w:vAlign w:val="center"/>
          </w:tcPr>
          <w:p w14:paraId="21BF05CC" w14:textId="77777777" w:rsidR="00580FDB" w:rsidRPr="008424BA" w:rsidRDefault="00580FDB" w:rsidP="00401408">
            <w:pPr>
              <w:ind w:firstLine="220"/>
              <w:rPr>
                <w:snapToGrid w:val="0"/>
                <w:sz w:val="20"/>
                <w:szCs w:val="18"/>
              </w:rPr>
            </w:pPr>
            <w:r w:rsidRPr="008424BA">
              <w:rPr>
                <w:snapToGrid w:val="0"/>
                <w:sz w:val="20"/>
                <w:szCs w:val="18"/>
              </w:rPr>
              <w:t>Elektrik, Gaz, Su</w:t>
            </w:r>
          </w:p>
        </w:tc>
        <w:tc>
          <w:tcPr>
            <w:tcW w:w="941" w:type="dxa"/>
            <w:vAlign w:val="bottom"/>
          </w:tcPr>
          <w:p w14:paraId="384E2DD0"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2A406213"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02FF40C2"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1563FB64"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76D9FED6" w14:textId="77777777" w:rsidTr="009D36BD">
        <w:trPr>
          <w:gridAfter w:val="1"/>
          <w:wAfter w:w="6" w:type="dxa"/>
          <w:trHeight w:val="20"/>
        </w:trPr>
        <w:tc>
          <w:tcPr>
            <w:tcW w:w="5642" w:type="dxa"/>
            <w:vAlign w:val="center"/>
          </w:tcPr>
          <w:p w14:paraId="720621DE" w14:textId="77777777" w:rsidR="00580FDB" w:rsidRPr="008424BA" w:rsidRDefault="00580FDB" w:rsidP="00401408">
            <w:pPr>
              <w:rPr>
                <w:b/>
                <w:snapToGrid w:val="0"/>
                <w:sz w:val="20"/>
                <w:szCs w:val="18"/>
              </w:rPr>
            </w:pPr>
            <w:r w:rsidRPr="008424BA">
              <w:rPr>
                <w:b/>
                <w:snapToGrid w:val="0"/>
                <w:sz w:val="20"/>
                <w:szCs w:val="18"/>
              </w:rPr>
              <w:t>İnşaat</w:t>
            </w:r>
          </w:p>
        </w:tc>
        <w:tc>
          <w:tcPr>
            <w:tcW w:w="941" w:type="dxa"/>
            <w:vAlign w:val="bottom"/>
          </w:tcPr>
          <w:p w14:paraId="704E4512" w14:textId="77777777" w:rsidR="00580FDB" w:rsidRPr="008424BA" w:rsidRDefault="00580FDB" w:rsidP="00401408">
            <w:pPr>
              <w:ind w:right="40"/>
              <w:jc w:val="right"/>
              <w:rPr>
                <w:b/>
                <w:bCs/>
                <w:sz w:val="20"/>
                <w:szCs w:val="18"/>
              </w:rPr>
            </w:pPr>
            <w:r w:rsidRPr="008424BA">
              <w:rPr>
                <w:b/>
                <w:bCs/>
                <w:sz w:val="20"/>
                <w:szCs w:val="18"/>
              </w:rPr>
              <w:t>-</w:t>
            </w:r>
          </w:p>
        </w:tc>
        <w:tc>
          <w:tcPr>
            <w:tcW w:w="942" w:type="dxa"/>
            <w:vAlign w:val="bottom"/>
          </w:tcPr>
          <w:p w14:paraId="05BCB476" w14:textId="77777777" w:rsidR="00580FDB" w:rsidRPr="008424BA" w:rsidRDefault="00580FDB" w:rsidP="00401408">
            <w:pPr>
              <w:ind w:right="40"/>
              <w:jc w:val="right"/>
              <w:rPr>
                <w:b/>
                <w:bCs/>
                <w:sz w:val="20"/>
                <w:szCs w:val="18"/>
              </w:rPr>
            </w:pPr>
            <w:r w:rsidRPr="008424BA">
              <w:rPr>
                <w:b/>
                <w:bCs/>
                <w:sz w:val="20"/>
                <w:szCs w:val="18"/>
              </w:rPr>
              <w:t>-</w:t>
            </w:r>
          </w:p>
        </w:tc>
        <w:tc>
          <w:tcPr>
            <w:tcW w:w="941" w:type="dxa"/>
            <w:vAlign w:val="bottom"/>
          </w:tcPr>
          <w:p w14:paraId="3363BC27" w14:textId="77777777" w:rsidR="00580FDB" w:rsidRPr="008424BA" w:rsidRDefault="00017BDC" w:rsidP="00401408">
            <w:pPr>
              <w:ind w:right="40"/>
              <w:jc w:val="right"/>
              <w:rPr>
                <w:b/>
                <w:bCs/>
                <w:sz w:val="20"/>
                <w:szCs w:val="18"/>
              </w:rPr>
            </w:pPr>
            <w:r w:rsidRPr="008424BA">
              <w:rPr>
                <w:b/>
                <w:bCs/>
                <w:sz w:val="20"/>
                <w:szCs w:val="18"/>
              </w:rPr>
              <w:t>6.613</w:t>
            </w:r>
          </w:p>
        </w:tc>
        <w:tc>
          <w:tcPr>
            <w:tcW w:w="942" w:type="dxa"/>
            <w:vAlign w:val="bottom"/>
          </w:tcPr>
          <w:p w14:paraId="1436013B" w14:textId="77777777" w:rsidR="00580FDB" w:rsidRPr="008424BA" w:rsidRDefault="00112D14" w:rsidP="00401408">
            <w:pPr>
              <w:ind w:right="40"/>
              <w:jc w:val="right"/>
              <w:rPr>
                <w:b/>
                <w:bCs/>
                <w:sz w:val="20"/>
                <w:szCs w:val="18"/>
              </w:rPr>
            </w:pPr>
            <w:r>
              <w:rPr>
                <w:b/>
                <w:bCs/>
                <w:sz w:val="20"/>
                <w:szCs w:val="18"/>
              </w:rPr>
              <w:t>6,</w:t>
            </w:r>
            <w:r w:rsidR="00017BDC" w:rsidRPr="008424BA">
              <w:rPr>
                <w:b/>
                <w:bCs/>
                <w:sz w:val="20"/>
                <w:szCs w:val="18"/>
              </w:rPr>
              <w:t>26</w:t>
            </w:r>
          </w:p>
        </w:tc>
      </w:tr>
      <w:tr w:rsidR="00580FDB" w:rsidRPr="008424BA" w14:paraId="76EF810B" w14:textId="77777777" w:rsidTr="009D36BD">
        <w:trPr>
          <w:gridAfter w:val="1"/>
          <w:wAfter w:w="6" w:type="dxa"/>
          <w:trHeight w:val="20"/>
        </w:trPr>
        <w:tc>
          <w:tcPr>
            <w:tcW w:w="5642" w:type="dxa"/>
            <w:vAlign w:val="center"/>
          </w:tcPr>
          <w:p w14:paraId="24123FBF" w14:textId="77777777" w:rsidR="00580FDB" w:rsidRPr="008424BA" w:rsidRDefault="00580FDB" w:rsidP="00401408">
            <w:pPr>
              <w:rPr>
                <w:b/>
                <w:snapToGrid w:val="0"/>
                <w:sz w:val="20"/>
                <w:szCs w:val="18"/>
              </w:rPr>
            </w:pPr>
            <w:r w:rsidRPr="008424BA">
              <w:rPr>
                <w:b/>
                <w:snapToGrid w:val="0"/>
                <w:sz w:val="20"/>
                <w:szCs w:val="18"/>
              </w:rPr>
              <w:t>Hizmetler</w:t>
            </w:r>
          </w:p>
        </w:tc>
        <w:tc>
          <w:tcPr>
            <w:tcW w:w="941" w:type="dxa"/>
            <w:vAlign w:val="bottom"/>
          </w:tcPr>
          <w:p w14:paraId="6B243A5B" w14:textId="77777777" w:rsidR="00580FDB" w:rsidRPr="008424BA" w:rsidRDefault="00017BDC" w:rsidP="00401408">
            <w:pPr>
              <w:ind w:right="40"/>
              <w:jc w:val="right"/>
              <w:rPr>
                <w:b/>
                <w:bCs/>
                <w:sz w:val="20"/>
                <w:szCs w:val="18"/>
              </w:rPr>
            </w:pPr>
            <w:r w:rsidRPr="008424BA">
              <w:rPr>
                <w:b/>
                <w:bCs/>
                <w:sz w:val="20"/>
                <w:szCs w:val="18"/>
              </w:rPr>
              <w:t>292.285</w:t>
            </w:r>
          </w:p>
        </w:tc>
        <w:tc>
          <w:tcPr>
            <w:tcW w:w="942" w:type="dxa"/>
            <w:vAlign w:val="bottom"/>
          </w:tcPr>
          <w:p w14:paraId="67DFA932" w14:textId="77777777" w:rsidR="00580FDB" w:rsidRPr="008424BA" w:rsidRDefault="00112D14" w:rsidP="00401408">
            <w:pPr>
              <w:ind w:right="40"/>
              <w:jc w:val="right"/>
              <w:rPr>
                <w:b/>
                <w:bCs/>
                <w:sz w:val="20"/>
                <w:szCs w:val="18"/>
              </w:rPr>
            </w:pPr>
            <w:r>
              <w:rPr>
                <w:b/>
                <w:bCs/>
                <w:sz w:val="20"/>
                <w:szCs w:val="18"/>
              </w:rPr>
              <w:t>91,</w:t>
            </w:r>
            <w:r w:rsidR="00017BDC" w:rsidRPr="008424BA">
              <w:rPr>
                <w:b/>
                <w:bCs/>
                <w:sz w:val="20"/>
                <w:szCs w:val="18"/>
              </w:rPr>
              <w:t>04</w:t>
            </w:r>
          </w:p>
        </w:tc>
        <w:tc>
          <w:tcPr>
            <w:tcW w:w="941" w:type="dxa"/>
            <w:vAlign w:val="bottom"/>
          </w:tcPr>
          <w:p w14:paraId="0A6AD1FD" w14:textId="77777777" w:rsidR="00580FDB" w:rsidRPr="008424BA" w:rsidRDefault="00017BDC" w:rsidP="00401408">
            <w:pPr>
              <w:ind w:right="40"/>
              <w:jc w:val="right"/>
              <w:rPr>
                <w:b/>
                <w:bCs/>
                <w:sz w:val="20"/>
                <w:szCs w:val="18"/>
              </w:rPr>
            </w:pPr>
            <w:r w:rsidRPr="008424BA">
              <w:rPr>
                <w:b/>
                <w:bCs/>
                <w:sz w:val="20"/>
                <w:szCs w:val="18"/>
              </w:rPr>
              <w:t>93.460</w:t>
            </w:r>
          </w:p>
        </w:tc>
        <w:tc>
          <w:tcPr>
            <w:tcW w:w="942" w:type="dxa"/>
            <w:vAlign w:val="bottom"/>
          </w:tcPr>
          <w:p w14:paraId="3F067CD3" w14:textId="77777777" w:rsidR="00580FDB" w:rsidRPr="008424BA" w:rsidRDefault="00017BDC" w:rsidP="00401408">
            <w:pPr>
              <w:ind w:right="40"/>
              <w:jc w:val="right"/>
              <w:rPr>
                <w:b/>
                <w:bCs/>
                <w:sz w:val="20"/>
                <w:szCs w:val="18"/>
              </w:rPr>
            </w:pPr>
            <w:r w:rsidRPr="008424BA">
              <w:rPr>
                <w:b/>
                <w:bCs/>
                <w:sz w:val="20"/>
                <w:szCs w:val="18"/>
              </w:rPr>
              <w:t>88,44</w:t>
            </w:r>
          </w:p>
        </w:tc>
      </w:tr>
      <w:tr w:rsidR="00580FDB" w:rsidRPr="008424BA" w14:paraId="0498D173" w14:textId="77777777" w:rsidTr="009D36BD">
        <w:trPr>
          <w:gridAfter w:val="1"/>
          <w:wAfter w:w="6" w:type="dxa"/>
          <w:trHeight w:val="20"/>
        </w:trPr>
        <w:tc>
          <w:tcPr>
            <w:tcW w:w="5642" w:type="dxa"/>
            <w:vAlign w:val="center"/>
          </w:tcPr>
          <w:p w14:paraId="5D366D65" w14:textId="77777777" w:rsidR="00580FDB" w:rsidRPr="008424BA" w:rsidRDefault="00580FDB" w:rsidP="00401408">
            <w:pPr>
              <w:ind w:firstLine="220"/>
              <w:rPr>
                <w:snapToGrid w:val="0"/>
                <w:sz w:val="20"/>
                <w:szCs w:val="18"/>
              </w:rPr>
            </w:pPr>
            <w:r w:rsidRPr="008424BA">
              <w:rPr>
                <w:snapToGrid w:val="0"/>
                <w:sz w:val="20"/>
                <w:szCs w:val="18"/>
              </w:rPr>
              <w:t>Toptan ve Perakende Ticaret</w:t>
            </w:r>
          </w:p>
        </w:tc>
        <w:tc>
          <w:tcPr>
            <w:tcW w:w="941" w:type="dxa"/>
            <w:vAlign w:val="bottom"/>
          </w:tcPr>
          <w:p w14:paraId="0C0F92D6"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4C80D8BC"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06077898" w14:textId="77777777" w:rsidR="00580FDB" w:rsidRPr="008424BA" w:rsidRDefault="00017BDC" w:rsidP="00401408">
            <w:pPr>
              <w:ind w:right="40"/>
              <w:jc w:val="right"/>
              <w:rPr>
                <w:bCs/>
                <w:sz w:val="20"/>
                <w:szCs w:val="18"/>
              </w:rPr>
            </w:pPr>
            <w:r w:rsidRPr="008424BA">
              <w:rPr>
                <w:bCs/>
                <w:sz w:val="20"/>
                <w:szCs w:val="18"/>
              </w:rPr>
              <w:t>14.400</w:t>
            </w:r>
          </w:p>
        </w:tc>
        <w:tc>
          <w:tcPr>
            <w:tcW w:w="942" w:type="dxa"/>
            <w:vAlign w:val="bottom"/>
          </w:tcPr>
          <w:p w14:paraId="67AA1FF4" w14:textId="77777777" w:rsidR="00580FDB" w:rsidRPr="008424BA" w:rsidRDefault="00112D14" w:rsidP="00017BDC">
            <w:pPr>
              <w:ind w:right="40"/>
              <w:jc w:val="right"/>
              <w:rPr>
                <w:bCs/>
                <w:sz w:val="20"/>
                <w:szCs w:val="18"/>
              </w:rPr>
            </w:pPr>
            <w:r>
              <w:rPr>
                <w:bCs/>
                <w:sz w:val="20"/>
                <w:szCs w:val="18"/>
              </w:rPr>
              <w:t>13,</w:t>
            </w:r>
            <w:r w:rsidR="00017BDC" w:rsidRPr="008424BA">
              <w:rPr>
                <w:bCs/>
                <w:sz w:val="20"/>
                <w:szCs w:val="18"/>
              </w:rPr>
              <w:t>62</w:t>
            </w:r>
          </w:p>
        </w:tc>
      </w:tr>
      <w:tr w:rsidR="00580FDB" w:rsidRPr="008424BA" w14:paraId="1ACB839A" w14:textId="77777777" w:rsidTr="009D36BD">
        <w:trPr>
          <w:gridAfter w:val="1"/>
          <w:wAfter w:w="6" w:type="dxa"/>
          <w:trHeight w:val="20"/>
        </w:trPr>
        <w:tc>
          <w:tcPr>
            <w:tcW w:w="5642" w:type="dxa"/>
            <w:vAlign w:val="center"/>
          </w:tcPr>
          <w:p w14:paraId="75A7DB47" w14:textId="77777777" w:rsidR="00580FDB" w:rsidRPr="008424BA" w:rsidRDefault="00580FDB" w:rsidP="00401408">
            <w:pPr>
              <w:ind w:firstLine="220"/>
              <w:rPr>
                <w:snapToGrid w:val="0"/>
                <w:sz w:val="20"/>
                <w:szCs w:val="18"/>
              </w:rPr>
            </w:pPr>
            <w:r w:rsidRPr="008424BA">
              <w:rPr>
                <w:snapToGrid w:val="0"/>
                <w:sz w:val="20"/>
                <w:szCs w:val="18"/>
              </w:rPr>
              <w:t>Otel ve Lokanta Hizmetleri</w:t>
            </w:r>
          </w:p>
        </w:tc>
        <w:tc>
          <w:tcPr>
            <w:tcW w:w="941" w:type="dxa"/>
            <w:vAlign w:val="bottom"/>
          </w:tcPr>
          <w:p w14:paraId="43941CF7"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24281868"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313D1E1B"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10B8C0DC"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701FD718" w14:textId="77777777" w:rsidTr="009D36BD">
        <w:trPr>
          <w:gridAfter w:val="1"/>
          <w:wAfter w:w="6" w:type="dxa"/>
          <w:trHeight w:val="20"/>
        </w:trPr>
        <w:tc>
          <w:tcPr>
            <w:tcW w:w="5642" w:type="dxa"/>
            <w:vAlign w:val="center"/>
          </w:tcPr>
          <w:p w14:paraId="0C846FF5" w14:textId="77777777" w:rsidR="00580FDB" w:rsidRPr="008424BA" w:rsidRDefault="00580FDB" w:rsidP="00401408">
            <w:pPr>
              <w:ind w:firstLine="220"/>
              <w:rPr>
                <w:snapToGrid w:val="0"/>
                <w:sz w:val="20"/>
                <w:szCs w:val="18"/>
              </w:rPr>
            </w:pPr>
            <w:r w:rsidRPr="008424BA">
              <w:rPr>
                <w:snapToGrid w:val="0"/>
                <w:sz w:val="20"/>
                <w:szCs w:val="18"/>
              </w:rPr>
              <w:t>Ulaştırma ve Haberleşme</w:t>
            </w:r>
          </w:p>
        </w:tc>
        <w:tc>
          <w:tcPr>
            <w:tcW w:w="941" w:type="dxa"/>
            <w:vAlign w:val="bottom"/>
          </w:tcPr>
          <w:p w14:paraId="4FC7C8A5"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3E693616"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654CC328"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4CE7B537"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73F76891" w14:textId="77777777" w:rsidTr="009D36BD">
        <w:trPr>
          <w:gridAfter w:val="1"/>
          <w:wAfter w:w="6" w:type="dxa"/>
          <w:trHeight w:val="20"/>
        </w:trPr>
        <w:tc>
          <w:tcPr>
            <w:tcW w:w="5642" w:type="dxa"/>
            <w:vAlign w:val="center"/>
          </w:tcPr>
          <w:p w14:paraId="108BA4F0" w14:textId="77777777" w:rsidR="00580FDB" w:rsidRPr="008424BA" w:rsidRDefault="00580FDB" w:rsidP="00401408">
            <w:pPr>
              <w:ind w:firstLine="220"/>
              <w:rPr>
                <w:iCs/>
                <w:snapToGrid w:val="0"/>
                <w:sz w:val="20"/>
                <w:szCs w:val="18"/>
              </w:rPr>
            </w:pPr>
            <w:r w:rsidRPr="008424BA">
              <w:rPr>
                <w:iCs/>
                <w:snapToGrid w:val="0"/>
                <w:sz w:val="20"/>
                <w:szCs w:val="18"/>
              </w:rPr>
              <w:t>Mali Kuruluşlar</w:t>
            </w:r>
          </w:p>
        </w:tc>
        <w:tc>
          <w:tcPr>
            <w:tcW w:w="941" w:type="dxa"/>
            <w:vAlign w:val="bottom"/>
          </w:tcPr>
          <w:p w14:paraId="58435058" w14:textId="77777777" w:rsidR="00580FDB" w:rsidRPr="008424BA" w:rsidRDefault="00017BDC" w:rsidP="00401408">
            <w:pPr>
              <w:ind w:right="40"/>
              <w:jc w:val="right"/>
              <w:rPr>
                <w:bCs/>
                <w:sz w:val="20"/>
                <w:szCs w:val="18"/>
              </w:rPr>
            </w:pPr>
            <w:r w:rsidRPr="008424BA">
              <w:rPr>
                <w:bCs/>
                <w:sz w:val="20"/>
                <w:szCs w:val="18"/>
              </w:rPr>
              <w:t>272.680</w:t>
            </w:r>
          </w:p>
        </w:tc>
        <w:tc>
          <w:tcPr>
            <w:tcW w:w="942" w:type="dxa"/>
            <w:vAlign w:val="bottom"/>
          </w:tcPr>
          <w:p w14:paraId="296E32E9" w14:textId="77777777" w:rsidR="00580FDB" w:rsidRPr="008424BA" w:rsidRDefault="00017BDC" w:rsidP="00401408">
            <w:pPr>
              <w:ind w:right="40"/>
              <w:jc w:val="right"/>
              <w:rPr>
                <w:bCs/>
                <w:sz w:val="20"/>
                <w:szCs w:val="18"/>
              </w:rPr>
            </w:pPr>
            <w:r w:rsidRPr="008424BA">
              <w:rPr>
                <w:bCs/>
                <w:sz w:val="20"/>
                <w:szCs w:val="18"/>
              </w:rPr>
              <w:t>84,93</w:t>
            </w:r>
          </w:p>
        </w:tc>
        <w:tc>
          <w:tcPr>
            <w:tcW w:w="941" w:type="dxa"/>
            <w:vAlign w:val="bottom"/>
          </w:tcPr>
          <w:p w14:paraId="03A3E08D" w14:textId="77777777" w:rsidR="00580FDB" w:rsidRPr="008424BA" w:rsidRDefault="00017BDC" w:rsidP="00401408">
            <w:pPr>
              <w:ind w:right="40"/>
              <w:jc w:val="right"/>
              <w:rPr>
                <w:bCs/>
                <w:sz w:val="20"/>
                <w:szCs w:val="18"/>
              </w:rPr>
            </w:pPr>
            <w:r w:rsidRPr="008424BA">
              <w:rPr>
                <w:bCs/>
                <w:sz w:val="20"/>
                <w:szCs w:val="18"/>
              </w:rPr>
              <w:t>19.861</w:t>
            </w:r>
          </w:p>
        </w:tc>
        <w:tc>
          <w:tcPr>
            <w:tcW w:w="942" w:type="dxa"/>
            <w:vAlign w:val="bottom"/>
          </w:tcPr>
          <w:p w14:paraId="40EA34C6" w14:textId="77777777" w:rsidR="00580FDB" w:rsidRPr="008424BA" w:rsidRDefault="00017BDC" w:rsidP="00401408">
            <w:pPr>
              <w:ind w:right="40"/>
              <w:jc w:val="right"/>
              <w:rPr>
                <w:bCs/>
                <w:sz w:val="20"/>
                <w:szCs w:val="18"/>
              </w:rPr>
            </w:pPr>
            <w:r w:rsidRPr="008424BA">
              <w:rPr>
                <w:bCs/>
                <w:sz w:val="20"/>
                <w:szCs w:val="18"/>
              </w:rPr>
              <w:t>18,80</w:t>
            </w:r>
          </w:p>
        </w:tc>
      </w:tr>
      <w:tr w:rsidR="00580FDB" w:rsidRPr="008424BA" w14:paraId="538768F4" w14:textId="77777777" w:rsidTr="009D36BD">
        <w:trPr>
          <w:gridAfter w:val="1"/>
          <w:wAfter w:w="6" w:type="dxa"/>
          <w:trHeight w:val="20"/>
        </w:trPr>
        <w:tc>
          <w:tcPr>
            <w:tcW w:w="5642" w:type="dxa"/>
            <w:vAlign w:val="bottom"/>
          </w:tcPr>
          <w:p w14:paraId="75737E4E" w14:textId="77777777" w:rsidR="00580FDB" w:rsidRPr="008424BA" w:rsidRDefault="00580FDB" w:rsidP="00401408">
            <w:pPr>
              <w:ind w:firstLine="220"/>
              <w:rPr>
                <w:rFonts w:eastAsia="Arial Unicode MS"/>
                <w:sz w:val="20"/>
                <w:szCs w:val="18"/>
              </w:rPr>
            </w:pPr>
            <w:r w:rsidRPr="008424BA">
              <w:rPr>
                <w:rFonts w:eastAsia="Arial Unicode MS"/>
                <w:sz w:val="20"/>
                <w:szCs w:val="18"/>
              </w:rPr>
              <w:t xml:space="preserve">Gayrimenkul ve Kiralama Hizmetleri  </w:t>
            </w:r>
          </w:p>
        </w:tc>
        <w:tc>
          <w:tcPr>
            <w:tcW w:w="941" w:type="dxa"/>
            <w:vAlign w:val="bottom"/>
          </w:tcPr>
          <w:p w14:paraId="6AC16B72" w14:textId="77777777" w:rsidR="00580FDB" w:rsidRPr="008424BA" w:rsidRDefault="00017BDC" w:rsidP="00401408">
            <w:pPr>
              <w:ind w:right="40"/>
              <w:jc w:val="right"/>
              <w:rPr>
                <w:bCs/>
                <w:sz w:val="20"/>
                <w:szCs w:val="18"/>
              </w:rPr>
            </w:pPr>
            <w:r w:rsidRPr="008424BA">
              <w:rPr>
                <w:bCs/>
                <w:sz w:val="20"/>
                <w:szCs w:val="18"/>
              </w:rPr>
              <w:t>19.605</w:t>
            </w:r>
          </w:p>
        </w:tc>
        <w:tc>
          <w:tcPr>
            <w:tcW w:w="942" w:type="dxa"/>
            <w:vAlign w:val="bottom"/>
          </w:tcPr>
          <w:p w14:paraId="1943F106" w14:textId="77777777" w:rsidR="00580FDB" w:rsidRPr="008424BA" w:rsidRDefault="00017BDC" w:rsidP="00401408">
            <w:pPr>
              <w:ind w:right="40"/>
              <w:jc w:val="right"/>
              <w:rPr>
                <w:bCs/>
                <w:sz w:val="20"/>
                <w:szCs w:val="18"/>
              </w:rPr>
            </w:pPr>
            <w:r w:rsidRPr="008424BA">
              <w:rPr>
                <w:bCs/>
                <w:sz w:val="20"/>
                <w:szCs w:val="18"/>
              </w:rPr>
              <w:t>6,11</w:t>
            </w:r>
          </w:p>
        </w:tc>
        <w:tc>
          <w:tcPr>
            <w:tcW w:w="941" w:type="dxa"/>
            <w:vAlign w:val="bottom"/>
          </w:tcPr>
          <w:p w14:paraId="5E822947" w14:textId="77777777" w:rsidR="00580FDB" w:rsidRPr="008424BA" w:rsidRDefault="00017BDC" w:rsidP="00401408">
            <w:pPr>
              <w:ind w:right="40"/>
              <w:jc w:val="right"/>
              <w:rPr>
                <w:bCs/>
                <w:sz w:val="20"/>
                <w:szCs w:val="18"/>
              </w:rPr>
            </w:pPr>
            <w:r w:rsidRPr="008424BA">
              <w:rPr>
                <w:bCs/>
                <w:sz w:val="20"/>
                <w:szCs w:val="18"/>
              </w:rPr>
              <w:t>59.199</w:t>
            </w:r>
          </w:p>
        </w:tc>
        <w:tc>
          <w:tcPr>
            <w:tcW w:w="942" w:type="dxa"/>
            <w:vAlign w:val="bottom"/>
          </w:tcPr>
          <w:p w14:paraId="4276682D" w14:textId="77777777" w:rsidR="00580FDB" w:rsidRPr="008424BA" w:rsidRDefault="00017BDC" w:rsidP="00401408">
            <w:pPr>
              <w:ind w:right="40"/>
              <w:jc w:val="right"/>
              <w:rPr>
                <w:bCs/>
                <w:sz w:val="20"/>
                <w:szCs w:val="18"/>
              </w:rPr>
            </w:pPr>
            <w:r w:rsidRPr="008424BA">
              <w:rPr>
                <w:bCs/>
                <w:sz w:val="20"/>
                <w:szCs w:val="18"/>
              </w:rPr>
              <w:t>56,02</w:t>
            </w:r>
          </w:p>
        </w:tc>
      </w:tr>
      <w:tr w:rsidR="00580FDB" w:rsidRPr="008424BA" w14:paraId="39E4A8E5" w14:textId="77777777" w:rsidTr="009D36BD">
        <w:trPr>
          <w:gridAfter w:val="1"/>
          <w:wAfter w:w="6" w:type="dxa"/>
          <w:trHeight w:val="20"/>
        </w:trPr>
        <w:tc>
          <w:tcPr>
            <w:tcW w:w="5642" w:type="dxa"/>
            <w:vAlign w:val="bottom"/>
          </w:tcPr>
          <w:p w14:paraId="0CD233FB" w14:textId="77777777" w:rsidR="00580FDB" w:rsidRPr="008424BA" w:rsidRDefault="00580FDB" w:rsidP="00401408">
            <w:pPr>
              <w:ind w:firstLine="220"/>
              <w:rPr>
                <w:rFonts w:eastAsia="Arial Unicode MS"/>
                <w:sz w:val="20"/>
                <w:szCs w:val="18"/>
              </w:rPr>
            </w:pPr>
            <w:r w:rsidRPr="008424BA">
              <w:rPr>
                <w:rFonts w:eastAsia="Arial Unicode MS"/>
                <w:sz w:val="20"/>
                <w:szCs w:val="18"/>
              </w:rPr>
              <w:t>Serbest Meslek Hizmetleri</w:t>
            </w:r>
          </w:p>
        </w:tc>
        <w:tc>
          <w:tcPr>
            <w:tcW w:w="941" w:type="dxa"/>
            <w:vAlign w:val="bottom"/>
          </w:tcPr>
          <w:p w14:paraId="7720E7C4"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44684443"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6F0F9421"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43B2B55E"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45A8B038" w14:textId="77777777" w:rsidTr="009D36BD">
        <w:trPr>
          <w:gridAfter w:val="1"/>
          <w:wAfter w:w="6" w:type="dxa"/>
          <w:trHeight w:val="20"/>
        </w:trPr>
        <w:tc>
          <w:tcPr>
            <w:tcW w:w="5642" w:type="dxa"/>
            <w:vAlign w:val="bottom"/>
          </w:tcPr>
          <w:p w14:paraId="1430398D" w14:textId="77777777" w:rsidR="00580FDB" w:rsidRPr="008424BA" w:rsidRDefault="00580FDB" w:rsidP="00401408">
            <w:pPr>
              <w:ind w:firstLine="220"/>
              <w:rPr>
                <w:rFonts w:eastAsia="Arial Unicode MS"/>
                <w:sz w:val="20"/>
                <w:szCs w:val="18"/>
              </w:rPr>
            </w:pPr>
            <w:r w:rsidRPr="008424BA">
              <w:rPr>
                <w:rFonts w:eastAsia="Arial Unicode MS"/>
                <w:sz w:val="20"/>
                <w:szCs w:val="18"/>
              </w:rPr>
              <w:t>Eğitim Hizmetleri</w:t>
            </w:r>
          </w:p>
        </w:tc>
        <w:tc>
          <w:tcPr>
            <w:tcW w:w="941" w:type="dxa"/>
            <w:vAlign w:val="bottom"/>
          </w:tcPr>
          <w:p w14:paraId="191CA054"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7A3F82A4"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7183BC65"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65DF6168"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7F586B63" w14:textId="77777777" w:rsidTr="009D36BD">
        <w:trPr>
          <w:gridAfter w:val="1"/>
          <w:wAfter w:w="6" w:type="dxa"/>
          <w:trHeight w:val="20"/>
        </w:trPr>
        <w:tc>
          <w:tcPr>
            <w:tcW w:w="5642" w:type="dxa"/>
            <w:vAlign w:val="bottom"/>
          </w:tcPr>
          <w:p w14:paraId="737D1B39" w14:textId="77777777" w:rsidR="00580FDB" w:rsidRPr="008424BA" w:rsidRDefault="00580FDB" w:rsidP="00401408">
            <w:pPr>
              <w:ind w:firstLine="220"/>
              <w:rPr>
                <w:sz w:val="20"/>
                <w:szCs w:val="18"/>
              </w:rPr>
            </w:pPr>
            <w:r w:rsidRPr="008424BA">
              <w:rPr>
                <w:sz w:val="20"/>
                <w:szCs w:val="18"/>
              </w:rPr>
              <w:t>Sağlık ve Sosyal Hizmetler</w:t>
            </w:r>
          </w:p>
        </w:tc>
        <w:tc>
          <w:tcPr>
            <w:tcW w:w="941" w:type="dxa"/>
            <w:vAlign w:val="bottom"/>
          </w:tcPr>
          <w:p w14:paraId="218A5378"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52B0DC83" w14:textId="77777777" w:rsidR="00580FDB" w:rsidRPr="008424BA" w:rsidRDefault="00580FDB" w:rsidP="00401408">
            <w:pPr>
              <w:ind w:right="40"/>
              <w:jc w:val="right"/>
              <w:rPr>
                <w:bCs/>
                <w:sz w:val="20"/>
                <w:szCs w:val="18"/>
              </w:rPr>
            </w:pPr>
            <w:r w:rsidRPr="008424BA">
              <w:rPr>
                <w:bCs/>
                <w:sz w:val="20"/>
                <w:szCs w:val="18"/>
              </w:rPr>
              <w:t>-</w:t>
            </w:r>
          </w:p>
        </w:tc>
        <w:tc>
          <w:tcPr>
            <w:tcW w:w="941" w:type="dxa"/>
            <w:vAlign w:val="bottom"/>
          </w:tcPr>
          <w:p w14:paraId="66087716" w14:textId="77777777" w:rsidR="00580FDB" w:rsidRPr="008424BA" w:rsidRDefault="00580FDB" w:rsidP="00401408">
            <w:pPr>
              <w:ind w:right="40"/>
              <w:jc w:val="right"/>
              <w:rPr>
                <w:bCs/>
                <w:sz w:val="20"/>
                <w:szCs w:val="18"/>
              </w:rPr>
            </w:pPr>
            <w:r w:rsidRPr="008424BA">
              <w:rPr>
                <w:bCs/>
                <w:sz w:val="20"/>
                <w:szCs w:val="18"/>
              </w:rPr>
              <w:t>-</w:t>
            </w:r>
          </w:p>
        </w:tc>
        <w:tc>
          <w:tcPr>
            <w:tcW w:w="942" w:type="dxa"/>
            <w:vAlign w:val="bottom"/>
          </w:tcPr>
          <w:p w14:paraId="6DCD7D9A" w14:textId="77777777" w:rsidR="00580FDB" w:rsidRPr="008424BA" w:rsidRDefault="00580FDB" w:rsidP="00401408">
            <w:pPr>
              <w:ind w:right="40"/>
              <w:jc w:val="right"/>
              <w:rPr>
                <w:bCs/>
                <w:sz w:val="20"/>
                <w:szCs w:val="18"/>
              </w:rPr>
            </w:pPr>
            <w:r w:rsidRPr="008424BA">
              <w:rPr>
                <w:bCs/>
                <w:sz w:val="20"/>
                <w:szCs w:val="18"/>
              </w:rPr>
              <w:t>-</w:t>
            </w:r>
          </w:p>
        </w:tc>
      </w:tr>
      <w:tr w:rsidR="00580FDB" w:rsidRPr="008424BA" w14:paraId="7667E9BB" w14:textId="77777777" w:rsidTr="009D36BD">
        <w:trPr>
          <w:gridAfter w:val="1"/>
          <w:wAfter w:w="6" w:type="dxa"/>
          <w:trHeight w:val="106"/>
        </w:trPr>
        <w:tc>
          <w:tcPr>
            <w:tcW w:w="5642" w:type="dxa"/>
            <w:vAlign w:val="center"/>
          </w:tcPr>
          <w:p w14:paraId="7E1CAB46" w14:textId="77777777" w:rsidR="00580FDB" w:rsidRPr="008424BA" w:rsidRDefault="00580FDB" w:rsidP="00401408">
            <w:pPr>
              <w:rPr>
                <w:b/>
                <w:iCs/>
                <w:snapToGrid w:val="0"/>
                <w:sz w:val="20"/>
                <w:szCs w:val="18"/>
              </w:rPr>
            </w:pPr>
            <w:r w:rsidRPr="008424BA">
              <w:rPr>
                <w:b/>
                <w:iCs/>
                <w:snapToGrid w:val="0"/>
                <w:sz w:val="20"/>
                <w:szCs w:val="18"/>
              </w:rPr>
              <w:t>Diğer</w:t>
            </w:r>
          </w:p>
        </w:tc>
        <w:tc>
          <w:tcPr>
            <w:tcW w:w="941" w:type="dxa"/>
            <w:vAlign w:val="bottom"/>
          </w:tcPr>
          <w:p w14:paraId="2CE39571" w14:textId="77777777" w:rsidR="00580FDB" w:rsidRPr="008424BA" w:rsidRDefault="00017BDC" w:rsidP="00401408">
            <w:pPr>
              <w:ind w:right="40"/>
              <w:jc w:val="right"/>
              <w:rPr>
                <w:b/>
                <w:bCs/>
                <w:sz w:val="20"/>
                <w:szCs w:val="18"/>
              </w:rPr>
            </w:pPr>
            <w:r w:rsidRPr="008424BA">
              <w:rPr>
                <w:b/>
                <w:bCs/>
                <w:sz w:val="20"/>
                <w:szCs w:val="18"/>
              </w:rPr>
              <w:t>727</w:t>
            </w:r>
          </w:p>
        </w:tc>
        <w:tc>
          <w:tcPr>
            <w:tcW w:w="942" w:type="dxa"/>
            <w:vAlign w:val="bottom"/>
          </w:tcPr>
          <w:p w14:paraId="31E8D104" w14:textId="77777777" w:rsidR="00580FDB" w:rsidRPr="008424BA" w:rsidRDefault="00017BDC" w:rsidP="00401408">
            <w:pPr>
              <w:ind w:right="40"/>
              <w:jc w:val="right"/>
              <w:rPr>
                <w:b/>
                <w:bCs/>
                <w:sz w:val="20"/>
                <w:szCs w:val="18"/>
              </w:rPr>
            </w:pPr>
            <w:r w:rsidRPr="008424BA">
              <w:rPr>
                <w:b/>
                <w:bCs/>
                <w:sz w:val="20"/>
                <w:szCs w:val="18"/>
              </w:rPr>
              <w:t>0,23</w:t>
            </w:r>
          </w:p>
        </w:tc>
        <w:tc>
          <w:tcPr>
            <w:tcW w:w="941" w:type="dxa"/>
            <w:vAlign w:val="bottom"/>
          </w:tcPr>
          <w:p w14:paraId="4BA74C70" w14:textId="77777777" w:rsidR="00580FDB" w:rsidRPr="008424BA" w:rsidRDefault="00580FDB" w:rsidP="00401408">
            <w:pPr>
              <w:ind w:right="40"/>
              <w:jc w:val="right"/>
              <w:rPr>
                <w:b/>
                <w:bCs/>
                <w:sz w:val="20"/>
                <w:szCs w:val="18"/>
              </w:rPr>
            </w:pPr>
            <w:r w:rsidRPr="008424BA">
              <w:rPr>
                <w:b/>
                <w:bCs/>
                <w:sz w:val="20"/>
                <w:szCs w:val="18"/>
              </w:rPr>
              <w:t>-</w:t>
            </w:r>
          </w:p>
        </w:tc>
        <w:tc>
          <w:tcPr>
            <w:tcW w:w="942" w:type="dxa"/>
            <w:vAlign w:val="bottom"/>
          </w:tcPr>
          <w:p w14:paraId="6C2C3130" w14:textId="77777777" w:rsidR="00580FDB" w:rsidRPr="008424BA" w:rsidRDefault="00580FDB" w:rsidP="00401408">
            <w:pPr>
              <w:ind w:right="40"/>
              <w:jc w:val="right"/>
              <w:rPr>
                <w:b/>
                <w:bCs/>
                <w:sz w:val="20"/>
                <w:szCs w:val="18"/>
              </w:rPr>
            </w:pPr>
            <w:r w:rsidRPr="008424BA">
              <w:rPr>
                <w:b/>
                <w:bCs/>
                <w:sz w:val="20"/>
                <w:szCs w:val="18"/>
              </w:rPr>
              <w:t>-</w:t>
            </w:r>
          </w:p>
        </w:tc>
      </w:tr>
      <w:tr w:rsidR="00580FDB" w:rsidRPr="008424BA" w14:paraId="1917928A" w14:textId="77777777" w:rsidTr="009D36BD">
        <w:trPr>
          <w:gridAfter w:val="1"/>
          <w:wAfter w:w="6" w:type="dxa"/>
          <w:trHeight w:val="20"/>
        </w:trPr>
        <w:tc>
          <w:tcPr>
            <w:tcW w:w="5642" w:type="dxa"/>
            <w:tcBorders>
              <w:bottom w:val="single" w:sz="4" w:space="0" w:color="auto"/>
            </w:tcBorders>
            <w:vAlign w:val="center"/>
          </w:tcPr>
          <w:p w14:paraId="0B7EAF56" w14:textId="77777777" w:rsidR="00580FDB" w:rsidRPr="008424BA" w:rsidRDefault="00580FDB" w:rsidP="00401408">
            <w:pPr>
              <w:rPr>
                <w:iCs/>
                <w:snapToGrid w:val="0"/>
                <w:sz w:val="20"/>
                <w:szCs w:val="18"/>
              </w:rPr>
            </w:pPr>
          </w:p>
        </w:tc>
        <w:tc>
          <w:tcPr>
            <w:tcW w:w="941" w:type="dxa"/>
            <w:tcBorders>
              <w:bottom w:val="single" w:sz="4" w:space="0" w:color="auto"/>
            </w:tcBorders>
            <w:vAlign w:val="bottom"/>
          </w:tcPr>
          <w:p w14:paraId="16192839" w14:textId="77777777" w:rsidR="00580FDB" w:rsidRPr="008424BA" w:rsidRDefault="00580FDB" w:rsidP="00401408">
            <w:pPr>
              <w:ind w:right="40"/>
              <w:jc w:val="right"/>
              <w:rPr>
                <w:bCs/>
                <w:sz w:val="20"/>
                <w:szCs w:val="18"/>
              </w:rPr>
            </w:pPr>
          </w:p>
        </w:tc>
        <w:tc>
          <w:tcPr>
            <w:tcW w:w="942" w:type="dxa"/>
            <w:tcBorders>
              <w:bottom w:val="single" w:sz="4" w:space="0" w:color="auto"/>
            </w:tcBorders>
            <w:vAlign w:val="bottom"/>
          </w:tcPr>
          <w:p w14:paraId="5E28CC1A" w14:textId="77777777" w:rsidR="00580FDB" w:rsidRPr="008424BA" w:rsidRDefault="00580FDB" w:rsidP="00401408">
            <w:pPr>
              <w:ind w:right="40"/>
              <w:jc w:val="right"/>
              <w:rPr>
                <w:bCs/>
                <w:sz w:val="20"/>
                <w:szCs w:val="18"/>
              </w:rPr>
            </w:pPr>
          </w:p>
        </w:tc>
        <w:tc>
          <w:tcPr>
            <w:tcW w:w="941" w:type="dxa"/>
            <w:tcBorders>
              <w:bottom w:val="single" w:sz="4" w:space="0" w:color="auto"/>
            </w:tcBorders>
            <w:vAlign w:val="bottom"/>
          </w:tcPr>
          <w:p w14:paraId="5E2AE087" w14:textId="77777777" w:rsidR="00580FDB" w:rsidRPr="008424BA" w:rsidRDefault="00580FDB" w:rsidP="00401408">
            <w:pPr>
              <w:ind w:right="40"/>
              <w:jc w:val="right"/>
              <w:rPr>
                <w:bCs/>
                <w:sz w:val="20"/>
                <w:szCs w:val="18"/>
              </w:rPr>
            </w:pPr>
          </w:p>
        </w:tc>
        <w:tc>
          <w:tcPr>
            <w:tcW w:w="942" w:type="dxa"/>
            <w:tcBorders>
              <w:bottom w:val="single" w:sz="4" w:space="0" w:color="auto"/>
            </w:tcBorders>
            <w:vAlign w:val="bottom"/>
          </w:tcPr>
          <w:p w14:paraId="2DF48824" w14:textId="77777777" w:rsidR="00580FDB" w:rsidRPr="008424BA" w:rsidRDefault="00580FDB" w:rsidP="00401408">
            <w:pPr>
              <w:ind w:right="40"/>
              <w:jc w:val="right"/>
              <w:rPr>
                <w:bCs/>
                <w:sz w:val="20"/>
                <w:szCs w:val="18"/>
              </w:rPr>
            </w:pPr>
          </w:p>
        </w:tc>
      </w:tr>
      <w:tr w:rsidR="00580FDB" w:rsidRPr="008424BA" w14:paraId="0CCC1B56" w14:textId="77777777" w:rsidTr="009D36BD">
        <w:trPr>
          <w:gridAfter w:val="1"/>
          <w:wAfter w:w="6" w:type="dxa"/>
          <w:trHeight w:val="20"/>
        </w:trPr>
        <w:tc>
          <w:tcPr>
            <w:tcW w:w="5642" w:type="dxa"/>
            <w:tcBorders>
              <w:top w:val="single" w:sz="4" w:space="0" w:color="auto"/>
              <w:bottom w:val="double" w:sz="4" w:space="0" w:color="auto"/>
            </w:tcBorders>
            <w:vAlign w:val="bottom"/>
          </w:tcPr>
          <w:p w14:paraId="385D7A38" w14:textId="77777777" w:rsidR="00580FDB" w:rsidRPr="008424BA" w:rsidRDefault="00580FDB" w:rsidP="00401408">
            <w:pPr>
              <w:rPr>
                <w:b/>
                <w:iCs/>
                <w:snapToGrid w:val="0"/>
                <w:sz w:val="20"/>
                <w:szCs w:val="18"/>
              </w:rPr>
            </w:pPr>
            <w:r w:rsidRPr="008424BA">
              <w:rPr>
                <w:b/>
                <w:iCs/>
                <w:snapToGrid w:val="0"/>
                <w:sz w:val="20"/>
                <w:szCs w:val="18"/>
              </w:rPr>
              <w:t>Toplam</w:t>
            </w:r>
          </w:p>
        </w:tc>
        <w:tc>
          <w:tcPr>
            <w:tcW w:w="941" w:type="dxa"/>
            <w:tcBorders>
              <w:top w:val="single" w:sz="4" w:space="0" w:color="auto"/>
              <w:bottom w:val="double" w:sz="4" w:space="0" w:color="auto"/>
            </w:tcBorders>
          </w:tcPr>
          <w:p w14:paraId="7526981F" w14:textId="77777777" w:rsidR="00580FDB" w:rsidRPr="008424BA" w:rsidRDefault="00B9480A" w:rsidP="00401408">
            <w:pPr>
              <w:ind w:right="40"/>
              <w:jc w:val="right"/>
              <w:rPr>
                <w:b/>
                <w:bCs/>
                <w:sz w:val="20"/>
                <w:szCs w:val="18"/>
              </w:rPr>
            </w:pPr>
            <w:r w:rsidRPr="008424BA">
              <w:rPr>
                <w:b/>
                <w:bCs/>
                <w:sz w:val="20"/>
                <w:szCs w:val="18"/>
              </w:rPr>
              <w:t>321.052</w:t>
            </w:r>
          </w:p>
        </w:tc>
        <w:tc>
          <w:tcPr>
            <w:tcW w:w="942" w:type="dxa"/>
            <w:tcBorders>
              <w:top w:val="single" w:sz="4" w:space="0" w:color="auto"/>
              <w:bottom w:val="double" w:sz="4" w:space="0" w:color="auto"/>
            </w:tcBorders>
          </w:tcPr>
          <w:p w14:paraId="64A6DF09" w14:textId="77777777" w:rsidR="00580FDB" w:rsidRPr="008424BA" w:rsidRDefault="00B9480A" w:rsidP="00017BDC">
            <w:pPr>
              <w:ind w:right="40"/>
              <w:jc w:val="right"/>
              <w:rPr>
                <w:b/>
                <w:bCs/>
                <w:sz w:val="20"/>
                <w:szCs w:val="18"/>
              </w:rPr>
            </w:pPr>
            <w:r w:rsidRPr="008424BA">
              <w:rPr>
                <w:b/>
                <w:bCs/>
                <w:sz w:val="20"/>
                <w:szCs w:val="18"/>
              </w:rPr>
              <w:t>100,0</w:t>
            </w:r>
            <w:r w:rsidR="00017BDC" w:rsidRPr="008424BA">
              <w:rPr>
                <w:b/>
                <w:bCs/>
                <w:sz w:val="20"/>
                <w:szCs w:val="18"/>
              </w:rPr>
              <w:t>0</w:t>
            </w:r>
          </w:p>
        </w:tc>
        <w:tc>
          <w:tcPr>
            <w:tcW w:w="941" w:type="dxa"/>
            <w:tcBorders>
              <w:top w:val="single" w:sz="4" w:space="0" w:color="auto"/>
              <w:bottom w:val="double" w:sz="4" w:space="0" w:color="auto"/>
            </w:tcBorders>
          </w:tcPr>
          <w:p w14:paraId="70C74D2F" w14:textId="77777777" w:rsidR="00580FDB" w:rsidRPr="008424BA" w:rsidRDefault="00B9480A" w:rsidP="00401408">
            <w:pPr>
              <w:ind w:right="40"/>
              <w:jc w:val="right"/>
              <w:rPr>
                <w:b/>
                <w:bCs/>
                <w:sz w:val="20"/>
                <w:szCs w:val="18"/>
              </w:rPr>
            </w:pPr>
            <w:r w:rsidRPr="008424BA">
              <w:rPr>
                <w:b/>
                <w:bCs/>
                <w:sz w:val="20"/>
                <w:szCs w:val="18"/>
              </w:rPr>
              <w:t>105.671</w:t>
            </w:r>
          </w:p>
        </w:tc>
        <w:tc>
          <w:tcPr>
            <w:tcW w:w="942" w:type="dxa"/>
            <w:tcBorders>
              <w:top w:val="single" w:sz="4" w:space="0" w:color="auto"/>
              <w:bottom w:val="double" w:sz="4" w:space="0" w:color="auto"/>
            </w:tcBorders>
          </w:tcPr>
          <w:p w14:paraId="28E8FA03" w14:textId="77777777" w:rsidR="00580FDB" w:rsidRPr="008424BA" w:rsidRDefault="00B9480A" w:rsidP="00401408">
            <w:pPr>
              <w:ind w:right="40"/>
              <w:jc w:val="right"/>
              <w:rPr>
                <w:b/>
                <w:bCs/>
                <w:sz w:val="20"/>
                <w:szCs w:val="18"/>
              </w:rPr>
            </w:pPr>
            <w:r w:rsidRPr="008424BA">
              <w:rPr>
                <w:b/>
                <w:bCs/>
                <w:sz w:val="20"/>
                <w:szCs w:val="18"/>
              </w:rPr>
              <w:t>100,00</w:t>
            </w:r>
          </w:p>
        </w:tc>
      </w:tr>
    </w:tbl>
    <w:p w14:paraId="0D416858" w14:textId="77777777" w:rsidR="00580FDB" w:rsidRPr="008424BA" w:rsidRDefault="00580FDB" w:rsidP="00580FDB">
      <w:pPr>
        <w:autoSpaceDE w:val="0"/>
        <w:autoSpaceDN w:val="0"/>
        <w:adjustRightInd w:val="0"/>
        <w:spacing w:before="120" w:after="120"/>
        <w:ind w:left="42" w:right="206"/>
        <w:jc w:val="both"/>
        <w:rPr>
          <w:iCs/>
          <w:sz w:val="22"/>
          <w:szCs w:val="22"/>
          <w:lang w:eastAsia="en-US"/>
        </w:rPr>
      </w:pPr>
    </w:p>
    <w:p w14:paraId="214CB0FE" w14:textId="77777777" w:rsidR="00580FDB" w:rsidRPr="008424BA" w:rsidRDefault="00580FDB" w:rsidP="00C240D7">
      <w:pPr>
        <w:spacing w:before="120" w:after="120"/>
        <w:ind w:right="206" w:hanging="567"/>
        <w:jc w:val="both"/>
        <w:rPr>
          <w:b/>
          <w:bCs/>
          <w:iCs/>
          <w:sz w:val="22"/>
          <w:szCs w:val="22"/>
        </w:rPr>
      </w:pPr>
      <w:r w:rsidRPr="008424BA">
        <w:rPr>
          <w:b/>
          <w:iCs/>
          <w:sz w:val="22"/>
          <w:szCs w:val="22"/>
        </w:rPr>
        <w:t>c.3.</w:t>
      </w:r>
      <w:r w:rsidRPr="008424BA">
        <w:rPr>
          <w:b/>
          <w:iCs/>
          <w:sz w:val="22"/>
          <w:szCs w:val="22"/>
        </w:rPr>
        <w:tab/>
      </w:r>
      <w:r w:rsidRPr="008424BA">
        <w:rPr>
          <w:b/>
          <w:bCs/>
          <w:iCs/>
          <w:sz w:val="22"/>
          <w:szCs w:val="22"/>
        </w:rPr>
        <w:t>I ve II’nci grupta sınıflandırılan gayrinakdi kredilere ilişkin bilgiler</w:t>
      </w:r>
    </w:p>
    <w:tbl>
      <w:tblPr>
        <w:tblW w:w="9393" w:type="dxa"/>
        <w:tblInd w:w="56" w:type="dxa"/>
        <w:tblLayout w:type="fixed"/>
        <w:tblCellMar>
          <w:left w:w="30" w:type="dxa"/>
          <w:right w:w="30" w:type="dxa"/>
        </w:tblCellMar>
        <w:tblLook w:val="0000" w:firstRow="0" w:lastRow="0" w:firstColumn="0" w:lastColumn="0" w:noHBand="0" w:noVBand="0"/>
      </w:tblPr>
      <w:tblGrid>
        <w:gridCol w:w="3574"/>
        <w:gridCol w:w="1226"/>
        <w:gridCol w:w="1438"/>
        <w:gridCol w:w="1545"/>
        <w:gridCol w:w="1610"/>
      </w:tblGrid>
      <w:tr w:rsidR="00580FDB" w:rsidRPr="008424BA" w14:paraId="6AA56612" w14:textId="77777777" w:rsidTr="00401408">
        <w:trPr>
          <w:cantSplit/>
          <w:trHeight w:val="57"/>
        </w:trPr>
        <w:tc>
          <w:tcPr>
            <w:tcW w:w="3574" w:type="dxa"/>
            <w:tcBorders>
              <w:top w:val="single" w:sz="4" w:space="0" w:color="auto"/>
              <w:bottom w:val="single" w:sz="4" w:space="0" w:color="auto"/>
            </w:tcBorders>
            <w:vAlign w:val="center"/>
          </w:tcPr>
          <w:p w14:paraId="162EBC85" w14:textId="77777777" w:rsidR="00580FDB" w:rsidRPr="008424BA" w:rsidRDefault="00580FDB" w:rsidP="009D36BD">
            <w:pPr>
              <w:rPr>
                <w:b/>
                <w:sz w:val="20"/>
                <w:szCs w:val="20"/>
              </w:rPr>
            </w:pPr>
            <w:r w:rsidRPr="008424BA">
              <w:rPr>
                <w:b/>
                <w:sz w:val="20"/>
                <w:szCs w:val="20"/>
              </w:rPr>
              <w:t>Cari Dönem</w:t>
            </w:r>
          </w:p>
        </w:tc>
        <w:tc>
          <w:tcPr>
            <w:tcW w:w="2664" w:type="dxa"/>
            <w:gridSpan w:val="2"/>
            <w:tcBorders>
              <w:top w:val="single" w:sz="4" w:space="0" w:color="auto"/>
              <w:bottom w:val="single" w:sz="4" w:space="0" w:color="auto"/>
            </w:tcBorders>
            <w:vAlign w:val="center"/>
          </w:tcPr>
          <w:p w14:paraId="1A02EF4B" w14:textId="77777777" w:rsidR="00580FDB" w:rsidRPr="008424BA" w:rsidRDefault="006B5FA6" w:rsidP="006B5FA6">
            <w:pPr>
              <w:ind w:right="-756"/>
              <w:jc w:val="center"/>
              <w:rPr>
                <w:rFonts w:eastAsia="Arial Unicode MS"/>
                <w:b/>
                <w:sz w:val="18"/>
                <w:szCs w:val="18"/>
              </w:rPr>
            </w:pPr>
            <w:r w:rsidRPr="008424BA">
              <w:rPr>
                <w:b/>
                <w:iCs/>
                <w:sz w:val="18"/>
                <w:szCs w:val="18"/>
              </w:rPr>
              <w:t>I.</w:t>
            </w:r>
            <w:r w:rsidR="00580FDB" w:rsidRPr="008424BA">
              <w:rPr>
                <w:b/>
                <w:iCs/>
                <w:sz w:val="18"/>
                <w:szCs w:val="18"/>
              </w:rPr>
              <w:t xml:space="preserve"> Grup</w:t>
            </w:r>
          </w:p>
        </w:tc>
        <w:tc>
          <w:tcPr>
            <w:tcW w:w="3155" w:type="dxa"/>
            <w:gridSpan w:val="2"/>
            <w:tcBorders>
              <w:top w:val="single" w:sz="4" w:space="0" w:color="auto"/>
              <w:bottom w:val="single" w:sz="4" w:space="0" w:color="auto"/>
            </w:tcBorders>
            <w:vAlign w:val="center"/>
          </w:tcPr>
          <w:p w14:paraId="7DA2D3D4" w14:textId="77777777" w:rsidR="00580FDB" w:rsidRPr="008424BA" w:rsidRDefault="006B5FA6" w:rsidP="006B5FA6">
            <w:pPr>
              <w:ind w:right="-660"/>
              <w:jc w:val="center"/>
              <w:rPr>
                <w:rFonts w:eastAsia="Arial Unicode MS"/>
                <w:b/>
                <w:sz w:val="18"/>
                <w:szCs w:val="18"/>
              </w:rPr>
            </w:pPr>
            <w:r w:rsidRPr="008424BA">
              <w:rPr>
                <w:b/>
                <w:iCs/>
                <w:sz w:val="18"/>
                <w:szCs w:val="18"/>
              </w:rPr>
              <w:t xml:space="preserve">II. </w:t>
            </w:r>
            <w:r w:rsidR="00580FDB" w:rsidRPr="008424BA">
              <w:rPr>
                <w:b/>
                <w:iCs/>
                <w:sz w:val="18"/>
                <w:szCs w:val="18"/>
              </w:rPr>
              <w:t>Grup</w:t>
            </w:r>
          </w:p>
        </w:tc>
      </w:tr>
      <w:tr w:rsidR="00580FDB" w:rsidRPr="008424BA" w14:paraId="32C0CFF5" w14:textId="77777777" w:rsidTr="00401408">
        <w:trPr>
          <w:cantSplit/>
          <w:trHeight w:val="57"/>
        </w:trPr>
        <w:tc>
          <w:tcPr>
            <w:tcW w:w="3574" w:type="dxa"/>
            <w:tcBorders>
              <w:top w:val="single" w:sz="4" w:space="0" w:color="auto"/>
              <w:bottom w:val="single" w:sz="4" w:space="0" w:color="auto"/>
            </w:tcBorders>
            <w:vAlign w:val="center"/>
          </w:tcPr>
          <w:p w14:paraId="6649BCB1" w14:textId="77777777" w:rsidR="00580FDB" w:rsidRPr="008424BA" w:rsidRDefault="00580FDB" w:rsidP="00401408">
            <w:pPr>
              <w:jc w:val="center"/>
              <w:rPr>
                <w:b/>
                <w:sz w:val="20"/>
                <w:szCs w:val="20"/>
              </w:rPr>
            </w:pPr>
          </w:p>
        </w:tc>
        <w:tc>
          <w:tcPr>
            <w:tcW w:w="1226" w:type="dxa"/>
            <w:tcBorders>
              <w:top w:val="single" w:sz="4" w:space="0" w:color="auto"/>
              <w:bottom w:val="single" w:sz="4" w:space="0" w:color="auto"/>
            </w:tcBorders>
            <w:vAlign w:val="center"/>
          </w:tcPr>
          <w:p w14:paraId="35D8D1AE" w14:textId="77777777" w:rsidR="00580FDB" w:rsidRPr="008424BA" w:rsidRDefault="00580FDB" w:rsidP="006B5FA6">
            <w:pPr>
              <w:jc w:val="right"/>
              <w:rPr>
                <w:rFonts w:eastAsia="Arial Unicode MS"/>
                <w:b/>
                <w:sz w:val="18"/>
                <w:szCs w:val="18"/>
              </w:rPr>
            </w:pPr>
            <w:r w:rsidRPr="008424BA">
              <w:rPr>
                <w:rFonts w:eastAsia="Arial Unicode MS"/>
                <w:b/>
                <w:sz w:val="18"/>
                <w:szCs w:val="18"/>
              </w:rPr>
              <w:t>TP</w:t>
            </w:r>
          </w:p>
        </w:tc>
        <w:tc>
          <w:tcPr>
            <w:tcW w:w="1438" w:type="dxa"/>
            <w:tcBorders>
              <w:top w:val="single" w:sz="4" w:space="0" w:color="auto"/>
              <w:bottom w:val="single" w:sz="4" w:space="0" w:color="auto"/>
            </w:tcBorders>
            <w:vAlign w:val="center"/>
          </w:tcPr>
          <w:p w14:paraId="59F0D1F5" w14:textId="77777777" w:rsidR="00580FDB" w:rsidRPr="008424BA" w:rsidRDefault="00580FDB" w:rsidP="006B5FA6">
            <w:pPr>
              <w:jc w:val="right"/>
              <w:rPr>
                <w:rFonts w:eastAsia="Arial Unicode MS"/>
                <w:b/>
                <w:sz w:val="18"/>
                <w:szCs w:val="18"/>
              </w:rPr>
            </w:pPr>
            <w:r w:rsidRPr="008424BA">
              <w:rPr>
                <w:rFonts w:eastAsia="Arial Unicode MS"/>
                <w:b/>
                <w:sz w:val="18"/>
                <w:szCs w:val="18"/>
              </w:rPr>
              <w:t>YP</w:t>
            </w:r>
          </w:p>
        </w:tc>
        <w:tc>
          <w:tcPr>
            <w:tcW w:w="1545" w:type="dxa"/>
            <w:tcBorders>
              <w:top w:val="single" w:sz="4" w:space="0" w:color="auto"/>
              <w:bottom w:val="single" w:sz="4" w:space="0" w:color="auto"/>
            </w:tcBorders>
            <w:vAlign w:val="center"/>
          </w:tcPr>
          <w:p w14:paraId="06B3845E" w14:textId="77777777" w:rsidR="00580FDB" w:rsidRPr="008424BA" w:rsidRDefault="00580FDB" w:rsidP="006B5FA6">
            <w:pPr>
              <w:jc w:val="right"/>
              <w:rPr>
                <w:rFonts w:eastAsia="Arial Unicode MS"/>
                <w:b/>
                <w:sz w:val="18"/>
                <w:szCs w:val="18"/>
              </w:rPr>
            </w:pPr>
            <w:r w:rsidRPr="008424BA">
              <w:rPr>
                <w:rFonts w:eastAsia="Arial Unicode MS"/>
                <w:b/>
                <w:sz w:val="18"/>
                <w:szCs w:val="18"/>
              </w:rPr>
              <w:t>TP</w:t>
            </w:r>
          </w:p>
        </w:tc>
        <w:tc>
          <w:tcPr>
            <w:tcW w:w="1610" w:type="dxa"/>
            <w:tcBorders>
              <w:top w:val="single" w:sz="4" w:space="0" w:color="auto"/>
              <w:bottom w:val="single" w:sz="4" w:space="0" w:color="auto"/>
            </w:tcBorders>
            <w:vAlign w:val="center"/>
          </w:tcPr>
          <w:p w14:paraId="2FE9ADE4" w14:textId="77777777" w:rsidR="00580FDB" w:rsidRPr="008424BA" w:rsidRDefault="00580FDB" w:rsidP="006B5FA6">
            <w:pPr>
              <w:jc w:val="right"/>
              <w:rPr>
                <w:rFonts w:eastAsia="Arial Unicode MS"/>
                <w:b/>
                <w:sz w:val="18"/>
                <w:szCs w:val="18"/>
              </w:rPr>
            </w:pPr>
            <w:r w:rsidRPr="008424BA">
              <w:rPr>
                <w:rFonts w:eastAsia="Arial Unicode MS"/>
                <w:b/>
                <w:sz w:val="18"/>
                <w:szCs w:val="18"/>
              </w:rPr>
              <w:t>YP</w:t>
            </w:r>
          </w:p>
        </w:tc>
      </w:tr>
      <w:tr w:rsidR="00580FDB" w:rsidRPr="008424BA" w14:paraId="350BAB92" w14:textId="77777777" w:rsidTr="00401408">
        <w:trPr>
          <w:cantSplit/>
          <w:trHeight w:val="57"/>
        </w:trPr>
        <w:tc>
          <w:tcPr>
            <w:tcW w:w="3574" w:type="dxa"/>
            <w:tcBorders>
              <w:top w:val="single" w:sz="4" w:space="0" w:color="auto"/>
              <w:bottom w:val="single" w:sz="4" w:space="0" w:color="auto"/>
            </w:tcBorders>
            <w:vAlign w:val="center"/>
          </w:tcPr>
          <w:p w14:paraId="29F6B276" w14:textId="77777777" w:rsidR="00580FDB" w:rsidRPr="008424BA" w:rsidRDefault="00580FDB" w:rsidP="00401408">
            <w:pPr>
              <w:rPr>
                <w:b/>
                <w:sz w:val="20"/>
                <w:szCs w:val="20"/>
              </w:rPr>
            </w:pPr>
            <w:r w:rsidRPr="008424BA">
              <w:rPr>
                <w:b/>
                <w:sz w:val="20"/>
                <w:szCs w:val="20"/>
              </w:rPr>
              <w:t>Gayrinakdi krediler</w:t>
            </w:r>
          </w:p>
        </w:tc>
        <w:tc>
          <w:tcPr>
            <w:tcW w:w="1226" w:type="dxa"/>
            <w:tcBorders>
              <w:top w:val="single" w:sz="4" w:space="0" w:color="auto"/>
              <w:left w:val="nil"/>
              <w:bottom w:val="single" w:sz="4" w:space="0" w:color="auto"/>
              <w:right w:val="nil"/>
            </w:tcBorders>
            <w:shd w:val="clear" w:color="auto" w:fill="auto"/>
            <w:vAlign w:val="bottom"/>
          </w:tcPr>
          <w:p w14:paraId="78292524" w14:textId="77777777" w:rsidR="00580FDB" w:rsidRPr="008424BA" w:rsidRDefault="00B9480A" w:rsidP="00401408">
            <w:pPr>
              <w:ind w:firstLineChars="100" w:firstLine="181"/>
              <w:jc w:val="right"/>
              <w:rPr>
                <w:b/>
                <w:sz w:val="18"/>
                <w:szCs w:val="18"/>
              </w:rPr>
            </w:pPr>
            <w:r w:rsidRPr="008424BA">
              <w:rPr>
                <w:b/>
                <w:sz w:val="18"/>
                <w:szCs w:val="18"/>
              </w:rPr>
              <w:t>321.052</w:t>
            </w:r>
          </w:p>
        </w:tc>
        <w:tc>
          <w:tcPr>
            <w:tcW w:w="1438" w:type="dxa"/>
            <w:tcBorders>
              <w:top w:val="single" w:sz="4" w:space="0" w:color="auto"/>
              <w:left w:val="nil"/>
              <w:bottom w:val="single" w:sz="4" w:space="0" w:color="auto"/>
              <w:right w:val="nil"/>
            </w:tcBorders>
            <w:shd w:val="clear" w:color="auto" w:fill="auto"/>
            <w:vAlign w:val="bottom"/>
          </w:tcPr>
          <w:p w14:paraId="5D82D2D5" w14:textId="77777777" w:rsidR="00580FDB" w:rsidRPr="008424BA" w:rsidRDefault="00B9480A" w:rsidP="00401408">
            <w:pPr>
              <w:ind w:firstLineChars="100" w:firstLine="181"/>
              <w:jc w:val="right"/>
              <w:rPr>
                <w:b/>
                <w:sz w:val="18"/>
                <w:szCs w:val="18"/>
              </w:rPr>
            </w:pPr>
            <w:r w:rsidRPr="008424BA">
              <w:rPr>
                <w:b/>
                <w:sz w:val="18"/>
                <w:szCs w:val="18"/>
              </w:rPr>
              <w:t>105.671</w:t>
            </w:r>
          </w:p>
        </w:tc>
        <w:tc>
          <w:tcPr>
            <w:tcW w:w="1545" w:type="dxa"/>
            <w:tcBorders>
              <w:top w:val="single" w:sz="4" w:space="0" w:color="auto"/>
              <w:left w:val="nil"/>
              <w:bottom w:val="single" w:sz="4" w:space="0" w:color="auto"/>
              <w:right w:val="nil"/>
            </w:tcBorders>
            <w:shd w:val="clear" w:color="auto" w:fill="auto"/>
            <w:vAlign w:val="bottom"/>
          </w:tcPr>
          <w:p w14:paraId="7EDF1FD9" w14:textId="77777777" w:rsidR="00580FDB" w:rsidRPr="008424BA" w:rsidRDefault="00580FDB" w:rsidP="00401408">
            <w:pPr>
              <w:ind w:firstLineChars="100" w:firstLine="181"/>
              <w:jc w:val="right"/>
              <w:rPr>
                <w:b/>
                <w:sz w:val="18"/>
                <w:szCs w:val="18"/>
              </w:rPr>
            </w:pPr>
            <w:r w:rsidRPr="008424BA">
              <w:rPr>
                <w:b/>
                <w:sz w:val="18"/>
                <w:szCs w:val="18"/>
              </w:rPr>
              <w:t>-</w:t>
            </w:r>
          </w:p>
        </w:tc>
        <w:tc>
          <w:tcPr>
            <w:tcW w:w="1610" w:type="dxa"/>
            <w:tcBorders>
              <w:top w:val="single" w:sz="4" w:space="0" w:color="auto"/>
              <w:left w:val="nil"/>
              <w:bottom w:val="single" w:sz="4" w:space="0" w:color="auto"/>
              <w:right w:val="nil"/>
            </w:tcBorders>
            <w:shd w:val="clear" w:color="auto" w:fill="auto"/>
            <w:vAlign w:val="bottom"/>
          </w:tcPr>
          <w:p w14:paraId="50D5CC4E" w14:textId="77777777" w:rsidR="00580FDB" w:rsidRPr="008424BA" w:rsidRDefault="00580FDB" w:rsidP="00401408">
            <w:pPr>
              <w:ind w:firstLineChars="100" w:firstLine="181"/>
              <w:jc w:val="right"/>
              <w:rPr>
                <w:b/>
                <w:sz w:val="18"/>
                <w:szCs w:val="18"/>
              </w:rPr>
            </w:pPr>
            <w:r w:rsidRPr="008424BA">
              <w:rPr>
                <w:b/>
                <w:sz w:val="18"/>
                <w:szCs w:val="18"/>
              </w:rPr>
              <w:t>-</w:t>
            </w:r>
          </w:p>
        </w:tc>
      </w:tr>
      <w:tr w:rsidR="00580FDB" w:rsidRPr="008424BA" w14:paraId="2034BDA2" w14:textId="77777777" w:rsidTr="00401408">
        <w:trPr>
          <w:cantSplit/>
          <w:trHeight w:val="57"/>
        </w:trPr>
        <w:tc>
          <w:tcPr>
            <w:tcW w:w="3574" w:type="dxa"/>
            <w:tcBorders>
              <w:top w:val="single" w:sz="4" w:space="0" w:color="auto"/>
            </w:tcBorders>
            <w:vAlign w:val="center"/>
          </w:tcPr>
          <w:p w14:paraId="1BC1D4B6" w14:textId="77777777" w:rsidR="00580FDB" w:rsidRPr="008424BA" w:rsidRDefault="00580FDB" w:rsidP="00401408">
            <w:pPr>
              <w:rPr>
                <w:sz w:val="20"/>
                <w:szCs w:val="20"/>
              </w:rPr>
            </w:pPr>
          </w:p>
        </w:tc>
        <w:tc>
          <w:tcPr>
            <w:tcW w:w="1226" w:type="dxa"/>
            <w:tcBorders>
              <w:top w:val="single" w:sz="4" w:space="0" w:color="auto"/>
              <w:left w:val="nil"/>
              <w:bottom w:val="nil"/>
              <w:right w:val="nil"/>
            </w:tcBorders>
            <w:shd w:val="clear" w:color="auto" w:fill="auto"/>
            <w:vAlign w:val="bottom"/>
          </w:tcPr>
          <w:p w14:paraId="760A0755" w14:textId="77777777" w:rsidR="00580FDB" w:rsidRPr="008424BA" w:rsidRDefault="00580FDB" w:rsidP="00401408">
            <w:pPr>
              <w:ind w:right="49"/>
              <w:jc w:val="right"/>
              <w:rPr>
                <w:bCs/>
                <w:sz w:val="18"/>
                <w:szCs w:val="18"/>
              </w:rPr>
            </w:pPr>
          </w:p>
        </w:tc>
        <w:tc>
          <w:tcPr>
            <w:tcW w:w="1438" w:type="dxa"/>
            <w:tcBorders>
              <w:top w:val="single" w:sz="4" w:space="0" w:color="auto"/>
              <w:left w:val="nil"/>
              <w:bottom w:val="nil"/>
              <w:right w:val="nil"/>
            </w:tcBorders>
            <w:shd w:val="clear" w:color="auto" w:fill="auto"/>
            <w:vAlign w:val="bottom"/>
          </w:tcPr>
          <w:p w14:paraId="79C83113" w14:textId="77777777" w:rsidR="00580FDB" w:rsidRPr="008424BA" w:rsidRDefault="00580FDB" w:rsidP="00401408">
            <w:pPr>
              <w:ind w:right="49"/>
              <w:jc w:val="right"/>
              <w:rPr>
                <w:bCs/>
                <w:sz w:val="18"/>
                <w:szCs w:val="18"/>
              </w:rPr>
            </w:pPr>
          </w:p>
        </w:tc>
        <w:tc>
          <w:tcPr>
            <w:tcW w:w="1545" w:type="dxa"/>
            <w:tcBorders>
              <w:top w:val="single" w:sz="4" w:space="0" w:color="auto"/>
              <w:left w:val="nil"/>
              <w:bottom w:val="nil"/>
              <w:right w:val="nil"/>
            </w:tcBorders>
            <w:shd w:val="clear" w:color="auto" w:fill="auto"/>
            <w:vAlign w:val="bottom"/>
          </w:tcPr>
          <w:p w14:paraId="100FA702" w14:textId="77777777" w:rsidR="00580FDB" w:rsidRPr="008424BA" w:rsidRDefault="00580FDB" w:rsidP="00401408">
            <w:pPr>
              <w:ind w:right="49"/>
              <w:jc w:val="right"/>
              <w:rPr>
                <w:bCs/>
                <w:sz w:val="18"/>
                <w:szCs w:val="18"/>
              </w:rPr>
            </w:pPr>
          </w:p>
        </w:tc>
        <w:tc>
          <w:tcPr>
            <w:tcW w:w="1610" w:type="dxa"/>
            <w:tcBorders>
              <w:top w:val="single" w:sz="4" w:space="0" w:color="auto"/>
              <w:left w:val="nil"/>
              <w:bottom w:val="nil"/>
              <w:right w:val="nil"/>
            </w:tcBorders>
            <w:shd w:val="clear" w:color="auto" w:fill="auto"/>
            <w:vAlign w:val="bottom"/>
          </w:tcPr>
          <w:p w14:paraId="4386AA01" w14:textId="77777777" w:rsidR="00580FDB" w:rsidRPr="008424BA" w:rsidRDefault="00580FDB" w:rsidP="00401408">
            <w:pPr>
              <w:ind w:right="49"/>
              <w:jc w:val="right"/>
              <w:rPr>
                <w:bCs/>
                <w:sz w:val="18"/>
                <w:szCs w:val="18"/>
              </w:rPr>
            </w:pPr>
          </w:p>
        </w:tc>
      </w:tr>
      <w:tr w:rsidR="00580FDB" w:rsidRPr="008424BA" w14:paraId="2FD675E7" w14:textId="77777777" w:rsidTr="00401408">
        <w:trPr>
          <w:cantSplit/>
          <w:trHeight w:val="57"/>
        </w:trPr>
        <w:tc>
          <w:tcPr>
            <w:tcW w:w="3574" w:type="dxa"/>
            <w:vAlign w:val="center"/>
          </w:tcPr>
          <w:p w14:paraId="225BBE74" w14:textId="77777777" w:rsidR="00580FDB" w:rsidRPr="008424BA" w:rsidRDefault="00580FDB" w:rsidP="00401408">
            <w:pPr>
              <w:rPr>
                <w:rFonts w:eastAsia="Arial Unicode MS"/>
                <w:sz w:val="20"/>
                <w:szCs w:val="20"/>
              </w:rPr>
            </w:pPr>
            <w:r w:rsidRPr="008424BA">
              <w:rPr>
                <w:sz w:val="20"/>
                <w:szCs w:val="20"/>
              </w:rPr>
              <w:t>Teminat mektupları</w:t>
            </w:r>
          </w:p>
        </w:tc>
        <w:tc>
          <w:tcPr>
            <w:tcW w:w="1226" w:type="dxa"/>
            <w:tcBorders>
              <w:top w:val="nil"/>
              <w:left w:val="nil"/>
              <w:bottom w:val="nil"/>
              <w:right w:val="nil"/>
            </w:tcBorders>
            <w:shd w:val="clear" w:color="auto" w:fill="auto"/>
            <w:vAlign w:val="bottom"/>
          </w:tcPr>
          <w:p w14:paraId="34A6305F" w14:textId="77777777" w:rsidR="00580FDB" w:rsidRPr="008424BA" w:rsidRDefault="00B9480A" w:rsidP="00401408">
            <w:pPr>
              <w:ind w:firstLineChars="100" w:firstLine="180"/>
              <w:jc w:val="right"/>
              <w:rPr>
                <w:bCs/>
                <w:sz w:val="18"/>
                <w:szCs w:val="18"/>
              </w:rPr>
            </w:pPr>
            <w:r w:rsidRPr="008424BA">
              <w:rPr>
                <w:color w:val="000000"/>
                <w:sz w:val="18"/>
                <w:szCs w:val="18"/>
              </w:rPr>
              <w:t>299.305</w:t>
            </w:r>
          </w:p>
        </w:tc>
        <w:tc>
          <w:tcPr>
            <w:tcW w:w="1438" w:type="dxa"/>
            <w:tcBorders>
              <w:top w:val="nil"/>
              <w:left w:val="nil"/>
              <w:bottom w:val="nil"/>
              <w:right w:val="nil"/>
            </w:tcBorders>
            <w:shd w:val="clear" w:color="auto" w:fill="auto"/>
            <w:vAlign w:val="bottom"/>
          </w:tcPr>
          <w:p w14:paraId="669A8A3F" w14:textId="77777777" w:rsidR="00580FDB" w:rsidRPr="008424BA" w:rsidRDefault="00B9480A" w:rsidP="00401408">
            <w:pPr>
              <w:ind w:firstLineChars="100" w:firstLine="180"/>
              <w:jc w:val="right"/>
              <w:rPr>
                <w:bCs/>
                <w:sz w:val="18"/>
                <w:szCs w:val="18"/>
              </w:rPr>
            </w:pPr>
            <w:r w:rsidRPr="008424BA">
              <w:rPr>
                <w:color w:val="000000"/>
                <w:sz w:val="18"/>
                <w:szCs w:val="18"/>
              </w:rPr>
              <w:t>97.282</w:t>
            </w:r>
          </w:p>
        </w:tc>
        <w:tc>
          <w:tcPr>
            <w:tcW w:w="1545" w:type="dxa"/>
            <w:tcBorders>
              <w:top w:val="nil"/>
              <w:left w:val="nil"/>
              <w:bottom w:val="nil"/>
              <w:right w:val="nil"/>
            </w:tcBorders>
            <w:shd w:val="clear" w:color="auto" w:fill="auto"/>
            <w:vAlign w:val="bottom"/>
          </w:tcPr>
          <w:p w14:paraId="51B675A4"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5FCBFDDA" w14:textId="77777777" w:rsidR="00580FDB" w:rsidRPr="008424BA" w:rsidRDefault="00580FDB" w:rsidP="00401408">
            <w:pPr>
              <w:ind w:firstLineChars="100" w:firstLine="180"/>
              <w:jc w:val="right"/>
              <w:rPr>
                <w:bCs/>
                <w:sz w:val="18"/>
                <w:szCs w:val="18"/>
              </w:rPr>
            </w:pPr>
            <w:r w:rsidRPr="008424BA">
              <w:rPr>
                <w:color w:val="000000"/>
                <w:sz w:val="18"/>
                <w:szCs w:val="18"/>
              </w:rPr>
              <w:t>-</w:t>
            </w:r>
          </w:p>
        </w:tc>
      </w:tr>
      <w:tr w:rsidR="00580FDB" w:rsidRPr="008424BA" w14:paraId="635AE757" w14:textId="77777777" w:rsidTr="00401408">
        <w:trPr>
          <w:cantSplit/>
          <w:trHeight w:val="57"/>
        </w:trPr>
        <w:tc>
          <w:tcPr>
            <w:tcW w:w="3574" w:type="dxa"/>
            <w:vAlign w:val="center"/>
          </w:tcPr>
          <w:p w14:paraId="5175F35D" w14:textId="77777777" w:rsidR="00580FDB" w:rsidRPr="008424BA" w:rsidRDefault="00580FDB" w:rsidP="00401408">
            <w:pPr>
              <w:rPr>
                <w:rFonts w:eastAsia="Arial Unicode MS"/>
                <w:sz w:val="20"/>
                <w:szCs w:val="20"/>
              </w:rPr>
            </w:pPr>
            <w:r w:rsidRPr="008424BA">
              <w:rPr>
                <w:sz w:val="20"/>
                <w:szCs w:val="20"/>
              </w:rPr>
              <w:t>Aval ve kabul kredileri</w:t>
            </w:r>
          </w:p>
        </w:tc>
        <w:tc>
          <w:tcPr>
            <w:tcW w:w="1226" w:type="dxa"/>
            <w:tcBorders>
              <w:top w:val="nil"/>
              <w:left w:val="nil"/>
              <w:bottom w:val="nil"/>
              <w:right w:val="nil"/>
            </w:tcBorders>
            <w:shd w:val="clear" w:color="auto" w:fill="auto"/>
            <w:vAlign w:val="bottom"/>
          </w:tcPr>
          <w:p w14:paraId="35060576"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14:paraId="430C4F11"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14:paraId="4A4218CA"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64BDE083" w14:textId="77777777" w:rsidR="00580FDB" w:rsidRPr="008424BA" w:rsidRDefault="00580FDB" w:rsidP="00401408">
            <w:pPr>
              <w:ind w:firstLineChars="100" w:firstLine="180"/>
              <w:jc w:val="right"/>
              <w:rPr>
                <w:bCs/>
                <w:sz w:val="18"/>
                <w:szCs w:val="18"/>
              </w:rPr>
            </w:pPr>
            <w:r w:rsidRPr="008424BA">
              <w:rPr>
                <w:color w:val="000000"/>
                <w:sz w:val="18"/>
                <w:szCs w:val="18"/>
              </w:rPr>
              <w:t>-</w:t>
            </w:r>
          </w:p>
        </w:tc>
      </w:tr>
      <w:tr w:rsidR="00580FDB" w:rsidRPr="008424BA" w14:paraId="4C052E8C" w14:textId="77777777" w:rsidTr="00401408">
        <w:trPr>
          <w:cantSplit/>
          <w:trHeight w:val="57"/>
        </w:trPr>
        <w:tc>
          <w:tcPr>
            <w:tcW w:w="3574" w:type="dxa"/>
            <w:vAlign w:val="center"/>
          </w:tcPr>
          <w:p w14:paraId="3169E812" w14:textId="77777777" w:rsidR="00580FDB" w:rsidRPr="008424BA" w:rsidRDefault="00580FDB" w:rsidP="00401408">
            <w:pPr>
              <w:rPr>
                <w:rFonts w:eastAsia="Arial Unicode MS"/>
                <w:sz w:val="20"/>
                <w:szCs w:val="20"/>
              </w:rPr>
            </w:pPr>
            <w:r w:rsidRPr="008424BA">
              <w:rPr>
                <w:sz w:val="20"/>
                <w:szCs w:val="20"/>
              </w:rPr>
              <w:t>Akreditifler</w:t>
            </w:r>
          </w:p>
        </w:tc>
        <w:tc>
          <w:tcPr>
            <w:tcW w:w="1226" w:type="dxa"/>
            <w:tcBorders>
              <w:top w:val="nil"/>
              <w:left w:val="nil"/>
              <w:bottom w:val="nil"/>
              <w:right w:val="nil"/>
            </w:tcBorders>
            <w:shd w:val="clear" w:color="auto" w:fill="auto"/>
            <w:vAlign w:val="bottom"/>
          </w:tcPr>
          <w:p w14:paraId="46F8D0DB" w14:textId="77777777" w:rsidR="00580FDB" w:rsidRPr="008424BA" w:rsidRDefault="00B9480A" w:rsidP="00401408">
            <w:pPr>
              <w:ind w:firstLineChars="100" w:firstLine="180"/>
              <w:jc w:val="right"/>
              <w:rPr>
                <w:bCs/>
                <w:sz w:val="18"/>
                <w:szCs w:val="18"/>
              </w:rPr>
            </w:pPr>
            <w:r w:rsidRPr="008424BA">
              <w:rPr>
                <w:color w:val="000000"/>
                <w:sz w:val="18"/>
                <w:szCs w:val="18"/>
              </w:rPr>
              <w:t>21.747</w:t>
            </w:r>
          </w:p>
        </w:tc>
        <w:tc>
          <w:tcPr>
            <w:tcW w:w="1438" w:type="dxa"/>
            <w:tcBorders>
              <w:top w:val="nil"/>
              <w:left w:val="nil"/>
              <w:bottom w:val="nil"/>
              <w:right w:val="nil"/>
            </w:tcBorders>
            <w:shd w:val="clear" w:color="auto" w:fill="auto"/>
            <w:vAlign w:val="bottom"/>
          </w:tcPr>
          <w:p w14:paraId="527144FD" w14:textId="77777777" w:rsidR="00580FDB" w:rsidRPr="008424BA" w:rsidRDefault="00B9480A" w:rsidP="00401408">
            <w:pPr>
              <w:ind w:firstLineChars="100" w:firstLine="180"/>
              <w:jc w:val="right"/>
              <w:rPr>
                <w:bCs/>
                <w:sz w:val="18"/>
                <w:szCs w:val="18"/>
              </w:rPr>
            </w:pPr>
            <w:r w:rsidRPr="008424BA">
              <w:rPr>
                <w:color w:val="000000"/>
                <w:sz w:val="18"/>
                <w:szCs w:val="18"/>
              </w:rPr>
              <w:t>8.389</w:t>
            </w:r>
          </w:p>
        </w:tc>
        <w:tc>
          <w:tcPr>
            <w:tcW w:w="1545" w:type="dxa"/>
            <w:tcBorders>
              <w:top w:val="nil"/>
              <w:left w:val="nil"/>
              <w:bottom w:val="nil"/>
              <w:right w:val="nil"/>
            </w:tcBorders>
            <w:shd w:val="clear" w:color="auto" w:fill="auto"/>
            <w:vAlign w:val="bottom"/>
          </w:tcPr>
          <w:p w14:paraId="5E70792C"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1BE56FF8" w14:textId="77777777" w:rsidR="00580FDB" w:rsidRPr="008424BA" w:rsidRDefault="00580FDB" w:rsidP="00401408">
            <w:pPr>
              <w:ind w:firstLineChars="100" w:firstLine="180"/>
              <w:jc w:val="right"/>
              <w:rPr>
                <w:bCs/>
                <w:sz w:val="18"/>
                <w:szCs w:val="18"/>
              </w:rPr>
            </w:pPr>
            <w:r w:rsidRPr="008424BA">
              <w:rPr>
                <w:color w:val="000000"/>
                <w:sz w:val="18"/>
                <w:szCs w:val="18"/>
              </w:rPr>
              <w:t>-</w:t>
            </w:r>
          </w:p>
        </w:tc>
      </w:tr>
      <w:tr w:rsidR="00580FDB" w:rsidRPr="008424BA" w14:paraId="6F0DC2BC" w14:textId="77777777" w:rsidTr="00401408">
        <w:trPr>
          <w:cantSplit/>
          <w:trHeight w:val="57"/>
        </w:trPr>
        <w:tc>
          <w:tcPr>
            <w:tcW w:w="3574" w:type="dxa"/>
            <w:vAlign w:val="center"/>
          </w:tcPr>
          <w:p w14:paraId="7DD78633" w14:textId="77777777" w:rsidR="00580FDB" w:rsidRPr="008424BA" w:rsidRDefault="00580FDB" w:rsidP="00401408">
            <w:pPr>
              <w:rPr>
                <w:rFonts w:eastAsia="Arial Unicode MS"/>
                <w:sz w:val="20"/>
                <w:szCs w:val="20"/>
              </w:rPr>
            </w:pPr>
            <w:r w:rsidRPr="008424BA">
              <w:rPr>
                <w:sz w:val="20"/>
                <w:szCs w:val="20"/>
              </w:rPr>
              <w:t>Cirolar</w:t>
            </w:r>
          </w:p>
        </w:tc>
        <w:tc>
          <w:tcPr>
            <w:tcW w:w="1226" w:type="dxa"/>
            <w:tcBorders>
              <w:top w:val="nil"/>
              <w:left w:val="nil"/>
              <w:bottom w:val="nil"/>
              <w:right w:val="nil"/>
            </w:tcBorders>
            <w:shd w:val="clear" w:color="auto" w:fill="auto"/>
            <w:vAlign w:val="bottom"/>
          </w:tcPr>
          <w:p w14:paraId="50444E75"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14:paraId="6782C920"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14:paraId="1F6ABCAD"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5CD4E97A" w14:textId="77777777" w:rsidR="00580FDB" w:rsidRPr="008424BA" w:rsidRDefault="00580FDB" w:rsidP="00401408">
            <w:pPr>
              <w:ind w:firstLineChars="100" w:firstLine="180"/>
              <w:jc w:val="right"/>
              <w:rPr>
                <w:bCs/>
                <w:sz w:val="18"/>
                <w:szCs w:val="18"/>
              </w:rPr>
            </w:pPr>
            <w:r w:rsidRPr="008424BA">
              <w:rPr>
                <w:color w:val="000000"/>
                <w:sz w:val="18"/>
                <w:szCs w:val="18"/>
              </w:rPr>
              <w:t>-</w:t>
            </w:r>
          </w:p>
        </w:tc>
      </w:tr>
      <w:tr w:rsidR="00580FDB" w:rsidRPr="008424BA" w14:paraId="066EA9B6" w14:textId="77777777" w:rsidTr="00401408">
        <w:trPr>
          <w:cantSplit/>
          <w:trHeight w:val="57"/>
        </w:trPr>
        <w:tc>
          <w:tcPr>
            <w:tcW w:w="3574" w:type="dxa"/>
            <w:vAlign w:val="center"/>
          </w:tcPr>
          <w:p w14:paraId="7DF4A931" w14:textId="77777777" w:rsidR="00580FDB" w:rsidRPr="008424BA" w:rsidRDefault="00580FDB" w:rsidP="00401408">
            <w:pPr>
              <w:rPr>
                <w:rFonts w:eastAsia="Arial Unicode MS"/>
                <w:bCs/>
                <w:sz w:val="20"/>
                <w:szCs w:val="20"/>
              </w:rPr>
            </w:pPr>
            <w:r w:rsidRPr="008424BA">
              <w:rPr>
                <w:bCs/>
                <w:sz w:val="20"/>
                <w:szCs w:val="20"/>
              </w:rPr>
              <w:t xml:space="preserve">Menkul kıymet ihracında satın alma garantileri </w:t>
            </w:r>
          </w:p>
        </w:tc>
        <w:tc>
          <w:tcPr>
            <w:tcW w:w="1226" w:type="dxa"/>
            <w:tcBorders>
              <w:top w:val="nil"/>
              <w:left w:val="nil"/>
              <w:bottom w:val="nil"/>
              <w:right w:val="nil"/>
            </w:tcBorders>
            <w:shd w:val="clear" w:color="auto" w:fill="auto"/>
            <w:vAlign w:val="bottom"/>
          </w:tcPr>
          <w:p w14:paraId="2E0BC998"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14:paraId="15418B63"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14:paraId="0E8D0D2A"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543EC093" w14:textId="77777777" w:rsidR="00580FDB" w:rsidRPr="008424BA" w:rsidRDefault="00580FDB" w:rsidP="00401408">
            <w:pPr>
              <w:ind w:firstLineChars="100" w:firstLine="180"/>
              <w:jc w:val="right"/>
              <w:rPr>
                <w:bCs/>
                <w:sz w:val="18"/>
                <w:szCs w:val="18"/>
              </w:rPr>
            </w:pPr>
            <w:r w:rsidRPr="008424BA">
              <w:rPr>
                <w:color w:val="000000"/>
                <w:sz w:val="18"/>
                <w:szCs w:val="18"/>
              </w:rPr>
              <w:t>-</w:t>
            </w:r>
          </w:p>
        </w:tc>
      </w:tr>
      <w:tr w:rsidR="00580FDB" w:rsidRPr="008424BA" w14:paraId="3101F8C1" w14:textId="77777777" w:rsidTr="00401408">
        <w:trPr>
          <w:cantSplit/>
          <w:trHeight w:val="57"/>
        </w:trPr>
        <w:tc>
          <w:tcPr>
            <w:tcW w:w="3574" w:type="dxa"/>
            <w:vAlign w:val="center"/>
          </w:tcPr>
          <w:p w14:paraId="5E716A94" w14:textId="77777777" w:rsidR="00580FDB" w:rsidRPr="008424BA" w:rsidRDefault="00580FDB" w:rsidP="00401408">
            <w:pPr>
              <w:rPr>
                <w:sz w:val="20"/>
                <w:szCs w:val="20"/>
              </w:rPr>
            </w:pPr>
            <w:r w:rsidRPr="008424BA">
              <w:rPr>
                <w:bCs/>
                <w:sz w:val="20"/>
                <w:szCs w:val="20"/>
              </w:rPr>
              <w:t>Faktoring garantileri</w:t>
            </w:r>
          </w:p>
        </w:tc>
        <w:tc>
          <w:tcPr>
            <w:tcW w:w="1226" w:type="dxa"/>
            <w:tcBorders>
              <w:top w:val="nil"/>
              <w:left w:val="nil"/>
              <w:bottom w:val="nil"/>
              <w:right w:val="nil"/>
            </w:tcBorders>
            <w:shd w:val="clear" w:color="auto" w:fill="auto"/>
            <w:vAlign w:val="bottom"/>
          </w:tcPr>
          <w:p w14:paraId="4012AA33"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14:paraId="271838BA"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14:paraId="6744F502"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5B784BD4" w14:textId="77777777" w:rsidR="00580FDB" w:rsidRPr="008424BA" w:rsidRDefault="00580FDB" w:rsidP="00401408">
            <w:pPr>
              <w:ind w:firstLineChars="100" w:firstLine="180"/>
              <w:jc w:val="right"/>
              <w:rPr>
                <w:bCs/>
                <w:sz w:val="18"/>
                <w:szCs w:val="18"/>
              </w:rPr>
            </w:pPr>
            <w:r w:rsidRPr="008424BA">
              <w:rPr>
                <w:color w:val="000000"/>
                <w:sz w:val="18"/>
                <w:szCs w:val="18"/>
              </w:rPr>
              <w:t>-</w:t>
            </w:r>
          </w:p>
        </w:tc>
      </w:tr>
      <w:tr w:rsidR="00580FDB" w:rsidRPr="009D36BD" w14:paraId="5A2427B8" w14:textId="77777777" w:rsidTr="00401408">
        <w:trPr>
          <w:cantSplit/>
          <w:trHeight w:val="57"/>
        </w:trPr>
        <w:tc>
          <w:tcPr>
            <w:tcW w:w="3574" w:type="dxa"/>
            <w:vAlign w:val="center"/>
          </w:tcPr>
          <w:p w14:paraId="33B0DDCE" w14:textId="77777777" w:rsidR="00580FDB" w:rsidRPr="008424BA" w:rsidRDefault="00580FDB" w:rsidP="00401408">
            <w:pPr>
              <w:rPr>
                <w:rFonts w:eastAsia="Arial Unicode MS"/>
                <w:sz w:val="20"/>
                <w:szCs w:val="20"/>
              </w:rPr>
            </w:pPr>
            <w:r w:rsidRPr="008424BA">
              <w:rPr>
                <w:sz w:val="20"/>
                <w:szCs w:val="20"/>
              </w:rPr>
              <w:t>Diğer garanti ve kefaletler</w:t>
            </w:r>
          </w:p>
        </w:tc>
        <w:tc>
          <w:tcPr>
            <w:tcW w:w="1226" w:type="dxa"/>
            <w:tcBorders>
              <w:top w:val="nil"/>
              <w:left w:val="nil"/>
              <w:bottom w:val="nil"/>
              <w:right w:val="nil"/>
            </w:tcBorders>
            <w:shd w:val="clear" w:color="auto" w:fill="auto"/>
            <w:vAlign w:val="bottom"/>
          </w:tcPr>
          <w:p w14:paraId="2339EB93"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14:paraId="000F21AD"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14:paraId="5F8B90F5" w14:textId="77777777" w:rsidR="00580FDB" w:rsidRPr="008424BA" w:rsidRDefault="00580FDB" w:rsidP="00401408">
            <w:pPr>
              <w:ind w:firstLineChars="100" w:firstLine="18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14:paraId="0845002B" w14:textId="77777777" w:rsidR="00580FDB" w:rsidRPr="009D36BD" w:rsidRDefault="00580FDB" w:rsidP="00401408">
            <w:pPr>
              <w:ind w:firstLineChars="100" w:firstLine="180"/>
              <w:jc w:val="right"/>
              <w:rPr>
                <w:bCs/>
                <w:sz w:val="18"/>
                <w:szCs w:val="18"/>
              </w:rPr>
            </w:pPr>
            <w:r w:rsidRPr="008424BA">
              <w:rPr>
                <w:color w:val="000000"/>
                <w:sz w:val="18"/>
                <w:szCs w:val="18"/>
              </w:rPr>
              <w:t>-</w:t>
            </w:r>
          </w:p>
        </w:tc>
      </w:tr>
      <w:tr w:rsidR="00580FDB" w:rsidRPr="009D36BD" w14:paraId="5D523D17" w14:textId="77777777" w:rsidTr="00401408">
        <w:trPr>
          <w:cantSplit/>
          <w:trHeight w:val="57"/>
        </w:trPr>
        <w:tc>
          <w:tcPr>
            <w:tcW w:w="3574" w:type="dxa"/>
            <w:tcBorders>
              <w:bottom w:val="single" w:sz="4" w:space="0" w:color="auto"/>
            </w:tcBorders>
            <w:vAlign w:val="center"/>
          </w:tcPr>
          <w:p w14:paraId="38149D3A" w14:textId="77777777" w:rsidR="00580FDB" w:rsidRPr="00C240D7" w:rsidRDefault="00580FDB" w:rsidP="00401408">
            <w:pPr>
              <w:rPr>
                <w:sz w:val="20"/>
                <w:szCs w:val="20"/>
              </w:rPr>
            </w:pPr>
          </w:p>
        </w:tc>
        <w:tc>
          <w:tcPr>
            <w:tcW w:w="1226" w:type="dxa"/>
            <w:tcBorders>
              <w:bottom w:val="single" w:sz="4" w:space="0" w:color="auto"/>
            </w:tcBorders>
          </w:tcPr>
          <w:p w14:paraId="09E09CAE" w14:textId="77777777" w:rsidR="00580FDB" w:rsidRPr="009D36BD" w:rsidRDefault="00580FDB" w:rsidP="00401408">
            <w:pPr>
              <w:ind w:right="49"/>
              <w:jc w:val="right"/>
              <w:rPr>
                <w:bCs/>
                <w:sz w:val="18"/>
                <w:szCs w:val="18"/>
              </w:rPr>
            </w:pPr>
          </w:p>
        </w:tc>
        <w:tc>
          <w:tcPr>
            <w:tcW w:w="1438" w:type="dxa"/>
            <w:tcBorders>
              <w:bottom w:val="single" w:sz="4" w:space="0" w:color="auto"/>
            </w:tcBorders>
          </w:tcPr>
          <w:p w14:paraId="08E77430" w14:textId="77777777" w:rsidR="00580FDB" w:rsidRPr="009D36BD" w:rsidRDefault="00580FDB" w:rsidP="00401408">
            <w:pPr>
              <w:ind w:right="49"/>
              <w:jc w:val="right"/>
              <w:rPr>
                <w:bCs/>
                <w:sz w:val="18"/>
                <w:szCs w:val="18"/>
              </w:rPr>
            </w:pPr>
          </w:p>
        </w:tc>
        <w:tc>
          <w:tcPr>
            <w:tcW w:w="1545" w:type="dxa"/>
            <w:tcBorders>
              <w:bottom w:val="single" w:sz="4" w:space="0" w:color="auto"/>
            </w:tcBorders>
          </w:tcPr>
          <w:p w14:paraId="32611906" w14:textId="77777777" w:rsidR="00580FDB" w:rsidRPr="009D36BD" w:rsidRDefault="00580FDB" w:rsidP="00401408">
            <w:pPr>
              <w:ind w:right="49"/>
              <w:jc w:val="right"/>
              <w:rPr>
                <w:bCs/>
                <w:sz w:val="18"/>
                <w:szCs w:val="18"/>
              </w:rPr>
            </w:pPr>
          </w:p>
        </w:tc>
        <w:tc>
          <w:tcPr>
            <w:tcW w:w="1610" w:type="dxa"/>
            <w:tcBorders>
              <w:bottom w:val="single" w:sz="4" w:space="0" w:color="auto"/>
            </w:tcBorders>
          </w:tcPr>
          <w:p w14:paraId="5209CEE0" w14:textId="77777777" w:rsidR="00580FDB" w:rsidRPr="009D36BD" w:rsidRDefault="00580FDB" w:rsidP="00401408">
            <w:pPr>
              <w:ind w:right="49"/>
              <w:jc w:val="right"/>
              <w:rPr>
                <w:bCs/>
                <w:sz w:val="18"/>
                <w:szCs w:val="18"/>
              </w:rPr>
            </w:pPr>
          </w:p>
        </w:tc>
      </w:tr>
    </w:tbl>
    <w:p w14:paraId="36FE93C4" w14:textId="77777777" w:rsidR="00BB4AA7" w:rsidRPr="001E244B" w:rsidRDefault="00BB4AA7" w:rsidP="005D1FD9">
      <w:pPr>
        <w:autoSpaceDE w:val="0"/>
        <w:autoSpaceDN w:val="0"/>
        <w:adjustRightInd w:val="0"/>
        <w:spacing w:before="120" w:after="120"/>
        <w:ind w:left="42" w:right="206"/>
        <w:jc w:val="both"/>
        <w:rPr>
          <w:iCs/>
          <w:sz w:val="22"/>
          <w:szCs w:val="22"/>
          <w:lang w:eastAsia="en-US"/>
        </w:rPr>
      </w:pPr>
      <w:r w:rsidRPr="001E244B">
        <w:rPr>
          <w:iCs/>
          <w:sz w:val="22"/>
          <w:szCs w:val="22"/>
          <w:lang w:eastAsia="en-US"/>
        </w:rPr>
        <w:br w:type="page"/>
      </w:r>
    </w:p>
    <w:p w14:paraId="5F779C12" w14:textId="02BB9A00" w:rsidR="00BB4AA7" w:rsidRPr="008424BA" w:rsidRDefault="00BB4AA7" w:rsidP="00BB4AA7">
      <w:pPr>
        <w:pageBreakBefore/>
        <w:spacing w:before="120" w:after="120"/>
        <w:ind w:left="-17" w:hanging="544"/>
        <w:jc w:val="both"/>
        <w:rPr>
          <w:b/>
          <w:sz w:val="22"/>
          <w:szCs w:val="22"/>
        </w:rPr>
      </w:pPr>
      <w:r w:rsidRPr="001E244B">
        <w:rPr>
          <w:b/>
          <w:sz w:val="22"/>
          <w:szCs w:val="22"/>
        </w:rPr>
        <w:t xml:space="preserve">III. </w:t>
      </w:r>
      <w:r w:rsidRPr="001E244B">
        <w:rPr>
          <w:b/>
          <w:sz w:val="22"/>
          <w:szCs w:val="22"/>
        </w:rPr>
        <w:tab/>
      </w:r>
      <w:r w:rsidR="00F642F7">
        <w:rPr>
          <w:b/>
          <w:sz w:val="22"/>
          <w:szCs w:val="22"/>
        </w:rPr>
        <w:t>Konsolide n</w:t>
      </w:r>
      <w:r w:rsidRPr="008424BA">
        <w:rPr>
          <w:b/>
          <w:sz w:val="22"/>
          <w:szCs w:val="22"/>
        </w:rPr>
        <w:t>azım hesaplara ilişkin açıklama ve dipnotlar (devamı)</w:t>
      </w:r>
    </w:p>
    <w:p w14:paraId="0AAB3E87" w14:textId="77777777" w:rsidR="002F54D9" w:rsidRPr="008424BA" w:rsidRDefault="002F54D9" w:rsidP="005F2159">
      <w:pPr>
        <w:pStyle w:val="xl81"/>
        <w:pBdr>
          <w:left w:val="none" w:sz="0" w:space="0" w:color="auto"/>
        </w:pBdr>
        <w:spacing w:before="120" w:beforeAutospacing="0" w:after="120" w:afterAutospacing="0"/>
        <w:ind w:right="206" w:hanging="546"/>
        <w:textAlignment w:val="auto"/>
        <w:rPr>
          <w:rFonts w:eastAsia="Times New Roman"/>
          <w:b/>
          <w:sz w:val="22"/>
          <w:szCs w:val="22"/>
        </w:rPr>
      </w:pPr>
      <w:r w:rsidRPr="008424BA">
        <w:rPr>
          <w:rFonts w:eastAsia="Times New Roman"/>
          <w:b/>
          <w:sz w:val="22"/>
          <w:szCs w:val="22"/>
        </w:rPr>
        <w:t>2.</w:t>
      </w:r>
      <w:r w:rsidRPr="008424BA">
        <w:rPr>
          <w:rFonts w:eastAsia="Times New Roman"/>
          <w:b/>
          <w:sz w:val="22"/>
          <w:szCs w:val="22"/>
        </w:rPr>
        <w:tab/>
        <w:t>Türev</w:t>
      </w:r>
      <w:r w:rsidR="006636C1" w:rsidRPr="008424BA">
        <w:rPr>
          <w:rFonts w:eastAsia="Times New Roman"/>
          <w:b/>
          <w:sz w:val="22"/>
          <w:szCs w:val="22"/>
        </w:rPr>
        <w:t xml:space="preserve"> işlemlere ilişkin açıklamalar</w:t>
      </w:r>
    </w:p>
    <w:tbl>
      <w:tblPr>
        <w:tblW w:w="9513" w:type="dxa"/>
        <w:tblInd w:w="70" w:type="dxa"/>
        <w:tblCellMar>
          <w:left w:w="70" w:type="dxa"/>
          <w:right w:w="70" w:type="dxa"/>
        </w:tblCellMar>
        <w:tblLook w:val="04A0" w:firstRow="1" w:lastRow="0" w:firstColumn="1" w:lastColumn="0" w:noHBand="0" w:noVBand="1"/>
      </w:tblPr>
      <w:tblGrid>
        <w:gridCol w:w="5033"/>
        <w:gridCol w:w="2240"/>
        <w:gridCol w:w="2240"/>
      </w:tblGrid>
      <w:tr w:rsidR="00580FDB" w:rsidRPr="008424BA" w14:paraId="2DF15926" w14:textId="77777777" w:rsidTr="00401408">
        <w:trPr>
          <w:trHeight w:val="20"/>
        </w:trPr>
        <w:tc>
          <w:tcPr>
            <w:tcW w:w="5033" w:type="dxa"/>
            <w:tcBorders>
              <w:top w:val="single" w:sz="4" w:space="0" w:color="auto"/>
              <w:left w:val="nil"/>
              <w:bottom w:val="single" w:sz="4" w:space="0" w:color="auto"/>
              <w:right w:val="nil"/>
            </w:tcBorders>
            <w:shd w:val="clear" w:color="auto" w:fill="auto"/>
            <w:noWrap/>
            <w:vAlign w:val="bottom"/>
            <w:hideMark/>
          </w:tcPr>
          <w:p w14:paraId="668A684E" w14:textId="77777777" w:rsidR="00580FDB" w:rsidRPr="008424BA" w:rsidRDefault="00580FDB" w:rsidP="00401408">
            <w:pPr>
              <w:rPr>
                <w:sz w:val="20"/>
                <w:szCs w:val="20"/>
              </w:rPr>
            </w:pPr>
            <w:r w:rsidRPr="008424BA">
              <w:rPr>
                <w:sz w:val="20"/>
                <w:szCs w:val="20"/>
              </w:rPr>
              <w:t> </w:t>
            </w:r>
          </w:p>
        </w:tc>
        <w:tc>
          <w:tcPr>
            <w:tcW w:w="2240" w:type="dxa"/>
            <w:tcBorders>
              <w:top w:val="single" w:sz="4" w:space="0" w:color="auto"/>
              <w:left w:val="nil"/>
              <w:bottom w:val="single" w:sz="4" w:space="0" w:color="auto"/>
              <w:right w:val="nil"/>
            </w:tcBorders>
            <w:vAlign w:val="bottom"/>
          </w:tcPr>
          <w:p w14:paraId="66D05911" w14:textId="77777777" w:rsidR="00580FDB" w:rsidRPr="008424BA" w:rsidRDefault="00580FDB" w:rsidP="00401408">
            <w:pPr>
              <w:jc w:val="right"/>
              <w:rPr>
                <w:b/>
                <w:bCs/>
                <w:sz w:val="20"/>
                <w:szCs w:val="18"/>
              </w:rPr>
            </w:pPr>
            <w:r w:rsidRPr="008424BA">
              <w:rPr>
                <w:b/>
                <w:bCs/>
                <w:sz w:val="20"/>
                <w:szCs w:val="18"/>
              </w:rPr>
              <w:t>Amaçlarına göre türev işlemler</w:t>
            </w:r>
          </w:p>
        </w:tc>
        <w:tc>
          <w:tcPr>
            <w:tcW w:w="2240" w:type="dxa"/>
            <w:tcBorders>
              <w:top w:val="single" w:sz="4" w:space="0" w:color="auto"/>
              <w:left w:val="nil"/>
              <w:bottom w:val="single" w:sz="4" w:space="0" w:color="auto"/>
              <w:right w:val="nil"/>
            </w:tcBorders>
            <w:shd w:val="clear" w:color="auto" w:fill="auto"/>
            <w:noWrap/>
            <w:vAlign w:val="bottom"/>
            <w:hideMark/>
          </w:tcPr>
          <w:p w14:paraId="61F5CE1F" w14:textId="77777777" w:rsidR="00580FDB" w:rsidRPr="008424BA" w:rsidRDefault="00580FDB" w:rsidP="00401408">
            <w:pPr>
              <w:jc w:val="right"/>
              <w:rPr>
                <w:b/>
                <w:bCs/>
                <w:sz w:val="20"/>
                <w:szCs w:val="18"/>
              </w:rPr>
            </w:pPr>
            <w:r w:rsidRPr="008424BA">
              <w:rPr>
                <w:b/>
                <w:bCs/>
                <w:sz w:val="20"/>
                <w:szCs w:val="18"/>
              </w:rPr>
              <w:t>Amaçlarına göre türev işlemler</w:t>
            </w:r>
          </w:p>
        </w:tc>
      </w:tr>
      <w:tr w:rsidR="00580FDB" w:rsidRPr="008424BA" w14:paraId="41C5ACDA" w14:textId="77777777" w:rsidTr="00401408">
        <w:trPr>
          <w:trHeight w:val="20"/>
        </w:trPr>
        <w:tc>
          <w:tcPr>
            <w:tcW w:w="5033" w:type="dxa"/>
            <w:tcBorders>
              <w:top w:val="nil"/>
              <w:left w:val="nil"/>
              <w:bottom w:val="single" w:sz="4" w:space="0" w:color="auto"/>
              <w:right w:val="nil"/>
            </w:tcBorders>
            <w:shd w:val="clear" w:color="auto" w:fill="auto"/>
            <w:noWrap/>
            <w:vAlign w:val="bottom"/>
            <w:hideMark/>
          </w:tcPr>
          <w:p w14:paraId="1EF5D123" w14:textId="77777777" w:rsidR="00580FDB" w:rsidRPr="008424BA" w:rsidRDefault="00580FDB" w:rsidP="00401408">
            <w:pPr>
              <w:rPr>
                <w:sz w:val="20"/>
                <w:szCs w:val="20"/>
              </w:rPr>
            </w:pPr>
            <w:r w:rsidRPr="008424BA">
              <w:rPr>
                <w:sz w:val="20"/>
                <w:szCs w:val="20"/>
              </w:rPr>
              <w:t> </w:t>
            </w:r>
          </w:p>
        </w:tc>
        <w:tc>
          <w:tcPr>
            <w:tcW w:w="2240" w:type="dxa"/>
            <w:tcBorders>
              <w:top w:val="nil"/>
              <w:left w:val="nil"/>
              <w:bottom w:val="single" w:sz="4" w:space="0" w:color="auto"/>
              <w:right w:val="nil"/>
            </w:tcBorders>
            <w:vAlign w:val="bottom"/>
          </w:tcPr>
          <w:p w14:paraId="5764E662" w14:textId="77777777" w:rsidR="00580FDB" w:rsidRPr="008424BA" w:rsidRDefault="00580FDB" w:rsidP="00401408">
            <w:pPr>
              <w:ind w:right="56" w:firstLine="661"/>
              <w:jc w:val="right"/>
              <w:rPr>
                <w:b/>
                <w:bCs/>
                <w:sz w:val="20"/>
                <w:szCs w:val="18"/>
              </w:rPr>
            </w:pPr>
            <w:r w:rsidRPr="008424BA">
              <w:rPr>
                <w:b/>
                <w:bCs/>
                <w:sz w:val="20"/>
                <w:szCs w:val="18"/>
              </w:rPr>
              <w:t>31 Aralık 2019</w:t>
            </w:r>
          </w:p>
        </w:tc>
        <w:tc>
          <w:tcPr>
            <w:tcW w:w="2240" w:type="dxa"/>
            <w:tcBorders>
              <w:top w:val="nil"/>
              <w:left w:val="nil"/>
              <w:bottom w:val="single" w:sz="4" w:space="0" w:color="auto"/>
              <w:right w:val="nil"/>
            </w:tcBorders>
            <w:shd w:val="clear" w:color="auto" w:fill="auto"/>
            <w:noWrap/>
            <w:vAlign w:val="bottom"/>
            <w:hideMark/>
          </w:tcPr>
          <w:p w14:paraId="54E7200E" w14:textId="77777777" w:rsidR="00580FDB" w:rsidRPr="008424BA" w:rsidRDefault="00580FDB" w:rsidP="00401408">
            <w:pPr>
              <w:ind w:right="56" w:firstLine="661"/>
              <w:jc w:val="right"/>
              <w:rPr>
                <w:b/>
                <w:bCs/>
                <w:sz w:val="20"/>
                <w:szCs w:val="18"/>
              </w:rPr>
            </w:pPr>
            <w:r w:rsidRPr="008424BA">
              <w:rPr>
                <w:b/>
                <w:bCs/>
                <w:sz w:val="20"/>
                <w:szCs w:val="18"/>
              </w:rPr>
              <w:t>31 Aralık 2018</w:t>
            </w:r>
          </w:p>
        </w:tc>
      </w:tr>
      <w:tr w:rsidR="00580FDB" w:rsidRPr="008424BA" w14:paraId="5241B2DC" w14:textId="77777777" w:rsidTr="00401408">
        <w:trPr>
          <w:trHeight w:val="20"/>
        </w:trPr>
        <w:tc>
          <w:tcPr>
            <w:tcW w:w="5033" w:type="dxa"/>
            <w:tcBorders>
              <w:top w:val="nil"/>
              <w:left w:val="nil"/>
              <w:bottom w:val="nil"/>
              <w:right w:val="nil"/>
            </w:tcBorders>
            <w:shd w:val="clear" w:color="auto" w:fill="auto"/>
            <w:noWrap/>
            <w:vAlign w:val="bottom"/>
            <w:hideMark/>
          </w:tcPr>
          <w:p w14:paraId="5784F306" w14:textId="77777777" w:rsidR="00580FDB" w:rsidRPr="008424BA" w:rsidRDefault="00580FDB" w:rsidP="00401408">
            <w:pPr>
              <w:rPr>
                <w:b/>
                <w:bCs/>
                <w:sz w:val="20"/>
                <w:szCs w:val="18"/>
              </w:rPr>
            </w:pPr>
            <w:r w:rsidRPr="008424BA">
              <w:rPr>
                <w:b/>
                <w:bCs/>
                <w:sz w:val="20"/>
                <w:szCs w:val="18"/>
              </w:rPr>
              <w:t xml:space="preserve">Alım satım amaçlı işlemlerin türleri </w:t>
            </w:r>
          </w:p>
        </w:tc>
        <w:tc>
          <w:tcPr>
            <w:tcW w:w="2240" w:type="dxa"/>
            <w:tcBorders>
              <w:top w:val="nil"/>
              <w:left w:val="nil"/>
              <w:bottom w:val="nil"/>
              <w:right w:val="nil"/>
            </w:tcBorders>
            <w:vAlign w:val="bottom"/>
          </w:tcPr>
          <w:p w14:paraId="226C0021" w14:textId="77777777" w:rsidR="00580FDB" w:rsidRPr="008424BA" w:rsidRDefault="00580FDB" w:rsidP="00401408">
            <w:pPr>
              <w:ind w:right="56"/>
              <w:rPr>
                <w:b/>
                <w:bCs/>
                <w:sz w:val="20"/>
                <w:szCs w:val="18"/>
              </w:rPr>
            </w:pPr>
          </w:p>
        </w:tc>
        <w:tc>
          <w:tcPr>
            <w:tcW w:w="2240" w:type="dxa"/>
            <w:tcBorders>
              <w:top w:val="nil"/>
              <w:left w:val="nil"/>
              <w:bottom w:val="nil"/>
              <w:right w:val="nil"/>
            </w:tcBorders>
            <w:shd w:val="clear" w:color="auto" w:fill="auto"/>
            <w:noWrap/>
            <w:vAlign w:val="bottom"/>
            <w:hideMark/>
          </w:tcPr>
          <w:p w14:paraId="244DA863" w14:textId="77777777" w:rsidR="00580FDB" w:rsidRPr="008424BA" w:rsidRDefault="00580FDB" w:rsidP="00401408">
            <w:pPr>
              <w:ind w:right="56"/>
              <w:rPr>
                <w:b/>
                <w:bCs/>
                <w:sz w:val="20"/>
                <w:szCs w:val="18"/>
              </w:rPr>
            </w:pPr>
          </w:p>
        </w:tc>
      </w:tr>
      <w:tr w:rsidR="00580FDB" w:rsidRPr="008424BA" w14:paraId="3437B986" w14:textId="77777777" w:rsidTr="00401408">
        <w:trPr>
          <w:trHeight w:val="20"/>
        </w:trPr>
        <w:tc>
          <w:tcPr>
            <w:tcW w:w="5033" w:type="dxa"/>
            <w:tcBorders>
              <w:top w:val="nil"/>
              <w:left w:val="nil"/>
              <w:bottom w:val="nil"/>
              <w:right w:val="nil"/>
            </w:tcBorders>
            <w:shd w:val="clear" w:color="auto" w:fill="auto"/>
            <w:noWrap/>
            <w:vAlign w:val="bottom"/>
            <w:hideMark/>
          </w:tcPr>
          <w:p w14:paraId="3D77740B" w14:textId="77777777" w:rsidR="00580FDB" w:rsidRPr="008424BA" w:rsidRDefault="00580FDB" w:rsidP="00401408">
            <w:pPr>
              <w:rPr>
                <w:b/>
                <w:bCs/>
                <w:sz w:val="20"/>
                <w:szCs w:val="18"/>
              </w:rPr>
            </w:pPr>
            <w:r w:rsidRPr="008424BA">
              <w:rPr>
                <w:b/>
                <w:bCs/>
                <w:sz w:val="20"/>
                <w:szCs w:val="18"/>
              </w:rPr>
              <w:t>Döviz ile ilgili türev işlemler (I)</w:t>
            </w:r>
          </w:p>
        </w:tc>
        <w:tc>
          <w:tcPr>
            <w:tcW w:w="2240" w:type="dxa"/>
            <w:tcBorders>
              <w:top w:val="nil"/>
              <w:left w:val="nil"/>
              <w:bottom w:val="nil"/>
              <w:right w:val="nil"/>
            </w:tcBorders>
          </w:tcPr>
          <w:p w14:paraId="2AABA6D5" w14:textId="77777777" w:rsidR="00580FDB" w:rsidRPr="008424BA" w:rsidRDefault="00C77B85" w:rsidP="00401408">
            <w:pPr>
              <w:spacing w:before="100" w:beforeAutospacing="1" w:after="100" w:afterAutospacing="1"/>
              <w:ind w:right="56"/>
              <w:jc w:val="right"/>
              <w:rPr>
                <w:b/>
                <w:sz w:val="20"/>
                <w:szCs w:val="18"/>
              </w:rPr>
            </w:pPr>
            <w:r w:rsidRPr="008424BA">
              <w:rPr>
                <w:b/>
                <w:sz w:val="20"/>
                <w:szCs w:val="18"/>
              </w:rPr>
              <w:t>803.102</w:t>
            </w:r>
          </w:p>
        </w:tc>
        <w:tc>
          <w:tcPr>
            <w:tcW w:w="2240" w:type="dxa"/>
            <w:tcBorders>
              <w:top w:val="nil"/>
              <w:left w:val="nil"/>
              <w:bottom w:val="nil"/>
              <w:right w:val="nil"/>
            </w:tcBorders>
            <w:shd w:val="clear" w:color="auto" w:fill="auto"/>
            <w:noWrap/>
          </w:tcPr>
          <w:p w14:paraId="162C153E" w14:textId="77777777" w:rsidR="00580FDB" w:rsidRPr="008424BA" w:rsidRDefault="00580FDB" w:rsidP="00401408">
            <w:pPr>
              <w:spacing w:before="100" w:beforeAutospacing="1" w:after="100" w:afterAutospacing="1"/>
              <w:ind w:right="56"/>
              <w:jc w:val="right"/>
              <w:rPr>
                <w:b/>
                <w:sz w:val="20"/>
                <w:szCs w:val="18"/>
              </w:rPr>
            </w:pPr>
            <w:r w:rsidRPr="008424BA">
              <w:rPr>
                <w:b/>
                <w:sz w:val="20"/>
                <w:szCs w:val="18"/>
              </w:rPr>
              <w:t>-</w:t>
            </w:r>
          </w:p>
        </w:tc>
      </w:tr>
      <w:tr w:rsidR="00580FDB" w:rsidRPr="008424BA" w14:paraId="2D1FEE53" w14:textId="77777777" w:rsidTr="00401408">
        <w:trPr>
          <w:trHeight w:val="20"/>
        </w:trPr>
        <w:tc>
          <w:tcPr>
            <w:tcW w:w="5033" w:type="dxa"/>
            <w:tcBorders>
              <w:top w:val="nil"/>
              <w:left w:val="nil"/>
              <w:bottom w:val="nil"/>
              <w:right w:val="nil"/>
            </w:tcBorders>
            <w:shd w:val="clear" w:color="auto" w:fill="auto"/>
            <w:noWrap/>
            <w:vAlign w:val="bottom"/>
            <w:hideMark/>
          </w:tcPr>
          <w:p w14:paraId="58D526E4" w14:textId="77777777" w:rsidR="00580FDB" w:rsidRPr="008424BA" w:rsidRDefault="00580FDB" w:rsidP="00401408">
            <w:pPr>
              <w:ind w:firstLineChars="100" w:firstLine="200"/>
              <w:rPr>
                <w:sz w:val="20"/>
                <w:szCs w:val="18"/>
              </w:rPr>
            </w:pPr>
            <w:r w:rsidRPr="008424BA">
              <w:rPr>
                <w:sz w:val="20"/>
                <w:szCs w:val="18"/>
              </w:rPr>
              <w:t>Vadeli döviz alım satım işlemleri</w:t>
            </w:r>
          </w:p>
        </w:tc>
        <w:tc>
          <w:tcPr>
            <w:tcW w:w="2240" w:type="dxa"/>
            <w:tcBorders>
              <w:top w:val="nil"/>
              <w:left w:val="nil"/>
              <w:bottom w:val="nil"/>
              <w:right w:val="nil"/>
            </w:tcBorders>
          </w:tcPr>
          <w:p w14:paraId="0441D12C" w14:textId="77777777" w:rsidR="00580FDB" w:rsidRPr="008424BA" w:rsidRDefault="00C77B85" w:rsidP="00401408">
            <w:pPr>
              <w:spacing w:before="100" w:beforeAutospacing="1" w:after="100" w:afterAutospacing="1"/>
              <w:ind w:right="56"/>
              <w:jc w:val="right"/>
              <w:rPr>
                <w:sz w:val="20"/>
                <w:szCs w:val="18"/>
              </w:rPr>
            </w:pPr>
            <w:r w:rsidRPr="008424BA">
              <w:rPr>
                <w:sz w:val="20"/>
                <w:szCs w:val="18"/>
              </w:rPr>
              <w:t>15.622</w:t>
            </w:r>
          </w:p>
        </w:tc>
        <w:tc>
          <w:tcPr>
            <w:tcW w:w="2240" w:type="dxa"/>
            <w:tcBorders>
              <w:top w:val="nil"/>
              <w:left w:val="nil"/>
              <w:bottom w:val="nil"/>
              <w:right w:val="nil"/>
            </w:tcBorders>
            <w:shd w:val="clear" w:color="auto" w:fill="auto"/>
            <w:noWrap/>
          </w:tcPr>
          <w:p w14:paraId="6C023E61" w14:textId="77777777" w:rsidR="00580FDB" w:rsidRPr="008424BA" w:rsidRDefault="00580FDB" w:rsidP="00401408">
            <w:pPr>
              <w:spacing w:before="100" w:beforeAutospacing="1" w:after="100" w:afterAutospacing="1"/>
              <w:ind w:right="56"/>
              <w:jc w:val="right"/>
              <w:rPr>
                <w:sz w:val="20"/>
                <w:szCs w:val="18"/>
              </w:rPr>
            </w:pPr>
            <w:r w:rsidRPr="008424BA">
              <w:rPr>
                <w:sz w:val="20"/>
                <w:szCs w:val="18"/>
              </w:rPr>
              <w:t>-</w:t>
            </w:r>
          </w:p>
        </w:tc>
      </w:tr>
      <w:tr w:rsidR="00580FDB" w:rsidRPr="008424BA" w14:paraId="2DEFD80F" w14:textId="77777777" w:rsidTr="00401408">
        <w:trPr>
          <w:trHeight w:val="20"/>
        </w:trPr>
        <w:tc>
          <w:tcPr>
            <w:tcW w:w="5033" w:type="dxa"/>
            <w:tcBorders>
              <w:top w:val="nil"/>
              <w:left w:val="nil"/>
              <w:bottom w:val="nil"/>
              <w:right w:val="nil"/>
            </w:tcBorders>
            <w:shd w:val="clear" w:color="auto" w:fill="auto"/>
            <w:noWrap/>
            <w:vAlign w:val="bottom"/>
            <w:hideMark/>
          </w:tcPr>
          <w:p w14:paraId="3D06ACF6" w14:textId="77777777" w:rsidR="00580FDB" w:rsidRPr="008424BA" w:rsidRDefault="00580FDB" w:rsidP="00401408">
            <w:pPr>
              <w:ind w:firstLineChars="100" w:firstLine="200"/>
              <w:rPr>
                <w:sz w:val="20"/>
                <w:szCs w:val="18"/>
              </w:rPr>
            </w:pPr>
            <w:r w:rsidRPr="008424BA">
              <w:rPr>
                <w:sz w:val="20"/>
                <w:szCs w:val="18"/>
              </w:rPr>
              <w:t>Swap para alım satım işlemleri</w:t>
            </w:r>
          </w:p>
        </w:tc>
        <w:tc>
          <w:tcPr>
            <w:tcW w:w="2240" w:type="dxa"/>
            <w:tcBorders>
              <w:top w:val="nil"/>
              <w:left w:val="nil"/>
              <w:bottom w:val="nil"/>
              <w:right w:val="nil"/>
            </w:tcBorders>
          </w:tcPr>
          <w:p w14:paraId="442625CB" w14:textId="77777777" w:rsidR="00580FDB" w:rsidRPr="008424BA" w:rsidRDefault="00C77B85" w:rsidP="00401408">
            <w:pPr>
              <w:spacing w:before="100" w:beforeAutospacing="1" w:after="100" w:afterAutospacing="1"/>
              <w:ind w:right="56"/>
              <w:jc w:val="right"/>
              <w:rPr>
                <w:sz w:val="20"/>
                <w:szCs w:val="18"/>
              </w:rPr>
            </w:pPr>
            <w:r w:rsidRPr="008424BA">
              <w:rPr>
                <w:sz w:val="20"/>
                <w:szCs w:val="18"/>
              </w:rPr>
              <w:t>787.480</w:t>
            </w:r>
          </w:p>
        </w:tc>
        <w:tc>
          <w:tcPr>
            <w:tcW w:w="2240" w:type="dxa"/>
            <w:tcBorders>
              <w:top w:val="nil"/>
              <w:left w:val="nil"/>
              <w:bottom w:val="nil"/>
              <w:right w:val="nil"/>
            </w:tcBorders>
            <w:shd w:val="clear" w:color="auto" w:fill="auto"/>
            <w:noWrap/>
          </w:tcPr>
          <w:p w14:paraId="0684C114" w14:textId="77777777" w:rsidR="00580FDB" w:rsidRPr="008424BA" w:rsidRDefault="00580FDB" w:rsidP="00401408">
            <w:pPr>
              <w:spacing w:before="100" w:beforeAutospacing="1" w:after="100" w:afterAutospacing="1"/>
              <w:ind w:right="56"/>
              <w:jc w:val="right"/>
              <w:rPr>
                <w:sz w:val="20"/>
                <w:szCs w:val="18"/>
              </w:rPr>
            </w:pPr>
            <w:r w:rsidRPr="008424BA">
              <w:rPr>
                <w:sz w:val="20"/>
                <w:szCs w:val="18"/>
              </w:rPr>
              <w:t>-</w:t>
            </w:r>
          </w:p>
        </w:tc>
      </w:tr>
      <w:tr w:rsidR="00580FDB" w:rsidRPr="008424BA" w14:paraId="242FBCDA" w14:textId="77777777" w:rsidTr="00401408">
        <w:trPr>
          <w:trHeight w:val="20"/>
        </w:trPr>
        <w:tc>
          <w:tcPr>
            <w:tcW w:w="5033" w:type="dxa"/>
            <w:tcBorders>
              <w:top w:val="nil"/>
              <w:left w:val="nil"/>
              <w:bottom w:val="nil"/>
              <w:right w:val="nil"/>
            </w:tcBorders>
            <w:shd w:val="clear" w:color="auto" w:fill="auto"/>
            <w:noWrap/>
            <w:vAlign w:val="bottom"/>
            <w:hideMark/>
          </w:tcPr>
          <w:p w14:paraId="65408F57" w14:textId="77777777" w:rsidR="00580FDB" w:rsidRPr="008424BA" w:rsidRDefault="00580FDB" w:rsidP="00401408">
            <w:pPr>
              <w:ind w:firstLineChars="100" w:firstLine="200"/>
              <w:rPr>
                <w:sz w:val="20"/>
                <w:szCs w:val="18"/>
              </w:rPr>
            </w:pPr>
            <w:r w:rsidRPr="008424BA">
              <w:rPr>
                <w:sz w:val="20"/>
                <w:szCs w:val="18"/>
              </w:rPr>
              <w:t xml:space="preserve">Futures para işlemleri </w:t>
            </w:r>
          </w:p>
        </w:tc>
        <w:tc>
          <w:tcPr>
            <w:tcW w:w="2240" w:type="dxa"/>
            <w:tcBorders>
              <w:top w:val="nil"/>
              <w:left w:val="nil"/>
              <w:bottom w:val="nil"/>
              <w:right w:val="nil"/>
            </w:tcBorders>
            <w:vAlign w:val="bottom"/>
          </w:tcPr>
          <w:p w14:paraId="78C7D8EA" w14:textId="77777777" w:rsidR="00580FDB" w:rsidRPr="008424BA" w:rsidRDefault="00580FDB" w:rsidP="00401408">
            <w:pPr>
              <w:spacing w:before="100" w:beforeAutospacing="1" w:after="100" w:afterAutospacing="1"/>
              <w:ind w:right="56"/>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25D980D2" w14:textId="77777777" w:rsidR="00580FDB" w:rsidRPr="008424BA" w:rsidRDefault="00580FDB" w:rsidP="00401408">
            <w:pPr>
              <w:spacing w:before="100" w:beforeAutospacing="1" w:after="100" w:afterAutospacing="1"/>
              <w:ind w:right="56"/>
              <w:jc w:val="right"/>
              <w:rPr>
                <w:sz w:val="20"/>
                <w:szCs w:val="18"/>
              </w:rPr>
            </w:pPr>
            <w:r w:rsidRPr="008424BA">
              <w:rPr>
                <w:sz w:val="20"/>
                <w:szCs w:val="18"/>
              </w:rPr>
              <w:t>-</w:t>
            </w:r>
          </w:p>
        </w:tc>
      </w:tr>
      <w:tr w:rsidR="00580FDB" w:rsidRPr="008424BA" w14:paraId="7B1B35D7" w14:textId="77777777" w:rsidTr="00401408">
        <w:trPr>
          <w:trHeight w:val="20"/>
        </w:trPr>
        <w:tc>
          <w:tcPr>
            <w:tcW w:w="5033" w:type="dxa"/>
            <w:tcBorders>
              <w:top w:val="nil"/>
              <w:left w:val="nil"/>
              <w:bottom w:val="nil"/>
              <w:right w:val="nil"/>
            </w:tcBorders>
            <w:shd w:val="clear" w:color="auto" w:fill="auto"/>
            <w:noWrap/>
            <w:vAlign w:val="bottom"/>
            <w:hideMark/>
          </w:tcPr>
          <w:p w14:paraId="566CB263" w14:textId="77777777" w:rsidR="00580FDB" w:rsidRPr="008424BA" w:rsidRDefault="00580FDB" w:rsidP="00401408">
            <w:pPr>
              <w:ind w:firstLineChars="100" w:firstLine="200"/>
              <w:rPr>
                <w:sz w:val="20"/>
                <w:szCs w:val="18"/>
              </w:rPr>
            </w:pPr>
            <w:r w:rsidRPr="008424BA">
              <w:rPr>
                <w:sz w:val="20"/>
                <w:szCs w:val="18"/>
              </w:rPr>
              <w:t>Para alım satım opsiyonları</w:t>
            </w:r>
          </w:p>
        </w:tc>
        <w:tc>
          <w:tcPr>
            <w:tcW w:w="2240" w:type="dxa"/>
            <w:tcBorders>
              <w:top w:val="nil"/>
              <w:left w:val="nil"/>
              <w:bottom w:val="nil"/>
              <w:right w:val="nil"/>
            </w:tcBorders>
            <w:vAlign w:val="bottom"/>
          </w:tcPr>
          <w:p w14:paraId="23046CD6"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7BD024A8"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00668ED8" w14:textId="77777777" w:rsidTr="00401408">
        <w:trPr>
          <w:trHeight w:val="20"/>
        </w:trPr>
        <w:tc>
          <w:tcPr>
            <w:tcW w:w="5033" w:type="dxa"/>
            <w:tcBorders>
              <w:top w:val="nil"/>
              <w:left w:val="nil"/>
              <w:bottom w:val="nil"/>
              <w:right w:val="nil"/>
            </w:tcBorders>
            <w:shd w:val="clear" w:color="auto" w:fill="auto"/>
            <w:noWrap/>
            <w:vAlign w:val="bottom"/>
            <w:hideMark/>
          </w:tcPr>
          <w:p w14:paraId="5DED8033" w14:textId="6B042F75" w:rsidR="00580FDB" w:rsidRPr="008424BA" w:rsidRDefault="00663FD3" w:rsidP="00401408">
            <w:pPr>
              <w:rPr>
                <w:b/>
                <w:bCs/>
                <w:sz w:val="20"/>
                <w:szCs w:val="18"/>
              </w:rPr>
            </w:pPr>
            <w:r>
              <w:rPr>
                <w:b/>
                <w:bCs/>
                <w:sz w:val="20"/>
                <w:szCs w:val="18"/>
              </w:rPr>
              <w:t>K</w:t>
            </w:r>
            <w:r w:rsidR="003B34CD">
              <w:rPr>
                <w:b/>
                <w:bCs/>
                <w:sz w:val="20"/>
                <w:szCs w:val="18"/>
              </w:rPr>
              <w:t>a</w:t>
            </w:r>
            <w:r>
              <w:rPr>
                <w:b/>
                <w:bCs/>
                <w:sz w:val="20"/>
                <w:szCs w:val="18"/>
              </w:rPr>
              <w:t>r pay</w:t>
            </w:r>
            <w:r w:rsidR="00580FDB" w:rsidRPr="008424BA">
              <w:rPr>
                <w:b/>
                <w:bCs/>
                <w:sz w:val="20"/>
                <w:szCs w:val="18"/>
              </w:rPr>
              <w:t>ı ile ilgili türev işlemler (II)</w:t>
            </w:r>
          </w:p>
        </w:tc>
        <w:tc>
          <w:tcPr>
            <w:tcW w:w="2240" w:type="dxa"/>
            <w:tcBorders>
              <w:top w:val="nil"/>
              <w:left w:val="nil"/>
              <w:bottom w:val="nil"/>
              <w:right w:val="nil"/>
            </w:tcBorders>
            <w:vAlign w:val="bottom"/>
          </w:tcPr>
          <w:p w14:paraId="7B5C118B" w14:textId="77777777" w:rsidR="00580FDB" w:rsidRPr="008424BA" w:rsidRDefault="00580FDB" w:rsidP="00401408">
            <w:pPr>
              <w:ind w:right="56"/>
              <w:jc w:val="right"/>
              <w:rPr>
                <w:b/>
                <w:bCs/>
                <w:sz w:val="20"/>
                <w:szCs w:val="18"/>
              </w:rPr>
            </w:pPr>
            <w:r w:rsidRPr="008424BA">
              <w:rPr>
                <w:b/>
                <w:bCs/>
                <w:sz w:val="20"/>
                <w:szCs w:val="18"/>
              </w:rPr>
              <w:t>-</w:t>
            </w:r>
          </w:p>
        </w:tc>
        <w:tc>
          <w:tcPr>
            <w:tcW w:w="2240" w:type="dxa"/>
            <w:tcBorders>
              <w:top w:val="nil"/>
              <w:left w:val="nil"/>
              <w:bottom w:val="nil"/>
              <w:right w:val="nil"/>
            </w:tcBorders>
            <w:shd w:val="clear" w:color="auto" w:fill="auto"/>
            <w:noWrap/>
            <w:vAlign w:val="bottom"/>
          </w:tcPr>
          <w:p w14:paraId="161A0CB7" w14:textId="77777777" w:rsidR="00580FDB" w:rsidRPr="008424BA" w:rsidRDefault="00580FDB" w:rsidP="00401408">
            <w:pPr>
              <w:ind w:right="56"/>
              <w:jc w:val="right"/>
              <w:rPr>
                <w:b/>
                <w:bCs/>
                <w:sz w:val="20"/>
                <w:szCs w:val="18"/>
              </w:rPr>
            </w:pPr>
            <w:r w:rsidRPr="008424BA">
              <w:rPr>
                <w:b/>
                <w:bCs/>
                <w:sz w:val="20"/>
                <w:szCs w:val="18"/>
              </w:rPr>
              <w:t>-</w:t>
            </w:r>
          </w:p>
        </w:tc>
      </w:tr>
      <w:tr w:rsidR="00580FDB" w:rsidRPr="008424BA" w14:paraId="297DDCBF" w14:textId="77777777" w:rsidTr="00401408">
        <w:trPr>
          <w:trHeight w:val="20"/>
        </w:trPr>
        <w:tc>
          <w:tcPr>
            <w:tcW w:w="5033" w:type="dxa"/>
            <w:tcBorders>
              <w:top w:val="nil"/>
              <w:left w:val="nil"/>
              <w:bottom w:val="nil"/>
              <w:right w:val="nil"/>
            </w:tcBorders>
            <w:shd w:val="clear" w:color="auto" w:fill="auto"/>
            <w:noWrap/>
            <w:vAlign w:val="bottom"/>
            <w:hideMark/>
          </w:tcPr>
          <w:p w14:paraId="79829715" w14:textId="27AE0BA5" w:rsidR="00580FDB" w:rsidRPr="008424BA" w:rsidRDefault="00580FDB" w:rsidP="00401408">
            <w:pPr>
              <w:ind w:firstLineChars="100" w:firstLine="200"/>
              <w:rPr>
                <w:sz w:val="20"/>
                <w:szCs w:val="18"/>
              </w:rPr>
            </w:pPr>
            <w:r w:rsidRPr="008424BA">
              <w:rPr>
                <w:sz w:val="20"/>
                <w:szCs w:val="18"/>
              </w:rPr>
              <w:t xml:space="preserve">Vadeli </w:t>
            </w:r>
            <w:r w:rsidR="00663FD3">
              <w:rPr>
                <w:sz w:val="20"/>
                <w:szCs w:val="18"/>
              </w:rPr>
              <w:t>k</w:t>
            </w:r>
            <w:r w:rsidR="003B34CD">
              <w:rPr>
                <w:sz w:val="20"/>
                <w:szCs w:val="18"/>
              </w:rPr>
              <w:t>a</w:t>
            </w:r>
            <w:r w:rsidR="00663FD3">
              <w:rPr>
                <w:sz w:val="20"/>
                <w:szCs w:val="18"/>
              </w:rPr>
              <w:t>r pay</w:t>
            </w:r>
            <w:r w:rsidRPr="008424BA">
              <w:rPr>
                <w:sz w:val="20"/>
                <w:szCs w:val="18"/>
              </w:rPr>
              <w:t xml:space="preserve">ı sözleşmesi alım satım işlemleri </w:t>
            </w:r>
          </w:p>
        </w:tc>
        <w:tc>
          <w:tcPr>
            <w:tcW w:w="2240" w:type="dxa"/>
            <w:tcBorders>
              <w:top w:val="nil"/>
              <w:left w:val="nil"/>
              <w:bottom w:val="nil"/>
              <w:right w:val="nil"/>
            </w:tcBorders>
            <w:vAlign w:val="bottom"/>
          </w:tcPr>
          <w:p w14:paraId="21EAFDB0"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4F1310F1"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7ACD1780" w14:textId="77777777" w:rsidTr="00401408">
        <w:trPr>
          <w:trHeight w:val="20"/>
        </w:trPr>
        <w:tc>
          <w:tcPr>
            <w:tcW w:w="5033" w:type="dxa"/>
            <w:tcBorders>
              <w:top w:val="nil"/>
              <w:left w:val="nil"/>
              <w:bottom w:val="nil"/>
              <w:right w:val="nil"/>
            </w:tcBorders>
            <w:shd w:val="clear" w:color="auto" w:fill="auto"/>
            <w:noWrap/>
            <w:vAlign w:val="bottom"/>
            <w:hideMark/>
          </w:tcPr>
          <w:p w14:paraId="5C8A5424" w14:textId="615E2E65" w:rsidR="00580FDB" w:rsidRPr="008424BA" w:rsidRDefault="00580FDB" w:rsidP="00401408">
            <w:pPr>
              <w:ind w:firstLineChars="100" w:firstLine="200"/>
              <w:rPr>
                <w:sz w:val="20"/>
                <w:szCs w:val="18"/>
              </w:rPr>
            </w:pPr>
            <w:r w:rsidRPr="008424BA">
              <w:rPr>
                <w:sz w:val="20"/>
                <w:szCs w:val="18"/>
              </w:rPr>
              <w:t xml:space="preserve">Swap </w:t>
            </w:r>
            <w:r w:rsidR="00663FD3">
              <w:rPr>
                <w:sz w:val="20"/>
                <w:szCs w:val="18"/>
              </w:rPr>
              <w:t>k</w:t>
            </w:r>
            <w:r w:rsidR="003B34CD">
              <w:rPr>
                <w:sz w:val="20"/>
                <w:szCs w:val="18"/>
              </w:rPr>
              <w:t>a</w:t>
            </w:r>
            <w:r w:rsidR="00663FD3">
              <w:rPr>
                <w:sz w:val="20"/>
                <w:szCs w:val="18"/>
              </w:rPr>
              <w:t>r pay</w:t>
            </w:r>
            <w:r w:rsidRPr="008424BA">
              <w:rPr>
                <w:sz w:val="20"/>
                <w:szCs w:val="18"/>
              </w:rPr>
              <w:t>ı alım satım işlemleri</w:t>
            </w:r>
          </w:p>
        </w:tc>
        <w:tc>
          <w:tcPr>
            <w:tcW w:w="2240" w:type="dxa"/>
            <w:tcBorders>
              <w:top w:val="nil"/>
              <w:left w:val="nil"/>
              <w:bottom w:val="nil"/>
              <w:right w:val="nil"/>
            </w:tcBorders>
            <w:vAlign w:val="bottom"/>
          </w:tcPr>
          <w:p w14:paraId="41CAD13B"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1CC98A58"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21D7C897" w14:textId="77777777" w:rsidTr="00401408">
        <w:trPr>
          <w:trHeight w:val="20"/>
        </w:trPr>
        <w:tc>
          <w:tcPr>
            <w:tcW w:w="5033" w:type="dxa"/>
            <w:tcBorders>
              <w:top w:val="nil"/>
              <w:left w:val="nil"/>
              <w:bottom w:val="nil"/>
              <w:right w:val="nil"/>
            </w:tcBorders>
            <w:shd w:val="clear" w:color="auto" w:fill="auto"/>
            <w:noWrap/>
            <w:vAlign w:val="bottom"/>
            <w:hideMark/>
          </w:tcPr>
          <w:p w14:paraId="290B78EC" w14:textId="69E0AE76" w:rsidR="00580FDB" w:rsidRPr="008424BA" w:rsidRDefault="00663FD3" w:rsidP="00401408">
            <w:pPr>
              <w:ind w:firstLineChars="100" w:firstLine="200"/>
              <w:rPr>
                <w:sz w:val="20"/>
                <w:szCs w:val="18"/>
              </w:rPr>
            </w:pPr>
            <w:r>
              <w:rPr>
                <w:sz w:val="20"/>
                <w:szCs w:val="18"/>
              </w:rPr>
              <w:t>K</w:t>
            </w:r>
            <w:r w:rsidR="003B34CD">
              <w:rPr>
                <w:sz w:val="20"/>
                <w:szCs w:val="18"/>
              </w:rPr>
              <w:t>a</w:t>
            </w:r>
            <w:r>
              <w:rPr>
                <w:sz w:val="20"/>
                <w:szCs w:val="18"/>
              </w:rPr>
              <w:t>r pay</w:t>
            </w:r>
            <w:r w:rsidR="00580FDB" w:rsidRPr="008424BA">
              <w:rPr>
                <w:sz w:val="20"/>
                <w:szCs w:val="18"/>
              </w:rPr>
              <w:t>ı alım satım opsiyonları</w:t>
            </w:r>
          </w:p>
        </w:tc>
        <w:tc>
          <w:tcPr>
            <w:tcW w:w="2240" w:type="dxa"/>
            <w:tcBorders>
              <w:top w:val="nil"/>
              <w:left w:val="nil"/>
              <w:bottom w:val="nil"/>
              <w:right w:val="nil"/>
            </w:tcBorders>
            <w:vAlign w:val="bottom"/>
          </w:tcPr>
          <w:p w14:paraId="382AAD1B"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583FC790"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42C1566C" w14:textId="77777777" w:rsidTr="00401408">
        <w:trPr>
          <w:trHeight w:val="20"/>
        </w:trPr>
        <w:tc>
          <w:tcPr>
            <w:tcW w:w="5033" w:type="dxa"/>
            <w:tcBorders>
              <w:top w:val="nil"/>
              <w:left w:val="nil"/>
              <w:bottom w:val="nil"/>
              <w:right w:val="nil"/>
            </w:tcBorders>
            <w:shd w:val="clear" w:color="auto" w:fill="auto"/>
            <w:noWrap/>
            <w:vAlign w:val="bottom"/>
            <w:hideMark/>
          </w:tcPr>
          <w:p w14:paraId="6E370432" w14:textId="56333F0A" w:rsidR="00580FDB" w:rsidRPr="008424BA" w:rsidRDefault="00580FDB" w:rsidP="00401408">
            <w:pPr>
              <w:ind w:firstLineChars="100" w:firstLine="200"/>
              <w:rPr>
                <w:sz w:val="20"/>
                <w:szCs w:val="18"/>
              </w:rPr>
            </w:pPr>
            <w:r w:rsidRPr="008424BA">
              <w:rPr>
                <w:sz w:val="20"/>
                <w:szCs w:val="18"/>
              </w:rPr>
              <w:t xml:space="preserve">Futures </w:t>
            </w:r>
            <w:r w:rsidR="00663FD3">
              <w:rPr>
                <w:sz w:val="20"/>
                <w:szCs w:val="18"/>
              </w:rPr>
              <w:t>k</w:t>
            </w:r>
            <w:r w:rsidR="003B34CD">
              <w:rPr>
                <w:sz w:val="20"/>
                <w:szCs w:val="18"/>
              </w:rPr>
              <w:t>a</w:t>
            </w:r>
            <w:r w:rsidR="00663FD3">
              <w:rPr>
                <w:sz w:val="20"/>
                <w:szCs w:val="18"/>
              </w:rPr>
              <w:t>r pay</w:t>
            </w:r>
            <w:r w:rsidRPr="008424BA">
              <w:rPr>
                <w:sz w:val="20"/>
                <w:szCs w:val="18"/>
              </w:rPr>
              <w:t>ı alım satım işlemleri</w:t>
            </w:r>
          </w:p>
        </w:tc>
        <w:tc>
          <w:tcPr>
            <w:tcW w:w="2240" w:type="dxa"/>
            <w:tcBorders>
              <w:top w:val="nil"/>
              <w:left w:val="nil"/>
              <w:bottom w:val="nil"/>
              <w:right w:val="nil"/>
            </w:tcBorders>
            <w:vAlign w:val="bottom"/>
          </w:tcPr>
          <w:p w14:paraId="4FA8ECF9"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1E97DB36"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35A54B36" w14:textId="77777777" w:rsidTr="00401408">
        <w:trPr>
          <w:trHeight w:val="20"/>
        </w:trPr>
        <w:tc>
          <w:tcPr>
            <w:tcW w:w="5033" w:type="dxa"/>
            <w:tcBorders>
              <w:top w:val="nil"/>
              <w:left w:val="nil"/>
              <w:bottom w:val="nil"/>
              <w:right w:val="nil"/>
            </w:tcBorders>
            <w:shd w:val="clear" w:color="auto" w:fill="auto"/>
            <w:noWrap/>
            <w:vAlign w:val="bottom"/>
            <w:hideMark/>
          </w:tcPr>
          <w:p w14:paraId="0E1D42BB" w14:textId="77777777" w:rsidR="00580FDB" w:rsidRPr="008424BA" w:rsidRDefault="00580FDB" w:rsidP="00401408">
            <w:pPr>
              <w:rPr>
                <w:b/>
                <w:bCs/>
                <w:sz w:val="20"/>
                <w:szCs w:val="18"/>
              </w:rPr>
            </w:pPr>
            <w:r w:rsidRPr="008424BA">
              <w:rPr>
                <w:b/>
                <w:bCs/>
                <w:sz w:val="20"/>
                <w:szCs w:val="18"/>
              </w:rPr>
              <w:t>Diğer alım-satım amaçlı türev işlemler (III)</w:t>
            </w:r>
          </w:p>
        </w:tc>
        <w:tc>
          <w:tcPr>
            <w:tcW w:w="2240" w:type="dxa"/>
            <w:tcBorders>
              <w:top w:val="nil"/>
              <w:left w:val="nil"/>
              <w:bottom w:val="nil"/>
              <w:right w:val="nil"/>
            </w:tcBorders>
            <w:vAlign w:val="bottom"/>
          </w:tcPr>
          <w:p w14:paraId="1395BD14" w14:textId="77777777" w:rsidR="00580FDB" w:rsidRPr="008424BA" w:rsidRDefault="00580FDB" w:rsidP="00401408">
            <w:pPr>
              <w:ind w:right="56"/>
              <w:jc w:val="right"/>
              <w:rPr>
                <w:b/>
                <w:bCs/>
                <w:sz w:val="20"/>
                <w:szCs w:val="18"/>
              </w:rPr>
            </w:pPr>
            <w:r w:rsidRPr="008424BA">
              <w:rPr>
                <w:b/>
                <w:bCs/>
                <w:sz w:val="20"/>
                <w:szCs w:val="18"/>
              </w:rPr>
              <w:t>-</w:t>
            </w:r>
          </w:p>
        </w:tc>
        <w:tc>
          <w:tcPr>
            <w:tcW w:w="2240" w:type="dxa"/>
            <w:tcBorders>
              <w:top w:val="nil"/>
              <w:left w:val="nil"/>
              <w:bottom w:val="nil"/>
              <w:right w:val="nil"/>
            </w:tcBorders>
            <w:shd w:val="clear" w:color="auto" w:fill="auto"/>
            <w:noWrap/>
            <w:vAlign w:val="bottom"/>
          </w:tcPr>
          <w:p w14:paraId="72836421" w14:textId="77777777" w:rsidR="00580FDB" w:rsidRPr="008424BA" w:rsidRDefault="00580FDB" w:rsidP="00401408">
            <w:pPr>
              <w:ind w:right="56"/>
              <w:jc w:val="right"/>
              <w:rPr>
                <w:b/>
                <w:bCs/>
                <w:sz w:val="20"/>
                <w:szCs w:val="18"/>
              </w:rPr>
            </w:pPr>
            <w:r w:rsidRPr="008424BA">
              <w:rPr>
                <w:b/>
                <w:bCs/>
                <w:sz w:val="20"/>
                <w:szCs w:val="18"/>
              </w:rPr>
              <w:t>-</w:t>
            </w:r>
          </w:p>
        </w:tc>
      </w:tr>
      <w:tr w:rsidR="00580FDB" w:rsidRPr="008424BA" w14:paraId="24D151D5" w14:textId="77777777" w:rsidTr="00401408">
        <w:trPr>
          <w:trHeight w:val="20"/>
        </w:trPr>
        <w:tc>
          <w:tcPr>
            <w:tcW w:w="5033" w:type="dxa"/>
            <w:tcBorders>
              <w:top w:val="nil"/>
              <w:left w:val="nil"/>
              <w:bottom w:val="nil"/>
              <w:right w:val="nil"/>
            </w:tcBorders>
            <w:shd w:val="clear" w:color="auto" w:fill="auto"/>
            <w:noWrap/>
            <w:vAlign w:val="bottom"/>
            <w:hideMark/>
          </w:tcPr>
          <w:p w14:paraId="21432EF6" w14:textId="77777777" w:rsidR="00580FDB" w:rsidRPr="008424BA" w:rsidRDefault="00580FDB" w:rsidP="00401408">
            <w:pPr>
              <w:rPr>
                <w:b/>
                <w:bCs/>
                <w:sz w:val="20"/>
                <w:szCs w:val="18"/>
              </w:rPr>
            </w:pPr>
            <w:r w:rsidRPr="008424BA">
              <w:rPr>
                <w:b/>
                <w:bCs/>
                <w:sz w:val="20"/>
                <w:szCs w:val="18"/>
              </w:rPr>
              <w:t>A. Toplam alım satım amaçlı türev işlemler (I+II+III)</w:t>
            </w:r>
          </w:p>
        </w:tc>
        <w:tc>
          <w:tcPr>
            <w:tcW w:w="2240" w:type="dxa"/>
            <w:tcBorders>
              <w:top w:val="nil"/>
              <w:left w:val="nil"/>
              <w:bottom w:val="nil"/>
              <w:right w:val="nil"/>
            </w:tcBorders>
            <w:vAlign w:val="bottom"/>
          </w:tcPr>
          <w:p w14:paraId="296D4CC4" w14:textId="77777777" w:rsidR="00580FDB" w:rsidRPr="008424BA" w:rsidRDefault="00C77B85" w:rsidP="00401408">
            <w:pPr>
              <w:ind w:right="56"/>
              <w:jc w:val="right"/>
              <w:rPr>
                <w:b/>
                <w:sz w:val="20"/>
                <w:szCs w:val="18"/>
              </w:rPr>
            </w:pPr>
            <w:r w:rsidRPr="008424BA">
              <w:rPr>
                <w:b/>
                <w:sz w:val="20"/>
                <w:szCs w:val="18"/>
              </w:rPr>
              <w:t>803.102</w:t>
            </w:r>
          </w:p>
        </w:tc>
        <w:tc>
          <w:tcPr>
            <w:tcW w:w="2240" w:type="dxa"/>
            <w:tcBorders>
              <w:top w:val="nil"/>
              <w:left w:val="nil"/>
              <w:bottom w:val="nil"/>
              <w:right w:val="nil"/>
            </w:tcBorders>
            <w:shd w:val="clear" w:color="auto" w:fill="auto"/>
            <w:noWrap/>
            <w:vAlign w:val="bottom"/>
          </w:tcPr>
          <w:p w14:paraId="6126B3EC" w14:textId="77777777" w:rsidR="00580FDB" w:rsidRPr="008424BA" w:rsidRDefault="00580FDB" w:rsidP="00401408">
            <w:pPr>
              <w:ind w:right="56"/>
              <w:jc w:val="right"/>
              <w:rPr>
                <w:b/>
                <w:sz w:val="20"/>
                <w:szCs w:val="18"/>
              </w:rPr>
            </w:pPr>
            <w:r w:rsidRPr="008424BA">
              <w:rPr>
                <w:b/>
                <w:sz w:val="20"/>
                <w:szCs w:val="18"/>
              </w:rPr>
              <w:t>-</w:t>
            </w:r>
          </w:p>
        </w:tc>
      </w:tr>
      <w:tr w:rsidR="00580FDB" w:rsidRPr="008424BA" w14:paraId="6AADBF9D" w14:textId="77777777" w:rsidTr="00401408">
        <w:trPr>
          <w:trHeight w:val="20"/>
        </w:trPr>
        <w:tc>
          <w:tcPr>
            <w:tcW w:w="5033" w:type="dxa"/>
            <w:tcBorders>
              <w:top w:val="nil"/>
              <w:left w:val="nil"/>
              <w:bottom w:val="nil"/>
              <w:right w:val="nil"/>
            </w:tcBorders>
            <w:shd w:val="clear" w:color="auto" w:fill="auto"/>
            <w:noWrap/>
            <w:vAlign w:val="bottom"/>
            <w:hideMark/>
          </w:tcPr>
          <w:p w14:paraId="0D3D1DD7" w14:textId="77777777" w:rsidR="00580FDB" w:rsidRPr="008424BA" w:rsidRDefault="00580FDB" w:rsidP="00401408">
            <w:pPr>
              <w:rPr>
                <w:sz w:val="20"/>
                <w:szCs w:val="18"/>
              </w:rPr>
            </w:pPr>
          </w:p>
        </w:tc>
        <w:tc>
          <w:tcPr>
            <w:tcW w:w="2240" w:type="dxa"/>
            <w:tcBorders>
              <w:top w:val="nil"/>
              <w:left w:val="nil"/>
              <w:bottom w:val="nil"/>
              <w:right w:val="nil"/>
            </w:tcBorders>
            <w:vAlign w:val="bottom"/>
          </w:tcPr>
          <w:p w14:paraId="7CAE8330" w14:textId="77777777" w:rsidR="00580FDB" w:rsidRPr="008424BA" w:rsidRDefault="00580FDB" w:rsidP="00401408">
            <w:pPr>
              <w:ind w:right="56"/>
              <w:jc w:val="right"/>
              <w:rPr>
                <w:sz w:val="20"/>
                <w:szCs w:val="18"/>
              </w:rPr>
            </w:pPr>
          </w:p>
        </w:tc>
        <w:tc>
          <w:tcPr>
            <w:tcW w:w="2240" w:type="dxa"/>
            <w:tcBorders>
              <w:top w:val="nil"/>
              <w:left w:val="nil"/>
              <w:bottom w:val="nil"/>
              <w:right w:val="nil"/>
            </w:tcBorders>
            <w:shd w:val="clear" w:color="auto" w:fill="auto"/>
            <w:noWrap/>
            <w:vAlign w:val="bottom"/>
          </w:tcPr>
          <w:p w14:paraId="4DEBD095" w14:textId="77777777" w:rsidR="00580FDB" w:rsidRPr="008424BA" w:rsidRDefault="00580FDB" w:rsidP="00401408">
            <w:pPr>
              <w:ind w:right="56"/>
              <w:jc w:val="right"/>
              <w:rPr>
                <w:sz w:val="20"/>
                <w:szCs w:val="18"/>
              </w:rPr>
            </w:pPr>
          </w:p>
        </w:tc>
      </w:tr>
      <w:tr w:rsidR="00580FDB" w:rsidRPr="008424BA" w14:paraId="2C6DB070" w14:textId="77777777" w:rsidTr="00401408">
        <w:trPr>
          <w:trHeight w:val="20"/>
        </w:trPr>
        <w:tc>
          <w:tcPr>
            <w:tcW w:w="5033" w:type="dxa"/>
            <w:tcBorders>
              <w:top w:val="nil"/>
              <w:left w:val="nil"/>
              <w:bottom w:val="nil"/>
              <w:right w:val="nil"/>
            </w:tcBorders>
            <w:shd w:val="clear" w:color="auto" w:fill="auto"/>
            <w:noWrap/>
            <w:vAlign w:val="bottom"/>
            <w:hideMark/>
          </w:tcPr>
          <w:p w14:paraId="269CE1EC" w14:textId="77777777" w:rsidR="00580FDB" w:rsidRPr="008424BA" w:rsidRDefault="00580FDB" w:rsidP="00401408">
            <w:pPr>
              <w:rPr>
                <w:b/>
                <w:bCs/>
                <w:sz w:val="20"/>
                <w:szCs w:val="18"/>
              </w:rPr>
            </w:pPr>
            <w:r w:rsidRPr="008424BA">
              <w:rPr>
                <w:b/>
                <w:bCs/>
                <w:sz w:val="20"/>
                <w:szCs w:val="18"/>
              </w:rPr>
              <w:t>Riskten korunma amaçlı türev işlem türleri</w:t>
            </w:r>
          </w:p>
        </w:tc>
        <w:tc>
          <w:tcPr>
            <w:tcW w:w="2240" w:type="dxa"/>
            <w:tcBorders>
              <w:top w:val="nil"/>
              <w:left w:val="nil"/>
              <w:bottom w:val="nil"/>
              <w:right w:val="nil"/>
            </w:tcBorders>
            <w:vAlign w:val="bottom"/>
          </w:tcPr>
          <w:p w14:paraId="6B93E62F" w14:textId="77777777" w:rsidR="00580FDB" w:rsidRPr="008424BA" w:rsidRDefault="00580FDB" w:rsidP="00401408">
            <w:pPr>
              <w:ind w:right="56"/>
              <w:jc w:val="right"/>
              <w:rPr>
                <w:b/>
                <w:bCs/>
                <w:sz w:val="20"/>
                <w:szCs w:val="18"/>
              </w:rPr>
            </w:pPr>
            <w:r w:rsidRPr="008424BA">
              <w:rPr>
                <w:b/>
                <w:bCs/>
                <w:sz w:val="20"/>
                <w:szCs w:val="18"/>
              </w:rPr>
              <w:t>-</w:t>
            </w:r>
          </w:p>
        </w:tc>
        <w:tc>
          <w:tcPr>
            <w:tcW w:w="2240" w:type="dxa"/>
            <w:tcBorders>
              <w:top w:val="nil"/>
              <w:left w:val="nil"/>
              <w:bottom w:val="nil"/>
              <w:right w:val="nil"/>
            </w:tcBorders>
            <w:shd w:val="clear" w:color="auto" w:fill="auto"/>
            <w:noWrap/>
            <w:vAlign w:val="bottom"/>
          </w:tcPr>
          <w:p w14:paraId="23F295E8" w14:textId="77777777" w:rsidR="00580FDB" w:rsidRPr="008424BA" w:rsidRDefault="00580FDB" w:rsidP="00401408">
            <w:pPr>
              <w:ind w:right="56"/>
              <w:jc w:val="right"/>
              <w:rPr>
                <w:b/>
                <w:bCs/>
                <w:sz w:val="20"/>
                <w:szCs w:val="18"/>
              </w:rPr>
            </w:pPr>
            <w:r w:rsidRPr="008424BA">
              <w:rPr>
                <w:b/>
                <w:bCs/>
                <w:sz w:val="20"/>
                <w:szCs w:val="18"/>
              </w:rPr>
              <w:t>-</w:t>
            </w:r>
          </w:p>
        </w:tc>
      </w:tr>
      <w:tr w:rsidR="00580FDB" w:rsidRPr="008424BA" w14:paraId="560DEBAF" w14:textId="77777777" w:rsidTr="00401408">
        <w:trPr>
          <w:trHeight w:val="20"/>
        </w:trPr>
        <w:tc>
          <w:tcPr>
            <w:tcW w:w="5033" w:type="dxa"/>
            <w:tcBorders>
              <w:top w:val="nil"/>
              <w:left w:val="nil"/>
              <w:bottom w:val="nil"/>
              <w:right w:val="nil"/>
            </w:tcBorders>
            <w:shd w:val="clear" w:color="auto" w:fill="auto"/>
            <w:noWrap/>
            <w:vAlign w:val="bottom"/>
            <w:hideMark/>
          </w:tcPr>
          <w:p w14:paraId="07167349" w14:textId="77777777" w:rsidR="00580FDB" w:rsidRPr="008424BA" w:rsidRDefault="00580FDB" w:rsidP="00401408">
            <w:pPr>
              <w:ind w:firstLineChars="100" w:firstLine="200"/>
              <w:rPr>
                <w:sz w:val="20"/>
                <w:szCs w:val="18"/>
              </w:rPr>
            </w:pPr>
            <w:r w:rsidRPr="008424BA">
              <w:rPr>
                <w:sz w:val="20"/>
                <w:szCs w:val="18"/>
              </w:rPr>
              <w:t>Gerçeğe uygun değer değişikliği riskinden korunma amaçlı</w:t>
            </w:r>
          </w:p>
        </w:tc>
        <w:tc>
          <w:tcPr>
            <w:tcW w:w="2240" w:type="dxa"/>
            <w:tcBorders>
              <w:top w:val="nil"/>
              <w:left w:val="nil"/>
              <w:bottom w:val="nil"/>
              <w:right w:val="nil"/>
            </w:tcBorders>
            <w:vAlign w:val="bottom"/>
          </w:tcPr>
          <w:p w14:paraId="03516CA6"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65C1C776"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787D5CDE" w14:textId="77777777" w:rsidTr="00401408">
        <w:trPr>
          <w:trHeight w:val="20"/>
        </w:trPr>
        <w:tc>
          <w:tcPr>
            <w:tcW w:w="5033" w:type="dxa"/>
            <w:tcBorders>
              <w:top w:val="nil"/>
              <w:left w:val="nil"/>
              <w:bottom w:val="nil"/>
              <w:right w:val="nil"/>
            </w:tcBorders>
            <w:shd w:val="clear" w:color="auto" w:fill="auto"/>
            <w:noWrap/>
            <w:vAlign w:val="bottom"/>
            <w:hideMark/>
          </w:tcPr>
          <w:p w14:paraId="6F17860B" w14:textId="77777777" w:rsidR="00580FDB" w:rsidRPr="008424BA" w:rsidRDefault="00580FDB" w:rsidP="00401408">
            <w:pPr>
              <w:ind w:firstLineChars="100" w:firstLine="200"/>
              <w:rPr>
                <w:sz w:val="20"/>
                <w:szCs w:val="18"/>
              </w:rPr>
            </w:pPr>
            <w:r w:rsidRPr="008424BA">
              <w:rPr>
                <w:sz w:val="20"/>
                <w:szCs w:val="18"/>
              </w:rPr>
              <w:t>Nakit akış riskinden korunma amaçlı</w:t>
            </w:r>
          </w:p>
        </w:tc>
        <w:tc>
          <w:tcPr>
            <w:tcW w:w="2240" w:type="dxa"/>
            <w:tcBorders>
              <w:top w:val="nil"/>
              <w:left w:val="nil"/>
              <w:bottom w:val="nil"/>
              <w:right w:val="nil"/>
            </w:tcBorders>
            <w:vAlign w:val="bottom"/>
          </w:tcPr>
          <w:p w14:paraId="747E3C4B"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29DC0375"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1766CAFA" w14:textId="77777777" w:rsidTr="00401408">
        <w:trPr>
          <w:trHeight w:val="20"/>
        </w:trPr>
        <w:tc>
          <w:tcPr>
            <w:tcW w:w="5033" w:type="dxa"/>
            <w:tcBorders>
              <w:top w:val="nil"/>
              <w:left w:val="nil"/>
              <w:bottom w:val="nil"/>
              <w:right w:val="nil"/>
            </w:tcBorders>
            <w:shd w:val="clear" w:color="auto" w:fill="auto"/>
            <w:noWrap/>
            <w:vAlign w:val="bottom"/>
            <w:hideMark/>
          </w:tcPr>
          <w:p w14:paraId="7C60A7C8" w14:textId="77777777" w:rsidR="00580FDB" w:rsidRPr="008424BA" w:rsidRDefault="00580FDB" w:rsidP="00401408">
            <w:pPr>
              <w:ind w:firstLineChars="100" w:firstLine="200"/>
              <w:rPr>
                <w:sz w:val="20"/>
                <w:szCs w:val="18"/>
              </w:rPr>
            </w:pPr>
            <w:r w:rsidRPr="008424BA">
              <w:rPr>
                <w:sz w:val="20"/>
                <w:szCs w:val="18"/>
              </w:rPr>
              <w:t>YP üzerinden yapılan iştirak yatırımları riskinden korunma amaçlı</w:t>
            </w:r>
          </w:p>
        </w:tc>
        <w:tc>
          <w:tcPr>
            <w:tcW w:w="2240" w:type="dxa"/>
            <w:tcBorders>
              <w:top w:val="nil"/>
              <w:left w:val="nil"/>
              <w:bottom w:val="nil"/>
              <w:right w:val="nil"/>
            </w:tcBorders>
            <w:vAlign w:val="bottom"/>
          </w:tcPr>
          <w:p w14:paraId="23119CAB" w14:textId="77777777" w:rsidR="00580FDB" w:rsidRPr="008424BA" w:rsidRDefault="00580FDB" w:rsidP="00401408">
            <w:pPr>
              <w:ind w:right="56" w:firstLineChars="100" w:firstLine="2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14:paraId="75B40D15" w14:textId="77777777" w:rsidR="00580FDB" w:rsidRPr="008424BA" w:rsidRDefault="00580FDB" w:rsidP="00401408">
            <w:pPr>
              <w:ind w:right="56" w:firstLineChars="100" w:firstLine="200"/>
              <w:jc w:val="right"/>
              <w:rPr>
                <w:sz w:val="20"/>
                <w:szCs w:val="18"/>
              </w:rPr>
            </w:pPr>
            <w:r w:rsidRPr="008424BA">
              <w:rPr>
                <w:sz w:val="20"/>
                <w:szCs w:val="18"/>
              </w:rPr>
              <w:t>-</w:t>
            </w:r>
          </w:p>
        </w:tc>
      </w:tr>
      <w:tr w:rsidR="00580FDB" w:rsidRPr="008424BA" w14:paraId="06319D4B" w14:textId="77777777" w:rsidTr="00401408">
        <w:trPr>
          <w:trHeight w:val="20"/>
        </w:trPr>
        <w:tc>
          <w:tcPr>
            <w:tcW w:w="5033" w:type="dxa"/>
            <w:tcBorders>
              <w:top w:val="nil"/>
              <w:left w:val="nil"/>
              <w:right w:val="nil"/>
            </w:tcBorders>
            <w:shd w:val="clear" w:color="auto" w:fill="auto"/>
            <w:noWrap/>
            <w:vAlign w:val="bottom"/>
            <w:hideMark/>
          </w:tcPr>
          <w:p w14:paraId="5D85A578" w14:textId="77777777" w:rsidR="00580FDB" w:rsidRPr="008424BA" w:rsidRDefault="00580FDB" w:rsidP="00401408">
            <w:pPr>
              <w:rPr>
                <w:b/>
                <w:bCs/>
                <w:sz w:val="20"/>
                <w:szCs w:val="18"/>
              </w:rPr>
            </w:pPr>
            <w:r w:rsidRPr="008424BA">
              <w:rPr>
                <w:b/>
                <w:bCs/>
                <w:sz w:val="20"/>
                <w:szCs w:val="18"/>
              </w:rPr>
              <w:t>B. Toplam riskten korunma amaçlı türev işlemler</w:t>
            </w:r>
          </w:p>
        </w:tc>
        <w:tc>
          <w:tcPr>
            <w:tcW w:w="2240" w:type="dxa"/>
            <w:tcBorders>
              <w:top w:val="nil"/>
              <w:left w:val="nil"/>
              <w:right w:val="nil"/>
            </w:tcBorders>
            <w:vAlign w:val="bottom"/>
          </w:tcPr>
          <w:p w14:paraId="6B29E5D3" w14:textId="77777777" w:rsidR="00580FDB" w:rsidRPr="008424BA" w:rsidRDefault="00580FDB" w:rsidP="00401408">
            <w:pPr>
              <w:spacing w:before="100" w:beforeAutospacing="1" w:after="100" w:afterAutospacing="1"/>
              <w:ind w:right="56"/>
              <w:jc w:val="right"/>
              <w:rPr>
                <w:b/>
                <w:sz w:val="20"/>
                <w:szCs w:val="18"/>
              </w:rPr>
            </w:pPr>
            <w:r w:rsidRPr="008424BA">
              <w:rPr>
                <w:b/>
                <w:sz w:val="20"/>
                <w:szCs w:val="18"/>
              </w:rPr>
              <w:t>-</w:t>
            </w:r>
          </w:p>
        </w:tc>
        <w:tc>
          <w:tcPr>
            <w:tcW w:w="2240" w:type="dxa"/>
            <w:tcBorders>
              <w:top w:val="nil"/>
              <w:left w:val="nil"/>
              <w:right w:val="nil"/>
            </w:tcBorders>
            <w:shd w:val="clear" w:color="auto" w:fill="auto"/>
            <w:noWrap/>
            <w:vAlign w:val="bottom"/>
          </w:tcPr>
          <w:p w14:paraId="4162CBCF" w14:textId="77777777" w:rsidR="00580FDB" w:rsidRPr="008424BA" w:rsidRDefault="00580FDB" w:rsidP="00401408">
            <w:pPr>
              <w:spacing w:before="100" w:beforeAutospacing="1" w:after="100" w:afterAutospacing="1"/>
              <w:ind w:right="56"/>
              <w:jc w:val="right"/>
              <w:rPr>
                <w:b/>
                <w:sz w:val="20"/>
                <w:szCs w:val="18"/>
              </w:rPr>
            </w:pPr>
            <w:r w:rsidRPr="008424BA">
              <w:rPr>
                <w:b/>
                <w:sz w:val="20"/>
                <w:szCs w:val="18"/>
              </w:rPr>
              <w:t>-</w:t>
            </w:r>
          </w:p>
        </w:tc>
      </w:tr>
      <w:tr w:rsidR="00580FDB" w:rsidRPr="008424BA" w14:paraId="1963F12D" w14:textId="77777777" w:rsidTr="00401408">
        <w:trPr>
          <w:trHeight w:val="20"/>
        </w:trPr>
        <w:tc>
          <w:tcPr>
            <w:tcW w:w="5033" w:type="dxa"/>
            <w:tcBorders>
              <w:top w:val="nil"/>
              <w:left w:val="nil"/>
              <w:bottom w:val="single" w:sz="4" w:space="0" w:color="auto"/>
              <w:right w:val="nil"/>
            </w:tcBorders>
            <w:shd w:val="clear" w:color="auto" w:fill="auto"/>
            <w:noWrap/>
            <w:vAlign w:val="bottom"/>
          </w:tcPr>
          <w:p w14:paraId="386BF899" w14:textId="77777777" w:rsidR="00580FDB" w:rsidRPr="008424BA" w:rsidRDefault="00580FDB" w:rsidP="00401408">
            <w:pPr>
              <w:rPr>
                <w:b/>
                <w:bCs/>
                <w:sz w:val="20"/>
                <w:szCs w:val="18"/>
              </w:rPr>
            </w:pPr>
          </w:p>
        </w:tc>
        <w:tc>
          <w:tcPr>
            <w:tcW w:w="2240" w:type="dxa"/>
            <w:tcBorders>
              <w:top w:val="nil"/>
              <w:left w:val="nil"/>
              <w:bottom w:val="single" w:sz="4" w:space="0" w:color="auto"/>
              <w:right w:val="nil"/>
            </w:tcBorders>
            <w:vAlign w:val="bottom"/>
          </w:tcPr>
          <w:p w14:paraId="212CE1D2" w14:textId="77777777" w:rsidR="00580FDB" w:rsidRPr="008424BA" w:rsidRDefault="00580FDB" w:rsidP="00401408">
            <w:pPr>
              <w:spacing w:before="100" w:beforeAutospacing="1" w:after="100" w:afterAutospacing="1"/>
              <w:ind w:right="56"/>
              <w:jc w:val="right"/>
              <w:rPr>
                <w:b/>
                <w:sz w:val="20"/>
                <w:szCs w:val="18"/>
              </w:rPr>
            </w:pPr>
          </w:p>
        </w:tc>
        <w:tc>
          <w:tcPr>
            <w:tcW w:w="2240" w:type="dxa"/>
            <w:tcBorders>
              <w:top w:val="nil"/>
              <w:left w:val="nil"/>
              <w:bottom w:val="single" w:sz="4" w:space="0" w:color="auto"/>
              <w:right w:val="nil"/>
            </w:tcBorders>
            <w:shd w:val="clear" w:color="auto" w:fill="auto"/>
            <w:noWrap/>
            <w:vAlign w:val="bottom"/>
          </w:tcPr>
          <w:p w14:paraId="51DFFFC4" w14:textId="77777777" w:rsidR="00580FDB" w:rsidRPr="008424BA" w:rsidRDefault="00580FDB" w:rsidP="00401408">
            <w:pPr>
              <w:spacing w:before="100" w:beforeAutospacing="1" w:after="100" w:afterAutospacing="1"/>
              <w:ind w:right="56"/>
              <w:jc w:val="right"/>
              <w:rPr>
                <w:b/>
                <w:sz w:val="20"/>
                <w:szCs w:val="18"/>
              </w:rPr>
            </w:pPr>
          </w:p>
        </w:tc>
      </w:tr>
      <w:tr w:rsidR="00580FDB" w:rsidRPr="008424BA" w14:paraId="64709EBC" w14:textId="77777777" w:rsidTr="00401408">
        <w:trPr>
          <w:trHeight w:val="20"/>
        </w:trPr>
        <w:tc>
          <w:tcPr>
            <w:tcW w:w="5033" w:type="dxa"/>
            <w:tcBorders>
              <w:top w:val="nil"/>
              <w:left w:val="nil"/>
              <w:bottom w:val="double" w:sz="4" w:space="0" w:color="auto"/>
              <w:right w:val="nil"/>
            </w:tcBorders>
            <w:shd w:val="clear" w:color="auto" w:fill="auto"/>
            <w:noWrap/>
            <w:vAlign w:val="bottom"/>
            <w:hideMark/>
          </w:tcPr>
          <w:p w14:paraId="2A27FF33" w14:textId="77777777" w:rsidR="00580FDB" w:rsidRPr="008424BA" w:rsidRDefault="00580FDB" w:rsidP="00401408">
            <w:pPr>
              <w:rPr>
                <w:b/>
                <w:bCs/>
                <w:sz w:val="20"/>
                <w:szCs w:val="18"/>
              </w:rPr>
            </w:pPr>
            <w:r w:rsidRPr="008424BA">
              <w:rPr>
                <w:b/>
                <w:bCs/>
                <w:sz w:val="20"/>
                <w:szCs w:val="18"/>
              </w:rPr>
              <w:t>Türev işlemler toplamı (A+B)</w:t>
            </w:r>
          </w:p>
        </w:tc>
        <w:tc>
          <w:tcPr>
            <w:tcW w:w="2240" w:type="dxa"/>
            <w:tcBorders>
              <w:top w:val="nil"/>
              <w:left w:val="nil"/>
              <w:bottom w:val="double" w:sz="4" w:space="0" w:color="auto"/>
              <w:right w:val="nil"/>
            </w:tcBorders>
            <w:vAlign w:val="bottom"/>
          </w:tcPr>
          <w:p w14:paraId="5B7615AD" w14:textId="77777777" w:rsidR="00580FDB" w:rsidRPr="008424BA" w:rsidRDefault="00C77B85" w:rsidP="00401408">
            <w:pPr>
              <w:ind w:right="56"/>
              <w:jc w:val="right"/>
              <w:rPr>
                <w:b/>
                <w:sz w:val="20"/>
                <w:szCs w:val="18"/>
              </w:rPr>
            </w:pPr>
            <w:r w:rsidRPr="008424BA">
              <w:rPr>
                <w:b/>
                <w:sz w:val="20"/>
                <w:szCs w:val="18"/>
              </w:rPr>
              <w:t>803.102</w:t>
            </w:r>
          </w:p>
        </w:tc>
        <w:tc>
          <w:tcPr>
            <w:tcW w:w="2240" w:type="dxa"/>
            <w:tcBorders>
              <w:top w:val="nil"/>
              <w:left w:val="nil"/>
              <w:bottom w:val="double" w:sz="4" w:space="0" w:color="auto"/>
              <w:right w:val="nil"/>
            </w:tcBorders>
            <w:shd w:val="clear" w:color="auto" w:fill="auto"/>
            <w:noWrap/>
            <w:vAlign w:val="bottom"/>
          </w:tcPr>
          <w:p w14:paraId="5C2A78FE" w14:textId="77777777" w:rsidR="00580FDB" w:rsidRPr="008424BA" w:rsidRDefault="00580FDB" w:rsidP="00401408">
            <w:pPr>
              <w:ind w:right="56"/>
              <w:jc w:val="right"/>
              <w:rPr>
                <w:b/>
                <w:sz w:val="20"/>
                <w:szCs w:val="18"/>
              </w:rPr>
            </w:pPr>
            <w:r w:rsidRPr="008424BA">
              <w:rPr>
                <w:b/>
                <w:sz w:val="20"/>
                <w:szCs w:val="18"/>
              </w:rPr>
              <w:t>-</w:t>
            </w:r>
          </w:p>
        </w:tc>
      </w:tr>
    </w:tbl>
    <w:p w14:paraId="4F8672CE" w14:textId="77777777" w:rsidR="002F54D9" w:rsidRPr="008424BA" w:rsidRDefault="002F54D9" w:rsidP="0066731C">
      <w:pPr>
        <w:pStyle w:val="xl81"/>
        <w:numPr>
          <w:ilvl w:val="0"/>
          <w:numId w:val="11"/>
        </w:numPr>
        <w:pBdr>
          <w:left w:val="none" w:sz="0" w:space="0" w:color="auto"/>
        </w:pBdr>
        <w:spacing w:before="120" w:beforeAutospacing="0" w:after="120" w:afterAutospacing="0"/>
        <w:ind w:left="0" w:right="210" w:hanging="567"/>
        <w:textAlignment w:val="auto"/>
        <w:rPr>
          <w:rFonts w:eastAsia="Times New Roman"/>
          <w:b/>
          <w:sz w:val="22"/>
          <w:szCs w:val="22"/>
        </w:rPr>
      </w:pPr>
      <w:r w:rsidRPr="008424BA">
        <w:rPr>
          <w:rFonts w:eastAsia="Times New Roman"/>
          <w:b/>
          <w:sz w:val="22"/>
          <w:szCs w:val="22"/>
        </w:rPr>
        <w:t>Koşullu borçlar ve</w:t>
      </w:r>
      <w:r w:rsidR="006636C1" w:rsidRPr="008424BA">
        <w:rPr>
          <w:rFonts w:eastAsia="Times New Roman"/>
          <w:b/>
          <w:sz w:val="22"/>
          <w:szCs w:val="22"/>
        </w:rPr>
        <w:t xml:space="preserve"> varlıklara ilişkin açıklamalar</w:t>
      </w:r>
    </w:p>
    <w:p w14:paraId="73EF20E0" w14:textId="4FE7CE45" w:rsidR="00D0764A" w:rsidRPr="00A02942" w:rsidRDefault="00F642F7" w:rsidP="00D0764A">
      <w:pPr>
        <w:autoSpaceDE w:val="0"/>
        <w:autoSpaceDN w:val="0"/>
        <w:adjustRightInd w:val="0"/>
        <w:spacing w:before="120" w:after="120"/>
        <w:ind w:right="210"/>
        <w:jc w:val="both"/>
        <w:rPr>
          <w:sz w:val="22"/>
          <w:szCs w:val="22"/>
        </w:rPr>
      </w:pPr>
      <w:r>
        <w:rPr>
          <w:sz w:val="22"/>
          <w:szCs w:val="22"/>
        </w:rPr>
        <w:t>Grup</w:t>
      </w:r>
      <w:r w:rsidR="00D0764A" w:rsidRPr="00416999">
        <w:rPr>
          <w:sz w:val="22"/>
          <w:szCs w:val="22"/>
        </w:rPr>
        <w:t xml:space="preserve"> çeşitli kişi ve kurumlar tarafından aleyhinde açılan, gerçekleşme olasılığı yüksek ve nakit çıkışı gerektirebilecek davaları için </w:t>
      </w:r>
      <w:r w:rsidR="00416999" w:rsidRPr="00416999">
        <w:rPr>
          <w:sz w:val="22"/>
          <w:szCs w:val="22"/>
        </w:rPr>
        <w:t>2</w:t>
      </w:r>
      <w:r w:rsidR="00D0764A" w:rsidRPr="00416999">
        <w:rPr>
          <w:sz w:val="22"/>
          <w:szCs w:val="22"/>
        </w:rPr>
        <w:t>.</w:t>
      </w:r>
      <w:r w:rsidR="00416999" w:rsidRPr="00416999">
        <w:rPr>
          <w:sz w:val="22"/>
          <w:szCs w:val="22"/>
        </w:rPr>
        <w:t>3</w:t>
      </w:r>
      <w:r w:rsidR="00DC59E8">
        <w:rPr>
          <w:sz w:val="22"/>
          <w:szCs w:val="22"/>
        </w:rPr>
        <w:t>34</w:t>
      </w:r>
      <w:r w:rsidR="00D0764A" w:rsidRPr="00416999">
        <w:rPr>
          <w:sz w:val="22"/>
          <w:szCs w:val="22"/>
        </w:rPr>
        <w:t xml:space="preserve"> TL </w:t>
      </w:r>
      <w:r w:rsidR="00D0764A" w:rsidRPr="00493345">
        <w:rPr>
          <w:sz w:val="22"/>
          <w:szCs w:val="22"/>
        </w:rPr>
        <w:t>(31 Aralık 201</w:t>
      </w:r>
      <w:r w:rsidR="00416999" w:rsidRPr="00493345">
        <w:rPr>
          <w:sz w:val="22"/>
          <w:szCs w:val="22"/>
        </w:rPr>
        <w:t>8</w:t>
      </w:r>
      <w:r w:rsidR="00D0764A" w:rsidRPr="00493345">
        <w:rPr>
          <w:sz w:val="22"/>
          <w:szCs w:val="22"/>
        </w:rPr>
        <w:t xml:space="preserve">: </w:t>
      </w:r>
      <w:r w:rsidR="00416999" w:rsidRPr="00493345">
        <w:rPr>
          <w:sz w:val="22"/>
          <w:szCs w:val="22"/>
        </w:rPr>
        <w:t>16</w:t>
      </w:r>
      <w:r w:rsidR="00D0764A" w:rsidRPr="00493345">
        <w:rPr>
          <w:sz w:val="22"/>
          <w:szCs w:val="22"/>
        </w:rPr>
        <w:t>.</w:t>
      </w:r>
      <w:r w:rsidR="00416999" w:rsidRPr="00493345">
        <w:rPr>
          <w:sz w:val="22"/>
          <w:szCs w:val="22"/>
        </w:rPr>
        <w:t>623</w:t>
      </w:r>
      <w:r w:rsidR="00D0764A" w:rsidRPr="00493345">
        <w:rPr>
          <w:sz w:val="22"/>
          <w:szCs w:val="22"/>
        </w:rPr>
        <w:t xml:space="preserve"> TL) tutarında karşılık ayırmış olup söz konusu karşılık Beşinci bölüm II.</w:t>
      </w:r>
      <w:r w:rsidR="00493345" w:rsidRPr="00493345">
        <w:rPr>
          <w:sz w:val="22"/>
          <w:szCs w:val="22"/>
        </w:rPr>
        <w:t>6.b</w:t>
      </w:r>
      <w:r w:rsidR="00D0764A" w:rsidRPr="00493345">
        <w:rPr>
          <w:sz w:val="22"/>
          <w:szCs w:val="22"/>
        </w:rPr>
        <w:t xml:space="preserve"> nolu “Diğer Karşılıklar” notu altında</w:t>
      </w:r>
      <w:r w:rsidR="00D0764A" w:rsidRPr="00416999">
        <w:rPr>
          <w:sz w:val="22"/>
          <w:szCs w:val="22"/>
        </w:rPr>
        <w:t xml:space="preserve"> gösterilmiştir</w:t>
      </w:r>
      <w:r w:rsidR="00493345">
        <w:rPr>
          <w:sz w:val="22"/>
          <w:szCs w:val="22"/>
        </w:rPr>
        <w:t>.</w:t>
      </w:r>
    </w:p>
    <w:p w14:paraId="37CD1BA0" w14:textId="77777777" w:rsidR="002F54D9" w:rsidRPr="008424BA" w:rsidRDefault="002F54D9" w:rsidP="0066731C">
      <w:pPr>
        <w:pStyle w:val="xl81"/>
        <w:numPr>
          <w:ilvl w:val="0"/>
          <w:numId w:val="11"/>
        </w:numPr>
        <w:pBdr>
          <w:left w:val="none" w:sz="0" w:space="0" w:color="auto"/>
        </w:pBdr>
        <w:spacing w:before="120" w:beforeAutospacing="0" w:after="120" w:afterAutospacing="0"/>
        <w:ind w:left="0" w:right="210" w:hanging="567"/>
        <w:textAlignment w:val="auto"/>
        <w:rPr>
          <w:rFonts w:eastAsia="Times New Roman"/>
          <w:b/>
          <w:sz w:val="22"/>
          <w:szCs w:val="22"/>
        </w:rPr>
      </w:pPr>
      <w:r w:rsidRPr="008424BA">
        <w:rPr>
          <w:rFonts w:eastAsia="Times New Roman"/>
          <w:b/>
          <w:sz w:val="22"/>
          <w:szCs w:val="22"/>
        </w:rPr>
        <w:t>Başkaları nam ve hesabına verilen</w:t>
      </w:r>
      <w:r w:rsidR="006636C1" w:rsidRPr="008424BA">
        <w:rPr>
          <w:rFonts w:eastAsia="Times New Roman"/>
          <w:b/>
          <w:sz w:val="22"/>
          <w:szCs w:val="22"/>
        </w:rPr>
        <w:t xml:space="preserve"> hizmetlere ilişkin açıklamalar</w:t>
      </w:r>
    </w:p>
    <w:p w14:paraId="52A9927B" w14:textId="449F4A9E" w:rsidR="00D0764A" w:rsidRPr="008424BA" w:rsidRDefault="00F642F7" w:rsidP="005F2159">
      <w:pPr>
        <w:autoSpaceDE w:val="0"/>
        <w:autoSpaceDN w:val="0"/>
        <w:adjustRightInd w:val="0"/>
        <w:spacing w:before="120" w:after="120"/>
        <w:ind w:right="210"/>
        <w:jc w:val="both"/>
        <w:rPr>
          <w:sz w:val="22"/>
          <w:szCs w:val="22"/>
        </w:rPr>
      </w:pPr>
      <w:r>
        <w:rPr>
          <w:sz w:val="22"/>
          <w:szCs w:val="22"/>
        </w:rPr>
        <w:t>Grup’un</w:t>
      </w:r>
      <w:r w:rsidR="00D0764A" w:rsidRPr="008424BA">
        <w:rPr>
          <w:sz w:val="22"/>
          <w:szCs w:val="22"/>
        </w:rPr>
        <w:t xml:space="preserve"> gerçek ve tüzel kişiler, vakıflar, emeklilik sigortası fonları ve diğer kurumlar adına plasmanda bulunma gibi faaliyetleri bulunmamaktadır. </w:t>
      </w:r>
    </w:p>
    <w:p w14:paraId="4E654BDA" w14:textId="77777777" w:rsidR="00D52FDA" w:rsidRPr="008424BA" w:rsidRDefault="00D52FDA">
      <w:pPr>
        <w:rPr>
          <w:rFonts w:eastAsia="Arial Unicode MS"/>
          <w:b/>
          <w:noProof/>
          <w:sz w:val="20"/>
          <w:szCs w:val="20"/>
          <w:lang w:eastAsia="en-US"/>
        </w:rPr>
      </w:pPr>
      <w:r w:rsidRPr="008424BA">
        <w:rPr>
          <w:b/>
          <w:sz w:val="20"/>
          <w:szCs w:val="20"/>
        </w:rPr>
        <w:br w:type="page"/>
      </w:r>
    </w:p>
    <w:p w14:paraId="1F1BDBDD" w14:textId="1630B549" w:rsidR="00136C29" w:rsidRPr="008424BA" w:rsidRDefault="00A34053" w:rsidP="00875144">
      <w:pPr>
        <w:pStyle w:val="xl81"/>
        <w:pBdr>
          <w:left w:val="none" w:sz="0" w:space="0" w:color="auto"/>
        </w:pBdr>
        <w:spacing w:before="120" w:beforeAutospacing="0" w:after="120" w:afterAutospacing="0"/>
        <w:ind w:hanging="567"/>
        <w:jc w:val="both"/>
        <w:textAlignment w:val="auto"/>
        <w:rPr>
          <w:b/>
          <w:sz w:val="22"/>
          <w:szCs w:val="22"/>
        </w:rPr>
      </w:pPr>
      <w:r w:rsidRPr="008424BA">
        <w:rPr>
          <w:b/>
          <w:sz w:val="22"/>
          <w:szCs w:val="22"/>
        </w:rPr>
        <w:t>IV.</w:t>
      </w:r>
      <w:r w:rsidRPr="008424BA">
        <w:rPr>
          <w:b/>
          <w:sz w:val="22"/>
          <w:szCs w:val="22"/>
        </w:rPr>
        <w:tab/>
      </w:r>
      <w:r w:rsidR="00F642F7">
        <w:rPr>
          <w:b/>
          <w:sz w:val="22"/>
          <w:szCs w:val="22"/>
        </w:rPr>
        <w:t>Konsolide k</w:t>
      </w:r>
      <w:r w:rsidR="003B34CD">
        <w:rPr>
          <w:b/>
          <w:sz w:val="22"/>
          <w:szCs w:val="22"/>
        </w:rPr>
        <w:t>a</w:t>
      </w:r>
      <w:r w:rsidR="00663FD3">
        <w:rPr>
          <w:b/>
          <w:sz w:val="22"/>
          <w:szCs w:val="22"/>
        </w:rPr>
        <w:t>r veya</w:t>
      </w:r>
      <w:r w:rsidR="00863530" w:rsidRPr="008424BA">
        <w:rPr>
          <w:b/>
          <w:sz w:val="22"/>
          <w:szCs w:val="22"/>
        </w:rPr>
        <w:t xml:space="preserve"> zarar tablosuna </w:t>
      </w:r>
      <w:r w:rsidR="007D1040" w:rsidRPr="008424BA">
        <w:rPr>
          <w:b/>
          <w:sz w:val="22"/>
          <w:szCs w:val="22"/>
        </w:rPr>
        <w:t>ilişkin açıklama ve dipnotlar</w:t>
      </w:r>
    </w:p>
    <w:p w14:paraId="0ACE75D2" w14:textId="641F022F" w:rsidR="00136C29" w:rsidRPr="008424BA" w:rsidRDefault="00014477" w:rsidP="00D35C63">
      <w:pPr>
        <w:tabs>
          <w:tab w:val="left" w:pos="360"/>
        </w:tabs>
        <w:autoSpaceDE w:val="0"/>
        <w:autoSpaceDN w:val="0"/>
        <w:adjustRightInd w:val="0"/>
        <w:spacing w:before="120" w:after="120"/>
        <w:ind w:hanging="567"/>
        <w:jc w:val="both"/>
        <w:rPr>
          <w:rFonts w:eastAsia="Arial Unicode MS"/>
          <w:sz w:val="22"/>
          <w:szCs w:val="22"/>
        </w:rPr>
      </w:pPr>
      <w:r w:rsidRPr="008424BA">
        <w:rPr>
          <w:rFonts w:eastAsia="Arial Unicode MS"/>
          <w:b/>
          <w:sz w:val="22"/>
          <w:szCs w:val="22"/>
        </w:rPr>
        <w:t>1</w:t>
      </w:r>
      <w:r w:rsidR="00136C29" w:rsidRPr="008424BA">
        <w:rPr>
          <w:rFonts w:eastAsia="Arial Unicode MS"/>
          <w:b/>
          <w:sz w:val="22"/>
          <w:szCs w:val="22"/>
        </w:rPr>
        <w:t>.</w:t>
      </w:r>
      <w:r w:rsidR="00136C29" w:rsidRPr="008424BA">
        <w:rPr>
          <w:rFonts w:eastAsia="Arial Unicode MS"/>
          <w:sz w:val="22"/>
          <w:szCs w:val="22"/>
        </w:rPr>
        <w:tab/>
      </w:r>
      <w:r w:rsidR="00663FD3">
        <w:rPr>
          <w:rFonts w:eastAsia="Arial Unicode MS"/>
          <w:b/>
          <w:sz w:val="22"/>
          <w:szCs w:val="22"/>
        </w:rPr>
        <w:t>K</w:t>
      </w:r>
      <w:r w:rsidR="003B34CD">
        <w:rPr>
          <w:rFonts w:eastAsia="Arial Unicode MS"/>
          <w:b/>
          <w:sz w:val="22"/>
          <w:szCs w:val="22"/>
        </w:rPr>
        <w:t>a</w:t>
      </w:r>
      <w:r w:rsidR="00663FD3">
        <w:rPr>
          <w:rFonts w:eastAsia="Arial Unicode MS"/>
          <w:b/>
          <w:sz w:val="22"/>
          <w:szCs w:val="22"/>
        </w:rPr>
        <w:t>r pay</w:t>
      </w:r>
      <w:r w:rsidR="00136C29" w:rsidRPr="008424BA">
        <w:rPr>
          <w:rFonts w:eastAsia="Arial Unicode MS"/>
          <w:b/>
          <w:sz w:val="22"/>
          <w:szCs w:val="22"/>
        </w:rPr>
        <w:t>ı gelirlerine ilişkin bilgiler</w:t>
      </w:r>
    </w:p>
    <w:p w14:paraId="2D8AA62C" w14:textId="65BDB58A" w:rsidR="00136C29" w:rsidRPr="008424BA" w:rsidRDefault="00BC67EF" w:rsidP="00D35C63">
      <w:pPr>
        <w:tabs>
          <w:tab w:val="left" w:pos="180"/>
        </w:tabs>
        <w:spacing w:before="120" w:after="120"/>
        <w:ind w:left="-14" w:hanging="553"/>
        <w:jc w:val="both"/>
        <w:rPr>
          <w:b/>
          <w:sz w:val="22"/>
          <w:szCs w:val="22"/>
        </w:rPr>
      </w:pPr>
      <w:r w:rsidRPr="008424BA">
        <w:rPr>
          <w:b/>
          <w:sz w:val="22"/>
          <w:szCs w:val="22"/>
        </w:rPr>
        <w:t>a.</w:t>
      </w:r>
      <w:r w:rsidR="00136C29" w:rsidRPr="008424BA">
        <w:rPr>
          <w:b/>
          <w:sz w:val="22"/>
          <w:szCs w:val="22"/>
        </w:rPr>
        <w:tab/>
        <w:t xml:space="preserve">Kredilerden alınan </w:t>
      </w:r>
      <w:r w:rsidR="00663FD3">
        <w:rPr>
          <w:b/>
          <w:sz w:val="22"/>
          <w:szCs w:val="22"/>
        </w:rPr>
        <w:t>k</w:t>
      </w:r>
      <w:r w:rsidR="003B34CD">
        <w:rPr>
          <w:b/>
          <w:sz w:val="22"/>
          <w:szCs w:val="22"/>
        </w:rPr>
        <w:t>a</w:t>
      </w:r>
      <w:r w:rsidR="00663FD3">
        <w:rPr>
          <w:b/>
          <w:sz w:val="22"/>
          <w:szCs w:val="22"/>
        </w:rPr>
        <w:t>r pay</w:t>
      </w:r>
      <w:r w:rsidR="006636C1" w:rsidRPr="008424BA">
        <w:rPr>
          <w:b/>
          <w:sz w:val="22"/>
          <w:szCs w:val="22"/>
        </w:rPr>
        <w:t>ı gelirlerine ilişkin bilgiler</w:t>
      </w:r>
    </w:p>
    <w:tbl>
      <w:tblPr>
        <w:tblW w:w="5000" w:type="pct"/>
        <w:tblLook w:val="01E0" w:firstRow="1" w:lastRow="1" w:firstColumn="1" w:lastColumn="1" w:noHBand="0" w:noVBand="0"/>
      </w:tblPr>
      <w:tblGrid>
        <w:gridCol w:w="4685"/>
        <w:gridCol w:w="1254"/>
        <w:gridCol w:w="1253"/>
        <w:gridCol w:w="1253"/>
        <w:gridCol w:w="1253"/>
      </w:tblGrid>
      <w:tr w:rsidR="00A74555" w:rsidRPr="008424BA" w14:paraId="2D442E3E" w14:textId="77777777" w:rsidTr="006636C1">
        <w:trPr>
          <w:trHeight w:val="261"/>
        </w:trPr>
        <w:tc>
          <w:tcPr>
            <w:tcW w:w="2415" w:type="pct"/>
            <w:tcBorders>
              <w:top w:val="single" w:sz="4" w:space="0" w:color="auto"/>
              <w:bottom w:val="single" w:sz="4" w:space="0" w:color="auto"/>
            </w:tcBorders>
          </w:tcPr>
          <w:p w14:paraId="3B15B842" w14:textId="77777777" w:rsidR="00A74555" w:rsidRPr="008424BA" w:rsidRDefault="00A74555" w:rsidP="00A74555">
            <w:pPr>
              <w:ind w:left="-108"/>
              <w:jc w:val="both"/>
              <w:rPr>
                <w:b/>
                <w:sz w:val="20"/>
                <w:szCs w:val="20"/>
              </w:rPr>
            </w:pPr>
          </w:p>
        </w:tc>
        <w:tc>
          <w:tcPr>
            <w:tcW w:w="1292" w:type="pct"/>
            <w:gridSpan w:val="2"/>
            <w:tcBorders>
              <w:top w:val="single" w:sz="4" w:space="0" w:color="auto"/>
              <w:bottom w:val="single" w:sz="4" w:space="0" w:color="auto"/>
            </w:tcBorders>
            <w:vAlign w:val="bottom"/>
          </w:tcPr>
          <w:p w14:paraId="4B4A8063" w14:textId="77777777" w:rsidR="00A74555" w:rsidRPr="008424BA" w:rsidRDefault="00A74555" w:rsidP="00A74555">
            <w:pPr>
              <w:tabs>
                <w:tab w:val="left" w:pos="180"/>
              </w:tabs>
              <w:jc w:val="center"/>
              <w:rPr>
                <w:b/>
                <w:sz w:val="20"/>
                <w:szCs w:val="20"/>
              </w:rPr>
            </w:pPr>
            <w:r w:rsidRPr="008424BA">
              <w:rPr>
                <w:b/>
                <w:sz w:val="20"/>
                <w:szCs w:val="20"/>
              </w:rPr>
              <w:t>Cari Dönem</w:t>
            </w:r>
          </w:p>
        </w:tc>
        <w:tc>
          <w:tcPr>
            <w:tcW w:w="1292" w:type="pct"/>
            <w:gridSpan w:val="2"/>
            <w:tcBorders>
              <w:top w:val="single" w:sz="4" w:space="0" w:color="auto"/>
              <w:bottom w:val="single" w:sz="4" w:space="0" w:color="auto"/>
            </w:tcBorders>
            <w:vAlign w:val="bottom"/>
          </w:tcPr>
          <w:p w14:paraId="042C2997" w14:textId="77777777" w:rsidR="00A74555" w:rsidRPr="008424BA" w:rsidRDefault="00A74555" w:rsidP="00A74555">
            <w:pPr>
              <w:tabs>
                <w:tab w:val="left" w:pos="180"/>
              </w:tabs>
              <w:ind w:left="757"/>
              <w:rPr>
                <w:b/>
                <w:sz w:val="20"/>
                <w:szCs w:val="20"/>
              </w:rPr>
            </w:pPr>
            <w:r w:rsidRPr="008424BA">
              <w:rPr>
                <w:b/>
                <w:sz w:val="20"/>
                <w:szCs w:val="20"/>
              </w:rPr>
              <w:t>Önceki Dönem</w:t>
            </w:r>
          </w:p>
        </w:tc>
      </w:tr>
      <w:tr w:rsidR="00A74555" w:rsidRPr="008424BA" w14:paraId="633B9AB0" w14:textId="77777777" w:rsidTr="006636C1">
        <w:trPr>
          <w:trHeight w:val="156"/>
        </w:trPr>
        <w:tc>
          <w:tcPr>
            <w:tcW w:w="2415" w:type="pct"/>
            <w:tcBorders>
              <w:top w:val="single" w:sz="4" w:space="0" w:color="auto"/>
              <w:bottom w:val="single" w:sz="4" w:space="0" w:color="auto"/>
            </w:tcBorders>
          </w:tcPr>
          <w:p w14:paraId="2BAED6B1" w14:textId="77777777" w:rsidR="00A74555" w:rsidRPr="008424BA" w:rsidRDefault="00A74555" w:rsidP="00A74555">
            <w:pPr>
              <w:ind w:left="-108"/>
              <w:jc w:val="both"/>
              <w:rPr>
                <w:b/>
                <w:sz w:val="20"/>
                <w:szCs w:val="20"/>
              </w:rPr>
            </w:pPr>
          </w:p>
        </w:tc>
        <w:tc>
          <w:tcPr>
            <w:tcW w:w="646" w:type="pct"/>
            <w:tcBorders>
              <w:top w:val="single" w:sz="4" w:space="0" w:color="auto"/>
              <w:bottom w:val="single" w:sz="4" w:space="0" w:color="auto"/>
            </w:tcBorders>
            <w:vAlign w:val="center"/>
          </w:tcPr>
          <w:p w14:paraId="6D6F19CB" w14:textId="77777777" w:rsidR="00A74555" w:rsidRPr="008424BA" w:rsidRDefault="00A74555" w:rsidP="00A74555">
            <w:pPr>
              <w:tabs>
                <w:tab w:val="left" w:pos="180"/>
              </w:tabs>
              <w:ind w:right="-8"/>
              <w:jc w:val="right"/>
              <w:rPr>
                <w:b/>
                <w:sz w:val="20"/>
                <w:szCs w:val="20"/>
              </w:rPr>
            </w:pPr>
            <w:r w:rsidRPr="008424BA">
              <w:rPr>
                <w:b/>
                <w:sz w:val="20"/>
                <w:szCs w:val="20"/>
              </w:rPr>
              <w:t>TP</w:t>
            </w:r>
          </w:p>
        </w:tc>
        <w:tc>
          <w:tcPr>
            <w:tcW w:w="646" w:type="pct"/>
            <w:tcBorders>
              <w:top w:val="single" w:sz="4" w:space="0" w:color="auto"/>
              <w:bottom w:val="single" w:sz="4" w:space="0" w:color="auto"/>
            </w:tcBorders>
            <w:vAlign w:val="center"/>
          </w:tcPr>
          <w:p w14:paraId="5A3D6440" w14:textId="77777777" w:rsidR="00A74555" w:rsidRPr="008424BA" w:rsidRDefault="00A74555" w:rsidP="00A74555">
            <w:pPr>
              <w:tabs>
                <w:tab w:val="left" w:pos="180"/>
              </w:tabs>
              <w:ind w:right="-8"/>
              <w:jc w:val="right"/>
              <w:rPr>
                <w:b/>
                <w:sz w:val="20"/>
                <w:szCs w:val="20"/>
              </w:rPr>
            </w:pPr>
            <w:r w:rsidRPr="008424BA">
              <w:rPr>
                <w:b/>
                <w:sz w:val="20"/>
                <w:szCs w:val="20"/>
              </w:rPr>
              <w:t>YP</w:t>
            </w:r>
          </w:p>
        </w:tc>
        <w:tc>
          <w:tcPr>
            <w:tcW w:w="646" w:type="pct"/>
            <w:tcBorders>
              <w:top w:val="single" w:sz="4" w:space="0" w:color="auto"/>
              <w:bottom w:val="single" w:sz="4" w:space="0" w:color="auto"/>
            </w:tcBorders>
            <w:vAlign w:val="center"/>
          </w:tcPr>
          <w:p w14:paraId="003BCD7C" w14:textId="77777777" w:rsidR="00A74555" w:rsidRPr="008424BA" w:rsidRDefault="00A74555" w:rsidP="00A74555">
            <w:pPr>
              <w:tabs>
                <w:tab w:val="left" w:pos="180"/>
              </w:tabs>
              <w:ind w:right="-8"/>
              <w:jc w:val="right"/>
              <w:rPr>
                <w:b/>
                <w:sz w:val="20"/>
                <w:szCs w:val="20"/>
              </w:rPr>
            </w:pPr>
            <w:r w:rsidRPr="008424BA">
              <w:rPr>
                <w:b/>
                <w:sz w:val="20"/>
                <w:szCs w:val="20"/>
              </w:rPr>
              <w:t>TP</w:t>
            </w:r>
          </w:p>
        </w:tc>
        <w:tc>
          <w:tcPr>
            <w:tcW w:w="646" w:type="pct"/>
            <w:tcBorders>
              <w:top w:val="single" w:sz="4" w:space="0" w:color="auto"/>
              <w:bottom w:val="single" w:sz="4" w:space="0" w:color="auto"/>
            </w:tcBorders>
            <w:vAlign w:val="center"/>
          </w:tcPr>
          <w:p w14:paraId="1146C68C" w14:textId="77777777" w:rsidR="00A74555" w:rsidRPr="008424BA" w:rsidRDefault="00A74555" w:rsidP="00A74555">
            <w:pPr>
              <w:tabs>
                <w:tab w:val="left" w:pos="180"/>
              </w:tabs>
              <w:ind w:right="-8"/>
              <w:jc w:val="right"/>
              <w:rPr>
                <w:b/>
                <w:sz w:val="20"/>
                <w:szCs w:val="20"/>
              </w:rPr>
            </w:pPr>
            <w:r w:rsidRPr="008424BA">
              <w:rPr>
                <w:b/>
                <w:sz w:val="20"/>
                <w:szCs w:val="20"/>
              </w:rPr>
              <w:t>YP</w:t>
            </w:r>
          </w:p>
        </w:tc>
      </w:tr>
      <w:tr w:rsidR="00A74555" w:rsidRPr="008424BA" w14:paraId="5409FAA7" w14:textId="77777777" w:rsidTr="006636C1">
        <w:trPr>
          <w:trHeight w:val="156"/>
        </w:trPr>
        <w:tc>
          <w:tcPr>
            <w:tcW w:w="2415" w:type="pct"/>
            <w:tcBorders>
              <w:top w:val="single" w:sz="4" w:space="0" w:color="auto"/>
            </w:tcBorders>
          </w:tcPr>
          <w:p w14:paraId="00AA3222" w14:textId="77777777" w:rsidR="00A74555" w:rsidRPr="008424BA" w:rsidRDefault="00A74555" w:rsidP="00A74555">
            <w:pPr>
              <w:ind w:left="-108"/>
              <w:jc w:val="both"/>
              <w:rPr>
                <w:sz w:val="20"/>
                <w:szCs w:val="20"/>
              </w:rPr>
            </w:pPr>
          </w:p>
        </w:tc>
        <w:tc>
          <w:tcPr>
            <w:tcW w:w="646" w:type="pct"/>
            <w:tcBorders>
              <w:top w:val="single" w:sz="4" w:space="0" w:color="auto"/>
            </w:tcBorders>
          </w:tcPr>
          <w:p w14:paraId="1C51E007" w14:textId="77777777" w:rsidR="00A74555" w:rsidRPr="008424BA" w:rsidRDefault="00A74555" w:rsidP="00A74555">
            <w:pPr>
              <w:tabs>
                <w:tab w:val="left" w:pos="180"/>
              </w:tabs>
              <w:ind w:right="-8"/>
              <w:jc w:val="both"/>
              <w:rPr>
                <w:sz w:val="20"/>
                <w:szCs w:val="20"/>
              </w:rPr>
            </w:pPr>
          </w:p>
        </w:tc>
        <w:tc>
          <w:tcPr>
            <w:tcW w:w="646" w:type="pct"/>
            <w:tcBorders>
              <w:top w:val="single" w:sz="4" w:space="0" w:color="auto"/>
            </w:tcBorders>
          </w:tcPr>
          <w:p w14:paraId="0C0C1D53" w14:textId="77777777" w:rsidR="00A74555" w:rsidRPr="008424BA" w:rsidRDefault="00A74555" w:rsidP="00A74555">
            <w:pPr>
              <w:tabs>
                <w:tab w:val="left" w:pos="180"/>
              </w:tabs>
              <w:ind w:right="-8"/>
              <w:jc w:val="both"/>
              <w:rPr>
                <w:sz w:val="20"/>
                <w:szCs w:val="20"/>
              </w:rPr>
            </w:pPr>
          </w:p>
        </w:tc>
        <w:tc>
          <w:tcPr>
            <w:tcW w:w="646" w:type="pct"/>
            <w:tcBorders>
              <w:top w:val="single" w:sz="4" w:space="0" w:color="auto"/>
            </w:tcBorders>
          </w:tcPr>
          <w:p w14:paraId="47CDC1A5" w14:textId="77777777" w:rsidR="00A74555" w:rsidRPr="008424BA" w:rsidRDefault="00A74555" w:rsidP="00A74555">
            <w:pPr>
              <w:tabs>
                <w:tab w:val="left" w:pos="180"/>
              </w:tabs>
              <w:ind w:right="-8"/>
              <w:jc w:val="both"/>
              <w:rPr>
                <w:sz w:val="20"/>
                <w:szCs w:val="20"/>
              </w:rPr>
            </w:pPr>
          </w:p>
        </w:tc>
        <w:tc>
          <w:tcPr>
            <w:tcW w:w="646" w:type="pct"/>
            <w:tcBorders>
              <w:top w:val="single" w:sz="4" w:space="0" w:color="auto"/>
            </w:tcBorders>
          </w:tcPr>
          <w:p w14:paraId="3B8AB9E3" w14:textId="77777777" w:rsidR="00A74555" w:rsidRPr="008424BA" w:rsidRDefault="00A74555" w:rsidP="00A74555">
            <w:pPr>
              <w:tabs>
                <w:tab w:val="left" w:pos="180"/>
              </w:tabs>
              <w:ind w:right="-8"/>
              <w:jc w:val="both"/>
              <w:rPr>
                <w:sz w:val="20"/>
                <w:szCs w:val="20"/>
              </w:rPr>
            </w:pPr>
          </w:p>
        </w:tc>
      </w:tr>
      <w:tr w:rsidR="000F4369" w:rsidRPr="008424BA" w14:paraId="009FC1F1" w14:textId="77777777" w:rsidTr="00851438">
        <w:trPr>
          <w:trHeight w:val="156"/>
        </w:trPr>
        <w:tc>
          <w:tcPr>
            <w:tcW w:w="2415" w:type="pct"/>
          </w:tcPr>
          <w:p w14:paraId="1DE1B38F" w14:textId="6C82842D" w:rsidR="000F4369" w:rsidRPr="008424BA" w:rsidRDefault="000F4369" w:rsidP="00590B2E">
            <w:pPr>
              <w:ind w:left="-108"/>
              <w:jc w:val="both"/>
              <w:rPr>
                <w:b/>
                <w:sz w:val="20"/>
                <w:szCs w:val="20"/>
              </w:rPr>
            </w:pPr>
            <w:r w:rsidRPr="008424BA">
              <w:rPr>
                <w:sz w:val="20"/>
                <w:szCs w:val="20"/>
              </w:rPr>
              <w:t xml:space="preserve">Kredilerden alınan </w:t>
            </w:r>
            <w:r w:rsidR="00663FD3">
              <w:rPr>
                <w:sz w:val="20"/>
                <w:szCs w:val="20"/>
              </w:rPr>
              <w:t>k</w:t>
            </w:r>
            <w:r w:rsidR="003B34CD">
              <w:rPr>
                <w:sz w:val="20"/>
                <w:szCs w:val="20"/>
              </w:rPr>
              <w:t>a</w:t>
            </w:r>
            <w:r w:rsidR="00663FD3">
              <w:rPr>
                <w:sz w:val="20"/>
                <w:szCs w:val="20"/>
              </w:rPr>
              <w:t>r pay</w:t>
            </w:r>
            <w:r w:rsidRPr="008424BA">
              <w:rPr>
                <w:sz w:val="20"/>
                <w:szCs w:val="20"/>
              </w:rPr>
              <w:t>ları</w:t>
            </w:r>
          </w:p>
        </w:tc>
        <w:tc>
          <w:tcPr>
            <w:tcW w:w="646" w:type="pct"/>
            <w:tcBorders>
              <w:top w:val="nil"/>
              <w:left w:val="nil"/>
              <w:bottom w:val="nil"/>
              <w:right w:val="nil"/>
            </w:tcBorders>
            <w:shd w:val="clear" w:color="auto" w:fill="FFFFFF" w:themeFill="background1"/>
          </w:tcPr>
          <w:p w14:paraId="76B23516" w14:textId="77777777" w:rsidR="000F4369" w:rsidRPr="008424BA" w:rsidRDefault="000F4369" w:rsidP="000F4369">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14:paraId="2DAB796A" w14:textId="77777777" w:rsidR="000F4369" w:rsidRPr="008424BA" w:rsidRDefault="000F4369" w:rsidP="000F4369">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14:paraId="265DAB0E" w14:textId="77777777" w:rsidR="000F4369" w:rsidRPr="008424BA" w:rsidRDefault="000F4369" w:rsidP="000F4369">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14:paraId="7277FFDD" w14:textId="77777777" w:rsidR="000F4369" w:rsidRPr="008424BA" w:rsidRDefault="000F4369" w:rsidP="000F4369">
            <w:pPr>
              <w:ind w:right="-8"/>
              <w:jc w:val="right"/>
              <w:rPr>
                <w:b/>
                <w:color w:val="000000"/>
                <w:sz w:val="20"/>
                <w:szCs w:val="20"/>
              </w:rPr>
            </w:pPr>
          </w:p>
        </w:tc>
      </w:tr>
      <w:tr w:rsidR="000F4369" w:rsidRPr="008424BA" w14:paraId="0FB863EA" w14:textId="77777777" w:rsidTr="00851438">
        <w:trPr>
          <w:trHeight w:val="156"/>
        </w:trPr>
        <w:tc>
          <w:tcPr>
            <w:tcW w:w="2415" w:type="pct"/>
          </w:tcPr>
          <w:p w14:paraId="0BDFE962" w14:textId="77777777" w:rsidR="000F4369" w:rsidRPr="008424BA" w:rsidRDefault="00446C39" w:rsidP="000F4369">
            <w:pPr>
              <w:ind w:firstLine="176"/>
              <w:rPr>
                <w:rFonts w:eastAsia="Arial Unicode MS"/>
                <w:sz w:val="20"/>
                <w:szCs w:val="20"/>
              </w:rPr>
            </w:pPr>
            <w:r>
              <w:rPr>
                <w:sz w:val="20"/>
                <w:szCs w:val="20"/>
              </w:rPr>
              <w:t>Kısa vadeli k</w:t>
            </w:r>
            <w:r w:rsidR="000F4369" w:rsidRPr="008424BA">
              <w:rPr>
                <w:sz w:val="20"/>
                <w:szCs w:val="20"/>
              </w:rPr>
              <w:t>redilerden</w:t>
            </w:r>
          </w:p>
        </w:tc>
        <w:tc>
          <w:tcPr>
            <w:tcW w:w="646" w:type="pct"/>
            <w:tcBorders>
              <w:top w:val="nil"/>
              <w:left w:val="nil"/>
              <w:bottom w:val="nil"/>
              <w:right w:val="nil"/>
            </w:tcBorders>
            <w:shd w:val="clear" w:color="auto" w:fill="FFFFFF" w:themeFill="background1"/>
          </w:tcPr>
          <w:p w14:paraId="28091C3C" w14:textId="77777777" w:rsidR="000F4369" w:rsidRPr="008424BA" w:rsidRDefault="00307D46" w:rsidP="000F4369">
            <w:pPr>
              <w:ind w:right="-1"/>
              <w:jc w:val="right"/>
              <w:rPr>
                <w:color w:val="000000"/>
                <w:sz w:val="20"/>
                <w:szCs w:val="20"/>
              </w:rPr>
            </w:pPr>
            <w:r w:rsidRPr="008424BA">
              <w:rPr>
                <w:sz w:val="20"/>
                <w:szCs w:val="20"/>
              </w:rPr>
              <w:t>250.</w:t>
            </w:r>
            <w:r w:rsidR="000F4369" w:rsidRPr="008424BA">
              <w:rPr>
                <w:sz w:val="20"/>
                <w:szCs w:val="20"/>
              </w:rPr>
              <w:t>918</w:t>
            </w:r>
          </w:p>
        </w:tc>
        <w:tc>
          <w:tcPr>
            <w:tcW w:w="646" w:type="pct"/>
            <w:tcBorders>
              <w:top w:val="nil"/>
              <w:left w:val="nil"/>
              <w:bottom w:val="nil"/>
              <w:right w:val="nil"/>
            </w:tcBorders>
            <w:shd w:val="clear" w:color="auto" w:fill="FFFFFF" w:themeFill="background1"/>
          </w:tcPr>
          <w:p w14:paraId="008D01A8" w14:textId="77777777" w:rsidR="000F4369" w:rsidRPr="008424BA" w:rsidRDefault="00307D46" w:rsidP="000F4369">
            <w:pPr>
              <w:ind w:right="-1"/>
              <w:jc w:val="right"/>
              <w:rPr>
                <w:color w:val="000000"/>
                <w:sz w:val="20"/>
                <w:szCs w:val="20"/>
              </w:rPr>
            </w:pPr>
            <w:r w:rsidRPr="008424BA">
              <w:rPr>
                <w:sz w:val="20"/>
                <w:szCs w:val="20"/>
              </w:rPr>
              <w:t>1.</w:t>
            </w:r>
            <w:r w:rsidR="000F4369" w:rsidRPr="008424BA">
              <w:rPr>
                <w:sz w:val="20"/>
                <w:szCs w:val="20"/>
              </w:rPr>
              <w:t>129</w:t>
            </w:r>
          </w:p>
        </w:tc>
        <w:tc>
          <w:tcPr>
            <w:tcW w:w="646" w:type="pct"/>
            <w:tcBorders>
              <w:top w:val="nil"/>
              <w:left w:val="nil"/>
              <w:bottom w:val="nil"/>
              <w:right w:val="nil"/>
            </w:tcBorders>
            <w:shd w:val="clear" w:color="auto" w:fill="FFFFFF" w:themeFill="background1"/>
          </w:tcPr>
          <w:p w14:paraId="3C852950" w14:textId="77777777" w:rsidR="000F4369" w:rsidRPr="008424BA" w:rsidRDefault="000F4369" w:rsidP="000F4369">
            <w:pPr>
              <w:ind w:right="-1"/>
              <w:jc w:val="right"/>
              <w:rPr>
                <w:color w:val="000000"/>
                <w:sz w:val="20"/>
                <w:szCs w:val="20"/>
              </w:rPr>
            </w:pPr>
            <w:r w:rsidRPr="008424BA">
              <w:rPr>
                <w:sz w:val="20"/>
                <w:szCs w:val="20"/>
              </w:rPr>
              <w:t>-</w:t>
            </w:r>
          </w:p>
        </w:tc>
        <w:tc>
          <w:tcPr>
            <w:tcW w:w="646" w:type="pct"/>
            <w:tcBorders>
              <w:top w:val="nil"/>
              <w:left w:val="nil"/>
              <w:bottom w:val="nil"/>
              <w:right w:val="nil"/>
            </w:tcBorders>
            <w:shd w:val="clear" w:color="auto" w:fill="FFFFFF" w:themeFill="background1"/>
          </w:tcPr>
          <w:p w14:paraId="5B8EC8C0" w14:textId="77777777" w:rsidR="000F4369" w:rsidRPr="008424BA" w:rsidRDefault="000F4369" w:rsidP="000F4369">
            <w:pPr>
              <w:ind w:right="-1"/>
              <w:jc w:val="right"/>
              <w:rPr>
                <w:color w:val="000000"/>
                <w:sz w:val="20"/>
                <w:szCs w:val="20"/>
              </w:rPr>
            </w:pPr>
            <w:r w:rsidRPr="008424BA">
              <w:rPr>
                <w:sz w:val="20"/>
                <w:szCs w:val="20"/>
              </w:rPr>
              <w:t>-</w:t>
            </w:r>
          </w:p>
        </w:tc>
      </w:tr>
      <w:tr w:rsidR="000F4369" w:rsidRPr="008424BA" w14:paraId="0DA04429" w14:textId="77777777" w:rsidTr="00851438">
        <w:trPr>
          <w:trHeight w:val="156"/>
        </w:trPr>
        <w:tc>
          <w:tcPr>
            <w:tcW w:w="2415" w:type="pct"/>
          </w:tcPr>
          <w:p w14:paraId="2FDDCCA5" w14:textId="77777777" w:rsidR="000F4369" w:rsidRPr="008424BA" w:rsidRDefault="00446C39" w:rsidP="000F4369">
            <w:pPr>
              <w:ind w:firstLine="176"/>
              <w:rPr>
                <w:rFonts w:eastAsia="Arial Unicode MS"/>
                <w:sz w:val="20"/>
                <w:szCs w:val="20"/>
              </w:rPr>
            </w:pPr>
            <w:r>
              <w:rPr>
                <w:sz w:val="20"/>
                <w:szCs w:val="20"/>
              </w:rPr>
              <w:t>Orta ve uzun vadeli k</w:t>
            </w:r>
            <w:r w:rsidR="000F4369" w:rsidRPr="008424BA">
              <w:rPr>
                <w:sz w:val="20"/>
                <w:szCs w:val="20"/>
              </w:rPr>
              <w:t>redilerden</w:t>
            </w:r>
          </w:p>
        </w:tc>
        <w:tc>
          <w:tcPr>
            <w:tcW w:w="646" w:type="pct"/>
            <w:tcBorders>
              <w:top w:val="nil"/>
              <w:left w:val="nil"/>
              <w:bottom w:val="nil"/>
              <w:right w:val="nil"/>
            </w:tcBorders>
            <w:shd w:val="clear" w:color="auto" w:fill="FFFFFF" w:themeFill="background1"/>
          </w:tcPr>
          <w:p w14:paraId="6B00981A" w14:textId="77777777" w:rsidR="000F4369" w:rsidRPr="008424BA" w:rsidRDefault="00307D46" w:rsidP="000F4369">
            <w:pPr>
              <w:ind w:right="-1"/>
              <w:jc w:val="right"/>
              <w:rPr>
                <w:color w:val="000000"/>
                <w:sz w:val="20"/>
                <w:szCs w:val="20"/>
              </w:rPr>
            </w:pPr>
            <w:r w:rsidRPr="008424BA">
              <w:rPr>
                <w:sz w:val="20"/>
                <w:szCs w:val="20"/>
              </w:rPr>
              <w:t>52.</w:t>
            </w:r>
            <w:r w:rsidR="000F4369" w:rsidRPr="008424BA">
              <w:rPr>
                <w:sz w:val="20"/>
                <w:szCs w:val="20"/>
              </w:rPr>
              <w:t>039</w:t>
            </w:r>
          </w:p>
        </w:tc>
        <w:tc>
          <w:tcPr>
            <w:tcW w:w="646" w:type="pct"/>
            <w:tcBorders>
              <w:top w:val="nil"/>
              <w:left w:val="nil"/>
              <w:bottom w:val="nil"/>
              <w:right w:val="nil"/>
            </w:tcBorders>
            <w:shd w:val="clear" w:color="auto" w:fill="FFFFFF" w:themeFill="background1"/>
          </w:tcPr>
          <w:p w14:paraId="10D80633" w14:textId="77777777" w:rsidR="000F4369" w:rsidRPr="008424BA" w:rsidRDefault="00307D46" w:rsidP="000F4369">
            <w:pPr>
              <w:ind w:right="-1"/>
              <w:jc w:val="right"/>
              <w:rPr>
                <w:color w:val="000000"/>
                <w:sz w:val="20"/>
                <w:szCs w:val="20"/>
              </w:rPr>
            </w:pPr>
            <w:r w:rsidRPr="008424BA">
              <w:rPr>
                <w:sz w:val="20"/>
                <w:szCs w:val="20"/>
              </w:rPr>
              <w:t>22.</w:t>
            </w:r>
            <w:r w:rsidR="000F4369" w:rsidRPr="008424BA">
              <w:rPr>
                <w:sz w:val="20"/>
                <w:szCs w:val="20"/>
              </w:rPr>
              <w:t>408</w:t>
            </w:r>
          </w:p>
        </w:tc>
        <w:tc>
          <w:tcPr>
            <w:tcW w:w="646" w:type="pct"/>
            <w:tcBorders>
              <w:top w:val="nil"/>
              <w:left w:val="nil"/>
              <w:bottom w:val="nil"/>
              <w:right w:val="nil"/>
            </w:tcBorders>
            <w:shd w:val="clear" w:color="auto" w:fill="FFFFFF" w:themeFill="background1"/>
          </w:tcPr>
          <w:p w14:paraId="4A72839B" w14:textId="77777777" w:rsidR="000F4369" w:rsidRPr="008424BA" w:rsidRDefault="000F4369" w:rsidP="000F4369">
            <w:pPr>
              <w:ind w:right="-1"/>
              <w:jc w:val="right"/>
              <w:rPr>
                <w:color w:val="000000"/>
                <w:sz w:val="20"/>
                <w:szCs w:val="20"/>
              </w:rPr>
            </w:pPr>
            <w:r w:rsidRPr="008424BA">
              <w:rPr>
                <w:sz w:val="20"/>
                <w:szCs w:val="20"/>
              </w:rPr>
              <w:t>-</w:t>
            </w:r>
          </w:p>
        </w:tc>
        <w:tc>
          <w:tcPr>
            <w:tcW w:w="646" w:type="pct"/>
            <w:tcBorders>
              <w:top w:val="nil"/>
              <w:left w:val="nil"/>
              <w:bottom w:val="nil"/>
              <w:right w:val="nil"/>
            </w:tcBorders>
            <w:shd w:val="clear" w:color="auto" w:fill="FFFFFF" w:themeFill="background1"/>
          </w:tcPr>
          <w:p w14:paraId="262FAA2D" w14:textId="77777777" w:rsidR="000F4369" w:rsidRPr="008424BA" w:rsidRDefault="000F4369" w:rsidP="000F4369">
            <w:pPr>
              <w:ind w:right="-1"/>
              <w:jc w:val="right"/>
              <w:rPr>
                <w:color w:val="000000"/>
                <w:sz w:val="20"/>
                <w:szCs w:val="20"/>
              </w:rPr>
            </w:pPr>
            <w:r w:rsidRPr="008424BA">
              <w:rPr>
                <w:sz w:val="20"/>
                <w:szCs w:val="20"/>
              </w:rPr>
              <w:t>-</w:t>
            </w:r>
          </w:p>
        </w:tc>
      </w:tr>
      <w:tr w:rsidR="000F4369" w:rsidRPr="008424BA" w14:paraId="0D0610B2" w14:textId="77777777" w:rsidTr="00851438">
        <w:trPr>
          <w:trHeight w:val="156"/>
        </w:trPr>
        <w:tc>
          <w:tcPr>
            <w:tcW w:w="2415" w:type="pct"/>
          </w:tcPr>
          <w:p w14:paraId="58639B21" w14:textId="69B499DD" w:rsidR="000F4369" w:rsidRPr="008424BA" w:rsidRDefault="00446C39" w:rsidP="000F4369">
            <w:pPr>
              <w:ind w:firstLine="176"/>
              <w:rPr>
                <w:rFonts w:eastAsia="Arial Unicode MS"/>
                <w:sz w:val="20"/>
                <w:szCs w:val="20"/>
              </w:rPr>
            </w:pPr>
            <w:r>
              <w:rPr>
                <w:sz w:val="20"/>
                <w:szCs w:val="20"/>
              </w:rPr>
              <w:t>Takipteki alacaklardan a</w:t>
            </w:r>
            <w:r w:rsidR="000F4369" w:rsidRPr="008424BA">
              <w:rPr>
                <w:sz w:val="20"/>
                <w:szCs w:val="20"/>
              </w:rPr>
              <w:t xml:space="preserve">lınan </w:t>
            </w:r>
            <w:r>
              <w:rPr>
                <w:sz w:val="20"/>
                <w:szCs w:val="20"/>
              </w:rPr>
              <w:t>k</w:t>
            </w:r>
            <w:r w:rsidR="003B34CD">
              <w:rPr>
                <w:sz w:val="20"/>
                <w:szCs w:val="20"/>
              </w:rPr>
              <w:t>a</w:t>
            </w:r>
            <w:r w:rsidR="00663FD3">
              <w:rPr>
                <w:sz w:val="20"/>
                <w:szCs w:val="20"/>
              </w:rPr>
              <w:t>r pay</w:t>
            </w:r>
            <w:r w:rsidR="000F4369" w:rsidRPr="008424BA">
              <w:rPr>
                <w:sz w:val="20"/>
                <w:szCs w:val="20"/>
              </w:rPr>
              <w:t>ları</w:t>
            </w:r>
          </w:p>
        </w:tc>
        <w:tc>
          <w:tcPr>
            <w:tcW w:w="646" w:type="pct"/>
            <w:tcBorders>
              <w:top w:val="nil"/>
              <w:left w:val="nil"/>
              <w:right w:val="nil"/>
            </w:tcBorders>
            <w:shd w:val="clear" w:color="auto" w:fill="FFFFFF" w:themeFill="background1"/>
          </w:tcPr>
          <w:p w14:paraId="004330B6" w14:textId="77777777" w:rsidR="000F4369" w:rsidRPr="008424BA" w:rsidRDefault="000F4369" w:rsidP="000F4369">
            <w:pPr>
              <w:ind w:right="-1"/>
              <w:jc w:val="right"/>
              <w:rPr>
                <w:color w:val="000000"/>
                <w:sz w:val="20"/>
                <w:szCs w:val="20"/>
              </w:rPr>
            </w:pPr>
            <w:r w:rsidRPr="008424BA">
              <w:rPr>
                <w:sz w:val="20"/>
                <w:szCs w:val="20"/>
              </w:rPr>
              <w:t>-</w:t>
            </w:r>
          </w:p>
        </w:tc>
        <w:tc>
          <w:tcPr>
            <w:tcW w:w="646" w:type="pct"/>
            <w:tcBorders>
              <w:top w:val="nil"/>
              <w:left w:val="nil"/>
              <w:right w:val="nil"/>
            </w:tcBorders>
            <w:shd w:val="clear" w:color="auto" w:fill="FFFFFF" w:themeFill="background1"/>
          </w:tcPr>
          <w:p w14:paraId="2CB062ED" w14:textId="77777777" w:rsidR="000F4369" w:rsidRPr="008424BA" w:rsidRDefault="000F4369" w:rsidP="000F4369">
            <w:pPr>
              <w:ind w:right="-1"/>
              <w:jc w:val="right"/>
              <w:rPr>
                <w:color w:val="000000"/>
                <w:sz w:val="20"/>
                <w:szCs w:val="20"/>
              </w:rPr>
            </w:pPr>
            <w:r w:rsidRPr="008424BA">
              <w:rPr>
                <w:sz w:val="20"/>
                <w:szCs w:val="20"/>
              </w:rPr>
              <w:t>-</w:t>
            </w:r>
          </w:p>
        </w:tc>
        <w:tc>
          <w:tcPr>
            <w:tcW w:w="646" w:type="pct"/>
            <w:tcBorders>
              <w:top w:val="nil"/>
              <w:left w:val="nil"/>
              <w:right w:val="nil"/>
            </w:tcBorders>
            <w:shd w:val="clear" w:color="auto" w:fill="FFFFFF" w:themeFill="background1"/>
          </w:tcPr>
          <w:p w14:paraId="05CFE968" w14:textId="77777777" w:rsidR="000F4369" w:rsidRPr="008424BA" w:rsidRDefault="00307D46" w:rsidP="000F4369">
            <w:pPr>
              <w:ind w:right="-1"/>
              <w:jc w:val="right"/>
              <w:rPr>
                <w:color w:val="000000"/>
                <w:sz w:val="20"/>
                <w:szCs w:val="20"/>
              </w:rPr>
            </w:pPr>
            <w:r w:rsidRPr="008424BA">
              <w:rPr>
                <w:sz w:val="20"/>
                <w:szCs w:val="20"/>
              </w:rPr>
              <w:t>145.</w:t>
            </w:r>
            <w:r w:rsidR="000F4369" w:rsidRPr="008424BA">
              <w:rPr>
                <w:sz w:val="20"/>
                <w:szCs w:val="20"/>
              </w:rPr>
              <w:t>776</w:t>
            </w:r>
          </w:p>
        </w:tc>
        <w:tc>
          <w:tcPr>
            <w:tcW w:w="646" w:type="pct"/>
            <w:tcBorders>
              <w:top w:val="nil"/>
              <w:left w:val="nil"/>
              <w:right w:val="nil"/>
            </w:tcBorders>
            <w:shd w:val="clear" w:color="auto" w:fill="FFFFFF" w:themeFill="background1"/>
          </w:tcPr>
          <w:p w14:paraId="1439EB56" w14:textId="77777777" w:rsidR="000F4369" w:rsidRPr="008424BA" w:rsidRDefault="000F4369" w:rsidP="000F4369">
            <w:pPr>
              <w:ind w:right="-1"/>
              <w:jc w:val="right"/>
              <w:rPr>
                <w:color w:val="000000"/>
                <w:sz w:val="20"/>
                <w:szCs w:val="20"/>
              </w:rPr>
            </w:pPr>
            <w:r w:rsidRPr="008424BA">
              <w:rPr>
                <w:sz w:val="20"/>
                <w:szCs w:val="20"/>
              </w:rPr>
              <w:t>-</w:t>
            </w:r>
          </w:p>
        </w:tc>
      </w:tr>
      <w:tr w:rsidR="006636C1" w:rsidRPr="008424BA" w14:paraId="26D3BED2" w14:textId="77777777" w:rsidTr="006636C1">
        <w:trPr>
          <w:trHeight w:val="156"/>
        </w:trPr>
        <w:tc>
          <w:tcPr>
            <w:tcW w:w="2415" w:type="pct"/>
            <w:tcBorders>
              <w:bottom w:val="single" w:sz="4" w:space="0" w:color="auto"/>
            </w:tcBorders>
            <w:vAlign w:val="center"/>
          </w:tcPr>
          <w:p w14:paraId="3CBB36F5" w14:textId="77777777" w:rsidR="006636C1" w:rsidRPr="008424BA" w:rsidRDefault="006636C1" w:rsidP="006636C1">
            <w:pPr>
              <w:ind w:firstLine="176"/>
              <w:rPr>
                <w:sz w:val="20"/>
                <w:szCs w:val="20"/>
              </w:rPr>
            </w:pPr>
          </w:p>
        </w:tc>
        <w:tc>
          <w:tcPr>
            <w:tcW w:w="646" w:type="pct"/>
            <w:tcBorders>
              <w:top w:val="nil"/>
              <w:left w:val="nil"/>
              <w:bottom w:val="single" w:sz="4" w:space="0" w:color="auto"/>
              <w:right w:val="nil"/>
            </w:tcBorders>
            <w:shd w:val="clear" w:color="auto" w:fill="FFFFFF" w:themeFill="background1"/>
            <w:vAlign w:val="center"/>
          </w:tcPr>
          <w:p w14:paraId="75383AFA" w14:textId="77777777" w:rsidR="006636C1" w:rsidRPr="008424BA" w:rsidRDefault="006636C1" w:rsidP="006636C1">
            <w:pPr>
              <w:ind w:right="-8"/>
              <w:jc w:val="right"/>
              <w:rPr>
                <w:color w:val="000000"/>
                <w:sz w:val="20"/>
                <w:szCs w:val="20"/>
              </w:rPr>
            </w:pPr>
          </w:p>
        </w:tc>
        <w:tc>
          <w:tcPr>
            <w:tcW w:w="646" w:type="pct"/>
            <w:tcBorders>
              <w:top w:val="nil"/>
              <w:left w:val="nil"/>
              <w:bottom w:val="single" w:sz="4" w:space="0" w:color="auto"/>
              <w:right w:val="nil"/>
            </w:tcBorders>
            <w:shd w:val="clear" w:color="auto" w:fill="FFFFFF" w:themeFill="background1"/>
            <w:vAlign w:val="center"/>
          </w:tcPr>
          <w:p w14:paraId="093B9132" w14:textId="77777777" w:rsidR="006636C1" w:rsidRPr="008424BA" w:rsidRDefault="006636C1" w:rsidP="006636C1">
            <w:pPr>
              <w:ind w:right="-8"/>
              <w:jc w:val="right"/>
              <w:rPr>
                <w:color w:val="000000"/>
                <w:sz w:val="20"/>
                <w:szCs w:val="20"/>
              </w:rPr>
            </w:pPr>
          </w:p>
        </w:tc>
        <w:tc>
          <w:tcPr>
            <w:tcW w:w="646" w:type="pct"/>
            <w:tcBorders>
              <w:top w:val="nil"/>
              <w:left w:val="nil"/>
              <w:bottom w:val="single" w:sz="4" w:space="0" w:color="auto"/>
              <w:right w:val="nil"/>
            </w:tcBorders>
            <w:shd w:val="clear" w:color="auto" w:fill="FFFFFF" w:themeFill="background1"/>
            <w:vAlign w:val="center"/>
          </w:tcPr>
          <w:p w14:paraId="4D3DCEC1" w14:textId="77777777" w:rsidR="006636C1" w:rsidRPr="008424BA" w:rsidRDefault="006636C1" w:rsidP="006636C1">
            <w:pPr>
              <w:ind w:right="-8"/>
              <w:jc w:val="right"/>
              <w:rPr>
                <w:color w:val="000000"/>
                <w:sz w:val="20"/>
                <w:szCs w:val="20"/>
              </w:rPr>
            </w:pPr>
          </w:p>
        </w:tc>
        <w:tc>
          <w:tcPr>
            <w:tcW w:w="646" w:type="pct"/>
            <w:tcBorders>
              <w:top w:val="nil"/>
              <w:left w:val="nil"/>
              <w:bottom w:val="single" w:sz="4" w:space="0" w:color="auto"/>
              <w:right w:val="nil"/>
            </w:tcBorders>
            <w:shd w:val="clear" w:color="auto" w:fill="FFFFFF" w:themeFill="background1"/>
            <w:vAlign w:val="center"/>
          </w:tcPr>
          <w:p w14:paraId="5731A6AA" w14:textId="77777777" w:rsidR="006636C1" w:rsidRPr="008424BA" w:rsidRDefault="006636C1" w:rsidP="006636C1">
            <w:pPr>
              <w:ind w:right="-8"/>
              <w:jc w:val="right"/>
              <w:rPr>
                <w:color w:val="000000"/>
                <w:sz w:val="20"/>
                <w:szCs w:val="20"/>
              </w:rPr>
            </w:pPr>
          </w:p>
        </w:tc>
      </w:tr>
      <w:tr w:rsidR="000F4369" w:rsidRPr="008424BA" w14:paraId="4BE3DC6D" w14:textId="77777777" w:rsidTr="00851438">
        <w:trPr>
          <w:trHeight w:val="156"/>
        </w:trPr>
        <w:tc>
          <w:tcPr>
            <w:tcW w:w="2415" w:type="pct"/>
            <w:tcBorders>
              <w:top w:val="single" w:sz="4" w:space="0" w:color="auto"/>
              <w:bottom w:val="double" w:sz="4" w:space="0" w:color="auto"/>
            </w:tcBorders>
          </w:tcPr>
          <w:p w14:paraId="244C49D2" w14:textId="77777777" w:rsidR="000F4369" w:rsidRPr="008424BA" w:rsidRDefault="000F4369" w:rsidP="000F4369">
            <w:pPr>
              <w:ind w:firstLine="176"/>
              <w:rPr>
                <w:rFonts w:eastAsia="Arial Unicode MS"/>
                <w:b/>
                <w:sz w:val="20"/>
                <w:szCs w:val="20"/>
              </w:rPr>
            </w:pPr>
            <w:r w:rsidRPr="008424BA">
              <w:rPr>
                <w:b/>
                <w:sz w:val="20"/>
                <w:szCs w:val="20"/>
              </w:rPr>
              <w:t xml:space="preserve">Toplam </w:t>
            </w:r>
          </w:p>
        </w:tc>
        <w:tc>
          <w:tcPr>
            <w:tcW w:w="646" w:type="pct"/>
            <w:tcBorders>
              <w:top w:val="single" w:sz="4" w:space="0" w:color="auto"/>
              <w:bottom w:val="double" w:sz="4" w:space="0" w:color="auto"/>
            </w:tcBorders>
          </w:tcPr>
          <w:p w14:paraId="1DB8B45D" w14:textId="77777777" w:rsidR="000F4369" w:rsidRPr="008424BA" w:rsidRDefault="00307D46" w:rsidP="000F4369">
            <w:pPr>
              <w:ind w:right="-1"/>
              <w:jc w:val="right"/>
              <w:rPr>
                <w:b/>
                <w:color w:val="000000"/>
                <w:sz w:val="20"/>
                <w:szCs w:val="20"/>
              </w:rPr>
            </w:pPr>
            <w:r w:rsidRPr="008424BA">
              <w:rPr>
                <w:b/>
                <w:sz w:val="20"/>
                <w:szCs w:val="20"/>
              </w:rPr>
              <w:t>302.</w:t>
            </w:r>
            <w:r w:rsidR="000F4369" w:rsidRPr="008424BA">
              <w:rPr>
                <w:b/>
                <w:sz w:val="20"/>
                <w:szCs w:val="20"/>
              </w:rPr>
              <w:t>957</w:t>
            </w:r>
          </w:p>
        </w:tc>
        <w:tc>
          <w:tcPr>
            <w:tcW w:w="646" w:type="pct"/>
            <w:tcBorders>
              <w:top w:val="single" w:sz="4" w:space="0" w:color="auto"/>
              <w:bottom w:val="double" w:sz="4" w:space="0" w:color="auto"/>
            </w:tcBorders>
          </w:tcPr>
          <w:p w14:paraId="51EC1AAB" w14:textId="77777777" w:rsidR="000F4369" w:rsidRPr="008424BA" w:rsidRDefault="00307D46" w:rsidP="000F4369">
            <w:pPr>
              <w:ind w:right="-1"/>
              <w:jc w:val="right"/>
              <w:rPr>
                <w:b/>
                <w:color w:val="000000"/>
                <w:sz w:val="20"/>
                <w:szCs w:val="20"/>
              </w:rPr>
            </w:pPr>
            <w:r w:rsidRPr="008424BA">
              <w:rPr>
                <w:b/>
                <w:sz w:val="20"/>
                <w:szCs w:val="20"/>
              </w:rPr>
              <w:t>23.</w:t>
            </w:r>
            <w:r w:rsidR="000F4369" w:rsidRPr="008424BA">
              <w:rPr>
                <w:b/>
                <w:sz w:val="20"/>
                <w:szCs w:val="20"/>
              </w:rPr>
              <w:t>537</w:t>
            </w:r>
          </w:p>
        </w:tc>
        <w:tc>
          <w:tcPr>
            <w:tcW w:w="646" w:type="pct"/>
            <w:tcBorders>
              <w:top w:val="single" w:sz="4" w:space="0" w:color="auto"/>
              <w:bottom w:val="double" w:sz="4" w:space="0" w:color="auto"/>
            </w:tcBorders>
          </w:tcPr>
          <w:p w14:paraId="69C7E584" w14:textId="77777777" w:rsidR="000F4369" w:rsidRPr="008424BA" w:rsidRDefault="00307D46" w:rsidP="000F4369">
            <w:pPr>
              <w:ind w:right="-1"/>
              <w:jc w:val="right"/>
              <w:rPr>
                <w:b/>
                <w:color w:val="000000"/>
                <w:sz w:val="20"/>
                <w:szCs w:val="20"/>
              </w:rPr>
            </w:pPr>
            <w:r w:rsidRPr="008424BA">
              <w:rPr>
                <w:b/>
                <w:sz w:val="20"/>
                <w:szCs w:val="20"/>
              </w:rPr>
              <w:t xml:space="preserve"> 145.</w:t>
            </w:r>
            <w:r w:rsidR="000F4369" w:rsidRPr="008424BA">
              <w:rPr>
                <w:b/>
                <w:sz w:val="20"/>
                <w:szCs w:val="20"/>
              </w:rPr>
              <w:t xml:space="preserve">776 </w:t>
            </w:r>
          </w:p>
        </w:tc>
        <w:tc>
          <w:tcPr>
            <w:tcW w:w="646" w:type="pct"/>
            <w:tcBorders>
              <w:top w:val="single" w:sz="4" w:space="0" w:color="auto"/>
              <w:bottom w:val="double" w:sz="4" w:space="0" w:color="auto"/>
            </w:tcBorders>
          </w:tcPr>
          <w:p w14:paraId="34BCD929" w14:textId="77777777" w:rsidR="000F4369" w:rsidRPr="008424BA" w:rsidRDefault="000F4369" w:rsidP="000F4369">
            <w:pPr>
              <w:ind w:right="-1"/>
              <w:jc w:val="right"/>
              <w:rPr>
                <w:b/>
                <w:color w:val="000000"/>
                <w:sz w:val="20"/>
                <w:szCs w:val="20"/>
              </w:rPr>
            </w:pPr>
            <w:r w:rsidRPr="008424BA">
              <w:rPr>
                <w:b/>
                <w:sz w:val="20"/>
                <w:szCs w:val="20"/>
              </w:rPr>
              <w:t xml:space="preserve"> - </w:t>
            </w:r>
          </w:p>
        </w:tc>
      </w:tr>
    </w:tbl>
    <w:p w14:paraId="7F8C15F7" w14:textId="4BBCCF1C" w:rsidR="00136C29" w:rsidRPr="008424BA" w:rsidRDefault="00BC67EF" w:rsidP="006337E0">
      <w:pPr>
        <w:spacing w:before="120" w:after="120"/>
        <w:ind w:hanging="567"/>
        <w:jc w:val="both"/>
        <w:rPr>
          <w:b/>
          <w:sz w:val="22"/>
          <w:szCs w:val="22"/>
        </w:rPr>
      </w:pPr>
      <w:r w:rsidRPr="008424BA">
        <w:rPr>
          <w:b/>
          <w:sz w:val="22"/>
          <w:szCs w:val="22"/>
        </w:rPr>
        <w:t>b.</w:t>
      </w:r>
      <w:r w:rsidR="00136C29" w:rsidRPr="008424BA">
        <w:rPr>
          <w:b/>
          <w:sz w:val="22"/>
          <w:szCs w:val="22"/>
        </w:rPr>
        <w:tab/>
        <w:t xml:space="preserve">Bankalardan alınan </w:t>
      </w:r>
      <w:r w:rsidR="00663FD3">
        <w:rPr>
          <w:b/>
          <w:sz w:val="22"/>
          <w:szCs w:val="22"/>
        </w:rPr>
        <w:t>k</w:t>
      </w:r>
      <w:r w:rsidR="003B34CD">
        <w:rPr>
          <w:b/>
          <w:sz w:val="22"/>
          <w:szCs w:val="22"/>
        </w:rPr>
        <w:t>a</w:t>
      </w:r>
      <w:r w:rsidR="00663FD3">
        <w:rPr>
          <w:b/>
          <w:sz w:val="22"/>
          <w:szCs w:val="22"/>
        </w:rPr>
        <w:t>r pay</w:t>
      </w:r>
      <w:r w:rsidR="00136C29" w:rsidRPr="008424BA">
        <w:rPr>
          <w:b/>
          <w:sz w:val="22"/>
          <w:szCs w:val="22"/>
        </w:rPr>
        <w:t>ı gelirlerine ilişkin bilg</w:t>
      </w:r>
      <w:r w:rsidR="006636C1" w:rsidRPr="008424BA">
        <w:rPr>
          <w:b/>
          <w:sz w:val="22"/>
          <w:szCs w:val="22"/>
        </w:rPr>
        <w:t>iler</w:t>
      </w:r>
    </w:p>
    <w:tbl>
      <w:tblPr>
        <w:tblW w:w="9828" w:type="dxa"/>
        <w:tblLook w:val="01E0" w:firstRow="1" w:lastRow="1" w:firstColumn="1" w:lastColumn="1" w:noHBand="0" w:noVBand="0"/>
      </w:tblPr>
      <w:tblGrid>
        <w:gridCol w:w="4732"/>
        <w:gridCol w:w="1274"/>
        <w:gridCol w:w="1274"/>
        <w:gridCol w:w="1274"/>
        <w:gridCol w:w="1274"/>
      </w:tblGrid>
      <w:tr w:rsidR="00A74555" w:rsidRPr="008424BA" w14:paraId="5129C517" w14:textId="77777777" w:rsidTr="00EC6B65">
        <w:trPr>
          <w:trHeight w:val="113"/>
        </w:trPr>
        <w:tc>
          <w:tcPr>
            <w:tcW w:w="4732" w:type="dxa"/>
            <w:tcBorders>
              <w:top w:val="single" w:sz="4" w:space="0" w:color="auto"/>
              <w:bottom w:val="single" w:sz="4" w:space="0" w:color="auto"/>
            </w:tcBorders>
            <w:vAlign w:val="bottom"/>
          </w:tcPr>
          <w:p w14:paraId="3C3392CD" w14:textId="77777777" w:rsidR="00A74555" w:rsidRPr="008424BA" w:rsidRDefault="00A74555" w:rsidP="00A74555">
            <w:pPr>
              <w:ind w:left="-108"/>
              <w:jc w:val="both"/>
              <w:rPr>
                <w:sz w:val="20"/>
                <w:szCs w:val="20"/>
              </w:rPr>
            </w:pPr>
          </w:p>
        </w:tc>
        <w:tc>
          <w:tcPr>
            <w:tcW w:w="2548" w:type="dxa"/>
            <w:gridSpan w:val="2"/>
            <w:tcBorders>
              <w:top w:val="single" w:sz="4" w:space="0" w:color="auto"/>
              <w:bottom w:val="single" w:sz="4" w:space="0" w:color="auto"/>
            </w:tcBorders>
            <w:vAlign w:val="bottom"/>
          </w:tcPr>
          <w:p w14:paraId="219395DF" w14:textId="77777777" w:rsidR="00A74555" w:rsidRPr="008424BA" w:rsidRDefault="00A74555" w:rsidP="00A74555">
            <w:pPr>
              <w:tabs>
                <w:tab w:val="left" w:pos="180"/>
              </w:tabs>
              <w:ind w:left="426"/>
              <w:jc w:val="center"/>
              <w:rPr>
                <w:b/>
                <w:sz w:val="20"/>
                <w:szCs w:val="20"/>
              </w:rPr>
            </w:pPr>
            <w:r w:rsidRPr="008424BA">
              <w:rPr>
                <w:b/>
                <w:sz w:val="20"/>
                <w:szCs w:val="20"/>
              </w:rPr>
              <w:t>Cari Dönem</w:t>
            </w:r>
          </w:p>
        </w:tc>
        <w:tc>
          <w:tcPr>
            <w:tcW w:w="2548" w:type="dxa"/>
            <w:gridSpan w:val="2"/>
            <w:tcBorders>
              <w:top w:val="single" w:sz="4" w:space="0" w:color="auto"/>
              <w:bottom w:val="single" w:sz="4" w:space="0" w:color="auto"/>
            </w:tcBorders>
            <w:vAlign w:val="bottom"/>
          </w:tcPr>
          <w:p w14:paraId="35E945DB" w14:textId="77777777" w:rsidR="00A74555" w:rsidRPr="008424BA" w:rsidRDefault="00A74555" w:rsidP="00A74555">
            <w:pPr>
              <w:tabs>
                <w:tab w:val="left" w:pos="180"/>
              </w:tabs>
              <w:ind w:left="426"/>
              <w:jc w:val="center"/>
              <w:rPr>
                <w:b/>
                <w:sz w:val="20"/>
                <w:szCs w:val="20"/>
              </w:rPr>
            </w:pPr>
            <w:r w:rsidRPr="008424BA">
              <w:rPr>
                <w:b/>
                <w:sz w:val="20"/>
                <w:szCs w:val="20"/>
              </w:rPr>
              <w:t>Önceki Dönem</w:t>
            </w:r>
          </w:p>
        </w:tc>
      </w:tr>
      <w:tr w:rsidR="00A74555" w:rsidRPr="008424BA" w14:paraId="705E6045" w14:textId="77777777" w:rsidTr="00EC6B65">
        <w:trPr>
          <w:trHeight w:val="113"/>
        </w:trPr>
        <w:tc>
          <w:tcPr>
            <w:tcW w:w="4732" w:type="dxa"/>
            <w:tcBorders>
              <w:top w:val="single" w:sz="4" w:space="0" w:color="auto"/>
              <w:bottom w:val="single" w:sz="4" w:space="0" w:color="auto"/>
            </w:tcBorders>
            <w:vAlign w:val="bottom"/>
          </w:tcPr>
          <w:p w14:paraId="4A7AD7B9" w14:textId="77777777" w:rsidR="00A74555" w:rsidRPr="008424BA" w:rsidRDefault="00A74555" w:rsidP="00A74555">
            <w:pPr>
              <w:ind w:left="-108"/>
              <w:jc w:val="both"/>
              <w:rPr>
                <w:sz w:val="20"/>
                <w:szCs w:val="20"/>
              </w:rPr>
            </w:pPr>
          </w:p>
        </w:tc>
        <w:tc>
          <w:tcPr>
            <w:tcW w:w="1274" w:type="dxa"/>
            <w:tcBorders>
              <w:top w:val="single" w:sz="4" w:space="0" w:color="auto"/>
              <w:bottom w:val="single" w:sz="4" w:space="0" w:color="auto"/>
            </w:tcBorders>
            <w:vAlign w:val="bottom"/>
          </w:tcPr>
          <w:p w14:paraId="65B2C246" w14:textId="77777777" w:rsidR="00A74555" w:rsidRPr="008424BA" w:rsidRDefault="00A74555" w:rsidP="00A74555">
            <w:pPr>
              <w:tabs>
                <w:tab w:val="left" w:pos="180"/>
              </w:tabs>
              <w:ind w:right="-21"/>
              <w:jc w:val="right"/>
              <w:rPr>
                <w:b/>
                <w:sz w:val="20"/>
                <w:szCs w:val="20"/>
              </w:rPr>
            </w:pPr>
            <w:r w:rsidRPr="008424BA">
              <w:rPr>
                <w:b/>
                <w:sz w:val="20"/>
                <w:szCs w:val="20"/>
              </w:rPr>
              <w:t>TP</w:t>
            </w:r>
          </w:p>
        </w:tc>
        <w:tc>
          <w:tcPr>
            <w:tcW w:w="1274" w:type="dxa"/>
            <w:tcBorders>
              <w:top w:val="single" w:sz="4" w:space="0" w:color="auto"/>
              <w:bottom w:val="single" w:sz="4" w:space="0" w:color="auto"/>
            </w:tcBorders>
            <w:vAlign w:val="bottom"/>
          </w:tcPr>
          <w:p w14:paraId="15D3F11E" w14:textId="77777777" w:rsidR="00A74555" w:rsidRPr="008424BA" w:rsidRDefault="00931F19" w:rsidP="00931F19">
            <w:pPr>
              <w:tabs>
                <w:tab w:val="left" w:pos="180"/>
              </w:tabs>
              <w:ind w:right="-21"/>
              <w:jc w:val="center"/>
              <w:rPr>
                <w:b/>
                <w:sz w:val="20"/>
                <w:szCs w:val="20"/>
              </w:rPr>
            </w:pPr>
            <w:r w:rsidRPr="008424BA">
              <w:rPr>
                <w:b/>
                <w:sz w:val="20"/>
                <w:szCs w:val="20"/>
              </w:rPr>
              <w:t>Y</w:t>
            </w:r>
            <w:r w:rsidR="00A74555" w:rsidRPr="008424BA">
              <w:rPr>
                <w:b/>
                <w:sz w:val="20"/>
                <w:szCs w:val="20"/>
              </w:rPr>
              <w:t>P</w:t>
            </w:r>
          </w:p>
        </w:tc>
        <w:tc>
          <w:tcPr>
            <w:tcW w:w="1274" w:type="dxa"/>
            <w:tcBorders>
              <w:top w:val="single" w:sz="4" w:space="0" w:color="auto"/>
              <w:bottom w:val="single" w:sz="4" w:space="0" w:color="auto"/>
            </w:tcBorders>
            <w:vAlign w:val="bottom"/>
          </w:tcPr>
          <w:p w14:paraId="7ED5BEC5" w14:textId="77777777" w:rsidR="00A74555" w:rsidRPr="008424BA" w:rsidRDefault="00A74555" w:rsidP="00A74555">
            <w:pPr>
              <w:tabs>
                <w:tab w:val="left" w:pos="180"/>
              </w:tabs>
              <w:ind w:right="-21"/>
              <w:jc w:val="right"/>
              <w:rPr>
                <w:b/>
                <w:sz w:val="20"/>
                <w:szCs w:val="20"/>
              </w:rPr>
            </w:pPr>
            <w:r w:rsidRPr="008424BA">
              <w:rPr>
                <w:b/>
                <w:sz w:val="20"/>
                <w:szCs w:val="20"/>
              </w:rPr>
              <w:t>TP</w:t>
            </w:r>
          </w:p>
        </w:tc>
        <w:tc>
          <w:tcPr>
            <w:tcW w:w="1274" w:type="dxa"/>
            <w:tcBorders>
              <w:top w:val="single" w:sz="4" w:space="0" w:color="auto"/>
              <w:bottom w:val="single" w:sz="4" w:space="0" w:color="auto"/>
            </w:tcBorders>
            <w:vAlign w:val="bottom"/>
          </w:tcPr>
          <w:p w14:paraId="69049894" w14:textId="77777777" w:rsidR="00A74555" w:rsidRPr="008424BA" w:rsidRDefault="00A74555" w:rsidP="00A74555">
            <w:pPr>
              <w:tabs>
                <w:tab w:val="left" w:pos="180"/>
              </w:tabs>
              <w:ind w:right="-21"/>
              <w:jc w:val="right"/>
              <w:rPr>
                <w:b/>
                <w:sz w:val="20"/>
                <w:szCs w:val="20"/>
              </w:rPr>
            </w:pPr>
            <w:r w:rsidRPr="008424BA">
              <w:rPr>
                <w:b/>
                <w:sz w:val="20"/>
                <w:szCs w:val="20"/>
              </w:rPr>
              <w:t>YP</w:t>
            </w:r>
          </w:p>
        </w:tc>
      </w:tr>
      <w:tr w:rsidR="00A74555" w:rsidRPr="008424BA" w14:paraId="666ABA6D" w14:textId="77777777" w:rsidTr="00EC6B65">
        <w:trPr>
          <w:trHeight w:val="113"/>
        </w:trPr>
        <w:tc>
          <w:tcPr>
            <w:tcW w:w="4732" w:type="dxa"/>
            <w:tcBorders>
              <w:top w:val="single" w:sz="4" w:space="0" w:color="auto"/>
            </w:tcBorders>
            <w:vAlign w:val="bottom"/>
          </w:tcPr>
          <w:p w14:paraId="6FA03697" w14:textId="77777777" w:rsidR="00A74555" w:rsidRPr="008424BA" w:rsidRDefault="00A74555" w:rsidP="000C1207">
            <w:pPr>
              <w:ind w:left="-108"/>
              <w:jc w:val="both"/>
              <w:rPr>
                <w:sz w:val="20"/>
                <w:szCs w:val="20"/>
              </w:rPr>
            </w:pPr>
          </w:p>
        </w:tc>
        <w:tc>
          <w:tcPr>
            <w:tcW w:w="1274" w:type="dxa"/>
            <w:tcBorders>
              <w:top w:val="single" w:sz="4" w:space="0" w:color="auto"/>
            </w:tcBorders>
            <w:vAlign w:val="bottom"/>
          </w:tcPr>
          <w:p w14:paraId="705B450D" w14:textId="77777777" w:rsidR="00A74555" w:rsidRPr="008424BA" w:rsidRDefault="00A74555" w:rsidP="002D6DBD">
            <w:pPr>
              <w:ind w:right="-21"/>
              <w:jc w:val="right"/>
              <w:rPr>
                <w:bCs/>
                <w:sz w:val="20"/>
                <w:szCs w:val="20"/>
              </w:rPr>
            </w:pPr>
          </w:p>
        </w:tc>
        <w:tc>
          <w:tcPr>
            <w:tcW w:w="1274" w:type="dxa"/>
            <w:tcBorders>
              <w:top w:val="single" w:sz="4" w:space="0" w:color="auto"/>
            </w:tcBorders>
            <w:vAlign w:val="bottom"/>
          </w:tcPr>
          <w:p w14:paraId="7874E9D9" w14:textId="77777777" w:rsidR="00A74555" w:rsidRPr="008424BA" w:rsidRDefault="00A74555" w:rsidP="002D6DBD">
            <w:pPr>
              <w:tabs>
                <w:tab w:val="left" w:pos="180"/>
              </w:tabs>
              <w:ind w:right="-21"/>
              <w:jc w:val="right"/>
              <w:rPr>
                <w:bCs/>
                <w:sz w:val="20"/>
                <w:szCs w:val="20"/>
              </w:rPr>
            </w:pPr>
          </w:p>
        </w:tc>
        <w:tc>
          <w:tcPr>
            <w:tcW w:w="1274" w:type="dxa"/>
            <w:tcBorders>
              <w:top w:val="single" w:sz="4" w:space="0" w:color="auto"/>
            </w:tcBorders>
            <w:vAlign w:val="bottom"/>
          </w:tcPr>
          <w:p w14:paraId="383C19DA" w14:textId="77777777" w:rsidR="00A74555" w:rsidRPr="008424BA" w:rsidRDefault="00A74555" w:rsidP="002D6DBD">
            <w:pPr>
              <w:tabs>
                <w:tab w:val="left" w:pos="180"/>
              </w:tabs>
              <w:ind w:right="-21"/>
              <w:jc w:val="right"/>
              <w:rPr>
                <w:bCs/>
                <w:sz w:val="20"/>
                <w:szCs w:val="20"/>
              </w:rPr>
            </w:pPr>
          </w:p>
        </w:tc>
        <w:tc>
          <w:tcPr>
            <w:tcW w:w="1274" w:type="dxa"/>
            <w:tcBorders>
              <w:top w:val="single" w:sz="4" w:space="0" w:color="auto"/>
            </w:tcBorders>
            <w:vAlign w:val="bottom"/>
          </w:tcPr>
          <w:p w14:paraId="74B888F3" w14:textId="77777777" w:rsidR="00A74555" w:rsidRPr="008424BA" w:rsidRDefault="00A74555" w:rsidP="002D6DBD">
            <w:pPr>
              <w:tabs>
                <w:tab w:val="left" w:pos="180"/>
              </w:tabs>
              <w:ind w:right="-21"/>
              <w:jc w:val="right"/>
              <w:rPr>
                <w:bCs/>
                <w:sz w:val="20"/>
                <w:szCs w:val="20"/>
              </w:rPr>
            </w:pPr>
          </w:p>
        </w:tc>
      </w:tr>
      <w:tr w:rsidR="000F4369" w:rsidRPr="008424BA" w14:paraId="10F41A7E" w14:textId="77777777" w:rsidTr="00851438">
        <w:trPr>
          <w:trHeight w:val="113"/>
        </w:trPr>
        <w:tc>
          <w:tcPr>
            <w:tcW w:w="4732" w:type="dxa"/>
          </w:tcPr>
          <w:p w14:paraId="277ED405" w14:textId="77777777" w:rsidR="000F4369" w:rsidRPr="008424BA" w:rsidRDefault="000F4369" w:rsidP="000F4369">
            <w:pPr>
              <w:ind w:left="-108"/>
              <w:rPr>
                <w:rFonts w:eastAsia="Arial Unicode MS"/>
                <w:iCs/>
                <w:sz w:val="20"/>
                <w:szCs w:val="20"/>
              </w:rPr>
            </w:pPr>
            <w:r w:rsidRPr="008424BA">
              <w:rPr>
                <w:sz w:val="20"/>
              </w:rPr>
              <w:t>T.C. Merkez Bankası</w:t>
            </w:r>
            <w:r w:rsidR="006855D2">
              <w:rPr>
                <w:sz w:val="20"/>
              </w:rPr>
              <w:t>’</w:t>
            </w:r>
            <w:r w:rsidRPr="008424BA">
              <w:rPr>
                <w:sz w:val="20"/>
              </w:rPr>
              <w:t>ndan</w:t>
            </w:r>
          </w:p>
        </w:tc>
        <w:tc>
          <w:tcPr>
            <w:tcW w:w="1274" w:type="dxa"/>
          </w:tcPr>
          <w:p w14:paraId="47989749" w14:textId="77777777" w:rsidR="000F4369" w:rsidRPr="008424BA" w:rsidRDefault="00307D46" w:rsidP="000F4369">
            <w:pPr>
              <w:jc w:val="right"/>
              <w:rPr>
                <w:color w:val="000000"/>
                <w:sz w:val="20"/>
                <w:szCs w:val="20"/>
              </w:rPr>
            </w:pPr>
            <w:r w:rsidRPr="008424BA">
              <w:rPr>
                <w:sz w:val="20"/>
              </w:rPr>
              <w:t>2.</w:t>
            </w:r>
            <w:r w:rsidR="000F4369" w:rsidRPr="008424BA">
              <w:rPr>
                <w:sz w:val="20"/>
              </w:rPr>
              <w:t>847</w:t>
            </w:r>
          </w:p>
        </w:tc>
        <w:tc>
          <w:tcPr>
            <w:tcW w:w="1274" w:type="dxa"/>
          </w:tcPr>
          <w:p w14:paraId="43F0B2B2" w14:textId="77777777" w:rsidR="000F4369" w:rsidRPr="008424BA" w:rsidRDefault="000F4369" w:rsidP="000F4369">
            <w:pPr>
              <w:jc w:val="right"/>
              <w:rPr>
                <w:color w:val="000000"/>
                <w:sz w:val="20"/>
                <w:szCs w:val="20"/>
              </w:rPr>
            </w:pPr>
            <w:r w:rsidRPr="008424BA">
              <w:rPr>
                <w:sz w:val="20"/>
              </w:rPr>
              <w:t>-</w:t>
            </w:r>
          </w:p>
        </w:tc>
        <w:tc>
          <w:tcPr>
            <w:tcW w:w="1274" w:type="dxa"/>
          </w:tcPr>
          <w:p w14:paraId="04043514" w14:textId="77777777" w:rsidR="000F4369" w:rsidRPr="008424BA" w:rsidRDefault="000F4369" w:rsidP="000F4369">
            <w:pPr>
              <w:jc w:val="right"/>
              <w:rPr>
                <w:color w:val="000000"/>
                <w:sz w:val="20"/>
                <w:szCs w:val="20"/>
              </w:rPr>
            </w:pPr>
            <w:r w:rsidRPr="008424BA">
              <w:rPr>
                <w:sz w:val="20"/>
              </w:rPr>
              <w:t>-</w:t>
            </w:r>
          </w:p>
        </w:tc>
        <w:tc>
          <w:tcPr>
            <w:tcW w:w="1274" w:type="dxa"/>
          </w:tcPr>
          <w:p w14:paraId="3074EEA6" w14:textId="77777777" w:rsidR="000F4369" w:rsidRPr="008424BA" w:rsidRDefault="000F4369" w:rsidP="000F4369">
            <w:pPr>
              <w:jc w:val="right"/>
              <w:rPr>
                <w:color w:val="000000"/>
                <w:sz w:val="20"/>
                <w:szCs w:val="20"/>
              </w:rPr>
            </w:pPr>
            <w:r w:rsidRPr="008424BA">
              <w:rPr>
                <w:sz w:val="20"/>
              </w:rPr>
              <w:t>-</w:t>
            </w:r>
          </w:p>
        </w:tc>
      </w:tr>
      <w:tr w:rsidR="000F4369" w:rsidRPr="008424BA" w14:paraId="4795DF38" w14:textId="77777777" w:rsidTr="00851438">
        <w:trPr>
          <w:trHeight w:val="113"/>
        </w:trPr>
        <w:tc>
          <w:tcPr>
            <w:tcW w:w="4732" w:type="dxa"/>
          </w:tcPr>
          <w:p w14:paraId="7FA9127C" w14:textId="77777777" w:rsidR="000F4369" w:rsidRPr="008424BA" w:rsidRDefault="000F4369" w:rsidP="000F4369">
            <w:pPr>
              <w:ind w:left="-108"/>
              <w:rPr>
                <w:sz w:val="20"/>
                <w:szCs w:val="20"/>
              </w:rPr>
            </w:pPr>
            <w:r w:rsidRPr="008424BA">
              <w:rPr>
                <w:sz w:val="20"/>
              </w:rPr>
              <w:t>Yurt</w:t>
            </w:r>
            <w:r w:rsidR="001F6A00">
              <w:rPr>
                <w:sz w:val="20"/>
              </w:rPr>
              <w:t xml:space="preserve"> </w:t>
            </w:r>
            <w:r w:rsidR="006855D2">
              <w:rPr>
                <w:sz w:val="20"/>
              </w:rPr>
              <w:t>içi b</w:t>
            </w:r>
            <w:r w:rsidRPr="008424BA">
              <w:rPr>
                <w:sz w:val="20"/>
              </w:rPr>
              <w:t>ankalardan</w:t>
            </w:r>
          </w:p>
        </w:tc>
        <w:tc>
          <w:tcPr>
            <w:tcW w:w="1274" w:type="dxa"/>
          </w:tcPr>
          <w:p w14:paraId="14372087" w14:textId="77777777" w:rsidR="000F4369" w:rsidRPr="008424BA" w:rsidRDefault="00307D46" w:rsidP="000F4369">
            <w:pPr>
              <w:jc w:val="right"/>
              <w:rPr>
                <w:color w:val="000000"/>
                <w:sz w:val="20"/>
                <w:szCs w:val="20"/>
              </w:rPr>
            </w:pPr>
            <w:r w:rsidRPr="008424BA">
              <w:rPr>
                <w:sz w:val="20"/>
              </w:rPr>
              <w:t>34.</w:t>
            </w:r>
            <w:r w:rsidR="000F4369" w:rsidRPr="008424BA">
              <w:rPr>
                <w:sz w:val="20"/>
              </w:rPr>
              <w:t>222</w:t>
            </w:r>
          </w:p>
        </w:tc>
        <w:tc>
          <w:tcPr>
            <w:tcW w:w="1274" w:type="dxa"/>
          </w:tcPr>
          <w:p w14:paraId="21E789BA" w14:textId="77777777" w:rsidR="000F4369" w:rsidRPr="008424BA" w:rsidRDefault="000F4369" w:rsidP="000F4369">
            <w:pPr>
              <w:jc w:val="right"/>
              <w:rPr>
                <w:color w:val="000000"/>
                <w:sz w:val="20"/>
                <w:szCs w:val="20"/>
              </w:rPr>
            </w:pPr>
            <w:r w:rsidRPr="008424BA">
              <w:rPr>
                <w:sz w:val="20"/>
              </w:rPr>
              <w:t>-</w:t>
            </w:r>
          </w:p>
        </w:tc>
        <w:tc>
          <w:tcPr>
            <w:tcW w:w="1274" w:type="dxa"/>
          </w:tcPr>
          <w:p w14:paraId="4A9B5E44" w14:textId="77777777" w:rsidR="000F4369" w:rsidRPr="008424BA" w:rsidRDefault="000F4369" w:rsidP="000F4369">
            <w:pPr>
              <w:jc w:val="right"/>
              <w:rPr>
                <w:color w:val="000000"/>
                <w:sz w:val="20"/>
                <w:szCs w:val="20"/>
              </w:rPr>
            </w:pPr>
          </w:p>
        </w:tc>
        <w:tc>
          <w:tcPr>
            <w:tcW w:w="1274" w:type="dxa"/>
          </w:tcPr>
          <w:p w14:paraId="457C2B4C" w14:textId="77777777" w:rsidR="000F4369" w:rsidRPr="008424BA" w:rsidRDefault="00307D46" w:rsidP="000F4369">
            <w:pPr>
              <w:jc w:val="right"/>
              <w:rPr>
                <w:color w:val="000000"/>
                <w:sz w:val="20"/>
                <w:szCs w:val="20"/>
              </w:rPr>
            </w:pPr>
            <w:r w:rsidRPr="008424BA">
              <w:rPr>
                <w:sz w:val="20"/>
              </w:rPr>
              <w:t>66.</w:t>
            </w:r>
            <w:r w:rsidR="000F4369" w:rsidRPr="008424BA">
              <w:rPr>
                <w:sz w:val="20"/>
              </w:rPr>
              <w:t>179</w:t>
            </w:r>
          </w:p>
        </w:tc>
      </w:tr>
      <w:tr w:rsidR="000F4369" w:rsidRPr="008424BA" w14:paraId="6251C530" w14:textId="77777777" w:rsidTr="00851438">
        <w:trPr>
          <w:trHeight w:val="113"/>
        </w:trPr>
        <w:tc>
          <w:tcPr>
            <w:tcW w:w="4732" w:type="dxa"/>
          </w:tcPr>
          <w:p w14:paraId="5BA154AA" w14:textId="77777777" w:rsidR="000F4369" w:rsidRPr="008424BA" w:rsidRDefault="000F4369" w:rsidP="000F4369">
            <w:pPr>
              <w:ind w:left="-108"/>
              <w:rPr>
                <w:sz w:val="20"/>
                <w:szCs w:val="20"/>
              </w:rPr>
            </w:pPr>
            <w:r w:rsidRPr="008424BA">
              <w:rPr>
                <w:sz w:val="20"/>
              </w:rPr>
              <w:t>Yurt</w:t>
            </w:r>
            <w:r w:rsidR="001F6A00">
              <w:rPr>
                <w:sz w:val="20"/>
              </w:rPr>
              <w:t xml:space="preserve"> </w:t>
            </w:r>
            <w:r w:rsidR="006855D2">
              <w:rPr>
                <w:sz w:val="20"/>
              </w:rPr>
              <w:t>dışı b</w:t>
            </w:r>
            <w:r w:rsidRPr="008424BA">
              <w:rPr>
                <w:sz w:val="20"/>
              </w:rPr>
              <w:t>ankalardan</w:t>
            </w:r>
          </w:p>
        </w:tc>
        <w:tc>
          <w:tcPr>
            <w:tcW w:w="1274" w:type="dxa"/>
          </w:tcPr>
          <w:p w14:paraId="5739D81F" w14:textId="77777777" w:rsidR="000F4369" w:rsidRPr="008424BA" w:rsidRDefault="000F4369" w:rsidP="000F4369">
            <w:pPr>
              <w:jc w:val="right"/>
              <w:rPr>
                <w:color w:val="000000"/>
                <w:sz w:val="20"/>
                <w:szCs w:val="20"/>
              </w:rPr>
            </w:pPr>
            <w:r w:rsidRPr="008424BA">
              <w:rPr>
                <w:sz w:val="20"/>
              </w:rPr>
              <w:t>-</w:t>
            </w:r>
          </w:p>
        </w:tc>
        <w:tc>
          <w:tcPr>
            <w:tcW w:w="1274" w:type="dxa"/>
          </w:tcPr>
          <w:p w14:paraId="6124F959" w14:textId="77777777" w:rsidR="000F4369" w:rsidRPr="008424BA" w:rsidRDefault="000F4369" w:rsidP="000F4369">
            <w:pPr>
              <w:jc w:val="right"/>
              <w:rPr>
                <w:color w:val="000000"/>
                <w:sz w:val="20"/>
                <w:szCs w:val="20"/>
              </w:rPr>
            </w:pPr>
            <w:r w:rsidRPr="008424BA">
              <w:rPr>
                <w:sz w:val="20"/>
              </w:rPr>
              <w:t>-</w:t>
            </w:r>
          </w:p>
        </w:tc>
        <w:tc>
          <w:tcPr>
            <w:tcW w:w="1274" w:type="dxa"/>
          </w:tcPr>
          <w:p w14:paraId="627EAE3C" w14:textId="77777777" w:rsidR="000F4369" w:rsidRPr="008424BA" w:rsidRDefault="000F4369" w:rsidP="000F4369">
            <w:pPr>
              <w:jc w:val="right"/>
              <w:rPr>
                <w:color w:val="000000"/>
                <w:sz w:val="20"/>
                <w:szCs w:val="20"/>
              </w:rPr>
            </w:pPr>
            <w:r w:rsidRPr="008424BA">
              <w:rPr>
                <w:sz w:val="20"/>
              </w:rPr>
              <w:t>-</w:t>
            </w:r>
          </w:p>
        </w:tc>
        <w:tc>
          <w:tcPr>
            <w:tcW w:w="1274" w:type="dxa"/>
          </w:tcPr>
          <w:p w14:paraId="30EF2B02" w14:textId="77777777" w:rsidR="000F4369" w:rsidRPr="008424BA" w:rsidRDefault="000F4369" w:rsidP="000F4369">
            <w:pPr>
              <w:jc w:val="right"/>
              <w:rPr>
                <w:color w:val="000000"/>
                <w:sz w:val="20"/>
                <w:szCs w:val="20"/>
              </w:rPr>
            </w:pPr>
            <w:r w:rsidRPr="008424BA">
              <w:rPr>
                <w:sz w:val="20"/>
              </w:rPr>
              <w:t>-</w:t>
            </w:r>
          </w:p>
        </w:tc>
      </w:tr>
      <w:tr w:rsidR="000F4369" w:rsidRPr="008424BA" w14:paraId="6D88CC86" w14:textId="77777777" w:rsidTr="00851438">
        <w:trPr>
          <w:trHeight w:val="113"/>
        </w:trPr>
        <w:tc>
          <w:tcPr>
            <w:tcW w:w="4732" w:type="dxa"/>
          </w:tcPr>
          <w:p w14:paraId="7606BDFE" w14:textId="77777777" w:rsidR="000F4369" w:rsidRPr="008424BA" w:rsidRDefault="000F4369" w:rsidP="000F4369">
            <w:pPr>
              <w:ind w:left="-108"/>
              <w:rPr>
                <w:sz w:val="20"/>
                <w:szCs w:val="20"/>
              </w:rPr>
            </w:pPr>
            <w:r w:rsidRPr="008424BA">
              <w:rPr>
                <w:sz w:val="20"/>
              </w:rPr>
              <w:t>Yurt</w:t>
            </w:r>
            <w:r w:rsidR="001F6A00">
              <w:rPr>
                <w:sz w:val="20"/>
              </w:rPr>
              <w:t xml:space="preserve"> </w:t>
            </w:r>
            <w:r w:rsidR="006855D2">
              <w:rPr>
                <w:sz w:val="20"/>
              </w:rPr>
              <w:t>dışı merkez ve ş</w:t>
            </w:r>
            <w:r w:rsidRPr="008424BA">
              <w:rPr>
                <w:sz w:val="20"/>
              </w:rPr>
              <w:t>ubelerden</w:t>
            </w:r>
          </w:p>
        </w:tc>
        <w:tc>
          <w:tcPr>
            <w:tcW w:w="1274" w:type="dxa"/>
          </w:tcPr>
          <w:p w14:paraId="7BB3A744" w14:textId="77777777" w:rsidR="000F4369" w:rsidRPr="008424BA" w:rsidRDefault="000F4369" w:rsidP="000F4369">
            <w:pPr>
              <w:jc w:val="right"/>
              <w:rPr>
                <w:color w:val="000000"/>
                <w:sz w:val="20"/>
                <w:szCs w:val="20"/>
              </w:rPr>
            </w:pPr>
            <w:r w:rsidRPr="008424BA">
              <w:rPr>
                <w:sz w:val="20"/>
              </w:rPr>
              <w:t>-</w:t>
            </w:r>
          </w:p>
        </w:tc>
        <w:tc>
          <w:tcPr>
            <w:tcW w:w="1274" w:type="dxa"/>
          </w:tcPr>
          <w:p w14:paraId="3624CE6B" w14:textId="77777777" w:rsidR="000F4369" w:rsidRPr="008424BA" w:rsidRDefault="000F4369" w:rsidP="000F4369">
            <w:pPr>
              <w:jc w:val="right"/>
              <w:rPr>
                <w:color w:val="000000"/>
                <w:sz w:val="20"/>
                <w:szCs w:val="20"/>
              </w:rPr>
            </w:pPr>
            <w:r w:rsidRPr="008424BA">
              <w:rPr>
                <w:sz w:val="20"/>
              </w:rPr>
              <w:t>-</w:t>
            </w:r>
          </w:p>
        </w:tc>
        <w:tc>
          <w:tcPr>
            <w:tcW w:w="1274" w:type="dxa"/>
          </w:tcPr>
          <w:p w14:paraId="3D0FBC4F" w14:textId="77777777" w:rsidR="000F4369" w:rsidRPr="008424BA" w:rsidRDefault="000F4369" w:rsidP="000F4369">
            <w:pPr>
              <w:jc w:val="right"/>
              <w:rPr>
                <w:color w:val="000000"/>
                <w:sz w:val="20"/>
                <w:szCs w:val="20"/>
              </w:rPr>
            </w:pPr>
            <w:r w:rsidRPr="008424BA">
              <w:rPr>
                <w:sz w:val="20"/>
              </w:rPr>
              <w:t>-</w:t>
            </w:r>
          </w:p>
        </w:tc>
        <w:tc>
          <w:tcPr>
            <w:tcW w:w="1274" w:type="dxa"/>
          </w:tcPr>
          <w:p w14:paraId="1FB7E995" w14:textId="77777777" w:rsidR="000F4369" w:rsidRPr="008424BA" w:rsidRDefault="000F4369" w:rsidP="000F4369">
            <w:pPr>
              <w:jc w:val="right"/>
              <w:rPr>
                <w:color w:val="000000"/>
                <w:sz w:val="20"/>
                <w:szCs w:val="20"/>
              </w:rPr>
            </w:pPr>
            <w:r w:rsidRPr="008424BA">
              <w:rPr>
                <w:sz w:val="20"/>
              </w:rPr>
              <w:t>-</w:t>
            </w:r>
          </w:p>
        </w:tc>
      </w:tr>
      <w:tr w:rsidR="000F4369" w:rsidRPr="008424BA" w14:paraId="6B78952E" w14:textId="77777777" w:rsidTr="00851438">
        <w:trPr>
          <w:trHeight w:val="113"/>
        </w:trPr>
        <w:tc>
          <w:tcPr>
            <w:tcW w:w="4732" w:type="dxa"/>
            <w:tcBorders>
              <w:bottom w:val="single" w:sz="4" w:space="0" w:color="auto"/>
            </w:tcBorders>
          </w:tcPr>
          <w:p w14:paraId="341B10E3" w14:textId="77777777" w:rsidR="000F4369" w:rsidRPr="008424BA" w:rsidRDefault="000F4369" w:rsidP="000F4369">
            <w:pPr>
              <w:ind w:left="-108"/>
              <w:jc w:val="both"/>
              <w:rPr>
                <w:sz w:val="20"/>
                <w:szCs w:val="20"/>
              </w:rPr>
            </w:pPr>
          </w:p>
        </w:tc>
        <w:tc>
          <w:tcPr>
            <w:tcW w:w="1274" w:type="dxa"/>
            <w:tcBorders>
              <w:bottom w:val="single" w:sz="4" w:space="0" w:color="auto"/>
            </w:tcBorders>
          </w:tcPr>
          <w:p w14:paraId="0D63B700" w14:textId="77777777" w:rsidR="000F4369" w:rsidRPr="008424BA" w:rsidRDefault="000F4369" w:rsidP="000F4369">
            <w:pPr>
              <w:jc w:val="right"/>
              <w:rPr>
                <w:color w:val="000000"/>
                <w:sz w:val="20"/>
                <w:szCs w:val="20"/>
              </w:rPr>
            </w:pPr>
          </w:p>
        </w:tc>
        <w:tc>
          <w:tcPr>
            <w:tcW w:w="1274" w:type="dxa"/>
            <w:tcBorders>
              <w:bottom w:val="single" w:sz="4" w:space="0" w:color="auto"/>
            </w:tcBorders>
          </w:tcPr>
          <w:p w14:paraId="45702902" w14:textId="77777777" w:rsidR="000F4369" w:rsidRPr="008424BA" w:rsidRDefault="000F4369" w:rsidP="000F4369">
            <w:pPr>
              <w:jc w:val="right"/>
              <w:rPr>
                <w:color w:val="000000"/>
                <w:sz w:val="20"/>
                <w:szCs w:val="20"/>
              </w:rPr>
            </w:pPr>
          </w:p>
        </w:tc>
        <w:tc>
          <w:tcPr>
            <w:tcW w:w="1274" w:type="dxa"/>
            <w:tcBorders>
              <w:bottom w:val="single" w:sz="4" w:space="0" w:color="auto"/>
            </w:tcBorders>
          </w:tcPr>
          <w:p w14:paraId="7AE1F96E" w14:textId="77777777" w:rsidR="000F4369" w:rsidRPr="008424BA" w:rsidRDefault="000F4369" w:rsidP="000F4369">
            <w:pPr>
              <w:jc w:val="right"/>
              <w:rPr>
                <w:color w:val="000000"/>
                <w:sz w:val="20"/>
                <w:szCs w:val="20"/>
              </w:rPr>
            </w:pPr>
          </w:p>
        </w:tc>
        <w:tc>
          <w:tcPr>
            <w:tcW w:w="1274" w:type="dxa"/>
            <w:tcBorders>
              <w:bottom w:val="single" w:sz="4" w:space="0" w:color="auto"/>
            </w:tcBorders>
          </w:tcPr>
          <w:p w14:paraId="4A2AEAA5" w14:textId="77777777" w:rsidR="000F4369" w:rsidRPr="008424BA" w:rsidRDefault="000F4369" w:rsidP="000F4369">
            <w:pPr>
              <w:jc w:val="right"/>
              <w:rPr>
                <w:color w:val="000000"/>
                <w:sz w:val="20"/>
                <w:szCs w:val="20"/>
              </w:rPr>
            </w:pPr>
          </w:p>
        </w:tc>
      </w:tr>
      <w:tr w:rsidR="000F4369" w:rsidRPr="008424BA" w14:paraId="665CAA0F" w14:textId="77777777" w:rsidTr="00851438">
        <w:trPr>
          <w:trHeight w:val="113"/>
        </w:trPr>
        <w:tc>
          <w:tcPr>
            <w:tcW w:w="4732" w:type="dxa"/>
            <w:tcBorders>
              <w:top w:val="single" w:sz="4" w:space="0" w:color="auto"/>
              <w:bottom w:val="double" w:sz="4" w:space="0" w:color="auto"/>
            </w:tcBorders>
          </w:tcPr>
          <w:p w14:paraId="0BFFEC5E" w14:textId="77777777" w:rsidR="000F4369" w:rsidRPr="008424BA" w:rsidRDefault="000F4369" w:rsidP="000F4369">
            <w:pPr>
              <w:tabs>
                <w:tab w:val="left" w:pos="0"/>
              </w:tabs>
              <w:ind w:left="-108"/>
              <w:jc w:val="both"/>
              <w:rPr>
                <w:b/>
                <w:sz w:val="20"/>
                <w:szCs w:val="20"/>
              </w:rPr>
            </w:pPr>
            <w:r w:rsidRPr="008424BA">
              <w:rPr>
                <w:b/>
                <w:sz w:val="20"/>
              </w:rPr>
              <w:t>Toplam</w:t>
            </w:r>
          </w:p>
        </w:tc>
        <w:tc>
          <w:tcPr>
            <w:tcW w:w="1274" w:type="dxa"/>
            <w:tcBorders>
              <w:top w:val="single" w:sz="4" w:space="0" w:color="auto"/>
              <w:bottom w:val="double" w:sz="4" w:space="0" w:color="auto"/>
            </w:tcBorders>
          </w:tcPr>
          <w:p w14:paraId="741B7FED" w14:textId="77777777" w:rsidR="000F4369" w:rsidRPr="008424BA" w:rsidRDefault="00307D46" w:rsidP="000F4369">
            <w:pPr>
              <w:jc w:val="right"/>
              <w:rPr>
                <w:b/>
                <w:color w:val="000000"/>
                <w:sz w:val="20"/>
                <w:szCs w:val="20"/>
              </w:rPr>
            </w:pPr>
            <w:r w:rsidRPr="008424BA">
              <w:rPr>
                <w:b/>
                <w:sz w:val="20"/>
              </w:rPr>
              <w:t>37.</w:t>
            </w:r>
            <w:r w:rsidR="000F4369" w:rsidRPr="008424BA">
              <w:rPr>
                <w:b/>
                <w:sz w:val="20"/>
              </w:rPr>
              <w:t>069</w:t>
            </w:r>
          </w:p>
        </w:tc>
        <w:tc>
          <w:tcPr>
            <w:tcW w:w="1274" w:type="dxa"/>
            <w:tcBorders>
              <w:top w:val="single" w:sz="4" w:space="0" w:color="auto"/>
              <w:bottom w:val="double" w:sz="4" w:space="0" w:color="auto"/>
            </w:tcBorders>
          </w:tcPr>
          <w:p w14:paraId="5E07A6A0" w14:textId="77777777" w:rsidR="000F4369" w:rsidRPr="008424BA" w:rsidRDefault="00307D46" w:rsidP="000F4369">
            <w:pPr>
              <w:jc w:val="right"/>
              <w:rPr>
                <w:b/>
                <w:color w:val="000000"/>
                <w:sz w:val="20"/>
                <w:szCs w:val="20"/>
              </w:rPr>
            </w:pPr>
            <w:r w:rsidRPr="008424BA">
              <w:rPr>
                <w:b/>
                <w:sz w:val="20"/>
              </w:rPr>
              <w:t>-</w:t>
            </w:r>
          </w:p>
        </w:tc>
        <w:tc>
          <w:tcPr>
            <w:tcW w:w="1274" w:type="dxa"/>
            <w:tcBorders>
              <w:top w:val="single" w:sz="4" w:space="0" w:color="auto"/>
              <w:bottom w:val="double" w:sz="4" w:space="0" w:color="auto"/>
            </w:tcBorders>
          </w:tcPr>
          <w:p w14:paraId="669027F5" w14:textId="77777777" w:rsidR="000F4369" w:rsidRPr="008424BA" w:rsidRDefault="00307D46" w:rsidP="000F4369">
            <w:pPr>
              <w:jc w:val="right"/>
              <w:rPr>
                <w:b/>
                <w:color w:val="000000"/>
                <w:sz w:val="20"/>
                <w:szCs w:val="20"/>
              </w:rPr>
            </w:pPr>
            <w:r w:rsidRPr="008424BA">
              <w:rPr>
                <w:b/>
                <w:sz w:val="20"/>
              </w:rPr>
              <w:t>-</w:t>
            </w:r>
          </w:p>
        </w:tc>
        <w:tc>
          <w:tcPr>
            <w:tcW w:w="1274" w:type="dxa"/>
            <w:tcBorders>
              <w:top w:val="single" w:sz="4" w:space="0" w:color="auto"/>
              <w:bottom w:val="double" w:sz="4" w:space="0" w:color="auto"/>
            </w:tcBorders>
          </w:tcPr>
          <w:p w14:paraId="4359C80E" w14:textId="77777777" w:rsidR="000F4369" w:rsidRPr="008424BA" w:rsidRDefault="00307D46" w:rsidP="000F4369">
            <w:pPr>
              <w:jc w:val="right"/>
              <w:rPr>
                <w:b/>
                <w:color w:val="000000"/>
                <w:sz w:val="20"/>
                <w:szCs w:val="20"/>
              </w:rPr>
            </w:pPr>
            <w:r w:rsidRPr="008424BA">
              <w:rPr>
                <w:b/>
                <w:sz w:val="20"/>
              </w:rPr>
              <w:t>66.</w:t>
            </w:r>
            <w:r w:rsidR="000F4369" w:rsidRPr="008424BA">
              <w:rPr>
                <w:b/>
                <w:sz w:val="20"/>
              </w:rPr>
              <w:t>179</w:t>
            </w:r>
          </w:p>
        </w:tc>
      </w:tr>
    </w:tbl>
    <w:p w14:paraId="0BF4EDA6" w14:textId="479EEAAA" w:rsidR="00136C29" w:rsidRPr="008424BA" w:rsidRDefault="00BC67EF" w:rsidP="00D35C63">
      <w:pPr>
        <w:spacing w:before="120" w:after="120"/>
        <w:ind w:left="-14" w:hanging="553"/>
        <w:jc w:val="both"/>
        <w:rPr>
          <w:b/>
          <w:sz w:val="22"/>
          <w:szCs w:val="22"/>
        </w:rPr>
      </w:pPr>
      <w:r w:rsidRPr="008424BA">
        <w:rPr>
          <w:b/>
          <w:sz w:val="22"/>
          <w:szCs w:val="22"/>
        </w:rPr>
        <w:t>c.</w:t>
      </w:r>
      <w:r w:rsidR="00C475EA" w:rsidRPr="008424BA">
        <w:rPr>
          <w:b/>
          <w:sz w:val="22"/>
          <w:szCs w:val="22"/>
        </w:rPr>
        <w:tab/>
      </w:r>
      <w:r w:rsidR="00136C29" w:rsidRPr="008424BA">
        <w:rPr>
          <w:b/>
          <w:sz w:val="22"/>
          <w:szCs w:val="22"/>
        </w:rPr>
        <w:t>Menkul değerlerden alınan</w:t>
      </w:r>
      <w:r w:rsidR="00785B6F" w:rsidRPr="008424BA">
        <w:rPr>
          <w:b/>
          <w:sz w:val="22"/>
          <w:szCs w:val="22"/>
        </w:rPr>
        <w:t xml:space="preserve"> </w:t>
      </w:r>
      <w:r w:rsidR="00663FD3">
        <w:rPr>
          <w:b/>
          <w:sz w:val="22"/>
          <w:szCs w:val="22"/>
        </w:rPr>
        <w:t>k</w:t>
      </w:r>
      <w:r w:rsidR="003B34CD">
        <w:rPr>
          <w:b/>
          <w:sz w:val="22"/>
          <w:szCs w:val="22"/>
        </w:rPr>
        <w:t>a</w:t>
      </w:r>
      <w:r w:rsidR="00663FD3">
        <w:rPr>
          <w:b/>
          <w:sz w:val="22"/>
          <w:szCs w:val="22"/>
        </w:rPr>
        <w:t>r pay</w:t>
      </w:r>
      <w:r w:rsidR="00785B6F" w:rsidRPr="008424BA">
        <w:rPr>
          <w:b/>
          <w:sz w:val="22"/>
          <w:szCs w:val="22"/>
        </w:rPr>
        <w:t>larına ilişkin bilgiler</w:t>
      </w:r>
    </w:p>
    <w:tbl>
      <w:tblPr>
        <w:tblW w:w="9841" w:type="dxa"/>
        <w:tblInd w:w="-14" w:type="dxa"/>
        <w:tblLook w:val="01E0" w:firstRow="1" w:lastRow="1" w:firstColumn="1" w:lastColumn="1" w:noHBand="0" w:noVBand="0"/>
      </w:tblPr>
      <w:tblGrid>
        <w:gridCol w:w="4760"/>
        <w:gridCol w:w="1270"/>
        <w:gridCol w:w="1270"/>
        <w:gridCol w:w="1270"/>
        <w:gridCol w:w="1271"/>
      </w:tblGrid>
      <w:tr w:rsidR="00A74555" w:rsidRPr="008424BA" w14:paraId="3DA43984" w14:textId="77777777" w:rsidTr="00843751">
        <w:trPr>
          <w:trHeight w:val="113"/>
        </w:trPr>
        <w:tc>
          <w:tcPr>
            <w:tcW w:w="4760" w:type="dxa"/>
            <w:tcBorders>
              <w:top w:val="single" w:sz="4" w:space="0" w:color="auto"/>
              <w:bottom w:val="single" w:sz="4" w:space="0" w:color="auto"/>
            </w:tcBorders>
            <w:vAlign w:val="bottom"/>
          </w:tcPr>
          <w:p w14:paraId="4E4DB7DF" w14:textId="77777777" w:rsidR="00A74555" w:rsidRPr="008424BA" w:rsidRDefault="00A74555" w:rsidP="00A74555">
            <w:pPr>
              <w:ind w:left="-108"/>
              <w:jc w:val="both"/>
              <w:rPr>
                <w:sz w:val="20"/>
                <w:szCs w:val="20"/>
              </w:rPr>
            </w:pPr>
          </w:p>
        </w:tc>
        <w:tc>
          <w:tcPr>
            <w:tcW w:w="2540" w:type="dxa"/>
            <w:gridSpan w:val="2"/>
            <w:tcBorders>
              <w:top w:val="single" w:sz="4" w:space="0" w:color="auto"/>
              <w:bottom w:val="single" w:sz="4" w:space="0" w:color="auto"/>
            </w:tcBorders>
            <w:vAlign w:val="bottom"/>
          </w:tcPr>
          <w:p w14:paraId="1693B331" w14:textId="77777777" w:rsidR="00A74555" w:rsidRPr="008424BA" w:rsidRDefault="00A74555" w:rsidP="00A74555">
            <w:pPr>
              <w:tabs>
                <w:tab w:val="left" w:pos="180"/>
              </w:tabs>
              <w:jc w:val="center"/>
              <w:rPr>
                <w:b/>
                <w:sz w:val="20"/>
                <w:szCs w:val="20"/>
              </w:rPr>
            </w:pPr>
            <w:r w:rsidRPr="008424BA">
              <w:rPr>
                <w:b/>
                <w:sz w:val="20"/>
                <w:szCs w:val="20"/>
              </w:rPr>
              <w:t>Cari Dönem</w:t>
            </w:r>
          </w:p>
        </w:tc>
        <w:tc>
          <w:tcPr>
            <w:tcW w:w="2541" w:type="dxa"/>
            <w:gridSpan w:val="2"/>
            <w:tcBorders>
              <w:top w:val="single" w:sz="4" w:space="0" w:color="auto"/>
              <w:bottom w:val="single" w:sz="4" w:space="0" w:color="auto"/>
            </w:tcBorders>
            <w:vAlign w:val="bottom"/>
          </w:tcPr>
          <w:p w14:paraId="3B4E15B9" w14:textId="77777777" w:rsidR="00A74555" w:rsidRPr="008424BA" w:rsidRDefault="00A74555" w:rsidP="00A74555">
            <w:pPr>
              <w:tabs>
                <w:tab w:val="left" w:pos="180"/>
              </w:tabs>
              <w:jc w:val="center"/>
              <w:rPr>
                <w:b/>
                <w:sz w:val="20"/>
                <w:szCs w:val="20"/>
              </w:rPr>
            </w:pPr>
            <w:r w:rsidRPr="008424BA">
              <w:rPr>
                <w:b/>
                <w:sz w:val="20"/>
                <w:szCs w:val="20"/>
              </w:rPr>
              <w:t>Önceki Dönem</w:t>
            </w:r>
          </w:p>
        </w:tc>
      </w:tr>
      <w:tr w:rsidR="00A74555" w:rsidRPr="008424BA" w14:paraId="3C931296" w14:textId="77777777" w:rsidTr="00843751">
        <w:trPr>
          <w:trHeight w:val="113"/>
        </w:trPr>
        <w:tc>
          <w:tcPr>
            <w:tcW w:w="4760" w:type="dxa"/>
            <w:tcBorders>
              <w:top w:val="single" w:sz="4" w:space="0" w:color="auto"/>
              <w:bottom w:val="single" w:sz="4" w:space="0" w:color="auto"/>
            </w:tcBorders>
            <w:vAlign w:val="bottom"/>
          </w:tcPr>
          <w:p w14:paraId="603F5897" w14:textId="77777777" w:rsidR="00A74555" w:rsidRPr="008424BA" w:rsidRDefault="00A74555" w:rsidP="00A74555">
            <w:pPr>
              <w:ind w:left="-108"/>
              <w:jc w:val="both"/>
              <w:rPr>
                <w:sz w:val="20"/>
                <w:szCs w:val="20"/>
              </w:rPr>
            </w:pPr>
          </w:p>
        </w:tc>
        <w:tc>
          <w:tcPr>
            <w:tcW w:w="1270" w:type="dxa"/>
            <w:tcBorders>
              <w:top w:val="single" w:sz="4" w:space="0" w:color="auto"/>
              <w:bottom w:val="single" w:sz="4" w:space="0" w:color="auto"/>
            </w:tcBorders>
            <w:vAlign w:val="bottom"/>
          </w:tcPr>
          <w:p w14:paraId="79367850" w14:textId="77777777" w:rsidR="00A74555" w:rsidRPr="008424BA" w:rsidRDefault="00A74555" w:rsidP="00A74555">
            <w:pPr>
              <w:tabs>
                <w:tab w:val="left" w:pos="180"/>
              </w:tabs>
              <w:ind w:right="21"/>
              <w:jc w:val="right"/>
              <w:rPr>
                <w:b/>
                <w:sz w:val="20"/>
                <w:szCs w:val="20"/>
              </w:rPr>
            </w:pPr>
            <w:r w:rsidRPr="008424BA">
              <w:rPr>
                <w:b/>
                <w:sz w:val="20"/>
                <w:szCs w:val="20"/>
              </w:rPr>
              <w:t>TP</w:t>
            </w:r>
          </w:p>
        </w:tc>
        <w:tc>
          <w:tcPr>
            <w:tcW w:w="1270" w:type="dxa"/>
            <w:tcBorders>
              <w:top w:val="single" w:sz="4" w:space="0" w:color="auto"/>
              <w:bottom w:val="single" w:sz="4" w:space="0" w:color="auto"/>
            </w:tcBorders>
            <w:vAlign w:val="bottom"/>
          </w:tcPr>
          <w:p w14:paraId="39B27EA3" w14:textId="77777777" w:rsidR="00A74555" w:rsidRPr="008424BA" w:rsidRDefault="00931F19" w:rsidP="00A74555">
            <w:pPr>
              <w:tabs>
                <w:tab w:val="left" w:pos="180"/>
              </w:tabs>
              <w:ind w:right="21"/>
              <w:jc w:val="right"/>
              <w:rPr>
                <w:b/>
                <w:sz w:val="20"/>
                <w:szCs w:val="20"/>
              </w:rPr>
            </w:pPr>
            <w:r w:rsidRPr="008424BA">
              <w:rPr>
                <w:b/>
                <w:sz w:val="20"/>
                <w:szCs w:val="20"/>
              </w:rPr>
              <w:t>Y</w:t>
            </w:r>
            <w:r w:rsidR="00A74555" w:rsidRPr="008424BA">
              <w:rPr>
                <w:b/>
                <w:sz w:val="20"/>
                <w:szCs w:val="20"/>
              </w:rPr>
              <w:t>P</w:t>
            </w:r>
          </w:p>
        </w:tc>
        <w:tc>
          <w:tcPr>
            <w:tcW w:w="1270" w:type="dxa"/>
            <w:tcBorders>
              <w:top w:val="single" w:sz="4" w:space="0" w:color="auto"/>
              <w:bottom w:val="single" w:sz="4" w:space="0" w:color="auto"/>
            </w:tcBorders>
            <w:vAlign w:val="bottom"/>
          </w:tcPr>
          <w:p w14:paraId="0FB10A82" w14:textId="77777777" w:rsidR="00A74555" w:rsidRPr="008424BA" w:rsidRDefault="00A74555" w:rsidP="00A74555">
            <w:pPr>
              <w:tabs>
                <w:tab w:val="left" w:pos="180"/>
              </w:tabs>
              <w:ind w:right="21"/>
              <w:jc w:val="right"/>
              <w:rPr>
                <w:b/>
                <w:sz w:val="20"/>
                <w:szCs w:val="20"/>
              </w:rPr>
            </w:pPr>
            <w:r w:rsidRPr="008424BA">
              <w:rPr>
                <w:b/>
                <w:sz w:val="20"/>
                <w:szCs w:val="20"/>
              </w:rPr>
              <w:t>TP</w:t>
            </w:r>
          </w:p>
        </w:tc>
        <w:tc>
          <w:tcPr>
            <w:tcW w:w="1271" w:type="dxa"/>
            <w:tcBorders>
              <w:top w:val="single" w:sz="4" w:space="0" w:color="auto"/>
              <w:bottom w:val="single" w:sz="4" w:space="0" w:color="auto"/>
            </w:tcBorders>
            <w:vAlign w:val="bottom"/>
          </w:tcPr>
          <w:p w14:paraId="15ECE828" w14:textId="77777777" w:rsidR="00A74555" w:rsidRPr="008424BA" w:rsidRDefault="00A74555" w:rsidP="00A74555">
            <w:pPr>
              <w:tabs>
                <w:tab w:val="left" w:pos="180"/>
              </w:tabs>
              <w:ind w:right="21"/>
              <w:jc w:val="right"/>
              <w:rPr>
                <w:b/>
                <w:sz w:val="20"/>
                <w:szCs w:val="20"/>
              </w:rPr>
            </w:pPr>
            <w:r w:rsidRPr="008424BA">
              <w:rPr>
                <w:b/>
                <w:sz w:val="20"/>
                <w:szCs w:val="20"/>
              </w:rPr>
              <w:t>YP</w:t>
            </w:r>
          </w:p>
        </w:tc>
      </w:tr>
      <w:tr w:rsidR="00A74555" w:rsidRPr="008424BA" w14:paraId="323B954F" w14:textId="77777777" w:rsidTr="00843751">
        <w:trPr>
          <w:trHeight w:val="113"/>
        </w:trPr>
        <w:tc>
          <w:tcPr>
            <w:tcW w:w="4760" w:type="dxa"/>
            <w:tcBorders>
              <w:top w:val="single" w:sz="4" w:space="0" w:color="auto"/>
            </w:tcBorders>
            <w:vAlign w:val="bottom"/>
          </w:tcPr>
          <w:p w14:paraId="713CC5FA" w14:textId="77777777" w:rsidR="00A74555" w:rsidRPr="008424BA" w:rsidRDefault="00A74555" w:rsidP="0088558B">
            <w:pPr>
              <w:ind w:left="-108"/>
              <w:jc w:val="both"/>
              <w:rPr>
                <w:sz w:val="20"/>
                <w:szCs w:val="20"/>
              </w:rPr>
            </w:pPr>
          </w:p>
        </w:tc>
        <w:tc>
          <w:tcPr>
            <w:tcW w:w="1270" w:type="dxa"/>
            <w:tcBorders>
              <w:top w:val="single" w:sz="4" w:space="0" w:color="auto"/>
            </w:tcBorders>
            <w:vAlign w:val="bottom"/>
          </w:tcPr>
          <w:p w14:paraId="4383FE95" w14:textId="77777777" w:rsidR="00A74555" w:rsidRPr="008424BA" w:rsidRDefault="00A74555" w:rsidP="002D6DBD">
            <w:pPr>
              <w:ind w:right="21"/>
              <w:jc w:val="right"/>
              <w:rPr>
                <w:sz w:val="20"/>
                <w:szCs w:val="20"/>
              </w:rPr>
            </w:pPr>
          </w:p>
        </w:tc>
        <w:tc>
          <w:tcPr>
            <w:tcW w:w="1270" w:type="dxa"/>
            <w:tcBorders>
              <w:top w:val="single" w:sz="4" w:space="0" w:color="auto"/>
            </w:tcBorders>
            <w:vAlign w:val="bottom"/>
          </w:tcPr>
          <w:p w14:paraId="39CA7039" w14:textId="77777777" w:rsidR="00A74555" w:rsidRPr="008424BA" w:rsidRDefault="00A74555" w:rsidP="002D6DBD">
            <w:pPr>
              <w:ind w:right="21"/>
              <w:jc w:val="right"/>
              <w:rPr>
                <w:sz w:val="20"/>
                <w:szCs w:val="20"/>
              </w:rPr>
            </w:pPr>
          </w:p>
        </w:tc>
        <w:tc>
          <w:tcPr>
            <w:tcW w:w="1270" w:type="dxa"/>
            <w:tcBorders>
              <w:top w:val="single" w:sz="4" w:space="0" w:color="auto"/>
            </w:tcBorders>
            <w:vAlign w:val="bottom"/>
          </w:tcPr>
          <w:p w14:paraId="2640093C" w14:textId="77777777" w:rsidR="00A74555" w:rsidRPr="008424BA" w:rsidRDefault="00A74555" w:rsidP="002D6DBD">
            <w:pPr>
              <w:ind w:right="21"/>
              <w:jc w:val="right"/>
              <w:rPr>
                <w:sz w:val="20"/>
                <w:szCs w:val="20"/>
              </w:rPr>
            </w:pPr>
          </w:p>
        </w:tc>
        <w:tc>
          <w:tcPr>
            <w:tcW w:w="1271" w:type="dxa"/>
            <w:tcBorders>
              <w:top w:val="single" w:sz="4" w:space="0" w:color="auto"/>
            </w:tcBorders>
            <w:vAlign w:val="bottom"/>
          </w:tcPr>
          <w:p w14:paraId="01AF0410" w14:textId="77777777" w:rsidR="00A74555" w:rsidRPr="008424BA" w:rsidRDefault="00A74555" w:rsidP="002D6DBD">
            <w:pPr>
              <w:ind w:right="21"/>
              <w:jc w:val="right"/>
              <w:rPr>
                <w:sz w:val="20"/>
                <w:szCs w:val="20"/>
              </w:rPr>
            </w:pPr>
          </w:p>
        </w:tc>
      </w:tr>
      <w:tr w:rsidR="000F4369" w:rsidRPr="008424BA" w14:paraId="3A708B48" w14:textId="77777777" w:rsidTr="00851438">
        <w:trPr>
          <w:trHeight w:val="113"/>
        </w:trPr>
        <w:tc>
          <w:tcPr>
            <w:tcW w:w="4760" w:type="dxa"/>
          </w:tcPr>
          <w:p w14:paraId="32DBB3B8" w14:textId="4BDE4C48" w:rsidR="000F4369" w:rsidRPr="008424BA" w:rsidRDefault="000F4369" w:rsidP="000F4369">
            <w:pPr>
              <w:ind w:left="-108"/>
              <w:rPr>
                <w:sz w:val="20"/>
                <w:szCs w:val="20"/>
              </w:rPr>
            </w:pPr>
            <w:r w:rsidRPr="008424BA">
              <w:rPr>
                <w:sz w:val="20"/>
              </w:rPr>
              <w:t>Gerçeğe uygun değer farkı k</w:t>
            </w:r>
            <w:r w:rsidR="003B34CD">
              <w:rPr>
                <w:sz w:val="20"/>
              </w:rPr>
              <w:t>a</w:t>
            </w:r>
            <w:r w:rsidRPr="008424BA">
              <w:rPr>
                <w:sz w:val="20"/>
              </w:rPr>
              <w:t>r veya zarara yansıtılan finansal varlıklardan</w:t>
            </w:r>
          </w:p>
        </w:tc>
        <w:tc>
          <w:tcPr>
            <w:tcW w:w="1270" w:type="dxa"/>
          </w:tcPr>
          <w:p w14:paraId="318A7748" w14:textId="77777777" w:rsidR="000F4369" w:rsidRPr="008424BA" w:rsidRDefault="00307D46" w:rsidP="000F4369">
            <w:pPr>
              <w:ind w:right="-11"/>
              <w:jc w:val="right"/>
              <w:rPr>
                <w:color w:val="000000"/>
                <w:sz w:val="20"/>
                <w:szCs w:val="20"/>
              </w:rPr>
            </w:pPr>
            <w:r w:rsidRPr="008424BA">
              <w:rPr>
                <w:sz w:val="20"/>
              </w:rPr>
              <w:t>15.</w:t>
            </w:r>
            <w:r w:rsidR="000F4369" w:rsidRPr="008424BA">
              <w:rPr>
                <w:sz w:val="20"/>
              </w:rPr>
              <w:t>266</w:t>
            </w:r>
          </w:p>
        </w:tc>
        <w:tc>
          <w:tcPr>
            <w:tcW w:w="1270" w:type="dxa"/>
          </w:tcPr>
          <w:p w14:paraId="280ECC0A" w14:textId="77777777" w:rsidR="000F4369" w:rsidRPr="008424BA" w:rsidRDefault="00307D46" w:rsidP="000F4369">
            <w:pPr>
              <w:ind w:right="-11"/>
              <w:jc w:val="right"/>
              <w:rPr>
                <w:color w:val="000000"/>
                <w:sz w:val="20"/>
                <w:szCs w:val="20"/>
              </w:rPr>
            </w:pPr>
            <w:r w:rsidRPr="008424BA">
              <w:rPr>
                <w:sz w:val="20"/>
              </w:rPr>
              <w:t>17.</w:t>
            </w:r>
            <w:r w:rsidR="000F4369" w:rsidRPr="008424BA">
              <w:rPr>
                <w:sz w:val="20"/>
              </w:rPr>
              <w:t>340</w:t>
            </w:r>
          </w:p>
        </w:tc>
        <w:tc>
          <w:tcPr>
            <w:tcW w:w="1270" w:type="dxa"/>
          </w:tcPr>
          <w:p w14:paraId="5AB66F07" w14:textId="77777777" w:rsidR="000F4369" w:rsidRPr="008424BA" w:rsidRDefault="000F4369" w:rsidP="000F4369">
            <w:pPr>
              <w:ind w:right="-11"/>
              <w:jc w:val="right"/>
              <w:rPr>
                <w:color w:val="000000"/>
                <w:sz w:val="20"/>
                <w:szCs w:val="20"/>
              </w:rPr>
            </w:pPr>
            <w:r w:rsidRPr="008424BA">
              <w:rPr>
                <w:sz w:val="20"/>
              </w:rPr>
              <w:t>-</w:t>
            </w:r>
          </w:p>
        </w:tc>
        <w:tc>
          <w:tcPr>
            <w:tcW w:w="1271" w:type="dxa"/>
          </w:tcPr>
          <w:p w14:paraId="23CE3FC1" w14:textId="77777777" w:rsidR="000F4369" w:rsidRPr="008424BA" w:rsidRDefault="000F4369" w:rsidP="000F4369">
            <w:pPr>
              <w:ind w:right="-11"/>
              <w:jc w:val="right"/>
              <w:rPr>
                <w:color w:val="000000"/>
                <w:sz w:val="20"/>
                <w:szCs w:val="20"/>
              </w:rPr>
            </w:pPr>
            <w:r w:rsidRPr="008424BA">
              <w:rPr>
                <w:sz w:val="20"/>
              </w:rPr>
              <w:t>-</w:t>
            </w:r>
          </w:p>
        </w:tc>
      </w:tr>
      <w:tr w:rsidR="000F4369" w:rsidRPr="008424BA" w14:paraId="3CC48AE9" w14:textId="77777777" w:rsidTr="00851438">
        <w:trPr>
          <w:trHeight w:val="113"/>
        </w:trPr>
        <w:tc>
          <w:tcPr>
            <w:tcW w:w="4760" w:type="dxa"/>
          </w:tcPr>
          <w:p w14:paraId="0A9C1D87" w14:textId="77777777" w:rsidR="000F4369" w:rsidRPr="008424BA" w:rsidRDefault="000F4369" w:rsidP="000F4369">
            <w:pPr>
              <w:ind w:left="-108"/>
              <w:rPr>
                <w:sz w:val="20"/>
                <w:szCs w:val="20"/>
              </w:rPr>
            </w:pPr>
            <w:r w:rsidRPr="008424BA">
              <w:rPr>
                <w:sz w:val="20"/>
              </w:rPr>
              <w:t>Gerçeğe uygun değer farkı diğer kapsamlı gelire yansıtılan finansal varlıklardan</w:t>
            </w:r>
          </w:p>
        </w:tc>
        <w:tc>
          <w:tcPr>
            <w:tcW w:w="1270" w:type="dxa"/>
          </w:tcPr>
          <w:p w14:paraId="22258BC0" w14:textId="77777777" w:rsidR="000F4369" w:rsidRPr="008424BA" w:rsidRDefault="00307D46" w:rsidP="000F4369">
            <w:pPr>
              <w:ind w:right="-11"/>
              <w:jc w:val="right"/>
              <w:rPr>
                <w:color w:val="000000"/>
                <w:sz w:val="20"/>
                <w:szCs w:val="20"/>
              </w:rPr>
            </w:pPr>
            <w:r w:rsidRPr="008424BA">
              <w:rPr>
                <w:sz w:val="20"/>
              </w:rPr>
              <w:t>-</w:t>
            </w:r>
          </w:p>
        </w:tc>
        <w:tc>
          <w:tcPr>
            <w:tcW w:w="1270" w:type="dxa"/>
          </w:tcPr>
          <w:p w14:paraId="156F1813" w14:textId="77777777" w:rsidR="000F4369" w:rsidRPr="008424BA" w:rsidRDefault="000F4369" w:rsidP="000F4369">
            <w:pPr>
              <w:ind w:right="-11"/>
              <w:jc w:val="right"/>
              <w:rPr>
                <w:color w:val="000000"/>
                <w:sz w:val="20"/>
                <w:szCs w:val="20"/>
              </w:rPr>
            </w:pPr>
            <w:r w:rsidRPr="008424BA">
              <w:rPr>
                <w:sz w:val="20"/>
              </w:rPr>
              <w:t>-</w:t>
            </w:r>
          </w:p>
        </w:tc>
        <w:tc>
          <w:tcPr>
            <w:tcW w:w="1270" w:type="dxa"/>
          </w:tcPr>
          <w:p w14:paraId="61FB43C7" w14:textId="77777777" w:rsidR="000F4369" w:rsidRPr="008424BA" w:rsidRDefault="000F4369" w:rsidP="000F4369">
            <w:pPr>
              <w:ind w:right="-11"/>
              <w:jc w:val="right"/>
              <w:rPr>
                <w:color w:val="000000"/>
                <w:sz w:val="20"/>
                <w:szCs w:val="20"/>
              </w:rPr>
            </w:pPr>
            <w:r w:rsidRPr="008424BA">
              <w:rPr>
                <w:sz w:val="20"/>
              </w:rPr>
              <w:t xml:space="preserve"> - </w:t>
            </w:r>
          </w:p>
        </w:tc>
        <w:tc>
          <w:tcPr>
            <w:tcW w:w="1271" w:type="dxa"/>
          </w:tcPr>
          <w:p w14:paraId="7F640FF1" w14:textId="77777777" w:rsidR="000F4369" w:rsidRPr="008424BA" w:rsidRDefault="000F4369" w:rsidP="000F4369">
            <w:pPr>
              <w:ind w:right="-11"/>
              <w:jc w:val="right"/>
              <w:rPr>
                <w:color w:val="000000"/>
                <w:sz w:val="20"/>
                <w:szCs w:val="20"/>
              </w:rPr>
            </w:pPr>
            <w:r w:rsidRPr="008424BA">
              <w:rPr>
                <w:sz w:val="20"/>
              </w:rPr>
              <w:t xml:space="preserve"> - </w:t>
            </w:r>
          </w:p>
        </w:tc>
      </w:tr>
      <w:tr w:rsidR="000F4369" w:rsidRPr="008424BA" w14:paraId="18FAB1F4" w14:textId="77777777" w:rsidTr="00851438">
        <w:trPr>
          <w:trHeight w:val="113"/>
        </w:trPr>
        <w:tc>
          <w:tcPr>
            <w:tcW w:w="4760" w:type="dxa"/>
          </w:tcPr>
          <w:p w14:paraId="5B11D7F2" w14:textId="77777777" w:rsidR="000F4369" w:rsidRPr="008424BA" w:rsidRDefault="000F4369" w:rsidP="000F4369">
            <w:pPr>
              <w:ind w:left="-108"/>
              <w:rPr>
                <w:sz w:val="20"/>
                <w:szCs w:val="20"/>
              </w:rPr>
            </w:pPr>
            <w:r w:rsidRPr="008424BA">
              <w:rPr>
                <w:sz w:val="20"/>
              </w:rPr>
              <w:t>İtfa edilmiş maliyeti ile ölçülen finansal varlıklardan</w:t>
            </w:r>
          </w:p>
        </w:tc>
        <w:tc>
          <w:tcPr>
            <w:tcW w:w="1270" w:type="dxa"/>
          </w:tcPr>
          <w:p w14:paraId="56964DCF" w14:textId="77777777" w:rsidR="000F4369" w:rsidRPr="008424BA" w:rsidRDefault="000F4369" w:rsidP="000F4369">
            <w:pPr>
              <w:ind w:right="-11"/>
              <w:jc w:val="right"/>
              <w:rPr>
                <w:color w:val="000000"/>
                <w:sz w:val="20"/>
                <w:szCs w:val="20"/>
              </w:rPr>
            </w:pPr>
            <w:r w:rsidRPr="008424BA">
              <w:rPr>
                <w:sz w:val="20"/>
              </w:rPr>
              <w:t>-</w:t>
            </w:r>
          </w:p>
        </w:tc>
        <w:tc>
          <w:tcPr>
            <w:tcW w:w="1270" w:type="dxa"/>
          </w:tcPr>
          <w:p w14:paraId="5F33D171" w14:textId="77777777" w:rsidR="000F4369" w:rsidRPr="008424BA" w:rsidRDefault="00307D46" w:rsidP="000F4369">
            <w:pPr>
              <w:ind w:right="-11"/>
              <w:jc w:val="right"/>
              <w:rPr>
                <w:color w:val="000000"/>
                <w:sz w:val="20"/>
                <w:szCs w:val="20"/>
              </w:rPr>
            </w:pPr>
            <w:r w:rsidRPr="008424BA">
              <w:rPr>
                <w:sz w:val="20"/>
              </w:rPr>
              <w:t>32.</w:t>
            </w:r>
            <w:r w:rsidR="000F4369" w:rsidRPr="008424BA">
              <w:rPr>
                <w:sz w:val="20"/>
              </w:rPr>
              <w:t>206</w:t>
            </w:r>
          </w:p>
        </w:tc>
        <w:tc>
          <w:tcPr>
            <w:tcW w:w="1270" w:type="dxa"/>
          </w:tcPr>
          <w:p w14:paraId="61F6D4AF" w14:textId="77777777" w:rsidR="000F4369" w:rsidRPr="008424BA" w:rsidRDefault="000F4369" w:rsidP="000F4369">
            <w:pPr>
              <w:ind w:right="-11"/>
              <w:jc w:val="right"/>
              <w:rPr>
                <w:color w:val="000000"/>
                <w:sz w:val="20"/>
                <w:szCs w:val="20"/>
              </w:rPr>
            </w:pPr>
            <w:r w:rsidRPr="008424BA">
              <w:rPr>
                <w:sz w:val="20"/>
              </w:rPr>
              <w:t xml:space="preserve"> - </w:t>
            </w:r>
          </w:p>
        </w:tc>
        <w:tc>
          <w:tcPr>
            <w:tcW w:w="1271" w:type="dxa"/>
          </w:tcPr>
          <w:p w14:paraId="554A2859" w14:textId="77777777" w:rsidR="000F4369" w:rsidRPr="008424BA" w:rsidRDefault="000F4369" w:rsidP="000F4369">
            <w:pPr>
              <w:ind w:right="-11"/>
              <w:jc w:val="right"/>
              <w:rPr>
                <w:color w:val="000000"/>
                <w:sz w:val="20"/>
                <w:szCs w:val="20"/>
              </w:rPr>
            </w:pPr>
            <w:r w:rsidRPr="008424BA">
              <w:rPr>
                <w:sz w:val="20"/>
              </w:rPr>
              <w:t xml:space="preserve"> - </w:t>
            </w:r>
          </w:p>
        </w:tc>
      </w:tr>
      <w:tr w:rsidR="000F4369" w:rsidRPr="008424BA" w14:paraId="291477CD" w14:textId="77777777" w:rsidTr="00851438">
        <w:trPr>
          <w:trHeight w:val="113"/>
        </w:trPr>
        <w:tc>
          <w:tcPr>
            <w:tcW w:w="4760" w:type="dxa"/>
            <w:tcBorders>
              <w:bottom w:val="single" w:sz="4" w:space="0" w:color="auto"/>
            </w:tcBorders>
          </w:tcPr>
          <w:p w14:paraId="6489AC63" w14:textId="77777777" w:rsidR="000F4369" w:rsidRPr="008424BA" w:rsidRDefault="000F4369" w:rsidP="000F4369">
            <w:pPr>
              <w:ind w:left="-108"/>
              <w:rPr>
                <w:sz w:val="20"/>
                <w:szCs w:val="20"/>
              </w:rPr>
            </w:pPr>
          </w:p>
        </w:tc>
        <w:tc>
          <w:tcPr>
            <w:tcW w:w="1270" w:type="dxa"/>
            <w:tcBorders>
              <w:bottom w:val="single" w:sz="4" w:space="0" w:color="auto"/>
            </w:tcBorders>
          </w:tcPr>
          <w:p w14:paraId="10A74E80" w14:textId="77777777" w:rsidR="000F4369" w:rsidRPr="008424BA" w:rsidRDefault="000F4369" w:rsidP="000F4369">
            <w:pPr>
              <w:ind w:right="-11"/>
              <w:jc w:val="right"/>
              <w:rPr>
                <w:color w:val="000000"/>
                <w:sz w:val="20"/>
                <w:szCs w:val="20"/>
              </w:rPr>
            </w:pPr>
          </w:p>
        </w:tc>
        <w:tc>
          <w:tcPr>
            <w:tcW w:w="1270" w:type="dxa"/>
            <w:tcBorders>
              <w:bottom w:val="single" w:sz="4" w:space="0" w:color="auto"/>
            </w:tcBorders>
          </w:tcPr>
          <w:p w14:paraId="7D7B33A0" w14:textId="77777777" w:rsidR="000F4369" w:rsidRPr="008424BA" w:rsidRDefault="000F4369" w:rsidP="000F4369">
            <w:pPr>
              <w:ind w:right="-11"/>
              <w:jc w:val="right"/>
              <w:rPr>
                <w:color w:val="000000"/>
                <w:sz w:val="20"/>
                <w:szCs w:val="20"/>
              </w:rPr>
            </w:pPr>
          </w:p>
        </w:tc>
        <w:tc>
          <w:tcPr>
            <w:tcW w:w="1270" w:type="dxa"/>
            <w:tcBorders>
              <w:bottom w:val="single" w:sz="4" w:space="0" w:color="auto"/>
            </w:tcBorders>
          </w:tcPr>
          <w:p w14:paraId="7A788AFD" w14:textId="77777777" w:rsidR="000F4369" w:rsidRPr="008424BA" w:rsidRDefault="000F4369" w:rsidP="000F4369">
            <w:pPr>
              <w:ind w:right="-11"/>
              <w:jc w:val="right"/>
              <w:rPr>
                <w:color w:val="000000"/>
                <w:sz w:val="20"/>
                <w:szCs w:val="20"/>
              </w:rPr>
            </w:pPr>
          </w:p>
        </w:tc>
        <w:tc>
          <w:tcPr>
            <w:tcW w:w="1271" w:type="dxa"/>
            <w:tcBorders>
              <w:bottom w:val="single" w:sz="4" w:space="0" w:color="auto"/>
            </w:tcBorders>
          </w:tcPr>
          <w:p w14:paraId="7D791480" w14:textId="77777777" w:rsidR="000F4369" w:rsidRPr="008424BA" w:rsidRDefault="000F4369" w:rsidP="000F4369">
            <w:pPr>
              <w:ind w:right="-11"/>
              <w:jc w:val="right"/>
              <w:rPr>
                <w:color w:val="000000"/>
                <w:sz w:val="20"/>
                <w:szCs w:val="20"/>
              </w:rPr>
            </w:pPr>
          </w:p>
        </w:tc>
      </w:tr>
      <w:tr w:rsidR="000F4369" w:rsidRPr="008424BA" w14:paraId="4D71C93C" w14:textId="77777777" w:rsidTr="00851438">
        <w:trPr>
          <w:trHeight w:val="113"/>
        </w:trPr>
        <w:tc>
          <w:tcPr>
            <w:tcW w:w="4760" w:type="dxa"/>
            <w:tcBorders>
              <w:top w:val="single" w:sz="4" w:space="0" w:color="auto"/>
              <w:bottom w:val="double" w:sz="4" w:space="0" w:color="auto"/>
            </w:tcBorders>
          </w:tcPr>
          <w:p w14:paraId="1144AC59" w14:textId="77777777" w:rsidR="000F4369" w:rsidRPr="008424BA" w:rsidRDefault="000F4369" w:rsidP="000F4369">
            <w:pPr>
              <w:tabs>
                <w:tab w:val="left" w:pos="0"/>
              </w:tabs>
              <w:ind w:left="-108"/>
              <w:rPr>
                <w:b/>
                <w:sz w:val="20"/>
                <w:szCs w:val="20"/>
              </w:rPr>
            </w:pPr>
            <w:r w:rsidRPr="008424BA">
              <w:rPr>
                <w:b/>
                <w:sz w:val="20"/>
              </w:rPr>
              <w:t>Toplam</w:t>
            </w:r>
          </w:p>
        </w:tc>
        <w:tc>
          <w:tcPr>
            <w:tcW w:w="1270" w:type="dxa"/>
            <w:tcBorders>
              <w:top w:val="single" w:sz="4" w:space="0" w:color="auto"/>
              <w:bottom w:val="double" w:sz="4" w:space="0" w:color="auto"/>
            </w:tcBorders>
          </w:tcPr>
          <w:p w14:paraId="129480A4" w14:textId="77777777" w:rsidR="000F4369" w:rsidRPr="008424BA" w:rsidRDefault="00307D46" w:rsidP="000F4369">
            <w:pPr>
              <w:ind w:right="-11"/>
              <w:jc w:val="right"/>
              <w:rPr>
                <w:b/>
                <w:color w:val="000000"/>
                <w:sz w:val="20"/>
                <w:szCs w:val="20"/>
              </w:rPr>
            </w:pPr>
            <w:r w:rsidRPr="008424BA">
              <w:rPr>
                <w:b/>
                <w:sz w:val="20"/>
              </w:rPr>
              <w:t>15.</w:t>
            </w:r>
            <w:r w:rsidR="000F4369" w:rsidRPr="008424BA">
              <w:rPr>
                <w:b/>
                <w:sz w:val="20"/>
              </w:rPr>
              <w:t>266</w:t>
            </w:r>
          </w:p>
        </w:tc>
        <w:tc>
          <w:tcPr>
            <w:tcW w:w="1270" w:type="dxa"/>
            <w:tcBorders>
              <w:top w:val="single" w:sz="4" w:space="0" w:color="auto"/>
              <w:bottom w:val="double" w:sz="4" w:space="0" w:color="auto"/>
            </w:tcBorders>
          </w:tcPr>
          <w:p w14:paraId="6617D0CB" w14:textId="77777777" w:rsidR="000F4369" w:rsidRPr="008424BA" w:rsidRDefault="00307D46" w:rsidP="001C6EA6">
            <w:pPr>
              <w:ind w:right="-11"/>
              <w:jc w:val="right"/>
              <w:rPr>
                <w:b/>
                <w:color w:val="000000"/>
                <w:sz w:val="20"/>
                <w:szCs w:val="20"/>
              </w:rPr>
            </w:pPr>
            <w:r w:rsidRPr="008424BA">
              <w:rPr>
                <w:b/>
                <w:sz w:val="20"/>
              </w:rPr>
              <w:t>49.</w:t>
            </w:r>
            <w:r w:rsidR="000F4369" w:rsidRPr="008424BA">
              <w:rPr>
                <w:b/>
                <w:sz w:val="20"/>
              </w:rPr>
              <w:t>54</w:t>
            </w:r>
            <w:r w:rsidR="001C6EA6">
              <w:rPr>
                <w:b/>
                <w:sz w:val="20"/>
              </w:rPr>
              <w:t>6</w:t>
            </w:r>
          </w:p>
        </w:tc>
        <w:tc>
          <w:tcPr>
            <w:tcW w:w="1270" w:type="dxa"/>
            <w:tcBorders>
              <w:top w:val="single" w:sz="4" w:space="0" w:color="auto"/>
              <w:bottom w:val="double" w:sz="4" w:space="0" w:color="auto"/>
            </w:tcBorders>
          </w:tcPr>
          <w:p w14:paraId="3AB1E4F2" w14:textId="77777777" w:rsidR="000F4369" w:rsidRPr="008424BA" w:rsidRDefault="000F4369" w:rsidP="000F4369">
            <w:pPr>
              <w:ind w:right="-11"/>
              <w:jc w:val="right"/>
              <w:rPr>
                <w:b/>
                <w:color w:val="000000"/>
                <w:sz w:val="20"/>
                <w:szCs w:val="20"/>
              </w:rPr>
            </w:pPr>
            <w:r w:rsidRPr="008424BA">
              <w:rPr>
                <w:b/>
                <w:sz w:val="20"/>
              </w:rPr>
              <w:t xml:space="preserve"> - </w:t>
            </w:r>
          </w:p>
        </w:tc>
        <w:tc>
          <w:tcPr>
            <w:tcW w:w="1271" w:type="dxa"/>
            <w:tcBorders>
              <w:top w:val="single" w:sz="4" w:space="0" w:color="auto"/>
              <w:bottom w:val="double" w:sz="4" w:space="0" w:color="auto"/>
            </w:tcBorders>
          </w:tcPr>
          <w:p w14:paraId="55A8F2A7" w14:textId="77777777" w:rsidR="000F4369" w:rsidRPr="008424BA" w:rsidRDefault="000F4369" w:rsidP="000F4369">
            <w:pPr>
              <w:ind w:right="-11"/>
              <w:jc w:val="right"/>
              <w:rPr>
                <w:b/>
                <w:color w:val="000000"/>
                <w:sz w:val="20"/>
                <w:szCs w:val="20"/>
              </w:rPr>
            </w:pPr>
            <w:r w:rsidRPr="008424BA">
              <w:rPr>
                <w:b/>
                <w:sz w:val="20"/>
              </w:rPr>
              <w:t xml:space="preserve"> - </w:t>
            </w:r>
          </w:p>
        </w:tc>
      </w:tr>
    </w:tbl>
    <w:p w14:paraId="2141D119" w14:textId="58814CBB" w:rsidR="00136C29" w:rsidRPr="008424BA" w:rsidRDefault="00BC67EF" w:rsidP="00D35C63">
      <w:pPr>
        <w:spacing w:before="120" w:after="120"/>
        <w:ind w:hanging="567"/>
        <w:jc w:val="both"/>
        <w:rPr>
          <w:color w:val="FF0000"/>
          <w:sz w:val="22"/>
          <w:szCs w:val="22"/>
        </w:rPr>
      </w:pPr>
      <w:r w:rsidRPr="008424BA">
        <w:rPr>
          <w:b/>
          <w:sz w:val="22"/>
          <w:szCs w:val="22"/>
        </w:rPr>
        <w:t>ç.</w:t>
      </w:r>
      <w:r w:rsidR="00136C29" w:rsidRPr="008424BA">
        <w:rPr>
          <w:b/>
          <w:sz w:val="22"/>
          <w:szCs w:val="22"/>
        </w:rPr>
        <w:t xml:space="preserve"> </w:t>
      </w:r>
      <w:r w:rsidR="00136C29" w:rsidRPr="008424BA">
        <w:rPr>
          <w:b/>
          <w:sz w:val="22"/>
          <w:szCs w:val="22"/>
        </w:rPr>
        <w:tab/>
        <w:t xml:space="preserve">İştirak ve bağlı ortaklıklardan alınan </w:t>
      </w:r>
      <w:r w:rsidR="00663FD3">
        <w:rPr>
          <w:b/>
          <w:sz w:val="22"/>
          <w:szCs w:val="22"/>
        </w:rPr>
        <w:t>k</w:t>
      </w:r>
      <w:r w:rsidR="003B34CD">
        <w:rPr>
          <w:b/>
          <w:sz w:val="22"/>
          <w:szCs w:val="22"/>
        </w:rPr>
        <w:t>a</w:t>
      </w:r>
      <w:r w:rsidR="00663FD3">
        <w:rPr>
          <w:b/>
          <w:sz w:val="22"/>
          <w:szCs w:val="22"/>
        </w:rPr>
        <w:t>r pay</w:t>
      </w:r>
      <w:r w:rsidR="00136C29" w:rsidRPr="008424BA">
        <w:rPr>
          <w:b/>
          <w:sz w:val="22"/>
          <w:szCs w:val="22"/>
        </w:rPr>
        <w:t>ı gelirine ilişkin bilgiler</w:t>
      </w:r>
    </w:p>
    <w:p w14:paraId="74FF7ECD" w14:textId="77777777" w:rsidR="004B0D1B" w:rsidRPr="008424BA" w:rsidRDefault="004B0D1B" w:rsidP="004B0D1B">
      <w:pPr>
        <w:spacing w:before="120"/>
        <w:ind w:left="28" w:hanging="28"/>
        <w:jc w:val="both"/>
        <w:rPr>
          <w:sz w:val="22"/>
          <w:szCs w:val="22"/>
        </w:rPr>
      </w:pPr>
      <w:r w:rsidRPr="008424BA">
        <w:rPr>
          <w:sz w:val="22"/>
          <w:szCs w:val="22"/>
        </w:rPr>
        <w:t xml:space="preserve">Bulunmamaktadır (31 Aralık 2018: Bulunmamaktadır). </w:t>
      </w:r>
    </w:p>
    <w:p w14:paraId="08B06CB2" w14:textId="77777777" w:rsidR="00954058" w:rsidRPr="008424BA" w:rsidRDefault="00136C29" w:rsidP="00136C29">
      <w:pPr>
        <w:autoSpaceDE w:val="0"/>
        <w:autoSpaceDN w:val="0"/>
        <w:adjustRightInd w:val="0"/>
        <w:jc w:val="both"/>
        <w:rPr>
          <w:rFonts w:eastAsia="Arial Unicode MS"/>
          <w:b/>
          <w:sz w:val="20"/>
          <w:szCs w:val="20"/>
        </w:rPr>
      </w:pPr>
      <w:r w:rsidRPr="008424BA">
        <w:rPr>
          <w:rFonts w:eastAsia="Arial Unicode MS"/>
          <w:b/>
          <w:sz w:val="20"/>
          <w:szCs w:val="20"/>
        </w:rPr>
        <w:br w:type="page"/>
      </w:r>
    </w:p>
    <w:p w14:paraId="7346A3A1" w14:textId="31B8415A" w:rsidR="00142474" w:rsidRPr="008424BA" w:rsidRDefault="00142474" w:rsidP="00142474">
      <w:pPr>
        <w:pStyle w:val="xl81"/>
        <w:pBdr>
          <w:left w:val="none" w:sz="0" w:space="0" w:color="auto"/>
        </w:pBdr>
        <w:spacing w:before="120" w:beforeAutospacing="0" w:after="120" w:afterAutospacing="0"/>
        <w:ind w:hanging="567"/>
        <w:jc w:val="both"/>
        <w:textAlignment w:val="auto"/>
        <w:rPr>
          <w:b/>
          <w:sz w:val="22"/>
          <w:szCs w:val="22"/>
        </w:rPr>
      </w:pPr>
      <w:r w:rsidRPr="008424BA">
        <w:rPr>
          <w:b/>
          <w:sz w:val="22"/>
          <w:szCs w:val="22"/>
        </w:rPr>
        <w:t>IV.</w:t>
      </w:r>
      <w:r w:rsidRPr="008424BA">
        <w:rPr>
          <w:b/>
          <w:sz w:val="22"/>
          <w:szCs w:val="22"/>
        </w:rPr>
        <w:tab/>
      </w:r>
      <w:r w:rsidR="00F642F7">
        <w:rPr>
          <w:b/>
          <w:sz w:val="22"/>
          <w:szCs w:val="22"/>
        </w:rPr>
        <w:t>Konsolide k</w:t>
      </w:r>
      <w:r w:rsidR="003B34CD">
        <w:rPr>
          <w:b/>
          <w:sz w:val="22"/>
          <w:szCs w:val="22"/>
        </w:rPr>
        <w:t>a</w:t>
      </w:r>
      <w:r w:rsidR="00663FD3">
        <w:rPr>
          <w:b/>
          <w:sz w:val="22"/>
          <w:szCs w:val="22"/>
        </w:rPr>
        <w:t>r veya</w:t>
      </w:r>
      <w:r w:rsidR="00863530" w:rsidRPr="008424BA">
        <w:rPr>
          <w:b/>
          <w:sz w:val="22"/>
          <w:szCs w:val="22"/>
        </w:rPr>
        <w:t xml:space="preserve"> zarar tablosuna </w:t>
      </w:r>
      <w:r w:rsidRPr="008424BA">
        <w:rPr>
          <w:b/>
          <w:sz w:val="22"/>
          <w:szCs w:val="22"/>
        </w:rPr>
        <w:t>ilişkin</w:t>
      </w:r>
      <w:r w:rsidR="00785B6F" w:rsidRPr="008424BA">
        <w:rPr>
          <w:b/>
          <w:sz w:val="22"/>
          <w:szCs w:val="22"/>
        </w:rPr>
        <w:t xml:space="preserve"> açıklama ve dipnotlar (devamı)</w:t>
      </w:r>
    </w:p>
    <w:p w14:paraId="780055D0" w14:textId="6B1377FA" w:rsidR="00136C29" w:rsidRPr="008424BA" w:rsidRDefault="00136C29" w:rsidP="006337E0">
      <w:pPr>
        <w:autoSpaceDE w:val="0"/>
        <w:autoSpaceDN w:val="0"/>
        <w:adjustRightInd w:val="0"/>
        <w:spacing w:before="120" w:after="120"/>
        <w:ind w:hanging="567"/>
        <w:jc w:val="both"/>
        <w:rPr>
          <w:rFonts w:eastAsia="Arial Unicode MS"/>
          <w:b/>
          <w:sz w:val="22"/>
          <w:szCs w:val="22"/>
        </w:rPr>
      </w:pPr>
      <w:r w:rsidRPr="008424BA">
        <w:rPr>
          <w:rFonts w:eastAsia="Arial Unicode MS"/>
          <w:b/>
          <w:sz w:val="22"/>
          <w:szCs w:val="22"/>
        </w:rPr>
        <w:t>2.</w:t>
      </w:r>
      <w:r w:rsidRPr="008424BA">
        <w:rPr>
          <w:rFonts w:eastAsia="Arial Unicode MS"/>
          <w:b/>
          <w:sz w:val="22"/>
          <w:szCs w:val="22"/>
        </w:rPr>
        <w:tab/>
      </w:r>
      <w:r w:rsidR="00663FD3">
        <w:rPr>
          <w:rFonts w:eastAsia="Arial Unicode MS"/>
          <w:b/>
          <w:sz w:val="22"/>
          <w:szCs w:val="22"/>
        </w:rPr>
        <w:t>K</w:t>
      </w:r>
      <w:r w:rsidR="003B34CD">
        <w:rPr>
          <w:rFonts w:eastAsia="Arial Unicode MS"/>
          <w:b/>
          <w:sz w:val="22"/>
          <w:szCs w:val="22"/>
        </w:rPr>
        <w:t>a</w:t>
      </w:r>
      <w:r w:rsidR="00663FD3">
        <w:rPr>
          <w:rFonts w:eastAsia="Arial Unicode MS"/>
          <w:b/>
          <w:sz w:val="22"/>
          <w:szCs w:val="22"/>
        </w:rPr>
        <w:t>r pay</w:t>
      </w:r>
      <w:r w:rsidRPr="008424BA">
        <w:rPr>
          <w:rFonts w:eastAsia="Arial Unicode MS"/>
          <w:b/>
          <w:sz w:val="22"/>
          <w:szCs w:val="22"/>
        </w:rPr>
        <w:t>ı giderle</w:t>
      </w:r>
      <w:r w:rsidR="00785B6F" w:rsidRPr="008424BA">
        <w:rPr>
          <w:rFonts w:eastAsia="Arial Unicode MS"/>
          <w:b/>
          <w:sz w:val="22"/>
          <w:szCs w:val="22"/>
        </w:rPr>
        <w:t>rine ilişkin bilgiler</w:t>
      </w:r>
    </w:p>
    <w:p w14:paraId="3FE9165B" w14:textId="318A0073" w:rsidR="004805FF" w:rsidRPr="008424BA" w:rsidRDefault="004805FF" w:rsidP="004805FF">
      <w:pPr>
        <w:spacing w:after="120"/>
        <w:ind w:left="-567"/>
        <w:rPr>
          <w:b/>
          <w:color w:val="000000" w:themeColor="text1"/>
          <w:sz w:val="20"/>
          <w:szCs w:val="20"/>
        </w:rPr>
      </w:pPr>
      <w:r w:rsidRPr="008424BA">
        <w:rPr>
          <w:b/>
          <w:color w:val="000000" w:themeColor="text1"/>
          <w:sz w:val="22"/>
          <w:szCs w:val="22"/>
        </w:rPr>
        <w:t>a.</w:t>
      </w:r>
      <w:r w:rsidRPr="008424BA">
        <w:rPr>
          <w:b/>
          <w:color w:val="000000" w:themeColor="text1"/>
          <w:sz w:val="22"/>
          <w:szCs w:val="22"/>
        </w:rPr>
        <w:tab/>
        <w:t xml:space="preserve">Katılma hesaplarına ödenen </w:t>
      </w:r>
      <w:r w:rsidR="00663FD3">
        <w:rPr>
          <w:b/>
          <w:color w:val="000000" w:themeColor="text1"/>
          <w:sz w:val="22"/>
          <w:szCs w:val="22"/>
        </w:rPr>
        <w:t>k</w:t>
      </w:r>
      <w:r w:rsidR="003B34CD">
        <w:rPr>
          <w:b/>
          <w:color w:val="000000" w:themeColor="text1"/>
          <w:sz w:val="22"/>
          <w:szCs w:val="22"/>
        </w:rPr>
        <w:t>a</w:t>
      </w:r>
      <w:r w:rsidR="00663FD3">
        <w:rPr>
          <w:b/>
          <w:color w:val="000000" w:themeColor="text1"/>
          <w:sz w:val="22"/>
          <w:szCs w:val="22"/>
        </w:rPr>
        <w:t>r pay</w:t>
      </w:r>
      <w:r w:rsidRPr="008424BA">
        <w:rPr>
          <w:b/>
          <w:color w:val="000000" w:themeColor="text1"/>
          <w:sz w:val="22"/>
          <w:szCs w:val="22"/>
        </w:rPr>
        <w:t>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33"/>
        <w:gridCol w:w="935"/>
        <w:gridCol w:w="1026"/>
        <w:gridCol w:w="830"/>
        <w:gridCol w:w="728"/>
        <w:gridCol w:w="811"/>
        <w:gridCol w:w="921"/>
        <w:gridCol w:w="994"/>
        <w:gridCol w:w="18"/>
        <w:gridCol w:w="1159"/>
      </w:tblGrid>
      <w:tr w:rsidR="004805FF" w:rsidRPr="008424BA" w14:paraId="3FF855E4" w14:textId="77777777" w:rsidTr="0011536B">
        <w:trPr>
          <w:cantSplit/>
          <w:trHeight w:val="210"/>
        </w:trPr>
        <w:tc>
          <w:tcPr>
            <w:tcW w:w="1245" w:type="pct"/>
            <w:tcBorders>
              <w:top w:val="single" w:sz="4" w:space="0" w:color="auto"/>
              <w:left w:val="nil"/>
              <w:bottom w:val="single" w:sz="4" w:space="0" w:color="auto"/>
              <w:right w:val="nil"/>
            </w:tcBorders>
            <w:shd w:val="clear" w:color="auto" w:fill="auto"/>
            <w:vAlign w:val="center"/>
          </w:tcPr>
          <w:p w14:paraId="6C0B7C65" w14:textId="77777777" w:rsidR="004805FF" w:rsidRPr="008424BA" w:rsidRDefault="004805FF" w:rsidP="004805FF">
            <w:pPr>
              <w:pStyle w:val="Heading3"/>
              <w:ind w:left="-108"/>
              <w:rPr>
                <w:rFonts w:ascii="Times New Roman" w:hAnsi="Times New Roman"/>
                <w:iCs/>
                <w:sz w:val="20"/>
                <w:szCs w:val="16"/>
              </w:rPr>
            </w:pPr>
            <w:r w:rsidRPr="008424BA">
              <w:rPr>
                <w:rFonts w:ascii="Times New Roman" w:hAnsi="Times New Roman"/>
                <w:iCs/>
                <w:sz w:val="20"/>
                <w:szCs w:val="16"/>
              </w:rPr>
              <w:t>Cari Dönem</w:t>
            </w:r>
          </w:p>
        </w:tc>
        <w:tc>
          <w:tcPr>
            <w:tcW w:w="3149" w:type="pct"/>
            <w:gridSpan w:val="8"/>
            <w:tcBorders>
              <w:top w:val="single" w:sz="4" w:space="0" w:color="auto"/>
              <w:left w:val="nil"/>
              <w:bottom w:val="single" w:sz="4" w:space="0" w:color="auto"/>
              <w:right w:val="nil"/>
            </w:tcBorders>
            <w:shd w:val="clear" w:color="auto" w:fill="auto"/>
            <w:vAlign w:val="center"/>
          </w:tcPr>
          <w:p w14:paraId="0FB018A5" w14:textId="77777777" w:rsidR="004805FF" w:rsidRPr="008424BA" w:rsidRDefault="004805FF" w:rsidP="004805FF">
            <w:pPr>
              <w:jc w:val="center"/>
              <w:rPr>
                <w:b/>
                <w:bCs/>
                <w:iCs/>
                <w:sz w:val="20"/>
                <w:szCs w:val="16"/>
              </w:rPr>
            </w:pPr>
            <w:r w:rsidRPr="008424BA">
              <w:rPr>
                <w:b/>
                <w:bCs/>
                <w:iCs/>
                <w:color w:val="000000" w:themeColor="text1"/>
                <w:sz w:val="20"/>
                <w:szCs w:val="16"/>
              </w:rPr>
              <w:t>Katılma hesapları</w:t>
            </w:r>
          </w:p>
        </w:tc>
        <w:tc>
          <w:tcPr>
            <w:tcW w:w="606" w:type="pct"/>
            <w:tcBorders>
              <w:top w:val="single" w:sz="4" w:space="0" w:color="auto"/>
              <w:left w:val="nil"/>
              <w:bottom w:val="single" w:sz="4" w:space="0" w:color="auto"/>
              <w:right w:val="nil"/>
            </w:tcBorders>
            <w:shd w:val="clear" w:color="auto" w:fill="auto"/>
            <w:vAlign w:val="center"/>
          </w:tcPr>
          <w:p w14:paraId="71AE1F6C" w14:textId="77777777" w:rsidR="004805FF" w:rsidRPr="008424BA" w:rsidRDefault="004805FF" w:rsidP="004805FF">
            <w:pPr>
              <w:jc w:val="right"/>
              <w:rPr>
                <w:b/>
                <w:bCs/>
                <w:iCs/>
                <w:sz w:val="20"/>
                <w:szCs w:val="16"/>
              </w:rPr>
            </w:pPr>
          </w:p>
        </w:tc>
      </w:tr>
      <w:tr w:rsidR="00D21408" w:rsidRPr="008424BA" w14:paraId="35998625" w14:textId="77777777" w:rsidTr="0011536B">
        <w:trPr>
          <w:cantSplit/>
          <w:trHeight w:val="70"/>
        </w:trPr>
        <w:tc>
          <w:tcPr>
            <w:tcW w:w="1245" w:type="pct"/>
            <w:tcBorders>
              <w:top w:val="single" w:sz="4" w:space="0" w:color="auto"/>
              <w:left w:val="nil"/>
              <w:bottom w:val="single" w:sz="4" w:space="0" w:color="auto"/>
              <w:right w:val="nil"/>
            </w:tcBorders>
            <w:shd w:val="clear" w:color="auto" w:fill="auto"/>
            <w:vAlign w:val="center"/>
          </w:tcPr>
          <w:p w14:paraId="3503D5C9" w14:textId="77777777" w:rsidR="004805FF" w:rsidRPr="008424BA" w:rsidRDefault="004805FF" w:rsidP="004805FF">
            <w:pPr>
              <w:pStyle w:val="Heading3"/>
              <w:ind w:left="-108"/>
              <w:rPr>
                <w:rFonts w:ascii="Times New Roman" w:hAnsi="Times New Roman"/>
                <w:b w:val="0"/>
                <w:iCs/>
                <w:sz w:val="20"/>
                <w:szCs w:val="16"/>
              </w:rPr>
            </w:pPr>
            <w:r w:rsidRPr="008424BA">
              <w:rPr>
                <w:rFonts w:ascii="Times New Roman" w:hAnsi="Times New Roman"/>
                <w:bCs/>
                <w:iCs/>
                <w:sz w:val="20"/>
                <w:szCs w:val="16"/>
              </w:rPr>
              <w:t>Hesap adı</w:t>
            </w:r>
          </w:p>
        </w:tc>
        <w:tc>
          <w:tcPr>
            <w:tcW w:w="485" w:type="pct"/>
            <w:tcBorders>
              <w:top w:val="single" w:sz="4" w:space="0" w:color="auto"/>
              <w:left w:val="nil"/>
              <w:bottom w:val="single" w:sz="4" w:space="0" w:color="auto"/>
              <w:right w:val="nil"/>
            </w:tcBorders>
            <w:shd w:val="clear" w:color="auto" w:fill="auto"/>
            <w:vAlign w:val="bottom"/>
          </w:tcPr>
          <w:p w14:paraId="6F2D3E35" w14:textId="77777777" w:rsidR="004805FF" w:rsidRPr="008424BA" w:rsidRDefault="004805FF" w:rsidP="004805FF">
            <w:pPr>
              <w:jc w:val="right"/>
              <w:rPr>
                <w:b/>
                <w:bCs/>
                <w:iCs/>
                <w:sz w:val="20"/>
                <w:szCs w:val="16"/>
              </w:rPr>
            </w:pPr>
          </w:p>
          <w:p w14:paraId="35B86E51" w14:textId="77777777" w:rsidR="004805FF" w:rsidRPr="008424BA" w:rsidRDefault="004805FF" w:rsidP="004805FF">
            <w:pPr>
              <w:jc w:val="right"/>
              <w:rPr>
                <w:b/>
                <w:bCs/>
                <w:iCs/>
                <w:sz w:val="20"/>
                <w:szCs w:val="16"/>
              </w:rPr>
            </w:pPr>
            <w:r w:rsidRPr="008424BA">
              <w:rPr>
                <w:b/>
                <w:bCs/>
                <w:iCs/>
                <w:sz w:val="20"/>
                <w:szCs w:val="16"/>
              </w:rPr>
              <w:t>1 aya</w:t>
            </w:r>
          </w:p>
          <w:p w14:paraId="7F6CE506" w14:textId="77777777" w:rsidR="004805FF" w:rsidRPr="008424BA" w:rsidRDefault="004805FF" w:rsidP="004805FF">
            <w:pPr>
              <w:jc w:val="right"/>
              <w:rPr>
                <w:b/>
                <w:bCs/>
                <w:iCs/>
                <w:sz w:val="20"/>
                <w:szCs w:val="16"/>
              </w:rPr>
            </w:pPr>
            <w:r w:rsidRPr="008424BA">
              <w:rPr>
                <w:b/>
                <w:bCs/>
                <w:iCs/>
                <w:sz w:val="20"/>
                <w:szCs w:val="16"/>
              </w:rPr>
              <w:t>kadar</w:t>
            </w:r>
          </w:p>
        </w:tc>
        <w:tc>
          <w:tcPr>
            <w:tcW w:w="531" w:type="pct"/>
            <w:tcBorders>
              <w:top w:val="single" w:sz="4" w:space="0" w:color="auto"/>
              <w:left w:val="nil"/>
              <w:bottom w:val="single" w:sz="4" w:space="0" w:color="auto"/>
              <w:right w:val="nil"/>
            </w:tcBorders>
            <w:shd w:val="clear" w:color="auto" w:fill="auto"/>
            <w:vAlign w:val="bottom"/>
          </w:tcPr>
          <w:p w14:paraId="0F9B21F3"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20"/>
                <w:szCs w:val="16"/>
              </w:rPr>
            </w:pPr>
          </w:p>
          <w:p w14:paraId="4D722A0A"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20"/>
                <w:szCs w:val="16"/>
              </w:rPr>
            </w:pPr>
            <w:r w:rsidRPr="008424BA">
              <w:rPr>
                <w:b/>
                <w:bCs/>
                <w:iCs/>
                <w:sz w:val="20"/>
                <w:szCs w:val="16"/>
              </w:rPr>
              <w:t>3 aya</w:t>
            </w:r>
          </w:p>
          <w:p w14:paraId="2FC39567"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20"/>
                <w:szCs w:val="16"/>
              </w:rPr>
            </w:pPr>
            <w:r w:rsidRPr="008424BA">
              <w:rPr>
                <w:b/>
                <w:bCs/>
                <w:iCs/>
                <w:sz w:val="20"/>
                <w:szCs w:val="16"/>
              </w:rPr>
              <w:t>kadar</w:t>
            </w:r>
          </w:p>
        </w:tc>
        <w:tc>
          <w:tcPr>
            <w:tcW w:w="432" w:type="pct"/>
            <w:tcBorders>
              <w:top w:val="single" w:sz="4" w:space="0" w:color="auto"/>
              <w:left w:val="nil"/>
              <w:bottom w:val="single" w:sz="4" w:space="0" w:color="auto"/>
              <w:right w:val="nil"/>
            </w:tcBorders>
            <w:shd w:val="clear" w:color="auto" w:fill="auto"/>
            <w:vAlign w:val="bottom"/>
          </w:tcPr>
          <w:p w14:paraId="7D476D1A"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20"/>
                <w:szCs w:val="16"/>
              </w:rPr>
            </w:pPr>
          </w:p>
          <w:p w14:paraId="383172BC"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20"/>
                <w:szCs w:val="16"/>
              </w:rPr>
            </w:pPr>
            <w:r w:rsidRPr="008424BA">
              <w:rPr>
                <w:b/>
                <w:bCs/>
                <w:iCs/>
                <w:sz w:val="20"/>
                <w:szCs w:val="16"/>
              </w:rPr>
              <w:t>6 aya</w:t>
            </w:r>
          </w:p>
          <w:p w14:paraId="5C0B6C8A"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eastAsia="Times New Roman"/>
                <w:b/>
                <w:bCs/>
                <w:iCs/>
                <w:sz w:val="20"/>
                <w:szCs w:val="16"/>
              </w:rPr>
            </w:pPr>
            <w:r w:rsidRPr="008424BA">
              <w:rPr>
                <w:b/>
                <w:bCs/>
                <w:iCs/>
                <w:sz w:val="20"/>
                <w:szCs w:val="16"/>
              </w:rPr>
              <w:t>kadar</w:t>
            </w:r>
          </w:p>
        </w:tc>
        <w:tc>
          <w:tcPr>
            <w:tcW w:w="340" w:type="pct"/>
            <w:tcBorders>
              <w:top w:val="single" w:sz="4" w:space="0" w:color="auto"/>
              <w:left w:val="nil"/>
              <w:bottom w:val="single" w:sz="4" w:space="0" w:color="auto"/>
              <w:right w:val="nil"/>
            </w:tcBorders>
            <w:shd w:val="clear" w:color="auto" w:fill="auto"/>
            <w:vAlign w:val="bottom"/>
          </w:tcPr>
          <w:p w14:paraId="3D4FC698" w14:textId="77777777" w:rsidR="004805FF" w:rsidRPr="008424BA" w:rsidRDefault="004805FF" w:rsidP="004805FF">
            <w:pPr>
              <w:jc w:val="right"/>
              <w:rPr>
                <w:b/>
                <w:bCs/>
                <w:iCs/>
                <w:sz w:val="20"/>
                <w:szCs w:val="16"/>
              </w:rPr>
            </w:pPr>
          </w:p>
          <w:p w14:paraId="3882949A" w14:textId="77777777" w:rsidR="004805FF" w:rsidRPr="008424BA" w:rsidRDefault="004805FF" w:rsidP="004805FF">
            <w:pPr>
              <w:jc w:val="right"/>
              <w:rPr>
                <w:b/>
                <w:bCs/>
                <w:iCs/>
                <w:sz w:val="20"/>
                <w:szCs w:val="16"/>
              </w:rPr>
            </w:pPr>
            <w:r w:rsidRPr="008424BA">
              <w:rPr>
                <w:b/>
                <w:bCs/>
                <w:iCs/>
                <w:sz w:val="20"/>
                <w:szCs w:val="16"/>
              </w:rPr>
              <w:t>9 aya</w:t>
            </w:r>
          </w:p>
          <w:p w14:paraId="048BBA8E" w14:textId="77777777" w:rsidR="004805FF" w:rsidRPr="008424BA" w:rsidRDefault="004805FF" w:rsidP="004805FF">
            <w:pPr>
              <w:jc w:val="right"/>
              <w:rPr>
                <w:b/>
                <w:bCs/>
                <w:iCs/>
                <w:sz w:val="20"/>
                <w:szCs w:val="16"/>
              </w:rPr>
            </w:pPr>
            <w:r w:rsidRPr="008424BA">
              <w:rPr>
                <w:b/>
                <w:bCs/>
                <w:iCs/>
                <w:sz w:val="20"/>
                <w:szCs w:val="16"/>
              </w:rPr>
              <w:t>kadar</w:t>
            </w:r>
          </w:p>
        </w:tc>
        <w:tc>
          <w:tcPr>
            <w:tcW w:w="422" w:type="pct"/>
            <w:tcBorders>
              <w:top w:val="single" w:sz="4" w:space="0" w:color="auto"/>
              <w:left w:val="nil"/>
              <w:bottom w:val="single" w:sz="4" w:space="0" w:color="auto"/>
              <w:right w:val="nil"/>
            </w:tcBorders>
            <w:shd w:val="clear" w:color="auto" w:fill="auto"/>
            <w:vAlign w:val="bottom"/>
          </w:tcPr>
          <w:p w14:paraId="7F808E8F" w14:textId="77777777" w:rsidR="004805FF" w:rsidRPr="008424BA" w:rsidRDefault="004805FF" w:rsidP="004805FF">
            <w:pPr>
              <w:jc w:val="right"/>
              <w:rPr>
                <w:b/>
                <w:bCs/>
                <w:iCs/>
                <w:sz w:val="20"/>
                <w:szCs w:val="16"/>
              </w:rPr>
            </w:pPr>
          </w:p>
          <w:p w14:paraId="01E9EDE7" w14:textId="77777777" w:rsidR="004805FF" w:rsidRPr="008424BA" w:rsidRDefault="004805FF" w:rsidP="004805FF">
            <w:pPr>
              <w:jc w:val="right"/>
              <w:rPr>
                <w:b/>
                <w:bCs/>
                <w:iCs/>
                <w:sz w:val="20"/>
                <w:szCs w:val="16"/>
              </w:rPr>
            </w:pPr>
            <w:r w:rsidRPr="008424BA">
              <w:rPr>
                <w:b/>
                <w:bCs/>
                <w:iCs/>
                <w:sz w:val="20"/>
                <w:szCs w:val="16"/>
              </w:rPr>
              <w:t>1 yıla</w:t>
            </w:r>
          </w:p>
          <w:p w14:paraId="06586467" w14:textId="77777777" w:rsidR="004805FF" w:rsidRPr="008424BA" w:rsidRDefault="004805FF" w:rsidP="004805FF">
            <w:pPr>
              <w:jc w:val="right"/>
              <w:rPr>
                <w:b/>
                <w:bCs/>
                <w:iCs/>
                <w:sz w:val="20"/>
                <w:szCs w:val="16"/>
              </w:rPr>
            </w:pPr>
            <w:r w:rsidRPr="008424BA">
              <w:rPr>
                <w:b/>
                <w:bCs/>
                <w:iCs/>
                <w:sz w:val="20"/>
                <w:szCs w:val="16"/>
              </w:rPr>
              <w:t>kadar</w:t>
            </w:r>
          </w:p>
        </w:tc>
        <w:tc>
          <w:tcPr>
            <w:tcW w:w="478" w:type="pct"/>
            <w:tcBorders>
              <w:top w:val="single" w:sz="4" w:space="0" w:color="auto"/>
              <w:left w:val="nil"/>
              <w:bottom w:val="single" w:sz="4" w:space="0" w:color="auto"/>
              <w:right w:val="nil"/>
            </w:tcBorders>
            <w:shd w:val="clear" w:color="auto" w:fill="auto"/>
            <w:vAlign w:val="bottom"/>
          </w:tcPr>
          <w:p w14:paraId="081080B7" w14:textId="77777777" w:rsidR="004805FF" w:rsidRPr="008424BA" w:rsidRDefault="004805FF" w:rsidP="004805FF">
            <w:pPr>
              <w:jc w:val="right"/>
              <w:rPr>
                <w:b/>
                <w:bCs/>
                <w:iCs/>
                <w:sz w:val="20"/>
                <w:szCs w:val="16"/>
              </w:rPr>
            </w:pPr>
          </w:p>
          <w:p w14:paraId="7C26A6E9" w14:textId="77777777" w:rsidR="004805FF" w:rsidRPr="008424BA" w:rsidRDefault="004805FF" w:rsidP="004805FF">
            <w:pPr>
              <w:jc w:val="right"/>
              <w:rPr>
                <w:b/>
                <w:bCs/>
                <w:iCs/>
                <w:sz w:val="20"/>
                <w:szCs w:val="16"/>
              </w:rPr>
            </w:pPr>
            <w:r w:rsidRPr="008424BA">
              <w:rPr>
                <w:b/>
                <w:bCs/>
                <w:iCs/>
                <w:sz w:val="20"/>
                <w:szCs w:val="16"/>
              </w:rPr>
              <w:t>1 yıldan</w:t>
            </w:r>
          </w:p>
          <w:p w14:paraId="71DE43A9" w14:textId="77777777" w:rsidR="004805FF" w:rsidRPr="008424BA" w:rsidRDefault="004805FF" w:rsidP="004805FF">
            <w:pPr>
              <w:jc w:val="right"/>
              <w:rPr>
                <w:b/>
                <w:bCs/>
                <w:iCs/>
                <w:sz w:val="20"/>
                <w:szCs w:val="16"/>
              </w:rPr>
            </w:pPr>
            <w:r w:rsidRPr="008424BA">
              <w:rPr>
                <w:b/>
                <w:bCs/>
                <w:iCs/>
                <w:sz w:val="20"/>
                <w:szCs w:val="16"/>
              </w:rPr>
              <w:t>uzun</w:t>
            </w:r>
          </w:p>
        </w:tc>
        <w:tc>
          <w:tcPr>
            <w:tcW w:w="449" w:type="pct"/>
            <w:tcBorders>
              <w:top w:val="single" w:sz="4" w:space="0" w:color="auto"/>
              <w:left w:val="nil"/>
              <w:bottom w:val="single" w:sz="4" w:space="0" w:color="auto"/>
              <w:right w:val="nil"/>
            </w:tcBorders>
            <w:shd w:val="clear" w:color="auto" w:fill="auto"/>
            <w:vAlign w:val="bottom"/>
          </w:tcPr>
          <w:p w14:paraId="76D6AFD7" w14:textId="77777777" w:rsidR="004805FF" w:rsidRPr="008424BA" w:rsidRDefault="004805FF" w:rsidP="004805FF">
            <w:pPr>
              <w:jc w:val="right"/>
              <w:rPr>
                <w:b/>
                <w:bCs/>
                <w:iCs/>
                <w:sz w:val="20"/>
                <w:szCs w:val="16"/>
              </w:rPr>
            </w:pPr>
            <w:r w:rsidRPr="008424BA">
              <w:rPr>
                <w:b/>
                <w:bCs/>
                <w:iCs/>
                <w:sz w:val="20"/>
                <w:szCs w:val="16"/>
              </w:rPr>
              <w:t>Birikimli</w:t>
            </w:r>
          </w:p>
          <w:p w14:paraId="2524B847" w14:textId="77777777" w:rsidR="004805FF" w:rsidRPr="008424BA" w:rsidRDefault="004805FF" w:rsidP="004805FF">
            <w:pPr>
              <w:jc w:val="right"/>
              <w:rPr>
                <w:b/>
                <w:bCs/>
                <w:iCs/>
                <w:sz w:val="20"/>
                <w:szCs w:val="16"/>
              </w:rPr>
            </w:pPr>
            <w:r w:rsidRPr="008424BA">
              <w:rPr>
                <w:b/>
                <w:bCs/>
                <w:iCs/>
                <w:sz w:val="20"/>
                <w:szCs w:val="16"/>
              </w:rPr>
              <w:t>katılma</w:t>
            </w:r>
          </w:p>
          <w:p w14:paraId="0CBE484C" w14:textId="77777777" w:rsidR="004805FF" w:rsidRPr="008424BA" w:rsidRDefault="004805FF" w:rsidP="004805FF">
            <w:pPr>
              <w:jc w:val="right"/>
              <w:rPr>
                <w:b/>
                <w:bCs/>
                <w:iCs/>
                <w:sz w:val="20"/>
                <w:szCs w:val="16"/>
              </w:rPr>
            </w:pPr>
            <w:r w:rsidRPr="008424BA">
              <w:rPr>
                <w:b/>
                <w:bCs/>
                <w:iCs/>
                <w:sz w:val="20"/>
                <w:szCs w:val="16"/>
              </w:rPr>
              <w:t>hesabı</w:t>
            </w:r>
          </w:p>
        </w:tc>
        <w:tc>
          <w:tcPr>
            <w:tcW w:w="618" w:type="pct"/>
            <w:gridSpan w:val="2"/>
            <w:tcBorders>
              <w:top w:val="single" w:sz="4" w:space="0" w:color="auto"/>
              <w:left w:val="nil"/>
              <w:bottom w:val="single" w:sz="4" w:space="0" w:color="auto"/>
              <w:right w:val="nil"/>
            </w:tcBorders>
            <w:shd w:val="clear" w:color="auto" w:fill="auto"/>
            <w:vAlign w:val="bottom"/>
          </w:tcPr>
          <w:p w14:paraId="7AE8508A" w14:textId="77777777" w:rsidR="004805FF" w:rsidRPr="008424BA" w:rsidRDefault="004805FF" w:rsidP="004805FF">
            <w:pPr>
              <w:jc w:val="right"/>
              <w:rPr>
                <w:b/>
                <w:bCs/>
                <w:iCs/>
                <w:sz w:val="20"/>
                <w:szCs w:val="16"/>
              </w:rPr>
            </w:pPr>
          </w:p>
          <w:p w14:paraId="3D66C288" w14:textId="77777777" w:rsidR="004805FF" w:rsidRPr="008424BA" w:rsidRDefault="004805FF" w:rsidP="004805FF">
            <w:pPr>
              <w:jc w:val="right"/>
              <w:rPr>
                <w:b/>
                <w:bCs/>
                <w:iCs/>
                <w:sz w:val="20"/>
                <w:szCs w:val="16"/>
              </w:rPr>
            </w:pPr>
          </w:p>
          <w:p w14:paraId="2A41B3C0" w14:textId="77777777" w:rsidR="004805FF" w:rsidRPr="008424BA" w:rsidRDefault="004805FF" w:rsidP="004805FF">
            <w:pPr>
              <w:jc w:val="right"/>
              <w:rPr>
                <w:b/>
                <w:bCs/>
                <w:iCs/>
                <w:sz w:val="20"/>
                <w:szCs w:val="16"/>
              </w:rPr>
            </w:pPr>
            <w:r w:rsidRPr="008424BA">
              <w:rPr>
                <w:b/>
                <w:bCs/>
                <w:iCs/>
                <w:sz w:val="20"/>
                <w:szCs w:val="16"/>
              </w:rPr>
              <w:t>Toplam</w:t>
            </w:r>
          </w:p>
        </w:tc>
      </w:tr>
      <w:tr w:rsidR="00D21408" w:rsidRPr="008424BA" w14:paraId="2CDED201" w14:textId="77777777" w:rsidTr="0011536B">
        <w:trPr>
          <w:cantSplit/>
          <w:trHeight w:val="75"/>
        </w:trPr>
        <w:tc>
          <w:tcPr>
            <w:tcW w:w="1245" w:type="pct"/>
            <w:tcBorders>
              <w:top w:val="single" w:sz="4" w:space="0" w:color="auto"/>
              <w:left w:val="nil"/>
              <w:bottom w:val="nil"/>
              <w:right w:val="nil"/>
            </w:tcBorders>
            <w:shd w:val="clear" w:color="auto" w:fill="auto"/>
            <w:vAlign w:val="center"/>
          </w:tcPr>
          <w:p w14:paraId="5DBC1886" w14:textId="77777777" w:rsidR="004805FF" w:rsidRPr="008424BA" w:rsidRDefault="004805FF" w:rsidP="004805FF">
            <w:pPr>
              <w:pStyle w:val="Heading3"/>
              <w:ind w:left="-108"/>
              <w:rPr>
                <w:rFonts w:ascii="Times New Roman" w:hAnsi="Times New Roman"/>
                <w:bCs/>
                <w:iCs/>
                <w:sz w:val="20"/>
                <w:szCs w:val="16"/>
              </w:rPr>
            </w:pPr>
          </w:p>
        </w:tc>
        <w:tc>
          <w:tcPr>
            <w:tcW w:w="485" w:type="pct"/>
            <w:tcBorders>
              <w:top w:val="single" w:sz="4" w:space="0" w:color="auto"/>
              <w:left w:val="nil"/>
              <w:bottom w:val="nil"/>
              <w:right w:val="nil"/>
            </w:tcBorders>
            <w:shd w:val="clear" w:color="auto" w:fill="auto"/>
            <w:vAlign w:val="bottom"/>
          </w:tcPr>
          <w:p w14:paraId="1405B9C7" w14:textId="77777777" w:rsidR="004805FF" w:rsidRPr="008424BA" w:rsidRDefault="004805FF" w:rsidP="004805FF">
            <w:pPr>
              <w:jc w:val="right"/>
              <w:rPr>
                <w:bCs/>
                <w:iCs/>
                <w:sz w:val="20"/>
                <w:szCs w:val="16"/>
              </w:rPr>
            </w:pPr>
          </w:p>
        </w:tc>
        <w:tc>
          <w:tcPr>
            <w:tcW w:w="531" w:type="pct"/>
            <w:tcBorders>
              <w:top w:val="single" w:sz="4" w:space="0" w:color="auto"/>
              <w:left w:val="nil"/>
              <w:bottom w:val="nil"/>
              <w:right w:val="nil"/>
            </w:tcBorders>
            <w:shd w:val="clear" w:color="auto" w:fill="auto"/>
            <w:vAlign w:val="bottom"/>
          </w:tcPr>
          <w:p w14:paraId="3AB4CCC1"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eastAsia="Times New Roman"/>
                <w:bCs/>
                <w:iCs/>
                <w:sz w:val="20"/>
                <w:szCs w:val="16"/>
              </w:rPr>
            </w:pPr>
          </w:p>
        </w:tc>
        <w:tc>
          <w:tcPr>
            <w:tcW w:w="432" w:type="pct"/>
            <w:tcBorders>
              <w:top w:val="single" w:sz="4" w:space="0" w:color="auto"/>
              <w:left w:val="nil"/>
              <w:bottom w:val="nil"/>
              <w:right w:val="nil"/>
            </w:tcBorders>
            <w:shd w:val="clear" w:color="auto" w:fill="auto"/>
            <w:vAlign w:val="bottom"/>
          </w:tcPr>
          <w:p w14:paraId="451FCA33" w14:textId="77777777" w:rsidR="004805FF" w:rsidRPr="008424B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eastAsia="Times New Roman"/>
                <w:bCs/>
                <w:iCs/>
                <w:sz w:val="20"/>
                <w:szCs w:val="16"/>
              </w:rPr>
            </w:pPr>
          </w:p>
        </w:tc>
        <w:tc>
          <w:tcPr>
            <w:tcW w:w="340" w:type="pct"/>
            <w:tcBorders>
              <w:top w:val="single" w:sz="4" w:space="0" w:color="auto"/>
              <w:left w:val="nil"/>
              <w:bottom w:val="nil"/>
              <w:right w:val="nil"/>
            </w:tcBorders>
            <w:shd w:val="clear" w:color="auto" w:fill="auto"/>
            <w:vAlign w:val="bottom"/>
          </w:tcPr>
          <w:p w14:paraId="6F9CE84E" w14:textId="77777777" w:rsidR="004805FF" w:rsidRPr="008424BA" w:rsidRDefault="004805FF" w:rsidP="004805FF">
            <w:pPr>
              <w:jc w:val="right"/>
              <w:rPr>
                <w:bCs/>
                <w:iCs/>
                <w:sz w:val="20"/>
                <w:szCs w:val="16"/>
              </w:rPr>
            </w:pPr>
          </w:p>
        </w:tc>
        <w:tc>
          <w:tcPr>
            <w:tcW w:w="422" w:type="pct"/>
            <w:tcBorders>
              <w:top w:val="single" w:sz="4" w:space="0" w:color="auto"/>
              <w:left w:val="nil"/>
              <w:bottom w:val="nil"/>
              <w:right w:val="nil"/>
            </w:tcBorders>
            <w:shd w:val="clear" w:color="auto" w:fill="auto"/>
            <w:vAlign w:val="bottom"/>
          </w:tcPr>
          <w:p w14:paraId="7188FA1C" w14:textId="77777777" w:rsidR="004805FF" w:rsidRPr="008424BA" w:rsidRDefault="004805FF" w:rsidP="004805FF">
            <w:pPr>
              <w:jc w:val="right"/>
              <w:rPr>
                <w:bCs/>
                <w:iCs/>
                <w:sz w:val="20"/>
                <w:szCs w:val="16"/>
              </w:rPr>
            </w:pPr>
          </w:p>
        </w:tc>
        <w:tc>
          <w:tcPr>
            <w:tcW w:w="478" w:type="pct"/>
            <w:tcBorders>
              <w:top w:val="single" w:sz="4" w:space="0" w:color="auto"/>
              <w:left w:val="nil"/>
              <w:bottom w:val="nil"/>
              <w:right w:val="nil"/>
            </w:tcBorders>
            <w:shd w:val="clear" w:color="auto" w:fill="auto"/>
            <w:vAlign w:val="bottom"/>
          </w:tcPr>
          <w:p w14:paraId="2EEFF517" w14:textId="77777777" w:rsidR="004805FF" w:rsidRPr="008424BA" w:rsidRDefault="004805FF" w:rsidP="004805FF">
            <w:pPr>
              <w:jc w:val="right"/>
              <w:rPr>
                <w:bCs/>
                <w:iCs/>
                <w:sz w:val="20"/>
                <w:szCs w:val="16"/>
              </w:rPr>
            </w:pPr>
          </w:p>
        </w:tc>
        <w:tc>
          <w:tcPr>
            <w:tcW w:w="449" w:type="pct"/>
            <w:tcBorders>
              <w:top w:val="single" w:sz="4" w:space="0" w:color="auto"/>
              <w:left w:val="nil"/>
              <w:bottom w:val="nil"/>
              <w:right w:val="nil"/>
            </w:tcBorders>
            <w:shd w:val="clear" w:color="auto" w:fill="auto"/>
            <w:vAlign w:val="bottom"/>
          </w:tcPr>
          <w:p w14:paraId="469A4301" w14:textId="77777777" w:rsidR="004805FF" w:rsidRPr="008424BA" w:rsidRDefault="004805FF" w:rsidP="004805FF">
            <w:pPr>
              <w:jc w:val="right"/>
              <w:rPr>
                <w:bCs/>
                <w:iCs/>
                <w:sz w:val="20"/>
                <w:szCs w:val="16"/>
              </w:rPr>
            </w:pPr>
          </w:p>
        </w:tc>
        <w:tc>
          <w:tcPr>
            <w:tcW w:w="618" w:type="pct"/>
            <w:gridSpan w:val="2"/>
            <w:tcBorders>
              <w:top w:val="single" w:sz="4" w:space="0" w:color="auto"/>
              <w:left w:val="nil"/>
              <w:bottom w:val="nil"/>
              <w:right w:val="nil"/>
            </w:tcBorders>
            <w:shd w:val="clear" w:color="auto" w:fill="auto"/>
            <w:vAlign w:val="bottom"/>
          </w:tcPr>
          <w:p w14:paraId="27095A6D" w14:textId="77777777" w:rsidR="004805FF" w:rsidRPr="008424BA" w:rsidRDefault="004805FF" w:rsidP="004805FF">
            <w:pPr>
              <w:jc w:val="right"/>
              <w:rPr>
                <w:bCs/>
                <w:iCs/>
                <w:sz w:val="20"/>
                <w:szCs w:val="16"/>
              </w:rPr>
            </w:pPr>
          </w:p>
        </w:tc>
      </w:tr>
      <w:tr w:rsidR="00D21408" w:rsidRPr="008424BA" w14:paraId="767CB0E4" w14:textId="77777777" w:rsidTr="003221D9">
        <w:trPr>
          <w:cantSplit/>
          <w:trHeight w:val="128"/>
        </w:trPr>
        <w:tc>
          <w:tcPr>
            <w:tcW w:w="1245" w:type="pct"/>
            <w:tcBorders>
              <w:top w:val="nil"/>
              <w:left w:val="nil"/>
              <w:bottom w:val="nil"/>
              <w:right w:val="nil"/>
            </w:tcBorders>
            <w:shd w:val="clear" w:color="auto" w:fill="auto"/>
            <w:vAlign w:val="center"/>
          </w:tcPr>
          <w:p w14:paraId="7B2B31FF" w14:textId="77777777" w:rsidR="004805FF" w:rsidRPr="008424BA" w:rsidRDefault="004805FF" w:rsidP="004805FF">
            <w:pPr>
              <w:pStyle w:val="Heading3"/>
              <w:ind w:left="-108"/>
              <w:rPr>
                <w:rFonts w:ascii="Times New Roman" w:hAnsi="Times New Roman"/>
                <w:iCs/>
                <w:sz w:val="20"/>
                <w:szCs w:val="16"/>
              </w:rPr>
            </w:pPr>
            <w:r w:rsidRPr="008424BA">
              <w:rPr>
                <w:rFonts w:ascii="Times New Roman" w:hAnsi="Times New Roman"/>
                <w:bCs/>
                <w:iCs/>
                <w:sz w:val="20"/>
                <w:szCs w:val="16"/>
              </w:rPr>
              <w:t>Türk parası</w:t>
            </w:r>
          </w:p>
        </w:tc>
        <w:tc>
          <w:tcPr>
            <w:tcW w:w="485" w:type="pct"/>
            <w:tcBorders>
              <w:top w:val="nil"/>
              <w:left w:val="nil"/>
              <w:bottom w:val="nil"/>
              <w:right w:val="nil"/>
            </w:tcBorders>
            <w:shd w:val="clear" w:color="auto" w:fill="auto"/>
            <w:vAlign w:val="bottom"/>
          </w:tcPr>
          <w:p w14:paraId="432A0856" w14:textId="77777777" w:rsidR="004805FF" w:rsidRPr="008424BA" w:rsidRDefault="004805FF" w:rsidP="004805FF">
            <w:pPr>
              <w:ind w:left="-108" w:right="-42"/>
              <w:jc w:val="right"/>
              <w:rPr>
                <w:sz w:val="20"/>
                <w:szCs w:val="16"/>
              </w:rPr>
            </w:pPr>
          </w:p>
        </w:tc>
        <w:tc>
          <w:tcPr>
            <w:tcW w:w="531" w:type="pct"/>
            <w:tcBorders>
              <w:top w:val="nil"/>
              <w:left w:val="nil"/>
              <w:bottom w:val="nil"/>
              <w:right w:val="nil"/>
            </w:tcBorders>
            <w:shd w:val="clear" w:color="auto" w:fill="auto"/>
            <w:vAlign w:val="bottom"/>
          </w:tcPr>
          <w:p w14:paraId="3E8E9918" w14:textId="77777777" w:rsidR="004805FF" w:rsidRPr="008424BA" w:rsidRDefault="004805FF" w:rsidP="004805FF">
            <w:pPr>
              <w:ind w:left="-108" w:right="-42"/>
              <w:jc w:val="right"/>
              <w:rPr>
                <w:sz w:val="20"/>
                <w:szCs w:val="16"/>
              </w:rPr>
            </w:pPr>
          </w:p>
        </w:tc>
        <w:tc>
          <w:tcPr>
            <w:tcW w:w="432" w:type="pct"/>
            <w:tcBorders>
              <w:top w:val="nil"/>
              <w:left w:val="nil"/>
              <w:bottom w:val="nil"/>
              <w:right w:val="nil"/>
            </w:tcBorders>
            <w:shd w:val="clear" w:color="auto" w:fill="auto"/>
            <w:vAlign w:val="bottom"/>
          </w:tcPr>
          <w:p w14:paraId="7F93FCFD" w14:textId="77777777" w:rsidR="004805FF" w:rsidRPr="008424BA" w:rsidRDefault="004805FF" w:rsidP="004805FF">
            <w:pPr>
              <w:ind w:left="-108" w:right="-42"/>
              <w:jc w:val="right"/>
              <w:rPr>
                <w:sz w:val="20"/>
                <w:szCs w:val="16"/>
              </w:rPr>
            </w:pPr>
          </w:p>
        </w:tc>
        <w:tc>
          <w:tcPr>
            <w:tcW w:w="340" w:type="pct"/>
            <w:tcBorders>
              <w:top w:val="nil"/>
              <w:left w:val="nil"/>
              <w:bottom w:val="nil"/>
              <w:right w:val="nil"/>
            </w:tcBorders>
            <w:shd w:val="clear" w:color="auto" w:fill="auto"/>
            <w:vAlign w:val="bottom"/>
          </w:tcPr>
          <w:p w14:paraId="6B5D7CDB" w14:textId="77777777" w:rsidR="004805FF" w:rsidRPr="008424BA" w:rsidRDefault="004805FF" w:rsidP="004805FF">
            <w:pPr>
              <w:ind w:left="-108" w:right="-42"/>
              <w:jc w:val="right"/>
              <w:rPr>
                <w:sz w:val="20"/>
                <w:szCs w:val="16"/>
              </w:rPr>
            </w:pPr>
          </w:p>
        </w:tc>
        <w:tc>
          <w:tcPr>
            <w:tcW w:w="422" w:type="pct"/>
            <w:tcBorders>
              <w:top w:val="nil"/>
              <w:left w:val="nil"/>
              <w:bottom w:val="nil"/>
              <w:right w:val="nil"/>
            </w:tcBorders>
            <w:shd w:val="clear" w:color="auto" w:fill="auto"/>
            <w:vAlign w:val="bottom"/>
          </w:tcPr>
          <w:p w14:paraId="7C8BBCA4" w14:textId="77777777" w:rsidR="004805FF" w:rsidRPr="008424BA" w:rsidRDefault="004805FF" w:rsidP="004805FF">
            <w:pPr>
              <w:ind w:left="-108" w:right="-42"/>
              <w:jc w:val="right"/>
              <w:rPr>
                <w:sz w:val="20"/>
                <w:szCs w:val="16"/>
              </w:rPr>
            </w:pPr>
          </w:p>
        </w:tc>
        <w:tc>
          <w:tcPr>
            <w:tcW w:w="478" w:type="pct"/>
            <w:tcBorders>
              <w:top w:val="nil"/>
              <w:left w:val="nil"/>
              <w:bottom w:val="nil"/>
              <w:right w:val="nil"/>
            </w:tcBorders>
            <w:shd w:val="clear" w:color="auto" w:fill="auto"/>
            <w:vAlign w:val="bottom"/>
          </w:tcPr>
          <w:p w14:paraId="17D0CCC0" w14:textId="77777777" w:rsidR="004805FF" w:rsidRPr="008424BA" w:rsidRDefault="004805FF" w:rsidP="004805FF">
            <w:pPr>
              <w:ind w:left="-108" w:right="-42"/>
              <w:jc w:val="right"/>
              <w:rPr>
                <w:sz w:val="20"/>
                <w:szCs w:val="16"/>
              </w:rPr>
            </w:pPr>
          </w:p>
        </w:tc>
        <w:tc>
          <w:tcPr>
            <w:tcW w:w="449" w:type="pct"/>
            <w:tcBorders>
              <w:top w:val="nil"/>
              <w:left w:val="nil"/>
              <w:bottom w:val="nil"/>
              <w:right w:val="nil"/>
            </w:tcBorders>
            <w:shd w:val="clear" w:color="auto" w:fill="auto"/>
            <w:vAlign w:val="bottom"/>
          </w:tcPr>
          <w:p w14:paraId="404BAE41" w14:textId="77777777" w:rsidR="004805FF" w:rsidRPr="008424BA" w:rsidRDefault="004805FF" w:rsidP="004805FF">
            <w:pPr>
              <w:ind w:left="-108" w:right="-42"/>
              <w:jc w:val="right"/>
              <w:rPr>
                <w:sz w:val="20"/>
                <w:szCs w:val="16"/>
              </w:rPr>
            </w:pPr>
          </w:p>
        </w:tc>
        <w:tc>
          <w:tcPr>
            <w:tcW w:w="618" w:type="pct"/>
            <w:gridSpan w:val="2"/>
            <w:tcBorders>
              <w:top w:val="nil"/>
              <w:left w:val="nil"/>
              <w:bottom w:val="nil"/>
              <w:right w:val="nil"/>
            </w:tcBorders>
            <w:shd w:val="clear" w:color="auto" w:fill="auto"/>
            <w:vAlign w:val="bottom"/>
          </w:tcPr>
          <w:p w14:paraId="3268B88C" w14:textId="77777777" w:rsidR="004805FF" w:rsidRPr="008424BA" w:rsidRDefault="004805FF" w:rsidP="004805FF">
            <w:pPr>
              <w:ind w:left="-108" w:right="-42"/>
              <w:jc w:val="right"/>
              <w:rPr>
                <w:sz w:val="20"/>
                <w:szCs w:val="16"/>
              </w:rPr>
            </w:pPr>
          </w:p>
        </w:tc>
      </w:tr>
      <w:tr w:rsidR="00113329" w:rsidRPr="008424BA" w14:paraId="1B446818" w14:textId="77777777" w:rsidTr="0011536B">
        <w:trPr>
          <w:cantSplit/>
          <w:trHeight w:val="113"/>
        </w:trPr>
        <w:tc>
          <w:tcPr>
            <w:tcW w:w="1245" w:type="pct"/>
            <w:tcBorders>
              <w:top w:val="nil"/>
              <w:left w:val="nil"/>
              <w:bottom w:val="nil"/>
              <w:right w:val="nil"/>
            </w:tcBorders>
            <w:shd w:val="clear" w:color="auto" w:fill="auto"/>
            <w:vAlign w:val="center"/>
          </w:tcPr>
          <w:p w14:paraId="289B1975" w14:textId="77777777" w:rsidR="00113329" w:rsidRPr="008424BA" w:rsidRDefault="00113329" w:rsidP="00113329">
            <w:pPr>
              <w:ind w:left="-108"/>
              <w:rPr>
                <w:bCs/>
                <w:iCs/>
                <w:sz w:val="20"/>
                <w:szCs w:val="16"/>
              </w:rPr>
            </w:pPr>
            <w:r w:rsidRPr="008424BA">
              <w:rPr>
                <w:bCs/>
                <w:iCs/>
                <w:sz w:val="20"/>
                <w:szCs w:val="16"/>
              </w:rPr>
              <w:t xml:space="preserve">Özel cari hesap ve katılma </w:t>
            </w:r>
          </w:p>
          <w:p w14:paraId="612C7671" w14:textId="77777777" w:rsidR="00113329" w:rsidRPr="008424BA" w:rsidRDefault="00113329" w:rsidP="00113329">
            <w:pPr>
              <w:ind w:left="-108"/>
              <w:rPr>
                <w:bCs/>
                <w:iCs/>
                <w:sz w:val="20"/>
                <w:szCs w:val="16"/>
              </w:rPr>
            </w:pPr>
            <w:r w:rsidRPr="008424BA">
              <w:rPr>
                <w:bCs/>
                <w:iCs/>
                <w:sz w:val="20"/>
                <w:szCs w:val="16"/>
              </w:rPr>
              <w:t>hesapları aracılığı ile bankalardan toplanan fonlar</w:t>
            </w:r>
          </w:p>
        </w:tc>
        <w:tc>
          <w:tcPr>
            <w:tcW w:w="485" w:type="pct"/>
            <w:tcBorders>
              <w:top w:val="nil"/>
              <w:left w:val="nil"/>
              <w:bottom w:val="nil"/>
              <w:right w:val="nil"/>
            </w:tcBorders>
            <w:shd w:val="clear" w:color="auto" w:fill="auto"/>
            <w:vAlign w:val="bottom"/>
          </w:tcPr>
          <w:p w14:paraId="01C8BE32" w14:textId="77777777" w:rsidR="00113329" w:rsidRPr="008424BA" w:rsidRDefault="00113329" w:rsidP="00113329">
            <w:pPr>
              <w:ind w:right="-2"/>
              <w:jc w:val="right"/>
              <w:rPr>
                <w:sz w:val="20"/>
                <w:szCs w:val="16"/>
              </w:rPr>
            </w:pPr>
            <w:r w:rsidRPr="008424BA">
              <w:rPr>
                <w:sz w:val="20"/>
                <w:szCs w:val="16"/>
              </w:rPr>
              <w:t>-</w:t>
            </w:r>
          </w:p>
        </w:tc>
        <w:tc>
          <w:tcPr>
            <w:tcW w:w="531" w:type="pct"/>
            <w:tcBorders>
              <w:top w:val="nil"/>
              <w:left w:val="nil"/>
              <w:bottom w:val="nil"/>
              <w:right w:val="nil"/>
            </w:tcBorders>
            <w:shd w:val="clear" w:color="auto" w:fill="auto"/>
            <w:vAlign w:val="bottom"/>
          </w:tcPr>
          <w:p w14:paraId="0D354248" w14:textId="77777777" w:rsidR="00113329" w:rsidRPr="008424BA" w:rsidRDefault="00113329" w:rsidP="00113329">
            <w:pPr>
              <w:ind w:right="-2"/>
              <w:jc w:val="right"/>
              <w:rPr>
                <w:sz w:val="20"/>
                <w:szCs w:val="16"/>
              </w:rPr>
            </w:pPr>
            <w:r w:rsidRPr="008424BA">
              <w:rPr>
                <w:sz w:val="20"/>
                <w:szCs w:val="16"/>
              </w:rPr>
              <w:t>743</w:t>
            </w:r>
          </w:p>
        </w:tc>
        <w:tc>
          <w:tcPr>
            <w:tcW w:w="432" w:type="pct"/>
            <w:tcBorders>
              <w:top w:val="nil"/>
              <w:left w:val="nil"/>
              <w:bottom w:val="nil"/>
              <w:right w:val="nil"/>
            </w:tcBorders>
            <w:shd w:val="clear" w:color="auto" w:fill="auto"/>
            <w:vAlign w:val="bottom"/>
          </w:tcPr>
          <w:p w14:paraId="4F3C8DE3" w14:textId="77777777" w:rsidR="00113329" w:rsidRPr="008424BA" w:rsidRDefault="00113329" w:rsidP="00113329">
            <w:pPr>
              <w:ind w:right="-2"/>
              <w:jc w:val="right"/>
              <w:rPr>
                <w:sz w:val="20"/>
                <w:szCs w:val="16"/>
              </w:rPr>
            </w:pPr>
            <w:r w:rsidRPr="008424BA">
              <w:rPr>
                <w:sz w:val="20"/>
                <w:szCs w:val="16"/>
              </w:rPr>
              <w:t>-</w:t>
            </w:r>
          </w:p>
        </w:tc>
        <w:tc>
          <w:tcPr>
            <w:tcW w:w="340" w:type="pct"/>
            <w:tcBorders>
              <w:top w:val="nil"/>
              <w:left w:val="nil"/>
              <w:bottom w:val="nil"/>
              <w:right w:val="nil"/>
            </w:tcBorders>
            <w:shd w:val="clear" w:color="auto" w:fill="auto"/>
            <w:vAlign w:val="bottom"/>
          </w:tcPr>
          <w:p w14:paraId="611C241B" w14:textId="77777777" w:rsidR="00113329" w:rsidRPr="008424BA" w:rsidRDefault="00113329" w:rsidP="00113329">
            <w:pPr>
              <w:ind w:right="-2"/>
              <w:jc w:val="right"/>
              <w:rPr>
                <w:sz w:val="20"/>
                <w:szCs w:val="16"/>
              </w:rPr>
            </w:pPr>
            <w:r w:rsidRPr="008424BA">
              <w:rPr>
                <w:sz w:val="20"/>
                <w:szCs w:val="16"/>
              </w:rPr>
              <w:t>-</w:t>
            </w:r>
          </w:p>
        </w:tc>
        <w:tc>
          <w:tcPr>
            <w:tcW w:w="422" w:type="pct"/>
            <w:tcBorders>
              <w:top w:val="nil"/>
              <w:left w:val="nil"/>
              <w:bottom w:val="nil"/>
              <w:right w:val="nil"/>
            </w:tcBorders>
            <w:shd w:val="clear" w:color="auto" w:fill="auto"/>
            <w:vAlign w:val="bottom"/>
          </w:tcPr>
          <w:p w14:paraId="0FA20AE2" w14:textId="77777777" w:rsidR="00113329" w:rsidRPr="008424BA" w:rsidRDefault="00113329" w:rsidP="00113329">
            <w:pPr>
              <w:ind w:right="-2"/>
              <w:jc w:val="right"/>
              <w:rPr>
                <w:sz w:val="20"/>
                <w:szCs w:val="16"/>
              </w:rPr>
            </w:pPr>
            <w:r w:rsidRPr="008424BA">
              <w:rPr>
                <w:sz w:val="20"/>
                <w:szCs w:val="16"/>
              </w:rPr>
              <w:t>-</w:t>
            </w:r>
          </w:p>
        </w:tc>
        <w:tc>
          <w:tcPr>
            <w:tcW w:w="478" w:type="pct"/>
            <w:tcBorders>
              <w:top w:val="nil"/>
              <w:left w:val="nil"/>
              <w:bottom w:val="nil"/>
              <w:right w:val="nil"/>
            </w:tcBorders>
            <w:shd w:val="clear" w:color="auto" w:fill="auto"/>
            <w:vAlign w:val="bottom"/>
          </w:tcPr>
          <w:p w14:paraId="5688493B" w14:textId="77777777" w:rsidR="00113329" w:rsidRPr="008424BA" w:rsidRDefault="00113329" w:rsidP="00113329">
            <w:pPr>
              <w:ind w:right="-2"/>
              <w:jc w:val="right"/>
              <w:rPr>
                <w:sz w:val="20"/>
                <w:szCs w:val="16"/>
              </w:rPr>
            </w:pPr>
            <w:r w:rsidRPr="008424BA">
              <w:rPr>
                <w:sz w:val="20"/>
                <w:szCs w:val="16"/>
              </w:rPr>
              <w:t>-</w:t>
            </w:r>
          </w:p>
        </w:tc>
        <w:tc>
          <w:tcPr>
            <w:tcW w:w="449" w:type="pct"/>
            <w:tcBorders>
              <w:top w:val="nil"/>
              <w:left w:val="nil"/>
              <w:bottom w:val="nil"/>
              <w:right w:val="nil"/>
            </w:tcBorders>
            <w:shd w:val="clear" w:color="auto" w:fill="auto"/>
            <w:vAlign w:val="bottom"/>
          </w:tcPr>
          <w:p w14:paraId="456E4110" w14:textId="77777777" w:rsidR="00113329" w:rsidRPr="008424BA" w:rsidRDefault="00113329" w:rsidP="00113329">
            <w:pPr>
              <w:ind w:right="-2"/>
              <w:jc w:val="right"/>
              <w:rPr>
                <w:sz w:val="20"/>
                <w:szCs w:val="16"/>
              </w:rPr>
            </w:pPr>
            <w:r w:rsidRPr="008424BA">
              <w:rPr>
                <w:sz w:val="20"/>
                <w:szCs w:val="16"/>
              </w:rPr>
              <w:t>-</w:t>
            </w:r>
          </w:p>
        </w:tc>
        <w:tc>
          <w:tcPr>
            <w:tcW w:w="618" w:type="pct"/>
            <w:gridSpan w:val="2"/>
            <w:tcBorders>
              <w:top w:val="nil"/>
              <w:left w:val="nil"/>
              <w:bottom w:val="nil"/>
              <w:right w:val="nil"/>
            </w:tcBorders>
            <w:shd w:val="clear" w:color="auto" w:fill="auto"/>
            <w:vAlign w:val="bottom"/>
          </w:tcPr>
          <w:p w14:paraId="31C2DA7B" w14:textId="77777777" w:rsidR="00113329" w:rsidRPr="008424BA" w:rsidRDefault="00113329" w:rsidP="00113329">
            <w:pPr>
              <w:ind w:right="-2"/>
              <w:jc w:val="right"/>
              <w:rPr>
                <w:sz w:val="20"/>
                <w:szCs w:val="16"/>
              </w:rPr>
            </w:pPr>
            <w:r w:rsidRPr="008424BA">
              <w:rPr>
                <w:sz w:val="20"/>
                <w:szCs w:val="16"/>
              </w:rPr>
              <w:t>743</w:t>
            </w:r>
          </w:p>
        </w:tc>
      </w:tr>
      <w:tr w:rsidR="00307D46" w:rsidRPr="008424BA" w14:paraId="112736D4" w14:textId="77777777" w:rsidTr="005A0E4E">
        <w:trPr>
          <w:cantSplit/>
          <w:trHeight w:val="113"/>
        </w:trPr>
        <w:tc>
          <w:tcPr>
            <w:tcW w:w="1245" w:type="pct"/>
            <w:tcBorders>
              <w:top w:val="nil"/>
              <w:left w:val="nil"/>
              <w:bottom w:val="nil"/>
              <w:right w:val="nil"/>
            </w:tcBorders>
            <w:shd w:val="clear" w:color="auto" w:fill="auto"/>
            <w:vAlign w:val="center"/>
          </w:tcPr>
          <w:p w14:paraId="2A5A182B" w14:textId="77777777" w:rsidR="00307D46" w:rsidRPr="008424BA" w:rsidRDefault="00307D46" w:rsidP="00307D46">
            <w:pPr>
              <w:ind w:left="-108"/>
              <w:rPr>
                <w:bCs/>
                <w:iCs/>
                <w:sz w:val="20"/>
                <w:szCs w:val="16"/>
              </w:rPr>
            </w:pPr>
            <w:r w:rsidRPr="008424BA">
              <w:rPr>
                <w:bCs/>
                <w:iCs/>
                <w:sz w:val="20"/>
                <w:szCs w:val="16"/>
              </w:rPr>
              <w:t xml:space="preserve">Gerçek kişilerin ticari olmayan </w:t>
            </w:r>
          </w:p>
          <w:p w14:paraId="5D5DECFB" w14:textId="77777777" w:rsidR="00307D46" w:rsidRPr="008424BA" w:rsidRDefault="00307D46" w:rsidP="00307D46">
            <w:pPr>
              <w:ind w:left="-108"/>
              <w:rPr>
                <w:bCs/>
                <w:iCs/>
                <w:sz w:val="20"/>
                <w:szCs w:val="16"/>
              </w:rPr>
            </w:pPr>
            <w:r w:rsidRPr="008424BA">
              <w:rPr>
                <w:bCs/>
                <w:iCs/>
                <w:sz w:val="20"/>
                <w:szCs w:val="16"/>
              </w:rPr>
              <w:t>katılma hs.</w:t>
            </w:r>
          </w:p>
        </w:tc>
        <w:tc>
          <w:tcPr>
            <w:tcW w:w="485" w:type="pct"/>
            <w:tcBorders>
              <w:top w:val="nil"/>
              <w:left w:val="nil"/>
              <w:bottom w:val="nil"/>
              <w:right w:val="nil"/>
            </w:tcBorders>
            <w:shd w:val="clear" w:color="auto" w:fill="auto"/>
            <w:vAlign w:val="bottom"/>
          </w:tcPr>
          <w:p w14:paraId="77593E55" w14:textId="77777777" w:rsidR="00307D46" w:rsidRPr="008424BA" w:rsidRDefault="00307D46" w:rsidP="00307D46">
            <w:pPr>
              <w:ind w:right="-2"/>
              <w:jc w:val="right"/>
              <w:rPr>
                <w:sz w:val="20"/>
                <w:szCs w:val="16"/>
              </w:rPr>
            </w:pPr>
            <w:r w:rsidRPr="008424BA">
              <w:rPr>
                <w:color w:val="000000"/>
                <w:sz w:val="20"/>
                <w:szCs w:val="16"/>
                <w:lang w:val="en-US" w:eastAsia="en-US"/>
              </w:rPr>
              <w:t>217</w:t>
            </w:r>
          </w:p>
        </w:tc>
        <w:tc>
          <w:tcPr>
            <w:tcW w:w="531" w:type="pct"/>
            <w:tcBorders>
              <w:top w:val="nil"/>
              <w:left w:val="nil"/>
              <w:bottom w:val="nil"/>
              <w:right w:val="nil"/>
            </w:tcBorders>
            <w:shd w:val="clear" w:color="auto" w:fill="auto"/>
            <w:vAlign w:val="bottom"/>
          </w:tcPr>
          <w:p w14:paraId="35B94B53" w14:textId="77777777" w:rsidR="00307D46" w:rsidRPr="008424BA" w:rsidRDefault="00307D46" w:rsidP="00307D46">
            <w:pPr>
              <w:ind w:right="-2"/>
              <w:jc w:val="right"/>
              <w:rPr>
                <w:sz w:val="20"/>
                <w:szCs w:val="16"/>
              </w:rPr>
            </w:pPr>
            <w:r w:rsidRPr="008424BA">
              <w:rPr>
                <w:color w:val="000000"/>
                <w:sz w:val="20"/>
                <w:szCs w:val="16"/>
                <w:lang w:val="en-US" w:eastAsia="en-US"/>
              </w:rPr>
              <w:t>3.731</w:t>
            </w:r>
          </w:p>
        </w:tc>
        <w:tc>
          <w:tcPr>
            <w:tcW w:w="432" w:type="pct"/>
            <w:tcBorders>
              <w:top w:val="nil"/>
              <w:left w:val="nil"/>
              <w:bottom w:val="nil"/>
              <w:right w:val="nil"/>
            </w:tcBorders>
            <w:shd w:val="clear" w:color="auto" w:fill="auto"/>
            <w:vAlign w:val="bottom"/>
          </w:tcPr>
          <w:p w14:paraId="208B8027" w14:textId="77777777" w:rsidR="00307D46" w:rsidRPr="008424BA" w:rsidRDefault="00307D46" w:rsidP="00307D46">
            <w:pPr>
              <w:ind w:right="-2"/>
              <w:jc w:val="right"/>
              <w:rPr>
                <w:sz w:val="20"/>
                <w:szCs w:val="16"/>
              </w:rPr>
            </w:pPr>
            <w:r w:rsidRPr="008424BA">
              <w:rPr>
                <w:color w:val="000000"/>
                <w:sz w:val="20"/>
                <w:szCs w:val="16"/>
                <w:lang w:val="en-US" w:eastAsia="en-US"/>
              </w:rPr>
              <w:t>1.307</w:t>
            </w:r>
          </w:p>
        </w:tc>
        <w:tc>
          <w:tcPr>
            <w:tcW w:w="340" w:type="pct"/>
            <w:tcBorders>
              <w:top w:val="nil"/>
              <w:left w:val="nil"/>
              <w:bottom w:val="nil"/>
              <w:right w:val="nil"/>
            </w:tcBorders>
            <w:shd w:val="clear" w:color="auto" w:fill="auto"/>
            <w:vAlign w:val="bottom"/>
          </w:tcPr>
          <w:p w14:paraId="22C01935"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vAlign w:val="bottom"/>
          </w:tcPr>
          <w:p w14:paraId="3E93D335" w14:textId="77777777" w:rsidR="00307D46" w:rsidRPr="008424BA" w:rsidRDefault="00307D46" w:rsidP="00307D46">
            <w:pPr>
              <w:ind w:right="-2"/>
              <w:jc w:val="right"/>
              <w:rPr>
                <w:sz w:val="20"/>
                <w:szCs w:val="16"/>
              </w:rPr>
            </w:pPr>
            <w:r w:rsidRPr="008424BA">
              <w:rPr>
                <w:color w:val="000000"/>
                <w:sz w:val="20"/>
                <w:szCs w:val="16"/>
                <w:lang w:val="en-US" w:eastAsia="en-US"/>
              </w:rPr>
              <w:t>236</w:t>
            </w:r>
          </w:p>
        </w:tc>
        <w:tc>
          <w:tcPr>
            <w:tcW w:w="478" w:type="pct"/>
            <w:tcBorders>
              <w:top w:val="nil"/>
              <w:left w:val="nil"/>
              <w:bottom w:val="nil"/>
              <w:right w:val="nil"/>
            </w:tcBorders>
            <w:shd w:val="clear" w:color="auto" w:fill="auto"/>
            <w:vAlign w:val="bottom"/>
          </w:tcPr>
          <w:p w14:paraId="481A60A2" w14:textId="77777777" w:rsidR="00307D46" w:rsidRPr="008424BA" w:rsidRDefault="00307D46" w:rsidP="00307D46">
            <w:pPr>
              <w:ind w:right="-2"/>
              <w:jc w:val="right"/>
              <w:rPr>
                <w:sz w:val="20"/>
                <w:szCs w:val="16"/>
              </w:rPr>
            </w:pPr>
            <w:r w:rsidRPr="008424BA">
              <w:rPr>
                <w:color w:val="000000"/>
                <w:sz w:val="20"/>
                <w:szCs w:val="16"/>
                <w:lang w:val="en-US" w:eastAsia="en-US"/>
              </w:rPr>
              <w:t>25</w:t>
            </w:r>
          </w:p>
        </w:tc>
        <w:tc>
          <w:tcPr>
            <w:tcW w:w="449" w:type="pct"/>
            <w:tcBorders>
              <w:top w:val="nil"/>
              <w:left w:val="nil"/>
              <w:bottom w:val="nil"/>
              <w:right w:val="nil"/>
            </w:tcBorders>
            <w:shd w:val="clear" w:color="auto" w:fill="auto"/>
            <w:vAlign w:val="bottom"/>
          </w:tcPr>
          <w:p w14:paraId="36FA1286"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vAlign w:val="bottom"/>
          </w:tcPr>
          <w:p w14:paraId="32A57932" w14:textId="77777777" w:rsidR="00307D46" w:rsidRPr="008424BA" w:rsidRDefault="00307D46" w:rsidP="00307D46">
            <w:pPr>
              <w:ind w:right="-2"/>
              <w:jc w:val="right"/>
              <w:rPr>
                <w:sz w:val="20"/>
                <w:szCs w:val="16"/>
              </w:rPr>
            </w:pPr>
            <w:r w:rsidRPr="008424BA">
              <w:rPr>
                <w:color w:val="000000"/>
                <w:sz w:val="20"/>
                <w:szCs w:val="16"/>
                <w:lang w:val="en-US" w:eastAsia="en-US"/>
              </w:rPr>
              <w:t>5.516</w:t>
            </w:r>
          </w:p>
        </w:tc>
      </w:tr>
      <w:tr w:rsidR="00307D46" w:rsidRPr="008424BA" w14:paraId="2BA03E89" w14:textId="77777777" w:rsidTr="00B9480A">
        <w:trPr>
          <w:cantSplit/>
          <w:trHeight w:val="113"/>
        </w:trPr>
        <w:tc>
          <w:tcPr>
            <w:tcW w:w="1245" w:type="pct"/>
            <w:tcBorders>
              <w:top w:val="nil"/>
              <w:left w:val="nil"/>
              <w:bottom w:val="nil"/>
              <w:right w:val="nil"/>
            </w:tcBorders>
            <w:shd w:val="clear" w:color="auto" w:fill="auto"/>
            <w:vAlign w:val="center"/>
          </w:tcPr>
          <w:p w14:paraId="286F1751" w14:textId="77777777" w:rsidR="00307D46" w:rsidRPr="008424BA" w:rsidRDefault="00307D46" w:rsidP="00307D46">
            <w:pPr>
              <w:ind w:left="-108"/>
              <w:rPr>
                <w:bCs/>
                <w:iCs/>
                <w:sz w:val="20"/>
                <w:szCs w:val="16"/>
              </w:rPr>
            </w:pPr>
            <w:r w:rsidRPr="008424BA">
              <w:rPr>
                <w:bCs/>
                <w:iCs/>
                <w:sz w:val="20"/>
                <w:szCs w:val="16"/>
              </w:rPr>
              <w:t>Resmi kuruluş katılma hs.</w:t>
            </w:r>
          </w:p>
        </w:tc>
        <w:tc>
          <w:tcPr>
            <w:tcW w:w="485" w:type="pct"/>
            <w:tcBorders>
              <w:top w:val="nil"/>
              <w:left w:val="nil"/>
              <w:bottom w:val="nil"/>
              <w:right w:val="nil"/>
            </w:tcBorders>
            <w:shd w:val="clear" w:color="auto" w:fill="auto"/>
          </w:tcPr>
          <w:p w14:paraId="48DE5006" w14:textId="77777777" w:rsidR="00307D46" w:rsidRPr="008424BA" w:rsidRDefault="00307D46" w:rsidP="00307D46">
            <w:pPr>
              <w:ind w:right="-2"/>
              <w:jc w:val="right"/>
              <w:rPr>
                <w:sz w:val="20"/>
                <w:szCs w:val="16"/>
              </w:rPr>
            </w:pPr>
            <w:r w:rsidRPr="008424BA">
              <w:rPr>
                <w:color w:val="000000"/>
                <w:sz w:val="20"/>
                <w:szCs w:val="16"/>
                <w:lang w:val="en-US" w:eastAsia="en-US"/>
              </w:rPr>
              <w:t>4.355</w:t>
            </w:r>
          </w:p>
        </w:tc>
        <w:tc>
          <w:tcPr>
            <w:tcW w:w="531" w:type="pct"/>
            <w:tcBorders>
              <w:top w:val="nil"/>
              <w:left w:val="nil"/>
              <w:bottom w:val="nil"/>
              <w:right w:val="nil"/>
            </w:tcBorders>
            <w:shd w:val="clear" w:color="auto" w:fill="auto"/>
          </w:tcPr>
          <w:p w14:paraId="13B0C89B" w14:textId="77777777" w:rsidR="00307D46" w:rsidRPr="008424BA" w:rsidRDefault="00307D46" w:rsidP="00307D46">
            <w:pPr>
              <w:ind w:right="-2"/>
              <w:jc w:val="right"/>
              <w:rPr>
                <w:sz w:val="20"/>
                <w:szCs w:val="16"/>
              </w:rPr>
            </w:pPr>
            <w:r w:rsidRPr="008424BA">
              <w:rPr>
                <w:color w:val="000000"/>
                <w:sz w:val="20"/>
                <w:szCs w:val="16"/>
                <w:lang w:val="en-US" w:eastAsia="en-US"/>
              </w:rPr>
              <w:t>2.730</w:t>
            </w:r>
          </w:p>
        </w:tc>
        <w:tc>
          <w:tcPr>
            <w:tcW w:w="432" w:type="pct"/>
            <w:tcBorders>
              <w:top w:val="nil"/>
              <w:left w:val="nil"/>
              <w:bottom w:val="nil"/>
              <w:right w:val="nil"/>
            </w:tcBorders>
            <w:shd w:val="clear" w:color="auto" w:fill="auto"/>
          </w:tcPr>
          <w:p w14:paraId="000C8E4C" w14:textId="77777777" w:rsidR="00307D46" w:rsidRPr="008424BA" w:rsidRDefault="00307D46" w:rsidP="00307D46">
            <w:pPr>
              <w:ind w:right="-2"/>
              <w:jc w:val="right"/>
              <w:rPr>
                <w:sz w:val="20"/>
                <w:szCs w:val="16"/>
              </w:rPr>
            </w:pPr>
            <w:r w:rsidRPr="008424BA">
              <w:rPr>
                <w:color w:val="000000"/>
                <w:sz w:val="20"/>
                <w:szCs w:val="16"/>
                <w:lang w:val="en-US" w:eastAsia="en-US"/>
              </w:rPr>
              <w:t>7</w:t>
            </w:r>
          </w:p>
        </w:tc>
        <w:tc>
          <w:tcPr>
            <w:tcW w:w="340" w:type="pct"/>
            <w:tcBorders>
              <w:top w:val="nil"/>
              <w:left w:val="nil"/>
              <w:bottom w:val="nil"/>
              <w:right w:val="nil"/>
            </w:tcBorders>
            <w:shd w:val="clear" w:color="auto" w:fill="auto"/>
          </w:tcPr>
          <w:p w14:paraId="7CBB9E9F"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44C12FA0" w14:textId="77777777" w:rsidR="00307D46" w:rsidRPr="008424BA" w:rsidRDefault="00307D46" w:rsidP="00307D46">
            <w:pPr>
              <w:ind w:right="-2"/>
              <w:jc w:val="right"/>
              <w:rPr>
                <w:sz w:val="20"/>
                <w:szCs w:val="16"/>
              </w:rPr>
            </w:pPr>
            <w:r w:rsidRPr="008424BA">
              <w:rPr>
                <w:color w:val="000000"/>
                <w:sz w:val="20"/>
                <w:szCs w:val="16"/>
                <w:lang w:val="en-US" w:eastAsia="en-US"/>
              </w:rPr>
              <w:t>7</w:t>
            </w:r>
          </w:p>
        </w:tc>
        <w:tc>
          <w:tcPr>
            <w:tcW w:w="478" w:type="pct"/>
            <w:tcBorders>
              <w:top w:val="nil"/>
              <w:left w:val="nil"/>
              <w:bottom w:val="nil"/>
              <w:right w:val="nil"/>
            </w:tcBorders>
            <w:shd w:val="clear" w:color="auto" w:fill="auto"/>
          </w:tcPr>
          <w:p w14:paraId="424CE9F6"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14:paraId="1BB85E3B"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0B03CB70" w14:textId="77777777" w:rsidR="00307D46" w:rsidRPr="008424BA" w:rsidRDefault="00307D46" w:rsidP="00307D46">
            <w:pPr>
              <w:ind w:right="-2"/>
              <w:jc w:val="right"/>
              <w:rPr>
                <w:sz w:val="20"/>
                <w:szCs w:val="16"/>
              </w:rPr>
            </w:pPr>
            <w:r w:rsidRPr="008424BA">
              <w:rPr>
                <w:color w:val="000000"/>
                <w:sz w:val="20"/>
                <w:szCs w:val="16"/>
                <w:lang w:val="en-US" w:eastAsia="en-US"/>
              </w:rPr>
              <w:t>7.099</w:t>
            </w:r>
          </w:p>
        </w:tc>
      </w:tr>
      <w:tr w:rsidR="00307D46" w:rsidRPr="008424BA" w14:paraId="52C17C3B" w14:textId="77777777" w:rsidTr="00B9480A">
        <w:trPr>
          <w:cantSplit/>
          <w:trHeight w:val="113"/>
        </w:trPr>
        <w:tc>
          <w:tcPr>
            <w:tcW w:w="1245" w:type="pct"/>
            <w:tcBorders>
              <w:top w:val="nil"/>
              <w:left w:val="nil"/>
              <w:bottom w:val="nil"/>
              <w:right w:val="nil"/>
            </w:tcBorders>
            <w:shd w:val="clear" w:color="auto" w:fill="auto"/>
            <w:vAlign w:val="center"/>
          </w:tcPr>
          <w:p w14:paraId="3D8BE61C" w14:textId="77777777" w:rsidR="00307D46" w:rsidRPr="008424BA" w:rsidRDefault="00307D46" w:rsidP="00307D46">
            <w:pPr>
              <w:ind w:left="-108"/>
              <w:rPr>
                <w:bCs/>
                <w:iCs/>
                <w:sz w:val="20"/>
                <w:szCs w:val="16"/>
              </w:rPr>
            </w:pPr>
            <w:r w:rsidRPr="008424BA">
              <w:rPr>
                <w:bCs/>
                <w:iCs/>
                <w:sz w:val="20"/>
                <w:szCs w:val="16"/>
              </w:rPr>
              <w:t>Ticari kuruluş katılma hs.</w:t>
            </w:r>
          </w:p>
        </w:tc>
        <w:tc>
          <w:tcPr>
            <w:tcW w:w="485" w:type="pct"/>
            <w:tcBorders>
              <w:top w:val="nil"/>
              <w:left w:val="nil"/>
              <w:bottom w:val="nil"/>
              <w:right w:val="nil"/>
            </w:tcBorders>
            <w:shd w:val="clear" w:color="auto" w:fill="auto"/>
          </w:tcPr>
          <w:p w14:paraId="3B079FEE" w14:textId="77777777" w:rsidR="00307D46" w:rsidRPr="008424BA" w:rsidRDefault="00307D46" w:rsidP="00307D46">
            <w:pPr>
              <w:ind w:right="-2"/>
              <w:jc w:val="right"/>
              <w:rPr>
                <w:sz w:val="20"/>
                <w:szCs w:val="16"/>
              </w:rPr>
            </w:pPr>
            <w:r w:rsidRPr="008424BA">
              <w:rPr>
                <w:color w:val="000000"/>
                <w:sz w:val="20"/>
                <w:szCs w:val="16"/>
                <w:lang w:val="en-US" w:eastAsia="en-US"/>
              </w:rPr>
              <w:t>3.730</w:t>
            </w:r>
          </w:p>
        </w:tc>
        <w:tc>
          <w:tcPr>
            <w:tcW w:w="531" w:type="pct"/>
            <w:tcBorders>
              <w:top w:val="nil"/>
              <w:left w:val="nil"/>
              <w:bottom w:val="nil"/>
              <w:right w:val="nil"/>
            </w:tcBorders>
            <w:shd w:val="clear" w:color="auto" w:fill="auto"/>
          </w:tcPr>
          <w:p w14:paraId="2E8F4C8C" w14:textId="77777777" w:rsidR="00307D46" w:rsidRPr="008424BA" w:rsidRDefault="00307D46" w:rsidP="00307D46">
            <w:pPr>
              <w:ind w:right="-2"/>
              <w:jc w:val="right"/>
              <w:rPr>
                <w:sz w:val="20"/>
                <w:szCs w:val="16"/>
              </w:rPr>
            </w:pPr>
            <w:r w:rsidRPr="008424BA">
              <w:rPr>
                <w:color w:val="000000"/>
                <w:sz w:val="20"/>
                <w:szCs w:val="16"/>
                <w:lang w:val="en-US" w:eastAsia="en-US"/>
              </w:rPr>
              <w:t>117.593</w:t>
            </w:r>
          </w:p>
        </w:tc>
        <w:tc>
          <w:tcPr>
            <w:tcW w:w="432" w:type="pct"/>
            <w:tcBorders>
              <w:top w:val="nil"/>
              <w:left w:val="nil"/>
              <w:bottom w:val="nil"/>
              <w:right w:val="nil"/>
            </w:tcBorders>
            <w:shd w:val="clear" w:color="auto" w:fill="auto"/>
          </w:tcPr>
          <w:p w14:paraId="4A785D97" w14:textId="77777777" w:rsidR="00307D46" w:rsidRPr="008424BA" w:rsidRDefault="00307D46" w:rsidP="00307D46">
            <w:pPr>
              <w:ind w:right="-2"/>
              <w:jc w:val="right"/>
              <w:rPr>
                <w:sz w:val="20"/>
                <w:szCs w:val="16"/>
              </w:rPr>
            </w:pPr>
            <w:r w:rsidRPr="008424BA">
              <w:rPr>
                <w:color w:val="000000"/>
                <w:sz w:val="20"/>
                <w:szCs w:val="16"/>
                <w:lang w:val="en-US" w:eastAsia="en-US"/>
              </w:rPr>
              <w:t>2.847</w:t>
            </w:r>
          </w:p>
        </w:tc>
        <w:tc>
          <w:tcPr>
            <w:tcW w:w="340" w:type="pct"/>
            <w:tcBorders>
              <w:top w:val="nil"/>
              <w:left w:val="nil"/>
              <w:bottom w:val="nil"/>
              <w:right w:val="nil"/>
            </w:tcBorders>
            <w:shd w:val="clear" w:color="auto" w:fill="auto"/>
          </w:tcPr>
          <w:p w14:paraId="06AB55AE" w14:textId="77777777" w:rsidR="00307D46" w:rsidRPr="008424BA" w:rsidRDefault="00307D46" w:rsidP="00307D46">
            <w:pPr>
              <w:ind w:right="-2"/>
              <w:jc w:val="right"/>
              <w:rPr>
                <w:sz w:val="20"/>
                <w:szCs w:val="16"/>
              </w:rPr>
            </w:pPr>
            <w:r w:rsidRPr="008424BA">
              <w:rPr>
                <w:color w:val="000000"/>
                <w:sz w:val="20"/>
                <w:szCs w:val="16"/>
                <w:lang w:val="en-US" w:eastAsia="en-US"/>
              </w:rPr>
              <w:t>68</w:t>
            </w:r>
          </w:p>
        </w:tc>
        <w:tc>
          <w:tcPr>
            <w:tcW w:w="422" w:type="pct"/>
            <w:tcBorders>
              <w:top w:val="nil"/>
              <w:left w:val="nil"/>
              <w:bottom w:val="nil"/>
              <w:right w:val="nil"/>
            </w:tcBorders>
            <w:shd w:val="clear" w:color="auto" w:fill="auto"/>
          </w:tcPr>
          <w:p w14:paraId="7602B64B" w14:textId="77777777" w:rsidR="00307D46" w:rsidRPr="008424BA" w:rsidRDefault="00307D46" w:rsidP="00307D46">
            <w:pPr>
              <w:ind w:right="-2"/>
              <w:jc w:val="right"/>
              <w:rPr>
                <w:sz w:val="20"/>
                <w:szCs w:val="16"/>
              </w:rPr>
            </w:pPr>
            <w:r w:rsidRPr="008424BA">
              <w:rPr>
                <w:color w:val="000000"/>
                <w:sz w:val="20"/>
                <w:szCs w:val="16"/>
                <w:lang w:val="en-US" w:eastAsia="en-US"/>
              </w:rPr>
              <w:t>907</w:t>
            </w:r>
          </w:p>
        </w:tc>
        <w:tc>
          <w:tcPr>
            <w:tcW w:w="478" w:type="pct"/>
            <w:tcBorders>
              <w:top w:val="nil"/>
              <w:left w:val="nil"/>
              <w:bottom w:val="nil"/>
              <w:right w:val="nil"/>
            </w:tcBorders>
            <w:shd w:val="clear" w:color="auto" w:fill="auto"/>
          </w:tcPr>
          <w:p w14:paraId="61186364" w14:textId="77777777" w:rsidR="00307D46" w:rsidRPr="008424BA" w:rsidRDefault="00307D46" w:rsidP="00307D46">
            <w:pPr>
              <w:ind w:right="-2"/>
              <w:jc w:val="right"/>
              <w:rPr>
                <w:sz w:val="20"/>
                <w:szCs w:val="16"/>
              </w:rPr>
            </w:pPr>
            <w:r w:rsidRPr="008424BA">
              <w:rPr>
                <w:color w:val="000000"/>
                <w:sz w:val="20"/>
                <w:szCs w:val="16"/>
                <w:lang w:val="en-US" w:eastAsia="en-US"/>
              </w:rPr>
              <w:t>21</w:t>
            </w:r>
          </w:p>
        </w:tc>
        <w:tc>
          <w:tcPr>
            <w:tcW w:w="449" w:type="pct"/>
            <w:tcBorders>
              <w:top w:val="nil"/>
              <w:left w:val="nil"/>
              <w:bottom w:val="nil"/>
              <w:right w:val="nil"/>
            </w:tcBorders>
            <w:shd w:val="clear" w:color="auto" w:fill="auto"/>
          </w:tcPr>
          <w:p w14:paraId="7FA9CED0"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306FF973" w14:textId="77777777" w:rsidR="00307D46" w:rsidRPr="008424BA" w:rsidRDefault="00307D46" w:rsidP="00307D46">
            <w:pPr>
              <w:ind w:right="-2"/>
              <w:jc w:val="right"/>
              <w:rPr>
                <w:sz w:val="20"/>
                <w:szCs w:val="16"/>
              </w:rPr>
            </w:pPr>
            <w:r w:rsidRPr="008424BA">
              <w:rPr>
                <w:color w:val="000000"/>
                <w:sz w:val="20"/>
                <w:szCs w:val="16"/>
                <w:lang w:val="en-US" w:eastAsia="en-US"/>
              </w:rPr>
              <w:t>125.166</w:t>
            </w:r>
          </w:p>
        </w:tc>
      </w:tr>
      <w:tr w:rsidR="00307D46" w:rsidRPr="008424BA" w14:paraId="2A988C80" w14:textId="77777777" w:rsidTr="00B9480A">
        <w:trPr>
          <w:cantSplit/>
          <w:trHeight w:val="113"/>
        </w:trPr>
        <w:tc>
          <w:tcPr>
            <w:tcW w:w="1245" w:type="pct"/>
            <w:tcBorders>
              <w:top w:val="nil"/>
              <w:left w:val="nil"/>
              <w:bottom w:val="nil"/>
              <w:right w:val="nil"/>
            </w:tcBorders>
            <w:shd w:val="clear" w:color="auto" w:fill="auto"/>
            <w:vAlign w:val="center"/>
          </w:tcPr>
          <w:p w14:paraId="63C7B9E6" w14:textId="77777777" w:rsidR="00307D46" w:rsidRPr="008424BA" w:rsidRDefault="00307D46" w:rsidP="00307D46">
            <w:pPr>
              <w:ind w:left="-108"/>
              <w:rPr>
                <w:bCs/>
                <w:iCs/>
                <w:sz w:val="20"/>
                <w:szCs w:val="16"/>
              </w:rPr>
            </w:pPr>
            <w:r w:rsidRPr="008424BA">
              <w:rPr>
                <w:bCs/>
                <w:iCs/>
                <w:sz w:val="20"/>
                <w:szCs w:val="16"/>
              </w:rPr>
              <w:t>Diğer kuruluş katılma hs.</w:t>
            </w:r>
          </w:p>
        </w:tc>
        <w:tc>
          <w:tcPr>
            <w:tcW w:w="485" w:type="pct"/>
            <w:tcBorders>
              <w:top w:val="nil"/>
              <w:left w:val="nil"/>
              <w:bottom w:val="nil"/>
              <w:right w:val="nil"/>
            </w:tcBorders>
            <w:shd w:val="clear" w:color="auto" w:fill="auto"/>
          </w:tcPr>
          <w:p w14:paraId="00339DED" w14:textId="77777777" w:rsidR="00307D46" w:rsidRPr="008424BA" w:rsidRDefault="00307D46" w:rsidP="00307D46">
            <w:pPr>
              <w:ind w:right="-2"/>
              <w:jc w:val="right"/>
              <w:rPr>
                <w:sz w:val="20"/>
                <w:szCs w:val="16"/>
              </w:rPr>
            </w:pPr>
            <w:r w:rsidRPr="008424BA">
              <w:rPr>
                <w:color w:val="000000"/>
                <w:sz w:val="20"/>
                <w:szCs w:val="16"/>
                <w:lang w:val="en-US" w:eastAsia="en-US"/>
              </w:rPr>
              <w:t>494</w:t>
            </w:r>
          </w:p>
        </w:tc>
        <w:tc>
          <w:tcPr>
            <w:tcW w:w="531" w:type="pct"/>
            <w:tcBorders>
              <w:top w:val="nil"/>
              <w:left w:val="nil"/>
              <w:bottom w:val="nil"/>
              <w:right w:val="nil"/>
            </w:tcBorders>
            <w:shd w:val="clear" w:color="auto" w:fill="auto"/>
          </w:tcPr>
          <w:p w14:paraId="573E39C1" w14:textId="77777777" w:rsidR="00307D46" w:rsidRPr="008424BA" w:rsidRDefault="00307D46" w:rsidP="00307D46">
            <w:pPr>
              <w:ind w:right="-2"/>
              <w:jc w:val="right"/>
              <w:rPr>
                <w:sz w:val="20"/>
                <w:szCs w:val="16"/>
              </w:rPr>
            </w:pPr>
            <w:r w:rsidRPr="008424BA">
              <w:rPr>
                <w:color w:val="000000"/>
                <w:sz w:val="20"/>
                <w:szCs w:val="16"/>
                <w:lang w:val="en-US" w:eastAsia="en-US"/>
              </w:rPr>
              <w:t>18.735</w:t>
            </w:r>
          </w:p>
        </w:tc>
        <w:tc>
          <w:tcPr>
            <w:tcW w:w="432" w:type="pct"/>
            <w:tcBorders>
              <w:top w:val="nil"/>
              <w:left w:val="nil"/>
              <w:bottom w:val="nil"/>
              <w:right w:val="nil"/>
            </w:tcBorders>
            <w:shd w:val="clear" w:color="auto" w:fill="auto"/>
          </w:tcPr>
          <w:p w14:paraId="093A84D9" w14:textId="77777777" w:rsidR="00307D46" w:rsidRPr="008424BA" w:rsidRDefault="00307D46" w:rsidP="00307D46">
            <w:pPr>
              <w:ind w:right="-2"/>
              <w:jc w:val="right"/>
              <w:rPr>
                <w:sz w:val="20"/>
                <w:szCs w:val="16"/>
              </w:rPr>
            </w:pPr>
            <w:r w:rsidRPr="008424BA">
              <w:rPr>
                <w:color w:val="000000"/>
                <w:sz w:val="20"/>
                <w:szCs w:val="16"/>
                <w:lang w:val="en-US" w:eastAsia="en-US"/>
              </w:rPr>
              <w:t>497</w:t>
            </w:r>
          </w:p>
        </w:tc>
        <w:tc>
          <w:tcPr>
            <w:tcW w:w="340" w:type="pct"/>
            <w:tcBorders>
              <w:top w:val="nil"/>
              <w:left w:val="nil"/>
              <w:bottom w:val="nil"/>
              <w:right w:val="nil"/>
            </w:tcBorders>
            <w:shd w:val="clear" w:color="auto" w:fill="auto"/>
          </w:tcPr>
          <w:p w14:paraId="250731A1"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2007BB31"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14:paraId="63A50823"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14:paraId="4D360F8A"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2DFEFF65" w14:textId="77777777" w:rsidR="00307D46" w:rsidRPr="008424BA" w:rsidRDefault="00307D46" w:rsidP="00307D46">
            <w:pPr>
              <w:ind w:right="-2"/>
              <w:jc w:val="right"/>
              <w:rPr>
                <w:sz w:val="20"/>
                <w:szCs w:val="16"/>
              </w:rPr>
            </w:pPr>
            <w:r w:rsidRPr="008424BA">
              <w:rPr>
                <w:color w:val="000000"/>
                <w:sz w:val="20"/>
                <w:szCs w:val="16"/>
                <w:lang w:val="en-US" w:eastAsia="en-US"/>
              </w:rPr>
              <w:t>19.726</w:t>
            </w:r>
          </w:p>
        </w:tc>
      </w:tr>
      <w:tr w:rsidR="00113329" w:rsidRPr="008424BA" w14:paraId="4752A145" w14:textId="77777777" w:rsidTr="0011536B">
        <w:trPr>
          <w:cantSplit/>
          <w:trHeight w:val="101"/>
        </w:trPr>
        <w:tc>
          <w:tcPr>
            <w:tcW w:w="1245" w:type="pct"/>
            <w:tcBorders>
              <w:top w:val="nil"/>
              <w:left w:val="nil"/>
              <w:bottom w:val="single" w:sz="4" w:space="0" w:color="auto"/>
              <w:right w:val="nil"/>
            </w:tcBorders>
            <w:shd w:val="clear" w:color="auto" w:fill="auto"/>
            <w:vAlign w:val="center"/>
          </w:tcPr>
          <w:p w14:paraId="3952D6ED" w14:textId="77777777" w:rsidR="00113329" w:rsidRPr="008424BA" w:rsidRDefault="00113329" w:rsidP="00113329">
            <w:pPr>
              <w:pStyle w:val="Heading3"/>
              <w:ind w:left="-108"/>
              <w:rPr>
                <w:rFonts w:ascii="Times New Roman" w:hAnsi="Times New Roman"/>
                <w:b w:val="0"/>
                <w:bCs/>
                <w:iCs/>
                <w:sz w:val="20"/>
                <w:szCs w:val="16"/>
              </w:rPr>
            </w:pPr>
          </w:p>
        </w:tc>
        <w:tc>
          <w:tcPr>
            <w:tcW w:w="485" w:type="pct"/>
            <w:tcBorders>
              <w:top w:val="nil"/>
              <w:left w:val="nil"/>
              <w:bottom w:val="single" w:sz="4" w:space="0" w:color="auto"/>
              <w:right w:val="nil"/>
            </w:tcBorders>
            <w:shd w:val="clear" w:color="auto" w:fill="auto"/>
            <w:vAlign w:val="bottom"/>
          </w:tcPr>
          <w:p w14:paraId="3A0C266D" w14:textId="77777777" w:rsidR="00113329" w:rsidRPr="008424BA" w:rsidRDefault="00113329" w:rsidP="00113329">
            <w:pPr>
              <w:ind w:right="-2"/>
              <w:jc w:val="right"/>
              <w:rPr>
                <w:color w:val="000000"/>
                <w:sz w:val="20"/>
                <w:szCs w:val="16"/>
              </w:rPr>
            </w:pPr>
          </w:p>
        </w:tc>
        <w:tc>
          <w:tcPr>
            <w:tcW w:w="531" w:type="pct"/>
            <w:tcBorders>
              <w:top w:val="nil"/>
              <w:left w:val="nil"/>
              <w:bottom w:val="single" w:sz="4" w:space="0" w:color="auto"/>
              <w:right w:val="nil"/>
            </w:tcBorders>
            <w:shd w:val="clear" w:color="auto" w:fill="auto"/>
            <w:vAlign w:val="bottom"/>
          </w:tcPr>
          <w:p w14:paraId="7F2B05C0" w14:textId="77777777" w:rsidR="00113329" w:rsidRPr="008424BA" w:rsidRDefault="00113329" w:rsidP="00113329">
            <w:pPr>
              <w:ind w:right="-2"/>
              <w:jc w:val="right"/>
              <w:rPr>
                <w:color w:val="000000"/>
                <w:sz w:val="20"/>
                <w:szCs w:val="16"/>
              </w:rPr>
            </w:pPr>
          </w:p>
        </w:tc>
        <w:tc>
          <w:tcPr>
            <w:tcW w:w="432" w:type="pct"/>
            <w:tcBorders>
              <w:top w:val="nil"/>
              <w:left w:val="nil"/>
              <w:bottom w:val="single" w:sz="4" w:space="0" w:color="auto"/>
              <w:right w:val="nil"/>
            </w:tcBorders>
            <w:shd w:val="clear" w:color="auto" w:fill="auto"/>
            <w:vAlign w:val="bottom"/>
          </w:tcPr>
          <w:p w14:paraId="30889501" w14:textId="77777777" w:rsidR="00113329" w:rsidRPr="008424BA" w:rsidRDefault="00113329" w:rsidP="00113329">
            <w:pPr>
              <w:ind w:right="-2"/>
              <w:jc w:val="right"/>
              <w:rPr>
                <w:color w:val="000000"/>
                <w:sz w:val="20"/>
                <w:szCs w:val="16"/>
              </w:rPr>
            </w:pPr>
          </w:p>
        </w:tc>
        <w:tc>
          <w:tcPr>
            <w:tcW w:w="340" w:type="pct"/>
            <w:tcBorders>
              <w:top w:val="nil"/>
              <w:left w:val="nil"/>
              <w:bottom w:val="single" w:sz="4" w:space="0" w:color="auto"/>
              <w:right w:val="nil"/>
            </w:tcBorders>
            <w:shd w:val="clear" w:color="auto" w:fill="auto"/>
            <w:vAlign w:val="bottom"/>
          </w:tcPr>
          <w:p w14:paraId="02C923C1" w14:textId="77777777" w:rsidR="00113329" w:rsidRPr="008424BA" w:rsidRDefault="00113329" w:rsidP="00113329">
            <w:pPr>
              <w:ind w:right="-2"/>
              <w:jc w:val="right"/>
              <w:rPr>
                <w:color w:val="000000"/>
                <w:sz w:val="20"/>
                <w:szCs w:val="16"/>
              </w:rPr>
            </w:pPr>
          </w:p>
        </w:tc>
        <w:tc>
          <w:tcPr>
            <w:tcW w:w="422" w:type="pct"/>
            <w:tcBorders>
              <w:top w:val="nil"/>
              <w:left w:val="nil"/>
              <w:bottom w:val="single" w:sz="4" w:space="0" w:color="auto"/>
              <w:right w:val="nil"/>
            </w:tcBorders>
            <w:shd w:val="clear" w:color="auto" w:fill="auto"/>
            <w:vAlign w:val="bottom"/>
          </w:tcPr>
          <w:p w14:paraId="796D552A" w14:textId="77777777" w:rsidR="00113329" w:rsidRPr="008424BA" w:rsidRDefault="00113329" w:rsidP="00113329">
            <w:pPr>
              <w:ind w:right="-2"/>
              <w:jc w:val="right"/>
              <w:rPr>
                <w:color w:val="000000"/>
                <w:sz w:val="20"/>
                <w:szCs w:val="16"/>
              </w:rPr>
            </w:pPr>
          </w:p>
        </w:tc>
        <w:tc>
          <w:tcPr>
            <w:tcW w:w="478" w:type="pct"/>
            <w:tcBorders>
              <w:top w:val="nil"/>
              <w:left w:val="nil"/>
              <w:bottom w:val="single" w:sz="4" w:space="0" w:color="auto"/>
              <w:right w:val="nil"/>
            </w:tcBorders>
            <w:shd w:val="clear" w:color="auto" w:fill="auto"/>
            <w:vAlign w:val="bottom"/>
          </w:tcPr>
          <w:p w14:paraId="726912FC" w14:textId="77777777" w:rsidR="00113329" w:rsidRPr="008424BA" w:rsidRDefault="00113329" w:rsidP="00113329">
            <w:pPr>
              <w:ind w:right="-2"/>
              <w:jc w:val="right"/>
              <w:rPr>
                <w:color w:val="000000"/>
                <w:sz w:val="20"/>
                <w:szCs w:val="16"/>
              </w:rPr>
            </w:pPr>
          </w:p>
        </w:tc>
        <w:tc>
          <w:tcPr>
            <w:tcW w:w="449" w:type="pct"/>
            <w:tcBorders>
              <w:top w:val="nil"/>
              <w:left w:val="nil"/>
              <w:bottom w:val="single" w:sz="4" w:space="0" w:color="auto"/>
              <w:right w:val="nil"/>
            </w:tcBorders>
            <w:shd w:val="clear" w:color="auto" w:fill="auto"/>
            <w:vAlign w:val="bottom"/>
          </w:tcPr>
          <w:p w14:paraId="440A3F83" w14:textId="77777777" w:rsidR="00113329" w:rsidRPr="008424BA" w:rsidRDefault="00113329" w:rsidP="00113329">
            <w:pPr>
              <w:ind w:right="-2"/>
              <w:jc w:val="right"/>
              <w:rPr>
                <w:color w:val="000000"/>
                <w:sz w:val="20"/>
                <w:szCs w:val="16"/>
              </w:rPr>
            </w:pPr>
          </w:p>
        </w:tc>
        <w:tc>
          <w:tcPr>
            <w:tcW w:w="618" w:type="pct"/>
            <w:gridSpan w:val="2"/>
            <w:tcBorders>
              <w:top w:val="nil"/>
              <w:left w:val="nil"/>
              <w:bottom w:val="single" w:sz="4" w:space="0" w:color="auto"/>
              <w:right w:val="nil"/>
            </w:tcBorders>
            <w:shd w:val="clear" w:color="auto" w:fill="auto"/>
            <w:vAlign w:val="bottom"/>
          </w:tcPr>
          <w:p w14:paraId="58336911" w14:textId="77777777" w:rsidR="00113329" w:rsidRPr="008424BA" w:rsidRDefault="00113329" w:rsidP="00113329">
            <w:pPr>
              <w:ind w:right="-2"/>
              <w:jc w:val="right"/>
              <w:rPr>
                <w:color w:val="000000"/>
                <w:sz w:val="20"/>
                <w:szCs w:val="16"/>
              </w:rPr>
            </w:pPr>
          </w:p>
        </w:tc>
      </w:tr>
      <w:tr w:rsidR="00307D46" w:rsidRPr="008424BA" w14:paraId="57BF010D" w14:textId="77777777" w:rsidTr="00B9480A">
        <w:trPr>
          <w:cantSplit/>
          <w:trHeight w:val="113"/>
        </w:trPr>
        <w:tc>
          <w:tcPr>
            <w:tcW w:w="1245" w:type="pct"/>
            <w:tcBorders>
              <w:top w:val="single" w:sz="4" w:space="0" w:color="auto"/>
              <w:left w:val="nil"/>
              <w:bottom w:val="single" w:sz="4" w:space="0" w:color="auto"/>
              <w:right w:val="nil"/>
            </w:tcBorders>
            <w:shd w:val="clear" w:color="auto" w:fill="auto"/>
            <w:vAlign w:val="center"/>
          </w:tcPr>
          <w:p w14:paraId="4801A3B7" w14:textId="77777777" w:rsidR="00307D46" w:rsidRPr="008424BA" w:rsidRDefault="00307D46" w:rsidP="00307D46">
            <w:pPr>
              <w:pStyle w:val="Heading3"/>
              <w:ind w:left="-108"/>
              <w:rPr>
                <w:rFonts w:ascii="Times New Roman" w:hAnsi="Times New Roman"/>
                <w:bCs/>
                <w:iCs/>
                <w:sz w:val="20"/>
                <w:szCs w:val="16"/>
              </w:rPr>
            </w:pPr>
            <w:r w:rsidRPr="008424BA">
              <w:rPr>
                <w:rFonts w:ascii="Times New Roman" w:hAnsi="Times New Roman"/>
                <w:bCs/>
                <w:iCs/>
                <w:sz w:val="20"/>
                <w:szCs w:val="16"/>
              </w:rPr>
              <w:t>Toplam</w:t>
            </w:r>
          </w:p>
        </w:tc>
        <w:tc>
          <w:tcPr>
            <w:tcW w:w="485" w:type="pct"/>
            <w:tcBorders>
              <w:top w:val="single" w:sz="4" w:space="0" w:color="auto"/>
              <w:left w:val="nil"/>
              <w:bottom w:val="single" w:sz="4" w:space="0" w:color="auto"/>
              <w:right w:val="nil"/>
            </w:tcBorders>
            <w:shd w:val="clear" w:color="auto" w:fill="auto"/>
          </w:tcPr>
          <w:p w14:paraId="01F2808C" w14:textId="77777777" w:rsidR="00307D46" w:rsidRPr="008424BA" w:rsidRDefault="00307D46" w:rsidP="00307D46">
            <w:pPr>
              <w:ind w:right="-2"/>
              <w:jc w:val="right"/>
              <w:rPr>
                <w:b/>
                <w:sz w:val="20"/>
                <w:szCs w:val="16"/>
              </w:rPr>
            </w:pPr>
            <w:r w:rsidRPr="008424BA">
              <w:rPr>
                <w:b/>
                <w:bCs/>
                <w:color w:val="000000"/>
                <w:sz w:val="20"/>
                <w:szCs w:val="16"/>
                <w:lang w:val="en-US" w:eastAsia="en-US"/>
              </w:rPr>
              <w:t>8.796</w:t>
            </w:r>
          </w:p>
        </w:tc>
        <w:tc>
          <w:tcPr>
            <w:tcW w:w="531" w:type="pct"/>
            <w:tcBorders>
              <w:top w:val="single" w:sz="4" w:space="0" w:color="auto"/>
              <w:left w:val="nil"/>
              <w:bottom w:val="single" w:sz="4" w:space="0" w:color="auto"/>
              <w:right w:val="nil"/>
            </w:tcBorders>
            <w:shd w:val="clear" w:color="auto" w:fill="auto"/>
          </w:tcPr>
          <w:p w14:paraId="4F3A1EE6" w14:textId="77777777" w:rsidR="00307D46" w:rsidRPr="008424BA" w:rsidRDefault="00307D46" w:rsidP="00307D46">
            <w:pPr>
              <w:ind w:right="-2"/>
              <w:jc w:val="right"/>
              <w:rPr>
                <w:b/>
                <w:sz w:val="20"/>
                <w:szCs w:val="16"/>
              </w:rPr>
            </w:pPr>
            <w:r w:rsidRPr="008424BA">
              <w:rPr>
                <w:b/>
                <w:bCs/>
                <w:color w:val="000000"/>
                <w:sz w:val="20"/>
                <w:szCs w:val="16"/>
                <w:lang w:val="en-US" w:eastAsia="en-US"/>
              </w:rPr>
              <w:t>143.532</w:t>
            </w:r>
          </w:p>
        </w:tc>
        <w:tc>
          <w:tcPr>
            <w:tcW w:w="432" w:type="pct"/>
            <w:tcBorders>
              <w:top w:val="single" w:sz="4" w:space="0" w:color="auto"/>
              <w:left w:val="nil"/>
              <w:bottom w:val="single" w:sz="4" w:space="0" w:color="auto"/>
              <w:right w:val="nil"/>
            </w:tcBorders>
            <w:shd w:val="clear" w:color="auto" w:fill="auto"/>
          </w:tcPr>
          <w:p w14:paraId="03C04590" w14:textId="77777777" w:rsidR="00307D46" w:rsidRPr="008424BA" w:rsidRDefault="00307D46" w:rsidP="00307D46">
            <w:pPr>
              <w:ind w:right="-2"/>
              <w:jc w:val="right"/>
              <w:rPr>
                <w:b/>
                <w:sz w:val="20"/>
                <w:szCs w:val="16"/>
              </w:rPr>
            </w:pPr>
            <w:r w:rsidRPr="008424BA">
              <w:rPr>
                <w:b/>
                <w:bCs/>
                <w:color w:val="000000"/>
                <w:sz w:val="20"/>
                <w:szCs w:val="16"/>
                <w:lang w:val="en-US" w:eastAsia="en-US"/>
              </w:rPr>
              <w:t>4.658</w:t>
            </w:r>
          </w:p>
        </w:tc>
        <w:tc>
          <w:tcPr>
            <w:tcW w:w="340" w:type="pct"/>
            <w:tcBorders>
              <w:top w:val="single" w:sz="4" w:space="0" w:color="auto"/>
              <w:left w:val="nil"/>
              <w:bottom w:val="single" w:sz="4" w:space="0" w:color="auto"/>
              <w:right w:val="nil"/>
            </w:tcBorders>
            <w:shd w:val="clear" w:color="auto" w:fill="auto"/>
          </w:tcPr>
          <w:p w14:paraId="02394DEE" w14:textId="77777777" w:rsidR="00307D46" w:rsidRPr="008424BA" w:rsidRDefault="00307D46" w:rsidP="00307D46">
            <w:pPr>
              <w:ind w:right="-2"/>
              <w:jc w:val="right"/>
              <w:rPr>
                <w:b/>
                <w:sz w:val="20"/>
                <w:szCs w:val="16"/>
              </w:rPr>
            </w:pPr>
            <w:r w:rsidRPr="008424BA">
              <w:rPr>
                <w:b/>
                <w:bCs/>
                <w:color w:val="000000"/>
                <w:sz w:val="20"/>
                <w:szCs w:val="16"/>
                <w:lang w:val="en-US" w:eastAsia="en-US"/>
              </w:rPr>
              <w:t>68</w:t>
            </w:r>
          </w:p>
        </w:tc>
        <w:tc>
          <w:tcPr>
            <w:tcW w:w="422" w:type="pct"/>
            <w:tcBorders>
              <w:top w:val="single" w:sz="4" w:space="0" w:color="auto"/>
              <w:left w:val="nil"/>
              <w:bottom w:val="single" w:sz="4" w:space="0" w:color="auto"/>
              <w:right w:val="nil"/>
            </w:tcBorders>
            <w:shd w:val="clear" w:color="auto" w:fill="auto"/>
          </w:tcPr>
          <w:p w14:paraId="6B6F41CE" w14:textId="77777777" w:rsidR="00307D46" w:rsidRPr="008424BA" w:rsidRDefault="00307D46" w:rsidP="00307D46">
            <w:pPr>
              <w:ind w:right="-2"/>
              <w:jc w:val="right"/>
              <w:rPr>
                <w:b/>
                <w:sz w:val="20"/>
                <w:szCs w:val="16"/>
              </w:rPr>
            </w:pPr>
            <w:r w:rsidRPr="008424BA">
              <w:rPr>
                <w:b/>
                <w:bCs/>
                <w:color w:val="000000"/>
                <w:sz w:val="20"/>
                <w:szCs w:val="16"/>
                <w:lang w:val="en-US" w:eastAsia="en-US"/>
              </w:rPr>
              <w:t>1.150</w:t>
            </w:r>
          </w:p>
        </w:tc>
        <w:tc>
          <w:tcPr>
            <w:tcW w:w="478" w:type="pct"/>
            <w:tcBorders>
              <w:top w:val="single" w:sz="4" w:space="0" w:color="auto"/>
              <w:left w:val="nil"/>
              <w:bottom w:val="single" w:sz="4" w:space="0" w:color="auto"/>
              <w:right w:val="nil"/>
            </w:tcBorders>
            <w:shd w:val="clear" w:color="auto" w:fill="auto"/>
          </w:tcPr>
          <w:p w14:paraId="263C6B55" w14:textId="77777777" w:rsidR="00307D46" w:rsidRPr="008424BA" w:rsidRDefault="00307D46" w:rsidP="00307D46">
            <w:pPr>
              <w:ind w:right="-2"/>
              <w:jc w:val="right"/>
              <w:rPr>
                <w:b/>
                <w:sz w:val="20"/>
                <w:szCs w:val="16"/>
              </w:rPr>
            </w:pPr>
            <w:r w:rsidRPr="008424BA">
              <w:rPr>
                <w:b/>
                <w:bCs/>
                <w:color w:val="000000"/>
                <w:sz w:val="20"/>
                <w:szCs w:val="16"/>
                <w:lang w:val="en-US" w:eastAsia="en-US"/>
              </w:rPr>
              <w:t>46</w:t>
            </w:r>
          </w:p>
        </w:tc>
        <w:tc>
          <w:tcPr>
            <w:tcW w:w="449" w:type="pct"/>
            <w:tcBorders>
              <w:top w:val="single" w:sz="4" w:space="0" w:color="auto"/>
              <w:left w:val="nil"/>
              <w:bottom w:val="single" w:sz="4" w:space="0" w:color="auto"/>
              <w:right w:val="nil"/>
            </w:tcBorders>
            <w:shd w:val="clear" w:color="auto" w:fill="auto"/>
          </w:tcPr>
          <w:p w14:paraId="76EE7138" w14:textId="77777777" w:rsidR="00307D46" w:rsidRPr="008424BA" w:rsidRDefault="00307D46" w:rsidP="00307D46">
            <w:pPr>
              <w:ind w:right="-2"/>
              <w:jc w:val="right"/>
              <w:rPr>
                <w:b/>
                <w:sz w:val="20"/>
                <w:szCs w:val="16"/>
              </w:rPr>
            </w:pPr>
            <w:r w:rsidRPr="008424BA">
              <w:rPr>
                <w:b/>
                <w:bCs/>
                <w:color w:val="000000"/>
                <w:sz w:val="20"/>
                <w:szCs w:val="16"/>
                <w:lang w:val="en-US" w:eastAsia="en-US"/>
              </w:rPr>
              <w:t>-</w:t>
            </w:r>
          </w:p>
        </w:tc>
        <w:tc>
          <w:tcPr>
            <w:tcW w:w="618" w:type="pct"/>
            <w:gridSpan w:val="2"/>
            <w:tcBorders>
              <w:top w:val="single" w:sz="4" w:space="0" w:color="auto"/>
              <w:left w:val="nil"/>
              <w:bottom w:val="single" w:sz="4" w:space="0" w:color="auto"/>
              <w:right w:val="nil"/>
            </w:tcBorders>
            <w:shd w:val="clear" w:color="auto" w:fill="auto"/>
          </w:tcPr>
          <w:p w14:paraId="347A6D47" w14:textId="77777777" w:rsidR="00307D46" w:rsidRPr="008424BA" w:rsidRDefault="00307D46" w:rsidP="00307D46">
            <w:pPr>
              <w:ind w:right="-2"/>
              <w:jc w:val="right"/>
              <w:rPr>
                <w:b/>
                <w:sz w:val="20"/>
                <w:szCs w:val="16"/>
              </w:rPr>
            </w:pPr>
            <w:r w:rsidRPr="008424BA">
              <w:rPr>
                <w:b/>
                <w:bCs/>
                <w:color w:val="000000"/>
                <w:sz w:val="20"/>
                <w:szCs w:val="16"/>
                <w:lang w:val="en-US" w:eastAsia="en-US"/>
              </w:rPr>
              <w:t>158.250</w:t>
            </w:r>
          </w:p>
        </w:tc>
      </w:tr>
      <w:tr w:rsidR="00113329" w:rsidRPr="008424BA" w14:paraId="643787CA" w14:textId="77777777" w:rsidTr="0011536B">
        <w:trPr>
          <w:cantSplit/>
          <w:trHeight w:val="113"/>
        </w:trPr>
        <w:tc>
          <w:tcPr>
            <w:tcW w:w="1245" w:type="pct"/>
            <w:tcBorders>
              <w:top w:val="single" w:sz="4" w:space="0" w:color="auto"/>
              <w:left w:val="nil"/>
              <w:bottom w:val="nil"/>
              <w:right w:val="nil"/>
            </w:tcBorders>
            <w:shd w:val="clear" w:color="auto" w:fill="auto"/>
            <w:vAlign w:val="center"/>
          </w:tcPr>
          <w:p w14:paraId="55983BC5" w14:textId="77777777" w:rsidR="00113329" w:rsidRPr="008424BA" w:rsidRDefault="00113329" w:rsidP="00113329">
            <w:pPr>
              <w:pStyle w:val="Heading3"/>
              <w:ind w:left="-108"/>
              <w:rPr>
                <w:rFonts w:ascii="Times New Roman" w:hAnsi="Times New Roman"/>
                <w:bCs/>
                <w:iCs/>
                <w:sz w:val="20"/>
                <w:szCs w:val="16"/>
              </w:rPr>
            </w:pPr>
          </w:p>
        </w:tc>
        <w:tc>
          <w:tcPr>
            <w:tcW w:w="485" w:type="pct"/>
            <w:tcBorders>
              <w:top w:val="single" w:sz="4" w:space="0" w:color="auto"/>
              <w:left w:val="nil"/>
              <w:bottom w:val="nil"/>
              <w:right w:val="nil"/>
            </w:tcBorders>
            <w:shd w:val="clear" w:color="auto" w:fill="auto"/>
            <w:vAlign w:val="bottom"/>
          </w:tcPr>
          <w:p w14:paraId="4C39CB8F" w14:textId="77777777" w:rsidR="00113329" w:rsidRPr="008424BA" w:rsidRDefault="00113329" w:rsidP="00113329">
            <w:pPr>
              <w:ind w:right="-2"/>
              <w:jc w:val="right"/>
              <w:rPr>
                <w:color w:val="000000"/>
                <w:sz w:val="20"/>
                <w:szCs w:val="16"/>
              </w:rPr>
            </w:pPr>
          </w:p>
        </w:tc>
        <w:tc>
          <w:tcPr>
            <w:tcW w:w="531" w:type="pct"/>
            <w:tcBorders>
              <w:top w:val="single" w:sz="4" w:space="0" w:color="auto"/>
              <w:left w:val="nil"/>
              <w:bottom w:val="nil"/>
              <w:right w:val="nil"/>
            </w:tcBorders>
            <w:shd w:val="clear" w:color="auto" w:fill="auto"/>
            <w:vAlign w:val="bottom"/>
          </w:tcPr>
          <w:p w14:paraId="6043025E" w14:textId="77777777" w:rsidR="00113329" w:rsidRPr="008424BA" w:rsidRDefault="00113329" w:rsidP="00113329">
            <w:pPr>
              <w:ind w:right="-2"/>
              <w:jc w:val="right"/>
              <w:rPr>
                <w:color w:val="000000"/>
                <w:sz w:val="20"/>
                <w:szCs w:val="16"/>
              </w:rPr>
            </w:pPr>
          </w:p>
        </w:tc>
        <w:tc>
          <w:tcPr>
            <w:tcW w:w="432" w:type="pct"/>
            <w:tcBorders>
              <w:top w:val="single" w:sz="4" w:space="0" w:color="auto"/>
              <w:left w:val="nil"/>
              <w:bottom w:val="nil"/>
              <w:right w:val="nil"/>
            </w:tcBorders>
            <w:shd w:val="clear" w:color="auto" w:fill="auto"/>
            <w:vAlign w:val="bottom"/>
          </w:tcPr>
          <w:p w14:paraId="05BEACB0" w14:textId="77777777" w:rsidR="00113329" w:rsidRPr="008424BA" w:rsidRDefault="00113329" w:rsidP="00113329">
            <w:pPr>
              <w:ind w:right="-2"/>
              <w:jc w:val="right"/>
              <w:rPr>
                <w:color w:val="000000"/>
                <w:sz w:val="20"/>
                <w:szCs w:val="16"/>
              </w:rPr>
            </w:pPr>
          </w:p>
        </w:tc>
        <w:tc>
          <w:tcPr>
            <w:tcW w:w="340" w:type="pct"/>
            <w:tcBorders>
              <w:top w:val="single" w:sz="4" w:space="0" w:color="auto"/>
              <w:left w:val="nil"/>
              <w:bottom w:val="nil"/>
              <w:right w:val="nil"/>
            </w:tcBorders>
            <w:shd w:val="clear" w:color="auto" w:fill="auto"/>
            <w:vAlign w:val="bottom"/>
          </w:tcPr>
          <w:p w14:paraId="7EF39BEC" w14:textId="77777777" w:rsidR="00113329" w:rsidRPr="008424BA" w:rsidRDefault="00113329" w:rsidP="00113329">
            <w:pPr>
              <w:ind w:right="-2"/>
              <w:jc w:val="right"/>
              <w:rPr>
                <w:color w:val="000000"/>
                <w:sz w:val="20"/>
                <w:szCs w:val="16"/>
              </w:rPr>
            </w:pPr>
          </w:p>
        </w:tc>
        <w:tc>
          <w:tcPr>
            <w:tcW w:w="422" w:type="pct"/>
            <w:tcBorders>
              <w:top w:val="single" w:sz="4" w:space="0" w:color="auto"/>
              <w:left w:val="nil"/>
              <w:bottom w:val="nil"/>
              <w:right w:val="nil"/>
            </w:tcBorders>
            <w:shd w:val="clear" w:color="auto" w:fill="auto"/>
            <w:vAlign w:val="bottom"/>
          </w:tcPr>
          <w:p w14:paraId="62B1B195" w14:textId="77777777" w:rsidR="00113329" w:rsidRPr="008424BA" w:rsidRDefault="00113329" w:rsidP="00113329">
            <w:pPr>
              <w:ind w:right="-2"/>
              <w:jc w:val="right"/>
              <w:rPr>
                <w:color w:val="000000"/>
                <w:sz w:val="20"/>
                <w:szCs w:val="16"/>
              </w:rPr>
            </w:pPr>
          </w:p>
        </w:tc>
        <w:tc>
          <w:tcPr>
            <w:tcW w:w="478" w:type="pct"/>
            <w:tcBorders>
              <w:top w:val="single" w:sz="4" w:space="0" w:color="auto"/>
              <w:left w:val="nil"/>
              <w:bottom w:val="nil"/>
              <w:right w:val="nil"/>
            </w:tcBorders>
            <w:shd w:val="clear" w:color="auto" w:fill="auto"/>
            <w:vAlign w:val="bottom"/>
          </w:tcPr>
          <w:p w14:paraId="55F67CEA" w14:textId="77777777" w:rsidR="00113329" w:rsidRPr="008424BA" w:rsidRDefault="00113329" w:rsidP="00113329">
            <w:pPr>
              <w:ind w:right="-2"/>
              <w:jc w:val="right"/>
              <w:rPr>
                <w:color w:val="000000"/>
                <w:sz w:val="20"/>
                <w:szCs w:val="16"/>
              </w:rPr>
            </w:pPr>
          </w:p>
        </w:tc>
        <w:tc>
          <w:tcPr>
            <w:tcW w:w="449" w:type="pct"/>
            <w:tcBorders>
              <w:top w:val="single" w:sz="4" w:space="0" w:color="auto"/>
              <w:left w:val="nil"/>
              <w:bottom w:val="nil"/>
              <w:right w:val="nil"/>
            </w:tcBorders>
            <w:shd w:val="clear" w:color="auto" w:fill="auto"/>
            <w:vAlign w:val="bottom"/>
          </w:tcPr>
          <w:p w14:paraId="6C230A67" w14:textId="77777777" w:rsidR="00113329" w:rsidRPr="008424BA" w:rsidRDefault="00113329" w:rsidP="00113329">
            <w:pPr>
              <w:ind w:right="-2"/>
              <w:jc w:val="right"/>
              <w:rPr>
                <w:color w:val="000000"/>
                <w:sz w:val="20"/>
                <w:szCs w:val="16"/>
              </w:rPr>
            </w:pPr>
          </w:p>
        </w:tc>
        <w:tc>
          <w:tcPr>
            <w:tcW w:w="618" w:type="pct"/>
            <w:gridSpan w:val="2"/>
            <w:tcBorders>
              <w:top w:val="single" w:sz="4" w:space="0" w:color="auto"/>
              <w:left w:val="nil"/>
              <w:bottom w:val="nil"/>
              <w:right w:val="nil"/>
            </w:tcBorders>
            <w:shd w:val="clear" w:color="auto" w:fill="auto"/>
            <w:vAlign w:val="bottom"/>
          </w:tcPr>
          <w:p w14:paraId="1752F2C1" w14:textId="77777777" w:rsidR="00113329" w:rsidRPr="008424BA" w:rsidRDefault="00113329" w:rsidP="00113329">
            <w:pPr>
              <w:ind w:right="-2"/>
              <w:jc w:val="right"/>
              <w:rPr>
                <w:color w:val="000000"/>
                <w:sz w:val="20"/>
                <w:szCs w:val="16"/>
              </w:rPr>
            </w:pPr>
          </w:p>
        </w:tc>
      </w:tr>
      <w:tr w:rsidR="00113329" w:rsidRPr="008424BA" w14:paraId="282906D4" w14:textId="77777777" w:rsidTr="0011536B">
        <w:trPr>
          <w:cantSplit/>
          <w:trHeight w:val="113"/>
        </w:trPr>
        <w:tc>
          <w:tcPr>
            <w:tcW w:w="1245" w:type="pct"/>
            <w:tcBorders>
              <w:top w:val="nil"/>
              <w:left w:val="nil"/>
              <w:bottom w:val="nil"/>
              <w:right w:val="nil"/>
            </w:tcBorders>
            <w:shd w:val="clear" w:color="auto" w:fill="auto"/>
            <w:vAlign w:val="center"/>
          </w:tcPr>
          <w:p w14:paraId="41613AA2" w14:textId="77777777" w:rsidR="00113329" w:rsidRPr="008424BA" w:rsidRDefault="00113329" w:rsidP="00113329">
            <w:pPr>
              <w:pStyle w:val="Heading3"/>
              <w:ind w:left="-108"/>
              <w:rPr>
                <w:rFonts w:ascii="Times New Roman" w:hAnsi="Times New Roman"/>
                <w:sz w:val="20"/>
                <w:szCs w:val="16"/>
              </w:rPr>
            </w:pPr>
            <w:r w:rsidRPr="008424BA">
              <w:rPr>
                <w:rFonts w:ascii="Times New Roman" w:hAnsi="Times New Roman"/>
                <w:bCs/>
                <w:iCs/>
                <w:sz w:val="20"/>
                <w:szCs w:val="16"/>
              </w:rPr>
              <w:t>Yabancı</w:t>
            </w:r>
            <w:r w:rsidRPr="008424BA">
              <w:rPr>
                <w:rFonts w:ascii="Times New Roman" w:hAnsi="Times New Roman"/>
                <w:sz w:val="20"/>
                <w:szCs w:val="16"/>
              </w:rPr>
              <w:t xml:space="preserve"> para</w:t>
            </w:r>
          </w:p>
        </w:tc>
        <w:tc>
          <w:tcPr>
            <w:tcW w:w="485" w:type="pct"/>
            <w:tcBorders>
              <w:top w:val="nil"/>
              <w:left w:val="nil"/>
              <w:bottom w:val="nil"/>
              <w:right w:val="nil"/>
            </w:tcBorders>
            <w:shd w:val="clear" w:color="auto" w:fill="auto"/>
            <w:vAlign w:val="bottom"/>
          </w:tcPr>
          <w:p w14:paraId="4A13220E" w14:textId="77777777" w:rsidR="00113329" w:rsidRPr="008424BA" w:rsidRDefault="00113329" w:rsidP="00113329">
            <w:pPr>
              <w:ind w:right="-2"/>
              <w:jc w:val="right"/>
              <w:rPr>
                <w:sz w:val="20"/>
                <w:szCs w:val="16"/>
              </w:rPr>
            </w:pPr>
          </w:p>
        </w:tc>
        <w:tc>
          <w:tcPr>
            <w:tcW w:w="531" w:type="pct"/>
            <w:tcBorders>
              <w:top w:val="nil"/>
              <w:left w:val="nil"/>
              <w:bottom w:val="nil"/>
              <w:right w:val="nil"/>
            </w:tcBorders>
            <w:shd w:val="clear" w:color="auto" w:fill="auto"/>
            <w:vAlign w:val="bottom"/>
          </w:tcPr>
          <w:p w14:paraId="5B0E5EAE" w14:textId="77777777" w:rsidR="00113329" w:rsidRPr="008424BA" w:rsidRDefault="00113329" w:rsidP="00113329">
            <w:pPr>
              <w:ind w:right="-2"/>
              <w:jc w:val="right"/>
              <w:rPr>
                <w:sz w:val="20"/>
                <w:szCs w:val="16"/>
              </w:rPr>
            </w:pPr>
          </w:p>
        </w:tc>
        <w:tc>
          <w:tcPr>
            <w:tcW w:w="432" w:type="pct"/>
            <w:tcBorders>
              <w:top w:val="nil"/>
              <w:left w:val="nil"/>
              <w:bottom w:val="nil"/>
              <w:right w:val="nil"/>
            </w:tcBorders>
            <w:shd w:val="clear" w:color="auto" w:fill="auto"/>
            <w:vAlign w:val="bottom"/>
          </w:tcPr>
          <w:p w14:paraId="5153331E" w14:textId="77777777" w:rsidR="00113329" w:rsidRPr="008424BA" w:rsidRDefault="00113329" w:rsidP="00113329">
            <w:pPr>
              <w:ind w:right="-2"/>
              <w:jc w:val="right"/>
              <w:rPr>
                <w:sz w:val="20"/>
                <w:szCs w:val="16"/>
              </w:rPr>
            </w:pPr>
          </w:p>
        </w:tc>
        <w:tc>
          <w:tcPr>
            <w:tcW w:w="340" w:type="pct"/>
            <w:tcBorders>
              <w:top w:val="nil"/>
              <w:left w:val="nil"/>
              <w:bottom w:val="nil"/>
              <w:right w:val="nil"/>
            </w:tcBorders>
            <w:shd w:val="clear" w:color="auto" w:fill="auto"/>
            <w:vAlign w:val="bottom"/>
          </w:tcPr>
          <w:p w14:paraId="7FDCF40A" w14:textId="77777777" w:rsidR="00113329" w:rsidRPr="008424BA" w:rsidRDefault="00113329" w:rsidP="00113329">
            <w:pPr>
              <w:ind w:right="-2"/>
              <w:jc w:val="right"/>
              <w:rPr>
                <w:sz w:val="20"/>
                <w:szCs w:val="16"/>
              </w:rPr>
            </w:pPr>
          </w:p>
        </w:tc>
        <w:tc>
          <w:tcPr>
            <w:tcW w:w="422" w:type="pct"/>
            <w:tcBorders>
              <w:top w:val="nil"/>
              <w:left w:val="nil"/>
              <w:bottom w:val="nil"/>
              <w:right w:val="nil"/>
            </w:tcBorders>
            <w:shd w:val="clear" w:color="auto" w:fill="auto"/>
            <w:vAlign w:val="bottom"/>
          </w:tcPr>
          <w:p w14:paraId="5A8B2449" w14:textId="77777777" w:rsidR="00113329" w:rsidRPr="008424BA" w:rsidRDefault="00113329" w:rsidP="00113329">
            <w:pPr>
              <w:ind w:right="-2"/>
              <w:jc w:val="right"/>
              <w:rPr>
                <w:sz w:val="20"/>
                <w:szCs w:val="16"/>
              </w:rPr>
            </w:pPr>
          </w:p>
        </w:tc>
        <w:tc>
          <w:tcPr>
            <w:tcW w:w="478" w:type="pct"/>
            <w:tcBorders>
              <w:top w:val="nil"/>
              <w:left w:val="nil"/>
              <w:bottom w:val="nil"/>
              <w:right w:val="nil"/>
            </w:tcBorders>
            <w:shd w:val="clear" w:color="auto" w:fill="auto"/>
            <w:vAlign w:val="bottom"/>
          </w:tcPr>
          <w:p w14:paraId="26FBD9B7" w14:textId="77777777" w:rsidR="00113329" w:rsidRPr="008424BA" w:rsidRDefault="00113329" w:rsidP="00113329">
            <w:pPr>
              <w:ind w:right="-2"/>
              <w:jc w:val="right"/>
              <w:rPr>
                <w:sz w:val="20"/>
                <w:szCs w:val="16"/>
              </w:rPr>
            </w:pPr>
          </w:p>
        </w:tc>
        <w:tc>
          <w:tcPr>
            <w:tcW w:w="449" w:type="pct"/>
            <w:tcBorders>
              <w:top w:val="nil"/>
              <w:left w:val="nil"/>
              <w:bottom w:val="nil"/>
              <w:right w:val="nil"/>
            </w:tcBorders>
            <w:shd w:val="clear" w:color="auto" w:fill="auto"/>
            <w:vAlign w:val="bottom"/>
          </w:tcPr>
          <w:p w14:paraId="26DC091D" w14:textId="77777777" w:rsidR="00113329" w:rsidRPr="008424BA" w:rsidRDefault="00113329" w:rsidP="00113329">
            <w:pPr>
              <w:ind w:right="-2"/>
              <w:jc w:val="right"/>
              <w:rPr>
                <w:sz w:val="20"/>
                <w:szCs w:val="16"/>
              </w:rPr>
            </w:pPr>
          </w:p>
        </w:tc>
        <w:tc>
          <w:tcPr>
            <w:tcW w:w="618" w:type="pct"/>
            <w:gridSpan w:val="2"/>
            <w:tcBorders>
              <w:top w:val="nil"/>
              <w:left w:val="nil"/>
              <w:bottom w:val="nil"/>
              <w:right w:val="nil"/>
            </w:tcBorders>
            <w:shd w:val="clear" w:color="auto" w:fill="auto"/>
            <w:vAlign w:val="bottom"/>
          </w:tcPr>
          <w:p w14:paraId="625669E3" w14:textId="77777777" w:rsidR="00113329" w:rsidRPr="008424BA" w:rsidRDefault="00113329" w:rsidP="00113329">
            <w:pPr>
              <w:ind w:right="-2"/>
              <w:jc w:val="right"/>
              <w:rPr>
                <w:sz w:val="20"/>
                <w:szCs w:val="16"/>
              </w:rPr>
            </w:pPr>
          </w:p>
        </w:tc>
      </w:tr>
      <w:tr w:rsidR="00307D46" w:rsidRPr="008424BA" w14:paraId="3DE2F33A" w14:textId="77777777" w:rsidTr="00B9480A">
        <w:trPr>
          <w:cantSplit/>
          <w:trHeight w:val="113"/>
        </w:trPr>
        <w:tc>
          <w:tcPr>
            <w:tcW w:w="1245" w:type="pct"/>
            <w:tcBorders>
              <w:top w:val="nil"/>
              <w:left w:val="nil"/>
              <w:bottom w:val="nil"/>
              <w:right w:val="nil"/>
            </w:tcBorders>
            <w:shd w:val="clear" w:color="auto" w:fill="auto"/>
            <w:vAlign w:val="center"/>
          </w:tcPr>
          <w:p w14:paraId="48F7B2EE" w14:textId="77777777" w:rsidR="00307D46" w:rsidRPr="008424BA" w:rsidRDefault="00307D46" w:rsidP="00307D46">
            <w:pPr>
              <w:ind w:left="-108"/>
              <w:rPr>
                <w:bCs/>
                <w:iCs/>
                <w:sz w:val="20"/>
                <w:szCs w:val="16"/>
              </w:rPr>
            </w:pPr>
            <w:r w:rsidRPr="008424BA">
              <w:rPr>
                <w:bCs/>
                <w:iCs/>
                <w:sz w:val="20"/>
                <w:szCs w:val="16"/>
              </w:rPr>
              <w:t>Bankalar</w:t>
            </w:r>
          </w:p>
        </w:tc>
        <w:tc>
          <w:tcPr>
            <w:tcW w:w="485" w:type="pct"/>
            <w:tcBorders>
              <w:top w:val="nil"/>
              <w:left w:val="nil"/>
              <w:bottom w:val="nil"/>
              <w:right w:val="nil"/>
            </w:tcBorders>
            <w:shd w:val="clear" w:color="auto" w:fill="auto"/>
          </w:tcPr>
          <w:p w14:paraId="61982BFA"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531" w:type="pct"/>
            <w:tcBorders>
              <w:top w:val="nil"/>
              <w:left w:val="nil"/>
              <w:bottom w:val="nil"/>
              <w:right w:val="nil"/>
            </w:tcBorders>
            <w:shd w:val="clear" w:color="auto" w:fill="auto"/>
          </w:tcPr>
          <w:p w14:paraId="25DBF5A8" w14:textId="77777777" w:rsidR="00307D46" w:rsidRPr="008424BA" w:rsidRDefault="00307D46" w:rsidP="00307D46">
            <w:pPr>
              <w:ind w:right="-2"/>
              <w:jc w:val="right"/>
              <w:rPr>
                <w:sz w:val="20"/>
                <w:szCs w:val="16"/>
              </w:rPr>
            </w:pPr>
            <w:r w:rsidRPr="008424BA">
              <w:rPr>
                <w:color w:val="000000"/>
                <w:sz w:val="20"/>
                <w:szCs w:val="16"/>
                <w:lang w:val="en-US" w:eastAsia="en-US"/>
              </w:rPr>
              <w:t>2.137</w:t>
            </w:r>
          </w:p>
        </w:tc>
        <w:tc>
          <w:tcPr>
            <w:tcW w:w="432" w:type="pct"/>
            <w:tcBorders>
              <w:top w:val="nil"/>
              <w:left w:val="nil"/>
              <w:bottom w:val="nil"/>
              <w:right w:val="nil"/>
            </w:tcBorders>
            <w:shd w:val="clear" w:color="auto" w:fill="auto"/>
          </w:tcPr>
          <w:p w14:paraId="026BEDB9"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tcPr>
          <w:p w14:paraId="018B94D3"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62D9021F"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14:paraId="3A335B30"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14:paraId="5F3E17CD"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6C240BBB" w14:textId="77777777" w:rsidR="00307D46" w:rsidRPr="008424BA" w:rsidRDefault="00307D46" w:rsidP="00307D46">
            <w:pPr>
              <w:ind w:right="-2"/>
              <w:jc w:val="right"/>
              <w:rPr>
                <w:sz w:val="20"/>
                <w:szCs w:val="16"/>
              </w:rPr>
            </w:pPr>
            <w:r w:rsidRPr="008424BA">
              <w:rPr>
                <w:color w:val="000000"/>
                <w:sz w:val="20"/>
                <w:szCs w:val="16"/>
                <w:lang w:val="en-US" w:eastAsia="en-US"/>
              </w:rPr>
              <w:t>2.137</w:t>
            </w:r>
          </w:p>
        </w:tc>
      </w:tr>
      <w:tr w:rsidR="00307D46" w:rsidRPr="008424BA" w14:paraId="6BD54F94" w14:textId="77777777" w:rsidTr="005A0E4E">
        <w:trPr>
          <w:cantSplit/>
          <w:trHeight w:val="113"/>
        </w:trPr>
        <w:tc>
          <w:tcPr>
            <w:tcW w:w="1245" w:type="pct"/>
            <w:tcBorders>
              <w:top w:val="nil"/>
              <w:left w:val="nil"/>
              <w:bottom w:val="nil"/>
              <w:right w:val="nil"/>
            </w:tcBorders>
            <w:shd w:val="clear" w:color="auto" w:fill="auto"/>
            <w:vAlign w:val="center"/>
          </w:tcPr>
          <w:p w14:paraId="4699E04C" w14:textId="77777777" w:rsidR="00307D46" w:rsidRPr="008424BA" w:rsidRDefault="00307D46" w:rsidP="00307D46">
            <w:pPr>
              <w:ind w:left="-108"/>
              <w:rPr>
                <w:bCs/>
                <w:iCs/>
                <w:sz w:val="20"/>
                <w:szCs w:val="16"/>
              </w:rPr>
            </w:pPr>
            <w:r w:rsidRPr="008424BA">
              <w:rPr>
                <w:bCs/>
                <w:iCs/>
                <w:sz w:val="20"/>
                <w:szCs w:val="16"/>
              </w:rPr>
              <w:t xml:space="preserve">Gerçek kişilerin ticari olmayan </w:t>
            </w:r>
          </w:p>
          <w:p w14:paraId="183E907D" w14:textId="77777777" w:rsidR="00307D46" w:rsidRPr="008424BA" w:rsidRDefault="00307D46" w:rsidP="00307D46">
            <w:pPr>
              <w:ind w:left="-108"/>
              <w:rPr>
                <w:bCs/>
                <w:iCs/>
                <w:sz w:val="20"/>
                <w:szCs w:val="16"/>
              </w:rPr>
            </w:pPr>
            <w:r w:rsidRPr="008424BA">
              <w:rPr>
                <w:bCs/>
                <w:iCs/>
                <w:sz w:val="20"/>
                <w:szCs w:val="16"/>
              </w:rPr>
              <w:t>katılma hs.</w:t>
            </w:r>
          </w:p>
        </w:tc>
        <w:tc>
          <w:tcPr>
            <w:tcW w:w="485" w:type="pct"/>
            <w:tcBorders>
              <w:top w:val="nil"/>
              <w:left w:val="nil"/>
              <w:bottom w:val="nil"/>
              <w:right w:val="nil"/>
            </w:tcBorders>
            <w:shd w:val="clear" w:color="auto" w:fill="auto"/>
            <w:vAlign w:val="bottom"/>
          </w:tcPr>
          <w:p w14:paraId="3339CCD3" w14:textId="77777777" w:rsidR="00307D46" w:rsidRPr="008424BA" w:rsidRDefault="00307D46" w:rsidP="00307D46">
            <w:pPr>
              <w:ind w:right="-2"/>
              <w:jc w:val="right"/>
              <w:rPr>
                <w:sz w:val="20"/>
                <w:szCs w:val="16"/>
              </w:rPr>
            </w:pPr>
            <w:r w:rsidRPr="008424BA">
              <w:rPr>
                <w:color w:val="000000"/>
                <w:sz w:val="20"/>
                <w:szCs w:val="16"/>
                <w:lang w:val="en-US" w:eastAsia="en-US"/>
              </w:rPr>
              <w:t>2</w:t>
            </w:r>
          </w:p>
        </w:tc>
        <w:tc>
          <w:tcPr>
            <w:tcW w:w="531" w:type="pct"/>
            <w:tcBorders>
              <w:top w:val="nil"/>
              <w:left w:val="nil"/>
              <w:bottom w:val="nil"/>
              <w:right w:val="nil"/>
            </w:tcBorders>
            <w:shd w:val="clear" w:color="auto" w:fill="auto"/>
            <w:vAlign w:val="bottom"/>
          </w:tcPr>
          <w:p w14:paraId="4B738415" w14:textId="77777777" w:rsidR="00307D46" w:rsidRPr="008424BA" w:rsidRDefault="00307D46" w:rsidP="00307D46">
            <w:pPr>
              <w:ind w:right="-2"/>
              <w:jc w:val="right"/>
              <w:rPr>
                <w:sz w:val="20"/>
                <w:szCs w:val="16"/>
              </w:rPr>
            </w:pPr>
            <w:r w:rsidRPr="008424BA">
              <w:rPr>
                <w:color w:val="000000"/>
                <w:sz w:val="20"/>
                <w:szCs w:val="16"/>
                <w:lang w:val="en-US" w:eastAsia="en-US"/>
              </w:rPr>
              <w:t>190</w:t>
            </w:r>
          </w:p>
        </w:tc>
        <w:tc>
          <w:tcPr>
            <w:tcW w:w="432" w:type="pct"/>
            <w:tcBorders>
              <w:top w:val="nil"/>
              <w:left w:val="nil"/>
              <w:bottom w:val="nil"/>
              <w:right w:val="nil"/>
            </w:tcBorders>
            <w:shd w:val="clear" w:color="auto" w:fill="auto"/>
            <w:vAlign w:val="bottom"/>
          </w:tcPr>
          <w:p w14:paraId="299EF3C5"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vAlign w:val="bottom"/>
          </w:tcPr>
          <w:p w14:paraId="51FA93BF"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vAlign w:val="bottom"/>
          </w:tcPr>
          <w:p w14:paraId="1502F5A8"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vAlign w:val="bottom"/>
          </w:tcPr>
          <w:p w14:paraId="2D96FDC2"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vAlign w:val="bottom"/>
          </w:tcPr>
          <w:p w14:paraId="1491B925"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vAlign w:val="bottom"/>
          </w:tcPr>
          <w:p w14:paraId="357886BA" w14:textId="77777777" w:rsidR="00307D46" w:rsidRPr="008424BA" w:rsidRDefault="00307D46" w:rsidP="00307D46">
            <w:pPr>
              <w:ind w:right="-2"/>
              <w:jc w:val="right"/>
              <w:rPr>
                <w:sz w:val="20"/>
                <w:szCs w:val="16"/>
              </w:rPr>
            </w:pPr>
            <w:r w:rsidRPr="008424BA">
              <w:rPr>
                <w:color w:val="000000"/>
                <w:sz w:val="20"/>
                <w:szCs w:val="16"/>
                <w:lang w:val="en-US" w:eastAsia="en-US"/>
              </w:rPr>
              <w:t>192</w:t>
            </w:r>
          </w:p>
        </w:tc>
      </w:tr>
      <w:tr w:rsidR="00307D46" w:rsidRPr="008424BA" w14:paraId="36F27CF3" w14:textId="77777777" w:rsidTr="00B9480A">
        <w:trPr>
          <w:cantSplit/>
          <w:trHeight w:val="113"/>
        </w:trPr>
        <w:tc>
          <w:tcPr>
            <w:tcW w:w="1245" w:type="pct"/>
            <w:tcBorders>
              <w:top w:val="nil"/>
              <w:left w:val="nil"/>
              <w:bottom w:val="nil"/>
              <w:right w:val="nil"/>
            </w:tcBorders>
            <w:shd w:val="clear" w:color="auto" w:fill="auto"/>
            <w:vAlign w:val="center"/>
          </w:tcPr>
          <w:p w14:paraId="715AE1F0" w14:textId="77777777" w:rsidR="00307D46" w:rsidRPr="008424BA" w:rsidRDefault="00307D46" w:rsidP="00307D46">
            <w:pPr>
              <w:ind w:left="-108"/>
              <w:rPr>
                <w:bCs/>
                <w:iCs/>
                <w:sz w:val="20"/>
                <w:szCs w:val="16"/>
              </w:rPr>
            </w:pPr>
            <w:r w:rsidRPr="008424BA">
              <w:rPr>
                <w:bCs/>
                <w:iCs/>
                <w:sz w:val="20"/>
                <w:szCs w:val="16"/>
              </w:rPr>
              <w:t>Resmi kuruluş katılma hs.</w:t>
            </w:r>
          </w:p>
        </w:tc>
        <w:tc>
          <w:tcPr>
            <w:tcW w:w="485" w:type="pct"/>
            <w:tcBorders>
              <w:top w:val="nil"/>
              <w:left w:val="nil"/>
              <w:bottom w:val="nil"/>
              <w:right w:val="nil"/>
            </w:tcBorders>
            <w:shd w:val="clear" w:color="auto" w:fill="auto"/>
          </w:tcPr>
          <w:p w14:paraId="469ABA16"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531" w:type="pct"/>
            <w:tcBorders>
              <w:top w:val="nil"/>
              <w:left w:val="nil"/>
              <w:bottom w:val="nil"/>
              <w:right w:val="nil"/>
            </w:tcBorders>
            <w:shd w:val="clear" w:color="auto" w:fill="auto"/>
          </w:tcPr>
          <w:p w14:paraId="38E1A83F" w14:textId="77777777" w:rsidR="00307D46" w:rsidRPr="008424BA" w:rsidRDefault="00307D46" w:rsidP="00307D46">
            <w:pPr>
              <w:ind w:right="-2"/>
              <w:jc w:val="right"/>
              <w:rPr>
                <w:sz w:val="20"/>
                <w:szCs w:val="16"/>
              </w:rPr>
            </w:pPr>
            <w:r w:rsidRPr="008424BA">
              <w:rPr>
                <w:color w:val="000000"/>
                <w:sz w:val="20"/>
                <w:szCs w:val="16"/>
                <w:lang w:val="en-US" w:eastAsia="en-US"/>
              </w:rPr>
              <w:t>460</w:t>
            </w:r>
          </w:p>
        </w:tc>
        <w:tc>
          <w:tcPr>
            <w:tcW w:w="432" w:type="pct"/>
            <w:tcBorders>
              <w:top w:val="nil"/>
              <w:left w:val="nil"/>
              <w:bottom w:val="nil"/>
              <w:right w:val="nil"/>
            </w:tcBorders>
            <w:shd w:val="clear" w:color="auto" w:fill="auto"/>
          </w:tcPr>
          <w:p w14:paraId="440052F3"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tcPr>
          <w:p w14:paraId="5B7B1ADA"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1CC21096"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14:paraId="5C0319D7"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14:paraId="7E0334A7"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5C07EBEB" w14:textId="77777777" w:rsidR="00307D46" w:rsidRPr="008424BA" w:rsidRDefault="00307D46" w:rsidP="00307D46">
            <w:pPr>
              <w:ind w:right="-2"/>
              <w:jc w:val="right"/>
              <w:rPr>
                <w:sz w:val="20"/>
                <w:szCs w:val="16"/>
              </w:rPr>
            </w:pPr>
            <w:r w:rsidRPr="008424BA">
              <w:rPr>
                <w:color w:val="000000"/>
                <w:sz w:val="20"/>
                <w:szCs w:val="16"/>
                <w:lang w:val="en-US" w:eastAsia="en-US"/>
              </w:rPr>
              <w:t>460</w:t>
            </w:r>
          </w:p>
        </w:tc>
      </w:tr>
      <w:tr w:rsidR="00307D46" w:rsidRPr="008424BA" w14:paraId="3EE92E57" w14:textId="77777777" w:rsidTr="00B9480A">
        <w:trPr>
          <w:cantSplit/>
          <w:trHeight w:val="113"/>
        </w:trPr>
        <w:tc>
          <w:tcPr>
            <w:tcW w:w="1245" w:type="pct"/>
            <w:tcBorders>
              <w:top w:val="nil"/>
              <w:left w:val="nil"/>
              <w:bottom w:val="nil"/>
              <w:right w:val="nil"/>
            </w:tcBorders>
            <w:shd w:val="clear" w:color="auto" w:fill="auto"/>
            <w:vAlign w:val="center"/>
          </w:tcPr>
          <w:p w14:paraId="0FB0434F" w14:textId="77777777" w:rsidR="00307D46" w:rsidRPr="008424BA" w:rsidRDefault="00307D46" w:rsidP="00307D46">
            <w:pPr>
              <w:ind w:left="-108"/>
              <w:rPr>
                <w:bCs/>
                <w:iCs/>
                <w:sz w:val="20"/>
                <w:szCs w:val="16"/>
              </w:rPr>
            </w:pPr>
            <w:r w:rsidRPr="008424BA">
              <w:rPr>
                <w:bCs/>
                <w:iCs/>
                <w:sz w:val="20"/>
                <w:szCs w:val="16"/>
              </w:rPr>
              <w:t>Ticari kuruluş katılma hs.</w:t>
            </w:r>
          </w:p>
        </w:tc>
        <w:tc>
          <w:tcPr>
            <w:tcW w:w="485" w:type="pct"/>
            <w:tcBorders>
              <w:top w:val="nil"/>
              <w:left w:val="nil"/>
              <w:bottom w:val="nil"/>
              <w:right w:val="nil"/>
            </w:tcBorders>
            <w:shd w:val="clear" w:color="auto" w:fill="auto"/>
          </w:tcPr>
          <w:p w14:paraId="7812D6AF" w14:textId="77777777" w:rsidR="00307D46" w:rsidRPr="008424BA" w:rsidRDefault="00307D46" w:rsidP="00307D46">
            <w:pPr>
              <w:ind w:right="-2"/>
              <w:jc w:val="right"/>
              <w:rPr>
                <w:sz w:val="20"/>
                <w:szCs w:val="16"/>
              </w:rPr>
            </w:pPr>
            <w:r w:rsidRPr="008424BA">
              <w:rPr>
                <w:color w:val="000000"/>
                <w:sz w:val="20"/>
                <w:szCs w:val="16"/>
                <w:lang w:val="en-US" w:eastAsia="en-US"/>
              </w:rPr>
              <w:t>644</w:t>
            </w:r>
          </w:p>
        </w:tc>
        <w:tc>
          <w:tcPr>
            <w:tcW w:w="531" w:type="pct"/>
            <w:tcBorders>
              <w:top w:val="nil"/>
              <w:left w:val="nil"/>
              <w:bottom w:val="nil"/>
              <w:right w:val="nil"/>
            </w:tcBorders>
            <w:shd w:val="clear" w:color="auto" w:fill="auto"/>
          </w:tcPr>
          <w:p w14:paraId="05C2DF21" w14:textId="77777777" w:rsidR="00307D46" w:rsidRPr="008424BA" w:rsidRDefault="00307D46" w:rsidP="00307D46">
            <w:pPr>
              <w:ind w:right="-2"/>
              <w:jc w:val="right"/>
              <w:rPr>
                <w:sz w:val="20"/>
                <w:szCs w:val="16"/>
              </w:rPr>
            </w:pPr>
            <w:r w:rsidRPr="008424BA">
              <w:rPr>
                <w:color w:val="000000"/>
                <w:sz w:val="20"/>
                <w:szCs w:val="16"/>
                <w:lang w:val="en-US" w:eastAsia="en-US"/>
              </w:rPr>
              <w:t>8.576</w:t>
            </w:r>
          </w:p>
        </w:tc>
        <w:tc>
          <w:tcPr>
            <w:tcW w:w="432" w:type="pct"/>
            <w:tcBorders>
              <w:top w:val="nil"/>
              <w:left w:val="nil"/>
              <w:bottom w:val="nil"/>
              <w:right w:val="nil"/>
            </w:tcBorders>
            <w:shd w:val="clear" w:color="auto" w:fill="auto"/>
          </w:tcPr>
          <w:p w14:paraId="1FF6A9AA" w14:textId="77777777" w:rsidR="00307D46" w:rsidRPr="008424BA" w:rsidRDefault="00307D46" w:rsidP="00307D46">
            <w:pPr>
              <w:ind w:right="-2"/>
              <w:jc w:val="right"/>
              <w:rPr>
                <w:sz w:val="20"/>
                <w:szCs w:val="16"/>
              </w:rPr>
            </w:pPr>
            <w:r w:rsidRPr="008424BA">
              <w:rPr>
                <w:color w:val="000000"/>
                <w:sz w:val="20"/>
                <w:szCs w:val="16"/>
                <w:lang w:val="en-US" w:eastAsia="en-US"/>
              </w:rPr>
              <w:t>390</w:t>
            </w:r>
          </w:p>
        </w:tc>
        <w:tc>
          <w:tcPr>
            <w:tcW w:w="340" w:type="pct"/>
            <w:tcBorders>
              <w:top w:val="nil"/>
              <w:left w:val="nil"/>
              <w:bottom w:val="nil"/>
              <w:right w:val="nil"/>
            </w:tcBorders>
            <w:shd w:val="clear" w:color="auto" w:fill="auto"/>
          </w:tcPr>
          <w:p w14:paraId="54D7ACD5"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710E4B8E" w14:textId="77777777" w:rsidR="00307D46" w:rsidRPr="008424BA" w:rsidRDefault="00307D46" w:rsidP="00307D46">
            <w:pPr>
              <w:ind w:right="-2"/>
              <w:jc w:val="right"/>
              <w:rPr>
                <w:sz w:val="20"/>
                <w:szCs w:val="16"/>
              </w:rPr>
            </w:pPr>
            <w:r w:rsidRPr="008424BA">
              <w:rPr>
                <w:color w:val="000000"/>
                <w:sz w:val="20"/>
                <w:szCs w:val="16"/>
                <w:lang w:val="en-US" w:eastAsia="en-US"/>
              </w:rPr>
              <w:t>345</w:t>
            </w:r>
          </w:p>
        </w:tc>
        <w:tc>
          <w:tcPr>
            <w:tcW w:w="478" w:type="pct"/>
            <w:tcBorders>
              <w:top w:val="nil"/>
              <w:left w:val="nil"/>
              <w:bottom w:val="nil"/>
              <w:right w:val="nil"/>
            </w:tcBorders>
            <w:shd w:val="clear" w:color="auto" w:fill="auto"/>
          </w:tcPr>
          <w:p w14:paraId="4C75812B" w14:textId="77777777" w:rsidR="00307D46" w:rsidRPr="008424BA" w:rsidRDefault="00307D46" w:rsidP="00307D46">
            <w:pPr>
              <w:ind w:right="-2"/>
              <w:jc w:val="right"/>
              <w:rPr>
                <w:sz w:val="20"/>
                <w:szCs w:val="16"/>
              </w:rPr>
            </w:pPr>
            <w:r w:rsidRPr="008424BA">
              <w:rPr>
                <w:color w:val="000000"/>
                <w:sz w:val="20"/>
                <w:szCs w:val="16"/>
                <w:lang w:val="en-US" w:eastAsia="en-US"/>
              </w:rPr>
              <w:t>151</w:t>
            </w:r>
          </w:p>
        </w:tc>
        <w:tc>
          <w:tcPr>
            <w:tcW w:w="449" w:type="pct"/>
            <w:tcBorders>
              <w:top w:val="nil"/>
              <w:left w:val="nil"/>
              <w:bottom w:val="nil"/>
              <w:right w:val="nil"/>
            </w:tcBorders>
            <w:shd w:val="clear" w:color="auto" w:fill="auto"/>
          </w:tcPr>
          <w:p w14:paraId="52E92EC1"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56B37DAD" w14:textId="77777777" w:rsidR="00307D46" w:rsidRPr="008424BA" w:rsidRDefault="00307D46" w:rsidP="00307D46">
            <w:pPr>
              <w:ind w:right="-2"/>
              <w:jc w:val="right"/>
              <w:rPr>
                <w:sz w:val="20"/>
                <w:szCs w:val="16"/>
              </w:rPr>
            </w:pPr>
            <w:r w:rsidRPr="008424BA">
              <w:rPr>
                <w:color w:val="000000"/>
                <w:sz w:val="20"/>
                <w:szCs w:val="16"/>
                <w:lang w:val="en-US" w:eastAsia="en-US"/>
              </w:rPr>
              <w:t>10.106</w:t>
            </w:r>
          </w:p>
        </w:tc>
      </w:tr>
      <w:tr w:rsidR="00307D46" w:rsidRPr="008424BA" w14:paraId="616FA7E9" w14:textId="77777777" w:rsidTr="00B9480A">
        <w:trPr>
          <w:cantSplit/>
          <w:trHeight w:val="63"/>
        </w:trPr>
        <w:tc>
          <w:tcPr>
            <w:tcW w:w="1245" w:type="pct"/>
            <w:tcBorders>
              <w:top w:val="nil"/>
              <w:left w:val="nil"/>
              <w:bottom w:val="nil"/>
              <w:right w:val="nil"/>
            </w:tcBorders>
            <w:shd w:val="clear" w:color="auto" w:fill="auto"/>
            <w:vAlign w:val="center"/>
          </w:tcPr>
          <w:p w14:paraId="12A386F1" w14:textId="77777777" w:rsidR="00307D46" w:rsidRPr="008424BA" w:rsidRDefault="00307D46" w:rsidP="00307D46">
            <w:pPr>
              <w:ind w:left="-108"/>
              <w:rPr>
                <w:bCs/>
                <w:iCs/>
                <w:sz w:val="20"/>
                <w:szCs w:val="16"/>
              </w:rPr>
            </w:pPr>
            <w:r w:rsidRPr="008424BA">
              <w:rPr>
                <w:bCs/>
                <w:iCs/>
                <w:sz w:val="20"/>
                <w:szCs w:val="16"/>
              </w:rPr>
              <w:t xml:space="preserve">Diğer kuruluş katılma hs. </w:t>
            </w:r>
          </w:p>
        </w:tc>
        <w:tc>
          <w:tcPr>
            <w:tcW w:w="485" w:type="pct"/>
            <w:tcBorders>
              <w:top w:val="nil"/>
              <w:left w:val="nil"/>
              <w:bottom w:val="nil"/>
              <w:right w:val="nil"/>
            </w:tcBorders>
            <w:shd w:val="clear" w:color="auto" w:fill="auto"/>
          </w:tcPr>
          <w:p w14:paraId="267C7C08" w14:textId="77777777" w:rsidR="00307D46" w:rsidRPr="008424BA" w:rsidRDefault="00307D46" w:rsidP="00307D46">
            <w:pPr>
              <w:ind w:right="-2"/>
              <w:jc w:val="right"/>
              <w:rPr>
                <w:sz w:val="20"/>
                <w:szCs w:val="16"/>
              </w:rPr>
            </w:pPr>
            <w:r w:rsidRPr="008424BA">
              <w:rPr>
                <w:color w:val="000000"/>
                <w:sz w:val="20"/>
                <w:szCs w:val="16"/>
                <w:lang w:val="en-US" w:eastAsia="en-US"/>
              </w:rPr>
              <w:t>36</w:t>
            </w:r>
          </w:p>
        </w:tc>
        <w:tc>
          <w:tcPr>
            <w:tcW w:w="531" w:type="pct"/>
            <w:tcBorders>
              <w:top w:val="nil"/>
              <w:left w:val="nil"/>
              <w:bottom w:val="nil"/>
              <w:right w:val="nil"/>
            </w:tcBorders>
            <w:shd w:val="clear" w:color="auto" w:fill="auto"/>
          </w:tcPr>
          <w:p w14:paraId="10AF0664" w14:textId="77777777" w:rsidR="00307D46" w:rsidRPr="008424BA" w:rsidRDefault="00307D46" w:rsidP="00307D46">
            <w:pPr>
              <w:ind w:right="-2"/>
              <w:jc w:val="right"/>
              <w:rPr>
                <w:sz w:val="20"/>
                <w:szCs w:val="16"/>
              </w:rPr>
            </w:pPr>
            <w:r w:rsidRPr="008424BA">
              <w:rPr>
                <w:color w:val="000000"/>
                <w:sz w:val="20"/>
                <w:szCs w:val="16"/>
                <w:lang w:val="en-US" w:eastAsia="en-US"/>
              </w:rPr>
              <w:t>2.433</w:t>
            </w:r>
          </w:p>
        </w:tc>
        <w:tc>
          <w:tcPr>
            <w:tcW w:w="432" w:type="pct"/>
            <w:tcBorders>
              <w:top w:val="nil"/>
              <w:left w:val="nil"/>
              <w:bottom w:val="nil"/>
              <w:right w:val="nil"/>
            </w:tcBorders>
            <w:shd w:val="clear" w:color="auto" w:fill="auto"/>
          </w:tcPr>
          <w:p w14:paraId="2594E8BF"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tcPr>
          <w:p w14:paraId="5CB1A6A0"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26522DA8"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14:paraId="39AE3E3A"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14:paraId="6C9619C0"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5566BD0E" w14:textId="77777777" w:rsidR="00307D46" w:rsidRPr="008424BA" w:rsidRDefault="00307D46" w:rsidP="00307D46">
            <w:pPr>
              <w:ind w:right="-2"/>
              <w:jc w:val="right"/>
              <w:rPr>
                <w:sz w:val="20"/>
                <w:szCs w:val="16"/>
              </w:rPr>
            </w:pPr>
            <w:r w:rsidRPr="008424BA">
              <w:rPr>
                <w:color w:val="000000"/>
                <w:sz w:val="20"/>
                <w:szCs w:val="16"/>
                <w:lang w:val="en-US" w:eastAsia="en-US"/>
              </w:rPr>
              <w:t>2.469</w:t>
            </w:r>
          </w:p>
        </w:tc>
      </w:tr>
      <w:tr w:rsidR="00307D46" w:rsidRPr="008424BA" w14:paraId="4788273B" w14:textId="77777777" w:rsidTr="00B9480A">
        <w:trPr>
          <w:cantSplit/>
          <w:trHeight w:val="113"/>
        </w:trPr>
        <w:tc>
          <w:tcPr>
            <w:tcW w:w="1245" w:type="pct"/>
            <w:tcBorders>
              <w:top w:val="nil"/>
              <w:left w:val="nil"/>
              <w:bottom w:val="nil"/>
              <w:right w:val="nil"/>
            </w:tcBorders>
            <w:shd w:val="clear" w:color="auto" w:fill="auto"/>
            <w:vAlign w:val="center"/>
          </w:tcPr>
          <w:p w14:paraId="13899015" w14:textId="77777777" w:rsidR="00307D46" w:rsidRPr="008424BA" w:rsidRDefault="00307D46" w:rsidP="00307D46">
            <w:pPr>
              <w:ind w:left="-108"/>
              <w:rPr>
                <w:bCs/>
                <w:iCs/>
                <w:sz w:val="20"/>
                <w:szCs w:val="16"/>
              </w:rPr>
            </w:pPr>
            <w:r w:rsidRPr="008424BA">
              <w:rPr>
                <w:bCs/>
                <w:iCs/>
                <w:sz w:val="20"/>
                <w:szCs w:val="16"/>
              </w:rPr>
              <w:t>Kıymetli maden depo hs.</w:t>
            </w:r>
          </w:p>
        </w:tc>
        <w:tc>
          <w:tcPr>
            <w:tcW w:w="485" w:type="pct"/>
            <w:tcBorders>
              <w:top w:val="nil"/>
              <w:left w:val="nil"/>
              <w:bottom w:val="nil"/>
              <w:right w:val="nil"/>
            </w:tcBorders>
            <w:shd w:val="clear" w:color="auto" w:fill="auto"/>
          </w:tcPr>
          <w:p w14:paraId="1F692177" w14:textId="77777777" w:rsidR="00307D46" w:rsidRPr="008424BA" w:rsidRDefault="00307D46" w:rsidP="00307D46">
            <w:pPr>
              <w:ind w:right="-2"/>
              <w:jc w:val="right"/>
              <w:rPr>
                <w:sz w:val="20"/>
                <w:szCs w:val="16"/>
              </w:rPr>
            </w:pPr>
            <w:r w:rsidRPr="008424BA">
              <w:rPr>
                <w:color w:val="000000"/>
                <w:sz w:val="20"/>
                <w:szCs w:val="16"/>
                <w:lang w:val="en-US" w:eastAsia="en-US"/>
              </w:rPr>
              <w:t>16</w:t>
            </w:r>
          </w:p>
        </w:tc>
        <w:tc>
          <w:tcPr>
            <w:tcW w:w="531" w:type="pct"/>
            <w:tcBorders>
              <w:top w:val="nil"/>
              <w:left w:val="nil"/>
              <w:bottom w:val="nil"/>
              <w:right w:val="nil"/>
            </w:tcBorders>
            <w:shd w:val="clear" w:color="auto" w:fill="auto"/>
          </w:tcPr>
          <w:p w14:paraId="1F358FAD" w14:textId="77777777" w:rsidR="00307D46" w:rsidRPr="008424BA" w:rsidRDefault="00307D46" w:rsidP="00307D46">
            <w:pPr>
              <w:ind w:right="-2"/>
              <w:jc w:val="right"/>
              <w:rPr>
                <w:sz w:val="20"/>
                <w:szCs w:val="16"/>
              </w:rPr>
            </w:pPr>
            <w:r w:rsidRPr="008424BA">
              <w:rPr>
                <w:color w:val="000000"/>
                <w:sz w:val="20"/>
                <w:szCs w:val="16"/>
                <w:lang w:val="en-US" w:eastAsia="en-US"/>
              </w:rPr>
              <w:t>94</w:t>
            </w:r>
          </w:p>
        </w:tc>
        <w:tc>
          <w:tcPr>
            <w:tcW w:w="432" w:type="pct"/>
            <w:tcBorders>
              <w:top w:val="nil"/>
              <w:left w:val="nil"/>
              <w:bottom w:val="nil"/>
              <w:right w:val="nil"/>
            </w:tcBorders>
            <w:shd w:val="clear" w:color="auto" w:fill="auto"/>
          </w:tcPr>
          <w:p w14:paraId="64D59139" w14:textId="77777777" w:rsidR="00307D46" w:rsidRPr="008424BA" w:rsidRDefault="00307D46" w:rsidP="00307D46">
            <w:pPr>
              <w:ind w:right="-2"/>
              <w:jc w:val="right"/>
              <w:rPr>
                <w:sz w:val="20"/>
                <w:szCs w:val="16"/>
              </w:rPr>
            </w:pPr>
            <w:r w:rsidRPr="008424BA">
              <w:rPr>
                <w:color w:val="000000"/>
                <w:sz w:val="20"/>
                <w:szCs w:val="16"/>
                <w:lang w:val="en-US" w:eastAsia="en-US"/>
              </w:rPr>
              <w:t>73</w:t>
            </w:r>
          </w:p>
        </w:tc>
        <w:tc>
          <w:tcPr>
            <w:tcW w:w="340" w:type="pct"/>
            <w:tcBorders>
              <w:top w:val="nil"/>
              <w:left w:val="nil"/>
              <w:bottom w:val="nil"/>
              <w:right w:val="nil"/>
            </w:tcBorders>
            <w:shd w:val="clear" w:color="auto" w:fill="auto"/>
          </w:tcPr>
          <w:p w14:paraId="70312C71"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14:paraId="2982EB1B"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14:paraId="1E822E9F"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14:paraId="03434C01" w14:textId="77777777" w:rsidR="00307D46" w:rsidRPr="008424BA" w:rsidRDefault="00307D46" w:rsidP="00307D46">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14:paraId="47C7655B" w14:textId="77777777" w:rsidR="00307D46" w:rsidRPr="008424BA" w:rsidRDefault="00307D46" w:rsidP="00307D46">
            <w:pPr>
              <w:ind w:right="-2"/>
              <w:jc w:val="right"/>
              <w:rPr>
                <w:sz w:val="20"/>
                <w:szCs w:val="16"/>
              </w:rPr>
            </w:pPr>
            <w:r w:rsidRPr="008424BA">
              <w:rPr>
                <w:color w:val="000000"/>
                <w:sz w:val="20"/>
                <w:szCs w:val="16"/>
                <w:lang w:val="en-US" w:eastAsia="en-US"/>
              </w:rPr>
              <w:t>183</w:t>
            </w:r>
          </w:p>
        </w:tc>
      </w:tr>
      <w:tr w:rsidR="00307D46" w:rsidRPr="008424BA" w14:paraId="7AD18516" w14:textId="77777777" w:rsidTr="00B9480A">
        <w:trPr>
          <w:cantSplit/>
          <w:trHeight w:val="113"/>
        </w:trPr>
        <w:tc>
          <w:tcPr>
            <w:tcW w:w="1245" w:type="pct"/>
            <w:tcBorders>
              <w:top w:val="nil"/>
              <w:left w:val="nil"/>
              <w:bottom w:val="single" w:sz="4" w:space="0" w:color="auto"/>
              <w:right w:val="nil"/>
            </w:tcBorders>
            <w:shd w:val="clear" w:color="auto" w:fill="auto"/>
            <w:vAlign w:val="center"/>
          </w:tcPr>
          <w:p w14:paraId="4D55E4BD" w14:textId="77777777" w:rsidR="00307D46" w:rsidRPr="008424BA" w:rsidRDefault="00307D46" w:rsidP="00307D46">
            <w:pPr>
              <w:pStyle w:val="Heading3"/>
              <w:ind w:left="-108"/>
              <w:rPr>
                <w:rFonts w:ascii="Times New Roman" w:hAnsi="Times New Roman"/>
                <w:b w:val="0"/>
                <w:bCs/>
                <w:iCs/>
                <w:sz w:val="20"/>
                <w:szCs w:val="16"/>
              </w:rPr>
            </w:pPr>
          </w:p>
        </w:tc>
        <w:tc>
          <w:tcPr>
            <w:tcW w:w="485" w:type="pct"/>
            <w:tcBorders>
              <w:top w:val="nil"/>
              <w:left w:val="nil"/>
              <w:bottom w:val="single" w:sz="4" w:space="0" w:color="auto"/>
              <w:right w:val="nil"/>
            </w:tcBorders>
            <w:shd w:val="clear" w:color="auto" w:fill="auto"/>
          </w:tcPr>
          <w:p w14:paraId="73350C7C" w14:textId="77777777" w:rsidR="00307D46" w:rsidRPr="008424BA" w:rsidRDefault="00307D46" w:rsidP="00307D46">
            <w:pPr>
              <w:ind w:right="-2"/>
              <w:jc w:val="right"/>
              <w:rPr>
                <w:color w:val="000000"/>
                <w:sz w:val="20"/>
                <w:szCs w:val="16"/>
              </w:rPr>
            </w:pPr>
          </w:p>
        </w:tc>
        <w:tc>
          <w:tcPr>
            <w:tcW w:w="531" w:type="pct"/>
            <w:tcBorders>
              <w:top w:val="nil"/>
              <w:left w:val="nil"/>
              <w:bottom w:val="single" w:sz="4" w:space="0" w:color="auto"/>
              <w:right w:val="nil"/>
            </w:tcBorders>
            <w:shd w:val="clear" w:color="auto" w:fill="auto"/>
          </w:tcPr>
          <w:p w14:paraId="552CEB7B" w14:textId="77777777" w:rsidR="00307D46" w:rsidRPr="008424BA" w:rsidRDefault="00307D46" w:rsidP="00307D46">
            <w:pPr>
              <w:ind w:right="-2"/>
              <w:jc w:val="right"/>
              <w:rPr>
                <w:color w:val="000000"/>
                <w:sz w:val="20"/>
                <w:szCs w:val="16"/>
              </w:rPr>
            </w:pPr>
          </w:p>
        </w:tc>
        <w:tc>
          <w:tcPr>
            <w:tcW w:w="432" w:type="pct"/>
            <w:tcBorders>
              <w:top w:val="nil"/>
              <w:left w:val="nil"/>
              <w:bottom w:val="single" w:sz="4" w:space="0" w:color="auto"/>
              <w:right w:val="nil"/>
            </w:tcBorders>
            <w:shd w:val="clear" w:color="auto" w:fill="auto"/>
          </w:tcPr>
          <w:p w14:paraId="3752A008" w14:textId="77777777" w:rsidR="00307D46" w:rsidRPr="008424BA" w:rsidRDefault="00307D46" w:rsidP="00307D46">
            <w:pPr>
              <w:ind w:right="-2"/>
              <w:jc w:val="right"/>
              <w:rPr>
                <w:color w:val="000000"/>
                <w:sz w:val="20"/>
                <w:szCs w:val="16"/>
              </w:rPr>
            </w:pPr>
          </w:p>
        </w:tc>
        <w:tc>
          <w:tcPr>
            <w:tcW w:w="340" w:type="pct"/>
            <w:tcBorders>
              <w:top w:val="nil"/>
              <w:left w:val="nil"/>
              <w:bottom w:val="single" w:sz="4" w:space="0" w:color="auto"/>
              <w:right w:val="nil"/>
            </w:tcBorders>
            <w:shd w:val="clear" w:color="auto" w:fill="auto"/>
          </w:tcPr>
          <w:p w14:paraId="77D21E48" w14:textId="77777777" w:rsidR="00307D46" w:rsidRPr="008424BA" w:rsidRDefault="00307D46" w:rsidP="00307D46">
            <w:pPr>
              <w:ind w:right="-2"/>
              <w:jc w:val="right"/>
              <w:rPr>
                <w:color w:val="000000"/>
                <w:sz w:val="20"/>
                <w:szCs w:val="16"/>
              </w:rPr>
            </w:pPr>
          </w:p>
        </w:tc>
        <w:tc>
          <w:tcPr>
            <w:tcW w:w="422" w:type="pct"/>
            <w:tcBorders>
              <w:top w:val="nil"/>
              <w:left w:val="nil"/>
              <w:bottom w:val="single" w:sz="4" w:space="0" w:color="auto"/>
              <w:right w:val="nil"/>
            </w:tcBorders>
            <w:shd w:val="clear" w:color="auto" w:fill="auto"/>
          </w:tcPr>
          <w:p w14:paraId="52E0A605" w14:textId="77777777" w:rsidR="00307D46" w:rsidRPr="008424BA" w:rsidRDefault="00307D46" w:rsidP="00307D46">
            <w:pPr>
              <w:ind w:right="-2"/>
              <w:jc w:val="right"/>
              <w:rPr>
                <w:color w:val="000000"/>
                <w:sz w:val="20"/>
                <w:szCs w:val="16"/>
              </w:rPr>
            </w:pPr>
          </w:p>
        </w:tc>
        <w:tc>
          <w:tcPr>
            <w:tcW w:w="478" w:type="pct"/>
            <w:tcBorders>
              <w:top w:val="nil"/>
              <w:left w:val="nil"/>
              <w:bottom w:val="single" w:sz="4" w:space="0" w:color="auto"/>
              <w:right w:val="nil"/>
            </w:tcBorders>
            <w:shd w:val="clear" w:color="auto" w:fill="auto"/>
          </w:tcPr>
          <w:p w14:paraId="0F4DDD05" w14:textId="77777777" w:rsidR="00307D46" w:rsidRPr="008424BA" w:rsidRDefault="00307D46" w:rsidP="00307D46">
            <w:pPr>
              <w:ind w:right="-2"/>
              <w:jc w:val="right"/>
              <w:rPr>
                <w:color w:val="000000"/>
                <w:sz w:val="20"/>
                <w:szCs w:val="16"/>
              </w:rPr>
            </w:pPr>
          </w:p>
        </w:tc>
        <w:tc>
          <w:tcPr>
            <w:tcW w:w="449" w:type="pct"/>
            <w:tcBorders>
              <w:top w:val="nil"/>
              <w:left w:val="nil"/>
              <w:bottom w:val="single" w:sz="4" w:space="0" w:color="auto"/>
              <w:right w:val="nil"/>
            </w:tcBorders>
            <w:shd w:val="clear" w:color="auto" w:fill="auto"/>
          </w:tcPr>
          <w:p w14:paraId="3924BC11" w14:textId="77777777" w:rsidR="00307D46" w:rsidRPr="008424BA" w:rsidRDefault="00307D46" w:rsidP="00307D46">
            <w:pPr>
              <w:ind w:right="-2"/>
              <w:jc w:val="right"/>
              <w:rPr>
                <w:color w:val="000000"/>
                <w:sz w:val="20"/>
                <w:szCs w:val="16"/>
              </w:rPr>
            </w:pPr>
          </w:p>
        </w:tc>
        <w:tc>
          <w:tcPr>
            <w:tcW w:w="618" w:type="pct"/>
            <w:gridSpan w:val="2"/>
            <w:tcBorders>
              <w:top w:val="nil"/>
              <w:left w:val="nil"/>
              <w:bottom w:val="single" w:sz="4" w:space="0" w:color="auto"/>
              <w:right w:val="nil"/>
            </w:tcBorders>
            <w:shd w:val="clear" w:color="auto" w:fill="auto"/>
          </w:tcPr>
          <w:p w14:paraId="514FBB4E" w14:textId="77777777" w:rsidR="00307D46" w:rsidRPr="008424BA" w:rsidRDefault="00307D46" w:rsidP="00307D46">
            <w:pPr>
              <w:ind w:right="-2"/>
              <w:jc w:val="right"/>
              <w:rPr>
                <w:color w:val="000000"/>
                <w:sz w:val="20"/>
                <w:szCs w:val="16"/>
              </w:rPr>
            </w:pPr>
          </w:p>
        </w:tc>
      </w:tr>
      <w:tr w:rsidR="00307D46" w:rsidRPr="008424BA" w14:paraId="69F325F9" w14:textId="77777777" w:rsidTr="00B9480A">
        <w:trPr>
          <w:cantSplit/>
          <w:trHeight w:val="113"/>
        </w:trPr>
        <w:tc>
          <w:tcPr>
            <w:tcW w:w="1245" w:type="pct"/>
            <w:tcBorders>
              <w:top w:val="single" w:sz="4" w:space="0" w:color="auto"/>
              <w:left w:val="nil"/>
              <w:bottom w:val="single" w:sz="4" w:space="0" w:color="auto"/>
              <w:right w:val="nil"/>
            </w:tcBorders>
            <w:shd w:val="clear" w:color="auto" w:fill="auto"/>
            <w:vAlign w:val="center"/>
          </w:tcPr>
          <w:p w14:paraId="52EB9075" w14:textId="77777777" w:rsidR="00307D46" w:rsidRPr="008424BA" w:rsidRDefault="00307D46" w:rsidP="00307D46">
            <w:pPr>
              <w:pStyle w:val="Heading3"/>
              <w:ind w:left="-108"/>
              <w:rPr>
                <w:rFonts w:ascii="Times New Roman" w:hAnsi="Times New Roman"/>
                <w:bCs/>
                <w:iCs/>
                <w:sz w:val="20"/>
                <w:szCs w:val="16"/>
              </w:rPr>
            </w:pPr>
            <w:r w:rsidRPr="008424BA">
              <w:rPr>
                <w:rFonts w:ascii="Times New Roman" w:hAnsi="Times New Roman"/>
                <w:bCs/>
                <w:iCs/>
                <w:sz w:val="20"/>
                <w:szCs w:val="16"/>
              </w:rPr>
              <w:t>Toplam</w:t>
            </w:r>
          </w:p>
        </w:tc>
        <w:tc>
          <w:tcPr>
            <w:tcW w:w="485" w:type="pct"/>
            <w:tcBorders>
              <w:top w:val="single" w:sz="4" w:space="0" w:color="auto"/>
              <w:left w:val="nil"/>
              <w:bottom w:val="single" w:sz="4" w:space="0" w:color="auto"/>
              <w:right w:val="nil"/>
            </w:tcBorders>
            <w:shd w:val="clear" w:color="auto" w:fill="auto"/>
          </w:tcPr>
          <w:p w14:paraId="3211AEE6" w14:textId="77777777" w:rsidR="00307D46" w:rsidRPr="008424BA" w:rsidRDefault="00307D46" w:rsidP="00307D46">
            <w:pPr>
              <w:ind w:right="-2"/>
              <w:jc w:val="right"/>
              <w:rPr>
                <w:b/>
                <w:sz w:val="20"/>
                <w:szCs w:val="16"/>
              </w:rPr>
            </w:pPr>
            <w:r w:rsidRPr="008424BA">
              <w:rPr>
                <w:b/>
                <w:bCs/>
                <w:color w:val="000000"/>
                <w:sz w:val="20"/>
                <w:szCs w:val="16"/>
                <w:lang w:val="en-US" w:eastAsia="en-US"/>
              </w:rPr>
              <w:t>698</w:t>
            </w:r>
          </w:p>
        </w:tc>
        <w:tc>
          <w:tcPr>
            <w:tcW w:w="531" w:type="pct"/>
            <w:tcBorders>
              <w:top w:val="single" w:sz="4" w:space="0" w:color="auto"/>
              <w:left w:val="nil"/>
              <w:bottom w:val="single" w:sz="4" w:space="0" w:color="auto"/>
              <w:right w:val="nil"/>
            </w:tcBorders>
            <w:shd w:val="clear" w:color="auto" w:fill="auto"/>
          </w:tcPr>
          <w:p w14:paraId="6B6F7196" w14:textId="77777777" w:rsidR="00307D46" w:rsidRPr="008424BA" w:rsidRDefault="00307D46" w:rsidP="00307D46">
            <w:pPr>
              <w:ind w:right="-2"/>
              <w:jc w:val="right"/>
              <w:rPr>
                <w:b/>
                <w:sz w:val="20"/>
                <w:szCs w:val="16"/>
              </w:rPr>
            </w:pPr>
            <w:r w:rsidRPr="008424BA">
              <w:rPr>
                <w:b/>
                <w:bCs/>
                <w:color w:val="000000"/>
                <w:sz w:val="20"/>
                <w:szCs w:val="16"/>
                <w:lang w:val="en-US" w:eastAsia="en-US"/>
              </w:rPr>
              <w:t>13.890</w:t>
            </w:r>
          </w:p>
        </w:tc>
        <w:tc>
          <w:tcPr>
            <w:tcW w:w="432" w:type="pct"/>
            <w:tcBorders>
              <w:top w:val="single" w:sz="4" w:space="0" w:color="auto"/>
              <w:left w:val="nil"/>
              <w:bottom w:val="single" w:sz="4" w:space="0" w:color="auto"/>
              <w:right w:val="nil"/>
            </w:tcBorders>
            <w:shd w:val="clear" w:color="auto" w:fill="auto"/>
          </w:tcPr>
          <w:p w14:paraId="2D658500" w14:textId="77777777" w:rsidR="00307D46" w:rsidRPr="008424BA" w:rsidRDefault="00307D46" w:rsidP="00307D46">
            <w:pPr>
              <w:ind w:right="-2"/>
              <w:jc w:val="right"/>
              <w:rPr>
                <w:b/>
                <w:sz w:val="20"/>
                <w:szCs w:val="16"/>
              </w:rPr>
            </w:pPr>
            <w:r w:rsidRPr="008424BA">
              <w:rPr>
                <w:b/>
                <w:bCs/>
                <w:color w:val="000000"/>
                <w:sz w:val="20"/>
                <w:szCs w:val="16"/>
                <w:lang w:val="en-US" w:eastAsia="en-US"/>
              </w:rPr>
              <w:t>463</w:t>
            </w:r>
          </w:p>
        </w:tc>
        <w:tc>
          <w:tcPr>
            <w:tcW w:w="340" w:type="pct"/>
            <w:tcBorders>
              <w:top w:val="single" w:sz="4" w:space="0" w:color="auto"/>
              <w:left w:val="nil"/>
              <w:bottom w:val="single" w:sz="4" w:space="0" w:color="auto"/>
              <w:right w:val="nil"/>
            </w:tcBorders>
            <w:shd w:val="clear" w:color="auto" w:fill="auto"/>
          </w:tcPr>
          <w:p w14:paraId="2AAC0E11" w14:textId="77777777" w:rsidR="00307D46" w:rsidRPr="008424BA" w:rsidRDefault="00307D46" w:rsidP="00307D46">
            <w:pPr>
              <w:ind w:right="-2"/>
              <w:jc w:val="right"/>
              <w:rPr>
                <w:b/>
                <w:sz w:val="20"/>
                <w:szCs w:val="16"/>
              </w:rPr>
            </w:pPr>
            <w:r w:rsidRPr="008424BA">
              <w:rPr>
                <w:b/>
                <w:bCs/>
                <w:color w:val="000000"/>
                <w:sz w:val="20"/>
                <w:szCs w:val="16"/>
                <w:lang w:val="en-US" w:eastAsia="en-US"/>
              </w:rPr>
              <w:t>-</w:t>
            </w:r>
          </w:p>
        </w:tc>
        <w:tc>
          <w:tcPr>
            <w:tcW w:w="422" w:type="pct"/>
            <w:tcBorders>
              <w:top w:val="single" w:sz="4" w:space="0" w:color="auto"/>
              <w:left w:val="nil"/>
              <w:bottom w:val="single" w:sz="4" w:space="0" w:color="auto"/>
              <w:right w:val="nil"/>
            </w:tcBorders>
            <w:shd w:val="clear" w:color="auto" w:fill="auto"/>
          </w:tcPr>
          <w:p w14:paraId="25A47D71" w14:textId="77777777" w:rsidR="00307D46" w:rsidRPr="008424BA" w:rsidRDefault="00307D46" w:rsidP="00307D46">
            <w:pPr>
              <w:ind w:right="-2"/>
              <w:jc w:val="right"/>
              <w:rPr>
                <w:b/>
                <w:sz w:val="20"/>
                <w:szCs w:val="16"/>
              </w:rPr>
            </w:pPr>
            <w:r w:rsidRPr="008424BA">
              <w:rPr>
                <w:b/>
                <w:bCs/>
                <w:color w:val="000000"/>
                <w:sz w:val="20"/>
                <w:szCs w:val="16"/>
                <w:lang w:val="en-US" w:eastAsia="en-US"/>
              </w:rPr>
              <w:t>345</w:t>
            </w:r>
          </w:p>
        </w:tc>
        <w:tc>
          <w:tcPr>
            <w:tcW w:w="478" w:type="pct"/>
            <w:tcBorders>
              <w:top w:val="single" w:sz="4" w:space="0" w:color="auto"/>
              <w:left w:val="nil"/>
              <w:bottom w:val="single" w:sz="4" w:space="0" w:color="auto"/>
              <w:right w:val="nil"/>
            </w:tcBorders>
            <w:shd w:val="clear" w:color="auto" w:fill="auto"/>
          </w:tcPr>
          <w:p w14:paraId="326D14AB" w14:textId="77777777" w:rsidR="00307D46" w:rsidRPr="008424BA" w:rsidRDefault="00307D46" w:rsidP="00307D46">
            <w:pPr>
              <w:ind w:right="-2"/>
              <w:jc w:val="right"/>
              <w:rPr>
                <w:b/>
                <w:sz w:val="20"/>
                <w:szCs w:val="16"/>
              </w:rPr>
            </w:pPr>
            <w:r w:rsidRPr="008424BA">
              <w:rPr>
                <w:b/>
                <w:bCs/>
                <w:color w:val="000000"/>
                <w:sz w:val="20"/>
                <w:szCs w:val="16"/>
                <w:lang w:val="en-US" w:eastAsia="en-US"/>
              </w:rPr>
              <w:t>151</w:t>
            </w:r>
          </w:p>
        </w:tc>
        <w:tc>
          <w:tcPr>
            <w:tcW w:w="449" w:type="pct"/>
            <w:tcBorders>
              <w:top w:val="single" w:sz="4" w:space="0" w:color="auto"/>
              <w:left w:val="nil"/>
              <w:bottom w:val="single" w:sz="4" w:space="0" w:color="auto"/>
              <w:right w:val="nil"/>
            </w:tcBorders>
            <w:shd w:val="clear" w:color="auto" w:fill="auto"/>
          </w:tcPr>
          <w:p w14:paraId="1DBEBBF1" w14:textId="77777777" w:rsidR="00307D46" w:rsidRPr="008424BA" w:rsidRDefault="00307D46" w:rsidP="00307D46">
            <w:pPr>
              <w:ind w:right="-2"/>
              <w:jc w:val="right"/>
              <w:rPr>
                <w:b/>
                <w:sz w:val="20"/>
                <w:szCs w:val="16"/>
              </w:rPr>
            </w:pPr>
            <w:r w:rsidRPr="008424BA">
              <w:rPr>
                <w:b/>
                <w:bCs/>
                <w:color w:val="000000"/>
                <w:sz w:val="20"/>
                <w:szCs w:val="16"/>
                <w:lang w:val="en-US" w:eastAsia="en-US"/>
              </w:rPr>
              <w:t>-</w:t>
            </w:r>
          </w:p>
        </w:tc>
        <w:tc>
          <w:tcPr>
            <w:tcW w:w="618" w:type="pct"/>
            <w:gridSpan w:val="2"/>
            <w:tcBorders>
              <w:top w:val="single" w:sz="4" w:space="0" w:color="auto"/>
              <w:left w:val="nil"/>
              <w:bottom w:val="single" w:sz="4" w:space="0" w:color="auto"/>
              <w:right w:val="nil"/>
            </w:tcBorders>
            <w:shd w:val="clear" w:color="auto" w:fill="auto"/>
          </w:tcPr>
          <w:p w14:paraId="393CBB88" w14:textId="77777777" w:rsidR="00307D46" w:rsidRPr="008424BA" w:rsidRDefault="00307D46" w:rsidP="00307D46">
            <w:pPr>
              <w:ind w:right="-2"/>
              <w:jc w:val="right"/>
              <w:rPr>
                <w:b/>
                <w:sz w:val="20"/>
                <w:szCs w:val="16"/>
              </w:rPr>
            </w:pPr>
            <w:r w:rsidRPr="008424BA">
              <w:rPr>
                <w:b/>
                <w:bCs/>
                <w:color w:val="000000"/>
                <w:sz w:val="20"/>
                <w:szCs w:val="16"/>
                <w:lang w:val="en-US" w:eastAsia="en-US"/>
              </w:rPr>
              <w:t>15.547</w:t>
            </w:r>
          </w:p>
        </w:tc>
      </w:tr>
      <w:tr w:rsidR="00307D46" w:rsidRPr="008424BA" w14:paraId="173F2024" w14:textId="77777777" w:rsidTr="00B9480A">
        <w:trPr>
          <w:cantSplit/>
          <w:trHeight w:val="113"/>
        </w:trPr>
        <w:tc>
          <w:tcPr>
            <w:tcW w:w="1245" w:type="pct"/>
            <w:tcBorders>
              <w:top w:val="single" w:sz="4" w:space="0" w:color="auto"/>
              <w:left w:val="nil"/>
              <w:bottom w:val="single" w:sz="4" w:space="0" w:color="auto"/>
              <w:right w:val="nil"/>
            </w:tcBorders>
            <w:shd w:val="clear" w:color="auto" w:fill="auto"/>
            <w:vAlign w:val="center"/>
          </w:tcPr>
          <w:p w14:paraId="3004ABEE" w14:textId="77777777" w:rsidR="00307D46" w:rsidRPr="008424BA" w:rsidRDefault="00307D46" w:rsidP="00307D46">
            <w:pPr>
              <w:pStyle w:val="Heading3"/>
              <w:ind w:left="-108"/>
              <w:rPr>
                <w:rFonts w:ascii="Times New Roman" w:hAnsi="Times New Roman"/>
                <w:b w:val="0"/>
                <w:bCs/>
                <w:iCs/>
                <w:sz w:val="20"/>
                <w:szCs w:val="16"/>
              </w:rPr>
            </w:pPr>
          </w:p>
        </w:tc>
        <w:tc>
          <w:tcPr>
            <w:tcW w:w="485" w:type="pct"/>
            <w:tcBorders>
              <w:top w:val="single" w:sz="4" w:space="0" w:color="auto"/>
              <w:left w:val="nil"/>
              <w:bottom w:val="single" w:sz="4" w:space="0" w:color="auto"/>
              <w:right w:val="nil"/>
            </w:tcBorders>
            <w:shd w:val="clear" w:color="auto" w:fill="auto"/>
          </w:tcPr>
          <w:p w14:paraId="3E44A792" w14:textId="77777777" w:rsidR="00307D46" w:rsidRPr="008424BA" w:rsidRDefault="00307D46" w:rsidP="00307D46">
            <w:pPr>
              <w:ind w:right="-2"/>
              <w:jc w:val="right"/>
              <w:rPr>
                <w:b/>
                <w:color w:val="000000"/>
                <w:sz w:val="20"/>
                <w:szCs w:val="16"/>
              </w:rPr>
            </w:pPr>
          </w:p>
        </w:tc>
        <w:tc>
          <w:tcPr>
            <w:tcW w:w="531" w:type="pct"/>
            <w:tcBorders>
              <w:top w:val="single" w:sz="4" w:space="0" w:color="auto"/>
              <w:left w:val="nil"/>
              <w:bottom w:val="single" w:sz="4" w:space="0" w:color="auto"/>
              <w:right w:val="nil"/>
            </w:tcBorders>
            <w:shd w:val="clear" w:color="auto" w:fill="auto"/>
          </w:tcPr>
          <w:p w14:paraId="6ADD6B45" w14:textId="77777777" w:rsidR="00307D46" w:rsidRPr="008424BA" w:rsidRDefault="00307D46" w:rsidP="00307D46">
            <w:pPr>
              <w:ind w:right="-2"/>
              <w:jc w:val="right"/>
              <w:rPr>
                <w:b/>
                <w:color w:val="000000"/>
                <w:sz w:val="20"/>
                <w:szCs w:val="16"/>
              </w:rPr>
            </w:pPr>
          </w:p>
        </w:tc>
        <w:tc>
          <w:tcPr>
            <w:tcW w:w="432" w:type="pct"/>
            <w:tcBorders>
              <w:top w:val="single" w:sz="4" w:space="0" w:color="auto"/>
              <w:left w:val="nil"/>
              <w:bottom w:val="single" w:sz="4" w:space="0" w:color="auto"/>
              <w:right w:val="nil"/>
            </w:tcBorders>
            <w:shd w:val="clear" w:color="auto" w:fill="auto"/>
          </w:tcPr>
          <w:p w14:paraId="4B693119" w14:textId="77777777" w:rsidR="00307D46" w:rsidRPr="008424BA" w:rsidRDefault="00307D46" w:rsidP="00307D46">
            <w:pPr>
              <w:ind w:right="-2"/>
              <w:jc w:val="right"/>
              <w:rPr>
                <w:b/>
                <w:color w:val="000000"/>
                <w:sz w:val="20"/>
                <w:szCs w:val="16"/>
              </w:rPr>
            </w:pPr>
          </w:p>
        </w:tc>
        <w:tc>
          <w:tcPr>
            <w:tcW w:w="340" w:type="pct"/>
            <w:tcBorders>
              <w:top w:val="single" w:sz="4" w:space="0" w:color="auto"/>
              <w:left w:val="nil"/>
              <w:bottom w:val="single" w:sz="4" w:space="0" w:color="auto"/>
              <w:right w:val="nil"/>
            </w:tcBorders>
            <w:shd w:val="clear" w:color="auto" w:fill="auto"/>
          </w:tcPr>
          <w:p w14:paraId="1D8D6FD0" w14:textId="77777777" w:rsidR="00307D46" w:rsidRPr="008424BA" w:rsidRDefault="00307D46" w:rsidP="00307D46">
            <w:pPr>
              <w:ind w:right="-2"/>
              <w:jc w:val="right"/>
              <w:rPr>
                <w:b/>
                <w:color w:val="000000"/>
                <w:sz w:val="20"/>
                <w:szCs w:val="16"/>
              </w:rPr>
            </w:pPr>
          </w:p>
        </w:tc>
        <w:tc>
          <w:tcPr>
            <w:tcW w:w="422" w:type="pct"/>
            <w:tcBorders>
              <w:top w:val="single" w:sz="4" w:space="0" w:color="auto"/>
              <w:left w:val="nil"/>
              <w:bottom w:val="single" w:sz="4" w:space="0" w:color="auto"/>
              <w:right w:val="nil"/>
            </w:tcBorders>
            <w:shd w:val="clear" w:color="auto" w:fill="auto"/>
          </w:tcPr>
          <w:p w14:paraId="56074F56" w14:textId="77777777" w:rsidR="00307D46" w:rsidRPr="008424BA" w:rsidRDefault="00307D46" w:rsidP="00307D46">
            <w:pPr>
              <w:ind w:right="-2"/>
              <w:jc w:val="right"/>
              <w:rPr>
                <w:b/>
                <w:color w:val="000000"/>
                <w:sz w:val="20"/>
                <w:szCs w:val="16"/>
              </w:rPr>
            </w:pPr>
          </w:p>
        </w:tc>
        <w:tc>
          <w:tcPr>
            <w:tcW w:w="478" w:type="pct"/>
            <w:tcBorders>
              <w:top w:val="single" w:sz="4" w:space="0" w:color="auto"/>
              <w:left w:val="nil"/>
              <w:bottom w:val="single" w:sz="4" w:space="0" w:color="auto"/>
              <w:right w:val="nil"/>
            </w:tcBorders>
            <w:shd w:val="clear" w:color="auto" w:fill="auto"/>
          </w:tcPr>
          <w:p w14:paraId="717B68BC" w14:textId="77777777" w:rsidR="00307D46" w:rsidRPr="008424BA" w:rsidRDefault="00307D46" w:rsidP="00307D46">
            <w:pPr>
              <w:ind w:right="-2"/>
              <w:jc w:val="right"/>
              <w:rPr>
                <w:b/>
                <w:color w:val="000000"/>
                <w:sz w:val="20"/>
                <w:szCs w:val="16"/>
              </w:rPr>
            </w:pPr>
          </w:p>
        </w:tc>
        <w:tc>
          <w:tcPr>
            <w:tcW w:w="449" w:type="pct"/>
            <w:tcBorders>
              <w:top w:val="single" w:sz="4" w:space="0" w:color="auto"/>
              <w:left w:val="nil"/>
              <w:bottom w:val="single" w:sz="4" w:space="0" w:color="auto"/>
              <w:right w:val="nil"/>
            </w:tcBorders>
            <w:shd w:val="clear" w:color="auto" w:fill="auto"/>
          </w:tcPr>
          <w:p w14:paraId="266DF3FA" w14:textId="77777777" w:rsidR="00307D46" w:rsidRPr="008424BA" w:rsidRDefault="00307D46" w:rsidP="00307D46">
            <w:pPr>
              <w:ind w:right="-2"/>
              <w:jc w:val="right"/>
              <w:rPr>
                <w:b/>
                <w:color w:val="000000"/>
                <w:sz w:val="20"/>
                <w:szCs w:val="16"/>
              </w:rPr>
            </w:pPr>
          </w:p>
        </w:tc>
        <w:tc>
          <w:tcPr>
            <w:tcW w:w="618" w:type="pct"/>
            <w:gridSpan w:val="2"/>
            <w:tcBorders>
              <w:top w:val="single" w:sz="4" w:space="0" w:color="auto"/>
              <w:left w:val="nil"/>
              <w:bottom w:val="single" w:sz="4" w:space="0" w:color="auto"/>
              <w:right w:val="nil"/>
            </w:tcBorders>
            <w:shd w:val="clear" w:color="auto" w:fill="auto"/>
          </w:tcPr>
          <w:p w14:paraId="63358513" w14:textId="77777777" w:rsidR="00307D46" w:rsidRPr="008424BA" w:rsidRDefault="00307D46" w:rsidP="00307D46">
            <w:pPr>
              <w:ind w:right="-2"/>
              <w:jc w:val="right"/>
              <w:rPr>
                <w:b/>
                <w:color w:val="000000"/>
                <w:sz w:val="20"/>
                <w:szCs w:val="16"/>
              </w:rPr>
            </w:pPr>
          </w:p>
        </w:tc>
      </w:tr>
      <w:tr w:rsidR="00307D46" w:rsidRPr="00236E08" w14:paraId="507ECA76" w14:textId="77777777" w:rsidTr="00B9480A">
        <w:trPr>
          <w:cantSplit/>
          <w:trHeight w:val="113"/>
        </w:trPr>
        <w:tc>
          <w:tcPr>
            <w:tcW w:w="1245" w:type="pct"/>
            <w:tcBorders>
              <w:top w:val="single" w:sz="4" w:space="0" w:color="auto"/>
              <w:left w:val="nil"/>
              <w:bottom w:val="double" w:sz="4" w:space="0" w:color="auto"/>
              <w:right w:val="nil"/>
            </w:tcBorders>
            <w:shd w:val="clear" w:color="auto" w:fill="auto"/>
            <w:vAlign w:val="center"/>
          </w:tcPr>
          <w:p w14:paraId="6BC0D0AE" w14:textId="77777777" w:rsidR="00307D46" w:rsidRPr="008424BA" w:rsidRDefault="00307D46" w:rsidP="00307D46">
            <w:pPr>
              <w:pStyle w:val="Heading3"/>
              <w:ind w:left="-108"/>
              <w:rPr>
                <w:rFonts w:ascii="Times New Roman" w:hAnsi="Times New Roman"/>
                <w:bCs/>
                <w:iCs/>
                <w:sz w:val="20"/>
                <w:szCs w:val="16"/>
              </w:rPr>
            </w:pPr>
            <w:r w:rsidRPr="008424BA">
              <w:rPr>
                <w:rFonts w:ascii="Times New Roman" w:hAnsi="Times New Roman"/>
                <w:bCs/>
                <w:iCs/>
                <w:sz w:val="20"/>
                <w:szCs w:val="16"/>
              </w:rPr>
              <w:t>Genel toplam</w:t>
            </w:r>
          </w:p>
        </w:tc>
        <w:tc>
          <w:tcPr>
            <w:tcW w:w="485" w:type="pct"/>
            <w:tcBorders>
              <w:top w:val="single" w:sz="4" w:space="0" w:color="auto"/>
              <w:left w:val="nil"/>
              <w:bottom w:val="double" w:sz="4" w:space="0" w:color="auto"/>
              <w:right w:val="nil"/>
            </w:tcBorders>
            <w:shd w:val="clear" w:color="auto" w:fill="auto"/>
          </w:tcPr>
          <w:p w14:paraId="5F12879D" w14:textId="77777777" w:rsidR="00307D46" w:rsidRPr="008424BA" w:rsidRDefault="00307D46" w:rsidP="00307D46">
            <w:pPr>
              <w:ind w:right="-2"/>
              <w:jc w:val="right"/>
              <w:rPr>
                <w:b/>
                <w:sz w:val="20"/>
                <w:szCs w:val="16"/>
              </w:rPr>
            </w:pPr>
            <w:r w:rsidRPr="008424BA">
              <w:rPr>
                <w:b/>
                <w:bCs/>
                <w:color w:val="000000"/>
                <w:sz w:val="20"/>
                <w:szCs w:val="16"/>
                <w:lang w:val="en-US" w:eastAsia="en-US"/>
              </w:rPr>
              <w:t>9.494</w:t>
            </w:r>
          </w:p>
        </w:tc>
        <w:tc>
          <w:tcPr>
            <w:tcW w:w="531" w:type="pct"/>
            <w:tcBorders>
              <w:top w:val="single" w:sz="4" w:space="0" w:color="auto"/>
              <w:left w:val="nil"/>
              <w:bottom w:val="double" w:sz="4" w:space="0" w:color="auto"/>
              <w:right w:val="nil"/>
            </w:tcBorders>
            <w:shd w:val="clear" w:color="auto" w:fill="auto"/>
          </w:tcPr>
          <w:p w14:paraId="64E97B28" w14:textId="77777777" w:rsidR="00307D46" w:rsidRPr="008424BA" w:rsidRDefault="00307D46" w:rsidP="00307D46">
            <w:pPr>
              <w:ind w:right="-2"/>
              <w:jc w:val="right"/>
              <w:rPr>
                <w:b/>
                <w:sz w:val="20"/>
                <w:szCs w:val="16"/>
              </w:rPr>
            </w:pPr>
            <w:r w:rsidRPr="008424BA">
              <w:rPr>
                <w:b/>
                <w:bCs/>
                <w:color w:val="000000"/>
                <w:sz w:val="20"/>
                <w:szCs w:val="16"/>
                <w:lang w:val="en-US" w:eastAsia="en-US"/>
              </w:rPr>
              <w:t>157.422</w:t>
            </w:r>
          </w:p>
        </w:tc>
        <w:tc>
          <w:tcPr>
            <w:tcW w:w="432" w:type="pct"/>
            <w:tcBorders>
              <w:top w:val="single" w:sz="4" w:space="0" w:color="auto"/>
              <w:left w:val="nil"/>
              <w:bottom w:val="double" w:sz="4" w:space="0" w:color="auto"/>
              <w:right w:val="nil"/>
            </w:tcBorders>
            <w:shd w:val="clear" w:color="auto" w:fill="auto"/>
          </w:tcPr>
          <w:p w14:paraId="6C26A7A9" w14:textId="77777777" w:rsidR="00307D46" w:rsidRPr="008424BA" w:rsidRDefault="00307D46" w:rsidP="00307D46">
            <w:pPr>
              <w:ind w:right="-2"/>
              <w:jc w:val="right"/>
              <w:rPr>
                <w:b/>
                <w:sz w:val="20"/>
                <w:szCs w:val="16"/>
              </w:rPr>
            </w:pPr>
            <w:r w:rsidRPr="008424BA">
              <w:rPr>
                <w:b/>
                <w:bCs/>
                <w:color w:val="000000"/>
                <w:sz w:val="20"/>
                <w:szCs w:val="16"/>
                <w:lang w:val="en-US" w:eastAsia="en-US"/>
              </w:rPr>
              <w:t>5.121</w:t>
            </w:r>
          </w:p>
        </w:tc>
        <w:tc>
          <w:tcPr>
            <w:tcW w:w="340" w:type="pct"/>
            <w:tcBorders>
              <w:top w:val="single" w:sz="4" w:space="0" w:color="auto"/>
              <w:left w:val="nil"/>
              <w:bottom w:val="double" w:sz="4" w:space="0" w:color="auto"/>
              <w:right w:val="nil"/>
            </w:tcBorders>
            <w:shd w:val="clear" w:color="auto" w:fill="auto"/>
          </w:tcPr>
          <w:p w14:paraId="21FB0172" w14:textId="77777777" w:rsidR="00307D46" w:rsidRPr="008424BA" w:rsidRDefault="00307D46" w:rsidP="00307D46">
            <w:pPr>
              <w:ind w:right="-2"/>
              <w:jc w:val="right"/>
              <w:rPr>
                <w:b/>
                <w:sz w:val="20"/>
                <w:szCs w:val="16"/>
              </w:rPr>
            </w:pPr>
            <w:r w:rsidRPr="008424BA">
              <w:rPr>
                <w:b/>
                <w:bCs/>
                <w:color w:val="000000"/>
                <w:sz w:val="20"/>
                <w:szCs w:val="16"/>
                <w:lang w:val="en-US" w:eastAsia="en-US"/>
              </w:rPr>
              <w:t>68</w:t>
            </w:r>
          </w:p>
        </w:tc>
        <w:tc>
          <w:tcPr>
            <w:tcW w:w="422" w:type="pct"/>
            <w:tcBorders>
              <w:top w:val="single" w:sz="4" w:space="0" w:color="auto"/>
              <w:left w:val="nil"/>
              <w:bottom w:val="double" w:sz="4" w:space="0" w:color="auto"/>
              <w:right w:val="nil"/>
            </w:tcBorders>
            <w:shd w:val="clear" w:color="auto" w:fill="auto"/>
          </w:tcPr>
          <w:p w14:paraId="3573406A" w14:textId="77777777" w:rsidR="00307D46" w:rsidRPr="008424BA" w:rsidRDefault="00307D46" w:rsidP="00307D46">
            <w:pPr>
              <w:ind w:right="-2"/>
              <w:jc w:val="right"/>
              <w:rPr>
                <w:b/>
                <w:sz w:val="20"/>
                <w:szCs w:val="16"/>
              </w:rPr>
            </w:pPr>
            <w:r w:rsidRPr="008424BA">
              <w:rPr>
                <w:b/>
                <w:bCs/>
                <w:color w:val="000000"/>
                <w:sz w:val="20"/>
                <w:szCs w:val="16"/>
                <w:lang w:val="en-US" w:eastAsia="en-US"/>
              </w:rPr>
              <w:t>1.495</w:t>
            </w:r>
          </w:p>
        </w:tc>
        <w:tc>
          <w:tcPr>
            <w:tcW w:w="478" w:type="pct"/>
            <w:tcBorders>
              <w:top w:val="single" w:sz="4" w:space="0" w:color="auto"/>
              <w:left w:val="nil"/>
              <w:bottom w:val="double" w:sz="4" w:space="0" w:color="auto"/>
              <w:right w:val="nil"/>
            </w:tcBorders>
            <w:shd w:val="clear" w:color="auto" w:fill="auto"/>
          </w:tcPr>
          <w:p w14:paraId="217AFFB9" w14:textId="77777777" w:rsidR="00307D46" w:rsidRPr="008424BA" w:rsidRDefault="00307D46" w:rsidP="00307D46">
            <w:pPr>
              <w:ind w:right="-2"/>
              <w:jc w:val="right"/>
              <w:rPr>
                <w:b/>
                <w:sz w:val="20"/>
                <w:szCs w:val="16"/>
              </w:rPr>
            </w:pPr>
            <w:r w:rsidRPr="008424BA">
              <w:rPr>
                <w:b/>
                <w:bCs/>
                <w:color w:val="000000"/>
                <w:sz w:val="20"/>
                <w:szCs w:val="16"/>
                <w:lang w:val="en-US" w:eastAsia="en-US"/>
              </w:rPr>
              <w:t>197</w:t>
            </w:r>
          </w:p>
        </w:tc>
        <w:tc>
          <w:tcPr>
            <w:tcW w:w="449" w:type="pct"/>
            <w:tcBorders>
              <w:top w:val="single" w:sz="4" w:space="0" w:color="auto"/>
              <w:left w:val="nil"/>
              <w:bottom w:val="double" w:sz="4" w:space="0" w:color="auto"/>
              <w:right w:val="nil"/>
            </w:tcBorders>
            <w:shd w:val="clear" w:color="auto" w:fill="auto"/>
          </w:tcPr>
          <w:p w14:paraId="06B10E30" w14:textId="77777777" w:rsidR="00307D46" w:rsidRPr="008424BA" w:rsidRDefault="00307D46" w:rsidP="00307D46">
            <w:pPr>
              <w:ind w:right="-2"/>
              <w:jc w:val="right"/>
              <w:rPr>
                <w:b/>
                <w:sz w:val="20"/>
                <w:szCs w:val="16"/>
              </w:rPr>
            </w:pPr>
            <w:r w:rsidRPr="008424BA">
              <w:rPr>
                <w:b/>
                <w:bCs/>
                <w:color w:val="000000"/>
                <w:sz w:val="20"/>
                <w:szCs w:val="16"/>
                <w:lang w:val="en-US" w:eastAsia="en-US"/>
              </w:rPr>
              <w:t>-</w:t>
            </w:r>
          </w:p>
        </w:tc>
        <w:tc>
          <w:tcPr>
            <w:tcW w:w="618" w:type="pct"/>
            <w:gridSpan w:val="2"/>
            <w:tcBorders>
              <w:top w:val="single" w:sz="4" w:space="0" w:color="auto"/>
              <w:left w:val="nil"/>
              <w:bottom w:val="double" w:sz="4" w:space="0" w:color="auto"/>
              <w:right w:val="nil"/>
            </w:tcBorders>
            <w:shd w:val="clear" w:color="auto" w:fill="auto"/>
          </w:tcPr>
          <w:p w14:paraId="517A00D5" w14:textId="77777777" w:rsidR="00307D46" w:rsidRPr="00236E08" w:rsidRDefault="00307D46" w:rsidP="00307D46">
            <w:pPr>
              <w:ind w:right="-2"/>
              <w:jc w:val="right"/>
              <w:rPr>
                <w:b/>
                <w:sz w:val="20"/>
                <w:szCs w:val="16"/>
              </w:rPr>
            </w:pPr>
            <w:r w:rsidRPr="008424BA">
              <w:rPr>
                <w:b/>
                <w:bCs/>
                <w:color w:val="000000"/>
                <w:sz w:val="20"/>
                <w:szCs w:val="16"/>
                <w:lang w:val="en-US" w:eastAsia="en-US"/>
              </w:rPr>
              <w:t>173.797</w:t>
            </w:r>
          </w:p>
        </w:tc>
      </w:tr>
    </w:tbl>
    <w:p w14:paraId="2B29FDF7" w14:textId="77777777" w:rsidR="004805FF" w:rsidRPr="001E244B" w:rsidRDefault="004805FF">
      <w:pPr>
        <w:rPr>
          <w:rFonts w:eastAsia="Arial Unicode MS"/>
          <w:b/>
          <w:sz w:val="20"/>
          <w:szCs w:val="20"/>
        </w:rPr>
      </w:pPr>
      <w:r w:rsidRPr="001E244B">
        <w:rPr>
          <w:rFonts w:eastAsia="Arial Unicode MS"/>
          <w:b/>
          <w:sz w:val="20"/>
          <w:szCs w:val="20"/>
        </w:rPr>
        <w:br w:type="page"/>
      </w:r>
    </w:p>
    <w:p w14:paraId="0500B231" w14:textId="30C9DFC2" w:rsidR="004805FF" w:rsidRPr="008424BA" w:rsidRDefault="004805FF" w:rsidP="004805FF">
      <w:pPr>
        <w:spacing w:after="120"/>
        <w:ind w:left="-567"/>
        <w:rPr>
          <w:b/>
          <w:sz w:val="22"/>
          <w:szCs w:val="22"/>
        </w:rPr>
      </w:pPr>
      <w:r w:rsidRPr="008424BA">
        <w:rPr>
          <w:b/>
          <w:sz w:val="22"/>
          <w:szCs w:val="22"/>
        </w:rPr>
        <w:t>IV.</w:t>
      </w:r>
      <w:r w:rsidRPr="008424BA">
        <w:rPr>
          <w:b/>
          <w:sz w:val="22"/>
          <w:szCs w:val="22"/>
        </w:rPr>
        <w:tab/>
      </w:r>
      <w:r w:rsidR="00F642F7">
        <w:rPr>
          <w:b/>
          <w:sz w:val="22"/>
          <w:szCs w:val="22"/>
        </w:rPr>
        <w:t>Konsolide k</w:t>
      </w:r>
      <w:r w:rsidR="003B34CD">
        <w:rPr>
          <w:b/>
          <w:sz w:val="22"/>
          <w:szCs w:val="22"/>
        </w:rPr>
        <w:t>a</w:t>
      </w:r>
      <w:r w:rsidR="00663FD3">
        <w:rPr>
          <w:b/>
          <w:sz w:val="22"/>
          <w:szCs w:val="22"/>
        </w:rPr>
        <w:t>r veya</w:t>
      </w:r>
      <w:r w:rsidR="00863530" w:rsidRPr="008424BA">
        <w:rPr>
          <w:b/>
          <w:sz w:val="22"/>
          <w:szCs w:val="22"/>
        </w:rPr>
        <w:t xml:space="preserve"> zarar tablosuna </w:t>
      </w:r>
      <w:r w:rsidRPr="008424BA">
        <w:rPr>
          <w:b/>
          <w:sz w:val="22"/>
          <w:szCs w:val="22"/>
        </w:rPr>
        <w:t>ilişkin</w:t>
      </w:r>
      <w:r w:rsidR="00785B6F" w:rsidRPr="008424BA">
        <w:rPr>
          <w:b/>
          <w:sz w:val="22"/>
          <w:szCs w:val="22"/>
        </w:rPr>
        <w:t xml:space="preserve"> açıklama ve dipnotlar (devamı)</w:t>
      </w:r>
    </w:p>
    <w:p w14:paraId="06C0C3E4" w14:textId="67825602" w:rsidR="00136C29" w:rsidRPr="008424BA" w:rsidRDefault="004805FF" w:rsidP="008C699A">
      <w:pPr>
        <w:spacing w:before="120" w:after="120"/>
        <w:ind w:hanging="595"/>
        <w:jc w:val="both"/>
        <w:rPr>
          <w:b/>
          <w:sz w:val="22"/>
          <w:szCs w:val="22"/>
        </w:rPr>
      </w:pPr>
      <w:r w:rsidRPr="008424BA">
        <w:rPr>
          <w:b/>
          <w:sz w:val="22"/>
          <w:szCs w:val="22"/>
        </w:rPr>
        <w:t>b</w:t>
      </w:r>
      <w:r w:rsidR="00306FB0" w:rsidRPr="008424BA">
        <w:rPr>
          <w:b/>
          <w:sz w:val="22"/>
          <w:szCs w:val="22"/>
        </w:rPr>
        <w:t>.</w:t>
      </w:r>
      <w:r w:rsidR="00136C29" w:rsidRPr="008424BA">
        <w:rPr>
          <w:b/>
          <w:sz w:val="22"/>
          <w:szCs w:val="22"/>
        </w:rPr>
        <w:tab/>
        <w:t xml:space="preserve">Kullanılan kredilere verilen </w:t>
      </w:r>
      <w:r w:rsidR="00663FD3">
        <w:rPr>
          <w:b/>
          <w:sz w:val="22"/>
          <w:szCs w:val="22"/>
        </w:rPr>
        <w:t>k</w:t>
      </w:r>
      <w:r w:rsidR="003B34CD">
        <w:rPr>
          <w:b/>
          <w:sz w:val="22"/>
          <w:szCs w:val="22"/>
        </w:rPr>
        <w:t>a</w:t>
      </w:r>
      <w:r w:rsidR="00663FD3">
        <w:rPr>
          <w:b/>
          <w:sz w:val="22"/>
          <w:szCs w:val="22"/>
        </w:rPr>
        <w:t>r pay</w:t>
      </w:r>
      <w:r w:rsidR="00785B6F" w:rsidRPr="008424BA">
        <w:rPr>
          <w:b/>
          <w:sz w:val="22"/>
          <w:szCs w:val="22"/>
        </w:rPr>
        <w:t>ı giderlerine ilişkin bilgiler</w:t>
      </w:r>
    </w:p>
    <w:tbl>
      <w:tblPr>
        <w:tblW w:w="9757" w:type="dxa"/>
        <w:tblInd w:w="70" w:type="dxa"/>
        <w:tblLook w:val="01E0" w:firstRow="1" w:lastRow="1" w:firstColumn="1" w:lastColumn="1" w:noHBand="0" w:noVBand="0"/>
      </w:tblPr>
      <w:tblGrid>
        <w:gridCol w:w="4553"/>
        <w:gridCol w:w="1301"/>
        <w:gridCol w:w="1301"/>
        <w:gridCol w:w="1301"/>
        <w:gridCol w:w="1301"/>
      </w:tblGrid>
      <w:tr w:rsidR="00A74555" w:rsidRPr="008424BA" w14:paraId="2D7BEB9E" w14:textId="77777777" w:rsidTr="00B46025">
        <w:tc>
          <w:tcPr>
            <w:tcW w:w="4553" w:type="dxa"/>
            <w:tcBorders>
              <w:top w:val="single" w:sz="4" w:space="0" w:color="auto"/>
              <w:bottom w:val="single" w:sz="4" w:space="0" w:color="auto"/>
            </w:tcBorders>
          </w:tcPr>
          <w:p w14:paraId="2C27BD3F" w14:textId="77777777" w:rsidR="00A74555" w:rsidRPr="008424BA" w:rsidRDefault="00A74555" w:rsidP="00A74555">
            <w:pPr>
              <w:tabs>
                <w:tab w:val="left" w:pos="180"/>
              </w:tabs>
              <w:jc w:val="both"/>
              <w:rPr>
                <w:sz w:val="22"/>
                <w:szCs w:val="22"/>
              </w:rPr>
            </w:pPr>
          </w:p>
        </w:tc>
        <w:tc>
          <w:tcPr>
            <w:tcW w:w="2602" w:type="dxa"/>
            <w:gridSpan w:val="2"/>
            <w:tcBorders>
              <w:top w:val="single" w:sz="4" w:space="0" w:color="auto"/>
              <w:bottom w:val="single" w:sz="4" w:space="0" w:color="auto"/>
            </w:tcBorders>
            <w:vAlign w:val="bottom"/>
          </w:tcPr>
          <w:p w14:paraId="0B93F54E" w14:textId="77777777" w:rsidR="00A74555" w:rsidRPr="008424BA" w:rsidRDefault="00A74555" w:rsidP="00A74555">
            <w:pPr>
              <w:tabs>
                <w:tab w:val="left" w:pos="180"/>
              </w:tabs>
              <w:ind w:left="415"/>
              <w:jc w:val="center"/>
              <w:rPr>
                <w:b/>
                <w:sz w:val="22"/>
                <w:szCs w:val="22"/>
              </w:rPr>
            </w:pPr>
            <w:r w:rsidRPr="008424BA">
              <w:rPr>
                <w:b/>
                <w:sz w:val="22"/>
                <w:szCs w:val="22"/>
              </w:rPr>
              <w:t>Cari Dönem</w:t>
            </w:r>
          </w:p>
        </w:tc>
        <w:tc>
          <w:tcPr>
            <w:tcW w:w="2602" w:type="dxa"/>
            <w:gridSpan w:val="2"/>
            <w:tcBorders>
              <w:top w:val="single" w:sz="4" w:space="0" w:color="auto"/>
              <w:bottom w:val="single" w:sz="4" w:space="0" w:color="auto"/>
            </w:tcBorders>
            <w:vAlign w:val="bottom"/>
          </w:tcPr>
          <w:p w14:paraId="46365587" w14:textId="77777777" w:rsidR="00A74555" w:rsidRPr="008424BA" w:rsidRDefault="00A74555" w:rsidP="00A74555">
            <w:pPr>
              <w:tabs>
                <w:tab w:val="left" w:pos="180"/>
              </w:tabs>
              <w:ind w:left="415"/>
              <w:jc w:val="center"/>
              <w:rPr>
                <w:b/>
                <w:sz w:val="22"/>
                <w:szCs w:val="22"/>
              </w:rPr>
            </w:pPr>
            <w:r w:rsidRPr="008424BA">
              <w:rPr>
                <w:b/>
                <w:sz w:val="22"/>
                <w:szCs w:val="22"/>
              </w:rPr>
              <w:t>Önceki Dönem</w:t>
            </w:r>
          </w:p>
        </w:tc>
      </w:tr>
      <w:tr w:rsidR="00A74555" w:rsidRPr="008424BA" w14:paraId="4D04D63B" w14:textId="77777777" w:rsidTr="00B46025">
        <w:tc>
          <w:tcPr>
            <w:tcW w:w="4553" w:type="dxa"/>
            <w:tcBorders>
              <w:top w:val="single" w:sz="4" w:space="0" w:color="auto"/>
              <w:bottom w:val="single" w:sz="4" w:space="0" w:color="auto"/>
            </w:tcBorders>
          </w:tcPr>
          <w:p w14:paraId="060AE27F" w14:textId="77777777" w:rsidR="00A74555" w:rsidRPr="008424BA" w:rsidRDefault="00A74555" w:rsidP="00A74555">
            <w:pPr>
              <w:tabs>
                <w:tab w:val="left" w:pos="180"/>
              </w:tabs>
              <w:jc w:val="both"/>
              <w:rPr>
                <w:b/>
                <w:sz w:val="22"/>
                <w:szCs w:val="22"/>
              </w:rPr>
            </w:pPr>
          </w:p>
        </w:tc>
        <w:tc>
          <w:tcPr>
            <w:tcW w:w="1301" w:type="dxa"/>
            <w:tcBorders>
              <w:top w:val="single" w:sz="4" w:space="0" w:color="auto"/>
              <w:bottom w:val="single" w:sz="4" w:space="0" w:color="auto"/>
            </w:tcBorders>
          </w:tcPr>
          <w:p w14:paraId="6A9FCA4C" w14:textId="77777777" w:rsidR="00A74555" w:rsidRPr="008424BA" w:rsidRDefault="00A74555" w:rsidP="00A74555">
            <w:pPr>
              <w:ind w:right="49"/>
              <w:jc w:val="right"/>
              <w:rPr>
                <w:b/>
                <w:color w:val="000000"/>
                <w:sz w:val="22"/>
                <w:szCs w:val="22"/>
              </w:rPr>
            </w:pPr>
            <w:r w:rsidRPr="008424BA">
              <w:rPr>
                <w:b/>
                <w:color w:val="000000"/>
                <w:sz w:val="22"/>
                <w:szCs w:val="22"/>
              </w:rPr>
              <w:t>TP</w:t>
            </w:r>
          </w:p>
        </w:tc>
        <w:tc>
          <w:tcPr>
            <w:tcW w:w="1301" w:type="dxa"/>
            <w:tcBorders>
              <w:top w:val="single" w:sz="4" w:space="0" w:color="auto"/>
              <w:bottom w:val="single" w:sz="4" w:space="0" w:color="auto"/>
            </w:tcBorders>
          </w:tcPr>
          <w:p w14:paraId="0F20AD3D" w14:textId="77777777" w:rsidR="00A74555" w:rsidRPr="008424BA" w:rsidRDefault="00931F19" w:rsidP="00A74555">
            <w:pPr>
              <w:ind w:right="49"/>
              <w:jc w:val="right"/>
              <w:rPr>
                <w:b/>
                <w:color w:val="000000"/>
                <w:sz w:val="22"/>
                <w:szCs w:val="22"/>
              </w:rPr>
            </w:pPr>
            <w:r w:rsidRPr="008424BA">
              <w:rPr>
                <w:b/>
                <w:color w:val="000000"/>
                <w:sz w:val="22"/>
                <w:szCs w:val="22"/>
              </w:rPr>
              <w:t>Y</w:t>
            </w:r>
            <w:r w:rsidR="00A74555" w:rsidRPr="008424BA">
              <w:rPr>
                <w:b/>
                <w:color w:val="000000"/>
                <w:sz w:val="22"/>
                <w:szCs w:val="22"/>
              </w:rPr>
              <w:t>P</w:t>
            </w:r>
          </w:p>
        </w:tc>
        <w:tc>
          <w:tcPr>
            <w:tcW w:w="1301" w:type="dxa"/>
            <w:tcBorders>
              <w:top w:val="single" w:sz="4" w:space="0" w:color="auto"/>
              <w:bottom w:val="single" w:sz="4" w:space="0" w:color="auto"/>
            </w:tcBorders>
          </w:tcPr>
          <w:p w14:paraId="73A2B8A7" w14:textId="77777777" w:rsidR="00A74555" w:rsidRPr="008424BA" w:rsidRDefault="00A74555" w:rsidP="00A74555">
            <w:pPr>
              <w:ind w:right="49"/>
              <w:jc w:val="right"/>
              <w:rPr>
                <w:b/>
                <w:color w:val="000000"/>
                <w:sz w:val="22"/>
                <w:szCs w:val="22"/>
              </w:rPr>
            </w:pPr>
            <w:r w:rsidRPr="008424BA">
              <w:rPr>
                <w:b/>
                <w:color w:val="000000"/>
                <w:sz w:val="22"/>
                <w:szCs w:val="22"/>
              </w:rPr>
              <w:t>TP</w:t>
            </w:r>
          </w:p>
        </w:tc>
        <w:tc>
          <w:tcPr>
            <w:tcW w:w="1301" w:type="dxa"/>
            <w:tcBorders>
              <w:top w:val="single" w:sz="4" w:space="0" w:color="auto"/>
              <w:bottom w:val="single" w:sz="4" w:space="0" w:color="auto"/>
            </w:tcBorders>
          </w:tcPr>
          <w:p w14:paraId="4492C10D" w14:textId="77777777" w:rsidR="00A74555" w:rsidRPr="008424BA" w:rsidRDefault="00A74555" w:rsidP="00A74555">
            <w:pPr>
              <w:ind w:right="49"/>
              <w:jc w:val="right"/>
              <w:rPr>
                <w:b/>
                <w:color w:val="000000"/>
                <w:sz w:val="22"/>
                <w:szCs w:val="22"/>
              </w:rPr>
            </w:pPr>
            <w:r w:rsidRPr="008424BA">
              <w:rPr>
                <w:b/>
                <w:color w:val="000000"/>
                <w:sz w:val="22"/>
                <w:szCs w:val="22"/>
              </w:rPr>
              <w:t>YP</w:t>
            </w:r>
          </w:p>
        </w:tc>
      </w:tr>
      <w:tr w:rsidR="00A74555" w:rsidRPr="008424BA" w14:paraId="3BF92F75" w14:textId="77777777" w:rsidTr="00B46025">
        <w:tc>
          <w:tcPr>
            <w:tcW w:w="4553" w:type="dxa"/>
            <w:tcBorders>
              <w:top w:val="single" w:sz="4" w:space="0" w:color="auto"/>
            </w:tcBorders>
          </w:tcPr>
          <w:p w14:paraId="4D9B6C5A" w14:textId="77777777" w:rsidR="00A74555" w:rsidRPr="008424BA" w:rsidRDefault="00A74555" w:rsidP="000C1207">
            <w:pPr>
              <w:tabs>
                <w:tab w:val="left" w:pos="180"/>
              </w:tabs>
              <w:jc w:val="both"/>
              <w:rPr>
                <w:sz w:val="22"/>
                <w:szCs w:val="22"/>
              </w:rPr>
            </w:pPr>
          </w:p>
        </w:tc>
        <w:tc>
          <w:tcPr>
            <w:tcW w:w="1301" w:type="dxa"/>
            <w:tcBorders>
              <w:top w:val="single" w:sz="4" w:space="0" w:color="auto"/>
            </w:tcBorders>
          </w:tcPr>
          <w:p w14:paraId="5E988725" w14:textId="77777777" w:rsidR="00A74555" w:rsidRPr="008424BA" w:rsidRDefault="00A74555" w:rsidP="00286031">
            <w:pPr>
              <w:ind w:right="49"/>
              <w:jc w:val="right"/>
              <w:rPr>
                <w:color w:val="000000"/>
                <w:sz w:val="22"/>
                <w:szCs w:val="22"/>
              </w:rPr>
            </w:pPr>
          </w:p>
        </w:tc>
        <w:tc>
          <w:tcPr>
            <w:tcW w:w="1301" w:type="dxa"/>
            <w:tcBorders>
              <w:top w:val="single" w:sz="4" w:space="0" w:color="auto"/>
            </w:tcBorders>
          </w:tcPr>
          <w:p w14:paraId="1C85771A" w14:textId="77777777" w:rsidR="00A74555" w:rsidRPr="008424BA" w:rsidRDefault="00A74555" w:rsidP="00286031">
            <w:pPr>
              <w:ind w:right="49"/>
              <w:jc w:val="right"/>
              <w:rPr>
                <w:color w:val="000000"/>
                <w:sz w:val="22"/>
                <w:szCs w:val="22"/>
              </w:rPr>
            </w:pPr>
          </w:p>
        </w:tc>
        <w:tc>
          <w:tcPr>
            <w:tcW w:w="1301" w:type="dxa"/>
            <w:tcBorders>
              <w:top w:val="single" w:sz="4" w:space="0" w:color="auto"/>
            </w:tcBorders>
          </w:tcPr>
          <w:p w14:paraId="4736E00F" w14:textId="77777777" w:rsidR="00A74555" w:rsidRPr="008424BA" w:rsidRDefault="00A74555" w:rsidP="00286031">
            <w:pPr>
              <w:ind w:right="49"/>
              <w:jc w:val="right"/>
              <w:rPr>
                <w:color w:val="000000"/>
                <w:sz w:val="22"/>
                <w:szCs w:val="22"/>
              </w:rPr>
            </w:pPr>
          </w:p>
        </w:tc>
        <w:tc>
          <w:tcPr>
            <w:tcW w:w="1301" w:type="dxa"/>
            <w:tcBorders>
              <w:top w:val="single" w:sz="4" w:space="0" w:color="auto"/>
            </w:tcBorders>
          </w:tcPr>
          <w:p w14:paraId="1F3E8175" w14:textId="77777777" w:rsidR="00A74555" w:rsidRPr="008424BA" w:rsidRDefault="00A74555" w:rsidP="00286031">
            <w:pPr>
              <w:ind w:right="49"/>
              <w:jc w:val="right"/>
              <w:rPr>
                <w:color w:val="000000"/>
                <w:sz w:val="22"/>
                <w:szCs w:val="22"/>
              </w:rPr>
            </w:pPr>
          </w:p>
        </w:tc>
      </w:tr>
      <w:tr w:rsidR="005E1E99" w:rsidRPr="008424BA" w14:paraId="262A9719" w14:textId="77777777" w:rsidTr="00851438">
        <w:tc>
          <w:tcPr>
            <w:tcW w:w="4553" w:type="dxa"/>
          </w:tcPr>
          <w:p w14:paraId="619E800E" w14:textId="77777777" w:rsidR="005E1E99" w:rsidRPr="008424BA" w:rsidRDefault="005E1E99" w:rsidP="00FA1564">
            <w:pPr>
              <w:ind w:left="-80"/>
              <w:rPr>
                <w:sz w:val="20"/>
                <w:szCs w:val="22"/>
              </w:rPr>
            </w:pPr>
            <w:r w:rsidRPr="008424BA">
              <w:rPr>
                <w:sz w:val="20"/>
              </w:rPr>
              <w:t>Bankalara</w:t>
            </w:r>
          </w:p>
        </w:tc>
        <w:tc>
          <w:tcPr>
            <w:tcW w:w="1301" w:type="dxa"/>
          </w:tcPr>
          <w:p w14:paraId="18A39026" w14:textId="77777777" w:rsidR="005E1E99" w:rsidRPr="008424BA" w:rsidRDefault="00307D46" w:rsidP="005E1E99">
            <w:pPr>
              <w:ind w:right="11"/>
              <w:jc w:val="right"/>
              <w:rPr>
                <w:color w:val="000000"/>
                <w:sz w:val="20"/>
                <w:szCs w:val="22"/>
              </w:rPr>
            </w:pPr>
            <w:r w:rsidRPr="008424BA">
              <w:rPr>
                <w:sz w:val="20"/>
              </w:rPr>
              <w:t>-</w:t>
            </w:r>
          </w:p>
        </w:tc>
        <w:tc>
          <w:tcPr>
            <w:tcW w:w="1301" w:type="dxa"/>
          </w:tcPr>
          <w:p w14:paraId="55DDCD55" w14:textId="77777777" w:rsidR="005E1E99" w:rsidRPr="008424BA" w:rsidRDefault="00307D46" w:rsidP="005E1E99">
            <w:pPr>
              <w:ind w:right="11"/>
              <w:jc w:val="right"/>
              <w:rPr>
                <w:color w:val="000000"/>
                <w:sz w:val="20"/>
                <w:szCs w:val="22"/>
              </w:rPr>
            </w:pPr>
            <w:r w:rsidRPr="008424BA">
              <w:rPr>
                <w:sz w:val="20"/>
              </w:rPr>
              <w:t>1.</w:t>
            </w:r>
            <w:r w:rsidR="005E1E99" w:rsidRPr="008424BA">
              <w:rPr>
                <w:sz w:val="20"/>
              </w:rPr>
              <w:t>590</w:t>
            </w:r>
          </w:p>
        </w:tc>
        <w:tc>
          <w:tcPr>
            <w:tcW w:w="1301" w:type="dxa"/>
          </w:tcPr>
          <w:p w14:paraId="391B1351" w14:textId="77777777" w:rsidR="005E1E99" w:rsidRPr="008424BA" w:rsidRDefault="00307D46" w:rsidP="005E1E99">
            <w:pPr>
              <w:ind w:right="11"/>
              <w:jc w:val="right"/>
              <w:rPr>
                <w:color w:val="000000"/>
                <w:sz w:val="20"/>
                <w:szCs w:val="22"/>
              </w:rPr>
            </w:pPr>
            <w:r w:rsidRPr="008424BA">
              <w:rPr>
                <w:sz w:val="20"/>
              </w:rPr>
              <w:t>-</w:t>
            </w:r>
          </w:p>
        </w:tc>
        <w:tc>
          <w:tcPr>
            <w:tcW w:w="1301" w:type="dxa"/>
          </w:tcPr>
          <w:p w14:paraId="5EC0D14E" w14:textId="77777777" w:rsidR="005E1E99" w:rsidRPr="008424BA" w:rsidRDefault="00307D46" w:rsidP="005E1E99">
            <w:pPr>
              <w:ind w:right="11"/>
              <w:jc w:val="right"/>
              <w:rPr>
                <w:color w:val="000000"/>
                <w:sz w:val="20"/>
                <w:szCs w:val="22"/>
              </w:rPr>
            </w:pPr>
            <w:r w:rsidRPr="008424BA">
              <w:rPr>
                <w:sz w:val="20"/>
              </w:rPr>
              <w:t>-</w:t>
            </w:r>
          </w:p>
        </w:tc>
      </w:tr>
      <w:tr w:rsidR="00307D46" w:rsidRPr="008424BA" w14:paraId="5A42D138" w14:textId="77777777" w:rsidTr="00851438">
        <w:tc>
          <w:tcPr>
            <w:tcW w:w="4553" w:type="dxa"/>
          </w:tcPr>
          <w:p w14:paraId="4AF353ED" w14:textId="77777777" w:rsidR="00307D46" w:rsidRPr="008424BA" w:rsidRDefault="00307D46" w:rsidP="00601964">
            <w:pPr>
              <w:ind w:left="360" w:hanging="118"/>
              <w:rPr>
                <w:rFonts w:eastAsia="Arial Unicode MS"/>
                <w:iCs/>
                <w:sz w:val="20"/>
                <w:szCs w:val="22"/>
              </w:rPr>
            </w:pPr>
            <w:r w:rsidRPr="008424BA">
              <w:rPr>
                <w:sz w:val="20"/>
              </w:rPr>
              <w:t>T.C. Merkez Bankası</w:t>
            </w:r>
            <w:r w:rsidR="001F27C0">
              <w:rPr>
                <w:sz w:val="20"/>
              </w:rPr>
              <w:t>’</w:t>
            </w:r>
            <w:r w:rsidRPr="008424BA">
              <w:rPr>
                <w:sz w:val="20"/>
              </w:rPr>
              <w:t>na</w:t>
            </w:r>
          </w:p>
        </w:tc>
        <w:tc>
          <w:tcPr>
            <w:tcW w:w="1301" w:type="dxa"/>
          </w:tcPr>
          <w:p w14:paraId="73E78DA0"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15312DDC"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1AB918C8"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49F86B8D" w14:textId="77777777" w:rsidR="00307D46" w:rsidRPr="008424BA" w:rsidRDefault="00307D46" w:rsidP="00307D46">
            <w:pPr>
              <w:ind w:right="11"/>
              <w:jc w:val="right"/>
              <w:rPr>
                <w:color w:val="000000"/>
                <w:sz w:val="20"/>
                <w:szCs w:val="22"/>
              </w:rPr>
            </w:pPr>
            <w:r w:rsidRPr="008424BA">
              <w:rPr>
                <w:sz w:val="20"/>
              </w:rPr>
              <w:t>-</w:t>
            </w:r>
          </w:p>
        </w:tc>
      </w:tr>
      <w:tr w:rsidR="00307D46" w:rsidRPr="008424BA" w14:paraId="1C46C196" w14:textId="77777777" w:rsidTr="00851438">
        <w:tc>
          <w:tcPr>
            <w:tcW w:w="4553" w:type="dxa"/>
          </w:tcPr>
          <w:p w14:paraId="506138BE" w14:textId="77777777" w:rsidR="00307D46" w:rsidRPr="008424BA" w:rsidRDefault="00307D46" w:rsidP="00601964">
            <w:pPr>
              <w:ind w:left="360" w:hanging="118"/>
              <w:rPr>
                <w:rFonts w:eastAsia="Arial Unicode MS"/>
                <w:iCs/>
                <w:sz w:val="20"/>
                <w:szCs w:val="22"/>
              </w:rPr>
            </w:pPr>
            <w:r w:rsidRPr="008424BA">
              <w:rPr>
                <w:sz w:val="20"/>
              </w:rPr>
              <w:t>Yurt</w:t>
            </w:r>
            <w:r w:rsidR="001F6A00">
              <w:rPr>
                <w:sz w:val="20"/>
              </w:rPr>
              <w:t xml:space="preserve"> </w:t>
            </w:r>
            <w:r w:rsidR="001F27C0">
              <w:rPr>
                <w:sz w:val="20"/>
              </w:rPr>
              <w:t>içi b</w:t>
            </w:r>
            <w:r w:rsidRPr="008424BA">
              <w:rPr>
                <w:sz w:val="20"/>
              </w:rPr>
              <w:t>ankalara</w:t>
            </w:r>
          </w:p>
        </w:tc>
        <w:tc>
          <w:tcPr>
            <w:tcW w:w="1301" w:type="dxa"/>
          </w:tcPr>
          <w:p w14:paraId="3CCAC457"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49DB05FC" w14:textId="77777777" w:rsidR="00307D46" w:rsidRPr="008424BA" w:rsidRDefault="00307D46" w:rsidP="00307D46">
            <w:pPr>
              <w:ind w:right="11"/>
              <w:jc w:val="right"/>
              <w:rPr>
                <w:color w:val="000000"/>
                <w:sz w:val="20"/>
                <w:szCs w:val="22"/>
              </w:rPr>
            </w:pPr>
            <w:r w:rsidRPr="008424BA">
              <w:rPr>
                <w:sz w:val="20"/>
              </w:rPr>
              <w:t>1.120</w:t>
            </w:r>
          </w:p>
        </w:tc>
        <w:tc>
          <w:tcPr>
            <w:tcW w:w="1301" w:type="dxa"/>
          </w:tcPr>
          <w:p w14:paraId="72818037"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6D20BEDB" w14:textId="77777777" w:rsidR="00307D46" w:rsidRPr="008424BA" w:rsidRDefault="00307D46" w:rsidP="00307D46">
            <w:pPr>
              <w:ind w:right="11"/>
              <w:jc w:val="right"/>
              <w:rPr>
                <w:color w:val="000000"/>
                <w:sz w:val="20"/>
                <w:szCs w:val="22"/>
              </w:rPr>
            </w:pPr>
            <w:r w:rsidRPr="008424BA">
              <w:rPr>
                <w:sz w:val="20"/>
              </w:rPr>
              <w:t>-</w:t>
            </w:r>
          </w:p>
        </w:tc>
      </w:tr>
      <w:tr w:rsidR="00307D46" w:rsidRPr="008424BA" w14:paraId="72C39F79" w14:textId="77777777" w:rsidTr="00851438">
        <w:tc>
          <w:tcPr>
            <w:tcW w:w="4553" w:type="dxa"/>
          </w:tcPr>
          <w:p w14:paraId="617D4BDE" w14:textId="77777777" w:rsidR="00307D46" w:rsidRPr="008424BA" w:rsidRDefault="00307D46" w:rsidP="00601964">
            <w:pPr>
              <w:ind w:left="360" w:hanging="118"/>
              <w:rPr>
                <w:sz w:val="20"/>
                <w:szCs w:val="22"/>
              </w:rPr>
            </w:pPr>
            <w:r w:rsidRPr="008424BA">
              <w:rPr>
                <w:sz w:val="20"/>
              </w:rPr>
              <w:t>Yurt</w:t>
            </w:r>
            <w:r w:rsidR="001F6A00">
              <w:rPr>
                <w:sz w:val="20"/>
              </w:rPr>
              <w:t xml:space="preserve"> </w:t>
            </w:r>
            <w:r w:rsidR="001F27C0">
              <w:rPr>
                <w:sz w:val="20"/>
              </w:rPr>
              <w:t>dışı b</w:t>
            </w:r>
            <w:r w:rsidRPr="008424BA">
              <w:rPr>
                <w:sz w:val="20"/>
              </w:rPr>
              <w:t>ankalara</w:t>
            </w:r>
          </w:p>
        </w:tc>
        <w:tc>
          <w:tcPr>
            <w:tcW w:w="1301" w:type="dxa"/>
          </w:tcPr>
          <w:p w14:paraId="1ED45C37"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53E27848" w14:textId="77777777" w:rsidR="00307D46" w:rsidRPr="008424BA" w:rsidRDefault="00307D46" w:rsidP="00307D46">
            <w:pPr>
              <w:ind w:right="11"/>
              <w:jc w:val="right"/>
              <w:rPr>
                <w:color w:val="000000"/>
                <w:sz w:val="20"/>
                <w:szCs w:val="22"/>
              </w:rPr>
            </w:pPr>
            <w:r w:rsidRPr="008424BA">
              <w:rPr>
                <w:sz w:val="20"/>
              </w:rPr>
              <w:t>470</w:t>
            </w:r>
          </w:p>
        </w:tc>
        <w:tc>
          <w:tcPr>
            <w:tcW w:w="1301" w:type="dxa"/>
          </w:tcPr>
          <w:p w14:paraId="322D34E1"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0B526399" w14:textId="77777777" w:rsidR="00307D46" w:rsidRPr="008424BA" w:rsidRDefault="00307D46" w:rsidP="00307D46">
            <w:pPr>
              <w:ind w:right="11"/>
              <w:jc w:val="right"/>
              <w:rPr>
                <w:color w:val="000000"/>
                <w:sz w:val="20"/>
                <w:szCs w:val="22"/>
              </w:rPr>
            </w:pPr>
            <w:r w:rsidRPr="008424BA">
              <w:rPr>
                <w:sz w:val="20"/>
              </w:rPr>
              <w:t>-</w:t>
            </w:r>
          </w:p>
        </w:tc>
      </w:tr>
      <w:tr w:rsidR="00307D46" w:rsidRPr="008424BA" w14:paraId="5FEB3885" w14:textId="77777777" w:rsidTr="00851438">
        <w:trPr>
          <w:trHeight w:val="80"/>
        </w:trPr>
        <w:tc>
          <w:tcPr>
            <w:tcW w:w="4553" w:type="dxa"/>
          </w:tcPr>
          <w:p w14:paraId="55C9DC51" w14:textId="77777777" w:rsidR="00307D46" w:rsidRPr="008424BA" w:rsidRDefault="00307D46" w:rsidP="00601964">
            <w:pPr>
              <w:ind w:left="360" w:hanging="118"/>
              <w:rPr>
                <w:sz w:val="20"/>
                <w:szCs w:val="22"/>
              </w:rPr>
            </w:pPr>
            <w:r w:rsidRPr="008424BA">
              <w:rPr>
                <w:sz w:val="20"/>
              </w:rPr>
              <w:t>Yurt</w:t>
            </w:r>
            <w:r w:rsidR="001F6A00">
              <w:rPr>
                <w:sz w:val="20"/>
              </w:rPr>
              <w:t xml:space="preserve"> </w:t>
            </w:r>
            <w:r w:rsidR="001F27C0">
              <w:rPr>
                <w:sz w:val="20"/>
              </w:rPr>
              <w:t>dışı merkez ve ş</w:t>
            </w:r>
            <w:r w:rsidRPr="008424BA">
              <w:rPr>
                <w:sz w:val="20"/>
              </w:rPr>
              <w:t>ubelere</w:t>
            </w:r>
          </w:p>
        </w:tc>
        <w:tc>
          <w:tcPr>
            <w:tcW w:w="1301" w:type="dxa"/>
          </w:tcPr>
          <w:p w14:paraId="3C15F6E7"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31ADCFD7" w14:textId="77777777" w:rsidR="00307D46" w:rsidRPr="008424BA" w:rsidRDefault="00357CD6" w:rsidP="00307D46">
            <w:pPr>
              <w:ind w:right="11"/>
              <w:jc w:val="right"/>
              <w:rPr>
                <w:color w:val="000000"/>
                <w:sz w:val="20"/>
                <w:szCs w:val="22"/>
              </w:rPr>
            </w:pPr>
            <w:r w:rsidRPr="008424BA">
              <w:rPr>
                <w:sz w:val="20"/>
              </w:rPr>
              <w:t>-</w:t>
            </w:r>
          </w:p>
        </w:tc>
        <w:tc>
          <w:tcPr>
            <w:tcW w:w="1301" w:type="dxa"/>
          </w:tcPr>
          <w:p w14:paraId="740B2F5D"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6C24EED4" w14:textId="77777777" w:rsidR="00307D46" w:rsidRPr="008424BA" w:rsidRDefault="00307D46" w:rsidP="00307D46">
            <w:pPr>
              <w:ind w:right="11"/>
              <w:jc w:val="right"/>
              <w:rPr>
                <w:color w:val="000000"/>
                <w:sz w:val="20"/>
                <w:szCs w:val="22"/>
              </w:rPr>
            </w:pPr>
            <w:r w:rsidRPr="008424BA">
              <w:rPr>
                <w:sz w:val="20"/>
              </w:rPr>
              <w:t>-</w:t>
            </w:r>
          </w:p>
        </w:tc>
      </w:tr>
      <w:tr w:rsidR="00307D46" w:rsidRPr="008424BA" w14:paraId="077C8E24" w14:textId="77777777" w:rsidTr="00851438">
        <w:trPr>
          <w:trHeight w:val="80"/>
        </w:trPr>
        <w:tc>
          <w:tcPr>
            <w:tcW w:w="4553" w:type="dxa"/>
          </w:tcPr>
          <w:p w14:paraId="5DE429BF" w14:textId="77777777" w:rsidR="00307D46" w:rsidRPr="008424BA" w:rsidRDefault="00307D46" w:rsidP="00FA1564">
            <w:pPr>
              <w:ind w:left="-94"/>
              <w:jc w:val="both"/>
              <w:rPr>
                <w:sz w:val="20"/>
                <w:szCs w:val="22"/>
              </w:rPr>
            </w:pPr>
            <w:r w:rsidRPr="008424BA">
              <w:rPr>
                <w:sz w:val="20"/>
              </w:rPr>
              <w:t xml:space="preserve">Diğer kuruluşlara </w:t>
            </w:r>
          </w:p>
        </w:tc>
        <w:tc>
          <w:tcPr>
            <w:tcW w:w="1301" w:type="dxa"/>
          </w:tcPr>
          <w:p w14:paraId="15225FA7"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62BC4648" w14:textId="77777777" w:rsidR="00307D46" w:rsidRPr="008424BA" w:rsidRDefault="00307D46" w:rsidP="00307D46">
            <w:pPr>
              <w:ind w:right="11"/>
              <w:jc w:val="right"/>
              <w:rPr>
                <w:color w:val="000000"/>
                <w:sz w:val="20"/>
                <w:szCs w:val="22"/>
              </w:rPr>
            </w:pPr>
            <w:r w:rsidRPr="008424BA">
              <w:rPr>
                <w:sz w:val="20"/>
              </w:rPr>
              <w:t>34.657</w:t>
            </w:r>
          </w:p>
        </w:tc>
        <w:tc>
          <w:tcPr>
            <w:tcW w:w="1301" w:type="dxa"/>
          </w:tcPr>
          <w:p w14:paraId="6BE13655" w14:textId="77777777" w:rsidR="00307D46" w:rsidRPr="008424BA" w:rsidRDefault="00307D46" w:rsidP="00307D46">
            <w:pPr>
              <w:ind w:right="11"/>
              <w:jc w:val="right"/>
              <w:rPr>
                <w:color w:val="000000"/>
                <w:sz w:val="20"/>
                <w:szCs w:val="22"/>
              </w:rPr>
            </w:pPr>
            <w:r w:rsidRPr="008424BA">
              <w:rPr>
                <w:sz w:val="20"/>
              </w:rPr>
              <w:t>-</w:t>
            </w:r>
          </w:p>
        </w:tc>
        <w:tc>
          <w:tcPr>
            <w:tcW w:w="1301" w:type="dxa"/>
          </w:tcPr>
          <w:p w14:paraId="39EE5696" w14:textId="77777777" w:rsidR="00307D46" w:rsidRPr="008424BA" w:rsidRDefault="00307D46" w:rsidP="00307D46">
            <w:pPr>
              <w:ind w:right="11"/>
              <w:jc w:val="right"/>
              <w:rPr>
                <w:color w:val="000000"/>
                <w:sz w:val="20"/>
                <w:szCs w:val="22"/>
              </w:rPr>
            </w:pPr>
            <w:r w:rsidRPr="008424BA">
              <w:rPr>
                <w:sz w:val="20"/>
              </w:rPr>
              <w:t>-</w:t>
            </w:r>
          </w:p>
        </w:tc>
      </w:tr>
      <w:tr w:rsidR="005E1E99" w:rsidRPr="008424BA" w14:paraId="738159E5" w14:textId="77777777" w:rsidTr="00851438">
        <w:trPr>
          <w:trHeight w:val="80"/>
        </w:trPr>
        <w:tc>
          <w:tcPr>
            <w:tcW w:w="4553" w:type="dxa"/>
            <w:tcBorders>
              <w:bottom w:val="single" w:sz="4" w:space="0" w:color="auto"/>
            </w:tcBorders>
          </w:tcPr>
          <w:p w14:paraId="50659FCB" w14:textId="77777777" w:rsidR="005E1E99" w:rsidRPr="008424BA" w:rsidRDefault="005E1E99" w:rsidP="005E1E99">
            <w:pPr>
              <w:tabs>
                <w:tab w:val="left" w:pos="0"/>
              </w:tabs>
              <w:jc w:val="both"/>
              <w:rPr>
                <w:sz w:val="20"/>
                <w:szCs w:val="22"/>
              </w:rPr>
            </w:pPr>
          </w:p>
        </w:tc>
        <w:tc>
          <w:tcPr>
            <w:tcW w:w="1301" w:type="dxa"/>
            <w:tcBorders>
              <w:bottom w:val="single" w:sz="4" w:space="0" w:color="auto"/>
            </w:tcBorders>
          </w:tcPr>
          <w:p w14:paraId="65B008BC" w14:textId="77777777" w:rsidR="005E1E99" w:rsidRPr="008424BA" w:rsidRDefault="005E1E99" w:rsidP="005E1E99">
            <w:pPr>
              <w:ind w:right="11"/>
              <w:jc w:val="right"/>
              <w:rPr>
                <w:color w:val="000000"/>
                <w:sz w:val="20"/>
                <w:szCs w:val="22"/>
              </w:rPr>
            </w:pPr>
          </w:p>
        </w:tc>
        <w:tc>
          <w:tcPr>
            <w:tcW w:w="1301" w:type="dxa"/>
            <w:tcBorders>
              <w:bottom w:val="single" w:sz="4" w:space="0" w:color="auto"/>
            </w:tcBorders>
          </w:tcPr>
          <w:p w14:paraId="2D4BF3E8" w14:textId="77777777" w:rsidR="005E1E99" w:rsidRPr="008424BA" w:rsidRDefault="005E1E99" w:rsidP="005E1E99">
            <w:pPr>
              <w:ind w:right="11"/>
              <w:jc w:val="right"/>
              <w:rPr>
                <w:color w:val="000000"/>
                <w:sz w:val="20"/>
                <w:szCs w:val="22"/>
              </w:rPr>
            </w:pPr>
          </w:p>
        </w:tc>
        <w:tc>
          <w:tcPr>
            <w:tcW w:w="1301" w:type="dxa"/>
            <w:tcBorders>
              <w:bottom w:val="single" w:sz="4" w:space="0" w:color="auto"/>
            </w:tcBorders>
          </w:tcPr>
          <w:p w14:paraId="55D8DC6D" w14:textId="77777777" w:rsidR="005E1E99" w:rsidRPr="008424BA" w:rsidRDefault="005E1E99" w:rsidP="005E1E99">
            <w:pPr>
              <w:ind w:right="11"/>
              <w:jc w:val="right"/>
              <w:rPr>
                <w:color w:val="000000"/>
                <w:sz w:val="20"/>
                <w:szCs w:val="22"/>
              </w:rPr>
            </w:pPr>
          </w:p>
        </w:tc>
        <w:tc>
          <w:tcPr>
            <w:tcW w:w="1301" w:type="dxa"/>
            <w:tcBorders>
              <w:bottom w:val="single" w:sz="4" w:space="0" w:color="auto"/>
            </w:tcBorders>
          </w:tcPr>
          <w:p w14:paraId="7B8D36EF" w14:textId="77777777" w:rsidR="005E1E99" w:rsidRPr="008424BA" w:rsidRDefault="005E1E99" w:rsidP="005E1E99">
            <w:pPr>
              <w:ind w:right="11"/>
              <w:jc w:val="right"/>
              <w:rPr>
                <w:color w:val="000000"/>
                <w:sz w:val="20"/>
                <w:szCs w:val="22"/>
              </w:rPr>
            </w:pPr>
          </w:p>
        </w:tc>
      </w:tr>
      <w:tr w:rsidR="005E1E99" w:rsidRPr="008424BA" w14:paraId="1A7AFEA6" w14:textId="77777777" w:rsidTr="00851438">
        <w:tc>
          <w:tcPr>
            <w:tcW w:w="4553" w:type="dxa"/>
            <w:tcBorders>
              <w:top w:val="single" w:sz="4" w:space="0" w:color="auto"/>
              <w:bottom w:val="double" w:sz="4" w:space="0" w:color="auto"/>
            </w:tcBorders>
          </w:tcPr>
          <w:p w14:paraId="446295C2" w14:textId="77777777" w:rsidR="005E1E99" w:rsidRPr="008424BA" w:rsidRDefault="005E1E99" w:rsidP="005E1E99">
            <w:pPr>
              <w:tabs>
                <w:tab w:val="left" w:pos="0"/>
              </w:tabs>
              <w:jc w:val="both"/>
              <w:rPr>
                <w:b/>
                <w:sz w:val="20"/>
                <w:szCs w:val="22"/>
              </w:rPr>
            </w:pPr>
            <w:r w:rsidRPr="008424BA">
              <w:rPr>
                <w:b/>
                <w:sz w:val="20"/>
              </w:rPr>
              <w:t>Toplam</w:t>
            </w:r>
          </w:p>
        </w:tc>
        <w:tc>
          <w:tcPr>
            <w:tcW w:w="1301" w:type="dxa"/>
            <w:tcBorders>
              <w:top w:val="single" w:sz="4" w:space="0" w:color="auto"/>
              <w:left w:val="nil"/>
              <w:bottom w:val="double" w:sz="4" w:space="0" w:color="auto"/>
              <w:right w:val="nil"/>
            </w:tcBorders>
            <w:shd w:val="clear" w:color="auto" w:fill="auto"/>
          </w:tcPr>
          <w:p w14:paraId="15181F27" w14:textId="77777777" w:rsidR="005E1E99" w:rsidRPr="008424BA" w:rsidRDefault="00307D46" w:rsidP="005E1E99">
            <w:pPr>
              <w:ind w:right="11"/>
              <w:jc w:val="right"/>
              <w:rPr>
                <w:b/>
                <w:color w:val="000000"/>
                <w:sz w:val="20"/>
                <w:szCs w:val="22"/>
              </w:rPr>
            </w:pPr>
            <w:r w:rsidRPr="008424BA">
              <w:rPr>
                <w:b/>
                <w:sz w:val="20"/>
              </w:rPr>
              <w:t>-</w:t>
            </w:r>
          </w:p>
        </w:tc>
        <w:tc>
          <w:tcPr>
            <w:tcW w:w="1301" w:type="dxa"/>
            <w:tcBorders>
              <w:top w:val="single" w:sz="4" w:space="0" w:color="auto"/>
              <w:left w:val="nil"/>
              <w:bottom w:val="double" w:sz="4" w:space="0" w:color="auto"/>
              <w:right w:val="nil"/>
            </w:tcBorders>
            <w:shd w:val="clear" w:color="auto" w:fill="auto"/>
          </w:tcPr>
          <w:p w14:paraId="596FCF51" w14:textId="77777777" w:rsidR="005E1E99" w:rsidRPr="008424BA" w:rsidRDefault="00307D46" w:rsidP="005E1E99">
            <w:pPr>
              <w:ind w:right="11"/>
              <w:jc w:val="right"/>
              <w:rPr>
                <w:b/>
                <w:color w:val="000000"/>
                <w:sz w:val="20"/>
                <w:szCs w:val="22"/>
              </w:rPr>
            </w:pPr>
            <w:r w:rsidRPr="008424BA">
              <w:rPr>
                <w:b/>
                <w:sz w:val="20"/>
              </w:rPr>
              <w:t>36.</w:t>
            </w:r>
            <w:r w:rsidR="005E1E99" w:rsidRPr="008424BA">
              <w:rPr>
                <w:b/>
                <w:sz w:val="20"/>
              </w:rPr>
              <w:t>247</w:t>
            </w:r>
          </w:p>
        </w:tc>
        <w:tc>
          <w:tcPr>
            <w:tcW w:w="1301" w:type="dxa"/>
            <w:tcBorders>
              <w:top w:val="single" w:sz="4" w:space="0" w:color="auto"/>
              <w:left w:val="nil"/>
              <w:bottom w:val="double" w:sz="4" w:space="0" w:color="auto"/>
              <w:right w:val="nil"/>
            </w:tcBorders>
          </w:tcPr>
          <w:p w14:paraId="31714073" w14:textId="77777777" w:rsidR="005E1E99" w:rsidRPr="008424BA" w:rsidRDefault="00307D46" w:rsidP="005E1E99">
            <w:pPr>
              <w:ind w:right="11"/>
              <w:jc w:val="right"/>
              <w:rPr>
                <w:b/>
                <w:color w:val="000000"/>
                <w:sz w:val="20"/>
                <w:szCs w:val="22"/>
              </w:rPr>
            </w:pPr>
            <w:r w:rsidRPr="008424BA">
              <w:rPr>
                <w:b/>
                <w:sz w:val="20"/>
              </w:rPr>
              <w:t>-</w:t>
            </w:r>
          </w:p>
        </w:tc>
        <w:tc>
          <w:tcPr>
            <w:tcW w:w="1301" w:type="dxa"/>
            <w:tcBorders>
              <w:top w:val="single" w:sz="4" w:space="0" w:color="auto"/>
              <w:left w:val="nil"/>
              <w:bottom w:val="double" w:sz="4" w:space="0" w:color="auto"/>
              <w:right w:val="nil"/>
            </w:tcBorders>
          </w:tcPr>
          <w:p w14:paraId="60C25670" w14:textId="77777777" w:rsidR="005E1E99" w:rsidRPr="008424BA" w:rsidRDefault="00307D46" w:rsidP="005E1E99">
            <w:pPr>
              <w:ind w:right="11"/>
              <w:jc w:val="right"/>
              <w:rPr>
                <w:b/>
                <w:color w:val="000000"/>
                <w:sz w:val="20"/>
                <w:szCs w:val="22"/>
              </w:rPr>
            </w:pPr>
            <w:r w:rsidRPr="008424BA">
              <w:rPr>
                <w:b/>
                <w:sz w:val="20"/>
              </w:rPr>
              <w:t>-</w:t>
            </w:r>
          </w:p>
        </w:tc>
      </w:tr>
    </w:tbl>
    <w:p w14:paraId="7B87F8B9" w14:textId="6EA7CFCF" w:rsidR="00136C29" w:rsidRPr="008424BA" w:rsidRDefault="004805FF" w:rsidP="00FA1564">
      <w:pPr>
        <w:spacing w:before="120" w:after="120"/>
        <w:ind w:left="14" w:hanging="574"/>
        <w:jc w:val="both"/>
        <w:rPr>
          <w:b/>
          <w:sz w:val="22"/>
          <w:szCs w:val="22"/>
        </w:rPr>
      </w:pPr>
      <w:r w:rsidRPr="008424BA">
        <w:rPr>
          <w:b/>
          <w:sz w:val="22"/>
          <w:szCs w:val="22"/>
        </w:rPr>
        <w:t>c</w:t>
      </w:r>
      <w:r w:rsidR="00306FB0" w:rsidRPr="008424BA">
        <w:rPr>
          <w:b/>
          <w:sz w:val="22"/>
          <w:szCs w:val="22"/>
        </w:rPr>
        <w:t>.</w:t>
      </w:r>
      <w:r w:rsidR="00136C29" w:rsidRPr="008424BA">
        <w:rPr>
          <w:b/>
          <w:sz w:val="22"/>
          <w:szCs w:val="22"/>
        </w:rPr>
        <w:tab/>
      </w:r>
      <w:r w:rsidR="008C699A">
        <w:rPr>
          <w:b/>
          <w:sz w:val="22"/>
          <w:szCs w:val="22"/>
        </w:rPr>
        <w:t xml:space="preserve"> </w:t>
      </w:r>
      <w:r w:rsidR="00136C29" w:rsidRPr="008424BA">
        <w:rPr>
          <w:b/>
          <w:sz w:val="22"/>
          <w:szCs w:val="22"/>
        </w:rPr>
        <w:t xml:space="preserve">İştirakler ve bağlı ortaklıklara verilen </w:t>
      </w:r>
      <w:r w:rsidR="00663FD3">
        <w:rPr>
          <w:b/>
          <w:sz w:val="22"/>
          <w:szCs w:val="22"/>
        </w:rPr>
        <w:t>k</w:t>
      </w:r>
      <w:r w:rsidR="003B34CD">
        <w:rPr>
          <w:b/>
          <w:sz w:val="22"/>
          <w:szCs w:val="22"/>
        </w:rPr>
        <w:t>a</w:t>
      </w:r>
      <w:r w:rsidR="00663FD3">
        <w:rPr>
          <w:b/>
          <w:sz w:val="22"/>
          <w:szCs w:val="22"/>
        </w:rPr>
        <w:t>r pay</w:t>
      </w:r>
      <w:r w:rsidR="00136C29" w:rsidRPr="008424BA">
        <w:rPr>
          <w:b/>
          <w:sz w:val="22"/>
          <w:szCs w:val="22"/>
        </w:rPr>
        <w:t>ı giderl</w:t>
      </w:r>
      <w:r w:rsidR="00785B6F" w:rsidRPr="008424BA">
        <w:rPr>
          <w:b/>
          <w:sz w:val="22"/>
          <w:szCs w:val="22"/>
        </w:rPr>
        <w:t>erine ilişkin bilgiler</w:t>
      </w:r>
    </w:p>
    <w:p w14:paraId="2A5DC9EB" w14:textId="758C73D0" w:rsidR="00B46025" w:rsidRPr="008424BA" w:rsidRDefault="00B46025" w:rsidP="00B46025">
      <w:pPr>
        <w:ind w:left="84" w:hanging="28"/>
        <w:jc w:val="both"/>
        <w:rPr>
          <w:sz w:val="22"/>
          <w:szCs w:val="22"/>
        </w:rPr>
      </w:pPr>
      <w:r w:rsidRPr="008424BA">
        <w:rPr>
          <w:sz w:val="22"/>
          <w:szCs w:val="22"/>
        </w:rPr>
        <w:t>Bulunmamaktadır (</w:t>
      </w:r>
      <w:r w:rsidR="001027A2" w:rsidRPr="008424BA">
        <w:rPr>
          <w:sz w:val="22"/>
          <w:szCs w:val="22"/>
        </w:rPr>
        <w:t>31 Aralık</w:t>
      </w:r>
      <w:r w:rsidRPr="008424BA">
        <w:rPr>
          <w:sz w:val="22"/>
          <w:szCs w:val="22"/>
        </w:rPr>
        <w:t xml:space="preserve"> 2018: Bulunmamaktadır).</w:t>
      </w:r>
    </w:p>
    <w:p w14:paraId="6B1807D2" w14:textId="3ADD3735" w:rsidR="00136C29" w:rsidRPr="008424BA" w:rsidRDefault="004805FF" w:rsidP="0061424B">
      <w:pPr>
        <w:spacing w:before="120" w:after="120"/>
        <w:ind w:left="42" w:hanging="609"/>
        <w:jc w:val="both"/>
        <w:rPr>
          <w:b/>
          <w:sz w:val="22"/>
          <w:szCs w:val="22"/>
        </w:rPr>
      </w:pPr>
      <w:r w:rsidRPr="008424BA">
        <w:rPr>
          <w:b/>
          <w:sz w:val="22"/>
          <w:szCs w:val="22"/>
        </w:rPr>
        <w:t>ç</w:t>
      </w:r>
      <w:r w:rsidR="00306FB0" w:rsidRPr="008424BA">
        <w:rPr>
          <w:b/>
          <w:sz w:val="22"/>
          <w:szCs w:val="22"/>
        </w:rPr>
        <w:t>.</w:t>
      </w:r>
      <w:r w:rsidR="00136C29" w:rsidRPr="008424BA">
        <w:rPr>
          <w:b/>
          <w:sz w:val="22"/>
          <w:szCs w:val="22"/>
        </w:rPr>
        <w:tab/>
        <w:t xml:space="preserve">İhraç edilen menkul kıymetlere verilen </w:t>
      </w:r>
      <w:r w:rsidR="00663FD3">
        <w:rPr>
          <w:b/>
          <w:sz w:val="22"/>
          <w:szCs w:val="22"/>
        </w:rPr>
        <w:t>k</w:t>
      </w:r>
      <w:r w:rsidR="003B34CD">
        <w:rPr>
          <w:b/>
          <w:sz w:val="22"/>
          <w:szCs w:val="22"/>
        </w:rPr>
        <w:t>a</w:t>
      </w:r>
      <w:r w:rsidR="00663FD3">
        <w:rPr>
          <w:b/>
          <w:sz w:val="22"/>
          <w:szCs w:val="22"/>
        </w:rPr>
        <w:t>r pay</w:t>
      </w:r>
      <w:r w:rsidR="00785B6F" w:rsidRPr="008424BA">
        <w:rPr>
          <w:b/>
          <w:sz w:val="22"/>
          <w:szCs w:val="22"/>
        </w:rPr>
        <w:t>ı giderlerine ilişkin bilgiler</w:t>
      </w:r>
    </w:p>
    <w:p w14:paraId="13F1001F" w14:textId="77777777" w:rsidR="004A009C" w:rsidRPr="008424BA" w:rsidRDefault="003833C5" w:rsidP="000D16CA">
      <w:pPr>
        <w:ind w:left="84" w:hanging="28"/>
        <w:jc w:val="both"/>
        <w:rPr>
          <w:sz w:val="22"/>
          <w:szCs w:val="22"/>
        </w:rPr>
      </w:pPr>
      <w:r w:rsidRPr="008424BA">
        <w:rPr>
          <w:sz w:val="22"/>
          <w:szCs w:val="22"/>
        </w:rPr>
        <w:t>B</w:t>
      </w:r>
      <w:r w:rsidR="00440C51" w:rsidRPr="008424BA">
        <w:rPr>
          <w:sz w:val="22"/>
          <w:szCs w:val="22"/>
        </w:rPr>
        <w:t xml:space="preserve">ulunmamaktadır </w:t>
      </w:r>
      <w:r w:rsidR="00F33DAF" w:rsidRPr="008424BA">
        <w:rPr>
          <w:sz w:val="22"/>
          <w:szCs w:val="22"/>
        </w:rPr>
        <w:t>(</w:t>
      </w:r>
      <w:r w:rsidR="001027A2" w:rsidRPr="008424BA">
        <w:rPr>
          <w:sz w:val="22"/>
          <w:szCs w:val="22"/>
        </w:rPr>
        <w:t>31 Aralık</w:t>
      </w:r>
      <w:r w:rsidR="007951C4" w:rsidRPr="008424BA">
        <w:rPr>
          <w:sz w:val="22"/>
          <w:szCs w:val="22"/>
        </w:rPr>
        <w:t xml:space="preserve"> 201</w:t>
      </w:r>
      <w:r w:rsidR="00977EE9" w:rsidRPr="008424BA">
        <w:rPr>
          <w:sz w:val="22"/>
          <w:szCs w:val="22"/>
        </w:rPr>
        <w:t>8</w:t>
      </w:r>
      <w:r w:rsidR="00440C51" w:rsidRPr="008424BA">
        <w:rPr>
          <w:sz w:val="22"/>
          <w:szCs w:val="22"/>
        </w:rPr>
        <w:t>: Bulunmamaktadır).</w:t>
      </w:r>
    </w:p>
    <w:p w14:paraId="1F9E706B" w14:textId="77777777" w:rsidR="00F737F8" w:rsidRPr="008424BA" w:rsidRDefault="00F737F8" w:rsidP="00F737F8">
      <w:pPr>
        <w:autoSpaceDE w:val="0"/>
        <w:autoSpaceDN w:val="0"/>
        <w:adjustRightInd w:val="0"/>
        <w:spacing w:before="120" w:after="120"/>
        <w:ind w:hanging="567"/>
        <w:rPr>
          <w:b/>
          <w:bCs/>
          <w:iCs/>
          <w:sz w:val="22"/>
          <w:szCs w:val="22"/>
        </w:rPr>
      </w:pPr>
      <w:r w:rsidRPr="008424BA">
        <w:rPr>
          <w:b/>
          <w:sz w:val="22"/>
          <w:szCs w:val="22"/>
        </w:rPr>
        <w:t>3.</w:t>
      </w:r>
      <w:r w:rsidRPr="008424BA">
        <w:rPr>
          <w:b/>
          <w:sz w:val="22"/>
          <w:szCs w:val="22"/>
        </w:rPr>
        <w:tab/>
      </w:r>
      <w:r w:rsidR="008514B7">
        <w:rPr>
          <w:b/>
          <w:bCs/>
          <w:iCs/>
          <w:sz w:val="22"/>
          <w:szCs w:val="22"/>
        </w:rPr>
        <w:t>Net ücret ve komisyon gelirleri / g</w:t>
      </w:r>
      <w:r w:rsidRPr="008424BA">
        <w:rPr>
          <w:b/>
          <w:bCs/>
          <w:iCs/>
          <w:sz w:val="22"/>
          <w:szCs w:val="22"/>
        </w:rPr>
        <w:t>iderleri kaleminde yer alan diğer kalemlerin, gelir tablosu toplamının %10’unu aşması halinde bu kalemlerin en az %20’sini oluşturan alt hesaplar</w:t>
      </w:r>
    </w:p>
    <w:p w14:paraId="1C4B7378" w14:textId="77777777" w:rsidR="00044451" w:rsidRPr="008424BA" w:rsidRDefault="00044451" w:rsidP="00601964">
      <w:pPr>
        <w:spacing w:before="120" w:after="120"/>
        <w:jc w:val="both"/>
        <w:rPr>
          <w:sz w:val="22"/>
          <w:szCs w:val="22"/>
        </w:rPr>
      </w:pPr>
      <w:r w:rsidRPr="008424BA">
        <w:rPr>
          <w:sz w:val="22"/>
          <w:szCs w:val="22"/>
        </w:rPr>
        <w:t>31 Aralık 2019 tarihi itibarıyla 868 TL (1 Ocak</w:t>
      </w:r>
      <w:r w:rsidR="008514B7">
        <w:rPr>
          <w:sz w:val="22"/>
          <w:szCs w:val="22"/>
        </w:rPr>
        <w:t xml:space="preserve"> </w:t>
      </w:r>
      <w:r w:rsidRPr="008424BA">
        <w:rPr>
          <w:sz w:val="22"/>
          <w:szCs w:val="22"/>
        </w:rPr>
        <w:t>-</w:t>
      </w:r>
      <w:r w:rsidR="008514B7">
        <w:rPr>
          <w:sz w:val="22"/>
          <w:szCs w:val="22"/>
        </w:rPr>
        <w:t xml:space="preserve"> </w:t>
      </w:r>
      <w:r w:rsidRPr="008424BA">
        <w:rPr>
          <w:sz w:val="22"/>
          <w:szCs w:val="22"/>
        </w:rPr>
        <w:t>31 Aralık 2018</w:t>
      </w:r>
      <w:r w:rsidR="00533F18">
        <w:rPr>
          <w:sz w:val="22"/>
          <w:szCs w:val="22"/>
        </w:rPr>
        <w:t xml:space="preserve"> :</w:t>
      </w:r>
      <w:r w:rsidRPr="008424BA">
        <w:rPr>
          <w:sz w:val="22"/>
          <w:szCs w:val="22"/>
        </w:rPr>
        <w:t xml:space="preserve"> 2 TL) tutarındaki diğer alınan ücret ve komisyonların 328 TL’si (1 Ocak-31 Aralık 2018</w:t>
      </w:r>
      <w:r w:rsidR="004E29B7">
        <w:rPr>
          <w:sz w:val="22"/>
          <w:szCs w:val="22"/>
        </w:rPr>
        <w:t>:</w:t>
      </w:r>
      <w:r w:rsidRPr="008424BA">
        <w:rPr>
          <w:sz w:val="22"/>
          <w:szCs w:val="22"/>
        </w:rPr>
        <w:t xml:space="preserve"> </w:t>
      </w:r>
      <w:r w:rsidR="004E29B7">
        <w:rPr>
          <w:sz w:val="22"/>
          <w:szCs w:val="22"/>
        </w:rPr>
        <w:t>Bulunmamaktadır</w:t>
      </w:r>
      <w:r w:rsidRPr="008424BA">
        <w:rPr>
          <w:sz w:val="22"/>
          <w:szCs w:val="22"/>
        </w:rPr>
        <w:t>) ithalat akreditifi komisyonlarından ve 123 TL’si sigorta ve aracılık komisyonlarından (1 Ocak</w:t>
      </w:r>
      <w:r w:rsidR="00DB1587">
        <w:rPr>
          <w:sz w:val="22"/>
          <w:szCs w:val="22"/>
        </w:rPr>
        <w:t xml:space="preserve"> </w:t>
      </w:r>
      <w:r w:rsidRPr="008424BA">
        <w:rPr>
          <w:sz w:val="22"/>
          <w:szCs w:val="22"/>
        </w:rPr>
        <w:t>-</w:t>
      </w:r>
      <w:r w:rsidR="00DB1587">
        <w:rPr>
          <w:sz w:val="22"/>
          <w:szCs w:val="22"/>
        </w:rPr>
        <w:t xml:space="preserve"> </w:t>
      </w:r>
      <w:r w:rsidRPr="008424BA">
        <w:rPr>
          <w:sz w:val="22"/>
          <w:szCs w:val="22"/>
        </w:rPr>
        <w:t xml:space="preserve">31 Aralık 2018 </w:t>
      </w:r>
      <w:r w:rsidR="00533F18">
        <w:rPr>
          <w:sz w:val="22"/>
          <w:szCs w:val="22"/>
        </w:rPr>
        <w:t>:</w:t>
      </w:r>
      <w:r w:rsidRPr="008424BA">
        <w:rPr>
          <w:sz w:val="22"/>
          <w:szCs w:val="22"/>
        </w:rPr>
        <w:t xml:space="preserve"> </w:t>
      </w:r>
      <w:r w:rsidR="0010044D" w:rsidRPr="008424BA">
        <w:rPr>
          <w:sz w:val="22"/>
          <w:szCs w:val="22"/>
        </w:rPr>
        <w:t>2</w:t>
      </w:r>
      <w:r w:rsidRPr="008424BA">
        <w:rPr>
          <w:sz w:val="22"/>
          <w:szCs w:val="22"/>
        </w:rPr>
        <w:t xml:space="preserve"> TL) oluşmaktadır.</w:t>
      </w:r>
    </w:p>
    <w:p w14:paraId="3B929F5E" w14:textId="77777777" w:rsidR="00044451" w:rsidRPr="008424BA" w:rsidRDefault="00044451" w:rsidP="00601964">
      <w:pPr>
        <w:spacing w:before="120" w:after="120"/>
        <w:jc w:val="both"/>
        <w:rPr>
          <w:sz w:val="22"/>
          <w:szCs w:val="22"/>
        </w:rPr>
      </w:pPr>
      <w:r w:rsidRPr="008424BA">
        <w:rPr>
          <w:sz w:val="22"/>
          <w:szCs w:val="22"/>
        </w:rPr>
        <w:t>31 Aralık 2019 tarihi itibarıyla 2.620 TL (1 Ocak</w:t>
      </w:r>
      <w:r w:rsidR="008514B7">
        <w:rPr>
          <w:sz w:val="22"/>
          <w:szCs w:val="22"/>
        </w:rPr>
        <w:t xml:space="preserve"> </w:t>
      </w:r>
      <w:r w:rsidRPr="008424BA">
        <w:rPr>
          <w:sz w:val="22"/>
          <w:szCs w:val="22"/>
        </w:rPr>
        <w:t>-</w:t>
      </w:r>
      <w:r w:rsidR="008514B7">
        <w:rPr>
          <w:sz w:val="22"/>
          <w:szCs w:val="22"/>
        </w:rPr>
        <w:t xml:space="preserve"> </w:t>
      </w:r>
      <w:r w:rsidRPr="008424BA">
        <w:rPr>
          <w:sz w:val="22"/>
          <w:szCs w:val="22"/>
        </w:rPr>
        <w:t xml:space="preserve">31 Aralık 2018 – 3 TL) tutarındaki diğer verilen ücret ve komisyonların; </w:t>
      </w:r>
      <w:r w:rsidR="0010044D" w:rsidRPr="008424BA">
        <w:rPr>
          <w:sz w:val="22"/>
          <w:szCs w:val="22"/>
        </w:rPr>
        <w:t>1.592</w:t>
      </w:r>
      <w:r w:rsidRPr="008424BA">
        <w:rPr>
          <w:sz w:val="22"/>
          <w:szCs w:val="22"/>
        </w:rPr>
        <w:t xml:space="preserve"> TL’si (1 Ocak</w:t>
      </w:r>
      <w:r w:rsidR="008514B7">
        <w:rPr>
          <w:sz w:val="22"/>
          <w:szCs w:val="22"/>
        </w:rPr>
        <w:t xml:space="preserve"> </w:t>
      </w:r>
      <w:r w:rsidRPr="008424BA">
        <w:rPr>
          <w:sz w:val="22"/>
          <w:szCs w:val="22"/>
        </w:rPr>
        <w:t>-</w:t>
      </w:r>
      <w:r w:rsidR="008514B7">
        <w:rPr>
          <w:sz w:val="22"/>
          <w:szCs w:val="22"/>
        </w:rPr>
        <w:t xml:space="preserve"> </w:t>
      </w:r>
      <w:r w:rsidR="004E29B7">
        <w:rPr>
          <w:sz w:val="22"/>
          <w:szCs w:val="22"/>
        </w:rPr>
        <w:t>31 Aralık 2018: Bulunmamaktadır</w:t>
      </w:r>
      <w:r w:rsidRPr="008424BA">
        <w:rPr>
          <w:sz w:val="22"/>
          <w:szCs w:val="22"/>
        </w:rPr>
        <w:t xml:space="preserve">) </w:t>
      </w:r>
      <w:r w:rsidR="003D02DE">
        <w:rPr>
          <w:sz w:val="22"/>
          <w:szCs w:val="22"/>
        </w:rPr>
        <w:t>k</w:t>
      </w:r>
      <w:r w:rsidR="0010044D" w:rsidRPr="008424BA">
        <w:rPr>
          <w:sz w:val="22"/>
          <w:szCs w:val="22"/>
        </w:rPr>
        <w:t>ıymetli maden a</w:t>
      </w:r>
      <w:r w:rsidR="00F94BE1">
        <w:rPr>
          <w:sz w:val="22"/>
          <w:szCs w:val="22"/>
        </w:rPr>
        <w:t>cen</w:t>
      </w:r>
      <w:r w:rsidR="0010044D" w:rsidRPr="008424BA">
        <w:rPr>
          <w:sz w:val="22"/>
          <w:szCs w:val="22"/>
        </w:rPr>
        <w:t>te komisyonlarından</w:t>
      </w:r>
      <w:r w:rsidRPr="008424BA">
        <w:rPr>
          <w:sz w:val="22"/>
          <w:szCs w:val="22"/>
        </w:rPr>
        <w:t xml:space="preserve">, </w:t>
      </w:r>
      <w:r w:rsidR="0010044D" w:rsidRPr="008424BA">
        <w:rPr>
          <w:sz w:val="22"/>
          <w:szCs w:val="22"/>
        </w:rPr>
        <w:t>600</w:t>
      </w:r>
      <w:r w:rsidRPr="008424BA">
        <w:rPr>
          <w:sz w:val="22"/>
          <w:szCs w:val="22"/>
        </w:rPr>
        <w:t xml:space="preserve"> TL’si (1 Ocak</w:t>
      </w:r>
      <w:r w:rsidR="008514B7">
        <w:rPr>
          <w:sz w:val="22"/>
          <w:szCs w:val="22"/>
        </w:rPr>
        <w:t xml:space="preserve"> </w:t>
      </w:r>
      <w:r w:rsidRPr="008424BA">
        <w:rPr>
          <w:sz w:val="22"/>
          <w:szCs w:val="22"/>
        </w:rPr>
        <w:t>-</w:t>
      </w:r>
      <w:r w:rsidR="008514B7">
        <w:rPr>
          <w:sz w:val="22"/>
          <w:szCs w:val="22"/>
        </w:rPr>
        <w:t xml:space="preserve"> </w:t>
      </w:r>
      <w:r w:rsidR="004E29B7">
        <w:rPr>
          <w:sz w:val="22"/>
          <w:szCs w:val="22"/>
        </w:rPr>
        <w:t>31 Aralık 2018: Bulunmamaktadır</w:t>
      </w:r>
      <w:r w:rsidRPr="008424BA">
        <w:rPr>
          <w:sz w:val="22"/>
          <w:szCs w:val="22"/>
        </w:rPr>
        <w:t>) kredi kartları için ödenen ücret ve komisyonlardan  oluşmaktadır.</w:t>
      </w:r>
    </w:p>
    <w:p w14:paraId="02F8A49B" w14:textId="77777777" w:rsidR="00977EE9" w:rsidRPr="008424BA" w:rsidRDefault="00F737F8" w:rsidP="006B1210">
      <w:pPr>
        <w:autoSpaceDE w:val="0"/>
        <w:autoSpaceDN w:val="0"/>
        <w:adjustRightInd w:val="0"/>
        <w:spacing w:before="120" w:after="120"/>
        <w:ind w:hanging="567"/>
        <w:rPr>
          <w:b/>
          <w:sz w:val="22"/>
          <w:szCs w:val="22"/>
        </w:rPr>
      </w:pPr>
      <w:r w:rsidRPr="008424BA">
        <w:rPr>
          <w:b/>
          <w:sz w:val="22"/>
          <w:szCs w:val="22"/>
        </w:rPr>
        <w:t>4</w:t>
      </w:r>
      <w:r w:rsidR="00977EE9" w:rsidRPr="008424BA">
        <w:rPr>
          <w:b/>
          <w:sz w:val="22"/>
          <w:szCs w:val="22"/>
        </w:rPr>
        <w:t>.</w:t>
      </w:r>
      <w:r w:rsidR="00977EE9" w:rsidRPr="008424BA">
        <w:rPr>
          <w:b/>
          <w:sz w:val="22"/>
          <w:szCs w:val="22"/>
        </w:rPr>
        <w:tab/>
        <w:t xml:space="preserve">Temettü </w:t>
      </w:r>
      <w:r w:rsidR="004E3A59" w:rsidRPr="008424BA">
        <w:rPr>
          <w:b/>
          <w:sz w:val="22"/>
          <w:szCs w:val="22"/>
        </w:rPr>
        <w:t>gelirlerine ilişkin açıklamalar</w:t>
      </w:r>
    </w:p>
    <w:p w14:paraId="17CF7E6A" w14:textId="77777777" w:rsidR="00977EE9" w:rsidRPr="008424BA" w:rsidRDefault="00785B6F" w:rsidP="00977EE9">
      <w:pPr>
        <w:spacing w:after="120"/>
        <w:ind w:right="80"/>
        <w:jc w:val="both"/>
        <w:rPr>
          <w:sz w:val="22"/>
          <w:szCs w:val="22"/>
        </w:rPr>
      </w:pPr>
      <w:r w:rsidRPr="008424BA">
        <w:rPr>
          <w:sz w:val="22"/>
          <w:szCs w:val="22"/>
        </w:rPr>
        <w:t>Bulunmamaktadır (</w:t>
      </w:r>
      <w:r w:rsidR="001027A2" w:rsidRPr="008424BA">
        <w:rPr>
          <w:sz w:val="22"/>
          <w:szCs w:val="22"/>
        </w:rPr>
        <w:t>31 Aralık</w:t>
      </w:r>
      <w:r w:rsidRPr="008424BA">
        <w:rPr>
          <w:sz w:val="22"/>
          <w:szCs w:val="22"/>
        </w:rPr>
        <w:t xml:space="preserve"> 2018: Bulunmamaktadır).</w:t>
      </w:r>
    </w:p>
    <w:p w14:paraId="0E317384" w14:textId="192E025A" w:rsidR="00977EE9" w:rsidRPr="008424BA" w:rsidRDefault="00F737F8" w:rsidP="0061424B">
      <w:pPr>
        <w:spacing w:before="120" w:after="120"/>
        <w:ind w:hanging="567"/>
        <w:jc w:val="both"/>
        <w:rPr>
          <w:b/>
          <w:sz w:val="22"/>
          <w:szCs w:val="22"/>
        </w:rPr>
      </w:pPr>
      <w:r w:rsidRPr="008424BA">
        <w:rPr>
          <w:b/>
          <w:sz w:val="22"/>
          <w:szCs w:val="22"/>
        </w:rPr>
        <w:t>5</w:t>
      </w:r>
      <w:r w:rsidR="00977EE9" w:rsidRPr="008424BA">
        <w:rPr>
          <w:b/>
          <w:sz w:val="22"/>
          <w:szCs w:val="22"/>
        </w:rPr>
        <w:t>.</w:t>
      </w:r>
      <w:r w:rsidR="00977EE9" w:rsidRPr="008424BA">
        <w:rPr>
          <w:b/>
          <w:sz w:val="22"/>
          <w:szCs w:val="22"/>
        </w:rPr>
        <w:tab/>
        <w:t xml:space="preserve">Ticari </w:t>
      </w:r>
      <w:r w:rsidR="00663FD3">
        <w:rPr>
          <w:b/>
          <w:sz w:val="22"/>
          <w:szCs w:val="22"/>
        </w:rPr>
        <w:t>k</w:t>
      </w:r>
      <w:r w:rsidR="003B34CD">
        <w:rPr>
          <w:b/>
          <w:sz w:val="22"/>
          <w:szCs w:val="22"/>
        </w:rPr>
        <w:t>a</w:t>
      </w:r>
      <w:r w:rsidR="00663FD3">
        <w:rPr>
          <w:b/>
          <w:sz w:val="22"/>
          <w:szCs w:val="22"/>
        </w:rPr>
        <w:t>r/zarar</w:t>
      </w:r>
      <w:r w:rsidR="004E3A59" w:rsidRPr="008424BA">
        <w:rPr>
          <w:b/>
          <w:sz w:val="22"/>
          <w:szCs w:val="22"/>
        </w:rPr>
        <w:t>a ilişkin açıklamalar (net)</w:t>
      </w:r>
    </w:p>
    <w:tbl>
      <w:tblPr>
        <w:tblW w:w="9827" w:type="dxa"/>
        <w:tblLook w:val="01E0" w:firstRow="1" w:lastRow="1" w:firstColumn="1" w:lastColumn="1" w:noHBand="0" w:noVBand="0"/>
      </w:tblPr>
      <w:tblGrid>
        <w:gridCol w:w="6043"/>
        <w:gridCol w:w="1998"/>
        <w:gridCol w:w="1786"/>
      </w:tblGrid>
      <w:tr w:rsidR="00977EE9" w:rsidRPr="008424BA" w14:paraId="45EF238C" w14:textId="77777777" w:rsidTr="00977EE9">
        <w:tc>
          <w:tcPr>
            <w:tcW w:w="6043" w:type="dxa"/>
            <w:tcBorders>
              <w:top w:val="single" w:sz="4" w:space="0" w:color="auto"/>
              <w:bottom w:val="single" w:sz="4" w:space="0" w:color="auto"/>
            </w:tcBorders>
          </w:tcPr>
          <w:p w14:paraId="1A29529E" w14:textId="77777777" w:rsidR="00977EE9" w:rsidRPr="008424BA" w:rsidRDefault="00977EE9" w:rsidP="000C5A04">
            <w:pPr>
              <w:ind w:left="-108"/>
              <w:jc w:val="both"/>
              <w:rPr>
                <w:b/>
                <w:sz w:val="20"/>
                <w:szCs w:val="20"/>
              </w:rPr>
            </w:pPr>
          </w:p>
        </w:tc>
        <w:tc>
          <w:tcPr>
            <w:tcW w:w="1998" w:type="dxa"/>
            <w:tcBorders>
              <w:top w:val="single" w:sz="4" w:space="0" w:color="auto"/>
              <w:bottom w:val="single" w:sz="4" w:space="0" w:color="auto"/>
            </w:tcBorders>
            <w:vAlign w:val="bottom"/>
          </w:tcPr>
          <w:p w14:paraId="3E532BB3" w14:textId="77777777" w:rsidR="00977EE9" w:rsidRPr="008424BA" w:rsidRDefault="00977EE9" w:rsidP="000C5A04">
            <w:pPr>
              <w:tabs>
                <w:tab w:val="left" w:pos="180"/>
              </w:tabs>
              <w:jc w:val="right"/>
              <w:rPr>
                <w:b/>
                <w:sz w:val="20"/>
                <w:szCs w:val="20"/>
              </w:rPr>
            </w:pPr>
            <w:r w:rsidRPr="008424BA">
              <w:rPr>
                <w:b/>
                <w:sz w:val="20"/>
                <w:szCs w:val="20"/>
              </w:rPr>
              <w:t>Cari Dönem</w:t>
            </w:r>
          </w:p>
        </w:tc>
        <w:tc>
          <w:tcPr>
            <w:tcW w:w="1786" w:type="dxa"/>
            <w:tcBorders>
              <w:top w:val="single" w:sz="4" w:space="0" w:color="auto"/>
              <w:bottom w:val="single" w:sz="4" w:space="0" w:color="auto"/>
            </w:tcBorders>
          </w:tcPr>
          <w:p w14:paraId="17C043A1" w14:textId="77777777" w:rsidR="00977EE9" w:rsidRPr="008424BA" w:rsidRDefault="00977EE9" w:rsidP="000C5A04">
            <w:pPr>
              <w:tabs>
                <w:tab w:val="left" w:pos="180"/>
              </w:tabs>
              <w:jc w:val="right"/>
              <w:rPr>
                <w:b/>
                <w:sz w:val="20"/>
                <w:szCs w:val="20"/>
              </w:rPr>
            </w:pPr>
            <w:r w:rsidRPr="008424BA">
              <w:rPr>
                <w:b/>
                <w:sz w:val="20"/>
                <w:szCs w:val="20"/>
              </w:rPr>
              <w:t>Önceki Dönem</w:t>
            </w:r>
          </w:p>
        </w:tc>
      </w:tr>
      <w:tr w:rsidR="00977EE9" w:rsidRPr="008424BA" w14:paraId="650C90D2" w14:textId="77777777" w:rsidTr="00977EE9">
        <w:tc>
          <w:tcPr>
            <w:tcW w:w="6043" w:type="dxa"/>
            <w:tcBorders>
              <w:top w:val="single" w:sz="4" w:space="0" w:color="auto"/>
              <w:bottom w:val="single" w:sz="4" w:space="0" w:color="auto"/>
            </w:tcBorders>
          </w:tcPr>
          <w:p w14:paraId="02338436" w14:textId="77777777" w:rsidR="00977EE9" w:rsidRPr="008424BA" w:rsidRDefault="00977EE9" w:rsidP="000C5A04">
            <w:pPr>
              <w:ind w:left="-108"/>
              <w:jc w:val="both"/>
              <w:rPr>
                <w:sz w:val="20"/>
                <w:szCs w:val="20"/>
              </w:rPr>
            </w:pPr>
          </w:p>
        </w:tc>
        <w:tc>
          <w:tcPr>
            <w:tcW w:w="1998" w:type="dxa"/>
            <w:tcBorders>
              <w:top w:val="single" w:sz="4" w:space="0" w:color="auto"/>
              <w:bottom w:val="single" w:sz="4" w:space="0" w:color="auto"/>
            </w:tcBorders>
          </w:tcPr>
          <w:p w14:paraId="0D63B0A3" w14:textId="77777777" w:rsidR="00977EE9" w:rsidRPr="008424BA" w:rsidRDefault="00977EE9" w:rsidP="000C5A04">
            <w:pPr>
              <w:jc w:val="right"/>
              <w:rPr>
                <w:sz w:val="20"/>
                <w:szCs w:val="20"/>
              </w:rPr>
            </w:pPr>
          </w:p>
        </w:tc>
        <w:tc>
          <w:tcPr>
            <w:tcW w:w="1786" w:type="dxa"/>
            <w:tcBorders>
              <w:top w:val="single" w:sz="4" w:space="0" w:color="auto"/>
              <w:bottom w:val="single" w:sz="4" w:space="0" w:color="auto"/>
            </w:tcBorders>
          </w:tcPr>
          <w:p w14:paraId="447C065A" w14:textId="77777777" w:rsidR="00977EE9" w:rsidRPr="008424BA" w:rsidRDefault="00977EE9" w:rsidP="000C5A04">
            <w:pPr>
              <w:jc w:val="right"/>
              <w:rPr>
                <w:sz w:val="20"/>
                <w:szCs w:val="20"/>
              </w:rPr>
            </w:pPr>
          </w:p>
        </w:tc>
      </w:tr>
      <w:tr w:rsidR="008F7A2C" w:rsidRPr="008424BA" w14:paraId="15899A10" w14:textId="77777777" w:rsidTr="00851438">
        <w:tc>
          <w:tcPr>
            <w:tcW w:w="6043" w:type="dxa"/>
            <w:tcBorders>
              <w:top w:val="single" w:sz="4" w:space="0" w:color="auto"/>
              <w:bottom w:val="single" w:sz="4" w:space="0" w:color="auto"/>
            </w:tcBorders>
          </w:tcPr>
          <w:p w14:paraId="2E1CB83C" w14:textId="77777777" w:rsidR="008F7A2C" w:rsidRPr="008424BA" w:rsidRDefault="008F7A2C" w:rsidP="008F7A2C">
            <w:pPr>
              <w:rPr>
                <w:rFonts w:eastAsia="Arial Unicode MS"/>
                <w:b/>
                <w:sz w:val="20"/>
                <w:szCs w:val="20"/>
              </w:rPr>
            </w:pPr>
            <w:r w:rsidRPr="008424BA">
              <w:rPr>
                <w:b/>
                <w:sz w:val="20"/>
                <w:szCs w:val="20"/>
              </w:rPr>
              <w:t>Kar</w:t>
            </w:r>
          </w:p>
        </w:tc>
        <w:tc>
          <w:tcPr>
            <w:tcW w:w="1998" w:type="dxa"/>
            <w:tcBorders>
              <w:top w:val="single" w:sz="4" w:space="0" w:color="auto"/>
              <w:bottom w:val="single" w:sz="4" w:space="0" w:color="auto"/>
            </w:tcBorders>
          </w:tcPr>
          <w:p w14:paraId="1ED49783" w14:textId="77777777" w:rsidR="008F7A2C" w:rsidRPr="008424BA" w:rsidRDefault="00357CD6" w:rsidP="00804D73">
            <w:pPr>
              <w:jc w:val="right"/>
              <w:rPr>
                <w:b/>
                <w:color w:val="000000"/>
                <w:sz w:val="20"/>
                <w:szCs w:val="20"/>
              </w:rPr>
            </w:pPr>
            <w:r w:rsidRPr="008424BA">
              <w:rPr>
                <w:b/>
                <w:sz w:val="20"/>
                <w:szCs w:val="20"/>
              </w:rPr>
              <w:t>253.</w:t>
            </w:r>
            <w:r w:rsidR="008F7A2C" w:rsidRPr="008424BA">
              <w:rPr>
                <w:b/>
                <w:sz w:val="20"/>
                <w:szCs w:val="20"/>
              </w:rPr>
              <w:t>10</w:t>
            </w:r>
            <w:r w:rsidR="00804D73">
              <w:rPr>
                <w:b/>
                <w:sz w:val="20"/>
                <w:szCs w:val="20"/>
              </w:rPr>
              <w:t>3</w:t>
            </w:r>
          </w:p>
        </w:tc>
        <w:tc>
          <w:tcPr>
            <w:tcW w:w="1786" w:type="dxa"/>
            <w:tcBorders>
              <w:top w:val="single" w:sz="4" w:space="0" w:color="auto"/>
              <w:bottom w:val="single" w:sz="4" w:space="0" w:color="auto"/>
            </w:tcBorders>
          </w:tcPr>
          <w:p w14:paraId="5CC53B87" w14:textId="77777777" w:rsidR="008F7A2C" w:rsidRPr="008424BA" w:rsidRDefault="00357CD6" w:rsidP="008F7A2C">
            <w:pPr>
              <w:jc w:val="right"/>
              <w:rPr>
                <w:b/>
                <w:color w:val="000000"/>
                <w:sz w:val="20"/>
                <w:szCs w:val="20"/>
              </w:rPr>
            </w:pPr>
            <w:r w:rsidRPr="008424BA">
              <w:rPr>
                <w:b/>
                <w:sz w:val="20"/>
                <w:szCs w:val="20"/>
              </w:rPr>
              <w:t>261.</w:t>
            </w:r>
            <w:r w:rsidR="008F7A2C" w:rsidRPr="008424BA">
              <w:rPr>
                <w:b/>
                <w:sz w:val="20"/>
                <w:szCs w:val="20"/>
              </w:rPr>
              <w:t>722</w:t>
            </w:r>
          </w:p>
        </w:tc>
      </w:tr>
      <w:tr w:rsidR="008F7A2C" w:rsidRPr="008424BA" w14:paraId="50E1ED6D" w14:textId="77777777" w:rsidTr="00851438">
        <w:tc>
          <w:tcPr>
            <w:tcW w:w="6043" w:type="dxa"/>
            <w:tcBorders>
              <w:top w:val="single" w:sz="4" w:space="0" w:color="auto"/>
            </w:tcBorders>
          </w:tcPr>
          <w:p w14:paraId="5AE8207E" w14:textId="77777777" w:rsidR="008F7A2C" w:rsidRPr="008424BA" w:rsidRDefault="008F7A2C" w:rsidP="008F7A2C">
            <w:pPr>
              <w:rPr>
                <w:rFonts w:eastAsia="Arial Unicode MS"/>
                <w:sz w:val="20"/>
                <w:szCs w:val="20"/>
              </w:rPr>
            </w:pPr>
            <w:r w:rsidRPr="008424BA">
              <w:rPr>
                <w:sz w:val="20"/>
                <w:szCs w:val="20"/>
              </w:rPr>
              <w:t>Sermaye piyasası işlemleri karı</w:t>
            </w:r>
          </w:p>
        </w:tc>
        <w:tc>
          <w:tcPr>
            <w:tcW w:w="1998" w:type="dxa"/>
            <w:tcBorders>
              <w:top w:val="single" w:sz="4" w:space="0" w:color="auto"/>
            </w:tcBorders>
          </w:tcPr>
          <w:p w14:paraId="163362F5" w14:textId="77777777" w:rsidR="008F7A2C" w:rsidRPr="008424BA" w:rsidRDefault="00357CD6" w:rsidP="00804D73">
            <w:pPr>
              <w:jc w:val="right"/>
              <w:rPr>
                <w:color w:val="000000"/>
                <w:sz w:val="20"/>
                <w:szCs w:val="20"/>
              </w:rPr>
            </w:pPr>
            <w:r w:rsidRPr="008424BA">
              <w:rPr>
                <w:sz w:val="20"/>
                <w:szCs w:val="20"/>
              </w:rPr>
              <w:t>27.</w:t>
            </w:r>
            <w:r w:rsidR="008F7A2C" w:rsidRPr="008424BA">
              <w:rPr>
                <w:sz w:val="20"/>
                <w:szCs w:val="20"/>
              </w:rPr>
              <w:t>27</w:t>
            </w:r>
            <w:r w:rsidR="00804D73">
              <w:rPr>
                <w:sz w:val="20"/>
                <w:szCs w:val="20"/>
              </w:rPr>
              <w:t>6</w:t>
            </w:r>
          </w:p>
        </w:tc>
        <w:tc>
          <w:tcPr>
            <w:tcW w:w="1786" w:type="dxa"/>
            <w:tcBorders>
              <w:top w:val="single" w:sz="4" w:space="0" w:color="auto"/>
            </w:tcBorders>
          </w:tcPr>
          <w:p w14:paraId="4C681B08" w14:textId="77777777" w:rsidR="008F7A2C" w:rsidRPr="008424BA" w:rsidRDefault="00357CD6" w:rsidP="008F7A2C">
            <w:pPr>
              <w:jc w:val="right"/>
              <w:rPr>
                <w:color w:val="000000"/>
                <w:sz w:val="20"/>
                <w:szCs w:val="20"/>
              </w:rPr>
            </w:pPr>
            <w:r w:rsidRPr="008424BA">
              <w:rPr>
                <w:sz w:val="20"/>
                <w:szCs w:val="20"/>
              </w:rPr>
              <w:t>-</w:t>
            </w:r>
          </w:p>
        </w:tc>
      </w:tr>
      <w:tr w:rsidR="008F7A2C" w:rsidRPr="008424BA" w14:paraId="63C919B6" w14:textId="77777777" w:rsidTr="00851438">
        <w:tc>
          <w:tcPr>
            <w:tcW w:w="6043" w:type="dxa"/>
          </w:tcPr>
          <w:p w14:paraId="065E618B" w14:textId="77777777" w:rsidR="008F7A2C" w:rsidRPr="008424BA" w:rsidRDefault="008F7A2C" w:rsidP="008F7A2C">
            <w:pPr>
              <w:rPr>
                <w:rFonts w:eastAsia="Arial Unicode MS"/>
                <w:sz w:val="20"/>
                <w:szCs w:val="20"/>
              </w:rPr>
            </w:pPr>
            <w:r w:rsidRPr="008424BA">
              <w:rPr>
                <w:sz w:val="20"/>
                <w:szCs w:val="20"/>
              </w:rPr>
              <w:t>Türev finansal işlemlerden kar</w:t>
            </w:r>
          </w:p>
        </w:tc>
        <w:tc>
          <w:tcPr>
            <w:tcW w:w="1998" w:type="dxa"/>
          </w:tcPr>
          <w:p w14:paraId="6DD0B708" w14:textId="77777777" w:rsidR="008F7A2C" w:rsidRPr="008424BA" w:rsidRDefault="00357CD6" w:rsidP="008F7A2C">
            <w:pPr>
              <w:jc w:val="right"/>
              <w:rPr>
                <w:color w:val="000000"/>
                <w:sz w:val="20"/>
                <w:szCs w:val="20"/>
              </w:rPr>
            </w:pPr>
            <w:r w:rsidRPr="008424BA">
              <w:rPr>
                <w:sz w:val="20"/>
                <w:szCs w:val="20"/>
              </w:rPr>
              <w:t>29.</w:t>
            </w:r>
            <w:r w:rsidR="008F7A2C" w:rsidRPr="008424BA">
              <w:rPr>
                <w:sz w:val="20"/>
                <w:szCs w:val="20"/>
              </w:rPr>
              <w:t>988</w:t>
            </w:r>
          </w:p>
        </w:tc>
        <w:tc>
          <w:tcPr>
            <w:tcW w:w="1786" w:type="dxa"/>
          </w:tcPr>
          <w:p w14:paraId="7B0AAE2E" w14:textId="77777777" w:rsidR="008F7A2C" w:rsidRPr="008424BA" w:rsidRDefault="00357CD6" w:rsidP="008F7A2C">
            <w:pPr>
              <w:jc w:val="right"/>
              <w:rPr>
                <w:color w:val="000000"/>
                <w:sz w:val="20"/>
                <w:szCs w:val="20"/>
              </w:rPr>
            </w:pPr>
            <w:r w:rsidRPr="008424BA">
              <w:rPr>
                <w:sz w:val="20"/>
                <w:szCs w:val="20"/>
              </w:rPr>
              <w:t>-</w:t>
            </w:r>
          </w:p>
        </w:tc>
      </w:tr>
      <w:tr w:rsidR="008F7A2C" w:rsidRPr="008424BA" w14:paraId="5CD64809" w14:textId="77777777" w:rsidTr="00851438">
        <w:tc>
          <w:tcPr>
            <w:tcW w:w="6043" w:type="dxa"/>
          </w:tcPr>
          <w:p w14:paraId="34EC56D3" w14:textId="77777777" w:rsidR="008F7A2C" w:rsidRPr="008424BA" w:rsidRDefault="008F7A2C" w:rsidP="008F7A2C">
            <w:pPr>
              <w:rPr>
                <w:rFonts w:eastAsia="Arial Unicode MS"/>
                <w:sz w:val="20"/>
                <w:szCs w:val="20"/>
              </w:rPr>
            </w:pPr>
            <w:r w:rsidRPr="008424BA">
              <w:rPr>
                <w:sz w:val="20"/>
                <w:szCs w:val="20"/>
              </w:rPr>
              <w:t>Kambiyo İşlemlerinden Kar</w:t>
            </w:r>
          </w:p>
        </w:tc>
        <w:tc>
          <w:tcPr>
            <w:tcW w:w="1998" w:type="dxa"/>
          </w:tcPr>
          <w:p w14:paraId="69CBB238" w14:textId="77777777" w:rsidR="008F7A2C" w:rsidRPr="008424BA" w:rsidRDefault="00357CD6" w:rsidP="008F7A2C">
            <w:pPr>
              <w:jc w:val="right"/>
              <w:rPr>
                <w:color w:val="000000"/>
                <w:sz w:val="20"/>
                <w:szCs w:val="20"/>
              </w:rPr>
            </w:pPr>
            <w:r w:rsidRPr="008424BA">
              <w:rPr>
                <w:sz w:val="20"/>
                <w:szCs w:val="20"/>
              </w:rPr>
              <w:t>195.</w:t>
            </w:r>
            <w:r w:rsidR="008F7A2C" w:rsidRPr="008424BA">
              <w:rPr>
                <w:sz w:val="20"/>
                <w:szCs w:val="20"/>
              </w:rPr>
              <w:t>839</w:t>
            </w:r>
          </w:p>
        </w:tc>
        <w:tc>
          <w:tcPr>
            <w:tcW w:w="1786" w:type="dxa"/>
          </w:tcPr>
          <w:p w14:paraId="4680F8D1" w14:textId="77777777" w:rsidR="008F7A2C" w:rsidRPr="008424BA" w:rsidRDefault="00357CD6" w:rsidP="008F7A2C">
            <w:pPr>
              <w:jc w:val="right"/>
              <w:rPr>
                <w:color w:val="000000"/>
                <w:sz w:val="20"/>
                <w:szCs w:val="20"/>
              </w:rPr>
            </w:pPr>
            <w:r w:rsidRPr="008424BA">
              <w:rPr>
                <w:sz w:val="20"/>
                <w:szCs w:val="20"/>
              </w:rPr>
              <w:t>261.</w:t>
            </w:r>
            <w:r w:rsidR="008F7A2C" w:rsidRPr="008424BA">
              <w:rPr>
                <w:sz w:val="20"/>
                <w:szCs w:val="20"/>
              </w:rPr>
              <w:t>722</w:t>
            </w:r>
          </w:p>
        </w:tc>
      </w:tr>
      <w:tr w:rsidR="004E3A59" w:rsidRPr="008424BA" w14:paraId="54D571BF" w14:textId="77777777" w:rsidTr="004E3A59">
        <w:tc>
          <w:tcPr>
            <w:tcW w:w="6043" w:type="dxa"/>
            <w:tcBorders>
              <w:bottom w:val="single" w:sz="4" w:space="0" w:color="auto"/>
            </w:tcBorders>
          </w:tcPr>
          <w:p w14:paraId="23966081" w14:textId="77777777" w:rsidR="004E3A59" w:rsidRPr="008424BA" w:rsidRDefault="004E3A59" w:rsidP="004E3A59">
            <w:pPr>
              <w:ind w:left="-108"/>
              <w:jc w:val="both"/>
              <w:rPr>
                <w:sz w:val="20"/>
                <w:szCs w:val="20"/>
              </w:rPr>
            </w:pPr>
          </w:p>
        </w:tc>
        <w:tc>
          <w:tcPr>
            <w:tcW w:w="1998" w:type="dxa"/>
            <w:tcBorders>
              <w:bottom w:val="single" w:sz="4" w:space="0" w:color="auto"/>
            </w:tcBorders>
            <w:vAlign w:val="bottom"/>
          </w:tcPr>
          <w:p w14:paraId="5B010988" w14:textId="77777777" w:rsidR="004E3A59" w:rsidRPr="008424BA" w:rsidRDefault="004E3A59" w:rsidP="004E3A59">
            <w:pPr>
              <w:jc w:val="right"/>
              <w:rPr>
                <w:color w:val="000000"/>
                <w:sz w:val="20"/>
                <w:szCs w:val="20"/>
              </w:rPr>
            </w:pPr>
          </w:p>
        </w:tc>
        <w:tc>
          <w:tcPr>
            <w:tcW w:w="1786" w:type="dxa"/>
            <w:tcBorders>
              <w:bottom w:val="single" w:sz="4" w:space="0" w:color="auto"/>
            </w:tcBorders>
            <w:vAlign w:val="bottom"/>
          </w:tcPr>
          <w:p w14:paraId="51D789FC" w14:textId="77777777" w:rsidR="004E3A59" w:rsidRPr="008424BA" w:rsidRDefault="004E3A59" w:rsidP="004E3A59">
            <w:pPr>
              <w:jc w:val="right"/>
              <w:rPr>
                <w:color w:val="000000"/>
                <w:sz w:val="20"/>
                <w:szCs w:val="20"/>
              </w:rPr>
            </w:pPr>
          </w:p>
        </w:tc>
      </w:tr>
      <w:tr w:rsidR="005E1E99" w:rsidRPr="008424BA" w14:paraId="51CBED2A" w14:textId="77777777" w:rsidTr="00851438">
        <w:tc>
          <w:tcPr>
            <w:tcW w:w="6043" w:type="dxa"/>
            <w:tcBorders>
              <w:top w:val="single" w:sz="4" w:space="0" w:color="auto"/>
              <w:bottom w:val="single" w:sz="4" w:space="0" w:color="auto"/>
            </w:tcBorders>
          </w:tcPr>
          <w:p w14:paraId="1B798721" w14:textId="77777777" w:rsidR="005E1E99" w:rsidRPr="008424BA" w:rsidRDefault="005E1E99" w:rsidP="005E1E99">
            <w:pPr>
              <w:rPr>
                <w:rFonts w:eastAsia="Arial Unicode MS"/>
                <w:b/>
                <w:sz w:val="20"/>
                <w:szCs w:val="20"/>
              </w:rPr>
            </w:pPr>
            <w:r w:rsidRPr="008424BA">
              <w:rPr>
                <w:b/>
                <w:sz w:val="20"/>
                <w:szCs w:val="20"/>
              </w:rPr>
              <w:t>Zarar (-)</w:t>
            </w:r>
          </w:p>
        </w:tc>
        <w:tc>
          <w:tcPr>
            <w:tcW w:w="1998" w:type="dxa"/>
            <w:tcBorders>
              <w:top w:val="single" w:sz="4" w:space="0" w:color="auto"/>
              <w:bottom w:val="single" w:sz="4" w:space="0" w:color="auto"/>
            </w:tcBorders>
          </w:tcPr>
          <w:p w14:paraId="2041AF31" w14:textId="77777777" w:rsidR="005E1E99" w:rsidRPr="008424BA" w:rsidRDefault="00357CD6" w:rsidP="00804D73">
            <w:pPr>
              <w:jc w:val="right"/>
              <w:rPr>
                <w:b/>
                <w:color w:val="000000"/>
                <w:sz w:val="20"/>
                <w:szCs w:val="20"/>
              </w:rPr>
            </w:pPr>
            <w:r w:rsidRPr="008424BA">
              <w:rPr>
                <w:b/>
                <w:sz w:val="20"/>
                <w:szCs w:val="20"/>
              </w:rPr>
              <w:t>220.</w:t>
            </w:r>
            <w:r w:rsidR="005E1E99" w:rsidRPr="008424BA">
              <w:rPr>
                <w:b/>
                <w:sz w:val="20"/>
                <w:szCs w:val="20"/>
              </w:rPr>
              <w:t>5</w:t>
            </w:r>
            <w:r w:rsidR="00804D73">
              <w:rPr>
                <w:b/>
                <w:sz w:val="20"/>
                <w:szCs w:val="20"/>
              </w:rPr>
              <w:t>89</w:t>
            </w:r>
          </w:p>
        </w:tc>
        <w:tc>
          <w:tcPr>
            <w:tcW w:w="1786" w:type="dxa"/>
            <w:tcBorders>
              <w:top w:val="single" w:sz="4" w:space="0" w:color="auto"/>
              <w:bottom w:val="single" w:sz="4" w:space="0" w:color="auto"/>
            </w:tcBorders>
          </w:tcPr>
          <w:p w14:paraId="12EAB91B" w14:textId="77777777" w:rsidR="005E1E99" w:rsidRPr="008424BA" w:rsidRDefault="005E1E99" w:rsidP="005E1E99">
            <w:pPr>
              <w:jc w:val="right"/>
              <w:rPr>
                <w:b/>
                <w:color w:val="000000"/>
                <w:sz w:val="20"/>
                <w:szCs w:val="20"/>
              </w:rPr>
            </w:pPr>
            <w:r w:rsidRPr="008424BA">
              <w:rPr>
                <w:b/>
                <w:sz w:val="20"/>
                <w:szCs w:val="20"/>
              </w:rPr>
              <w:t>638</w:t>
            </w:r>
          </w:p>
        </w:tc>
      </w:tr>
      <w:tr w:rsidR="005E1E99" w:rsidRPr="008424BA" w14:paraId="0710313F" w14:textId="77777777" w:rsidTr="00851438">
        <w:tc>
          <w:tcPr>
            <w:tcW w:w="6043" w:type="dxa"/>
            <w:tcBorders>
              <w:top w:val="single" w:sz="4" w:space="0" w:color="auto"/>
            </w:tcBorders>
          </w:tcPr>
          <w:p w14:paraId="1756527B" w14:textId="77777777" w:rsidR="005E1E99" w:rsidRPr="008424BA" w:rsidRDefault="005E1E99" w:rsidP="005E1E99">
            <w:pPr>
              <w:rPr>
                <w:rFonts w:eastAsia="Arial Unicode MS"/>
                <w:sz w:val="20"/>
                <w:szCs w:val="20"/>
              </w:rPr>
            </w:pPr>
            <w:r w:rsidRPr="008424BA">
              <w:rPr>
                <w:sz w:val="20"/>
                <w:szCs w:val="20"/>
              </w:rPr>
              <w:t>Sermaye piyasası işlemleri zararı</w:t>
            </w:r>
          </w:p>
        </w:tc>
        <w:tc>
          <w:tcPr>
            <w:tcW w:w="1998" w:type="dxa"/>
            <w:tcBorders>
              <w:top w:val="single" w:sz="4" w:space="0" w:color="auto"/>
            </w:tcBorders>
          </w:tcPr>
          <w:p w14:paraId="65A6F393" w14:textId="77777777" w:rsidR="005E1E99" w:rsidRPr="008424BA" w:rsidRDefault="005E1E99" w:rsidP="005E1E99">
            <w:pPr>
              <w:jc w:val="right"/>
              <w:rPr>
                <w:color w:val="000000"/>
                <w:sz w:val="20"/>
                <w:szCs w:val="20"/>
              </w:rPr>
            </w:pPr>
            <w:r w:rsidRPr="008424BA">
              <w:rPr>
                <w:sz w:val="20"/>
                <w:szCs w:val="20"/>
              </w:rPr>
              <w:t>261</w:t>
            </w:r>
          </w:p>
        </w:tc>
        <w:tc>
          <w:tcPr>
            <w:tcW w:w="1786" w:type="dxa"/>
            <w:tcBorders>
              <w:top w:val="single" w:sz="4" w:space="0" w:color="auto"/>
            </w:tcBorders>
          </w:tcPr>
          <w:p w14:paraId="50DB45C3" w14:textId="77777777" w:rsidR="005E1E99" w:rsidRPr="008424BA" w:rsidRDefault="00357CD6" w:rsidP="005E1E99">
            <w:pPr>
              <w:jc w:val="right"/>
              <w:rPr>
                <w:color w:val="000000"/>
                <w:sz w:val="20"/>
                <w:szCs w:val="20"/>
              </w:rPr>
            </w:pPr>
            <w:r w:rsidRPr="008424BA">
              <w:rPr>
                <w:sz w:val="20"/>
                <w:szCs w:val="20"/>
              </w:rPr>
              <w:t>-</w:t>
            </w:r>
          </w:p>
        </w:tc>
      </w:tr>
      <w:tr w:rsidR="005E1E99" w:rsidRPr="008424BA" w14:paraId="2F54B78B" w14:textId="77777777" w:rsidTr="00851438">
        <w:tc>
          <w:tcPr>
            <w:tcW w:w="6043" w:type="dxa"/>
          </w:tcPr>
          <w:p w14:paraId="133DE47A" w14:textId="77777777" w:rsidR="005E1E99" w:rsidRPr="008424BA" w:rsidRDefault="005E1E99" w:rsidP="005E1E99">
            <w:pPr>
              <w:rPr>
                <w:rFonts w:eastAsia="Arial Unicode MS"/>
                <w:sz w:val="20"/>
                <w:szCs w:val="20"/>
              </w:rPr>
            </w:pPr>
            <w:r w:rsidRPr="008424BA">
              <w:rPr>
                <w:sz w:val="20"/>
                <w:szCs w:val="20"/>
              </w:rPr>
              <w:t>Türev finansal işlemlerden zarar</w:t>
            </w:r>
          </w:p>
        </w:tc>
        <w:tc>
          <w:tcPr>
            <w:tcW w:w="1998" w:type="dxa"/>
          </w:tcPr>
          <w:p w14:paraId="4872E4B3" w14:textId="77777777" w:rsidR="005E1E99" w:rsidRPr="008424BA" w:rsidRDefault="00357CD6" w:rsidP="005E1E99">
            <w:pPr>
              <w:jc w:val="right"/>
              <w:rPr>
                <w:color w:val="000000"/>
                <w:sz w:val="20"/>
                <w:szCs w:val="20"/>
              </w:rPr>
            </w:pPr>
            <w:r w:rsidRPr="008424BA">
              <w:rPr>
                <w:sz w:val="20"/>
                <w:szCs w:val="20"/>
              </w:rPr>
              <w:t>30.</w:t>
            </w:r>
            <w:r w:rsidR="005E1E99" w:rsidRPr="008424BA">
              <w:rPr>
                <w:sz w:val="20"/>
                <w:szCs w:val="20"/>
              </w:rPr>
              <w:t>047</w:t>
            </w:r>
          </w:p>
        </w:tc>
        <w:tc>
          <w:tcPr>
            <w:tcW w:w="1786" w:type="dxa"/>
          </w:tcPr>
          <w:p w14:paraId="7ABC92B2" w14:textId="77777777" w:rsidR="005E1E99" w:rsidRPr="008424BA" w:rsidRDefault="00357CD6" w:rsidP="005E1E99">
            <w:pPr>
              <w:jc w:val="right"/>
              <w:rPr>
                <w:color w:val="000000"/>
                <w:sz w:val="20"/>
                <w:szCs w:val="20"/>
              </w:rPr>
            </w:pPr>
            <w:r w:rsidRPr="008424BA">
              <w:rPr>
                <w:sz w:val="20"/>
                <w:szCs w:val="20"/>
              </w:rPr>
              <w:t>-</w:t>
            </w:r>
          </w:p>
        </w:tc>
      </w:tr>
      <w:tr w:rsidR="005E1E99" w:rsidRPr="008424BA" w14:paraId="30787E43" w14:textId="77777777" w:rsidTr="00851438">
        <w:tc>
          <w:tcPr>
            <w:tcW w:w="6043" w:type="dxa"/>
          </w:tcPr>
          <w:p w14:paraId="60121328" w14:textId="77777777" w:rsidR="005E1E99" w:rsidRPr="008424BA" w:rsidRDefault="005E1E99" w:rsidP="005E1E99">
            <w:pPr>
              <w:rPr>
                <w:rFonts w:eastAsia="Arial Unicode MS"/>
                <w:sz w:val="20"/>
                <w:szCs w:val="20"/>
              </w:rPr>
            </w:pPr>
            <w:r w:rsidRPr="008424BA">
              <w:rPr>
                <w:sz w:val="20"/>
                <w:szCs w:val="20"/>
              </w:rPr>
              <w:t>Kambiyo işlemlerinden zarar</w:t>
            </w:r>
          </w:p>
        </w:tc>
        <w:tc>
          <w:tcPr>
            <w:tcW w:w="1998" w:type="dxa"/>
          </w:tcPr>
          <w:p w14:paraId="3075C032" w14:textId="77777777" w:rsidR="005E1E99" w:rsidRPr="008424BA" w:rsidRDefault="00357CD6" w:rsidP="00804D73">
            <w:pPr>
              <w:jc w:val="right"/>
              <w:rPr>
                <w:color w:val="000000"/>
                <w:sz w:val="20"/>
                <w:szCs w:val="20"/>
              </w:rPr>
            </w:pPr>
            <w:r w:rsidRPr="008424BA">
              <w:rPr>
                <w:sz w:val="20"/>
                <w:szCs w:val="20"/>
              </w:rPr>
              <w:t>190.</w:t>
            </w:r>
            <w:r w:rsidR="005E1E99" w:rsidRPr="008424BA">
              <w:rPr>
                <w:sz w:val="20"/>
                <w:szCs w:val="20"/>
              </w:rPr>
              <w:t>28</w:t>
            </w:r>
            <w:r w:rsidR="00804D73">
              <w:rPr>
                <w:sz w:val="20"/>
                <w:szCs w:val="20"/>
              </w:rPr>
              <w:t>1</w:t>
            </w:r>
          </w:p>
        </w:tc>
        <w:tc>
          <w:tcPr>
            <w:tcW w:w="1786" w:type="dxa"/>
          </w:tcPr>
          <w:p w14:paraId="305B0FC3" w14:textId="77777777" w:rsidR="005E1E99" w:rsidRPr="008424BA" w:rsidRDefault="005E1E99" w:rsidP="005E1E99">
            <w:pPr>
              <w:jc w:val="right"/>
              <w:rPr>
                <w:color w:val="000000"/>
                <w:sz w:val="20"/>
                <w:szCs w:val="20"/>
              </w:rPr>
            </w:pPr>
            <w:r w:rsidRPr="008424BA">
              <w:rPr>
                <w:sz w:val="20"/>
                <w:szCs w:val="20"/>
              </w:rPr>
              <w:t>638</w:t>
            </w:r>
          </w:p>
        </w:tc>
      </w:tr>
      <w:tr w:rsidR="00B97335" w:rsidRPr="008424BA" w14:paraId="7D0F2A38" w14:textId="77777777" w:rsidTr="004E3A59">
        <w:tc>
          <w:tcPr>
            <w:tcW w:w="6043" w:type="dxa"/>
            <w:tcBorders>
              <w:bottom w:val="single" w:sz="4" w:space="0" w:color="auto"/>
            </w:tcBorders>
          </w:tcPr>
          <w:p w14:paraId="1990A2B0" w14:textId="77777777" w:rsidR="00B97335" w:rsidRPr="008424BA" w:rsidRDefault="00B97335" w:rsidP="00B97335">
            <w:pPr>
              <w:ind w:left="-108"/>
              <w:jc w:val="both"/>
              <w:rPr>
                <w:sz w:val="20"/>
                <w:szCs w:val="20"/>
              </w:rPr>
            </w:pPr>
          </w:p>
        </w:tc>
        <w:tc>
          <w:tcPr>
            <w:tcW w:w="1998" w:type="dxa"/>
            <w:tcBorders>
              <w:bottom w:val="single" w:sz="4" w:space="0" w:color="auto"/>
            </w:tcBorders>
            <w:vAlign w:val="bottom"/>
          </w:tcPr>
          <w:p w14:paraId="5CBE0550" w14:textId="77777777" w:rsidR="00B97335" w:rsidRPr="008424BA" w:rsidRDefault="00B97335" w:rsidP="00B97335">
            <w:pPr>
              <w:jc w:val="right"/>
              <w:rPr>
                <w:color w:val="000000"/>
                <w:sz w:val="20"/>
                <w:szCs w:val="20"/>
              </w:rPr>
            </w:pPr>
          </w:p>
        </w:tc>
        <w:tc>
          <w:tcPr>
            <w:tcW w:w="1786" w:type="dxa"/>
            <w:tcBorders>
              <w:bottom w:val="single" w:sz="4" w:space="0" w:color="auto"/>
            </w:tcBorders>
            <w:vAlign w:val="bottom"/>
          </w:tcPr>
          <w:p w14:paraId="00DEC3EE" w14:textId="77777777" w:rsidR="00B97335" w:rsidRPr="008424BA" w:rsidRDefault="00B97335" w:rsidP="00B97335">
            <w:pPr>
              <w:jc w:val="right"/>
              <w:rPr>
                <w:color w:val="000000"/>
                <w:sz w:val="20"/>
                <w:szCs w:val="20"/>
              </w:rPr>
            </w:pPr>
          </w:p>
        </w:tc>
      </w:tr>
      <w:tr w:rsidR="005E1E99" w:rsidRPr="008424BA" w14:paraId="7ED4E5EB" w14:textId="77777777" w:rsidTr="00851438">
        <w:tc>
          <w:tcPr>
            <w:tcW w:w="6043" w:type="dxa"/>
            <w:tcBorders>
              <w:top w:val="single" w:sz="4" w:space="0" w:color="auto"/>
              <w:bottom w:val="double" w:sz="4" w:space="0" w:color="auto"/>
            </w:tcBorders>
          </w:tcPr>
          <w:p w14:paraId="49D39F5B" w14:textId="12CEBA75" w:rsidR="005E1E99" w:rsidRPr="008424BA" w:rsidRDefault="005E1E99" w:rsidP="005E1E99">
            <w:pPr>
              <w:ind w:left="-108"/>
              <w:jc w:val="both"/>
              <w:rPr>
                <w:b/>
                <w:sz w:val="20"/>
                <w:szCs w:val="20"/>
              </w:rPr>
            </w:pPr>
            <w:r w:rsidRPr="008424BA">
              <w:rPr>
                <w:b/>
                <w:sz w:val="20"/>
                <w:szCs w:val="20"/>
              </w:rPr>
              <w:t xml:space="preserve">Ticari </w:t>
            </w:r>
            <w:r w:rsidR="00546DCA">
              <w:rPr>
                <w:b/>
                <w:sz w:val="20"/>
                <w:szCs w:val="20"/>
              </w:rPr>
              <w:t>k</w:t>
            </w:r>
            <w:r w:rsidR="003B34CD">
              <w:rPr>
                <w:b/>
                <w:sz w:val="20"/>
                <w:szCs w:val="20"/>
              </w:rPr>
              <w:t>a</w:t>
            </w:r>
            <w:r w:rsidR="00663FD3">
              <w:rPr>
                <w:b/>
                <w:sz w:val="20"/>
                <w:szCs w:val="20"/>
              </w:rPr>
              <w:t>r/zarar</w:t>
            </w:r>
            <w:r w:rsidRPr="008424BA">
              <w:rPr>
                <w:b/>
                <w:sz w:val="20"/>
                <w:szCs w:val="20"/>
              </w:rPr>
              <w:t xml:space="preserve"> (net)</w:t>
            </w:r>
          </w:p>
        </w:tc>
        <w:tc>
          <w:tcPr>
            <w:tcW w:w="1998" w:type="dxa"/>
            <w:tcBorders>
              <w:top w:val="single" w:sz="4" w:space="0" w:color="auto"/>
              <w:bottom w:val="double" w:sz="4" w:space="0" w:color="auto"/>
            </w:tcBorders>
          </w:tcPr>
          <w:p w14:paraId="5695328F" w14:textId="77777777" w:rsidR="005E1E99" w:rsidRPr="008424BA" w:rsidRDefault="00357CD6" w:rsidP="005E1E99">
            <w:pPr>
              <w:jc w:val="right"/>
              <w:rPr>
                <w:b/>
                <w:color w:val="000000"/>
                <w:sz w:val="20"/>
                <w:szCs w:val="20"/>
              </w:rPr>
            </w:pPr>
            <w:r w:rsidRPr="008424BA">
              <w:rPr>
                <w:b/>
                <w:sz w:val="20"/>
                <w:szCs w:val="20"/>
              </w:rPr>
              <w:t>32.</w:t>
            </w:r>
            <w:r w:rsidR="005E1E99" w:rsidRPr="008424BA">
              <w:rPr>
                <w:b/>
                <w:sz w:val="20"/>
                <w:szCs w:val="20"/>
              </w:rPr>
              <w:t>514</w:t>
            </w:r>
          </w:p>
        </w:tc>
        <w:tc>
          <w:tcPr>
            <w:tcW w:w="1786" w:type="dxa"/>
            <w:tcBorders>
              <w:top w:val="single" w:sz="4" w:space="0" w:color="auto"/>
              <w:bottom w:val="double" w:sz="4" w:space="0" w:color="auto"/>
            </w:tcBorders>
          </w:tcPr>
          <w:p w14:paraId="34C1833F" w14:textId="77777777" w:rsidR="005E1E99" w:rsidRPr="008424BA" w:rsidRDefault="00357CD6" w:rsidP="005E1E99">
            <w:pPr>
              <w:jc w:val="right"/>
              <w:rPr>
                <w:b/>
                <w:color w:val="000000"/>
                <w:sz w:val="20"/>
                <w:szCs w:val="20"/>
              </w:rPr>
            </w:pPr>
            <w:r w:rsidRPr="008424BA">
              <w:rPr>
                <w:b/>
                <w:sz w:val="20"/>
                <w:szCs w:val="20"/>
              </w:rPr>
              <w:t>261.</w:t>
            </w:r>
            <w:r w:rsidR="005E1E99" w:rsidRPr="008424BA">
              <w:rPr>
                <w:b/>
                <w:sz w:val="20"/>
                <w:szCs w:val="20"/>
              </w:rPr>
              <w:t>084</w:t>
            </w:r>
          </w:p>
        </w:tc>
      </w:tr>
    </w:tbl>
    <w:p w14:paraId="48856700" w14:textId="1F99D96E" w:rsidR="002B038B" w:rsidRPr="008424BA" w:rsidRDefault="00FB59EB" w:rsidP="00D91A10">
      <w:pPr>
        <w:pageBreakBefore/>
        <w:spacing w:before="120" w:after="120"/>
        <w:ind w:hanging="533"/>
        <w:rPr>
          <w:b/>
          <w:sz w:val="22"/>
          <w:szCs w:val="22"/>
        </w:rPr>
      </w:pPr>
      <w:r w:rsidRPr="008424BA">
        <w:rPr>
          <w:b/>
          <w:sz w:val="22"/>
          <w:szCs w:val="22"/>
        </w:rPr>
        <w:t>IV.</w:t>
      </w:r>
      <w:r w:rsidRPr="008424BA">
        <w:rPr>
          <w:b/>
          <w:sz w:val="22"/>
          <w:szCs w:val="22"/>
        </w:rPr>
        <w:tab/>
      </w:r>
      <w:r w:rsidR="00F642F7">
        <w:rPr>
          <w:b/>
          <w:sz w:val="22"/>
          <w:szCs w:val="22"/>
        </w:rPr>
        <w:t>Konsolide k</w:t>
      </w:r>
      <w:r w:rsidR="003B34CD">
        <w:rPr>
          <w:b/>
          <w:sz w:val="22"/>
          <w:szCs w:val="22"/>
        </w:rPr>
        <w:t>a</w:t>
      </w:r>
      <w:r w:rsidR="00663FD3">
        <w:rPr>
          <w:b/>
          <w:sz w:val="22"/>
          <w:szCs w:val="22"/>
        </w:rPr>
        <w:t>r veya</w:t>
      </w:r>
      <w:r w:rsidR="00485054" w:rsidRPr="008424BA">
        <w:rPr>
          <w:b/>
          <w:sz w:val="22"/>
          <w:szCs w:val="22"/>
        </w:rPr>
        <w:t xml:space="preserve"> zarar tablosuna</w:t>
      </w:r>
      <w:r w:rsidR="004D34B2" w:rsidRPr="008424BA">
        <w:rPr>
          <w:b/>
          <w:sz w:val="22"/>
          <w:szCs w:val="22"/>
        </w:rPr>
        <w:t xml:space="preserve"> ilişkin</w:t>
      </w:r>
      <w:r w:rsidR="004E3A59" w:rsidRPr="008424BA">
        <w:rPr>
          <w:b/>
          <w:sz w:val="22"/>
          <w:szCs w:val="22"/>
        </w:rPr>
        <w:t xml:space="preserve"> açıklama ve dipnotlar (devamı)</w:t>
      </w:r>
    </w:p>
    <w:p w14:paraId="40CD43F1" w14:textId="77777777" w:rsidR="00136C29" w:rsidRPr="008424BA" w:rsidRDefault="00F737F8" w:rsidP="00D91A10">
      <w:pPr>
        <w:spacing w:before="120" w:after="120"/>
        <w:ind w:hanging="532"/>
        <w:jc w:val="both"/>
        <w:rPr>
          <w:b/>
          <w:sz w:val="22"/>
          <w:szCs w:val="22"/>
        </w:rPr>
      </w:pPr>
      <w:r w:rsidRPr="008424BA">
        <w:rPr>
          <w:b/>
          <w:sz w:val="22"/>
          <w:szCs w:val="22"/>
        </w:rPr>
        <w:t>6</w:t>
      </w:r>
      <w:r w:rsidR="00136C29" w:rsidRPr="008424BA">
        <w:rPr>
          <w:b/>
          <w:sz w:val="22"/>
          <w:szCs w:val="22"/>
        </w:rPr>
        <w:t>.</w:t>
      </w:r>
      <w:r w:rsidR="00136C29" w:rsidRPr="008424BA">
        <w:rPr>
          <w:b/>
          <w:sz w:val="22"/>
          <w:szCs w:val="22"/>
        </w:rPr>
        <w:tab/>
        <w:t>Diğer faaliye</w:t>
      </w:r>
      <w:r w:rsidR="004E3A59" w:rsidRPr="008424BA">
        <w:rPr>
          <w:b/>
          <w:sz w:val="22"/>
          <w:szCs w:val="22"/>
        </w:rPr>
        <w:t>t gelirlerine ilişkin bilgiler</w:t>
      </w:r>
    </w:p>
    <w:tbl>
      <w:tblPr>
        <w:tblW w:w="984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4"/>
        <w:gridCol w:w="1888"/>
        <w:gridCol w:w="1889"/>
      </w:tblGrid>
      <w:tr w:rsidR="00977EE9" w:rsidRPr="008424BA" w14:paraId="7D71EACB" w14:textId="77777777" w:rsidTr="004E3A59">
        <w:tc>
          <w:tcPr>
            <w:tcW w:w="6064" w:type="dxa"/>
            <w:tcBorders>
              <w:top w:val="single" w:sz="4" w:space="0" w:color="auto"/>
              <w:left w:val="nil"/>
              <w:bottom w:val="single" w:sz="4" w:space="0" w:color="auto"/>
              <w:right w:val="nil"/>
            </w:tcBorders>
            <w:shd w:val="clear" w:color="auto" w:fill="auto"/>
          </w:tcPr>
          <w:p w14:paraId="1DB43F55" w14:textId="77777777" w:rsidR="00977EE9" w:rsidRPr="008424BA" w:rsidRDefault="00977EE9" w:rsidP="00977EE9">
            <w:pPr>
              <w:pStyle w:val="BodyTextIndent2"/>
              <w:ind w:left="-108" w:firstLine="0"/>
              <w:rPr>
                <w:sz w:val="22"/>
                <w:szCs w:val="22"/>
              </w:rPr>
            </w:pPr>
            <w:bookmarkStart w:id="15" w:name="OLE_LINK27"/>
            <w:bookmarkStart w:id="16" w:name="OLE_LINK28"/>
          </w:p>
        </w:tc>
        <w:tc>
          <w:tcPr>
            <w:tcW w:w="1888" w:type="dxa"/>
            <w:tcBorders>
              <w:top w:val="single" w:sz="4" w:space="0" w:color="auto"/>
              <w:left w:val="nil"/>
              <w:bottom w:val="single" w:sz="4" w:space="0" w:color="auto"/>
              <w:right w:val="nil"/>
            </w:tcBorders>
            <w:shd w:val="clear" w:color="auto" w:fill="auto"/>
            <w:vAlign w:val="bottom"/>
          </w:tcPr>
          <w:p w14:paraId="26EE5DFF" w14:textId="77777777" w:rsidR="00977EE9" w:rsidRPr="008424BA" w:rsidRDefault="00977EE9" w:rsidP="00977EE9">
            <w:pPr>
              <w:tabs>
                <w:tab w:val="left" w:pos="180"/>
                <w:tab w:val="left" w:pos="2065"/>
              </w:tabs>
              <w:jc w:val="right"/>
              <w:rPr>
                <w:b/>
                <w:sz w:val="22"/>
                <w:szCs w:val="22"/>
              </w:rPr>
            </w:pPr>
            <w:r w:rsidRPr="008424BA">
              <w:rPr>
                <w:b/>
                <w:sz w:val="22"/>
                <w:szCs w:val="22"/>
              </w:rPr>
              <w:t>Cari Dönem</w:t>
            </w:r>
          </w:p>
        </w:tc>
        <w:tc>
          <w:tcPr>
            <w:tcW w:w="1889" w:type="dxa"/>
            <w:tcBorders>
              <w:top w:val="single" w:sz="4" w:space="0" w:color="auto"/>
              <w:left w:val="nil"/>
              <w:bottom w:val="single" w:sz="4" w:space="0" w:color="auto"/>
              <w:right w:val="nil"/>
            </w:tcBorders>
            <w:vAlign w:val="bottom"/>
          </w:tcPr>
          <w:p w14:paraId="2198C95E" w14:textId="77777777" w:rsidR="00977EE9" w:rsidRPr="008424BA" w:rsidRDefault="00977EE9" w:rsidP="00977EE9">
            <w:pPr>
              <w:tabs>
                <w:tab w:val="left" w:pos="180"/>
                <w:tab w:val="left" w:pos="2065"/>
              </w:tabs>
              <w:jc w:val="right"/>
              <w:rPr>
                <w:b/>
                <w:sz w:val="22"/>
                <w:szCs w:val="22"/>
              </w:rPr>
            </w:pPr>
            <w:r w:rsidRPr="008424BA">
              <w:rPr>
                <w:b/>
                <w:sz w:val="22"/>
                <w:szCs w:val="22"/>
              </w:rPr>
              <w:t>Önceki Dönem</w:t>
            </w:r>
          </w:p>
        </w:tc>
      </w:tr>
      <w:tr w:rsidR="00977EE9" w:rsidRPr="008424BA" w14:paraId="112985DA" w14:textId="77777777" w:rsidTr="004E3A59">
        <w:tc>
          <w:tcPr>
            <w:tcW w:w="6064" w:type="dxa"/>
            <w:tcBorders>
              <w:top w:val="single" w:sz="4" w:space="0" w:color="auto"/>
              <w:left w:val="nil"/>
              <w:bottom w:val="nil"/>
              <w:right w:val="nil"/>
            </w:tcBorders>
            <w:shd w:val="clear" w:color="auto" w:fill="auto"/>
          </w:tcPr>
          <w:p w14:paraId="1649712C" w14:textId="77777777" w:rsidR="00977EE9" w:rsidRPr="008424BA" w:rsidRDefault="00977EE9" w:rsidP="00977EE9">
            <w:pPr>
              <w:pStyle w:val="BodyTextIndent2"/>
              <w:ind w:left="-108" w:firstLine="0"/>
              <w:rPr>
                <w:sz w:val="22"/>
                <w:szCs w:val="22"/>
              </w:rPr>
            </w:pPr>
          </w:p>
        </w:tc>
        <w:tc>
          <w:tcPr>
            <w:tcW w:w="1888" w:type="dxa"/>
            <w:tcBorders>
              <w:top w:val="single" w:sz="4" w:space="0" w:color="auto"/>
              <w:left w:val="nil"/>
              <w:bottom w:val="nil"/>
              <w:right w:val="nil"/>
            </w:tcBorders>
            <w:shd w:val="clear" w:color="auto" w:fill="auto"/>
            <w:vAlign w:val="bottom"/>
          </w:tcPr>
          <w:p w14:paraId="1A876F8A" w14:textId="77777777" w:rsidR="00977EE9" w:rsidRPr="008424BA" w:rsidRDefault="00977EE9" w:rsidP="00977EE9">
            <w:pPr>
              <w:tabs>
                <w:tab w:val="left" w:pos="180"/>
                <w:tab w:val="left" w:pos="2065"/>
              </w:tabs>
              <w:jc w:val="right"/>
              <w:rPr>
                <w:b/>
                <w:sz w:val="22"/>
                <w:szCs w:val="22"/>
              </w:rPr>
            </w:pPr>
          </w:p>
        </w:tc>
        <w:tc>
          <w:tcPr>
            <w:tcW w:w="1889" w:type="dxa"/>
            <w:tcBorders>
              <w:top w:val="single" w:sz="4" w:space="0" w:color="auto"/>
              <w:left w:val="nil"/>
              <w:bottom w:val="nil"/>
              <w:right w:val="nil"/>
            </w:tcBorders>
          </w:tcPr>
          <w:p w14:paraId="58CED0B5" w14:textId="77777777" w:rsidR="00977EE9" w:rsidRPr="008424BA" w:rsidRDefault="00977EE9" w:rsidP="00977EE9">
            <w:pPr>
              <w:tabs>
                <w:tab w:val="left" w:pos="180"/>
                <w:tab w:val="left" w:pos="2065"/>
              </w:tabs>
              <w:jc w:val="right"/>
              <w:rPr>
                <w:b/>
                <w:sz w:val="22"/>
                <w:szCs w:val="22"/>
              </w:rPr>
            </w:pPr>
          </w:p>
        </w:tc>
      </w:tr>
      <w:tr w:rsidR="008F7A2C" w:rsidRPr="008424BA" w14:paraId="4D2FC6D8" w14:textId="77777777" w:rsidTr="00851438">
        <w:tc>
          <w:tcPr>
            <w:tcW w:w="6064" w:type="dxa"/>
            <w:tcBorders>
              <w:top w:val="nil"/>
              <w:left w:val="nil"/>
              <w:bottom w:val="nil"/>
              <w:right w:val="nil"/>
            </w:tcBorders>
            <w:shd w:val="clear" w:color="auto" w:fill="auto"/>
          </w:tcPr>
          <w:p w14:paraId="0100A45C" w14:textId="77777777" w:rsidR="008F7A2C" w:rsidRPr="008424BA" w:rsidRDefault="008F7A2C" w:rsidP="008F7A2C">
            <w:pPr>
              <w:rPr>
                <w:rFonts w:eastAsia="Arial Unicode MS"/>
                <w:sz w:val="20"/>
                <w:szCs w:val="22"/>
              </w:rPr>
            </w:pPr>
            <w:r w:rsidRPr="008424BA">
              <w:rPr>
                <w:sz w:val="20"/>
              </w:rPr>
              <w:t>Aktiflerin satışından elde edilen gelirler</w:t>
            </w:r>
          </w:p>
        </w:tc>
        <w:tc>
          <w:tcPr>
            <w:tcW w:w="1888" w:type="dxa"/>
            <w:tcBorders>
              <w:top w:val="nil"/>
              <w:left w:val="nil"/>
              <w:bottom w:val="nil"/>
              <w:right w:val="nil"/>
            </w:tcBorders>
            <w:shd w:val="clear" w:color="auto" w:fill="auto"/>
          </w:tcPr>
          <w:p w14:paraId="10AE1EB0" w14:textId="77777777" w:rsidR="008F7A2C" w:rsidRPr="008424BA" w:rsidRDefault="008F7A2C" w:rsidP="008F7A2C">
            <w:pPr>
              <w:jc w:val="right"/>
              <w:rPr>
                <w:color w:val="000000"/>
                <w:sz w:val="20"/>
                <w:szCs w:val="22"/>
              </w:rPr>
            </w:pPr>
            <w:r w:rsidRPr="008424BA">
              <w:rPr>
                <w:sz w:val="20"/>
              </w:rPr>
              <w:t>2</w:t>
            </w:r>
            <w:r w:rsidR="00357CD6" w:rsidRPr="008424BA">
              <w:rPr>
                <w:sz w:val="20"/>
              </w:rPr>
              <w:t>.</w:t>
            </w:r>
            <w:r w:rsidRPr="008424BA">
              <w:rPr>
                <w:sz w:val="20"/>
              </w:rPr>
              <w:t>693</w:t>
            </w:r>
          </w:p>
        </w:tc>
        <w:tc>
          <w:tcPr>
            <w:tcW w:w="1889" w:type="dxa"/>
            <w:tcBorders>
              <w:top w:val="nil"/>
              <w:left w:val="nil"/>
              <w:bottom w:val="nil"/>
              <w:right w:val="nil"/>
            </w:tcBorders>
          </w:tcPr>
          <w:p w14:paraId="02DC0170" w14:textId="77777777" w:rsidR="008F7A2C" w:rsidRPr="008424BA" w:rsidRDefault="008F7A2C" w:rsidP="008F7A2C">
            <w:pPr>
              <w:jc w:val="right"/>
              <w:rPr>
                <w:color w:val="000000"/>
                <w:sz w:val="20"/>
                <w:szCs w:val="22"/>
              </w:rPr>
            </w:pPr>
            <w:r w:rsidRPr="008424BA">
              <w:rPr>
                <w:sz w:val="20"/>
              </w:rPr>
              <w:t>145</w:t>
            </w:r>
          </w:p>
        </w:tc>
      </w:tr>
      <w:tr w:rsidR="008F7A2C" w:rsidRPr="008424BA" w14:paraId="41B495C2" w14:textId="77777777" w:rsidTr="00851438">
        <w:tc>
          <w:tcPr>
            <w:tcW w:w="6064" w:type="dxa"/>
            <w:tcBorders>
              <w:top w:val="nil"/>
              <w:left w:val="nil"/>
              <w:bottom w:val="nil"/>
              <w:right w:val="nil"/>
            </w:tcBorders>
            <w:shd w:val="clear" w:color="auto" w:fill="auto"/>
          </w:tcPr>
          <w:p w14:paraId="3CEC218D" w14:textId="77777777" w:rsidR="008F7A2C" w:rsidRPr="008424BA" w:rsidRDefault="008F7A2C" w:rsidP="008F7A2C">
            <w:pPr>
              <w:rPr>
                <w:rFonts w:eastAsia="Arial Unicode MS"/>
                <w:sz w:val="20"/>
                <w:szCs w:val="22"/>
              </w:rPr>
            </w:pPr>
            <w:r w:rsidRPr="008424BA">
              <w:rPr>
                <w:sz w:val="20"/>
              </w:rPr>
              <w:t>Önceki yıllarda ayrılan karşılıklardan gelirler</w:t>
            </w:r>
          </w:p>
        </w:tc>
        <w:tc>
          <w:tcPr>
            <w:tcW w:w="1888" w:type="dxa"/>
            <w:tcBorders>
              <w:top w:val="nil"/>
              <w:left w:val="nil"/>
              <w:bottom w:val="nil"/>
              <w:right w:val="nil"/>
            </w:tcBorders>
            <w:shd w:val="clear" w:color="auto" w:fill="auto"/>
          </w:tcPr>
          <w:p w14:paraId="49D0058C" w14:textId="77777777" w:rsidR="008F7A2C" w:rsidRPr="008424BA" w:rsidRDefault="008F7A2C" w:rsidP="008F7A2C">
            <w:pPr>
              <w:jc w:val="right"/>
              <w:rPr>
                <w:sz w:val="20"/>
                <w:szCs w:val="22"/>
              </w:rPr>
            </w:pPr>
            <w:r w:rsidRPr="008424BA">
              <w:rPr>
                <w:sz w:val="20"/>
              </w:rPr>
              <w:t>18</w:t>
            </w:r>
            <w:r w:rsidR="00357CD6" w:rsidRPr="008424BA">
              <w:rPr>
                <w:sz w:val="20"/>
              </w:rPr>
              <w:t>.</w:t>
            </w:r>
            <w:r w:rsidRPr="008424BA">
              <w:rPr>
                <w:sz w:val="20"/>
              </w:rPr>
              <w:t>670</w:t>
            </w:r>
          </w:p>
        </w:tc>
        <w:tc>
          <w:tcPr>
            <w:tcW w:w="1889" w:type="dxa"/>
            <w:tcBorders>
              <w:top w:val="nil"/>
              <w:left w:val="nil"/>
              <w:bottom w:val="nil"/>
              <w:right w:val="nil"/>
            </w:tcBorders>
          </w:tcPr>
          <w:p w14:paraId="4C71B835" w14:textId="77777777" w:rsidR="008F7A2C" w:rsidRPr="008424BA" w:rsidRDefault="008F7A2C" w:rsidP="008F7A2C">
            <w:pPr>
              <w:jc w:val="right"/>
              <w:rPr>
                <w:color w:val="000000"/>
                <w:sz w:val="20"/>
                <w:szCs w:val="22"/>
              </w:rPr>
            </w:pPr>
            <w:r w:rsidRPr="008424BA">
              <w:rPr>
                <w:sz w:val="20"/>
              </w:rPr>
              <w:t>27</w:t>
            </w:r>
            <w:r w:rsidR="00357CD6" w:rsidRPr="008424BA">
              <w:rPr>
                <w:sz w:val="20"/>
              </w:rPr>
              <w:t>.</w:t>
            </w:r>
            <w:r w:rsidRPr="008424BA">
              <w:rPr>
                <w:sz w:val="20"/>
              </w:rPr>
              <w:t>838</w:t>
            </w:r>
          </w:p>
        </w:tc>
      </w:tr>
      <w:tr w:rsidR="008F7A2C" w:rsidRPr="008424BA" w14:paraId="05965D9D" w14:textId="77777777" w:rsidTr="00851438">
        <w:tc>
          <w:tcPr>
            <w:tcW w:w="6064" w:type="dxa"/>
            <w:tcBorders>
              <w:top w:val="nil"/>
              <w:left w:val="nil"/>
              <w:bottom w:val="nil"/>
              <w:right w:val="nil"/>
            </w:tcBorders>
            <w:shd w:val="clear" w:color="auto" w:fill="auto"/>
          </w:tcPr>
          <w:p w14:paraId="47E1F869" w14:textId="77777777" w:rsidR="008F7A2C" w:rsidRPr="008424BA" w:rsidRDefault="008F7A2C" w:rsidP="008F7A2C">
            <w:pPr>
              <w:rPr>
                <w:rFonts w:eastAsia="Arial Unicode MS"/>
                <w:sz w:val="20"/>
                <w:szCs w:val="22"/>
              </w:rPr>
            </w:pPr>
            <w:r w:rsidRPr="008424BA">
              <w:rPr>
                <w:sz w:val="20"/>
              </w:rPr>
              <w:t>Haberleşme giderleri karşılığı iptali</w:t>
            </w:r>
          </w:p>
        </w:tc>
        <w:tc>
          <w:tcPr>
            <w:tcW w:w="1888" w:type="dxa"/>
            <w:tcBorders>
              <w:top w:val="nil"/>
              <w:left w:val="nil"/>
              <w:bottom w:val="nil"/>
              <w:right w:val="nil"/>
            </w:tcBorders>
            <w:shd w:val="clear" w:color="auto" w:fill="auto"/>
          </w:tcPr>
          <w:p w14:paraId="4303B22E" w14:textId="77777777" w:rsidR="008F7A2C" w:rsidRPr="008424BA" w:rsidRDefault="008F7A2C" w:rsidP="008F7A2C">
            <w:pPr>
              <w:jc w:val="right"/>
              <w:rPr>
                <w:color w:val="000000"/>
                <w:sz w:val="20"/>
                <w:szCs w:val="22"/>
              </w:rPr>
            </w:pPr>
            <w:r w:rsidRPr="008424BA">
              <w:rPr>
                <w:sz w:val="20"/>
              </w:rPr>
              <w:t>23</w:t>
            </w:r>
          </w:p>
        </w:tc>
        <w:tc>
          <w:tcPr>
            <w:tcW w:w="1889" w:type="dxa"/>
            <w:tcBorders>
              <w:top w:val="nil"/>
              <w:left w:val="nil"/>
              <w:bottom w:val="nil"/>
              <w:right w:val="nil"/>
            </w:tcBorders>
          </w:tcPr>
          <w:p w14:paraId="7FD766F9" w14:textId="77777777" w:rsidR="008F7A2C" w:rsidRPr="008424BA" w:rsidRDefault="00357CD6" w:rsidP="008F7A2C">
            <w:pPr>
              <w:jc w:val="right"/>
              <w:rPr>
                <w:color w:val="000000"/>
                <w:sz w:val="20"/>
                <w:szCs w:val="22"/>
              </w:rPr>
            </w:pPr>
            <w:r w:rsidRPr="008424BA">
              <w:rPr>
                <w:sz w:val="20"/>
              </w:rPr>
              <w:t>-</w:t>
            </w:r>
          </w:p>
        </w:tc>
      </w:tr>
      <w:tr w:rsidR="008F7A2C" w:rsidRPr="008424BA" w14:paraId="584E1EB5" w14:textId="77777777" w:rsidTr="00851438">
        <w:tc>
          <w:tcPr>
            <w:tcW w:w="6064" w:type="dxa"/>
            <w:tcBorders>
              <w:top w:val="nil"/>
              <w:left w:val="nil"/>
              <w:bottom w:val="nil"/>
              <w:right w:val="nil"/>
            </w:tcBorders>
            <w:shd w:val="clear" w:color="auto" w:fill="auto"/>
          </w:tcPr>
          <w:p w14:paraId="74920CF3" w14:textId="77777777" w:rsidR="008F7A2C" w:rsidRPr="008424BA" w:rsidRDefault="008F7A2C" w:rsidP="008F7A2C">
            <w:pPr>
              <w:pStyle w:val="BodyTextIndent2"/>
              <w:ind w:left="0" w:firstLine="0"/>
              <w:rPr>
                <w:rFonts w:eastAsia="Arial Unicode MS"/>
                <w:sz w:val="20"/>
                <w:szCs w:val="22"/>
              </w:rPr>
            </w:pPr>
            <w:r w:rsidRPr="008424BA">
              <w:rPr>
                <w:sz w:val="20"/>
              </w:rPr>
              <w:t>Ayrılan izin ücretleri gider karşılığı iptali</w:t>
            </w:r>
          </w:p>
        </w:tc>
        <w:tc>
          <w:tcPr>
            <w:tcW w:w="1888" w:type="dxa"/>
            <w:tcBorders>
              <w:top w:val="nil"/>
              <w:left w:val="nil"/>
              <w:bottom w:val="nil"/>
              <w:right w:val="nil"/>
            </w:tcBorders>
            <w:shd w:val="clear" w:color="auto" w:fill="auto"/>
          </w:tcPr>
          <w:p w14:paraId="2207B9F8" w14:textId="77777777" w:rsidR="008F7A2C" w:rsidRPr="008424BA" w:rsidRDefault="00357CD6" w:rsidP="008F7A2C">
            <w:pPr>
              <w:jc w:val="right"/>
              <w:rPr>
                <w:color w:val="000000"/>
                <w:sz w:val="20"/>
                <w:szCs w:val="22"/>
              </w:rPr>
            </w:pPr>
            <w:r w:rsidRPr="008424BA">
              <w:rPr>
                <w:sz w:val="20"/>
              </w:rPr>
              <w:t>-</w:t>
            </w:r>
          </w:p>
        </w:tc>
        <w:tc>
          <w:tcPr>
            <w:tcW w:w="1889" w:type="dxa"/>
            <w:tcBorders>
              <w:top w:val="nil"/>
              <w:left w:val="nil"/>
              <w:bottom w:val="nil"/>
              <w:right w:val="nil"/>
            </w:tcBorders>
          </w:tcPr>
          <w:p w14:paraId="1D7623F5" w14:textId="77777777" w:rsidR="008F7A2C" w:rsidRPr="008424BA" w:rsidRDefault="008F7A2C" w:rsidP="008F7A2C">
            <w:pPr>
              <w:jc w:val="right"/>
              <w:rPr>
                <w:color w:val="000000"/>
                <w:sz w:val="20"/>
                <w:szCs w:val="22"/>
              </w:rPr>
            </w:pPr>
            <w:r w:rsidRPr="008424BA">
              <w:rPr>
                <w:sz w:val="20"/>
              </w:rPr>
              <w:t>342</w:t>
            </w:r>
          </w:p>
        </w:tc>
      </w:tr>
      <w:tr w:rsidR="00533F18" w:rsidRPr="008424BA" w14:paraId="27370077" w14:textId="77777777" w:rsidTr="00851438">
        <w:tc>
          <w:tcPr>
            <w:tcW w:w="6064" w:type="dxa"/>
            <w:tcBorders>
              <w:top w:val="nil"/>
              <w:left w:val="nil"/>
              <w:bottom w:val="nil"/>
              <w:right w:val="nil"/>
            </w:tcBorders>
            <w:shd w:val="clear" w:color="auto" w:fill="auto"/>
          </w:tcPr>
          <w:p w14:paraId="47FCE224" w14:textId="77777777" w:rsidR="00533F18" w:rsidRPr="008424BA" w:rsidRDefault="00533F18" w:rsidP="00533F18">
            <w:pPr>
              <w:pStyle w:val="BodyTextIndent2"/>
              <w:ind w:left="0" w:firstLine="0"/>
              <w:rPr>
                <w:sz w:val="20"/>
              </w:rPr>
            </w:pPr>
            <w:r w:rsidRPr="008424BA">
              <w:rPr>
                <w:sz w:val="20"/>
              </w:rPr>
              <w:t>Diğer gelirler</w:t>
            </w:r>
          </w:p>
        </w:tc>
        <w:tc>
          <w:tcPr>
            <w:tcW w:w="1888" w:type="dxa"/>
            <w:tcBorders>
              <w:top w:val="nil"/>
              <w:left w:val="nil"/>
              <w:bottom w:val="nil"/>
              <w:right w:val="nil"/>
            </w:tcBorders>
            <w:shd w:val="clear" w:color="auto" w:fill="auto"/>
          </w:tcPr>
          <w:p w14:paraId="4B7C577E" w14:textId="77777777" w:rsidR="00533F18" w:rsidRPr="008424BA" w:rsidRDefault="00533F18" w:rsidP="00533F18">
            <w:pPr>
              <w:jc w:val="right"/>
              <w:rPr>
                <w:sz w:val="20"/>
              </w:rPr>
            </w:pPr>
            <w:r w:rsidRPr="008424BA">
              <w:rPr>
                <w:sz w:val="20"/>
              </w:rPr>
              <w:t>2.729</w:t>
            </w:r>
          </w:p>
        </w:tc>
        <w:tc>
          <w:tcPr>
            <w:tcW w:w="1889" w:type="dxa"/>
            <w:tcBorders>
              <w:top w:val="nil"/>
              <w:left w:val="nil"/>
              <w:bottom w:val="nil"/>
              <w:right w:val="nil"/>
            </w:tcBorders>
          </w:tcPr>
          <w:p w14:paraId="7C35637F" w14:textId="77777777" w:rsidR="00533F18" w:rsidRPr="008424BA" w:rsidRDefault="00533F18" w:rsidP="00533F18">
            <w:pPr>
              <w:jc w:val="right"/>
              <w:rPr>
                <w:sz w:val="20"/>
              </w:rPr>
            </w:pPr>
            <w:r w:rsidRPr="008424BA">
              <w:rPr>
                <w:sz w:val="20"/>
              </w:rPr>
              <w:t>1.408</w:t>
            </w:r>
          </w:p>
        </w:tc>
      </w:tr>
      <w:tr w:rsidR="00533F18" w:rsidRPr="008424BA" w14:paraId="6D5C04AA" w14:textId="77777777" w:rsidTr="00851438">
        <w:tc>
          <w:tcPr>
            <w:tcW w:w="6064" w:type="dxa"/>
            <w:tcBorders>
              <w:top w:val="nil"/>
              <w:left w:val="nil"/>
              <w:bottom w:val="single" w:sz="4" w:space="0" w:color="auto"/>
              <w:right w:val="nil"/>
            </w:tcBorders>
            <w:shd w:val="clear" w:color="auto" w:fill="auto"/>
          </w:tcPr>
          <w:p w14:paraId="04199C7E" w14:textId="77777777" w:rsidR="00533F18" w:rsidRPr="008424BA" w:rsidRDefault="00533F18" w:rsidP="00533F18">
            <w:pPr>
              <w:pStyle w:val="BodyTextIndent2"/>
              <w:ind w:left="-108" w:firstLine="0"/>
              <w:rPr>
                <w:rFonts w:eastAsia="Arial Unicode MS"/>
                <w:sz w:val="20"/>
                <w:szCs w:val="22"/>
              </w:rPr>
            </w:pPr>
          </w:p>
        </w:tc>
        <w:tc>
          <w:tcPr>
            <w:tcW w:w="1888" w:type="dxa"/>
            <w:tcBorders>
              <w:top w:val="nil"/>
              <w:left w:val="nil"/>
              <w:bottom w:val="single" w:sz="4" w:space="0" w:color="auto"/>
              <w:right w:val="nil"/>
            </w:tcBorders>
            <w:shd w:val="clear" w:color="auto" w:fill="auto"/>
          </w:tcPr>
          <w:p w14:paraId="65953748" w14:textId="77777777" w:rsidR="00533F18" w:rsidRPr="008424BA" w:rsidRDefault="00533F18" w:rsidP="00533F18">
            <w:pPr>
              <w:tabs>
                <w:tab w:val="left" w:pos="2065"/>
              </w:tabs>
              <w:jc w:val="right"/>
              <w:rPr>
                <w:sz w:val="20"/>
                <w:szCs w:val="22"/>
              </w:rPr>
            </w:pPr>
          </w:p>
        </w:tc>
        <w:tc>
          <w:tcPr>
            <w:tcW w:w="1889" w:type="dxa"/>
            <w:tcBorders>
              <w:top w:val="nil"/>
              <w:left w:val="nil"/>
              <w:bottom w:val="single" w:sz="4" w:space="0" w:color="auto"/>
              <w:right w:val="nil"/>
            </w:tcBorders>
          </w:tcPr>
          <w:p w14:paraId="2876B720" w14:textId="77777777" w:rsidR="00533F18" w:rsidRPr="008424BA" w:rsidRDefault="00533F18" w:rsidP="00533F18">
            <w:pPr>
              <w:tabs>
                <w:tab w:val="left" w:pos="2065"/>
              </w:tabs>
              <w:jc w:val="right"/>
              <w:rPr>
                <w:sz w:val="20"/>
                <w:szCs w:val="22"/>
              </w:rPr>
            </w:pPr>
          </w:p>
        </w:tc>
      </w:tr>
      <w:tr w:rsidR="00533F18" w:rsidRPr="008424BA" w14:paraId="3F2BDCCA" w14:textId="77777777" w:rsidTr="00851438">
        <w:tc>
          <w:tcPr>
            <w:tcW w:w="6064" w:type="dxa"/>
            <w:tcBorders>
              <w:top w:val="single" w:sz="4" w:space="0" w:color="auto"/>
              <w:left w:val="nil"/>
              <w:bottom w:val="double" w:sz="4" w:space="0" w:color="auto"/>
              <w:right w:val="nil"/>
            </w:tcBorders>
            <w:shd w:val="clear" w:color="auto" w:fill="auto"/>
          </w:tcPr>
          <w:p w14:paraId="7E2BD6E1" w14:textId="77777777" w:rsidR="00533F18" w:rsidRPr="008424BA" w:rsidRDefault="00533F18" w:rsidP="00533F18">
            <w:pPr>
              <w:pStyle w:val="BodyTextIndent2"/>
              <w:ind w:left="-108" w:firstLine="0"/>
              <w:rPr>
                <w:b/>
                <w:sz w:val="20"/>
                <w:szCs w:val="22"/>
              </w:rPr>
            </w:pPr>
            <w:r w:rsidRPr="008424BA">
              <w:rPr>
                <w:b/>
                <w:sz w:val="20"/>
              </w:rPr>
              <w:t>Toplam</w:t>
            </w:r>
          </w:p>
        </w:tc>
        <w:tc>
          <w:tcPr>
            <w:tcW w:w="1888" w:type="dxa"/>
            <w:tcBorders>
              <w:top w:val="single" w:sz="4" w:space="0" w:color="auto"/>
              <w:left w:val="nil"/>
              <w:bottom w:val="double" w:sz="4" w:space="0" w:color="auto"/>
              <w:right w:val="nil"/>
            </w:tcBorders>
            <w:shd w:val="clear" w:color="auto" w:fill="auto"/>
          </w:tcPr>
          <w:p w14:paraId="72DF6FF2" w14:textId="77777777" w:rsidR="00533F18" w:rsidRPr="008424BA" w:rsidRDefault="00533F18" w:rsidP="00533F18">
            <w:pPr>
              <w:tabs>
                <w:tab w:val="left" w:pos="2065"/>
              </w:tabs>
              <w:jc w:val="right"/>
              <w:rPr>
                <w:b/>
                <w:color w:val="000000"/>
                <w:sz w:val="20"/>
                <w:szCs w:val="22"/>
              </w:rPr>
            </w:pPr>
            <w:r w:rsidRPr="008424BA">
              <w:rPr>
                <w:b/>
                <w:sz w:val="20"/>
              </w:rPr>
              <w:t>24.115</w:t>
            </w:r>
          </w:p>
        </w:tc>
        <w:tc>
          <w:tcPr>
            <w:tcW w:w="1889" w:type="dxa"/>
            <w:tcBorders>
              <w:top w:val="single" w:sz="4" w:space="0" w:color="auto"/>
              <w:left w:val="nil"/>
              <w:bottom w:val="double" w:sz="4" w:space="0" w:color="auto"/>
              <w:right w:val="nil"/>
            </w:tcBorders>
          </w:tcPr>
          <w:p w14:paraId="00D67AA6" w14:textId="77777777" w:rsidR="00533F18" w:rsidRPr="008424BA" w:rsidRDefault="00533F18" w:rsidP="00533F18">
            <w:pPr>
              <w:tabs>
                <w:tab w:val="left" w:pos="2065"/>
              </w:tabs>
              <w:jc w:val="right"/>
              <w:rPr>
                <w:b/>
                <w:color w:val="000000"/>
                <w:sz w:val="20"/>
                <w:szCs w:val="22"/>
              </w:rPr>
            </w:pPr>
            <w:r w:rsidRPr="008424BA">
              <w:rPr>
                <w:b/>
                <w:sz w:val="20"/>
              </w:rPr>
              <w:t>29.733</w:t>
            </w:r>
          </w:p>
        </w:tc>
      </w:tr>
    </w:tbl>
    <w:bookmarkEnd w:id="15"/>
    <w:bookmarkEnd w:id="16"/>
    <w:p w14:paraId="10C20ADA" w14:textId="77777777" w:rsidR="001E3D7F" w:rsidRPr="008424BA" w:rsidRDefault="00F737F8" w:rsidP="00C52B44">
      <w:pPr>
        <w:spacing w:before="120" w:after="120"/>
        <w:ind w:left="14" w:hanging="532"/>
        <w:jc w:val="both"/>
        <w:rPr>
          <w:b/>
          <w:sz w:val="22"/>
          <w:szCs w:val="22"/>
        </w:rPr>
      </w:pPr>
      <w:r w:rsidRPr="008424BA">
        <w:rPr>
          <w:b/>
          <w:sz w:val="22"/>
          <w:szCs w:val="22"/>
        </w:rPr>
        <w:t>7</w:t>
      </w:r>
      <w:r w:rsidR="001E3D7F" w:rsidRPr="008424BA">
        <w:rPr>
          <w:b/>
          <w:sz w:val="22"/>
          <w:szCs w:val="22"/>
        </w:rPr>
        <w:t>.</w:t>
      </w:r>
      <w:r w:rsidR="001E3D7F" w:rsidRPr="008424BA">
        <w:rPr>
          <w:b/>
          <w:sz w:val="22"/>
          <w:szCs w:val="22"/>
        </w:rPr>
        <w:tab/>
      </w:r>
      <w:r w:rsidR="00FD5114">
        <w:rPr>
          <w:b/>
          <w:sz w:val="22"/>
          <w:szCs w:val="22"/>
        </w:rPr>
        <w:t>Kredi k</w:t>
      </w:r>
      <w:r w:rsidR="00C735F5" w:rsidRPr="008424BA">
        <w:rPr>
          <w:b/>
          <w:sz w:val="22"/>
          <w:szCs w:val="22"/>
        </w:rPr>
        <w:t>arşılıklar</w:t>
      </w:r>
      <w:r w:rsidR="00FD5114">
        <w:rPr>
          <w:b/>
          <w:sz w:val="22"/>
          <w:szCs w:val="22"/>
        </w:rPr>
        <w:t>ı</w:t>
      </w:r>
    </w:p>
    <w:tbl>
      <w:tblPr>
        <w:tblW w:w="9807" w:type="dxa"/>
        <w:tblLayout w:type="fixed"/>
        <w:tblCellMar>
          <w:left w:w="0" w:type="dxa"/>
          <w:right w:w="0" w:type="dxa"/>
        </w:tblCellMar>
        <w:tblLook w:val="0000" w:firstRow="0" w:lastRow="0" w:firstColumn="0" w:lastColumn="0" w:noHBand="0" w:noVBand="0"/>
      </w:tblPr>
      <w:tblGrid>
        <w:gridCol w:w="6047"/>
        <w:gridCol w:w="1880"/>
        <w:gridCol w:w="1880"/>
      </w:tblGrid>
      <w:tr w:rsidR="001E3D7F" w:rsidRPr="008424BA" w14:paraId="145E0149" w14:textId="77777777" w:rsidTr="00C735F5">
        <w:trPr>
          <w:trHeight w:val="113"/>
        </w:trPr>
        <w:tc>
          <w:tcPr>
            <w:tcW w:w="6047" w:type="dxa"/>
            <w:tcBorders>
              <w:top w:val="single" w:sz="4" w:space="0" w:color="auto"/>
              <w:bottom w:val="single" w:sz="4" w:space="0" w:color="auto"/>
            </w:tcBorders>
            <w:shd w:val="clear" w:color="auto" w:fill="FFFFFF"/>
            <w:vAlign w:val="bottom"/>
          </w:tcPr>
          <w:p w14:paraId="7F27077C" w14:textId="77777777" w:rsidR="001E3D7F" w:rsidRPr="008424BA" w:rsidRDefault="001E3D7F" w:rsidP="00FD2600">
            <w:pPr>
              <w:jc w:val="both"/>
              <w:rPr>
                <w:rFonts w:eastAsia="Arial Unicode MS"/>
                <w:b/>
                <w:sz w:val="22"/>
                <w:szCs w:val="22"/>
              </w:rPr>
            </w:pPr>
            <w:r w:rsidRPr="008424BA">
              <w:rPr>
                <w:b/>
                <w:sz w:val="22"/>
                <w:szCs w:val="22"/>
              </w:rPr>
              <w:t> </w:t>
            </w:r>
          </w:p>
        </w:tc>
        <w:tc>
          <w:tcPr>
            <w:tcW w:w="1880" w:type="dxa"/>
            <w:tcBorders>
              <w:top w:val="single" w:sz="4" w:space="0" w:color="auto"/>
              <w:bottom w:val="single" w:sz="4" w:space="0" w:color="auto"/>
            </w:tcBorders>
            <w:shd w:val="clear" w:color="auto" w:fill="FFFFFF"/>
            <w:vAlign w:val="bottom"/>
          </w:tcPr>
          <w:p w14:paraId="17572C64" w14:textId="77777777" w:rsidR="001E3D7F" w:rsidRPr="008424BA" w:rsidRDefault="001E3D7F" w:rsidP="00C735F5">
            <w:pPr>
              <w:tabs>
                <w:tab w:val="left" w:pos="180"/>
              </w:tabs>
              <w:ind w:right="130"/>
              <w:jc w:val="right"/>
              <w:rPr>
                <w:b/>
                <w:sz w:val="22"/>
                <w:szCs w:val="22"/>
              </w:rPr>
            </w:pPr>
            <w:r w:rsidRPr="008424BA">
              <w:rPr>
                <w:b/>
                <w:sz w:val="22"/>
                <w:szCs w:val="22"/>
              </w:rPr>
              <w:t>Cari Dönem</w:t>
            </w:r>
          </w:p>
        </w:tc>
        <w:tc>
          <w:tcPr>
            <w:tcW w:w="1880" w:type="dxa"/>
            <w:tcBorders>
              <w:top w:val="single" w:sz="4" w:space="0" w:color="auto"/>
              <w:bottom w:val="single" w:sz="4" w:space="0" w:color="auto"/>
            </w:tcBorders>
            <w:shd w:val="clear" w:color="auto" w:fill="FFFFFF"/>
            <w:vAlign w:val="bottom"/>
          </w:tcPr>
          <w:p w14:paraId="064EB40D" w14:textId="77777777" w:rsidR="001E3D7F" w:rsidRPr="008424BA" w:rsidRDefault="001E3D7F" w:rsidP="00C735F5">
            <w:pPr>
              <w:tabs>
                <w:tab w:val="left" w:pos="180"/>
              </w:tabs>
              <w:ind w:right="130"/>
              <w:jc w:val="right"/>
              <w:rPr>
                <w:b/>
                <w:sz w:val="22"/>
                <w:szCs w:val="22"/>
              </w:rPr>
            </w:pPr>
            <w:r w:rsidRPr="008424BA">
              <w:rPr>
                <w:b/>
                <w:sz w:val="22"/>
                <w:szCs w:val="22"/>
              </w:rPr>
              <w:t>Önceki Dönem</w:t>
            </w:r>
          </w:p>
        </w:tc>
      </w:tr>
      <w:tr w:rsidR="00C735F5" w:rsidRPr="008424BA" w14:paraId="2A56CA2B" w14:textId="77777777" w:rsidTr="00C735F5">
        <w:trPr>
          <w:trHeight w:val="113"/>
        </w:trPr>
        <w:tc>
          <w:tcPr>
            <w:tcW w:w="6047" w:type="dxa"/>
            <w:tcBorders>
              <w:top w:val="single" w:sz="4" w:space="0" w:color="auto"/>
            </w:tcBorders>
            <w:shd w:val="clear" w:color="auto" w:fill="FFFFFF"/>
            <w:vAlign w:val="bottom"/>
          </w:tcPr>
          <w:p w14:paraId="75640796" w14:textId="77777777" w:rsidR="00C735F5" w:rsidRPr="008424BA" w:rsidRDefault="00C735F5" w:rsidP="00FD2600">
            <w:pPr>
              <w:jc w:val="both"/>
              <w:rPr>
                <w:b/>
                <w:sz w:val="22"/>
                <w:szCs w:val="22"/>
              </w:rPr>
            </w:pPr>
          </w:p>
        </w:tc>
        <w:tc>
          <w:tcPr>
            <w:tcW w:w="1880" w:type="dxa"/>
            <w:tcBorders>
              <w:top w:val="single" w:sz="4" w:space="0" w:color="auto"/>
            </w:tcBorders>
            <w:shd w:val="clear" w:color="auto" w:fill="FFFFFF"/>
            <w:vAlign w:val="bottom"/>
          </w:tcPr>
          <w:p w14:paraId="1983FCEE" w14:textId="77777777" w:rsidR="00C735F5" w:rsidRPr="008424BA" w:rsidRDefault="00C735F5" w:rsidP="00C735F5">
            <w:pPr>
              <w:tabs>
                <w:tab w:val="left" w:pos="180"/>
              </w:tabs>
              <w:ind w:right="130"/>
              <w:jc w:val="right"/>
              <w:rPr>
                <w:b/>
                <w:sz w:val="22"/>
                <w:szCs w:val="22"/>
              </w:rPr>
            </w:pPr>
          </w:p>
        </w:tc>
        <w:tc>
          <w:tcPr>
            <w:tcW w:w="1880" w:type="dxa"/>
            <w:tcBorders>
              <w:top w:val="single" w:sz="4" w:space="0" w:color="auto"/>
            </w:tcBorders>
            <w:shd w:val="clear" w:color="auto" w:fill="FFFFFF"/>
            <w:vAlign w:val="bottom"/>
          </w:tcPr>
          <w:p w14:paraId="778AFE9D" w14:textId="77777777" w:rsidR="00C735F5" w:rsidRPr="008424BA" w:rsidRDefault="00C735F5" w:rsidP="00C735F5">
            <w:pPr>
              <w:tabs>
                <w:tab w:val="left" w:pos="180"/>
              </w:tabs>
              <w:ind w:right="130"/>
              <w:jc w:val="right"/>
              <w:rPr>
                <w:b/>
                <w:sz w:val="22"/>
                <w:szCs w:val="22"/>
              </w:rPr>
            </w:pPr>
          </w:p>
        </w:tc>
      </w:tr>
      <w:tr w:rsidR="008F7A2C" w:rsidRPr="008424BA" w14:paraId="12BB8AC7" w14:textId="77777777" w:rsidTr="00851438">
        <w:trPr>
          <w:trHeight w:val="113"/>
        </w:trPr>
        <w:tc>
          <w:tcPr>
            <w:tcW w:w="6047" w:type="dxa"/>
            <w:shd w:val="clear" w:color="auto" w:fill="FFFFFF"/>
          </w:tcPr>
          <w:p w14:paraId="5E969448" w14:textId="77777777" w:rsidR="008F7A2C" w:rsidRPr="008424BA" w:rsidRDefault="008F7A2C" w:rsidP="008F7A2C">
            <w:pPr>
              <w:pStyle w:val="Heading3"/>
              <w:ind w:left="98"/>
              <w:rPr>
                <w:rFonts w:ascii="Times New Roman" w:hAnsi="Times New Roman"/>
                <w:bCs/>
                <w:sz w:val="20"/>
                <w:szCs w:val="22"/>
              </w:rPr>
            </w:pPr>
            <w:r w:rsidRPr="008424BA">
              <w:rPr>
                <w:rFonts w:ascii="Times New Roman" w:hAnsi="Times New Roman"/>
                <w:sz w:val="20"/>
              </w:rPr>
              <w:t>Özel Karşılıklar</w:t>
            </w:r>
          </w:p>
        </w:tc>
        <w:tc>
          <w:tcPr>
            <w:tcW w:w="1880" w:type="dxa"/>
            <w:shd w:val="clear" w:color="auto" w:fill="FFFFFF"/>
          </w:tcPr>
          <w:p w14:paraId="51C384FE" w14:textId="77777777" w:rsidR="008F7A2C" w:rsidRPr="008424BA" w:rsidRDefault="008F7A2C" w:rsidP="008F7A2C">
            <w:pPr>
              <w:ind w:right="130"/>
              <w:jc w:val="right"/>
              <w:rPr>
                <w:b/>
                <w:color w:val="000000"/>
                <w:sz w:val="20"/>
                <w:szCs w:val="22"/>
              </w:rPr>
            </w:pPr>
            <w:r w:rsidRPr="008424BA">
              <w:rPr>
                <w:sz w:val="20"/>
              </w:rPr>
              <w:t>111</w:t>
            </w:r>
          </w:p>
        </w:tc>
        <w:tc>
          <w:tcPr>
            <w:tcW w:w="1880" w:type="dxa"/>
            <w:shd w:val="clear" w:color="auto" w:fill="FFFFFF"/>
          </w:tcPr>
          <w:p w14:paraId="54D1E142" w14:textId="77777777" w:rsidR="008F7A2C" w:rsidRPr="008424BA" w:rsidRDefault="008E6F22" w:rsidP="008F7A2C">
            <w:pPr>
              <w:ind w:right="130"/>
              <w:jc w:val="right"/>
              <w:rPr>
                <w:b/>
                <w:bCs/>
                <w:sz w:val="20"/>
                <w:szCs w:val="22"/>
              </w:rPr>
            </w:pPr>
            <w:r>
              <w:rPr>
                <w:sz w:val="20"/>
              </w:rPr>
              <w:t>4.544</w:t>
            </w:r>
          </w:p>
        </w:tc>
      </w:tr>
      <w:tr w:rsidR="00357CD6" w:rsidRPr="008424BA" w14:paraId="3840DC00" w14:textId="77777777" w:rsidTr="00851438">
        <w:trPr>
          <w:trHeight w:val="113"/>
        </w:trPr>
        <w:tc>
          <w:tcPr>
            <w:tcW w:w="6047" w:type="dxa"/>
            <w:shd w:val="clear" w:color="auto" w:fill="FFFFFF"/>
          </w:tcPr>
          <w:p w14:paraId="3FC7BA0D" w14:textId="1821D24C" w:rsidR="00357CD6" w:rsidRPr="008424BA" w:rsidRDefault="00357CD6" w:rsidP="00357CD6">
            <w:pPr>
              <w:pStyle w:val="Heading3"/>
              <w:ind w:left="252"/>
              <w:rPr>
                <w:rFonts w:ascii="Times New Roman" w:hAnsi="Times New Roman"/>
                <w:b w:val="0"/>
                <w:bCs/>
                <w:sz w:val="20"/>
                <w:szCs w:val="22"/>
              </w:rPr>
            </w:pPr>
            <w:r w:rsidRPr="008424BA">
              <w:rPr>
                <w:rFonts w:ascii="Times New Roman" w:hAnsi="Times New Roman"/>
                <w:b w:val="0"/>
                <w:sz w:val="20"/>
              </w:rPr>
              <w:t>Tahsil İmk</w:t>
            </w:r>
            <w:r w:rsidR="003B34CD">
              <w:rPr>
                <w:rFonts w:ascii="Times New Roman" w:hAnsi="Times New Roman"/>
                <w:b w:val="0"/>
                <w:sz w:val="20"/>
              </w:rPr>
              <w:t>a</w:t>
            </w:r>
            <w:r w:rsidRPr="008424BA">
              <w:rPr>
                <w:rFonts w:ascii="Times New Roman" w:hAnsi="Times New Roman"/>
                <w:b w:val="0"/>
                <w:sz w:val="20"/>
              </w:rPr>
              <w:t>nı Sınırlı Krediler İçin Ayrılanlar</w:t>
            </w:r>
          </w:p>
        </w:tc>
        <w:tc>
          <w:tcPr>
            <w:tcW w:w="1880" w:type="dxa"/>
          </w:tcPr>
          <w:p w14:paraId="6C3962AE" w14:textId="77777777" w:rsidR="00357CD6" w:rsidRPr="008424BA" w:rsidRDefault="00357CD6" w:rsidP="00357CD6">
            <w:pPr>
              <w:ind w:right="130"/>
              <w:jc w:val="right"/>
              <w:rPr>
                <w:color w:val="000000"/>
                <w:sz w:val="20"/>
                <w:szCs w:val="22"/>
              </w:rPr>
            </w:pPr>
            <w:r w:rsidRPr="008424BA">
              <w:rPr>
                <w:sz w:val="20"/>
              </w:rPr>
              <w:t>-</w:t>
            </w:r>
          </w:p>
        </w:tc>
        <w:tc>
          <w:tcPr>
            <w:tcW w:w="1880" w:type="dxa"/>
          </w:tcPr>
          <w:p w14:paraId="708BA4DE" w14:textId="77777777" w:rsidR="00357CD6" w:rsidRPr="008424BA" w:rsidRDefault="00357CD6" w:rsidP="00357CD6">
            <w:pPr>
              <w:ind w:right="130"/>
              <w:jc w:val="right"/>
              <w:rPr>
                <w:bCs/>
                <w:sz w:val="20"/>
                <w:szCs w:val="22"/>
              </w:rPr>
            </w:pPr>
            <w:r w:rsidRPr="008424BA">
              <w:rPr>
                <w:sz w:val="20"/>
              </w:rPr>
              <w:t>-</w:t>
            </w:r>
          </w:p>
        </w:tc>
      </w:tr>
      <w:tr w:rsidR="00357CD6" w:rsidRPr="008424BA" w14:paraId="3674B460" w14:textId="77777777" w:rsidTr="00851438">
        <w:trPr>
          <w:trHeight w:val="113"/>
        </w:trPr>
        <w:tc>
          <w:tcPr>
            <w:tcW w:w="6047" w:type="dxa"/>
            <w:shd w:val="clear" w:color="auto" w:fill="FFFFFF"/>
          </w:tcPr>
          <w:p w14:paraId="2B44AF83" w14:textId="77777777" w:rsidR="00357CD6" w:rsidRPr="008424BA" w:rsidRDefault="00357CD6" w:rsidP="00357CD6">
            <w:pPr>
              <w:pStyle w:val="Heading3"/>
              <w:ind w:left="252"/>
              <w:rPr>
                <w:rFonts w:ascii="Times New Roman" w:hAnsi="Times New Roman"/>
                <w:b w:val="0"/>
                <w:bCs/>
                <w:sz w:val="20"/>
                <w:szCs w:val="22"/>
              </w:rPr>
            </w:pPr>
            <w:r w:rsidRPr="008424BA">
              <w:rPr>
                <w:rFonts w:ascii="Times New Roman" w:hAnsi="Times New Roman"/>
                <w:b w:val="0"/>
                <w:sz w:val="20"/>
              </w:rPr>
              <w:t>Tahsili Şüpheli Krediler İçin Ayrılanlar</w:t>
            </w:r>
          </w:p>
        </w:tc>
        <w:tc>
          <w:tcPr>
            <w:tcW w:w="1880" w:type="dxa"/>
          </w:tcPr>
          <w:p w14:paraId="050E0152" w14:textId="77777777" w:rsidR="00357CD6" w:rsidRPr="008424BA" w:rsidRDefault="00357CD6" w:rsidP="00357CD6">
            <w:pPr>
              <w:ind w:right="130"/>
              <w:jc w:val="right"/>
              <w:rPr>
                <w:color w:val="000000"/>
                <w:sz w:val="20"/>
                <w:szCs w:val="22"/>
              </w:rPr>
            </w:pPr>
            <w:r w:rsidRPr="008424BA">
              <w:rPr>
                <w:sz w:val="20"/>
              </w:rPr>
              <w:t>-</w:t>
            </w:r>
          </w:p>
        </w:tc>
        <w:tc>
          <w:tcPr>
            <w:tcW w:w="1880" w:type="dxa"/>
          </w:tcPr>
          <w:p w14:paraId="05555A45" w14:textId="77777777" w:rsidR="00357CD6" w:rsidRPr="008424BA" w:rsidRDefault="00357CD6" w:rsidP="00357CD6">
            <w:pPr>
              <w:ind w:right="130"/>
              <w:jc w:val="right"/>
              <w:rPr>
                <w:bCs/>
                <w:sz w:val="20"/>
                <w:szCs w:val="22"/>
              </w:rPr>
            </w:pPr>
            <w:r w:rsidRPr="008424BA">
              <w:rPr>
                <w:sz w:val="20"/>
              </w:rPr>
              <w:t>-</w:t>
            </w:r>
          </w:p>
        </w:tc>
      </w:tr>
      <w:tr w:rsidR="00357CD6" w:rsidRPr="008424BA" w14:paraId="19E275F6" w14:textId="77777777" w:rsidTr="00851438">
        <w:trPr>
          <w:trHeight w:val="113"/>
        </w:trPr>
        <w:tc>
          <w:tcPr>
            <w:tcW w:w="6047" w:type="dxa"/>
            <w:shd w:val="clear" w:color="auto" w:fill="FFFFFF"/>
          </w:tcPr>
          <w:p w14:paraId="3638A044" w14:textId="77777777" w:rsidR="00357CD6" w:rsidRPr="008424BA" w:rsidRDefault="00357CD6" w:rsidP="00357CD6">
            <w:pPr>
              <w:pStyle w:val="Heading3"/>
              <w:ind w:left="252"/>
              <w:rPr>
                <w:rFonts w:ascii="Times New Roman" w:hAnsi="Times New Roman"/>
                <w:b w:val="0"/>
                <w:bCs/>
                <w:sz w:val="20"/>
                <w:szCs w:val="22"/>
              </w:rPr>
            </w:pPr>
            <w:r w:rsidRPr="008424BA">
              <w:rPr>
                <w:rFonts w:ascii="Times New Roman" w:hAnsi="Times New Roman"/>
                <w:b w:val="0"/>
                <w:sz w:val="20"/>
              </w:rPr>
              <w:t>Zarar Niteliğindeki Krediler İçin Ayrılanlar</w:t>
            </w:r>
          </w:p>
        </w:tc>
        <w:tc>
          <w:tcPr>
            <w:tcW w:w="1880" w:type="dxa"/>
          </w:tcPr>
          <w:p w14:paraId="35691EEE" w14:textId="77777777" w:rsidR="00357CD6" w:rsidRPr="008424BA" w:rsidRDefault="00357CD6" w:rsidP="00357CD6">
            <w:pPr>
              <w:ind w:right="130"/>
              <w:jc w:val="right"/>
              <w:rPr>
                <w:color w:val="000000"/>
                <w:sz w:val="20"/>
                <w:szCs w:val="22"/>
              </w:rPr>
            </w:pPr>
            <w:r w:rsidRPr="008424BA">
              <w:rPr>
                <w:sz w:val="20"/>
              </w:rPr>
              <w:t>111</w:t>
            </w:r>
          </w:p>
        </w:tc>
        <w:tc>
          <w:tcPr>
            <w:tcW w:w="1880" w:type="dxa"/>
          </w:tcPr>
          <w:p w14:paraId="1CD45C37" w14:textId="77777777" w:rsidR="00357CD6" w:rsidRPr="008424BA" w:rsidRDefault="004C185B" w:rsidP="00357CD6">
            <w:pPr>
              <w:ind w:right="130"/>
              <w:jc w:val="right"/>
              <w:rPr>
                <w:bCs/>
                <w:sz w:val="20"/>
                <w:szCs w:val="22"/>
              </w:rPr>
            </w:pPr>
            <w:r w:rsidRPr="008424BA">
              <w:rPr>
                <w:sz w:val="20"/>
              </w:rPr>
              <w:t>4.544</w:t>
            </w:r>
          </w:p>
        </w:tc>
      </w:tr>
      <w:tr w:rsidR="008F7A2C" w:rsidRPr="008424BA" w14:paraId="2E4FC7E1" w14:textId="77777777" w:rsidTr="00851438">
        <w:trPr>
          <w:trHeight w:val="113"/>
        </w:trPr>
        <w:tc>
          <w:tcPr>
            <w:tcW w:w="6047" w:type="dxa"/>
            <w:shd w:val="clear" w:color="auto" w:fill="FFFFFF"/>
          </w:tcPr>
          <w:p w14:paraId="1FD418E3" w14:textId="77777777" w:rsidR="008F7A2C" w:rsidRPr="008424BA" w:rsidRDefault="008F7A2C" w:rsidP="008F7A2C">
            <w:pPr>
              <w:pStyle w:val="Heading3"/>
              <w:ind w:left="98"/>
              <w:rPr>
                <w:rFonts w:ascii="Times New Roman" w:hAnsi="Times New Roman"/>
                <w:bCs/>
                <w:sz w:val="20"/>
                <w:szCs w:val="22"/>
              </w:rPr>
            </w:pPr>
            <w:r w:rsidRPr="008424BA">
              <w:rPr>
                <w:rFonts w:ascii="Times New Roman" w:hAnsi="Times New Roman"/>
                <w:sz w:val="20"/>
              </w:rPr>
              <w:t>Genel Karşılıklar</w:t>
            </w:r>
          </w:p>
        </w:tc>
        <w:tc>
          <w:tcPr>
            <w:tcW w:w="1880" w:type="dxa"/>
          </w:tcPr>
          <w:p w14:paraId="26CB90FC" w14:textId="77777777" w:rsidR="008F7A2C" w:rsidRPr="008424BA" w:rsidRDefault="008F7A2C" w:rsidP="008F7A2C">
            <w:pPr>
              <w:ind w:right="130"/>
              <w:jc w:val="right"/>
              <w:rPr>
                <w:b/>
                <w:color w:val="000000"/>
                <w:sz w:val="20"/>
                <w:szCs w:val="22"/>
              </w:rPr>
            </w:pPr>
            <w:r w:rsidRPr="008424BA">
              <w:rPr>
                <w:sz w:val="20"/>
              </w:rPr>
              <w:t>79</w:t>
            </w:r>
            <w:r w:rsidR="00357CD6" w:rsidRPr="008424BA">
              <w:rPr>
                <w:sz w:val="20"/>
              </w:rPr>
              <w:t>.</w:t>
            </w:r>
            <w:r w:rsidRPr="008424BA">
              <w:rPr>
                <w:sz w:val="20"/>
              </w:rPr>
              <w:t>141</w:t>
            </w:r>
          </w:p>
        </w:tc>
        <w:tc>
          <w:tcPr>
            <w:tcW w:w="1880" w:type="dxa"/>
          </w:tcPr>
          <w:p w14:paraId="6A85E930" w14:textId="77777777" w:rsidR="008F7A2C" w:rsidRPr="008424BA" w:rsidRDefault="008F7A2C" w:rsidP="008F7A2C">
            <w:pPr>
              <w:ind w:right="130"/>
              <w:jc w:val="right"/>
              <w:rPr>
                <w:b/>
                <w:bCs/>
                <w:sz w:val="20"/>
                <w:szCs w:val="22"/>
              </w:rPr>
            </w:pPr>
            <w:r w:rsidRPr="008424BA">
              <w:rPr>
                <w:sz w:val="20"/>
              </w:rPr>
              <w:t>9</w:t>
            </w:r>
            <w:r w:rsidR="00357CD6" w:rsidRPr="008424BA">
              <w:rPr>
                <w:sz w:val="20"/>
              </w:rPr>
              <w:t>.</w:t>
            </w:r>
            <w:r w:rsidRPr="008424BA">
              <w:rPr>
                <w:sz w:val="20"/>
              </w:rPr>
              <w:t>777</w:t>
            </w:r>
          </w:p>
        </w:tc>
      </w:tr>
      <w:tr w:rsidR="00357CD6" w:rsidRPr="008424BA" w14:paraId="7B98CAE5" w14:textId="77777777" w:rsidTr="00851438">
        <w:trPr>
          <w:trHeight w:val="113"/>
        </w:trPr>
        <w:tc>
          <w:tcPr>
            <w:tcW w:w="6047" w:type="dxa"/>
            <w:shd w:val="clear" w:color="auto" w:fill="FFFFFF"/>
          </w:tcPr>
          <w:p w14:paraId="45B3DCBA" w14:textId="77777777" w:rsidR="00357CD6" w:rsidRPr="008424BA" w:rsidRDefault="00357CD6" w:rsidP="00357CD6">
            <w:pPr>
              <w:pStyle w:val="Heading3"/>
              <w:ind w:left="98"/>
              <w:rPr>
                <w:rFonts w:ascii="Times New Roman" w:hAnsi="Times New Roman"/>
                <w:bCs/>
                <w:sz w:val="20"/>
                <w:szCs w:val="22"/>
              </w:rPr>
            </w:pPr>
            <w:r w:rsidRPr="008424BA">
              <w:rPr>
                <w:rFonts w:ascii="Times New Roman" w:hAnsi="Times New Roman"/>
                <w:sz w:val="20"/>
              </w:rPr>
              <w:t>Menkul Değerler Değer Düşüş Karşılıkları</w:t>
            </w:r>
          </w:p>
        </w:tc>
        <w:tc>
          <w:tcPr>
            <w:tcW w:w="1880" w:type="dxa"/>
          </w:tcPr>
          <w:p w14:paraId="2027AB2E" w14:textId="77777777" w:rsidR="00357CD6" w:rsidRPr="008424BA" w:rsidRDefault="00357CD6" w:rsidP="00357CD6">
            <w:pPr>
              <w:ind w:right="130"/>
              <w:jc w:val="right"/>
              <w:rPr>
                <w:b/>
                <w:color w:val="000000"/>
                <w:sz w:val="20"/>
                <w:szCs w:val="22"/>
              </w:rPr>
            </w:pPr>
            <w:r w:rsidRPr="008424BA">
              <w:rPr>
                <w:sz w:val="20"/>
              </w:rPr>
              <w:t>-</w:t>
            </w:r>
          </w:p>
        </w:tc>
        <w:tc>
          <w:tcPr>
            <w:tcW w:w="1880" w:type="dxa"/>
          </w:tcPr>
          <w:p w14:paraId="2CDED4DC" w14:textId="77777777" w:rsidR="00357CD6" w:rsidRPr="008424BA" w:rsidRDefault="00357CD6" w:rsidP="00357CD6">
            <w:pPr>
              <w:ind w:right="130"/>
              <w:jc w:val="right"/>
              <w:rPr>
                <w:b/>
                <w:bCs/>
                <w:sz w:val="20"/>
                <w:szCs w:val="22"/>
              </w:rPr>
            </w:pPr>
            <w:r w:rsidRPr="008424BA">
              <w:rPr>
                <w:sz w:val="20"/>
              </w:rPr>
              <w:t>-</w:t>
            </w:r>
          </w:p>
        </w:tc>
      </w:tr>
      <w:tr w:rsidR="00357CD6" w:rsidRPr="008424BA" w14:paraId="1528B549" w14:textId="77777777" w:rsidTr="00851438">
        <w:trPr>
          <w:trHeight w:val="113"/>
        </w:trPr>
        <w:tc>
          <w:tcPr>
            <w:tcW w:w="6047" w:type="dxa"/>
            <w:shd w:val="clear" w:color="auto" w:fill="FFFFFF"/>
          </w:tcPr>
          <w:p w14:paraId="2FAC9E44" w14:textId="22BAADA9" w:rsidR="00357CD6" w:rsidRPr="008424BA" w:rsidRDefault="00357CD6" w:rsidP="00357CD6">
            <w:pPr>
              <w:pStyle w:val="Heading3"/>
              <w:ind w:left="266"/>
              <w:rPr>
                <w:rFonts w:ascii="Times New Roman" w:hAnsi="Times New Roman"/>
                <w:b w:val="0"/>
                <w:bCs/>
                <w:sz w:val="20"/>
                <w:szCs w:val="22"/>
              </w:rPr>
            </w:pPr>
            <w:r w:rsidRPr="008424BA">
              <w:rPr>
                <w:rFonts w:ascii="Times New Roman" w:hAnsi="Times New Roman"/>
                <w:b w:val="0"/>
                <w:sz w:val="20"/>
              </w:rPr>
              <w:t>Gerçeğe Uygun Değer Farkı K</w:t>
            </w:r>
            <w:r w:rsidR="003B34CD">
              <w:rPr>
                <w:rFonts w:ascii="Times New Roman" w:hAnsi="Times New Roman"/>
                <w:b w:val="0"/>
                <w:sz w:val="20"/>
              </w:rPr>
              <w:t>a</w:t>
            </w:r>
            <w:r w:rsidRPr="008424BA">
              <w:rPr>
                <w:rFonts w:ascii="Times New Roman" w:hAnsi="Times New Roman"/>
                <w:b w:val="0"/>
                <w:sz w:val="20"/>
              </w:rPr>
              <w:t>r veya Zarara Yansıtılan Finansal Varlıklar</w:t>
            </w:r>
          </w:p>
        </w:tc>
        <w:tc>
          <w:tcPr>
            <w:tcW w:w="1880" w:type="dxa"/>
          </w:tcPr>
          <w:p w14:paraId="0C405FE9" w14:textId="77777777" w:rsidR="00357CD6" w:rsidRPr="008424BA" w:rsidRDefault="00357CD6" w:rsidP="00357CD6">
            <w:pPr>
              <w:ind w:right="130"/>
              <w:jc w:val="right"/>
              <w:rPr>
                <w:color w:val="000000"/>
                <w:sz w:val="20"/>
                <w:szCs w:val="22"/>
              </w:rPr>
            </w:pPr>
            <w:r w:rsidRPr="008424BA">
              <w:rPr>
                <w:sz w:val="20"/>
              </w:rPr>
              <w:t>-</w:t>
            </w:r>
          </w:p>
        </w:tc>
        <w:tc>
          <w:tcPr>
            <w:tcW w:w="1880" w:type="dxa"/>
            <w:shd w:val="clear" w:color="auto" w:fill="auto"/>
          </w:tcPr>
          <w:p w14:paraId="1CAC32E1" w14:textId="77777777" w:rsidR="00357CD6" w:rsidRPr="008424BA" w:rsidRDefault="00357CD6" w:rsidP="00357CD6">
            <w:pPr>
              <w:ind w:right="130"/>
              <w:jc w:val="right"/>
              <w:rPr>
                <w:bCs/>
                <w:sz w:val="20"/>
                <w:szCs w:val="22"/>
              </w:rPr>
            </w:pPr>
            <w:r w:rsidRPr="008424BA">
              <w:rPr>
                <w:sz w:val="20"/>
              </w:rPr>
              <w:t>-</w:t>
            </w:r>
          </w:p>
        </w:tc>
      </w:tr>
      <w:tr w:rsidR="00357CD6" w:rsidRPr="008424BA" w14:paraId="39C75388" w14:textId="77777777" w:rsidTr="00851438">
        <w:trPr>
          <w:trHeight w:val="113"/>
        </w:trPr>
        <w:tc>
          <w:tcPr>
            <w:tcW w:w="6047" w:type="dxa"/>
            <w:shd w:val="clear" w:color="auto" w:fill="FFFFFF"/>
          </w:tcPr>
          <w:p w14:paraId="55BF794D" w14:textId="77777777" w:rsidR="00357CD6" w:rsidRPr="008424BA" w:rsidRDefault="00357CD6" w:rsidP="00357CD6">
            <w:pPr>
              <w:pStyle w:val="Heading3"/>
              <w:ind w:left="266"/>
              <w:rPr>
                <w:rFonts w:ascii="Times New Roman" w:hAnsi="Times New Roman"/>
                <w:b w:val="0"/>
                <w:bCs/>
                <w:sz w:val="20"/>
                <w:szCs w:val="22"/>
              </w:rPr>
            </w:pPr>
            <w:r w:rsidRPr="008424BA">
              <w:rPr>
                <w:rFonts w:ascii="Times New Roman" w:hAnsi="Times New Roman"/>
                <w:b w:val="0"/>
                <w:sz w:val="20"/>
              </w:rPr>
              <w:t>Gerçeğe Uygun Değer Farkı Diğer Kapsamlı Gelire Yansıtılan Varlıklar</w:t>
            </w:r>
          </w:p>
        </w:tc>
        <w:tc>
          <w:tcPr>
            <w:tcW w:w="1880" w:type="dxa"/>
          </w:tcPr>
          <w:p w14:paraId="2D9D5943" w14:textId="77777777" w:rsidR="00357CD6" w:rsidRPr="008424BA" w:rsidRDefault="00357CD6" w:rsidP="00357CD6">
            <w:pPr>
              <w:ind w:right="130"/>
              <w:jc w:val="right"/>
              <w:rPr>
                <w:b/>
                <w:color w:val="000000"/>
                <w:sz w:val="20"/>
                <w:szCs w:val="22"/>
              </w:rPr>
            </w:pPr>
            <w:r w:rsidRPr="008424BA">
              <w:rPr>
                <w:sz w:val="20"/>
              </w:rPr>
              <w:t>-</w:t>
            </w:r>
          </w:p>
        </w:tc>
        <w:tc>
          <w:tcPr>
            <w:tcW w:w="1880" w:type="dxa"/>
          </w:tcPr>
          <w:p w14:paraId="08763476" w14:textId="77777777" w:rsidR="00357CD6" w:rsidRPr="008424BA" w:rsidRDefault="00357CD6" w:rsidP="00357CD6">
            <w:pPr>
              <w:ind w:right="130"/>
              <w:jc w:val="right"/>
              <w:rPr>
                <w:b/>
                <w:bCs/>
                <w:sz w:val="20"/>
                <w:szCs w:val="22"/>
              </w:rPr>
            </w:pPr>
            <w:r w:rsidRPr="008424BA">
              <w:rPr>
                <w:sz w:val="20"/>
              </w:rPr>
              <w:t>-</w:t>
            </w:r>
          </w:p>
        </w:tc>
      </w:tr>
      <w:tr w:rsidR="00357CD6" w:rsidRPr="008424BA" w14:paraId="3EE6357C" w14:textId="77777777" w:rsidTr="00851438">
        <w:trPr>
          <w:trHeight w:val="113"/>
        </w:trPr>
        <w:tc>
          <w:tcPr>
            <w:tcW w:w="6047" w:type="dxa"/>
            <w:shd w:val="clear" w:color="auto" w:fill="FFFFFF"/>
          </w:tcPr>
          <w:p w14:paraId="2EDC58E1" w14:textId="77777777" w:rsidR="00357CD6" w:rsidRPr="008424BA" w:rsidRDefault="00357CD6" w:rsidP="00357CD6">
            <w:pPr>
              <w:pStyle w:val="Heading3"/>
              <w:ind w:left="98"/>
              <w:rPr>
                <w:rFonts w:ascii="Times New Roman" w:hAnsi="Times New Roman"/>
                <w:bCs/>
                <w:sz w:val="20"/>
                <w:szCs w:val="22"/>
              </w:rPr>
            </w:pPr>
            <w:r w:rsidRPr="008424BA">
              <w:rPr>
                <w:rFonts w:ascii="Times New Roman" w:hAnsi="Times New Roman"/>
                <w:sz w:val="20"/>
              </w:rPr>
              <w:t>İştirakler. Bağlı Ortaklıklar ve Birlikte Kontrol Edilen Ortaklıklar Değer Düşüş Karşılıkları</w:t>
            </w:r>
          </w:p>
        </w:tc>
        <w:tc>
          <w:tcPr>
            <w:tcW w:w="1880" w:type="dxa"/>
          </w:tcPr>
          <w:p w14:paraId="564A8CB9" w14:textId="77777777" w:rsidR="00357CD6" w:rsidRPr="008424BA" w:rsidRDefault="00357CD6" w:rsidP="00357CD6">
            <w:pPr>
              <w:ind w:right="130"/>
              <w:jc w:val="right"/>
              <w:rPr>
                <w:b/>
                <w:color w:val="000000"/>
                <w:sz w:val="20"/>
                <w:szCs w:val="22"/>
              </w:rPr>
            </w:pPr>
            <w:r w:rsidRPr="008424BA">
              <w:rPr>
                <w:sz w:val="20"/>
              </w:rPr>
              <w:t>-</w:t>
            </w:r>
          </w:p>
        </w:tc>
        <w:tc>
          <w:tcPr>
            <w:tcW w:w="1880" w:type="dxa"/>
          </w:tcPr>
          <w:p w14:paraId="05057F02" w14:textId="77777777" w:rsidR="00357CD6" w:rsidRPr="008424BA" w:rsidRDefault="00357CD6" w:rsidP="00357CD6">
            <w:pPr>
              <w:ind w:right="130"/>
              <w:jc w:val="right"/>
              <w:rPr>
                <w:b/>
                <w:bCs/>
                <w:sz w:val="20"/>
                <w:szCs w:val="22"/>
              </w:rPr>
            </w:pPr>
            <w:r w:rsidRPr="008424BA">
              <w:rPr>
                <w:sz w:val="20"/>
              </w:rPr>
              <w:t>1.000</w:t>
            </w:r>
          </w:p>
        </w:tc>
      </w:tr>
      <w:tr w:rsidR="00357CD6" w:rsidRPr="008424BA" w14:paraId="442E3E30" w14:textId="77777777" w:rsidTr="00851438">
        <w:trPr>
          <w:trHeight w:val="113"/>
        </w:trPr>
        <w:tc>
          <w:tcPr>
            <w:tcW w:w="6047" w:type="dxa"/>
            <w:shd w:val="clear" w:color="auto" w:fill="FFFFFF"/>
          </w:tcPr>
          <w:p w14:paraId="209EB402" w14:textId="77777777" w:rsidR="00357CD6" w:rsidRPr="008424BA" w:rsidRDefault="00357CD6" w:rsidP="00357CD6">
            <w:pPr>
              <w:pStyle w:val="Heading3"/>
              <w:ind w:left="280"/>
              <w:rPr>
                <w:rFonts w:ascii="Times New Roman" w:hAnsi="Times New Roman"/>
                <w:b w:val="0"/>
                <w:bCs/>
                <w:sz w:val="20"/>
                <w:szCs w:val="22"/>
              </w:rPr>
            </w:pPr>
            <w:r w:rsidRPr="008424BA">
              <w:rPr>
                <w:rFonts w:ascii="Times New Roman" w:hAnsi="Times New Roman"/>
                <w:b w:val="0"/>
                <w:sz w:val="20"/>
              </w:rPr>
              <w:t>İştirakler</w:t>
            </w:r>
          </w:p>
        </w:tc>
        <w:tc>
          <w:tcPr>
            <w:tcW w:w="1880" w:type="dxa"/>
          </w:tcPr>
          <w:p w14:paraId="036C8207" w14:textId="77777777" w:rsidR="00357CD6" w:rsidRPr="008424BA" w:rsidRDefault="00357CD6" w:rsidP="00357CD6">
            <w:pPr>
              <w:ind w:right="130"/>
              <w:jc w:val="right"/>
              <w:rPr>
                <w:color w:val="000000"/>
                <w:sz w:val="20"/>
                <w:szCs w:val="22"/>
              </w:rPr>
            </w:pPr>
            <w:r w:rsidRPr="008424BA">
              <w:rPr>
                <w:sz w:val="20"/>
              </w:rPr>
              <w:t>-</w:t>
            </w:r>
          </w:p>
        </w:tc>
        <w:tc>
          <w:tcPr>
            <w:tcW w:w="1880" w:type="dxa"/>
          </w:tcPr>
          <w:p w14:paraId="74C4FD16" w14:textId="77777777" w:rsidR="00357CD6" w:rsidRPr="008424BA" w:rsidRDefault="00357CD6" w:rsidP="00357CD6">
            <w:pPr>
              <w:ind w:right="130"/>
              <w:jc w:val="right"/>
              <w:rPr>
                <w:bCs/>
                <w:sz w:val="20"/>
                <w:szCs w:val="22"/>
              </w:rPr>
            </w:pPr>
            <w:r w:rsidRPr="008424BA">
              <w:rPr>
                <w:sz w:val="20"/>
              </w:rPr>
              <w:t>1.000</w:t>
            </w:r>
          </w:p>
        </w:tc>
      </w:tr>
      <w:tr w:rsidR="00357CD6" w:rsidRPr="008424BA" w14:paraId="6F661EFF" w14:textId="77777777" w:rsidTr="00851438">
        <w:trPr>
          <w:trHeight w:val="113"/>
        </w:trPr>
        <w:tc>
          <w:tcPr>
            <w:tcW w:w="6047" w:type="dxa"/>
            <w:shd w:val="clear" w:color="auto" w:fill="FFFFFF"/>
          </w:tcPr>
          <w:p w14:paraId="3D148164" w14:textId="77777777" w:rsidR="00357CD6" w:rsidRPr="008424BA" w:rsidRDefault="00357CD6" w:rsidP="00357CD6">
            <w:pPr>
              <w:pStyle w:val="Heading3"/>
              <w:ind w:left="280"/>
              <w:rPr>
                <w:rFonts w:ascii="Times New Roman" w:hAnsi="Times New Roman"/>
                <w:b w:val="0"/>
                <w:bCs/>
                <w:sz w:val="20"/>
                <w:szCs w:val="22"/>
              </w:rPr>
            </w:pPr>
            <w:r w:rsidRPr="008424BA">
              <w:rPr>
                <w:rFonts w:ascii="Times New Roman" w:hAnsi="Times New Roman"/>
                <w:b w:val="0"/>
                <w:sz w:val="20"/>
              </w:rPr>
              <w:t>Bağlı Ortaklıklar</w:t>
            </w:r>
          </w:p>
        </w:tc>
        <w:tc>
          <w:tcPr>
            <w:tcW w:w="1880" w:type="dxa"/>
          </w:tcPr>
          <w:p w14:paraId="56B4BDE1" w14:textId="77777777" w:rsidR="00357CD6" w:rsidRPr="008424BA" w:rsidRDefault="00357CD6" w:rsidP="00357CD6">
            <w:pPr>
              <w:ind w:right="130"/>
              <w:jc w:val="right"/>
              <w:rPr>
                <w:color w:val="000000"/>
                <w:sz w:val="20"/>
                <w:szCs w:val="22"/>
              </w:rPr>
            </w:pPr>
            <w:r w:rsidRPr="008424BA">
              <w:rPr>
                <w:sz w:val="20"/>
              </w:rPr>
              <w:t>-</w:t>
            </w:r>
          </w:p>
        </w:tc>
        <w:tc>
          <w:tcPr>
            <w:tcW w:w="1880" w:type="dxa"/>
          </w:tcPr>
          <w:p w14:paraId="6EE557CC" w14:textId="77777777" w:rsidR="00357CD6" w:rsidRPr="008424BA" w:rsidRDefault="00357CD6" w:rsidP="00357CD6">
            <w:pPr>
              <w:ind w:right="130"/>
              <w:jc w:val="right"/>
              <w:rPr>
                <w:b/>
                <w:bCs/>
                <w:sz w:val="20"/>
                <w:szCs w:val="22"/>
              </w:rPr>
            </w:pPr>
            <w:r w:rsidRPr="008424BA">
              <w:rPr>
                <w:sz w:val="20"/>
              </w:rPr>
              <w:t>-</w:t>
            </w:r>
          </w:p>
        </w:tc>
      </w:tr>
      <w:tr w:rsidR="00357CD6" w:rsidRPr="008424BA" w14:paraId="7D40376B" w14:textId="77777777" w:rsidTr="00851438">
        <w:trPr>
          <w:trHeight w:val="113"/>
        </w:trPr>
        <w:tc>
          <w:tcPr>
            <w:tcW w:w="6047" w:type="dxa"/>
            <w:shd w:val="clear" w:color="auto" w:fill="FFFFFF"/>
          </w:tcPr>
          <w:p w14:paraId="3BC02070" w14:textId="77777777" w:rsidR="00357CD6" w:rsidRPr="008424BA" w:rsidRDefault="00357CD6" w:rsidP="00357CD6">
            <w:pPr>
              <w:pStyle w:val="Heading3"/>
              <w:ind w:left="280"/>
              <w:rPr>
                <w:rFonts w:ascii="Times New Roman" w:hAnsi="Times New Roman"/>
                <w:b w:val="0"/>
                <w:bCs/>
                <w:sz w:val="20"/>
                <w:szCs w:val="22"/>
              </w:rPr>
            </w:pPr>
            <w:r w:rsidRPr="008424BA">
              <w:rPr>
                <w:rFonts w:ascii="Times New Roman" w:hAnsi="Times New Roman"/>
                <w:b w:val="0"/>
                <w:sz w:val="20"/>
              </w:rPr>
              <w:t>Birlikte Kontrol Edilen Ortaklıklar</w:t>
            </w:r>
          </w:p>
        </w:tc>
        <w:tc>
          <w:tcPr>
            <w:tcW w:w="1880" w:type="dxa"/>
          </w:tcPr>
          <w:p w14:paraId="54A92FA5" w14:textId="77777777" w:rsidR="00357CD6" w:rsidRPr="008424BA" w:rsidRDefault="00357CD6" w:rsidP="00357CD6">
            <w:pPr>
              <w:ind w:right="130"/>
              <w:jc w:val="right"/>
              <w:rPr>
                <w:color w:val="000000"/>
                <w:sz w:val="20"/>
                <w:szCs w:val="22"/>
              </w:rPr>
            </w:pPr>
            <w:r w:rsidRPr="008424BA">
              <w:rPr>
                <w:sz w:val="20"/>
              </w:rPr>
              <w:t>-</w:t>
            </w:r>
          </w:p>
        </w:tc>
        <w:tc>
          <w:tcPr>
            <w:tcW w:w="1880" w:type="dxa"/>
          </w:tcPr>
          <w:p w14:paraId="7995A74D" w14:textId="77777777" w:rsidR="00357CD6" w:rsidRPr="008424BA" w:rsidRDefault="00357CD6" w:rsidP="00357CD6">
            <w:pPr>
              <w:ind w:right="130"/>
              <w:jc w:val="right"/>
              <w:rPr>
                <w:bCs/>
                <w:sz w:val="20"/>
                <w:szCs w:val="22"/>
              </w:rPr>
            </w:pPr>
            <w:r w:rsidRPr="008424BA">
              <w:rPr>
                <w:sz w:val="20"/>
              </w:rPr>
              <w:t>-</w:t>
            </w:r>
          </w:p>
        </w:tc>
      </w:tr>
      <w:tr w:rsidR="00357CD6" w:rsidRPr="008424BA" w14:paraId="63B0CA99" w14:textId="77777777" w:rsidTr="00851438">
        <w:trPr>
          <w:trHeight w:val="113"/>
        </w:trPr>
        <w:tc>
          <w:tcPr>
            <w:tcW w:w="6047" w:type="dxa"/>
            <w:shd w:val="clear" w:color="auto" w:fill="FFFFFF"/>
          </w:tcPr>
          <w:p w14:paraId="239B0D37" w14:textId="77777777" w:rsidR="00357CD6" w:rsidRPr="008424BA" w:rsidRDefault="00357CD6" w:rsidP="00357CD6">
            <w:pPr>
              <w:pStyle w:val="Heading3"/>
              <w:ind w:left="98"/>
              <w:rPr>
                <w:rFonts w:ascii="Times New Roman" w:hAnsi="Times New Roman"/>
                <w:bCs/>
                <w:sz w:val="20"/>
                <w:szCs w:val="22"/>
              </w:rPr>
            </w:pPr>
            <w:r w:rsidRPr="008424BA">
              <w:rPr>
                <w:rFonts w:ascii="Times New Roman" w:hAnsi="Times New Roman"/>
                <w:sz w:val="20"/>
              </w:rPr>
              <w:t>Diğer</w:t>
            </w:r>
          </w:p>
        </w:tc>
        <w:tc>
          <w:tcPr>
            <w:tcW w:w="1880" w:type="dxa"/>
          </w:tcPr>
          <w:p w14:paraId="0E56CEE0" w14:textId="77777777" w:rsidR="00357CD6" w:rsidRPr="008424BA" w:rsidRDefault="00357CD6" w:rsidP="00357CD6">
            <w:pPr>
              <w:ind w:right="130"/>
              <w:jc w:val="right"/>
              <w:rPr>
                <w:b/>
                <w:color w:val="000000"/>
                <w:sz w:val="20"/>
                <w:szCs w:val="22"/>
              </w:rPr>
            </w:pPr>
            <w:r w:rsidRPr="008424BA">
              <w:rPr>
                <w:sz w:val="20"/>
              </w:rPr>
              <w:t>-</w:t>
            </w:r>
          </w:p>
        </w:tc>
        <w:tc>
          <w:tcPr>
            <w:tcW w:w="1880" w:type="dxa"/>
          </w:tcPr>
          <w:p w14:paraId="334B1D53" w14:textId="77777777" w:rsidR="00357CD6" w:rsidRPr="008424BA" w:rsidRDefault="004C185B" w:rsidP="00357CD6">
            <w:pPr>
              <w:ind w:right="130"/>
              <w:jc w:val="right"/>
              <w:rPr>
                <w:b/>
                <w:bCs/>
                <w:sz w:val="20"/>
                <w:szCs w:val="22"/>
              </w:rPr>
            </w:pPr>
            <w:r>
              <w:rPr>
                <w:sz w:val="20"/>
              </w:rPr>
              <w:t>-</w:t>
            </w:r>
          </w:p>
        </w:tc>
      </w:tr>
      <w:tr w:rsidR="00C735F5" w:rsidRPr="008424BA" w14:paraId="70F688BC" w14:textId="77777777" w:rsidTr="00C735F5">
        <w:trPr>
          <w:trHeight w:val="113"/>
        </w:trPr>
        <w:tc>
          <w:tcPr>
            <w:tcW w:w="6047" w:type="dxa"/>
            <w:shd w:val="clear" w:color="auto" w:fill="FFFFFF"/>
            <w:vAlign w:val="bottom"/>
          </w:tcPr>
          <w:p w14:paraId="10593A6F" w14:textId="77777777" w:rsidR="00C735F5" w:rsidRPr="008424BA" w:rsidRDefault="00C735F5" w:rsidP="00C735F5">
            <w:pPr>
              <w:pStyle w:val="Heading3"/>
              <w:ind w:left="0"/>
              <w:rPr>
                <w:rFonts w:ascii="Times New Roman" w:hAnsi="Times New Roman"/>
                <w:b w:val="0"/>
                <w:bCs/>
                <w:sz w:val="22"/>
                <w:szCs w:val="22"/>
              </w:rPr>
            </w:pPr>
          </w:p>
        </w:tc>
        <w:tc>
          <w:tcPr>
            <w:tcW w:w="1880" w:type="dxa"/>
            <w:vAlign w:val="bottom"/>
          </w:tcPr>
          <w:p w14:paraId="4A23688D" w14:textId="77777777" w:rsidR="00C735F5" w:rsidRPr="008424BA" w:rsidRDefault="00C735F5" w:rsidP="00C735F5">
            <w:pPr>
              <w:ind w:right="130"/>
              <w:jc w:val="right"/>
              <w:rPr>
                <w:color w:val="000000"/>
                <w:sz w:val="22"/>
                <w:szCs w:val="22"/>
              </w:rPr>
            </w:pPr>
          </w:p>
        </w:tc>
        <w:tc>
          <w:tcPr>
            <w:tcW w:w="1880" w:type="dxa"/>
            <w:vAlign w:val="bottom"/>
          </w:tcPr>
          <w:p w14:paraId="4B6EB3DA" w14:textId="77777777" w:rsidR="00C735F5" w:rsidRPr="008424BA" w:rsidRDefault="00C735F5" w:rsidP="00C735F5">
            <w:pPr>
              <w:ind w:right="130"/>
              <w:jc w:val="right"/>
              <w:rPr>
                <w:bCs/>
                <w:sz w:val="22"/>
                <w:szCs w:val="22"/>
              </w:rPr>
            </w:pPr>
          </w:p>
        </w:tc>
      </w:tr>
      <w:tr w:rsidR="008F7A2C" w:rsidRPr="001E244B" w14:paraId="227C1098" w14:textId="77777777" w:rsidTr="00851438">
        <w:trPr>
          <w:trHeight w:val="113"/>
        </w:trPr>
        <w:tc>
          <w:tcPr>
            <w:tcW w:w="6047" w:type="dxa"/>
            <w:tcBorders>
              <w:top w:val="single" w:sz="4" w:space="0" w:color="auto"/>
              <w:bottom w:val="double" w:sz="4" w:space="0" w:color="auto"/>
            </w:tcBorders>
            <w:shd w:val="clear" w:color="auto" w:fill="FFFFFF"/>
            <w:vAlign w:val="bottom"/>
          </w:tcPr>
          <w:p w14:paraId="3CE88CA2" w14:textId="77777777" w:rsidR="008F7A2C" w:rsidRPr="008424BA" w:rsidRDefault="008F7A2C" w:rsidP="008F7A2C">
            <w:pPr>
              <w:jc w:val="both"/>
              <w:rPr>
                <w:b/>
                <w:sz w:val="22"/>
                <w:szCs w:val="22"/>
              </w:rPr>
            </w:pPr>
            <w:r w:rsidRPr="008424BA">
              <w:rPr>
                <w:b/>
                <w:sz w:val="22"/>
                <w:szCs w:val="22"/>
              </w:rPr>
              <w:t>Toplam</w:t>
            </w:r>
          </w:p>
        </w:tc>
        <w:tc>
          <w:tcPr>
            <w:tcW w:w="1880" w:type="dxa"/>
            <w:tcBorders>
              <w:top w:val="single" w:sz="4" w:space="0" w:color="auto"/>
              <w:bottom w:val="double" w:sz="4" w:space="0" w:color="auto"/>
            </w:tcBorders>
          </w:tcPr>
          <w:p w14:paraId="4067F1E7" w14:textId="77777777" w:rsidR="008F7A2C" w:rsidRPr="008424BA" w:rsidRDefault="008F7A2C" w:rsidP="008F7A2C">
            <w:pPr>
              <w:ind w:right="130"/>
              <w:jc w:val="right"/>
              <w:rPr>
                <w:b/>
                <w:color w:val="000000"/>
                <w:sz w:val="20"/>
                <w:szCs w:val="22"/>
              </w:rPr>
            </w:pPr>
            <w:r w:rsidRPr="008424BA">
              <w:rPr>
                <w:b/>
                <w:sz w:val="20"/>
              </w:rPr>
              <w:t>79</w:t>
            </w:r>
            <w:r w:rsidR="00357CD6" w:rsidRPr="008424BA">
              <w:rPr>
                <w:b/>
                <w:sz w:val="20"/>
              </w:rPr>
              <w:t>.</w:t>
            </w:r>
            <w:r w:rsidRPr="008424BA">
              <w:rPr>
                <w:b/>
                <w:sz w:val="20"/>
              </w:rPr>
              <w:t>252</w:t>
            </w:r>
          </w:p>
        </w:tc>
        <w:tc>
          <w:tcPr>
            <w:tcW w:w="1880" w:type="dxa"/>
            <w:tcBorders>
              <w:top w:val="single" w:sz="4" w:space="0" w:color="auto"/>
              <w:bottom w:val="double" w:sz="4" w:space="0" w:color="auto"/>
            </w:tcBorders>
          </w:tcPr>
          <w:p w14:paraId="6EB7F698" w14:textId="77777777" w:rsidR="008F7A2C" w:rsidRPr="001E244B" w:rsidRDefault="008F7A2C" w:rsidP="008F7A2C">
            <w:pPr>
              <w:ind w:right="130"/>
              <w:jc w:val="right"/>
              <w:rPr>
                <w:b/>
                <w:color w:val="000000"/>
                <w:sz w:val="20"/>
                <w:szCs w:val="22"/>
              </w:rPr>
            </w:pPr>
            <w:r w:rsidRPr="008424BA">
              <w:rPr>
                <w:b/>
                <w:sz w:val="20"/>
              </w:rPr>
              <w:t>15</w:t>
            </w:r>
            <w:r w:rsidR="00357CD6" w:rsidRPr="008424BA">
              <w:rPr>
                <w:b/>
                <w:sz w:val="20"/>
              </w:rPr>
              <w:t>.</w:t>
            </w:r>
            <w:r w:rsidRPr="008424BA">
              <w:rPr>
                <w:b/>
                <w:sz w:val="20"/>
              </w:rPr>
              <w:t>321</w:t>
            </w:r>
          </w:p>
        </w:tc>
      </w:tr>
    </w:tbl>
    <w:p w14:paraId="0C9555F0" w14:textId="49A85798" w:rsidR="00954058" w:rsidRPr="008424BA" w:rsidRDefault="000433CA" w:rsidP="00435ECB">
      <w:pPr>
        <w:pStyle w:val="ListParagraph"/>
        <w:pageBreakBefore/>
        <w:autoSpaceDE w:val="0"/>
        <w:autoSpaceDN w:val="0"/>
        <w:adjustRightInd w:val="0"/>
        <w:spacing w:before="120" w:after="120"/>
        <w:ind w:left="0" w:hanging="720"/>
        <w:jc w:val="both"/>
        <w:rPr>
          <w:b/>
          <w:sz w:val="22"/>
          <w:szCs w:val="22"/>
        </w:rPr>
      </w:pPr>
      <w:r w:rsidRPr="008424BA">
        <w:rPr>
          <w:b/>
          <w:sz w:val="22"/>
          <w:szCs w:val="22"/>
        </w:rPr>
        <w:t>IV.</w:t>
      </w:r>
      <w:r w:rsidRPr="008424BA">
        <w:rPr>
          <w:b/>
          <w:sz w:val="22"/>
          <w:szCs w:val="22"/>
        </w:rPr>
        <w:tab/>
      </w:r>
      <w:r w:rsidR="00435ECB">
        <w:rPr>
          <w:b/>
          <w:sz w:val="22"/>
          <w:szCs w:val="22"/>
        </w:rPr>
        <w:t xml:space="preserve"> </w:t>
      </w:r>
      <w:r w:rsidR="00F642F7">
        <w:rPr>
          <w:b/>
          <w:sz w:val="22"/>
          <w:szCs w:val="22"/>
        </w:rPr>
        <w:t>Konsolide k</w:t>
      </w:r>
      <w:r w:rsidR="003B34CD">
        <w:rPr>
          <w:b/>
          <w:sz w:val="22"/>
          <w:szCs w:val="22"/>
        </w:rPr>
        <w:t>a</w:t>
      </w:r>
      <w:r w:rsidR="00663FD3">
        <w:rPr>
          <w:b/>
          <w:sz w:val="22"/>
          <w:szCs w:val="22"/>
        </w:rPr>
        <w:t>r veya</w:t>
      </w:r>
      <w:r w:rsidR="006F34E5" w:rsidRPr="008424BA">
        <w:rPr>
          <w:b/>
          <w:sz w:val="22"/>
          <w:szCs w:val="22"/>
        </w:rPr>
        <w:t xml:space="preserve"> zarar tablosuna </w:t>
      </w:r>
      <w:r w:rsidR="00954058" w:rsidRPr="008424BA">
        <w:rPr>
          <w:b/>
          <w:sz w:val="22"/>
          <w:szCs w:val="22"/>
        </w:rPr>
        <w:t>ilişkin</w:t>
      </w:r>
      <w:r w:rsidR="00050733" w:rsidRPr="008424BA">
        <w:rPr>
          <w:b/>
          <w:sz w:val="22"/>
          <w:szCs w:val="22"/>
        </w:rPr>
        <w:t xml:space="preserve"> açıklama ve dipnotlar (devamı)</w:t>
      </w:r>
    </w:p>
    <w:p w14:paraId="580E8CF0" w14:textId="77777777" w:rsidR="00136C29" w:rsidRPr="008424BA" w:rsidRDefault="00F737F8" w:rsidP="00050733">
      <w:pPr>
        <w:autoSpaceDE w:val="0"/>
        <w:autoSpaceDN w:val="0"/>
        <w:adjustRightInd w:val="0"/>
        <w:spacing w:before="120" w:after="120"/>
        <w:ind w:left="42" w:hanging="616"/>
        <w:jc w:val="both"/>
        <w:rPr>
          <w:b/>
          <w:bCs/>
          <w:iCs/>
          <w:sz w:val="22"/>
          <w:szCs w:val="22"/>
        </w:rPr>
      </w:pPr>
      <w:r w:rsidRPr="008424BA">
        <w:rPr>
          <w:b/>
          <w:bCs/>
          <w:iCs/>
          <w:sz w:val="22"/>
          <w:szCs w:val="22"/>
        </w:rPr>
        <w:t>8</w:t>
      </w:r>
      <w:r w:rsidR="00136C29" w:rsidRPr="008424BA">
        <w:rPr>
          <w:b/>
          <w:iCs/>
          <w:sz w:val="22"/>
          <w:szCs w:val="22"/>
        </w:rPr>
        <w:t>.</w:t>
      </w:r>
      <w:r w:rsidR="00136C29" w:rsidRPr="008424BA">
        <w:rPr>
          <w:b/>
          <w:iCs/>
          <w:sz w:val="22"/>
          <w:szCs w:val="22"/>
        </w:rPr>
        <w:tab/>
      </w:r>
      <w:r w:rsidR="00136C29" w:rsidRPr="008424BA">
        <w:rPr>
          <w:b/>
          <w:bCs/>
          <w:iCs/>
          <w:sz w:val="22"/>
          <w:szCs w:val="22"/>
        </w:rPr>
        <w:t>Diğer faaliy</w:t>
      </w:r>
      <w:r w:rsidR="00050733" w:rsidRPr="008424BA">
        <w:rPr>
          <w:b/>
          <w:bCs/>
          <w:iCs/>
          <w:sz w:val="22"/>
          <w:szCs w:val="22"/>
        </w:rPr>
        <w:t>et giderlerine ilişkin bilgiler</w:t>
      </w:r>
    </w:p>
    <w:tbl>
      <w:tblPr>
        <w:tblW w:w="9272" w:type="dxa"/>
        <w:tblInd w:w="84" w:type="dxa"/>
        <w:tblLayout w:type="fixed"/>
        <w:tblCellMar>
          <w:left w:w="0" w:type="dxa"/>
          <w:right w:w="0" w:type="dxa"/>
        </w:tblCellMar>
        <w:tblLook w:val="0000" w:firstRow="0" w:lastRow="0" w:firstColumn="0" w:lastColumn="0" w:noHBand="0" w:noVBand="0"/>
      </w:tblPr>
      <w:tblGrid>
        <w:gridCol w:w="6131"/>
        <w:gridCol w:w="1570"/>
        <w:gridCol w:w="1571"/>
      </w:tblGrid>
      <w:tr w:rsidR="004B75C4" w:rsidRPr="008424BA" w14:paraId="095407C3" w14:textId="77777777" w:rsidTr="00447296">
        <w:trPr>
          <w:cantSplit/>
          <w:trHeight w:val="113"/>
        </w:trPr>
        <w:tc>
          <w:tcPr>
            <w:tcW w:w="6131" w:type="dxa"/>
            <w:tcBorders>
              <w:top w:val="single" w:sz="4" w:space="0" w:color="auto"/>
              <w:bottom w:val="single" w:sz="4" w:space="0" w:color="auto"/>
            </w:tcBorders>
            <w:vAlign w:val="center"/>
          </w:tcPr>
          <w:p w14:paraId="4141A83B" w14:textId="77777777" w:rsidR="004B75C4" w:rsidRPr="008424BA" w:rsidRDefault="004B75C4" w:rsidP="000C1207">
            <w:pPr>
              <w:jc w:val="both"/>
              <w:rPr>
                <w:rFonts w:eastAsia="Arial Unicode MS"/>
                <w:sz w:val="20"/>
                <w:szCs w:val="20"/>
              </w:rPr>
            </w:pPr>
          </w:p>
        </w:tc>
        <w:tc>
          <w:tcPr>
            <w:tcW w:w="1570" w:type="dxa"/>
            <w:tcBorders>
              <w:top w:val="single" w:sz="4" w:space="0" w:color="auto"/>
              <w:bottom w:val="single" w:sz="4" w:space="0" w:color="auto"/>
            </w:tcBorders>
            <w:noWrap/>
            <w:tcMar>
              <w:top w:w="15" w:type="dxa"/>
              <w:left w:w="15" w:type="dxa"/>
              <w:bottom w:w="0" w:type="dxa"/>
              <w:right w:w="15" w:type="dxa"/>
            </w:tcMar>
            <w:vAlign w:val="bottom"/>
          </w:tcPr>
          <w:p w14:paraId="0EDFBF7F" w14:textId="77777777" w:rsidR="004B75C4" w:rsidRPr="008424BA" w:rsidRDefault="004B75C4" w:rsidP="00447296">
            <w:pPr>
              <w:tabs>
                <w:tab w:val="left" w:pos="180"/>
              </w:tabs>
              <w:ind w:right="113"/>
              <w:jc w:val="right"/>
              <w:rPr>
                <w:b/>
                <w:sz w:val="20"/>
                <w:szCs w:val="20"/>
              </w:rPr>
            </w:pPr>
            <w:r w:rsidRPr="008424BA">
              <w:rPr>
                <w:b/>
                <w:sz w:val="20"/>
                <w:szCs w:val="20"/>
              </w:rPr>
              <w:t>Cari Dönem</w:t>
            </w:r>
          </w:p>
        </w:tc>
        <w:tc>
          <w:tcPr>
            <w:tcW w:w="1571" w:type="dxa"/>
            <w:tcBorders>
              <w:top w:val="single" w:sz="4" w:space="0" w:color="auto"/>
              <w:bottom w:val="single" w:sz="4" w:space="0" w:color="auto"/>
            </w:tcBorders>
            <w:vAlign w:val="bottom"/>
          </w:tcPr>
          <w:p w14:paraId="38C2195E" w14:textId="77777777" w:rsidR="004B75C4" w:rsidRPr="008424BA" w:rsidRDefault="004B75C4" w:rsidP="00447296">
            <w:pPr>
              <w:tabs>
                <w:tab w:val="left" w:pos="180"/>
              </w:tabs>
              <w:ind w:right="113"/>
              <w:jc w:val="right"/>
              <w:rPr>
                <w:b/>
                <w:sz w:val="20"/>
                <w:szCs w:val="20"/>
              </w:rPr>
            </w:pPr>
            <w:r w:rsidRPr="008424BA">
              <w:rPr>
                <w:b/>
                <w:sz w:val="20"/>
                <w:szCs w:val="20"/>
              </w:rPr>
              <w:t>Önceki Dönem</w:t>
            </w:r>
          </w:p>
        </w:tc>
      </w:tr>
      <w:tr w:rsidR="004B75C4" w:rsidRPr="008424BA" w14:paraId="57530CA4" w14:textId="77777777" w:rsidTr="00447296">
        <w:trPr>
          <w:cantSplit/>
          <w:trHeight w:val="113"/>
        </w:trPr>
        <w:tc>
          <w:tcPr>
            <w:tcW w:w="6131" w:type="dxa"/>
            <w:tcBorders>
              <w:top w:val="single" w:sz="4" w:space="0" w:color="auto"/>
            </w:tcBorders>
            <w:vAlign w:val="center"/>
          </w:tcPr>
          <w:p w14:paraId="77BA8ACB" w14:textId="77777777" w:rsidR="004B75C4" w:rsidRPr="008424BA" w:rsidRDefault="004B75C4" w:rsidP="000C1207">
            <w:pPr>
              <w:jc w:val="both"/>
              <w:rPr>
                <w:rFonts w:eastAsia="Arial Unicode MS"/>
                <w:sz w:val="20"/>
                <w:szCs w:val="20"/>
              </w:rPr>
            </w:pPr>
          </w:p>
        </w:tc>
        <w:tc>
          <w:tcPr>
            <w:tcW w:w="1570" w:type="dxa"/>
            <w:tcBorders>
              <w:top w:val="single" w:sz="4" w:space="0" w:color="auto"/>
            </w:tcBorders>
            <w:noWrap/>
            <w:tcMar>
              <w:top w:w="15" w:type="dxa"/>
              <w:left w:w="15" w:type="dxa"/>
              <w:bottom w:w="0" w:type="dxa"/>
              <w:right w:w="15" w:type="dxa"/>
            </w:tcMar>
            <w:vAlign w:val="bottom"/>
          </w:tcPr>
          <w:p w14:paraId="4A6B8E79" w14:textId="77777777" w:rsidR="004B75C4" w:rsidRPr="008424BA" w:rsidRDefault="004B75C4" w:rsidP="00447296">
            <w:pPr>
              <w:ind w:right="113"/>
              <w:jc w:val="right"/>
              <w:rPr>
                <w:sz w:val="20"/>
                <w:szCs w:val="20"/>
              </w:rPr>
            </w:pPr>
          </w:p>
        </w:tc>
        <w:tc>
          <w:tcPr>
            <w:tcW w:w="1571" w:type="dxa"/>
            <w:tcBorders>
              <w:top w:val="single" w:sz="4" w:space="0" w:color="auto"/>
            </w:tcBorders>
            <w:vAlign w:val="bottom"/>
          </w:tcPr>
          <w:p w14:paraId="1B459432" w14:textId="77777777" w:rsidR="004B75C4" w:rsidRPr="008424BA" w:rsidRDefault="004B75C4" w:rsidP="00447296">
            <w:pPr>
              <w:ind w:right="113"/>
              <w:jc w:val="right"/>
              <w:rPr>
                <w:sz w:val="20"/>
                <w:szCs w:val="20"/>
              </w:rPr>
            </w:pPr>
          </w:p>
        </w:tc>
      </w:tr>
      <w:tr w:rsidR="00E95E3E" w:rsidRPr="008424BA" w14:paraId="25461BDF" w14:textId="77777777" w:rsidTr="00E95E3E">
        <w:trPr>
          <w:cantSplit/>
          <w:trHeight w:val="113"/>
        </w:trPr>
        <w:tc>
          <w:tcPr>
            <w:tcW w:w="6131" w:type="dxa"/>
          </w:tcPr>
          <w:p w14:paraId="2818DE8C" w14:textId="77777777" w:rsidR="00E95E3E" w:rsidRPr="008424BA" w:rsidRDefault="00E95E3E" w:rsidP="00E95E3E">
            <w:pPr>
              <w:rPr>
                <w:rFonts w:eastAsia="Arial Unicode MS"/>
                <w:sz w:val="20"/>
                <w:szCs w:val="20"/>
              </w:rPr>
            </w:pPr>
            <w:r w:rsidRPr="008424BA">
              <w:rPr>
                <w:sz w:val="20"/>
                <w:szCs w:val="20"/>
              </w:rPr>
              <w:t>Kıdem tazminatı karşılığı</w:t>
            </w:r>
          </w:p>
        </w:tc>
        <w:tc>
          <w:tcPr>
            <w:tcW w:w="1570" w:type="dxa"/>
            <w:noWrap/>
            <w:tcMar>
              <w:top w:w="15" w:type="dxa"/>
              <w:left w:w="15" w:type="dxa"/>
              <w:bottom w:w="0" w:type="dxa"/>
              <w:right w:w="15" w:type="dxa"/>
            </w:tcMar>
          </w:tcPr>
          <w:p w14:paraId="5D1E7B12" w14:textId="77777777" w:rsidR="00E95E3E" w:rsidRPr="008424BA" w:rsidRDefault="00E95E3E" w:rsidP="00E95E3E">
            <w:pPr>
              <w:ind w:right="113"/>
              <w:jc w:val="right"/>
              <w:rPr>
                <w:color w:val="000000"/>
                <w:sz w:val="20"/>
                <w:szCs w:val="20"/>
              </w:rPr>
            </w:pPr>
            <w:r w:rsidRPr="008424BA">
              <w:rPr>
                <w:sz w:val="20"/>
                <w:szCs w:val="20"/>
              </w:rPr>
              <w:t>847</w:t>
            </w:r>
          </w:p>
        </w:tc>
        <w:tc>
          <w:tcPr>
            <w:tcW w:w="1571" w:type="dxa"/>
          </w:tcPr>
          <w:p w14:paraId="7564560D" w14:textId="77777777" w:rsidR="00E95E3E" w:rsidRPr="008424BA" w:rsidRDefault="00E95E3E" w:rsidP="00E95E3E">
            <w:pPr>
              <w:ind w:right="113"/>
              <w:jc w:val="right"/>
              <w:rPr>
                <w:color w:val="000000"/>
                <w:sz w:val="20"/>
                <w:szCs w:val="20"/>
              </w:rPr>
            </w:pPr>
            <w:r w:rsidRPr="008424BA">
              <w:rPr>
                <w:sz w:val="20"/>
                <w:szCs w:val="20"/>
              </w:rPr>
              <w:t>239</w:t>
            </w:r>
          </w:p>
        </w:tc>
      </w:tr>
      <w:tr w:rsidR="00357CD6" w:rsidRPr="008424BA" w14:paraId="587DD4E8" w14:textId="77777777" w:rsidTr="00E95E3E">
        <w:trPr>
          <w:cantSplit/>
          <w:trHeight w:val="113"/>
        </w:trPr>
        <w:tc>
          <w:tcPr>
            <w:tcW w:w="6131" w:type="dxa"/>
          </w:tcPr>
          <w:p w14:paraId="0DA80A43" w14:textId="77777777" w:rsidR="00357CD6" w:rsidRPr="008424BA" w:rsidRDefault="00357CD6" w:rsidP="00357CD6">
            <w:pPr>
              <w:rPr>
                <w:sz w:val="20"/>
                <w:szCs w:val="20"/>
              </w:rPr>
            </w:pPr>
            <w:r w:rsidRPr="008424BA">
              <w:rPr>
                <w:sz w:val="20"/>
                <w:szCs w:val="20"/>
              </w:rPr>
              <w:t>Banka sosyal yardım sandığı varlık açıkları karşılığı</w:t>
            </w:r>
          </w:p>
        </w:tc>
        <w:tc>
          <w:tcPr>
            <w:tcW w:w="1570" w:type="dxa"/>
            <w:noWrap/>
            <w:tcMar>
              <w:top w:w="15" w:type="dxa"/>
              <w:left w:w="15" w:type="dxa"/>
              <w:bottom w:w="0" w:type="dxa"/>
              <w:right w:w="15" w:type="dxa"/>
            </w:tcMar>
          </w:tcPr>
          <w:p w14:paraId="029E746D"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13E52309"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1A8AAC41" w14:textId="77777777" w:rsidTr="00E95E3E">
        <w:trPr>
          <w:cantSplit/>
          <w:trHeight w:val="113"/>
        </w:trPr>
        <w:tc>
          <w:tcPr>
            <w:tcW w:w="6131" w:type="dxa"/>
          </w:tcPr>
          <w:p w14:paraId="6E5DA172" w14:textId="77777777" w:rsidR="00357CD6" w:rsidRPr="008424BA" w:rsidRDefault="00357CD6" w:rsidP="00357CD6">
            <w:pPr>
              <w:rPr>
                <w:rFonts w:eastAsia="Arial Unicode MS"/>
                <w:sz w:val="20"/>
                <w:szCs w:val="20"/>
              </w:rPr>
            </w:pPr>
            <w:r w:rsidRPr="008424BA">
              <w:rPr>
                <w:sz w:val="20"/>
                <w:szCs w:val="20"/>
              </w:rPr>
              <w:t xml:space="preserve">Maddi duran varlık değer düşüş giderleri </w:t>
            </w:r>
          </w:p>
        </w:tc>
        <w:tc>
          <w:tcPr>
            <w:tcW w:w="1570" w:type="dxa"/>
            <w:noWrap/>
            <w:tcMar>
              <w:top w:w="15" w:type="dxa"/>
              <w:left w:w="15" w:type="dxa"/>
              <w:bottom w:w="0" w:type="dxa"/>
              <w:right w:w="15" w:type="dxa"/>
            </w:tcMar>
          </w:tcPr>
          <w:p w14:paraId="1907721A"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4DB10146" w14:textId="77777777" w:rsidR="00357CD6" w:rsidRPr="008424BA" w:rsidRDefault="00357CD6" w:rsidP="00357CD6">
            <w:pPr>
              <w:ind w:right="113"/>
              <w:jc w:val="right"/>
              <w:rPr>
                <w:color w:val="000000"/>
                <w:sz w:val="20"/>
                <w:szCs w:val="20"/>
              </w:rPr>
            </w:pPr>
            <w:r w:rsidRPr="008424BA">
              <w:rPr>
                <w:sz w:val="20"/>
                <w:szCs w:val="20"/>
              </w:rPr>
              <w:t>-</w:t>
            </w:r>
          </w:p>
        </w:tc>
      </w:tr>
      <w:tr w:rsidR="00E95E3E" w:rsidRPr="008424BA" w14:paraId="77FF398B" w14:textId="77777777" w:rsidTr="00E95E3E">
        <w:trPr>
          <w:cantSplit/>
          <w:trHeight w:val="113"/>
        </w:trPr>
        <w:tc>
          <w:tcPr>
            <w:tcW w:w="6131" w:type="dxa"/>
          </w:tcPr>
          <w:p w14:paraId="54FEFA93" w14:textId="77777777" w:rsidR="00E95E3E" w:rsidRPr="008424BA" w:rsidRDefault="00E95E3E" w:rsidP="00E95E3E">
            <w:pPr>
              <w:rPr>
                <w:sz w:val="20"/>
                <w:szCs w:val="20"/>
              </w:rPr>
            </w:pPr>
            <w:r w:rsidRPr="008424BA">
              <w:rPr>
                <w:sz w:val="20"/>
                <w:szCs w:val="20"/>
              </w:rPr>
              <w:t>Maddi duran varlık amortisman giderleri</w:t>
            </w:r>
          </w:p>
        </w:tc>
        <w:tc>
          <w:tcPr>
            <w:tcW w:w="1570" w:type="dxa"/>
            <w:noWrap/>
            <w:tcMar>
              <w:top w:w="15" w:type="dxa"/>
              <w:left w:w="15" w:type="dxa"/>
              <w:bottom w:w="0" w:type="dxa"/>
              <w:right w:w="15" w:type="dxa"/>
            </w:tcMar>
          </w:tcPr>
          <w:p w14:paraId="54DFC5BF" w14:textId="77777777" w:rsidR="00E95E3E" w:rsidRPr="008424BA" w:rsidRDefault="006B7F21" w:rsidP="006B7F21">
            <w:pPr>
              <w:ind w:right="113"/>
              <w:jc w:val="right"/>
              <w:rPr>
                <w:color w:val="000000"/>
                <w:sz w:val="20"/>
                <w:szCs w:val="20"/>
              </w:rPr>
            </w:pPr>
            <w:r>
              <w:rPr>
                <w:sz w:val="20"/>
                <w:szCs w:val="20"/>
              </w:rPr>
              <w:t>8.061</w:t>
            </w:r>
          </w:p>
        </w:tc>
        <w:tc>
          <w:tcPr>
            <w:tcW w:w="1571" w:type="dxa"/>
          </w:tcPr>
          <w:p w14:paraId="27B22341" w14:textId="77777777" w:rsidR="00E95E3E" w:rsidRPr="008424BA" w:rsidRDefault="00E95E3E" w:rsidP="00E95E3E">
            <w:pPr>
              <w:ind w:right="113"/>
              <w:jc w:val="right"/>
              <w:rPr>
                <w:color w:val="000000"/>
                <w:sz w:val="20"/>
                <w:szCs w:val="20"/>
              </w:rPr>
            </w:pPr>
            <w:r w:rsidRPr="008424BA">
              <w:rPr>
                <w:sz w:val="20"/>
                <w:szCs w:val="20"/>
              </w:rPr>
              <w:t>280</w:t>
            </w:r>
          </w:p>
        </w:tc>
      </w:tr>
      <w:tr w:rsidR="00357CD6" w:rsidRPr="008424BA" w14:paraId="6DCFB957" w14:textId="77777777" w:rsidTr="00E95E3E">
        <w:trPr>
          <w:cantSplit/>
          <w:trHeight w:val="113"/>
        </w:trPr>
        <w:tc>
          <w:tcPr>
            <w:tcW w:w="6131" w:type="dxa"/>
          </w:tcPr>
          <w:p w14:paraId="154F8DE6" w14:textId="77777777" w:rsidR="00357CD6" w:rsidRPr="008424BA" w:rsidRDefault="00357CD6" w:rsidP="00357CD6">
            <w:pPr>
              <w:rPr>
                <w:rFonts w:eastAsia="Arial Unicode MS"/>
                <w:sz w:val="20"/>
                <w:szCs w:val="20"/>
              </w:rPr>
            </w:pPr>
            <w:r w:rsidRPr="008424BA">
              <w:rPr>
                <w:sz w:val="20"/>
                <w:szCs w:val="20"/>
              </w:rPr>
              <w:t>Maddi olmayan duran varlık değer düşüş giderleri</w:t>
            </w:r>
          </w:p>
        </w:tc>
        <w:tc>
          <w:tcPr>
            <w:tcW w:w="1570" w:type="dxa"/>
            <w:noWrap/>
            <w:tcMar>
              <w:top w:w="15" w:type="dxa"/>
              <w:left w:w="15" w:type="dxa"/>
              <w:bottom w:w="0" w:type="dxa"/>
              <w:right w:w="15" w:type="dxa"/>
            </w:tcMar>
          </w:tcPr>
          <w:p w14:paraId="28036289"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24E7DB2B"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0FF749F1" w14:textId="77777777" w:rsidTr="00E95E3E">
        <w:trPr>
          <w:cantSplit/>
          <w:trHeight w:val="113"/>
        </w:trPr>
        <w:tc>
          <w:tcPr>
            <w:tcW w:w="6131" w:type="dxa"/>
          </w:tcPr>
          <w:p w14:paraId="55062BB3" w14:textId="77777777" w:rsidR="00357CD6" w:rsidRPr="008424BA" w:rsidRDefault="00357CD6" w:rsidP="00357CD6">
            <w:pPr>
              <w:rPr>
                <w:sz w:val="20"/>
                <w:szCs w:val="20"/>
              </w:rPr>
            </w:pPr>
            <w:r w:rsidRPr="008424BA">
              <w:rPr>
                <w:sz w:val="20"/>
                <w:szCs w:val="20"/>
              </w:rPr>
              <w:t>Şerefiye değer düşüş gideri</w:t>
            </w:r>
          </w:p>
        </w:tc>
        <w:tc>
          <w:tcPr>
            <w:tcW w:w="1570" w:type="dxa"/>
            <w:noWrap/>
            <w:tcMar>
              <w:top w:w="15" w:type="dxa"/>
              <w:left w:w="15" w:type="dxa"/>
              <w:bottom w:w="0" w:type="dxa"/>
              <w:right w:w="15" w:type="dxa"/>
            </w:tcMar>
          </w:tcPr>
          <w:p w14:paraId="68C75DD9"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43683648" w14:textId="77777777" w:rsidR="00357CD6" w:rsidRPr="008424BA" w:rsidRDefault="00357CD6" w:rsidP="00357CD6">
            <w:pPr>
              <w:ind w:right="113"/>
              <w:jc w:val="right"/>
              <w:rPr>
                <w:color w:val="000000"/>
                <w:sz w:val="20"/>
                <w:szCs w:val="20"/>
              </w:rPr>
            </w:pPr>
            <w:r w:rsidRPr="008424BA">
              <w:rPr>
                <w:sz w:val="20"/>
                <w:szCs w:val="20"/>
              </w:rPr>
              <w:t>-</w:t>
            </w:r>
          </w:p>
        </w:tc>
      </w:tr>
      <w:tr w:rsidR="00E95E3E" w:rsidRPr="008424BA" w14:paraId="0AB7F600" w14:textId="77777777" w:rsidTr="00E95E3E">
        <w:trPr>
          <w:cantSplit/>
          <w:trHeight w:val="113"/>
        </w:trPr>
        <w:tc>
          <w:tcPr>
            <w:tcW w:w="6131" w:type="dxa"/>
          </w:tcPr>
          <w:p w14:paraId="1CDC579A" w14:textId="77777777" w:rsidR="00E95E3E" w:rsidRPr="008424BA" w:rsidRDefault="00E95E3E" w:rsidP="00E95E3E">
            <w:pPr>
              <w:rPr>
                <w:sz w:val="20"/>
                <w:szCs w:val="20"/>
              </w:rPr>
            </w:pPr>
            <w:r w:rsidRPr="008424BA">
              <w:rPr>
                <w:sz w:val="20"/>
                <w:szCs w:val="20"/>
              </w:rPr>
              <w:t>Maddi olmayan duran varlık amortisman giderleri</w:t>
            </w:r>
          </w:p>
        </w:tc>
        <w:tc>
          <w:tcPr>
            <w:tcW w:w="1570" w:type="dxa"/>
            <w:noWrap/>
            <w:tcMar>
              <w:top w:w="15" w:type="dxa"/>
              <w:left w:w="15" w:type="dxa"/>
              <w:bottom w:w="0" w:type="dxa"/>
              <w:right w:w="15" w:type="dxa"/>
            </w:tcMar>
          </w:tcPr>
          <w:p w14:paraId="4C197980" w14:textId="77777777" w:rsidR="00E95E3E" w:rsidRPr="008424BA" w:rsidRDefault="006B7F21" w:rsidP="006B7F21">
            <w:pPr>
              <w:ind w:right="113"/>
              <w:jc w:val="right"/>
              <w:rPr>
                <w:color w:val="000000"/>
                <w:sz w:val="20"/>
                <w:szCs w:val="20"/>
              </w:rPr>
            </w:pPr>
            <w:r>
              <w:rPr>
                <w:sz w:val="20"/>
                <w:szCs w:val="20"/>
              </w:rPr>
              <w:t>9.245</w:t>
            </w:r>
          </w:p>
        </w:tc>
        <w:tc>
          <w:tcPr>
            <w:tcW w:w="1571" w:type="dxa"/>
          </w:tcPr>
          <w:p w14:paraId="0856F314" w14:textId="77777777" w:rsidR="00E95E3E" w:rsidRPr="008424BA" w:rsidRDefault="00E95E3E" w:rsidP="00E95E3E">
            <w:pPr>
              <w:ind w:right="113"/>
              <w:jc w:val="right"/>
              <w:rPr>
                <w:color w:val="000000"/>
                <w:sz w:val="20"/>
                <w:szCs w:val="20"/>
              </w:rPr>
            </w:pPr>
            <w:r w:rsidRPr="008424BA">
              <w:rPr>
                <w:sz w:val="20"/>
                <w:szCs w:val="20"/>
              </w:rPr>
              <w:t>19</w:t>
            </w:r>
          </w:p>
        </w:tc>
      </w:tr>
      <w:tr w:rsidR="00357CD6" w:rsidRPr="008424BA" w14:paraId="0158945F" w14:textId="77777777" w:rsidTr="00E95E3E">
        <w:trPr>
          <w:cantSplit/>
          <w:trHeight w:val="113"/>
        </w:trPr>
        <w:tc>
          <w:tcPr>
            <w:tcW w:w="6131" w:type="dxa"/>
          </w:tcPr>
          <w:p w14:paraId="4E650629" w14:textId="77777777" w:rsidR="00357CD6" w:rsidRPr="008424BA" w:rsidRDefault="00357CD6" w:rsidP="00357CD6">
            <w:pPr>
              <w:rPr>
                <w:sz w:val="20"/>
                <w:szCs w:val="20"/>
              </w:rPr>
            </w:pPr>
            <w:r w:rsidRPr="008424BA">
              <w:rPr>
                <w:sz w:val="20"/>
                <w:szCs w:val="20"/>
              </w:rPr>
              <w:t>Özkaynak yöntemi uygulanan ortaklık payları değer düşüş gideri</w:t>
            </w:r>
          </w:p>
        </w:tc>
        <w:tc>
          <w:tcPr>
            <w:tcW w:w="1570" w:type="dxa"/>
            <w:noWrap/>
            <w:tcMar>
              <w:top w:w="15" w:type="dxa"/>
              <w:left w:w="15" w:type="dxa"/>
              <w:bottom w:w="0" w:type="dxa"/>
              <w:right w:w="15" w:type="dxa"/>
            </w:tcMar>
          </w:tcPr>
          <w:p w14:paraId="14AA3A86"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6193E22C"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7B180F3C" w14:textId="77777777" w:rsidTr="00E95E3E">
        <w:trPr>
          <w:cantSplit/>
          <w:trHeight w:val="113"/>
        </w:trPr>
        <w:tc>
          <w:tcPr>
            <w:tcW w:w="6131" w:type="dxa"/>
          </w:tcPr>
          <w:p w14:paraId="3E40A095" w14:textId="77777777" w:rsidR="00357CD6" w:rsidRPr="008424BA" w:rsidRDefault="00357CD6" w:rsidP="00357CD6">
            <w:pPr>
              <w:rPr>
                <w:sz w:val="20"/>
                <w:szCs w:val="20"/>
              </w:rPr>
            </w:pPr>
            <w:r w:rsidRPr="008424BA">
              <w:rPr>
                <w:sz w:val="20"/>
                <w:szCs w:val="20"/>
              </w:rPr>
              <w:t>Elden çıkarılacak kıymetler değer düşüş giderleri</w:t>
            </w:r>
          </w:p>
        </w:tc>
        <w:tc>
          <w:tcPr>
            <w:tcW w:w="1570" w:type="dxa"/>
            <w:noWrap/>
            <w:tcMar>
              <w:top w:w="15" w:type="dxa"/>
              <w:left w:w="15" w:type="dxa"/>
              <w:bottom w:w="0" w:type="dxa"/>
              <w:right w:w="15" w:type="dxa"/>
            </w:tcMar>
          </w:tcPr>
          <w:p w14:paraId="505D4414"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2509914D"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32D277A7" w14:textId="77777777" w:rsidTr="00E95E3E">
        <w:trPr>
          <w:cantSplit/>
          <w:trHeight w:val="113"/>
        </w:trPr>
        <w:tc>
          <w:tcPr>
            <w:tcW w:w="6131" w:type="dxa"/>
          </w:tcPr>
          <w:p w14:paraId="650D6FF3" w14:textId="77777777" w:rsidR="00357CD6" w:rsidRPr="008424BA" w:rsidRDefault="00357CD6" w:rsidP="00357CD6">
            <w:pPr>
              <w:rPr>
                <w:sz w:val="20"/>
                <w:szCs w:val="20"/>
              </w:rPr>
            </w:pPr>
            <w:r w:rsidRPr="008424BA">
              <w:rPr>
                <w:sz w:val="20"/>
                <w:szCs w:val="20"/>
              </w:rPr>
              <w:t>Elden çıkarılacak kıymetler amortisman giderleri</w:t>
            </w:r>
          </w:p>
        </w:tc>
        <w:tc>
          <w:tcPr>
            <w:tcW w:w="1570" w:type="dxa"/>
            <w:noWrap/>
            <w:tcMar>
              <w:top w:w="15" w:type="dxa"/>
              <w:left w:w="15" w:type="dxa"/>
              <w:bottom w:w="0" w:type="dxa"/>
              <w:right w:w="15" w:type="dxa"/>
            </w:tcMar>
          </w:tcPr>
          <w:p w14:paraId="4F8CA08F"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60F85B46"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2A22BDA3" w14:textId="77777777" w:rsidTr="00E95E3E">
        <w:trPr>
          <w:cantSplit/>
          <w:trHeight w:val="113"/>
        </w:trPr>
        <w:tc>
          <w:tcPr>
            <w:tcW w:w="6131" w:type="dxa"/>
          </w:tcPr>
          <w:p w14:paraId="4F4518BC" w14:textId="77777777" w:rsidR="00357CD6" w:rsidRPr="008424BA" w:rsidRDefault="00357CD6" w:rsidP="00357CD6">
            <w:pPr>
              <w:rPr>
                <w:sz w:val="20"/>
                <w:szCs w:val="20"/>
              </w:rPr>
            </w:pPr>
            <w:r w:rsidRPr="008424BA">
              <w:rPr>
                <w:sz w:val="20"/>
                <w:szCs w:val="20"/>
              </w:rPr>
              <w:t>Satış amaçlı elde tutulan ve durdurulan faaliyetlere ilişkin duran varlıklar değer düşüş giderleri</w:t>
            </w:r>
          </w:p>
        </w:tc>
        <w:tc>
          <w:tcPr>
            <w:tcW w:w="1570" w:type="dxa"/>
            <w:noWrap/>
            <w:tcMar>
              <w:top w:w="15" w:type="dxa"/>
              <w:left w:w="15" w:type="dxa"/>
              <w:bottom w:w="0" w:type="dxa"/>
              <w:right w:w="15" w:type="dxa"/>
            </w:tcMar>
          </w:tcPr>
          <w:p w14:paraId="28D2C0AF"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3836D1FE" w14:textId="77777777" w:rsidR="00357CD6" w:rsidRPr="008424BA" w:rsidRDefault="00357CD6" w:rsidP="00357CD6">
            <w:pPr>
              <w:ind w:right="113"/>
              <w:jc w:val="right"/>
              <w:rPr>
                <w:color w:val="000000"/>
                <w:sz w:val="20"/>
                <w:szCs w:val="20"/>
              </w:rPr>
            </w:pPr>
            <w:r w:rsidRPr="008424BA">
              <w:rPr>
                <w:sz w:val="20"/>
                <w:szCs w:val="20"/>
              </w:rPr>
              <w:t>-</w:t>
            </w:r>
          </w:p>
        </w:tc>
      </w:tr>
      <w:tr w:rsidR="00E95E3E" w:rsidRPr="008424BA" w14:paraId="67D48EEA" w14:textId="77777777" w:rsidTr="00E95E3E">
        <w:trPr>
          <w:cantSplit/>
          <w:trHeight w:val="113"/>
        </w:trPr>
        <w:tc>
          <w:tcPr>
            <w:tcW w:w="6131" w:type="dxa"/>
          </w:tcPr>
          <w:p w14:paraId="11D1F12E" w14:textId="77777777" w:rsidR="00E95E3E" w:rsidRPr="008424BA" w:rsidRDefault="00E95E3E" w:rsidP="00E95E3E">
            <w:pPr>
              <w:rPr>
                <w:rFonts w:eastAsia="Arial Unicode MS"/>
                <w:strike/>
                <w:sz w:val="20"/>
                <w:szCs w:val="20"/>
              </w:rPr>
            </w:pPr>
            <w:r w:rsidRPr="008424BA">
              <w:rPr>
                <w:sz w:val="20"/>
                <w:szCs w:val="20"/>
              </w:rPr>
              <w:t>Diğer işletme giderleri</w:t>
            </w:r>
          </w:p>
        </w:tc>
        <w:tc>
          <w:tcPr>
            <w:tcW w:w="1570" w:type="dxa"/>
            <w:noWrap/>
            <w:tcMar>
              <w:top w:w="15" w:type="dxa"/>
              <w:left w:w="15" w:type="dxa"/>
              <w:bottom w:w="0" w:type="dxa"/>
              <w:right w:w="15" w:type="dxa"/>
            </w:tcMar>
          </w:tcPr>
          <w:p w14:paraId="3E1E38D1" w14:textId="77777777" w:rsidR="00E95E3E" w:rsidRPr="008424BA" w:rsidRDefault="00E95E3E" w:rsidP="00B3582D">
            <w:pPr>
              <w:ind w:right="113"/>
              <w:jc w:val="right"/>
              <w:rPr>
                <w:color w:val="000000"/>
                <w:sz w:val="20"/>
                <w:szCs w:val="20"/>
              </w:rPr>
            </w:pPr>
            <w:r w:rsidRPr="008424BA">
              <w:rPr>
                <w:sz w:val="20"/>
                <w:szCs w:val="20"/>
              </w:rPr>
              <w:t>37</w:t>
            </w:r>
            <w:r w:rsidR="00357CD6" w:rsidRPr="008424BA">
              <w:rPr>
                <w:sz w:val="20"/>
                <w:szCs w:val="20"/>
              </w:rPr>
              <w:t>.</w:t>
            </w:r>
            <w:r w:rsidRPr="008424BA">
              <w:rPr>
                <w:sz w:val="20"/>
                <w:szCs w:val="20"/>
              </w:rPr>
              <w:t>66</w:t>
            </w:r>
            <w:r w:rsidR="00B3582D">
              <w:rPr>
                <w:sz w:val="20"/>
                <w:szCs w:val="20"/>
              </w:rPr>
              <w:t>4</w:t>
            </w:r>
          </w:p>
        </w:tc>
        <w:tc>
          <w:tcPr>
            <w:tcW w:w="1571" w:type="dxa"/>
          </w:tcPr>
          <w:p w14:paraId="2876923A" w14:textId="77777777" w:rsidR="00E95E3E" w:rsidRPr="008424BA" w:rsidRDefault="00E95E3E" w:rsidP="00E95E3E">
            <w:pPr>
              <w:ind w:right="113"/>
              <w:jc w:val="right"/>
              <w:rPr>
                <w:color w:val="000000"/>
                <w:sz w:val="20"/>
                <w:szCs w:val="20"/>
              </w:rPr>
            </w:pPr>
            <w:r w:rsidRPr="008424BA">
              <w:rPr>
                <w:sz w:val="20"/>
                <w:szCs w:val="20"/>
              </w:rPr>
              <w:t>6</w:t>
            </w:r>
            <w:r w:rsidR="00357CD6" w:rsidRPr="008424BA">
              <w:rPr>
                <w:sz w:val="20"/>
                <w:szCs w:val="20"/>
              </w:rPr>
              <w:t>.</w:t>
            </w:r>
            <w:r w:rsidRPr="008424BA">
              <w:rPr>
                <w:sz w:val="20"/>
                <w:szCs w:val="20"/>
              </w:rPr>
              <w:t>367</w:t>
            </w:r>
          </w:p>
        </w:tc>
      </w:tr>
      <w:tr w:rsidR="00357CD6" w:rsidRPr="008424BA" w14:paraId="44285267" w14:textId="77777777" w:rsidTr="00E95E3E">
        <w:trPr>
          <w:cantSplit/>
          <w:trHeight w:val="113"/>
        </w:trPr>
        <w:tc>
          <w:tcPr>
            <w:tcW w:w="6131" w:type="dxa"/>
          </w:tcPr>
          <w:p w14:paraId="607B8AA9" w14:textId="77777777" w:rsidR="00357CD6" w:rsidRPr="008424BA" w:rsidRDefault="00357CD6" w:rsidP="00357CD6">
            <w:pPr>
              <w:ind w:firstLine="330"/>
              <w:rPr>
                <w:rFonts w:eastAsia="Arial Unicode MS"/>
                <w:sz w:val="20"/>
                <w:szCs w:val="20"/>
              </w:rPr>
            </w:pPr>
            <w:r w:rsidRPr="008424BA">
              <w:rPr>
                <w:sz w:val="20"/>
                <w:szCs w:val="20"/>
              </w:rPr>
              <w:t>T</w:t>
            </w:r>
            <w:r w:rsidR="00844B56">
              <w:rPr>
                <w:sz w:val="20"/>
                <w:szCs w:val="20"/>
              </w:rPr>
              <w:t>FRS 16 istisnalarına ilişkin kiralama g</w:t>
            </w:r>
            <w:r w:rsidRPr="008424BA">
              <w:rPr>
                <w:sz w:val="20"/>
                <w:szCs w:val="20"/>
              </w:rPr>
              <w:t>iderleri</w:t>
            </w:r>
          </w:p>
        </w:tc>
        <w:tc>
          <w:tcPr>
            <w:tcW w:w="1570" w:type="dxa"/>
            <w:noWrap/>
            <w:tcMar>
              <w:top w:w="15" w:type="dxa"/>
              <w:left w:w="15" w:type="dxa"/>
              <w:bottom w:w="0" w:type="dxa"/>
              <w:right w:w="15" w:type="dxa"/>
            </w:tcMar>
          </w:tcPr>
          <w:p w14:paraId="7E83658F" w14:textId="77777777" w:rsidR="00357CD6" w:rsidRPr="008424BA" w:rsidRDefault="00357CD6" w:rsidP="00357CD6">
            <w:pPr>
              <w:ind w:right="113"/>
              <w:jc w:val="right"/>
              <w:rPr>
                <w:color w:val="000000"/>
                <w:sz w:val="20"/>
                <w:szCs w:val="20"/>
              </w:rPr>
            </w:pPr>
            <w:r w:rsidRPr="008424BA">
              <w:rPr>
                <w:sz w:val="20"/>
                <w:szCs w:val="20"/>
              </w:rPr>
              <w:t>16</w:t>
            </w:r>
          </w:p>
        </w:tc>
        <w:tc>
          <w:tcPr>
            <w:tcW w:w="1571" w:type="dxa"/>
          </w:tcPr>
          <w:p w14:paraId="11DC1BEF"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775A3321" w14:textId="77777777" w:rsidTr="00E95E3E">
        <w:trPr>
          <w:cantSplit/>
          <w:trHeight w:val="113"/>
        </w:trPr>
        <w:tc>
          <w:tcPr>
            <w:tcW w:w="6131" w:type="dxa"/>
          </w:tcPr>
          <w:p w14:paraId="59EE0432" w14:textId="77777777" w:rsidR="00357CD6" w:rsidRPr="008424BA" w:rsidRDefault="00357CD6" w:rsidP="00357CD6">
            <w:pPr>
              <w:ind w:firstLine="330"/>
              <w:rPr>
                <w:rFonts w:eastAsia="Arial Unicode MS"/>
                <w:strike/>
                <w:sz w:val="20"/>
                <w:szCs w:val="20"/>
              </w:rPr>
            </w:pPr>
            <w:r w:rsidRPr="008424BA">
              <w:rPr>
                <w:sz w:val="20"/>
                <w:szCs w:val="20"/>
              </w:rPr>
              <w:t>Bakım ve onarım giderleri</w:t>
            </w:r>
          </w:p>
        </w:tc>
        <w:tc>
          <w:tcPr>
            <w:tcW w:w="1570" w:type="dxa"/>
            <w:noWrap/>
            <w:tcMar>
              <w:top w:w="15" w:type="dxa"/>
              <w:left w:w="15" w:type="dxa"/>
              <w:bottom w:w="0" w:type="dxa"/>
              <w:right w:w="15" w:type="dxa"/>
            </w:tcMar>
          </w:tcPr>
          <w:p w14:paraId="1B23D6A5" w14:textId="77777777" w:rsidR="00357CD6" w:rsidRPr="008424BA" w:rsidRDefault="00357CD6" w:rsidP="00B3582D">
            <w:pPr>
              <w:ind w:right="113"/>
              <w:jc w:val="right"/>
              <w:rPr>
                <w:color w:val="000000"/>
                <w:sz w:val="20"/>
                <w:szCs w:val="20"/>
              </w:rPr>
            </w:pPr>
            <w:r w:rsidRPr="008424BA">
              <w:rPr>
                <w:sz w:val="20"/>
                <w:szCs w:val="20"/>
              </w:rPr>
              <w:t>1.59</w:t>
            </w:r>
            <w:r w:rsidR="00B3582D">
              <w:rPr>
                <w:sz w:val="20"/>
                <w:szCs w:val="20"/>
              </w:rPr>
              <w:t>8</w:t>
            </w:r>
          </w:p>
        </w:tc>
        <w:tc>
          <w:tcPr>
            <w:tcW w:w="1571" w:type="dxa"/>
          </w:tcPr>
          <w:p w14:paraId="48EE41AC" w14:textId="77777777" w:rsidR="00357CD6" w:rsidRPr="008424BA" w:rsidRDefault="00357CD6" w:rsidP="00357CD6">
            <w:pPr>
              <w:ind w:right="113"/>
              <w:jc w:val="right"/>
              <w:rPr>
                <w:color w:val="000000"/>
                <w:sz w:val="20"/>
                <w:szCs w:val="20"/>
              </w:rPr>
            </w:pPr>
            <w:r w:rsidRPr="008424BA">
              <w:rPr>
                <w:sz w:val="20"/>
                <w:szCs w:val="20"/>
              </w:rPr>
              <w:t>-</w:t>
            </w:r>
          </w:p>
        </w:tc>
      </w:tr>
      <w:tr w:rsidR="00357CD6" w:rsidRPr="008424BA" w14:paraId="52A72E35" w14:textId="77777777" w:rsidTr="00E95E3E">
        <w:trPr>
          <w:cantSplit/>
          <w:trHeight w:val="113"/>
        </w:trPr>
        <w:tc>
          <w:tcPr>
            <w:tcW w:w="6131" w:type="dxa"/>
          </w:tcPr>
          <w:p w14:paraId="5A687C69" w14:textId="77777777" w:rsidR="00357CD6" w:rsidRPr="008424BA" w:rsidRDefault="00357CD6" w:rsidP="003D02DE">
            <w:pPr>
              <w:tabs>
                <w:tab w:val="center" w:pos="3230"/>
              </w:tabs>
              <w:ind w:firstLine="330"/>
              <w:rPr>
                <w:rFonts w:eastAsia="Arial Unicode MS"/>
                <w:sz w:val="20"/>
                <w:szCs w:val="20"/>
              </w:rPr>
            </w:pPr>
            <w:r w:rsidRPr="008424BA">
              <w:rPr>
                <w:sz w:val="20"/>
                <w:szCs w:val="20"/>
              </w:rPr>
              <w:t>Reklam ve ilan giderleri</w:t>
            </w:r>
            <w:r w:rsidR="003D02DE">
              <w:rPr>
                <w:sz w:val="20"/>
                <w:szCs w:val="20"/>
              </w:rPr>
              <w:tab/>
            </w:r>
          </w:p>
        </w:tc>
        <w:tc>
          <w:tcPr>
            <w:tcW w:w="1570" w:type="dxa"/>
            <w:noWrap/>
            <w:tcMar>
              <w:top w:w="15" w:type="dxa"/>
              <w:left w:w="15" w:type="dxa"/>
              <w:bottom w:w="0" w:type="dxa"/>
              <w:right w:w="15" w:type="dxa"/>
            </w:tcMar>
          </w:tcPr>
          <w:p w14:paraId="7579B90F" w14:textId="77777777" w:rsidR="00357CD6" w:rsidRPr="008424BA" w:rsidRDefault="00357CD6" w:rsidP="00804D73">
            <w:pPr>
              <w:ind w:right="113"/>
              <w:jc w:val="right"/>
              <w:rPr>
                <w:color w:val="000000"/>
                <w:sz w:val="20"/>
                <w:szCs w:val="20"/>
              </w:rPr>
            </w:pPr>
            <w:r w:rsidRPr="008424BA">
              <w:rPr>
                <w:sz w:val="20"/>
                <w:szCs w:val="20"/>
              </w:rPr>
              <w:t>7.16</w:t>
            </w:r>
            <w:r w:rsidR="00804D73">
              <w:rPr>
                <w:sz w:val="20"/>
                <w:szCs w:val="20"/>
              </w:rPr>
              <w:t>6</w:t>
            </w:r>
          </w:p>
        </w:tc>
        <w:tc>
          <w:tcPr>
            <w:tcW w:w="1571" w:type="dxa"/>
          </w:tcPr>
          <w:p w14:paraId="59BD6A63" w14:textId="77777777" w:rsidR="00357CD6" w:rsidRPr="008424BA" w:rsidRDefault="00357CD6" w:rsidP="00357CD6">
            <w:pPr>
              <w:ind w:right="113"/>
              <w:jc w:val="right"/>
              <w:rPr>
                <w:color w:val="000000"/>
                <w:sz w:val="20"/>
                <w:szCs w:val="20"/>
              </w:rPr>
            </w:pPr>
            <w:r w:rsidRPr="008424BA">
              <w:rPr>
                <w:sz w:val="20"/>
                <w:szCs w:val="20"/>
              </w:rPr>
              <w:t>-</w:t>
            </w:r>
          </w:p>
        </w:tc>
      </w:tr>
      <w:tr w:rsidR="00E95E3E" w:rsidRPr="008424BA" w14:paraId="1278580A" w14:textId="77777777" w:rsidTr="00E95E3E">
        <w:trPr>
          <w:cantSplit/>
          <w:trHeight w:val="113"/>
        </w:trPr>
        <w:tc>
          <w:tcPr>
            <w:tcW w:w="6131" w:type="dxa"/>
          </w:tcPr>
          <w:p w14:paraId="72A483B6" w14:textId="77777777" w:rsidR="00E95E3E" w:rsidRPr="008424BA" w:rsidRDefault="00E95E3E" w:rsidP="00E95E3E">
            <w:pPr>
              <w:spacing w:before="100" w:beforeAutospacing="1" w:after="100" w:afterAutospacing="1"/>
              <w:ind w:firstLine="330"/>
              <w:rPr>
                <w:rFonts w:eastAsia="Arial Unicode MS"/>
                <w:sz w:val="20"/>
                <w:szCs w:val="20"/>
              </w:rPr>
            </w:pPr>
            <w:r w:rsidRPr="008424BA">
              <w:rPr>
                <w:sz w:val="20"/>
                <w:szCs w:val="20"/>
              </w:rPr>
              <w:t xml:space="preserve">Diğer giderler </w:t>
            </w:r>
            <w:r w:rsidR="00F737F8" w:rsidRPr="008424BA">
              <w:rPr>
                <w:sz w:val="20"/>
                <w:szCs w:val="20"/>
                <w:vertAlign w:val="superscript"/>
              </w:rPr>
              <w:t>(1)</w:t>
            </w:r>
          </w:p>
        </w:tc>
        <w:tc>
          <w:tcPr>
            <w:tcW w:w="1570" w:type="dxa"/>
            <w:noWrap/>
            <w:tcMar>
              <w:top w:w="15" w:type="dxa"/>
              <w:left w:w="15" w:type="dxa"/>
              <w:bottom w:w="0" w:type="dxa"/>
              <w:right w:w="15" w:type="dxa"/>
            </w:tcMar>
          </w:tcPr>
          <w:p w14:paraId="2C5DE2DE" w14:textId="77777777" w:rsidR="00E95E3E" w:rsidRPr="008424BA" w:rsidRDefault="00E95E3E" w:rsidP="00804D73">
            <w:pPr>
              <w:ind w:right="113"/>
              <w:jc w:val="right"/>
              <w:rPr>
                <w:color w:val="000000"/>
                <w:sz w:val="20"/>
                <w:szCs w:val="20"/>
              </w:rPr>
            </w:pPr>
            <w:r w:rsidRPr="008424BA">
              <w:rPr>
                <w:sz w:val="20"/>
                <w:szCs w:val="20"/>
              </w:rPr>
              <w:t>28</w:t>
            </w:r>
            <w:r w:rsidR="00357CD6" w:rsidRPr="008424BA">
              <w:rPr>
                <w:sz w:val="20"/>
                <w:szCs w:val="20"/>
              </w:rPr>
              <w:t>.</w:t>
            </w:r>
            <w:r w:rsidRPr="008424BA">
              <w:rPr>
                <w:sz w:val="20"/>
                <w:szCs w:val="20"/>
              </w:rPr>
              <w:t>88</w:t>
            </w:r>
            <w:r w:rsidR="00804D73">
              <w:rPr>
                <w:sz w:val="20"/>
                <w:szCs w:val="20"/>
              </w:rPr>
              <w:t>4</w:t>
            </w:r>
          </w:p>
        </w:tc>
        <w:tc>
          <w:tcPr>
            <w:tcW w:w="1571" w:type="dxa"/>
          </w:tcPr>
          <w:p w14:paraId="28D51AF8" w14:textId="77777777" w:rsidR="00E95E3E" w:rsidRPr="008424BA" w:rsidRDefault="00E95E3E" w:rsidP="00E95E3E">
            <w:pPr>
              <w:ind w:right="113"/>
              <w:jc w:val="right"/>
              <w:rPr>
                <w:color w:val="000000"/>
                <w:sz w:val="20"/>
                <w:szCs w:val="20"/>
              </w:rPr>
            </w:pPr>
            <w:r w:rsidRPr="008424BA">
              <w:rPr>
                <w:sz w:val="20"/>
                <w:szCs w:val="20"/>
              </w:rPr>
              <w:t>6</w:t>
            </w:r>
            <w:r w:rsidR="00357CD6" w:rsidRPr="008424BA">
              <w:rPr>
                <w:sz w:val="20"/>
                <w:szCs w:val="20"/>
              </w:rPr>
              <w:t>.</w:t>
            </w:r>
            <w:r w:rsidRPr="008424BA">
              <w:rPr>
                <w:sz w:val="20"/>
                <w:szCs w:val="20"/>
              </w:rPr>
              <w:t>367</w:t>
            </w:r>
          </w:p>
        </w:tc>
      </w:tr>
      <w:tr w:rsidR="00357CD6" w:rsidRPr="008424BA" w14:paraId="74D01396" w14:textId="77777777" w:rsidTr="00E95E3E">
        <w:trPr>
          <w:cantSplit/>
          <w:trHeight w:val="113"/>
        </w:trPr>
        <w:tc>
          <w:tcPr>
            <w:tcW w:w="6131" w:type="dxa"/>
          </w:tcPr>
          <w:p w14:paraId="2DD63719" w14:textId="77777777" w:rsidR="00357CD6" w:rsidRPr="008424BA" w:rsidRDefault="00357CD6" w:rsidP="00357CD6">
            <w:pPr>
              <w:rPr>
                <w:rFonts w:eastAsia="Arial Unicode MS"/>
                <w:sz w:val="20"/>
                <w:szCs w:val="20"/>
              </w:rPr>
            </w:pPr>
            <w:r w:rsidRPr="008424BA">
              <w:rPr>
                <w:sz w:val="20"/>
                <w:szCs w:val="20"/>
              </w:rPr>
              <w:t>Aktiflerin satışından doğan zararlar</w:t>
            </w:r>
          </w:p>
        </w:tc>
        <w:tc>
          <w:tcPr>
            <w:tcW w:w="1570" w:type="dxa"/>
            <w:noWrap/>
            <w:tcMar>
              <w:top w:w="15" w:type="dxa"/>
              <w:left w:w="15" w:type="dxa"/>
              <w:bottom w:w="0" w:type="dxa"/>
              <w:right w:w="15" w:type="dxa"/>
            </w:tcMar>
          </w:tcPr>
          <w:p w14:paraId="0E0C8E28" w14:textId="77777777" w:rsidR="00357CD6" w:rsidRPr="008424BA" w:rsidRDefault="00357CD6" w:rsidP="00357CD6">
            <w:pPr>
              <w:ind w:right="113"/>
              <w:jc w:val="right"/>
              <w:rPr>
                <w:color w:val="000000"/>
                <w:sz w:val="20"/>
                <w:szCs w:val="20"/>
              </w:rPr>
            </w:pPr>
            <w:r w:rsidRPr="008424BA">
              <w:rPr>
                <w:sz w:val="20"/>
                <w:szCs w:val="20"/>
              </w:rPr>
              <w:t>-</w:t>
            </w:r>
          </w:p>
        </w:tc>
        <w:tc>
          <w:tcPr>
            <w:tcW w:w="1571" w:type="dxa"/>
          </w:tcPr>
          <w:p w14:paraId="12B6405E" w14:textId="77777777" w:rsidR="00357CD6" w:rsidRPr="008424BA" w:rsidRDefault="00357CD6" w:rsidP="00357CD6">
            <w:pPr>
              <w:ind w:right="113"/>
              <w:jc w:val="right"/>
              <w:rPr>
                <w:color w:val="000000"/>
                <w:sz w:val="20"/>
                <w:szCs w:val="20"/>
              </w:rPr>
            </w:pPr>
            <w:r w:rsidRPr="008424BA">
              <w:rPr>
                <w:sz w:val="20"/>
                <w:szCs w:val="20"/>
              </w:rPr>
              <w:t>-</w:t>
            </w:r>
          </w:p>
        </w:tc>
      </w:tr>
      <w:tr w:rsidR="00E95E3E" w:rsidRPr="008424BA" w14:paraId="15E4B82A" w14:textId="77777777" w:rsidTr="00E95E3E">
        <w:trPr>
          <w:cantSplit/>
          <w:trHeight w:val="113"/>
        </w:trPr>
        <w:tc>
          <w:tcPr>
            <w:tcW w:w="6131" w:type="dxa"/>
          </w:tcPr>
          <w:p w14:paraId="6D8C5F98" w14:textId="77777777" w:rsidR="00E95E3E" w:rsidRPr="008424BA" w:rsidRDefault="00E95E3E" w:rsidP="00E95E3E">
            <w:pPr>
              <w:jc w:val="both"/>
              <w:rPr>
                <w:rFonts w:eastAsia="Arial Unicode MS"/>
                <w:sz w:val="20"/>
                <w:szCs w:val="20"/>
              </w:rPr>
            </w:pPr>
            <w:r w:rsidRPr="008424BA">
              <w:rPr>
                <w:sz w:val="20"/>
                <w:szCs w:val="20"/>
              </w:rPr>
              <w:t>Diğer</w:t>
            </w:r>
            <w:r w:rsidR="00F737F8" w:rsidRPr="008424BA">
              <w:rPr>
                <w:sz w:val="20"/>
                <w:szCs w:val="20"/>
                <w:vertAlign w:val="superscript"/>
              </w:rPr>
              <w:t>(2)</w:t>
            </w:r>
          </w:p>
        </w:tc>
        <w:tc>
          <w:tcPr>
            <w:tcW w:w="1570" w:type="dxa"/>
            <w:noWrap/>
            <w:tcMar>
              <w:top w:w="15" w:type="dxa"/>
              <w:left w:w="15" w:type="dxa"/>
              <w:bottom w:w="0" w:type="dxa"/>
              <w:right w:w="15" w:type="dxa"/>
            </w:tcMar>
          </w:tcPr>
          <w:p w14:paraId="3D3C3F08" w14:textId="77777777" w:rsidR="00E95E3E" w:rsidRPr="008424BA" w:rsidRDefault="00E95E3E" w:rsidP="00E95E3E">
            <w:pPr>
              <w:ind w:right="113"/>
              <w:jc w:val="right"/>
              <w:rPr>
                <w:color w:val="000000"/>
                <w:sz w:val="20"/>
                <w:szCs w:val="20"/>
              </w:rPr>
            </w:pPr>
            <w:r w:rsidRPr="008424BA">
              <w:rPr>
                <w:sz w:val="20"/>
                <w:szCs w:val="20"/>
              </w:rPr>
              <w:t>17</w:t>
            </w:r>
            <w:r w:rsidR="00357CD6" w:rsidRPr="008424BA">
              <w:rPr>
                <w:sz w:val="20"/>
                <w:szCs w:val="20"/>
              </w:rPr>
              <w:t>.</w:t>
            </w:r>
            <w:r w:rsidRPr="008424BA">
              <w:rPr>
                <w:sz w:val="20"/>
                <w:szCs w:val="20"/>
              </w:rPr>
              <w:t>869</w:t>
            </w:r>
          </w:p>
        </w:tc>
        <w:tc>
          <w:tcPr>
            <w:tcW w:w="1571" w:type="dxa"/>
          </w:tcPr>
          <w:p w14:paraId="4B4AF6A3" w14:textId="77777777" w:rsidR="00E95E3E" w:rsidRPr="008424BA" w:rsidRDefault="00E95E3E" w:rsidP="00E95E3E">
            <w:pPr>
              <w:ind w:right="113"/>
              <w:jc w:val="right"/>
              <w:rPr>
                <w:color w:val="000000"/>
                <w:sz w:val="20"/>
                <w:szCs w:val="20"/>
              </w:rPr>
            </w:pPr>
            <w:r w:rsidRPr="008424BA">
              <w:rPr>
                <w:sz w:val="20"/>
                <w:szCs w:val="20"/>
              </w:rPr>
              <w:t>28</w:t>
            </w:r>
            <w:r w:rsidR="00357CD6" w:rsidRPr="008424BA">
              <w:rPr>
                <w:sz w:val="20"/>
                <w:szCs w:val="20"/>
              </w:rPr>
              <w:t>.</w:t>
            </w:r>
            <w:r w:rsidRPr="008424BA">
              <w:rPr>
                <w:sz w:val="20"/>
                <w:szCs w:val="20"/>
              </w:rPr>
              <w:t>436</w:t>
            </w:r>
          </w:p>
        </w:tc>
      </w:tr>
      <w:tr w:rsidR="00050733" w:rsidRPr="008424BA" w14:paraId="115E4F3A" w14:textId="77777777" w:rsidTr="00447296">
        <w:trPr>
          <w:cantSplit/>
          <w:trHeight w:val="113"/>
        </w:trPr>
        <w:tc>
          <w:tcPr>
            <w:tcW w:w="6131" w:type="dxa"/>
            <w:tcBorders>
              <w:bottom w:val="single" w:sz="4" w:space="0" w:color="auto"/>
            </w:tcBorders>
            <w:vAlign w:val="center"/>
          </w:tcPr>
          <w:p w14:paraId="0279DAC9" w14:textId="77777777" w:rsidR="00050733" w:rsidRPr="008424BA" w:rsidRDefault="00050733" w:rsidP="00050733">
            <w:pPr>
              <w:jc w:val="both"/>
              <w:rPr>
                <w:rFonts w:eastAsia="Arial Unicode MS"/>
                <w:sz w:val="20"/>
                <w:szCs w:val="20"/>
              </w:rPr>
            </w:pPr>
          </w:p>
        </w:tc>
        <w:tc>
          <w:tcPr>
            <w:tcW w:w="1570" w:type="dxa"/>
            <w:tcBorders>
              <w:bottom w:val="single" w:sz="4" w:space="0" w:color="auto"/>
            </w:tcBorders>
            <w:noWrap/>
            <w:tcMar>
              <w:top w:w="15" w:type="dxa"/>
              <w:left w:w="15" w:type="dxa"/>
              <w:bottom w:w="0" w:type="dxa"/>
              <w:right w:w="15" w:type="dxa"/>
            </w:tcMar>
            <w:vAlign w:val="center"/>
          </w:tcPr>
          <w:p w14:paraId="17CAF4FD" w14:textId="77777777" w:rsidR="00050733" w:rsidRPr="008424BA" w:rsidRDefault="00050733" w:rsidP="00447296">
            <w:pPr>
              <w:ind w:right="113"/>
              <w:jc w:val="right"/>
              <w:rPr>
                <w:bCs/>
                <w:sz w:val="20"/>
                <w:szCs w:val="20"/>
              </w:rPr>
            </w:pPr>
          </w:p>
        </w:tc>
        <w:tc>
          <w:tcPr>
            <w:tcW w:w="1571" w:type="dxa"/>
            <w:tcBorders>
              <w:bottom w:val="single" w:sz="4" w:space="0" w:color="auto"/>
            </w:tcBorders>
            <w:vAlign w:val="center"/>
          </w:tcPr>
          <w:p w14:paraId="60254894" w14:textId="77777777" w:rsidR="00050733" w:rsidRPr="008424BA" w:rsidRDefault="00050733" w:rsidP="00447296">
            <w:pPr>
              <w:ind w:right="113"/>
              <w:jc w:val="right"/>
              <w:rPr>
                <w:bCs/>
                <w:sz w:val="20"/>
                <w:szCs w:val="20"/>
              </w:rPr>
            </w:pPr>
          </w:p>
        </w:tc>
      </w:tr>
      <w:tr w:rsidR="00E95E3E" w:rsidRPr="008424BA" w14:paraId="69638EF4" w14:textId="77777777" w:rsidTr="00E95E3E">
        <w:trPr>
          <w:cantSplit/>
          <w:trHeight w:val="113"/>
        </w:trPr>
        <w:tc>
          <w:tcPr>
            <w:tcW w:w="6131" w:type="dxa"/>
            <w:tcBorders>
              <w:top w:val="single" w:sz="4" w:space="0" w:color="auto"/>
              <w:bottom w:val="double" w:sz="4" w:space="0" w:color="auto"/>
            </w:tcBorders>
            <w:vAlign w:val="center"/>
          </w:tcPr>
          <w:p w14:paraId="6A122867" w14:textId="77777777" w:rsidR="00E95E3E" w:rsidRPr="008424BA" w:rsidRDefault="00E95E3E" w:rsidP="00E95E3E">
            <w:pPr>
              <w:jc w:val="both"/>
              <w:rPr>
                <w:b/>
                <w:sz w:val="20"/>
                <w:szCs w:val="20"/>
              </w:rPr>
            </w:pPr>
            <w:r w:rsidRPr="008424BA">
              <w:rPr>
                <w:b/>
                <w:sz w:val="20"/>
                <w:szCs w:val="20"/>
              </w:rPr>
              <w:t>Toplam</w:t>
            </w:r>
          </w:p>
        </w:tc>
        <w:tc>
          <w:tcPr>
            <w:tcW w:w="1570" w:type="dxa"/>
            <w:tcBorders>
              <w:top w:val="single" w:sz="4" w:space="0" w:color="auto"/>
              <w:bottom w:val="double" w:sz="4" w:space="0" w:color="auto"/>
            </w:tcBorders>
            <w:noWrap/>
            <w:tcMar>
              <w:top w:w="15" w:type="dxa"/>
              <w:left w:w="15" w:type="dxa"/>
              <w:bottom w:w="0" w:type="dxa"/>
              <w:right w:w="15" w:type="dxa"/>
            </w:tcMar>
          </w:tcPr>
          <w:p w14:paraId="55A4EA6F" w14:textId="77777777" w:rsidR="00E95E3E" w:rsidRPr="008424BA" w:rsidRDefault="00E95E3E" w:rsidP="00E95E3E">
            <w:pPr>
              <w:ind w:right="113"/>
              <w:jc w:val="right"/>
              <w:rPr>
                <w:b/>
                <w:color w:val="000000"/>
                <w:sz w:val="20"/>
                <w:szCs w:val="20"/>
              </w:rPr>
            </w:pPr>
            <w:r w:rsidRPr="008424BA">
              <w:rPr>
                <w:b/>
                <w:sz w:val="20"/>
                <w:szCs w:val="20"/>
              </w:rPr>
              <w:t>73</w:t>
            </w:r>
            <w:r w:rsidR="00357CD6" w:rsidRPr="008424BA">
              <w:rPr>
                <w:b/>
                <w:sz w:val="20"/>
                <w:szCs w:val="20"/>
              </w:rPr>
              <w:t>.</w:t>
            </w:r>
            <w:r w:rsidRPr="008424BA">
              <w:rPr>
                <w:b/>
                <w:sz w:val="20"/>
                <w:szCs w:val="20"/>
              </w:rPr>
              <w:t>686</w:t>
            </w:r>
          </w:p>
        </w:tc>
        <w:tc>
          <w:tcPr>
            <w:tcW w:w="1571" w:type="dxa"/>
            <w:tcBorders>
              <w:top w:val="single" w:sz="4" w:space="0" w:color="auto"/>
              <w:bottom w:val="double" w:sz="4" w:space="0" w:color="auto"/>
            </w:tcBorders>
          </w:tcPr>
          <w:p w14:paraId="32C27732" w14:textId="77777777" w:rsidR="00E95E3E" w:rsidRPr="008424BA" w:rsidRDefault="00E95E3E" w:rsidP="00E95E3E">
            <w:pPr>
              <w:ind w:right="113"/>
              <w:jc w:val="right"/>
              <w:rPr>
                <w:b/>
                <w:color w:val="000000"/>
                <w:sz w:val="20"/>
                <w:szCs w:val="20"/>
              </w:rPr>
            </w:pPr>
            <w:r w:rsidRPr="008424BA">
              <w:rPr>
                <w:b/>
                <w:sz w:val="20"/>
                <w:szCs w:val="20"/>
              </w:rPr>
              <w:t>35</w:t>
            </w:r>
            <w:r w:rsidR="00357CD6" w:rsidRPr="008424BA">
              <w:rPr>
                <w:b/>
                <w:sz w:val="20"/>
                <w:szCs w:val="20"/>
              </w:rPr>
              <w:t>.</w:t>
            </w:r>
            <w:r w:rsidRPr="008424BA">
              <w:rPr>
                <w:b/>
                <w:sz w:val="20"/>
                <w:szCs w:val="20"/>
              </w:rPr>
              <w:t>341</w:t>
            </w:r>
          </w:p>
        </w:tc>
      </w:tr>
    </w:tbl>
    <w:p w14:paraId="2B702605" w14:textId="77777777" w:rsidR="0070220E" w:rsidRPr="004E3DE7" w:rsidRDefault="00C97C82" w:rsidP="002317ED">
      <w:pPr>
        <w:spacing w:before="60" w:after="120"/>
        <w:ind w:left="70"/>
        <w:jc w:val="both"/>
        <w:rPr>
          <w:b/>
          <w:sz w:val="18"/>
          <w:szCs w:val="18"/>
        </w:rPr>
      </w:pPr>
      <w:r w:rsidRPr="004E3DE7">
        <w:rPr>
          <w:sz w:val="18"/>
          <w:szCs w:val="18"/>
          <w:vertAlign w:val="superscript"/>
        </w:rPr>
        <w:t xml:space="preserve"> (1</w:t>
      </w:r>
      <w:r w:rsidR="002A56B6" w:rsidRPr="004E3DE7">
        <w:rPr>
          <w:sz w:val="18"/>
          <w:szCs w:val="18"/>
          <w:vertAlign w:val="superscript"/>
        </w:rPr>
        <w:t>)</w:t>
      </w:r>
      <w:r w:rsidR="004E3DE7">
        <w:rPr>
          <w:sz w:val="18"/>
          <w:szCs w:val="18"/>
          <w:vertAlign w:val="superscript"/>
        </w:rPr>
        <w:t xml:space="preserve"> </w:t>
      </w:r>
      <w:r w:rsidR="0070220E" w:rsidRPr="004E3DE7">
        <w:rPr>
          <w:sz w:val="18"/>
          <w:szCs w:val="18"/>
        </w:rPr>
        <w:t>Diğer</w:t>
      </w:r>
      <w:r w:rsidR="00122C72" w:rsidRPr="004E3DE7">
        <w:rPr>
          <w:sz w:val="18"/>
          <w:szCs w:val="18"/>
        </w:rPr>
        <w:t xml:space="preserve"> İşletme Giderleri altındaki “Diğer</w:t>
      </w:r>
      <w:r w:rsidR="0070220E" w:rsidRPr="004E3DE7">
        <w:rPr>
          <w:sz w:val="18"/>
          <w:szCs w:val="18"/>
        </w:rPr>
        <w:t xml:space="preserve"> </w:t>
      </w:r>
      <w:r w:rsidR="00122C72" w:rsidRPr="004E3DE7">
        <w:rPr>
          <w:sz w:val="18"/>
          <w:szCs w:val="18"/>
        </w:rPr>
        <w:t>G</w:t>
      </w:r>
      <w:r w:rsidR="0070220E" w:rsidRPr="004E3DE7">
        <w:rPr>
          <w:sz w:val="18"/>
          <w:szCs w:val="18"/>
        </w:rPr>
        <w:t>iderler</w:t>
      </w:r>
      <w:r w:rsidR="00122C72" w:rsidRPr="004E3DE7">
        <w:rPr>
          <w:sz w:val="18"/>
          <w:szCs w:val="18"/>
        </w:rPr>
        <w:t>”</w:t>
      </w:r>
      <w:r w:rsidR="0070220E" w:rsidRPr="004E3DE7">
        <w:rPr>
          <w:sz w:val="18"/>
          <w:szCs w:val="18"/>
        </w:rPr>
        <w:t xml:space="preserve"> bakiyesinin detayları aşağıdaki tablodaki gibidir:</w:t>
      </w:r>
      <w:r w:rsidR="0070220E" w:rsidRPr="004E3DE7">
        <w:rPr>
          <w:b/>
          <w:sz w:val="18"/>
          <w:szCs w:val="18"/>
        </w:rPr>
        <w:t xml:space="preserve"> </w:t>
      </w:r>
    </w:p>
    <w:tbl>
      <w:tblPr>
        <w:tblW w:w="9267" w:type="dxa"/>
        <w:tblInd w:w="84" w:type="dxa"/>
        <w:tblCellMar>
          <w:left w:w="0" w:type="dxa"/>
          <w:right w:w="0" w:type="dxa"/>
        </w:tblCellMar>
        <w:tblLook w:val="0000" w:firstRow="0" w:lastRow="0" w:firstColumn="0" w:lastColumn="0" w:noHBand="0" w:noVBand="0"/>
      </w:tblPr>
      <w:tblGrid>
        <w:gridCol w:w="6131"/>
        <w:gridCol w:w="1496"/>
        <w:gridCol w:w="1640"/>
      </w:tblGrid>
      <w:tr w:rsidR="004B75C4" w:rsidRPr="008424BA" w14:paraId="749BABFB" w14:textId="77777777" w:rsidTr="00447296">
        <w:trPr>
          <w:cantSplit/>
          <w:trHeight w:val="170"/>
        </w:trPr>
        <w:tc>
          <w:tcPr>
            <w:tcW w:w="6131" w:type="dxa"/>
            <w:tcBorders>
              <w:top w:val="single" w:sz="4" w:space="0" w:color="auto"/>
              <w:bottom w:val="single" w:sz="4" w:space="0" w:color="auto"/>
            </w:tcBorders>
            <w:vAlign w:val="center"/>
          </w:tcPr>
          <w:p w14:paraId="086F5F91" w14:textId="77777777" w:rsidR="004B75C4" w:rsidRPr="008424BA" w:rsidRDefault="004B75C4" w:rsidP="0070220E">
            <w:pPr>
              <w:jc w:val="both"/>
              <w:rPr>
                <w:rFonts w:eastAsia="Arial Unicode MS"/>
                <w:sz w:val="20"/>
                <w:szCs w:val="22"/>
              </w:rPr>
            </w:pPr>
          </w:p>
        </w:tc>
        <w:tc>
          <w:tcPr>
            <w:tcW w:w="1496" w:type="dxa"/>
            <w:tcBorders>
              <w:top w:val="single" w:sz="4" w:space="0" w:color="auto"/>
              <w:bottom w:val="single" w:sz="4" w:space="0" w:color="auto"/>
            </w:tcBorders>
            <w:noWrap/>
            <w:tcMar>
              <w:top w:w="15" w:type="dxa"/>
              <w:left w:w="15" w:type="dxa"/>
              <w:bottom w:w="0" w:type="dxa"/>
              <w:right w:w="15" w:type="dxa"/>
            </w:tcMar>
            <w:vAlign w:val="bottom"/>
          </w:tcPr>
          <w:p w14:paraId="33B1F7AC" w14:textId="77777777" w:rsidR="004B75C4" w:rsidRPr="008424BA" w:rsidRDefault="004B75C4" w:rsidP="00AB4530">
            <w:pPr>
              <w:tabs>
                <w:tab w:val="left" w:pos="180"/>
              </w:tabs>
              <w:ind w:right="69"/>
              <w:jc w:val="right"/>
              <w:rPr>
                <w:b/>
                <w:sz w:val="20"/>
                <w:szCs w:val="22"/>
              </w:rPr>
            </w:pPr>
            <w:r w:rsidRPr="008424BA">
              <w:rPr>
                <w:b/>
                <w:sz w:val="20"/>
                <w:szCs w:val="22"/>
              </w:rPr>
              <w:t>Cari Dönem</w:t>
            </w:r>
          </w:p>
        </w:tc>
        <w:tc>
          <w:tcPr>
            <w:tcW w:w="1640" w:type="dxa"/>
            <w:tcBorders>
              <w:top w:val="single" w:sz="4" w:space="0" w:color="auto"/>
              <w:bottom w:val="single" w:sz="4" w:space="0" w:color="auto"/>
            </w:tcBorders>
          </w:tcPr>
          <w:p w14:paraId="4D774B97" w14:textId="77777777" w:rsidR="004B75C4" w:rsidRPr="008424BA" w:rsidRDefault="004B75C4" w:rsidP="00AB4530">
            <w:pPr>
              <w:tabs>
                <w:tab w:val="left" w:pos="180"/>
              </w:tabs>
              <w:ind w:right="69"/>
              <w:jc w:val="right"/>
              <w:rPr>
                <w:b/>
                <w:sz w:val="20"/>
                <w:szCs w:val="22"/>
              </w:rPr>
            </w:pPr>
            <w:r w:rsidRPr="008424BA">
              <w:rPr>
                <w:b/>
                <w:sz w:val="20"/>
                <w:szCs w:val="22"/>
              </w:rPr>
              <w:t>Önceki Dönem</w:t>
            </w:r>
          </w:p>
        </w:tc>
      </w:tr>
      <w:tr w:rsidR="00447296" w:rsidRPr="008424BA" w14:paraId="6BB9FC61" w14:textId="77777777" w:rsidTr="00447296">
        <w:trPr>
          <w:cantSplit/>
          <w:trHeight w:val="170"/>
        </w:trPr>
        <w:tc>
          <w:tcPr>
            <w:tcW w:w="6131" w:type="dxa"/>
            <w:tcBorders>
              <w:top w:val="single" w:sz="4" w:space="0" w:color="auto"/>
            </w:tcBorders>
            <w:vAlign w:val="center"/>
          </w:tcPr>
          <w:p w14:paraId="1321AB01" w14:textId="77777777" w:rsidR="00447296" w:rsidRPr="008424BA" w:rsidRDefault="00447296" w:rsidP="0070220E">
            <w:pPr>
              <w:jc w:val="both"/>
              <w:rPr>
                <w:rFonts w:eastAsia="Arial Unicode MS"/>
                <w:sz w:val="20"/>
                <w:szCs w:val="6"/>
              </w:rPr>
            </w:pPr>
          </w:p>
        </w:tc>
        <w:tc>
          <w:tcPr>
            <w:tcW w:w="1496" w:type="dxa"/>
            <w:tcBorders>
              <w:top w:val="single" w:sz="4" w:space="0" w:color="auto"/>
            </w:tcBorders>
            <w:noWrap/>
            <w:tcMar>
              <w:top w:w="15" w:type="dxa"/>
              <w:left w:w="15" w:type="dxa"/>
              <w:bottom w:w="0" w:type="dxa"/>
              <w:right w:w="15" w:type="dxa"/>
            </w:tcMar>
            <w:vAlign w:val="bottom"/>
          </w:tcPr>
          <w:p w14:paraId="0DAA11B8" w14:textId="77777777" w:rsidR="00447296" w:rsidRPr="008424BA" w:rsidRDefault="00447296" w:rsidP="00AB4530">
            <w:pPr>
              <w:tabs>
                <w:tab w:val="left" w:pos="180"/>
              </w:tabs>
              <w:ind w:right="69"/>
              <w:jc w:val="right"/>
              <w:rPr>
                <w:b/>
                <w:sz w:val="20"/>
                <w:szCs w:val="6"/>
              </w:rPr>
            </w:pPr>
          </w:p>
        </w:tc>
        <w:tc>
          <w:tcPr>
            <w:tcW w:w="1640" w:type="dxa"/>
            <w:tcBorders>
              <w:top w:val="single" w:sz="4" w:space="0" w:color="auto"/>
            </w:tcBorders>
          </w:tcPr>
          <w:p w14:paraId="507676D7" w14:textId="77777777" w:rsidR="00447296" w:rsidRPr="008424BA" w:rsidRDefault="00447296" w:rsidP="00AB4530">
            <w:pPr>
              <w:tabs>
                <w:tab w:val="left" w:pos="180"/>
              </w:tabs>
              <w:ind w:right="69"/>
              <w:jc w:val="right"/>
              <w:rPr>
                <w:b/>
                <w:sz w:val="20"/>
                <w:szCs w:val="6"/>
              </w:rPr>
            </w:pPr>
          </w:p>
        </w:tc>
      </w:tr>
      <w:tr w:rsidR="00E95E3E" w:rsidRPr="008424BA" w14:paraId="563738AC" w14:textId="77777777" w:rsidTr="00E95E3E">
        <w:trPr>
          <w:cantSplit/>
          <w:trHeight w:val="170"/>
        </w:trPr>
        <w:tc>
          <w:tcPr>
            <w:tcW w:w="6131" w:type="dxa"/>
          </w:tcPr>
          <w:p w14:paraId="5914131E" w14:textId="77777777" w:rsidR="00E95E3E" w:rsidRPr="008424BA" w:rsidRDefault="00E95E3E" w:rsidP="00E95E3E">
            <w:pPr>
              <w:tabs>
                <w:tab w:val="left" w:pos="851"/>
              </w:tabs>
              <w:rPr>
                <w:rFonts w:eastAsia="Arial Unicode MS"/>
                <w:sz w:val="20"/>
                <w:szCs w:val="22"/>
              </w:rPr>
            </w:pPr>
            <w:r w:rsidRPr="008424BA">
              <w:rPr>
                <w:sz w:val="20"/>
                <w:szCs w:val="22"/>
              </w:rPr>
              <w:t>Dava ve mahkeme giderleri</w:t>
            </w:r>
          </w:p>
        </w:tc>
        <w:tc>
          <w:tcPr>
            <w:tcW w:w="1496" w:type="dxa"/>
            <w:noWrap/>
            <w:tcMar>
              <w:top w:w="15" w:type="dxa"/>
              <w:left w:w="15" w:type="dxa"/>
              <w:bottom w:w="0" w:type="dxa"/>
              <w:right w:w="15" w:type="dxa"/>
            </w:tcMar>
          </w:tcPr>
          <w:p w14:paraId="722E45BB" w14:textId="77777777" w:rsidR="00E95E3E" w:rsidRPr="008424BA" w:rsidRDefault="00E95E3E" w:rsidP="00E95E3E">
            <w:pPr>
              <w:ind w:right="104"/>
              <w:jc w:val="right"/>
              <w:rPr>
                <w:color w:val="000000"/>
                <w:sz w:val="20"/>
                <w:szCs w:val="22"/>
              </w:rPr>
            </w:pPr>
            <w:r w:rsidRPr="008424BA">
              <w:rPr>
                <w:sz w:val="20"/>
                <w:szCs w:val="22"/>
              </w:rPr>
              <w:t xml:space="preserve"> 14</w:t>
            </w:r>
            <w:r w:rsidR="00357CD6" w:rsidRPr="008424BA">
              <w:rPr>
                <w:sz w:val="20"/>
                <w:szCs w:val="22"/>
              </w:rPr>
              <w:t>.</w:t>
            </w:r>
            <w:r w:rsidRPr="008424BA">
              <w:rPr>
                <w:sz w:val="20"/>
                <w:szCs w:val="22"/>
              </w:rPr>
              <w:t xml:space="preserve">899 </w:t>
            </w:r>
          </w:p>
        </w:tc>
        <w:tc>
          <w:tcPr>
            <w:tcW w:w="1640" w:type="dxa"/>
          </w:tcPr>
          <w:p w14:paraId="7435FCFC" w14:textId="77777777" w:rsidR="00E95E3E" w:rsidRPr="008424BA" w:rsidRDefault="00E95E3E" w:rsidP="00E95E3E">
            <w:pPr>
              <w:ind w:right="104"/>
              <w:jc w:val="right"/>
              <w:rPr>
                <w:color w:val="000000"/>
                <w:sz w:val="20"/>
                <w:szCs w:val="22"/>
              </w:rPr>
            </w:pPr>
            <w:r w:rsidRPr="008424BA">
              <w:rPr>
                <w:sz w:val="20"/>
                <w:szCs w:val="22"/>
              </w:rPr>
              <w:t xml:space="preserve"> 45 </w:t>
            </w:r>
          </w:p>
        </w:tc>
      </w:tr>
      <w:tr w:rsidR="00E95E3E" w:rsidRPr="008424BA" w14:paraId="265BDD14" w14:textId="77777777" w:rsidTr="00E95E3E">
        <w:trPr>
          <w:cantSplit/>
          <w:trHeight w:val="170"/>
        </w:trPr>
        <w:tc>
          <w:tcPr>
            <w:tcW w:w="6131" w:type="dxa"/>
            <w:tcBorders>
              <w:top w:val="nil"/>
              <w:left w:val="nil"/>
              <w:bottom w:val="nil"/>
              <w:right w:val="nil"/>
            </w:tcBorders>
            <w:shd w:val="clear" w:color="auto" w:fill="auto"/>
          </w:tcPr>
          <w:p w14:paraId="1F85F255" w14:textId="77777777" w:rsidR="00E95E3E" w:rsidRPr="008424BA" w:rsidRDefault="00E95E3E" w:rsidP="00E95E3E">
            <w:pPr>
              <w:tabs>
                <w:tab w:val="left" w:pos="851"/>
              </w:tabs>
              <w:rPr>
                <w:sz w:val="20"/>
                <w:szCs w:val="22"/>
              </w:rPr>
            </w:pPr>
            <w:r w:rsidRPr="008424BA">
              <w:rPr>
                <w:sz w:val="20"/>
                <w:szCs w:val="22"/>
              </w:rPr>
              <w:t>Haberleşme giderleri</w:t>
            </w:r>
          </w:p>
        </w:tc>
        <w:tc>
          <w:tcPr>
            <w:tcW w:w="1496" w:type="dxa"/>
            <w:noWrap/>
            <w:tcMar>
              <w:top w:w="15" w:type="dxa"/>
              <w:left w:w="15" w:type="dxa"/>
              <w:bottom w:w="0" w:type="dxa"/>
              <w:right w:w="15" w:type="dxa"/>
            </w:tcMar>
          </w:tcPr>
          <w:p w14:paraId="70AE642B" w14:textId="77777777" w:rsidR="00E95E3E" w:rsidRPr="008424BA" w:rsidRDefault="00E95E3E" w:rsidP="00E95E3E">
            <w:pPr>
              <w:ind w:right="104"/>
              <w:jc w:val="right"/>
              <w:rPr>
                <w:color w:val="000000"/>
                <w:sz w:val="20"/>
                <w:szCs w:val="22"/>
              </w:rPr>
            </w:pPr>
            <w:r w:rsidRPr="008424BA">
              <w:rPr>
                <w:sz w:val="20"/>
                <w:szCs w:val="22"/>
              </w:rPr>
              <w:t xml:space="preserve"> 2</w:t>
            </w:r>
            <w:r w:rsidR="00357CD6" w:rsidRPr="008424BA">
              <w:rPr>
                <w:sz w:val="20"/>
                <w:szCs w:val="22"/>
              </w:rPr>
              <w:t>.</w:t>
            </w:r>
            <w:r w:rsidRPr="008424BA">
              <w:rPr>
                <w:sz w:val="20"/>
                <w:szCs w:val="22"/>
              </w:rPr>
              <w:t xml:space="preserve">596 </w:t>
            </w:r>
          </w:p>
        </w:tc>
        <w:tc>
          <w:tcPr>
            <w:tcW w:w="1640" w:type="dxa"/>
          </w:tcPr>
          <w:p w14:paraId="6D45B5C9" w14:textId="77777777" w:rsidR="00E95E3E" w:rsidRPr="008424BA" w:rsidRDefault="00E95E3E" w:rsidP="00E95E3E">
            <w:pPr>
              <w:ind w:right="104"/>
              <w:jc w:val="right"/>
              <w:rPr>
                <w:color w:val="000000"/>
                <w:sz w:val="20"/>
                <w:szCs w:val="22"/>
              </w:rPr>
            </w:pPr>
            <w:r w:rsidRPr="008424BA">
              <w:rPr>
                <w:sz w:val="20"/>
                <w:szCs w:val="22"/>
              </w:rPr>
              <w:t xml:space="preserve"> 58 </w:t>
            </w:r>
          </w:p>
        </w:tc>
      </w:tr>
      <w:tr w:rsidR="00E95E3E" w:rsidRPr="008424BA" w14:paraId="511646F0" w14:textId="77777777" w:rsidTr="00E95E3E">
        <w:trPr>
          <w:cantSplit/>
          <w:trHeight w:val="170"/>
        </w:trPr>
        <w:tc>
          <w:tcPr>
            <w:tcW w:w="6131" w:type="dxa"/>
          </w:tcPr>
          <w:p w14:paraId="2D3D01E3" w14:textId="77777777" w:rsidR="00E95E3E" w:rsidRPr="008424BA" w:rsidRDefault="00E95E3E" w:rsidP="00E95E3E">
            <w:pPr>
              <w:tabs>
                <w:tab w:val="left" w:pos="851"/>
              </w:tabs>
              <w:rPr>
                <w:rFonts w:eastAsia="Arial Unicode MS"/>
                <w:sz w:val="20"/>
                <w:szCs w:val="22"/>
              </w:rPr>
            </w:pPr>
            <w:r w:rsidRPr="008424BA">
              <w:rPr>
                <w:sz w:val="20"/>
                <w:szCs w:val="22"/>
              </w:rPr>
              <w:t xml:space="preserve">Ortak giderlere katılma giderleri </w:t>
            </w:r>
          </w:p>
        </w:tc>
        <w:tc>
          <w:tcPr>
            <w:tcW w:w="1496" w:type="dxa"/>
            <w:noWrap/>
            <w:tcMar>
              <w:top w:w="15" w:type="dxa"/>
              <w:left w:w="15" w:type="dxa"/>
              <w:bottom w:w="0" w:type="dxa"/>
              <w:right w:w="15" w:type="dxa"/>
            </w:tcMar>
          </w:tcPr>
          <w:p w14:paraId="187E2F18" w14:textId="77777777" w:rsidR="00E95E3E" w:rsidRPr="008424BA" w:rsidRDefault="00E95E3E" w:rsidP="00E95E3E">
            <w:pPr>
              <w:ind w:right="104"/>
              <w:jc w:val="right"/>
              <w:rPr>
                <w:color w:val="000000"/>
                <w:sz w:val="20"/>
                <w:szCs w:val="22"/>
              </w:rPr>
            </w:pPr>
            <w:r w:rsidRPr="008424BA">
              <w:rPr>
                <w:sz w:val="20"/>
                <w:szCs w:val="22"/>
              </w:rPr>
              <w:t xml:space="preserve"> 1</w:t>
            </w:r>
            <w:r w:rsidR="00357CD6" w:rsidRPr="008424BA">
              <w:rPr>
                <w:sz w:val="20"/>
                <w:szCs w:val="22"/>
              </w:rPr>
              <w:t>.</w:t>
            </w:r>
            <w:r w:rsidRPr="008424BA">
              <w:rPr>
                <w:sz w:val="20"/>
                <w:szCs w:val="22"/>
              </w:rPr>
              <w:t xml:space="preserve">853 </w:t>
            </w:r>
          </w:p>
        </w:tc>
        <w:tc>
          <w:tcPr>
            <w:tcW w:w="1640" w:type="dxa"/>
          </w:tcPr>
          <w:p w14:paraId="3BE16617" w14:textId="77777777" w:rsidR="00E95E3E" w:rsidRPr="008424BA" w:rsidRDefault="00E95E3E" w:rsidP="00E95E3E">
            <w:pPr>
              <w:ind w:right="104"/>
              <w:jc w:val="right"/>
              <w:rPr>
                <w:color w:val="000000"/>
                <w:sz w:val="20"/>
                <w:szCs w:val="22"/>
              </w:rPr>
            </w:pPr>
            <w:r w:rsidRPr="008424BA">
              <w:rPr>
                <w:sz w:val="20"/>
                <w:szCs w:val="22"/>
              </w:rPr>
              <w:t xml:space="preserve"> 11 </w:t>
            </w:r>
          </w:p>
        </w:tc>
      </w:tr>
      <w:tr w:rsidR="00E95E3E" w:rsidRPr="008424BA" w14:paraId="39A5D9B0" w14:textId="77777777" w:rsidTr="00E95E3E">
        <w:trPr>
          <w:cantSplit/>
          <w:trHeight w:val="170"/>
        </w:trPr>
        <w:tc>
          <w:tcPr>
            <w:tcW w:w="6131" w:type="dxa"/>
            <w:tcBorders>
              <w:top w:val="nil"/>
              <w:left w:val="nil"/>
              <w:bottom w:val="nil"/>
              <w:right w:val="nil"/>
            </w:tcBorders>
            <w:shd w:val="clear" w:color="auto" w:fill="auto"/>
          </w:tcPr>
          <w:p w14:paraId="5EAC4312" w14:textId="77777777" w:rsidR="00E95E3E" w:rsidRPr="008424BA" w:rsidRDefault="00E95E3E" w:rsidP="00E95E3E">
            <w:pPr>
              <w:tabs>
                <w:tab w:val="left" w:pos="851"/>
              </w:tabs>
              <w:rPr>
                <w:sz w:val="20"/>
                <w:szCs w:val="22"/>
              </w:rPr>
            </w:pPr>
            <w:r w:rsidRPr="008424BA">
              <w:rPr>
                <w:sz w:val="20"/>
                <w:szCs w:val="22"/>
              </w:rPr>
              <w:t>Isıtma aydınlatma ve su giderleri</w:t>
            </w:r>
          </w:p>
        </w:tc>
        <w:tc>
          <w:tcPr>
            <w:tcW w:w="1496" w:type="dxa"/>
            <w:noWrap/>
            <w:tcMar>
              <w:top w:w="15" w:type="dxa"/>
              <w:left w:w="15" w:type="dxa"/>
              <w:bottom w:w="0" w:type="dxa"/>
              <w:right w:w="15" w:type="dxa"/>
            </w:tcMar>
          </w:tcPr>
          <w:p w14:paraId="1195FA3C" w14:textId="77777777" w:rsidR="00E95E3E" w:rsidRPr="008424BA" w:rsidRDefault="00E95E3E" w:rsidP="00E95E3E">
            <w:pPr>
              <w:ind w:right="104"/>
              <w:jc w:val="right"/>
              <w:rPr>
                <w:color w:val="000000"/>
                <w:sz w:val="20"/>
                <w:szCs w:val="22"/>
              </w:rPr>
            </w:pPr>
            <w:r w:rsidRPr="008424BA">
              <w:rPr>
                <w:sz w:val="20"/>
                <w:szCs w:val="22"/>
              </w:rPr>
              <w:t xml:space="preserve"> 1</w:t>
            </w:r>
            <w:r w:rsidR="00357CD6" w:rsidRPr="008424BA">
              <w:rPr>
                <w:sz w:val="20"/>
                <w:szCs w:val="22"/>
              </w:rPr>
              <w:t>.</w:t>
            </w:r>
            <w:r w:rsidRPr="008424BA">
              <w:rPr>
                <w:sz w:val="20"/>
                <w:szCs w:val="22"/>
              </w:rPr>
              <w:t xml:space="preserve">591 </w:t>
            </w:r>
          </w:p>
        </w:tc>
        <w:tc>
          <w:tcPr>
            <w:tcW w:w="1640" w:type="dxa"/>
          </w:tcPr>
          <w:p w14:paraId="41AD8A77" w14:textId="77777777" w:rsidR="00E95E3E" w:rsidRPr="008424BA" w:rsidRDefault="00E95E3E" w:rsidP="00E95E3E">
            <w:pPr>
              <w:ind w:right="104"/>
              <w:jc w:val="right"/>
              <w:rPr>
                <w:color w:val="000000"/>
                <w:sz w:val="20"/>
                <w:szCs w:val="22"/>
              </w:rPr>
            </w:pPr>
            <w:r w:rsidRPr="008424BA">
              <w:rPr>
                <w:sz w:val="20"/>
                <w:szCs w:val="22"/>
              </w:rPr>
              <w:t xml:space="preserve"> 107 </w:t>
            </w:r>
          </w:p>
        </w:tc>
      </w:tr>
      <w:tr w:rsidR="00E95E3E" w:rsidRPr="008424BA" w14:paraId="3D52FBD4" w14:textId="77777777" w:rsidTr="00E95E3E">
        <w:trPr>
          <w:cantSplit/>
          <w:trHeight w:val="170"/>
        </w:trPr>
        <w:tc>
          <w:tcPr>
            <w:tcW w:w="6131" w:type="dxa"/>
          </w:tcPr>
          <w:p w14:paraId="2A9D0257" w14:textId="77777777" w:rsidR="00E95E3E" w:rsidRPr="008424BA" w:rsidRDefault="00E95E3E" w:rsidP="00E95E3E">
            <w:pPr>
              <w:tabs>
                <w:tab w:val="left" w:pos="851"/>
              </w:tabs>
              <w:rPr>
                <w:rFonts w:eastAsia="Arial Unicode MS"/>
                <w:sz w:val="20"/>
                <w:szCs w:val="22"/>
              </w:rPr>
            </w:pPr>
            <w:r w:rsidRPr="008424BA">
              <w:rPr>
                <w:sz w:val="20"/>
                <w:szCs w:val="22"/>
              </w:rPr>
              <w:t>Temizlik giderleri</w:t>
            </w:r>
          </w:p>
        </w:tc>
        <w:tc>
          <w:tcPr>
            <w:tcW w:w="1496" w:type="dxa"/>
            <w:noWrap/>
            <w:tcMar>
              <w:top w:w="15" w:type="dxa"/>
              <w:left w:w="15" w:type="dxa"/>
              <w:bottom w:w="0" w:type="dxa"/>
              <w:right w:w="15" w:type="dxa"/>
            </w:tcMar>
          </w:tcPr>
          <w:p w14:paraId="646F8F6E" w14:textId="77777777" w:rsidR="00E95E3E" w:rsidRPr="008424BA" w:rsidRDefault="00E95E3E" w:rsidP="00E95E3E">
            <w:pPr>
              <w:ind w:right="104"/>
              <w:jc w:val="right"/>
              <w:rPr>
                <w:color w:val="000000"/>
                <w:sz w:val="20"/>
                <w:szCs w:val="22"/>
              </w:rPr>
            </w:pPr>
            <w:r w:rsidRPr="008424BA">
              <w:rPr>
                <w:sz w:val="20"/>
                <w:szCs w:val="22"/>
              </w:rPr>
              <w:t xml:space="preserve"> 1</w:t>
            </w:r>
            <w:r w:rsidR="00357CD6" w:rsidRPr="008424BA">
              <w:rPr>
                <w:sz w:val="20"/>
                <w:szCs w:val="22"/>
              </w:rPr>
              <w:t>.</w:t>
            </w:r>
            <w:r w:rsidRPr="008424BA">
              <w:rPr>
                <w:sz w:val="20"/>
                <w:szCs w:val="22"/>
              </w:rPr>
              <w:t xml:space="preserve">516 </w:t>
            </w:r>
          </w:p>
        </w:tc>
        <w:tc>
          <w:tcPr>
            <w:tcW w:w="1640" w:type="dxa"/>
          </w:tcPr>
          <w:p w14:paraId="26DE6846" w14:textId="77777777" w:rsidR="00E95E3E" w:rsidRPr="008424BA" w:rsidRDefault="00E95E3E" w:rsidP="00E95E3E">
            <w:pPr>
              <w:ind w:right="104"/>
              <w:jc w:val="right"/>
              <w:rPr>
                <w:color w:val="000000"/>
                <w:sz w:val="20"/>
                <w:szCs w:val="22"/>
              </w:rPr>
            </w:pPr>
            <w:r w:rsidRPr="008424BA">
              <w:rPr>
                <w:sz w:val="20"/>
                <w:szCs w:val="22"/>
              </w:rPr>
              <w:t xml:space="preserve"> 246 </w:t>
            </w:r>
          </w:p>
        </w:tc>
      </w:tr>
      <w:tr w:rsidR="00E95E3E" w:rsidRPr="008424BA" w14:paraId="66B7AB7E" w14:textId="77777777" w:rsidTr="00E95E3E">
        <w:trPr>
          <w:cantSplit/>
          <w:trHeight w:val="170"/>
        </w:trPr>
        <w:tc>
          <w:tcPr>
            <w:tcW w:w="6131" w:type="dxa"/>
          </w:tcPr>
          <w:p w14:paraId="3393C8E9" w14:textId="77777777" w:rsidR="00E95E3E" w:rsidRPr="008424BA" w:rsidRDefault="00E95E3E" w:rsidP="00E95E3E">
            <w:pPr>
              <w:tabs>
                <w:tab w:val="left" w:pos="851"/>
              </w:tabs>
              <w:rPr>
                <w:rFonts w:eastAsia="Arial Unicode MS"/>
                <w:sz w:val="20"/>
                <w:szCs w:val="22"/>
              </w:rPr>
            </w:pPr>
            <w:r w:rsidRPr="008424BA">
              <w:rPr>
                <w:sz w:val="20"/>
                <w:szCs w:val="22"/>
              </w:rPr>
              <w:t>Taşıt aracı giderleri</w:t>
            </w:r>
          </w:p>
        </w:tc>
        <w:tc>
          <w:tcPr>
            <w:tcW w:w="1496" w:type="dxa"/>
            <w:noWrap/>
            <w:tcMar>
              <w:top w:w="15" w:type="dxa"/>
              <w:left w:w="15" w:type="dxa"/>
              <w:bottom w:w="0" w:type="dxa"/>
              <w:right w:w="15" w:type="dxa"/>
            </w:tcMar>
          </w:tcPr>
          <w:p w14:paraId="478F64C4" w14:textId="77777777" w:rsidR="00E95E3E" w:rsidRPr="008424BA" w:rsidRDefault="00E95E3E" w:rsidP="00E95E3E">
            <w:pPr>
              <w:ind w:right="104"/>
              <w:jc w:val="right"/>
              <w:rPr>
                <w:color w:val="000000"/>
                <w:sz w:val="20"/>
                <w:szCs w:val="22"/>
              </w:rPr>
            </w:pPr>
            <w:r w:rsidRPr="008424BA">
              <w:rPr>
                <w:sz w:val="20"/>
                <w:szCs w:val="22"/>
              </w:rPr>
              <w:t xml:space="preserve"> 967 </w:t>
            </w:r>
          </w:p>
        </w:tc>
        <w:tc>
          <w:tcPr>
            <w:tcW w:w="1640" w:type="dxa"/>
          </w:tcPr>
          <w:p w14:paraId="6319900A" w14:textId="77777777" w:rsidR="00E95E3E" w:rsidRPr="008424BA" w:rsidRDefault="00E95E3E" w:rsidP="00E95E3E">
            <w:pPr>
              <w:ind w:right="104"/>
              <w:jc w:val="right"/>
              <w:rPr>
                <w:color w:val="000000"/>
                <w:sz w:val="20"/>
                <w:szCs w:val="22"/>
              </w:rPr>
            </w:pPr>
            <w:r w:rsidRPr="008424BA">
              <w:rPr>
                <w:sz w:val="20"/>
                <w:szCs w:val="22"/>
              </w:rPr>
              <w:t xml:space="preserve"> 312 </w:t>
            </w:r>
          </w:p>
        </w:tc>
      </w:tr>
      <w:tr w:rsidR="00E95E3E" w:rsidRPr="008424BA" w14:paraId="580C1072" w14:textId="77777777" w:rsidTr="00E95E3E">
        <w:trPr>
          <w:cantSplit/>
          <w:trHeight w:val="170"/>
        </w:trPr>
        <w:tc>
          <w:tcPr>
            <w:tcW w:w="6131" w:type="dxa"/>
          </w:tcPr>
          <w:p w14:paraId="2F3AF523" w14:textId="77777777" w:rsidR="00E95E3E" w:rsidRPr="008424BA" w:rsidRDefault="00E95E3E" w:rsidP="00E95E3E">
            <w:pPr>
              <w:tabs>
                <w:tab w:val="left" w:pos="851"/>
              </w:tabs>
              <w:rPr>
                <w:rFonts w:eastAsia="Arial Unicode MS"/>
                <w:sz w:val="20"/>
                <w:szCs w:val="22"/>
              </w:rPr>
            </w:pPr>
            <w:r w:rsidRPr="008424BA">
              <w:rPr>
                <w:sz w:val="20"/>
                <w:szCs w:val="22"/>
              </w:rPr>
              <w:t xml:space="preserve">Kırtasiye giderleri </w:t>
            </w:r>
          </w:p>
        </w:tc>
        <w:tc>
          <w:tcPr>
            <w:tcW w:w="1496" w:type="dxa"/>
            <w:noWrap/>
            <w:tcMar>
              <w:top w:w="15" w:type="dxa"/>
              <w:left w:w="15" w:type="dxa"/>
              <w:bottom w:w="0" w:type="dxa"/>
              <w:right w:w="15" w:type="dxa"/>
            </w:tcMar>
          </w:tcPr>
          <w:p w14:paraId="03DB1CEE" w14:textId="77777777" w:rsidR="00E95E3E" w:rsidRPr="008424BA" w:rsidRDefault="00E95E3E" w:rsidP="00E95E3E">
            <w:pPr>
              <w:ind w:right="104"/>
              <w:jc w:val="right"/>
              <w:rPr>
                <w:color w:val="000000"/>
                <w:sz w:val="20"/>
                <w:szCs w:val="22"/>
              </w:rPr>
            </w:pPr>
            <w:r w:rsidRPr="008424BA">
              <w:rPr>
                <w:sz w:val="20"/>
                <w:szCs w:val="22"/>
              </w:rPr>
              <w:t xml:space="preserve"> 622 </w:t>
            </w:r>
          </w:p>
        </w:tc>
        <w:tc>
          <w:tcPr>
            <w:tcW w:w="1640" w:type="dxa"/>
          </w:tcPr>
          <w:p w14:paraId="07F18871" w14:textId="77777777" w:rsidR="00E95E3E" w:rsidRPr="008424BA" w:rsidRDefault="00E95E3E" w:rsidP="00E95E3E">
            <w:pPr>
              <w:ind w:right="104"/>
              <w:jc w:val="right"/>
              <w:rPr>
                <w:color w:val="000000"/>
                <w:sz w:val="20"/>
                <w:szCs w:val="22"/>
              </w:rPr>
            </w:pPr>
            <w:r w:rsidRPr="008424BA">
              <w:rPr>
                <w:sz w:val="20"/>
                <w:szCs w:val="22"/>
              </w:rPr>
              <w:t xml:space="preserve"> 66 </w:t>
            </w:r>
          </w:p>
        </w:tc>
      </w:tr>
      <w:tr w:rsidR="00E95E3E" w:rsidRPr="008424BA" w14:paraId="2267AE11" w14:textId="77777777" w:rsidTr="00E95E3E">
        <w:trPr>
          <w:cantSplit/>
          <w:trHeight w:val="170"/>
        </w:trPr>
        <w:tc>
          <w:tcPr>
            <w:tcW w:w="6131" w:type="dxa"/>
          </w:tcPr>
          <w:p w14:paraId="61DFC47F" w14:textId="77777777" w:rsidR="00E95E3E" w:rsidRPr="008424BA" w:rsidRDefault="00E95E3E" w:rsidP="00E95E3E">
            <w:pPr>
              <w:tabs>
                <w:tab w:val="left" w:pos="851"/>
              </w:tabs>
              <w:rPr>
                <w:rFonts w:eastAsia="Arial Unicode MS"/>
                <w:sz w:val="20"/>
                <w:szCs w:val="22"/>
              </w:rPr>
            </w:pPr>
            <w:r w:rsidRPr="008424BA">
              <w:rPr>
                <w:sz w:val="20"/>
                <w:szCs w:val="22"/>
              </w:rPr>
              <w:t>Menkuller sigorta giderleri</w:t>
            </w:r>
          </w:p>
        </w:tc>
        <w:tc>
          <w:tcPr>
            <w:tcW w:w="1496" w:type="dxa"/>
            <w:noWrap/>
            <w:tcMar>
              <w:top w:w="15" w:type="dxa"/>
              <w:left w:w="15" w:type="dxa"/>
              <w:bottom w:w="0" w:type="dxa"/>
              <w:right w:w="15" w:type="dxa"/>
            </w:tcMar>
          </w:tcPr>
          <w:p w14:paraId="6082293B" w14:textId="77777777" w:rsidR="00E95E3E" w:rsidRPr="008424BA" w:rsidRDefault="00E95E3E" w:rsidP="00E95E3E">
            <w:pPr>
              <w:ind w:right="104"/>
              <w:jc w:val="right"/>
              <w:rPr>
                <w:color w:val="000000"/>
                <w:sz w:val="20"/>
                <w:szCs w:val="22"/>
              </w:rPr>
            </w:pPr>
            <w:r w:rsidRPr="008424BA">
              <w:rPr>
                <w:sz w:val="20"/>
                <w:szCs w:val="22"/>
              </w:rPr>
              <w:t xml:space="preserve"> 576 </w:t>
            </w:r>
          </w:p>
        </w:tc>
        <w:tc>
          <w:tcPr>
            <w:tcW w:w="1640" w:type="dxa"/>
          </w:tcPr>
          <w:p w14:paraId="7C74A841" w14:textId="77777777" w:rsidR="00E95E3E" w:rsidRPr="008424BA" w:rsidRDefault="00E95E3E" w:rsidP="00E95E3E">
            <w:pPr>
              <w:ind w:right="104"/>
              <w:jc w:val="right"/>
              <w:rPr>
                <w:color w:val="000000"/>
                <w:sz w:val="20"/>
                <w:szCs w:val="22"/>
              </w:rPr>
            </w:pPr>
            <w:r w:rsidRPr="008424BA">
              <w:rPr>
                <w:sz w:val="20"/>
                <w:szCs w:val="22"/>
              </w:rPr>
              <w:t xml:space="preserve"> 53 </w:t>
            </w:r>
          </w:p>
        </w:tc>
      </w:tr>
      <w:tr w:rsidR="00E95E3E" w:rsidRPr="008424BA" w14:paraId="03B79582" w14:textId="77777777" w:rsidTr="00E95E3E">
        <w:trPr>
          <w:cantSplit/>
          <w:trHeight w:val="170"/>
        </w:trPr>
        <w:tc>
          <w:tcPr>
            <w:tcW w:w="6131" w:type="dxa"/>
          </w:tcPr>
          <w:p w14:paraId="7E8D7DBE" w14:textId="77777777" w:rsidR="00E95E3E" w:rsidRPr="008424BA" w:rsidRDefault="00E95E3E" w:rsidP="00E95E3E">
            <w:pPr>
              <w:tabs>
                <w:tab w:val="left" w:pos="851"/>
              </w:tabs>
              <w:rPr>
                <w:rFonts w:eastAsia="Arial Unicode MS"/>
                <w:sz w:val="20"/>
                <w:szCs w:val="22"/>
              </w:rPr>
            </w:pPr>
            <w:r w:rsidRPr="008424BA">
              <w:rPr>
                <w:sz w:val="20"/>
                <w:szCs w:val="22"/>
              </w:rPr>
              <w:t>Temsil ve ağırlama giderleri</w:t>
            </w:r>
          </w:p>
        </w:tc>
        <w:tc>
          <w:tcPr>
            <w:tcW w:w="1496" w:type="dxa"/>
            <w:noWrap/>
            <w:tcMar>
              <w:top w:w="15" w:type="dxa"/>
              <w:left w:w="15" w:type="dxa"/>
              <w:bottom w:w="0" w:type="dxa"/>
              <w:right w:w="15" w:type="dxa"/>
            </w:tcMar>
          </w:tcPr>
          <w:p w14:paraId="151DCB60" w14:textId="77777777" w:rsidR="00E95E3E" w:rsidRPr="008424BA" w:rsidRDefault="00E95E3E" w:rsidP="00E95E3E">
            <w:pPr>
              <w:ind w:right="104"/>
              <w:jc w:val="right"/>
              <w:rPr>
                <w:color w:val="000000"/>
                <w:sz w:val="20"/>
                <w:szCs w:val="22"/>
              </w:rPr>
            </w:pPr>
            <w:r w:rsidRPr="008424BA">
              <w:rPr>
                <w:sz w:val="20"/>
                <w:szCs w:val="22"/>
              </w:rPr>
              <w:t xml:space="preserve"> 205 </w:t>
            </w:r>
          </w:p>
        </w:tc>
        <w:tc>
          <w:tcPr>
            <w:tcW w:w="1640" w:type="dxa"/>
          </w:tcPr>
          <w:p w14:paraId="330FE456" w14:textId="77777777" w:rsidR="00E95E3E" w:rsidRPr="008424BA" w:rsidRDefault="00E95E3E" w:rsidP="00E95E3E">
            <w:pPr>
              <w:ind w:right="104"/>
              <w:jc w:val="right"/>
              <w:rPr>
                <w:color w:val="000000"/>
                <w:sz w:val="20"/>
                <w:szCs w:val="22"/>
              </w:rPr>
            </w:pPr>
            <w:r w:rsidRPr="008424BA">
              <w:rPr>
                <w:sz w:val="20"/>
                <w:szCs w:val="22"/>
              </w:rPr>
              <w:t xml:space="preserve"> 19 </w:t>
            </w:r>
          </w:p>
        </w:tc>
      </w:tr>
      <w:tr w:rsidR="00E95E3E" w:rsidRPr="008424BA" w14:paraId="30C2D69D" w14:textId="77777777" w:rsidTr="00E95E3E">
        <w:trPr>
          <w:cantSplit/>
          <w:trHeight w:val="170"/>
        </w:trPr>
        <w:tc>
          <w:tcPr>
            <w:tcW w:w="6131" w:type="dxa"/>
            <w:tcBorders>
              <w:top w:val="nil"/>
              <w:left w:val="nil"/>
              <w:bottom w:val="nil"/>
              <w:right w:val="nil"/>
            </w:tcBorders>
            <w:shd w:val="clear" w:color="auto" w:fill="auto"/>
          </w:tcPr>
          <w:p w14:paraId="34EF3CAC" w14:textId="77777777" w:rsidR="00E95E3E" w:rsidRPr="008424BA" w:rsidRDefault="00E95E3E" w:rsidP="00E95E3E">
            <w:pPr>
              <w:tabs>
                <w:tab w:val="left" w:pos="851"/>
              </w:tabs>
              <w:rPr>
                <w:sz w:val="20"/>
                <w:szCs w:val="22"/>
              </w:rPr>
            </w:pPr>
            <w:r w:rsidRPr="008424BA">
              <w:rPr>
                <w:sz w:val="20"/>
                <w:szCs w:val="22"/>
              </w:rPr>
              <w:t>Diğer</w:t>
            </w:r>
          </w:p>
        </w:tc>
        <w:tc>
          <w:tcPr>
            <w:tcW w:w="1496" w:type="dxa"/>
            <w:noWrap/>
            <w:tcMar>
              <w:top w:w="15" w:type="dxa"/>
              <w:left w:w="15" w:type="dxa"/>
              <w:bottom w:w="0" w:type="dxa"/>
              <w:right w:w="15" w:type="dxa"/>
            </w:tcMar>
          </w:tcPr>
          <w:p w14:paraId="58F75EE9" w14:textId="77777777" w:rsidR="00E95E3E" w:rsidRPr="008424BA" w:rsidRDefault="00E95E3E" w:rsidP="00E95E3E">
            <w:pPr>
              <w:ind w:right="104"/>
              <w:jc w:val="right"/>
              <w:rPr>
                <w:color w:val="000000"/>
                <w:sz w:val="20"/>
                <w:szCs w:val="22"/>
              </w:rPr>
            </w:pPr>
            <w:r w:rsidRPr="008424BA">
              <w:rPr>
                <w:sz w:val="20"/>
                <w:szCs w:val="22"/>
              </w:rPr>
              <w:t xml:space="preserve"> 4</w:t>
            </w:r>
            <w:r w:rsidR="00357CD6" w:rsidRPr="008424BA">
              <w:rPr>
                <w:sz w:val="20"/>
                <w:szCs w:val="22"/>
              </w:rPr>
              <w:t>.</w:t>
            </w:r>
            <w:r w:rsidR="00E32CB4">
              <w:rPr>
                <w:sz w:val="20"/>
                <w:szCs w:val="22"/>
              </w:rPr>
              <w:t>059</w:t>
            </w:r>
            <w:r w:rsidRPr="008424BA">
              <w:rPr>
                <w:sz w:val="20"/>
                <w:szCs w:val="22"/>
              </w:rPr>
              <w:t xml:space="preserve"> </w:t>
            </w:r>
          </w:p>
        </w:tc>
        <w:tc>
          <w:tcPr>
            <w:tcW w:w="1640" w:type="dxa"/>
          </w:tcPr>
          <w:p w14:paraId="2500F4FA" w14:textId="77777777" w:rsidR="00E95E3E" w:rsidRPr="008424BA" w:rsidRDefault="00E95E3E" w:rsidP="00E95E3E">
            <w:pPr>
              <w:ind w:right="104"/>
              <w:jc w:val="right"/>
              <w:rPr>
                <w:color w:val="000000"/>
                <w:sz w:val="20"/>
                <w:szCs w:val="22"/>
              </w:rPr>
            </w:pPr>
            <w:r w:rsidRPr="008424BA">
              <w:rPr>
                <w:sz w:val="20"/>
                <w:szCs w:val="22"/>
              </w:rPr>
              <w:t xml:space="preserve"> 5</w:t>
            </w:r>
            <w:r w:rsidR="00357CD6" w:rsidRPr="008424BA">
              <w:rPr>
                <w:sz w:val="20"/>
                <w:szCs w:val="22"/>
              </w:rPr>
              <w:t>.</w:t>
            </w:r>
            <w:r w:rsidRPr="008424BA">
              <w:rPr>
                <w:sz w:val="20"/>
                <w:szCs w:val="22"/>
              </w:rPr>
              <w:t xml:space="preserve">450 </w:t>
            </w:r>
          </w:p>
        </w:tc>
      </w:tr>
      <w:tr w:rsidR="004B75C4" w:rsidRPr="008424BA" w14:paraId="3F9CB0B4" w14:textId="77777777" w:rsidTr="00447296">
        <w:trPr>
          <w:cantSplit/>
          <w:trHeight w:val="170"/>
        </w:trPr>
        <w:tc>
          <w:tcPr>
            <w:tcW w:w="6131" w:type="dxa"/>
            <w:tcBorders>
              <w:bottom w:val="single" w:sz="4" w:space="0" w:color="auto"/>
            </w:tcBorders>
          </w:tcPr>
          <w:p w14:paraId="3DB01CED" w14:textId="77777777" w:rsidR="004B75C4" w:rsidRPr="008424BA" w:rsidRDefault="004B75C4" w:rsidP="003B7DF3">
            <w:pPr>
              <w:rPr>
                <w:rFonts w:eastAsia="Arial Unicode MS"/>
                <w:sz w:val="20"/>
                <w:szCs w:val="10"/>
              </w:rPr>
            </w:pPr>
          </w:p>
        </w:tc>
        <w:tc>
          <w:tcPr>
            <w:tcW w:w="1496" w:type="dxa"/>
            <w:tcBorders>
              <w:bottom w:val="single" w:sz="4" w:space="0" w:color="auto"/>
            </w:tcBorders>
            <w:noWrap/>
            <w:tcMar>
              <w:top w:w="15" w:type="dxa"/>
              <w:left w:w="15" w:type="dxa"/>
              <w:bottom w:w="0" w:type="dxa"/>
              <w:right w:w="15" w:type="dxa"/>
            </w:tcMar>
          </w:tcPr>
          <w:p w14:paraId="28528C69" w14:textId="77777777" w:rsidR="004B75C4" w:rsidRPr="008424BA" w:rsidRDefault="004B75C4" w:rsidP="001F2858">
            <w:pPr>
              <w:ind w:right="104"/>
              <w:jc w:val="right"/>
              <w:rPr>
                <w:color w:val="000000"/>
                <w:sz w:val="20"/>
                <w:szCs w:val="10"/>
              </w:rPr>
            </w:pPr>
          </w:p>
        </w:tc>
        <w:tc>
          <w:tcPr>
            <w:tcW w:w="1640" w:type="dxa"/>
            <w:tcBorders>
              <w:bottom w:val="single" w:sz="4" w:space="0" w:color="auto"/>
            </w:tcBorders>
          </w:tcPr>
          <w:p w14:paraId="01E16998" w14:textId="77777777" w:rsidR="004B75C4" w:rsidRPr="008424BA" w:rsidRDefault="004B75C4" w:rsidP="001F2858">
            <w:pPr>
              <w:ind w:right="104"/>
              <w:jc w:val="right"/>
              <w:rPr>
                <w:color w:val="000000"/>
                <w:sz w:val="20"/>
                <w:szCs w:val="10"/>
              </w:rPr>
            </w:pPr>
          </w:p>
        </w:tc>
      </w:tr>
      <w:tr w:rsidR="00E95E3E" w:rsidRPr="008424BA" w14:paraId="31C62216" w14:textId="77777777" w:rsidTr="00E95E3E">
        <w:trPr>
          <w:cantSplit/>
          <w:trHeight w:val="50"/>
        </w:trPr>
        <w:tc>
          <w:tcPr>
            <w:tcW w:w="6131" w:type="dxa"/>
            <w:tcBorders>
              <w:top w:val="single" w:sz="4" w:space="0" w:color="auto"/>
              <w:bottom w:val="double" w:sz="4" w:space="0" w:color="auto"/>
            </w:tcBorders>
            <w:vAlign w:val="center"/>
          </w:tcPr>
          <w:p w14:paraId="7933C3FA" w14:textId="77777777" w:rsidR="00E95E3E" w:rsidRPr="008424BA" w:rsidRDefault="00E95E3E" w:rsidP="00E95E3E">
            <w:pPr>
              <w:jc w:val="both"/>
              <w:rPr>
                <w:b/>
                <w:sz w:val="20"/>
                <w:szCs w:val="22"/>
              </w:rPr>
            </w:pPr>
            <w:r w:rsidRPr="008424BA">
              <w:rPr>
                <w:b/>
                <w:sz w:val="20"/>
                <w:szCs w:val="22"/>
              </w:rPr>
              <w:t>Toplam</w:t>
            </w:r>
          </w:p>
        </w:tc>
        <w:tc>
          <w:tcPr>
            <w:tcW w:w="1496" w:type="dxa"/>
            <w:tcBorders>
              <w:top w:val="single" w:sz="4" w:space="0" w:color="auto"/>
              <w:bottom w:val="double" w:sz="4" w:space="0" w:color="auto"/>
            </w:tcBorders>
            <w:noWrap/>
            <w:tcMar>
              <w:top w:w="15" w:type="dxa"/>
              <w:left w:w="15" w:type="dxa"/>
              <w:bottom w:w="0" w:type="dxa"/>
              <w:right w:w="15" w:type="dxa"/>
            </w:tcMar>
          </w:tcPr>
          <w:p w14:paraId="51F255D0" w14:textId="77777777" w:rsidR="00E95E3E" w:rsidRPr="008424BA" w:rsidRDefault="00E95E3E" w:rsidP="00E95E3E">
            <w:pPr>
              <w:ind w:right="104"/>
              <w:jc w:val="right"/>
              <w:rPr>
                <w:b/>
                <w:color w:val="000000"/>
                <w:sz w:val="20"/>
                <w:szCs w:val="22"/>
              </w:rPr>
            </w:pPr>
            <w:r w:rsidRPr="008424BA">
              <w:rPr>
                <w:b/>
                <w:sz w:val="20"/>
              </w:rPr>
              <w:t xml:space="preserve"> 28</w:t>
            </w:r>
            <w:r w:rsidR="00357CD6" w:rsidRPr="008424BA">
              <w:rPr>
                <w:b/>
                <w:sz w:val="20"/>
              </w:rPr>
              <w:t>.</w:t>
            </w:r>
            <w:r w:rsidR="00E32CB4">
              <w:rPr>
                <w:b/>
                <w:sz w:val="20"/>
              </w:rPr>
              <w:t>884</w:t>
            </w:r>
          </w:p>
        </w:tc>
        <w:tc>
          <w:tcPr>
            <w:tcW w:w="1640" w:type="dxa"/>
            <w:tcBorders>
              <w:top w:val="single" w:sz="4" w:space="0" w:color="auto"/>
              <w:bottom w:val="double" w:sz="4" w:space="0" w:color="auto"/>
            </w:tcBorders>
          </w:tcPr>
          <w:p w14:paraId="58D3007A" w14:textId="77777777" w:rsidR="00E95E3E" w:rsidRPr="008424BA" w:rsidRDefault="00E95E3E" w:rsidP="00E95E3E">
            <w:pPr>
              <w:ind w:right="104"/>
              <w:jc w:val="right"/>
              <w:rPr>
                <w:b/>
                <w:color w:val="000000"/>
                <w:sz w:val="20"/>
                <w:szCs w:val="22"/>
              </w:rPr>
            </w:pPr>
            <w:r w:rsidRPr="008424BA">
              <w:rPr>
                <w:b/>
                <w:sz w:val="20"/>
              </w:rPr>
              <w:t xml:space="preserve"> 6</w:t>
            </w:r>
            <w:r w:rsidR="00357CD6" w:rsidRPr="008424BA">
              <w:rPr>
                <w:b/>
                <w:sz w:val="20"/>
              </w:rPr>
              <w:t>.</w:t>
            </w:r>
            <w:r w:rsidRPr="008424BA">
              <w:rPr>
                <w:b/>
                <w:sz w:val="20"/>
              </w:rPr>
              <w:t xml:space="preserve">367 </w:t>
            </w:r>
          </w:p>
        </w:tc>
      </w:tr>
    </w:tbl>
    <w:p w14:paraId="191670B3" w14:textId="77777777" w:rsidR="00F737F8" w:rsidRPr="008424BA" w:rsidRDefault="00F737F8" w:rsidP="00F737F8">
      <w:pPr>
        <w:spacing w:before="60" w:after="120"/>
        <w:rPr>
          <w:b/>
          <w:sz w:val="18"/>
          <w:szCs w:val="22"/>
        </w:rPr>
      </w:pPr>
      <w:r w:rsidRPr="008424BA">
        <w:rPr>
          <w:sz w:val="18"/>
          <w:szCs w:val="22"/>
          <w:vertAlign w:val="superscript"/>
        </w:rPr>
        <w:t>(2)</w:t>
      </w:r>
      <w:r w:rsidRPr="008424BA">
        <w:rPr>
          <w:sz w:val="18"/>
          <w:szCs w:val="22"/>
        </w:rPr>
        <w:t xml:space="preserve"> Diğer bakiyesinin detayları aşağıdaki tablodaki gibidir:</w:t>
      </w:r>
      <w:r w:rsidRPr="008424BA">
        <w:rPr>
          <w:b/>
          <w:sz w:val="18"/>
          <w:szCs w:val="22"/>
        </w:rPr>
        <w:t xml:space="preserve"> </w:t>
      </w:r>
    </w:p>
    <w:tbl>
      <w:tblPr>
        <w:tblW w:w="9272" w:type="dxa"/>
        <w:tblInd w:w="84" w:type="dxa"/>
        <w:tblCellMar>
          <w:left w:w="0" w:type="dxa"/>
          <w:right w:w="0" w:type="dxa"/>
        </w:tblCellMar>
        <w:tblLook w:val="0000" w:firstRow="0" w:lastRow="0" w:firstColumn="0" w:lastColumn="0" w:noHBand="0" w:noVBand="0"/>
      </w:tblPr>
      <w:tblGrid>
        <w:gridCol w:w="5458"/>
        <w:gridCol w:w="2243"/>
        <w:gridCol w:w="1571"/>
      </w:tblGrid>
      <w:tr w:rsidR="00F737F8" w:rsidRPr="008424BA" w14:paraId="4B576E0E" w14:textId="77777777" w:rsidTr="00E302BB">
        <w:trPr>
          <w:cantSplit/>
          <w:trHeight w:val="113"/>
        </w:trPr>
        <w:tc>
          <w:tcPr>
            <w:tcW w:w="5458" w:type="dxa"/>
            <w:tcBorders>
              <w:top w:val="single" w:sz="4" w:space="0" w:color="auto"/>
              <w:bottom w:val="single" w:sz="4" w:space="0" w:color="auto"/>
            </w:tcBorders>
            <w:vAlign w:val="bottom"/>
          </w:tcPr>
          <w:p w14:paraId="0CEE3A2E" w14:textId="77777777" w:rsidR="00F737F8" w:rsidRPr="008424BA" w:rsidRDefault="00F737F8" w:rsidP="00401408">
            <w:pPr>
              <w:jc w:val="both"/>
              <w:rPr>
                <w:rFonts w:eastAsia="Arial Unicode MS"/>
                <w:sz w:val="20"/>
                <w:szCs w:val="22"/>
              </w:rPr>
            </w:pPr>
          </w:p>
        </w:tc>
        <w:tc>
          <w:tcPr>
            <w:tcW w:w="2243" w:type="dxa"/>
            <w:tcBorders>
              <w:top w:val="single" w:sz="4" w:space="0" w:color="auto"/>
              <w:bottom w:val="single" w:sz="4" w:space="0" w:color="auto"/>
            </w:tcBorders>
            <w:noWrap/>
            <w:tcMar>
              <w:top w:w="15" w:type="dxa"/>
              <w:left w:w="15" w:type="dxa"/>
              <w:bottom w:w="0" w:type="dxa"/>
              <w:right w:w="15" w:type="dxa"/>
            </w:tcMar>
            <w:vAlign w:val="bottom"/>
          </w:tcPr>
          <w:p w14:paraId="2A3A9E33" w14:textId="77777777" w:rsidR="00F737F8" w:rsidRPr="008424BA" w:rsidRDefault="00F737F8" w:rsidP="00401408">
            <w:pPr>
              <w:tabs>
                <w:tab w:val="left" w:pos="180"/>
              </w:tabs>
              <w:ind w:right="134"/>
              <w:jc w:val="right"/>
              <w:rPr>
                <w:b/>
                <w:sz w:val="20"/>
                <w:szCs w:val="22"/>
              </w:rPr>
            </w:pPr>
            <w:r w:rsidRPr="008424BA">
              <w:rPr>
                <w:b/>
                <w:sz w:val="20"/>
                <w:szCs w:val="22"/>
              </w:rPr>
              <w:t>Cari Dönem</w:t>
            </w:r>
          </w:p>
        </w:tc>
        <w:tc>
          <w:tcPr>
            <w:tcW w:w="1571" w:type="dxa"/>
            <w:tcBorders>
              <w:top w:val="single" w:sz="4" w:space="0" w:color="auto"/>
              <w:bottom w:val="single" w:sz="4" w:space="0" w:color="auto"/>
            </w:tcBorders>
            <w:vAlign w:val="bottom"/>
          </w:tcPr>
          <w:p w14:paraId="25D3D9CE" w14:textId="77777777" w:rsidR="00F737F8" w:rsidRPr="008424BA" w:rsidRDefault="00F737F8" w:rsidP="00401408">
            <w:pPr>
              <w:tabs>
                <w:tab w:val="left" w:pos="180"/>
              </w:tabs>
              <w:ind w:right="134"/>
              <w:jc w:val="right"/>
              <w:rPr>
                <w:b/>
                <w:sz w:val="20"/>
                <w:szCs w:val="22"/>
              </w:rPr>
            </w:pPr>
            <w:r w:rsidRPr="008424BA">
              <w:rPr>
                <w:b/>
                <w:sz w:val="20"/>
                <w:szCs w:val="22"/>
              </w:rPr>
              <w:t>Önceki Dönem</w:t>
            </w:r>
          </w:p>
        </w:tc>
      </w:tr>
      <w:tr w:rsidR="00F737F8" w:rsidRPr="008424BA" w14:paraId="33CF6E2B" w14:textId="77777777" w:rsidTr="00E302BB">
        <w:trPr>
          <w:cantSplit/>
          <w:trHeight w:val="113"/>
        </w:trPr>
        <w:tc>
          <w:tcPr>
            <w:tcW w:w="5458" w:type="dxa"/>
            <w:tcBorders>
              <w:top w:val="single" w:sz="4" w:space="0" w:color="auto"/>
            </w:tcBorders>
            <w:vAlign w:val="bottom"/>
          </w:tcPr>
          <w:p w14:paraId="7425EE18" w14:textId="77777777" w:rsidR="00F737F8" w:rsidRPr="008424BA" w:rsidRDefault="00F737F8" w:rsidP="00401408">
            <w:pPr>
              <w:jc w:val="both"/>
              <w:rPr>
                <w:rFonts w:eastAsia="Arial Unicode MS"/>
                <w:sz w:val="20"/>
                <w:szCs w:val="6"/>
              </w:rPr>
            </w:pPr>
          </w:p>
        </w:tc>
        <w:tc>
          <w:tcPr>
            <w:tcW w:w="2243" w:type="dxa"/>
            <w:tcBorders>
              <w:top w:val="single" w:sz="4" w:space="0" w:color="auto"/>
            </w:tcBorders>
            <w:noWrap/>
            <w:tcMar>
              <w:top w:w="15" w:type="dxa"/>
              <w:left w:w="15" w:type="dxa"/>
              <w:bottom w:w="0" w:type="dxa"/>
              <w:right w:w="15" w:type="dxa"/>
            </w:tcMar>
            <w:vAlign w:val="bottom"/>
          </w:tcPr>
          <w:p w14:paraId="6E2BF4D8" w14:textId="77777777" w:rsidR="00F737F8" w:rsidRPr="008424BA" w:rsidRDefault="00F737F8" w:rsidP="00401408">
            <w:pPr>
              <w:ind w:right="134"/>
              <w:jc w:val="right"/>
              <w:rPr>
                <w:sz w:val="20"/>
                <w:szCs w:val="6"/>
              </w:rPr>
            </w:pPr>
          </w:p>
        </w:tc>
        <w:tc>
          <w:tcPr>
            <w:tcW w:w="1571" w:type="dxa"/>
            <w:tcBorders>
              <w:top w:val="single" w:sz="4" w:space="0" w:color="auto"/>
            </w:tcBorders>
            <w:vAlign w:val="bottom"/>
          </w:tcPr>
          <w:p w14:paraId="275CF27D" w14:textId="77777777" w:rsidR="00F737F8" w:rsidRPr="008424BA" w:rsidRDefault="00F737F8" w:rsidP="00401408">
            <w:pPr>
              <w:ind w:right="134"/>
              <w:jc w:val="right"/>
              <w:rPr>
                <w:sz w:val="20"/>
                <w:szCs w:val="6"/>
              </w:rPr>
            </w:pPr>
          </w:p>
        </w:tc>
      </w:tr>
      <w:tr w:rsidR="00F737F8" w:rsidRPr="008424BA" w14:paraId="09AE21D2" w14:textId="77777777" w:rsidTr="00E302BB">
        <w:trPr>
          <w:cantSplit/>
          <w:trHeight w:val="113"/>
        </w:trPr>
        <w:tc>
          <w:tcPr>
            <w:tcW w:w="5458" w:type="dxa"/>
          </w:tcPr>
          <w:p w14:paraId="37C22969" w14:textId="77777777" w:rsidR="00F737F8" w:rsidRPr="008424BA" w:rsidRDefault="00F737F8" w:rsidP="00401408">
            <w:pPr>
              <w:ind w:left="24"/>
              <w:rPr>
                <w:rFonts w:eastAsia="Arial Unicode MS"/>
                <w:sz w:val="20"/>
                <w:szCs w:val="22"/>
              </w:rPr>
            </w:pPr>
            <w:r w:rsidRPr="008424BA">
              <w:rPr>
                <w:sz w:val="20"/>
              </w:rPr>
              <w:t>Vergi</w:t>
            </w:r>
            <w:r w:rsidR="003A3B4E" w:rsidRPr="008424BA">
              <w:rPr>
                <w:sz w:val="20"/>
              </w:rPr>
              <w:t>,</w:t>
            </w:r>
            <w:r w:rsidRPr="008424BA">
              <w:rPr>
                <w:sz w:val="20"/>
              </w:rPr>
              <w:t xml:space="preserve"> resim</w:t>
            </w:r>
            <w:r w:rsidR="003A3B4E" w:rsidRPr="008424BA">
              <w:rPr>
                <w:sz w:val="20"/>
              </w:rPr>
              <w:t>,</w:t>
            </w:r>
            <w:r w:rsidRPr="008424BA">
              <w:rPr>
                <w:sz w:val="20"/>
              </w:rPr>
              <w:t xml:space="preserve"> harçlar ve fonlar</w:t>
            </w:r>
          </w:p>
        </w:tc>
        <w:tc>
          <w:tcPr>
            <w:tcW w:w="2243" w:type="dxa"/>
            <w:noWrap/>
            <w:tcMar>
              <w:top w:w="15" w:type="dxa"/>
              <w:left w:w="15" w:type="dxa"/>
              <w:bottom w:w="0" w:type="dxa"/>
              <w:right w:w="15" w:type="dxa"/>
            </w:tcMar>
          </w:tcPr>
          <w:p w14:paraId="2EBB670E" w14:textId="77777777" w:rsidR="00F737F8" w:rsidRPr="008424BA" w:rsidRDefault="00F737F8" w:rsidP="00401408">
            <w:pPr>
              <w:ind w:right="134"/>
              <w:jc w:val="right"/>
              <w:rPr>
                <w:color w:val="000000"/>
                <w:sz w:val="20"/>
                <w:szCs w:val="22"/>
              </w:rPr>
            </w:pPr>
            <w:r w:rsidRPr="008424BA">
              <w:rPr>
                <w:sz w:val="20"/>
              </w:rPr>
              <w:t xml:space="preserve"> 12</w:t>
            </w:r>
            <w:r w:rsidR="00357CD6" w:rsidRPr="008424BA">
              <w:rPr>
                <w:sz w:val="20"/>
              </w:rPr>
              <w:t>.</w:t>
            </w:r>
            <w:r w:rsidRPr="008424BA">
              <w:rPr>
                <w:sz w:val="20"/>
              </w:rPr>
              <w:t xml:space="preserve">496 </w:t>
            </w:r>
          </w:p>
        </w:tc>
        <w:tc>
          <w:tcPr>
            <w:tcW w:w="1571" w:type="dxa"/>
          </w:tcPr>
          <w:p w14:paraId="666D499E" w14:textId="77777777" w:rsidR="00F737F8" w:rsidRPr="008424BA" w:rsidRDefault="00F737F8" w:rsidP="00401408">
            <w:pPr>
              <w:ind w:right="134"/>
              <w:jc w:val="right"/>
              <w:rPr>
                <w:color w:val="000000"/>
                <w:sz w:val="20"/>
                <w:szCs w:val="22"/>
              </w:rPr>
            </w:pPr>
            <w:r w:rsidRPr="008424BA">
              <w:rPr>
                <w:sz w:val="20"/>
              </w:rPr>
              <w:t xml:space="preserve"> -   </w:t>
            </w:r>
          </w:p>
        </w:tc>
      </w:tr>
      <w:tr w:rsidR="00E83BA1" w:rsidRPr="008424BA" w14:paraId="616E01A3" w14:textId="77777777" w:rsidTr="00E302BB">
        <w:trPr>
          <w:cantSplit/>
          <w:trHeight w:val="113"/>
        </w:trPr>
        <w:tc>
          <w:tcPr>
            <w:tcW w:w="5458" w:type="dxa"/>
          </w:tcPr>
          <w:p w14:paraId="78542C95" w14:textId="77777777" w:rsidR="00E83BA1" w:rsidRPr="008424BA" w:rsidRDefault="00E83BA1" w:rsidP="00E83BA1">
            <w:pPr>
              <w:ind w:left="24"/>
              <w:rPr>
                <w:sz w:val="20"/>
              </w:rPr>
            </w:pPr>
            <w:r w:rsidRPr="008424BA">
              <w:rPr>
                <w:sz w:val="20"/>
              </w:rPr>
              <w:t>Denetim ve müşavirlik ücretleri</w:t>
            </w:r>
          </w:p>
        </w:tc>
        <w:tc>
          <w:tcPr>
            <w:tcW w:w="2243" w:type="dxa"/>
            <w:noWrap/>
            <w:tcMar>
              <w:top w:w="15" w:type="dxa"/>
              <w:left w:w="15" w:type="dxa"/>
              <w:bottom w:w="0" w:type="dxa"/>
              <w:right w:w="15" w:type="dxa"/>
            </w:tcMar>
          </w:tcPr>
          <w:p w14:paraId="503F5247" w14:textId="77777777" w:rsidR="00E83BA1" w:rsidRPr="008424BA" w:rsidRDefault="00E83BA1" w:rsidP="00E83BA1">
            <w:pPr>
              <w:ind w:right="134"/>
              <w:jc w:val="right"/>
              <w:rPr>
                <w:sz w:val="20"/>
              </w:rPr>
            </w:pPr>
            <w:r w:rsidRPr="008424BA">
              <w:rPr>
                <w:sz w:val="20"/>
              </w:rPr>
              <w:t xml:space="preserve"> 2.489 </w:t>
            </w:r>
          </w:p>
        </w:tc>
        <w:tc>
          <w:tcPr>
            <w:tcW w:w="1571" w:type="dxa"/>
          </w:tcPr>
          <w:p w14:paraId="28445B44" w14:textId="77777777" w:rsidR="00E83BA1" w:rsidRPr="008424BA" w:rsidRDefault="00E83BA1" w:rsidP="00E83BA1">
            <w:pPr>
              <w:ind w:right="134"/>
              <w:jc w:val="right"/>
              <w:rPr>
                <w:sz w:val="20"/>
              </w:rPr>
            </w:pPr>
            <w:r w:rsidRPr="008424BA">
              <w:rPr>
                <w:sz w:val="20"/>
              </w:rPr>
              <w:t xml:space="preserve"> 69 </w:t>
            </w:r>
          </w:p>
        </w:tc>
      </w:tr>
      <w:tr w:rsidR="00E83BA1" w:rsidRPr="008424BA" w14:paraId="33F1B78B" w14:textId="77777777" w:rsidTr="00E302BB">
        <w:trPr>
          <w:cantSplit/>
          <w:trHeight w:val="113"/>
        </w:trPr>
        <w:tc>
          <w:tcPr>
            <w:tcW w:w="5458" w:type="dxa"/>
          </w:tcPr>
          <w:p w14:paraId="5441C46C" w14:textId="77777777" w:rsidR="00E83BA1" w:rsidRPr="008424BA" w:rsidRDefault="00E83BA1" w:rsidP="00E83BA1">
            <w:pPr>
              <w:ind w:left="24"/>
              <w:rPr>
                <w:rFonts w:eastAsia="Arial Unicode MS"/>
                <w:sz w:val="20"/>
                <w:szCs w:val="22"/>
              </w:rPr>
            </w:pPr>
            <w:r w:rsidRPr="008424BA">
              <w:rPr>
                <w:sz w:val="20"/>
              </w:rPr>
              <w:t>Katılım bankalar birliği masraf payı</w:t>
            </w:r>
          </w:p>
        </w:tc>
        <w:tc>
          <w:tcPr>
            <w:tcW w:w="2243" w:type="dxa"/>
            <w:noWrap/>
            <w:tcMar>
              <w:top w:w="15" w:type="dxa"/>
              <w:left w:w="15" w:type="dxa"/>
              <w:bottom w:w="0" w:type="dxa"/>
              <w:right w:w="15" w:type="dxa"/>
            </w:tcMar>
          </w:tcPr>
          <w:p w14:paraId="7A1946E3" w14:textId="77777777" w:rsidR="00E83BA1" w:rsidRPr="008424BA" w:rsidRDefault="00E83BA1" w:rsidP="00E83BA1">
            <w:pPr>
              <w:ind w:right="134"/>
              <w:jc w:val="right"/>
              <w:rPr>
                <w:color w:val="000000"/>
                <w:sz w:val="20"/>
                <w:szCs w:val="22"/>
              </w:rPr>
            </w:pPr>
            <w:r w:rsidRPr="008424BA">
              <w:rPr>
                <w:sz w:val="20"/>
              </w:rPr>
              <w:t xml:space="preserve"> 1.402 </w:t>
            </w:r>
          </w:p>
        </w:tc>
        <w:tc>
          <w:tcPr>
            <w:tcW w:w="1571" w:type="dxa"/>
          </w:tcPr>
          <w:p w14:paraId="36C162A2" w14:textId="77777777" w:rsidR="00E83BA1" w:rsidRPr="008424BA" w:rsidRDefault="00E83BA1" w:rsidP="00E83BA1">
            <w:pPr>
              <w:ind w:right="134"/>
              <w:jc w:val="right"/>
              <w:rPr>
                <w:color w:val="000000"/>
                <w:sz w:val="20"/>
                <w:szCs w:val="22"/>
              </w:rPr>
            </w:pPr>
            <w:r w:rsidRPr="008424BA">
              <w:rPr>
                <w:sz w:val="20"/>
              </w:rPr>
              <w:t xml:space="preserve"> -   </w:t>
            </w:r>
          </w:p>
        </w:tc>
      </w:tr>
      <w:tr w:rsidR="00E83BA1" w:rsidRPr="008424BA" w14:paraId="7B079AB3" w14:textId="77777777" w:rsidTr="00E302BB">
        <w:trPr>
          <w:cantSplit/>
          <w:trHeight w:val="113"/>
        </w:trPr>
        <w:tc>
          <w:tcPr>
            <w:tcW w:w="5458" w:type="dxa"/>
          </w:tcPr>
          <w:p w14:paraId="5B1B2F67" w14:textId="77777777" w:rsidR="00E83BA1" w:rsidRPr="008424BA" w:rsidRDefault="00E83BA1" w:rsidP="00E83BA1">
            <w:pPr>
              <w:ind w:left="24"/>
              <w:rPr>
                <w:sz w:val="20"/>
                <w:szCs w:val="22"/>
              </w:rPr>
            </w:pPr>
            <w:r w:rsidRPr="008424BA">
              <w:rPr>
                <w:sz w:val="20"/>
              </w:rPr>
              <w:t>Tasarruf mevduatı sigorta fonu</w:t>
            </w:r>
          </w:p>
        </w:tc>
        <w:tc>
          <w:tcPr>
            <w:tcW w:w="2243" w:type="dxa"/>
            <w:noWrap/>
            <w:tcMar>
              <w:top w:w="15" w:type="dxa"/>
              <w:left w:w="15" w:type="dxa"/>
              <w:bottom w:w="0" w:type="dxa"/>
              <w:right w:w="15" w:type="dxa"/>
            </w:tcMar>
          </w:tcPr>
          <w:p w14:paraId="3CF66F70" w14:textId="77777777" w:rsidR="00E83BA1" w:rsidRPr="008424BA" w:rsidRDefault="00E83BA1" w:rsidP="00E83BA1">
            <w:pPr>
              <w:ind w:right="134"/>
              <w:jc w:val="right"/>
              <w:rPr>
                <w:color w:val="000000"/>
                <w:sz w:val="20"/>
                <w:szCs w:val="22"/>
              </w:rPr>
            </w:pPr>
            <w:r w:rsidRPr="008424BA">
              <w:rPr>
                <w:sz w:val="20"/>
              </w:rPr>
              <w:t xml:space="preserve"> 90 </w:t>
            </w:r>
          </w:p>
        </w:tc>
        <w:tc>
          <w:tcPr>
            <w:tcW w:w="1571" w:type="dxa"/>
          </w:tcPr>
          <w:p w14:paraId="551E008A" w14:textId="77777777" w:rsidR="00E83BA1" w:rsidRPr="008424BA" w:rsidRDefault="00E83BA1" w:rsidP="00E83BA1">
            <w:pPr>
              <w:ind w:right="134"/>
              <w:jc w:val="right"/>
              <w:rPr>
                <w:color w:val="000000"/>
                <w:sz w:val="20"/>
                <w:szCs w:val="22"/>
              </w:rPr>
            </w:pPr>
            <w:r w:rsidRPr="008424BA">
              <w:rPr>
                <w:sz w:val="20"/>
              </w:rPr>
              <w:t xml:space="preserve"> -   </w:t>
            </w:r>
          </w:p>
        </w:tc>
      </w:tr>
      <w:tr w:rsidR="00E83BA1" w:rsidRPr="008424BA" w14:paraId="65E4B22D" w14:textId="77777777" w:rsidTr="00E302BB">
        <w:trPr>
          <w:cantSplit/>
          <w:trHeight w:val="113"/>
        </w:trPr>
        <w:tc>
          <w:tcPr>
            <w:tcW w:w="5458" w:type="dxa"/>
          </w:tcPr>
          <w:p w14:paraId="6DC6CCCC" w14:textId="77777777" w:rsidR="00E83BA1" w:rsidRPr="008424BA" w:rsidRDefault="00E83BA1" w:rsidP="00E83BA1">
            <w:pPr>
              <w:ind w:left="24"/>
              <w:rPr>
                <w:rFonts w:eastAsia="Arial Unicode MS"/>
                <w:sz w:val="20"/>
                <w:szCs w:val="22"/>
              </w:rPr>
            </w:pPr>
            <w:r w:rsidRPr="008424BA">
              <w:rPr>
                <w:sz w:val="20"/>
              </w:rPr>
              <w:t>Diğer</w:t>
            </w:r>
          </w:p>
        </w:tc>
        <w:tc>
          <w:tcPr>
            <w:tcW w:w="2243" w:type="dxa"/>
            <w:noWrap/>
            <w:tcMar>
              <w:top w:w="15" w:type="dxa"/>
              <w:left w:w="15" w:type="dxa"/>
              <w:bottom w:w="0" w:type="dxa"/>
              <w:right w:w="15" w:type="dxa"/>
            </w:tcMar>
          </w:tcPr>
          <w:p w14:paraId="7EAB8D0A" w14:textId="77777777" w:rsidR="00E83BA1" w:rsidRPr="008424BA" w:rsidRDefault="00E83BA1" w:rsidP="00E83BA1">
            <w:pPr>
              <w:ind w:right="134"/>
              <w:jc w:val="right"/>
              <w:rPr>
                <w:color w:val="000000"/>
                <w:sz w:val="20"/>
                <w:szCs w:val="22"/>
              </w:rPr>
            </w:pPr>
            <w:r w:rsidRPr="008424BA">
              <w:rPr>
                <w:sz w:val="20"/>
              </w:rPr>
              <w:t xml:space="preserve"> 1.39</w:t>
            </w:r>
            <w:r>
              <w:rPr>
                <w:sz w:val="20"/>
              </w:rPr>
              <w:t>2</w:t>
            </w:r>
            <w:r w:rsidRPr="008424BA">
              <w:rPr>
                <w:sz w:val="20"/>
              </w:rPr>
              <w:t xml:space="preserve"> </w:t>
            </w:r>
          </w:p>
        </w:tc>
        <w:tc>
          <w:tcPr>
            <w:tcW w:w="1571" w:type="dxa"/>
          </w:tcPr>
          <w:p w14:paraId="164EBE3C" w14:textId="77777777" w:rsidR="00E83BA1" w:rsidRPr="008424BA" w:rsidRDefault="00E83BA1" w:rsidP="00E83BA1">
            <w:pPr>
              <w:ind w:right="134"/>
              <w:jc w:val="right"/>
              <w:rPr>
                <w:color w:val="000000"/>
                <w:sz w:val="20"/>
                <w:szCs w:val="22"/>
              </w:rPr>
            </w:pPr>
            <w:r w:rsidRPr="008424BA">
              <w:rPr>
                <w:sz w:val="20"/>
              </w:rPr>
              <w:t xml:space="preserve"> 28.367 </w:t>
            </w:r>
          </w:p>
        </w:tc>
      </w:tr>
      <w:tr w:rsidR="00E83BA1" w:rsidRPr="008424BA" w14:paraId="2ED1E3C2" w14:textId="77777777" w:rsidTr="00E302BB">
        <w:trPr>
          <w:cantSplit/>
          <w:trHeight w:val="113"/>
        </w:trPr>
        <w:tc>
          <w:tcPr>
            <w:tcW w:w="5458" w:type="dxa"/>
            <w:tcBorders>
              <w:bottom w:val="single" w:sz="4" w:space="0" w:color="auto"/>
            </w:tcBorders>
            <w:vAlign w:val="bottom"/>
          </w:tcPr>
          <w:p w14:paraId="119452E6" w14:textId="77777777" w:rsidR="00E83BA1" w:rsidRPr="008424BA" w:rsidRDefault="00E83BA1" w:rsidP="00E83BA1">
            <w:pPr>
              <w:ind w:left="24"/>
              <w:rPr>
                <w:rFonts w:eastAsia="Arial Unicode MS"/>
                <w:sz w:val="20"/>
                <w:szCs w:val="6"/>
              </w:rPr>
            </w:pPr>
          </w:p>
        </w:tc>
        <w:tc>
          <w:tcPr>
            <w:tcW w:w="2243" w:type="dxa"/>
            <w:tcBorders>
              <w:bottom w:val="single" w:sz="4" w:space="0" w:color="auto"/>
            </w:tcBorders>
            <w:noWrap/>
            <w:tcMar>
              <w:top w:w="15" w:type="dxa"/>
              <w:left w:w="15" w:type="dxa"/>
              <w:bottom w:w="0" w:type="dxa"/>
              <w:right w:w="15" w:type="dxa"/>
            </w:tcMar>
            <w:vAlign w:val="bottom"/>
          </w:tcPr>
          <w:p w14:paraId="023D0046" w14:textId="77777777" w:rsidR="00E83BA1" w:rsidRPr="008424BA" w:rsidRDefault="00E83BA1" w:rsidP="00E83BA1">
            <w:pPr>
              <w:ind w:right="134"/>
              <w:jc w:val="right"/>
              <w:rPr>
                <w:sz w:val="20"/>
                <w:szCs w:val="6"/>
              </w:rPr>
            </w:pPr>
          </w:p>
        </w:tc>
        <w:tc>
          <w:tcPr>
            <w:tcW w:w="1571" w:type="dxa"/>
            <w:tcBorders>
              <w:bottom w:val="single" w:sz="4" w:space="0" w:color="auto"/>
            </w:tcBorders>
            <w:vAlign w:val="bottom"/>
          </w:tcPr>
          <w:p w14:paraId="7940322D" w14:textId="77777777" w:rsidR="00E83BA1" w:rsidRPr="008424BA" w:rsidRDefault="00E83BA1" w:rsidP="00E83BA1">
            <w:pPr>
              <w:ind w:right="134"/>
              <w:jc w:val="right"/>
              <w:rPr>
                <w:sz w:val="20"/>
                <w:szCs w:val="6"/>
              </w:rPr>
            </w:pPr>
          </w:p>
        </w:tc>
      </w:tr>
      <w:tr w:rsidR="00E83BA1" w:rsidRPr="00A21BC1" w14:paraId="2AB23B72" w14:textId="77777777" w:rsidTr="00E302BB">
        <w:trPr>
          <w:cantSplit/>
          <w:trHeight w:val="113"/>
        </w:trPr>
        <w:tc>
          <w:tcPr>
            <w:tcW w:w="5458" w:type="dxa"/>
            <w:tcBorders>
              <w:top w:val="single" w:sz="4" w:space="0" w:color="auto"/>
              <w:bottom w:val="double" w:sz="4" w:space="0" w:color="auto"/>
            </w:tcBorders>
            <w:vAlign w:val="bottom"/>
          </w:tcPr>
          <w:p w14:paraId="451B5A2D" w14:textId="77777777" w:rsidR="00E83BA1" w:rsidRPr="008424BA" w:rsidRDefault="00E83BA1" w:rsidP="00E83BA1">
            <w:pPr>
              <w:ind w:left="24"/>
              <w:rPr>
                <w:b/>
                <w:sz w:val="20"/>
                <w:szCs w:val="22"/>
              </w:rPr>
            </w:pPr>
            <w:r w:rsidRPr="008424BA">
              <w:rPr>
                <w:b/>
                <w:sz w:val="20"/>
                <w:szCs w:val="22"/>
              </w:rPr>
              <w:t>Toplam</w:t>
            </w:r>
          </w:p>
        </w:tc>
        <w:tc>
          <w:tcPr>
            <w:tcW w:w="2243" w:type="dxa"/>
            <w:tcBorders>
              <w:top w:val="single" w:sz="4" w:space="0" w:color="auto"/>
              <w:bottom w:val="double" w:sz="4" w:space="0" w:color="auto"/>
            </w:tcBorders>
            <w:noWrap/>
            <w:tcMar>
              <w:top w:w="15" w:type="dxa"/>
              <w:left w:w="15" w:type="dxa"/>
              <w:bottom w:w="0" w:type="dxa"/>
              <w:right w:w="15" w:type="dxa"/>
            </w:tcMar>
            <w:vAlign w:val="bottom"/>
          </w:tcPr>
          <w:p w14:paraId="455F3BE0" w14:textId="77777777" w:rsidR="00E83BA1" w:rsidRPr="008424BA" w:rsidRDefault="00E83BA1" w:rsidP="00E83BA1">
            <w:pPr>
              <w:ind w:right="134"/>
              <w:jc w:val="right"/>
              <w:rPr>
                <w:b/>
                <w:sz w:val="20"/>
                <w:szCs w:val="22"/>
              </w:rPr>
            </w:pPr>
            <w:r w:rsidRPr="008424BA">
              <w:rPr>
                <w:b/>
                <w:sz w:val="20"/>
                <w:szCs w:val="22"/>
              </w:rPr>
              <w:t>17.869</w:t>
            </w:r>
          </w:p>
        </w:tc>
        <w:tc>
          <w:tcPr>
            <w:tcW w:w="1571" w:type="dxa"/>
            <w:tcBorders>
              <w:top w:val="single" w:sz="4" w:space="0" w:color="auto"/>
              <w:bottom w:val="double" w:sz="4" w:space="0" w:color="auto"/>
            </w:tcBorders>
            <w:vAlign w:val="bottom"/>
          </w:tcPr>
          <w:p w14:paraId="7188DDCF" w14:textId="77777777" w:rsidR="00E83BA1" w:rsidRPr="00A21BC1" w:rsidRDefault="00E83BA1" w:rsidP="00E83BA1">
            <w:pPr>
              <w:ind w:right="134"/>
              <w:jc w:val="right"/>
              <w:rPr>
                <w:b/>
                <w:sz w:val="20"/>
                <w:szCs w:val="22"/>
              </w:rPr>
            </w:pPr>
            <w:r w:rsidRPr="008424BA">
              <w:rPr>
                <w:b/>
                <w:sz w:val="20"/>
                <w:szCs w:val="22"/>
              </w:rPr>
              <w:t>28.436</w:t>
            </w:r>
          </w:p>
        </w:tc>
      </w:tr>
    </w:tbl>
    <w:p w14:paraId="129F57F6" w14:textId="77777777" w:rsidR="004B75C4" w:rsidRPr="001E244B" w:rsidRDefault="004B75C4">
      <w:pPr>
        <w:rPr>
          <w:i/>
          <w:sz w:val="22"/>
          <w:szCs w:val="22"/>
          <w:vertAlign w:val="superscript"/>
        </w:rPr>
      </w:pPr>
      <w:r w:rsidRPr="001E244B">
        <w:rPr>
          <w:i/>
          <w:sz w:val="22"/>
          <w:szCs w:val="22"/>
          <w:vertAlign w:val="superscript"/>
        </w:rPr>
        <w:br w:type="page"/>
      </w:r>
    </w:p>
    <w:p w14:paraId="05FE4027" w14:textId="4581F1D0" w:rsidR="004B75C4" w:rsidRPr="008424BA" w:rsidRDefault="004B75C4" w:rsidP="00E44F20">
      <w:pPr>
        <w:pStyle w:val="ListParagraph"/>
        <w:pageBreakBefore/>
        <w:autoSpaceDE w:val="0"/>
        <w:autoSpaceDN w:val="0"/>
        <w:adjustRightInd w:val="0"/>
        <w:spacing w:before="120" w:after="120"/>
        <w:ind w:left="-28" w:hanging="505"/>
        <w:jc w:val="both"/>
        <w:rPr>
          <w:b/>
          <w:sz w:val="22"/>
          <w:szCs w:val="22"/>
        </w:rPr>
      </w:pPr>
      <w:r w:rsidRPr="008424BA">
        <w:rPr>
          <w:b/>
          <w:sz w:val="22"/>
          <w:szCs w:val="22"/>
        </w:rPr>
        <w:t>IV.</w:t>
      </w:r>
      <w:r w:rsidRPr="008424BA">
        <w:rPr>
          <w:b/>
          <w:sz w:val="22"/>
          <w:szCs w:val="22"/>
        </w:rPr>
        <w:tab/>
      </w:r>
      <w:r w:rsidR="00F642F7">
        <w:rPr>
          <w:b/>
          <w:sz w:val="22"/>
          <w:szCs w:val="22"/>
        </w:rPr>
        <w:t>Konsolide k</w:t>
      </w:r>
      <w:r w:rsidR="003B34CD">
        <w:rPr>
          <w:b/>
          <w:sz w:val="22"/>
          <w:szCs w:val="22"/>
        </w:rPr>
        <w:t>a</w:t>
      </w:r>
      <w:r w:rsidR="00663FD3">
        <w:rPr>
          <w:b/>
          <w:sz w:val="22"/>
          <w:szCs w:val="22"/>
        </w:rPr>
        <w:t>r veya</w:t>
      </w:r>
      <w:r w:rsidRPr="008424BA">
        <w:rPr>
          <w:b/>
          <w:sz w:val="22"/>
          <w:szCs w:val="22"/>
        </w:rPr>
        <w:t xml:space="preserve"> zarar tablosuna ilişkin açıklama ve dipnotlar (devamı)</w:t>
      </w:r>
    </w:p>
    <w:p w14:paraId="05EFCC19" w14:textId="54CDFF73" w:rsidR="00C504E9" w:rsidRPr="008424BA" w:rsidRDefault="00C504E9" w:rsidP="00C504E9">
      <w:pPr>
        <w:tabs>
          <w:tab w:val="left" w:pos="0"/>
        </w:tabs>
        <w:spacing w:before="120" w:after="120"/>
        <w:ind w:left="-426" w:right="574" w:hanging="141"/>
        <w:jc w:val="both"/>
        <w:rPr>
          <w:b/>
          <w:sz w:val="22"/>
          <w:szCs w:val="22"/>
        </w:rPr>
      </w:pPr>
      <w:r w:rsidRPr="008424BA">
        <w:rPr>
          <w:b/>
          <w:sz w:val="22"/>
          <w:szCs w:val="22"/>
        </w:rPr>
        <w:t>9.</w:t>
      </w:r>
      <w:r w:rsidRPr="008424BA">
        <w:rPr>
          <w:b/>
          <w:sz w:val="22"/>
          <w:szCs w:val="22"/>
        </w:rPr>
        <w:tab/>
        <w:t xml:space="preserve">Sürdürülen faaliyetler ile durdurulan faaliyetler vergi öncesi </w:t>
      </w:r>
      <w:r w:rsidR="00663FD3">
        <w:rPr>
          <w:b/>
          <w:sz w:val="22"/>
          <w:szCs w:val="22"/>
        </w:rPr>
        <w:t>k</w:t>
      </w:r>
      <w:r w:rsidR="003B34CD">
        <w:rPr>
          <w:b/>
          <w:sz w:val="22"/>
          <w:szCs w:val="22"/>
        </w:rPr>
        <w:t>a</w:t>
      </w:r>
      <w:r w:rsidR="00663FD3">
        <w:rPr>
          <w:b/>
          <w:sz w:val="22"/>
          <w:szCs w:val="22"/>
        </w:rPr>
        <w:t>r/zarar</w:t>
      </w:r>
      <w:r w:rsidRPr="008424BA">
        <w:rPr>
          <w:b/>
          <w:sz w:val="22"/>
          <w:szCs w:val="22"/>
        </w:rPr>
        <w:t>ına ilişkin açıklama</w:t>
      </w:r>
    </w:p>
    <w:p w14:paraId="5B7589D6" w14:textId="329067AF" w:rsidR="00C504E9" w:rsidRPr="008424BA" w:rsidRDefault="00F642F7" w:rsidP="00C504E9">
      <w:pPr>
        <w:spacing w:before="120" w:after="120"/>
        <w:ind w:right="574"/>
        <w:jc w:val="both"/>
        <w:rPr>
          <w:sz w:val="22"/>
        </w:rPr>
      </w:pPr>
      <w:r>
        <w:rPr>
          <w:sz w:val="22"/>
        </w:rPr>
        <w:t>Grup’un</w:t>
      </w:r>
      <w:r w:rsidR="00C504E9" w:rsidRPr="008424BA">
        <w:rPr>
          <w:sz w:val="22"/>
        </w:rPr>
        <w:t xml:space="preserve"> vergi öncesi k</w:t>
      </w:r>
      <w:r w:rsidR="003B34CD">
        <w:rPr>
          <w:sz w:val="22"/>
        </w:rPr>
        <w:t>a</w:t>
      </w:r>
      <w:r w:rsidR="00C504E9" w:rsidRPr="008424BA">
        <w:rPr>
          <w:sz w:val="22"/>
        </w:rPr>
        <w:t xml:space="preserve">rının </w:t>
      </w:r>
      <w:r w:rsidR="001A36A0" w:rsidRPr="008424BA">
        <w:rPr>
          <w:sz w:val="22"/>
        </w:rPr>
        <w:t xml:space="preserve">217.652 </w:t>
      </w:r>
      <w:r w:rsidR="00C504E9" w:rsidRPr="008424BA">
        <w:rPr>
          <w:sz w:val="22"/>
        </w:rPr>
        <w:t>TL (31 Aralık 201</w:t>
      </w:r>
      <w:r w:rsidR="001A36A0" w:rsidRPr="008424BA">
        <w:rPr>
          <w:sz w:val="22"/>
        </w:rPr>
        <w:t>8</w:t>
      </w:r>
      <w:r w:rsidR="00C504E9" w:rsidRPr="008424BA">
        <w:rPr>
          <w:sz w:val="22"/>
        </w:rPr>
        <w:t>: 2</w:t>
      </w:r>
      <w:r w:rsidR="001A36A0" w:rsidRPr="008424BA">
        <w:rPr>
          <w:sz w:val="22"/>
        </w:rPr>
        <w:t>11</w:t>
      </w:r>
      <w:r w:rsidR="00C504E9" w:rsidRPr="008424BA">
        <w:rPr>
          <w:sz w:val="22"/>
        </w:rPr>
        <w:t>.</w:t>
      </w:r>
      <w:r w:rsidR="001A36A0" w:rsidRPr="008424BA">
        <w:rPr>
          <w:sz w:val="22"/>
        </w:rPr>
        <w:t>955</w:t>
      </w:r>
      <w:r w:rsidR="00C504E9" w:rsidRPr="008424BA">
        <w:rPr>
          <w:sz w:val="22"/>
        </w:rPr>
        <w:t xml:space="preserve"> TL) tutarındaki kısmı net </w:t>
      </w:r>
      <w:r w:rsidR="00663FD3">
        <w:rPr>
          <w:sz w:val="22"/>
        </w:rPr>
        <w:t>k</w:t>
      </w:r>
      <w:r w:rsidR="003B34CD">
        <w:rPr>
          <w:sz w:val="22"/>
        </w:rPr>
        <w:t>a</w:t>
      </w:r>
      <w:r w:rsidR="00663FD3">
        <w:rPr>
          <w:sz w:val="22"/>
        </w:rPr>
        <w:t>r pay</w:t>
      </w:r>
      <w:r w:rsidR="00C504E9" w:rsidRPr="008424BA">
        <w:rPr>
          <w:sz w:val="22"/>
        </w:rPr>
        <w:t xml:space="preserve">ı gelirinden, </w:t>
      </w:r>
      <w:r w:rsidR="001A36A0" w:rsidRPr="008424BA">
        <w:rPr>
          <w:sz w:val="22"/>
        </w:rPr>
        <w:t>1.3</w:t>
      </w:r>
      <w:r w:rsidR="00B42841">
        <w:rPr>
          <w:sz w:val="22"/>
        </w:rPr>
        <w:t>6</w:t>
      </w:r>
      <w:r w:rsidR="001A36A0" w:rsidRPr="008424BA">
        <w:rPr>
          <w:sz w:val="22"/>
        </w:rPr>
        <w:t>5</w:t>
      </w:r>
      <w:r w:rsidR="00C504E9" w:rsidRPr="008424BA">
        <w:rPr>
          <w:sz w:val="22"/>
        </w:rPr>
        <w:t xml:space="preserve"> TL (31 Aralık 201</w:t>
      </w:r>
      <w:r w:rsidR="001A36A0" w:rsidRPr="008424BA">
        <w:rPr>
          <w:sz w:val="22"/>
        </w:rPr>
        <w:t>8</w:t>
      </w:r>
      <w:r w:rsidR="00C504E9" w:rsidRPr="008424BA">
        <w:rPr>
          <w:sz w:val="22"/>
        </w:rPr>
        <w:t xml:space="preserve">: </w:t>
      </w:r>
      <w:r w:rsidR="001A36A0" w:rsidRPr="008424BA">
        <w:rPr>
          <w:sz w:val="22"/>
        </w:rPr>
        <w:t>(1)</w:t>
      </w:r>
      <w:r w:rsidR="00C504E9" w:rsidRPr="008424BA">
        <w:rPr>
          <w:sz w:val="22"/>
        </w:rPr>
        <w:t xml:space="preserve"> TL) tutarındaki kısmı net ücret ve komisyon g</w:t>
      </w:r>
      <w:r w:rsidR="00772E11">
        <w:rPr>
          <w:sz w:val="22"/>
        </w:rPr>
        <w:t>ider</w:t>
      </w:r>
      <w:r w:rsidR="00C504E9" w:rsidRPr="008424BA">
        <w:rPr>
          <w:sz w:val="22"/>
        </w:rPr>
        <w:t xml:space="preserve">lerinden oluşmakta olup, diğer faaliyet giderlerinin toplamı </w:t>
      </w:r>
      <w:r w:rsidR="001A36A0" w:rsidRPr="008424BA">
        <w:rPr>
          <w:sz w:val="22"/>
        </w:rPr>
        <w:t>73.686</w:t>
      </w:r>
      <w:r w:rsidR="00C504E9" w:rsidRPr="008424BA">
        <w:rPr>
          <w:sz w:val="22"/>
        </w:rPr>
        <w:t xml:space="preserve"> TL (31 Aralık 201</w:t>
      </w:r>
      <w:r w:rsidR="001A36A0" w:rsidRPr="008424BA">
        <w:rPr>
          <w:sz w:val="22"/>
        </w:rPr>
        <w:t>8</w:t>
      </w:r>
      <w:r w:rsidR="00C504E9" w:rsidRPr="008424BA">
        <w:rPr>
          <w:sz w:val="22"/>
        </w:rPr>
        <w:t xml:space="preserve">: </w:t>
      </w:r>
      <w:r w:rsidR="001A36A0" w:rsidRPr="008424BA">
        <w:rPr>
          <w:sz w:val="22"/>
        </w:rPr>
        <w:t>35.341 TL) tutarındadır.</w:t>
      </w:r>
    </w:p>
    <w:p w14:paraId="4735BDC5" w14:textId="77777777" w:rsidR="00C504E9" w:rsidRPr="008424BA" w:rsidRDefault="00C504E9" w:rsidP="00C504E9">
      <w:pPr>
        <w:tabs>
          <w:tab w:val="left" w:pos="540"/>
        </w:tabs>
        <w:spacing w:before="120" w:after="120"/>
        <w:ind w:left="-28" w:right="574" w:hanging="518"/>
        <w:jc w:val="both"/>
        <w:rPr>
          <w:b/>
          <w:sz w:val="22"/>
          <w:szCs w:val="22"/>
        </w:rPr>
      </w:pPr>
      <w:r w:rsidRPr="008424BA">
        <w:rPr>
          <w:b/>
          <w:sz w:val="22"/>
          <w:szCs w:val="22"/>
        </w:rPr>
        <w:t>10.</w:t>
      </w:r>
      <w:r w:rsidRPr="008424BA">
        <w:rPr>
          <w:b/>
          <w:sz w:val="22"/>
          <w:szCs w:val="22"/>
        </w:rPr>
        <w:tab/>
        <w:t>Sürdürülen faaliyetler ile durdurulan faaliyetler vergi karşılığına ilişkin açıklama</w:t>
      </w:r>
    </w:p>
    <w:p w14:paraId="73BDFF09" w14:textId="2E6138F9" w:rsidR="00C504E9" w:rsidRPr="008424BA" w:rsidRDefault="00C504E9" w:rsidP="003E117F">
      <w:pPr>
        <w:spacing w:before="120" w:after="120"/>
        <w:ind w:right="574"/>
        <w:jc w:val="both"/>
        <w:rPr>
          <w:sz w:val="22"/>
          <w:szCs w:val="22"/>
        </w:rPr>
      </w:pPr>
      <w:r w:rsidRPr="008424BA">
        <w:rPr>
          <w:sz w:val="22"/>
          <w:szCs w:val="22"/>
        </w:rPr>
        <w:t xml:space="preserve">31 Aralık 2019 tarihi itibarıyla </w:t>
      </w:r>
      <w:r w:rsidR="00F642F7">
        <w:rPr>
          <w:sz w:val="22"/>
          <w:szCs w:val="22"/>
        </w:rPr>
        <w:t>Grup’un</w:t>
      </w:r>
      <w:r w:rsidRPr="008424BA">
        <w:rPr>
          <w:sz w:val="22"/>
          <w:szCs w:val="22"/>
        </w:rPr>
        <w:t xml:space="preserve"> 15.797 TL</w:t>
      </w:r>
      <w:r w:rsidR="003E117F">
        <w:rPr>
          <w:sz w:val="22"/>
          <w:szCs w:val="22"/>
        </w:rPr>
        <w:t xml:space="preserve"> </w:t>
      </w:r>
      <w:r w:rsidR="003E117F" w:rsidRPr="008424BA">
        <w:rPr>
          <w:sz w:val="22"/>
        </w:rPr>
        <w:t xml:space="preserve">(31 Aralık 2018: </w:t>
      </w:r>
      <w:r w:rsidR="003E117F">
        <w:rPr>
          <w:sz w:val="22"/>
        </w:rPr>
        <w:t>105.602</w:t>
      </w:r>
      <w:r w:rsidR="003E117F" w:rsidRPr="008424BA">
        <w:rPr>
          <w:sz w:val="22"/>
        </w:rPr>
        <w:t xml:space="preserve"> TL) </w:t>
      </w:r>
      <w:r w:rsidRPr="008424BA">
        <w:rPr>
          <w:sz w:val="22"/>
          <w:szCs w:val="22"/>
        </w:rPr>
        <w:t xml:space="preserve"> tutarında ertelenmiş vergi gideri ve 16.921 TL</w:t>
      </w:r>
      <w:r w:rsidR="003E117F">
        <w:rPr>
          <w:sz w:val="22"/>
          <w:szCs w:val="22"/>
        </w:rPr>
        <w:t xml:space="preserve"> </w:t>
      </w:r>
      <w:r w:rsidR="003E117F" w:rsidRPr="008424BA">
        <w:rPr>
          <w:sz w:val="22"/>
        </w:rPr>
        <w:t xml:space="preserve">(31 Aralık 2018: </w:t>
      </w:r>
      <w:r w:rsidR="003E117F">
        <w:rPr>
          <w:sz w:val="22"/>
        </w:rPr>
        <w:t>2.064</w:t>
      </w:r>
      <w:r w:rsidR="003E117F" w:rsidRPr="008424BA">
        <w:rPr>
          <w:sz w:val="22"/>
        </w:rPr>
        <w:t xml:space="preserve"> TL) </w:t>
      </w:r>
      <w:r w:rsidRPr="008424BA">
        <w:rPr>
          <w:sz w:val="22"/>
          <w:szCs w:val="22"/>
        </w:rPr>
        <w:t>tutarında ertelenmiş vergi geliri bulunmaktadır.</w:t>
      </w:r>
      <w:r w:rsidR="003E117F">
        <w:rPr>
          <w:sz w:val="22"/>
          <w:szCs w:val="22"/>
        </w:rPr>
        <w:t xml:space="preserve"> </w:t>
      </w:r>
      <w:r w:rsidR="003E117F" w:rsidRPr="008424BA">
        <w:rPr>
          <w:sz w:val="22"/>
          <w:szCs w:val="22"/>
        </w:rPr>
        <w:t xml:space="preserve">31 Aralık 2019 tarihi itibarıyla </w:t>
      </w:r>
      <w:r w:rsidR="00F642F7">
        <w:rPr>
          <w:sz w:val="22"/>
          <w:szCs w:val="22"/>
        </w:rPr>
        <w:t>Grup’un</w:t>
      </w:r>
      <w:r w:rsidR="003E117F">
        <w:rPr>
          <w:sz w:val="22"/>
          <w:szCs w:val="22"/>
        </w:rPr>
        <w:t xml:space="preserve"> cari vergi karşılığı bulunmamaktadır.</w:t>
      </w:r>
    </w:p>
    <w:p w14:paraId="5AEDFF9E" w14:textId="02A89771" w:rsidR="00C504E9" w:rsidRPr="008424BA" w:rsidRDefault="00F642F7" w:rsidP="003E117F">
      <w:pPr>
        <w:spacing w:before="120"/>
        <w:ind w:right="574"/>
        <w:jc w:val="both"/>
        <w:rPr>
          <w:b/>
          <w:sz w:val="22"/>
          <w:szCs w:val="22"/>
        </w:rPr>
      </w:pPr>
      <w:r>
        <w:rPr>
          <w:sz w:val="22"/>
          <w:szCs w:val="22"/>
        </w:rPr>
        <w:t>Grup’un</w:t>
      </w:r>
      <w:r w:rsidR="00C504E9" w:rsidRPr="008424BA">
        <w:rPr>
          <w:sz w:val="22"/>
          <w:szCs w:val="22"/>
        </w:rPr>
        <w:t xml:space="preserve"> durdurulan faaliyeti bulunmadığı için buna ilişkin vergi karşılığı</w:t>
      </w:r>
      <w:r w:rsidR="003E117F">
        <w:rPr>
          <w:sz w:val="22"/>
          <w:szCs w:val="22"/>
        </w:rPr>
        <w:t xml:space="preserve"> </w:t>
      </w:r>
      <w:r w:rsidR="00C504E9" w:rsidRPr="008424BA">
        <w:rPr>
          <w:sz w:val="22"/>
          <w:szCs w:val="22"/>
        </w:rPr>
        <w:t>bulunmamaktadır</w:t>
      </w:r>
      <w:r w:rsidR="003E117F">
        <w:rPr>
          <w:sz w:val="22"/>
          <w:szCs w:val="22"/>
        </w:rPr>
        <w:t xml:space="preserve"> </w:t>
      </w:r>
      <w:r w:rsidR="003E117F" w:rsidRPr="008424BA">
        <w:rPr>
          <w:sz w:val="22"/>
        </w:rPr>
        <w:t xml:space="preserve">(31 Aralık 2018: </w:t>
      </w:r>
      <w:r w:rsidR="003E117F">
        <w:rPr>
          <w:sz w:val="22"/>
        </w:rPr>
        <w:t>Bulunmamaktadır</w:t>
      </w:r>
      <w:r w:rsidR="003E117F" w:rsidRPr="008424BA">
        <w:rPr>
          <w:sz w:val="22"/>
        </w:rPr>
        <w:t>)</w:t>
      </w:r>
      <w:r w:rsidR="003E117F">
        <w:rPr>
          <w:sz w:val="22"/>
        </w:rPr>
        <w:t>.</w:t>
      </w:r>
    </w:p>
    <w:p w14:paraId="77743A45" w14:textId="69E92414" w:rsidR="00C504E9" w:rsidRPr="008424BA" w:rsidRDefault="00C504E9" w:rsidP="00C504E9">
      <w:pPr>
        <w:spacing w:before="120"/>
        <w:ind w:left="-567" w:right="574"/>
        <w:jc w:val="both"/>
        <w:rPr>
          <w:b/>
          <w:sz w:val="22"/>
          <w:szCs w:val="22"/>
        </w:rPr>
      </w:pPr>
      <w:r w:rsidRPr="008424BA">
        <w:rPr>
          <w:b/>
          <w:sz w:val="22"/>
          <w:szCs w:val="22"/>
        </w:rPr>
        <w:t>11.</w:t>
      </w:r>
      <w:r w:rsidRPr="008424BA">
        <w:rPr>
          <w:b/>
          <w:sz w:val="22"/>
          <w:szCs w:val="22"/>
        </w:rPr>
        <w:tab/>
        <w:t xml:space="preserve">Sürdürülen faaliyetler ile durdurulan faaliyetler dönem net </w:t>
      </w:r>
      <w:r w:rsidR="00663FD3">
        <w:rPr>
          <w:b/>
          <w:sz w:val="22"/>
          <w:szCs w:val="22"/>
        </w:rPr>
        <w:t>k</w:t>
      </w:r>
      <w:r w:rsidR="003B34CD">
        <w:rPr>
          <w:b/>
          <w:sz w:val="22"/>
          <w:szCs w:val="22"/>
        </w:rPr>
        <w:t>a</w:t>
      </w:r>
      <w:r w:rsidR="00663FD3">
        <w:rPr>
          <w:b/>
          <w:sz w:val="22"/>
          <w:szCs w:val="22"/>
        </w:rPr>
        <w:t>r/zarar</w:t>
      </w:r>
      <w:r w:rsidRPr="008424BA">
        <w:rPr>
          <w:b/>
          <w:sz w:val="22"/>
          <w:szCs w:val="22"/>
        </w:rPr>
        <w:t>ına ilişkin açıklama</w:t>
      </w:r>
    </w:p>
    <w:p w14:paraId="40EC5C28" w14:textId="0E4BC55C" w:rsidR="00C504E9" w:rsidRPr="008424BA" w:rsidRDefault="00F642F7" w:rsidP="00C504E9">
      <w:pPr>
        <w:spacing w:before="120"/>
        <w:ind w:right="574"/>
        <w:jc w:val="both"/>
        <w:rPr>
          <w:sz w:val="22"/>
        </w:rPr>
      </w:pPr>
      <w:r>
        <w:rPr>
          <w:sz w:val="22"/>
        </w:rPr>
        <w:t>Grup’un</w:t>
      </w:r>
      <w:r w:rsidR="00C504E9" w:rsidRPr="008424BA">
        <w:rPr>
          <w:sz w:val="22"/>
        </w:rPr>
        <w:t xml:space="preserve"> durdurulan faaliyeti bulunmamaktadır. Sürdürülen faaliyet karı </w:t>
      </w:r>
      <w:r w:rsidR="001A36A0" w:rsidRPr="008424BA">
        <w:rPr>
          <w:sz w:val="22"/>
        </w:rPr>
        <w:t xml:space="preserve">46.103 </w:t>
      </w:r>
      <w:r w:rsidR="00C504E9" w:rsidRPr="008424BA">
        <w:rPr>
          <w:sz w:val="22"/>
        </w:rPr>
        <w:t>TL’den (31 Aralık 201</w:t>
      </w:r>
      <w:r w:rsidR="001A36A0" w:rsidRPr="008424BA">
        <w:rPr>
          <w:sz w:val="22"/>
        </w:rPr>
        <w:t>8</w:t>
      </w:r>
      <w:r w:rsidR="00C504E9" w:rsidRPr="008424BA">
        <w:rPr>
          <w:sz w:val="22"/>
        </w:rPr>
        <w:t xml:space="preserve">: </w:t>
      </w:r>
      <w:r w:rsidR="001A36A0" w:rsidRPr="008424BA">
        <w:rPr>
          <w:sz w:val="22"/>
        </w:rPr>
        <w:t>440.158</w:t>
      </w:r>
      <w:r w:rsidR="00C504E9" w:rsidRPr="008424BA">
        <w:rPr>
          <w:sz w:val="22"/>
        </w:rPr>
        <w:t xml:space="preserve"> TL) </w:t>
      </w:r>
      <w:r w:rsidR="001A36A0" w:rsidRPr="008424BA">
        <w:rPr>
          <w:sz w:val="22"/>
        </w:rPr>
        <w:t>1.124</w:t>
      </w:r>
      <w:r w:rsidR="00C504E9" w:rsidRPr="008424BA">
        <w:rPr>
          <w:sz w:val="22"/>
        </w:rPr>
        <w:t xml:space="preserve"> TL (31 Aralık 201</w:t>
      </w:r>
      <w:r w:rsidR="001A36A0" w:rsidRPr="008424BA">
        <w:rPr>
          <w:sz w:val="22"/>
        </w:rPr>
        <w:t>8</w:t>
      </w:r>
      <w:r w:rsidR="00C504E9" w:rsidRPr="008424BA">
        <w:rPr>
          <w:sz w:val="22"/>
        </w:rPr>
        <w:t xml:space="preserve">: </w:t>
      </w:r>
      <w:r w:rsidR="001A36A0" w:rsidRPr="008424BA">
        <w:rPr>
          <w:sz w:val="22"/>
        </w:rPr>
        <w:t>1</w:t>
      </w:r>
      <w:r w:rsidR="00772E11">
        <w:rPr>
          <w:sz w:val="22"/>
        </w:rPr>
        <w:t>03.538</w:t>
      </w:r>
      <w:r w:rsidR="00C504E9" w:rsidRPr="008424BA">
        <w:rPr>
          <w:sz w:val="22"/>
        </w:rPr>
        <w:t xml:space="preserve"> TL) tutarındaki dönem v</w:t>
      </w:r>
      <w:r w:rsidR="00772E11">
        <w:rPr>
          <w:sz w:val="22"/>
        </w:rPr>
        <w:t>ergi karşılık gideri</w:t>
      </w:r>
      <w:r w:rsidR="00C504E9" w:rsidRPr="008424BA">
        <w:rPr>
          <w:sz w:val="22"/>
        </w:rPr>
        <w:t xml:space="preserve"> düşülmesi sonucu net dönem karı </w:t>
      </w:r>
      <w:r w:rsidR="001A36A0" w:rsidRPr="008424BA">
        <w:rPr>
          <w:sz w:val="22"/>
        </w:rPr>
        <w:t>44.979</w:t>
      </w:r>
      <w:r w:rsidR="00C504E9" w:rsidRPr="008424BA">
        <w:rPr>
          <w:sz w:val="22"/>
        </w:rPr>
        <w:t xml:space="preserve"> TL (31 Aralık 201</w:t>
      </w:r>
      <w:r w:rsidR="001A36A0" w:rsidRPr="008424BA">
        <w:rPr>
          <w:sz w:val="22"/>
        </w:rPr>
        <w:t>8</w:t>
      </w:r>
      <w:r w:rsidR="00C504E9" w:rsidRPr="008424BA">
        <w:rPr>
          <w:sz w:val="22"/>
        </w:rPr>
        <w:t xml:space="preserve">: </w:t>
      </w:r>
      <w:r w:rsidR="001A36A0" w:rsidRPr="008424BA">
        <w:rPr>
          <w:sz w:val="22"/>
        </w:rPr>
        <w:t>543.696 TL) olarak gerçekleşmiştir.</w:t>
      </w:r>
    </w:p>
    <w:p w14:paraId="4698445F" w14:textId="723901F9" w:rsidR="00C504E9" w:rsidRPr="008424BA" w:rsidRDefault="00C504E9" w:rsidP="00C504E9">
      <w:pPr>
        <w:tabs>
          <w:tab w:val="left" w:pos="540"/>
        </w:tabs>
        <w:spacing w:before="120" w:after="120"/>
        <w:ind w:left="-28" w:right="574" w:hanging="532"/>
        <w:jc w:val="both"/>
        <w:rPr>
          <w:b/>
          <w:sz w:val="22"/>
          <w:szCs w:val="22"/>
        </w:rPr>
      </w:pPr>
      <w:r w:rsidRPr="008424BA">
        <w:rPr>
          <w:b/>
          <w:sz w:val="22"/>
          <w:szCs w:val="22"/>
        </w:rPr>
        <w:t>12.</w:t>
      </w:r>
      <w:r w:rsidRPr="008424BA">
        <w:rPr>
          <w:b/>
          <w:sz w:val="22"/>
          <w:szCs w:val="22"/>
        </w:rPr>
        <w:tab/>
        <w:t xml:space="preserve">Net dönem </w:t>
      </w:r>
      <w:r w:rsidR="00663FD3">
        <w:rPr>
          <w:b/>
          <w:sz w:val="22"/>
          <w:szCs w:val="22"/>
        </w:rPr>
        <w:t>k</w:t>
      </w:r>
      <w:r w:rsidR="003B34CD">
        <w:rPr>
          <w:b/>
          <w:sz w:val="22"/>
          <w:szCs w:val="22"/>
        </w:rPr>
        <w:t>a</w:t>
      </w:r>
      <w:r w:rsidR="00663FD3">
        <w:rPr>
          <w:b/>
          <w:sz w:val="22"/>
          <w:szCs w:val="22"/>
        </w:rPr>
        <w:t>r/zarar</w:t>
      </w:r>
      <w:r w:rsidRPr="008424BA">
        <w:rPr>
          <w:b/>
          <w:sz w:val="22"/>
          <w:szCs w:val="22"/>
        </w:rPr>
        <w:t>ına ilişkin açıklamalar</w:t>
      </w:r>
    </w:p>
    <w:p w14:paraId="5A83C22F" w14:textId="7374C9D4" w:rsidR="00C504E9" w:rsidRPr="008424BA" w:rsidRDefault="00C504E9" w:rsidP="00C504E9">
      <w:pPr>
        <w:spacing w:before="120" w:after="120"/>
        <w:ind w:left="-28" w:right="574" w:hanging="539"/>
        <w:jc w:val="both"/>
        <w:rPr>
          <w:b/>
          <w:sz w:val="22"/>
          <w:szCs w:val="22"/>
        </w:rPr>
      </w:pPr>
      <w:r w:rsidRPr="008424BA">
        <w:rPr>
          <w:b/>
          <w:sz w:val="22"/>
          <w:szCs w:val="22"/>
        </w:rPr>
        <w:t>a.</w:t>
      </w:r>
      <w:r w:rsidRPr="008424BA">
        <w:rPr>
          <w:b/>
          <w:sz w:val="22"/>
          <w:szCs w:val="22"/>
        </w:rPr>
        <w:tab/>
        <w:t xml:space="preserve">Olağan bankacılık işlemlerinden kaynaklanan gelir ve gider kalemlerinin niteliği, boyutu ve tekrarlanma oranının açıklanması </w:t>
      </w:r>
      <w:r w:rsidR="00F642F7" w:rsidRPr="00F642F7">
        <w:rPr>
          <w:b/>
          <w:sz w:val="22"/>
          <w:szCs w:val="22"/>
        </w:rPr>
        <w:t>Ana Ortaklık</w:t>
      </w:r>
      <w:r w:rsidR="00F642F7">
        <w:rPr>
          <w:sz w:val="22"/>
          <w:szCs w:val="22"/>
        </w:rPr>
        <w:t xml:space="preserve"> </w:t>
      </w:r>
      <w:r w:rsidRPr="008424BA">
        <w:rPr>
          <w:b/>
          <w:sz w:val="22"/>
          <w:szCs w:val="22"/>
        </w:rPr>
        <w:t>Banka’nın dönem içindeki performansının anlaşılması için gerekli ise, bu kalemlerin niteliği ve tutarı</w:t>
      </w:r>
    </w:p>
    <w:p w14:paraId="0BBD5E78" w14:textId="77777777" w:rsidR="00C504E9" w:rsidRPr="008424BA" w:rsidRDefault="00C504E9" w:rsidP="00C504E9">
      <w:pPr>
        <w:spacing w:before="120" w:after="120"/>
        <w:ind w:left="-28" w:right="574"/>
        <w:jc w:val="both"/>
        <w:rPr>
          <w:sz w:val="22"/>
          <w:szCs w:val="22"/>
        </w:rPr>
      </w:pPr>
      <w:r w:rsidRPr="008424BA">
        <w:rPr>
          <w:sz w:val="22"/>
          <w:szCs w:val="22"/>
        </w:rPr>
        <w:t>Bulunmamaktadır.</w:t>
      </w:r>
    </w:p>
    <w:p w14:paraId="7ADDC974" w14:textId="74342786" w:rsidR="00C504E9" w:rsidRPr="008424BA" w:rsidRDefault="00C504E9" w:rsidP="00C504E9">
      <w:pPr>
        <w:spacing w:before="120" w:after="120"/>
        <w:ind w:left="-28" w:right="574" w:hanging="539"/>
        <w:jc w:val="both"/>
        <w:rPr>
          <w:b/>
          <w:sz w:val="22"/>
          <w:szCs w:val="22"/>
        </w:rPr>
      </w:pPr>
      <w:r w:rsidRPr="008424BA">
        <w:rPr>
          <w:b/>
          <w:sz w:val="22"/>
          <w:szCs w:val="22"/>
        </w:rPr>
        <w:t>b.</w:t>
      </w:r>
      <w:r w:rsidRPr="008424BA">
        <w:rPr>
          <w:b/>
          <w:sz w:val="22"/>
          <w:szCs w:val="22"/>
        </w:rPr>
        <w:tab/>
        <w:t>Finansal tablo kalemlerine ilişkin olarak yapılan bir tahmindeki değişikliğin k</w:t>
      </w:r>
      <w:r w:rsidR="003B34CD">
        <w:rPr>
          <w:b/>
          <w:sz w:val="22"/>
          <w:szCs w:val="22"/>
        </w:rPr>
        <w:t>a</w:t>
      </w:r>
      <w:r w:rsidRPr="008424BA">
        <w:rPr>
          <w:b/>
          <w:sz w:val="22"/>
          <w:szCs w:val="22"/>
        </w:rPr>
        <w:t>r/zarara etkisi, daha sonraki dönemleri de etkilemesi olasılığı varsa, o dönemleri de kapsayacak şekilde belirtilmesi</w:t>
      </w:r>
    </w:p>
    <w:p w14:paraId="29865942" w14:textId="77777777" w:rsidR="00C504E9" w:rsidRPr="001E244B" w:rsidRDefault="00C504E9" w:rsidP="00C504E9">
      <w:pPr>
        <w:spacing w:before="120" w:after="120"/>
        <w:ind w:left="-42" w:right="574"/>
        <w:jc w:val="both"/>
        <w:rPr>
          <w:sz w:val="22"/>
          <w:szCs w:val="22"/>
        </w:rPr>
      </w:pPr>
      <w:r w:rsidRPr="008424BA">
        <w:rPr>
          <w:sz w:val="22"/>
          <w:szCs w:val="22"/>
        </w:rPr>
        <w:t>Bulunmamaktadır.</w:t>
      </w:r>
    </w:p>
    <w:p w14:paraId="221B0508" w14:textId="77777777" w:rsidR="00C504E9" w:rsidRPr="001E244B" w:rsidRDefault="00C504E9">
      <w:pPr>
        <w:rPr>
          <w:sz w:val="22"/>
          <w:szCs w:val="22"/>
        </w:rPr>
      </w:pPr>
      <w:r w:rsidRPr="001E244B">
        <w:rPr>
          <w:sz w:val="22"/>
          <w:szCs w:val="22"/>
        </w:rPr>
        <w:br w:type="page"/>
      </w:r>
    </w:p>
    <w:p w14:paraId="019CC566" w14:textId="6E8426F9" w:rsidR="00C504E9" w:rsidRPr="00527B89" w:rsidRDefault="00C504E9" w:rsidP="00C504E9">
      <w:pPr>
        <w:spacing w:before="120" w:after="120"/>
        <w:ind w:left="-567" w:right="574"/>
        <w:jc w:val="both"/>
        <w:rPr>
          <w:b/>
          <w:sz w:val="22"/>
          <w:szCs w:val="22"/>
        </w:rPr>
      </w:pPr>
      <w:r w:rsidRPr="00527B89">
        <w:rPr>
          <w:b/>
          <w:sz w:val="22"/>
          <w:szCs w:val="22"/>
        </w:rPr>
        <w:t>V.</w:t>
      </w:r>
      <w:r w:rsidRPr="00527B89">
        <w:rPr>
          <w:b/>
          <w:sz w:val="22"/>
          <w:szCs w:val="22"/>
        </w:rPr>
        <w:tab/>
      </w:r>
      <w:r w:rsidR="00F642F7">
        <w:rPr>
          <w:b/>
          <w:sz w:val="22"/>
          <w:szCs w:val="22"/>
        </w:rPr>
        <w:t>Konsolide ö</w:t>
      </w:r>
      <w:r w:rsidRPr="00527B89">
        <w:rPr>
          <w:b/>
          <w:sz w:val="22"/>
          <w:szCs w:val="22"/>
        </w:rPr>
        <w:t>zkaynak değişim tablosuna ilişkin açıklama ve dipnotlar</w:t>
      </w:r>
    </w:p>
    <w:p w14:paraId="764D8416" w14:textId="334AD10F" w:rsidR="005B3935" w:rsidRDefault="00C504E9" w:rsidP="005B3935">
      <w:pPr>
        <w:autoSpaceDE w:val="0"/>
        <w:autoSpaceDN w:val="0"/>
        <w:adjustRightInd w:val="0"/>
        <w:spacing w:before="120" w:after="120"/>
        <w:ind w:left="-28" w:right="574"/>
        <w:jc w:val="both"/>
        <w:rPr>
          <w:sz w:val="8"/>
          <w:szCs w:val="22"/>
        </w:rPr>
      </w:pPr>
      <w:r w:rsidRPr="00527B89">
        <w:rPr>
          <w:sz w:val="22"/>
          <w:szCs w:val="22"/>
        </w:rPr>
        <w:t>Bilanço tarihinden sonra ancak finansal tabloların ilanından önce bildirim yapılmış k</w:t>
      </w:r>
      <w:r w:rsidR="003B34CD">
        <w:rPr>
          <w:sz w:val="22"/>
          <w:szCs w:val="22"/>
        </w:rPr>
        <w:t>a</w:t>
      </w:r>
      <w:r w:rsidRPr="00527B89">
        <w:rPr>
          <w:sz w:val="22"/>
          <w:szCs w:val="22"/>
        </w:rPr>
        <w:t xml:space="preserve">r payları tutarı bulunmamaktadır. </w:t>
      </w:r>
    </w:p>
    <w:p w14:paraId="16D13C61" w14:textId="2843E2E2" w:rsidR="00C504E9" w:rsidRPr="005B3935" w:rsidRDefault="00663FD3" w:rsidP="005B3935">
      <w:pPr>
        <w:autoSpaceDE w:val="0"/>
        <w:autoSpaceDN w:val="0"/>
        <w:adjustRightInd w:val="0"/>
        <w:spacing w:before="120" w:after="120"/>
        <w:ind w:left="-28" w:right="574"/>
        <w:jc w:val="both"/>
        <w:rPr>
          <w:sz w:val="8"/>
          <w:szCs w:val="22"/>
        </w:rPr>
      </w:pPr>
      <w:r w:rsidRPr="00527B89">
        <w:rPr>
          <w:sz w:val="22"/>
          <w:szCs w:val="22"/>
        </w:rPr>
        <w:t>K</w:t>
      </w:r>
      <w:r w:rsidR="003B34CD">
        <w:rPr>
          <w:sz w:val="22"/>
          <w:szCs w:val="22"/>
        </w:rPr>
        <w:t>a</w:t>
      </w:r>
      <w:r w:rsidRPr="00527B89">
        <w:rPr>
          <w:sz w:val="22"/>
          <w:szCs w:val="22"/>
        </w:rPr>
        <w:t>r pay</w:t>
      </w:r>
      <w:r w:rsidR="00C504E9" w:rsidRPr="00527B89">
        <w:rPr>
          <w:sz w:val="22"/>
          <w:szCs w:val="22"/>
        </w:rPr>
        <w:t xml:space="preserve">ı dağıtımına Genel Kurul toplantısında karar verilecek olup, Genel Kurul, ekli finansal tabloların kesinleştiği tarih </w:t>
      </w:r>
      <w:r w:rsidR="003E595B" w:rsidRPr="00527B89">
        <w:rPr>
          <w:sz w:val="22"/>
          <w:szCs w:val="22"/>
        </w:rPr>
        <w:t>itibarıyla</w:t>
      </w:r>
      <w:r w:rsidR="00C504E9" w:rsidRPr="00527B89">
        <w:rPr>
          <w:sz w:val="22"/>
          <w:szCs w:val="22"/>
        </w:rPr>
        <w:t xml:space="preserve"> henüz yapılmamıştır. </w:t>
      </w:r>
      <w:r w:rsidR="00FA1564">
        <w:rPr>
          <w:sz w:val="22"/>
          <w:szCs w:val="22"/>
        </w:rPr>
        <w:t>Ana Ortaklık Banka</w:t>
      </w:r>
      <w:r w:rsidR="00C504E9" w:rsidRPr="00527B89">
        <w:rPr>
          <w:sz w:val="22"/>
          <w:szCs w:val="22"/>
        </w:rPr>
        <w:t xml:space="preserve">, cari dönemde </w:t>
      </w:r>
      <w:r w:rsidR="003A196F" w:rsidRPr="00527B89">
        <w:rPr>
          <w:sz w:val="22"/>
          <w:szCs w:val="22"/>
        </w:rPr>
        <w:t xml:space="preserve">19 Haziran </w:t>
      </w:r>
      <w:r w:rsidR="00C504E9" w:rsidRPr="00527B89">
        <w:rPr>
          <w:sz w:val="22"/>
          <w:szCs w:val="22"/>
        </w:rPr>
        <w:t>201</w:t>
      </w:r>
      <w:r w:rsidR="003A196F" w:rsidRPr="00527B89">
        <w:rPr>
          <w:sz w:val="22"/>
          <w:szCs w:val="22"/>
        </w:rPr>
        <w:t>9</w:t>
      </w:r>
      <w:r w:rsidR="00C504E9" w:rsidRPr="00527B89">
        <w:rPr>
          <w:sz w:val="22"/>
          <w:szCs w:val="22"/>
        </w:rPr>
        <w:t xml:space="preserve"> tarihli Genel </w:t>
      </w:r>
      <w:r w:rsidR="00C504E9" w:rsidRPr="00B87D70">
        <w:rPr>
          <w:sz w:val="22"/>
          <w:szCs w:val="22"/>
        </w:rPr>
        <w:t xml:space="preserve">Kurul kararı ile </w:t>
      </w:r>
      <w:r w:rsidR="00441CA4">
        <w:rPr>
          <w:sz w:val="22"/>
          <w:szCs w:val="22"/>
        </w:rPr>
        <w:t>2.824</w:t>
      </w:r>
      <w:r w:rsidR="003A196F" w:rsidRPr="00B87D70">
        <w:rPr>
          <w:sz w:val="22"/>
          <w:szCs w:val="22"/>
        </w:rPr>
        <w:t>.</w:t>
      </w:r>
      <w:r w:rsidR="00441CA4">
        <w:rPr>
          <w:sz w:val="22"/>
          <w:szCs w:val="22"/>
        </w:rPr>
        <w:t>581</w:t>
      </w:r>
      <w:r w:rsidR="003221D9">
        <w:rPr>
          <w:sz w:val="22"/>
          <w:szCs w:val="22"/>
        </w:rPr>
        <w:t xml:space="preserve"> TL </w:t>
      </w:r>
      <w:r w:rsidR="00441CA4">
        <w:rPr>
          <w:sz w:val="22"/>
          <w:szCs w:val="22"/>
        </w:rPr>
        <w:t>geçmiş yı</w:t>
      </w:r>
      <w:r w:rsidR="003221D9">
        <w:rPr>
          <w:sz w:val="22"/>
          <w:szCs w:val="22"/>
        </w:rPr>
        <w:t>llara ait zararın 2.320.496 TL’</w:t>
      </w:r>
      <w:r w:rsidR="00441CA4">
        <w:rPr>
          <w:sz w:val="22"/>
          <w:szCs w:val="22"/>
        </w:rPr>
        <w:t>lik k</w:t>
      </w:r>
      <w:r w:rsidR="003221D9">
        <w:rPr>
          <w:sz w:val="22"/>
          <w:szCs w:val="22"/>
        </w:rPr>
        <w:t>ıs</w:t>
      </w:r>
      <w:r w:rsidR="00441CA4">
        <w:rPr>
          <w:sz w:val="22"/>
          <w:szCs w:val="22"/>
        </w:rPr>
        <w:t>mı</w:t>
      </w:r>
      <w:r w:rsidR="003221D9">
        <w:rPr>
          <w:sz w:val="22"/>
          <w:szCs w:val="22"/>
        </w:rPr>
        <w:t xml:space="preserve">nı diğer </w:t>
      </w:r>
      <w:r w:rsidR="003E117F">
        <w:rPr>
          <w:sz w:val="22"/>
          <w:szCs w:val="22"/>
        </w:rPr>
        <w:t>k</w:t>
      </w:r>
      <w:r w:rsidR="003B34CD">
        <w:rPr>
          <w:sz w:val="22"/>
        </w:rPr>
        <w:t>a</w:t>
      </w:r>
      <w:r w:rsidR="003E117F">
        <w:rPr>
          <w:sz w:val="22"/>
          <w:szCs w:val="22"/>
        </w:rPr>
        <w:t xml:space="preserve">r </w:t>
      </w:r>
      <w:r w:rsidR="003221D9">
        <w:rPr>
          <w:sz w:val="22"/>
          <w:szCs w:val="22"/>
        </w:rPr>
        <w:t xml:space="preserve">yedeklerinden </w:t>
      </w:r>
      <w:r w:rsidR="00441CA4">
        <w:rPr>
          <w:sz w:val="22"/>
          <w:szCs w:val="22"/>
        </w:rPr>
        <w:t>karşıla</w:t>
      </w:r>
      <w:r w:rsidR="003A196F" w:rsidRPr="00B87D70">
        <w:rPr>
          <w:sz w:val="22"/>
          <w:szCs w:val="22"/>
        </w:rPr>
        <w:t>mıştır</w:t>
      </w:r>
      <w:r w:rsidR="003A196F" w:rsidRPr="00B87D70">
        <w:t>.</w:t>
      </w:r>
      <w:r w:rsidR="00C504E9" w:rsidRPr="00B87D70">
        <w:t xml:space="preserve"> </w:t>
      </w:r>
    </w:p>
    <w:p w14:paraId="740601F8" w14:textId="77777777" w:rsidR="00C504E9" w:rsidRPr="00B87D70" w:rsidRDefault="00DF106F" w:rsidP="00FA1564">
      <w:pPr>
        <w:autoSpaceDE w:val="0"/>
        <w:autoSpaceDN w:val="0"/>
        <w:adjustRightInd w:val="0"/>
        <w:ind w:left="-90" w:right="144" w:hanging="526"/>
        <w:jc w:val="both"/>
        <w:rPr>
          <w:sz w:val="22"/>
          <w:szCs w:val="22"/>
        </w:rPr>
      </w:pPr>
      <w:r>
        <w:rPr>
          <w:b/>
          <w:sz w:val="22"/>
          <w:szCs w:val="22"/>
        </w:rPr>
        <w:t xml:space="preserve"> </w:t>
      </w:r>
      <w:r w:rsidR="00711D39" w:rsidRPr="00B87D70">
        <w:rPr>
          <w:b/>
          <w:sz w:val="22"/>
          <w:szCs w:val="22"/>
        </w:rPr>
        <w:t>1.</w:t>
      </w:r>
      <w:r w:rsidR="00711D39" w:rsidRPr="00B87D70">
        <w:rPr>
          <w:b/>
          <w:sz w:val="22"/>
          <w:szCs w:val="22"/>
        </w:rPr>
        <w:tab/>
      </w:r>
      <w:r>
        <w:rPr>
          <w:b/>
          <w:sz w:val="22"/>
          <w:szCs w:val="22"/>
        </w:rPr>
        <w:t xml:space="preserve"> C</w:t>
      </w:r>
      <w:r w:rsidR="00711D39" w:rsidRPr="00B87D70">
        <w:rPr>
          <w:b/>
          <w:sz w:val="22"/>
          <w:szCs w:val="22"/>
        </w:rPr>
        <w:t>ari dönemde finansal araçların muhasebeleştirilmesi standardının uygulanması s</w:t>
      </w:r>
      <w:r w:rsidR="00C504E9" w:rsidRPr="00B87D70">
        <w:rPr>
          <w:b/>
          <w:sz w:val="22"/>
          <w:szCs w:val="22"/>
        </w:rPr>
        <w:t>ebebiyle</w:t>
      </w:r>
    </w:p>
    <w:p w14:paraId="258671CB" w14:textId="77777777" w:rsidR="00C504E9" w:rsidRPr="00B87D70" w:rsidRDefault="00DF106F" w:rsidP="00A94DDE">
      <w:pPr>
        <w:autoSpaceDE w:val="0"/>
        <w:autoSpaceDN w:val="0"/>
        <w:adjustRightInd w:val="0"/>
        <w:ind w:left="-288" w:right="144" w:firstLine="198"/>
        <w:jc w:val="both"/>
        <w:rPr>
          <w:sz w:val="22"/>
          <w:szCs w:val="22"/>
        </w:rPr>
      </w:pPr>
      <w:r>
        <w:rPr>
          <w:b/>
          <w:sz w:val="22"/>
          <w:szCs w:val="22"/>
        </w:rPr>
        <w:t xml:space="preserve"> </w:t>
      </w:r>
      <w:r w:rsidR="00711D39" w:rsidRPr="00B87D70">
        <w:rPr>
          <w:b/>
          <w:sz w:val="22"/>
          <w:szCs w:val="22"/>
        </w:rPr>
        <w:t>meydana gelen artışlara ilişkin b</w:t>
      </w:r>
      <w:r w:rsidR="00C504E9" w:rsidRPr="00B87D70">
        <w:rPr>
          <w:b/>
          <w:sz w:val="22"/>
          <w:szCs w:val="22"/>
        </w:rPr>
        <w:t>ilgiler</w:t>
      </w:r>
    </w:p>
    <w:p w14:paraId="31C84566" w14:textId="77777777" w:rsidR="00C504E9" w:rsidRPr="00B87D70" w:rsidRDefault="00C504E9" w:rsidP="00A94DDE">
      <w:pPr>
        <w:pStyle w:val="ListParagraph"/>
        <w:numPr>
          <w:ilvl w:val="1"/>
          <w:numId w:val="31"/>
        </w:numPr>
        <w:autoSpaceDE w:val="0"/>
        <w:autoSpaceDN w:val="0"/>
        <w:adjustRightInd w:val="0"/>
        <w:spacing w:before="120" w:after="120"/>
        <w:ind w:left="-14" w:right="574" w:hanging="540"/>
        <w:jc w:val="both"/>
        <w:rPr>
          <w:sz w:val="22"/>
          <w:szCs w:val="22"/>
        </w:rPr>
      </w:pPr>
      <w:r w:rsidRPr="00B87D70">
        <w:rPr>
          <w:b/>
          <w:sz w:val="22"/>
          <w:szCs w:val="22"/>
        </w:rPr>
        <w:t>G</w:t>
      </w:r>
      <w:r w:rsidR="00711D39" w:rsidRPr="00B87D70">
        <w:rPr>
          <w:b/>
          <w:sz w:val="22"/>
          <w:szCs w:val="22"/>
        </w:rPr>
        <w:t>erçeğe uygun değer farkı diğer kapsamlı gelire yansıtılan finansal varlıkların yeniden değerlenmesinden sonra meydana gelen artışlara ilişkin b</w:t>
      </w:r>
      <w:r w:rsidRPr="00B87D70">
        <w:rPr>
          <w:b/>
          <w:sz w:val="22"/>
          <w:szCs w:val="22"/>
        </w:rPr>
        <w:t>ilgiler</w:t>
      </w:r>
    </w:p>
    <w:p w14:paraId="6B1B2CEC" w14:textId="77777777" w:rsidR="00C504E9" w:rsidRPr="00B87D70" w:rsidRDefault="00C504E9" w:rsidP="00A94DDE">
      <w:pPr>
        <w:autoSpaceDE w:val="0"/>
        <w:autoSpaceDN w:val="0"/>
        <w:adjustRightInd w:val="0"/>
        <w:spacing w:before="120" w:after="120"/>
        <w:ind w:left="-28" w:right="574"/>
        <w:jc w:val="both"/>
        <w:rPr>
          <w:b/>
          <w:sz w:val="22"/>
          <w:szCs w:val="22"/>
        </w:rPr>
      </w:pPr>
      <w:r w:rsidRPr="00B87D70">
        <w:rPr>
          <w:sz w:val="22"/>
          <w:szCs w:val="22"/>
        </w:rPr>
        <w:t>Cari dönemde gerçeğe uygun değer farkı diğer kapsamlı gelire yansıtılan finansal varlıkların yeniden değerlenmesinden sonra meydana gelen artış</w:t>
      </w:r>
      <w:r w:rsidR="00493345" w:rsidRPr="00B87D70">
        <w:rPr>
          <w:sz w:val="22"/>
          <w:szCs w:val="22"/>
        </w:rPr>
        <w:t xml:space="preserve"> bulunmamaktadır (31 Aralık 2018</w:t>
      </w:r>
      <w:r w:rsidRPr="00B87D70">
        <w:rPr>
          <w:sz w:val="22"/>
          <w:szCs w:val="22"/>
        </w:rPr>
        <w:t>: Bulunmamaktadır).</w:t>
      </w:r>
    </w:p>
    <w:p w14:paraId="0C9755E5" w14:textId="77777777" w:rsidR="00C504E9" w:rsidRPr="00B87D70" w:rsidRDefault="00E32B27" w:rsidP="00A94DDE">
      <w:pPr>
        <w:pStyle w:val="ListParagraph"/>
        <w:numPr>
          <w:ilvl w:val="1"/>
          <w:numId w:val="31"/>
        </w:numPr>
        <w:autoSpaceDE w:val="0"/>
        <w:autoSpaceDN w:val="0"/>
        <w:adjustRightInd w:val="0"/>
        <w:spacing w:before="120" w:after="120"/>
        <w:ind w:left="-14" w:right="574" w:hanging="540"/>
        <w:jc w:val="both"/>
        <w:rPr>
          <w:sz w:val="22"/>
          <w:szCs w:val="22"/>
        </w:rPr>
      </w:pPr>
      <w:r w:rsidRPr="00B87D70">
        <w:rPr>
          <w:b/>
          <w:sz w:val="22"/>
          <w:szCs w:val="22"/>
        </w:rPr>
        <w:t>Nakit akış riskinden korunma kalemlerinde meydana gelen artışlara ilişkin b</w:t>
      </w:r>
      <w:r w:rsidR="00C504E9" w:rsidRPr="00B87D70">
        <w:rPr>
          <w:b/>
          <w:sz w:val="22"/>
          <w:szCs w:val="22"/>
        </w:rPr>
        <w:t>ilgiler</w:t>
      </w:r>
    </w:p>
    <w:p w14:paraId="24C6E4EB" w14:textId="77777777" w:rsidR="00C504E9" w:rsidRPr="00B87D70" w:rsidRDefault="00C504E9" w:rsidP="00A94DDE">
      <w:pPr>
        <w:autoSpaceDE w:val="0"/>
        <w:autoSpaceDN w:val="0"/>
        <w:adjustRightInd w:val="0"/>
        <w:spacing w:before="120" w:after="120"/>
        <w:ind w:left="-28" w:right="574"/>
        <w:jc w:val="both"/>
        <w:rPr>
          <w:sz w:val="22"/>
          <w:szCs w:val="22"/>
        </w:rPr>
      </w:pPr>
      <w:r w:rsidRPr="00B87D70">
        <w:rPr>
          <w:sz w:val="22"/>
          <w:szCs w:val="22"/>
        </w:rPr>
        <w:t>Cari dönemde nakit akış riskinden korunma kalemlerinde meydana gelen artış</w:t>
      </w:r>
      <w:r w:rsidR="00493345" w:rsidRPr="00B87D70">
        <w:rPr>
          <w:sz w:val="22"/>
          <w:szCs w:val="22"/>
        </w:rPr>
        <w:t xml:space="preserve"> bulunmamaktadır (31 Aralık 2018</w:t>
      </w:r>
      <w:r w:rsidRPr="00B87D70">
        <w:rPr>
          <w:sz w:val="22"/>
          <w:szCs w:val="22"/>
        </w:rPr>
        <w:t>: Bulunmamaktadır).</w:t>
      </w:r>
    </w:p>
    <w:p w14:paraId="7D48E415" w14:textId="77777777" w:rsidR="00C504E9" w:rsidRPr="00B87D70" w:rsidRDefault="0086376A" w:rsidP="00A94DDE">
      <w:pPr>
        <w:pStyle w:val="ListParagraph"/>
        <w:numPr>
          <w:ilvl w:val="1"/>
          <w:numId w:val="31"/>
        </w:numPr>
        <w:autoSpaceDE w:val="0"/>
        <w:autoSpaceDN w:val="0"/>
        <w:adjustRightInd w:val="0"/>
        <w:spacing w:before="120" w:after="120"/>
        <w:ind w:left="-42" w:right="574" w:hanging="540"/>
        <w:jc w:val="both"/>
        <w:rPr>
          <w:sz w:val="22"/>
          <w:szCs w:val="22"/>
        </w:rPr>
      </w:pPr>
      <w:r w:rsidRPr="00B87D70">
        <w:rPr>
          <w:b/>
          <w:sz w:val="22"/>
          <w:szCs w:val="22"/>
        </w:rPr>
        <w:t>Maddi duran v</w:t>
      </w:r>
      <w:r w:rsidR="00C504E9" w:rsidRPr="00B87D70">
        <w:rPr>
          <w:b/>
          <w:sz w:val="22"/>
          <w:szCs w:val="22"/>
        </w:rPr>
        <w:t xml:space="preserve">arlıkların </w:t>
      </w:r>
      <w:r w:rsidRPr="00B87D70">
        <w:rPr>
          <w:b/>
          <w:sz w:val="22"/>
          <w:szCs w:val="22"/>
        </w:rPr>
        <w:t>yeniden değerlenmesinden sonra meydana g</w:t>
      </w:r>
      <w:r w:rsidR="00C504E9" w:rsidRPr="00B87D70">
        <w:rPr>
          <w:b/>
          <w:sz w:val="22"/>
          <w:szCs w:val="22"/>
        </w:rPr>
        <w:t xml:space="preserve">elen </w:t>
      </w:r>
      <w:r w:rsidRPr="00B87D70">
        <w:rPr>
          <w:b/>
          <w:sz w:val="22"/>
          <w:szCs w:val="22"/>
        </w:rPr>
        <w:t>a</w:t>
      </w:r>
      <w:r w:rsidR="00C504E9" w:rsidRPr="00B87D70">
        <w:rPr>
          <w:b/>
          <w:sz w:val="22"/>
          <w:szCs w:val="22"/>
        </w:rPr>
        <w:t>rtış</w:t>
      </w:r>
    </w:p>
    <w:p w14:paraId="7062FC3A" w14:textId="77777777" w:rsidR="00C504E9" w:rsidRPr="00B87D70" w:rsidRDefault="00C504E9" w:rsidP="00A94DDE">
      <w:pPr>
        <w:autoSpaceDE w:val="0"/>
        <w:autoSpaceDN w:val="0"/>
        <w:adjustRightInd w:val="0"/>
        <w:spacing w:before="120" w:after="120"/>
        <w:ind w:left="-28" w:right="574"/>
        <w:jc w:val="both"/>
        <w:rPr>
          <w:sz w:val="22"/>
          <w:szCs w:val="22"/>
        </w:rPr>
      </w:pPr>
      <w:r w:rsidRPr="00B87D70">
        <w:rPr>
          <w:sz w:val="22"/>
          <w:szCs w:val="22"/>
        </w:rPr>
        <w:t>Cari dönemde maddi duran varlıkların makul değerleri ile yeniden ölçülmesinden kaynaklanan artış</w:t>
      </w:r>
      <w:r w:rsidR="00493345" w:rsidRPr="00B87D70">
        <w:rPr>
          <w:sz w:val="22"/>
          <w:szCs w:val="22"/>
        </w:rPr>
        <w:t xml:space="preserve"> bulunmamaktadır (31 Aralık 2018</w:t>
      </w:r>
      <w:r w:rsidRPr="00B87D70">
        <w:rPr>
          <w:sz w:val="22"/>
          <w:szCs w:val="22"/>
        </w:rPr>
        <w:t>: Bulunmamaktadır).</w:t>
      </w:r>
    </w:p>
    <w:p w14:paraId="20732DFD" w14:textId="77777777" w:rsidR="00C504E9" w:rsidRPr="00507159" w:rsidRDefault="00A2396A" w:rsidP="00A94DDE">
      <w:pPr>
        <w:autoSpaceDE w:val="0"/>
        <w:autoSpaceDN w:val="0"/>
        <w:adjustRightInd w:val="0"/>
        <w:spacing w:before="120" w:after="120"/>
        <w:ind w:left="-28" w:right="574" w:hanging="512"/>
        <w:jc w:val="both"/>
        <w:rPr>
          <w:sz w:val="22"/>
          <w:szCs w:val="22"/>
        </w:rPr>
      </w:pPr>
      <w:r w:rsidRPr="00B87D70">
        <w:rPr>
          <w:b/>
          <w:sz w:val="22"/>
          <w:szCs w:val="22"/>
        </w:rPr>
        <w:t>2.</w:t>
      </w:r>
      <w:r w:rsidRPr="00B87D70">
        <w:rPr>
          <w:b/>
          <w:sz w:val="22"/>
          <w:szCs w:val="22"/>
        </w:rPr>
        <w:tab/>
      </w:r>
      <w:r w:rsidRPr="00507159">
        <w:rPr>
          <w:b/>
          <w:sz w:val="22"/>
          <w:szCs w:val="22"/>
        </w:rPr>
        <w:t>Cari dönemde finansal araçların muhasebeleştirilmesi standardının uygulanması s</w:t>
      </w:r>
      <w:r w:rsidR="00C504E9" w:rsidRPr="00507159">
        <w:rPr>
          <w:b/>
          <w:sz w:val="22"/>
          <w:szCs w:val="22"/>
        </w:rPr>
        <w:t>ebebiyle</w:t>
      </w:r>
    </w:p>
    <w:p w14:paraId="7DB8128E" w14:textId="77777777" w:rsidR="00C504E9" w:rsidRPr="00507159" w:rsidRDefault="00A2396A" w:rsidP="00A94DDE">
      <w:pPr>
        <w:autoSpaceDE w:val="0"/>
        <w:autoSpaceDN w:val="0"/>
        <w:adjustRightInd w:val="0"/>
        <w:spacing w:before="120" w:after="120"/>
        <w:ind w:left="-28" w:right="574"/>
        <w:jc w:val="both"/>
        <w:rPr>
          <w:sz w:val="22"/>
          <w:szCs w:val="22"/>
        </w:rPr>
      </w:pPr>
      <w:r w:rsidRPr="00507159">
        <w:rPr>
          <w:b/>
          <w:sz w:val="22"/>
          <w:szCs w:val="22"/>
        </w:rPr>
        <w:t>meydana gelen a</w:t>
      </w:r>
      <w:r w:rsidR="00C504E9" w:rsidRPr="00507159">
        <w:rPr>
          <w:b/>
          <w:sz w:val="22"/>
          <w:szCs w:val="22"/>
        </w:rPr>
        <w:t xml:space="preserve">zalışlara </w:t>
      </w:r>
      <w:r w:rsidRPr="00507159">
        <w:rPr>
          <w:b/>
          <w:sz w:val="22"/>
          <w:szCs w:val="22"/>
        </w:rPr>
        <w:t>ilişkin b</w:t>
      </w:r>
      <w:r w:rsidR="00C504E9" w:rsidRPr="00507159">
        <w:rPr>
          <w:b/>
          <w:sz w:val="22"/>
          <w:szCs w:val="22"/>
        </w:rPr>
        <w:t>ilgiler</w:t>
      </w:r>
    </w:p>
    <w:p w14:paraId="19ACD503" w14:textId="77777777" w:rsidR="00C504E9" w:rsidRPr="00507159" w:rsidRDefault="00CC4938" w:rsidP="00A94DDE">
      <w:pPr>
        <w:autoSpaceDE w:val="0"/>
        <w:autoSpaceDN w:val="0"/>
        <w:adjustRightInd w:val="0"/>
        <w:spacing w:before="120" w:after="120"/>
        <w:ind w:right="574" w:hanging="540"/>
        <w:jc w:val="both"/>
        <w:rPr>
          <w:sz w:val="22"/>
          <w:szCs w:val="22"/>
        </w:rPr>
      </w:pPr>
      <w:r w:rsidRPr="00507159">
        <w:rPr>
          <w:b/>
          <w:sz w:val="22"/>
          <w:szCs w:val="22"/>
        </w:rPr>
        <w:t>a.</w:t>
      </w:r>
      <w:r w:rsidRPr="00507159">
        <w:rPr>
          <w:b/>
          <w:sz w:val="22"/>
          <w:szCs w:val="22"/>
        </w:rPr>
        <w:tab/>
        <w:t>Gerçeğe uygun değer farkı diğer kapsamlı gelire y</w:t>
      </w:r>
      <w:r w:rsidR="00C504E9" w:rsidRPr="00507159">
        <w:rPr>
          <w:b/>
          <w:sz w:val="22"/>
          <w:szCs w:val="22"/>
        </w:rPr>
        <w:t xml:space="preserve">ansıtılan </w:t>
      </w:r>
      <w:r w:rsidRPr="00507159">
        <w:rPr>
          <w:b/>
          <w:sz w:val="22"/>
          <w:szCs w:val="22"/>
        </w:rPr>
        <w:t>finansal v</w:t>
      </w:r>
      <w:r w:rsidR="00C504E9" w:rsidRPr="00507159">
        <w:rPr>
          <w:b/>
          <w:sz w:val="22"/>
          <w:szCs w:val="22"/>
        </w:rPr>
        <w:t xml:space="preserve">arlıkların </w:t>
      </w:r>
      <w:r w:rsidRPr="00507159">
        <w:rPr>
          <w:b/>
          <w:sz w:val="22"/>
          <w:szCs w:val="22"/>
        </w:rPr>
        <w:t>yeniden değerlenmesinden s</w:t>
      </w:r>
      <w:r w:rsidR="00C504E9" w:rsidRPr="00507159">
        <w:rPr>
          <w:b/>
          <w:sz w:val="22"/>
          <w:szCs w:val="22"/>
        </w:rPr>
        <w:t>o</w:t>
      </w:r>
      <w:r w:rsidRPr="00507159">
        <w:rPr>
          <w:b/>
          <w:sz w:val="22"/>
          <w:szCs w:val="22"/>
        </w:rPr>
        <w:t>nra meydana gelen azalışlara ilişkin b</w:t>
      </w:r>
      <w:r w:rsidR="00C504E9" w:rsidRPr="00507159">
        <w:rPr>
          <w:b/>
          <w:sz w:val="22"/>
          <w:szCs w:val="22"/>
        </w:rPr>
        <w:t>ilgiler</w:t>
      </w:r>
    </w:p>
    <w:p w14:paraId="16749EA5" w14:textId="77777777" w:rsidR="00C504E9" w:rsidRPr="00B87D70" w:rsidRDefault="00C504E9" w:rsidP="00A94DDE">
      <w:pPr>
        <w:autoSpaceDE w:val="0"/>
        <w:autoSpaceDN w:val="0"/>
        <w:adjustRightInd w:val="0"/>
        <w:spacing w:before="120" w:after="120"/>
        <w:ind w:left="-28" w:right="574"/>
        <w:jc w:val="both"/>
        <w:rPr>
          <w:sz w:val="22"/>
          <w:szCs w:val="22"/>
        </w:rPr>
      </w:pPr>
      <w:r w:rsidRPr="00507159">
        <w:rPr>
          <w:sz w:val="22"/>
          <w:szCs w:val="22"/>
        </w:rPr>
        <w:t xml:space="preserve">Cari dönemde gerçeğe uygun değer farkı diğer kapsamlı gelire yansıtılan finansal varlıkların yeniden değerlenmesinden sonra meydana gelen azalış </w:t>
      </w:r>
      <w:r w:rsidR="00507159" w:rsidRPr="00507159">
        <w:rPr>
          <w:sz w:val="22"/>
          <w:szCs w:val="22"/>
        </w:rPr>
        <w:t>bulunmamaktadır</w:t>
      </w:r>
      <w:r w:rsidRPr="00507159">
        <w:rPr>
          <w:sz w:val="22"/>
          <w:szCs w:val="22"/>
        </w:rPr>
        <w:t xml:space="preserve"> (31 Aralık </w:t>
      </w:r>
      <w:r w:rsidR="00493345" w:rsidRPr="00507159">
        <w:rPr>
          <w:sz w:val="22"/>
          <w:szCs w:val="22"/>
        </w:rPr>
        <w:t>2018: Bulunmamaktadır</w:t>
      </w:r>
      <w:r w:rsidRPr="00507159">
        <w:rPr>
          <w:sz w:val="22"/>
          <w:szCs w:val="22"/>
        </w:rPr>
        <w:t>).</w:t>
      </w:r>
    </w:p>
    <w:p w14:paraId="12F6EF85" w14:textId="77777777" w:rsidR="00C504E9" w:rsidRPr="008424BA" w:rsidRDefault="00D06EB8" w:rsidP="00A94DDE">
      <w:pPr>
        <w:autoSpaceDE w:val="0"/>
        <w:autoSpaceDN w:val="0"/>
        <w:adjustRightInd w:val="0"/>
        <w:spacing w:before="120" w:after="120"/>
        <w:ind w:right="574" w:hanging="540"/>
        <w:jc w:val="both"/>
        <w:rPr>
          <w:sz w:val="22"/>
          <w:szCs w:val="22"/>
        </w:rPr>
      </w:pPr>
      <w:r>
        <w:rPr>
          <w:b/>
          <w:sz w:val="22"/>
          <w:szCs w:val="22"/>
        </w:rPr>
        <w:t>b.</w:t>
      </w:r>
      <w:r>
        <w:rPr>
          <w:b/>
          <w:sz w:val="22"/>
          <w:szCs w:val="22"/>
        </w:rPr>
        <w:tab/>
        <w:t>Nakit akış riskinden korunma kalemlerinde meydana gelen azalışlara ilişkin b</w:t>
      </w:r>
      <w:r w:rsidR="00C504E9" w:rsidRPr="008424BA">
        <w:rPr>
          <w:b/>
          <w:sz w:val="22"/>
          <w:szCs w:val="22"/>
        </w:rPr>
        <w:t>ilgiler</w:t>
      </w:r>
    </w:p>
    <w:p w14:paraId="264F710C" w14:textId="77777777" w:rsidR="00C504E9" w:rsidRPr="008424BA" w:rsidRDefault="00C504E9" w:rsidP="00A94DDE">
      <w:pPr>
        <w:autoSpaceDE w:val="0"/>
        <w:autoSpaceDN w:val="0"/>
        <w:adjustRightInd w:val="0"/>
        <w:spacing w:before="120" w:after="120"/>
        <w:ind w:left="-28" w:right="574"/>
        <w:jc w:val="both"/>
        <w:rPr>
          <w:sz w:val="22"/>
          <w:szCs w:val="22"/>
        </w:rPr>
      </w:pPr>
      <w:r w:rsidRPr="008424BA">
        <w:rPr>
          <w:sz w:val="22"/>
          <w:szCs w:val="22"/>
        </w:rPr>
        <w:t>Cari dönemde nakit akış riskinden korunma kalemlerinde meydana gelen azalış</w:t>
      </w:r>
      <w:r w:rsidR="00CF2A98" w:rsidRPr="008424BA">
        <w:rPr>
          <w:sz w:val="22"/>
          <w:szCs w:val="22"/>
        </w:rPr>
        <w:t xml:space="preserve"> bulunmamaktadır (31 Aralık 2018</w:t>
      </w:r>
      <w:r w:rsidRPr="008424BA">
        <w:rPr>
          <w:sz w:val="22"/>
          <w:szCs w:val="22"/>
        </w:rPr>
        <w:t>: Bulunmamaktadır).</w:t>
      </w:r>
    </w:p>
    <w:p w14:paraId="50B0A7E2" w14:textId="77777777" w:rsidR="00C504E9" w:rsidRPr="008424BA" w:rsidRDefault="000F3A73" w:rsidP="00A94DDE">
      <w:pPr>
        <w:autoSpaceDE w:val="0"/>
        <w:autoSpaceDN w:val="0"/>
        <w:adjustRightInd w:val="0"/>
        <w:spacing w:before="120" w:after="120"/>
        <w:ind w:left="-28" w:hanging="512"/>
        <w:jc w:val="both"/>
        <w:rPr>
          <w:sz w:val="22"/>
          <w:szCs w:val="22"/>
        </w:rPr>
      </w:pPr>
      <w:r>
        <w:rPr>
          <w:b/>
          <w:sz w:val="22"/>
          <w:szCs w:val="22"/>
        </w:rPr>
        <w:t>3.</w:t>
      </w:r>
      <w:r>
        <w:rPr>
          <w:b/>
          <w:sz w:val="22"/>
          <w:szCs w:val="22"/>
        </w:rPr>
        <w:tab/>
        <w:t>Temettüye ilişkin b</w:t>
      </w:r>
      <w:r w:rsidR="00C504E9" w:rsidRPr="008424BA">
        <w:rPr>
          <w:b/>
          <w:sz w:val="22"/>
          <w:szCs w:val="22"/>
        </w:rPr>
        <w:t>ilgiler</w:t>
      </w:r>
    </w:p>
    <w:p w14:paraId="242570BB" w14:textId="35B24652" w:rsidR="00C504E9" w:rsidRPr="008424BA" w:rsidRDefault="000F3A73" w:rsidP="00A94DDE">
      <w:pPr>
        <w:autoSpaceDE w:val="0"/>
        <w:autoSpaceDN w:val="0"/>
        <w:adjustRightInd w:val="0"/>
        <w:spacing w:before="120" w:after="120"/>
        <w:ind w:hanging="540"/>
        <w:jc w:val="both"/>
        <w:rPr>
          <w:sz w:val="22"/>
          <w:szCs w:val="22"/>
        </w:rPr>
      </w:pPr>
      <w:r>
        <w:rPr>
          <w:b/>
          <w:sz w:val="22"/>
          <w:szCs w:val="22"/>
        </w:rPr>
        <w:t>a.</w:t>
      </w:r>
      <w:r>
        <w:rPr>
          <w:b/>
          <w:sz w:val="22"/>
          <w:szCs w:val="22"/>
        </w:rPr>
        <w:tab/>
        <w:t>Bilanço tarihinden s</w:t>
      </w:r>
      <w:r w:rsidR="00C504E9" w:rsidRPr="008424BA">
        <w:rPr>
          <w:b/>
          <w:sz w:val="22"/>
          <w:szCs w:val="22"/>
        </w:rPr>
        <w:t>onr</w:t>
      </w:r>
      <w:r>
        <w:rPr>
          <w:b/>
          <w:sz w:val="22"/>
          <w:szCs w:val="22"/>
        </w:rPr>
        <w:t>a ancak finansal tabloların ilanından önce bildirim y</w:t>
      </w:r>
      <w:r w:rsidR="00C504E9" w:rsidRPr="008424BA">
        <w:rPr>
          <w:b/>
          <w:sz w:val="22"/>
          <w:szCs w:val="22"/>
        </w:rPr>
        <w:t xml:space="preserve">apılmış </w:t>
      </w:r>
      <w:r>
        <w:rPr>
          <w:b/>
          <w:sz w:val="22"/>
          <w:szCs w:val="22"/>
        </w:rPr>
        <w:t>k</w:t>
      </w:r>
      <w:r w:rsidR="003B34CD">
        <w:rPr>
          <w:b/>
          <w:sz w:val="22"/>
          <w:szCs w:val="22"/>
        </w:rPr>
        <w:t>a</w:t>
      </w:r>
      <w:r w:rsidR="00663FD3">
        <w:rPr>
          <w:b/>
          <w:sz w:val="22"/>
          <w:szCs w:val="22"/>
        </w:rPr>
        <w:t>r pay</w:t>
      </w:r>
      <w:r>
        <w:rPr>
          <w:b/>
          <w:sz w:val="22"/>
          <w:szCs w:val="22"/>
        </w:rPr>
        <w:t>ları t</w:t>
      </w:r>
      <w:r w:rsidR="00C504E9" w:rsidRPr="008424BA">
        <w:rPr>
          <w:b/>
          <w:sz w:val="22"/>
          <w:szCs w:val="22"/>
        </w:rPr>
        <w:t>utarı</w:t>
      </w:r>
    </w:p>
    <w:p w14:paraId="4B62716D" w14:textId="2F843AA3" w:rsidR="00C504E9" w:rsidRPr="008424BA" w:rsidRDefault="00C504E9" w:rsidP="00A94DDE">
      <w:pPr>
        <w:autoSpaceDE w:val="0"/>
        <w:autoSpaceDN w:val="0"/>
        <w:adjustRightInd w:val="0"/>
        <w:spacing w:before="120" w:after="120"/>
        <w:ind w:left="14" w:right="574"/>
        <w:jc w:val="both"/>
        <w:rPr>
          <w:sz w:val="22"/>
          <w:szCs w:val="22"/>
        </w:rPr>
      </w:pPr>
      <w:r w:rsidRPr="008424BA">
        <w:rPr>
          <w:sz w:val="22"/>
          <w:szCs w:val="22"/>
        </w:rPr>
        <w:t xml:space="preserve">Bu rapor tarihi itibarıyla </w:t>
      </w:r>
      <w:r w:rsidR="00F642F7">
        <w:rPr>
          <w:sz w:val="22"/>
          <w:szCs w:val="22"/>
        </w:rPr>
        <w:t>Grup</w:t>
      </w:r>
      <w:r w:rsidRPr="008424BA">
        <w:rPr>
          <w:sz w:val="22"/>
          <w:szCs w:val="22"/>
        </w:rPr>
        <w:t xml:space="preserve">, </w:t>
      </w:r>
      <w:r w:rsidR="00663FD3">
        <w:rPr>
          <w:sz w:val="22"/>
          <w:szCs w:val="22"/>
        </w:rPr>
        <w:t>k</w:t>
      </w:r>
      <w:r w:rsidR="003B34CD">
        <w:rPr>
          <w:sz w:val="22"/>
          <w:szCs w:val="22"/>
        </w:rPr>
        <w:t>a</w:t>
      </w:r>
      <w:r w:rsidR="00663FD3">
        <w:rPr>
          <w:sz w:val="22"/>
          <w:szCs w:val="22"/>
        </w:rPr>
        <w:t>r pay</w:t>
      </w:r>
      <w:r w:rsidRPr="008424BA">
        <w:rPr>
          <w:sz w:val="22"/>
          <w:szCs w:val="22"/>
        </w:rPr>
        <w:t>ı bildirimi yapmamıştır.</w:t>
      </w:r>
    </w:p>
    <w:p w14:paraId="1AA644FB" w14:textId="2F57D2D8" w:rsidR="00C504E9" w:rsidRPr="008424BA" w:rsidRDefault="000F3A73" w:rsidP="00A94DDE">
      <w:pPr>
        <w:autoSpaceDE w:val="0"/>
        <w:autoSpaceDN w:val="0"/>
        <w:adjustRightInd w:val="0"/>
        <w:spacing w:before="120" w:after="120"/>
        <w:ind w:right="574" w:hanging="540"/>
        <w:jc w:val="both"/>
        <w:rPr>
          <w:sz w:val="22"/>
          <w:szCs w:val="22"/>
        </w:rPr>
      </w:pPr>
      <w:r>
        <w:rPr>
          <w:b/>
          <w:sz w:val="22"/>
          <w:szCs w:val="22"/>
        </w:rPr>
        <w:t>b.</w:t>
      </w:r>
      <w:r>
        <w:rPr>
          <w:b/>
          <w:sz w:val="22"/>
          <w:szCs w:val="22"/>
        </w:rPr>
        <w:tab/>
        <w:t>Bilanço tarihi sonrasında ortaklara dağıtılmak üzere önerilen hisse b</w:t>
      </w:r>
      <w:r w:rsidR="00C504E9" w:rsidRPr="008424BA">
        <w:rPr>
          <w:b/>
          <w:sz w:val="22"/>
          <w:szCs w:val="22"/>
        </w:rPr>
        <w:t xml:space="preserve">aşına </w:t>
      </w:r>
      <w:r>
        <w:rPr>
          <w:b/>
          <w:sz w:val="22"/>
          <w:szCs w:val="22"/>
        </w:rPr>
        <w:t>dönem n</w:t>
      </w:r>
      <w:r w:rsidR="00C504E9" w:rsidRPr="008424BA">
        <w:rPr>
          <w:b/>
          <w:sz w:val="22"/>
          <w:szCs w:val="22"/>
        </w:rPr>
        <w:t xml:space="preserve">et </w:t>
      </w:r>
      <w:r>
        <w:rPr>
          <w:b/>
          <w:sz w:val="22"/>
          <w:szCs w:val="22"/>
        </w:rPr>
        <w:t>k</w:t>
      </w:r>
      <w:r w:rsidR="003B34CD">
        <w:rPr>
          <w:b/>
          <w:sz w:val="22"/>
          <w:szCs w:val="22"/>
        </w:rPr>
        <w:t>a</w:t>
      </w:r>
      <w:r w:rsidR="00663FD3">
        <w:rPr>
          <w:b/>
          <w:sz w:val="22"/>
          <w:szCs w:val="22"/>
        </w:rPr>
        <w:t>r pay</w:t>
      </w:r>
      <w:r w:rsidR="00C504E9" w:rsidRPr="008424BA">
        <w:rPr>
          <w:b/>
          <w:sz w:val="22"/>
          <w:szCs w:val="22"/>
        </w:rPr>
        <w:t>ları</w:t>
      </w:r>
    </w:p>
    <w:p w14:paraId="77B1179D" w14:textId="5D8108A6" w:rsidR="00C504E9" w:rsidRPr="001E244B" w:rsidRDefault="00C504E9" w:rsidP="00A94DDE">
      <w:pPr>
        <w:autoSpaceDE w:val="0"/>
        <w:autoSpaceDN w:val="0"/>
        <w:adjustRightInd w:val="0"/>
        <w:spacing w:before="120" w:after="120"/>
        <w:ind w:right="574"/>
        <w:jc w:val="both"/>
        <w:rPr>
          <w:sz w:val="22"/>
          <w:szCs w:val="22"/>
        </w:rPr>
      </w:pPr>
      <w:r w:rsidRPr="008424BA">
        <w:rPr>
          <w:sz w:val="22"/>
          <w:szCs w:val="22"/>
        </w:rPr>
        <w:t xml:space="preserve">Bilanço tarihi sonrasında ortaklara dağıtılmak üzere önerilen hisse başına dönem net </w:t>
      </w:r>
      <w:r w:rsidR="00663FD3">
        <w:rPr>
          <w:sz w:val="22"/>
          <w:szCs w:val="22"/>
        </w:rPr>
        <w:t>k</w:t>
      </w:r>
      <w:r w:rsidR="003B34CD">
        <w:rPr>
          <w:sz w:val="22"/>
          <w:szCs w:val="22"/>
        </w:rPr>
        <w:t>a</w:t>
      </w:r>
      <w:r w:rsidR="00663FD3">
        <w:rPr>
          <w:sz w:val="22"/>
          <w:szCs w:val="22"/>
        </w:rPr>
        <w:t>r pay</w:t>
      </w:r>
      <w:r w:rsidRPr="008424BA">
        <w:rPr>
          <w:sz w:val="22"/>
          <w:szCs w:val="22"/>
        </w:rPr>
        <w:t>ları bulunmamaktadır.</w:t>
      </w:r>
    </w:p>
    <w:p w14:paraId="5FE3D858" w14:textId="77777777" w:rsidR="00C504E9" w:rsidRPr="008424BA" w:rsidRDefault="00BC3021" w:rsidP="00DE40A7">
      <w:pPr>
        <w:tabs>
          <w:tab w:val="center" w:pos="792"/>
          <w:tab w:val="center" w:pos="2985"/>
        </w:tabs>
        <w:spacing w:before="120" w:after="120" w:line="250" w:lineRule="auto"/>
        <w:ind w:hanging="539"/>
        <w:jc w:val="both"/>
        <w:rPr>
          <w:rFonts w:eastAsia="Arial"/>
          <w:color w:val="000000"/>
          <w:sz w:val="22"/>
          <w:szCs w:val="22"/>
        </w:rPr>
      </w:pPr>
      <w:r>
        <w:rPr>
          <w:rFonts w:eastAsia="Arial"/>
          <w:b/>
          <w:color w:val="000000"/>
          <w:sz w:val="22"/>
          <w:szCs w:val="22"/>
        </w:rPr>
        <w:t>4</w:t>
      </w:r>
      <w:r w:rsidR="00E4549E">
        <w:rPr>
          <w:rFonts w:eastAsia="Arial"/>
          <w:b/>
          <w:color w:val="000000"/>
          <w:sz w:val="22"/>
          <w:szCs w:val="22"/>
        </w:rPr>
        <w:t>.</w:t>
      </w:r>
      <w:r w:rsidR="00E4549E">
        <w:rPr>
          <w:rFonts w:eastAsia="Arial"/>
          <w:b/>
          <w:color w:val="000000"/>
          <w:sz w:val="22"/>
          <w:szCs w:val="22"/>
        </w:rPr>
        <w:tab/>
        <w:t>Hisse senedi ihracına ilişkin b</w:t>
      </w:r>
      <w:r w:rsidR="00C504E9" w:rsidRPr="008424BA">
        <w:rPr>
          <w:rFonts w:eastAsia="Arial"/>
          <w:b/>
          <w:color w:val="000000"/>
          <w:sz w:val="22"/>
          <w:szCs w:val="22"/>
        </w:rPr>
        <w:t>ilgiler</w:t>
      </w:r>
    </w:p>
    <w:p w14:paraId="42EFA0FA" w14:textId="6E3B3FD5" w:rsidR="00C504E9" w:rsidRPr="008424BA" w:rsidRDefault="00B51B94" w:rsidP="00A94DDE">
      <w:pPr>
        <w:spacing w:before="120" w:after="120" w:line="250" w:lineRule="auto"/>
        <w:ind w:right="215" w:hanging="539"/>
        <w:jc w:val="both"/>
        <w:rPr>
          <w:rFonts w:eastAsia="Arial"/>
          <w:color w:val="000000"/>
          <w:sz w:val="22"/>
          <w:szCs w:val="22"/>
        </w:rPr>
      </w:pPr>
      <w:r>
        <w:rPr>
          <w:rFonts w:eastAsia="Arial"/>
          <w:b/>
          <w:color w:val="000000"/>
          <w:sz w:val="22"/>
          <w:szCs w:val="22"/>
        </w:rPr>
        <w:t>a.</w:t>
      </w:r>
      <w:r>
        <w:rPr>
          <w:rFonts w:eastAsia="Arial"/>
          <w:b/>
          <w:color w:val="000000"/>
          <w:sz w:val="22"/>
          <w:szCs w:val="22"/>
        </w:rPr>
        <w:tab/>
      </w:r>
      <w:r w:rsidR="00F642F7" w:rsidRPr="00F642F7">
        <w:rPr>
          <w:b/>
          <w:sz w:val="22"/>
          <w:szCs w:val="22"/>
        </w:rPr>
        <w:t>Ana Ortaklık</w:t>
      </w:r>
      <w:r w:rsidR="00F642F7">
        <w:rPr>
          <w:sz w:val="22"/>
          <w:szCs w:val="22"/>
        </w:rPr>
        <w:t xml:space="preserve"> </w:t>
      </w:r>
      <w:r>
        <w:rPr>
          <w:rFonts w:eastAsia="Arial"/>
          <w:b/>
          <w:color w:val="000000"/>
          <w:sz w:val="22"/>
          <w:szCs w:val="22"/>
        </w:rPr>
        <w:t>Banka’nın, tüm sermaye payı sınıfları i</w:t>
      </w:r>
      <w:r w:rsidR="00C504E9" w:rsidRPr="008424BA">
        <w:rPr>
          <w:rFonts w:eastAsia="Arial"/>
          <w:b/>
          <w:color w:val="000000"/>
          <w:sz w:val="22"/>
          <w:szCs w:val="22"/>
        </w:rPr>
        <w:t xml:space="preserve">çin; </w:t>
      </w:r>
      <w:r>
        <w:rPr>
          <w:rFonts w:eastAsia="Arial"/>
          <w:b/>
          <w:color w:val="000000"/>
          <w:sz w:val="22"/>
          <w:szCs w:val="22"/>
        </w:rPr>
        <w:t>k</w:t>
      </w:r>
      <w:r w:rsidR="003B34CD">
        <w:rPr>
          <w:rFonts w:eastAsia="Arial"/>
          <w:b/>
          <w:color w:val="000000"/>
          <w:sz w:val="22"/>
          <w:szCs w:val="22"/>
        </w:rPr>
        <w:t>a</w:t>
      </w:r>
      <w:r w:rsidR="00663FD3">
        <w:rPr>
          <w:rFonts w:eastAsia="Arial"/>
          <w:b/>
          <w:color w:val="000000"/>
          <w:sz w:val="22"/>
          <w:szCs w:val="22"/>
        </w:rPr>
        <w:t>r pay</w:t>
      </w:r>
      <w:r>
        <w:rPr>
          <w:rFonts w:eastAsia="Arial"/>
          <w:b/>
          <w:color w:val="000000"/>
          <w:sz w:val="22"/>
          <w:szCs w:val="22"/>
        </w:rPr>
        <w:t>ı dağıtılması ve sermayenin geri ödenmesi ile ilgili k</w:t>
      </w:r>
      <w:r w:rsidR="00C504E9" w:rsidRPr="008424BA">
        <w:rPr>
          <w:rFonts w:eastAsia="Arial"/>
          <w:b/>
          <w:color w:val="000000"/>
          <w:sz w:val="22"/>
          <w:szCs w:val="22"/>
        </w:rPr>
        <w:t xml:space="preserve">ısıtlamalar </w:t>
      </w:r>
      <w:r>
        <w:rPr>
          <w:rFonts w:eastAsia="Arial"/>
          <w:b/>
          <w:color w:val="000000"/>
          <w:sz w:val="22"/>
          <w:szCs w:val="22"/>
        </w:rPr>
        <w:t>d</w:t>
      </w:r>
      <w:r w:rsidR="003B34CD">
        <w:rPr>
          <w:rFonts w:eastAsia="Arial"/>
          <w:b/>
          <w:color w:val="000000"/>
          <w:sz w:val="22"/>
          <w:szCs w:val="22"/>
        </w:rPr>
        <w:t>a</w:t>
      </w:r>
      <w:r>
        <w:rPr>
          <w:rFonts w:eastAsia="Arial"/>
          <w:b/>
          <w:color w:val="000000"/>
          <w:sz w:val="22"/>
          <w:szCs w:val="22"/>
        </w:rPr>
        <w:t>hil olmak üzere bu kalemle ilgili haklar, öncelikler ve k</w:t>
      </w:r>
      <w:r w:rsidR="00C504E9" w:rsidRPr="008424BA">
        <w:rPr>
          <w:rFonts w:eastAsia="Arial"/>
          <w:b/>
          <w:color w:val="000000"/>
          <w:sz w:val="22"/>
          <w:szCs w:val="22"/>
        </w:rPr>
        <w:t>ısıtlamaları</w:t>
      </w:r>
    </w:p>
    <w:p w14:paraId="7DFF7E11" w14:textId="4112B7E6" w:rsidR="00C504E9" w:rsidRPr="008424BA" w:rsidRDefault="00FA1564" w:rsidP="007B21B5">
      <w:pPr>
        <w:spacing w:before="120" w:after="120" w:line="247" w:lineRule="auto"/>
        <w:ind w:right="227"/>
        <w:jc w:val="both"/>
        <w:rPr>
          <w:rFonts w:eastAsia="Arial"/>
          <w:color w:val="000000"/>
          <w:sz w:val="22"/>
          <w:szCs w:val="22"/>
        </w:rPr>
      </w:pPr>
      <w:r>
        <w:rPr>
          <w:sz w:val="22"/>
          <w:szCs w:val="22"/>
        </w:rPr>
        <w:t>Grup’un</w:t>
      </w:r>
      <w:r w:rsidR="00C504E9" w:rsidRPr="008424BA">
        <w:rPr>
          <w:rFonts w:eastAsia="Arial"/>
          <w:color w:val="000000"/>
          <w:sz w:val="22"/>
          <w:szCs w:val="22"/>
        </w:rPr>
        <w:t xml:space="preserve">, tüm sermaye payı sınıfları için; </w:t>
      </w:r>
      <w:r w:rsidR="00663FD3">
        <w:rPr>
          <w:rFonts w:eastAsia="Arial"/>
          <w:color w:val="000000"/>
          <w:sz w:val="22"/>
          <w:szCs w:val="22"/>
        </w:rPr>
        <w:t>k</w:t>
      </w:r>
      <w:r w:rsidR="003B34CD">
        <w:rPr>
          <w:rFonts w:eastAsia="Arial"/>
          <w:color w:val="000000"/>
          <w:sz w:val="22"/>
          <w:szCs w:val="22"/>
        </w:rPr>
        <w:t>a</w:t>
      </w:r>
      <w:r w:rsidR="00663FD3">
        <w:rPr>
          <w:rFonts w:eastAsia="Arial"/>
          <w:color w:val="000000"/>
          <w:sz w:val="22"/>
          <w:szCs w:val="22"/>
        </w:rPr>
        <w:t>r pay</w:t>
      </w:r>
      <w:r w:rsidR="00C504E9" w:rsidRPr="008424BA">
        <w:rPr>
          <w:rFonts w:eastAsia="Arial"/>
          <w:color w:val="000000"/>
          <w:sz w:val="22"/>
          <w:szCs w:val="22"/>
        </w:rPr>
        <w:t>ı dağıtılması ve sermayenin geri ödenmesi ile ilgili herhangi bir kısıtlaması</w:t>
      </w:r>
      <w:r w:rsidR="00CF2A98" w:rsidRPr="008424BA">
        <w:rPr>
          <w:rFonts w:eastAsia="Arial"/>
          <w:color w:val="000000"/>
          <w:sz w:val="22"/>
          <w:szCs w:val="22"/>
        </w:rPr>
        <w:t xml:space="preserve"> bulunmamaktadır (31 Aralık 2018</w:t>
      </w:r>
      <w:r w:rsidR="00C504E9" w:rsidRPr="008424BA">
        <w:rPr>
          <w:rFonts w:eastAsia="Arial"/>
          <w:color w:val="000000"/>
          <w:sz w:val="22"/>
          <w:szCs w:val="22"/>
        </w:rPr>
        <w:t>: Bulunmamaktadır).</w:t>
      </w:r>
    </w:p>
    <w:p w14:paraId="4D945DEB" w14:textId="77777777" w:rsidR="00C504E9" w:rsidRPr="008424BA" w:rsidRDefault="006E6FBB" w:rsidP="007B21B5">
      <w:pPr>
        <w:spacing w:before="120" w:after="120" w:line="250" w:lineRule="auto"/>
        <w:ind w:right="215" w:hanging="539"/>
        <w:jc w:val="both"/>
        <w:rPr>
          <w:rFonts w:eastAsia="Arial"/>
          <w:color w:val="000000"/>
          <w:sz w:val="22"/>
          <w:szCs w:val="22"/>
        </w:rPr>
      </w:pPr>
      <w:r>
        <w:rPr>
          <w:rFonts w:eastAsia="Arial"/>
          <w:b/>
          <w:color w:val="000000"/>
          <w:sz w:val="22"/>
          <w:szCs w:val="22"/>
        </w:rPr>
        <w:t>b.</w:t>
      </w:r>
      <w:r>
        <w:rPr>
          <w:rFonts w:eastAsia="Arial"/>
          <w:b/>
          <w:color w:val="000000"/>
          <w:sz w:val="22"/>
          <w:szCs w:val="22"/>
        </w:rPr>
        <w:tab/>
        <w:t>Özkaynak değişim tablosunda yer alan diğer sermaye artırım kalemlerine ilişkin a</w:t>
      </w:r>
      <w:r w:rsidR="00C504E9" w:rsidRPr="008424BA">
        <w:rPr>
          <w:rFonts w:eastAsia="Arial"/>
          <w:b/>
          <w:color w:val="000000"/>
          <w:sz w:val="22"/>
          <w:szCs w:val="22"/>
        </w:rPr>
        <w:t>çıklamalar</w:t>
      </w:r>
    </w:p>
    <w:p w14:paraId="4FE3D111" w14:textId="77777777" w:rsidR="00C504E9" w:rsidRPr="001E244B" w:rsidRDefault="00C504E9" w:rsidP="007B21B5">
      <w:pPr>
        <w:spacing w:after="120" w:line="247" w:lineRule="auto"/>
        <w:ind w:left="14" w:hanging="11"/>
        <w:jc w:val="both"/>
        <w:rPr>
          <w:rFonts w:eastAsia="Arial"/>
          <w:color w:val="000000"/>
          <w:sz w:val="20"/>
          <w:szCs w:val="22"/>
          <w:highlight w:val="yellow"/>
        </w:rPr>
      </w:pPr>
      <w:r w:rsidRPr="008424BA">
        <w:rPr>
          <w:rFonts w:eastAsia="Arial"/>
          <w:color w:val="000000"/>
          <w:sz w:val="22"/>
          <w:szCs w:val="22"/>
        </w:rPr>
        <w:t>Diğer sermaye artırım kalemleri bulunmamaktadır.</w:t>
      </w:r>
      <w:r w:rsidR="009A5ED8">
        <w:rPr>
          <w:rFonts w:eastAsia="Arial"/>
          <w:color w:val="000000"/>
          <w:sz w:val="22"/>
          <w:szCs w:val="22"/>
        </w:rPr>
        <w:br w:type="page"/>
      </w:r>
    </w:p>
    <w:p w14:paraId="71D86B10" w14:textId="2E6107F1" w:rsidR="00DC2A82" w:rsidRPr="006C3105" w:rsidRDefault="00DC2A82" w:rsidP="004E3A5C">
      <w:pPr>
        <w:spacing w:before="120" w:after="120"/>
        <w:ind w:right="574" w:hanging="567"/>
        <w:jc w:val="both"/>
        <w:rPr>
          <w:b/>
          <w:sz w:val="22"/>
          <w:szCs w:val="22"/>
        </w:rPr>
      </w:pPr>
      <w:r w:rsidRPr="006C3105">
        <w:rPr>
          <w:b/>
          <w:sz w:val="22"/>
          <w:szCs w:val="22"/>
        </w:rPr>
        <w:t>VI.</w:t>
      </w:r>
      <w:r w:rsidRPr="006C3105">
        <w:rPr>
          <w:b/>
          <w:sz w:val="22"/>
          <w:szCs w:val="22"/>
        </w:rPr>
        <w:tab/>
      </w:r>
      <w:r w:rsidR="00180ECD">
        <w:rPr>
          <w:b/>
          <w:sz w:val="22"/>
          <w:szCs w:val="22"/>
        </w:rPr>
        <w:t>Konsolide n</w:t>
      </w:r>
      <w:r w:rsidRPr="006C3105">
        <w:rPr>
          <w:b/>
          <w:sz w:val="22"/>
          <w:szCs w:val="22"/>
        </w:rPr>
        <w:t>akit akış tablosun</w:t>
      </w:r>
      <w:r w:rsidR="00EF4CA9" w:rsidRPr="006C3105">
        <w:rPr>
          <w:b/>
          <w:sz w:val="22"/>
          <w:szCs w:val="22"/>
        </w:rPr>
        <w:t>a ilişkin açıklama ve dipnotlar</w:t>
      </w:r>
    </w:p>
    <w:p w14:paraId="1690489D" w14:textId="77777777" w:rsidR="00C504E9" w:rsidRPr="0056687F" w:rsidRDefault="00C504E9" w:rsidP="00C504E9">
      <w:pPr>
        <w:ind w:right="49" w:hanging="567"/>
        <w:jc w:val="both"/>
        <w:rPr>
          <w:sz w:val="22"/>
          <w:szCs w:val="22"/>
        </w:rPr>
      </w:pPr>
      <w:r w:rsidRPr="0056687F">
        <w:rPr>
          <w:b/>
          <w:sz w:val="22"/>
          <w:szCs w:val="22"/>
        </w:rPr>
        <w:t>1.</w:t>
      </w:r>
      <w:r w:rsidRPr="0056687F">
        <w:rPr>
          <w:sz w:val="22"/>
          <w:szCs w:val="22"/>
        </w:rPr>
        <w:tab/>
      </w:r>
      <w:r w:rsidRPr="0056687F">
        <w:rPr>
          <w:b/>
          <w:sz w:val="22"/>
          <w:szCs w:val="22"/>
        </w:rPr>
        <w:t>Nakit ve nakde eşdeğer varlıkları oluşturan unsurlar, bu unsurların belirlenmesinde kullanılan muhasebe politikası:</w:t>
      </w:r>
    </w:p>
    <w:p w14:paraId="383E75FE" w14:textId="77777777" w:rsidR="00C504E9" w:rsidRPr="0056687F" w:rsidRDefault="00C504E9" w:rsidP="00C504E9">
      <w:pPr>
        <w:spacing w:before="120"/>
        <w:ind w:right="49"/>
        <w:jc w:val="both"/>
        <w:rPr>
          <w:sz w:val="22"/>
          <w:szCs w:val="22"/>
        </w:rPr>
      </w:pPr>
      <w:r w:rsidRPr="0056687F">
        <w:rPr>
          <w:sz w:val="22"/>
          <w:szCs w:val="22"/>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4F416BA3" w14:textId="77777777" w:rsidR="00C504E9" w:rsidRPr="0056687F" w:rsidRDefault="00C504E9" w:rsidP="00C504E9">
      <w:pPr>
        <w:autoSpaceDE w:val="0"/>
        <w:autoSpaceDN w:val="0"/>
        <w:adjustRightInd w:val="0"/>
        <w:spacing w:before="120" w:after="120"/>
        <w:ind w:hanging="567"/>
        <w:jc w:val="both"/>
        <w:rPr>
          <w:sz w:val="22"/>
          <w:szCs w:val="22"/>
        </w:rPr>
      </w:pPr>
      <w:r w:rsidRPr="0056687F">
        <w:rPr>
          <w:sz w:val="22"/>
          <w:szCs w:val="22"/>
        </w:rPr>
        <w:t xml:space="preserve"> (a)</w:t>
      </w:r>
      <w:r w:rsidRPr="0056687F">
        <w:rPr>
          <w:sz w:val="22"/>
          <w:szCs w:val="22"/>
        </w:rPr>
        <w:tab/>
        <w:t>Dönem başındaki nakit ve nakde eşdeğer varlıklar</w:t>
      </w:r>
    </w:p>
    <w:tbl>
      <w:tblPr>
        <w:tblW w:w="9765" w:type="dxa"/>
        <w:tblLook w:val="0000" w:firstRow="0" w:lastRow="0" w:firstColumn="0" w:lastColumn="0" w:noHBand="0" w:noVBand="0"/>
      </w:tblPr>
      <w:tblGrid>
        <w:gridCol w:w="6521"/>
        <w:gridCol w:w="1622"/>
        <w:gridCol w:w="1622"/>
      </w:tblGrid>
      <w:tr w:rsidR="00C504E9" w:rsidRPr="0056687F" w14:paraId="2FE04F3C" w14:textId="77777777" w:rsidTr="00401408">
        <w:trPr>
          <w:trHeight w:hRule="exact" w:val="249"/>
        </w:trPr>
        <w:tc>
          <w:tcPr>
            <w:tcW w:w="6521" w:type="dxa"/>
            <w:tcBorders>
              <w:top w:val="single" w:sz="4" w:space="0" w:color="auto"/>
              <w:left w:val="nil"/>
              <w:bottom w:val="single" w:sz="4" w:space="0" w:color="auto"/>
              <w:right w:val="nil"/>
            </w:tcBorders>
            <w:shd w:val="clear" w:color="auto" w:fill="auto"/>
            <w:noWrap/>
            <w:vAlign w:val="bottom"/>
          </w:tcPr>
          <w:p w14:paraId="1BCB284E" w14:textId="77777777" w:rsidR="00C504E9" w:rsidRPr="0056687F" w:rsidRDefault="00C504E9" w:rsidP="00401408">
            <w:pPr>
              <w:jc w:val="both"/>
              <w:rPr>
                <w:b/>
                <w:bCs/>
                <w:sz w:val="20"/>
                <w:szCs w:val="20"/>
              </w:rPr>
            </w:pPr>
          </w:p>
        </w:tc>
        <w:tc>
          <w:tcPr>
            <w:tcW w:w="1622" w:type="dxa"/>
            <w:tcBorders>
              <w:top w:val="single" w:sz="4" w:space="0" w:color="auto"/>
              <w:left w:val="nil"/>
              <w:bottom w:val="single" w:sz="4" w:space="0" w:color="auto"/>
              <w:right w:val="nil"/>
            </w:tcBorders>
            <w:shd w:val="clear" w:color="auto" w:fill="auto"/>
            <w:vAlign w:val="bottom"/>
          </w:tcPr>
          <w:p w14:paraId="5BD5F4E0" w14:textId="77777777" w:rsidR="00C504E9" w:rsidRPr="0056687F" w:rsidRDefault="00C504E9" w:rsidP="00401408">
            <w:pPr>
              <w:jc w:val="right"/>
              <w:rPr>
                <w:b/>
                <w:bCs/>
                <w:sz w:val="20"/>
                <w:szCs w:val="20"/>
              </w:rPr>
            </w:pPr>
            <w:r w:rsidRPr="0056687F">
              <w:rPr>
                <w:b/>
                <w:bCs/>
                <w:sz w:val="20"/>
                <w:szCs w:val="20"/>
              </w:rPr>
              <w:t>Cari dönem</w:t>
            </w:r>
          </w:p>
          <w:p w14:paraId="3A202C96" w14:textId="77777777" w:rsidR="00C504E9" w:rsidRPr="0056687F" w:rsidRDefault="00C504E9" w:rsidP="00401408">
            <w:pPr>
              <w:jc w:val="right"/>
              <w:rPr>
                <w:b/>
                <w:bCs/>
                <w:sz w:val="20"/>
                <w:szCs w:val="20"/>
              </w:rPr>
            </w:pPr>
          </w:p>
        </w:tc>
        <w:tc>
          <w:tcPr>
            <w:tcW w:w="1622" w:type="dxa"/>
            <w:tcBorders>
              <w:top w:val="single" w:sz="4" w:space="0" w:color="auto"/>
              <w:left w:val="nil"/>
              <w:bottom w:val="single" w:sz="4" w:space="0" w:color="auto"/>
              <w:right w:val="nil"/>
            </w:tcBorders>
            <w:vAlign w:val="bottom"/>
          </w:tcPr>
          <w:p w14:paraId="7F5B4FF4" w14:textId="77777777" w:rsidR="00C504E9" w:rsidRPr="0056687F" w:rsidRDefault="00C504E9" w:rsidP="00401408">
            <w:pPr>
              <w:jc w:val="right"/>
              <w:rPr>
                <w:b/>
                <w:bCs/>
                <w:sz w:val="20"/>
                <w:szCs w:val="20"/>
              </w:rPr>
            </w:pPr>
            <w:r w:rsidRPr="0056687F">
              <w:rPr>
                <w:b/>
                <w:bCs/>
                <w:sz w:val="20"/>
                <w:szCs w:val="20"/>
              </w:rPr>
              <w:t>Önceki dönem</w:t>
            </w:r>
          </w:p>
          <w:p w14:paraId="6D173F32" w14:textId="77777777" w:rsidR="00C504E9" w:rsidRPr="0056687F" w:rsidRDefault="00C504E9" w:rsidP="00401408">
            <w:pPr>
              <w:jc w:val="right"/>
              <w:rPr>
                <w:b/>
                <w:bCs/>
                <w:sz w:val="20"/>
                <w:szCs w:val="20"/>
              </w:rPr>
            </w:pPr>
          </w:p>
        </w:tc>
      </w:tr>
      <w:tr w:rsidR="00C504E9" w:rsidRPr="0056687F" w14:paraId="67B15758" w14:textId="77777777" w:rsidTr="00401408">
        <w:trPr>
          <w:trHeight w:val="134"/>
        </w:trPr>
        <w:tc>
          <w:tcPr>
            <w:tcW w:w="6521" w:type="dxa"/>
            <w:tcBorders>
              <w:top w:val="single" w:sz="4" w:space="0" w:color="auto"/>
              <w:left w:val="nil"/>
              <w:bottom w:val="nil"/>
              <w:right w:val="nil"/>
            </w:tcBorders>
            <w:shd w:val="clear" w:color="auto" w:fill="auto"/>
            <w:noWrap/>
            <w:vAlign w:val="bottom"/>
          </w:tcPr>
          <w:p w14:paraId="4B4C8431" w14:textId="77777777" w:rsidR="00C504E9" w:rsidRPr="0056687F" w:rsidRDefault="00C504E9" w:rsidP="00401408">
            <w:pPr>
              <w:jc w:val="both"/>
              <w:rPr>
                <w:sz w:val="20"/>
                <w:szCs w:val="20"/>
              </w:rPr>
            </w:pPr>
          </w:p>
        </w:tc>
        <w:tc>
          <w:tcPr>
            <w:tcW w:w="1622" w:type="dxa"/>
            <w:tcBorders>
              <w:top w:val="single" w:sz="4" w:space="0" w:color="auto"/>
              <w:left w:val="nil"/>
              <w:right w:val="nil"/>
            </w:tcBorders>
            <w:shd w:val="clear" w:color="auto" w:fill="auto"/>
          </w:tcPr>
          <w:p w14:paraId="51782C02" w14:textId="77777777" w:rsidR="00C504E9" w:rsidRPr="0056687F" w:rsidRDefault="00C504E9" w:rsidP="00401408">
            <w:pPr>
              <w:jc w:val="right"/>
              <w:rPr>
                <w:sz w:val="20"/>
                <w:szCs w:val="20"/>
              </w:rPr>
            </w:pPr>
          </w:p>
        </w:tc>
        <w:tc>
          <w:tcPr>
            <w:tcW w:w="1622" w:type="dxa"/>
            <w:tcBorders>
              <w:top w:val="single" w:sz="4" w:space="0" w:color="auto"/>
              <w:left w:val="nil"/>
              <w:right w:val="nil"/>
            </w:tcBorders>
          </w:tcPr>
          <w:p w14:paraId="0A3D2B43" w14:textId="77777777" w:rsidR="00C504E9" w:rsidRPr="0056687F" w:rsidRDefault="00C504E9" w:rsidP="00401408">
            <w:pPr>
              <w:jc w:val="right"/>
              <w:rPr>
                <w:sz w:val="20"/>
                <w:szCs w:val="20"/>
              </w:rPr>
            </w:pPr>
          </w:p>
        </w:tc>
      </w:tr>
      <w:tr w:rsidR="003C40FC" w:rsidRPr="0056687F" w14:paraId="5B3BC264" w14:textId="77777777" w:rsidTr="00401408">
        <w:trPr>
          <w:trHeight w:val="134"/>
        </w:trPr>
        <w:tc>
          <w:tcPr>
            <w:tcW w:w="6521" w:type="dxa"/>
            <w:tcBorders>
              <w:top w:val="nil"/>
              <w:left w:val="nil"/>
              <w:bottom w:val="nil"/>
              <w:right w:val="nil"/>
            </w:tcBorders>
            <w:shd w:val="clear" w:color="auto" w:fill="auto"/>
            <w:noWrap/>
            <w:vAlign w:val="bottom"/>
          </w:tcPr>
          <w:p w14:paraId="1970B90B" w14:textId="77777777" w:rsidR="003C40FC" w:rsidRPr="0056687F" w:rsidRDefault="003C40FC" w:rsidP="003C40FC">
            <w:pPr>
              <w:jc w:val="both"/>
              <w:rPr>
                <w:b/>
                <w:sz w:val="20"/>
                <w:szCs w:val="20"/>
              </w:rPr>
            </w:pPr>
            <w:r w:rsidRPr="0056687F">
              <w:rPr>
                <w:b/>
                <w:sz w:val="20"/>
                <w:szCs w:val="20"/>
              </w:rPr>
              <w:t>Nakit</w:t>
            </w:r>
          </w:p>
        </w:tc>
        <w:tc>
          <w:tcPr>
            <w:tcW w:w="1622" w:type="dxa"/>
            <w:tcBorders>
              <w:top w:val="nil"/>
              <w:left w:val="nil"/>
              <w:bottom w:val="nil"/>
              <w:right w:val="nil"/>
            </w:tcBorders>
            <w:shd w:val="clear" w:color="auto" w:fill="auto"/>
            <w:vAlign w:val="bottom"/>
          </w:tcPr>
          <w:p w14:paraId="147787F5" w14:textId="77777777" w:rsidR="003C40FC" w:rsidRPr="0056687F" w:rsidRDefault="003C40FC" w:rsidP="003C40FC">
            <w:pPr>
              <w:jc w:val="right"/>
              <w:rPr>
                <w:b/>
                <w:sz w:val="20"/>
                <w:szCs w:val="20"/>
              </w:rPr>
            </w:pPr>
            <w:r w:rsidRPr="0056687F">
              <w:rPr>
                <w:b/>
                <w:bCs/>
                <w:sz w:val="20"/>
                <w:szCs w:val="20"/>
              </w:rPr>
              <w:t>6</w:t>
            </w:r>
          </w:p>
        </w:tc>
        <w:tc>
          <w:tcPr>
            <w:tcW w:w="1622" w:type="dxa"/>
            <w:tcBorders>
              <w:top w:val="nil"/>
              <w:left w:val="nil"/>
              <w:bottom w:val="nil"/>
              <w:right w:val="nil"/>
            </w:tcBorders>
          </w:tcPr>
          <w:p w14:paraId="48A774E1" w14:textId="77777777" w:rsidR="003C40FC" w:rsidRPr="0056687F" w:rsidRDefault="00C6573A" w:rsidP="003C40FC">
            <w:pPr>
              <w:jc w:val="right"/>
              <w:rPr>
                <w:b/>
                <w:sz w:val="20"/>
                <w:szCs w:val="20"/>
              </w:rPr>
            </w:pPr>
            <w:r w:rsidRPr="0056687F">
              <w:rPr>
                <w:b/>
                <w:sz w:val="20"/>
                <w:szCs w:val="20"/>
              </w:rPr>
              <w:t>1</w:t>
            </w:r>
          </w:p>
        </w:tc>
      </w:tr>
      <w:tr w:rsidR="003C40FC" w:rsidRPr="0056687F" w14:paraId="6C11F49F" w14:textId="77777777" w:rsidTr="00401408">
        <w:trPr>
          <w:trHeight w:val="134"/>
        </w:trPr>
        <w:tc>
          <w:tcPr>
            <w:tcW w:w="6521" w:type="dxa"/>
            <w:tcBorders>
              <w:top w:val="nil"/>
              <w:left w:val="nil"/>
              <w:bottom w:val="nil"/>
              <w:right w:val="nil"/>
            </w:tcBorders>
            <w:shd w:val="clear" w:color="auto" w:fill="auto"/>
            <w:noWrap/>
            <w:vAlign w:val="bottom"/>
          </w:tcPr>
          <w:p w14:paraId="1E9D4A53" w14:textId="77777777" w:rsidR="003C40FC" w:rsidRPr="0056687F" w:rsidRDefault="003C40FC" w:rsidP="003C40FC">
            <w:pPr>
              <w:jc w:val="both"/>
              <w:rPr>
                <w:sz w:val="20"/>
                <w:szCs w:val="20"/>
              </w:rPr>
            </w:pPr>
            <w:r w:rsidRPr="0056687F">
              <w:rPr>
                <w:sz w:val="20"/>
                <w:szCs w:val="20"/>
              </w:rPr>
              <w:t xml:space="preserve">Kasa ve efektif deposu </w:t>
            </w:r>
          </w:p>
        </w:tc>
        <w:tc>
          <w:tcPr>
            <w:tcW w:w="1622" w:type="dxa"/>
            <w:tcBorders>
              <w:top w:val="nil"/>
              <w:left w:val="nil"/>
              <w:bottom w:val="nil"/>
              <w:right w:val="nil"/>
            </w:tcBorders>
            <w:shd w:val="clear" w:color="auto" w:fill="auto"/>
            <w:vAlign w:val="bottom"/>
          </w:tcPr>
          <w:p w14:paraId="13391D62" w14:textId="77777777" w:rsidR="003C40FC" w:rsidRPr="0056687F" w:rsidRDefault="003C40FC" w:rsidP="003C40FC">
            <w:pPr>
              <w:jc w:val="right"/>
              <w:rPr>
                <w:sz w:val="20"/>
                <w:szCs w:val="20"/>
              </w:rPr>
            </w:pPr>
            <w:r w:rsidRPr="0056687F">
              <w:rPr>
                <w:sz w:val="20"/>
                <w:szCs w:val="20"/>
              </w:rPr>
              <w:t>6</w:t>
            </w:r>
          </w:p>
        </w:tc>
        <w:tc>
          <w:tcPr>
            <w:tcW w:w="1622" w:type="dxa"/>
            <w:tcBorders>
              <w:top w:val="nil"/>
              <w:left w:val="nil"/>
              <w:bottom w:val="nil"/>
              <w:right w:val="nil"/>
            </w:tcBorders>
          </w:tcPr>
          <w:p w14:paraId="1128FA2B" w14:textId="77777777" w:rsidR="003C40FC" w:rsidRPr="0056687F" w:rsidRDefault="00C6573A" w:rsidP="003C40FC">
            <w:pPr>
              <w:jc w:val="right"/>
              <w:rPr>
                <w:sz w:val="20"/>
                <w:szCs w:val="20"/>
              </w:rPr>
            </w:pPr>
            <w:r w:rsidRPr="0056687F">
              <w:rPr>
                <w:sz w:val="20"/>
                <w:szCs w:val="20"/>
              </w:rPr>
              <w:t>1</w:t>
            </w:r>
          </w:p>
        </w:tc>
      </w:tr>
      <w:tr w:rsidR="003C40FC" w:rsidRPr="0056687F" w14:paraId="7094BFD2" w14:textId="77777777" w:rsidTr="00401408">
        <w:trPr>
          <w:trHeight w:val="134"/>
        </w:trPr>
        <w:tc>
          <w:tcPr>
            <w:tcW w:w="6521" w:type="dxa"/>
            <w:tcBorders>
              <w:top w:val="nil"/>
              <w:left w:val="nil"/>
              <w:bottom w:val="nil"/>
              <w:right w:val="nil"/>
            </w:tcBorders>
            <w:shd w:val="clear" w:color="auto" w:fill="auto"/>
            <w:noWrap/>
            <w:vAlign w:val="bottom"/>
          </w:tcPr>
          <w:p w14:paraId="07E27006" w14:textId="77777777" w:rsidR="003C40FC" w:rsidRPr="0056687F" w:rsidRDefault="003C40FC" w:rsidP="003C40FC">
            <w:pPr>
              <w:jc w:val="both"/>
              <w:rPr>
                <w:sz w:val="20"/>
                <w:szCs w:val="20"/>
              </w:rPr>
            </w:pPr>
            <w:r w:rsidRPr="0056687F">
              <w:rPr>
                <w:sz w:val="20"/>
                <w:szCs w:val="20"/>
              </w:rPr>
              <w:t>Yoldaki paralar</w:t>
            </w:r>
          </w:p>
        </w:tc>
        <w:tc>
          <w:tcPr>
            <w:tcW w:w="1622" w:type="dxa"/>
            <w:tcBorders>
              <w:top w:val="nil"/>
              <w:left w:val="nil"/>
              <w:bottom w:val="nil"/>
              <w:right w:val="nil"/>
            </w:tcBorders>
            <w:shd w:val="clear" w:color="auto" w:fill="auto"/>
            <w:vAlign w:val="bottom"/>
          </w:tcPr>
          <w:p w14:paraId="14F05E30" w14:textId="77777777" w:rsidR="003C40FC" w:rsidRPr="0056687F" w:rsidRDefault="003C40FC" w:rsidP="003C40FC">
            <w:pPr>
              <w:jc w:val="right"/>
              <w:rPr>
                <w:sz w:val="20"/>
                <w:szCs w:val="20"/>
              </w:rPr>
            </w:pPr>
            <w:r w:rsidRPr="0056687F">
              <w:rPr>
                <w:sz w:val="20"/>
                <w:szCs w:val="20"/>
              </w:rPr>
              <w:t>-</w:t>
            </w:r>
          </w:p>
        </w:tc>
        <w:tc>
          <w:tcPr>
            <w:tcW w:w="1622" w:type="dxa"/>
            <w:tcBorders>
              <w:top w:val="nil"/>
              <w:left w:val="nil"/>
              <w:bottom w:val="nil"/>
              <w:right w:val="nil"/>
            </w:tcBorders>
          </w:tcPr>
          <w:p w14:paraId="645A2044" w14:textId="77777777" w:rsidR="003C40FC" w:rsidRPr="0056687F" w:rsidRDefault="003C40FC" w:rsidP="003C40FC">
            <w:pPr>
              <w:jc w:val="right"/>
              <w:rPr>
                <w:sz w:val="20"/>
                <w:szCs w:val="20"/>
              </w:rPr>
            </w:pPr>
            <w:r w:rsidRPr="0056687F">
              <w:rPr>
                <w:sz w:val="20"/>
                <w:szCs w:val="20"/>
              </w:rPr>
              <w:t>-</w:t>
            </w:r>
          </w:p>
        </w:tc>
      </w:tr>
      <w:tr w:rsidR="003C40FC" w:rsidRPr="0056687F" w14:paraId="302D37C1" w14:textId="77777777" w:rsidTr="00401408">
        <w:trPr>
          <w:trHeight w:val="134"/>
        </w:trPr>
        <w:tc>
          <w:tcPr>
            <w:tcW w:w="6521" w:type="dxa"/>
            <w:tcBorders>
              <w:top w:val="nil"/>
              <w:left w:val="nil"/>
              <w:bottom w:val="nil"/>
              <w:right w:val="nil"/>
            </w:tcBorders>
            <w:shd w:val="clear" w:color="auto" w:fill="auto"/>
            <w:noWrap/>
            <w:vAlign w:val="bottom"/>
          </w:tcPr>
          <w:p w14:paraId="158FC371" w14:textId="77777777" w:rsidR="003C40FC" w:rsidRPr="0056687F" w:rsidRDefault="003C40FC" w:rsidP="003C40FC">
            <w:pPr>
              <w:jc w:val="both"/>
              <w:rPr>
                <w:sz w:val="20"/>
                <w:szCs w:val="20"/>
              </w:rPr>
            </w:pPr>
            <w:r w:rsidRPr="0056687F">
              <w:rPr>
                <w:sz w:val="20"/>
                <w:szCs w:val="20"/>
              </w:rPr>
              <w:t>T.C. Merkez Bankası</w:t>
            </w:r>
          </w:p>
        </w:tc>
        <w:tc>
          <w:tcPr>
            <w:tcW w:w="1622" w:type="dxa"/>
            <w:tcBorders>
              <w:top w:val="nil"/>
              <w:left w:val="nil"/>
              <w:bottom w:val="nil"/>
              <w:right w:val="nil"/>
            </w:tcBorders>
            <w:shd w:val="clear" w:color="auto" w:fill="auto"/>
            <w:vAlign w:val="bottom"/>
          </w:tcPr>
          <w:p w14:paraId="47498C1C" w14:textId="77777777" w:rsidR="003C40FC" w:rsidRPr="0056687F" w:rsidRDefault="003C40FC" w:rsidP="003C40FC">
            <w:pPr>
              <w:jc w:val="right"/>
              <w:rPr>
                <w:sz w:val="20"/>
                <w:szCs w:val="20"/>
              </w:rPr>
            </w:pPr>
            <w:r w:rsidRPr="0056687F">
              <w:rPr>
                <w:sz w:val="20"/>
                <w:szCs w:val="20"/>
              </w:rPr>
              <w:t>-</w:t>
            </w:r>
          </w:p>
        </w:tc>
        <w:tc>
          <w:tcPr>
            <w:tcW w:w="1622" w:type="dxa"/>
            <w:tcBorders>
              <w:top w:val="nil"/>
              <w:left w:val="nil"/>
              <w:bottom w:val="nil"/>
              <w:right w:val="nil"/>
            </w:tcBorders>
          </w:tcPr>
          <w:p w14:paraId="6B90E1A4" w14:textId="77777777" w:rsidR="003C40FC" w:rsidRPr="0056687F" w:rsidRDefault="003C40FC" w:rsidP="003C40FC">
            <w:pPr>
              <w:jc w:val="right"/>
              <w:rPr>
                <w:sz w:val="20"/>
                <w:szCs w:val="20"/>
              </w:rPr>
            </w:pPr>
            <w:r w:rsidRPr="0056687F">
              <w:rPr>
                <w:sz w:val="20"/>
                <w:szCs w:val="20"/>
              </w:rPr>
              <w:t>-</w:t>
            </w:r>
          </w:p>
        </w:tc>
      </w:tr>
      <w:tr w:rsidR="003C40FC" w:rsidRPr="0056687F" w14:paraId="4B470D03" w14:textId="77777777" w:rsidTr="00401408">
        <w:trPr>
          <w:trHeight w:val="134"/>
        </w:trPr>
        <w:tc>
          <w:tcPr>
            <w:tcW w:w="6521" w:type="dxa"/>
            <w:tcBorders>
              <w:top w:val="nil"/>
              <w:left w:val="nil"/>
              <w:bottom w:val="nil"/>
              <w:right w:val="nil"/>
            </w:tcBorders>
            <w:shd w:val="clear" w:color="auto" w:fill="auto"/>
            <w:noWrap/>
            <w:vAlign w:val="bottom"/>
          </w:tcPr>
          <w:p w14:paraId="51C0C599" w14:textId="77777777" w:rsidR="003C40FC" w:rsidRPr="0056687F" w:rsidRDefault="003C40FC" w:rsidP="003C40FC">
            <w:pPr>
              <w:jc w:val="both"/>
              <w:rPr>
                <w:b/>
                <w:sz w:val="20"/>
                <w:szCs w:val="20"/>
              </w:rPr>
            </w:pPr>
            <w:r w:rsidRPr="0056687F">
              <w:rPr>
                <w:b/>
                <w:sz w:val="20"/>
                <w:szCs w:val="20"/>
              </w:rPr>
              <w:t>Nakde eşdeğer varlıklar</w:t>
            </w:r>
          </w:p>
        </w:tc>
        <w:tc>
          <w:tcPr>
            <w:tcW w:w="1622" w:type="dxa"/>
            <w:tcBorders>
              <w:top w:val="nil"/>
              <w:left w:val="nil"/>
              <w:bottom w:val="nil"/>
              <w:right w:val="nil"/>
            </w:tcBorders>
            <w:shd w:val="clear" w:color="auto" w:fill="auto"/>
          </w:tcPr>
          <w:p w14:paraId="6B695A4B" w14:textId="77777777" w:rsidR="003C40FC" w:rsidRPr="0056687F" w:rsidRDefault="003C40FC" w:rsidP="003C40FC">
            <w:pPr>
              <w:jc w:val="right"/>
              <w:rPr>
                <w:b/>
                <w:sz w:val="20"/>
                <w:szCs w:val="20"/>
              </w:rPr>
            </w:pPr>
            <w:r w:rsidRPr="0056687F">
              <w:rPr>
                <w:b/>
                <w:sz w:val="20"/>
                <w:szCs w:val="20"/>
              </w:rPr>
              <w:t>654.081</w:t>
            </w:r>
          </w:p>
        </w:tc>
        <w:tc>
          <w:tcPr>
            <w:tcW w:w="1622" w:type="dxa"/>
            <w:tcBorders>
              <w:top w:val="nil"/>
              <w:left w:val="nil"/>
              <w:bottom w:val="nil"/>
              <w:right w:val="nil"/>
            </w:tcBorders>
          </w:tcPr>
          <w:p w14:paraId="43B9D5AC" w14:textId="77777777" w:rsidR="003C40FC" w:rsidRPr="0056687F" w:rsidRDefault="00C6573A" w:rsidP="003C40FC">
            <w:pPr>
              <w:jc w:val="right"/>
              <w:rPr>
                <w:b/>
                <w:sz w:val="20"/>
                <w:szCs w:val="20"/>
              </w:rPr>
            </w:pPr>
            <w:r w:rsidRPr="0056687F">
              <w:rPr>
                <w:b/>
                <w:sz w:val="20"/>
                <w:szCs w:val="20"/>
              </w:rPr>
              <w:t>459.652</w:t>
            </w:r>
          </w:p>
        </w:tc>
      </w:tr>
      <w:tr w:rsidR="003C40FC" w:rsidRPr="0056687F" w14:paraId="4CBAE5E5" w14:textId="77777777" w:rsidTr="00401408">
        <w:trPr>
          <w:trHeight w:val="134"/>
        </w:trPr>
        <w:tc>
          <w:tcPr>
            <w:tcW w:w="6521" w:type="dxa"/>
            <w:tcBorders>
              <w:top w:val="nil"/>
              <w:left w:val="nil"/>
              <w:bottom w:val="nil"/>
              <w:right w:val="nil"/>
            </w:tcBorders>
            <w:shd w:val="clear" w:color="auto" w:fill="auto"/>
            <w:noWrap/>
            <w:vAlign w:val="bottom"/>
          </w:tcPr>
          <w:p w14:paraId="7FCB0AA5" w14:textId="77777777" w:rsidR="003C40FC" w:rsidRPr="0056687F" w:rsidRDefault="003C40FC" w:rsidP="003C40FC">
            <w:pPr>
              <w:jc w:val="both"/>
              <w:rPr>
                <w:sz w:val="20"/>
                <w:szCs w:val="20"/>
              </w:rPr>
            </w:pPr>
            <w:r w:rsidRPr="0056687F">
              <w:rPr>
                <w:sz w:val="20"/>
                <w:szCs w:val="20"/>
              </w:rPr>
              <w:t>Yurt</w:t>
            </w:r>
            <w:r w:rsidR="001F6A00">
              <w:rPr>
                <w:sz w:val="20"/>
                <w:szCs w:val="20"/>
              </w:rPr>
              <w:t xml:space="preserve"> </w:t>
            </w:r>
            <w:r w:rsidRPr="0056687F">
              <w:rPr>
                <w:sz w:val="20"/>
                <w:szCs w:val="20"/>
              </w:rPr>
              <w:t>içi bankalar</w:t>
            </w:r>
          </w:p>
        </w:tc>
        <w:tc>
          <w:tcPr>
            <w:tcW w:w="1622" w:type="dxa"/>
            <w:tcBorders>
              <w:top w:val="nil"/>
              <w:left w:val="nil"/>
              <w:bottom w:val="nil"/>
              <w:right w:val="nil"/>
            </w:tcBorders>
            <w:shd w:val="clear" w:color="auto" w:fill="auto"/>
          </w:tcPr>
          <w:p w14:paraId="2B6464FD" w14:textId="77777777" w:rsidR="003C40FC" w:rsidRPr="0056687F" w:rsidRDefault="003C40FC" w:rsidP="003C40FC">
            <w:pPr>
              <w:jc w:val="right"/>
              <w:rPr>
                <w:sz w:val="20"/>
                <w:szCs w:val="20"/>
              </w:rPr>
            </w:pPr>
            <w:r w:rsidRPr="0056687F">
              <w:rPr>
                <w:sz w:val="20"/>
                <w:szCs w:val="20"/>
              </w:rPr>
              <w:t>654.081</w:t>
            </w:r>
          </w:p>
        </w:tc>
        <w:tc>
          <w:tcPr>
            <w:tcW w:w="1622" w:type="dxa"/>
            <w:tcBorders>
              <w:top w:val="nil"/>
              <w:left w:val="nil"/>
              <w:bottom w:val="nil"/>
              <w:right w:val="nil"/>
            </w:tcBorders>
          </w:tcPr>
          <w:p w14:paraId="4582F9ED" w14:textId="77777777" w:rsidR="003C40FC" w:rsidRPr="0056687F" w:rsidRDefault="00C6573A" w:rsidP="003C40FC">
            <w:pPr>
              <w:jc w:val="right"/>
              <w:rPr>
                <w:sz w:val="20"/>
                <w:szCs w:val="20"/>
              </w:rPr>
            </w:pPr>
            <w:r w:rsidRPr="0056687F">
              <w:rPr>
                <w:sz w:val="20"/>
                <w:szCs w:val="20"/>
              </w:rPr>
              <w:t>459.652</w:t>
            </w:r>
          </w:p>
        </w:tc>
      </w:tr>
      <w:tr w:rsidR="003C40FC" w:rsidRPr="0056687F" w14:paraId="52ADECFE" w14:textId="77777777" w:rsidTr="00401408">
        <w:trPr>
          <w:trHeight w:val="134"/>
        </w:trPr>
        <w:tc>
          <w:tcPr>
            <w:tcW w:w="6521" w:type="dxa"/>
            <w:tcBorders>
              <w:top w:val="nil"/>
              <w:left w:val="nil"/>
              <w:bottom w:val="nil"/>
              <w:right w:val="nil"/>
            </w:tcBorders>
            <w:shd w:val="clear" w:color="auto" w:fill="auto"/>
            <w:noWrap/>
            <w:vAlign w:val="bottom"/>
          </w:tcPr>
          <w:p w14:paraId="39125224" w14:textId="77777777" w:rsidR="003C40FC" w:rsidRPr="0056687F" w:rsidRDefault="003C40FC" w:rsidP="003C40FC">
            <w:pPr>
              <w:jc w:val="both"/>
              <w:rPr>
                <w:sz w:val="20"/>
                <w:szCs w:val="20"/>
              </w:rPr>
            </w:pPr>
            <w:r w:rsidRPr="0056687F">
              <w:rPr>
                <w:sz w:val="20"/>
                <w:szCs w:val="20"/>
              </w:rPr>
              <w:t>Yurt</w:t>
            </w:r>
            <w:r w:rsidR="001F6A00">
              <w:rPr>
                <w:sz w:val="20"/>
                <w:szCs w:val="20"/>
              </w:rPr>
              <w:t xml:space="preserve"> </w:t>
            </w:r>
            <w:r w:rsidRPr="0056687F">
              <w:rPr>
                <w:sz w:val="20"/>
                <w:szCs w:val="20"/>
              </w:rPr>
              <w:t>dışı bankalar</w:t>
            </w:r>
          </w:p>
        </w:tc>
        <w:tc>
          <w:tcPr>
            <w:tcW w:w="1622" w:type="dxa"/>
            <w:tcBorders>
              <w:top w:val="nil"/>
              <w:left w:val="nil"/>
              <w:bottom w:val="nil"/>
              <w:right w:val="nil"/>
            </w:tcBorders>
            <w:shd w:val="clear" w:color="auto" w:fill="auto"/>
          </w:tcPr>
          <w:p w14:paraId="0EE601A7" w14:textId="77777777" w:rsidR="003C40FC" w:rsidRPr="0056687F" w:rsidRDefault="003C40FC" w:rsidP="003C40FC">
            <w:pPr>
              <w:jc w:val="right"/>
              <w:rPr>
                <w:sz w:val="20"/>
                <w:szCs w:val="20"/>
              </w:rPr>
            </w:pPr>
            <w:r w:rsidRPr="0056687F">
              <w:rPr>
                <w:sz w:val="20"/>
                <w:szCs w:val="20"/>
              </w:rPr>
              <w:t>-</w:t>
            </w:r>
          </w:p>
        </w:tc>
        <w:tc>
          <w:tcPr>
            <w:tcW w:w="1622" w:type="dxa"/>
            <w:tcBorders>
              <w:top w:val="nil"/>
              <w:left w:val="nil"/>
              <w:bottom w:val="nil"/>
              <w:right w:val="nil"/>
            </w:tcBorders>
          </w:tcPr>
          <w:p w14:paraId="28DA1D97" w14:textId="77777777" w:rsidR="003C40FC" w:rsidRPr="0056687F" w:rsidRDefault="003C40FC" w:rsidP="003C40FC">
            <w:pPr>
              <w:jc w:val="right"/>
              <w:rPr>
                <w:sz w:val="20"/>
                <w:szCs w:val="20"/>
              </w:rPr>
            </w:pPr>
            <w:r w:rsidRPr="0056687F">
              <w:rPr>
                <w:sz w:val="20"/>
                <w:szCs w:val="20"/>
              </w:rPr>
              <w:t>-</w:t>
            </w:r>
          </w:p>
        </w:tc>
      </w:tr>
      <w:tr w:rsidR="003C40FC" w:rsidRPr="0056687F" w14:paraId="4AC8C807" w14:textId="77777777" w:rsidTr="00401408">
        <w:trPr>
          <w:trHeight w:val="134"/>
        </w:trPr>
        <w:tc>
          <w:tcPr>
            <w:tcW w:w="6521" w:type="dxa"/>
            <w:tcBorders>
              <w:top w:val="nil"/>
              <w:left w:val="nil"/>
              <w:bottom w:val="single" w:sz="4" w:space="0" w:color="auto"/>
              <w:right w:val="nil"/>
            </w:tcBorders>
            <w:shd w:val="clear" w:color="auto" w:fill="auto"/>
            <w:noWrap/>
            <w:vAlign w:val="bottom"/>
          </w:tcPr>
          <w:p w14:paraId="75699C85" w14:textId="77777777" w:rsidR="003C40FC" w:rsidRPr="0056687F" w:rsidRDefault="003C40FC" w:rsidP="003C40FC">
            <w:pPr>
              <w:jc w:val="both"/>
              <w:rPr>
                <w:sz w:val="20"/>
                <w:szCs w:val="20"/>
              </w:rPr>
            </w:pPr>
          </w:p>
        </w:tc>
        <w:tc>
          <w:tcPr>
            <w:tcW w:w="1622" w:type="dxa"/>
            <w:tcBorders>
              <w:top w:val="nil"/>
              <w:left w:val="nil"/>
              <w:bottom w:val="single" w:sz="4" w:space="0" w:color="auto"/>
              <w:right w:val="nil"/>
            </w:tcBorders>
            <w:shd w:val="clear" w:color="auto" w:fill="auto"/>
            <w:vAlign w:val="bottom"/>
          </w:tcPr>
          <w:p w14:paraId="6FA688C2" w14:textId="77777777" w:rsidR="003C40FC" w:rsidRPr="0056687F" w:rsidRDefault="003C40FC" w:rsidP="003C40FC">
            <w:pPr>
              <w:jc w:val="right"/>
              <w:rPr>
                <w:b/>
                <w:bCs/>
                <w:sz w:val="20"/>
                <w:szCs w:val="20"/>
              </w:rPr>
            </w:pPr>
          </w:p>
        </w:tc>
        <w:tc>
          <w:tcPr>
            <w:tcW w:w="1622" w:type="dxa"/>
            <w:tcBorders>
              <w:top w:val="nil"/>
              <w:left w:val="nil"/>
              <w:bottom w:val="single" w:sz="4" w:space="0" w:color="auto"/>
              <w:right w:val="nil"/>
            </w:tcBorders>
            <w:vAlign w:val="bottom"/>
          </w:tcPr>
          <w:p w14:paraId="62D970C9" w14:textId="77777777" w:rsidR="003C40FC" w:rsidRPr="0056687F" w:rsidRDefault="003C40FC" w:rsidP="003C40FC">
            <w:pPr>
              <w:jc w:val="right"/>
              <w:rPr>
                <w:b/>
                <w:bCs/>
                <w:sz w:val="20"/>
                <w:szCs w:val="20"/>
              </w:rPr>
            </w:pPr>
          </w:p>
        </w:tc>
      </w:tr>
      <w:tr w:rsidR="003C40FC" w:rsidRPr="0056687F" w14:paraId="58F4A7CF" w14:textId="77777777" w:rsidTr="00401408">
        <w:trPr>
          <w:trHeight w:val="134"/>
        </w:trPr>
        <w:tc>
          <w:tcPr>
            <w:tcW w:w="6521" w:type="dxa"/>
            <w:tcBorders>
              <w:top w:val="single" w:sz="4" w:space="0" w:color="auto"/>
              <w:left w:val="nil"/>
              <w:bottom w:val="double" w:sz="4" w:space="0" w:color="auto"/>
              <w:right w:val="nil"/>
            </w:tcBorders>
            <w:shd w:val="clear" w:color="auto" w:fill="auto"/>
            <w:noWrap/>
            <w:vAlign w:val="bottom"/>
          </w:tcPr>
          <w:p w14:paraId="13AE9BCC" w14:textId="77777777" w:rsidR="003C40FC" w:rsidRPr="0056687F" w:rsidRDefault="003C40FC" w:rsidP="003C40FC">
            <w:pPr>
              <w:jc w:val="both"/>
              <w:rPr>
                <w:b/>
                <w:bCs/>
                <w:sz w:val="20"/>
                <w:szCs w:val="20"/>
              </w:rPr>
            </w:pPr>
            <w:r w:rsidRPr="0056687F">
              <w:rPr>
                <w:b/>
                <w:bCs/>
                <w:sz w:val="20"/>
                <w:szCs w:val="20"/>
              </w:rPr>
              <w:t>Toplam nakit ve nakde eşdeğer varlıklar</w:t>
            </w:r>
          </w:p>
        </w:tc>
        <w:tc>
          <w:tcPr>
            <w:tcW w:w="1622" w:type="dxa"/>
            <w:tcBorders>
              <w:top w:val="single" w:sz="4" w:space="0" w:color="auto"/>
              <w:left w:val="nil"/>
              <w:bottom w:val="double" w:sz="4" w:space="0" w:color="auto"/>
              <w:right w:val="nil"/>
            </w:tcBorders>
            <w:shd w:val="clear" w:color="auto" w:fill="auto"/>
            <w:vAlign w:val="bottom"/>
          </w:tcPr>
          <w:p w14:paraId="2C9BA020" w14:textId="77777777" w:rsidR="003C40FC" w:rsidRPr="0056687F" w:rsidRDefault="003C40FC" w:rsidP="003C40FC">
            <w:pPr>
              <w:jc w:val="right"/>
              <w:rPr>
                <w:b/>
                <w:bCs/>
                <w:sz w:val="20"/>
                <w:szCs w:val="20"/>
              </w:rPr>
            </w:pPr>
            <w:r w:rsidRPr="0056687F">
              <w:rPr>
                <w:b/>
                <w:bCs/>
                <w:sz w:val="20"/>
                <w:szCs w:val="20"/>
              </w:rPr>
              <w:t>654.087</w:t>
            </w:r>
          </w:p>
        </w:tc>
        <w:tc>
          <w:tcPr>
            <w:tcW w:w="1622" w:type="dxa"/>
            <w:tcBorders>
              <w:top w:val="single" w:sz="4" w:space="0" w:color="auto"/>
              <w:left w:val="nil"/>
              <w:bottom w:val="double" w:sz="4" w:space="0" w:color="auto"/>
              <w:right w:val="nil"/>
            </w:tcBorders>
            <w:vAlign w:val="bottom"/>
          </w:tcPr>
          <w:p w14:paraId="695ABC3F" w14:textId="77777777" w:rsidR="003C40FC" w:rsidRPr="0056687F" w:rsidRDefault="003C40FC" w:rsidP="003C40FC">
            <w:pPr>
              <w:jc w:val="right"/>
              <w:rPr>
                <w:b/>
                <w:bCs/>
                <w:sz w:val="20"/>
                <w:szCs w:val="20"/>
              </w:rPr>
            </w:pPr>
            <w:r w:rsidRPr="0056687F">
              <w:rPr>
                <w:b/>
                <w:bCs/>
                <w:sz w:val="20"/>
                <w:szCs w:val="20"/>
              </w:rPr>
              <w:t>459.653</w:t>
            </w:r>
          </w:p>
        </w:tc>
      </w:tr>
    </w:tbl>
    <w:p w14:paraId="3CD691C2" w14:textId="77777777" w:rsidR="00C504E9" w:rsidRPr="0056687F" w:rsidRDefault="00C504E9" w:rsidP="00C504E9">
      <w:pPr>
        <w:autoSpaceDE w:val="0"/>
        <w:autoSpaceDN w:val="0"/>
        <w:adjustRightInd w:val="0"/>
        <w:spacing w:before="120"/>
        <w:ind w:hanging="490"/>
        <w:jc w:val="both"/>
        <w:rPr>
          <w:sz w:val="22"/>
          <w:szCs w:val="22"/>
        </w:rPr>
      </w:pPr>
      <w:r w:rsidRPr="0056687F" w:rsidDel="009F550F">
        <w:rPr>
          <w:sz w:val="22"/>
          <w:szCs w:val="22"/>
        </w:rPr>
        <w:t xml:space="preserve"> </w:t>
      </w:r>
      <w:r w:rsidRPr="0056687F">
        <w:rPr>
          <w:sz w:val="22"/>
          <w:szCs w:val="22"/>
        </w:rPr>
        <w:t>(b)</w:t>
      </w:r>
      <w:r w:rsidRPr="0056687F">
        <w:rPr>
          <w:sz w:val="22"/>
          <w:szCs w:val="22"/>
        </w:rPr>
        <w:tab/>
        <w:t>Dönem sonundaki nakit ve nakde eşdeğer varlıklar:</w:t>
      </w:r>
    </w:p>
    <w:p w14:paraId="0EA285FD" w14:textId="77777777" w:rsidR="00C504E9" w:rsidRPr="0056687F" w:rsidRDefault="00C504E9" w:rsidP="00C504E9">
      <w:pPr>
        <w:autoSpaceDE w:val="0"/>
        <w:autoSpaceDN w:val="0"/>
        <w:adjustRightInd w:val="0"/>
        <w:jc w:val="both"/>
        <w:rPr>
          <w:sz w:val="14"/>
          <w:szCs w:val="14"/>
        </w:rPr>
      </w:pPr>
    </w:p>
    <w:tbl>
      <w:tblPr>
        <w:tblW w:w="9761" w:type="dxa"/>
        <w:tblLayout w:type="fixed"/>
        <w:tblLook w:val="0000" w:firstRow="0" w:lastRow="0" w:firstColumn="0" w:lastColumn="0" w:noHBand="0" w:noVBand="0"/>
      </w:tblPr>
      <w:tblGrid>
        <w:gridCol w:w="6439"/>
        <w:gridCol w:w="1661"/>
        <w:gridCol w:w="1661"/>
      </w:tblGrid>
      <w:tr w:rsidR="00C504E9" w:rsidRPr="0056687F" w14:paraId="5E74092D" w14:textId="77777777" w:rsidTr="00401408">
        <w:trPr>
          <w:trHeight w:hRule="exact" w:val="247"/>
        </w:trPr>
        <w:tc>
          <w:tcPr>
            <w:tcW w:w="6439" w:type="dxa"/>
            <w:tcBorders>
              <w:top w:val="single" w:sz="4" w:space="0" w:color="auto"/>
              <w:left w:val="nil"/>
              <w:bottom w:val="single" w:sz="4" w:space="0" w:color="auto"/>
              <w:right w:val="nil"/>
            </w:tcBorders>
            <w:shd w:val="clear" w:color="auto" w:fill="auto"/>
            <w:noWrap/>
            <w:vAlign w:val="bottom"/>
          </w:tcPr>
          <w:p w14:paraId="0BFAEB78" w14:textId="77777777" w:rsidR="00C504E9" w:rsidRPr="0056687F" w:rsidRDefault="00C504E9" w:rsidP="00401408">
            <w:pPr>
              <w:jc w:val="both"/>
              <w:rPr>
                <w:b/>
                <w:bCs/>
                <w:sz w:val="20"/>
                <w:szCs w:val="20"/>
              </w:rPr>
            </w:pPr>
          </w:p>
        </w:tc>
        <w:tc>
          <w:tcPr>
            <w:tcW w:w="1661" w:type="dxa"/>
            <w:tcBorders>
              <w:top w:val="single" w:sz="4" w:space="0" w:color="auto"/>
              <w:left w:val="nil"/>
              <w:bottom w:val="single" w:sz="4" w:space="0" w:color="auto"/>
              <w:right w:val="nil"/>
            </w:tcBorders>
            <w:shd w:val="clear" w:color="auto" w:fill="auto"/>
            <w:vAlign w:val="bottom"/>
          </w:tcPr>
          <w:p w14:paraId="342802AE" w14:textId="77777777" w:rsidR="00C504E9" w:rsidRPr="0056687F" w:rsidRDefault="00C504E9" w:rsidP="00401408">
            <w:pPr>
              <w:jc w:val="right"/>
              <w:rPr>
                <w:b/>
                <w:bCs/>
                <w:sz w:val="20"/>
                <w:szCs w:val="20"/>
              </w:rPr>
            </w:pPr>
            <w:r w:rsidRPr="0056687F">
              <w:rPr>
                <w:b/>
                <w:bCs/>
                <w:sz w:val="20"/>
                <w:szCs w:val="20"/>
              </w:rPr>
              <w:t>Cari dönem</w:t>
            </w:r>
          </w:p>
          <w:p w14:paraId="7DFBADDD" w14:textId="77777777" w:rsidR="00C504E9" w:rsidRPr="0056687F" w:rsidRDefault="00C504E9" w:rsidP="00401408">
            <w:pPr>
              <w:jc w:val="right"/>
              <w:rPr>
                <w:b/>
                <w:bCs/>
                <w:sz w:val="20"/>
                <w:szCs w:val="20"/>
              </w:rPr>
            </w:pPr>
          </w:p>
        </w:tc>
        <w:tc>
          <w:tcPr>
            <w:tcW w:w="1661" w:type="dxa"/>
            <w:tcBorders>
              <w:top w:val="single" w:sz="4" w:space="0" w:color="auto"/>
              <w:left w:val="nil"/>
              <w:bottom w:val="single" w:sz="4" w:space="0" w:color="auto"/>
              <w:right w:val="nil"/>
            </w:tcBorders>
            <w:vAlign w:val="bottom"/>
          </w:tcPr>
          <w:p w14:paraId="3B4A03A0" w14:textId="77777777" w:rsidR="00C504E9" w:rsidRPr="0056687F" w:rsidRDefault="00C504E9" w:rsidP="00401408">
            <w:pPr>
              <w:jc w:val="right"/>
              <w:rPr>
                <w:b/>
                <w:bCs/>
                <w:sz w:val="20"/>
                <w:szCs w:val="20"/>
              </w:rPr>
            </w:pPr>
            <w:r w:rsidRPr="0056687F">
              <w:rPr>
                <w:b/>
                <w:bCs/>
                <w:sz w:val="20"/>
                <w:szCs w:val="20"/>
              </w:rPr>
              <w:t>Önceki dönem</w:t>
            </w:r>
          </w:p>
          <w:p w14:paraId="2179F335" w14:textId="77777777" w:rsidR="00C504E9" w:rsidRPr="0056687F" w:rsidRDefault="00C504E9" w:rsidP="00401408">
            <w:pPr>
              <w:jc w:val="right"/>
              <w:rPr>
                <w:b/>
                <w:bCs/>
                <w:sz w:val="20"/>
                <w:szCs w:val="20"/>
              </w:rPr>
            </w:pPr>
          </w:p>
        </w:tc>
      </w:tr>
      <w:tr w:rsidR="00C504E9" w:rsidRPr="0056687F" w14:paraId="6A9A9F61" w14:textId="77777777" w:rsidTr="00401408">
        <w:trPr>
          <w:trHeight w:val="124"/>
        </w:trPr>
        <w:tc>
          <w:tcPr>
            <w:tcW w:w="6439" w:type="dxa"/>
            <w:tcBorders>
              <w:top w:val="single" w:sz="4" w:space="0" w:color="auto"/>
              <w:left w:val="nil"/>
              <w:bottom w:val="nil"/>
              <w:right w:val="nil"/>
            </w:tcBorders>
            <w:shd w:val="clear" w:color="auto" w:fill="auto"/>
            <w:noWrap/>
            <w:vAlign w:val="bottom"/>
          </w:tcPr>
          <w:p w14:paraId="2490E3C8" w14:textId="77777777" w:rsidR="00C504E9" w:rsidRPr="0056687F" w:rsidRDefault="00C504E9" w:rsidP="00401408">
            <w:pPr>
              <w:jc w:val="both"/>
              <w:rPr>
                <w:sz w:val="20"/>
                <w:szCs w:val="20"/>
              </w:rPr>
            </w:pPr>
          </w:p>
        </w:tc>
        <w:tc>
          <w:tcPr>
            <w:tcW w:w="1661" w:type="dxa"/>
            <w:tcBorders>
              <w:top w:val="single" w:sz="4" w:space="0" w:color="auto"/>
              <w:left w:val="nil"/>
              <w:bottom w:val="nil"/>
              <w:right w:val="nil"/>
            </w:tcBorders>
            <w:shd w:val="clear" w:color="auto" w:fill="auto"/>
          </w:tcPr>
          <w:p w14:paraId="657F40BA" w14:textId="77777777" w:rsidR="00C504E9" w:rsidRPr="0056687F" w:rsidRDefault="00C504E9" w:rsidP="00401408">
            <w:pPr>
              <w:jc w:val="right"/>
              <w:rPr>
                <w:sz w:val="20"/>
                <w:szCs w:val="20"/>
              </w:rPr>
            </w:pPr>
          </w:p>
        </w:tc>
        <w:tc>
          <w:tcPr>
            <w:tcW w:w="1661" w:type="dxa"/>
            <w:tcBorders>
              <w:top w:val="single" w:sz="4" w:space="0" w:color="auto"/>
              <w:left w:val="nil"/>
              <w:bottom w:val="nil"/>
              <w:right w:val="nil"/>
            </w:tcBorders>
          </w:tcPr>
          <w:p w14:paraId="5DE30DF0" w14:textId="77777777" w:rsidR="00C504E9" w:rsidRPr="0056687F" w:rsidRDefault="00C504E9" w:rsidP="00401408">
            <w:pPr>
              <w:jc w:val="right"/>
              <w:rPr>
                <w:sz w:val="20"/>
                <w:szCs w:val="20"/>
              </w:rPr>
            </w:pPr>
          </w:p>
        </w:tc>
      </w:tr>
      <w:tr w:rsidR="003C40FC" w:rsidRPr="0056687F" w14:paraId="23779394" w14:textId="77777777" w:rsidTr="00401408">
        <w:trPr>
          <w:trHeight w:val="124"/>
        </w:trPr>
        <w:tc>
          <w:tcPr>
            <w:tcW w:w="6439" w:type="dxa"/>
            <w:tcBorders>
              <w:top w:val="nil"/>
              <w:left w:val="nil"/>
              <w:bottom w:val="nil"/>
              <w:right w:val="nil"/>
            </w:tcBorders>
            <w:shd w:val="clear" w:color="auto" w:fill="auto"/>
            <w:noWrap/>
            <w:vAlign w:val="bottom"/>
          </w:tcPr>
          <w:p w14:paraId="48E13B5B" w14:textId="77777777" w:rsidR="003C40FC" w:rsidRPr="0056687F" w:rsidRDefault="003C40FC" w:rsidP="003C40FC">
            <w:pPr>
              <w:jc w:val="both"/>
              <w:rPr>
                <w:b/>
                <w:sz w:val="20"/>
                <w:szCs w:val="20"/>
              </w:rPr>
            </w:pPr>
            <w:r w:rsidRPr="0056687F">
              <w:rPr>
                <w:b/>
                <w:sz w:val="20"/>
                <w:szCs w:val="20"/>
              </w:rPr>
              <w:t>Nakit</w:t>
            </w:r>
          </w:p>
        </w:tc>
        <w:tc>
          <w:tcPr>
            <w:tcW w:w="1661" w:type="dxa"/>
            <w:tcBorders>
              <w:top w:val="nil"/>
              <w:left w:val="nil"/>
              <w:bottom w:val="nil"/>
              <w:right w:val="nil"/>
            </w:tcBorders>
            <w:shd w:val="clear" w:color="auto" w:fill="auto"/>
          </w:tcPr>
          <w:p w14:paraId="03AEFA37" w14:textId="77777777" w:rsidR="003C40FC" w:rsidRPr="0056687F" w:rsidRDefault="003C40FC" w:rsidP="003C40FC">
            <w:pPr>
              <w:jc w:val="right"/>
              <w:rPr>
                <w:b/>
                <w:bCs/>
                <w:sz w:val="20"/>
                <w:szCs w:val="20"/>
              </w:rPr>
            </w:pPr>
            <w:r w:rsidRPr="0056687F">
              <w:rPr>
                <w:b/>
                <w:bCs/>
                <w:sz w:val="20"/>
                <w:szCs w:val="20"/>
              </w:rPr>
              <w:t>89.551</w:t>
            </w:r>
          </w:p>
        </w:tc>
        <w:tc>
          <w:tcPr>
            <w:tcW w:w="1661" w:type="dxa"/>
            <w:tcBorders>
              <w:top w:val="nil"/>
              <w:left w:val="nil"/>
              <w:bottom w:val="nil"/>
              <w:right w:val="nil"/>
            </w:tcBorders>
            <w:vAlign w:val="bottom"/>
          </w:tcPr>
          <w:p w14:paraId="6AC1AF86" w14:textId="77777777" w:rsidR="003C40FC" w:rsidRPr="0056687F" w:rsidRDefault="003C40FC" w:rsidP="003C40FC">
            <w:pPr>
              <w:jc w:val="right"/>
              <w:rPr>
                <w:b/>
                <w:bCs/>
                <w:sz w:val="20"/>
                <w:szCs w:val="20"/>
              </w:rPr>
            </w:pPr>
            <w:r w:rsidRPr="0056687F">
              <w:rPr>
                <w:b/>
                <w:bCs/>
                <w:sz w:val="20"/>
                <w:szCs w:val="20"/>
              </w:rPr>
              <w:t>6</w:t>
            </w:r>
          </w:p>
        </w:tc>
      </w:tr>
      <w:tr w:rsidR="003C40FC" w:rsidRPr="0056687F" w14:paraId="528C4F48" w14:textId="77777777" w:rsidTr="00401408">
        <w:trPr>
          <w:trHeight w:val="124"/>
        </w:trPr>
        <w:tc>
          <w:tcPr>
            <w:tcW w:w="6439" w:type="dxa"/>
            <w:tcBorders>
              <w:top w:val="nil"/>
              <w:left w:val="nil"/>
              <w:bottom w:val="nil"/>
              <w:right w:val="nil"/>
            </w:tcBorders>
            <w:shd w:val="clear" w:color="auto" w:fill="auto"/>
            <w:noWrap/>
            <w:vAlign w:val="bottom"/>
          </w:tcPr>
          <w:p w14:paraId="3D655DD2" w14:textId="77777777" w:rsidR="003C40FC" w:rsidRPr="0056687F" w:rsidRDefault="003C40FC" w:rsidP="003C40FC">
            <w:pPr>
              <w:jc w:val="both"/>
              <w:rPr>
                <w:sz w:val="20"/>
                <w:szCs w:val="20"/>
              </w:rPr>
            </w:pPr>
            <w:r w:rsidRPr="0056687F">
              <w:rPr>
                <w:sz w:val="20"/>
                <w:szCs w:val="20"/>
              </w:rPr>
              <w:t xml:space="preserve">Kasa ve efektif deposu </w:t>
            </w:r>
          </w:p>
        </w:tc>
        <w:tc>
          <w:tcPr>
            <w:tcW w:w="1661" w:type="dxa"/>
            <w:tcBorders>
              <w:top w:val="nil"/>
              <w:left w:val="nil"/>
              <w:bottom w:val="nil"/>
              <w:right w:val="nil"/>
            </w:tcBorders>
            <w:shd w:val="clear" w:color="auto" w:fill="auto"/>
          </w:tcPr>
          <w:p w14:paraId="74CD1EF2" w14:textId="3089364E" w:rsidR="003C40FC" w:rsidRPr="0056687F" w:rsidRDefault="003C40FC">
            <w:pPr>
              <w:jc w:val="right"/>
              <w:rPr>
                <w:sz w:val="20"/>
                <w:szCs w:val="20"/>
              </w:rPr>
            </w:pPr>
            <w:r w:rsidRPr="0056687F">
              <w:rPr>
                <w:sz w:val="20"/>
                <w:szCs w:val="20"/>
              </w:rPr>
              <w:t>17.</w:t>
            </w:r>
            <w:r w:rsidR="005A6446" w:rsidRPr="0056687F">
              <w:rPr>
                <w:sz w:val="20"/>
                <w:szCs w:val="20"/>
              </w:rPr>
              <w:t>50</w:t>
            </w:r>
            <w:r w:rsidR="005A6446">
              <w:rPr>
                <w:sz w:val="20"/>
                <w:szCs w:val="20"/>
              </w:rPr>
              <w:t>5</w:t>
            </w:r>
          </w:p>
        </w:tc>
        <w:tc>
          <w:tcPr>
            <w:tcW w:w="1661" w:type="dxa"/>
            <w:tcBorders>
              <w:top w:val="nil"/>
              <w:left w:val="nil"/>
              <w:bottom w:val="nil"/>
              <w:right w:val="nil"/>
            </w:tcBorders>
            <w:vAlign w:val="bottom"/>
          </w:tcPr>
          <w:p w14:paraId="7C292C10" w14:textId="77777777" w:rsidR="003C40FC" w:rsidRPr="0056687F" w:rsidRDefault="003C40FC" w:rsidP="003C40FC">
            <w:pPr>
              <w:jc w:val="right"/>
              <w:rPr>
                <w:sz w:val="20"/>
                <w:szCs w:val="20"/>
              </w:rPr>
            </w:pPr>
            <w:r w:rsidRPr="0056687F">
              <w:rPr>
                <w:sz w:val="20"/>
                <w:szCs w:val="20"/>
              </w:rPr>
              <w:t>6</w:t>
            </w:r>
          </w:p>
        </w:tc>
      </w:tr>
      <w:tr w:rsidR="003C40FC" w:rsidRPr="0056687F" w14:paraId="2D19EDEB" w14:textId="77777777" w:rsidTr="00401408">
        <w:trPr>
          <w:trHeight w:val="124"/>
        </w:trPr>
        <w:tc>
          <w:tcPr>
            <w:tcW w:w="6439" w:type="dxa"/>
            <w:tcBorders>
              <w:top w:val="nil"/>
              <w:left w:val="nil"/>
              <w:bottom w:val="nil"/>
              <w:right w:val="nil"/>
            </w:tcBorders>
            <w:shd w:val="clear" w:color="auto" w:fill="auto"/>
            <w:noWrap/>
            <w:vAlign w:val="bottom"/>
          </w:tcPr>
          <w:p w14:paraId="6BCA6587" w14:textId="77777777" w:rsidR="003C40FC" w:rsidRPr="0056687F" w:rsidRDefault="003C40FC" w:rsidP="003C40FC">
            <w:pPr>
              <w:jc w:val="both"/>
              <w:rPr>
                <w:sz w:val="20"/>
                <w:szCs w:val="20"/>
              </w:rPr>
            </w:pPr>
            <w:r w:rsidRPr="0056687F">
              <w:rPr>
                <w:sz w:val="20"/>
                <w:szCs w:val="20"/>
              </w:rPr>
              <w:t>Yoldaki paralar</w:t>
            </w:r>
          </w:p>
        </w:tc>
        <w:tc>
          <w:tcPr>
            <w:tcW w:w="1661" w:type="dxa"/>
            <w:tcBorders>
              <w:top w:val="nil"/>
              <w:left w:val="nil"/>
              <w:bottom w:val="nil"/>
              <w:right w:val="nil"/>
            </w:tcBorders>
            <w:shd w:val="clear" w:color="auto" w:fill="auto"/>
          </w:tcPr>
          <w:p w14:paraId="4EA5ED38" w14:textId="77777777" w:rsidR="003C40FC" w:rsidRPr="0056687F" w:rsidRDefault="003C40FC" w:rsidP="003C40FC">
            <w:pPr>
              <w:jc w:val="right"/>
              <w:rPr>
                <w:sz w:val="20"/>
                <w:szCs w:val="20"/>
              </w:rPr>
            </w:pPr>
            <w:r w:rsidRPr="0056687F">
              <w:rPr>
                <w:sz w:val="20"/>
                <w:szCs w:val="20"/>
              </w:rPr>
              <w:t>-</w:t>
            </w:r>
          </w:p>
        </w:tc>
        <w:tc>
          <w:tcPr>
            <w:tcW w:w="1661" w:type="dxa"/>
            <w:tcBorders>
              <w:top w:val="nil"/>
              <w:left w:val="nil"/>
              <w:bottom w:val="nil"/>
              <w:right w:val="nil"/>
            </w:tcBorders>
            <w:vAlign w:val="bottom"/>
          </w:tcPr>
          <w:p w14:paraId="4E8A5CE0" w14:textId="77777777" w:rsidR="003C40FC" w:rsidRPr="0056687F" w:rsidRDefault="003C40FC" w:rsidP="003C40FC">
            <w:pPr>
              <w:jc w:val="right"/>
              <w:rPr>
                <w:sz w:val="20"/>
                <w:szCs w:val="20"/>
              </w:rPr>
            </w:pPr>
            <w:r w:rsidRPr="0056687F">
              <w:rPr>
                <w:sz w:val="20"/>
                <w:szCs w:val="20"/>
              </w:rPr>
              <w:t>-</w:t>
            </w:r>
          </w:p>
        </w:tc>
      </w:tr>
      <w:tr w:rsidR="003C40FC" w:rsidRPr="0056687F" w14:paraId="5AC30C7B" w14:textId="77777777" w:rsidTr="00401408">
        <w:trPr>
          <w:trHeight w:val="124"/>
        </w:trPr>
        <w:tc>
          <w:tcPr>
            <w:tcW w:w="6439" w:type="dxa"/>
            <w:tcBorders>
              <w:top w:val="nil"/>
              <w:left w:val="nil"/>
              <w:bottom w:val="nil"/>
              <w:right w:val="nil"/>
            </w:tcBorders>
            <w:shd w:val="clear" w:color="auto" w:fill="auto"/>
            <w:noWrap/>
            <w:vAlign w:val="bottom"/>
          </w:tcPr>
          <w:p w14:paraId="56C92377" w14:textId="77777777" w:rsidR="003C40FC" w:rsidRPr="0056687F" w:rsidRDefault="003C40FC" w:rsidP="003C40FC">
            <w:pPr>
              <w:jc w:val="both"/>
              <w:rPr>
                <w:sz w:val="20"/>
                <w:szCs w:val="20"/>
              </w:rPr>
            </w:pPr>
            <w:r w:rsidRPr="0056687F">
              <w:rPr>
                <w:sz w:val="20"/>
                <w:szCs w:val="20"/>
              </w:rPr>
              <w:t>T.C. Merkez Bankası</w:t>
            </w:r>
          </w:p>
        </w:tc>
        <w:tc>
          <w:tcPr>
            <w:tcW w:w="1661" w:type="dxa"/>
            <w:tcBorders>
              <w:top w:val="nil"/>
              <w:left w:val="nil"/>
              <w:bottom w:val="nil"/>
              <w:right w:val="nil"/>
            </w:tcBorders>
            <w:shd w:val="clear" w:color="auto" w:fill="auto"/>
          </w:tcPr>
          <w:p w14:paraId="7D6276ED" w14:textId="1AF51452" w:rsidR="003C40FC" w:rsidRPr="0056687F" w:rsidRDefault="003C40FC">
            <w:pPr>
              <w:jc w:val="right"/>
              <w:rPr>
                <w:sz w:val="20"/>
                <w:szCs w:val="20"/>
              </w:rPr>
            </w:pPr>
            <w:r w:rsidRPr="0056687F">
              <w:rPr>
                <w:sz w:val="20"/>
                <w:szCs w:val="20"/>
              </w:rPr>
              <w:t>72.</w:t>
            </w:r>
            <w:r w:rsidR="005A6446" w:rsidRPr="0056687F">
              <w:rPr>
                <w:sz w:val="20"/>
                <w:szCs w:val="20"/>
              </w:rPr>
              <w:t>04</w:t>
            </w:r>
            <w:r w:rsidR="005A6446">
              <w:rPr>
                <w:sz w:val="20"/>
                <w:szCs w:val="20"/>
              </w:rPr>
              <w:t>6</w:t>
            </w:r>
          </w:p>
        </w:tc>
        <w:tc>
          <w:tcPr>
            <w:tcW w:w="1661" w:type="dxa"/>
            <w:tcBorders>
              <w:top w:val="nil"/>
              <w:left w:val="nil"/>
              <w:bottom w:val="nil"/>
              <w:right w:val="nil"/>
            </w:tcBorders>
            <w:vAlign w:val="bottom"/>
          </w:tcPr>
          <w:p w14:paraId="4579551D" w14:textId="77777777" w:rsidR="003C40FC" w:rsidRPr="0056687F" w:rsidRDefault="003C40FC" w:rsidP="003C40FC">
            <w:pPr>
              <w:jc w:val="right"/>
              <w:rPr>
                <w:sz w:val="20"/>
                <w:szCs w:val="20"/>
              </w:rPr>
            </w:pPr>
            <w:r w:rsidRPr="0056687F">
              <w:rPr>
                <w:sz w:val="20"/>
                <w:szCs w:val="20"/>
              </w:rPr>
              <w:t>-</w:t>
            </w:r>
          </w:p>
        </w:tc>
      </w:tr>
      <w:tr w:rsidR="003C40FC" w:rsidRPr="0056687F" w14:paraId="70955A1F" w14:textId="77777777" w:rsidTr="00401408">
        <w:trPr>
          <w:trHeight w:val="124"/>
        </w:trPr>
        <w:tc>
          <w:tcPr>
            <w:tcW w:w="6439" w:type="dxa"/>
            <w:tcBorders>
              <w:top w:val="nil"/>
              <w:left w:val="nil"/>
              <w:bottom w:val="nil"/>
              <w:right w:val="nil"/>
            </w:tcBorders>
            <w:shd w:val="clear" w:color="auto" w:fill="auto"/>
            <w:noWrap/>
            <w:vAlign w:val="bottom"/>
          </w:tcPr>
          <w:p w14:paraId="07C2A773" w14:textId="77777777" w:rsidR="003C40FC" w:rsidRPr="0056687F" w:rsidRDefault="003C40FC" w:rsidP="003C40FC">
            <w:pPr>
              <w:jc w:val="both"/>
              <w:rPr>
                <w:b/>
                <w:sz w:val="20"/>
                <w:szCs w:val="20"/>
              </w:rPr>
            </w:pPr>
            <w:r w:rsidRPr="0056687F">
              <w:rPr>
                <w:b/>
                <w:sz w:val="20"/>
                <w:szCs w:val="20"/>
              </w:rPr>
              <w:t>Nakde eşdeğer varlıklar</w:t>
            </w:r>
          </w:p>
        </w:tc>
        <w:tc>
          <w:tcPr>
            <w:tcW w:w="1661" w:type="dxa"/>
            <w:tcBorders>
              <w:top w:val="nil"/>
              <w:left w:val="nil"/>
              <w:bottom w:val="nil"/>
              <w:right w:val="nil"/>
            </w:tcBorders>
            <w:shd w:val="clear" w:color="auto" w:fill="auto"/>
          </w:tcPr>
          <w:p w14:paraId="519E954F" w14:textId="77777777" w:rsidR="003C40FC" w:rsidRPr="0056687F" w:rsidRDefault="003C40FC" w:rsidP="003C40FC">
            <w:pPr>
              <w:jc w:val="right"/>
              <w:rPr>
                <w:b/>
                <w:bCs/>
                <w:sz w:val="20"/>
                <w:szCs w:val="20"/>
              </w:rPr>
            </w:pPr>
            <w:r w:rsidRPr="0056687F">
              <w:rPr>
                <w:b/>
                <w:bCs/>
                <w:sz w:val="20"/>
                <w:szCs w:val="20"/>
              </w:rPr>
              <w:t>162.057</w:t>
            </w:r>
          </w:p>
        </w:tc>
        <w:tc>
          <w:tcPr>
            <w:tcW w:w="1661" w:type="dxa"/>
            <w:tcBorders>
              <w:top w:val="nil"/>
              <w:left w:val="nil"/>
              <w:bottom w:val="nil"/>
              <w:right w:val="nil"/>
            </w:tcBorders>
          </w:tcPr>
          <w:p w14:paraId="4BD2C9D2" w14:textId="77777777" w:rsidR="003C40FC" w:rsidRPr="0056687F" w:rsidRDefault="003C40FC" w:rsidP="003C40FC">
            <w:pPr>
              <w:jc w:val="right"/>
              <w:rPr>
                <w:b/>
                <w:sz w:val="20"/>
                <w:szCs w:val="20"/>
              </w:rPr>
            </w:pPr>
            <w:r w:rsidRPr="0056687F">
              <w:rPr>
                <w:b/>
                <w:sz w:val="20"/>
                <w:szCs w:val="20"/>
              </w:rPr>
              <w:t>654.081</w:t>
            </w:r>
          </w:p>
        </w:tc>
      </w:tr>
      <w:tr w:rsidR="003C40FC" w:rsidRPr="0056687F" w14:paraId="129D322F" w14:textId="77777777" w:rsidTr="00401408">
        <w:trPr>
          <w:trHeight w:val="124"/>
        </w:trPr>
        <w:tc>
          <w:tcPr>
            <w:tcW w:w="6439" w:type="dxa"/>
            <w:tcBorders>
              <w:top w:val="nil"/>
              <w:left w:val="nil"/>
              <w:bottom w:val="nil"/>
              <w:right w:val="nil"/>
            </w:tcBorders>
            <w:shd w:val="clear" w:color="auto" w:fill="auto"/>
            <w:noWrap/>
            <w:vAlign w:val="bottom"/>
          </w:tcPr>
          <w:p w14:paraId="2CAF597D" w14:textId="77777777" w:rsidR="003C40FC" w:rsidRPr="0056687F" w:rsidRDefault="003C40FC" w:rsidP="003C40FC">
            <w:pPr>
              <w:jc w:val="both"/>
              <w:rPr>
                <w:sz w:val="20"/>
                <w:szCs w:val="20"/>
              </w:rPr>
            </w:pPr>
            <w:r w:rsidRPr="0056687F">
              <w:rPr>
                <w:sz w:val="20"/>
                <w:szCs w:val="20"/>
              </w:rPr>
              <w:t>Yurt</w:t>
            </w:r>
            <w:r w:rsidR="001F6A00">
              <w:rPr>
                <w:sz w:val="20"/>
                <w:szCs w:val="20"/>
              </w:rPr>
              <w:t xml:space="preserve"> </w:t>
            </w:r>
            <w:r w:rsidRPr="0056687F">
              <w:rPr>
                <w:sz w:val="20"/>
                <w:szCs w:val="20"/>
              </w:rPr>
              <w:t xml:space="preserve">içi bankalar </w:t>
            </w:r>
          </w:p>
        </w:tc>
        <w:tc>
          <w:tcPr>
            <w:tcW w:w="1661" w:type="dxa"/>
            <w:tcBorders>
              <w:top w:val="nil"/>
              <w:left w:val="nil"/>
              <w:bottom w:val="nil"/>
              <w:right w:val="nil"/>
            </w:tcBorders>
            <w:shd w:val="clear" w:color="auto" w:fill="auto"/>
          </w:tcPr>
          <w:p w14:paraId="5E08DE8F" w14:textId="77777777" w:rsidR="003C40FC" w:rsidRPr="0056687F" w:rsidRDefault="003C40FC" w:rsidP="003C40FC">
            <w:pPr>
              <w:jc w:val="right"/>
              <w:rPr>
                <w:sz w:val="20"/>
                <w:szCs w:val="20"/>
              </w:rPr>
            </w:pPr>
            <w:r w:rsidRPr="0056687F">
              <w:rPr>
                <w:sz w:val="20"/>
                <w:szCs w:val="20"/>
              </w:rPr>
              <w:t>152.078</w:t>
            </w:r>
          </w:p>
        </w:tc>
        <w:tc>
          <w:tcPr>
            <w:tcW w:w="1661" w:type="dxa"/>
            <w:tcBorders>
              <w:top w:val="nil"/>
              <w:left w:val="nil"/>
              <w:bottom w:val="nil"/>
              <w:right w:val="nil"/>
            </w:tcBorders>
          </w:tcPr>
          <w:p w14:paraId="154EFF19" w14:textId="77777777" w:rsidR="003C40FC" w:rsidRPr="0056687F" w:rsidRDefault="003C40FC" w:rsidP="003C40FC">
            <w:pPr>
              <w:jc w:val="right"/>
              <w:rPr>
                <w:sz w:val="20"/>
                <w:szCs w:val="20"/>
              </w:rPr>
            </w:pPr>
            <w:r w:rsidRPr="0056687F">
              <w:rPr>
                <w:sz w:val="20"/>
                <w:szCs w:val="20"/>
              </w:rPr>
              <w:t>654.081</w:t>
            </w:r>
          </w:p>
        </w:tc>
      </w:tr>
      <w:tr w:rsidR="003C40FC" w:rsidRPr="0056687F" w14:paraId="4BA0D066" w14:textId="77777777" w:rsidTr="00401408">
        <w:trPr>
          <w:trHeight w:val="124"/>
        </w:trPr>
        <w:tc>
          <w:tcPr>
            <w:tcW w:w="6439" w:type="dxa"/>
            <w:tcBorders>
              <w:top w:val="nil"/>
              <w:left w:val="nil"/>
              <w:bottom w:val="nil"/>
              <w:right w:val="nil"/>
            </w:tcBorders>
            <w:shd w:val="clear" w:color="auto" w:fill="auto"/>
            <w:noWrap/>
            <w:vAlign w:val="bottom"/>
          </w:tcPr>
          <w:p w14:paraId="339AEF38" w14:textId="77777777" w:rsidR="003C40FC" w:rsidRPr="0056687F" w:rsidRDefault="003C40FC" w:rsidP="003C40FC">
            <w:pPr>
              <w:jc w:val="both"/>
              <w:rPr>
                <w:sz w:val="20"/>
                <w:szCs w:val="20"/>
              </w:rPr>
            </w:pPr>
            <w:r w:rsidRPr="0056687F">
              <w:rPr>
                <w:sz w:val="20"/>
                <w:szCs w:val="20"/>
              </w:rPr>
              <w:t>Yurt</w:t>
            </w:r>
            <w:r w:rsidR="001F6A00">
              <w:rPr>
                <w:sz w:val="20"/>
                <w:szCs w:val="20"/>
              </w:rPr>
              <w:t xml:space="preserve"> </w:t>
            </w:r>
            <w:r w:rsidRPr="0056687F">
              <w:rPr>
                <w:sz w:val="20"/>
                <w:szCs w:val="20"/>
              </w:rPr>
              <w:t>dışı bankalar</w:t>
            </w:r>
          </w:p>
        </w:tc>
        <w:tc>
          <w:tcPr>
            <w:tcW w:w="1661" w:type="dxa"/>
            <w:tcBorders>
              <w:top w:val="nil"/>
              <w:left w:val="nil"/>
              <w:bottom w:val="nil"/>
              <w:right w:val="nil"/>
            </w:tcBorders>
            <w:shd w:val="clear" w:color="auto" w:fill="auto"/>
          </w:tcPr>
          <w:p w14:paraId="59D80F62" w14:textId="77777777" w:rsidR="003C40FC" w:rsidRPr="0056687F" w:rsidRDefault="003C40FC" w:rsidP="003C40FC">
            <w:pPr>
              <w:jc w:val="right"/>
              <w:rPr>
                <w:sz w:val="20"/>
                <w:szCs w:val="20"/>
              </w:rPr>
            </w:pPr>
            <w:r w:rsidRPr="0056687F">
              <w:rPr>
                <w:sz w:val="20"/>
                <w:szCs w:val="20"/>
              </w:rPr>
              <w:t>9.979</w:t>
            </w:r>
          </w:p>
        </w:tc>
        <w:tc>
          <w:tcPr>
            <w:tcW w:w="1661" w:type="dxa"/>
            <w:tcBorders>
              <w:top w:val="nil"/>
              <w:left w:val="nil"/>
              <w:bottom w:val="nil"/>
              <w:right w:val="nil"/>
            </w:tcBorders>
          </w:tcPr>
          <w:p w14:paraId="50D30CD9" w14:textId="77777777" w:rsidR="003C40FC" w:rsidRPr="0056687F" w:rsidRDefault="003C40FC" w:rsidP="003C40FC">
            <w:pPr>
              <w:jc w:val="right"/>
              <w:rPr>
                <w:sz w:val="20"/>
                <w:szCs w:val="20"/>
              </w:rPr>
            </w:pPr>
            <w:r w:rsidRPr="0056687F">
              <w:rPr>
                <w:sz w:val="20"/>
                <w:szCs w:val="20"/>
              </w:rPr>
              <w:t>-</w:t>
            </w:r>
          </w:p>
        </w:tc>
      </w:tr>
      <w:tr w:rsidR="003C40FC" w:rsidRPr="0056687F" w14:paraId="575EC213" w14:textId="77777777" w:rsidTr="00401408">
        <w:trPr>
          <w:trHeight w:val="124"/>
        </w:trPr>
        <w:tc>
          <w:tcPr>
            <w:tcW w:w="6439" w:type="dxa"/>
            <w:tcBorders>
              <w:top w:val="nil"/>
              <w:left w:val="nil"/>
              <w:bottom w:val="single" w:sz="4" w:space="0" w:color="auto"/>
              <w:right w:val="nil"/>
            </w:tcBorders>
            <w:shd w:val="clear" w:color="auto" w:fill="auto"/>
            <w:noWrap/>
            <w:vAlign w:val="bottom"/>
          </w:tcPr>
          <w:p w14:paraId="7367C4A6" w14:textId="77777777" w:rsidR="003C40FC" w:rsidRPr="0056687F" w:rsidRDefault="003C40FC" w:rsidP="003C40FC">
            <w:pPr>
              <w:jc w:val="both"/>
              <w:rPr>
                <w:sz w:val="20"/>
                <w:szCs w:val="20"/>
              </w:rPr>
            </w:pPr>
          </w:p>
        </w:tc>
        <w:tc>
          <w:tcPr>
            <w:tcW w:w="1661" w:type="dxa"/>
            <w:tcBorders>
              <w:top w:val="nil"/>
              <w:left w:val="nil"/>
              <w:bottom w:val="single" w:sz="4" w:space="0" w:color="auto"/>
              <w:right w:val="nil"/>
            </w:tcBorders>
            <w:shd w:val="clear" w:color="auto" w:fill="auto"/>
            <w:vAlign w:val="bottom"/>
          </w:tcPr>
          <w:p w14:paraId="6EF00E36" w14:textId="77777777" w:rsidR="003C40FC" w:rsidRPr="0056687F" w:rsidRDefault="003C40FC" w:rsidP="003C40FC">
            <w:pPr>
              <w:jc w:val="right"/>
              <w:rPr>
                <w:b/>
                <w:bCs/>
                <w:sz w:val="20"/>
                <w:szCs w:val="20"/>
              </w:rPr>
            </w:pPr>
          </w:p>
        </w:tc>
        <w:tc>
          <w:tcPr>
            <w:tcW w:w="1661" w:type="dxa"/>
            <w:tcBorders>
              <w:top w:val="nil"/>
              <w:left w:val="nil"/>
              <w:bottom w:val="single" w:sz="4" w:space="0" w:color="auto"/>
              <w:right w:val="nil"/>
            </w:tcBorders>
            <w:vAlign w:val="bottom"/>
          </w:tcPr>
          <w:p w14:paraId="0A5E1BD7" w14:textId="77777777" w:rsidR="003C40FC" w:rsidRPr="0056687F" w:rsidRDefault="003C40FC" w:rsidP="003C40FC">
            <w:pPr>
              <w:jc w:val="right"/>
              <w:rPr>
                <w:b/>
                <w:bCs/>
                <w:sz w:val="20"/>
                <w:szCs w:val="20"/>
              </w:rPr>
            </w:pPr>
          </w:p>
        </w:tc>
      </w:tr>
      <w:tr w:rsidR="003C40FC" w:rsidRPr="0056687F" w14:paraId="3DB0B63E" w14:textId="77777777" w:rsidTr="00401408">
        <w:trPr>
          <w:trHeight w:val="124"/>
        </w:trPr>
        <w:tc>
          <w:tcPr>
            <w:tcW w:w="6439" w:type="dxa"/>
            <w:tcBorders>
              <w:top w:val="single" w:sz="4" w:space="0" w:color="auto"/>
              <w:left w:val="nil"/>
              <w:bottom w:val="double" w:sz="4" w:space="0" w:color="auto"/>
              <w:right w:val="nil"/>
            </w:tcBorders>
            <w:shd w:val="clear" w:color="auto" w:fill="auto"/>
            <w:noWrap/>
            <w:vAlign w:val="bottom"/>
          </w:tcPr>
          <w:p w14:paraId="69482ADE" w14:textId="77777777" w:rsidR="003C40FC" w:rsidRPr="0056687F" w:rsidRDefault="003C40FC" w:rsidP="003C40FC">
            <w:pPr>
              <w:jc w:val="both"/>
              <w:rPr>
                <w:b/>
                <w:bCs/>
                <w:sz w:val="20"/>
                <w:szCs w:val="20"/>
              </w:rPr>
            </w:pPr>
            <w:r w:rsidRPr="0056687F">
              <w:rPr>
                <w:b/>
                <w:bCs/>
                <w:sz w:val="20"/>
                <w:szCs w:val="20"/>
              </w:rPr>
              <w:t>Toplam nakit ve nakde eşdeğer varlıklar</w:t>
            </w:r>
          </w:p>
        </w:tc>
        <w:tc>
          <w:tcPr>
            <w:tcW w:w="1661" w:type="dxa"/>
            <w:tcBorders>
              <w:top w:val="single" w:sz="4" w:space="0" w:color="auto"/>
              <w:left w:val="nil"/>
              <w:bottom w:val="double" w:sz="4" w:space="0" w:color="auto"/>
              <w:right w:val="nil"/>
            </w:tcBorders>
            <w:shd w:val="clear" w:color="auto" w:fill="auto"/>
            <w:vAlign w:val="bottom"/>
          </w:tcPr>
          <w:p w14:paraId="10A169EE" w14:textId="77777777" w:rsidR="003C40FC" w:rsidRPr="0056687F" w:rsidRDefault="003C40FC" w:rsidP="003C40FC">
            <w:pPr>
              <w:jc w:val="right"/>
              <w:rPr>
                <w:b/>
                <w:bCs/>
                <w:sz w:val="20"/>
                <w:szCs w:val="20"/>
              </w:rPr>
            </w:pPr>
            <w:r w:rsidRPr="0056687F">
              <w:rPr>
                <w:b/>
                <w:bCs/>
                <w:sz w:val="20"/>
                <w:szCs w:val="20"/>
              </w:rPr>
              <w:t>251.608</w:t>
            </w:r>
          </w:p>
        </w:tc>
        <w:tc>
          <w:tcPr>
            <w:tcW w:w="1661" w:type="dxa"/>
            <w:tcBorders>
              <w:top w:val="single" w:sz="4" w:space="0" w:color="auto"/>
              <w:left w:val="nil"/>
              <w:bottom w:val="double" w:sz="4" w:space="0" w:color="auto"/>
              <w:right w:val="nil"/>
            </w:tcBorders>
            <w:vAlign w:val="bottom"/>
          </w:tcPr>
          <w:p w14:paraId="1B699CCA" w14:textId="77777777" w:rsidR="003C40FC" w:rsidRPr="0056687F" w:rsidRDefault="003C40FC" w:rsidP="003C40FC">
            <w:pPr>
              <w:jc w:val="right"/>
              <w:rPr>
                <w:b/>
                <w:bCs/>
                <w:sz w:val="20"/>
                <w:szCs w:val="20"/>
              </w:rPr>
            </w:pPr>
            <w:r w:rsidRPr="0056687F">
              <w:rPr>
                <w:b/>
                <w:bCs/>
                <w:sz w:val="20"/>
                <w:szCs w:val="20"/>
              </w:rPr>
              <w:t>654.087</w:t>
            </w:r>
          </w:p>
        </w:tc>
      </w:tr>
    </w:tbl>
    <w:p w14:paraId="3F4C3F97" w14:textId="11FDAC61" w:rsidR="00C504E9" w:rsidRPr="0056687F" w:rsidRDefault="00C504E9" w:rsidP="00C504E9">
      <w:pPr>
        <w:spacing w:before="120"/>
        <w:ind w:left="-28" w:right="6" w:hanging="568"/>
        <w:jc w:val="both"/>
        <w:rPr>
          <w:b/>
          <w:sz w:val="22"/>
          <w:szCs w:val="22"/>
        </w:rPr>
      </w:pPr>
      <w:r w:rsidRPr="0056687F">
        <w:rPr>
          <w:b/>
          <w:sz w:val="22"/>
          <w:szCs w:val="22"/>
        </w:rPr>
        <w:t xml:space="preserve">2. </w:t>
      </w:r>
      <w:r w:rsidRPr="0056687F">
        <w:rPr>
          <w:b/>
          <w:sz w:val="22"/>
          <w:szCs w:val="22"/>
        </w:rPr>
        <w:tab/>
      </w:r>
      <w:r w:rsidR="00180ECD" w:rsidRPr="00180ECD">
        <w:rPr>
          <w:b/>
          <w:sz w:val="22"/>
          <w:szCs w:val="22"/>
        </w:rPr>
        <w:t>Ana Ortaklık</w:t>
      </w:r>
      <w:r w:rsidR="00180ECD">
        <w:rPr>
          <w:sz w:val="22"/>
          <w:szCs w:val="22"/>
        </w:rPr>
        <w:t xml:space="preserve"> </w:t>
      </w:r>
      <w:r w:rsidRPr="0056687F">
        <w:rPr>
          <w:b/>
          <w:sz w:val="22"/>
          <w:szCs w:val="22"/>
        </w:rPr>
        <w:t xml:space="preserve">Banka’nın elinde bulunan ancak, yasal sınırlamalar veya diğer nedenlerle Banka’nın serbest kullanımında olmayan nakit ve nakde eşdeğer varlık mevcuduna ilişkin bilgi: </w:t>
      </w:r>
    </w:p>
    <w:p w14:paraId="6B30603D" w14:textId="77777777" w:rsidR="00C504E9" w:rsidRPr="0056687F" w:rsidRDefault="00C504E9" w:rsidP="00C504E9">
      <w:pPr>
        <w:autoSpaceDE w:val="0"/>
        <w:autoSpaceDN w:val="0"/>
        <w:adjustRightInd w:val="0"/>
        <w:spacing w:before="120"/>
        <w:ind w:left="-28" w:right="6"/>
        <w:jc w:val="both"/>
        <w:rPr>
          <w:sz w:val="22"/>
          <w:szCs w:val="22"/>
        </w:rPr>
      </w:pPr>
      <w:r w:rsidRPr="0056687F">
        <w:rPr>
          <w:sz w:val="22"/>
          <w:szCs w:val="22"/>
        </w:rPr>
        <w:t>Merkez Bankası nezdinde tutulan vadeli serbest olmayan hesaplar ve pos işlemlerinden kaynaklı bloke tutar nakit ve nakde eşdeğer varlık olarak nitelendirilmemektedir.</w:t>
      </w:r>
    </w:p>
    <w:p w14:paraId="39E902F1" w14:textId="77777777" w:rsidR="00C504E9" w:rsidRPr="0056687F" w:rsidRDefault="00C504E9" w:rsidP="00C504E9">
      <w:pPr>
        <w:pStyle w:val="ListParagraph"/>
        <w:spacing w:before="120"/>
        <w:ind w:left="-14" w:right="6" w:hanging="568"/>
        <w:jc w:val="both"/>
        <w:rPr>
          <w:b/>
          <w:sz w:val="22"/>
          <w:szCs w:val="22"/>
        </w:rPr>
      </w:pPr>
      <w:r w:rsidRPr="0056687F">
        <w:rPr>
          <w:b/>
          <w:sz w:val="22"/>
          <w:szCs w:val="22"/>
        </w:rPr>
        <w:t>3.</w:t>
      </w:r>
      <w:r w:rsidRPr="0056687F">
        <w:rPr>
          <w:b/>
          <w:sz w:val="22"/>
          <w:szCs w:val="22"/>
        </w:rPr>
        <w:tab/>
        <w:t xml:space="preserve">Nakit akış tablosunda yer alan diğer kalemleri ve döviz kurundaki değişimin nakit ve nakde eşdeğer varlıklar üzerindeki etkisi kalemine ilişkin açıklamalar: </w:t>
      </w:r>
    </w:p>
    <w:p w14:paraId="3B2297EA" w14:textId="005F5AC6" w:rsidR="00C504E9" w:rsidRPr="0056687F" w:rsidRDefault="00C504E9" w:rsidP="00C504E9">
      <w:pPr>
        <w:spacing w:before="120"/>
        <w:ind w:left="-14" w:right="6"/>
        <w:jc w:val="both"/>
        <w:rPr>
          <w:sz w:val="22"/>
          <w:szCs w:val="22"/>
        </w:rPr>
      </w:pPr>
      <w:r w:rsidRPr="0056687F">
        <w:rPr>
          <w:sz w:val="22"/>
          <w:szCs w:val="22"/>
        </w:rPr>
        <w:t>“Bankacılık faaliyet konusu varlık ve yükümlülüklerdeki değişim öncesi faaliyet k</w:t>
      </w:r>
      <w:r w:rsidR="003B34CD">
        <w:rPr>
          <w:sz w:val="22"/>
          <w:szCs w:val="22"/>
        </w:rPr>
        <w:t>a</w:t>
      </w:r>
      <w:r w:rsidRPr="0056687F">
        <w:rPr>
          <w:sz w:val="22"/>
          <w:szCs w:val="22"/>
        </w:rPr>
        <w:t xml:space="preserve">rı” içinde yer alan </w:t>
      </w:r>
      <w:r w:rsidRPr="0056687F">
        <w:rPr>
          <w:sz w:val="22"/>
          <w:szCs w:val="22"/>
        </w:rPr>
        <w:br/>
      </w:r>
      <w:r w:rsidR="00F55542" w:rsidRPr="0056687F">
        <w:rPr>
          <w:sz w:val="22"/>
          <w:szCs w:val="22"/>
        </w:rPr>
        <w:t>7</w:t>
      </w:r>
      <w:r w:rsidR="00772E11">
        <w:rPr>
          <w:sz w:val="22"/>
          <w:szCs w:val="22"/>
        </w:rPr>
        <w:t>.262</w:t>
      </w:r>
      <w:r w:rsidR="00F55542" w:rsidRPr="0056687F">
        <w:rPr>
          <w:sz w:val="22"/>
          <w:szCs w:val="22"/>
        </w:rPr>
        <w:t xml:space="preserve"> </w:t>
      </w:r>
      <w:r w:rsidRPr="0056687F">
        <w:rPr>
          <w:sz w:val="22"/>
          <w:szCs w:val="22"/>
        </w:rPr>
        <w:t xml:space="preserve">TL (31 Aralık 2018: </w:t>
      </w:r>
      <w:r w:rsidR="00F55542" w:rsidRPr="0056687F">
        <w:rPr>
          <w:sz w:val="22"/>
          <w:szCs w:val="22"/>
        </w:rPr>
        <w:t>395.222</w:t>
      </w:r>
      <w:r w:rsidRPr="0056687F">
        <w:rPr>
          <w:sz w:val="22"/>
          <w:szCs w:val="22"/>
        </w:rPr>
        <w:t xml:space="preserve"> TL) tutarındaki “Diğer” kalemi, esas olarak </w:t>
      </w:r>
      <w:r w:rsidR="00026ABE" w:rsidRPr="0056687F">
        <w:rPr>
          <w:sz w:val="22"/>
          <w:szCs w:val="22"/>
        </w:rPr>
        <w:t>genel karşılık gideri</w:t>
      </w:r>
      <w:r w:rsidRPr="0056687F">
        <w:rPr>
          <w:sz w:val="22"/>
          <w:szCs w:val="22"/>
        </w:rPr>
        <w:t xml:space="preserve"> ve diğer </w:t>
      </w:r>
      <w:r w:rsidR="00026ABE" w:rsidRPr="0056687F">
        <w:rPr>
          <w:sz w:val="22"/>
          <w:szCs w:val="22"/>
        </w:rPr>
        <w:t>faaliyet</w:t>
      </w:r>
      <w:r w:rsidRPr="0056687F">
        <w:rPr>
          <w:sz w:val="22"/>
          <w:szCs w:val="22"/>
        </w:rPr>
        <w:t xml:space="preserve"> giderlerinden oluşmaktadır. </w:t>
      </w:r>
    </w:p>
    <w:p w14:paraId="392AC6F9" w14:textId="77777777" w:rsidR="00C504E9" w:rsidRPr="0056687F" w:rsidRDefault="00C504E9" w:rsidP="00C504E9">
      <w:pPr>
        <w:spacing w:before="120"/>
        <w:ind w:left="-14" w:right="6"/>
        <w:jc w:val="both"/>
        <w:rPr>
          <w:sz w:val="22"/>
          <w:szCs w:val="22"/>
        </w:rPr>
      </w:pPr>
      <w:r w:rsidRPr="0056687F">
        <w:rPr>
          <w:sz w:val="22"/>
          <w:szCs w:val="22"/>
        </w:rPr>
        <w:t xml:space="preserve">“Bankacılık faaliyetleri konusu varlık ve yükümlülüklerdeki değişim” içinde yer alan </w:t>
      </w:r>
      <w:r w:rsidR="00804D73">
        <w:rPr>
          <w:sz w:val="22"/>
          <w:szCs w:val="22"/>
        </w:rPr>
        <w:t>104.658</w:t>
      </w:r>
      <w:r w:rsidRPr="0056687F">
        <w:rPr>
          <w:sz w:val="22"/>
          <w:szCs w:val="22"/>
        </w:rPr>
        <w:t xml:space="preserve"> TL (31 Aralık 2018: </w:t>
      </w:r>
      <w:r w:rsidR="00F55542" w:rsidRPr="0056687F">
        <w:rPr>
          <w:sz w:val="22"/>
          <w:szCs w:val="22"/>
        </w:rPr>
        <w:t>1</w:t>
      </w:r>
      <w:r w:rsidR="00772E11">
        <w:rPr>
          <w:sz w:val="22"/>
          <w:szCs w:val="22"/>
        </w:rPr>
        <w:t>24.502</w:t>
      </w:r>
      <w:r w:rsidRPr="0056687F">
        <w:rPr>
          <w:sz w:val="22"/>
          <w:szCs w:val="22"/>
        </w:rPr>
        <w:t xml:space="preserve"> TL) tutarındaki “Diğer borçlardaki net artış /azalış” kalemi </w:t>
      </w:r>
      <w:r w:rsidR="00026ABE" w:rsidRPr="0056687F">
        <w:rPr>
          <w:sz w:val="22"/>
          <w:szCs w:val="22"/>
        </w:rPr>
        <w:t>kiralama işlemlerinden</w:t>
      </w:r>
      <w:r w:rsidRPr="0056687F">
        <w:rPr>
          <w:sz w:val="22"/>
          <w:szCs w:val="22"/>
        </w:rPr>
        <w:t xml:space="preserve"> borçlar, diğer yabancı kaynaklar ve ödenecek vergi, resim, harç ve primlerdeki değişimlerden oluşmaktadır.</w:t>
      </w:r>
    </w:p>
    <w:p w14:paraId="39200591" w14:textId="77777777" w:rsidR="00C504E9" w:rsidRPr="0056687F" w:rsidRDefault="00C504E9" w:rsidP="00C504E9">
      <w:pPr>
        <w:autoSpaceDE w:val="0"/>
        <w:autoSpaceDN w:val="0"/>
        <w:adjustRightInd w:val="0"/>
        <w:spacing w:before="120" w:after="120"/>
        <w:ind w:right="6"/>
        <w:jc w:val="both"/>
        <w:rPr>
          <w:sz w:val="22"/>
          <w:szCs w:val="22"/>
        </w:rPr>
      </w:pPr>
      <w:r w:rsidRPr="0056687F">
        <w:rPr>
          <w:sz w:val="22"/>
          <w:szCs w:val="22"/>
        </w:rPr>
        <w:t xml:space="preserve">Döviz kurundaki değişimin nakit ve nakde eş değer varlıklar üzerindeki etkisi 31 Aralık 2019 tarihinde sona eren hesap döneminde yaklaşık </w:t>
      </w:r>
      <w:r w:rsidR="00F55542" w:rsidRPr="0056687F">
        <w:rPr>
          <w:sz w:val="22"/>
          <w:szCs w:val="22"/>
        </w:rPr>
        <w:t xml:space="preserve">7.869 </w:t>
      </w:r>
      <w:r w:rsidRPr="0056687F">
        <w:rPr>
          <w:sz w:val="22"/>
          <w:szCs w:val="22"/>
        </w:rPr>
        <w:t xml:space="preserve">TL (31 Aralık 2018: </w:t>
      </w:r>
      <w:r w:rsidR="00F55542" w:rsidRPr="0056687F">
        <w:rPr>
          <w:sz w:val="22"/>
          <w:szCs w:val="22"/>
        </w:rPr>
        <w:t>21.405</w:t>
      </w:r>
      <w:r w:rsidRPr="0056687F">
        <w:rPr>
          <w:sz w:val="22"/>
          <w:szCs w:val="22"/>
        </w:rPr>
        <w:t xml:space="preserve"> TL) olarak tespit edilmiştir.</w:t>
      </w:r>
    </w:p>
    <w:p w14:paraId="1C824D9D" w14:textId="77777777" w:rsidR="003B6B15" w:rsidRPr="0056687F" w:rsidRDefault="003B6B15">
      <w:pPr>
        <w:rPr>
          <w:sz w:val="20"/>
          <w:szCs w:val="20"/>
        </w:rPr>
      </w:pPr>
      <w:r w:rsidRPr="0056687F">
        <w:rPr>
          <w:sz w:val="20"/>
          <w:szCs w:val="20"/>
        </w:rPr>
        <w:br w:type="page"/>
      </w:r>
    </w:p>
    <w:p w14:paraId="4DE853E1" w14:textId="5E3C11AE" w:rsidR="00136C29" w:rsidRPr="0056687F" w:rsidRDefault="00136C29" w:rsidP="00EF4CA9">
      <w:pPr>
        <w:pageBreakBefore/>
        <w:spacing w:before="120" w:after="120"/>
        <w:ind w:hanging="590"/>
        <w:rPr>
          <w:b/>
          <w:sz w:val="22"/>
          <w:szCs w:val="22"/>
        </w:rPr>
      </w:pPr>
      <w:r w:rsidRPr="0056687F">
        <w:rPr>
          <w:b/>
          <w:sz w:val="22"/>
          <w:szCs w:val="22"/>
        </w:rPr>
        <w:t>VII.</w:t>
      </w:r>
      <w:r w:rsidRPr="0056687F">
        <w:rPr>
          <w:b/>
          <w:sz w:val="22"/>
          <w:szCs w:val="22"/>
        </w:rPr>
        <w:tab/>
      </w:r>
      <w:r w:rsidR="00180ECD" w:rsidRPr="00180ECD">
        <w:rPr>
          <w:b/>
          <w:sz w:val="22"/>
          <w:szCs w:val="22"/>
        </w:rPr>
        <w:t xml:space="preserve">Ana Ortaklık </w:t>
      </w:r>
      <w:r w:rsidRPr="00180ECD">
        <w:rPr>
          <w:b/>
          <w:sz w:val="22"/>
          <w:szCs w:val="22"/>
        </w:rPr>
        <w:t>Banka’nın</w:t>
      </w:r>
      <w:r w:rsidRPr="0056687F">
        <w:rPr>
          <w:b/>
          <w:sz w:val="22"/>
          <w:szCs w:val="22"/>
        </w:rPr>
        <w:t xml:space="preserve"> dahil olduğu risk grubuna ilişkin açıklama</w:t>
      </w:r>
      <w:r w:rsidR="007E1C99" w:rsidRPr="0056687F">
        <w:rPr>
          <w:b/>
          <w:sz w:val="22"/>
          <w:szCs w:val="22"/>
        </w:rPr>
        <w:t>lar</w:t>
      </w:r>
    </w:p>
    <w:p w14:paraId="64E6C264" w14:textId="2A3D68D0" w:rsidR="00136C29" w:rsidRPr="0056687F" w:rsidRDefault="00136C29" w:rsidP="00180ECD">
      <w:pPr>
        <w:spacing w:before="80" w:after="80"/>
        <w:ind w:left="11" w:hanging="578"/>
        <w:jc w:val="both"/>
        <w:rPr>
          <w:b/>
          <w:sz w:val="22"/>
          <w:szCs w:val="22"/>
        </w:rPr>
      </w:pPr>
      <w:r w:rsidRPr="0056687F">
        <w:rPr>
          <w:b/>
          <w:sz w:val="22"/>
          <w:szCs w:val="22"/>
        </w:rPr>
        <w:t>1.</w:t>
      </w:r>
      <w:r w:rsidRPr="0056687F">
        <w:rPr>
          <w:b/>
          <w:sz w:val="22"/>
          <w:szCs w:val="22"/>
        </w:rPr>
        <w:tab/>
      </w:r>
      <w:r w:rsidR="00180ECD" w:rsidRPr="00180ECD">
        <w:rPr>
          <w:b/>
          <w:sz w:val="22"/>
          <w:szCs w:val="22"/>
        </w:rPr>
        <w:t>Ana Ortaklık</w:t>
      </w:r>
      <w:r w:rsidR="00180ECD">
        <w:rPr>
          <w:sz w:val="22"/>
          <w:szCs w:val="22"/>
        </w:rPr>
        <w:t xml:space="preserve"> </w:t>
      </w:r>
      <w:r w:rsidRPr="0056687F">
        <w:rPr>
          <w:b/>
          <w:sz w:val="22"/>
          <w:szCs w:val="22"/>
        </w:rPr>
        <w:t>Banka’nın dahil olduğu risk grubuna ilişkin işlemlerin hacmi</w:t>
      </w:r>
      <w:r w:rsidR="00123962" w:rsidRPr="0056687F">
        <w:rPr>
          <w:b/>
          <w:sz w:val="22"/>
          <w:szCs w:val="22"/>
        </w:rPr>
        <w:t>,</w:t>
      </w:r>
      <w:r w:rsidRPr="0056687F">
        <w:rPr>
          <w:b/>
          <w:sz w:val="22"/>
          <w:szCs w:val="22"/>
        </w:rPr>
        <w:t xml:space="preserve"> dönem sonunda sonuçlanmamış kredi ve toplanan fon işlemleri</w:t>
      </w:r>
      <w:r w:rsidR="00123962" w:rsidRPr="0056687F">
        <w:rPr>
          <w:b/>
          <w:sz w:val="22"/>
          <w:szCs w:val="22"/>
        </w:rPr>
        <w:t>,</w:t>
      </w:r>
      <w:r w:rsidRPr="0056687F">
        <w:rPr>
          <w:b/>
          <w:sz w:val="22"/>
          <w:szCs w:val="22"/>
        </w:rPr>
        <w:t xml:space="preserve"> d</w:t>
      </w:r>
      <w:r w:rsidR="00D357AF" w:rsidRPr="0056687F">
        <w:rPr>
          <w:b/>
          <w:sz w:val="22"/>
          <w:szCs w:val="22"/>
        </w:rPr>
        <w:t>öneme ilişkin gelir ve giderler</w:t>
      </w:r>
    </w:p>
    <w:p w14:paraId="03BC6680" w14:textId="77777777" w:rsidR="00B47134" w:rsidRPr="0056687F" w:rsidRDefault="00DD7464" w:rsidP="002317ED">
      <w:pPr>
        <w:spacing w:before="60"/>
        <w:ind w:left="182" w:right="234" w:hanging="182"/>
        <w:jc w:val="both"/>
        <w:rPr>
          <w:sz w:val="18"/>
          <w:szCs w:val="18"/>
        </w:rPr>
      </w:pPr>
      <w:r w:rsidRPr="0056687F">
        <w:rPr>
          <w:sz w:val="22"/>
          <w:szCs w:val="22"/>
        </w:rPr>
        <w:t>Bulunmamaktadır (31 Aralık 2018: Bulunmamaktadır).</w:t>
      </w:r>
    </w:p>
    <w:p w14:paraId="6DB4ECC0" w14:textId="6359F0BE" w:rsidR="00136C29" w:rsidRPr="0056687F" w:rsidRDefault="003F23FB" w:rsidP="00180ECD">
      <w:pPr>
        <w:spacing w:before="80" w:after="80"/>
        <w:ind w:left="17" w:hanging="595"/>
        <w:jc w:val="both"/>
        <w:rPr>
          <w:b/>
          <w:sz w:val="22"/>
          <w:szCs w:val="22"/>
        </w:rPr>
      </w:pPr>
      <w:r w:rsidRPr="0056687F">
        <w:rPr>
          <w:b/>
          <w:sz w:val="22"/>
          <w:szCs w:val="22"/>
        </w:rPr>
        <w:t>a</w:t>
      </w:r>
      <w:r w:rsidR="00E55499" w:rsidRPr="0056687F">
        <w:rPr>
          <w:b/>
          <w:sz w:val="22"/>
          <w:szCs w:val="22"/>
        </w:rPr>
        <w:t>.1.</w:t>
      </w:r>
      <w:r w:rsidR="00010B08" w:rsidRPr="0056687F">
        <w:rPr>
          <w:b/>
          <w:sz w:val="22"/>
          <w:szCs w:val="22"/>
        </w:rPr>
        <w:tab/>
      </w:r>
      <w:r w:rsidR="00180ECD" w:rsidRPr="00180ECD">
        <w:rPr>
          <w:b/>
          <w:sz w:val="22"/>
          <w:szCs w:val="22"/>
        </w:rPr>
        <w:t xml:space="preserve">Ana Ortaklık </w:t>
      </w:r>
      <w:r w:rsidR="00136C29" w:rsidRPr="00180ECD">
        <w:rPr>
          <w:b/>
          <w:sz w:val="22"/>
          <w:szCs w:val="22"/>
        </w:rPr>
        <w:t>Banka’nın</w:t>
      </w:r>
      <w:r w:rsidR="00136C29" w:rsidRPr="0056687F">
        <w:rPr>
          <w:b/>
          <w:sz w:val="22"/>
          <w:szCs w:val="22"/>
        </w:rPr>
        <w:t xml:space="preserve"> dahil olduğu risk grubuna ait özel cari ve katıl</w:t>
      </w:r>
      <w:r w:rsidR="00D357AF" w:rsidRPr="0056687F">
        <w:rPr>
          <w:b/>
          <w:sz w:val="22"/>
          <w:szCs w:val="22"/>
        </w:rPr>
        <w:t>ma hesaplarına ilişkin bilgiler</w:t>
      </w:r>
    </w:p>
    <w:tbl>
      <w:tblPr>
        <w:tblW w:w="9608" w:type="dxa"/>
        <w:tblInd w:w="28" w:type="dxa"/>
        <w:tblLayout w:type="fixed"/>
        <w:tblCellMar>
          <w:left w:w="0" w:type="dxa"/>
          <w:right w:w="0" w:type="dxa"/>
        </w:tblCellMar>
        <w:tblLook w:val="0000" w:firstRow="0" w:lastRow="0" w:firstColumn="0" w:lastColumn="0" w:noHBand="0" w:noVBand="0"/>
      </w:tblPr>
      <w:tblGrid>
        <w:gridCol w:w="3402"/>
        <w:gridCol w:w="1101"/>
        <w:gridCol w:w="966"/>
        <w:gridCol w:w="965"/>
        <w:gridCol w:w="1104"/>
        <w:gridCol w:w="1104"/>
        <w:gridCol w:w="966"/>
      </w:tblGrid>
      <w:tr w:rsidR="004A14E2" w:rsidRPr="0056687F" w14:paraId="010CFC2C"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0EB810D" w14:textId="6ED79508" w:rsidR="004A14E2" w:rsidRPr="0056687F" w:rsidRDefault="00180ECD" w:rsidP="004A14E2">
            <w:pPr>
              <w:pStyle w:val="xl79"/>
              <w:pBdr>
                <w:left w:val="none" w:sz="0" w:space="0" w:color="auto"/>
                <w:bottom w:val="none" w:sz="0" w:space="0" w:color="auto"/>
                <w:right w:val="none" w:sz="0" w:space="0" w:color="auto"/>
              </w:pBdr>
              <w:spacing w:before="0" w:beforeAutospacing="0" w:after="0" w:afterAutospacing="0"/>
              <w:rPr>
                <w:rFonts w:eastAsia="Times New Roman"/>
                <w:b/>
                <w:bCs/>
                <w:iCs/>
                <w:sz w:val="20"/>
                <w:szCs w:val="20"/>
              </w:rPr>
            </w:pPr>
            <w:r>
              <w:rPr>
                <w:rFonts w:eastAsia="Times New Roman"/>
                <w:b/>
                <w:bCs/>
                <w:iCs/>
                <w:sz w:val="20"/>
                <w:szCs w:val="20"/>
              </w:rPr>
              <w:t xml:space="preserve">Ana Ortaklık </w:t>
            </w:r>
            <w:r w:rsidR="004A14E2" w:rsidRPr="0056687F">
              <w:rPr>
                <w:rFonts w:eastAsia="Times New Roman"/>
                <w:b/>
                <w:bCs/>
                <w:iCs/>
                <w:sz w:val="20"/>
                <w:szCs w:val="20"/>
              </w:rPr>
              <w:t>Banka’nın Dahil Olduğu Risk Grubu</w:t>
            </w:r>
            <w:r w:rsidR="004A14E2" w:rsidRPr="0056687F">
              <w:rPr>
                <w:rFonts w:eastAsia="Times New Roman"/>
                <w:b/>
                <w:bCs/>
                <w:iCs/>
                <w:sz w:val="20"/>
                <w:szCs w:val="20"/>
                <w:vertAlign w:val="superscript"/>
              </w:rPr>
              <w:t xml:space="preserve"> </w:t>
            </w:r>
          </w:p>
        </w:tc>
        <w:tc>
          <w:tcPr>
            <w:tcW w:w="2067" w:type="dxa"/>
            <w:gridSpan w:val="2"/>
            <w:tcBorders>
              <w:top w:val="single" w:sz="4" w:space="0" w:color="auto"/>
              <w:bottom w:val="single" w:sz="4" w:space="0" w:color="auto"/>
            </w:tcBorders>
            <w:vAlign w:val="bottom"/>
          </w:tcPr>
          <w:p w14:paraId="75C2C0F0" w14:textId="77777777" w:rsidR="00FB0AD9" w:rsidRDefault="004A14E2" w:rsidP="004A14E2">
            <w:pPr>
              <w:jc w:val="center"/>
              <w:rPr>
                <w:b/>
                <w:bCs/>
                <w:iCs/>
                <w:sz w:val="20"/>
                <w:szCs w:val="20"/>
              </w:rPr>
            </w:pPr>
            <w:r w:rsidRPr="0056687F">
              <w:rPr>
                <w:b/>
                <w:bCs/>
                <w:iCs/>
                <w:sz w:val="20"/>
                <w:szCs w:val="20"/>
              </w:rPr>
              <w:t>İştirak</w:t>
            </w:r>
            <w:r w:rsidR="00A21BEC" w:rsidRPr="0056687F">
              <w:rPr>
                <w:b/>
                <w:bCs/>
                <w:iCs/>
                <w:sz w:val="20"/>
                <w:szCs w:val="20"/>
              </w:rPr>
              <w:t>.</w:t>
            </w:r>
            <w:r w:rsidRPr="0056687F">
              <w:rPr>
                <w:b/>
                <w:bCs/>
                <w:iCs/>
                <w:sz w:val="20"/>
                <w:szCs w:val="20"/>
              </w:rPr>
              <w:t xml:space="preserve"> Bağlı Ortaklık ve Birlikte Kontrol Edilen Ortaklıklar </w:t>
            </w:r>
          </w:p>
          <w:p w14:paraId="4B70A2A2" w14:textId="77777777" w:rsidR="004A14E2" w:rsidRPr="0056687F" w:rsidRDefault="004A14E2" w:rsidP="004A14E2">
            <w:pPr>
              <w:jc w:val="center"/>
              <w:rPr>
                <w:b/>
                <w:bCs/>
                <w:iCs/>
                <w:sz w:val="20"/>
                <w:szCs w:val="20"/>
              </w:rPr>
            </w:pPr>
            <w:r w:rsidRPr="0056687F">
              <w:rPr>
                <w:b/>
                <w:bCs/>
                <w:iCs/>
                <w:sz w:val="20"/>
                <w:szCs w:val="20"/>
              </w:rPr>
              <w:t>(İş Ortaklıkları)</w:t>
            </w:r>
          </w:p>
        </w:tc>
        <w:tc>
          <w:tcPr>
            <w:tcW w:w="2069" w:type="dxa"/>
            <w:gridSpan w:val="2"/>
            <w:tcBorders>
              <w:top w:val="single" w:sz="4" w:space="0" w:color="auto"/>
              <w:bottom w:val="single" w:sz="4" w:space="0" w:color="auto"/>
            </w:tcBorders>
            <w:vAlign w:val="bottom"/>
          </w:tcPr>
          <w:p w14:paraId="3B1C0CF9" w14:textId="7AEE9A16" w:rsidR="004A14E2" w:rsidRPr="0056687F" w:rsidRDefault="00180ECD" w:rsidP="004A14E2">
            <w:pPr>
              <w:jc w:val="center"/>
              <w:rPr>
                <w:b/>
                <w:bCs/>
                <w:iCs/>
                <w:sz w:val="20"/>
                <w:szCs w:val="20"/>
              </w:rPr>
            </w:pPr>
            <w:r>
              <w:rPr>
                <w:b/>
                <w:bCs/>
                <w:iCs/>
                <w:sz w:val="20"/>
                <w:szCs w:val="20"/>
              </w:rPr>
              <w:t xml:space="preserve">Ana Ortaklık </w:t>
            </w:r>
            <w:r w:rsidR="004A14E2" w:rsidRPr="0056687F">
              <w:rPr>
                <w:b/>
                <w:bCs/>
                <w:iCs/>
                <w:sz w:val="20"/>
                <w:szCs w:val="20"/>
              </w:rPr>
              <w:t>Banka’nın Doğrudan ve Dolaylı Ortakları</w:t>
            </w:r>
          </w:p>
        </w:tc>
        <w:tc>
          <w:tcPr>
            <w:tcW w:w="2070" w:type="dxa"/>
            <w:gridSpan w:val="2"/>
            <w:tcBorders>
              <w:top w:val="single" w:sz="4" w:space="0" w:color="auto"/>
              <w:bottom w:val="single" w:sz="4" w:space="0" w:color="auto"/>
            </w:tcBorders>
            <w:vAlign w:val="bottom"/>
          </w:tcPr>
          <w:p w14:paraId="3E2A8A6B" w14:textId="77777777" w:rsidR="004A14E2" w:rsidRPr="0056687F" w:rsidRDefault="004A14E2" w:rsidP="004A14E2">
            <w:pPr>
              <w:jc w:val="center"/>
              <w:rPr>
                <w:b/>
                <w:bCs/>
                <w:iCs/>
                <w:sz w:val="20"/>
                <w:szCs w:val="20"/>
              </w:rPr>
            </w:pPr>
            <w:r w:rsidRPr="0056687F">
              <w:rPr>
                <w:b/>
                <w:bCs/>
                <w:iCs/>
                <w:sz w:val="20"/>
                <w:szCs w:val="20"/>
              </w:rPr>
              <w:t>Risk Grubuna Dahil Olan Diğer Gerçek ve Tüzel Kişiler</w:t>
            </w:r>
          </w:p>
        </w:tc>
      </w:tr>
      <w:tr w:rsidR="004A14E2" w:rsidRPr="0056687F" w14:paraId="40CC8B2E"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A32DA88" w14:textId="77777777" w:rsidR="004A14E2" w:rsidRPr="0056687F" w:rsidRDefault="004A14E2" w:rsidP="004A14E2">
            <w:pPr>
              <w:jc w:val="both"/>
              <w:rPr>
                <w:rFonts w:eastAsia="Arial Unicode MS"/>
                <w:b/>
                <w:sz w:val="20"/>
                <w:szCs w:val="20"/>
              </w:rPr>
            </w:pPr>
          </w:p>
        </w:tc>
        <w:tc>
          <w:tcPr>
            <w:tcW w:w="1101" w:type="dxa"/>
            <w:tcBorders>
              <w:top w:val="single" w:sz="4" w:space="0" w:color="auto"/>
              <w:bottom w:val="single" w:sz="4" w:space="0" w:color="auto"/>
            </w:tcBorders>
            <w:vAlign w:val="bottom"/>
          </w:tcPr>
          <w:p w14:paraId="3BF6763D" w14:textId="77777777" w:rsidR="004A14E2" w:rsidRPr="0056687F" w:rsidRDefault="004A14E2" w:rsidP="004A14E2">
            <w:pPr>
              <w:ind w:right="94"/>
              <w:jc w:val="right"/>
              <w:rPr>
                <w:b/>
                <w:bCs/>
                <w:iCs/>
                <w:sz w:val="20"/>
                <w:szCs w:val="20"/>
              </w:rPr>
            </w:pPr>
            <w:r w:rsidRPr="0056687F">
              <w:rPr>
                <w:b/>
                <w:bCs/>
                <w:iCs/>
                <w:sz w:val="20"/>
                <w:szCs w:val="20"/>
              </w:rPr>
              <w:t>Cari</w:t>
            </w:r>
          </w:p>
          <w:p w14:paraId="7922D780" w14:textId="77777777" w:rsidR="004A14E2" w:rsidRPr="0056687F" w:rsidRDefault="004A14E2" w:rsidP="004A14E2">
            <w:pPr>
              <w:ind w:right="94"/>
              <w:jc w:val="right"/>
              <w:rPr>
                <w:b/>
                <w:bCs/>
                <w:iCs/>
                <w:sz w:val="20"/>
                <w:szCs w:val="20"/>
              </w:rPr>
            </w:pPr>
            <w:r w:rsidRPr="0056687F">
              <w:rPr>
                <w:b/>
                <w:bCs/>
                <w:iCs/>
                <w:sz w:val="20"/>
                <w:szCs w:val="20"/>
              </w:rPr>
              <w:t>Dönem</w:t>
            </w:r>
          </w:p>
        </w:tc>
        <w:tc>
          <w:tcPr>
            <w:tcW w:w="966" w:type="dxa"/>
            <w:tcBorders>
              <w:top w:val="single" w:sz="4" w:space="0" w:color="auto"/>
              <w:bottom w:val="single" w:sz="4" w:space="0" w:color="auto"/>
            </w:tcBorders>
            <w:vAlign w:val="bottom"/>
          </w:tcPr>
          <w:p w14:paraId="48B2456E" w14:textId="77777777" w:rsidR="004A14E2" w:rsidRPr="0056687F" w:rsidRDefault="004A14E2" w:rsidP="004A14E2">
            <w:pPr>
              <w:ind w:right="94"/>
              <w:jc w:val="right"/>
              <w:rPr>
                <w:b/>
                <w:bCs/>
                <w:iCs/>
                <w:sz w:val="20"/>
                <w:szCs w:val="20"/>
              </w:rPr>
            </w:pPr>
            <w:r w:rsidRPr="0056687F">
              <w:rPr>
                <w:b/>
                <w:bCs/>
                <w:iCs/>
                <w:sz w:val="20"/>
                <w:szCs w:val="20"/>
              </w:rPr>
              <w:t>Önceki</w:t>
            </w:r>
          </w:p>
          <w:p w14:paraId="7A1E7795" w14:textId="77777777" w:rsidR="004A14E2" w:rsidRPr="0056687F" w:rsidRDefault="004A14E2" w:rsidP="004A14E2">
            <w:pPr>
              <w:ind w:right="94"/>
              <w:jc w:val="right"/>
              <w:rPr>
                <w:b/>
                <w:sz w:val="20"/>
                <w:szCs w:val="20"/>
              </w:rPr>
            </w:pPr>
            <w:r w:rsidRPr="0056687F">
              <w:rPr>
                <w:b/>
                <w:bCs/>
                <w:iCs/>
                <w:sz w:val="20"/>
                <w:szCs w:val="20"/>
              </w:rPr>
              <w:t>Dönem</w:t>
            </w:r>
          </w:p>
        </w:tc>
        <w:tc>
          <w:tcPr>
            <w:tcW w:w="965" w:type="dxa"/>
            <w:tcBorders>
              <w:top w:val="single" w:sz="4" w:space="0" w:color="auto"/>
              <w:bottom w:val="single" w:sz="4" w:space="0" w:color="auto"/>
            </w:tcBorders>
            <w:vAlign w:val="bottom"/>
          </w:tcPr>
          <w:p w14:paraId="7DDE7B2C" w14:textId="77777777" w:rsidR="004A14E2" w:rsidRPr="0056687F" w:rsidRDefault="004A14E2" w:rsidP="004A14E2">
            <w:pPr>
              <w:ind w:right="94"/>
              <w:jc w:val="right"/>
              <w:rPr>
                <w:b/>
                <w:bCs/>
                <w:iCs/>
                <w:sz w:val="20"/>
                <w:szCs w:val="20"/>
              </w:rPr>
            </w:pPr>
            <w:r w:rsidRPr="0056687F">
              <w:rPr>
                <w:b/>
                <w:bCs/>
                <w:iCs/>
                <w:sz w:val="20"/>
                <w:szCs w:val="20"/>
              </w:rPr>
              <w:t>Cari Dönem</w:t>
            </w:r>
          </w:p>
        </w:tc>
        <w:tc>
          <w:tcPr>
            <w:tcW w:w="1104" w:type="dxa"/>
            <w:tcBorders>
              <w:top w:val="single" w:sz="4" w:space="0" w:color="auto"/>
              <w:bottom w:val="single" w:sz="4" w:space="0" w:color="auto"/>
            </w:tcBorders>
            <w:vAlign w:val="bottom"/>
          </w:tcPr>
          <w:p w14:paraId="5B28447D" w14:textId="77777777" w:rsidR="004A14E2" w:rsidRPr="0056687F" w:rsidRDefault="004A14E2" w:rsidP="004A14E2">
            <w:pPr>
              <w:ind w:right="94"/>
              <w:jc w:val="right"/>
              <w:rPr>
                <w:b/>
                <w:bCs/>
                <w:iCs/>
                <w:sz w:val="20"/>
                <w:szCs w:val="20"/>
              </w:rPr>
            </w:pPr>
            <w:r w:rsidRPr="0056687F">
              <w:rPr>
                <w:b/>
                <w:bCs/>
                <w:iCs/>
                <w:sz w:val="20"/>
                <w:szCs w:val="20"/>
              </w:rPr>
              <w:t>Önceki Dönem</w:t>
            </w:r>
          </w:p>
        </w:tc>
        <w:tc>
          <w:tcPr>
            <w:tcW w:w="1104" w:type="dxa"/>
            <w:tcBorders>
              <w:top w:val="single" w:sz="4" w:space="0" w:color="auto"/>
              <w:bottom w:val="single" w:sz="4" w:space="0" w:color="auto"/>
            </w:tcBorders>
            <w:vAlign w:val="bottom"/>
          </w:tcPr>
          <w:p w14:paraId="32D852D7" w14:textId="77777777" w:rsidR="004A14E2" w:rsidRPr="0056687F" w:rsidRDefault="004A14E2" w:rsidP="004A14E2">
            <w:pPr>
              <w:ind w:right="94"/>
              <w:jc w:val="right"/>
              <w:rPr>
                <w:b/>
                <w:bCs/>
                <w:iCs/>
                <w:sz w:val="20"/>
                <w:szCs w:val="20"/>
              </w:rPr>
            </w:pPr>
            <w:r w:rsidRPr="0056687F">
              <w:rPr>
                <w:b/>
                <w:bCs/>
                <w:iCs/>
                <w:sz w:val="20"/>
                <w:szCs w:val="20"/>
              </w:rPr>
              <w:t>Cari</w:t>
            </w:r>
          </w:p>
          <w:p w14:paraId="2FEEDD5F" w14:textId="77777777" w:rsidR="004A14E2" w:rsidRPr="0056687F" w:rsidRDefault="004A14E2" w:rsidP="004A14E2">
            <w:pPr>
              <w:ind w:right="94"/>
              <w:jc w:val="right"/>
              <w:rPr>
                <w:b/>
                <w:bCs/>
                <w:iCs/>
                <w:sz w:val="20"/>
                <w:szCs w:val="20"/>
              </w:rPr>
            </w:pPr>
            <w:r w:rsidRPr="0056687F">
              <w:rPr>
                <w:b/>
                <w:bCs/>
                <w:iCs/>
                <w:sz w:val="20"/>
                <w:szCs w:val="20"/>
              </w:rPr>
              <w:t>Dönem</w:t>
            </w:r>
          </w:p>
        </w:tc>
        <w:tc>
          <w:tcPr>
            <w:tcW w:w="966" w:type="dxa"/>
            <w:tcBorders>
              <w:top w:val="single" w:sz="4" w:space="0" w:color="auto"/>
              <w:bottom w:val="single" w:sz="4" w:space="0" w:color="auto"/>
            </w:tcBorders>
            <w:vAlign w:val="bottom"/>
          </w:tcPr>
          <w:p w14:paraId="79AF4220" w14:textId="77777777" w:rsidR="004A14E2" w:rsidRPr="0056687F" w:rsidRDefault="004A14E2" w:rsidP="004A14E2">
            <w:pPr>
              <w:ind w:right="94"/>
              <w:jc w:val="right"/>
              <w:rPr>
                <w:b/>
                <w:bCs/>
                <w:iCs/>
                <w:sz w:val="20"/>
                <w:szCs w:val="20"/>
              </w:rPr>
            </w:pPr>
            <w:r w:rsidRPr="0056687F">
              <w:rPr>
                <w:b/>
                <w:bCs/>
                <w:iCs/>
                <w:sz w:val="20"/>
                <w:szCs w:val="20"/>
              </w:rPr>
              <w:t>Önceki</w:t>
            </w:r>
          </w:p>
          <w:p w14:paraId="5388C3CE" w14:textId="77777777" w:rsidR="004A14E2" w:rsidRPr="0056687F" w:rsidRDefault="004A14E2" w:rsidP="004A14E2">
            <w:pPr>
              <w:ind w:right="94"/>
              <w:jc w:val="right"/>
              <w:rPr>
                <w:b/>
                <w:bCs/>
                <w:iCs/>
                <w:sz w:val="20"/>
                <w:szCs w:val="20"/>
              </w:rPr>
            </w:pPr>
            <w:r w:rsidRPr="0056687F">
              <w:rPr>
                <w:b/>
                <w:bCs/>
                <w:iCs/>
                <w:sz w:val="20"/>
                <w:szCs w:val="20"/>
              </w:rPr>
              <w:t>Dönem</w:t>
            </w:r>
          </w:p>
        </w:tc>
      </w:tr>
      <w:tr w:rsidR="004A14E2" w:rsidRPr="0056687F" w14:paraId="71CD5A01" w14:textId="77777777" w:rsidTr="004A14E2">
        <w:trPr>
          <w:trHeight w:val="113"/>
        </w:trPr>
        <w:tc>
          <w:tcPr>
            <w:tcW w:w="3402" w:type="dxa"/>
            <w:tcBorders>
              <w:top w:val="single" w:sz="4" w:space="0" w:color="auto"/>
            </w:tcBorders>
            <w:noWrap/>
            <w:tcMar>
              <w:top w:w="15" w:type="dxa"/>
              <w:left w:w="15" w:type="dxa"/>
              <w:bottom w:w="0" w:type="dxa"/>
              <w:right w:w="15" w:type="dxa"/>
            </w:tcMar>
            <w:vAlign w:val="bottom"/>
          </w:tcPr>
          <w:p w14:paraId="02043948" w14:textId="77777777" w:rsidR="004A14E2" w:rsidRPr="00180ECD" w:rsidRDefault="004A14E2" w:rsidP="004A14E2">
            <w:pPr>
              <w:jc w:val="both"/>
              <w:rPr>
                <w:b/>
                <w:sz w:val="4"/>
                <w:szCs w:val="20"/>
              </w:rPr>
            </w:pPr>
          </w:p>
        </w:tc>
        <w:tc>
          <w:tcPr>
            <w:tcW w:w="1101" w:type="dxa"/>
            <w:tcBorders>
              <w:top w:val="single" w:sz="4" w:space="0" w:color="auto"/>
            </w:tcBorders>
            <w:vAlign w:val="bottom"/>
          </w:tcPr>
          <w:p w14:paraId="77164343" w14:textId="77777777" w:rsidR="004A14E2" w:rsidRPr="0056687F" w:rsidRDefault="004A14E2" w:rsidP="004A14E2">
            <w:pPr>
              <w:ind w:right="94"/>
              <w:jc w:val="right"/>
              <w:rPr>
                <w:bCs/>
                <w:iCs/>
                <w:sz w:val="20"/>
                <w:szCs w:val="20"/>
              </w:rPr>
            </w:pPr>
          </w:p>
        </w:tc>
        <w:tc>
          <w:tcPr>
            <w:tcW w:w="966" w:type="dxa"/>
            <w:tcBorders>
              <w:top w:val="single" w:sz="4" w:space="0" w:color="auto"/>
            </w:tcBorders>
            <w:vAlign w:val="bottom"/>
          </w:tcPr>
          <w:p w14:paraId="2C1F65D1" w14:textId="77777777" w:rsidR="004A14E2" w:rsidRPr="0056687F" w:rsidRDefault="004A14E2" w:rsidP="004A14E2">
            <w:pPr>
              <w:ind w:right="94"/>
              <w:jc w:val="right"/>
              <w:rPr>
                <w:bCs/>
                <w:iCs/>
                <w:sz w:val="20"/>
                <w:szCs w:val="20"/>
              </w:rPr>
            </w:pPr>
          </w:p>
        </w:tc>
        <w:tc>
          <w:tcPr>
            <w:tcW w:w="965" w:type="dxa"/>
            <w:tcBorders>
              <w:top w:val="single" w:sz="4" w:space="0" w:color="auto"/>
            </w:tcBorders>
            <w:vAlign w:val="bottom"/>
          </w:tcPr>
          <w:p w14:paraId="4B91D2E0" w14:textId="77777777" w:rsidR="004A14E2" w:rsidRPr="0056687F" w:rsidRDefault="004A14E2" w:rsidP="004A14E2">
            <w:pPr>
              <w:ind w:right="94"/>
              <w:jc w:val="right"/>
              <w:rPr>
                <w:bCs/>
                <w:iCs/>
                <w:sz w:val="20"/>
                <w:szCs w:val="20"/>
              </w:rPr>
            </w:pPr>
          </w:p>
        </w:tc>
        <w:tc>
          <w:tcPr>
            <w:tcW w:w="1104" w:type="dxa"/>
            <w:tcBorders>
              <w:top w:val="single" w:sz="4" w:space="0" w:color="auto"/>
            </w:tcBorders>
            <w:vAlign w:val="bottom"/>
          </w:tcPr>
          <w:p w14:paraId="3453ADF2" w14:textId="77777777" w:rsidR="004A14E2" w:rsidRPr="0056687F" w:rsidRDefault="004A14E2" w:rsidP="004A14E2">
            <w:pPr>
              <w:ind w:right="94"/>
              <w:jc w:val="right"/>
              <w:rPr>
                <w:bCs/>
                <w:iCs/>
                <w:sz w:val="20"/>
                <w:szCs w:val="20"/>
              </w:rPr>
            </w:pPr>
          </w:p>
        </w:tc>
        <w:tc>
          <w:tcPr>
            <w:tcW w:w="1104" w:type="dxa"/>
            <w:tcBorders>
              <w:top w:val="single" w:sz="4" w:space="0" w:color="auto"/>
            </w:tcBorders>
            <w:vAlign w:val="bottom"/>
          </w:tcPr>
          <w:p w14:paraId="0944FD33" w14:textId="77777777" w:rsidR="004A14E2" w:rsidRPr="0056687F" w:rsidRDefault="004A14E2" w:rsidP="004A14E2">
            <w:pPr>
              <w:ind w:right="94"/>
              <w:jc w:val="right"/>
              <w:rPr>
                <w:bCs/>
                <w:iCs/>
                <w:sz w:val="20"/>
                <w:szCs w:val="20"/>
              </w:rPr>
            </w:pPr>
          </w:p>
        </w:tc>
        <w:tc>
          <w:tcPr>
            <w:tcW w:w="966" w:type="dxa"/>
            <w:tcBorders>
              <w:top w:val="single" w:sz="4" w:space="0" w:color="auto"/>
            </w:tcBorders>
            <w:vAlign w:val="bottom"/>
          </w:tcPr>
          <w:p w14:paraId="36B250AA" w14:textId="77777777" w:rsidR="004A14E2" w:rsidRPr="0056687F" w:rsidRDefault="004A14E2" w:rsidP="004A14E2">
            <w:pPr>
              <w:ind w:right="94"/>
              <w:jc w:val="right"/>
              <w:rPr>
                <w:bCs/>
                <w:iCs/>
                <w:sz w:val="20"/>
                <w:szCs w:val="20"/>
              </w:rPr>
            </w:pPr>
          </w:p>
        </w:tc>
      </w:tr>
      <w:tr w:rsidR="004A14E2" w:rsidRPr="0056687F" w14:paraId="0A2E341D" w14:textId="77777777" w:rsidTr="004A14E2">
        <w:trPr>
          <w:trHeight w:val="113"/>
        </w:trPr>
        <w:tc>
          <w:tcPr>
            <w:tcW w:w="3402" w:type="dxa"/>
            <w:noWrap/>
            <w:tcMar>
              <w:top w:w="15" w:type="dxa"/>
              <w:left w:w="15" w:type="dxa"/>
              <w:bottom w:w="0" w:type="dxa"/>
              <w:right w:w="15" w:type="dxa"/>
            </w:tcMar>
            <w:vAlign w:val="bottom"/>
          </w:tcPr>
          <w:p w14:paraId="6E02C6CE" w14:textId="77777777" w:rsidR="004A14E2" w:rsidRPr="0056687F" w:rsidRDefault="004A14E2" w:rsidP="004A14E2">
            <w:pPr>
              <w:jc w:val="both"/>
              <w:rPr>
                <w:sz w:val="20"/>
                <w:szCs w:val="20"/>
              </w:rPr>
            </w:pPr>
            <w:r w:rsidRPr="0056687F">
              <w:rPr>
                <w:b/>
                <w:sz w:val="20"/>
                <w:szCs w:val="20"/>
              </w:rPr>
              <w:t>Özel Cari ve Katılma Hesapları</w:t>
            </w:r>
          </w:p>
        </w:tc>
        <w:tc>
          <w:tcPr>
            <w:tcW w:w="1101" w:type="dxa"/>
            <w:shd w:val="clear" w:color="auto" w:fill="auto"/>
            <w:vAlign w:val="bottom"/>
          </w:tcPr>
          <w:p w14:paraId="7B91C325" w14:textId="77777777" w:rsidR="004A14E2" w:rsidRPr="0056687F" w:rsidRDefault="004A14E2" w:rsidP="004A14E2">
            <w:pPr>
              <w:ind w:right="94"/>
              <w:jc w:val="right"/>
              <w:rPr>
                <w:bCs/>
                <w:iCs/>
                <w:sz w:val="20"/>
                <w:szCs w:val="20"/>
              </w:rPr>
            </w:pPr>
          </w:p>
        </w:tc>
        <w:tc>
          <w:tcPr>
            <w:tcW w:w="966" w:type="dxa"/>
            <w:shd w:val="clear" w:color="auto" w:fill="auto"/>
            <w:vAlign w:val="bottom"/>
          </w:tcPr>
          <w:p w14:paraId="21F85B74" w14:textId="77777777" w:rsidR="004A14E2" w:rsidRPr="0056687F" w:rsidRDefault="004A14E2" w:rsidP="004A14E2">
            <w:pPr>
              <w:ind w:right="94"/>
              <w:jc w:val="right"/>
              <w:rPr>
                <w:bCs/>
                <w:iCs/>
                <w:sz w:val="20"/>
                <w:szCs w:val="20"/>
              </w:rPr>
            </w:pPr>
          </w:p>
        </w:tc>
        <w:tc>
          <w:tcPr>
            <w:tcW w:w="965" w:type="dxa"/>
            <w:shd w:val="clear" w:color="auto" w:fill="auto"/>
            <w:vAlign w:val="bottom"/>
          </w:tcPr>
          <w:p w14:paraId="4FD9321A" w14:textId="77777777" w:rsidR="004A14E2" w:rsidRPr="0056687F" w:rsidRDefault="004A14E2" w:rsidP="004A14E2">
            <w:pPr>
              <w:ind w:right="94"/>
              <w:jc w:val="right"/>
              <w:rPr>
                <w:bCs/>
                <w:iCs/>
                <w:sz w:val="20"/>
                <w:szCs w:val="20"/>
              </w:rPr>
            </w:pPr>
          </w:p>
        </w:tc>
        <w:tc>
          <w:tcPr>
            <w:tcW w:w="1104" w:type="dxa"/>
            <w:shd w:val="clear" w:color="auto" w:fill="auto"/>
            <w:vAlign w:val="bottom"/>
          </w:tcPr>
          <w:p w14:paraId="5A63FBCA" w14:textId="77777777" w:rsidR="004A14E2" w:rsidRPr="0056687F" w:rsidRDefault="004A14E2" w:rsidP="004A14E2">
            <w:pPr>
              <w:ind w:right="94"/>
              <w:jc w:val="right"/>
              <w:rPr>
                <w:bCs/>
                <w:iCs/>
                <w:sz w:val="20"/>
                <w:szCs w:val="20"/>
              </w:rPr>
            </w:pPr>
          </w:p>
        </w:tc>
        <w:tc>
          <w:tcPr>
            <w:tcW w:w="1104" w:type="dxa"/>
            <w:shd w:val="clear" w:color="auto" w:fill="auto"/>
            <w:vAlign w:val="bottom"/>
          </w:tcPr>
          <w:p w14:paraId="48BF673F" w14:textId="77777777" w:rsidR="004A14E2" w:rsidRPr="0056687F" w:rsidRDefault="004A14E2" w:rsidP="004A14E2">
            <w:pPr>
              <w:ind w:right="94"/>
              <w:jc w:val="right"/>
              <w:rPr>
                <w:bCs/>
                <w:iCs/>
                <w:sz w:val="20"/>
                <w:szCs w:val="20"/>
              </w:rPr>
            </w:pPr>
          </w:p>
        </w:tc>
        <w:tc>
          <w:tcPr>
            <w:tcW w:w="966" w:type="dxa"/>
            <w:shd w:val="clear" w:color="auto" w:fill="auto"/>
            <w:vAlign w:val="bottom"/>
          </w:tcPr>
          <w:p w14:paraId="71E8C72E" w14:textId="77777777" w:rsidR="004A14E2" w:rsidRPr="0056687F" w:rsidRDefault="004A14E2" w:rsidP="004A14E2">
            <w:pPr>
              <w:ind w:right="94"/>
              <w:jc w:val="right"/>
              <w:rPr>
                <w:bCs/>
                <w:iCs/>
                <w:sz w:val="20"/>
                <w:szCs w:val="20"/>
              </w:rPr>
            </w:pPr>
          </w:p>
        </w:tc>
      </w:tr>
      <w:tr w:rsidR="004A14E2" w:rsidRPr="0056687F" w14:paraId="6B404830" w14:textId="77777777" w:rsidTr="004A14E2">
        <w:trPr>
          <w:trHeight w:val="113"/>
        </w:trPr>
        <w:tc>
          <w:tcPr>
            <w:tcW w:w="3402" w:type="dxa"/>
            <w:noWrap/>
            <w:tcMar>
              <w:top w:w="15" w:type="dxa"/>
              <w:left w:w="15" w:type="dxa"/>
              <w:bottom w:w="0" w:type="dxa"/>
              <w:right w:w="15" w:type="dxa"/>
            </w:tcMar>
            <w:vAlign w:val="bottom"/>
          </w:tcPr>
          <w:p w14:paraId="2991EE84" w14:textId="77777777" w:rsidR="004A14E2" w:rsidRPr="0056687F" w:rsidRDefault="004A14E2" w:rsidP="004A14E2">
            <w:pPr>
              <w:ind w:left="111"/>
              <w:jc w:val="both"/>
              <w:rPr>
                <w:sz w:val="20"/>
                <w:szCs w:val="20"/>
              </w:rPr>
            </w:pPr>
            <w:r w:rsidRPr="0056687F">
              <w:rPr>
                <w:sz w:val="20"/>
                <w:szCs w:val="20"/>
              </w:rPr>
              <w:t>Dönem Başı Bakiyesi</w:t>
            </w:r>
          </w:p>
        </w:tc>
        <w:tc>
          <w:tcPr>
            <w:tcW w:w="1101" w:type="dxa"/>
            <w:shd w:val="clear" w:color="auto" w:fill="auto"/>
            <w:vAlign w:val="bottom"/>
          </w:tcPr>
          <w:p w14:paraId="5E77F759" w14:textId="77777777" w:rsidR="004A14E2" w:rsidRPr="0056687F" w:rsidRDefault="004A14E2" w:rsidP="004A14E2">
            <w:pPr>
              <w:ind w:right="97"/>
              <w:jc w:val="right"/>
              <w:rPr>
                <w:sz w:val="20"/>
                <w:szCs w:val="20"/>
              </w:rPr>
            </w:pPr>
            <w:r w:rsidRPr="0056687F">
              <w:rPr>
                <w:sz w:val="20"/>
                <w:szCs w:val="20"/>
              </w:rPr>
              <w:t>-</w:t>
            </w:r>
          </w:p>
        </w:tc>
        <w:tc>
          <w:tcPr>
            <w:tcW w:w="966" w:type="dxa"/>
            <w:shd w:val="clear" w:color="auto" w:fill="auto"/>
            <w:vAlign w:val="bottom"/>
          </w:tcPr>
          <w:p w14:paraId="3B58F06B" w14:textId="77777777" w:rsidR="004A14E2" w:rsidRPr="0056687F" w:rsidRDefault="004A14E2" w:rsidP="004A14E2">
            <w:pPr>
              <w:ind w:right="97"/>
              <w:jc w:val="right"/>
              <w:rPr>
                <w:sz w:val="20"/>
                <w:szCs w:val="20"/>
              </w:rPr>
            </w:pPr>
            <w:r w:rsidRPr="0056687F">
              <w:rPr>
                <w:sz w:val="20"/>
                <w:szCs w:val="20"/>
              </w:rPr>
              <w:t>-</w:t>
            </w:r>
          </w:p>
        </w:tc>
        <w:tc>
          <w:tcPr>
            <w:tcW w:w="965" w:type="dxa"/>
            <w:shd w:val="clear" w:color="auto" w:fill="auto"/>
            <w:vAlign w:val="bottom"/>
          </w:tcPr>
          <w:p w14:paraId="5E0BFF9A" w14:textId="77777777" w:rsidR="004A14E2" w:rsidRPr="0056687F" w:rsidRDefault="004A14E2" w:rsidP="004A14E2">
            <w:pPr>
              <w:ind w:right="97"/>
              <w:jc w:val="right"/>
              <w:rPr>
                <w:sz w:val="20"/>
                <w:szCs w:val="20"/>
              </w:rPr>
            </w:pPr>
            <w:r w:rsidRPr="0056687F">
              <w:rPr>
                <w:sz w:val="20"/>
                <w:szCs w:val="20"/>
              </w:rPr>
              <w:t>-</w:t>
            </w:r>
          </w:p>
        </w:tc>
        <w:tc>
          <w:tcPr>
            <w:tcW w:w="1104" w:type="dxa"/>
            <w:shd w:val="clear" w:color="auto" w:fill="auto"/>
            <w:vAlign w:val="bottom"/>
          </w:tcPr>
          <w:p w14:paraId="0D59A2C5" w14:textId="77777777" w:rsidR="004A14E2" w:rsidRPr="0056687F" w:rsidRDefault="004A14E2" w:rsidP="004A14E2">
            <w:pPr>
              <w:ind w:right="97"/>
              <w:jc w:val="right"/>
              <w:rPr>
                <w:sz w:val="20"/>
                <w:szCs w:val="20"/>
              </w:rPr>
            </w:pPr>
            <w:r w:rsidRPr="0056687F">
              <w:rPr>
                <w:sz w:val="20"/>
                <w:szCs w:val="20"/>
              </w:rPr>
              <w:t>-</w:t>
            </w:r>
          </w:p>
        </w:tc>
        <w:tc>
          <w:tcPr>
            <w:tcW w:w="1104" w:type="dxa"/>
            <w:shd w:val="clear" w:color="auto" w:fill="auto"/>
            <w:vAlign w:val="bottom"/>
          </w:tcPr>
          <w:p w14:paraId="42C621A7" w14:textId="77777777" w:rsidR="004A14E2" w:rsidRPr="0056687F" w:rsidRDefault="004A14E2" w:rsidP="004A14E2">
            <w:pPr>
              <w:ind w:right="97"/>
              <w:jc w:val="right"/>
              <w:rPr>
                <w:sz w:val="20"/>
                <w:szCs w:val="20"/>
              </w:rPr>
            </w:pPr>
            <w:r w:rsidRPr="0056687F">
              <w:rPr>
                <w:sz w:val="20"/>
                <w:szCs w:val="20"/>
              </w:rPr>
              <w:t>-</w:t>
            </w:r>
          </w:p>
        </w:tc>
        <w:tc>
          <w:tcPr>
            <w:tcW w:w="966" w:type="dxa"/>
            <w:shd w:val="clear" w:color="auto" w:fill="auto"/>
            <w:vAlign w:val="bottom"/>
          </w:tcPr>
          <w:p w14:paraId="4605E573" w14:textId="77777777" w:rsidR="004A14E2" w:rsidRPr="0056687F" w:rsidRDefault="004A14E2" w:rsidP="004A14E2">
            <w:pPr>
              <w:ind w:right="97"/>
              <w:jc w:val="right"/>
              <w:rPr>
                <w:sz w:val="20"/>
                <w:szCs w:val="20"/>
              </w:rPr>
            </w:pPr>
            <w:r w:rsidRPr="0056687F">
              <w:rPr>
                <w:sz w:val="20"/>
                <w:szCs w:val="20"/>
              </w:rPr>
              <w:t>-</w:t>
            </w:r>
          </w:p>
        </w:tc>
      </w:tr>
      <w:tr w:rsidR="004A14E2" w:rsidRPr="0056687F" w14:paraId="46B0F792" w14:textId="77777777" w:rsidTr="004A14E2">
        <w:trPr>
          <w:trHeight w:val="113"/>
        </w:trPr>
        <w:tc>
          <w:tcPr>
            <w:tcW w:w="3402" w:type="dxa"/>
            <w:noWrap/>
            <w:tcMar>
              <w:top w:w="15" w:type="dxa"/>
              <w:left w:w="15" w:type="dxa"/>
              <w:bottom w:w="0" w:type="dxa"/>
              <w:right w:w="15" w:type="dxa"/>
            </w:tcMar>
            <w:vAlign w:val="bottom"/>
          </w:tcPr>
          <w:p w14:paraId="1C1E4A5B" w14:textId="77777777" w:rsidR="004A14E2" w:rsidRPr="0056687F" w:rsidRDefault="004A14E2" w:rsidP="004A14E2">
            <w:pPr>
              <w:ind w:left="111" w:firstLine="15"/>
              <w:jc w:val="both"/>
              <w:rPr>
                <w:rFonts w:eastAsia="Arial Unicode MS"/>
                <w:sz w:val="20"/>
                <w:szCs w:val="20"/>
              </w:rPr>
            </w:pPr>
            <w:r w:rsidRPr="0056687F">
              <w:rPr>
                <w:sz w:val="20"/>
                <w:szCs w:val="20"/>
              </w:rPr>
              <w:t>Dönem Sonu Bakiyesi</w:t>
            </w:r>
          </w:p>
        </w:tc>
        <w:tc>
          <w:tcPr>
            <w:tcW w:w="1101" w:type="dxa"/>
            <w:shd w:val="clear" w:color="auto" w:fill="auto"/>
            <w:vAlign w:val="bottom"/>
          </w:tcPr>
          <w:p w14:paraId="511754B5" w14:textId="77777777" w:rsidR="004A14E2" w:rsidRPr="0056687F" w:rsidRDefault="00B46025" w:rsidP="007E7B19">
            <w:pPr>
              <w:ind w:right="97"/>
              <w:jc w:val="right"/>
              <w:rPr>
                <w:sz w:val="20"/>
                <w:szCs w:val="20"/>
              </w:rPr>
            </w:pPr>
            <w:r w:rsidRPr="0056687F">
              <w:rPr>
                <w:sz w:val="20"/>
                <w:szCs w:val="20"/>
              </w:rPr>
              <w:t>4</w:t>
            </w:r>
            <w:r w:rsidR="007E7B19" w:rsidRPr="0056687F">
              <w:rPr>
                <w:sz w:val="20"/>
                <w:szCs w:val="20"/>
              </w:rPr>
              <w:t>7</w:t>
            </w:r>
          </w:p>
        </w:tc>
        <w:tc>
          <w:tcPr>
            <w:tcW w:w="966" w:type="dxa"/>
            <w:shd w:val="clear" w:color="auto" w:fill="auto"/>
            <w:vAlign w:val="bottom"/>
          </w:tcPr>
          <w:p w14:paraId="071980D2" w14:textId="77777777" w:rsidR="004A14E2" w:rsidRPr="0056687F" w:rsidRDefault="004A14E2" w:rsidP="004A14E2">
            <w:pPr>
              <w:ind w:right="97"/>
              <w:jc w:val="right"/>
              <w:rPr>
                <w:sz w:val="20"/>
                <w:szCs w:val="20"/>
              </w:rPr>
            </w:pPr>
            <w:r w:rsidRPr="0056687F">
              <w:rPr>
                <w:sz w:val="20"/>
                <w:szCs w:val="20"/>
              </w:rPr>
              <w:t>-</w:t>
            </w:r>
          </w:p>
        </w:tc>
        <w:tc>
          <w:tcPr>
            <w:tcW w:w="965" w:type="dxa"/>
            <w:shd w:val="clear" w:color="auto" w:fill="auto"/>
            <w:vAlign w:val="bottom"/>
          </w:tcPr>
          <w:p w14:paraId="786F9C54" w14:textId="77777777" w:rsidR="004A14E2" w:rsidRPr="0056687F" w:rsidRDefault="004A14E2" w:rsidP="004A14E2">
            <w:pPr>
              <w:ind w:right="97"/>
              <w:jc w:val="right"/>
              <w:rPr>
                <w:sz w:val="20"/>
                <w:szCs w:val="20"/>
              </w:rPr>
            </w:pPr>
            <w:r w:rsidRPr="0056687F">
              <w:rPr>
                <w:sz w:val="20"/>
                <w:szCs w:val="20"/>
              </w:rPr>
              <w:t>-</w:t>
            </w:r>
          </w:p>
        </w:tc>
        <w:tc>
          <w:tcPr>
            <w:tcW w:w="1104" w:type="dxa"/>
            <w:shd w:val="clear" w:color="auto" w:fill="auto"/>
            <w:vAlign w:val="bottom"/>
          </w:tcPr>
          <w:p w14:paraId="6CCD2A84" w14:textId="77777777" w:rsidR="004A14E2" w:rsidRPr="0056687F" w:rsidRDefault="004A14E2" w:rsidP="004A14E2">
            <w:pPr>
              <w:ind w:right="97"/>
              <w:jc w:val="right"/>
              <w:rPr>
                <w:sz w:val="20"/>
                <w:szCs w:val="20"/>
              </w:rPr>
            </w:pPr>
            <w:r w:rsidRPr="0056687F">
              <w:rPr>
                <w:sz w:val="20"/>
                <w:szCs w:val="20"/>
              </w:rPr>
              <w:t>-</w:t>
            </w:r>
          </w:p>
        </w:tc>
        <w:tc>
          <w:tcPr>
            <w:tcW w:w="1104" w:type="dxa"/>
            <w:shd w:val="clear" w:color="auto" w:fill="auto"/>
            <w:vAlign w:val="bottom"/>
          </w:tcPr>
          <w:p w14:paraId="15E4E84A" w14:textId="77777777" w:rsidR="004A14E2" w:rsidRPr="0056687F" w:rsidRDefault="004A14E2" w:rsidP="004A14E2">
            <w:pPr>
              <w:ind w:right="97"/>
              <w:jc w:val="right"/>
              <w:rPr>
                <w:sz w:val="20"/>
                <w:szCs w:val="20"/>
              </w:rPr>
            </w:pPr>
            <w:r w:rsidRPr="0056687F">
              <w:rPr>
                <w:sz w:val="20"/>
                <w:szCs w:val="20"/>
              </w:rPr>
              <w:t>-</w:t>
            </w:r>
          </w:p>
        </w:tc>
        <w:tc>
          <w:tcPr>
            <w:tcW w:w="966" w:type="dxa"/>
            <w:shd w:val="clear" w:color="auto" w:fill="auto"/>
            <w:vAlign w:val="bottom"/>
          </w:tcPr>
          <w:p w14:paraId="09B02CBD" w14:textId="77777777" w:rsidR="004A14E2" w:rsidRPr="0056687F" w:rsidRDefault="004A14E2" w:rsidP="004A14E2">
            <w:pPr>
              <w:ind w:right="97"/>
              <w:jc w:val="right"/>
              <w:rPr>
                <w:sz w:val="20"/>
                <w:szCs w:val="20"/>
              </w:rPr>
            </w:pPr>
            <w:r w:rsidRPr="0056687F">
              <w:rPr>
                <w:sz w:val="20"/>
                <w:szCs w:val="20"/>
              </w:rPr>
              <w:t>-</w:t>
            </w:r>
          </w:p>
        </w:tc>
      </w:tr>
      <w:tr w:rsidR="004A14E2" w:rsidRPr="0056687F" w14:paraId="4D2B12F1" w14:textId="77777777" w:rsidTr="004A14E2">
        <w:trPr>
          <w:trHeight w:val="113"/>
        </w:trPr>
        <w:tc>
          <w:tcPr>
            <w:tcW w:w="3402" w:type="dxa"/>
            <w:noWrap/>
            <w:tcMar>
              <w:top w:w="15" w:type="dxa"/>
              <w:left w:w="15" w:type="dxa"/>
              <w:bottom w:w="0" w:type="dxa"/>
              <w:right w:w="15" w:type="dxa"/>
            </w:tcMar>
            <w:vAlign w:val="bottom"/>
          </w:tcPr>
          <w:p w14:paraId="0E167CA0" w14:textId="1B12A723" w:rsidR="004A14E2" w:rsidRPr="0056687F" w:rsidRDefault="004A14E2" w:rsidP="004A14E2">
            <w:pPr>
              <w:ind w:firstLine="15"/>
              <w:jc w:val="both"/>
              <w:rPr>
                <w:b/>
                <w:sz w:val="20"/>
                <w:szCs w:val="20"/>
              </w:rPr>
            </w:pPr>
            <w:r w:rsidRPr="0056687F">
              <w:rPr>
                <w:b/>
                <w:sz w:val="20"/>
                <w:szCs w:val="20"/>
              </w:rPr>
              <w:t xml:space="preserve">Katılma Hesabı </w:t>
            </w:r>
            <w:r w:rsidR="00663FD3">
              <w:rPr>
                <w:b/>
                <w:sz w:val="20"/>
                <w:szCs w:val="20"/>
              </w:rPr>
              <w:t>K</w:t>
            </w:r>
            <w:r w:rsidR="003B34CD">
              <w:rPr>
                <w:b/>
                <w:sz w:val="20"/>
                <w:szCs w:val="20"/>
              </w:rPr>
              <w:t>a</w:t>
            </w:r>
            <w:r w:rsidR="00663FD3">
              <w:rPr>
                <w:b/>
                <w:sz w:val="20"/>
                <w:szCs w:val="20"/>
              </w:rPr>
              <w:t>r pay</w:t>
            </w:r>
            <w:r w:rsidRPr="0056687F">
              <w:rPr>
                <w:b/>
                <w:sz w:val="20"/>
                <w:szCs w:val="20"/>
              </w:rPr>
              <w:t xml:space="preserve">ı Gideri </w:t>
            </w:r>
          </w:p>
        </w:tc>
        <w:tc>
          <w:tcPr>
            <w:tcW w:w="1101" w:type="dxa"/>
            <w:shd w:val="clear" w:color="auto" w:fill="auto"/>
            <w:vAlign w:val="bottom"/>
          </w:tcPr>
          <w:p w14:paraId="0FB7BEC6" w14:textId="77777777" w:rsidR="004A14E2" w:rsidRPr="0056687F" w:rsidRDefault="004A14E2" w:rsidP="004A14E2">
            <w:pPr>
              <w:ind w:right="97"/>
              <w:jc w:val="right"/>
              <w:rPr>
                <w:b/>
                <w:sz w:val="20"/>
                <w:szCs w:val="20"/>
              </w:rPr>
            </w:pPr>
            <w:r w:rsidRPr="0056687F">
              <w:rPr>
                <w:sz w:val="20"/>
                <w:szCs w:val="20"/>
              </w:rPr>
              <w:t>-</w:t>
            </w:r>
          </w:p>
        </w:tc>
        <w:tc>
          <w:tcPr>
            <w:tcW w:w="966" w:type="dxa"/>
            <w:shd w:val="clear" w:color="auto" w:fill="auto"/>
            <w:vAlign w:val="bottom"/>
          </w:tcPr>
          <w:p w14:paraId="171E71B2" w14:textId="77777777" w:rsidR="004A14E2" w:rsidRPr="0056687F" w:rsidRDefault="004A14E2" w:rsidP="004A14E2">
            <w:pPr>
              <w:ind w:right="97"/>
              <w:jc w:val="right"/>
              <w:rPr>
                <w:b/>
                <w:sz w:val="20"/>
                <w:szCs w:val="20"/>
              </w:rPr>
            </w:pPr>
            <w:r w:rsidRPr="0056687F">
              <w:rPr>
                <w:sz w:val="20"/>
                <w:szCs w:val="20"/>
              </w:rPr>
              <w:t>-</w:t>
            </w:r>
          </w:p>
        </w:tc>
        <w:tc>
          <w:tcPr>
            <w:tcW w:w="965" w:type="dxa"/>
            <w:shd w:val="clear" w:color="auto" w:fill="auto"/>
            <w:vAlign w:val="bottom"/>
          </w:tcPr>
          <w:p w14:paraId="05FC833F" w14:textId="77777777" w:rsidR="004A14E2" w:rsidRPr="0056687F" w:rsidRDefault="004A14E2" w:rsidP="004A14E2">
            <w:pPr>
              <w:ind w:right="97"/>
              <w:jc w:val="right"/>
              <w:rPr>
                <w:b/>
                <w:sz w:val="20"/>
                <w:szCs w:val="20"/>
              </w:rPr>
            </w:pPr>
            <w:r w:rsidRPr="0056687F">
              <w:rPr>
                <w:sz w:val="20"/>
                <w:szCs w:val="20"/>
              </w:rPr>
              <w:t>-</w:t>
            </w:r>
          </w:p>
        </w:tc>
        <w:tc>
          <w:tcPr>
            <w:tcW w:w="1104" w:type="dxa"/>
            <w:shd w:val="clear" w:color="auto" w:fill="auto"/>
            <w:vAlign w:val="bottom"/>
          </w:tcPr>
          <w:p w14:paraId="4343C999" w14:textId="77777777" w:rsidR="004A14E2" w:rsidRPr="0056687F" w:rsidRDefault="004A14E2" w:rsidP="004A14E2">
            <w:pPr>
              <w:ind w:right="107"/>
              <w:jc w:val="right"/>
              <w:rPr>
                <w:b/>
                <w:sz w:val="20"/>
                <w:szCs w:val="20"/>
              </w:rPr>
            </w:pPr>
            <w:r w:rsidRPr="0056687F">
              <w:rPr>
                <w:sz w:val="20"/>
                <w:szCs w:val="20"/>
              </w:rPr>
              <w:t>-</w:t>
            </w:r>
          </w:p>
        </w:tc>
        <w:tc>
          <w:tcPr>
            <w:tcW w:w="1104" w:type="dxa"/>
            <w:shd w:val="clear" w:color="auto" w:fill="auto"/>
            <w:vAlign w:val="bottom"/>
          </w:tcPr>
          <w:p w14:paraId="1A99D7E3" w14:textId="77777777" w:rsidR="004A14E2" w:rsidRPr="0056687F" w:rsidRDefault="004A14E2" w:rsidP="004A14E2">
            <w:pPr>
              <w:ind w:right="97"/>
              <w:jc w:val="right"/>
              <w:rPr>
                <w:b/>
                <w:sz w:val="20"/>
                <w:szCs w:val="20"/>
              </w:rPr>
            </w:pPr>
            <w:r w:rsidRPr="0056687F">
              <w:rPr>
                <w:b/>
                <w:sz w:val="20"/>
                <w:szCs w:val="20"/>
              </w:rPr>
              <w:t>-</w:t>
            </w:r>
          </w:p>
        </w:tc>
        <w:tc>
          <w:tcPr>
            <w:tcW w:w="966" w:type="dxa"/>
            <w:shd w:val="clear" w:color="auto" w:fill="auto"/>
            <w:vAlign w:val="bottom"/>
          </w:tcPr>
          <w:p w14:paraId="1AFBE91F" w14:textId="77777777" w:rsidR="004A14E2" w:rsidRPr="0056687F" w:rsidRDefault="004A14E2" w:rsidP="004A14E2">
            <w:pPr>
              <w:ind w:right="113"/>
              <w:jc w:val="right"/>
              <w:rPr>
                <w:b/>
                <w:sz w:val="20"/>
                <w:szCs w:val="20"/>
              </w:rPr>
            </w:pPr>
            <w:r w:rsidRPr="0056687F">
              <w:rPr>
                <w:sz w:val="20"/>
                <w:szCs w:val="20"/>
              </w:rPr>
              <w:t>-</w:t>
            </w:r>
          </w:p>
        </w:tc>
      </w:tr>
      <w:tr w:rsidR="004A14E2" w:rsidRPr="0056687F" w14:paraId="4492D913" w14:textId="77777777" w:rsidTr="004A14E2">
        <w:trPr>
          <w:trHeight w:val="113"/>
        </w:trPr>
        <w:tc>
          <w:tcPr>
            <w:tcW w:w="3402" w:type="dxa"/>
            <w:tcBorders>
              <w:bottom w:val="single" w:sz="4" w:space="0" w:color="auto"/>
            </w:tcBorders>
            <w:noWrap/>
            <w:tcMar>
              <w:top w:w="15" w:type="dxa"/>
              <w:left w:w="15" w:type="dxa"/>
              <w:bottom w:w="0" w:type="dxa"/>
              <w:right w:w="15" w:type="dxa"/>
            </w:tcMar>
            <w:vAlign w:val="bottom"/>
          </w:tcPr>
          <w:p w14:paraId="088288BD" w14:textId="77777777" w:rsidR="004A14E2" w:rsidRPr="0056687F" w:rsidRDefault="004A14E2" w:rsidP="004A14E2">
            <w:pPr>
              <w:ind w:firstLine="15"/>
              <w:jc w:val="both"/>
              <w:rPr>
                <w:b/>
                <w:sz w:val="20"/>
                <w:szCs w:val="20"/>
              </w:rPr>
            </w:pPr>
          </w:p>
        </w:tc>
        <w:tc>
          <w:tcPr>
            <w:tcW w:w="1101" w:type="dxa"/>
            <w:tcBorders>
              <w:bottom w:val="single" w:sz="4" w:space="0" w:color="auto"/>
            </w:tcBorders>
            <w:shd w:val="clear" w:color="auto" w:fill="auto"/>
            <w:vAlign w:val="bottom"/>
          </w:tcPr>
          <w:p w14:paraId="12C45E54" w14:textId="77777777" w:rsidR="004A14E2" w:rsidRPr="0056687F" w:rsidRDefault="004A14E2" w:rsidP="004A14E2">
            <w:pPr>
              <w:ind w:right="70"/>
              <w:jc w:val="right"/>
              <w:rPr>
                <w:sz w:val="20"/>
                <w:szCs w:val="20"/>
              </w:rPr>
            </w:pPr>
          </w:p>
        </w:tc>
        <w:tc>
          <w:tcPr>
            <w:tcW w:w="966" w:type="dxa"/>
            <w:tcBorders>
              <w:bottom w:val="single" w:sz="4" w:space="0" w:color="auto"/>
            </w:tcBorders>
            <w:shd w:val="clear" w:color="auto" w:fill="auto"/>
            <w:vAlign w:val="bottom"/>
          </w:tcPr>
          <w:p w14:paraId="126381AD" w14:textId="77777777" w:rsidR="004A14E2" w:rsidRPr="0056687F" w:rsidRDefault="004A14E2" w:rsidP="004A14E2">
            <w:pPr>
              <w:ind w:right="70"/>
              <w:jc w:val="right"/>
              <w:rPr>
                <w:sz w:val="20"/>
                <w:szCs w:val="20"/>
              </w:rPr>
            </w:pPr>
          </w:p>
        </w:tc>
        <w:tc>
          <w:tcPr>
            <w:tcW w:w="965" w:type="dxa"/>
            <w:tcBorders>
              <w:bottom w:val="single" w:sz="4" w:space="0" w:color="auto"/>
            </w:tcBorders>
            <w:shd w:val="clear" w:color="auto" w:fill="auto"/>
            <w:vAlign w:val="bottom"/>
          </w:tcPr>
          <w:p w14:paraId="0E72966D" w14:textId="77777777" w:rsidR="004A14E2" w:rsidRPr="0056687F" w:rsidRDefault="004A14E2" w:rsidP="004A14E2">
            <w:pPr>
              <w:ind w:right="70"/>
              <w:jc w:val="right"/>
              <w:rPr>
                <w:sz w:val="20"/>
                <w:szCs w:val="20"/>
              </w:rPr>
            </w:pPr>
          </w:p>
        </w:tc>
        <w:tc>
          <w:tcPr>
            <w:tcW w:w="1104" w:type="dxa"/>
            <w:tcBorders>
              <w:bottom w:val="single" w:sz="4" w:space="0" w:color="auto"/>
            </w:tcBorders>
            <w:shd w:val="clear" w:color="auto" w:fill="auto"/>
            <w:vAlign w:val="bottom"/>
          </w:tcPr>
          <w:p w14:paraId="5D019F80" w14:textId="77777777" w:rsidR="004A14E2" w:rsidRPr="0056687F" w:rsidRDefault="004A14E2" w:rsidP="004A14E2">
            <w:pPr>
              <w:ind w:right="70"/>
              <w:jc w:val="right"/>
              <w:rPr>
                <w:sz w:val="20"/>
                <w:szCs w:val="20"/>
              </w:rPr>
            </w:pPr>
          </w:p>
        </w:tc>
        <w:tc>
          <w:tcPr>
            <w:tcW w:w="1104" w:type="dxa"/>
            <w:tcBorders>
              <w:bottom w:val="single" w:sz="4" w:space="0" w:color="auto"/>
            </w:tcBorders>
            <w:shd w:val="clear" w:color="auto" w:fill="auto"/>
            <w:vAlign w:val="bottom"/>
          </w:tcPr>
          <w:p w14:paraId="2250CB6B" w14:textId="77777777" w:rsidR="004A14E2" w:rsidRPr="0056687F" w:rsidRDefault="004A14E2" w:rsidP="004A14E2">
            <w:pPr>
              <w:ind w:right="70"/>
              <w:jc w:val="right"/>
              <w:rPr>
                <w:sz w:val="20"/>
                <w:szCs w:val="20"/>
              </w:rPr>
            </w:pPr>
          </w:p>
        </w:tc>
        <w:tc>
          <w:tcPr>
            <w:tcW w:w="966" w:type="dxa"/>
            <w:tcBorders>
              <w:bottom w:val="single" w:sz="4" w:space="0" w:color="auto"/>
            </w:tcBorders>
            <w:shd w:val="clear" w:color="auto" w:fill="auto"/>
            <w:vAlign w:val="bottom"/>
          </w:tcPr>
          <w:p w14:paraId="10987A27" w14:textId="77777777" w:rsidR="004A14E2" w:rsidRPr="0056687F" w:rsidRDefault="004A14E2" w:rsidP="004A14E2">
            <w:pPr>
              <w:ind w:right="70"/>
              <w:jc w:val="right"/>
              <w:rPr>
                <w:sz w:val="20"/>
                <w:szCs w:val="20"/>
              </w:rPr>
            </w:pPr>
          </w:p>
        </w:tc>
      </w:tr>
    </w:tbl>
    <w:p w14:paraId="509E7C80" w14:textId="73C1E73C" w:rsidR="00136C29" w:rsidRPr="0056687F" w:rsidRDefault="003F23FB" w:rsidP="00180ECD">
      <w:pPr>
        <w:spacing w:before="80" w:after="80"/>
        <w:ind w:left="28" w:right="204" w:hanging="595"/>
        <w:jc w:val="both"/>
        <w:rPr>
          <w:b/>
          <w:sz w:val="22"/>
          <w:szCs w:val="22"/>
        </w:rPr>
      </w:pPr>
      <w:r w:rsidRPr="0056687F">
        <w:rPr>
          <w:b/>
          <w:sz w:val="22"/>
          <w:szCs w:val="22"/>
        </w:rPr>
        <w:t>a</w:t>
      </w:r>
      <w:r w:rsidR="00E55499" w:rsidRPr="0056687F">
        <w:rPr>
          <w:b/>
          <w:sz w:val="22"/>
          <w:szCs w:val="22"/>
        </w:rPr>
        <w:t>.2.</w:t>
      </w:r>
      <w:r w:rsidR="00010B08" w:rsidRPr="0056687F">
        <w:rPr>
          <w:b/>
          <w:sz w:val="22"/>
          <w:szCs w:val="22"/>
        </w:rPr>
        <w:tab/>
      </w:r>
      <w:r w:rsidR="00180ECD" w:rsidRPr="00180ECD">
        <w:rPr>
          <w:b/>
          <w:sz w:val="22"/>
          <w:szCs w:val="22"/>
        </w:rPr>
        <w:t>Ana Ortaklık</w:t>
      </w:r>
      <w:r w:rsidR="00180ECD">
        <w:rPr>
          <w:sz w:val="22"/>
          <w:szCs w:val="22"/>
        </w:rPr>
        <w:t xml:space="preserve"> </w:t>
      </w:r>
      <w:r w:rsidR="00136C29" w:rsidRPr="0056687F">
        <w:rPr>
          <w:b/>
          <w:sz w:val="22"/>
          <w:szCs w:val="22"/>
        </w:rPr>
        <w:t>Banka’nın dahil olduğu risk grubu ile yaptığı vadeli işlemler ile opsiyon sözleşmeleri ile benzeri diğe</w:t>
      </w:r>
      <w:r w:rsidR="00D357AF" w:rsidRPr="0056687F">
        <w:rPr>
          <w:b/>
          <w:sz w:val="22"/>
          <w:szCs w:val="22"/>
        </w:rPr>
        <w:t>r sözleşmelere ilişkin bilgiler</w:t>
      </w:r>
    </w:p>
    <w:p w14:paraId="6B1B2918" w14:textId="2B37D8D9" w:rsidR="00136C29" w:rsidRPr="0056687F" w:rsidRDefault="00180ECD" w:rsidP="0058008D">
      <w:pPr>
        <w:pStyle w:val="BodyTextIndent"/>
        <w:spacing w:before="120" w:after="120"/>
        <w:ind w:left="42" w:right="206" w:hanging="14"/>
        <w:rPr>
          <w:sz w:val="22"/>
          <w:szCs w:val="22"/>
        </w:rPr>
      </w:pPr>
      <w:r>
        <w:rPr>
          <w:sz w:val="22"/>
          <w:szCs w:val="22"/>
        </w:rPr>
        <w:t xml:space="preserve">Ana Ortaklık </w:t>
      </w:r>
      <w:r w:rsidR="00136C29" w:rsidRPr="0056687F">
        <w:rPr>
          <w:sz w:val="22"/>
          <w:szCs w:val="22"/>
        </w:rPr>
        <w:t>Banka’nın dahil olduğu risk grubu ile yaptığı vadeli döviz alım/satım sözleşmesi bulunmamaktadır.</w:t>
      </w:r>
    </w:p>
    <w:p w14:paraId="0C045B75" w14:textId="0009EC4D" w:rsidR="00274412" w:rsidRPr="0056687F" w:rsidRDefault="001027A2" w:rsidP="000139EB">
      <w:pPr>
        <w:pStyle w:val="BodyTextIndent"/>
        <w:spacing w:before="120" w:after="120"/>
        <w:ind w:left="28" w:right="206" w:firstLine="0"/>
        <w:rPr>
          <w:bCs/>
          <w:iCs/>
          <w:sz w:val="22"/>
          <w:szCs w:val="22"/>
        </w:rPr>
      </w:pPr>
      <w:r w:rsidRPr="0056687F">
        <w:rPr>
          <w:bCs/>
          <w:iCs/>
          <w:sz w:val="22"/>
          <w:szCs w:val="22"/>
        </w:rPr>
        <w:t>31 Aralık</w:t>
      </w:r>
      <w:r w:rsidR="00AB07B7" w:rsidRPr="0056687F">
        <w:rPr>
          <w:bCs/>
          <w:iCs/>
          <w:sz w:val="22"/>
          <w:szCs w:val="22"/>
        </w:rPr>
        <w:t xml:space="preserve"> 2019</w:t>
      </w:r>
      <w:r w:rsidR="00136C29" w:rsidRPr="0056687F">
        <w:rPr>
          <w:bCs/>
          <w:iCs/>
          <w:sz w:val="22"/>
          <w:szCs w:val="22"/>
        </w:rPr>
        <w:t xml:space="preserve"> tarihi</w:t>
      </w:r>
      <w:r w:rsidR="006F3736" w:rsidRPr="0056687F">
        <w:rPr>
          <w:bCs/>
          <w:iCs/>
          <w:sz w:val="22"/>
          <w:szCs w:val="22"/>
        </w:rPr>
        <w:t>nde sona eren hesap dönemin</w:t>
      </w:r>
      <w:r w:rsidR="00A622F2" w:rsidRPr="0056687F">
        <w:rPr>
          <w:bCs/>
          <w:iCs/>
          <w:sz w:val="22"/>
          <w:szCs w:val="22"/>
        </w:rPr>
        <w:t>e ait</w:t>
      </w:r>
      <w:r w:rsidR="00136C29" w:rsidRPr="0056687F">
        <w:rPr>
          <w:bCs/>
          <w:iCs/>
          <w:sz w:val="22"/>
          <w:szCs w:val="22"/>
        </w:rPr>
        <w:t xml:space="preserve"> </w:t>
      </w:r>
      <w:r w:rsidR="00180ECD">
        <w:rPr>
          <w:sz w:val="22"/>
          <w:szCs w:val="22"/>
        </w:rPr>
        <w:t xml:space="preserve">Ana Ortaklık </w:t>
      </w:r>
      <w:r w:rsidR="00136C29" w:rsidRPr="0056687F">
        <w:rPr>
          <w:bCs/>
          <w:iCs/>
          <w:sz w:val="22"/>
          <w:szCs w:val="22"/>
        </w:rPr>
        <w:t>Banka</w:t>
      </w:r>
      <w:r w:rsidR="00E169AF" w:rsidRPr="0056687F">
        <w:rPr>
          <w:bCs/>
          <w:iCs/>
          <w:sz w:val="22"/>
          <w:szCs w:val="22"/>
        </w:rPr>
        <w:t>’nın üst düzey yöneticiler</w:t>
      </w:r>
      <w:r w:rsidR="00DD497C" w:rsidRPr="0056687F">
        <w:rPr>
          <w:bCs/>
          <w:iCs/>
          <w:sz w:val="22"/>
          <w:szCs w:val="22"/>
        </w:rPr>
        <w:t>i</w:t>
      </w:r>
      <w:r w:rsidR="00E169AF" w:rsidRPr="0056687F">
        <w:rPr>
          <w:bCs/>
          <w:iCs/>
          <w:sz w:val="22"/>
          <w:szCs w:val="22"/>
        </w:rPr>
        <w:t>ne sağlanan ücret ve menfaatlerinin toplam tutarı</w:t>
      </w:r>
      <w:r w:rsidR="007C6B53" w:rsidRPr="0056687F">
        <w:rPr>
          <w:bCs/>
          <w:iCs/>
          <w:sz w:val="22"/>
          <w:szCs w:val="22"/>
        </w:rPr>
        <w:t xml:space="preserve"> </w:t>
      </w:r>
      <w:r w:rsidR="00AE4F31" w:rsidRPr="0056687F">
        <w:rPr>
          <w:bCs/>
          <w:iCs/>
          <w:sz w:val="22"/>
          <w:szCs w:val="22"/>
        </w:rPr>
        <w:t>6.731</w:t>
      </w:r>
      <w:r w:rsidR="00585D58" w:rsidRPr="0056687F">
        <w:rPr>
          <w:bCs/>
          <w:iCs/>
          <w:sz w:val="22"/>
          <w:szCs w:val="22"/>
        </w:rPr>
        <w:t xml:space="preserve"> </w:t>
      </w:r>
      <w:r w:rsidR="00136C29" w:rsidRPr="0056687F">
        <w:rPr>
          <w:bCs/>
          <w:iCs/>
          <w:sz w:val="22"/>
          <w:szCs w:val="22"/>
        </w:rPr>
        <w:t>TL</w:t>
      </w:r>
      <w:r w:rsidR="00E169AF" w:rsidRPr="0056687F">
        <w:rPr>
          <w:bCs/>
          <w:iCs/>
          <w:sz w:val="22"/>
          <w:szCs w:val="22"/>
        </w:rPr>
        <w:t>’dir</w:t>
      </w:r>
      <w:r w:rsidR="00136C29" w:rsidRPr="0056687F">
        <w:rPr>
          <w:bCs/>
          <w:iCs/>
          <w:sz w:val="22"/>
          <w:szCs w:val="22"/>
        </w:rPr>
        <w:t xml:space="preserve"> (</w:t>
      </w:r>
      <w:r w:rsidRPr="0056687F">
        <w:rPr>
          <w:bCs/>
          <w:iCs/>
          <w:sz w:val="22"/>
          <w:szCs w:val="22"/>
        </w:rPr>
        <w:t>31 Aralık</w:t>
      </w:r>
      <w:r w:rsidR="00F23692" w:rsidRPr="0056687F">
        <w:rPr>
          <w:bCs/>
          <w:iCs/>
          <w:sz w:val="22"/>
          <w:szCs w:val="22"/>
        </w:rPr>
        <w:t xml:space="preserve"> </w:t>
      </w:r>
      <w:r w:rsidR="00D43FEF" w:rsidRPr="0056687F">
        <w:rPr>
          <w:bCs/>
          <w:iCs/>
          <w:sz w:val="22"/>
          <w:szCs w:val="22"/>
        </w:rPr>
        <w:t>201</w:t>
      </w:r>
      <w:r w:rsidR="000139EB" w:rsidRPr="0056687F">
        <w:rPr>
          <w:bCs/>
          <w:iCs/>
          <w:sz w:val="22"/>
          <w:szCs w:val="22"/>
        </w:rPr>
        <w:t>8</w:t>
      </w:r>
      <w:r w:rsidR="002B2669" w:rsidRPr="0056687F">
        <w:rPr>
          <w:bCs/>
          <w:iCs/>
          <w:sz w:val="22"/>
          <w:szCs w:val="22"/>
        </w:rPr>
        <w:t>:</w:t>
      </w:r>
      <w:r w:rsidR="00CA7153" w:rsidRPr="0056687F">
        <w:rPr>
          <w:bCs/>
          <w:iCs/>
          <w:sz w:val="22"/>
          <w:szCs w:val="22"/>
        </w:rPr>
        <w:t xml:space="preserve"> </w:t>
      </w:r>
      <w:r w:rsidR="002E2F99" w:rsidRPr="0056687F">
        <w:rPr>
          <w:bCs/>
          <w:iCs/>
          <w:sz w:val="22"/>
          <w:szCs w:val="22"/>
        </w:rPr>
        <w:t>1.070</w:t>
      </w:r>
      <w:r w:rsidR="00FA739E" w:rsidRPr="0056687F">
        <w:rPr>
          <w:bCs/>
          <w:iCs/>
          <w:sz w:val="22"/>
          <w:szCs w:val="22"/>
        </w:rPr>
        <w:t xml:space="preserve"> </w:t>
      </w:r>
      <w:r w:rsidR="0078546E" w:rsidRPr="0056687F">
        <w:rPr>
          <w:bCs/>
          <w:iCs/>
          <w:sz w:val="22"/>
          <w:szCs w:val="22"/>
        </w:rPr>
        <w:t>TL</w:t>
      </w:r>
      <w:r w:rsidR="00136C29" w:rsidRPr="0056687F">
        <w:rPr>
          <w:bCs/>
          <w:iCs/>
          <w:sz w:val="22"/>
          <w:szCs w:val="22"/>
        </w:rPr>
        <w:t>)</w:t>
      </w:r>
      <w:r w:rsidR="00E169AF" w:rsidRPr="0056687F">
        <w:rPr>
          <w:bCs/>
          <w:iCs/>
          <w:sz w:val="22"/>
          <w:szCs w:val="22"/>
        </w:rPr>
        <w:t>.</w:t>
      </w:r>
    </w:p>
    <w:p w14:paraId="1E3553F9" w14:textId="04FFA036" w:rsidR="00274412" w:rsidRPr="0056687F" w:rsidRDefault="00274412" w:rsidP="00FB0AD9">
      <w:pPr>
        <w:pStyle w:val="BodyTextIndent"/>
        <w:spacing w:before="120" w:after="120"/>
        <w:ind w:left="-28" w:hanging="692"/>
        <w:rPr>
          <w:b/>
          <w:sz w:val="22"/>
          <w:szCs w:val="22"/>
        </w:rPr>
      </w:pPr>
      <w:r w:rsidRPr="0056687F">
        <w:rPr>
          <w:b/>
          <w:sz w:val="22"/>
          <w:szCs w:val="22"/>
        </w:rPr>
        <w:t>VIII.</w:t>
      </w:r>
      <w:r w:rsidRPr="0056687F">
        <w:rPr>
          <w:b/>
          <w:sz w:val="22"/>
          <w:szCs w:val="22"/>
        </w:rPr>
        <w:tab/>
      </w:r>
      <w:r w:rsidR="004F1F5A" w:rsidRPr="0056687F">
        <w:rPr>
          <w:b/>
          <w:sz w:val="22"/>
          <w:szCs w:val="22"/>
        </w:rPr>
        <w:tab/>
      </w:r>
      <w:r w:rsidR="00180ECD" w:rsidRPr="00180ECD">
        <w:rPr>
          <w:b/>
          <w:sz w:val="22"/>
          <w:szCs w:val="22"/>
        </w:rPr>
        <w:t>Ana Ortaklık</w:t>
      </w:r>
      <w:r w:rsidR="00180ECD">
        <w:rPr>
          <w:sz w:val="22"/>
          <w:szCs w:val="22"/>
        </w:rPr>
        <w:t xml:space="preserve"> </w:t>
      </w:r>
      <w:r w:rsidRPr="0056687F">
        <w:rPr>
          <w:b/>
          <w:sz w:val="22"/>
          <w:szCs w:val="22"/>
        </w:rPr>
        <w:t>Banka’nın yurt</w:t>
      </w:r>
      <w:r w:rsidR="00980062" w:rsidRPr="0056687F">
        <w:rPr>
          <w:b/>
          <w:sz w:val="22"/>
          <w:szCs w:val="22"/>
        </w:rPr>
        <w:t xml:space="preserve"> </w:t>
      </w:r>
      <w:r w:rsidRPr="0056687F">
        <w:rPr>
          <w:b/>
          <w:sz w:val="22"/>
          <w:szCs w:val="22"/>
        </w:rPr>
        <w:t>içi</w:t>
      </w:r>
      <w:r w:rsidR="004059DD" w:rsidRPr="0056687F">
        <w:rPr>
          <w:b/>
          <w:sz w:val="22"/>
          <w:szCs w:val="22"/>
        </w:rPr>
        <w:t>,</w:t>
      </w:r>
      <w:r w:rsidRPr="0056687F">
        <w:rPr>
          <w:b/>
          <w:sz w:val="22"/>
          <w:szCs w:val="22"/>
        </w:rPr>
        <w:t xml:space="preserve"> yurt</w:t>
      </w:r>
      <w:r w:rsidR="00980062" w:rsidRPr="0056687F">
        <w:rPr>
          <w:b/>
          <w:sz w:val="22"/>
          <w:szCs w:val="22"/>
        </w:rPr>
        <w:t xml:space="preserve"> </w:t>
      </w:r>
      <w:r w:rsidRPr="0056687F">
        <w:rPr>
          <w:b/>
          <w:sz w:val="22"/>
          <w:szCs w:val="22"/>
        </w:rPr>
        <w:t>dışı</w:t>
      </w:r>
      <w:r w:rsidR="004059DD" w:rsidRPr="0056687F">
        <w:rPr>
          <w:b/>
          <w:sz w:val="22"/>
          <w:szCs w:val="22"/>
        </w:rPr>
        <w:t>,</w:t>
      </w:r>
      <w:r w:rsidRPr="0056687F">
        <w:rPr>
          <w:b/>
          <w:sz w:val="22"/>
          <w:szCs w:val="22"/>
        </w:rPr>
        <w:t xml:space="preserve"> kıyı bankacılığı bölgelerindeki şube veya iştirakler ile yurt</w:t>
      </w:r>
      <w:r w:rsidR="00980062" w:rsidRPr="0056687F">
        <w:rPr>
          <w:b/>
          <w:sz w:val="22"/>
          <w:szCs w:val="22"/>
        </w:rPr>
        <w:t xml:space="preserve"> </w:t>
      </w:r>
      <w:r w:rsidRPr="0056687F">
        <w:rPr>
          <w:b/>
          <w:sz w:val="22"/>
          <w:szCs w:val="22"/>
        </w:rPr>
        <w:t>dışı temsilciliklerine ilişkin açıklamalar</w:t>
      </w:r>
    </w:p>
    <w:p w14:paraId="7EE34155" w14:textId="79F36785" w:rsidR="00C504E9" w:rsidRPr="0056687F" w:rsidRDefault="00180ECD" w:rsidP="0066731C">
      <w:pPr>
        <w:pStyle w:val="EndnoteText"/>
        <w:numPr>
          <w:ilvl w:val="0"/>
          <w:numId w:val="29"/>
        </w:numPr>
        <w:tabs>
          <w:tab w:val="left" w:pos="2409"/>
        </w:tabs>
        <w:autoSpaceDE w:val="0"/>
        <w:autoSpaceDN w:val="0"/>
        <w:adjustRightInd w:val="0"/>
        <w:spacing w:before="120" w:after="120"/>
        <w:ind w:left="0" w:hanging="546"/>
        <w:jc w:val="both"/>
        <w:rPr>
          <w:b/>
          <w:sz w:val="22"/>
          <w:szCs w:val="22"/>
        </w:rPr>
      </w:pPr>
      <w:r w:rsidRPr="00180ECD">
        <w:rPr>
          <w:b/>
          <w:sz w:val="22"/>
          <w:szCs w:val="22"/>
        </w:rPr>
        <w:t>Ana Ortaklık</w:t>
      </w:r>
      <w:r>
        <w:rPr>
          <w:sz w:val="22"/>
          <w:szCs w:val="22"/>
        </w:rPr>
        <w:t xml:space="preserve"> </w:t>
      </w:r>
      <w:r w:rsidR="00C504E9" w:rsidRPr="0056687F">
        <w:rPr>
          <w:b/>
          <w:sz w:val="22"/>
          <w:szCs w:val="22"/>
        </w:rPr>
        <w:t>Banka’nın yurt</w:t>
      </w:r>
      <w:r w:rsidR="001F6A00">
        <w:rPr>
          <w:b/>
          <w:sz w:val="22"/>
          <w:szCs w:val="22"/>
        </w:rPr>
        <w:t xml:space="preserve"> </w:t>
      </w:r>
      <w:r w:rsidR="00C504E9" w:rsidRPr="0056687F">
        <w:rPr>
          <w:b/>
          <w:sz w:val="22"/>
          <w:szCs w:val="22"/>
        </w:rPr>
        <w:t>içi ve yurt</w:t>
      </w:r>
      <w:r w:rsidR="001F6A00">
        <w:rPr>
          <w:b/>
          <w:sz w:val="22"/>
          <w:szCs w:val="22"/>
        </w:rPr>
        <w:t xml:space="preserve"> </w:t>
      </w:r>
      <w:r w:rsidR="00C504E9" w:rsidRPr="0056687F">
        <w:rPr>
          <w:b/>
          <w:sz w:val="22"/>
          <w:szCs w:val="22"/>
        </w:rPr>
        <w:t>dışı şube ve temsilciliklerine ilişkin bilgiler:</w:t>
      </w:r>
    </w:p>
    <w:tbl>
      <w:tblPr>
        <w:tblW w:w="9591" w:type="dxa"/>
        <w:tblInd w:w="23" w:type="dxa"/>
        <w:tblLook w:val="0000" w:firstRow="0" w:lastRow="0" w:firstColumn="0" w:lastColumn="0" w:noHBand="0" w:noVBand="0"/>
      </w:tblPr>
      <w:tblGrid>
        <w:gridCol w:w="1952"/>
        <w:gridCol w:w="602"/>
        <w:gridCol w:w="1400"/>
        <w:gridCol w:w="1624"/>
        <w:gridCol w:w="1652"/>
        <w:gridCol w:w="2361"/>
      </w:tblGrid>
      <w:tr w:rsidR="00C504E9" w:rsidRPr="0056687F" w14:paraId="079559EA" w14:textId="77777777" w:rsidTr="001F6A00">
        <w:trPr>
          <w:gridAfter w:val="3"/>
          <w:wAfter w:w="5637" w:type="dxa"/>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6F4E5DD3" w14:textId="77777777" w:rsidR="00C504E9" w:rsidRPr="0056687F" w:rsidRDefault="00C504E9" w:rsidP="00401408">
            <w:pPr>
              <w:ind w:left="-108"/>
              <w:rPr>
                <w:b/>
                <w:sz w:val="20"/>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2C7262E9" w14:textId="77777777" w:rsidR="00C504E9" w:rsidRPr="0056687F" w:rsidRDefault="00C504E9" w:rsidP="00401408">
            <w:pPr>
              <w:ind w:left="-81" w:right="-15" w:firstLine="45"/>
              <w:jc w:val="right"/>
              <w:rPr>
                <w:b/>
                <w:bCs/>
                <w:iCs/>
                <w:sz w:val="20"/>
                <w:szCs w:val="18"/>
              </w:rPr>
            </w:pPr>
            <w:r w:rsidRPr="0056687F">
              <w:rPr>
                <w:b/>
                <w:bCs/>
                <w:iCs/>
                <w:sz w:val="20"/>
                <w:szCs w:val="18"/>
              </w:rPr>
              <w:t>Sayı</w:t>
            </w:r>
          </w:p>
        </w:tc>
        <w:tc>
          <w:tcPr>
            <w:tcW w:w="1400" w:type="dxa"/>
            <w:tcBorders>
              <w:top w:val="single" w:sz="4" w:space="0" w:color="auto"/>
              <w:left w:val="single" w:sz="4" w:space="0" w:color="auto"/>
              <w:bottom w:val="single" w:sz="4" w:space="0" w:color="auto"/>
              <w:right w:val="single" w:sz="4" w:space="0" w:color="auto"/>
            </w:tcBorders>
            <w:vAlign w:val="center"/>
          </w:tcPr>
          <w:p w14:paraId="3B4956D7" w14:textId="77777777" w:rsidR="00C504E9" w:rsidRPr="0056687F" w:rsidRDefault="00C504E9" w:rsidP="00401408">
            <w:pPr>
              <w:ind w:left="-81" w:right="-15" w:firstLine="45"/>
              <w:jc w:val="right"/>
              <w:rPr>
                <w:b/>
                <w:sz w:val="20"/>
                <w:szCs w:val="18"/>
              </w:rPr>
            </w:pPr>
            <w:r w:rsidRPr="0056687F">
              <w:rPr>
                <w:b/>
                <w:bCs/>
                <w:iCs/>
                <w:sz w:val="20"/>
                <w:szCs w:val="18"/>
              </w:rPr>
              <w:t>Çalışan sayısı</w:t>
            </w:r>
          </w:p>
        </w:tc>
      </w:tr>
      <w:tr w:rsidR="00C504E9" w:rsidRPr="0056687F" w14:paraId="7D34D557" w14:textId="77777777" w:rsidTr="001F6A00">
        <w:trPr>
          <w:gridAfter w:val="3"/>
          <w:wAfter w:w="5637" w:type="dxa"/>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07A71764" w14:textId="77777777" w:rsidR="00C504E9" w:rsidRPr="0056687F" w:rsidRDefault="00C504E9" w:rsidP="00401408">
            <w:pPr>
              <w:ind w:left="-108"/>
              <w:rPr>
                <w:sz w:val="20"/>
                <w:szCs w:val="18"/>
              </w:rPr>
            </w:pPr>
            <w:r w:rsidRPr="0056687F">
              <w:rPr>
                <w:sz w:val="20"/>
                <w:szCs w:val="18"/>
              </w:rPr>
              <w:t>Yurt</w:t>
            </w:r>
            <w:r w:rsidR="001F6A00">
              <w:rPr>
                <w:sz w:val="20"/>
                <w:szCs w:val="18"/>
              </w:rPr>
              <w:t xml:space="preserve"> </w:t>
            </w:r>
            <w:r w:rsidRPr="0056687F">
              <w:rPr>
                <w:sz w:val="20"/>
                <w:szCs w:val="18"/>
              </w:rPr>
              <w:t>içi şube</w:t>
            </w:r>
          </w:p>
        </w:tc>
        <w:tc>
          <w:tcPr>
            <w:tcW w:w="602" w:type="dxa"/>
            <w:tcBorders>
              <w:top w:val="single" w:sz="4" w:space="0" w:color="auto"/>
              <w:left w:val="single" w:sz="4" w:space="0" w:color="auto"/>
              <w:bottom w:val="single" w:sz="4" w:space="0" w:color="auto"/>
              <w:right w:val="single" w:sz="4" w:space="0" w:color="auto"/>
            </w:tcBorders>
            <w:vAlign w:val="center"/>
          </w:tcPr>
          <w:p w14:paraId="3038FF57" w14:textId="77777777" w:rsidR="00C504E9" w:rsidRPr="0056687F" w:rsidRDefault="00C504E9" w:rsidP="00401408">
            <w:pPr>
              <w:ind w:left="-81" w:right="-15" w:firstLine="45"/>
              <w:jc w:val="right"/>
              <w:rPr>
                <w:sz w:val="20"/>
                <w:szCs w:val="18"/>
              </w:rPr>
            </w:pPr>
            <w:r w:rsidRPr="0056687F">
              <w:rPr>
                <w:sz w:val="20"/>
                <w:szCs w:val="18"/>
              </w:rPr>
              <w:t>11</w:t>
            </w:r>
          </w:p>
        </w:tc>
        <w:tc>
          <w:tcPr>
            <w:tcW w:w="1400" w:type="dxa"/>
            <w:tcBorders>
              <w:top w:val="single" w:sz="4" w:space="0" w:color="auto"/>
              <w:left w:val="single" w:sz="4" w:space="0" w:color="auto"/>
              <w:bottom w:val="single" w:sz="4" w:space="0" w:color="auto"/>
              <w:right w:val="single" w:sz="4" w:space="0" w:color="auto"/>
            </w:tcBorders>
            <w:vAlign w:val="center"/>
          </w:tcPr>
          <w:p w14:paraId="15A8864C" w14:textId="77777777" w:rsidR="00C504E9" w:rsidRPr="0056687F" w:rsidRDefault="00C504E9" w:rsidP="00401408">
            <w:pPr>
              <w:ind w:left="-81" w:right="-15" w:firstLine="45"/>
              <w:jc w:val="right"/>
              <w:rPr>
                <w:sz w:val="20"/>
                <w:szCs w:val="18"/>
              </w:rPr>
            </w:pPr>
            <w:r w:rsidRPr="0056687F">
              <w:rPr>
                <w:sz w:val="20"/>
                <w:szCs w:val="18"/>
              </w:rPr>
              <w:t>38</w:t>
            </w:r>
            <w:r w:rsidR="00AE4F31" w:rsidRPr="0056687F">
              <w:rPr>
                <w:sz w:val="20"/>
                <w:szCs w:val="18"/>
              </w:rPr>
              <w:t>1</w:t>
            </w:r>
          </w:p>
        </w:tc>
      </w:tr>
      <w:tr w:rsidR="00C504E9" w:rsidRPr="0056687F" w14:paraId="63280329" w14:textId="77777777" w:rsidTr="001F6A00">
        <w:trPr>
          <w:gridAfter w:val="2"/>
          <w:wAfter w:w="4013" w:type="dxa"/>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6EE97299" w14:textId="77777777" w:rsidR="00C504E9" w:rsidRPr="0056687F" w:rsidRDefault="00C504E9" w:rsidP="00401408">
            <w:pPr>
              <w:ind w:left="-108"/>
              <w:rPr>
                <w:b/>
                <w:sz w:val="20"/>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0CDE4B80" w14:textId="77777777" w:rsidR="00C504E9" w:rsidRPr="0056687F" w:rsidRDefault="00C504E9" w:rsidP="00401408">
            <w:pPr>
              <w:ind w:left="-81" w:right="-15" w:firstLine="45"/>
              <w:jc w:val="right"/>
              <w:rPr>
                <w:b/>
                <w:sz w:val="20"/>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470320FA" w14:textId="77777777" w:rsidR="00C504E9" w:rsidRPr="0056687F" w:rsidRDefault="00C504E9" w:rsidP="00401408">
            <w:pPr>
              <w:ind w:left="-81" w:right="-15" w:firstLine="45"/>
              <w:jc w:val="right"/>
              <w:rPr>
                <w:b/>
                <w:sz w:val="20"/>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5E14E87E" w14:textId="77777777" w:rsidR="00C504E9" w:rsidRPr="0056687F" w:rsidRDefault="00C504E9" w:rsidP="00401408">
            <w:pPr>
              <w:jc w:val="right"/>
              <w:rPr>
                <w:b/>
                <w:sz w:val="20"/>
                <w:szCs w:val="18"/>
              </w:rPr>
            </w:pPr>
            <w:r w:rsidRPr="0056687F">
              <w:rPr>
                <w:b/>
                <w:bCs/>
                <w:iCs/>
                <w:sz w:val="20"/>
                <w:szCs w:val="18"/>
              </w:rPr>
              <w:t>Bulunduğu ülke</w:t>
            </w:r>
          </w:p>
        </w:tc>
      </w:tr>
      <w:tr w:rsidR="00C504E9" w:rsidRPr="0056687F" w14:paraId="2B5F07EA" w14:textId="77777777" w:rsidTr="001F6A00">
        <w:trPr>
          <w:gridAfter w:val="2"/>
          <w:wAfter w:w="4013" w:type="dxa"/>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110E307C" w14:textId="77777777" w:rsidR="00C504E9" w:rsidRPr="0056687F" w:rsidRDefault="00C504E9" w:rsidP="00401408">
            <w:pPr>
              <w:ind w:left="-108"/>
              <w:rPr>
                <w:sz w:val="20"/>
                <w:szCs w:val="18"/>
              </w:rPr>
            </w:pPr>
            <w:r w:rsidRPr="0056687F">
              <w:rPr>
                <w:sz w:val="20"/>
                <w:szCs w:val="18"/>
              </w:rPr>
              <w:t>Yurt</w:t>
            </w:r>
            <w:r w:rsidR="001F6A00">
              <w:rPr>
                <w:sz w:val="20"/>
                <w:szCs w:val="18"/>
              </w:rPr>
              <w:t xml:space="preserve"> </w:t>
            </w:r>
            <w:r w:rsidRPr="0056687F">
              <w:rPr>
                <w:sz w:val="20"/>
                <w:szCs w:val="18"/>
              </w:rPr>
              <w:t>dışı temsilcilikler</w:t>
            </w:r>
          </w:p>
        </w:tc>
        <w:tc>
          <w:tcPr>
            <w:tcW w:w="602" w:type="dxa"/>
            <w:tcBorders>
              <w:top w:val="single" w:sz="4" w:space="0" w:color="auto"/>
              <w:left w:val="single" w:sz="4" w:space="0" w:color="auto"/>
              <w:bottom w:val="single" w:sz="4" w:space="0" w:color="auto"/>
              <w:right w:val="single" w:sz="4" w:space="0" w:color="auto"/>
            </w:tcBorders>
            <w:vAlign w:val="center"/>
          </w:tcPr>
          <w:p w14:paraId="6866D0CC" w14:textId="77777777" w:rsidR="00C504E9" w:rsidRPr="0056687F" w:rsidRDefault="00C504E9" w:rsidP="00401408">
            <w:pPr>
              <w:ind w:left="-81" w:right="-15" w:firstLine="45"/>
              <w:jc w:val="right"/>
              <w:rPr>
                <w:sz w:val="20"/>
                <w:szCs w:val="18"/>
              </w:rPr>
            </w:pPr>
            <w:r w:rsidRPr="0056687F">
              <w:rPr>
                <w:sz w:val="20"/>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4B651473" w14:textId="77777777" w:rsidR="00C504E9" w:rsidRPr="0056687F" w:rsidRDefault="00C504E9" w:rsidP="00401408">
            <w:pPr>
              <w:ind w:left="-81" w:right="-15" w:firstLine="45"/>
              <w:jc w:val="right"/>
              <w:rPr>
                <w:sz w:val="20"/>
                <w:szCs w:val="18"/>
              </w:rPr>
            </w:pPr>
            <w:r w:rsidRPr="0056687F">
              <w:rPr>
                <w:sz w:val="20"/>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7FCE60A8" w14:textId="77777777" w:rsidR="00C504E9" w:rsidRPr="0056687F" w:rsidRDefault="00C504E9" w:rsidP="00401408">
            <w:pPr>
              <w:jc w:val="right"/>
              <w:rPr>
                <w:sz w:val="20"/>
                <w:szCs w:val="18"/>
              </w:rPr>
            </w:pPr>
            <w:r w:rsidRPr="0056687F">
              <w:rPr>
                <w:sz w:val="20"/>
                <w:szCs w:val="18"/>
              </w:rPr>
              <w:t>-</w:t>
            </w:r>
          </w:p>
        </w:tc>
      </w:tr>
      <w:tr w:rsidR="00C504E9" w:rsidRPr="0056687F" w14:paraId="550B8AF9" w14:textId="77777777" w:rsidTr="001F6A00">
        <w:trPr>
          <w:gridAfter w:val="2"/>
          <w:wAfter w:w="4013" w:type="dxa"/>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77BF71A6" w14:textId="77777777" w:rsidR="00C504E9" w:rsidRPr="0056687F" w:rsidRDefault="00C504E9" w:rsidP="00401408">
            <w:pPr>
              <w:ind w:left="-108"/>
              <w:rPr>
                <w:sz w:val="20"/>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0677DEC0" w14:textId="77777777" w:rsidR="00C504E9" w:rsidRPr="0056687F" w:rsidRDefault="00C504E9" w:rsidP="00401408">
            <w:pPr>
              <w:ind w:left="-81" w:right="-15" w:firstLine="45"/>
              <w:jc w:val="right"/>
              <w:rPr>
                <w:sz w:val="20"/>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3FA91F87" w14:textId="77777777" w:rsidR="00C504E9" w:rsidRPr="0056687F" w:rsidRDefault="00C504E9" w:rsidP="00401408">
            <w:pPr>
              <w:ind w:left="-81" w:right="-15" w:firstLine="45"/>
              <w:jc w:val="right"/>
              <w:rPr>
                <w:sz w:val="20"/>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562B4539" w14:textId="77777777" w:rsidR="00C504E9" w:rsidRPr="0056687F" w:rsidRDefault="00C504E9" w:rsidP="00401408">
            <w:pPr>
              <w:jc w:val="right"/>
              <w:rPr>
                <w:sz w:val="20"/>
                <w:szCs w:val="18"/>
              </w:rPr>
            </w:pPr>
          </w:p>
        </w:tc>
      </w:tr>
      <w:tr w:rsidR="00C504E9" w:rsidRPr="0056687F" w14:paraId="6AAA35E5" w14:textId="77777777" w:rsidTr="001F6A00">
        <w:trPr>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36DF688B" w14:textId="77777777" w:rsidR="00C504E9" w:rsidRPr="0056687F" w:rsidRDefault="00C504E9" w:rsidP="00401408">
            <w:pPr>
              <w:ind w:left="-108"/>
              <w:rPr>
                <w:b/>
                <w:sz w:val="20"/>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33BA8087" w14:textId="77777777" w:rsidR="00C504E9" w:rsidRPr="0056687F" w:rsidRDefault="00C504E9" w:rsidP="00401408">
            <w:pPr>
              <w:ind w:left="-81" w:right="-15" w:firstLine="45"/>
              <w:jc w:val="right"/>
              <w:rPr>
                <w:b/>
                <w:sz w:val="20"/>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14E18154" w14:textId="77777777" w:rsidR="00C504E9" w:rsidRPr="0056687F" w:rsidRDefault="00C504E9" w:rsidP="00401408">
            <w:pPr>
              <w:ind w:left="-81" w:right="-15" w:firstLine="45"/>
              <w:jc w:val="right"/>
              <w:rPr>
                <w:b/>
                <w:sz w:val="20"/>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2A2B3587" w14:textId="77777777" w:rsidR="00C504E9" w:rsidRPr="0056687F" w:rsidRDefault="00C504E9" w:rsidP="00401408">
            <w:pPr>
              <w:jc w:val="right"/>
              <w:rPr>
                <w:b/>
                <w:sz w:val="20"/>
                <w:szCs w:val="18"/>
              </w:rPr>
            </w:pPr>
          </w:p>
        </w:tc>
        <w:tc>
          <w:tcPr>
            <w:tcW w:w="1652" w:type="dxa"/>
            <w:tcBorders>
              <w:top w:val="single" w:sz="4" w:space="0" w:color="auto"/>
              <w:left w:val="single" w:sz="4" w:space="0" w:color="auto"/>
              <w:bottom w:val="single" w:sz="4" w:space="0" w:color="auto"/>
              <w:right w:val="single" w:sz="4" w:space="0" w:color="auto"/>
            </w:tcBorders>
            <w:vAlign w:val="center"/>
          </w:tcPr>
          <w:p w14:paraId="56B156DB" w14:textId="77777777" w:rsidR="00C504E9" w:rsidRPr="0056687F" w:rsidRDefault="00C504E9" w:rsidP="00401408">
            <w:pPr>
              <w:jc w:val="right"/>
              <w:rPr>
                <w:b/>
                <w:sz w:val="20"/>
                <w:szCs w:val="18"/>
              </w:rPr>
            </w:pPr>
            <w:r w:rsidRPr="0056687F">
              <w:rPr>
                <w:b/>
                <w:sz w:val="20"/>
                <w:szCs w:val="18"/>
              </w:rPr>
              <w:t>Aktif toplamı (bin TL)</w:t>
            </w:r>
          </w:p>
        </w:tc>
        <w:tc>
          <w:tcPr>
            <w:tcW w:w="2361" w:type="dxa"/>
            <w:tcBorders>
              <w:top w:val="single" w:sz="4" w:space="0" w:color="auto"/>
              <w:left w:val="single" w:sz="4" w:space="0" w:color="auto"/>
              <w:bottom w:val="single" w:sz="4" w:space="0" w:color="auto"/>
              <w:right w:val="single" w:sz="4" w:space="0" w:color="auto"/>
            </w:tcBorders>
            <w:vAlign w:val="center"/>
          </w:tcPr>
          <w:p w14:paraId="6C5DEF17" w14:textId="77777777" w:rsidR="00C504E9" w:rsidRPr="0056687F" w:rsidRDefault="00C504E9" w:rsidP="00401408">
            <w:pPr>
              <w:jc w:val="right"/>
              <w:rPr>
                <w:b/>
                <w:sz w:val="20"/>
                <w:szCs w:val="18"/>
              </w:rPr>
            </w:pPr>
            <w:r w:rsidRPr="0056687F">
              <w:rPr>
                <w:b/>
                <w:sz w:val="20"/>
                <w:szCs w:val="18"/>
              </w:rPr>
              <w:t>Yasal sermaye</w:t>
            </w:r>
          </w:p>
        </w:tc>
      </w:tr>
      <w:tr w:rsidR="00C504E9" w:rsidRPr="0056687F" w14:paraId="0588A6B9" w14:textId="77777777" w:rsidTr="001F6A00">
        <w:trPr>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1EE28BCD" w14:textId="77777777" w:rsidR="00C504E9" w:rsidRPr="0056687F" w:rsidRDefault="00C504E9" w:rsidP="00401408">
            <w:pPr>
              <w:ind w:left="-108"/>
              <w:rPr>
                <w:sz w:val="20"/>
                <w:szCs w:val="18"/>
              </w:rPr>
            </w:pPr>
            <w:r w:rsidRPr="0056687F">
              <w:rPr>
                <w:sz w:val="20"/>
                <w:szCs w:val="18"/>
              </w:rPr>
              <w:t>Yurt</w:t>
            </w:r>
            <w:r w:rsidR="001F6A00">
              <w:rPr>
                <w:sz w:val="20"/>
                <w:szCs w:val="18"/>
              </w:rPr>
              <w:t xml:space="preserve"> </w:t>
            </w:r>
            <w:r w:rsidRPr="0056687F">
              <w:rPr>
                <w:sz w:val="20"/>
                <w:szCs w:val="18"/>
              </w:rPr>
              <w:t>dışı şubeler</w:t>
            </w:r>
          </w:p>
        </w:tc>
        <w:tc>
          <w:tcPr>
            <w:tcW w:w="602" w:type="dxa"/>
            <w:tcBorders>
              <w:top w:val="single" w:sz="4" w:space="0" w:color="auto"/>
              <w:left w:val="single" w:sz="4" w:space="0" w:color="auto"/>
              <w:bottom w:val="single" w:sz="4" w:space="0" w:color="auto"/>
              <w:right w:val="single" w:sz="4" w:space="0" w:color="auto"/>
            </w:tcBorders>
            <w:vAlign w:val="center"/>
          </w:tcPr>
          <w:p w14:paraId="741A09BE" w14:textId="77777777" w:rsidR="00C504E9" w:rsidRPr="0056687F" w:rsidRDefault="00C504E9" w:rsidP="00401408">
            <w:pPr>
              <w:ind w:left="-81" w:right="-15" w:firstLine="45"/>
              <w:jc w:val="right"/>
              <w:rPr>
                <w:sz w:val="20"/>
                <w:szCs w:val="18"/>
              </w:rPr>
            </w:pPr>
            <w:r w:rsidRPr="0056687F">
              <w:rPr>
                <w:sz w:val="20"/>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25F4A8CC" w14:textId="77777777" w:rsidR="00C504E9" w:rsidRPr="0056687F" w:rsidRDefault="00C504E9" w:rsidP="00401408">
            <w:pPr>
              <w:ind w:left="-81" w:right="-15" w:firstLine="45"/>
              <w:jc w:val="right"/>
              <w:rPr>
                <w:sz w:val="20"/>
                <w:szCs w:val="18"/>
              </w:rPr>
            </w:pPr>
            <w:r w:rsidRPr="0056687F">
              <w:rPr>
                <w:sz w:val="20"/>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35FC6DCE" w14:textId="77777777" w:rsidR="00C504E9" w:rsidRPr="0056687F" w:rsidRDefault="00C504E9" w:rsidP="00401408">
            <w:pPr>
              <w:jc w:val="right"/>
              <w:rPr>
                <w:sz w:val="20"/>
                <w:szCs w:val="18"/>
              </w:rPr>
            </w:pPr>
            <w:r w:rsidRPr="0056687F">
              <w:rPr>
                <w:sz w:val="20"/>
                <w:szCs w:val="18"/>
              </w:rPr>
              <w:t>-</w:t>
            </w:r>
          </w:p>
        </w:tc>
        <w:tc>
          <w:tcPr>
            <w:tcW w:w="1652" w:type="dxa"/>
            <w:tcBorders>
              <w:top w:val="single" w:sz="4" w:space="0" w:color="auto"/>
              <w:left w:val="single" w:sz="4" w:space="0" w:color="auto"/>
              <w:bottom w:val="single" w:sz="4" w:space="0" w:color="auto"/>
              <w:right w:val="single" w:sz="4" w:space="0" w:color="auto"/>
            </w:tcBorders>
            <w:vAlign w:val="center"/>
          </w:tcPr>
          <w:p w14:paraId="300D4D8E" w14:textId="77777777" w:rsidR="00C504E9" w:rsidRPr="0056687F" w:rsidRDefault="00C504E9" w:rsidP="00401408">
            <w:pPr>
              <w:jc w:val="right"/>
              <w:rPr>
                <w:sz w:val="20"/>
                <w:szCs w:val="18"/>
              </w:rPr>
            </w:pPr>
            <w:r w:rsidRPr="0056687F">
              <w:rPr>
                <w:sz w:val="20"/>
                <w:szCs w:val="18"/>
              </w:rPr>
              <w:t>-</w:t>
            </w:r>
          </w:p>
        </w:tc>
        <w:tc>
          <w:tcPr>
            <w:tcW w:w="2361" w:type="dxa"/>
            <w:tcBorders>
              <w:top w:val="single" w:sz="4" w:space="0" w:color="auto"/>
              <w:left w:val="single" w:sz="4" w:space="0" w:color="auto"/>
              <w:bottom w:val="single" w:sz="4" w:space="0" w:color="auto"/>
              <w:right w:val="single" w:sz="4" w:space="0" w:color="auto"/>
            </w:tcBorders>
            <w:vAlign w:val="center"/>
          </w:tcPr>
          <w:p w14:paraId="096512A3" w14:textId="77777777" w:rsidR="00C504E9" w:rsidRPr="0056687F" w:rsidRDefault="00C504E9" w:rsidP="00401408">
            <w:pPr>
              <w:jc w:val="right"/>
              <w:rPr>
                <w:sz w:val="20"/>
                <w:szCs w:val="18"/>
              </w:rPr>
            </w:pPr>
            <w:r w:rsidRPr="0056687F">
              <w:rPr>
                <w:sz w:val="20"/>
                <w:szCs w:val="18"/>
              </w:rPr>
              <w:t>-</w:t>
            </w:r>
          </w:p>
        </w:tc>
      </w:tr>
      <w:tr w:rsidR="00C504E9" w:rsidRPr="0056687F" w14:paraId="22140001" w14:textId="77777777" w:rsidTr="001F6A00">
        <w:trPr>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6670C0D3" w14:textId="77777777" w:rsidR="00C504E9" w:rsidRPr="0056687F" w:rsidRDefault="00C504E9" w:rsidP="00401408">
            <w:pPr>
              <w:ind w:left="-108"/>
              <w:rPr>
                <w:sz w:val="20"/>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0EA252A5" w14:textId="77777777" w:rsidR="00C504E9" w:rsidRPr="0056687F" w:rsidRDefault="00C504E9" w:rsidP="00401408">
            <w:pPr>
              <w:ind w:left="-81" w:right="-15" w:firstLine="45"/>
              <w:jc w:val="right"/>
              <w:rPr>
                <w:sz w:val="20"/>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04493E51" w14:textId="77777777" w:rsidR="00C504E9" w:rsidRPr="0056687F" w:rsidRDefault="00C504E9" w:rsidP="00401408">
            <w:pPr>
              <w:ind w:left="-81" w:right="-15" w:firstLine="45"/>
              <w:jc w:val="right"/>
              <w:rPr>
                <w:sz w:val="20"/>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08E849A6" w14:textId="77777777" w:rsidR="00C504E9" w:rsidRPr="0056687F" w:rsidRDefault="00C504E9" w:rsidP="00401408">
            <w:pPr>
              <w:jc w:val="right"/>
              <w:rPr>
                <w:sz w:val="20"/>
                <w:szCs w:val="18"/>
              </w:rPr>
            </w:pPr>
          </w:p>
        </w:tc>
        <w:tc>
          <w:tcPr>
            <w:tcW w:w="1652" w:type="dxa"/>
            <w:tcBorders>
              <w:top w:val="single" w:sz="4" w:space="0" w:color="auto"/>
              <w:left w:val="single" w:sz="4" w:space="0" w:color="auto"/>
              <w:bottom w:val="single" w:sz="4" w:space="0" w:color="auto"/>
              <w:right w:val="single" w:sz="4" w:space="0" w:color="auto"/>
            </w:tcBorders>
            <w:vAlign w:val="center"/>
          </w:tcPr>
          <w:p w14:paraId="525E1CD3" w14:textId="77777777" w:rsidR="00C504E9" w:rsidRPr="0056687F" w:rsidRDefault="00C504E9" w:rsidP="00401408">
            <w:pPr>
              <w:jc w:val="right"/>
              <w:rPr>
                <w:sz w:val="20"/>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7F84BB57" w14:textId="77777777" w:rsidR="00C504E9" w:rsidRPr="0056687F" w:rsidRDefault="00C504E9" w:rsidP="00401408">
            <w:pPr>
              <w:jc w:val="right"/>
              <w:rPr>
                <w:sz w:val="20"/>
                <w:szCs w:val="18"/>
              </w:rPr>
            </w:pPr>
          </w:p>
        </w:tc>
      </w:tr>
      <w:tr w:rsidR="00C504E9" w:rsidRPr="0056687F" w14:paraId="0C12BEE6" w14:textId="77777777" w:rsidTr="001F6A00">
        <w:trPr>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7450E287" w14:textId="77777777" w:rsidR="00C504E9" w:rsidRPr="0056687F" w:rsidRDefault="00C504E9" w:rsidP="00401408">
            <w:pPr>
              <w:ind w:left="-108"/>
              <w:rPr>
                <w:sz w:val="20"/>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5E0F4FC6" w14:textId="77777777" w:rsidR="00C504E9" w:rsidRPr="0056687F" w:rsidRDefault="00C504E9" w:rsidP="00401408">
            <w:pPr>
              <w:ind w:left="-81" w:right="-15" w:firstLine="45"/>
              <w:jc w:val="right"/>
              <w:rPr>
                <w:sz w:val="20"/>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0C744D27" w14:textId="77777777" w:rsidR="00C504E9" w:rsidRPr="0056687F" w:rsidRDefault="00C504E9" w:rsidP="00401408">
            <w:pPr>
              <w:ind w:left="-81" w:right="-15" w:firstLine="45"/>
              <w:jc w:val="right"/>
              <w:rPr>
                <w:sz w:val="20"/>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64C08C0F" w14:textId="77777777" w:rsidR="00C504E9" w:rsidRPr="0056687F" w:rsidRDefault="00C504E9" w:rsidP="00401408">
            <w:pPr>
              <w:jc w:val="right"/>
              <w:rPr>
                <w:sz w:val="20"/>
                <w:szCs w:val="18"/>
              </w:rPr>
            </w:pPr>
          </w:p>
        </w:tc>
        <w:tc>
          <w:tcPr>
            <w:tcW w:w="1652" w:type="dxa"/>
            <w:tcBorders>
              <w:top w:val="single" w:sz="4" w:space="0" w:color="auto"/>
              <w:left w:val="single" w:sz="4" w:space="0" w:color="auto"/>
              <w:bottom w:val="single" w:sz="4" w:space="0" w:color="auto"/>
              <w:right w:val="single" w:sz="4" w:space="0" w:color="auto"/>
            </w:tcBorders>
            <w:vAlign w:val="center"/>
          </w:tcPr>
          <w:p w14:paraId="49CA12CF" w14:textId="77777777" w:rsidR="00C504E9" w:rsidRPr="0056687F" w:rsidRDefault="00C504E9" w:rsidP="00401408">
            <w:pPr>
              <w:jc w:val="right"/>
              <w:rPr>
                <w:sz w:val="20"/>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68407699" w14:textId="77777777" w:rsidR="00C504E9" w:rsidRPr="0056687F" w:rsidRDefault="00C504E9" w:rsidP="00401408">
            <w:pPr>
              <w:jc w:val="right"/>
              <w:rPr>
                <w:sz w:val="20"/>
                <w:szCs w:val="18"/>
              </w:rPr>
            </w:pPr>
          </w:p>
        </w:tc>
      </w:tr>
      <w:tr w:rsidR="00C504E9" w:rsidRPr="0056687F" w14:paraId="399C2703" w14:textId="77777777" w:rsidTr="001F6A00">
        <w:trPr>
          <w:trHeight w:val="126"/>
        </w:trPr>
        <w:tc>
          <w:tcPr>
            <w:tcW w:w="1952" w:type="dxa"/>
            <w:tcBorders>
              <w:top w:val="single" w:sz="4" w:space="0" w:color="auto"/>
              <w:left w:val="single" w:sz="4" w:space="0" w:color="auto"/>
              <w:bottom w:val="single" w:sz="4" w:space="0" w:color="auto"/>
              <w:right w:val="single" w:sz="4" w:space="0" w:color="auto"/>
            </w:tcBorders>
            <w:vAlign w:val="center"/>
          </w:tcPr>
          <w:p w14:paraId="463245EF" w14:textId="77777777" w:rsidR="00C504E9" w:rsidRPr="0056687F" w:rsidRDefault="00C504E9" w:rsidP="00401408">
            <w:pPr>
              <w:ind w:left="-108"/>
              <w:rPr>
                <w:sz w:val="20"/>
                <w:szCs w:val="18"/>
              </w:rPr>
            </w:pPr>
            <w:r w:rsidRPr="0056687F">
              <w:rPr>
                <w:sz w:val="20"/>
                <w:szCs w:val="18"/>
              </w:rPr>
              <w:t>Kıyı Bnk. Blg. Şubeler</w:t>
            </w:r>
          </w:p>
        </w:tc>
        <w:tc>
          <w:tcPr>
            <w:tcW w:w="602" w:type="dxa"/>
            <w:tcBorders>
              <w:top w:val="single" w:sz="4" w:space="0" w:color="auto"/>
              <w:left w:val="single" w:sz="4" w:space="0" w:color="auto"/>
              <w:bottom w:val="single" w:sz="4" w:space="0" w:color="auto"/>
              <w:right w:val="single" w:sz="4" w:space="0" w:color="auto"/>
            </w:tcBorders>
            <w:vAlign w:val="center"/>
          </w:tcPr>
          <w:p w14:paraId="11B1CD80" w14:textId="77777777" w:rsidR="00C504E9" w:rsidRPr="0056687F" w:rsidRDefault="00C504E9" w:rsidP="00401408">
            <w:pPr>
              <w:ind w:left="-81" w:right="-15" w:firstLine="45"/>
              <w:jc w:val="right"/>
              <w:rPr>
                <w:sz w:val="20"/>
                <w:szCs w:val="18"/>
              </w:rPr>
            </w:pPr>
            <w:r w:rsidRPr="0056687F">
              <w:rPr>
                <w:sz w:val="20"/>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6D255BA6" w14:textId="77777777" w:rsidR="00C504E9" w:rsidRPr="0056687F" w:rsidRDefault="00C504E9" w:rsidP="00401408">
            <w:pPr>
              <w:ind w:left="-81" w:right="-15" w:firstLine="45"/>
              <w:jc w:val="right"/>
              <w:rPr>
                <w:sz w:val="20"/>
                <w:szCs w:val="18"/>
              </w:rPr>
            </w:pPr>
            <w:r w:rsidRPr="0056687F">
              <w:rPr>
                <w:sz w:val="20"/>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4D39D954" w14:textId="77777777" w:rsidR="00C504E9" w:rsidRPr="0056687F" w:rsidRDefault="00C504E9" w:rsidP="00401408">
            <w:pPr>
              <w:jc w:val="right"/>
              <w:rPr>
                <w:sz w:val="20"/>
                <w:szCs w:val="18"/>
              </w:rPr>
            </w:pPr>
            <w:r w:rsidRPr="0056687F">
              <w:rPr>
                <w:sz w:val="20"/>
                <w:szCs w:val="18"/>
              </w:rPr>
              <w:t>-</w:t>
            </w:r>
          </w:p>
        </w:tc>
        <w:tc>
          <w:tcPr>
            <w:tcW w:w="1652" w:type="dxa"/>
            <w:tcBorders>
              <w:top w:val="single" w:sz="4" w:space="0" w:color="auto"/>
              <w:left w:val="single" w:sz="4" w:space="0" w:color="auto"/>
              <w:bottom w:val="single" w:sz="4" w:space="0" w:color="auto"/>
              <w:right w:val="single" w:sz="4" w:space="0" w:color="auto"/>
            </w:tcBorders>
            <w:vAlign w:val="center"/>
          </w:tcPr>
          <w:p w14:paraId="3F534641" w14:textId="77777777" w:rsidR="00C504E9" w:rsidRPr="0056687F" w:rsidRDefault="00C504E9" w:rsidP="00401408">
            <w:pPr>
              <w:jc w:val="right"/>
              <w:rPr>
                <w:sz w:val="20"/>
                <w:szCs w:val="18"/>
              </w:rPr>
            </w:pPr>
            <w:r w:rsidRPr="0056687F">
              <w:rPr>
                <w:sz w:val="20"/>
                <w:szCs w:val="18"/>
              </w:rPr>
              <w:t>-</w:t>
            </w:r>
          </w:p>
        </w:tc>
        <w:tc>
          <w:tcPr>
            <w:tcW w:w="2361" w:type="dxa"/>
            <w:tcBorders>
              <w:top w:val="single" w:sz="4" w:space="0" w:color="auto"/>
              <w:left w:val="single" w:sz="4" w:space="0" w:color="auto"/>
              <w:bottom w:val="single" w:sz="4" w:space="0" w:color="auto"/>
              <w:right w:val="single" w:sz="4" w:space="0" w:color="auto"/>
            </w:tcBorders>
            <w:vAlign w:val="center"/>
          </w:tcPr>
          <w:p w14:paraId="78BB042D" w14:textId="77777777" w:rsidR="00C504E9" w:rsidRPr="0056687F" w:rsidRDefault="00C504E9" w:rsidP="00401408">
            <w:pPr>
              <w:jc w:val="right"/>
              <w:rPr>
                <w:sz w:val="20"/>
                <w:szCs w:val="18"/>
              </w:rPr>
            </w:pPr>
            <w:r w:rsidRPr="0056687F">
              <w:rPr>
                <w:sz w:val="20"/>
                <w:szCs w:val="18"/>
              </w:rPr>
              <w:t>-</w:t>
            </w:r>
          </w:p>
        </w:tc>
      </w:tr>
    </w:tbl>
    <w:p w14:paraId="369170E3" w14:textId="4243991A" w:rsidR="00C504E9" w:rsidRPr="0056687F" w:rsidRDefault="00180ECD" w:rsidP="0066731C">
      <w:pPr>
        <w:pStyle w:val="BodyTextIndent"/>
        <w:numPr>
          <w:ilvl w:val="0"/>
          <w:numId w:val="28"/>
        </w:numPr>
        <w:spacing w:before="120"/>
        <w:ind w:left="0" w:hanging="567"/>
        <w:rPr>
          <w:b/>
          <w:sz w:val="22"/>
          <w:szCs w:val="22"/>
        </w:rPr>
      </w:pPr>
      <w:r w:rsidRPr="00180ECD">
        <w:rPr>
          <w:b/>
          <w:sz w:val="22"/>
          <w:szCs w:val="22"/>
        </w:rPr>
        <w:t xml:space="preserve">Ana Ortaklık </w:t>
      </w:r>
      <w:r w:rsidR="00C504E9" w:rsidRPr="00180ECD">
        <w:rPr>
          <w:b/>
          <w:sz w:val="22"/>
          <w:szCs w:val="22"/>
        </w:rPr>
        <w:t>Banka’nın</w:t>
      </w:r>
      <w:r w:rsidR="00C504E9" w:rsidRPr="0056687F">
        <w:rPr>
          <w:b/>
          <w:sz w:val="22"/>
          <w:szCs w:val="22"/>
        </w:rPr>
        <w:t xml:space="preserve"> yurt</w:t>
      </w:r>
      <w:r w:rsidR="001F6A00">
        <w:rPr>
          <w:b/>
          <w:sz w:val="22"/>
          <w:szCs w:val="22"/>
        </w:rPr>
        <w:t xml:space="preserve"> </w:t>
      </w:r>
      <w:r w:rsidR="00C504E9" w:rsidRPr="0056687F">
        <w:rPr>
          <w:b/>
          <w:sz w:val="22"/>
          <w:szCs w:val="22"/>
        </w:rPr>
        <w:t>içinde ve yurt</w:t>
      </w:r>
      <w:r w:rsidR="001F6A00">
        <w:rPr>
          <w:b/>
          <w:sz w:val="22"/>
          <w:szCs w:val="22"/>
        </w:rPr>
        <w:t xml:space="preserve"> </w:t>
      </w:r>
      <w:r w:rsidR="00C504E9" w:rsidRPr="0056687F">
        <w:rPr>
          <w:b/>
          <w:sz w:val="22"/>
          <w:szCs w:val="22"/>
        </w:rPr>
        <w:t>dışında şube veya temsilcilik açması, kapatması, organizasyonunu önemli ölçüde değiştirmesine ilişkin açıklamalar</w:t>
      </w:r>
    </w:p>
    <w:p w14:paraId="04A4834B" w14:textId="75A66558" w:rsidR="00C504E9" w:rsidRPr="0056687F" w:rsidRDefault="00180ECD" w:rsidP="00C504E9">
      <w:pPr>
        <w:pStyle w:val="EndnoteText"/>
        <w:tabs>
          <w:tab w:val="left" w:pos="2409"/>
        </w:tabs>
        <w:autoSpaceDE w:val="0"/>
        <w:autoSpaceDN w:val="0"/>
        <w:adjustRightInd w:val="0"/>
        <w:spacing w:before="120"/>
        <w:jc w:val="both"/>
        <w:rPr>
          <w:bCs/>
          <w:iCs/>
          <w:sz w:val="22"/>
          <w:szCs w:val="22"/>
        </w:rPr>
      </w:pPr>
      <w:r>
        <w:rPr>
          <w:sz w:val="22"/>
          <w:szCs w:val="22"/>
        </w:rPr>
        <w:t xml:space="preserve">Ana Ortaklık </w:t>
      </w:r>
      <w:r w:rsidR="00C504E9" w:rsidRPr="0056687F">
        <w:rPr>
          <w:sz w:val="22"/>
          <w:szCs w:val="22"/>
        </w:rPr>
        <w:t xml:space="preserve">Banka, </w:t>
      </w:r>
      <w:r w:rsidR="00C504E9" w:rsidRPr="0056687F">
        <w:rPr>
          <w:bCs/>
          <w:iCs/>
          <w:sz w:val="22"/>
          <w:szCs w:val="22"/>
        </w:rPr>
        <w:t>20</w:t>
      </w:r>
      <w:r w:rsidR="00780DAC" w:rsidRPr="0056687F">
        <w:rPr>
          <w:bCs/>
          <w:iCs/>
          <w:sz w:val="22"/>
          <w:szCs w:val="22"/>
        </w:rPr>
        <w:t>19 yılı içerisinde yurt</w:t>
      </w:r>
      <w:r w:rsidR="001F6A00">
        <w:rPr>
          <w:bCs/>
          <w:iCs/>
          <w:sz w:val="22"/>
          <w:szCs w:val="22"/>
        </w:rPr>
        <w:t xml:space="preserve"> </w:t>
      </w:r>
      <w:r w:rsidR="00780DAC" w:rsidRPr="0056687F">
        <w:rPr>
          <w:bCs/>
          <w:iCs/>
          <w:sz w:val="22"/>
          <w:szCs w:val="22"/>
        </w:rPr>
        <w:t>dışında</w:t>
      </w:r>
      <w:r w:rsidR="00C504E9" w:rsidRPr="0056687F">
        <w:rPr>
          <w:bCs/>
          <w:iCs/>
          <w:sz w:val="22"/>
          <w:szCs w:val="22"/>
        </w:rPr>
        <w:t xml:space="preserve"> şube aç</w:t>
      </w:r>
      <w:r w:rsidR="00780DAC" w:rsidRPr="0056687F">
        <w:rPr>
          <w:bCs/>
          <w:iCs/>
          <w:sz w:val="22"/>
          <w:szCs w:val="22"/>
        </w:rPr>
        <w:t>ma</w:t>
      </w:r>
      <w:r w:rsidR="00C504E9" w:rsidRPr="0056687F">
        <w:rPr>
          <w:bCs/>
          <w:iCs/>
          <w:sz w:val="22"/>
          <w:szCs w:val="22"/>
        </w:rPr>
        <w:t>mıştır. Yurt</w:t>
      </w:r>
      <w:r w:rsidR="001F6A00">
        <w:rPr>
          <w:bCs/>
          <w:iCs/>
          <w:sz w:val="22"/>
          <w:szCs w:val="22"/>
        </w:rPr>
        <w:t xml:space="preserve"> </w:t>
      </w:r>
      <w:r w:rsidR="00C504E9" w:rsidRPr="0056687F">
        <w:rPr>
          <w:bCs/>
          <w:iCs/>
          <w:sz w:val="22"/>
          <w:szCs w:val="22"/>
        </w:rPr>
        <w:t xml:space="preserve">içinde farklı bölgelerde </w:t>
      </w:r>
      <w:r w:rsidR="00780DAC" w:rsidRPr="0056687F">
        <w:rPr>
          <w:bCs/>
          <w:iCs/>
          <w:sz w:val="22"/>
          <w:szCs w:val="22"/>
        </w:rPr>
        <w:t>1</w:t>
      </w:r>
      <w:r w:rsidR="00C504E9" w:rsidRPr="0056687F">
        <w:rPr>
          <w:bCs/>
          <w:iCs/>
          <w:sz w:val="22"/>
          <w:szCs w:val="22"/>
        </w:rPr>
        <w:t>1 adet şube açmıştır.</w:t>
      </w:r>
    </w:p>
    <w:p w14:paraId="364D8B05" w14:textId="2E515F26" w:rsidR="00274412" w:rsidRDefault="00274412" w:rsidP="0061424B">
      <w:pPr>
        <w:pStyle w:val="EndnoteText"/>
        <w:autoSpaceDE w:val="0"/>
        <w:autoSpaceDN w:val="0"/>
        <w:adjustRightInd w:val="0"/>
        <w:spacing w:before="120" w:after="120"/>
        <w:ind w:left="-28" w:hanging="539"/>
        <w:jc w:val="both"/>
        <w:rPr>
          <w:b/>
          <w:sz w:val="22"/>
          <w:szCs w:val="22"/>
        </w:rPr>
      </w:pPr>
      <w:r w:rsidRPr="0056687F">
        <w:rPr>
          <w:b/>
          <w:sz w:val="22"/>
          <w:szCs w:val="22"/>
        </w:rPr>
        <w:t>IX.</w:t>
      </w:r>
      <w:r w:rsidRPr="0056687F">
        <w:rPr>
          <w:b/>
          <w:sz w:val="22"/>
          <w:szCs w:val="22"/>
        </w:rPr>
        <w:tab/>
        <w:t>Bilanço sonrası hususlara ilişkin açıklama ve dipnotlar</w:t>
      </w:r>
    </w:p>
    <w:p w14:paraId="5C2D3B6D" w14:textId="605D409C" w:rsidR="004F3EE3" w:rsidRDefault="004F3EE3" w:rsidP="004F3EE3">
      <w:pPr>
        <w:ind w:right="17"/>
        <w:jc w:val="both"/>
        <w:rPr>
          <w:sz w:val="22"/>
          <w:szCs w:val="22"/>
          <w:lang w:eastAsia="en-US"/>
        </w:rPr>
      </w:pPr>
      <w:r w:rsidRPr="0056687F">
        <w:rPr>
          <w:sz w:val="22"/>
          <w:szCs w:val="22"/>
          <w:lang w:eastAsia="en-US"/>
        </w:rPr>
        <w:t xml:space="preserve">İç Sistemler Üst Düzey Yöneticisi Yusuf Abdullah Karadağ ve Risk Yönetim Başkanı Hasan Selçuk Çoban, </w:t>
      </w:r>
      <w:r w:rsidRPr="0056687F">
        <w:rPr>
          <w:sz w:val="22"/>
          <w:szCs w:val="22"/>
          <w:lang w:eastAsia="en-US"/>
        </w:rPr>
        <w:br/>
        <w:t>6 Şubat 2020 tarihi itibarıyla görevlerinden ayrılmıştır.</w:t>
      </w:r>
    </w:p>
    <w:p w14:paraId="29E4E05B" w14:textId="77777777" w:rsidR="004F3EE3" w:rsidRPr="00180ECD" w:rsidRDefault="004F3EE3" w:rsidP="004F3EE3">
      <w:pPr>
        <w:ind w:right="17"/>
        <w:jc w:val="both"/>
        <w:rPr>
          <w:sz w:val="4"/>
          <w:szCs w:val="22"/>
          <w:lang w:eastAsia="en-US"/>
        </w:rPr>
      </w:pPr>
    </w:p>
    <w:p w14:paraId="4C7FBF00" w14:textId="77777777" w:rsidR="004F3EE3" w:rsidRPr="0056687F" w:rsidRDefault="004F3EE3" w:rsidP="004F3EE3">
      <w:pPr>
        <w:ind w:right="17"/>
        <w:jc w:val="both"/>
        <w:rPr>
          <w:sz w:val="22"/>
          <w:szCs w:val="22"/>
          <w:lang w:eastAsia="en-US"/>
        </w:rPr>
      </w:pPr>
      <w:r w:rsidRPr="0056687F">
        <w:rPr>
          <w:sz w:val="22"/>
          <w:szCs w:val="22"/>
          <w:lang w:eastAsia="en-US"/>
        </w:rPr>
        <w:t>Nevzat Bayraktar, 11 Şubat 2020 tarihli Yönetim Kurulu Kararı ile Genel Müdür olarak atanmıştır.</w:t>
      </w:r>
    </w:p>
    <w:p w14:paraId="5763E06F" w14:textId="68709A12" w:rsidR="00430A7F" w:rsidRPr="0056687F" w:rsidRDefault="00430A7F" w:rsidP="00180ECD">
      <w:pPr>
        <w:pStyle w:val="EndnoteText"/>
        <w:autoSpaceDE w:val="0"/>
        <w:autoSpaceDN w:val="0"/>
        <w:adjustRightInd w:val="0"/>
        <w:spacing w:before="80" w:after="80"/>
        <w:jc w:val="both"/>
        <w:rPr>
          <w:b/>
          <w:sz w:val="22"/>
          <w:szCs w:val="22"/>
        </w:rPr>
      </w:pPr>
      <w:r w:rsidRPr="00430A7F">
        <w:rPr>
          <w:sz w:val="22"/>
          <w:szCs w:val="22"/>
        </w:rPr>
        <w:t>Hasan</w:t>
      </w:r>
      <w:r w:rsidR="004F3EE3">
        <w:rPr>
          <w:sz w:val="22"/>
          <w:szCs w:val="22"/>
        </w:rPr>
        <w:t xml:space="preserve"> </w:t>
      </w:r>
      <w:r w:rsidRPr="00430A7F">
        <w:rPr>
          <w:sz w:val="22"/>
          <w:szCs w:val="22"/>
        </w:rPr>
        <w:t>Apaydın</w:t>
      </w:r>
      <w:r>
        <w:rPr>
          <w:sz w:val="22"/>
          <w:szCs w:val="22"/>
        </w:rPr>
        <w:t xml:space="preserve">, 24 Şubat 2020 tarihli Yönetim Kurulu Kararı ile </w:t>
      </w:r>
      <w:r w:rsidR="00795F22">
        <w:rPr>
          <w:sz w:val="22"/>
          <w:szCs w:val="22"/>
        </w:rPr>
        <w:t>Genel Müdür Danışmanı olarak atanmıştır.</w:t>
      </w:r>
    </w:p>
    <w:p w14:paraId="0E59A043" w14:textId="3D837D65" w:rsidR="00C504E9" w:rsidRPr="0056687F" w:rsidRDefault="00795F22" w:rsidP="00180ECD">
      <w:pPr>
        <w:ind w:right="17"/>
        <w:jc w:val="both"/>
        <w:rPr>
          <w:sz w:val="22"/>
          <w:szCs w:val="22"/>
          <w:lang w:eastAsia="en-US"/>
        </w:rPr>
      </w:pPr>
      <w:r>
        <w:rPr>
          <w:sz w:val="22"/>
          <w:szCs w:val="22"/>
          <w:lang w:eastAsia="en-US"/>
        </w:rPr>
        <w:t>Cengiz Sinanoğlu, 24</w:t>
      </w:r>
      <w:r w:rsidRPr="0056687F">
        <w:rPr>
          <w:sz w:val="22"/>
          <w:szCs w:val="22"/>
          <w:lang w:eastAsia="en-US"/>
        </w:rPr>
        <w:t xml:space="preserve"> </w:t>
      </w:r>
      <w:r>
        <w:rPr>
          <w:sz w:val="22"/>
          <w:szCs w:val="22"/>
          <w:lang w:eastAsia="en-US"/>
        </w:rPr>
        <w:t>Şubat</w:t>
      </w:r>
      <w:r w:rsidRPr="0056687F">
        <w:rPr>
          <w:sz w:val="22"/>
          <w:szCs w:val="22"/>
          <w:lang w:eastAsia="en-US"/>
        </w:rPr>
        <w:t xml:space="preserve"> 20</w:t>
      </w:r>
      <w:r>
        <w:rPr>
          <w:sz w:val="22"/>
          <w:szCs w:val="22"/>
          <w:lang w:eastAsia="en-US"/>
        </w:rPr>
        <w:t>20</w:t>
      </w:r>
      <w:r w:rsidRPr="0056687F">
        <w:rPr>
          <w:sz w:val="22"/>
          <w:szCs w:val="22"/>
          <w:lang w:eastAsia="en-US"/>
        </w:rPr>
        <w:t xml:space="preserve"> tarihli Yönetim Kurulu Kararı ile </w:t>
      </w:r>
      <w:r>
        <w:rPr>
          <w:sz w:val="22"/>
          <w:szCs w:val="22"/>
          <w:lang w:eastAsia="en-US"/>
        </w:rPr>
        <w:t xml:space="preserve">İç Sistemler Grup Başkanı </w:t>
      </w:r>
      <w:r w:rsidRPr="0056687F">
        <w:rPr>
          <w:sz w:val="22"/>
          <w:szCs w:val="22"/>
          <w:lang w:eastAsia="en-US"/>
        </w:rPr>
        <w:t>olarak atanmıştır.</w:t>
      </w:r>
      <w:r w:rsidR="00C504E9" w:rsidRPr="0056687F">
        <w:rPr>
          <w:sz w:val="22"/>
          <w:szCs w:val="22"/>
          <w:lang w:eastAsia="en-US"/>
        </w:rPr>
        <w:br w:type="page"/>
      </w:r>
    </w:p>
    <w:p w14:paraId="1F65DEF1" w14:textId="77777777" w:rsidR="00701DFE" w:rsidRPr="0056687F" w:rsidRDefault="00D357AF" w:rsidP="00E73753">
      <w:pPr>
        <w:pStyle w:val="EndnoteText"/>
        <w:autoSpaceDE w:val="0"/>
        <w:autoSpaceDN w:val="0"/>
        <w:adjustRightInd w:val="0"/>
        <w:spacing w:before="120" w:after="120"/>
        <w:jc w:val="both"/>
        <w:rPr>
          <w:color w:val="333333"/>
        </w:rPr>
      </w:pPr>
      <w:r w:rsidRPr="0056687F">
        <w:rPr>
          <w:rFonts w:eastAsia="Arial Unicode MS"/>
          <w:b/>
          <w:sz w:val="22"/>
          <w:szCs w:val="22"/>
        </w:rPr>
        <w:t>ALTINCI</w:t>
      </w:r>
      <w:r w:rsidR="00BE064F" w:rsidRPr="0056687F">
        <w:rPr>
          <w:rFonts w:eastAsia="Arial Unicode MS"/>
          <w:b/>
          <w:sz w:val="22"/>
          <w:szCs w:val="22"/>
        </w:rPr>
        <w:t xml:space="preserve"> BÖLÜM</w:t>
      </w:r>
    </w:p>
    <w:p w14:paraId="22268AA9" w14:textId="77777777" w:rsidR="00F72EE4" w:rsidRPr="0056687F" w:rsidRDefault="00F72EE4" w:rsidP="00DE7993">
      <w:pPr>
        <w:pStyle w:val="FootnoteText"/>
        <w:tabs>
          <w:tab w:val="left" w:pos="720"/>
          <w:tab w:val="left" w:pos="1620"/>
          <w:tab w:val="right" w:leader="dot" w:pos="8505"/>
          <w:tab w:val="right" w:pos="9356"/>
        </w:tabs>
        <w:spacing w:before="120" w:after="120"/>
        <w:ind w:left="720" w:hanging="720"/>
        <w:jc w:val="both"/>
        <w:rPr>
          <w:rFonts w:ascii="Times New Roman" w:hAnsi="Times New Roman"/>
          <w:b/>
          <w:sz w:val="22"/>
          <w:szCs w:val="22"/>
          <w:lang w:val="tr-TR"/>
        </w:rPr>
      </w:pPr>
      <w:r w:rsidRPr="0056687F">
        <w:rPr>
          <w:rFonts w:ascii="Times New Roman" w:hAnsi="Times New Roman"/>
          <w:b/>
          <w:sz w:val="22"/>
          <w:szCs w:val="22"/>
          <w:lang w:val="tr-TR"/>
        </w:rPr>
        <w:t>Diğer açıklamalar</w:t>
      </w:r>
    </w:p>
    <w:p w14:paraId="3BA23755" w14:textId="0388A703" w:rsidR="00F72EE4" w:rsidRPr="0056687F" w:rsidRDefault="00180ECD" w:rsidP="00622ACD">
      <w:pPr>
        <w:numPr>
          <w:ilvl w:val="0"/>
          <w:numId w:val="7"/>
        </w:numPr>
        <w:tabs>
          <w:tab w:val="clear" w:pos="720"/>
          <w:tab w:val="left" w:pos="0"/>
        </w:tabs>
        <w:spacing w:before="120" w:after="120"/>
        <w:ind w:left="0" w:hanging="450"/>
        <w:jc w:val="both"/>
        <w:rPr>
          <w:b/>
          <w:sz w:val="22"/>
          <w:szCs w:val="22"/>
        </w:rPr>
      </w:pPr>
      <w:r w:rsidRPr="00180ECD">
        <w:rPr>
          <w:b/>
          <w:sz w:val="22"/>
          <w:szCs w:val="22"/>
        </w:rPr>
        <w:t xml:space="preserve">Ana Ortaklık </w:t>
      </w:r>
      <w:r w:rsidR="002F0B73" w:rsidRPr="00180ECD">
        <w:rPr>
          <w:b/>
          <w:sz w:val="22"/>
          <w:szCs w:val="22"/>
        </w:rPr>
        <w:t>Banka</w:t>
      </w:r>
      <w:r>
        <w:rPr>
          <w:b/>
          <w:sz w:val="22"/>
          <w:szCs w:val="22"/>
        </w:rPr>
        <w:t>’</w:t>
      </w:r>
      <w:r w:rsidR="002F0B73" w:rsidRPr="00180ECD">
        <w:rPr>
          <w:b/>
          <w:sz w:val="22"/>
          <w:szCs w:val="22"/>
        </w:rPr>
        <w:t>nın</w:t>
      </w:r>
      <w:r w:rsidR="002F0B73" w:rsidRPr="0056687F">
        <w:rPr>
          <w:b/>
          <w:sz w:val="22"/>
          <w:szCs w:val="22"/>
        </w:rPr>
        <w:t xml:space="preserve"> faaliyetine ilişkin diğer açıklamalar</w:t>
      </w:r>
    </w:p>
    <w:p w14:paraId="59318BB9" w14:textId="77777777" w:rsidR="00837A5E" w:rsidRDefault="00F72EE4" w:rsidP="00F72EE4">
      <w:pPr>
        <w:tabs>
          <w:tab w:val="left" w:pos="0"/>
        </w:tabs>
        <w:spacing w:before="120" w:after="120"/>
        <w:jc w:val="both"/>
        <w:rPr>
          <w:sz w:val="22"/>
          <w:szCs w:val="22"/>
        </w:rPr>
      </w:pPr>
      <w:r w:rsidRPr="0056687F">
        <w:rPr>
          <w:sz w:val="22"/>
          <w:szCs w:val="22"/>
        </w:rPr>
        <w:t>Bulunmamaktadır.</w:t>
      </w:r>
    </w:p>
    <w:p w14:paraId="5CCA1BDC" w14:textId="77777777" w:rsidR="00AE55D5" w:rsidRDefault="00AE55D5" w:rsidP="00F72EE4">
      <w:pPr>
        <w:tabs>
          <w:tab w:val="left" w:pos="0"/>
        </w:tabs>
        <w:spacing w:before="120" w:after="120"/>
        <w:jc w:val="both"/>
        <w:rPr>
          <w:sz w:val="22"/>
          <w:szCs w:val="22"/>
        </w:rPr>
      </w:pPr>
      <w:r>
        <w:rPr>
          <w:sz w:val="22"/>
          <w:szCs w:val="22"/>
        </w:rPr>
        <w:br w:type="page"/>
      </w:r>
    </w:p>
    <w:p w14:paraId="509BB717" w14:textId="77777777" w:rsidR="00F72EE4" w:rsidRPr="001E244B" w:rsidRDefault="00F72EE4" w:rsidP="00F72EE4">
      <w:pPr>
        <w:tabs>
          <w:tab w:val="left" w:pos="0"/>
        </w:tabs>
        <w:spacing w:before="120" w:after="120"/>
        <w:jc w:val="both"/>
        <w:rPr>
          <w:sz w:val="22"/>
          <w:szCs w:val="22"/>
        </w:rPr>
      </w:pPr>
      <w:r w:rsidRPr="001E244B">
        <w:rPr>
          <w:rFonts w:eastAsia="Arial Unicode MS"/>
          <w:b/>
          <w:sz w:val="22"/>
          <w:szCs w:val="22"/>
        </w:rPr>
        <w:t>YEDİNCİ BÖLÜM</w:t>
      </w:r>
    </w:p>
    <w:p w14:paraId="00CBC3FA" w14:textId="77777777" w:rsidR="00DE7993" w:rsidRPr="001E244B" w:rsidRDefault="00DA6342" w:rsidP="00DE7993">
      <w:pPr>
        <w:pStyle w:val="FootnoteText"/>
        <w:tabs>
          <w:tab w:val="left" w:pos="720"/>
          <w:tab w:val="left" w:pos="1620"/>
          <w:tab w:val="right" w:leader="dot" w:pos="8505"/>
          <w:tab w:val="right" w:pos="9356"/>
        </w:tabs>
        <w:spacing w:before="120" w:after="120"/>
        <w:ind w:left="720" w:hanging="720"/>
        <w:jc w:val="both"/>
        <w:rPr>
          <w:rFonts w:ascii="Times New Roman" w:hAnsi="Times New Roman"/>
          <w:b/>
          <w:sz w:val="22"/>
          <w:szCs w:val="22"/>
          <w:lang w:val="tr-TR"/>
        </w:rPr>
      </w:pPr>
      <w:r w:rsidRPr="001E244B">
        <w:rPr>
          <w:rFonts w:ascii="Times New Roman" w:hAnsi="Times New Roman"/>
          <w:b/>
          <w:sz w:val="22"/>
          <w:szCs w:val="22"/>
          <w:lang w:val="tr-TR"/>
        </w:rPr>
        <w:t>Bağımsız</w:t>
      </w:r>
      <w:r w:rsidR="00FC3280" w:rsidRPr="001E244B">
        <w:rPr>
          <w:rFonts w:ascii="Times New Roman" w:hAnsi="Times New Roman"/>
          <w:b/>
          <w:sz w:val="22"/>
          <w:szCs w:val="22"/>
          <w:lang w:val="tr-TR"/>
        </w:rPr>
        <w:t xml:space="preserve"> </w:t>
      </w:r>
      <w:r w:rsidR="00DE7993" w:rsidRPr="001E244B">
        <w:rPr>
          <w:rFonts w:ascii="Times New Roman" w:hAnsi="Times New Roman"/>
          <w:b/>
          <w:sz w:val="22"/>
          <w:szCs w:val="22"/>
          <w:lang w:val="tr-TR"/>
        </w:rPr>
        <w:t>dene</w:t>
      </w:r>
      <w:r w:rsidR="00F71979">
        <w:rPr>
          <w:rFonts w:ascii="Times New Roman" w:hAnsi="Times New Roman"/>
          <w:b/>
          <w:sz w:val="22"/>
          <w:szCs w:val="22"/>
          <w:lang w:val="tr-TR"/>
        </w:rPr>
        <w:t>çi</w:t>
      </w:r>
      <w:r w:rsidR="00DE7993" w:rsidRPr="001E244B">
        <w:rPr>
          <w:rFonts w:ascii="Times New Roman" w:hAnsi="Times New Roman"/>
          <w:b/>
          <w:sz w:val="22"/>
          <w:szCs w:val="22"/>
          <w:lang w:val="tr-TR"/>
        </w:rPr>
        <w:t xml:space="preserve"> raporu</w:t>
      </w:r>
    </w:p>
    <w:p w14:paraId="242A0066" w14:textId="03669A6B" w:rsidR="00136C29" w:rsidRPr="001E244B" w:rsidRDefault="00DA6342" w:rsidP="00EE633F">
      <w:pPr>
        <w:numPr>
          <w:ilvl w:val="0"/>
          <w:numId w:val="33"/>
        </w:numPr>
        <w:tabs>
          <w:tab w:val="left" w:pos="0"/>
        </w:tabs>
        <w:spacing w:before="120" w:after="120"/>
        <w:ind w:left="0" w:hanging="270"/>
        <w:jc w:val="both"/>
        <w:rPr>
          <w:b/>
          <w:sz w:val="22"/>
          <w:szCs w:val="22"/>
        </w:rPr>
      </w:pPr>
      <w:r w:rsidRPr="001E244B">
        <w:rPr>
          <w:b/>
          <w:sz w:val="22"/>
          <w:szCs w:val="22"/>
        </w:rPr>
        <w:t>Bağımsız</w:t>
      </w:r>
      <w:r w:rsidR="00E05EC3" w:rsidRPr="001E244B">
        <w:rPr>
          <w:b/>
          <w:sz w:val="22"/>
          <w:szCs w:val="22"/>
        </w:rPr>
        <w:t xml:space="preserve"> </w:t>
      </w:r>
      <w:r w:rsidR="00BC33C6" w:rsidRPr="001E244B">
        <w:rPr>
          <w:b/>
          <w:sz w:val="22"/>
          <w:szCs w:val="22"/>
        </w:rPr>
        <w:t>dene</w:t>
      </w:r>
      <w:r w:rsidR="0086733B">
        <w:rPr>
          <w:b/>
          <w:sz w:val="22"/>
          <w:szCs w:val="22"/>
        </w:rPr>
        <w:t>t</w:t>
      </w:r>
      <w:r w:rsidR="00F71979">
        <w:rPr>
          <w:b/>
          <w:sz w:val="22"/>
          <w:szCs w:val="22"/>
        </w:rPr>
        <w:t>çi</w:t>
      </w:r>
      <w:r w:rsidR="00136C29" w:rsidRPr="001E244B">
        <w:rPr>
          <w:b/>
          <w:sz w:val="22"/>
          <w:szCs w:val="22"/>
        </w:rPr>
        <w:t xml:space="preserve"> raporuna ilişkin olar</w:t>
      </w:r>
      <w:r w:rsidR="00D357AF" w:rsidRPr="001E244B">
        <w:rPr>
          <w:b/>
          <w:sz w:val="22"/>
          <w:szCs w:val="22"/>
        </w:rPr>
        <w:t>ak açıklanması gereken hususlar</w:t>
      </w:r>
    </w:p>
    <w:p w14:paraId="7A5E13D5" w14:textId="0625CB80" w:rsidR="001525AE" w:rsidRPr="001E244B" w:rsidRDefault="00180ECD" w:rsidP="0031008A">
      <w:pPr>
        <w:spacing w:before="120" w:after="120"/>
        <w:jc w:val="both"/>
        <w:rPr>
          <w:sz w:val="22"/>
          <w:szCs w:val="22"/>
        </w:rPr>
      </w:pPr>
      <w:r>
        <w:rPr>
          <w:sz w:val="22"/>
          <w:szCs w:val="22"/>
        </w:rPr>
        <w:t>Grup’un</w:t>
      </w:r>
      <w:r w:rsidR="007D46CE" w:rsidRPr="001E244B">
        <w:rPr>
          <w:sz w:val="22"/>
          <w:szCs w:val="22"/>
        </w:rPr>
        <w:t xml:space="preserve"> kamuya açıklanan </w:t>
      </w:r>
      <w:r w:rsidR="001027A2" w:rsidRPr="001E244B">
        <w:rPr>
          <w:sz w:val="22"/>
          <w:szCs w:val="22"/>
        </w:rPr>
        <w:t>31 Aralık</w:t>
      </w:r>
      <w:r w:rsidR="00AB07B7" w:rsidRPr="001E244B">
        <w:rPr>
          <w:sz w:val="22"/>
          <w:szCs w:val="22"/>
        </w:rPr>
        <w:t xml:space="preserve"> 2019</w:t>
      </w:r>
      <w:r w:rsidR="00DE7993" w:rsidRPr="001E244B">
        <w:rPr>
          <w:sz w:val="22"/>
          <w:szCs w:val="22"/>
        </w:rPr>
        <w:t xml:space="preserve"> tarihi itibarıyla ve aynı tarihte sona eren döneme ilişkin finansal tablo ve dipnotları KPMG Bağımsız Denetim ve Serbest Muhasebeci Mali Müşavirlik A</w:t>
      </w:r>
      <w:r w:rsidR="00123962" w:rsidRPr="001E244B">
        <w:rPr>
          <w:sz w:val="22"/>
          <w:szCs w:val="22"/>
        </w:rPr>
        <w:t>.</w:t>
      </w:r>
      <w:r w:rsidR="00DE7993" w:rsidRPr="001E244B">
        <w:rPr>
          <w:sz w:val="22"/>
          <w:szCs w:val="22"/>
        </w:rPr>
        <w:t>Ş</w:t>
      </w:r>
      <w:r w:rsidR="00123962" w:rsidRPr="001E244B">
        <w:rPr>
          <w:sz w:val="22"/>
          <w:szCs w:val="22"/>
        </w:rPr>
        <w:t>.</w:t>
      </w:r>
      <w:r w:rsidR="00DE7993" w:rsidRPr="001E244B">
        <w:rPr>
          <w:sz w:val="22"/>
          <w:szCs w:val="22"/>
        </w:rPr>
        <w:t xml:space="preserve"> (</w:t>
      </w:r>
      <w:r w:rsidR="00EF4CA9" w:rsidRPr="001E244B">
        <w:rPr>
          <w:sz w:val="22"/>
          <w:szCs w:val="22"/>
        </w:rPr>
        <w:t xml:space="preserve">the Turkish member firm of the </w:t>
      </w:r>
      <w:r w:rsidR="00164E8C" w:rsidRPr="001E244B">
        <w:rPr>
          <w:sz w:val="22"/>
          <w:szCs w:val="22"/>
        </w:rPr>
        <w:t>K</w:t>
      </w:r>
      <w:r w:rsidR="00DE7993" w:rsidRPr="001E244B">
        <w:rPr>
          <w:sz w:val="22"/>
          <w:szCs w:val="22"/>
        </w:rPr>
        <w:t xml:space="preserve">PMG International Cooperative) tarafından </w:t>
      </w:r>
      <w:r w:rsidR="00DA6342" w:rsidRPr="001E244B">
        <w:rPr>
          <w:sz w:val="22"/>
          <w:szCs w:val="22"/>
        </w:rPr>
        <w:t>bağımsız</w:t>
      </w:r>
      <w:r w:rsidR="00FC3280" w:rsidRPr="001E244B">
        <w:rPr>
          <w:sz w:val="22"/>
          <w:szCs w:val="22"/>
        </w:rPr>
        <w:t xml:space="preserve"> </w:t>
      </w:r>
      <w:r w:rsidR="00DE7993" w:rsidRPr="001E244B">
        <w:rPr>
          <w:sz w:val="22"/>
          <w:szCs w:val="22"/>
        </w:rPr>
        <w:t>denetime tabi tutulmuş olup</w:t>
      </w:r>
      <w:r w:rsidR="00123962" w:rsidRPr="00795F22">
        <w:rPr>
          <w:sz w:val="22"/>
          <w:szCs w:val="22"/>
        </w:rPr>
        <w:t>,</w:t>
      </w:r>
      <w:r w:rsidR="00DE7993" w:rsidRPr="00795F22">
        <w:rPr>
          <w:sz w:val="22"/>
          <w:szCs w:val="22"/>
        </w:rPr>
        <w:t xml:space="preserve"> </w:t>
      </w:r>
      <w:r w:rsidR="00FA1564">
        <w:rPr>
          <w:sz w:val="22"/>
          <w:szCs w:val="22"/>
        </w:rPr>
        <w:t>11</w:t>
      </w:r>
      <w:r w:rsidR="001E244B" w:rsidRPr="00795F22">
        <w:rPr>
          <w:sz w:val="22"/>
          <w:szCs w:val="22"/>
        </w:rPr>
        <w:t xml:space="preserve"> </w:t>
      </w:r>
      <w:r w:rsidR="00BE2ECA" w:rsidRPr="00795F22">
        <w:rPr>
          <w:sz w:val="22"/>
          <w:szCs w:val="22"/>
        </w:rPr>
        <w:t>Mar</w:t>
      </w:r>
      <w:r w:rsidR="001E244B" w:rsidRPr="00795F22">
        <w:rPr>
          <w:sz w:val="22"/>
          <w:szCs w:val="22"/>
        </w:rPr>
        <w:t>t 2020</w:t>
      </w:r>
      <w:r w:rsidR="00DE7993" w:rsidRPr="001E244B">
        <w:rPr>
          <w:sz w:val="22"/>
          <w:szCs w:val="22"/>
        </w:rPr>
        <w:t xml:space="preserve"> tarihli </w:t>
      </w:r>
      <w:r w:rsidR="00DA6342" w:rsidRPr="001E244B">
        <w:rPr>
          <w:sz w:val="22"/>
          <w:szCs w:val="22"/>
        </w:rPr>
        <w:t>bağımsız</w:t>
      </w:r>
      <w:r w:rsidR="00DE7993" w:rsidRPr="001E244B">
        <w:rPr>
          <w:sz w:val="22"/>
          <w:szCs w:val="22"/>
        </w:rPr>
        <w:t xml:space="preserve"> denetim raporu finansal tabloların önünde sunulmuştur</w:t>
      </w:r>
      <w:r w:rsidR="001525AE" w:rsidRPr="001E244B">
        <w:rPr>
          <w:sz w:val="22"/>
          <w:szCs w:val="22"/>
        </w:rPr>
        <w:t>.</w:t>
      </w:r>
    </w:p>
    <w:p w14:paraId="062BC25D" w14:textId="77777777" w:rsidR="00136C29" w:rsidRPr="001E244B" w:rsidRDefault="00136C29" w:rsidP="00EE633F">
      <w:pPr>
        <w:numPr>
          <w:ilvl w:val="0"/>
          <w:numId w:val="33"/>
        </w:numPr>
        <w:tabs>
          <w:tab w:val="left" w:pos="0"/>
        </w:tabs>
        <w:spacing w:before="120" w:after="120"/>
        <w:ind w:left="0" w:hanging="270"/>
        <w:jc w:val="both"/>
        <w:rPr>
          <w:b/>
          <w:sz w:val="22"/>
          <w:szCs w:val="22"/>
        </w:rPr>
      </w:pPr>
      <w:r w:rsidRPr="001E244B">
        <w:rPr>
          <w:b/>
          <w:sz w:val="22"/>
          <w:szCs w:val="22"/>
        </w:rPr>
        <w:t>Bağımsız denetçi tarafından h</w:t>
      </w:r>
      <w:r w:rsidR="00D357AF" w:rsidRPr="001E244B">
        <w:rPr>
          <w:b/>
          <w:sz w:val="22"/>
          <w:szCs w:val="22"/>
        </w:rPr>
        <w:t>azırlanan açıklama ve dipnotlar</w:t>
      </w:r>
    </w:p>
    <w:p w14:paraId="57CC1BE9" w14:textId="77777777" w:rsidR="00806398" w:rsidRPr="001E244B" w:rsidRDefault="00084DC2" w:rsidP="00806398">
      <w:pPr>
        <w:spacing w:before="120" w:after="120"/>
        <w:jc w:val="both"/>
        <w:rPr>
          <w:sz w:val="22"/>
          <w:szCs w:val="22"/>
        </w:rPr>
      </w:pPr>
      <w:r w:rsidRPr="001E244B">
        <w:rPr>
          <w:sz w:val="22"/>
          <w:szCs w:val="22"/>
        </w:rPr>
        <w:t>Bulunmamaktadır</w:t>
      </w:r>
      <w:r w:rsidR="00E73753" w:rsidRPr="001E244B">
        <w:rPr>
          <w:sz w:val="22"/>
          <w:szCs w:val="22"/>
        </w:rPr>
        <w:t>.</w:t>
      </w:r>
    </w:p>
    <w:sectPr w:rsidR="00806398" w:rsidRPr="001E244B" w:rsidSect="00CF39E0">
      <w:pgSz w:w="11907" w:h="16840" w:code="9"/>
      <w:pgMar w:top="1260" w:right="837" w:bottom="900" w:left="1372"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E904D" w14:textId="77777777" w:rsidR="00CB4F61" w:rsidRDefault="00CB4F61">
      <w:r>
        <w:separator/>
      </w:r>
    </w:p>
  </w:endnote>
  <w:endnote w:type="continuationSeparator" w:id="0">
    <w:p w14:paraId="28B012D8" w14:textId="77777777" w:rsidR="00CB4F61" w:rsidRDefault="00CB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for KPMG Light">
    <w:altName w:val="Corbel"/>
    <w:panose1 w:val="020B0403020202020204"/>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DINPro-Bold">
    <w:altName w:val="Arial"/>
    <w:panose1 w:val="00000000000000000000"/>
    <w:charset w:val="00"/>
    <w:family w:val="modern"/>
    <w:notTrueType/>
    <w:pitch w:val="variable"/>
    <w:sig w:usb0="00000001" w:usb1="4000206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77007" w14:textId="77777777" w:rsidR="00CB4F61" w:rsidRPr="00E654CB" w:rsidRDefault="00CB4F61" w:rsidP="0013559F">
    <w:pPr>
      <w:pStyle w:val="Footer"/>
      <w:jc w:val="center"/>
      <w:rPr>
        <w:color w:val="FFFFFF"/>
      </w:rPr>
    </w:pPr>
    <w:r w:rsidRPr="00E654CB">
      <w:rPr>
        <w:color w:val="FFFFFF"/>
      </w:rPr>
      <w:t>4</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049FB" w14:textId="77777777" w:rsidR="00CB4F61" w:rsidRDefault="00CB4F61" w:rsidP="00EC0126">
    <w:pPr>
      <w:pStyle w:val="Footer"/>
      <w:jc w:val="center"/>
      <w:rPr>
        <w:rFonts w:ascii="Arial" w:hAnsi="Arial" w:cs="Arial"/>
        <w:color w:val="999999"/>
        <w:sz w:val="17"/>
      </w:rPr>
    </w:pPr>
    <w:bookmarkStart w:id="2" w:name="DocumentMarkings15FooterPrimary"/>
  </w:p>
  <w:bookmarkEnd w:id="2" w:displacedByCustomXml="next"/>
  <w:sdt>
    <w:sdtPr>
      <w:rPr>
        <w:rFonts w:ascii="Arial" w:hAnsi="Arial" w:cs="Arial"/>
        <w:sz w:val="20"/>
      </w:rPr>
      <w:id w:val="1120497788"/>
      <w:docPartObj>
        <w:docPartGallery w:val="Page Numbers (Bottom of Page)"/>
        <w:docPartUnique/>
      </w:docPartObj>
    </w:sdtPr>
    <w:sdtEndPr>
      <w:rPr>
        <w:rFonts w:ascii="Times New Roman" w:hAnsi="Times New Roman" w:cs="Times New Roman"/>
      </w:rPr>
    </w:sdtEndPr>
    <w:sdtContent>
      <w:p w14:paraId="2F830F95" w14:textId="070E9CFA" w:rsidR="00CB4F61" w:rsidRPr="002C349D" w:rsidRDefault="00CB4F61" w:rsidP="00737582">
        <w:pPr>
          <w:pStyle w:val="Footer"/>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7E4323">
          <w:rPr>
            <w:sz w:val="20"/>
          </w:rPr>
          <w:t>31</w:t>
        </w:r>
        <w:r w:rsidRPr="002C349D">
          <w:rPr>
            <w:sz w:val="20"/>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A4723" w14:textId="77777777" w:rsidR="00CB4F61" w:rsidRDefault="00CB4F61" w:rsidP="00EC0126">
    <w:pPr>
      <w:pStyle w:val="Footer"/>
      <w:jc w:val="center"/>
      <w:rPr>
        <w:rFonts w:ascii="Arial" w:hAnsi="Arial" w:cs="Arial"/>
        <w:color w:val="999999"/>
        <w:sz w:val="17"/>
      </w:rPr>
    </w:pPr>
    <w:bookmarkStart w:id="3" w:name="DocumentMarkings16FooterEvenPages"/>
  </w:p>
  <w:bookmarkEnd w:id="3" w:displacedByCustomXml="next"/>
  <w:sdt>
    <w:sdtPr>
      <w:rPr>
        <w:rFonts w:ascii="Arial" w:hAnsi="Arial" w:cs="Arial"/>
        <w:sz w:val="20"/>
      </w:rPr>
      <w:id w:val="1381891704"/>
      <w:docPartObj>
        <w:docPartGallery w:val="Page Numbers (Bottom of Page)"/>
        <w:docPartUnique/>
      </w:docPartObj>
    </w:sdtPr>
    <w:sdtEndPr/>
    <w:sdtContent>
      <w:p w14:paraId="4A67E221" w14:textId="77777777" w:rsidR="00CB4F61" w:rsidRPr="00737582" w:rsidRDefault="00CB4F61"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E3171" w14:textId="77777777" w:rsidR="00CB4F61" w:rsidRDefault="00CB4F61" w:rsidP="00EC0126">
    <w:pPr>
      <w:pStyle w:val="Footer"/>
      <w:jc w:val="center"/>
      <w:rPr>
        <w:rFonts w:ascii="Arial" w:hAnsi="Arial" w:cs="Arial"/>
        <w:color w:val="999999"/>
        <w:sz w:val="17"/>
      </w:rPr>
    </w:pPr>
    <w:bookmarkStart w:id="4" w:name="DocumentMarkings16FooterPrimary"/>
  </w:p>
  <w:bookmarkEnd w:id="4" w:displacedByCustomXml="next"/>
  <w:sdt>
    <w:sdtPr>
      <w:rPr>
        <w:rFonts w:ascii="Arial" w:hAnsi="Arial" w:cs="Arial"/>
        <w:sz w:val="20"/>
      </w:rPr>
      <w:id w:val="1010568064"/>
      <w:docPartObj>
        <w:docPartGallery w:val="Page Numbers (Bottom of Page)"/>
        <w:docPartUnique/>
      </w:docPartObj>
    </w:sdtPr>
    <w:sdtEndPr/>
    <w:sdtContent>
      <w:p w14:paraId="6B5BA985" w14:textId="77777777" w:rsidR="00CB4F61" w:rsidRPr="00737582" w:rsidRDefault="00CB4F61" w:rsidP="00737582">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26084" w14:textId="77777777" w:rsidR="00CB4F61" w:rsidRDefault="00CB4F61" w:rsidP="00EC0126">
    <w:pPr>
      <w:pStyle w:val="Footer"/>
      <w:jc w:val="center"/>
      <w:rPr>
        <w:rFonts w:ascii="Arial" w:hAnsi="Arial" w:cs="Arial"/>
        <w:color w:val="999999"/>
        <w:sz w:val="17"/>
      </w:rPr>
    </w:pPr>
    <w:bookmarkStart w:id="5" w:name="DocumentMarkings17FooterEvenPages"/>
  </w:p>
  <w:bookmarkEnd w:id="5" w:displacedByCustomXml="next"/>
  <w:sdt>
    <w:sdtPr>
      <w:rPr>
        <w:rFonts w:ascii="Arial" w:hAnsi="Arial" w:cs="Arial"/>
        <w:sz w:val="20"/>
      </w:rPr>
      <w:id w:val="1400712179"/>
      <w:docPartObj>
        <w:docPartGallery w:val="Page Numbers (Bottom of Page)"/>
        <w:docPartUnique/>
      </w:docPartObj>
    </w:sdtPr>
    <w:sdtEndPr/>
    <w:sdtContent>
      <w:p w14:paraId="1BCD7788" w14:textId="77777777" w:rsidR="00CB4F61" w:rsidRPr="00737582" w:rsidRDefault="00CB4F61"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8A93E" w14:textId="77777777" w:rsidR="00CB4F61" w:rsidRDefault="00CB4F61" w:rsidP="00EC0126">
    <w:pPr>
      <w:pStyle w:val="Footer"/>
      <w:jc w:val="center"/>
      <w:rPr>
        <w:rFonts w:ascii="Arial" w:hAnsi="Arial" w:cs="Arial"/>
        <w:color w:val="999999"/>
        <w:sz w:val="17"/>
      </w:rPr>
    </w:pPr>
    <w:bookmarkStart w:id="6" w:name="DocumentMarkings17FooterPrimary"/>
  </w:p>
  <w:bookmarkEnd w:id="6" w:displacedByCustomXml="next"/>
  <w:sdt>
    <w:sdtPr>
      <w:rPr>
        <w:rFonts w:ascii="Arial" w:hAnsi="Arial" w:cs="Arial"/>
        <w:sz w:val="20"/>
      </w:rPr>
      <w:id w:val="325405209"/>
      <w:docPartObj>
        <w:docPartGallery w:val="Page Numbers (Bottom of Page)"/>
        <w:docPartUnique/>
      </w:docPartObj>
    </w:sdtPr>
    <w:sdtEndPr/>
    <w:sdtContent>
      <w:p w14:paraId="291170CA" w14:textId="77777777" w:rsidR="00CB4F61" w:rsidRPr="00737582" w:rsidRDefault="00CB4F61" w:rsidP="00737582">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7CF01" w14:textId="77777777" w:rsidR="00CB4F61" w:rsidRDefault="00CB4F61" w:rsidP="00EC0126">
    <w:pPr>
      <w:pStyle w:val="Footer"/>
      <w:jc w:val="center"/>
      <w:rPr>
        <w:rFonts w:ascii="Arial" w:hAnsi="Arial" w:cs="Arial"/>
        <w:color w:val="999999"/>
        <w:sz w:val="17"/>
      </w:rPr>
    </w:pPr>
    <w:bookmarkStart w:id="7" w:name="DocumentMarkings18FooterEvenPages"/>
  </w:p>
  <w:bookmarkEnd w:id="7" w:displacedByCustomXml="next"/>
  <w:sdt>
    <w:sdtPr>
      <w:rPr>
        <w:rFonts w:ascii="Arial" w:hAnsi="Arial" w:cs="Arial"/>
        <w:sz w:val="20"/>
      </w:rPr>
      <w:id w:val="1427231933"/>
      <w:docPartObj>
        <w:docPartGallery w:val="Page Numbers (Bottom of Page)"/>
        <w:docPartUnique/>
      </w:docPartObj>
    </w:sdtPr>
    <w:sdtEndPr/>
    <w:sdtContent>
      <w:p w14:paraId="2F3D1DA0" w14:textId="77777777" w:rsidR="00CB4F61" w:rsidRPr="00737582" w:rsidRDefault="00CB4F61"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92</w:t>
        </w:r>
        <w:r w:rsidRPr="00737582">
          <w:rPr>
            <w:rFonts w:ascii="Arial" w:hAnsi="Arial" w:cs="Arial"/>
            <w:sz w:val="20"/>
          </w:rPr>
          <w:fldChar w:fldCharType="end"/>
        </w:r>
      </w:p>
    </w:sdtContent>
  </w:sdt>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40431" w14:textId="77777777" w:rsidR="00CB4F61" w:rsidRDefault="00CB4F61" w:rsidP="00EC0126">
    <w:pPr>
      <w:pStyle w:val="Footer"/>
      <w:jc w:val="center"/>
      <w:rPr>
        <w:rFonts w:ascii="Arial" w:hAnsi="Arial" w:cs="Arial"/>
        <w:color w:val="999999"/>
        <w:sz w:val="17"/>
      </w:rPr>
    </w:pPr>
    <w:bookmarkStart w:id="8" w:name="DocumentMarkings18FooterPrimary"/>
  </w:p>
  <w:bookmarkEnd w:id="8" w:displacedByCustomXml="next"/>
  <w:sdt>
    <w:sdtPr>
      <w:rPr>
        <w:rFonts w:ascii="Arial" w:hAnsi="Arial" w:cs="Arial"/>
        <w:sz w:val="20"/>
      </w:rPr>
      <w:id w:val="-1044292231"/>
      <w:docPartObj>
        <w:docPartGallery w:val="Page Numbers (Bottom of Page)"/>
        <w:docPartUnique/>
      </w:docPartObj>
    </w:sdtPr>
    <w:sdtEndPr>
      <w:rPr>
        <w:rFonts w:ascii="Times New Roman" w:hAnsi="Times New Roman" w:cs="Times New Roman"/>
      </w:rPr>
    </w:sdtEndPr>
    <w:sdtContent>
      <w:p w14:paraId="0061A139" w14:textId="68AA1E0A" w:rsidR="00CB4F61" w:rsidRPr="002C349D" w:rsidRDefault="00CB4F61" w:rsidP="00737582">
        <w:pPr>
          <w:pStyle w:val="Footer"/>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7E4323">
          <w:rPr>
            <w:sz w:val="20"/>
          </w:rPr>
          <w:t>80</w:t>
        </w:r>
        <w:r w:rsidRPr="002C349D">
          <w:rPr>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Times New Roman" w:hAnsi="Times New Roman" w:cs="Times New Roman"/>
        <w:sz w:val="20"/>
      </w:rPr>
    </w:sdtEndPr>
    <w:sdtContent>
      <w:p w14:paraId="6804C179" w14:textId="50DE15B9" w:rsidR="00CB4F61" w:rsidRPr="007E3BFE" w:rsidRDefault="00CB4F61" w:rsidP="006A1146">
        <w:pPr>
          <w:pStyle w:val="Footer"/>
          <w:jc w:val="center"/>
          <w:rPr>
            <w:iCs w:val="0"/>
            <w:noProof w:val="0"/>
            <w:sz w:val="20"/>
            <w:szCs w:val="22"/>
            <w:lang w:eastAsia="tr-TR"/>
          </w:rPr>
        </w:pPr>
        <w:r w:rsidRPr="007E3BFE">
          <w:rPr>
            <w:iCs w:val="0"/>
            <w:noProof w:val="0"/>
            <w:sz w:val="20"/>
            <w:szCs w:val="22"/>
            <w:lang w:eastAsia="tr-TR"/>
          </w:rPr>
          <w:fldChar w:fldCharType="begin"/>
        </w:r>
        <w:r w:rsidRPr="007E3BFE">
          <w:rPr>
            <w:iCs w:val="0"/>
            <w:noProof w:val="0"/>
            <w:sz w:val="20"/>
            <w:szCs w:val="22"/>
            <w:lang w:eastAsia="tr-TR"/>
          </w:rPr>
          <w:instrText xml:space="preserve"> PAGE   \* MERGEFORMAT </w:instrText>
        </w:r>
        <w:r w:rsidRPr="007E3BFE">
          <w:rPr>
            <w:iCs w:val="0"/>
            <w:noProof w:val="0"/>
            <w:sz w:val="20"/>
            <w:szCs w:val="22"/>
            <w:lang w:eastAsia="tr-TR"/>
          </w:rPr>
          <w:fldChar w:fldCharType="separate"/>
        </w:r>
        <w:r w:rsidR="00215F40">
          <w:rPr>
            <w:iCs w:val="0"/>
            <w:sz w:val="20"/>
            <w:szCs w:val="22"/>
            <w:lang w:eastAsia="tr-TR"/>
          </w:rPr>
          <w:t>3</w:t>
        </w:r>
        <w:r w:rsidRPr="007E3BFE">
          <w:rPr>
            <w:iCs w:val="0"/>
            <w:noProof w:val="0"/>
            <w:sz w:val="20"/>
            <w:szCs w:val="22"/>
            <w:lang w:eastAsia="tr-TR"/>
          </w:rPr>
          <w:fldChar w:fldCharType="end"/>
        </w:r>
      </w:p>
    </w:sdtContent>
  </w:sdt>
  <w:p w14:paraId="197F296F" w14:textId="77777777" w:rsidR="00CB4F61" w:rsidRPr="006A1146" w:rsidRDefault="00CB4F61" w:rsidP="006A11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iCs w:val="0"/>
        <w:noProof w:val="0"/>
        <w:sz w:val="22"/>
        <w:szCs w:val="22"/>
        <w:lang w:eastAsia="tr-TR"/>
      </w:rPr>
      <w:id w:val="394937269"/>
      <w:docPartObj>
        <w:docPartGallery w:val="Page Numbers (Bottom of Page)"/>
        <w:docPartUnique/>
      </w:docPartObj>
    </w:sdtPr>
    <w:sdtEndPr>
      <w:rPr>
        <w:rFonts w:ascii="Times New Roman" w:hAnsi="Times New Roman" w:cs="Times New Roman"/>
        <w:sz w:val="20"/>
      </w:rPr>
    </w:sdtEndPr>
    <w:sdtContent>
      <w:p w14:paraId="41E568D5" w14:textId="29373654" w:rsidR="00CB4F61" w:rsidRPr="007E3BFE" w:rsidRDefault="00CB4F61" w:rsidP="006A1146">
        <w:pPr>
          <w:pStyle w:val="Footer"/>
          <w:jc w:val="center"/>
          <w:rPr>
            <w:iCs w:val="0"/>
            <w:noProof w:val="0"/>
            <w:sz w:val="20"/>
            <w:szCs w:val="22"/>
            <w:lang w:eastAsia="tr-TR"/>
          </w:rPr>
        </w:pPr>
        <w:r w:rsidRPr="00F1094C">
          <w:rPr>
            <w:iCs w:val="0"/>
            <w:noProof w:val="0"/>
            <w:sz w:val="20"/>
            <w:lang w:eastAsia="tr-TR"/>
          </w:rPr>
          <w:fldChar w:fldCharType="begin"/>
        </w:r>
        <w:r w:rsidRPr="00F1094C">
          <w:rPr>
            <w:iCs w:val="0"/>
            <w:noProof w:val="0"/>
            <w:sz w:val="20"/>
            <w:lang w:eastAsia="tr-TR"/>
          </w:rPr>
          <w:instrText xml:space="preserve"> PAGE   \* MERGEFORMAT </w:instrText>
        </w:r>
        <w:r w:rsidRPr="00F1094C">
          <w:rPr>
            <w:iCs w:val="0"/>
            <w:noProof w:val="0"/>
            <w:sz w:val="20"/>
            <w:lang w:eastAsia="tr-TR"/>
          </w:rPr>
          <w:fldChar w:fldCharType="separate"/>
        </w:r>
        <w:r w:rsidR="00215F40">
          <w:rPr>
            <w:iCs w:val="0"/>
            <w:sz w:val="20"/>
            <w:lang w:eastAsia="tr-TR"/>
          </w:rPr>
          <w:t>1</w:t>
        </w:r>
        <w:r w:rsidRPr="00F1094C">
          <w:rPr>
            <w:iCs w:val="0"/>
            <w:noProof w:val="0"/>
            <w:sz w:val="20"/>
            <w:lang w:eastAsia="tr-TR"/>
          </w:rPr>
          <w:fldChar w:fldCharType="end"/>
        </w:r>
      </w:p>
    </w:sdtContent>
  </w:sdt>
  <w:p w14:paraId="18F37DEF" w14:textId="77777777" w:rsidR="00CB4F61" w:rsidRPr="006A1146" w:rsidRDefault="00CB4F61" w:rsidP="006A114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08224" w14:textId="77777777" w:rsidR="00CB4F61" w:rsidRPr="006A1146" w:rsidRDefault="00CB4F61" w:rsidP="006A114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258751"/>
      <w:docPartObj>
        <w:docPartGallery w:val="Page Numbers (Bottom of Page)"/>
        <w:docPartUnique/>
      </w:docPartObj>
    </w:sdtPr>
    <w:sdtEndPr>
      <w:rPr>
        <w:sz w:val="20"/>
      </w:rPr>
    </w:sdtEndPr>
    <w:sdtContent>
      <w:p w14:paraId="197E0A63" w14:textId="77777777" w:rsidR="00CB4F61" w:rsidRPr="00940A42" w:rsidRDefault="00CB4F61">
        <w:pPr>
          <w:pStyle w:val="Footer"/>
          <w:jc w:val="center"/>
          <w:rPr>
            <w:sz w:val="20"/>
          </w:rPr>
        </w:pPr>
        <w:r w:rsidRPr="00940A42">
          <w:rPr>
            <w:sz w:val="20"/>
          </w:rPr>
          <w:t>5</w:t>
        </w:r>
      </w:p>
    </w:sdtContent>
  </w:sdt>
  <w:p w14:paraId="13612AC5" w14:textId="77777777" w:rsidR="00CB4F61" w:rsidRPr="00297D55" w:rsidRDefault="00CB4F61" w:rsidP="00297D55">
    <w:pPr>
      <w:pStyle w:val="Footer"/>
      <w:rPr>
        <w:rFonts w:ascii="Arial" w:hAnsi="Arial" w:cs="Arial"/>
        <w:iCs w:val="0"/>
        <w:sz w:val="20"/>
        <w:szCs w:val="22"/>
        <w:lang w:eastAsia="tr-T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851501"/>
      <w:docPartObj>
        <w:docPartGallery w:val="Page Numbers (Bottom of Page)"/>
        <w:docPartUnique/>
      </w:docPartObj>
    </w:sdtPr>
    <w:sdtEndPr>
      <w:rPr>
        <w:sz w:val="20"/>
      </w:rPr>
    </w:sdtEndPr>
    <w:sdtContent>
      <w:p w14:paraId="60E003B0" w14:textId="731C59F6" w:rsidR="00CB4F61" w:rsidRPr="000F7412" w:rsidRDefault="00CB4F61">
        <w:pPr>
          <w:pStyle w:val="Footer"/>
          <w:jc w:val="center"/>
        </w:pPr>
        <w:r w:rsidRPr="000F7412">
          <w:fldChar w:fldCharType="begin"/>
        </w:r>
        <w:r w:rsidRPr="000F7412">
          <w:instrText>PAGE   \* MERGEFORMAT</w:instrText>
        </w:r>
        <w:r w:rsidRPr="000F7412">
          <w:fldChar w:fldCharType="separate"/>
        </w:r>
        <w:r w:rsidR="00B63959" w:rsidRPr="00B63959">
          <w:rPr>
            <w:sz w:val="20"/>
          </w:rPr>
          <w:t>6</w:t>
        </w:r>
        <w:r w:rsidRPr="000F7412">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879488"/>
      <w:docPartObj>
        <w:docPartGallery w:val="Page Numbers (Bottom of Page)"/>
        <w:docPartUnique/>
      </w:docPartObj>
    </w:sdtPr>
    <w:sdtEndPr>
      <w:rPr>
        <w:sz w:val="20"/>
      </w:rPr>
    </w:sdtEndPr>
    <w:sdtContent>
      <w:p w14:paraId="6C601AF2" w14:textId="384FD2B6" w:rsidR="00CB4F61" w:rsidRPr="000F7412" w:rsidRDefault="00CB4F61">
        <w:pPr>
          <w:pStyle w:val="Footer"/>
          <w:jc w:val="center"/>
        </w:pPr>
        <w:r w:rsidRPr="000F7412">
          <w:fldChar w:fldCharType="begin"/>
        </w:r>
        <w:r w:rsidRPr="000F7412">
          <w:instrText>PAGE   \* MERGEFORMAT</w:instrText>
        </w:r>
        <w:r w:rsidRPr="000F7412">
          <w:fldChar w:fldCharType="separate"/>
        </w:r>
        <w:r w:rsidR="007E4323" w:rsidRPr="007E4323">
          <w:rPr>
            <w:sz w:val="20"/>
          </w:rPr>
          <w:t>12</w:t>
        </w:r>
        <w:r w:rsidRPr="000F7412">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752163"/>
      <w:docPartObj>
        <w:docPartGallery w:val="Page Numbers (Bottom of Page)"/>
        <w:docPartUnique/>
      </w:docPartObj>
    </w:sdtPr>
    <w:sdtEndPr>
      <w:rPr>
        <w:sz w:val="20"/>
      </w:rPr>
    </w:sdtEndPr>
    <w:sdtContent>
      <w:p w14:paraId="6DD2B557" w14:textId="60D0A41D" w:rsidR="00CB4F61" w:rsidRPr="000F7412" w:rsidRDefault="00CB4F61">
        <w:pPr>
          <w:pStyle w:val="Footer"/>
          <w:jc w:val="center"/>
        </w:pPr>
        <w:r w:rsidRPr="000F7412">
          <w:fldChar w:fldCharType="begin"/>
        </w:r>
        <w:r w:rsidRPr="000F7412">
          <w:instrText>PAGE   \* MERGEFORMAT</w:instrText>
        </w:r>
        <w:r w:rsidRPr="000F7412">
          <w:fldChar w:fldCharType="separate"/>
        </w:r>
        <w:r w:rsidR="007E4323" w:rsidRPr="007E4323">
          <w:rPr>
            <w:sz w:val="20"/>
          </w:rPr>
          <w:t>17</w:t>
        </w:r>
        <w:r w:rsidRPr="000F7412">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9E74D" w14:textId="77777777" w:rsidR="00CB4F61" w:rsidRDefault="00CB4F61" w:rsidP="00EC0126">
    <w:pPr>
      <w:pStyle w:val="Footer"/>
      <w:jc w:val="center"/>
      <w:rPr>
        <w:rFonts w:ascii="Arial" w:hAnsi="Arial" w:cs="Arial"/>
        <w:color w:val="999999"/>
        <w:sz w:val="17"/>
      </w:rPr>
    </w:pPr>
    <w:bookmarkStart w:id="1" w:name="DocumentMarkings15FooterEvenPages"/>
  </w:p>
  <w:bookmarkEnd w:id="1" w:displacedByCustomXml="next"/>
  <w:sdt>
    <w:sdtPr>
      <w:rPr>
        <w:rFonts w:ascii="Arial" w:hAnsi="Arial" w:cs="Arial"/>
        <w:sz w:val="20"/>
      </w:rPr>
      <w:id w:val="47973105"/>
      <w:docPartObj>
        <w:docPartGallery w:val="Page Numbers (Bottom of Page)"/>
        <w:docPartUnique/>
      </w:docPartObj>
    </w:sdtPr>
    <w:sdtEndPr/>
    <w:sdtContent>
      <w:p w14:paraId="733B34F5" w14:textId="77777777" w:rsidR="00CB4F61" w:rsidRPr="00737582" w:rsidRDefault="00CB4F61"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30</w:t>
        </w:r>
        <w:r w:rsidRPr="00737582">
          <w:rPr>
            <w:rFonts w:ascii="Arial" w:hAnsi="Arial" w:cs="Arial"/>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92976" w14:textId="77777777" w:rsidR="00CB4F61" w:rsidRPr="003E1511" w:rsidRDefault="00CB4F61" w:rsidP="003E1511">
      <w:pPr>
        <w:pStyle w:val="Footer"/>
      </w:pPr>
    </w:p>
  </w:footnote>
  <w:footnote w:type="continuationSeparator" w:id="0">
    <w:p w14:paraId="0111C69B" w14:textId="77777777" w:rsidR="00CB4F61" w:rsidRDefault="00CB4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C2792" w14:textId="77777777" w:rsidR="00CB4F61" w:rsidRPr="00B42C62" w:rsidRDefault="00CB4F61" w:rsidP="00B42C62">
    <w:pPr>
      <w:ind w:right="-1"/>
      <w:jc w:val="both"/>
      <w:rPr>
        <w:b/>
        <w:bCs/>
        <w:sz w:val="22"/>
        <w:szCs w:val="22"/>
      </w:rPr>
    </w:pPr>
    <w:r w:rsidRPr="00B42C62">
      <w:rPr>
        <w:b/>
        <w:bCs/>
        <w:sz w:val="22"/>
        <w:szCs w:val="22"/>
      </w:rPr>
      <w:t>TÜRKİYE EMLAK KATILIM BANKASI A.Ş.</w:t>
    </w:r>
    <w:r>
      <w:rPr>
        <w:b/>
        <w:bCs/>
        <w:sz w:val="22"/>
        <w:szCs w:val="22"/>
      </w:rPr>
      <w:tab/>
    </w:r>
  </w:p>
  <w:p w14:paraId="2BB6C0F1" w14:textId="77777777" w:rsidR="00CB4F61" w:rsidRPr="00B42C62" w:rsidRDefault="00CB4F61" w:rsidP="00B42C62">
    <w:pPr>
      <w:ind w:right="-1"/>
      <w:jc w:val="both"/>
      <w:rPr>
        <w:b/>
        <w:bCs/>
        <w:sz w:val="22"/>
        <w:szCs w:val="22"/>
      </w:rPr>
    </w:pPr>
    <w:r>
      <w:rPr>
        <w:b/>
        <w:bCs/>
        <w:sz w:val="22"/>
        <w:szCs w:val="22"/>
      </w:rPr>
      <w:t>31 ARALIK 2019</w:t>
    </w:r>
    <w:r w:rsidRPr="00B42C62">
      <w:rPr>
        <w:b/>
        <w:bCs/>
        <w:sz w:val="22"/>
        <w:szCs w:val="22"/>
      </w:rPr>
      <w:t xml:space="preserve"> TARİHİNDE SONA EREN HESAP DÖNEMİNE AİT </w:t>
    </w:r>
  </w:p>
  <w:p w14:paraId="1D149A2C" w14:textId="61F7C678" w:rsidR="00CB4F61" w:rsidRPr="00B42C62" w:rsidRDefault="00CB4F61" w:rsidP="00B42C62">
    <w:pPr>
      <w:ind w:right="-1"/>
      <w:jc w:val="both"/>
      <w:rPr>
        <w:b/>
        <w:bCs/>
        <w:sz w:val="22"/>
        <w:szCs w:val="22"/>
      </w:rPr>
    </w:pPr>
    <w:r w:rsidRPr="00B42C62">
      <w:rPr>
        <w:b/>
        <w:bCs/>
        <w:sz w:val="22"/>
        <w:szCs w:val="22"/>
      </w:rPr>
      <w:t>KONSOLİDE FİNANSAL TABLOLARA İLİŞKİN AÇIKLAMA VE DİPNOTLAR</w:t>
    </w:r>
  </w:p>
  <w:p w14:paraId="3A6B3B70" w14:textId="77777777" w:rsidR="00CB4F61" w:rsidRPr="007E3BFE" w:rsidRDefault="00CB4F61" w:rsidP="008B3D9B">
    <w:pPr>
      <w:spacing w:after="120"/>
      <w:ind w:right="-1"/>
      <w:jc w:val="both"/>
      <w:rPr>
        <w:b/>
        <w:bCs/>
        <w:sz w:val="22"/>
        <w:szCs w:val="22"/>
      </w:rPr>
    </w:pPr>
    <w:r w:rsidRPr="007E3BFE">
      <w:rPr>
        <w:sz w:val="22"/>
        <w:szCs w:val="22"/>
      </w:rPr>
      <w:t>(Tutarlar aksi belirtilmedikçe Bin Türk Lirası (TL) olarak ifade edilmiştir.)</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CB6A0" w14:textId="77777777" w:rsidR="00CB4F61" w:rsidRPr="00D62195" w:rsidRDefault="00CB4F61" w:rsidP="00970DCD">
    <w:pPr>
      <w:tabs>
        <w:tab w:val="left" w:pos="5355"/>
      </w:tabs>
      <w:ind w:left="-284" w:right="-1"/>
      <w:jc w:val="both"/>
      <w:rPr>
        <w:b/>
        <w:bCs/>
        <w:sz w:val="22"/>
        <w:szCs w:val="22"/>
      </w:rPr>
    </w:pPr>
    <w:r w:rsidRPr="00D62195">
      <w:rPr>
        <w:b/>
        <w:bCs/>
        <w:sz w:val="22"/>
        <w:szCs w:val="22"/>
      </w:rPr>
      <w:t>TÜRKİYE EMLAK KATILIM BANKASI A.Ş.</w:t>
    </w:r>
    <w:r w:rsidRPr="00D62195">
      <w:rPr>
        <w:b/>
        <w:bCs/>
        <w:sz w:val="22"/>
        <w:szCs w:val="22"/>
      </w:rPr>
      <w:tab/>
    </w:r>
  </w:p>
  <w:p w14:paraId="61070A8A" w14:textId="77777777" w:rsidR="00CB4F61" w:rsidRPr="00D62195" w:rsidRDefault="00CB4F61" w:rsidP="005E231D">
    <w:pPr>
      <w:ind w:left="-284" w:right="-1"/>
      <w:jc w:val="both"/>
      <w:rPr>
        <w:b/>
        <w:bCs/>
        <w:sz w:val="22"/>
        <w:szCs w:val="22"/>
      </w:rPr>
    </w:pPr>
    <w:r>
      <w:rPr>
        <w:b/>
        <w:bCs/>
        <w:sz w:val="22"/>
        <w:szCs w:val="22"/>
      </w:rPr>
      <w:t>31 ARALIK 2019</w:t>
    </w:r>
    <w:r w:rsidRPr="00D62195">
      <w:rPr>
        <w:b/>
        <w:bCs/>
        <w:sz w:val="22"/>
        <w:szCs w:val="22"/>
      </w:rPr>
      <w:t xml:space="preserve"> TARİHİNDE SONA EREN HESAP DÖNEMİNE AİT </w:t>
    </w:r>
  </w:p>
  <w:p w14:paraId="662C380E" w14:textId="73DAED07" w:rsidR="00CB4F61" w:rsidRPr="00D62195" w:rsidRDefault="00CB4F61" w:rsidP="005E231D">
    <w:pPr>
      <w:ind w:left="-284" w:right="-1"/>
      <w:jc w:val="both"/>
      <w:rPr>
        <w:b/>
        <w:bCs/>
        <w:sz w:val="22"/>
        <w:szCs w:val="22"/>
      </w:rPr>
    </w:pPr>
    <w:r w:rsidRPr="00D62195">
      <w:rPr>
        <w:b/>
        <w:bCs/>
        <w:sz w:val="22"/>
        <w:szCs w:val="22"/>
      </w:rPr>
      <w:t xml:space="preserve">KONSOLİDE </w:t>
    </w:r>
    <w:r>
      <w:rPr>
        <w:b/>
        <w:bCs/>
        <w:sz w:val="22"/>
        <w:szCs w:val="22"/>
      </w:rPr>
      <w:t>KAR VEYA</w:t>
    </w:r>
    <w:r w:rsidRPr="00D62195">
      <w:rPr>
        <w:b/>
        <w:bCs/>
        <w:sz w:val="22"/>
        <w:szCs w:val="22"/>
      </w:rPr>
      <w:t xml:space="preserve"> ZARAR VE DİĞER KAPSAMLI GELİR TABLOSU</w:t>
    </w:r>
  </w:p>
  <w:p w14:paraId="496F6ED1" w14:textId="77777777" w:rsidR="00CB4F61" w:rsidRPr="004653EF" w:rsidRDefault="00CB4F61" w:rsidP="00E41407">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A7B96" w14:textId="77777777" w:rsidR="00CB4F61" w:rsidRDefault="00CB4F6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8CEEF" w14:textId="77777777" w:rsidR="00CB4F61" w:rsidRPr="00CA758C" w:rsidRDefault="00CB4F61" w:rsidP="006913F0">
    <w:pPr>
      <w:ind w:right="-1"/>
      <w:jc w:val="both"/>
      <w:rPr>
        <w:b/>
        <w:bCs/>
        <w:sz w:val="22"/>
        <w:szCs w:val="22"/>
      </w:rPr>
    </w:pPr>
    <w:r w:rsidRPr="00CA758C">
      <w:rPr>
        <w:b/>
        <w:bCs/>
        <w:sz w:val="22"/>
        <w:szCs w:val="22"/>
      </w:rPr>
      <w:t>TÜRKİYE EMLAK KATILIM BANKASI A.Ş.</w:t>
    </w:r>
  </w:p>
  <w:p w14:paraId="25D78E9A" w14:textId="77777777" w:rsidR="00CB4F61" w:rsidRPr="00CA758C" w:rsidRDefault="00CB4F61" w:rsidP="006913F0">
    <w:pPr>
      <w:ind w:right="-1"/>
      <w:jc w:val="both"/>
      <w:rPr>
        <w:b/>
        <w:bCs/>
        <w:sz w:val="22"/>
        <w:szCs w:val="22"/>
      </w:rPr>
    </w:pPr>
    <w:r>
      <w:rPr>
        <w:b/>
        <w:bCs/>
        <w:sz w:val="22"/>
        <w:szCs w:val="22"/>
      </w:rPr>
      <w:t>31 ARALIK 2019</w:t>
    </w:r>
    <w:r w:rsidRPr="00CA758C">
      <w:rPr>
        <w:b/>
        <w:bCs/>
        <w:sz w:val="22"/>
        <w:szCs w:val="22"/>
      </w:rPr>
      <w:t xml:space="preserve"> TARİHİNDE SONA EREN HESAP DÖNEMİNE AİT</w:t>
    </w:r>
  </w:p>
  <w:p w14:paraId="59867360" w14:textId="70E4BBA7" w:rsidR="00CB4F61" w:rsidRPr="00CA758C" w:rsidRDefault="00CB4F61" w:rsidP="006913F0">
    <w:pPr>
      <w:ind w:right="-1"/>
      <w:jc w:val="both"/>
      <w:rPr>
        <w:b/>
        <w:bCs/>
        <w:sz w:val="22"/>
        <w:szCs w:val="22"/>
      </w:rPr>
    </w:pPr>
    <w:r w:rsidRPr="00CA758C">
      <w:rPr>
        <w:b/>
        <w:bCs/>
        <w:sz w:val="22"/>
        <w:szCs w:val="22"/>
      </w:rPr>
      <w:t>KONSOLİDE ÖZKAYNAK DEĞİŞİM TABLOSU</w:t>
    </w:r>
  </w:p>
  <w:p w14:paraId="16050404" w14:textId="77777777" w:rsidR="00CB4F61" w:rsidRPr="004653EF" w:rsidRDefault="00CB4F61"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53A1E" w14:textId="77777777" w:rsidR="00CB4F61" w:rsidRPr="00002396" w:rsidRDefault="00CB4F61" w:rsidP="002C6E36">
    <w:pPr>
      <w:pStyle w:val="Header"/>
      <w:rPr>
        <w:sz w:val="20"/>
      </w:rPr>
    </w:pPr>
  </w:p>
  <w:p w14:paraId="603386FC" w14:textId="77777777" w:rsidR="00CB4F61" w:rsidRPr="00002396" w:rsidRDefault="00CB4F61" w:rsidP="002C6E36">
    <w:pPr>
      <w:pStyle w:val="Header"/>
      <w:rPr>
        <w:sz w:val="20"/>
      </w:rPr>
    </w:pPr>
  </w:p>
  <w:p w14:paraId="33CE5594" w14:textId="77777777" w:rsidR="00CB4F61" w:rsidRPr="00002396" w:rsidRDefault="00CB4F61" w:rsidP="002C6E36">
    <w:pPr>
      <w:pStyle w:val="Header"/>
      <w:rPr>
        <w:sz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B15BD" w14:textId="77777777" w:rsidR="00CB4F61" w:rsidRPr="00CA758C" w:rsidRDefault="00CB4F61" w:rsidP="006913F0">
    <w:pPr>
      <w:ind w:right="-1"/>
      <w:jc w:val="both"/>
      <w:rPr>
        <w:b/>
        <w:bCs/>
        <w:sz w:val="22"/>
        <w:szCs w:val="22"/>
      </w:rPr>
    </w:pPr>
    <w:r w:rsidRPr="00CA758C">
      <w:rPr>
        <w:b/>
        <w:bCs/>
        <w:sz w:val="22"/>
        <w:szCs w:val="22"/>
      </w:rPr>
      <w:t>TÜRKİYE EMLAK KATILIM BANKASI A.Ş.</w:t>
    </w:r>
  </w:p>
  <w:p w14:paraId="0B3DA81D" w14:textId="77777777" w:rsidR="00CB4F61" w:rsidRPr="00CA758C" w:rsidRDefault="00CB4F61" w:rsidP="006913F0">
    <w:pPr>
      <w:ind w:right="-1"/>
      <w:jc w:val="both"/>
      <w:rPr>
        <w:b/>
        <w:bCs/>
        <w:sz w:val="22"/>
        <w:szCs w:val="22"/>
      </w:rPr>
    </w:pPr>
    <w:r>
      <w:rPr>
        <w:b/>
        <w:bCs/>
        <w:sz w:val="22"/>
        <w:szCs w:val="22"/>
      </w:rPr>
      <w:t>31 ARALIK 2019</w:t>
    </w:r>
    <w:r w:rsidRPr="00CA758C">
      <w:rPr>
        <w:b/>
        <w:bCs/>
        <w:sz w:val="22"/>
        <w:szCs w:val="22"/>
      </w:rPr>
      <w:t xml:space="preserve"> TARİHİNDE SONA EREN HESAP DÖNEMİNE AİT</w:t>
    </w:r>
  </w:p>
  <w:p w14:paraId="576719B4" w14:textId="62CB4054" w:rsidR="00CB4F61" w:rsidRPr="00CA758C" w:rsidRDefault="00CB4F61" w:rsidP="006913F0">
    <w:pPr>
      <w:ind w:right="-1"/>
      <w:jc w:val="both"/>
      <w:rPr>
        <w:b/>
        <w:bCs/>
        <w:sz w:val="22"/>
        <w:szCs w:val="22"/>
      </w:rPr>
    </w:pPr>
    <w:r w:rsidRPr="00CA758C">
      <w:rPr>
        <w:b/>
        <w:bCs/>
        <w:sz w:val="22"/>
        <w:szCs w:val="22"/>
      </w:rPr>
      <w:t>KONSOLİDE ÖZKAYNAK DEĞİŞİM TABLOSU</w:t>
    </w:r>
  </w:p>
  <w:p w14:paraId="2951FEEF" w14:textId="77777777" w:rsidR="00CB4F61" w:rsidRPr="004653EF" w:rsidRDefault="00CB4F61"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3C712" w14:textId="77777777" w:rsidR="00CB4F61" w:rsidRPr="0000245C" w:rsidRDefault="00CB4F61" w:rsidP="006913F0">
    <w:pPr>
      <w:ind w:right="-1"/>
      <w:jc w:val="both"/>
      <w:rPr>
        <w:b/>
        <w:bCs/>
        <w:sz w:val="22"/>
        <w:szCs w:val="22"/>
      </w:rPr>
    </w:pPr>
    <w:r w:rsidRPr="0000245C">
      <w:rPr>
        <w:b/>
        <w:bCs/>
        <w:sz w:val="22"/>
        <w:szCs w:val="22"/>
      </w:rPr>
      <w:t>TÜRKİYE EMLAK KATILIM BANKASI A.Ş.</w:t>
    </w:r>
  </w:p>
  <w:p w14:paraId="3628CA31" w14:textId="77777777" w:rsidR="00CB4F61" w:rsidRPr="0000245C" w:rsidRDefault="00CB4F61" w:rsidP="006913F0">
    <w:pPr>
      <w:autoSpaceDE w:val="0"/>
      <w:autoSpaceDN w:val="0"/>
      <w:adjustRightInd w:val="0"/>
      <w:rPr>
        <w:b/>
        <w:sz w:val="22"/>
        <w:szCs w:val="22"/>
      </w:rPr>
    </w:pPr>
    <w:r>
      <w:rPr>
        <w:b/>
        <w:sz w:val="22"/>
        <w:szCs w:val="22"/>
      </w:rPr>
      <w:t>31 ARALIK 2019</w:t>
    </w:r>
    <w:r w:rsidRPr="0000245C">
      <w:rPr>
        <w:b/>
        <w:sz w:val="22"/>
        <w:szCs w:val="22"/>
      </w:rPr>
      <w:t xml:space="preserve"> TARİHİNDE SONA EREN HESAP DÖNEMİNE AİT </w:t>
    </w:r>
  </w:p>
  <w:p w14:paraId="55E18CAC" w14:textId="5EA9B3A7" w:rsidR="00CB4F61" w:rsidRPr="0000245C" w:rsidRDefault="00CB4F61" w:rsidP="006913F0">
    <w:pPr>
      <w:autoSpaceDE w:val="0"/>
      <w:autoSpaceDN w:val="0"/>
      <w:adjustRightInd w:val="0"/>
      <w:rPr>
        <w:b/>
        <w:sz w:val="22"/>
        <w:szCs w:val="22"/>
      </w:rPr>
    </w:pPr>
    <w:r w:rsidRPr="0000245C">
      <w:rPr>
        <w:b/>
        <w:sz w:val="22"/>
        <w:szCs w:val="22"/>
      </w:rPr>
      <w:t>KONSOLİDE NAKİT AKIŞ TABLOSU</w:t>
    </w:r>
  </w:p>
  <w:p w14:paraId="48DE7847" w14:textId="77777777" w:rsidR="00CB4F61" w:rsidRPr="004653EF" w:rsidRDefault="00CB4F61"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FC5AF" w14:textId="77777777" w:rsidR="00CB4F61" w:rsidRPr="0000245C" w:rsidRDefault="00CB4F61" w:rsidP="006913F0">
    <w:pPr>
      <w:ind w:right="-1"/>
      <w:jc w:val="both"/>
      <w:rPr>
        <w:b/>
        <w:bCs/>
        <w:sz w:val="22"/>
        <w:szCs w:val="22"/>
      </w:rPr>
    </w:pPr>
    <w:r w:rsidRPr="0000245C">
      <w:rPr>
        <w:b/>
        <w:bCs/>
        <w:sz w:val="22"/>
        <w:szCs w:val="22"/>
      </w:rPr>
      <w:t>TÜRKİYE EMLAK KATILIM BANKASI A.Ş.</w:t>
    </w:r>
  </w:p>
  <w:p w14:paraId="047FA4A4" w14:textId="77777777" w:rsidR="00CB4F61" w:rsidRPr="0000245C" w:rsidRDefault="00CB4F61" w:rsidP="006913F0">
    <w:pPr>
      <w:autoSpaceDE w:val="0"/>
      <w:autoSpaceDN w:val="0"/>
      <w:adjustRightInd w:val="0"/>
      <w:rPr>
        <w:b/>
        <w:sz w:val="22"/>
        <w:szCs w:val="22"/>
      </w:rPr>
    </w:pPr>
    <w:r>
      <w:rPr>
        <w:b/>
        <w:sz w:val="22"/>
        <w:szCs w:val="22"/>
      </w:rPr>
      <w:t>31 ARALIK 2019</w:t>
    </w:r>
    <w:r w:rsidRPr="0000245C">
      <w:rPr>
        <w:b/>
        <w:sz w:val="22"/>
        <w:szCs w:val="22"/>
      </w:rPr>
      <w:t xml:space="preserve"> TARİHİNDE SONA EREN HESAP DÖNEMİNE AİT </w:t>
    </w:r>
  </w:p>
  <w:p w14:paraId="2FDBE7CB" w14:textId="37360616" w:rsidR="00CB4F61" w:rsidRPr="00FC6F0A" w:rsidRDefault="00CB4F61" w:rsidP="006913F0">
    <w:pPr>
      <w:autoSpaceDE w:val="0"/>
      <w:autoSpaceDN w:val="0"/>
      <w:adjustRightInd w:val="0"/>
      <w:rPr>
        <w:b/>
        <w:caps/>
        <w:sz w:val="22"/>
        <w:szCs w:val="22"/>
      </w:rPr>
    </w:pPr>
    <w:r>
      <w:rPr>
        <w:b/>
        <w:sz w:val="22"/>
        <w:szCs w:val="22"/>
      </w:rPr>
      <w:t>KAR DAĞITIM TABLOSU</w:t>
    </w:r>
  </w:p>
  <w:p w14:paraId="225823C6" w14:textId="77777777" w:rsidR="00CB4F61" w:rsidRPr="004653EF" w:rsidRDefault="00CB4F61"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07723" w14:textId="77777777" w:rsidR="00CB4F61" w:rsidRPr="00447BC4" w:rsidRDefault="00CB4F61" w:rsidP="00AA7D96">
    <w:pPr>
      <w:ind w:left="-14" w:right="-1"/>
      <w:jc w:val="both"/>
      <w:rPr>
        <w:b/>
        <w:bCs/>
        <w:sz w:val="22"/>
        <w:szCs w:val="22"/>
      </w:rPr>
    </w:pPr>
    <w:r w:rsidRPr="00447BC4">
      <w:rPr>
        <w:b/>
        <w:bCs/>
        <w:sz w:val="22"/>
        <w:szCs w:val="22"/>
      </w:rPr>
      <w:t>TÜRKİYE EMLAK KATILIM BANKASI A.Ş.</w:t>
    </w:r>
  </w:p>
  <w:p w14:paraId="2C5746BE" w14:textId="77777777" w:rsidR="00CB4F61" w:rsidRPr="00447BC4" w:rsidRDefault="00CB4F61" w:rsidP="00AA7D96">
    <w:pPr>
      <w:autoSpaceDE w:val="0"/>
      <w:autoSpaceDN w:val="0"/>
      <w:adjustRightInd w:val="0"/>
      <w:ind w:left="-14"/>
      <w:rPr>
        <w:b/>
        <w:sz w:val="22"/>
        <w:szCs w:val="22"/>
      </w:rPr>
    </w:pPr>
    <w:r>
      <w:rPr>
        <w:b/>
        <w:sz w:val="22"/>
        <w:szCs w:val="22"/>
      </w:rPr>
      <w:t xml:space="preserve">31 ARALIK 2019 TARİHİNDE SONA EREN </w:t>
    </w:r>
    <w:r w:rsidRPr="00447BC4">
      <w:rPr>
        <w:b/>
        <w:sz w:val="22"/>
        <w:szCs w:val="22"/>
      </w:rPr>
      <w:t xml:space="preserve">HESAP DÖNEMİNE AİT </w:t>
    </w:r>
  </w:p>
  <w:p w14:paraId="2B41B660" w14:textId="1E5A2B8F" w:rsidR="00CB4F61" w:rsidRPr="00447BC4" w:rsidRDefault="00CB4F61" w:rsidP="0058736E">
    <w:pPr>
      <w:autoSpaceDE w:val="0"/>
      <w:autoSpaceDN w:val="0"/>
      <w:adjustRightInd w:val="0"/>
      <w:ind w:left="-14"/>
      <w:rPr>
        <w:b/>
        <w:sz w:val="22"/>
        <w:szCs w:val="22"/>
      </w:rPr>
    </w:pPr>
    <w:r w:rsidRPr="00447BC4">
      <w:rPr>
        <w:b/>
        <w:sz w:val="22"/>
        <w:szCs w:val="22"/>
      </w:rPr>
      <w:t>KONSOLİDE FİNANSAL TABLOLARA İLİŞKİN AÇIKLAMA VE DİPNOTLAR</w:t>
    </w:r>
  </w:p>
  <w:p w14:paraId="12FE4211" w14:textId="77777777" w:rsidR="00CB4F61" w:rsidRPr="00584E13" w:rsidRDefault="00CB4F61" w:rsidP="00A278D1">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DCB88" w14:textId="77777777" w:rsidR="00CB4F61" w:rsidRPr="004905DD" w:rsidRDefault="00CB4F61"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7C5E678" w14:textId="77777777" w:rsidR="00CB4F61" w:rsidRDefault="00CB4F61"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E2736B3" w14:textId="77777777" w:rsidR="00CB4F61" w:rsidRPr="004905DD" w:rsidRDefault="00CB4F61"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16A5834" w14:textId="77777777" w:rsidR="00CB4F61" w:rsidRPr="004905DD" w:rsidRDefault="00CB4F6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6DBB8" w14:textId="77777777" w:rsidR="00CB4F61" w:rsidRPr="00447BC4" w:rsidRDefault="00CB4F61" w:rsidP="00EC0126">
    <w:pPr>
      <w:ind w:left="-14" w:right="-1"/>
      <w:jc w:val="both"/>
      <w:rPr>
        <w:b/>
        <w:bCs/>
        <w:sz w:val="22"/>
        <w:szCs w:val="22"/>
      </w:rPr>
    </w:pPr>
    <w:r w:rsidRPr="00447BC4">
      <w:rPr>
        <w:b/>
        <w:bCs/>
        <w:sz w:val="22"/>
        <w:szCs w:val="22"/>
      </w:rPr>
      <w:t>TÜRKİYE EMLAK KATILIM BANKASI A.Ş.</w:t>
    </w:r>
  </w:p>
  <w:p w14:paraId="5FC7E61A" w14:textId="77777777" w:rsidR="00CB4F61" w:rsidRPr="00447BC4" w:rsidRDefault="00CB4F61" w:rsidP="00EC0126">
    <w:pPr>
      <w:autoSpaceDE w:val="0"/>
      <w:autoSpaceDN w:val="0"/>
      <w:adjustRightInd w:val="0"/>
      <w:ind w:left="-14"/>
      <w:rPr>
        <w:b/>
        <w:sz w:val="22"/>
        <w:szCs w:val="22"/>
      </w:rPr>
    </w:pPr>
    <w:r>
      <w:rPr>
        <w:b/>
        <w:sz w:val="22"/>
        <w:szCs w:val="22"/>
      </w:rPr>
      <w:t xml:space="preserve">31 ARALIK 2019 TARİHİNDE SONA EREN </w:t>
    </w:r>
    <w:r w:rsidRPr="00447BC4">
      <w:rPr>
        <w:b/>
        <w:sz w:val="22"/>
        <w:szCs w:val="22"/>
      </w:rPr>
      <w:t xml:space="preserve">HESAP DÖNEMİNE AİT </w:t>
    </w:r>
  </w:p>
  <w:p w14:paraId="12D35F7F" w14:textId="78049D12" w:rsidR="00CB4F61" w:rsidRPr="00447BC4" w:rsidRDefault="00CB4F61" w:rsidP="00EC0126">
    <w:pPr>
      <w:autoSpaceDE w:val="0"/>
      <w:autoSpaceDN w:val="0"/>
      <w:adjustRightInd w:val="0"/>
      <w:ind w:left="-14"/>
      <w:rPr>
        <w:b/>
        <w:sz w:val="22"/>
        <w:szCs w:val="22"/>
      </w:rPr>
    </w:pPr>
    <w:r w:rsidRPr="00447BC4">
      <w:rPr>
        <w:b/>
        <w:sz w:val="22"/>
        <w:szCs w:val="22"/>
      </w:rPr>
      <w:t>KONSOLİDE FİNANSAL TABLOLARA İLİŞKİN AÇIKLAMA VE DİPNOTLAR</w:t>
    </w:r>
  </w:p>
  <w:p w14:paraId="52033BC4" w14:textId="77777777" w:rsidR="00CB4F61" w:rsidRPr="00D849FB" w:rsidRDefault="00CB4F61" w:rsidP="00EC0126">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174C6" w14:textId="77777777" w:rsidR="00CB4F61" w:rsidRPr="007D12D9" w:rsidRDefault="00CB4F61" w:rsidP="006A1146">
    <w:pPr>
      <w:ind w:right="-1"/>
      <w:jc w:val="both"/>
      <w:rPr>
        <w:b/>
        <w:bCs/>
        <w:sz w:val="22"/>
        <w:szCs w:val="22"/>
      </w:rPr>
    </w:pPr>
    <w:r w:rsidRPr="007D12D9">
      <w:rPr>
        <w:b/>
        <w:bCs/>
        <w:sz w:val="22"/>
        <w:szCs w:val="22"/>
      </w:rPr>
      <w:t>TÜRKİYE EMLAK KATILIM BANKASI A.Ş.</w:t>
    </w:r>
  </w:p>
  <w:p w14:paraId="7D59A498" w14:textId="77777777" w:rsidR="00CB4F61" w:rsidRPr="007D12D9" w:rsidRDefault="00CB4F61" w:rsidP="006A1146">
    <w:pPr>
      <w:autoSpaceDE w:val="0"/>
      <w:autoSpaceDN w:val="0"/>
      <w:adjustRightInd w:val="0"/>
      <w:rPr>
        <w:b/>
        <w:sz w:val="22"/>
        <w:szCs w:val="22"/>
      </w:rPr>
    </w:pPr>
    <w:r>
      <w:rPr>
        <w:b/>
        <w:sz w:val="22"/>
        <w:szCs w:val="22"/>
      </w:rPr>
      <w:t>31 ARALIK 2019</w:t>
    </w:r>
    <w:r w:rsidRPr="007D12D9">
      <w:rPr>
        <w:b/>
        <w:sz w:val="22"/>
        <w:szCs w:val="22"/>
      </w:rPr>
      <w:t xml:space="preserve"> TARİHİNDE SONA EREN HESAP DÖNEMİNE AİT </w:t>
    </w:r>
  </w:p>
  <w:p w14:paraId="730C6529" w14:textId="7CCD8093" w:rsidR="00CB4F61" w:rsidRPr="007D12D9" w:rsidRDefault="00CB4F61" w:rsidP="007D12D9">
    <w:pPr>
      <w:autoSpaceDE w:val="0"/>
      <w:autoSpaceDN w:val="0"/>
      <w:adjustRightInd w:val="0"/>
      <w:ind w:right="-143"/>
      <w:rPr>
        <w:b/>
        <w:sz w:val="22"/>
        <w:szCs w:val="22"/>
      </w:rPr>
    </w:pPr>
    <w:r w:rsidRPr="007D12D9">
      <w:rPr>
        <w:b/>
        <w:sz w:val="22"/>
        <w:szCs w:val="22"/>
      </w:rPr>
      <w:t>KONSOLİDE FİNANSA</w:t>
    </w:r>
    <w:r>
      <w:rPr>
        <w:b/>
        <w:sz w:val="22"/>
        <w:szCs w:val="22"/>
      </w:rPr>
      <w:t xml:space="preserve">L TABLOLARA İLİŞKİN AÇIKLAMA VE </w:t>
    </w:r>
    <w:r w:rsidRPr="007D12D9">
      <w:rPr>
        <w:b/>
        <w:sz w:val="22"/>
        <w:szCs w:val="22"/>
      </w:rPr>
      <w:t>DİPNOTLAR</w:t>
    </w:r>
  </w:p>
  <w:p w14:paraId="3D91BF2B" w14:textId="77777777" w:rsidR="00CB4F61" w:rsidRPr="007E3BFE" w:rsidRDefault="00CB4F61" w:rsidP="006A1146">
    <w:pPr>
      <w:autoSpaceDE w:val="0"/>
      <w:autoSpaceDN w:val="0"/>
      <w:adjustRightInd w:val="0"/>
      <w:rPr>
        <w:sz w:val="20"/>
        <w:szCs w:val="20"/>
      </w:rPr>
    </w:pPr>
    <w:r w:rsidRPr="007E3BFE">
      <w:rPr>
        <w:sz w:val="22"/>
        <w:szCs w:val="22"/>
      </w:rPr>
      <w:t>(Tutarlar aksi belirtilmedikçe Bin Türk Lirası (TL) olarak ifade edilmiştir.)</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0D10C" w14:textId="77777777" w:rsidR="00CB4F61" w:rsidRPr="004905DD" w:rsidRDefault="00CB4F61"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6609CA3" w14:textId="77777777" w:rsidR="00CB4F61" w:rsidRDefault="00CB4F61"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73660CFA" w14:textId="77777777" w:rsidR="00CB4F61" w:rsidRPr="004905DD" w:rsidRDefault="00CB4F61"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2D0CC516" w14:textId="77777777" w:rsidR="00CB4F61" w:rsidRPr="004905DD" w:rsidRDefault="00CB4F6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59ACB" w14:textId="77777777" w:rsidR="00CB4F61" w:rsidRPr="004905DD" w:rsidRDefault="00CB4F61"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B102EE4" w14:textId="77777777" w:rsidR="00CB4F61" w:rsidRDefault="00CB4F61"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36E3D62B" w14:textId="77777777" w:rsidR="00CB4F61" w:rsidRPr="004905DD" w:rsidRDefault="00CB4F61"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D9BF47B" w14:textId="77777777" w:rsidR="00CB4F61" w:rsidRPr="004905DD" w:rsidRDefault="00CB4F6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2F03E" w14:textId="77777777" w:rsidR="00CB4F61" w:rsidRPr="004905DD" w:rsidRDefault="00CB4F61"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17175E2E" w14:textId="77777777" w:rsidR="00CB4F61" w:rsidRDefault="00CB4F61"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7684D483" w14:textId="77777777" w:rsidR="00CB4F61" w:rsidRPr="004905DD" w:rsidRDefault="00CB4F61"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0D9A292" w14:textId="77777777" w:rsidR="00CB4F61" w:rsidRPr="004905DD" w:rsidRDefault="00CB4F6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FCEF7" w14:textId="77777777" w:rsidR="00CB4F61" w:rsidRPr="004905DD" w:rsidRDefault="00CB4F61"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607397D8" w14:textId="77777777" w:rsidR="00CB4F61" w:rsidRDefault="00CB4F61"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D952990" w14:textId="77777777" w:rsidR="00CB4F61" w:rsidRPr="004905DD" w:rsidRDefault="00CB4F61"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E6848F5" w14:textId="77777777" w:rsidR="00CB4F61" w:rsidRPr="004905DD" w:rsidRDefault="00CB4F6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E63C2" w14:textId="77777777" w:rsidR="00CB4F61" w:rsidRPr="004905DD" w:rsidRDefault="00CB4F61"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0B5CFE9" w14:textId="77777777" w:rsidR="00CB4F61" w:rsidRDefault="00CB4F61"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9F5ED98" w14:textId="77777777" w:rsidR="00CB4F61" w:rsidRPr="004905DD" w:rsidRDefault="00CB4F61"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7AA8B2C9" w14:textId="77777777" w:rsidR="00CB4F61" w:rsidRPr="004905DD" w:rsidRDefault="00CB4F6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E9656" w14:textId="77777777" w:rsidR="00CB4F61" w:rsidRPr="00447BC4" w:rsidRDefault="00CB4F61" w:rsidP="00A33F54">
    <w:pPr>
      <w:ind w:left="-14" w:right="-1"/>
      <w:jc w:val="both"/>
      <w:rPr>
        <w:b/>
        <w:bCs/>
        <w:sz w:val="22"/>
        <w:szCs w:val="22"/>
      </w:rPr>
    </w:pPr>
    <w:r w:rsidRPr="00447BC4">
      <w:rPr>
        <w:b/>
        <w:bCs/>
        <w:sz w:val="22"/>
        <w:szCs w:val="22"/>
      </w:rPr>
      <w:t>TÜRKİYE EMLAK KATILIM BANKASI A.Ş.</w:t>
    </w:r>
  </w:p>
  <w:p w14:paraId="5B4A1218" w14:textId="77777777" w:rsidR="00CB4F61" w:rsidRPr="00447BC4" w:rsidRDefault="00CB4F61" w:rsidP="00A33F54">
    <w:pPr>
      <w:autoSpaceDE w:val="0"/>
      <w:autoSpaceDN w:val="0"/>
      <w:adjustRightInd w:val="0"/>
      <w:ind w:left="-14"/>
      <w:rPr>
        <w:b/>
        <w:sz w:val="22"/>
        <w:szCs w:val="22"/>
      </w:rPr>
    </w:pPr>
    <w:r>
      <w:rPr>
        <w:b/>
        <w:sz w:val="22"/>
        <w:szCs w:val="22"/>
      </w:rPr>
      <w:t xml:space="preserve">31 ARALIK 2019 TARİHİNDE SONA EREN </w:t>
    </w:r>
    <w:r w:rsidRPr="00447BC4">
      <w:rPr>
        <w:b/>
        <w:sz w:val="22"/>
        <w:szCs w:val="22"/>
      </w:rPr>
      <w:t xml:space="preserve">HESAP DÖNEMİNE AİT </w:t>
    </w:r>
  </w:p>
  <w:p w14:paraId="43A50D0B" w14:textId="499B443F" w:rsidR="00CB4F61" w:rsidRPr="00447BC4" w:rsidRDefault="00CB4F61" w:rsidP="00A33F54">
    <w:pPr>
      <w:autoSpaceDE w:val="0"/>
      <w:autoSpaceDN w:val="0"/>
      <w:adjustRightInd w:val="0"/>
      <w:ind w:left="-14"/>
      <w:rPr>
        <w:b/>
        <w:sz w:val="22"/>
        <w:szCs w:val="22"/>
      </w:rPr>
    </w:pPr>
    <w:r w:rsidRPr="00447BC4">
      <w:rPr>
        <w:b/>
        <w:sz w:val="22"/>
        <w:szCs w:val="22"/>
      </w:rPr>
      <w:t>KONSOLİDE FİNANSAL TABLOLARA İLİŞKİN AÇIKLAMA VE DİPNOTLAR</w:t>
    </w:r>
  </w:p>
  <w:p w14:paraId="2DF22F2C" w14:textId="77777777" w:rsidR="00CB4F61" w:rsidRPr="00A33F54" w:rsidRDefault="00CB4F61" w:rsidP="00A33F54">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C6426" w14:textId="77777777" w:rsidR="00CB4F61" w:rsidRPr="006A1146" w:rsidRDefault="00CB4F61" w:rsidP="006A114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B1313" w14:textId="77777777" w:rsidR="00CB4F61" w:rsidRDefault="00CB4F6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B0617" w14:textId="77777777" w:rsidR="00CB4F61" w:rsidRPr="00922C84" w:rsidRDefault="00CB4F61" w:rsidP="00244557">
    <w:pPr>
      <w:ind w:left="-266" w:right="-1" w:hanging="112"/>
      <w:jc w:val="both"/>
      <w:rPr>
        <w:b/>
        <w:bCs/>
        <w:sz w:val="22"/>
        <w:szCs w:val="22"/>
      </w:rPr>
    </w:pPr>
    <w:r w:rsidRPr="00922C84">
      <w:rPr>
        <w:b/>
        <w:bCs/>
        <w:sz w:val="22"/>
        <w:szCs w:val="22"/>
      </w:rPr>
      <w:t xml:space="preserve">TÜRKİYE EMLAK KATILIM BANKASI A.Ş. </w:t>
    </w:r>
  </w:p>
  <w:p w14:paraId="5FC56F67" w14:textId="77777777" w:rsidR="00CB4F61" w:rsidRPr="00922C84" w:rsidRDefault="00CB4F61" w:rsidP="00244557">
    <w:pPr>
      <w:ind w:left="-266" w:right="-1" w:hanging="112"/>
      <w:jc w:val="both"/>
      <w:rPr>
        <w:b/>
        <w:bCs/>
        <w:sz w:val="22"/>
        <w:szCs w:val="22"/>
      </w:rPr>
    </w:pPr>
    <w:r>
      <w:rPr>
        <w:b/>
        <w:bCs/>
        <w:sz w:val="22"/>
        <w:szCs w:val="22"/>
      </w:rPr>
      <w:t>31 ARALIK 2019</w:t>
    </w:r>
    <w:r w:rsidRPr="00922C84">
      <w:rPr>
        <w:b/>
        <w:bCs/>
        <w:sz w:val="22"/>
        <w:szCs w:val="22"/>
      </w:rPr>
      <w:t xml:space="preserve"> TARİHİ İTİBARIYLA </w:t>
    </w:r>
  </w:p>
  <w:p w14:paraId="344FB476" w14:textId="730B5004" w:rsidR="00CB4F61" w:rsidRPr="00922C84" w:rsidRDefault="00CB4F61" w:rsidP="00244557">
    <w:pPr>
      <w:ind w:left="-266" w:right="-1" w:hanging="112"/>
      <w:jc w:val="both"/>
      <w:rPr>
        <w:b/>
        <w:bCs/>
        <w:sz w:val="22"/>
        <w:szCs w:val="22"/>
      </w:rPr>
    </w:pPr>
    <w:r w:rsidRPr="00922C84">
      <w:rPr>
        <w:b/>
        <w:bCs/>
        <w:sz w:val="22"/>
        <w:szCs w:val="22"/>
      </w:rPr>
      <w:t>KONSOLİDE BİLANÇO (FİNANSAL DURUM TABLOSU)</w:t>
    </w:r>
  </w:p>
  <w:p w14:paraId="70CAD7E0" w14:textId="77777777" w:rsidR="00CB4F61" w:rsidRPr="004653EF" w:rsidRDefault="00CB4F61" w:rsidP="00E612EC">
    <w:pPr>
      <w:autoSpaceDE w:val="0"/>
      <w:autoSpaceDN w:val="0"/>
      <w:adjustRightInd w:val="0"/>
      <w:spacing w:after="120"/>
      <w:ind w:left="-266" w:hanging="112"/>
      <w:rPr>
        <w:sz w:val="22"/>
        <w:szCs w:val="22"/>
      </w:rPr>
    </w:pPr>
    <w:r w:rsidRPr="004653EF">
      <w:rPr>
        <w:sz w:val="22"/>
        <w:szCs w:val="22"/>
      </w:rPr>
      <w:t>(Tutarlar aksi belirtilmedikçe Bin Türk Lirası (TL) olarak ifade edilmiştir.)</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75C96" w14:textId="77777777" w:rsidR="00CB4F61" w:rsidRPr="003C0478" w:rsidRDefault="00CB4F61" w:rsidP="003C0478">
    <w:pPr>
      <w:ind w:right="-1"/>
      <w:jc w:val="both"/>
      <w:rPr>
        <w:rFonts w:ascii="Arial" w:hAnsi="Arial" w:cs="Arial"/>
        <w:b/>
        <w:bCs/>
        <w:sz w:val="20"/>
        <w:szCs w:val="20"/>
      </w:rPr>
    </w:pPr>
  </w:p>
  <w:p w14:paraId="1D778AFC" w14:textId="77777777" w:rsidR="00CB4F61" w:rsidRPr="00002396" w:rsidRDefault="00CB4F61" w:rsidP="002C6E36">
    <w:pPr>
      <w:pStyle w:val="Header"/>
      <w:rPr>
        <w:sz w:val="20"/>
      </w:rPr>
    </w:pPr>
  </w:p>
  <w:p w14:paraId="0E1BAAA2" w14:textId="77777777" w:rsidR="00CB4F61" w:rsidRPr="00002396" w:rsidRDefault="00CB4F61" w:rsidP="002C6E36">
    <w:pPr>
      <w:pStyle w:val="Header"/>
      <w:rPr>
        <w:sz w:val="20"/>
      </w:rPr>
    </w:pPr>
  </w:p>
  <w:p w14:paraId="566DCE75" w14:textId="77777777" w:rsidR="00CB4F61" w:rsidRPr="00002396" w:rsidRDefault="00CB4F61" w:rsidP="002C6E36">
    <w:pPr>
      <w:pStyle w:val="Header"/>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3885F" w14:textId="77777777" w:rsidR="00CB4F61" w:rsidRPr="00922C84" w:rsidRDefault="00CB4F61" w:rsidP="00922C84">
    <w:pPr>
      <w:ind w:left="-266" w:right="-1" w:hanging="112"/>
      <w:jc w:val="both"/>
      <w:rPr>
        <w:b/>
        <w:bCs/>
        <w:sz w:val="22"/>
        <w:szCs w:val="22"/>
      </w:rPr>
    </w:pPr>
    <w:r w:rsidRPr="00922C84">
      <w:rPr>
        <w:b/>
        <w:bCs/>
        <w:sz w:val="22"/>
        <w:szCs w:val="22"/>
      </w:rPr>
      <w:t xml:space="preserve">TÜRKİYE EMLAK KATILIM BANKASI A.Ş. </w:t>
    </w:r>
  </w:p>
  <w:p w14:paraId="08D35A50" w14:textId="77777777" w:rsidR="00CB4F61" w:rsidRPr="00922C84" w:rsidRDefault="00CB4F61" w:rsidP="00922C84">
    <w:pPr>
      <w:ind w:left="-266" w:right="-1" w:hanging="112"/>
      <w:jc w:val="both"/>
      <w:rPr>
        <w:b/>
        <w:bCs/>
        <w:sz w:val="22"/>
        <w:szCs w:val="22"/>
      </w:rPr>
    </w:pPr>
    <w:r>
      <w:rPr>
        <w:b/>
        <w:bCs/>
        <w:sz w:val="22"/>
        <w:szCs w:val="22"/>
      </w:rPr>
      <w:t>31 ARALIK 2019</w:t>
    </w:r>
    <w:r w:rsidRPr="00922C84">
      <w:rPr>
        <w:b/>
        <w:bCs/>
        <w:sz w:val="22"/>
        <w:szCs w:val="22"/>
      </w:rPr>
      <w:t xml:space="preserve"> TARİHİ İTİBARIYLA </w:t>
    </w:r>
  </w:p>
  <w:p w14:paraId="2F3C7293" w14:textId="2F62B4CC" w:rsidR="00CB4F61" w:rsidRPr="00922C84" w:rsidRDefault="00CB4F61" w:rsidP="00922C84">
    <w:pPr>
      <w:ind w:left="-266" w:right="-1" w:hanging="112"/>
      <w:jc w:val="both"/>
      <w:rPr>
        <w:b/>
        <w:bCs/>
        <w:sz w:val="22"/>
        <w:szCs w:val="22"/>
      </w:rPr>
    </w:pPr>
    <w:r w:rsidRPr="00922C84">
      <w:rPr>
        <w:b/>
        <w:bCs/>
        <w:sz w:val="22"/>
        <w:szCs w:val="22"/>
      </w:rPr>
      <w:t>KONSOLİDE BİLANÇO (FİNANSAL DURUM TABLOSU)</w:t>
    </w:r>
  </w:p>
  <w:p w14:paraId="3D043E21" w14:textId="77777777" w:rsidR="00CB4F61" w:rsidRPr="004653EF" w:rsidRDefault="00CB4F61" w:rsidP="00BA3756">
    <w:pPr>
      <w:autoSpaceDE w:val="0"/>
      <w:autoSpaceDN w:val="0"/>
      <w:adjustRightInd w:val="0"/>
      <w:spacing w:after="120"/>
      <w:ind w:left="-266" w:hanging="112"/>
      <w:rPr>
        <w:sz w:val="22"/>
        <w:szCs w:val="22"/>
      </w:rPr>
    </w:pPr>
    <w:r w:rsidRPr="004653EF">
      <w:rPr>
        <w:sz w:val="22"/>
        <w:szCs w:val="22"/>
      </w:rPr>
      <w:t>(Tutarlar aksi belirtilmedikçe Bin Türk Lirası (TL) olarak ifade edilmiştir.)</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874BD" w14:textId="77777777" w:rsidR="00CB4F61" w:rsidRPr="00F36E32" w:rsidRDefault="00CB4F61" w:rsidP="00970DCD">
    <w:pPr>
      <w:tabs>
        <w:tab w:val="left" w:pos="5355"/>
      </w:tabs>
      <w:ind w:left="-284" w:right="-1"/>
      <w:jc w:val="both"/>
      <w:rPr>
        <w:b/>
        <w:bCs/>
        <w:sz w:val="22"/>
        <w:szCs w:val="22"/>
      </w:rPr>
    </w:pPr>
    <w:r w:rsidRPr="00F36E32">
      <w:rPr>
        <w:b/>
        <w:bCs/>
        <w:sz w:val="22"/>
        <w:szCs w:val="22"/>
      </w:rPr>
      <w:t>TÜRKİYE EMLAK KATILIM BANKASI A.Ş.</w:t>
    </w:r>
    <w:r w:rsidRPr="00F36E32">
      <w:rPr>
        <w:b/>
        <w:bCs/>
        <w:sz w:val="22"/>
        <w:szCs w:val="22"/>
      </w:rPr>
      <w:tab/>
    </w:r>
  </w:p>
  <w:p w14:paraId="65D368C6" w14:textId="77777777" w:rsidR="00CB4F61" w:rsidRPr="00F36E32" w:rsidRDefault="00CB4F61" w:rsidP="005E231D">
    <w:pPr>
      <w:ind w:left="-284" w:right="-1"/>
      <w:jc w:val="both"/>
      <w:rPr>
        <w:b/>
        <w:bCs/>
        <w:sz w:val="22"/>
        <w:szCs w:val="22"/>
      </w:rPr>
    </w:pPr>
    <w:r>
      <w:rPr>
        <w:b/>
        <w:bCs/>
        <w:sz w:val="22"/>
        <w:szCs w:val="22"/>
      </w:rPr>
      <w:t>31 ARALIK 2019</w:t>
    </w:r>
    <w:r w:rsidRPr="00F36E32">
      <w:rPr>
        <w:b/>
        <w:bCs/>
        <w:sz w:val="22"/>
        <w:szCs w:val="22"/>
      </w:rPr>
      <w:t xml:space="preserve"> TARİHİNDE SONA EREN HESAP DÖNEMİNE AİT </w:t>
    </w:r>
  </w:p>
  <w:p w14:paraId="7A676658" w14:textId="265497A2" w:rsidR="00CB4F61" w:rsidRPr="00F36E32" w:rsidRDefault="00CB4F61" w:rsidP="00317B8D">
    <w:pPr>
      <w:ind w:left="-284" w:right="-1"/>
      <w:jc w:val="both"/>
      <w:rPr>
        <w:b/>
        <w:bCs/>
        <w:sz w:val="22"/>
        <w:szCs w:val="22"/>
      </w:rPr>
    </w:pPr>
    <w:r w:rsidRPr="00F36E32">
      <w:rPr>
        <w:b/>
        <w:bCs/>
        <w:sz w:val="22"/>
        <w:szCs w:val="22"/>
      </w:rPr>
      <w:t xml:space="preserve">KONSOLİDE </w:t>
    </w:r>
    <w:r>
      <w:rPr>
        <w:b/>
        <w:bCs/>
        <w:sz w:val="22"/>
        <w:szCs w:val="22"/>
      </w:rPr>
      <w:t>NAZIM HESAPLAR</w:t>
    </w:r>
    <w:r w:rsidRPr="00F36E32">
      <w:rPr>
        <w:b/>
        <w:bCs/>
        <w:sz w:val="22"/>
        <w:szCs w:val="22"/>
      </w:rPr>
      <w:t xml:space="preserve"> TABLOSU</w:t>
    </w:r>
  </w:p>
  <w:p w14:paraId="6BCE25D1" w14:textId="77777777" w:rsidR="00CB4F61" w:rsidRPr="004653EF" w:rsidRDefault="00CB4F61" w:rsidP="003E0F03">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F2AC5" w14:textId="77777777" w:rsidR="00CB4F61" w:rsidRPr="00F36E32" w:rsidRDefault="00CB4F61" w:rsidP="00970DCD">
    <w:pPr>
      <w:tabs>
        <w:tab w:val="left" w:pos="5355"/>
      </w:tabs>
      <w:ind w:left="-284" w:right="-1"/>
      <w:jc w:val="both"/>
      <w:rPr>
        <w:b/>
        <w:bCs/>
        <w:sz w:val="22"/>
        <w:szCs w:val="22"/>
      </w:rPr>
    </w:pPr>
    <w:r w:rsidRPr="00F36E32">
      <w:rPr>
        <w:b/>
        <w:bCs/>
        <w:sz w:val="22"/>
        <w:szCs w:val="22"/>
      </w:rPr>
      <w:t>TÜRKİYE EMLAK KATILIM BANKASI A.Ş.</w:t>
    </w:r>
    <w:r w:rsidRPr="00F36E32">
      <w:rPr>
        <w:b/>
        <w:bCs/>
        <w:sz w:val="22"/>
        <w:szCs w:val="22"/>
      </w:rPr>
      <w:tab/>
    </w:r>
  </w:p>
  <w:p w14:paraId="0CB8B437" w14:textId="77777777" w:rsidR="00CB4F61" w:rsidRPr="00F36E32" w:rsidRDefault="00CB4F61" w:rsidP="005E231D">
    <w:pPr>
      <w:ind w:left="-284" w:right="-1"/>
      <w:jc w:val="both"/>
      <w:rPr>
        <w:b/>
        <w:bCs/>
        <w:sz w:val="22"/>
        <w:szCs w:val="22"/>
      </w:rPr>
    </w:pPr>
    <w:r>
      <w:rPr>
        <w:b/>
        <w:bCs/>
        <w:sz w:val="22"/>
        <w:szCs w:val="22"/>
      </w:rPr>
      <w:t>31 ARALIK 2019</w:t>
    </w:r>
    <w:r w:rsidRPr="00F36E32">
      <w:rPr>
        <w:b/>
        <w:bCs/>
        <w:sz w:val="22"/>
        <w:szCs w:val="22"/>
      </w:rPr>
      <w:t xml:space="preserve"> TARİHİNDE SONA EREN HESAP DÖNEMİNE AİT </w:t>
    </w:r>
  </w:p>
  <w:p w14:paraId="24E66425" w14:textId="6270DF05" w:rsidR="00CB4F61" w:rsidRPr="00F36E32" w:rsidRDefault="00CB4F61" w:rsidP="005E231D">
    <w:pPr>
      <w:ind w:left="-284" w:right="-1"/>
      <w:jc w:val="both"/>
      <w:rPr>
        <w:b/>
        <w:bCs/>
        <w:sz w:val="22"/>
        <w:szCs w:val="22"/>
      </w:rPr>
    </w:pPr>
    <w:r w:rsidRPr="00F36E32">
      <w:rPr>
        <w:b/>
        <w:bCs/>
        <w:sz w:val="22"/>
        <w:szCs w:val="22"/>
      </w:rPr>
      <w:t xml:space="preserve">KONSOLİDE </w:t>
    </w:r>
    <w:r>
      <w:rPr>
        <w:b/>
        <w:bCs/>
        <w:sz w:val="22"/>
        <w:szCs w:val="22"/>
      </w:rPr>
      <w:t>KAR VEYA ZARAR</w:t>
    </w:r>
    <w:r w:rsidRPr="00F36E32">
      <w:rPr>
        <w:b/>
        <w:bCs/>
        <w:sz w:val="22"/>
        <w:szCs w:val="22"/>
      </w:rPr>
      <w:t xml:space="preserve"> TABLOSU</w:t>
    </w:r>
  </w:p>
  <w:p w14:paraId="359CA1D4" w14:textId="77777777" w:rsidR="00CB4F61" w:rsidRPr="004653EF" w:rsidRDefault="00CB4F61" w:rsidP="003E0F03">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C0F13"/>
    <w:multiLevelType w:val="multilevel"/>
    <w:tmpl w:val="287A1DEC"/>
    <w:lvl w:ilvl="0">
      <w:start w:val="1"/>
      <w:numFmt w:val="upperRoman"/>
      <w:lvlText w:val="%1."/>
      <w:lvlJc w:val="left"/>
      <w:pPr>
        <w:tabs>
          <w:tab w:val="num" w:pos="720"/>
        </w:tabs>
        <w:ind w:left="720" w:hanging="720"/>
      </w:pPr>
      <w:rPr>
        <w:rFonts w:hint="default"/>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0EEB793D"/>
    <w:multiLevelType w:val="hybridMultilevel"/>
    <w:tmpl w:val="7858513C"/>
    <w:lvl w:ilvl="0" w:tplc="D1DC91DE">
      <w:start w:val="1"/>
      <w:numFmt w:val="lowerLetter"/>
      <w:lvlText w:val="%1."/>
      <w:lvlJc w:val="left"/>
      <w:pPr>
        <w:ind w:left="-12" w:hanging="555"/>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 w15:restartNumberingAfterBreak="0">
    <w:nsid w:val="11FA4919"/>
    <w:multiLevelType w:val="hybridMultilevel"/>
    <w:tmpl w:val="F1EEBDB6"/>
    <w:lvl w:ilvl="0" w:tplc="5A40C398">
      <w:start w:val="1"/>
      <w:numFmt w:val="lowerLetter"/>
      <w:lvlText w:val="%1."/>
      <w:lvlJc w:val="left"/>
      <w:pPr>
        <w:ind w:left="132" w:hanging="360"/>
      </w:pPr>
      <w:rPr>
        <w:rFonts w:hint="default"/>
      </w:rPr>
    </w:lvl>
    <w:lvl w:ilvl="1" w:tplc="041F0019" w:tentative="1">
      <w:start w:val="1"/>
      <w:numFmt w:val="lowerLetter"/>
      <w:lvlText w:val="%2."/>
      <w:lvlJc w:val="left"/>
      <w:pPr>
        <w:ind w:left="852" w:hanging="360"/>
      </w:pPr>
    </w:lvl>
    <w:lvl w:ilvl="2" w:tplc="041F001B" w:tentative="1">
      <w:start w:val="1"/>
      <w:numFmt w:val="lowerRoman"/>
      <w:lvlText w:val="%3."/>
      <w:lvlJc w:val="right"/>
      <w:pPr>
        <w:ind w:left="1572" w:hanging="180"/>
      </w:pPr>
    </w:lvl>
    <w:lvl w:ilvl="3" w:tplc="041F000F" w:tentative="1">
      <w:start w:val="1"/>
      <w:numFmt w:val="decimal"/>
      <w:lvlText w:val="%4."/>
      <w:lvlJc w:val="left"/>
      <w:pPr>
        <w:ind w:left="2292" w:hanging="360"/>
      </w:pPr>
    </w:lvl>
    <w:lvl w:ilvl="4" w:tplc="041F0019" w:tentative="1">
      <w:start w:val="1"/>
      <w:numFmt w:val="lowerLetter"/>
      <w:lvlText w:val="%5."/>
      <w:lvlJc w:val="left"/>
      <w:pPr>
        <w:ind w:left="3012" w:hanging="360"/>
      </w:pPr>
    </w:lvl>
    <w:lvl w:ilvl="5" w:tplc="041F001B" w:tentative="1">
      <w:start w:val="1"/>
      <w:numFmt w:val="lowerRoman"/>
      <w:lvlText w:val="%6."/>
      <w:lvlJc w:val="right"/>
      <w:pPr>
        <w:ind w:left="3732" w:hanging="180"/>
      </w:pPr>
    </w:lvl>
    <w:lvl w:ilvl="6" w:tplc="041F000F" w:tentative="1">
      <w:start w:val="1"/>
      <w:numFmt w:val="decimal"/>
      <w:lvlText w:val="%7."/>
      <w:lvlJc w:val="left"/>
      <w:pPr>
        <w:ind w:left="4452" w:hanging="360"/>
      </w:pPr>
    </w:lvl>
    <w:lvl w:ilvl="7" w:tplc="041F0019" w:tentative="1">
      <w:start w:val="1"/>
      <w:numFmt w:val="lowerLetter"/>
      <w:lvlText w:val="%8."/>
      <w:lvlJc w:val="left"/>
      <w:pPr>
        <w:ind w:left="5172" w:hanging="360"/>
      </w:pPr>
    </w:lvl>
    <w:lvl w:ilvl="8" w:tplc="041F001B" w:tentative="1">
      <w:start w:val="1"/>
      <w:numFmt w:val="lowerRoman"/>
      <w:lvlText w:val="%9."/>
      <w:lvlJc w:val="right"/>
      <w:pPr>
        <w:ind w:left="5892" w:hanging="180"/>
      </w:pPr>
    </w:lvl>
  </w:abstractNum>
  <w:abstractNum w:abstractNumId="6"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74A2705"/>
    <w:multiLevelType w:val="multilevel"/>
    <w:tmpl w:val="86EE013A"/>
    <w:lvl w:ilvl="0">
      <w:start w:val="1"/>
      <w:numFmt w:val="upperRoman"/>
      <w:lvlText w:val="%1."/>
      <w:lvlJc w:val="left"/>
      <w:pPr>
        <w:tabs>
          <w:tab w:val="num" w:pos="720"/>
        </w:tabs>
        <w:ind w:left="720" w:hanging="720"/>
      </w:pPr>
      <w:rPr>
        <w:rFonts w:hint="default"/>
        <w:b/>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20366733"/>
    <w:multiLevelType w:val="hybridMultilevel"/>
    <w:tmpl w:val="1272ED4C"/>
    <w:lvl w:ilvl="0" w:tplc="8F10E718">
      <w:start w:val="1"/>
      <w:numFmt w:val="upperLetter"/>
      <w:lvlText w:val="%1)"/>
      <w:lvlJc w:val="left"/>
      <w:pPr>
        <w:ind w:left="2061" w:hanging="360"/>
      </w:pPr>
      <w:rPr>
        <w:rFonts w:cs="Times New Roman"/>
        <w:i w:val="0"/>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11"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3" w15:restartNumberingAfterBreak="0">
    <w:nsid w:val="32AC3390"/>
    <w:multiLevelType w:val="hybridMultilevel"/>
    <w:tmpl w:val="77C406DE"/>
    <w:lvl w:ilvl="0" w:tplc="8ED06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A0BAE"/>
    <w:multiLevelType w:val="hybridMultilevel"/>
    <w:tmpl w:val="71FEA3B4"/>
    <w:lvl w:ilvl="0" w:tplc="AC1667FA">
      <w:start w:val="93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F93414"/>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6"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3F51474E"/>
    <w:multiLevelType w:val="hybridMultilevel"/>
    <w:tmpl w:val="AEEC44DA"/>
    <w:lvl w:ilvl="0" w:tplc="7D6AEF0E">
      <w:start w:val="1"/>
      <w:numFmt w:val="lowerLetter"/>
      <w:lvlText w:val="%1."/>
      <w:lvlJc w:val="left"/>
      <w:pPr>
        <w:ind w:left="360" w:hanging="360"/>
      </w:pPr>
      <w:rPr>
        <w:rFonts w:eastAsia="Arial Unicode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0" w15:restartNumberingAfterBreak="0">
    <w:nsid w:val="45854E2D"/>
    <w:multiLevelType w:val="hybridMultilevel"/>
    <w:tmpl w:val="878EC36C"/>
    <w:lvl w:ilvl="0" w:tplc="5CC45A1E">
      <w:start w:val="1"/>
      <w:numFmt w:val="upperRoman"/>
      <w:lvlText w:val="%1."/>
      <w:lvlJc w:val="left"/>
      <w:pPr>
        <w:ind w:left="720"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1"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476669BC"/>
    <w:multiLevelType w:val="multilevel"/>
    <w:tmpl w:val="0A3864BE"/>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23" w15:restartNumberingAfterBreak="0">
    <w:nsid w:val="483B389A"/>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5" w15:restartNumberingAfterBreak="0">
    <w:nsid w:val="497846A1"/>
    <w:multiLevelType w:val="multilevel"/>
    <w:tmpl w:val="DC7648E4"/>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26"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7" w15:restartNumberingAfterBreak="0">
    <w:nsid w:val="5528162E"/>
    <w:multiLevelType w:val="hybridMultilevel"/>
    <w:tmpl w:val="9C307CDC"/>
    <w:lvl w:ilvl="0" w:tplc="B2B2FCD8">
      <w:start w:val="1"/>
      <w:numFmt w:val="lowerLetter"/>
      <w:lvlText w:val="%1."/>
      <w:lvlJc w:val="left"/>
      <w:pPr>
        <w:ind w:left="346" w:hanging="36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28" w15:restartNumberingAfterBreak="0">
    <w:nsid w:val="60A85D0B"/>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9"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8112BFB"/>
    <w:multiLevelType w:val="multilevel"/>
    <w:tmpl w:val="BCB27DE8"/>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31"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5"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36"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3"/>
  </w:num>
  <w:num w:numId="3">
    <w:abstractNumId w:val="33"/>
  </w:num>
  <w:num w:numId="4">
    <w:abstractNumId w:val="11"/>
  </w:num>
  <w:num w:numId="5">
    <w:abstractNumId w:val="17"/>
  </w:num>
  <w:num w:numId="6">
    <w:abstractNumId w:val="12"/>
  </w:num>
  <w:num w:numId="7">
    <w:abstractNumId w:val="6"/>
  </w:num>
  <w:num w:numId="8">
    <w:abstractNumId w:val="19"/>
  </w:num>
  <w:num w:numId="9">
    <w:abstractNumId w:val="34"/>
  </w:num>
  <w:num w:numId="10">
    <w:abstractNumId w:val="2"/>
  </w:num>
  <w:num w:numId="11">
    <w:abstractNumId w:val="35"/>
  </w:num>
  <w:num w:numId="12">
    <w:abstractNumId w:val="15"/>
  </w:num>
  <w:num w:numId="13">
    <w:abstractNumId w:val="30"/>
  </w:num>
  <w:num w:numId="14">
    <w:abstractNumId w:val="0"/>
  </w:num>
  <w:num w:numId="15">
    <w:abstractNumId w:val="1"/>
  </w:num>
  <w:num w:numId="16">
    <w:abstractNumId w:val="32"/>
  </w:num>
  <w:num w:numId="17">
    <w:abstractNumId w:val="16"/>
  </w:num>
  <w:num w:numId="18">
    <w:abstractNumId w:val="7"/>
  </w:num>
  <w:num w:numId="19">
    <w:abstractNumId w:val="22"/>
  </w:num>
  <w:num w:numId="20">
    <w:abstractNumId w:val="27"/>
  </w:num>
  <w:num w:numId="21">
    <w:abstractNumId w:val="9"/>
  </w:num>
  <w:num w:numId="22">
    <w:abstractNumId w:val="5"/>
  </w:num>
  <w:num w:numId="23">
    <w:abstractNumId w:val="20"/>
  </w:num>
  <w:num w:numId="24">
    <w:abstractNumId w:val="18"/>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1"/>
  </w:num>
  <w:num w:numId="29">
    <w:abstractNumId w:val="8"/>
  </w:num>
  <w:num w:numId="30">
    <w:abstractNumId w:val="23"/>
  </w:num>
  <w:num w:numId="31">
    <w:abstractNumId w:val="25"/>
  </w:num>
  <w:num w:numId="32">
    <w:abstractNumId w:val="14"/>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4"/>
  </w:num>
  <w:num w:numId="3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74"/>
    <w:rsid w:val="00000AE7"/>
    <w:rsid w:val="00000B9A"/>
    <w:rsid w:val="00000BBB"/>
    <w:rsid w:val="00000C0D"/>
    <w:rsid w:val="00000C32"/>
    <w:rsid w:val="00000E92"/>
    <w:rsid w:val="00000EB6"/>
    <w:rsid w:val="00000FD5"/>
    <w:rsid w:val="0000108C"/>
    <w:rsid w:val="000013D3"/>
    <w:rsid w:val="0000149C"/>
    <w:rsid w:val="000018CC"/>
    <w:rsid w:val="000019DC"/>
    <w:rsid w:val="00001A16"/>
    <w:rsid w:val="00001A67"/>
    <w:rsid w:val="00001C31"/>
    <w:rsid w:val="00001C5A"/>
    <w:rsid w:val="00001FFF"/>
    <w:rsid w:val="0000200D"/>
    <w:rsid w:val="000021F3"/>
    <w:rsid w:val="0000245C"/>
    <w:rsid w:val="00002563"/>
    <w:rsid w:val="000025A1"/>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342"/>
    <w:rsid w:val="00004426"/>
    <w:rsid w:val="00004454"/>
    <w:rsid w:val="000046D7"/>
    <w:rsid w:val="000047E3"/>
    <w:rsid w:val="00004809"/>
    <w:rsid w:val="00004833"/>
    <w:rsid w:val="000049B5"/>
    <w:rsid w:val="00004C42"/>
    <w:rsid w:val="00004E95"/>
    <w:rsid w:val="00004ECA"/>
    <w:rsid w:val="0000510C"/>
    <w:rsid w:val="0000516C"/>
    <w:rsid w:val="00005443"/>
    <w:rsid w:val="0000557E"/>
    <w:rsid w:val="00005844"/>
    <w:rsid w:val="00005985"/>
    <w:rsid w:val="00005BC6"/>
    <w:rsid w:val="00005EB9"/>
    <w:rsid w:val="00005FD1"/>
    <w:rsid w:val="000061B7"/>
    <w:rsid w:val="00006271"/>
    <w:rsid w:val="00006320"/>
    <w:rsid w:val="000063DA"/>
    <w:rsid w:val="0000640D"/>
    <w:rsid w:val="000065B8"/>
    <w:rsid w:val="000065E5"/>
    <w:rsid w:val="000066E5"/>
    <w:rsid w:val="00006715"/>
    <w:rsid w:val="0000693C"/>
    <w:rsid w:val="00006991"/>
    <w:rsid w:val="00006C4C"/>
    <w:rsid w:val="00006ED7"/>
    <w:rsid w:val="00006F74"/>
    <w:rsid w:val="00007022"/>
    <w:rsid w:val="000076EA"/>
    <w:rsid w:val="0000779F"/>
    <w:rsid w:val="000077C1"/>
    <w:rsid w:val="00007AE2"/>
    <w:rsid w:val="00007C1D"/>
    <w:rsid w:val="00007DC0"/>
    <w:rsid w:val="000101FC"/>
    <w:rsid w:val="00010447"/>
    <w:rsid w:val="0001047F"/>
    <w:rsid w:val="000105A4"/>
    <w:rsid w:val="0001063E"/>
    <w:rsid w:val="00010B08"/>
    <w:rsid w:val="00010F39"/>
    <w:rsid w:val="000111A9"/>
    <w:rsid w:val="00011205"/>
    <w:rsid w:val="000112D6"/>
    <w:rsid w:val="000114F3"/>
    <w:rsid w:val="000115F0"/>
    <w:rsid w:val="00011B9B"/>
    <w:rsid w:val="00011CB6"/>
    <w:rsid w:val="00011CFA"/>
    <w:rsid w:val="00011F7A"/>
    <w:rsid w:val="00012053"/>
    <w:rsid w:val="00012420"/>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9EB"/>
    <w:rsid w:val="00013A7A"/>
    <w:rsid w:val="00013A95"/>
    <w:rsid w:val="00013BCD"/>
    <w:rsid w:val="00013E6C"/>
    <w:rsid w:val="00014042"/>
    <w:rsid w:val="0001413C"/>
    <w:rsid w:val="00014477"/>
    <w:rsid w:val="00014924"/>
    <w:rsid w:val="000149D8"/>
    <w:rsid w:val="00014DE7"/>
    <w:rsid w:val="00014EE1"/>
    <w:rsid w:val="00014EE6"/>
    <w:rsid w:val="00014F4F"/>
    <w:rsid w:val="00014FD8"/>
    <w:rsid w:val="00015090"/>
    <w:rsid w:val="000152B3"/>
    <w:rsid w:val="00015440"/>
    <w:rsid w:val="00015447"/>
    <w:rsid w:val="000154C7"/>
    <w:rsid w:val="00015523"/>
    <w:rsid w:val="00015577"/>
    <w:rsid w:val="000155FC"/>
    <w:rsid w:val="0001580E"/>
    <w:rsid w:val="0001589F"/>
    <w:rsid w:val="00015951"/>
    <w:rsid w:val="00015CAA"/>
    <w:rsid w:val="00015CEA"/>
    <w:rsid w:val="00015D7E"/>
    <w:rsid w:val="00015F30"/>
    <w:rsid w:val="00015F6F"/>
    <w:rsid w:val="00015FCE"/>
    <w:rsid w:val="000160D1"/>
    <w:rsid w:val="00016161"/>
    <w:rsid w:val="000161CC"/>
    <w:rsid w:val="000165AA"/>
    <w:rsid w:val="000166E8"/>
    <w:rsid w:val="00016854"/>
    <w:rsid w:val="00016FAF"/>
    <w:rsid w:val="00017179"/>
    <w:rsid w:val="000175CB"/>
    <w:rsid w:val="000178FC"/>
    <w:rsid w:val="00017BDC"/>
    <w:rsid w:val="00017E2D"/>
    <w:rsid w:val="00017ECC"/>
    <w:rsid w:val="00017FD5"/>
    <w:rsid w:val="00020055"/>
    <w:rsid w:val="0002011D"/>
    <w:rsid w:val="00020195"/>
    <w:rsid w:val="000203E0"/>
    <w:rsid w:val="00020487"/>
    <w:rsid w:val="00020576"/>
    <w:rsid w:val="000205E0"/>
    <w:rsid w:val="0002077F"/>
    <w:rsid w:val="00020A98"/>
    <w:rsid w:val="00020B0C"/>
    <w:rsid w:val="00020C3F"/>
    <w:rsid w:val="00020D3C"/>
    <w:rsid w:val="00020E53"/>
    <w:rsid w:val="000210BF"/>
    <w:rsid w:val="00021207"/>
    <w:rsid w:val="000217C5"/>
    <w:rsid w:val="00021AC9"/>
    <w:rsid w:val="0002204D"/>
    <w:rsid w:val="000220BE"/>
    <w:rsid w:val="0002240E"/>
    <w:rsid w:val="00022417"/>
    <w:rsid w:val="00022436"/>
    <w:rsid w:val="000224DA"/>
    <w:rsid w:val="00022518"/>
    <w:rsid w:val="000225E6"/>
    <w:rsid w:val="00022963"/>
    <w:rsid w:val="00022A41"/>
    <w:rsid w:val="00022D76"/>
    <w:rsid w:val="00022EBD"/>
    <w:rsid w:val="00022F96"/>
    <w:rsid w:val="00023108"/>
    <w:rsid w:val="00023115"/>
    <w:rsid w:val="000233E8"/>
    <w:rsid w:val="000234BE"/>
    <w:rsid w:val="000234C7"/>
    <w:rsid w:val="000236D5"/>
    <w:rsid w:val="00023855"/>
    <w:rsid w:val="00023991"/>
    <w:rsid w:val="00023B4C"/>
    <w:rsid w:val="00023CA8"/>
    <w:rsid w:val="00023DA2"/>
    <w:rsid w:val="000240A6"/>
    <w:rsid w:val="00024237"/>
    <w:rsid w:val="0002475F"/>
    <w:rsid w:val="0002496D"/>
    <w:rsid w:val="000249EF"/>
    <w:rsid w:val="00024B53"/>
    <w:rsid w:val="00024D31"/>
    <w:rsid w:val="00025042"/>
    <w:rsid w:val="000251C7"/>
    <w:rsid w:val="00025328"/>
    <w:rsid w:val="0002538C"/>
    <w:rsid w:val="000255BE"/>
    <w:rsid w:val="000255CD"/>
    <w:rsid w:val="00025633"/>
    <w:rsid w:val="00025727"/>
    <w:rsid w:val="00025B59"/>
    <w:rsid w:val="00025BD8"/>
    <w:rsid w:val="0002603E"/>
    <w:rsid w:val="00026085"/>
    <w:rsid w:val="00026419"/>
    <w:rsid w:val="000265BE"/>
    <w:rsid w:val="00026640"/>
    <w:rsid w:val="0002664B"/>
    <w:rsid w:val="000266B6"/>
    <w:rsid w:val="00026702"/>
    <w:rsid w:val="000267B7"/>
    <w:rsid w:val="00026916"/>
    <w:rsid w:val="0002699A"/>
    <w:rsid w:val="000269C1"/>
    <w:rsid w:val="00026ABE"/>
    <w:rsid w:val="00026C1B"/>
    <w:rsid w:val="00026D9D"/>
    <w:rsid w:val="00026FC1"/>
    <w:rsid w:val="00027171"/>
    <w:rsid w:val="0002727C"/>
    <w:rsid w:val="000272B9"/>
    <w:rsid w:val="00027421"/>
    <w:rsid w:val="00027492"/>
    <w:rsid w:val="000278C0"/>
    <w:rsid w:val="000278E0"/>
    <w:rsid w:val="000279A9"/>
    <w:rsid w:val="00027A2D"/>
    <w:rsid w:val="00027A61"/>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1EDA"/>
    <w:rsid w:val="0003210C"/>
    <w:rsid w:val="0003219A"/>
    <w:rsid w:val="000322D3"/>
    <w:rsid w:val="00032461"/>
    <w:rsid w:val="000324AA"/>
    <w:rsid w:val="00032584"/>
    <w:rsid w:val="00032798"/>
    <w:rsid w:val="000327DF"/>
    <w:rsid w:val="0003289C"/>
    <w:rsid w:val="000328CD"/>
    <w:rsid w:val="00032BB0"/>
    <w:rsid w:val="00032C7B"/>
    <w:rsid w:val="00032F8A"/>
    <w:rsid w:val="00033082"/>
    <w:rsid w:val="000330DB"/>
    <w:rsid w:val="0003330C"/>
    <w:rsid w:val="00033576"/>
    <w:rsid w:val="0003357E"/>
    <w:rsid w:val="00033707"/>
    <w:rsid w:val="000338BB"/>
    <w:rsid w:val="00033985"/>
    <w:rsid w:val="000339D5"/>
    <w:rsid w:val="00033F3F"/>
    <w:rsid w:val="0003422D"/>
    <w:rsid w:val="000342D8"/>
    <w:rsid w:val="000342F5"/>
    <w:rsid w:val="00034385"/>
    <w:rsid w:val="0003489E"/>
    <w:rsid w:val="000349FB"/>
    <w:rsid w:val="00034CAB"/>
    <w:rsid w:val="00034DA5"/>
    <w:rsid w:val="00034F13"/>
    <w:rsid w:val="00035114"/>
    <w:rsid w:val="000352B3"/>
    <w:rsid w:val="00035453"/>
    <w:rsid w:val="00035556"/>
    <w:rsid w:val="0003560E"/>
    <w:rsid w:val="00035615"/>
    <w:rsid w:val="000356EE"/>
    <w:rsid w:val="0003595E"/>
    <w:rsid w:val="000359A0"/>
    <w:rsid w:val="00035C6C"/>
    <w:rsid w:val="00035ECC"/>
    <w:rsid w:val="00035F79"/>
    <w:rsid w:val="00035FC3"/>
    <w:rsid w:val="000362BF"/>
    <w:rsid w:val="000363EE"/>
    <w:rsid w:val="0003647B"/>
    <w:rsid w:val="000365EE"/>
    <w:rsid w:val="0003696B"/>
    <w:rsid w:val="00036DFD"/>
    <w:rsid w:val="000370DD"/>
    <w:rsid w:val="00037105"/>
    <w:rsid w:val="0003749C"/>
    <w:rsid w:val="00037838"/>
    <w:rsid w:val="00037F35"/>
    <w:rsid w:val="00037F42"/>
    <w:rsid w:val="00040107"/>
    <w:rsid w:val="00040450"/>
    <w:rsid w:val="0004063A"/>
    <w:rsid w:val="00040663"/>
    <w:rsid w:val="00040671"/>
    <w:rsid w:val="00040779"/>
    <w:rsid w:val="00040828"/>
    <w:rsid w:val="00040B3B"/>
    <w:rsid w:val="00040C0E"/>
    <w:rsid w:val="00040D57"/>
    <w:rsid w:val="00040F19"/>
    <w:rsid w:val="0004114F"/>
    <w:rsid w:val="00041307"/>
    <w:rsid w:val="00041387"/>
    <w:rsid w:val="000414FA"/>
    <w:rsid w:val="00041885"/>
    <w:rsid w:val="00041990"/>
    <w:rsid w:val="00041A97"/>
    <w:rsid w:val="00041AA0"/>
    <w:rsid w:val="00041C0E"/>
    <w:rsid w:val="00041C2A"/>
    <w:rsid w:val="00041C41"/>
    <w:rsid w:val="00041E53"/>
    <w:rsid w:val="00041F46"/>
    <w:rsid w:val="0004268E"/>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426A"/>
    <w:rsid w:val="00044277"/>
    <w:rsid w:val="000442AC"/>
    <w:rsid w:val="000443F4"/>
    <w:rsid w:val="00044451"/>
    <w:rsid w:val="00044608"/>
    <w:rsid w:val="000446C8"/>
    <w:rsid w:val="00044773"/>
    <w:rsid w:val="00044C51"/>
    <w:rsid w:val="00044D17"/>
    <w:rsid w:val="0004500F"/>
    <w:rsid w:val="000450A2"/>
    <w:rsid w:val="0004511B"/>
    <w:rsid w:val="00045147"/>
    <w:rsid w:val="000453B5"/>
    <w:rsid w:val="00045539"/>
    <w:rsid w:val="0004564F"/>
    <w:rsid w:val="00045656"/>
    <w:rsid w:val="000457B7"/>
    <w:rsid w:val="00045B3B"/>
    <w:rsid w:val="00045BD2"/>
    <w:rsid w:val="00045C87"/>
    <w:rsid w:val="00045C97"/>
    <w:rsid w:val="000460CD"/>
    <w:rsid w:val="000460FE"/>
    <w:rsid w:val="00046157"/>
    <w:rsid w:val="000461D3"/>
    <w:rsid w:val="0004624E"/>
    <w:rsid w:val="000462A8"/>
    <w:rsid w:val="00046538"/>
    <w:rsid w:val="0004674A"/>
    <w:rsid w:val="000467F3"/>
    <w:rsid w:val="00046841"/>
    <w:rsid w:val="00046B6D"/>
    <w:rsid w:val="00046BEB"/>
    <w:rsid w:val="00046C19"/>
    <w:rsid w:val="00046D1C"/>
    <w:rsid w:val="00046D88"/>
    <w:rsid w:val="00046DD7"/>
    <w:rsid w:val="00046E05"/>
    <w:rsid w:val="00046F54"/>
    <w:rsid w:val="00046FD3"/>
    <w:rsid w:val="00047359"/>
    <w:rsid w:val="00047515"/>
    <w:rsid w:val="000476A5"/>
    <w:rsid w:val="000477A2"/>
    <w:rsid w:val="00047866"/>
    <w:rsid w:val="00047AF7"/>
    <w:rsid w:val="00047CE7"/>
    <w:rsid w:val="00047CF9"/>
    <w:rsid w:val="00047EFF"/>
    <w:rsid w:val="000501B7"/>
    <w:rsid w:val="00050247"/>
    <w:rsid w:val="0005055F"/>
    <w:rsid w:val="000505D5"/>
    <w:rsid w:val="00050660"/>
    <w:rsid w:val="00050733"/>
    <w:rsid w:val="000508FE"/>
    <w:rsid w:val="00050941"/>
    <w:rsid w:val="00050989"/>
    <w:rsid w:val="00050A8C"/>
    <w:rsid w:val="00050B8C"/>
    <w:rsid w:val="00050C04"/>
    <w:rsid w:val="000511DF"/>
    <w:rsid w:val="00051335"/>
    <w:rsid w:val="00051500"/>
    <w:rsid w:val="000515FC"/>
    <w:rsid w:val="000518F2"/>
    <w:rsid w:val="00051B28"/>
    <w:rsid w:val="00051D1C"/>
    <w:rsid w:val="00051D47"/>
    <w:rsid w:val="00052079"/>
    <w:rsid w:val="00052245"/>
    <w:rsid w:val="0005232A"/>
    <w:rsid w:val="000524EA"/>
    <w:rsid w:val="000524FE"/>
    <w:rsid w:val="00052508"/>
    <w:rsid w:val="000525B8"/>
    <w:rsid w:val="0005268E"/>
    <w:rsid w:val="0005289F"/>
    <w:rsid w:val="00052995"/>
    <w:rsid w:val="0005307B"/>
    <w:rsid w:val="00053274"/>
    <w:rsid w:val="00053500"/>
    <w:rsid w:val="00053878"/>
    <w:rsid w:val="000539E3"/>
    <w:rsid w:val="00053CD1"/>
    <w:rsid w:val="00053F2B"/>
    <w:rsid w:val="000541E9"/>
    <w:rsid w:val="0005462F"/>
    <w:rsid w:val="00054D53"/>
    <w:rsid w:val="00054DF7"/>
    <w:rsid w:val="000550DC"/>
    <w:rsid w:val="0005531E"/>
    <w:rsid w:val="00055344"/>
    <w:rsid w:val="00055876"/>
    <w:rsid w:val="00055BEC"/>
    <w:rsid w:val="0005602D"/>
    <w:rsid w:val="0005618F"/>
    <w:rsid w:val="000562CD"/>
    <w:rsid w:val="00056696"/>
    <w:rsid w:val="000566FF"/>
    <w:rsid w:val="0005672B"/>
    <w:rsid w:val="000568B3"/>
    <w:rsid w:val="00056A50"/>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35A"/>
    <w:rsid w:val="00061630"/>
    <w:rsid w:val="00061720"/>
    <w:rsid w:val="000617E6"/>
    <w:rsid w:val="000619AE"/>
    <w:rsid w:val="00061B66"/>
    <w:rsid w:val="00061D4A"/>
    <w:rsid w:val="00061F76"/>
    <w:rsid w:val="00062095"/>
    <w:rsid w:val="00062596"/>
    <w:rsid w:val="000625AC"/>
    <w:rsid w:val="00062676"/>
    <w:rsid w:val="000627BA"/>
    <w:rsid w:val="000628C1"/>
    <w:rsid w:val="00062AE4"/>
    <w:rsid w:val="00062AE5"/>
    <w:rsid w:val="00062B01"/>
    <w:rsid w:val="00062B5A"/>
    <w:rsid w:val="00062BED"/>
    <w:rsid w:val="00062D40"/>
    <w:rsid w:val="00062E6E"/>
    <w:rsid w:val="00062F47"/>
    <w:rsid w:val="00063257"/>
    <w:rsid w:val="00063459"/>
    <w:rsid w:val="00063530"/>
    <w:rsid w:val="00063613"/>
    <w:rsid w:val="0006369D"/>
    <w:rsid w:val="00063724"/>
    <w:rsid w:val="0006383F"/>
    <w:rsid w:val="00063A03"/>
    <w:rsid w:val="00063B72"/>
    <w:rsid w:val="00063BD1"/>
    <w:rsid w:val="00063FB1"/>
    <w:rsid w:val="00064089"/>
    <w:rsid w:val="00064090"/>
    <w:rsid w:val="000640C2"/>
    <w:rsid w:val="000642D0"/>
    <w:rsid w:val="000643AF"/>
    <w:rsid w:val="00064659"/>
    <w:rsid w:val="000646A5"/>
    <w:rsid w:val="0006485B"/>
    <w:rsid w:val="00064865"/>
    <w:rsid w:val="00064A0D"/>
    <w:rsid w:val="00064A69"/>
    <w:rsid w:val="00064C3F"/>
    <w:rsid w:val="00064C82"/>
    <w:rsid w:val="00064D14"/>
    <w:rsid w:val="00064D85"/>
    <w:rsid w:val="00064E69"/>
    <w:rsid w:val="00065014"/>
    <w:rsid w:val="00065338"/>
    <w:rsid w:val="00065391"/>
    <w:rsid w:val="00065811"/>
    <w:rsid w:val="00065888"/>
    <w:rsid w:val="000659CE"/>
    <w:rsid w:val="00065C70"/>
    <w:rsid w:val="00065E77"/>
    <w:rsid w:val="00065EAF"/>
    <w:rsid w:val="00065F00"/>
    <w:rsid w:val="000660D7"/>
    <w:rsid w:val="0006614F"/>
    <w:rsid w:val="000664E5"/>
    <w:rsid w:val="0006673D"/>
    <w:rsid w:val="0006680C"/>
    <w:rsid w:val="00066926"/>
    <w:rsid w:val="00066A8E"/>
    <w:rsid w:val="00066B06"/>
    <w:rsid w:val="00066BE2"/>
    <w:rsid w:val="00066DB3"/>
    <w:rsid w:val="0006728B"/>
    <w:rsid w:val="0006736A"/>
    <w:rsid w:val="0006760F"/>
    <w:rsid w:val="000676A6"/>
    <w:rsid w:val="0006771B"/>
    <w:rsid w:val="0006789B"/>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D2"/>
    <w:rsid w:val="00070977"/>
    <w:rsid w:val="00070B9B"/>
    <w:rsid w:val="00070CB4"/>
    <w:rsid w:val="00070D74"/>
    <w:rsid w:val="00070DAB"/>
    <w:rsid w:val="00070DAD"/>
    <w:rsid w:val="00070E99"/>
    <w:rsid w:val="00070FE9"/>
    <w:rsid w:val="00071556"/>
    <w:rsid w:val="00071587"/>
    <w:rsid w:val="000717DD"/>
    <w:rsid w:val="000719B7"/>
    <w:rsid w:val="00071AB1"/>
    <w:rsid w:val="00071C3E"/>
    <w:rsid w:val="00071E43"/>
    <w:rsid w:val="00071F28"/>
    <w:rsid w:val="00071FFD"/>
    <w:rsid w:val="000720A3"/>
    <w:rsid w:val="000720B4"/>
    <w:rsid w:val="00072154"/>
    <w:rsid w:val="000722AB"/>
    <w:rsid w:val="00072368"/>
    <w:rsid w:val="00072458"/>
    <w:rsid w:val="000724A1"/>
    <w:rsid w:val="000724B7"/>
    <w:rsid w:val="000725D3"/>
    <w:rsid w:val="0007263F"/>
    <w:rsid w:val="000726AA"/>
    <w:rsid w:val="000729D8"/>
    <w:rsid w:val="00072A3C"/>
    <w:rsid w:val="00072BA4"/>
    <w:rsid w:val="000731F6"/>
    <w:rsid w:val="000733F0"/>
    <w:rsid w:val="0007346A"/>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D10"/>
    <w:rsid w:val="00076197"/>
    <w:rsid w:val="000761F1"/>
    <w:rsid w:val="000763ED"/>
    <w:rsid w:val="00076507"/>
    <w:rsid w:val="00076924"/>
    <w:rsid w:val="000769CE"/>
    <w:rsid w:val="00076A0B"/>
    <w:rsid w:val="000770FF"/>
    <w:rsid w:val="00077428"/>
    <w:rsid w:val="0007769C"/>
    <w:rsid w:val="00077705"/>
    <w:rsid w:val="000778FB"/>
    <w:rsid w:val="00077A32"/>
    <w:rsid w:val="00077A40"/>
    <w:rsid w:val="00077B33"/>
    <w:rsid w:val="00077C07"/>
    <w:rsid w:val="00080113"/>
    <w:rsid w:val="000801A0"/>
    <w:rsid w:val="00080525"/>
    <w:rsid w:val="00080657"/>
    <w:rsid w:val="000806DA"/>
    <w:rsid w:val="0008072A"/>
    <w:rsid w:val="00080850"/>
    <w:rsid w:val="000809B0"/>
    <w:rsid w:val="00080A04"/>
    <w:rsid w:val="00080A70"/>
    <w:rsid w:val="00080E71"/>
    <w:rsid w:val="00081001"/>
    <w:rsid w:val="0008105B"/>
    <w:rsid w:val="000812EB"/>
    <w:rsid w:val="000815D0"/>
    <w:rsid w:val="00081738"/>
    <w:rsid w:val="00081831"/>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A1B"/>
    <w:rsid w:val="00082B27"/>
    <w:rsid w:val="00082B4A"/>
    <w:rsid w:val="00082B70"/>
    <w:rsid w:val="000831B9"/>
    <w:rsid w:val="000832AD"/>
    <w:rsid w:val="000832C4"/>
    <w:rsid w:val="000832E1"/>
    <w:rsid w:val="000833B9"/>
    <w:rsid w:val="000835B1"/>
    <w:rsid w:val="000837DB"/>
    <w:rsid w:val="00083885"/>
    <w:rsid w:val="00083976"/>
    <w:rsid w:val="000839A7"/>
    <w:rsid w:val="00083B14"/>
    <w:rsid w:val="00083C4D"/>
    <w:rsid w:val="00083D1F"/>
    <w:rsid w:val="00083FF2"/>
    <w:rsid w:val="000842DF"/>
    <w:rsid w:val="0008446F"/>
    <w:rsid w:val="00084476"/>
    <w:rsid w:val="0008464B"/>
    <w:rsid w:val="0008475D"/>
    <w:rsid w:val="000848B0"/>
    <w:rsid w:val="00084C42"/>
    <w:rsid w:val="00084CCB"/>
    <w:rsid w:val="00084CDD"/>
    <w:rsid w:val="00084DC2"/>
    <w:rsid w:val="00084F6A"/>
    <w:rsid w:val="000851A4"/>
    <w:rsid w:val="000851EC"/>
    <w:rsid w:val="00085209"/>
    <w:rsid w:val="00085483"/>
    <w:rsid w:val="000854AB"/>
    <w:rsid w:val="000856F4"/>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A"/>
    <w:rsid w:val="000918A1"/>
    <w:rsid w:val="00091B02"/>
    <w:rsid w:val="00091BF6"/>
    <w:rsid w:val="00091C0F"/>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F0"/>
    <w:rsid w:val="00094E90"/>
    <w:rsid w:val="00094FC1"/>
    <w:rsid w:val="00095086"/>
    <w:rsid w:val="0009511F"/>
    <w:rsid w:val="000958C5"/>
    <w:rsid w:val="00095C43"/>
    <w:rsid w:val="00095D23"/>
    <w:rsid w:val="00095DDD"/>
    <w:rsid w:val="0009613D"/>
    <w:rsid w:val="00096216"/>
    <w:rsid w:val="000963C5"/>
    <w:rsid w:val="0009643F"/>
    <w:rsid w:val="00096662"/>
    <w:rsid w:val="000967F6"/>
    <w:rsid w:val="00096B6B"/>
    <w:rsid w:val="00096C20"/>
    <w:rsid w:val="00096FC4"/>
    <w:rsid w:val="00097019"/>
    <w:rsid w:val="00097160"/>
    <w:rsid w:val="00097310"/>
    <w:rsid w:val="000974D2"/>
    <w:rsid w:val="00097611"/>
    <w:rsid w:val="00097717"/>
    <w:rsid w:val="00097803"/>
    <w:rsid w:val="00097984"/>
    <w:rsid w:val="00097A47"/>
    <w:rsid w:val="00097B5E"/>
    <w:rsid w:val="00097EFF"/>
    <w:rsid w:val="00097F4D"/>
    <w:rsid w:val="000A0070"/>
    <w:rsid w:val="000A016D"/>
    <w:rsid w:val="000A03B6"/>
    <w:rsid w:val="000A0530"/>
    <w:rsid w:val="000A0A4B"/>
    <w:rsid w:val="000A0B30"/>
    <w:rsid w:val="000A12A4"/>
    <w:rsid w:val="000A1574"/>
    <w:rsid w:val="000A17D2"/>
    <w:rsid w:val="000A18FC"/>
    <w:rsid w:val="000A1BA5"/>
    <w:rsid w:val="000A1CBB"/>
    <w:rsid w:val="000A1D11"/>
    <w:rsid w:val="000A1F31"/>
    <w:rsid w:val="000A2092"/>
    <w:rsid w:val="000A21CA"/>
    <w:rsid w:val="000A2321"/>
    <w:rsid w:val="000A261A"/>
    <w:rsid w:val="000A265F"/>
    <w:rsid w:val="000A2A65"/>
    <w:rsid w:val="000A2A7D"/>
    <w:rsid w:val="000A2D05"/>
    <w:rsid w:val="000A2F74"/>
    <w:rsid w:val="000A3338"/>
    <w:rsid w:val="000A37B5"/>
    <w:rsid w:val="000A3869"/>
    <w:rsid w:val="000A3BE4"/>
    <w:rsid w:val="000A3D2B"/>
    <w:rsid w:val="000A3E36"/>
    <w:rsid w:val="000A42A1"/>
    <w:rsid w:val="000A4354"/>
    <w:rsid w:val="000A4442"/>
    <w:rsid w:val="000A47B6"/>
    <w:rsid w:val="000A48BF"/>
    <w:rsid w:val="000A48EA"/>
    <w:rsid w:val="000A4B2E"/>
    <w:rsid w:val="000A4CDC"/>
    <w:rsid w:val="000A4EC7"/>
    <w:rsid w:val="000A4FB6"/>
    <w:rsid w:val="000A5066"/>
    <w:rsid w:val="000A53B6"/>
    <w:rsid w:val="000A57D7"/>
    <w:rsid w:val="000A5E36"/>
    <w:rsid w:val="000A6104"/>
    <w:rsid w:val="000A633F"/>
    <w:rsid w:val="000A64A5"/>
    <w:rsid w:val="000A691D"/>
    <w:rsid w:val="000A69E2"/>
    <w:rsid w:val="000A6B74"/>
    <w:rsid w:val="000A6D19"/>
    <w:rsid w:val="000A6D68"/>
    <w:rsid w:val="000A6E36"/>
    <w:rsid w:val="000A6F08"/>
    <w:rsid w:val="000A6F2D"/>
    <w:rsid w:val="000A7126"/>
    <w:rsid w:val="000A72B0"/>
    <w:rsid w:val="000A7469"/>
    <w:rsid w:val="000A7CE4"/>
    <w:rsid w:val="000A7D8D"/>
    <w:rsid w:val="000A7E44"/>
    <w:rsid w:val="000A7EF8"/>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B32"/>
    <w:rsid w:val="000B2B73"/>
    <w:rsid w:val="000B2E6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9A2"/>
    <w:rsid w:val="000B4A47"/>
    <w:rsid w:val="000B4A80"/>
    <w:rsid w:val="000B4F82"/>
    <w:rsid w:val="000B50AF"/>
    <w:rsid w:val="000B538B"/>
    <w:rsid w:val="000B53B3"/>
    <w:rsid w:val="000B583F"/>
    <w:rsid w:val="000B58F6"/>
    <w:rsid w:val="000B5D33"/>
    <w:rsid w:val="000B5DDC"/>
    <w:rsid w:val="000B600E"/>
    <w:rsid w:val="000B6010"/>
    <w:rsid w:val="000B6200"/>
    <w:rsid w:val="000B637C"/>
    <w:rsid w:val="000B6670"/>
    <w:rsid w:val="000B66EC"/>
    <w:rsid w:val="000B67FD"/>
    <w:rsid w:val="000B6908"/>
    <w:rsid w:val="000B6B81"/>
    <w:rsid w:val="000B6D1B"/>
    <w:rsid w:val="000B6E60"/>
    <w:rsid w:val="000B731A"/>
    <w:rsid w:val="000B752B"/>
    <w:rsid w:val="000B7616"/>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836"/>
    <w:rsid w:val="000C094B"/>
    <w:rsid w:val="000C0CF3"/>
    <w:rsid w:val="000C0D9F"/>
    <w:rsid w:val="000C0E65"/>
    <w:rsid w:val="000C0E7E"/>
    <w:rsid w:val="000C0FE2"/>
    <w:rsid w:val="000C1045"/>
    <w:rsid w:val="000C1207"/>
    <w:rsid w:val="000C1300"/>
    <w:rsid w:val="000C13A6"/>
    <w:rsid w:val="000C146E"/>
    <w:rsid w:val="000C147E"/>
    <w:rsid w:val="000C153C"/>
    <w:rsid w:val="000C1540"/>
    <w:rsid w:val="000C1546"/>
    <w:rsid w:val="000C1674"/>
    <w:rsid w:val="000C195A"/>
    <w:rsid w:val="000C1A8D"/>
    <w:rsid w:val="000C1BB6"/>
    <w:rsid w:val="000C20ED"/>
    <w:rsid w:val="000C211C"/>
    <w:rsid w:val="000C21A5"/>
    <w:rsid w:val="000C27E9"/>
    <w:rsid w:val="000C295F"/>
    <w:rsid w:val="000C2D49"/>
    <w:rsid w:val="000C2E67"/>
    <w:rsid w:val="000C2F10"/>
    <w:rsid w:val="000C306B"/>
    <w:rsid w:val="000C30F2"/>
    <w:rsid w:val="000C32E5"/>
    <w:rsid w:val="000C330A"/>
    <w:rsid w:val="000C334B"/>
    <w:rsid w:val="000C365C"/>
    <w:rsid w:val="000C3980"/>
    <w:rsid w:val="000C3B39"/>
    <w:rsid w:val="000C3BB9"/>
    <w:rsid w:val="000C3D12"/>
    <w:rsid w:val="000C3D33"/>
    <w:rsid w:val="000C3E64"/>
    <w:rsid w:val="000C3ED6"/>
    <w:rsid w:val="000C3F23"/>
    <w:rsid w:val="000C4018"/>
    <w:rsid w:val="000C40D5"/>
    <w:rsid w:val="000C40F3"/>
    <w:rsid w:val="000C4270"/>
    <w:rsid w:val="000C44A6"/>
    <w:rsid w:val="000C44AA"/>
    <w:rsid w:val="000C44E8"/>
    <w:rsid w:val="000C4633"/>
    <w:rsid w:val="000C46C2"/>
    <w:rsid w:val="000C4709"/>
    <w:rsid w:val="000C4765"/>
    <w:rsid w:val="000C4984"/>
    <w:rsid w:val="000C4A23"/>
    <w:rsid w:val="000C4B64"/>
    <w:rsid w:val="000C4BD6"/>
    <w:rsid w:val="000C4C16"/>
    <w:rsid w:val="000C4D52"/>
    <w:rsid w:val="000C4D6D"/>
    <w:rsid w:val="000C5149"/>
    <w:rsid w:val="000C5182"/>
    <w:rsid w:val="000C534F"/>
    <w:rsid w:val="000C53ED"/>
    <w:rsid w:val="000C5612"/>
    <w:rsid w:val="000C5762"/>
    <w:rsid w:val="000C5A04"/>
    <w:rsid w:val="000C5A3D"/>
    <w:rsid w:val="000C5A6E"/>
    <w:rsid w:val="000C5B14"/>
    <w:rsid w:val="000C5B76"/>
    <w:rsid w:val="000C5D06"/>
    <w:rsid w:val="000C5D26"/>
    <w:rsid w:val="000C65FA"/>
    <w:rsid w:val="000C663C"/>
    <w:rsid w:val="000C678B"/>
    <w:rsid w:val="000C67D3"/>
    <w:rsid w:val="000C6833"/>
    <w:rsid w:val="000C6BB7"/>
    <w:rsid w:val="000C6C05"/>
    <w:rsid w:val="000C6C44"/>
    <w:rsid w:val="000C6EC0"/>
    <w:rsid w:val="000C7382"/>
    <w:rsid w:val="000C7480"/>
    <w:rsid w:val="000C748E"/>
    <w:rsid w:val="000C74ED"/>
    <w:rsid w:val="000C7520"/>
    <w:rsid w:val="000C7A1D"/>
    <w:rsid w:val="000C7BA1"/>
    <w:rsid w:val="000C7C8D"/>
    <w:rsid w:val="000C7E72"/>
    <w:rsid w:val="000C7EE1"/>
    <w:rsid w:val="000D00B1"/>
    <w:rsid w:val="000D016E"/>
    <w:rsid w:val="000D0210"/>
    <w:rsid w:val="000D05F8"/>
    <w:rsid w:val="000D06A9"/>
    <w:rsid w:val="000D07E9"/>
    <w:rsid w:val="000D08C6"/>
    <w:rsid w:val="000D092C"/>
    <w:rsid w:val="000D0B0A"/>
    <w:rsid w:val="000D0C82"/>
    <w:rsid w:val="000D0E73"/>
    <w:rsid w:val="000D110B"/>
    <w:rsid w:val="000D11D4"/>
    <w:rsid w:val="000D1356"/>
    <w:rsid w:val="000D1446"/>
    <w:rsid w:val="000D1542"/>
    <w:rsid w:val="000D15AC"/>
    <w:rsid w:val="000D16CA"/>
    <w:rsid w:val="000D17FF"/>
    <w:rsid w:val="000D1A69"/>
    <w:rsid w:val="000D1A6D"/>
    <w:rsid w:val="000D1B15"/>
    <w:rsid w:val="000D1B2C"/>
    <w:rsid w:val="000D1DF9"/>
    <w:rsid w:val="000D1F05"/>
    <w:rsid w:val="000D1FE0"/>
    <w:rsid w:val="000D2143"/>
    <w:rsid w:val="000D2376"/>
    <w:rsid w:val="000D2654"/>
    <w:rsid w:val="000D268C"/>
    <w:rsid w:val="000D2C0A"/>
    <w:rsid w:val="000D2C51"/>
    <w:rsid w:val="000D2DA9"/>
    <w:rsid w:val="000D2EB8"/>
    <w:rsid w:val="000D36CB"/>
    <w:rsid w:val="000D3905"/>
    <w:rsid w:val="000D39D4"/>
    <w:rsid w:val="000D3A2F"/>
    <w:rsid w:val="000D3A81"/>
    <w:rsid w:val="000D3DE9"/>
    <w:rsid w:val="000D4043"/>
    <w:rsid w:val="000D40E3"/>
    <w:rsid w:val="000D42E2"/>
    <w:rsid w:val="000D46BB"/>
    <w:rsid w:val="000D472E"/>
    <w:rsid w:val="000D479C"/>
    <w:rsid w:val="000D47A6"/>
    <w:rsid w:val="000D4B0B"/>
    <w:rsid w:val="000D4B81"/>
    <w:rsid w:val="000D4D9E"/>
    <w:rsid w:val="000D5212"/>
    <w:rsid w:val="000D53FD"/>
    <w:rsid w:val="000D540A"/>
    <w:rsid w:val="000D5417"/>
    <w:rsid w:val="000D565B"/>
    <w:rsid w:val="000D572A"/>
    <w:rsid w:val="000D5A4D"/>
    <w:rsid w:val="000D5DC9"/>
    <w:rsid w:val="000D5DEC"/>
    <w:rsid w:val="000D5E57"/>
    <w:rsid w:val="000D5E5A"/>
    <w:rsid w:val="000D6018"/>
    <w:rsid w:val="000D62D4"/>
    <w:rsid w:val="000D63CB"/>
    <w:rsid w:val="000D63E0"/>
    <w:rsid w:val="000D6462"/>
    <w:rsid w:val="000D6659"/>
    <w:rsid w:val="000D675C"/>
    <w:rsid w:val="000D69B9"/>
    <w:rsid w:val="000D6AEE"/>
    <w:rsid w:val="000D6B65"/>
    <w:rsid w:val="000D6C65"/>
    <w:rsid w:val="000D6DA3"/>
    <w:rsid w:val="000D6F08"/>
    <w:rsid w:val="000D6FBB"/>
    <w:rsid w:val="000D7105"/>
    <w:rsid w:val="000D729F"/>
    <w:rsid w:val="000D7585"/>
    <w:rsid w:val="000D7635"/>
    <w:rsid w:val="000D77CB"/>
    <w:rsid w:val="000D7B80"/>
    <w:rsid w:val="000D7C50"/>
    <w:rsid w:val="000D7CBA"/>
    <w:rsid w:val="000E0132"/>
    <w:rsid w:val="000E0216"/>
    <w:rsid w:val="000E0253"/>
    <w:rsid w:val="000E05C6"/>
    <w:rsid w:val="000E0672"/>
    <w:rsid w:val="000E0891"/>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CF8"/>
    <w:rsid w:val="000E1D61"/>
    <w:rsid w:val="000E1E87"/>
    <w:rsid w:val="000E24AE"/>
    <w:rsid w:val="000E2636"/>
    <w:rsid w:val="000E272E"/>
    <w:rsid w:val="000E2781"/>
    <w:rsid w:val="000E27FD"/>
    <w:rsid w:val="000E28A7"/>
    <w:rsid w:val="000E293C"/>
    <w:rsid w:val="000E2A6D"/>
    <w:rsid w:val="000E2B48"/>
    <w:rsid w:val="000E3103"/>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C3E"/>
    <w:rsid w:val="000E4CFE"/>
    <w:rsid w:val="000E4DC8"/>
    <w:rsid w:val="000E4EB0"/>
    <w:rsid w:val="000E4F51"/>
    <w:rsid w:val="000E5233"/>
    <w:rsid w:val="000E5435"/>
    <w:rsid w:val="000E549B"/>
    <w:rsid w:val="000E5677"/>
    <w:rsid w:val="000E5700"/>
    <w:rsid w:val="000E59B7"/>
    <w:rsid w:val="000E5BF0"/>
    <w:rsid w:val="000E5CD0"/>
    <w:rsid w:val="000E5CFE"/>
    <w:rsid w:val="000E5DE3"/>
    <w:rsid w:val="000E5DF4"/>
    <w:rsid w:val="000E5FC3"/>
    <w:rsid w:val="000E604F"/>
    <w:rsid w:val="000E60A3"/>
    <w:rsid w:val="000E6111"/>
    <w:rsid w:val="000E62CC"/>
    <w:rsid w:val="000E672E"/>
    <w:rsid w:val="000E684F"/>
    <w:rsid w:val="000E68E8"/>
    <w:rsid w:val="000E6C14"/>
    <w:rsid w:val="000E6C71"/>
    <w:rsid w:val="000E6D0C"/>
    <w:rsid w:val="000E6DA9"/>
    <w:rsid w:val="000E6FC3"/>
    <w:rsid w:val="000E7109"/>
    <w:rsid w:val="000E7494"/>
    <w:rsid w:val="000E7725"/>
    <w:rsid w:val="000E773F"/>
    <w:rsid w:val="000E77D5"/>
    <w:rsid w:val="000E78B5"/>
    <w:rsid w:val="000E7DDF"/>
    <w:rsid w:val="000E7E5F"/>
    <w:rsid w:val="000E7F13"/>
    <w:rsid w:val="000E7F19"/>
    <w:rsid w:val="000F0215"/>
    <w:rsid w:val="000F0570"/>
    <w:rsid w:val="000F06E3"/>
    <w:rsid w:val="000F06E7"/>
    <w:rsid w:val="000F0B83"/>
    <w:rsid w:val="000F0BC6"/>
    <w:rsid w:val="000F0D4C"/>
    <w:rsid w:val="000F0D75"/>
    <w:rsid w:val="000F0E99"/>
    <w:rsid w:val="000F11EB"/>
    <w:rsid w:val="000F12A9"/>
    <w:rsid w:val="000F12DB"/>
    <w:rsid w:val="000F1306"/>
    <w:rsid w:val="000F144B"/>
    <w:rsid w:val="000F1487"/>
    <w:rsid w:val="000F18B1"/>
    <w:rsid w:val="000F1A84"/>
    <w:rsid w:val="000F1CB7"/>
    <w:rsid w:val="000F1D29"/>
    <w:rsid w:val="000F1D93"/>
    <w:rsid w:val="000F2016"/>
    <w:rsid w:val="000F219F"/>
    <w:rsid w:val="000F21C0"/>
    <w:rsid w:val="000F2336"/>
    <w:rsid w:val="000F26B1"/>
    <w:rsid w:val="000F2C8F"/>
    <w:rsid w:val="000F3268"/>
    <w:rsid w:val="000F3270"/>
    <w:rsid w:val="000F327D"/>
    <w:rsid w:val="000F32E1"/>
    <w:rsid w:val="000F3462"/>
    <w:rsid w:val="000F3561"/>
    <w:rsid w:val="000F36D5"/>
    <w:rsid w:val="000F3746"/>
    <w:rsid w:val="000F3A73"/>
    <w:rsid w:val="000F3D13"/>
    <w:rsid w:val="000F3F02"/>
    <w:rsid w:val="000F4008"/>
    <w:rsid w:val="000F4054"/>
    <w:rsid w:val="000F41F4"/>
    <w:rsid w:val="000F4309"/>
    <w:rsid w:val="000F4328"/>
    <w:rsid w:val="000F4369"/>
    <w:rsid w:val="000F4452"/>
    <w:rsid w:val="000F469E"/>
    <w:rsid w:val="000F469F"/>
    <w:rsid w:val="000F46E8"/>
    <w:rsid w:val="000F484F"/>
    <w:rsid w:val="000F4A21"/>
    <w:rsid w:val="000F4AF0"/>
    <w:rsid w:val="000F4DC8"/>
    <w:rsid w:val="000F4E16"/>
    <w:rsid w:val="000F506C"/>
    <w:rsid w:val="000F5322"/>
    <w:rsid w:val="000F572A"/>
    <w:rsid w:val="000F5961"/>
    <w:rsid w:val="000F59F2"/>
    <w:rsid w:val="000F5BD2"/>
    <w:rsid w:val="000F5E8F"/>
    <w:rsid w:val="000F5F32"/>
    <w:rsid w:val="000F5FE3"/>
    <w:rsid w:val="000F6072"/>
    <w:rsid w:val="000F6122"/>
    <w:rsid w:val="000F634B"/>
    <w:rsid w:val="000F6381"/>
    <w:rsid w:val="000F6451"/>
    <w:rsid w:val="000F6C25"/>
    <w:rsid w:val="000F6C79"/>
    <w:rsid w:val="000F6D0F"/>
    <w:rsid w:val="000F6D72"/>
    <w:rsid w:val="000F6D77"/>
    <w:rsid w:val="000F6DA3"/>
    <w:rsid w:val="000F6EF4"/>
    <w:rsid w:val="000F6FB0"/>
    <w:rsid w:val="000F7412"/>
    <w:rsid w:val="000F7497"/>
    <w:rsid w:val="000F76FC"/>
    <w:rsid w:val="000F77AF"/>
    <w:rsid w:val="000F7A78"/>
    <w:rsid w:val="000F7C05"/>
    <w:rsid w:val="000F7C3C"/>
    <w:rsid w:val="0010012A"/>
    <w:rsid w:val="00100279"/>
    <w:rsid w:val="001003C9"/>
    <w:rsid w:val="0010044D"/>
    <w:rsid w:val="00100462"/>
    <w:rsid w:val="00100530"/>
    <w:rsid w:val="0010056F"/>
    <w:rsid w:val="001005F0"/>
    <w:rsid w:val="001005F1"/>
    <w:rsid w:val="00100728"/>
    <w:rsid w:val="00100AFF"/>
    <w:rsid w:val="00100D61"/>
    <w:rsid w:val="00101003"/>
    <w:rsid w:val="0010101C"/>
    <w:rsid w:val="001013D1"/>
    <w:rsid w:val="00101449"/>
    <w:rsid w:val="001014DA"/>
    <w:rsid w:val="001017E0"/>
    <w:rsid w:val="001018EA"/>
    <w:rsid w:val="001019AB"/>
    <w:rsid w:val="00101AF7"/>
    <w:rsid w:val="00101B2E"/>
    <w:rsid w:val="00101D08"/>
    <w:rsid w:val="00101E35"/>
    <w:rsid w:val="00101EAE"/>
    <w:rsid w:val="00101F4E"/>
    <w:rsid w:val="00102097"/>
    <w:rsid w:val="001020BC"/>
    <w:rsid w:val="001021E7"/>
    <w:rsid w:val="00102311"/>
    <w:rsid w:val="00102616"/>
    <w:rsid w:val="001027A2"/>
    <w:rsid w:val="0010295C"/>
    <w:rsid w:val="001029AD"/>
    <w:rsid w:val="00102D41"/>
    <w:rsid w:val="00103277"/>
    <w:rsid w:val="0010333B"/>
    <w:rsid w:val="0010340C"/>
    <w:rsid w:val="00103524"/>
    <w:rsid w:val="00103562"/>
    <w:rsid w:val="001037AE"/>
    <w:rsid w:val="0010392C"/>
    <w:rsid w:val="00103BF6"/>
    <w:rsid w:val="00103E94"/>
    <w:rsid w:val="00104025"/>
    <w:rsid w:val="0010422E"/>
    <w:rsid w:val="001043A5"/>
    <w:rsid w:val="001043C4"/>
    <w:rsid w:val="00104517"/>
    <w:rsid w:val="00104592"/>
    <w:rsid w:val="00104774"/>
    <w:rsid w:val="00104B3A"/>
    <w:rsid w:val="00104D22"/>
    <w:rsid w:val="00104E2E"/>
    <w:rsid w:val="001051C6"/>
    <w:rsid w:val="001053BE"/>
    <w:rsid w:val="00105508"/>
    <w:rsid w:val="00105580"/>
    <w:rsid w:val="00105678"/>
    <w:rsid w:val="001056BA"/>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ECA"/>
    <w:rsid w:val="00106F13"/>
    <w:rsid w:val="00106F8C"/>
    <w:rsid w:val="00107187"/>
    <w:rsid w:val="001071A3"/>
    <w:rsid w:val="0010749C"/>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0B8E"/>
    <w:rsid w:val="00111053"/>
    <w:rsid w:val="001110BE"/>
    <w:rsid w:val="001111EF"/>
    <w:rsid w:val="00111275"/>
    <w:rsid w:val="00111674"/>
    <w:rsid w:val="00111960"/>
    <w:rsid w:val="00111977"/>
    <w:rsid w:val="001119ED"/>
    <w:rsid w:val="00111BFF"/>
    <w:rsid w:val="00111EEC"/>
    <w:rsid w:val="00111FAA"/>
    <w:rsid w:val="00111FED"/>
    <w:rsid w:val="00112109"/>
    <w:rsid w:val="00112110"/>
    <w:rsid w:val="00112364"/>
    <w:rsid w:val="001124DF"/>
    <w:rsid w:val="00112AF0"/>
    <w:rsid w:val="00112B2D"/>
    <w:rsid w:val="00112C33"/>
    <w:rsid w:val="00112C83"/>
    <w:rsid w:val="00112D14"/>
    <w:rsid w:val="00112E8B"/>
    <w:rsid w:val="00112EA5"/>
    <w:rsid w:val="00112FD1"/>
    <w:rsid w:val="001130CB"/>
    <w:rsid w:val="001131CD"/>
    <w:rsid w:val="00113270"/>
    <w:rsid w:val="00113329"/>
    <w:rsid w:val="00113376"/>
    <w:rsid w:val="00113501"/>
    <w:rsid w:val="00113790"/>
    <w:rsid w:val="00113948"/>
    <w:rsid w:val="00113949"/>
    <w:rsid w:val="001139D4"/>
    <w:rsid w:val="00113AC0"/>
    <w:rsid w:val="00113BB9"/>
    <w:rsid w:val="00113CA0"/>
    <w:rsid w:val="00113D51"/>
    <w:rsid w:val="00114704"/>
    <w:rsid w:val="00114B5E"/>
    <w:rsid w:val="00114B8D"/>
    <w:rsid w:val="001150C1"/>
    <w:rsid w:val="00115211"/>
    <w:rsid w:val="0011536B"/>
    <w:rsid w:val="0011542F"/>
    <w:rsid w:val="0011564D"/>
    <w:rsid w:val="0011573F"/>
    <w:rsid w:val="001158A0"/>
    <w:rsid w:val="00115A03"/>
    <w:rsid w:val="00115BB3"/>
    <w:rsid w:val="00115BDD"/>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7248"/>
    <w:rsid w:val="0011750D"/>
    <w:rsid w:val="001179FB"/>
    <w:rsid w:val="00117AF3"/>
    <w:rsid w:val="00117BD6"/>
    <w:rsid w:val="00117E44"/>
    <w:rsid w:val="00120359"/>
    <w:rsid w:val="001204DF"/>
    <w:rsid w:val="001205B4"/>
    <w:rsid w:val="00120BC9"/>
    <w:rsid w:val="00120BFB"/>
    <w:rsid w:val="00120F6A"/>
    <w:rsid w:val="00121046"/>
    <w:rsid w:val="001210C4"/>
    <w:rsid w:val="001212BC"/>
    <w:rsid w:val="00121366"/>
    <w:rsid w:val="001215BC"/>
    <w:rsid w:val="00121865"/>
    <w:rsid w:val="00121875"/>
    <w:rsid w:val="00121960"/>
    <w:rsid w:val="00121CCA"/>
    <w:rsid w:val="00122215"/>
    <w:rsid w:val="00122229"/>
    <w:rsid w:val="0012232B"/>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962"/>
    <w:rsid w:val="00123BC9"/>
    <w:rsid w:val="00123CC5"/>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02"/>
    <w:rsid w:val="00125A5B"/>
    <w:rsid w:val="00125CE7"/>
    <w:rsid w:val="00125EEC"/>
    <w:rsid w:val="0012617B"/>
    <w:rsid w:val="00126229"/>
    <w:rsid w:val="00126808"/>
    <w:rsid w:val="00126863"/>
    <w:rsid w:val="001269A4"/>
    <w:rsid w:val="00126E63"/>
    <w:rsid w:val="00127029"/>
    <w:rsid w:val="00127095"/>
    <w:rsid w:val="00127195"/>
    <w:rsid w:val="001271DF"/>
    <w:rsid w:val="00127202"/>
    <w:rsid w:val="001272D6"/>
    <w:rsid w:val="00127418"/>
    <w:rsid w:val="00127518"/>
    <w:rsid w:val="0012758E"/>
    <w:rsid w:val="001275E7"/>
    <w:rsid w:val="001276C1"/>
    <w:rsid w:val="00127A17"/>
    <w:rsid w:val="00127A59"/>
    <w:rsid w:val="00127E0D"/>
    <w:rsid w:val="001301A9"/>
    <w:rsid w:val="001302A6"/>
    <w:rsid w:val="00130301"/>
    <w:rsid w:val="00130618"/>
    <w:rsid w:val="001306AF"/>
    <w:rsid w:val="00130DD5"/>
    <w:rsid w:val="00130EAB"/>
    <w:rsid w:val="00131121"/>
    <w:rsid w:val="00131515"/>
    <w:rsid w:val="0013189D"/>
    <w:rsid w:val="001319BA"/>
    <w:rsid w:val="00131C22"/>
    <w:rsid w:val="001321CE"/>
    <w:rsid w:val="0013222E"/>
    <w:rsid w:val="00132290"/>
    <w:rsid w:val="001322E3"/>
    <w:rsid w:val="00132569"/>
    <w:rsid w:val="00132776"/>
    <w:rsid w:val="001328CA"/>
    <w:rsid w:val="00132B6E"/>
    <w:rsid w:val="00132C50"/>
    <w:rsid w:val="00132DF5"/>
    <w:rsid w:val="00132E83"/>
    <w:rsid w:val="00133004"/>
    <w:rsid w:val="00133232"/>
    <w:rsid w:val="0013331B"/>
    <w:rsid w:val="001334BF"/>
    <w:rsid w:val="00133555"/>
    <w:rsid w:val="001337AF"/>
    <w:rsid w:val="001338AB"/>
    <w:rsid w:val="001339B5"/>
    <w:rsid w:val="00133A5A"/>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D84"/>
    <w:rsid w:val="00134ECA"/>
    <w:rsid w:val="00134EDA"/>
    <w:rsid w:val="00135044"/>
    <w:rsid w:val="00135154"/>
    <w:rsid w:val="001351BA"/>
    <w:rsid w:val="001354CA"/>
    <w:rsid w:val="0013559F"/>
    <w:rsid w:val="001356F7"/>
    <w:rsid w:val="00135862"/>
    <w:rsid w:val="00135A2C"/>
    <w:rsid w:val="00135A4A"/>
    <w:rsid w:val="00135AD9"/>
    <w:rsid w:val="00135B1D"/>
    <w:rsid w:val="00135C6A"/>
    <w:rsid w:val="00135C8D"/>
    <w:rsid w:val="00135CAB"/>
    <w:rsid w:val="00135CBC"/>
    <w:rsid w:val="00135DA6"/>
    <w:rsid w:val="00135DC6"/>
    <w:rsid w:val="00135F42"/>
    <w:rsid w:val="001361BB"/>
    <w:rsid w:val="00136333"/>
    <w:rsid w:val="00136341"/>
    <w:rsid w:val="001364DE"/>
    <w:rsid w:val="0013656B"/>
    <w:rsid w:val="00136676"/>
    <w:rsid w:val="00136677"/>
    <w:rsid w:val="0013672A"/>
    <w:rsid w:val="00136833"/>
    <w:rsid w:val="001368FB"/>
    <w:rsid w:val="001369A3"/>
    <w:rsid w:val="00136A88"/>
    <w:rsid w:val="00136ACF"/>
    <w:rsid w:val="00136C29"/>
    <w:rsid w:val="00136C2D"/>
    <w:rsid w:val="00136D7B"/>
    <w:rsid w:val="00136D9E"/>
    <w:rsid w:val="00136F5B"/>
    <w:rsid w:val="00136FF3"/>
    <w:rsid w:val="0013706B"/>
    <w:rsid w:val="001371C3"/>
    <w:rsid w:val="001376E0"/>
    <w:rsid w:val="001377FD"/>
    <w:rsid w:val="00137C15"/>
    <w:rsid w:val="00137CE7"/>
    <w:rsid w:val="00137E01"/>
    <w:rsid w:val="00137E48"/>
    <w:rsid w:val="00137F90"/>
    <w:rsid w:val="00137FF4"/>
    <w:rsid w:val="0014033A"/>
    <w:rsid w:val="001403F0"/>
    <w:rsid w:val="0014068F"/>
    <w:rsid w:val="001406D3"/>
    <w:rsid w:val="001406D9"/>
    <w:rsid w:val="00140788"/>
    <w:rsid w:val="00140998"/>
    <w:rsid w:val="00140AE3"/>
    <w:rsid w:val="00140E70"/>
    <w:rsid w:val="00140F51"/>
    <w:rsid w:val="00141064"/>
    <w:rsid w:val="0014108A"/>
    <w:rsid w:val="00141197"/>
    <w:rsid w:val="0014127F"/>
    <w:rsid w:val="001412FC"/>
    <w:rsid w:val="00141308"/>
    <w:rsid w:val="00141492"/>
    <w:rsid w:val="00141521"/>
    <w:rsid w:val="001415E4"/>
    <w:rsid w:val="00141708"/>
    <w:rsid w:val="001417A8"/>
    <w:rsid w:val="001417CD"/>
    <w:rsid w:val="00141BE3"/>
    <w:rsid w:val="00141C3B"/>
    <w:rsid w:val="00141FD5"/>
    <w:rsid w:val="0014238B"/>
    <w:rsid w:val="00142474"/>
    <w:rsid w:val="0014277A"/>
    <w:rsid w:val="0014278F"/>
    <w:rsid w:val="00142D19"/>
    <w:rsid w:val="00143336"/>
    <w:rsid w:val="00143547"/>
    <w:rsid w:val="0014357F"/>
    <w:rsid w:val="00143620"/>
    <w:rsid w:val="00143850"/>
    <w:rsid w:val="00143934"/>
    <w:rsid w:val="00143978"/>
    <w:rsid w:val="00143BE3"/>
    <w:rsid w:val="00143DC2"/>
    <w:rsid w:val="00143F56"/>
    <w:rsid w:val="00143FB4"/>
    <w:rsid w:val="001441D3"/>
    <w:rsid w:val="00144239"/>
    <w:rsid w:val="001442F5"/>
    <w:rsid w:val="0014434B"/>
    <w:rsid w:val="00144594"/>
    <w:rsid w:val="00144606"/>
    <w:rsid w:val="00144679"/>
    <w:rsid w:val="00144970"/>
    <w:rsid w:val="00144BDF"/>
    <w:rsid w:val="00144EA8"/>
    <w:rsid w:val="00144F97"/>
    <w:rsid w:val="00144FB0"/>
    <w:rsid w:val="0014506B"/>
    <w:rsid w:val="001454F8"/>
    <w:rsid w:val="001457BF"/>
    <w:rsid w:val="001457C2"/>
    <w:rsid w:val="00145878"/>
    <w:rsid w:val="00145A0F"/>
    <w:rsid w:val="00145C5F"/>
    <w:rsid w:val="00145EC9"/>
    <w:rsid w:val="00146028"/>
    <w:rsid w:val="00146594"/>
    <w:rsid w:val="001466C5"/>
    <w:rsid w:val="001466CF"/>
    <w:rsid w:val="001467FD"/>
    <w:rsid w:val="001468D3"/>
    <w:rsid w:val="00146C5E"/>
    <w:rsid w:val="00146C65"/>
    <w:rsid w:val="00146E3A"/>
    <w:rsid w:val="00146F0D"/>
    <w:rsid w:val="0014703B"/>
    <w:rsid w:val="0014727F"/>
    <w:rsid w:val="001474CA"/>
    <w:rsid w:val="00147925"/>
    <w:rsid w:val="00147AD4"/>
    <w:rsid w:val="00147AF2"/>
    <w:rsid w:val="00147C9A"/>
    <w:rsid w:val="00147D82"/>
    <w:rsid w:val="00147F25"/>
    <w:rsid w:val="00147F66"/>
    <w:rsid w:val="00147FA5"/>
    <w:rsid w:val="0015017B"/>
    <w:rsid w:val="001501BB"/>
    <w:rsid w:val="0015038F"/>
    <w:rsid w:val="001503F9"/>
    <w:rsid w:val="001504A6"/>
    <w:rsid w:val="001505AA"/>
    <w:rsid w:val="00150698"/>
    <w:rsid w:val="0015076E"/>
    <w:rsid w:val="001509DD"/>
    <w:rsid w:val="00150A8F"/>
    <w:rsid w:val="00150B67"/>
    <w:rsid w:val="00150B6D"/>
    <w:rsid w:val="00150BA2"/>
    <w:rsid w:val="00150E08"/>
    <w:rsid w:val="0015106D"/>
    <w:rsid w:val="001510EB"/>
    <w:rsid w:val="00151217"/>
    <w:rsid w:val="001512EB"/>
    <w:rsid w:val="00151417"/>
    <w:rsid w:val="001514D9"/>
    <w:rsid w:val="001514F6"/>
    <w:rsid w:val="00151523"/>
    <w:rsid w:val="001515AA"/>
    <w:rsid w:val="00151A02"/>
    <w:rsid w:val="00151AFC"/>
    <w:rsid w:val="00151DD9"/>
    <w:rsid w:val="00151E6C"/>
    <w:rsid w:val="00151F72"/>
    <w:rsid w:val="00151FDB"/>
    <w:rsid w:val="0015202D"/>
    <w:rsid w:val="001524E3"/>
    <w:rsid w:val="001525AE"/>
    <w:rsid w:val="00152764"/>
    <w:rsid w:val="00152886"/>
    <w:rsid w:val="001528AC"/>
    <w:rsid w:val="001528E4"/>
    <w:rsid w:val="00152B4E"/>
    <w:rsid w:val="00152DBC"/>
    <w:rsid w:val="0015325E"/>
    <w:rsid w:val="0015376F"/>
    <w:rsid w:val="001537BC"/>
    <w:rsid w:val="00153AB0"/>
    <w:rsid w:val="00153CCA"/>
    <w:rsid w:val="00153DD8"/>
    <w:rsid w:val="00153E20"/>
    <w:rsid w:val="00153FE5"/>
    <w:rsid w:val="0015403A"/>
    <w:rsid w:val="00154272"/>
    <w:rsid w:val="001542E5"/>
    <w:rsid w:val="00154361"/>
    <w:rsid w:val="001543D4"/>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F24"/>
    <w:rsid w:val="00155F42"/>
    <w:rsid w:val="0015620E"/>
    <w:rsid w:val="00156230"/>
    <w:rsid w:val="00156292"/>
    <w:rsid w:val="001562AC"/>
    <w:rsid w:val="001564BA"/>
    <w:rsid w:val="0015666F"/>
    <w:rsid w:val="0015672D"/>
    <w:rsid w:val="00156758"/>
    <w:rsid w:val="001567E7"/>
    <w:rsid w:val="00156E3B"/>
    <w:rsid w:val="00156EBA"/>
    <w:rsid w:val="0015703A"/>
    <w:rsid w:val="001570D2"/>
    <w:rsid w:val="00157133"/>
    <w:rsid w:val="001572F4"/>
    <w:rsid w:val="00157634"/>
    <w:rsid w:val="0015773E"/>
    <w:rsid w:val="00157A16"/>
    <w:rsid w:val="00157A7C"/>
    <w:rsid w:val="00157AA8"/>
    <w:rsid w:val="00157BC7"/>
    <w:rsid w:val="00157C46"/>
    <w:rsid w:val="00157C73"/>
    <w:rsid w:val="00157D96"/>
    <w:rsid w:val="00157E48"/>
    <w:rsid w:val="00157E61"/>
    <w:rsid w:val="00157E9D"/>
    <w:rsid w:val="001601A7"/>
    <w:rsid w:val="00160469"/>
    <w:rsid w:val="00160752"/>
    <w:rsid w:val="00160962"/>
    <w:rsid w:val="00160A93"/>
    <w:rsid w:val="00160B80"/>
    <w:rsid w:val="00160C83"/>
    <w:rsid w:val="00160F21"/>
    <w:rsid w:val="00161019"/>
    <w:rsid w:val="0016116D"/>
    <w:rsid w:val="001615DA"/>
    <w:rsid w:val="00161870"/>
    <w:rsid w:val="00161968"/>
    <w:rsid w:val="00161B7F"/>
    <w:rsid w:val="00161E76"/>
    <w:rsid w:val="00161EC4"/>
    <w:rsid w:val="001623A6"/>
    <w:rsid w:val="001623CF"/>
    <w:rsid w:val="00162493"/>
    <w:rsid w:val="00162589"/>
    <w:rsid w:val="001625E3"/>
    <w:rsid w:val="00162601"/>
    <w:rsid w:val="0016264B"/>
    <w:rsid w:val="00162752"/>
    <w:rsid w:val="00162898"/>
    <w:rsid w:val="00162935"/>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924"/>
    <w:rsid w:val="001649AE"/>
    <w:rsid w:val="00164C28"/>
    <w:rsid w:val="00164E8C"/>
    <w:rsid w:val="00164EFC"/>
    <w:rsid w:val="00164F8C"/>
    <w:rsid w:val="00165112"/>
    <w:rsid w:val="001651E6"/>
    <w:rsid w:val="00165342"/>
    <w:rsid w:val="001653AD"/>
    <w:rsid w:val="001654DA"/>
    <w:rsid w:val="00165603"/>
    <w:rsid w:val="001656D8"/>
    <w:rsid w:val="001656F7"/>
    <w:rsid w:val="00165738"/>
    <w:rsid w:val="0016597C"/>
    <w:rsid w:val="00165AC0"/>
    <w:rsid w:val="00165F71"/>
    <w:rsid w:val="001664E9"/>
    <w:rsid w:val="001666AB"/>
    <w:rsid w:val="00166794"/>
    <w:rsid w:val="00166808"/>
    <w:rsid w:val="001668D1"/>
    <w:rsid w:val="00166A9A"/>
    <w:rsid w:val="00166D6B"/>
    <w:rsid w:val="00166E81"/>
    <w:rsid w:val="00167312"/>
    <w:rsid w:val="0016754F"/>
    <w:rsid w:val="001677BF"/>
    <w:rsid w:val="00167858"/>
    <w:rsid w:val="0016785A"/>
    <w:rsid w:val="00167AB8"/>
    <w:rsid w:val="00167E37"/>
    <w:rsid w:val="00167FA5"/>
    <w:rsid w:val="00167FC8"/>
    <w:rsid w:val="00170072"/>
    <w:rsid w:val="00170093"/>
    <w:rsid w:val="00170C0A"/>
    <w:rsid w:val="00171024"/>
    <w:rsid w:val="001710C2"/>
    <w:rsid w:val="0017111D"/>
    <w:rsid w:val="001711CC"/>
    <w:rsid w:val="00171232"/>
    <w:rsid w:val="00171378"/>
    <w:rsid w:val="0017140E"/>
    <w:rsid w:val="00171490"/>
    <w:rsid w:val="001718AD"/>
    <w:rsid w:val="001718F0"/>
    <w:rsid w:val="00171B1F"/>
    <w:rsid w:val="00171E6F"/>
    <w:rsid w:val="00171FF2"/>
    <w:rsid w:val="00172077"/>
    <w:rsid w:val="00172108"/>
    <w:rsid w:val="00172206"/>
    <w:rsid w:val="0017222F"/>
    <w:rsid w:val="00172239"/>
    <w:rsid w:val="001722D1"/>
    <w:rsid w:val="001722FE"/>
    <w:rsid w:val="001723D2"/>
    <w:rsid w:val="0017242B"/>
    <w:rsid w:val="0017261D"/>
    <w:rsid w:val="001728D5"/>
    <w:rsid w:val="00172996"/>
    <w:rsid w:val="00172D75"/>
    <w:rsid w:val="00172FA9"/>
    <w:rsid w:val="00173023"/>
    <w:rsid w:val="0017341C"/>
    <w:rsid w:val="0017356A"/>
    <w:rsid w:val="001735FD"/>
    <w:rsid w:val="00173A5C"/>
    <w:rsid w:val="00173B36"/>
    <w:rsid w:val="00173C88"/>
    <w:rsid w:val="00173CE9"/>
    <w:rsid w:val="00173FF6"/>
    <w:rsid w:val="00174674"/>
    <w:rsid w:val="00174910"/>
    <w:rsid w:val="00174965"/>
    <w:rsid w:val="00174AB3"/>
    <w:rsid w:val="00174DC4"/>
    <w:rsid w:val="00174DF5"/>
    <w:rsid w:val="00174E00"/>
    <w:rsid w:val="00174F3A"/>
    <w:rsid w:val="00174FFA"/>
    <w:rsid w:val="00175071"/>
    <w:rsid w:val="001750D1"/>
    <w:rsid w:val="00175154"/>
    <w:rsid w:val="0017516F"/>
    <w:rsid w:val="0017522A"/>
    <w:rsid w:val="0017541D"/>
    <w:rsid w:val="00175626"/>
    <w:rsid w:val="0017571C"/>
    <w:rsid w:val="00175727"/>
    <w:rsid w:val="00175754"/>
    <w:rsid w:val="001757C6"/>
    <w:rsid w:val="0017586D"/>
    <w:rsid w:val="0017587A"/>
    <w:rsid w:val="00175895"/>
    <w:rsid w:val="001759F1"/>
    <w:rsid w:val="00175C14"/>
    <w:rsid w:val="00175C29"/>
    <w:rsid w:val="00175C46"/>
    <w:rsid w:val="00175DAF"/>
    <w:rsid w:val="0017624D"/>
    <w:rsid w:val="001763CC"/>
    <w:rsid w:val="00176426"/>
    <w:rsid w:val="0017657A"/>
    <w:rsid w:val="00176659"/>
    <w:rsid w:val="0017685E"/>
    <w:rsid w:val="00176979"/>
    <w:rsid w:val="00176C30"/>
    <w:rsid w:val="00176D5B"/>
    <w:rsid w:val="00176E19"/>
    <w:rsid w:val="0017711E"/>
    <w:rsid w:val="0017714A"/>
    <w:rsid w:val="00177171"/>
    <w:rsid w:val="001771A7"/>
    <w:rsid w:val="00177AC7"/>
    <w:rsid w:val="00177BDD"/>
    <w:rsid w:val="00177C95"/>
    <w:rsid w:val="001801AF"/>
    <w:rsid w:val="001801E3"/>
    <w:rsid w:val="001803CD"/>
    <w:rsid w:val="0018040E"/>
    <w:rsid w:val="00180552"/>
    <w:rsid w:val="00180A30"/>
    <w:rsid w:val="00180C77"/>
    <w:rsid w:val="00180E7B"/>
    <w:rsid w:val="00180ECD"/>
    <w:rsid w:val="00181235"/>
    <w:rsid w:val="001812B0"/>
    <w:rsid w:val="001812C3"/>
    <w:rsid w:val="00181648"/>
    <w:rsid w:val="00181737"/>
    <w:rsid w:val="001817C6"/>
    <w:rsid w:val="001819EC"/>
    <w:rsid w:val="00181BAD"/>
    <w:rsid w:val="00181DDD"/>
    <w:rsid w:val="00181E21"/>
    <w:rsid w:val="00181FB1"/>
    <w:rsid w:val="001825AA"/>
    <w:rsid w:val="001825D4"/>
    <w:rsid w:val="00182614"/>
    <w:rsid w:val="00182694"/>
    <w:rsid w:val="001827AA"/>
    <w:rsid w:val="00182831"/>
    <w:rsid w:val="001829BF"/>
    <w:rsid w:val="00182A1E"/>
    <w:rsid w:val="00182ADE"/>
    <w:rsid w:val="00182BC2"/>
    <w:rsid w:val="00182D3C"/>
    <w:rsid w:val="00182E1E"/>
    <w:rsid w:val="00182EBC"/>
    <w:rsid w:val="00182EE2"/>
    <w:rsid w:val="00183563"/>
    <w:rsid w:val="00183716"/>
    <w:rsid w:val="0018393F"/>
    <w:rsid w:val="00183959"/>
    <w:rsid w:val="00183A10"/>
    <w:rsid w:val="00183AD5"/>
    <w:rsid w:val="00183BCF"/>
    <w:rsid w:val="00183C0E"/>
    <w:rsid w:val="00183D99"/>
    <w:rsid w:val="0018406C"/>
    <w:rsid w:val="0018431A"/>
    <w:rsid w:val="0018435B"/>
    <w:rsid w:val="0018437B"/>
    <w:rsid w:val="00184584"/>
    <w:rsid w:val="001845D1"/>
    <w:rsid w:val="00184BD8"/>
    <w:rsid w:val="00184D37"/>
    <w:rsid w:val="00184E13"/>
    <w:rsid w:val="00184ECF"/>
    <w:rsid w:val="00184F33"/>
    <w:rsid w:val="0018503C"/>
    <w:rsid w:val="0018509E"/>
    <w:rsid w:val="001851D4"/>
    <w:rsid w:val="0018522F"/>
    <w:rsid w:val="0018528E"/>
    <w:rsid w:val="0018542E"/>
    <w:rsid w:val="0018569E"/>
    <w:rsid w:val="00185A0F"/>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204"/>
    <w:rsid w:val="0019028D"/>
    <w:rsid w:val="00190294"/>
    <w:rsid w:val="001903C6"/>
    <w:rsid w:val="001907A3"/>
    <w:rsid w:val="001909ED"/>
    <w:rsid w:val="00190A17"/>
    <w:rsid w:val="00190AD5"/>
    <w:rsid w:val="00190C38"/>
    <w:rsid w:val="00190E13"/>
    <w:rsid w:val="00190ECA"/>
    <w:rsid w:val="0019110E"/>
    <w:rsid w:val="00191447"/>
    <w:rsid w:val="001915DC"/>
    <w:rsid w:val="001916C9"/>
    <w:rsid w:val="0019193A"/>
    <w:rsid w:val="001919F4"/>
    <w:rsid w:val="00191A73"/>
    <w:rsid w:val="00191ECC"/>
    <w:rsid w:val="00191F59"/>
    <w:rsid w:val="00191FA0"/>
    <w:rsid w:val="00191FFF"/>
    <w:rsid w:val="00192015"/>
    <w:rsid w:val="0019208D"/>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600"/>
    <w:rsid w:val="0019378D"/>
    <w:rsid w:val="001938BF"/>
    <w:rsid w:val="00193A13"/>
    <w:rsid w:val="00193A2F"/>
    <w:rsid w:val="00193BCA"/>
    <w:rsid w:val="00193D36"/>
    <w:rsid w:val="00193EAE"/>
    <w:rsid w:val="001940FE"/>
    <w:rsid w:val="001944FB"/>
    <w:rsid w:val="00194552"/>
    <w:rsid w:val="001946CB"/>
    <w:rsid w:val="00194763"/>
    <w:rsid w:val="00194AE1"/>
    <w:rsid w:val="00194F67"/>
    <w:rsid w:val="001950A4"/>
    <w:rsid w:val="001950E6"/>
    <w:rsid w:val="00195155"/>
    <w:rsid w:val="001951BF"/>
    <w:rsid w:val="001951CB"/>
    <w:rsid w:val="0019530A"/>
    <w:rsid w:val="00195427"/>
    <w:rsid w:val="00195544"/>
    <w:rsid w:val="0019559E"/>
    <w:rsid w:val="00195808"/>
    <w:rsid w:val="001958C6"/>
    <w:rsid w:val="00195B8C"/>
    <w:rsid w:val="00195D2F"/>
    <w:rsid w:val="00195F0A"/>
    <w:rsid w:val="00196352"/>
    <w:rsid w:val="001963EE"/>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A0253"/>
    <w:rsid w:val="001A02B6"/>
    <w:rsid w:val="001A0634"/>
    <w:rsid w:val="001A07B7"/>
    <w:rsid w:val="001A0925"/>
    <w:rsid w:val="001A0965"/>
    <w:rsid w:val="001A0A4C"/>
    <w:rsid w:val="001A0E5E"/>
    <w:rsid w:val="001A10AE"/>
    <w:rsid w:val="001A11EB"/>
    <w:rsid w:val="001A12A0"/>
    <w:rsid w:val="001A12FE"/>
    <w:rsid w:val="001A173D"/>
    <w:rsid w:val="001A1A42"/>
    <w:rsid w:val="001A1D16"/>
    <w:rsid w:val="001A1FB7"/>
    <w:rsid w:val="001A2003"/>
    <w:rsid w:val="001A2082"/>
    <w:rsid w:val="001A22D2"/>
    <w:rsid w:val="001A2900"/>
    <w:rsid w:val="001A2A2E"/>
    <w:rsid w:val="001A2A3B"/>
    <w:rsid w:val="001A2B98"/>
    <w:rsid w:val="001A2BCF"/>
    <w:rsid w:val="001A2EAB"/>
    <w:rsid w:val="001A2F2D"/>
    <w:rsid w:val="001A2F2E"/>
    <w:rsid w:val="001A3127"/>
    <w:rsid w:val="001A3289"/>
    <w:rsid w:val="001A335F"/>
    <w:rsid w:val="001A33B6"/>
    <w:rsid w:val="001A34C6"/>
    <w:rsid w:val="001A34E5"/>
    <w:rsid w:val="001A3632"/>
    <w:rsid w:val="001A36A0"/>
    <w:rsid w:val="001A37EC"/>
    <w:rsid w:val="001A3DEF"/>
    <w:rsid w:val="001A3E71"/>
    <w:rsid w:val="001A3EAE"/>
    <w:rsid w:val="001A3FB8"/>
    <w:rsid w:val="001A4017"/>
    <w:rsid w:val="001A402D"/>
    <w:rsid w:val="001A4056"/>
    <w:rsid w:val="001A42C9"/>
    <w:rsid w:val="001A43E0"/>
    <w:rsid w:val="001A44BA"/>
    <w:rsid w:val="001A4684"/>
    <w:rsid w:val="001A4785"/>
    <w:rsid w:val="001A47B1"/>
    <w:rsid w:val="001A4843"/>
    <w:rsid w:val="001A4943"/>
    <w:rsid w:val="001A4BE0"/>
    <w:rsid w:val="001A4E52"/>
    <w:rsid w:val="001A4F0B"/>
    <w:rsid w:val="001A4F7B"/>
    <w:rsid w:val="001A520F"/>
    <w:rsid w:val="001A5237"/>
    <w:rsid w:val="001A5367"/>
    <w:rsid w:val="001A567A"/>
    <w:rsid w:val="001A5740"/>
    <w:rsid w:val="001A5A93"/>
    <w:rsid w:val="001A5B4B"/>
    <w:rsid w:val="001A5BBD"/>
    <w:rsid w:val="001A5CF5"/>
    <w:rsid w:val="001A5D98"/>
    <w:rsid w:val="001A5E53"/>
    <w:rsid w:val="001A6279"/>
    <w:rsid w:val="001A6507"/>
    <w:rsid w:val="001A67CD"/>
    <w:rsid w:val="001A692B"/>
    <w:rsid w:val="001A6AB5"/>
    <w:rsid w:val="001A6AFE"/>
    <w:rsid w:val="001A6B63"/>
    <w:rsid w:val="001A6EEA"/>
    <w:rsid w:val="001A7006"/>
    <w:rsid w:val="001A7160"/>
    <w:rsid w:val="001A7461"/>
    <w:rsid w:val="001A7880"/>
    <w:rsid w:val="001A78A7"/>
    <w:rsid w:val="001A7B79"/>
    <w:rsid w:val="001A7C14"/>
    <w:rsid w:val="001A7CD7"/>
    <w:rsid w:val="001A7E5A"/>
    <w:rsid w:val="001A7FBA"/>
    <w:rsid w:val="001B0092"/>
    <w:rsid w:val="001B02F0"/>
    <w:rsid w:val="001B03CD"/>
    <w:rsid w:val="001B0567"/>
    <w:rsid w:val="001B0AD2"/>
    <w:rsid w:val="001B0BF6"/>
    <w:rsid w:val="001B0C72"/>
    <w:rsid w:val="001B0D35"/>
    <w:rsid w:val="001B0E22"/>
    <w:rsid w:val="001B0E32"/>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5AE"/>
    <w:rsid w:val="001B360E"/>
    <w:rsid w:val="001B3B60"/>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851"/>
    <w:rsid w:val="001B4A84"/>
    <w:rsid w:val="001B4B67"/>
    <w:rsid w:val="001B4C06"/>
    <w:rsid w:val="001B4C5D"/>
    <w:rsid w:val="001B4DB3"/>
    <w:rsid w:val="001B5133"/>
    <w:rsid w:val="001B51A2"/>
    <w:rsid w:val="001B5446"/>
    <w:rsid w:val="001B5DB3"/>
    <w:rsid w:val="001B606E"/>
    <w:rsid w:val="001B61C8"/>
    <w:rsid w:val="001B6209"/>
    <w:rsid w:val="001B628C"/>
    <w:rsid w:val="001B666D"/>
    <w:rsid w:val="001B6805"/>
    <w:rsid w:val="001B6A26"/>
    <w:rsid w:val="001B6A7C"/>
    <w:rsid w:val="001B6AD6"/>
    <w:rsid w:val="001B6DBF"/>
    <w:rsid w:val="001B6F1E"/>
    <w:rsid w:val="001B701F"/>
    <w:rsid w:val="001B71FF"/>
    <w:rsid w:val="001B7225"/>
    <w:rsid w:val="001B72E2"/>
    <w:rsid w:val="001B73E4"/>
    <w:rsid w:val="001B748A"/>
    <w:rsid w:val="001B764D"/>
    <w:rsid w:val="001B76FF"/>
    <w:rsid w:val="001B7937"/>
    <w:rsid w:val="001B79CD"/>
    <w:rsid w:val="001B7C0A"/>
    <w:rsid w:val="001B7D8D"/>
    <w:rsid w:val="001B7D9B"/>
    <w:rsid w:val="001C0096"/>
    <w:rsid w:val="001C009C"/>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945"/>
    <w:rsid w:val="001C2C04"/>
    <w:rsid w:val="001C2C24"/>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414"/>
    <w:rsid w:val="001C45DD"/>
    <w:rsid w:val="001C4955"/>
    <w:rsid w:val="001C4A7F"/>
    <w:rsid w:val="001C4B27"/>
    <w:rsid w:val="001C4B74"/>
    <w:rsid w:val="001C4E0A"/>
    <w:rsid w:val="001C4F46"/>
    <w:rsid w:val="001C4F8F"/>
    <w:rsid w:val="001C50B1"/>
    <w:rsid w:val="001C52D1"/>
    <w:rsid w:val="001C55C0"/>
    <w:rsid w:val="001C5AC5"/>
    <w:rsid w:val="001C5C2A"/>
    <w:rsid w:val="001C5E62"/>
    <w:rsid w:val="001C5E6E"/>
    <w:rsid w:val="001C5FF4"/>
    <w:rsid w:val="001C60CA"/>
    <w:rsid w:val="001C61B1"/>
    <w:rsid w:val="001C6283"/>
    <w:rsid w:val="001C6469"/>
    <w:rsid w:val="001C649D"/>
    <w:rsid w:val="001C677F"/>
    <w:rsid w:val="001C6895"/>
    <w:rsid w:val="001C6953"/>
    <w:rsid w:val="001C69CD"/>
    <w:rsid w:val="001C6B37"/>
    <w:rsid w:val="001C6EA6"/>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936"/>
    <w:rsid w:val="001D0A98"/>
    <w:rsid w:val="001D0BAB"/>
    <w:rsid w:val="001D0D5D"/>
    <w:rsid w:val="001D0DCC"/>
    <w:rsid w:val="001D0F38"/>
    <w:rsid w:val="001D0FA5"/>
    <w:rsid w:val="001D10B3"/>
    <w:rsid w:val="001D13CB"/>
    <w:rsid w:val="001D170F"/>
    <w:rsid w:val="001D18AB"/>
    <w:rsid w:val="001D18D3"/>
    <w:rsid w:val="001D19A2"/>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612"/>
    <w:rsid w:val="001D3640"/>
    <w:rsid w:val="001D364A"/>
    <w:rsid w:val="001D3870"/>
    <w:rsid w:val="001D3B8A"/>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4F5"/>
    <w:rsid w:val="001E14F9"/>
    <w:rsid w:val="001E1617"/>
    <w:rsid w:val="001E1831"/>
    <w:rsid w:val="001E1D7E"/>
    <w:rsid w:val="001E1D83"/>
    <w:rsid w:val="001E1DA0"/>
    <w:rsid w:val="001E1F73"/>
    <w:rsid w:val="001E1F98"/>
    <w:rsid w:val="001E1FC8"/>
    <w:rsid w:val="001E2000"/>
    <w:rsid w:val="001E202C"/>
    <w:rsid w:val="001E230D"/>
    <w:rsid w:val="001E244B"/>
    <w:rsid w:val="001E2617"/>
    <w:rsid w:val="001E27A0"/>
    <w:rsid w:val="001E2BE7"/>
    <w:rsid w:val="001E2D06"/>
    <w:rsid w:val="001E2D62"/>
    <w:rsid w:val="001E2E11"/>
    <w:rsid w:val="001E2F07"/>
    <w:rsid w:val="001E3027"/>
    <w:rsid w:val="001E3043"/>
    <w:rsid w:val="001E34AF"/>
    <w:rsid w:val="001E36DC"/>
    <w:rsid w:val="001E389E"/>
    <w:rsid w:val="001E3901"/>
    <w:rsid w:val="001E3955"/>
    <w:rsid w:val="001E3BA3"/>
    <w:rsid w:val="001E3D7F"/>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E6E"/>
    <w:rsid w:val="001E4F3B"/>
    <w:rsid w:val="001E508C"/>
    <w:rsid w:val="001E5096"/>
    <w:rsid w:val="001E59BD"/>
    <w:rsid w:val="001E5B56"/>
    <w:rsid w:val="001E5B9C"/>
    <w:rsid w:val="001E5C97"/>
    <w:rsid w:val="001E60CE"/>
    <w:rsid w:val="001E6205"/>
    <w:rsid w:val="001E6524"/>
    <w:rsid w:val="001E67BB"/>
    <w:rsid w:val="001E67DC"/>
    <w:rsid w:val="001E69E7"/>
    <w:rsid w:val="001E6BB0"/>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5D"/>
    <w:rsid w:val="001F0CF8"/>
    <w:rsid w:val="001F0DA9"/>
    <w:rsid w:val="001F0DD6"/>
    <w:rsid w:val="001F1194"/>
    <w:rsid w:val="001F1484"/>
    <w:rsid w:val="001F1512"/>
    <w:rsid w:val="001F1576"/>
    <w:rsid w:val="001F1666"/>
    <w:rsid w:val="001F18C1"/>
    <w:rsid w:val="001F18D0"/>
    <w:rsid w:val="001F1AB0"/>
    <w:rsid w:val="001F1D65"/>
    <w:rsid w:val="001F1E77"/>
    <w:rsid w:val="001F1F33"/>
    <w:rsid w:val="001F1F4B"/>
    <w:rsid w:val="001F206D"/>
    <w:rsid w:val="001F2127"/>
    <w:rsid w:val="001F2329"/>
    <w:rsid w:val="001F24A9"/>
    <w:rsid w:val="001F2531"/>
    <w:rsid w:val="001F2636"/>
    <w:rsid w:val="001F26DF"/>
    <w:rsid w:val="001F2755"/>
    <w:rsid w:val="001F27C0"/>
    <w:rsid w:val="001F2858"/>
    <w:rsid w:val="001F29DF"/>
    <w:rsid w:val="001F2AC2"/>
    <w:rsid w:val="001F2B54"/>
    <w:rsid w:val="001F2F0C"/>
    <w:rsid w:val="001F2F29"/>
    <w:rsid w:val="001F2FAD"/>
    <w:rsid w:val="001F30D0"/>
    <w:rsid w:val="001F32ED"/>
    <w:rsid w:val="001F3404"/>
    <w:rsid w:val="001F3566"/>
    <w:rsid w:val="001F3886"/>
    <w:rsid w:val="001F3F80"/>
    <w:rsid w:val="001F3F9E"/>
    <w:rsid w:val="001F3FCC"/>
    <w:rsid w:val="001F3FED"/>
    <w:rsid w:val="001F4098"/>
    <w:rsid w:val="001F4101"/>
    <w:rsid w:val="001F4162"/>
    <w:rsid w:val="001F41BD"/>
    <w:rsid w:val="001F41F0"/>
    <w:rsid w:val="001F42B4"/>
    <w:rsid w:val="001F43A6"/>
    <w:rsid w:val="001F456A"/>
    <w:rsid w:val="001F4572"/>
    <w:rsid w:val="001F467F"/>
    <w:rsid w:val="001F4957"/>
    <w:rsid w:val="001F4EA0"/>
    <w:rsid w:val="001F4EE1"/>
    <w:rsid w:val="001F4F86"/>
    <w:rsid w:val="001F4FB0"/>
    <w:rsid w:val="001F5008"/>
    <w:rsid w:val="001F502B"/>
    <w:rsid w:val="001F509D"/>
    <w:rsid w:val="001F5207"/>
    <w:rsid w:val="001F5237"/>
    <w:rsid w:val="001F5352"/>
    <w:rsid w:val="001F5800"/>
    <w:rsid w:val="001F5923"/>
    <w:rsid w:val="001F5977"/>
    <w:rsid w:val="001F59F4"/>
    <w:rsid w:val="001F5A0E"/>
    <w:rsid w:val="001F5BBF"/>
    <w:rsid w:val="001F5BD2"/>
    <w:rsid w:val="001F5E9B"/>
    <w:rsid w:val="001F5FE7"/>
    <w:rsid w:val="001F60E5"/>
    <w:rsid w:val="001F64DC"/>
    <w:rsid w:val="001F656F"/>
    <w:rsid w:val="001F66FC"/>
    <w:rsid w:val="001F68E2"/>
    <w:rsid w:val="001F6A00"/>
    <w:rsid w:val="001F6A01"/>
    <w:rsid w:val="001F6A23"/>
    <w:rsid w:val="001F6B5C"/>
    <w:rsid w:val="001F6C41"/>
    <w:rsid w:val="001F6F82"/>
    <w:rsid w:val="001F77A6"/>
    <w:rsid w:val="001F781C"/>
    <w:rsid w:val="001F7854"/>
    <w:rsid w:val="001F7DE3"/>
    <w:rsid w:val="0020019A"/>
    <w:rsid w:val="00200229"/>
    <w:rsid w:val="00200286"/>
    <w:rsid w:val="0020052A"/>
    <w:rsid w:val="002005E8"/>
    <w:rsid w:val="00200B5B"/>
    <w:rsid w:val="00200DFF"/>
    <w:rsid w:val="0020115C"/>
    <w:rsid w:val="00201338"/>
    <w:rsid w:val="0020137A"/>
    <w:rsid w:val="002015BE"/>
    <w:rsid w:val="002016BF"/>
    <w:rsid w:val="0020187D"/>
    <w:rsid w:val="002018C2"/>
    <w:rsid w:val="00201900"/>
    <w:rsid w:val="00201ADD"/>
    <w:rsid w:val="00201DEA"/>
    <w:rsid w:val="00201E07"/>
    <w:rsid w:val="002020C1"/>
    <w:rsid w:val="00202122"/>
    <w:rsid w:val="0020226C"/>
    <w:rsid w:val="002024F5"/>
    <w:rsid w:val="0020252A"/>
    <w:rsid w:val="00202704"/>
    <w:rsid w:val="0020298E"/>
    <w:rsid w:val="00202C9C"/>
    <w:rsid w:val="00202CB8"/>
    <w:rsid w:val="00202EF6"/>
    <w:rsid w:val="00203118"/>
    <w:rsid w:val="002034B2"/>
    <w:rsid w:val="00203653"/>
    <w:rsid w:val="0020378B"/>
    <w:rsid w:val="00203AE8"/>
    <w:rsid w:val="00203B97"/>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533"/>
    <w:rsid w:val="00206741"/>
    <w:rsid w:val="00206EAD"/>
    <w:rsid w:val="00206EB6"/>
    <w:rsid w:val="00207095"/>
    <w:rsid w:val="00207139"/>
    <w:rsid w:val="0020716A"/>
    <w:rsid w:val="0020749A"/>
    <w:rsid w:val="002075BB"/>
    <w:rsid w:val="002075C4"/>
    <w:rsid w:val="0020779B"/>
    <w:rsid w:val="00207877"/>
    <w:rsid w:val="00207A5A"/>
    <w:rsid w:val="00207B77"/>
    <w:rsid w:val="00207D51"/>
    <w:rsid w:val="00207F45"/>
    <w:rsid w:val="0021070D"/>
    <w:rsid w:val="002108A0"/>
    <w:rsid w:val="002108A1"/>
    <w:rsid w:val="0021090F"/>
    <w:rsid w:val="00210C61"/>
    <w:rsid w:val="00210F5D"/>
    <w:rsid w:val="0021100F"/>
    <w:rsid w:val="002112B6"/>
    <w:rsid w:val="00211327"/>
    <w:rsid w:val="0021138E"/>
    <w:rsid w:val="002113B0"/>
    <w:rsid w:val="00211484"/>
    <w:rsid w:val="00211547"/>
    <w:rsid w:val="00211CCB"/>
    <w:rsid w:val="00211D20"/>
    <w:rsid w:val="0021221E"/>
    <w:rsid w:val="0021245F"/>
    <w:rsid w:val="0021246B"/>
    <w:rsid w:val="002125F4"/>
    <w:rsid w:val="00212C51"/>
    <w:rsid w:val="00212D2C"/>
    <w:rsid w:val="00212D6C"/>
    <w:rsid w:val="00213022"/>
    <w:rsid w:val="00213378"/>
    <w:rsid w:val="00213564"/>
    <w:rsid w:val="00213570"/>
    <w:rsid w:val="002135F2"/>
    <w:rsid w:val="00213687"/>
    <w:rsid w:val="00213AC0"/>
    <w:rsid w:val="00214082"/>
    <w:rsid w:val="00214215"/>
    <w:rsid w:val="00214373"/>
    <w:rsid w:val="00214B07"/>
    <w:rsid w:val="00214BC6"/>
    <w:rsid w:val="00214E34"/>
    <w:rsid w:val="00215069"/>
    <w:rsid w:val="0021518F"/>
    <w:rsid w:val="00215356"/>
    <w:rsid w:val="002153C7"/>
    <w:rsid w:val="002153EE"/>
    <w:rsid w:val="0021566C"/>
    <w:rsid w:val="002156D7"/>
    <w:rsid w:val="00215AB4"/>
    <w:rsid w:val="00215BF0"/>
    <w:rsid w:val="00215EB9"/>
    <w:rsid w:val="00215F2D"/>
    <w:rsid w:val="00215F40"/>
    <w:rsid w:val="002163D7"/>
    <w:rsid w:val="0021650A"/>
    <w:rsid w:val="00216605"/>
    <w:rsid w:val="00216740"/>
    <w:rsid w:val="002167AD"/>
    <w:rsid w:val="0021699D"/>
    <w:rsid w:val="00216AE2"/>
    <w:rsid w:val="00216BDB"/>
    <w:rsid w:val="00216CAF"/>
    <w:rsid w:val="00216CC3"/>
    <w:rsid w:val="00216EC6"/>
    <w:rsid w:val="00217051"/>
    <w:rsid w:val="002170A9"/>
    <w:rsid w:val="002170AA"/>
    <w:rsid w:val="00217192"/>
    <w:rsid w:val="002172DF"/>
    <w:rsid w:val="0021741C"/>
    <w:rsid w:val="002174A2"/>
    <w:rsid w:val="002177CD"/>
    <w:rsid w:val="002178ED"/>
    <w:rsid w:val="002179FD"/>
    <w:rsid w:val="00217E72"/>
    <w:rsid w:val="00220082"/>
    <w:rsid w:val="002201B5"/>
    <w:rsid w:val="00220335"/>
    <w:rsid w:val="00220460"/>
    <w:rsid w:val="0022068D"/>
    <w:rsid w:val="00220931"/>
    <w:rsid w:val="00220BB5"/>
    <w:rsid w:val="00220EA1"/>
    <w:rsid w:val="00221019"/>
    <w:rsid w:val="00221191"/>
    <w:rsid w:val="002213BE"/>
    <w:rsid w:val="002213D3"/>
    <w:rsid w:val="002214F5"/>
    <w:rsid w:val="0022151B"/>
    <w:rsid w:val="00221635"/>
    <w:rsid w:val="002218A7"/>
    <w:rsid w:val="00221A18"/>
    <w:rsid w:val="00221DF5"/>
    <w:rsid w:val="00221DFB"/>
    <w:rsid w:val="00221E3E"/>
    <w:rsid w:val="00221F73"/>
    <w:rsid w:val="00222135"/>
    <w:rsid w:val="0022218A"/>
    <w:rsid w:val="002221C1"/>
    <w:rsid w:val="00222381"/>
    <w:rsid w:val="00222423"/>
    <w:rsid w:val="002224EF"/>
    <w:rsid w:val="002224FA"/>
    <w:rsid w:val="00222714"/>
    <w:rsid w:val="00222794"/>
    <w:rsid w:val="00222831"/>
    <w:rsid w:val="00222929"/>
    <w:rsid w:val="00222AB2"/>
    <w:rsid w:val="00222B5E"/>
    <w:rsid w:val="00222F52"/>
    <w:rsid w:val="00222FA9"/>
    <w:rsid w:val="00223157"/>
    <w:rsid w:val="00223287"/>
    <w:rsid w:val="00223445"/>
    <w:rsid w:val="0022347C"/>
    <w:rsid w:val="0022349F"/>
    <w:rsid w:val="00223841"/>
    <w:rsid w:val="00223B75"/>
    <w:rsid w:val="00223C8A"/>
    <w:rsid w:val="00223D23"/>
    <w:rsid w:val="00223EB1"/>
    <w:rsid w:val="00223F75"/>
    <w:rsid w:val="0022422B"/>
    <w:rsid w:val="0022432A"/>
    <w:rsid w:val="00224784"/>
    <w:rsid w:val="0022479C"/>
    <w:rsid w:val="00224898"/>
    <w:rsid w:val="00224CD4"/>
    <w:rsid w:val="00224D87"/>
    <w:rsid w:val="00224EC3"/>
    <w:rsid w:val="002252BA"/>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98"/>
    <w:rsid w:val="002271C5"/>
    <w:rsid w:val="0022746D"/>
    <w:rsid w:val="002275C1"/>
    <w:rsid w:val="00227695"/>
    <w:rsid w:val="002276EB"/>
    <w:rsid w:val="00227AEA"/>
    <w:rsid w:val="00227E11"/>
    <w:rsid w:val="00227E40"/>
    <w:rsid w:val="0023003B"/>
    <w:rsid w:val="0023018F"/>
    <w:rsid w:val="00230337"/>
    <w:rsid w:val="00230562"/>
    <w:rsid w:val="0023060B"/>
    <w:rsid w:val="0023093A"/>
    <w:rsid w:val="00230B8F"/>
    <w:rsid w:val="00230E0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00"/>
    <w:rsid w:val="00233482"/>
    <w:rsid w:val="00233487"/>
    <w:rsid w:val="00233745"/>
    <w:rsid w:val="002338A0"/>
    <w:rsid w:val="002338E0"/>
    <w:rsid w:val="0023393B"/>
    <w:rsid w:val="0023396B"/>
    <w:rsid w:val="00233A1A"/>
    <w:rsid w:val="00233CE5"/>
    <w:rsid w:val="00233D55"/>
    <w:rsid w:val="00233EB0"/>
    <w:rsid w:val="00233EEC"/>
    <w:rsid w:val="002340C5"/>
    <w:rsid w:val="00234233"/>
    <w:rsid w:val="00234487"/>
    <w:rsid w:val="00234694"/>
    <w:rsid w:val="00234731"/>
    <w:rsid w:val="00234907"/>
    <w:rsid w:val="0023497E"/>
    <w:rsid w:val="00234C1E"/>
    <w:rsid w:val="00234DFA"/>
    <w:rsid w:val="0023520D"/>
    <w:rsid w:val="002353C1"/>
    <w:rsid w:val="00235403"/>
    <w:rsid w:val="00235420"/>
    <w:rsid w:val="002355E3"/>
    <w:rsid w:val="002356A0"/>
    <w:rsid w:val="00235B93"/>
    <w:rsid w:val="00235D17"/>
    <w:rsid w:val="00235D49"/>
    <w:rsid w:val="00235E72"/>
    <w:rsid w:val="00235F24"/>
    <w:rsid w:val="00235F8A"/>
    <w:rsid w:val="002360C3"/>
    <w:rsid w:val="002360E3"/>
    <w:rsid w:val="00236275"/>
    <w:rsid w:val="00236286"/>
    <w:rsid w:val="002362DB"/>
    <w:rsid w:val="002363C4"/>
    <w:rsid w:val="00236431"/>
    <w:rsid w:val="0023677E"/>
    <w:rsid w:val="00236B8C"/>
    <w:rsid w:val="00236D34"/>
    <w:rsid w:val="00236E08"/>
    <w:rsid w:val="00236E3B"/>
    <w:rsid w:val="00236F5B"/>
    <w:rsid w:val="002373A2"/>
    <w:rsid w:val="002377A3"/>
    <w:rsid w:val="002377E9"/>
    <w:rsid w:val="00237840"/>
    <w:rsid w:val="00237A63"/>
    <w:rsid w:val="00237E32"/>
    <w:rsid w:val="00237EF1"/>
    <w:rsid w:val="00237F54"/>
    <w:rsid w:val="00237F70"/>
    <w:rsid w:val="00240202"/>
    <w:rsid w:val="0024036F"/>
    <w:rsid w:val="00240427"/>
    <w:rsid w:val="00240615"/>
    <w:rsid w:val="0024061C"/>
    <w:rsid w:val="002407AF"/>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17"/>
    <w:rsid w:val="002420B0"/>
    <w:rsid w:val="0024217D"/>
    <w:rsid w:val="00242284"/>
    <w:rsid w:val="0024241C"/>
    <w:rsid w:val="0024255C"/>
    <w:rsid w:val="002425D2"/>
    <w:rsid w:val="002427F3"/>
    <w:rsid w:val="00242910"/>
    <w:rsid w:val="00242A20"/>
    <w:rsid w:val="00242BC2"/>
    <w:rsid w:val="00242E3D"/>
    <w:rsid w:val="00242E77"/>
    <w:rsid w:val="00242E9C"/>
    <w:rsid w:val="00243002"/>
    <w:rsid w:val="0024300B"/>
    <w:rsid w:val="00243084"/>
    <w:rsid w:val="002430BB"/>
    <w:rsid w:val="00243291"/>
    <w:rsid w:val="0024351D"/>
    <w:rsid w:val="00243684"/>
    <w:rsid w:val="002436E0"/>
    <w:rsid w:val="00243803"/>
    <w:rsid w:val="002438E4"/>
    <w:rsid w:val="0024395E"/>
    <w:rsid w:val="002439CF"/>
    <w:rsid w:val="00243A2A"/>
    <w:rsid w:val="00243D88"/>
    <w:rsid w:val="00243D94"/>
    <w:rsid w:val="00243DFA"/>
    <w:rsid w:val="00244066"/>
    <w:rsid w:val="002443F4"/>
    <w:rsid w:val="00244557"/>
    <w:rsid w:val="002447E7"/>
    <w:rsid w:val="00244818"/>
    <w:rsid w:val="00244C63"/>
    <w:rsid w:val="00244FA2"/>
    <w:rsid w:val="00245060"/>
    <w:rsid w:val="0024543D"/>
    <w:rsid w:val="00245478"/>
    <w:rsid w:val="002454F2"/>
    <w:rsid w:val="00245696"/>
    <w:rsid w:val="002456D3"/>
    <w:rsid w:val="00245769"/>
    <w:rsid w:val="002457CC"/>
    <w:rsid w:val="00245B24"/>
    <w:rsid w:val="00245D53"/>
    <w:rsid w:val="00245E74"/>
    <w:rsid w:val="00245F19"/>
    <w:rsid w:val="00245F35"/>
    <w:rsid w:val="00245FFA"/>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07"/>
    <w:rsid w:val="00247CCF"/>
    <w:rsid w:val="00247D81"/>
    <w:rsid w:val="00247E3E"/>
    <w:rsid w:val="00247FD2"/>
    <w:rsid w:val="00250305"/>
    <w:rsid w:val="0025030F"/>
    <w:rsid w:val="002505CD"/>
    <w:rsid w:val="00250633"/>
    <w:rsid w:val="0025076E"/>
    <w:rsid w:val="0025092C"/>
    <w:rsid w:val="00250990"/>
    <w:rsid w:val="00251012"/>
    <w:rsid w:val="002510B1"/>
    <w:rsid w:val="00251137"/>
    <w:rsid w:val="0025117E"/>
    <w:rsid w:val="002511C9"/>
    <w:rsid w:val="00251221"/>
    <w:rsid w:val="002514DF"/>
    <w:rsid w:val="002515A4"/>
    <w:rsid w:val="0025174D"/>
    <w:rsid w:val="002517BC"/>
    <w:rsid w:val="00251AD0"/>
    <w:rsid w:val="00251C7E"/>
    <w:rsid w:val="00251D41"/>
    <w:rsid w:val="00251F55"/>
    <w:rsid w:val="00252264"/>
    <w:rsid w:val="0025230D"/>
    <w:rsid w:val="002524CD"/>
    <w:rsid w:val="002527A7"/>
    <w:rsid w:val="0025282A"/>
    <w:rsid w:val="00252855"/>
    <w:rsid w:val="002529FF"/>
    <w:rsid w:val="00252BED"/>
    <w:rsid w:val="00252E6D"/>
    <w:rsid w:val="00253125"/>
    <w:rsid w:val="002533E3"/>
    <w:rsid w:val="002533E7"/>
    <w:rsid w:val="0025348F"/>
    <w:rsid w:val="0025353B"/>
    <w:rsid w:val="00253A48"/>
    <w:rsid w:val="00253C0D"/>
    <w:rsid w:val="00253C72"/>
    <w:rsid w:val="00253DD7"/>
    <w:rsid w:val="00253FA8"/>
    <w:rsid w:val="0025417F"/>
    <w:rsid w:val="002541F0"/>
    <w:rsid w:val="002542D5"/>
    <w:rsid w:val="00254603"/>
    <w:rsid w:val="002546AF"/>
    <w:rsid w:val="00254700"/>
    <w:rsid w:val="00254BCE"/>
    <w:rsid w:val="00254E78"/>
    <w:rsid w:val="00254F4A"/>
    <w:rsid w:val="002552A1"/>
    <w:rsid w:val="0025539F"/>
    <w:rsid w:val="002554A7"/>
    <w:rsid w:val="00255559"/>
    <w:rsid w:val="0025564A"/>
    <w:rsid w:val="00255881"/>
    <w:rsid w:val="00255937"/>
    <w:rsid w:val="00255B91"/>
    <w:rsid w:val="00255DF0"/>
    <w:rsid w:val="00255F7A"/>
    <w:rsid w:val="0025610F"/>
    <w:rsid w:val="00256114"/>
    <w:rsid w:val="0025617E"/>
    <w:rsid w:val="002563A3"/>
    <w:rsid w:val="002564B5"/>
    <w:rsid w:val="00256607"/>
    <w:rsid w:val="00256656"/>
    <w:rsid w:val="00256677"/>
    <w:rsid w:val="0025675B"/>
    <w:rsid w:val="002567C7"/>
    <w:rsid w:val="00256A60"/>
    <w:rsid w:val="00256AF2"/>
    <w:rsid w:val="00256B14"/>
    <w:rsid w:val="00256CCD"/>
    <w:rsid w:val="00256D28"/>
    <w:rsid w:val="00256F99"/>
    <w:rsid w:val="0025716E"/>
    <w:rsid w:val="00257300"/>
    <w:rsid w:val="002574A9"/>
    <w:rsid w:val="00257533"/>
    <w:rsid w:val="002575C2"/>
    <w:rsid w:val="002575F6"/>
    <w:rsid w:val="00257B3B"/>
    <w:rsid w:val="00257B61"/>
    <w:rsid w:val="00257B74"/>
    <w:rsid w:val="00257E4F"/>
    <w:rsid w:val="002604F8"/>
    <w:rsid w:val="0026066F"/>
    <w:rsid w:val="0026071E"/>
    <w:rsid w:val="00260813"/>
    <w:rsid w:val="0026084E"/>
    <w:rsid w:val="002608F5"/>
    <w:rsid w:val="002609E8"/>
    <w:rsid w:val="00260B19"/>
    <w:rsid w:val="00260E9E"/>
    <w:rsid w:val="00261044"/>
    <w:rsid w:val="0026145C"/>
    <w:rsid w:val="00261569"/>
    <w:rsid w:val="0026197B"/>
    <w:rsid w:val="00261BAC"/>
    <w:rsid w:val="00261DF6"/>
    <w:rsid w:val="00261E4E"/>
    <w:rsid w:val="00262262"/>
    <w:rsid w:val="002622F0"/>
    <w:rsid w:val="00262A6A"/>
    <w:rsid w:val="00262B11"/>
    <w:rsid w:val="00262B75"/>
    <w:rsid w:val="00262C5A"/>
    <w:rsid w:val="00262CAB"/>
    <w:rsid w:val="00263304"/>
    <w:rsid w:val="00263589"/>
    <w:rsid w:val="00263808"/>
    <w:rsid w:val="0026382B"/>
    <w:rsid w:val="00263AA8"/>
    <w:rsid w:val="00263CEC"/>
    <w:rsid w:val="00263DCC"/>
    <w:rsid w:val="00263E9D"/>
    <w:rsid w:val="00263EA2"/>
    <w:rsid w:val="00263EC2"/>
    <w:rsid w:val="002643A2"/>
    <w:rsid w:val="002643B5"/>
    <w:rsid w:val="0026445A"/>
    <w:rsid w:val="00264473"/>
    <w:rsid w:val="00264C9D"/>
    <w:rsid w:val="00265352"/>
    <w:rsid w:val="002654FF"/>
    <w:rsid w:val="00265700"/>
    <w:rsid w:val="00265979"/>
    <w:rsid w:val="002659DE"/>
    <w:rsid w:val="00265BFC"/>
    <w:rsid w:val="00265C6C"/>
    <w:rsid w:val="00265D60"/>
    <w:rsid w:val="002662EF"/>
    <w:rsid w:val="00266363"/>
    <w:rsid w:val="00266602"/>
    <w:rsid w:val="00266659"/>
    <w:rsid w:val="0026696C"/>
    <w:rsid w:val="00266B47"/>
    <w:rsid w:val="00266F48"/>
    <w:rsid w:val="002671B0"/>
    <w:rsid w:val="002673D7"/>
    <w:rsid w:val="002673FF"/>
    <w:rsid w:val="0026745D"/>
    <w:rsid w:val="002677E8"/>
    <w:rsid w:val="0026789B"/>
    <w:rsid w:val="00267A77"/>
    <w:rsid w:val="00267C1F"/>
    <w:rsid w:val="00267C75"/>
    <w:rsid w:val="00267CCD"/>
    <w:rsid w:val="00267D69"/>
    <w:rsid w:val="002700C4"/>
    <w:rsid w:val="00270108"/>
    <w:rsid w:val="00270205"/>
    <w:rsid w:val="0027051D"/>
    <w:rsid w:val="002706B0"/>
    <w:rsid w:val="00270823"/>
    <w:rsid w:val="00271075"/>
    <w:rsid w:val="002710C6"/>
    <w:rsid w:val="002710DF"/>
    <w:rsid w:val="002711A1"/>
    <w:rsid w:val="00271286"/>
    <w:rsid w:val="00271427"/>
    <w:rsid w:val="00271803"/>
    <w:rsid w:val="0027189D"/>
    <w:rsid w:val="00271AC8"/>
    <w:rsid w:val="00271AE8"/>
    <w:rsid w:val="00271E96"/>
    <w:rsid w:val="00271EF1"/>
    <w:rsid w:val="0027211F"/>
    <w:rsid w:val="00272132"/>
    <w:rsid w:val="0027217B"/>
    <w:rsid w:val="00272203"/>
    <w:rsid w:val="002723A3"/>
    <w:rsid w:val="002723B0"/>
    <w:rsid w:val="002725A9"/>
    <w:rsid w:val="002726A1"/>
    <w:rsid w:val="0027280D"/>
    <w:rsid w:val="002728E8"/>
    <w:rsid w:val="00272918"/>
    <w:rsid w:val="00272B02"/>
    <w:rsid w:val="00272BED"/>
    <w:rsid w:val="00272F1F"/>
    <w:rsid w:val="0027304A"/>
    <w:rsid w:val="002731C5"/>
    <w:rsid w:val="0027326A"/>
    <w:rsid w:val="00273528"/>
    <w:rsid w:val="00273E10"/>
    <w:rsid w:val="00273F34"/>
    <w:rsid w:val="00274300"/>
    <w:rsid w:val="002743A1"/>
    <w:rsid w:val="002743C4"/>
    <w:rsid w:val="00274412"/>
    <w:rsid w:val="00274445"/>
    <w:rsid w:val="002744FD"/>
    <w:rsid w:val="0027488A"/>
    <w:rsid w:val="00274ACA"/>
    <w:rsid w:val="00274D81"/>
    <w:rsid w:val="00274DC6"/>
    <w:rsid w:val="00274E3C"/>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BB0"/>
    <w:rsid w:val="00276E9B"/>
    <w:rsid w:val="00276EFE"/>
    <w:rsid w:val="00277074"/>
    <w:rsid w:val="00277075"/>
    <w:rsid w:val="0027726C"/>
    <w:rsid w:val="002772CC"/>
    <w:rsid w:val="00277405"/>
    <w:rsid w:val="0027769C"/>
    <w:rsid w:val="0027798B"/>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2096"/>
    <w:rsid w:val="002820CC"/>
    <w:rsid w:val="00282101"/>
    <w:rsid w:val="0028210A"/>
    <w:rsid w:val="00282575"/>
    <w:rsid w:val="002825F6"/>
    <w:rsid w:val="00282672"/>
    <w:rsid w:val="00282741"/>
    <w:rsid w:val="00282EF5"/>
    <w:rsid w:val="00282F18"/>
    <w:rsid w:val="002833C3"/>
    <w:rsid w:val="0028346D"/>
    <w:rsid w:val="002834B6"/>
    <w:rsid w:val="002834D8"/>
    <w:rsid w:val="00283591"/>
    <w:rsid w:val="002835A9"/>
    <w:rsid w:val="002837D1"/>
    <w:rsid w:val="00283897"/>
    <w:rsid w:val="002839A6"/>
    <w:rsid w:val="00283AC4"/>
    <w:rsid w:val="00283AED"/>
    <w:rsid w:val="00283C9D"/>
    <w:rsid w:val="00283ECB"/>
    <w:rsid w:val="002840B7"/>
    <w:rsid w:val="00284174"/>
    <w:rsid w:val="002842B9"/>
    <w:rsid w:val="00284428"/>
    <w:rsid w:val="0028449A"/>
    <w:rsid w:val="002845C2"/>
    <w:rsid w:val="002846D6"/>
    <w:rsid w:val="00284817"/>
    <w:rsid w:val="0028491B"/>
    <w:rsid w:val="002849EB"/>
    <w:rsid w:val="002849F3"/>
    <w:rsid w:val="00284A35"/>
    <w:rsid w:val="00284D0D"/>
    <w:rsid w:val="00284D3E"/>
    <w:rsid w:val="0028507E"/>
    <w:rsid w:val="00285628"/>
    <w:rsid w:val="00285820"/>
    <w:rsid w:val="0028590E"/>
    <w:rsid w:val="00285984"/>
    <w:rsid w:val="00285B98"/>
    <w:rsid w:val="00285BFF"/>
    <w:rsid w:val="00285CC9"/>
    <w:rsid w:val="00285F71"/>
    <w:rsid w:val="00286031"/>
    <w:rsid w:val="0028603A"/>
    <w:rsid w:val="00286135"/>
    <w:rsid w:val="00286513"/>
    <w:rsid w:val="0028661E"/>
    <w:rsid w:val="002868B9"/>
    <w:rsid w:val="00286A04"/>
    <w:rsid w:val="00286B53"/>
    <w:rsid w:val="00286D7C"/>
    <w:rsid w:val="00286E2D"/>
    <w:rsid w:val="00286E91"/>
    <w:rsid w:val="00286E96"/>
    <w:rsid w:val="00286EA8"/>
    <w:rsid w:val="00286F06"/>
    <w:rsid w:val="00286FB2"/>
    <w:rsid w:val="002870A5"/>
    <w:rsid w:val="0028720B"/>
    <w:rsid w:val="002875EC"/>
    <w:rsid w:val="0028782B"/>
    <w:rsid w:val="00287C74"/>
    <w:rsid w:val="00287D07"/>
    <w:rsid w:val="00287E32"/>
    <w:rsid w:val="00287F3D"/>
    <w:rsid w:val="00287F94"/>
    <w:rsid w:val="0029004B"/>
    <w:rsid w:val="002904B6"/>
    <w:rsid w:val="0029057A"/>
    <w:rsid w:val="0029066C"/>
    <w:rsid w:val="00290683"/>
    <w:rsid w:val="002908F4"/>
    <w:rsid w:val="00290C98"/>
    <w:rsid w:val="00290EB3"/>
    <w:rsid w:val="00290FAD"/>
    <w:rsid w:val="00291160"/>
    <w:rsid w:val="002911A1"/>
    <w:rsid w:val="00291268"/>
    <w:rsid w:val="00291279"/>
    <w:rsid w:val="00291421"/>
    <w:rsid w:val="002918A3"/>
    <w:rsid w:val="002918FE"/>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690"/>
    <w:rsid w:val="002938A7"/>
    <w:rsid w:val="0029397C"/>
    <w:rsid w:val="00293A3A"/>
    <w:rsid w:val="00293A83"/>
    <w:rsid w:val="00293BDA"/>
    <w:rsid w:val="00293C91"/>
    <w:rsid w:val="00293EEF"/>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768"/>
    <w:rsid w:val="00295BF6"/>
    <w:rsid w:val="00295C03"/>
    <w:rsid w:val="00295D02"/>
    <w:rsid w:val="00295D0E"/>
    <w:rsid w:val="00295D7D"/>
    <w:rsid w:val="00295E22"/>
    <w:rsid w:val="00295E37"/>
    <w:rsid w:val="00295EF1"/>
    <w:rsid w:val="00296382"/>
    <w:rsid w:val="0029638A"/>
    <w:rsid w:val="0029652B"/>
    <w:rsid w:val="002965A6"/>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1F6"/>
    <w:rsid w:val="002A12FF"/>
    <w:rsid w:val="002A13FC"/>
    <w:rsid w:val="002A142D"/>
    <w:rsid w:val="002A1470"/>
    <w:rsid w:val="002A1723"/>
    <w:rsid w:val="002A1804"/>
    <w:rsid w:val="002A190E"/>
    <w:rsid w:val="002A1946"/>
    <w:rsid w:val="002A197E"/>
    <w:rsid w:val="002A1C55"/>
    <w:rsid w:val="002A1CFE"/>
    <w:rsid w:val="002A1DE6"/>
    <w:rsid w:val="002A229C"/>
    <w:rsid w:val="002A2437"/>
    <w:rsid w:val="002A2574"/>
    <w:rsid w:val="002A26D4"/>
    <w:rsid w:val="002A273E"/>
    <w:rsid w:val="002A276F"/>
    <w:rsid w:val="002A2833"/>
    <w:rsid w:val="002A28AC"/>
    <w:rsid w:val="002A2C63"/>
    <w:rsid w:val="002A2D53"/>
    <w:rsid w:val="002A31B9"/>
    <w:rsid w:val="002A31FA"/>
    <w:rsid w:val="002A3323"/>
    <w:rsid w:val="002A38AB"/>
    <w:rsid w:val="002A3944"/>
    <w:rsid w:val="002A3A16"/>
    <w:rsid w:val="002A3C56"/>
    <w:rsid w:val="002A3CDC"/>
    <w:rsid w:val="002A3D27"/>
    <w:rsid w:val="002A3D5D"/>
    <w:rsid w:val="002A3EE7"/>
    <w:rsid w:val="002A3F7B"/>
    <w:rsid w:val="002A4029"/>
    <w:rsid w:val="002A4178"/>
    <w:rsid w:val="002A4187"/>
    <w:rsid w:val="002A418C"/>
    <w:rsid w:val="002A42EC"/>
    <w:rsid w:val="002A4319"/>
    <w:rsid w:val="002A462D"/>
    <w:rsid w:val="002A4666"/>
    <w:rsid w:val="002A49AA"/>
    <w:rsid w:val="002A49B3"/>
    <w:rsid w:val="002A4D4F"/>
    <w:rsid w:val="002A4E08"/>
    <w:rsid w:val="002A4F59"/>
    <w:rsid w:val="002A4FB8"/>
    <w:rsid w:val="002A4FF2"/>
    <w:rsid w:val="002A537F"/>
    <w:rsid w:val="002A5585"/>
    <w:rsid w:val="002A55FF"/>
    <w:rsid w:val="002A5618"/>
    <w:rsid w:val="002A5666"/>
    <w:rsid w:val="002A56B6"/>
    <w:rsid w:val="002A576F"/>
    <w:rsid w:val="002A5D1B"/>
    <w:rsid w:val="002A60C2"/>
    <w:rsid w:val="002A6445"/>
    <w:rsid w:val="002A66A0"/>
    <w:rsid w:val="002A6D99"/>
    <w:rsid w:val="002A7338"/>
    <w:rsid w:val="002A736D"/>
    <w:rsid w:val="002A73BC"/>
    <w:rsid w:val="002A7581"/>
    <w:rsid w:val="002A75D7"/>
    <w:rsid w:val="002A7645"/>
    <w:rsid w:val="002A765E"/>
    <w:rsid w:val="002A76F3"/>
    <w:rsid w:val="002A7949"/>
    <w:rsid w:val="002A7974"/>
    <w:rsid w:val="002A79FB"/>
    <w:rsid w:val="002A7EC4"/>
    <w:rsid w:val="002A7F7B"/>
    <w:rsid w:val="002B001F"/>
    <w:rsid w:val="002B038B"/>
    <w:rsid w:val="002B0402"/>
    <w:rsid w:val="002B0429"/>
    <w:rsid w:val="002B05A8"/>
    <w:rsid w:val="002B05D2"/>
    <w:rsid w:val="002B072D"/>
    <w:rsid w:val="002B0750"/>
    <w:rsid w:val="002B0837"/>
    <w:rsid w:val="002B0902"/>
    <w:rsid w:val="002B0948"/>
    <w:rsid w:val="002B0A72"/>
    <w:rsid w:val="002B0B5E"/>
    <w:rsid w:val="002B0C57"/>
    <w:rsid w:val="002B0CCE"/>
    <w:rsid w:val="002B0E7A"/>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386"/>
    <w:rsid w:val="002B3446"/>
    <w:rsid w:val="002B3650"/>
    <w:rsid w:val="002B3906"/>
    <w:rsid w:val="002B3B96"/>
    <w:rsid w:val="002B3BD9"/>
    <w:rsid w:val="002B3D76"/>
    <w:rsid w:val="002B3E71"/>
    <w:rsid w:val="002B40DA"/>
    <w:rsid w:val="002B4237"/>
    <w:rsid w:val="002B42C1"/>
    <w:rsid w:val="002B42D2"/>
    <w:rsid w:val="002B4488"/>
    <w:rsid w:val="002B460F"/>
    <w:rsid w:val="002B49FE"/>
    <w:rsid w:val="002B4AC2"/>
    <w:rsid w:val="002B4C50"/>
    <w:rsid w:val="002B4F17"/>
    <w:rsid w:val="002B4F50"/>
    <w:rsid w:val="002B4F64"/>
    <w:rsid w:val="002B5304"/>
    <w:rsid w:val="002B5472"/>
    <w:rsid w:val="002B54FC"/>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DF"/>
    <w:rsid w:val="002C1B09"/>
    <w:rsid w:val="002C1D1E"/>
    <w:rsid w:val="002C1DAB"/>
    <w:rsid w:val="002C1E59"/>
    <w:rsid w:val="002C1EB8"/>
    <w:rsid w:val="002C2295"/>
    <w:rsid w:val="002C2344"/>
    <w:rsid w:val="002C2407"/>
    <w:rsid w:val="002C2D15"/>
    <w:rsid w:val="002C2D32"/>
    <w:rsid w:val="002C2FFF"/>
    <w:rsid w:val="002C309F"/>
    <w:rsid w:val="002C32A2"/>
    <w:rsid w:val="002C3349"/>
    <w:rsid w:val="002C349D"/>
    <w:rsid w:val="002C35AB"/>
    <w:rsid w:val="002C37F4"/>
    <w:rsid w:val="002C3A64"/>
    <w:rsid w:val="002C3A8C"/>
    <w:rsid w:val="002C3B2D"/>
    <w:rsid w:val="002C3C54"/>
    <w:rsid w:val="002C3CF2"/>
    <w:rsid w:val="002C3E3B"/>
    <w:rsid w:val="002C3F15"/>
    <w:rsid w:val="002C41E8"/>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E36"/>
    <w:rsid w:val="002C72AD"/>
    <w:rsid w:val="002C7371"/>
    <w:rsid w:val="002C7538"/>
    <w:rsid w:val="002C75E0"/>
    <w:rsid w:val="002C773B"/>
    <w:rsid w:val="002C7A31"/>
    <w:rsid w:val="002C7A51"/>
    <w:rsid w:val="002C7AD8"/>
    <w:rsid w:val="002C7BB5"/>
    <w:rsid w:val="002C7C4E"/>
    <w:rsid w:val="002C7CA2"/>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796"/>
    <w:rsid w:val="002D1D83"/>
    <w:rsid w:val="002D216C"/>
    <w:rsid w:val="002D21C2"/>
    <w:rsid w:val="002D23D0"/>
    <w:rsid w:val="002D24B1"/>
    <w:rsid w:val="002D26A9"/>
    <w:rsid w:val="002D2AEA"/>
    <w:rsid w:val="002D2B92"/>
    <w:rsid w:val="002D2DB3"/>
    <w:rsid w:val="002D2E77"/>
    <w:rsid w:val="002D314E"/>
    <w:rsid w:val="002D31BF"/>
    <w:rsid w:val="002D336E"/>
    <w:rsid w:val="002D36EC"/>
    <w:rsid w:val="002D3865"/>
    <w:rsid w:val="002D38AC"/>
    <w:rsid w:val="002D3B31"/>
    <w:rsid w:val="002D3BAA"/>
    <w:rsid w:val="002D3C86"/>
    <w:rsid w:val="002D4091"/>
    <w:rsid w:val="002D4145"/>
    <w:rsid w:val="002D41D9"/>
    <w:rsid w:val="002D43AD"/>
    <w:rsid w:val="002D45AC"/>
    <w:rsid w:val="002D463C"/>
    <w:rsid w:val="002D46BD"/>
    <w:rsid w:val="002D47CB"/>
    <w:rsid w:val="002D4858"/>
    <w:rsid w:val="002D48A7"/>
    <w:rsid w:val="002D4CCB"/>
    <w:rsid w:val="002D4E9A"/>
    <w:rsid w:val="002D4EF7"/>
    <w:rsid w:val="002D5424"/>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BD"/>
    <w:rsid w:val="002D6E6F"/>
    <w:rsid w:val="002D703E"/>
    <w:rsid w:val="002D70DA"/>
    <w:rsid w:val="002D734C"/>
    <w:rsid w:val="002D7431"/>
    <w:rsid w:val="002D7557"/>
    <w:rsid w:val="002D76E8"/>
    <w:rsid w:val="002D76EE"/>
    <w:rsid w:val="002D7948"/>
    <w:rsid w:val="002D796A"/>
    <w:rsid w:val="002D7B60"/>
    <w:rsid w:val="002D7B98"/>
    <w:rsid w:val="002D7D7A"/>
    <w:rsid w:val="002D7DAA"/>
    <w:rsid w:val="002D7DE8"/>
    <w:rsid w:val="002D7F5E"/>
    <w:rsid w:val="002E01C6"/>
    <w:rsid w:val="002E0831"/>
    <w:rsid w:val="002E08FE"/>
    <w:rsid w:val="002E0EC7"/>
    <w:rsid w:val="002E10E0"/>
    <w:rsid w:val="002E10F8"/>
    <w:rsid w:val="002E1101"/>
    <w:rsid w:val="002E1252"/>
    <w:rsid w:val="002E13A6"/>
    <w:rsid w:val="002E143D"/>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A6C"/>
    <w:rsid w:val="002E2A96"/>
    <w:rsid w:val="002E2ADA"/>
    <w:rsid w:val="002E2B0F"/>
    <w:rsid w:val="002E2BDF"/>
    <w:rsid w:val="002E2C02"/>
    <w:rsid w:val="002E2C89"/>
    <w:rsid w:val="002E2CB0"/>
    <w:rsid w:val="002E2EF5"/>
    <w:rsid w:val="002E2F31"/>
    <w:rsid w:val="002E2F99"/>
    <w:rsid w:val="002E2FCE"/>
    <w:rsid w:val="002E32E6"/>
    <w:rsid w:val="002E3372"/>
    <w:rsid w:val="002E3584"/>
    <w:rsid w:val="002E35EF"/>
    <w:rsid w:val="002E37C6"/>
    <w:rsid w:val="002E37F5"/>
    <w:rsid w:val="002E3878"/>
    <w:rsid w:val="002E390B"/>
    <w:rsid w:val="002E397B"/>
    <w:rsid w:val="002E3A83"/>
    <w:rsid w:val="002E3D36"/>
    <w:rsid w:val="002E42C7"/>
    <w:rsid w:val="002E44A6"/>
    <w:rsid w:val="002E4623"/>
    <w:rsid w:val="002E4749"/>
    <w:rsid w:val="002E489F"/>
    <w:rsid w:val="002E4958"/>
    <w:rsid w:val="002E4BC7"/>
    <w:rsid w:val="002E4D92"/>
    <w:rsid w:val="002E4DBC"/>
    <w:rsid w:val="002E4E28"/>
    <w:rsid w:val="002E5178"/>
    <w:rsid w:val="002E52AA"/>
    <w:rsid w:val="002E52CD"/>
    <w:rsid w:val="002E52E6"/>
    <w:rsid w:val="002E53C4"/>
    <w:rsid w:val="002E55D0"/>
    <w:rsid w:val="002E56DC"/>
    <w:rsid w:val="002E5723"/>
    <w:rsid w:val="002E58F7"/>
    <w:rsid w:val="002E59B7"/>
    <w:rsid w:val="002E5B0A"/>
    <w:rsid w:val="002E5C0B"/>
    <w:rsid w:val="002E5CE5"/>
    <w:rsid w:val="002E5E3E"/>
    <w:rsid w:val="002E5EF3"/>
    <w:rsid w:val="002E6005"/>
    <w:rsid w:val="002E6156"/>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72"/>
    <w:rsid w:val="002E7BD8"/>
    <w:rsid w:val="002E7DC9"/>
    <w:rsid w:val="002E7E19"/>
    <w:rsid w:val="002E7F81"/>
    <w:rsid w:val="002F00B0"/>
    <w:rsid w:val="002F00B7"/>
    <w:rsid w:val="002F00D5"/>
    <w:rsid w:val="002F0222"/>
    <w:rsid w:val="002F025C"/>
    <w:rsid w:val="002F027E"/>
    <w:rsid w:val="002F02AD"/>
    <w:rsid w:val="002F0513"/>
    <w:rsid w:val="002F0728"/>
    <w:rsid w:val="002F0803"/>
    <w:rsid w:val="002F0813"/>
    <w:rsid w:val="002F0925"/>
    <w:rsid w:val="002F0997"/>
    <w:rsid w:val="002F0A5A"/>
    <w:rsid w:val="002F0B73"/>
    <w:rsid w:val="002F0CB7"/>
    <w:rsid w:val="002F0D7D"/>
    <w:rsid w:val="002F0E9A"/>
    <w:rsid w:val="002F1014"/>
    <w:rsid w:val="002F10CB"/>
    <w:rsid w:val="002F10FF"/>
    <w:rsid w:val="002F17BA"/>
    <w:rsid w:val="002F187C"/>
    <w:rsid w:val="002F1A5C"/>
    <w:rsid w:val="002F1D10"/>
    <w:rsid w:val="002F1DA2"/>
    <w:rsid w:val="002F1DEE"/>
    <w:rsid w:val="002F1DFE"/>
    <w:rsid w:val="002F2230"/>
    <w:rsid w:val="002F2232"/>
    <w:rsid w:val="002F2257"/>
    <w:rsid w:val="002F2307"/>
    <w:rsid w:val="002F2392"/>
    <w:rsid w:val="002F257A"/>
    <w:rsid w:val="002F25BE"/>
    <w:rsid w:val="002F2628"/>
    <w:rsid w:val="002F267F"/>
    <w:rsid w:val="002F289C"/>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47"/>
    <w:rsid w:val="002F3BC2"/>
    <w:rsid w:val="002F3F7D"/>
    <w:rsid w:val="002F40BD"/>
    <w:rsid w:val="002F40DC"/>
    <w:rsid w:val="002F4261"/>
    <w:rsid w:val="002F4297"/>
    <w:rsid w:val="002F43BB"/>
    <w:rsid w:val="002F4707"/>
    <w:rsid w:val="002F471D"/>
    <w:rsid w:val="002F4A57"/>
    <w:rsid w:val="002F4C78"/>
    <w:rsid w:val="002F4D39"/>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16F"/>
    <w:rsid w:val="002F719B"/>
    <w:rsid w:val="002F73B2"/>
    <w:rsid w:val="002F767E"/>
    <w:rsid w:val="002F76CB"/>
    <w:rsid w:val="002F7714"/>
    <w:rsid w:val="002F7841"/>
    <w:rsid w:val="002F7AA7"/>
    <w:rsid w:val="002F7AC6"/>
    <w:rsid w:val="002F7CA7"/>
    <w:rsid w:val="002F7CED"/>
    <w:rsid w:val="002F7DE3"/>
    <w:rsid w:val="002F7EA5"/>
    <w:rsid w:val="002F7F9F"/>
    <w:rsid w:val="003000E1"/>
    <w:rsid w:val="003002BE"/>
    <w:rsid w:val="0030046B"/>
    <w:rsid w:val="003007C5"/>
    <w:rsid w:val="0030085E"/>
    <w:rsid w:val="00300DDE"/>
    <w:rsid w:val="003011AC"/>
    <w:rsid w:val="003013F5"/>
    <w:rsid w:val="003013FE"/>
    <w:rsid w:val="003014A6"/>
    <w:rsid w:val="00301629"/>
    <w:rsid w:val="003016B9"/>
    <w:rsid w:val="0030175A"/>
    <w:rsid w:val="0030194B"/>
    <w:rsid w:val="003019C9"/>
    <w:rsid w:val="00301B2E"/>
    <w:rsid w:val="00301EE8"/>
    <w:rsid w:val="0030216F"/>
    <w:rsid w:val="003021CC"/>
    <w:rsid w:val="00302263"/>
    <w:rsid w:val="003022B6"/>
    <w:rsid w:val="003025AD"/>
    <w:rsid w:val="0030270E"/>
    <w:rsid w:val="00302714"/>
    <w:rsid w:val="00302953"/>
    <w:rsid w:val="00302F3F"/>
    <w:rsid w:val="00302FF9"/>
    <w:rsid w:val="0030313D"/>
    <w:rsid w:val="003033FA"/>
    <w:rsid w:val="00303523"/>
    <w:rsid w:val="003035CD"/>
    <w:rsid w:val="00303A4F"/>
    <w:rsid w:val="00303A54"/>
    <w:rsid w:val="00303B23"/>
    <w:rsid w:val="00303C88"/>
    <w:rsid w:val="00303E35"/>
    <w:rsid w:val="0030423D"/>
    <w:rsid w:val="003044E8"/>
    <w:rsid w:val="0030478C"/>
    <w:rsid w:val="00304ABE"/>
    <w:rsid w:val="00304C51"/>
    <w:rsid w:val="00304F55"/>
    <w:rsid w:val="003051B9"/>
    <w:rsid w:val="00305245"/>
    <w:rsid w:val="0030538B"/>
    <w:rsid w:val="003055B8"/>
    <w:rsid w:val="00305640"/>
    <w:rsid w:val="00305658"/>
    <w:rsid w:val="003057C8"/>
    <w:rsid w:val="003059F1"/>
    <w:rsid w:val="00305B5B"/>
    <w:rsid w:val="00305E97"/>
    <w:rsid w:val="00305F8F"/>
    <w:rsid w:val="00305FB8"/>
    <w:rsid w:val="00306074"/>
    <w:rsid w:val="00306214"/>
    <w:rsid w:val="0030699A"/>
    <w:rsid w:val="00306A68"/>
    <w:rsid w:val="00306CC1"/>
    <w:rsid w:val="00306DAE"/>
    <w:rsid w:val="00306E65"/>
    <w:rsid w:val="00306EBE"/>
    <w:rsid w:val="00306FB0"/>
    <w:rsid w:val="00307154"/>
    <w:rsid w:val="003072BA"/>
    <w:rsid w:val="00307488"/>
    <w:rsid w:val="003075F0"/>
    <w:rsid w:val="00307682"/>
    <w:rsid w:val="003076F3"/>
    <w:rsid w:val="00307BFC"/>
    <w:rsid w:val="00307C89"/>
    <w:rsid w:val="00307D46"/>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6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7F9"/>
    <w:rsid w:val="0031285F"/>
    <w:rsid w:val="00312898"/>
    <w:rsid w:val="00312B0A"/>
    <w:rsid w:val="00312B11"/>
    <w:rsid w:val="00312C8F"/>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A92"/>
    <w:rsid w:val="00316BF9"/>
    <w:rsid w:val="00316D96"/>
    <w:rsid w:val="00316DF2"/>
    <w:rsid w:val="00316E17"/>
    <w:rsid w:val="00316E3F"/>
    <w:rsid w:val="00316E5B"/>
    <w:rsid w:val="00316F46"/>
    <w:rsid w:val="003171E3"/>
    <w:rsid w:val="003173D6"/>
    <w:rsid w:val="00317433"/>
    <w:rsid w:val="00317605"/>
    <w:rsid w:val="00317608"/>
    <w:rsid w:val="00317AA1"/>
    <w:rsid w:val="00317B17"/>
    <w:rsid w:val="00317B46"/>
    <w:rsid w:val="00317B8D"/>
    <w:rsid w:val="00317D9A"/>
    <w:rsid w:val="003200C4"/>
    <w:rsid w:val="003201A6"/>
    <w:rsid w:val="0032024E"/>
    <w:rsid w:val="003202BE"/>
    <w:rsid w:val="00320327"/>
    <w:rsid w:val="00320477"/>
    <w:rsid w:val="00320575"/>
    <w:rsid w:val="00320CC1"/>
    <w:rsid w:val="00320DFB"/>
    <w:rsid w:val="00320E25"/>
    <w:rsid w:val="00321147"/>
    <w:rsid w:val="0032127A"/>
    <w:rsid w:val="0032132C"/>
    <w:rsid w:val="00321338"/>
    <w:rsid w:val="003213DB"/>
    <w:rsid w:val="00321403"/>
    <w:rsid w:val="00321890"/>
    <w:rsid w:val="00321A15"/>
    <w:rsid w:val="00321A4C"/>
    <w:rsid w:val="00321B07"/>
    <w:rsid w:val="00321E02"/>
    <w:rsid w:val="00321E91"/>
    <w:rsid w:val="0032219B"/>
    <w:rsid w:val="003221D9"/>
    <w:rsid w:val="0032248D"/>
    <w:rsid w:val="003226AD"/>
    <w:rsid w:val="003228BC"/>
    <w:rsid w:val="00322A46"/>
    <w:rsid w:val="00322B63"/>
    <w:rsid w:val="00322BF9"/>
    <w:rsid w:val="00322CEE"/>
    <w:rsid w:val="00322E9E"/>
    <w:rsid w:val="00322FFF"/>
    <w:rsid w:val="003230C5"/>
    <w:rsid w:val="003233CA"/>
    <w:rsid w:val="0032347E"/>
    <w:rsid w:val="0032366C"/>
    <w:rsid w:val="0032378F"/>
    <w:rsid w:val="00323825"/>
    <w:rsid w:val="00323AAB"/>
    <w:rsid w:val="00323AC1"/>
    <w:rsid w:val="00323C1F"/>
    <w:rsid w:val="00323EBD"/>
    <w:rsid w:val="003243AC"/>
    <w:rsid w:val="0032443D"/>
    <w:rsid w:val="003244AB"/>
    <w:rsid w:val="003244F0"/>
    <w:rsid w:val="0032483D"/>
    <w:rsid w:val="00324A79"/>
    <w:rsid w:val="00324C2C"/>
    <w:rsid w:val="00324CBC"/>
    <w:rsid w:val="00324F7A"/>
    <w:rsid w:val="00325097"/>
    <w:rsid w:val="00325416"/>
    <w:rsid w:val="0032550E"/>
    <w:rsid w:val="003255E6"/>
    <w:rsid w:val="00325923"/>
    <w:rsid w:val="003259DA"/>
    <w:rsid w:val="003259E3"/>
    <w:rsid w:val="00325C2C"/>
    <w:rsid w:val="00325C93"/>
    <w:rsid w:val="00325CB0"/>
    <w:rsid w:val="0032604E"/>
    <w:rsid w:val="0032616E"/>
    <w:rsid w:val="00326250"/>
    <w:rsid w:val="0032634F"/>
    <w:rsid w:val="00326486"/>
    <w:rsid w:val="003264DF"/>
    <w:rsid w:val="00326736"/>
    <w:rsid w:val="0032675C"/>
    <w:rsid w:val="00326795"/>
    <w:rsid w:val="00326A4A"/>
    <w:rsid w:val="00326B34"/>
    <w:rsid w:val="00326C86"/>
    <w:rsid w:val="00326D35"/>
    <w:rsid w:val="00326D4D"/>
    <w:rsid w:val="00326D89"/>
    <w:rsid w:val="00327019"/>
    <w:rsid w:val="00327051"/>
    <w:rsid w:val="00327210"/>
    <w:rsid w:val="00327499"/>
    <w:rsid w:val="00327729"/>
    <w:rsid w:val="0032775E"/>
    <w:rsid w:val="0032781C"/>
    <w:rsid w:val="003278BC"/>
    <w:rsid w:val="003279B7"/>
    <w:rsid w:val="00327B2E"/>
    <w:rsid w:val="00327C7A"/>
    <w:rsid w:val="00327CE5"/>
    <w:rsid w:val="00327DFC"/>
    <w:rsid w:val="00327EA2"/>
    <w:rsid w:val="003300DB"/>
    <w:rsid w:val="003305EA"/>
    <w:rsid w:val="0033067B"/>
    <w:rsid w:val="00330992"/>
    <w:rsid w:val="00330BAE"/>
    <w:rsid w:val="00330E7F"/>
    <w:rsid w:val="00330FCD"/>
    <w:rsid w:val="003310B3"/>
    <w:rsid w:val="003311D5"/>
    <w:rsid w:val="003312A7"/>
    <w:rsid w:val="003312AE"/>
    <w:rsid w:val="003312B6"/>
    <w:rsid w:val="00331AD1"/>
    <w:rsid w:val="00331B92"/>
    <w:rsid w:val="00331ECD"/>
    <w:rsid w:val="00331F3B"/>
    <w:rsid w:val="00331F76"/>
    <w:rsid w:val="00332006"/>
    <w:rsid w:val="0033213D"/>
    <w:rsid w:val="0033253D"/>
    <w:rsid w:val="003326A9"/>
    <w:rsid w:val="00332B62"/>
    <w:rsid w:val="00332DB7"/>
    <w:rsid w:val="00332F60"/>
    <w:rsid w:val="00332F98"/>
    <w:rsid w:val="00332FDF"/>
    <w:rsid w:val="00333078"/>
    <w:rsid w:val="003330EA"/>
    <w:rsid w:val="003331C8"/>
    <w:rsid w:val="003331CE"/>
    <w:rsid w:val="00333381"/>
    <w:rsid w:val="0033349E"/>
    <w:rsid w:val="003334B2"/>
    <w:rsid w:val="003334EE"/>
    <w:rsid w:val="00333718"/>
    <w:rsid w:val="003338D7"/>
    <w:rsid w:val="00333A41"/>
    <w:rsid w:val="00333B6B"/>
    <w:rsid w:val="00333BB0"/>
    <w:rsid w:val="00333DDA"/>
    <w:rsid w:val="00333FB4"/>
    <w:rsid w:val="00334553"/>
    <w:rsid w:val="00334981"/>
    <w:rsid w:val="00334B23"/>
    <w:rsid w:val="00334B84"/>
    <w:rsid w:val="00334E94"/>
    <w:rsid w:val="00334EAF"/>
    <w:rsid w:val="003350DD"/>
    <w:rsid w:val="00335414"/>
    <w:rsid w:val="00335478"/>
    <w:rsid w:val="003354DC"/>
    <w:rsid w:val="00335591"/>
    <w:rsid w:val="00335AE8"/>
    <w:rsid w:val="00335D04"/>
    <w:rsid w:val="00335D9B"/>
    <w:rsid w:val="003361E9"/>
    <w:rsid w:val="00336538"/>
    <w:rsid w:val="0033686D"/>
    <w:rsid w:val="00336917"/>
    <w:rsid w:val="00336B1F"/>
    <w:rsid w:val="00336B30"/>
    <w:rsid w:val="00337111"/>
    <w:rsid w:val="00337277"/>
    <w:rsid w:val="00337291"/>
    <w:rsid w:val="00337349"/>
    <w:rsid w:val="003374BB"/>
    <w:rsid w:val="00337601"/>
    <w:rsid w:val="003376BC"/>
    <w:rsid w:val="0033778F"/>
    <w:rsid w:val="00337919"/>
    <w:rsid w:val="0033794E"/>
    <w:rsid w:val="00337AC7"/>
    <w:rsid w:val="00337B11"/>
    <w:rsid w:val="00337BAE"/>
    <w:rsid w:val="00337CEB"/>
    <w:rsid w:val="00337F49"/>
    <w:rsid w:val="00337FDE"/>
    <w:rsid w:val="00340126"/>
    <w:rsid w:val="003401B6"/>
    <w:rsid w:val="003401F9"/>
    <w:rsid w:val="003403A0"/>
    <w:rsid w:val="003403FA"/>
    <w:rsid w:val="003405A0"/>
    <w:rsid w:val="0034064B"/>
    <w:rsid w:val="00340E83"/>
    <w:rsid w:val="003410B4"/>
    <w:rsid w:val="00341131"/>
    <w:rsid w:val="003412D4"/>
    <w:rsid w:val="00341397"/>
    <w:rsid w:val="00341452"/>
    <w:rsid w:val="00341457"/>
    <w:rsid w:val="003414CC"/>
    <w:rsid w:val="003416E2"/>
    <w:rsid w:val="00341784"/>
    <w:rsid w:val="003417AA"/>
    <w:rsid w:val="00341946"/>
    <w:rsid w:val="00341AD1"/>
    <w:rsid w:val="00342029"/>
    <w:rsid w:val="003420A3"/>
    <w:rsid w:val="0034211C"/>
    <w:rsid w:val="003421E0"/>
    <w:rsid w:val="003422F2"/>
    <w:rsid w:val="00342408"/>
    <w:rsid w:val="003424E0"/>
    <w:rsid w:val="00342502"/>
    <w:rsid w:val="00342618"/>
    <w:rsid w:val="003426C1"/>
    <w:rsid w:val="00342775"/>
    <w:rsid w:val="0034290E"/>
    <w:rsid w:val="003429FC"/>
    <w:rsid w:val="00342D8F"/>
    <w:rsid w:val="00342DC4"/>
    <w:rsid w:val="00342ED4"/>
    <w:rsid w:val="0034336A"/>
    <w:rsid w:val="00343C26"/>
    <w:rsid w:val="00344021"/>
    <w:rsid w:val="003440F5"/>
    <w:rsid w:val="0034415D"/>
    <w:rsid w:val="00344184"/>
    <w:rsid w:val="003442DA"/>
    <w:rsid w:val="00344364"/>
    <w:rsid w:val="0034438C"/>
    <w:rsid w:val="003443D9"/>
    <w:rsid w:val="00344451"/>
    <w:rsid w:val="003444EC"/>
    <w:rsid w:val="0034486D"/>
    <w:rsid w:val="00344C23"/>
    <w:rsid w:val="00344D88"/>
    <w:rsid w:val="00344DC0"/>
    <w:rsid w:val="00345161"/>
    <w:rsid w:val="003452DC"/>
    <w:rsid w:val="00345645"/>
    <w:rsid w:val="0034565F"/>
    <w:rsid w:val="003457DF"/>
    <w:rsid w:val="0034586A"/>
    <w:rsid w:val="00345AEA"/>
    <w:rsid w:val="00345B29"/>
    <w:rsid w:val="00345F26"/>
    <w:rsid w:val="00345F49"/>
    <w:rsid w:val="00345FE7"/>
    <w:rsid w:val="003462A6"/>
    <w:rsid w:val="003462E5"/>
    <w:rsid w:val="003463C0"/>
    <w:rsid w:val="0034658A"/>
    <w:rsid w:val="0034679F"/>
    <w:rsid w:val="00346881"/>
    <w:rsid w:val="003469E8"/>
    <w:rsid w:val="00346D74"/>
    <w:rsid w:val="00346DBC"/>
    <w:rsid w:val="00347016"/>
    <w:rsid w:val="003470BA"/>
    <w:rsid w:val="00347321"/>
    <w:rsid w:val="0034747C"/>
    <w:rsid w:val="003474FB"/>
    <w:rsid w:val="00347519"/>
    <w:rsid w:val="003475BA"/>
    <w:rsid w:val="003476D3"/>
    <w:rsid w:val="00347B26"/>
    <w:rsid w:val="00347B66"/>
    <w:rsid w:val="00347BF5"/>
    <w:rsid w:val="00347E1B"/>
    <w:rsid w:val="003504BD"/>
    <w:rsid w:val="0035057A"/>
    <w:rsid w:val="00350721"/>
    <w:rsid w:val="003507D4"/>
    <w:rsid w:val="003508CC"/>
    <w:rsid w:val="00350A19"/>
    <w:rsid w:val="00350CB0"/>
    <w:rsid w:val="00351084"/>
    <w:rsid w:val="003510F4"/>
    <w:rsid w:val="003511CD"/>
    <w:rsid w:val="0035157E"/>
    <w:rsid w:val="00351613"/>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0D"/>
    <w:rsid w:val="003527C2"/>
    <w:rsid w:val="00352816"/>
    <w:rsid w:val="003529E6"/>
    <w:rsid w:val="00352BA9"/>
    <w:rsid w:val="00352DFD"/>
    <w:rsid w:val="0035322C"/>
    <w:rsid w:val="00353553"/>
    <w:rsid w:val="0035362F"/>
    <w:rsid w:val="0035367D"/>
    <w:rsid w:val="003536B8"/>
    <w:rsid w:val="00353D5B"/>
    <w:rsid w:val="00353DA3"/>
    <w:rsid w:val="00353FEE"/>
    <w:rsid w:val="00353FF7"/>
    <w:rsid w:val="0035412A"/>
    <w:rsid w:val="00354275"/>
    <w:rsid w:val="0035436D"/>
    <w:rsid w:val="003545BD"/>
    <w:rsid w:val="00354650"/>
    <w:rsid w:val="003549A4"/>
    <w:rsid w:val="003549C3"/>
    <w:rsid w:val="003549F4"/>
    <w:rsid w:val="00354A03"/>
    <w:rsid w:val="00354ABB"/>
    <w:rsid w:val="00354B23"/>
    <w:rsid w:val="00354C25"/>
    <w:rsid w:val="00354DB5"/>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BFE"/>
    <w:rsid w:val="00356C01"/>
    <w:rsid w:val="00356F7A"/>
    <w:rsid w:val="003577E9"/>
    <w:rsid w:val="00357CD6"/>
    <w:rsid w:val="00357D5C"/>
    <w:rsid w:val="00357FAF"/>
    <w:rsid w:val="003600BE"/>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9FA"/>
    <w:rsid w:val="00362B1C"/>
    <w:rsid w:val="00362E87"/>
    <w:rsid w:val="003634C3"/>
    <w:rsid w:val="003635BD"/>
    <w:rsid w:val="00363659"/>
    <w:rsid w:val="0036368C"/>
    <w:rsid w:val="003638F4"/>
    <w:rsid w:val="003639C5"/>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7FD"/>
    <w:rsid w:val="0036589D"/>
    <w:rsid w:val="00365991"/>
    <w:rsid w:val="00365C62"/>
    <w:rsid w:val="00366082"/>
    <w:rsid w:val="00366211"/>
    <w:rsid w:val="0036636F"/>
    <w:rsid w:val="00366599"/>
    <w:rsid w:val="003668DB"/>
    <w:rsid w:val="003668EB"/>
    <w:rsid w:val="00366BCF"/>
    <w:rsid w:val="00366D64"/>
    <w:rsid w:val="00366EC7"/>
    <w:rsid w:val="00366EF8"/>
    <w:rsid w:val="0036712F"/>
    <w:rsid w:val="003671BA"/>
    <w:rsid w:val="00367209"/>
    <w:rsid w:val="00367706"/>
    <w:rsid w:val="003677DE"/>
    <w:rsid w:val="00367A18"/>
    <w:rsid w:val="00367AFF"/>
    <w:rsid w:val="00367B4D"/>
    <w:rsid w:val="00367EF8"/>
    <w:rsid w:val="00367FF0"/>
    <w:rsid w:val="0037010B"/>
    <w:rsid w:val="00370366"/>
    <w:rsid w:val="00370397"/>
    <w:rsid w:val="0037067B"/>
    <w:rsid w:val="003706C2"/>
    <w:rsid w:val="00370740"/>
    <w:rsid w:val="00370844"/>
    <w:rsid w:val="003709CB"/>
    <w:rsid w:val="00370B95"/>
    <w:rsid w:val="00370D28"/>
    <w:rsid w:val="00370EF0"/>
    <w:rsid w:val="00371097"/>
    <w:rsid w:val="00371190"/>
    <w:rsid w:val="003712C2"/>
    <w:rsid w:val="003713F9"/>
    <w:rsid w:val="003714D6"/>
    <w:rsid w:val="00371657"/>
    <w:rsid w:val="00371A43"/>
    <w:rsid w:val="00371B35"/>
    <w:rsid w:val="00371C12"/>
    <w:rsid w:val="003720D3"/>
    <w:rsid w:val="00372190"/>
    <w:rsid w:val="003726C2"/>
    <w:rsid w:val="003728BA"/>
    <w:rsid w:val="00372911"/>
    <w:rsid w:val="003729AC"/>
    <w:rsid w:val="00372ADF"/>
    <w:rsid w:val="00372B6F"/>
    <w:rsid w:val="00372CB4"/>
    <w:rsid w:val="00373177"/>
    <w:rsid w:val="003734BD"/>
    <w:rsid w:val="003737CC"/>
    <w:rsid w:val="003737EB"/>
    <w:rsid w:val="00373866"/>
    <w:rsid w:val="003739CD"/>
    <w:rsid w:val="00373AE2"/>
    <w:rsid w:val="00373B69"/>
    <w:rsid w:val="00373EA0"/>
    <w:rsid w:val="00373F17"/>
    <w:rsid w:val="00373F84"/>
    <w:rsid w:val="00374125"/>
    <w:rsid w:val="0037412C"/>
    <w:rsid w:val="00374165"/>
    <w:rsid w:val="00374227"/>
    <w:rsid w:val="0037429E"/>
    <w:rsid w:val="003745EA"/>
    <w:rsid w:val="00374891"/>
    <w:rsid w:val="003748AC"/>
    <w:rsid w:val="00374A7A"/>
    <w:rsid w:val="00374AE7"/>
    <w:rsid w:val="00374BE1"/>
    <w:rsid w:val="00374C02"/>
    <w:rsid w:val="00374D9A"/>
    <w:rsid w:val="00374E39"/>
    <w:rsid w:val="00374F16"/>
    <w:rsid w:val="00375105"/>
    <w:rsid w:val="00375681"/>
    <w:rsid w:val="00375861"/>
    <w:rsid w:val="00375897"/>
    <w:rsid w:val="00375B73"/>
    <w:rsid w:val="00375D03"/>
    <w:rsid w:val="00375D31"/>
    <w:rsid w:val="00375E19"/>
    <w:rsid w:val="00376087"/>
    <w:rsid w:val="003762D1"/>
    <w:rsid w:val="00376343"/>
    <w:rsid w:val="0037639B"/>
    <w:rsid w:val="00376815"/>
    <w:rsid w:val="00376E0B"/>
    <w:rsid w:val="00376F23"/>
    <w:rsid w:val="00376FC0"/>
    <w:rsid w:val="00377006"/>
    <w:rsid w:val="00377124"/>
    <w:rsid w:val="003773DB"/>
    <w:rsid w:val="0037764D"/>
    <w:rsid w:val="003778DF"/>
    <w:rsid w:val="00377CF4"/>
    <w:rsid w:val="00377EF6"/>
    <w:rsid w:val="00377F08"/>
    <w:rsid w:val="0038076F"/>
    <w:rsid w:val="0038085D"/>
    <w:rsid w:val="00380912"/>
    <w:rsid w:val="0038097F"/>
    <w:rsid w:val="003809B5"/>
    <w:rsid w:val="00380A9F"/>
    <w:rsid w:val="00380B9F"/>
    <w:rsid w:val="00380BDB"/>
    <w:rsid w:val="00380C30"/>
    <w:rsid w:val="00380D6C"/>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32D"/>
    <w:rsid w:val="00382470"/>
    <w:rsid w:val="0038250E"/>
    <w:rsid w:val="003825E9"/>
    <w:rsid w:val="00382720"/>
    <w:rsid w:val="00382820"/>
    <w:rsid w:val="00382C91"/>
    <w:rsid w:val="00382D0F"/>
    <w:rsid w:val="00382D11"/>
    <w:rsid w:val="00382F57"/>
    <w:rsid w:val="0038323F"/>
    <w:rsid w:val="003833C5"/>
    <w:rsid w:val="00383679"/>
    <w:rsid w:val="00383704"/>
    <w:rsid w:val="003837FA"/>
    <w:rsid w:val="00383A07"/>
    <w:rsid w:val="00383A7D"/>
    <w:rsid w:val="00383C69"/>
    <w:rsid w:val="00383E76"/>
    <w:rsid w:val="003840AD"/>
    <w:rsid w:val="00384266"/>
    <w:rsid w:val="00384344"/>
    <w:rsid w:val="00384348"/>
    <w:rsid w:val="003843AE"/>
    <w:rsid w:val="003843BA"/>
    <w:rsid w:val="003843D5"/>
    <w:rsid w:val="003845E1"/>
    <w:rsid w:val="0038478D"/>
    <w:rsid w:val="00384888"/>
    <w:rsid w:val="00384915"/>
    <w:rsid w:val="00384928"/>
    <w:rsid w:val="00384BC7"/>
    <w:rsid w:val="00384C98"/>
    <w:rsid w:val="00384E67"/>
    <w:rsid w:val="00384FDF"/>
    <w:rsid w:val="00385133"/>
    <w:rsid w:val="0038524C"/>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FE"/>
    <w:rsid w:val="00386F93"/>
    <w:rsid w:val="003872EB"/>
    <w:rsid w:val="0038753C"/>
    <w:rsid w:val="003878C5"/>
    <w:rsid w:val="00387BF5"/>
    <w:rsid w:val="00387C74"/>
    <w:rsid w:val="00387D86"/>
    <w:rsid w:val="0039006A"/>
    <w:rsid w:val="003900E6"/>
    <w:rsid w:val="003902A5"/>
    <w:rsid w:val="003906C4"/>
    <w:rsid w:val="00390700"/>
    <w:rsid w:val="003907B9"/>
    <w:rsid w:val="003908D8"/>
    <w:rsid w:val="003909A5"/>
    <w:rsid w:val="003909E9"/>
    <w:rsid w:val="00390B47"/>
    <w:rsid w:val="00390B8F"/>
    <w:rsid w:val="00390C0C"/>
    <w:rsid w:val="00390CAC"/>
    <w:rsid w:val="00391011"/>
    <w:rsid w:val="0039104F"/>
    <w:rsid w:val="0039109F"/>
    <w:rsid w:val="0039149F"/>
    <w:rsid w:val="0039179A"/>
    <w:rsid w:val="003917C6"/>
    <w:rsid w:val="0039180D"/>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2C3"/>
    <w:rsid w:val="00393461"/>
    <w:rsid w:val="003938F8"/>
    <w:rsid w:val="003939F3"/>
    <w:rsid w:val="00393ACF"/>
    <w:rsid w:val="00393D0D"/>
    <w:rsid w:val="00393D99"/>
    <w:rsid w:val="00393EE7"/>
    <w:rsid w:val="00393F60"/>
    <w:rsid w:val="003940D8"/>
    <w:rsid w:val="003941B8"/>
    <w:rsid w:val="003941FC"/>
    <w:rsid w:val="003942BB"/>
    <w:rsid w:val="003943B5"/>
    <w:rsid w:val="00394699"/>
    <w:rsid w:val="00394805"/>
    <w:rsid w:val="00394859"/>
    <w:rsid w:val="00394B3C"/>
    <w:rsid w:val="00394C14"/>
    <w:rsid w:val="00394CFE"/>
    <w:rsid w:val="00394DEC"/>
    <w:rsid w:val="003951C0"/>
    <w:rsid w:val="003954FE"/>
    <w:rsid w:val="00395668"/>
    <w:rsid w:val="00395785"/>
    <w:rsid w:val="003957AF"/>
    <w:rsid w:val="00395878"/>
    <w:rsid w:val="00395926"/>
    <w:rsid w:val="00395937"/>
    <w:rsid w:val="00395A16"/>
    <w:rsid w:val="00395BD5"/>
    <w:rsid w:val="00395C88"/>
    <w:rsid w:val="00395E84"/>
    <w:rsid w:val="00395EA4"/>
    <w:rsid w:val="00395EE8"/>
    <w:rsid w:val="00395F13"/>
    <w:rsid w:val="00396059"/>
    <w:rsid w:val="0039637C"/>
    <w:rsid w:val="003963F8"/>
    <w:rsid w:val="00396509"/>
    <w:rsid w:val="003965FF"/>
    <w:rsid w:val="00396678"/>
    <w:rsid w:val="003966C0"/>
    <w:rsid w:val="0039676E"/>
    <w:rsid w:val="0039681F"/>
    <w:rsid w:val="00396842"/>
    <w:rsid w:val="00396BA6"/>
    <w:rsid w:val="0039735F"/>
    <w:rsid w:val="0039756B"/>
    <w:rsid w:val="003976C9"/>
    <w:rsid w:val="0039787F"/>
    <w:rsid w:val="00397A85"/>
    <w:rsid w:val="00397B28"/>
    <w:rsid w:val="00397C17"/>
    <w:rsid w:val="00397C81"/>
    <w:rsid w:val="00397D36"/>
    <w:rsid w:val="00397D42"/>
    <w:rsid w:val="003A0102"/>
    <w:rsid w:val="003A0549"/>
    <w:rsid w:val="003A0917"/>
    <w:rsid w:val="003A0B84"/>
    <w:rsid w:val="003A0CEE"/>
    <w:rsid w:val="003A0D4E"/>
    <w:rsid w:val="003A0F3F"/>
    <w:rsid w:val="003A103C"/>
    <w:rsid w:val="003A13BC"/>
    <w:rsid w:val="003A140D"/>
    <w:rsid w:val="003A1555"/>
    <w:rsid w:val="003A196F"/>
    <w:rsid w:val="003A1AA2"/>
    <w:rsid w:val="003A1D6A"/>
    <w:rsid w:val="003A2070"/>
    <w:rsid w:val="003A20DF"/>
    <w:rsid w:val="003A22A4"/>
    <w:rsid w:val="003A22E6"/>
    <w:rsid w:val="003A24B5"/>
    <w:rsid w:val="003A2554"/>
    <w:rsid w:val="003A25F1"/>
    <w:rsid w:val="003A265D"/>
    <w:rsid w:val="003A26D4"/>
    <w:rsid w:val="003A279A"/>
    <w:rsid w:val="003A2A97"/>
    <w:rsid w:val="003A2AA7"/>
    <w:rsid w:val="003A2BB4"/>
    <w:rsid w:val="003A2BDE"/>
    <w:rsid w:val="003A2CE1"/>
    <w:rsid w:val="003A2DCB"/>
    <w:rsid w:val="003A2E4C"/>
    <w:rsid w:val="003A3062"/>
    <w:rsid w:val="003A3089"/>
    <w:rsid w:val="003A314A"/>
    <w:rsid w:val="003A33F9"/>
    <w:rsid w:val="003A34B6"/>
    <w:rsid w:val="003A36BD"/>
    <w:rsid w:val="003A3730"/>
    <w:rsid w:val="003A3B38"/>
    <w:rsid w:val="003A3B4E"/>
    <w:rsid w:val="003A3D31"/>
    <w:rsid w:val="003A40AE"/>
    <w:rsid w:val="003A41AA"/>
    <w:rsid w:val="003A420B"/>
    <w:rsid w:val="003A4407"/>
    <w:rsid w:val="003A471B"/>
    <w:rsid w:val="003A4781"/>
    <w:rsid w:val="003A4798"/>
    <w:rsid w:val="003A494D"/>
    <w:rsid w:val="003A4958"/>
    <w:rsid w:val="003A4962"/>
    <w:rsid w:val="003A49A5"/>
    <w:rsid w:val="003A50A0"/>
    <w:rsid w:val="003A557D"/>
    <w:rsid w:val="003A579F"/>
    <w:rsid w:val="003A593C"/>
    <w:rsid w:val="003A5985"/>
    <w:rsid w:val="003A59B4"/>
    <w:rsid w:val="003A5A7B"/>
    <w:rsid w:val="003A5B57"/>
    <w:rsid w:val="003A5C19"/>
    <w:rsid w:val="003A5CE6"/>
    <w:rsid w:val="003A5E18"/>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20B3"/>
    <w:rsid w:val="003B2218"/>
    <w:rsid w:val="003B22EF"/>
    <w:rsid w:val="003B23AF"/>
    <w:rsid w:val="003B24C8"/>
    <w:rsid w:val="003B28F7"/>
    <w:rsid w:val="003B2ABC"/>
    <w:rsid w:val="003B2ACF"/>
    <w:rsid w:val="003B2AFB"/>
    <w:rsid w:val="003B2B32"/>
    <w:rsid w:val="003B2BDD"/>
    <w:rsid w:val="003B2C4D"/>
    <w:rsid w:val="003B2DC1"/>
    <w:rsid w:val="003B2F56"/>
    <w:rsid w:val="003B2F5A"/>
    <w:rsid w:val="003B2FA9"/>
    <w:rsid w:val="003B33AD"/>
    <w:rsid w:val="003B34CD"/>
    <w:rsid w:val="003B34EB"/>
    <w:rsid w:val="003B376B"/>
    <w:rsid w:val="003B3826"/>
    <w:rsid w:val="003B3B99"/>
    <w:rsid w:val="003B3E3A"/>
    <w:rsid w:val="003B3F00"/>
    <w:rsid w:val="003B4225"/>
    <w:rsid w:val="003B45C6"/>
    <w:rsid w:val="003B4C41"/>
    <w:rsid w:val="003B4C74"/>
    <w:rsid w:val="003B4D49"/>
    <w:rsid w:val="003B4D64"/>
    <w:rsid w:val="003B4DD9"/>
    <w:rsid w:val="003B50B3"/>
    <w:rsid w:val="003B5163"/>
    <w:rsid w:val="003B51EE"/>
    <w:rsid w:val="003B5267"/>
    <w:rsid w:val="003B5464"/>
    <w:rsid w:val="003B562F"/>
    <w:rsid w:val="003B56C3"/>
    <w:rsid w:val="003B5855"/>
    <w:rsid w:val="003B5AFF"/>
    <w:rsid w:val="003B5BB4"/>
    <w:rsid w:val="003B5D54"/>
    <w:rsid w:val="003B5D62"/>
    <w:rsid w:val="003B5E63"/>
    <w:rsid w:val="003B5F9A"/>
    <w:rsid w:val="003B5FE5"/>
    <w:rsid w:val="003B6031"/>
    <w:rsid w:val="003B606A"/>
    <w:rsid w:val="003B61C0"/>
    <w:rsid w:val="003B62D2"/>
    <w:rsid w:val="003B6447"/>
    <w:rsid w:val="003B67C0"/>
    <w:rsid w:val="003B6B15"/>
    <w:rsid w:val="003B6CD8"/>
    <w:rsid w:val="003B6F0E"/>
    <w:rsid w:val="003B7026"/>
    <w:rsid w:val="003B71E3"/>
    <w:rsid w:val="003B7223"/>
    <w:rsid w:val="003B735F"/>
    <w:rsid w:val="003B75CF"/>
    <w:rsid w:val="003B7820"/>
    <w:rsid w:val="003B7A3D"/>
    <w:rsid w:val="003B7BBD"/>
    <w:rsid w:val="003B7C09"/>
    <w:rsid w:val="003B7C51"/>
    <w:rsid w:val="003B7DF3"/>
    <w:rsid w:val="003B7F42"/>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CD"/>
    <w:rsid w:val="003C1CDD"/>
    <w:rsid w:val="003C1EBE"/>
    <w:rsid w:val="003C2099"/>
    <w:rsid w:val="003C20FE"/>
    <w:rsid w:val="003C21B3"/>
    <w:rsid w:val="003C2300"/>
    <w:rsid w:val="003C23BE"/>
    <w:rsid w:val="003C2658"/>
    <w:rsid w:val="003C28B0"/>
    <w:rsid w:val="003C2A38"/>
    <w:rsid w:val="003C2DC1"/>
    <w:rsid w:val="003C3109"/>
    <w:rsid w:val="003C3213"/>
    <w:rsid w:val="003C35C7"/>
    <w:rsid w:val="003C3C19"/>
    <w:rsid w:val="003C3DFB"/>
    <w:rsid w:val="003C3DFD"/>
    <w:rsid w:val="003C3E02"/>
    <w:rsid w:val="003C3EFA"/>
    <w:rsid w:val="003C40FC"/>
    <w:rsid w:val="003C431D"/>
    <w:rsid w:val="003C432E"/>
    <w:rsid w:val="003C4682"/>
    <w:rsid w:val="003C4837"/>
    <w:rsid w:val="003C49A0"/>
    <w:rsid w:val="003C49AE"/>
    <w:rsid w:val="003C49D7"/>
    <w:rsid w:val="003C4BAF"/>
    <w:rsid w:val="003C4DE9"/>
    <w:rsid w:val="003C4F3C"/>
    <w:rsid w:val="003C4FEF"/>
    <w:rsid w:val="003C501C"/>
    <w:rsid w:val="003C5070"/>
    <w:rsid w:val="003C5185"/>
    <w:rsid w:val="003C53D1"/>
    <w:rsid w:val="003C55B0"/>
    <w:rsid w:val="003C567C"/>
    <w:rsid w:val="003C56DF"/>
    <w:rsid w:val="003C57C9"/>
    <w:rsid w:val="003C587E"/>
    <w:rsid w:val="003C5902"/>
    <w:rsid w:val="003C5AB2"/>
    <w:rsid w:val="003C5B67"/>
    <w:rsid w:val="003C5B86"/>
    <w:rsid w:val="003C5BCE"/>
    <w:rsid w:val="003C5E3B"/>
    <w:rsid w:val="003C69AE"/>
    <w:rsid w:val="003C6AA0"/>
    <w:rsid w:val="003C6AC3"/>
    <w:rsid w:val="003C6B94"/>
    <w:rsid w:val="003C6C99"/>
    <w:rsid w:val="003C6CC1"/>
    <w:rsid w:val="003C6D24"/>
    <w:rsid w:val="003C6D30"/>
    <w:rsid w:val="003C6D9F"/>
    <w:rsid w:val="003C6E97"/>
    <w:rsid w:val="003C703A"/>
    <w:rsid w:val="003C7104"/>
    <w:rsid w:val="003C71B0"/>
    <w:rsid w:val="003C7210"/>
    <w:rsid w:val="003C72A0"/>
    <w:rsid w:val="003C746B"/>
    <w:rsid w:val="003C75C9"/>
    <w:rsid w:val="003C771C"/>
    <w:rsid w:val="003C775F"/>
    <w:rsid w:val="003C79C1"/>
    <w:rsid w:val="003C79CA"/>
    <w:rsid w:val="003C7AD8"/>
    <w:rsid w:val="003C7B5F"/>
    <w:rsid w:val="003C7E38"/>
    <w:rsid w:val="003D0075"/>
    <w:rsid w:val="003D00ED"/>
    <w:rsid w:val="003D029E"/>
    <w:rsid w:val="003D02DE"/>
    <w:rsid w:val="003D0593"/>
    <w:rsid w:val="003D05CE"/>
    <w:rsid w:val="003D05E3"/>
    <w:rsid w:val="003D09C3"/>
    <w:rsid w:val="003D09DA"/>
    <w:rsid w:val="003D0A12"/>
    <w:rsid w:val="003D0AAF"/>
    <w:rsid w:val="003D0BC3"/>
    <w:rsid w:val="003D0CCF"/>
    <w:rsid w:val="003D11C7"/>
    <w:rsid w:val="003D1584"/>
    <w:rsid w:val="003D15EB"/>
    <w:rsid w:val="003D1764"/>
    <w:rsid w:val="003D1A02"/>
    <w:rsid w:val="003D1A5B"/>
    <w:rsid w:val="003D1B03"/>
    <w:rsid w:val="003D1DE9"/>
    <w:rsid w:val="003D2038"/>
    <w:rsid w:val="003D22FE"/>
    <w:rsid w:val="003D2401"/>
    <w:rsid w:val="003D24DB"/>
    <w:rsid w:val="003D2553"/>
    <w:rsid w:val="003D2890"/>
    <w:rsid w:val="003D2A41"/>
    <w:rsid w:val="003D2EF1"/>
    <w:rsid w:val="003D2FE4"/>
    <w:rsid w:val="003D3006"/>
    <w:rsid w:val="003D3071"/>
    <w:rsid w:val="003D33FC"/>
    <w:rsid w:val="003D342D"/>
    <w:rsid w:val="003D3455"/>
    <w:rsid w:val="003D38EE"/>
    <w:rsid w:val="003D39F4"/>
    <w:rsid w:val="003D3BE9"/>
    <w:rsid w:val="003D3EB7"/>
    <w:rsid w:val="003D4146"/>
    <w:rsid w:val="003D41F0"/>
    <w:rsid w:val="003D4B7E"/>
    <w:rsid w:val="003D4CF0"/>
    <w:rsid w:val="003D4DCF"/>
    <w:rsid w:val="003D509C"/>
    <w:rsid w:val="003D50AE"/>
    <w:rsid w:val="003D5118"/>
    <w:rsid w:val="003D5340"/>
    <w:rsid w:val="003D5603"/>
    <w:rsid w:val="003D56BB"/>
    <w:rsid w:val="003D56CB"/>
    <w:rsid w:val="003D56FE"/>
    <w:rsid w:val="003D576D"/>
    <w:rsid w:val="003D5A41"/>
    <w:rsid w:val="003D5B7A"/>
    <w:rsid w:val="003D5BC5"/>
    <w:rsid w:val="003D5C57"/>
    <w:rsid w:val="003D5D3B"/>
    <w:rsid w:val="003D5DAF"/>
    <w:rsid w:val="003D5E15"/>
    <w:rsid w:val="003D5E23"/>
    <w:rsid w:val="003D5E74"/>
    <w:rsid w:val="003D6031"/>
    <w:rsid w:val="003D6120"/>
    <w:rsid w:val="003D6363"/>
    <w:rsid w:val="003D675C"/>
    <w:rsid w:val="003D6929"/>
    <w:rsid w:val="003D6CC3"/>
    <w:rsid w:val="003D6D5B"/>
    <w:rsid w:val="003D7064"/>
    <w:rsid w:val="003D7775"/>
    <w:rsid w:val="003D789D"/>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945"/>
    <w:rsid w:val="003E0BC2"/>
    <w:rsid w:val="003E0F03"/>
    <w:rsid w:val="003E0F9D"/>
    <w:rsid w:val="003E1171"/>
    <w:rsid w:val="003E117F"/>
    <w:rsid w:val="003E1348"/>
    <w:rsid w:val="003E1511"/>
    <w:rsid w:val="003E15D3"/>
    <w:rsid w:val="003E1B26"/>
    <w:rsid w:val="003E1BAE"/>
    <w:rsid w:val="003E1E29"/>
    <w:rsid w:val="003E1E35"/>
    <w:rsid w:val="003E205E"/>
    <w:rsid w:val="003E2310"/>
    <w:rsid w:val="003E2425"/>
    <w:rsid w:val="003E2602"/>
    <w:rsid w:val="003E2917"/>
    <w:rsid w:val="003E2970"/>
    <w:rsid w:val="003E2AE0"/>
    <w:rsid w:val="003E2D10"/>
    <w:rsid w:val="003E2DD0"/>
    <w:rsid w:val="003E2EFD"/>
    <w:rsid w:val="003E309F"/>
    <w:rsid w:val="003E35CA"/>
    <w:rsid w:val="003E37D6"/>
    <w:rsid w:val="003E37EA"/>
    <w:rsid w:val="003E392B"/>
    <w:rsid w:val="003E3C9B"/>
    <w:rsid w:val="003E3CA0"/>
    <w:rsid w:val="003E3D02"/>
    <w:rsid w:val="003E3D10"/>
    <w:rsid w:val="003E3E2E"/>
    <w:rsid w:val="003E3E3B"/>
    <w:rsid w:val="003E4038"/>
    <w:rsid w:val="003E418C"/>
    <w:rsid w:val="003E43DD"/>
    <w:rsid w:val="003E456A"/>
    <w:rsid w:val="003E45DF"/>
    <w:rsid w:val="003E49A1"/>
    <w:rsid w:val="003E4B8F"/>
    <w:rsid w:val="003E4F26"/>
    <w:rsid w:val="003E4FBE"/>
    <w:rsid w:val="003E5003"/>
    <w:rsid w:val="003E52A3"/>
    <w:rsid w:val="003E565E"/>
    <w:rsid w:val="003E595B"/>
    <w:rsid w:val="003E5CBC"/>
    <w:rsid w:val="003E5E83"/>
    <w:rsid w:val="003E6088"/>
    <w:rsid w:val="003E6241"/>
    <w:rsid w:val="003E632A"/>
    <w:rsid w:val="003E63F0"/>
    <w:rsid w:val="003E65DD"/>
    <w:rsid w:val="003E665A"/>
    <w:rsid w:val="003E66C7"/>
    <w:rsid w:val="003E6801"/>
    <w:rsid w:val="003E6841"/>
    <w:rsid w:val="003E68E9"/>
    <w:rsid w:val="003E6917"/>
    <w:rsid w:val="003E6D90"/>
    <w:rsid w:val="003E6DE4"/>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91C"/>
    <w:rsid w:val="003F193D"/>
    <w:rsid w:val="003F1C76"/>
    <w:rsid w:val="003F1E63"/>
    <w:rsid w:val="003F203B"/>
    <w:rsid w:val="003F2110"/>
    <w:rsid w:val="003F2234"/>
    <w:rsid w:val="003F23DA"/>
    <w:rsid w:val="003F23FB"/>
    <w:rsid w:val="003F2413"/>
    <w:rsid w:val="003F264A"/>
    <w:rsid w:val="003F26DC"/>
    <w:rsid w:val="003F2713"/>
    <w:rsid w:val="003F27A9"/>
    <w:rsid w:val="003F27FC"/>
    <w:rsid w:val="003F2922"/>
    <w:rsid w:val="003F2B5D"/>
    <w:rsid w:val="003F2BCB"/>
    <w:rsid w:val="003F2BEF"/>
    <w:rsid w:val="003F316D"/>
    <w:rsid w:val="003F31F6"/>
    <w:rsid w:val="003F3369"/>
    <w:rsid w:val="003F33A4"/>
    <w:rsid w:val="003F34B5"/>
    <w:rsid w:val="003F3616"/>
    <w:rsid w:val="003F3B79"/>
    <w:rsid w:val="003F3C6D"/>
    <w:rsid w:val="003F3CC1"/>
    <w:rsid w:val="003F3CC8"/>
    <w:rsid w:val="003F3D66"/>
    <w:rsid w:val="003F3E3F"/>
    <w:rsid w:val="003F3EF1"/>
    <w:rsid w:val="003F3EF3"/>
    <w:rsid w:val="003F3F68"/>
    <w:rsid w:val="003F42E0"/>
    <w:rsid w:val="003F442E"/>
    <w:rsid w:val="003F44D6"/>
    <w:rsid w:val="003F4529"/>
    <w:rsid w:val="003F45B9"/>
    <w:rsid w:val="003F489E"/>
    <w:rsid w:val="003F48AF"/>
    <w:rsid w:val="003F49B7"/>
    <w:rsid w:val="003F4A35"/>
    <w:rsid w:val="003F4A6F"/>
    <w:rsid w:val="003F4DE5"/>
    <w:rsid w:val="003F4F12"/>
    <w:rsid w:val="003F5097"/>
    <w:rsid w:val="003F5537"/>
    <w:rsid w:val="003F5719"/>
    <w:rsid w:val="003F57E3"/>
    <w:rsid w:val="003F5A41"/>
    <w:rsid w:val="003F5F9A"/>
    <w:rsid w:val="003F6174"/>
    <w:rsid w:val="003F69CA"/>
    <w:rsid w:val="003F6A0B"/>
    <w:rsid w:val="003F6A7B"/>
    <w:rsid w:val="003F6B95"/>
    <w:rsid w:val="003F6EFA"/>
    <w:rsid w:val="003F713E"/>
    <w:rsid w:val="003F7177"/>
    <w:rsid w:val="003F71E2"/>
    <w:rsid w:val="003F71ED"/>
    <w:rsid w:val="003F72AE"/>
    <w:rsid w:val="003F7355"/>
    <w:rsid w:val="003F738A"/>
    <w:rsid w:val="003F75F6"/>
    <w:rsid w:val="003F766C"/>
    <w:rsid w:val="003F79E6"/>
    <w:rsid w:val="003F7B02"/>
    <w:rsid w:val="003F7C76"/>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408"/>
    <w:rsid w:val="004016FC"/>
    <w:rsid w:val="00401D73"/>
    <w:rsid w:val="0040227D"/>
    <w:rsid w:val="004022B2"/>
    <w:rsid w:val="00402383"/>
    <w:rsid w:val="004023F3"/>
    <w:rsid w:val="004023F5"/>
    <w:rsid w:val="0040241B"/>
    <w:rsid w:val="0040254E"/>
    <w:rsid w:val="00402688"/>
    <w:rsid w:val="0040287C"/>
    <w:rsid w:val="00402906"/>
    <w:rsid w:val="00402A44"/>
    <w:rsid w:val="00402A7E"/>
    <w:rsid w:val="00402C1A"/>
    <w:rsid w:val="00402DB4"/>
    <w:rsid w:val="00402FD4"/>
    <w:rsid w:val="0040303C"/>
    <w:rsid w:val="004030E5"/>
    <w:rsid w:val="00403891"/>
    <w:rsid w:val="00403A97"/>
    <w:rsid w:val="00403B5B"/>
    <w:rsid w:val="00403BBF"/>
    <w:rsid w:val="00403F83"/>
    <w:rsid w:val="00404128"/>
    <w:rsid w:val="00404265"/>
    <w:rsid w:val="0040448F"/>
    <w:rsid w:val="00404503"/>
    <w:rsid w:val="00404613"/>
    <w:rsid w:val="00404798"/>
    <w:rsid w:val="00404DD0"/>
    <w:rsid w:val="00404E37"/>
    <w:rsid w:val="00404E4B"/>
    <w:rsid w:val="0040500E"/>
    <w:rsid w:val="0040504E"/>
    <w:rsid w:val="0040508D"/>
    <w:rsid w:val="0040519E"/>
    <w:rsid w:val="00405299"/>
    <w:rsid w:val="004054B8"/>
    <w:rsid w:val="004054F2"/>
    <w:rsid w:val="004056F6"/>
    <w:rsid w:val="0040581A"/>
    <w:rsid w:val="00405973"/>
    <w:rsid w:val="004059DD"/>
    <w:rsid w:val="00405A4A"/>
    <w:rsid w:val="00405A5C"/>
    <w:rsid w:val="00405D04"/>
    <w:rsid w:val="00405D80"/>
    <w:rsid w:val="00405F08"/>
    <w:rsid w:val="0040620E"/>
    <w:rsid w:val="004064B3"/>
    <w:rsid w:val="00406743"/>
    <w:rsid w:val="00406800"/>
    <w:rsid w:val="00406952"/>
    <w:rsid w:val="00406C91"/>
    <w:rsid w:val="004071CB"/>
    <w:rsid w:val="0040724C"/>
    <w:rsid w:val="00407258"/>
    <w:rsid w:val="0040729C"/>
    <w:rsid w:val="0040736C"/>
    <w:rsid w:val="0040743E"/>
    <w:rsid w:val="00407599"/>
    <w:rsid w:val="00407715"/>
    <w:rsid w:val="004078E5"/>
    <w:rsid w:val="00407AAB"/>
    <w:rsid w:val="00407B1B"/>
    <w:rsid w:val="00407B62"/>
    <w:rsid w:val="00407BB2"/>
    <w:rsid w:val="00407E64"/>
    <w:rsid w:val="00410166"/>
    <w:rsid w:val="004106A8"/>
    <w:rsid w:val="00410760"/>
    <w:rsid w:val="00410875"/>
    <w:rsid w:val="0041089E"/>
    <w:rsid w:val="00410A3B"/>
    <w:rsid w:val="00410F30"/>
    <w:rsid w:val="00410F7E"/>
    <w:rsid w:val="00411098"/>
    <w:rsid w:val="004112A1"/>
    <w:rsid w:val="004113CA"/>
    <w:rsid w:val="004115BE"/>
    <w:rsid w:val="00411923"/>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30"/>
    <w:rsid w:val="004136B0"/>
    <w:rsid w:val="004138F7"/>
    <w:rsid w:val="0041399F"/>
    <w:rsid w:val="00413B9F"/>
    <w:rsid w:val="00413DE7"/>
    <w:rsid w:val="00413E8E"/>
    <w:rsid w:val="00414323"/>
    <w:rsid w:val="004144D4"/>
    <w:rsid w:val="00414591"/>
    <w:rsid w:val="00414655"/>
    <w:rsid w:val="004146AF"/>
    <w:rsid w:val="004147E2"/>
    <w:rsid w:val="0041491F"/>
    <w:rsid w:val="00414ABD"/>
    <w:rsid w:val="00414B68"/>
    <w:rsid w:val="00414CE6"/>
    <w:rsid w:val="00414F52"/>
    <w:rsid w:val="00414FB9"/>
    <w:rsid w:val="00415025"/>
    <w:rsid w:val="004151A0"/>
    <w:rsid w:val="00415390"/>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999"/>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40E"/>
    <w:rsid w:val="00421505"/>
    <w:rsid w:val="004215C0"/>
    <w:rsid w:val="00421623"/>
    <w:rsid w:val="00421A01"/>
    <w:rsid w:val="00421B35"/>
    <w:rsid w:val="00421C50"/>
    <w:rsid w:val="0042205E"/>
    <w:rsid w:val="0042213E"/>
    <w:rsid w:val="004221C6"/>
    <w:rsid w:val="004226D0"/>
    <w:rsid w:val="004227A3"/>
    <w:rsid w:val="00422C27"/>
    <w:rsid w:val="00422C34"/>
    <w:rsid w:val="00422EB0"/>
    <w:rsid w:val="00423342"/>
    <w:rsid w:val="00423386"/>
    <w:rsid w:val="0042338E"/>
    <w:rsid w:val="00423647"/>
    <w:rsid w:val="004236BB"/>
    <w:rsid w:val="004236FB"/>
    <w:rsid w:val="004237BB"/>
    <w:rsid w:val="0042399B"/>
    <w:rsid w:val="004239BF"/>
    <w:rsid w:val="00423AA1"/>
    <w:rsid w:val="00423CAB"/>
    <w:rsid w:val="00423E40"/>
    <w:rsid w:val="00423F6E"/>
    <w:rsid w:val="0042407D"/>
    <w:rsid w:val="004240C6"/>
    <w:rsid w:val="004243FF"/>
    <w:rsid w:val="00424532"/>
    <w:rsid w:val="00424660"/>
    <w:rsid w:val="00424748"/>
    <w:rsid w:val="004248D4"/>
    <w:rsid w:val="00424AEE"/>
    <w:rsid w:val="00424D1A"/>
    <w:rsid w:val="00424DC6"/>
    <w:rsid w:val="00425B34"/>
    <w:rsid w:val="00426080"/>
    <w:rsid w:val="0042608D"/>
    <w:rsid w:val="0042615D"/>
    <w:rsid w:val="00426249"/>
    <w:rsid w:val="00426250"/>
    <w:rsid w:val="004262DE"/>
    <w:rsid w:val="00426961"/>
    <w:rsid w:val="00426EBB"/>
    <w:rsid w:val="0042705C"/>
    <w:rsid w:val="004276C9"/>
    <w:rsid w:val="00427B61"/>
    <w:rsid w:val="00427CE8"/>
    <w:rsid w:val="00427F5C"/>
    <w:rsid w:val="00430020"/>
    <w:rsid w:val="0043029D"/>
    <w:rsid w:val="00430328"/>
    <w:rsid w:val="00430652"/>
    <w:rsid w:val="0043094F"/>
    <w:rsid w:val="00430A7F"/>
    <w:rsid w:val="00430AD4"/>
    <w:rsid w:val="00430AE0"/>
    <w:rsid w:val="00430B9D"/>
    <w:rsid w:val="00430D06"/>
    <w:rsid w:val="00430FC4"/>
    <w:rsid w:val="0043100B"/>
    <w:rsid w:val="0043107B"/>
    <w:rsid w:val="0043121C"/>
    <w:rsid w:val="00431436"/>
    <w:rsid w:val="004315FD"/>
    <w:rsid w:val="00431655"/>
    <w:rsid w:val="00431712"/>
    <w:rsid w:val="00431831"/>
    <w:rsid w:val="00431A01"/>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A4A"/>
    <w:rsid w:val="00433C90"/>
    <w:rsid w:val="00433F5A"/>
    <w:rsid w:val="004340F5"/>
    <w:rsid w:val="004342D6"/>
    <w:rsid w:val="004344D5"/>
    <w:rsid w:val="00434539"/>
    <w:rsid w:val="004347C6"/>
    <w:rsid w:val="0043483E"/>
    <w:rsid w:val="00434A78"/>
    <w:rsid w:val="00434B66"/>
    <w:rsid w:val="00434BC6"/>
    <w:rsid w:val="00434BFD"/>
    <w:rsid w:val="00434C00"/>
    <w:rsid w:val="00434C37"/>
    <w:rsid w:val="00434CC6"/>
    <w:rsid w:val="00434D57"/>
    <w:rsid w:val="00434D7D"/>
    <w:rsid w:val="00434DE2"/>
    <w:rsid w:val="0043505A"/>
    <w:rsid w:val="004350D5"/>
    <w:rsid w:val="004354FA"/>
    <w:rsid w:val="00435860"/>
    <w:rsid w:val="004359E3"/>
    <w:rsid w:val="00435ECB"/>
    <w:rsid w:val="00436004"/>
    <w:rsid w:val="0043613D"/>
    <w:rsid w:val="00436271"/>
    <w:rsid w:val="0043629B"/>
    <w:rsid w:val="00436337"/>
    <w:rsid w:val="004367B5"/>
    <w:rsid w:val="004367E2"/>
    <w:rsid w:val="004369C4"/>
    <w:rsid w:val="00436A99"/>
    <w:rsid w:val="00436ABF"/>
    <w:rsid w:val="00436ACA"/>
    <w:rsid w:val="00436BE1"/>
    <w:rsid w:val="00436C53"/>
    <w:rsid w:val="00436CF2"/>
    <w:rsid w:val="00436FB4"/>
    <w:rsid w:val="00436FCF"/>
    <w:rsid w:val="00437037"/>
    <w:rsid w:val="00437574"/>
    <w:rsid w:val="00437C9E"/>
    <w:rsid w:val="0044003D"/>
    <w:rsid w:val="0044035D"/>
    <w:rsid w:val="00440364"/>
    <w:rsid w:val="00440570"/>
    <w:rsid w:val="004405F5"/>
    <w:rsid w:val="00440750"/>
    <w:rsid w:val="004408B1"/>
    <w:rsid w:val="00440C51"/>
    <w:rsid w:val="00440C8C"/>
    <w:rsid w:val="00440F20"/>
    <w:rsid w:val="00441307"/>
    <w:rsid w:val="0044136A"/>
    <w:rsid w:val="004413CC"/>
    <w:rsid w:val="0044144B"/>
    <w:rsid w:val="004414C5"/>
    <w:rsid w:val="00441537"/>
    <w:rsid w:val="004415B6"/>
    <w:rsid w:val="00441620"/>
    <w:rsid w:val="00441CA4"/>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ED9"/>
    <w:rsid w:val="00445F95"/>
    <w:rsid w:val="00446078"/>
    <w:rsid w:val="00446230"/>
    <w:rsid w:val="00446353"/>
    <w:rsid w:val="004463C3"/>
    <w:rsid w:val="004463EB"/>
    <w:rsid w:val="0044664B"/>
    <w:rsid w:val="004467EE"/>
    <w:rsid w:val="004468FC"/>
    <w:rsid w:val="00446939"/>
    <w:rsid w:val="00446A27"/>
    <w:rsid w:val="00446A80"/>
    <w:rsid w:val="00446AC3"/>
    <w:rsid w:val="00446C39"/>
    <w:rsid w:val="00446D19"/>
    <w:rsid w:val="00446D43"/>
    <w:rsid w:val="00446D51"/>
    <w:rsid w:val="00446E99"/>
    <w:rsid w:val="00446EA5"/>
    <w:rsid w:val="00446F0B"/>
    <w:rsid w:val="00446F55"/>
    <w:rsid w:val="00447219"/>
    <w:rsid w:val="00447296"/>
    <w:rsid w:val="004475BB"/>
    <w:rsid w:val="00447A8D"/>
    <w:rsid w:val="00447B6B"/>
    <w:rsid w:val="00447BC4"/>
    <w:rsid w:val="00447F10"/>
    <w:rsid w:val="0045007B"/>
    <w:rsid w:val="00450117"/>
    <w:rsid w:val="0045018A"/>
    <w:rsid w:val="00450727"/>
    <w:rsid w:val="00450756"/>
    <w:rsid w:val="00450D22"/>
    <w:rsid w:val="00450D2C"/>
    <w:rsid w:val="00450D5F"/>
    <w:rsid w:val="00450EC3"/>
    <w:rsid w:val="00450F31"/>
    <w:rsid w:val="00450F74"/>
    <w:rsid w:val="00450F79"/>
    <w:rsid w:val="00451107"/>
    <w:rsid w:val="00451489"/>
    <w:rsid w:val="00451820"/>
    <w:rsid w:val="0045193F"/>
    <w:rsid w:val="00451A8B"/>
    <w:rsid w:val="00451C69"/>
    <w:rsid w:val="00451DC1"/>
    <w:rsid w:val="0045207F"/>
    <w:rsid w:val="004523BE"/>
    <w:rsid w:val="00452440"/>
    <w:rsid w:val="00452455"/>
    <w:rsid w:val="00452502"/>
    <w:rsid w:val="00452586"/>
    <w:rsid w:val="00452655"/>
    <w:rsid w:val="00452A5C"/>
    <w:rsid w:val="00452BC6"/>
    <w:rsid w:val="00452DC6"/>
    <w:rsid w:val="00452E90"/>
    <w:rsid w:val="00452FEB"/>
    <w:rsid w:val="004530DB"/>
    <w:rsid w:val="00453283"/>
    <w:rsid w:val="0045333F"/>
    <w:rsid w:val="00453434"/>
    <w:rsid w:val="00453451"/>
    <w:rsid w:val="0045345F"/>
    <w:rsid w:val="00453467"/>
    <w:rsid w:val="0045357E"/>
    <w:rsid w:val="004535F5"/>
    <w:rsid w:val="004536A4"/>
    <w:rsid w:val="0045371F"/>
    <w:rsid w:val="004539FA"/>
    <w:rsid w:val="00453A18"/>
    <w:rsid w:val="00453C72"/>
    <w:rsid w:val="004546AC"/>
    <w:rsid w:val="004546E0"/>
    <w:rsid w:val="00454B9B"/>
    <w:rsid w:val="00454CB8"/>
    <w:rsid w:val="00454CBE"/>
    <w:rsid w:val="004550C7"/>
    <w:rsid w:val="004551EE"/>
    <w:rsid w:val="00455232"/>
    <w:rsid w:val="0045532C"/>
    <w:rsid w:val="00455834"/>
    <w:rsid w:val="0045585C"/>
    <w:rsid w:val="004558D8"/>
    <w:rsid w:val="004559B5"/>
    <w:rsid w:val="00455A73"/>
    <w:rsid w:val="00455F58"/>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EC1"/>
    <w:rsid w:val="00457EFB"/>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A93"/>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78C"/>
    <w:rsid w:val="00464B8D"/>
    <w:rsid w:val="00465104"/>
    <w:rsid w:val="00465228"/>
    <w:rsid w:val="004653EF"/>
    <w:rsid w:val="00465445"/>
    <w:rsid w:val="004654C6"/>
    <w:rsid w:val="004654F0"/>
    <w:rsid w:val="00465536"/>
    <w:rsid w:val="00465788"/>
    <w:rsid w:val="004659DC"/>
    <w:rsid w:val="00465B5D"/>
    <w:rsid w:val="00465FD3"/>
    <w:rsid w:val="00466174"/>
    <w:rsid w:val="0046620A"/>
    <w:rsid w:val="004665BD"/>
    <w:rsid w:val="0046672E"/>
    <w:rsid w:val="00466816"/>
    <w:rsid w:val="00466818"/>
    <w:rsid w:val="00466858"/>
    <w:rsid w:val="0046687F"/>
    <w:rsid w:val="00466A13"/>
    <w:rsid w:val="00466A46"/>
    <w:rsid w:val="00466AAE"/>
    <w:rsid w:val="00466B8D"/>
    <w:rsid w:val="00466B96"/>
    <w:rsid w:val="00466F43"/>
    <w:rsid w:val="004672F5"/>
    <w:rsid w:val="00467337"/>
    <w:rsid w:val="00467A0C"/>
    <w:rsid w:val="00467B90"/>
    <w:rsid w:val="00467C5A"/>
    <w:rsid w:val="00467CAA"/>
    <w:rsid w:val="00467E4E"/>
    <w:rsid w:val="0047001D"/>
    <w:rsid w:val="00470130"/>
    <w:rsid w:val="004701AF"/>
    <w:rsid w:val="0047038B"/>
    <w:rsid w:val="00470444"/>
    <w:rsid w:val="00470632"/>
    <w:rsid w:val="00470B82"/>
    <w:rsid w:val="00470C04"/>
    <w:rsid w:val="00470D60"/>
    <w:rsid w:val="00470E9F"/>
    <w:rsid w:val="00470F9C"/>
    <w:rsid w:val="0047121B"/>
    <w:rsid w:val="00471221"/>
    <w:rsid w:val="004714E7"/>
    <w:rsid w:val="0047150B"/>
    <w:rsid w:val="00471590"/>
    <w:rsid w:val="00471767"/>
    <w:rsid w:val="00471B7E"/>
    <w:rsid w:val="00471C0F"/>
    <w:rsid w:val="00471C58"/>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11B"/>
    <w:rsid w:val="0047441A"/>
    <w:rsid w:val="00474472"/>
    <w:rsid w:val="004745B5"/>
    <w:rsid w:val="004745BD"/>
    <w:rsid w:val="004745C6"/>
    <w:rsid w:val="00474702"/>
    <w:rsid w:val="00474709"/>
    <w:rsid w:val="004749EE"/>
    <w:rsid w:val="00474A4E"/>
    <w:rsid w:val="00474C2E"/>
    <w:rsid w:val="004750C8"/>
    <w:rsid w:val="004753A3"/>
    <w:rsid w:val="0047561B"/>
    <w:rsid w:val="00475BD0"/>
    <w:rsid w:val="00475BFE"/>
    <w:rsid w:val="00475D7B"/>
    <w:rsid w:val="00476109"/>
    <w:rsid w:val="00476410"/>
    <w:rsid w:val="004766E8"/>
    <w:rsid w:val="00476840"/>
    <w:rsid w:val="004768A5"/>
    <w:rsid w:val="00476966"/>
    <w:rsid w:val="00476AA0"/>
    <w:rsid w:val="00476CBE"/>
    <w:rsid w:val="00476E8C"/>
    <w:rsid w:val="00476FB0"/>
    <w:rsid w:val="004774E9"/>
    <w:rsid w:val="004774F7"/>
    <w:rsid w:val="004776F4"/>
    <w:rsid w:val="00477779"/>
    <w:rsid w:val="0047787B"/>
    <w:rsid w:val="00477C3B"/>
    <w:rsid w:val="00477ED2"/>
    <w:rsid w:val="00477FFE"/>
    <w:rsid w:val="00480111"/>
    <w:rsid w:val="0048043B"/>
    <w:rsid w:val="0048054A"/>
    <w:rsid w:val="004805FF"/>
    <w:rsid w:val="00480645"/>
    <w:rsid w:val="004808AA"/>
    <w:rsid w:val="00480A6D"/>
    <w:rsid w:val="00480B3F"/>
    <w:rsid w:val="00480C26"/>
    <w:rsid w:val="00480CB1"/>
    <w:rsid w:val="00480E4B"/>
    <w:rsid w:val="0048116D"/>
    <w:rsid w:val="0048122E"/>
    <w:rsid w:val="0048130D"/>
    <w:rsid w:val="0048153E"/>
    <w:rsid w:val="0048157D"/>
    <w:rsid w:val="004815CB"/>
    <w:rsid w:val="004816BD"/>
    <w:rsid w:val="00481D02"/>
    <w:rsid w:val="00481E89"/>
    <w:rsid w:val="00482000"/>
    <w:rsid w:val="00482008"/>
    <w:rsid w:val="00482075"/>
    <w:rsid w:val="00482123"/>
    <w:rsid w:val="00482202"/>
    <w:rsid w:val="0048243C"/>
    <w:rsid w:val="00482500"/>
    <w:rsid w:val="004826EA"/>
    <w:rsid w:val="004829DA"/>
    <w:rsid w:val="00482A59"/>
    <w:rsid w:val="00482CC5"/>
    <w:rsid w:val="00482D2D"/>
    <w:rsid w:val="00482E3E"/>
    <w:rsid w:val="00482FEB"/>
    <w:rsid w:val="00483025"/>
    <w:rsid w:val="00483034"/>
    <w:rsid w:val="0048303C"/>
    <w:rsid w:val="00483198"/>
    <w:rsid w:val="00483346"/>
    <w:rsid w:val="004837D0"/>
    <w:rsid w:val="0048390E"/>
    <w:rsid w:val="00483ABE"/>
    <w:rsid w:val="00483C5D"/>
    <w:rsid w:val="00483DD1"/>
    <w:rsid w:val="00483F62"/>
    <w:rsid w:val="00484096"/>
    <w:rsid w:val="00484288"/>
    <w:rsid w:val="00484313"/>
    <w:rsid w:val="004843BA"/>
    <w:rsid w:val="004845A1"/>
    <w:rsid w:val="00484706"/>
    <w:rsid w:val="00484873"/>
    <w:rsid w:val="0048494B"/>
    <w:rsid w:val="00484989"/>
    <w:rsid w:val="00484B2B"/>
    <w:rsid w:val="00484E6F"/>
    <w:rsid w:val="00485054"/>
    <w:rsid w:val="004850EA"/>
    <w:rsid w:val="00485472"/>
    <w:rsid w:val="004854D9"/>
    <w:rsid w:val="004855AE"/>
    <w:rsid w:val="004858ED"/>
    <w:rsid w:val="00485959"/>
    <w:rsid w:val="004859D7"/>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D9E"/>
    <w:rsid w:val="00491E4F"/>
    <w:rsid w:val="00491F78"/>
    <w:rsid w:val="004922DB"/>
    <w:rsid w:val="004925AD"/>
    <w:rsid w:val="0049288C"/>
    <w:rsid w:val="00492B2C"/>
    <w:rsid w:val="00493100"/>
    <w:rsid w:val="00493345"/>
    <w:rsid w:val="004935FD"/>
    <w:rsid w:val="00493AD4"/>
    <w:rsid w:val="00493B5F"/>
    <w:rsid w:val="00493C94"/>
    <w:rsid w:val="00493F06"/>
    <w:rsid w:val="0049460E"/>
    <w:rsid w:val="00494707"/>
    <w:rsid w:val="0049481E"/>
    <w:rsid w:val="00494AF5"/>
    <w:rsid w:val="00494E06"/>
    <w:rsid w:val="00494F28"/>
    <w:rsid w:val="00495125"/>
    <w:rsid w:val="00495335"/>
    <w:rsid w:val="00495538"/>
    <w:rsid w:val="004957CF"/>
    <w:rsid w:val="00495BC0"/>
    <w:rsid w:val="00495C63"/>
    <w:rsid w:val="00495E6E"/>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322"/>
    <w:rsid w:val="004A0437"/>
    <w:rsid w:val="004A059A"/>
    <w:rsid w:val="004A06A4"/>
    <w:rsid w:val="004A07A6"/>
    <w:rsid w:val="004A09FD"/>
    <w:rsid w:val="004A0B97"/>
    <w:rsid w:val="004A0BCF"/>
    <w:rsid w:val="004A0CF5"/>
    <w:rsid w:val="004A0DC0"/>
    <w:rsid w:val="004A0E1B"/>
    <w:rsid w:val="004A0F38"/>
    <w:rsid w:val="004A0FA3"/>
    <w:rsid w:val="004A0FDB"/>
    <w:rsid w:val="004A1311"/>
    <w:rsid w:val="004A14E2"/>
    <w:rsid w:val="004A188B"/>
    <w:rsid w:val="004A18E9"/>
    <w:rsid w:val="004A1C35"/>
    <w:rsid w:val="004A1FA2"/>
    <w:rsid w:val="004A21D9"/>
    <w:rsid w:val="004A21FA"/>
    <w:rsid w:val="004A21FC"/>
    <w:rsid w:val="004A220A"/>
    <w:rsid w:val="004A2583"/>
    <w:rsid w:val="004A2729"/>
    <w:rsid w:val="004A2952"/>
    <w:rsid w:val="004A2A87"/>
    <w:rsid w:val="004A2AF5"/>
    <w:rsid w:val="004A2B8C"/>
    <w:rsid w:val="004A2BD1"/>
    <w:rsid w:val="004A2CA8"/>
    <w:rsid w:val="004A2CF6"/>
    <w:rsid w:val="004A3039"/>
    <w:rsid w:val="004A31AA"/>
    <w:rsid w:val="004A321C"/>
    <w:rsid w:val="004A3413"/>
    <w:rsid w:val="004A36BB"/>
    <w:rsid w:val="004A37B9"/>
    <w:rsid w:val="004A3967"/>
    <w:rsid w:val="004A398C"/>
    <w:rsid w:val="004A3B77"/>
    <w:rsid w:val="004A3BFD"/>
    <w:rsid w:val="004A4520"/>
    <w:rsid w:val="004A4568"/>
    <w:rsid w:val="004A4685"/>
    <w:rsid w:val="004A46A1"/>
    <w:rsid w:val="004A4755"/>
    <w:rsid w:val="004A47CA"/>
    <w:rsid w:val="004A4851"/>
    <w:rsid w:val="004A4A5C"/>
    <w:rsid w:val="004A4DAC"/>
    <w:rsid w:val="004A4EB2"/>
    <w:rsid w:val="004A50BB"/>
    <w:rsid w:val="004A517D"/>
    <w:rsid w:val="004A52E8"/>
    <w:rsid w:val="004A545C"/>
    <w:rsid w:val="004A54C2"/>
    <w:rsid w:val="004A55A5"/>
    <w:rsid w:val="004A5C2A"/>
    <w:rsid w:val="004A5EA3"/>
    <w:rsid w:val="004A6089"/>
    <w:rsid w:val="004A6154"/>
    <w:rsid w:val="004A61AE"/>
    <w:rsid w:val="004A62FB"/>
    <w:rsid w:val="004A6534"/>
    <w:rsid w:val="004A6697"/>
    <w:rsid w:val="004A66AC"/>
    <w:rsid w:val="004A67AC"/>
    <w:rsid w:val="004A6A06"/>
    <w:rsid w:val="004A6A16"/>
    <w:rsid w:val="004A6B43"/>
    <w:rsid w:val="004A6B6C"/>
    <w:rsid w:val="004A6E8B"/>
    <w:rsid w:val="004A6ECA"/>
    <w:rsid w:val="004A6FB1"/>
    <w:rsid w:val="004A7103"/>
    <w:rsid w:val="004A7139"/>
    <w:rsid w:val="004A7549"/>
    <w:rsid w:val="004A75D3"/>
    <w:rsid w:val="004A779C"/>
    <w:rsid w:val="004A78F7"/>
    <w:rsid w:val="004A7B0D"/>
    <w:rsid w:val="004A7BD9"/>
    <w:rsid w:val="004A7C55"/>
    <w:rsid w:val="004A7D26"/>
    <w:rsid w:val="004A7E9E"/>
    <w:rsid w:val="004B00A0"/>
    <w:rsid w:val="004B07B1"/>
    <w:rsid w:val="004B0BD4"/>
    <w:rsid w:val="004B0C55"/>
    <w:rsid w:val="004B0D1B"/>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48"/>
    <w:rsid w:val="004B2298"/>
    <w:rsid w:val="004B232E"/>
    <w:rsid w:val="004B2357"/>
    <w:rsid w:val="004B2360"/>
    <w:rsid w:val="004B259A"/>
    <w:rsid w:val="004B272B"/>
    <w:rsid w:val="004B2887"/>
    <w:rsid w:val="004B2992"/>
    <w:rsid w:val="004B29BA"/>
    <w:rsid w:val="004B29DD"/>
    <w:rsid w:val="004B2A2D"/>
    <w:rsid w:val="004B304F"/>
    <w:rsid w:val="004B30FA"/>
    <w:rsid w:val="004B32DE"/>
    <w:rsid w:val="004B3322"/>
    <w:rsid w:val="004B3631"/>
    <w:rsid w:val="004B3671"/>
    <w:rsid w:val="004B3688"/>
    <w:rsid w:val="004B36B4"/>
    <w:rsid w:val="004B36BF"/>
    <w:rsid w:val="004B37F1"/>
    <w:rsid w:val="004B39F6"/>
    <w:rsid w:val="004B3A5A"/>
    <w:rsid w:val="004B3DCD"/>
    <w:rsid w:val="004B3F89"/>
    <w:rsid w:val="004B4005"/>
    <w:rsid w:val="004B44F2"/>
    <w:rsid w:val="004B450D"/>
    <w:rsid w:val="004B4592"/>
    <w:rsid w:val="004B4750"/>
    <w:rsid w:val="004B480F"/>
    <w:rsid w:val="004B4AED"/>
    <w:rsid w:val="004B4CD3"/>
    <w:rsid w:val="004B4D22"/>
    <w:rsid w:val="004B506F"/>
    <w:rsid w:val="004B52CA"/>
    <w:rsid w:val="004B52DD"/>
    <w:rsid w:val="004B5528"/>
    <w:rsid w:val="004B5700"/>
    <w:rsid w:val="004B58C7"/>
    <w:rsid w:val="004B5C2A"/>
    <w:rsid w:val="004B5D89"/>
    <w:rsid w:val="004B5F82"/>
    <w:rsid w:val="004B5F95"/>
    <w:rsid w:val="004B6154"/>
    <w:rsid w:val="004B619F"/>
    <w:rsid w:val="004B64AC"/>
    <w:rsid w:val="004B657E"/>
    <w:rsid w:val="004B67FE"/>
    <w:rsid w:val="004B6822"/>
    <w:rsid w:val="004B6951"/>
    <w:rsid w:val="004B6D47"/>
    <w:rsid w:val="004B6F25"/>
    <w:rsid w:val="004B6FFE"/>
    <w:rsid w:val="004B7126"/>
    <w:rsid w:val="004B7288"/>
    <w:rsid w:val="004B74CD"/>
    <w:rsid w:val="004B75C4"/>
    <w:rsid w:val="004B7C5E"/>
    <w:rsid w:val="004B7C61"/>
    <w:rsid w:val="004B7CCE"/>
    <w:rsid w:val="004B7E34"/>
    <w:rsid w:val="004C00DB"/>
    <w:rsid w:val="004C010F"/>
    <w:rsid w:val="004C06A0"/>
    <w:rsid w:val="004C0742"/>
    <w:rsid w:val="004C0871"/>
    <w:rsid w:val="004C0C26"/>
    <w:rsid w:val="004C0DE8"/>
    <w:rsid w:val="004C0E4E"/>
    <w:rsid w:val="004C1128"/>
    <w:rsid w:val="004C11A7"/>
    <w:rsid w:val="004C178F"/>
    <w:rsid w:val="004C1855"/>
    <w:rsid w:val="004C185B"/>
    <w:rsid w:val="004C18DE"/>
    <w:rsid w:val="004C1919"/>
    <w:rsid w:val="004C19D3"/>
    <w:rsid w:val="004C1B88"/>
    <w:rsid w:val="004C22D6"/>
    <w:rsid w:val="004C2529"/>
    <w:rsid w:val="004C26EA"/>
    <w:rsid w:val="004C2A14"/>
    <w:rsid w:val="004C2A1A"/>
    <w:rsid w:val="004C2A30"/>
    <w:rsid w:val="004C2B60"/>
    <w:rsid w:val="004C2C98"/>
    <w:rsid w:val="004C2CD3"/>
    <w:rsid w:val="004C357E"/>
    <w:rsid w:val="004C36F1"/>
    <w:rsid w:val="004C3938"/>
    <w:rsid w:val="004C3A4F"/>
    <w:rsid w:val="004C3AB0"/>
    <w:rsid w:val="004C4354"/>
    <w:rsid w:val="004C4528"/>
    <w:rsid w:val="004C49D4"/>
    <w:rsid w:val="004C4B73"/>
    <w:rsid w:val="004C4E92"/>
    <w:rsid w:val="004C4EB6"/>
    <w:rsid w:val="004C4FDF"/>
    <w:rsid w:val="004C52B1"/>
    <w:rsid w:val="004C52E9"/>
    <w:rsid w:val="004C53CE"/>
    <w:rsid w:val="004C5855"/>
    <w:rsid w:val="004C5A9B"/>
    <w:rsid w:val="004C5C79"/>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C1"/>
    <w:rsid w:val="004C73B4"/>
    <w:rsid w:val="004C7527"/>
    <w:rsid w:val="004C7A9C"/>
    <w:rsid w:val="004C7E35"/>
    <w:rsid w:val="004D0104"/>
    <w:rsid w:val="004D01FA"/>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B7F"/>
    <w:rsid w:val="004D1C5A"/>
    <w:rsid w:val="004D1CC7"/>
    <w:rsid w:val="004D1F2E"/>
    <w:rsid w:val="004D2363"/>
    <w:rsid w:val="004D2596"/>
    <w:rsid w:val="004D2995"/>
    <w:rsid w:val="004D2DC8"/>
    <w:rsid w:val="004D2EF2"/>
    <w:rsid w:val="004D2F8A"/>
    <w:rsid w:val="004D30DE"/>
    <w:rsid w:val="004D34B2"/>
    <w:rsid w:val="004D3828"/>
    <w:rsid w:val="004D3A8E"/>
    <w:rsid w:val="004D3DDA"/>
    <w:rsid w:val="004D3E8D"/>
    <w:rsid w:val="004D3EB8"/>
    <w:rsid w:val="004D40BF"/>
    <w:rsid w:val="004D41A2"/>
    <w:rsid w:val="004D423A"/>
    <w:rsid w:val="004D426A"/>
    <w:rsid w:val="004D430F"/>
    <w:rsid w:val="004D438E"/>
    <w:rsid w:val="004D447D"/>
    <w:rsid w:val="004D4530"/>
    <w:rsid w:val="004D45B1"/>
    <w:rsid w:val="004D45F5"/>
    <w:rsid w:val="004D462D"/>
    <w:rsid w:val="004D46BA"/>
    <w:rsid w:val="004D495E"/>
    <w:rsid w:val="004D4B31"/>
    <w:rsid w:val="004D4BD1"/>
    <w:rsid w:val="004D4CB1"/>
    <w:rsid w:val="004D506E"/>
    <w:rsid w:val="004D5109"/>
    <w:rsid w:val="004D5127"/>
    <w:rsid w:val="004D528B"/>
    <w:rsid w:val="004D539F"/>
    <w:rsid w:val="004D549A"/>
    <w:rsid w:val="004D5662"/>
    <w:rsid w:val="004D570B"/>
    <w:rsid w:val="004D5823"/>
    <w:rsid w:val="004D590C"/>
    <w:rsid w:val="004D5B4B"/>
    <w:rsid w:val="004D5BB1"/>
    <w:rsid w:val="004D5C33"/>
    <w:rsid w:val="004D5DEE"/>
    <w:rsid w:val="004D5F17"/>
    <w:rsid w:val="004D6240"/>
    <w:rsid w:val="004D629F"/>
    <w:rsid w:val="004D6349"/>
    <w:rsid w:val="004D6BB8"/>
    <w:rsid w:val="004D6C7F"/>
    <w:rsid w:val="004D6D38"/>
    <w:rsid w:val="004D6E1B"/>
    <w:rsid w:val="004D7155"/>
    <w:rsid w:val="004D7171"/>
    <w:rsid w:val="004D71A3"/>
    <w:rsid w:val="004D71E0"/>
    <w:rsid w:val="004D72D6"/>
    <w:rsid w:val="004D73DC"/>
    <w:rsid w:val="004D743E"/>
    <w:rsid w:val="004D7465"/>
    <w:rsid w:val="004D75FD"/>
    <w:rsid w:val="004D779D"/>
    <w:rsid w:val="004D7934"/>
    <w:rsid w:val="004D794F"/>
    <w:rsid w:val="004D7A71"/>
    <w:rsid w:val="004D7AC0"/>
    <w:rsid w:val="004D7C0D"/>
    <w:rsid w:val="004E01AE"/>
    <w:rsid w:val="004E01CE"/>
    <w:rsid w:val="004E0440"/>
    <w:rsid w:val="004E0619"/>
    <w:rsid w:val="004E06FC"/>
    <w:rsid w:val="004E07A6"/>
    <w:rsid w:val="004E08FC"/>
    <w:rsid w:val="004E0A42"/>
    <w:rsid w:val="004E0AF7"/>
    <w:rsid w:val="004E0DFA"/>
    <w:rsid w:val="004E0ECB"/>
    <w:rsid w:val="004E1492"/>
    <w:rsid w:val="004E1606"/>
    <w:rsid w:val="004E1697"/>
    <w:rsid w:val="004E1825"/>
    <w:rsid w:val="004E18D6"/>
    <w:rsid w:val="004E18FE"/>
    <w:rsid w:val="004E1B3E"/>
    <w:rsid w:val="004E1B84"/>
    <w:rsid w:val="004E1D95"/>
    <w:rsid w:val="004E1F73"/>
    <w:rsid w:val="004E1FBF"/>
    <w:rsid w:val="004E23B9"/>
    <w:rsid w:val="004E240C"/>
    <w:rsid w:val="004E2733"/>
    <w:rsid w:val="004E281A"/>
    <w:rsid w:val="004E285B"/>
    <w:rsid w:val="004E28E3"/>
    <w:rsid w:val="004E29B7"/>
    <w:rsid w:val="004E29D6"/>
    <w:rsid w:val="004E2AA6"/>
    <w:rsid w:val="004E2B6D"/>
    <w:rsid w:val="004E2BEC"/>
    <w:rsid w:val="004E2C97"/>
    <w:rsid w:val="004E2E4F"/>
    <w:rsid w:val="004E32CC"/>
    <w:rsid w:val="004E32EC"/>
    <w:rsid w:val="004E33C6"/>
    <w:rsid w:val="004E3522"/>
    <w:rsid w:val="004E377A"/>
    <w:rsid w:val="004E3832"/>
    <w:rsid w:val="004E3A1B"/>
    <w:rsid w:val="004E3A25"/>
    <w:rsid w:val="004E3A59"/>
    <w:rsid w:val="004E3A5C"/>
    <w:rsid w:val="004E3AE0"/>
    <w:rsid w:val="004E3C19"/>
    <w:rsid w:val="004E3DE7"/>
    <w:rsid w:val="004E41B7"/>
    <w:rsid w:val="004E428A"/>
    <w:rsid w:val="004E47C3"/>
    <w:rsid w:val="004E4B8D"/>
    <w:rsid w:val="004E4D16"/>
    <w:rsid w:val="004E4D21"/>
    <w:rsid w:val="004E4E1D"/>
    <w:rsid w:val="004E50D0"/>
    <w:rsid w:val="004E52E2"/>
    <w:rsid w:val="004E587C"/>
    <w:rsid w:val="004E59CD"/>
    <w:rsid w:val="004E5AF2"/>
    <w:rsid w:val="004E5E9E"/>
    <w:rsid w:val="004E5F6E"/>
    <w:rsid w:val="004E60CF"/>
    <w:rsid w:val="004E62B2"/>
    <w:rsid w:val="004E62C9"/>
    <w:rsid w:val="004E6477"/>
    <w:rsid w:val="004E647A"/>
    <w:rsid w:val="004E65CA"/>
    <w:rsid w:val="004E6682"/>
    <w:rsid w:val="004E6764"/>
    <w:rsid w:val="004E6846"/>
    <w:rsid w:val="004E6E4A"/>
    <w:rsid w:val="004E6F59"/>
    <w:rsid w:val="004E7095"/>
    <w:rsid w:val="004E71AC"/>
    <w:rsid w:val="004E74ED"/>
    <w:rsid w:val="004E75EC"/>
    <w:rsid w:val="004E75FE"/>
    <w:rsid w:val="004E764D"/>
    <w:rsid w:val="004E766E"/>
    <w:rsid w:val="004E76C2"/>
    <w:rsid w:val="004E79C7"/>
    <w:rsid w:val="004E7D02"/>
    <w:rsid w:val="004E7D07"/>
    <w:rsid w:val="004E7EDE"/>
    <w:rsid w:val="004F0112"/>
    <w:rsid w:val="004F0172"/>
    <w:rsid w:val="004F01B9"/>
    <w:rsid w:val="004F0652"/>
    <w:rsid w:val="004F0832"/>
    <w:rsid w:val="004F0A59"/>
    <w:rsid w:val="004F0A8C"/>
    <w:rsid w:val="004F0CF0"/>
    <w:rsid w:val="004F0D68"/>
    <w:rsid w:val="004F0E16"/>
    <w:rsid w:val="004F0F45"/>
    <w:rsid w:val="004F1034"/>
    <w:rsid w:val="004F14BB"/>
    <w:rsid w:val="004F1A26"/>
    <w:rsid w:val="004F1B60"/>
    <w:rsid w:val="004F1F15"/>
    <w:rsid w:val="004F1F5A"/>
    <w:rsid w:val="004F2191"/>
    <w:rsid w:val="004F21FA"/>
    <w:rsid w:val="004F22D8"/>
    <w:rsid w:val="004F233E"/>
    <w:rsid w:val="004F2444"/>
    <w:rsid w:val="004F250D"/>
    <w:rsid w:val="004F252C"/>
    <w:rsid w:val="004F2960"/>
    <w:rsid w:val="004F2C1A"/>
    <w:rsid w:val="004F2D2D"/>
    <w:rsid w:val="004F2D9B"/>
    <w:rsid w:val="004F2EBB"/>
    <w:rsid w:val="004F2F46"/>
    <w:rsid w:val="004F314C"/>
    <w:rsid w:val="004F31C9"/>
    <w:rsid w:val="004F329A"/>
    <w:rsid w:val="004F338B"/>
    <w:rsid w:val="004F34A8"/>
    <w:rsid w:val="004F356F"/>
    <w:rsid w:val="004F36E8"/>
    <w:rsid w:val="004F3803"/>
    <w:rsid w:val="004F398F"/>
    <w:rsid w:val="004F3AB7"/>
    <w:rsid w:val="004F3B2B"/>
    <w:rsid w:val="004F3C48"/>
    <w:rsid w:val="004F3C69"/>
    <w:rsid w:val="004F3EE3"/>
    <w:rsid w:val="004F4227"/>
    <w:rsid w:val="004F4615"/>
    <w:rsid w:val="004F46E8"/>
    <w:rsid w:val="004F470E"/>
    <w:rsid w:val="004F481F"/>
    <w:rsid w:val="004F4937"/>
    <w:rsid w:val="004F4BCA"/>
    <w:rsid w:val="004F4C9E"/>
    <w:rsid w:val="004F5148"/>
    <w:rsid w:val="004F5314"/>
    <w:rsid w:val="004F5353"/>
    <w:rsid w:val="004F53D4"/>
    <w:rsid w:val="004F5452"/>
    <w:rsid w:val="004F57BA"/>
    <w:rsid w:val="004F5CCB"/>
    <w:rsid w:val="004F5FCA"/>
    <w:rsid w:val="004F5FF1"/>
    <w:rsid w:val="004F6028"/>
    <w:rsid w:val="004F6046"/>
    <w:rsid w:val="004F65E9"/>
    <w:rsid w:val="004F669C"/>
    <w:rsid w:val="004F66BB"/>
    <w:rsid w:val="004F686A"/>
    <w:rsid w:val="004F6E1C"/>
    <w:rsid w:val="004F6E7D"/>
    <w:rsid w:val="004F6E9F"/>
    <w:rsid w:val="004F72ED"/>
    <w:rsid w:val="004F73CA"/>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2"/>
    <w:rsid w:val="00502FBF"/>
    <w:rsid w:val="00502FCA"/>
    <w:rsid w:val="00503043"/>
    <w:rsid w:val="005030F7"/>
    <w:rsid w:val="005031A4"/>
    <w:rsid w:val="005035AB"/>
    <w:rsid w:val="005035CB"/>
    <w:rsid w:val="005035E7"/>
    <w:rsid w:val="005036A3"/>
    <w:rsid w:val="0050384A"/>
    <w:rsid w:val="00503A11"/>
    <w:rsid w:val="00503BE0"/>
    <w:rsid w:val="00503BEF"/>
    <w:rsid w:val="00503EC8"/>
    <w:rsid w:val="00503F42"/>
    <w:rsid w:val="00503FEF"/>
    <w:rsid w:val="00504705"/>
    <w:rsid w:val="005048AA"/>
    <w:rsid w:val="005049C0"/>
    <w:rsid w:val="00504A7F"/>
    <w:rsid w:val="00504BB7"/>
    <w:rsid w:val="00504BB8"/>
    <w:rsid w:val="00504D9F"/>
    <w:rsid w:val="0050512E"/>
    <w:rsid w:val="00505814"/>
    <w:rsid w:val="0050591C"/>
    <w:rsid w:val="00505A26"/>
    <w:rsid w:val="00505A83"/>
    <w:rsid w:val="00505A8D"/>
    <w:rsid w:val="00505C1C"/>
    <w:rsid w:val="00505C91"/>
    <w:rsid w:val="00505D2E"/>
    <w:rsid w:val="005060AF"/>
    <w:rsid w:val="005061CC"/>
    <w:rsid w:val="0050689E"/>
    <w:rsid w:val="00507159"/>
    <w:rsid w:val="005071B1"/>
    <w:rsid w:val="00507462"/>
    <w:rsid w:val="00507567"/>
    <w:rsid w:val="0050758E"/>
    <w:rsid w:val="0050764E"/>
    <w:rsid w:val="005076C0"/>
    <w:rsid w:val="00507A5D"/>
    <w:rsid w:val="00507ADD"/>
    <w:rsid w:val="00507B1C"/>
    <w:rsid w:val="00507CE0"/>
    <w:rsid w:val="0051002B"/>
    <w:rsid w:val="00510183"/>
    <w:rsid w:val="00510234"/>
    <w:rsid w:val="005102FF"/>
    <w:rsid w:val="0051036A"/>
    <w:rsid w:val="0051038D"/>
    <w:rsid w:val="00510409"/>
    <w:rsid w:val="00510453"/>
    <w:rsid w:val="00510845"/>
    <w:rsid w:val="00510907"/>
    <w:rsid w:val="00510910"/>
    <w:rsid w:val="00510ADF"/>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A45"/>
    <w:rsid w:val="00512B54"/>
    <w:rsid w:val="00512CD0"/>
    <w:rsid w:val="00512DA6"/>
    <w:rsid w:val="00513185"/>
    <w:rsid w:val="00513702"/>
    <w:rsid w:val="005138D0"/>
    <w:rsid w:val="00513BB0"/>
    <w:rsid w:val="00513BCE"/>
    <w:rsid w:val="00513E11"/>
    <w:rsid w:val="0051420D"/>
    <w:rsid w:val="0051422C"/>
    <w:rsid w:val="0051465F"/>
    <w:rsid w:val="00514894"/>
    <w:rsid w:val="005149C2"/>
    <w:rsid w:val="00514A65"/>
    <w:rsid w:val="00514C77"/>
    <w:rsid w:val="00514D08"/>
    <w:rsid w:val="00515187"/>
    <w:rsid w:val="0051518C"/>
    <w:rsid w:val="005151FF"/>
    <w:rsid w:val="00515200"/>
    <w:rsid w:val="00515278"/>
    <w:rsid w:val="00515346"/>
    <w:rsid w:val="005155DA"/>
    <w:rsid w:val="00515691"/>
    <w:rsid w:val="005159A7"/>
    <w:rsid w:val="00515E44"/>
    <w:rsid w:val="005160C7"/>
    <w:rsid w:val="00516320"/>
    <w:rsid w:val="005165F3"/>
    <w:rsid w:val="005166D1"/>
    <w:rsid w:val="0051695D"/>
    <w:rsid w:val="005169DB"/>
    <w:rsid w:val="00516A39"/>
    <w:rsid w:val="00516C44"/>
    <w:rsid w:val="00516C83"/>
    <w:rsid w:val="00516D06"/>
    <w:rsid w:val="00516FF1"/>
    <w:rsid w:val="00517122"/>
    <w:rsid w:val="0051716E"/>
    <w:rsid w:val="00517208"/>
    <w:rsid w:val="00517357"/>
    <w:rsid w:val="00517586"/>
    <w:rsid w:val="0051798B"/>
    <w:rsid w:val="00517A0A"/>
    <w:rsid w:val="00517A45"/>
    <w:rsid w:val="00517D2C"/>
    <w:rsid w:val="00517EBB"/>
    <w:rsid w:val="0052003B"/>
    <w:rsid w:val="0052075F"/>
    <w:rsid w:val="00520767"/>
    <w:rsid w:val="005208E8"/>
    <w:rsid w:val="00520AE4"/>
    <w:rsid w:val="00520CD7"/>
    <w:rsid w:val="00520F3A"/>
    <w:rsid w:val="00520FB6"/>
    <w:rsid w:val="0052116F"/>
    <w:rsid w:val="00521194"/>
    <w:rsid w:val="0052124F"/>
    <w:rsid w:val="005213B2"/>
    <w:rsid w:val="0052158A"/>
    <w:rsid w:val="00521634"/>
    <w:rsid w:val="00521ADD"/>
    <w:rsid w:val="00521EEB"/>
    <w:rsid w:val="00521EF6"/>
    <w:rsid w:val="00521F3B"/>
    <w:rsid w:val="00521F68"/>
    <w:rsid w:val="00521FAE"/>
    <w:rsid w:val="005220E2"/>
    <w:rsid w:val="00522491"/>
    <w:rsid w:val="00522769"/>
    <w:rsid w:val="0052278A"/>
    <w:rsid w:val="0052296F"/>
    <w:rsid w:val="0052299F"/>
    <w:rsid w:val="00522BAE"/>
    <w:rsid w:val="00522C56"/>
    <w:rsid w:val="00522DE0"/>
    <w:rsid w:val="00522DF6"/>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9FD"/>
    <w:rsid w:val="00525BAF"/>
    <w:rsid w:val="00525CC5"/>
    <w:rsid w:val="00525D1C"/>
    <w:rsid w:val="00525EA4"/>
    <w:rsid w:val="00525F95"/>
    <w:rsid w:val="005262E5"/>
    <w:rsid w:val="00526337"/>
    <w:rsid w:val="00526677"/>
    <w:rsid w:val="00526772"/>
    <w:rsid w:val="00526813"/>
    <w:rsid w:val="0052692A"/>
    <w:rsid w:val="00526934"/>
    <w:rsid w:val="00526957"/>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B89"/>
    <w:rsid w:val="00527E48"/>
    <w:rsid w:val="00530482"/>
    <w:rsid w:val="00530502"/>
    <w:rsid w:val="00530A00"/>
    <w:rsid w:val="00530B31"/>
    <w:rsid w:val="00530E7D"/>
    <w:rsid w:val="0053137F"/>
    <w:rsid w:val="00531A5A"/>
    <w:rsid w:val="00531CFE"/>
    <w:rsid w:val="00531F5D"/>
    <w:rsid w:val="00532392"/>
    <w:rsid w:val="005323BE"/>
    <w:rsid w:val="005323D6"/>
    <w:rsid w:val="00532567"/>
    <w:rsid w:val="00532608"/>
    <w:rsid w:val="00532921"/>
    <w:rsid w:val="00532BAF"/>
    <w:rsid w:val="00532C6B"/>
    <w:rsid w:val="00533442"/>
    <w:rsid w:val="0053344B"/>
    <w:rsid w:val="00533554"/>
    <w:rsid w:val="005339BD"/>
    <w:rsid w:val="00533A36"/>
    <w:rsid w:val="00533CEB"/>
    <w:rsid w:val="00533F18"/>
    <w:rsid w:val="0053417B"/>
    <w:rsid w:val="00534582"/>
    <w:rsid w:val="005346FF"/>
    <w:rsid w:val="005348A9"/>
    <w:rsid w:val="00534BD8"/>
    <w:rsid w:val="00535071"/>
    <w:rsid w:val="00535097"/>
    <w:rsid w:val="00535207"/>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32E"/>
    <w:rsid w:val="0053746E"/>
    <w:rsid w:val="00537487"/>
    <w:rsid w:val="005374CE"/>
    <w:rsid w:val="0053766B"/>
    <w:rsid w:val="005376B3"/>
    <w:rsid w:val="00537771"/>
    <w:rsid w:val="00537886"/>
    <w:rsid w:val="00537977"/>
    <w:rsid w:val="00537C37"/>
    <w:rsid w:val="00537D28"/>
    <w:rsid w:val="00537D40"/>
    <w:rsid w:val="00537DA0"/>
    <w:rsid w:val="00537DB3"/>
    <w:rsid w:val="00537F0D"/>
    <w:rsid w:val="0054015A"/>
    <w:rsid w:val="00540197"/>
    <w:rsid w:val="005401EB"/>
    <w:rsid w:val="00540287"/>
    <w:rsid w:val="00540461"/>
    <w:rsid w:val="0054070E"/>
    <w:rsid w:val="0054074F"/>
    <w:rsid w:val="00540A1F"/>
    <w:rsid w:val="00540BCF"/>
    <w:rsid w:val="00540E28"/>
    <w:rsid w:val="00540E42"/>
    <w:rsid w:val="00540FE0"/>
    <w:rsid w:val="005410AF"/>
    <w:rsid w:val="005413F3"/>
    <w:rsid w:val="00541549"/>
    <w:rsid w:val="0054162C"/>
    <w:rsid w:val="0054164E"/>
    <w:rsid w:val="005416C4"/>
    <w:rsid w:val="00541BE4"/>
    <w:rsid w:val="00541CB7"/>
    <w:rsid w:val="00541E23"/>
    <w:rsid w:val="00541EEA"/>
    <w:rsid w:val="0054204E"/>
    <w:rsid w:val="005422F2"/>
    <w:rsid w:val="00542635"/>
    <w:rsid w:val="005426C5"/>
    <w:rsid w:val="0054274C"/>
    <w:rsid w:val="005428F8"/>
    <w:rsid w:val="005430EA"/>
    <w:rsid w:val="005435D6"/>
    <w:rsid w:val="00543653"/>
    <w:rsid w:val="00543671"/>
    <w:rsid w:val="00543730"/>
    <w:rsid w:val="005437DE"/>
    <w:rsid w:val="00543AA8"/>
    <w:rsid w:val="00543B20"/>
    <w:rsid w:val="00543C43"/>
    <w:rsid w:val="00543E26"/>
    <w:rsid w:val="00543E9F"/>
    <w:rsid w:val="0054430B"/>
    <w:rsid w:val="005445C2"/>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16"/>
    <w:rsid w:val="00545FFF"/>
    <w:rsid w:val="0054606D"/>
    <w:rsid w:val="0054620F"/>
    <w:rsid w:val="0054650F"/>
    <w:rsid w:val="0054661E"/>
    <w:rsid w:val="00546758"/>
    <w:rsid w:val="00546832"/>
    <w:rsid w:val="00546919"/>
    <w:rsid w:val="00546A54"/>
    <w:rsid w:val="00546A76"/>
    <w:rsid w:val="00546B80"/>
    <w:rsid w:val="00546DB1"/>
    <w:rsid w:val="00546DCA"/>
    <w:rsid w:val="00546DF3"/>
    <w:rsid w:val="005477E3"/>
    <w:rsid w:val="00547873"/>
    <w:rsid w:val="00547874"/>
    <w:rsid w:val="00547ED4"/>
    <w:rsid w:val="00547FD3"/>
    <w:rsid w:val="005500D8"/>
    <w:rsid w:val="00550264"/>
    <w:rsid w:val="0055041C"/>
    <w:rsid w:val="00550454"/>
    <w:rsid w:val="005505E1"/>
    <w:rsid w:val="00550790"/>
    <w:rsid w:val="00550A21"/>
    <w:rsid w:val="00550A97"/>
    <w:rsid w:val="00550AE5"/>
    <w:rsid w:val="00550B3E"/>
    <w:rsid w:val="00550B40"/>
    <w:rsid w:val="0055106A"/>
    <w:rsid w:val="00551184"/>
    <w:rsid w:val="00551251"/>
    <w:rsid w:val="005513F9"/>
    <w:rsid w:val="00551448"/>
    <w:rsid w:val="00551516"/>
    <w:rsid w:val="00551A4A"/>
    <w:rsid w:val="00551AA5"/>
    <w:rsid w:val="00551E84"/>
    <w:rsid w:val="00552179"/>
    <w:rsid w:val="00552269"/>
    <w:rsid w:val="00552360"/>
    <w:rsid w:val="00552403"/>
    <w:rsid w:val="005524F8"/>
    <w:rsid w:val="005525E1"/>
    <w:rsid w:val="0055264B"/>
    <w:rsid w:val="0055280E"/>
    <w:rsid w:val="00552A6D"/>
    <w:rsid w:val="00552D51"/>
    <w:rsid w:val="00552D83"/>
    <w:rsid w:val="00553118"/>
    <w:rsid w:val="0055312B"/>
    <w:rsid w:val="0055319B"/>
    <w:rsid w:val="005532B2"/>
    <w:rsid w:val="00553321"/>
    <w:rsid w:val="00553363"/>
    <w:rsid w:val="005536E4"/>
    <w:rsid w:val="00553734"/>
    <w:rsid w:val="00553824"/>
    <w:rsid w:val="00553886"/>
    <w:rsid w:val="00553D5B"/>
    <w:rsid w:val="00553E6E"/>
    <w:rsid w:val="00553F9D"/>
    <w:rsid w:val="00554074"/>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1DC"/>
    <w:rsid w:val="0055623E"/>
    <w:rsid w:val="0055636A"/>
    <w:rsid w:val="0055636E"/>
    <w:rsid w:val="005564C8"/>
    <w:rsid w:val="00556651"/>
    <w:rsid w:val="0055666E"/>
    <w:rsid w:val="005566E9"/>
    <w:rsid w:val="00556731"/>
    <w:rsid w:val="0055694D"/>
    <w:rsid w:val="00556987"/>
    <w:rsid w:val="00556A45"/>
    <w:rsid w:val="00556CB6"/>
    <w:rsid w:val="00557156"/>
    <w:rsid w:val="005571AE"/>
    <w:rsid w:val="00557490"/>
    <w:rsid w:val="005575E8"/>
    <w:rsid w:val="00557618"/>
    <w:rsid w:val="005577C6"/>
    <w:rsid w:val="0055789A"/>
    <w:rsid w:val="00557B52"/>
    <w:rsid w:val="00557B70"/>
    <w:rsid w:val="005600BB"/>
    <w:rsid w:val="00560624"/>
    <w:rsid w:val="005606EB"/>
    <w:rsid w:val="00560855"/>
    <w:rsid w:val="00560A24"/>
    <w:rsid w:val="00560A85"/>
    <w:rsid w:val="00560AF1"/>
    <w:rsid w:val="00560B90"/>
    <w:rsid w:val="00560C56"/>
    <w:rsid w:val="00560E72"/>
    <w:rsid w:val="00560F16"/>
    <w:rsid w:val="00561071"/>
    <w:rsid w:val="0056110C"/>
    <w:rsid w:val="00561360"/>
    <w:rsid w:val="005613FF"/>
    <w:rsid w:val="00561953"/>
    <w:rsid w:val="005619A6"/>
    <w:rsid w:val="005619B4"/>
    <w:rsid w:val="00561A9A"/>
    <w:rsid w:val="00561D65"/>
    <w:rsid w:val="005620BC"/>
    <w:rsid w:val="0056224E"/>
    <w:rsid w:val="00562D0A"/>
    <w:rsid w:val="00562E49"/>
    <w:rsid w:val="00562F6D"/>
    <w:rsid w:val="005630F3"/>
    <w:rsid w:val="00563359"/>
    <w:rsid w:val="005633A8"/>
    <w:rsid w:val="005634CB"/>
    <w:rsid w:val="00563687"/>
    <w:rsid w:val="005636A7"/>
    <w:rsid w:val="0056375A"/>
    <w:rsid w:val="0056379A"/>
    <w:rsid w:val="0056382A"/>
    <w:rsid w:val="00563AD9"/>
    <w:rsid w:val="00563C70"/>
    <w:rsid w:val="00563F62"/>
    <w:rsid w:val="005640BD"/>
    <w:rsid w:val="005640F4"/>
    <w:rsid w:val="00564160"/>
    <w:rsid w:val="00564161"/>
    <w:rsid w:val="00564560"/>
    <w:rsid w:val="00564631"/>
    <w:rsid w:val="0056476E"/>
    <w:rsid w:val="005648B9"/>
    <w:rsid w:val="005648F3"/>
    <w:rsid w:val="00564ABE"/>
    <w:rsid w:val="00564BEB"/>
    <w:rsid w:val="00564C0B"/>
    <w:rsid w:val="00564D73"/>
    <w:rsid w:val="005651E7"/>
    <w:rsid w:val="005653E9"/>
    <w:rsid w:val="0056543C"/>
    <w:rsid w:val="005656DB"/>
    <w:rsid w:val="00565752"/>
    <w:rsid w:val="00565F1C"/>
    <w:rsid w:val="00565FDB"/>
    <w:rsid w:val="005660FF"/>
    <w:rsid w:val="00566254"/>
    <w:rsid w:val="005662F4"/>
    <w:rsid w:val="00566369"/>
    <w:rsid w:val="005663E6"/>
    <w:rsid w:val="0056641B"/>
    <w:rsid w:val="0056646A"/>
    <w:rsid w:val="00566571"/>
    <w:rsid w:val="005665AD"/>
    <w:rsid w:val="00566647"/>
    <w:rsid w:val="00566787"/>
    <w:rsid w:val="00566789"/>
    <w:rsid w:val="0056687F"/>
    <w:rsid w:val="00566C37"/>
    <w:rsid w:val="00566C71"/>
    <w:rsid w:val="00566CAE"/>
    <w:rsid w:val="00567136"/>
    <w:rsid w:val="005673EE"/>
    <w:rsid w:val="005674EF"/>
    <w:rsid w:val="00567643"/>
    <w:rsid w:val="00567786"/>
    <w:rsid w:val="00567924"/>
    <w:rsid w:val="00567AA2"/>
    <w:rsid w:val="00567AAD"/>
    <w:rsid w:val="00567DBF"/>
    <w:rsid w:val="00567DEF"/>
    <w:rsid w:val="00567EEC"/>
    <w:rsid w:val="00567FF9"/>
    <w:rsid w:val="00570039"/>
    <w:rsid w:val="005700EF"/>
    <w:rsid w:val="005703BE"/>
    <w:rsid w:val="005704D9"/>
    <w:rsid w:val="00570516"/>
    <w:rsid w:val="005705F7"/>
    <w:rsid w:val="00570661"/>
    <w:rsid w:val="00570669"/>
    <w:rsid w:val="00570781"/>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19F"/>
    <w:rsid w:val="005732A9"/>
    <w:rsid w:val="005736E4"/>
    <w:rsid w:val="00573723"/>
    <w:rsid w:val="0057375A"/>
    <w:rsid w:val="0057376C"/>
    <w:rsid w:val="00573847"/>
    <w:rsid w:val="00573B8E"/>
    <w:rsid w:val="00573D11"/>
    <w:rsid w:val="00573F69"/>
    <w:rsid w:val="00574045"/>
    <w:rsid w:val="00574278"/>
    <w:rsid w:val="00574BB4"/>
    <w:rsid w:val="00574CBD"/>
    <w:rsid w:val="00574F03"/>
    <w:rsid w:val="00574FFB"/>
    <w:rsid w:val="0057519E"/>
    <w:rsid w:val="0057534A"/>
    <w:rsid w:val="005755E4"/>
    <w:rsid w:val="005756E4"/>
    <w:rsid w:val="00575A08"/>
    <w:rsid w:val="00575A78"/>
    <w:rsid w:val="00575A8F"/>
    <w:rsid w:val="00575B90"/>
    <w:rsid w:val="00575D24"/>
    <w:rsid w:val="00575F15"/>
    <w:rsid w:val="00575F94"/>
    <w:rsid w:val="00576121"/>
    <w:rsid w:val="005762FF"/>
    <w:rsid w:val="00576410"/>
    <w:rsid w:val="00576475"/>
    <w:rsid w:val="0057659B"/>
    <w:rsid w:val="005765C0"/>
    <w:rsid w:val="00576703"/>
    <w:rsid w:val="005767BA"/>
    <w:rsid w:val="00576887"/>
    <w:rsid w:val="005768A8"/>
    <w:rsid w:val="0057695A"/>
    <w:rsid w:val="00576B3D"/>
    <w:rsid w:val="0057705D"/>
    <w:rsid w:val="00577206"/>
    <w:rsid w:val="00577AD8"/>
    <w:rsid w:val="00577B99"/>
    <w:rsid w:val="00577DEE"/>
    <w:rsid w:val="0058008D"/>
    <w:rsid w:val="005802E9"/>
    <w:rsid w:val="00580739"/>
    <w:rsid w:val="005808D0"/>
    <w:rsid w:val="00580A5C"/>
    <w:rsid w:val="00580B75"/>
    <w:rsid w:val="00580BBD"/>
    <w:rsid w:val="00580C4A"/>
    <w:rsid w:val="00580E49"/>
    <w:rsid w:val="00580F0B"/>
    <w:rsid w:val="00580FB9"/>
    <w:rsid w:val="00580FDB"/>
    <w:rsid w:val="00581202"/>
    <w:rsid w:val="00581323"/>
    <w:rsid w:val="00581405"/>
    <w:rsid w:val="0058147C"/>
    <w:rsid w:val="0058155C"/>
    <w:rsid w:val="0058160B"/>
    <w:rsid w:val="00581737"/>
    <w:rsid w:val="0058213A"/>
    <w:rsid w:val="005829BD"/>
    <w:rsid w:val="00582A1E"/>
    <w:rsid w:val="00582B69"/>
    <w:rsid w:val="00582E14"/>
    <w:rsid w:val="00582F72"/>
    <w:rsid w:val="0058312C"/>
    <w:rsid w:val="00583328"/>
    <w:rsid w:val="00583433"/>
    <w:rsid w:val="0058356F"/>
    <w:rsid w:val="005839CC"/>
    <w:rsid w:val="00583CC6"/>
    <w:rsid w:val="00583DFC"/>
    <w:rsid w:val="00583E67"/>
    <w:rsid w:val="00583F0B"/>
    <w:rsid w:val="00584414"/>
    <w:rsid w:val="005844B2"/>
    <w:rsid w:val="005848C4"/>
    <w:rsid w:val="0058498D"/>
    <w:rsid w:val="00584C35"/>
    <w:rsid w:val="00584D84"/>
    <w:rsid w:val="00584E13"/>
    <w:rsid w:val="00584F22"/>
    <w:rsid w:val="005850A1"/>
    <w:rsid w:val="0058538E"/>
    <w:rsid w:val="00585631"/>
    <w:rsid w:val="005857D7"/>
    <w:rsid w:val="00585894"/>
    <w:rsid w:val="00585BD9"/>
    <w:rsid w:val="00585D58"/>
    <w:rsid w:val="00585F88"/>
    <w:rsid w:val="00585FB1"/>
    <w:rsid w:val="00586005"/>
    <w:rsid w:val="00586391"/>
    <w:rsid w:val="00586402"/>
    <w:rsid w:val="005867D2"/>
    <w:rsid w:val="0058683B"/>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83E"/>
    <w:rsid w:val="00590B2E"/>
    <w:rsid w:val="00590B98"/>
    <w:rsid w:val="00590BE8"/>
    <w:rsid w:val="00590BFD"/>
    <w:rsid w:val="00590C86"/>
    <w:rsid w:val="00590DF6"/>
    <w:rsid w:val="005911AB"/>
    <w:rsid w:val="00591238"/>
    <w:rsid w:val="00591274"/>
    <w:rsid w:val="0059130C"/>
    <w:rsid w:val="0059134C"/>
    <w:rsid w:val="005914CF"/>
    <w:rsid w:val="005914EC"/>
    <w:rsid w:val="00591693"/>
    <w:rsid w:val="00591706"/>
    <w:rsid w:val="00591722"/>
    <w:rsid w:val="005917AD"/>
    <w:rsid w:val="0059195B"/>
    <w:rsid w:val="00591CF7"/>
    <w:rsid w:val="00591D24"/>
    <w:rsid w:val="005920B0"/>
    <w:rsid w:val="005920B6"/>
    <w:rsid w:val="005921EE"/>
    <w:rsid w:val="005921F7"/>
    <w:rsid w:val="005922B3"/>
    <w:rsid w:val="0059239C"/>
    <w:rsid w:val="00592620"/>
    <w:rsid w:val="00592745"/>
    <w:rsid w:val="005927B3"/>
    <w:rsid w:val="00592803"/>
    <w:rsid w:val="00592890"/>
    <w:rsid w:val="00592A20"/>
    <w:rsid w:val="00592A74"/>
    <w:rsid w:val="00592AC8"/>
    <w:rsid w:val="00592ADB"/>
    <w:rsid w:val="00592C82"/>
    <w:rsid w:val="00592D05"/>
    <w:rsid w:val="00592E8A"/>
    <w:rsid w:val="00592F14"/>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6D4"/>
    <w:rsid w:val="00594812"/>
    <w:rsid w:val="00594A21"/>
    <w:rsid w:val="00594B32"/>
    <w:rsid w:val="00594E7E"/>
    <w:rsid w:val="00594EF2"/>
    <w:rsid w:val="00594FDB"/>
    <w:rsid w:val="00595208"/>
    <w:rsid w:val="00595275"/>
    <w:rsid w:val="005952F6"/>
    <w:rsid w:val="00595319"/>
    <w:rsid w:val="00595552"/>
    <w:rsid w:val="005956CA"/>
    <w:rsid w:val="00595A19"/>
    <w:rsid w:val="00595C4B"/>
    <w:rsid w:val="00595CDE"/>
    <w:rsid w:val="00595D77"/>
    <w:rsid w:val="00595F55"/>
    <w:rsid w:val="00595FCB"/>
    <w:rsid w:val="00595FF0"/>
    <w:rsid w:val="005960AA"/>
    <w:rsid w:val="005960E1"/>
    <w:rsid w:val="0059617F"/>
    <w:rsid w:val="005963D6"/>
    <w:rsid w:val="00596465"/>
    <w:rsid w:val="005964C8"/>
    <w:rsid w:val="0059679E"/>
    <w:rsid w:val="00596958"/>
    <w:rsid w:val="005969C3"/>
    <w:rsid w:val="005969FF"/>
    <w:rsid w:val="00596BF9"/>
    <w:rsid w:val="00596C9E"/>
    <w:rsid w:val="00596CAB"/>
    <w:rsid w:val="00596EEC"/>
    <w:rsid w:val="00597083"/>
    <w:rsid w:val="005977E3"/>
    <w:rsid w:val="00597889"/>
    <w:rsid w:val="005979BB"/>
    <w:rsid w:val="00597B24"/>
    <w:rsid w:val="00597B58"/>
    <w:rsid w:val="00597C40"/>
    <w:rsid w:val="00597ED5"/>
    <w:rsid w:val="00597F55"/>
    <w:rsid w:val="00597FEA"/>
    <w:rsid w:val="005A0034"/>
    <w:rsid w:val="005A0045"/>
    <w:rsid w:val="005A02E5"/>
    <w:rsid w:val="005A0994"/>
    <w:rsid w:val="005A0BEB"/>
    <w:rsid w:val="005A0D98"/>
    <w:rsid w:val="005A0DC6"/>
    <w:rsid w:val="005A0E4E"/>
    <w:rsid w:val="005A15B4"/>
    <w:rsid w:val="005A16DD"/>
    <w:rsid w:val="005A17D4"/>
    <w:rsid w:val="005A1B0B"/>
    <w:rsid w:val="005A1DF2"/>
    <w:rsid w:val="005A1E29"/>
    <w:rsid w:val="005A1E52"/>
    <w:rsid w:val="005A216B"/>
    <w:rsid w:val="005A23EA"/>
    <w:rsid w:val="005A23EB"/>
    <w:rsid w:val="005A245A"/>
    <w:rsid w:val="005A25EF"/>
    <w:rsid w:val="005A2672"/>
    <w:rsid w:val="005A2831"/>
    <w:rsid w:val="005A2B18"/>
    <w:rsid w:val="005A2E6A"/>
    <w:rsid w:val="005A2F3A"/>
    <w:rsid w:val="005A2FC9"/>
    <w:rsid w:val="005A30B6"/>
    <w:rsid w:val="005A3314"/>
    <w:rsid w:val="005A3810"/>
    <w:rsid w:val="005A39F4"/>
    <w:rsid w:val="005A3AED"/>
    <w:rsid w:val="005A3CBB"/>
    <w:rsid w:val="005A3E44"/>
    <w:rsid w:val="005A3E65"/>
    <w:rsid w:val="005A3E9F"/>
    <w:rsid w:val="005A4024"/>
    <w:rsid w:val="005A4171"/>
    <w:rsid w:val="005A4399"/>
    <w:rsid w:val="005A43BA"/>
    <w:rsid w:val="005A4673"/>
    <w:rsid w:val="005A467B"/>
    <w:rsid w:val="005A469D"/>
    <w:rsid w:val="005A4714"/>
    <w:rsid w:val="005A4793"/>
    <w:rsid w:val="005A47B3"/>
    <w:rsid w:val="005A4C15"/>
    <w:rsid w:val="005A4F83"/>
    <w:rsid w:val="005A5476"/>
    <w:rsid w:val="005A5511"/>
    <w:rsid w:val="005A581C"/>
    <w:rsid w:val="005A5A7F"/>
    <w:rsid w:val="005A5CA5"/>
    <w:rsid w:val="005A5EE7"/>
    <w:rsid w:val="005A61DC"/>
    <w:rsid w:val="005A636D"/>
    <w:rsid w:val="005A6446"/>
    <w:rsid w:val="005A64B2"/>
    <w:rsid w:val="005A6580"/>
    <w:rsid w:val="005A6A1E"/>
    <w:rsid w:val="005A6BED"/>
    <w:rsid w:val="005A6E65"/>
    <w:rsid w:val="005A6E83"/>
    <w:rsid w:val="005A709A"/>
    <w:rsid w:val="005A70A5"/>
    <w:rsid w:val="005A7195"/>
    <w:rsid w:val="005A7222"/>
    <w:rsid w:val="005A7396"/>
    <w:rsid w:val="005A73CE"/>
    <w:rsid w:val="005A73F4"/>
    <w:rsid w:val="005A7441"/>
    <w:rsid w:val="005A760F"/>
    <w:rsid w:val="005A7751"/>
    <w:rsid w:val="005A78AB"/>
    <w:rsid w:val="005A78E2"/>
    <w:rsid w:val="005A795C"/>
    <w:rsid w:val="005A7E1F"/>
    <w:rsid w:val="005B016B"/>
    <w:rsid w:val="005B020E"/>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DF"/>
    <w:rsid w:val="005B2216"/>
    <w:rsid w:val="005B2256"/>
    <w:rsid w:val="005B22AC"/>
    <w:rsid w:val="005B24E9"/>
    <w:rsid w:val="005B260A"/>
    <w:rsid w:val="005B28AD"/>
    <w:rsid w:val="005B2925"/>
    <w:rsid w:val="005B2984"/>
    <w:rsid w:val="005B2A40"/>
    <w:rsid w:val="005B2A4A"/>
    <w:rsid w:val="005B2AA1"/>
    <w:rsid w:val="005B2D98"/>
    <w:rsid w:val="005B2E81"/>
    <w:rsid w:val="005B3106"/>
    <w:rsid w:val="005B3131"/>
    <w:rsid w:val="005B3166"/>
    <w:rsid w:val="005B33D1"/>
    <w:rsid w:val="005B369B"/>
    <w:rsid w:val="005B3707"/>
    <w:rsid w:val="005B3874"/>
    <w:rsid w:val="005B3935"/>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520C"/>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BD"/>
    <w:rsid w:val="005B75AC"/>
    <w:rsid w:val="005B7610"/>
    <w:rsid w:val="005B78AB"/>
    <w:rsid w:val="005B7979"/>
    <w:rsid w:val="005B79B7"/>
    <w:rsid w:val="005B79E5"/>
    <w:rsid w:val="005B7B7D"/>
    <w:rsid w:val="005B7E42"/>
    <w:rsid w:val="005B7F0C"/>
    <w:rsid w:val="005B7FF1"/>
    <w:rsid w:val="005C01B5"/>
    <w:rsid w:val="005C0482"/>
    <w:rsid w:val="005C08D2"/>
    <w:rsid w:val="005C0A9A"/>
    <w:rsid w:val="005C0DAB"/>
    <w:rsid w:val="005C0E57"/>
    <w:rsid w:val="005C0EE0"/>
    <w:rsid w:val="005C1633"/>
    <w:rsid w:val="005C17CA"/>
    <w:rsid w:val="005C1B6D"/>
    <w:rsid w:val="005C1B70"/>
    <w:rsid w:val="005C1C10"/>
    <w:rsid w:val="005C1C95"/>
    <w:rsid w:val="005C1F72"/>
    <w:rsid w:val="005C20FE"/>
    <w:rsid w:val="005C2175"/>
    <w:rsid w:val="005C22C5"/>
    <w:rsid w:val="005C2407"/>
    <w:rsid w:val="005C2AC4"/>
    <w:rsid w:val="005C2BF1"/>
    <w:rsid w:val="005C2D0F"/>
    <w:rsid w:val="005C2FF5"/>
    <w:rsid w:val="005C3216"/>
    <w:rsid w:val="005C32DE"/>
    <w:rsid w:val="005C3352"/>
    <w:rsid w:val="005C3514"/>
    <w:rsid w:val="005C3631"/>
    <w:rsid w:val="005C36A9"/>
    <w:rsid w:val="005C36E9"/>
    <w:rsid w:val="005C3786"/>
    <w:rsid w:val="005C37AD"/>
    <w:rsid w:val="005C3847"/>
    <w:rsid w:val="005C38BD"/>
    <w:rsid w:val="005C3A68"/>
    <w:rsid w:val="005C3C52"/>
    <w:rsid w:val="005C3DA3"/>
    <w:rsid w:val="005C3E80"/>
    <w:rsid w:val="005C4280"/>
    <w:rsid w:val="005C437F"/>
    <w:rsid w:val="005C45FD"/>
    <w:rsid w:val="005C462B"/>
    <w:rsid w:val="005C4C13"/>
    <w:rsid w:val="005C4D1D"/>
    <w:rsid w:val="005C4D84"/>
    <w:rsid w:val="005C4E45"/>
    <w:rsid w:val="005C4F0A"/>
    <w:rsid w:val="005C5029"/>
    <w:rsid w:val="005C508C"/>
    <w:rsid w:val="005C5097"/>
    <w:rsid w:val="005C52FD"/>
    <w:rsid w:val="005C547A"/>
    <w:rsid w:val="005C55BB"/>
    <w:rsid w:val="005C57DE"/>
    <w:rsid w:val="005C5A4F"/>
    <w:rsid w:val="005C5AA1"/>
    <w:rsid w:val="005C5DDE"/>
    <w:rsid w:val="005C5DEE"/>
    <w:rsid w:val="005C5F63"/>
    <w:rsid w:val="005C5FC3"/>
    <w:rsid w:val="005C60BD"/>
    <w:rsid w:val="005C60C3"/>
    <w:rsid w:val="005C6534"/>
    <w:rsid w:val="005C65D6"/>
    <w:rsid w:val="005C6649"/>
    <w:rsid w:val="005C671C"/>
    <w:rsid w:val="005C67A6"/>
    <w:rsid w:val="005C6BDA"/>
    <w:rsid w:val="005C6BE2"/>
    <w:rsid w:val="005C6C35"/>
    <w:rsid w:val="005C6CB9"/>
    <w:rsid w:val="005C6DD9"/>
    <w:rsid w:val="005C6F6C"/>
    <w:rsid w:val="005C702B"/>
    <w:rsid w:val="005C74BE"/>
    <w:rsid w:val="005C74C5"/>
    <w:rsid w:val="005C76BB"/>
    <w:rsid w:val="005C7B21"/>
    <w:rsid w:val="005C7CD7"/>
    <w:rsid w:val="005C7D55"/>
    <w:rsid w:val="005C7E6F"/>
    <w:rsid w:val="005C7F68"/>
    <w:rsid w:val="005D013E"/>
    <w:rsid w:val="005D0420"/>
    <w:rsid w:val="005D07AB"/>
    <w:rsid w:val="005D08AF"/>
    <w:rsid w:val="005D0939"/>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783"/>
    <w:rsid w:val="005D3B17"/>
    <w:rsid w:val="005D3B9C"/>
    <w:rsid w:val="005D3D3D"/>
    <w:rsid w:val="005D3F9B"/>
    <w:rsid w:val="005D420E"/>
    <w:rsid w:val="005D4283"/>
    <w:rsid w:val="005D4401"/>
    <w:rsid w:val="005D4435"/>
    <w:rsid w:val="005D4971"/>
    <w:rsid w:val="005D4D16"/>
    <w:rsid w:val="005D4F2E"/>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9C9"/>
    <w:rsid w:val="005D6AC5"/>
    <w:rsid w:val="005D6B86"/>
    <w:rsid w:val="005D6D21"/>
    <w:rsid w:val="005D6E12"/>
    <w:rsid w:val="005D6E3C"/>
    <w:rsid w:val="005D7014"/>
    <w:rsid w:val="005D71D0"/>
    <w:rsid w:val="005D7289"/>
    <w:rsid w:val="005D72C3"/>
    <w:rsid w:val="005D7353"/>
    <w:rsid w:val="005D763C"/>
    <w:rsid w:val="005D7A4B"/>
    <w:rsid w:val="005D7A50"/>
    <w:rsid w:val="005D7CB8"/>
    <w:rsid w:val="005D7D2B"/>
    <w:rsid w:val="005D7F0B"/>
    <w:rsid w:val="005D7FAB"/>
    <w:rsid w:val="005E0015"/>
    <w:rsid w:val="005E0192"/>
    <w:rsid w:val="005E02C3"/>
    <w:rsid w:val="005E034F"/>
    <w:rsid w:val="005E03C6"/>
    <w:rsid w:val="005E07D9"/>
    <w:rsid w:val="005E09D9"/>
    <w:rsid w:val="005E0C83"/>
    <w:rsid w:val="005E0D8A"/>
    <w:rsid w:val="005E0F12"/>
    <w:rsid w:val="005E100A"/>
    <w:rsid w:val="005E1019"/>
    <w:rsid w:val="005E1062"/>
    <w:rsid w:val="005E137A"/>
    <w:rsid w:val="005E1543"/>
    <w:rsid w:val="005E1603"/>
    <w:rsid w:val="005E1639"/>
    <w:rsid w:val="005E1727"/>
    <w:rsid w:val="005E1769"/>
    <w:rsid w:val="005E1A42"/>
    <w:rsid w:val="005E1E84"/>
    <w:rsid w:val="005E1E99"/>
    <w:rsid w:val="005E1ECB"/>
    <w:rsid w:val="005E1F67"/>
    <w:rsid w:val="005E231D"/>
    <w:rsid w:val="005E235F"/>
    <w:rsid w:val="005E25EA"/>
    <w:rsid w:val="005E27AC"/>
    <w:rsid w:val="005E29CB"/>
    <w:rsid w:val="005E29D6"/>
    <w:rsid w:val="005E2C28"/>
    <w:rsid w:val="005E2C6D"/>
    <w:rsid w:val="005E2CB3"/>
    <w:rsid w:val="005E2EFF"/>
    <w:rsid w:val="005E3049"/>
    <w:rsid w:val="005E3324"/>
    <w:rsid w:val="005E34D3"/>
    <w:rsid w:val="005E38DF"/>
    <w:rsid w:val="005E3B51"/>
    <w:rsid w:val="005E3C01"/>
    <w:rsid w:val="005E4106"/>
    <w:rsid w:val="005E4197"/>
    <w:rsid w:val="005E42AC"/>
    <w:rsid w:val="005E42D2"/>
    <w:rsid w:val="005E4364"/>
    <w:rsid w:val="005E43F7"/>
    <w:rsid w:val="005E44E3"/>
    <w:rsid w:val="005E466C"/>
    <w:rsid w:val="005E4B85"/>
    <w:rsid w:val="005E4CE4"/>
    <w:rsid w:val="005E4E94"/>
    <w:rsid w:val="005E50E5"/>
    <w:rsid w:val="005E5147"/>
    <w:rsid w:val="005E543A"/>
    <w:rsid w:val="005E5483"/>
    <w:rsid w:val="005E5780"/>
    <w:rsid w:val="005E59F8"/>
    <w:rsid w:val="005E5C6E"/>
    <w:rsid w:val="005E5DA4"/>
    <w:rsid w:val="005E5E41"/>
    <w:rsid w:val="005E66CF"/>
    <w:rsid w:val="005E67BB"/>
    <w:rsid w:val="005E6902"/>
    <w:rsid w:val="005E6B48"/>
    <w:rsid w:val="005E6F34"/>
    <w:rsid w:val="005E6F95"/>
    <w:rsid w:val="005E7697"/>
    <w:rsid w:val="005E78AB"/>
    <w:rsid w:val="005F0065"/>
    <w:rsid w:val="005F007D"/>
    <w:rsid w:val="005F01D4"/>
    <w:rsid w:val="005F020D"/>
    <w:rsid w:val="005F0377"/>
    <w:rsid w:val="005F06E2"/>
    <w:rsid w:val="005F0981"/>
    <w:rsid w:val="005F0A0B"/>
    <w:rsid w:val="005F0A50"/>
    <w:rsid w:val="005F0FA2"/>
    <w:rsid w:val="005F0FCB"/>
    <w:rsid w:val="005F1458"/>
    <w:rsid w:val="005F1468"/>
    <w:rsid w:val="005F161B"/>
    <w:rsid w:val="005F170C"/>
    <w:rsid w:val="005F1726"/>
    <w:rsid w:val="005F18F2"/>
    <w:rsid w:val="005F1AE4"/>
    <w:rsid w:val="005F1BA4"/>
    <w:rsid w:val="005F1BFA"/>
    <w:rsid w:val="005F1C29"/>
    <w:rsid w:val="005F1EA0"/>
    <w:rsid w:val="005F2159"/>
    <w:rsid w:val="005F2783"/>
    <w:rsid w:val="005F2A3E"/>
    <w:rsid w:val="005F2C68"/>
    <w:rsid w:val="005F2E30"/>
    <w:rsid w:val="005F2F32"/>
    <w:rsid w:val="005F3012"/>
    <w:rsid w:val="005F319A"/>
    <w:rsid w:val="005F3464"/>
    <w:rsid w:val="005F357E"/>
    <w:rsid w:val="005F3616"/>
    <w:rsid w:val="005F3636"/>
    <w:rsid w:val="005F36BC"/>
    <w:rsid w:val="005F37AE"/>
    <w:rsid w:val="005F3849"/>
    <w:rsid w:val="005F38E1"/>
    <w:rsid w:val="005F3A7B"/>
    <w:rsid w:val="005F3ABD"/>
    <w:rsid w:val="005F3AC9"/>
    <w:rsid w:val="005F3C2C"/>
    <w:rsid w:val="005F3FCA"/>
    <w:rsid w:val="005F44D1"/>
    <w:rsid w:val="005F4593"/>
    <w:rsid w:val="005F46AB"/>
    <w:rsid w:val="005F4775"/>
    <w:rsid w:val="005F47E6"/>
    <w:rsid w:val="005F47EA"/>
    <w:rsid w:val="005F482D"/>
    <w:rsid w:val="005F4A91"/>
    <w:rsid w:val="005F4B5B"/>
    <w:rsid w:val="005F4BC7"/>
    <w:rsid w:val="005F4D53"/>
    <w:rsid w:val="005F4F24"/>
    <w:rsid w:val="005F4FED"/>
    <w:rsid w:val="005F50C3"/>
    <w:rsid w:val="005F528F"/>
    <w:rsid w:val="005F535E"/>
    <w:rsid w:val="005F53A2"/>
    <w:rsid w:val="005F54D0"/>
    <w:rsid w:val="005F57C1"/>
    <w:rsid w:val="005F5B01"/>
    <w:rsid w:val="005F5D17"/>
    <w:rsid w:val="005F5EAE"/>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96"/>
    <w:rsid w:val="005F75A7"/>
    <w:rsid w:val="005F7665"/>
    <w:rsid w:val="005F793C"/>
    <w:rsid w:val="005F7A9E"/>
    <w:rsid w:val="005F7C94"/>
    <w:rsid w:val="0060003E"/>
    <w:rsid w:val="00600194"/>
    <w:rsid w:val="00600296"/>
    <w:rsid w:val="00600437"/>
    <w:rsid w:val="00600664"/>
    <w:rsid w:val="006008A3"/>
    <w:rsid w:val="00600902"/>
    <w:rsid w:val="00600F31"/>
    <w:rsid w:val="00600FF2"/>
    <w:rsid w:val="006010CC"/>
    <w:rsid w:val="006010E7"/>
    <w:rsid w:val="0060112E"/>
    <w:rsid w:val="006011B3"/>
    <w:rsid w:val="006011D9"/>
    <w:rsid w:val="006014E0"/>
    <w:rsid w:val="00601569"/>
    <w:rsid w:val="0060166F"/>
    <w:rsid w:val="006016DC"/>
    <w:rsid w:val="00601964"/>
    <w:rsid w:val="006019B9"/>
    <w:rsid w:val="00601A82"/>
    <w:rsid w:val="00601B22"/>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B34"/>
    <w:rsid w:val="00604C86"/>
    <w:rsid w:val="00604CC2"/>
    <w:rsid w:val="00604E3A"/>
    <w:rsid w:val="00604FC7"/>
    <w:rsid w:val="00605401"/>
    <w:rsid w:val="006054C7"/>
    <w:rsid w:val="00605579"/>
    <w:rsid w:val="00605BEB"/>
    <w:rsid w:val="00605CAB"/>
    <w:rsid w:val="00605DE8"/>
    <w:rsid w:val="0060608A"/>
    <w:rsid w:val="006060C6"/>
    <w:rsid w:val="00606118"/>
    <w:rsid w:val="00606390"/>
    <w:rsid w:val="0060640A"/>
    <w:rsid w:val="00606586"/>
    <w:rsid w:val="006065A1"/>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0D6B"/>
    <w:rsid w:val="00611008"/>
    <w:rsid w:val="006110E2"/>
    <w:rsid w:val="00611153"/>
    <w:rsid w:val="00611223"/>
    <w:rsid w:val="00611301"/>
    <w:rsid w:val="00611440"/>
    <w:rsid w:val="0061150D"/>
    <w:rsid w:val="00611532"/>
    <w:rsid w:val="00611533"/>
    <w:rsid w:val="0061185C"/>
    <w:rsid w:val="006118B4"/>
    <w:rsid w:val="006119B9"/>
    <w:rsid w:val="00611A16"/>
    <w:rsid w:val="00611A54"/>
    <w:rsid w:val="00611ABD"/>
    <w:rsid w:val="00611B08"/>
    <w:rsid w:val="00611DCC"/>
    <w:rsid w:val="00611E0F"/>
    <w:rsid w:val="00611E27"/>
    <w:rsid w:val="00612034"/>
    <w:rsid w:val="00612325"/>
    <w:rsid w:val="006124EB"/>
    <w:rsid w:val="00612574"/>
    <w:rsid w:val="00612592"/>
    <w:rsid w:val="00612647"/>
    <w:rsid w:val="00612678"/>
    <w:rsid w:val="00612A6B"/>
    <w:rsid w:val="00612CD0"/>
    <w:rsid w:val="00612CEC"/>
    <w:rsid w:val="00612D0B"/>
    <w:rsid w:val="00612F56"/>
    <w:rsid w:val="0061341C"/>
    <w:rsid w:val="006135D4"/>
    <w:rsid w:val="00613896"/>
    <w:rsid w:val="00613EB2"/>
    <w:rsid w:val="00613FF1"/>
    <w:rsid w:val="0061424B"/>
    <w:rsid w:val="00614308"/>
    <w:rsid w:val="00614309"/>
    <w:rsid w:val="006145AF"/>
    <w:rsid w:val="0061467E"/>
    <w:rsid w:val="00614832"/>
    <w:rsid w:val="006149AB"/>
    <w:rsid w:val="00614A8C"/>
    <w:rsid w:val="00614C9E"/>
    <w:rsid w:val="00614E06"/>
    <w:rsid w:val="006152FD"/>
    <w:rsid w:val="006157C8"/>
    <w:rsid w:val="00615865"/>
    <w:rsid w:val="00615B58"/>
    <w:rsid w:val="00615B95"/>
    <w:rsid w:val="00615C25"/>
    <w:rsid w:val="00615D95"/>
    <w:rsid w:val="00615E04"/>
    <w:rsid w:val="00615F9F"/>
    <w:rsid w:val="00615FCF"/>
    <w:rsid w:val="0061623E"/>
    <w:rsid w:val="006163C0"/>
    <w:rsid w:val="006166D9"/>
    <w:rsid w:val="006166EA"/>
    <w:rsid w:val="00616725"/>
    <w:rsid w:val="006168A3"/>
    <w:rsid w:val="00616998"/>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A69"/>
    <w:rsid w:val="00617D21"/>
    <w:rsid w:val="00617E4A"/>
    <w:rsid w:val="00617E59"/>
    <w:rsid w:val="00620026"/>
    <w:rsid w:val="0062003A"/>
    <w:rsid w:val="0062006C"/>
    <w:rsid w:val="006200CD"/>
    <w:rsid w:val="00620161"/>
    <w:rsid w:val="00620372"/>
    <w:rsid w:val="006205A3"/>
    <w:rsid w:val="0062069C"/>
    <w:rsid w:val="00620A8B"/>
    <w:rsid w:val="00620ADE"/>
    <w:rsid w:val="00620B19"/>
    <w:rsid w:val="00620E1D"/>
    <w:rsid w:val="006210C5"/>
    <w:rsid w:val="00621216"/>
    <w:rsid w:val="006213A0"/>
    <w:rsid w:val="006216B0"/>
    <w:rsid w:val="0062178B"/>
    <w:rsid w:val="006219D9"/>
    <w:rsid w:val="00621A79"/>
    <w:rsid w:val="00621B74"/>
    <w:rsid w:val="00621C7D"/>
    <w:rsid w:val="00622230"/>
    <w:rsid w:val="00622358"/>
    <w:rsid w:val="006225F1"/>
    <w:rsid w:val="006227BD"/>
    <w:rsid w:val="006228D8"/>
    <w:rsid w:val="0062295E"/>
    <w:rsid w:val="00622ACD"/>
    <w:rsid w:val="00622CFE"/>
    <w:rsid w:val="00622D10"/>
    <w:rsid w:val="00622D3D"/>
    <w:rsid w:val="006230D7"/>
    <w:rsid w:val="006233DE"/>
    <w:rsid w:val="00623519"/>
    <w:rsid w:val="00623562"/>
    <w:rsid w:val="006236B2"/>
    <w:rsid w:val="0062376F"/>
    <w:rsid w:val="006238E2"/>
    <w:rsid w:val="006239BB"/>
    <w:rsid w:val="006239F2"/>
    <w:rsid w:val="00623ABC"/>
    <w:rsid w:val="00623AEC"/>
    <w:rsid w:val="00623BE1"/>
    <w:rsid w:val="00624060"/>
    <w:rsid w:val="00624164"/>
    <w:rsid w:val="00624207"/>
    <w:rsid w:val="00624297"/>
    <w:rsid w:val="0062450F"/>
    <w:rsid w:val="006248D5"/>
    <w:rsid w:val="00624A09"/>
    <w:rsid w:val="00624D3B"/>
    <w:rsid w:val="00624E0A"/>
    <w:rsid w:val="00624FF2"/>
    <w:rsid w:val="006250E3"/>
    <w:rsid w:val="0062518F"/>
    <w:rsid w:val="00625287"/>
    <w:rsid w:val="00625441"/>
    <w:rsid w:val="006259BC"/>
    <w:rsid w:val="00625A27"/>
    <w:rsid w:val="00625B7A"/>
    <w:rsid w:val="00625CAA"/>
    <w:rsid w:val="00625EE8"/>
    <w:rsid w:val="0062618A"/>
    <w:rsid w:val="006262FA"/>
    <w:rsid w:val="006263D2"/>
    <w:rsid w:val="006264F8"/>
    <w:rsid w:val="0062657A"/>
    <w:rsid w:val="006266D8"/>
    <w:rsid w:val="00626746"/>
    <w:rsid w:val="006267C2"/>
    <w:rsid w:val="006268D0"/>
    <w:rsid w:val="006268F0"/>
    <w:rsid w:val="0062697B"/>
    <w:rsid w:val="0062697C"/>
    <w:rsid w:val="006269BA"/>
    <w:rsid w:val="00626AFB"/>
    <w:rsid w:val="00626AFE"/>
    <w:rsid w:val="00626CAF"/>
    <w:rsid w:val="00626DAC"/>
    <w:rsid w:val="00626FBC"/>
    <w:rsid w:val="00627237"/>
    <w:rsid w:val="0062740D"/>
    <w:rsid w:val="00627AF0"/>
    <w:rsid w:val="00627B32"/>
    <w:rsid w:val="00627BF0"/>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DB"/>
    <w:rsid w:val="006311F7"/>
    <w:rsid w:val="00631269"/>
    <w:rsid w:val="006312B4"/>
    <w:rsid w:val="006314C2"/>
    <w:rsid w:val="0063157A"/>
    <w:rsid w:val="00631594"/>
    <w:rsid w:val="006316B9"/>
    <w:rsid w:val="0063195B"/>
    <w:rsid w:val="00631BF6"/>
    <w:rsid w:val="00631DB2"/>
    <w:rsid w:val="00632057"/>
    <w:rsid w:val="006323AB"/>
    <w:rsid w:val="00632714"/>
    <w:rsid w:val="006327E4"/>
    <w:rsid w:val="00632D27"/>
    <w:rsid w:val="00632DD2"/>
    <w:rsid w:val="00632DFE"/>
    <w:rsid w:val="006331A0"/>
    <w:rsid w:val="006331C0"/>
    <w:rsid w:val="006331E1"/>
    <w:rsid w:val="0063324F"/>
    <w:rsid w:val="0063327A"/>
    <w:rsid w:val="0063345B"/>
    <w:rsid w:val="006334A1"/>
    <w:rsid w:val="006334C5"/>
    <w:rsid w:val="00633506"/>
    <w:rsid w:val="006337E0"/>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0A5"/>
    <w:rsid w:val="006401E6"/>
    <w:rsid w:val="0064032E"/>
    <w:rsid w:val="00640383"/>
    <w:rsid w:val="006403A7"/>
    <w:rsid w:val="006404B8"/>
    <w:rsid w:val="00640551"/>
    <w:rsid w:val="006405A5"/>
    <w:rsid w:val="00640A80"/>
    <w:rsid w:val="00640AB4"/>
    <w:rsid w:val="00640E92"/>
    <w:rsid w:val="00640FD5"/>
    <w:rsid w:val="006410CB"/>
    <w:rsid w:val="006412F3"/>
    <w:rsid w:val="006413DC"/>
    <w:rsid w:val="00641455"/>
    <w:rsid w:val="00641661"/>
    <w:rsid w:val="00641796"/>
    <w:rsid w:val="00641AA7"/>
    <w:rsid w:val="00641B80"/>
    <w:rsid w:val="00641CDA"/>
    <w:rsid w:val="00641D66"/>
    <w:rsid w:val="00641EF8"/>
    <w:rsid w:val="006420E9"/>
    <w:rsid w:val="0064212B"/>
    <w:rsid w:val="00642651"/>
    <w:rsid w:val="006426DF"/>
    <w:rsid w:val="0064275C"/>
    <w:rsid w:val="00642925"/>
    <w:rsid w:val="00642A70"/>
    <w:rsid w:val="00642CD9"/>
    <w:rsid w:val="0064317A"/>
    <w:rsid w:val="00643281"/>
    <w:rsid w:val="00643460"/>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EC"/>
    <w:rsid w:val="0064491F"/>
    <w:rsid w:val="00644BF1"/>
    <w:rsid w:val="00644F25"/>
    <w:rsid w:val="0064500B"/>
    <w:rsid w:val="00645057"/>
    <w:rsid w:val="00645071"/>
    <w:rsid w:val="006452CA"/>
    <w:rsid w:val="00645372"/>
    <w:rsid w:val="0064538A"/>
    <w:rsid w:val="00645524"/>
    <w:rsid w:val="006455BA"/>
    <w:rsid w:val="00645619"/>
    <w:rsid w:val="006458E9"/>
    <w:rsid w:val="00645B71"/>
    <w:rsid w:val="00645C7B"/>
    <w:rsid w:val="00646044"/>
    <w:rsid w:val="00646175"/>
    <w:rsid w:val="00646436"/>
    <w:rsid w:val="00646479"/>
    <w:rsid w:val="0064674A"/>
    <w:rsid w:val="00646786"/>
    <w:rsid w:val="006467EC"/>
    <w:rsid w:val="006468CE"/>
    <w:rsid w:val="00646ADE"/>
    <w:rsid w:val="00646B12"/>
    <w:rsid w:val="00646C0B"/>
    <w:rsid w:val="00646CEE"/>
    <w:rsid w:val="00646E30"/>
    <w:rsid w:val="00647171"/>
    <w:rsid w:val="00647255"/>
    <w:rsid w:val="006472EA"/>
    <w:rsid w:val="006473E4"/>
    <w:rsid w:val="00647459"/>
    <w:rsid w:val="0064773F"/>
    <w:rsid w:val="00647940"/>
    <w:rsid w:val="0064798B"/>
    <w:rsid w:val="00647A1E"/>
    <w:rsid w:val="00647B33"/>
    <w:rsid w:val="00647D5E"/>
    <w:rsid w:val="00647E52"/>
    <w:rsid w:val="00647FB4"/>
    <w:rsid w:val="00650151"/>
    <w:rsid w:val="006502D1"/>
    <w:rsid w:val="00650747"/>
    <w:rsid w:val="00650754"/>
    <w:rsid w:val="00650766"/>
    <w:rsid w:val="00650841"/>
    <w:rsid w:val="00650A6F"/>
    <w:rsid w:val="00650A8F"/>
    <w:rsid w:val="00650C63"/>
    <w:rsid w:val="00650F99"/>
    <w:rsid w:val="00651045"/>
    <w:rsid w:val="00651116"/>
    <w:rsid w:val="00651123"/>
    <w:rsid w:val="006513EF"/>
    <w:rsid w:val="006514D6"/>
    <w:rsid w:val="00651518"/>
    <w:rsid w:val="0065153A"/>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2E14"/>
    <w:rsid w:val="00653609"/>
    <w:rsid w:val="00653641"/>
    <w:rsid w:val="006536C6"/>
    <w:rsid w:val="00653706"/>
    <w:rsid w:val="006538B8"/>
    <w:rsid w:val="00653A23"/>
    <w:rsid w:val="00653AD7"/>
    <w:rsid w:val="00653C48"/>
    <w:rsid w:val="00653ED7"/>
    <w:rsid w:val="00653F60"/>
    <w:rsid w:val="00653FC2"/>
    <w:rsid w:val="00653FF9"/>
    <w:rsid w:val="006540FF"/>
    <w:rsid w:val="006542EE"/>
    <w:rsid w:val="006543F5"/>
    <w:rsid w:val="0065440F"/>
    <w:rsid w:val="00654639"/>
    <w:rsid w:val="00654D9A"/>
    <w:rsid w:val="00654DCC"/>
    <w:rsid w:val="00654E99"/>
    <w:rsid w:val="00654EC1"/>
    <w:rsid w:val="006550A3"/>
    <w:rsid w:val="00655115"/>
    <w:rsid w:val="00655217"/>
    <w:rsid w:val="00655234"/>
    <w:rsid w:val="00655244"/>
    <w:rsid w:val="00655588"/>
    <w:rsid w:val="00655633"/>
    <w:rsid w:val="00655684"/>
    <w:rsid w:val="00655735"/>
    <w:rsid w:val="0065574F"/>
    <w:rsid w:val="00655839"/>
    <w:rsid w:val="00655940"/>
    <w:rsid w:val="00655966"/>
    <w:rsid w:val="00655BD0"/>
    <w:rsid w:val="00655F98"/>
    <w:rsid w:val="0065620F"/>
    <w:rsid w:val="00656312"/>
    <w:rsid w:val="00656402"/>
    <w:rsid w:val="00656444"/>
    <w:rsid w:val="0065671F"/>
    <w:rsid w:val="006567B0"/>
    <w:rsid w:val="006569AF"/>
    <w:rsid w:val="00656A11"/>
    <w:rsid w:val="00656AC7"/>
    <w:rsid w:val="00656F44"/>
    <w:rsid w:val="0065711A"/>
    <w:rsid w:val="00657323"/>
    <w:rsid w:val="00657B1C"/>
    <w:rsid w:val="00657B21"/>
    <w:rsid w:val="00657B43"/>
    <w:rsid w:val="00657E99"/>
    <w:rsid w:val="00657EEA"/>
    <w:rsid w:val="006602AD"/>
    <w:rsid w:val="006602BE"/>
    <w:rsid w:val="00660583"/>
    <w:rsid w:val="006606F0"/>
    <w:rsid w:val="00660722"/>
    <w:rsid w:val="00660A29"/>
    <w:rsid w:val="00660A43"/>
    <w:rsid w:val="00660CB7"/>
    <w:rsid w:val="00660EED"/>
    <w:rsid w:val="006610F9"/>
    <w:rsid w:val="00661226"/>
    <w:rsid w:val="006614AC"/>
    <w:rsid w:val="00661679"/>
    <w:rsid w:val="0066194C"/>
    <w:rsid w:val="00661C12"/>
    <w:rsid w:val="00661D11"/>
    <w:rsid w:val="00661E7C"/>
    <w:rsid w:val="00662382"/>
    <w:rsid w:val="006623FB"/>
    <w:rsid w:val="00662651"/>
    <w:rsid w:val="006627D9"/>
    <w:rsid w:val="006627E3"/>
    <w:rsid w:val="006627FC"/>
    <w:rsid w:val="00662B52"/>
    <w:rsid w:val="00662C1A"/>
    <w:rsid w:val="00662F37"/>
    <w:rsid w:val="00662FE2"/>
    <w:rsid w:val="006630D2"/>
    <w:rsid w:val="006633F6"/>
    <w:rsid w:val="00663422"/>
    <w:rsid w:val="00663532"/>
    <w:rsid w:val="006636C1"/>
    <w:rsid w:val="0066381D"/>
    <w:rsid w:val="00663DB0"/>
    <w:rsid w:val="00663F2A"/>
    <w:rsid w:val="00663FD3"/>
    <w:rsid w:val="006640D1"/>
    <w:rsid w:val="00664126"/>
    <w:rsid w:val="00664347"/>
    <w:rsid w:val="0066447D"/>
    <w:rsid w:val="0066467E"/>
    <w:rsid w:val="00664686"/>
    <w:rsid w:val="00664864"/>
    <w:rsid w:val="0066492D"/>
    <w:rsid w:val="00664A2A"/>
    <w:rsid w:val="00664D69"/>
    <w:rsid w:val="00664DAB"/>
    <w:rsid w:val="00664E25"/>
    <w:rsid w:val="00664F1B"/>
    <w:rsid w:val="00664FF5"/>
    <w:rsid w:val="00665341"/>
    <w:rsid w:val="006653E1"/>
    <w:rsid w:val="0066573A"/>
    <w:rsid w:val="00665B40"/>
    <w:rsid w:val="00665C94"/>
    <w:rsid w:val="00665D2F"/>
    <w:rsid w:val="00665E27"/>
    <w:rsid w:val="00665F9D"/>
    <w:rsid w:val="006662F0"/>
    <w:rsid w:val="006666B8"/>
    <w:rsid w:val="00666A0C"/>
    <w:rsid w:val="00666BD7"/>
    <w:rsid w:val="0066708C"/>
    <w:rsid w:val="00667284"/>
    <w:rsid w:val="0066731C"/>
    <w:rsid w:val="00667518"/>
    <w:rsid w:val="0066780D"/>
    <w:rsid w:val="00667A4D"/>
    <w:rsid w:val="00670045"/>
    <w:rsid w:val="006701CB"/>
    <w:rsid w:val="00670273"/>
    <w:rsid w:val="006702FF"/>
    <w:rsid w:val="0067030C"/>
    <w:rsid w:val="0067032D"/>
    <w:rsid w:val="00670380"/>
    <w:rsid w:val="0067081C"/>
    <w:rsid w:val="00670911"/>
    <w:rsid w:val="00670A08"/>
    <w:rsid w:val="00670FAA"/>
    <w:rsid w:val="00671247"/>
    <w:rsid w:val="00671259"/>
    <w:rsid w:val="00671897"/>
    <w:rsid w:val="00671A41"/>
    <w:rsid w:val="00671AA7"/>
    <w:rsid w:val="00671AAF"/>
    <w:rsid w:val="00671B3C"/>
    <w:rsid w:val="00671B9F"/>
    <w:rsid w:val="00671F65"/>
    <w:rsid w:val="0067209F"/>
    <w:rsid w:val="00672113"/>
    <w:rsid w:val="006722A7"/>
    <w:rsid w:val="006723C4"/>
    <w:rsid w:val="00672500"/>
    <w:rsid w:val="00672AEB"/>
    <w:rsid w:val="00672B15"/>
    <w:rsid w:val="00672D3A"/>
    <w:rsid w:val="00672EA2"/>
    <w:rsid w:val="00672FD4"/>
    <w:rsid w:val="0067310F"/>
    <w:rsid w:val="006731EF"/>
    <w:rsid w:val="006732F4"/>
    <w:rsid w:val="0067333D"/>
    <w:rsid w:val="006733C2"/>
    <w:rsid w:val="00673421"/>
    <w:rsid w:val="00673592"/>
    <w:rsid w:val="006736E0"/>
    <w:rsid w:val="006736F8"/>
    <w:rsid w:val="006738DB"/>
    <w:rsid w:val="00673A3C"/>
    <w:rsid w:val="00673CD5"/>
    <w:rsid w:val="00673E2B"/>
    <w:rsid w:val="00673F2A"/>
    <w:rsid w:val="006747A8"/>
    <w:rsid w:val="00674872"/>
    <w:rsid w:val="00674A18"/>
    <w:rsid w:val="00674A20"/>
    <w:rsid w:val="00674BFA"/>
    <w:rsid w:val="00674EA6"/>
    <w:rsid w:val="00675002"/>
    <w:rsid w:val="00675018"/>
    <w:rsid w:val="006752AA"/>
    <w:rsid w:val="00675309"/>
    <w:rsid w:val="0067548D"/>
    <w:rsid w:val="006754BD"/>
    <w:rsid w:val="00675ABF"/>
    <w:rsid w:val="00675B56"/>
    <w:rsid w:val="00675DA7"/>
    <w:rsid w:val="006762B1"/>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50C"/>
    <w:rsid w:val="006775ED"/>
    <w:rsid w:val="00677638"/>
    <w:rsid w:val="0067796A"/>
    <w:rsid w:val="00677B3E"/>
    <w:rsid w:val="00677EB9"/>
    <w:rsid w:val="0068016B"/>
    <w:rsid w:val="006801A4"/>
    <w:rsid w:val="00680375"/>
    <w:rsid w:val="006803FE"/>
    <w:rsid w:val="0068056B"/>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E30"/>
    <w:rsid w:val="00681E94"/>
    <w:rsid w:val="006828EE"/>
    <w:rsid w:val="00682916"/>
    <w:rsid w:val="00682A01"/>
    <w:rsid w:val="00682C7F"/>
    <w:rsid w:val="00682E6D"/>
    <w:rsid w:val="00682F05"/>
    <w:rsid w:val="00682F73"/>
    <w:rsid w:val="00682FEE"/>
    <w:rsid w:val="00683157"/>
    <w:rsid w:val="006835A3"/>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5D2"/>
    <w:rsid w:val="00685808"/>
    <w:rsid w:val="00685AE6"/>
    <w:rsid w:val="00685AED"/>
    <w:rsid w:val="00685B1B"/>
    <w:rsid w:val="00685BEA"/>
    <w:rsid w:val="00685E31"/>
    <w:rsid w:val="00685E87"/>
    <w:rsid w:val="00686009"/>
    <w:rsid w:val="00686149"/>
    <w:rsid w:val="0068618F"/>
    <w:rsid w:val="006861AB"/>
    <w:rsid w:val="006861ED"/>
    <w:rsid w:val="00686246"/>
    <w:rsid w:val="00686468"/>
    <w:rsid w:val="006864B7"/>
    <w:rsid w:val="00686E93"/>
    <w:rsid w:val="00686FB7"/>
    <w:rsid w:val="00687016"/>
    <w:rsid w:val="00687141"/>
    <w:rsid w:val="00687287"/>
    <w:rsid w:val="006872B1"/>
    <w:rsid w:val="0068731F"/>
    <w:rsid w:val="006877D6"/>
    <w:rsid w:val="00687AA1"/>
    <w:rsid w:val="00687D3F"/>
    <w:rsid w:val="00687D79"/>
    <w:rsid w:val="00687E49"/>
    <w:rsid w:val="00687E92"/>
    <w:rsid w:val="00687F33"/>
    <w:rsid w:val="006900D3"/>
    <w:rsid w:val="00690265"/>
    <w:rsid w:val="006907F0"/>
    <w:rsid w:val="006908E9"/>
    <w:rsid w:val="006909F1"/>
    <w:rsid w:val="00690BB7"/>
    <w:rsid w:val="006910F6"/>
    <w:rsid w:val="00691171"/>
    <w:rsid w:val="006913F0"/>
    <w:rsid w:val="00691444"/>
    <w:rsid w:val="006915C6"/>
    <w:rsid w:val="00691656"/>
    <w:rsid w:val="00691914"/>
    <w:rsid w:val="0069194C"/>
    <w:rsid w:val="00691C60"/>
    <w:rsid w:val="00691E44"/>
    <w:rsid w:val="00691EDD"/>
    <w:rsid w:val="006921BE"/>
    <w:rsid w:val="006922A8"/>
    <w:rsid w:val="0069244A"/>
    <w:rsid w:val="00692532"/>
    <w:rsid w:val="006925F9"/>
    <w:rsid w:val="00692607"/>
    <w:rsid w:val="006927A5"/>
    <w:rsid w:val="006928F5"/>
    <w:rsid w:val="006929A2"/>
    <w:rsid w:val="00692D86"/>
    <w:rsid w:val="00692DF1"/>
    <w:rsid w:val="00692EA5"/>
    <w:rsid w:val="00692ED2"/>
    <w:rsid w:val="00693257"/>
    <w:rsid w:val="006932BE"/>
    <w:rsid w:val="00693318"/>
    <w:rsid w:val="006933BD"/>
    <w:rsid w:val="00693493"/>
    <w:rsid w:val="0069351A"/>
    <w:rsid w:val="0069360D"/>
    <w:rsid w:val="00693644"/>
    <w:rsid w:val="0069375D"/>
    <w:rsid w:val="006937A2"/>
    <w:rsid w:val="006938CA"/>
    <w:rsid w:val="0069396C"/>
    <w:rsid w:val="00693A01"/>
    <w:rsid w:val="00693C04"/>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64DE"/>
    <w:rsid w:val="00696674"/>
    <w:rsid w:val="00696740"/>
    <w:rsid w:val="0069681D"/>
    <w:rsid w:val="006968AD"/>
    <w:rsid w:val="00696AE5"/>
    <w:rsid w:val="00696C0E"/>
    <w:rsid w:val="00696C7D"/>
    <w:rsid w:val="00696D56"/>
    <w:rsid w:val="00696DBF"/>
    <w:rsid w:val="00696E34"/>
    <w:rsid w:val="00696FA6"/>
    <w:rsid w:val="00697347"/>
    <w:rsid w:val="00697381"/>
    <w:rsid w:val="0069746E"/>
    <w:rsid w:val="006974E5"/>
    <w:rsid w:val="006976DD"/>
    <w:rsid w:val="0069792D"/>
    <w:rsid w:val="00697979"/>
    <w:rsid w:val="0069798E"/>
    <w:rsid w:val="00697B27"/>
    <w:rsid w:val="00697F8D"/>
    <w:rsid w:val="00697FCB"/>
    <w:rsid w:val="006A01DB"/>
    <w:rsid w:val="006A026F"/>
    <w:rsid w:val="006A032D"/>
    <w:rsid w:val="006A03FB"/>
    <w:rsid w:val="006A052B"/>
    <w:rsid w:val="006A068C"/>
    <w:rsid w:val="006A07AE"/>
    <w:rsid w:val="006A086B"/>
    <w:rsid w:val="006A097A"/>
    <w:rsid w:val="006A0A7F"/>
    <w:rsid w:val="006A0B2D"/>
    <w:rsid w:val="006A0CF1"/>
    <w:rsid w:val="006A10BE"/>
    <w:rsid w:val="006A1118"/>
    <w:rsid w:val="006A1146"/>
    <w:rsid w:val="006A13E1"/>
    <w:rsid w:val="006A13F7"/>
    <w:rsid w:val="006A150D"/>
    <w:rsid w:val="006A15BF"/>
    <w:rsid w:val="006A17E2"/>
    <w:rsid w:val="006A18EE"/>
    <w:rsid w:val="006A1EAD"/>
    <w:rsid w:val="006A1F85"/>
    <w:rsid w:val="006A1FBA"/>
    <w:rsid w:val="006A203E"/>
    <w:rsid w:val="006A237C"/>
    <w:rsid w:val="006A24C4"/>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515"/>
    <w:rsid w:val="006A3745"/>
    <w:rsid w:val="006A3842"/>
    <w:rsid w:val="006A396E"/>
    <w:rsid w:val="006A39DB"/>
    <w:rsid w:val="006A3BBD"/>
    <w:rsid w:val="006A3C48"/>
    <w:rsid w:val="006A3CC0"/>
    <w:rsid w:val="006A3E3E"/>
    <w:rsid w:val="006A3F79"/>
    <w:rsid w:val="006A3F91"/>
    <w:rsid w:val="006A3FB7"/>
    <w:rsid w:val="006A40E8"/>
    <w:rsid w:val="006A416E"/>
    <w:rsid w:val="006A419A"/>
    <w:rsid w:val="006A4203"/>
    <w:rsid w:val="006A4485"/>
    <w:rsid w:val="006A4798"/>
    <w:rsid w:val="006A47AE"/>
    <w:rsid w:val="006A486F"/>
    <w:rsid w:val="006A4BED"/>
    <w:rsid w:val="006A4BF8"/>
    <w:rsid w:val="006A4C97"/>
    <w:rsid w:val="006A4CE3"/>
    <w:rsid w:val="006A4DFF"/>
    <w:rsid w:val="006A5110"/>
    <w:rsid w:val="006A529D"/>
    <w:rsid w:val="006A52A5"/>
    <w:rsid w:val="006A5426"/>
    <w:rsid w:val="006A555C"/>
    <w:rsid w:val="006A5A52"/>
    <w:rsid w:val="006A5DFA"/>
    <w:rsid w:val="006A5E4C"/>
    <w:rsid w:val="006A5E89"/>
    <w:rsid w:val="006A6176"/>
    <w:rsid w:val="006A619F"/>
    <w:rsid w:val="006A68E1"/>
    <w:rsid w:val="006A698F"/>
    <w:rsid w:val="006A6CF6"/>
    <w:rsid w:val="006A6F19"/>
    <w:rsid w:val="006A6F92"/>
    <w:rsid w:val="006A7025"/>
    <w:rsid w:val="006A7036"/>
    <w:rsid w:val="006A70C0"/>
    <w:rsid w:val="006A7143"/>
    <w:rsid w:val="006A724A"/>
    <w:rsid w:val="006A7310"/>
    <w:rsid w:val="006A735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0FDA"/>
    <w:rsid w:val="006B1065"/>
    <w:rsid w:val="006B1210"/>
    <w:rsid w:val="006B12EF"/>
    <w:rsid w:val="006B138B"/>
    <w:rsid w:val="006B19BC"/>
    <w:rsid w:val="006B1ABB"/>
    <w:rsid w:val="006B1B5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776"/>
    <w:rsid w:val="006B4841"/>
    <w:rsid w:val="006B4C54"/>
    <w:rsid w:val="006B4C72"/>
    <w:rsid w:val="006B4D20"/>
    <w:rsid w:val="006B4DAE"/>
    <w:rsid w:val="006B4ECF"/>
    <w:rsid w:val="006B54EE"/>
    <w:rsid w:val="006B57EA"/>
    <w:rsid w:val="006B59A4"/>
    <w:rsid w:val="006B59EC"/>
    <w:rsid w:val="006B5ACC"/>
    <w:rsid w:val="006B5BCD"/>
    <w:rsid w:val="006B5C31"/>
    <w:rsid w:val="006B5D5E"/>
    <w:rsid w:val="006B5E9F"/>
    <w:rsid w:val="006B5F82"/>
    <w:rsid w:val="006B5FA6"/>
    <w:rsid w:val="006B5FAD"/>
    <w:rsid w:val="006B6031"/>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21"/>
    <w:rsid w:val="006B7FEF"/>
    <w:rsid w:val="006C0048"/>
    <w:rsid w:val="006C0317"/>
    <w:rsid w:val="006C03F6"/>
    <w:rsid w:val="006C04D2"/>
    <w:rsid w:val="006C06BC"/>
    <w:rsid w:val="006C0760"/>
    <w:rsid w:val="006C0B4C"/>
    <w:rsid w:val="006C0D9F"/>
    <w:rsid w:val="006C0DB3"/>
    <w:rsid w:val="006C126E"/>
    <w:rsid w:val="006C14B2"/>
    <w:rsid w:val="006C16A7"/>
    <w:rsid w:val="006C1804"/>
    <w:rsid w:val="006C1859"/>
    <w:rsid w:val="006C1A83"/>
    <w:rsid w:val="006C1B8D"/>
    <w:rsid w:val="006C1EF5"/>
    <w:rsid w:val="006C1F73"/>
    <w:rsid w:val="006C21F8"/>
    <w:rsid w:val="006C2379"/>
    <w:rsid w:val="006C2427"/>
    <w:rsid w:val="006C2719"/>
    <w:rsid w:val="006C29B3"/>
    <w:rsid w:val="006C2A89"/>
    <w:rsid w:val="006C2DC4"/>
    <w:rsid w:val="006C2DC5"/>
    <w:rsid w:val="006C2E96"/>
    <w:rsid w:val="006C300E"/>
    <w:rsid w:val="006C3105"/>
    <w:rsid w:val="006C324C"/>
    <w:rsid w:val="006C3252"/>
    <w:rsid w:val="006C32B6"/>
    <w:rsid w:val="006C339D"/>
    <w:rsid w:val="006C34E8"/>
    <w:rsid w:val="006C3914"/>
    <w:rsid w:val="006C3E24"/>
    <w:rsid w:val="006C3E9F"/>
    <w:rsid w:val="006C3F7E"/>
    <w:rsid w:val="006C4036"/>
    <w:rsid w:val="006C4063"/>
    <w:rsid w:val="006C40F6"/>
    <w:rsid w:val="006C4220"/>
    <w:rsid w:val="006C4257"/>
    <w:rsid w:val="006C46BF"/>
    <w:rsid w:val="006C46D9"/>
    <w:rsid w:val="006C479A"/>
    <w:rsid w:val="006C4921"/>
    <w:rsid w:val="006C4989"/>
    <w:rsid w:val="006C4C40"/>
    <w:rsid w:val="006C4D53"/>
    <w:rsid w:val="006C4DB9"/>
    <w:rsid w:val="006C4E4D"/>
    <w:rsid w:val="006C52D1"/>
    <w:rsid w:val="006C53CE"/>
    <w:rsid w:val="006C5767"/>
    <w:rsid w:val="006C589E"/>
    <w:rsid w:val="006C59D1"/>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87"/>
    <w:rsid w:val="006C6A80"/>
    <w:rsid w:val="006C6D8F"/>
    <w:rsid w:val="006C6F28"/>
    <w:rsid w:val="006C7073"/>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11C"/>
    <w:rsid w:val="006D12D1"/>
    <w:rsid w:val="006D1464"/>
    <w:rsid w:val="006D1696"/>
    <w:rsid w:val="006D16C4"/>
    <w:rsid w:val="006D17FB"/>
    <w:rsid w:val="006D180F"/>
    <w:rsid w:val="006D1957"/>
    <w:rsid w:val="006D1E21"/>
    <w:rsid w:val="006D21E0"/>
    <w:rsid w:val="006D239D"/>
    <w:rsid w:val="006D2525"/>
    <w:rsid w:val="006D2530"/>
    <w:rsid w:val="006D2611"/>
    <w:rsid w:val="006D2A1E"/>
    <w:rsid w:val="006D2FFF"/>
    <w:rsid w:val="006D3059"/>
    <w:rsid w:val="006D3171"/>
    <w:rsid w:val="006D3238"/>
    <w:rsid w:val="006D332F"/>
    <w:rsid w:val="006D33DB"/>
    <w:rsid w:val="006D353B"/>
    <w:rsid w:val="006D36DE"/>
    <w:rsid w:val="006D38AB"/>
    <w:rsid w:val="006D3BF5"/>
    <w:rsid w:val="006D3CC4"/>
    <w:rsid w:val="006D3DBF"/>
    <w:rsid w:val="006D3F3D"/>
    <w:rsid w:val="006D402E"/>
    <w:rsid w:val="006D40EB"/>
    <w:rsid w:val="006D4104"/>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608"/>
    <w:rsid w:val="006D6885"/>
    <w:rsid w:val="006D6894"/>
    <w:rsid w:val="006D6A28"/>
    <w:rsid w:val="006D6AAC"/>
    <w:rsid w:val="006D70FF"/>
    <w:rsid w:val="006D7186"/>
    <w:rsid w:val="006D7263"/>
    <w:rsid w:val="006D75AE"/>
    <w:rsid w:val="006D7623"/>
    <w:rsid w:val="006D76D4"/>
    <w:rsid w:val="006D76FA"/>
    <w:rsid w:val="006D77AC"/>
    <w:rsid w:val="006E0086"/>
    <w:rsid w:val="006E0091"/>
    <w:rsid w:val="006E00E2"/>
    <w:rsid w:val="006E01D5"/>
    <w:rsid w:val="006E03F9"/>
    <w:rsid w:val="006E052B"/>
    <w:rsid w:val="006E05E5"/>
    <w:rsid w:val="006E0604"/>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FB"/>
    <w:rsid w:val="006E3E1F"/>
    <w:rsid w:val="006E4396"/>
    <w:rsid w:val="006E47E8"/>
    <w:rsid w:val="006E4813"/>
    <w:rsid w:val="006E49D5"/>
    <w:rsid w:val="006E4A78"/>
    <w:rsid w:val="006E4AE0"/>
    <w:rsid w:val="006E4B76"/>
    <w:rsid w:val="006E4F15"/>
    <w:rsid w:val="006E504E"/>
    <w:rsid w:val="006E505B"/>
    <w:rsid w:val="006E52CA"/>
    <w:rsid w:val="006E52DF"/>
    <w:rsid w:val="006E52E4"/>
    <w:rsid w:val="006E5316"/>
    <w:rsid w:val="006E5329"/>
    <w:rsid w:val="006E5576"/>
    <w:rsid w:val="006E55D3"/>
    <w:rsid w:val="006E56F3"/>
    <w:rsid w:val="006E5835"/>
    <w:rsid w:val="006E598E"/>
    <w:rsid w:val="006E5AD9"/>
    <w:rsid w:val="006E5AE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6C51"/>
    <w:rsid w:val="006E6FBB"/>
    <w:rsid w:val="006E70E2"/>
    <w:rsid w:val="006E70FF"/>
    <w:rsid w:val="006E7166"/>
    <w:rsid w:val="006E71B8"/>
    <w:rsid w:val="006E7349"/>
    <w:rsid w:val="006E74BF"/>
    <w:rsid w:val="006E754F"/>
    <w:rsid w:val="006E76D2"/>
    <w:rsid w:val="006E77CC"/>
    <w:rsid w:val="006E7878"/>
    <w:rsid w:val="006E7938"/>
    <w:rsid w:val="006E7D70"/>
    <w:rsid w:val="006E7F94"/>
    <w:rsid w:val="006E7FA0"/>
    <w:rsid w:val="006F0010"/>
    <w:rsid w:val="006F0017"/>
    <w:rsid w:val="006F0024"/>
    <w:rsid w:val="006F0230"/>
    <w:rsid w:val="006F0446"/>
    <w:rsid w:val="006F087A"/>
    <w:rsid w:val="006F0975"/>
    <w:rsid w:val="006F09C5"/>
    <w:rsid w:val="006F0A04"/>
    <w:rsid w:val="006F0A3F"/>
    <w:rsid w:val="006F0A67"/>
    <w:rsid w:val="006F0B5C"/>
    <w:rsid w:val="006F0CD1"/>
    <w:rsid w:val="006F0DD9"/>
    <w:rsid w:val="006F11E1"/>
    <w:rsid w:val="006F16C4"/>
    <w:rsid w:val="006F1AAA"/>
    <w:rsid w:val="006F1AB6"/>
    <w:rsid w:val="006F1B60"/>
    <w:rsid w:val="006F1BCD"/>
    <w:rsid w:val="006F1C72"/>
    <w:rsid w:val="006F20CB"/>
    <w:rsid w:val="006F2282"/>
    <w:rsid w:val="006F236B"/>
    <w:rsid w:val="006F246B"/>
    <w:rsid w:val="006F268D"/>
    <w:rsid w:val="006F26AB"/>
    <w:rsid w:val="006F2710"/>
    <w:rsid w:val="006F28B2"/>
    <w:rsid w:val="006F29FE"/>
    <w:rsid w:val="006F2AC5"/>
    <w:rsid w:val="006F2BB0"/>
    <w:rsid w:val="006F2F2E"/>
    <w:rsid w:val="006F2FFA"/>
    <w:rsid w:val="006F34E5"/>
    <w:rsid w:val="006F35AF"/>
    <w:rsid w:val="006F36EB"/>
    <w:rsid w:val="006F3723"/>
    <w:rsid w:val="006F3736"/>
    <w:rsid w:val="006F37BC"/>
    <w:rsid w:val="006F3B1C"/>
    <w:rsid w:val="006F3D27"/>
    <w:rsid w:val="006F3D38"/>
    <w:rsid w:val="006F3D9E"/>
    <w:rsid w:val="006F3FA7"/>
    <w:rsid w:val="006F405D"/>
    <w:rsid w:val="006F4231"/>
    <w:rsid w:val="006F42E2"/>
    <w:rsid w:val="006F43B2"/>
    <w:rsid w:val="006F444E"/>
    <w:rsid w:val="006F453F"/>
    <w:rsid w:val="006F4542"/>
    <w:rsid w:val="006F4604"/>
    <w:rsid w:val="006F4706"/>
    <w:rsid w:val="006F48C3"/>
    <w:rsid w:val="006F4907"/>
    <w:rsid w:val="006F499A"/>
    <w:rsid w:val="006F51F0"/>
    <w:rsid w:val="006F529A"/>
    <w:rsid w:val="006F5398"/>
    <w:rsid w:val="006F553A"/>
    <w:rsid w:val="006F573D"/>
    <w:rsid w:val="006F5865"/>
    <w:rsid w:val="006F5935"/>
    <w:rsid w:val="006F5A22"/>
    <w:rsid w:val="006F5A9A"/>
    <w:rsid w:val="006F5ADB"/>
    <w:rsid w:val="006F5CF3"/>
    <w:rsid w:val="006F631F"/>
    <w:rsid w:val="006F668E"/>
    <w:rsid w:val="006F6773"/>
    <w:rsid w:val="006F68C3"/>
    <w:rsid w:val="006F68DC"/>
    <w:rsid w:val="006F6A0A"/>
    <w:rsid w:val="006F6A17"/>
    <w:rsid w:val="006F6B62"/>
    <w:rsid w:val="006F6E79"/>
    <w:rsid w:val="006F6F7D"/>
    <w:rsid w:val="006F7109"/>
    <w:rsid w:val="006F7189"/>
    <w:rsid w:val="006F7404"/>
    <w:rsid w:val="006F75A7"/>
    <w:rsid w:val="006F7786"/>
    <w:rsid w:val="006F779B"/>
    <w:rsid w:val="006F7995"/>
    <w:rsid w:val="006F7A24"/>
    <w:rsid w:val="006F7B8E"/>
    <w:rsid w:val="006F7BC7"/>
    <w:rsid w:val="006F7E00"/>
    <w:rsid w:val="007000AD"/>
    <w:rsid w:val="007002C3"/>
    <w:rsid w:val="0070033B"/>
    <w:rsid w:val="007003C5"/>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DFE"/>
    <w:rsid w:val="00701E38"/>
    <w:rsid w:val="00701EB8"/>
    <w:rsid w:val="00701FBD"/>
    <w:rsid w:val="0070220E"/>
    <w:rsid w:val="007022CB"/>
    <w:rsid w:val="0070270C"/>
    <w:rsid w:val="007028E1"/>
    <w:rsid w:val="007029BC"/>
    <w:rsid w:val="00702BFF"/>
    <w:rsid w:val="00702D0C"/>
    <w:rsid w:val="00702E22"/>
    <w:rsid w:val="00702E85"/>
    <w:rsid w:val="00703314"/>
    <w:rsid w:val="007034D3"/>
    <w:rsid w:val="00703708"/>
    <w:rsid w:val="00703774"/>
    <w:rsid w:val="00703C1C"/>
    <w:rsid w:val="00703D45"/>
    <w:rsid w:val="00703E75"/>
    <w:rsid w:val="00703EE5"/>
    <w:rsid w:val="00703F3C"/>
    <w:rsid w:val="007048D2"/>
    <w:rsid w:val="00704A25"/>
    <w:rsid w:val="00704BAE"/>
    <w:rsid w:val="00704D27"/>
    <w:rsid w:val="00704E51"/>
    <w:rsid w:val="00704ED4"/>
    <w:rsid w:val="007050C0"/>
    <w:rsid w:val="007052F4"/>
    <w:rsid w:val="00705414"/>
    <w:rsid w:val="00705897"/>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9B7"/>
    <w:rsid w:val="00707BEC"/>
    <w:rsid w:val="00707CE8"/>
    <w:rsid w:val="007101F5"/>
    <w:rsid w:val="0071020A"/>
    <w:rsid w:val="007103F6"/>
    <w:rsid w:val="00710556"/>
    <w:rsid w:val="00710628"/>
    <w:rsid w:val="00710698"/>
    <w:rsid w:val="00710A8D"/>
    <w:rsid w:val="00710B62"/>
    <w:rsid w:val="00710C23"/>
    <w:rsid w:val="00710CA0"/>
    <w:rsid w:val="00710D0B"/>
    <w:rsid w:val="00711294"/>
    <w:rsid w:val="007113BF"/>
    <w:rsid w:val="00711523"/>
    <w:rsid w:val="00711733"/>
    <w:rsid w:val="00711A4E"/>
    <w:rsid w:val="00711C9C"/>
    <w:rsid w:val="00711D39"/>
    <w:rsid w:val="00711D4F"/>
    <w:rsid w:val="00711E2B"/>
    <w:rsid w:val="00711F94"/>
    <w:rsid w:val="00712181"/>
    <w:rsid w:val="007122C4"/>
    <w:rsid w:val="007122D9"/>
    <w:rsid w:val="007123C1"/>
    <w:rsid w:val="00712424"/>
    <w:rsid w:val="0071254F"/>
    <w:rsid w:val="0071256C"/>
    <w:rsid w:val="007128FE"/>
    <w:rsid w:val="00712CB2"/>
    <w:rsid w:val="00712DBD"/>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7"/>
    <w:rsid w:val="00714C2E"/>
    <w:rsid w:val="00714D18"/>
    <w:rsid w:val="00714E2E"/>
    <w:rsid w:val="00714E75"/>
    <w:rsid w:val="00714F20"/>
    <w:rsid w:val="007150AC"/>
    <w:rsid w:val="007150E0"/>
    <w:rsid w:val="007151DF"/>
    <w:rsid w:val="00715362"/>
    <w:rsid w:val="0071563F"/>
    <w:rsid w:val="0071580F"/>
    <w:rsid w:val="00715CC8"/>
    <w:rsid w:val="00715D3D"/>
    <w:rsid w:val="007160F7"/>
    <w:rsid w:val="007161A1"/>
    <w:rsid w:val="007161BC"/>
    <w:rsid w:val="00716832"/>
    <w:rsid w:val="00716855"/>
    <w:rsid w:val="00716A0B"/>
    <w:rsid w:val="00716D2A"/>
    <w:rsid w:val="00716D4F"/>
    <w:rsid w:val="00716E48"/>
    <w:rsid w:val="0071716A"/>
    <w:rsid w:val="007171E7"/>
    <w:rsid w:val="00717447"/>
    <w:rsid w:val="0071747E"/>
    <w:rsid w:val="0071753E"/>
    <w:rsid w:val="0071776E"/>
    <w:rsid w:val="007177D5"/>
    <w:rsid w:val="00717962"/>
    <w:rsid w:val="00717D1A"/>
    <w:rsid w:val="00717D84"/>
    <w:rsid w:val="00717DEF"/>
    <w:rsid w:val="00717E00"/>
    <w:rsid w:val="00717F86"/>
    <w:rsid w:val="007200AB"/>
    <w:rsid w:val="00720508"/>
    <w:rsid w:val="007205EF"/>
    <w:rsid w:val="007206ED"/>
    <w:rsid w:val="007207DD"/>
    <w:rsid w:val="00720960"/>
    <w:rsid w:val="00720A51"/>
    <w:rsid w:val="00720AC1"/>
    <w:rsid w:val="00720B36"/>
    <w:rsid w:val="00720D2B"/>
    <w:rsid w:val="00720E88"/>
    <w:rsid w:val="00721097"/>
    <w:rsid w:val="00721553"/>
    <w:rsid w:val="007215B5"/>
    <w:rsid w:val="007217C0"/>
    <w:rsid w:val="00721800"/>
    <w:rsid w:val="007218D6"/>
    <w:rsid w:val="0072191C"/>
    <w:rsid w:val="00721967"/>
    <w:rsid w:val="00721F45"/>
    <w:rsid w:val="0072227B"/>
    <w:rsid w:val="007222F7"/>
    <w:rsid w:val="00722388"/>
    <w:rsid w:val="007223B2"/>
    <w:rsid w:val="007223D4"/>
    <w:rsid w:val="00722404"/>
    <w:rsid w:val="007224D4"/>
    <w:rsid w:val="0072255E"/>
    <w:rsid w:val="00722602"/>
    <w:rsid w:val="007226B2"/>
    <w:rsid w:val="00722B9D"/>
    <w:rsid w:val="00722BA5"/>
    <w:rsid w:val="00722BEC"/>
    <w:rsid w:val="00722C10"/>
    <w:rsid w:val="00722D9A"/>
    <w:rsid w:val="00722E47"/>
    <w:rsid w:val="00722ECD"/>
    <w:rsid w:val="007230A8"/>
    <w:rsid w:val="007230F8"/>
    <w:rsid w:val="00723270"/>
    <w:rsid w:val="0072329D"/>
    <w:rsid w:val="00723342"/>
    <w:rsid w:val="00723531"/>
    <w:rsid w:val="007235A2"/>
    <w:rsid w:val="00723704"/>
    <w:rsid w:val="00723838"/>
    <w:rsid w:val="00723A8B"/>
    <w:rsid w:val="00723C66"/>
    <w:rsid w:val="00724670"/>
    <w:rsid w:val="007246FB"/>
    <w:rsid w:val="00724729"/>
    <w:rsid w:val="00724900"/>
    <w:rsid w:val="0072492D"/>
    <w:rsid w:val="007250AE"/>
    <w:rsid w:val="007250F5"/>
    <w:rsid w:val="0072526E"/>
    <w:rsid w:val="0072528F"/>
    <w:rsid w:val="00725437"/>
    <w:rsid w:val="007254E6"/>
    <w:rsid w:val="00725587"/>
    <w:rsid w:val="00725664"/>
    <w:rsid w:val="0072573A"/>
    <w:rsid w:val="007259C8"/>
    <w:rsid w:val="00725B27"/>
    <w:rsid w:val="00725C06"/>
    <w:rsid w:val="00725C44"/>
    <w:rsid w:val="00725FA5"/>
    <w:rsid w:val="007262D0"/>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27F1C"/>
    <w:rsid w:val="00727FC7"/>
    <w:rsid w:val="00730278"/>
    <w:rsid w:val="00730392"/>
    <w:rsid w:val="00730421"/>
    <w:rsid w:val="0073043A"/>
    <w:rsid w:val="00730612"/>
    <w:rsid w:val="0073067F"/>
    <w:rsid w:val="00730C4D"/>
    <w:rsid w:val="00730CA1"/>
    <w:rsid w:val="00730EF2"/>
    <w:rsid w:val="0073108E"/>
    <w:rsid w:val="00731127"/>
    <w:rsid w:val="0073125B"/>
    <w:rsid w:val="007312F6"/>
    <w:rsid w:val="00731322"/>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D73"/>
    <w:rsid w:val="00734D8A"/>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921"/>
    <w:rsid w:val="00737955"/>
    <w:rsid w:val="00737962"/>
    <w:rsid w:val="00737981"/>
    <w:rsid w:val="00737B4E"/>
    <w:rsid w:val="00737E1C"/>
    <w:rsid w:val="00737E21"/>
    <w:rsid w:val="007402B0"/>
    <w:rsid w:val="007403CE"/>
    <w:rsid w:val="00740693"/>
    <w:rsid w:val="007409C0"/>
    <w:rsid w:val="00740BBE"/>
    <w:rsid w:val="00740C9D"/>
    <w:rsid w:val="00740CAF"/>
    <w:rsid w:val="00740D1B"/>
    <w:rsid w:val="00741180"/>
    <w:rsid w:val="00741318"/>
    <w:rsid w:val="007414CA"/>
    <w:rsid w:val="007417C1"/>
    <w:rsid w:val="00741B83"/>
    <w:rsid w:val="00741C27"/>
    <w:rsid w:val="00741D75"/>
    <w:rsid w:val="0074221F"/>
    <w:rsid w:val="0074225D"/>
    <w:rsid w:val="007422C2"/>
    <w:rsid w:val="007422FF"/>
    <w:rsid w:val="00742451"/>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503E"/>
    <w:rsid w:val="0074521F"/>
    <w:rsid w:val="0074554C"/>
    <w:rsid w:val="00745667"/>
    <w:rsid w:val="00745727"/>
    <w:rsid w:val="00745762"/>
    <w:rsid w:val="0074580D"/>
    <w:rsid w:val="0074590C"/>
    <w:rsid w:val="00745CF5"/>
    <w:rsid w:val="00745CFD"/>
    <w:rsid w:val="00745D5A"/>
    <w:rsid w:val="00745EEE"/>
    <w:rsid w:val="00746522"/>
    <w:rsid w:val="0074673C"/>
    <w:rsid w:val="007467AF"/>
    <w:rsid w:val="007468E9"/>
    <w:rsid w:val="007469C1"/>
    <w:rsid w:val="00746A89"/>
    <w:rsid w:val="00746BA9"/>
    <w:rsid w:val="00746C03"/>
    <w:rsid w:val="00746CA9"/>
    <w:rsid w:val="00746E58"/>
    <w:rsid w:val="00746F14"/>
    <w:rsid w:val="00747620"/>
    <w:rsid w:val="00747721"/>
    <w:rsid w:val="00747801"/>
    <w:rsid w:val="00747A9E"/>
    <w:rsid w:val="00747D69"/>
    <w:rsid w:val="00747DC9"/>
    <w:rsid w:val="00747DD8"/>
    <w:rsid w:val="00747E6E"/>
    <w:rsid w:val="0075004C"/>
    <w:rsid w:val="00750145"/>
    <w:rsid w:val="007502A3"/>
    <w:rsid w:val="007502D0"/>
    <w:rsid w:val="00750563"/>
    <w:rsid w:val="00750664"/>
    <w:rsid w:val="00750715"/>
    <w:rsid w:val="0075080B"/>
    <w:rsid w:val="00750BAB"/>
    <w:rsid w:val="00750D2D"/>
    <w:rsid w:val="00750E6E"/>
    <w:rsid w:val="00750F44"/>
    <w:rsid w:val="007513B7"/>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CF"/>
    <w:rsid w:val="0075393B"/>
    <w:rsid w:val="00753B2E"/>
    <w:rsid w:val="00753BD2"/>
    <w:rsid w:val="00753C52"/>
    <w:rsid w:val="00753C6F"/>
    <w:rsid w:val="00753D9F"/>
    <w:rsid w:val="00753F10"/>
    <w:rsid w:val="00753FE3"/>
    <w:rsid w:val="00753FFD"/>
    <w:rsid w:val="007540B5"/>
    <w:rsid w:val="007541AF"/>
    <w:rsid w:val="00754238"/>
    <w:rsid w:val="0075429F"/>
    <w:rsid w:val="00754512"/>
    <w:rsid w:val="0075451D"/>
    <w:rsid w:val="00754570"/>
    <w:rsid w:val="00754901"/>
    <w:rsid w:val="00754A98"/>
    <w:rsid w:val="00754ABD"/>
    <w:rsid w:val="00754B20"/>
    <w:rsid w:val="00754D04"/>
    <w:rsid w:val="00754D2B"/>
    <w:rsid w:val="00755131"/>
    <w:rsid w:val="007551DA"/>
    <w:rsid w:val="007552E4"/>
    <w:rsid w:val="00755310"/>
    <w:rsid w:val="00755382"/>
    <w:rsid w:val="0075549E"/>
    <w:rsid w:val="007554AB"/>
    <w:rsid w:val="007558ED"/>
    <w:rsid w:val="00755916"/>
    <w:rsid w:val="00755953"/>
    <w:rsid w:val="00755A28"/>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8F5"/>
    <w:rsid w:val="00757C15"/>
    <w:rsid w:val="00757C56"/>
    <w:rsid w:val="00757DAD"/>
    <w:rsid w:val="00757EC6"/>
    <w:rsid w:val="007600EA"/>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4"/>
    <w:rsid w:val="00761CD9"/>
    <w:rsid w:val="00761D1B"/>
    <w:rsid w:val="00761F84"/>
    <w:rsid w:val="00762099"/>
    <w:rsid w:val="00762222"/>
    <w:rsid w:val="007622C8"/>
    <w:rsid w:val="00762321"/>
    <w:rsid w:val="00762654"/>
    <w:rsid w:val="0076275A"/>
    <w:rsid w:val="0076277B"/>
    <w:rsid w:val="00762819"/>
    <w:rsid w:val="00762BA2"/>
    <w:rsid w:val="00762C26"/>
    <w:rsid w:val="00762C95"/>
    <w:rsid w:val="00762CFB"/>
    <w:rsid w:val="00762D02"/>
    <w:rsid w:val="00762FA9"/>
    <w:rsid w:val="007630E4"/>
    <w:rsid w:val="0076386F"/>
    <w:rsid w:val="007638B9"/>
    <w:rsid w:val="0076392F"/>
    <w:rsid w:val="0076397D"/>
    <w:rsid w:val="00763E37"/>
    <w:rsid w:val="00764013"/>
    <w:rsid w:val="0076416C"/>
    <w:rsid w:val="007641F8"/>
    <w:rsid w:val="007642F3"/>
    <w:rsid w:val="0076433D"/>
    <w:rsid w:val="00764943"/>
    <w:rsid w:val="00764CF7"/>
    <w:rsid w:val="0076505F"/>
    <w:rsid w:val="00765158"/>
    <w:rsid w:val="00765775"/>
    <w:rsid w:val="007657A0"/>
    <w:rsid w:val="00765885"/>
    <w:rsid w:val="007658CB"/>
    <w:rsid w:val="007658F1"/>
    <w:rsid w:val="007659EE"/>
    <w:rsid w:val="00765C76"/>
    <w:rsid w:val="00765D7A"/>
    <w:rsid w:val="00765EC0"/>
    <w:rsid w:val="00765F04"/>
    <w:rsid w:val="00765FD7"/>
    <w:rsid w:val="0076650B"/>
    <w:rsid w:val="0076674F"/>
    <w:rsid w:val="00766CF2"/>
    <w:rsid w:val="00766D67"/>
    <w:rsid w:val="0076754A"/>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2EF"/>
    <w:rsid w:val="0077136A"/>
    <w:rsid w:val="0077158B"/>
    <w:rsid w:val="0077177D"/>
    <w:rsid w:val="00771921"/>
    <w:rsid w:val="00771E75"/>
    <w:rsid w:val="007723FF"/>
    <w:rsid w:val="00772638"/>
    <w:rsid w:val="00772697"/>
    <w:rsid w:val="00772759"/>
    <w:rsid w:val="007727C0"/>
    <w:rsid w:val="0077284D"/>
    <w:rsid w:val="0077287B"/>
    <w:rsid w:val="007728EA"/>
    <w:rsid w:val="00772943"/>
    <w:rsid w:val="00772972"/>
    <w:rsid w:val="007729E8"/>
    <w:rsid w:val="00772A1C"/>
    <w:rsid w:val="00772A94"/>
    <w:rsid w:val="00772B96"/>
    <w:rsid w:val="00772E11"/>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76"/>
    <w:rsid w:val="007746FA"/>
    <w:rsid w:val="00774763"/>
    <w:rsid w:val="0077486E"/>
    <w:rsid w:val="00774B18"/>
    <w:rsid w:val="00774BCA"/>
    <w:rsid w:val="00774D4A"/>
    <w:rsid w:val="00774DA1"/>
    <w:rsid w:val="0077523F"/>
    <w:rsid w:val="007752B7"/>
    <w:rsid w:val="00775369"/>
    <w:rsid w:val="007755F8"/>
    <w:rsid w:val="0077572E"/>
    <w:rsid w:val="007759B7"/>
    <w:rsid w:val="007759D2"/>
    <w:rsid w:val="00775C20"/>
    <w:rsid w:val="00775C74"/>
    <w:rsid w:val="00775E46"/>
    <w:rsid w:val="00775E96"/>
    <w:rsid w:val="007760E3"/>
    <w:rsid w:val="0077622C"/>
    <w:rsid w:val="00776479"/>
    <w:rsid w:val="00776537"/>
    <w:rsid w:val="00776667"/>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0DAC"/>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257"/>
    <w:rsid w:val="007833B9"/>
    <w:rsid w:val="0078344C"/>
    <w:rsid w:val="00783531"/>
    <w:rsid w:val="00783785"/>
    <w:rsid w:val="007837AD"/>
    <w:rsid w:val="00783918"/>
    <w:rsid w:val="00783BB8"/>
    <w:rsid w:val="00783BFC"/>
    <w:rsid w:val="00783E7A"/>
    <w:rsid w:val="00783FB0"/>
    <w:rsid w:val="00783FE5"/>
    <w:rsid w:val="00784090"/>
    <w:rsid w:val="00784183"/>
    <w:rsid w:val="00784474"/>
    <w:rsid w:val="0078449E"/>
    <w:rsid w:val="00784778"/>
    <w:rsid w:val="007847E9"/>
    <w:rsid w:val="0078495D"/>
    <w:rsid w:val="00784EF1"/>
    <w:rsid w:val="00784F71"/>
    <w:rsid w:val="007850CC"/>
    <w:rsid w:val="007852BC"/>
    <w:rsid w:val="0078546E"/>
    <w:rsid w:val="00785665"/>
    <w:rsid w:val="0078571A"/>
    <w:rsid w:val="00785826"/>
    <w:rsid w:val="007858BC"/>
    <w:rsid w:val="00785B6F"/>
    <w:rsid w:val="00785ED0"/>
    <w:rsid w:val="00785FC0"/>
    <w:rsid w:val="007860D8"/>
    <w:rsid w:val="00786155"/>
    <w:rsid w:val="0078636D"/>
    <w:rsid w:val="007863D0"/>
    <w:rsid w:val="00786656"/>
    <w:rsid w:val="007867AC"/>
    <w:rsid w:val="00786A99"/>
    <w:rsid w:val="00786C23"/>
    <w:rsid w:val="00786C54"/>
    <w:rsid w:val="007875E1"/>
    <w:rsid w:val="0078760D"/>
    <w:rsid w:val="007876EB"/>
    <w:rsid w:val="00787702"/>
    <w:rsid w:val="0078788A"/>
    <w:rsid w:val="00787A08"/>
    <w:rsid w:val="00787B0A"/>
    <w:rsid w:val="00787D0A"/>
    <w:rsid w:val="00787D1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10A6"/>
    <w:rsid w:val="00791520"/>
    <w:rsid w:val="007916B3"/>
    <w:rsid w:val="0079176A"/>
    <w:rsid w:val="007917F5"/>
    <w:rsid w:val="0079195A"/>
    <w:rsid w:val="00791A10"/>
    <w:rsid w:val="00791BDE"/>
    <w:rsid w:val="00791D4C"/>
    <w:rsid w:val="00791F26"/>
    <w:rsid w:val="00792242"/>
    <w:rsid w:val="00792303"/>
    <w:rsid w:val="00792578"/>
    <w:rsid w:val="007927FC"/>
    <w:rsid w:val="007929A2"/>
    <w:rsid w:val="00792ADB"/>
    <w:rsid w:val="00792B3F"/>
    <w:rsid w:val="00792C16"/>
    <w:rsid w:val="00792C49"/>
    <w:rsid w:val="00792C7A"/>
    <w:rsid w:val="00792D24"/>
    <w:rsid w:val="00792F79"/>
    <w:rsid w:val="00793024"/>
    <w:rsid w:val="00793218"/>
    <w:rsid w:val="007934A2"/>
    <w:rsid w:val="00793796"/>
    <w:rsid w:val="007937EC"/>
    <w:rsid w:val="007937FE"/>
    <w:rsid w:val="00793832"/>
    <w:rsid w:val="0079383B"/>
    <w:rsid w:val="007938CF"/>
    <w:rsid w:val="00793971"/>
    <w:rsid w:val="007939D6"/>
    <w:rsid w:val="007939FE"/>
    <w:rsid w:val="00793D7A"/>
    <w:rsid w:val="00793D94"/>
    <w:rsid w:val="00794026"/>
    <w:rsid w:val="007941C5"/>
    <w:rsid w:val="0079428E"/>
    <w:rsid w:val="007942CB"/>
    <w:rsid w:val="0079453D"/>
    <w:rsid w:val="00794797"/>
    <w:rsid w:val="00794CC7"/>
    <w:rsid w:val="00794CE9"/>
    <w:rsid w:val="00794D09"/>
    <w:rsid w:val="00794EFD"/>
    <w:rsid w:val="0079501D"/>
    <w:rsid w:val="0079517E"/>
    <w:rsid w:val="007951C4"/>
    <w:rsid w:val="0079535C"/>
    <w:rsid w:val="0079565E"/>
    <w:rsid w:val="0079576A"/>
    <w:rsid w:val="00795780"/>
    <w:rsid w:val="007958B0"/>
    <w:rsid w:val="00795AE9"/>
    <w:rsid w:val="00795E13"/>
    <w:rsid w:val="00795F22"/>
    <w:rsid w:val="00796259"/>
    <w:rsid w:val="00796616"/>
    <w:rsid w:val="00796662"/>
    <w:rsid w:val="007967FE"/>
    <w:rsid w:val="00796871"/>
    <w:rsid w:val="00796CAE"/>
    <w:rsid w:val="00796D97"/>
    <w:rsid w:val="00797260"/>
    <w:rsid w:val="0079743A"/>
    <w:rsid w:val="007976DC"/>
    <w:rsid w:val="00797724"/>
    <w:rsid w:val="007977A8"/>
    <w:rsid w:val="00797A4A"/>
    <w:rsid w:val="00797D86"/>
    <w:rsid w:val="00797E6A"/>
    <w:rsid w:val="007A01ED"/>
    <w:rsid w:val="007A0246"/>
    <w:rsid w:val="007A03DA"/>
    <w:rsid w:val="007A05BB"/>
    <w:rsid w:val="007A067B"/>
    <w:rsid w:val="007A0802"/>
    <w:rsid w:val="007A09F5"/>
    <w:rsid w:val="007A0A4E"/>
    <w:rsid w:val="007A0A63"/>
    <w:rsid w:val="007A0CEA"/>
    <w:rsid w:val="007A0E11"/>
    <w:rsid w:val="007A0EC2"/>
    <w:rsid w:val="007A0F49"/>
    <w:rsid w:val="007A0F7B"/>
    <w:rsid w:val="007A1042"/>
    <w:rsid w:val="007A1221"/>
    <w:rsid w:val="007A1765"/>
    <w:rsid w:val="007A1A0F"/>
    <w:rsid w:val="007A1D09"/>
    <w:rsid w:val="007A1DAA"/>
    <w:rsid w:val="007A1F26"/>
    <w:rsid w:val="007A2009"/>
    <w:rsid w:val="007A2077"/>
    <w:rsid w:val="007A20EB"/>
    <w:rsid w:val="007A2350"/>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6CD"/>
    <w:rsid w:val="007A3902"/>
    <w:rsid w:val="007A3942"/>
    <w:rsid w:val="007A3B18"/>
    <w:rsid w:val="007A3C77"/>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6A"/>
    <w:rsid w:val="007A5099"/>
    <w:rsid w:val="007A5851"/>
    <w:rsid w:val="007A5B24"/>
    <w:rsid w:val="007A5B65"/>
    <w:rsid w:val="007A5BA0"/>
    <w:rsid w:val="007A5BAD"/>
    <w:rsid w:val="007A5C62"/>
    <w:rsid w:val="007A5DEC"/>
    <w:rsid w:val="007A5EBD"/>
    <w:rsid w:val="007A60F9"/>
    <w:rsid w:val="007A61C8"/>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852"/>
    <w:rsid w:val="007A786E"/>
    <w:rsid w:val="007A7A30"/>
    <w:rsid w:val="007A7BB1"/>
    <w:rsid w:val="007A7BDD"/>
    <w:rsid w:val="007A7CD5"/>
    <w:rsid w:val="007A7D6C"/>
    <w:rsid w:val="007B026E"/>
    <w:rsid w:val="007B04BE"/>
    <w:rsid w:val="007B0601"/>
    <w:rsid w:val="007B063E"/>
    <w:rsid w:val="007B09F3"/>
    <w:rsid w:val="007B0A26"/>
    <w:rsid w:val="007B0AB8"/>
    <w:rsid w:val="007B0B81"/>
    <w:rsid w:val="007B0C7A"/>
    <w:rsid w:val="007B1007"/>
    <w:rsid w:val="007B1085"/>
    <w:rsid w:val="007B10B0"/>
    <w:rsid w:val="007B139A"/>
    <w:rsid w:val="007B14ED"/>
    <w:rsid w:val="007B1527"/>
    <w:rsid w:val="007B16D9"/>
    <w:rsid w:val="007B1821"/>
    <w:rsid w:val="007B182B"/>
    <w:rsid w:val="007B1A8F"/>
    <w:rsid w:val="007B1B57"/>
    <w:rsid w:val="007B1DBA"/>
    <w:rsid w:val="007B215F"/>
    <w:rsid w:val="007B21B5"/>
    <w:rsid w:val="007B21E1"/>
    <w:rsid w:val="007B2371"/>
    <w:rsid w:val="007B2429"/>
    <w:rsid w:val="007B252F"/>
    <w:rsid w:val="007B2629"/>
    <w:rsid w:val="007B26BE"/>
    <w:rsid w:val="007B2740"/>
    <w:rsid w:val="007B27F8"/>
    <w:rsid w:val="007B28FF"/>
    <w:rsid w:val="007B2BB4"/>
    <w:rsid w:val="007B2C78"/>
    <w:rsid w:val="007B2DEF"/>
    <w:rsid w:val="007B2EB3"/>
    <w:rsid w:val="007B3052"/>
    <w:rsid w:val="007B31DE"/>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7C4"/>
    <w:rsid w:val="007B4981"/>
    <w:rsid w:val="007B49E5"/>
    <w:rsid w:val="007B4A35"/>
    <w:rsid w:val="007B4A94"/>
    <w:rsid w:val="007B4B37"/>
    <w:rsid w:val="007B4EB2"/>
    <w:rsid w:val="007B4F61"/>
    <w:rsid w:val="007B51D6"/>
    <w:rsid w:val="007B53C5"/>
    <w:rsid w:val="007B56A0"/>
    <w:rsid w:val="007B5998"/>
    <w:rsid w:val="007B59F4"/>
    <w:rsid w:val="007B5AC2"/>
    <w:rsid w:val="007B5C17"/>
    <w:rsid w:val="007B5D09"/>
    <w:rsid w:val="007B5E62"/>
    <w:rsid w:val="007B6202"/>
    <w:rsid w:val="007B64EE"/>
    <w:rsid w:val="007B6519"/>
    <w:rsid w:val="007B685E"/>
    <w:rsid w:val="007B6864"/>
    <w:rsid w:val="007B6898"/>
    <w:rsid w:val="007B69E9"/>
    <w:rsid w:val="007B6B3B"/>
    <w:rsid w:val="007B73AC"/>
    <w:rsid w:val="007B7555"/>
    <w:rsid w:val="007B7BA2"/>
    <w:rsid w:val="007B7C65"/>
    <w:rsid w:val="007C0240"/>
    <w:rsid w:val="007C08BE"/>
    <w:rsid w:val="007C0B21"/>
    <w:rsid w:val="007C115A"/>
    <w:rsid w:val="007C140F"/>
    <w:rsid w:val="007C19A1"/>
    <w:rsid w:val="007C1A08"/>
    <w:rsid w:val="007C1A33"/>
    <w:rsid w:val="007C1D5E"/>
    <w:rsid w:val="007C25B7"/>
    <w:rsid w:val="007C2A1E"/>
    <w:rsid w:val="007C2CD6"/>
    <w:rsid w:val="007C2D66"/>
    <w:rsid w:val="007C2D6C"/>
    <w:rsid w:val="007C2FBA"/>
    <w:rsid w:val="007C31F6"/>
    <w:rsid w:val="007C3350"/>
    <w:rsid w:val="007C338A"/>
    <w:rsid w:val="007C33B3"/>
    <w:rsid w:val="007C3743"/>
    <w:rsid w:val="007C3910"/>
    <w:rsid w:val="007C3964"/>
    <w:rsid w:val="007C3E9F"/>
    <w:rsid w:val="007C4233"/>
    <w:rsid w:val="007C4241"/>
    <w:rsid w:val="007C424C"/>
    <w:rsid w:val="007C426B"/>
    <w:rsid w:val="007C426C"/>
    <w:rsid w:val="007C43F0"/>
    <w:rsid w:val="007C44A8"/>
    <w:rsid w:val="007C4689"/>
    <w:rsid w:val="007C496C"/>
    <w:rsid w:val="007C497A"/>
    <w:rsid w:val="007C4D2E"/>
    <w:rsid w:val="007C4F11"/>
    <w:rsid w:val="007C51A5"/>
    <w:rsid w:val="007C531D"/>
    <w:rsid w:val="007C54B5"/>
    <w:rsid w:val="007C593C"/>
    <w:rsid w:val="007C5A0D"/>
    <w:rsid w:val="007C5B9B"/>
    <w:rsid w:val="007C5EAD"/>
    <w:rsid w:val="007C6044"/>
    <w:rsid w:val="007C62EB"/>
    <w:rsid w:val="007C6340"/>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D9"/>
    <w:rsid w:val="007D12F7"/>
    <w:rsid w:val="007D12FD"/>
    <w:rsid w:val="007D14A3"/>
    <w:rsid w:val="007D164B"/>
    <w:rsid w:val="007D1792"/>
    <w:rsid w:val="007D19E4"/>
    <w:rsid w:val="007D1D84"/>
    <w:rsid w:val="007D1E14"/>
    <w:rsid w:val="007D1E9E"/>
    <w:rsid w:val="007D20A7"/>
    <w:rsid w:val="007D210F"/>
    <w:rsid w:val="007D2730"/>
    <w:rsid w:val="007D2735"/>
    <w:rsid w:val="007D27BC"/>
    <w:rsid w:val="007D2AFB"/>
    <w:rsid w:val="007D2BCF"/>
    <w:rsid w:val="007D2C1D"/>
    <w:rsid w:val="007D2C76"/>
    <w:rsid w:val="007D2CBE"/>
    <w:rsid w:val="007D2D78"/>
    <w:rsid w:val="007D2D81"/>
    <w:rsid w:val="007D2DB1"/>
    <w:rsid w:val="007D2EAC"/>
    <w:rsid w:val="007D2F82"/>
    <w:rsid w:val="007D308C"/>
    <w:rsid w:val="007D3348"/>
    <w:rsid w:val="007D360E"/>
    <w:rsid w:val="007D3634"/>
    <w:rsid w:val="007D3844"/>
    <w:rsid w:val="007D3914"/>
    <w:rsid w:val="007D3A17"/>
    <w:rsid w:val="007D3A2E"/>
    <w:rsid w:val="007D411F"/>
    <w:rsid w:val="007D43E8"/>
    <w:rsid w:val="007D448C"/>
    <w:rsid w:val="007D4588"/>
    <w:rsid w:val="007D46CE"/>
    <w:rsid w:val="007D47A4"/>
    <w:rsid w:val="007D4BBB"/>
    <w:rsid w:val="007D4D4C"/>
    <w:rsid w:val="007D4DA4"/>
    <w:rsid w:val="007D4F50"/>
    <w:rsid w:val="007D4F92"/>
    <w:rsid w:val="007D5418"/>
    <w:rsid w:val="007D5445"/>
    <w:rsid w:val="007D54DB"/>
    <w:rsid w:val="007D572E"/>
    <w:rsid w:val="007D5A69"/>
    <w:rsid w:val="007D5C5A"/>
    <w:rsid w:val="007D5CE1"/>
    <w:rsid w:val="007D6075"/>
    <w:rsid w:val="007D618F"/>
    <w:rsid w:val="007D63FB"/>
    <w:rsid w:val="007D65A4"/>
    <w:rsid w:val="007D664D"/>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3DE"/>
    <w:rsid w:val="007E14E5"/>
    <w:rsid w:val="007E19F2"/>
    <w:rsid w:val="007E1A85"/>
    <w:rsid w:val="007E1A97"/>
    <w:rsid w:val="007E1BD4"/>
    <w:rsid w:val="007E1C5B"/>
    <w:rsid w:val="007E1C99"/>
    <w:rsid w:val="007E1CF8"/>
    <w:rsid w:val="007E1F90"/>
    <w:rsid w:val="007E2171"/>
    <w:rsid w:val="007E23EE"/>
    <w:rsid w:val="007E249D"/>
    <w:rsid w:val="007E25AD"/>
    <w:rsid w:val="007E270C"/>
    <w:rsid w:val="007E29DC"/>
    <w:rsid w:val="007E29EF"/>
    <w:rsid w:val="007E2B96"/>
    <w:rsid w:val="007E2BA2"/>
    <w:rsid w:val="007E2F36"/>
    <w:rsid w:val="007E324E"/>
    <w:rsid w:val="007E3289"/>
    <w:rsid w:val="007E3464"/>
    <w:rsid w:val="007E3465"/>
    <w:rsid w:val="007E34AA"/>
    <w:rsid w:val="007E368E"/>
    <w:rsid w:val="007E3AC0"/>
    <w:rsid w:val="007E3BFE"/>
    <w:rsid w:val="007E3C94"/>
    <w:rsid w:val="007E3CB3"/>
    <w:rsid w:val="007E3DD2"/>
    <w:rsid w:val="007E3DFB"/>
    <w:rsid w:val="007E400F"/>
    <w:rsid w:val="007E40C0"/>
    <w:rsid w:val="007E4323"/>
    <w:rsid w:val="007E4480"/>
    <w:rsid w:val="007E4639"/>
    <w:rsid w:val="007E4779"/>
    <w:rsid w:val="007E4CE5"/>
    <w:rsid w:val="007E4D4B"/>
    <w:rsid w:val="007E4EB4"/>
    <w:rsid w:val="007E4EE9"/>
    <w:rsid w:val="007E4F1C"/>
    <w:rsid w:val="007E519B"/>
    <w:rsid w:val="007E543B"/>
    <w:rsid w:val="007E54D0"/>
    <w:rsid w:val="007E55E3"/>
    <w:rsid w:val="007E576D"/>
    <w:rsid w:val="007E57EB"/>
    <w:rsid w:val="007E580C"/>
    <w:rsid w:val="007E5AD3"/>
    <w:rsid w:val="007E5B32"/>
    <w:rsid w:val="007E5D28"/>
    <w:rsid w:val="007E5D80"/>
    <w:rsid w:val="007E5F9C"/>
    <w:rsid w:val="007E6003"/>
    <w:rsid w:val="007E6007"/>
    <w:rsid w:val="007E656D"/>
    <w:rsid w:val="007E6724"/>
    <w:rsid w:val="007E679F"/>
    <w:rsid w:val="007E69BD"/>
    <w:rsid w:val="007E6DBE"/>
    <w:rsid w:val="007E6E85"/>
    <w:rsid w:val="007E7030"/>
    <w:rsid w:val="007E71F3"/>
    <w:rsid w:val="007E72D5"/>
    <w:rsid w:val="007E72FC"/>
    <w:rsid w:val="007E7373"/>
    <w:rsid w:val="007E761F"/>
    <w:rsid w:val="007E77EF"/>
    <w:rsid w:val="007E7A3C"/>
    <w:rsid w:val="007E7B19"/>
    <w:rsid w:val="007E7C36"/>
    <w:rsid w:val="007E7E78"/>
    <w:rsid w:val="007F006B"/>
    <w:rsid w:val="007F00E6"/>
    <w:rsid w:val="007F02E1"/>
    <w:rsid w:val="007F071E"/>
    <w:rsid w:val="007F079B"/>
    <w:rsid w:val="007F08F4"/>
    <w:rsid w:val="007F09B1"/>
    <w:rsid w:val="007F0B37"/>
    <w:rsid w:val="007F0D91"/>
    <w:rsid w:val="007F0ED1"/>
    <w:rsid w:val="007F0F36"/>
    <w:rsid w:val="007F0F85"/>
    <w:rsid w:val="007F10B1"/>
    <w:rsid w:val="007F10B4"/>
    <w:rsid w:val="007F1115"/>
    <w:rsid w:val="007F11F4"/>
    <w:rsid w:val="007F145B"/>
    <w:rsid w:val="007F1532"/>
    <w:rsid w:val="007F15F5"/>
    <w:rsid w:val="007F1A11"/>
    <w:rsid w:val="007F1AEE"/>
    <w:rsid w:val="007F1C09"/>
    <w:rsid w:val="007F1E0B"/>
    <w:rsid w:val="007F1E11"/>
    <w:rsid w:val="007F1ED1"/>
    <w:rsid w:val="007F1FA2"/>
    <w:rsid w:val="007F2373"/>
    <w:rsid w:val="007F2575"/>
    <w:rsid w:val="007F2621"/>
    <w:rsid w:val="007F2639"/>
    <w:rsid w:val="007F2713"/>
    <w:rsid w:val="007F28D2"/>
    <w:rsid w:val="007F2A40"/>
    <w:rsid w:val="007F2B12"/>
    <w:rsid w:val="007F2D10"/>
    <w:rsid w:val="007F2E95"/>
    <w:rsid w:val="007F2F44"/>
    <w:rsid w:val="007F2FA3"/>
    <w:rsid w:val="007F304C"/>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EAD"/>
    <w:rsid w:val="007F3F75"/>
    <w:rsid w:val="007F3F9F"/>
    <w:rsid w:val="007F4154"/>
    <w:rsid w:val="007F43DA"/>
    <w:rsid w:val="007F4492"/>
    <w:rsid w:val="007F4501"/>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566"/>
    <w:rsid w:val="007F65A4"/>
    <w:rsid w:val="007F6794"/>
    <w:rsid w:val="007F6878"/>
    <w:rsid w:val="007F6881"/>
    <w:rsid w:val="007F6AEB"/>
    <w:rsid w:val="007F6AFD"/>
    <w:rsid w:val="007F6B55"/>
    <w:rsid w:val="007F70C3"/>
    <w:rsid w:val="007F70CD"/>
    <w:rsid w:val="007F70DA"/>
    <w:rsid w:val="007F714A"/>
    <w:rsid w:val="007F7158"/>
    <w:rsid w:val="007F7518"/>
    <w:rsid w:val="007F75B0"/>
    <w:rsid w:val="007F76B1"/>
    <w:rsid w:val="007F79A2"/>
    <w:rsid w:val="007F7A9B"/>
    <w:rsid w:val="007F7BFB"/>
    <w:rsid w:val="00800003"/>
    <w:rsid w:val="008000DD"/>
    <w:rsid w:val="00800168"/>
    <w:rsid w:val="0080019F"/>
    <w:rsid w:val="008004D6"/>
    <w:rsid w:val="00800578"/>
    <w:rsid w:val="00800698"/>
    <w:rsid w:val="008008CD"/>
    <w:rsid w:val="00800F1B"/>
    <w:rsid w:val="00801022"/>
    <w:rsid w:val="00801092"/>
    <w:rsid w:val="008010AE"/>
    <w:rsid w:val="00801173"/>
    <w:rsid w:val="0080132D"/>
    <w:rsid w:val="00801351"/>
    <w:rsid w:val="008013AC"/>
    <w:rsid w:val="008013E1"/>
    <w:rsid w:val="0080196F"/>
    <w:rsid w:val="00801A6F"/>
    <w:rsid w:val="00801AB7"/>
    <w:rsid w:val="00801DF2"/>
    <w:rsid w:val="00801EEB"/>
    <w:rsid w:val="008022B9"/>
    <w:rsid w:val="008022D3"/>
    <w:rsid w:val="00802504"/>
    <w:rsid w:val="00802657"/>
    <w:rsid w:val="008027B4"/>
    <w:rsid w:val="008027E8"/>
    <w:rsid w:val="00802823"/>
    <w:rsid w:val="00802AD5"/>
    <w:rsid w:val="00802BA1"/>
    <w:rsid w:val="00803080"/>
    <w:rsid w:val="0080343F"/>
    <w:rsid w:val="00803A07"/>
    <w:rsid w:val="00803C27"/>
    <w:rsid w:val="00803C3D"/>
    <w:rsid w:val="00803DAA"/>
    <w:rsid w:val="00804022"/>
    <w:rsid w:val="008040B6"/>
    <w:rsid w:val="0080448B"/>
    <w:rsid w:val="008044CA"/>
    <w:rsid w:val="008048AA"/>
    <w:rsid w:val="00804A9E"/>
    <w:rsid w:val="00804D73"/>
    <w:rsid w:val="00804ECC"/>
    <w:rsid w:val="0080510F"/>
    <w:rsid w:val="00805368"/>
    <w:rsid w:val="0080545A"/>
    <w:rsid w:val="008054A0"/>
    <w:rsid w:val="008058EA"/>
    <w:rsid w:val="00805AB3"/>
    <w:rsid w:val="00805B7E"/>
    <w:rsid w:val="00805C9B"/>
    <w:rsid w:val="00805DF1"/>
    <w:rsid w:val="008061C5"/>
    <w:rsid w:val="00806335"/>
    <w:rsid w:val="00806398"/>
    <w:rsid w:val="008066FD"/>
    <w:rsid w:val="008068AA"/>
    <w:rsid w:val="00806981"/>
    <w:rsid w:val="00806994"/>
    <w:rsid w:val="00806B6F"/>
    <w:rsid w:val="00806C17"/>
    <w:rsid w:val="00806E7D"/>
    <w:rsid w:val="0080710F"/>
    <w:rsid w:val="008074C0"/>
    <w:rsid w:val="008074D4"/>
    <w:rsid w:val="0080761B"/>
    <w:rsid w:val="0080763E"/>
    <w:rsid w:val="0080777E"/>
    <w:rsid w:val="00807BF0"/>
    <w:rsid w:val="00807C58"/>
    <w:rsid w:val="00807D07"/>
    <w:rsid w:val="00807E63"/>
    <w:rsid w:val="008101F8"/>
    <w:rsid w:val="00810393"/>
    <w:rsid w:val="00810AF7"/>
    <w:rsid w:val="00810B47"/>
    <w:rsid w:val="00810C94"/>
    <w:rsid w:val="00810F3E"/>
    <w:rsid w:val="00810F5B"/>
    <w:rsid w:val="00810FA0"/>
    <w:rsid w:val="00811059"/>
    <w:rsid w:val="00811515"/>
    <w:rsid w:val="008115F1"/>
    <w:rsid w:val="008116EE"/>
    <w:rsid w:val="008117F9"/>
    <w:rsid w:val="00811843"/>
    <w:rsid w:val="00811854"/>
    <w:rsid w:val="008119A5"/>
    <w:rsid w:val="00811E7D"/>
    <w:rsid w:val="008120D3"/>
    <w:rsid w:val="00812610"/>
    <w:rsid w:val="0081271E"/>
    <w:rsid w:val="008128B8"/>
    <w:rsid w:val="00812908"/>
    <w:rsid w:val="00812A9A"/>
    <w:rsid w:val="00812C3E"/>
    <w:rsid w:val="00812C8B"/>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434"/>
    <w:rsid w:val="00814498"/>
    <w:rsid w:val="0081476C"/>
    <w:rsid w:val="00814802"/>
    <w:rsid w:val="0081484E"/>
    <w:rsid w:val="0081485D"/>
    <w:rsid w:val="00814883"/>
    <w:rsid w:val="008148D9"/>
    <w:rsid w:val="008149B0"/>
    <w:rsid w:val="00814AB5"/>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359"/>
    <w:rsid w:val="008173C3"/>
    <w:rsid w:val="008173DC"/>
    <w:rsid w:val="008174A7"/>
    <w:rsid w:val="00817516"/>
    <w:rsid w:val="00817974"/>
    <w:rsid w:val="00817A5E"/>
    <w:rsid w:val="00817F6B"/>
    <w:rsid w:val="00817F95"/>
    <w:rsid w:val="008200FA"/>
    <w:rsid w:val="008203F2"/>
    <w:rsid w:val="008205D3"/>
    <w:rsid w:val="008205E7"/>
    <w:rsid w:val="008206B7"/>
    <w:rsid w:val="00820707"/>
    <w:rsid w:val="00820769"/>
    <w:rsid w:val="00820855"/>
    <w:rsid w:val="008208C3"/>
    <w:rsid w:val="00820C9C"/>
    <w:rsid w:val="00820DF8"/>
    <w:rsid w:val="00820DFD"/>
    <w:rsid w:val="00821094"/>
    <w:rsid w:val="008214D2"/>
    <w:rsid w:val="00821573"/>
    <w:rsid w:val="008215AA"/>
    <w:rsid w:val="00821716"/>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D23"/>
    <w:rsid w:val="00824056"/>
    <w:rsid w:val="008243E0"/>
    <w:rsid w:val="008243F5"/>
    <w:rsid w:val="00824431"/>
    <w:rsid w:val="00824650"/>
    <w:rsid w:val="008247DF"/>
    <w:rsid w:val="008247E4"/>
    <w:rsid w:val="00824903"/>
    <w:rsid w:val="00824989"/>
    <w:rsid w:val="00824FAC"/>
    <w:rsid w:val="00824FD4"/>
    <w:rsid w:val="008250BC"/>
    <w:rsid w:val="0082550E"/>
    <w:rsid w:val="00825572"/>
    <w:rsid w:val="008255DB"/>
    <w:rsid w:val="008256BC"/>
    <w:rsid w:val="00825855"/>
    <w:rsid w:val="00825984"/>
    <w:rsid w:val="00825A62"/>
    <w:rsid w:val="00825B5F"/>
    <w:rsid w:val="00825D0E"/>
    <w:rsid w:val="00825D5D"/>
    <w:rsid w:val="00825EA4"/>
    <w:rsid w:val="00826047"/>
    <w:rsid w:val="00826166"/>
    <w:rsid w:val="00826429"/>
    <w:rsid w:val="00826605"/>
    <w:rsid w:val="008266C0"/>
    <w:rsid w:val="008268FF"/>
    <w:rsid w:val="008269FF"/>
    <w:rsid w:val="00826EF3"/>
    <w:rsid w:val="0082711E"/>
    <w:rsid w:val="008274C8"/>
    <w:rsid w:val="00827604"/>
    <w:rsid w:val="008276DB"/>
    <w:rsid w:val="0082774F"/>
    <w:rsid w:val="00827782"/>
    <w:rsid w:val="00827A6F"/>
    <w:rsid w:val="00827D75"/>
    <w:rsid w:val="00827F2A"/>
    <w:rsid w:val="00827FA5"/>
    <w:rsid w:val="008300AA"/>
    <w:rsid w:val="00830433"/>
    <w:rsid w:val="0083045A"/>
    <w:rsid w:val="00830628"/>
    <w:rsid w:val="0083068B"/>
    <w:rsid w:val="00830C6A"/>
    <w:rsid w:val="00830CBC"/>
    <w:rsid w:val="00831098"/>
    <w:rsid w:val="0083148D"/>
    <w:rsid w:val="00831622"/>
    <w:rsid w:val="00831666"/>
    <w:rsid w:val="008316B0"/>
    <w:rsid w:val="008319D7"/>
    <w:rsid w:val="00831CB2"/>
    <w:rsid w:val="00831D80"/>
    <w:rsid w:val="00831E22"/>
    <w:rsid w:val="00832057"/>
    <w:rsid w:val="0083207E"/>
    <w:rsid w:val="00832171"/>
    <w:rsid w:val="00832289"/>
    <w:rsid w:val="0083236B"/>
    <w:rsid w:val="0083237E"/>
    <w:rsid w:val="00832531"/>
    <w:rsid w:val="00832614"/>
    <w:rsid w:val="008326A3"/>
    <w:rsid w:val="008326E4"/>
    <w:rsid w:val="0083271F"/>
    <w:rsid w:val="0083283E"/>
    <w:rsid w:val="00832874"/>
    <w:rsid w:val="00832925"/>
    <w:rsid w:val="00832A60"/>
    <w:rsid w:val="00832B34"/>
    <w:rsid w:val="00832B50"/>
    <w:rsid w:val="00832CC8"/>
    <w:rsid w:val="00832D18"/>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743"/>
    <w:rsid w:val="008349D2"/>
    <w:rsid w:val="008349E9"/>
    <w:rsid w:val="00834BE8"/>
    <w:rsid w:val="00834E17"/>
    <w:rsid w:val="00835022"/>
    <w:rsid w:val="00835086"/>
    <w:rsid w:val="0083528D"/>
    <w:rsid w:val="0083548B"/>
    <w:rsid w:val="0083557F"/>
    <w:rsid w:val="008358C5"/>
    <w:rsid w:val="00835A46"/>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5E"/>
    <w:rsid w:val="00837AC8"/>
    <w:rsid w:val="00837BCC"/>
    <w:rsid w:val="00837C29"/>
    <w:rsid w:val="00837E07"/>
    <w:rsid w:val="008401CB"/>
    <w:rsid w:val="00840220"/>
    <w:rsid w:val="00840285"/>
    <w:rsid w:val="008403A8"/>
    <w:rsid w:val="008403EA"/>
    <w:rsid w:val="00840544"/>
    <w:rsid w:val="008406A8"/>
    <w:rsid w:val="0084082D"/>
    <w:rsid w:val="00840A65"/>
    <w:rsid w:val="00840ADD"/>
    <w:rsid w:val="00840B1E"/>
    <w:rsid w:val="00840BB1"/>
    <w:rsid w:val="00840D8F"/>
    <w:rsid w:val="008410A8"/>
    <w:rsid w:val="00841104"/>
    <w:rsid w:val="00841472"/>
    <w:rsid w:val="00841693"/>
    <w:rsid w:val="00841768"/>
    <w:rsid w:val="00841807"/>
    <w:rsid w:val="00841AFE"/>
    <w:rsid w:val="00841B5F"/>
    <w:rsid w:val="00841F55"/>
    <w:rsid w:val="00842273"/>
    <w:rsid w:val="00842329"/>
    <w:rsid w:val="00842408"/>
    <w:rsid w:val="0084242E"/>
    <w:rsid w:val="008424BA"/>
    <w:rsid w:val="00842809"/>
    <w:rsid w:val="00842888"/>
    <w:rsid w:val="00842912"/>
    <w:rsid w:val="00842A07"/>
    <w:rsid w:val="00842A93"/>
    <w:rsid w:val="00842AE0"/>
    <w:rsid w:val="00842DC7"/>
    <w:rsid w:val="00842E19"/>
    <w:rsid w:val="00843138"/>
    <w:rsid w:val="00843262"/>
    <w:rsid w:val="008432D5"/>
    <w:rsid w:val="008433BD"/>
    <w:rsid w:val="008433E5"/>
    <w:rsid w:val="00843652"/>
    <w:rsid w:val="00843710"/>
    <w:rsid w:val="00843751"/>
    <w:rsid w:val="00843893"/>
    <w:rsid w:val="00843937"/>
    <w:rsid w:val="00843A7C"/>
    <w:rsid w:val="00843C2A"/>
    <w:rsid w:val="00843CC2"/>
    <w:rsid w:val="00843D87"/>
    <w:rsid w:val="00843DA6"/>
    <w:rsid w:val="00843E35"/>
    <w:rsid w:val="00843EEF"/>
    <w:rsid w:val="00843F86"/>
    <w:rsid w:val="008441EB"/>
    <w:rsid w:val="00844346"/>
    <w:rsid w:val="00844596"/>
    <w:rsid w:val="0084473B"/>
    <w:rsid w:val="00844B56"/>
    <w:rsid w:val="00844E18"/>
    <w:rsid w:val="00844E44"/>
    <w:rsid w:val="00844F73"/>
    <w:rsid w:val="00845233"/>
    <w:rsid w:val="0084537B"/>
    <w:rsid w:val="0084542F"/>
    <w:rsid w:val="008456EE"/>
    <w:rsid w:val="0084584C"/>
    <w:rsid w:val="00845884"/>
    <w:rsid w:val="008459EC"/>
    <w:rsid w:val="00845A18"/>
    <w:rsid w:val="00845AC9"/>
    <w:rsid w:val="00845BCB"/>
    <w:rsid w:val="00845DE4"/>
    <w:rsid w:val="00845E6D"/>
    <w:rsid w:val="00845F19"/>
    <w:rsid w:val="0084607E"/>
    <w:rsid w:val="00846081"/>
    <w:rsid w:val="008460AA"/>
    <w:rsid w:val="0084625B"/>
    <w:rsid w:val="0084626D"/>
    <w:rsid w:val="0084653D"/>
    <w:rsid w:val="0084661F"/>
    <w:rsid w:val="00846741"/>
    <w:rsid w:val="00846881"/>
    <w:rsid w:val="00846BA9"/>
    <w:rsid w:val="008470E7"/>
    <w:rsid w:val="00847265"/>
    <w:rsid w:val="00847400"/>
    <w:rsid w:val="0084742B"/>
    <w:rsid w:val="0084752D"/>
    <w:rsid w:val="00847810"/>
    <w:rsid w:val="0084786E"/>
    <w:rsid w:val="008479A8"/>
    <w:rsid w:val="00847F16"/>
    <w:rsid w:val="008501BF"/>
    <w:rsid w:val="00850256"/>
    <w:rsid w:val="00850297"/>
    <w:rsid w:val="00850302"/>
    <w:rsid w:val="00850360"/>
    <w:rsid w:val="008503DC"/>
    <w:rsid w:val="008504DD"/>
    <w:rsid w:val="0085053F"/>
    <w:rsid w:val="0085091F"/>
    <w:rsid w:val="00850961"/>
    <w:rsid w:val="00850B45"/>
    <w:rsid w:val="00850E2E"/>
    <w:rsid w:val="00850F43"/>
    <w:rsid w:val="0085109F"/>
    <w:rsid w:val="008511DE"/>
    <w:rsid w:val="00851438"/>
    <w:rsid w:val="008514B7"/>
    <w:rsid w:val="0085153E"/>
    <w:rsid w:val="008516A9"/>
    <w:rsid w:val="008516DB"/>
    <w:rsid w:val="0085171D"/>
    <w:rsid w:val="0085171E"/>
    <w:rsid w:val="00851962"/>
    <w:rsid w:val="00851A1C"/>
    <w:rsid w:val="00851BDE"/>
    <w:rsid w:val="00851CE2"/>
    <w:rsid w:val="00851FA2"/>
    <w:rsid w:val="00852328"/>
    <w:rsid w:val="00852441"/>
    <w:rsid w:val="0085272D"/>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CB1"/>
    <w:rsid w:val="00854E24"/>
    <w:rsid w:val="00854EA8"/>
    <w:rsid w:val="00854FAD"/>
    <w:rsid w:val="00854FF1"/>
    <w:rsid w:val="0085510E"/>
    <w:rsid w:val="008553C6"/>
    <w:rsid w:val="00855548"/>
    <w:rsid w:val="008555D2"/>
    <w:rsid w:val="00855940"/>
    <w:rsid w:val="00855994"/>
    <w:rsid w:val="00855B10"/>
    <w:rsid w:val="00855E1A"/>
    <w:rsid w:val="00856048"/>
    <w:rsid w:val="00856208"/>
    <w:rsid w:val="008564E7"/>
    <w:rsid w:val="00856660"/>
    <w:rsid w:val="00856661"/>
    <w:rsid w:val="0085693F"/>
    <w:rsid w:val="008569BA"/>
    <w:rsid w:val="00856AA4"/>
    <w:rsid w:val="00856D63"/>
    <w:rsid w:val="00856DE5"/>
    <w:rsid w:val="00856F4B"/>
    <w:rsid w:val="0085705A"/>
    <w:rsid w:val="008570E1"/>
    <w:rsid w:val="00857283"/>
    <w:rsid w:val="008574A2"/>
    <w:rsid w:val="008577C8"/>
    <w:rsid w:val="008578DA"/>
    <w:rsid w:val="008579E9"/>
    <w:rsid w:val="00857BEA"/>
    <w:rsid w:val="00857E44"/>
    <w:rsid w:val="00860547"/>
    <w:rsid w:val="00860666"/>
    <w:rsid w:val="00860705"/>
    <w:rsid w:val="00860779"/>
    <w:rsid w:val="00860AB2"/>
    <w:rsid w:val="00860B08"/>
    <w:rsid w:val="00860B24"/>
    <w:rsid w:val="00860F8E"/>
    <w:rsid w:val="0086100D"/>
    <w:rsid w:val="00861038"/>
    <w:rsid w:val="00861056"/>
    <w:rsid w:val="0086151F"/>
    <w:rsid w:val="008615C3"/>
    <w:rsid w:val="00861617"/>
    <w:rsid w:val="0086168D"/>
    <w:rsid w:val="00861C67"/>
    <w:rsid w:val="008620C2"/>
    <w:rsid w:val="00862357"/>
    <w:rsid w:val="008625F8"/>
    <w:rsid w:val="0086266A"/>
    <w:rsid w:val="00862816"/>
    <w:rsid w:val="00862944"/>
    <w:rsid w:val="00862C04"/>
    <w:rsid w:val="00862C99"/>
    <w:rsid w:val="00862DEC"/>
    <w:rsid w:val="00862EE3"/>
    <w:rsid w:val="00863144"/>
    <w:rsid w:val="00863199"/>
    <w:rsid w:val="00863487"/>
    <w:rsid w:val="00863530"/>
    <w:rsid w:val="0086376A"/>
    <w:rsid w:val="008637A1"/>
    <w:rsid w:val="008637BB"/>
    <w:rsid w:val="00863968"/>
    <w:rsid w:val="00863B79"/>
    <w:rsid w:val="00863CF1"/>
    <w:rsid w:val="00864042"/>
    <w:rsid w:val="008641B0"/>
    <w:rsid w:val="00864230"/>
    <w:rsid w:val="0086443E"/>
    <w:rsid w:val="00864553"/>
    <w:rsid w:val="00864762"/>
    <w:rsid w:val="008648F8"/>
    <w:rsid w:val="008649DF"/>
    <w:rsid w:val="00864C1B"/>
    <w:rsid w:val="00864D65"/>
    <w:rsid w:val="00864EAE"/>
    <w:rsid w:val="00864F55"/>
    <w:rsid w:val="00864F96"/>
    <w:rsid w:val="00865161"/>
    <w:rsid w:val="008654AD"/>
    <w:rsid w:val="00865547"/>
    <w:rsid w:val="00865790"/>
    <w:rsid w:val="00865AFD"/>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33B"/>
    <w:rsid w:val="0086747B"/>
    <w:rsid w:val="00867763"/>
    <w:rsid w:val="0086779B"/>
    <w:rsid w:val="00867E93"/>
    <w:rsid w:val="00867FD8"/>
    <w:rsid w:val="00870066"/>
    <w:rsid w:val="008703FE"/>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5144"/>
    <w:rsid w:val="00875421"/>
    <w:rsid w:val="00875748"/>
    <w:rsid w:val="00875794"/>
    <w:rsid w:val="0087596F"/>
    <w:rsid w:val="00875C10"/>
    <w:rsid w:val="00875D6A"/>
    <w:rsid w:val="00875FD0"/>
    <w:rsid w:val="00876037"/>
    <w:rsid w:val="008760E8"/>
    <w:rsid w:val="0087627B"/>
    <w:rsid w:val="008762C7"/>
    <w:rsid w:val="00876313"/>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DB3"/>
    <w:rsid w:val="00877EC2"/>
    <w:rsid w:val="00877EF4"/>
    <w:rsid w:val="008802CD"/>
    <w:rsid w:val="0088038C"/>
    <w:rsid w:val="008806C3"/>
    <w:rsid w:val="0088070A"/>
    <w:rsid w:val="00880774"/>
    <w:rsid w:val="0088099D"/>
    <w:rsid w:val="00880ACB"/>
    <w:rsid w:val="00880BE3"/>
    <w:rsid w:val="00880E7F"/>
    <w:rsid w:val="00880EC5"/>
    <w:rsid w:val="00880F1C"/>
    <w:rsid w:val="008810B1"/>
    <w:rsid w:val="008815C8"/>
    <w:rsid w:val="008815F7"/>
    <w:rsid w:val="008816DE"/>
    <w:rsid w:val="00881806"/>
    <w:rsid w:val="00881910"/>
    <w:rsid w:val="00881992"/>
    <w:rsid w:val="00881A50"/>
    <w:rsid w:val="00881EE3"/>
    <w:rsid w:val="0088201F"/>
    <w:rsid w:val="0088234D"/>
    <w:rsid w:val="00882512"/>
    <w:rsid w:val="008825A0"/>
    <w:rsid w:val="0088263E"/>
    <w:rsid w:val="0088278E"/>
    <w:rsid w:val="008829E8"/>
    <w:rsid w:val="00882BA7"/>
    <w:rsid w:val="00882C76"/>
    <w:rsid w:val="00882CF3"/>
    <w:rsid w:val="00882E25"/>
    <w:rsid w:val="008830B1"/>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F1C"/>
    <w:rsid w:val="00890F42"/>
    <w:rsid w:val="008916FC"/>
    <w:rsid w:val="00891B66"/>
    <w:rsid w:val="00891E29"/>
    <w:rsid w:val="008920D9"/>
    <w:rsid w:val="00892270"/>
    <w:rsid w:val="0089243F"/>
    <w:rsid w:val="008927E9"/>
    <w:rsid w:val="00892899"/>
    <w:rsid w:val="0089296B"/>
    <w:rsid w:val="0089299E"/>
    <w:rsid w:val="008929EA"/>
    <w:rsid w:val="00892A61"/>
    <w:rsid w:val="00892A71"/>
    <w:rsid w:val="00892B63"/>
    <w:rsid w:val="00892B90"/>
    <w:rsid w:val="00892D23"/>
    <w:rsid w:val="00892D3E"/>
    <w:rsid w:val="00892E8E"/>
    <w:rsid w:val="00892EE4"/>
    <w:rsid w:val="00892F4A"/>
    <w:rsid w:val="008936C6"/>
    <w:rsid w:val="008939D0"/>
    <w:rsid w:val="00893A2F"/>
    <w:rsid w:val="00893C2B"/>
    <w:rsid w:val="00893D0B"/>
    <w:rsid w:val="00893EF3"/>
    <w:rsid w:val="00893F38"/>
    <w:rsid w:val="00894067"/>
    <w:rsid w:val="008940BF"/>
    <w:rsid w:val="0089413E"/>
    <w:rsid w:val="00894333"/>
    <w:rsid w:val="00894490"/>
    <w:rsid w:val="00894586"/>
    <w:rsid w:val="008946B1"/>
    <w:rsid w:val="0089472F"/>
    <w:rsid w:val="0089485D"/>
    <w:rsid w:val="00894AFA"/>
    <w:rsid w:val="00895424"/>
    <w:rsid w:val="00895846"/>
    <w:rsid w:val="00895A8A"/>
    <w:rsid w:val="00895BB2"/>
    <w:rsid w:val="00895EC5"/>
    <w:rsid w:val="00895F7B"/>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5A6"/>
    <w:rsid w:val="008A07A3"/>
    <w:rsid w:val="008A0963"/>
    <w:rsid w:val="008A09A2"/>
    <w:rsid w:val="008A0C18"/>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67"/>
    <w:rsid w:val="008A4958"/>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6C1"/>
    <w:rsid w:val="008A76C7"/>
    <w:rsid w:val="008A78A0"/>
    <w:rsid w:val="008A7C52"/>
    <w:rsid w:val="008A7CCF"/>
    <w:rsid w:val="008A7F00"/>
    <w:rsid w:val="008B0175"/>
    <w:rsid w:val="008B01F2"/>
    <w:rsid w:val="008B0610"/>
    <w:rsid w:val="008B065D"/>
    <w:rsid w:val="008B07FF"/>
    <w:rsid w:val="008B0AF4"/>
    <w:rsid w:val="008B0C62"/>
    <w:rsid w:val="008B0C90"/>
    <w:rsid w:val="008B0CB2"/>
    <w:rsid w:val="008B0CD5"/>
    <w:rsid w:val="008B10F3"/>
    <w:rsid w:val="008B11BF"/>
    <w:rsid w:val="008B11F3"/>
    <w:rsid w:val="008B134A"/>
    <w:rsid w:val="008B1371"/>
    <w:rsid w:val="008B13C0"/>
    <w:rsid w:val="008B14EF"/>
    <w:rsid w:val="008B1662"/>
    <w:rsid w:val="008B180E"/>
    <w:rsid w:val="008B1B21"/>
    <w:rsid w:val="008B2030"/>
    <w:rsid w:val="008B2133"/>
    <w:rsid w:val="008B2797"/>
    <w:rsid w:val="008B28CA"/>
    <w:rsid w:val="008B2948"/>
    <w:rsid w:val="008B2B04"/>
    <w:rsid w:val="008B2B13"/>
    <w:rsid w:val="008B2EFA"/>
    <w:rsid w:val="008B2F63"/>
    <w:rsid w:val="008B31D4"/>
    <w:rsid w:val="008B3516"/>
    <w:rsid w:val="008B37F3"/>
    <w:rsid w:val="008B381A"/>
    <w:rsid w:val="008B3AC3"/>
    <w:rsid w:val="008B3B71"/>
    <w:rsid w:val="008B3C18"/>
    <w:rsid w:val="008B3C38"/>
    <w:rsid w:val="008B3D9B"/>
    <w:rsid w:val="008B40CF"/>
    <w:rsid w:val="008B42B0"/>
    <w:rsid w:val="008B447E"/>
    <w:rsid w:val="008B44B1"/>
    <w:rsid w:val="008B44CE"/>
    <w:rsid w:val="008B4695"/>
    <w:rsid w:val="008B46B1"/>
    <w:rsid w:val="008B4A05"/>
    <w:rsid w:val="008B4A48"/>
    <w:rsid w:val="008B4BEC"/>
    <w:rsid w:val="008B4CB1"/>
    <w:rsid w:val="008B4D5B"/>
    <w:rsid w:val="008B4E0D"/>
    <w:rsid w:val="008B5020"/>
    <w:rsid w:val="008B503F"/>
    <w:rsid w:val="008B50BF"/>
    <w:rsid w:val="008B5148"/>
    <w:rsid w:val="008B53E8"/>
    <w:rsid w:val="008B5B13"/>
    <w:rsid w:val="008B5C5B"/>
    <w:rsid w:val="008B5C7B"/>
    <w:rsid w:val="008B5D4A"/>
    <w:rsid w:val="008B5DC6"/>
    <w:rsid w:val="008B5FB0"/>
    <w:rsid w:val="008B61FF"/>
    <w:rsid w:val="008B635E"/>
    <w:rsid w:val="008B644F"/>
    <w:rsid w:val="008B6792"/>
    <w:rsid w:val="008B6959"/>
    <w:rsid w:val="008B6B5F"/>
    <w:rsid w:val="008B6C04"/>
    <w:rsid w:val="008B70FB"/>
    <w:rsid w:val="008B7385"/>
    <w:rsid w:val="008B74AA"/>
    <w:rsid w:val="008B74B4"/>
    <w:rsid w:val="008B750D"/>
    <w:rsid w:val="008B752B"/>
    <w:rsid w:val="008B7538"/>
    <w:rsid w:val="008B770F"/>
    <w:rsid w:val="008B782C"/>
    <w:rsid w:val="008B7B11"/>
    <w:rsid w:val="008C036A"/>
    <w:rsid w:val="008C05B7"/>
    <w:rsid w:val="008C073C"/>
    <w:rsid w:val="008C0956"/>
    <w:rsid w:val="008C0A23"/>
    <w:rsid w:val="008C0BC5"/>
    <w:rsid w:val="008C0CF3"/>
    <w:rsid w:val="008C1074"/>
    <w:rsid w:val="008C1160"/>
    <w:rsid w:val="008C1212"/>
    <w:rsid w:val="008C139C"/>
    <w:rsid w:val="008C159E"/>
    <w:rsid w:val="008C1947"/>
    <w:rsid w:val="008C1A06"/>
    <w:rsid w:val="008C1A30"/>
    <w:rsid w:val="008C1BC9"/>
    <w:rsid w:val="008C2403"/>
    <w:rsid w:val="008C2502"/>
    <w:rsid w:val="008C2572"/>
    <w:rsid w:val="008C26AB"/>
    <w:rsid w:val="008C2D62"/>
    <w:rsid w:val="008C2E5C"/>
    <w:rsid w:val="008C3245"/>
    <w:rsid w:val="008C32D2"/>
    <w:rsid w:val="008C33CD"/>
    <w:rsid w:val="008C34B8"/>
    <w:rsid w:val="008C3708"/>
    <w:rsid w:val="008C37B9"/>
    <w:rsid w:val="008C383F"/>
    <w:rsid w:val="008C388A"/>
    <w:rsid w:val="008C3927"/>
    <w:rsid w:val="008C39DD"/>
    <w:rsid w:val="008C3C17"/>
    <w:rsid w:val="008C3E00"/>
    <w:rsid w:val="008C3F43"/>
    <w:rsid w:val="008C4637"/>
    <w:rsid w:val="008C467E"/>
    <w:rsid w:val="008C47E5"/>
    <w:rsid w:val="008C47E8"/>
    <w:rsid w:val="008C4834"/>
    <w:rsid w:val="008C4A32"/>
    <w:rsid w:val="008C4A45"/>
    <w:rsid w:val="008C4A6C"/>
    <w:rsid w:val="008C5041"/>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99A"/>
    <w:rsid w:val="008C6A10"/>
    <w:rsid w:val="008C6A6C"/>
    <w:rsid w:val="008C6ED0"/>
    <w:rsid w:val="008C6FF6"/>
    <w:rsid w:val="008C71D4"/>
    <w:rsid w:val="008C727F"/>
    <w:rsid w:val="008C7355"/>
    <w:rsid w:val="008C738E"/>
    <w:rsid w:val="008C7490"/>
    <w:rsid w:val="008C751E"/>
    <w:rsid w:val="008C75D9"/>
    <w:rsid w:val="008C762A"/>
    <w:rsid w:val="008C7687"/>
    <w:rsid w:val="008C76E8"/>
    <w:rsid w:val="008C7747"/>
    <w:rsid w:val="008C7789"/>
    <w:rsid w:val="008C79CA"/>
    <w:rsid w:val="008C7A6C"/>
    <w:rsid w:val="008C7B57"/>
    <w:rsid w:val="008C7C3A"/>
    <w:rsid w:val="008C7D37"/>
    <w:rsid w:val="008C7DAE"/>
    <w:rsid w:val="008C7E1D"/>
    <w:rsid w:val="008C7F58"/>
    <w:rsid w:val="008D014D"/>
    <w:rsid w:val="008D01FA"/>
    <w:rsid w:val="008D0424"/>
    <w:rsid w:val="008D04C8"/>
    <w:rsid w:val="008D052C"/>
    <w:rsid w:val="008D0666"/>
    <w:rsid w:val="008D0769"/>
    <w:rsid w:val="008D08AB"/>
    <w:rsid w:val="008D0908"/>
    <w:rsid w:val="008D0BFE"/>
    <w:rsid w:val="008D0EFC"/>
    <w:rsid w:val="008D0FEB"/>
    <w:rsid w:val="008D18E8"/>
    <w:rsid w:val="008D195F"/>
    <w:rsid w:val="008D1983"/>
    <w:rsid w:val="008D1AB5"/>
    <w:rsid w:val="008D1C47"/>
    <w:rsid w:val="008D1E2C"/>
    <w:rsid w:val="008D1E2F"/>
    <w:rsid w:val="008D1E47"/>
    <w:rsid w:val="008D20C7"/>
    <w:rsid w:val="008D24AC"/>
    <w:rsid w:val="008D24EB"/>
    <w:rsid w:val="008D2584"/>
    <w:rsid w:val="008D2825"/>
    <w:rsid w:val="008D29D9"/>
    <w:rsid w:val="008D2B19"/>
    <w:rsid w:val="008D2E4B"/>
    <w:rsid w:val="008D2F55"/>
    <w:rsid w:val="008D31DE"/>
    <w:rsid w:val="008D3309"/>
    <w:rsid w:val="008D3495"/>
    <w:rsid w:val="008D34A2"/>
    <w:rsid w:val="008D35E4"/>
    <w:rsid w:val="008D3606"/>
    <w:rsid w:val="008D3A1D"/>
    <w:rsid w:val="008D3B1D"/>
    <w:rsid w:val="008D3CE3"/>
    <w:rsid w:val="008D3E22"/>
    <w:rsid w:val="008D3FC9"/>
    <w:rsid w:val="008D416B"/>
    <w:rsid w:val="008D4995"/>
    <w:rsid w:val="008D4A31"/>
    <w:rsid w:val="008D4AC0"/>
    <w:rsid w:val="008D4BAB"/>
    <w:rsid w:val="008D4C08"/>
    <w:rsid w:val="008D4C5A"/>
    <w:rsid w:val="008D4E13"/>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644"/>
    <w:rsid w:val="008D6839"/>
    <w:rsid w:val="008D6C60"/>
    <w:rsid w:val="008D6F02"/>
    <w:rsid w:val="008D6FD2"/>
    <w:rsid w:val="008D717D"/>
    <w:rsid w:val="008D72D0"/>
    <w:rsid w:val="008D749D"/>
    <w:rsid w:val="008D757A"/>
    <w:rsid w:val="008D7723"/>
    <w:rsid w:val="008D7759"/>
    <w:rsid w:val="008D7BD8"/>
    <w:rsid w:val="008D7CBE"/>
    <w:rsid w:val="008D7E59"/>
    <w:rsid w:val="008D7F07"/>
    <w:rsid w:val="008E0021"/>
    <w:rsid w:val="008E03E4"/>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FF"/>
    <w:rsid w:val="008E1F43"/>
    <w:rsid w:val="008E21C1"/>
    <w:rsid w:val="008E24E6"/>
    <w:rsid w:val="008E2538"/>
    <w:rsid w:val="008E2758"/>
    <w:rsid w:val="008E2946"/>
    <w:rsid w:val="008E297C"/>
    <w:rsid w:val="008E2A6B"/>
    <w:rsid w:val="008E2C16"/>
    <w:rsid w:val="008E2C75"/>
    <w:rsid w:val="008E2D78"/>
    <w:rsid w:val="008E2D9E"/>
    <w:rsid w:val="008E2F68"/>
    <w:rsid w:val="008E30C8"/>
    <w:rsid w:val="008E3132"/>
    <w:rsid w:val="008E3248"/>
    <w:rsid w:val="008E3416"/>
    <w:rsid w:val="008E3604"/>
    <w:rsid w:val="008E367B"/>
    <w:rsid w:val="008E38A1"/>
    <w:rsid w:val="008E3A9E"/>
    <w:rsid w:val="008E3AFB"/>
    <w:rsid w:val="008E3DC0"/>
    <w:rsid w:val="008E3F6B"/>
    <w:rsid w:val="008E4114"/>
    <w:rsid w:val="008E41D4"/>
    <w:rsid w:val="008E444E"/>
    <w:rsid w:val="008E4508"/>
    <w:rsid w:val="008E4781"/>
    <w:rsid w:val="008E493C"/>
    <w:rsid w:val="008E49B3"/>
    <w:rsid w:val="008E4AA3"/>
    <w:rsid w:val="008E4CE8"/>
    <w:rsid w:val="008E4D7E"/>
    <w:rsid w:val="008E4DA0"/>
    <w:rsid w:val="008E4DD2"/>
    <w:rsid w:val="008E4EFB"/>
    <w:rsid w:val="008E4F82"/>
    <w:rsid w:val="008E520B"/>
    <w:rsid w:val="008E5393"/>
    <w:rsid w:val="008E5433"/>
    <w:rsid w:val="008E5441"/>
    <w:rsid w:val="008E564A"/>
    <w:rsid w:val="008E57D3"/>
    <w:rsid w:val="008E5934"/>
    <w:rsid w:val="008E5B52"/>
    <w:rsid w:val="008E5E1A"/>
    <w:rsid w:val="008E5ED8"/>
    <w:rsid w:val="008E6022"/>
    <w:rsid w:val="008E61E2"/>
    <w:rsid w:val="008E62E2"/>
    <w:rsid w:val="008E631C"/>
    <w:rsid w:val="008E6467"/>
    <w:rsid w:val="008E656B"/>
    <w:rsid w:val="008E6642"/>
    <w:rsid w:val="008E6A60"/>
    <w:rsid w:val="008E6B14"/>
    <w:rsid w:val="008E6B88"/>
    <w:rsid w:val="008E6E0D"/>
    <w:rsid w:val="008E6EA1"/>
    <w:rsid w:val="008E6F01"/>
    <w:rsid w:val="008E6F22"/>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AF0"/>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23"/>
    <w:rsid w:val="008F1E84"/>
    <w:rsid w:val="008F201B"/>
    <w:rsid w:val="008F2231"/>
    <w:rsid w:val="008F2483"/>
    <w:rsid w:val="008F24FA"/>
    <w:rsid w:val="008F25B4"/>
    <w:rsid w:val="008F2633"/>
    <w:rsid w:val="008F2707"/>
    <w:rsid w:val="008F27A4"/>
    <w:rsid w:val="008F27FF"/>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80"/>
    <w:rsid w:val="008F43C1"/>
    <w:rsid w:val="008F4833"/>
    <w:rsid w:val="008F4961"/>
    <w:rsid w:val="008F4B14"/>
    <w:rsid w:val="008F4F1E"/>
    <w:rsid w:val="008F5282"/>
    <w:rsid w:val="008F5289"/>
    <w:rsid w:val="008F5599"/>
    <w:rsid w:val="008F55D0"/>
    <w:rsid w:val="008F5890"/>
    <w:rsid w:val="008F5963"/>
    <w:rsid w:val="008F5A7E"/>
    <w:rsid w:val="008F5B38"/>
    <w:rsid w:val="008F5B73"/>
    <w:rsid w:val="008F5D9F"/>
    <w:rsid w:val="008F5F18"/>
    <w:rsid w:val="008F5F1B"/>
    <w:rsid w:val="008F60FB"/>
    <w:rsid w:val="008F6426"/>
    <w:rsid w:val="008F65EB"/>
    <w:rsid w:val="008F6688"/>
    <w:rsid w:val="008F689B"/>
    <w:rsid w:val="008F7217"/>
    <w:rsid w:val="008F732D"/>
    <w:rsid w:val="008F7346"/>
    <w:rsid w:val="008F749F"/>
    <w:rsid w:val="008F74C8"/>
    <w:rsid w:val="008F74FF"/>
    <w:rsid w:val="008F764C"/>
    <w:rsid w:val="008F775E"/>
    <w:rsid w:val="008F784E"/>
    <w:rsid w:val="008F79B7"/>
    <w:rsid w:val="008F7A0D"/>
    <w:rsid w:val="008F7A2C"/>
    <w:rsid w:val="008F7A68"/>
    <w:rsid w:val="008F7A7F"/>
    <w:rsid w:val="008F7C7A"/>
    <w:rsid w:val="008F7CDB"/>
    <w:rsid w:val="008F7F7D"/>
    <w:rsid w:val="00900017"/>
    <w:rsid w:val="00900037"/>
    <w:rsid w:val="0090007F"/>
    <w:rsid w:val="00900149"/>
    <w:rsid w:val="00900167"/>
    <w:rsid w:val="009001BB"/>
    <w:rsid w:val="00900287"/>
    <w:rsid w:val="0090042F"/>
    <w:rsid w:val="0090054E"/>
    <w:rsid w:val="0090063F"/>
    <w:rsid w:val="00900658"/>
    <w:rsid w:val="0090065B"/>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C9"/>
    <w:rsid w:val="00901B3B"/>
    <w:rsid w:val="00901BBF"/>
    <w:rsid w:val="00901C7E"/>
    <w:rsid w:val="00901F32"/>
    <w:rsid w:val="00902209"/>
    <w:rsid w:val="009029C6"/>
    <w:rsid w:val="00902B76"/>
    <w:rsid w:val="00902BD5"/>
    <w:rsid w:val="00902F20"/>
    <w:rsid w:val="0090307B"/>
    <w:rsid w:val="00903122"/>
    <w:rsid w:val="0090346D"/>
    <w:rsid w:val="00903552"/>
    <w:rsid w:val="0090374C"/>
    <w:rsid w:val="009037BB"/>
    <w:rsid w:val="009037C0"/>
    <w:rsid w:val="009037F8"/>
    <w:rsid w:val="0090386C"/>
    <w:rsid w:val="0090393E"/>
    <w:rsid w:val="00903959"/>
    <w:rsid w:val="00903A40"/>
    <w:rsid w:val="00903B7E"/>
    <w:rsid w:val="00903D24"/>
    <w:rsid w:val="0090401A"/>
    <w:rsid w:val="00904039"/>
    <w:rsid w:val="0090427D"/>
    <w:rsid w:val="00904333"/>
    <w:rsid w:val="00904399"/>
    <w:rsid w:val="00904571"/>
    <w:rsid w:val="0090463D"/>
    <w:rsid w:val="00904735"/>
    <w:rsid w:val="009049D2"/>
    <w:rsid w:val="00904A72"/>
    <w:rsid w:val="00904AD9"/>
    <w:rsid w:val="00904D48"/>
    <w:rsid w:val="0090511C"/>
    <w:rsid w:val="00905138"/>
    <w:rsid w:val="009051C4"/>
    <w:rsid w:val="0090523E"/>
    <w:rsid w:val="00905410"/>
    <w:rsid w:val="00905824"/>
    <w:rsid w:val="00905BF3"/>
    <w:rsid w:val="00905E1A"/>
    <w:rsid w:val="0090626D"/>
    <w:rsid w:val="0090654B"/>
    <w:rsid w:val="009065E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5F"/>
    <w:rsid w:val="00907AA1"/>
    <w:rsid w:val="00907AFF"/>
    <w:rsid w:val="00907BBE"/>
    <w:rsid w:val="00907C63"/>
    <w:rsid w:val="00907CF0"/>
    <w:rsid w:val="00907E3D"/>
    <w:rsid w:val="00907F00"/>
    <w:rsid w:val="00907FA2"/>
    <w:rsid w:val="00907FB9"/>
    <w:rsid w:val="00910181"/>
    <w:rsid w:val="009101F7"/>
    <w:rsid w:val="009105B5"/>
    <w:rsid w:val="0091087D"/>
    <w:rsid w:val="0091090A"/>
    <w:rsid w:val="00910976"/>
    <w:rsid w:val="00910EAE"/>
    <w:rsid w:val="00910ED1"/>
    <w:rsid w:val="0091128C"/>
    <w:rsid w:val="009113BC"/>
    <w:rsid w:val="00911733"/>
    <w:rsid w:val="0091192B"/>
    <w:rsid w:val="0091199A"/>
    <w:rsid w:val="00911B9C"/>
    <w:rsid w:val="00911E4F"/>
    <w:rsid w:val="00911EB2"/>
    <w:rsid w:val="00912060"/>
    <w:rsid w:val="00912163"/>
    <w:rsid w:val="009121F8"/>
    <w:rsid w:val="0091259F"/>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C26"/>
    <w:rsid w:val="00913E35"/>
    <w:rsid w:val="00913E73"/>
    <w:rsid w:val="009149FF"/>
    <w:rsid w:val="00914C5B"/>
    <w:rsid w:val="00915360"/>
    <w:rsid w:val="00915962"/>
    <w:rsid w:val="00915982"/>
    <w:rsid w:val="009159E1"/>
    <w:rsid w:val="00915AB3"/>
    <w:rsid w:val="00915DE8"/>
    <w:rsid w:val="00915F4F"/>
    <w:rsid w:val="00916150"/>
    <w:rsid w:val="00916359"/>
    <w:rsid w:val="0091638C"/>
    <w:rsid w:val="00916397"/>
    <w:rsid w:val="00916411"/>
    <w:rsid w:val="00916652"/>
    <w:rsid w:val="009166FC"/>
    <w:rsid w:val="009169BA"/>
    <w:rsid w:val="00916A3E"/>
    <w:rsid w:val="00916B82"/>
    <w:rsid w:val="00916C65"/>
    <w:rsid w:val="00916CF2"/>
    <w:rsid w:val="00916E84"/>
    <w:rsid w:val="009171AE"/>
    <w:rsid w:val="009173D3"/>
    <w:rsid w:val="009175D1"/>
    <w:rsid w:val="009176B1"/>
    <w:rsid w:val="0091779A"/>
    <w:rsid w:val="00917A64"/>
    <w:rsid w:val="00917AE6"/>
    <w:rsid w:val="00917C41"/>
    <w:rsid w:val="00917C43"/>
    <w:rsid w:val="009202F1"/>
    <w:rsid w:val="0092031E"/>
    <w:rsid w:val="00920AB2"/>
    <w:rsid w:val="00920C2D"/>
    <w:rsid w:val="00920C2E"/>
    <w:rsid w:val="00920DAA"/>
    <w:rsid w:val="00920E80"/>
    <w:rsid w:val="00921027"/>
    <w:rsid w:val="009213CC"/>
    <w:rsid w:val="00921505"/>
    <w:rsid w:val="00921657"/>
    <w:rsid w:val="009216D1"/>
    <w:rsid w:val="009217ED"/>
    <w:rsid w:val="00921910"/>
    <w:rsid w:val="009219B1"/>
    <w:rsid w:val="00921E4B"/>
    <w:rsid w:val="00922074"/>
    <w:rsid w:val="0092232E"/>
    <w:rsid w:val="009223D0"/>
    <w:rsid w:val="009227B9"/>
    <w:rsid w:val="00922C84"/>
    <w:rsid w:val="0092307C"/>
    <w:rsid w:val="0092309D"/>
    <w:rsid w:val="0092322E"/>
    <w:rsid w:val="0092340B"/>
    <w:rsid w:val="00923410"/>
    <w:rsid w:val="009234D8"/>
    <w:rsid w:val="0092377F"/>
    <w:rsid w:val="0092395F"/>
    <w:rsid w:val="00923BD2"/>
    <w:rsid w:val="00923D53"/>
    <w:rsid w:val="00924174"/>
    <w:rsid w:val="0092436D"/>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E16"/>
    <w:rsid w:val="0093004A"/>
    <w:rsid w:val="009300A9"/>
    <w:rsid w:val="009300E1"/>
    <w:rsid w:val="009300FD"/>
    <w:rsid w:val="00930313"/>
    <w:rsid w:val="009306C8"/>
    <w:rsid w:val="0093072B"/>
    <w:rsid w:val="00930A58"/>
    <w:rsid w:val="00930B2B"/>
    <w:rsid w:val="00930BF3"/>
    <w:rsid w:val="00930CC2"/>
    <w:rsid w:val="009310DB"/>
    <w:rsid w:val="00931170"/>
    <w:rsid w:val="009312B2"/>
    <w:rsid w:val="009312DB"/>
    <w:rsid w:val="009313F1"/>
    <w:rsid w:val="00931600"/>
    <w:rsid w:val="009316F0"/>
    <w:rsid w:val="0093173D"/>
    <w:rsid w:val="0093178B"/>
    <w:rsid w:val="009318B5"/>
    <w:rsid w:val="009319CA"/>
    <w:rsid w:val="00931A07"/>
    <w:rsid w:val="00931AAB"/>
    <w:rsid w:val="00931CA9"/>
    <w:rsid w:val="00931CCB"/>
    <w:rsid w:val="00931DA2"/>
    <w:rsid w:val="00931E99"/>
    <w:rsid w:val="00931F19"/>
    <w:rsid w:val="00931F8A"/>
    <w:rsid w:val="0093215F"/>
    <w:rsid w:val="00932303"/>
    <w:rsid w:val="00932494"/>
    <w:rsid w:val="009326EE"/>
    <w:rsid w:val="00932861"/>
    <w:rsid w:val="00932A92"/>
    <w:rsid w:val="00932E5B"/>
    <w:rsid w:val="00932FE5"/>
    <w:rsid w:val="009331B4"/>
    <w:rsid w:val="0093328B"/>
    <w:rsid w:val="0093339D"/>
    <w:rsid w:val="0093349E"/>
    <w:rsid w:val="009335FC"/>
    <w:rsid w:val="00933796"/>
    <w:rsid w:val="00933A29"/>
    <w:rsid w:val="00933A7F"/>
    <w:rsid w:val="00933B07"/>
    <w:rsid w:val="00933B3A"/>
    <w:rsid w:val="00933D3B"/>
    <w:rsid w:val="00933E89"/>
    <w:rsid w:val="00934073"/>
    <w:rsid w:val="009340AB"/>
    <w:rsid w:val="0093423C"/>
    <w:rsid w:val="0093434B"/>
    <w:rsid w:val="009343E8"/>
    <w:rsid w:val="009344F7"/>
    <w:rsid w:val="00934678"/>
    <w:rsid w:val="00934718"/>
    <w:rsid w:val="0093475A"/>
    <w:rsid w:val="00934789"/>
    <w:rsid w:val="009349F6"/>
    <w:rsid w:val="00934C89"/>
    <w:rsid w:val="00934CDA"/>
    <w:rsid w:val="00934EB8"/>
    <w:rsid w:val="00935024"/>
    <w:rsid w:val="009350D4"/>
    <w:rsid w:val="009350F8"/>
    <w:rsid w:val="00935137"/>
    <w:rsid w:val="009352B5"/>
    <w:rsid w:val="009353BD"/>
    <w:rsid w:val="00935475"/>
    <w:rsid w:val="00935511"/>
    <w:rsid w:val="00935628"/>
    <w:rsid w:val="009356AD"/>
    <w:rsid w:val="009357D3"/>
    <w:rsid w:val="00935D62"/>
    <w:rsid w:val="00935E3B"/>
    <w:rsid w:val="00935EF3"/>
    <w:rsid w:val="009363D6"/>
    <w:rsid w:val="009365A4"/>
    <w:rsid w:val="00936684"/>
    <w:rsid w:val="009368F6"/>
    <w:rsid w:val="00936989"/>
    <w:rsid w:val="009369AA"/>
    <w:rsid w:val="009369FF"/>
    <w:rsid w:val="00936B88"/>
    <w:rsid w:val="00936D12"/>
    <w:rsid w:val="00936E44"/>
    <w:rsid w:val="00936F67"/>
    <w:rsid w:val="00937042"/>
    <w:rsid w:val="009371BE"/>
    <w:rsid w:val="009372CF"/>
    <w:rsid w:val="00937570"/>
    <w:rsid w:val="00937820"/>
    <w:rsid w:val="00937AB1"/>
    <w:rsid w:val="00937B56"/>
    <w:rsid w:val="00937C88"/>
    <w:rsid w:val="00937D13"/>
    <w:rsid w:val="00937D5B"/>
    <w:rsid w:val="00937D68"/>
    <w:rsid w:val="00937F8A"/>
    <w:rsid w:val="00940016"/>
    <w:rsid w:val="00940187"/>
    <w:rsid w:val="009401A6"/>
    <w:rsid w:val="009401AE"/>
    <w:rsid w:val="009401FB"/>
    <w:rsid w:val="00940415"/>
    <w:rsid w:val="00940813"/>
    <w:rsid w:val="0094097C"/>
    <w:rsid w:val="00940A1C"/>
    <w:rsid w:val="00940A42"/>
    <w:rsid w:val="00940FE6"/>
    <w:rsid w:val="0094100D"/>
    <w:rsid w:val="00941091"/>
    <w:rsid w:val="009410D7"/>
    <w:rsid w:val="009412A0"/>
    <w:rsid w:val="009412CB"/>
    <w:rsid w:val="009414F8"/>
    <w:rsid w:val="0094215A"/>
    <w:rsid w:val="009425F4"/>
    <w:rsid w:val="00942650"/>
    <w:rsid w:val="00942705"/>
    <w:rsid w:val="009427D9"/>
    <w:rsid w:val="00942900"/>
    <w:rsid w:val="00942A7C"/>
    <w:rsid w:val="00942D43"/>
    <w:rsid w:val="00942DFD"/>
    <w:rsid w:val="00942E2C"/>
    <w:rsid w:val="009430AF"/>
    <w:rsid w:val="00943373"/>
    <w:rsid w:val="00943434"/>
    <w:rsid w:val="009434BF"/>
    <w:rsid w:val="009435B4"/>
    <w:rsid w:val="0094378A"/>
    <w:rsid w:val="00943801"/>
    <w:rsid w:val="00943E2E"/>
    <w:rsid w:val="009440DB"/>
    <w:rsid w:val="00944184"/>
    <w:rsid w:val="00944210"/>
    <w:rsid w:val="009444C9"/>
    <w:rsid w:val="009445DA"/>
    <w:rsid w:val="009447D7"/>
    <w:rsid w:val="00944836"/>
    <w:rsid w:val="00944A33"/>
    <w:rsid w:val="00944CD3"/>
    <w:rsid w:val="00944DAC"/>
    <w:rsid w:val="009451C0"/>
    <w:rsid w:val="0094560C"/>
    <w:rsid w:val="009457C8"/>
    <w:rsid w:val="009459C8"/>
    <w:rsid w:val="00945B34"/>
    <w:rsid w:val="00945C0D"/>
    <w:rsid w:val="00946059"/>
    <w:rsid w:val="00946173"/>
    <w:rsid w:val="009461BC"/>
    <w:rsid w:val="009464A4"/>
    <w:rsid w:val="00946568"/>
    <w:rsid w:val="009465FA"/>
    <w:rsid w:val="00946632"/>
    <w:rsid w:val="00946A77"/>
    <w:rsid w:val="00946B6E"/>
    <w:rsid w:val="00946D84"/>
    <w:rsid w:val="009471E2"/>
    <w:rsid w:val="009472AF"/>
    <w:rsid w:val="00947399"/>
    <w:rsid w:val="009473DC"/>
    <w:rsid w:val="00947462"/>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2F5"/>
    <w:rsid w:val="009516D3"/>
    <w:rsid w:val="0095182D"/>
    <w:rsid w:val="00951832"/>
    <w:rsid w:val="00951C45"/>
    <w:rsid w:val="00951F3F"/>
    <w:rsid w:val="00952162"/>
    <w:rsid w:val="00952384"/>
    <w:rsid w:val="00952512"/>
    <w:rsid w:val="00952587"/>
    <w:rsid w:val="00952751"/>
    <w:rsid w:val="009527EE"/>
    <w:rsid w:val="00952A66"/>
    <w:rsid w:val="00952D7B"/>
    <w:rsid w:val="00952EED"/>
    <w:rsid w:val="00952F31"/>
    <w:rsid w:val="0095309F"/>
    <w:rsid w:val="009531D7"/>
    <w:rsid w:val="009535A7"/>
    <w:rsid w:val="00953653"/>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EFC"/>
    <w:rsid w:val="00955245"/>
    <w:rsid w:val="0095539A"/>
    <w:rsid w:val="00955523"/>
    <w:rsid w:val="00955A44"/>
    <w:rsid w:val="00955C30"/>
    <w:rsid w:val="00955CDF"/>
    <w:rsid w:val="00955DD2"/>
    <w:rsid w:val="00955E8A"/>
    <w:rsid w:val="0095611B"/>
    <w:rsid w:val="00956193"/>
    <w:rsid w:val="0095654E"/>
    <w:rsid w:val="00956E11"/>
    <w:rsid w:val="00956EA7"/>
    <w:rsid w:val="009576B1"/>
    <w:rsid w:val="009577F9"/>
    <w:rsid w:val="009579C4"/>
    <w:rsid w:val="00957B15"/>
    <w:rsid w:val="00957C88"/>
    <w:rsid w:val="00957DAB"/>
    <w:rsid w:val="00957F52"/>
    <w:rsid w:val="0096000A"/>
    <w:rsid w:val="0096034E"/>
    <w:rsid w:val="009606E4"/>
    <w:rsid w:val="00960AA9"/>
    <w:rsid w:val="00960D53"/>
    <w:rsid w:val="00960E17"/>
    <w:rsid w:val="0096150B"/>
    <w:rsid w:val="00961795"/>
    <w:rsid w:val="009617A2"/>
    <w:rsid w:val="00961814"/>
    <w:rsid w:val="0096193F"/>
    <w:rsid w:val="00961B0C"/>
    <w:rsid w:val="00961B89"/>
    <w:rsid w:val="00961E64"/>
    <w:rsid w:val="009621C6"/>
    <w:rsid w:val="009622E6"/>
    <w:rsid w:val="00962450"/>
    <w:rsid w:val="009626A3"/>
    <w:rsid w:val="009626DA"/>
    <w:rsid w:val="0096275B"/>
    <w:rsid w:val="00962767"/>
    <w:rsid w:val="00962866"/>
    <w:rsid w:val="00962991"/>
    <w:rsid w:val="00962A19"/>
    <w:rsid w:val="00962A6D"/>
    <w:rsid w:val="00962FCF"/>
    <w:rsid w:val="00963264"/>
    <w:rsid w:val="009634AA"/>
    <w:rsid w:val="00963588"/>
    <w:rsid w:val="009635EC"/>
    <w:rsid w:val="00963663"/>
    <w:rsid w:val="00963848"/>
    <w:rsid w:val="009638AC"/>
    <w:rsid w:val="009638D1"/>
    <w:rsid w:val="00963960"/>
    <w:rsid w:val="00963A2C"/>
    <w:rsid w:val="00963AE0"/>
    <w:rsid w:val="00963AF8"/>
    <w:rsid w:val="00963DD6"/>
    <w:rsid w:val="00964137"/>
    <w:rsid w:val="009641E2"/>
    <w:rsid w:val="00964604"/>
    <w:rsid w:val="0096465C"/>
    <w:rsid w:val="00964CA4"/>
    <w:rsid w:val="009651DB"/>
    <w:rsid w:val="00965359"/>
    <w:rsid w:val="0096540C"/>
    <w:rsid w:val="0096568D"/>
    <w:rsid w:val="00965819"/>
    <w:rsid w:val="00965AC2"/>
    <w:rsid w:val="00965B8A"/>
    <w:rsid w:val="00965C86"/>
    <w:rsid w:val="00965E03"/>
    <w:rsid w:val="00965E6E"/>
    <w:rsid w:val="00965ECA"/>
    <w:rsid w:val="00966188"/>
    <w:rsid w:val="00966345"/>
    <w:rsid w:val="0096667F"/>
    <w:rsid w:val="009666A5"/>
    <w:rsid w:val="00966A3D"/>
    <w:rsid w:val="00966AAF"/>
    <w:rsid w:val="00966ACC"/>
    <w:rsid w:val="00966BE1"/>
    <w:rsid w:val="00966EA9"/>
    <w:rsid w:val="0096753B"/>
    <w:rsid w:val="00967544"/>
    <w:rsid w:val="009677E6"/>
    <w:rsid w:val="0096781F"/>
    <w:rsid w:val="0096787C"/>
    <w:rsid w:val="00967977"/>
    <w:rsid w:val="00967AAD"/>
    <w:rsid w:val="00967B03"/>
    <w:rsid w:val="00967BDE"/>
    <w:rsid w:val="00967D88"/>
    <w:rsid w:val="009704F7"/>
    <w:rsid w:val="0097088A"/>
    <w:rsid w:val="00970BC2"/>
    <w:rsid w:val="00970DCD"/>
    <w:rsid w:val="00970DFA"/>
    <w:rsid w:val="009710A0"/>
    <w:rsid w:val="009710F8"/>
    <w:rsid w:val="0097120C"/>
    <w:rsid w:val="009712BA"/>
    <w:rsid w:val="0097189D"/>
    <w:rsid w:val="00971960"/>
    <w:rsid w:val="00971A5A"/>
    <w:rsid w:val="00971B74"/>
    <w:rsid w:val="00971B8B"/>
    <w:rsid w:val="00971CB4"/>
    <w:rsid w:val="00971D33"/>
    <w:rsid w:val="00971EEE"/>
    <w:rsid w:val="009724EC"/>
    <w:rsid w:val="0097258C"/>
    <w:rsid w:val="00972796"/>
    <w:rsid w:val="009727DD"/>
    <w:rsid w:val="00972965"/>
    <w:rsid w:val="009730CD"/>
    <w:rsid w:val="00973155"/>
    <w:rsid w:val="00973184"/>
    <w:rsid w:val="00973218"/>
    <w:rsid w:val="0097323A"/>
    <w:rsid w:val="009732EB"/>
    <w:rsid w:val="00973532"/>
    <w:rsid w:val="009735D0"/>
    <w:rsid w:val="0097393C"/>
    <w:rsid w:val="00973A6C"/>
    <w:rsid w:val="00973A80"/>
    <w:rsid w:val="00973ADB"/>
    <w:rsid w:val="00973C1F"/>
    <w:rsid w:val="00973CA5"/>
    <w:rsid w:val="00973DCC"/>
    <w:rsid w:val="00973F74"/>
    <w:rsid w:val="00974497"/>
    <w:rsid w:val="009746A1"/>
    <w:rsid w:val="009747E6"/>
    <w:rsid w:val="009749CA"/>
    <w:rsid w:val="00974A13"/>
    <w:rsid w:val="00974B0A"/>
    <w:rsid w:val="00974FB2"/>
    <w:rsid w:val="0097510B"/>
    <w:rsid w:val="0097546F"/>
    <w:rsid w:val="009754C5"/>
    <w:rsid w:val="00975589"/>
    <w:rsid w:val="009757F6"/>
    <w:rsid w:val="0097581F"/>
    <w:rsid w:val="00975920"/>
    <w:rsid w:val="00975B92"/>
    <w:rsid w:val="00975FD0"/>
    <w:rsid w:val="00976021"/>
    <w:rsid w:val="00976126"/>
    <w:rsid w:val="0097622C"/>
    <w:rsid w:val="00976295"/>
    <w:rsid w:val="00976389"/>
    <w:rsid w:val="00976405"/>
    <w:rsid w:val="0097645A"/>
    <w:rsid w:val="009766C9"/>
    <w:rsid w:val="0097672D"/>
    <w:rsid w:val="00976949"/>
    <w:rsid w:val="00976DF9"/>
    <w:rsid w:val="00976EB4"/>
    <w:rsid w:val="00976EFB"/>
    <w:rsid w:val="00977080"/>
    <w:rsid w:val="00977105"/>
    <w:rsid w:val="00977141"/>
    <w:rsid w:val="0097742B"/>
    <w:rsid w:val="009775CE"/>
    <w:rsid w:val="009778DC"/>
    <w:rsid w:val="00977990"/>
    <w:rsid w:val="009779DA"/>
    <w:rsid w:val="009779EB"/>
    <w:rsid w:val="00977D60"/>
    <w:rsid w:val="00977EE9"/>
    <w:rsid w:val="00980062"/>
    <w:rsid w:val="0098025E"/>
    <w:rsid w:val="00980326"/>
    <w:rsid w:val="009806F4"/>
    <w:rsid w:val="009806FA"/>
    <w:rsid w:val="0098077E"/>
    <w:rsid w:val="009807A7"/>
    <w:rsid w:val="009809F7"/>
    <w:rsid w:val="00980C33"/>
    <w:rsid w:val="00981023"/>
    <w:rsid w:val="0098125B"/>
    <w:rsid w:val="009815ED"/>
    <w:rsid w:val="0098162A"/>
    <w:rsid w:val="00981669"/>
    <w:rsid w:val="009818EC"/>
    <w:rsid w:val="0098192E"/>
    <w:rsid w:val="0098199F"/>
    <w:rsid w:val="00981A19"/>
    <w:rsid w:val="00981A1C"/>
    <w:rsid w:val="00982299"/>
    <w:rsid w:val="00982369"/>
    <w:rsid w:val="009823C7"/>
    <w:rsid w:val="009824B7"/>
    <w:rsid w:val="0098265B"/>
    <w:rsid w:val="0098269B"/>
    <w:rsid w:val="009826F4"/>
    <w:rsid w:val="00982793"/>
    <w:rsid w:val="00982915"/>
    <w:rsid w:val="009829F7"/>
    <w:rsid w:val="00982D27"/>
    <w:rsid w:val="00982D3F"/>
    <w:rsid w:val="00982FB5"/>
    <w:rsid w:val="009832AF"/>
    <w:rsid w:val="0098356F"/>
    <w:rsid w:val="009835F7"/>
    <w:rsid w:val="00983846"/>
    <w:rsid w:val="00983B9C"/>
    <w:rsid w:val="00983BE4"/>
    <w:rsid w:val="0098402F"/>
    <w:rsid w:val="00984757"/>
    <w:rsid w:val="00984AF4"/>
    <w:rsid w:val="00985359"/>
    <w:rsid w:val="00985369"/>
    <w:rsid w:val="009853D0"/>
    <w:rsid w:val="009853F8"/>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C6"/>
    <w:rsid w:val="0098763D"/>
    <w:rsid w:val="00987A0E"/>
    <w:rsid w:val="00987C37"/>
    <w:rsid w:val="00987CB4"/>
    <w:rsid w:val="00987D4C"/>
    <w:rsid w:val="00987DC6"/>
    <w:rsid w:val="00987FB6"/>
    <w:rsid w:val="0099008D"/>
    <w:rsid w:val="00990208"/>
    <w:rsid w:val="009904E2"/>
    <w:rsid w:val="009905F4"/>
    <w:rsid w:val="0099060D"/>
    <w:rsid w:val="0099062A"/>
    <w:rsid w:val="0099069F"/>
    <w:rsid w:val="0099078C"/>
    <w:rsid w:val="009907B8"/>
    <w:rsid w:val="0099086F"/>
    <w:rsid w:val="00990A8F"/>
    <w:rsid w:val="00990BB3"/>
    <w:rsid w:val="00990D97"/>
    <w:rsid w:val="0099104B"/>
    <w:rsid w:val="00991253"/>
    <w:rsid w:val="00991485"/>
    <w:rsid w:val="009915F1"/>
    <w:rsid w:val="009915F5"/>
    <w:rsid w:val="00991B11"/>
    <w:rsid w:val="00991B7C"/>
    <w:rsid w:val="00991FAD"/>
    <w:rsid w:val="00992763"/>
    <w:rsid w:val="0099280E"/>
    <w:rsid w:val="00992A3A"/>
    <w:rsid w:val="00992D34"/>
    <w:rsid w:val="00992EC6"/>
    <w:rsid w:val="00992F02"/>
    <w:rsid w:val="009933EA"/>
    <w:rsid w:val="00993873"/>
    <w:rsid w:val="00993A91"/>
    <w:rsid w:val="00993B7C"/>
    <w:rsid w:val="00993C19"/>
    <w:rsid w:val="00993C9E"/>
    <w:rsid w:val="00993CD8"/>
    <w:rsid w:val="00993CF2"/>
    <w:rsid w:val="00993D5E"/>
    <w:rsid w:val="00994016"/>
    <w:rsid w:val="009941BC"/>
    <w:rsid w:val="00994291"/>
    <w:rsid w:val="009942FA"/>
    <w:rsid w:val="0099441A"/>
    <w:rsid w:val="0099448D"/>
    <w:rsid w:val="00994494"/>
    <w:rsid w:val="00994551"/>
    <w:rsid w:val="009949EF"/>
    <w:rsid w:val="00994AC3"/>
    <w:rsid w:val="00994BFF"/>
    <w:rsid w:val="00994D3D"/>
    <w:rsid w:val="0099524A"/>
    <w:rsid w:val="0099542C"/>
    <w:rsid w:val="0099545B"/>
    <w:rsid w:val="00995597"/>
    <w:rsid w:val="009955C3"/>
    <w:rsid w:val="009955D8"/>
    <w:rsid w:val="00995788"/>
    <w:rsid w:val="00995A5A"/>
    <w:rsid w:val="00995C2D"/>
    <w:rsid w:val="00995D32"/>
    <w:rsid w:val="00995D48"/>
    <w:rsid w:val="00995E90"/>
    <w:rsid w:val="00995F77"/>
    <w:rsid w:val="00996063"/>
    <w:rsid w:val="009964AB"/>
    <w:rsid w:val="00996667"/>
    <w:rsid w:val="0099691F"/>
    <w:rsid w:val="00996A07"/>
    <w:rsid w:val="00996F25"/>
    <w:rsid w:val="0099716D"/>
    <w:rsid w:val="009971E9"/>
    <w:rsid w:val="009973DF"/>
    <w:rsid w:val="009974E9"/>
    <w:rsid w:val="00997618"/>
    <w:rsid w:val="00997663"/>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48E"/>
    <w:rsid w:val="009A151D"/>
    <w:rsid w:val="009A1682"/>
    <w:rsid w:val="009A1A71"/>
    <w:rsid w:val="009A1B11"/>
    <w:rsid w:val="009A1BC3"/>
    <w:rsid w:val="009A1C5F"/>
    <w:rsid w:val="009A23CC"/>
    <w:rsid w:val="009A28C4"/>
    <w:rsid w:val="009A2C40"/>
    <w:rsid w:val="009A2DD9"/>
    <w:rsid w:val="009A2E7A"/>
    <w:rsid w:val="009A2E99"/>
    <w:rsid w:val="009A3298"/>
    <w:rsid w:val="009A33B0"/>
    <w:rsid w:val="009A358F"/>
    <w:rsid w:val="009A3659"/>
    <w:rsid w:val="009A372F"/>
    <w:rsid w:val="009A37B8"/>
    <w:rsid w:val="009A3961"/>
    <w:rsid w:val="009A3AD6"/>
    <w:rsid w:val="009A3E17"/>
    <w:rsid w:val="009A3E30"/>
    <w:rsid w:val="009A3EBF"/>
    <w:rsid w:val="009A4015"/>
    <w:rsid w:val="009A401B"/>
    <w:rsid w:val="009A4457"/>
    <w:rsid w:val="009A45C8"/>
    <w:rsid w:val="009A4608"/>
    <w:rsid w:val="009A47E2"/>
    <w:rsid w:val="009A4824"/>
    <w:rsid w:val="009A4832"/>
    <w:rsid w:val="009A4969"/>
    <w:rsid w:val="009A4CB7"/>
    <w:rsid w:val="009A4D4A"/>
    <w:rsid w:val="009A4DAE"/>
    <w:rsid w:val="009A5045"/>
    <w:rsid w:val="009A5292"/>
    <w:rsid w:val="009A5586"/>
    <w:rsid w:val="009A564F"/>
    <w:rsid w:val="009A5664"/>
    <w:rsid w:val="009A5879"/>
    <w:rsid w:val="009A5888"/>
    <w:rsid w:val="009A5AA0"/>
    <w:rsid w:val="009A5AC9"/>
    <w:rsid w:val="009A5C36"/>
    <w:rsid w:val="009A5C48"/>
    <w:rsid w:val="009A5D44"/>
    <w:rsid w:val="009A5D83"/>
    <w:rsid w:val="009A5E19"/>
    <w:rsid w:val="009A5E56"/>
    <w:rsid w:val="009A5E63"/>
    <w:rsid w:val="009A5EA1"/>
    <w:rsid w:val="009A5ED8"/>
    <w:rsid w:val="009A5F69"/>
    <w:rsid w:val="009A5FDA"/>
    <w:rsid w:val="009A6085"/>
    <w:rsid w:val="009A6351"/>
    <w:rsid w:val="009A69F3"/>
    <w:rsid w:val="009A6BD8"/>
    <w:rsid w:val="009A6F83"/>
    <w:rsid w:val="009A70AD"/>
    <w:rsid w:val="009A721C"/>
    <w:rsid w:val="009A738E"/>
    <w:rsid w:val="009A7899"/>
    <w:rsid w:val="009A795E"/>
    <w:rsid w:val="009A7979"/>
    <w:rsid w:val="009A79CE"/>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FA6"/>
    <w:rsid w:val="009B129D"/>
    <w:rsid w:val="009B1468"/>
    <w:rsid w:val="009B156C"/>
    <w:rsid w:val="009B16E0"/>
    <w:rsid w:val="009B17B9"/>
    <w:rsid w:val="009B17FA"/>
    <w:rsid w:val="009B1936"/>
    <w:rsid w:val="009B19E6"/>
    <w:rsid w:val="009B1A1E"/>
    <w:rsid w:val="009B1C9E"/>
    <w:rsid w:val="009B1CB4"/>
    <w:rsid w:val="009B1EC2"/>
    <w:rsid w:val="009B2524"/>
    <w:rsid w:val="009B25C8"/>
    <w:rsid w:val="009B263E"/>
    <w:rsid w:val="009B275E"/>
    <w:rsid w:val="009B2B99"/>
    <w:rsid w:val="009B2CDF"/>
    <w:rsid w:val="009B306B"/>
    <w:rsid w:val="009B30C2"/>
    <w:rsid w:val="009B3164"/>
    <w:rsid w:val="009B3464"/>
    <w:rsid w:val="009B38EB"/>
    <w:rsid w:val="009B39A5"/>
    <w:rsid w:val="009B39CC"/>
    <w:rsid w:val="009B39D5"/>
    <w:rsid w:val="009B3A92"/>
    <w:rsid w:val="009B3ACB"/>
    <w:rsid w:val="009B3C0F"/>
    <w:rsid w:val="009B3F68"/>
    <w:rsid w:val="009B3F7E"/>
    <w:rsid w:val="009B415E"/>
    <w:rsid w:val="009B424F"/>
    <w:rsid w:val="009B42BE"/>
    <w:rsid w:val="009B4594"/>
    <w:rsid w:val="009B47BC"/>
    <w:rsid w:val="009B48A3"/>
    <w:rsid w:val="009B4FD4"/>
    <w:rsid w:val="009B50C7"/>
    <w:rsid w:val="009B52B9"/>
    <w:rsid w:val="009B531E"/>
    <w:rsid w:val="009B54E4"/>
    <w:rsid w:val="009B563F"/>
    <w:rsid w:val="009B5678"/>
    <w:rsid w:val="009B57D3"/>
    <w:rsid w:val="009B5993"/>
    <w:rsid w:val="009B5A54"/>
    <w:rsid w:val="009B5ADB"/>
    <w:rsid w:val="009B5E60"/>
    <w:rsid w:val="009B60F6"/>
    <w:rsid w:val="009B6127"/>
    <w:rsid w:val="009B638D"/>
    <w:rsid w:val="009B6B31"/>
    <w:rsid w:val="009B6BB5"/>
    <w:rsid w:val="009B6C2A"/>
    <w:rsid w:val="009B6D82"/>
    <w:rsid w:val="009B6DE4"/>
    <w:rsid w:val="009B6E22"/>
    <w:rsid w:val="009B7096"/>
    <w:rsid w:val="009B70CA"/>
    <w:rsid w:val="009B70EB"/>
    <w:rsid w:val="009B7179"/>
    <w:rsid w:val="009B71D0"/>
    <w:rsid w:val="009B7386"/>
    <w:rsid w:val="009B75E0"/>
    <w:rsid w:val="009B7618"/>
    <w:rsid w:val="009B7A6D"/>
    <w:rsid w:val="009B7B4B"/>
    <w:rsid w:val="009B7EB8"/>
    <w:rsid w:val="009C0033"/>
    <w:rsid w:val="009C0056"/>
    <w:rsid w:val="009C00F1"/>
    <w:rsid w:val="009C0295"/>
    <w:rsid w:val="009C0333"/>
    <w:rsid w:val="009C03DC"/>
    <w:rsid w:val="009C0431"/>
    <w:rsid w:val="009C0516"/>
    <w:rsid w:val="009C0653"/>
    <w:rsid w:val="009C07DF"/>
    <w:rsid w:val="009C0894"/>
    <w:rsid w:val="009C09A1"/>
    <w:rsid w:val="009C0DEC"/>
    <w:rsid w:val="009C105C"/>
    <w:rsid w:val="009C13EF"/>
    <w:rsid w:val="009C142B"/>
    <w:rsid w:val="009C1432"/>
    <w:rsid w:val="009C1699"/>
    <w:rsid w:val="009C16B5"/>
    <w:rsid w:val="009C1A5A"/>
    <w:rsid w:val="009C1BAE"/>
    <w:rsid w:val="009C1CA3"/>
    <w:rsid w:val="009C1F24"/>
    <w:rsid w:val="009C201C"/>
    <w:rsid w:val="009C2076"/>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4B3"/>
    <w:rsid w:val="009C3500"/>
    <w:rsid w:val="009C3630"/>
    <w:rsid w:val="009C39A1"/>
    <w:rsid w:val="009C3CEE"/>
    <w:rsid w:val="009C3DBF"/>
    <w:rsid w:val="009C40E3"/>
    <w:rsid w:val="009C411E"/>
    <w:rsid w:val="009C4127"/>
    <w:rsid w:val="009C4139"/>
    <w:rsid w:val="009C4144"/>
    <w:rsid w:val="009C434C"/>
    <w:rsid w:val="009C4516"/>
    <w:rsid w:val="009C451F"/>
    <w:rsid w:val="009C4618"/>
    <w:rsid w:val="009C47F8"/>
    <w:rsid w:val="009C48A5"/>
    <w:rsid w:val="009C4C0D"/>
    <w:rsid w:val="009C4DB8"/>
    <w:rsid w:val="009C50EA"/>
    <w:rsid w:val="009C521E"/>
    <w:rsid w:val="009C523B"/>
    <w:rsid w:val="009C5727"/>
    <w:rsid w:val="009C599B"/>
    <w:rsid w:val="009C5B50"/>
    <w:rsid w:val="009C5DC9"/>
    <w:rsid w:val="009C5F1C"/>
    <w:rsid w:val="009C6131"/>
    <w:rsid w:val="009C6168"/>
    <w:rsid w:val="009C6199"/>
    <w:rsid w:val="009C624B"/>
    <w:rsid w:val="009C629D"/>
    <w:rsid w:val="009C62ED"/>
    <w:rsid w:val="009C630B"/>
    <w:rsid w:val="009C634C"/>
    <w:rsid w:val="009C6464"/>
    <w:rsid w:val="009C64BA"/>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7AD"/>
    <w:rsid w:val="009D0ABA"/>
    <w:rsid w:val="009D0E61"/>
    <w:rsid w:val="009D1201"/>
    <w:rsid w:val="009D120A"/>
    <w:rsid w:val="009D1377"/>
    <w:rsid w:val="009D15DD"/>
    <w:rsid w:val="009D160C"/>
    <w:rsid w:val="009D16CB"/>
    <w:rsid w:val="009D186D"/>
    <w:rsid w:val="009D18C4"/>
    <w:rsid w:val="009D1A15"/>
    <w:rsid w:val="009D1A31"/>
    <w:rsid w:val="009D1B23"/>
    <w:rsid w:val="009D1BA3"/>
    <w:rsid w:val="009D1C61"/>
    <w:rsid w:val="009D1CBA"/>
    <w:rsid w:val="009D1F98"/>
    <w:rsid w:val="009D20D2"/>
    <w:rsid w:val="009D2203"/>
    <w:rsid w:val="009D2430"/>
    <w:rsid w:val="009D24BE"/>
    <w:rsid w:val="009D26AF"/>
    <w:rsid w:val="009D2905"/>
    <w:rsid w:val="009D2A75"/>
    <w:rsid w:val="009D2FA5"/>
    <w:rsid w:val="009D3491"/>
    <w:rsid w:val="009D359B"/>
    <w:rsid w:val="009D36BD"/>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9CC"/>
    <w:rsid w:val="009D5A53"/>
    <w:rsid w:val="009D5A94"/>
    <w:rsid w:val="009D5C42"/>
    <w:rsid w:val="009D5DF3"/>
    <w:rsid w:val="009D5E70"/>
    <w:rsid w:val="009D60A1"/>
    <w:rsid w:val="009D60CC"/>
    <w:rsid w:val="009D61B4"/>
    <w:rsid w:val="009D6278"/>
    <w:rsid w:val="009D635C"/>
    <w:rsid w:val="009D63B4"/>
    <w:rsid w:val="009D63F3"/>
    <w:rsid w:val="009D6408"/>
    <w:rsid w:val="009D64A9"/>
    <w:rsid w:val="009D655A"/>
    <w:rsid w:val="009D66AB"/>
    <w:rsid w:val="009D6847"/>
    <w:rsid w:val="009D69D1"/>
    <w:rsid w:val="009D6A70"/>
    <w:rsid w:val="009D6AFB"/>
    <w:rsid w:val="009D6D3F"/>
    <w:rsid w:val="009D6DBE"/>
    <w:rsid w:val="009D6EAE"/>
    <w:rsid w:val="009D7057"/>
    <w:rsid w:val="009D744F"/>
    <w:rsid w:val="009D745D"/>
    <w:rsid w:val="009D7691"/>
    <w:rsid w:val="009D770F"/>
    <w:rsid w:val="009D776D"/>
    <w:rsid w:val="009D7AEB"/>
    <w:rsid w:val="009D7D05"/>
    <w:rsid w:val="009D7DAA"/>
    <w:rsid w:val="009D7E48"/>
    <w:rsid w:val="009E0057"/>
    <w:rsid w:val="009E05EE"/>
    <w:rsid w:val="009E072D"/>
    <w:rsid w:val="009E096D"/>
    <w:rsid w:val="009E097D"/>
    <w:rsid w:val="009E0B4F"/>
    <w:rsid w:val="009E0BA5"/>
    <w:rsid w:val="009E0DC9"/>
    <w:rsid w:val="009E100A"/>
    <w:rsid w:val="009E10EC"/>
    <w:rsid w:val="009E1210"/>
    <w:rsid w:val="009E1257"/>
    <w:rsid w:val="009E12C3"/>
    <w:rsid w:val="009E13EF"/>
    <w:rsid w:val="009E15DD"/>
    <w:rsid w:val="009E1750"/>
    <w:rsid w:val="009E17AF"/>
    <w:rsid w:val="009E19FA"/>
    <w:rsid w:val="009E1AA3"/>
    <w:rsid w:val="009E1B31"/>
    <w:rsid w:val="009E1E0A"/>
    <w:rsid w:val="009E1EB2"/>
    <w:rsid w:val="009E21CF"/>
    <w:rsid w:val="009E25C3"/>
    <w:rsid w:val="009E25D9"/>
    <w:rsid w:val="009E2639"/>
    <w:rsid w:val="009E26B8"/>
    <w:rsid w:val="009E2770"/>
    <w:rsid w:val="009E2A58"/>
    <w:rsid w:val="009E2B37"/>
    <w:rsid w:val="009E2CC4"/>
    <w:rsid w:val="009E2F8D"/>
    <w:rsid w:val="009E3413"/>
    <w:rsid w:val="009E344D"/>
    <w:rsid w:val="009E3486"/>
    <w:rsid w:val="009E3829"/>
    <w:rsid w:val="009E38FD"/>
    <w:rsid w:val="009E396F"/>
    <w:rsid w:val="009E3A22"/>
    <w:rsid w:val="009E3BA8"/>
    <w:rsid w:val="009E3C31"/>
    <w:rsid w:val="009E3CD0"/>
    <w:rsid w:val="009E3D2D"/>
    <w:rsid w:val="009E3DB5"/>
    <w:rsid w:val="009E4026"/>
    <w:rsid w:val="009E4231"/>
    <w:rsid w:val="009E4288"/>
    <w:rsid w:val="009E4385"/>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659"/>
    <w:rsid w:val="009E5AF5"/>
    <w:rsid w:val="009E5C6C"/>
    <w:rsid w:val="009E5DB3"/>
    <w:rsid w:val="009E5E2B"/>
    <w:rsid w:val="009E6005"/>
    <w:rsid w:val="009E611E"/>
    <w:rsid w:val="009E6269"/>
    <w:rsid w:val="009E6585"/>
    <w:rsid w:val="009E6677"/>
    <w:rsid w:val="009E6BBB"/>
    <w:rsid w:val="009E6C2E"/>
    <w:rsid w:val="009E6C70"/>
    <w:rsid w:val="009E6DFF"/>
    <w:rsid w:val="009E6E10"/>
    <w:rsid w:val="009E6E43"/>
    <w:rsid w:val="009E72E5"/>
    <w:rsid w:val="009E75F8"/>
    <w:rsid w:val="009E764D"/>
    <w:rsid w:val="009E76C9"/>
    <w:rsid w:val="009E771B"/>
    <w:rsid w:val="009E78EB"/>
    <w:rsid w:val="009E7AF7"/>
    <w:rsid w:val="009E7B2E"/>
    <w:rsid w:val="009E7B97"/>
    <w:rsid w:val="009F00F3"/>
    <w:rsid w:val="009F0432"/>
    <w:rsid w:val="009F04E7"/>
    <w:rsid w:val="009F04F8"/>
    <w:rsid w:val="009F08BC"/>
    <w:rsid w:val="009F08DC"/>
    <w:rsid w:val="009F0930"/>
    <w:rsid w:val="009F0B0A"/>
    <w:rsid w:val="009F0B91"/>
    <w:rsid w:val="009F0CA3"/>
    <w:rsid w:val="009F0CBF"/>
    <w:rsid w:val="009F0DE6"/>
    <w:rsid w:val="009F0E42"/>
    <w:rsid w:val="009F0FB8"/>
    <w:rsid w:val="009F1203"/>
    <w:rsid w:val="009F12DE"/>
    <w:rsid w:val="009F12F4"/>
    <w:rsid w:val="009F1393"/>
    <w:rsid w:val="009F1480"/>
    <w:rsid w:val="009F14C4"/>
    <w:rsid w:val="009F16A3"/>
    <w:rsid w:val="009F1842"/>
    <w:rsid w:val="009F1934"/>
    <w:rsid w:val="009F1E27"/>
    <w:rsid w:val="009F1F55"/>
    <w:rsid w:val="009F1FD4"/>
    <w:rsid w:val="009F21FC"/>
    <w:rsid w:val="009F230E"/>
    <w:rsid w:val="009F24DA"/>
    <w:rsid w:val="009F2553"/>
    <w:rsid w:val="009F25B4"/>
    <w:rsid w:val="009F25C9"/>
    <w:rsid w:val="009F268C"/>
    <w:rsid w:val="009F26E5"/>
    <w:rsid w:val="009F27CB"/>
    <w:rsid w:val="009F293A"/>
    <w:rsid w:val="009F2BB3"/>
    <w:rsid w:val="009F2DDB"/>
    <w:rsid w:val="009F2E2A"/>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D1"/>
    <w:rsid w:val="009F55A7"/>
    <w:rsid w:val="009F5C27"/>
    <w:rsid w:val="009F5E92"/>
    <w:rsid w:val="009F6340"/>
    <w:rsid w:val="009F65D8"/>
    <w:rsid w:val="009F6643"/>
    <w:rsid w:val="009F664F"/>
    <w:rsid w:val="009F66C6"/>
    <w:rsid w:val="009F6753"/>
    <w:rsid w:val="009F68D1"/>
    <w:rsid w:val="009F6C4A"/>
    <w:rsid w:val="009F6FE4"/>
    <w:rsid w:val="009F705E"/>
    <w:rsid w:val="009F7122"/>
    <w:rsid w:val="009F7219"/>
    <w:rsid w:val="009F73EB"/>
    <w:rsid w:val="009F7B89"/>
    <w:rsid w:val="009F7D63"/>
    <w:rsid w:val="009F7E2B"/>
    <w:rsid w:val="00A000E5"/>
    <w:rsid w:val="00A00195"/>
    <w:rsid w:val="00A001D8"/>
    <w:rsid w:val="00A00269"/>
    <w:rsid w:val="00A00473"/>
    <w:rsid w:val="00A00A37"/>
    <w:rsid w:val="00A00BD2"/>
    <w:rsid w:val="00A00C7F"/>
    <w:rsid w:val="00A00F2A"/>
    <w:rsid w:val="00A00F9A"/>
    <w:rsid w:val="00A01504"/>
    <w:rsid w:val="00A01750"/>
    <w:rsid w:val="00A0181C"/>
    <w:rsid w:val="00A018EB"/>
    <w:rsid w:val="00A019F0"/>
    <w:rsid w:val="00A01F22"/>
    <w:rsid w:val="00A020A4"/>
    <w:rsid w:val="00A02143"/>
    <w:rsid w:val="00A023E7"/>
    <w:rsid w:val="00A02420"/>
    <w:rsid w:val="00A02421"/>
    <w:rsid w:val="00A0256A"/>
    <w:rsid w:val="00A02672"/>
    <w:rsid w:val="00A027EB"/>
    <w:rsid w:val="00A02942"/>
    <w:rsid w:val="00A02AEA"/>
    <w:rsid w:val="00A02C38"/>
    <w:rsid w:val="00A03259"/>
    <w:rsid w:val="00A03279"/>
    <w:rsid w:val="00A03369"/>
    <w:rsid w:val="00A034B4"/>
    <w:rsid w:val="00A034B5"/>
    <w:rsid w:val="00A0350F"/>
    <w:rsid w:val="00A03924"/>
    <w:rsid w:val="00A03991"/>
    <w:rsid w:val="00A03A01"/>
    <w:rsid w:val="00A03B9E"/>
    <w:rsid w:val="00A03DB3"/>
    <w:rsid w:val="00A03E27"/>
    <w:rsid w:val="00A03F3E"/>
    <w:rsid w:val="00A041EF"/>
    <w:rsid w:val="00A0424A"/>
    <w:rsid w:val="00A042C9"/>
    <w:rsid w:val="00A04416"/>
    <w:rsid w:val="00A04527"/>
    <w:rsid w:val="00A0487E"/>
    <w:rsid w:val="00A04F7E"/>
    <w:rsid w:val="00A05174"/>
    <w:rsid w:val="00A05213"/>
    <w:rsid w:val="00A052CA"/>
    <w:rsid w:val="00A053CE"/>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AE"/>
    <w:rsid w:val="00A065C1"/>
    <w:rsid w:val="00A067D2"/>
    <w:rsid w:val="00A06917"/>
    <w:rsid w:val="00A0691F"/>
    <w:rsid w:val="00A06ACF"/>
    <w:rsid w:val="00A06C4A"/>
    <w:rsid w:val="00A06CAE"/>
    <w:rsid w:val="00A06DE9"/>
    <w:rsid w:val="00A06E89"/>
    <w:rsid w:val="00A0721F"/>
    <w:rsid w:val="00A07309"/>
    <w:rsid w:val="00A07449"/>
    <w:rsid w:val="00A076D6"/>
    <w:rsid w:val="00A07783"/>
    <w:rsid w:val="00A07CB9"/>
    <w:rsid w:val="00A07CF4"/>
    <w:rsid w:val="00A07DB9"/>
    <w:rsid w:val="00A07E5B"/>
    <w:rsid w:val="00A07F3A"/>
    <w:rsid w:val="00A104B0"/>
    <w:rsid w:val="00A10656"/>
    <w:rsid w:val="00A1066F"/>
    <w:rsid w:val="00A10C1F"/>
    <w:rsid w:val="00A10E52"/>
    <w:rsid w:val="00A11031"/>
    <w:rsid w:val="00A11074"/>
    <w:rsid w:val="00A1134B"/>
    <w:rsid w:val="00A115D3"/>
    <w:rsid w:val="00A119EB"/>
    <w:rsid w:val="00A11DAC"/>
    <w:rsid w:val="00A120E6"/>
    <w:rsid w:val="00A12177"/>
    <w:rsid w:val="00A12183"/>
    <w:rsid w:val="00A124A3"/>
    <w:rsid w:val="00A12636"/>
    <w:rsid w:val="00A1273F"/>
    <w:rsid w:val="00A1279D"/>
    <w:rsid w:val="00A12AD1"/>
    <w:rsid w:val="00A12AF9"/>
    <w:rsid w:val="00A12B97"/>
    <w:rsid w:val="00A12DDB"/>
    <w:rsid w:val="00A1302F"/>
    <w:rsid w:val="00A13092"/>
    <w:rsid w:val="00A13263"/>
    <w:rsid w:val="00A13272"/>
    <w:rsid w:val="00A133D1"/>
    <w:rsid w:val="00A133D6"/>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C75"/>
    <w:rsid w:val="00A15DAF"/>
    <w:rsid w:val="00A1659D"/>
    <w:rsid w:val="00A165D6"/>
    <w:rsid w:val="00A165E4"/>
    <w:rsid w:val="00A16862"/>
    <w:rsid w:val="00A16BF5"/>
    <w:rsid w:val="00A16D7D"/>
    <w:rsid w:val="00A16DA5"/>
    <w:rsid w:val="00A1712C"/>
    <w:rsid w:val="00A17263"/>
    <w:rsid w:val="00A17441"/>
    <w:rsid w:val="00A17575"/>
    <w:rsid w:val="00A1761E"/>
    <w:rsid w:val="00A17B3E"/>
    <w:rsid w:val="00A17BE9"/>
    <w:rsid w:val="00A17C33"/>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BC1"/>
    <w:rsid w:val="00A21BEC"/>
    <w:rsid w:val="00A21D35"/>
    <w:rsid w:val="00A21DC3"/>
    <w:rsid w:val="00A21DCB"/>
    <w:rsid w:val="00A21F69"/>
    <w:rsid w:val="00A22004"/>
    <w:rsid w:val="00A22022"/>
    <w:rsid w:val="00A220BE"/>
    <w:rsid w:val="00A227E1"/>
    <w:rsid w:val="00A228E5"/>
    <w:rsid w:val="00A22B3C"/>
    <w:rsid w:val="00A22B48"/>
    <w:rsid w:val="00A22B6C"/>
    <w:rsid w:val="00A22D71"/>
    <w:rsid w:val="00A22D80"/>
    <w:rsid w:val="00A22F63"/>
    <w:rsid w:val="00A22FD9"/>
    <w:rsid w:val="00A231DA"/>
    <w:rsid w:val="00A232BA"/>
    <w:rsid w:val="00A2346A"/>
    <w:rsid w:val="00A23510"/>
    <w:rsid w:val="00A235C5"/>
    <w:rsid w:val="00A236E4"/>
    <w:rsid w:val="00A23855"/>
    <w:rsid w:val="00A2396A"/>
    <w:rsid w:val="00A23AAE"/>
    <w:rsid w:val="00A23C7F"/>
    <w:rsid w:val="00A23D26"/>
    <w:rsid w:val="00A23FE1"/>
    <w:rsid w:val="00A241C8"/>
    <w:rsid w:val="00A244E4"/>
    <w:rsid w:val="00A24523"/>
    <w:rsid w:val="00A245E6"/>
    <w:rsid w:val="00A24843"/>
    <w:rsid w:val="00A24A01"/>
    <w:rsid w:val="00A24C84"/>
    <w:rsid w:val="00A24C8C"/>
    <w:rsid w:val="00A24D4B"/>
    <w:rsid w:val="00A2504D"/>
    <w:rsid w:val="00A255CD"/>
    <w:rsid w:val="00A256C8"/>
    <w:rsid w:val="00A258FB"/>
    <w:rsid w:val="00A25D0D"/>
    <w:rsid w:val="00A25E65"/>
    <w:rsid w:val="00A25F6D"/>
    <w:rsid w:val="00A26256"/>
    <w:rsid w:val="00A263BD"/>
    <w:rsid w:val="00A26620"/>
    <w:rsid w:val="00A266F1"/>
    <w:rsid w:val="00A269F1"/>
    <w:rsid w:val="00A26D15"/>
    <w:rsid w:val="00A26D99"/>
    <w:rsid w:val="00A26DF6"/>
    <w:rsid w:val="00A26E3F"/>
    <w:rsid w:val="00A26F96"/>
    <w:rsid w:val="00A26FE5"/>
    <w:rsid w:val="00A27007"/>
    <w:rsid w:val="00A2708B"/>
    <w:rsid w:val="00A27247"/>
    <w:rsid w:val="00A2724F"/>
    <w:rsid w:val="00A27268"/>
    <w:rsid w:val="00A27429"/>
    <w:rsid w:val="00A27435"/>
    <w:rsid w:val="00A275CD"/>
    <w:rsid w:val="00A276A1"/>
    <w:rsid w:val="00A277AD"/>
    <w:rsid w:val="00A277F1"/>
    <w:rsid w:val="00A2782A"/>
    <w:rsid w:val="00A2786B"/>
    <w:rsid w:val="00A278D1"/>
    <w:rsid w:val="00A27A75"/>
    <w:rsid w:val="00A27EF6"/>
    <w:rsid w:val="00A27F5A"/>
    <w:rsid w:val="00A30288"/>
    <w:rsid w:val="00A30656"/>
    <w:rsid w:val="00A306BF"/>
    <w:rsid w:val="00A3085D"/>
    <w:rsid w:val="00A30912"/>
    <w:rsid w:val="00A309A2"/>
    <w:rsid w:val="00A309E9"/>
    <w:rsid w:val="00A30BAE"/>
    <w:rsid w:val="00A30D06"/>
    <w:rsid w:val="00A30E5F"/>
    <w:rsid w:val="00A30F3A"/>
    <w:rsid w:val="00A30FC5"/>
    <w:rsid w:val="00A310AB"/>
    <w:rsid w:val="00A3144A"/>
    <w:rsid w:val="00A31475"/>
    <w:rsid w:val="00A31492"/>
    <w:rsid w:val="00A31528"/>
    <w:rsid w:val="00A317CD"/>
    <w:rsid w:val="00A31A94"/>
    <w:rsid w:val="00A31C4B"/>
    <w:rsid w:val="00A31DFC"/>
    <w:rsid w:val="00A31F25"/>
    <w:rsid w:val="00A32127"/>
    <w:rsid w:val="00A324A0"/>
    <w:rsid w:val="00A325FC"/>
    <w:rsid w:val="00A3284B"/>
    <w:rsid w:val="00A329FF"/>
    <w:rsid w:val="00A32CE3"/>
    <w:rsid w:val="00A32D95"/>
    <w:rsid w:val="00A32DD3"/>
    <w:rsid w:val="00A32E1E"/>
    <w:rsid w:val="00A32F8B"/>
    <w:rsid w:val="00A335CC"/>
    <w:rsid w:val="00A338A6"/>
    <w:rsid w:val="00A338D4"/>
    <w:rsid w:val="00A338E7"/>
    <w:rsid w:val="00A33A85"/>
    <w:rsid w:val="00A33B42"/>
    <w:rsid w:val="00A33D1F"/>
    <w:rsid w:val="00A33F54"/>
    <w:rsid w:val="00A34053"/>
    <w:rsid w:val="00A34080"/>
    <w:rsid w:val="00A341AC"/>
    <w:rsid w:val="00A34224"/>
    <w:rsid w:val="00A343A9"/>
    <w:rsid w:val="00A3472F"/>
    <w:rsid w:val="00A34BF3"/>
    <w:rsid w:val="00A34DE2"/>
    <w:rsid w:val="00A34F60"/>
    <w:rsid w:val="00A35083"/>
    <w:rsid w:val="00A35305"/>
    <w:rsid w:val="00A35604"/>
    <w:rsid w:val="00A3560F"/>
    <w:rsid w:val="00A35A68"/>
    <w:rsid w:val="00A35BBA"/>
    <w:rsid w:val="00A35DE4"/>
    <w:rsid w:val="00A35E8B"/>
    <w:rsid w:val="00A35EEA"/>
    <w:rsid w:val="00A35F88"/>
    <w:rsid w:val="00A35FBD"/>
    <w:rsid w:val="00A3604F"/>
    <w:rsid w:val="00A36087"/>
    <w:rsid w:val="00A3610D"/>
    <w:rsid w:val="00A36159"/>
    <w:rsid w:val="00A363F9"/>
    <w:rsid w:val="00A36755"/>
    <w:rsid w:val="00A367F4"/>
    <w:rsid w:val="00A36B08"/>
    <w:rsid w:val="00A36B0D"/>
    <w:rsid w:val="00A36C4A"/>
    <w:rsid w:val="00A36CD8"/>
    <w:rsid w:val="00A36E65"/>
    <w:rsid w:val="00A36FC2"/>
    <w:rsid w:val="00A3704B"/>
    <w:rsid w:val="00A370A3"/>
    <w:rsid w:val="00A378DC"/>
    <w:rsid w:val="00A378E2"/>
    <w:rsid w:val="00A378E5"/>
    <w:rsid w:val="00A37AB2"/>
    <w:rsid w:val="00A37C5D"/>
    <w:rsid w:val="00A37F8B"/>
    <w:rsid w:val="00A400E3"/>
    <w:rsid w:val="00A400F2"/>
    <w:rsid w:val="00A401E6"/>
    <w:rsid w:val="00A40276"/>
    <w:rsid w:val="00A40301"/>
    <w:rsid w:val="00A40322"/>
    <w:rsid w:val="00A40C18"/>
    <w:rsid w:val="00A41021"/>
    <w:rsid w:val="00A41242"/>
    <w:rsid w:val="00A412D6"/>
    <w:rsid w:val="00A414C8"/>
    <w:rsid w:val="00A4169B"/>
    <w:rsid w:val="00A418A2"/>
    <w:rsid w:val="00A41943"/>
    <w:rsid w:val="00A419F1"/>
    <w:rsid w:val="00A41D04"/>
    <w:rsid w:val="00A41D62"/>
    <w:rsid w:val="00A41F14"/>
    <w:rsid w:val="00A42003"/>
    <w:rsid w:val="00A42282"/>
    <w:rsid w:val="00A4255D"/>
    <w:rsid w:val="00A42609"/>
    <w:rsid w:val="00A426C6"/>
    <w:rsid w:val="00A427A0"/>
    <w:rsid w:val="00A4286F"/>
    <w:rsid w:val="00A4289B"/>
    <w:rsid w:val="00A428DC"/>
    <w:rsid w:val="00A42A5F"/>
    <w:rsid w:val="00A42C87"/>
    <w:rsid w:val="00A42DA0"/>
    <w:rsid w:val="00A42EF6"/>
    <w:rsid w:val="00A42F62"/>
    <w:rsid w:val="00A42F68"/>
    <w:rsid w:val="00A42FA6"/>
    <w:rsid w:val="00A43091"/>
    <w:rsid w:val="00A43206"/>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721"/>
    <w:rsid w:val="00A45773"/>
    <w:rsid w:val="00A457BD"/>
    <w:rsid w:val="00A457D6"/>
    <w:rsid w:val="00A45B8A"/>
    <w:rsid w:val="00A45C95"/>
    <w:rsid w:val="00A45CF2"/>
    <w:rsid w:val="00A45E16"/>
    <w:rsid w:val="00A46057"/>
    <w:rsid w:val="00A46112"/>
    <w:rsid w:val="00A46302"/>
    <w:rsid w:val="00A46307"/>
    <w:rsid w:val="00A46352"/>
    <w:rsid w:val="00A464C8"/>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8A9"/>
    <w:rsid w:val="00A509CB"/>
    <w:rsid w:val="00A50E2F"/>
    <w:rsid w:val="00A5141D"/>
    <w:rsid w:val="00A516EC"/>
    <w:rsid w:val="00A51821"/>
    <w:rsid w:val="00A51825"/>
    <w:rsid w:val="00A51A2F"/>
    <w:rsid w:val="00A523AE"/>
    <w:rsid w:val="00A525B3"/>
    <w:rsid w:val="00A5275D"/>
    <w:rsid w:val="00A52781"/>
    <w:rsid w:val="00A52D6D"/>
    <w:rsid w:val="00A52FE9"/>
    <w:rsid w:val="00A53016"/>
    <w:rsid w:val="00A53081"/>
    <w:rsid w:val="00A53131"/>
    <w:rsid w:val="00A53493"/>
    <w:rsid w:val="00A53937"/>
    <w:rsid w:val="00A53F93"/>
    <w:rsid w:val="00A54025"/>
    <w:rsid w:val="00A54087"/>
    <w:rsid w:val="00A5429A"/>
    <w:rsid w:val="00A54416"/>
    <w:rsid w:val="00A54512"/>
    <w:rsid w:val="00A54660"/>
    <w:rsid w:val="00A54876"/>
    <w:rsid w:val="00A549A7"/>
    <w:rsid w:val="00A54A4B"/>
    <w:rsid w:val="00A54F7B"/>
    <w:rsid w:val="00A55049"/>
    <w:rsid w:val="00A5573C"/>
    <w:rsid w:val="00A557E6"/>
    <w:rsid w:val="00A558D4"/>
    <w:rsid w:val="00A55B9E"/>
    <w:rsid w:val="00A55BDC"/>
    <w:rsid w:val="00A55D39"/>
    <w:rsid w:val="00A55DA0"/>
    <w:rsid w:val="00A5606A"/>
    <w:rsid w:val="00A5616F"/>
    <w:rsid w:val="00A56431"/>
    <w:rsid w:val="00A565B3"/>
    <w:rsid w:val="00A56747"/>
    <w:rsid w:val="00A56794"/>
    <w:rsid w:val="00A567AE"/>
    <w:rsid w:val="00A569C0"/>
    <w:rsid w:val="00A569DF"/>
    <w:rsid w:val="00A56EA7"/>
    <w:rsid w:val="00A56F94"/>
    <w:rsid w:val="00A570A2"/>
    <w:rsid w:val="00A570D5"/>
    <w:rsid w:val="00A571F4"/>
    <w:rsid w:val="00A572FC"/>
    <w:rsid w:val="00A574B8"/>
    <w:rsid w:val="00A5767E"/>
    <w:rsid w:val="00A578D2"/>
    <w:rsid w:val="00A57AA8"/>
    <w:rsid w:val="00A57E29"/>
    <w:rsid w:val="00A57E83"/>
    <w:rsid w:val="00A57FB8"/>
    <w:rsid w:val="00A60086"/>
    <w:rsid w:val="00A600A9"/>
    <w:rsid w:val="00A60377"/>
    <w:rsid w:val="00A60754"/>
    <w:rsid w:val="00A6078C"/>
    <w:rsid w:val="00A60794"/>
    <w:rsid w:val="00A609A6"/>
    <w:rsid w:val="00A609C9"/>
    <w:rsid w:val="00A60C7A"/>
    <w:rsid w:val="00A61098"/>
    <w:rsid w:val="00A613B3"/>
    <w:rsid w:val="00A617FB"/>
    <w:rsid w:val="00A61948"/>
    <w:rsid w:val="00A61C43"/>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91D"/>
    <w:rsid w:val="00A63CE1"/>
    <w:rsid w:val="00A6412D"/>
    <w:rsid w:val="00A641AA"/>
    <w:rsid w:val="00A642D2"/>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98"/>
    <w:rsid w:val="00A65C93"/>
    <w:rsid w:val="00A65DB4"/>
    <w:rsid w:val="00A65FE0"/>
    <w:rsid w:val="00A66006"/>
    <w:rsid w:val="00A661B2"/>
    <w:rsid w:val="00A66681"/>
    <w:rsid w:val="00A666E8"/>
    <w:rsid w:val="00A6678A"/>
    <w:rsid w:val="00A66AC1"/>
    <w:rsid w:val="00A66AEE"/>
    <w:rsid w:val="00A66F2F"/>
    <w:rsid w:val="00A6700E"/>
    <w:rsid w:val="00A67B2B"/>
    <w:rsid w:val="00A67CC1"/>
    <w:rsid w:val="00A67D05"/>
    <w:rsid w:val="00A67D7A"/>
    <w:rsid w:val="00A67DD3"/>
    <w:rsid w:val="00A67E8E"/>
    <w:rsid w:val="00A67FB4"/>
    <w:rsid w:val="00A70094"/>
    <w:rsid w:val="00A700C3"/>
    <w:rsid w:val="00A7025B"/>
    <w:rsid w:val="00A7062D"/>
    <w:rsid w:val="00A70962"/>
    <w:rsid w:val="00A70C2E"/>
    <w:rsid w:val="00A70CE5"/>
    <w:rsid w:val="00A70CEB"/>
    <w:rsid w:val="00A70DA0"/>
    <w:rsid w:val="00A70ED5"/>
    <w:rsid w:val="00A70F14"/>
    <w:rsid w:val="00A70FDC"/>
    <w:rsid w:val="00A710EF"/>
    <w:rsid w:val="00A71631"/>
    <w:rsid w:val="00A71BCE"/>
    <w:rsid w:val="00A71E4E"/>
    <w:rsid w:val="00A71FE0"/>
    <w:rsid w:val="00A72905"/>
    <w:rsid w:val="00A72A06"/>
    <w:rsid w:val="00A72BDE"/>
    <w:rsid w:val="00A72C22"/>
    <w:rsid w:val="00A72C82"/>
    <w:rsid w:val="00A72E06"/>
    <w:rsid w:val="00A72F0A"/>
    <w:rsid w:val="00A731A4"/>
    <w:rsid w:val="00A732F4"/>
    <w:rsid w:val="00A73650"/>
    <w:rsid w:val="00A7370F"/>
    <w:rsid w:val="00A738CC"/>
    <w:rsid w:val="00A73B16"/>
    <w:rsid w:val="00A73FAB"/>
    <w:rsid w:val="00A74118"/>
    <w:rsid w:val="00A7415D"/>
    <w:rsid w:val="00A74357"/>
    <w:rsid w:val="00A7448F"/>
    <w:rsid w:val="00A74555"/>
    <w:rsid w:val="00A745D8"/>
    <w:rsid w:val="00A74D8D"/>
    <w:rsid w:val="00A74FFE"/>
    <w:rsid w:val="00A754AC"/>
    <w:rsid w:val="00A75549"/>
    <w:rsid w:val="00A757FE"/>
    <w:rsid w:val="00A75828"/>
    <w:rsid w:val="00A75969"/>
    <w:rsid w:val="00A7599F"/>
    <w:rsid w:val="00A75AB9"/>
    <w:rsid w:val="00A7602C"/>
    <w:rsid w:val="00A760A5"/>
    <w:rsid w:val="00A761C3"/>
    <w:rsid w:val="00A762D3"/>
    <w:rsid w:val="00A76413"/>
    <w:rsid w:val="00A7677E"/>
    <w:rsid w:val="00A769AF"/>
    <w:rsid w:val="00A76A44"/>
    <w:rsid w:val="00A76AF5"/>
    <w:rsid w:val="00A76BB3"/>
    <w:rsid w:val="00A77031"/>
    <w:rsid w:val="00A77047"/>
    <w:rsid w:val="00A7708F"/>
    <w:rsid w:val="00A7713F"/>
    <w:rsid w:val="00A771CA"/>
    <w:rsid w:val="00A77233"/>
    <w:rsid w:val="00A772A4"/>
    <w:rsid w:val="00A77682"/>
    <w:rsid w:val="00A77787"/>
    <w:rsid w:val="00A77AE9"/>
    <w:rsid w:val="00A77BBC"/>
    <w:rsid w:val="00A77BC3"/>
    <w:rsid w:val="00A77C71"/>
    <w:rsid w:val="00A77EAD"/>
    <w:rsid w:val="00A77F8C"/>
    <w:rsid w:val="00A77FEF"/>
    <w:rsid w:val="00A80239"/>
    <w:rsid w:val="00A8050A"/>
    <w:rsid w:val="00A808AD"/>
    <w:rsid w:val="00A80D60"/>
    <w:rsid w:val="00A80E08"/>
    <w:rsid w:val="00A80ED8"/>
    <w:rsid w:val="00A80F36"/>
    <w:rsid w:val="00A80F62"/>
    <w:rsid w:val="00A8110B"/>
    <w:rsid w:val="00A81347"/>
    <w:rsid w:val="00A815C1"/>
    <w:rsid w:val="00A81724"/>
    <w:rsid w:val="00A8188C"/>
    <w:rsid w:val="00A818E4"/>
    <w:rsid w:val="00A81A35"/>
    <w:rsid w:val="00A81A3F"/>
    <w:rsid w:val="00A81A5A"/>
    <w:rsid w:val="00A81A68"/>
    <w:rsid w:val="00A82006"/>
    <w:rsid w:val="00A82072"/>
    <w:rsid w:val="00A821CA"/>
    <w:rsid w:val="00A82286"/>
    <w:rsid w:val="00A8265A"/>
    <w:rsid w:val="00A826EF"/>
    <w:rsid w:val="00A82902"/>
    <w:rsid w:val="00A82C3D"/>
    <w:rsid w:val="00A82E06"/>
    <w:rsid w:val="00A83368"/>
    <w:rsid w:val="00A833E2"/>
    <w:rsid w:val="00A834AD"/>
    <w:rsid w:val="00A83561"/>
    <w:rsid w:val="00A8356C"/>
    <w:rsid w:val="00A83605"/>
    <w:rsid w:val="00A837A8"/>
    <w:rsid w:val="00A83839"/>
    <w:rsid w:val="00A83937"/>
    <w:rsid w:val="00A839F6"/>
    <w:rsid w:val="00A83E14"/>
    <w:rsid w:val="00A83E2F"/>
    <w:rsid w:val="00A83F36"/>
    <w:rsid w:val="00A840C2"/>
    <w:rsid w:val="00A8480B"/>
    <w:rsid w:val="00A84916"/>
    <w:rsid w:val="00A84E17"/>
    <w:rsid w:val="00A84E3E"/>
    <w:rsid w:val="00A84E42"/>
    <w:rsid w:val="00A84FEC"/>
    <w:rsid w:val="00A85005"/>
    <w:rsid w:val="00A85187"/>
    <w:rsid w:val="00A853C2"/>
    <w:rsid w:val="00A85442"/>
    <w:rsid w:val="00A8570F"/>
    <w:rsid w:val="00A85714"/>
    <w:rsid w:val="00A85742"/>
    <w:rsid w:val="00A857F4"/>
    <w:rsid w:val="00A85842"/>
    <w:rsid w:val="00A85997"/>
    <w:rsid w:val="00A85C27"/>
    <w:rsid w:val="00A85D54"/>
    <w:rsid w:val="00A85E63"/>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CD3"/>
    <w:rsid w:val="00A86D44"/>
    <w:rsid w:val="00A86D45"/>
    <w:rsid w:val="00A87082"/>
    <w:rsid w:val="00A873BF"/>
    <w:rsid w:val="00A8742E"/>
    <w:rsid w:val="00A874C7"/>
    <w:rsid w:val="00A876AA"/>
    <w:rsid w:val="00A87748"/>
    <w:rsid w:val="00A879BD"/>
    <w:rsid w:val="00A87B9F"/>
    <w:rsid w:val="00A902A8"/>
    <w:rsid w:val="00A90575"/>
    <w:rsid w:val="00A905E1"/>
    <w:rsid w:val="00A90645"/>
    <w:rsid w:val="00A906A0"/>
    <w:rsid w:val="00A9097E"/>
    <w:rsid w:val="00A90B70"/>
    <w:rsid w:val="00A90E0A"/>
    <w:rsid w:val="00A90E83"/>
    <w:rsid w:val="00A90EDB"/>
    <w:rsid w:val="00A90EFA"/>
    <w:rsid w:val="00A910C3"/>
    <w:rsid w:val="00A91114"/>
    <w:rsid w:val="00A9148C"/>
    <w:rsid w:val="00A914B1"/>
    <w:rsid w:val="00A91688"/>
    <w:rsid w:val="00A917B0"/>
    <w:rsid w:val="00A9183F"/>
    <w:rsid w:val="00A918E5"/>
    <w:rsid w:val="00A91C29"/>
    <w:rsid w:val="00A91D22"/>
    <w:rsid w:val="00A91EA5"/>
    <w:rsid w:val="00A92106"/>
    <w:rsid w:val="00A92179"/>
    <w:rsid w:val="00A9220B"/>
    <w:rsid w:val="00A9225D"/>
    <w:rsid w:val="00A923F6"/>
    <w:rsid w:val="00A92423"/>
    <w:rsid w:val="00A9266D"/>
    <w:rsid w:val="00A926C7"/>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DDE"/>
    <w:rsid w:val="00A94E90"/>
    <w:rsid w:val="00A94F44"/>
    <w:rsid w:val="00A94F7F"/>
    <w:rsid w:val="00A94FC5"/>
    <w:rsid w:val="00A950BF"/>
    <w:rsid w:val="00A95118"/>
    <w:rsid w:val="00A95482"/>
    <w:rsid w:val="00A955B2"/>
    <w:rsid w:val="00A95656"/>
    <w:rsid w:val="00A957EC"/>
    <w:rsid w:val="00A95B05"/>
    <w:rsid w:val="00A95D78"/>
    <w:rsid w:val="00A96024"/>
    <w:rsid w:val="00A96151"/>
    <w:rsid w:val="00A96369"/>
    <w:rsid w:val="00A9643C"/>
    <w:rsid w:val="00A9644E"/>
    <w:rsid w:val="00A96478"/>
    <w:rsid w:val="00A96540"/>
    <w:rsid w:val="00A96913"/>
    <w:rsid w:val="00A96B27"/>
    <w:rsid w:val="00A96BCE"/>
    <w:rsid w:val="00A96E29"/>
    <w:rsid w:val="00A96F52"/>
    <w:rsid w:val="00A96F96"/>
    <w:rsid w:val="00A9722D"/>
    <w:rsid w:val="00A97276"/>
    <w:rsid w:val="00A9737A"/>
    <w:rsid w:val="00A973F4"/>
    <w:rsid w:val="00A976FC"/>
    <w:rsid w:val="00A97966"/>
    <w:rsid w:val="00A97B2E"/>
    <w:rsid w:val="00A97D28"/>
    <w:rsid w:val="00A97E4B"/>
    <w:rsid w:val="00A97E90"/>
    <w:rsid w:val="00AA0043"/>
    <w:rsid w:val="00AA02E5"/>
    <w:rsid w:val="00AA0B01"/>
    <w:rsid w:val="00AA0B80"/>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32"/>
    <w:rsid w:val="00AA394A"/>
    <w:rsid w:val="00AA3972"/>
    <w:rsid w:val="00AA3DEB"/>
    <w:rsid w:val="00AA42C0"/>
    <w:rsid w:val="00AA4471"/>
    <w:rsid w:val="00AA4514"/>
    <w:rsid w:val="00AA466A"/>
    <w:rsid w:val="00AA4738"/>
    <w:rsid w:val="00AA48D6"/>
    <w:rsid w:val="00AA48ED"/>
    <w:rsid w:val="00AA4CC1"/>
    <w:rsid w:val="00AA4F1D"/>
    <w:rsid w:val="00AA500D"/>
    <w:rsid w:val="00AA50B7"/>
    <w:rsid w:val="00AA527F"/>
    <w:rsid w:val="00AA52F7"/>
    <w:rsid w:val="00AA5539"/>
    <w:rsid w:val="00AA58DD"/>
    <w:rsid w:val="00AA5CFA"/>
    <w:rsid w:val="00AA5EDC"/>
    <w:rsid w:val="00AA6016"/>
    <w:rsid w:val="00AA60C8"/>
    <w:rsid w:val="00AA61A9"/>
    <w:rsid w:val="00AA6229"/>
    <w:rsid w:val="00AA62B5"/>
    <w:rsid w:val="00AA638A"/>
    <w:rsid w:val="00AA68D2"/>
    <w:rsid w:val="00AA6DCA"/>
    <w:rsid w:val="00AA6F74"/>
    <w:rsid w:val="00AA6FC2"/>
    <w:rsid w:val="00AA71D8"/>
    <w:rsid w:val="00AA7220"/>
    <w:rsid w:val="00AA7379"/>
    <w:rsid w:val="00AA73AA"/>
    <w:rsid w:val="00AA7649"/>
    <w:rsid w:val="00AA7709"/>
    <w:rsid w:val="00AA788D"/>
    <w:rsid w:val="00AA78F6"/>
    <w:rsid w:val="00AA79E4"/>
    <w:rsid w:val="00AA79F3"/>
    <w:rsid w:val="00AA7ABC"/>
    <w:rsid w:val="00AA7B06"/>
    <w:rsid w:val="00AA7D96"/>
    <w:rsid w:val="00AA7E8B"/>
    <w:rsid w:val="00AA7FD3"/>
    <w:rsid w:val="00AA7FE1"/>
    <w:rsid w:val="00AB0065"/>
    <w:rsid w:val="00AB00DB"/>
    <w:rsid w:val="00AB029E"/>
    <w:rsid w:val="00AB050F"/>
    <w:rsid w:val="00AB07B7"/>
    <w:rsid w:val="00AB095C"/>
    <w:rsid w:val="00AB0E39"/>
    <w:rsid w:val="00AB0F28"/>
    <w:rsid w:val="00AB0FA9"/>
    <w:rsid w:val="00AB104A"/>
    <w:rsid w:val="00AB1086"/>
    <w:rsid w:val="00AB113C"/>
    <w:rsid w:val="00AB1289"/>
    <w:rsid w:val="00AB15D9"/>
    <w:rsid w:val="00AB17A0"/>
    <w:rsid w:val="00AB1925"/>
    <w:rsid w:val="00AB194D"/>
    <w:rsid w:val="00AB1AAF"/>
    <w:rsid w:val="00AB1ABE"/>
    <w:rsid w:val="00AB20A9"/>
    <w:rsid w:val="00AB2331"/>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2B9"/>
    <w:rsid w:val="00AB38A6"/>
    <w:rsid w:val="00AB38AA"/>
    <w:rsid w:val="00AB3AD1"/>
    <w:rsid w:val="00AB3BA4"/>
    <w:rsid w:val="00AB3DAE"/>
    <w:rsid w:val="00AB3F8D"/>
    <w:rsid w:val="00AB4059"/>
    <w:rsid w:val="00AB40D3"/>
    <w:rsid w:val="00AB40FA"/>
    <w:rsid w:val="00AB4122"/>
    <w:rsid w:val="00AB4163"/>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20"/>
    <w:rsid w:val="00AB5694"/>
    <w:rsid w:val="00AB576F"/>
    <w:rsid w:val="00AB577D"/>
    <w:rsid w:val="00AB593B"/>
    <w:rsid w:val="00AB5B9B"/>
    <w:rsid w:val="00AB61FD"/>
    <w:rsid w:val="00AB660C"/>
    <w:rsid w:val="00AB6761"/>
    <w:rsid w:val="00AB67EE"/>
    <w:rsid w:val="00AB686C"/>
    <w:rsid w:val="00AB69A8"/>
    <w:rsid w:val="00AB69DC"/>
    <w:rsid w:val="00AB6B04"/>
    <w:rsid w:val="00AB6BE3"/>
    <w:rsid w:val="00AB6BEE"/>
    <w:rsid w:val="00AB6E15"/>
    <w:rsid w:val="00AB6E81"/>
    <w:rsid w:val="00AB6F5C"/>
    <w:rsid w:val="00AB7463"/>
    <w:rsid w:val="00AB7684"/>
    <w:rsid w:val="00AB7875"/>
    <w:rsid w:val="00AB788A"/>
    <w:rsid w:val="00AB796E"/>
    <w:rsid w:val="00AB799C"/>
    <w:rsid w:val="00AB79D0"/>
    <w:rsid w:val="00AB79D2"/>
    <w:rsid w:val="00AB7A12"/>
    <w:rsid w:val="00AB7A8C"/>
    <w:rsid w:val="00AC003E"/>
    <w:rsid w:val="00AC00EC"/>
    <w:rsid w:val="00AC0369"/>
    <w:rsid w:val="00AC04FD"/>
    <w:rsid w:val="00AC0512"/>
    <w:rsid w:val="00AC05F8"/>
    <w:rsid w:val="00AC068C"/>
    <w:rsid w:val="00AC076A"/>
    <w:rsid w:val="00AC0923"/>
    <w:rsid w:val="00AC09C1"/>
    <w:rsid w:val="00AC0BE4"/>
    <w:rsid w:val="00AC0DC3"/>
    <w:rsid w:val="00AC0E9C"/>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384"/>
    <w:rsid w:val="00AC366B"/>
    <w:rsid w:val="00AC36A2"/>
    <w:rsid w:val="00AC376B"/>
    <w:rsid w:val="00AC3876"/>
    <w:rsid w:val="00AC3A4C"/>
    <w:rsid w:val="00AC3AD5"/>
    <w:rsid w:val="00AC3B3F"/>
    <w:rsid w:val="00AC3BA6"/>
    <w:rsid w:val="00AC3FDF"/>
    <w:rsid w:val="00AC4214"/>
    <w:rsid w:val="00AC43B0"/>
    <w:rsid w:val="00AC4580"/>
    <w:rsid w:val="00AC466D"/>
    <w:rsid w:val="00AC4756"/>
    <w:rsid w:val="00AC4840"/>
    <w:rsid w:val="00AC4B3A"/>
    <w:rsid w:val="00AC4C1F"/>
    <w:rsid w:val="00AC4CBC"/>
    <w:rsid w:val="00AC4CC9"/>
    <w:rsid w:val="00AC4EF7"/>
    <w:rsid w:val="00AC4F5A"/>
    <w:rsid w:val="00AC4FB5"/>
    <w:rsid w:val="00AC5049"/>
    <w:rsid w:val="00AC5081"/>
    <w:rsid w:val="00AC50D6"/>
    <w:rsid w:val="00AC51FD"/>
    <w:rsid w:val="00AC53B6"/>
    <w:rsid w:val="00AC53F0"/>
    <w:rsid w:val="00AC5694"/>
    <w:rsid w:val="00AC583B"/>
    <w:rsid w:val="00AC586F"/>
    <w:rsid w:val="00AC5BA1"/>
    <w:rsid w:val="00AC5DFA"/>
    <w:rsid w:val="00AC6050"/>
    <w:rsid w:val="00AC60A3"/>
    <w:rsid w:val="00AC6120"/>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C34"/>
    <w:rsid w:val="00AD1D4A"/>
    <w:rsid w:val="00AD1E3A"/>
    <w:rsid w:val="00AD1F8C"/>
    <w:rsid w:val="00AD2055"/>
    <w:rsid w:val="00AD20EF"/>
    <w:rsid w:val="00AD23AB"/>
    <w:rsid w:val="00AD2797"/>
    <w:rsid w:val="00AD2ADC"/>
    <w:rsid w:val="00AD2B12"/>
    <w:rsid w:val="00AD2D94"/>
    <w:rsid w:val="00AD2DD8"/>
    <w:rsid w:val="00AD2E5E"/>
    <w:rsid w:val="00AD2F34"/>
    <w:rsid w:val="00AD2FAA"/>
    <w:rsid w:val="00AD31DA"/>
    <w:rsid w:val="00AD33E0"/>
    <w:rsid w:val="00AD3452"/>
    <w:rsid w:val="00AD35A3"/>
    <w:rsid w:val="00AD3A7F"/>
    <w:rsid w:val="00AD3B8A"/>
    <w:rsid w:val="00AD3CE9"/>
    <w:rsid w:val="00AD3F53"/>
    <w:rsid w:val="00AD4041"/>
    <w:rsid w:val="00AD45AC"/>
    <w:rsid w:val="00AD45CF"/>
    <w:rsid w:val="00AD4774"/>
    <w:rsid w:val="00AD488D"/>
    <w:rsid w:val="00AD48F6"/>
    <w:rsid w:val="00AD4C3F"/>
    <w:rsid w:val="00AD4DAE"/>
    <w:rsid w:val="00AD4FD1"/>
    <w:rsid w:val="00AD51BE"/>
    <w:rsid w:val="00AD52E1"/>
    <w:rsid w:val="00AD52F6"/>
    <w:rsid w:val="00AD5402"/>
    <w:rsid w:val="00AD544A"/>
    <w:rsid w:val="00AD5674"/>
    <w:rsid w:val="00AD56D9"/>
    <w:rsid w:val="00AD57A2"/>
    <w:rsid w:val="00AD57D1"/>
    <w:rsid w:val="00AD5965"/>
    <w:rsid w:val="00AD5D19"/>
    <w:rsid w:val="00AD5EB5"/>
    <w:rsid w:val="00AD6198"/>
    <w:rsid w:val="00AD6470"/>
    <w:rsid w:val="00AD6FE0"/>
    <w:rsid w:val="00AD71C7"/>
    <w:rsid w:val="00AD7339"/>
    <w:rsid w:val="00AD742E"/>
    <w:rsid w:val="00AD749A"/>
    <w:rsid w:val="00AD75D6"/>
    <w:rsid w:val="00AD767E"/>
    <w:rsid w:val="00AD797D"/>
    <w:rsid w:val="00AD7BEE"/>
    <w:rsid w:val="00AD7D3B"/>
    <w:rsid w:val="00AD7E1D"/>
    <w:rsid w:val="00AD7E53"/>
    <w:rsid w:val="00AE050D"/>
    <w:rsid w:val="00AE0799"/>
    <w:rsid w:val="00AE0850"/>
    <w:rsid w:val="00AE0A53"/>
    <w:rsid w:val="00AE0A58"/>
    <w:rsid w:val="00AE0B4C"/>
    <w:rsid w:val="00AE0E24"/>
    <w:rsid w:val="00AE12D6"/>
    <w:rsid w:val="00AE1302"/>
    <w:rsid w:val="00AE1403"/>
    <w:rsid w:val="00AE1498"/>
    <w:rsid w:val="00AE177E"/>
    <w:rsid w:val="00AE1B00"/>
    <w:rsid w:val="00AE1DD9"/>
    <w:rsid w:val="00AE1DF0"/>
    <w:rsid w:val="00AE1F81"/>
    <w:rsid w:val="00AE2235"/>
    <w:rsid w:val="00AE2316"/>
    <w:rsid w:val="00AE24F9"/>
    <w:rsid w:val="00AE253D"/>
    <w:rsid w:val="00AE273E"/>
    <w:rsid w:val="00AE277D"/>
    <w:rsid w:val="00AE281F"/>
    <w:rsid w:val="00AE2862"/>
    <w:rsid w:val="00AE29E6"/>
    <w:rsid w:val="00AE2AE0"/>
    <w:rsid w:val="00AE2FD6"/>
    <w:rsid w:val="00AE3055"/>
    <w:rsid w:val="00AE31A7"/>
    <w:rsid w:val="00AE3252"/>
    <w:rsid w:val="00AE3616"/>
    <w:rsid w:val="00AE362B"/>
    <w:rsid w:val="00AE3709"/>
    <w:rsid w:val="00AE3844"/>
    <w:rsid w:val="00AE3E08"/>
    <w:rsid w:val="00AE3EC3"/>
    <w:rsid w:val="00AE3F4C"/>
    <w:rsid w:val="00AE3FA0"/>
    <w:rsid w:val="00AE3FE4"/>
    <w:rsid w:val="00AE4027"/>
    <w:rsid w:val="00AE41BD"/>
    <w:rsid w:val="00AE420E"/>
    <w:rsid w:val="00AE4881"/>
    <w:rsid w:val="00AE4BD2"/>
    <w:rsid w:val="00AE4C10"/>
    <w:rsid w:val="00AE4C59"/>
    <w:rsid w:val="00AE4CD3"/>
    <w:rsid w:val="00AE4EDA"/>
    <w:rsid w:val="00AE4F31"/>
    <w:rsid w:val="00AE4F4E"/>
    <w:rsid w:val="00AE502D"/>
    <w:rsid w:val="00AE515D"/>
    <w:rsid w:val="00AE531A"/>
    <w:rsid w:val="00AE541D"/>
    <w:rsid w:val="00AE559B"/>
    <w:rsid w:val="00AE55D5"/>
    <w:rsid w:val="00AE56BF"/>
    <w:rsid w:val="00AE5B72"/>
    <w:rsid w:val="00AE5C1D"/>
    <w:rsid w:val="00AE5CE3"/>
    <w:rsid w:val="00AE5EE2"/>
    <w:rsid w:val="00AE60EC"/>
    <w:rsid w:val="00AE6112"/>
    <w:rsid w:val="00AE61C8"/>
    <w:rsid w:val="00AE628B"/>
    <w:rsid w:val="00AE628C"/>
    <w:rsid w:val="00AE6405"/>
    <w:rsid w:val="00AE667C"/>
    <w:rsid w:val="00AE679A"/>
    <w:rsid w:val="00AE697F"/>
    <w:rsid w:val="00AE6A21"/>
    <w:rsid w:val="00AE6BEA"/>
    <w:rsid w:val="00AE6C69"/>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E43"/>
    <w:rsid w:val="00AF0F64"/>
    <w:rsid w:val="00AF113C"/>
    <w:rsid w:val="00AF1234"/>
    <w:rsid w:val="00AF12D2"/>
    <w:rsid w:val="00AF12E0"/>
    <w:rsid w:val="00AF1383"/>
    <w:rsid w:val="00AF14F9"/>
    <w:rsid w:val="00AF15D4"/>
    <w:rsid w:val="00AF162A"/>
    <w:rsid w:val="00AF1649"/>
    <w:rsid w:val="00AF1762"/>
    <w:rsid w:val="00AF18F5"/>
    <w:rsid w:val="00AF1AEA"/>
    <w:rsid w:val="00AF1C6F"/>
    <w:rsid w:val="00AF1D56"/>
    <w:rsid w:val="00AF20A4"/>
    <w:rsid w:val="00AF21D0"/>
    <w:rsid w:val="00AF2413"/>
    <w:rsid w:val="00AF2501"/>
    <w:rsid w:val="00AF25BF"/>
    <w:rsid w:val="00AF2C8E"/>
    <w:rsid w:val="00AF2CD6"/>
    <w:rsid w:val="00AF2D22"/>
    <w:rsid w:val="00AF2EC7"/>
    <w:rsid w:val="00AF2EDC"/>
    <w:rsid w:val="00AF3363"/>
    <w:rsid w:val="00AF3768"/>
    <w:rsid w:val="00AF3B5F"/>
    <w:rsid w:val="00AF3C0E"/>
    <w:rsid w:val="00AF3F8D"/>
    <w:rsid w:val="00AF4132"/>
    <w:rsid w:val="00AF43B5"/>
    <w:rsid w:val="00AF4515"/>
    <w:rsid w:val="00AF46C8"/>
    <w:rsid w:val="00AF48A8"/>
    <w:rsid w:val="00AF4AD0"/>
    <w:rsid w:val="00AF4B02"/>
    <w:rsid w:val="00AF4D57"/>
    <w:rsid w:val="00AF4F20"/>
    <w:rsid w:val="00AF53C8"/>
    <w:rsid w:val="00AF55F3"/>
    <w:rsid w:val="00AF565A"/>
    <w:rsid w:val="00AF57D8"/>
    <w:rsid w:val="00AF58A7"/>
    <w:rsid w:val="00AF5AB1"/>
    <w:rsid w:val="00AF5B9F"/>
    <w:rsid w:val="00AF6048"/>
    <w:rsid w:val="00AF6053"/>
    <w:rsid w:val="00AF6151"/>
    <w:rsid w:val="00AF6154"/>
    <w:rsid w:val="00AF61D8"/>
    <w:rsid w:val="00AF64E8"/>
    <w:rsid w:val="00AF6698"/>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543"/>
    <w:rsid w:val="00B0068F"/>
    <w:rsid w:val="00B00728"/>
    <w:rsid w:val="00B00744"/>
    <w:rsid w:val="00B007CB"/>
    <w:rsid w:val="00B007EB"/>
    <w:rsid w:val="00B008BA"/>
    <w:rsid w:val="00B0098D"/>
    <w:rsid w:val="00B00BC4"/>
    <w:rsid w:val="00B01054"/>
    <w:rsid w:val="00B010CA"/>
    <w:rsid w:val="00B0136C"/>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961"/>
    <w:rsid w:val="00B02AF6"/>
    <w:rsid w:val="00B02AFF"/>
    <w:rsid w:val="00B02BDB"/>
    <w:rsid w:val="00B02C4D"/>
    <w:rsid w:val="00B02D78"/>
    <w:rsid w:val="00B02DA5"/>
    <w:rsid w:val="00B02DBF"/>
    <w:rsid w:val="00B02E7E"/>
    <w:rsid w:val="00B03357"/>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6D6"/>
    <w:rsid w:val="00B04A10"/>
    <w:rsid w:val="00B04B43"/>
    <w:rsid w:val="00B04B62"/>
    <w:rsid w:val="00B04C21"/>
    <w:rsid w:val="00B04D93"/>
    <w:rsid w:val="00B04DA6"/>
    <w:rsid w:val="00B050EB"/>
    <w:rsid w:val="00B0512F"/>
    <w:rsid w:val="00B05452"/>
    <w:rsid w:val="00B05478"/>
    <w:rsid w:val="00B0554E"/>
    <w:rsid w:val="00B055C1"/>
    <w:rsid w:val="00B0561D"/>
    <w:rsid w:val="00B05C99"/>
    <w:rsid w:val="00B05CEA"/>
    <w:rsid w:val="00B05F38"/>
    <w:rsid w:val="00B05F41"/>
    <w:rsid w:val="00B05F99"/>
    <w:rsid w:val="00B06049"/>
    <w:rsid w:val="00B06064"/>
    <w:rsid w:val="00B060FE"/>
    <w:rsid w:val="00B0620D"/>
    <w:rsid w:val="00B0638E"/>
    <w:rsid w:val="00B063D8"/>
    <w:rsid w:val="00B0652F"/>
    <w:rsid w:val="00B06560"/>
    <w:rsid w:val="00B065DB"/>
    <w:rsid w:val="00B065DF"/>
    <w:rsid w:val="00B067AB"/>
    <w:rsid w:val="00B06AC7"/>
    <w:rsid w:val="00B06D81"/>
    <w:rsid w:val="00B06E53"/>
    <w:rsid w:val="00B072C6"/>
    <w:rsid w:val="00B0748E"/>
    <w:rsid w:val="00B0766D"/>
    <w:rsid w:val="00B0778F"/>
    <w:rsid w:val="00B07B36"/>
    <w:rsid w:val="00B07BAF"/>
    <w:rsid w:val="00B07C14"/>
    <w:rsid w:val="00B07DEF"/>
    <w:rsid w:val="00B07E2C"/>
    <w:rsid w:val="00B07E43"/>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E0F"/>
    <w:rsid w:val="00B11EEF"/>
    <w:rsid w:val="00B1211A"/>
    <w:rsid w:val="00B12290"/>
    <w:rsid w:val="00B1230E"/>
    <w:rsid w:val="00B1232B"/>
    <w:rsid w:val="00B12457"/>
    <w:rsid w:val="00B126FA"/>
    <w:rsid w:val="00B1285D"/>
    <w:rsid w:val="00B12B2A"/>
    <w:rsid w:val="00B12CBB"/>
    <w:rsid w:val="00B12EC8"/>
    <w:rsid w:val="00B1317A"/>
    <w:rsid w:val="00B133A7"/>
    <w:rsid w:val="00B1357D"/>
    <w:rsid w:val="00B138DF"/>
    <w:rsid w:val="00B13D27"/>
    <w:rsid w:val="00B13D48"/>
    <w:rsid w:val="00B13F2E"/>
    <w:rsid w:val="00B13F4C"/>
    <w:rsid w:val="00B140A2"/>
    <w:rsid w:val="00B140D3"/>
    <w:rsid w:val="00B14137"/>
    <w:rsid w:val="00B141E0"/>
    <w:rsid w:val="00B144F3"/>
    <w:rsid w:val="00B146A6"/>
    <w:rsid w:val="00B146A9"/>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0B1"/>
    <w:rsid w:val="00B16189"/>
    <w:rsid w:val="00B161CA"/>
    <w:rsid w:val="00B1630E"/>
    <w:rsid w:val="00B1651F"/>
    <w:rsid w:val="00B1669A"/>
    <w:rsid w:val="00B1673A"/>
    <w:rsid w:val="00B16868"/>
    <w:rsid w:val="00B16987"/>
    <w:rsid w:val="00B16988"/>
    <w:rsid w:val="00B169A3"/>
    <w:rsid w:val="00B16CB8"/>
    <w:rsid w:val="00B16D33"/>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20065"/>
    <w:rsid w:val="00B201B3"/>
    <w:rsid w:val="00B20327"/>
    <w:rsid w:val="00B2047A"/>
    <w:rsid w:val="00B2054F"/>
    <w:rsid w:val="00B2085C"/>
    <w:rsid w:val="00B20A18"/>
    <w:rsid w:val="00B20B9A"/>
    <w:rsid w:val="00B20BD8"/>
    <w:rsid w:val="00B20CAB"/>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972"/>
    <w:rsid w:val="00B22BB1"/>
    <w:rsid w:val="00B22DC9"/>
    <w:rsid w:val="00B2320C"/>
    <w:rsid w:val="00B233DF"/>
    <w:rsid w:val="00B23787"/>
    <w:rsid w:val="00B23846"/>
    <w:rsid w:val="00B23A9B"/>
    <w:rsid w:val="00B23B9D"/>
    <w:rsid w:val="00B23E89"/>
    <w:rsid w:val="00B241C4"/>
    <w:rsid w:val="00B2420D"/>
    <w:rsid w:val="00B24510"/>
    <w:rsid w:val="00B24739"/>
    <w:rsid w:val="00B24A80"/>
    <w:rsid w:val="00B24B18"/>
    <w:rsid w:val="00B24BB7"/>
    <w:rsid w:val="00B24C04"/>
    <w:rsid w:val="00B24DEC"/>
    <w:rsid w:val="00B24F59"/>
    <w:rsid w:val="00B2501F"/>
    <w:rsid w:val="00B25081"/>
    <w:rsid w:val="00B25186"/>
    <w:rsid w:val="00B25479"/>
    <w:rsid w:val="00B255EB"/>
    <w:rsid w:val="00B25683"/>
    <w:rsid w:val="00B256F2"/>
    <w:rsid w:val="00B257AC"/>
    <w:rsid w:val="00B257B0"/>
    <w:rsid w:val="00B25D03"/>
    <w:rsid w:val="00B25DEF"/>
    <w:rsid w:val="00B25E68"/>
    <w:rsid w:val="00B260C9"/>
    <w:rsid w:val="00B2637D"/>
    <w:rsid w:val="00B2649A"/>
    <w:rsid w:val="00B26528"/>
    <w:rsid w:val="00B2656E"/>
    <w:rsid w:val="00B26686"/>
    <w:rsid w:val="00B266BF"/>
    <w:rsid w:val="00B26732"/>
    <w:rsid w:val="00B26A23"/>
    <w:rsid w:val="00B26AA0"/>
    <w:rsid w:val="00B26C8A"/>
    <w:rsid w:val="00B26CCF"/>
    <w:rsid w:val="00B270FF"/>
    <w:rsid w:val="00B27344"/>
    <w:rsid w:val="00B27376"/>
    <w:rsid w:val="00B273D5"/>
    <w:rsid w:val="00B27467"/>
    <w:rsid w:val="00B27482"/>
    <w:rsid w:val="00B277F3"/>
    <w:rsid w:val="00B278A2"/>
    <w:rsid w:val="00B27AC0"/>
    <w:rsid w:val="00B27B3D"/>
    <w:rsid w:val="00B27CDA"/>
    <w:rsid w:val="00B30127"/>
    <w:rsid w:val="00B306B7"/>
    <w:rsid w:val="00B30763"/>
    <w:rsid w:val="00B30997"/>
    <w:rsid w:val="00B309B3"/>
    <w:rsid w:val="00B30CC0"/>
    <w:rsid w:val="00B30E84"/>
    <w:rsid w:val="00B31091"/>
    <w:rsid w:val="00B3110C"/>
    <w:rsid w:val="00B314F3"/>
    <w:rsid w:val="00B31532"/>
    <w:rsid w:val="00B3154D"/>
    <w:rsid w:val="00B3162A"/>
    <w:rsid w:val="00B31682"/>
    <w:rsid w:val="00B319C3"/>
    <w:rsid w:val="00B31B81"/>
    <w:rsid w:val="00B31C4B"/>
    <w:rsid w:val="00B31D2F"/>
    <w:rsid w:val="00B32121"/>
    <w:rsid w:val="00B32248"/>
    <w:rsid w:val="00B322C2"/>
    <w:rsid w:val="00B32471"/>
    <w:rsid w:val="00B32612"/>
    <w:rsid w:val="00B3274F"/>
    <w:rsid w:val="00B3286B"/>
    <w:rsid w:val="00B328EA"/>
    <w:rsid w:val="00B3293A"/>
    <w:rsid w:val="00B32958"/>
    <w:rsid w:val="00B3298F"/>
    <w:rsid w:val="00B32A9D"/>
    <w:rsid w:val="00B32AEF"/>
    <w:rsid w:val="00B32B31"/>
    <w:rsid w:val="00B32B58"/>
    <w:rsid w:val="00B32B8E"/>
    <w:rsid w:val="00B32C55"/>
    <w:rsid w:val="00B32D11"/>
    <w:rsid w:val="00B32E11"/>
    <w:rsid w:val="00B331D0"/>
    <w:rsid w:val="00B33373"/>
    <w:rsid w:val="00B33560"/>
    <w:rsid w:val="00B338FC"/>
    <w:rsid w:val="00B33A66"/>
    <w:rsid w:val="00B33B48"/>
    <w:rsid w:val="00B33B9D"/>
    <w:rsid w:val="00B33CB6"/>
    <w:rsid w:val="00B33D58"/>
    <w:rsid w:val="00B33E59"/>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64A"/>
    <w:rsid w:val="00B356A5"/>
    <w:rsid w:val="00B356C8"/>
    <w:rsid w:val="00B3582D"/>
    <w:rsid w:val="00B35A6E"/>
    <w:rsid w:val="00B35A95"/>
    <w:rsid w:val="00B35D1E"/>
    <w:rsid w:val="00B35F42"/>
    <w:rsid w:val="00B35F69"/>
    <w:rsid w:val="00B3607F"/>
    <w:rsid w:val="00B360CE"/>
    <w:rsid w:val="00B362FC"/>
    <w:rsid w:val="00B36304"/>
    <w:rsid w:val="00B363E2"/>
    <w:rsid w:val="00B367B1"/>
    <w:rsid w:val="00B367F1"/>
    <w:rsid w:val="00B36B23"/>
    <w:rsid w:val="00B36C4B"/>
    <w:rsid w:val="00B36F97"/>
    <w:rsid w:val="00B36F9C"/>
    <w:rsid w:val="00B3719C"/>
    <w:rsid w:val="00B3743D"/>
    <w:rsid w:val="00B3753D"/>
    <w:rsid w:val="00B37667"/>
    <w:rsid w:val="00B37978"/>
    <w:rsid w:val="00B37CE5"/>
    <w:rsid w:val="00B37D47"/>
    <w:rsid w:val="00B37F38"/>
    <w:rsid w:val="00B4012D"/>
    <w:rsid w:val="00B401E7"/>
    <w:rsid w:val="00B40207"/>
    <w:rsid w:val="00B4028F"/>
    <w:rsid w:val="00B403A4"/>
    <w:rsid w:val="00B403C0"/>
    <w:rsid w:val="00B403E0"/>
    <w:rsid w:val="00B405E9"/>
    <w:rsid w:val="00B409C4"/>
    <w:rsid w:val="00B40AFD"/>
    <w:rsid w:val="00B414D5"/>
    <w:rsid w:val="00B41527"/>
    <w:rsid w:val="00B41534"/>
    <w:rsid w:val="00B41576"/>
    <w:rsid w:val="00B416DE"/>
    <w:rsid w:val="00B417EF"/>
    <w:rsid w:val="00B41833"/>
    <w:rsid w:val="00B41CF6"/>
    <w:rsid w:val="00B41D82"/>
    <w:rsid w:val="00B4201E"/>
    <w:rsid w:val="00B4224B"/>
    <w:rsid w:val="00B422EE"/>
    <w:rsid w:val="00B426CB"/>
    <w:rsid w:val="00B42841"/>
    <w:rsid w:val="00B429CB"/>
    <w:rsid w:val="00B42A4C"/>
    <w:rsid w:val="00B42C62"/>
    <w:rsid w:val="00B42DE2"/>
    <w:rsid w:val="00B42EE4"/>
    <w:rsid w:val="00B42EE5"/>
    <w:rsid w:val="00B4316E"/>
    <w:rsid w:val="00B433B0"/>
    <w:rsid w:val="00B433E3"/>
    <w:rsid w:val="00B437AA"/>
    <w:rsid w:val="00B43BED"/>
    <w:rsid w:val="00B4405E"/>
    <w:rsid w:val="00B4410C"/>
    <w:rsid w:val="00B441C5"/>
    <w:rsid w:val="00B447FE"/>
    <w:rsid w:val="00B44A16"/>
    <w:rsid w:val="00B44C11"/>
    <w:rsid w:val="00B44C4B"/>
    <w:rsid w:val="00B45002"/>
    <w:rsid w:val="00B4501C"/>
    <w:rsid w:val="00B450B4"/>
    <w:rsid w:val="00B45330"/>
    <w:rsid w:val="00B45339"/>
    <w:rsid w:val="00B455DE"/>
    <w:rsid w:val="00B4578B"/>
    <w:rsid w:val="00B46025"/>
    <w:rsid w:val="00B46316"/>
    <w:rsid w:val="00B464EC"/>
    <w:rsid w:val="00B4654D"/>
    <w:rsid w:val="00B465EF"/>
    <w:rsid w:val="00B46805"/>
    <w:rsid w:val="00B46949"/>
    <w:rsid w:val="00B4698D"/>
    <w:rsid w:val="00B46E06"/>
    <w:rsid w:val="00B46EFA"/>
    <w:rsid w:val="00B47003"/>
    <w:rsid w:val="00B47045"/>
    <w:rsid w:val="00B470B3"/>
    <w:rsid w:val="00B47104"/>
    <w:rsid w:val="00B47111"/>
    <w:rsid w:val="00B47134"/>
    <w:rsid w:val="00B473D8"/>
    <w:rsid w:val="00B47401"/>
    <w:rsid w:val="00B47498"/>
    <w:rsid w:val="00B474FD"/>
    <w:rsid w:val="00B4752B"/>
    <w:rsid w:val="00B478DE"/>
    <w:rsid w:val="00B47BE3"/>
    <w:rsid w:val="00B47C6C"/>
    <w:rsid w:val="00B47F5E"/>
    <w:rsid w:val="00B5004B"/>
    <w:rsid w:val="00B503C9"/>
    <w:rsid w:val="00B505BD"/>
    <w:rsid w:val="00B50676"/>
    <w:rsid w:val="00B50B43"/>
    <w:rsid w:val="00B50B6C"/>
    <w:rsid w:val="00B50ED7"/>
    <w:rsid w:val="00B50FFC"/>
    <w:rsid w:val="00B51029"/>
    <w:rsid w:val="00B51216"/>
    <w:rsid w:val="00B5147D"/>
    <w:rsid w:val="00B51B3C"/>
    <w:rsid w:val="00B51B94"/>
    <w:rsid w:val="00B51B99"/>
    <w:rsid w:val="00B51C06"/>
    <w:rsid w:val="00B51C4D"/>
    <w:rsid w:val="00B51CC9"/>
    <w:rsid w:val="00B51EDD"/>
    <w:rsid w:val="00B5223E"/>
    <w:rsid w:val="00B52488"/>
    <w:rsid w:val="00B52674"/>
    <w:rsid w:val="00B52C1A"/>
    <w:rsid w:val="00B52D56"/>
    <w:rsid w:val="00B52D98"/>
    <w:rsid w:val="00B52FBC"/>
    <w:rsid w:val="00B53074"/>
    <w:rsid w:val="00B53134"/>
    <w:rsid w:val="00B53638"/>
    <w:rsid w:val="00B53783"/>
    <w:rsid w:val="00B537AC"/>
    <w:rsid w:val="00B53B9C"/>
    <w:rsid w:val="00B53D29"/>
    <w:rsid w:val="00B53D55"/>
    <w:rsid w:val="00B53DE0"/>
    <w:rsid w:val="00B53E77"/>
    <w:rsid w:val="00B53F35"/>
    <w:rsid w:val="00B5419C"/>
    <w:rsid w:val="00B54279"/>
    <w:rsid w:val="00B544D8"/>
    <w:rsid w:val="00B5466B"/>
    <w:rsid w:val="00B549C7"/>
    <w:rsid w:val="00B54B73"/>
    <w:rsid w:val="00B54BAC"/>
    <w:rsid w:val="00B54C10"/>
    <w:rsid w:val="00B54C4B"/>
    <w:rsid w:val="00B550AA"/>
    <w:rsid w:val="00B55262"/>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AD4"/>
    <w:rsid w:val="00B56B0F"/>
    <w:rsid w:val="00B56B25"/>
    <w:rsid w:val="00B56D4D"/>
    <w:rsid w:val="00B56E97"/>
    <w:rsid w:val="00B56FFF"/>
    <w:rsid w:val="00B5728A"/>
    <w:rsid w:val="00B573D8"/>
    <w:rsid w:val="00B574AB"/>
    <w:rsid w:val="00B57550"/>
    <w:rsid w:val="00B576C4"/>
    <w:rsid w:val="00B576C6"/>
    <w:rsid w:val="00B57723"/>
    <w:rsid w:val="00B57C3A"/>
    <w:rsid w:val="00B57D18"/>
    <w:rsid w:val="00B57D3B"/>
    <w:rsid w:val="00B57E52"/>
    <w:rsid w:val="00B57F02"/>
    <w:rsid w:val="00B57F65"/>
    <w:rsid w:val="00B57FF2"/>
    <w:rsid w:val="00B6053B"/>
    <w:rsid w:val="00B605E1"/>
    <w:rsid w:val="00B6063B"/>
    <w:rsid w:val="00B607B8"/>
    <w:rsid w:val="00B609E8"/>
    <w:rsid w:val="00B60C82"/>
    <w:rsid w:val="00B60C92"/>
    <w:rsid w:val="00B60CB9"/>
    <w:rsid w:val="00B60D90"/>
    <w:rsid w:val="00B60EC1"/>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13"/>
    <w:rsid w:val="00B62BEE"/>
    <w:rsid w:val="00B62CD2"/>
    <w:rsid w:val="00B63173"/>
    <w:rsid w:val="00B631E8"/>
    <w:rsid w:val="00B63212"/>
    <w:rsid w:val="00B63213"/>
    <w:rsid w:val="00B6333E"/>
    <w:rsid w:val="00B638BC"/>
    <w:rsid w:val="00B63959"/>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EA7"/>
    <w:rsid w:val="00B64FAF"/>
    <w:rsid w:val="00B65243"/>
    <w:rsid w:val="00B65297"/>
    <w:rsid w:val="00B65301"/>
    <w:rsid w:val="00B6534E"/>
    <w:rsid w:val="00B6538B"/>
    <w:rsid w:val="00B655C4"/>
    <w:rsid w:val="00B655F3"/>
    <w:rsid w:val="00B6583C"/>
    <w:rsid w:val="00B659C7"/>
    <w:rsid w:val="00B65AE9"/>
    <w:rsid w:val="00B65BCB"/>
    <w:rsid w:val="00B65E83"/>
    <w:rsid w:val="00B65EE8"/>
    <w:rsid w:val="00B660D9"/>
    <w:rsid w:val="00B661D6"/>
    <w:rsid w:val="00B6630B"/>
    <w:rsid w:val="00B6635A"/>
    <w:rsid w:val="00B6644A"/>
    <w:rsid w:val="00B6687C"/>
    <w:rsid w:val="00B66A70"/>
    <w:rsid w:val="00B66B3E"/>
    <w:rsid w:val="00B66BA4"/>
    <w:rsid w:val="00B670BC"/>
    <w:rsid w:val="00B671B3"/>
    <w:rsid w:val="00B67219"/>
    <w:rsid w:val="00B672BC"/>
    <w:rsid w:val="00B673A0"/>
    <w:rsid w:val="00B6784F"/>
    <w:rsid w:val="00B679B0"/>
    <w:rsid w:val="00B67BC4"/>
    <w:rsid w:val="00B67C41"/>
    <w:rsid w:val="00B67D61"/>
    <w:rsid w:val="00B701D4"/>
    <w:rsid w:val="00B70201"/>
    <w:rsid w:val="00B704B6"/>
    <w:rsid w:val="00B704D5"/>
    <w:rsid w:val="00B704DE"/>
    <w:rsid w:val="00B70564"/>
    <w:rsid w:val="00B705CC"/>
    <w:rsid w:val="00B70721"/>
    <w:rsid w:val="00B70749"/>
    <w:rsid w:val="00B70920"/>
    <w:rsid w:val="00B70981"/>
    <w:rsid w:val="00B70A24"/>
    <w:rsid w:val="00B71095"/>
    <w:rsid w:val="00B710A6"/>
    <w:rsid w:val="00B7122B"/>
    <w:rsid w:val="00B712F7"/>
    <w:rsid w:val="00B71306"/>
    <w:rsid w:val="00B7144B"/>
    <w:rsid w:val="00B71470"/>
    <w:rsid w:val="00B714DA"/>
    <w:rsid w:val="00B71611"/>
    <w:rsid w:val="00B71790"/>
    <w:rsid w:val="00B71E81"/>
    <w:rsid w:val="00B720E9"/>
    <w:rsid w:val="00B72145"/>
    <w:rsid w:val="00B722D4"/>
    <w:rsid w:val="00B7249A"/>
    <w:rsid w:val="00B7255F"/>
    <w:rsid w:val="00B726A9"/>
    <w:rsid w:val="00B728D6"/>
    <w:rsid w:val="00B72A9C"/>
    <w:rsid w:val="00B72C2C"/>
    <w:rsid w:val="00B72F70"/>
    <w:rsid w:val="00B72FF7"/>
    <w:rsid w:val="00B730B4"/>
    <w:rsid w:val="00B73123"/>
    <w:rsid w:val="00B73302"/>
    <w:rsid w:val="00B7357A"/>
    <w:rsid w:val="00B73726"/>
    <w:rsid w:val="00B73761"/>
    <w:rsid w:val="00B73CC8"/>
    <w:rsid w:val="00B73E97"/>
    <w:rsid w:val="00B740C3"/>
    <w:rsid w:val="00B74123"/>
    <w:rsid w:val="00B7414B"/>
    <w:rsid w:val="00B74534"/>
    <w:rsid w:val="00B746F3"/>
    <w:rsid w:val="00B74FD7"/>
    <w:rsid w:val="00B7524B"/>
    <w:rsid w:val="00B75254"/>
    <w:rsid w:val="00B75475"/>
    <w:rsid w:val="00B755FE"/>
    <w:rsid w:val="00B7584D"/>
    <w:rsid w:val="00B7592C"/>
    <w:rsid w:val="00B75AF7"/>
    <w:rsid w:val="00B75CAC"/>
    <w:rsid w:val="00B75FBE"/>
    <w:rsid w:val="00B75FCF"/>
    <w:rsid w:val="00B7602E"/>
    <w:rsid w:val="00B7637F"/>
    <w:rsid w:val="00B763FF"/>
    <w:rsid w:val="00B7654D"/>
    <w:rsid w:val="00B7665E"/>
    <w:rsid w:val="00B769CA"/>
    <w:rsid w:val="00B76B30"/>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153"/>
    <w:rsid w:val="00B81322"/>
    <w:rsid w:val="00B81368"/>
    <w:rsid w:val="00B8136F"/>
    <w:rsid w:val="00B81595"/>
    <w:rsid w:val="00B815F8"/>
    <w:rsid w:val="00B81652"/>
    <w:rsid w:val="00B816A1"/>
    <w:rsid w:val="00B81772"/>
    <w:rsid w:val="00B819EC"/>
    <w:rsid w:val="00B82017"/>
    <w:rsid w:val="00B821F7"/>
    <w:rsid w:val="00B82919"/>
    <w:rsid w:val="00B82AFD"/>
    <w:rsid w:val="00B82C98"/>
    <w:rsid w:val="00B82CD0"/>
    <w:rsid w:val="00B82E37"/>
    <w:rsid w:val="00B82F6A"/>
    <w:rsid w:val="00B82FBE"/>
    <w:rsid w:val="00B83111"/>
    <w:rsid w:val="00B83138"/>
    <w:rsid w:val="00B835A1"/>
    <w:rsid w:val="00B83AAC"/>
    <w:rsid w:val="00B83BC6"/>
    <w:rsid w:val="00B83CD5"/>
    <w:rsid w:val="00B83F5F"/>
    <w:rsid w:val="00B83F84"/>
    <w:rsid w:val="00B83F92"/>
    <w:rsid w:val="00B84309"/>
    <w:rsid w:val="00B848B0"/>
    <w:rsid w:val="00B84CD4"/>
    <w:rsid w:val="00B851CB"/>
    <w:rsid w:val="00B852C2"/>
    <w:rsid w:val="00B852F7"/>
    <w:rsid w:val="00B853E4"/>
    <w:rsid w:val="00B85683"/>
    <w:rsid w:val="00B85746"/>
    <w:rsid w:val="00B85751"/>
    <w:rsid w:val="00B85823"/>
    <w:rsid w:val="00B85A31"/>
    <w:rsid w:val="00B85AEA"/>
    <w:rsid w:val="00B85BA3"/>
    <w:rsid w:val="00B85D0D"/>
    <w:rsid w:val="00B8612C"/>
    <w:rsid w:val="00B862B8"/>
    <w:rsid w:val="00B86366"/>
    <w:rsid w:val="00B8646A"/>
    <w:rsid w:val="00B867B4"/>
    <w:rsid w:val="00B8696F"/>
    <w:rsid w:val="00B86CB4"/>
    <w:rsid w:val="00B86D6F"/>
    <w:rsid w:val="00B873A3"/>
    <w:rsid w:val="00B87851"/>
    <w:rsid w:val="00B8799C"/>
    <w:rsid w:val="00B87CE4"/>
    <w:rsid w:val="00B87D70"/>
    <w:rsid w:val="00B87D90"/>
    <w:rsid w:val="00B87DF8"/>
    <w:rsid w:val="00B87F45"/>
    <w:rsid w:val="00B900D9"/>
    <w:rsid w:val="00B90104"/>
    <w:rsid w:val="00B90136"/>
    <w:rsid w:val="00B904B9"/>
    <w:rsid w:val="00B908C5"/>
    <w:rsid w:val="00B9091F"/>
    <w:rsid w:val="00B909A7"/>
    <w:rsid w:val="00B909C1"/>
    <w:rsid w:val="00B90B24"/>
    <w:rsid w:val="00B90C70"/>
    <w:rsid w:val="00B90D32"/>
    <w:rsid w:val="00B90F6A"/>
    <w:rsid w:val="00B911BA"/>
    <w:rsid w:val="00B911F8"/>
    <w:rsid w:val="00B9124F"/>
    <w:rsid w:val="00B9137A"/>
    <w:rsid w:val="00B91656"/>
    <w:rsid w:val="00B918C0"/>
    <w:rsid w:val="00B9193A"/>
    <w:rsid w:val="00B91A41"/>
    <w:rsid w:val="00B91C21"/>
    <w:rsid w:val="00B91CD1"/>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793"/>
    <w:rsid w:val="00B9480A"/>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998"/>
    <w:rsid w:val="00B95A74"/>
    <w:rsid w:val="00B95F2C"/>
    <w:rsid w:val="00B95FE9"/>
    <w:rsid w:val="00B96073"/>
    <w:rsid w:val="00B96270"/>
    <w:rsid w:val="00B96334"/>
    <w:rsid w:val="00B969A6"/>
    <w:rsid w:val="00B96A2E"/>
    <w:rsid w:val="00B96A8F"/>
    <w:rsid w:val="00B96B9A"/>
    <w:rsid w:val="00B96C84"/>
    <w:rsid w:val="00B96D34"/>
    <w:rsid w:val="00B96F71"/>
    <w:rsid w:val="00B97024"/>
    <w:rsid w:val="00B97065"/>
    <w:rsid w:val="00B970BB"/>
    <w:rsid w:val="00B9717A"/>
    <w:rsid w:val="00B97335"/>
    <w:rsid w:val="00B974F1"/>
    <w:rsid w:val="00B975E8"/>
    <w:rsid w:val="00B977CE"/>
    <w:rsid w:val="00B97C9F"/>
    <w:rsid w:val="00B97F30"/>
    <w:rsid w:val="00BA012B"/>
    <w:rsid w:val="00BA0185"/>
    <w:rsid w:val="00BA04D6"/>
    <w:rsid w:val="00BA065E"/>
    <w:rsid w:val="00BA06AE"/>
    <w:rsid w:val="00BA091A"/>
    <w:rsid w:val="00BA0E5B"/>
    <w:rsid w:val="00BA0F0A"/>
    <w:rsid w:val="00BA0FBE"/>
    <w:rsid w:val="00BA0FEB"/>
    <w:rsid w:val="00BA1049"/>
    <w:rsid w:val="00BA119C"/>
    <w:rsid w:val="00BA13A0"/>
    <w:rsid w:val="00BA16DB"/>
    <w:rsid w:val="00BA172D"/>
    <w:rsid w:val="00BA179F"/>
    <w:rsid w:val="00BA183A"/>
    <w:rsid w:val="00BA1FEA"/>
    <w:rsid w:val="00BA2037"/>
    <w:rsid w:val="00BA21AD"/>
    <w:rsid w:val="00BA23F0"/>
    <w:rsid w:val="00BA2680"/>
    <w:rsid w:val="00BA27A1"/>
    <w:rsid w:val="00BA27BF"/>
    <w:rsid w:val="00BA283E"/>
    <w:rsid w:val="00BA2E27"/>
    <w:rsid w:val="00BA2F4A"/>
    <w:rsid w:val="00BA3165"/>
    <w:rsid w:val="00BA333C"/>
    <w:rsid w:val="00BA33CA"/>
    <w:rsid w:val="00BA3756"/>
    <w:rsid w:val="00BA37E4"/>
    <w:rsid w:val="00BA380B"/>
    <w:rsid w:val="00BA3A3A"/>
    <w:rsid w:val="00BA3A7C"/>
    <w:rsid w:val="00BA3CAC"/>
    <w:rsid w:val="00BA3D69"/>
    <w:rsid w:val="00BA3ED1"/>
    <w:rsid w:val="00BA3F78"/>
    <w:rsid w:val="00BA4307"/>
    <w:rsid w:val="00BA4561"/>
    <w:rsid w:val="00BA457A"/>
    <w:rsid w:val="00BA45FE"/>
    <w:rsid w:val="00BA46BE"/>
    <w:rsid w:val="00BA473C"/>
    <w:rsid w:val="00BA490B"/>
    <w:rsid w:val="00BA4972"/>
    <w:rsid w:val="00BA49B9"/>
    <w:rsid w:val="00BA4A9F"/>
    <w:rsid w:val="00BA4AEB"/>
    <w:rsid w:val="00BA4C53"/>
    <w:rsid w:val="00BA4DC4"/>
    <w:rsid w:val="00BA4E23"/>
    <w:rsid w:val="00BA5681"/>
    <w:rsid w:val="00BA56EB"/>
    <w:rsid w:val="00BA5881"/>
    <w:rsid w:val="00BA58F5"/>
    <w:rsid w:val="00BA590F"/>
    <w:rsid w:val="00BA59CD"/>
    <w:rsid w:val="00BA5A6E"/>
    <w:rsid w:val="00BA5B14"/>
    <w:rsid w:val="00BA5D1C"/>
    <w:rsid w:val="00BA61A5"/>
    <w:rsid w:val="00BA6211"/>
    <w:rsid w:val="00BA62F9"/>
    <w:rsid w:val="00BA65DD"/>
    <w:rsid w:val="00BA668F"/>
    <w:rsid w:val="00BA67BD"/>
    <w:rsid w:val="00BA67C4"/>
    <w:rsid w:val="00BA6912"/>
    <w:rsid w:val="00BA6B82"/>
    <w:rsid w:val="00BA6C3C"/>
    <w:rsid w:val="00BA6FA9"/>
    <w:rsid w:val="00BA7001"/>
    <w:rsid w:val="00BA70E9"/>
    <w:rsid w:val="00BA7240"/>
    <w:rsid w:val="00BA72EF"/>
    <w:rsid w:val="00BA79B4"/>
    <w:rsid w:val="00BA7CE9"/>
    <w:rsid w:val="00BB008E"/>
    <w:rsid w:val="00BB0744"/>
    <w:rsid w:val="00BB074B"/>
    <w:rsid w:val="00BB07F8"/>
    <w:rsid w:val="00BB0B17"/>
    <w:rsid w:val="00BB11A0"/>
    <w:rsid w:val="00BB1551"/>
    <w:rsid w:val="00BB18DC"/>
    <w:rsid w:val="00BB19FF"/>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3DF"/>
    <w:rsid w:val="00BB3964"/>
    <w:rsid w:val="00BB3B57"/>
    <w:rsid w:val="00BB40B6"/>
    <w:rsid w:val="00BB438D"/>
    <w:rsid w:val="00BB47E0"/>
    <w:rsid w:val="00BB4A5C"/>
    <w:rsid w:val="00BB4AA7"/>
    <w:rsid w:val="00BB4F5D"/>
    <w:rsid w:val="00BB523F"/>
    <w:rsid w:val="00BB53C3"/>
    <w:rsid w:val="00BB559E"/>
    <w:rsid w:val="00BB55F9"/>
    <w:rsid w:val="00BB5604"/>
    <w:rsid w:val="00BB5896"/>
    <w:rsid w:val="00BB592F"/>
    <w:rsid w:val="00BB5A1A"/>
    <w:rsid w:val="00BB5B67"/>
    <w:rsid w:val="00BB5BEF"/>
    <w:rsid w:val="00BB5D05"/>
    <w:rsid w:val="00BB5E1D"/>
    <w:rsid w:val="00BB5E39"/>
    <w:rsid w:val="00BB600E"/>
    <w:rsid w:val="00BB6066"/>
    <w:rsid w:val="00BB6199"/>
    <w:rsid w:val="00BB6331"/>
    <w:rsid w:val="00BB63CA"/>
    <w:rsid w:val="00BB6408"/>
    <w:rsid w:val="00BB642D"/>
    <w:rsid w:val="00BB64DD"/>
    <w:rsid w:val="00BB65D7"/>
    <w:rsid w:val="00BB662E"/>
    <w:rsid w:val="00BB66FC"/>
    <w:rsid w:val="00BB6722"/>
    <w:rsid w:val="00BB672B"/>
    <w:rsid w:val="00BB68FA"/>
    <w:rsid w:val="00BB6BBD"/>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75"/>
    <w:rsid w:val="00BC0120"/>
    <w:rsid w:val="00BC092A"/>
    <w:rsid w:val="00BC0F17"/>
    <w:rsid w:val="00BC1083"/>
    <w:rsid w:val="00BC11FD"/>
    <w:rsid w:val="00BC1284"/>
    <w:rsid w:val="00BC13B3"/>
    <w:rsid w:val="00BC1525"/>
    <w:rsid w:val="00BC15E7"/>
    <w:rsid w:val="00BC1932"/>
    <w:rsid w:val="00BC1D9B"/>
    <w:rsid w:val="00BC1EBA"/>
    <w:rsid w:val="00BC213E"/>
    <w:rsid w:val="00BC2305"/>
    <w:rsid w:val="00BC241D"/>
    <w:rsid w:val="00BC2645"/>
    <w:rsid w:val="00BC2704"/>
    <w:rsid w:val="00BC2707"/>
    <w:rsid w:val="00BC2738"/>
    <w:rsid w:val="00BC28BB"/>
    <w:rsid w:val="00BC2B10"/>
    <w:rsid w:val="00BC2D2C"/>
    <w:rsid w:val="00BC3021"/>
    <w:rsid w:val="00BC30A9"/>
    <w:rsid w:val="00BC3292"/>
    <w:rsid w:val="00BC32D5"/>
    <w:rsid w:val="00BC33C5"/>
    <w:rsid w:val="00BC33C6"/>
    <w:rsid w:val="00BC392C"/>
    <w:rsid w:val="00BC39CD"/>
    <w:rsid w:val="00BC3D8D"/>
    <w:rsid w:val="00BC3FCD"/>
    <w:rsid w:val="00BC41BD"/>
    <w:rsid w:val="00BC481A"/>
    <w:rsid w:val="00BC4892"/>
    <w:rsid w:val="00BC48F8"/>
    <w:rsid w:val="00BC49F8"/>
    <w:rsid w:val="00BC4BE5"/>
    <w:rsid w:val="00BC4C65"/>
    <w:rsid w:val="00BC4E08"/>
    <w:rsid w:val="00BC50D5"/>
    <w:rsid w:val="00BC5126"/>
    <w:rsid w:val="00BC524C"/>
    <w:rsid w:val="00BC542C"/>
    <w:rsid w:val="00BC575B"/>
    <w:rsid w:val="00BC5834"/>
    <w:rsid w:val="00BC58BC"/>
    <w:rsid w:val="00BC5A9B"/>
    <w:rsid w:val="00BC5E5B"/>
    <w:rsid w:val="00BC5F2B"/>
    <w:rsid w:val="00BC61D3"/>
    <w:rsid w:val="00BC63BB"/>
    <w:rsid w:val="00BC6650"/>
    <w:rsid w:val="00BC669D"/>
    <w:rsid w:val="00BC67EF"/>
    <w:rsid w:val="00BC6C25"/>
    <w:rsid w:val="00BC7012"/>
    <w:rsid w:val="00BC70C8"/>
    <w:rsid w:val="00BC7292"/>
    <w:rsid w:val="00BC7431"/>
    <w:rsid w:val="00BC75F8"/>
    <w:rsid w:val="00BC760D"/>
    <w:rsid w:val="00BC7799"/>
    <w:rsid w:val="00BC78AA"/>
    <w:rsid w:val="00BC79AD"/>
    <w:rsid w:val="00BC7B5F"/>
    <w:rsid w:val="00BC7B86"/>
    <w:rsid w:val="00BC7CFB"/>
    <w:rsid w:val="00BC7D51"/>
    <w:rsid w:val="00BC7D79"/>
    <w:rsid w:val="00BC7DE8"/>
    <w:rsid w:val="00BC7EBD"/>
    <w:rsid w:val="00BC7F80"/>
    <w:rsid w:val="00BD0305"/>
    <w:rsid w:val="00BD03A8"/>
    <w:rsid w:val="00BD0484"/>
    <w:rsid w:val="00BD068F"/>
    <w:rsid w:val="00BD08AC"/>
    <w:rsid w:val="00BD0949"/>
    <w:rsid w:val="00BD0A28"/>
    <w:rsid w:val="00BD0AC7"/>
    <w:rsid w:val="00BD0B3C"/>
    <w:rsid w:val="00BD0B84"/>
    <w:rsid w:val="00BD0B92"/>
    <w:rsid w:val="00BD0BD4"/>
    <w:rsid w:val="00BD0D5E"/>
    <w:rsid w:val="00BD0E6A"/>
    <w:rsid w:val="00BD0ED7"/>
    <w:rsid w:val="00BD128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1DB"/>
    <w:rsid w:val="00BD32C5"/>
    <w:rsid w:val="00BD33E6"/>
    <w:rsid w:val="00BD3533"/>
    <w:rsid w:val="00BD35E1"/>
    <w:rsid w:val="00BD35F2"/>
    <w:rsid w:val="00BD360A"/>
    <w:rsid w:val="00BD38DF"/>
    <w:rsid w:val="00BD39B6"/>
    <w:rsid w:val="00BD3E39"/>
    <w:rsid w:val="00BD3F6E"/>
    <w:rsid w:val="00BD45D7"/>
    <w:rsid w:val="00BD4834"/>
    <w:rsid w:val="00BD48DD"/>
    <w:rsid w:val="00BD4E72"/>
    <w:rsid w:val="00BD5753"/>
    <w:rsid w:val="00BD5790"/>
    <w:rsid w:val="00BD5A19"/>
    <w:rsid w:val="00BD5E6D"/>
    <w:rsid w:val="00BD60BB"/>
    <w:rsid w:val="00BD62DD"/>
    <w:rsid w:val="00BD6464"/>
    <w:rsid w:val="00BD65DA"/>
    <w:rsid w:val="00BD6B41"/>
    <w:rsid w:val="00BD6F99"/>
    <w:rsid w:val="00BD70CB"/>
    <w:rsid w:val="00BD7401"/>
    <w:rsid w:val="00BD7A3D"/>
    <w:rsid w:val="00BD7AD8"/>
    <w:rsid w:val="00BD7B96"/>
    <w:rsid w:val="00BD7C8C"/>
    <w:rsid w:val="00BE0150"/>
    <w:rsid w:val="00BE064F"/>
    <w:rsid w:val="00BE07E6"/>
    <w:rsid w:val="00BE0E0B"/>
    <w:rsid w:val="00BE0EEF"/>
    <w:rsid w:val="00BE1154"/>
    <w:rsid w:val="00BE144D"/>
    <w:rsid w:val="00BE1519"/>
    <w:rsid w:val="00BE1737"/>
    <w:rsid w:val="00BE1943"/>
    <w:rsid w:val="00BE1944"/>
    <w:rsid w:val="00BE1BF3"/>
    <w:rsid w:val="00BE1CF8"/>
    <w:rsid w:val="00BE1FB8"/>
    <w:rsid w:val="00BE2191"/>
    <w:rsid w:val="00BE22C6"/>
    <w:rsid w:val="00BE280F"/>
    <w:rsid w:val="00BE2D1B"/>
    <w:rsid w:val="00BE2EA0"/>
    <w:rsid w:val="00BE2EAA"/>
    <w:rsid w:val="00BE2ECA"/>
    <w:rsid w:val="00BE305F"/>
    <w:rsid w:val="00BE31C8"/>
    <w:rsid w:val="00BE31E7"/>
    <w:rsid w:val="00BE3275"/>
    <w:rsid w:val="00BE3493"/>
    <w:rsid w:val="00BE35D3"/>
    <w:rsid w:val="00BE37B1"/>
    <w:rsid w:val="00BE3BAA"/>
    <w:rsid w:val="00BE3CA5"/>
    <w:rsid w:val="00BE3EEC"/>
    <w:rsid w:val="00BE443E"/>
    <w:rsid w:val="00BE4478"/>
    <w:rsid w:val="00BE44D1"/>
    <w:rsid w:val="00BE45A9"/>
    <w:rsid w:val="00BE476C"/>
    <w:rsid w:val="00BE489F"/>
    <w:rsid w:val="00BE4987"/>
    <w:rsid w:val="00BE49DB"/>
    <w:rsid w:val="00BE4BD1"/>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25C"/>
    <w:rsid w:val="00BE726C"/>
    <w:rsid w:val="00BE76AC"/>
    <w:rsid w:val="00BE7741"/>
    <w:rsid w:val="00BE777D"/>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91"/>
    <w:rsid w:val="00BF0A15"/>
    <w:rsid w:val="00BF11CA"/>
    <w:rsid w:val="00BF11F5"/>
    <w:rsid w:val="00BF1342"/>
    <w:rsid w:val="00BF13CE"/>
    <w:rsid w:val="00BF1530"/>
    <w:rsid w:val="00BF15F3"/>
    <w:rsid w:val="00BF17ED"/>
    <w:rsid w:val="00BF19A1"/>
    <w:rsid w:val="00BF19AE"/>
    <w:rsid w:val="00BF1C71"/>
    <w:rsid w:val="00BF202E"/>
    <w:rsid w:val="00BF20E6"/>
    <w:rsid w:val="00BF21AA"/>
    <w:rsid w:val="00BF22A9"/>
    <w:rsid w:val="00BF22E6"/>
    <w:rsid w:val="00BF232C"/>
    <w:rsid w:val="00BF23BC"/>
    <w:rsid w:val="00BF2451"/>
    <w:rsid w:val="00BF2498"/>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32B9"/>
    <w:rsid w:val="00BF33DF"/>
    <w:rsid w:val="00BF370F"/>
    <w:rsid w:val="00BF385F"/>
    <w:rsid w:val="00BF3BC8"/>
    <w:rsid w:val="00BF3DCF"/>
    <w:rsid w:val="00BF4606"/>
    <w:rsid w:val="00BF471B"/>
    <w:rsid w:val="00BF496C"/>
    <w:rsid w:val="00BF4DD5"/>
    <w:rsid w:val="00BF4EA8"/>
    <w:rsid w:val="00BF4FCE"/>
    <w:rsid w:val="00BF50F7"/>
    <w:rsid w:val="00BF51F6"/>
    <w:rsid w:val="00BF53ED"/>
    <w:rsid w:val="00BF5444"/>
    <w:rsid w:val="00BF5510"/>
    <w:rsid w:val="00BF55E8"/>
    <w:rsid w:val="00BF5669"/>
    <w:rsid w:val="00BF574D"/>
    <w:rsid w:val="00BF5893"/>
    <w:rsid w:val="00BF5D29"/>
    <w:rsid w:val="00BF5D66"/>
    <w:rsid w:val="00BF5DC7"/>
    <w:rsid w:val="00BF5E35"/>
    <w:rsid w:val="00BF602A"/>
    <w:rsid w:val="00BF6072"/>
    <w:rsid w:val="00BF638F"/>
    <w:rsid w:val="00BF6455"/>
    <w:rsid w:val="00BF657A"/>
    <w:rsid w:val="00BF6697"/>
    <w:rsid w:val="00BF697D"/>
    <w:rsid w:val="00BF6FBE"/>
    <w:rsid w:val="00BF70DA"/>
    <w:rsid w:val="00BF70F2"/>
    <w:rsid w:val="00BF7195"/>
    <w:rsid w:val="00BF7344"/>
    <w:rsid w:val="00BF74C6"/>
    <w:rsid w:val="00BF74F1"/>
    <w:rsid w:val="00BF7760"/>
    <w:rsid w:val="00BF77D4"/>
    <w:rsid w:val="00BF7858"/>
    <w:rsid w:val="00BF78BD"/>
    <w:rsid w:val="00BF7ACB"/>
    <w:rsid w:val="00BF7B2D"/>
    <w:rsid w:val="00BF7BFC"/>
    <w:rsid w:val="00BF7CBB"/>
    <w:rsid w:val="00BF7E80"/>
    <w:rsid w:val="00C001D5"/>
    <w:rsid w:val="00C003D1"/>
    <w:rsid w:val="00C0046B"/>
    <w:rsid w:val="00C00749"/>
    <w:rsid w:val="00C0078F"/>
    <w:rsid w:val="00C01017"/>
    <w:rsid w:val="00C01078"/>
    <w:rsid w:val="00C01201"/>
    <w:rsid w:val="00C0124B"/>
    <w:rsid w:val="00C01471"/>
    <w:rsid w:val="00C0195A"/>
    <w:rsid w:val="00C01DDC"/>
    <w:rsid w:val="00C01E71"/>
    <w:rsid w:val="00C02105"/>
    <w:rsid w:val="00C02251"/>
    <w:rsid w:val="00C022A7"/>
    <w:rsid w:val="00C02410"/>
    <w:rsid w:val="00C025F1"/>
    <w:rsid w:val="00C0287B"/>
    <w:rsid w:val="00C02C17"/>
    <w:rsid w:val="00C02E34"/>
    <w:rsid w:val="00C02E4D"/>
    <w:rsid w:val="00C02E53"/>
    <w:rsid w:val="00C03145"/>
    <w:rsid w:val="00C03328"/>
    <w:rsid w:val="00C03334"/>
    <w:rsid w:val="00C03467"/>
    <w:rsid w:val="00C0366F"/>
    <w:rsid w:val="00C037F6"/>
    <w:rsid w:val="00C0389B"/>
    <w:rsid w:val="00C03975"/>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D9D"/>
    <w:rsid w:val="00C04E55"/>
    <w:rsid w:val="00C05066"/>
    <w:rsid w:val="00C050B5"/>
    <w:rsid w:val="00C05715"/>
    <w:rsid w:val="00C057A8"/>
    <w:rsid w:val="00C05A0F"/>
    <w:rsid w:val="00C05AC3"/>
    <w:rsid w:val="00C05AD4"/>
    <w:rsid w:val="00C05AE4"/>
    <w:rsid w:val="00C05AEB"/>
    <w:rsid w:val="00C05F25"/>
    <w:rsid w:val="00C06159"/>
    <w:rsid w:val="00C0624D"/>
    <w:rsid w:val="00C0647D"/>
    <w:rsid w:val="00C0649B"/>
    <w:rsid w:val="00C065B1"/>
    <w:rsid w:val="00C065F1"/>
    <w:rsid w:val="00C06A2F"/>
    <w:rsid w:val="00C06D62"/>
    <w:rsid w:val="00C06D7F"/>
    <w:rsid w:val="00C06E63"/>
    <w:rsid w:val="00C06EB2"/>
    <w:rsid w:val="00C07049"/>
    <w:rsid w:val="00C0717E"/>
    <w:rsid w:val="00C07235"/>
    <w:rsid w:val="00C07277"/>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A5C"/>
    <w:rsid w:val="00C10B01"/>
    <w:rsid w:val="00C11087"/>
    <w:rsid w:val="00C11111"/>
    <w:rsid w:val="00C1119C"/>
    <w:rsid w:val="00C111A6"/>
    <w:rsid w:val="00C111F2"/>
    <w:rsid w:val="00C112AC"/>
    <w:rsid w:val="00C115CE"/>
    <w:rsid w:val="00C11685"/>
    <w:rsid w:val="00C11891"/>
    <w:rsid w:val="00C119B5"/>
    <w:rsid w:val="00C11B7F"/>
    <w:rsid w:val="00C11BE5"/>
    <w:rsid w:val="00C11CFC"/>
    <w:rsid w:val="00C1207D"/>
    <w:rsid w:val="00C120DC"/>
    <w:rsid w:val="00C12580"/>
    <w:rsid w:val="00C12634"/>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B27"/>
    <w:rsid w:val="00C14F12"/>
    <w:rsid w:val="00C14F21"/>
    <w:rsid w:val="00C14F41"/>
    <w:rsid w:val="00C1510D"/>
    <w:rsid w:val="00C15282"/>
    <w:rsid w:val="00C15626"/>
    <w:rsid w:val="00C15817"/>
    <w:rsid w:val="00C15A49"/>
    <w:rsid w:val="00C15CB5"/>
    <w:rsid w:val="00C15D69"/>
    <w:rsid w:val="00C15E64"/>
    <w:rsid w:val="00C15FD4"/>
    <w:rsid w:val="00C16222"/>
    <w:rsid w:val="00C162F5"/>
    <w:rsid w:val="00C16AA2"/>
    <w:rsid w:val="00C16CAD"/>
    <w:rsid w:val="00C16DC5"/>
    <w:rsid w:val="00C16F93"/>
    <w:rsid w:val="00C1706C"/>
    <w:rsid w:val="00C17357"/>
    <w:rsid w:val="00C177D3"/>
    <w:rsid w:val="00C178D8"/>
    <w:rsid w:val="00C1795E"/>
    <w:rsid w:val="00C179AA"/>
    <w:rsid w:val="00C17B51"/>
    <w:rsid w:val="00C17C9E"/>
    <w:rsid w:val="00C17CCF"/>
    <w:rsid w:val="00C17CDB"/>
    <w:rsid w:val="00C17CEB"/>
    <w:rsid w:val="00C17CEE"/>
    <w:rsid w:val="00C17D78"/>
    <w:rsid w:val="00C17F59"/>
    <w:rsid w:val="00C17F71"/>
    <w:rsid w:val="00C20188"/>
    <w:rsid w:val="00C201DB"/>
    <w:rsid w:val="00C20255"/>
    <w:rsid w:val="00C204C9"/>
    <w:rsid w:val="00C20559"/>
    <w:rsid w:val="00C20584"/>
    <w:rsid w:val="00C20604"/>
    <w:rsid w:val="00C20A24"/>
    <w:rsid w:val="00C20A90"/>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918"/>
    <w:rsid w:val="00C23999"/>
    <w:rsid w:val="00C23A75"/>
    <w:rsid w:val="00C23AFB"/>
    <w:rsid w:val="00C23C01"/>
    <w:rsid w:val="00C23D0A"/>
    <w:rsid w:val="00C23D73"/>
    <w:rsid w:val="00C23DD2"/>
    <w:rsid w:val="00C23E61"/>
    <w:rsid w:val="00C23FCA"/>
    <w:rsid w:val="00C240D7"/>
    <w:rsid w:val="00C2410A"/>
    <w:rsid w:val="00C24223"/>
    <w:rsid w:val="00C24521"/>
    <w:rsid w:val="00C245FB"/>
    <w:rsid w:val="00C247AB"/>
    <w:rsid w:val="00C24B3E"/>
    <w:rsid w:val="00C24BB5"/>
    <w:rsid w:val="00C24DDA"/>
    <w:rsid w:val="00C24FC3"/>
    <w:rsid w:val="00C250BD"/>
    <w:rsid w:val="00C25317"/>
    <w:rsid w:val="00C25378"/>
    <w:rsid w:val="00C253B8"/>
    <w:rsid w:val="00C258F3"/>
    <w:rsid w:val="00C25BA1"/>
    <w:rsid w:val="00C25BF0"/>
    <w:rsid w:val="00C25FA5"/>
    <w:rsid w:val="00C26178"/>
    <w:rsid w:val="00C261DF"/>
    <w:rsid w:val="00C2658E"/>
    <w:rsid w:val="00C265EC"/>
    <w:rsid w:val="00C26879"/>
    <w:rsid w:val="00C268F3"/>
    <w:rsid w:val="00C26A97"/>
    <w:rsid w:val="00C26BAD"/>
    <w:rsid w:val="00C26D3F"/>
    <w:rsid w:val="00C26EA6"/>
    <w:rsid w:val="00C27064"/>
    <w:rsid w:val="00C270E4"/>
    <w:rsid w:val="00C270FC"/>
    <w:rsid w:val="00C27182"/>
    <w:rsid w:val="00C271B7"/>
    <w:rsid w:val="00C27276"/>
    <w:rsid w:val="00C274EE"/>
    <w:rsid w:val="00C27638"/>
    <w:rsid w:val="00C277DA"/>
    <w:rsid w:val="00C27977"/>
    <w:rsid w:val="00C27B38"/>
    <w:rsid w:val="00C30085"/>
    <w:rsid w:val="00C302B9"/>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9AB"/>
    <w:rsid w:val="00C34AEF"/>
    <w:rsid w:val="00C34D56"/>
    <w:rsid w:val="00C34DB6"/>
    <w:rsid w:val="00C34E93"/>
    <w:rsid w:val="00C34EF4"/>
    <w:rsid w:val="00C34F66"/>
    <w:rsid w:val="00C34F88"/>
    <w:rsid w:val="00C35020"/>
    <w:rsid w:val="00C35025"/>
    <w:rsid w:val="00C351B9"/>
    <w:rsid w:val="00C3561E"/>
    <w:rsid w:val="00C35F91"/>
    <w:rsid w:val="00C36393"/>
    <w:rsid w:val="00C366EE"/>
    <w:rsid w:val="00C36A91"/>
    <w:rsid w:val="00C36DF5"/>
    <w:rsid w:val="00C36F70"/>
    <w:rsid w:val="00C371AB"/>
    <w:rsid w:val="00C372BD"/>
    <w:rsid w:val="00C37326"/>
    <w:rsid w:val="00C3736D"/>
    <w:rsid w:val="00C3762D"/>
    <w:rsid w:val="00C37A08"/>
    <w:rsid w:val="00C37A1D"/>
    <w:rsid w:val="00C37A5E"/>
    <w:rsid w:val="00C37AAB"/>
    <w:rsid w:val="00C37C34"/>
    <w:rsid w:val="00C37F31"/>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6"/>
    <w:rsid w:val="00C437FE"/>
    <w:rsid w:val="00C43800"/>
    <w:rsid w:val="00C43BE6"/>
    <w:rsid w:val="00C43E7B"/>
    <w:rsid w:val="00C43ED8"/>
    <w:rsid w:val="00C44046"/>
    <w:rsid w:val="00C44302"/>
    <w:rsid w:val="00C4446E"/>
    <w:rsid w:val="00C4469B"/>
    <w:rsid w:val="00C447AB"/>
    <w:rsid w:val="00C44863"/>
    <w:rsid w:val="00C44AFF"/>
    <w:rsid w:val="00C451B1"/>
    <w:rsid w:val="00C45253"/>
    <w:rsid w:val="00C45324"/>
    <w:rsid w:val="00C453B8"/>
    <w:rsid w:val="00C45562"/>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5"/>
    <w:rsid w:val="00C47429"/>
    <w:rsid w:val="00C475EA"/>
    <w:rsid w:val="00C47620"/>
    <w:rsid w:val="00C476F6"/>
    <w:rsid w:val="00C47749"/>
    <w:rsid w:val="00C4776A"/>
    <w:rsid w:val="00C4778E"/>
    <w:rsid w:val="00C479E6"/>
    <w:rsid w:val="00C47F9A"/>
    <w:rsid w:val="00C50293"/>
    <w:rsid w:val="00C50459"/>
    <w:rsid w:val="00C504E9"/>
    <w:rsid w:val="00C50828"/>
    <w:rsid w:val="00C50C4A"/>
    <w:rsid w:val="00C50D1B"/>
    <w:rsid w:val="00C50D91"/>
    <w:rsid w:val="00C5111C"/>
    <w:rsid w:val="00C5113F"/>
    <w:rsid w:val="00C511CA"/>
    <w:rsid w:val="00C512CF"/>
    <w:rsid w:val="00C51537"/>
    <w:rsid w:val="00C51568"/>
    <w:rsid w:val="00C51591"/>
    <w:rsid w:val="00C515A3"/>
    <w:rsid w:val="00C515C0"/>
    <w:rsid w:val="00C518B5"/>
    <w:rsid w:val="00C51AB6"/>
    <w:rsid w:val="00C51AF7"/>
    <w:rsid w:val="00C51AFA"/>
    <w:rsid w:val="00C51B8C"/>
    <w:rsid w:val="00C51DF4"/>
    <w:rsid w:val="00C51E0A"/>
    <w:rsid w:val="00C51E83"/>
    <w:rsid w:val="00C5209B"/>
    <w:rsid w:val="00C5230B"/>
    <w:rsid w:val="00C52323"/>
    <w:rsid w:val="00C52337"/>
    <w:rsid w:val="00C523AE"/>
    <w:rsid w:val="00C523C3"/>
    <w:rsid w:val="00C524F4"/>
    <w:rsid w:val="00C5250D"/>
    <w:rsid w:val="00C5279D"/>
    <w:rsid w:val="00C528E1"/>
    <w:rsid w:val="00C52B44"/>
    <w:rsid w:val="00C52CFE"/>
    <w:rsid w:val="00C52D2D"/>
    <w:rsid w:val="00C52E97"/>
    <w:rsid w:val="00C52EF3"/>
    <w:rsid w:val="00C53359"/>
    <w:rsid w:val="00C53B03"/>
    <w:rsid w:val="00C53B07"/>
    <w:rsid w:val="00C53CFC"/>
    <w:rsid w:val="00C53DC6"/>
    <w:rsid w:val="00C53F59"/>
    <w:rsid w:val="00C5442E"/>
    <w:rsid w:val="00C54479"/>
    <w:rsid w:val="00C54480"/>
    <w:rsid w:val="00C5463E"/>
    <w:rsid w:val="00C549C9"/>
    <w:rsid w:val="00C54A66"/>
    <w:rsid w:val="00C54AE6"/>
    <w:rsid w:val="00C54C9C"/>
    <w:rsid w:val="00C54CB7"/>
    <w:rsid w:val="00C54D29"/>
    <w:rsid w:val="00C54D93"/>
    <w:rsid w:val="00C54ED3"/>
    <w:rsid w:val="00C55065"/>
    <w:rsid w:val="00C55371"/>
    <w:rsid w:val="00C55798"/>
    <w:rsid w:val="00C55838"/>
    <w:rsid w:val="00C559F7"/>
    <w:rsid w:val="00C55AD9"/>
    <w:rsid w:val="00C55BD4"/>
    <w:rsid w:val="00C55CB9"/>
    <w:rsid w:val="00C55D4E"/>
    <w:rsid w:val="00C563CC"/>
    <w:rsid w:val="00C56648"/>
    <w:rsid w:val="00C5682B"/>
    <w:rsid w:val="00C5686C"/>
    <w:rsid w:val="00C569B9"/>
    <w:rsid w:val="00C56B4B"/>
    <w:rsid w:val="00C56D1D"/>
    <w:rsid w:val="00C56D5B"/>
    <w:rsid w:val="00C56DEC"/>
    <w:rsid w:val="00C56F33"/>
    <w:rsid w:val="00C56F3C"/>
    <w:rsid w:val="00C571E0"/>
    <w:rsid w:val="00C57467"/>
    <w:rsid w:val="00C5746F"/>
    <w:rsid w:val="00C57471"/>
    <w:rsid w:val="00C57495"/>
    <w:rsid w:val="00C57526"/>
    <w:rsid w:val="00C576C9"/>
    <w:rsid w:val="00C57987"/>
    <w:rsid w:val="00C579BE"/>
    <w:rsid w:val="00C57CA1"/>
    <w:rsid w:val="00C57CA6"/>
    <w:rsid w:val="00C57D65"/>
    <w:rsid w:val="00C57DCE"/>
    <w:rsid w:val="00C57DDF"/>
    <w:rsid w:val="00C57EE3"/>
    <w:rsid w:val="00C60007"/>
    <w:rsid w:val="00C602A9"/>
    <w:rsid w:val="00C6044F"/>
    <w:rsid w:val="00C6052B"/>
    <w:rsid w:val="00C6059A"/>
    <w:rsid w:val="00C6064D"/>
    <w:rsid w:val="00C6086A"/>
    <w:rsid w:val="00C608D7"/>
    <w:rsid w:val="00C60AB2"/>
    <w:rsid w:val="00C60B33"/>
    <w:rsid w:val="00C60D0D"/>
    <w:rsid w:val="00C60D19"/>
    <w:rsid w:val="00C60E2C"/>
    <w:rsid w:val="00C60E50"/>
    <w:rsid w:val="00C6100E"/>
    <w:rsid w:val="00C612A2"/>
    <w:rsid w:val="00C612A8"/>
    <w:rsid w:val="00C61430"/>
    <w:rsid w:val="00C614C0"/>
    <w:rsid w:val="00C61650"/>
    <w:rsid w:val="00C616A9"/>
    <w:rsid w:val="00C61750"/>
    <w:rsid w:val="00C6182D"/>
    <w:rsid w:val="00C6183D"/>
    <w:rsid w:val="00C61B2B"/>
    <w:rsid w:val="00C62080"/>
    <w:rsid w:val="00C6223D"/>
    <w:rsid w:val="00C622EC"/>
    <w:rsid w:val="00C625D7"/>
    <w:rsid w:val="00C62D4D"/>
    <w:rsid w:val="00C62EE0"/>
    <w:rsid w:val="00C62F10"/>
    <w:rsid w:val="00C63257"/>
    <w:rsid w:val="00C634C1"/>
    <w:rsid w:val="00C636A7"/>
    <w:rsid w:val="00C63A38"/>
    <w:rsid w:val="00C63AB1"/>
    <w:rsid w:val="00C63AB2"/>
    <w:rsid w:val="00C63B46"/>
    <w:rsid w:val="00C63BEE"/>
    <w:rsid w:val="00C63BFD"/>
    <w:rsid w:val="00C63C2B"/>
    <w:rsid w:val="00C63CCE"/>
    <w:rsid w:val="00C63CF0"/>
    <w:rsid w:val="00C63D38"/>
    <w:rsid w:val="00C63DCA"/>
    <w:rsid w:val="00C63DF7"/>
    <w:rsid w:val="00C63E15"/>
    <w:rsid w:val="00C63F73"/>
    <w:rsid w:val="00C63FEE"/>
    <w:rsid w:val="00C6403C"/>
    <w:rsid w:val="00C6414F"/>
    <w:rsid w:val="00C64163"/>
    <w:rsid w:val="00C64199"/>
    <w:rsid w:val="00C6443E"/>
    <w:rsid w:val="00C6461E"/>
    <w:rsid w:val="00C64D06"/>
    <w:rsid w:val="00C64D63"/>
    <w:rsid w:val="00C64D7D"/>
    <w:rsid w:val="00C6534D"/>
    <w:rsid w:val="00C6545D"/>
    <w:rsid w:val="00C654EB"/>
    <w:rsid w:val="00C6573A"/>
    <w:rsid w:val="00C65983"/>
    <w:rsid w:val="00C659AD"/>
    <w:rsid w:val="00C659D0"/>
    <w:rsid w:val="00C65A5C"/>
    <w:rsid w:val="00C65BAA"/>
    <w:rsid w:val="00C65BFD"/>
    <w:rsid w:val="00C65CC2"/>
    <w:rsid w:val="00C65FEB"/>
    <w:rsid w:val="00C660E5"/>
    <w:rsid w:val="00C66250"/>
    <w:rsid w:val="00C662A9"/>
    <w:rsid w:val="00C66374"/>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7001F"/>
    <w:rsid w:val="00C70034"/>
    <w:rsid w:val="00C70123"/>
    <w:rsid w:val="00C7025D"/>
    <w:rsid w:val="00C702CC"/>
    <w:rsid w:val="00C7033E"/>
    <w:rsid w:val="00C70833"/>
    <w:rsid w:val="00C708F1"/>
    <w:rsid w:val="00C708FA"/>
    <w:rsid w:val="00C70ACA"/>
    <w:rsid w:val="00C70B38"/>
    <w:rsid w:val="00C70B5A"/>
    <w:rsid w:val="00C70D23"/>
    <w:rsid w:val="00C70D9C"/>
    <w:rsid w:val="00C70FC2"/>
    <w:rsid w:val="00C70FDD"/>
    <w:rsid w:val="00C7116E"/>
    <w:rsid w:val="00C7117B"/>
    <w:rsid w:val="00C71252"/>
    <w:rsid w:val="00C714EC"/>
    <w:rsid w:val="00C7163A"/>
    <w:rsid w:val="00C7166E"/>
    <w:rsid w:val="00C718C6"/>
    <w:rsid w:val="00C719F8"/>
    <w:rsid w:val="00C71A99"/>
    <w:rsid w:val="00C71B00"/>
    <w:rsid w:val="00C71C13"/>
    <w:rsid w:val="00C71C37"/>
    <w:rsid w:val="00C71C8B"/>
    <w:rsid w:val="00C71D10"/>
    <w:rsid w:val="00C71D79"/>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5F5"/>
    <w:rsid w:val="00C73607"/>
    <w:rsid w:val="00C7366A"/>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6D"/>
    <w:rsid w:val="00C745EE"/>
    <w:rsid w:val="00C7482A"/>
    <w:rsid w:val="00C74D65"/>
    <w:rsid w:val="00C74E62"/>
    <w:rsid w:val="00C75151"/>
    <w:rsid w:val="00C75224"/>
    <w:rsid w:val="00C75297"/>
    <w:rsid w:val="00C75306"/>
    <w:rsid w:val="00C758BF"/>
    <w:rsid w:val="00C75950"/>
    <w:rsid w:val="00C75AED"/>
    <w:rsid w:val="00C75E7E"/>
    <w:rsid w:val="00C75E85"/>
    <w:rsid w:val="00C760A1"/>
    <w:rsid w:val="00C760F5"/>
    <w:rsid w:val="00C76129"/>
    <w:rsid w:val="00C7612C"/>
    <w:rsid w:val="00C762AE"/>
    <w:rsid w:val="00C7642C"/>
    <w:rsid w:val="00C76575"/>
    <w:rsid w:val="00C765D7"/>
    <w:rsid w:val="00C76679"/>
    <w:rsid w:val="00C76814"/>
    <w:rsid w:val="00C7684E"/>
    <w:rsid w:val="00C768D1"/>
    <w:rsid w:val="00C76A4B"/>
    <w:rsid w:val="00C76A7C"/>
    <w:rsid w:val="00C76ABF"/>
    <w:rsid w:val="00C76E92"/>
    <w:rsid w:val="00C76EF5"/>
    <w:rsid w:val="00C77045"/>
    <w:rsid w:val="00C7704A"/>
    <w:rsid w:val="00C77210"/>
    <w:rsid w:val="00C7733B"/>
    <w:rsid w:val="00C77390"/>
    <w:rsid w:val="00C773DE"/>
    <w:rsid w:val="00C77486"/>
    <w:rsid w:val="00C77719"/>
    <w:rsid w:val="00C77864"/>
    <w:rsid w:val="00C77AFF"/>
    <w:rsid w:val="00C77B85"/>
    <w:rsid w:val="00C77D35"/>
    <w:rsid w:val="00C77F77"/>
    <w:rsid w:val="00C80009"/>
    <w:rsid w:val="00C80092"/>
    <w:rsid w:val="00C8019B"/>
    <w:rsid w:val="00C803BA"/>
    <w:rsid w:val="00C803DD"/>
    <w:rsid w:val="00C8093C"/>
    <w:rsid w:val="00C80AAC"/>
    <w:rsid w:val="00C80C32"/>
    <w:rsid w:val="00C81137"/>
    <w:rsid w:val="00C81249"/>
    <w:rsid w:val="00C813A3"/>
    <w:rsid w:val="00C814A2"/>
    <w:rsid w:val="00C815E3"/>
    <w:rsid w:val="00C81980"/>
    <w:rsid w:val="00C81B6F"/>
    <w:rsid w:val="00C81D92"/>
    <w:rsid w:val="00C81E1B"/>
    <w:rsid w:val="00C81F03"/>
    <w:rsid w:val="00C820D2"/>
    <w:rsid w:val="00C820DA"/>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3F2B"/>
    <w:rsid w:val="00C84119"/>
    <w:rsid w:val="00C8428D"/>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C4D"/>
    <w:rsid w:val="00C86C68"/>
    <w:rsid w:val="00C86D9D"/>
    <w:rsid w:val="00C86DBB"/>
    <w:rsid w:val="00C86E3C"/>
    <w:rsid w:val="00C86E82"/>
    <w:rsid w:val="00C870C4"/>
    <w:rsid w:val="00C87316"/>
    <w:rsid w:val="00C87A3C"/>
    <w:rsid w:val="00C87B32"/>
    <w:rsid w:val="00C87C63"/>
    <w:rsid w:val="00C87C69"/>
    <w:rsid w:val="00C87D9C"/>
    <w:rsid w:val="00C900E6"/>
    <w:rsid w:val="00C90838"/>
    <w:rsid w:val="00C90871"/>
    <w:rsid w:val="00C908CF"/>
    <w:rsid w:val="00C909B2"/>
    <w:rsid w:val="00C909E6"/>
    <w:rsid w:val="00C90ACB"/>
    <w:rsid w:val="00C90B17"/>
    <w:rsid w:val="00C90BC9"/>
    <w:rsid w:val="00C910D5"/>
    <w:rsid w:val="00C9119C"/>
    <w:rsid w:val="00C9123B"/>
    <w:rsid w:val="00C9156E"/>
    <w:rsid w:val="00C915BF"/>
    <w:rsid w:val="00C91861"/>
    <w:rsid w:val="00C91897"/>
    <w:rsid w:val="00C9196C"/>
    <w:rsid w:val="00C91CD9"/>
    <w:rsid w:val="00C91E42"/>
    <w:rsid w:val="00C91E93"/>
    <w:rsid w:val="00C91EA7"/>
    <w:rsid w:val="00C920CD"/>
    <w:rsid w:val="00C9217C"/>
    <w:rsid w:val="00C92344"/>
    <w:rsid w:val="00C92387"/>
    <w:rsid w:val="00C925F4"/>
    <w:rsid w:val="00C92A2A"/>
    <w:rsid w:val="00C92A50"/>
    <w:rsid w:val="00C92C29"/>
    <w:rsid w:val="00C92C5E"/>
    <w:rsid w:val="00C92D70"/>
    <w:rsid w:val="00C92DFC"/>
    <w:rsid w:val="00C92F66"/>
    <w:rsid w:val="00C92F8A"/>
    <w:rsid w:val="00C92FB6"/>
    <w:rsid w:val="00C93030"/>
    <w:rsid w:val="00C9310B"/>
    <w:rsid w:val="00C9336B"/>
    <w:rsid w:val="00C93372"/>
    <w:rsid w:val="00C933CD"/>
    <w:rsid w:val="00C93650"/>
    <w:rsid w:val="00C93719"/>
    <w:rsid w:val="00C938BD"/>
    <w:rsid w:val="00C93A05"/>
    <w:rsid w:val="00C93AEF"/>
    <w:rsid w:val="00C93D18"/>
    <w:rsid w:val="00C93F0D"/>
    <w:rsid w:val="00C93FB7"/>
    <w:rsid w:val="00C943C3"/>
    <w:rsid w:val="00C9447A"/>
    <w:rsid w:val="00C94504"/>
    <w:rsid w:val="00C9453A"/>
    <w:rsid w:val="00C9485C"/>
    <w:rsid w:val="00C94872"/>
    <w:rsid w:val="00C948D9"/>
    <w:rsid w:val="00C94972"/>
    <w:rsid w:val="00C94B0D"/>
    <w:rsid w:val="00C953A9"/>
    <w:rsid w:val="00C9548A"/>
    <w:rsid w:val="00C954AB"/>
    <w:rsid w:val="00C95615"/>
    <w:rsid w:val="00C9571A"/>
    <w:rsid w:val="00C95741"/>
    <w:rsid w:val="00C9586C"/>
    <w:rsid w:val="00C959BE"/>
    <w:rsid w:val="00C961D6"/>
    <w:rsid w:val="00C96242"/>
    <w:rsid w:val="00C96415"/>
    <w:rsid w:val="00C967F3"/>
    <w:rsid w:val="00C968F5"/>
    <w:rsid w:val="00C9699C"/>
    <w:rsid w:val="00C96B05"/>
    <w:rsid w:val="00C96B99"/>
    <w:rsid w:val="00C96C7C"/>
    <w:rsid w:val="00C96DCC"/>
    <w:rsid w:val="00C972EF"/>
    <w:rsid w:val="00C9746C"/>
    <w:rsid w:val="00C974D6"/>
    <w:rsid w:val="00C9772A"/>
    <w:rsid w:val="00C9790D"/>
    <w:rsid w:val="00C97A51"/>
    <w:rsid w:val="00C97A9A"/>
    <w:rsid w:val="00C97AFE"/>
    <w:rsid w:val="00C97C6B"/>
    <w:rsid w:val="00C97C82"/>
    <w:rsid w:val="00C97E27"/>
    <w:rsid w:val="00C97F07"/>
    <w:rsid w:val="00CA004F"/>
    <w:rsid w:val="00CA00F4"/>
    <w:rsid w:val="00CA00FB"/>
    <w:rsid w:val="00CA022C"/>
    <w:rsid w:val="00CA035E"/>
    <w:rsid w:val="00CA04CB"/>
    <w:rsid w:val="00CA04E2"/>
    <w:rsid w:val="00CA085F"/>
    <w:rsid w:val="00CA08E3"/>
    <w:rsid w:val="00CA09FE"/>
    <w:rsid w:val="00CA0B12"/>
    <w:rsid w:val="00CA0DC8"/>
    <w:rsid w:val="00CA0DE0"/>
    <w:rsid w:val="00CA0F93"/>
    <w:rsid w:val="00CA10D7"/>
    <w:rsid w:val="00CA1309"/>
    <w:rsid w:val="00CA140A"/>
    <w:rsid w:val="00CA14D8"/>
    <w:rsid w:val="00CA1525"/>
    <w:rsid w:val="00CA167B"/>
    <w:rsid w:val="00CA180C"/>
    <w:rsid w:val="00CA1920"/>
    <w:rsid w:val="00CA1B9B"/>
    <w:rsid w:val="00CA1BFF"/>
    <w:rsid w:val="00CA246F"/>
    <w:rsid w:val="00CA25D6"/>
    <w:rsid w:val="00CA2644"/>
    <w:rsid w:val="00CA282A"/>
    <w:rsid w:val="00CA28E8"/>
    <w:rsid w:val="00CA2B14"/>
    <w:rsid w:val="00CA2B6A"/>
    <w:rsid w:val="00CA2EF0"/>
    <w:rsid w:val="00CA318B"/>
    <w:rsid w:val="00CA3214"/>
    <w:rsid w:val="00CA323F"/>
    <w:rsid w:val="00CA3321"/>
    <w:rsid w:val="00CA35F5"/>
    <w:rsid w:val="00CA3906"/>
    <w:rsid w:val="00CA390D"/>
    <w:rsid w:val="00CA3AAA"/>
    <w:rsid w:val="00CA3FB3"/>
    <w:rsid w:val="00CA4152"/>
    <w:rsid w:val="00CA421A"/>
    <w:rsid w:val="00CA42BD"/>
    <w:rsid w:val="00CA42E2"/>
    <w:rsid w:val="00CA4576"/>
    <w:rsid w:val="00CA4A04"/>
    <w:rsid w:val="00CA4ADA"/>
    <w:rsid w:val="00CA4B70"/>
    <w:rsid w:val="00CA4C14"/>
    <w:rsid w:val="00CA4D87"/>
    <w:rsid w:val="00CA4DB0"/>
    <w:rsid w:val="00CA4F52"/>
    <w:rsid w:val="00CA51AB"/>
    <w:rsid w:val="00CA5384"/>
    <w:rsid w:val="00CA53AB"/>
    <w:rsid w:val="00CA57E5"/>
    <w:rsid w:val="00CA5838"/>
    <w:rsid w:val="00CA5939"/>
    <w:rsid w:val="00CA59F0"/>
    <w:rsid w:val="00CA5BF0"/>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71"/>
    <w:rsid w:val="00CA6D99"/>
    <w:rsid w:val="00CA6E95"/>
    <w:rsid w:val="00CA7153"/>
    <w:rsid w:val="00CA71A8"/>
    <w:rsid w:val="00CA7220"/>
    <w:rsid w:val="00CA727F"/>
    <w:rsid w:val="00CA73FE"/>
    <w:rsid w:val="00CA7454"/>
    <w:rsid w:val="00CA758C"/>
    <w:rsid w:val="00CA75F9"/>
    <w:rsid w:val="00CA766B"/>
    <w:rsid w:val="00CA7709"/>
    <w:rsid w:val="00CA783D"/>
    <w:rsid w:val="00CA78D4"/>
    <w:rsid w:val="00CA7CF1"/>
    <w:rsid w:val="00CA7E11"/>
    <w:rsid w:val="00CB002A"/>
    <w:rsid w:val="00CB0067"/>
    <w:rsid w:val="00CB02CD"/>
    <w:rsid w:val="00CB0495"/>
    <w:rsid w:val="00CB05FE"/>
    <w:rsid w:val="00CB0801"/>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053"/>
    <w:rsid w:val="00CB213F"/>
    <w:rsid w:val="00CB21F7"/>
    <w:rsid w:val="00CB288A"/>
    <w:rsid w:val="00CB2B1C"/>
    <w:rsid w:val="00CB2CDA"/>
    <w:rsid w:val="00CB2EAC"/>
    <w:rsid w:val="00CB2F3E"/>
    <w:rsid w:val="00CB300F"/>
    <w:rsid w:val="00CB3051"/>
    <w:rsid w:val="00CB3609"/>
    <w:rsid w:val="00CB3740"/>
    <w:rsid w:val="00CB3878"/>
    <w:rsid w:val="00CB389B"/>
    <w:rsid w:val="00CB3CF5"/>
    <w:rsid w:val="00CB3EF9"/>
    <w:rsid w:val="00CB3F32"/>
    <w:rsid w:val="00CB3F7C"/>
    <w:rsid w:val="00CB3FE2"/>
    <w:rsid w:val="00CB426A"/>
    <w:rsid w:val="00CB4495"/>
    <w:rsid w:val="00CB45D4"/>
    <w:rsid w:val="00CB469B"/>
    <w:rsid w:val="00CB49EB"/>
    <w:rsid w:val="00CB4BB1"/>
    <w:rsid w:val="00CB4D8C"/>
    <w:rsid w:val="00CB4F61"/>
    <w:rsid w:val="00CB5021"/>
    <w:rsid w:val="00CB51DD"/>
    <w:rsid w:val="00CB53CC"/>
    <w:rsid w:val="00CB570A"/>
    <w:rsid w:val="00CB5985"/>
    <w:rsid w:val="00CB59DC"/>
    <w:rsid w:val="00CB59E6"/>
    <w:rsid w:val="00CB5A8D"/>
    <w:rsid w:val="00CB5B08"/>
    <w:rsid w:val="00CB5BAF"/>
    <w:rsid w:val="00CB5C22"/>
    <w:rsid w:val="00CB5CF1"/>
    <w:rsid w:val="00CB5EEB"/>
    <w:rsid w:val="00CB5F08"/>
    <w:rsid w:val="00CB605E"/>
    <w:rsid w:val="00CB61CB"/>
    <w:rsid w:val="00CB62F2"/>
    <w:rsid w:val="00CB646E"/>
    <w:rsid w:val="00CB6472"/>
    <w:rsid w:val="00CB64D1"/>
    <w:rsid w:val="00CB64E0"/>
    <w:rsid w:val="00CB661C"/>
    <w:rsid w:val="00CB66D8"/>
    <w:rsid w:val="00CB6B66"/>
    <w:rsid w:val="00CB7030"/>
    <w:rsid w:val="00CB7061"/>
    <w:rsid w:val="00CB711B"/>
    <w:rsid w:val="00CB7448"/>
    <w:rsid w:val="00CB777E"/>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75"/>
    <w:rsid w:val="00CC1582"/>
    <w:rsid w:val="00CC160F"/>
    <w:rsid w:val="00CC1651"/>
    <w:rsid w:val="00CC1667"/>
    <w:rsid w:val="00CC1770"/>
    <w:rsid w:val="00CC1897"/>
    <w:rsid w:val="00CC1C01"/>
    <w:rsid w:val="00CC1E0B"/>
    <w:rsid w:val="00CC1E58"/>
    <w:rsid w:val="00CC213B"/>
    <w:rsid w:val="00CC239B"/>
    <w:rsid w:val="00CC245C"/>
    <w:rsid w:val="00CC2580"/>
    <w:rsid w:val="00CC2607"/>
    <w:rsid w:val="00CC2724"/>
    <w:rsid w:val="00CC272A"/>
    <w:rsid w:val="00CC28D9"/>
    <w:rsid w:val="00CC2B16"/>
    <w:rsid w:val="00CC2BF2"/>
    <w:rsid w:val="00CC2FBC"/>
    <w:rsid w:val="00CC3147"/>
    <w:rsid w:val="00CC3250"/>
    <w:rsid w:val="00CC3279"/>
    <w:rsid w:val="00CC3394"/>
    <w:rsid w:val="00CC34B5"/>
    <w:rsid w:val="00CC34ED"/>
    <w:rsid w:val="00CC372C"/>
    <w:rsid w:val="00CC3A62"/>
    <w:rsid w:val="00CC3C0B"/>
    <w:rsid w:val="00CC3CAA"/>
    <w:rsid w:val="00CC3DBA"/>
    <w:rsid w:val="00CC3F16"/>
    <w:rsid w:val="00CC421C"/>
    <w:rsid w:val="00CC441C"/>
    <w:rsid w:val="00CC4536"/>
    <w:rsid w:val="00CC45B5"/>
    <w:rsid w:val="00CC464C"/>
    <w:rsid w:val="00CC4794"/>
    <w:rsid w:val="00CC4919"/>
    <w:rsid w:val="00CC4938"/>
    <w:rsid w:val="00CC4A56"/>
    <w:rsid w:val="00CC4DA8"/>
    <w:rsid w:val="00CC4EA3"/>
    <w:rsid w:val="00CC4F75"/>
    <w:rsid w:val="00CC5205"/>
    <w:rsid w:val="00CC5714"/>
    <w:rsid w:val="00CC599A"/>
    <w:rsid w:val="00CC5B39"/>
    <w:rsid w:val="00CC5BB7"/>
    <w:rsid w:val="00CC5C58"/>
    <w:rsid w:val="00CC5CB7"/>
    <w:rsid w:val="00CC5D90"/>
    <w:rsid w:val="00CC5E50"/>
    <w:rsid w:val="00CC5E8E"/>
    <w:rsid w:val="00CC605A"/>
    <w:rsid w:val="00CC6177"/>
    <w:rsid w:val="00CC6205"/>
    <w:rsid w:val="00CC6559"/>
    <w:rsid w:val="00CC65C8"/>
    <w:rsid w:val="00CC65FA"/>
    <w:rsid w:val="00CC6B59"/>
    <w:rsid w:val="00CC6C6E"/>
    <w:rsid w:val="00CC6FCA"/>
    <w:rsid w:val="00CC706C"/>
    <w:rsid w:val="00CC7175"/>
    <w:rsid w:val="00CC765A"/>
    <w:rsid w:val="00CC776A"/>
    <w:rsid w:val="00CC79A0"/>
    <w:rsid w:val="00CC79BF"/>
    <w:rsid w:val="00CC7A2A"/>
    <w:rsid w:val="00CC7A5B"/>
    <w:rsid w:val="00CC7B0E"/>
    <w:rsid w:val="00CC7BDE"/>
    <w:rsid w:val="00CC7C01"/>
    <w:rsid w:val="00CC7C44"/>
    <w:rsid w:val="00CC7C78"/>
    <w:rsid w:val="00CC7D75"/>
    <w:rsid w:val="00CC7D9F"/>
    <w:rsid w:val="00CC7EAE"/>
    <w:rsid w:val="00CC7F5E"/>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FC"/>
    <w:rsid w:val="00CD130F"/>
    <w:rsid w:val="00CD1806"/>
    <w:rsid w:val="00CD19D3"/>
    <w:rsid w:val="00CD1CCF"/>
    <w:rsid w:val="00CD1D26"/>
    <w:rsid w:val="00CD1D3D"/>
    <w:rsid w:val="00CD1DFB"/>
    <w:rsid w:val="00CD1E13"/>
    <w:rsid w:val="00CD2164"/>
    <w:rsid w:val="00CD2531"/>
    <w:rsid w:val="00CD27FF"/>
    <w:rsid w:val="00CD2EDE"/>
    <w:rsid w:val="00CD3592"/>
    <w:rsid w:val="00CD3B38"/>
    <w:rsid w:val="00CD3B9F"/>
    <w:rsid w:val="00CD3C59"/>
    <w:rsid w:val="00CD3DB3"/>
    <w:rsid w:val="00CD3F9E"/>
    <w:rsid w:val="00CD402B"/>
    <w:rsid w:val="00CD4064"/>
    <w:rsid w:val="00CD4070"/>
    <w:rsid w:val="00CD410C"/>
    <w:rsid w:val="00CD43E0"/>
    <w:rsid w:val="00CD44FA"/>
    <w:rsid w:val="00CD46D1"/>
    <w:rsid w:val="00CD4A17"/>
    <w:rsid w:val="00CD4CAA"/>
    <w:rsid w:val="00CD4D88"/>
    <w:rsid w:val="00CD4EF3"/>
    <w:rsid w:val="00CD5102"/>
    <w:rsid w:val="00CD52E9"/>
    <w:rsid w:val="00CD543F"/>
    <w:rsid w:val="00CD54F6"/>
    <w:rsid w:val="00CD557E"/>
    <w:rsid w:val="00CD5647"/>
    <w:rsid w:val="00CD5690"/>
    <w:rsid w:val="00CD575D"/>
    <w:rsid w:val="00CD57C4"/>
    <w:rsid w:val="00CD5AFD"/>
    <w:rsid w:val="00CD5B43"/>
    <w:rsid w:val="00CD5CD2"/>
    <w:rsid w:val="00CD5D4C"/>
    <w:rsid w:val="00CD5DA1"/>
    <w:rsid w:val="00CD5DC8"/>
    <w:rsid w:val="00CD5EAA"/>
    <w:rsid w:val="00CD6104"/>
    <w:rsid w:val="00CD620F"/>
    <w:rsid w:val="00CD639A"/>
    <w:rsid w:val="00CD6464"/>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724"/>
    <w:rsid w:val="00CD776C"/>
    <w:rsid w:val="00CD7B1F"/>
    <w:rsid w:val="00CD7C12"/>
    <w:rsid w:val="00CD7D9C"/>
    <w:rsid w:val="00CD7EDC"/>
    <w:rsid w:val="00CD7F90"/>
    <w:rsid w:val="00CE0004"/>
    <w:rsid w:val="00CE003C"/>
    <w:rsid w:val="00CE04DE"/>
    <w:rsid w:val="00CE058C"/>
    <w:rsid w:val="00CE075C"/>
    <w:rsid w:val="00CE0790"/>
    <w:rsid w:val="00CE08CD"/>
    <w:rsid w:val="00CE0AF1"/>
    <w:rsid w:val="00CE0D2C"/>
    <w:rsid w:val="00CE0D7B"/>
    <w:rsid w:val="00CE0E43"/>
    <w:rsid w:val="00CE103E"/>
    <w:rsid w:val="00CE1285"/>
    <w:rsid w:val="00CE12F5"/>
    <w:rsid w:val="00CE144A"/>
    <w:rsid w:val="00CE15C0"/>
    <w:rsid w:val="00CE1A74"/>
    <w:rsid w:val="00CE1A9E"/>
    <w:rsid w:val="00CE1D0A"/>
    <w:rsid w:val="00CE1F4B"/>
    <w:rsid w:val="00CE1FD8"/>
    <w:rsid w:val="00CE2108"/>
    <w:rsid w:val="00CE2177"/>
    <w:rsid w:val="00CE21F6"/>
    <w:rsid w:val="00CE230C"/>
    <w:rsid w:val="00CE2489"/>
    <w:rsid w:val="00CE2562"/>
    <w:rsid w:val="00CE2774"/>
    <w:rsid w:val="00CE2815"/>
    <w:rsid w:val="00CE2A0F"/>
    <w:rsid w:val="00CE2EEF"/>
    <w:rsid w:val="00CE2F48"/>
    <w:rsid w:val="00CE3206"/>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A8"/>
    <w:rsid w:val="00CE41D0"/>
    <w:rsid w:val="00CE4201"/>
    <w:rsid w:val="00CE4261"/>
    <w:rsid w:val="00CE4350"/>
    <w:rsid w:val="00CE440C"/>
    <w:rsid w:val="00CE452D"/>
    <w:rsid w:val="00CE4554"/>
    <w:rsid w:val="00CE45F6"/>
    <w:rsid w:val="00CE46F0"/>
    <w:rsid w:val="00CE4845"/>
    <w:rsid w:val="00CE4880"/>
    <w:rsid w:val="00CE491C"/>
    <w:rsid w:val="00CE503D"/>
    <w:rsid w:val="00CE5043"/>
    <w:rsid w:val="00CE52B5"/>
    <w:rsid w:val="00CE5397"/>
    <w:rsid w:val="00CE53CA"/>
    <w:rsid w:val="00CE5407"/>
    <w:rsid w:val="00CE5560"/>
    <w:rsid w:val="00CE560E"/>
    <w:rsid w:val="00CE568C"/>
    <w:rsid w:val="00CE5789"/>
    <w:rsid w:val="00CE57FF"/>
    <w:rsid w:val="00CE59D2"/>
    <w:rsid w:val="00CE5A1C"/>
    <w:rsid w:val="00CE5B33"/>
    <w:rsid w:val="00CE5DF3"/>
    <w:rsid w:val="00CE5E3F"/>
    <w:rsid w:val="00CE5FAA"/>
    <w:rsid w:val="00CE61B3"/>
    <w:rsid w:val="00CE622D"/>
    <w:rsid w:val="00CE6394"/>
    <w:rsid w:val="00CE63FE"/>
    <w:rsid w:val="00CE653B"/>
    <w:rsid w:val="00CE66FF"/>
    <w:rsid w:val="00CE68A4"/>
    <w:rsid w:val="00CE68D5"/>
    <w:rsid w:val="00CE6AF7"/>
    <w:rsid w:val="00CE6FD8"/>
    <w:rsid w:val="00CE73E0"/>
    <w:rsid w:val="00CE7413"/>
    <w:rsid w:val="00CE7518"/>
    <w:rsid w:val="00CE7648"/>
    <w:rsid w:val="00CE7651"/>
    <w:rsid w:val="00CE7770"/>
    <w:rsid w:val="00CE7C0B"/>
    <w:rsid w:val="00CE7E28"/>
    <w:rsid w:val="00CE7E7F"/>
    <w:rsid w:val="00CE7FDA"/>
    <w:rsid w:val="00CF007B"/>
    <w:rsid w:val="00CF00BC"/>
    <w:rsid w:val="00CF0104"/>
    <w:rsid w:val="00CF0149"/>
    <w:rsid w:val="00CF015C"/>
    <w:rsid w:val="00CF0261"/>
    <w:rsid w:val="00CF0413"/>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189"/>
    <w:rsid w:val="00CF2242"/>
    <w:rsid w:val="00CF23D5"/>
    <w:rsid w:val="00CF24D3"/>
    <w:rsid w:val="00CF252A"/>
    <w:rsid w:val="00CF2598"/>
    <w:rsid w:val="00CF2651"/>
    <w:rsid w:val="00CF26B4"/>
    <w:rsid w:val="00CF2772"/>
    <w:rsid w:val="00CF29D2"/>
    <w:rsid w:val="00CF2A98"/>
    <w:rsid w:val="00CF2A9F"/>
    <w:rsid w:val="00CF2B40"/>
    <w:rsid w:val="00CF2B48"/>
    <w:rsid w:val="00CF2CE7"/>
    <w:rsid w:val="00CF2F43"/>
    <w:rsid w:val="00CF2F80"/>
    <w:rsid w:val="00CF3288"/>
    <w:rsid w:val="00CF351B"/>
    <w:rsid w:val="00CF3759"/>
    <w:rsid w:val="00CF378A"/>
    <w:rsid w:val="00CF37B8"/>
    <w:rsid w:val="00CF395B"/>
    <w:rsid w:val="00CF39E0"/>
    <w:rsid w:val="00CF3A50"/>
    <w:rsid w:val="00CF3B23"/>
    <w:rsid w:val="00CF3B8D"/>
    <w:rsid w:val="00CF3FE1"/>
    <w:rsid w:val="00CF3FEF"/>
    <w:rsid w:val="00CF4007"/>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93D"/>
    <w:rsid w:val="00CF5B67"/>
    <w:rsid w:val="00CF5E0A"/>
    <w:rsid w:val="00CF60E3"/>
    <w:rsid w:val="00CF6123"/>
    <w:rsid w:val="00CF6562"/>
    <w:rsid w:val="00CF6955"/>
    <w:rsid w:val="00CF6990"/>
    <w:rsid w:val="00CF6BA3"/>
    <w:rsid w:val="00CF6C03"/>
    <w:rsid w:val="00CF6C33"/>
    <w:rsid w:val="00CF6EAC"/>
    <w:rsid w:val="00CF70D4"/>
    <w:rsid w:val="00CF7218"/>
    <w:rsid w:val="00CF7238"/>
    <w:rsid w:val="00CF73FB"/>
    <w:rsid w:val="00CF7599"/>
    <w:rsid w:val="00CF75B6"/>
    <w:rsid w:val="00CF765F"/>
    <w:rsid w:val="00CF76EC"/>
    <w:rsid w:val="00CF772A"/>
    <w:rsid w:val="00CF79C6"/>
    <w:rsid w:val="00CF7A9C"/>
    <w:rsid w:val="00CF7B91"/>
    <w:rsid w:val="00CF7CA7"/>
    <w:rsid w:val="00CF7E01"/>
    <w:rsid w:val="00CF7E4B"/>
    <w:rsid w:val="00D001F4"/>
    <w:rsid w:val="00D0020C"/>
    <w:rsid w:val="00D009BE"/>
    <w:rsid w:val="00D009F9"/>
    <w:rsid w:val="00D00ADA"/>
    <w:rsid w:val="00D00B90"/>
    <w:rsid w:val="00D00C38"/>
    <w:rsid w:val="00D00E49"/>
    <w:rsid w:val="00D00E9A"/>
    <w:rsid w:val="00D00EE7"/>
    <w:rsid w:val="00D01167"/>
    <w:rsid w:val="00D0138C"/>
    <w:rsid w:val="00D014FF"/>
    <w:rsid w:val="00D01618"/>
    <w:rsid w:val="00D01720"/>
    <w:rsid w:val="00D01D04"/>
    <w:rsid w:val="00D01D7C"/>
    <w:rsid w:val="00D01DB6"/>
    <w:rsid w:val="00D01DDE"/>
    <w:rsid w:val="00D023C9"/>
    <w:rsid w:val="00D0261E"/>
    <w:rsid w:val="00D0263B"/>
    <w:rsid w:val="00D02AE7"/>
    <w:rsid w:val="00D02BD3"/>
    <w:rsid w:val="00D03124"/>
    <w:rsid w:val="00D0314D"/>
    <w:rsid w:val="00D032ED"/>
    <w:rsid w:val="00D034B6"/>
    <w:rsid w:val="00D0361E"/>
    <w:rsid w:val="00D03745"/>
    <w:rsid w:val="00D037D9"/>
    <w:rsid w:val="00D03A0D"/>
    <w:rsid w:val="00D03C3F"/>
    <w:rsid w:val="00D042DB"/>
    <w:rsid w:val="00D045D8"/>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D82"/>
    <w:rsid w:val="00D05E05"/>
    <w:rsid w:val="00D05EC6"/>
    <w:rsid w:val="00D061EA"/>
    <w:rsid w:val="00D063AB"/>
    <w:rsid w:val="00D064EB"/>
    <w:rsid w:val="00D064F3"/>
    <w:rsid w:val="00D065A9"/>
    <w:rsid w:val="00D0686B"/>
    <w:rsid w:val="00D068C9"/>
    <w:rsid w:val="00D06B26"/>
    <w:rsid w:val="00D06EB8"/>
    <w:rsid w:val="00D06FB3"/>
    <w:rsid w:val="00D072ED"/>
    <w:rsid w:val="00D0734F"/>
    <w:rsid w:val="00D074A6"/>
    <w:rsid w:val="00D075CE"/>
    <w:rsid w:val="00D0764A"/>
    <w:rsid w:val="00D0766D"/>
    <w:rsid w:val="00D076D0"/>
    <w:rsid w:val="00D07896"/>
    <w:rsid w:val="00D07972"/>
    <w:rsid w:val="00D07AC8"/>
    <w:rsid w:val="00D07B7E"/>
    <w:rsid w:val="00D07E95"/>
    <w:rsid w:val="00D07EBB"/>
    <w:rsid w:val="00D10044"/>
    <w:rsid w:val="00D1040D"/>
    <w:rsid w:val="00D10707"/>
    <w:rsid w:val="00D10957"/>
    <w:rsid w:val="00D109FF"/>
    <w:rsid w:val="00D10AEA"/>
    <w:rsid w:val="00D10BEA"/>
    <w:rsid w:val="00D10C7A"/>
    <w:rsid w:val="00D1117C"/>
    <w:rsid w:val="00D1155E"/>
    <w:rsid w:val="00D1174A"/>
    <w:rsid w:val="00D1178F"/>
    <w:rsid w:val="00D11949"/>
    <w:rsid w:val="00D11A8F"/>
    <w:rsid w:val="00D11CCB"/>
    <w:rsid w:val="00D11D89"/>
    <w:rsid w:val="00D11F4D"/>
    <w:rsid w:val="00D12001"/>
    <w:rsid w:val="00D1224F"/>
    <w:rsid w:val="00D123BC"/>
    <w:rsid w:val="00D126AA"/>
    <w:rsid w:val="00D12C0A"/>
    <w:rsid w:val="00D12D20"/>
    <w:rsid w:val="00D13464"/>
    <w:rsid w:val="00D136C8"/>
    <w:rsid w:val="00D13869"/>
    <w:rsid w:val="00D1396D"/>
    <w:rsid w:val="00D13975"/>
    <w:rsid w:val="00D13B90"/>
    <w:rsid w:val="00D13BCF"/>
    <w:rsid w:val="00D13C62"/>
    <w:rsid w:val="00D13C63"/>
    <w:rsid w:val="00D13D40"/>
    <w:rsid w:val="00D145D0"/>
    <w:rsid w:val="00D14816"/>
    <w:rsid w:val="00D148A4"/>
    <w:rsid w:val="00D149EC"/>
    <w:rsid w:val="00D14A1A"/>
    <w:rsid w:val="00D14E03"/>
    <w:rsid w:val="00D14EDF"/>
    <w:rsid w:val="00D151AE"/>
    <w:rsid w:val="00D1534F"/>
    <w:rsid w:val="00D15494"/>
    <w:rsid w:val="00D15622"/>
    <w:rsid w:val="00D156D0"/>
    <w:rsid w:val="00D158DD"/>
    <w:rsid w:val="00D15BE8"/>
    <w:rsid w:val="00D15E9B"/>
    <w:rsid w:val="00D15FE0"/>
    <w:rsid w:val="00D162BA"/>
    <w:rsid w:val="00D1659B"/>
    <w:rsid w:val="00D16873"/>
    <w:rsid w:val="00D16880"/>
    <w:rsid w:val="00D16BE1"/>
    <w:rsid w:val="00D16C08"/>
    <w:rsid w:val="00D16C52"/>
    <w:rsid w:val="00D16C91"/>
    <w:rsid w:val="00D16C93"/>
    <w:rsid w:val="00D16E57"/>
    <w:rsid w:val="00D16F87"/>
    <w:rsid w:val="00D1707E"/>
    <w:rsid w:val="00D17091"/>
    <w:rsid w:val="00D1726A"/>
    <w:rsid w:val="00D17316"/>
    <w:rsid w:val="00D1745B"/>
    <w:rsid w:val="00D1752A"/>
    <w:rsid w:val="00D17600"/>
    <w:rsid w:val="00D17692"/>
    <w:rsid w:val="00D17775"/>
    <w:rsid w:val="00D177B3"/>
    <w:rsid w:val="00D17CBA"/>
    <w:rsid w:val="00D17DE1"/>
    <w:rsid w:val="00D17FD7"/>
    <w:rsid w:val="00D200C3"/>
    <w:rsid w:val="00D20177"/>
    <w:rsid w:val="00D20190"/>
    <w:rsid w:val="00D2023E"/>
    <w:rsid w:val="00D2037A"/>
    <w:rsid w:val="00D20497"/>
    <w:rsid w:val="00D20761"/>
    <w:rsid w:val="00D2077A"/>
    <w:rsid w:val="00D208C8"/>
    <w:rsid w:val="00D20B08"/>
    <w:rsid w:val="00D20CB6"/>
    <w:rsid w:val="00D20D50"/>
    <w:rsid w:val="00D20D76"/>
    <w:rsid w:val="00D211C3"/>
    <w:rsid w:val="00D21408"/>
    <w:rsid w:val="00D2155F"/>
    <w:rsid w:val="00D2170E"/>
    <w:rsid w:val="00D217FD"/>
    <w:rsid w:val="00D21A75"/>
    <w:rsid w:val="00D21C00"/>
    <w:rsid w:val="00D21CA0"/>
    <w:rsid w:val="00D21D93"/>
    <w:rsid w:val="00D21F88"/>
    <w:rsid w:val="00D21F8A"/>
    <w:rsid w:val="00D21FFD"/>
    <w:rsid w:val="00D221ED"/>
    <w:rsid w:val="00D22215"/>
    <w:rsid w:val="00D2263A"/>
    <w:rsid w:val="00D22ABF"/>
    <w:rsid w:val="00D22B7A"/>
    <w:rsid w:val="00D22CFB"/>
    <w:rsid w:val="00D2302A"/>
    <w:rsid w:val="00D23081"/>
    <w:rsid w:val="00D231FC"/>
    <w:rsid w:val="00D23289"/>
    <w:rsid w:val="00D234BE"/>
    <w:rsid w:val="00D23593"/>
    <w:rsid w:val="00D237D3"/>
    <w:rsid w:val="00D23A4D"/>
    <w:rsid w:val="00D23D7C"/>
    <w:rsid w:val="00D24057"/>
    <w:rsid w:val="00D24088"/>
    <w:rsid w:val="00D240AE"/>
    <w:rsid w:val="00D2419F"/>
    <w:rsid w:val="00D245D3"/>
    <w:rsid w:val="00D24964"/>
    <w:rsid w:val="00D24999"/>
    <w:rsid w:val="00D24A38"/>
    <w:rsid w:val="00D24BFE"/>
    <w:rsid w:val="00D24DDF"/>
    <w:rsid w:val="00D24E66"/>
    <w:rsid w:val="00D24F35"/>
    <w:rsid w:val="00D25045"/>
    <w:rsid w:val="00D256B3"/>
    <w:rsid w:val="00D2575C"/>
    <w:rsid w:val="00D25869"/>
    <w:rsid w:val="00D25C0E"/>
    <w:rsid w:val="00D25E1F"/>
    <w:rsid w:val="00D25E69"/>
    <w:rsid w:val="00D262BE"/>
    <w:rsid w:val="00D26362"/>
    <w:rsid w:val="00D26565"/>
    <w:rsid w:val="00D2660D"/>
    <w:rsid w:val="00D26683"/>
    <w:rsid w:val="00D2685A"/>
    <w:rsid w:val="00D26971"/>
    <w:rsid w:val="00D26998"/>
    <w:rsid w:val="00D269A0"/>
    <w:rsid w:val="00D269A3"/>
    <w:rsid w:val="00D269A8"/>
    <w:rsid w:val="00D26B87"/>
    <w:rsid w:val="00D26EE2"/>
    <w:rsid w:val="00D26F26"/>
    <w:rsid w:val="00D26F87"/>
    <w:rsid w:val="00D270C4"/>
    <w:rsid w:val="00D27106"/>
    <w:rsid w:val="00D27494"/>
    <w:rsid w:val="00D274AE"/>
    <w:rsid w:val="00D276F0"/>
    <w:rsid w:val="00D277CB"/>
    <w:rsid w:val="00D27904"/>
    <w:rsid w:val="00D27C7D"/>
    <w:rsid w:val="00D27CBE"/>
    <w:rsid w:val="00D302B9"/>
    <w:rsid w:val="00D3041D"/>
    <w:rsid w:val="00D30553"/>
    <w:rsid w:val="00D3061C"/>
    <w:rsid w:val="00D3068A"/>
    <w:rsid w:val="00D308EA"/>
    <w:rsid w:val="00D308FF"/>
    <w:rsid w:val="00D30B9A"/>
    <w:rsid w:val="00D31225"/>
    <w:rsid w:val="00D3129C"/>
    <w:rsid w:val="00D31715"/>
    <w:rsid w:val="00D31767"/>
    <w:rsid w:val="00D31916"/>
    <w:rsid w:val="00D3191E"/>
    <w:rsid w:val="00D3199F"/>
    <w:rsid w:val="00D31B93"/>
    <w:rsid w:val="00D31B99"/>
    <w:rsid w:val="00D31BE2"/>
    <w:rsid w:val="00D31C45"/>
    <w:rsid w:val="00D31CE1"/>
    <w:rsid w:val="00D32301"/>
    <w:rsid w:val="00D32339"/>
    <w:rsid w:val="00D324ED"/>
    <w:rsid w:val="00D3257B"/>
    <w:rsid w:val="00D32642"/>
    <w:rsid w:val="00D3287B"/>
    <w:rsid w:val="00D3287E"/>
    <w:rsid w:val="00D329F5"/>
    <w:rsid w:val="00D32B96"/>
    <w:rsid w:val="00D32BAF"/>
    <w:rsid w:val="00D32BCA"/>
    <w:rsid w:val="00D32C70"/>
    <w:rsid w:val="00D333D8"/>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33"/>
    <w:rsid w:val="00D35428"/>
    <w:rsid w:val="00D35473"/>
    <w:rsid w:val="00D355AB"/>
    <w:rsid w:val="00D35644"/>
    <w:rsid w:val="00D356B7"/>
    <w:rsid w:val="00D356E4"/>
    <w:rsid w:val="00D356F6"/>
    <w:rsid w:val="00D3572B"/>
    <w:rsid w:val="00D357AF"/>
    <w:rsid w:val="00D35807"/>
    <w:rsid w:val="00D3592B"/>
    <w:rsid w:val="00D3593F"/>
    <w:rsid w:val="00D35C63"/>
    <w:rsid w:val="00D35E6A"/>
    <w:rsid w:val="00D35F4B"/>
    <w:rsid w:val="00D360CA"/>
    <w:rsid w:val="00D36147"/>
    <w:rsid w:val="00D361B9"/>
    <w:rsid w:val="00D36394"/>
    <w:rsid w:val="00D365FE"/>
    <w:rsid w:val="00D366A6"/>
    <w:rsid w:val="00D36766"/>
    <w:rsid w:val="00D36823"/>
    <w:rsid w:val="00D36C6C"/>
    <w:rsid w:val="00D36E04"/>
    <w:rsid w:val="00D36ED6"/>
    <w:rsid w:val="00D36EDF"/>
    <w:rsid w:val="00D36F5F"/>
    <w:rsid w:val="00D36F83"/>
    <w:rsid w:val="00D3723F"/>
    <w:rsid w:val="00D3726E"/>
    <w:rsid w:val="00D372AA"/>
    <w:rsid w:val="00D3733A"/>
    <w:rsid w:val="00D3733B"/>
    <w:rsid w:val="00D37488"/>
    <w:rsid w:val="00D3750A"/>
    <w:rsid w:val="00D375DF"/>
    <w:rsid w:val="00D37648"/>
    <w:rsid w:val="00D37741"/>
    <w:rsid w:val="00D37757"/>
    <w:rsid w:val="00D37838"/>
    <w:rsid w:val="00D379B0"/>
    <w:rsid w:val="00D37A50"/>
    <w:rsid w:val="00D37C0C"/>
    <w:rsid w:val="00D37DE0"/>
    <w:rsid w:val="00D37F0F"/>
    <w:rsid w:val="00D37FBB"/>
    <w:rsid w:val="00D4008D"/>
    <w:rsid w:val="00D40095"/>
    <w:rsid w:val="00D401CB"/>
    <w:rsid w:val="00D4033A"/>
    <w:rsid w:val="00D403AB"/>
    <w:rsid w:val="00D404CB"/>
    <w:rsid w:val="00D40553"/>
    <w:rsid w:val="00D406A7"/>
    <w:rsid w:val="00D40895"/>
    <w:rsid w:val="00D4094A"/>
    <w:rsid w:val="00D40A81"/>
    <w:rsid w:val="00D40DFE"/>
    <w:rsid w:val="00D40EFF"/>
    <w:rsid w:val="00D41161"/>
    <w:rsid w:val="00D41272"/>
    <w:rsid w:val="00D418E3"/>
    <w:rsid w:val="00D41A4B"/>
    <w:rsid w:val="00D41A50"/>
    <w:rsid w:val="00D41AAD"/>
    <w:rsid w:val="00D41CAB"/>
    <w:rsid w:val="00D41F3C"/>
    <w:rsid w:val="00D4213C"/>
    <w:rsid w:val="00D42179"/>
    <w:rsid w:val="00D42361"/>
    <w:rsid w:val="00D4238E"/>
    <w:rsid w:val="00D4242D"/>
    <w:rsid w:val="00D42444"/>
    <w:rsid w:val="00D4246F"/>
    <w:rsid w:val="00D42585"/>
    <w:rsid w:val="00D42607"/>
    <w:rsid w:val="00D428DA"/>
    <w:rsid w:val="00D42918"/>
    <w:rsid w:val="00D42B20"/>
    <w:rsid w:val="00D42B39"/>
    <w:rsid w:val="00D4331B"/>
    <w:rsid w:val="00D433A0"/>
    <w:rsid w:val="00D436E2"/>
    <w:rsid w:val="00D4373A"/>
    <w:rsid w:val="00D43C45"/>
    <w:rsid w:val="00D43C5D"/>
    <w:rsid w:val="00D43EA4"/>
    <w:rsid w:val="00D43EF8"/>
    <w:rsid w:val="00D43FEF"/>
    <w:rsid w:val="00D443B7"/>
    <w:rsid w:val="00D4450C"/>
    <w:rsid w:val="00D445CE"/>
    <w:rsid w:val="00D44613"/>
    <w:rsid w:val="00D446DE"/>
    <w:rsid w:val="00D44AAE"/>
    <w:rsid w:val="00D44CE5"/>
    <w:rsid w:val="00D44E34"/>
    <w:rsid w:val="00D44EB9"/>
    <w:rsid w:val="00D45183"/>
    <w:rsid w:val="00D452AE"/>
    <w:rsid w:val="00D45426"/>
    <w:rsid w:val="00D45445"/>
    <w:rsid w:val="00D4567C"/>
    <w:rsid w:val="00D45707"/>
    <w:rsid w:val="00D4579D"/>
    <w:rsid w:val="00D457AF"/>
    <w:rsid w:val="00D45887"/>
    <w:rsid w:val="00D459B9"/>
    <w:rsid w:val="00D459BC"/>
    <w:rsid w:val="00D45A89"/>
    <w:rsid w:val="00D45C20"/>
    <w:rsid w:val="00D45D9E"/>
    <w:rsid w:val="00D46445"/>
    <w:rsid w:val="00D4648A"/>
    <w:rsid w:val="00D46523"/>
    <w:rsid w:val="00D468E0"/>
    <w:rsid w:val="00D46D12"/>
    <w:rsid w:val="00D46D3E"/>
    <w:rsid w:val="00D46FC4"/>
    <w:rsid w:val="00D4716F"/>
    <w:rsid w:val="00D47901"/>
    <w:rsid w:val="00D47AC4"/>
    <w:rsid w:val="00D47D0C"/>
    <w:rsid w:val="00D47F3B"/>
    <w:rsid w:val="00D501C1"/>
    <w:rsid w:val="00D505FF"/>
    <w:rsid w:val="00D50D05"/>
    <w:rsid w:val="00D50DF1"/>
    <w:rsid w:val="00D50E18"/>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E"/>
    <w:rsid w:val="00D52651"/>
    <w:rsid w:val="00D52714"/>
    <w:rsid w:val="00D52878"/>
    <w:rsid w:val="00D52CCD"/>
    <w:rsid w:val="00D52D7C"/>
    <w:rsid w:val="00D52FDA"/>
    <w:rsid w:val="00D5330D"/>
    <w:rsid w:val="00D53747"/>
    <w:rsid w:val="00D537E3"/>
    <w:rsid w:val="00D53923"/>
    <w:rsid w:val="00D539F7"/>
    <w:rsid w:val="00D53A31"/>
    <w:rsid w:val="00D53AB1"/>
    <w:rsid w:val="00D53B31"/>
    <w:rsid w:val="00D53B6C"/>
    <w:rsid w:val="00D53BB5"/>
    <w:rsid w:val="00D53BBB"/>
    <w:rsid w:val="00D53BDB"/>
    <w:rsid w:val="00D53C7A"/>
    <w:rsid w:val="00D54374"/>
    <w:rsid w:val="00D543AA"/>
    <w:rsid w:val="00D544A1"/>
    <w:rsid w:val="00D54C09"/>
    <w:rsid w:val="00D54CFA"/>
    <w:rsid w:val="00D550C1"/>
    <w:rsid w:val="00D55429"/>
    <w:rsid w:val="00D554BE"/>
    <w:rsid w:val="00D556A8"/>
    <w:rsid w:val="00D557CE"/>
    <w:rsid w:val="00D559B0"/>
    <w:rsid w:val="00D55BF6"/>
    <w:rsid w:val="00D55CFE"/>
    <w:rsid w:val="00D5606C"/>
    <w:rsid w:val="00D5606F"/>
    <w:rsid w:val="00D56090"/>
    <w:rsid w:val="00D56387"/>
    <w:rsid w:val="00D563FD"/>
    <w:rsid w:val="00D5691A"/>
    <w:rsid w:val="00D56B51"/>
    <w:rsid w:val="00D56B89"/>
    <w:rsid w:val="00D56DF9"/>
    <w:rsid w:val="00D56E80"/>
    <w:rsid w:val="00D56F7D"/>
    <w:rsid w:val="00D56F82"/>
    <w:rsid w:val="00D572CF"/>
    <w:rsid w:val="00D573D7"/>
    <w:rsid w:val="00D57876"/>
    <w:rsid w:val="00D57A2A"/>
    <w:rsid w:val="00D57B89"/>
    <w:rsid w:val="00D57C07"/>
    <w:rsid w:val="00D57E5B"/>
    <w:rsid w:val="00D600FC"/>
    <w:rsid w:val="00D6016A"/>
    <w:rsid w:val="00D6020D"/>
    <w:rsid w:val="00D60272"/>
    <w:rsid w:val="00D6030E"/>
    <w:rsid w:val="00D60785"/>
    <w:rsid w:val="00D60921"/>
    <w:rsid w:val="00D60950"/>
    <w:rsid w:val="00D609B2"/>
    <w:rsid w:val="00D60B77"/>
    <w:rsid w:val="00D60E9C"/>
    <w:rsid w:val="00D60FB7"/>
    <w:rsid w:val="00D612BD"/>
    <w:rsid w:val="00D6157D"/>
    <w:rsid w:val="00D61676"/>
    <w:rsid w:val="00D61881"/>
    <w:rsid w:val="00D619A4"/>
    <w:rsid w:val="00D61ADE"/>
    <w:rsid w:val="00D61B34"/>
    <w:rsid w:val="00D61C23"/>
    <w:rsid w:val="00D61E6C"/>
    <w:rsid w:val="00D62195"/>
    <w:rsid w:val="00D62198"/>
    <w:rsid w:val="00D62306"/>
    <w:rsid w:val="00D62373"/>
    <w:rsid w:val="00D62549"/>
    <w:rsid w:val="00D6291A"/>
    <w:rsid w:val="00D62AC4"/>
    <w:rsid w:val="00D62AD6"/>
    <w:rsid w:val="00D62CB0"/>
    <w:rsid w:val="00D62D53"/>
    <w:rsid w:val="00D62D72"/>
    <w:rsid w:val="00D62F6E"/>
    <w:rsid w:val="00D63267"/>
    <w:rsid w:val="00D63310"/>
    <w:rsid w:val="00D63322"/>
    <w:rsid w:val="00D6337B"/>
    <w:rsid w:val="00D6351D"/>
    <w:rsid w:val="00D635A5"/>
    <w:rsid w:val="00D635E2"/>
    <w:rsid w:val="00D63856"/>
    <w:rsid w:val="00D63BD1"/>
    <w:rsid w:val="00D63F70"/>
    <w:rsid w:val="00D63FD2"/>
    <w:rsid w:val="00D64003"/>
    <w:rsid w:val="00D641EB"/>
    <w:rsid w:val="00D6438D"/>
    <w:rsid w:val="00D643BE"/>
    <w:rsid w:val="00D6444B"/>
    <w:rsid w:val="00D64502"/>
    <w:rsid w:val="00D647F4"/>
    <w:rsid w:val="00D64BA9"/>
    <w:rsid w:val="00D64C99"/>
    <w:rsid w:val="00D64CF7"/>
    <w:rsid w:val="00D64F2F"/>
    <w:rsid w:val="00D650EE"/>
    <w:rsid w:val="00D6516D"/>
    <w:rsid w:val="00D65369"/>
    <w:rsid w:val="00D6561F"/>
    <w:rsid w:val="00D65630"/>
    <w:rsid w:val="00D65944"/>
    <w:rsid w:val="00D65B33"/>
    <w:rsid w:val="00D65B47"/>
    <w:rsid w:val="00D66292"/>
    <w:rsid w:val="00D66600"/>
    <w:rsid w:val="00D666BB"/>
    <w:rsid w:val="00D66906"/>
    <w:rsid w:val="00D66CFE"/>
    <w:rsid w:val="00D66E1A"/>
    <w:rsid w:val="00D67153"/>
    <w:rsid w:val="00D6721D"/>
    <w:rsid w:val="00D672C8"/>
    <w:rsid w:val="00D67917"/>
    <w:rsid w:val="00D67B87"/>
    <w:rsid w:val="00D67C8B"/>
    <w:rsid w:val="00D67CBE"/>
    <w:rsid w:val="00D67CC7"/>
    <w:rsid w:val="00D67D1E"/>
    <w:rsid w:val="00D67E53"/>
    <w:rsid w:val="00D70056"/>
    <w:rsid w:val="00D70133"/>
    <w:rsid w:val="00D70150"/>
    <w:rsid w:val="00D705CA"/>
    <w:rsid w:val="00D706EF"/>
    <w:rsid w:val="00D707BE"/>
    <w:rsid w:val="00D708F0"/>
    <w:rsid w:val="00D70942"/>
    <w:rsid w:val="00D70C55"/>
    <w:rsid w:val="00D70DE6"/>
    <w:rsid w:val="00D70F46"/>
    <w:rsid w:val="00D70FEB"/>
    <w:rsid w:val="00D71070"/>
    <w:rsid w:val="00D71397"/>
    <w:rsid w:val="00D716AB"/>
    <w:rsid w:val="00D716BA"/>
    <w:rsid w:val="00D71DC9"/>
    <w:rsid w:val="00D71F4D"/>
    <w:rsid w:val="00D71FA0"/>
    <w:rsid w:val="00D720E3"/>
    <w:rsid w:val="00D721E2"/>
    <w:rsid w:val="00D721F3"/>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5C7"/>
    <w:rsid w:val="00D75743"/>
    <w:rsid w:val="00D75974"/>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2A1"/>
    <w:rsid w:val="00D77359"/>
    <w:rsid w:val="00D775F5"/>
    <w:rsid w:val="00D7768F"/>
    <w:rsid w:val="00D776E6"/>
    <w:rsid w:val="00D77996"/>
    <w:rsid w:val="00D77A03"/>
    <w:rsid w:val="00D77D0B"/>
    <w:rsid w:val="00D80296"/>
    <w:rsid w:val="00D802FE"/>
    <w:rsid w:val="00D80515"/>
    <w:rsid w:val="00D80643"/>
    <w:rsid w:val="00D806C5"/>
    <w:rsid w:val="00D80722"/>
    <w:rsid w:val="00D80A7E"/>
    <w:rsid w:val="00D80AD9"/>
    <w:rsid w:val="00D80B38"/>
    <w:rsid w:val="00D80D7F"/>
    <w:rsid w:val="00D81037"/>
    <w:rsid w:val="00D81332"/>
    <w:rsid w:val="00D81543"/>
    <w:rsid w:val="00D8154F"/>
    <w:rsid w:val="00D81556"/>
    <w:rsid w:val="00D816A4"/>
    <w:rsid w:val="00D816C2"/>
    <w:rsid w:val="00D81D8F"/>
    <w:rsid w:val="00D81EDE"/>
    <w:rsid w:val="00D822E5"/>
    <w:rsid w:val="00D825BF"/>
    <w:rsid w:val="00D82731"/>
    <w:rsid w:val="00D8277E"/>
    <w:rsid w:val="00D827D0"/>
    <w:rsid w:val="00D827DC"/>
    <w:rsid w:val="00D827DE"/>
    <w:rsid w:val="00D828F3"/>
    <w:rsid w:val="00D82B04"/>
    <w:rsid w:val="00D82CC7"/>
    <w:rsid w:val="00D82DA6"/>
    <w:rsid w:val="00D82F1E"/>
    <w:rsid w:val="00D82FFC"/>
    <w:rsid w:val="00D83005"/>
    <w:rsid w:val="00D8308A"/>
    <w:rsid w:val="00D83160"/>
    <w:rsid w:val="00D833D7"/>
    <w:rsid w:val="00D8348D"/>
    <w:rsid w:val="00D83506"/>
    <w:rsid w:val="00D83530"/>
    <w:rsid w:val="00D83864"/>
    <w:rsid w:val="00D83A9F"/>
    <w:rsid w:val="00D83DA3"/>
    <w:rsid w:val="00D83F35"/>
    <w:rsid w:val="00D83F75"/>
    <w:rsid w:val="00D840D3"/>
    <w:rsid w:val="00D8412D"/>
    <w:rsid w:val="00D84182"/>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485"/>
    <w:rsid w:val="00D918D5"/>
    <w:rsid w:val="00D91A10"/>
    <w:rsid w:val="00D91ADB"/>
    <w:rsid w:val="00D91BFF"/>
    <w:rsid w:val="00D91C16"/>
    <w:rsid w:val="00D91EC1"/>
    <w:rsid w:val="00D92063"/>
    <w:rsid w:val="00D92112"/>
    <w:rsid w:val="00D9215D"/>
    <w:rsid w:val="00D9220A"/>
    <w:rsid w:val="00D923B3"/>
    <w:rsid w:val="00D92432"/>
    <w:rsid w:val="00D92565"/>
    <w:rsid w:val="00D92571"/>
    <w:rsid w:val="00D92787"/>
    <w:rsid w:val="00D92A31"/>
    <w:rsid w:val="00D92BCE"/>
    <w:rsid w:val="00D92F08"/>
    <w:rsid w:val="00D9300E"/>
    <w:rsid w:val="00D9301C"/>
    <w:rsid w:val="00D93055"/>
    <w:rsid w:val="00D9308A"/>
    <w:rsid w:val="00D93387"/>
    <w:rsid w:val="00D933D1"/>
    <w:rsid w:val="00D9357F"/>
    <w:rsid w:val="00D936E2"/>
    <w:rsid w:val="00D938A0"/>
    <w:rsid w:val="00D93941"/>
    <w:rsid w:val="00D9399C"/>
    <w:rsid w:val="00D94070"/>
    <w:rsid w:val="00D940F7"/>
    <w:rsid w:val="00D941FB"/>
    <w:rsid w:val="00D943DD"/>
    <w:rsid w:val="00D94453"/>
    <w:rsid w:val="00D94583"/>
    <w:rsid w:val="00D94A65"/>
    <w:rsid w:val="00D94A87"/>
    <w:rsid w:val="00D94C78"/>
    <w:rsid w:val="00D94CC3"/>
    <w:rsid w:val="00D94D4A"/>
    <w:rsid w:val="00D94F5C"/>
    <w:rsid w:val="00D950C0"/>
    <w:rsid w:val="00D95130"/>
    <w:rsid w:val="00D95685"/>
    <w:rsid w:val="00D95BD3"/>
    <w:rsid w:val="00D95D00"/>
    <w:rsid w:val="00D95DEC"/>
    <w:rsid w:val="00D95F73"/>
    <w:rsid w:val="00D9624F"/>
    <w:rsid w:val="00D964C6"/>
    <w:rsid w:val="00D9661E"/>
    <w:rsid w:val="00D96AA5"/>
    <w:rsid w:val="00D96B3D"/>
    <w:rsid w:val="00D96E9B"/>
    <w:rsid w:val="00D972E6"/>
    <w:rsid w:val="00D973F4"/>
    <w:rsid w:val="00D974D3"/>
    <w:rsid w:val="00D975E6"/>
    <w:rsid w:val="00D97759"/>
    <w:rsid w:val="00D978A1"/>
    <w:rsid w:val="00D978DD"/>
    <w:rsid w:val="00D97A20"/>
    <w:rsid w:val="00D97A86"/>
    <w:rsid w:val="00D97D38"/>
    <w:rsid w:val="00D97D68"/>
    <w:rsid w:val="00D97E9F"/>
    <w:rsid w:val="00D97F80"/>
    <w:rsid w:val="00DA0051"/>
    <w:rsid w:val="00DA02C6"/>
    <w:rsid w:val="00DA03C6"/>
    <w:rsid w:val="00DA0699"/>
    <w:rsid w:val="00DA06CD"/>
    <w:rsid w:val="00DA07CC"/>
    <w:rsid w:val="00DA092E"/>
    <w:rsid w:val="00DA0A53"/>
    <w:rsid w:val="00DA0B06"/>
    <w:rsid w:val="00DA0BD5"/>
    <w:rsid w:val="00DA0BEB"/>
    <w:rsid w:val="00DA0C65"/>
    <w:rsid w:val="00DA0D54"/>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60E"/>
    <w:rsid w:val="00DA56A9"/>
    <w:rsid w:val="00DA57A1"/>
    <w:rsid w:val="00DA57C5"/>
    <w:rsid w:val="00DA5897"/>
    <w:rsid w:val="00DA5C51"/>
    <w:rsid w:val="00DA5C52"/>
    <w:rsid w:val="00DA5C85"/>
    <w:rsid w:val="00DA5D47"/>
    <w:rsid w:val="00DA5D53"/>
    <w:rsid w:val="00DA5F60"/>
    <w:rsid w:val="00DA620F"/>
    <w:rsid w:val="00DA6342"/>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ED"/>
    <w:rsid w:val="00DB0248"/>
    <w:rsid w:val="00DB0332"/>
    <w:rsid w:val="00DB0380"/>
    <w:rsid w:val="00DB0525"/>
    <w:rsid w:val="00DB0C58"/>
    <w:rsid w:val="00DB11B4"/>
    <w:rsid w:val="00DB12D8"/>
    <w:rsid w:val="00DB134C"/>
    <w:rsid w:val="00DB1454"/>
    <w:rsid w:val="00DB1587"/>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5DF"/>
    <w:rsid w:val="00DB2A41"/>
    <w:rsid w:val="00DB2A4D"/>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64A"/>
    <w:rsid w:val="00DB475A"/>
    <w:rsid w:val="00DB4D1D"/>
    <w:rsid w:val="00DB4F59"/>
    <w:rsid w:val="00DB4F93"/>
    <w:rsid w:val="00DB5045"/>
    <w:rsid w:val="00DB5046"/>
    <w:rsid w:val="00DB5134"/>
    <w:rsid w:val="00DB5286"/>
    <w:rsid w:val="00DB52D6"/>
    <w:rsid w:val="00DB5302"/>
    <w:rsid w:val="00DB550E"/>
    <w:rsid w:val="00DB5694"/>
    <w:rsid w:val="00DB573B"/>
    <w:rsid w:val="00DB5952"/>
    <w:rsid w:val="00DB59B1"/>
    <w:rsid w:val="00DB5B6B"/>
    <w:rsid w:val="00DB5BFE"/>
    <w:rsid w:val="00DB5C06"/>
    <w:rsid w:val="00DB5E4A"/>
    <w:rsid w:val="00DB5EB7"/>
    <w:rsid w:val="00DB5FD7"/>
    <w:rsid w:val="00DB6170"/>
    <w:rsid w:val="00DB6236"/>
    <w:rsid w:val="00DB6288"/>
    <w:rsid w:val="00DB62A7"/>
    <w:rsid w:val="00DB6302"/>
    <w:rsid w:val="00DB64E3"/>
    <w:rsid w:val="00DB6539"/>
    <w:rsid w:val="00DB65FB"/>
    <w:rsid w:val="00DB664E"/>
    <w:rsid w:val="00DB6745"/>
    <w:rsid w:val="00DB6A4A"/>
    <w:rsid w:val="00DB6BD7"/>
    <w:rsid w:val="00DB6C21"/>
    <w:rsid w:val="00DB6E65"/>
    <w:rsid w:val="00DB6EF3"/>
    <w:rsid w:val="00DB72A1"/>
    <w:rsid w:val="00DB741F"/>
    <w:rsid w:val="00DB75DB"/>
    <w:rsid w:val="00DB762C"/>
    <w:rsid w:val="00DB7B59"/>
    <w:rsid w:val="00DB7BAC"/>
    <w:rsid w:val="00DB7C2A"/>
    <w:rsid w:val="00DB7DAD"/>
    <w:rsid w:val="00DB7EC8"/>
    <w:rsid w:val="00DB7FE6"/>
    <w:rsid w:val="00DC016E"/>
    <w:rsid w:val="00DC0287"/>
    <w:rsid w:val="00DC031B"/>
    <w:rsid w:val="00DC061D"/>
    <w:rsid w:val="00DC073D"/>
    <w:rsid w:val="00DC077A"/>
    <w:rsid w:val="00DC0B3B"/>
    <w:rsid w:val="00DC0B43"/>
    <w:rsid w:val="00DC0CA2"/>
    <w:rsid w:val="00DC0D25"/>
    <w:rsid w:val="00DC0F80"/>
    <w:rsid w:val="00DC16F1"/>
    <w:rsid w:val="00DC18A4"/>
    <w:rsid w:val="00DC1962"/>
    <w:rsid w:val="00DC1A93"/>
    <w:rsid w:val="00DC1B15"/>
    <w:rsid w:val="00DC1E6F"/>
    <w:rsid w:val="00DC2405"/>
    <w:rsid w:val="00DC2544"/>
    <w:rsid w:val="00DC26BA"/>
    <w:rsid w:val="00DC2836"/>
    <w:rsid w:val="00DC2A74"/>
    <w:rsid w:val="00DC2A82"/>
    <w:rsid w:val="00DC2D68"/>
    <w:rsid w:val="00DC2E7B"/>
    <w:rsid w:val="00DC2EB1"/>
    <w:rsid w:val="00DC2F0E"/>
    <w:rsid w:val="00DC3013"/>
    <w:rsid w:val="00DC306A"/>
    <w:rsid w:val="00DC338F"/>
    <w:rsid w:val="00DC3493"/>
    <w:rsid w:val="00DC3674"/>
    <w:rsid w:val="00DC36F7"/>
    <w:rsid w:val="00DC374E"/>
    <w:rsid w:val="00DC37D7"/>
    <w:rsid w:val="00DC3B76"/>
    <w:rsid w:val="00DC3C69"/>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797"/>
    <w:rsid w:val="00DC5847"/>
    <w:rsid w:val="00DC5906"/>
    <w:rsid w:val="00DC59E8"/>
    <w:rsid w:val="00DC5A3B"/>
    <w:rsid w:val="00DC5CDA"/>
    <w:rsid w:val="00DC5D11"/>
    <w:rsid w:val="00DC5DC9"/>
    <w:rsid w:val="00DC5E18"/>
    <w:rsid w:val="00DC60A7"/>
    <w:rsid w:val="00DC6159"/>
    <w:rsid w:val="00DC62FF"/>
    <w:rsid w:val="00DC63ED"/>
    <w:rsid w:val="00DC6433"/>
    <w:rsid w:val="00DC653B"/>
    <w:rsid w:val="00DC6605"/>
    <w:rsid w:val="00DC660F"/>
    <w:rsid w:val="00DC6721"/>
    <w:rsid w:val="00DC6856"/>
    <w:rsid w:val="00DC6977"/>
    <w:rsid w:val="00DC6A06"/>
    <w:rsid w:val="00DC6A83"/>
    <w:rsid w:val="00DC6D6F"/>
    <w:rsid w:val="00DC6DF0"/>
    <w:rsid w:val="00DC6F56"/>
    <w:rsid w:val="00DC71DD"/>
    <w:rsid w:val="00DC7337"/>
    <w:rsid w:val="00DC738B"/>
    <w:rsid w:val="00DC75BB"/>
    <w:rsid w:val="00DC765A"/>
    <w:rsid w:val="00DC783E"/>
    <w:rsid w:val="00DC7AFF"/>
    <w:rsid w:val="00DC7B60"/>
    <w:rsid w:val="00DC7C8E"/>
    <w:rsid w:val="00DC7E36"/>
    <w:rsid w:val="00DC7FA5"/>
    <w:rsid w:val="00DD02A0"/>
    <w:rsid w:val="00DD031A"/>
    <w:rsid w:val="00DD04C2"/>
    <w:rsid w:val="00DD0977"/>
    <w:rsid w:val="00DD1097"/>
    <w:rsid w:val="00DD10B3"/>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894"/>
    <w:rsid w:val="00DD2942"/>
    <w:rsid w:val="00DD2956"/>
    <w:rsid w:val="00DD2A25"/>
    <w:rsid w:val="00DD2CBE"/>
    <w:rsid w:val="00DD2D24"/>
    <w:rsid w:val="00DD2E8D"/>
    <w:rsid w:val="00DD30D2"/>
    <w:rsid w:val="00DD32E0"/>
    <w:rsid w:val="00DD34ED"/>
    <w:rsid w:val="00DD3558"/>
    <w:rsid w:val="00DD3698"/>
    <w:rsid w:val="00DD37A6"/>
    <w:rsid w:val="00DD3832"/>
    <w:rsid w:val="00DD39A1"/>
    <w:rsid w:val="00DD3C2A"/>
    <w:rsid w:val="00DD3CA5"/>
    <w:rsid w:val="00DD3D6B"/>
    <w:rsid w:val="00DD3DCE"/>
    <w:rsid w:val="00DD4039"/>
    <w:rsid w:val="00DD414F"/>
    <w:rsid w:val="00DD4270"/>
    <w:rsid w:val="00DD4377"/>
    <w:rsid w:val="00DD45DE"/>
    <w:rsid w:val="00DD478E"/>
    <w:rsid w:val="00DD479F"/>
    <w:rsid w:val="00DD47FF"/>
    <w:rsid w:val="00DD4819"/>
    <w:rsid w:val="00DD48A4"/>
    <w:rsid w:val="00DD48C3"/>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CD7"/>
    <w:rsid w:val="00DD5FAC"/>
    <w:rsid w:val="00DD6173"/>
    <w:rsid w:val="00DD6203"/>
    <w:rsid w:val="00DD62B0"/>
    <w:rsid w:val="00DD632D"/>
    <w:rsid w:val="00DD669F"/>
    <w:rsid w:val="00DD67D1"/>
    <w:rsid w:val="00DD6914"/>
    <w:rsid w:val="00DD6996"/>
    <w:rsid w:val="00DD6C9D"/>
    <w:rsid w:val="00DD6CA4"/>
    <w:rsid w:val="00DD6FF9"/>
    <w:rsid w:val="00DD7464"/>
    <w:rsid w:val="00DD761F"/>
    <w:rsid w:val="00DD78B0"/>
    <w:rsid w:val="00DD7E1B"/>
    <w:rsid w:val="00DD7E2F"/>
    <w:rsid w:val="00DD7EAC"/>
    <w:rsid w:val="00DE0013"/>
    <w:rsid w:val="00DE0115"/>
    <w:rsid w:val="00DE04B4"/>
    <w:rsid w:val="00DE0550"/>
    <w:rsid w:val="00DE0981"/>
    <w:rsid w:val="00DE0A64"/>
    <w:rsid w:val="00DE0BF3"/>
    <w:rsid w:val="00DE0D2F"/>
    <w:rsid w:val="00DE0D88"/>
    <w:rsid w:val="00DE0F7F"/>
    <w:rsid w:val="00DE0FEB"/>
    <w:rsid w:val="00DE0FEC"/>
    <w:rsid w:val="00DE1227"/>
    <w:rsid w:val="00DE1277"/>
    <w:rsid w:val="00DE1396"/>
    <w:rsid w:val="00DE14C0"/>
    <w:rsid w:val="00DE15C9"/>
    <w:rsid w:val="00DE1806"/>
    <w:rsid w:val="00DE1B25"/>
    <w:rsid w:val="00DE1B4A"/>
    <w:rsid w:val="00DE1BEC"/>
    <w:rsid w:val="00DE1CAA"/>
    <w:rsid w:val="00DE1CC7"/>
    <w:rsid w:val="00DE215C"/>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DF"/>
    <w:rsid w:val="00DE3D9C"/>
    <w:rsid w:val="00DE3E5A"/>
    <w:rsid w:val="00DE40A7"/>
    <w:rsid w:val="00DE4272"/>
    <w:rsid w:val="00DE4311"/>
    <w:rsid w:val="00DE4416"/>
    <w:rsid w:val="00DE4779"/>
    <w:rsid w:val="00DE4896"/>
    <w:rsid w:val="00DE4A14"/>
    <w:rsid w:val="00DE4A24"/>
    <w:rsid w:val="00DE4BA8"/>
    <w:rsid w:val="00DE4F2A"/>
    <w:rsid w:val="00DE55C3"/>
    <w:rsid w:val="00DE56C8"/>
    <w:rsid w:val="00DE56ED"/>
    <w:rsid w:val="00DE5706"/>
    <w:rsid w:val="00DE5904"/>
    <w:rsid w:val="00DE5ACE"/>
    <w:rsid w:val="00DE5C74"/>
    <w:rsid w:val="00DE5D2F"/>
    <w:rsid w:val="00DE5F01"/>
    <w:rsid w:val="00DE606E"/>
    <w:rsid w:val="00DE6224"/>
    <w:rsid w:val="00DE6381"/>
    <w:rsid w:val="00DE63D8"/>
    <w:rsid w:val="00DE658F"/>
    <w:rsid w:val="00DE6692"/>
    <w:rsid w:val="00DE66BD"/>
    <w:rsid w:val="00DE6938"/>
    <w:rsid w:val="00DE69DD"/>
    <w:rsid w:val="00DE6C32"/>
    <w:rsid w:val="00DE6DCA"/>
    <w:rsid w:val="00DE7524"/>
    <w:rsid w:val="00DE7540"/>
    <w:rsid w:val="00DE783B"/>
    <w:rsid w:val="00DE7993"/>
    <w:rsid w:val="00DE79A6"/>
    <w:rsid w:val="00DE7A0A"/>
    <w:rsid w:val="00DE7C59"/>
    <w:rsid w:val="00DE7DE8"/>
    <w:rsid w:val="00DE7E13"/>
    <w:rsid w:val="00DE7EC4"/>
    <w:rsid w:val="00DE7F53"/>
    <w:rsid w:val="00DE7FA8"/>
    <w:rsid w:val="00DE7FEB"/>
    <w:rsid w:val="00DF0055"/>
    <w:rsid w:val="00DF02CC"/>
    <w:rsid w:val="00DF0481"/>
    <w:rsid w:val="00DF04B0"/>
    <w:rsid w:val="00DF09DE"/>
    <w:rsid w:val="00DF0A4A"/>
    <w:rsid w:val="00DF0AD7"/>
    <w:rsid w:val="00DF0AE8"/>
    <w:rsid w:val="00DF0E00"/>
    <w:rsid w:val="00DF0E4C"/>
    <w:rsid w:val="00DF106F"/>
    <w:rsid w:val="00DF126A"/>
    <w:rsid w:val="00DF1352"/>
    <w:rsid w:val="00DF135A"/>
    <w:rsid w:val="00DF1530"/>
    <w:rsid w:val="00DF1537"/>
    <w:rsid w:val="00DF1722"/>
    <w:rsid w:val="00DF18AE"/>
    <w:rsid w:val="00DF1EE9"/>
    <w:rsid w:val="00DF21A3"/>
    <w:rsid w:val="00DF21B4"/>
    <w:rsid w:val="00DF21CE"/>
    <w:rsid w:val="00DF262F"/>
    <w:rsid w:val="00DF2640"/>
    <w:rsid w:val="00DF27C9"/>
    <w:rsid w:val="00DF2803"/>
    <w:rsid w:val="00DF29D4"/>
    <w:rsid w:val="00DF2A56"/>
    <w:rsid w:val="00DF2A7F"/>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A85"/>
    <w:rsid w:val="00DF4B17"/>
    <w:rsid w:val="00DF4B4D"/>
    <w:rsid w:val="00DF4CDD"/>
    <w:rsid w:val="00DF4F40"/>
    <w:rsid w:val="00DF4FAC"/>
    <w:rsid w:val="00DF4FC4"/>
    <w:rsid w:val="00DF5496"/>
    <w:rsid w:val="00DF55AE"/>
    <w:rsid w:val="00DF589F"/>
    <w:rsid w:val="00DF5A2A"/>
    <w:rsid w:val="00DF5AA3"/>
    <w:rsid w:val="00DF5D80"/>
    <w:rsid w:val="00DF5E6B"/>
    <w:rsid w:val="00DF602E"/>
    <w:rsid w:val="00DF61B7"/>
    <w:rsid w:val="00DF61BA"/>
    <w:rsid w:val="00DF6949"/>
    <w:rsid w:val="00DF6D02"/>
    <w:rsid w:val="00DF6D4D"/>
    <w:rsid w:val="00DF6EAD"/>
    <w:rsid w:val="00DF6FFB"/>
    <w:rsid w:val="00DF7242"/>
    <w:rsid w:val="00DF72CC"/>
    <w:rsid w:val="00DF7315"/>
    <w:rsid w:val="00DF7393"/>
    <w:rsid w:val="00DF740C"/>
    <w:rsid w:val="00DF7506"/>
    <w:rsid w:val="00DF75EC"/>
    <w:rsid w:val="00DF7760"/>
    <w:rsid w:val="00DF7921"/>
    <w:rsid w:val="00DF7AD2"/>
    <w:rsid w:val="00DF7B70"/>
    <w:rsid w:val="00DF7CA5"/>
    <w:rsid w:val="00DF7EFE"/>
    <w:rsid w:val="00E000C5"/>
    <w:rsid w:val="00E0010B"/>
    <w:rsid w:val="00E001E3"/>
    <w:rsid w:val="00E00321"/>
    <w:rsid w:val="00E006E4"/>
    <w:rsid w:val="00E00B5C"/>
    <w:rsid w:val="00E00C5C"/>
    <w:rsid w:val="00E00CE8"/>
    <w:rsid w:val="00E00D66"/>
    <w:rsid w:val="00E00D91"/>
    <w:rsid w:val="00E00E24"/>
    <w:rsid w:val="00E00EE7"/>
    <w:rsid w:val="00E0129C"/>
    <w:rsid w:val="00E01358"/>
    <w:rsid w:val="00E015E8"/>
    <w:rsid w:val="00E016E7"/>
    <w:rsid w:val="00E0181F"/>
    <w:rsid w:val="00E01839"/>
    <w:rsid w:val="00E0189F"/>
    <w:rsid w:val="00E01ABE"/>
    <w:rsid w:val="00E01C79"/>
    <w:rsid w:val="00E01CE9"/>
    <w:rsid w:val="00E01D99"/>
    <w:rsid w:val="00E01DCB"/>
    <w:rsid w:val="00E020CE"/>
    <w:rsid w:val="00E02140"/>
    <w:rsid w:val="00E021F1"/>
    <w:rsid w:val="00E0225F"/>
    <w:rsid w:val="00E024AF"/>
    <w:rsid w:val="00E02B1B"/>
    <w:rsid w:val="00E02B2C"/>
    <w:rsid w:val="00E02DB0"/>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1A6"/>
    <w:rsid w:val="00E0574E"/>
    <w:rsid w:val="00E057F5"/>
    <w:rsid w:val="00E05A1B"/>
    <w:rsid w:val="00E05B15"/>
    <w:rsid w:val="00E05E5D"/>
    <w:rsid w:val="00E05EC3"/>
    <w:rsid w:val="00E05FCC"/>
    <w:rsid w:val="00E0604F"/>
    <w:rsid w:val="00E063A7"/>
    <w:rsid w:val="00E06675"/>
    <w:rsid w:val="00E0686D"/>
    <w:rsid w:val="00E06AC1"/>
    <w:rsid w:val="00E06C5D"/>
    <w:rsid w:val="00E06F06"/>
    <w:rsid w:val="00E06F8B"/>
    <w:rsid w:val="00E06FBF"/>
    <w:rsid w:val="00E07720"/>
    <w:rsid w:val="00E078E1"/>
    <w:rsid w:val="00E07917"/>
    <w:rsid w:val="00E079A3"/>
    <w:rsid w:val="00E07A1A"/>
    <w:rsid w:val="00E10019"/>
    <w:rsid w:val="00E10575"/>
    <w:rsid w:val="00E105E9"/>
    <w:rsid w:val="00E10809"/>
    <w:rsid w:val="00E10822"/>
    <w:rsid w:val="00E10A1A"/>
    <w:rsid w:val="00E10B28"/>
    <w:rsid w:val="00E10B50"/>
    <w:rsid w:val="00E10E4C"/>
    <w:rsid w:val="00E10F1F"/>
    <w:rsid w:val="00E11035"/>
    <w:rsid w:val="00E11079"/>
    <w:rsid w:val="00E1135B"/>
    <w:rsid w:val="00E11508"/>
    <w:rsid w:val="00E115C3"/>
    <w:rsid w:val="00E11615"/>
    <w:rsid w:val="00E1169A"/>
    <w:rsid w:val="00E11867"/>
    <w:rsid w:val="00E118E8"/>
    <w:rsid w:val="00E11A25"/>
    <w:rsid w:val="00E11CB8"/>
    <w:rsid w:val="00E120F0"/>
    <w:rsid w:val="00E120F7"/>
    <w:rsid w:val="00E12284"/>
    <w:rsid w:val="00E122CA"/>
    <w:rsid w:val="00E128C2"/>
    <w:rsid w:val="00E12CE4"/>
    <w:rsid w:val="00E12D1D"/>
    <w:rsid w:val="00E12E81"/>
    <w:rsid w:val="00E13188"/>
    <w:rsid w:val="00E1359D"/>
    <w:rsid w:val="00E135A0"/>
    <w:rsid w:val="00E135E5"/>
    <w:rsid w:val="00E136E3"/>
    <w:rsid w:val="00E13756"/>
    <w:rsid w:val="00E1376B"/>
    <w:rsid w:val="00E1381F"/>
    <w:rsid w:val="00E1383D"/>
    <w:rsid w:val="00E139E7"/>
    <w:rsid w:val="00E13A4C"/>
    <w:rsid w:val="00E13A5E"/>
    <w:rsid w:val="00E13BD6"/>
    <w:rsid w:val="00E13E7B"/>
    <w:rsid w:val="00E13F5B"/>
    <w:rsid w:val="00E13FF2"/>
    <w:rsid w:val="00E140C2"/>
    <w:rsid w:val="00E1410F"/>
    <w:rsid w:val="00E142E7"/>
    <w:rsid w:val="00E14403"/>
    <w:rsid w:val="00E14495"/>
    <w:rsid w:val="00E14662"/>
    <w:rsid w:val="00E148BE"/>
    <w:rsid w:val="00E148F6"/>
    <w:rsid w:val="00E14A15"/>
    <w:rsid w:val="00E14B5F"/>
    <w:rsid w:val="00E14C1D"/>
    <w:rsid w:val="00E14C3F"/>
    <w:rsid w:val="00E14FC7"/>
    <w:rsid w:val="00E15418"/>
    <w:rsid w:val="00E1549C"/>
    <w:rsid w:val="00E156E1"/>
    <w:rsid w:val="00E1574F"/>
    <w:rsid w:val="00E1577C"/>
    <w:rsid w:val="00E15811"/>
    <w:rsid w:val="00E15A8F"/>
    <w:rsid w:val="00E15BB5"/>
    <w:rsid w:val="00E15D1F"/>
    <w:rsid w:val="00E15D97"/>
    <w:rsid w:val="00E15E7E"/>
    <w:rsid w:val="00E15E9C"/>
    <w:rsid w:val="00E15ED5"/>
    <w:rsid w:val="00E1639C"/>
    <w:rsid w:val="00E1642A"/>
    <w:rsid w:val="00E164EB"/>
    <w:rsid w:val="00E1655C"/>
    <w:rsid w:val="00E16840"/>
    <w:rsid w:val="00E16864"/>
    <w:rsid w:val="00E1688D"/>
    <w:rsid w:val="00E168E6"/>
    <w:rsid w:val="00E169AF"/>
    <w:rsid w:val="00E16BBC"/>
    <w:rsid w:val="00E16CCA"/>
    <w:rsid w:val="00E170EE"/>
    <w:rsid w:val="00E1787E"/>
    <w:rsid w:val="00E179D5"/>
    <w:rsid w:val="00E17B1F"/>
    <w:rsid w:val="00E17DE0"/>
    <w:rsid w:val="00E201AA"/>
    <w:rsid w:val="00E20670"/>
    <w:rsid w:val="00E20A7F"/>
    <w:rsid w:val="00E2107D"/>
    <w:rsid w:val="00E21115"/>
    <w:rsid w:val="00E211A4"/>
    <w:rsid w:val="00E214C7"/>
    <w:rsid w:val="00E21619"/>
    <w:rsid w:val="00E217A4"/>
    <w:rsid w:val="00E21B5D"/>
    <w:rsid w:val="00E21B73"/>
    <w:rsid w:val="00E21F06"/>
    <w:rsid w:val="00E22169"/>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31"/>
    <w:rsid w:val="00E24C95"/>
    <w:rsid w:val="00E24CC7"/>
    <w:rsid w:val="00E24FB2"/>
    <w:rsid w:val="00E25023"/>
    <w:rsid w:val="00E25049"/>
    <w:rsid w:val="00E25142"/>
    <w:rsid w:val="00E252AC"/>
    <w:rsid w:val="00E253CE"/>
    <w:rsid w:val="00E254AD"/>
    <w:rsid w:val="00E2573A"/>
    <w:rsid w:val="00E25A43"/>
    <w:rsid w:val="00E25B5E"/>
    <w:rsid w:val="00E25B8C"/>
    <w:rsid w:val="00E25C90"/>
    <w:rsid w:val="00E25DB7"/>
    <w:rsid w:val="00E25F77"/>
    <w:rsid w:val="00E261C8"/>
    <w:rsid w:val="00E26211"/>
    <w:rsid w:val="00E26279"/>
    <w:rsid w:val="00E262BC"/>
    <w:rsid w:val="00E2658D"/>
    <w:rsid w:val="00E26893"/>
    <w:rsid w:val="00E26AA0"/>
    <w:rsid w:val="00E26B5C"/>
    <w:rsid w:val="00E26CB6"/>
    <w:rsid w:val="00E26CDC"/>
    <w:rsid w:val="00E26EFE"/>
    <w:rsid w:val="00E27109"/>
    <w:rsid w:val="00E2710D"/>
    <w:rsid w:val="00E271A9"/>
    <w:rsid w:val="00E277DD"/>
    <w:rsid w:val="00E27C18"/>
    <w:rsid w:val="00E27DB9"/>
    <w:rsid w:val="00E300D7"/>
    <w:rsid w:val="00E30271"/>
    <w:rsid w:val="00E302BB"/>
    <w:rsid w:val="00E30348"/>
    <w:rsid w:val="00E30544"/>
    <w:rsid w:val="00E3059D"/>
    <w:rsid w:val="00E3068F"/>
    <w:rsid w:val="00E30739"/>
    <w:rsid w:val="00E307A3"/>
    <w:rsid w:val="00E308CB"/>
    <w:rsid w:val="00E309F5"/>
    <w:rsid w:val="00E30A26"/>
    <w:rsid w:val="00E30A2D"/>
    <w:rsid w:val="00E30C2F"/>
    <w:rsid w:val="00E30D00"/>
    <w:rsid w:val="00E30E76"/>
    <w:rsid w:val="00E30FBE"/>
    <w:rsid w:val="00E31261"/>
    <w:rsid w:val="00E315F5"/>
    <w:rsid w:val="00E3184D"/>
    <w:rsid w:val="00E318EA"/>
    <w:rsid w:val="00E31A6B"/>
    <w:rsid w:val="00E31C2B"/>
    <w:rsid w:val="00E32678"/>
    <w:rsid w:val="00E326E4"/>
    <w:rsid w:val="00E32957"/>
    <w:rsid w:val="00E32B27"/>
    <w:rsid w:val="00E32CB4"/>
    <w:rsid w:val="00E32CB7"/>
    <w:rsid w:val="00E32FCB"/>
    <w:rsid w:val="00E32FFA"/>
    <w:rsid w:val="00E330A7"/>
    <w:rsid w:val="00E333B3"/>
    <w:rsid w:val="00E335DA"/>
    <w:rsid w:val="00E335F9"/>
    <w:rsid w:val="00E33667"/>
    <w:rsid w:val="00E33833"/>
    <w:rsid w:val="00E33849"/>
    <w:rsid w:val="00E33937"/>
    <w:rsid w:val="00E33B8C"/>
    <w:rsid w:val="00E33C47"/>
    <w:rsid w:val="00E33C9F"/>
    <w:rsid w:val="00E33D04"/>
    <w:rsid w:val="00E33EBB"/>
    <w:rsid w:val="00E33F34"/>
    <w:rsid w:val="00E342FB"/>
    <w:rsid w:val="00E34364"/>
    <w:rsid w:val="00E343FA"/>
    <w:rsid w:val="00E344C6"/>
    <w:rsid w:val="00E34569"/>
    <w:rsid w:val="00E34683"/>
    <w:rsid w:val="00E34711"/>
    <w:rsid w:val="00E3492D"/>
    <w:rsid w:val="00E349BB"/>
    <w:rsid w:val="00E34EF5"/>
    <w:rsid w:val="00E34F20"/>
    <w:rsid w:val="00E34FDA"/>
    <w:rsid w:val="00E35151"/>
    <w:rsid w:val="00E3544D"/>
    <w:rsid w:val="00E35B8F"/>
    <w:rsid w:val="00E35C36"/>
    <w:rsid w:val="00E35E25"/>
    <w:rsid w:val="00E36243"/>
    <w:rsid w:val="00E362BA"/>
    <w:rsid w:val="00E36548"/>
    <w:rsid w:val="00E366E6"/>
    <w:rsid w:val="00E368D7"/>
    <w:rsid w:val="00E36D49"/>
    <w:rsid w:val="00E36DEE"/>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7D"/>
    <w:rsid w:val="00E40F3F"/>
    <w:rsid w:val="00E40F62"/>
    <w:rsid w:val="00E40F7C"/>
    <w:rsid w:val="00E40F9B"/>
    <w:rsid w:val="00E41051"/>
    <w:rsid w:val="00E41054"/>
    <w:rsid w:val="00E41068"/>
    <w:rsid w:val="00E41407"/>
    <w:rsid w:val="00E41655"/>
    <w:rsid w:val="00E416A5"/>
    <w:rsid w:val="00E41AD2"/>
    <w:rsid w:val="00E41C56"/>
    <w:rsid w:val="00E41FCE"/>
    <w:rsid w:val="00E42026"/>
    <w:rsid w:val="00E42124"/>
    <w:rsid w:val="00E4247F"/>
    <w:rsid w:val="00E42580"/>
    <w:rsid w:val="00E42963"/>
    <w:rsid w:val="00E42AEB"/>
    <w:rsid w:val="00E42DC5"/>
    <w:rsid w:val="00E42EA0"/>
    <w:rsid w:val="00E432DA"/>
    <w:rsid w:val="00E43360"/>
    <w:rsid w:val="00E4343F"/>
    <w:rsid w:val="00E435C3"/>
    <w:rsid w:val="00E4361A"/>
    <w:rsid w:val="00E436ED"/>
    <w:rsid w:val="00E43B04"/>
    <w:rsid w:val="00E43D9A"/>
    <w:rsid w:val="00E43EEA"/>
    <w:rsid w:val="00E43F17"/>
    <w:rsid w:val="00E4422E"/>
    <w:rsid w:val="00E442EE"/>
    <w:rsid w:val="00E44311"/>
    <w:rsid w:val="00E44558"/>
    <w:rsid w:val="00E44889"/>
    <w:rsid w:val="00E44A79"/>
    <w:rsid w:val="00E44B00"/>
    <w:rsid w:val="00E44B09"/>
    <w:rsid w:val="00E44BA5"/>
    <w:rsid w:val="00E44E2C"/>
    <w:rsid w:val="00E44F20"/>
    <w:rsid w:val="00E45218"/>
    <w:rsid w:val="00E453BA"/>
    <w:rsid w:val="00E4549E"/>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B73"/>
    <w:rsid w:val="00E46BD2"/>
    <w:rsid w:val="00E46D5D"/>
    <w:rsid w:val="00E47049"/>
    <w:rsid w:val="00E47065"/>
    <w:rsid w:val="00E4716A"/>
    <w:rsid w:val="00E4744D"/>
    <w:rsid w:val="00E47487"/>
    <w:rsid w:val="00E47DCE"/>
    <w:rsid w:val="00E500F5"/>
    <w:rsid w:val="00E5022B"/>
    <w:rsid w:val="00E50634"/>
    <w:rsid w:val="00E50BC8"/>
    <w:rsid w:val="00E50CE8"/>
    <w:rsid w:val="00E50FCC"/>
    <w:rsid w:val="00E511D0"/>
    <w:rsid w:val="00E51282"/>
    <w:rsid w:val="00E51423"/>
    <w:rsid w:val="00E5156D"/>
    <w:rsid w:val="00E515E3"/>
    <w:rsid w:val="00E51CCC"/>
    <w:rsid w:val="00E51D52"/>
    <w:rsid w:val="00E51EEF"/>
    <w:rsid w:val="00E522C4"/>
    <w:rsid w:val="00E522FA"/>
    <w:rsid w:val="00E5256A"/>
    <w:rsid w:val="00E52818"/>
    <w:rsid w:val="00E5293B"/>
    <w:rsid w:val="00E529A0"/>
    <w:rsid w:val="00E529CC"/>
    <w:rsid w:val="00E52E64"/>
    <w:rsid w:val="00E52FDB"/>
    <w:rsid w:val="00E53474"/>
    <w:rsid w:val="00E53575"/>
    <w:rsid w:val="00E536DA"/>
    <w:rsid w:val="00E538D1"/>
    <w:rsid w:val="00E538FE"/>
    <w:rsid w:val="00E53AFA"/>
    <w:rsid w:val="00E53B12"/>
    <w:rsid w:val="00E53BEB"/>
    <w:rsid w:val="00E53C4B"/>
    <w:rsid w:val="00E53CDD"/>
    <w:rsid w:val="00E53F4E"/>
    <w:rsid w:val="00E5400B"/>
    <w:rsid w:val="00E54065"/>
    <w:rsid w:val="00E5418D"/>
    <w:rsid w:val="00E544F3"/>
    <w:rsid w:val="00E5466D"/>
    <w:rsid w:val="00E54A77"/>
    <w:rsid w:val="00E54EC6"/>
    <w:rsid w:val="00E54FF5"/>
    <w:rsid w:val="00E55105"/>
    <w:rsid w:val="00E5511C"/>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E7B"/>
    <w:rsid w:val="00E55EB9"/>
    <w:rsid w:val="00E55EC2"/>
    <w:rsid w:val="00E55F6B"/>
    <w:rsid w:val="00E56114"/>
    <w:rsid w:val="00E561B5"/>
    <w:rsid w:val="00E5664B"/>
    <w:rsid w:val="00E5687F"/>
    <w:rsid w:val="00E569F1"/>
    <w:rsid w:val="00E56CD8"/>
    <w:rsid w:val="00E56E3C"/>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0DAD"/>
    <w:rsid w:val="00E6103C"/>
    <w:rsid w:val="00E6127C"/>
    <w:rsid w:val="00E612EC"/>
    <w:rsid w:val="00E6134A"/>
    <w:rsid w:val="00E614C6"/>
    <w:rsid w:val="00E6195E"/>
    <w:rsid w:val="00E61963"/>
    <w:rsid w:val="00E619CB"/>
    <w:rsid w:val="00E61B10"/>
    <w:rsid w:val="00E61D36"/>
    <w:rsid w:val="00E61DE6"/>
    <w:rsid w:val="00E61EC3"/>
    <w:rsid w:val="00E61F07"/>
    <w:rsid w:val="00E620EB"/>
    <w:rsid w:val="00E6212B"/>
    <w:rsid w:val="00E6218E"/>
    <w:rsid w:val="00E621E3"/>
    <w:rsid w:val="00E625D2"/>
    <w:rsid w:val="00E62866"/>
    <w:rsid w:val="00E6290B"/>
    <w:rsid w:val="00E629BE"/>
    <w:rsid w:val="00E62C00"/>
    <w:rsid w:val="00E62ECB"/>
    <w:rsid w:val="00E63BC1"/>
    <w:rsid w:val="00E642BC"/>
    <w:rsid w:val="00E645FC"/>
    <w:rsid w:val="00E64621"/>
    <w:rsid w:val="00E646BA"/>
    <w:rsid w:val="00E64717"/>
    <w:rsid w:val="00E64768"/>
    <w:rsid w:val="00E6487E"/>
    <w:rsid w:val="00E648DB"/>
    <w:rsid w:val="00E64954"/>
    <w:rsid w:val="00E64985"/>
    <w:rsid w:val="00E64C8F"/>
    <w:rsid w:val="00E64E68"/>
    <w:rsid w:val="00E651F3"/>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B20"/>
    <w:rsid w:val="00E66C26"/>
    <w:rsid w:val="00E66D71"/>
    <w:rsid w:val="00E66FF4"/>
    <w:rsid w:val="00E671AF"/>
    <w:rsid w:val="00E6744D"/>
    <w:rsid w:val="00E67589"/>
    <w:rsid w:val="00E677C8"/>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AD0"/>
    <w:rsid w:val="00E71C49"/>
    <w:rsid w:val="00E71E2B"/>
    <w:rsid w:val="00E71EB4"/>
    <w:rsid w:val="00E71F0A"/>
    <w:rsid w:val="00E72154"/>
    <w:rsid w:val="00E72175"/>
    <w:rsid w:val="00E7239F"/>
    <w:rsid w:val="00E7273C"/>
    <w:rsid w:val="00E728FA"/>
    <w:rsid w:val="00E72A0E"/>
    <w:rsid w:val="00E72F4E"/>
    <w:rsid w:val="00E73424"/>
    <w:rsid w:val="00E73753"/>
    <w:rsid w:val="00E738BC"/>
    <w:rsid w:val="00E738F7"/>
    <w:rsid w:val="00E73D77"/>
    <w:rsid w:val="00E73F39"/>
    <w:rsid w:val="00E73F6B"/>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C13"/>
    <w:rsid w:val="00E75DF4"/>
    <w:rsid w:val="00E75E45"/>
    <w:rsid w:val="00E7622B"/>
    <w:rsid w:val="00E763E2"/>
    <w:rsid w:val="00E7658B"/>
    <w:rsid w:val="00E76875"/>
    <w:rsid w:val="00E768F6"/>
    <w:rsid w:val="00E76BF1"/>
    <w:rsid w:val="00E76C6A"/>
    <w:rsid w:val="00E76C8A"/>
    <w:rsid w:val="00E76E78"/>
    <w:rsid w:val="00E7741F"/>
    <w:rsid w:val="00E77462"/>
    <w:rsid w:val="00E774F7"/>
    <w:rsid w:val="00E77816"/>
    <w:rsid w:val="00E779EC"/>
    <w:rsid w:val="00E77B5C"/>
    <w:rsid w:val="00E77D2A"/>
    <w:rsid w:val="00E77F34"/>
    <w:rsid w:val="00E77F80"/>
    <w:rsid w:val="00E80063"/>
    <w:rsid w:val="00E800A0"/>
    <w:rsid w:val="00E800FF"/>
    <w:rsid w:val="00E8015C"/>
    <w:rsid w:val="00E8033C"/>
    <w:rsid w:val="00E80583"/>
    <w:rsid w:val="00E80711"/>
    <w:rsid w:val="00E8074D"/>
    <w:rsid w:val="00E8098F"/>
    <w:rsid w:val="00E80D05"/>
    <w:rsid w:val="00E80D3B"/>
    <w:rsid w:val="00E81061"/>
    <w:rsid w:val="00E81447"/>
    <w:rsid w:val="00E815C4"/>
    <w:rsid w:val="00E815C9"/>
    <w:rsid w:val="00E816DF"/>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F10"/>
    <w:rsid w:val="00E82FA0"/>
    <w:rsid w:val="00E83134"/>
    <w:rsid w:val="00E831CE"/>
    <w:rsid w:val="00E83284"/>
    <w:rsid w:val="00E832E2"/>
    <w:rsid w:val="00E83526"/>
    <w:rsid w:val="00E8354B"/>
    <w:rsid w:val="00E83611"/>
    <w:rsid w:val="00E83637"/>
    <w:rsid w:val="00E8365F"/>
    <w:rsid w:val="00E8383B"/>
    <w:rsid w:val="00E838C0"/>
    <w:rsid w:val="00E839C3"/>
    <w:rsid w:val="00E83A6C"/>
    <w:rsid w:val="00E83B2A"/>
    <w:rsid w:val="00E83BA1"/>
    <w:rsid w:val="00E83BF1"/>
    <w:rsid w:val="00E83C36"/>
    <w:rsid w:val="00E83C59"/>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9A3"/>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309"/>
    <w:rsid w:val="00E9069B"/>
    <w:rsid w:val="00E90887"/>
    <w:rsid w:val="00E908B7"/>
    <w:rsid w:val="00E90A5B"/>
    <w:rsid w:val="00E90C29"/>
    <w:rsid w:val="00E90C6F"/>
    <w:rsid w:val="00E912FD"/>
    <w:rsid w:val="00E915B6"/>
    <w:rsid w:val="00E916A8"/>
    <w:rsid w:val="00E91929"/>
    <w:rsid w:val="00E91A26"/>
    <w:rsid w:val="00E91BB4"/>
    <w:rsid w:val="00E91BD3"/>
    <w:rsid w:val="00E91F28"/>
    <w:rsid w:val="00E92117"/>
    <w:rsid w:val="00E921F0"/>
    <w:rsid w:val="00E92391"/>
    <w:rsid w:val="00E925B4"/>
    <w:rsid w:val="00E9262A"/>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5C3"/>
    <w:rsid w:val="00E94C3E"/>
    <w:rsid w:val="00E94E71"/>
    <w:rsid w:val="00E94F8E"/>
    <w:rsid w:val="00E9508A"/>
    <w:rsid w:val="00E950E2"/>
    <w:rsid w:val="00E95301"/>
    <w:rsid w:val="00E953CE"/>
    <w:rsid w:val="00E954F5"/>
    <w:rsid w:val="00E9570C"/>
    <w:rsid w:val="00E95866"/>
    <w:rsid w:val="00E95B6D"/>
    <w:rsid w:val="00E95C88"/>
    <w:rsid w:val="00E95D55"/>
    <w:rsid w:val="00E95E3E"/>
    <w:rsid w:val="00E95EA3"/>
    <w:rsid w:val="00E9607A"/>
    <w:rsid w:val="00E960B3"/>
    <w:rsid w:val="00E9614C"/>
    <w:rsid w:val="00E961A5"/>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35"/>
    <w:rsid w:val="00EA1666"/>
    <w:rsid w:val="00EA1784"/>
    <w:rsid w:val="00EA18C0"/>
    <w:rsid w:val="00EA1C46"/>
    <w:rsid w:val="00EA1C76"/>
    <w:rsid w:val="00EA1CF6"/>
    <w:rsid w:val="00EA1DE6"/>
    <w:rsid w:val="00EA2312"/>
    <w:rsid w:val="00EA233A"/>
    <w:rsid w:val="00EA2534"/>
    <w:rsid w:val="00EA2590"/>
    <w:rsid w:val="00EA280E"/>
    <w:rsid w:val="00EA2A4D"/>
    <w:rsid w:val="00EA2A59"/>
    <w:rsid w:val="00EA2BF4"/>
    <w:rsid w:val="00EA3204"/>
    <w:rsid w:val="00EA329E"/>
    <w:rsid w:val="00EA3502"/>
    <w:rsid w:val="00EA3563"/>
    <w:rsid w:val="00EA36E5"/>
    <w:rsid w:val="00EA373A"/>
    <w:rsid w:val="00EA3D74"/>
    <w:rsid w:val="00EA3DF7"/>
    <w:rsid w:val="00EA3EFB"/>
    <w:rsid w:val="00EA3FBE"/>
    <w:rsid w:val="00EA43B8"/>
    <w:rsid w:val="00EA456D"/>
    <w:rsid w:val="00EA4604"/>
    <w:rsid w:val="00EA4713"/>
    <w:rsid w:val="00EA476D"/>
    <w:rsid w:val="00EA4882"/>
    <w:rsid w:val="00EA4B3C"/>
    <w:rsid w:val="00EA4C59"/>
    <w:rsid w:val="00EA4EA6"/>
    <w:rsid w:val="00EA4F37"/>
    <w:rsid w:val="00EA5244"/>
    <w:rsid w:val="00EA5248"/>
    <w:rsid w:val="00EA5276"/>
    <w:rsid w:val="00EA5674"/>
    <w:rsid w:val="00EA56ED"/>
    <w:rsid w:val="00EA581E"/>
    <w:rsid w:val="00EA5872"/>
    <w:rsid w:val="00EA62AD"/>
    <w:rsid w:val="00EA62EF"/>
    <w:rsid w:val="00EA6711"/>
    <w:rsid w:val="00EA6797"/>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613"/>
    <w:rsid w:val="00EB0687"/>
    <w:rsid w:val="00EB0895"/>
    <w:rsid w:val="00EB09B4"/>
    <w:rsid w:val="00EB0B4F"/>
    <w:rsid w:val="00EB0EA6"/>
    <w:rsid w:val="00EB0EB2"/>
    <w:rsid w:val="00EB0F42"/>
    <w:rsid w:val="00EB118C"/>
    <w:rsid w:val="00EB11D3"/>
    <w:rsid w:val="00EB120C"/>
    <w:rsid w:val="00EB145C"/>
    <w:rsid w:val="00EB1589"/>
    <w:rsid w:val="00EB18E7"/>
    <w:rsid w:val="00EB1C12"/>
    <w:rsid w:val="00EB1CB6"/>
    <w:rsid w:val="00EB1D4F"/>
    <w:rsid w:val="00EB1E5D"/>
    <w:rsid w:val="00EB1FED"/>
    <w:rsid w:val="00EB204D"/>
    <w:rsid w:val="00EB21EF"/>
    <w:rsid w:val="00EB2410"/>
    <w:rsid w:val="00EB29A5"/>
    <w:rsid w:val="00EB2ABA"/>
    <w:rsid w:val="00EB2C28"/>
    <w:rsid w:val="00EB2CBB"/>
    <w:rsid w:val="00EB2E69"/>
    <w:rsid w:val="00EB3162"/>
    <w:rsid w:val="00EB329C"/>
    <w:rsid w:val="00EB32B0"/>
    <w:rsid w:val="00EB3449"/>
    <w:rsid w:val="00EB376A"/>
    <w:rsid w:val="00EB3840"/>
    <w:rsid w:val="00EB3899"/>
    <w:rsid w:val="00EB3C52"/>
    <w:rsid w:val="00EB3DE2"/>
    <w:rsid w:val="00EB3EA9"/>
    <w:rsid w:val="00EB41E9"/>
    <w:rsid w:val="00EB4292"/>
    <w:rsid w:val="00EB4296"/>
    <w:rsid w:val="00EB429E"/>
    <w:rsid w:val="00EB434F"/>
    <w:rsid w:val="00EB4428"/>
    <w:rsid w:val="00EB442C"/>
    <w:rsid w:val="00EB443B"/>
    <w:rsid w:val="00EB4596"/>
    <w:rsid w:val="00EB4709"/>
    <w:rsid w:val="00EB486C"/>
    <w:rsid w:val="00EB4D88"/>
    <w:rsid w:val="00EB50E0"/>
    <w:rsid w:val="00EB5355"/>
    <w:rsid w:val="00EB594D"/>
    <w:rsid w:val="00EB5AEC"/>
    <w:rsid w:val="00EB5DDE"/>
    <w:rsid w:val="00EB605B"/>
    <w:rsid w:val="00EB61F6"/>
    <w:rsid w:val="00EB62EB"/>
    <w:rsid w:val="00EB64DE"/>
    <w:rsid w:val="00EB66ED"/>
    <w:rsid w:val="00EB6772"/>
    <w:rsid w:val="00EB6AA3"/>
    <w:rsid w:val="00EB6B28"/>
    <w:rsid w:val="00EB6CC3"/>
    <w:rsid w:val="00EB6CFA"/>
    <w:rsid w:val="00EB6D83"/>
    <w:rsid w:val="00EB6DA4"/>
    <w:rsid w:val="00EB6EE9"/>
    <w:rsid w:val="00EB7048"/>
    <w:rsid w:val="00EB70E0"/>
    <w:rsid w:val="00EB7470"/>
    <w:rsid w:val="00EB74ED"/>
    <w:rsid w:val="00EB74F3"/>
    <w:rsid w:val="00EB75E5"/>
    <w:rsid w:val="00EB76B5"/>
    <w:rsid w:val="00EB7748"/>
    <w:rsid w:val="00EB77E6"/>
    <w:rsid w:val="00EB77F4"/>
    <w:rsid w:val="00EB79ED"/>
    <w:rsid w:val="00EB7A3C"/>
    <w:rsid w:val="00EB7D33"/>
    <w:rsid w:val="00EB7E0F"/>
    <w:rsid w:val="00EB7F06"/>
    <w:rsid w:val="00EB7F10"/>
    <w:rsid w:val="00EB7F2B"/>
    <w:rsid w:val="00EB7FFD"/>
    <w:rsid w:val="00EC0056"/>
    <w:rsid w:val="00EC0126"/>
    <w:rsid w:val="00EC0434"/>
    <w:rsid w:val="00EC049C"/>
    <w:rsid w:val="00EC04A0"/>
    <w:rsid w:val="00EC05CD"/>
    <w:rsid w:val="00EC0727"/>
    <w:rsid w:val="00EC0873"/>
    <w:rsid w:val="00EC08A7"/>
    <w:rsid w:val="00EC0A30"/>
    <w:rsid w:val="00EC0CFC"/>
    <w:rsid w:val="00EC0D7A"/>
    <w:rsid w:val="00EC110B"/>
    <w:rsid w:val="00EC11CB"/>
    <w:rsid w:val="00EC11D2"/>
    <w:rsid w:val="00EC143C"/>
    <w:rsid w:val="00EC151E"/>
    <w:rsid w:val="00EC1587"/>
    <w:rsid w:val="00EC164E"/>
    <w:rsid w:val="00EC193B"/>
    <w:rsid w:val="00EC1975"/>
    <w:rsid w:val="00EC1A38"/>
    <w:rsid w:val="00EC2050"/>
    <w:rsid w:val="00EC2172"/>
    <w:rsid w:val="00EC21FC"/>
    <w:rsid w:val="00EC2502"/>
    <w:rsid w:val="00EC2533"/>
    <w:rsid w:val="00EC25E6"/>
    <w:rsid w:val="00EC261B"/>
    <w:rsid w:val="00EC2697"/>
    <w:rsid w:val="00EC275B"/>
    <w:rsid w:val="00EC29F3"/>
    <w:rsid w:val="00EC2AEB"/>
    <w:rsid w:val="00EC2B75"/>
    <w:rsid w:val="00EC2E0D"/>
    <w:rsid w:val="00EC3145"/>
    <w:rsid w:val="00EC32CC"/>
    <w:rsid w:val="00EC3318"/>
    <w:rsid w:val="00EC3ABD"/>
    <w:rsid w:val="00EC3AD8"/>
    <w:rsid w:val="00EC4046"/>
    <w:rsid w:val="00EC426C"/>
    <w:rsid w:val="00EC4465"/>
    <w:rsid w:val="00EC4670"/>
    <w:rsid w:val="00EC46D6"/>
    <w:rsid w:val="00EC47E8"/>
    <w:rsid w:val="00EC48E5"/>
    <w:rsid w:val="00EC4911"/>
    <w:rsid w:val="00EC49C8"/>
    <w:rsid w:val="00EC4A38"/>
    <w:rsid w:val="00EC4AB4"/>
    <w:rsid w:val="00EC4B44"/>
    <w:rsid w:val="00EC4C4C"/>
    <w:rsid w:val="00EC5089"/>
    <w:rsid w:val="00EC5134"/>
    <w:rsid w:val="00EC5158"/>
    <w:rsid w:val="00EC5212"/>
    <w:rsid w:val="00EC5269"/>
    <w:rsid w:val="00EC5698"/>
    <w:rsid w:val="00EC599A"/>
    <w:rsid w:val="00EC5A34"/>
    <w:rsid w:val="00EC5FE3"/>
    <w:rsid w:val="00EC5FF5"/>
    <w:rsid w:val="00EC6115"/>
    <w:rsid w:val="00EC61C1"/>
    <w:rsid w:val="00EC61EE"/>
    <w:rsid w:val="00EC63FE"/>
    <w:rsid w:val="00EC65F4"/>
    <w:rsid w:val="00EC674E"/>
    <w:rsid w:val="00EC6888"/>
    <w:rsid w:val="00EC6970"/>
    <w:rsid w:val="00EC6B65"/>
    <w:rsid w:val="00EC6CDB"/>
    <w:rsid w:val="00EC6EAB"/>
    <w:rsid w:val="00EC6F63"/>
    <w:rsid w:val="00EC6FDB"/>
    <w:rsid w:val="00EC72D6"/>
    <w:rsid w:val="00EC749D"/>
    <w:rsid w:val="00EC776A"/>
    <w:rsid w:val="00EC780C"/>
    <w:rsid w:val="00EC7DC1"/>
    <w:rsid w:val="00EC7EA9"/>
    <w:rsid w:val="00ED01CF"/>
    <w:rsid w:val="00ED01D7"/>
    <w:rsid w:val="00ED034C"/>
    <w:rsid w:val="00ED0594"/>
    <w:rsid w:val="00ED059C"/>
    <w:rsid w:val="00ED0D62"/>
    <w:rsid w:val="00ED0FA4"/>
    <w:rsid w:val="00ED1151"/>
    <w:rsid w:val="00ED1269"/>
    <w:rsid w:val="00ED13A7"/>
    <w:rsid w:val="00ED13F9"/>
    <w:rsid w:val="00ED1405"/>
    <w:rsid w:val="00ED143F"/>
    <w:rsid w:val="00ED1680"/>
    <w:rsid w:val="00ED1CEA"/>
    <w:rsid w:val="00ED1ED0"/>
    <w:rsid w:val="00ED1F69"/>
    <w:rsid w:val="00ED1FA1"/>
    <w:rsid w:val="00ED2014"/>
    <w:rsid w:val="00ED23FE"/>
    <w:rsid w:val="00ED2496"/>
    <w:rsid w:val="00ED29CA"/>
    <w:rsid w:val="00ED2AD4"/>
    <w:rsid w:val="00ED2DC2"/>
    <w:rsid w:val="00ED2E78"/>
    <w:rsid w:val="00ED3002"/>
    <w:rsid w:val="00ED30DC"/>
    <w:rsid w:val="00ED32E5"/>
    <w:rsid w:val="00ED35FD"/>
    <w:rsid w:val="00ED3754"/>
    <w:rsid w:val="00ED38AD"/>
    <w:rsid w:val="00ED38D6"/>
    <w:rsid w:val="00ED3C05"/>
    <w:rsid w:val="00ED3EAC"/>
    <w:rsid w:val="00ED4069"/>
    <w:rsid w:val="00ED4196"/>
    <w:rsid w:val="00ED456A"/>
    <w:rsid w:val="00ED476B"/>
    <w:rsid w:val="00ED48DF"/>
    <w:rsid w:val="00ED4B53"/>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77"/>
    <w:rsid w:val="00EE17BB"/>
    <w:rsid w:val="00EE1889"/>
    <w:rsid w:val="00EE1B00"/>
    <w:rsid w:val="00EE1CF4"/>
    <w:rsid w:val="00EE1D11"/>
    <w:rsid w:val="00EE1D47"/>
    <w:rsid w:val="00EE1F50"/>
    <w:rsid w:val="00EE23CA"/>
    <w:rsid w:val="00EE2631"/>
    <w:rsid w:val="00EE2B19"/>
    <w:rsid w:val="00EE2B47"/>
    <w:rsid w:val="00EE2D55"/>
    <w:rsid w:val="00EE3135"/>
    <w:rsid w:val="00EE3557"/>
    <w:rsid w:val="00EE3A41"/>
    <w:rsid w:val="00EE3A7D"/>
    <w:rsid w:val="00EE3B5E"/>
    <w:rsid w:val="00EE3BAD"/>
    <w:rsid w:val="00EE3C25"/>
    <w:rsid w:val="00EE3D8B"/>
    <w:rsid w:val="00EE415B"/>
    <w:rsid w:val="00EE42D1"/>
    <w:rsid w:val="00EE472F"/>
    <w:rsid w:val="00EE4778"/>
    <w:rsid w:val="00EE4940"/>
    <w:rsid w:val="00EE49B6"/>
    <w:rsid w:val="00EE49C2"/>
    <w:rsid w:val="00EE49D3"/>
    <w:rsid w:val="00EE4B75"/>
    <w:rsid w:val="00EE4DDF"/>
    <w:rsid w:val="00EE4F97"/>
    <w:rsid w:val="00EE52A4"/>
    <w:rsid w:val="00EE537C"/>
    <w:rsid w:val="00EE54E2"/>
    <w:rsid w:val="00EE5623"/>
    <w:rsid w:val="00EE5764"/>
    <w:rsid w:val="00EE57E8"/>
    <w:rsid w:val="00EE5C8E"/>
    <w:rsid w:val="00EE5CCC"/>
    <w:rsid w:val="00EE5D14"/>
    <w:rsid w:val="00EE633F"/>
    <w:rsid w:val="00EE6399"/>
    <w:rsid w:val="00EE63B7"/>
    <w:rsid w:val="00EE65C8"/>
    <w:rsid w:val="00EE6726"/>
    <w:rsid w:val="00EE679B"/>
    <w:rsid w:val="00EE685A"/>
    <w:rsid w:val="00EE6D2A"/>
    <w:rsid w:val="00EE6EB1"/>
    <w:rsid w:val="00EE6F3F"/>
    <w:rsid w:val="00EE7121"/>
    <w:rsid w:val="00EE718B"/>
    <w:rsid w:val="00EE7253"/>
    <w:rsid w:val="00EE72B0"/>
    <w:rsid w:val="00EE741F"/>
    <w:rsid w:val="00EE7583"/>
    <w:rsid w:val="00EE77E3"/>
    <w:rsid w:val="00EE7892"/>
    <w:rsid w:val="00EE7C98"/>
    <w:rsid w:val="00EE7F0B"/>
    <w:rsid w:val="00EF004B"/>
    <w:rsid w:val="00EF00D7"/>
    <w:rsid w:val="00EF0294"/>
    <w:rsid w:val="00EF030F"/>
    <w:rsid w:val="00EF052A"/>
    <w:rsid w:val="00EF06D5"/>
    <w:rsid w:val="00EF0794"/>
    <w:rsid w:val="00EF08AF"/>
    <w:rsid w:val="00EF0CAA"/>
    <w:rsid w:val="00EF108D"/>
    <w:rsid w:val="00EF1490"/>
    <w:rsid w:val="00EF14E6"/>
    <w:rsid w:val="00EF160B"/>
    <w:rsid w:val="00EF178B"/>
    <w:rsid w:val="00EF17C8"/>
    <w:rsid w:val="00EF1875"/>
    <w:rsid w:val="00EF18B4"/>
    <w:rsid w:val="00EF1DBB"/>
    <w:rsid w:val="00EF2179"/>
    <w:rsid w:val="00EF226D"/>
    <w:rsid w:val="00EF22A1"/>
    <w:rsid w:val="00EF256F"/>
    <w:rsid w:val="00EF2710"/>
    <w:rsid w:val="00EF27EE"/>
    <w:rsid w:val="00EF2808"/>
    <w:rsid w:val="00EF2888"/>
    <w:rsid w:val="00EF2B01"/>
    <w:rsid w:val="00EF2BDC"/>
    <w:rsid w:val="00EF2E22"/>
    <w:rsid w:val="00EF2EA0"/>
    <w:rsid w:val="00EF2FD3"/>
    <w:rsid w:val="00EF2FFC"/>
    <w:rsid w:val="00EF36DA"/>
    <w:rsid w:val="00EF386A"/>
    <w:rsid w:val="00EF38B9"/>
    <w:rsid w:val="00EF3A9D"/>
    <w:rsid w:val="00EF3AB1"/>
    <w:rsid w:val="00EF3CA8"/>
    <w:rsid w:val="00EF3CBB"/>
    <w:rsid w:val="00EF3E36"/>
    <w:rsid w:val="00EF3F1C"/>
    <w:rsid w:val="00EF4047"/>
    <w:rsid w:val="00EF4225"/>
    <w:rsid w:val="00EF442D"/>
    <w:rsid w:val="00EF45E0"/>
    <w:rsid w:val="00EF49E3"/>
    <w:rsid w:val="00EF4A29"/>
    <w:rsid w:val="00EF4BBE"/>
    <w:rsid w:val="00EF4CA9"/>
    <w:rsid w:val="00EF4F80"/>
    <w:rsid w:val="00EF5264"/>
    <w:rsid w:val="00EF5335"/>
    <w:rsid w:val="00EF57F4"/>
    <w:rsid w:val="00EF5C9F"/>
    <w:rsid w:val="00EF5D17"/>
    <w:rsid w:val="00EF5E2A"/>
    <w:rsid w:val="00EF5F0A"/>
    <w:rsid w:val="00EF6183"/>
    <w:rsid w:val="00EF625F"/>
    <w:rsid w:val="00EF663D"/>
    <w:rsid w:val="00EF6642"/>
    <w:rsid w:val="00EF6651"/>
    <w:rsid w:val="00EF6CD6"/>
    <w:rsid w:val="00EF6D36"/>
    <w:rsid w:val="00EF71B1"/>
    <w:rsid w:val="00EF73B3"/>
    <w:rsid w:val="00EF74AD"/>
    <w:rsid w:val="00EF7663"/>
    <w:rsid w:val="00EF7676"/>
    <w:rsid w:val="00EF77AD"/>
    <w:rsid w:val="00EF7BA9"/>
    <w:rsid w:val="00EF7C77"/>
    <w:rsid w:val="00EF7DA8"/>
    <w:rsid w:val="00EF7DED"/>
    <w:rsid w:val="00EF7E06"/>
    <w:rsid w:val="00EF7E51"/>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633"/>
    <w:rsid w:val="00F0166D"/>
    <w:rsid w:val="00F016B8"/>
    <w:rsid w:val="00F01787"/>
    <w:rsid w:val="00F01A5C"/>
    <w:rsid w:val="00F01B3F"/>
    <w:rsid w:val="00F01E54"/>
    <w:rsid w:val="00F01F4F"/>
    <w:rsid w:val="00F01F91"/>
    <w:rsid w:val="00F0229A"/>
    <w:rsid w:val="00F0237C"/>
    <w:rsid w:val="00F0244F"/>
    <w:rsid w:val="00F0280F"/>
    <w:rsid w:val="00F02876"/>
    <w:rsid w:val="00F028ED"/>
    <w:rsid w:val="00F0295D"/>
    <w:rsid w:val="00F02C46"/>
    <w:rsid w:val="00F02C86"/>
    <w:rsid w:val="00F02CDB"/>
    <w:rsid w:val="00F02D41"/>
    <w:rsid w:val="00F03148"/>
    <w:rsid w:val="00F03298"/>
    <w:rsid w:val="00F03358"/>
    <w:rsid w:val="00F0346E"/>
    <w:rsid w:val="00F034C4"/>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D1F"/>
    <w:rsid w:val="00F05D6C"/>
    <w:rsid w:val="00F05DF1"/>
    <w:rsid w:val="00F05EB0"/>
    <w:rsid w:val="00F05EC5"/>
    <w:rsid w:val="00F05FBD"/>
    <w:rsid w:val="00F06074"/>
    <w:rsid w:val="00F0633A"/>
    <w:rsid w:val="00F06398"/>
    <w:rsid w:val="00F065A4"/>
    <w:rsid w:val="00F065C5"/>
    <w:rsid w:val="00F06871"/>
    <w:rsid w:val="00F0689B"/>
    <w:rsid w:val="00F06A5C"/>
    <w:rsid w:val="00F06B05"/>
    <w:rsid w:val="00F06B13"/>
    <w:rsid w:val="00F06BD8"/>
    <w:rsid w:val="00F06C1C"/>
    <w:rsid w:val="00F06C49"/>
    <w:rsid w:val="00F06FA3"/>
    <w:rsid w:val="00F07607"/>
    <w:rsid w:val="00F07626"/>
    <w:rsid w:val="00F079CA"/>
    <w:rsid w:val="00F07F3A"/>
    <w:rsid w:val="00F101BA"/>
    <w:rsid w:val="00F10354"/>
    <w:rsid w:val="00F103E6"/>
    <w:rsid w:val="00F10730"/>
    <w:rsid w:val="00F1092B"/>
    <w:rsid w:val="00F10942"/>
    <w:rsid w:val="00F1094C"/>
    <w:rsid w:val="00F109E3"/>
    <w:rsid w:val="00F10A5D"/>
    <w:rsid w:val="00F10A9C"/>
    <w:rsid w:val="00F1100D"/>
    <w:rsid w:val="00F11274"/>
    <w:rsid w:val="00F112B6"/>
    <w:rsid w:val="00F114ED"/>
    <w:rsid w:val="00F115AC"/>
    <w:rsid w:val="00F117F1"/>
    <w:rsid w:val="00F11949"/>
    <w:rsid w:val="00F11C08"/>
    <w:rsid w:val="00F11C1B"/>
    <w:rsid w:val="00F11CAA"/>
    <w:rsid w:val="00F121E2"/>
    <w:rsid w:val="00F123FB"/>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436"/>
    <w:rsid w:val="00F146BD"/>
    <w:rsid w:val="00F14970"/>
    <w:rsid w:val="00F14A4B"/>
    <w:rsid w:val="00F14BE7"/>
    <w:rsid w:val="00F14F09"/>
    <w:rsid w:val="00F152EA"/>
    <w:rsid w:val="00F15309"/>
    <w:rsid w:val="00F154CB"/>
    <w:rsid w:val="00F15571"/>
    <w:rsid w:val="00F155C1"/>
    <w:rsid w:val="00F155D9"/>
    <w:rsid w:val="00F15618"/>
    <w:rsid w:val="00F1570E"/>
    <w:rsid w:val="00F1576B"/>
    <w:rsid w:val="00F1586D"/>
    <w:rsid w:val="00F15A49"/>
    <w:rsid w:val="00F15EDB"/>
    <w:rsid w:val="00F161A2"/>
    <w:rsid w:val="00F16616"/>
    <w:rsid w:val="00F1666A"/>
    <w:rsid w:val="00F16776"/>
    <w:rsid w:val="00F168E0"/>
    <w:rsid w:val="00F16AF9"/>
    <w:rsid w:val="00F16F12"/>
    <w:rsid w:val="00F16F35"/>
    <w:rsid w:val="00F17121"/>
    <w:rsid w:val="00F17157"/>
    <w:rsid w:val="00F1734D"/>
    <w:rsid w:val="00F17722"/>
    <w:rsid w:val="00F17743"/>
    <w:rsid w:val="00F177C2"/>
    <w:rsid w:val="00F17A09"/>
    <w:rsid w:val="00F17CC3"/>
    <w:rsid w:val="00F17EBE"/>
    <w:rsid w:val="00F201DA"/>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661"/>
    <w:rsid w:val="00F2166E"/>
    <w:rsid w:val="00F21A3E"/>
    <w:rsid w:val="00F21CA8"/>
    <w:rsid w:val="00F21E6C"/>
    <w:rsid w:val="00F21EFA"/>
    <w:rsid w:val="00F2202B"/>
    <w:rsid w:val="00F22246"/>
    <w:rsid w:val="00F224C2"/>
    <w:rsid w:val="00F225E6"/>
    <w:rsid w:val="00F228B8"/>
    <w:rsid w:val="00F228D6"/>
    <w:rsid w:val="00F22919"/>
    <w:rsid w:val="00F22A8F"/>
    <w:rsid w:val="00F22B31"/>
    <w:rsid w:val="00F22BA0"/>
    <w:rsid w:val="00F22BE2"/>
    <w:rsid w:val="00F22C7E"/>
    <w:rsid w:val="00F22CEC"/>
    <w:rsid w:val="00F22FE9"/>
    <w:rsid w:val="00F22FFD"/>
    <w:rsid w:val="00F2319B"/>
    <w:rsid w:val="00F23692"/>
    <w:rsid w:val="00F237B5"/>
    <w:rsid w:val="00F23A38"/>
    <w:rsid w:val="00F23AA4"/>
    <w:rsid w:val="00F23AD0"/>
    <w:rsid w:val="00F23C0E"/>
    <w:rsid w:val="00F23D88"/>
    <w:rsid w:val="00F2404E"/>
    <w:rsid w:val="00F24329"/>
    <w:rsid w:val="00F2433B"/>
    <w:rsid w:val="00F244D1"/>
    <w:rsid w:val="00F24547"/>
    <w:rsid w:val="00F24649"/>
    <w:rsid w:val="00F247AB"/>
    <w:rsid w:val="00F24802"/>
    <w:rsid w:val="00F24868"/>
    <w:rsid w:val="00F24895"/>
    <w:rsid w:val="00F24A58"/>
    <w:rsid w:val="00F24A96"/>
    <w:rsid w:val="00F24D1A"/>
    <w:rsid w:val="00F24D7E"/>
    <w:rsid w:val="00F25629"/>
    <w:rsid w:val="00F25AB8"/>
    <w:rsid w:val="00F25AEB"/>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711B"/>
    <w:rsid w:val="00F27177"/>
    <w:rsid w:val="00F27417"/>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5FB"/>
    <w:rsid w:val="00F3469E"/>
    <w:rsid w:val="00F3469F"/>
    <w:rsid w:val="00F34B28"/>
    <w:rsid w:val="00F34D54"/>
    <w:rsid w:val="00F34D57"/>
    <w:rsid w:val="00F34EA3"/>
    <w:rsid w:val="00F350DB"/>
    <w:rsid w:val="00F35155"/>
    <w:rsid w:val="00F35451"/>
    <w:rsid w:val="00F3575A"/>
    <w:rsid w:val="00F358D1"/>
    <w:rsid w:val="00F35975"/>
    <w:rsid w:val="00F35B41"/>
    <w:rsid w:val="00F35CB1"/>
    <w:rsid w:val="00F35E11"/>
    <w:rsid w:val="00F35FFB"/>
    <w:rsid w:val="00F365C2"/>
    <w:rsid w:val="00F3669F"/>
    <w:rsid w:val="00F36795"/>
    <w:rsid w:val="00F368F1"/>
    <w:rsid w:val="00F3699A"/>
    <w:rsid w:val="00F36A49"/>
    <w:rsid w:val="00F36B29"/>
    <w:rsid w:val="00F36BD0"/>
    <w:rsid w:val="00F36BF4"/>
    <w:rsid w:val="00F36CB1"/>
    <w:rsid w:val="00F36E32"/>
    <w:rsid w:val="00F36F25"/>
    <w:rsid w:val="00F36FBD"/>
    <w:rsid w:val="00F36FFE"/>
    <w:rsid w:val="00F370E6"/>
    <w:rsid w:val="00F37154"/>
    <w:rsid w:val="00F371E5"/>
    <w:rsid w:val="00F372B0"/>
    <w:rsid w:val="00F3734B"/>
    <w:rsid w:val="00F37353"/>
    <w:rsid w:val="00F373C4"/>
    <w:rsid w:val="00F374E2"/>
    <w:rsid w:val="00F37538"/>
    <w:rsid w:val="00F37681"/>
    <w:rsid w:val="00F37789"/>
    <w:rsid w:val="00F37922"/>
    <w:rsid w:val="00F37C10"/>
    <w:rsid w:val="00F37D20"/>
    <w:rsid w:val="00F37E36"/>
    <w:rsid w:val="00F401BB"/>
    <w:rsid w:val="00F405C7"/>
    <w:rsid w:val="00F4068C"/>
    <w:rsid w:val="00F406F2"/>
    <w:rsid w:val="00F40A2C"/>
    <w:rsid w:val="00F40DF1"/>
    <w:rsid w:val="00F40E4F"/>
    <w:rsid w:val="00F410E3"/>
    <w:rsid w:val="00F41206"/>
    <w:rsid w:val="00F412A6"/>
    <w:rsid w:val="00F41383"/>
    <w:rsid w:val="00F41819"/>
    <w:rsid w:val="00F41AAD"/>
    <w:rsid w:val="00F41C32"/>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FBD"/>
    <w:rsid w:val="00F440D1"/>
    <w:rsid w:val="00F440D3"/>
    <w:rsid w:val="00F44290"/>
    <w:rsid w:val="00F444B0"/>
    <w:rsid w:val="00F446C3"/>
    <w:rsid w:val="00F44947"/>
    <w:rsid w:val="00F44958"/>
    <w:rsid w:val="00F44985"/>
    <w:rsid w:val="00F44B76"/>
    <w:rsid w:val="00F44BD9"/>
    <w:rsid w:val="00F44F7C"/>
    <w:rsid w:val="00F44FAA"/>
    <w:rsid w:val="00F4527B"/>
    <w:rsid w:val="00F45462"/>
    <w:rsid w:val="00F4550D"/>
    <w:rsid w:val="00F455A0"/>
    <w:rsid w:val="00F4563D"/>
    <w:rsid w:val="00F458D2"/>
    <w:rsid w:val="00F45991"/>
    <w:rsid w:val="00F4605C"/>
    <w:rsid w:val="00F461CF"/>
    <w:rsid w:val="00F4628A"/>
    <w:rsid w:val="00F462D8"/>
    <w:rsid w:val="00F46617"/>
    <w:rsid w:val="00F46B01"/>
    <w:rsid w:val="00F46BFC"/>
    <w:rsid w:val="00F46EBD"/>
    <w:rsid w:val="00F474E0"/>
    <w:rsid w:val="00F47565"/>
    <w:rsid w:val="00F475B7"/>
    <w:rsid w:val="00F477F8"/>
    <w:rsid w:val="00F4783A"/>
    <w:rsid w:val="00F478E3"/>
    <w:rsid w:val="00F47928"/>
    <w:rsid w:val="00F47958"/>
    <w:rsid w:val="00F47A26"/>
    <w:rsid w:val="00F47DCF"/>
    <w:rsid w:val="00F47E9E"/>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8D7"/>
    <w:rsid w:val="00F52940"/>
    <w:rsid w:val="00F529E6"/>
    <w:rsid w:val="00F52A41"/>
    <w:rsid w:val="00F52A6B"/>
    <w:rsid w:val="00F52B4E"/>
    <w:rsid w:val="00F52B9A"/>
    <w:rsid w:val="00F52BC0"/>
    <w:rsid w:val="00F52C8D"/>
    <w:rsid w:val="00F52D36"/>
    <w:rsid w:val="00F52E8B"/>
    <w:rsid w:val="00F52FD0"/>
    <w:rsid w:val="00F535FF"/>
    <w:rsid w:val="00F539A2"/>
    <w:rsid w:val="00F53C4D"/>
    <w:rsid w:val="00F53D0B"/>
    <w:rsid w:val="00F53D42"/>
    <w:rsid w:val="00F53FF5"/>
    <w:rsid w:val="00F54044"/>
    <w:rsid w:val="00F5433D"/>
    <w:rsid w:val="00F5468A"/>
    <w:rsid w:val="00F54725"/>
    <w:rsid w:val="00F548A6"/>
    <w:rsid w:val="00F548AA"/>
    <w:rsid w:val="00F548B1"/>
    <w:rsid w:val="00F54C82"/>
    <w:rsid w:val="00F54D23"/>
    <w:rsid w:val="00F54F0B"/>
    <w:rsid w:val="00F550A3"/>
    <w:rsid w:val="00F55157"/>
    <w:rsid w:val="00F55287"/>
    <w:rsid w:val="00F552FE"/>
    <w:rsid w:val="00F55503"/>
    <w:rsid w:val="00F55542"/>
    <w:rsid w:val="00F555CB"/>
    <w:rsid w:val="00F5562D"/>
    <w:rsid w:val="00F559E5"/>
    <w:rsid w:val="00F55AEB"/>
    <w:rsid w:val="00F55D07"/>
    <w:rsid w:val="00F55EDC"/>
    <w:rsid w:val="00F5606F"/>
    <w:rsid w:val="00F5637D"/>
    <w:rsid w:val="00F563D3"/>
    <w:rsid w:val="00F564B5"/>
    <w:rsid w:val="00F56899"/>
    <w:rsid w:val="00F56A90"/>
    <w:rsid w:val="00F56C1E"/>
    <w:rsid w:val="00F56CFB"/>
    <w:rsid w:val="00F56D0D"/>
    <w:rsid w:val="00F571AD"/>
    <w:rsid w:val="00F57294"/>
    <w:rsid w:val="00F57346"/>
    <w:rsid w:val="00F575A7"/>
    <w:rsid w:val="00F57EF9"/>
    <w:rsid w:val="00F60261"/>
    <w:rsid w:val="00F602B4"/>
    <w:rsid w:val="00F605D7"/>
    <w:rsid w:val="00F606D8"/>
    <w:rsid w:val="00F606F7"/>
    <w:rsid w:val="00F60912"/>
    <w:rsid w:val="00F60C8E"/>
    <w:rsid w:val="00F60CDC"/>
    <w:rsid w:val="00F60D18"/>
    <w:rsid w:val="00F60E81"/>
    <w:rsid w:val="00F60FB2"/>
    <w:rsid w:val="00F60FDD"/>
    <w:rsid w:val="00F61432"/>
    <w:rsid w:val="00F614E5"/>
    <w:rsid w:val="00F61670"/>
    <w:rsid w:val="00F61726"/>
    <w:rsid w:val="00F61747"/>
    <w:rsid w:val="00F61A65"/>
    <w:rsid w:val="00F61BDD"/>
    <w:rsid w:val="00F61C34"/>
    <w:rsid w:val="00F61D64"/>
    <w:rsid w:val="00F61DD4"/>
    <w:rsid w:val="00F61EAB"/>
    <w:rsid w:val="00F61ECB"/>
    <w:rsid w:val="00F61FD2"/>
    <w:rsid w:val="00F61FEC"/>
    <w:rsid w:val="00F6221F"/>
    <w:rsid w:val="00F62440"/>
    <w:rsid w:val="00F62536"/>
    <w:rsid w:val="00F62554"/>
    <w:rsid w:val="00F625FB"/>
    <w:rsid w:val="00F62631"/>
    <w:rsid w:val="00F62B1C"/>
    <w:rsid w:val="00F62BB1"/>
    <w:rsid w:val="00F62C12"/>
    <w:rsid w:val="00F62D4F"/>
    <w:rsid w:val="00F62FCA"/>
    <w:rsid w:val="00F631CF"/>
    <w:rsid w:val="00F6324C"/>
    <w:rsid w:val="00F63458"/>
    <w:rsid w:val="00F634F8"/>
    <w:rsid w:val="00F63505"/>
    <w:rsid w:val="00F6351E"/>
    <w:rsid w:val="00F6362A"/>
    <w:rsid w:val="00F6362F"/>
    <w:rsid w:val="00F63677"/>
    <w:rsid w:val="00F637D8"/>
    <w:rsid w:val="00F6380D"/>
    <w:rsid w:val="00F6394A"/>
    <w:rsid w:val="00F63961"/>
    <w:rsid w:val="00F6396D"/>
    <w:rsid w:val="00F63A7F"/>
    <w:rsid w:val="00F63C52"/>
    <w:rsid w:val="00F642F7"/>
    <w:rsid w:val="00F643BF"/>
    <w:rsid w:val="00F6445B"/>
    <w:rsid w:val="00F6459C"/>
    <w:rsid w:val="00F64BA9"/>
    <w:rsid w:val="00F64C95"/>
    <w:rsid w:val="00F65101"/>
    <w:rsid w:val="00F6527B"/>
    <w:rsid w:val="00F6529E"/>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E6"/>
    <w:rsid w:val="00F675EF"/>
    <w:rsid w:val="00F678B7"/>
    <w:rsid w:val="00F67A9F"/>
    <w:rsid w:val="00F67D1A"/>
    <w:rsid w:val="00F67DAC"/>
    <w:rsid w:val="00F67F71"/>
    <w:rsid w:val="00F701BB"/>
    <w:rsid w:val="00F7024D"/>
    <w:rsid w:val="00F70257"/>
    <w:rsid w:val="00F7051E"/>
    <w:rsid w:val="00F71380"/>
    <w:rsid w:val="00F713E4"/>
    <w:rsid w:val="00F715B4"/>
    <w:rsid w:val="00F716E9"/>
    <w:rsid w:val="00F71979"/>
    <w:rsid w:val="00F719F3"/>
    <w:rsid w:val="00F71BA5"/>
    <w:rsid w:val="00F71CB4"/>
    <w:rsid w:val="00F71DCE"/>
    <w:rsid w:val="00F72004"/>
    <w:rsid w:val="00F72243"/>
    <w:rsid w:val="00F72340"/>
    <w:rsid w:val="00F723EF"/>
    <w:rsid w:val="00F72838"/>
    <w:rsid w:val="00F72B66"/>
    <w:rsid w:val="00F72CA9"/>
    <w:rsid w:val="00F72E24"/>
    <w:rsid w:val="00F72EE4"/>
    <w:rsid w:val="00F72F9B"/>
    <w:rsid w:val="00F733E9"/>
    <w:rsid w:val="00F737F8"/>
    <w:rsid w:val="00F738D4"/>
    <w:rsid w:val="00F73D0C"/>
    <w:rsid w:val="00F73F3B"/>
    <w:rsid w:val="00F73F69"/>
    <w:rsid w:val="00F74097"/>
    <w:rsid w:val="00F74116"/>
    <w:rsid w:val="00F741A3"/>
    <w:rsid w:val="00F74274"/>
    <w:rsid w:val="00F743A7"/>
    <w:rsid w:val="00F74424"/>
    <w:rsid w:val="00F7442D"/>
    <w:rsid w:val="00F74675"/>
    <w:rsid w:val="00F747F4"/>
    <w:rsid w:val="00F74819"/>
    <w:rsid w:val="00F748A4"/>
    <w:rsid w:val="00F74A39"/>
    <w:rsid w:val="00F74CCC"/>
    <w:rsid w:val="00F74E59"/>
    <w:rsid w:val="00F74FDF"/>
    <w:rsid w:val="00F74FE9"/>
    <w:rsid w:val="00F75250"/>
    <w:rsid w:val="00F752E0"/>
    <w:rsid w:val="00F758C4"/>
    <w:rsid w:val="00F758E9"/>
    <w:rsid w:val="00F75920"/>
    <w:rsid w:val="00F75947"/>
    <w:rsid w:val="00F75A55"/>
    <w:rsid w:val="00F75AD5"/>
    <w:rsid w:val="00F75B6F"/>
    <w:rsid w:val="00F75BC6"/>
    <w:rsid w:val="00F75C34"/>
    <w:rsid w:val="00F76281"/>
    <w:rsid w:val="00F76508"/>
    <w:rsid w:val="00F76530"/>
    <w:rsid w:val="00F76913"/>
    <w:rsid w:val="00F76949"/>
    <w:rsid w:val="00F76C13"/>
    <w:rsid w:val="00F76F22"/>
    <w:rsid w:val="00F76FF1"/>
    <w:rsid w:val="00F770F8"/>
    <w:rsid w:val="00F77386"/>
    <w:rsid w:val="00F7743B"/>
    <w:rsid w:val="00F77B75"/>
    <w:rsid w:val="00F77E76"/>
    <w:rsid w:val="00F77FF9"/>
    <w:rsid w:val="00F80002"/>
    <w:rsid w:val="00F80021"/>
    <w:rsid w:val="00F801FD"/>
    <w:rsid w:val="00F8034B"/>
    <w:rsid w:val="00F80451"/>
    <w:rsid w:val="00F80475"/>
    <w:rsid w:val="00F809A3"/>
    <w:rsid w:val="00F80C8D"/>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714"/>
    <w:rsid w:val="00F8285B"/>
    <w:rsid w:val="00F829FF"/>
    <w:rsid w:val="00F82B95"/>
    <w:rsid w:val="00F82D49"/>
    <w:rsid w:val="00F82D6B"/>
    <w:rsid w:val="00F82DA0"/>
    <w:rsid w:val="00F8333B"/>
    <w:rsid w:val="00F83352"/>
    <w:rsid w:val="00F834EE"/>
    <w:rsid w:val="00F83568"/>
    <w:rsid w:val="00F836FB"/>
    <w:rsid w:val="00F8382C"/>
    <w:rsid w:val="00F8390E"/>
    <w:rsid w:val="00F839BC"/>
    <w:rsid w:val="00F83A5B"/>
    <w:rsid w:val="00F83B5A"/>
    <w:rsid w:val="00F83CF4"/>
    <w:rsid w:val="00F83E5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659"/>
    <w:rsid w:val="00F856B2"/>
    <w:rsid w:val="00F85888"/>
    <w:rsid w:val="00F858B3"/>
    <w:rsid w:val="00F8595E"/>
    <w:rsid w:val="00F859B6"/>
    <w:rsid w:val="00F85AEB"/>
    <w:rsid w:val="00F85CC1"/>
    <w:rsid w:val="00F85EC5"/>
    <w:rsid w:val="00F85FC6"/>
    <w:rsid w:val="00F860C5"/>
    <w:rsid w:val="00F860F1"/>
    <w:rsid w:val="00F86400"/>
    <w:rsid w:val="00F86412"/>
    <w:rsid w:val="00F868B9"/>
    <w:rsid w:val="00F86983"/>
    <w:rsid w:val="00F86AFA"/>
    <w:rsid w:val="00F86C1F"/>
    <w:rsid w:val="00F870FA"/>
    <w:rsid w:val="00F87118"/>
    <w:rsid w:val="00F8718C"/>
    <w:rsid w:val="00F8722C"/>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70B"/>
    <w:rsid w:val="00F91896"/>
    <w:rsid w:val="00F9194C"/>
    <w:rsid w:val="00F91C69"/>
    <w:rsid w:val="00F91C9C"/>
    <w:rsid w:val="00F91CE2"/>
    <w:rsid w:val="00F91D0D"/>
    <w:rsid w:val="00F91FBE"/>
    <w:rsid w:val="00F91FDE"/>
    <w:rsid w:val="00F922A3"/>
    <w:rsid w:val="00F922AB"/>
    <w:rsid w:val="00F9264B"/>
    <w:rsid w:val="00F92753"/>
    <w:rsid w:val="00F927B1"/>
    <w:rsid w:val="00F927FC"/>
    <w:rsid w:val="00F92ABF"/>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19"/>
    <w:rsid w:val="00F941C2"/>
    <w:rsid w:val="00F94383"/>
    <w:rsid w:val="00F94498"/>
    <w:rsid w:val="00F947CA"/>
    <w:rsid w:val="00F948F6"/>
    <w:rsid w:val="00F949CD"/>
    <w:rsid w:val="00F94BE1"/>
    <w:rsid w:val="00F94EDA"/>
    <w:rsid w:val="00F95127"/>
    <w:rsid w:val="00F952B0"/>
    <w:rsid w:val="00F95706"/>
    <w:rsid w:val="00F9579A"/>
    <w:rsid w:val="00F95BB0"/>
    <w:rsid w:val="00F95F01"/>
    <w:rsid w:val="00F96182"/>
    <w:rsid w:val="00F961B2"/>
    <w:rsid w:val="00F9635D"/>
    <w:rsid w:val="00F963B6"/>
    <w:rsid w:val="00F96460"/>
    <w:rsid w:val="00F96533"/>
    <w:rsid w:val="00F967D6"/>
    <w:rsid w:val="00F9684B"/>
    <w:rsid w:val="00F96BA2"/>
    <w:rsid w:val="00F96BB7"/>
    <w:rsid w:val="00F96F43"/>
    <w:rsid w:val="00F97286"/>
    <w:rsid w:val="00F97A8C"/>
    <w:rsid w:val="00F97AE2"/>
    <w:rsid w:val="00F97B7A"/>
    <w:rsid w:val="00F97C74"/>
    <w:rsid w:val="00F97CC7"/>
    <w:rsid w:val="00F97E5D"/>
    <w:rsid w:val="00F97FE2"/>
    <w:rsid w:val="00FA008E"/>
    <w:rsid w:val="00FA0144"/>
    <w:rsid w:val="00FA032A"/>
    <w:rsid w:val="00FA0373"/>
    <w:rsid w:val="00FA0505"/>
    <w:rsid w:val="00FA0D87"/>
    <w:rsid w:val="00FA10C2"/>
    <w:rsid w:val="00FA1564"/>
    <w:rsid w:val="00FA16C0"/>
    <w:rsid w:val="00FA16E7"/>
    <w:rsid w:val="00FA1AEB"/>
    <w:rsid w:val="00FA1C66"/>
    <w:rsid w:val="00FA1D0B"/>
    <w:rsid w:val="00FA1D51"/>
    <w:rsid w:val="00FA1F2C"/>
    <w:rsid w:val="00FA2189"/>
    <w:rsid w:val="00FA22E9"/>
    <w:rsid w:val="00FA2572"/>
    <w:rsid w:val="00FA2757"/>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711"/>
    <w:rsid w:val="00FA575C"/>
    <w:rsid w:val="00FA5C8D"/>
    <w:rsid w:val="00FA5EB6"/>
    <w:rsid w:val="00FA603D"/>
    <w:rsid w:val="00FA62B6"/>
    <w:rsid w:val="00FA6401"/>
    <w:rsid w:val="00FA65F3"/>
    <w:rsid w:val="00FA66E5"/>
    <w:rsid w:val="00FA6719"/>
    <w:rsid w:val="00FA6A84"/>
    <w:rsid w:val="00FA6CB2"/>
    <w:rsid w:val="00FA6F47"/>
    <w:rsid w:val="00FA739E"/>
    <w:rsid w:val="00FA7561"/>
    <w:rsid w:val="00FA7754"/>
    <w:rsid w:val="00FA777A"/>
    <w:rsid w:val="00FA79DE"/>
    <w:rsid w:val="00FA7AF4"/>
    <w:rsid w:val="00FA7F19"/>
    <w:rsid w:val="00FA7FA1"/>
    <w:rsid w:val="00FB0025"/>
    <w:rsid w:val="00FB0232"/>
    <w:rsid w:val="00FB032C"/>
    <w:rsid w:val="00FB0592"/>
    <w:rsid w:val="00FB06A8"/>
    <w:rsid w:val="00FB06B6"/>
    <w:rsid w:val="00FB0945"/>
    <w:rsid w:val="00FB0AD9"/>
    <w:rsid w:val="00FB0B1B"/>
    <w:rsid w:val="00FB0C72"/>
    <w:rsid w:val="00FB0C92"/>
    <w:rsid w:val="00FB0CF8"/>
    <w:rsid w:val="00FB0D22"/>
    <w:rsid w:val="00FB0E0A"/>
    <w:rsid w:val="00FB0E31"/>
    <w:rsid w:val="00FB0E41"/>
    <w:rsid w:val="00FB0F2A"/>
    <w:rsid w:val="00FB1030"/>
    <w:rsid w:val="00FB12C4"/>
    <w:rsid w:val="00FB12E2"/>
    <w:rsid w:val="00FB13CD"/>
    <w:rsid w:val="00FB144E"/>
    <w:rsid w:val="00FB1656"/>
    <w:rsid w:val="00FB18D5"/>
    <w:rsid w:val="00FB190F"/>
    <w:rsid w:val="00FB1AE8"/>
    <w:rsid w:val="00FB1B59"/>
    <w:rsid w:val="00FB1D63"/>
    <w:rsid w:val="00FB1F1F"/>
    <w:rsid w:val="00FB216E"/>
    <w:rsid w:val="00FB21A1"/>
    <w:rsid w:val="00FB220A"/>
    <w:rsid w:val="00FB2238"/>
    <w:rsid w:val="00FB226A"/>
    <w:rsid w:val="00FB247C"/>
    <w:rsid w:val="00FB289E"/>
    <w:rsid w:val="00FB2D37"/>
    <w:rsid w:val="00FB2E6B"/>
    <w:rsid w:val="00FB2FA3"/>
    <w:rsid w:val="00FB319B"/>
    <w:rsid w:val="00FB3326"/>
    <w:rsid w:val="00FB368F"/>
    <w:rsid w:val="00FB379C"/>
    <w:rsid w:val="00FB39E3"/>
    <w:rsid w:val="00FB428A"/>
    <w:rsid w:val="00FB4461"/>
    <w:rsid w:val="00FB4949"/>
    <w:rsid w:val="00FB4985"/>
    <w:rsid w:val="00FB4C60"/>
    <w:rsid w:val="00FB50FF"/>
    <w:rsid w:val="00FB5165"/>
    <w:rsid w:val="00FB529F"/>
    <w:rsid w:val="00FB53B7"/>
    <w:rsid w:val="00FB5506"/>
    <w:rsid w:val="00FB5795"/>
    <w:rsid w:val="00FB5878"/>
    <w:rsid w:val="00FB5880"/>
    <w:rsid w:val="00FB595C"/>
    <w:rsid w:val="00FB5960"/>
    <w:rsid w:val="00FB59EB"/>
    <w:rsid w:val="00FB5AB8"/>
    <w:rsid w:val="00FB5DEB"/>
    <w:rsid w:val="00FB5EA8"/>
    <w:rsid w:val="00FB5F1D"/>
    <w:rsid w:val="00FB5F84"/>
    <w:rsid w:val="00FB641C"/>
    <w:rsid w:val="00FB6697"/>
    <w:rsid w:val="00FB6A7B"/>
    <w:rsid w:val="00FB6D5A"/>
    <w:rsid w:val="00FB6DFA"/>
    <w:rsid w:val="00FB712E"/>
    <w:rsid w:val="00FB718C"/>
    <w:rsid w:val="00FB71C7"/>
    <w:rsid w:val="00FB71FB"/>
    <w:rsid w:val="00FB7417"/>
    <w:rsid w:val="00FB747D"/>
    <w:rsid w:val="00FB77DF"/>
    <w:rsid w:val="00FB78CD"/>
    <w:rsid w:val="00FB7B75"/>
    <w:rsid w:val="00FB7B80"/>
    <w:rsid w:val="00FB7C5A"/>
    <w:rsid w:val="00FB7EA1"/>
    <w:rsid w:val="00FB7EA6"/>
    <w:rsid w:val="00FC02B4"/>
    <w:rsid w:val="00FC038D"/>
    <w:rsid w:val="00FC07B8"/>
    <w:rsid w:val="00FC0872"/>
    <w:rsid w:val="00FC08FC"/>
    <w:rsid w:val="00FC0A80"/>
    <w:rsid w:val="00FC0A83"/>
    <w:rsid w:val="00FC0CDE"/>
    <w:rsid w:val="00FC0E46"/>
    <w:rsid w:val="00FC12AA"/>
    <w:rsid w:val="00FC135E"/>
    <w:rsid w:val="00FC1363"/>
    <w:rsid w:val="00FC150A"/>
    <w:rsid w:val="00FC157B"/>
    <w:rsid w:val="00FC1641"/>
    <w:rsid w:val="00FC1800"/>
    <w:rsid w:val="00FC18F3"/>
    <w:rsid w:val="00FC19CA"/>
    <w:rsid w:val="00FC1B0C"/>
    <w:rsid w:val="00FC1B7E"/>
    <w:rsid w:val="00FC1BB3"/>
    <w:rsid w:val="00FC1CD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ECE"/>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3AC"/>
    <w:rsid w:val="00FC4411"/>
    <w:rsid w:val="00FC45D0"/>
    <w:rsid w:val="00FC4674"/>
    <w:rsid w:val="00FC4710"/>
    <w:rsid w:val="00FC49F3"/>
    <w:rsid w:val="00FC4E00"/>
    <w:rsid w:val="00FC5137"/>
    <w:rsid w:val="00FC53A1"/>
    <w:rsid w:val="00FC5431"/>
    <w:rsid w:val="00FC5491"/>
    <w:rsid w:val="00FC56AF"/>
    <w:rsid w:val="00FC5779"/>
    <w:rsid w:val="00FC5A8A"/>
    <w:rsid w:val="00FC5D27"/>
    <w:rsid w:val="00FC5D7A"/>
    <w:rsid w:val="00FC5E23"/>
    <w:rsid w:val="00FC5E45"/>
    <w:rsid w:val="00FC6145"/>
    <w:rsid w:val="00FC61D6"/>
    <w:rsid w:val="00FC6648"/>
    <w:rsid w:val="00FC699F"/>
    <w:rsid w:val="00FC6AD4"/>
    <w:rsid w:val="00FC6C1B"/>
    <w:rsid w:val="00FC6C55"/>
    <w:rsid w:val="00FC6F0A"/>
    <w:rsid w:val="00FC70BD"/>
    <w:rsid w:val="00FC71FA"/>
    <w:rsid w:val="00FC747D"/>
    <w:rsid w:val="00FC75CB"/>
    <w:rsid w:val="00FC7650"/>
    <w:rsid w:val="00FC7ABF"/>
    <w:rsid w:val="00FC7AD2"/>
    <w:rsid w:val="00FC7D0B"/>
    <w:rsid w:val="00FD0060"/>
    <w:rsid w:val="00FD007E"/>
    <w:rsid w:val="00FD081E"/>
    <w:rsid w:val="00FD09E3"/>
    <w:rsid w:val="00FD09F4"/>
    <w:rsid w:val="00FD0AE9"/>
    <w:rsid w:val="00FD0AF3"/>
    <w:rsid w:val="00FD0CAD"/>
    <w:rsid w:val="00FD0CDC"/>
    <w:rsid w:val="00FD0D64"/>
    <w:rsid w:val="00FD12D2"/>
    <w:rsid w:val="00FD1340"/>
    <w:rsid w:val="00FD13C1"/>
    <w:rsid w:val="00FD1417"/>
    <w:rsid w:val="00FD1519"/>
    <w:rsid w:val="00FD15AE"/>
    <w:rsid w:val="00FD1632"/>
    <w:rsid w:val="00FD1756"/>
    <w:rsid w:val="00FD17A9"/>
    <w:rsid w:val="00FD180D"/>
    <w:rsid w:val="00FD1822"/>
    <w:rsid w:val="00FD183D"/>
    <w:rsid w:val="00FD1A17"/>
    <w:rsid w:val="00FD1D50"/>
    <w:rsid w:val="00FD1D96"/>
    <w:rsid w:val="00FD1E9E"/>
    <w:rsid w:val="00FD2464"/>
    <w:rsid w:val="00FD24FB"/>
    <w:rsid w:val="00FD2600"/>
    <w:rsid w:val="00FD26CF"/>
    <w:rsid w:val="00FD28E6"/>
    <w:rsid w:val="00FD29E1"/>
    <w:rsid w:val="00FD2ADF"/>
    <w:rsid w:val="00FD322B"/>
    <w:rsid w:val="00FD325B"/>
    <w:rsid w:val="00FD3596"/>
    <w:rsid w:val="00FD3766"/>
    <w:rsid w:val="00FD3820"/>
    <w:rsid w:val="00FD3C36"/>
    <w:rsid w:val="00FD4030"/>
    <w:rsid w:val="00FD40A8"/>
    <w:rsid w:val="00FD41B8"/>
    <w:rsid w:val="00FD4240"/>
    <w:rsid w:val="00FD439D"/>
    <w:rsid w:val="00FD4452"/>
    <w:rsid w:val="00FD4786"/>
    <w:rsid w:val="00FD47A5"/>
    <w:rsid w:val="00FD4868"/>
    <w:rsid w:val="00FD4930"/>
    <w:rsid w:val="00FD4AB9"/>
    <w:rsid w:val="00FD4AD7"/>
    <w:rsid w:val="00FD4C7D"/>
    <w:rsid w:val="00FD4CE2"/>
    <w:rsid w:val="00FD5114"/>
    <w:rsid w:val="00FD5272"/>
    <w:rsid w:val="00FD54B5"/>
    <w:rsid w:val="00FD5670"/>
    <w:rsid w:val="00FD5708"/>
    <w:rsid w:val="00FD5926"/>
    <w:rsid w:val="00FD5FA4"/>
    <w:rsid w:val="00FD61B7"/>
    <w:rsid w:val="00FD6902"/>
    <w:rsid w:val="00FD6B75"/>
    <w:rsid w:val="00FD6B82"/>
    <w:rsid w:val="00FD6CB8"/>
    <w:rsid w:val="00FD6FA1"/>
    <w:rsid w:val="00FD71EA"/>
    <w:rsid w:val="00FD72E2"/>
    <w:rsid w:val="00FD737A"/>
    <w:rsid w:val="00FD7590"/>
    <w:rsid w:val="00FD75DE"/>
    <w:rsid w:val="00FD7686"/>
    <w:rsid w:val="00FD78F5"/>
    <w:rsid w:val="00FD7CDC"/>
    <w:rsid w:val="00FD7DFD"/>
    <w:rsid w:val="00FD7E60"/>
    <w:rsid w:val="00FD7F27"/>
    <w:rsid w:val="00FD7FE8"/>
    <w:rsid w:val="00FE02AB"/>
    <w:rsid w:val="00FE0367"/>
    <w:rsid w:val="00FE04F7"/>
    <w:rsid w:val="00FE050D"/>
    <w:rsid w:val="00FE08B8"/>
    <w:rsid w:val="00FE097F"/>
    <w:rsid w:val="00FE0C11"/>
    <w:rsid w:val="00FE0EAA"/>
    <w:rsid w:val="00FE0F27"/>
    <w:rsid w:val="00FE1407"/>
    <w:rsid w:val="00FE1781"/>
    <w:rsid w:val="00FE1791"/>
    <w:rsid w:val="00FE1BBE"/>
    <w:rsid w:val="00FE1C0E"/>
    <w:rsid w:val="00FE1F16"/>
    <w:rsid w:val="00FE20DE"/>
    <w:rsid w:val="00FE20F5"/>
    <w:rsid w:val="00FE211C"/>
    <w:rsid w:val="00FE212E"/>
    <w:rsid w:val="00FE2269"/>
    <w:rsid w:val="00FE2359"/>
    <w:rsid w:val="00FE2440"/>
    <w:rsid w:val="00FE24DE"/>
    <w:rsid w:val="00FE2852"/>
    <w:rsid w:val="00FE2906"/>
    <w:rsid w:val="00FE2919"/>
    <w:rsid w:val="00FE2AAB"/>
    <w:rsid w:val="00FE2B0D"/>
    <w:rsid w:val="00FE2F5E"/>
    <w:rsid w:val="00FE2F85"/>
    <w:rsid w:val="00FE3209"/>
    <w:rsid w:val="00FE3266"/>
    <w:rsid w:val="00FE335E"/>
    <w:rsid w:val="00FE3767"/>
    <w:rsid w:val="00FE3778"/>
    <w:rsid w:val="00FE37AC"/>
    <w:rsid w:val="00FE382E"/>
    <w:rsid w:val="00FE3C51"/>
    <w:rsid w:val="00FE3C62"/>
    <w:rsid w:val="00FE3D10"/>
    <w:rsid w:val="00FE3F65"/>
    <w:rsid w:val="00FE40D8"/>
    <w:rsid w:val="00FE4700"/>
    <w:rsid w:val="00FE474F"/>
    <w:rsid w:val="00FE47EB"/>
    <w:rsid w:val="00FE4897"/>
    <w:rsid w:val="00FE4941"/>
    <w:rsid w:val="00FE4A36"/>
    <w:rsid w:val="00FE4E00"/>
    <w:rsid w:val="00FE5289"/>
    <w:rsid w:val="00FE5334"/>
    <w:rsid w:val="00FE53E8"/>
    <w:rsid w:val="00FE55D0"/>
    <w:rsid w:val="00FE55E5"/>
    <w:rsid w:val="00FE56CF"/>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6FCE"/>
    <w:rsid w:val="00FE74BA"/>
    <w:rsid w:val="00FE74D7"/>
    <w:rsid w:val="00FE7929"/>
    <w:rsid w:val="00FE7E24"/>
    <w:rsid w:val="00FE7E84"/>
    <w:rsid w:val="00FE7FA0"/>
    <w:rsid w:val="00FF0006"/>
    <w:rsid w:val="00FF00BE"/>
    <w:rsid w:val="00FF034A"/>
    <w:rsid w:val="00FF061C"/>
    <w:rsid w:val="00FF062A"/>
    <w:rsid w:val="00FF08B5"/>
    <w:rsid w:val="00FF08B9"/>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94B"/>
    <w:rsid w:val="00FF1A4C"/>
    <w:rsid w:val="00FF1B7D"/>
    <w:rsid w:val="00FF1D6D"/>
    <w:rsid w:val="00FF20D5"/>
    <w:rsid w:val="00FF20D9"/>
    <w:rsid w:val="00FF2464"/>
    <w:rsid w:val="00FF24BF"/>
    <w:rsid w:val="00FF25C3"/>
    <w:rsid w:val="00FF25D8"/>
    <w:rsid w:val="00FF263C"/>
    <w:rsid w:val="00FF2A89"/>
    <w:rsid w:val="00FF2C77"/>
    <w:rsid w:val="00FF2CFD"/>
    <w:rsid w:val="00FF2D96"/>
    <w:rsid w:val="00FF2DDC"/>
    <w:rsid w:val="00FF2E66"/>
    <w:rsid w:val="00FF2F62"/>
    <w:rsid w:val="00FF304D"/>
    <w:rsid w:val="00FF3079"/>
    <w:rsid w:val="00FF309B"/>
    <w:rsid w:val="00FF3103"/>
    <w:rsid w:val="00FF33B7"/>
    <w:rsid w:val="00FF37F8"/>
    <w:rsid w:val="00FF37FA"/>
    <w:rsid w:val="00FF3B85"/>
    <w:rsid w:val="00FF3BAD"/>
    <w:rsid w:val="00FF3CF0"/>
    <w:rsid w:val="00FF433A"/>
    <w:rsid w:val="00FF46E4"/>
    <w:rsid w:val="00FF4754"/>
    <w:rsid w:val="00FF4989"/>
    <w:rsid w:val="00FF4A52"/>
    <w:rsid w:val="00FF4B0C"/>
    <w:rsid w:val="00FF4BEB"/>
    <w:rsid w:val="00FF4CD9"/>
    <w:rsid w:val="00FF4E51"/>
    <w:rsid w:val="00FF4F49"/>
    <w:rsid w:val="00FF5168"/>
    <w:rsid w:val="00FF52C2"/>
    <w:rsid w:val="00FF551A"/>
    <w:rsid w:val="00FF566A"/>
    <w:rsid w:val="00FF572E"/>
    <w:rsid w:val="00FF5978"/>
    <w:rsid w:val="00FF5BE6"/>
    <w:rsid w:val="00FF5CCA"/>
    <w:rsid w:val="00FF6027"/>
    <w:rsid w:val="00FF61C1"/>
    <w:rsid w:val="00FF6233"/>
    <w:rsid w:val="00FF65A2"/>
    <w:rsid w:val="00FF65E6"/>
    <w:rsid w:val="00FF6781"/>
    <w:rsid w:val="00FF683A"/>
    <w:rsid w:val="00FF6A4B"/>
    <w:rsid w:val="00FF6C84"/>
    <w:rsid w:val="00FF6E7A"/>
    <w:rsid w:val="00FF6FB7"/>
    <w:rsid w:val="00FF71EE"/>
    <w:rsid w:val="00FF7214"/>
    <w:rsid w:val="00FF72B3"/>
    <w:rsid w:val="00FF73C1"/>
    <w:rsid w:val="00FF787B"/>
    <w:rsid w:val="00FF78F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873933D"/>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Heading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spacing w:before="120"/>
      <w:outlineLvl w:val="1"/>
    </w:pPr>
    <w:rPr>
      <w:rFonts w:ascii="Univers (WN)" w:hAnsi="Univers (WN)"/>
      <w:b/>
      <w:noProof/>
      <w:szCs w:val="20"/>
      <w:lang w:eastAsia="en-US"/>
    </w:rPr>
  </w:style>
  <w:style w:type="paragraph" w:styleId="Heading3">
    <w:name w:val="heading 3"/>
    <w:basedOn w:val="Normal"/>
    <w:next w:val="NormalIndent"/>
    <w:qFormat/>
    <w:rsid w:val="002C6E36"/>
    <w:pPr>
      <w:ind w:left="360"/>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jc w:val="both"/>
      <w:outlineLvl w:val="3"/>
    </w:pPr>
    <w:rPr>
      <w:b/>
      <w:bCs/>
      <w:lang w:eastAsia="en-US"/>
    </w:rPr>
  </w:style>
  <w:style w:type="paragraph" w:styleId="Heading5">
    <w:name w:val="heading 5"/>
    <w:basedOn w:val="Normal"/>
    <w:next w:val="NormalIndent"/>
    <w:qFormat/>
    <w:rsid w:val="002C6E36"/>
    <w:pPr>
      <w:ind w:left="720"/>
      <w:outlineLvl w:val="4"/>
    </w:pPr>
    <w:rPr>
      <w:rFonts w:ascii="CG Times (WN)" w:hAnsi="CG Times (WN)"/>
      <w:b/>
      <w:noProof/>
      <w:sz w:val="20"/>
      <w:szCs w:val="20"/>
      <w:lang w:eastAsia="en-US"/>
    </w:rPr>
  </w:style>
  <w:style w:type="paragraph" w:styleId="Heading6">
    <w:name w:val="heading 6"/>
    <w:basedOn w:val="Normal"/>
    <w:next w:val="NormalIndent"/>
    <w:qFormat/>
    <w:rsid w:val="002C6E36"/>
    <w:pPr>
      <w:ind w:left="720"/>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ind w:left="720"/>
      <w:outlineLvl w:val="6"/>
    </w:pPr>
    <w:rPr>
      <w:rFonts w:ascii="CG Times (WN)" w:hAnsi="CG Times (WN)"/>
      <w:i/>
      <w:noProof/>
      <w:sz w:val="20"/>
      <w:szCs w:val="20"/>
      <w:lang w:eastAsia="en-US"/>
    </w:rPr>
  </w:style>
  <w:style w:type="paragraph" w:styleId="Heading8">
    <w:name w:val="heading 8"/>
    <w:basedOn w:val="Normal"/>
    <w:next w:val="NormalIndent"/>
    <w:qFormat/>
    <w:rsid w:val="002C6E36"/>
    <w:pPr>
      <w:ind w:left="720"/>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semiHidden/>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uiPriority w:val="99"/>
    <w:locked/>
    <w:rsid w:val="00572ACB"/>
    <w:rPr>
      <w:b/>
      <w:bCs/>
      <w:sz w:val="24"/>
      <w:szCs w:val="24"/>
      <w:lang w:val="tr-TR" w:eastAsia="en-US" w:bidi="ar-SA"/>
    </w:rPr>
  </w:style>
  <w:style w:type="character" w:customStyle="1" w:styleId="Heading9Char">
    <w:name w:val="Heading 9 Char"/>
    <w:link w:val="Heading9"/>
    <w:semiHidden/>
    <w:locked/>
    <w:rsid w:val="00CC5C58"/>
    <w:rPr>
      <w:b/>
      <w:bCs/>
      <w:sz w:val="18"/>
      <w:szCs w:val="16"/>
      <w:lang w:val="tr-TR" w:eastAsia="en-US" w:bidi="ar-SA"/>
    </w:rPr>
  </w:style>
  <w:style w:type="character" w:customStyle="1" w:styleId="EndnoteTextChar">
    <w:name w:val="Endnote Text Char"/>
    <w:link w:val="EndnoteText"/>
    <w:semiHidden/>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eastAsia="en-US"/>
    </w:rPr>
  </w:style>
  <w:style w:type="paragraph" w:styleId="ListParagraph">
    <w:name w:val="List Paragraph"/>
    <w:aliases w:val="AK List num,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rsid w:val="004B5D89"/>
    <w:rPr>
      <w:iCs/>
      <w:noProof/>
      <w:sz w:val="24"/>
      <w:lang w:val="tr-TR"/>
    </w:rPr>
  </w:style>
  <w:style w:type="paragraph" w:customStyle="1" w:styleId="msonormalindent0">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TableNormal"/>
    <w:next w:val="TableGrid"/>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DefaultParagraphFont"/>
    <w:uiPriority w:val="1"/>
    <w:rsid w:val="00066A8E"/>
    <w:rPr>
      <w:rFonts w:ascii="Times New Roman" w:hAnsi="Times New Roman" w:cs="Times New Roman" w:hint="default"/>
      <w:b/>
      <w:bCs/>
    </w:rPr>
  </w:style>
  <w:style w:type="character" w:customStyle="1" w:styleId="apple-converted-space">
    <w:name w:val="apple-converted-space"/>
    <w:basedOn w:val="DefaultParagraphFont"/>
    <w:rsid w:val="005F1EA0"/>
  </w:style>
  <w:style w:type="character" w:customStyle="1" w:styleId="apple-tab-span">
    <w:name w:val="apple-tab-span"/>
    <w:basedOn w:val="DefaultParagraphFont"/>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ParagraphChar">
    <w:name w:val="List Paragraph Char"/>
    <w:aliases w:val="AK List num Char,içindekiler vb Char"/>
    <w:basedOn w:val="DefaultParagraphFont"/>
    <w:link w:val="ListParagraph"/>
    <w:uiPriority w:val="34"/>
    <w:rsid w:val="00CA758C"/>
    <w:rPr>
      <w:sz w:val="24"/>
      <w:szCs w:val="24"/>
      <w:lang w:val="tr-TR" w:eastAsia="tr-TR"/>
    </w:rPr>
  </w:style>
  <w:style w:type="character" w:customStyle="1" w:styleId="BodyTextChar">
    <w:name w:val="Body Text Char"/>
    <w:basedOn w:val="DefaultParagraphFont"/>
    <w:link w:val="BodyText"/>
    <w:rsid w:val="00035ECC"/>
    <w:rPr>
      <w:color w:val="800000"/>
      <w:sz w:val="24"/>
      <w:lang w:val="tr-TR"/>
    </w:rPr>
  </w:style>
  <w:style w:type="paragraph" w:styleId="Signature">
    <w:name w:val="Signature"/>
    <w:basedOn w:val="Normal"/>
    <w:link w:val="SignatureChar"/>
    <w:semiHidden/>
    <w:rsid w:val="00B81772"/>
    <w:rPr>
      <w:sz w:val="22"/>
      <w:lang w:val="en-GB" w:eastAsia="en-US"/>
    </w:rPr>
  </w:style>
  <w:style w:type="character" w:customStyle="1" w:styleId="SignatureChar">
    <w:name w:val="Signature Char"/>
    <w:basedOn w:val="DefaultParagraphFont"/>
    <w:link w:val="Signature"/>
    <w:semiHidden/>
    <w:rsid w:val="00B81772"/>
    <w:rPr>
      <w:sz w:val="22"/>
      <w:szCs w:val="24"/>
      <w:lang w:val="en-GB"/>
    </w:rPr>
  </w:style>
  <w:style w:type="paragraph" w:customStyle="1" w:styleId="te">
    <w:name w:val="te"/>
    <w:basedOn w:val="BodybyBD"/>
    <w:rsid w:val="00467B90"/>
    <w:pPr>
      <w:keepLines w:val="0"/>
      <w:spacing w:before="0" w:after="80" w:line="240" w:lineRule="exact"/>
    </w:pPr>
    <w:rPr>
      <w:sz w:val="18"/>
    </w:rPr>
  </w:style>
  <w:style w:type="paragraph" w:customStyle="1" w:styleId="Text">
    <w:name w:val="Text"/>
    <w:basedOn w:val="Normal"/>
    <w:uiPriority w:val="99"/>
    <w:rsid w:val="00D36C6C"/>
    <w:pPr>
      <w:snapToGrid w:val="0"/>
      <w:spacing w:line="360" w:lineRule="auto"/>
      <w:jc w:val="both"/>
    </w:pPr>
    <w:rPr>
      <w:rFonts w:ascii="Arial" w:eastAsiaTheme="minorHAnsi" w:hAnsi="Arial" w:cs="Arial"/>
      <w:color w:val="000000"/>
      <w:sz w:val="22"/>
      <w:szCs w:val="22"/>
      <w:lang w:eastAsia="de-DE"/>
    </w:rPr>
  </w:style>
  <w:style w:type="table" w:customStyle="1" w:styleId="TableGrid1">
    <w:name w:val="TableGrid1"/>
    <w:rsid w:val="009F7122"/>
    <w:rPr>
      <w:rFonts w:ascii="Calibri" w:hAnsi="Calibri"/>
      <w:sz w:val="22"/>
      <w:szCs w:val="22"/>
      <w:lang w:val="tr-TR" w:eastAsia="tr-TR"/>
    </w:rPr>
    <w:tblPr>
      <w:tblCellMar>
        <w:top w:w="0" w:type="dxa"/>
        <w:left w:w="0" w:type="dxa"/>
        <w:bottom w:w="0" w:type="dxa"/>
        <w:right w:w="0" w:type="dxa"/>
      </w:tblCellMar>
    </w:tblPr>
  </w:style>
  <w:style w:type="table" w:customStyle="1" w:styleId="TableGrid2">
    <w:name w:val="TableGrid2"/>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3">
    <w:name w:val="TableGrid3"/>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4">
    <w:name w:val="TableGrid4"/>
    <w:rsid w:val="00AF61D8"/>
    <w:rPr>
      <w:rFonts w:ascii="Calibri" w:hAnsi="Calibri"/>
      <w:sz w:val="22"/>
      <w:szCs w:val="22"/>
      <w:lang w:val="tr-TR" w:eastAsia="tr-TR"/>
    </w:rPr>
    <w:tblPr>
      <w:tblCellMar>
        <w:top w:w="0" w:type="dxa"/>
        <w:left w:w="0" w:type="dxa"/>
        <w:bottom w:w="0" w:type="dxa"/>
        <w:right w:w="0" w:type="dxa"/>
      </w:tblCellMar>
    </w:tblPr>
  </w:style>
  <w:style w:type="table" w:customStyle="1" w:styleId="TableGrid5">
    <w:name w:val="TableGrid5"/>
    <w:rsid w:val="009430AF"/>
    <w:rPr>
      <w:rFonts w:ascii="Calibri" w:hAnsi="Calibri"/>
      <w:sz w:val="22"/>
      <w:szCs w:val="22"/>
      <w:lang w:val="tr-TR" w:eastAsia="tr-TR"/>
    </w:rPr>
    <w:tblPr>
      <w:tblCellMar>
        <w:top w:w="0" w:type="dxa"/>
        <w:left w:w="0" w:type="dxa"/>
        <w:bottom w:w="0" w:type="dxa"/>
        <w:right w:w="0" w:type="dxa"/>
      </w:tblCellMar>
    </w:tblPr>
  </w:style>
  <w:style w:type="table" w:customStyle="1" w:styleId="TableGrid6">
    <w:name w:val="TableGrid6"/>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7">
    <w:name w:val="TableGrid7"/>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8">
    <w:name w:val="TableGrid8"/>
    <w:rsid w:val="00AD1F8C"/>
    <w:rPr>
      <w:rFonts w:ascii="Calibri" w:hAnsi="Calibri"/>
      <w:sz w:val="22"/>
      <w:szCs w:val="22"/>
      <w:lang w:val="tr-TR" w:eastAsia="tr-TR"/>
    </w:rPr>
    <w:tblPr>
      <w:tblCellMar>
        <w:top w:w="0" w:type="dxa"/>
        <w:left w:w="0" w:type="dxa"/>
        <w:bottom w:w="0" w:type="dxa"/>
        <w:right w:w="0" w:type="dxa"/>
      </w:tblCellMar>
    </w:tblPr>
  </w:style>
  <w:style w:type="table" w:customStyle="1" w:styleId="TableGrid9">
    <w:name w:val="TableGrid9"/>
    <w:rsid w:val="00944836"/>
    <w:rPr>
      <w:rFonts w:ascii="Calibri" w:hAnsi="Calibri"/>
      <w:sz w:val="22"/>
      <w:szCs w:val="22"/>
      <w:lang w:val="tr-TR" w:eastAsia="tr-TR"/>
    </w:rPr>
    <w:tblPr>
      <w:tblCellMar>
        <w:top w:w="0" w:type="dxa"/>
        <w:left w:w="0" w:type="dxa"/>
        <w:bottom w:w="0" w:type="dxa"/>
        <w:right w:w="0" w:type="dxa"/>
      </w:tblCellMar>
    </w:tblPr>
  </w:style>
  <w:style w:type="table" w:customStyle="1" w:styleId="TableGrid10">
    <w:name w:val="TableGrid10"/>
    <w:rsid w:val="006F43B2"/>
    <w:rPr>
      <w:rFonts w:ascii="Calibri" w:hAnsi="Calibri"/>
      <w:sz w:val="22"/>
      <w:szCs w:val="22"/>
      <w:lang w:val="tr-TR" w:eastAsia="tr-TR"/>
    </w:rPr>
    <w:tblPr>
      <w:tblCellMar>
        <w:top w:w="0" w:type="dxa"/>
        <w:left w:w="0" w:type="dxa"/>
        <w:bottom w:w="0" w:type="dxa"/>
        <w:right w:w="0" w:type="dxa"/>
      </w:tblCellMar>
    </w:tblPr>
  </w:style>
  <w:style w:type="character" w:styleId="EndnoteReference">
    <w:name w:val="endnote reference"/>
    <w:basedOn w:val="DefaultParagraphFont"/>
    <w:semiHidden/>
    <w:unhideWhenUsed/>
    <w:rsid w:val="002779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770126">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07100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06728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725622">
      <w:bodyDiv w:val="1"/>
      <w:marLeft w:val="0"/>
      <w:marRight w:val="0"/>
      <w:marTop w:val="0"/>
      <w:marBottom w:val="0"/>
      <w:divBdr>
        <w:top w:val="none" w:sz="0" w:space="0" w:color="auto"/>
        <w:left w:val="none" w:sz="0" w:space="0" w:color="auto"/>
        <w:bottom w:val="none" w:sz="0" w:space="0" w:color="auto"/>
        <w:right w:val="none" w:sz="0" w:space="0" w:color="auto"/>
      </w:divBdr>
    </w:div>
    <w:div w:id="157352710">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607041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5188128">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17687">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4986639">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185801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005683">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043585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8023984">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8413618">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8022285">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245579">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7892158">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155318">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478398">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237929">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438029">
      <w:bodyDiv w:val="1"/>
      <w:marLeft w:val="0"/>
      <w:marRight w:val="0"/>
      <w:marTop w:val="0"/>
      <w:marBottom w:val="0"/>
      <w:divBdr>
        <w:top w:val="none" w:sz="0" w:space="0" w:color="auto"/>
        <w:left w:val="none" w:sz="0" w:space="0" w:color="auto"/>
        <w:bottom w:val="none" w:sz="0" w:space="0" w:color="auto"/>
        <w:right w:val="none" w:sz="0" w:space="0" w:color="auto"/>
      </w:divBdr>
    </w:div>
    <w:div w:id="87951513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6665073">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301000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4903088">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3242848">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770606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198316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912928">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48245">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286798">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0297613">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9616043">
      <w:bodyDiv w:val="1"/>
      <w:marLeft w:val="0"/>
      <w:marRight w:val="0"/>
      <w:marTop w:val="0"/>
      <w:marBottom w:val="0"/>
      <w:divBdr>
        <w:top w:val="none" w:sz="0" w:space="0" w:color="auto"/>
        <w:left w:val="none" w:sz="0" w:space="0" w:color="auto"/>
        <w:bottom w:val="none" w:sz="0" w:space="0" w:color="auto"/>
        <w:right w:val="none" w:sz="0" w:space="0" w:color="auto"/>
      </w:divBdr>
    </w:div>
    <w:div w:id="1147672791">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26097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4417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527626">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1453765">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739717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24522">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759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84552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2562012">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5615057">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86128">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78551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472733">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3689233">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4175798">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2282650">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573097">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87394">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146706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797166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58748987">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5396201">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795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5942798">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75895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969751">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7034796">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2052506">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4757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3506173">
      <w:bodyDiv w:val="1"/>
      <w:marLeft w:val="0"/>
      <w:marRight w:val="0"/>
      <w:marTop w:val="0"/>
      <w:marBottom w:val="0"/>
      <w:divBdr>
        <w:top w:val="none" w:sz="0" w:space="0" w:color="auto"/>
        <w:left w:val="none" w:sz="0" w:space="0" w:color="auto"/>
        <w:bottom w:val="none" w:sz="0" w:space="0" w:color="auto"/>
        <w:right w:val="none" w:sz="0" w:space="0" w:color="auto"/>
      </w:divBdr>
    </w:div>
    <w:div w:id="2094038120">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6097368">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73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3.xml"/><Relationship Id="rId39"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9.xml"/><Relationship Id="rId42" Type="http://schemas.openxmlformats.org/officeDocument/2006/relationships/header" Target="header23.xml"/><Relationship Id="rId47" Type="http://schemas.openxmlformats.org/officeDocument/2006/relationships/footer" Target="footer15.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1.xml"/><Relationship Id="rId46"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7.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0.xml"/><Relationship Id="rId40" Type="http://schemas.openxmlformats.org/officeDocument/2006/relationships/footer" Target="footer12.xml"/><Relationship Id="rId45"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footer" Target="footer10.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8.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footer" Target="footer9.xml"/><Relationship Id="rId43" Type="http://schemas.openxmlformats.org/officeDocument/2006/relationships/footer" Target="footer13.xml"/><Relationship Id="rId48" Type="http://schemas.openxmlformats.org/officeDocument/2006/relationships/footer" Target="footer16.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561EC-7DE0-4EE0-9321-A1D1889F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6</Pages>
  <Words>37610</Words>
  <Characters>214379</Characters>
  <Application>Microsoft Office Word</Application>
  <DocSecurity>0</DocSecurity>
  <Lines>1786</Lines>
  <Paragraphs>502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Türkiye Emlak Katılım Bankası A.Ş.</Company>
  <LinksUpToDate>false</LinksUpToDate>
  <CharactersWithSpaces>251487</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Semanur Özdemir / EmlakBank - Resmi Raporlama</dc:creator>
  <cp:keywords/>
  <dc:description/>
  <cp:lastModifiedBy>Alparslan, Cansu</cp:lastModifiedBy>
  <cp:revision>74</cp:revision>
  <cp:lastPrinted>2020-03-11T08:00:00Z</cp:lastPrinted>
  <dcterms:created xsi:type="dcterms:W3CDTF">2020-02-29T10:59:00Z</dcterms:created>
  <dcterms:modified xsi:type="dcterms:W3CDTF">2020-03-11T10:59:00Z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4dc4e1d4-14ed-42cb-9fc4-03fdcdcba0f1</vt:lpwstr>
  </property>
  <property fmtid="{D5CDD505-2E9C-101B-9397-08002B2CF9AE}" pid="3" name="custom">
    <vt:lpwstr>ALBCLSHIZ</vt:lpwstr>
  </property>
  <property fmtid="{D5CDD505-2E9C-101B-9397-08002B2CF9AE}" pid="4" name="SINIFLANDIRMA">
    <vt:lpwstr>HİZMETE ÖZEL</vt:lpwstr>
  </property>
</Properties>
</file>